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385BD7B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366F6B70" w14:textId="77777777" w:rsidR="001166CA" w:rsidRDefault="001166CA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</w:p>
    <w:p w14:paraId="4E1322FD" w14:textId="2BFB2F2C" w:rsidR="00AC7E2C" w:rsidRDefault="00690A74" w:rsidP="00901DAF">
      <w:pPr>
        <w:pStyle w:val="Default"/>
        <w:jc w:val="center"/>
      </w:pPr>
      <w:r>
        <w:t>“</w:t>
      </w:r>
      <w:r w:rsidR="001166CA" w:rsidRPr="003E1394">
        <w:rPr>
          <w:rFonts w:eastAsia="Times New Roman"/>
          <w:b/>
          <w:bCs/>
          <w:color w:val="auto"/>
          <w:sz w:val="20"/>
          <w:szCs w:val="20"/>
          <w:lang w:eastAsia="es-ES"/>
        </w:rPr>
        <w:t>Consultores Especializados en el desarrollo de modelos de datos y tableros para el monitoreo operativo de datos críticos de tributos internos</w:t>
      </w:r>
      <w:r w:rsidR="004D34E0">
        <w:t>”</w:t>
      </w:r>
    </w:p>
    <w:p w14:paraId="7CD241E0" w14:textId="6579F677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00AC5">
        <w:t xml:space="preserve">CCI </w:t>
      </w:r>
      <w:r>
        <w:rPr>
          <w:spacing w:val="-2"/>
        </w:rPr>
        <w:t xml:space="preserve"> </w:t>
      </w:r>
      <w:r>
        <w:t>N°0</w:t>
      </w:r>
      <w:r w:rsidR="001166CA">
        <w:t>14</w:t>
      </w:r>
      <w:r>
        <w:t>-202</w:t>
      </w:r>
      <w:r w:rsidR="00F92E0A">
        <w:t>2</w:t>
      </w:r>
      <w:r>
        <w:t>-SUNAT/BID</w:t>
      </w:r>
      <w:r>
        <w:rPr>
          <w:spacing w:val="-1"/>
        </w:rPr>
        <w:t xml:space="preserve"> </w:t>
      </w:r>
      <w:r>
        <w:t>3</w:t>
      </w:r>
      <w:r w:rsidR="00F85B1D">
        <w:t>”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54C1FFBD" w:rsidR="002533D5" w:rsidRDefault="004D34E0">
      <w:pPr>
        <w:pStyle w:val="Textoindependiente"/>
        <w:spacing w:before="93" w:line="259" w:lineRule="auto"/>
        <w:ind w:left="102" w:right="102"/>
        <w:jc w:val="both"/>
      </w:pPr>
      <w:r w:rsidRPr="00547BCE">
        <w:rPr>
          <w:rFonts w:ascii="Arial" w:hAnsi="Arial"/>
          <w:b/>
        </w:rPr>
        <w:t xml:space="preserve">Fecha de </w:t>
      </w:r>
      <w:r w:rsidR="00690A74" w:rsidRPr="00547BCE">
        <w:rPr>
          <w:rFonts w:ascii="Arial" w:hAnsi="Arial"/>
          <w:b/>
        </w:rPr>
        <w:t xml:space="preserve">Presentación de </w:t>
      </w:r>
      <w:r w:rsidRPr="00547BCE">
        <w:rPr>
          <w:rFonts w:ascii="Arial" w:hAnsi="Arial"/>
          <w:b/>
        </w:rPr>
        <w:t>Expresiones de Interés</w:t>
      </w:r>
      <w:r w:rsidR="00690A74" w:rsidRPr="00547BCE">
        <w:rPr>
          <w:rFonts w:ascii="Arial" w:hAnsi="Arial"/>
          <w:b/>
        </w:rPr>
        <w:t>:</w:t>
      </w:r>
      <w:r w:rsidR="00CA713F" w:rsidRPr="00547BCE">
        <w:rPr>
          <w:rFonts w:ascii="Arial" w:hAnsi="Arial"/>
          <w:b/>
        </w:rPr>
        <w:t xml:space="preserve"> </w:t>
      </w:r>
      <w:r w:rsidR="00180231">
        <w:t>Ampliación h</w:t>
      </w:r>
      <w:r w:rsidR="00690A74" w:rsidRPr="00547BCE">
        <w:t xml:space="preserve">asta el </w:t>
      </w:r>
      <w:r w:rsidR="00180231">
        <w:t>0</w:t>
      </w:r>
      <w:r w:rsidR="000163EA">
        <w:t>8</w:t>
      </w:r>
      <w:bookmarkStart w:id="0" w:name="_GoBack"/>
      <w:bookmarkEnd w:id="0"/>
      <w:r w:rsidR="001166CA" w:rsidRPr="00547BCE">
        <w:t xml:space="preserve"> </w:t>
      </w:r>
      <w:r w:rsidR="00690A74" w:rsidRPr="00547BCE">
        <w:t>de</w:t>
      </w:r>
      <w:r w:rsidR="001166CA" w:rsidRPr="00547BCE">
        <w:t xml:space="preserve"> ju</w:t>
      </w:r>
      <w:r w:rsidR="00180231">
        <w:t>l</w:t>
      </w:r>
      <w:r w:rsidR="001166CA" w:rsidRPr="00547BCE">
        <w:t>io</w:t>
      </w:r>
      <w:r w:rsidR="00690A74" w:rsidRPr="00547BCE">
        <w:t xml:space="preserve"> de 202</w:t>
      </w:r>
      <w:r w:rsidR="00F92E0A" w:rsidRPr="00547BCE">
        <w:t>2</w:t>
      </w:r>
      <w:r w:rsidR="00690A74" w:rsidRPr="00547BCE">
        <w:t xml:space="preserve"> </w:t>
      </w:r>
      <w:r w:rsidR="00690A74" w:rsidRPr="00547BCE">
        <w:rPr>
          <w:w w:val="95"/>
        </w:rPr>
        <w:t>a la dirección</w:t>
      </w:r>
      <w:r w:rsidR="00690A74">
        <w:rPr>
          <w:w w:val="95"/>
        </w:rPr>
        <w:t xml:space="preserve"> electrónica: </w:t>
      </w:r>
      <w:hyperlink r:id="rId5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6" w:history="1">
        <w:r w:rsidR="001166CA" w:rsidRPr="00D85DAD">
          <w:rPr>
            <w:rStyle w:val="Hipervnculo"/>
            <w:w w:val="95"/>
          </w:rPr>
          <w:t>proyectobid.log2@gmail.com/</w:t>
        </w:r>
      </w:hyperlink>
      <w:r w:rsidR="00690A74">
        <w:rPr>
          <w:w w:val="95"/>
        </w:rPr>
        <w:t xml:space="preserve">; </w:t>
      </w:r>
      <w:r w:rsidR="00F92E0A">
        <w:rPr>
          <w:w w:val="95"/>
        </w:rPr>
        <w:t>el cv en formato BID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5"/>
    <w:rsid w:val="000163EA"/>
    <w:rsid w:val="000F0C62"/>
    <w:rsid w:val="001166CA"/>
    <w:rsid w:val="00180231"/>
    <w:rsid w:val="002262BE"/>
    <w:rsid w:val="002533D5"/>
    <w:rsid w:val="00400AC5"/>
    <w:rsid w:val="004D34E0"/>
    <w:rsid w:val="00510DA1"/>
    <w:rsid w:val="00547BCE"/>
    <w:rsid w:val="00690A74"/>
    <w:rsid w:val="007C1A18"/>
    <w:rsid w:val="00901DAF"/>
    <w:rsid w:val="009238F6"/>
    <w:rsid w:val="00AC7E2C"/>
    <w:rsid w:val="00C32AAB"/>
    <w:rsid w:val="00CA713F"/>
    <w:rsid w:val="00D65FC6"/>
    <w:rsid w:val="00F527BA"/>
    <w:rsid w:val="00F85B1D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1166CA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6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yectobid.log2@gmail.com/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Consultor - MSI - Ucañay Milla Jhanfranco Walter</cp:lastModifiedBy>
  <cp:revision>12</cp:revision>
  <dcterms:created xsi:type="dcterms:W3CDTF">2022-06-07T22:51:00Z</dcterms:created>
  <dcterms:modified xsi:type="dcterms:W3CDTF">2022-06-27T19:17:00Z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