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A7A3" w14:textId="77777777" w:rsidR="002E171C" w:rsidRDefault="002E171C" w:rsidP="002E171C">
      <w:pPr>
        <w:pStyle w:val="Default"/>
      </w:pPr>
    </w:p>
    <w:p w14:paraId="670D1A4A" w14:textId="77777777" w:rsidR="002E171C" w:rsidRDefault="007037C9" w:rsidP="002E171C">
      <w:pPr>
        <w:pStyle w:val="Default"/>
        <w:jc w:val="center"/>
        <w:rPr>
          <w:b/>
          <w:bCs/>
          <w:sz w:val="19"/>
          <w:szCs w:val="19"/>
        </w:rPr>
      </w:pPr>
      <w:r>
        <w:rPr>
          <w:b/>
          <w:bCs/>
          <w:sz w:val="19"/>
          <w:szCs w:val="19"/>
        </w:rPr>
        <w:t>I</w:t>
      </w:r>
      <w:r w:rsidR="002E171C">
        <w:rPr>
          <w:b/>
          <w:bCs/>
          <w:sz w:val="19"/>
          <w:szCs w:val="19"/>
        </w:rPr>
        <w:t>NVITACIÓN A PRESENTAR EXPRESIONES DE INTERÉS</w:t>
      </w:r>
    </w:p>
    <w:p w14:paraId="7CB66F4E" w14:textId="4F029642" w:rsidR="002725A3" w:rsidRPr="002725A3" w:rsidRDefault="002725A3" w:rsidP="002725A3">
      <w:pPr>
        <w:widowControl w:val="0"/>
        <w:autoSpaceDE w:val="0"/>
        <w:autoSpaceDN w:val="0"/>
        <w:adjustRightInd w:val="0"/>
        <w:spacing w:line="276" w:lineRule="auto"/>
        <w:ind w:left="-14" w:right="-34"/>
        <w:jc w:val="center"/>
        <w:rPr>
          <w:rFonts w:ascii="Arial" w:hAnsi="Arial" w:cs="Arial"/>
          <w:spacing w:val="1"/>
          <w:position w:val="-1"/>
          <w:sz w:val="18"/>
          <w:szCs w:val="20"/>
        </w:rPr>
      </w:pPr>
      <w:r w:rsidRPr="002725A3">
        <w:rPr>
          <w:rFonts w:ascii="Arial" w:hAnsi="Arial" w:cs="Arial"/>
          <w:position w:val="-1"/>
          <w:sz w:val="18"/>
          <w:szCs w:val="20"/>
        </w:rPr>
        <w:t>(</w:t>
      </w:r>
      <w:r w:rsidR="00EB0F65">
        <w:rPr>
          <w:rFonts w:ascii="Arial" w:hAnsi="Arial" w:cs="Arial"/>
          <w:spacing w:val="1"/>
          <w:position w:val="-1"/>
          <w:sz w:val="18"/>
          <w:szCs w:val="20"/>
        </w:rPr>
        <w:t>Selección Basada en la Cali</w:t>
      </w:r>
      <w:r w:rsidR="00E014ED">
        <w:rPr>
          <w:rFonts w:ascii="Arial" w:hAnsi="Arial" w:cs="Arial"/>
          <w:spacing w:val="1"/>
          <w:position w:val="-1"/>
          <w:sz w:val="18"/>
          <w:szCs w:val="20"/>
        </w:rPr>
        <w:t>dad y Costo</w:t>
      </w:r>
      <w:r w:rsidRPr="002725A3">
        <w:rPr>
          <w:rFonts w:ascii="Arial" w:hAnsi="Arial" w:cs="Arial"/>
          <w:spacing w:val="1"/>
          <w:position w:val="-1"/>
          <w:sz w:val="18"/>
          <w:szCs w:val="20"/>
        </w:rPr>
        <w:t>–</w:t>
      </w:r>
      <w:r w:rsidRPr="00502038">
        <w:rPr>
          <w:rFonts w:ascii="Arial" w:hAnsi="Arial" w:cs="Arial"/>
          <w:spacing w:val="1"/>
          <w:position w:val="-1"/>
          <w:sz w:val="18"/>
          <w:szCs w:val="20"/>
        </w:rPr>
        <w:t>S</w:t>
      </w:r>
      <w:r w:rsidR="00E014ED">
        <w:rPr>
          <w:rFonts w:ascii="Arial" w:hAnsi="Arial" w:cs="Arial"/>
          <w:spacing w:val="1"/>
          <w:position w:val="-1"/>
          <w:sz w:val="18"/>
          <w:szCs w:val="20"/>
        </w:rPr>
        <w:t>BCC</w:t>
      </w:r>
      <w:r w:rsidRPr="00502038">
        <w:rPr>
          <w:rFonts w:ascii="Arial" w:hAnsi="Arial" w:cs="Arial"/>
          <w:spacing w:val="1"/>
          <w:position w:val="-1"/>
          <w:sz w:val="18"/>
          <w:szCs w:val="20"/>
        </w:rPr>
        <w:t xml:space="preserve"> N° 0</w:t>
      </w:r>
      <w:r w:rsidR="00E014ED">
        <w:rPr>
          <w:rFonts w:ascii="Arial" w:hAnsi="Arial" w:cs="Arial"/>
          <w:spacing w:val="1"/>
          <w:position w:val="-1"/>
          <w:sz w:val="18"/>
          <w:szCs w:val="20"/>
        </w:rPr>
        <w:t>0</w:t>
      </w:r>
      <w:r w:rsidR="00BF5EE1">
        <w:rPr>
          <w:rFonts w:ascii="Arial" w:hAnsi="Arial" w:cs="Arial"/>
          <w:spacing w:val="1"/>
          <w:position w:val="-1"/>
          <w:sz w:val="18"/>
          <w:szCs w:val="20"/>
        </w:rPr>
        <w:t>4</w:t>
      </w:r>
      <w:r w:rsidRPr="00502038">
        <w:rPr>
          <w:rFonts w:ascii="Arial" w:hAnsi="Arial" w:cs="Arial"/>
          <w:spacing w:val="1"/>
          <w:position w:val="-1"/>
          <w:sz w:val="18"/>
          <w:szCs w:val="20"/>
        </w:rPr>
        <w:t>-202</w:t>
      </w:r>
      <w:r w:rsidR="00EB0F65" w:rsidRPr="00502038">
        <w:rPr>
          <w:rFonts w:ascii="Arial" w:hAnsi="Arial" w:cs="Arial"/>
          <w:spacing w:val="1"/>
          <w:position w:val="-1"/>
          <w:sz w:val="18"/>
          <w:szCs w:val="20"/>
        </w:rPr>
        <w:t>3</w:t>
      </w:r>
      <w:r w:rsidRPr="00502038">
        <w:rPr>
          <w:rFonts w:ascii="Arial" w:hAnsi="Arial" w:cs="Arial"/>
          <w:spacing w:val="1"/>
          <w:position w:val="-1"/>
          <w:sz w:val="18"/>
          <w:szCs w:val="20"/>
        </w:rPr>
        <w:t>-SUNAT/BID</w:t>
      </w:r>
      <w:r w:rsidR="00EE7725" w:rsidRPr="00502038">
        <w:rPr>
          <w:rFonts w:ascii="Arial" w:hAnsi="Arial" w:cs="Arial"/>
          <w:spacing w:val="1"/>
          <w:position w:val="-1"/>
          <w:sz w:val="18"/>
          <w:szCs w:val="20"/>
        </w:rPr>
        <w:t>-</w:t>
      </w:r>
      <w:r w:rsidRPr="00502038">
        <w:rPr>
          <w:rFonts w:ascii="Arial" w:hAnsi="Arial" w:cs="Arial"/>
          <w:spacing w:val="1"/>
          <w:position w:val="-1"/>
          <w:sz w:val="18"/>
          <w:szCs w:val="20"/>
        </w:rPr>
        <w:t>3)</w:t>
      </w:r>
    </w:p>
    <w:p w14:paraId="7DD90F26" w14:textId="77777777" w:rsidR="002725A3" w:rsidRDefault="002725A3" w:rsidP="002E171C">
      <w:pPr>
        <w:pStyle w:val="Default"/>
        <w:jc w:val="center"/>
        <w:rPr>
          <w:sz w:val="19"/>
          <w:szCs w:val="19"/>
        </w:rPr>
      </w:pPr>
    </w:p>
    <w:p w14:paraId="77731317" w14:textId="77777777" w:rsidR="002E171C" w:rsidRPr="00A5788D" w:rsidRDefault="002E171C" w:rsidP="002E171C">
      <w:pPr>
        <w:pStyle w:val="Default"/>
        <w:jc w:val="center"/>
        <w:rPr>
          <w:b/>
          <w:sz w:val="19"/>
          <w:szCs w:val="19"/>
        </w:rPr>
      </w:pPr>
      <w:r w:rsidRPr="00A5788D">
        <w:rPr>
          <w:b/>
          <w:sz w:val="19"/>
          <w:szCs w:val="19"/>
        </w:rPr>
        <w:t>REP</w:t>
      </w:r>
      <w:r w:rsidR="00A5788D">
        <w:rPr>
          <w:b/>
          <w:sz w:val="19"/>
          <w:szCs w:val="19"/>
        </w:rPr>
        <w:t>Ú</w:t>
      </w:r>
      <w:r w:rsidRPr="00A5788D">
        <w:rPr>
          <w:b/>
          <w:sz w:val="19"/>
          <w:szCs w:val="19"/>
        </w:rPr>
        <w:t>BLICA DEL PERÚ</w:t>
      </w:r>
    </w:p>
    <w:p w14:paraId="14B06061" w14:textId="77777777" w:rsidR="002E171C" w:rsidRDefault="002E171C" w:rsidP="002E171C">
      <w:pPr>
        <w:pStyle w:val="Default"/>
        <w:jc w:val="center"/>
        <w:rPr>
          <w:sz w:val="19"/>
          <w:szCs w:val="19"/>
        </w:rPr>
      </w:pPr>
      <w:r>
        <w:rPr>
          <w:b/>
          <w:bCs/>
          <w:sz w:val="19"/>
          <w:szCs w:val="19"/>
        </w:rPr>
        <w:t>SUPERINTENDENCIA NACIONAL DE ADUANAS Y DE ADMINISTRACIÓN TRIBUTARIA (SUNAT)</w:t>
      </w:r>
    </w:p>
    <w:p w14:paraId="4D6E2900" w14:textId="77777777" w:rsidR="002E171C" w:rsidRDefault="002E171C" w:rsidP="002E171C">
      <w:pPr>
        <w:pStyle w:val="Default"/>
        <w:jc w:val="center"/>
        <w:rPr>
          <w:sz w:val="19"/>
          <w:szCs w:val="19"/>
        </w:rPr>
      </w:pPr>
      <w:r>
        <w:rPr>
          <w:b/>
          <w:bCs/>
          <w:sz w:val="19"/>
          <w:szCs w:val="19"/>
        </w:rPr>
        <w:t xml:space="preserve">Proyecto Mejoramiento de </w:t>
      </w:r>
      <w:r w:rsidR="00E24341">
        <w:rPr>
          <w:b/>
          <w:bCs/>
          <w:sz w:val="19"/>
          <w:szCs w:val="19"/>
        </w:rPr>
        <w:t>los servicios de recaudación tributaria y aduanera a través de la Transformación Dig</w:t>
      </w:r>
      <w:r w:rsidR="006E3E87">
        <w:rPr>
          <w:b/>
          <w:bCs/>
          <w:sz w:val="19"/>
          <w:szCs w:val="19"/>
        </w:rPr>
        <w:t>i</w:t>
      </w:r>
      <w:r w:rsidR="00E24341">
        <w:rPr>
          <w:b/>
          <w:bCs/>
          <w:sz w:val="19"/>
          <w:szCs w:val="19"/>
        </w:rPr>
        <w:t>tal</w:t>
      </w:r>
    </w:p>
    <w:p w14:paraId="1627D4F2" w14:textId="77777777" w:rsidR="002E171C" w:rsidRDefault="002E171C" w:rsidP="002E171C">
      <w:pPr>
        <w:pStyle w:val="Default"/>
        <w:jc w:val="center"/>
        <w:rPr>
          <w:sz w:val="19"/>
          <w:szCs w:val="19"/>
        </w:rPr>
      </w:pPr>
      <w:r>
        <w:rPr>
          <w:b/>
          <w:bCs/>
          <w:sz w:val="19"/>
          <w:szCs w:val="19"/>
        </w:rPr>
        <w:t>Contrato de Préstamo BID Nº 4725</w:t>
      </w:r>
      <w:r w:rsidR="00EC5524">
        <w:rPr>
          <w:b/>
          <w:bCs/>
          <w:sz w:val="19"/>
          <w:szCs w:val="19"/>
        </w:rPr>
        <w:t>/</w:t>
      </w:r>
      <w:r>
        <w:rPr>
          <w:b/>
          <w:bCs/>
          <w:sz w:val="19"/>
          <w:szCs w:val="19"/>
        </w:rPr>
        <w:t>OC-PE</w:t>
      </w:r>
    </w:p>
    <w:p w14:paraId="112109A1" w14:textId="77777777" w:rsidR="002E171C" w:rsidRDefault="002E171C" w:rsidP="00810342">
      <w:pPr>
        <w:pStyle w:val="Default"/>
        <w:jc w:val="both"/>
        <w:rPr>
          <w:sz w:val="19"/>
          <w:szCs w:val="19"/>
        </w:rPr>
      </w:pPr>
    </w:p>
    <w:p w14:paraId="3B7B246E" w14:textId="77777777" w:rsidR="002E171C" w:rsidRDefault="002E171C" w:rsidP="002E171C">
      <w:pPr>
        <w:pStyle w:val="Default"/>
        <w:jc w:val="both"/>
        <w:rPr>
          <w:sz w:val="19"/>
          <w:szCs w:val="19"/>
        </w:rPr>
      </w:pPr>
      <w:r>
        <w:rPr>
          <w:sz w:val="19"/>
          <w:szCs w:val="19"/>
        </w:rPr>
        <w:t>El Gobierno del Perú ha suscrito un préstamo con el Banco Interamericano de Desarrollo (BID) y se propone utilizar una parte de los fondos para contratar el siguiente servicio de consultoría de Firma:</w:t>
      </w:r>
    </w:p>
    <w:p w14:paraId="7E31599D" w14:textId="77777777" w:rsidR="002E171C" w:rsidRDefault="002E171C" w:rsidP="002E171C">
      <w:pPr>
        <w:pStyle w:val="Default"/>
        <w:rPr>
          <w:b/>
          <w:bCs/>
          <w:sz w:val="19"/>
          <w:szCs w:val="19"/>
        </w:rPr>
      </w:pPr>
    </w:p>
    <w:p w14:paraId="4647CB14" w14:textId="6CAC2979" w:rsidR="002E171C" w:rsidRDefault="002E171C" w:rsidP="002E171C">
      <w:pPr>
        <w:pStyle w:val="Default"/>
        <w:jc w:val="center"/>
        <w:rPr>
          <w:b/>
          <w:bCs/>
          <w:sz w:val="19"/>
          <w:szCs w:val="19"/>
        </w:rPr>
      </w:pPr>
      <w:r>
        <w:rPr>
          <w:b/>
          <w:bCs/>
          <w:sz w:val="19"/>
          <w:szCs w:val="19"/>
        </w:rPr>
        <w:t>“</w:t>
      </w:r>
      <w:bookmarkStart w:id="0" w:name="_Hlk138087534"/>
      <w:r w:rsidR="00BF5EE1" w:rsidRPr="00BF5EE1">
        <w:rPr>
          <w:b/>
          <w:bCs/>
          <w:sz w:val="19"/>
          <w:szCs w:val="19"/>
        </w:rPr>
        <w:t>SERVICIO DE CONSULTORÍA ESPECIALIZADA PARA REALIZAR UN DIAGNÓSTICO DE LA SITUACIÓN ACTUAL DE LOS PROCESOS ADUANEROS Y PROPUESTA DE LOS MODELAMIENTOS DE PROCESO DE NEGOCIO PARA LA IMPLEMENTACIÓN DE UN SISTEMA INTELIGENTE DE GESTIÓN DE MEDIDAS ARANCELARIAS (SIGMA), LA CUAL INCLUYE LA ELABORACIÓN DE TDR/EETT</w:t>
      </w:r>
      <w:bookmarkEnd w:id="0"/>
      <w:r w:rsidR="00E014ED">
        <w:rPr>
          <w:b/>
          <w:bCs/>
          <w:sz w:val="19"/>
          <w:szCs w:val="19"/>
        </w:rPr>
        <w:t>”</w:t>
      </w:r>
    </w:p>
    <w:p w14:paraId="22944ADF" w14:textId="77777777" w:rsidR="00D663CD" w:rsidRDefault="00D663CD" w:rsidP="002E171C">
      <w:pPr>
        <w:pStyle w:val="Default"/>
        <w:rPr>
          <w:sz w:val="19"/>
          <w:szCs w:val="19"/>
        </w:rPr>
      </w:pPr>
    </w:p>
    <w:p w14:paraId="0974AF86" w14:textId="77777777" w:rsidR="002B2E96" w:rsidRDefault="002B2E96" w:rsidP="00810342">
      <w:pPr>
        <w:pStyle w:val="Default"/>
        <w:jc w:val="both"/>
        <w:rPr>
          <w:sz w:val="19"/>
          <w:szCs w:val="19"/>
        </w:rPr>
      </w:pPr>
    </w:p>
    <w:p w14:paraId="6173A07A" w14:textId="66324981" w:rsidR="00E24341" w:rsidRDefault="00E24341" w:rsidP="00E24341">
      <w:pPr>
        <w:pStyle w:val="Default"/>
        <w:rPr>
          <w:sz w:val="19"/>
          <w:szCs w:val="19"/>
        </w:rPr>
      </w:pPr>
      <w:r w:rsidRPr="00E24341">
        <w:rPr>
          <w:sz w:val="19"/>
          <w:szCs w:val="19"/>
        </w:rPr>
        <w:t xml:space="preserve">Este </w:t>
      </w:r>
      <w:r w:rsidR="00A8375A">
        <w:rPr>
          <w:sz w:val="19"/>
          <w:szCs w:val="19"/>
        </w:rPr>
        <w:t>servicio de consultoría permitirá</w:t>
      </w:r>
      <w:r w:rsidRPr="00E24341">
        <w:rPr>
          <w:sz w:val="19"/>
          <w:szCs w:val="19"/>
        </w:rPr>
        <w:t>:</w:t>
      </w:r>
    </w:p>
    <w:p w14:paraId="3DB52449" w14:textId="068A0CC2" w:rsidR="00EB4B26" w:rsidRPr="00F0671E" w:rsidRDefault="00EB4B26" w:rsidP="00D358FC">
      <w:pPr>
        <w:pStyle w:val="Default"/>
        <w:jc w:val="both"/>
        <w:rPr>
          <w:sz w:val="19"/>
          <w:szCs w:val="19"/>
        </w:rPr>
      </w:pPr>
      <w:r w:rsidRPr="00EB4B26">
        <w:rPr>
          <w:sz w:val="19"/>
          <w:szCs w:val="19"/>
        </w:rPr>
        <w:t>Contratar los servicios de una firma consultora con experiencia en proyectos de gestión y mejora continua de procesos de aduanas con tecnología de información, que realice la evaluación de los procesos aduaneros y tecnología para establecer los modelamientos de proceso de negocio para la implementación de un Sistema Inteligente de Gestión de Medidas Arancelarias, basado en la inteligencia artificial, que apoye en la correcta asignación de la subpartida nacional, considerando que es un elemento clave de identificación de la mercancía, para la determinación de los tributos y medidas aplicables en los procesos aduaneros dentro del marco de la normativa nacional e internacional.</w:t>
      </w:r>
    </w:p>
    <w:p w14:paraId="2AB687D1" w14:textId="77777777" w:rsidR="002043DA" w:rsidRDefault="002043DA" w:rsidP="00AE2AAD">
      <w:pPr>
        <w:pStyle w:val="Default"/>
        <w:jc w:val="both"/>
        <w:rPr>
          <w:sz w:val="19"/>
          <w:szCs w:val="19"/>
        </w:rPr>
      </w:pPr>
    </w:p>
    <w:p w14:paraId="48CDE519" w14:textId="4CFB3992" w:rsidR="00AE2AAD" w:rsidRDefault="0034466B" w:rsidP="00AE2AAD">
      <w:pPr>
        <w:pStyle w:val="Default"/>
        <w:jc w:val="both"/>
        <w:rPr>
          <w:sz w:val="19"/>
          <w:szCs w:val="19"/>
        </w:rPr>
      </w:pPr>
      <w:r>
        <w:rPr>
          <w:sz w:val="19"/>
          <w:szCs w:val="19"/>
        </w:rPr>
        <w:t xml:space="preserve">El plazo estimado de los servicios es de </w:t>
      </w:r>
      <w:r w:rsidR="003E67B9">
        <w:rPr>
          <w:sz w:val="19"/>
          <w:szCs w:val="19"/>
        </w:rPr>
        <w:t xml:space="preserve">hasta </w:t>
      </w:r>
      <w:r w:rsidR="00BF5EE1">
        <w:rPr>
          <w:color w:val="0070C0"/>
          <w:sz w:val="19"/>
          <w:szCs w:val="19"/>
        </w:rPr>
        <w:t>254</w:t>
      </w:r>
      <w:r w:rsidR="002043DA" w:rsidRPr="002043DA">
        <w:rPr>
          <w:color w:val="0070C0"/>
          <w:sz w:val="19"/>
          <w:szCs w:val="19"/>
        </w:rPr>
        <w:t xml:space="preserve"> días calendario</w:t>
      </w:r>
      <w:r w:rsidR="00EB4B26">
        <w:rPr>
          <w:color w:val="0070C0"/>
          <w:sz w:val="19"/>
          <w:szCs w:val="19"/>
        </w:rPr>
        <w:t xml:space="preserve">s contados a partir del día siguiente útil de suscrito </w:t>
      </w:r>
      <w:r w:rsidR="002043DA" w:rsidRPr="002043DA">
        <w:rPr>
          <w:color w:val="0070C0"/>
          <w:sz w:val="19"/>
          <w:szCs w:val="19"/>
        </w:rPr>
        <w:t>el contrato</w:t>
      </w:r>
      <w:r w:rsidR="003E67B9">
        <w:rPr>
          <w:sz w:val="19"/>
          <w:szCs w:val="19"/>
        </w:rPr>
        <w:t xml:space="preserve">, </w:t>
      </w:r>
      <w:r w:rsidR="00D80F8F" w:rsidRPr="00D80F8F">
        <w:rPr>
          <w:sz w:val="19"/>
          <w:szCs w:val="19"/>
        </w:rPr>
        <w:t>plazo que incluye las revisiones, emisión de conformidades y levantamiento de observaciones</w:t>
      </w:r>
      <w:r w:rsidR="00AE2AAD">
        <w:rPr>
          <w:sz w:val="19"/>
          <w:szCs w:val="19"/>
        </w:rPr>
        <w:t xml:space="preserve">; de modo indicativo el costo estimado es de </w:t>
      </w:r>
      <w:r w:rsidR="00085BAD">
        <w:rPr>
          <w:color w:val="0070C0"/>
          <w:sz w:val="19"/>
          <w:szCs w:val="19"/>
        </w:rPr>
        <w:t>$</w:t>
      </w:r>
      <w:r w:rsidR="00BF5EE1">
        <w:rPr>
          <w:color w:val="0070C0"/>
          <w:sz w:val="19"/>
          <w:szCs w:val="19"/>
        </w:rPr>
        <w:t xml:space="preserve"> 395,075.67</w:t>
      </w:r>
      <w:r w:rsidR="00023CA1">
        <w:rPr>
          <w:color w:val="0070C0"/>
          <w:sz w:val="19"/>
          <w:szCs w:val="19"/>
        </w:rPr>
        <w:t xml:space="preserve">, </w:t>
      </w:r>
      <w:r w:rsidR="00AE2AAD">
        <w:rPr>
          <w:sz w:val="19"/>
          <w:szCs w:val="19"/>
        </w:rPr>
        <w:t xml:space="preserve">sin </w:t>
      </w:r>
      <w:r w:rsidR="00337C1A">
        <w:rPr>
          <w:sz w:val="19"/>
          <w:szCs w:val="19"/>
        </w:rPr>
        <w:t>embargo,</w:t>
      </w:r>
      <w:r w:rsidR="00AE2AAD">
        <w:rPr>
          <w:sz w:val="19"/>
          <w:szCs w:val="19"/>
        </w:rPr>
        <w:t xml:space="preserve"> no existen límites superior ni inferior al monto, la firma formulará su propuesta en base a sus propias estimaciones. </w:t>
      </w:r>
    </w:p>
    <w:p w14:paraId="1DDAD0F7" w14:textId="77777777" w:rsidR="00EE258A" w:rsidRDefault="002E171C" w:rsidP="00AE2AAD">
      <w:pPr>
        <w:pStyle w:val="Default"/>
        <w:jc w:val="both"/>
        <w:rPr>
          <w:sz w:val="19"/>
          <w:szCs w:val="19"/>
        </w:rPr>
      </w:pPr>
      <w:r>
        <w:rPr>
          <w:sz w:val="19"/>
          <w:szCs w:val="19"/>
        </w:rPr>
        <w:t xml:space="preserve"> </w:t>
      </w:r>
    </w:p>
    <w:p w14:paraId="6E8F683F" w14:textId="75805D5F" w:rsidR="002E171C" w:rsidRPr="00105479" w:rsidRDefault="002E171C" w:rsidP="00EE258A">
      <w:pPr>
        <w:pStyle w:val="Default"/>
        <w:jc w:val="both"/>
        <w:rPr>
          <w:sz w:val="19"/>
          <w:szCs w:val="19"/>
        </w:rPr>
      </w:pPr>
      <w:r>
        <w:rPr>
          <w:sz w:val="19"/>
          <w:szCs w:val="19"/>
        </w:rPr>
        <w:t>La SUNAT invita a las firmas elegibles y que cuenten con experiencia en el objeto de la consultoría indicada a expresar su interés en prestar los servicios solicitados. Para ello deberán solicitar información al sitio web: www.sunat.gob.pe, módulo “</w:t>
      </w:r>
      <w:r w:rsidRPr="003E67B9">
        <w:rPr>
          <w:i/>
          <w:sz w:val="19"/>
          <w:szCs w:val="19"/>
        </w:rPr>
        <w:t>SUNAT rinde cuentas</w:t>
      </w:r>
      <w:r>
        <w:rPr>
          <w:sz w:val="19"/>
          <w:szCs w:val="19"/>
        </w:rPr>
        <w:t>”, índice “</w:t>
      </w:r>
      <w:r w:rsidRPr="00105479">
        <w:rPr>
          <w:i/>
          <w:sz w:val="19"/>
          <w:szCs w:val="19"/>
        </w:rPr>
        <w:t>Contrataciones</w:t>
      </w:r>
      <w:r w:rsidRPr="00105479">
        <w:rPr>
          <w:sz w:val="19"/>
          <w:szCs w:val="19"/>
        </w:rPr>
        <w:t>”, opción “</w:t>
      </w:r>
      <w:r w:rsidRPr="00105479">
        <w:rPr>
          <w:i/>
          <w:sz w:val="19"/>
          <w:szCs w:val="19"/>
        </w:rPr>
        <w:t>Contrataciones BID”</w:t>
      </w:r>
      <w:r w:rsidRPr="00105479">
        <w:rPr>
          <w:sz w:val="19"/>
          <w:szCs w:val="19"/>
        </w:rPr>
        <w:t xml:space="preserve"> o al </w:t>
      </w:r>
      <w:r w:rsidR="003E67B9" w:rsidRPr="00105479">
        <w:rPr>
          <w:sz w:val="19"/>
          <w:szCs w:val="19"/>
        </w:rPr>
        <w:t xml:space="preserve">correo electrónico: </w:t>
      </w:r>
      <w:hyperlink r:id="rId8" w:history="1">
        <w:r w:rsidR="007E6A10" w:rsidRPr="00105479">
          <w:rPr>
            <w:rStyle w:val="Hipervnculo"/>
            <w:sz w:val="19"/>
            <w:szCs w:val="19"/>
          </w:rPr>
          <w:t>proyectobid4@sunat.gob.pe</w:t>
        </w:r>
      </w:hyperlink>
      <w:r w:rsidR="007E6A10" w:rsidRPr="00105479">
        <w:rPr>
          <w:sz w:val="19"/>
          <w:szCs w:val="19"/>
        </w:rPr>
        <w:t xml:space="preserve"> con copia </w:t>
      </w:r>
      <w:r w:rsidR="007E6A10" w:rsidRPr="00105479">
        <w:rPr>
          <w:color w:val="0070C0"/>
          <w:sz w:val="19"/>
          <w:szCs w:val="19"/>
        </w:rPr>
        <w:t xml:space="preserve">a: </w:t>
      </w:r>
      <w:r w:rsidR="00A47943">
        <w:rPr>
          <w:color w:val="0070C0"/>
          <w:sz w:val="19"/>
          <w:szCs w:val="19"/>
        </w:rPr>
        <w:t>rramos</w:t>
      </w:r>
      <w:r w:rsidRPr="00105479">
        <w:rPr>
          <w:color w:val="0070C0"/>
          <w:sz w:val="19"/>
          <w:szCs w:val="19"/>
        </w:rPr>
        <w:t>@</w:t>
      </w:r>
      <w:r w:rsidR="003E67B9" w:rsidRPr="00105479">
        <w:rPr>
          <w:color w:val="0070C0"/>
          <w:sz w:val="19"/>
          <w:szCs w:val="19"/>
        </w:rPr>
        <w:t>proyectobid3.com</w:t>
      </w:r>
      <w:r w:rsidRPr="00105479">
        <w:rPr>
          <w:color w:val="0070C0"/>
          <w:sz w:val="19"/>
          <w:szCs w:val="19"/>
        </w:rPr>
        <w:t xml:space="preserve">, </w:t>
      </w:r>
      <w:r w:rsidRPr="00105479">
        <w:rPr>
          <w:sz w:val="19"/>
          <w:szCs w:val="19"/>
        </w:rPr>
        <w:t xml:space="preserve">como respuesta recibirán electrónicamente los formatos e información a presentar. Las firmas se podrán asociar con el fin de mejorar sus calificaciones. </w:t>
      </w:r>
    </w:p>
    <w:p w14:paraId="0E9F34E5" w14:textId="77777777" w:rsidR="00B02E83" w:rsidRPr="00105479" w:rsidRDefault="00B02E83" w:rsidP="002E171C">
      <w:pPr>
        <w:pStyle w:val="Default"/>
        <w:rPr>
          <w:sz w:val="19"/>
          <w:szCs w:val="19"/>
        </w:rPr>
      </w:pPr>
    </w:p>
    <w:p w14:paraId="0CBD0059" w14:textId="43D71EED" w:rsidR="002E171C" w:rsidRPr="00105479" w:rsidRDefault="002E171C" w:rsidP="00B02E83">
      <w:pPr>
        <w:pStyle w:val="Default"/>
        <w:jc w:val="both"/>
        <w:rPr>
          <w:sz w:val="19"/>
          <w:szCs w:val="19"/>
        </w:rPr>
      </w:pPr>
      <w:r w:rsidRPr="00105479">
        <w:rPr>
          <w:sz w:val="19"/>
          <w:szCs w:val="19"/>
        </w:rPr>
        <w:t>Las firmas consultoras serán seleccionadas conforme a los procedimientos indicados en las Políticas para la Selección y Contratación de Consultores financiados por el Banco Interamericano de Desarrollo, GN-2350-</w:t>
      </w:r>
      <w:r w:rsidR="006E3E87" w:rsidRPr="00105479">
        <w:rPr>
          <w:sz w:val="19"/>
          <w:szCs w:val="19"/>
        </w:rPr>
        <w:t>15</w:t>
      </w:r>
      <w:r w:rsidRPr="00105479">
        <w:rPr>
          <w:sz w:val="19"/>
          <w:szCs w:val="19"/>
        </w:rPr>
        <w:t xml:space="preserve">, y podrán participar en ella </w:t>
      </w:r>
      <w:r w:rsidR="00EE7725" w:rsidRPr="00105479">
        <w:rPr>
          <w:sz w:val="19"/>
          <w:szCs w:val="19"/>
        </w:rPr>
        <w:t>todas las firmas consultoras</w:t>
      </w:r>
      <w:r w:rsidRPr="00105479">
        <w:rPr>
          <w:sz w:val="19"/>
          <w:szCs w:val="19"/>
        </w:rPr>
        <w:t xml:space="preserve"> de países de origen que sean elegibles, según se especifica en dichas políticas. </w:t>
      </w:r>
    </w:p>
    <w:p w14:paraId="49C310ED" w14:textId="77777777" w:rsidR="006E3E87" w:rsidRPr="00105479" w:rsidRDefault="006E3E87" w:rsidP="006E3E87">
      <w:pPr>
        <w:pStyle w:val="Default"/>
        <w:jc w:val="both"/>
        <w:rPr>
          <w:sz w:val="19"/>
          <w:szCs w:val="19"/>
        </w:rPr>
      </w:pPr>
    </w:p>
    <w:p w14:paraId="5B6D2F95" w14:textId="606EE33F" w:rsidR="002E171C" w:rsidRPr="00052C40" w:rsidRDefault="002E171C" w:rsidP="006E3E87">
      <w:pPr>
        <w:pStyle w:val="Default"/>
        <w:jc w:val="both"/>
        <w:rPr>
          <w:sz w:val="19"/>
          <w:szCs w:val="19"/>
        </w:rPr>
      </w:pPr>
      <w:r w:rsidRPr="00105479">
        <w:rPr>
          <w:sz w:val="19"/>
          <w:szCs w:val="19"/>
        </w:rPr>
        <w:t xml:space="preserve">Las expresiones de interés </w:t>
      </w:r>
      <w:r w:rsidR="00A5788D" w:rsidRPr="00105479">
        <w:rPr>
          <w:sz w:val="19"/>
          <w:szCs w:val="19"/>
        </w:rPr>
        <w:t>con los formularios debidame</w:t>
      </w:r>
      <w:r w:rsidR="00A5788D" w:rsidRPr="00052C40">
        <w:rPr>
          <w:sz w:val="19"/>
          <w:szCs w:val="19"/>
        </w:rPr>
        <w:t xml:space="preserve">nte </w:t>
      </w:r>
      <w:r w:rsidR="008073CA" w:rsidRPr="00052C40">
        <w:rPr>
          <w:sz w:val="19"/>
          <w:szCs w:val="19"/>
        </w:rPr>
        <w:t>llenados</w:t>
      </w:r>
      <w:r w:rsidR="00A5788D" w:rsidRPr="00052C40">
        <w:rPr>
          <w:sz w:val="19"/>
          <w:szCs w:val="19"/>
        </w:rPr>
        <w:t xml:space="preserve"> </w:t>
      </w:r>
      <w:r w:rsidRPr="00052C40">
        <w:rPr>
          <w:sz w:val="19"/>
          <w:szCs w:val="19"/>
        </w:rPr>
        <w:t xml:space="preserve">deberán ser enviadas vía correo electrónico a la dirección indicada líneas abajo, a más tardar el </w:t>
      </w:r>
      <w:r w:rsidRPr="008458E5">
        <w:rPr>
          <w:sz w:val="19"/>
          <w:szCs w:val="19"/>
        </w:rPr>
        <w:t xml:space="preserve">día </w:t>
      </w:r>
      <w:r w:rsidR="00EB4B26" w:rsidRPr="00A747B8">
        <w:rPr>
          <w:b/>
          <w:sz w:val="19"/>
          <w:szCs w:val="19"/>
          <w:highlight w:val="yellow"/>
        </w:rPr>
        <w:t>1</w:t>
      </w:r>
      <w:r w:rsidR="00A747B8">
        <w:rPr>
          <w:b/>
          <w:sz w:val="19"/>
          <w:szCs w:val="19"/>
          <w:highlight w:val="yellow"/>
        </w:rPr>
        <w:t>7</w:t>
      </w:r>
      <w:r w:rsidR="002043DA" w:rsidRPr="00A747B8">
        <w:rPr>
          <w:b/>
          <w:sz w:val="19"/>
          <w:szCs w:val="19"/>
          <w:highlight w:val="yellow"/>
        </w:rPr>
        <w:t xml:space="preserve"> de </w:t>
      </w:r>
      <w:r w:rsidR="00A47943" w:rsidRPr="00A747B8">
        <w:rPr>
          <w:b/>
          <w:sz w:val="19"/>
          <w:szCs w:val="19"/>
          <w:highlight w:val="yellow"/>
        </w:rPr>
        <w:t>ju</w:t>
      </w:r>
      <w:r w:rsidR="00BF5EE1" w:rsidRPr="00A747B8">
        <w:rPr>
          <w:b/>
          <w:sz w:val="19"/>
          <w:szCs w:val="19"/>
          <w:highlight w:val="yellow"/>
        </w:rPr>
        <w:t>l</w:t>
      </w:r>
      <w:r w:rsidR="00A47943" w:rsidRPr="00A747B8">
        <w:rPr>
          <w:b/>
          <w:sz w:val="19"/>
          <w:szCs w:val="19"/>
          <w:highlight w:val="yellow"/>
        </w:rPr>
        <w:t>i</w:t>
      </w:r>
      <w:r w:rsidR="002043DA" w:rsidRPr="00A747B8">
        <w:rPr>
          <w:b/>
          <w:sz w:val="19"/>
          <w:szCs w:val="19"/>
          <w:highlight w:val="yellow"/>
        </w:rPr>
        <w:t>o del 2023</w:t>
      </w:r>
      <w:r w:rsidR="00BF5EE1" w:rsidRPr="008458E5">
        <w:rPr>
          <w:b/>
          <w:sz w:val="19"/>
          <w:szCs w:val="19"/>
        </w:rPr>
        <w:t>.</w:t>
      </w:r>
    </w:p>
    <w:p w14:paraId="06C75F05" w14:textId="77777777" w:rsidR="006E3E87" w:rsidRPr="00052C40" w:rsidRDefault="006E3E87" w:rsidP="002E171C">
      <w:pPr>
        <w:pStyle w:val="Default"/>
        <w:rPr>
          <w:sz w:val="19"/>
          <w:szCs w:val="19"/>
        </w:rPr>
      </w:pPr>
    </w:p>
    <w:p w14:paraId="2994E7E8" w14:textId="5680B320" w:rsidR="00AE2AAD" w:rsidRPr="00644616" w:rsidRDefault="00AE2AAD" w:rsidP="00AE2AAD">
      <w:pPr>
        <w:pStyle w:val="Default"/>
        <w:jc w:val="both"/>
        <w:rPr>
          <w:b/>
          <w:bCs/>
          <w:sz w:val="19"/>
          <w:szCs w:val="19"/>
        </w:rPr>
      </w:pPr>
      <w:r w:rsidRPr="00052C40">
        <w:rPr>
          <w:sz w:val="19"/>
          <w:szCs w:val="19"/>
        </w:rPr>
        <w:t>Es importante indicar en el asunto del correo de respuesta lo siguiente:</w:t>
      </w:r>
      <w:r w:rsidR="00644616">
        <w:rPr>
          <w:sz w:val="19"/>
          <w:szCs w:val="19"/>
        </w:rPr>
        <w:t xml:space="preserve"> “</w:t>
      </w:r>
      <w:r w:rsidR="00644616" w:rsidRPr="00644616">
        <w:rPr>
          <w:b/>
          <w:spacing w:val="1"/>
          <w:position w:val="-1"/>
          <w:sz w:val="18"/>
          <w:szCs w:val="20"/>
        </w:rPr>
        <w:t>SBCC N° 004-2023-SUNAT/BID-3 CONSULTORÍA SIGMA</w:t>
      </w:r>
      <w:r w:rsidR="00430010" w:rsidRPr="00644616">
        <w:rPr>
          <w:b/>
          <w:bCs/>
          <w:sz w:val="19"/>
          <w:szCs w:val="19"/>
        </w:rPr>
        <w:t>”</w:t>
      </w:r>
    </w:p>
    <w:p w14:paraId="509185BF" w14:textId="77777777" w:rsidR="006E3E87" w:rsidRPr="00052C40" w:rsidRDefault="006E3E87" w:rsidP="00105479">
      <w:pPr>
        <w:pStyle w:val="Default"/>
        <w:ind w:left="708" w:hanging="708"/>
        <w:rPr>
          <w:b/>
          <w:bCs/>
          <w:sz w:val="16"/>
          <w:szCs w:val="16"/>
        </w:rPr>
      </w:pPr>
    </w:p>
    <w:p w14:paraId="79C4E1C0" w14:textId="77777777" w:rsidR="002E171C" w:rsidRPr="00052C40" w:rsidRDefault="009F5B78" w:rsidP="002E171C">
      <w:pPr>
        <w:pStyle w:val="Default"/>
        <w:rPr>
          <w:sz w:val="19"/>
          <w:szCs w:val="19"/>
        </w:rPr>
      </w:pPr>
      <w:r w:rsidRPr="00052C40">
        <w:rPr>
          <w:sz w:val="19"/>
          <w:szCs w:val="19"/>
        </w:rPr>
        <w:t>S</w:t>
      </w:r>
      <w:r w:rsidR="002E171C" w:rsidRPr="00052C40">
        <w:rPr>
          <w:sz w:val="19"/>
          <w:szCs w:val="19"/>
        </w:rPr>
        <w:t xml:space="preserve">uperintendencia Nacional de Aduanas y de Administración Tributaria – SUNAT </w:t>
      </w:r>
    </w:p>
    <w:p w14:paraId="1FE32178" w14:textId="5EE611E9" w:rsidR="00D95186" w:rsidRPr="00052C40" w:rsidRDefault="006E3E87" w:rsidP="000D00FC">
      <w:pPr>
        <w:pStyle w:val="Default"/>
        <w:ind w:left="708" w:hanging="708"/>
        <w:jc w:val="both"/>
        <w:rPr>
          <w:sz w:val="19"/>
          <w:szCs w:val="19"/>
        </w:rPr>
      </w:pPr>
      <w:r w:rsidRPr="00052C40">
        <w:rPr>
          <w:sz w:val="19"/>
          <w:szCs w:val="19"/>
        </w:rPr>
        <w:t xml:space="preserve">Proyecto Mejoramiento de los </w:t>
      </w:r>
      <w:r w:rsidR="00D95186" w:rsidRPr="00052C40">
        <w:rPr>
          <w:sz w:val="19"/>
          <w:szCs w:val="19"/>
        </w:rPr>
        <w:t xml:space="preserve">Servicios De Recaudación </w:t>
      </w:r>
      <w:r w:rsidRPr="00052C40">
        <w:rPr>
          <w:sz w:val="19"/>
          <w:szCs w:val="19"/>
        </w:rPr>
        <w:t xml:space="preserve">tributaria y aduanera a través de </w:t>
      </w:r>
      <w:r w:rsidR="00D95186" w:rsidRPr="00052C40">
        <w:rPr>
          <w:sz w:val="19"/>
          <w:szCs w:val="19"/>
        </w:rPr>
        <w:t>la Transformación</w:t>
      </w:r>
    </w:p>
    <w:p w14:paraId="11157C23" w14:textId="72E03F23" w:rsidR="006E3E87" w:rsidRPr="00052C40" w:rsidRDefault="006E3E87" w:rsidP="000D00FC">
      <w:pPr>
        <w:pStyle w:val="Default"/>
        <w:ind w:left="708" w:hanging="708"/>
        <w:jc w:val="both"/>
        <w:rPr>
          <w:sz w:val="19"/>
          <w:szCs w:val="19"/>
        </w:rPr>
      </w:pPr>
      <w:r w:rsidRPr="00052C40">
        <w:rPr>
          <w:sz w:val="19"/>
          <w:szCs w:val="19"/>
        </w:rPr>
        <w:t>Digital</w:t>
      </w:r>
    </w:p>
    <w:p w14:paraId="00480816" w14:textId="77777777" w:rsidR="002E171C" w:rsidRPr="00052C40" w:rsidRDefault="00A5788D" w:rsidP="002E171C">
      <w:pPr>
        <w:pStyle w:val="Default"/>
        <w:rPr>
          <w:sz w:val="19"/>
          <w:szCs w:val="19"/>
        </w:rPr>
      </w:pPr>
      <w:r w:rsidRPr="00052C40">
        <w:rPr>
          <w:sz w:val="19"/>
          <w:szCs w:val="19"/>
        </w:rPr>
        <w:t xml:space="preserve">Dirección: </w:t>
      </w:r>
      <w:r w:rsidR="002E171C" w:rsidRPr="00052C40">
        <w:rPr>
          <w:sz w:val="19"/>
          <w:szCs w:val="19"/>
        </w:rPr>
        <w:t xml:space="preserve">Av. Garcilaso de la Vega 1472 – Lima 1 </w:t>
      </w:r>
    </w:p>
    <w:p w14:paraId="666ADE66" w14:textId="612372CF" w:rsidR="00064837" w:rsidRPr="007E6A10" w:rsidRDefault="00A5788D" w:rsidP="00A5788D">
      <w:pPr>
        <w:jc w:val="both"/>
        <w:rPr>
          <w:rFonts w:ascii="Arial" w:hAnsi="Arial" w:cs="Arial"/>
          <w:strike/>
          <w:color w:val="000000"/>
          <w:sz w:val="19"/>
          <w:szCs w:val="19"/>
        </w:rPr>
      </w:pPr>
      <w:r w:rsidRPr="00052C40">
        <w:rPr>
          <w:rFonts w:ascii="Arial" w:hAnsi="Arial" w:cs="Arial"/>
          <w:color w:val="000000"/>
          <w:sz w:val="19"/>
          <w:szCs w:val="19"/>
        </w:rPr>
        <w:t xml:space="preserve">Correo electrónico: </w:t>
      </w:r>
      <w:hyperlink r:id="rId9" w:history="1">
        <w:r w:rsidRPr="00052C40">
          <w:rPr>
            <w:rFonts w:ascii="Arial" w:hAnsi="Arial" w:cs="Arial"/>
            <w:color w:val="000000"/>
            <w:sz w:val="19"/>
            <w:szCs w:val="19"/>
          </w:rPr>
          <w:t>proyectobid4@sunat.gob.pe</w:t>
        </w:r>
      </w:hyperlink>
    </w:p>
    <w:sectPr w:rsidR="00064837" w:rsidRPr="007E6A10" w:rsidSect="00810342">
      <w:pgSz w:w="12240" w:h="15840"/>
      <w:pgMar w:top="709" w:right="1325"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42D5" w14:textId="77777777" w:rsidR="00930DF9" w:rsidRDefault="00930DF9" w:rsidP="00722BA5">
      <w:r>
        <w:separator/>
      </w:r>
    </w:p>
  </w:endnote>
  <w:endnote w:type="continuationSeparator" w:id="0">
    <w:p w14:paraId="65E0C6A6" w14:textId="77777777" w:rsidR="00930DF9" w:rsidRDefault="00930DF9" w:rsidP="0072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1ADD" w14:textId="77777777" w:rsidR="00930DF9" w:rsidRDefault="00930DF9" w:rsidP="00722BA5">
      <w:r>
        <w:separator/>
      </w:r>
    </w:p>
  </w:footnote>
  <w:footnote w:type="continuationSeparator" w:id="0">
    <w:p w14:paraId="624BFAF9" w14:textId="77777777" w:rsidR="00930DF9" w:rsidRDefault="00930DF9" w:rsidP="00722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018B"/>
    <w:multiLevelType w:val="hybridMultilevel"/>
    <w:tmpl w:val="CE3C77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E93751"/>
    <w:multiLevelType w:val="hybridMultilevel"/>
    <w:tmpl w:val="961A088A"/>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2E7C134C"/>
    <w:multiLevelType w:val="hybridMultilevel"/>
    <w:tmpl w:val="16AE8E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9EA64BC"/>
    <w:multiLevelType w:val="hybridMultilevel"/>
    <w:tmpl w:val="97C295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47391417">
    <w:abstractNumId w:val="2"/>
  </w:num>
  <w:num w:numId="2" w16cid:durableId="245699223">
    <w:abstractNumId w:val="0"/>
  </w:num>
  <w:num w:numId="3" w16cid:durableId="720518188">
    <w:abstractNumId w:val="3"/>
  </w:num>
  <w:num w:numId="4" w16cid:durableId="192826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1C"/>
    <w:rsid w:val="00004620"/>
    <w:rsid w:val="00023CA1"/>
    <w:rsid w:val="00052C40"/>
    <w:rsid w:val="00064837"/>
    <w:rsid w:val="00085BAD"/>
    <w:rsid w:val="000D00FC"/>
    <w:rsid w:val="000F5FD6"/>
    <w:rsid w:val="0010112F"/>
    <w:rsid w:val="00105479"/>
    <w:rsid w:val="00125486"/>
    <w:rsid w:val="00135D45"/>
    <w:rsid w:val="00181DE7"/>
    <w:rsid w:val="002043DA"/>
    <w:rsid w:val="00242984"/>
    <w:rsid w:val="002725A3"/>
    <w:rsid w:val="00276AEC"/>
    <w:rsid w:val="002A6CDC"/>
    <w:rsid w:val="002B2E96"/>
    <w:rsid w:val="002E171C"/>
    <w:rsid w:val="002E25B9"/>
    <w:rsid w:val="002E4125"/>
    <w:rsid w:val="002E443C"/>
    <w:rsid w:val="00337C1A"/>
    <w:rsid w:val="0034466B"/>
    <w:rsid w:val="0038003D"/>
    <w:rsid w:val="00387CBD"/>
    <w:rsid w:val="003C2984"/>
    <w:rsid w:val="003E67B9"/>
    <w:rsid w:val="003F1916"/>
    <w:rsid w:val="003F1CD5"/>
    <w:rsid w:val="00430010"/>
    <w:rsid w:val="004C7510"/>
    <w:rsid w:val="004D3434"/>
    <w:rsid w:val="004E61DD"/>
    <w:rsid w:val="00502038"/>
    <w:rsid w:val="00547DD1"/>
    <w:rsid w:val="005727CF"/>
    <w:rsid w:val="00593B78"/>
    <w:rsid w:val="005E6A3B"/>
    <w:rsid w:val="00644616"/>
    <w:rsid w:val="00670E92"/>
    <w:rsid w:val="0067176B"/>
    <w:rsid w:val="006D427F"/>
    <w:rsid w:val="006E3E87"/>
    <w:rsid w:val="007037C9"/>
    <w:rsid w:val="00722BA5"/>
    <w:rsid w:val="00795C79"/>
    <w:rsid w:val="007C23E5"/>
    <w:rsid w:val="007E6A10"/>
    <w:rsid w:val="008073CA"/>
    <w:rsid w:val="00810342"/>
    <w:rsid w:val="0084487D"/>
    <w:rsid w:val="008458E5"/>
    <w:rsid w:val="00856FD8"/>
    <w:rsid w:val="00890CED"/>
    <w:rsid w:val="008931DB"/>
    <w:rsid w:val="0092646C"/>
    <w:rsid w:val="00930DF9"/>
    <w:rsid w:val="009F5B78"/>
    <w:rsid w:val="009F7882"/>
    <w:rsid w:val="00A23CEB"/>
    <w:rsid w:val="00A47943"/>
    <w:rsid w:val="00A5442F"/>
    <w:rsid w:val="00A55DBA"/>
    <w:rsid w:val="00A5788D"/>
    <w:rsid w:val="00A747B8"/>
    <w:rsid w:val="00A8375A"/>
    <w:rsid w:val="00AA6A27"/>
    <w:rsid w:val="00AE2AAD"/>
    <w:rsid w:val="00B02782"/>
    <w:rsid w:val="00B02E83"/>
    <w:rsid w:val="00B23F72"/>
    <w:rsid w:val="00B97D2D"/>
    <w:rsid w:val="00BD2A3B"/>
    <w:rsid w:val="00BF5EE1"/>
    <w:rsid w:val="00C01E7B"/>
    <w:rsid w:val="00C4619D"/>
    <w:rsid w:val="00C86F3D"/>
    <w:rsid w:val="00C976E3"/>
    <w:rsid w:val="00D32C84"/>
    <w:rsid w:val="00D358FC"/>
    <w:rsid w:val="00D663CD"/>
    <w:rsid w:val="00D80F8F"/>
    <w:rsid w:val="00D95186"/>
    <w:rsid w:val="00DA4BA6"/>
    <w:rsid w:val="00E014ED"/>
    <w:rsid w:val="00E107D1"/>
    <w:rsid w:val="00E24341"/>
    <w:rsid w:val="00E46E8A"/>
    <w:rsid w:val="00E722B3"/>
    <w:rsid w:val="00EB0F65"/>
    <w:rsid w:val="00EB4B26"/>
    <w:rsid w:val="00EC5524"/>
    <w:rsid w:val="00EE258A"/>
    <w:rsid w:val="00EE7725"/>
    <w:rsid w:val="00EE7B8A"/>
    <w:rsid w:val="00F0671E"/>
    <w:rsid w:val="00F15F64"/>
    <w:rsid w:val="00FA3EFC"/>
    <w:rsid w:val="00FC2D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E3B6"/>
  <w15:docId w15:val="{2FB6ED75-A61F-4193-8C24-768C872C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A3"/>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E171C"/>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5788D"/>
    <w:rPr>
      <w:color w:val="0563C1" w:themeColor="hyperlink"/>
      <w:u w:val="single"/>
    </w:rPr>
  </w:style>
  <w:style w:type="paragraph" w:styleId="Prrafodelista">
    <w:name w:val="List Paragraph"/>
    <w:basedOn w:val="Normal"/>
    <w:uiPriority w:val="34"/>
    <w:qFormat/>
    <w:rsid w:val="00810342"/>
    <w:pPr>
      <w:ind w:left="720"/>
      <w:contextualSpacing/>
    </w:pPr>
  </w:style>
  <w:style w:type="paragraph" w:styleId="Textonotapie">
    <w:name w:val="footnote text"/>
    <w:basedOn w:val="Normal"/>
    <w:link w:val="TextonotapieCar"/>
    <w:uiPriority w:val="99"/>
    <w:semiHidden/>
    <w:unhideWhenUsed/>
    <w:rsid w:val="00722BA5"/>
    <w:rPr>
      <w:sz w:val="20"/>
      <w:szCs w:val="20"/>
    </w:rPr>
  </w:style>
  <w:style w:type="character" w:customStyle="1" w:styleId="TextonotapieCar">
    <w:name w:val="Texto nota pie Car"/>
    <w:basedOn w:val="Fuentedeprrafopredeter"/>
    <w:link w:val="Textonotapie"/>
    <w:uiPriority w:val="99"/>
    <w:semiHidden/>
    <w:rsid w:val="00722BA5"/>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unhideWhenUsed/>
    <w:rsid w:val="00722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d4@sunat.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yectobid4@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D476-8866-447F-B883-0ECE6FD4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Morán</dc:creator>
  <cp:lastModifiedBy>Ana Maria Rafaela Ramos Better</cp:lastModifiedBy>
  <cp:revision>3</cp:revision>
  <dcterms:created xsi:type="dcterms:W3CDTF">2023-06-20T21:43:00Z</dcterms:created>
  <dcterms:modified xsi:type="dcterms:W3CDTF">2023-07-10T15:21:00Z</dcterms:modified>
</cp:coreProperties>
</file>