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459C" w14:textId="77777777" w:rsidR="00F6790D" w:rsidRDefault="00F6790D">
      <w:pPr>
        <w:pStyle w:val="Default"/>
        <w:rPr>
          <w:color w:val="FF0000"/>
        </w:rPr>
      </w:pPr>
    </w:p>
    <w:p w14:paraId="7A8E552C" w14:textId="77777777" w:rsidR="00F6790D" w:rsidRDefault="00000000">
      <w:pPr>
        <w:pStyle w:val="Default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INVITACIÓN A PRESENTAR OFERTAS</w:t>
      </w:r>
    </w:p>
    <w:p w14:paraId="41668194" w14:textId="77777777" w:rsidR="00F6790D" w:rsidRDefault="00000000">
      <w:pPr>
        <w:widowControl w:val="0"/>
        <w:autoSpaceDE w:val="0"/>
        <w:autoSpaceDN w:val="0"/>
        <w:adjustRightInd w:val="0"/>
        <w:spacing w:line="276" w:lineRule="auto"/>
        <w:ind w:left="-14" w:right="-34"/>
        <w:jc w:val="center"/>
        <w:rPr>
          <w:rFonts w:ascii="Arial" w:hAnsi="Arial" w:cs="Arial"/>
          <w:spacing w:val="1"/>
          <w:position w:val="-1"/>
          <w:sz w:val="18"/>
          <w:szCs w:val="20"/>
        </w:rPr>
      </w:pPr>
      <w:r>
        <w:rPr>
          <w:rFonts w:ascii="Arial" w:hAnsi="Arial" w:cs="Arial"/>
          <w:position w:val="-1"/>
          <w:sz w:val="18"/>
          <w:szCs w:val="20"/>
        </w:rPr>
        <w:t>(</w:t>
      </w:r>
      <w:r>
        <w:rPr>
          <w:rFonts w:ascii="Arial" w:hAnsi="Arial" w:cs="Arial"/>
          <w:b/>
          <w:bCs/>
          <w:spacing w:val="1"/>
          <w:position w:val="-1"/>
          <w:sz w:val="18"/>
          <w:szCs w:val="20"/>
        </w:rPr>
        <w:t>Comparación de Precios</w:t>
      </w:r>
      <w:r>
        <w:rPr>
          <w:rFonts w:ascii="Arial" w:hAnsi="Arial" w:cs="Arial"/>
          <w:spacing w:val="1"/>
          <w:position w:val="-1"/>
          <w:sz w:val="18"/>
          <w:szCs w:val="20"/>
        </w:rPr>
        <w:t>)</w:t>
      </w:r>
    </w:p>
    <w:p w14:paraId="1485E9B4" w14:textId="77777777" w:rsidR="00F6790D" w:rsidRDefault="00F6790D">
      <w:pPr>
        <w:pStyle w:val="Default"/>
        <w:jc w:val="center"/>
        <w:rPr>
          <w:sz w:val="19"/>
          <w:szCs w:val="19"/>
        </w:rPr>
      </w:pPr>
    </w:p>
    <w:p w14:paraId="7063572F" w14:textId="77777777" w:rsidR="00F6790D" w:rsidRDefault="00000000">
      <w:pPr>
        <w:pStyle w:val="Default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REPÚBLICA DEL PERÚ</w:t>
      </w:r>
    </w:p>
    <w:p w14:paraId="2E149A24" w14:textId="77777777" w:rsidR="00F6790D" w:rsidRDefault="00000000">
      <w:pPr>
        <w:pStyle w:val="Default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SUPERINTENDENCIA NACIONAL DE ADUANAS Y DE ADMINISTRACIÓN TRIBUTARIA (SUNAT)</w:t>
      </w:r>
    </w:p>
    <w:p w14:paraId="676A187D" w14:textId="77777777" w:rsidR="00F6790D" w:rsidRDefault="00000000">
      <w:pPr>
        <w:pStyle w:val="Default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Unidad Ejecutora “Mejoramiento del Sistema de Información de la SUNAT”</w:t>
      </w:r>
    </w:p>
    <w:p w14:paraId="6C3A6333" w14:textId="77777777" w:rsidR="00F6790D" w:rsidRDefault="00000000">
      <w:pPr>
        <w:pStyle w:val="Default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 Contrato de Préstamo BID </w:t>
      </w:r>
      <w:proofErr w:type="spellStart"/>
      <w:r>
        <w:rPr>
          <w:b/>
          <w:bCs/>
          <w:sz w:val="19"/>
          <w:szCs w:val="19"/>
        </w:rPr>
        <w:t>Nº</w:t>
      </w:r>
      <w:proofErr w:type="spellEnd"/>
      <w:r>
        <w:rPr>
          <w:b/>
          <w:bCs/>
          <w:sz w:val="19"/>
          <w:szCs w:val="19"/>
        </w:rPr>
        <w:t xml:space="preserve"> 4725/OC-PE</w:t>
      </w:r>
    </w:p>
    <w:p w14:paraId="16FC9C08" w14:textId="77777777" w:rsidR="00F6790D" w:rsidRDefault="00F6790D">
      <w:pPr>
        <w:pStyle w:val="Default"/>
        <w:jc w:val="both"/>
        <w:rPr>
          <w:sz w:val="19"/>
          <w:szCs w:val="19"/>
        </w:rPr>
      </w:pPr>
    </w:p>
    <w:p w14:paraId="73FAA629" w14:textId="77777777" w:rsidR="00F6790D" w:rsidRDefault="00000000">
      <w:pPr>
        <w:pStyle w:val="Default"/>
        <w:jc w:val="both"/>
        <w:rPr>
          <w:sz w:val="19"/>
          <w:szCs w:val="19"/>
        </w:rPr>
      </w:pPr>
      <w:r>
        <w:rPr>
          <w:sz w:val="19"/>
          <w:szCs w:val="19"/>
        </w:rPr>
        <w:t>El Gobierno del Perú ha suscrito un préstamo con el Banco Interamericano de Desarrollo (BID) y se propone utilizar una parte de los fondos para contratar el siguiente servicio por Comparación de Precios:</w:t>
      </w:r>
    </w:p>
    <w:p w14:paraId="71C56921" w14:textId="77777777" w:rsidR="00F6790D" w:rsidRDefault="00F6790D">
      <w:pPr>
        <w:pStyle w:val="Default"/>
        <w:rPr>
          <w:b/>
          <w:bCs/>
          <w:sz w:val="19"/>
          <w:szCs w:val="19"/>
        </w:rPr>
      </w:pPr>
    </w:p>
    <w:p w14:paraId="3D5F091B" w14:textId="77777777" w:rsidR="00F6790D" w:rsidRDefault="00000000">
      <w:pPr>
        <w:pStyle w:val="Default"/>
        <w:jc w:val="center"/>
        <w:rPr>
          <w:b/>
          <w:bCs/>
          <w:sz w:val="19"/>
          <w:szCs w:val="19"/>
        </w:rPr>
      </w:pPr>
      <w:r>
        <w:rPr>
          <w:b/>
          <w:bCs/>
          <w:sz w:val="20"/>
          <w:szCs w:val="20"/>
        </w:rPr>
        <w:t>“</w:t>
      </w:r>
      <w:r>
        <w:rPr>
          <w:b/>
          <w:bCs/>
          <w:sz w:val="19"/>
          <w:szCs w:val="19"/>
          <w:lang w:val="es-MX"/>
        </w:rPr>
        <w:t>SERVICIO DE CAPACITACIÓN EN AUTOMATIZACIÓN DE PRUEBAS CON SELENIUM</w:t>
      </w:r>
      <w:r>
        <w:rPr>
          <w:b/>
          <w:bCs/>
          <w:sz w:val="19"/>
          <w:szCs w:val="19"/>
        </w:rPr>
        <w:t>”</w:t>
      </w:r>
    </w:p>
    <w:p w14:paraId="01ED1CDD" w14:textId="77777777" w:rsidR="00F6790D" w:rsidRDefault="00000000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 </w:t>
      </w:r>
    </w:p>
    <w:p w14:paraId="00790BC7" w14:textId="77777777" w:rsidR="00F6790D" w:rsidRDefault="00000000">
      <w:pPr>
        <w:pStyle w:val="Default"/>
        <w:jc w:val="both"/>
        <w:rPr>
          <w:sz w:val="19"/>
          <w:szCs w:val="19"/>
        </w:rPr>
      </w:pPr>
      <w:r>
        <w:rPr>
          <w:sz w:val="19"/>
          <w:szCs w:val="19"/>
        </w:rPr>
        <w:t>La SUNAT dentro de su Planeamiento Estratégico Institucional (2024 – 2028) ha establecido sus objetivos estratégicos, entre los cuales se encuentra en el OEI. 01: Mejorar el cumplimiento tributario y aduanero, indicando que se debe contar con la más moderna infraestructura y equipamiento para el cumplimiento de sus fines y que permita aportar cada vez más a la capa de valor institucional.</w:t>
      </w:r>
    </w:p>
    <w:p w14:paraId="3EC57B55" w14:textId="77777777" w:rsidR="00F6790D" w:rsidRDefault="00F6790D">
      <w:pPr>
        <w:pStyle w:val="Default"/>
        <w:jc w:val="both"/>
        <w:rPr>
          <w:sz w:val="19"/>
          <w:szCs w:val="19"/>
        </w:rPr>
      </w:pPr>
    </w:p>
    <w:p w14:paraId="39193288" w14:textId="77777777" w:rsidR="00F6790D" w:rsidRDefault="00000000">
      <w:pPr>
        <w:pStyle w:val="Default"/>
        <w:jc w:val="both"/>
        <w:rPr>
          <w:sz w:val="19"/>
          <w:szCs w:val="19"/>
        </w:rPr>
      </w:pPr>
      <w:r>
        <w:rPr>
          <w:sz w:val="19"/>
          <w:szCs w:val="19"/>
        </w:rPr>
        <w:t>La finalidad del servicio</w:t>
      </w:r>
      <w:r>
        <w:rPr>
          <w:sz w:val="19"/>
          <w:szCs w:val="19"/>
          <w:lang w:val="es-MX"/>
        </w:rPr>
        <w:t xml:space="preserve"> nos </w:t>
      </w:r>
      <w:r>
        <w:rPr>
          <w:sz w:val="19"/>
          <w:szCs w:val="19"/>
        </w:rPr>
        <w:t>permite contar con profesionales altamente competentes que cuenten con los conocimientos y capacidades requeridas para el cumplimiento de los fines públicos vinculados a los actuales modelos de gestión de TI y herramientas tecnológicas con la finalidad de incrementar la productividad, mejorar el cumplimiento tributario y aduanero, logrando la satisfacción de los contribuyentes, usuarios de comercio exterior y/u otros que deban ser atendidos por personal de la SUNAT.</w:t>
      </w:r>
    </w:p>
    <w:p w14:paraId="16B45D28" w14:textId="77777777" w:rsidR="00F6790D" w:rsidRDefault="00F6790D">
      <w:pPr>
        <w:pStyle w:val="Default"/>
        <w:jc w:val="both"/>
        <w:rPr>
          <w:sz w:val="19"/>
          <w:szCs w:val="19"/>
        </w:rPr>
      </w:pPr>
    </w:p>
    <w:p w14:paraId="20668187" w14:textId="77777777" w:rsidR="00F6790D" w:rsidRDefault="00000000">
      <w:pPr>
        <w:pStyle w:val="Default"/>
        <w:jc w:val="both"/>
        <w:rPr>
          <w:sz w:val="19"/>
          <w:szCs w:val="19"/>
        </w:rPr>
      </w:pPr>
      <w:r>
        <w:rPr>
          <w:sz w:val="19"/>
          <w:szCs w:val="19"/>
        </w:rPr>
        <w:t>Esta acción de capacitación repercutirá en una mejora en el servicio de los contribuyentes, usuarios de comercio exterior y usuarios internos, mejora los procesos, las habilidades y conocimiento del personal, entre otros, permitiendo satisfacer sus necesidades de atención de manera oportuna.</w:t>
      </w:r>
    </w:p>
    <w:p w14:paraId="1783E226" w14:textId="77777777" w:rsidR="00F6790D" w:rsidRDefault="00F6790D">
      <w:pPr>
        <w:pStyle w:val="Default"/>
        <w:jc w:val="both"/>
        <w:rPr>
          <w:sz w:val="19"/>
          <w:szCs w:val="19"/>
        </w:rPr>
      </w:pPr>
    </w:p>
    <w:p w14:paraId="398797EF" w14:textId="77777777" w:rsidR="00F6790D" w:rsidRDefault="00000000">
      <w:pPr>
        <w:pStyle w:val="Default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El plazo estimado del servicio es de hasta </w:t>
      </w:r>
      <w:r>
        <w:rPr>
          <w:sz w:val="19"/>
          <w:szCs w:val="19"/>
          <w:lang w:val="es-MX"/>
        </w:rPr>
        <w:t>240</w:t>
      </w:r>
      <w:r>
        <w:rPr>
          <w:sz w:val="19"/>
          <w:szCs w:val="19"/>
        </w:rPr>
        <w:t xml:space="preserve"> días calendario, de acuerdo con l</w:t>
      </w:r>
      <w:proofErr w:type="spellStart"/>
      <w:r>
        <w:rPr>
          <w:sz w:val="19"/>
          <w:szCs w:val="19"/>
          <w:lang w:val="es-MX"/>
        </w:rPr>
        <w:t>as</w:t>
      </w:r>
      <w:proofErr w:type="spellEnd"/>
      <w:r>
        <w:rPr>
          <w:sz w:val="19"/>
          <w:szCs w:val="19"/>
          <w:lang w:val="es-MX"/>
        </w:rPr>
        <w:t xml:space="preserve"> Especificaciones Técnicas</w:t>
      </w:r>
      <w:r>
        <w:rPr>
          <w:sz w:val="19"/>
          <w:szCs w:val="19"/>
        </w:rPr>
        <w:t xml:space="preserve"> adjuntos.</w:t>
      </w:r>
    </w:p>
    <w:p w14:paraId="21DC7448" w14:textId="77777777" w:rsidR="00F6790D" w:rsidRDefault="00000000">
      <w:pPr>
        <w:pStyle w:val="Default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2165BA6F" w14:textId="77777777" w:rsidR="00F6790D" w:rsidRDefault="00000000">
      <w:pPr>
        <w:pStyle w:val="Default"/>
        <w:jc w:val="both"/>
        <w:rPr>
          <w:color w:val="auto"/>
          <w:sz w:val="19"/>
          <w:szCs w:val="19"/>
        </w:rPr>
      </w:pPr>
      <w:r>
        <w:rPr>
          <w:sz w:val="19"/>
          <w:szCs w:val="19"/>
        </w:rPr>
        <w:t xml:space="preserve">La SUNAT invita a </w:t>
      </w:r>
      <w:r>
        <w:rPr>
          <w:color w:val="auto"/>
          <w:sz w:val="19"/>
          <w:szCs w:val="19"/>
        </w:rPr>
        <w:t xml:space="preserve">los proveedores que cuenten con experiencia en el objeto del servicio indicado a presentar su oferta al correo electrónico: </w:t>
      </w:r>
      <w:hyperlink r:id="rId6" w:history="1">
        <w:r>
          <w:rPr>
            <w:rStyle w:val="Hipervnculo"/>
            <w:sz w:val="19"/>
            <w:szCs w:val="19"/>
          </w:rPr>
          <w:t>proyectobid4@sunat.gob.pe</w:t>
        </w:r>
      </w:hyperlink>
      <w:r>
        <w:t xml:space="preserve"> </w:t>
      </w:r>
      <w:r>
        <w:rPr>
          <w:color w:val="auto"/>
          <w:sz w:val="19"/>
          <w:szCs w:val="19"/>
        </w:rPr>
        <w:t xml:space="preserve">con copia a: </w:t>
      </w:r>
      <w:hyperlink r:id="rId7" w:history="1">
        <w:r>
          <w:rPr>
            <w:rStyle w:val="Hipervnculo"/>
            <w:sz w:val="19"/>
            <w:szCs w:val="19"/>
            <w:lang w:val="es-MX"/>
          </w:rPr>
          <w:t>nhuerta</w:t>
        </w:r>
        <w:r>
          <w:rPr>
            <w:rStyle w:val="Hipervnculo"/>
            <w:sz w:val="19"/>
            <w:szCs w:val="19"/>
          </w:rPr>
          <w:t>@proyectobid3.com</w:t>
        </w:r>
      </w:hyperlink>
      <w:r>
        <w:rPr>
          <w:rStyle w:val="Hipervnculo"/>
          <w:color w:val="auto"/>
          <w:sz w:val="19"/>
          <w:szCs w:val="19"/>
        </w:rPr>
        <w:t xml:space="preserve">. </w:t>
      </w:r>
      <w:r>
        <w:rPr>
          <w:color w:val="auto"/>
          <w:sz w:val="19"/>
          <w:szCs w:val="19"/>
        </w:rPr>
        <w:t xml:space="preserve">Para ello encontrarán los lineamientos del proceso en el siguiente </w:t>
      </w:r>
      <w:proofErr w:type="gramStart"/>
      <w:r>
        <w:rPr>
          <w:color w:val="auto"/>
          <w:sz w:val="19"/>
          <w:szCs w:val="19"/>
        </w:rPr>
        <w:t>link</w:t>
      </w:r>
      <w:proofErr w:type="gramEnd"/>
      <w:r>
        <w:rPr>
          <w:color w:val="auto"/>
          <w:sz w:val="19"/>
          <w:szCs w:val="19"/>
        </w:rPr>
        <w:t xml:space="preserve">: </w:t>
      </w:r>
    </w:p>
    <w:p w14:paraId="56AE0AB7" w14:textId="77777777" w:rsidR="00F6790D" w:rsidRDefault="00000000">
      <w:pPr>
        <w:pStyle w:val="Default"/>
        <w:rPr>
          <w:sz w:val="19"/>
          <w:szCs w:val="19"/>
        </w:rPr>
      </w:pPr>
      <w:hyperlink r:id="rId8" w:history="1">
        <w:r>
          <w:rPr>
            <w:rStyle w:val="Hipervnculo"/>
            <w:sz w:val="19"/>
            <w:szCs w:val="19"/>
          </w:rPr>
          <w:t>https://www.sunat.gob.pe/cuentassunat/adquisiciones/contratosBID/cprestamo_bid_4725-aga.htm</w:t>
        </w:r>
      </w:hyperlink>
    </w:p>
    <w:p w14:paraId="6DDDF8E0" w14:textId="77777777" w:rsidR="00F6790D" w:rsidRDefault="00F6790D">
      <w:pPr>
        <w:pStyle w:val="Default"/>
        <w:rPr>
          <w:sz w:val="19"/>
          <w:szCs w:val="19"/>
        </w:rPr>
      </w:pPr>
    </w:p>
    <w:p w14:paraId="77A1A6E0" w14:textId="77777777" w:rsidR="00F6790D" w:rsidRDefault="00000000">
      <w:pPr>
        <w:pStyle w:val="Default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Los proveedores serán seleccionados conforme a los procedimientos indicados en las “Políticas para la Adquisición de Bienes y Obras Financiados por el Banco Interamericano de Desarrollo” GN-2349-15 y podrán participar en ella todos los proveedores de países de origen que sean elegibles, según se especifica en dichas políticas. </w:t>
      </w:r>
    </w:p>
    <w:p w14:paraId="0F8BE92C" w14:textId="77777777" w:rsidR="00F6790D" w:rsidRDefault="00F6790D">
      <w:pPr>
        <w:pStyle w:val="Default"/>
        <w:jc w:val="both"/>
        <w:rPr>
          <w:sz w:val="19"/>
          <w:szCs w:val="19"/>
        </w:rPr>
      </w:pPr>
    </w:p>
    <w:p w14:paraId="057CF1F6" w14:textId="77777777" w:rsidR="00F6790D" w:rsidRDefault="00000000">
      <w:pPr>
        <w:pStyle w:val="Default"/>
        <w:jc w:val="both"/>
        <w:rPr>
          <w:b/>
          <w:bCs/>
          <w:color w:val="000000" w:themeColor="text1"/>
          <w:sz w:val="19"/>
          <w:szCs w:val="19"/>
          <w:lang w:val="es-MX"/>
        </w:rPr>
      </w:pPr>
      <w:r>
        <w:rPr>
          <w:b/>
          <w:bCs/>
          <w:sz w:val="19"/>
          <w:szCs w:val="19"/>
        </w:rPr>
        <w:t xml:space="preserve">Las ofertas, con los formularios debidamente llenados deberán ser enviadas vía correo electrónico a la dirección: </w:t>
      </w:r>
      <w:hyperlink r:id="rId9" w:history="1">
        <w:r>
          <w:rPr>
            <w:rStyle w:val="Hipervnculo"/>
            <w:b/>
            <w:bCs/>
            <w:color w:val="auto"/>
            <w:sz w:val="19"/>
            <w:szCs w:val="19"/>
          </w:rPr>
          <w:t>proyectobid4@sunat.gob.pe</w:t>
        </w:r>
      </w:hyperlink>
      <w:r>
        <w:rPr>
          <w:b/>
          <w:bCs/>
          <w:color w:val="auto"/>
          <w:sz w:val="19"/>
          <w:szCs w:val="19"/>
        </w:rPr>
        <w:t xml:space="preserve"> con copia a</w:t>
      </w:r>
      <w:r>
        <w:rPr>
          <w:rStyle w:val="Hipervnculo"/>
          <w:color w:val="auto"/>
          <w:u w:val="none"/>
        </w:rPr>
        <w:t xml:space="preserve">: </w:t>
      </w:r>
      <w:proofErr w:type="spellStart"/>
      <w:r>
        <w:rPr>
          <w:rStyle w:val="Hipervnculo"/>
          <w:b/>
          <w:bCs/>
          <w:color w:val="auto"/>
          <w:sz w:val="19"/>
          <w:szCs w:val="19"/>
          <w:lang w:val="es-MX"/>
        </w:rPr>
        <w:t>nhuerta</w:t>
      </w:r>
      <w:proofErr w:type="spellEnd"/>
      <w:r>
        <w:rPr>
          <w:rStyle w:val="Hipervnculo"/>
          <w:b/>
          <w:bCs/>
          <w:color w:val="auto"/>
          <w:sz w:val="19"/>
          <w:szCs w:val="19"/>
        </w:rPr>
        <w:t>@proyectobid3.com</w:t>
      </w:r>
      <w:r>
        <w:rPr>
          <w:b/>
          <w:bCs/>
          <w:sz w:val="19"/>
          <w:szCs w:val="19"/>
        </w:rPr>
        <w:t xml:space="preserve">, a más tardar </w:t>
      </w:r>
      <w:r>
        <w:rPr>
          <w:b/>
          <w:bCs/>
          <w:color w:val="auto"/>
          <w:sz w:val="19"/>
          <w:szCs w:val="19"/>
        </w:rPr>
        <w:t xml:space="preserve">el día </w:t>
      </w:r>
      <w:r>
        <w:rPr>
          <w:b/>
          <w:bCs/>
          <w:color w:val="000000" w:themeColor="text1"/>
          <w:sz w:val="19"/>
          <w:szCs w:val="19"/>
          <w:lang w:val="es-MX"/>
        </w:rPr>
        <w:t>09 de febrero de 2026</w:t>
      </w:r>
    </w:p>
    <w:p w14:paraId="255B2DF4" w14:textId="77777777" w:rsidR="00F6790D" w:rsidRDefault="00F6790D">
      <w:pPr>
        <w:pStyle w:val="Default"/>
        <w:rPr>
          <w:sz w:val="19"/>
          <w:szCs w:val="19"/>
        </w:rPr>
      </w:pPr>
    </w:p>
    <w:p w14:paraId="35FEBD56" w14:textId="77777777" w:rsidR="00F6790D" w:rsidRDefault="00000000">
      <w:pPr>
        <w:pStyle w:val="Default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Es importante indicar en el asunto del correo electrónico la descripción del proceso a presentarse: </w:t>
      </w:r>
      <w:r>
        <w:rPr>
          <w:b/>
          <w:bCs/>
          <w:sz w:val="19"/>
          <w:szCs w:val="19"/>
          <w:highlight w:val="yellow"/>
        </w:rPr>
        <w:t>“Comparación de Precios N°001-202</w:t>
      </w:r>
      <w:r>
        <w:rPr>
          <w:b/>
          <w:bCs/>
          <w:sz w:val="19"/>
          <w:szCs w:val="19"/>
          <w:highlight w:val="yellow"/>
          <w:lang w:val="es-MX"/>
        </w:rPr>
        <w:t>6</w:t>
      </w:r>
      <w:r>
        <w:rPr>
          <w:b/>
          <w:bCs/>
          <w:sz w:val="19"/>
          <w:szCs w:val="19"/>
          <w:highlight w:val="yellow"/>
        </w:rPr>
        <w:t>-SUNAT/BID-3”</w:t>
      </w:r>
      <w:r>
        <w:rPr>
          <w:sz w:val="19"/>
          <w:szCs w:val="19"/>
          <w:highlight w:val="yellow"/>
        </w:rPr>
        <w:t>.</w:t>
      </w:r>
    </w:p>
    <w:p w14:paraId="08B261F7" w14:textId="77777777" w:rsidR="00F6790D" w:rsidRDefault="00F6790D">
      <w:pPr>
        <w:pStyle w:val="Default"/>
        <w:rPr>
          <w:sz w:val="19"/>
          <w:szCs w:val="19"/>
        </w:rPr>
      </w:pPr>
    </w:p>
    <w:p w14:paraId="3E64EC6A" w14:textId="77777777" w:rsidR="00F6790D" w:rsidRDefault="00F6790D">
      <w:pPr>
        <w:pStyle w:val="Default"/>
        <w:rPr>
          <w:sz w:val="19"/>
          <w:szCs w:val="19"/>
        </w:rPr>
      </w:pPr>
    </w:p>
    <w:p w14:paraId="40CE7460" w14:textId="77777777" w:rsidR="00F6790D" w:rsidRDefault="00000000">
      <w:pPr>
        <w:pStyle w:val="Default"/>
        <w:jc w:val="both"/>
        <w:rPr>
          <w:sz w:val="19"/>
          <w:szCs w:val="19"/>
        </w:rPr>
      </w:pPr>
      <w:r>
        <w:rPr>
          <w:sz w:val="19"/>
          <w:szCs w:val="19"/>
        </w:rPr>
        <w:t>Proyecto Mejoramiento de los servicios de recaudación tributaria y aduanera a través de la Transformación Digital</w:t>
      </w:r>
    </w:p>
    <w:p w14:paraId="4B5366DC" w14:textId="77777777" w:rsidR="00F6790D" w:rsidRDefault="00000000">
      <w:pPr>
        <w:pStyle w:val="Default"/>
        <w:jc w:val="both"/>
        <w:rPr>
          <w:sz w:val="19"/>
          <w:szCs w:val="19"/>
        </w:rPr>
      </w:pPr>
      <w:r>
        <w:rPr>
          <w:sz w:val="19"/>
          <w:szCs w:val="19"/>
        </w:rPr>
        <w:t>Superintendencia Nacional de Aduanas y de Administración Tributaria – SUNAT</w:t>
      </w:r>
    </w:p>
    <w:p w14:paraId="599DD38C" w14:textId="77777777" w:rsidR="00F6790D" w:rsidRDefault="00000000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Dirección: Av. Garcilaso de la Vega 1472 – Lima 1 </w:t>
      </w:r>
    </w:p>
    <w:p w14:paraId="16C98298" w14:textId="77777777" w:rsidR="00F6790D" w:rsidRDefault="00000000">
      <w:pPr>
        <w:jc w:val="both"/>
        <w:rPr>
          <w:rFonts w:ascii="Arial" w:hAnsi="Arial" w:cs="Arial"/>
          <w:strike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Correo electrónico: </w:t>
      </w:r>
      <w:hyperlink r:id="rId10" w:history="1">
        <w:r>
          <w:rPr>
            <w:rFonts w:ascii="Arial" w:hAnsi="Arial" w:cs="Arial"/>
            <w:color w:val="000000"/>
            <w:sz w:val="19"/>
            <w:szCs w:val="19"/>
          </w:rPr>
          <w:t>proyectobid4@sunat.gob.pe</w:t>
        </w:r>
      </w:hyperlink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sectPr w:rsidR="00F6790D">
      <w:pgSz w:w="12240" w:h="15840"/>
      <w:pgMar w:top="709" w:right="1325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328C" w14:textId="77777777" w:rsidR="00505B61" w:rsidRDefault="00505B61">
      <w:r>
        <w:separator/>
      </w:r>
    </w:p>
  </w:endnote>
  <w:endnote w:type="continuationSeparator" w:id="0">
    <w:p w14:paraId="473C8B2D" w14:textId="77777777" w:rsidR="00505B61" w:rsidRDefault="0050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959C" w14:textId="77777777" w:rsidR="00505B61" w:rsidRDefault="00505B61">
      <w:r>
        <w:separator/>
      </w:r>
    </w:p>
  </w:footnote>
  <w:footnote w:type="continuationSeparator" w:id="0">
    <w:p w14:paraId="26024A57" w14:textId="77777777" w:rsidR="00505B61" w:rsidRDefault="00505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71C"/>
    <w:rsid w:val="00003F3F"/>
    <w:rsid w:val="000216C3"/>
    <w:rsid w:val="00033B70"/>
    <w:rsid w:val="00064837"/>
    <w:rsid w:val="00066200"/>
    <w:rsid w:val="00066465"/>
    <w:rsid w:val="0006786D"/>
    <w:rsid w:val="00086C16"/>
    <w:rsid w:val="000A2E96"/>
    <w:rsid w:val="000F5FD6"/>
    <w:rsid w:val="0010112F"/>
    <w:rsid w:val="00112F6F"/>
    <w:rsid w:val="0017438A"/>
    <w:rsid w:val="001929DD"/>
    <w:rsid w:val="001A5F56"/>
    <w:rsid w:val="00270BBF"/>
    <w:rsid w:val="002725A3"/>
    <w:rsid w:val="00276AEC"/>
    <w:rsid w:val="002A6649"/>
    <w:rsid w:val="002B2E96"/>
    <w:rsid w:val="002E171C"/>
    <w:rsid w:val="002E4125"/>
    <w:rsid w:val="002E443C"/>
    <w:rsid w:val="002F575D"/>
    <w:rsid w:val="0030679F"/>
    <w:rsid w:val="00313530"/>
    <w:rsid w:val="003222B4"/>
    <w:rsid w:val="0032296E"/>
    <w:rsid w:val="00337C1A"/>
    <w:rsid w:val="00351307"/>
    <w:rsid w:val="00354E6B"/>
    <w:rsid w:val="00387CBD"/>
    <w:rsid w:val="00391B49"/>
    <w:rsid w:val="003C2984"/>
    <w:rsid w:val="003E67B9"/>
    <w:rsid w:val="003F1CD5"/>
    <w:rsid w:val="00417BDB"/>
    <w:rsid w:val="004339DA"/>
    <w:rsid w:val="00451B68"/>
    <w:rsid w:val="004C7510"/>
    <w:rsid w:val="004D3434"/>
    <w:rsid w:val="004E61DD"/>
    <w:rsid w:val="004F2E7A"/>
    <w:rsid w:val="00505B61"/>
    <w:rsid w:val="00547DD1"/>
    <w:rsid w:val="00557D1F"/>
    <w:rsid w:val="00593B78"/>
    <w:rsid w:val="0067176B"/>
    <w:rsid w:val="00682E00"/>
    <w:rsid w:val="00696B2A"/>
    <w:rsid w:val="006A053A"/>
    <w:rsid w:val="006A4198"/>
    <w:rsid w:val="006C60B5"/>
    <w:rsid w:val="006E141D"/>
    <w:rsid w:val="006E3E87"/>
    <w:rsid w:val="006E67D1"/>
    <w:rsid w:val="006F2E92"/>
    <w:rsid w:val="007037C9"/>
    <w:rsid w:val="00730ED9"/>
    <w:rsid w:val="00743F2F"/>
    <w:rsid w:val="00795C79"/>
    <w:rsid w:val="007E6A10"/>
    <w:rsid w:val="008073CA"/>
    <w:rsid w:val="00810342"/>
    <w:rsid w:val="00812F05"/>
    <w:rsid w:val="00832DB9"/>
    <w:rsid w:val="0084487D"/>
    <w:rsid w:val="00851930"/>
    <w:rsid w:val="008658C8"/>
    <w:rsid w:val="008A3AB1"/>
    <w:rsid w:val="008D0BD4"/>
    <w:rsid w:val="0091018A"/>
    <w:rsid w:val="0092646C"/>
    <w:rsid w:val="00965A2D"/>
    <w:rsid w:val="009A6A13"/>
    <w:rsid w:val="009B533B"/>
    <w:rsid w:val="009D4101"/>
    <w:rsid w:val="009E7AB0"/>
    <w:rsid w:val="009F5B78"/>
    <w:rsid w:val="009F7882"/>
    <w:rsid w:val="00A23CEB"/>
    <w:rsid w:val="00A5442F"/>
    <w:rsid w:val="00A5788D"/>
    <w:rsid w:val="00A726FF"/>
    <w:rsid w:val="00A8219A"/>
    <w:rsid w:val="00A8375A"/>
    <w:rsid w:val="00AA6A27"/>
    <w:rsid w:val="00AC2626"/>
    <w:rsid w:val="00AD00A2"/>
    <w:rsid w:val="00AE2AAD"/>
    <w:rsid w:val="00AF0225"/>
    <w:rsid w:val="00B02782"/>
    <w:rsid w:val="00B02E83"/>
    <w:rsid w:val="00B2318D"/>
    <w:rsid w:val="00B40C1A"/>
    <w:rsid w:val="00B5197E"/>
    <w:rsid w:val="00B6431C"/>
    <w:rsid w:val="00B97D2D"/>
    <w:rsid w:val="00BC60DA"/>
    <w:rsid w:val="00BD2A3B"/>
    <w:rsid w:val="00BF4577"/>
    <w:rsid w:val="00BF5BC5"/>
    <w:rsid w:val="00C11B7E"/>
    <w:rsid w:val="00C21D07"/>
    <w:rsid w:val="00C42716"/>
    <w:rsid w:val="00C4619D"/>
    <w:rsid w:val="00C511D1"/>
    <w:rsid w:val="00C976E3"/>
    <w:rsid w:val="00CA31C5"/>
    <w:rsid w:val="00CF0824"/>
    <w:rsid w:val="00D077FB"/>
    <w:rsid w:val="00D32C84"/>
    <w:rsid w:val="00D70659"/>
    <w:rsid w:val="00D80F8F"/>
    <w:rsid w:val="00DA4BA6"/>
    <w:rsid w:val="00DA6492"/>
    <w:rsid w:val="00DB343A"/>
    <w:rsid w:val="00E107D1"/>
    <w:rsid w:val="00E24341"/>
    <w:rsid w:val="00E32129"/>
    <w:rsid w:val="00E33BAA"/>
    <w:rsid w:val="00E46E8A"/>
    <w:rsid w:val="00E5766C"/>
    <w:rsid w:val="00E722B3"/>
    <w:rsid w:val="00EA6159"/>
    <w:rsid w:val="00EB0F65"/>
    <w:rsid w:val="00EB3F71"/>
    <w:rsid w:val="00EC5524"/>
    <w:rsid w:val="00EC7FF2"/>
    <w:rsid w:val="00EE258A"/>
    <w:rsid w:val="00EE7725"/>
    <w:rsid w:val="00F02294"/>
    <w:rsid w:val="00F0554C"/>
    <w:rsid w:val="00F51C49"/>
    <w:rsid w:val="00F6790D"/>
    <w:rsid w:val="00F80B8D"/>
    <w:rsid w:val="00FA3EFC"/>
    <w:rsid w:val="0D933FB8"/>
    <w:rsid w:val="127A1E20"/>
    <w:rsid w:val="1429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DDC7"/>
  <w15:docId w15:val="{DF356194-A358-4C4B-9A10-2751113E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at.gob.pe/cuentassunat/adquisiciones/contratosBID/cprestamo_bid_4725-aga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valdivia@proyectobid3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yectobid4@sunat.gob.p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proyectobid4@sunat.gob.p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oyectobid4@sunat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2981</Characters>
  <Application>Microsoft Office Word</Application>
  <DocSecurity>0</DocSecurity>
  <Lines>24</Lines>
  <Paragraphs>7</Paragraphs>
  <ScaleCrop>false</ScaleCrop>
  <Company>Sunat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Morán</dc:creator>
  <cp:lastModifiedBy>Zavala Chacon Patricia Pilar</cp:lastModifiedBy>
  <cp:revision>2</cp:revision>
  <dcterms:created xsi:type="dcterms:W3CDTF">2026-01-30T20:18:00Z</dcterms:created>
  <dcterms:modified xsi:type="dcterms:W3CDTF">2026-01-30T20:18:00Z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329E382FD083493AACC279DF2B457465_13</vt:lpwstr>
  </property>
</Properties>
</file>