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7786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B4216B6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16E2573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399F84BE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7B4504E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B798DAA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En </w:t>
      </w:r>
      <w:r w:rsidR="00F168E2">
        <w:rPr>
          <w:rFonts w:ascii="Arial" w:hAnsi="Arial" w:cs="Arial"/>
          <w:sz w:val="24"/>
          <w:szCs w:val="24"/>
        </w:rPr>
        <w:t xml:space="preserve">un contexto de menor ritmo de crecimiento de la economía mundial, el intercambio comercial del Perú con el resto del mundo </w:t>
      </w:r>
      <w:r w:rsidR="00AC641A">
        <w:rPr>
          <w:rFonts w:ascii="Arial" w:hAnsi="Arial" w:cs="Arial"/>
          <w:sz w:val="24"/>
          <w:szCs w:val="24"/>
        </w:rPr>
        <w:t xml:space="preserve">tuvo una </w:t>
      </w:r>
      <w:r w:rsidR="007B57D4">
        <w:rPr>
          <w:rFonts w:ascii="Arial" w:hAnsi="Arial" w:cs="Arial"/>
          <w:sz w:val="24"/>
          <w:szCs w:val="24"/>
        </w:rPr>
        <w:t xml:space="preserve">caída  </w:t>
      </w:r>
      <w:r w:rsidR="00AC641A">
        <w:rPr>
          <w:rFonts w:ascii="Arial" w:hAnsi="Arial" w:cs="Arial"/>
          <w:sz w:val="24"/>
          <w:szCs w:val="24"/>
        </w:rPr>
        <w:t xml:space="preserve"> </w:t>
      </w:r>
      <w:r w:rsidR="00F168E2">
        <w:rPr>
          <w:rFonts w:ascii="Arial" w:hAnsi="Arial" w:cs="Arial"/>
          <w:sz w:val="24"/>
          <w:szCs w:val="24"/>
        </w:rPr>
        <w:t>durante el año 201</w:t>
      </w:r>
      <w:r w:rsidR="007B57D4">
        <w:rPr>
          <w:rFonts w:ascii="Arial" w:hAnsi="Arial" w:cs="Arial"/>
          <w:sz w:val="24"/>
          <w:szCs w:val="24"/>
        </w:rPr>
        <w:t>9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213C779E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7C5BF78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este año </w:t>
      </w:r>
      <w:r w:rsidR="00EE6D7E">
        <w:rPr>
          <w:rFonts w:ascii="Arial" w:hAnsi="Arial" w:cs="Arial"/>
          <w:lang w:val="es-ES_tradnl"/>
        </w:rPr>
        <w:t xml:space="preserve">las exportaciones </w:t>
      </w:r>
      <w:r w:rsidR="00AC641A">
        <w:rPr>
          <w:rFonts w:ascii="Arial" w:hAnsi="Arial" w:cs="Arial"/>
          <w:lang w:val="es-ES_tradnl"/>
        </w:rPr>
        <w:t xml:space="preserve">tuvieron una </w:t>
      </w:r>
      <w:r w:rsidR="00572219">
        <w:rPr>
          <w:rFonts w:ascii="Arial" w:hAnsi="Arial" w:cs="Arial"/>
          <w:lang w:val="es-ES_tradnl"/>
        </w:rPr>
        <w:t>caída en relación con el año pasado</w:t>
      </w:r>
      <w:r w:rsidR="00EE6D7E">
        <w:rPr>
          <w:rFonts w:ascii="Arial" w:hAnsi="Arial" w:cs="Arial"/>
          <w:lang w:val="es-ES_tradnl"/>
        </w:rPr>
        <w:t xml:space="preserve">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</w:t>
      </w:r>
      <w:r w:rsidR="00E7644B">
        <w:rPr>
          <w:rFonts w:ascii="Arial" w:hAnsi="Arial" w:cs="Arial"/>
          <w:lang w:val="es-ES_tradnl"/>
        </w:rPr>
        <w:t xml:space="preserve">petróleo y gas, </w:t>
      </w:r>
      <w:r w:rsidR="00BE001D">
        <w:rPr>
          <w:rFonts w:ascii="Arial" w:hAnsi="Arial" w:cs="Arial"/>
          <w:lang w:val="es-ES_tradnl"/>
        </w:rPr>
        <w:t xml:space="preserve">y </w:t>
      </w:r>
      <w:r w:rsidR="00572219">
        <w:rPr>
          <w:rFonts w:ascii="Arial" w:hAnsi="Arial" w:cs="Arial"/>
          <w:lang w:val="es-ES_tradnl"/>
        </w:rPr>
        <w:t>minero</w:t>
      </w:r>
      <w:r w:rsidR="00EE6D7E">
        <w:rPr>
          <w:rFonts w:ascii="Arial" w:hAnsi="Arial" w:cs="Arial"/>
          <w:lang w:val="es-ES_tradnl"/>
        </w:rPr>
        <w:t xml:space="preserve">, los que </w:t>
      </w:r>
      <w:r w:rsidR="00AC641A">
        <w:rPr>
          <w:rFonts w:ascii="Arial" w:hAnsi="Arial" w:cs="Arial"/>
          <w:lang w:val="es-ES_tradnl"/>
        </w:rPr>
        <w:t>tuvieron un</w:t>
      </w:r>
      <w:r w:rsidR="00572219">
        <w:rPr>
          <w:rFonts w:ascii="Arial" w:hAnsi="Arial" w:cs="Arial"/>
          <w:lang w:val="es-ES_tradnl"/>
        </w:rPr>
        <w:t>a</w:t>
      </w:r>
      <w:r w:rsidR="00AC641A">
        <w:rPr>
          <w:rFonts w:ascii="Arial" w:hAnsi="Arial" w:cs="Arial"/>
          <w:lang w:val="es-ES_tradnl"/>
        </w:rPr>
        <w:t xml:space="preserve"> </w:t>
      </w:r>
      <w:r w:rsidR="00BE001D">
        <w:rPr>
          <w:rFonts w:ascii="Arial" w:hAnsi="Arial" w:cs="Arial"/>
          <w:lang w:val="es-ES_tradnl"/>
        </w:rPr>
        <w:t xml:space="preserve">mayor </w:t>
      </w:r>
      <w:r w:rsidR="00572219">
        <w:rPr>
          <w:rFonts w:ascii="Arial" w:hAnsi="Arial" w:cs="Arial"/>
          <w:lang w:val="es-ES_tradnl"/>
        </w:rPr>
        <w:t>caída</w:t>
      </w:r>
      <w:r w:rsidR="00AC641A">
        <w:rPr>
          <w:rFonts w:ascii="Arial" w:hAnsi="Arial" w:cs="Arial"/>
          <w:lang w:val="es-ES_tradnl"/>
        </w:rPr>
        <w:t xml:space="preserve">, </w:t>
      </w:r>
      <w:r w:rsidR="00572219">
        <w:rPr>
          <w:rFonts w:ascii="Arial" w:hAnsi="Arial" w:cs="Arial"/>
          <w:lang w:val="es-ES_tradnl"/>
        </w:rPr>
        <w:t>asimismo el sector agrícola tuvo un ligero aumento</w:t>
      </w:r>
      <w:r w:rsidR="00BE001D">
        <w:rPr>
          <w:rFonts w:ascii="Arial" w:hAnsi="Arial" w:cs="Arial"/>
          <w:lang w:val="es-ES_tradnl"/>
        </w:rPr>
        <w:t>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684F149D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3CD6C9D0" w14:textId="77777777" w:rsidR="00F34EF4" w:rsidRDefault="00572219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la misma manera </w:t>
      </w:r>
      <w:r w:rsidR="00F34EF4">
        <w:rPr>
          <w:rFonts w:ascii="Arial" w:hAnsi="Arial" w:cs="Arial"/>
          <w:lang w:val="es-ES_tradnl"/>
        </w:rPr>
        <w:t>las importaciones experimentaron un</w:t>
      </w:r>
      <w:r>
        <w:rPr>
          <w:rFonts w:ascii="Arial" w:hAnsi="Arial" w:cs="Arial"/>
          <w:lang w:val="es-ES_tradnl"/>
        </w:rPr>
        <w:t xml:space="preserve">a caída </w:t>
      </w:r>
      <w:proofErr w:type="gramStart"/>
      <w:r w:rsidR="00F34EF4">
        <w:rPr>
          <w:rFonts w:ascii="Arial" w:hAnsi="Arial" w:cs="Arial"/>
          <w:lang w:val="es-ES_tradnl"/>
        </w:rPr>
        <w:t>en relación al</w:t>
      </w:r>
      <w:proofErr w:type="gramEnd"/>
      <w:r w:rsidR="00F34EF4">
        <w:rPr>
          <w:rFonts w:ascii="Arial" w:hAnsi="Arial" w:cs="Arial"/>
          <w:lang w:val="es-ES_tradnl"/>
        </w:rPr>
        <w:t xml:space="preserve"> año anterior, siendo los sectores materia prima y productos intermedios, </w:t>
      </w:r>
      <w:r>
        <w:rPr>
          <w:rFonts w:ascii="Arial" w:hAnsi="Arial" w:cs="Arial"/>
          <w:lang w:val="es-ES_tradnl"/>
        </w:rPr>
        <w:t xml:space="preserve">diversos las que sufrieron más caída; los bienes de capital y materiales de construcción tuvieron un ligero </w:t>
      </w:r>
      <w:r w:rsidR="009B4857">
        <w:rPr>
          <w:rFonts w:ascii="Arial" w:hAnsi="Arial" w:cs="Arial"/>
          <w:lang w:val="es-ES_tradnl"/>
        </w:rPr>
        <w:t>incremento</w:t>
      </w:r>
      <w:r>
        <w:rPr>
          <w:rFonts w:ascii="Arial" w:hAnsi="Arial" w:cs="Arial"/>
          <w:lang w:val="es-ES_tradnl"/>
        </w:rPr>
        <w:t>.</w:t>
      </w:r>
      <w:r w:rsidR="00F34EF4">
        <w:rPr>
          <w:rFonts w:ascii="Arial" w:hAnsi="Arial" w:cs="Arial"/>
          <w:lang w:val="es-ES_tradnl"/>
        </w:rPr>
        <w:t xml:space="preserve">   </w:t>
      </w:r>
    </w:p>
    <w:p w14:paraId="1709174B" w14:textId="77777777" w:rsidR="00F34EF4" w:rsidRDefault="00F34EF4" w:rsidP="009F65C7">
      <w:pPr>
        <w:jc w:val="both"/>
        <w:rPr>
          <w:rFonts w:ascii="Arial" w:hAnsi="Arial" w:cs="Arial"/>
          <w:lang w:val="es-ES_tradnl"/>
        </w:rPr>
      </w:pPr>
    </w:p>
    <w:p w14:paraId="52CF4CD8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>oportun</w:t>
      </w:r>
      <w:r w:rsidR="00993975">
        <w:rPr>
          <w:rFonts w:ascii="Arial" w:hAnsi="Arial" w:cs="Arial"/>
          <w:sz w:val="24"/>
          <w:szCs w:val="24"/>
        </w:rPr>
        <w:t>a</w:t>
      </w:r>
      <w:r w:rsidR="00B57FDF">
        <w:rPr>
          <w:rFonts w:ascii="Arial" w:hAnsi="Arial" w:cs="Arial"/>
          <w:sz w:val="24"/>
          <w:szCs w:val="24"/>
        </w:rPr>
        <w:t xml:space="preserve">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07065A">
        <w:rPr>
          <w:rFonts w:ascii="Arial" w:hAnsi="Arial" w:cs="Arial"/>
          <w:sz w:val="24"/>
          <w:szCs w:val="24"/>
        </w:rPr>
        <w:t>9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75C3E7F0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7A5CA7C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2E55F142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2152E58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07065A">
        <w:rPr>
          <w:rFonts w:ascii="Arial" w:hAnsi="Arial" w:cs="Arial"/>
          <w:sz w:val="24"/>
          <w:szCs w:val="24"/>
        </w:rPr>
        <w:t>9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719FB6BD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7326986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406ECB6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18B3A9FB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3F8CCDF0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17C53C2B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54B95199" w14:textId="5183799D" w:rsidR="006B0C3D" w:rsidRDefault="006B0C3D" w:rsidP="00781CB8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proofErr w:type="gramStart"/>
      <w:r w:rsidR="00781CB8">
        <w:rPr>
          <w:rFonts w:ascii="Arial" w:hAnsi="Arial" w:cs="Arial"/>
          <w:sz w:val="24"/>
          <w:szCs w:val="24"/>
        </w:rPr>
        <w:t>Mayo</w:t>
      </w:r>
      <w:proofErr w:type="gramEnd"/>
      <w:r w:rsidR="00781CB8">
        <w:rPr>
          <w:rFonts w:ascii="Arial" w:hAnsi="Arial" w:cs="Arial"/>
          <w:sz w:val="24"/>
          <w:szCs w:val="24"/>
        </w:rPr>
        <w:t xml:space="preserve"> </w:t>
      </w:r>
      <w:r w:rsidRPr="009A72D2">
        <w:rPr>
          <w:rFonts w:ascii="Arial" w:hAnsi="Arial" w:cs="Arial"/>
          <w:sz w:val="24"/>
          <w:szCs w:val="24"/>
        </w:rPr>
        <w:t>20</w:t>
      </w:r>
      <w:r w:rsidR="00F866C6">
        <w:rPr>
          <w:rFonts w:ascii="Arial" w:hAnsi="Arial" w:cs="Arial"/>
          <w:sz w:val="24"/>
          <w:szCs w:val="24"/>
        </w:rPr>
        <w:t>2</w:t>
      </w:r>
      <w:r w:rsidR="00781CB8">
        <w:rPr>
          <w:rFonts w:ascii="Arial" w:hAnsi="Arial" w:cs="Arial"/>
          <w:sz w:val="24"/>
          <w:szCs w:val="24"/>
        </w:rPr>
        <w:t>5</w:t>
      </w:r>
      <w:r w:rsidRPr="009A72D2">
        <w:rPr>
          <w:rFonts w:ascii="Arial" w:hAnsi="Arial" w:cs="Arial"/>
          <w:sz w:val="24"/>
          <w:szCs w:val="24"/>
        </w:rPr>
        <w:t>.</w:t>
      </w:r>
    </w:p>
    <w:sectPr w:rsidR="006B0C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A91A" w14:textId="77777777" w:rsidR="00832ACD" w:rsidRDefault="00832ACD" w:rsidP="006A47E2">
      <w:r>
        <w:separator/>
      </w:r>
    </w:p>
  </w:endnote>
  <w:endnote w:type="continuationSeparator" w:id="0">
    <w:p w14:paraId="062A9B9A" w14:textId="77777777" w:rsidR="00832ACD" w:rsidRDefault="00832ACD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52CA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FB178F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3A3BEDCB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609C" w14:textId="77777777" w:rsidR="00832ACD" w:rsidRDefault="00832ACD" w:rsidP="006A47E2">
      <w:r>
        <w:separator/>
      </w:r>
    </w:p>
  </w:footnote>
  <w:footnote w:type="continuationSeparator" w:id="0">
    <w:p w14:paraId="004FED7C" w14:textId="77777777" w:rsidR="00832ACD" w:rsidRDefault="00832ACD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98455323">
    <w:abstractNumId w:val="0"/>
  </w:num>
  <w:num w:numId="2" w16cid:durableId="934900770">
    <w:abstractNumId w:val="3"/>
  </w:num>
  <w:num w:numId="3" w16cid:durableId="216205167">
    <w:abstractNumId w:val="1"/>
  </w:num>
  <w:num w:numId="4" w16cid:durableId="17768992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04B2"/>
    <w:rsid w:val="00050B57"/>
    <w:rsid w:val="00056C55"/>
    <w:rsid w:val="000645AF"/>
    <w:rsid w:val="0007065A"/>
    <w:rsid w:val="00070FC3"/>
    <w:rsid w:val="000734FF"/>
    <w:rsid w:val="000736FC"/>
    <w:rsid w:val="00075B2A"/>
    <w:rsid w:val="000843A4"/>
    <w:rsid w:val="00091E79"/>
    <w:rsid w:val="00093DBD"/>
    <w:rsid w:val="00095CC3"/>
    <w:rsid w:val="000969FE"/>
    <w:rsid w:val="000A682C"/>
    <w:rsid w:val="000A6F58"/>
    <w:rsid w:val="000A72CE"/>
    <w:rsid w:val="000B11D0"/>
    <w:rsid w:val="000B5397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883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54385"/>
    <w:rsid w:val="00171958"/>
    <w:rsid w:val="0017312E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078B7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57F85"/>
    <w:rsid w:val="00465129"/>
    <w:rsid w:val="004651B4"/>
    <w:rsid w:val="00473CA4"/>
    <w:rsid w:val="00473D63"/>
    <w:rsid w:val="004802BA"/>
    <w:rsid w:val="004815BA"/>
    <w:rsid w:val="00486002"/>
    <w:rsid w:val="004869F4"/>
    <w:rsid w:val="004A1827"/>
    <w:rsid w:val="004B1883"/>
    <w:rsid w:val="004B6D47"/>
    <w:rsid w:val="004C1D1E"/>
    <w:rsid w:val="004D74CF"/>
    <w:rsid w:val="004E7994"/>
    <w:rsid w:val="00503B5F"/>
    <w:rsid w:val="005041E0"/>
    <w:rsid w:val="005112A4"/>
    <w:rsid w:val="0052356A"/>
    <w:rsid w:val="00530FF5"/>
    <w:rsid w:val="005376FB"/>
    <w:rsid w:val="005554E0"/>
    <w:rsid w:val="00557CDE"/>
    <w:rsid w:val="00564FCA"/>
    <w:rsid w:val="00566B8B"/>
    <w:rsid w:val="005705DC"/>
    <w:rsid w:val="00572219"/>
    <w:rsid w:val="00577F47"/>
    <w:rsid w:val="005B07ED"/>
    <w:rsid w:val="005B1E5C"/>
    <w:rsid w:val="005B534C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D1E87"/>
    <w:rsid w:val="006D39AD"/>
    <w:rsid w:val="006D3D20"/>
    <w:rsid w:val="006D48A3"/>
    <w:rsid w:val="006D68FC"/>
    <w:rsid w:val="007024CF"/>
    <w:rsid w:val="0070383F"/>
    <w:rsid w:val="0070717C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71C02"/>
    <w:rsid w:val="00775A72"/>
    <w:rsid w:val="00781CB8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B57D4"/>
    <w:rsid w:val="007E0273"/>
    <w:rsid w:val="007E2602"/>
    <w:rsid w:val="007E41F0"/>
    <w:rsid w:val="007F78F2"/>
    <w:rsid w:val="00820104"/>
    <w:rsid w:val="008306F2"/>
    <w:rsid w:val="00830C4D"/>
    <w:rsid w:val="00832AC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93975"/>
    <w:rsid w:val="009A3F7E"/>
    <w:rsid w:val="009A4765"/>
    <w:rsid w:val="009A6011"/>
    <w:rsid w:val="009A72D2"/>
    <w:rsid w:val="009B4857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04FE"/>
    <w:rsid w:val="00A47C0E"/>
    <w:rsid w:val="00A6679C"/>
    <w:rsid w:val="00A669BA"/>
    <w:rsid w:val="00A67951"/>
    <w:rsid w:val="00A723B0"/>
    <w:rsid w:val="00A72F65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C641A"/>
    <w:rsid w:val="00AC66FC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001D"/>
    <w:rsid w:val="00BE110A"/>
    <w:rsid w:val="00BE44CA"/>
    <w:rsid w:val="00BF0BE1"/>
    <w:rsid w:val="00BF3763"/>
    <w:rsid w:val="00BF70DE"/>
    <w:rsid w:val="00C01E1C"/>
    <w:rsid w:val="00C0305B"/>
    <w:rsid w:val="00C05FB1"/>
    <w:rsid w:val="00C145CC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103B"/>
    <w:rsid w:val="00DF5FE0"/>
    <w:rsid w:val="00DF7898"/>
    <w:rsid w:val="00E01E83"/>
    <w:rsid w:val="00E05D54"/>
    <w:rsid w:val="00E07FF0"/>
    <w:rsid w:val="00E11E2F"/>
    <w:rsid w:val="00E20890"/>
    <w:rsid w:val="00E252A9"/>
    <w:rsid w:val="00E258AA"/>
    <w:rsid w:val="00E30691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7644B"/>
    <w:rsid w:val="00E9151B"/>
    <w:rsid w:val="00EA487B"/>
    <w:rsid w:val="00EB24FA"/>
    <w:rsid w:val="00EC1540"/>
    <w:rsid w:val="00EC690C"/>
    <w:rsid w:val="00EC7374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2425"/>
    <w:rsid w:val="00F33209"/>
    <w:rsid w:val="00F34EF4"/>
    <w:rsid w:val="00F42993"/>
    <w:rsid w:val="00F55288"/>
    <w:rsid w:val="00F577CB"/>
    <w:rsid w:val="00F60FD4"/>
    <w:rsid w:val="00F65358"/>
    <w:rsid w:val="00F66F71"/>
    <w:rsid w:val="00F751D2"/>
    <w:rsid w:val="00F866C6"/>
    <w:rsid w:val="00FA52F0"/>
    <w:rsid w:val="00FA593C"/>
    <w:rsid w:val="00FA6103"/>
    <w:rsid w:val="00FB178F"/>
    <w:rsid w:val="00FB7332"/>
    <w:rsid w:val="00FC271F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06F6BD"/>
  <w15:chartTrackingRefBased/>
  <w15:docId w15:val="{0CD6F005-4311-4F5E-9E94-D53F22B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1DFD-0721-4939-AC35-716386E0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SUNAT;Atilio Condezo Kennedy David</dc:creator>
  <cp:keywords/>
  <cp:lastModifiedBy>Atilio Condezo Kennedy David</cp:lastModifiedBy>
  <cp:revision>2</cp:revision>
  <cp:lastPrinted>2014-03-27T19:24:00Z</cp:lastPrinted>
  <dcterms:created xsi:type="dcterms:W3CDTF">2025-06-17T17:38:00Z</dcterms:created>
  <dcterms:modified xsi:type="dcterms:W3CDTF">2025-06-17T17:38:00Z</dcterms:modified>
</cp:coreProperties>
</file>