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268B3EAA" w14:textId="362F144B" w:rsidR="00C5269B" w:rsidRPr="00C5269B" w:rsidRDefault="00322D8E" w:rsidP="00C5269B">
      <w:pPr>
        <w:jc w:val="both"/>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58752" behindDoc="0" locked="0" layoutInCell="1" allowOverlap="1" wp14:anchorId="30FE0015" wp14:editId="4FE2B49F">
                <wp:simplePos x="0" y="0"/>
                <wp:positionH relativeFrom="column">
                  <wp:posOffset>1098607</wp:posOffset>
                </wp:positionH>
                <wp:positionV relativeFrom="paragraph">
                  <wp:posOffset>-504103</wp:posOffset>
                </wp:positionV>
                <wp:extent cx="2939904" cy="520700"/>
                <wp:effectExtent l="0" t="0" r="1333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9904" cy="520700"/>
                        </a:xfrm>
                        <a:prstGeom prst="flowChartAlternateProcess">
                          <a:avLst/>
                        </a:prstGeom>
                        <a:solidFill>
                          <a:srgbClr val="FFFFFF"/>
                        </a:solidFill>
                        <a:ln w="9525">
                          <a:solidFill>
                            <a:srgbClr val="000000"/>
                          </a:solidFill>
                          <a:miter lim="800000"/>
                          <a:headEnd/>
                          <a:tailEnd/>
                        </a:ln>
                      </wps:spPr>
                      <wps:txbx>
                        <w:txbxContent>
                          <w:p w14:paraId="51ECFFB7" w14:textId="77777777" w:rsidR="00055E81" w:rsidRPr="00C06FF5" w:rsidRDefault="00055E81" w:rsidP="001F215E">
                            <w:pPr>
                              <w:jc w:val="center"/>
                              <w:rPr>
                                <w:rFonts w:ascii="Arial" w:hAnsi="Arial" w:cs="Arial"/>
                                <w:b/>
                                <w:sz w:val="16"/>
                                <w:szCs w:val="16"/>
                              </w:rPr>
                            </w:pPr>
                          </w:p>
                          <w:p w14:paraId="6E806AE4" w14:textId="4059D92A" w:rsidR="00055E81" w:rsidRPr="00C06FF5" w:rsidRDefault="00055E81" w:rsidP="001F215E">
                            <w:pPr>
                              <w:jc w:val="center"/>
                              <w:rPr>
                                <w:rFonts w:ascii="Arial" w:hAnsi="Arial" w:cs="Arial"/>
                                <w:b/>
                              </w:rPr>
                            </w:pPr>
                            <w:r w:rsidRPr="007B2D82">
                              <w:rPr>
                                <w:rFonts w:ascii="Arial" w:hAnsi="Arial" w:cs="Arial"/>
                                <w:b/>
                              </w:rPr>
                              <w:t>MATERIAL DE GUERRA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0FE00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86.5pt;margin-top:-39.7pt;width:231.5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">
                <v:textbox>
                  <w:txbxContent>
                    <w:p w14:paraId="51ECFFB7" w14:textId="77777777" w:rsidR="00055E81" w:rsidRPr="00C06FF5" w:rsidRDefault="00055E81" w:rsidP="001F215E">
                      <w:pPr>
                        <w:jc w:val="center"/>
                        <w:rPr>
                          <w:rFonts w:ascii="Arial" w:hAnsi="Arial" w:cs="Arial"/>
                          <w:b/>
                          <w:sz w:val="16"/>
                          <w:szCs w:val="16"/>
                        </w:rPr>
                      </w:pPr>
                    </w:p>
                    <w:p w14:paraId="6E806AE4" w14:textId="4059D92A" w:rsidR="00055E81" w:rsidRPr="00C06FF5" w:rsidRDefault="00055E81" w:rsidP="001F215E">
                      <w:pPr>
                        <w:jc w:val="center"/>
                        <w:rPr>
                          <w:rFonts w:ascii="Arial" w:hAnsi="Arial" w:cs="Arial"/>
                          <w:b/>
                        </w:rPr>
                      </w:pPr>
                      <w:r w:rsidRPr="007B2D82">
                        <w:rPr>
                          <w:rFonts w:ascii="Arial" w:hAnsi="Arial" w:cs="Arial"/>
                          <w:b/>
                        </w:rPr>
                        <w:t>MATERIAL DE GUERRA</w:t>
                      </w:r>
                    </w:p>
                  </w:txbxContent>
                </v:textbox>
              </v:shape>
            </w:pict>
          </mc:Fallback>
        </mc:AlternateContent>
      </w:r>
      <w:r w:rsidR="00C06FF5">
        <w:rPr>
          <w:rFonts w:ascii="Arial" w:hAnsi="Arial" w:cs="Arial"/>
          <w:noProof/>
          <w:sz w:val="22"/>
          <w:szCs w:val="22"/>
          <w:lang w:val="es-PE" w:eastAsia="es-PE"/>
        </w:rPr>
        <mc:AlternateContent>
          <mc:Choice Requires="wps">
            <w:drawing>
              <wp:anchor distT="0" distB="0" distL="114300" distR="114300" simplePos="0" relativeHeight="251657728" behindDoc="0" locked="0" layoutInCell="1" allowOverlap="1" wp14:anchorId="1B55F235" wp14:editId="0C7C699E">
                <wp:simplePos x="0" y="0"/>
                <wp:positionH relativeFrom="margin">
                  <wp:align>left</wp:align>
                </wp:positionH>
                <wp:positionV relativeFrom="paragraph">
                  <wp:posOffset>-504103</wp:posOffset>
                </wp:positionV>
                <wp:extent cx="1099697" cy="520700"/>
                <wp:effectExtent l="0" t="0" r="2476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697" cy="520700"/>
                        </a:xfrm>
                        <a:prstGeom prst="flowChartAlternateProcess">
                          <a:avLst/>
                        </a:prstGeom>
                        <a:solidFill>
                          <a:srgbClr val="FFFFFF"/>
                        </a:solidFill>
                        <a:ln w="9525">
                          <a:solidFill>
                            <a:srgbClr val="000000"/>
                          </a:solidFill>
                          <a:miter lim="800000"/>
                          <a:headEnd/>
                          <a:tailEnd/>
                        </a:ln>
                      </wps:spPr>
                      <wps:txbx>
                        <w:txbxContent>
                          <w:p w14:paraId="21CA87B0" w14:textId="0184BB67" w:rsidR="00055E81" w:rsidRDefault="00055E81" w:rsidP="00FF6AE2">
                            <w:pPr>
                              <w:pStyle w:val="Encabezado"/>
                              <w:ind w:left="-142" w:right="-68"/>
                              <w:jc w:val="center"/>
                            </w:pPr>
                            <w:r>
                              <w:rPr>
                                <w:noProof/>
                                <w:lang w:val="es-PE" w:eastAsia="es-PE"/>
                              </w:rPr>
                              <w:drawing>
                                <wp:inline distT="0" distB="0" distL="0" distR="0" wp14:anchorId="0707A493" wp14:editId="5A439619">
                                  <wp:extent cx="829310" cy="36131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361315"/>
                                          </a:xfrm>
                                          <a:prstGeom prst="rect">
                                            <a:avLst/>
                                          </a:prstGeom>
                                          <a:noFill/>
                                          <a:ln>
                                            <a:noFill/>
                                          </a:ln>
                                        </pic:spPr>
                                      </pic:pic>
                                    </a:graphicData>
                                  </a:graphic>
                                </wp:inline>
                              </w:drawing>
                            </w:r>
                          </w:p>
                          <w:p w14:paraId="71C43650" w14:textId="77777777" w:rsidR="00055E81" w:rsidRDefault="00055E81" w:rsidP="00FE5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B55F235" id="AutoShape 2" o:spid="_x0000_s1027" type="#_x0000_t176" style="position:absolute;left:0;text-align:left;margin-left:0;margin-top:-39.7pt;width:86.6pt;height:4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">
                <v:textbox>
                  <w:txbxContent>
                    <w:p w14:paraId="21CA87B0" w14:textId="0184BB67" w:rsidR="00055E81" w:rsidRDefault="00055E81" w:rsidP="00FF6AE2">
                      <w:pPr>
                        <w:pStyle w:val="Encabezado"/>
                        <w:ind w:left="-142" w:right="-68"/>
                        <w:jc w:val="center"/>
                      </w:pPr>
                      <w:r>
                        <w:rPr>
                          <w:noProof/>
                          <w:lang w:val="es-PE" w:eastAsia="es-PE"/>
                        </w:rPr>
                        <w:drawing>
                          <wp:inline distT="0" distB="0" distL="0" distR="0" wp14:anchorId="0707A493" wp14:editId="5A439619">
                            <wp:extent cx="829310" cy="36131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361315"/>
                                    </a:xfrm>
                                    <a:prstGeom prst="rect">
                                      <a:avLst/>
                                    </a:prstGeom>
                                    <a:noFill/>
                                    <a:ln>
                                      <a:noFill/>
                                    </a:ln>
                                  </pic:spPr>
                                </pic:pic>
                              </a:graphicData>
                            </a:graphic>
                          </wp:inline>
                        </w:drawing>
                      </w:r>
                    </w:p>
                    <w:p w14:paraId="71C43650" w14:textId="77777777" w:rsidR="00055E81" w:rsidRDefault="00055E81" w:rsidP="00FE55BE"/>
                  </w:txbxContent>
                </v:textbox>
                <w10:wrap anchorx="margin"/>
              </v:shape>
            </w:pict>
          </mc:Fallback>
        </mc:AlternateContent>
      </w:r>
      <w:r w:rsidR="00D43659">
        <w:rPr>
          <w:rFonts w:ascii="Arial" w:hAnsi="Arial" w:cs="Arial"/>
          <w:noProof/>
          <w:sz w:val="22"/>
          <w:szCs w:val="22"/>
          <w:lang w:val="es-PE" w:eastAsia="es-PE"/>
        </w:rPr>
        <mc:AlternateContent>
          <mc:Choice Requires="wps">
            <w:drawing>
              <wp:anchor distT="0" distB="0" distL="114300" distR="114300" simplePos="0" relativeHeight="251656704" behindDoc="0" locked="0" layoutInCell="1" allowOverlap="1" wp14:anchorId="0D271FDC" wp14:editId="7D7257B3">
                <wp:simplePos x="0" y="0"/>
                <wp:positionH relativeFrom="column">
                  <wp:posOffset>4034125</wp:posOffset>
                </wp:positionH>
                <wp:positionV relativeFrom="paragraph">
                  <wp:posOffset>-505563</wp:posOffset>
                </wp:positionV>
                <wp:extent cx="1428750" cy="520995"/>
                <wp:effectExtent l="0" t="0" r="1905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20995"/>
                        </a:xfrm>
                        <a:prstGeom prst="flowChartAlternateProcess">
                          <a:avLst/>
                        </a:prstGeom>
                        <a:solidFill>
                          <a:srgbClr val="FFFFFF"/>
                        </a:solidFill>
                        <a:ln w="9525">
                          <a:solidFill>
                            <a:srgbClr val="000000"/>
                          </a:solidFill>
                          <a:miter lim="800000"/>
                          <a:headEnd/>
                          <a:tailEnd/>
                        </a:ln>
                      </wps:spPr>
                      <wps:txbx>
                        <w:txbxContent>
                          <w:p w14:paraId="66071127" w14:textId="01D1654E" w:rsidR="00055E81" w:rsidRPr="00672CEA" w:rsidRDefault="00055E81" w:rsidP="00FF6AE2">
                            <w:pPr>
                              <w:ind w:right="-115"/>
                              <w:rPr>
                                <w:rFonts w:ascii="Arial" w:hAnsi="Arial"/>
                                <w:b/>
                                <w:sz w:val="16"/>
                                <w:szCs w:val="16"/>
                              </w:rPr>
                            </w:pPr>
                            <w:r w:rsidRPr="00672CEA">
                              <w:rPr>
                                <w:rFonts w:ascii="Arial" w:hAnsi="Arial"/>
                                <w:b/>
                                <w:sz w:val="16"/>
                                <w:szCs w:val="16"/>
                              </w:rPr>
                              <w:t xml:space="preserve">CÓDIGO </w:t>
                            </w:r>
                            <w:r w:rsidRPr="00672CEA">
                              <w:rPr>
                                <w:rFonts w:ascii="Arial" w:hAnsi="Arial"/>
                                <w:b/>
                                <w:sz w:val="16"/>
                                <w:szCs w:val="16"/>
                              </w:rPr>
                              <w:tab/>
                              <w:t>:  DESPA-PG.20</w:t>
                            </w:r>
                          </w:p>
                          <w:p w14:paraId="3829EAB2" w14:textId="3F8F1A2C" w:rsidR="00055E81" w:rsidRPr="00672CEA" w:rsidRDefault="00055E81" w:rsidP="00FF6AE2">
                            <w:pPr>
                              <w:ind w:right="-115"/>
                              <w:rPr>
                                <w:rFonts w:ascii="Arial" w:hAnsi="Arial"/>
                                <w:b/>
                                <w:sz w:val="16"/>
                                <w:szCs w:val="16"/>
                              </w:rPr>
                            </w:pPr>
                            <w:r w:rsidRPr="00672CEA">
                              <w:rPr>
                                <w:rFonts w:ascii="Arial" w:hAnsi="Arial"/>
                                <w:b/>
                                <w:sz w:val="16"/>
                                <w:szCs w:val="16"/>
                              </w:rPr>
                              <w:t>VERSIÓN:  2</w:t>
                            </w:r>
                          </w:p>
                          <w:p w14:paraId="3B1D8D39" w14:textId="6C9EEEA2" w:rsidR="00055E81" w:rsidRPr="00672CEA" w:rsidRDefault="00055E81" w:rsidP="00FF6AE2">
                            <w:pPr>
                              <w:ind w:right="-115"/>
                              <w:rPr>
                                <w:rFonts w:ascii="Arial" w:hAnsi="Arial"/>
                                <w:b/>
                                <w:sz w:val="16"/>
                                <w:szCs w:val="16"/>
                              </w:rPr>
                            </w:pPr>
                            <w:r w:rsidRPr="00672CEA">
                              <w:rPr>
                                <w:rFonts w:ascii="Arial" w:hAnsi="Arial"/>
                                <w:b/>
                                <w:sz w:val="16"/>
                                <w:szCs w:val="16"/>
                              </w:rPr>
                              <w:t>PÁGINA</w:t>
                            </w:r>
                            <w:r w:rsidRPr="00672CEA">
                              <w:rPr>
                                <w:rFonts w:ascii="Arial" w:hAnsi="Arial"/>
                                <w:b/>
                                <w:sz w:val="16"/>
                                <w:szCs w:val="16"/>
                              </w:rPr>
                              <w:tab/>
                              <w:t>:  1/</w:t>
                            </w:r>
                            <w:r>
                              <w:rPr>
                                <w:rFonts w:ascii="Arial" w:hAnsi="Arial"/>
                                <w:b/>
                                <w:sz w:val="16"/>
                                <w:szCs w:val="16"/>
                              </w:rPr>
                              <w:t>6</w:t>
                            </w:r>
                          </w:p>
                          <w:p w14:paraId="77BFA662" w14:textId="77777777" w:rsidR="00055E81" w:rsidRPr="00FB3328" w:rsidRDefault="00055E81" w:rsidP="00FE55BE">
                            <w:pPr>
                              <w:ind w:right="-181"/>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271FDC" id="AutoShape 4" o:spid="_x0000_s1028" type="#_x0000_t176" style="position:absolute;left:0;text-align:left;margin-left:317.65pt;margin-top:-39.8pt;width:112.5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">
                <v:textbox>
                  <w:txbxContent>
                    <w:p w14:paraId="66071127" w14:textId="01D1654E" w:rsidR="00055E81" w:rsidRPr="00672CEA" w:rsidRDefault="00055E81" w:rsidP="00FF6AE2">
                      <w:pPr>
                        <w:ind w:right="-115"/>
                        <w:rPr>
                          <w:rFonts w:ascii="Arial" w:hAnsi="Arial"/>
                          <w:b/>
                          <w:sz w:val="16"/>
                          <w:szCs w:val="16"/>
                        </w:rPr>
                      </w:pPr>
                      <w:r w:rsidRPr="00672CEA">
                        <w:rPr>
                          <w:rFonts w:ascii="Arial" w:hAnsi="Arial"/>
                          <w:b/>
                          <w:sz w:val="16"/>
                          <w:szCs w:val="16"/>
                        </w:rPr>
                        <w:t xml:space="preserve">CÓDIGO </w:t>
                      </w:r>
                      <w:r w:rsidRPr="00672CEA">
                        <w:rPr>
                          <w:rFonts w:ascii="Arial" w:hAnsi="Arial"/>
                          <w:b/>
                          <w:sz w:val="16"/>
                          <w:szCs w:val="16"/>
                        </w:rPr>
                        <w:tab/>
                        <w:t>:  DESPA-PG.20</w:t>
                      </w:r>
                    </w:p>
                    <w:p w14:paraId="3829EAB2" w14:textId="3F8F1A2C" w:rsidR="00055E81" w:rsidRPr="00672CEA" w:rsidRDefault="00055E81" w:rsidP="00FF6AE2">
                      <w:pPr>
                        <w:ind w:right="-115"/>
                        <w:rPr>
                          <w:rFonts w:ascii="Arial" w:hAnsi="Arial"/>
                          <w:b/>
                          <w:sz w:val="16"/>
                          <w:szCs w:val="16"/>
                        </w:rPr>
                      </w:pPr>
                      <w:r w:rsidRPr="00672CEA">
                        <w:rPr>
                          <w:rFonts w:ascii="Arial" w:hAnsi="Arial"/>
                          <w:b/>
                          <w:sz w:val="16"/>
                          <w:szCs w:val="16"/>
                        </w:rPr>
                        <w:t>VERSIÓN:  2</w:t>
                      </w:r>
                    </w:p>
                    <w:p w14:paraId="3B1D8D39" w14:textId="6C9EEEA2" w:rsidR="00055E81" w:rsidRPr="00672CEA" w:rsidRDefault="00055E81" w:rsidP="00FF6AE2">
                      <w:pPr>
                        <w:ind w:right="-115"/>
                        <w:rPr>
                          <w:rFonts w:ascii="Arial" w:hAnsi="Arial"/>
                          <w:b/>
                          <w:sz w:val="16"/>
                          <w:szCs w:val="16"/>
                        </w:rPr>
                      </w:pPr>
                      <w:r w:rsidRPr="00672CEA">
                        <w:rPr>
                          <w:rFonts w:ascii="Arial" w:hAnsi="Arial"/>
                          <w:b/>
                          <w:sz w:val="16"/>
                          <w:szCs w:val="16"/>
                        </w:rPr>
                        <w:t>PÁGINA</w:t>
                      </w:r>
                      <w:r w:rsidRPr="00672CEA">
                        <w:rPr>
                          <w:rFonts w:ascii="Arial" w:hAnsi="Arial"/>
                          <w:b/>
                          <w:sz w:val="16"/>
                          <w:szCs w:val="16"/>
                        </w:rPr>
                        <w:tab/>
                        <w:t>:  1/</w:t>
                      </w:r>
                      <w:r>
                        <w:rPr>
                          <w:rFonts w:ascii="Arial" w:hAnsi="Arial"/>
                          <w:b/>
                          <w:sz w:val="16"/>
                          <w:szCs w:val="16"/>
                        </w:rPr>
                        <w:t>6</w:t>
                      </w:r>
                    </w:p>
                    <w:p w14:paraId="77BFA662" w14:textId="77777777" w:rsidR="00055E81" w:rsidRPr="00FB3328" w:rsidRDefault="00055E81" w:rsidP="00FE55BE">
                      <w:pPr>
                        <w:ind w:right="-181"/>
                        <w:rPr>
                          <w:rFonts w:ascii="Arial" w:hAnsi="Arial" w:cs="Arial"/>
                          <w:b/>
                          <w:sz w:val="14"/>
                          <w:szCs w:val="14"/>
                        </w:rPr>
                      </w:pPr>
                    </w:p>
                  </w:txbxContent>
                </v:textbox>
              </v:shape>
            </w:pict>
          </mc:Fallback>
        </mc:AlternateContent>
      </w:r>
      <w:r w:rsidR="00FE55BE" w:rsidRPr="00E540CF">
        <w:rPr>
          <w:rFonts w:ascii="Arial" w:hAnsi="Arial" w:cs="Arial"/>
          <w:sz w:val="22"/>
          <w:szCs w:val="22"/>
        </w:rPr>
        <w:t xml:space="preserve"> </w:t>
      </w:r>
      <w:r w:rsidR="00C5269B" w:rsidRPr="00C5269B">
        <w:rPr>
          <w:rFonts w:ascii="Arial" w:hAnsi="Arial" w:cs="Arial"/>
          <w:sz w:val="22"/>
          <w:szCs w:val="22"/>
        </w:rPr>
        <w:t xml:space="preserve">          </w:t>
      </w:r>
    </w:p>
    <w:p w14:paraId="46EFBA80" w14:textId="77777777" w:rsidR="00C5269B" w:rsidRPr="00C5269B" w:rsidRDefault="00C5269B" w:rsidP="00C5269B">
      <w:pPr>
        <w:numPr>
          <w:ilvl w:val="0"/>
          <w:numId w:val="3"/>
        </w:numPr>
        <w:ind w:left="426" w:hanging="426"/>
        <w:jc w:val="both"/>
        <w:rPr>
          <w:rFonts w:ascii="Arial" w:hAnsi="Arial" w:cs="Arial"/>
          <w:b/>
          <w:sz w:val="22"/>
          <w:szCs w:val="22"/>
        </w:rPr>
      </w:pPr>
      <w:r w:rsidRPr="00C5269B">
        <w:rPr>
          <w:rFonts w:ascii="Arial" w:hAnsi="Arial" w:cs="Arial"/>
          <w:b/>
          <w:sz w:val="22"/>
          <w:szCs w:val="22"/>
        </w:rPr>
        <w:t>OBJETIVO</w:t>
      </w:r>
    </w:p>
    <w:p w14:paraId="75D2A9EC" w14:textId="77777777" w:rsidR="00C5269B" w:rsidRPr="00C5269B" w:rsidRDefault="00C5269B" w:rsidP="00C5269B">
      <w:pPr>
        <w:ind w:left="426" w:hanging="426"/>
        <w:jc w:val="both"/>
        <w:rPr>
          <w:rFonts w:ascii="Arial" w:hAnsi="Arial" w:cs="Arial"/>
          <w:b/>
          <w:sz w:val="22"/>
          <w:szCs w:val="22"/>
        </w:rPr>
      </w:pPr>
    </w:p>
    <w:p w14:paraId="2DCDB261" w14:textId="77777777" w:rsidR="00C5269B" w:rsidRPr="00C5269B" w:rsidRDefault="00C5269B" w:rsidP="00C5269B">
      <w:pPr>
        <w:ind w:left="426"/>
        <w:jc w:val="both"/>
        <w:rPr>
          <w:rFonts w:ascii="Arial" w:hAnsi="Arial" w:cs="Arial"/>
          <w:sz w:val="22"/>
          <w:szCs w:val="22"/>
        </w:rPr>
      </w:pPr>
      <w:r w:rsidRPr="00C5269B">
        <w:rPr>
          <w:rFonts w:ascii="Arial" w:hAnsi="Arial" w:cs="Arial"/>
          <w:sz w:val="22"/>
          <w:szCs w:val="22"/>
        </w:rPr>
        <w:t xml:space="preserve">Establecer las pautas a seguir para el despacho aduanero de mercancías destinadas al régimen </w:t>
      </w:r>
      <w:bookmarkStart w:id="1" w:name="_Hlk80260546"/>
      <w:r w:rsidRPr="00C5269B">
        <w:rPr>
          <w:rFonts w:ascii="Arial" w:hAnsi="Arial" w:cs="Arial"/>
          <w:sz w:val="22"/>
          <w:szCs w:val="22"/>
        </w:rPr>
        <w:t>aduanero especial de ingreso y salida de material de guerra</w:t>
      </w:r>
      <w:bookmarkEnd w:id="1"/>
      <w:r w:rsidRPr="00C5269B">
        <w:rPr>
          <w:rFonts w:ascii="Arial" w:hAnsi="Arial" w:cs="Arial"/>
          <w:sz w:val="22"/>
          <w:szCs w:val="22"/>
        </w:rPr>
        <w:t>, con la finalidad de lograr el correcto cumplimiento de las normas que lo regulan.</w:t>
      </w:r>
    </w:p>
    <w:p w14:paraId="4740FF97" w14:textId="77777777" w:rsidR="00C5269B" w:rsidRPr="00C5269B" w:rsidRDefault="00C5269B" w:rsidP="00C5269B">
      <w:pPr>
        <w:ind w:left="426" w:hanging="426"/>
        <w:jc w:val="both"/>
        <w:rPr>
          <w:rFonts w:ascii="Arial" w:hAnsi="Arial" w:cs="Arial"/>
          <w:sz w:val="22"/>
          <w:szCs w:val="22"/>
        </w:rPr>
      </w:pPr>
    </w:p>
    <w:p w14:paraId="239A2138" w14:textId="77777777" w:rsidR="00C5269B" w:rsidRPr="00C5269B" w:rsidRDefault="00C5269B" w:rsidP="00C5269B">
      <w:pPr>
        <w:numPr>
          <w:ilvl w:val="0"/>
          <w:numId w:val="3"/>
        </w:numPr>
        <w:ind w:left="426" w:hanging="426"/>
        <w:jc w:val="both"/>
        <w:rPr>
          <w:rFonts w:ascii="Arial" w:hAnsi="Arial" w:cs="Arial"/>
          <w:b/>
          <w:sz w:val="22"/>
          <w:szCs w:val="22"/>
        </w:rPr>
      </w:pPr>
      <w:r w:rsidRPr="00C5269B">
        <w:rPr>
          <w:rFonts w:ascii="Arial" w:hAnsi="Arial" w:cs="Arial"/>
          <w:b/>
          <w:sz w:val="22"/>
          <w:szCs w:val="22"/>
        </w:rPr>
        <w:t>ALCANCE</w:t>
      </w:r>
    </w:p>
    <w:p w14:paraId="6AF92141" w14:textId="77777777" w:rsidR="00C5269B" w:rsidRPr="00C5269B" w:rsidRDefault="00C5269B" w:rsidP="00C5269B">
      <w:pPr>
        <w:ind w:left="426" w:hanging="426"/>
        <w:jc w:val="both"/>
        <w:rPr>
          <w:rFonts w:ascii="Arial" w:hAnsi="Arial" w:cs="Arial"/>
          <w:b/>
          <w:strike/>
          <w:sz w:val="22"/>
          <w:szCs w:val="22"/>
        </w:rPr>
      </w:pPr>
    </w:p>
    <w:p w14:paraId="727DB87D" w14:textId="77777777" w:rsidR="00C5269B" w:rsidRPr="00C5269B" w:rsidRDefault="00C5269B" w:rsidP="00C5269B">
      <w:pPr>
        <w:ind w:left="426"/>
        <w:jc w:val="both"/>
        <w:rPr>
          <w:rFonts w:ascii="Arial" w:hAnsi="Arial" w:cs="Arial"/>
          <w:sz w:val="22"/>
          <w:szCs w:val="22"/>
        </w:rPr>
      </w:pPr>
      <w:r w:rsidRPr="00C5269B">
        <w:rPr>
          <w:rFonts w:ascii="Arial" w:hAnsi="Arial" w:cs="Arial"/>
          <w:sz w:val="22"/>
          <w:szCs w:val="22"/>
        </w:rPr>
        <w:t>Está dirigido al personal de la Superintendencia Nacional de Aduanas y de Administración Tributaria - SUNAT, al operador de comercio exterior (OCE) y al operador interviniente (OI) que participan en este procedimiento.</w:t>
      </w:r>
    </w:p>
    <w:p w14:paraId="5C1B999B" w14:textId="77777777" w:rsidR="00C5269B" w:rsidRPr="00C5269B" w:rsidRDefault="00C5269B" w:rsidP="00C5269B">
      <w:pPr>
        <w:ind w:left="426" w:hanging="426"/>
        <w:jc w:val="both"/>
        <w:rPr>
          <w:rFonts w:ascii="Arial" w:hAnsi="Arial" w:cs="Arial"/>
          <w:color w:val="4472C4" w:themeColor="accent1"/>
          <w:sz w:val="22"/>
          <w:szCs w:val="22"/>
        </w:rPr>
      </w:pPr>
      <w:r w:rsidRPr="00C5269B">
        <w:rPr>
          <w:rFonts w:ascii="Arial" w:hAnsi="Arial" w:cs="Arial"/>
          <w:color w:val="4472C4" w:themeColor="accent1"/>
          <w:sz w:val="22"/>
          <w:szCs w:val="22"/>
        </w:rPr>
        <w:tab/>
      </w:r>
    </w:p>
    <w:p w14:paraId="29E0B570" w14:textId="77777777" w:rsidR="00C5269B" w:rsidRPr="00C5269B" w:rsidRDefault="00C5269B" w:rsidP="00C5269B">
      <w:pPr>
        <w:numPr>
          <w:ilvl w:val="0"/>
          <w:numId w:val="3"/>
        </w:numPr>
        <w:ind w:left="426" w:hanging="426"/>
        <w:jc w:val="both"/>
        <w:rPr>
          <w:rFonts w:ascii="Arial" w:hAnsi="Arial" w:cs="Arial"/>
          <w:b/>
          <w:sz w:val="22"/>
          <w:szCs w:val="22"/>
        </w:rPr>
      </w:pPr>
      <w:r w:rsidRPr="00C5269B">
        <w:rPr>
          <w:rFonts w:ascii="Arial" w:hAnsi="Arial" w:cs="Arial"/>
          <w:b/>
          <w:sz w:val="22"/>
          <w:szCs w:val="22"/>
        </w:rPr>
        <w:t>RESPONSABILIDAD</w:t>
      </w:r>
    </w:p>
    <w:p w14:paraId="2C9D5345" w14:textId="77777777" w:rsidR="00C5269B" w:rsidRPr="00C5269B" w:rsidRDefault="00C5269B" w:rsidP="00C5269B">
      <w:pPr>
        <w:ind w:left="426" w:hanging="426"/>
        <w:jc w:val="both"/>
        <w:rPr>
          <w:rFonts w:ascii="Arial" w:hAnsi="Arial" w:cs="Arial"/>
          <w:b/>
          <w:sz w:val="22"/>
          <w:szCs w:val="22"/>
        </w:rPr>
      </w:pPr>
    </w:p>
    <w:p w14:paraId="2A903FC8" w14:textId="77777777" w:rsidR="00C5269B" w:rsidRPr="00C5269B" w:rsidRDefault="00C5269B" w:rsidP="00C5269B">
      <w:pPr>
        <w:ind w:left="426"/>
        <w:jc w:val="both"/>
        <w:rPr>
          <w:rFonts w:ascii="Arial" w:hAnsi="Arial" w:cs="Arial"/>
          <w:bCs/>
          <w:sz w:val="22"/>
          <w:szCs w:val="22"/>
          <w:lang w:eastAsia="es-PE"/>
        </w:rPr>
      </w:pPr>
      <w:r w:rsidRPr="00C5269B">
        <w:rPr>
          <w:rFonts w:ascii="Arial" w:hAnsi="Arial" w:cs="Arial"/>
          <w:sz w:val="22"/>
          <w:szCs w:val="22"/>
        </w:rPr>
        <w:t>La aplicación, cumplimiento y seguimiento de lo establecido en el presente procedimiento es de responsabilidad del Intendente Nacional de Desarrollo e Innovación Aduanera, del Intendente Nacional de Sistemas de Información, del Intendente Nacional de Control Aduanero, de los intendentes de aduana de la República, así como de las jefaturas y personal de las distintas unidades de organización que intervienen.</w:t>
      </w:r>
    </w:p>
    <w:p w14:paraId="7AEB9A98" w14:textId="77777777" w:rsidR="00C5269B" w:rsidRPr="00C5269B" w:rsidRDefault="00C5269B" w:rsidP="00C5269B">
      <w:pPr>
        <w:jc w:val="both"/>
        <w:rPr>
          <w:rFonts w:ascii="Arial" w:hAnsi="Arial" w:cs="Arial"/>
          <w:bCs/>
          <w:sz w:val="22"/>
          <w:szCs w:val="22"/>
          <w:lang w:eastAsia="es-PE"/>
        </w:rPr>
      </w:pPr>
    </w:p>
    <w:p w14:paraId="3B96A93D" w14:textId="77777777" w:rsidR="00C5269B" w:rsidRPr="00C5269B" w:rsidRDefault="00C5269B" w:rsidP="00C5269B">
      <w:pPr>
        <w:numPr>
          <w:ilvl w:val="0"/>
          <w:numId w:val="3"/>
        </w:numPr>
        <w:ind w:left="426" w:hanging="426"/>
        <w:jc w:val="both"/>
        <w:rPr>
          <w:rFonts w:ascii="Arial" w:hAnsi="Arial" w:cs="Arial"/>
          <w:b/>
          <w:sz w:val="22"/>
          <w:szCs w:val="22"/>
        </w:rPr>
      </w:pPr>
      <w:r w:rsidRPr="00C5269B">
        <w:rPr>
          <w:rFonts w:ascii="Arial" w:hAnsi="Arial" w:cs="Arial"/>
          <w:b/>
          <w:sz w:val="22"/>
          <w:szCs w:val="22"/>
        </w:rPr>
        <w:t xml:space="preserve">DEFINICIONES Y ABREVIATURAS </w:t>
      </w:r>
    </w:p>
    <w:p w14:paraId="1DE751EB" w14:textId="77777777" w:rsidR="00C5269B" w:rsidRPr="00C5269B" w:rsidRDefault="00C5269B" w:rsidP="00C5269B">
      <w:pPr>
        <w:tabs>
          <w:tab w:val="left" w:pos="567"/>
        </w:tabs>
        <w:autoSpaceDE w:val="0"/>
        <w:autoSpaceDN w:val="0"/>
        <w:adjustRightInd w:val="0"/>
        <w:ind w:left="284" w:right="-285"/>
        <w:jc w:val="both"/>
        <w:rPr>
          <w:rFonts w:ascii="Arial" w:hAnsi="Arial" w:cs="Arial"/>
          <w:sz w:val="22"/>
          <w:szCs w:val="22"/>
        </w:rPr>
      </w:pPr>
      <w:r w:rsidRPr="00C5269B">
        <w:rPr>
          <w:rFonts w:ascii="Arial" w:hAnsi="Arial" w:cs="Arial"/>
          <w:sz w:val="22"/>
          <w:szCs w:val="22"/>
        </w:rPr>
        <w:tab/>
      </w:r>
    </w:p>
    <w:p w14:paraId="4E3E6628" w14:textId="77777777" w:rsidR="00C5269B" w:rsidRPr="00C5269B" w:rsidRDefault="00C5269B" w:rsidP="00C5269B">
      <w:pPr>
        <w:autoSpaceDE w:val="0"/>
        <w:autoSpaceDN w:val="0"/>
        <w:adjustRightInd w:val="0"/>
        <w:ind w:left="426" w:firstLine="1"/>
        <w:jc w:val="both"/>
        <w:rPr>
          <w:rFonts w:ascii="Arial" w:hAnsi="Arial" w:cs="Arial"/>
          <w:sz w:val="22"/>
          <w:szCs w:val="22"/>
        </w:rPr>
      </w:pPr>
      <w:r w:rsidRPr="00C5269B">
        <w:rPr>
          <w:rFonts w:ascii="Arial" w:hAnsi="Arial" w:cs="Arial"/>
          <w:sz w:val="22"/>
          <w:szCs w:val="22"/>
        </w:rPr>
        <w:t>Para efectos del presente procedimiento se entiende por:</w:t>
      </w:r>
    </w:p>
    <w:p w14:paraId="4AE1F8CD" w14:textId="77777777" w:rsidR="00C5269B" w:rsidRPr="00C5269B" w:rsidRDefault="00C5269B" w:rsidP="00C5269B">
      <w:pPr>
        <w:autoSpaceDE w:val="0"/>
        <w:autoSpaceDN w:val="0"/>
        <w:adjustRightInd w:val="0"/>
        <w:ind w:left="284" w:firstLine="1"/>
        <w:jc w:val="both"/>
        <w:rPr>
          <w:rFonts w:ascii="Arial" w:hAnsi="Arial" w:cs="Arial"/>
          <w:b/>
          <w:sz w:val="22"/>
          <w:szCs w:val="22"/>
        </w:rPr>
      </w:pPr>
    </w:p>
    <w:p w14:paraId="5A12BC5E" w14:textId="77777777" w:rsidR="00C5269B" w:rsidRPr="00C5269B" w:rsidRDefault="00C5269B" w:rsidP="00C5269B">
      <w:pPr>
        <w:numPr>
          <w:ilvl w:val="0"/>
          <w:numId w:val="4"/>
        </w:numPr>
        <w:ind w:left="851" w:hanging="425"/>
        <w:jc w:val="both"/>
        <w:rPr>
          <w:rFonts w:ascii="Arial" w:hAnsi="Arial" w:cs="Arial"/>
          <w:bCs/>
          <w:sz w:val="22"/>
          <w:szCs w:val="22"/>
          <w:lang w:eastAsia="es-PE"/>
        </w:rPr>
      </w:pPr>
      <w:r w:rsidRPr="00C5269B">
        <w:rPr>
          <w:rFonts w:ascii="Arial" w:hAnsi="Arial" w:cs="Arial"/>
          <w:b/>
          <w:bCs/>
          <w:sz w:val="22"/>
          <w:szCs w:val="22"/>
          <w:lang w:eastAsia="es-PE"/>
        </w:rPr>
        <w:t>Beneficiario:</w:t>
      </w:r>
      <w:r w:rsidRPr="00C5269B">
        <w:rPr>
          <w:rFonts w:ascii="Arial" w:hAnsi="Arial" w:cs="Arial"/>
          <w:bCs/>
          <w:sz w:val="22"/>
          <w:szCs w:val="22"/>
          <w:lang w:eastAsia="es-PE"/>
        </w:rPr>
        <w:t xml:space="preserve"> Al </w:t>
      </w:r>
      <w:r w:rsidRPr="00C5269B">
        <w:rPr>
          <w:rFonts w:ascii="Arial" w:hAnsi="Arial" w:cs="Arial"/>
          <w:sz w:val="22"/>
          <w:szCs w:val="22"/>
        </w:rPr>
        <w:t>Ministerio de Defensa - Ejército del Perú, Marina de Guerra del Perú y Fuerza Aérea del Perú, y al Ministerio del Interior - Policía Nacional del Perú.</w:t>
      </w:r>
    </w:p>
    <w:p w14:paraId="1BD15192" w14:textId="77777777" w:rsidR="00C5269B" w:rsidRPr="00C5269B" w:rsidRDefault="00C5269B" w:rsidP="00C5269B">
      <w:pPr>
        <w:numPr>
          <w:ilvl w:val="0"/>
          <w:numId w:val="4"/>
        </w:numPr>
        <w:ind w:left="851" w:hanging="425"/>
        <w:jc w:val="both"/>
        <w:rPr>
          <w:rFonts w:ascii="Arial" w:hAnsi="Arial" w:cs="Arial"/>
          <w:bCs/>
          <w:color w:val="FF0000"/>
          <w:sz w:val="22"/>
          <w:szCs w:val="22"/>
          <w:lang w:eastAsia="es-PE"/>
        </w:rPr>
      </w:pPr>
      <w:r w:rsidRPr="00C5269B">
        <w:rPr>
          <w:rFonts w:ascii="Arial" w:hAnsi="Arial" w:cs="Arial"/>
          <w:b/>
          <w:sz w:val="22"/>
          <w:szCs w:val="22"/>
          <w:lang w:eastAsia="es-PE"/>
        </w:rPr>
        <w:t>Buzón electrónico:</w:t>
      </w:r>
      <w:r w:rsidRPr="00F14477">
        <w:rPr>
          <w:rFonts w:ascii="Arial" w:hAnsi="Arial" w:cs="Arial"/>
          <w:bCs/>
          <w:sz w:val="22"/>
          <w:szCs w:val="22"/>
          <w:lang w:eastAsia="es-PE"/>
        </w:rPr>
        <w:t xml:space="preserve"> </w:t>
      </w:r>
      <w:r w:rsidRPr="00F14477">
        <w:rPr>
          <w:rFonts w:ascii="Arial" w:hAnsi="Arial" w:cs="Arial"/>
          <w:sz w:val="22"/>
          <w:szCs w:val="22"/>
          <w:lang w:eastAsia="es-PE"/>
        </w:rPr>
        <w:t>A la sección ubicada dentro del portal de la SUNAT (www.sunat.gob.pe) Operaciones en Línea, asignada al OCE u OI, en la que se pueden depositar actos administrativos y comunicaciones conforme a lo señalado en la Resolución de Superintendencia Nº 014-2008/SUNAT y en el presente procedimiento.</w:t>
      </w:r>
    </w:p>
    <w:p w14:paraId="48330556" w14:textId="77777777" w:rsidR="00C5269B" w:rsidRPr="00C5269B" w:rsidRDefault="00C5269B" w:rsidP="00C5269B">
      <w:pPr>
        <w:numPr>
          <w:ilvl w:val="0"/>
          <w:numId w:val="4"/>
        </w:numPr>
        <w:ind w:left="851" w:hanging="425"/>
        <w:jc w:val="both"/>
        <w:rPr>
          <w:rFonts w:ascii="Arial" w:hAnsi="Arial" w:cs="Arial"/>
          <w:bCs/>
          <w:sz w:val="22"/>
          <w:szCs w:val="22"/>
          <w:lang w:eastAsia="es-PE"/>
        </w:rPr>
      </w:pPr>
      <w:r w:rsidRPr="00C5269B">
        <w:rPr>
          <w:rFonts w:ascii="Arial" w:hAnsi="Arial" w:cs="Arial"/>
          <w:b/>
          <w:bCs/>
          <w:sz w:val="22"/>
          <w:szCs w:val="22"/>
        </w:rPr>
        <w:t>CGR:</w:t>
      </w:r>
      <w:r w:rsidRPr="00C5269B">
        <w:rPr>
          <w:rFonts w:ascii="Arial" w:hAnsi="Arial" w:cs="Arial"/>
          <w:sz w:val="22"/>
          <w:szCs w:val="22"/>
        </w:rPr>
        <w:t xml:space="preserve"> A la Contraloría General de la República.</w:t>
      </w:r>
    </w:p>
    <w:p w14:paraId="68609007" w14:textId="77777777" w:rsidR="00C5269B" w:rsidRPr="00C5269B" w:rsidRDefault="00C5269B" w:rsidP="00C5269B">
      <w:pPr>
        <w:numPr>
          <w:ilvl w:val="0"/>
          <w:numId w:val="4"/>
        </w:numPr>
        <w:ind w:left="851" w:hanging="425"/>
        <w:jc w:val="both"/>
        <w:rPr>
          <w:rFonts w:ascii="Arial" w:hAnsi="Arial" w:cs="Arial"/>
          <w:bCs/>
          <w:sz w:val="22"/>
          <w:szCs w:val="22"/>
          <w:lang w:eastAsia="es-PE"/>
        </w:rPr>
      </w:pPr>
      <w:r w:rsidRPr="00C5269B">
        <w:rPr>
          <w:rFonts w:ascii="Arial" w:hAnsi="Arial" w:cs="Arial"/>
          <w:b/>
          <w:sz w:val="22"/>
          <w:szCs w:val="22"/>
          <w:lang w:eastAsia="es-PE"/>
        </w:rPr>
        <w:t>Clave SOL:</w:t>
      </w:r>
      <w:r w:rsidRPr="00C5269B">
        <w:rPr>
          <w:rFonts w:ascii="Arial" w:hAnsi="Arial" w:cs="Arial"/>
          <w:bCs/>
          <w:sz w:val="22"/>
          <w:szCs w:val="22"/>
          <w:lang w:eastAsia="es-PE"/>
        </w:rPr>
        <w:t xml:space="preserve"> Al texto conformado por números y letras, de conocimiento exclusivo del OCE u OI, que asociado al código de usuario otorga privacidad en el acceso a SUNAT Operaciones en Línea.</w:t>
      </w:r>
    </w:p>
    <w:p w14:paraId="5B8249F0" w14:textId="77777777" w:rsidR="00C5269B" w:rsidRPr="00C5269B" w:rsidRDefault="00C5269B" w:rsidP="00C5269B">
      <w:pPr>
        <w:numPr>
          <w:ilvl w:val="0"/>
          <w:numId w:val="4"/>
        </w:numPr>
        <w:ind w:left="851" w:hanging="425"/>
        <w:jc w:val="both"/>
        <w:rPr>
          <w:rFonts w:ascii="Arial" w:hAnsi="Arial" w:cs="Arial"/>
          <w:bCs/>
          <w:sz w:val="22"/>
          <w:szCs w:val="22"/>
          <w:lang w:eastAsia="es-PE"/>
        </w:rPr>
      </w:pPr>
      <w:r w:rsidRPr="00C5269B">
        <w:rPr>
          <w:rFonts w:ascii="Arial" w:hAnsi="Arial" w:cs="Arial"/>
          <w:b/>
          <w:bCs/>
          <w:sz w:val="22"/>
          <w:szCs w:val="22"/>
        </w:rPr>
        <w:t>Declaración:</w:t>
      </w:r>
      <w:r w:rsidRPr="00C5269B">
        <w:rPr>
          <w:rFonts w:ascii="Arial" w:hAnsi="Arial" w:cs="Arial"/>
          <w:sz w:val="22"/>
          <w:szCs w:val="22"/>
        </w:rPr>
        <w:t xml:space="preserve"> A la declaración aduanera de mercancías sujetas el régimen aduanero especial de material de guerra.</w:t>
      </w:r>
    </w:p>
    <w:p w14:paraId="305B5D85" w14:textId="77777777" w:rsidR="00C5269B" w:rsidRPr="00C5269B" w:rsidRDefault="00C5269B" w:rsidP="00C5269B">
      <w:pPr>
        <w:numPr>
          <w:ilvl w:val="0"/>
          <w:numId w:val="4"/>
        </w:numPr>
        <w:ind w:left="851" w:hanging="425"/>
        <w:jc w:val="both"/>
        <w:rPr>
          <w:rFonts w:ascii="Arial" w:hAnsi="Arial" w:cs="Arial"/>
          <w:bCs/>
          <w:sz w:val="22"/>
          <w:szCs w:val="22"/>
          <w:lang w:eastAsia="es-PE"/>
        </w:rPr>
      </w:pPr>
      <w:r w:rsidRPr="00C5269B">
        <w:rPr>
          <w:rFonts w:ascii="Arial" w:hAnsi="Arial" w:cs="Arial"/>
          <w:b/>
          <w:sz w:val="22"/>
          <w:szCs w:val="22"/>
          <w:lang w:eastAsia="es-PE"/>
        </w:rPr>
        <w:t>DT:</w:t>
      </w:r>
      <w:r w:rsidRPr="00C5269B">
        <w:rPr>
          <w:rFonts w:ascii="Arial" w:hAnsi="Arial" w:cs="Arial"/>
          <w:bCs/>
          <w:sz w:val="22"/>
          <w:szCs w:val="22"/>
          <w:lang w:eastAsia="es-PE"/>
        </w:rPr>
        <w:t xml:space="preserve"> Al depósito temporal.</w:t>
      </w:r>
    </w:p>
    <w:p w14:paraId="3C1F8F48" w14:textId="77777777" w:rsidR="00C5269B" w:rsidRPr="00C5269B" w:rsidRDefault="00C5269B" w:rsidP="00C5269B">
      <w:pPr>
        <w:numPr>
          <w:ilvl w:val="0"/>
          <w:numId w:val="4"/>
        </w:numPr>
        <w:ind w:left="851" w:hanging="425"/>
        <w:jc w:val="both"/>
        <w:rPr>
          <w:rFonts w:ascii="Arial" w:hAnsi="Arial" w:cs="Arial"/>
          <w:sz w:val="24"/>
          <w:szCs w:val="24"/>
        </w:rPr>
      </w:pPr>
      <w:r w:rsidRPr="00C5269B">
        <w:rPr>
          <w:rFonts w:ascii="Arial" w:hAnsi="Arial" w:cs="Arial"/>
          <w:b/>
          <w:sz w:val="22"/>
          <w:szCs w:val="22"/>
          <w:lang w:eastAsia="es-PE"/>
        </w:rPr>
        <w:t>Funcionario aduanero:</w:t>
      </w:r>
      <w:r w:rsidRPr="00C5269B">
        <w:rPr>
          <w:rFonts w:ascii="Arial" w:hAnsi="Arial" w:cs="Arial"/>
          <w:bCs/>
          <w:sz w:val="22"/>
          <w:szCs w:val="22"/>
          <w:lang w:eastAsia="es-PE"/>
        </w:rPr>
        <w:t xml:space="preserve"> Al personal de la SUNAT designado o encargado para desempeñar actividades o funciones en su representación, ejerciendo la potestad aduanera de acuerdo con su competencia funcional.</w:t>
      </w:r>
    </w:p>
    <w:p w14:paraId="21C8A070" w14:textId="77777777" w:rsidR="00C5269B" w:rsidRPr="00C5269B" w:rsidRDefault="00C5269B" w:rsidP="00C5269B">
      <w:pPr>
        <w:numPr>
          <w:ilvl w:val="0"/>
          <w:numId w:val="4"/>
        </w:numPr>
        <w:ind w:left="851" w:hanging="425"/>
        <w:jc w:val="both"/>
        <w:rPr>
          <w:rFonts w:ascii="Arial" w:hAnsi="Arial" w:cs="Arial"/>
          <w:sz w:val="22"/>
          <w:szCs w:val="22"/>
        </w:rPr>
      </w:pPr>
      <w:bookmarkStart w:id="2" w:name="_Hlk79511556"/>
      <w:r w:rsidRPr="00C5269B">
        <w:rPr>
          <w:rFonts w:ascii="Arial" w:hAnsi="Arial" w:cs="Arial"/>
          <w:b/>
          <w:sz w:val="22"/>
          <w:szCs w:val="22"/>
          <w:lang w:eastAsia="es-PE"/>
        </w:rPr>
        <w:t>Informe:</w:t>
      </w:r>
      <w:r w:rsidRPr="00C5269B">
        <w:rPr>
          <w:rFonts w:ascii="Arial" w:hAnsi="Arial" w:cs="Arial"/>
          <w:bCs/>
          <w:sz w:val="22"/>
          <w:szCs w:val="22"/>
          <w:lang w:eastAsia="es-PE"/>
        </w:rPr>
        <w:t xml:space="preserve"> Al informe </w:t>
      </w:r>
      <w:bookmarkStart w:id="3" w:name="_Hlk80268707"/>
      <w:r w:rsidRPr="00C5269B">
        <w:rPr>
          <w:rFonts w:ascii="Arial" w:hAnsi="Arial" w:cs="Arial"/>
          <w:bCs/>
          <w:sz w:val="22"/>
          <w:szCs w:val="22"/>
          <w:lang w:eastAsia="es-PE"/>
        </w:rPr>
        <w:t xml:space="preserve">favorable de la </w:t>
      </w:r>
      <w:bookmarkStart w:id="4" w:name="_Hlk79955069"/>
      <w:r w:rsidRPr="00C5269B">
        <w:rPr>
          <w:rFonts w:ascii="Arial" w:hAnsi="Arial" w:cs="Arial"/>
          <w:bCs/>
          <w:sz w:val="22"/>
          <w:szCs w:val="22"/>
          <w:lang w:eastAsia="es-PE"/>
        </w:rPr>
        <w:t xml:space="preserve">CGR respecto al proceso </w:t>
      </w:r>
      <w:r w:rsidRPr="00C5269B">
        <w:rPr>
          <w:rFonts w:ascii="Arial" w:hAnsi="Arial" w:cs="Arial"/>
          <w:sz w:val="22"/>
          <w:szCs w:val="22"/>
        </w:rPr>
        <w:t>de adquisición que origina la operación de importación.</w:t>
      </w:r>
    </w:p>
    <w:p w14:paraId="28BFB604" w14:textId="77777777" w:rsidR="00C5269B" w:rsidRPr="00C5269B" w:rsidRDefault="00C5269B" w:rsidP="00C5269B">
      <w:pPr>
        <w:numPr>
          <w:ilvl w:val="0"/>
          <w:numId w:val="4"/>
        </w:numPr>
        <w:ind w:left="851" w:hanging="425"/>
        <w:jc w:val="both"/>
        <w:rPr>
          <w:rFonts w:ascii="Arial" w:hAnsi="Arial" w:cs="Arial"/>
          <w:sz w:val="22"/>
          <w:szCs w:val="22"/>
        </w:rPr>
      </w:pPr>
      <w:r w:rsidRPr="00C5269B">
        <w:rPr>
          <w:rFonts w:ascii="Arial" w:hAnsi="Arial" w:cs="Arial"/>
          <w:b/>
          <w:sz w:val="22"/>
          <w:szCs w:val="22"/>
          <w:lang w:eastAsia="es-PE"/>
        </w:rPr>
        <w:t>Mercancía:</w:t>
      </w:r>
      <w:r w:rsidRPr="00C5269B">
        <w:rPr>
          <w:rFonts w:ascii="Arial" w:hAnsi="Arial" w:cs="Arial"/>
          <w:sz w:val="22"/>
          <w:szCs w:val="22"/>
        </w:rPr>
        <w:t xml:space="preserve"> A la que califica como material de guerra de conformidad con el artículo 2 del Decreto Supremo N° 052-2001-PCM.</w:t>
      </w:r>
    </w:p>
    <w:bookmarkEnd w:id="2"/>
    <w:bookmarkEnd w:id="3"/>
    <w:bookmarkEnd w:id="4"/>
    <w:p w14:paraId="5DB67C50" w14:textId="77777777" w:rsidR="00C5269B" w:rsidRPr="00C5269B" w:rsidRDefault="00C5269B" w:rsidP="00C5269B">
      <w:pPr>
        <w:numPr>
          <w:ilvl w:val="0"/>
          <w:numId w:val="4"/>
        </w:numPr>
        <w:ind w:left="851" w:hanging="425"/>
        <w:jc w:val="both"/>
        <w:rPr>
          <w:rFonts w:ascii="Arial" w:hAnsi="Arial" w:cs="Arial"/>
          <w:bCs/>
          <w:sz w:val="22"/>
          <w:szCs w:val="22"/>
          <w:lang w:eastAsia="es-PE"/>
        </w:rPr>
      </w:pPr>
      <w:r w:rsidRPr="00C5269B">
        <w:rPr>
          <w:rFonts w:ascii="Arial" w:hAnsi="Arial" w:cs="Arial"/>
          <w:b/>
          <w:sz w:val="22"/>
          <w:szCs w:val="22"/>
          <w:lang w:eastAsia="es-PE"/>
        </w:rPr>
        <w:t>MPV-SUNAT:</w:t>
      </w:r>
      <w:r w:rsidRPr="00C5269B">
        <w:rPr>
          <w:rFonts w:ascii="Arial" w:hAnsi="Arial" w:cs="Arial"/>
          <w:bCs/>
          <w:sz w:val="22"/>
          <w:szCs w:val="22"/>
          <w:lang w:eastAsia="es-PE"/>
        </w:rPr>
        <w:t xml:space="preserve"> A la mesa de partes virtual de la SUNAT, consistente en una plataforma informática disponible en el portal de la SUNAT que facilita la presentación virtual de documentos.</w:t>
      </w:r>
    </w:p>
    <w:p w14:paraId="3CCBE021" w14:textId="77777777" w:rsidR="00C5269B" w:rsidRPr="00C5269B" w:rsidRDefault="00C5269B" w:rsidP="00C5269B">
      <w:pPr>
        <w:numPr>
          <w:ilvl w:val="0"/>
          <w:numId w:val="4"/>
        </w:numPr>
        <w:ind w:left="851" w:hanging="425"/>
        <w:jc w:val="both"/>
        <w:rPr>
          <w:rFonts w:ascii="Arial" w:hAnsi="Arial" w:cs="Arial"/>
          <w:bCs/>
          <w:sz w:val="22"/>
          <w:szCs w:val="22"/>
          <w:lang w:eastAsia="es-PE"/>
        </w:rPr>
      </w:pPr>
      <w:r w:rsidRPr="00C5269B">
        <w:rPr>
          <w:rFonts w:ascii="Arial" w:hAnsi="Arial" w:cs="Arial"/>
          <w:b/>
          <w:bCs/>
          <w:sz w:val="22"/>
          <w:szCs w:val="22"/>
        </w:rPr>
        <w:t>Sistema informático:</w:t>
      </w:r>
      <w:r w:rsidRPr="00C5269B">
        <w:rPr>
          <w:rFonts w:ascii="Arial" w:hAnsi="Arial" w:cs="Arial"/>
          <w:sz w:val="22"/>
          <w:szCs w:val="22"/>
        </w:rPr>
        <w:t xml:space="preserve"> Al portal del funcionario aduanero y procesos automáticos de la SUNAT</w:t>
      </w:r>
      <w:r w:rsidRPr="00C5269B">
        <w:rPr>
          <w:rFonts w:ascii="Arial" w:hAnsi="Arial" w:cs="Arial"/>
          <w:b/>
          <w:bCs/>
          <w:sz w:val="22"/>
          <w:szCs w:val="22"/>
        </w:rPr>
        <w:t>,</w:t>
      </w:r>
      <w:r w:rsidRPr="00C5269B">
        <w:rPr>
          <w:rFonts w:ascii="Arial" w:hAnsi="Arial" w:cs="Arial"/>
          <w:sz w:val="22"/>
          <w:szCs w:val="22"/>
        </w:rPr>
        <w:t xml:space="preserve"> según corresponda.</w:t>
      </w:r>
    </w:p>
    <w:p w14:paraId="74622E5F" w14:textId="77777777" w:rsidR="00C5269B" w:rsidRPr="00B30068" w:rsidRDefault="00C5269B" w:rsidP="00B30068">
      <w:pPr>
        <w:widowControl w:val="0"/>
        <w:numPr>
          <w:ilvl w:val="0"/>
          <w:numId w:val="4"/>
        </w:numPr>
        <w:ind w:left="851" w:hanging="425"/>
        <w:jc w:val="both"/>
        <w:rPr>
          <w:rFonts w:ascii="Arial" w:hAnsi="Arial" w:cs="Arial"/>
          <w:bCs/>
          <w:sz w:val="22"/>
          <w:szCs w:val="22"/>
          <w:lang w:eastAsia="es-PE"/>
        </w:rPr>
      </w:pPr>
      <w:r w:rsidRPr="00B30068">
        <w:rPr>
          <w:rFonts w:ascii="Arial" w:hAnsi="Arial" w:cs="Arial"/>
          <w:b/>
          <w:sz w:val="22"/>
          <w:szCs w:val="22"/>
          <w:lang w:eastAsia="es-PE"/>
        </w:rPr>
        <w:lastRenderedPageBreak/>
        <w:t>Unidad de organización del régimen:</w:t>
      </w:r>
      <w:r w:rsidRPr="00B30068">
        <w:rPr>
          <w:rFonts w:ascii="Arial" w:hAnsi="Arial" w:cs="Arial"/>
          <w:bCs/>
          <w:sz w:val="22"/>
          <w:szCs w:val="22"/>
          <w:lang w:eastAsia="es-PE"/>
        </w:rPr>
        <w:t xml:space="preserve"> A la unidad de organización que administra el régimen de la intendencia de aduana de la jurisdicción donde se destina la mercancía clasificada como material de guerra.</w:t>
      </w:r>
    </w:p>
    <w:p w14:paraId="7599F14A" w14:textId="77777777" w:rsidR="00C5269B" w:rsidRPr="00B30068" w:rsidRDefault="00C5269B" w:rsidP="00B30068">
      <w:pPr>
        <w:widowControl w:val="0"/>
        <w:ind w:left="709"/>
        <w:jc w:val="both"/>
        <w:rPr>
          <w:rFonts w:ascii="Arial" w:hAnsi="Arial" w:cs="Arial"/>
          <w:bCs/>
          <w:sz w:val="22"/>
          <w:szCs w:val="22"/>
          <w:lang w:eastAsia="es-PE"/>
        </w:rPr>
      </w:pPr>
    </w:p>
    <w:p w14:paraId="2DCA8A9C" w14:textId="77777777" w:rsidR="00C5269B" w:rsidRPr="00B30068" w:rsidRDefault="00C5269B" w:rsidP="00B30068">
      <w:pPr>
        <w:widowControl w:val="0"/>
        <w:numPr>
          <w:ilvl w:val="0"/>
          <w:numId w:val="3"/>
        </w:numPr>
        <w:ind w:left="426" w:hanging="426"/>
        <w:jc w:val="both"/>
        <w:rPr>
          <w:rFonts w:ascii="Arial" w:hAnsi="Arial" w:cs="Arial"/>
          <w:b/>
          <w:sz w:val="22"/>
          <w:szCs w:val="22"/>
        </w:rPr>
      </w:pPr>
      <w:r w:rsidRPr="00B30068">
        <w:rPr>
          <w:rFonts w:ascii="Arial" w:hAnsi="Arial" w:cs="Arial"/>
          <w:b/>
          <w:sz w:val="22"/>
          <w:szCs w:val="22"/>
        </w:rPr>
        <w:t>BASE LEGAL</w:t>
      </w:r>
    </w:p>
    <w:p w14:paraId="4E345DB6" w14:textId="77777777" w:rsidR="00C5269B" w:rsidRPr="00B30068" w:rsidRDefault="00C5269B" w:rsidP="00B30068">
      <w:pPr>
        <w:widowControl w:val="0"/>
        <w:ind w:left="426" w:hanging="142"/>
        <w:jc w:val="both"/>
        <w:rPr>
          <w:rFonts w:ascii="Arial" w:hAnsi="Arial" w:cs="Arial"/>
          <w:sz w:val="22"/>
          <w:szCs w:val="22"/>
        </w:rPr>
      </w:pPr>
      <w:r w:rsidRPr="00B30068">
        <w:rPr>
          <w:rFonts w:ascii="Arial" w:hAnsi="Arial" w:cs="Arial"/>
          <w:sz w:val="22"/>
          <w:szCs w:val="22"/>
        </w:rPr>
        <w:t xml:space="preserve"> </w:t>
      </w:r>
    </w:p>
    <w:p w14:paraId="49FBDD31" w14:textId="77777777" w:rsidR="00C5269B" w:rsidRPr="00B30068" w:rsidRDefault="00C5269B" w:rsidP="00B30068">
      <w:pPr>
        <w:widowControl w:val="0"/>
        <w:numPr>
          <w:ilvl w:val="0"/>
          <w:numId w:val="27"/>
        </w:numPr>
        <w:ind w:hanging="294"/>
        <w:jc w:val="both"/>
        <w:rPr>
          <w:rFonts w:ascii="Arial" w:hAnsi="Arial" w:cs="Arial"/>
          <w:sz w:val="22"/>
          <w:szCs w:val="22"/>
        </w:rPr>
      </w:pPr>
      <w:bookmarkStart w:id="5" w:name="_Hlk80258315"/>
      <w:bookmarkStart w:id="6" w:name="_Hlk78812053"/>
      <w:r w:rsidRPr="00B30068">
        <w:rPr>
          <w:rFonts w:ascii="Arial" w:hAnsi="Arial" w:cs="Arial"/>
          <w:sz w:val="22"/>
          <w:szCs w:val="22"/>
        </w:rPr>
        <w:t>Decreto Ley que dispone que la carga clasificada como material de guerra podrá ser retirada directamente por los institutos armados libre de pago de derechos de importación, consulares, adicionales y derechos portuarios</w:t>
      </w:r>
      <w:bookmarkEnd w:id="5"/>
      <w:r w:rsidRPr="00B30068">
        <w:rPr>
          <w:rFonts w:ascii="Arial" w:hAnsi="Arial" w:cs="Arial"/>
          <w:sz w:val="22"/>
          <w:szCs w:val="22"/>
        </w:rPr>
        <w:t xml:space="preserve">, </w:t>
      </w:r>
      <w:bookmarkStart w:id="7" w:name="_Hlk80258288"/>
      <w:r w:rsidRPr="00B30068">
        <w:rPr>
          <w:rFonts w:ascii="Arial" w:hAnsi="Arial" w:cs="Arial"/>
          <w:sz w:val="22"/>
          <w:szCs w:val="22"/>
        </w:rPr>
        <w:t>Decreto Ley N° 14568</w:t>
      </w:r>
      <w:bookmarkEnd w:id="7"/>
      <w:r w:rsidRPr="00B30068">
        <w:rPr>
          <w:rFonts w:ascii="Arial" w:hAnsi="Arial" w:cs="Arial"/>
          <w:sz w:val="22"/>
          <w:szCs w:val="22"/>
        </w:rPr>
        <w:t xml:space="preserve">, publicado el </w:t>
      </w:r>
      <w:bookmarkStart w:id="8" w:name="_Hlk80258872"/>
      <w:r w:rsidRPr="00B30068">
        <w:rPr>
          <w:rFonts w:ascii="Arial" w:hAnsi="Arial" w:cs="Arial"/>
          <w:sz w:val="22"/>
          <w:szCs w:val="22"/>
        </w:rPr>
        <w:t>26.7.1963.</w:t>
      </w:r>
      <w:bookmarkEnd w:id="8"/>
    </w:p>
    <w:p w14:paraId="5E6184FA" w14:textId="77777777" w:rsidR="00C5269B" w:rsidRPr="00B30068" w:rsidRDefault="00C5269B" w:rsidP="00B30068">
      <w:pPr>
        <w:widowControl w:val="0"/>
        <w:numPr>
          <w:ilvl w:val="0"/>
          <w:numId w:val="27"/>
        </w:numPr>
        <w:ind w:hanging="294"/>
        <w:jc w:val="both"/>
        <w:rPr>
          <w:rFonts w:ascii="Arial" w:hAnsi="Arial" w:cs="Arial"/>
          <w:sz w:val="22"/>
          <w:szCs w:val="22"/>
        </w:rPr>
      </w:pPr>
      <w:r w:rsidRPr="00B30068">
        <w:rPr>
          <w:rFonts w:ascii="Arial" w:hAnsi="Arial" w:cs="Arial"/>
          <w:sz w:val="22"/>
          <w:szCs w:val="22"/>
        </w:rPr>
        <w:t>Ley General de Aduanas, Decreto Legislativo N° 1053, publicada el 27.6.2008, y modificatorias.</w:t>
      </w:r>
    </w:p>
    <w:p w14:paraId="5E376567" w14:textId="77777777" w:rsidR="00C5269B" w:rsidRPr="00B30068" w:rsidRDefault="00C5269B" w:rsidP="00B30068">
      <w:pPr>
        <w:widowControl w:val="0"/>
        <w:numPr>
          <w:ilvl w:val="0"/>
          <w:numId w:val="27"/>
        </w:numPr>
        <w:ind w:hanging="294"/>
        <w:jc w:val="both"/>
        <w:rPr>
          <w:rFonts w:ascii="Arial" w:hAnsi="Arial" w:cs="Arial"/>
          <w:sz w:val="22"/>
          <w:szCs w:val="22"/>
        </w:rPr>
      </w:pPr>
      <w:r w:rsidRPr="00B30068">
        <w:rPr>
          <w:rFonts w:ascii="Arial" w:hAnsi="Arial" w:cs="Arial"/>
          <w:sz w:val="22"/>
          <w:szCs w:val="22"/>
        </w:rPr>
        <w:t>Ley que autoriza la emisión de Documentos Cancelatorios - Tesoro Público para el pago del Impuesto General a las Ventas y del Impuesto a la Renta generado por contrataciones del pliego Ministerio de Defensa, Ley N° 29266, publicada el 5.10.2008, y modificatorias.</w:t>
      </w:r>
    </w:p>
    <w:p w14:paraId="0E3A008E" w14:textId="77777777" w:rsidR="00C5269B" w:rsidRPr="00B30068" w:rsidRDefault="00C5269B" w:rsidP="00B30068">
      <w:pPr>
        <w:widowControl w:val="0"/>
        <w:numPr>
          <w:ilvl w:val="0"/>
          <w:numId w:val="27"/>
        </w:numPr>
        <w:ind w:hanging="294"/>
        <w:jc w:val="both"/>
        <w:rPr>
          <w:rFonts w:ascii="Arial" w:hAnsi="Arial" w:cs="Arial"/>
          <w:sz w:val="22"/>
          <w:szCs w:val="22"/>
        </w:rPr>
      </w:pPr>
      <w:bookmarkStart w:id="9" w:name="_Hlk80258983"/>
      <w:r w:rsidRPr="00B30068">
        <w:rPr>
          <w:rFonts w:ascii="Arial" w:hAnsi="Arial" w:cs="Arial"/>
          <w:sz w:val="22"/>
          <w:szCs w:val="22"/>
        </w:rPr>
        <w:t>Reglamentan las normas relativas al desaduanaje de mercancías provenientes del extranjero, consignadas al Ministerio de Defensa, Decreto Supremo N° 299-90-EF, publicado el 13.11.1990, y modificatoria.</w:t>
      </w:r>
    </w:p>
    <w:p w14:paraId="6233FCC9" w14:textId="77777777" w:rsidR="00C5269B" w:rsidRPr="00B30068" w:rsidRDefault="00C5269B" w:rsidP="00B30068">
      <w:pPr>
        <w:widowControl w:val="0"/>
        <w:numPr>
          <w:ilvl w:val="0"/>
          <w:numId w:val="27"/>
        </w:numPr>
        <w:autoSpaceDE w:val="0"/>
        <w:autoSpaceDN w:val="0"/>
        <w:ind w:hanging="294"/>
        <w:jc w:val="both"/>
        <w:rPr>
          <w:rFonts w:ascii="Arial" w:hAnsi="Arial" w:cs="Arial"/>
          <w:sz w:val="22"/>
          <w:szCs w:val="22"/>
        </w:rPr>
      </w:pPr>
      <w:bookmarkStart w:id="10" w:name="_Hlk82714190"/>
      <w:bookmarkEnd w:id="9"/>
      <w:bookmarkEnd w:id="10"/>
      <w:r w:rsidRPr="00B30068">
        <w:rPr>
          <w:rFonts w:ascii="Arial" w:hAnsi="Arial" w:cs="Arial"/>
          <w:sz w:val="22"/>
          <w:szCs w:val="22"/>
        </w:rPr>
        <w:t xml:space="preserve">Establecen disposiciones aplicables a las adquisiciones o contrataciones de bienes, servicios u obras que se efectúen con carácter de secreto militar o de orden interno, Decreto Supremo N° 052-2001-PCM, </w:t>
      </w:r>
      <w:bookmarkStart w:id="11" w:name="_Hlk80260861"/>
      <w:r w:rsidRPr="00B30068">
        <w:rPr>
          <w:rFonts w:ascii="Arial" w:hAnsi="Arial" w:cs="Arial"/>
          <w:sz w:val="22"/>
          <w:szCs w:val="22"/>
        </w:rPr>
        <w:t>publicado el 5.5.2001, y modificatorias</w:t>
      </w:r>
      <w:bookmarkEnd w:id="11"/>
      <w:r w:rsidRPr="00B30068">
        <w:rPr>
          <w:rFonts w:ascii="Arial" w:hAnsi="Arial" w:cs="Arial"/>
          <w:sz w:val="22"/>
          <w:szCs w:val="22"/>
        </w:rPr>
        <w:t>.</w:t>
      </w:r>
    </w:p>
    <w:p w14:paraId="7F758382" w14:textId="77777777" w:rsidR="00C5269B" w:rsidRPr="00B30068" w:rsidRDefault="00C5269B" w:rsidP="00B30068">
      <w:pPr>
        <w:widowControl w:val="0"/>
        <w:numPr>
          <w:ilvl w:val="0"/>
          <w:numId w:val="27"/>
        </w:numPr>
        <w:ind w:hanging="294"/>
        <w:jc w:val="both"/>
        <w:rPr>
          <w:rFonts w:ascii="Arial" w:hAnsi="Arial" w:cs="Arial"/>
          <w:sz w:val="22"/>
          <w:szCs w:val="22"/>
        </w:rPr>
      </w:pPr>
      <w:r w:rsidRPr="00B30068">
        <w:rPr>
          <w:rFonts w:ascii="Arial" w:hAnsi="Arial" w:cs="Arial"/>
          <w:sz w:val="22"/>
          <w:szCs w:val="22"/>
        </w:rPr>
        <w:t>Reglamento de la Ley General de Aduanas, Decreto Supremo N° 10-2009-EF, publicado el 16.1.2009, y modificatorias.</w:t>
      </w:r>
    </w:p>
    <w:p w14:paraId="5A42FFEC" w14:textId="77777777" w:rsidR="00C5269B" w:rsidRPr="00B30068" w:rsidRDefault="00C5269B" w:rsidP="00B30068">
      <w:pPr>
        <w:widowControl w:val="0"/>
        <w:numPr>
          <w:ilvl w:val="0"/>
          <w:numId w:val="27"/>
        </w:numPr>
        <w:ind w:hanging="294"/>
        <w:jc w:val="both"/>
        <w:rPr>
          <w:rFonts w:ascii="Arial" w:hAnsi="Arial" w:cs="Arial"/>
          <w:sz w:val="22"/>
          <w:szCs w:val="22"/>
        </w:rPr>
      </w:pPr>
      <w:r w:rsidRPr="00B30068">
        <w:rPr>
          <w:rFonts w:ascii="Arial" w:hAnsi="Arial" w:cs="Arial"/>
          <w:sz w:val="22"/>
          <w:szCs w:val="22"/>
        </w:rPr>
        <w:t>Texto Único Ordenado del Código Tributario, aprobado por Decreto Supremo N° 133-2013-EF, publicado el 22.6.2013, y modificatorias</w:t>
      </w:r>
      <w:bookmarkStart w:id="12" w:name="JD_082-2019-EF"/>
      <w:bookmarkEnd w:id="12"/>
      <w:r w:rsidRPr="00B30068">
        <w:rPr>
          <w:rFonts w:ascii="Arial" w:hAnsi="Arial" w:cs="Arial"/>
          <w:sz w:val="22"/>
          <w:szCs w:val="22"/>
        </w:rPr>
        <w:t>.</w:t>
      </w:r>
    </w:p>
    <w:p w14:paraId="5760D793" w14:textId="77777777" w:rsidR="00C5269B" w:rsidRPr="00B30068" w:rsidRDefault="00C5269B" w:rsidP="00B30068">
      <w:pPr>
        <w:widowControl w:val="0"/>
        <w:numPr>
          <w:ilvl w:val="0"/>
          <w:numId w:val="27"/>
        </w:numPr>
        <w:ind w:hanging="294"/>
        <w:jc w:val="both"/>
        <w:rPr>
          <w:rFonts w:ascii="Arial" w:hAnsi="Arial" w:cs="Arial"/>
          <w:sz w:val="22"/>
          <w:szCs w:val="22"/>
        </w:rPr>
      </w:pPr>
      <w:r w:rsidRPr="00B30068">
        <w:rPr>
          <w:rFonts w:ascii="Arial" w:hAnsi="Arial" w:cs="Arial"/>
          <w:sz w:val="22"/>
          <w:szCs w:val="22"/>
        </w:rPr>
        <w:t>Texto Único Ordenado de la Ley N° 30225, Ley de Contrataciones del Estado, aprobado por Decreto Supremo N° 082-2019-EF, publicado el 13.3.2019; en adelante, TUO de la Ley N° 30225.</w:t>
      </w:r>
    </w:p>
    <w:p w14:paraId="393B103F" w14:textId="77777777" w:rsidR="00C5269B" w:rsidRPr="00B30068" w:rsidRDefault="00C5269B" w:rsidP="00B30068">
      <w:pPr>
        <w:widowControl w:val="0"/>
        <w:numPr>
          <w:ilvl w:val="0"/>
          <w:numId w:val="27"/>
        </w:numPr>
        <w:ind w:hanging="294"/>
        <w:jc w:val="both"/>
        <w:rPr>
          <w:rFonts w:ascii="Arial" w:hAnsi="Arial" w:cs="Arial"/>
          <w:sz w:val="22"/>
          <w:szCs w:val="22"/>
        </w:rPr>
      </w:pPr>
      <w:r w:rsidRPr="00B30068">
        <w:rPr>
          <w:rFonts w:ascii="Arial" w:hAnsi="Arial" w:cs="Arial"/>
          <w:sz w:val="22"/>
          <w:szCs w:val="22"/>
        </w:rPr>
        <w:t>Resolución de Superintendencia N° 077-2020/SUNAT, que aprueba la creación de la mesa de partes virtual de la SUNAT, publicada el 8.5.2020.</w:t>
      </w:r>
    </w:p>
    <w:bookmarkEnd w:id="6"/>
    <w:p w14:paraId="29EB25AB" w14:textId="77777777" w:rsidR="00C5269B" w:rsidRPr="00B30068" w:rsidRDefault="00C5269B" w:rsidP="00B30068">
      <w:pPr>
        <w:widowControl w:val="0"/>
        <w:autoSpaceDE w:val="0"/>
        <w:autoSpaceDN w:val="0"/>
        <w:adjustRightInd w:val="0"/>
        <w:jc w:val="both"/>
        <w:rPr>
          <w:rFonts w:ascii="Arial" w:hAnsi="Arial" w:cs="Arial"/>
          <w:sz w:val="22"/>
          <w:szCs w:val="22"/>
          <w:lang w:val="es-PE" w:eastAsia="en-US"/>
        </w:rPr>
      </w:pPr>
    </w:p>
    <w:p w14:paraId="3D10D05C" w14:textId="77777777" w:rsidR="00C5269B" w:rsidRPr="00B30068" w:rsidRDefault="00C5269B" w:rsidP="00B30068">
      <w:pPr>
        <w:widowControl w:val="0"/>
        <w:numPr>
          <w:ilvl w:val="0"/>
          <w:numId w:val="3"/>
        </w:numPr>
        <w:tabs>
          <w:tab w:val="left" w:pos="1701"/>
        </w:tabs>
        <w:ind w:left="426" w:hanging="437"/>
        <w:jc w:val="both"/>
        <w:rPr>
          <w:rFonts w:ascii="Arial" w:hAnsi="Arial" w:cs="Arial"/>
          <w:b/>
          <w:sz w:val="22"/>
          <w:szCs w:val="22"/>
        </w:rPr>
      </w:pPr>
      <w:r w:rsidRPr="00B30068">
        <w:rPr>
          <w:rFonts w:ascii="Arial" w:hAnsi="Arial" w:cs="Arial"/>
          <w:b/>
          <w:sz w:val="22"/>
          <w:szCs w:val="22"/>
        </w:rPr>
        <w:t xml:space="preserve">DISPOSICIONES GENERALES </w:t>
      </w:r>
    </w:p>
    <w:p w14:paraId="49163EF3" w14:textId="77777777" w:rsidR="00C5269B" w:rsidRPr="00B30068" w:rsidRDefault="00C5269B" w:rsidP="00B30068">
      <w:pPr>
        <w:widowControl w:val="0"/>
        <w:jc w:val="both"/>
        <w:rPr>
          <w:rFonts w:ascii="Arial" w:hAnsi="Arial" w:cs="Arial"/>
          <w:sz w:val="22"/>
          <w:szCs w:val="22"/>
        </w:rPr>
      </w:pPr>
    </w:p>
    <w:p w14:paraId="7579CED5" w14:textId="77777777" w:rsidR="00C5269B" w:rsidRPr="00B30068" w:rsidRDefault="00C5269B" w:rsidP="00B30068">
      <w:pPr>
        <w:widowControl w:val="0"/>
        <w:numPr>
          <w:ilvl w:val="0"/>
          <w:numId w:val="9"/>
        </w:numPr>
        <w:ind w:left="709" w:hanging="283"/>
        <w:jc w:val="both"/>
        <w:rPr>
          <w:rFonts w:ascii="Arial" w:hAnsi="Arial" w:cs="Arial"/>
          <w:b/>
          <w:sz w:val="22"/>
          <w:szCs w:val="22"/>
        </w:rPr>
      </w:pPr>
      <w:r w:rsidRPr="00B30068">
        <w:rPr>
          <w:rFonts w:ascii="Arial" w:hAnsi="Arial" w:cs="Arial"/>
          <w:b/>
          <w:sz w:val="22"/>
          <w:szCs w:val="22"/>
        </w:rPr>
        <w:t>TRATAMIENTO TRIBUTARIO Y CONDICIONES PARA LA DESTINACIÓN ADUANERA</w:t>
      </w:r>
    </w:p>
    <w:p w14:paraId="5D00CA6C" w14:textId="77777777" w:rsidR="00C5269B" w:rsidRPr="00B30068" w:rsidRDefault="00C5269B" w:rsidP="00B30068">
      <w:pPr>
        <w:widowControl w:val="0"/>
        <w:jc w:val="both"/>
        <w:rPr>
          <w:rFonts w:ascii="Arial" w:hAnsi="Arial" w:cs="Arial"/>
          <w:sz w:val="22"/>
          <w:szCs w:val="22"/>
        </w:rPr>
      </w:pPr>
    </w:p>
    <w:p w14:paraId="0262739F" w14:textId="77777777" w:rsidR="00C5269B" w:rsidRPr="00B30068" w:rsidRDefault="00C5269B" w:rsidP="00B30068">
      <w:pPr>
        <w:widowControl w:val="0"/>
        <w:numPr>
          <w:ilvl w:val="0"/>
          <w:numId w:val="25"/>
        </w:numPr>
        <w:ind w:left="993" w:hanging="284"/>
        <w:jc w:val="both"/>
        <w:rPr>
          <w:rFonts w:ascii="Arial" w:hAnsi="Arial" w:cs="Arial"/>
          <w:sz w:val="22"/>
          <w:szCs w:val="22"/>
        </w:rPr>
      </w:pPr>
      <w:r w:rsidRPr="00B30068">
        <w:rPr>
          <w:rFonts w:ascii="Arial" w:hAnsi="Arial" w:cs="Arial"/>
          <w:sz w:val="22"/>
          <w:szCs w:val="22"/>
        </w:rPr>
        <w:t>La mercancía sometida al régimen aduanero especial de material de guerra que ingresa al país consignada al:</w:t>
      </w:r>
    </w:p>
    <w:p w14:paraId="15FA3AD5" w14:textId="77777777" w:rsidR="00C5269B" w:rsidRPr="00B30068" w:rsidRDefault="00C5269B" w:rsidP="00B30068">
      <w:pPr>
        <w:widowControl w:val="0"/>
        <w:ind w:left="1276" w:hanging="283"/>
        <w:jc w:val="both"/>
        <w:rPr>
          <w:rFonts w:ascii="Arial" w:hAnsi="Arial" w:cs="Arial"/>
          <w:sz w:val="22"/>
          <w:szCs w:val="22"/>
        </w:rPr>
      </w:pPr>
      <w:r w:rsidRPr="00B30068">
        <w:rPr>
          <w:rFonts w:ascii="Arial" w:hAnsi="Arial" w:cs="Arial"/>
          <w:sz w:val="22"/>
          <w:szCs w:val="22"/>
        </w:rPr>
        <w:t>a) Ministerio de Defensa - Ejército del Perú, Marina de Guerra del Perú y Fuerza Aérea del Perú: se encuentra liberada del pago de derechos arancelarios y afecta al pago del Impuesto General a las Ventas, Impuesto Selectivo al Consumo e Impuesto de Promoción Municipal.</w:t>
      </w:r>
    </w:p>
    <w:p w14:paraId="3BAFCD55" w14:textId="77777777" w:rsidR="00C5269B" w:rsidRPr="00B30068" w:rsidRDefault="00C5269B" w:rsidP="00B30068">
      <w:pPr>
        <w:widowControl w:val="0"/>
        <w:tabs>
          <w:tab w:val="left" w:pos="1134"/>
        </w:tabs>
        <w:ind w:left="1276" w:hanging="283"/>
        <w:jc w:val="both"/>
        <w:rPr>
          <w:rFonts w:ascii="Arial" w:hAnsi="Arial" w:cs="Arial"/>
          <w:sz w:val="22"/>
          <w:szCs w:val="22"/>
        </w:rPr>
      </w:pPr>
      <w:r w:rsidRPr="00B30068">
        <w:rPr>
          <w:rFonts w:ascii="Arial" w:hAnsi="Arial" w:cs="Arial"/>
          <w:sz w:val="22"/>
          <w:szCs w:val="22"/>
        </w:rPr>
        <w:t>b) Ministerio del Interior - Policía Nacional del Perú: se encuentra afecta a todos los tributos aplicables a la importación.</w:t>
      </w:r>
    </w:p>
    <w:p w14:paraId="6264F916" w14:textId="77777777" w:rsidR="00C5269B" w:rsidRPr="00B30068" w:rsidRDefault="00C5269B" w:rsidP="00B30068">
      <w:pPr>
        <w:widowControl w:val="0"/>
        <w:ind w:left="1418" w:hanging="284"/>
        <w:jc w:val="both"/>
        <w:rPr>
          <w:rFonts w:ascii="Arial" w:hAnsi="Arial" w:cs="Arial"/>
          <w:sz w:val="22"/>
          <w:szCs w:val="22"/>
        </w:rPr>
      </w:pPr>
    </w:p>
    <w:p w14:paraId="56B4BE92" w14:textId="77777777" w:rsidR="00C5269B" w:rsidRPr="00B30068" w:rsidRDefault="00C5269B" w:rsidP="00B30068">
      <w:pPr>
        <w:widowControl w:val="0"/>
        <w:numPr>
          <w:ilvl w:val="0"/>
          <w:numId w:val="25"/>
        </w:numPr>
        <w:ind w:left="993" w:hanging="284"/>
        <w:jc w:val="both"/>
        <w:rPr>
          <w:rFonts w:ascii="Arial" w:hAnsi="Arial" w:cs="Arial"/>
          <w:sz w:val="22"/>
          <w:szCs w:val="22"/>
        </w:rPr>
      </w:pPr>
      <w:r w:rsidRPr="00B30068">
        <w:rPr>
          <w:rFonts w:ascii="Arial" w:hAnsi="Arial" w:cs="Arial"/>
          <w:sz w:val="22"/>
          <w:szCs w:val="22"/>
        </w:rPr>
        <w:t>La mercancía sometida al régimen aduanero especial de material de guerra debe:</w:t>
      </w:r>
    </w:p>
    <w:p w14:paraId="6EFFD15C" w14:textId="3800F2A4" w:rsidR="00C5269B" w:rsidRDefault="00C5269B" w:rsidP="00B30068">
      <w:pPr>
        <w:widowControl w:val="0"/>
        <w:numPr>
          <w:ilvl w:val="0"/>
          <w:numId w:val="2"/>
        </w:numPr>
        <w:ind w:left="1276" w:hanging="283"/>
        <w:jc w:val="both"/>
        <w:rPr>
          <w:rFonts w:ascii="Arial" w:hAnsi="Arial" w:cs="Arial"/>
          <w:sz w:val="22"/>
          <w:szCs w:val="22"/>
        </w:rPr>
      </w:pPr>
      <w:bookmarkStart w:id="13" w:name="_Hlk80260621"/>
      <w:r w:rsidRPr="00B30068">
        <w:rPr>
          <w:rFonts w:ascii="Arial" w:hAnsi="Arial" w:cs="Arial"/>
          <w:sz w:val="22"/>
          <w:szCs w:val="22"/>
        </w:rPr>
        <w:t xml:space="preserve">Estar manifestada a favor del beneficiario y comprendida en el listado del </w:t>
      </w:r>
      <w:bookmarkStart w:id="14" w:name="_Hlk80259729"/>
      <w:r w:rsidRPr="00B30068">
        <w:rPr>
          <w:rFonts w:ascii="Arial" w:hAnsi="Arial" w:cs="Arial"/>
          <w:sz w:val="22"/>
          <w:szCs w:val="22"/>
        </w:rPr>
        <w:t>artículo 2 del Decreto Supremo N° 052-2001-PCM</w:t>
      </w:r>
      <w:bookmarkEnd w:id="14"/>
      <w:r w:rsidRPr="00B30068">
        <w:rPr>
          <w:rFonts w:ascii="Arial" w:hAnsi="Arial" w:cs="Arial"/>
          <w:sz w:val="22"/>
          <w:szCs w:val="22"/>
        </w:rPr>
        <w:t>, incluida la adquirida a título gratuito; y</w:t>
      </w:r>
    </w:p>
    <w:p w14:paraId="17693E52" w14:textId="77777777" w:rsidR="00B30068" w:rsidRPr="00B30068" w:rsidRDefault="00B30068" w:rsidP="00B30068">
      <w:pPr>
        <w:widowControl w:val="0"/>
        <w:ind w:left="1276"/>
        <w:jc w:val="both"/>
        <w:rPr>
          <w:rFonts w:ascii="Arial" w:hAnsi="Arial" w:cs="Arial"/>
          <w:sz w:val="22"/>
          <w:szCs w:val="22"/>
        </w:rPr>
      </w:pPr>
    </w:p>
    <w:p w14:paraId="670FACF5" w14:textId="77777777" w:rsidR="00C5269B" w:rsidRPr="00B30068" w:rsidRDefault="00C5269B" w:rsidP="00B30068">
      <w:pPr>
        <w:widowControl w:val="0"/>
        <w:numPr>
          <w:ilvl w:val="0"/>
          <w:numId w:val="2"/>
        </w:numPr>
        <w:ind w:left="1276" w:hanging="283"/>
        <w:jc w:val="both"/>
        <w:rPr>
          <w:rFonts w:ascii="Arial" w:hAnsi="Arial" w:cs="Arial"/>
          <w:sz w:val="22"/>
          <w:szCs w:val="22"/>
        </w:rPr>
      </w:pPr>
      <w:r w:rsidRPr="00B30068">
        <w:rPr>
          <w:rFonts w:ascii="Arial" w:hAnsi="Arial" w:cs="Arial"/>
          <w:sz w:val="22"/>
          <w:szCs w:val="22"/>
        </w:rPr>
        <w:t>Contar con el informe, cuando ha sido adquirida con exoneración de los procesos de selección a que se refiere el TUO de la Ley N° 30225.</w:t>
      </w:r>
    </w:p>
    <w:p w14:paraId="5F6B1AA1" w14:textId="77777777" w:rsidR="00C5269B" w:rsidRPr="00B30068" w:rsidRDefault="00C5269B" w:rsidP="00B30068">
      <w:pPr>
        <w:widowControl w:val="0"/>
        <w:ind w:left="1418"/>
        <w:jc w:val="both"/>
        <w:rPr>
          <w:rFonts w:ascii="Arial" w:hAnsi="Arial" w:cs="Arial"/>
          <w:sz w:val="22"/>
          <w:szCs w:val="22"/>
        </w:rPr>
      </w:pPr>
      <w:bookmarkStart w:id="15" w:name="_Hlk80615456"/>
    </w:p>
    <w:p w14:paraId="2AE97459" w14:textId="77777777" w:rsidR="00C5269B" w:rsidRPr="00B30068" w:rsidRDefault="00C5269B" w:rsidP="00B30068">
      <w:pPr>
        <w:widowControl w:val="0"/>
        <w:numPr>
          <w:ilvl w:val="0"/>
          <w:numId w:val="25"/>
        </w:numPr>
        <w:ind w:left="993" w:hanging="284"/>
        <w:jc w:val="both"/>
        <w:rPr>
          <w:rFonts w:ascii="Arial" w:hAnsi="Arial" w:cs="Arial"/>
          <w:b/>
          <w:sz w:val="22"/>
          <w:szCs w:val="22"/>
        </w:rPr>
      </w:pPr>
      <w:r w:rsidRPr="00B30068">
        <w:rPr>
          <w:rFonts w:ascii="Arial" w:hAnsi="Arial" w:cs="Arial"/>
          <w:sz w:val="22"/>
          <w:szCs w:val="22"/>
        </w:rPr>
        <w:t>La mercancía adquirida a título gratuito que cuente con el documento que acredite esta condición puede ser destinada al régimen aduanero especial de material de guerra.</w:t>
      </w:r>
    </w:p>
    <w:p w14:paraId="59213659" w14:textId="77777777" w:rsidR="00C5269B" w:rsidRPr="00B30068" w:rsidRDefault="00C5269B" w:rsidP="00B30068">
      <w:pPr>
        <w:widowControl w:val="0"/>
        <w:tabs>
          <w:tab w:val="left" w:pos="425"/>
          <w:tab w:val="left" w:pos="680"/>
          <w:tab w:val="left" w:pos="907"/>
        </w:tabs>
        <w:ind w:left="1134"/>
        <w:jc w:val="both"/>
        <w:rPr>
          <w:rFonts w:ascii="Arial" w:hAnsi="Arial" w:cs="Arial"/>
          <w:b/>
          <w:sz w:val="22"/>
          <w:szCs w:val="22"/>
        </w:rPr>
      </w:pPr>
    </w:p>
    <w:bookmarkEnd w:id="15"/>
    <w:p w14:paraId="6A2EE120" w14:textId="77777777" w:rsidR="00C5269B" w:rsidRPr="00B30068" w:rsidRDefault="00C5269B" w:rsidP="00B30068">
      <w:pPr>
        <w:widowControl w:val="0"/>
        <w:numPr>
          <w:ilvl w:val="0"/>
          <w:numId w:val="25"/>
        </w:numPr>
        <w:ind w:left="993" w:hanging="284"/>
        <w:jc w:val="both"/>
        <w:rPr>
          <w:rFonts w:ascii="Arial" w:hAnsi="Arial" w:cs="Arial"/>
          <w:b/>
          <w:sz w:val="22"/>
          <w:szCs w:val="22"/>
        </w:rPr>
      </w:pPr>
      <w:r w:rsidRPr="00B30068">
        <w:rPr>
          <w:rFonts w:ascii="Arial" w:hAnsi="Arial" w:cs="Arial"/>
          <w:sz w:val="22"/>
          <w:szCs w:val="22"/>
        </w:rPr>
        <w:t>El traslado de la mercancía debe efectuarse en contenedores o vehículos tipo furgón o cisternas con precinto aduanero, conforme al procedimiento específico "Uso y control de precintos aduaneros y otras obligaciones que garanticen la integridad de la carga” CONTROL-PE.00.08</w:t>
      </w:r>
      <w:r w:rsidRPr="00B30068">
        <w:rPr>
          <w:rFonts w:ascii="Arial" w:hAnsi="Arial" w:cs="Arial"/>
          <w:sz w:val="22"/>
          <w:szCs w:val="22"/>
          <w:shd w:val="clear" w:color="auto" w:fill="FFFFFF"/>
        </w:rPr>
        <w:t>.</w:t>
      </w:r>
    </w:p>
    <w:p w14:paraId="237F7EF0" w14:textId="77777777" w:rsidR="00C5269B" w:rsidRPr="00B30068" w:rsidRDefault="00C5269B" w:rsidP="00B30068">
      <w:pPr>
        <w:widowControl w:val="0"/>
        <w:tabs>
          <w:tab w:val="left" w:pos="425"/>
          <w:tab w:val="left" w:pos="680"/>
          <w:tab w:val="left" w:pos="907"/>
        </w:tabs>
        <w:ind w:left="1134"/>
        <w:jc w:val="both"/>
        <w:rPr>
          <w:rFonts w:ascii="Arial" w:hAnsi="Arial" w:cs="Arial"/>
          <w:b/>
          <w:sz w:val="22"/>
          <w:szCs w:val="22"/>
        </w:rPr>
      </w:pPr>
    </w:p>
    <w:bookmarkEnd w:id="13"/>
    <w:p w14:paraId="6D358FC2" w14:textId="77777777" w:rsidR="00C5269B" w:rsidRPr="00B30068" w:rsidRDefault="00C5269B" w:rsidP="00B30068">
      <w:pPr>
        <w:widowControl w:val="0"/>
        <w:numPr>
          <w:ilvl w:val="0"/>
          <w:numId w:val="9"/>
        </w:numPr>
        <w:ind w:left="709" w:hanging="283"/>
        <w:jc w:val="both"/>
        <w:rPr>
          <w:rFonts w:ascii="Arial" w:hAnsi="Arial" w:cs="Arial"/>
          <w:b/>
          <w:sz w:val="22"/>
          <w:szCs w:val="22"/>
          <w:lang w:val="es-PE" w:eastAsia="es-PE"/>
        </w:rPr>
      </w:pPr>
      <w:r w:rsidRPr="00B30068">
        <w:rPr>
          <w:rFonts w:ascii="Arial" w:hAnsi="Arial" w:cs="Arial"/>
          <w:b/>
          <w:sz w:val="22"/>
          <w:szCs w:val="22"/>
        </w:rPr>
        <w:t xml:space="preserve">ABANDONO LEGAL </w:t>
      </w:r>
    </w:p>
    <w:p w14:paraId="3AD8E5C3" w14:textId="77777777" w:rsidR="00C5269B" w:rsidRPr="00B30068" w:rsidRDefault="00C5269B" w:rsidP="00B30068">
      <w:pPr>
        <w:widowControl w:val="0"/>
        <w:ind w:left="284"/>
        <w:jc w:val="both"/>
        <w:rPr>
          <w:rFonts w:ascii="Arial" w:hAnsi="Arial" w:cs="Arial"/>
          <w:sz w:val="22"/>
          <w:szCs w:val="22"/>
          <w:lang w:val="es-PE" w:eastAsia="es-PE"/>
        </w:rPr>
      </w:pPr>
    </w:p>
    <w:p w14:paraId="2DF32D0D" w14:textId="77777777" w:rsidR="00C5269B" w:rsidRPr="00B30068" w:rsidRDefault="00C5269B" w:rsidP="00B30068">
      <w:pPr>
        <w:widowControl w:val="0"/>
        <w:numPr>
          <w:ilvl w:val="0"/>
          <w:numId w:val="12"/>
        </w:numPr>
        <w:ind w:left="993" w:hanging="284"/>
        <w:jc w:val="both"/>
        <w:rPr>
          <w:rFonts w:ascii="Arial" w:hAnsi="Arial" w:cs="Arial"/>
          <w:sz w:val="22"/>
          <w:szCs w:val="22"/>
        </w:rPr>
      </w:pPr>
      <w:r w:rsidRPr="00B30068">
        <w:rPr>
          <w:rFonts w:ascii="Arial" w:eastAsia="Calibri" w:hAnsi="Arial" w:cs="Arial"/>
          <w:sz w:val="22"/>
          <w:szCs w:val="22"/>
          <w:lang w:val="es-PE" w:eastAsia="es-PE"/>
        </w:rPr>
        <w:t xml:space="preserve">Vencido el plazo para la destinación aduanera o el de su prórroga, la mercancía cae en abandono legal. </w:t>
      </w:r>
    </w:p>
    <w:p w14:paraId="651422F0" w14:textId="77777777" w:rsidR="00C5269B" w:rsidRPr="00B30068" w:rsidRDefault="00C5269B" w:rsidP="00B30068">
      <w:pPr>
        <w:widowControl w:val="0"/>
        <w:ind w:left="1134"/>
        <w:jc w:val="both"/>
        <w:rPr>
          <w:rFonts w:ascii="Arial" w:hAnsi="Arial" w:cs="Arial"/>
          <w:sz w:val="22"/>
          <w:szCs w:val="22"/>
        </w:rPr>
      </w:pPr>
    </w:p>
    <w:p w14:paraId="508D3B83" w14:textId="77777777" w:rsidR="00C5269B" w:rsidRPr="00B30068" w:rsidRDefault="00C5269B" w:rsidP="00B30068">
      <w:pPr>
        <w:widowControl w:val="0"/>
        <w:numPr>
          <w:ilvl w:val="0"/>
          <w:numId w:val="12"/>
        </w:numPr>
        <w:ind w:left="993" w:hanging="284"/>
        <w:jc w:val="both"/>
        <w:rPr>
          <w:rFonts w:ascii="Arial" w:hAnsi="Arial" w:cs="Arial"/>
          <w:sz w:val="22"/>
          <w:szCs w:val="22"/>
        </w:rPr>
      </w:pPr>
      <w:r w:rsidRPr="00B30068">
        <w:rPr>
          <w:rFonts w:ascii="Arial" w:hAnsi="Arial" w:cs="Arial"/>
          <w:sz w:val="22"/>
          <w:szCs w:val="22"/>
        </w:rPr>
        <w:t>La mercancía en abandono legal puede ser destinada al régimen aduanero especial de material de guerra.</w:t>
      </w:r>
    </w:p>
    <w:p w14:paraId="5530E0C3" w14:textId="77777777" w:rsidR="00C5269B" w:rsidRPr="00B30068" w:rsidRDefault="00C5269B" w:rsidP="00B30068">
      <w:pPr>
        <w:widowControl w:val="0"/>
        <w:ind w:left="720"/>
        <w:jc w:val="both"/>
        <w:rPr>
          <w:rFonts w:ascii="Arial" w:hAnsi="Arial" w:cs="Arial"/>
          <w:b/>
          <w:sz w:val="22"/>
          <w:szCs w:val="22"/>
        </w:rPr>
      </w:pPr>
    </w:p>
    <w:p w14:paraId="4F2B8051" w14:textId="77777777" w:rsidR="00C5269B" w:rsidRPr="00B30068" w:rsidRDefault="00C5269B" w:rsidP="00B30068">
      <w:pPr>
        <w:widowControl w:val="0"/>
        <w:numPr>
          <w:ilvl w:val="0"/>
          <w:numId w:val="9"/>
        </w:numPr>
        <w:ind w:left="709" w:hanging="283"/>
        <w:jc w:val="both"/>
        <w:rPr>
          <w:rFonts w:ascii="Arial" w:hAnsi="Arial" w:cs="Arial"/>
          <w:b/>
          <w:sz w:val="22"/>
          <w:szCs w:val="22"/>
        </w:rPr>
      </w:pPr>
      <w:r w:rsidRPr="00B30068">
        <w:rPr>
          <w:rFonts w:ascii="Arial" w:hAnsi="Arial" w:cs="Arial"/>
          <w:b/>
          <w:sz w:val="22"/>
          <w:szCs w:val="22"/>
        </w:rPr>
        <w:t xml:space="preserve">APLICACIÓN DE OTROS PROCEDIMIENTOS </w:t>
      </w:r>
    </w:p>
    <w:p w14:paraId="7EC49D83" w14:textId="77777777" w:rsidR="00B30068" w:rsidRDefault="00B30068" w:rsidP="00B30068">
      <w:pPr>
        <w:widowControl w:val="0"/>
        <w:ind w:left="709"/>
        <w:jc w:val="both"/>
        <w:rPr>
          <w:rFonts w:ascii="Arial" w:hAnsi="Arial" w:cs="Arial"/>
          <w:sz w:val="22"/>
          <w:szCs w:val="22"/>
          <w:lang w:eastAsia="es-PE"/>
        </w:rPr>
      </w:pPr>
    </w:p>
    <w:p w14:paraId="6E7D5597" w14:textId="57DB94C3" w:rsidR="00C5269B" w:rsidRDefault="00C5269B" w:rsidP="00B30068">
      <w:pPr>
        <w:widowControl w:val="0"/>
        <w:ind w:left="709"/>
        <w:jc w:val="both"/>
        <w:rPr>
          <w:rFonts w:ascii="Arial" w:hAnsi="Arial" w:cs="Arial"/>
          <w:sz w:val="22"/>
          <w:szCs w:val="22"/>
          <w:lang w:eastAsia="es-PE"/>
        </w:rPr>
      </w:pPr>
      <w:r w:rsidRPr="00B30068">
        <w:rPr>
          <w:rFonts w:ascii="Arial" w:hAnsi="Arial" w:cs="Arial"/>
          <w:sz w:val="22"/>
          <w:szCs w:val="22"/>
          <w:lang w:eastAsia="es-PE"/>
        </w:rPr>
        <w:t>Salvo que expresamente se indique algo distinto, en el despacho aduanero de mercancías destinadas al régimen aduanero especial de material de guerra también se aplican los siguientes procedimientos:</w:t>
      </w:r>
    </w:p>
    <w:p w14:paraId="1DE6E584" w14:textId="77777777" w:rsidR="00B30068" w:rsidRPr="00B30068" w:rsidRDefault="00B30068" w:rsidP="00B30068">
      <w:pPr>
        <w:widowControl w:val="0"/>
        <w:ind w:left="709"/>
        <w:jc w:val="both"/>
        <w:rPr>
          <w:rFonts w:ascii="Arial" w:hAnsi="Arial" w:cs="Arial"/>
          <w:sz w:val="22"/>
          <w:szCs w:val="22"/>
          <w:lang w:eastAsia="es-PE"/>
        </w:rPr>
      </w:pPr>
    </w:p>
    <w:p w14:paraId="59496DE7" w14:textId="77777777" w:rsidR="00C5269B" w:rsidRPr="00B30068" w:rsidRDefault="00C5269B" w:rsidP="00B30068">
      <w:pPr>
        <w:widowControl w:val="0"/>
        <w:numPr>
          <w:ilvl w:val="0"/>
          <w:numId w:val="24"/>
        </w:numPr>
        <w:autoSpaceDE w:val="0"/>
        <w:autoSpaceDN w:val="0"/>
        <w:adjustRightInd w:val="0"/>
        <w:ind w:left="993" w:hanging="284"/>
        <w:jc w:val="both"/>
        <w:rPr>
          <w:rFonts w:ascii="Arial" w:hAnsi="Arial" w:cs="Arial"/>
          <w:sz w:val="22"/>
          <w:szCs w:val="22"/>
        </w:rPr>
      </w:pPr>
      <w:r w:rsidRPr="00B30068">
        <w:rPr>
          <w:rFonts w:ascii="Arial" w:hAnsi="Arial" w:cs="Arial"/>
          <w:sz w:val="22"/>
          <w:szCs w:val="22"/>
        </w:rPr>
        <w:t>El procedimiento especifico “Actos relacionados con la salida de las mercancías y medios de transporte” DESPA-PE.00.21.</w:t>
      </w:r>
    </w:p>
    <w:p w14:paraId="710A0E0F" w14:textId="77777777" w:rsidR="00C5269B" w:rsidRPr="00B30068" w:rsidRDefault="00C5269B" w:rsidP="00B30068">
      <w:pPr>
        <w:widowControl w:val="0"/>
        <w:tabs>
          <w:tab w:val="left" w:pos="425"/>
          <w:tab w:val="left" w:pos="680"/>
          <w:tab w:val="left" w:pos="907"/>
        </w:tabs>
        <w:ind w:left="993" w:hanging="284"/>
        <w:jc w:val="both"/>
        <w:rPr>
          <w:rFonts w:ascii="Arial" w:hAnsi="Arial" w:cs="Arial"/>
          <w:sz w:val="22"/>
          <w:szCs w:val="22"/>
        </w:rPr>
      </w:pPr>
    </w:p>
    <w:p w14:paraId="29CA38CE" w14:textId="77777777" w:rsidR="00C5269B" w:rsidRPr="00B30068" w:rsidRDefault="00C5269B" w:rsidP="00B30068">
      <w:pPr>
        <w:widowControl w:val="0"/>
        <w:numPr>
          <w:ilvl w:val="0"/>
          <w:numId w:val="24"/>
        </w:numPr>
        <w:autoSpaceDE w:val="0"/>
        <w:autoSpaceDN w:val="0"/>
        <w:adjustRightInd w:val="0"/>
        <w:ind w:left="993" w:hanging="284"/>
        <w:jc w:val="both"/>
        <w:rPr>
          <w:rFonts w:ascii="Arial" w:hAnsi="Arial" w:cs="Arial"/>
          <w:sz w:val="22"/>
          <w:szCs w:val="22"/>
        </w:rPr>
      </w:pPr>
      <w:r w:rsidRPr="00B30068">
        <w:rPr>
          <w:rFonts w:ascii="Arial" w:hAnsi="Arial" w:cs="Arial"/>
          <w:sz w:val="22"/>
          <w:szCs w:val="22"/>
        </w:rPr>
        <w:t>El procedimiento general “Transito aduanero internacional de mercancías CAN - ALADI” DESPA-PG.27.</w:t>
      </w:r>
    </w:p>
    <w:p w14:paraId="4DF20B48" w14:textId="77777777" w:rsidR="00C5269B" w:rsidRPr="00B30068" w:rsidRDefault="00C5269B" w:rsidP="00B30068">
      <w:pPr>
        <w:widowControl w:val="0"/>
        <w:tabs>
          <w:tab w:val="left" w:pos="425"/>
          <w:tab w:val="left" w:pos="680"/>
          <w:tab w:val="left" w:pos="907"/>
        </w:tabs>
        <w:ind w:left="993" w:hanging="284"/>
        <w:jc w:val="both"/>
        <w:rPr>
          <w:rFonts w:ascii="Arial" w:hAnsi="Arial" w:cs="Arial"/>
          <w:sz w:val="22"/>
          <w:szCs w:val="22"/>
        </w:rPr>
      </w:pPr>
    </w:p>
    <w:p w14:paraId="59A797D4" w14:textId="77777777" w:rsidR="00C5269B" w:rsidRPr="00B30068" w:rsidRDefault="00C5269B" w:rsidP="00B30068">
      <w:pPr>
        <w:widowControl w:val="0"/>
        <w:numPr>
          <w:ilvl w:val="0"/>
          <w:numId w:val="24"/>
        </w:numPr>
        <w:ind w:left="993" w:hanging="284"/>
        <w:jc w:val="both"/>
        <w:rPr>
          <w:rFonts w:ascii="Arial" w:hAnsi="Arial" w:cs="Arial"/>
          <w:sz w:val="22"/>
          <w:szCs w:val="22"/>
          <w:lang w:eastAsia="es-PE"/>
        </w:rPr>
      </w:pPr>
      <w:r w:rsidRPr="00B30068">
        <w:rPr>
          <w:rFonts w:ascii="Arial" w:hAnsi="Arial" w:cs="Arial"/>
          <w:sz w:val="22"/>
          <w:szCs w:val="22"/>
          <w:lang w:eastAsia="es-PE"/>
        </w:rPr>
        <w:t>El procedimiento específico “Legajamiento de la declaración” DESPA-PE.00.07.</w:t>
      </w:r>
    </w:p>
    <w:p w14:paraId="0D789595" w14:textId="77777777" w:rsidR="00C5269B" w:rsidRPr="00B30068" w:rsidRDefault="00C5269B" w:rsidP="00B30068">
      <w:pPr>
        <w:widowControl w:val="0"/>
        <w:tabs>
          <w:tab w:val="left" w:pos="425"/>
          <w:tab w:val="left" w:pos="680"/>
          <w:tab w:val="left" w:pos="907"/>
        </w:tabs>
        <w:ind w:left="993" w:hanging="284"/>
        <w:jc w:val="both"/>
        <w:rPr>
          <w:rFonts w:ascii="Arial" w:hAnsi="Arial" w:cs="Arial"/>
          <w:sz w:val="22"/>
          <w:szCs w:val="22"/>
        </w:rPr>
      </w:pPr>
    </w:p>
    <w:p w14:paraId="660F2861" w14:textId="77777777" w:rsidR="00C5269B" w:rsidRPr="00B30068" w:rsidRDefault="00C5269B" w:rsidP="00B30068">
      <w:pPr>
        <w:widowControl w:val="0"/>
        <w:numPr>
          <w:ilvl w:val="0"/>
          <w:numId w:val="24"/>
        </w:numPr>
        <w:autoSpaceDE w:val="0"/>
        <w:autoSpaceDN w:val="0"/>
        <w:adjustRightInd w:val="0"/>
        <w:ind w:left="993" w:hanging="284"/>
        <w:jc w:val="both"/>
        <w:rPr>
          <w:rFonts w:ascii="Arial" w:hAnsi="Arial" w:cs="Arial"/>
          <w:sz w:val="22"/>
          <w:szCs w:val="22"/>
        </w:rPr>
      </w:pPr>
      <w:r w:rsidRPr="00B30068">
        <w:rPr>
          <w:rFonts w:ascii="Arial" w:hAnsi="Arial" w:cs="Arial"/>
          <w:sz w:val="22"/>
          <w:szCs w:val="22"/>
        </w:rPr>
        <w:t>El procedimiento especifico "Uso y control de precintos aduaneros y otras obligaciones que garanticen la integridad de la carga” CONTROL-PE.00.08.</w:t>
      </w:r>
    </w:p>
    <w:p w14:paraId="6E8CF45E" w14:textId="77777777" w:rsidR="00C5269B" w:rsidRPr="00B30068" w:rsidRDefault="00C5269B" w:rsidP="00B30068">
      <w:pPr>
        <w:widowControl w:val="0"/>
        <w:ind w:left="993" w:hanging="284"/>
        <w:jc w:val="both"/>
        <w:rPr>
          <w:rFonts w:ascii="Arial" w:hAnsi="Arial" w:cs="Arial"/>
          <w:sz w:val="22"/>
          <w:szCs w:val="22"/>
        </w:rPr>
      </w:pPr>
    </w:p>
    <w:p w14:paraId="30879FE7" w14:textId="77777777" w:rsidR="00C5269B" w:rsidRPr="00B30068" w:rsidRDefault="00C5269B" w:rsidP="00B30068">
      <w:pPr>
        <w:widowControl w:val="0"/>
        <w:numPr>
          <w:ilvl w:val="0"/>
          <w:numId w:val="24"/>
        </w:numPr>
        <w:ind w:left="993" w:hanging="284"/>
        <w:jc w:val="both"/>
        <w:rPr>
          <w:rFonts w:ascii="Arial" w:hAnsi="Arial" w:cs="Arial"/>
          <w:sz w:val="22"/>
          <w:szCs w:val="22"/>
        </w:rPr>
      </w:pPr>
      <w:r w:rsidRPr="00B30068">
        <w:rPr>
          <w:rFonts w:ascii="Arial" w:hAnsi="Arial" w:cs="Arial"/>
          <w:sz w:val="22"/>
          <w:szCs w:val="22"/>
        </w:rPr>
        <w:t>El procedimiento específico “Extinción de deudas por pago” RECA-PE.02.01, en lo referido a la deuda tributaria aduanera y recargos para la cancelación.</w:t>
      </w:r>
    </w:p>
    <w:p w14:paraId="5E0E2E2B" w14:textId="77777777" w:rsidR="00C5269B" w:rsidRPr="00B30068" w:rsidRDefault="00C5269B" w:rsidP="00B30068">
      <w:pPr>
        <w:widowControl w:val="0"/>
        <w:tabs>
          <w:tab w:val="left" w:pos="425"/>
          <w:tab w:val="left" w:pos="680"/>
          <w:tab w:val="left" w:pos="907"/>
        </w:tabs>
        <w:ind w:left="993" w:hanging="284"/>
        <w:jc w:val="both"/>
        <w:rPr>
          <w:rFonts w:ascii="Arial" w:hAnsi="Arial" w:cs="Arial"/>
          <w:sz w:val="22"/>
          <w:szCs w:val="22"/>
          <w:lang w:eastAsia="es-PE"/>
        </w:rPr>
      </w:pPr>
    </w:p>
    <w:p w14:paraId="610E0BE0" w14:textId="77777777" w:rsidR="00C5269B" w:rsidRPr="00B30068" w:rsidRDefault="00C5269B" w:rsidP="00B30068">
      <w:pPr>
        <w:widowControl w:val="0"/>
        <w:numPr>
          <w:ilvl w:val="0"/>
          <w:numId w:val="24"/>
        </w:numPr>
        <w:autoSpaceDE w:val="0"/>
        <w:autoSpaceDN w:val="0"/>
        <w:adjustRightInd w:val="0"/>
        <w:ind w:left="993" w:hanging="284"/>
        <w:jc w:val="both"/>
        <w:rPr>
          <w:rFonts w:ascii="Arial" w:hAnsi="Arial" w:cs="Arial"/>
          <w:sz w:val="22"/>
          <w:szCs w:val="22"/>
        </w:rPr>
      </w:pPr>
      <w:r w:rsidRPr="00B30068">
        <w:rPr>
          <w:rFonts w:ascii="Arial" w:hAnsi="Arial" w:cs="Arial"/>
          <w:sz w:val="22"/>
          <w:szCs w:val="22"/>
        </w:rPr>
        <w:t>El procedimiento específico “Documentos valorados” RECA-PE.02.02, cuando la declaración de ingreso sea cancelada mediante documento cancelatorio del Tesoro Público.</w:t>
      </w:r>
    </w:p>
    <w:p w14:paraId="72EA6B8F" w14:textId="77777777" w:rsidR="00C5269B" w:rsidRPr="00B30068" w:rsidRDefault="00C5269B" w:rsidP="00B30068">
      <w:pPr>
        <w:widowControl w:val="0"/>
        <w:tabs>
          <w:tab w:val="left" w:pos="425"/>
          <w:tab w:val="left" w:pos="680"/>
          <w:tab w:val="left" w:pos="907"/>
        </w:tabs>
        <w:ind w:left="720"/>
        <w:jc w:val="both"/>
        <w:rPr>
          <w:rFonts w:ascii="Arial" w:hAnsi="Arial" w:cs="Arial"/>
          <w:sz w:val="22"/>
          <w:szCs w:val="22"/>
        </w:rPr>
      </w:pPr>
    </w:p>
    <w:p w14:paraId="262D4F54" w14:textId="77777777" w:rsidR="00C5269B" w:rsidRPr="00B30068" w:rsidRDefault="00C5269B" w:rsidP="00B30068">
      <w:pPr>
        <w:widowControl w:val="0"/>
        <w:numPr>
          <w:ilvl w:val="0"/>
          <w:numId w:val="3"/>
        </w:numPr>
        <w:tabs>
          <w:tab w:val="left" w:pos="1701"/>
        </w:tabs>
        <w:ind w:left="426" w:hanging="437"/>
        <w:jc w:val="both"/>
        <w:rPr>
          <w:rFonts w:ascii="Arial" w:hAnsi="Arial" w:cs="Arial"/>
          <w:b/>
          <w:sz w:val="22"/>
          <w:szCs w:val="22"/>
        </w:rPr>
      </w:pPr>
      <w:bookmarkStart w:id="16" w:name="_Hlk80615325"/>
      <w:r w:rsidRPr="00B30068">
        <w:rPr>
          <w:rFonts w:ascii="Arial" w:hAnsi="Arial" w:cs="Arial"/>
          <w:b/>
          <w:sz w:val="22"/>
          <w:szCs w:val="22"/>
        </w:rPr>
        <w:t>DESCRIPCIÓN</w:t>
      </w:r>
    </w:p>
    <w:p w14:paraId="3348FF17" w14:textId="77777777" w:rsidR="00C5269B" w:rsidRPr="00B30068" w:rsidRDefault="00C5269B" w:rsidP="00B30068">
      <w:pPr>
        <w:widowControl w:val="0"/>
        <w:jc w:val="both"/>
        <w:rPr>
          <w:rFonts w:ascii="Arial" w:hAnsi="Arial" w:cs="Arial"/>
          <w:b/>
          <w:sz w:val="22"/>
          <w:szCs w:val="22"/>
        </w:rPr>
      </w:pPr>
    </w:p>
    <w:p w14:paraId="126EEA54" w14:textId="77777777" w:rsidR="00C5269B" w:rsidRPr="00B30068" w:rsidRDefault="00C5269B" w:rsidP="00B30068">
      <w:pPr>
        <w:widowControl w:val="0"/>
        <w:numPr>
          <w:ilvl w:val="0"/>
          <w:numId w:val="5"/>
        </w:numPr>
        <w:ind w:hanging="294"/>
        <w:jc w:val="both"/>
        <w:rPr>
          <w:rFonts w:ascii="Arial" w:hAnsi="Arial" w:cs="Arial"/>
          <w:b/>
          <w:sz w:val="22"/>
          <w:szCs w:val="22"/>
        </w:rPr>
      </w:pPr>
      <w:r w:rsidRPr="00B30068">
        <w:rPr>
          <w:rFonts w:ascii="Arial" w:hAnsi="Arial" w:cs="Arial"/>
          <w:b/>
          <w:sz w:val="22"/>
          <w:szCs w:val="22"/>
        </w:rPr>
        <w:t>INGRESO</w:t>
      </w:r>
    </w:p>
    <w:p w14:paraId="44204B3E" w14:textId="77777777" w:rsidR="00C5269B" w:rsidRPr="00B30068" w:rsidRDefault="00C5269B" w:rsidP="00B30068">
      <w:pPr>
        <w:widowControl w:val="0"/>
        <w:ind w:left="284"/>
        <w:jc w:val="both"/>
        <w:rPr>
          <w:rFonts w:ascii="Arial" w:hAnsi="Arial" w:cs="Arial"/>
          <w:sz w:val="22"/>
          <w:szCs w:val="22"/>
        </w:rPr>
      </w:pPr>
    </w:p>
    <w:p w14:paraId="25F3623E" w14:textId="77777777" w:rsidR="00C5269B" w:rsidRPr="00B30068" w:rsidRDefault="00C5269B" w:rsidP="00B30068">
      <w:pPr>
        <w:widowControl w:val="0"/>
        <w:ind w:left="426" w:firstLine="283"/>
        <w:jc w:val="both"/>
        <w:rPr>
          <w:rFonts w:ascii="Arial" w:hAnsi="Arial" w:cs="Arial"/>
          <w:b/>
          <w:sz w:val="22"/>
          <w:szCs w:val="22"/>
        </w:rPr>
      </w:pPr>
      <w:r w:rsidRPr="00B30068">
        <w:rPr>
          <w:rFonts w:ascii="Arial" w:hAnsi="Arial" w:cs="Arial"/>
          <w:b/>
          <w:sz w:val="22"/>
          <w:szCs w:val="22"/>
        </w:rPr>
        <w:t>A1) Destinación aduanera</w:t>
      </w:r>
    </w:p>
    <w:p w14:paraId="050C9A67" w14:textId="77777777" w:rsidR="00C5269B" w:rsidRPr="00B30068" w:rsidRDefault="00C5269B" w:rsidP="00B30068">
      <w:pPr>
        <w:widowControl w:val="0"/>
        <w:ind w:left="426" w:firstLine="283"/>
        <w:jc w:val="both"/>
        <w:rPr>
          <w:rFonts w:ascii="Arial" w:hAnsi="Arial" w:cs="Arial"/>
          <w:b/>
          <w:sz w:val="22"/>
          <w:szCs w:val="22"/>
        </w:rPr>
      </w:pPr>
    </w:p>
    <w:p w14:paraId="4F8C0588" w14:textId="77777777" w:rsidR="00C5269B" w:rsidRPr="00C5269B" w:rsidRDefault="00C5269B" w:rsidP="00B30068">
      <w:pPr>
        <w:widowControl w:val="0"/>
        <w:numPr>
          <w:ilvl w:val="0"/>
          <w:numId w:val="6"/>
        </w:numPr>
        <w:ind w:left="1418" w:hanging="284"/>
        <w:jc w:val="both"/>
        <w:rPr>
          <w:rFonts w:ascii="Arial" w:hAnsi="Arial" w:cs="Arial"/>
          <w:color w:val="000000"/>
          <w:sz w:val="22"/>
          <w:szCs w:val="22"/>
          <w:shd w:val="clear" w:color="auto" w:fill="FFFFFF"/>
        </w:rPr>
      </w:pPr>
      <w:r w:rsidRPr="00B30068">
        <w:rPr>
          <w:rFonts w:ascii="Arial" w:hAnsi="Arial" w:cs="Arial"/>
          <w:sz w:val="22"/>
          <w:szCs w:val="22"/>
        </w:rPr>
        <w:t>E</w:t>
      </w:r>
      <w:bookmarkEnd w:id="16"/>
      <w:r w:rsidRPr="00B30068">
        <w:rPr>
          <w:rFonts w:ascii="Arial" w:hAnsi="Arial" w:cs="Arial"/>
          <w:color w:val="000000"/>
          <w:sz w:val="22"/>
          <w:szCs w:val="22"/>
          <w:shd w:val="clear" w:color="auto" w:fill="FFFFFF"/>
        </w:rPr>
        <w:t>l RUC del beneficiario debe estar consignado en el manifiesto de carga</w:t>
      </w:r>
      <w:r w:rsidRPr="00C5269B">
        <w:rPr>
          <w:rFonts w:ascii="Arial" w:hAnsi="Arial" w:cs="Arial"/>
          <w:color w:val="000000"/>
          <w:sz w:val="22"/>
          <w:szCs w:val="22"/>
          <w:shd w:val="clear" w:color="auto" w:fill="FFFFFF"/>
        </w:rPr>
        <w:t>.</w:t>
      </w:r>
    </w:p>
    <w:p w14:paraId="49BD2160" w14:textId="77777777" w:rsidR="00C5269B" w:rsidRPr="00C5269B" w:rsidRDefault="00C5269B" w:rsidP="00C5269B">
      <w:pPr>
        <w:ind w:left="1418"/>
        <w:jc w:val="both"/>
        <w:rPr>
          <w:rFonts w:ascii="Arial" w:hAnsi="Arial" w:cs="Arial"/>
          <w:sz w:val="22"/>
          <w:szCs w:val="22"/>
        </w:rPr>
      </w:pPr>
      <w:r w:rsidRPr="00C5269B">
        <w:rPr>
          <w:rFonts w:ascii="Verdana" w:hAnsi="Verdana"/>
          <w:color w:val="000000"/>
          <w:sz w:val="15"/>
          <w:szCs w:val="15"/>
          <w:shd w:val="clear" w:color="auto" w:fill="FFFFFF"/>
        </w:rPr>
        <w:t xml:space="preserve"> </w:t>
      </w:r>
    </w:p>
    <w:p w14:paraId="77B63A16" w14:textId="77777777" w:rsidR="00C5269B" w:rsidRPr="00B30068" w:rsidRDefault="00C5269B" w:rsidP="00B30068">
      <w:pPr>
        <w:widowControl w:val="0"/>
        <w:numPr>
          <w:ilvl w:val="0"/>
          <w:numId w:val="6"/>
        </w:numPr>
        <w:ind w:left="1418" w:hanging="284"/>
        <w:jc w:val="both"/>
        <w:rPr>
          <w:rFonts w:ascii="Arial" w:hAnsi="Arial" w:cs="Arial"/>
          <w:sz w:val="22"/>
          <w:szCs w:val="22"/>
        </w:rPr>
      </w:pPr>
      <w:r w:rsidRPr="00B30068">
        <w:rPr>
          <w:rFonts w:ascii="Arial" w:hAnsi="Arial" w:cs="Arial"/>
          <w:sz w:val="22"/>
          <w:szCs w:val="22"/>
          <w:lang w:val="es-PE"/>
        </w:rPr>
        <w:t>El beneficiario solicita la destinación aduanera, para lo cual utiliza la clave SOL asignada y registra la información de la declaración en el portal de la SUNAT - opción de Sistema de despacho aduanero - Regímenes especiales - Numeración.</w:t>
      </w:r>
    </w:p>
    <w:p w14:paraId="24DF5282" w14:textId="77777777" w:rsidR="00C5269B" w:rsidRPr="00B30068" w:rsidRDefault="00C5269B" w:rsidP="00B30068">
      <w:pPr>
        <w:widowControl w:val="0"/>
        <w:ind w:left="1418"/>
        <w:jc w:val="both"/>
        <w:rPr>
          <w:rFonts w:ascii="Arial" w:hAnsi="Arial" w:cs="Arial"/>
          <w:sz w:val="22"/>
          <w:szCs w:val="22"/>
          <w:lang w:val="es-PE"/>
        </w:rPr>
      </w:pPr>
    </w:p>
    <w:p w14:paraId="266D0A16" w14:textId="77777777" w:rsidR="00C5269B" w:rsidRPr="00B30068" w:rsidRDefault="00C5269B" w:rsidP="00B30068">
      <w:pPr>
        <w:widowControl w:val="0"/>
        <w:ind w:left="1418"/>
        <w:jc w:val="both"/>
        <w:rPr>
          <w:rFonts w:ascii="Arial" w:hAnsi="Arial" w:cs="Arial"/>
          <w:sz w:val="22"/>
          <w:szCs w:val="22"/>
          <w:lang w:val="es-PE"/>
        </w:rPr>
      </w:pPr>
      <w:r w:rsidRPr="00B30068">
        <w:rPr>
          <w:rFonts w:ascii="Arial" w:eastAsia="Calibri" w:hAnsi="Arial" w:cs="Arial"/>
          <w:sz w:val="22"/>
          <w:szCs w:val="22"/>
          <w:lang w:val="es-PE" w:eastAsia="es-PE"/>
        </w:rPr>
        <w:t>El beneficiario puede solicitar la prórroga del plazo de destinación por el plazo adicional de quince días calendario por una sola vez y por razones debidamente justificadas.</w:t>
      </w:r>
    </w:p>
    <w:p w14:paraId="4028C50F" w14:textId="77777777" w:rsidR="00C5269B" w:rsidRPr="00B30068" w:rsidRDefault="00C5269B" w:rsidP="00B30068">
      <w:pPr>
        <w:widowControl w:val="0"/>
        <w:ind w:left="1418"/>
        <w:jc w:val="both"/>
        <w:rPr>
          <w:rFonts w:ascii="Arial" w:hAnsi="Arial" w:cs="Arial"/>
          <w:sz w:val="22"/>
          <w:szCs w:val="22"/>
          <w:lang w:val="es-PE"/>
        </w:rPr>
      </w:pPr>
    </w:p>
    <w:p w14:paraId="771CACD5" w14:textId="77777777" w:rsidR="00C5269B" w:rsidRPr="00B30068" w:rsidRDefault="00C5269B" w:rsidP="00B30068">
      <w:pPr>
        <w:widowControl w:val="0"/>
        <w:numPr>
          <w:ilvl w:val="0"/>
          <w:numId w:val="6"/>
        </w:numPr>
        <w:ind w:left="1418" w:hanging="284"/>
        <w:jc w:val="both"/>
        <w:rPr>
          <w:rFonts w:ascii="Arial" w:hAnsi="Arial" w:cs="Arial"/>
          <w:sz w:val="22"/>
          <w:szCs w:val="22"/>
        </w:rPr>
      </w:pPr>
      <w:r w:rsidRPr="00B30068">
        <w:rPr>
          <w:rFonts w:ascii="Arial" w:hAnsi="Arial" w:cs="Arial"/>
          <w:sz w:val="22"/>
          <w:szCs w:val="22"/>
        </w:rPr>
        <w:t>El sistema informático valida los datos de la información registrada; de ser conforme, genera el número de la declaración y la liquidación de la deuda tributaria aduanera.</w:t>
      </w:r>
    </w:p>
    <w:p w14:paraId="221F6629" w14:textId="77777777" w:rsidR="00C5269B" w:rsidRPr="00B30068" w:rsidRDefault="00C5269B" w:rsidP="00B30068">
      <w:pPr>
        <w:widowControl w:val="0"/>
        <w:tabs>
          <w:tab w:val="left" w:pos="425"/>
          <w:tab w:val="left" w:pos="680"/>
          <w:tab w:val="left" w:pos="907"/>
        </w:tabs>
        <w:ind w:left="1418"/>
        <w:jc w:val="both"/>
        <w:rPr>
          <w:rFonts w:ascii="Arial" w:hAnsi="Arial" w:cs="Arial"/>
          <w:sz w:val="22"/>
          <w:szCs w:val="22"/>
        </w:rPr>
      </w:pPr>
    </w:p>
    <w:p w14:paraId="299EF342" w14:textId="77777777" w:rsidR="00C5269B" w:rsidRPr="00B30068" w:rsidRDefault="00C5269B" w:rsidP="00B30068">
      <w:pPr>
        <w:widowControl w:val="0"/>
        <w:tabs>
          <w:tab w:val="left" w:pos="425"/>
          <w:tab w:val="left" w:pos="680"/>
          <w:tab w:val="left" w:pos="907"/>
        </w:tabs>
        <w:ind w:left="1418"/>
        <w:jc w:val="both"/>
        <w:rPr>
          <w:rFonts w:ascii="Arial" w:hAnsi="Arial" w:cs="Arial"/>
          <w:sz w:val="22"/>
          <w:szCs w:val="22"/>
        </w:rPr>
      </w:pPr>
      <w:r w:rsidRPr="00B30068">
        <w:rPr>
          <w:rFonts w:ascii="Arial" w:hAnsi="Arial" w:cs="Arial"/>
          <w:sz w:val="22"/>
          <w:szCs w:val="22"/>
        </w:rPr>
        <w:t>Cuando la declaración cuenta con informe, el sistema informático notifica la numeración de la declaración, mediante un aviso, al buzón electrónico SOL de la CGR y al correo de la unidad de organización del régimen.</w:t>
      </w:r>
    </w:p>
    <w:p w14:paraId="51E705F0" w14:textId="77777777" w:rsidR="00C5269B" w:rsidRPr="00B30068" w:rsidRDefault="00C5269B" w:rsidP="00B30068">
      <w:pPr>
        <w:widowControl w:val="0"/>
        <w:jc w:val="both"/>
        <w:rPr>
          <w:rFonts w:ascii="Arial" w:hAnsi="Arial" w:cs="Arial"/>
          <w:sz w:val="22"/>
          <w:szCs w:val="22"/>
        </w:rPr>
      </w:pPr>
    </w:p>
    <w:p w14:paraId="26DBB5A9" w14:textId="77777777" w:rsidR="00C5269B" w:rsidRPr="00B30068" w:rsidRDefault="00C5269B" w:rsidP="00B30068">
      <w:pPr>
        <w:widowControl w:val="0"/>
        <w:numPr>
          <w:ilvl w:val="0"/>
          <w:numId w:val="6"/>
        </w:numPr>
        <w:ind w:left="1418" w:hanging="284"/>
        <w:jc w:val="both"/>
        <w:rPr>
          <w:rFonts w:ascii="Arial" w:hAnsi="Arial" w:cs="Arial"/>
          <w:sz w:val="22"/>
          <w:szCs w:val="22"/>
        </w:rPr>
      </w:pPr>
      <w:r w:rsidRPr="00B30068">
        <w:rPr>
          <w:rFonts w:ascii="Arial" w:hAnsi="Arial" w:cs="Arial"/>
          <w:sz w:val="22"/>
          <w:szCs w:val="22"/>
          <w:lang w:eastAsia="es-PE"/>
        </w:rPr>
        <w:t xml:space="preserve">Para autorizar el levante de la mercancía se toma en cuenta lo dispuesto por la normatividad especial. </w:t>
      </w:r>
    </w:p>
    <w:p w14:paraId="55D4D655" w14:textId="77777777" w:rsidR="00C5269B" w:rsidRPr="00B30068" w:rsidRDefault="00C5269B" w:rsidP="00B30068">
      <w:pPr>
        <w:widowControl w:val="0"/>
        <w:tabs>
          <w:tab w:val="left" w:pos="425"/>
          <w:tab w:val="left" w:pos="680"/>
          <w:tab w:val="left" w:pos="907"/>
        </w:tabs>
        <w:ind w:left="1418"/>
        <w:jc w:val="both"/>
        <w:rPr>
          <w:rFonts w:ascii="Arial" w:hAnsi="Arial" w:cs="Arial"/>
          <w:sz w:val="22"/>
          <w:szCs w:val="22"/>
        </w:rPr>
      </w:pPr>
    </w:p>
    <w:p w14:paraId="612F4EB9" w14:textId="77777777" w:rsidR="00C5269B" w:rsidRPr="00B30068" w:rsidRDefault="00C5269B" w:rsidP="00B30068">
      <w:pPr>
        <w:widowControl w:val="0"/>
        <w:tabs>
          <w:tab w:val="left" w:pos="425"/>
          <w:tab w:val="left" w:pos="680"/>
          <w:tab w:val="left" w:pos="907"/>
        </w:tabs>
        <w:ind w:left="1418"/>
        <w:jc w:val="both"/>
        <w:rPr>
          <w:rFonts w:ascii="Arial" w:hAnsi="Arial" w:cs="Arial"/>
          <w:strike/>
          <w:sz w:val="22"/>
          <w:szCs w:val="22"/>
          <w:lang w:eastAsia="en-US"/>
        </w:rPr>
      </w:pPr>
      <w:r w:rsidRPr="00B30068">
        <w:rPr>
          <w:rFonts w:ascii="Arial" w:hAnsi="Arial" w:cs="Arial"/>
          <w:sz w:val="22"/>
          <w:szCs w:val="22"/>
        </w:rPr>
        <w:t>Cuando la declaración cuenta con informe, el sistema informático otorga el levante con posterioridad a las veinticuatro horas de la numeración. En caso contrario, se otorga el levante en el plazo máximo de veinticuatro horas de la numeración de la declaración.</w:t>
      </w:r>
    </w:p>
    <w:p w14:paraId="6EEBF2DC" w14:textId="77777777" w:rsidR="00C5269B" w:rsidRPr="00B30068" w:rsidRDefault="00C5269B" w:rsidP="00B30068">
      <w:pPr>
        <w:widowControl w:val="0"/>
        <w:tabs>
          <w:tab w:val="left" w:pos="425"/>
          <w:tab w:val="left" w:pos="680"/>
          <w:tab w:val="left" w:pos="907"/>
        </w:tabs>
        <w:ind w:left="720"/>
        <w:jc w:val="both"/>
        <w:rPr>
          <w:rFonts w:ascii="Arial" w:hAnsi="Arial" w:cs="Arial"/>
          <w:strike/>
          <w:sz w:val="22"/>
          <w:szCs w:val="22"/>
          <w:highlight w:val="yellow"/>
          <w:lang w:eastAsia="es-PE"/>
        </w:rPr>
      </w:pPr>
    </w:p>
    <w:p w14:paraId="6CD0D216" w14:textId="77777777" w:rsidR="00C5269B" w:rsidRPr="00B30068" w:rsidRDefault="00C5269B" w:rsidP="00B30068">
      <w:pPr>
        <w:widowControl w:val="0"/>
        <w:tabs>
          <w:tab w:val="left" w:pos="425"/>
          <w:tab w:val="left" w:pos="680"/>
          <w:tab w:val="left" w:pos="907"/>
        </w:tabs>
        <w:ind w:left="1418"/>
        <w:jc w:val="both"/>
        <w:rPr>
          <w:rFonts w:ascii="Arial" w:hAnsi="Arial" w:cs="Arial"/>
          <w:sz w:val="22"/>
          <w:szCs w:val="22"/>
        </w:rPr>
      </w:pPr>
      <w:r w:rsidRPr="00B30068">
        <w:rPr>
          <w:rFonts w:ascii="Arial" w:hAnsi="Arial" w:cs="Arial"/>
          <w:sz w:val="22"/>
          <w:szCs w:val="22"/>
        </w:rPr>
        <w:t xml:space="preserve">El sistema informático envía un aviso al buzón electrónico SOL del </w:t>
      </w:r>
      <w:r w:rsidRPr="00B30068">
        <w:rPr>
          <w:rFonts w:ascii="Arial" w:eastAsia="Calibri" w:hAnsi="Arial" w:cs="Arial"/>
          <w:sz w:val="22"/>
          <w:szCs w:val="22"/>
          <w:lang w:val="es-PE" w:eastAsia="es-PE"/>
        </w:rPr>
        <w:t>beneficiario</w:t>
      </w:r>
      <w:r w:rsidRPr="00B30068">
        <w:rPr>
          <w:rFonts w:ascii="Arial" w:hAnsi="Arial" w:cs="Arial"/>
          <w:sz w:val="22"/>
          <w:szCs w:val="22"/>
        </w:rPr>
        <w:t xml:space="preserve"> y al correo de la unidad de organización del régimen para comunicar el levante de la declaración.</w:t>
      </w:r>
    </w:p>
    <w:p w14:paraId="2218930D" w14:textId="77777777" w:rsidR="00C5269B" w:rsidRPr="00B30068" w:rsidRDefault="00C5269B" w:rsidP="00B30068">
      <w:pPr>
        <w:widowControl w:val="0"/>
        <w:ind w:left="1418"/>
        <w:jc w:val="both"/>
        <w:rPr>
          <w:rFonts w:ascii="Arial" w:hAnsi="Arial" w:cs="Arial"/>
          <w:sz w:val="22"/>
          <w:szCs w:val="22"/>
        </w:rPr>
      </w:pPr>
    </w:p>
    <w:p w14:paraId="23CE1358" w14:textId="77777777" w:rsidR="00C5269B" w:rsidRPr="00B30068" w:rsidRDefault="00C5269B" w:rsidP="00B30068">
      <w:pPr>
        <w:widowControl w:val="0"/>
        <w:numPr>
          <w:ilvl w:val="0"/>
          <w:numId w:val="6"/>
        </w:numPr>
        <w:ind w:left="1418" w:hanging="284"/>
        <w:jc w:val="both"/>
        <w:rPr>
          <w:rFonts w:ascii="Arial" w:hAnsi="Arial" w:cs="Arial"/>
          <w:b/>
          <w:strike/>
          <w:sz w:val="22"/>
          <w:szCs w:val="22"/>
        </w:rPr>
      </w:pPr>
      <w:r w:rsidRPr="00B30068">
        <w:rPr>
          <w:rFonts w:ascii="Arial" w:hAnsi="Arial" w:cs="Arial"/>
          <w:sz w:val="22"/>
          <w:szCs w:val="22"/>
        </w:rPr>
        <w:t xml:space="preserve">Para permitir el retiro de la mercancía, el personal del DT o quien corresponda consulta en el portal de la SUNAT que la declaración tenga levante autorizado.  </w:t>
      </w:r>
    </w:p>
    <w:p w14:paraId="33C8E498" w14:textId="77777777" w:rsidR="00C5269B" w:rsidRPr="00B30068" w:rsidRDefault="00C5269B" w:rsidP="00B30068">
      <w:pPr>
        <w:widowControl w:val="0"/>
        <w:jc w:val="both"/>
        <w:rPr>
          <w:rFonts w:ascii="Arial" w:hAnsi="Arial" w:cs="Arial"/>
          <w:sz w:val="22"/>
          <w:szCs w:val="22"/>
        </w:rPr>
      </w:pPr>
    </w:p>
    <w:p w14:paraId="3CF67BF4" w14:textId="77777777" w:rsidR="00C5269B" w:rsidRPr="00B30068" w:rsidRDefault="00C5269B" w:rsidP="00B30068">
      <w:pPr>
        <w:widowControl w:val="0"/>
        <w:numPr>
          <w:ilvl w:val="0"/>
          <w:numId w:val="5"/>
        </w:numPr>
        <w:ind w:hanging="294"/>
        <w:jc w:val="both"/>
        <w:rPr>
          <w:rFonts w:ascii="Arial" w:hAnsi="Arial" w:cs="Arial"/>
          <w:b/>
          <w:strike/>
          <w:sz w:val="22"/>
          <w:szCs w:val="22"/>
        </w:rPr>
      </w:pPr>
      <w:r w:rsidRPr="00B30068">
        <w:rPr>
          <w:rFonts w:ascii="Arial" w:hAnsi="Arial" w:cs="Arial"/>
          <w:b/>
          <w:sz w:val="22"/>
          <w:szCs w:val="22"/>
        </w:rPr>
        <w:t>SALIDA</w:t>
      </w:r>
    </w:p>
    <w:p w14:paraId="56FE0639" w14:textId="77777777" w:rsidR="00C5269B" w:rsidRPr="00B30068" w:rsidRDefault="00C5269B" w:rsidP="00B30068">
      <w:pPr>
        <w:widowControl w:val="0"/>
        <w:ind w:left="284"/>
        <w:jc w:val="both"/>
        <w:rPr>
          <w:rFonts w:ascii="Arial" w:hAnsi="Arial" w:cs="Arial"/>
          <w:sz w:val="22"/>
          <w:szCs w:val="22"/>
        </w:rPr>
      </w:pPr>
    </w:p>
    <w:p w14:paraId="6A419697" w14:textId="77777777" w:rsidR="00C5269B" w:rsidRPr="00B30068" w:rsidRDefault="00C5269B" w:rsidP="00B30068">
      <w:pPr>
        <w:widowControl w:val="0"/>
        <w:ind w:left="426" w:firstLine="283"/>
        <w:jc w:val="both"/>
        <w:rPr>
          <w:rFonts w:ascii="Arial" w:hAnsi="Arial" w:cs="Arial"/>
          <w:b/>
          <w:sz w:val="22"/>
          <w:szCs w:val="22"/>
        </w:rPr>
      </w:pPr>
      <w:r w:rsidRPr="00B30068">
        <w:rPr>
          <w:rFonts w:ascii="Arial" w:hAnsi="Arial" w:cs="Arial"/>
          <w:b/>
          <w:sz w:val="22"/>
          <w:szCs w:val="22"/>
        </w:rPr>
        <w:t>B1) Destinación aduanera</w:t>
      </w:r>
    </w:p>
    <w:p w14:paraId="713B0F8C" w14:textId="77777777" w:rsidR="00C5269B" w:rsidRPr="00B30068" w:rsidRDefault="00C5269B" w:rsidP="00B30068">
      <w:pPr>
        <w:widowControl w:val="0"/>
        <w:ind w:left="284"/>
        <w:jc w:val="both"/>
        <w:rPr>
          <w:rFonts w:ascii="Arial" w:hAnsi="Arial" w:cs="Arial"/>
          <w:sz w:val="22"/>
          <w:szCs w:val="22"/>
        </w:rPr>
      </w:pPr>
    </w:p>
    <w:p w14:paraId="01D04EE5" w14:textId="77777777" w:rsidR="00C5269B" w:rsidRPr="00B30068" w:rsidRDefault="00C5269B" w:rsidP="00B30068">
      <w:pPr>
        <w:widowControl w:val="0"/>
        <w:numPr>
          <w:ilvl w:val="0"/>
          <w:numId w:val="7"/>
        </w:numPr>
        <w:ind w:left="1418" w:hanging="284"/>
        <w:jc w:val="both"/>
        <w:rPr>
          <w:rFonts w:ascii="Arial" w:hAnsi="Arial" w:cs="Arial"/>
          <w:sz w:val="22"/>
          <w:szCs w:val="22"/>
        </w:rPr>
      </w:pPr>
      <w:r w:rsidRPr="00B30068">
        <w:rPr>
          <w:rFonts w:ascii="Arial" w:hAnsi="Arial" w:cs="Arial"/>
          <w:sz w:val="22"/>
          <w:szCs w:val="22"/>
          <w:lang w:val="es-PE"/>
        </w:rPr>
        <w:t xml:space="preserve">El </w:t>
      </w:r>
      <w:r w:rsidRPr="00B30068">
        <w:rPr>
          <w:rFonts w:ascii="Arial" w:eastAsia="Calibri" w:hAnsi="Arial" w:cs="Arial"/>
          <w:sz w:val="22"/>
          <w:szCs w:val="22"/>
          <w:lang w:val="es-PE" w:eastAsia="es-PE"/>
        </w:rPr>
        <w:t>beneficiario</w:t>
      </w:r>
      <w:r w:rsidRPr="00B30068">
        <w:rPr>
          <w:rFonts w:ascii="Arial" w:hAnsi="Arial" w:cs="Arial"/>
          <w:sz w:val="22"/>
          <w:szCs w:val="22"/>
          <w:lang w:val="es-PE"/>
        </w:rPr>
        <w:t xml:space="preserve"> solicita la destinación aduanera, para lo cual utiliza la clave SOL asignada y registra la información de la declaración en el portal de la SUNAT - opción de Sistema de despacho aduanero - Regímenes especiales - Numeración.</w:t>
      </w:r>
    </w:p>
    <w:p w14:paraId="2F6F635C" w14:textId="77777777" w:rsidR="00C5269B" w:rsidRPr="00B30068" w:rsidRDefault="00C5269B" w:rsidP="00B30068">
      <w:pPr>
        <w:widowControl w:val="0"/>
        <w:ind w:left="1418" w:hanging="284"/>
        <w:jc w:val="both"/>
        <w:rPr>
          <w:rFonts w:ascii="Arial" w:hAnsi="Arial" w:cs="Arial"/>
          <w:sz w:val="22"/>
          <w:szCs w:val="22"/>
        </w:rPr>
      </w:pPr>
    </w:p>
    <w:p w14:paraId="5F4394CB" w14:textId="77777777" w:rsidR="00C5269B" w:rsidRPr="00B30068" w:rsidRDefault="00C5269B" w:rsidP="00B30068">
      <w:pPr>
        <w:widowControl w:val="0"/>
        <w:numPr>
          <w:ilvl w:val="0"/>
          <w:numId w:val="7"/>
        </w:numPr>
        <w:ind w:left="1418" w:hanging="284"/>
        <w:jc w:val="both"/>
        <w:rPr>
          <w:rFonts w:ascii="Arial" w:hAnsi="Arial" w:cs="Arial"/>
          <w:sz w:val="22"/>
          <w:szCs w:val="22"/>
        </w:rPr>
      </w:pPr>
      <w:r w:rsidRPr="00B30068">
        <w:rPr>
          <w:rFonts w:ascii="Arial" w:hAnsi="Arial" w:cs="Arial"/>
          <w:sz w:val="22"/>
          <w:szCs w:val="22"/>
        </w:rPr>
        <w:t>El sistema informático valida los datos de la información registrada; de ser conforme, genera el número de la declaración.</w:t>
      </w:r>
    </w:p>
    <w:p w14:paraId="3EB00E75" w14:textId="77777777" w:rsidR="00C5269B" w:rsidRPr="00B30068" w:rsidRDefault="00C5269B" w:rsidP="00B30068">
      <w:pPr>
        <w:widowControl w:val="0"/>
        <w:ind w:left="1418" w:hanging="284"/>
        <w:jc w:val="both"/>
        <w:rPr>
          <w:rFonts w:ascii="Arial" w:hAnsi="Arial" w:cs="Arial"/>
          <w:sz w:val="22"/>
          <w:szCs w:val="22"/>
        </w:rPr>
      </w:pPr>
    </w:p>
    <w:p w14:paraId="032768C3" w14:textId="77777777" w:rsidR="00C5269B" w:rsidRPr="00B30068" w:rsidRDefault="00C5269B" w:rsidP="00B30068">
      <w:pPr>
        <w:widowControl w:val="0"/>
        <w:numPr>
          <w:ilvl w:val="0"/>
          <w:numId w:val="7"/>
        </w:numPr>
        <w:ind w:left="1418" w:hanging="284"/>
        <w:jc w:val="both"/>
        <w:rPr>
          <w:rFonts w:ascii="Arial" w:hAnsi="Arial" w:cs="Arial"/>
          <w:sz w:val="22"/>
          <w:szCs w:val="22"/>
        </w:rPr>
      </w:pPr>
      <w:r w:rsidRPr="00B30068">
        <w:rPr>
          <w:rFonts w:ascii="Arial" w:hAnsi="Arial" w:cs="Arial"/>
          <w:sz w:val="22"/>
          <w:szCs w:val="22"/>
        </w:rPr>
        <w:t xml:space="preserve">El </w:t>
      </w:r>
      <w:r w:rsidRPr="00B30068">
        <w:rPr>
          <w:rFonts w:ascii="Arial" w:eastAsia="Calibri" w:hAnsi="Arial" w:cs="Arial"/>
          <w:sz w:val="22"/>
          <w:szCs w:val="22"/>
          <w:lang w:val="es-PE" w:eastAsia="es-PE"/>
        </w:rPr>
        <w:t>beneficiario</w:t>
      </w:r>
      <w:r w:rsidRPr="00B30068">
        <w:rPr>
          <w:rFonts w:ascii="Arial" w:hAnsi="Arial" w:cs="Arial"/>
          <w:sz w:val="22"/>
          <w:szCs w:val="22"/>
        </w:rPr>
        <w:t xml:space="preserve"> puede trasladar la mercancía al DT en forma previa a su embarque.</w:t>
      </w:r>
    </w:p>
    <w:p w14:paraId="19EAB48B" w14:textId="77777777" w:rsidR="00C5269B" w:rsidRPr="00B30068" w:rsidRDefault="00C5269B" w:rsidP="00B30068">
      <w:pPr>
        <w:widowControl w:val="0"/>
        <w:tabs>
          <w:tab w:val="left" w:pos="425"/>
          <w:tab w:val="left" w:pos="680"/>
          <w:tab w:val="left" w:pos="907"/>
        </w:tabs>
        <w:ind w:left="1418" w:hanging="284"/>
        <w:jc w:val="both"/>
        <w:rPr>
          <w:rFonts w:ascii="Arial" w:hAnsi="Arial" w:cs="Arial"/>
          <w:sz w:val="22"/>
          <w:szCs w:val="22"/>
          <w:lang w:val="es-PE"/>
        </w:rPr>
      </w:pPr>
    </w:p>
    <w:p w14:paraId="5C1CF8B6" w14:textId="77777777" w:rsidR="00C5269B" w:rsidRPr="00B30068" w:rsidRDefault="00C5269B" w:rsidP="00B30068">
      <w:pPr>
        <w:widowControl w:val="0"/>
        <w:numPr>
          <w:ilvl w:val="0"/>
          <w:numId w:val="7"/>
        </w:numPr>
        <w:ind w:left="1418" w:hanging="284"/>
        <w:jc w:val="both"/>
        <w:rPr>
          <w:rFonts w:ascii="Arial" w:hAnsi="Arial" w:cs="Arial"/>
          <w:sz w:val="22"/>
          <w:szCs w:val="22"/>
        </w:rPr>
      </w:pPr>
      <w:r w:rsidRPr="00B30068">
        <w:rPr>
          <w:rFonts w:ascii="Arial" w:hAnsi="Arial" w:cs="Arial"/>
          <w:sz w:val="22"/>
          <w:szCs w:val="22"/>
          <w:lang w:val="es-PE"/>
        </w:rPr>
        <w:t>El personal del DT registra en el sistema informático la recepción de la mercancía</w:t>
      </w:r>
      <w:r w:rsidRPr="00B30068">
        <w:rPr>
          <w:rFonts w:ascii="Arial" w:hAnsi="Arial" w:cs="Arial"/>
          <w:sz w:val="22"/>
          <w:szCs w:val="22"/>
        </w:rPr>
        <w:t>, con lo cual se otorga el levante para su traslado al terminal y embarque.</w:t>
      </w:r>
    </w:p>
    <w:p w14:paraId="5E7E4225" w14:textId="327C5812" w:rsidR="00C5269B" w:rsidRDefault="00C5269B" w:rsidP="00B30068">
      <w:pPr>
        <w:widowControl w:val="0"/>
        <w:jc w:val="both"/>
        <w:rPr>
          <w:rFonts w:ascii="Arial" w:hAnsi="Arial" w:cs="Arial"/>
          <w:sz w:val="22"/>
          <w:szCs w:val="22"/>
        </w:rPr>
      </w:pPr>
    </w:p>
    <w:p w14:paraId="674B807B" w14:textId="77777777" w:rsidR="00B30068" w:rsidRPr="00B30068" w:rsidRDefault="00B30068" w:rsidP="00B30068">
      <w:pPr>
        <w:widowControl w:val="0"/>
        <w:jc w:val="both"/>
        <w:rPr>
          <w:rFonts w:ascii="Arial" w:hAnsi="Arial" w:cs="Arial"/>
          <w:sz w:val="22"/>
          <w:szCs w:val="22"/>
        </w:rPr>
      </w:pPr>
    </w:p>
    <w:p w14:paraId="2CBC7217" w14:textId="77777777" w:rsidR="00C5269B" w:rsidRPr="00B30068" w:rsidRDefault="00C5269B" w:rsidP="00B30068">
      <w:pPr>
        <w:widowControl w:val="0"/>
        <w:numPr>
          <w:ilvl w:val="0"/>
          <w:numId w:val="7"/>
        </w:numPr>
        <w:ind w:left="1418" w:hanging="284"/>
        <w:jc w:val="both"/>
        <w:rPr>
          <w:rFonts w:ascii="Arial" w:hAnsi="Arial" w:cs="Arial"/>
          <w:sz w:val="22"/>
          <w:szCs w:val="22"/>
          <w:lang w:eastAsia="es-PE"/>
        </w:rPr>
      </w:pPr>
      <w:r w:rsidRPr="00B30068">
        <w:rPr>
          <w:rFonts w:ascii="Arial" w:hAnsi="Arial" w:cs="Arial"/>
          <w:sz w:val="22"/>
          <w:szCs w:val="22"/>
        </w:rPr>
        <w:t xml:space="preserve">El sistema informático envía un aviso al buzón electrónico SOL del </w:t>
      </w:r>
      <w:r w:rsidRPr="00B30068">
        <w:rPr>
          <w:rFonts w:ascii="Arial" w:eastAsia="Calibri" w:hAnsi="Arial" w:cs="Arial"/>
          <w:sz w:val="22"/>
          <w:szCs w:val="22"/>
          <w:lang w:val="es-PE" w:eastAsia="es-PE"/>
        </w:rPr>
        <w:t>beneficiario</w:t>
      </w:r>
      <w:r w:rsidRPr="00B30068">
        <w:rPr>
          <w:rFonts w:ascii="Arial" w:hAnsi="Arial" w:cs="Arial"/>
          <w:sz w:val="22"/>
          <w:szCs w:val="22"/>
        </w:rPr>
        <w:t xml:space="preserve"> y al correo de la unidad de organización del régimen para comunicar el levante de la mercancía.</w:t>
      </w:r>
    </w:p>
    <w:p w14:paraId="54719E5E" w14:textId="77777777" w:rsidR="00C5269B" w:rsidRPr="00B30068" w:rsidRDefault="00C5269B" w:rsidP="00B30068">
      <w:pPr>
        <w:widowControl w:val="0"/>
        <w:tabs>
          <w:tab w:val="left" w:pos="425"/>
          <w:tab w:val="left" w:pos="680"/>
          <w:tab w:val="left" w:pos="907"/>
        </w:tabs>
        <w:ind w:left="1418" w:hanging="284"/>
        <w:jc w:val="both"/>
        <w:rPr>
          <w:rFonts w:ascii="Arial" w:hAnsi="Arial" w:cs="Arial"/>
          <w:sz w:val="22"/>
          <w:szCs w:val="22"/>
          <w:lang w:eastAsia="es-PE"/>
        </w:rPr>
      </w:pPr>
    </w:p>
    <w:p w14:paraId="25D556F7" w14:textId="77777777" w:rsidR="00C5269B" w:rsidRPr="00B30068" w:rsidRDefault="00C5269B" w:rsidP="00B30068">
      <w:pPr>
        <w:widowControl w:val="0"/>
        <w:numPr>
          <w:ilvl w:val="0"/>
          <w:numId w:val="7"/>
        </w:numPr>
        <w:ind w:left="1418" w:hanging="284"/>
        <w:jc w:val="both"/>
        <w:rPr>
          <w:rFonts w:ascii="Arial" w:hAnsi="Arial" w:cs="Arial"/>
          <w:sz w:val="22"/>
          <w:szCs w:val="22"/>
          <w:lang w:eastAsia="es-PE"/>
        </w:rPr>
      </w:pPr>
      <w:r w:rsidRPr="00B30068">
        <w:rPr>
          <w:rFonts w:ascii="Arial" w:hAnsi="Arial" w:cs="Arial"/>
          <w:sz w:val="22"/>
          <w:szCs w:val="22"/>
          <w:lang w:eastAsia="es-PE"/>
        </w:rPr>
        <w:t>El personal del DT o quien corresponda puede visualizar el levante autorizado en el portal de la SUNAT.</w:t>
      </w:r>
    </w:p>
    <w:p w14:paraId="0475FAE8" w14:textId="77777777" w:rsidR="00C5269B" w:rsidRPr="00B30068" w:rsidRDefault="00C5269B" w:rsidP="00B30068">
      <w:pPr>
        <w:widowControl w:val="0"/>
        <w:tabs>
          <w:tab w:val="left" w:pos="425"/>
          <w:tab w:val="left" w:pos="680"/>
          <w:tab w:val="left" w:pos="907"/>
        </w:tabs>
        <w:ind w:left="1418" w:hanging="284"/>
        <w:jc w:val="both"/>
        <w:rPr>
          <w:rFonts w:ascii="Arial" w:hAnsi="Arial" w:cs="Arial"/>
          <w:sz w:val="22"/>
          <w:szCs w:val="22"/>
          <w:lang w:eastAsia="es-PE"/>
        </w:rPr>
      </w:pPr>
    </w:p>
    <w:p w14:paraId="3D273A19" w14:textId="77777777" w:rsidR="00C5269B" w:rsidRPr="00B30068" w:rsidRDefault="00C5269B" w:rsidP="00B30068">
      <w:pPr>
        <w:widowControl w:val="0"/>
        <w:numPr>
          <w:ilvl w:val="0"/>
          <w:numId w:val="7"/>
        </w:numPr>
        <w:ind w:left="1418" w:hanging="284"/>
        <w:jc w:val="both"/>
        <w:rPr>
          <w:rFonts w:ascii="Arial" w:hAnsi="Arial" w:cs="Arial"/>
          <w:sz w:val="22"/>
          <w:szCs w:val="22"/>
          <w:lang w:eastAsia="es-PE"/>
        </w:rPr>
      </w:pPr>
      <w:r w:rsidRPr="00B30068">
        <w:rPr>
          <w:rFonts w:ascii="Arial" w:hAnsi="Arial" w:cs="Arial"/>
          <w:sz w:val="22"/>
          <w:szCs w:val="22"/>
          <w:lang w:eastAsia="es-PE"/>
        </w:rPr>
        <w:t>El transportista procede al embarque dentro de los treinta días calendario contados a partir del día siguiente de la numeración de la declaración.</w:t>
      </w:r>
    </w:p>
    <w:p w14:paraId="24ECA42E" w14:textId="77777777" w:rsidR="00C5269B" w:rsidRPr="00B30068" w:rsidRDefault="00C5269B" w:rsidP="00B30068">
      <w:pPr>
        <w:widowControl w:val="0"/>
        <w:tabs>
          <w:tab w:val="left" w:pos="425"/>
          <w:tab w:val="left" w:pos="680"/>
          <w:tab w:val="left" w:pos="907"/>
        </w:tabs>
        <w:ind w:left="720"/>
        <w:jc w:val="both"/>
        <w:rPr>
          <w:rFonts w:ascii="Arial" w:hAnsi="Arial" w:cs="Arial"/>
          <w:sz w:val="22"/>
          <w:szCs w:val="22"/>
          <w:lang w:eastAsia="es-PE"/>
        </w:rPr>
      </w:pPr>
    </w:p>
    <w:p w14:paraId="25633D0C" w14:textId="77777777" w:rsidR="00C5269B" w:rsidRPr="00B30068" w:rsidRDefault="00C5269B" w:rsidP="00B30068">
      <w:pPr>
        <w:widowControl w:val="0"/>
        <w:tabs>
          <w:tab w:val="left" w:pos="425"/>
          <w:tab w:val="left" w:pos="680"/>
          <w:tab w:val="left" w:pos="907"/>
        </w:tabs>
        <w:autoSpaceDE w:val="0"/>
        <w:autoSpaceDN w:val="0"/>
        <w:adjustRightInd w:val="0"/>
        <w:ind w:left="426" w:firstLine="283"/>
        <w:jc w:val="both"/>
        <w:rPr>
          <w:rFonts w:ascii="Arial" w:hAnsi="Arial" w:cs="Arial"/>
          <w:b/>
          <w:sz w:val="22"/>
          <w:szCs w:val="22"/>
          <w:lang w:eastAsia="es-PE"/>
        </w:rPr>
      </w:pPr>
      <w:r w:rsidRPr="00B30068">
        <w:rPr>
          <w:rFonts w:ascii="Arial" w:hAnsi="Arial" w:cs="Arial"/>
          <w:b/>
          <w:sz w:val="22"/>
          <w:szCs w:val="22"/>
          <w:lang w:eastAsia="es-PE"/>
        </w:rPr>
        <w:t>B2) Regularización</w:t>
      </w:r>
    </w:p>
    <w:p w14:paraId="6B29C202" w14:textId="77777777" w:rsidR="00C5269B" w:rsidRPr="00B30068" w:rsidRDefault="00C5269B" w:rsidP="00B30068">
      <w:pPr>
        <w:widowControl w:val="0"/>
        <w:tabs>
          <w:tab w:val="left" w:pos="425"/>
          <w:tab w:val="left" w:pos="680"/>
          <w:tab w:val="left" w:pos="907"/>
        </w:tabs>
        <w:autoSpaceDE w:val="0"/>
        <w:autoSpaceDN w:val="0"/>
        <w:adjustRightInd w:val="0"/>
        <w:jc w:val="both"/>
        <w:rPr>
          <w:rFonts w:ascii="Arial" w:hAnsi="Arial" w:cs="Arial"/>
          <w:sz w:val="22"/>
          <w:szCs w:val="22"/>
          <w:lang w:eastAsia="es-PE"/>
        </w:rPr>
      </w:pPr>
    </w:p>
    <w:p w14:paraId="3C04BFF6" w14:textId="77777777" w:rsidR="00C5269B" w:rsidRPr="00B30068" w:rsidRDefault="00C5269B" w:rsidP="00B30068">
      <w:pPr>
        <w:widowControl w:val="0"/>
        <w:numPr>
          <w:ilvl w:val="0"/>
          <w:numId w:val="18"/>
        </w:numPr>
        <w:ind w:left="1418" w:hanging="284"/>
        <w:jc w:val="both"/>
        <w:rPr>
          <w:rFonts w:ascii="Arial" w:hAnsi="Arial" w:cs="Arial"/>
          <w:sz w:val="22"/>
          <w:szCs w:val="22"/>
        </w:rPr>
      </w:pPr>
      <w:r w:rsidRPr="00B30068">
        <w:rPr>
          <w:rFonts w:ascii="Arial" w:hAnsi="Arial" w:cs="Arial"/>
          <w:sz w:val="22"/>
          <w:szCs w:val="22"/>
        </w:rPr>
        <w:t xml:space="preserve">El </w:t>
      </w:r>
      <w:r w:rsidRPr="00B30068">
        <w:rPr>
          <w:rFonts w:ascii="Arial" w:eastAsia="Calibri" w:hAnsi="Arial" w:cs="Arial"/>
          <w:sz w:val="22"/>
          <w:szCs w:val="22"/>
          <w:lang w:val="es-PE" w:eastAsia="es-PE"/>
        </w:rPr>
        <w:t>beneficiario</w:t>
      </w:r>
      <w:r w:rsidRPr="00B30068">
        <w:rPr>
          <w:rFonts w:ascii="Arial" w:hAnsi="Arial" w:cs="Arial"/>
          <w:sz w:val="22"/>
          <w:szCs w:val="22"/>
        </w:rPr>
        <w:t xml:space="preserve"> contrasta que la información del manifiesto de carga de salida coincida con la registrada en la declaración en relación al documento de transporte, el DT, la vía de transporte, los pesos y los bultos. De ser necesario, procede a la rectificación electrónica de la declaración.</w:t>
      </w:r>
    </w:p>
    <w:p w14:paraId="1D451650" w14:textId="77777777" w:rsidR="00C5269B" w:rsidRPr="00B30068" w:rsidRDefault="00C5269B" w:rsidP="00B30068">
      <w:pPr>
        <w:widowControl w:val="0"/>
        <w:ind w:left="1418" w:hanging="284"/>
        <w:jc w:val="both"/>
        <w:rPr>
          <w:rFonts w:ascii="Arial" w:hAnsi="Arial" w:cs="Arial"/>
          <w:sz w:val="22"/>
          <w:szCs w:val="22"/>
        </w:rPr>
      </w:pPr>
    </w:p>
    <w:p w14:paraId="7E75BBA6" w14:textId="77777777" w:rsidR="00C5269B" w:rsidRPr="00B30068" w:rsidRDefault="00C5269B" w:rsidP="00B30068">
      <w:pPr>
        <w:widowControl w:val="0"/>
        <w:numPr>
          <w:ilvl w:val="0"/>
          <w:numId w:val="18"/>
        </w:numPr>
        <w:ind w:left="1418" w:hanging="284"/>
        <w:jc w:val="both"/>
        <w:rPr>
          <w:rFonts w:ascii="Arial" w:hAnsi="Arial" w:cs="Arial"/>
          <w:sz w:val="22"/>
          <w:szCs w:val="22"/>
        </w:rPr>
      </w:pPr>
      <w:r w:rsidRPr="00B30068">
        <w:rPr>
          <w:rFonts w:ascii="Arial" w:hAnsi="Arial" w:cs="Arial"/>
          <w:sz w:val="22"/>
          <w:szCs w:val="22"/>
        </w:rPr>
        <w:t>La declaración se regulariza y data automáticamente con la vinculación del documento de transporte y la numeración del manifiesto de carga de salida.</w:t>
      </w:r>
    </w:p>
    <w:p w14:paraId="05ACBF2D" w14:textId="77777777" w:rsidR="00C5269B" w:rsidRPr="00B30068" w:rsidRDefault="00C5269B" w:rsidP="00B30068">
      <w:pPr>
        <w:widowControl w:val="0"/>
        <w:ind w:left="1418" w:hanging="284"/>
        <w:jc w:val="both"/>
        <w:rPr>
          <w:rFonts w:ascii="Arial" w:hAnsi="Arial" w:cs="Arial"/>
          <w:sz w:val="22"/>
          <w:szCs w:val="22"/>
        </w:rPr>
      </w:pPr>
    </w:p>
    <w:p w14:paraId="4F2EDC2A" w14:textId="77777777" w:rsidR="00C5269B" w:rsidRPr="00B30068" w:rsidRDefault="00C5269B" w:rsidP="00B30068">
      <w:pPr>
        <w:widowControl w:val="0"/>
        <w:numPr>
          <w:ilvl w:val="0"/>
          <w:numId w:val="18"/>
        </w:numPr>
        <w:ind w:left="1418" w:hanging="284"/>
        <w:jc w:val="both"/>
        <w:rPr>
          <w:rFonts w:ascii="Arial" w:hAnsi="Arial" w:cs="Arial"/>
          <w:sz w:val="22"/>
          <w:szCs w:val="22"/>
        </w:rPr>
      </w:pPr>
      <w:r w:rsidRPr="00B30068">
        <w:rPr>
          <w:rFonts w:ascii="Arial" w:hAnsi="Arial" w:cs="Arial"/>
          <w:sz w:val="22"/>
          <w:szCs w:val="22"/>
        </w:rPr>
        <w:t xml:space="preserve">Cuando el embarque no se ha realizado en el plazo legal, el </w:t>
      </w:r>
      <w:r w:rsidRPr="00B30068">
        <w:rPr>
          <w:rFonts w:ascii="Arial" w:eastAsia="Calibri" w:hAnsi="Arial" w:cs="Arial"/>
          <w:sz w:val="22"/>
          <w:szCs w:val="22"/>
          <w:lang w:val="es-PE" w:eastAsia="es-PE"/>
        </w:rPr>
        <w:t>beneficiario</w:t>
      </w:r>
      <w:r w:rsidRPr="00B30068">
        <w:rPr>
          <w:rFonts w:ascii="Arial" w:hAnsi="Arial" w:cs="Arial"/>
          <w:sz w:val="22"/>
          <w:szCs w:val="22"/>
        </w:rPr>
        <w:t xml:space="preserve"> solicita el legajamiento de la declaración. </w:t>
      </w:r>
      <w:bookmarkStart w:id="17" w:name="_Hlk22212319"/>
    </w:p>
    <w:p w14:paraId="53C127A6" w14:textId="77777777" w:rsidR="00C5269B" w:rsidRPr="00B30068" w:rsidRDefault="00C5269B" w:rsidP="00B30068">
      <w:pPr>
        <w:widowControl w:val="0"/>
        <w:jc w:val="both"/>
        <w:rPr>
          <w:rFonts w:ascii="Arial" w:hAnsi="Arial" w:cs="Arial"/>
          <w:sz w:val="22"/>
          <w:szCs w:val="22"/>
        </w:rPr>
      </w:pPr>
    </w:p>
    <w:p w14:paraId="341AF6D4" w14:textId="77777777" w:rsidR="00C5269B" w:rsidRPr="00B30068" w:rsidRDefault="00C5269B" w:rsidP="00B30068">
      <w:pPr>
        <w:widowControl w:val="0"/>
        <w:numPr>
          <w:ilvl w:val="0"/>
          <w:numId w:val="5"/>
        </w:numPr>
        <w:ind w:hanging="294"/>
        <w:jc w:val="both"/>
        <w:rPr>
          <w:rFonts w:ascii="Arial" w:hAnsi="Arial" w:cs="Arial"/>
          <w:b/>
          <w:sz w:val="22"/>
          <w:szCs w:val="22"/>
        </w:rPr>
      </w:pPr>
      <w:r w:rsidRPr="00B30068">
        <w:rPr>
          <w:rFonts w:ascii="Arial" w:hAnsi="Arial" w:cs="Arial"/>
          <w:b/>
          <w:sz w:val="22"/>
          <w:szCs w:val="22"/>
        </w:rPr>
        <w:t xml:space="preserve">REINGRESO </w:t>
      </w:r>
    </w:p>
    <w:p w14:paraId="097BEF99" w14:textId="77777777" w:rsidR="00C5269B" w:rsidRPr="00B30068" w:rsidRDefault="00C5269B" w:rsidP="00B30068">
      <w:pPr>
        <w:widowControl w:val="0"/>
        <w:jc w:val="both"/>
        <w:rPr>
          <w:rFonts w:ascii="Arial" w:hAnsi="Arial" w:cs="Arial"/>
          <w:b/>
          <w:sz w:val="22"/>
          <w:szCs w:val="22"/>
        </w:rPr>
      </w:pPr>
    </w:p>
    <w:p w14:paraId="72A3661E" w14:textId="77777777" w:rsidR="00C5269B" w:rsidRPr="00B30068" w:rsidRDefault="00C5269B" w:rsidP="00B30068">
      <w:pPr>
        <w:widowControl w:val="0"/>
        <w:numPr>
          <w:ilvl w:val="0"/>
          <w:numId w:val="19"/>
        </w:numPr>
        <w:ind w:left="993" w:hanging="284"/>
        <w:jc w:val="both"/>
        <w:rPr>
          <w:rFonts w:ascii="Arial" w:hAnsi="Arial" w:cs="Arial"/>
          <w:sz w:val="22"/>
          <w:szCs w:val="22"/>
        </w:rPr>
      </w:pPr>
      <w:r w:rsidRPr="00B30068">
        <w:rPr>
          <w:rFonts w:ascii="Arial" w:hAnsi="Arial" w:cs="Arial"/>
          <w:sz w:val="22"/>
          <w:szCs w:val="22"/>
        </w:rPr>
        <w:t xml:space="preserve">Para el reingreso de la mercancía que retorna al país, el </w:t>
      </w:r>
      <w:r w:rsidRPr="00B30068">
        <w:rPr>
          <w:rFonts w:ascii="Arial" w:eastAsia="Calibri" w:hAnsi="Arial" w:cs="Arial"/>
          <w:sz w:val="22"/>
          <w:szCs w:val="22"/>
          <w:lang w:val="es-PE" w:eastAsia="es-PE"/>
        </w:rPr>
        <w:t>beneficiario</w:t>
      </w:r>
      <w:r w:rsidRPr="00B30068">
        <w:rPr>
          <w:rFonts w:ascii="Arial" w:hAnsi="Arial" w:cs="Arial"/>
          <w:sz w:val="22"/>
          <w:szCs w:val="22"/>
        </w:rPr>
        <w:t xml:space="preserve"> numera una declaración de ingreso en la que registra la condición de reingreso y consigna el número de la declaración de salida precedente.</w:t>
      </w:r>
    </w:p>
    <w:p w14:paraId="01918D2E" w14:textId="77777777" w:rsidR="00C5269B" w:rsidRPr="00B30068" w:rsidRDefault="00C5269B" w:rsidP="00B30068">
      <w:pPr>
        <w:widowControl w:val="0"/>
        <w:ind w:left="993"/>
        <w:jc w:val="both"/>
        <w:rPr>
          <w:rFonts w:ascii="Arial" w:hAnsi="Arial" w:cs="Arial"/>
          <w:sz w:val="22"/>
          <w:szCs w:val="22"/>
        </w:rPr>
      </w:pPr>
    </w:p>
    <w:bookmarkEnd w:id="17"/>
    <w:p w14:paraId="47E1CFFD" w14:textId="77777777" w:rsidR="00C5269B" w:rsidRPr="00B30068" w:rsidRDefault="00C5269B" w:rsidP="00B30068">
      <w:pPr>
        <w:widowControl w:val="0"/>
        <w:numPr>
          <w:ilvl w:val="0"/>
          <w:numId w:val="5"/>
        </w:numPr>
        <w:ind w:hanging="294"/>
        <w:jc w:val="both"/>
        <w:rPr>
          <w:rFonts w:ascii="Arial" w:hAnsi="Arial" w:cs="Arial"/>
          <w:sz w:val="22"/>
          <w:szCs w:val="22"/>
        </w:rPr>
      </w:pPr>
      <w:r w:rsidRPr="00B30068">
        <w:rPr>
          <w:rFonts w:ascii="Arial" w:hAnsi="Arial" w:cs="Arial"/>
          <w:b/>
          <w:sz w:val="22"/>
          <w:szCs w:val="22"/>
        </w:rPr>
        <w:t xml:space="preserve">RECTIFICACIÓN ELECTRÓNICA DE LA DECLARACIÓN </w:t>
      </w:r>
    </w:p>
    <w:p w14:paraId="3CF4F22E" w14:textId="77777777" w:rsidR="00C5269B" w:rsidRPr="00B30068" w:rsidRDefault="00C5269B" w:rsidP="00B30068">
      <w:pPr>
        <w:widowControl w:val="0"/>
        <w:tabs>
          <w:tab w:val="left" w:pos="425"/>
          <w:tab w:val="left" w:pos="680"/>
          <w:tab w:val="left" w:pos="907"/>
          <w:tab w:val="left" w:pos="2340"/>
        </w:tabs>
        <w:ind w:left="644"/>
        <w:jc w:val="both"/>
        <w:rPr>
          <w:rFonts w:ascii="Arial" w:hAnsi="Arial" w:cs="Arial"/>
          <w:sz w:val="22"/>
          <w:szCs w:val="22"/>
        </w:rPr>
      </w:pPr>
    </w:p>
    <w:p w14:paraId="1BFBA8C7" w14:textId="77777777" w:rsidR="00C5269B" w:rsidRPr="00B30068" w:rsidRDefault="00C5269B" w:rsidP="00B30068">
      <w:pPr>
        <w:widowControl w:val="0"/>
        <w:numPr>
          <w:ilvl w:val="0"/>
          <w:numId w:val="14"/>
        </w:numPr>
        <w:ind w:left="993" w:hanging="273"/>
        <w:jc w:val="both"/>
        <w:rPr>
          <w:rFonts w:ascii="Arial" w:hAnsi="Arial" w:cs="Arial"/>
          <w:sz w:val="22"/>
          <w:szCs w:val="22"/>
          <w:shd w:val="clear" w:color="auto" w:fill="FFFFFF"/>
        </w:rPr>
      </w:pPr>
      <w:r w:rsidRPr="00B30068">
        <w:rPr>
          <w:rFonts w:ascii="Arial" w:hAnsi="Arial" w:cs="Arial"/>
          <w:sz w:val="22"/>
          <w:szCs w:val="22"/>
          <w:shd w:val="clear" w:color="auto" w:fill="FFFFFF"/>
        </w:rPr>
        <w:t xml:space="preserve">El </w:t>
      </w:r>
      <w:r w:rsidRPr="00B30068">
        <w:rPr>
          <w:rFonts w:ascii="Arial" w:eastAsia="Calibri" w:hAnsi="Arial" w:cs="Arial"/>
          <w:sz w:val="22"/>
          <w:szCs w:val="22"/>
          <w:lang w:val="es-PE" w:eastAsia="es-PE"/>
        </w:rPr>
        <w:t xml:space="preserve">beneficiario </w:t>
      </w:r>
      <w:r w:rsidRPr="00B30068">
        <w:rPr>
          <w:rFonts w:ascii="Arial" w:hAnsi="Arial" w:cs="Arial"/>
          <w:sz w:val="22"/>
          <w:szCs w:val="22"/>
          <w:shd w:val="clear" w:color="auto" w:fill="FFFFFF"/>
        </w:rPr>
        <w:t xml:space="preserve">registra la solicitud electrónica de rectificación de la declaración </w:t>
      </w:r>
      <w:r w:rsidRPr="00B30068">
        <w:rPr>
          <w:rFonts w:ascii="Arial" w:hAnsi="Arial" w:cs="Arial"/>
          <w:sz w:val="22"/>
          <w:szCs w:val="22"/>
          <w:lang w:val="es-PE"/>
        </w:rPr>
        <w:t>en el portal de la SUNAT - opción de Sistema de despacho aduanero - Regímenes especiales - Ingreso o Salida - Rectificación, según corresponda.</w:t>
      </w:r>
    </w:p>
    <w:p w14:paraId="20869A82" w14:textId="77777777" w:rsidR="00C5269B" w:rsidRPr="00B30068" w:rsidRDefault="00C5269B" w:rsidP="00B30068">
      <w:pPr>
        <w:widowControl w:val="0"/>
        <w:ind w:left="1134"/>
        <w:jc w:val="both"/>
        <w:rPr>
          <w:rFonts w:ascii="Arial" w:hAnsi="Arial" w:cs="Arial"/>
          <w:sz w:val="22"/>
          <w:szCs w:val="22"/>
          <w:shd w:val="clear" w:color="auto" w:fill="FFFFFF"/>
        </w:rPr>
      </w:pPr>
    </w:p>
    <w:p w14:paraId="66E23A40" w14:textId="77777777" w:rsidR="00C5269B" w:rsidRPr="00B30068" w:rsidRDefault="00C5269B" w:rsidP="00B30068">
      <w:pPr>
        <w:widowControl w:val="0"/>
        <w:numPr>
          <w:ilvl w:val="0"/>
          <w:numId w:val="14"/>
        </w:numPr>
        <w:ind w:left="993" w:hanging="273"/>
        <w:jc w:val="both"/>
        <w:rPr>
          <w:rFonts w:ascii="Arial" w:hAnsi="Arial" w:cs="Arial"/>
          <w:sz w:val="22"/>
          <w:szCs w:val="22"/>
          <w:shd w:val="clear" w:color="auto" w:fill="FFFFFF"/>
        </w:rPr>
      </w:pPr>
      <w:r w:rsidRPr="00B30068">
        <w:rPr>
          <w:rFonts w:ascii="Arial" w:hAnsi="Arial" w:cs="Arial"/>
          <w:sz w:val="22"/>
          <w:szCs w:val="22"/>
          <w:shd w:val="clear" w:color="auto" w:fill="FFFFFF"/>
        </w:rPr>
        <w:t>La solicitud es de aprobación automática, salvo que la declaración se encuentre en alguna de las siguientes condiciones:</w:t>
      </w:r>
    </w:p>
    <w:p w14:paraId="0FE19EF7" w14:textId="77777777" w:rsidR="00C5269B" w:rsidRPr="00B30068" w:rsidRDefault="00C5269B" w:rsidP="00B30068">
      <w:pPr>
        <w:widowControl w:val="0"/>
        <w:numPr>
          <w:ilvl w:val="0"/>
          <w:numId w:val="15"/>
        </w:numPr>
        <w:ind w:left="1276" w:hanging="283"/>
        <w:jc w:val="both"/>
        <w:rPr>
          <w:rFonts w:ascii="Arial" w:hAnsi="Arial" w:cs="Arial"/>
          <w:sz w:val="22"/>
          <w:szCs w:val="22"/>
          <w:shd w:val="clear" w:color="auto" w:fill="FFFFFF"/>
        </w:rPr>
      </w:pPr>
      <w:r w:rsidRPr="00B30068">
        <w:rPr>
          <w:rFonts w:ascii="Arial" w:hAnsi="Arial" w:cs="Arial"/>
          <w:sz w:val="22"/>
          <w:szCs w:val="22"/>
          <w:shd w:val="clear" w:color="auto" w:fill="FFFFFF"/>
        </w:rPr>
        <w:t>Cuente con otra solicitud de rectificación pendiente en evaluación.</w:t>
      </w:r>
    </w:p>
    <w:p w14:paraId="5D9C2AEB" w14:textId="77777777" w:rsidR="00C5269B" w:rsidRPr="00B30068" w:rsidRDefault="00C5269B" w:rsidP="00B30068">
      <w:pPr>
        <w:widowControl w:val="0"/>
        <w:numPr>
          <w:ilvl w:val="0"/>
          <w:numId w:val="15"/>
        </w:numPr>
        <w:ind w:left="1276" w:hanging="283"/>
        <w:jc w:val="both"/>
        <w:rPr>
          <w:rFonts w:ascii="Arial" w:hAnsi="Arial" w:cs="Arial"/>
          <w:sz w:val="22"/>
          <w:szCs w:val="22"/>
          <w:shd w:val="clear" w:color="auto" w:fill="FFFFFF"/>
        </w:rPr>
      </w:pPr>
      <w:r w:rsidRPr="00B30068">
        <w:rPr>
          <w:rFonts w:ascii="Arial" w:hAnsi="Arial" w:cs="Arial"/>
          <w:sz w:val="22"/>
          <w:szCs w:val="22"/>
          <w:shd w:val="clear" w:color="auto" w:fill="FFFFFF"/>
        </w:rPr>
        <w:t>Esté legajada.</w:t>
      </w:r>
    </w:p>
    <w:p w14:paraId="4B275442" w14:textId="77777777" w:rsidR="00C5269B" w:rsidRPr="00B30068" w:rsidRDefault="00C5269B" w:rsidP="00B30068">
      <w:pPr>
        <w:widowControl w:val="0"/>
        <w:numPr>
          <w:ilvl w:val="0"/>
          <w:numId w:val="15"/>
        </w:numPr>
        <w:ind w:left="1276" w:hanging="283"/>
        <w:jc w:val="both"/>
        <w:rPr>
          <w:rFonts w:ascii="Arial" w:hAnsi="Arial" w:cs="Arial"/>
          <w:sz w:val="22"/>
          <w:szCs w:val="22"/>
          <w:shd w:val="clear" w:color="auto" w:fill="FFFFFF"/>
        </w:rPr>
      </w:pPr>
      <w:r w:rsidRPr="00B30068">
        <w:rPr>
          <w:rFonts w:ascii="Arial" w:hAnsi="Arial" w:cs="Arial"/>
          <w:sz w:val="22"/>
          <w:szCs w:val="22"/>
          <w:shd w:val="clear" w:color="auto" w:fill="FFFFFF"/>
        </w:rPr>
        <w:t>Tenga levante autorizado.</w:t>
      </w:r>
    </w:p>
    <w:p w14:paraId="3ED84E7B" w14:textId="77777777" w:rsidR="00C5269B" w:rsidRPr="00B30068" w:rsidRDefault="00C5269B" w:rsidP="00B30068">
      <w:pPr>
        <w:widowControl w:val="0"/>
        <w:ind w:left="1494"/>
        <w:jc w:val="both"/>
        <w:rPr>
          <w:rFonts w:ascii="Arial" w:hAnsi="Arial" w:cs="Arial"/>
          <w:sz w:val="22"/>
          <w:szCs w:val="22"/>
          <w:shd w:val="clear" w:color="auto" w:fill="FFFFFF"/>
        </w:rPr>
      </w:pPr>
    </w:p>
    <w:p w14:paraId="0B478ABF" w14:textId="77777777" w:rsidR="00C5269B" w:rsidRPr="00B30068" w:rsidRDefault="00C5269B" w:rsidP="00B30068">
      <w:pPr>
        <w:widowControl w:val="0"/>
        <w:ind w:left="993"/>
        <w:jc w:val="both"/>
        <w:rPr>
          <w:rFonts w:ascii="Arial" w:hAnsi="Arial" w:cs="Arial"/>
          <w:sz w:val="22"/>
          <w:szCs w:val="22"/>
          <w:shd w:val="clear" w:color="auto" w:fill="FFFFFF"/>
        </w:rPr>
      </w:pPr>
      <w:r w:rsidRPr="00B30068">
        <w:rPr>
          <w:rFonts w:ascii="Arial" w:hAnsi="Arial" w:cs="Arial"/>
          <w:sz w:val="22"/>
          <w:szCs w:val="22"/>
          <w:shd w:val="clear" w:color="auto" w:fill="FFFFFF"/>
        </w:rPr>
        <w:t xml:space="preserve">El sistema informático comunica al buzón electrónico SOL del </w:t>
      </w:r>
      <w:r w:rsidRPr="00B30068">
        <w:rPr>
          <w:rFonts w:ascii="Arial" w:eastAsia="Calibri" w:hAnsi="Arial" w:cs="Arial"/>
          <w:sz w:val="22"/>
          <w:szCs w:val="22"/>
          <w:lang w:val="es-PE" w:eastAsia="es-PE"/>
        </w:rPr>
        <w:t>beneficiario</w:t>
      </w:r>
      <w:r w:rsidRPr="00B30068">
        <w:rPr>
          <w:rFonts w:ascii="Arial" w:hAnsi="Arial" w:cs="Arial"/>
          <w:sz w:val="22"/>
          <w:szCs w:val="22"/>
          <w:shd w:val="clear" w:color="auto" w:fill="FFFFFF"/>
        </w:rPr>
        <w:t xml:space="preserve"> que la declaración ha sido rectificada.</w:t>
      </w:r>
    </w:p>
    <w:p w14:paraId="52A26E7E" w14:textId="77777777" w:rsidR="00C5269B" w:rsidRPr="00B30068" w:rsidRDefault="00C5269B" w:rsidP="00B30068">
      <w:pPr>
        <w:widowControl w:val="0"/>
        <w:jc w:val="both"/>
        <w:rPr>
          <w:rFonts w:ascii="Arial" w:hAnsi="Arial" w:cs="Arial"/>
          <w:sz w:val="22"/>
          <w:szCs w:val="22"/>
        </w:rPr>
      </w:pPr>
    </w:p>
    <w:p w14:paraId="3C75BEF3" w14:textId="77777777" w:rsidR="00C5269B" w:rsidRPr="00B30068" w:rsidRDefault="00C5269B" w:rsidP="00B30068">
      <w:pPr>
        <w:widowControl w:val="0"/>
        <w:numPr>
          <w:ilvl w:val="0"/>
          <w:numId w:val="14"/>
        </w:numPr>
        <w:ind w:left="993" w:hanging="273"/>
        <w:jc w:val="both"/>
        <w:rPr>
          <w:rFonts w:ascii="Arial" w:hAnsi="Arial" w:cs="Arial"/>
          <w:sz w:val="22"/>
          <w:szCs w:val="22"/>
          <w:shd w:val="clear" w:color="auto" w:fill="FFFFFF"/>
        </w:rPr>
      </w:pPr>
      <w:r w:rsidRPr="00B30068">
        <w:rPr>
          <w:rFonts w:ascii="Arial" w:hAnsi="Arial" w:cs="Arial"/>
          <w:sz w:val="22"/>
          <w:szCs w:val="22"/>
          <w:shd w:val="clear" w:color="auto" w:fill="FFFFFF"/>
        </w:rPr>
        <w:t xml:space="preserve">De presentarse una o más de las condiciones señaladas en el numeral 2 precedente, el sistema informático comunica al buzón electrónico SOL del </w:t>
      </w:r>
      <w:r w:rsidRPr="00B30068">
        <w:rPr>
          <w:rFonts w:ascii="Arial" w:eastAsia="Calibri" w:hAnsi="Arial" w:cs="Arial"/>
          <w:sz w:val="22"/>
          <w:szCs w:val="22"/>
          <w:lang w:val="es-PE" w:eastAsia="es-PE"/>
        </w:rPr>
        <w:t>beneficiario</w:t>
      </w:r>
      <w:r w:rsidRPr="00B30068">
        <w:rPr>
          <w:rFonts w:ascii="Arial" w:hAnsi="Arial" w:cs="Arial"/>
          <w:sz w:val="22"/>
          <w:szCs w:val="22"/>
          <w:shd w:val="clear" w:color="auto" w:fill="FFFFFF"/>
        </w:rPr>
        <w:t xml:space="preserve"> y al correo electrónico de la unidad de organización del régimen que la solicitud es de evaluación previa.</w:t>
      </w:r>
    </w:p>
    <w:p w14:paraId="0C2B4EB1" w14:textId="77777777" w:rsidR="00C5269B" w:rsidRPr="00B30068" w:rsidRDefault="00C5269B" w:rsidP="00B30068">
      <w:pPr>
        <w:widowControl w:val="0"/>
        <w:jc w:val="both"/>
        <w:rPr>
          <w:rFonts w:ascii="Arial" w:hAnsi="Arial" w:cs="Arial"/>
          <w:sz w:val="22"/>
          <w:szCs w:val="22"/>
        </w:rPr>
      </w:pPr>
    </w:p>
    <w:p w14:paraId="74768AAE" w14:textId="77777777" w:rsidR="00C5269B" w:rsidRPr="00B30068" w:rsidRDefault="00C5269B" w:rsidP="00B30068">
      <w:pPr>
        <w:widowControl w:val="0"/>
        <w:numPr>
          <w:ilvl w:val="0"/>
          <w:numId w:val="14"/>
        </w:numPr>
        <w:ind w:left="993" w:hanging="273"/>
        <w:jc w:val="both"/>
        <w:rPr>
          <w:rFonts w:ascii="Arial" w:hAnsi="Arial" w:cs="Arial"/>
          <w:sz w:val="22"/>
          <w:szCs w:val="22"/>
          <w:shd w:val="clear" w:color="auto" w:fill="FFFFFF"/>
        </w:rPr>
      </w:pPr>
      <w:r w:rsidRPr="00B30068">
        <w:rPr>
          <w:rFonts w:ascii="Arial" w:hAnsi="Arial" w:cs="Arial"/>
          <w:sz w:val="22"/>
          <w:szCs w:val="22"/>
          <w:shd w:val="clear" w:color="auto" w:fill="FFFFFF"/>
        </w:rPr>
        <w:t>El beneficiario envía la información y la documentación sustentatoria a través de la MPV-SUNAT.</w:t>
      </w:r>
    </w:p>
    <w:p w14:paraId="2CD63AB5" w14:textId="77777777" w:rsidR="00C5269B" w:rsidRPr="00C5269B" w:rsidRDefault="00C5269B" w:rsidP="00C5269B">
      <w:pPr>
        <w:numPr>
          <w:ilvl w:val="0"/>
          <w:numId w:val="14"/>
        </w:numPr>
        <w:ind w:left="993" w:hanging="273"/>
        <w:jc w:val="both"/>
        <w:rPr>
          <w:rFonts w:ascii="Arial" w:hAnsi="Arial" w:cs="Arial"/>
          <w:sz w:val="22"/>
          <w:szCs w:val="22"/>
          <w:shd w:val="clear" w:color="auto" w:fill="FFFFFF"/>
        </w:rPr>
      </w:pPr>
      <w:r w:rsidRPr="00C5269B">
        <w:rPr>
          <w:rFonts w:ascii="Arial" w:hAnsi="Arial" w:cs="Arial"/>
          <w:sz w:val="22"/>
          <w:szCs w:val="22"/>
          <w:shd w:val="clear" w:color="auto" w:fill="FFFFFF"/>
        </w:rPr>
        <w:t>El jefe de la unidad de organización del régimen o el funcionario encargado designa al funcionario aduanero para la atención de la solicitud.</w:t>
      </w:r>
    </w:p>
    <w:p w14:paraId="3196F472" w14:textId="77777777" w:rsidR="00C5269B" w:rsidRPr="00C5269B" w:rsidRDefault="00C5269B" w:rsidP="00C5269B">
      <w:pPr>
        <w:ind w:left="993"/>
        <w:jc w:val="both"/>
        <w:rPr>
          <w:rFonts w:ascii="Arial" w:hAnsi="Arial" w:cs="Arial"/>
          <w:sz w:val="22"/>
          <w:szCs w:val="22"/>
          <w:shd w:val="clear" w:color="auto" w:fill="FFFFFF"/>
        </w:rPr>
      </w:pPr>
    </w:p>
    <w:p w14:paraId="072C76DC" w14:textId="77777777" w:rsidR="00C5269B" w:rsidRPr="00C5269B" w:rsidRDefault="00C5269B" w:rsidP="00C5269B">
      <w:pPr>
        <w:numPr>
          <w:ilvl w:val="0"/>
          <w:numId w:val="14"/>
        </w:numPr>
        <w:ind w:left="993" w:hanging="273"/>
        <w:jc w:val="both"/>
        <w:rPr>
          <w:rFonts w:ascii="Arial" w:hAnsi="Arial" w:cs="Arial"/>
          <w:sz w:val="22"/>
          <w:szCs w:val="22"/>
          <w:shd w:val="clear" w:color="auto" w:fill="FFFFFF"/>
        </w:rPr>
      </w:pPr>
      <w:r w:rsidRPr="00C5269B">
        <w:rPr>
          <w:rFonts w:ascii="Arial" w:hAnsi="Arial" w:cs="Arial"/>
          <w:sz w:val="22"/>
          <w:szCs w:val="22"/>
          <w:shd w:val="clear" w:color="auto" w:fill="FFFFFF"/>
        </w:rPr>
        <w:t xml:space="preserve">El funcionario aduanero evalúa la información presentada y registra en el sistema informático el resultado de la rectificación electrónica. </w:t>
      </w:r>
    </w:p>
    <w:p w14:paraId="4FD8874D" w14:textId="77777777" w:rsidR="00C5269B" w:rsidRPr="00C5269B" w:rsidRDefault="00C5269B" w:rsidP="00C5269B">
      <w:pPr>
        <w:tabs>
          <w:tab w:val="left" w:pos="425"/>
          <w:tab w:val="left" w:pos="680"/>
          <w:tab w:val="left" w:pos="907"/>
        </w:tabs>
        <w:ind w:left="720"/>
        <w:contextualSpacing/>
        <w:jc w:val="both"/>
        <w:rPr>
          <w:rFonts w:ascii="Arial" w:hAnsi="Arial" w:cs="Arial"/>
          <w:sz w:val="22"/>
          <w:szCs w:val="22"/>
          <w:shd w:val="clear" w:color="auto" w:fill="FFFFFF"/>
        </w:rPr>
      </w:pPr>
    </w:p>
    <w:p w14:paraId="40CB6359" w14:textId="77777777" w:rsidR="00C5269B" w:rsidRPr="00C5269B" w:rsidRDefault="00C5269B" w:rsidP="00C5269B">
      <w:pPr>
        <w:ind w:left="993"/>
        <w:jc w:val="both"/>
        <w:rPr>
          <w:rFonts w:ascii="Arial" w:hAnsi="Arial" w:cs="Arial"/>
          <w:sz w:val="22"/>
          <w:szCs w:val="22"/>
          <w:shd w:val="clear" w:color="auto" w:fill="FFFFFF"/>
        </w:rPr>
      </w:pPr>
      <w:r w:rsidRPr="00C5269B">
        <w:rPr>
          <w:rFonts w:ascii="Arial" w:hAnsi="Arial" w:cs="Arial"/>
          <w:sz w:val="22"/>
          <w:szCs w:val="22"/>
          <w:shd w:val="clear" w:color="auto" w:fill="FFFFFF"/>
        </w:rPr>
        <w:t>De ser conforme, se rectifica la declaración; en caso contrario, el funcionario aduanero precisa los motivos de la improcedencia de la solicitud.</w:t>
      </w:r>
    </w:p>
    <w:p w14:paraId="55AF2705" w14:textId="77777777" w:rsidR="00C5269B" w:rsidRPr="00C5269B" w:rsidRDefault="00C5269B" w:rsidP="00C5269B">
      <w:pPr>
        <w:ind w:left="993"/>
        <w:jc w:val="both"/>
        <w:rPr>
          <w:rFonts w:ascii="Arial" w:hAnsi="Arial" w:cs="Arial"/>
          <w:sz w:val="22"/>
          <w:szCs w:val="22"/>
          <w:shd w:val="clear" w:color="auto" w:fill="FFFFFF"/>
        </w:rPr>
      </w:pPr>
    </w:p>
    <w:p w14:paraId="3B78D4EA" w14:textId="77777777" w:rsidR="00C5269B" w:rsidRPr="00C5269B" w:rsidRDefault="00C5269B" w:rsidP="00C5269B">
      <w:pPr>
        <w:ind w:left="993"/>
        <w:jc w:val="both"/>
        <w:rPr>
          <w:rFonts w:ascii="Arial" w:hAnsi="Arial" w:cs="Arial"/>
          <w:sz w:val="22"/>
          <w:szCs w:val="22"/>
          <w:shd w:val="clear" w:color="auto" w:fill="FFFFFF"/>
        </w:rPr>
      </w:pPr>
      <w:r w:rsidRPr="00C5269B">
        <w:rPr>
          <w:rFonts w:ascii="Arial" w:hAnsi="Arial" w:cs="Arial"/>
          <w:sz w:val="22"/>
          <w:szCs w:val="22"/>
          <w:shd w:val="clear" w:color="auto" w:fill="FFFFFF"/>
        </w:rPr>
        <w:t xml:space="preserve">En ambas situaciones el sistema informático comunica el resultado al buzón electrónico SOL del </w:t>
      </w:r>
      <w:r w:rsidRPr="00C5269B">
        <w:rPr>
          <w:rFonts w:ascii="Arial" w:eastAsia="Calibri" w:hAnsi="Arial" w:cs="Arial"/>
          <w:sz w:val="22"/>
          <w:szCs w:val="22"/>
          <w:lang w:val="es-PE" w:eastAsia="es-PE"/>
        </w:rPr>
        <w:t>beneficiario</w:t>
      </w:r>
      <w:r w:rsidRPr="00C5269B">
        <w:rPr>
          <w:rFonts w:ascii="Arial" w:hAnsi="Arial" w:cs="Arial"/>
          <w:sz w:val="22"/>
          <w:szCs w:val="22"/>
          <w:shd w:val="clear" w:color="auto" w:fill="FFFFFF"/>
        </w:rPr>
        <w:t>.</w:t>
      </w:r>
    </w:p>
    <w:p w14:paraId="258CF6A4" w14:textId="77777777" w:rsidR="00C5269B" w:rsidRPr="00C5269B" w:rsidRDefault="00C5269B" w:rsidP="00C5269B">
      <w:pPr>
        <w:ind w:left="1134"/>
        <w:jc w:val="both"/>
        <w:rPr>
          <w:rFonts w:ascii="Arial" w:hAnsi="Arial" w:cs="Arial"/>
          <w:sz w:val="22"/>
          <w:szCs w:val="22"/>
          <w:shd w:val="clear" w:color="auto" w:fill="FFFFFF"/>
        </w:rPr>
      </w:pPr>
    </w:p>
    <w:p w14:paraId="2BDEBF0E" w14:textId="77777777" w:rsidR="00C5269B" w:rsidRPr="00C5269B" w:rsidRDefault="00C5269B" w:rsidP="00C5269B">
      <w:pPr>
        <w:numPr>
          <w:ilvl w:val="0"/>
          <w:numId w:val="14"/>
        </w:numPr>
        <w:ind w:left="993" w:hanging="273"/>
        <w:jc w:val="both"/>
        <w:rPr>
          <w:rFonts w:ascii="Arial" w:hAnsi="Arial" w:cs="Arial"/>
          <w:sz w:val="22"/>
          <w:szCs w:val="22"/>
        </w:rPr>
      </w:pPr>
      <w:r w:rsidRPr="00C5269B">
        <w:rPr>
          <w:rFonts w:ascii="Arial" w:hAnsi="Arial" w:cs="Arial"/>
          <w:sz w:val="22"/>
          <w:szCs w:val="22"/>
        </w:rPr>
        <w:t xml:space="preserve">La rectificación de la declaración puede realizarse de oficio y se determinan los tributos, intereses o recargos, de corresponder. </w:t>
      </w:r>
    </w:p>
    <w:p w14:paraId="1B544EE2" w14:textId="77777777" w:rsidR="00C5269B" w:rsidRPr="00C5269B" w:rsidRDefault="00C5269B" w:rsidP="00C5269B">
      <w:pPr>
        <w:ind w:left="1134"/>
        <w:jc w:val="both"/>
        <w:rPr>
          <w:rFonts w:ascii="Arial" w:hAnsi="Arial" w:cs="Arial"/>
          <w:color w:val="4472C4" w:themeColor="accent1"/>
          <w:sz w:val="22"/>
          <w:szCs w:val="22"/>
          <w:highlight w:val="cyan"/>
        </w:rPr>
      </w:pPr>
      <w:bookmarkStart w:id="18" w:name="_Hlk80615150"/>
    </w:p>
    <w:p w14:paraId="0C6302EE" w14:textId="77777777" w:rsidR="00C5269B" w:rsidRPr="00C5269B" w:rsidRDefault="00C5269B" w:rsidP="00C5269B">
      <w:pPr>
        <w:numPr>
          <w:ilvl w:val="0"/>
          <w:numId w:val="5"/>
        </w:numPr>
        <w:ind w:hanging="294"/>
        <w:jc w:val="both"/>
        <w:rPr>
          <w:rFonts w:ascii="Arial" w:hAnsi="Arial" w:cs="Arial"/>
          <w:b/>
          <w:sz w:val="22"/>
          <w:szCs w:val="22"/>
        </w:rPr>
      </w:pPr>
      <w:r w:rsidRPr="00C5269B">
        <w:rPr>
          <w:rFonts w:ascii="Arial" w:hAnsi="Arial" w:cs="Arial"/>
          <w:b/>
          <w:sz w:val="22"/>
          <w:szCs w:val="22"/>
        </w:rPr>
        <w:t>RELIQUIDACIÓN DE LA DEUDA TRIBUTARIA ADUANERA</w:t>
      </w:r>
    </w:p>
    <w:p w14:paraId="4D741B3C" w14:textId="77777777" w:rsidR="00C5269B" w:rsidRPr="00C5269B" w:rsidRDefault="00C5269B" w:rsidP="00C5269B">
      <w:pPr>
        <w:jc w:val="both"/>
        <w:rPr>
          <w:rFonts w:ascii="Arial" w:hAnsi="Arial" w:cs="Arial"/>
          <w:b/>
          <w:sz w:val="22"/>
          <w:szCs w:val="22"/>
        </w:rPr>
      </w:pPr>
    </w:p>
    <w:p w14:paraId="7A459E2A" w14:textId="77777777" w:rsidR="00C5269B" w:rsidRPr="00C5269B" w:rsidRDefault="00C5269B" w:rsidP="00C5269B">
      <w:pPr>
        <w:numPr>
          <w:ilvl w:val="0"/>
          <w:numId w:val="16"/>
        </w:numPr>
        <w:ind w:left="993" w:hanging="284"/>
        <w:jc w:val="both"/>
        <w:rPr>
          <w:rFonts w:ascii="Arial" w:hAnsi="Arial" w:cs="Arial"/>
          <w:strike/>
          <w:sz w:val="22"/>
          <w:szCs w:val="22"/>
        </w:rPr>
      </w:pPr>
      <w:r w:rsidRPr="00C5269B">
        <w:rPr>
          <w:rFonts w:ascii="Arial" w:hAnsi="Arial" w:cs="Arial"/>
          <w:sz w:val="22"/>
          <w:szCs w:val="22"/>
        </w:rPr>
        <w:t>Cuando la rectificación electrónica de la declaración genera un cambio en el monto de la deuda tributaria aduanera, el sistema informático realiza las siguientes acciones:</w:t>
      </w:r>
    </w:p>
    <w:p w14:paraId="5BD1BB80" w14:textId="77777777" w:rsidR="00C5269B" w:rsidRPr="00C5269B" w:rsidRDefault="00C5269B" w:rsidP="00C5269B">
      <w:pPr>
        <w:numPr>
          <w:ilvl w:val="0"/>
          <w:numId w:val="22"/>
        </w:numPr>
        <w:ind w:left="1276" w:hanging="283"/>
        <w:jc w:val="both"/>
        <w:rPr>
          <w:rFonts w:ascii="Arial" w:hAnsi="Arial" w:cs="Arial"/>
          <w:sz w:val="22"/>
          <w:szCs w:val="22"/>
        </w:rPr>
      </w:pPr>
      <w:r w:rsidRPr="00C5269B">
        <w:rPr>
          <w:rFonts w:ascii="Arial" w:hAnsi="Arial" w:cs="Arial"/>
          <w:sz w:val="22"/>
          <w:szCs w:val="22"/>
        </w:rPr>
        <w:t>Si la deuda tributaria aduanera está pendiente de cancelar:</w:t>
      </w:r>
    </w:p>
    <w:p w14:paraId="1812FC49" w14:textId="77777777" w:rsidR="00C5269B" w:rsidRPr="00C5269B" w:rsidRDefault="00C5269B" w:rsidP="00C5269B">
      <w:pPr>
        <w:ind w:left="1701" w:hanging="425"/>
        <w:jc w:val="both"/>
        <w:rPr>
          <w:rFonts w:ascii="Arial" w:hAnsi="Arial" w:cs="Arial"/>
          <w:sz w:val="22"/>
          <w:szCs w:val="22"/>
        </w:rPr>
      </w:pPr>
      <w:r w:rsidRPr="00C5269B">
        <w:rPr>
          <w:rFonts w:ascii="Arial" w:hAnsi="Arial" w:cs="Arial"/>
          <w:sz w:val="22"/>
          <w:szCs w:val="22"/>
        </w:rPr>
        <w:t>a1.</w:t>
      </w:r>
      <w:r w:rsidRPr="00C5269B">
        <w:rPr>
          <w:rFonts w:ascii="Arial" w:hAnsi="Arial" w:cs="Arial"/>
          <w:sz w:val="22"/>
          <w:szCs w:val="22"/>
        </w:rPr>
        <w:tab/>
        <w:t xml:space="preserve">Reliquida los tributos, intereses o recargos aplicables. </w:t>
      </w:r>
    </w:p>
    <w:p w14:paraId="2B654DBE" w14:textId="77777777" w:rsidR="00C5269B" w:rsidRPr="00C5269B" w:rsidRDefault="00C5269B" w:rsidP="00C5269B">
      <w:pPr>
        <w:ind w:left="1701" w:hanging="425"/>
        <w:jc w:val="both"/>
        <w:rPr>
          <w:rFonts w:ascii="Arial" w:hAnsi="Arial" w:cs="Arial"/>
          <w:sz w:val="22"/>
          <w:szCs w:val="22"/>
        </w:rPr>
      </w:pPr>
      <w:r w:rsidRPr="00C5269B">
        <w:rPr>
          <w:rFonts w:ascii="Arial" w:hAnsi="Arial" w:cs="Arial"/>
          <w:sz w:val="22"/>
          <w:szCs w:val="22"/>
        </w:rPr>
        <w:t>a2.</w:t>
      </w:r>
      <w:r w:rsidRPr="00C5269B">
        <w:rPr>
          <w:rFonts w:ascii="Arial" w:hAnsi="Arial" w:cs="Arial"/>
          <w:sz w:val="22"/>
          <w:szCs w:val="22"/>
        </w:rPr>
        <w:tab/>
        <w:t>Genera un nuevo código de documento aduanero (CDA).</w:t>
      </w:r>
    </w:p>
    <w:p w14:paraId="686447F7" w14:textId="77777777" w:rsidR="00C5269B" w:rsidRPr="00C5269B" w:rsidRDefault="00C5269B" w:rsidP="00C5269B">
      <w:pPr>
        <w:numPr>
          <w:ilvl w:val="0"/>
          <w:numId w:val="22"/>
        </w:numPr>
        <w:ind w:left="1276" w:hanging="283"/>
        <w:jc w:val="both"/>
        <w:rPr>
          <w:rFonts w:ascii="Arial" w:hAnsi="Arial" w:cs="Arial"/>
          <w:sz w:val="22"/>
          <w:szCs w:val="22"/>
        </w:rPr>
      </w:pPr>
      <w:r w:rsidRPr="00C5269B">
        <w:rPr>
          <w:rFonts w:ascii="Arial" w:hAnsi="Arial" w:cs="Arial"/>
          <w:sz w:val="22"/>
          <w:szCs w:val="22"/>
        </w:rPr>
        <w:t>Si la deuda tributaria aduanera está cancelada:</w:t>
      </w:r>
    </w:p>
    <w:p w14:paraId="6A29B5AE" w14:textId="77777777" w:rsidR="00C5269B" w:rsidRPr="00C5269B" w:rsidRDefault="00C5269B" w:rsidP="00C5269B">
      <w:pPr>
        <w:ind w:left="1701" w:hanging="425"/>
        <w:jc w:val="both"/>
        <w:rPr>
          <w:rFonts w:ascii="Arial" w:hAnsi="Arial" w:cs="Arial"/>
          <w:sz w:val="22"/>
          <w:szCs w:val="22"/>
        </w:rPr>
      </w:pPr>
      <w:r w:rsidRPr="00C5269B">
        <w:rPr>
          <w:rFonts w:ascii="Arial" w:hAnsi="Arial" w:cs="Arial"/>
          <w:sz w:val="22"/>
          <w:szCs w:val="22"/>
        </w:rPr>
        <w:t xml:space="preserve">b1. </w:t>
      </w:r>
      <w:r w:rsidRPr="00C5269B">
        <w:rPr>
          <w:rFonts w:ascii="Arial" w:hAnsi="Arial" w:cs="Arial"/>
          <w:sz w:val="22"/>
          <w:szCs w:val="22"/>
        </w:rPr>
        <w:tab/>
        <w:t>Verifica que los tributos, intereses y recargos diferenciales producto de la rectificación se encuentren cancelados con la autoliquidación enviada por concepto de tributos (tipo 0026).</w:t>
      </w:r>
    </w:p>
    <w:p w14:paraId="5D2BC414" w14:textId="77777777" w:rsidR="00C5269B" w:rsidRPr="00C5269B" w:rsidRDefault="00C5269B" w:rsidP="00C5269B">
      <w:pPr>
        <w:ind w:left="1701" w:hanging="425"/>
        <w:jc w:val="both"/>
        <w:rPr>
          <w:rFonts w:ascii="Arial" w:hAnsi="Arial" w:cs="Arial"/>
          <w:sz w:val="22"/>
          <w:szCs w:val="22"/>
        </w:rPr>
      </w:pPr>
      <w:r w:rsidRPr="00C5269B">
        <w:rPr>
          <w:rFonts w:ascii="Arial" w:hAnsi="Arial" w:cs="Arial"/>
          <w:sz w:val="22"/>
          <w:szCs w:val="22"/>
        </w:rPr>
        <w:t xml:space="preserve">b2. </w:t>
      </w:r>
      <w:r w:rsidRPr="00C5269B">
        <w:rPr>
          <w:rFonts w:ascii="Arial" w:hAnsi="Arial" w:cs="Arial"/>
          <w:sz w:val="22"/>
          <w:szCs w:val="22"/>
        </w:rPr>
        <w:tab/>
        <w:t xml:space="preserve">El funcionario aduanero procede a la rectificación de la declaración con los datos transmitidos. </w:t>
      </w:r>
    </w:p>
    <w:bookmarkEnd w:id="18"/>
    <w:p w14:paraId="730E145F" w14:textId="77777777" w:rsidR="00C5269B" w:rsidRPr="00C5269B" w:rsidRDefault="00C5269B" w:rsidP="00C5269B">
      <w:pPr>
        <w:jc w:val="both"/>
        <w:rPr>
          <w:rFonts w:ascii="Arial" w:hAnsi="Arial" w:cs="Arial"/>
          <w:sz w:val="22"/>
          <w:szCs w:val="22"/>
        </w:rPr>
      </w:pPr>
    </w:p>
    <w:p w14:paraId="7E3069EF" w14:textId="77777777" w:rsidR="00C5269B" w:rsidRPr="00C5269B" w:rsidRDefault="00C5269B" w:rsidP="00C5269B">
      <w:pPr>
        <w:numPr>
          <w:ilvl w:val="0"/>
          <w:numId w:val="3"/>
        </w:numPr>
        <w:ind w:left="426" w:hanging="437"/>
        <w:jc w:val="both"/>
        <w:rPr>
          <w:rFonts w:ascii="Arial" w:hAnsi="Arial" w:cs="Arial"/>
          <w:b/>
          <w:sz w:val="22"/>
          <w:szCs w:val="22"/>
          <w:lang w:val="es-PE" w:eastAsia="es-PE"/>
        </w:rPr>
      </w:pPr>
      <w:r w:rsidRPr="00C5269B">
        <w:rPr>
          <w:rFonts w:ascii="Arial" w:hAnsi="Arial" w:cs="Arial"/>
          <w:b/>
          <w:sz w:val="22"/>
          <w:szCs w:val="22"/>
          <w:lang w:val="es-PE" w:eastAsia="es-PE"/>
        </w:rPr>
        <w:t>VIGENCIA</w:t>
      </w:r>
    </w:p>
    <w:p w14:paraId="225CE58B" w14:textId="77777777" w:rsidR="00C5269B" w:rsidRPr="00C5269B" w:rsidRDefault="00C5269B" w:rsidP="00C5269B">
      <w:pPr>
        <w:ind w:left="567" w:right="-285"/>
        <w:jc w:val="both"/>
        <w:rPr>
          <w:rFonts w:ascii="Arial" w:hAnsi="Arial" w:cs="Arial"/>
          <w:sz w:val="22"/>
          <w:szCs w:val="22"/>
          <w:lang w:val="es-PE" w:eastAsia="es-PE"/>
        </w:rPr>
      </w:pPr>
    </w:p>
    <w:p w14:paraId="60DED8BD" w14:textId="77777777" w:rsidR="00C5269B" w:rsidRPr="00C5269B" w:rsidRDefault="00C5269B" w:rsidP="00C5269B">
      <w:pPr>
        <w:ind w:left="426" w:right="-1"/>
        <w:jc w:val="both"/>
        <w:rPr>
          <w:rFonts w:ascii="Arial" w:hAnsi="Arial" w:cs="Arial"/>
          <w:sz w:val="22"/>
          <w:szCs w:val="22"/>
        </w:rPr>
      </w:pPr>
      <w:r w:rsidRPr="00C5269B">
        <w:rPr>
          <w:rFonts w:ascii="Arial" w:hAnsi="Arial" w:cs="Arial"/>
          <w:sz w:val="22"/>
          <w:szCs w:val="22"/>
          <w:lang w:val="es-PE" w:eastAsia="es-PE"/>
        </w:rPr>
        <w:t xml:space="preserve">El presente procedimiento entra en vigencia a partir del </w:t>
      </w:r>
      <w:r w:rsidRPr="00C5269B">
        <w:rPr>
          <w:rFonts w:ascii="Arial" w:hAnsi="Arial" w:cs="Arial"/>
          <w:sz w:val="22"/>
          <w:szCs w:val="22"/>
        </w:rPr>
        <w:t>1 de enero de 2022.</w:t>
      </w:r>
    </w:p>
    <w:p w14:paraId="602DC34B" w14:textId="77777777" w:rsidR="00C5269B" w:rsidRPr="00C5269B" w:rsidRDefault="00C5269B" w:rsidP="00C5269B">
      <w:pPr>
        <w:jc w:val="both"/>
        <w:rPr>
          <w:rFonts w:ascii="Arial" w:hAnsi="Arial" w:cs="Arial"/>
          <w:b/>
          <w:strike/>
          <w:sz w:val="22"/>
          <w:szCs w:val="22"/>
        </w:rPr>
      </w:pPr>
    </w:p>
    <w:p w14:paraId="56A9FF05" w14:textId="77777777" w:rsidR="00C5269B" w:rsidRPr="00C5269B" w:rsidRDefault="00C5269B" w:rsidP="00C5269B">
      <w:pPr>
        <w:numPr>
          <w:ilvl w:val="0"/>
          <w:numId w:val="3"/>
        </w:numPr>
        <w:ind w:left="426" w:hanging="437"/>
        <w:jc w:val="both"/>
        <w:rPr>
          <w:rFonts w:ascii="Arial" w:hAnsi="Arial" w:cs="Arial"/>
          <w:b/>
          <w:sz w:val="22"/>
          <w:szCs w:val="22"/>
        </w:rPr>
      </w:pPr>
      <w:r w:rsidRPr="00C5269B">
        <w:rPr>
          <w:rFonts w:ascii="Arial" w:hAnsi="Arial" w:cs="Arial"/>
          <w:b/>
          <w:sz w:val="22"/>
          <w:szCs w:val="22"/>
        </w:rPr>
        <w:t>ANEXOS</w:t>
      </w:r>
    </w:p>
    <w:p w14:paraId="52A93670" w14:textId="77777777" w:rsidR="00C5269B" w:rsidRPr="00C5269B" w:rsidRDefault="00C5269B" w:rsidP="00C5269B">
      <w:pPr>
        <w:ind w:left="284"/>
        <w:jc w:val="both"/>
        <w:rPr>
          <w:rFonts w:ascii="Arial" w:hAnsi="Arial" w:cs="Arial"/>
          <w:sz w:val="22"/>
          <w:szCs w:val="22"/>
        </w:rPr>
      </w:pPr>
    </w:p>
    <w:p w14:paraId="409A3570" w14:textId="77777777" w:rsidR="00C5269B" w:rsidRPr="00C5269B" w:rsidRDefault="00C5269B" w:rsidP="00C5269B">
      <w:pPr>
        <w:tabs>
          <w:tab w:val="left" w:pos="425"/>
          <w:tab w:val="left" w:pos="680"/>
          <w:tab w:val="left" w:pos="907"/>
        </w:tabs>
        <w:autoSpaceDE w:val="0"/>
        <w:autoSpaceDN w:val="0"/>
        <w:adjustRightInd w:val="0"/>
        <w:ind w:left="426"/>
        <w:contextualSpacing/>
        <w:jc w:val="both"/>
        <w:rPr>
          <w:rFonts w:ascii="Arial" w:hAnsi="Arial" w:cs="Arial"/>
          <w:strike/>
          <w:sz w:val="22"/>
          <w:szCs w:val="22"/>
        </w:rPr>
      </w:pPr>
      <w:r w:rsidRPr="00C5269B">
        <w:rPr>
          <w:rFonts w:ascii="Arial" w:hAnsi="Arial" w:cs="Arial"/>
          <w:sz w:val="22"/>
          <w:szCs w:val="22"/>
        </w:rPr>
        <w:t>No aplica.</w:t>
      </w:r>
    </w:p>
    <w:p w14:paraId="7700DFDA" w14:textId="77777777" w:rsidR="00C5269B" w:rsidRPr="00C5269B" w:rsidRDefault="00C5269B" w:rsidP="00C5269B">
      <w:pPr>
        <w:jc w:val="both"/>
        <w:rPr>
          <w:rFonts w:ascii="Arial" w:hAnsi="Arial" w:cs="Arial"/>
          <w:sz w:val="22"/>
          <w:szCs w:val="22"/>
        </w:rPr>
      </w:pPr>
    </w:p>
    <w:p w14:paraId="7798AA0C" w14:textId="77777777" w:rsidR="00C5269B" w:rsidRPr="00C5269B" w:rsidRDefault="00C5269B" w:rsidP="00C5269B">
      <w:pPr>
        <w:jc w:val="both"/>
        <w:rPr>
          <w:rFonts w:ascii="Arial" w:hAnsi="Arial" w:cs="Arial"/>
          <w:sz w:val="22"/>
          <w:szCs w:val="22"/>
        </w:rPr>
      </w:pPr>
    </w:p>
    <w:p w14:paraId="36C0984E" w14:textId="77777777" w:rsidR="00C5269B" w:rsidRPr="00C5269B" w:rsidRDefault="00C5269B" w:rsidP="00C5269B">
      <w:pPr>
        <w:jc w:val="both"/>
        <w:rPr>
          <w:rFonts w:ascii="Arial" w:hAnsi="Arial" w:cs="Arial"/>
          <w:sz w:val="22"/>
          <w:szCs w:val="22"/>
        </w:rPr>
      </w:pPr>
    </w:p>
    <w:p w14:paraId="159FAB40" w14:textId="77777777" w:rsidR="00C5269B" w:rsidRPr="00C5269B" w:rsidRDefault="00C5269B" w:rsidP="00C5269B">
      <w:pPr>
        <w:jc w:val="both"/>
        <w:rPr>
          <w:rFonts w:ascii="Arial" w:hAnsi="Arial" w:cs="Arial"/>
          <w:sz w:val="22"/>
          <w:szCs w:val="22"/>
        </w:rPr>
      </w:pPr>
    </w:p>
    <w:p w14:paraId="29797198" w14:textId="77777777" w:rsidR="00C5269B" w:rsidRPr="00C5269B" w:rsidRDefault="00C5269B" w:rsidP="00C5269B">
      <w:pPr>
        <w:jc w:val="both"/>
        <w:rPr>
          <w:rFonts w:ascii="Arial" w:hAnsi="Arial" w:cs="Arial"/>
          <w:sz w:val="22"/>
          <w:szCs w:val="22"/>
        </w:rPr>
      </w:pPr>
    </w:p>
    <w:p w14:paraId="3307A8AA" w14:textId="77777777" w:rsidR="00C5269B" w:rsidRPr="00C5269B" w:rsidRDefault="00C5269B" w:rsidP="00C5269B">
      <w:pPr>
        <w:jc w:val="both"/>
        <w:rPr>
          <w:rFonts w:ascii="Arial" w:hAnsi="Arial" w:cs="Arial"/>
          <w:sz w:val="22"/>
          <w:szCs w:val="22"/>
        </w:rPr>
      </w:pPr>
    </w:p>
    <w:p w14:paraId="47DE506F" w14:textId="77777777" w:rsidR="00C5269B" w:rsidRPr="00C5269B" w:rsidRDefault="00C5269B" w:rsidP="00C5269B">
      <w:pPr>
        <w:jc w:val="both"/>
        <w:rPr>
          <w:rFonts w:ascii="Arial" w:hAnsi="Arial" w:cs="Arial"/>
          <w:sz w:val="22"/>
          <w:szCs w:val="22"/>
        </w:rPr>
      </w:pPr>
    </w:p>
    <w:p w14:paraId="36C08186" w14:textId="77777777" w:rsidR="00C5269B" w:rsidRPr="00C5269B" w:rsidRDefault="00C5269B" w:rsidP="00C5269B">
      <w:pPr>
        <w:jc w:val="both"/>
        <w:rPr>
          <w:rFonts w:ascii="Arial" w:hAnsi="Arial" w:cs="Arial"/>
          <w:sz w:val="22"/>
          <w:szCs w:val="22"/>
        </w:rPr>
      </w:pPr>
    </w:p>
    <w:p w14:paraId="0059B871" w14:textId="77777777" w:rsidR="00C5269B" w:rsidRDefault="00C5269B" w:rsidP="006A3435">
      <w:pPr>
        <w:jc w:val="both"/>
        <w:rPr>
          <w:rFonts w:ascii="Arial" w:hAnsi="Arial" w:cs="Arial"/>
          <w:sz w:val="22"/>
          <w:szCs w:val="22"/>
        </w:rPr>
      </w:pPr>
    </w:p>
    <w:sectPr w:rsidR="00C5269B" w:rsidSect="00B30068">
      <w:headerReference w:type="even" r:id="rId10"/>
      <w:headerReference w:type="default" r:id="rId11"/>
      <w:footerReference w:type="default" r:id="rId12"/>
      <w:footerReference w:type="first" r:id="rId13"/>
      <w:pgSz w:w="11906" w:h="16838" w:code="9"/>
      <w:pgMar w:top="1701" w:right="1701" w:bottom="1701" w:left="1701" w:header="0"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1CF20" w14:textId="77777777" w:rsidR="006264D6" w:rsidRDefault="006264D6" w:rsidP="006E4D61">
      <w:r>
        <w:separator/>
      </w:r>
    </w:p>
  </w:endnote>
  <w:endnote w:type="continuationSeparator" w:id="0">
    <w:p w14:paraId="11FB5E30" w14:textId="77777777" w:rsidR="006264D6" w:rsidRDefault="006264D6" w:rsidP="006E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0B71" w14:textId="77777777" w:rsidR="00055E81" w:rsidRDefault="00055E81" w:rsidP="00FD057C">
    <w:pPr>
      <w:pStyle w:val="Encabezado"/>
      <w:pBdr>
        <w:bottom w:val="single" w:sz="6" w:space="1" w:color="auto"/>
      </w:pBdr>
      <w:tabs>
        <w:tab w:val="clear" w:pos="4419"/>
        <w:tab w:val="clear" w:pos="8838"/>
        <w:tab w:val="left" w:pos="8505"/>
      </w:tabs>
      <w:jc w:val="both"/>
      <w:rPr>
        <w:sz w:val="18"/>
        <w:lang w:val="fr-FR"/>
      </w:rPr>
    </w:pPr>
  </w:p>
  <w:p w14:paraId="13860C07" w14:textId="77777777" w:rsidR="00055E81" w:rsidRDefault="00055E81" w:rsidP="00D221CB">
    <w:pPr>
      <w:pStyle w:val="Encabezado"/>
      <w:tabs>
        <w:tab w:val="clear" w:pos="4419"/>
        <w:tab w:val="clear" w:pos="8838"/>
        <w:tab w:val="left" w:pos="8505"/>
      </w:tabs>
      <w:jc w:val="right"/>
      <w:rPr>
        <w:rFonts w:ascii="Arial" w:hAnsi="Arial" w:cs="Arial"/>
        <w:sz w:val="16"/>
        <w:szCs w:val="16"/>
        <w:lang w:val="fr-FR"/>
      </w:rPr>
    </w:pPr>
  </w:p>
  <w:p w14:paraId="5376ED03" w14:textId="18882EC1" w:rsidR="00055E81" w:rsidRDefault="00055E81" w:rsidP="00D221CB">
    <w:pPr>
      <w:pStyle w:val="Encabezado"/>
      <w:tabs>
        <w:tab w:val="clear" w:pos="4419"/>
        <w:tab w:val="clear" w:pos="8838"/>
        <w:tab w:val="left" w:pos="8505"/>
      </w:tabs>
      <w:jc w:val="right"/>
    </w:pPr>
    <w:r w:rsidRPr="00A24FDC">
      <w:rPr>
        <w:rFonts w:ascii="Arial" w:hAnsi="Arial" w:cs="Arial"/>
        <w:sz w:val="16"/>
        <w:szCs w:val="16"/>
        <w:lang w:val="fr-FR"/>
      </w:rPr>
      <w:t xml:space="preserve"> </w:t>
    </w:r>
    <w:r w:rsidRPr="00A24FDC">
      <w:rPr>
        <w:rStyle w:val="Nmerodepgina"/>
        <w:rFonts w:ascii="Arial" w:hAnsi="Arial" w:cs="Arial"/>
        <w:sz w:val="16"/>
        <w:szCs w:val="16"/>
      </w:rPr>
      <w:fldChar w:fldCharType="begin"/>
    </w:r>
    <w:r w:rsidRPr="00A24FDC">
      <w:rPr>
        <w:rStyle w:val="Nmerodepgina"/>
        <w:rFonts w:ascii="Arial" w:hAnsi="Arial" w:cs="Arial"/>
        <w:sz w:val="16"/>
        <w:szCs w:val="16"/>
      </w:rPr>
      <w:instrText xml:space="preserve"> PAGE </w:instrText>
    </w:r>
    <w:r w:rsidRPr="00A24FDC">
      <w:rPr>
        <w:rStyle w:val="Nmerodepgina"/>
        <w:rFonts w:ascii="Arial" w:hAnsi="Arial" w:cs="Arial"/>
        <w:sz w:val="16"/>
        <w:szCs w:val="16"/>
      </w:rPr>
      <w:fldChar w:fldCharType="separate"/>
    </w:r>
    <w:r>
      <w:rPr>
        <w:rStyle w:val="Nmerodepgina"/>
        <w:rFonts w:ascii="Arial" w:hAnsi="Arial" w:cs="Arial"/>
        <w:noProof/>
        <w:sz w:val="16"/>
        <w:szCs w:val="16"/>
      </w:rPr>
      <w:t>4</w:t>
    </w:r>
    <w:r w:rsidRPr="00A24FDC">
      <w:rPr>
        <w:rStyle w:val="Nmerodepgina"/>
        <w:rFonts w:ascii="Arial" w:hAnsi="Arial" w:cs="Arial"/>
        <w:sz w:val="16"/>
        <w:szCs w:val="16"/>
      </w:rPr>
      <w:fldChar w:fldCharType="end"/>
    </w:r>
    <w:r w:rsidRPr="00A24FDC">
      <w:rPr>
        <w:rStyle w:val="Nmerodepgina"/>
        <w:rFonts w:ascii="Arial" w:hAnsi="Arial" w:cs="Arial"/>
        <w:sz w:val="16"/>
        <w:szCs w:val="16"/>
      </w:rPr>
      <w:t>/</w:t>
    </w:r>
    <w:r>
      <w:rPr>
        <w:rStyle w:val="Nmerodepgina"/>
        <w:rFonts w:ascii="Arial" w:hAnsi="Arial" w:cs="Arial"/>
        <w:sz w:val="16"/>
        <w:szCs w:val="16"/>
      </w:rPr>
      <w:t>6</w:t>
    </w:r>
  </w:p>
  <w:p w14:paraId="420AD892" w14:textId="77777777" w:rsidR="00055E81" w:rsidRDefault="00055E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E84A" w14:textId="77777777" w:rsidR="00055E81" w:rsidRDefault="00055E81" w:rsidP="00B07A69">
    <w:pPr>
      <w:pStyle w:val="Encabezado"/>
      <w:pBdr>
        <w:bottom w:val="single" w:sz="12" w:space="1" w:color="auto"/>
      </w:pBdr>
      <w:tabs>
        <w:tab w:val="clear" w:pos="4419"/>
        <w:tab w:val="clear" w:pos="8838"/>
        <w:tab w:val="left" w:pos="8505"/>
      </w:tabs>
      <w:jc w:val="right"/>
      <w:rPr>
        <w:rFonts w:ascii="Arial" w:hAnsi="Arial" w:cs="Arial"/>
        <w:sz w:val="16"/>
        <w:szCs w:val="16"/>
        <w:lang w:val="fr-FR"/>
      </w:rPr>
    </w:pPr>
  </w:p>
  <w:p w14:paraId="718E2F21" w14:textId="77777777" w:rsidR="00055E81" w:rsidRDefault="00055E81" w:rsidP="00B07A69">
    <w:pPr>
      <w:pStyle w:val="Encabezado"/>
      <w:tabs>
        <w:tab w:val="clear" w:pos="4419"/>
        <w:tab w:val="clear" w:pos="8838"/>
        <w:tab w:val="left" w:pos="8505"/>
      </w:tabs>
      <w:jc w:val="right"/>
      <w:rPr>
        <w:rFonts w:ascii="Arial" w:hAnsi="Arial" w:cs="Arial"/>
        <w:sz w:val="16"/>
        <w:szCs w:val="16"/>
        <w:lang w:val="fr-FR"/>
      </w:rPr>
    </w:pPr>
  </w:p>
  <w:p w14:paraId="76B2F36E" w14:textId="55322746" w:rsidR="00055E81" w:rsidRPr="003E047C" w:rsidRDefault="00055E81" w:rsidP="00234F3E">
    <w:pPr>
      <w:pStyle w:val="Encabezado"/>
      <w:tabs>
        <w:tab w:val="clear" w:pos="4419"/>
        <w:tab w:val="clear" w:pos="8838"/>
        <w:tab w:val="left" w:pos="8505"/>
      </w:tabs>
      <w:jc w:val="right"/>
      <w:rPr>
        <w:rFonts w:ascii="Arial" w:hAnsi="Arial" w:cs="Arial"/>
        <w:sz w:val="16"/>
        <w:szCs w:val="16"/>
      </w:rPr>
    </w:pPr>
    <w:r w:rsidRPr="00A24FDC">
      <w:rPr>
        <w:rFonts w:ascii="Arial" w:hAnsi="Arial" w:cs="Arial"/>
        <w:sz w:val="16"/>
        <w:szCs w:val="16"/>
        <w:lang w:val="fr-FR"/>
      </w:rPr>
      <w:t xml:space="preserve">Pag. </w:t>
    </w:r>
    <w:r w:rsidRPr="00A24FDC">
      <w:rPr>
        <w:rStyle w:val="Nmerodepgina"/>
        <w:rFonts w:ascii="Arial" w:hAnsi="Arial" w:cs="Arial"/>
        <w:sz w:val="16"/>
        <w:szCs w:val="16"/>
      </w:rPr>
      <w:fldChar w:fldCharType="begin"/>
    </w:r>
    <w:r w:rsidRPr="00A24FDC">
      <w:rPr>
        <w:rStyle w:val="Nmerodepgina"/>
        <w:rFonts w:ascii="Arial" w:hAnsi="Arial" w:cs="Arial"/>
        <w:sz w:val="16"/>
        <w:szCs w:val="16"/>
      </w:rPr>
      <w:instrText xml:space="preserve"> PAGE </w:instrText>
    </w:r>
    <w:r w:rsidRPr="00A24FDC">
      <w:rPr>
        <w:rStyle w:val="Nmerodepgina"/>
        <w:rFonts w:ascii="Arial" w:hAnsi="Arial" w:cs="Arial"/>
        <w:sz w:val="16"/>
        <w:szCs w:val="16"/>
      </w:rPr>
      <w:fldChar w:fldCharType="separate"/>
    </w:r>
    <w:r>
      <w:rPr>
        <w:rStyle w:val="Nmerodepgina"/>
        <w:rFonts w:ascii="Arial" w:hAnsi="Arial" w:cs="Arial"/>
        <w:noProof/>
        <w:sz w:val="16"/>
        <w:szCs w:val="16"/>
      </w:rPr>
      <w:t>1</w:t>
    </w:r>
    <w:r w:rsidRPr="00A24FDC">
      <w:rPr>
        <w:rStyle w:val="Nmerodepgina"/>
        <w:rFonts w:ascii="Arial" w:hAnsi="Arial" w:cs="Arial"/>
        <w:sz w:val="16"/>
        <w:szCs w:val="16"/>
      </w:rPr>
      <w:fldChar w:fldCharType="end"/>
    </w:r>
    <w:r w:rsidRPr="00A24FDC">
      <w:rPr>
        <w:rStyle w:val="Nmerodepgina"/>
        <w:rFonts w:ascii="Arial" w:hAnsi="Arial" w:cs="Arial"/>
        <w:sz w:val="16"/>
        <w:szCs w:val="16"/>
      </w:rPr>
      <w:t>/</w:t>
    </w:r>
    <w:r>
      <w:rPr>
        <w:rStyle w:val="Nmerodepgina"/>
        <w:rFonts w:ascii="Arial" w:hAnsi="Arial" w:cs="Arial"/>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E852" w14:textId="77777777" w:rsidR="006264D6" w:rsidRDefault="006264D6" w:rsidP="006E4D61">
      <w:r>
        <w:separator/>
      </w:r>
    </w:p>
  </w:footnote>
  <w:footnote w:type="continuationSeparator" w:id="0">
    <w:p w14:paraId="1380C4B1" w14:textId="77777777" w:rsidR="006264D6" w:rsidRDefault="006264D6" w:rsidP="006E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0C65" w14:textId="77777777" w:rsidR="00055E81" w:rsidRDefault="00055E81">
    <w:pPr>
      <w:pStyle w:val="Encabezado"/>
      <w:rPr>
        <w:lang w:val="es-PE"/>
      </w:rPr>
    </w:pPr>
  </w:p>
  <w:p w14:paraId="54A27407" w14:textId="77777777" w:rsidR="00055E81" w:rsidRDefault="00055E81" w:rsidP="00FA7434">
    <w:pPr>
      <w:pBdr>
        <w:bottom w:val="single" w:sz="6" w:space="1" w:color="auto"/>
      </w:pBdr>
      <w:jc w:val="center"/>
      <w:rPr>
        <w:rFonts w:ascii="Arial" w:hAnsi="Arial" w:cs="Arial"/>
        <w:b/>
        <w:bCs/>
        <w:sz w:val="22"/>
        <w:szCs w:val="22"/>
      </w:rPr>
    </w:pPr>
  </w:p>
  <w:p w14:paraId="774A1B9D" w14:textId="77777777" w:rsidR="00055E81" w:rsidRDefault="00055E81" w:rsidP="00FA7434">
    <w:pPr>
      <w:pBdr>
        <w:bottom w:val="single" w:sz="6" w:space="1" w:color="auto"/>
      </w:pBdr>
      <w:jc w:val="center"/>
      <w:rPr>
        <w:rFonts w:ascii="Arial" w:hAnsi="Arial" w:cs="Arial"/>
        <w:b/>
        <w:bCs/>
        <w:sz w:val="22"/>
        <w:szCs w:val="22"/>
      </w:rPr>
    </w:pPr>
    <w:r w:rsidRPr="00295317">
      <w:rPr>
        <w:rFonts w:ascii="Arial" w:hAnsi="Arial" w:cs="Arial"/>
        <w:b/>
        <w:bCs/>
        <w:sz w:val="22"/>
        <w:szCs w:val="22"/>
      </w:rPr>
      <w:t xml:space="preserve">RECTIFICACIÓN DEL MANIFIESTO DE CARGA Y </w:t>
    </w:r>
    <w:r>
      <w:rPr>
        <w:rFonts w:ascii="Arial" w:hAnsi="Arial" w:cs="Arial"/>
        <w:b/>
        <w:bCs/>
        <w:sz w:val="22"/>
        <w:szCs w:val="22"/>
      </w:rPr>
      <w:t xml:space="preserve">ACTOS RELACIONADOS </w:t>
    </w:r>
  </w:p>
  <w:p w14:paraId="71124587" w14:textId="77777777" w:rsidR="00055E81" w:rsidRDefault="00055E81" w:rsidP="00FA7434">
    <w:pPr>
      <w:pBdr>
        <w:bottom w:val="single" w:sz="6" w:space="1" w:color="auto"/>
      </w:pBdr>
      <w:jc w:val="center"/>
      <w:rPr>
        <w:rFonts w:ascii="Arial" w:hAnsi="Arial" w:cs="Arial"/>
        <w:b/>
        <w:bCs/>
        <w:sz w:val="22"/>
        <w:szCs w:val="22"/>
      </w:rPr>
    </w:pPr>
    <w:r>
      <w:rPr>
        <w:rFonts w:ascii="Arial" w:hAnsi="Arial" w:cs="Arial"/>
        <w:b/>
        <w:bCs/>
        <w:sz w:val="22"/>
        <w:szCs w:val="22"/>
      </w:rPr>
      <w:t>INTA-PE.09.02 (versión 6)</w:t>
    </w:r>
  </w:p>
  <w:p w14:paraId="650230AB" w14:textId="77777777" w:rsidR="00055E81" w:rsidRDefault="00055E81" w:rsidP="00FA7434">
    <w:pPr>
      <w:pBdr>
        <w:bottom w:val="single" w:sz="6" w:space="1" w:color="auto"/>
      </w:pBdr>
      <w:jc w:val="center"/>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9571" w14:textId="77777777" w:rsidR="00055E81" w:rsidRDefault="00055E81">
    <w:pPr>
      <w:pStyle w:val="Encabezado"/>
      <w:rPr>
        <w:lang w:val="es-PE"/>
      </w:rPr>
    </w:pPr>
  </w:p>
  <w:p w14:paraId="174A101B" w14:textId="0C34E83F" w:rsidR="00055E81" w:rsidRDefault="00055E81">
    <w:pPr>
      <w:pStyle w:val="Encabezado"/>
      <w:rPr>
        <w:lang w:val="es-PE"/>
      </w:rPr>
    </w:pPr>
  </w:p>
  <w:p w14:paraId="64BE7B59" w14:textId="77777777" w:rsidR="00055E81" w:rsidRDefault="00055E81">
    <w:pPr>
      <w:pStyle w:val="Encabezado"/>
      <w:rPr>
        <w:lang w:val="es-PE"/>
      </w:rPr>
    </w:pPr>
  </w:p>
  <w:p w14:paraId="0F589F9F" w14:textId="77777777" w:rsidR="00055E81" w:rsidRDefault="00055E81">
    <w:pPr>
      <w:pStyle w:val="Encabezado"/>
      <w:rPr>
        <w:lang w:val="es-PE"/>
      </w:rPr>
    </w:pPr>
  </w:p>
  <w:tbl>
    <w:tblPr>
      <w:tblW w:w="8897" w:type="dxa"/>
      <w:tblLook w:val="04A0" w:firstRow="1" w:lastRow="0" w:firstColumn="1" w:lastColumn="0" w:noHBand="0" w:noVBand="1"/>
    </w:tblPr>
    <w:tblGrid>
      <w:gridCol w:w="836"/>
      <w:gridCol w:w="6502"/>
      <w:gridCol w:w="1559"/>
    </w:tblGrid>
    <w:tr w:rsidR="00055E81" w:rsidRPr="00D30319" w14:paraId="2F453CB2" w14:textId="77777777" w:rsidTr="006A7DB6">
      <w:tc>
        <w:tcPr>
          <w:tcW w:w="836" w:type="dxa"/>
        </w:tcPr>
        <w:p w14:paraId="55F058FF" w14:textId="77777777" w:rsidR="00055E81" w:rsidRPr="00D30319" w:rsidRDefault="00055E81">
          <w:pPr>
            <w:pStyle w:val="Encabezado"/>
            <w:rPr>
              <w:lang w:val="es-PE"/>
            </w:rPr>
          </w:pPr>
          <w:r w:rsidRPr="00D30319">
            <w:rPr>
              <w:rFonts w:ascii="Arial" w:hAnsi="Arial" w:cs="Arial"/>
              <w:b/>
              <w:bCs/>
              <w:sz w:val="18"/>
              <w:szCs w:val="18"/>
            </w:rPr>
            <w:t>SUNAT</w:t>
          </w:r>
        </w:p>
      </w:tc>
      <w:tc>
        <w:tcPr>
          <w:tcW w:w="6502" w:type="dxa"/>
        </w:tcPr>
        <w:p w14:paraId="00931E5C" w14:textId="77777777" w:rsidR="00055E81" w:rsidRDefault="00055E81" w:rsidP="001F215E">
          <w:pPr>
            <w:jc w:val="center"/>
            <w:rPr>
              <w:rFonts w:ascii="Arial" w:hAnsi="Arial" w:cs="Arial"/>
              <w:b/>
              <w:sz w:val="16"/>
              <w:szCs w:val="16"/>
            </w:rPr>
          </w:pPr>
          <w:r>
            <w:rPr>
              <w:rFonts w:ascii="Arial" w:hAnsi="Arial" w:cs="Arial"/>
              <w:b/>
              <w:sz w:val="16"/>
              <w:szCs w:val="16"/>
            </w:rPr>
            <w:t>MATERIAL DE GUERRA</w:t>
          </w:r>
        </w:p>
        <w:p w14:paraId="27005C3B" w14:textId="77777777" w:rsidR="00055E81" w:rsidRPr="001F215E" w:rsidRDefault="00055E81" w:rsidP="000A56B2">
          <w:pPr>
            <w:pStyle w:val="Encabezado"/>
          </w:pPr>
        </w:p>
      </w:tc>
      <w:tc>
        <w:tcPr>
          <w:tcW w:w="1559" w:type="dxa"/>
        </w:tcPr>
        <w:p w14:paraId="53DF0EBD" w14:textId="03738E7B" w:rsidR="00055E81" w:rsidRPr="00D30319" w:rsidRDefault="00055E81" w:rsidP="006A7DB6">
          <w:pPr>
            <w:pStyle w:val="Encabezado"/>
            <w:rPr>
              <w:lang w:val="es-PE"/>
            </w:rPr>
          </w:pPr>
          <w:r w:rsidRPr="00D30319">
            <w:rPr>
              <w:rFonts w:ascii="Arial" w:hAnsi="Arial" w:cs="Arial"/>
              <w:b/>
              <w:sz w:val="16"/>
              <w:szCs w:val="16"/>
            </w:rPr>
            <w:t>VERSIÓN</w:t>
          </w:r>
          <w:r>
            <w:rPr>
              <w:rFonts w:ascii="Arial" w:hAnsi="Arial" w:cs="Arial"/>
              <w:b/>
              <w:sz w:val="16"/>
              <w:szCs w:val="16"/>
            </w:rPr>
            <w:t xml:space="preserve">     2</w:t>
          </w:r>
        </w:p>
      </w:tc>
    </w:tr>
  </w:tbl>
  <w:p w14:paraId="0E363429" w14:textId="77777777" w:rsidR="00055E81" w:rsidRDefault="00055E81" w:rsidP="006A7DB6">
    <w:pPr>
      <w:jc w:val="center"/>
      <w:rPr>
        <w:rFonts w:ascii="Arial" w:hAnsi="Arial" w:cs="Arial"/>
        <w:b/>
        <w:bCs/>
        <w:sz w:val="18"/>
        <w:szCs w:val="18"/>
      </w:rPr>
    </w:pPr>
    <w:r>
      <w:rPr>
        <w:rFonts w:ascii="Arial" w:hAnsi="Arial" w:cs="Arial"/>
        <w:b/>
        <w:bCs/>
        <w:sz w:val="18"/>
        <w:szCs w:val="18"/>
      </w:rP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B6E"/>
    <w:multiLevelType w:val="hybridMultilevel"/>
    <w:tmpl w:val="A6D25A94"/>
    <w:lvl w:ilvl="0" w:tplc="4D82DB2A">
      <w:start w:val="1"/>
      <w:numFmt w:val="decimal"/>
      <w:lvlText w:val="%1."/>
      <w:lvlJc w:val="left"/>
      <w:pPr>
        <w:ind w:left="492" w:hanging="360"/>
      </w:pPr>
      <w:rPr>
        <w:rFonts w:hint="default"/>
        <w:color w:val="auto"/>
      </w:rPr>
    </w:lvl>
    <w:lvl w:ilvl="1" w:tplc="280A0019" w:tentative="1">
      <w:start w:val="1"/>
      <w:numFmt w:val="lowerLetter"/>
      <w:lvlText w:val="%2."/>
      <w:lvlJc w:val="left"/>
      <w:pPr>
        <w:ind w:left="1430" w:hanging="360"/>
      </w:pPr>
    </w:lvl>
    <w:lvl w:ilvl="2" w:tplc="280A001B" w:tentative="1">
      <w:start w:val="1"/>
      <w:numFmt w:val="lowerRoman"/>
      <w:lvlText w:val="%3."/>
      <w:lvlJc w:val="right"/>
      <w:pPr>
        <w:ind w:left="2150" w:hanging="180"/>
      </w:pPr>
    </w:lvl>
    <w:lvl w:ilvl="3" w:tplc="280A000F" w:tentative="1">
      <w:start w:val="1"/>
      <w:numFmt w:val="decimal"/>
      <w:lvlText w:val="%4."/>
      <w:lvlJc w:val="left"/>
      <w:pPr>
        <w:ind w:left="2870" w:hanging="360"/>
      </w:pPr>
    </w:lvl>
    <w:lvl w:ilvl="4" w:tplc="280A0019" w:tentative="1">
      <w:start w:val="1"/>
      <w:numFmt w:val="lowerLetter"/>
      <w:lvlText w:val="%5."/>
      <w:lvlJc w:val="left"/>
      <w:pPr>
        <w:ind w:left="3590" w:hanging="360"/>
      </w:pPr>
    </w:lvl>
    <w:lvl w:ilvl="5" w:tplc="280A001B" w:tentative="1">
      <w:start w:val="1"/>
      <w:numFmt w:val="lowerRoman"/>
      <w:lvlText w:val="%6."/>
      <w:lvlJc w:val="right"/>
      <w:pPr>
        <w:ind w:left="4310" w:hanging="180"/>
      </w:pPr>
    </w:lvl>
    <w:lvl w:ilvl="6" w:tplc="280A000F" w:tentative="1">
      <w:start w:val="1"/>
      <w:numFmt w:val="decimal"/>
      <w:lvlText w:val="%7."/>
      <w:lvlJc w:val="left"/>
      <w:pPr>
        <w:ind w:left="5030" w:hanging="360"/>
      </w:pPr>
    </w:lvl>
    <w:lvl w:ilvl="7" w:tplc="280A0019" w:tentative="1">
      <w:start w:val="1"/>
      <w:numFmt w:val="lowerLetter"/>
      <w:lvlText w:val="%8."/>
      <w:lvlJc w:val="left"/>
      <w:pPr>
        <w:ind w:left="5750" w:hanging="360"/>
      </w:pPr>
    </w:lvl>
    <w:lvl w:ilvl="8" w:tplc="280A001B" w:tentative="1">
      <w:start w:val="1"/>
      <w:numFmt w:val="lowerRoman"/>
      <w:lvlText w:val="%9."/>
      <w:lvlJc w:val="right"/>
      <w:pPr>
        <w:ind w:left="6470" w:hanging="180"/>
      </w:pPr>
    </w:lvl>
  </w:abstractNum>
  <w:abstractNum w:abstractNumId="1" w15:restartNumberingAfterBreak="0">
    <w:nsid w:val="15005862"/>
    <w:multiLevelType w:val="hybridMultilevel"/>
    <w:tmpl w:val="4EBC1784"/>
    <w:lvl w:ilvl="0" w:tplc="91A03166">
      <w:start w:val="1"/>
      <w:numFmt w:val="upperLetter"/>
      <w:lvlText w:val="%1."/>
      <w:lvlJc w:val="left"/>
      <w:pPr>
        <w:ind w:left="720" w:hanging="360"/>
      </w:pPr>
      <w:rPr>
        <w:rFonts w:hint="default"/>
        <w:b/>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0C2C4C"/>
    <w:multiLevelType w:val="hybridMultilevel"/>
    <w:tmpl w:val="2F66A272"/>
    <w:lvl w:ilvl="0" w:tplc="10FA96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A2E0642"/>
    <w:multiLevelType w:val="hybridMultilevel"/>
    <w:tmpl w:val="DAA0BD32"/>
    <w:lvl w:ilvl="0" w:tplc="6DAE4CA6">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3681673"/>
    <w:multiLevelType w:val="hybridMultilevel"/>
    <w:tmpl w:val="0AA60472"/>
    <w:lvl w:ilvl="0" w:tplc="280A0017">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 w15:restartNumberingAfterBreak="0">
    <w:nsid w:val="24463869"/>
    <w:multiLevelType w:val="hybridMultilevel"/>
    <w:tmpl w:val="4B34590E"/>
    <w:lvl w:ilvl="0" w:tplc="DB828D12">
      <w:start w:val="1"/>
      <w:numFmt w:val="decimal"/>
      <w:lvlText w:val="%1."/>
      <w:lvlJc w:val="left"/>
      <w:pPr>
        <w:ind w:left="1429" w:hanging="360"/>
      </w:pPr>
      <w:rPr>
        <w:rFonts w:hint="default"/>
        <w:strike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 w15:restartNumberingAfterBreak="0">
    <w:nsid w:val="2BEF2818"/>
    <w:multiLevelType w:val="hybridMultilevel"/>
    <w:tmpl w:val="DC60E4F4"/>
    <w:lvl w:ilvl="0" w:tplc="280A000F">
      <w:start w:val="1"/>
      <w:numFmt w:val="decimal"/>
      <w:lvlText w:val="%1."/>
      <w:lvlJc w:val="left"/>
      <w:pPr>
        <w:ind w:left="46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EB17C88"/>
    <w:multiLevelType w:val="hybridMultilevel"/>
    <w:tmpl w:val="DE749D26"/>
    <w:lvl w:ilvl="0" w:tplc="2A00A718">
      <w:start w:val="1"/>
      <w:numFmt w:val="lowerLetter"/>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2FD54840"/>
    <w:multiLevelType w:val="hybridMultilevel"/>
    <w:tmpl w:val="D12ACBF8"/>
    <w:lvl w:ilvl="0" w:tplc="5EAEC088">
      <w:start w:val="1"/>
      <w:numFmt w:val="decimal"/>
      <w:lvlText w:val="%1."/>
      <w:lvlJc w:val="left"/>
      <w:pPr>
        <w:ind w:left="928" w:hanging="360"/>
      </w:pPr>
      <w:rPr>
        <w:rFonts w:hint="default"/>
        <w:b w:val="0"/>
        <w:bCs w:val="0"/>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31D1122"/>
    <w:multiLevelType w:val="hybridMultilevel"/>
    <w:tmpl w:val="ED4E6C64"/>
    <w:lvl w:ilvl="0" w:tplc="B358DCE0">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3FA316E"/>
    <w:multiLevelType w:val="hybridMultilevel"/>
    <w:tmpl w:val="6C3227FA"/>
    <w:lvl w:ilvl="0" w:tplc="3558DD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636491"/>
    <w:multiLevelType w:val="hybridMultilevel"/>
    <w:tmpl w:val="B37652B2"/>
    <w:lvl w:ilvl="0" w:tplc="E990CFE6">
      <w:start w:val="1"/>
      <w:numFmt w:val="lowerLetter"/>
      <w:lvlText w:val="%1)"/>
      <w:lvlJc w:val="left"/>
      <w:pPr>
        <w:ind w:left="720" w:hanging="360"/>
      </w:pPr>
      <w:rPr>
        <w:rFonts w:hint="default"/>
        <w:b w:val="0"/>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58D214D"/>
    <w:multiLevelType w:val="hybridMultilevel"/>
    <w:tmpl w:val="A42A8276"/>
    <w:lvl w:ilvl="0" w:tplc="83AE0C40">
      <w:start w:val="1"/>
      <w:numFmt w:val="decimal"/>
      <w:lvlText w:val="%1."/>
      <w:lvlJc w:val="left"/>
      <w:pPr>
        <w:ind w:left="1069" w:hanging="360"/>
      </w:pPr>
      <w:rPr>
        <w:rFonts w:hint="default"/>
        <w:strike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15:restartNumberingAfterBreak="0">
    <w:nsid w:val="403F6CFB"/>
    <w:multiLevelType w:val="hybridMultilevel"/>
    <w:tmpl w:val="1C006CC8"/>
    <w:lvl w:ilvl="0" w:tplc="40B84FAA">
      <w:start w:val="1"/>
      <w:numFmt w:val="decimal"/>
      <w:lvlText w:val="%1."/>
      <w:lvlJc w:val="left"/>
      <w:pPr>
        <w:ind w:left="720" w:hanging="360"/>
      </w:pPr>
      <w:rPr>
        <w:rFonts w:hint="default"/>
        <w:b w:val="0"/>
        <w:i w:val="0"/>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64A5A8F"/>
    <w:multiLevelType w:val="hybridMultilevel"/>
    <w:tmpl w:val="B37E5864"/>
    <w:lvl w:ilvl="0" w:tplc="5B822860">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464B7090"/>
    <w:multiLevelType w:val="hybridMultilevel"/>
    <w:tmpl w:val="0C24186E"/>
    <w:lvl w:ilvl="0" w:tplc="3CD07C4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8C161F6"/>
    <w:multiLevelType w:val="hybridMultilevel"/>
    <w:tmpl w:val="B84CB680"/>
    <w:lvl w:ilvl="0" w:tplc="D4B6C37E">
      <w:start w:val="1"/>
      <w:numFmt w:val="upperLetter"/>
      <w:lvlText w:val="%1."/>
      <w:lvlJc w:val="left"/>
      <w:pPr>
        <w:ind w:left="644"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9E817A3"/>
    <w:multiLevelType w:val="hybridMultilevel"/>
    <w:tmpl w:val="025A8314"/>
    <w:lvl w:ilvl="0" w:tplc="0A9A162E">
      <w:start w:val="1"/>
      <w:numFmt w:val="decimal"/>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C6E5848"/>
    <w:multiLevelType w:val="hybridMultilevel"/>
    <w:tmpl w:val="DDBC32A8"/>
    <w:lvl w:ilvl="0" w:tplc="641E5EB0">
      <w:start w:val="1"/>
      <w:numFmt w:val="bullet"/>
      <w:lvlText w:val="-"/>
      <w:lvlJc w:val="left"/>
      <w:pPr>
        <w:ind w:left="1789" w:hanging="360"/>
      </w:pPr>
      <w:rPr>
        <w:rFonts w:ascii="Arial" w:eastAsia="Times New Roman" w:hAnsi="Arial" w:cs="Aria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19" w15:restartNumberingAfterBreak="0">
    <w:nsid w:val="4E2E0D3C"/>
    <w:multiLevelType w:val="hybridMultilevel"/>
    <w:tmpl w:val="450EB9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EFC6371"/>
    <w:multiLevelType w:val="hybridMultilevel"/>
    <w:tmpl w:val="0D6C6D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30F2415"/>
    <w:multiLevelType w:val="hybridMultilevel"/>
    <w:tmpl w:val="8F90EF78"/>
    <w:lvl w:ilvl="0" w:tplc="672A51AE">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4C72DD9"/>
    <w:multiLevelType w:val="hybridMultilevel"/>
    <w:tmpl w:val="BFB2B89E"/>
    <w:lvl w:ilvl="0" w:tplc="02140F70">
      <w:start w:val="1"/>
      <w:numFmt w:val="decimal"/>
      <w:lvlText w:val="%1."/>
      <w:lvlJc w:val="left"/>
      <w:pPr>
        <w:ind w:left="720" w:hanging="360"/>
      </w:pPr>
      <w:rPr>
        <w:rFonts w:hint="default"/>
        <w:b w:val="0"/>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6EB4685"/>
    <w:multiLevelType w:val="hybridMultilevel"/>
    <w:tmpl w:val="C1D459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BC73045"/>
    <w:multiLevelType w:val="hybridMultilevel"/>
    <w:tmpl w:val="9F90F546"/>
    <w:lvl w:ilvl="0" w:tplc="D11EE3D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1B17C42"/>
    <w:multiLevelType w:val="hybridMultilevel"/>
    <w:tmpl w:val="726C0352"/>
    <w:lvl w:ilvl="0" w:tplc="5448AEE0">
      <w:start w:val="1"/>
      <w:numFmt w:val="upperRoman"/>
      <w:lvlText w:val="%1."/>
      <w:lvlJc w:val="left"/>
      <w:pPr>
        <w:ind w:left="7809"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C85670B"/>
    <w:multiLevelType w:val="singleLevel"/>
    <w:tmpl w:val="A9162E4E"/>
    <w:lvl w:ilvl="0">
      <w:start w:val="1"/>
      <w:numFmt w:val="upperRoman"/>
      <w:pStyle w:val="Ttulo6"/>
      <w:lvlText w:val="%1."/>
      <w:lvlJc w:val="left"/>
      <w:pPr>
        <w:tabs>
          <w:tab w:val="num" w:pos="720"/>
        </w:tabs>
        <w:ind w:left="720" w:hanging="720"/>
      </w:pPr>
      <w:rPr>
        <w:rFonts w:hint="default"/>
      </w:rPr>
    </w:lvl>
  </w:abstractNum>
  <w:abstractNum w:abstractNumId="27" w15:restartNumberingAfterBreak="0">
    <w:nsid w:val="786E543C"/>
    <w:multiLevelType w:val="hybridMultilevel"/>
    <w:tmpl w:val="A838F82A"/>
    <w:lvl w:ilvl="0" w:tplc="EEC2275E">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C53A8C"/>
    <w:multiLevelType w:val="hybridMultilevel"/>
    <w:tmpl w:val="025A8314"/>
    <w:lvl w:ilvl="0" w:tplc="0A9A162E">
      <w:start w:val="1"/>
      <w:numFmt w:val="decimal"/>
      <w:lvlText w:val="%1."/>
      <w:lvlJc w:val="left"/>
      <w:pPr>
        <w:ind w:left="107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7DA339D5"/>
    <w:multiLevelType w:val="hybridMultilevel"/>
    <w:tmpl w:val="866E9F92"/>
    <w:lvl w:ilvl="0" w:tplc="3DE61068">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4"/>
  </w:num>
  <w:num w:numId="3">
    <w:abstractNumId w:val="25"/>
  </w:num>
  <w:num w:numId="4">
    <w:abstractNumId w:val="0"/>
  </w:num>
  <w:num w:numId="5">
    <w:abstractNumId w:val="1"/>
  </w:num>
  <w:num w:numId="6">
    <w:abstractNumId w:val="13"/>
  </w:num>
  <w:num w:numId="7">
    <w:abstractNumId w:val="19"/>
  </w:num>
  <w:num w:numId="8">
    <w:abstractNumId w:val="11"/>
  </w:num>
  <w:num w:numId="9">
    <w:abstractNumId w:val="16"/>
  </w:num>
  <w:num w:numId="10">
    <w:abstractNumId w:val="15"/>
  </w:num>
  <w:num w:numId="11">
    <w:abstractNumId w:val="17"/>
  </w:num>
  <w:num w:numId="12">
    <w:abstractNumId w:val="6"/>
  </w:num>
  <w:num w:numId="13">
    <w:abstractNumId w:val="5"/>
  </w:num>
  <w:num w:numId="14">
    <w:abstractNumId w:val="9"/>
  </w:num>
  <w:num w:numId="15">
    <w:abstractNumId w:val="10"/>
  </w:num>
  <w:num w:numId="16">
    <w:abstractNumId w:val="22"/>
  </w:num>
  <w:num w:numId="17">
    <w:abstractNumId w:val="8"/>
  </w:num>
  <w:num w:numId="18">
    <w:abstractNumId w:val="23"/>
  </w:num>
  <w:num w:numId="19">
    <w:abstractNumId w:val="21"/>
  </w:num>
  <w:num w:numId="20">
    <w:abstractNumId w:val="14"/>
  </w:num>
  <w:num w:numId="21">
    <w:abstractNumId w:val="3"/>
  </w:num>
  <w:num w:numId="22">
    <w:abstractNumId w:val="7"/>
  </w:num>
  <w:num w:numId="23">
    <w:abstractNumId w:val="18"/>
  </w:num>
  <w:num w:numId="24">
    <w:abstractNumId w:val="28"/>
  </w:num>
  <w:num w:numId="25">
    <w:abstractNumId w:val="29"/>
  </w:num>
  <w:num w:numId="26">
    <w:abstractNumId w:val="12"/>
  </w:num>
  <w:num w:numId="27">
    <w:abstractNumId w:val="27"/>
  </w:num>
  <w:num w:numId="28">
    <w:abstractNumId w:val="20"/>
  </w:num>
  <w:num w:numId="29">
    <w:abstractNumId w:val="2"/>
  </w:num>
  <w:num w:numId="3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6B"/>
    <w:rsid w:val="00001067"/>
    <w:rsid w:val="00002206"/>
    <w:rsid w:val="00002E42"/>
    <w:rsid w:val="0000307A"/>
    <w:rsid w:val="000031F9"/>
    <w:rsid w:val="00004699"/>
    <w:rsid w:val="00004E35"/>
    <w:rsid w:val="00005206"/>
    <w:rsid w:val="00005AD1"/>
    <w:rsid w:val="00005B16"/>
    <w:rsid w:val="00006CD9"/>
    <w:rsid w:val="00010672"/>
    <w:rsid w:val="0001179F"/>
    <w:rsid w:val="000128E5"/>
    <w:rsid w:val="00015D95"/>
    <w:rsid w:val="00017154"/>
    <w:rsid w:val="000201FD"/>
    <w:rsid w:val="00020A16"/>
    <w:rsid w:val="00022962"/>
    <w:rsid w:val="00022B96"/>
    <w:rsid w:val="00022E26"/>
    <w:rsid w:val="00024625"/>
    <w:rsid w:val="000248D3"/>
    <w:rsid w:val="0002529F"/>
    <w:rsid w:val="0002561D"/>
    <w:rsid w:val="00026BC4"/>
    <w:rsid w:val="00030588"/>
    <w:rsid w:val="000314B6"/>
    <w:rsid w:val="00032C3E"/>
    <w:rsid w:val="00034B65"/>
    <w:rsid w:val="00036515"/>
    <w:rsid w:val="000365C5"/>
    <w:rsid w:val="00036A41"/>
    <w:rsid w:val="000373CE"/>
    <w:rsid w:val="000379EA"/>
    <w:rsid w:val="00037F62"/>
    <w:rsid w:val="00041182"/>
    <w:rsid w:val="0004258E"/>
    <w:rsid w:val="0004283C"/>
    <w:rsid w:val="0004395E"/>
    <w:rsid w:val="00045162"/>
    <w:rsid w:val="00045651"/>
    <w:rsid w:val="0005032B"/>
    <w:rsid w:val="00050601"/>
    <w:rsid w:val="00050FD6"/>
    <w:rsid w:val="00051AC6"/>
    <w:rsid w:val="000526D2"/>
    <w:rsid w:val="00053DBB"/>
    <w:rsid w:val="000544C0"/>
    <w:rsid w:val="00054874"/>
    <w:rsid w:val="00054B7F"/>
    <w:rsid w:val="00055108"/>
    <w:rsid w:val="0005596C"/>
    <w:rsid w:val="00055E81"/>
    <w:rsid w:val="0005647D"/>
    <w:rsid w:val="00056D63"/>
    <w:rsid w:val="00056E0A"/>
    <w:rsid w:val="00056E87"/>
    <w:rsid w:val="00056F89"/>
    <w:rsid w:val="00060F55"/>
    <w:rsid w:val="000612B4"/>
    <w:rsid w:val="0006147C"/>
    <w:rsid w:val="00061A7D"/>
    <w:rsid w:val="00062BA6"/>
    <w:rsid w:val="00063A80"/>
    <w:rsid w:val="00063C17"/>
    <w:rsid w:val="00063C39"/>
    <w:rsid w:val="00064455"/>
    <w:rsid w:val="00064AA8"/>
    <w:rsid w:val="00065B57"/>
    <w:rsid w:val="000664CC"/>
    <w:rsid w:val="00066DEB"/>
    <w:rsid w:val="00067AB5"/>
    <w:rsid w:val="00067CD9"/>
    <w:rsid w:val="0007180E"/>
    <w:rsid w:val="000730B1"/>
    <w:rsid w:val="000740D2"/>
    <w:rsid w:val="00074215"/>
    <w:rsid w:val="000742AE"/>
    <w:rsid w:val="00075672"/>
    <w:rsid w:val="00075D85"/>
    <w:rsid w:val="0007626B"/>
    <w:rsid w:val="000768F2"/>
    <w:rsid w:val="00077B5E"/>
    <w:rsid w:val="000805A5"/>
    <w:rsid w:val="00080748"/>
    <w:rsid w:val="00080DFE"/>
    <w:rsid w:val="00081B1F"/>
    <w:rsid w:val="000834D6"/>
    <w:rsid w:val="0008445B"/>
    <w:rsid w:val="000844C7"/>
    <w:rsid w:val="00084534"/>
    <w:rsid w:val="000853CF"/>
    <w:rsid w:val="00085488"/>
    <w:rsid w:val="00085F27"/>
    <w:rsid w:val="000864BF"/>
    <w:rsid w:val="00087DFD"/>
    <w:rsid w:val="00087F7A"/>
    <w:rsid w:val="0009010D"/>
    <w:rsid w:val="0009069D"/>
    <w:rsid w:val="00090A50"/>
    <w:rsid w:val="00090A5B"/>
    <w:rsid w:val="00090FD6"/>
    <w:rsid w:val="00091512"/>
    <w:rsid w:val="000918E9"/>
    <w:rsid w:val="00092C47"/>
    <w:rsid w:val="00093BF0"/>
    <w:rsid w:val="00093DB8"/>
    <w:rsid w:val="00094817"/>
    <w:rsid w:val="000954BB"/>
    <w:rsid w:val="00095598"/>
    <w:rsid w:val="00095B9B"/>
    <w:rsid w:val="000971F0"/>
    <w:rsid w:val="00097568"/>
    <w:rsid w:val="000A00FB"/>
    <w:rsid w:val="000A177F"/>
    <w:rsid w:val="000A17E7"/>
    <w:rsid w:val="000A2AC9"/>
    <w:rsid w:val="000A41C2"/>
    <w:rsid w:val="000A56B2"/>
    <w:rsid w:val="000A5A36"/>
    <w:rsid w:val="000A7C25"/>
    <w:rsid w:val="000B1329"/>
    <w:rsid w:val="000B1632"/>
    <w:rsid w:val="000B1A71"/>
    <w:rsid w:val="000B1F2B"/>
    <w:rsid w:val="000B2122"/>
    <w:rsid w:val="000B255B"/>
    <w:rsid w:val="000B291B"/>
    <w:rsid w:val="000B2F47"/>
    <w:rsid w:val="000B35C3"/>
    <w:rsid w:val="000B7B04"/>
    <w:rsid w:val="000C01A7"/>
    <w:rsid w:val="000C1102"/>
    <w:rsid w:val="000C142A"/>
    <w:rsid w:val="000C1518"/>
    <w:rsid w:val="000C1740"/>
    <w:rsid w:val="000C22D3"/>
    <w:rsid w:val="000C29FC"/>
    <w:rsid w:val="000C2BEC"/>
    <w:rsid w:val="000C301C"/>
    <w:rsid w:val="000C3810"/>
    <w:rsid w:val="000C3C61"/>
    <w:rsid w:val="000C3EE6"/>
    <w:rsid w:val="000C4EDD"/>
    <w:rsid w:val="000C51B3"/>
    <w:rsid w:val="000C5365"/>
    <w:rsid w:val="000C5403"/>
    <w:rsid w:val="000C54F7"/>
    <w:rsid w:val="000C679C"/>
    <w:rsid w:val="000C690A"/>
    <w:rsid w:val="000C7239"/>
    <w:rsid w:val="000C744C"/>
    <w:rsid w:val="000C79C0"/>
    <w:rsid w:val="000D04DA"/>
    <w:rsid w:val="000D1818"/>
    <w:rsid w:val="000D19C1"/>
    <w:rsid w:val="000D1A65"/>
    <w:rsid w:val="000D1D73"/>
    <w:rsid w:val="000D24C7"/>
    <w:rsid w:val="000D279D"/>
    <w:rsid w:val="000D29AC"/>
    <w:rsid w:val="000D4433"/>
    <w:rsid w:val="000D672C"/>
    <w:rsid w:val="000D6A81"/>
    <w:rsid w:val="000D70B5"/>
    <w:rsid w:val="000E023E"/>
    <w:rsid w:val="000E1954"/>
    <w:rsid w:val="000E23E3"/>
    <w:rsid w:val="000E2A59"/>
    <w:rsid w:val="000E2C64"/>
    <w:rsid w:val="000E2E06"/>
    <w:rsid w:val="000E33C7"/>
    <w:rsid w:val="000E4468"/>
    <w:rsid w:val="000E4E03"/>
    <w:rsid w:val="000E548A"/>
    <w:rsid w:val="000E5618"/>
    <w:rsid w:val="000E638A"/>
    <w:rsid w:val="000E7280"/>
    <w:rsid w:val="000E79D3"/>
    <w:rsid w:val="000E7B4E"/>
    <w:rsid w:val="000E7C9B"/>
    <w:rsid w:val="000F01FA"/>
    <w:rsid w:val="000F1484"/>
    <w:rsid w:val="000F1F9D"/>
    <w:rsid w:val="000F2D81"/>
    <w:rsid w:val="000F3DB4"/>
    <w:rsid w:val="000F4866"/>
    <w:rsid w:val="000F594E"/>
    <w:rsid w:val="00100D44"/>
    <w:rsid w:val="00101B76"/>
    <w:rsid w:val="00101E18"/>
    <w:rsid w:val="00101FEE"/>
    <w:rsid w:val="00103783"/>
    <w:rsid w:val="00103AEA"/>
    <w:rsid w:val="00103D57"/>
    <w:rsid w:val="00104071"/>
    <w:rsid w:val="00105036"/>
    <w:rsid w:val="00105400"/>
    <w:rsid w:val="0010792A"/>
    <w:rsid w:val="00107E93"/>
    <w:rsid w:val="00110FE6"/>
    <w:rsid w:val="001113EE"/>
    <w:rsid w:val="001117D6"/>
    <w:rsid w:val="00111C82"/>
    <w:rsid w:val="00112223"/>
    <w:rsid w:val="00112459"/>
    <w:rsid w:val="00112729"/>
    <w:rsid w:val="00112E6A"/>
    <w:rsid w:val="00112FC8"/>
    <w:rsid w:val="00113760"/>
    <w:rsid w:val="001147A2"/>
    <w:rsid w:val="00114CB1"/>
    <w:rsid w:val="00115C1A"/>
    <w:rsid w:val="001167D2"/>
    <w:rsid w:val="001169AB"/>
    <w:rsid w:val="00116DCB"/>
    <w:rsid w:val="00117158"/>
    <w:rsid w:val="00120CCB"/>
    <w:rsid w:val="00120E5B"/>
    <w:rsid w:val="00121517"/>
    <w:rsid w:val="00121FF8"/>
    <w:rsid w:val="00122188"/>
    <w:rsid w:val="00123403"/>
    <w:rsid w:val="001235FB"/>
    <w:rsid w:val="001236A4"/>
    <w:rsid w:val="001236F5"/>
    <w:rsid w:val="00123DA9"/>
    <w:rsid w:val="00123E71"/>
    <w:rsid w:val="00123FA7"/>
    <w:rsid w:val="00125678"/>
    <w:rsid w:val="00126235"/>
    <w:rsid w:val="001302B3"/>
    <w:rsid w:val="00130855"/>
    <w:rsid w:val="00130A97"/>
    <w:rsid w:val="00131367"/>
    <w:rsid w:val="00131D28"/>
    <w:rsid w:val="00131D55"/>
    <w:rsid w:val="00131FBF"/>
    <w:rsid w:val="001320EE"/>
    <w:rsid w:val="001332F2"/>
    <w:rsid w:val="00133AC7"/>
    <w:rsid w:val="001353E6"/>
    <w:rsid w:val="00136B47"/>
    <w:rsid w:val="00136E1C"/>
    <w:rsid w:val="001370E4"/>
    <w:rsid w:val="00140C10"/>
    <w:rsid w:val="001413E1"/>
    <w:rsid w:val="00141B94"/>
    <w:rsid w:val="00141C64"/>
    <w:rsid w:val="0014245E"/>
    <w:rsid w:val="00142863"/>
    <w:rsid w:val="00142A9B"/>
    <w:rsid w:val="00143997"/>
    <w:rsid w:val="00143B16"/>
    <w:rsid w:val="00143E2B"/>
    <w:rsid w:val="00144401"/>
    <w:rsid w:val="00144F8F"/>
    <w:rsid w:val="00145C07"/>
    <w:rsid w:val="00146005"/>
    <w:rsid w:val="001501FD"/>
    <w:rsid w:val="00150ED7"/>
    <w:rsid w:val="001512E1"/>
    <w:rsid w:val="00151C3A"/>
    <w:rsid w:val="00152229"/>
    <w:rsid w:val="00152EBD"/>
    <w:rsid w:val="00153CF9"/>
    <w:rsid w:val="001542BE"/>
    <w:rsid w:val="00154DC6"/>
    <w:rsid w:val="00155F03"/>
    <w:rsid w:val="001569A7"/>
    <w:rsid w:val="00156F02"/>
    <w:rsid w:val="00157BEA"/>
    <w:rsid w:val="00157EEC"/>
    <w:rsid w:val="00160271"/>
    <w:rsid w:val="00160F5D"/>
    <w:rsid w:val="001614A1"/>
    <w:rsid w:val="001614E7"/>
    <w:rsid w:val="001618F9"/>
    <w:rsid w:val="00161A7E"/>
    <w:rsid w:val="00161F8E"/>
    <w:rsid w:val="001623D1"/>
    <w:rsid w:val="00162440"/>
    <w:rsid w:val="00163667"/>
    <w:rsid w:val="00163A65"/>
    <w:rsid w:val="00164878"/>
    <w:rsid w:val="00165438"/>
    <w:rsid w:val="001658A9"/>
    <w:rsid w:val="00165B24"/>
    <w:rsid w:val="00167C7B"/>
    <w:rsid w:val="001701B2"/>
    <w:rsid w:val="001719C7"/>
    <w:rsid w:val="001727EC"/>
    <w:rsid w:val="00172B01"/>
    <w:rsid w:val="00174017"/>
    <w:rsid w:val="00175049"/>
    <w:rsid w:val="0017622F"/>
    <w:rsid w:val="00176AE5"/>
    <w:rsid w:val="00176DC3"/>
    <w:rsid w:val="00176F4D"/>
    <w:rsid w:val="001772DE"/>
    <w:rsid w:val="001807C6"/>
    <w:rsid w:val="00181728"/>
    <w:rsid w:val="00182128"/>
    <w:rsid w:val="001822BD"/>
    <w:rsid w:val="00182433"/>
    <w:rsid w:val="00182C06"/>
    <w:rsid w:val="00182EE5"/>
    <w:rsid w:val="00183206"/>
    <w:rsid w:val="001848DA"/>
    <w:rsid w:val="00185154"/>
    <w:rsid w:val="0018545C"/>
    <w:rsid w:val="00185C33"/>
    <w:rsid w:val="00186323"/>
    <w:rsid w:val="001864B5"/>
    <w:rsid w:val="001865EB"/>
    <w:rsid w:val="00186AA0"/>
    <w:rsid w:val="00186D85"/>
    <w:rsid w:val="00191FB5"/>
    <w:rsid w:val="0019461D"/>
    <w:rsid w:val="00195590"/>
    <w:rsid w:val="00196B15"/>
    <w:rsid w:val="0019705F"/>
    <w:rsid w:val="001979E4"/>
    <w:rsid w:val="00197D34"/>
    <w:rsid w:val="001A003C"/>
    <w:rsid w:val="001A31E9"/>
    <w:rsid w:val="001A4B98"/>
    <w:rsid w:val="001A53A7"/>
    <w:rsid w:val="001A5756"/>
    <w:rsid w:val="001A62DF"/>
    <w:rsid w:val="001A69C9"/>
    <w:rsid w:val="001A6A0A"/>
    <w:rsid w:val="001A6A0E"/>
    <w:rsid w:val="001A71B0"/>
    <w:rsid w:val="001A72E5"/>
    <w:rsid w:val="001B0310"/>
    <w:rsid w:val="001B185C"/>
    <w:rsid w:val="001B191C"/>
    <w:rsid w:val="001B1C6C"/>
    <w:rsid w:val="001B248F"/>
    <w:rsid w:val="001B2CDC"/>
    <w:rsid w:val="001B3003"/>
    <w:rsid w:val="001B3F2C"/>
    <w:rsid w:val="001B3F5A"/>
    <w:rsid w:val="001B7232"/>
    <w:rsid w:val="001B7A67"/>
    <w:rsid w:val="001B7DB6"/>
    <w:rsid w:val="001C031D"/>
    <w:rsid w:val="001C077A"/>
    <w:rsid w:val="001C0DA3"/>
    <w:rsid w:val="001C0DFC"/>
    <w:rsid w:val="001C1B55"/>
    <w:rsid w:val="001C1CE9"/>
    <w:rsid w:val="001C2735"/>
    <w:rsid w:val="001C2776"/>
    <w:rsid w:val="001C2E37"/>
    <w:rsid w:val="001C3B7E"/>
    <w:rsid w:val="001C57A7"/>
    <w:rsid w:val="001C5A2F"/>
    <w:rsid w:val="001C6AEA"/>
    <w:rsid w:val="001C6F9B"/>
    <w:rsid w:val="001C7629"/>
    <w:rsid w:val="001D10ED"/>
    <w:rsid w:val="001D1808"/>
    <w:rsid w:val="001D19B0"/>
    <w:rsid w:val="001D19B3"/>
    <w:rsid w:val="001D1E23"/>
    <w:rsid w:val="001D5436"/>
    <w:rsid w:val="001D6F7C"/>
    <w:rsid w:val="001D740D"/>
    <w:rsid w:val="001E0773"/>
    <w:rsid w:val="001E07C0"/>
    <w:rsid w:val="001E1842"/>
    <w:rsid w:val="001E28FB"/>
    <w:rsid w:val="001E470C"/>
    <w:rsid w:val="001E4987"/>
    <w:rsid w:val="001E50F9"/>
    <w:rsid w:val="001E69FD"/>
    <w:rsid w:val="001F0C49"/>
    <w:rsid w:val="001F215E"/>
    <w:rsid w:val="001F24F6"/>
    <w:rsid w:val="001F2EB1"/>
    <w:rsid w:val="001F49CF"/>
    <w:rsid w:val="001F51C7"/>
    <w:rsid w:val="001F5ED3"/>
    <w:rsid w:val="001F5F6B"/>
    <w:rsid w:val="001F6093"/>
    <w:rsid w:val="001F71CF"/>
    <w:rsid w:val="001F7A9C"/>
    <w:rsid w:val="00200053"/>
    <w:rsid w:val="002016FD"/>
    <w:rsid w:val="002036C7"/>
    <w:rsid w:val="00203BB8"/>
    <w:rsid w:val="00203F20"/>
    <w:rsid w:val="002045C4"/>
    <w:rsid w:val="00206183"/>
    <w:rsid w:val="002071D7"/>
    <w:rsid w:val="00207D37"/>
    <w:rsid w:val="00207F4F"/>
    <w:rsid w:val="0021225C"/>
    <w:rsid w:val="0021322A"/>
    <w:rsid w:val="002132EA"/>
    <w:rsid w:val="00213B0A"/>
    <w:rsid w:val="00213FBF"/>
    <w:rsid w:val="00214D21"/>
    <w:rsid w:val="00215478"/>
    <w:rsid w:val="00216429"/>
    <w:rsid w:val="00216D78"/>
    <w:rsid w:val="002206AF"/>
    <w:rsid w:val="002212C5"/>
    <w:rsid w:val="002225BF"/>
    <w:rsid w:val="00223446"/>
    <w:rsid w:val="002254C8"/>
    <w:rsid w:val="00227F60"/>
    <w:rsid w:val="00230494"/>
    <w:rsid w:val="0023063A"/>
    <w:rsid w:val="00231666"/>
    <w:rsid w:val="00231A5B"/>
    <w:rsid w:val="00231C0D"/>
    <w:rsid w:val="00232FAA"/>
    <w:rsid w:val="00234A46"/>
    <w:rsid w:val="00234E32"/>
    <w:rsid w:val="00234F3E"/>
    <w:rsid w:val="00234FFE"/>
    <w:rsid w:val="00235099"/>
    <w:rsid w:val="0023594A"/>
    <w:rsid w:val="00235B16"/>
    <w:rsid w:val="0023626B"/>
    <w:rsid w:val="002365FB"/>
    <w:rsid w:val="00237300"/>
    <w:rsid w:val="00237A4F"/>
    <w:rsid w:val="00237BAD"/>
    <w:rsid w:val="00240493"/>
    <w:rsid w:val="00241BEC"/>
    <w:rsid w:val="002424B6"/>
    <w:rsid w:val="00242B8C"/>
    <w:rsid w:val="00242E33"/>
    <w:rsid w:val="00243D30"/>
    <w:rsid w:val="00244374"/>
    <w:rsid w:val="0024454E"/>
    <w:rsid w:val="00244A0E"/>
    <w:rsid w:val="0024589F"/>
    <w:rsid w:val="00246088"/>
    <w:rsid w:val="002461BF"/>
    <w:rsid w:val="00246630"/>
    <w:rsid w:val="002468F9"/>
    <w:rsid w:val="002478C2"/>
    <w:rsid w:val="002479F8"/>
    <w:rsid w:val="00247BFF"/>
    <w:rsid w:val="00247D5E"/>
    <w:rsid w:val="002505E2"/>
    <w:rsid w:val="00252DBF"/>
    <w:rsid w:val="0025319B"/>
    <w:rsid w:val="002533F2"/>
    <w:rsid w:val="002550C2"/>
    <w:rsid w:val="002558E5"/>
    <w:rsid w:val="002575B7"/>
    <w:rsid w:val="00257B3C"/>
    <w:rsid w:val="00260404"/>
    <w:rsid w:val="002626C2"/>
    <w:rsid w:val="00262864"/>
    <w:rsid w:val="00262A0E"/>
    <w:rsid w:val="00263BF9"/>
    <w:rsid w:val="002643F0"/>
    <w:rsid w:val="00264CDD"/>
    <w:rsid w:val="00267139"/>
    <w:rsid w:val="002706DC"/>
    <w:rsid w:val="00270FA2"/>
    <w:rsid w:val="002714AB"/>
    <w:rsid w:val="00271D0C"/>
    <w:rsid w:val="00272669"/>
    <w:rsid w:val="00273BDB"/>
    <w:rsid w:val="00273CCC"/>
    <w:rsid w:val="002748C0"/>
    <w:rsid w:val="00277241"/>
    <w:rsid w:val="00277FEA"/>
    <w:rsid w:val="002802DD"/>
    <w:rsid w:val="0028143A"/>
    <w:rsid w:val="002814E2"/>
    <w:rsid w:val="002818CE"/>
    <w:rsid w:val="002820A6"/>
    <w:rsid w:val="00283188"/>
    <w:rsid w:val="002833B2"/>
    <w:rsid w:val="00284CC8"/>
    <w:rsid w:val="002867CB"/>
    <w:rsid w:val="002901BF"/>
    <w:rsid w:val="00290557"/>
    <w:rsid w:val="00290607"/>
    <w:rsid w:val="00291A61"/>
    <w:rsid w:val="002923EF"/>
    <w:rsid w:val="00292BDD"/>
    <w:rsid w:val="00293691"/>
    <w:rsid w:val="002943E4"/>
    <w:rsid w:val="002947A3"/>
    <w:rsid w:val="00294C7B"/>
    <w:rsid w:val="00295317"/>
    <w:rsid w:val="002953A3"/>
    <w:rsid w:val="0029583C"/>
    <w:rsid w:val="00296C8C"/>
    <w:rsid w:val="00297E34"/>
    <w:rsid w:val="002A0745"/>
    <w:rsid w:val="002A1576"/>
    <w:rsid w:val="002A1FD2"/>
    <w:rsid w:val="002A2FFD"/>
    <w:rsid w:val="002A31E7"/>
    <w:rsid w:val="002A3A71"/>
    <w:rsid w:val="002A4C9B"/>
    <w:rsid w:val="002A71F3"/>
    <w:rsid w:val="002A7B6E"/>
    <w:rsid w:val="002A7D0E"/>
    <w:rsid w:val="002B0435"/>
    <w:rsid w:val="002B19E7"/>
    <w:rsid w:val="002B1A7C"/>
    <w:rsid w:val="002B349C"/>
    <w:rsid w:val="002B46F5"/>
    <w:rsid w:val="002B51ED"/>
    <w:rsid w:val="002B5CA9"/>
    <w:rsid w:val="002B5EB7"/>
    <w:rsid w:val="002B64F7"/>
    <w:rsid w:val="002B6543"/>
    <w:rsid w:val="002C016D"/>
    <w:rsid w:val="002C0A3E"/>
    <w:rsid w:val="002C134A"/>
    <w:rsid w:val="002C156D"/>
    <w:rsid w:val="002C1CB7"/>
    <w:rsid w:val="002C2200"/>
    <w:rsid w:val="002C22A3"/>
    <w:rsid w:val="002C356A"/>
    <w:rsid w:val="002C3896"/>
    <w:rsid w:val="002C3A81"/>
    <w:rsid w:val="002C442A"/>
    <w:rsid w:val="002C4954"/>
    <w:rsid w:val="002C59D8"/>
    <w:rsid w:val="002C65A2"/>
    <w:rsid w:val="002C673C"/>
    <w:rsid w:val="002C78A8"/>
    <w:rsid w:val="002D10B7"/>
    <w:rsid w:val="002D2AB0"/>
    <w:rsid w:val="002D3F8E"/>
    <w:rsid w:val="002D55EF"/>
    <w:rsid w:val="002D6912"/>
    <w:rsid w:val="002D6E63"/>
    <w:rsid w:val="002D6F66"/>
    <w:rsid w:val="002D78D4"/>
    <w:rsid w:val="002D7CB3"/>
    <w:rsid w:val="002D7D9F"/>
    <w:rsid w:val="002D7DAD"/>
    <w:rsid w:val="002E01C7"/>
    <w:rsid w:val="002E050B"/>
    <w:rsid w:val="002E0D98"/>
    <w:rsid w:val="002E0ED4"/>
    <w:rsid w:val="002E115E"/>
    <w:rsid w:val="002E1D94"/>
    <w:rsid w:val="002E342F"/>
    <w:rsid w:val="002E3F95"/>
    <w:rsid w:val="002E58B5"/>
    <w:rsid w:val="002E67BA"/>
    <w:rsid w:val="002E6EBA"/>
    <w:rsid w:val="002E6FF0"/>
    <w:rsid w:val="002E74BE"/>
    <w:rsid w:val="002F033C"/>
    <w:rsid w:val="002F0419"/>
    <w:rsid w:val="002F0C26"/>
    <w:rsid w:val="002F103A"/>
    <w:rsid w:val="002F37BE"/>
    <w:rsid w:val="002F3AD9"/>
    <w:rsid w:val="002F6C0A"/>
    <w:rsid w:val="00300BCB"/>
    <w:rsid w:val="00300D1B"/>
    <w:rsid w:val="00300D67"/>
    <w:rsid w:val="00301A89"/>
    <w:rsid w:val="0030294A"/>
    <w:rsid w:val="00302F26"/>
    <w:rsid w:val="003039DB"/>
    <w:rsid w:val="00303B3C"/>
    <w:rsid w:val="003045EB"/>
    <w:rsid w:val="00305C8A"/>
    <w:rsid w:val="003071A7"/>
    <w:rsid w:val="00307553"/>
    <w:rsid w:val="00307A2C"/>
    <w:rsid w:val="00307AC9"/>
    <w:rsid w:val="00307C60"/>
    <w:rsid w:val="00310197"/>
    <w:rsid w:val="00310D87"/>
    <w:rsid w:val="0031108F"/>
    <w:rsid w:val="00311B79"/>
    <w:rsid w:val="003130D8"/>
    <w:rsid w:val="00314FAC"/>
    <w:rsid w:val="00315E31"/>
    <w:rsid w:val="003164B3"/>
    <w:rsid w:val="003166F0"/>
    <w:rsid w:val="00317A30"/>
    <w:rsid w:val="00317E3C"/>
    <w:rsid w:val="00317F2E"/>
    <w:rsid w:val="00320292"/>
    <w:rsid w:val="003206E0"/>
    <w:rsid w:val="00320B3F"/>
    <w:rsid w:val="00321171"/>
    <w:rsid w:val="00321DED"/>
    <w:rsid w:val="00322597"/>
    <w:rsid w:val="00322D8E"/>
    <w:rsid w:val="003231B5"/>
    <w:rsid w:val="003239CC"/>
    <w:rsid w:val="00324868"/>
    <w:rsid w:val="003276D4"/>
    <w:rsid w:val="003300BC"/>
    <w:rsid w:val="003303C0"/>
    <w:rsid w:val="00330D0E"/>
    <w:rsid w:val="0033136E"/>
    <w:rsid w:val="00331DB0"/>
    <w:rsid w:val="003321EA"/>
    <w:rsid w:val="00332463"/>
    <w:rsid w:val="00333381"/>
    <w:rsid w:val="00333632"/>
    <w:rsid w:val="0033363F"/>
    <w:rsid w:val="003339E3"/>
    <w:rsid w:val="00334035"/>
    <w:rsid w:val="00334A41"/>
    <w:rsid w:val="00334ED3"/>
    <w:rsid w:val="00337A15"/>
    <w:rsid w:val="0034090F"/>
    <w:rsid w:val="00341430"/>
    <w:rsid w:val="00341A3A"/>
    <w:rsid w:val="00341E3E"/>
    <w:rsid w:val="00342257"/>
    <w:rsid w:val="00342F7D"/>
    <w:rsid w:val="00343CC1"/>
    <w:rsid w:val="0034413A"/>
    <w:rsid w:val="003443F1"/>
    <w:rsid w:val="00344D1E"/>
    <w:rsid w:val="003454E4"/>
    <w:rsid w:val="003457DA"/>
    <w:rsid w:val="003459A2"/>
    <w:rsid w:val="00346703"/>
    <w:rsid w:val="0034694B"/>
    <w:rsid w:val="003469E2"/>
    <w:rsid w:val="00346E8E"/>
    <w:rsid w:val="00347B0D"/>
    <w:rsid w:val="003503C1"/>
    <w:rsid w:val="003507E6"/>
    <w:rsid w:val="003524CD"/>
    <w:rsid w:val="003531D3"/>
    <w:rsid w:val="00353C7F"/>
    <w:rsid w:val="00354A01"/>
    <w:rsid w:val="00354B6B"/>
    <w:rsid w:val="00354BB3"/>
    <w:rsid w:val="00354E5E"/>
    <w:rsid w:val="003556E0"/>
    <w:rsid w:val="00355FB4"/>
    <w:rsid w:val="0035639C"/>
    <w:rsid w:val="00356865"/>
    <w:rsid w:val="0035697C"/>
    <w:rsid w:val="00356E42"/>
    <w:rsid w:val="00357531"/>
    <w:rsid w:val="00360256"/>
    <w:rsid w:val="00361404"/>
    <w:rsid w:val="00361829"/>
    <w:rsid w:val="00363D9B"/>
    <w:rsid w:val="00366EBF"/>
    <w:rsid w:val="0036704B"/>
    <w:rsid w:val="00367738"/>
    <w:rsid w:val="00367878"/>
    <w:rsid w:val="00370772"/>
    <w:rsid w:val="00370E92"/>
    <w:rsid w:val="00371EE5"/>
    <w:rsid w:val="003720BC"/>
    <w:rsid w:val="003720E9"/>
    <w:rsid w:val="00372B78"/>
    <w:rsid w:val="00372CC6"/>
    <w:rsid w:val="00372F1F"/>
    <w:rsid w:val="00373AC0"/>
    <w:rsid w:val="003749D4"/>
    <w:rsid w:val="003769BA"/>
    <w:rsid w:val="00376EA2"/>
    <w:rsid w:val="003771AC"/>
    <w:rsid w:val="0037753F"/>
    <w:rsid w:val="00377F6A"/>
    <w:rsid w:val="0038118A"/>
    <w:rsid w:val="003826CF"/>
    <w:rsid w:val="00383073"/>
    <w:rsid w:val="003841EF"/>
    <w:rsid w:val="003845C8"/>
    <w:rsid w:val="0038509B"/>
    <w:rsid w:val="003852A3"/>
    <w:rsid w:val="00385C0D"/>
    <w:rsid w:val="003865AC"/>
    <w:rsid w:val="00387265"/>
    <w:rsid w:val="0039006A"/>
    <w:rsid w:val="0039027D"/>
    <w:rsid w:val="003903EA"/>
    <w:rsid w:val="003915F1"/>
    <w:rsid w:val="00391E73"/>
    <w:rsid w:val="00392320"/>
    <w:rsid w:val="00392661"/>
    <w:rsid w:val="00393761"/>
    <w:rsid w:val="00394DD7"/>
    <w:rsid w:val="003950DF"/>
    <w:rsid w:val="003952BA"/>
    <w:rsid w:val="00397241"/>
    <w:rsid w:val="00397764"/>
    <w:rsid w:val="0039780C"/>
    <w:rsid w:val="00397C09"/>
    <w:rsid w:val="00397D44"/>
    <w:rsid w:val="003A0B86"/>
    <w:rsid w:val="003A1504"/>
    <w:rsid w:val="003A17E6"/>
    <w:rsid w:val="003A203C"/>
    <w:rsid w:val="003A38C2"/>
    <w:rsid w:val="003A390D"/>
    <w:rsid w:val="003A3AA7"/>
    <w:rsid w:val="003A40A0"/>
    <w:rsid w:val="003A5358"/>
    <w:rsid w:val="003A5C41"/>
    <w:rsid w:val="003A613D"/>
    <w:rsid w:val="003A7112"/>
    <w:rsid w:val="003B0234"/>
    <w:rsid w:val="003B0532"/>
    <w:rsid w:val="003B0C0F"/>
    <w:rsid w:val="003B0E97"/>
    <w:rsid w:val="003B1C5F"/>
    <w:rsid w:val="003B2841"/>
    <w:rsid w:val="003B42A4"/>
    <w:rsid w:val="003B433D"/>
    <w:rsid w:val="003B4414"/>
    <w:rsid w:val="003B5A2A"/>
    <w:rsid w:val="003B63E1"/>
    <w:rsid w:val="003B69C1"/>
    <w:rsid w:val="003B6BC9"/>
    <w:rsid w:val="003B78B5"/>
    <w:rsid w:val="003C1D3A"/>
    <w:rsid w:val="003C2A31"/>
    <w:rsid w:val="003C2C32"/>
    <w:rsid w:val="003C2CB3"/>
    <w:rsid w:val="003C3409"/>
    <w:rsid w:val="003C3A2A"/>
    <w:rsid w:val="003C61B5"/>
    <w:rsid w:val="003C71FE"/>
    <w:rsid w:val="003C72B0"/>
    <w:rsid w:val="003C7FF0"/>
    <w:rsid w:val="003D0E1C"/>
    <w:rsid w:val="003D19B0"/>
    <w:rsid w:val="003D2638"/>
    <w:rsid w:val="003D276D"/>
    <w:rsid w:val="003D41A1"/>
    <w:rsid w:val="003D4CD0"/>
    <w:rsid w:val="003D4CD1"/>
    <w:rsid w:val="003D5163"/>
    <w:rsid w:val="003D55D5"/>
    <w:rsid w:val="003D5AD0"/>
    <w:rsid w:val="003D5E00"/>
    <w:rsid w:val="003D66A7"/>
    <w:rsid w:val="003D67A4"/>
    <w:rsid w:val="003D6F49"/>
    <w:rsid w:val="003D726E"/>
    <w:rsid w:val="003D74D2"/>
    <w:rsid w:val="003D7B8D"/>
    <w:rsid w:val="003E0273"/>
    <w:rsid w:val="003E047C"/>
    <w:rsid w:val="003E0516"/>
    <w:rsid w:val="003E108C"/>
    <w:rsid w:val="003E10A5"/>
    <w:rsid w:val="003E1CE1"/>
    <w:rsid w:val="003E1D65"/>
    <w:rsid w:val="003E2698"/>
    <w:rsid w:val="003E26E0"/>
    <w:rsid w:val="003E33A1"/>
    <w:rsid w:val="003E483D"/>
    <w:rsid w:val="003E4861"/>
    <w:rsid w:val="003E53A7"/>
    <w:rsid w:val="003E65BE"/>
    <w:rsid w:val="003E6AA4"/>
    <w:rsid w:val="003E6DF5"/>
    <w:rsid w:val="003E7730"/>
    <w:rsid w:val="003E7BEE"/>
    <w:rsid w:val="003F02E8"/>
    <w:rsid w:val="003F0B20"/>
    <w:rsid w:val="003F1D46"/>
    <w:rsid w:val="003F2AED"/>
    <w:rsid w:val="003F2C1A"/>
    <w:rsid w:val="003F3459"/>
    <w:rsid w:val="003F4DD8"/>
    <w:rsid w:val="003F547F"/>
    <w:rsid w:val="003F5CD5"/>
    <w:rsid w:val="003F5E3C"/>
    <w:rsid w:val="003F7F04"/>
    <w:rsid w:val="00400613"/>
    <w:rsid w:val="0040114B"/>
    <w:rsid w:val="0040183F"/>
    <w:rsid w:val="00401AD8"/>
    <w:rsid w:val="004025A0"/>
    <w:rsid w:val="00402A4B"/>
    <w:rsid w:val="00402F92"/>
    <w:rsid w:val="00403CB5"/>
    <w:rsid w:val="00403FB2"/>
    <w:rsid w:val="004055C7"/>
    <w:rsid w:val="004056D1"/>
    <w:rsid w:val="004062D1"/>
    <w:rsid w:val="00406DA1"/>
    <w:rsid w:val="004075FD"/>
    <w:rsid w:val="004113EF"/>
    <w:rsid w:val="0041146A"/>
    <w:rsid w:val="004114FA"/>
    <w:rsid w:val="00411D2C"/>
    <w:rsid w:val="0041365E"/>
    <w:rsid w:val="004136AB"/>
    <w:rsid w:val="004161F2"/>
    <w:rsid w:val="004163EF"/>
    <w:rsid w:val="004164BC"/>
    <w:rsid w:val="00417EE0"/>
    <w:rsid w:val="00420C2B"/>
    <w:rsid w:val="0042116E"/>
    <w:rsid w:val="00421197"/>
    <w:rsid w:val="00421ED7"/>
    <w:rsid w:val="00421F54"/>
    <w:rsid w:val="00422FD8"/>
    <w:rsid w:val="0042304A"/>
    <w:rsid w:val="00424665"/>
    <w:rsid w:val="00424A77"/>
    <w:rsid w:val="00424B93"/>
    <w:rsid w:val="00426413"/>
    <w:rsid w:val="004275FF"/>
    <w:rsid w:val="004308CF"/>
    <w:rsid w:val="00430E20"/>
    <w:rsid w:val="00431B02"/>
    <w:rsid w:val="004333D9"/>
    <w:rsid w:val="00433C28"/>
    <w:rsid w:val="00433E59"/>
    <w:rsid w:val="004346CD"/>
    <w:rsid w:val="004351ED"/>
    <w:rsid w:val="0043559E"/>
    <w:rsid w:val="0043620C"/>
    <w:rsid w:val="00436BC2"/>
    <w:rsid w:val="00440255"/>
    <w:rsid w:val="004404F5"/>
    <w:rsid w:val="0044053B"/>
    <w:rsid w:val="00440A1F"/>
    <w:rsid w:val="00440A68"/>
    <w:rsid w:val="004410DA"/>
    <w:rsid w:val="004415E6"/>
    <w:rsid w:val="00442899"/>
    <w:rsid w:val="0044323E"/>
    <w:rsid w:val="00443826"/>
    <w:rsid w:val="00444647"/>
    <w:rsid w:val="00445540"/>
    <w:rsid w:val="00445E43"/>
    <w:rsid w:val="00446EF9"/>
    <w:rsid w:val="00447077"/>
    <w:rsid w:val="00450B8D"/>
    <w:rsid w:val="00451909"/>
    <w:rsid w:val="00451978"/>
    <w:rsid w:val="00451E19"/>
    <w:rsid w:val="0045200D"/>
    <w:rsid w:val="00452DD4"/>
    <w:rsid w:val="004545EE"/>
    <w:rsid w:val="00454669"/>
    <w:rsid w:val="00454B20"/>
    <w:rsid w:val="00454B4E"/>
    <w:rsid w:val="0045605F"/>
    <w:rsid w:val="00456622"/>
    <w:rsid w:val="00456E44"/>
    <w:rsid w:val="00457319"/>
    <w:rsid w:val="00457873"/>
    <w:rsid w:val="00460716"/>
    <w:rsid w:val="004611F3"/>
    <w:rsid w:val="00463291"/>
    <w:rsid w:val="00463C40"/>
    <w:rsid w:val="0046413C"/>
    <w:rsid w:val="00465362"/>
    <w:rsid w:val="00466400"/>
    <w:rsid w:val="00466854"/>
    <w:rsid w:val="00467FC8"/>
    <w:rsid w:val="00471059"/>
    <w:rsid w:val="004712D0"/>
    <w:rsid w:val="004713C9"/>
    <w:rsid w:val="004713E2"/>
    <w:rsid w:val="004726CF"/>
    <w:rsid w:val="00474647"/>
    <w:rsid w:val="004759C4"/>
    <w:rsid w:val="00476E8C"/>
    <w:rsid w:val="004778BA"/>
    <w:rsid w:val="004779E1"/>
    <w:rsid w:val="00480062"/>
    <w:rsid w:val="00480E26"/>
    <w:rsid w:val="004817B3"/>
    <w:rsid w:val="00481EFC"/>
    <w:rsid w:val="00483581"/>
    <w:rsid w:val="00483811"/>
    <w:rsid w:val="00484694"/>
    <w:rsid w:val="004846CF"/>
    <w:rsid w:val="00484803"/>
    <w:rsid w:val="00484D90"/>
    <w:rsid w:val="00486474"/>
    <w:rsid w:val="00486BD5"/>
    <w:rsid w:val="00491AE9"/>
    <w:rsid w:val="00492134"/>
    <w:rsid w:val="0049258D"/>
    <w:rsid w:val="0049346D"/>
    <w:rsid w:val="00493794"/>
    <w:rsid w:val="00494BA7"/>
    <w:rsid w:val="00494C98"/>
    <w:rsid w:val="00496076"/>
    <w:rsid w:val="004966D3"/>
    <w:rsid w:val="004A127B"/>
    <w:rsid w:val="004A138F"/>
    <w:rsid w:val="004A1C0D"/>
    <w:rsid w:val="004A215E"/>
    <w:rsid w:val="004A2A9F"/>
    <w:rsid w:val="004A4CFF"/>
    <w:rsid w:val="004A4E81"/>
    <w:rsid w:val="004A594B"/>
    <w:rsid w:val="004A611D"/>
    <w:rsid w:val="004A6ECD"/>
    <w:rsid w:val="004A7BEC"/>
    <w:rsid w:val="004A7D35"/>
    <w:rsid w:val="004A7EB5"/>
    <w:rsid w:val="004B1408"/>
    <w:rsid w:val="004B28FC"/>
    <w:rsid w:val="004B3BC7"/>
    <w:rsid w:val="004B71EE"/>
    <w:rsid w:val="004B77E6"/>
    <w:rsid w:val="004C17AE"/>
    <w:rsid w:val="004C2813"/>
    <w:rsid w:val="004C3615"/>
    <w:rsid w:val="004C48F5"/>
    <w:rsid w:val="004C4C44"/>
    <w:rsid w:val="004C5176"/>
    <w:rsid w:val="004C517D"/>
    <w:rsid w:val="004C5F4C"/>
    <w:rsid w:val="004C61C7"/>
    <w:rsid w:val="004C7924"/>
    <w:rsid w:val="004D1708"/>
    <w:rsid w:val="004D1825"/>
    <w:rsid w:val="004D2B5C"/>
    <w:rsid w:val="004D397D"/>
    <w:rsid w:val="004D483C"/>
    <w:rsid w:val="004D5019"/>
    <w:rsid w:val="004D6A56"/>
    <w:rsid w:val="004D6D01"/>
    <w:rsid w:val="004D7412"/>
    <w:rsid w:val="004D7986"/>
    <w:rsid w:val="004D7BAA"/>
    <w:rsid w:val="004E0106"/>
    <w:rsid w:val="004E198A"/>
    <w:rsid w:val="004E1D4A"/>
    <w:rsid w:val="004E1F18"/>
    <w:rsid w:val="004E2907"/>
    <w:rsid w:val="004E315F"/>
    <w:rsid w:val="004E318F"/>
    <w:rsid w:val="004E3736"/>
    <w:rsid w:val="004E43BE"/>
    <w:rsid w:val="004E518D"/>
    <w:rsid w:val="004E51FD"/>
    <w:rsid w:val="004E5349"/>
    <w:rsid w:val="004E5E1D"/>
    <w:rsid w:val="004E6E12"/>
    <w:rsid w:val="004E6EAB"/>
    <w:rsid w:val="004E7829"/>
    <w:rsid w:val="004F018F"/>
    <w:rsid w:val="004F05C5"/>
    <w:rsid w:val="004F05FE"/>
    <w:rsid w:val="004F2B8E"/>
    <w:rsid w:val="004F396A"/>
    <w:rsid w:val="004F3C20"/>
    <w:rsid w:val="004F421A"/>
    <w:rsid w:val="004F56FF"/>
    <w:rsid w:val="004F6BFC"/>
    <w:rsid w:val="004F76C3"/>
    <w:rsid w:val="004F7786"/>
    <w:rsid w:val="0050013C"/>
    <w:rsid w:val="00501013"/>
    <w:rsid w:val="00502696"/>
    <w:rsid w:val="00502E48"/>
    <w:rsid w:val="00503057"/>
    <w:rsid w:val="00504769"/>
    <w:rsid w:val="00504DFA"/>
    <w:rsid w:val="00506212"/>
    <w:rsid w:val="00506807"/>
    <w:rsid w:val="0050758B"/>
    <w:rsid w:val="0051022F"/>
    <w:rsid w:val="00510405"/>
    <w:rsid w:val="00511795"/>
    <w:rsid w:val="0051195E"/>
    <w:rsid w:val="00512140"/>
    <w:rsid w:val="0051359F"/>
    <w:rsid w:val="005138B4"/>
    <w:rsid w:val="00514591"/>
    <w:rsid w:val="00515C50"/>
    <w:rsid w:val="00516083"/>
    <w:rsid w:val="005160B5"/>
    <w:rsid w:val="005168BF"/>
    <w:rsid w:val="00516D1B"/>
    <w:rsid w:val="005172EF"/>
    <w:rsid w:val="00520B63"/>
    <w:rsid w:val="00520CB4"/>
    <w:rsid w:val="00520DB1"/>
    <w:rsid w:val="00520E10"/>
    <w:rsid w:val="00520F58"/>
    <w:rsid w:val="00521D6A"/>
    <w:rsid w:val="00522240"/>
    <w:rsid w:val="00522E0E"/>
    <w:rsid w:val="00524A9D"/>
    <w:rsid w:val="00524B5B"/>
    <w:rsid w:val="00524F94"/>
    <w:rsid w:val="00526D87"/>
    <w:rsid w:val="00526E6A"/>
    <w:rsid w:val="00526FCD"/>
    <w:rsid w:val="005270F7"/>
    <w:rsid w:val="00527531"/>
    <w:rsid w:val="00530786"/>
    <w:rsid w:val="005313B0"/>
    <w:rsid w:val="005320AE"/>
    <w:rsid w:val="005321B8"/>
    <w:rsid w:val="00535328"/>
    <w:rsid w:val="005354A6"/>
    <w:rsid w:val="00537734"/>
    <w:rsid w:val="00537765"/>
    <w:rsid w:val="00537C01"/>
    <w:rsid w:val="00540259"/>
    <w:rsid w:val="00542E70"/>
    <w:rsid w:val="00543603"/>
    <w:rsid w:val="00544F08"/>
    <w:rsid w:val="00547474"/>
    <w:rsid w:val="00550B38"/>
    <w:rsid w:val="00550D96"/>
    <w:rsid w:val="00551477"/>
    <w:rsid w:val="00551BD0"/>
    <w:rsid w:val="0055269C"/>
    <w:rsid w:val="00552B37"/>
    <w:rsid w:val="00553F73"/>
    <w:rsid w:val="00554FF4"/>
    <w:rsid w:val="00555EB6"/>
    <w:rsid w:val="0055650A"/>
    <w:rsid w:val="00557848"/>
    <w:rsid w:val="005612FB"/>
    <w:rsid w:val="005623A3"/>
    <w:rsid w:val="00563770"/>
    <w:rsid w:val="00564A88"/>
    <w:rsid w:val="005669D9"/>
    <w:rsid w:val="00566F5D"/>
    <w:rsid w:val="00566F80"/>
    <w:rsid w:val="00571254"/>
    <w:rsid w:val="0057184B"/>
    <w:rsid w:val="00571CD3"/>
    <w:rsid w:val="005735F9"/>
    <w:rsid w:val="00576202"/>
    <w:rsid w:val="00576BB7"/>
    <w:rsid w:val="00576BC2"/>
    <w:rsid w:val="005773C8"/>
    <w:rsid w:val="00577DCB"/>
    <w:rsid w:val="00581EB9"/>
    <w:rsid w:val="0058407D"/>
    <w:rsid w:val="0058412C"/>
    <w:rsid w:val="00584C84"/>
    <w:rsid w:val="00584F7C"/>
    <w:rsid w:val="00585BEB"/>
    <w:rsid w:val="005865B3"/>
    <w:rsid w:val="00586E4D"/>
    <w:rsid w:val="00586EE8"/>
    <w:rsid w:val="0058764F"/>
    <w:rsid w:val="00590802"/>
    <w:rsid w:val="0059088B"/>
    <w:rsid w:val="00590BCE"/>
    <w:rsid w:val="00591522"/>
    <w:rsid w:val="00591837"/>
    <w:rsid w:val="005919BB"/>
    <w:rsid w:val="00591A13"/>
    <w:rsid w:val="00591F20"/>
    <w:rsid w:val="00592D34"/>
    <w:rsid w:val="005950A9"/>
    <w:rsid w:val="005958BA"/>
    <w:rsid w:val="00595B4E"/>
    <w:rsid w:val="00596238"/>
    <w:rsid w:val="005963EE"/>
    <w:rsid w:val="00596BD1"/>
    <w:rsid w:val="005A09EA"/>
    <w:rsid w:val="005A3BD3"/>
    <w:rsid w:val="005A54DD"/>
    <w:rsid w:val="005A6390"/>
    <w:rsid w:val="005A6994"/>
    <w:rsid w:val="005A7433"/>
    <w:rsid w:val="005B1C18"/>
    <w:rsid w:val="005B20DE"/>
    <w:rsid w:val="005B28AD"/>
    <w:rsid w:val="005B482B"/>
    <w:rsid w:val="005B4AB0"/>
    <w:rsid w:val="005B4D14"/>
    <w:rsid w:val="005B4E8D"/>
    <w:rsid w:val="005B50CC"/>
    <w:rsid w:val="005B5702"/>
    <w:rsid w:val="005C149A"/>
    <w:rsid w:val="005C20B4"/>
    <w:rsid w:val="005C2548"/>
    <w:rsid w:val="005C3C44"/>
    <w:rsid w:val="005C3E6D"/>
    <w:rsid w:val="005C426D"/>
    <w:rsid w:val="005C4795"/>
    <w:rsid w:val="005C58CD"/>
    <w:rsid w:val="005C58FD"/>
    <w:rsid w:val="005C5DCC"/>
    <w:rsid w:val="005C6DA0"/>
    <w:rsid w:val="005D23B0"/>
    <w:rsid w:val="005D2968"/>
    <w:rsid w:val="005D5BA4"/>
    <w:rsid w:val="005D6DFA"/>
    <w:rsid w:val="005D6F75"/>
    <w:rsid w:val="005D7175"/>
    <w:rsid w:val="005D7406"/>
    <w:rsid w:val="005D7BC3"/>
    <w:rsid w:val="005E00C3"/>
    <w:rsid w:val="005E0E1D"/>
    <w:rsid w:val="005E17D7"/>
    <w:rsid w:val="005E2C4E"/>
    <w:rsid w:val="005E3EC3"/>
    <w:rsid w:val="005E5168"/>
    <w:rsid w:val="005E5C1A"/>
    <w:rsid w:val="005E5C9B"/>
    <w:rsid w:val="005E668D"/>
    <w:rsid w:val="005E6FCE"/>
    <w:rsid w:val="005E704E"/>
    <w:rsid w:val="005E78D4"/>
    <w:rsid w:val="005E7E97"/>
    <w:rsid w:val="005F0A08"/>
    <w:rsid w:val="005F17C3"/>
    <w:rsid w:val="005F335A"/>
    <w:rsid w:val="005F3633"/>
    <w:rsid w:val="005F54E3"/>
    <w:rsid w:val="005F59DF"/>
    <w:rsid w:val="005F5F06"/>
    <w:rsid w:val="005F6270"/>
    <w:rsid w:val="005F748B"/>
    <w:rsid w:val="005F7894"/>
    <w:rsid w:val="005F7B1D"/>
    <w:rsid w:val="006012FA"/>
    <w:rsid w:val="00601B65"/>
    <w:rsid w:val="0060278D"/>
    <w:rsid w:val="00603475"/>
    <w:rsid w:val="00603702"/>
    <w:rsid w:val="00603BE7"/>
    <w:rsid w:val="00604354"/>
    <w:rsid w:val="00604D5D"/>
    <w:rsid w:val="0060537E"/>
    <w:rsid w:val="0060538B"/>
    <w:rsid w:val="006058C8"/>
    <w:rsid w:val="00605AE1"/>
    <w:rsid w:val="0060611C"/>
    <w:rsid w:val="00606549"/>
    <w:rsid w:val="00606A31"/>
    <w:rsid w:val="00607672"/>
    <w:rsid w:val="00607E02"/>
    <w:rsid w:val="0061007E"/>
    <w:rsid w:val="00610482"/>
    <w:rsid w:val="006104A4"/>
    <w:rsid w:val="006104D1"/>
    <w:rsid w:val="00611D43"/>
    <w:rsid w:val="00611E28"/>
    <w:rsid w:val="00613A65"/>
    <w:rsid w:val="006140BA"/>
    <w:rsid w:val="0061473A"/>
    <w:rsid w:val="00615528"/>
    <w:rsid w:val="0061558D"/>
    <w:rsid w:val="00616106"/>
    <w:rsid w:val="0061620D"/>
    <w:rsid w:val="00616443"/>
    <w:rsid w:val="00616BCD"/>
    <w:rsid w:val="006172D5"/>
    <w:rsid w:val="00617580"/>
    <w:rsid w:val="00617B51"/>
    <w:rsid w:val="0062102C"/>
    <w:rsid w:val="00621511"/>
    <w:rsid w:val="006219B1"/>
    <w:rsid w:val="00621FBB"/>
    <w:rsid w:val="006224EE"/>
    <w:rsid w:val="00623197"/>
    <w:rsid w:val="00623225"/>
    <w:rsid w:val="00623E0F"/>
    <w:rsid w:val="0062403C"/>
    <w:rsid w:val="0062416C"/>
    <w:rsid w:val="00624ABA"/>
    <w:rsid w:val="006264D6"/>
    <w:rsid w:val="00626909"/>
    <w:rsid w:val="00626C94"/>
    <w:rsid w:val="00626E7C"/>
    <w:rsid w:val="006300A4"/>
    <w:rsid w:val="006300DC"/>
    <w:rsid w:val="00632869"/>
    <w:rsid w:val="006328F0"/>
    <w:rsid w:val="00632B90"/>
    <w:rsid w:val="00634B83"/>
    <w:rsid w:val="00634F3F"/>
    <w:rsid w:val="00635193"/>
    <w:rsid w:val="0063654B"/>
    <w:rsid w:val="006378EC"/>
    <w:rsid w:val="0064094D"/>
    <w:rsid w:val="00641130"/>
    <w:rsid w:val="0064318F"/>
    <w:rsid w:val="00643442"/>
    <w:rsid w:val="0064353D"/>
    <w:rsid w:val="00644258"/>
    <w:rsid w:val="00644534"/>
    <w:rsid w:val="00644F3A"/>
    <w:rsid w:val="00650305"/>
    <w:rsid w:val="006514E5"/>
    <w:rsid w:val="00651762"/>
    <w:rsid w:val="00651C9D"/>
    <w:rsid w:val="00651D2F"/>
    <w:rsid w:val="00652493"/>
    <w:rsid w:val="006530C4"/>
    <w:rsid w:val="00653BB0"/>
    <w:rsid w:val="00653D78"/>
    <w:rsid w:val="00654D6E"/>
    <w:rsid w:val="006569E2"/>
    <w:rsid w:val="00657577"/>
    <w:rsid w:val="00657F42"/>
    <w:rsid w:val="00660792"/>
    <w:rsid w:val="00660C45"/>
    <w:rsid w:val="00660C99"/>
    <w:rsid w:val="006614AF"/>
    <w:rsid w:val="006618AA"/>
    <w:rsid w:val="00664E8E"/>
    <w:rsid w:val="00664EFC"/>
    <w:rsid w:val="006663C3"/>
    <w:rsid w:val="0066729E"/>
    <w:rsid w:val="00667926"/>
    <w:rsid w:val="006700C3"/>
    <w:rsid w:val="0067063B"/>
    <w:rsid w:val="00670C30"/>
    <w:rsid w:val="00671CD4"/>
    <w:rsid w:val="00672CEA"/>
    <w:rsid w:val="006739A4"/>
    <w:rsid w:val="00673D24"/>
    <w:rsid w:val="00673EE7"/>
    <w:rsid w:val="0067486D"/>
    <w:rsid w:val="00674CD4"/>
    <w:rsid w:val="00676592"/>
    <w:rsid w:val="00676843"/>
    <w:rsid w:val="00677053"/>
    <w:rsid w:val="006802F8"/>
    <w:rsid w:val="00680975"/>
    <w:rsid w:val="006820CA"/>
    <w:rsid w:val="00682D67"/>
    <w:rsid w:val="00683B53"/>
    <w:rsid w:val="00683DBF"/>
    <w:rsid w:val="0068452A"/>
    <w:rsid w:val="00684C44"/>
    <w:rsid w:val="006852E8"/>
    <w:rsid w:val="0068631D"/>
    <w:rsid w:val="00687FF8"/>
    <w:rsid w:val="00690083"/>
    <w:rsid w:val="00690831"/>
    <w:rsid w:val="006925D1"/>
    <w:rsid w:val="006942BD"/>
    <w:rsid w:val="00694DFD"/>
    <w:rsid w:val="00695BD2"/>
    <w:rsid w:val="006975D8"/>
    <w:rsid w:val="00697B95"/>
    <w:rsid w:val="006A036E"/>
    <w:rsid w:val="006A0AF5"/>
    <w:rsid w:val="006A0B96"/>
    <w:rsid w:val="006A1138"/>
    <w:rsid w:val="006A2E6B"/>
    <w:rsid w:val="006A2F1A"/>
    <w:rsid w:val="006A3409"/>
    <w:rsid w:val="006A3435"/>
    <w:rsid w:val="006A3EAF"/>
    <w:rsid w:val="006A4283"/>
    <w:rsid w:val="006A45A3"/>
    <w:rsid w:val="006A46FE"/>
    <w:rsid w:val="006A4A3F"/>
    <w:rsid w:val="006A4F0F"/>
    <w:rsid w:val="006A50F6"/>
    <w:rsid w:val="006A518B"/>
    <w:rsid w:val="006A5510"/>
    <w:rsid w:val="006A5615"/>
    <w:rsid w:val="006A58D7"/>
    <w:rsid w:val="006A71D3"/>
    <w:rsid w:val="006A7DB6"/>
    <w:rsid w:val="006B0BED"/>
    <w:rsid w:val="006B1266"/>
    <w:rsid w:val="006B2218"/>
    <w:rsid w:val="006B437F"/>
    <w:rsid w:val="006B492E"/>
    <w:rsid w:val="006B4C01"/>
    <w:rsid w:val="006B4E6A"/>
    <w:rsid w:val="006B5037"/>
    <w:rsid w:val="006B50A7"/>
    <w:rsid w:val="006B566E"/>
    <w:rsid w:val="006B5AF2"/>
    <w:rsid w:val="006B62EE"/>
    <w:rsid w:val="006B650D"/>
    <w:rsid w:val="006B6822"/>
    <w:rsid w:val="006B7022"/>
    <w:rsid w:val="006C00F8"/>
    <w:rsid w:val="006C0596"/>
    <w:rsid w:val="006C0C75"/>
    <w:rsid w:val="006C0E59"/>
    <w:rsid w:val="006C1318"/>
    <w:rsid w:val="006C40EE"/>
    <w:rsid w:val="006C59B9"/>
    <w:rsid w:val="006C64C5"/>
    <w:rsid w:val="006C6689"/>
    <w:rsid w:val="006C6858"/>
    <w:rsid w:val="006C6A67"/>
    <w:rsid w:val="006D0410"/>
    <w:rsid w:val="006D0974"/>
    <w:rsid w:val="006D1D61"/>
    <w:rsid w:val="006D1EEC"/>
    <w:rsid w:val="006D25D3"/>
    <w:rsid w:val="006D260A"/>
    <w:rsid w:val="006D2BCD"/>
    <w:rsid w:val="006D2F1D"/>
    <w:rsid w:val="006D397B"/>
    <w:rsid w:val="006D432A"/>
    <w:rsid w:val="006D4338"/>
    <w:rsid w:val="006D53E0"/>
    <w:rsid w:val="006D5AAF"/>
    <w:rsid w:val="006D682F"/>
    <w:rsid w:val="006D6E96"/>
    <w:rsid w:val="006D776B"/>
    <w:rsid w:val="006E0490"/>
    <w:rsid w:val="006E055F"/>
    <w:rsid w:val="006E0705"/>
    <w:rsid w:val="006E156D"/>
    <w:rsid w:val="006E208F"/>
    <w:rsid w:val="006E214E"/>
    <w:rsid w:val="006E4635"/>
    <w:rsid w:val="006E4CC5"/>
    <w:rsid w:val="006E4D61"/>
    <w:rsid w:val="006E5DFC"/>
    <w:rsid w:val="006E6BAA"/>
    <w:rsid w:val="006E7217"/>
    <w:rsid w:val="006E76E8"/>
    <w:rsid w:val="006E7834"/>
    <w:rsid w:val="006E7CC0"/>
    <w:rsid w:val="006F0805"/>
    <w:rsid w:val="006F08EB"/>
    <w:rsid w:val="006F1666"/>
    <w:rsid w:val="006F27D9"/>
    <w:rsid w:val="006F4382"/>
    <w:rsid w:val="006F45B7"/>
    <w:rsid w:val="006F4F99"/>
    <w:rsid w:val="006F5F8C"/>
    <w:rsid w:val="006F63FC"/>
    <w:rsid w:val="006F77BB"/>
    <w:rsid w:val="006F7D08"/>
    <w:rsid w:val="006F7E7A"/>
    <w:rsid w:val="007002C6"/>
    <w:rsid w:val="00700D01"/>
    <w:rsid w:val="007010C3"/>
    <w:rsid w:val="00701CB7"/>
    <w:rsid w:val="00704C90"/>
    <w:rsid w:val="00705E0F"/>
    <w:rsid w:val="007062D4"/>
    <w:rsid w:val="00706327"/>
    <w:rsid w:val="007064B4"/>
    <w:rsid w:val="007065DE"/>
    <w:rsid w:val="00706631"/>
    <w:rsid w:val="0070728B"/>
    <w:rsid w:val="00707E05"/>
    <w:rsid w:val="0071045D"/>
    <w:rsid w:val="00710E37"/>
    <w:rsid w:val="00711E11"/>
    <w:rsid w:val="00712974"/>
    <w:rsid w:val="00712EF8"/>
    <w:rsid w:val="00714D47"/>
    <w:rsid w:val="00715C1F"/>
    <w:rsid w:val="00716F5A"/>
    <w:rsid w:val="00717D77"/>
    <w:rsid w:val="00720756"/>
    <w:rsid w:val="00722A81"/>
    <w:rsid w:val="00723466"/>
    <w:rsid w:val="00723E7F"/>
    <w:rsid w:val="00724340"/>
    <w:rsid w:val="007246AA"/>
    <w:rsid w:val="00725353"/>
    <w:rsid w:val="00727113"/>
    <w:rsid w:val="00727177"/>
    <w:rsid w:val="00730DAA"/>
    <w:rsid w:val="00731290"/>
    <w:rsid w:val="00732122"/>
    <w:rsid w:val="00732C3E"/>
    <w:rsid w:val="0073341F"/>
    <w:rsid w:val="00733A3F"/>
    <w:rsid w:val="0073557D"/>
    <w:rsid w:val="00735870"/>
    <w:rsid w:val="00736A51"/>
    <w:rsid w:val="00737606"/>
    <w:rsid w:val="0073763C"/>
    <w:rsid w:val="00737E6E"/>
    <w:rsid w:val="00740363"/>
    <w:rsid w:val="00741150"/>
    <w:rsid w:val="00741404"/>
    <w:rsid w:val="0074182F"/>
    <w:rsid w:val="00741F98"/>
    <w:rsid w:val="00742274"/>
    <w:rsid w:val="0074263B"/>
    <w:rsid w:val="00742F6C"/>
    <w:rsid w:val="007439C8"/>
    <w:rsid w:val="00744483"/>
    <w:rsid w:val="00745305"/>
    <w:rsid w:val="0074561C"/>
    <w:rsid w:val="007477AE"/>
    <w:rsid w:val="00747852"/>
    <w:rsid w:val="00750A88"/>
    <w:rsid w:val="0075166A"/>
    <w:rsid w:val="00751BE9"/>
    <w:rsid w:val="007520C0"/>
    <w:rsid w:val="007536DE"/>
    <w:rsid w:val="007540FD"/>
    <w:rsid w:val="007556C8"/>
    <w:rsid w:val="00756F2E"/>
    <w:rsid w:val="00757351"/>
    <w:rsid w:val="00757509"/>
    <w:rsid w:val="00757E05"/>
    <w:rsid w:val="00760780"/>
    <w:rsid w:val="00761265"/>
    <w:rsid w:val="007617A9"/>
    <w:rsid w:val="00761A47"/>
    <w:rsid w:val="0076242D"/>
    <w:rsid w:val="00763078"/>
    <w:rsid w:val="00763599"/>
    <w:rsid w:val="00764017"/>
    <w:rsid w:val="007641BC"/>
    <w:rsid w:val="00764B32"/>
    <w:rsid w:val="00764CE0"/>
    <w:rsid w:val="007650DF"/>
    <w:rsid w:val="00765FA9"/>
    <w:rsid w:val="007669E1"/>
    <w:rsid w:val="007679A0"/>
    <w:rsid w:val="00770854"/>
    <w:rsid w:val="00770A8C"/>
    <w:rsid w:val="007727B2"/>
    <w:rsid w:val="00772E7D"/>
    <w:rsid w:val="00773055"/>
    <w:rsid w:val="007739B2"/>
    <w:rsid w:val="007743C9"/>
    <w:rsid w:val="00774EEA"/>
    <w:rsid w:val="0077509B"/>
    <w:rsid w:val="007754A7"/>
    <w:rsid w:val="0077558A"/>
    <w:rsid w:val="00775CC2"/>
    <w:rsid w:val="00777228"/>
    <w:rsid w:val="00777B16"/>
    <w:rsid w:val="00780DC9"/>
    <w:rsid w:val="00781756"/>
    <w:rsid w:val="0078247D"/>
    <w:rsid w:val="0078372B"/>
    <w:rsid w:val="00784CA0"/>
    <w:rsid w:val="00785165"/>
    <w:rsid w:val="00785952"/>
    <w:rsid w:val="00785B90"/>
    <w:rsid w:val="00785FAE"/>
    <w:rsid w:val="007877E2"/>
    <w:rsid w:val="00787B99"/>
    <w:rsid w:val="00790209"/>
    <w:rsid w:val="00792530"/>
    <w:rsid w:val="0079311C"/>
    <w:rsid w:val="00793A46"/>
    <w:rsid w:val="00794142"/>
    <w:rsid w:val="007942AF"/>
    <w:rsid w:val="0079467F"/>
    <w:rsid w:val="00796C1F"/>
    <w:rsid w:val="00796E7C"/>
    <w:rsid w:val="0079713C"/>
    <w:rsid w:val="007A087E"/>
    <w:rsid w:val="007A1276"/>
    <w:rsid w:val="007A1497"/>
    <w:rsid w:val="007A1D4E"/>
    <w:rsid w:val="007A2379"/>
    <w:rsid w:val="007A24D2"/>
    <w:rsid w:val="007A2C1C"/>
    <w:rsid w:val="007A2F57"/>
    <w:rsid w:val="007A45C7"/>
    <w:rsid w:val="007A4902"/>
    <w:rsid w:val="007A5295"/>
    <w:rsid w:val="007A5850"/>
    <w:rsid w:val="007A6892"/>
    <w:rsid w:val="007A756E"/>
    <w:rsid w:val="007A7DC6"/>
    <w:rsid w:val="007B01C4"/>
    <w:rsid w:val="007B0AAD"/>
    <w:rsid w:val="007B1C59"/>
    <w:rsid w:val="007B2970"/>
    <w:rsid w:val="007B2D82"/>
    <w:rsid w:val="007B300E"/>
    <w:rsid w:val="007B39E1"/>
    <w:rsid w:val="007B3A57"/>
    <w:rsid w:val="007B4724"/>
    <w:rsid w:val="007B4BF2"/>
    <w:rsid w:val="007B64F1"/>
    <w:rsid w:val="007B6551"/>
    <w:rsid w:val="007B7502"/>
    <w:rsid w:val="007B7E74"/>
    <w:rsid w:val="007C01F9"/>
    <w:rsid w:val="007C0805"/>
    <w:rsid w:val="007C211E"/>
    <w:rsid w:val="007C3053"/>
    <w:rsid w:val="007C5DFB"/>
    <w:rsid w:val="007C7A13"/>
    <w:rsid w:val="007D13B8"/>
    <w:rsid w:val="007D1E62"/>
    <w:rsid w:val="007D2A06"/>
    <w:rsid w:val="007D2A0B"/>
    <w:rsid w:val="007D31A2"/>
    <w:rsid w:val="007D373E"/>
    <w:rsid w:val="007D59B7"/>
    <w:rsid w:val="007D5A80"/>
    <w:rsid w:val="007D648C"/>
    <w:rsid w:val="007D64C0"/>
    <w:rsid w:val="007D659E"/>
    <w:rsid w:val="007E0BE7"/>
    <w:rsid w:val="007E11F5"/>
    <w:rsid w:val="007E138E"/>
    <w:rsid w:val="007E1705"/>
    <w:rsid w:val="007E1970"/>
    <w:rsid w:val="007E228E"/>
    <w:rsid w:val="007E2851"/>
    <w:rsid w:val="007E3156"/>
    <w:rsid w:val="007E578D"/>
    <w:rsid w:val="007E5901"/>
    <w:rsid w:val="007E5CF3"/>
    <w:rsid w:val="007E6D37"/>
    <w:rsid w:val="007E7306"/>
    <w:rsid w:val="007E7376"/>
    <w:rsid w:val="007E7D4D"/>
    <w:rsid w:val="007F0AB5"/>
    <w:rsid w:val="007F142C"/>
    <w:rsid w:val="007F1454"/>
    <w:rsid w:val="007F1748"/>
    <w:rsid w:val="007F1CB3"/>
    <w:rsid w:val="007F24E4"/>
    <w:rsid w:val="007F3159"/>
    <w:rsid w:val="007F4224"/>
    <w:rsid w:val="007F44EE"/>
    <w:rsid w:val="007F52D5"/>
    <w:rsid w:val="007F6106"/>
    <w:rsid w:val="007F6D04"/>
    <w:rsid w:val="007F6D75"/>
    <w:rsid w:val="007F6D79"/>
    <w:rsid w:val="007F76FE"/>
    <w:rsid w:val="007F7814"/>
    <w:rsid w:val="00800AE2"/>
    <w:rsid w:val="00800D34"/>
    <w:rsid w:val="00801C87"/>
    <w:rsid w:val="008037A5"/>
    <w:rsid w:val="008046EF"/>
    <w:rsid w:val="00805172"/>
    <w:rsid w:val="008054D1"/>
    <w:rsid w:val="008056A3"/>
    <w:rsid w:val="008058CF"/>
    <w:rsid w:val="00805984"/>
    <w:rsid w:val="008060E3"/>
    <w:rsid w:val="00806903"/>
    <w:rsid w:val="008074E2"/>
    <w:rsid w:val="008106A2"/>
    <w:rsid w:val="00811B99"/>
    <w:rsid w:val="0081296A"/>
    <w:rsid w:val="008129DB"/>
    <w:rsid w:val="008139E8"/>
    <w:rsid w:val="008146F2"/>
    <w:rsid w:val="008151D3"/>
    <w:rsid w:val="00816F8C"/>
    <w:rsid w:val="0081715E"/>
    <w:rsid w:val="008201DE"/>
    <w:rsid w:val="0082186F"/>
    <w:rsid w:val="00823D71"/>
    <w:rsid w:val="00824A59"/>
    <w:rsid w:val="00824F1D"/>
    <w:rsid w:val="008266E3"/>
    <w:rsid w:val="008269A1"/>
    <w:rsid w:val="008270CA"/>
    <w:rsid w:val="00830278"/>
    <w:rsid w:val="00831544"/>
    <w:rsid w:val="00831CDF"/>
    <w:rsid w:val="0083228A"/>
    <w:rsid w:val="00832306"/>
    <w:rsid w:val="008327AD"/>
    <w:rsid w:val="008335DB"/>
    <w:rsid w:val="00834813"/>
    <w:rsid w:val="0083498A"/>
    <w:rsid w:val="00834A0E"/>
    <w:rsid w:val="00834E2E"/>
    <w:rsid w:val="00834F35"/>
    <w:rsid w:val="00835B97"/>
    <w:rsid w:val="00835E13"/>
    <w:rsid w:val="00840D58"/>
    <w:rsid w:val="00841410"/>
    <w:rsid w:val="0084142D"/>
    <w:rsid w:val="00842310"/>
    <w:rsid w:val="00842360"/>
    <w:rsid w:val="00842767"/>
    <w:rsid w:val="00842E0E"/>
    <w:rsid w:val="00844305"/>
    <w:rsid w:val="00844500"/>
    <w:rsid w:val="00845394"/>
    <w:rsid w:val="00845C10"/>
    <w:rsid w:val="00846DD0"/>
    <w:rsid w:val="008473B3"/>
    <w:rsid w:val="00847829"/>
    <w:rsid w:val="0084784A"/>
    <w:rsid w:val="00850085"/>
    <w:rsid w:val="00851167"/>
    <w:rsid w:val="00851443"/>
    <w:rsid w:val="008522C5"/>
    <w:rsid w:val="00852F7C"/>
    <w:rsid w:val="00853BA0"/>
    <w:rsid w:val="008543B9"/>
    <w:rsid w:val="00854E4B"/>
    <w:rsid w:val="00855069"/>
    <w:rsid w:val="008551B6"/>
    <w:rsid w:val="00855232"/>
    <w:rsid w:val="0085562E"/>
    <w:rsid w:val="0085566A"/>
    <w:rsid w:val="008562DB"/>
    <w:rsid w:val="00856636"/>
    <w:rsid w:val="00856E3C"/>
    <w:rsid w:val="00856EFC"/>
    <w:rsid w:val="008570C7"/>
    <w:rsid w:val="00857635"/>
    <w:rsid w:val="00861A52"/>
    <w:rsid w:val="00861AB3"/>
    <w:rsid w:val="00863A0C"/>
    <w:rsid w:val="00863A4C"/>
    <w:rsid w:val="0086447D"/>
    <w:rsid w:val="00867722"/>
    <w:rsid w:val="00867A98"/>
    <w:rsid w:val="00867ECB"/>
    <w:rsid w:val="00870933"/>
    <w:rsid w:val="00870E8C"/>
    <w:rsid w:val="008722E9"/>
    <w:rsid w:val="00873577"/>
    <w:rsid w:val="008738BB"/>
    <w:rsid w:val="0087477E"/>
    <w:rsid w:val="00874CFE"/>
    <w:rsid w:val="00875FA8"/>
    <w:rsid w:val="00876AF1"/>
    <w:rsid w:val="008770A7"/>
    <w:rsid w:val="00880144"/>
    <w:rsid w:val="0088069E"/>
    <w:rsid w:val="00880DA5"/>
    <w:rsid w:val="00880F59"/>
    <w:rsid w:val="008815BA"/>
    <w:rsid w:val="00881AB8"/>
    <w:rsid w:val="00881DFC"/>
    <w:rsid w:val="00882035"/>
    <w:rsid w:val="008832B5"/>
    <w:rsid w:val="00883557"/>
    <w:rsid w:val="00883C1C"/>
    <w:rsid w:val="0088427D"/>
    <w:rsid w:val="00884564"/>
    <w:rsid w:val="0088568E"/>
    <w:rsid w:val="00886514"/>
    <w:rsid w:val="00886AEB"/>
    <w:rsid w:val="00886C22"/>
    <w:rsid w:val="00887907"/>
    <w:rsid w:val="00887A9F"/>
    <w:rsid w:val="00887E88"/>
    <w:rsid w:val="0089054C"/>
    <w:rsid w:val="008910F9"/>
    <w:rsid w:val="00891F54"/>
    <w:rsid w:val="0089204C"/>
    <w:rsid w:val="008922CA"/>
    <w:rsid w:val="008923F3"/>
    <w:rsid w:val="00892D7F"/>
    <w:rsid w:val="008931F0"/>
    <w:rsid w:val="00893ED1"/>
    <w:rsid w:val="00894C1B"/>
    <w:rsid w:val="00895652"/>
    <w:rsid w:val="00895928"/>
    <w:rsid w:val="008965C2"/>
    <w:rsid w:val="008970FA"/>
    <w:rsid w:val="008973C2"/>
    <w:rsid w:val="008974CE"/>
    <w:rsid w:val="008A08AF"/>
    <w:rsid w:val="008A1AEF"/>
    <w:rsid w:val="008A26D0"/>
    <w:rsid w:val="008A2741"/>
    <w:rsid w:val="008A2780"/>
    <w:rsid w:val="008A2931"/>
    <w:rsid w:val="008A2AC3"/>
    <w:rsid w:val="008A2AFB"/>
    <w:rsid w:val="008A3006"/>
    <w:rsid w:val="008A3465"/>
    <w:rsid w:val="008A37F9"/>
    <w:rsid w:val="008A4017"/>
    <w:rsid w:val="008A4681"/>
    <w:rsid w:val="008A4AA3"/>
    <w:rsid w:val="008A5BB1"/>
    <w:rsid w:val="008A5DB8"/>
    <w:rsid w:val="008A5E01"/>
    <w:rsid w:val="008A5FFF"/>
    <w:rsid w:val="008A64F2"/>
    <w:rsid w:val="008A68DC"/>
    <w:rsid w:val="008A6D95"/>
    <w:rsid w:val="008A738A"/>
    <w:rsid w:val="008B0331"/>
    <w:rsid w:val="008B1356"/>
    <w:rsid w:val="008B1A4C"/>
    <w:rsid w:val="008B56BE"/>
    <w:rsid w:val="008B5DC5"/>
    <w:rsid w:val="008B70D7"/>
    <w:rsid w:val="008B7F90"/>
    <w:rsid w:val="008C10EC"/>
    <w:rsid w:val="008C337B"/>
    <w:rsid w:val="008C4524"/>
    <w:rsid w:val="008C49BF"/>
    <w:rsid w:val="008C5EE7"/>
    <w:rsid w:val="008C611B"/>
    <w:rsid w:val="008C614F"/>
    <w:rsid w:val="008C6542"/>
    <w:rsid w:val="008C6858"/>
    <w:rsid w:val="008D07EF"/>
    <w:rsid w:val="008D08CF"/>
    <w:rsid w:val="008D11F6"/>
    <w:rsid w:val="008D1735"/>
    <w:rsid w:val="008D2698"/>
    <w:rsid w:val="008D26FF"/>
    <w:rsid w:val="008D5078"/>
    <w:rsid w:val="008D528B"/>
    <w:rsid w:val="008D614A"/>
    <w:rsid w:val="008D670B"/>
    <w:rsid w:val="008D6B6B"/>
    <w:rsid w:val="008D7F28"/>
    <w:rsid w:val="008E0351"/>
    <w:rsid w:val="008E1169"/>
    <w:rsid w:val="008E2BB0"/>
    <w:rsid w:val="008E2E50"/>
    <w:rsid w:val="008E334B"/>
    <w:rsid w:val="008E5CC3"/>
    <w:rsid w:val="008E613E"/>
    <w:rsid w:val="008E7753"/>
    <w:rsid w:val="008E7D38"/>
    <w:rsid w:val="008E7D59"/>
    <w:rsid w:val="008F0305"/>
    <w:rsid w:val="008F065F"/>
    <w:rsid w:val="008F0831"/>
    <w:rsid w:val="008F0D0E"/>
    <w:rsid w:val="008F1A7F"/>
    <w:rsid w:val="008F1CF9"/>
    <w:rsid w:val="008F22D6"/>
    <w:rsid w:val="008F340F"/>
    <w:rsid w:val="008F3679"/>
    <w:rsid w:val="008F39D6"/>
    <w:rsid w:val="008F3A70"/>
    <w:rsid w:val="008F494E"/>
    <w:rsid w:val="008F4CA9"/>
    <w:rsid w:val="008F5537"/>
    <w:rsid w:val="008F5B3F"/>
    <w:rsid w:val="008F5EC9"/>
    <w:rsid w:val="008F6331"/>
    <w:rsid w:val="008F6E39"/>
    <w:rsid w:val="008F73A6"/>
    <w:rsid w:val="008F76EC"/>
    <w:rsid w:val="009001E0"/>
    <w:rsid w:val="00900534"/>
    <w:rsid w:val="00900D7C"/>
    <w:rsid w:val="00901C7B"/>
    <w:rsid w:val="0090279E"/>
    <w:rsid w:val="00902809"/>
    <w:rsid w:val="0090314D"/>
    <w:rsid w:val="0090320A"/>
    <w:rsid w:val="009036AB"/>
    <w:rsid w:val="009049C2"/>
    <w:rsid w:val="00905295"/>
    <w:rsid w:val="0090589F"/>
    <w:rsid w:val="00906860"/>
    <w:rsid w:val="00906EE2"/>
    <w:rsid w:val="009077BF"/>
    <w:rsid w:val="00910691"/>
    <w:rsid w:val="00910775"/>
    <w:rsid w:val="00912983"/>
    <w:rsid w:val="00913F11"/>
    <w:rsid w:val="00914047"/>
    <w:rsid w:val="00914847"/>
    <w:rsid w:val="00917377"/>
    <w:rsid w:val="009205FF"/>
    <w:rsid w:val="009210D4"/>
    <w:rsid w:val="00922493"/>
    <w:rsid w:val="00923030"/>
    <w:rsid w:val="009234D0"/>
    <w:rsid w:val="0092372B"/>
    <w:rsid w:val="00923A8F"/>
    <w:rsid w:val="00924495"/>
    <w:rsid w:val="00924F63"/>
    <w:rsid w:val="00925D6F"/>
    <w:rsid w:val="00927485"/>
    <w:rsid w:val="0093146B"/>
    <w:rsid w:val="00932D6E"/>
    <w:rsid w:val="00932FBC"/>
    <w:rsid w:val="009337D2"/>
    <w:rsid w:val="00933910"/>
    <w:rsid w:val="00933C3B"/>
    <w:rsid w:val="00935104"/>
    <w:rsid w:val="00935498"/>
    <w:rsid w:val="00935627"/>
    <w:rsid w:val="00935B24"/>
    <w:rsid w:val="00936591"/>
    <w:rsid w:val="0093660C"/>
    <w:rsid w:val="00937D1F"/>
    <w:rsid w:val="009405B6"/>
    <w:rsid w:val="009437C3"/>
    <w:rsid w:val="00944C2B"/>
    <w:rsid w:val="00945770"/>
    <w:rsid w:val="00945900"/>
    <w:rsid w:val="0094600C"/>
    <w:rsid w:val="009464F3"/>
    <w:rsid w:val="00947047"/>
    <w:rsid w:val="00947477"/>
    <w:rsid w:val="0094763E"/>
    <w:rsid w:val="00947B3C"/>
    <w:rsid w:val="0095007D"/>
    <w:rsid w:val="009506E5"/>
    <w:rsid w:val="00950A24"/>
    <w:rsid w:val="00951715"/>
    <w:rsid w:val="0095228A"/>
    <w:rsid w:val="009526D8"/>
    <w:rsid w:val="0095275E"/>
    <w:rsid w:val="00952CDE"/>
    <w:rsid w:val="00953028"/>
    <w:rsid w:val="00953136"/>
    <w:rsid w:val="009537ED"/>
    <w:rsid w:val="00954703"/>
    <w:rsid w:val="00956362"/>
    <w:rsid w:val="00956469"/>
    <w:rsid w:val="00960C98"/>
    <w:rsid w:val="00961370"/>
    <w:rsid w:val="0096169D"/>
    <w:rsid w:val="00961706"/>
    <w:rsid w:val="009622A5"/>
    <w:rsid w:val="009623F7"/>
    <w:rsid w:val="00964217"/>
    <w:rsid w:val="0096463E"/>
    <w:rsid w:val="0096464E"/>
    <w:rsid w:val="009647B3"/>
    <w:rsid w:val="00964840"/>
    <w:rsid w:val="009663AB"/>
    <w:rsid w:val="009664A8"/>
    <w:rsid w:val="00970716"/>
    <w:rsid w:val="0097081E"/>
    <w:rsid w:val="00970C6A"/>
    <w:rsid w:val="00971BD3"/>
    <w:rsid w:val="00972B9C"/>
    <w:rsid w:val="00973842"/>
    <w:rsid w:val="00973CB5"/>
    <w:rsid w:val="00974DF7"/>
    <w:rsid w:val="00975486"/>
    <w:rsid w:val="00975C65"/>
    <w:rsid w:val="00976038"/>
    <w:rsid w:val="009767DA"/>
    <w:rsid w:val="009770E3"/>
    <w:rsid w:val="00977C75"/>
    <w:rsid w:val="009806E1"/>
    <w:rsid w:val="009809E6"/>
    <w:rsid w:val="00980EB9"/>
    <w:rsid w:val="00980EBB"/>
    <w:rsid w:val="00982180"/>
    <w:rsid w:val="009826B5"/>
    <w:rsid w:val="009827A9"/>
    <w:rsid w:val="00983C3F"/>
    <w:rsid w:val="00983EB6"/>
    <w:rsid w:val="00983F0D"/>
    <w:rsid w:val="0098402F"/>
    <w:rsid w:val="00984855"/>
    <w:rsid w:val="009849AE"/>
    <w:rsid w:val="00984EC1"/>
    <w:rsid w:val="00986A05"/>
    <w:rsid w:val="00986A1B"/>
    <w:rsid w:val="00987D5D"/>
    <w:rsid w:val="00992504"/>
    <w:rsid w:val="00992882"/>
    <w:rsid w:val="00993F22"/>
    <w:rsid w:val="009943FB"/>
    <w:rsid w:val="009946BC"/>
    <w:rsid w:val="00995A1A"/>
    <w:rsid w:val="00996966"/>
    <w:rsid w:val="00996ACD"/>
    <w:rsid w:val="00996F0B"/>
    <w:rsid w:val="009A0CDF"/>
    <w:rsid w:val="009A11A8"/>
    <w:rsid w:val="009A4925"/>
    <w:rsid w:val="009A5345"/>
    <w:rsid w:val="009A5A96"/>
    <w:rsid w:val="009A6266"/>
    <w:rsid w:val="009A62D0"/>
    <w:rsid w:val="009B09FD"/>
    <w:rsid w:val="009B1AA9"/>
    <w:rsid w:val="009B30E8"/>
    <w:rsid w:val="009B3187"/>
    <w:rsid w:val="009B33F6"/>
    <w:rsid w:val="009B3461"/>
    <w:rsid w:val="009B357E"/>
    <w:rsid w:val="009B3778"/>
    <w:rsid w:val="009B4D7A"/>
    <w:rsid w:val="009B5342"/>
    <w:rsid w:val="009B534B"/>
    <w:rsid w:val="009B5393"/>
    <w:rsid w:val="009B7677"/>
    <w:rsid w:val="009C0031"/>
    <w:rsid w:val="009C0B5D"/>
    <w:rsid w:val="009C146A"/>
    <w:rsid w:val="009C3676"/>
    <w:rsid w:val="009C3810"/>
    <w:rsid w:val="009C43CB"/>
    <w:rsid w:val="009C4DF6"/>
    <w:rsid w:val="009C66C9"/>
    <w:rsid w:val="009C677A"/>
    <w:rsid w:val="009C7063"/>
    <w:rsid w:val="009C70CC"/>
    <w:rsid w:val="009C7AAF"/>
    <w:rsid w:val="009C7D2D"/>
    <w:rsid w:val="009D06AD"/>
    <w:rsid w:val="009D0E06"/>
    <w:rsid w:val="009D109F"/>
    <w:rsid w:val="009D1136"/>
    <w:rsid w:val="009D14D0"/>
    <w:rsid w:val="009D154C"/>
    <w:rsid w:val="009D1E1E"/>
    <w:rsid w:val="009D2168"/>
    <w:rsid w:val="009D22C0"/>
    <w:rsid w:val="009D3950"/>
    <w:rsid w:val="009D3BCA"/>
    <w:rsid w:val="009D3CF7"/>
    <w:rsid w:val="009D40B2"/>
    <w:rsid w:val="009D43A5"/>
    <w:rsid w:val="009D625E"/>
    <w:rsid w:val="009D629B"/>
    <w:rsid w:val="009D6CA8"/>
    <w:rsid w:val="009D6F14"/>
    <w:rsid w:val="009D6F75"/>
    <w:rsid w:val="009D718F"/>
    <w:rsid w:val="009D71BE"/>
    <w:rsid w:val="009E0C15"/>
    <w:rsid w:val="009E168E"/>
    <w:rsid w:val="009E180A"/>
    <w:rsid w:val="009E2126"/>
    <w:rsid w:val="009E21EA"/>
    <w:rsid w:val="009E2533"/>
    <w:rsid w:val="009E4034"/>
    <w:rsid w:val="009E5256"/>
    <w:rsid w:val="009E52E3"/>
    <w:rsid w:val="009E58E0"/>
    <w:rsid w:val="009E5C5D"/>
    <w:rsid w:val="009E6DD9"/>
    <w:rsid w:val="009E7C2D"/>
    <w:rsid w:val="009F001C"/>
    <w:rsid w:val="009F0CC5"/>
    <w:rsid w:val="009F14E4"/>
    <w:rsid w:val="009F1600"/>
    <w:rsid w:val="009F2697"/>
    <w:rsid w:val="009F28C8"/>
    <w:rsid w:val="009F3B72"/>
    <w:rsid w:val="009F3CDD"/>
    <w:rsid w:val="009F412B"/>
    <w:rsid w:val="009F42DB"/>
    <w:rsid w:val="009F5559"/>
    <w:rsid w:val="009F5841"/>
    <w:rsid w:val="009F5BF2"/>
    <w:rsid w:val="009F6D5B"/>
    <w:rsid w:val="009F743D"/>
    <w:rsid w:val="009F78DC"/>
    <w:rsid w:val="00A002C1"/>
    <w:rsid w:val="00A02459"/>
    <w:rsid w:val="00A02AB5"/>
    <w:rsid w:val="00A042A0"/>
    <w:rsid w:val="00A0455F"/>
    <w:rsid w:val="00A046F7"/>
    <w:rsid w:val="00A048EA"/>
    <w:rsid w:val="00A0557D"/>
    <w:rsid w:val="00A05EB3"/>
    <w:rsid w:val="00A0648E"/>
    <w:rsid w:val="00A065F0"/>
    <w:rsid w:val="00A06613"/>
    <w:rsid w:val="00A069D6"/>
    <w:rsid w:val="00A07889"/>
    <w:rsid w:val="00A109B2"/>
    <w:rsid w:val="00A10F39"/>
    <w:rsid w:val="00A1166C"/>
    <w:rsid w:val="00A12F9F"/>
    <w:rsid w:val="00A13523"/>
    <w:rsid w:val="00A137CD"/>
    <w:rsid w:val="00A13ED3"/>
    <w:rsid w:val="00A150A0"/>
    <w:rsid w:val="00A15265"/>
    <w:rsid w:val="00A15B0A"/>
    <w:rsid w:val="00A1654D"/>
    <w:rsid w:val="00A17C34"/>
    <w:rsid w:val="00A20048"/>
    <w:rsid w:val="00A204EA"/>
    <w:rsid w:val="00A20951"/>
    <w:rsid w:val="00A21318"/>
    <w:rsid w:val="00A21431"/>
    <w:rsid w:val="00A21A6B"/>
    <w:rsid w:val="00A22A6B"/>
    <w:rsid w:val="00A22AB4"/>
    <w:rsid w:val="00A22B53"/>
    <w:rsid w:val="00A2376E"/>
    <w:rsid w:val="00A23F87"/>
    <w:rsid w:val="00A241DE"/>
    <w:rsid w:val="00A246F1"/>
    <w:rsid w:val="00A24E5B"/>
    <w:rsid w:val="00A2560B"/>
    <w:rsid w:val="00A25B1D"/>
    <w:rsid w:val="00A25C6E"/>
    <w:rsid w:val="00A25D2E"/>
    <w:rsid w:val="00A260B5"/>
    <w:rsid w:val="00A3058E"/>
    <w:rsid w:val="00A30657"/>
    <w:rsid w:val="00A312B8"/>
    <w:rsid w:val="00A34191"/>
    <w:rsid w:val="00A34CDB"/>
    <w:rsid w:val="00A35105"/>
    <w:rsid w:val="00A35422"/>
    <w:rsid w:val="00A36BF4"/>
    <w:rsid w:val="00A3758D"/>
    <w:rsid w:val="00A41F52"/>
    <w:rsid w:val="00A42FEF"/>
    <w:rsid w:val="00A452C8"/>
    <w:rsid w:val="00A45763"/>
    <w:rsid w:val="00A46B86"/>
    <w:rsid w:val="00A473A4"/>
    <w:rsid w:val="00A50065"/>
    <w:rsid w:val="00A50B27"/>
    <w:rsid w:val="00A511B8"/>
    <w:rsid w:val="00A519E9"/>
    <w:rsid w:val="00A51D2A"/>
    <w:rsid w:val="00A53849"/>
    <w:rsid w:val="00A53D1F"/>
    <w:rsid w:val="00A54CA1"/>
    <w:rsid w:val="00A55231"/>
    <w:rsid w:val="00A55C32"/>
    <w:rsid w:val="00A55F88"/>
    <w:rsid w:val="00A56290"/>
    <w:rsid w:val="00A56BEF"/>
    <w:rsid w:val="00A600C0"/>
    <w:rsid w:val="00A60BD5"/>
    <w:rsid w:val="00A60EC5"/>
    <w:rsid w:val="00A61C48"/>
    <w:rsid w:val="00A61E3F"/>
    <w:rsid w:val="00A6395C"/>
    <w:rsid w:val="00A63A6D"/>
    <w:rsid w:val="00A6420C"/>
    <w:rsid w:val="00A65CD1"/>
    <w:rsid w:val="00A66886"/>
    <w:rsid w:val="00A67E7B"/>
    <w:rsid w:val="00A70503"/>
    <w:rsid w:val="00A713FA"/>
    <w:rsid w:val="00A71558"/>
    <w:rsid w:val="00A71CEC"/>
    <w:rsid w:val="00A71FCF"/>
    <w:rsid w:val="00A72062"/>
    <w:rsid w:val="00A72870"/>
    <w:rsid w:val="00A72C99"/>
    <w:rsid w:val="00A73F07"/>
    <w:rsid w:val="00A7593D"/>
    <w:rsid w:val="00A765B7"/>
    <w:rsid w:val="00A809CE"/>
    <w:rsid w:val="00A80B35"/>
    <w:rsid w:val="00A80E08"/>
    <w:rsid w:val="00A81799"/>
    <w:rsid w:val="00A83C2C"/>
    <w:rsid w:val="00A83FFD"/>
    <w:rsid w:val="00A846D4"/>
    <w:rsid w:val="00A87532"/>
    <w:rsid w:val="00A8770A"/>
    <w:rsid w:val="00A877B4"/>
    <w:rsid w:val="00A87ACB"/>
    <w:rsid w:val="00A915CB"/>
    <w:rsid w:val="00A9198B"/>
    <w:rsid w:val="00A92D53"/>
    <w:rsid w:val="00A93153"/>
    <w:rsid w:val="00A931AA"/>
    <w:rsid w:val="00A93E85"/>
    <w:rsid w:val="00A95604"/>
    <w:rsid w:val="00A961C0"/>
    <w:rsid w:val="00A96AC3"/>
    <w:rsid w:val="00A97867"/>
    <w:rsid w:val="00AA00B4"/>
    <w:rsid w:val="00AA1661"/>
    <w:rsid w:val="00AA1BC9"/>
    <w:rsid w:val="00AA1C67"/>
    <w:rsid w:val="00AA21CA"/>
    <w:rsid w:val="00AA354B"/>
    <w:rsid w:val="00AA6F8F"/>
    <w:rsid w:val="00AA7B00"/>
    <w:rsid w:val="00AB0BC4"/>
    <w:rsid w:val="00AB0EE2"/>
    <w:rsid w:val="00AB1620"/>
    <w:rsid w:val="00AB1BBE"/>
    <w:rsid w:val="00AB2D0E"/>
    <w:rsid w:val="00AB30E9"/>
    <w:rsid w:val="00AB32EA"/>
    <w:rsid w:val="00AB3F1A"/>
    <w:rsid w:val="00AB3FC7"/>
    <w:rsid w:val="00AB4023"/>
    <w:rsid w:val="00AB44C6"/>
    <w:rsid w:val="00AB4A25"/>
    <w:rsid w:val="00AB4B26"/>
    <w:rsid w:val="00AB5074"/>
    <w:rsid w:val="00AB5EA1"/>
    <w:rsid w:val="00AB5EE0"/>
    <w:rsid w:val="00AB6D9E"/>
    <w:rsid w:val="00AB7CE9"/>
    <w:rsid w:val="00AB7D40"/>
    <w:rsid w:val="00AB7F66"/>
    <w:rsid w:val="00AC0C1E"/>
    <w:rsid w:val="00AC13E3"/>
    <w:rsid w:val="00AC1617"/>
    <w:rsid w:val="00AC17BE"/>
    <w:rsid w:val="00AC1E37"/>
    <w:rsid w:val="00AC352B"/>
    <w:rsid w:val="00AC3E05"/>
    <w:rsid w:val="00AC3F85"/>
    <w:rsid w:val="00AC4053"/>
    <w:rsid w:val="00AC4A13"/>
    <w:rsid w:val="00AC64DA"/>
    <w:rsid w:val="00AC6D6E"/>
    <w:rsid w:val="00AC7079"/>
    <w:rsid w:val="00AC785B"/>
    <w:rsid w:val="00AD019D"/>
    <w:rsid w:val="00AD0649"/>
    <w:rsid w:val="00AD0BCC"/>
    <w:rsid w:val="00AD0D8A"/>
    <w:rsid w:val="00AD123A"/>
    <w:rsid w:val="00AD269C"/>
    <w:rsid w:val="00AD2B6A"/>
    <w:rsid w:val="00AD4131"/>
    <w:rsid w:val="00AD4B6F"/>
    <w:rsid w:val="00AD4C30"/>
    <w:rsid w:val="00AD5606"/>
    <w:rsid w:val="00AD581E"/>
    <w:rsid w:val="00AD5E94"/>
    <w:rsid w:val="00AD6140"/>
    <w:rsid w:val="00AD61A6"/>
    <w:rsid w:val="00AD68D8"/>
    <w:rsid w:val="00AD6927"/>
    <w:rsid w:val="00AE0844"/>
    <w:rsid w:val="00AE09CB"/>
    <w:rsid w:val="00AE0C3B"/>
    <w:rsid w:val="00AE2DE9"/>
    <w:rsid w:val="00AE3A40"/>
    <w:rsid w:val="00AE46DA"/>
    <w:rsid w:val="00AE4A93"/>
    <w:rsid w:val="00AE6545"/>
    <w:rsid w:val="00AE660F"/>
    <w:rsid w:val="00AE6660"/>
    <w:rsid w:val="00AE696C"/>
    <w:rsid w:val="00AE6D92"/>
    <w:rsid w:val="00AE6F63"/>
    <w:rsid w:val="00AF0B75"/>
    <w:rsid w:val="00AF253B"/>
    <w:rsid w:val="00AF3253"/>
    <w:rsid w:val="00AF3DBB"/>
    <w:rsid w:val="00AF4C4F"/>
    <w:rsid w:val="00AF5B13"/>
    <w:rsid w:val="00AF606E"/>
    <w:rsid w:val="00AF6E5F"/>
    <w:rsid w:val="00AF703A"/>
    <w:rsid w:val="00AF7F1C"/>
    <w:rsid w:val="00B003D7"/>
    <w:rsid w:val="00B01E14"/>
    <w:rsid w:val="00B02979"/>
    <w:rsid w:val="00B02B6F"/>
    <w:rsid w:val="00B0341C"/>
    <w:rsid w:val="00B0380A"/>
    <w:rsid w:val="00B05104"/>
    <w:rsid w:val="00B05773"/>
    <w:rsid w:val="00B05D33"/>
    <w:rsid w:val="00B066AD"/>
    <w:rsid w:val="00B06BC9"/>
    <w:rsid w:val="00B07055"/>
    <w:rsid w:val="00B07A69"/>
    <w:rsid w:val="00B07B78"/>
    <w:rsid w:val="00B11B73"/>
    <w:rsid w:val="00B11CC2"/>
    <w:rsid w:val="00B123DE"/>
    <w:rsid w:val="00B12F44"/>
    <w:rsid w:val="00B132C7"/>
    <w:rsid w:val="00B13423"/>
    <w:rsid w:val="00B1384C"/>
    <w:rsid w:val="00B13861"/>
    <w:rsid w:val="00B13B97"/>
    <w:rsid w:val="00B1411F"/>
    <w:rsid w:val="00B14555"/>
    <w:rsid w:val="00B15307"/>
    <w:rsid w:val="00B157AA"/>
    <w:rsid w:val="00B16680"/>
    <w:rsid w:val="00B16CF7"/>
    <w:rsid w:val="00B16F77"/>
    <w:rsid w:val="00B17924"/>
    <w:rsid w:val="00B200BE"/>
    <w:rsid w:val="00B20828"/>
    <w:rsid w:val="00B208DD"/>
    <w:rsid w:val="00B21D74"/>
    <w:rsid w:val="00B21EE5"/>
    <w:rsid w:val="00B223ED"/>
    <w:rsid w:val="00B23128"/>
    <w:rsid w:val="00B23DE8"/>
    <w:rsid w:val="00B247AC"/>
    <w:rsid w:val="00B25D35"/>
    <w:rsid w:val="00B26677"/>
    <w:rsid w:val="00B26875"/>
    <w:rsid w:val="00B26C1A"/>
    <w:rsid w:val="00B27A62"/>
    <w:rsid w:val="00B27AD6"/>
    <w:rsid w:val="00B27F36"/>
    <w:rsid w:val="00B30068"/>
    <w:rsid w:val="00B30417"/>
    <w:rsid w:val="00B30A1C"/>
    <w:rsid w:val="00B30B57"/>
    <w:rsid w:val="00B30B70"/>
    <w:rsid w:val="00B30C1D"/>
    <w:rsid w:val="00B31ADE"/>
    <w:rsid w:val="00B32789"/>
    <w:rsid w:val="00B32D4B"/>
    <w:rsid w:val="00B32EED"/>
    <w:rsid w:val="00B34010"/>
    <w:rsid w:val="00B34311"/>
    <w:rsid w:val="00B3435C"/>
    <w:rsid w:val="00B3446E"/>
    <w:rsid w:val="00B34E2B"/>
    <w:rsid w:val="00B34FDB"/>
    <w:rsid w:val="00B353A1"/>
    <w:rsid w:val="00B35719"/>
    <w:rsid w:val="00B35E0B"/>
    <w:rsid w:val="00B3680F"/>
    <w:rsid w:val="00B37717"/>
    <w:rsid w:val="00B37A5E"/>
    <w:rsid w:val="00B4058F"/>
    <w:rsid w:val="00B406F9"/>
    <w:rsid w:val="00B43226"/>
    <w:rsid w:val="00B438EC"/>
    <w:rsid w:val="00B45870"/>
    <w:rsid w:val="00B45BEB"/>
    <w:rsid w:val="00B46B38"/>
    <w:rsid w:val="00B472AB"/>
    <w:rsid w:val="00B476AE"/>
    <w:rsid w:val="00B5158B"/>
    <w:rsid w:val="00B52B85"/>
    <w:rsid w:val="00B536FF"/>
    <w:rsid w:val="00B53869"/>
    <w:rsid w:val="00B53D78"/>
    <w:rsid w:val="00B54F76"/>
    <w:rsid w:val="00B55DC7"/>
    <w:rsid w:val="00B6080D"/>
    <w:rsid w:val="00B6109C"/>
    <w:rsid w:val="00B6204C"/>
    <w:rsid w:val="00B62685"/>
    <w:rsid w:val="00B62EB7"/>
    <w:rsid w:val="00B65246"/>
    <w:rsid w:val="00B655ED"/>
    <w:rsid w:val="00B65B75"/>
    <w:rsid w:val="00B7011F"/>
    <w:rsid w:val="00B72439"/>
    <w:rsid w:val="00B72675"/>
    <w:rsid w:val="00B742F3"/>
    <w:rsid w:val="00B7444C"/>
    <w:rsid w:val="00B74AAC"/>
    <w:rsid w:val="00B76B09"/>
    <w:rsid w:val="00B773E5"/>
    <w:rsid w:val="00B77584"/>
    <w:rsid w:val="00B77D3C"/>
    <w:rsid w:val="00B80AEA"/>
    <w:rsid w:val="00B80E53"/>
    <w:rsid w:val="00B813C3"/>
    <w:rsid w:val="00B813C4"/>
    <w:rsid w:val="00B820E0"/>
    <w:rsid w:val="00B8257D"/>
    <w:rsid w:val="00B82DC3"/>
    <w:rsid w:val="00B83F70"/>
    <w:rsid w:val="00B83FC7"/>
    <w:rsid w:val="00B851CC"/>
    <w:rsid w:val="00B85E13"/>
    <w:rsid w:val="00B860C6"/>
    <w:rsid w:val="00B8619C"/>
    <w:rsid w:val="00B86370"/>
    <w:rsid w:val="00B87574"/>
    <w:rsid w:val="00B90A9C"/>
    <w:rsid w:val="00B90B87"/>
    <w:rsid w:val="00B90BCB"/>
    <w:rsid w:val="00B910B5"/>
    <w:rsid w:val="00B91100"/>
    <w:rsid w:val="00B911F6"/>
    <w:rsid w:val="00B91B8D"/>
    <w:rsid w:val="00B923A0"/>
    <w:rsid w:val="00B92781"/>
    <w:rsid w:val="00B96E19"/>
    <w:rsid w:val="00B970B9"/>
    <w:rsid w:val="00B974A6"/>
    <w:rsid w:val="00B97A96"/>
    <w:rsid w:val="00BA0446"/>
    <w:rsid w:val="00BA078D"/>
    <w:rsid w:val="00BA1344"/>
    <w:rsid w:val="00BA1B2F"/>
    <w:rsid w:val="00BA1C59"/>
    <w:rsid w:val="00BA1F00"/>
    <w:rsid w:val="00BA2027"/>
    <w:rsid w:val="00BA25EC"/>
    <w:rsid w:val="00BA2E1B"/>
    <w:rsid w:val="00BA399E"/>
    <w:rsid w:val="00BA6EA3"/>
    <w:rsid w:val="00BB038D"/>
    <w:rsid w:val="00BB0E7E"/>
    <w:rsid w:val="00BB0FD3"/>
    <w:rsid w:val="00BB1227"/>
    <w:rsid w:val="00BB12A0"/>
    <w:rsid w:val="00BB1520"/>
    <w:rsid w:val="00BB3E74"/>
    <w:rsid w:val="00BB5C8C"/>
    <w:rsid w:val="00BB7241"/>
    <w:rsid w:val="00BC0304"/>
    <w:rsid w:val="00BC0BE2"/>
    <w:rsid w:val="00BC13CF"/>
    <w:rsid w:val="00BC14BE"/>
    <w:rsid w:val="00BC1A24"/>
    <w:rsid w:val="00BC1A27"/>
    <w:rsid w:val="00BC201C"/>
    <w:rsid w:val="00BC252C"/>
    <w:rsid w:val="00BC417F"/>
    <w:rsid w:val="00BC47F9"/>
    <w:rsid w:val="00BC4DB4"/>
    <w:rsid w:val="00BC5005"/>
    <w:rsid w:val="00BC53FB"/>
    <w:rsid w:val="00BC5A00"/>
    <w:rsid w:val="00BC6349"/>
    <w:rsid w:val="00BC646A"/>
    <w:rsid w:val="00BC6607"/>
    <w:rsid w:val="00BC66F3"/>
    <w:rsid w:val="00BD18F9"/>
    <w:rsid w:val="00BD19A8"/>
    <w:rsid w:val="00BD32E1"/>
    <w:rsid w:val="00BD444D"/>
    <w:rsid w:val="00BD445B"/>
    <w:rsid w:val="00BD4EDC"/>
    <w:rsid w:val="00BD5A2B"/>
    <w:rsid w:val="00BD5BD3"/>
    <w:rsid w:val="00BD5FA5"/>
    <w:rsid w:val="00BD61AB"/>
    <w:rsid w:val="00BD6309"/>
    <w:rsid w:val="00BD7DB7"/>
    <w:rsid w:val="00BD7F83"/>
    <w:rsid w:val="00BE0ADD"/>
    <w:rsid w:val="00BE1B80"/>
    <w:rsid w:val="00BE31E9"/>
    <w:rsid w:val="00BE3D3D"/>
    <w:rsid w:val="00BE3F47"/>
    <w:rsid w:val="00BE47E0"/>
    <w:rsid w:val="00BE4EC9"/>
    <w:rsid w:val="00BE5460"/>
    <w:rsid w:val="00BE5753"/>
    <w:rsid w:val="00BE58EC"/>
    <w:rsid w:val="00BE7D17"/>
    <w:rsid w:val="00BF0C20"/>
    <w:rsid w:val="00BF32CE"/>
    <w:rsid w:val="00BF441C"/>
    <w:rsid w:val="00BF5491"/>
    <w:rsid w:val="00BF5819"/>
    <w:rsid w:val="00BF62DA"/>
    <w:rsid w:val="00BF68C1"/>
    <w:rsid w:val="00BF6B13"/>
    <w:rsid w:val="00BF6B70"/>
    <w:rsid w:val="00BF72ED"/>
    <w:rsid w:val="00C00F92"/>
    <w:rsid w:val="00C0138C"/>
    <w:rsid w:val="00C02618"/>
    <w:rsid w:val="00C02BBE"/>
    <w:rsid w:val="00C039C2"/>
    <w:rsid w:val="00C03B7B"/>
    <w:rsid w:val="00C04031"/>
    <w:rsid w:val="00C04226"/>
    <w:rsid w:val="00C064C5"/>
    <w:rsid w:val="00C06FEC"/>
    <w:rsid w:val="00C06FF5"/>
    <w:rsid w:val="00C1137E"/>
    <w:rsid w:val="00C11975"/>
    <w:rsid w:val="00C126BB"/>
    <w:rsid w:val="00C14DE1"/>
    <w:rsid w:val="00C150FF"/>
    <w:rsid w:val="00C151AF"/>
    <w:rsid w:val="00C15942"/>
    <w:rsid w:val="00C15AB6"/>
    <w:rsid w:val="00C17B48"/>
    <w:rsid w:val="00C17C39"/>
    <w:rsid w:val="00C20290"/>
    <w:rsid w:val="00C209BD"/>
    <w:rsid w:val="00C215D9"/>
    <w:rsid w:val="00C2200C"/>
    <w:rsid w:val="00C22EE9"/>
    <w:rsid w:val="00C23B85"/>
    <w:rsid w:val="00C23F74"/>
    <w:rsid w:val="00C2504A"/>
    <w:rsid w:val="00C252A1"/>
    <w:rsid w:val="00C255B0"/>
    <w:rsid w:val="00C2619F"/>
    <w:rsid w:val="00C3172D"/>
    <w:rsid w:val="00C32286"/>
    <w:rsid w:val="00C33534"/>
    <w:rsid w:val="00C3360A"/>
    <w:rsid w:val="00C34013"/>
    <w:rsid w:val="00C362BB"/>
    <w:rsid w:val="00C36BF4"/>
    <w:rsid w:val="00C37046"/>
    <w:rsid w:val="00C370CC"/>
    <w:rsid w:val="00C4034D"/>
    <w:rsid w:val="00C406C4"/>
    <w:rsid w:val="00C40FD2"/>
    <w:rsid w:val="00C4133D"/>
    <w:rsid w:val="00C41937"/>
    <w:rsid w:val="00C42FF3"/>
    <w:rsid w:val="00C44AA3"/>
    <w:rsid w:val="00C454B4"/>
    <w:rsid w:val="00C463EC"/>
    <w:rsid w:val="00C4647C"/>
    <w:rsid w:val="00C47163"/>
    <w:rsid w:val="00C50780"/>
    <w:rsid w:val="00C508A5"/>
    <w:rsid w:val="00C512E5"/>
    <w:rsid w:val="00C51703"/>
    <w:rsid w:val="00C51F8D"/>
    <w:rsid w:val="00C52587"/>
    <w:rsid w:val="00C5269B"/>
    <w:rsid w:val="00C5331F"/>
    <w:rsid w:val="00C534E1"/>
    <w:rsid w:val="00C53C76"/>
    <w:rsid w:val="00C53F1A"/>
    <w:rsid w:val="00C56497"/>
    <w:rsid w:val="00C565FA"/>
    <w:rsid w:val="00C56FB0"/>
    <w:rsid w:val="00C60255"/>
    <w:rsid w:val="00C60B38"/>
    <w:rsid w:val="00C62B3A"/>
    <w:rsid w:val="00C62C3E"/>
    <w:rsid w:val="00C62F73"/>
    <w:rsid w:val="00C63047"/>
    <w:rsid w:val="00C6358D"/>
    <w:rsid w:val="00C6419B"/>
    <w:rsid w:val="00C644B2"/>
    <w:rsid w:val="00C64554"/>
    <w:rsid w:val="00C64B0D"/>
    <w:rsid w:val="00C64DE0"/>
    <w:rsid w:val="00C6540D"/>
    <w:rsid w:val="00C663B5"/>
    <w:rsid w:val="00C663BB"/>
    <w:rsid w:val="00C6649C"/>
    <w:rsid w:val="00C66A5E"/>
    <w:rsid w:val="00C6700D"/>
    <w:rsid w:val="00C70408"/>
    <w:rsid w:val="00C713C6"/>
    <w:rsid w:val="00C717FF"/>
    <w:rsid w:val="00C719EA"/>
    <w:rsid w:val="00C7242E"/>
    <w:rsid w:val="00C72988"/>
    <w:rsid w:val="00C73D81"/>
    <w:rsid w:val="00C742DB"/>
    <w:rsid w:val="00C7436E"/>
    <w:rsid w:val="00C754A0"/>
    <w:rsid w:val="00C7581D"/>
    <w:rsid w:val="00C75F04"/>
    <w:rsid w:val="00C76AD6"/>
    <w:rsid w:val="00C77094"/>
    <w:rsid w:val="00C77B3D"/>
    <w:rsid w:val="00C8008E"/>
    <w:rsid w:val="00C8094B"/>
    <w:rsid w:val="00C80D02"/>
    <w:rsid w:val="00C81951"/>
    <w:rsid w:val="00C84199"/>
    <w:rsid w:val="00C84BE1"/>
    <w:rsid w:val="00C85546"/>
    <w:rsid w:val="00C85A6F"/>
    <w:rsid w:val="00C86D2E"/>
    <w:rsid w:val="00C87259"/>
    <w:rsid w:val="00C8752A"/>
    <w:rsid w:val="00C875D0"/>
    <w:rsid w:val="00C87606"/>
    <w:rsid w:val="00C876D8"/>
    <w:rsid w:val="00C90020"/>
    <w:rsid w:val="00C9107A"/>
    <w:rsid w:val="00C912EC"/>
    <w:rsid w:val="00C921D7"/>
    <w:rsid w:val="00C923E5"/>
    <w:rsid w:val="00C925DF"/>
    <w:rsid w:val="00C9317D"/>
    <w:rsid w:val="00C93B4B"/>
    <w:rsid w:val="00C9674E"/>
    <w:rsid w:val="00C9769C"/>
    <w:rsid w:val="00C97FEA"/>
    <w:rsid w:val="00CA1046"/>
    <w:rsid w:val="00CA1962"/>
    <w:rsid w:val="00CA2768"/>
    <w:rsid w:val="00CA2BDF"/>
    <w:rsid w:val="00CA3121"/>
    <w:rsid w:val="00CA548A"/>
    <w:rsid w:val="00CA66A9"/>
    <w:rsid w:val="00CA68D4"/>
    <w:rsid w:val="00CA6AB5"/>
    <w:rsid w:val="00CA7FCA"/>
    <w:rsid w:val="00CB0033"/>
    <w:rsid w:val="00CB08FA"/>
    <w:rsid w:val="00CB09D2"/>
    <w:rsid w:val="00CB0F3B"/>
    <w:rsid w:val="00CB113D"/>
    <w:rsid w:val="00CB1C36"/>
    <w:rsid w:val="00CB2E7D"/>
    <w:rsid w:val="00CB497E"/>
    <w:rsid w:val="00CB4AB1"/>
    <w:rsid w:val="00CB58BB"/>
    <w:rsid w:val="00CB5BFF"/>
    <w:rsid w:val="00CB5F97"/>
    <w:rsid w:val="00CB6725"/>
    <w:rsid w:val="00CC1257"/>
    <w:rsid w:val="00CC33EB"/>
    <w:rsid w:val="00CC3D50"/>
    <w:rsid w:val="00CC3EA5"/>
    <w:rsid w:val="00CC3ED5"/>
    <w:rsid w:val="00CC4B72"/>
    <w:rsid w:val="00CC5166"/>
    <w:rsid w:val="00CC5AC5"/>
    <w:rsid w:val="00CC73A2"/>
    <w:rsid w:val="00CD07F2"/>
    <w:rsid w:val="00CD23A4"/>
    <w:rsid w:val="00CD25F4"/>
    <w:rsid w:val="00CD29F6"/>
    <w:rsid w:val="00CD35FE"/>
    <w:rsid w:val="00CD42F8"/>
    <w:rsid w:val="00CD4A8B"/>
    <w:rsid w:val="00CD4E54"/>
    <w:rsid w:val="00CD5303"/>
    <w:rsid w:val="00CD5B3C"/>
    <w:rsid w:val="00CD67D3"/>
    <w:rsid w:val="00CD72F7"/>
    <w:rsid w:val="00CD79DB"/>
    <w:rsid w:val="00CE061E"/>
    <w:rsid w:val="00CE1F2C"/>
    <w:rsid w:val="00CE241E"/>
    <w:rsid w:val="00CE2FA3"/>
    <w:rsid w:val="00CE367E"/>
    <w:rsid w:val="00CE453B"/>
    <w:rsid w:val="00CE456E"/>
    <w:rsid w:val="00CE498C"/>
    <w:rsid w:val="00CE4EBF"/>
    <w:rsid w:val="00CE5446"/>
    <w:rsid w:val="00CE6590"/>
    <w:rsid w:val="00CE6B90"/>
    <w:rsid w:val="00CE6C90"/>
    <w:rsid w:val="00CE7703"/>
    <w:rsid w:val="00CE799D"/>
    <w:rsid w:val="00CF0149"/>
    <w:rsid w:val="00CF159C"/>
    <w:rsid w:val="00CF19B0"/>
    <w:rsid w:val="00CF29DD"/>
    <w:rsid w:val="00CF2B85"/>
    <w:rsid w:val="00CF4274"/>
    <w:rsid w:val="00CF4294"/>
    <w:rsid w:val="00CF4457"/>
    <w:rsid w:val="00CF45F1"/>
    <w:rsid w:val="00CF4E57"/>
    <w:rsid w:val="00CF593B"/>
    <w:rsid w:val="00CF5B3E"/>
    <w:rsid w:val="00CF6B56"/>
    <w:rsid w:val="00CF72F4"/>
    <w:rsid w:val="00CF77D5"/>
    <w:rsid w:val="00D00C02"/>
    <w:rsid w:val="00D012A9"/>
    <w:rsid w:val="00D01DEE"/>
    <w:rsid w:val="00D021B7"/>
    <w:rsid w:val="00D031BA"/>
    <w:rsid w:val="00D03F08"/>
    <w:rsid w:val="00D0467D"/>
    <w:rsid w:val="00D05BF1"/>
    <w:rsid w:val="00D0779B"/>
    <w:rsid w:val="00D07866"/>
    <w:rsid w:val="00D102C2"/>
    <w:rsid w:val="00D118E2"/>
    <w:rsid w:val="00D120E0"/>
    <w:rsid w:val="00D12678"/>
    <w:rsid w:val="00D126F7"/>
    <w:rsid w:val="00D12AE3"/>
    <w:rsid w:val="00D12B0F"/>
    <w:rsid w:val="00D14474"/>
    <w:rsid w:val="00D15303"/>
    <w:rsid w:val="00D16C9B"/>
    <w:rsid w:val="00D17154"/>
    <w:rsid w:val="00D175D4"/>
    <w:rsid w:val="00D1769D"/>
    <w:rsid w:val="00D17BF2"/>
    <w:rsid w:val="00D17CFB"/>
    <w:rsid w:val="00D20EE7"/>
    <w:rsid w:val="00D21674"/>
    <w:rsid w:val="00D22155"/>
    <w:rsid w:val="00D221CB"/>
    <w:rsid w:val="00D221ED"/>
    <w:rsid w:val="00D2294C"/>
    <w:rsid w:val="00D2615C"/>
    <w:rsid w:val="00D264FD"/>
    <w:rsid w:val="00D26CD0"/>
    <w:rsid w:val="00D30319"/>
    <w:rsid w:val="00D30B21"/>
    <w:rsid w:val="00D32076"/>
    <w:rsid w:val="00D32486"/>
    <w:rsid w:val="00D32578"/>
    <w:rsid w:val="00D33162"/>
    <w:rsid w:val="00D3329B"/>
    <w:rsid w:val="00D345E9"/>
    <w:rsid w:val="00D34CBF"/>
    <w:rsid w:val="00D35C3B"/>
    <w:rsid w:val="00D35CE5"/>
    <w:rsid w:val="00D35EEE"/>
    <w:rsid w:val="00D3610B"/>
    <w:rsid w:val="00D364A0"/>
    <w:rsid w:val="00D36E26"/>
    <w:rsid w:val="00D37226"/>
    <w:rsid w:val="00D37981"/>
    <w:rsid w:val="00D37DB8"/>
    <w:rsid w:val="00D422D8"/>
    <w:rsid w:val="00D42936"/>
    <w:rsid w:val="00D43659"/>
    <w:rsid w:val="00D443D2"/>
    <w:rsid w:val="00D45405"/>
    <w:rsid w:val="00D45705"/>
    <w:rsid w:val="00D46797"/>
    <w:rsid w:val="00D47A1B"/>
    <w:rsid w:val="00D507CF"/>
    <w:rsid w:val="00D513B2"/>
    <w:rsid w:val="00D51E8B"/>
    <w:rsid w:val="00D521D3"/>
    <w:rsid w:val="00D54C00"/>
    <w:rsid w:val="00D55C0D"/>
    <w:rsid w:val="00D5628F"/>
    <w:rsid w:val="00D564E3"/>
    <w:rsid w:val="00D566E6"/>
    <w:rsid w:val="00D6052F"/>
    <w:rsid w:val="00D60662"/>
    <w:rsid w:val="00D60CAC"/>
    <w:rsid w:val="00D61B33"/>
    <w:rsid w:val="00D61DA9"/>
    <w:rsid w:val="00D62A4C"/>
    <w:rsid w:val="00D62B9C"/>
    <w:rsid w:val="00D6336C"/>
    <w:rsid w:val="00D6337B"/>
    <w:rsid w:val="00D64D8A"/>
    <w:rsid w:val="00D650DA"/>
    <w:rsid w:val="00D6576E"/>
    <w:rsid w:val="00D65DDF"/>
    <w:rsid w:val="00D65DFC"/>
    <w:rsid w:val="00D65F2F"/>
    <w:rsid w:val="00D6667E"/>
    <w:rsid w:val="00D66970"/>
    <w:rsid w:val="00D67428"/>
    <w:rsid w:val="00D67933"/>
    <w:rsid w:val="00D67963"/>
    <w:rsid w:val="00D70752"/>
    <w:rsid w:val="00D7099B"/>
    <w:rsid w:val="00D71EFE"/>
    <w:rsid w:val="00D722C4"/>
    <w:rsid w:val="00D7299D"/>
    <w:rsid w:val="00D7387A"/>
    <w:rsid w:val="00D73A0C"/>
    <w:rsid w:val="00D743F9"/>
    <w:rsid w:val="00D75801"/>
    <w:rsid w:val="00D766D6"/>
    <w:rsid w:val="00D76E65"/>
    <w:rsid w:val="00D7723A"/>
    <w:rsid w:val="00D8170A"/>
    <w:rsid w:val="00D81F74"/>
    <w:rsid w:val="00D835AA"/>
    <w:rsid w:val="00D83AC0"/>
    <w:rsid w:val="00D8530A"/>
    <w:rsid w:val="00D854BA"/>
    <w:rsid w:val="00D86618"/>
    <w:rsid w:val="00D86926"/>
    <w:rsid w:val="00D86A05"/>
    <w:rsid w:val="00D87AD5"/>
    <w:rsid w:val="00D87C94"/>
    <w:rsid w:val="00D90DEA"/>
    <w:rsid w:val="00D91214"/>
    <w:rsid w:val="00D923C5"/>
    <w:rsid w:val="00D93538"/>
    <w:rsid w:val="00D93A7B"/>
    <w:rsid w:val="00D93EB0"/>
    <w:rsid w:val="00D94159"/>
    <w:rsid w:val="00D94457"/>
    <w:rsid w:val="00D95ECC"/>
    <w:rsid w:val="00D963F6"/>
    <w:rsid w:val="00D976F7"/>
    <w:rsid w:val="00D97E37"/>
    <w:rsid w:val="00DA119D"/>
    <w:rsid w:val="00DA12B6"/>
    <w:rsid w:val="00DA177B"/>
    <w:rsid w:val="00DA17DF"/>
    <w:rsid w:val="00DA27B4"/>
    <w:rsid w:val="00DA2AB3"/>
    <w:rsid w:val="00DA34F4"/>
    <w:rsid w:val="00DA38BA"/>
    <w:rsid w:val="00DA4B48"/>
    <w:rsid w:val="00DA4FF1"/>
    <w:rsid w:val="00DA5FF7"/>
    <w:rsid w:val="00DA624F"/>
    <w:rsid w:val="00DA69AC"/>
    <w:rsid w:val="00DA6BCA"/>
    <w:rsid w:val="00DA70CF"/>
    <w:rsid w:val="00DA7640"/>
    <w:rsid w:val="00DA7861"/>
    <w:rsid w:val="00DA7949"/>
    <w:rsid w:val="00DB045D"/>
    <w:rsid w:val="00DB26B9"/>
    <w:rsid w:val="00DB3372"/>
    <w:rsid w:val="00DB3476"/>
    <w:rsid w:val="00DB37CD"/>
    <w:rsid w:val="00DB3965"/>
    <w:rsid w:val="00DB39F4"/>
    <w:rsid w:val="00DB48E4"/>
    <w:rsid w:val="00DB4A09"/>
    <w:rsid w:val="00DB646E"/>
    <w:rsid w:val="00DB6AA3"/>
    <w:rsid w:val="00DB6F11"/>
    <w:rsid w:val="00DC03E0"/>
    <w:rsid w:val="00DC0C22"/>
    <w:rsid w:val="00DC0DD4"/>
    <w:rsid w:val="00DC1025"/>
    <w:rsid w:val="00DC1E6F"/>
    <w:rsid w:val="00DC23A4"/>
    <w:rsid w:val="00DC2546"/>
    <w:rsid w:val="00DC26AA"/>
    <w:rsid w:val="00DC2B2C"/>
    <w:rsid w:val="00DC34A9"/>
    <w:rsid w:val="00DC3622"/>
    <w:rsid w:val="00DC4D9F"/>
    <w:rsid w:val="00DC5944"/>
    <w:rsid w:val="00DC5B34"/>
    <w:rsid w:val="00DC5E87"/>
    <w:rsid w:val="00DC5F4C"/>
    <w:rsid w:val="00DC6C8C"/>
    <w:rsid w:val="00DD0AEE"/>
    <w:rsid w:val="00DD0B49"/>
    <w:rsid w:val="00DD1311"/>
    <w:rsid w:val="00DD1F04"/>
    <w:rsid w:val="00DD253F"/>
    <w:rsid w:val="00DD48CE"/>
    <w:rsid w:val="00DD4D2C"/>
    <w:rsid w:val="00DD5B68"/>
    <w:rsid w:val="00DD632B"/>
    <w:rsid w:val="00DD690E"/>
    <w:rsid w:val="00DD7723"/>
    <w:rsid w:val="00DE01C2"/>
    <w:rsid w:val="00DE374A"/>
    <w:rsid w:val="00DE3793"/>
    <w:rsid w:val="00DE4DB3"/>
    <w:rsid w:val="00DE53C2"/>
    <w:rsid w:val="00DE57AA"/>
    <w:rsid w:val="00DE5EB7"/>
    <w:rsid w:val="00DE6636"/>
    <w:rsid w:val="00DE680B"/>
    <w:rsid w:val="00DE6B8B"/>
    <w:rsid w:val="00DE6D5B"/>
    <w:rsid w:val="00DE75D4"/>
    <w:rsid w:val="00DE790D"/>
    <w:rsid w:val="00DE7AE1"/>
    <w:rsid w:val="00DE7FDA"/>
    <w:rsid w:val="00DF199C"/>
    <w:rsid w:val="00DF1ABE"/>
    <w:rsid w:val="00DF1C1A"/>
    <w:rsid w:val="00DF341F"/>
    <w:rsid w:val="00DF3AA5"/>
    <w:rsid w:val="00DF3B3A"/>
    <w:rsid w:val="00DF42F4"/>
    <w:rsid w:val="00DF50CB"/>
    <w:rsid w:val="00DF5706"/>
    <w:rsid w:val="00DF6C42"/>
    <w:rsid w:val="00DF715A"/>
    <w:rsid w:val="00E00B2A"/>
    <w:rsid w:val="00E010C0"/>
    <w:rsid w:val="00E02551"/>
    <w:rsid w:val="00E02700"/>
    <w:rsid w:val="00E027C1"/>
    <w:rsid w:val="00E02F27"/>
    <w:rsid w:val="00E03241"/>
    <w:rsid w:val="00E037E4"/>
    <w:rsid w:val="00E04584"/>
    <w:rsid w:val="00E04E11"/>
    <w:rsid w:val="00E04E62"/>
    <w:rsid w:val="00E0518B"/>
    <w:rsid w:val="00E05541"/>
    <w:rsid w:val="00E058AC"/>
    <w:rsid w:val="00E05F18"/>
    <w:rsid w:val="00E06434"/>
    <w:rsid w:val="00E06DD1"/>
    <w:rsid w:val="00E078D9"/>
    <w:rsid w:val="00E10608"/>
    <w:rsid w:val="00E10AF3"/>
    <w:rsid w:val="00E11844"/>
    <w:rsid w:val="00E119FE"/>
    <w:rsid w:val="00E12AD8"/>
    <w:rsid w:val="00E12BE9"/>
    <w:rsid w:val="00E14368"/>
    <w:rsid w:val="00E1535E"/>
    <w:rsid w:val="00E1554A"/>
    <w:rsid w:val="00E16F22"/>
    <w:rsid w:val="00E16F74"/>
    <w:rsid w:val="00E16FF6"/>
    <w:rsid w:val="00E17460"/>
    <w:rsid w:val="00E175FB"/>
    <w:rsid w:val="00E2014C"/>
    <w:rsid w:val="00E20905"/>
    <w:rsid w:val="00E20943"/>
    <w:rsid w:val="00E20A84"/>
    <w:rsid w:val="00E2181C"/>
    <w:rsid w:val="00E22EF0"/>
    <w:rsid w:val="00E238D9"/>
    <w:rsid w:val="00E2416A"/>
    <w:rsid w:val="00E24F86"/>
    <w:rsid w:val="00E2566E"/>
    <w:rsid w:val="00E25BF0"/>
    <w:rsid w:val="00E263D3"/>
    <w:rsid w:val="00E26827"/>
    <w:rsid w:val="00E27834"/>
    <w:rsid w:val="00E3044D"/>
    <w:rsid w:val="00E31CF4"/>
    <w:rsid w:val="00E33369"/>
    <w:rsid w:val="00E3359C"/>
    <w:rsid w:val="00E34237"/>
    <w:rsid w:val="00E34305"/>
    <w:rsid w:val="00E34D42"/>
    <w:rsid w:val="00E35363"/>
    <w:rsid w:val="00E355AD"/>
    <w:rsid w:val="00E36128"/>
    <w:rsid w:val="00E41FEA"/>
    <w:rsid w:val="00E4271A"/>
    <w:rsid w:val="00E43559"/>
    <w:rsid w:val="00E4373E"/>
    <w:rsid w:val="00E44758"/>
    <w:rsid w:val="00E44C45"/>
    <w:rsid w:val="00E453B9"/>
    <w:rsid w:val="00E454CE"/>
    <w:rsid w:val="00E4590F"/>
    <w:rsid w:val="00E45BE3"/>
    <w:rsid w:val="00E469C0"/>
    <w:rsid w:val="00E46D52"/>
    <w:rsid w:val="00E5187B"/>
    <w:rsid w:val="00E520EE"/>
    <w:rsid w:val="00E5245F"/>
    <w:rsid w:val="00E5320B"/>
    <w:rsid w:val="00E540CF"/>
    <w:rsid w:val="00E548D2"/>
    <w:rsid w:val="00E54995"/>
    <w:rsid w:val="00E5523A"/>
    <w:rsid w:val="00E558DA"/>
    <w:rsid w:val="00E561F1"/>
    <w:rsid w:val="00E6004D"/>
    <w:rsid w:val="00E60B8F"/>
    <w:rsid w:val="00E60D90"/>
    <w:rsid w:val="00E60DB0"/>
    <w:rsid w:val="00E60DF0"/>
    <w:rsid w:val="00E62592"/>
    <w:rsid w:val="00E64649"/>
    <w:rsid w:val="00E672F1"/>
    <w:rsid w:val="00E67325"/>
    <w:rsid w:val="00E67460"/>
    <w:rsid w:val="00E678C2"/>
    <w:rsid w:val="00E7069F"/>
    <w:rsid w:val="00E70C46"/>
    <w:rsid w:val="00E71310"/>
    <w:rsid w:val="00E7149B"/>
    <w:rsid w:val="00E71EC2"/>
    <w:rsid w:val="00E72472"/>
    <w:rsid w:val="00E72E7B"/>
    <w:rsid w:val="00E72F68"/>
    <w:rsid w:val="00E73330"/>
    <w:rsid w:val="00E734A8"/>
    <w:rsid w:val="00E7425A"/>
    <w:rsid w:val="00E74DFE"/>
    <w:rsid w:val="00E767B1"/>
    <w:rsid w:val="00E76955"/>
    <w:rsid w:val="00E77DB2"/>
    <w:rsid w:val="00E77EE8"/>
    <w:rsid w:val="00E8191E"/>
    <w:rsid w:val="00E831E2"/>
    <w:rsid w:val="00E83B80"/>
    <w:rsid w:val="00E84233"/>
    <w:rsid w:val="00E849DE"/>
    <w:rsid w:val="00E84FEE"/>
    <w:rsid w:val="00E8540F"/>
    <w:rsid w:val="00E8555D"/>
    <w:rsid w:val="00E86395"/>
    <w:rsid w:val="00E864A0"/>
    <w:rsid w:val="00E86558"/>
    <w:rsid w:val="00E86FD6"/>
    <w:rsid w:val="00E90AAF"/>
    <w:rsid w:val="00E90DEC"/>
    <w:rsid w:val="00E91257"/>
    <w:rsid w:val="00E91FAF"/>
    <w:rsid w:val="00E92BF4"/>
    <w:rsid w:val="00E92CF3"/>
    <w:rsid w:val="00E9300C"/>
    <w:rsid w:val="00E93573"/>
    <w:rsid w:val="00E93659"/>
    <w:rsid w:val="00E938B5"/>
    <w:rsid w:val="00E93E49"/>
    <w:rsid w:val="00E94260"/>
    <w:rsid w:val="00E9482D"/>
    <w:rsid w:val="00E94871"/>
    <w:rsid w:val="00E9645A"/>
    <w:rsid w:val="00E96EF4"/>
    <w:rsid w:val="00EA02B6"/>
    <w:rsid w:val="00EA23AE"/>
    <w:rsid w:val="00EA26B6"/>
    <w:rsid w:val="00EA2FC5"/>
    <w:rsid w:val="00EA4321"/>
    <w:rsid w:val="00EA5AC0"/>
    <w:rsid w:val="00EA5D95"/>
    <w:rsid w:val="00EA6517"/>
    <w:rsid w:val="00EB0194"/>
    <w:rsid w:val="00EB06B5"/>
    <w:rsid w:val="00EB556D"/>
    <w:rsid w:val="00EB5F7E"/>
    <w:rsid w:val="00EB6A76"/>
    <w:rsid w:val="00EB74D0"/>
    <w:rsid w:val="00EC17D3"/>
    <w:rsid w:val="00EC231F"/>
    <w:rsid w:val="00EC24ED"/>
    <w:rsid w:val="00EC325E"/>
    <w:rsid w:val="00EC37BA"/>
    <w:rsid w:val="00EC3A50"/>
    <w:rsid w:val="00EC4744"/>
    <w:rsid w:val="00EC5A48"/>
    <w:rsid w:val="00EC5CAD"/>
    <w:rsid w:val="00EC5D76"/>
    <w:rsid w:val="00EC5E5B"/>
    <w:rsid w:val="00EC65B9"/>
    <w:rsid w:val="00EC682C"/>
    <w:rsid w:val="00EC73B1"/>
    <w:rsid w:val="00EC76A0"/>
    <w:rsid w:val="00ED0944"/>
    <w:rsid w:val="00ED0FE9"/>
    <w:rsid w:val="00ED172F"/>
    <w:rsid w:val="00ED184F"/>
    <w:rsid w:val="00ED2209"/>
    <w:rsid w:val="00ED4B6E"/>
    <w:rsid w:val="00ED5A4D"/>
    <w:rsid w:val="00ED5B1E"/>
    <w:rsid w:val="00ED6222"/>
    <w:rsid w:val="00ED6266"/>
    <w:rsid w:val="00ED6DE5"/>
    <w:rsid w:val="00ED76B6"/>
    <w:rsid w:val="00EE15CC"/>
    <w:rsid w:val="00EE1E4C"/>
    <w:rsid w:val="00EE3B0A"/>
    <w:rsid w:val="00EE3B4C"/>
    <w:rsid w:val="00EE42CC"/>
    <w:rsid w:val="00EE46EC"/>
    <w:rsid w:val="00EE49C6"/>
    <w:rsid w:val="00EE4EF6"/>
    <w:rsid w:val="00EE4F1E"/>
    <w:rsid w:val="00EE5F55"/>
    <w:rsid w:val="00EE6F9C"/>
    <w:rsid w:val="00EE7882"/>
    <w:rsid w:val="00EF0088"/>
    <w:rsid w:val="00EF0092"/>
    <w:rsid w:val="00EF06EC"/>
    <w:rsid w:val="00EF08E5"/>
    <w:rsid w:val="00EF161C"/>
    <w:rsid w:val="00EF1D51"/>
    <w:rsid w:val="00EF1FF2"/>
    <w:rsid w:val="00EF305F"/>
    <w:rsid w:val="00EF3954"/>
    <w:rsid w:val="00EF4267"/>
    <w:rsid w:val="00EF4272"/>
    <w:rsid w:val="00EF4BE7"/>
    <w:rsid w:val="00EF4F65"/>
    <w:rsid w:val="00EF562E"/>
    <w:rsid w:val="00EF58CA"/>
    <w:rsid w:val="00EF5A3E"/>
    <w:rsid w:val="00EF6AA7"/>
    <w:rsid w:val="00F0006C"/>
    <w:rsid w:val="00F000A2"/>
    <w:rsid w:val="00F0075F"/>
    <w:rsid w:val="00F01527"/>
    <w:rsid w:val="00F01824"/>
    <w:rsid w:val="00F024F8"/>
    <w:rsid w:val="00F0354C"/>
    <w:rsid w:val="00F038A6"/>
    <w:rsid w:val="00F03B44"/>
    <w:rsid w:val="00F03C8B"/>
    <w:rsid w:val="00F03F42"/>
    <w:rsid w:val="00F03F73"/>
    <w:rsid w:val="00F046C4"/>
    <w:rsid w:val="00F04AAE"/>
    <w:rsid w:val="00F04E6F"/>
    <w:rsid w:val="00F0613E"/>
    <w:rsid w:val="00F06174"/>
    <w:rsid w:val="00F0646B"/>
    <w:rsid w:val="00F06537"/>
    <w:rsid w:val="00F069FA"/>
    <w:rsid w:val="00F074A8"/>
    <w:rsid w:val="00F10552"/>
    <w:rsid w:val="00F10AC0"/>
    <w:rsid w:val="00F10BF5"/>
    <w:rsid w:val="00F10C58"/>
    <w:rsid w:val="00F11ECC"/>
    <w:rsid w:val="00F12E02"/>
    <w:rsid w:val="00F13EC5"/>
    <w:rsid w:val="00F14477"/>
    <w:rsid w:val="00F1644F"/>
    <w:rsid w:val="00F2090C"/>
    <w:rsid w:val="00F21014"/>
    <w:rsid w:val="00F2102B"/>
    <w:rsid w:val="00F21FF0"/>
    <w:rsid w:val="00F22156"/>
    <w:rsid w:val="00F224CD"/>
    <w:rsid w:val="00F22AFB"/>
    <w:rsid w:val="00F22DB2"/>
    <w:rsid w:val="00F23540"/>
    <w:rsid w:val="00F23570"/>
    <w:rsid w:val="00F2380E"/>
    <w:rsid w:val="00F24088"/>
    <w:rsid w:val="00F24A3F"/>
    <w:rsid w:val="00F2518A"/>
    <w:rsid w:val="00F253B1"/>
    <w:rsid w:val="00F264FD"/>
    <w:rsid w:val="00F27A5C"/>
    <w:rsid w:val="00F27F08"/>
    <w:rsid w:val="00F3039B"/>
    <w:rsid w:val="00F30A54"/>
    <w:rsid w:val="00F30FF6"/>
    <w:rsid w:val="00F3179F"/>
    <w:rsid w:val="00F33E63"/>
    <w:rsid w:val="00F346BE"/>
    <w:rsid w:val="00F349C1"/>
    <w:rsid w:val="00F34C9F"/>
    <w:rsid w:val="00F34D01"/>
    <w:rsid w:val="00F359DA"/>
    <w:rsid w:val="00F35CD9"/>
    <w:rsid w:val="00F35D50"/>
    <w:rsid w:val="00F35FF0"/>
    <w:rsid w:val="00F36636"/>
    <w:rsid w:val="00F36A6F"/>
    <w:rsid w:val="00F3722D"/>
    <w:rsid w:val="00F37B43"/>
    <w:rsid w:val="00F41111"/>
    <w:rsid w:val="00F433D2"/>
    <w:rsid w:val="00F43597"/>
    <w:rsid w:val="00F43940"/>
    <w:rsid w:val="00F44DDE"/>
    <w:rsid w:val="00F44F4A"/>
    <w:rsid w:val="00F455BD"/>
    <w:rsid w:val="00F45CE3"/>
    <w:rsid w:val="00F46569"/>
    <w:rsid w:val="00F47D55"/>
    <w:rsid w:val="00F50475"/>
    <w:rsid w:val="00F5074F"/>
    <w:rsid w:val="00F5088A"/>
    <w:rsid w:val="00F50912"/>
    <w:rsid w:val="00F509BF"/>
    <w:rsid w:val="00F50C8B"/>
    <w:rsid w:val="00F516ED"/>
    <w:rsid w:val="00F518A1"/>
    <w:rsid w:val="00F528BB"/>
    <w:rsid w:val="00F52EFD"/>
    <w:rsid w:val="00F530B7"/>
    <w:rsid w:val="00F5588C"/>
    <w:rsid w:val="00F5598D"/>
    <w:rsid w:val="00F55F23"/>
    <w:rsid w:val="00F560A3"/>
    <w:rsid w:val="00F563AA"/>
    <w:rsid w:val="00F56F30"/>
    <w:rsid w:val="00F57457"/>
    <w:rsid w:val="00F57692"/>
    <w:rsid w:val="00F6032B"/>
    <w:rsid w:val="00F60388"/>
    <w:rsid w:val="00F61342"/>
    <w:rsid w:val="00F6144F"/>
    <w:rsid w:val="00F6152B"/>
    <w:rsid w:val="00F61622"/>
    <w:rsid w:val="00F61A5C"/>
    <w:rsid w:val="00F62A97"/>
    <w:rsid w:val="00F62BAA"/>
    <w:rsid w:val="00F63AD2"/>
    <w:rsid w:val="00F641A9"/>
    <w:rsid w:val="00F64AE2"/>
    <w:rsid w:val="00F65374"/>
    <w:rsid w:val="00F65440"/>
    <w:rsid w:val="00F65555"/>
    <w:rsid w:val="00F673F1"/>
    <w:rsid w:val="00F67853"/>
    <w:rsid w:val="00F6796E"/>
    <w:rsid w:val="00F67DBE"/>
    <w:rsid w:val="00F70677"/>
    <w:rsid w:val="00F70857"/>
    <w:rsid w:val="00F70B9B"/>
    <w:rsid w:val="00F70DC8"/>
    <w:rsid w:val="00F71692"/>
    <w:rsid w:val="00F71A0F"/>
    <w:rsid w:val="00F72151"/>
    <w:rsid w:val="00F72164"/>
    <w:rsid w:val="00F726C0"/>
    <w:rsid w:val="00F727AB"/>
    <w:rsid w:val="00F732AD"/>
    <w:rsid w:val="00F73808"/>
    <w:rsid w:val="00F74982"/>
    <w:rsid w:val="00F74CA6"/>
    <w:rsid w:val="00F75272"/>
    <w:rsid w:val="00F75B98"/>
    <w:rsid w:val="00F76D35"/>
    <w:rsid w:val="00F77C8A"/>
    <w:rsid w:val="00F77CE1"/>
    <w:rsid w:val="00F77F81"/>
    <w:rsid w:val="00F80C71"/>
    <w:rsid w:val="00F80FC4"/>
    <w:rsid w:val="00F831F7"/>
    <w:rsid w:val="00F8443A"/>
    <w:rsid w:val="00F849B4"/>
    <w:rsid w:val="00F875C9"/>
    <w:rsid w:val="00F8764F"/>
    <w:rsid w:val="00F87C14"/>
    <w:rsid w:val="00F90748"/>
    <w:rsid w:val="00F92141"/>
    <w:rsid w:val="00F9234E"/>
    <w:rsid w:val="00F9255A"/>
    <w:rsid w:val="00F9306E"/>
    <w:rsid w:val="00F932CE"/>
    <w:rsid w:val="00F94791"/>
    <w:rsid w:val="00F94A0B"/>
    <w:rsid w:val="00F94CD5"/>
    <w:rsid w:val="00F96930"/>
    <w:rsid w:val="00F97EBC"/>
    <w:rsid w:val="00FA00EC"/>
    <w:rsid w:val="00FA05EF"/>
    <w:rsid w:val="00FA23E7"/>
    <w:rsid w:val="00FA286C"/>
    <w:rsid w:val="00FA2FE9"/>
    <w:rsid w:val="00FA40EF"/>
    <w:rsid w:val="00FA6EC7"/>
    <w:rsid w:val="00FA72A9"/>
    <w:rsid w:val="00FA7434"/>
    <w:rsid w:val="00FB0576"/>
    <w:rsid w:val="00FB1BD2"/>
    <w:rsid w:val="00FB1ED8"/>
    <w:rsid w:val="00FB2617"/>
    <w:rsid w:val="00FB2E55"/>
    <w:rsid w:val="00FB32AC"/>
    <w:rsid w:val="00FB3328"/>
    <w:rsid w:val="00FB6F36"/>
    <w:rsid w:val="00FC08C6"/>
    <w:rsid w:val="00FC08DE"/>
    <w:rsid w:val="00FC0C24"/>
    <w:rsid w:val="00FC268D"/>
    <w:rsid w:val="00FC4152"/>
    <w:rsid w:val="00FC4669"/>
    <w:rsid w:val="00FC4B0E"/>
    <w:rsid w:val="00FC4B79"/>
    <w:rsid w:val="00FC6417"/>
    <w:rsid w:val="00FC67F4"/>
    <w:rsid w:val="00FD057C"/>
    <w:rsid w:val="00FD07D7"/>
    <w:rsid w:val="00FD0B5A"/>
    <w:rsid w:val="00FD14CF"/>
    <w:rsid w:val="00FD153B"/>
    <w:rsid w:val="00FD18B3"/>
    <w:rsid w:val="00FD1933"/>
    <w:rsid w:val="00FD2ABE"/>
    <w:rsid w:val="00FD34DD"/>
    <w:rsid w:val="00FD404B"/>
    <w:rsid w:val="00FD4CB6"/>
    <w:rsid w:val="00FE1D72"/>
    <w:rsid w:val="00FE3B5D"/>
    <w:rsid w:val="00FE4809"/>
    <w:rsid w:val="00FE4CB6"/>
    <w:rsid w:val="00FE55BE"/>
    <w:rsid w:val="00FE5A46"/>
    <w:rsid w:val="00FE6B2D"/>
    <w:rsid w:val="00FE71B3"/>
    <w:rsid w:val="00FE7AAB"/>
    <w:rsid w:val="00FF014A"/>
    <w:rsid w:val="00FF15CC"/>
    <w:rsid w:val="00FF19FC"/>
    <w:rsid w:val="00FF1C52"/>
    <w:rsid w:val="00FF1CE0"/>
    <w:rsid w:val="00FF1EF2"/>
    <w:rsid w:val="00FF2A3B"/>
    <w:rsid w:val="00FF3606"/>
    <w:rsid w:val="00FF4567"/>
    <w:rsid w:val="00FF61B9"/>
    <w:rsid w:val="00FF61BF"/>
    <w:rsid w:val="00FF6233"/>
    <w:rsid w:val="00FF6834"/>
    <w:rsid w:val="00FF6AE2"/>
    <w:rsid w:val="00FF7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091D7"/>
  <w15:chartTrackingRefBased/>
  <w15:docId w15:val="{F4B07CE8-016D-48B9-BB5E-115C274A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163"/>
  </w:style>
  <w:style w:type="paragraph" w:styleId="Ttulo1">
    <w:name w:val="heading 1"/>
    <w:basedOn w:val="Normal"/>
    <w:next w:val="Normal"/>
    <w:qFormat/>
    <w:rsid w:val="003D5163"/>
    <w:pPr>
      <w:keepNext/>
      <w:jc w:val="both"/>
      <w:outlineLvl w:val="0"/>
    </w:pPr>
    <w:rPr>
      <w:b/>
      <w:u w:val="single"/>
      <w:lang w:val="es-PE"/>
    </w:rPr>
  </w:style>
  <w:style w:type="paragraph" w:styleId="Ttulo2">
    <w:name w:val="heading 2"/>
    <w:basedOn w:val="Normal"/>
    <w:next w:val="Normal"/>
    <w:link w:val="Ttulo2Car"/>
    <w:qFormat/>
    <w:rsid w:val="003D5163"/>
    <w:pPr>
      <w:keepNext/>
      <w:jc w:val="both"/>
      <w:outlineLvl w:val="1"/>
    </w:pPr>
    <w:rPr>
      <w:b/>
      <w:sz w:val="24"/>
      <w:u w:val="single"/>
      <w:lang w:val="es-PE"/>
    </w:rPr>
  </w:style>
  <w:style w:type="paragraph" w:styleId="Ttulo3">
    <w:name w:val="heading 3"/>
    <w:basedOn w:val="Normal"/>
    <w:next w:val="Normal"/>
    <w:qFormat/>
    <w:rsid w:val="003D5163"/>
    <w:pPr>
      <w:keepNext/>
      <w:tabs>
        <w:tab w:val="decimal" w:pos="7371"/>
      </w:tabs>
      <w:jc w:val="both"/>
      <w:outlineLvl w:val="2"/>
    </w:pPr>
    <w:rPr>
      <w:sz w:val="24"/>
      <w:lang w:val="es-PE"/>
    </w:rPr>
  </w:style>
  <w:style w:type="paragraph" w:styleId="Ttulo4">
    <w:name w:val="heading 4"/>
    <w:basedOn w:val="Normal"/>
    <w:next w:val="Normal"/>
    <w:qFormat/>
    <w:rsid w:val="003D5163"/>
    <w:pPr>
      <w:keepNext/>
      <w:jc w:val="both"/>
      <w:outlineLvl w:val="3"/>
    </w:pPr>
    <w:rPr>
      <w:b/>
      <w:sz w:val="24"/>
      <w:lang w:val="es-PE"/>
    </w:rPr>
  </w:style>
  <w:style w:type="paragraph" w:styleId="Ttulo5">
    <w:name w:val="heading 5"/>
    <w:basedOn w:val="Normal"/>
    <w:next w:val="Normal"/>
    <w:qFormat/>
    <w:rsid w:val="003D5163"/>
    <w:pPr>
      <w:keepNext/>
      <w:outlineLvl w:val="4"/>
    </w:pPr>
    <w:rPr>
      <w:sz w:val="24"/>
    </w:rPr>
  </w:style>
  <w:style w:type="paragraph" w:styleId="Ttulo6">
    <w:name w:val="heading 6"/>
    <w:basedOn w:val="Normal"/>
    <w:next w:val="Normal"/>
    <w:qFormat/>
    <w:rsid w:val="003D5163"/>
    <w:pPr>
      <w:keepNext/>
      <w:numPr>
        <w:numId w:val="1"/>
      </w:numPr>
      <w:jc w:val="both"/>
      <w:outlineLvl w:val="5"/>
    </w:pPr>
    <w:rPr>
      <w:rFonts w:ascii="Arial" w:hAnsi="Arial" w:cs="Arial"/>
      <w:b/>
      <w:bCs/>
      <w:sz w:val="22"/>
      <w:lang w:val="es-PE"/>
    </w:rPr>
  </w:style>
  <w:style w:type="paragraph" w:styleId="Ttulo7">
    <w:name w:val="heading 7"/>
    <w:basedOn w:val="Normal"/>
    <w:next w:val="Normal"/>
    <w:link w:val="Ttulo7Car"/>
    <w:qFormat/>
    <w:rsid w:val="003D5163"/>
    <w:pPr>
      <w:keepNext/>
      <w:outlineLvl w:val="6"/>
    </w:pPr>
    <w:rPr>
      <w:rFonts w:ascii="Arial" w:hAnsi="Arial"/>
      <w:b/>
      <w:bCs/>
      <w:lang w:val="x-none"/>
    </w:rPr>
  </w:style>
  <w:style w:type="paragraph" w:styleId="Ttulo8">
    <w:name w:val="heading 8"/>
    <w:basedOn w:val="Normal"/>
    <w:next w:val="Normal"/>
    <w:qFormat/>
    <w:rsid w:val="003D5163"/>
    <w:pPr>
      <w:keepNext/>
      <w:outlineLvl w:val="7"/>
    </w:pPr>
    <w:rPr>
      <w:rFonts w:ascii="Arial" w:hAnsi="Arial" w:cs="Arial"/>
      <w:b/>
      <w:bCs/>
      <w:sz w:val="18"/>
    </w:rPr>
  </w:style>
  <w:style w:type="paragraph" w:styleId="Ttulo9">
    <w:name w:val="heading 9"/>
    <w:basedOn w:val="Normal"/>
    <w:next w:val="Normal"/>
    <w:link w:val="Ttulo9Car"/>
    <w:uiPriority w:val="9"/>
    <w:unhideWhenUsed/>
    <w:qFormat/>
    <w:rsid w:val="00AD413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3D5163"/>
    <w:pPr>
      <w:ind w:left="709" w:firstLine="709"/>
      <w:jc w:val="both"/>
    </w:pPr>
    <w:rPr>
      <w:sz w:val="24"/>
      <w:lang w:val="x-none"/>
    </w:rPr>
  </w:style>
  <w:style w:type="paragraph" w:styleId="Sangra2detindependiente">
    <w:name w:val="Body Text Indent 2"/>
    <w:basedOn w:val="Normal"/>
    <w:link w:val="Sangra2detindependienteCar"/>
    <w:semiHidden/>
    <w:rsid w:val="003D5163"/>
    <w:pPr>
      <w:ind w:left="3545" w:hanging="3540"/>
      <w:jc w:val="both"/>
    </w:pPr>
    <w:rPr>
      <w:rFonts w:ascii="Arial" w:hAnsi="Arial"/>
      <w:sz w:val="22"/>
      <w:lang w:val="x-none"/>
    </w:rPr>
  </w:style>
  <w:style w:type="paragraph" w:styleId="Sangra3detindependiente">
    <w:name w:val="Body Text Indent 3"/>
    <w:basedOn w:val="Normal"/>
    <w:semiHidden/>
    <w:rsid w:val="003D5163"/>
    <w:pPr>
      <w:ind w:left="3540" w:hanging="3540"/>
      <w:jc w:val="both"/>
    </w:pPr>
    <w:rPr>
      <w:rFonts w:ascii="Arial" w:hAnsi="Arial" w:cs="Arial"/>
      <w:sz w:val="22"/>
      <w:lang w:val="es-PE"/>
    </w:rPr>
  </w:style>
  <w:style w:type="paragraph" w:customStyle="1" w:styleId="arial">
    <w:name w:val="arial"/>
    <w:basedOn w:val="Normal"/>
    <w:rsid w:val="003D5163"/>
    <w:pPr>
      <w:jc w:val="both"/>
    </w:pPr>
    <w:rPr>
      <w:rFonts w:cs="Arial"/>
      <w:sz w:val="22"/>
      <w:lang w:val="es-ES_tradnl"/>
    </w:rPr>
  </w:style>
  <w:style w:type="paragraph" w:styleId="Textodeglobo">
    <w:name w:val="Balloon Text"/>
    <w:basedOn w:val="Normal"/>
    <w:link w:val="TextodegloboCar"/>
    <w:uiPriority w:val="99"/>
    <w:semiHidden/>
    <w:unhideWhenUsed/>
    <w:rsid w:val="00493794"/>
    <w:rPr>
      <w:rFonts w:ascii="Tahoma" w:hAnsi="Tahoma"/>
      <w:sz w:val="16"/>
      <w:szCs w:val="16"/>
    </w:rPr>
  </w:style>
  <w:style w:type="character" w:customStyle="1" w:styleId="TextodegloboCar">
    <w:name w:val="Texto de globo Car"/>
    <w:link w:val="Textodeglobo"/>
    <w:uiPriority w:val="99"/>
    <w:semiHidden/>
    <w:rsid w:val="00493794"/>
    <w:rPr>
      <w:rFonts w:ascii="Tahoma" w:hAnsi="Tahoma" w:cs="Tahoma"/>
      <w:sz w:val="16"/>
      <w:szCs w:val="16"/>
      <w:lang w:val="es-ES" w:eastAsia="es-ES"/>
    </w:rPr>
  </w:style>
  <w:style w:type="paragraph" w:styleId="Encabezado">
    <w:name w:val="header"/>
    <w:basedOn w:val="Normal"/>
    <w:link w:val="EncabezadoCar"/>
    <w:unhideWhenUsed/>
    <w:rsid w:val="006E4D61"/>
    <w:pPr>
      <w:tabs>
        <w:tab w:val="center" w:pos="4419"/>
        <w:tab w:val="right" w:pos="8838"/>
      </w:tabs>
    </w:pPr>
  </w:style>
  <w:style w:type="character" w:customStyle="1" w:styleId="EncabezadoCar">
    <w:name w:val="Encabezado Car"/>
    <w:link w:val="Encabezado"/>
    <w:rsid w:val="006E4D61"/>
    <w:rPr>
      <w:lang w:val="es-ES" w:eastAsia="es-ES"/>
    </w:rPr>
  </w:style>
  <w:style w:type="paragraph" w:styleId="Piedepgina">
    <w:name w:val="footer"/>
    <w:basedOn w:val="Normal"/>
    <w:link w:val="PiedepginaCar"/>
    <w:uiPriority w:val="99"/>
    <w:unhideWhenUsed/>
    <w:rsid w:val="006E4D61"/>
    <w:pPr>
      <w:tabs>
        <w:tab w:val="center" w:pos="4419"/>
        <w:tab w:val="right" w:pos="8838"/>
      </w:tabs>
    </w:pPr>
  </w:style>
  <w:style w:type="character" w:customStyle="1" w:styleId="PiedepginaCar">
    <w:name w:val="Pie de página Car"/>
    <w:link w:val="Piedepgina"/>
    <w:uiPriority w:val="99"/>
    <w:rsid w:val="006E4D61"/>
    <w:rPr>
      <w:lang w:val="es-ES" w:eastAsia="es-ES"/>
    </w:rPr>
  </w:style>
  <w:style w:type="paragraph" w:styleId="NormalWeb">
    <w:name w:val="Normal (Web)"/>
    <w:basedOn w:val="Normal"/>
    <w:uiPriority w:val="99"/>
    <w:rsid w:val="0036704B"/>
    <w:pPr>
      <w:spacing w:before="98" w:after="100" w:afterAutospacing="1" w:line="183" w:lineRule="atLeast"/>
    </w:pPr>
    <w:rPr>
      <w:rFonts w:ascii="Arial Unicode MS" w:eastAsia="Arial Unicode MS" w:hAnsi="Arial Unicode MS" w:cs="Arial Unicode MS"/>
      <w:color w:val="666666"/>
      <w:sz w:val="24"/>
      <w:szCs w:val="24"/>
    </w:rPr>
  </w:style>
  <w:style w:type="table" w:styleId="Tablaconcuadrcula">
    <w:name w:val="Table Grid"/>
    <w:basedOn w:val="Tablanormal"/>
    <w:uiPriority w:val="59"/>
    <w:rsid w:val="003670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semiHidden/>
    <w:unhideWhenUsed/>
    <w:rsid w:val="00095B9B"/>
    <w:pPr>
      <w:spacing w:after="120" w:line="480" w:lineRule="auto"/>
    </w:pPr>
  </w:style>
  <w:style w:type="character" w:customStyle="1" w:styleId="Textoindependiente2Car">
    <w:name w:val="Texto independiente 2 Car"/>
    <w:link w:val="Textoindependiente2"/>
    <w:uiPriority w:val="99"/>
    <w:semiHidden/>
    <w:rsid w:val="00095B9B"/>
    <w:rPr>
      <w:lang w:val="es-ES" w:eastAsia="es-ES"/>
    </w:rPr>
  </w:style>
  <w:style w:type="paragraph" w:styleId="Textonotapie">
    <w:name w:val="footnote text"/>
    <w:basedOn w:val="Normal"/>
    <w:link w:val="TextonotapieCar"/>
    <w:uiPriority w:val="99"/>
    <w:semiHidden/>
    <w:unhideWhenUsed/>
    <w:rsid w:val="00F038A6"/>
  </w:style>
  <w:style w:type="character" w:customStyle="1" w:styleId="TextonotapieCar">
    <w:name w:val="Texto nota pie Car"/>
    <w:link w:val="Textonotapie"/>
    <w:uiPriority w:val="99"/>
    <w:semiHidden/>
    <w:rsid w:val="00F038A6"/>
    <w:rPr>
      <w:lang w:val="es-ES" w:eastAsia="es-ES"/>
    </w:rPr>
  </w:style>
  <w:style w:type="character" w:styleId="Refdenotaalpie">
    <w:name w:val="footnote reference"/>
    <w:semiHidden/>
    <w:unhideWhenUsed/>
    <w:rsid w:val="00F038A6"/>
    <w:rPr>
      <w:vertAlign w:val="superscript"/>
    </w:rPr>
  </w:style>
  <w:style w:type="paragraph" w:styleId="Prrafodelista">
    <w:name w:val="List Paragraph"/>
    <w:aliases w:val="Titulo de Fígura,TITULO A,Titulo parrafo,Ha,3,Iz - Párrafo de lista,Sivsa Parrafo,Fundamentacion,Number List 1,Dot pt,No Spacing1,List Paragraph Char Char Char,Indicator Text,Numbered Para 1,Colorful List - Accent 11,Bullet 1"/>
    <w:basedOn w:val="Normal"/>
    <w:link w:val="PrrafodelistaCar"/>
    <w:uiPriority w:val="34"/>
    <w:qFormat/>
    <w:rsid w:val="00C37046"/>
    <w:pPr>
      <w:ind w:left="720"/>
      <w:contextualSpacing/>
    </w:pPr>
    <w:rPr>
      <w:sz w:val="24"/>
      <w:szCs w:val="24"/>
    </w:rPr>
  </w:style>
  <w:style w:type="paragraph" w:styleId="Textoindependiente">
    <w:name w:val="Body Text"/>
    <w:basedOn w:val="Normal"/>
    <w:link w:val="TextoindependienteCar"/>
    <w:uiPriority w:val="99"/>
    <w:semiHidden/>
    <w:unhideWhenUsed/>
    <w:rsid w:val="002C016D"/>
    <w:pPr>
      <w:spacing w:after="120"/>
    </w:pPr>
  </w:style>
  <w:style w:type="character" w:customStyle="1" w:styleId="TextoindependienteCar">
    <w:name w:val="Texto independiente Car"/>
    <w:link w:val="Textoindependiente"/>
    <w:uiPriority w:val="99"/>
    <w:semiHidden/>
    <w:rsid w:val="002C016D"/>
    <w:rPr>
      <w:lang w:val="es-ES" w:eastAsia="es-ES"/>
    </w:rPr>
  </w:style>
  <w:style w:type="paragraph" w:styleId="Textoindependienteprimerasangra">
    <w:name w:val="Body Text First Indent"/>
    <w:basedOn w:val="Textoindependiente"/>
    <w:link w:val="TextoindependienteprimerasangraCar"/>
    <w:uiPriority w:val="99"/>
    <w:unhideWhenUsed/>
    <w:rsid w:val="002C016D"/>
    <w:pPr>
      <w:spacing w:after="0"/>
      <w:ind w:firstLine="360"/>
    </w:pPr>
  </w:style>
  <w:style w:type="character" w:customStyle="1" w:styleId="TextoindependienteprimerasangraCar">
    <w:name w:val="Texto independiente primera sangría Car"/>
    <w:link w:val="Textoindependienteprimerasangra"/>
    <w:uiPriority w:val="99"/>
    <w:rsid w:val="002C016D"/>
    <w:rPr>
      <w:lang w:val="es-ES" w:eastAsia="es-ES"/>
    </w:rPr>
  </w:style>
  <w:style w:type="paragraph" w:styleId="Textoindependienteprimerasangra2">
    <w:name w:val="Body Text First Indent 2"/>
    <w:basedOn w:val="Sangradetextonormal"/>
    <w:link w:val="Textoindependienteprimerasangra2Car"/>
    <w:unhideWhenUsed/>
    <w:rsid w:val="002C016D"/>
    <w:pPr>
      <w:ind w:left="360" w:firstLine="360"/>
      <w:jc w:val="left"/>
    </w:pPr>
  </w:style>
  <w:style w:type="character" w:customStyle="1" w:styleId="SangradetextonormalCar">
    <w:name w:val="Sangría de texto normal Car"/>
    <w:link w:val="Sangradetextonormal"/>
    <w:semiHidden/>
    <w:rsid w:val="002C016D"/>
    <w:rPr>
      <w:sz w:val="24"/>
      <w:lang w:eastAsia="es-ES"/>
    </w:rPr>
  </w:style>
  <w:style w:type="character" w:customStyle="1" w:styleId="Textoindependienteprimerasangra2Car">
    <w:name w:val="Texto independiente primera sangría 2 Car"/>
    <w:link w:val="Textoindependienteprimerasangra2"/>
    <w:rsid w:val="002C016D"/>
    <w:rPr>
      <w:sz w:val="24"/>
      <w:lang w:eastAsia="es-ES"/>
    </w:rPr>
  </w:style>
  <w:style w:type="character" w:styleId="Hipervnculo">
    <w:name w:val="Hyperlink"/>
    <w:uiPriority w:val="99"/>
    <w:unhideWhenUsed/>
    <w:rsid w:val="002C016D"/>
    <w:rPr>
      <w:color w:val="0000FF"/>
      <w:u w:val="single"/>
    </w:rPr>
  </w:style>
  <w:style w:type="paragraph" w:styleId="Lista">
    <w:name w:val="List"/>
    <w:basedOn w:val="Normal"/>
    <w:uiPriority w:val="99"/>
    <w:unhideWhenUsed/>
    <w:rsid w:val="002C016D"/>
    <w:pPr>
      <w:ind w:left="283" w:hanging="283"/>
      <w:contextualSpacing/>
    </w:pPr>
    <w:rPr>
      <w:sz w:val="24"/>
      <w:szCs w:val="24"/>
    </w:rPr>
  </w:style>
  <w:style w:type="paragraph" w:styleId="Lista2">
    <w:name w:val="List 2"/>
    <w:basedOn w:val="Normal"/>
    <w:uiPriority w:val="99"/>
    <w:unhideWhenUsed/>
    <w:rsid w:val="002C016D"/>
    <w:pPr>
      <w:ind w:left="566" w:hanging="283"/>
      <w:contextualSpacing/>
    </w:pPr>
    <w:rPr>
      <w:sz w:val="24"/>
      <w:szCs w:val="24"/>
    </w:rPr>
  </w:style>
  <w:style w:type="paragraph" w:styleId="Lista3">
    <w:name w:val="List 3"/>
    <w:basedOn w:val="Normal"/>
    <w:uiPriority w:val="99"/>
    <w:unhideWhenUsed/>
    <w:rsid w:val="002C016D"/>
    <w:pPr>
      <w:ind w:left="849" w:hanging="283"/>
      <w:contextualSpacing/>
    </w:pPr>
    <w:rPr>
      <w:sz w:val="24"/>
      <w:szCs w:val="24"/>
    </w:rPr>
  </w:style>
  <w:style w:type="paragraph" w:styleId="Lista4">
    <w:name w:val="List 4"/>
    <w:basedOn w:val="Normal"/>
    <w:uiPriority w:val="99"/>
    <w:unhideWhenUsed/>
    <w:rsid w:val="002C016D"/>
    <w:pPr>
      <w:ind w:left="1132" w:hanging="283"/>
      <w:contextualSpacing/>
    </w:pPr>
    <w:rPr>
      <w:sz w:val="24"/>
      <w:szCs w:val="24"/>
    </w:rPr>
  </w:style>
  <w:style w:type="paragraph" w:styleId="Textoindependiente3">
    <w:name w:val="Body Text 3"/>
    <w:basedOn w:val="Normal"/>
    <w:link w:val="Textoindependiente3Car"/>
    <w:uiPriority w:val="99"/>
    <w:unhideWhenUsed/>
    <w:rsid w:val="001235FB"/>
    <w:pPr>
      <w:spacing w:after="120"/>
    </w:pPr>
    <w:rPr>
      <w:sz w:val="16"/>
      <w:szCs w:val="16"/>
    </w:rPr>
  </w:style>
  <w:style w:type="character" w:customStyle="1" w:styleId="Textoindependiente3Car">
    <w:name w:val="Texto independiente 3 Car"/>
    <w:link w:val="Textoindependiente3"/>
    <w:uiPriority w:val="99"/>
    <w:rsid w:val="001235FB"/>
    <w:rPr>
      <w:sz w:val="16"/>
      <w:szCs w:val="16"/>
      <w:lang w:val="es-ES" w:eastAsia="es-ES"/>
    </w:rPr>
  </w:style>
  <w:style w:type="paragraph" w:customStyle="1" w:styleId="diego">
    <w:name w:val="diego"/>
    <w:basedOn w:val="Normal"/>
    <w:rsid w:val="001235FB"/>
    <w:pPr>
      <w:spacing w:before="20" w:after="20"/>
      <w:ind w:firstLine="709"/>
      <w:jc w:val="both"/>
    </w:pPr>
    <w:rPr>
      <w:szCs w:val="24"/>
      <w:lang w:val="es-ES_tradnl"/>
    </w:rPr>
  </w:style>
  <w:style w:type="paragraph" w:customStyle="1" w:styleId="SeccionTexto">
    <w:name w:val="SeccionTexto"/>
    <w:basedOn w:val="Normal"/>
    <w:rsid w:val="001235FB"/>
    <w:pPr>
      <w:tabs>
        <w:tab w:val="left" w:pos="567"/>
      </w:tabs>
      <w:ind w:left="567"/>
      <w:jc w:val="both"/>
    </w:pPr>
    <w:rPr>
      <w:rFonts w:ascii="Arial" w:hAnsi="Arial"/>
      <w:sz w:val="22"/>
      <w:lang w:val="es-ES_tradnl"/>
    </w:rPr>
  </w:style>
  <w:style w:type="character" w:customStyle="1" w:styleId="Ttulo7Car">
    <w:name w:val="Título 7 Car"/>
    <w:link w:val="Ttulo7"/>
    <w:rsid w:val="001A4B98"/>
    <w:rPr>
      <w:rFonts w:ascii="Arial" w:hAnsi="Arial" w:cs="Arial"/>
      <w:b/>
      <w:bCs/>
      <w:lang w:eastAsia="es-ES"/>
    </w:rPr>
  </w:style>
  <w:style w:type="character" w:customStyle="1" w:styleId="Sangra2detindependienteCar">
    <w:name w:val="Sangría 2 de t. independiente Car"/>
    <w:link w:val="Sangra2detindependiente"/>
    <w:semiHidden/>
    <w:rsid w:val="001A4B98"/>
    <w:rPr>
      <w:rFonts w:ascii="Arial" w:hAnsi="Arial" w:cs="Arial"/>
      <w:sz w:val="22"/>
      <w:lang w:eastAsia="es-ES"/>
    </w:rPr>
  </w:style>
  <w:style w:type="character" w:styleId="Hipervnculovisitado">
    <w:name w:val="FollowedHyperlink"/>
    <w:uiPriority w:val="99"/>
    <w:semiHidden/>
    <w:unhideWhenUsed/>
    <w:rsid w:val="008037A5"/>
    <w:rPr>
      <w:color w:val="800080"/>
      <w:u w:val="single"/>
    </w:rPr>
  </w:style>
  <w:style w:type="paragraph" w:customStyle="1" w:styleId="Sangra2detindependiente1">
    <w:name w:val="Sangría 2 de t. independiente1"/>
    <w:basedOn w:val="Normal"/>
    <w:rsid w:val="006224EE"/>
    <w:pPr>
      <w:ind w:left="1418"/>
      <w:jc w:val="both"/>
    </w:pPr>
    <w:rPr>
      <w:rFonts w:ascii="Arial" w:hAnsi="Arial"/>
      <w:sz w:val="22"/>
      <w:lang w:val="es-ES_tradnl"/>
    </w:rPr>
  </w:style>
  <w:style w:type="paragraph" w:customStyle="1" w:styleId="Puntos">
    <w:name w:val="Puntos"/>
    <w:basedOn w:val="Normal"/>
    <w:rsid w:val="00BE58EC"/>
    <w:pPr>
      <w:widowControl w:val="0"/>
      <w:jc w:val="both"/>
    </w:pPr>
    <w:rPr>
      <w:rFonts w:ascii="Arial" w:hAnsi="Arial"/>
      <w:sz w:val="22"/>
      <w:lang w:val="es-ES_tradnl"/>
    </w:rPr>
  </w:style>
  <w:style w:type="character" w:customStyle="1" w:styleId="Ttulo9Car">
    <w:name w:val="Título 9 Car"/>
    <w:link w:val="Ttulo9"/>
    <w:uiPriority w:val="9"/>
    <w:rsid w:val="00AD4131"/>
    <w:rPr>
      <w:rFonts w:ascii="Cambria" w:hAnsi="Cambria"/>
      <w:sz w:val="22"/>
      <w:szCs w:val="22"/>
      <w:lang w:val="es-ES" w:eastAsia="es-ES"/>
    </w:rPr>
  </w:style>
  <w:style w:type="character" w:styleId="Nmerodepgina">
    <w:name w:val="page number"/>
    <w:basedOn w:val="Fuentedeprrafopredeter"/>
    <w:semiHidden/>
    <w:rsid w:val="00FD057C"/>
  </w:style>
  <w:style w:type="paragraph" w:customStyle="1" w:styleId="auto-style2">
    <w:name w:val="auto-style2"/>
    <w:basedOn w:val="Normal"/>
    <w:rsid w:val="00E45BE3"/>
    <w:pPr>
      <w:ind w:left="851" w:hanging="283"/>
      <w:jc w:val="both"/>
    </w:pPr>
    <w:rPr>
      <w:rFonts w:ascii="Arial" w:hAnsi="Arial" w:cs="Arial"/>
      <w:sz w:val="22"/>
      <w:szCs w:val="22"/>
      <w:lang w:val="es-PE" w:eastAsia="es-PE"/>
    </w:rPr>
  </w:style>
  <w:style w:type="paragraph" w:customStyle="1" w:styleId="auto-style1">
    <w:name w:val="auto-style1"/>
    <w:basedOn w:val="Normal"/>
    <w:rsid w:val="00E45BE3"/>
    <w:pPr>
      <w:spacing w:after="60"/>
      <w:ind w:left="567" w:hanging="567"/>
      <w:jc w:val="both"/>
    </w:pPr>
    <w:rPr>
      <w:rFonts w:ascii="Arial" w:hAnsi="Arial" w:cs="Arial"/>
      <w:b/>
      <w:bCs/>
      <w:caps/>
      <w:sz w:val="22"/>
      <w:szCs w:val="22"/>
      <w:lang w:val="es-PE" w:eastAsia="es-PE"/>
    </w:rPr>
  </w:style>
  <w:style w:type="paragraph" w:customStyle="1" w:styleId="auto-style51">
    <w:name w:val="auto-style51"/>
    <w:basedOn w:val="Normal"/>
    <w:rsid w:val="00E45BE3"/>
    <w:pPr>
      <w:ind w:left="851"/>
      <w:jc w:val="both"/>
    </w:pPr>
    <w:rPr>
      <w:rFonts w:ascii="Arial" w:hAnsi="Arial" w:cs="Arial"/>
      <w:sz w:val="22"/>
      <w:szCs w:val="22"/>
      <w:lang w:val="es-PE" w:eastAsia="es-PE"/>
    </w:rPr>
  </w:style>
  <w:style w:type="paragraph" w:customStyle="1" w:styleId="auto-style3">
    <w:name w:val="auto-style3"/>
    <w:basedOn w:val="Normal"/>
    <w:rsid w:val="00E45BE3"/>
    <w:pPr>
      <w:jc w:val="both"/>
    </w:pPr>
    <w:rPr>
      <w:rFonts w:ascii="Arial" w:hAnsi="Arial" w:cs="Arial"/>
      <w:b/>
      <w:bCs/>
      <w:sz w:val="22"/>
      <w:szCs w:val="22"/>
      <w:lang w:val="es-PE" w:eastAsia="es-PE"/>
    </w:rPr>
  </w:style>
  <w:style w:type="paragraph" w:customStyle="1" w:styleId="auto-style13">
    <w:name w:val="auto-style13"/>
    <w:basedOn w:val="Normal"/>
    <w:rsid w:val="00E45BE3"/>
    <w:rPr>
      <w:rFonts w:ascii="Arial" w:hAnsi="Arial" w:cs="Arial"/>
      <w:b/>
      <w:bCs/>
      <w:sz w:val="22"/>
      <w:szCs w:val="22"/>
      <w:lang w:val="es-PE" w:eastAsia="es-PE"/>
    </w:rPr>
  </w:style>
  <w:style w:type="paragraph" w:customStyle="1" w:styleId="auto-style14">
    <w:name w:val="auto-style14"/>
    <w:basedOn w:val="Normal"/>
    <w:rsid w:val="00E45BE3"/>
    <w:pPr>
      <w:jc w:val="both"/>
    </w:pPr>
    <w:rPr>
      <w:rFonts w:ascii="Arial" w:hAnsi="Arial" w:cs="Arial"/>
      <w:sz w:val="22"/>
      <w:szCs w:val="22"/>
      <w:lang w:val="es-PE" w:eastAsia="es-PE"/>
    </w:rPr>
  </w:style>
  <w:style w:type="paragraph" w:customStyle="1" w:styleId="auto-style15">
    <w:name w:val="auto-style15"/>
    <w:basedOn w:val="Normal"/>
    <w:rsid w:val="00E45BE3"/>
    <w:pPr>
      <w:jc w:val="both"/>
    </w:pPr>
    <w:rPr>
      <w:rFonts w:ascii="Arial" w:hAnsi="Arial" w:cs="Arial"/>
      <w:b/>
      <w:bCs/>
      <w:sz w:val="22"/>
      <w:szCs w:val="22"/>
      <w:lang w:val="es-PE" w:eastAsia="es-PE"/>
    </w:rPr>
  </w:style>
  <w:style w:type="paragraph" w:customStyle="1" w:styleId="auto-style16">
    <w:name w:val="auto-style16"/>
    <w:basedOn w:val="Normal"/>
    <w:rsid w:val="00E45BE3"/>
    <w:rPr>
      <w:sz w:val="24"/>
      <w:szCs w:val="24"/>
      <w:lang w:val="es-PE" w:eastAsia="es-PE"/>
    </w:rPr>
  </w:style>
  <w:style w:type="character" w:styleId="Textoennegrita">
    <w:name w:val="Strong"/>
    <w:uiPriority w:val="22"/>
    <w:qFormat/>
    <w:rsid w:val="00E45BE3"/>
    <w:rPr>
      <w:b/>
      <w:bCs/>
    </w:rPr>
  </w:style>
  <w:style w:type="paragraph" w:customStyle="1" w:styleId="auto-style36">
    <w:name w:val="auto-style36"/>
    <w:basedOn w:val="Normal"/>
    <w:rsid w:val="0021322A"/>
    <w:pPr>
      <w:ind w:left="851"/>
    </w:pPr>
    <w:rPr>
      <w:rFonts w:ascii="Arial" w:hAnsi="Arial" w:cs="Arial"/>
      <w:sz w:val="22"/>
      <w:szCs w:val="22"/>
      <w:lang w:val="es-PE" w:eastAsia="es-PE"/>
    </w:rPr>
  </w:style>
  <w:style w:type="paragraph" w:customStyle="1" w:styleId="auto-style42">
    <w:name w:val="auto-style42"/>
    <w:basedOn w:val="Normal"/>
    <w:rsid w:val="0021322A"/>
    <w:pPr>
      <w:ind w:left="851"/>
    </w:pPr>
    <w:rPr>
      <w:sz w:val="24"/>
      <w:szCs w:val="24"/>
      <w:lang w:val="es-PE" w:eastAsia="es-PE"/>
    </w:rPr>
  </w:style>
  <w:style w:type="paragraph" w:customStyle="1" w:styleId="auto-style43">
    <w:name w:val="auto-style43"/>
    <w:basedOn w:val="Normal"/>
    <w:rsid w:val="0021322A"/>
    <w:pPr>
      <w:ind w:left="851"/>
    </w:pPr>
    <w:rPr>
      <w:sz w:val="24"/>
      <w:szCs w:val="24"/>
      <w:lang w:val="es-PE" w:eastAsia="es-PE"/>
    </w:rPr>
  </w:style>
  <w:style w:type="paragraph" w:customStyle="1" w:styleId="auto-style44">
    <w:name w:val="auto-style44"/>
    <w:basedOn w:val="Normal"/>
    <w:rsid w:val="0021322A"/>
    <w:pPr>
      <w:ind w:left="851"/>
    </w:pPr>
    <w:rPr>
      <w:rFonts w:ascii="Arial" w:hAnsi="Arial" w:cs="Arial"/>
      <w:b/>
      <w:bCs/>
      <w:sz w:val="22"/>
      <w:szCs w:val="22"/>
      <w:lang w:val="es-PE" w:eastAsia="es-PE"/>
    </w:rPr>
  </w:style>
  <w:style w:type="character" w:customStyle="1" w:styleId="auto-style341">
    <w:name w:val="auto-style341"/>
    <w:rsid w:val="0021322A"/>
    <w:rPr>
      <w:b w:val="0"/>
      <w:bCs w:val="0"/>
    </w:rPr>
  </w:style>
  <w:style w:type="paragraph" w:customStyle="1" w:styleId="auto-style53">
    <w:name w:val="auto-style53"/>
    <w:basedOn w:val="Normal"/>
    <w:rsid w:val="00A87532"/>
    <w:pPr>
      <w:spacing w:before="100" w:beforeAutospacing="1" w:after="100" w:afterAutospacing="1"/>
      <w:ind w:left="1200"/>
    </w:pPr>
    <w:rPr>
      <w:sz w:val="24"/>
      <w:szCs w:val="24"/>
      <w:lang w:val="es-PE" w:eastAsia="es-PE"/>
    </w:rPr>
  </w:style>
  <w:style w:type="paragraph" w:customStyle="1" w:styleId="auto-style9">
    <w:name w:val="auto-style9"/>
    <w:basedOn w:val="Normal"/>
    <w:rsid w:val="00761A47"/>
    <w:pPr>
      <w:ind w:left="708" w:hanging="294"/>
      <w:jc w:val="both"/>
    </w:pPr>
    <w:rPr>
      <w:sz w:val="24"/>
      <w:szCs w:val="24"/>
      <w:lang w:val="es-PE" w:eastAsia="es-PE"/>
    </w:rPr>
  </w:style>
  <w:style w:type="paragraph" w:customStyle="1" w:styleId="auto-style10">
    <w:name w:val="auto-style10"/>
    <w:basedOn w:val="Normal"/>
    <w:rsid w:val="00761A47"/>
    <w:pPr>
      <w:ind w:right="57"/>
      <w:jc w:val="both"/>
    </w:pPr>
    <w:rPr>
      <w:rFonts w:ascii="Arial" w:hAnsi="Arial" w:cs="Arial"/>
      <w:sz w:val="24"/>
      <w:szCs w:val="24"/>
      <w:lang w:val="es-PE" w:eastAsia="es-PE"/>
    </w:rPr>
  </w:style>
  <w:style w:type="paragraph" w:customStyle="1" w:styleId="auto-style12">
    <w:name w:val="auto-style12"/>
    <w:basedOn w:val="Normal"/>
    <w:rsid w:val="00761A47"/>
    <w:pPr>
      <w:jc w:val="both"/>
    </w:pPr>
    <w:rPr>
      <w:rFonts w:ascii="Arial" w:hAnsi="Arial" w:cs="Arial"/>
      <w:sz w:val="24"/>
      <w:szCs w:val="24"/>
      <w:lang w:val="es-PE" w:eastAsia="es-PE"/>
    </w:rPr>
  </w:style>
  <w:style w:type="paragraph" w:customStyle="1" w:styleId="auto-style47">
    <w:name w:val="auto-style47"/>
    <w:basedOn w:val="Normal"/>
    <w:rsid w:val="00761A47"/>
    <w:pPr>
      <w:ind w:left="384"/>
    </w:pPr>
    <w:rPr>
      <w:sz w:val="24"/>
      <w:szCs w:val="24"/>
      <w:lang w:val="es-PE" w:eastAsia="es-PE"/>
    </w:rPr>
  </w:style>
  <w:style w:type="paragraph" w:customStyle="1" w:styleId="auto-style54">
    <w:name w:val="auto-style54"/>
    <w:basedOn w:val="Normal"/>
    <w:rsid w:val="00761A47"/>
    <w:rPr>
      <w:sz w:val="24"/>
      <w:szCs w:val="24"/>
      <w:lang w:val="es-PE" w:eastAsia="es-PE"/>
    </w:rPr>
  </w:style>
  <w:style w:type="character" w:customStyle="1" w:styleId="auto-style551">
    <w:name w:val="auto-style551"/>
    <w:rsid w:val="00761A47"/>
    <w:rPr>
      <w:rFonts w:ascii="Arial" w:hAnsi="Arial" w:cs="Arial" w:hint="default"/>
    </w:rPr>
  </w:style>
  <w:style w:type="paragraph" w:styleId="Textocomentario">
    <w:name w:val="annotation text"/>
    <w:basedOn w:val="Normal"/>
    <w:link w:val="TextocomentarioCar"/>
    <w:uiPriority w:val="99"/>
    <w:rsid w:val="00B46B38"/>
    <w:pPr>
      <w:autoSpaceDE w:val="0"/>
      <w:autoSpaceDN w:val="0"/>
      <w:jc w:val="both"/>
    </w:pPr>
    <w:rPr>
      <w:rFonts w:ascii="Arial" w:hAnsi="Arial"/>
      <w:noProof/>
      <w:sz w:val="22"/>
      <w:lang w:eastAsia="en-US"/>
    </w:rPr>
  </w:style>
  <w:style w:type="character" w:customStyle="1" w:styleId="TextocomentarioCar">
    <w:name w:val="Texto comentario Car"/>
    <w:link w:val="Textocomentario"/>
    <w:uiPriority w:val="99"/>
    <w:rsid w:val="00B46B38"/>
    <w:rPr>
      <w:rFonts w:ascii="Arial" w:hAnsi="Arial" w:cs="Arial"/>
      <w:noProof/>
      <w:sz w:val="22"/>
      <w:lang w:val="es-ES" w:eastAsia="en-US"/>
    </w:rPr>
  </w:style>
  <w:style w:type="character" w:styleId="Refdecomentario">
    <w:name w:val="annotation reference"/>
    <w:uiPriority w:val="99"/>
    <w:semiHidden/>
    <w:unhideWhenUsed/>
    <w:rsid w:val="00B46B38"/>
    <w:rPr>
      <w:sz w:val="16"/>
      <w:szCs w:val="16"/>
    </w:rPr>
  </w:style>
  <w:style w:type="paragraph" w:styleId="Asuntodelcomentario">
    <w:name w:val="annotation subject"/>
    <w:basedOn w:val="Textocomentario"/>
    <w:next w:val="Textocomentario"/>
    <w:link w:val="AsuntodelcomentarioCar"/>
    <w:uiPriority w:val="99"/>
    <w:semiHidden/>
    <w:unhideWhenUsed/>
    <w:rsid w:val="009B33F6"/>
    <w:pPr>
      <w:autoSpaceDE/>
      <w:autoSpaceDN/>
      <w:jc w:val="left"/>
    </w:pPr>
    <w:rPr>
      <w:b/>
      <w:bCs/>
      <w:lang w:eastAsia="es-ES"/>
    </w:rPr>
  </w:style>
  <w:style w:type="character" w:customStyle="1" w:styleId="AsuntodelcomentarioCar">
    <w:name w:val="Asunto del comentario Car"/>
    <w:link w:val="Asuntodelcomentario"/>
    <w:uiPriority w:val="99"/>
    <w:semiHidden/>
    <w:rsid w:val="009B33F6"/>
    <w:rPr>
      <w:rFonts w:ascii="Arial" w:hAnsi="Arial" w:cs="Arial"/>
      <w:b/>
      <w:bCs/>
      <w:noProof/>
      <w:sz w:val="22"/>
      <w:lang w:val="es-ES" w:eastAsia="es-ES"/>
    </w:rPr>
  </w:style>
  <w:style w:type="character" w:customStyle="1" w:styleId="apple-converted-space">
    <w:name w:val="apple-converted-space"/>
    <w:basedOn w:val="Fuentedeprrafopredeter"/>
    <w:rsid w:val="004C4C44"/>
  </w:style>
  <w:style w:type="character" w:customStyle="1" w:styleId="h">
    <w:name w:val="h"/>
    <w:basedOn w:val="Fuentedeprrafopredeter"/>
    <w:rsid w:val="006B50A7"/>
  </w:style>
  <w:style w:type="paragraph" w:customStyle="1" w:styleId="j">
    <w:name w:val="j"/>
    <w:basedOn w:val="Normal"/>
    <w:rsid w:val="00125678"/>
    <w:pPr>
      <w:spacing w:before="100" w:beforeAutospacing="1" w:after="100" w:afterAutospacing="1"/>
    </w:pPr>
    <w:rPr>
      <w:sz w:val="24"/>
      <w:szCs w:val="24"/>
      <w:lang w:val="es-PE" w:eastAsia="es-PE"/>
    </w:rPr>
  </w:style>
  <w:style w:type="character" w:customStyle="1" w:styleId="nacep">
    <w:name w:val="n_acep"/>
    <w:basedOn w:val="Fuentedeprrafopredeter"/>
    <w:rsid w:val="00125678"/>
  </w:style>
  <w:style w:type="paragraph" w:customStyle="1" w:styleId="n2">
    <w:name w:val="n2"/>
    <w:basedOn w:val="Normal"/>
    <w:rsid w:val="00125678"/>
    <w:pPr>
      <w:spacing w:before="100" w:beforeAutospacing="1" w:after="100" w:afterAutospacing="1"/>
    </w:pPr>
    <w:rPr>
      <w:sz w:val="24"/>
      <w:szCs w:val="24"/>
      <w:lang w:val="es-PE" w:eastAsia="es-PE"/>
    </w:rPr>
  </w:style>
  <w:style w:type="character" w:styleId="nfasis">
    <w:name w:val="Emphasis"/>
    <w:uiPriority w:val="20"/>
    <w:qFormat/>
    <w:rsid w:val="00125678"/>
    <w:rPr>
      <w:i/>
      <w:iCs/>
    </w:rPr>
  </w:style>
  <w:style w:type="character" w:customStyle="1" w:styleId="PrrafodelistaCar">
    <w:name w:val="Párrafo de lista Car"/>
    <w:aliases w:val="Titulo de Fígura Car,TITULO A Car,Titulo parrafo Car,Ha Car,3 Car,Iz - Párrafo de lista Car,Sivsa Parrafo Car,Fundamentacion Car,Number List 1 Car,Dot pt Car,No Spacing1 Car,List Paragraph Char Char Char Car,Indicator Text Car"/>
    <w:link w:val="Prrafodelista"/>
    <w:uiPriority w:val="34"/>
    <w:locked/>
    <w:rsid w:val="00DB045D"/>
    <w:rPr>
      <w:sz w:val="24"/>
      <w:szCs w:val="24"/>
      <w:lang w:val="es-ES" w:eastAsia="es-ES"/>
    </w:rPr>
  </w:style>
  <w:style w:type="character" w:customStyle="1" w:styleId="style41">
    <w:name w:val="style41"/>
    <w:rsid w:val="00DA69AC"/>
    <w:rPr>
      <w:rFonts w:ascii="Arial" w:hAnsi="Arial" w:cs="Arial" w:hint="default"/>
    </w:rPr>
  </w:style>
  <w:style w:type="character" w:customStyle="1" w:styleId="Ttulo2Car">
    <w:name w:val="Título 2 Car"/>
    <w:link w:val="Ttulo2"/>
    <w:rsid w:val="00FE55BE"/>
    <w:rPr>
      <w:b/>
      <w:sz w:val="24"/>
      <w:u w:val="single"/>
      <w:lang w:eastAsia="es-ES"/>
    </w:rPr>
  </w:style>
  <w:style w:type="character" w:customStyle="1" w:styleId="auto-style31">
    <w:name w:val="auto-style31"/>
    <w:rsid w:val="006140BA"/>
    <w:rPr>
      <w:u w:val="single"/>
    </w:rPr>
  </w:style>
  <w:style w:type="character" w:customStyle="1" w:styleId="style11">
    <w:name w:val="style11"/>
    <w:rsid w:val="00020A16"/>
    <w:rPr>
      <w:u w:val="single"/>
    </w:rPr>
  </w:style>
  <w:style w:type="character" w:styleId="Mencinsinresolver">
    <w:name w:val="Unresolved Mention"/>
    <w:uiPriority w:val="99"/>
    <w:semiHidden/>
    <w:unhideWhenUsed/>
    <w:rsid w:val="00DD1311"/>
    <w:rPr>
      <w:color w:val="808080"/>
      <w:shd w:val="clear" w:color="auto" w:fill="E6E6E6"/>
    </w:rPr>
  </w:style>
  <w:style w:type="paragraph" w:customStyle="1" w:styleId="NumeraldeLiteraldeSeccin">
    <w:name w:val="Numeral de Literal de Sección"/>
    <w:basedOn w:val="Normal"/>
    <w:qFormat/>
    <w:rsid w:val="009F2697"/>
    <w:pPr>
      <w:spacing w:line="259" w:lineRule="auto"/>
      <w:jc w:val="both"/>
    </w:pPr>
    <w:rPr>
      <w:rFonts w:ascii="Arial" w:hAnsi="Arial" w:cs="Arial"/>
      <w:sz w:val="22"/>
      <w:szCs w:val="22"/>
      <w:lang w:val="es-PE" w:eastAsia="es-PE"/>
    </w:rPr>
  </w:style>
  <w:style w:type="paragraph" w:customStyle="1" w:styleId="pf0">
    <w:name w:val="pf0"/>
    <w:basedOn w:val="Normal"/>
    <w:rsid w:val="004A611D"/>
    <w:pPr>
      <w:spacing w:before="100" w:beforeAutospacing="1" w:after="100" w:afterAutospacing="1"/>
    </w:pPr>
    <w:rPr>
      <w:sz w:val="24"/>
      <w:szCs w:val="24"/>
      <w:lang w:val="es-PE" w:eastAsia="es-PE"/>
    </w:rPr>
  </w:style>
  <w:style w:type="character" w:customStyle="1" w:styleId="cf01">
    <w:name w:val="cf01"/>
    <w:basedOn w:val="Fuentedeprrafopredeter"/>
    <w:rsid w:val="004A611D"/>
    <w:rPr>
      <w:rFonts w:ascii="Segoe UI" w:hAnsi="Segoe UI" w:cs="Segoe UI" w:hint="default"/>
      <w:sz w:val="18"/>
      <w:szCs w:val="18"/>
      <w:shd w:val="clear" w:color="auto" w:fill="00FFFF"/>
    </w:rPr>
  </w:style>
  <w:style w:type="character" w:customStyle="1" w:styleId="cf11">
    <w:name w:val="cf11"/>
    <w:basedOn w:val="Fuentedeprrafopredeter"/>
    <w:rsid w:val="004A611D"/>
    <w:rPr>
      <w:rFonts w:ascii="Segoe UI" w:hAnsi="Segoe UI" w:cs="Segoe UI" w:hint="default"/>
      <w:sz w:val="18"/>
      <w:szCs w:val="18"/>
    </w:rPr>
  </w:style>
  <w:style w:type="character" w:customStyle="1" w:styleId="auto-style21">
    <w:name w:val="auto-style21"/>
    <w:basedOn w:val="Fuentedeprrafopredeter"/>
    <w:rsid w:val="0036025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722">
      <w:bodyDiv w:val="1"/>
      <w:marLeft w:val="0"/>
      <w:marRight w:val="0"/>
      <w:marTop w:val="0"/>
      <w:marBottom w:val="0"/>
      <w:divBdr>
        <w:top w:val="none" w:sz="0" w:space="0" w:color="auto"/>
        <w:left w:val="none" w:sz="0" w:space="0" w:color="auto"/>
        <w:bottom w:val="none" w:sz="0" w:space="0" w:color="auto"/>
        <w:right w:val="none" w:sz="0" w:space="0" w:color="auto"/>
      </w:divBdr>
    </w:div>
    <w:div w:id="21057732">
      <w:bodyDiv w:val="1"/>
      <w:marLeft w:val="0"/>
      <w:marRight w:val="0"/>
      <w:marTop w:val="0"/>
      <w:marBottom w:val="0"/>
      <w:divBdr>
        <w:top w:val="none" w:sz="0" w:space="0" w:color="auto"/>
        <w:left w:val="none" w:sz="0" w:space="0" w:color="auto"/>
        <w:bottom w:val="none" w:sz="0" w:space="0" w:color="auto"/>
        <w:right w:val="none" w:sz="0" w:space="0" w:color="auto"/>
      </w:divBdr>
    </w:div>
    <w:div w:id="194856197">
      <w:bodyDiv w:val="1"/>
      <w:marLeft w:val="0"/>
      <w:marRight w:val="0"/>
      <w:marTop w:val="0"/>
      <w:marBottom w:val="0"/>
      <w:divBdr>
        <w:top w:val="none" w:sz="0" w:space="0" w:color="auto"/>
        <w:left w:val="none" w:sz="0" w:space="0" w:color="auto"/>
        <w:bottom w:val="none" w:sz="0" w:space="0" w:color="auto"/>
        <w:right w:val="none" w:sz="0" w:space="0" w:color="auto"/>
      </w:divBdr>
    </w:div>
    <w:div w:id="206340013">
      <w:bodyDiv w:val="1"/>
      <w:marLeft w:val="0"/>
      <w:marRight w:val="0"/>
      <w:marTop w:val="0"/>
      <w:marBottom w:val="0"/>
      <w:divBdr>
        <w:top w:val="none" w:sz="0" w:space="0" w:color="auto"/>
        <w:left w:val="none" w:sz="0" w:space="0" w:color="auto"/>
        <w:bottom w:val="none" w:sz="0" w:space="0" w:color="auto"/>
        <w:right w:val="none" w:sz="0" w:space="0" w:color="auto"/>
      </w:divBdr>
    </w:div>
    <w:div w:id="498539012">
      <w:bodyDiv w:val="1"/>
      <w:marLeft w:val="0"/>
      <w:marRight w:val="0"/>
      <w:marTop w:val="0"/>
      <w:marBottom w:val="0"/>
      <w:divBdr>
        <w:top w:val="none" w:sz="0" w:space="0" w:color="auto"/>
        <w:left w:val="none" w:sz="0" w:space="0" w:color="auto"/>
        <w:bottom w:val="none" w:sz="0" w:space="0" w:color="auto"/>
        <w:right w:val="none" w:sz="0" w:space="0" w:color="auto"/>
      </w:divBdr>
    </w:div>
    <w:div w:id="590352418">
      <w:bodyDiv w:val="1"/>
      <w:marLeft w:val="0"/>
      <w:marRight w:val="0"/>
      <w:marTop w:val="0"/>
      <w:marBottom w:val="0"/>
      <w:divBdr>
        <w:top w:val="none" w:sz="0" w:space="0" w:color="auto"/>
        <w:left w:val="none" w:sz="0" w:space="0" w:color="auto"/>
        <w:bottom w:val="none" w:sz="0" w:space="0" w:color="auto"/>
        <w:right w:val="none" w:sz="0" w:space="0" w:color="auto"/>
      </w:divBdr>
    </w:div>
    <w:div w:id="659774223">
      <w:bodyDiv w:val="1"/>
      <w:marLeft w:val="0"/>
      <w:marRight w:val="0"/>
      <w:marTop w:val="0"/>
      <w:marBottom w:val="0"/>
      <w:divBdr>
        <w:top w:val="none" w:sz="0" w:space="0" w:color="auto"/>
        <w:left w:val="none" w:sz="0" w:space="0" w:color="auto"/>
        <w:bottom w:val="none" w:sz="0" w:space="0" w:color="auto"/>
        <w:right w:val="none" w:sz="0" w:space="0" w:color="auto"/>
      </w:divBdr>
      <w:divsChild>
        <w:div w:id="1142848608">
          <w:marLeft w:val="0"/>
          <w:marRight w:val="0"/>
          <w:marTop w:val="0"/>
          <w:marBottom w:val="240"/>
          <w:divBdr>
            <w:top w:val="none" w:sz="0" w:space="0" w:color="auto"/>
            <w:left w:val="none" w:sz="0" w:space="0" w:color="auto"/>
            <w:bottom w:val="none" w:sz="0" w:space="0" w:color="auto"/>
            <w:right w:val="none" w:sz="0" w:space="0" w:color="auto"/>
          </w:divBdr>
        </w:div>
      </w:divsChild>
    </w:div>
    <w:div w:id="788865446">
      <w:bodyDiv w:val="1"/>
      <w:marLeft w:val="0"/>
      <w:marRight w:val="0"/>
      <w:marTop w:val="0"/>
      <w:marBottom w:val="0"/>
      <w:divBdr>
        <w:top w:val="none" w:sz="0" w:space="0" w:color="auto"/>
        <w:left w:val="none" w:sz="0" w:space="0" w:color="auto"/>
        <w:bottom w:val="none" w:sz="0" w:space="0" w:color="auto"/>
        <w:right w:val="none" w:sz="0" w:space="0" w:color="auto"/>
      </w:divBdr>
    </w:div>
    <w:div w:id="1287270468">
      <w:bodyDiv w:val="1"/>
      <w:marLeft w:val="0"/>
      <w:marRight w:val="0"/>
      <w:marTop w:val="0"/>
      <w:marBottom w:val="0"/>
      <w:divBdr>
        <w:top w:val="none" w:sz="0" w:space="0" w:color="auto"/>
        <w:left w:val="none" w:sz="0" w:space="0" w:color="auto"/>
        <w:bottom w:val="none" w:sz="0" w:space="0" w:color="auto"/>
        <w:right w:val="none" w:sz="0" w:space="0" w:color="auto"/>
      </w:divBdr>
    </w:div>
    <w:div w:id="1385175294">
      <w:bodyDiv w:val="1"/>
      <w:marLeft w:val="0"/>
      <w:marRight w:val="0"/>
      <w:marTop w:val="0"/>
      <w:marBottom w:val="0"/>
      <w:divBdr>
        <w:top w:val="none" w:sz="0" w:space="0" w:color="auto"/>
        <w:left w:val="none" w:sz="0" w:space="0" w:color="auto"/>
        <w:bottom w:val="none" w:sz="0" w:space="0" w:color="auto"/>
        <w:right w:val="none" w:sz="0" w:space="0" w:color="auto"/>
      </w:divBdr>
    </w:div>
    <w:div w:id="1537891152">
      <w:bodyDiv w:val="1"/>
      <w:marLeft w:val="0"/>
      <w:marRight w:val="0"/>
      <w:marTop w:val="0"/>
      <w:marBottom w:val="0"/>
      <w:divBdr>
        <w:top w:val="none" w:sz="0" w:space="0" w:color="auto"/>
        <w:left w:val="none" w:sz="0" w:space="0" w:color="auto"/>
        <w:bottom w:val="none" w:sz="0" w:space="0" w:color="auto"/>
        <w:right w:val="none" w:sz="0" w:space="0" w:color="auto"/>
      </w:divBdr>
    </w:div>
    <w:div w:id="1711109571">
      <w:bodyDiv w:val="1"/>
      <w:marLeft w:val="0"/>
      <w:marRight w:val="0"/>
      <w:marTop w:val="0"/>
      <w:marBottom w:val="0"/>
      <w:divBdr>
        <w:top w:val="none" w:sz="0" w:space="0" w:color="auto"/>
        <w:left w:val="none" w:sz="0" w:space="0" w:color="auto"/>
        <w:bottom w:val="none" w:sz="0" w:space="0" w:color="auto"/>
        <w:right w:val="none" w:sz="0" w:space="0" w:color="auto"/>
      </w:divBdr>
    </w:div>
    <w:div w:id="1723479818">
      <w:bodyDiv w:val="1"/>
      <w:marLeft w:val="0"/>
      <w:marRight w:val="0"/>
      <w:marTop w:val="0"/>
      <w:marBottom w:val="0"/>
      <w:divBdr>
        <w:top w:val="none" w:sz="0" w:space="0" w:color="auto"/>
        <w:left w:val="none" w:sz="0" w:space="0" w:color="auto"/>
        <w:bottom w:val="none" w:sz="0" w:space="0" w:color="auto"/>
        <w:right w:val="none" w:sz="0" w:space="0" w:color="auto"/>
      </w:divBdr>
    </w:div>
    <w:div w:id="1727800759">
      <w:bodyDiv w:val="1"/>
      <w:marLeft w:val="0"/>
      <w:marRight w:val="0"/>
      <w:marTop w:val="0"/>
      <w:marBottom w:val="0"/>
      <w:divBdr>
        <w:top w:val="none" w:sz="0" w:space="0" w:color="auto"/>
        <w:left w:val="none" w:sz="0" w:space="0" w:color="auto"/>
        <w:bottom w:val="none" w:sz="0" w:space="0" w:color="auto"/>
        <w:right w:val="none" w:sz="0" w:space="0" w:color="auto"/>
      </w:divBdr>
    </w:div>
    <w:div w:id="1781222583">
      <w:bodyDiv w:val="1"/>
      <w:marLeft w:val="0"/>
      <w:marRight w:val="0"/>
      <w:marTop w:val="0"/>
      <w:marBottom w:val="0"/>
      <w:divBdr>
        <w:top w:val="none" w:sz="0" w:space="0" w:color="auto"/>
        <w:left w:val="none" w:sz="0" w:space="0" w:color="auto"/>
        <w:bottom w:val="none" w:sz="0" w:space="0" w:color="auto"/>
        <w:right w:val="none" w:sz="0" w:space="0" w:color="auto"/>
      </w:divBdr>
    </w:div>
    <w:div w:id="2024352790">
      <w:bodyDiv w:val="1"/>
      <w:marLeft w:val="0"/>
      <w:marRight w:val="0"/>
      <w:marTop w:val="0"/>
      <w:marBottom w:val="0"/>
      <w:divBdr>
        <w:top w:val="none" w:sz="0" w:space="0" w:color="auto"/>
        <w:left w:val="none" w:sz="0" w:space="0" w:color="auto"/>
        <w:bottom w:val="none" w:sz="0" w:space="0" w:color="auto"/>
        <w:right w:val="none" w:sz="0" w:space="0" w:color="auto"/>
      </w:divBdr>
    </w:div>
    <w:div w:id="2051804606">
      <w:bodyDiv w:val="1"/>
      <w:marLeft w:val="0"/>
      <w:marRight w:val="0"/>
      <w:marTop w:val="0"/>
      <w:marBottom w:val="0"/>
      <w:divBdr>
        <w:top w:val="none" w:sz="0" w:space="0" w:color="auto"/>
        <w:left w:val="none" w:sz="0" w:space="0" w:color="auto"/>
        <w:bottom w:val="none" w:sz="0" w:space="0" w:color="auto"/>
        <w:right w:val="none" w:sz="0" w:space="0" w:color="auto"/>
      </w:divBdr>
    </w:div>
    <w:div w:id="20625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95BCA-70E3-4B66-8B01-FA77560E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DESPA-PE 00 18 Mandato Electrónico</vt:lpstr>
    </vt:vector>
  </TitlesOfParts>
  <Company>SUNAT</Company>
  <LinksUpToDate>false</LinksUpToDate>
  <CharactersWithSpaces>13114</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DESPA-PE 00 18 Mandato Electrónico</dc:title>
  <dc:subject>Nuevo Procedimiento Específico</dc:subject>
  <dc:creator>Armando Vargas Salazar</dc:creator>
  <cp:keywords>DESPA-PE 00 18 Mandato Electrónico</cp:keywords>
  <cp:lastModifiedBy>Paredes Alfaro Mirian Silvia</cp:lastModifiedBy>
  <cp:revision>2</cp:revision>
  <cp:lastPrinted>2018-02-09T17:31:00Z</cp:lastPrinted>
  <dcterms:created xsi:type="dcterms:W3CDTF">2021-12-27T18:04:00Z</dcterms:created>
  <dcterms:modified xsi:type="dcterms:W3CDTF">2021-12-27T18:04:00Z</dcterms:modified>
</cp:coreProperties>
</file>