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4854" w:type="pct"/>
        <w:tblInd w:w="471" w:type="dxa"/>
        <w:tblLayout w:type="fixed"/>
        <w:tblLook w:val="04A0"/>
      </w:tblPr>
      <w:tblGrid>
        <w:gridCol w:w="458"/>
        <w:gridCol w:w="165"/>
        <w:gridCol w:w="92"/>
        <w:gridCol w:w="6498"/>
        <w:gridCol w:w="63"/>
        <w:gridCol w:w="222"/>
        <w:gridCol w:w="17"/>
        <w:gridCol w:w="222"/>
        <w:gridCol w:w="17"/>
        <w:gridCol w:w="239"/>
        <w:gridCol w:w="236"/>
        <w:gridCol w:w="236"/>
      </w:tblGrid>
      <w:tr w:rsidR="00340D48" w:rsidRPr="001A577E" w:rsidTr="008E7D61">
        <w:trPr>
          <w:trHeight w:val="586"/>
        </w:trPr>
        <w:tc>
          <w:tcPr>
            <w:tcW w:w="5000" w:type="pct"/>
            <w:gridSpan w:val="12"/>
            <w:noWrap/>
            <w:hideMark/>
          </w:tcPr>
          <w:p w:rsidR="00340D48" w:rsidRDefault="00340D48" w:rsidP="001A577E">
            <w:pPr>
              <w:widowControl w:val="0"/>
              <w:autoSpaceDE w:val="0"/>
              <w:autoSpaceDN w:val="0"/>
              <w:adjustRightInd w:val="0"/>
              <w:jc w:val="center"/>
              <w:outlineLvl w:val="0"/>
              <w:rPr>
                <w:rFonts w:ascii="Arial" w:hAnsi="Arial" w:cs="Arial"/>
                <w:b/>
                <w:color w:val="000000"/>
                <w:sz w:val="22"/>
                <w:szCs w:val="22"/>
              </w:rPr>
            </w:pPr>
            <w:bookmarkStart w:id="0" w:name="_GoBack"/>
            <w:bookmarkEnd w:id="0"/>
            <w:r w:rsidRPr="001A577E">
              <w:rPr>
                <w:rFonts w:ascii="Arial" w:hAnsi="Arial" w:cs="Arial"/>
                <w:b/>
                <w:color w:val="000000"/>
                <w:sz w:val="22"/>
                <w:szCs w:val="22"/>
              </w:rPr>
              <w:t>ANEXO N° 6</w:t>
            </w:r>
          </w:p>
          <w:p w:rsidR="006972FA" w:rsidRPr="001A577E" w:rsidRDefault="006972FA" w:rsidP="001A577E">
            <w:pPr>
              <w:widowControl w:val="0"/>
              <w:autoSpaceDE w:val="0"/>
              <w:autoSpaceDN w:val="0"/>
              <w:adjustRightInd w:val="0"/>
              <w:jc w:val="center"/>
              <w:outlineLvl w:val="0"/>
              <w:rPr>
                <w:rFonts w:ascii="Arial" w:hAnsi="Arial" w:cs="Arial"/>
                <w:b/>
                <w:color w:val="000000"/>
                <w:sz w:val="22"/>
                <w:szCs w:val="22"/>
              </w:rPr>
            </w:pPr>
          </w:p>
          <w:p w:rsidR="00340D48" w:rsidRPr="001A577E" w:rsidRDefault="00340D48" w:rsidP="001A577E">
            <w:pPr>
              <w:jc w:val="center"/>
              <w:rPr>
                <w:rFonts w:ascii="Arial" w:hAnsi="Arial" w:cs="Arial"/>
                <w:b/>
                <w:color w:val="000000"/>
                <w:sz w:val="22"/>
                <w:szCs w:val="22"/>
              </w:rPr>
            </w:pPr>
            <w:r w:rsidRPr="001A577E">
              <w:rPr>
                <w:rFonts w:ascii="Arial" w:hAnsi="Arial" w:cs="Arial"/>
                <w:b/>
                <w:color w:val="000000"/>
                <w:sz w:val="22"/>
                <w:szCs w:val="22"/>
              </w:rPr>
              <w:t>REQUISITOS DE SEGURIDAD DEL OPERADOR ECONÓMICO AUTORIZADO</w:t>
            </w:r>
          </w:p>
        </w:tc>
      </w:tr>
      <w:tr w:rsidR="00223DD5" w:rsidRPr="001A1E1E" w:rsidTr="008E7D61">
        <w:trPr>
          <w:trHeight w:val="1515"/>
        </w:trPr>
        <w:tc>
          <w:tcPr>
            <w:tcW w:w="4262" w:type="pct"/>
            <w:gridSpan w:val="4"/>
            <w:noWrap/>
            <w:vAlign w:val="center"/>
            <w:hideMark/>
          </w:tcPr>
          <w:p w:rsidR="00223DD5" w:rsidRPr="00361089" w:rsidRDefault="00223DD5" w:rsidP="007B5F6E">
            <w:pPr>
              <w:jc w:val="center"/>
              <w:rPr>
                <w:rFonts w:ascii="Arial" w:hAnsi="Arial" w:cs="Arial"/>
                <w:b/>
                <w:bCs/>
                <w:color w:val="000000"/>
                <w:sz w:val="16"/>
                <w:szCs w:val="16"/>
              </w:rPr>
            </w:pPr>
            <w:r w:rsidRPr="00361089">
              <w:rPr>
                <w:rFonts w:ascii="Arial" w:hAnsi="Arial" w:cs="Arial"/>
                <w:b/>
                <w:bCs/>
                <w:color w:val="000000"/>
                <w:sz w:val="16"/>
                <w:szCs w:val="16"/>
              </w:rPr>
              <w:t>Requisitos</w:t>
            </w:r>
          </w:p>
        </w:tc>
        <w:tc>
          <w:tcPr>
            <w:tcW w:w="168" w:type="pct"/>
            <w:gridSpan w:val="2"/>
            <w:noWrap/>
            <w:textDirection w:val="btLr"/>
            <w:vAlign w:val="center"/>
            <w:hideMark/>
          </w:tcPr>
          <w:p w:rsidR="00223DD5" w:rsidRPr="001A1E1E" w:rsidRDefault="00223DD5" w:rsidP="001A1E1E">
            <w:pPr>
              <w:jc w:val="center"/>
              <w:rPr>
                <w:rFonts w:ascii="Arial" w:hAnsi="Arial" w:cs="Arial"/>
                <w:b/>
                <w:bCs/>
                <w:color w:val="000000"/>
                <w:sz w:val="12"/>
                <w:szCs w:val="16"/>
              </w:rPr>
            </w:pPr>
            <w:r w:rsidRPr="001A1E1E">
              <w:rPr>
                <w:rFonts w:ascii="Arial" w:hAnsi="Arial" w:cs="Arial"/>
                <w:b/>
                <w:bCs/>
                <w:color w:val="000000"/>
                <w:sz w:val="12"/>
                <w:szCs w:val="16"/>
              </w:rPr>
              <w:t>Exportador</w:t>
            </w:r>
          </w:p>
        </w:tc>
        <w:tc>
          <w:tcPr>
            <w:tcW w:w="141" w:type="pct"/>
            <w:gridSpan w:val="2"/>
            <w:noWrap/>
            <w:textDirection w:val="btLr"/>
            <w:vAlign w:val="center"/>
            <w:hideMark/>
          </w:tcPr>
          <w:p w:rsidR="00223DD5" w:rsidRPr="001A1E1E" w:rsidRDefault="00223DD5" w:rsidP="001A1E1E">
            <w:pPr>
              <w:jc w:val="center"/>
              <w:rPr>
                <w:rFonts w:ascii="Arial" w:hAnsi="Arial" w:cs="Arial"/>
                <w:b/>
                <w:bCs/>
                <w:color w:val="000000"/>
                <w:sz w:val="12"/>
                <w:szCs w:val="16"/>
              </w:rPr>
            </w:pPr>
            <w:r w:rsidRPr="001A1E1E">
              <w:rPr>
                <w:rFonts w:ascii="Arial" w:hAnsi="Arial" w:cs="Arial"/>
                <w:b/>
                <w:bCs/>
                <w:color w:val="000000"/>
                <w:sz w:val="12"/>
                <w:szCs w:val="16"/>
              </w:rPr>
              <w:t>Importador</w:t>
            </w:r>
          </w:p>
        </w:tc>
        <w:tc>
          <w:tcPr>
            <w:tcW w:w="150" w:type="pct"/>
            <w:gridSpan w:val="2"/>
            <w:textDirection w:val="btLr"/>
            <w:vAlign w:val="center"/>
            <w:hideMark/>
          </w:tcPr>
          <w:p w:rsidR="00223DD5" w:rsidRPr="001A1E1E" w:rsidRDefault="00223DD5" w:rsidP="001A1E1E">
            <w:pPr>
              <w:jc w:val="center"/>
              <w:rPr>
                <w:rFonts w:ascii="Arial" w:hAnsi="Arial" w:cs="Arial"/>
                <w:b/>
                <w:bCs/>
                <w:color w:val="000000"/>
                <w:sz w:val="12"/>
                <w:szCs w:val="16"/>
              </w:rPr>
            </w:pPr>
            <w:r w:rsidRPr="001A1E1E">
              <w:rPr>
                <w:rFonts w:ascii="Arial" w:hAnsi="Arial" w:cs="Arial"/>
                <w:b/>
                <w:bCs/>
                <w:color w:val="000000"/>
                <w:sz w:val="12"/>
                <w:szCs w:val="16"/>
              </w:rPr>
              <w:t>Agente de Aduana</w:t>
            </w:r>
          </w:p>
        </w:tc>
        <w:tc>
          <w:tcPr>
            <w:tcW w:w="139" w:type="pct"/>
            <w:textDirection w:val="btLr"/>
            <w:vAlign w:val="center"/>
            <w:hideMark/>
          </w:tcPr>
          <w:p w:rsidR="00223DD5" w:rsidRPr="001A1E1E" w:rsidRDefault="00223DD5" w:rsidP="001A1E1E">
            <w:pPr>
              <w:jc w:val="center"/>
              <w:rPr>
                <w:rFonts w:ascii="Arial" w:hAnsi="Arial" w:cs="Arial"/>
                <w:b/>
                <w:bCs/>
                <w:color w:val="000000"/>
                <w:sz w:val="12"/>
                <w:szCs w:val="16"/>
              </w:rPr>
            </w:pPr>
            <w:r w:rsidRPr="001A1E1E">
              <w:rPr>
                <w:rFonts w:ascii="Arial" w:hAnsi="Arial" w:cs="Arial"/>
                <w:b/>
                <w:bCs/>
                <w:color w:val="000000"/>
                <w:sz w:val="12"/>
                <w:szCs w:val="16"/>
              </w:rPr>
              <w:t>Almacén de</w:t>
            </w:r>
            <w:r w:rsidR="00261D14" w:rsidRPr="001A1E1E">
              <w:rPr>
                <w:rFonts w:ascii="Arial" w:hAnsi="Arial" w:cs="Arial"/>
                <w:b/>
                <w:bCs/>
                <w:color w:val="000000"/>
                <w:sz w:val="12"/>
                <w:szCs w:val="16"/>
              </w:rPr>
              <w:t xml:space="preserve">  </w:t>
            </w:r>
            <w:r w:rsidRPr="001A1E1E">
              <w:rPr>
                <w:rFonts w:ascii="Arial" w:hAnsi="Arial" w:cs="Arial"/>
                <w:b/>
                <w:bCs/>
                <w:color w:val="000000"/>
                <w:sz w:val="12"/>
                <w:szCs w:val="16"/>
              </w:rPr>
              <w:t xml:space="preserve"> Aduanas</w:t>
            </w:r>
          </w:p>
        </w:tc>
        <w:tc>
          <w:tcPr>
            <w:tcW w:w="139" w:type="pct"/>
            <w:textDirection w:val="btLr"/>
            <w:vAlign w:val="center"/>
            <w:hideMark/>
          </w:tcPr>
          <w:p w:rsidR="00223DD5" w:rsidRPr="001A1E1E" w:rsidRDefault="00223DD5" w:rsidP="001A1E1E">
            <w:pPr>
              <w:jc w:val="center"/>
              <w:rPr>
                <w:rFonts w:ascii="Arial" w:hAnsi="Arial" w:cs="Arial"/>
                <w:b/>
                <w:bCs/>
                <w:color w:val="000000"/>
                <w:sz w:val="12"/>
                <w:szCs w:val="16"/>
              </w:rPr>
            </w:pPr>
            <w:r w:rsidRPr="001A1E1E">
              <w:rPr>
                <w:rFonts w:ascii="Arial" w:hAnsi="Arial" w:cs="Arial"/>
                <w:b/>
                <w:bCs/>
                <w:color w:val="000000"/>
                <w:sz w:val="12"/>
                <w:szCs w:val="16"/>
              </w:rPr>
              <w:t>Empresas de Servicio de Entrega Rápida</w:t>
            </w:r>
          </w:p>
        </w:tc>
      </w:tr>
      <w:tr w:rsidR="00340D48" w:rsidRPr="001A577E" w:rsidTr="008E7D61">
        <w:trPr>
          <w:trHeight w:val="50"/>
        </w:trPr>
        <w:tc>
          <w:tcPr>
            <w:tcW w:w="5000" w:type="pct"/>
            <w:gridSpan w:val="12"/>
            <w:hideMark/>
          </w:tcPr>
          <w:p w:rsidR="00340D48" w:rsidRPr="001A577E" w:rsidRDefault="00340D48" w:rsidP="001A577E">
            <w:pPr>
              <w:rPr>
                <w:rFonts w:ascii="Arial" w:hAnsi="Arial" w:cs="Arial"/>
                <w:b/>
                <w:bCs/>
                <w:color w:val="000000"/>
                <w:sz w:val="22"/>
                <w:szCs w:val="22"/>
              </w:rPr>
            </w:pPr>
          </w:p>
        </w:tc>
      </w:tr>
      <w:tr w:rsidR="00223DD5" w:rsidRPr="001A577E" w:rsidTr="008E7D61">
        <w:trPr>
          <w:trHeight w:val="314"/>
        </w:trPr>
        <w:tc>
          <w:tcPr>
            <w:tcW w:w="5000" w:type="pct"/>
            <w:gridSpan w:val="12"/>
            <w:hideMark/>
          </w:tcPr>
          <w:p w:rsidR="00223DD5" w:rsidRPr="001A577E" w:rsidRDefault="00223DD5" w:rsidP="001A577E">
            <w:pPr>
              <w:rPr>
                <w:rFonts w:ascii="Arial" w:hAnsi="Arial" w:cs="Arial"/>
                <w:b/>
                <w:bCs/>
                <w:color w:val="000000"/>
                <w:sz w:val="22"/>
                <w:szCs w:val="22"/>
              </w:rPr>
            </w:pPr>
            <w:r w:rsidRPr="001A577E">
              <w:rPr>
                <w:rFonts w:ascii="Arial" w:hAnsi="Arial" w:cs="Arial"/>
                <w:b/>
                <w:bCs/>
                <w:color w:val="000000"/>
                <w:sz w:val="22"/>
                <w:szCs w:val="22"/>
              </w:rPr>
              <w:t>1.Planificación de la Seguridad en la Cadena Logística</w:t>
            </w:r>
          </w:p>
        </w:tc>
      </w:tr>
      <w:tr w:rsidR="00223DD5" w:rsidRPr="001A577E" w:rsidTr="008E7D61">
        <w:trPr>
          <w:trHeight w:val="1529"/>
        </w:trPr>
        <w:tc>
          <w:tcPr>
            <w:tcW w:w="369" w:type="pct"/>
            <w:gridSpan w:val="2"/>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t>1.1</w:t>
            </w:r>
          </w:p>
        </w:tc>
        <w:tc>
          <w:tcPr>
            <w:tcW w:w="3930" w:type="pct"/>
            <w:gridSpan w:val="3"/>
            <w:vAlign w:val="center"/>
            <w:hideMark/>
          </w:tcPr>
          <w:p w:rsidR="00223DD5" w:rsidRPr="001A577E" w:rsidRDefault="0017282B" w:rsidP="001C57B1">
            <w:pPr>
              <w:jc w:val="both"/>
              <w:rPr>
                <w:rFonts w:ascii="Arial" w:hAnsi="Arial" w:cs="Arial"/>
                <w:sz w:val="22"/>
                <w:szCs w:val="22"/>
              </w:rPr>
            </w:pPr>
            <w:r w:rsidRPr="001A577E">
              <w:rPr>
                <w:rFonts w:ascii="Arial" w:hAnsi="Arial" w:cs="Arial"/>
                <w:sz w:val="22"/>
                <w:szCs w:val="22"/>
              </w:rPr>
              <w:t>Debe contar con un Programa de Gestión de Seguridad de la cadena logística del comercio internacional que incluya un Manual de Procedimientos que defina los objetivos y políticas de seguridad del operador, y asimismo establezca los procesos y procedimientos para implementar, mantener y mejorar la seguridad en sus operaciones, formulados sobre la base de análisis y evaluación de riesgos, orientados a prevenir, asegurar y reconocer amenazas en la seguridad de la cadena logística.</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r>
      <w:tr w:rsidR="00223DD5" w:rsidRPr="001A577E" w:rsidTr="008E7D61">
        <w:trPr>
          <w:trHeight w:val="1808"/>
        </w:trPr>
        <w:tc>
          <w:tcPr>
            <w:tcW w:w="369" w:type="pct"/>
            <w:gridSpan w:val="2"/>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t>1.2</w:t>
            </w:r>
          </w:p>
        </w:tc>
        <w:tc>
          <w:tcPr>
            <w:tcW w:w="3930" w:type="pct"/>
            <w:gridSpan w:val="3"/>
            <w:vAlign w:val="center"/>
            <w:hideMark/>
          </w:tcPr>
          <w:p w:rsidR="00223DD5" w:rsidRPr="001A577E" w:rsidRDefault="0017282B" w:rsidP="001C57B1">
            <w:pPr>
              <w:jc w:val="both"/>
              <w:rPr>
                <w:rFonts w:ascii="Arial" w:hAnsi="Arial" w:cs="Arial"/>
                <w:sz w:val="22"/>
                <w:szCs w:val="22"/>
              </w:rPr>
            </w:pPr>
            <w:r w:rsidRPr="001A577E">
              <w:rPr>
                <w:rFonts w:ascii="Arial" w:hAnsi="Arial" w:cs="Arial"/>
                <w:sz w:val="22"/>
                <w:szCs w:val="22"/>
              </w:rPr>
              <w:t xml:space="preserve">Debe </w:t>
            </w:r>
            <w:r w:rsidRPr="001A577E">
              <w:rPr>
                <w:rFonts w:ascii="Arial" w:hAnsi="Arial" w:cs="Arial"/>
                <w:b/>
                <w:sz w:val="22"/>
                <w:szCs w:val="22"/>
              </w:rPr>
              <w:t>asegurar</w:t>
            </w:r>
            <w:r w:rsidRPr="001A577E">
              <w:rPr>
                <w:rFonts w:ascii="Arial" w:hAnsi="Arial" w:cs="Arial"/>
                <w:color w:val="FF0000"/>
                <w:sz w:val="22"/>
                <w:szCs w:val="22"/>
              </w:rPr>
              <w:t xml:space="preserve"> </w:t>
            </w:r>
            <w:r w:rsidRPr="001A577E">
              <w:rPr>
                <w:rFonts w:ascii="Arial" w:hAnsi="Arial" w:cs="Arial"/>
                <w:sz w:val="22"/>
                <w:szCs w:val="22"/>
              </w:rPr>
              <w:t>que exista una supervisión y revisión del Programa de Gestión de Seguridad, mediante auditorías u otros controles internos, que le permita evaluar todos los procesos en materia de seguridad de una manera crítica, a fin de identificar nuevos riesgos o reevaluar los previamente detectados, así como perfeccionar e incorporar mejores prácticas de seguridad, con una periodicidad mínima de una vez al año.</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r>
      <w:tr w:rsidR="00223DD5" w:rsidRPr="001A577E" w:rsidTr="008E7D61">
        <w:trPr>
          <w:trHeight w:val="587"/>
        </w:trPr>
        <w:tc>
          <w:tcPr>
            <w:tcW w:w="369" w:type="pct"/>
            <w:gridSpan w:val="2"/>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t>1.3</w:t>
            </w:r>
          </w:p>
        </w:tc>
        <w:tc>
          <w:tcPr>
            <w:tcW w:w="3930" w:type="pct"/>
            <w:gridSpan w:val="3"/>
            <w:vAlign w:val="center"/>
            <w:hideMark/>
          </w:tcPr>
          <w:p w:rsidR="00223DD5" w:rsidRPr="001A577E" w:rsidRDefault="0017282B" w:rsidP="00D15B47">
            <w:pPr>
              <w:jc w:val="both"/>
              <w:rPr>
                <w:rFonts w:ascii="Arial" w:hAnsi="Arial" w:cs="Arial"/>
                <w:sz w:val="22"/>
                <w:szCs w:val="22"/>
              </w:rPr>
            </w:pPr>
            <w:r w:rsidRPr="001A577E">
              <w:rPr>
                <w:rFonts w:ascii="Arial" w:hAnsi="Arial" w:cs="Arial"/>
                <w:sz w:val="22"/>
                <w:szCs w:val="22"/>
              </w:rPr>
              <w:t>Debe contar con un responsable a cargo del Programa de Gestión</w:t>
            </w:r>
            <w:r w:rsidR="00D15B47">
              <w:rPr>
                <w:rFonts w:ascii="Arial" w:hAnsi="Arial" w:cs="Arial"/>
                <w:sz w:val="22"/>
                <w:szCs w:val="22"/>
              </w:rPr>
              <w:t xml:space="preserve"> </w:t>
            </w:r>
            <w:r w:rsidRPr="001A577E">
              <w:rPr>
                <w:rFonts w:ascii="Arial" w:hAnsi="Arial" w:cs="Arial"/>
                <w:sz w:val="22"/>
                <w:szCs w:val="22"/>
              </w:rPr>
              <w:t>de</w:t>
            </w:r>
            <w:r w:rsidR="00D15B47">
              <w:rPr>
                <w:rFonts w:ascii="Arial" w:hAnsi="Arial" w:cs="Arial"/>
                <w:sz w:val="22"/>
                <w:szCs w:val="22"/>
              </w:rPr>
              <w:t xml:space="preserve"> </w:t>
            </w:r>
            <w:r w:rsidRPr="001A577E">
              <w:rPr>
                <w:rFonts w:ascii="Arial" w:hAnsi="Arial" w:cs="Arial"/>
                <w:sz w:val="22"/>
                <w:szCs w:val="22"/>
              </w:rPr>
              <w:t>Seguridad</w:t>
            </w:r>
            <w:r w:rsidR="00D15B47">
              <w:rPr>
                <w:rFonts w:ascii="Arial" w:hAnsi="Arial" w:cs="Arial"/>
                <w:sz w:val="22"/>
                <w:szCs w:val="22"/>
              </w:rPr>
              <w:t xml:space="preserve"> </w:t>
            </w:r>
            <w:r w:rsidRPr="001A577E">
              <w:rPr>
                <w:rFonts w:ascii="Arial" w:hAnsi="Arial" w:cs="Arial"/>
                <w:sz w:val="22"/>
                <w:szCs w:val="22"/>
              </w:rPr>
              <w:t xml:space="preserve">que le </w:t>
            </w:r>
            <w:r w:rsidRPr="001A577E">
              <w:rPr>
                <w:rFonts w:ascii="Arial" w:hAnsi="Arial" w:cs="Arial"/>
                <w:b/>
                <w:sz w:val="22"/>
                <w:szCs w:val="22"/>
              </w:rPr>
              <w:t>asegure</w:t>
            </w:r>
            <w:r w:rsidRPr="001A577E">
              <w:rPr>
                <w:rFonts w:ascii="Arial" w:hAnsi="Arial" w:cs="Arial"/>
                <w:color w:val="FF0000"/>
                <w:sz w:val="22"/>
                <w:szCs w:val="22"/>
              </w:rPr>
              <w:t xml:space="preserve"> </w:t>
            </w:r>
            <w:r w:rsidRPr="001A577E">
              <w:rPr>
                <w:rFonts w:ascii="Arial" w:hAnsi="Arial" w:cs="Arial"/>
                <w:sz w:val="22"/>
                <w:szCs w:val="22"/>
              </w:rPr>
              <w:t>al operador su cumplimiento.</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r>
      <w:tr w:rsidR="00223DD5" w:rsidRPr="001A577E" w:rsidTr="008E7D61">
        <w:trPr>
          <w:trHeight w:val="1648"/>
        </w:trPr>
        <w:tc>
          <w:tcPr>
            <w:tcW w:w="369" w:type="pct"/>
            <w:gridSpan w:val="2"/>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t>1.4</w:t>
            </w:r>
          </w:p>
        </w:tc>
        <w:tc>
          <w:tcPr>
            <w:tcW w:w="3930" w:type="pct"/>
            <w:gridSpan w:val="3"/>
            <w:vAlign w:val="center"/>
            <w:hideMark/>
          </w:tcPr>
          <w:p w:rsidR="00FA1D96" w:rsidRPr="001A577E" w:rsidRDefault="00FA1D96" w:rsidP="001C57B1">
            <w:pPr>
              <w:jc w:val="both"/>
              <w:rPr>
                <w:rFonts w:ascii="Arial" w:hAnsi="Arial" w:cs="Arial"/>
                <w:sz w:val="22"/>
                <w:szCs w:val="22"/>
              </w:rPr>
            </w:pPr>
            <w:r w:rsidRPr="001A577E">
              <w:rPr>
                <w:rFonts w:ascii="Arial" w:hAnsi="Arial" w:cs="Arial"/>
                <w:sz w:val="22"/>
                <w:szCs w:val="22"/>
              </w:rPr>
              <w:t xml:space="preserve">El Programa de Gestión de Seguridad </w:t>
            </w:r>
            <w:r w:rsidRPr="001A577E">
              <w:rPr>
                <w:rFonts w:ascii="Arial" w:hAnsi="Arial" w:cs="Arial"/>
                <w:b/>
                <w:sz w:val="22"/>
                <w:szCs w:val="22"/>
              </w:rPr>
              <w:t>debe</w:t>
            </w:r>
            <w:r w:rsidRPr="001A577E">
              <w:rPr>
                <w:rFonts w:ascii="Arial" w:hAnsi="Arial" w:cs="Arial"/>
                <w:sz w:val="22"/>
                <w:szCs w:val="22"/>
              </w:rPr>
              <w:t xml:space="preserve"> considerar los</w:t>
            </w:r>
            <w:r w:rsidRPr="001A577E">
              <w:rPr>
                <w:rFonts w:ascii="Arial" w:hAnsi="Arial" w:cs="Arial"/>
                <w:color w:val="000000"/>
                <w:sz w:val="22"/>
                <w:szCs w:val="22"/>
              </w:rPr>
              <w:t xml:space="preserve"> requisitos de cumplimiento obligatorio que se señalan en el presente Anexo</w:t>
            </w:r>
            <w:r w:rsidRPr="001A577E">
              <w:rPr>
                <w:rFonts w:ascii="Arial" w:hAnsi="Arial" w:cs="Arial"/>
                <w:sz w:val="22"/>
                <w:szCs w:val="22"/>
              </w:rPr>
              <w:t xml:space="preserve">, en sus procedimientos </w:t>
            </w:r>
            <w:r w:rsidRPr="001A577E">
              <w:rPr>
                <w:rFonts w:ascii="Arial" w:hAnsi="Arial" w:cs="Arial"/>
                <w:b/>
                <w:sz w:val="22"/>
                <w:szCs w:val="22"/>
              </w:rPr>
              <w:t>escritos</w:t>
            </w:r>
            <w:r w:rsidRPr="001A577E">
              <w:rPr>
                <w:rFonts w:ascii="Arial" w:hAnsi="Arial" w:cs="Arial"/>
                <w:b/>
                <w:color w:val="FF0000"/>
                <w:sz w:val="22"/>
                <w:szCs w:val="22"/>
              </w:rPr>
              <w:t xml:space="preserve"> </w:t>
            </w:r>
            <w:r w:rsidRPr="001A577E">
              <w:rPr>
                <w:rFonts w:ascii="Arial" w:hAnsi="Arial" w:cs="Arial"/>
                <w:sz w:val="22"/>
                <w:szCs w:val="22"/>
              </w:rPr>
              <w:t>o formatos de control implementados, y de acuerdo al análisis y evaluación de riesgos desarrollados.</w:t>
            </w:r>
          </w:p>
          <w:p w:rsidR="00FA1D96" w:rsidRPr="001A577E" w:rsidRDefault="00FA1D96" w:rsidP="001C57B1">
            <w:pPr>
              <w:jc w:val="both"/>
              <w:rPr>
                <w:rFonts w:ascii="Arial" w:hAnsi="Arial" w:cs="Arial"/>
                <w:sz w:val="22"/>
                <w:szCs w:val="22"/>
              </w:rPr>
            </w:pPr>
          </w:p>
          <w:p w:rsidR="00223DD5" w:rsidRPr="001A577E" w:rsidRDefault="00FA1D96" w:rsidP="001C57B1">
            <w:pPr>
              <w:jc w:val="both"/>
              <w:rPr>
                <w:rFonts w:ascii="Arial" w:hAnsi="Arial" w:cs="Arial"/>
                <w:sz w:val="22"/>
                <w:szCs w:val="22"/>
              </w:rPr>
            </w:pPr>
            <w:r w:rsidRPr="001A577E">
              <w:rPr>
                <w:rFonts w:ascii="Arial" w:hAnsi="Arial" w:cs="Arial"/>
                <w:sz w:val="22"/>
                <w:szCs w:val="22"/>
              </w:rPr>
              <w:t xml:space="preserve">Si, por la naturaleza u operatividad de la organización, alguno de los requisitos no pudiera ser aplicado, ésta situación deberá ser debidamente sustentada, en base a un análisis y evaluación de riesgos, a satisfacción de la Administración Aduanera, quien determinará su exigencia y de ser el caso  solicitará que sea razonablemente reemplazado, supuesto en el cual debe hacerse constar la medida sustitutoria implementada orientada al aseguramiento de la cadena logística, en la documentación del Programa, tal como sus procedimientos, formatos, registros u </w:t>
            </w:r>
            <w:r w:rsidRPr="001A577E">
              <w:rPr>
                <w:rFonts w:ascii="Arial" w:hAnsi="Arial" w:cs="Arial"/>
                <w:sz w:val="22"/>
                <w:szCs w:val="22"/>
              </w:rPr>
              <w:lastRenderedPageBreak/>
              <w:t>otros mecanismos, que correspondan.</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lastRenderedPageBreak/>
              <w:t>X</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r>
      <w:tr w:rsidR="00FA1D96" w:rsidRPr="00CE1C07" w:rsidTr="008E7D61">
        <w:trPr>
          <w:trHeight w:val="1024"/>
        </w:trPr>
        <w:tc>
          <w:tcPr>
            <w:tcW w:w="369" w:type="pct"/>
            <w:gridSpan w:val="2"/>
            <w:noWrap/>
            <w:vAlign w:val="center"/>
            <w:hideMark/>
          </w:tcPr>
          <w:p w:rsidR="00FA1D96" w:rsidRPr="001A577E" w:rsidRDefault="00FA1D96" w:rsidP="001C57B1">
            <w:pPr>
              <w:jc w:val="center"/>
              <w:rPr>
                <w:rFonts w:ascii="Arial" w:hAnsi="Arial" w:cs="Arial"/>
                <w:b/>
                <w:sz w:val="22"/>
                <w:szCs w:val="22"/>
              </w:rPr>
            </w:pPr>
            <w:r w:rsidRPr="001A577E">
              <w:rPr>
                <w:rFonts w:ascii="Arial" w:hAnsi="Arial" w:cs="Arial"/>
                <w:b/>
                <w:sz w:val="22"/>
                <w:szCs w:val="22"/>
              </w:rPr>
              <w:lastRenderedPageBreak/>
              <w:t>1.5</w:t>
            </w:r>
          </w:p>
        </w:tc>
        <w:tc>
          <w:tcPr>
            <w:tcW w:w="3930" w:type="pct"/>
            <w:gridSpan w:val="3"/>
            <w:vAlign w:val="center"/>
            <w:hideMark/>
          </w:tcPr>
          <w:p w:rsidR="00FA1D96" w:rsidRPr="00CE1C07" w:rsidRDefault="00CE1C07" w:rsidP="001C57B1">
            <w:pPr>
              <w:jc w:val="both"/>
              <w:rPr>
                <w:rFonts w:ascii="Arial" w:hAnsi="Arial" w:cs="Arial"/>
                <w:sz w:val="22"/>
                <w:szCs w:val="22"/>
              </w:rPr>
            </w:pPr>
            <w:r w:rsidRPr="00CE1C07">
              <w:rPr>
                <w:rFonts w:ascii="Arial" w:hAnsi="Arial" w:cs="Arial"/>
                <w:b/>
                <w:color w:val="000000"/>
                <w:sz w:val="22"/>
                <w:szCs w:val="22"/>
              </w:rPr>
              <w:t>Debería</w:t>
            </w:r>
            <w:r w:rsidRPr="00CE1C07">
              <w:rPr>
                <w:rFonts w:ascii="Arial" w:hAnsi="Arial" w:cs="Arial"/>
                <w:color w:val="000000"/>
                <w:sz w:val="22"/>
                <w:szCs w:val="22"/>
              </w:rPr>
              <w:t xml:space="preserve"> contar con un plan de contingencia </w:t>
            </w:r>
            <w:proofErr w:type="gramStart"/>
            <w:r w:rsidRPr="00CE1C07">
              <w:rPr>
                <w:rFonts w:ascii="Arial" w:hAnsi="Arial" w:cs="Arial"/>
                <w:color w:val="000000"/>
                <w:sz w:val="22"/>
                <w:szCs w:val="22"/>
              </w:rPr>
              <w:t>documentado</w:t>
            </w:r>
            <w:proofErr w:type="gramEnd"/>
            <w:r w:rsidRPr="00CE1C07">
              <w:rPr>
                <w:rFonts w:ascii="Arial" w:hAnsi="Arial" w:cs="Arial"/>
                <w:color w:val="000000"/>
                <w:sz w:val="22"/>
                <w:szCs w:val="22"/>
              </w:rPr>
              <w:t xml:space="preserve"> y trazable que asegure la continuidad de sus operaciones de comercio exterior, y que incluya capacitación, designación de responsables, ejercicios prácticos o simulacros, que aseguren su efectividad.</w:t>
            </w:r>
          </w:p>
        </w:tc>
        <w:tc>
          <w:tcPr>
            <w:tcW w:w="141" w:type="pct"/>
            <w:gridSpan w:val="2"/>
            <w:noWrap/>
            <w:vAlign w:val="center"/>
            <w:hideMark/>
          </w:tcPr>
          <w:p w:rsidR="00FA1D96" w:rsidRPr="00CE1C07" w:rsidRDefault="00FA1D96" w:rsidP="001C57B1">
            <w:pPr>
              <w:jc w:val="center"/>
              <w:rPr>
                <w:rFonts w:ascii="Arial" w:hAnsi="Arial" w:cs="Arial"/>
                <w:b/>
                <w:bCs/>
                <w:sz w:val="16"/>
                <w:szCs w:val="16"/>
              </w:rPr>
            </w:pPr>
            <w:r w:rsidRPr="00CE1C07">
              <w:rPr>
                <w:rFonts w:ascii="Arial" w:hAnsi="Arial" w:cs="Arial"/>
                <w:b/>
                <w:bCs/>
                <w:sz w:val="16"/>
                <w:szCs w:val="16"/>
              </w:rPr>
              <w:t>X</w:t>
            </w:r>
          </w:p>
        </w:tc>
        <w:tc>
          <w:tcPr>
            <w:tcW w:w="141" w:type="pct"/>
            <w:gridSpan w:val="2"/>
            <w:noWrap/>
            <w:vAlign w:val="center"/>
            <w:hideMark/>
          </w:tcPr>
          <w:p w:rsidR="00FA1D96" w:rsidRPr="00CE1C07" w:rsidRDefault="00FA1D96" w:rsidP="001C57B1">
            <w:pPr>
              <w:jc w:val="center"/>
              <w:rPr>
                <w:rFonts w:ascii="Arial" w:hAnsi="Arial" w:cs="Arial"/>
                <w:b/>
                <w:bCs/>
                <w:sz w:val="16"/>
                <w:szCs w:val="16"/>
              </w:rPr>
            </w:pPr>
            <w:r w:rsidRPr="00CE1C07">
              <w:rPr>
                <w:rFonts w:ascii="Arial" w:hAnsi="Arial" w:cs="Arial"/>
                <w:b/>
                <w:bCs/>
                <w:sz w:val="16"/>
                <w:szCs w:val="16"/>
              </w:rPr>
              <w:t>X</w:t>
            </w:r>
          </w:p>
        </w:tc>
        <w:tc>
          <w:tcPr>
            <w:tcW w:w="141" w:type="pct"/>
            <w:noWrap/>
            <w:vAlign w:val="center"/>
            <w:hideMark/>
          </w:tcPr>
          <w:p w:rsidR="00FA1D96" w:rsidRPr="00CE1C07" w:rsidRDefault="00FA1D96" w:rsidP="001C57B1">
            <w:pPr>
              <w:jc w:val="center"/>
              <w:rPr>
                <w:rFonts w:ascii="Arial" w:hAnsi="Arial" w:cs="Arial"/>
                <w:b/>
                <w:bCs/>
                <w:sz w:val="16"/>
                <w:szCs w:val="16"/>
              </w:rPr>
            </w:pPr>
            <w:r w:rsidRPr="00CE1C07">
              <w:rPr>
                <w:rFonts w:ascii="Arial" w:hAnsi="Arial" w:cs="Arial"/>
                <w:b/>
                <w:bCs/>
                <w:sz w:val="16"/>
                <w:szCs w:val="16"/>
              </w:rPr>
              <w:t>X</w:t>
            </w:r>
          </w:p>
        </w:tc>
        <w:tc>
          <w:tcPr>
            <w:tcW w:w="139" w:type="pct"/>
            <w:noWrap/>
            <w:vAlign w:val="center"/>
            <w:hideMark/>
          </w:tcPr>
          <w:p w:rsidR="00FA1D96" w:rsidRPr="00CE1C07" w:rsidRDefault="00FA1D96" w:rsidP="001C57B1">
            <w:pPr>
              <w:jc w:val="center"/>
              <w:rPr>
                <w:rFonts w:ascii="Arial" w:hAnsi="Arial" w:cs="Arial"/>
                <w:b/>
                <w:bCs/>
                <w:sz w:val="16"/>
                <w:szCs w:val="16"/>
              </w:rPr>
            </w:pPr>
            <w:r w:rsidRPr="00CE1C07">
              <w:rPr>
                <w:rFonts w:ascii="Arial" w:hAnsi="Arial" w:cs="Arial"/>
                <w:b/>
                <w:bCs/>
                <w:sz w:val="16"/>
                <w:szCs w:val="16"/>
              </w:rPr>
              <w:t>X</w:t>
            </w:r>
          </w:p>
        </w:tc>
        <w:tc>
          <w:tcPr>
            <w:tcW w:w="139" w:type="pct"/>
            <w:noWrap/>
            <w:vAlign w:val="center"/>
            <w:hideMark/>
          </w:tcPr>
          <w:p w:rsidR="00FA1D96" w:rsidRPr="00CE1C07" w:rsidRDefault="00FA1D96" w:rsidP="001C57B1">
            <w:pPr>
              <w:jc w:val="center"/>
              <w:rPr>
                <w:rFonts w:ascii="Arial" w:hAnsi="Arial" w:cs="Arial"/>
                <w:b/>
                <w:bCs/>
                <w:sz w:val="16"/>
                <w:szCs w:val="16"/>
              </w:rPr>
            </w:pPr>
            <w:r w:rsidRPr="00CE1C07">
              <w:rPr>
                <w:rFonts w:ascii="Arial" w:hAnsi="Arial" w:cs="Arial"/>
                <w:b/>
                <w:bCs/>
                <w:sz w:val="16"/>
                <w:szCs w:val="16"/>
              </w:rPr>
              <w:t>X</w:t>
            </w:r>
          </w:p>
        </w:tc>
      </w:tr>
      <w:tr w:rsidR="00223DD5" w:rsidRPr="001A577E" w:rsidTr="008E7D61">
        <w:trPr>
          <w:trHeight w:val="1024"/>
        </w:trPr>
        <w:tc>
          <w:tcPr>
            <w:tcW w:w="369" w:type="pct"/>
            <w:gridSpan w:val="2"/>
            <w:noWrap/>
            <w:vAlign w:val="center"/>
            <w:hideMark/>
          </w:tcPr>
          <w:p w:rsidR="00223DD5" w:rsidRPr="001A577E" w:rsidRDefault="00223DD5" w:rsidP="001C57B1">
            <w:pPr>
              <w:jc w:val="center"/>
              <w:rPr>
                <w:rFonts w:ascii="Arial" w:hAnsi="Arial" w:cs="Arial"/>
                <w:b/>
                <w:sz w:val="22"/>
                <w:szCs w:val="22"/>
              </w:rPr>
            </w:pPr>
            <w:r w:rsidRPr="001A577E">
              <w:rPr>
                <w:rFonts w:ascii="Arial" w:hAnsi="Arial" w:cs="Arial"/>
                <w:b/>
                <w:sz w:val="22"/>
                <w:szCs w:val="22"/>
              </w:rPr>
              <w:t>1.</w:t>
            </w:r>
            <w:r w:rsidR="00FA1D96" w:rsidRPr="001A577E">
              <w:rPr>
                <w:rFonts w:ascii="Arial" w:hAnsi="Arial" w:cs="Arial"/>
                <w:b/>
                <w:sz w:val="22"/>
                <w:szCs w:val="22"/>
              </w:rPr>
              <w:t>6</w:t>
            </w:r>
          </w:p>
        </w:tc>
        <w:tc>
          <w:tcPr>
            <w:tcW w:w="3930" w:type="pct"/>
            <w:gridSpan w:val="3"/>
            <w:vAlign w:val="center"/>
            <w:hideMark/>
          </w:tcPr>
          <w:p w:rsidR="00223DD5" w:rsidRPr="00CE1C07" w:rsidRDefault="00CE1C07" w:rsidP="001C57B1">
            <w:pPr>
              <w:jc w:val="both"/>
              <w:rPr>
                <w:rFonts w:ascii="Arial" w:hAnsi="Arial" w:cs="Arial"/>
                <w:sz w:val="22"/>
                <w:szCs w:val="22"/>
              </w:rPr>
            </w:pPr>
            <w:r w:rsidRPr="00CE1C07">
              <w:rPr>
                <w:rFonts w:ascii="Arial" w:hAnsi="Arial" w:cs="Arial"/>
                <w:b/>
                <w:color w:val="000000"/>
                <w:sz w:val="22"/>
                <w:szCs w:val="22"/>
              </w:rPr>
              <w:t>Debería</w:t>
            </w:r>
            <w:r w:rsidRPr="00CE1C07">
              <w:rPr>
                <w:rFonts w:ascii="Arial" w:hAnsi="Arial" w:cs="Arial"/>
                <w:color w:val="000000"/>
                <w:sz w:val="22"/>
                <w:szCs w:val="22"/>
              </w:rPr>
              <w:t xml:space="preserve"> contar con procedimientos documentados de la forma o cómo el responsable a cargo del Programa de Gestión de Seguridad, recibe información acerca de los cambios en las regulaciones o procedimientos.</w:t>
            </w:r>
          </w:p>
        </w:tc>
        <w:tc>
          <w:tcPr>
            <w:tcW w:w="141" w:type="pct"/>
            <w:gridSpan w:val="2"/>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c>
          <w:tcPr>
            <w:tcW w:w="141" w:type="pct"/>
            <w:gridSpan w:val="2"/>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c>
          <w:tcPr>
            <w:tcW w:w="141"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r>
      <w:tr w:rsidR="00340D48" w:rsidRPr="001A577E" w:rsidTr="008E7D61">
        <w:trPr>
          <w:trHeight w:val="50"/>
        </w:trPr>
        <w:tc>
          <w:tcPr>
            <w:tcW w:w="5000" w:type="pct"/>
            <w:gridSpan w:val="12"/>
            <w:vAlign w:val="center"/>
            <w:hideMark/>
          </w:tcPr>
          <w:p w:rsidR="00340D48" w:rsidRPr="00CE1C07" w:rsidRDefault="00340D48" w:rsidP="001C57B1">
            <w:pPr>
              <w:jc w:val="center"/>
              <w:rPr>
                <w:rFonts w:ascii="Arial" w:hAnsi="Arial" w:cs="Arial"/>
                <w:bCs/>
                <w:sz w:val="16"/>
                <w:szCs w:val="16"/>
              </w:rPr>
            </w:pPr>
          </w:p>
        </w:tc>
      </w:tr>
      <w:tr w:rsidR="00223DD5" w:rsidRPr="001A577E" w:rsidTr="008E7D61">
        <w:trPr>
          <w:trHeight w:val="382"/>
        </w:trPr>
        <w:tc>
          <w:tcPr>
            <w:tcW w:w="5000" w:type="pct"/>
            <w:gridSpan w:val="12"/>
            <w:vAlign w:val="center"/>
            <w:hideMark/>
          </w:tcPr>
          <w:p w:rsidR="00223DD5" w:rsidRPr="009B6C69" w:rsidRDefault="00223DD5" w:rsidP="009B6C69">
            <w:pPr>
              <w:rPr>
                <w:rFonts w:ascii="Arial" w:hAnsi="Arial" w:cs="Arial"/>
                <w:b/>
                <w:bCs/>
                <w:sz w:val="16"/>
                <w:szCs w:val="16"/>
              </w:rPr>
            </w:pPr>
            <w:r w:rsidRPr="009B6C69">
              <w:rPr>
                <w:rFonts w:ascii="Arial" w:hAnsi="Arial" w:cs="Arial"/>
                <w:b/>
                <w:sz w:val="22"/>
                <w:szCs w:val="22"/>
              </w:rPr>
              <w:t>2. Seguridad del Asociado de Negocio</w:t>
            </w:r>
          </w:p>
        </w:tc>
      </w:tr>
      <w:tr w:rsidR="00223DD5" w:rsidRPr="001A577E" w:rsidTr="008E7D61">
        <w:trPr>
          <w:trHeight w:val="840"/>
        </w:trPr>
        <w:tc>
          <w:tcPr>
            <w:tcW w:w="369" w:type="pct"/>
            <w:gridSpan w:val="2"/>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t>2.1</w:t>
            </w:r>
          </w:p>
        </w:tc>
        <w:tc>
          <w:tcPr>
            <w:tcW w:w="3930" w:type="pct"/>
            <w:gridSpan w:val="3"/>
            <w:vAlign w:val="center"/>
            <w:hideMark/>
          </w:tcPr>
          <w:p w:rsidR="00223DD5" w:rsidRPr="001A577E" w:rsidRDefault="0017282B" w:rsidP="001C57B1">
            <w:pPr>
              <w:jc w:val="both"/>
              <w:rPr>
                <w:rFonts w:ascii="Arial" w:hAnsi="Arial" w:cs="Arial"/>
                <w:sz w:val="22"/>
                <w:szCs w:val="22"/>
              </w:rPr>
            </w:pPr>
            <w:r w:rsidRPr="001A577E">
              <w:rPr>
                <w:rFonts w:ascii="Arial" w:hAnsi="Arial" w:cs="Arial"/>
                <w:sz w:val="22"/>
                <w:szCs w:val="22"/>
              </w:rPr>
              <w:t>Debe evaluar, seleccionar y conocer a sus asociados de negocio a fin que, al iniciar o renovar relaciones comerciales, el operador pueda asegurarse de su confiabilidad.</w:t>
            </w:r>
          </w:p>
        </w:tc>
        <w:tc>
          <w:tcPr>
            <w:tcW w:w="141" w:type="pct"/>
            <w:gridSpan w:val="2"/>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gridSpan w:val="2"/>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r>
      <w:tr w:rsidR="004B573A" w:rsidRPr="001A577E" w:rsidTr="008E7D61">
        <w:trPr>
          <w:trHeight w:val="4243"/>
        </w:trPr>
        <w:tc>
          <w:tcPr>
            <w:tcW w:w="369" w:type="pct"/>
            <w:gridSpan w:val="2"/>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t>2.2</w:t>
            </w:r>
          </w:p>
        </w:tc>
        <w:tc>
          <w:tcPr>
            <w:tcW w:w="3930" w:type="pct"/>
            <w:gridSpan w:val="3"/>
            <w:vAlign w:val="center"/>
            <w:hideMark/>
          </w:tcPr>
          <w:p w:rsidR="00FA1D96" w:rsidRPr="001A577E" w:rsidRDefault="00FA1D96" w:rsidP="001C57B1">
            <w:pPr>
              <w:tabs>
                <w:tab w:val="left" w:pos="738"/>
              </w:tabs>
              <w:jc w:val="both"/>
              <w:rPr>
                <w:rFonts w:ascii="Arial" w:hAnsi="Arial" w:cs="Arial"/>
                <w:color w:val="000000"/>
                <w:sz w:val="22"/>
                <w:szCs w:val="22"/>
              </w:rPr>
            </w:pPr>
            <w:r w:rsidRPr="001A577E">
              <w:rPr>
                <w:rFonts w:ascii="Arial" w:hAnsi="Arial" w:cs="Arial"/>
                <w:sz w:val="22"/>
                <w:szCs w:val="22"/>
              </w:rPr>
              <w:t>Debe contar</w:t>
            </w:r>
            <w:r w:rsidRPr="001A577E">
              <w:rPr>
                <w:rFonts w:ascii="Arial" w:hAnsi="Arial" w:cs="Arial"/>
                <w:color w:val="000000"/>
                <w:sz w:val="22"/>
                <w:szCs w:val="22"/>
              </w:rPr>
              <w:t xml:space="preserve"> con carpetas de cada uno de sus asociados de negocio, que debe actualizarse por lo menos una vez al año, conteniendo la siguiente información:</w:t>
            </w:r>
          </w:p>
          <w:p w:rsidR="00FA1D96" w:rsidRPr="001A577E" w:rsidRDefault="00FA1D96" w:rsidP="001C57B1">
            <w:pPr>
              <w:jc w:val="both"/>
              <w:rPr>
                <w:rFonts w:ascii="Arial" w:hAnsi="Arial" w:cs="Arial"/>
                <w:b/>
                <w:color w:val="000000"/>
                <w:sz w:val="22"/>
                <w:szCs w:val="22"/>
              </w:rPr>
            </w:pPr>
          </w:p>
          <w:p w:rsidR="00FA1D96" w:rsidRPr="001A577E" w:rsidRDefault="00FA1D96" w:rsidP="001C57B1">
            <w:pPr>
              <w:tabs>
                <w:tab w:val="left" w:pos="594"/>
              </w:tabs>
              <w:ind w:left="601" w:hanging="601"/>
              <w:jc w:val="both"/>
              <w:rPr>
                <w:rFonts w:ascii="Arial" w:hAnsi="Arial" w:cs="Arial"/>
                <w:sz w:val="22"/>
                <w:szCs w:val="22"/>
              </w:rPr>
            </w:pPr>
            <w:r w:rsidRPr="001A577E">
              <w:rPr>
                <w:rFonts w:ascii="Arial" w:hAnsi="Arial" w:cs="Arial"/>
                <w:sz w:val="22"/>
                <w:szCs w:val="22"/>
              </w:rPr>
              <w:t>2.2.1.</w:t>
            </w:r>
            <w:r w:rsidRPr="001A577E">
              <w:rPr>
                <w:rFonts w:ascii="Arial" w:hAnsi="Arial" w:cs="Arial"/>
                <w:sz w:val="22"/>
                <w:szCs w:val="22"/>
              </w:rPr>
              <w:tab/>
              <w:t>Nombres y apellidos en el caso de ser persona física, o razón social cuando se trate de persona jurídica.</w:t>
            </w:r>
          </w:p>
          <w:p w:rsidR="00FA1D96" w:rsidRPr="001A577E" w:rsidRDefault="00FA1D96" w:rsidP="001C57B1">
            <w:pPr>
              <w:tabs>
                <w:tab w:val="left" w:pos="600"/>
              </w:tabs>
              <w:jc w:val="both"/>
              <w:rPr>
                <w:rFonts w:ascii="Arial" w:hAnsi="Arial" w:cs="Arial"/>
                <w:sz w:val="22"/>
                <w:szCs w:val="22"/>
              </w:rPr>
            </w:pPr>
            <w:r w:rsidRPr="001A577E">
              <w:rPr>
                <w:rFonts w:ascii="Arial" w:hAnsi="Arial" w:cs="Arial"/>
                <w:sz w:val="22"/>
                <w:szCs w:val="22"/>
              </w:rPr>
              <w:t>2.2.2.</w:t>
            </w:r>
            <w:r w:rsidRPr="001A577E">
              <w:rPr>
                <w:rFonts w:ascii="Arial" w:hAnsi="Arial" w:cs="Arial"/>
                <w:sz w:val="22"/>
                <w:szCs w:val="22"/>
              </w:rPr>
              <w:tab/>
              <w:t>Número de RUC</w:t>
            </w:r>
          </w:p>
          <w:p w:rsidR="00FA1D96" w:rsidRPr="001A577E" w:rsidRDefault="00FA1D96" w:rsidP="001C57B1">
            <w:pPr>
              <w:tabs>
                <w:tab w:val="left" w:pos="600"/>
              </w:tabs>
              <w:jc w:val="both"/>
              <w:rPr>
                <w:rFonts w:ascii="Arial" w:hAnsi="Arial" w:cs="Arial"/>
                <w:sz w:val="22"/>
                <w:szCs w:val="22"/>
              </w:rPr>
            </w:pPr>
            <w:r w:rsidRPr="001A577E">
              <w:rPr>
                <w:rFonts w:ascii="Arial" w:hAnsi="Arial" w:cs="Arial"/>
                <w:sz w:val="22"/>
                <w:szCs w:val="22"/>
              </w:rPr>
              <w:t>2.2.3.</w:t>
            </w:r>
            <w:r w:rsidRPr="001A577E">
              <w:rPr>
                <w:rFonts w:ascii="Arial" w:hAnsi="Arial" w:cs="Arial"/>
                <w:sz w:val="22"/>
                <w:szCs w:val="22"/>
              </w:rPr>
              <w:tab/>
              <w:t>Reporte de ficha RUC del portal de la SUNAT</w:t>
            </w:r>
          </w:p>
          <w:p w:rsidR="00FA1D96" w:rsidRPr="001A577E" w:rsidRDefault="00FA1D96" w:rsidP="001C57B1">
            <w:pPr>
              <w:tabs>
                <w:tab w:val="left" w:pos="600"/>
              </w:tabs>
              <w:ind w:left="601" w:hanging="601"/>
              <w:jc w:val="both"/>
              <w:rPr>
                <w:rFonts w:ascii="Arial" w:hAnsi="Arial" w:cs="Arial"/>
                <w:sz w:val="22"/>
                <w:szCs w:val="22"/>
              </w:rPr>
            </w:pPr>
            <w:r w:rsidRPr="001A577E">
              <w:rPr>
                <w:rFonts w:ascii="Arial" w:hAnsi="Arial" w:cs="Arial"/>
                <w:sz w:val="22"/>
                <w:szCs w:val="22"/>
              </w:rPr>
              <w:t>2.2.4.</w:t>
            </w:r>
            <w:r w:rsidRPr="001A577E">
              <w:rPr>
                <w:rFonts w:ascii="Arial" w:hAnsi="Arial" w:cs="Arial"/>
                <w:sz w:val="22"/>
                <w:szCs w:val="22"/>
              </w:rPr>
              <w:tab/>
              <w:t>Reporte actualizado de los representantes legales del portal de la SUNAT</w:t>
            </w:r>
          </w:p>
          <w:p w:rsidR="00FA1D96" w:rsidRPr="001A577E" w:rsidRDefault="00FA1D96" w:rsidP="001C57B1">
            <w:pPr>
              <w:tabs>
                <w:tab w:val="left" w:pos="600"/>
              </w:tabs>
              <w:ind w:left="601" w:hanging="601"/>
              <w:jc w:val="both"/>
              <w:rPr>
                <w:rFonts w:ascii="Arial" w:hAnsi="Arial" w:cs="Arial"/>
                <w:sz w:val="22"/>
                <w:szCs w:val="22"/>
              </w:rPr>
            </w:pPr>
            <w:r w:rsidRPr="001A577E">
              <w:rPr>
                <w:rFonts w:ascii="Arial" w:hAnsi="Arial" w:cs="Arial"/>
                <w:sz w:val="22"/>
                <w:szCs w:val="22"/>
              </w:rPr>
              <w:t>2.2.5.</w:t>
            </w:r>
            <w:r w:rsidRPr="001A577E">
              <w:rPr>
                <w:rFonts w:ascii="Arial" w:hAnsi="Arial" w:cs="Arial"/>
                <w:sz w:val="22"/>
                <w:szCs w:val="22"/>
              </w:rPr>
              <w:tab/>
              <w:t>Actas de visitas realizadas al domicilio o instalaciones del asociado de negocios</w:t>
            </w:r>
          </w:p>
          <w:p w:rsidR="00FA1D96" w:rsidRPr="001A577E" w:rsidRDefault="00FA1D96" w:rsidP="001C57B1">
            <w:pPr>
              <w:tabs>
                <w:tab w:val="left" w:pos="600"/>
              </w:tabs>
              <w:jc w:val="both"/>
              <w:rPr>
                <w:rFonts w:ascii="Arial" w:hAnsi="Arial" w:cs="Arial"/>
                <w:sz w:val="22"/>
                <w:szCs w:val="22"/>
              </w:rPr>
            </w:pPr>
            <w:r w:rsidRPr="001A577E">
              <w:rPr>
                <w:rFonts w:ascii="Arial" w:hAnsi="Arial" w:cs="Arial"/>
                <w:sz w:val="22"/>
                <w:szCs w:val="22"/>
              </w:rPr>
              <w:t>2.2.6.</w:t>
            </w:r>
            <w:r w:rsidRPr="001A577E">
              <w:rPr>
                <w:rFonts w:ascii="Arial" w:hAnsi="Arial" w:cs="Arial"/>
                <w:sz w:val="22"/>
                <w:szCs w:val="22"/>
              </w:rPr>
              <w:tab/>
              <w:t>Certificaciones de seguridad con las  que cuente</w:t>
            </w:r>
          </w:p>
          <w:p w:rsidR="00FA1D96" w:rsidRPr="001A577E" w:rsidRDefault="00FA1D96" w:rsidP="001C57B1">
            <w:pPr>
              <w:ind w:left="601" w:hanging="601"/>
              <w:jc w:val="both"/>
              <w:rPr>
                <w:rFonts w:ascii="Arial" w:hAnsi="Arial" w:cs="Arial"/>
                <w:b/>
                <w:sz w:val="22"/>
                <w:szCs w:val="22"/>
              </w:rPr>
            </w:pPr>
            <w:r w:rsidRPr="001A577E">
              <w:rPr>
                <w:rFonts w:ascii="Arial" w:hAnsi="Arial" w:cs="Arial"/>
                <w:color w:val="000000"/>
                <w:sz w:val="22"/>
                <w:szCs w:val="22"/>
              </w:rPr>
              <w:t>2.2.7.</w:t>
            </w:r>
            <w:r w:rsidRPr="001A577E">
              <w:rPr>
                <w:rFonts w:ascii="Arial" w:hAnsi="Arial" w:cs="Arial"/>
                <w:b/>
                <w:color w:val="000000"/>
                <w:sz w:val="22"/>
                <w:szCs w:val="22"/>
              </w:rPr>
              <w:tab/>
            </w:r>
            <w:r w:rsidRPr="001A577E">
              <w:rPr>
                <w:rFonts w:ascii="Arial" w:hAnsi="Arial" w:cs="Arial"/>
                <w:color w:val="000000"/>
                <w:sz w:val="22"/>
                <w:szCs w:val="22"/>
              </w:rPr>
              <w:t>Certificación OEA otorgado por una Administración Aduanera, de ser el caso, debiendo documentar si se encuentra vigente o su estado en el Programa OEA</w:t>
            </w:r>
            <w:r w:rsidRPr="001A577E">
              <w:rPr>
                <w:rFonts w:ascii="Arial" w:hAnsi="Arial" w:cs="Arial"/>
                <w:b/>
                <w:sz w:val="22"/>
                <w:szCs w:val="22"/>
              </w:rPr>
              <w:t>. El presente numeral  también es aplicable a potenciales asociados de negocios.</w:t>
            </w:r>
          </w:p>
          <w:p w:rsidR="00FA1D96" w:rsidRPr="001A577E" w:rsidRDefault="00FA1D96" w:rsidP="001C57B1">
            <w:pPr>
              <w:jc w:val="both"/>
              <w:rPr>
                <w:rFonts w:ascii="Arial" w:hAnsi="Arial" w:cs="Arial"/>
                <w:sz w:val="22"/>
                <w:szCs w:val="22"/>
              </w:rPr>
            </w:pPr>
          </w:p>
          <w:p w:rsidR="00FA1D96" w:rsidRPr="001A577E" w:rsidRDefault="00FA1D96" w:rsidP="001C57B1">
            <w:pPr>
              <w:jc w:val="both"/>
              <w:rPr>
                <w:rFonts w:ascii="Arial" w:hAnsi="Arial" w:cs="Arial"/>
                <w:sz w:val="22"/>
                <w:szCs w:val="22"/>
              </w:rPr>
            </w:pPr>
            <w:r w:rsidRPr="001A577E">
              <w:rPr>
                <w:rFonts w:ascii="Arial" w:hAnsi="Arial" w:cs="Arial"/>
                <w:sz w:val="22"/>
                <w:szCs w:val="22"/>
              </w:rPr>
              <w:t>Adicionalmente debería contener la siguiente documentación:</w:t>
            </w:r>
          </w:p>
          <w:p w:rsidR="00FA1D96" w:rsidRPr="001A577E" w:rsidRDefault="00FA1D96" w:rsidP="001C57B1">
            <w:pPr>
              <w:jc w:val="both"/>
              <w:rPr>
                <w:rFonts w:ascii="Arial" w:hAnsi="Arial" w:cs="Arial"/>
                <w:sz w:val="22"/>
                <w:szCs w:val="22"/>
              </w:rPr>
            </w:pPr>
          </w:p>
          <w:p w:rsidR="00FA1D96" w:rsidRPr="001A577E" w:rsidRDefault="00FA1D96" w:rsidP="001C57B1">
            <w:pPr>
              <w:tabs>
                <w:tab w:val="left" w:pos="599"/>
              </w:tabs>
              <w:ind w:left="601" w:hanging="601"/>
              <w:jc w:val="both"/>
              <w:rPr>
                <w:rFonts w:ascii="Arial" w:hAnsi="Arial" w:cs="Arial"/>
                <w:sz w:val="22"/>
                <w:szCs w:val="22"/>
              </w:rPr>
            </w:pPr>
            <w:r w:rsidRPr="001A577E">
              <w:rPr>
                <w:rFonts w:ascii="Arial" w:hAnsi="Arial" w:cs="Arial"/>
                <w:sz w:val="22"/>
                <w:szCs w:val="22"/>
              </w:rPr>
              <w:t xml:space="preserve">2.2.8. </w:t>
            </w:r>
            <w:r w:rsidRPr="001A577E">
              <w:rPr>
                <w:rFonts w:ascii="Arial" w:hAnsi="Arial" w:cs="Arial"/>
                <w:sz w:val="22"/>
                <w:szCs w:val="22"/>
              </w:rPr>
              <w:tab/>
              <w:t>Evaluación sobre la capacidad financiera y patrimonial</w:t>
            </w:r>
          </w:p>
          <w:p w:rsidR="00223DD5" w:rsidRPr="001A577E" w:rsidRDefault="00FA1D96" w:rsidP="001C57B1">
            <w:pPr>
              <w:tabs>
                <w:tab w:val="left" w:pos="599"/>
              </w:tabs>
              <w:ind w:left="601" w:hanging="601"/>
              <w:jc w:val="both"/>
              <w:rPr>
                <w:rFonts w:ascii="Arial" w:hAnsi="Arial" w:cs="Arial"/>
                <w:sz w:val="22"/>
                <w:szCs w:val="22"/>
              </w:rPr>
            </w:pPr>
            <w:r w:rsidRPr="001A577E">
              <w:rPr>
                <w:rFonts w:ascii="Arial" w:hAnsi="Arial" w:cs="Arial"/>
                <w:sz w:val="22"/>
                <w:szCs w:val="22"/>
              </w:rPr>
              <w:t>2.2.9.</w:t>
            </w:r>
            <w:r w:rsidRPr="001A577E">
              <w:rPr>
                <w:rFonts w:ascii="Arial" w:hAnsi="Arial" w:cs="Arial"/>
                <w:sz w:val="22"/>
                <w:szCs w:val="22"/>
              </w:rPr>
              <w:tab/>
              <w:t>Evaluación de su capacidad operacional</w:t>
            </w:r>
          </w:p>
        </w:tc>
        <w:tc>
          <w:tcPr>
            <w:tcW w:w="141" w:type="pct"/>
            <w:gridSpan w:val="2"/>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gridSpan w:val="2"/>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r>
      <w:tr w:rsidR="004B573A" w:rsidRPr="001A577E" w:rsidTr="008E7D61">
        <w:trPr>
          <w:trHeight w:val="3534"/>
        </w:trPr>
        <w:tc>
          <w:tcPr>
            <w:tcW w:w="369" w:type="pct"/>
            <w:gridSpan w:val="2"/>
            <w:noWrap/>
            <w:vAlign w:val="center"/>
            <w:hideMark/>
          </w:tcPr>
          <w:p w:rsidR="001C57B1" w:rsidRDefault="001C57B1" w:rsidP="001C57B1">
            <w:pPr>
              <w:jc w:val="center"/>
              <w:rPr>
                <w:rFonts w:ascii="Arial" w:hAnsi="Arial" w:cs="Arial"/>
                <w:sz w:val="22"/>
                <w:szCs w:val="22"/>
              </w:rPr>
            </w:pPr>
          </w:p>
          <w:p w:rsidR="001C57B1" w:rsidRDefault="001C57B1" w:rsidP="001C57B1">
            <w:pPr>
              <w:jc w:val="center"/>
              <w:rPr>
                <w:rFonts w:ascii="Arial" w:hAnsi="Arial" w:cs="Arial"/>
                <w:sz w:val="22"/>
                <w:szCs w:val="22"/>
              </w:rPr>
            </w:pPr>
          </w:p>
          <w:p w:rsidR="001C57B1" w:rsidRDefault="001C57B1" w:rsidP="001C57B1">
            <w:pPr>
              <w:jc w:val="center"/>
              <w:rPr>
                <w:rFonts w:ascii="Arial" w:hAnsi="Arial" w:cs="Arial"/>
                <w:sz w:val="22"/>
                <w:szCs w:val="22"/>
              </w:rPr>
            </w:pPr>
          </w:p>
          <w:p w:rsidR="001C57B1" w:rsidRDefault="001C57B1" w:rsidP="001C57B1">
            <w:pPr>
              <w:jc w:val="center"/>
              <w:rPr>
                <w:rFonts w:ascii="Arial" w:hAnsi="Arial" w:cs="Arial"/>
                <w:sz w:val="22"/>
                <w:szCs w:val="22"/>
              </w:rPr>
            </w:pPr>
          </w:p>
          <w:p w:rsidR="001C57B1" w:rsidRDefault="001C57B1" w:rsidP="001C57B1">
            <w:pPr>
              <w:jc w:val="center"/>
              <w:rPr>
                <w:rFonts w:ascii="Arial" w:hAnsi="Arial" w:cs="Arial"/>
                <w:sz w:val="22"/>
                <w:szCs w:val="22"/>
              </w:rPr>
            </w:pPr>
          </w:p>
          <w:p w:rsidR="001C57B1" w:rsidRDefault="001C57B1" w:rsidP="001C57B1">
            <w:pPr>
              <w:jc w:val="center"/>
              <w:rPr>
                <w:rFonts w:ascii="Arial" w:hAnsi="Arial" w:cs="Arial"/>
                <w:sz w:val="22"/>
                <w:szCs w:val="22"/>
              </w:rPr>
            </w:pPr>
          </w:p>
          <w:p w:rsidR="001C57B1" w:rsidRDefault="001C57B1" w:rsidP="001C57B1">
            <w:pPr>
              <w:jc w:val="center"/>
              <w:rPr>
                <w:rFonts w:ascii="Arial" w:hAnsi="Arial" w:cs="Arial"/>
                <w:sz w:val="22"/>
                <w:szCs w:val="22"/>
              </w:rPr>
            </w:pPr>
          </w:p>
          <w:p w:rsidR="001C57B1" w:rsidRDefault="001C57B1" w:rsidP="001C57B1">
            <w:pPr>
              <w:jc w:val="center"/>
              <w:rPr>
                <w:rFonts w:ascii="Arial" w:hAnsi="Arial" w:cs="Arial"/>
                <w:sz w:val="22"/>
                <w:szCs w:val="22"/>
              </w:rPr>
            </w:pPr>
          </w:p>
          <w:p w:rsidR="001C57B1" w:rsidRDefault="001C57B1" w:rsidP="001C57B1">
            <w:pPr>
              <w:jc w:val="center"/>
              <w:rPr>
                <w:rFonts w:ascii="Arial" w:hAnsi="Arial" w:cs="Arial"/>
                <w:sz w:val="22"/>
                <w:szCs w:val="22"/>
              </w:rPr>
            </w:pPr>
          </w:p>
          <w:p w:rsidR="001C57B1" w:rsidRDefault="001C57B1" w:rsidP="001C57B1">
            <w:pPr>
              <w:jc w:val="center"/>
              <w:rPr>
                <w:rFonts w:ascii="Arial" w:hAnsi="Arial" w:cs="Arial"/>
                <w:sz w:val="22"/>
                <w:szCs w:val="22"/>
              </w:rPr>
            </w:pPr>
          </w:p>
          <w:p w:rsidR="001C57B1" w:rsidRDefault="001C57B1" w:rsidP="001C57B1">
            <w:pPr>
              <w:jc w:val="center"/>
              <w:rPr>
                <w:rFonts w:ascii="Arial" w:hAnsi="Arial" w:cs="Arial"/>
                <w:sz w:val="22"/>
                <w:szCs w:val="22"/>
              </w:rPr>
            </w:pPr>
          </w:p>
          <w:p w:rsidR="00223DD5" w:rsidRPr="001A577E" w:rsidRDefault="00223DD5" w:rsidP="001C57B1">
            <w:pPr>
              <w:jc w:val="center"/>
              <w:rPr>
                <w:rFonts w:ascii="Arial" w:hAnsi="Arial" w:cs="Arial"/>
                <w:sz w:val="22"/>
                <w:szCs w:val="22"/>
              </w:rPr>
            </w:pPr>
            <w:r w:rsidRPr="001A577E">
              <w:rPr>
                <w:rFonts w:ascii="Arial" w:hAnsi="Arial" w:cs="Arial"/>
                <w:sz w:val="22"/>
                <w:szCs w:val="22"/>
              </w:rPr>
              <w:t>2.3</w:t>
            </w:r>
          </w:p>
        </w:tc>
        <w:tc>
          <w:tcPr>
            <w:tcW w:w="3930" w:type="pct"/>
            <w:gridSpan w:val="3"/>
            <w:vAlign w:val="center"/>
            <w:hideMark/>
          </w:tcPr>
          <w:p w:rsidR="00FA1D96" w:rsidRPr="001A577E" w:rsidRDefault="00FA1D96" w:rsidP="001C57B1">
            <w:pPr>
              <w:tabs>
                <w:tab w:val="left" w:pos="907"/>
              </w:tabs>
              <w:jc w:val="both"/>
              <w:rPr>
                <w:rFonts w:ascii="Arial" w:hAnsi="Arial" w:cs="Arial"/>
                <w:color w:val="000000"/>
                <w:sz w:val="22"/>
                <w:szCs w:val="22"/>
              </w:rPr>
            </w:pPr>
            <w:r w:rsidRPr="001A577E">
              <w:rPr>
                <w:rFonts w:ascii="Arial" w:hAnsi="Arial" w:cs="Arial"/>
                <w:color w:val="000000"/>
                <w:sz w:val="22"/>
                <w:szCs w:val="22"/>
              </w:rPr>
              <w:t>Debe</w:t>
            </w:r>
            <w:r w:rsidRPr="001A577E">
              <w:rPr>
                <w:rFonts w:ascii="Arial" w:hAnsi="Arial" w:cs="Arial"/>
                <w:b/>
                <w:color w:val="000000"/>
                <w:sz w:val="22"/>
                <w:szCs w:val="22"/>
              </w:rPr>
              <w:t xml:space="preserve"> </w:t>
            </w:r>
            <w:r w:rsidRPr="001A577E">
              <w:rPr>
                <w:rFonts w:ascii="Arial" w:hAnsi="Arial" w:cs="Arial"/>
                <w:color w:val="000000"/>
                <w:sz w:val="22"/>
                <w:szCs w:val="22"/>
              </w:rPr>
              <w:t>requerir a sus asociados de negocios contar con un Programa de Gestión de Seguridad, el mismo que, a satisfacción del operador cumpla con garantizar la seguridad de la cadena logística internacional.</w:t>
            </w:r>
          </w:p>
          <w:p w:rsidR="00FA1D96" w:rsidRPr="001A577E" w:rsidRDefault="00FA1D96" w:rsidP="001C57B1">
            <w:pPr>
              <w:tabs>
                <w:tab w:val="left" w:pos="907"/>
              </w:tabs>
              <w:jc w:val="both"/>
              <w:rPr>
                <w:rFonts w:ascii="Arial" w:hAnsi="Arial" w:cs="Arial"/>
                <w:color w:val="000000"/>
                <w:sz w:val="22"/>
                <w:szCs w:val="22"/>
              </w:rPr>
            </w:pPr>
          </w:p>
          <w:p w:rsidR="00FA1D96" w:rsidRPr="001A577E" w:rsidRDefault="00FA1D96" w:rsidP="001C57B1">
            <w:pPr>
              <w:tabs>
                <w:tab w:val="left" w:pos="907"/>
              </w:tabs>
              <w:jc w:val="both"/>
              <w:rPr>
                <w:rFonts w:ascii="Arial" w:hAnsi="Arial" w:cs="Arial"/>
                <w:color w:val="000000"/>
                <w:sz w:val="22"/>
                <w:szCs w:val="22"/>
              </w:rPr>
            </w:pPr>
            <w:r w:rsidRPr="001A577E">
              <w:rPr>
                <w:rFonts w:ascii="Arial" w:hAnsi="Arial" w:cs="Arial"/>
                <w:color w:val="000000"/>
                <w:sz w:val="22"/>
                <w:szCs w:val="22"/>
              </w:rPr>
              <w:t>Este requisito se dará por cumplido si el asociado de negocio cuenta con la certificación OEA, en tal caso, únicamente deberá acreditar la certificación concedida por la Administración Aduanera.</w:t>
            </w:r>
          </w:p>
          <w:p w:rsidR="00FA1D96" w:rsidRPr="001A577E" w:rsidRDefault="00FA1D96" w:rsidP="001C57B1">
            <w:pPr>
              <w:tabs>
                <w:tab w:val="left" w:pos="907"/>
              </w:tabs>
              <w:jc w:val="both"/>
              <w:rPr>
                <w:rFonts w:ascii="Arial" w:hAnsi="Arial" w:cs="Arial"/>
                <w:b/>
                <w:color w:val="FF0000"/>
                <w:sz w:val="22"/>
                <w:szCs w:val="22"/>
              </w:rPr>
            </w:pPr>
          </w:p>
          <w:p w:rsidR="00FA1D96" w:rsidRPr="001A577E" w:rsidRDefault="00FA1D96" w:rsidP="001C57B1">
            <w:pPr>
              <w:tabs>
                <w:tab w:val="left" w:pos="907"/>
              </w:tabs>
              <w:jc w:val="both"/>
              <w:rPr>
                <w:rFonts w:ascii="Arial" w:hAnsi="Arial" w:cs="Arial"/>
                <w:b/>
                <w:sz w:val="22"/>
                <w:szCs w:val="22"/>
              </w:rPr>
            </w:pPr>
            <w:r w:rsidRPr="001A577E">
              <w:rPr>
                <w:rFonts w:ascii="Arial" w:hAnsi="Arial" w:cs="Arial"/>
                <w:b/>
                <w:sz w:val="22"/>
                <w:szCs w:val="22"/>
              </w:rPr>
              <w:t>Para los asociados de negocio que no cuenten con una certificación OEA, deben demostrar el cumplimiento de los requisitos de seguridad del Programa OEA a través de documentos como contratos, convenios u otros similares.</w:t>
            </w:r>
          </w:p>
          <w:p w:rsidR="00817DDA" w:rsidRPr="001A577E" w:rsidRDefault="00817DDA" w:rsidP="001C57B1">
            <w:pPr>
              <w:jc w:val="both"/>
              <w:rPr>
                <w:rFonts w:ascii="Arial" w:hAnsi="Arial" w:cs="Arial"/>
                <w:sz w:val="22"/>
                <w:szCs w:val="22"/>
              </w:rPr>
            </w:pPr>
          </w:p>
          <w:p w:rsidR="00223DD5" w:rsidRPr="001A577E" w:rsidRDefault="00FA1D96" w:rsidP="001C57B1">
            <w:pPr>
              <w:jc w:val="both"/>
              <w:rPr>
                <w:rFonts w:ascii="Arial" w:hAnsi="Arial" w:cs="Arial"/>
                <w:sz w:val="22"/>
                <w:szCs w:val="22"/>
              </w:rPr>
            </w:pPr>
            <w:r w:rsidRPr="001A577E">
              <w:rPr>
                <w:rFonts w:ascii="Arial" w:hAnsi="Arial" w:cs="Arial"/>
                <w:sz w:val="22"/>
                <w:szCs w:val="22"/>
              </w:rPr>
              <w:t xml:space="preserve">El presente requisito se </w:t>
            </w:r>
            <w:r w:rsidR="00817DDA" w:rsidRPr="001A577E">
              <w:rPr>
                <w:rFonts w:ascii="Arial" w:hAnsi="Arial" w:cs="Arial"/>
                <w:sz w:val="22"/>
                <w:szCs w:val="22"/>
              </w:rPr>
              <w:t xml:space="preserve">aplica </w:t>
            </w:r>
            <w:r w:rsidRPr="001A577E">
              <w:rPr>
                <w:rFonts w:ascii="Arial" w:hAnsi="Arial" w:cs="Arial"/>
                <w:sz w:val="22"/>
                <w:szCs w:val="22"/>
              </w:rPr>
              <w:t>a los asociados de negocios involucrados en procesos que implican un mayor riesgo en su cadena de suministro</w:t>
            </w:r>
            <w:r w:rsidR="00223DD5" w:rsidRPr="001A577E">
              <w:rPr>
                <w:rFonts w:ascii="Arial" w:hAnsi="Arial" w:cs="Arial"/>
                <w:sz w:val="22"/>
                <w:szCs w:val="22"/>
              </w:rPr>
              <w:t>.</w:t>
            </w:r>
          </w:p>
          <w:p w:rsidR="00FA1D96" w:rsidRPr="001A577E" w:rsidRDefault="00FA1D96" w:rsidP="001C57B1">
            <w:pPr>
              <w:jc w:val="both"/>
              <w:rPr>
                <w:rFonts w:ascii="Arial" w:hAnsi="Arial" w:cs="Arial"/>
                <w:sz w:val="22"/>
                <w:szCs w:val="22"/>
              </w:rPr>
            </w:pPr>
          </w:p>
          <w:p w:rsidR="00BE22FB" w:rsidRPr="001A577E" w:rsidRDefault="00BE22FB" w:rsidP="001C57B1">
            <w:pPr>
              <w:jc w:val="both"/>
              <w:rPr>
                <w:rFonts w:ascii="Arial" w:hAnsi="Arial" w:cs="Arial"/>
                <w:b/>
                <w:sz w:val="22"/>
                <w:szCs w:val="22"/>
              </w:rPr>
            </w:pPr>
            <w:r w:rsidRPr="001A577E">
              <w:rPr>
                <w:rFonts w:ascii="Arial" w:hAnsi="Arial" w:cs="Arial"/>
                <w:b/>
                <w:sz w:val="22"/>
                <w:szCs w:val="22"/>
              </w:rPr>
              <w:t>De tratarse de una Empresa de Servicio de Entrega Rápid</w:t>
            </w:r>
            <w:r w:rsidR="003C3AC2" w:rsidRPr="001A577E">
              <w:rPr>
                <w:rFonts w:ascii="Arial" w:hAnsi="Arial" w:cs="Arial"/>
                <w:b/>
                <w:sz w:val="22"/>
                <w:szCs w:val="22"/>
              </w:rPr>
              <w:t>a</w:t>
            </w:r>
            <w:r w:rsidRPr="001A577E">
              <w:rPr>
                <w:rFonts w:ascii="Arial" w:hAnsi="Arial" w:cs="Arial"/>
                <w:b/>
                <w:sz w:val="22"/>
                <w:szCs w:val="22"/>
              </w:rPr>
              <w:t xml:space="preserve"> (ESER), su asociado de negocio Depósito Temporal de Envíos de Entrega Rápida (DTEER) deberá contar necesariamente con la certificación OEA.</w:t>
            </w:r>
          </w:p>
        </w:tc>
        <w:tc>
          <w:tcPr>
            <w:tcW w:w="141" w:type="pct"/>
            <w:gridSpan w:val="2"/>
            <w:noWrap/>
            <w:vAlign w:val="center"/>
            <w:hideMark/>
          </w:tcPr>
          <w:p w:rsidR="00223DD5" w:rsidRPr="00CE1C07" w:rsidRDefault="00223DD5" w:rsidP="001C57B1">
            <w:pPr>
              <w:jc w:val="center"/>
              <w:rPr>
                <w:rFonts w:ascii="Arial" w:hAnsi="Arial" w:cs="Arial"/>
                <w:b/>
                <w:bCs/>
                <w:sz w:val="16"/>
                <w:szCs w:val="16"/>
              </w:rPr>
            </w:pPr>
            <w:r w:rsidRPr="00CE1C07">
              <w:rPr>
                <w:rFonts w:ascii="Arial" w:hAnsi="Arial" w:cs="Arial"/>
                <w:b/>
                <w:bCs/>
                <w:sz w:val="16"/>
                <w:szCs w:val="16"/>
              </w:rPr>
              <w:t>X</w:t>
            </w:r>
          </w:p>
        </w:tc>
        <w:tc>
          <w:tcPr>
            <w:tcW w:w="141" w:type="pct"/>
            <w:gridSpan w:val="2"/>
            <w:vAlign w:val="center"/>
            <w:hideMark/>
          </w:tcPr>
          <w:p w:rsidR="00223DD5" w:rsidRPr="00CE1C07" w:rsidRDefault="00223DD5" w:rsidP="001C57B1">
            <w:pPr>
              <w:jc w:val="center"/>
              <w:rPr>
                <w:rFonts w:ascii="Arial" w:hAnsi="Arial" w:cs="Arial"/>
                <w:b/>
                <w:bCs/>
                <w:sz w:val="16"/>
                <w:szCs w:val="16"/>
              </w:rPr>
            </w:pPr>
            <w:r w:rsidRPr="00CE1C07">
              <w:rPr>
                <w:rFonts w:ascii="Arial" w:hAnsi="Arial" w:cs="Arial"/>
                <w:b/>
                <w:bCs/>
                <w:sz w:val="16"/>
                <w:szCs w:val="16"/>
              </w:rPr>
              <w:t>X</w:t>
            </w:r>
          </w:p>
        </w:tc>
        <w:tc>
          <w:tcPr>
            <w:tcW w:w="141" w:type="pct"/>
            <w:noWrap/>
            <w:vAlign w:val="center"/>
            <w:hideMark/>
          </w:tcPr>
          <w:p w:rsidR="00223DD5" w:rsidRPr="00CE1C07" w:rsidRDefault="00223DD5" w:rsidP="001C57B1">
            <w:pPr>
              <w:jc w:val="center"/>
              <w:rPr>
                <w:rFonts w:ascii="Arial" w:hAnsi="Arial" w:cs="Arial"/>
                <w:b/>
                <w:bCs/>
                <w:sz w:val="16"/>
                <w:szCs w:val="16"/>
              </w:rPr>
            </w:pPr>
            <w:r w:rsidRPr="00CE1C07">
              <w:rPr>
                <w:rFonts w:ascii="Arial" w:hAnsi="Arial" w:cs="Arial"/>
                <w:b/>
                <w:bCs/>
                <w:sz w:val="16"/>
                <w:szCs w:val="16"/>
              </w:rPr>
              <w:t>X</w:t>
            </w:r>
          </w:p>
        </w:tc>
        <w:tc>
          <w:tcPr>
            <w:tcW w:w="139" w:type="pct"/>
            <w:noWrap/>
            <w:vAlign w:val="center"/>
            <w:hideMark/>
          </w:tcPr>
          <w:p w:rsidR="00223DD5" w:rsidRPr="00CE1C07" w:rsidRDefault="00223DD5" w:rsidP="001C57B1">
            <w:pPr>
              <w:jc w:val="center"/>
              <w:rPr>
                <w:rFonts w:ascii="Arial" w:hAnsi="Arial" w:cs="Arial"/>
                <w:b/>
                <w:bCs/>
                <w:sz w:val="16"/>
                <w:szCs w:val="16"/>
              </w:rPr>
            </w:pPr>
            <w:r w:rsidRPr="00CE1C07">
              <w:rPr>
                <w:rFonts w:ascii="Arial" w:hAnsi="Arial" w:cs="Arial"/>
                <w:b/>
                <w:bCs/>
                <w:sz w:val="16"/>
                <w:szCs w:val="16"/>
              </w:rPr>
              <w:t>X</w:t>
            </w:r>
          </w:p>
        </w:tc>
        <w:tc>
          <w:tcPr>
            <w:tcW w:w="139" w:type="pct"/>
            <w:noWrap/>
            <w:vAlign w:val="center"/>
            <w:hideMark/>
          </w:tcPr>
          <w:p w:rsidR="00223DD5" w:rsidRPr="00CE1C07" w:rsidRDefault="00223DD5" w:rsidP="001C57B1">
            <w:pPr>
              <w:jc w:val="center"/>
              <w:rPr>
                <w:rFonts w:ascii="Arial" w:hAnsi="Arial" w:cs="Arial"/>
                <w:b/>
                <w:bCs/>
                <w:sz w:val="16"/>
                <w:szCs w:val="16"/>
              </w:rPr>
            </w:pPr>
            <w:r w:rsidRPr="00CE1C07">
              <w:rPr>
                <w:rFonts w:ascii="Arial" w:hAnsi="Arial" w:cs="Arial"/>
                <w:b/>
                <w:bCs/>
                <w:sz w:val="16"/>
                <w:szCs w:val="16"/>
              </w:rPr>
              <w:t>X</w:t>
            </w:r>
          </w:p>
        </w:tc>
      </w:tr>
      <w:tr w:rsidR="00340D48" w:rsidRPr="001A577E" w:rsidTr="008E7D61">
        <w:trPr>
          <w:trHeight w:val="3207"/>
        </w:trPr>
        <w:tc>
          <w:tcPr>
            <w:tcW w:w="369" w:type="pct"/>
            <w:gridSpan w:val="2"/>
            <w:noWrap/>
            <w:vAlign w:val="center"/>
            <w:hideMark/>
          </w:tcPr>
          <w:p w:rsidR="00340D48" w:rsidRPr="001A577E" w:rsidRDefault="00340D48" w:rsidP="001C57B1">
            <w:pPr>
              <w:jc w:val="center"/>
              <w:rPr>
                <w:rFonts w:ascii="Arial" w:hAnsi="Arial" w:cs="Arial"/>
                <w:sz w:val="22"/>
                <w:szCs w:val="22"/>
              </w:rPr>
            </w:pPr>
            <w:r w:rsidRPr="001A577E">
              <w:rPr>
                <w:rFonts w:ascii="Arial" w:hAnsi="Arial" w:cs="Arial"/>
                <w:sz w:val="22"/>
                <w:szCs w:val="22"/>
              </w:rPr>
              <w:t>2.4</w:t>
            </w:r>
          </w:p>
        </w:tc>
        <w:tc>
          <w:tcPr>
            <w:tcW w:w="3930" w:type="pct"/>
            <w:gridSpan w:val="3"/>
            <w:vAlign w:val="center"/>
            <w:hideMark/>
          </w:tcPr>
          <w:p w:rsidR="00CE1C07" w:rsidRPr="00CE1C07" w:rsidRDefault="00CE1C07" w:rsidP="00CE1C07">
            <w:pPr>
              <w:tabs>
                <w:tab w:val="left" w:pos="760"/>
              </w:tabs>
              <w:jc w:val="both"/>
              <w:rPr>
                <w:rFonts w:ascii="Arial" w:hAnsi="Arial" w:cs="Arial"/>
                <w:sz w:val="22"/>
                <w:szCs w:val="22"/>
              </w:rPr>
            </w:pPr>
            <w:r w:rsidRPr="00CE1C07">
              <w:rPr>
                <w:rFonts w:ascii="Arial" w:hAnsi="Arial" w:cs="Arial"/>
                <w:sz w:val="22"/>
                <w:szCs w:val="22"/>
              </w:rPr>
              <w:t>Debe realizar periódicamente una evaluación documentada de:</w:t>
            </w:r>
          </w:p>
          <w:p w:rsidR="00CE1C07" w:rsidRPr="00E90995" w:rsidRDefault="00CE1C07" w:rsidP="00CE1C07">
            <w:pPr>
              <w:tabs>
                <w:tab w:val="left" w:pos="1185"/>
              </w:tabs>
              <w:spacing w:line="120" w:lineRule="auto"/>
              <w:jc w:val="both"/>
              <w:rPr>
                <w:rFonts w:ascii="Arial Narrow" w:hAnsi="Arial Narrow" w:cs="Arial"/>
                <w:color w:val="000000"/>
                <w:sz w:val="18"/>
                <w:szCs w:val="16"/>
              </w:rPr>
            </w:pPr>
          </w:p>
          <w:p w:rsidR="00CE1C07" w:rsidRPr="00CE1C07" w:rsidRDefault="00CE1C07" w:rsidP="00CE1C07">
            <w:pPr>
              <w:tabs>
                <w:tab w:val="left" w:pos="601"/>
              </w:tabs>
              <w:ind w:left="601" w:hanging="601"/>
              <w:jc w:val="both"/>
              <w:rPr>
                <w:rFonts w:ascii="Arial" w:hAnsi="Arial" w:cs="Arial"/>
                <w:color w:val="000000"/>
                <w:sz w:val="22"/>
                <w:szCs w:val="22"/>
              </w:rPr>
            </w:pPr>
            <w:r w:rsidRPr="00CE1C07">
              <w:rPr>
                <w:rFonts w:ascii="Arial" w:hAnsi="Arial" w:cs="Arial"/>
                <w:color w:val="000000"/>
                <w:sz w:val="22"/>
                <w:szCs w:val="22"/>
              </w:rPr>
              <w:t>2.4.1.</w:t>
            </w:r>
            <w:r w:rsidRPr="00CE1C07">
              <w:rPr>
                <w:rFonts w:ascii="Arial" w:hAnsi="Arial" w:cs="Arial"/>
                <w:color w:val="000000"/>
                <w:sz w:val="22"/>
                <w:szCs w:val="22"/>
              </w:rPr>
              <w:tab/>
              <w:t>Las instalaciones del asociado de negocio, mediante actas de visita.</w:t>
            </w:r>
          </w:p>
          <w:p w:rsidR="00CE1C07" w:rsidRPr="00CE1C07" w:rsidRDefault="00CE1C07" w:rsidP="00CE1C07">
            <w:pPr>
              <w:tabs>
                <w:tab w:val="left" w:pos="601"/>
              </w:tabs>
              <w:ind w:left="601" w:hanging="601"/>
              <w:jc w:val="both"/>
              <w:rPr>
                <w:rFonts w:ascii="Arial" w:hAnsi="Arial" w:cs="Arial"/>
                <w:color w:val="000000"/>
                <w:sz w:val="22"/>
                <w:szCs w:val="22"/>
              </w:rPr>
            </w:pPr>
            <w:r w:rsidRPr="00CE1C07">
              <w:rPr>
                <w:rFonts w:ascii="Arial" w:hAnsi="Arial" w:cs="Arial"/>
                <w:color w:val="000000"/>
                <w:sz w:val="22"/>
                <w:szCs w:val="22"/>
              </w:rPr>
              <w:t>2.4.2.</w:t>
            </w:r>
            <w:r w:rsidRPr="00CE1C07">
              <w:rPr>
                <w:rFonts w:ascii="Arial" w:hAnsi="Arial" w:cs="Arial"/>
                <w:b/>
                <w:color w:val="000000"/>
                <w:sz w:val="22"/>
                <w:szCs w:val="22"/>
              </w:rPr>
              <w:t xml:space="preserve"> </w:t>
            </w:r>
            <w:r w:rsidRPr="00CE1C07">
              <w:rPr>
                <w:rFonts w:ascii="Arial" w:hAnsi="Arial" w:cs="Arial"/>
                <w:color w:val="000000"/>
                <w:sz w:val="22"/>
                <w:szCs w:val="22"/>
              </w:rPr>
              <w:tab/>
              <w:t>El cumplimiento de los requisitos de seguridad por el asociado de negocio.</w:t>
            </w:r>
          </w:p>
          <w:p w:rsidR="00CE1C07" w:rsidRPr="00CE1C07" w:rsidRDefault="00CE1C07" w:rsidP="00CE1C07">
            <w:pPr>
              <w:tabs>
                <w:tab w:val="left" w:pos="601"/>
              </w:tabs>
              <w:ind w:left="601" w:hanging="601"/>
              <w:jc w:val="both"/>
              <w:rPr>
                <w:rFonts w:ascii="Arial" w:hAnsi="Arial" w:cs="Arial"/>
                <w:color w:val="000000"/>
                <w:sz w:val="22"/>
                <w:szCs w:val="22"/>
              </w:rPr>
            </w:pPr>
            <w:r w:rsidRPr="00CE1C07">
              <w:rPr>
                <w:rFonts w:ascii="Arial" w:hAnsi="Arial" w:cs="Arial"/>
                <w:color w:val="000000"/>
                <w:sz w:val="22"/>
                <w:szCs w:val="22"/>
              </w:rPr>
              <w:t xml:space="preserve">2.4.3. </w:t>
            </w:r>
            <w:r w:rsidRPr="00CE1C07">
              <w:rPr>
                <w:rFonts w:ascii="Arial" w:hAnsi="Arial" w:cs="Arial"/>
                <w:color w:val="000000"/>
                <w:sz w:val="22"/>
                <w:szCs w:val="22"/>
              </w:rPr>
              <w:tab/>
              <w:t>La capacidad de respuesta frente a riesgos y amenazas del asociado de negocio.</w:t>
            </w:r>
          </w:p>
          <w:p w:rsidR="00CE1C07" w:rsidRPr="00CE1C07" w:rsidRDefault="00CE1C07" w:rsidP="00CE1C07">
            <w:pPr>
              <w:tabs>
                <w:tab w:val="left" w:pos="601"/>
              </w:tabs>
              <w:ind w:left="601" w:hanging="601"/>
              <w:jc w:val="both"/>
              <w:rPr>
                <w:rFonts w:ascii="Arial" w:hAnsi="Arial" w:cs="Arial"/>
                <w:color w:val="000000"/>
                <w:sz w:val="22"/>
                <w:szCs w:val="22"/>
              </w:rPr>
            </w:pPr>
            <w:r w:rsidRPr="00CE1C07">
              <w:rPr>
                <w:rFonts w:ascii="Arial" w:hAnsi="Arial" w:cs="Arial"/>
                <w:color w:val="000000"/>
                <w:sz w:val="22"/>
                <w:szCs w:val="22"/>
              </w:rPr>
              <w:t>2.4.4.</w:t>
            </w:r>
            <w:r w:rsidRPr="00CE1C07">
              <w:rPr>
                <w:rFonts w:ascii="Arial" w:hAnsi="Arial" w:cs="Arial"/>
                <w:b/>
                <w:color w:val="000000"/>
                <w:sz w:val="22"/>
                <w:szCs w:val="22"/>
              </w:rPr>
              <w:tab/>
            </w:r>
            <w:r w:rsidRPr="00CE1C07">
              <w:rPr>
                <w:rFonts w:ascii="Arial" w:hAnsi="Arial" w:cs="Arial"/>
                <w:color w:val="000000"/>
                <w:sz w:val="22"/>
                <w:szCs w:val="22"/>
              </w:rPr>
              <w:t>La capacidad financiera y patrimonial del asociado de negocio.</w:t>
            </w:r>
          </w:p>
          <w:p w:rsidR="00CE1C07" w:rsidRPr="00CE1C07" w:rsidRDefault="00CE1C07" w:rsidP="00CE1C07">
            <w:pPr>
              <w:tabs>
                <w:tab w:val="left" w:pos="601"/>
              </w:tabs>
              <w:ind w:left="601" w:hanging="601"/>
              <w:jc w:val="both"/>
              <w:rPr>
                <w:rFonts w:ascii="Arial" w:hAnsi="Arial" w:cs="Arial"/>
                <w:b/>
                <w:color w:val="000000"/>
                <w:sz w:val="22"/>
                <w:szCs w:val="22"/>
              </w:rPr>
            </w:pPr>
            <w:r w:rsidRPr="00CE1C07">
              <w:rPr>
                <w:rFonts w:ascii="Arial" w:hAnsi="Arial" w:cs="Arial"/>
                <w:color w:val="000000"/>
                <w:sz w:val="22"/>
                <w:szCs w:val="22"/>
              </w:rPr>
              <w:t>2.4.5.</w:t>
            </w:r>
            <w:r w:rsidRPr="00CE1C07">
              <w:rPr>
                <w:rFonts w:ascii="Arial" w:hAnsi="Arial" w:cs="Arial"/>
                <w:b/>
                <w:color w:val="000000"/>
                <w:sz w:val="22"/>
                <w:szCs w:val="22"/>
              </w:rPr>
              <w:tab/>
            </w:r>
            <w:r w:rsidRPr="00CE1C07">
              <w:rPr>
                <w:rFonts w:ascii="Arial" w:hAnsi="Arial" w:cs="Arial"/>
                <w:color w:val="000000"/>
                <w:sz w:val="22"/>
                <w:szCs w:val="22"/>
              </w:rPr>
              <w:t xml:space="preserve">La capacidad operacional del asociado de negocio, para verificar la trazabilidad de sus medidas de seguridad </w:t>
            </w:r>
            <w:r w:rsidRPr="00CE1C07">
              <w:rPr>
                <w:rFonts w:ascii="Arial" w:hAnsi="Arial" w:cs="Arial"/>
                <w:b/>
                <w:color w:val="000000"/>
                <w:sz w:val="22"/>
                <w:szCs w:val="22"/>
              </w:rPr>
              <w:t>y corregir las deficiencias identificadas.</w:t>
            </w:r>
          </w:p>
          <w:p w:rsidR="00CE1C07" w:rsidRPr="00CE1C07" w:rsidRDefault="00CE1C07" w:rsidP="00CE1C07">
            <w:pPr>
              <w:spacing w:line="120" w:lineRule="auto"/>
              <w:jc w:val="both"/>
              <w:rPr>
                <w:rFonts w:ascii="Arial" w:hAnsi="Arial" w:cs="Arial"/>
                <w:color w:val="000000"/>
                <w:sz w:val="22"/>
                <w:szCs w:val="22"/>
              </w:rPr>
            </w:pPr>
          </w:p>
          <w:p w:rsidR="00CE1C07" w:rsidRPr="00CE1C07" w:rsidRDefault="00CE1C07" w:rsidP="00CE1C07">
            <w:pPr>
              <w:jc w:val="both"/>
              <w:rPr>
                <w:rFonts w:ascii="Arial" w:hAnsi="Arial" w:cs="Arial"/>
                <w:color w:val="000000"/>
                <w:sz w:val="22"/>
                <w:szCs w:val="22"/>
              </w:rPr>
            </w:pPr>
            <w:r w:rsidRPr="00CE1C07">
              <w:rPr>
                <w:rFonts w:ascii="Arial" w:hAnsi="Arial" w:cs="Arial"/>
                <w:color w:val="000000"/>
                <w:sz w:val="22"/>
                <w:szCs w:val="22"/>
              </w:rPr>
              <w:t>El presente requisito se aplica a los asociados de negocios involucrados en procesos que implican un mayor riesgo en su cadena de suministro.</w:t>
            </w:r>
          </w:p>
          <w:p w:rsidR="00CE1C07" w:rsidRPr="00CE1C07" w:rsidRDefault="00CE1C07" w:rsidP="00CE1C07">
            <w:pPr>
              <w:jc w:val="both"/>
              <w:rPr>
                <w:rFonts w:ascii="Arial" w:hAnsi="Arial" w:cs="Arial"/>
                <w:color w:val="000000"/>
                <w:sz w:val="22"/>
                <w:szCs w:val="22"/>
              </w:rPr>
            </w:pPr>
          </w:p>
          <w:p w:rsidR="00CE1C07" w:rsidRPr="00CE1C07" w:rsidRDefault="00CE1C07" w:rsidP="00CE1C07">
            <w:pPr>
              <w:jc w:val="both"/>
              <w:rPr>
                <w:rFonts w:ascii="Arial" w:hAnsi="Arial" w:cs="Arial"/>
                <w:color w:val="000000"/>
                <w:sz w:val="22"/>
                <w:szCs w:val="22"/>
              </w:rPr>
            </w:pPr>
            <w:r w:rsidRPr="00CE1C07">
              <w:rPr>
                <w:rFonts w:ascii="Arial" w:hAnsi="Arial" w:cs="Arial"/>
                <w:color w:val="000000"/>
                <w:sz w:val="22"/>
                <w:szCs w:val="22"/>
              </w:rPr>
              <w:t>En caso de identificar factores o prácticas específicas que pueda considerarse una actividad sospechosa, debe realizar una verificación o revisión adicional al asociado de negocio para desvirtuarla, asegurando su confiabilidad.</w:t>
            </w:r>
          </w:p>
          <w:p w:rsidR="00CE1C07" w:rsidRPr="00CE1C07" w:rsidRDefault="00CE1C07" w:rsidP="00CE1C07">
            <w:pPr>
              <w:spacing w:line="120" w:lineRule="auto"/>
              <w:jc w:val="both"/>
              <w:rPr>
                <w:rFonts w:ascii="Arial" w:hAnsi="Arial" w:cs="Arial"/>
                <w:b/>
                <w:color w:val="000000"/>
                <w:sz w:val="22"/>
                <w:szCs w:val="22"/>
              </w:rPr>
            </w:pPr>
          </w:p>
          <w:p w:rsidR="007F15D8" w:rsidRPr="00CE1C07" w:rsidRDefault="00CE1C07" w:rsidP="00CE1C07">
            <w:pPr>
              <w:jc w:val="both"/>
              <w:rPr>
                <w:rFonts w:ascii="Arial" w:hAnsi="Arial" w:cs="Arial"/>
                <w:color w:val="000000"/>
                <w:sz w:val="22"/>
                <w:szCs w:val="22"/>
              </w:rPr>
            </w:pPr>
            <w:r w:rsidRPr="00CE1C07">
              <w:rPr>
                <w:rFonts w:ascii="Arial" w:hAnsi="Arial" w:cs="Arial"/>
                <w:color w:val="000000"/>
                <w:sz w:val="22"/>
                <w:szCs w:val="22"/>
              </w:rPr>
              <w:t xml:space="preserve">Debería realizar revisiones periódicas de otros procesos </w:t>
            </w:r>
            <w:r w:rsidRPr="00CE1C07">
              <w:rPr>
                <w:rFonts w:ascii="Arial" w:hAnsi="Arial" w:cs="Arial"/>
                <w:color w:val="000000"/>
                <w:sz w:val="22"/>
                <w:szCs w:val="22"/>
              </w:rPr>
              <w:lastRenderedPageBreak/>
              <w:t>vinculados al cumplimiento de los requisitos de seguridad del Programa OEA, según la gestión de riesgos que realice.</w:t>
            </w:r>
          </w:p>
        </w:tc>
        <w:tc>
          <w:tcPr>
            <w:tcW w:w="141" w:type="pct"/>
            <w:gridSpan w:val="2"/>
            <w:noWrap/>
            <w:vAlign w:val="center"/>
            <w:hideMark/>
          </w:tcPr>
          <w:p w:rsidR="00340D48" w:rsidRPr="00CE1C07" w:rsidRDefault="00340D48" w:rsidP="001C57B1">
            <w:pPr>
              <w:jc w:val="center"/>
              <w:rPr>
                <w:rFonts w:ascii="Arial" w:hAnsi="Arial" w:cs="Arial"/>
                <w:b/>
                <w:bCs/>
                <w:sz w:val="16"/>
                <w:szCs w:val="16"/>
              </w:rPr>
            </w:pPr>
            <w:r w:rsidRPr="00CE1C07">
              <w:rPr>
                <w:rFonts w:ascii="Arial" w:hAnsi="Arial" w:cs="Arial"/>
                <w:b/>
                <w:bCs/>
                <w:sz w:val="16"/>
                <w:szCs w:val="16"/>
              </w:rPr>
              <w:lastRenderedPageBreak/>
              <w:t>X</w:t>
            </w:r>
          </w:p>
        </w:tc>
        <w:tc>
          <w:tcPr>
            <w:tcW w:w="141" w:type="pct"/>
            <w:gridSpan w:val="2"/>
            <w:vAlign w:val="center"/>
            <w:hideMark/>
          </w:tcPr>
          <w:p w:rsidR="00340D48" w:rsidRPr="00CE1C07" w:rsidRDefault="00340D48" w:rsidP="001C57B1">
            <w:pPr>
              <w:jc w:val="center"/>
              <w:rPr>
                <w:rFonts w:ascii="Arial" w:hAnsi="Arial" w:cs="Arial"/>
                <w:b/>
                <w:bCs/>
                <w:sz w:val="16"/>
                <w:szCs w:val="16"/>
              </w:rPr>
            </w:pPr>
            <w:r w:rsidRPr="00CE1C07">
              <w:rPr>
                <w:rFonts w:ascii="Arial" w:hAnsi="Arial" w:cs="Arial"/>
                <w:b/>
                <w:bCs/>
                <w:sz w:val="16"/>
                <w:szCs w:val="16"/>
              </w:rPr>
              <w:t>X</w:t>
            </w:r>
          </w:p>
        </w:tc>
        <w:tc>
          <w:tcPr>
            <w:tcW w:w="141" w:type="pct"/>
            <w:noWrap/>
            <w:vAlign w:val="center"/>
            <w:hideMark/>
          </w:tcPr>
          <w:p w:rsidR="00340D48" w:rsidRPr="00CE1C07" w:rsidRDefault="00340D48" w:rsidP="001C57B1">
            <w:pPr>
              <w:jc w:val="center"/>
              <w:rPr>
                <w:rFonts w:ascii="Arial" w:hAnsi="Arial" w:cs="Arial"/>
                <w:b/>
                <w:bCs/>
                <w:sz w:val="16"/>
                <w:szCs w:val="16"/>
              </w:rPr>
            </w:pPr>
            <w:r w:rsidRPr="00CE1C07">
              <w:rPr>
                <w:rFonts w:ascii="Arial" w:hAnsi="Arial" w:cs="Arial"/>
                <w:b/>
                <w:bCs/>
                <w:sz w:val="16"/>
                <w:szCs w:val="16"/>
              </w:rPr>
              <w:t>X</w:t>
            </w:r>
          </w:p>
        </w:tc>
        <w:tc>
          <w:tcPr>
            <w:tcW w:w="139" w:type="pct"/>
            <w:noWrap/>
            <w:vAlign w:val="center"/>
            <w:hideMark/>
          </w:tcPr>
          <w:p w:rsidR="00340D48" w:rsidRPr="00CE1C07" w:rsidRDefault="00340D48" w:rsidP="001C57B1">
            <w:pPr>
              <w:jc w:val="center"/>
              <w:rPr>
                <w:rFonts w:ascii="Arial" w:hAnsi="Arial" w:cs="Arial"/>
                <w:b/>
                <w:bCs/>
                <w:sz w:val="16"/>
                <w:szCs w:val="16"/>
              </w:rPr>
            </w:pPr>
            <w:r w:rsidRPr="00CE1C07">
              <w:rPr>
                <w:rFonts w:ascii="Arial" w:hAnsi="Arial" w:cs="Arial"/>
                <w:b/>
                <w:bCs/>
                <w:sz w:val="16"/>
                <w:szCs w:val="16"/>
              </w:rPr>
              <w:t>X</w:t>
            </w:r>
          </w:p>
        </w:tc>
        <w:tc>
          <w:tcPr>
            <w:tcW w:w="139" w:type="pct"/>
            <w:noWrap/>
            <w:vAlign w:val="center"/>
            <w:hideMark/>
          </w:tcPr>
          <w:p w:rsidR="00340D48" w:rsidRPr="00CE1C07" w:rsidRDefault="00340D48" w:rsidP="001C57B1">
            <w:pPr>
              <w:jc w:val="center"/>
              <w:rPr>
                <w:rFonts w:ascii="Arial" w:hAnsi="Arial" w:cs="Arial"/>
                <w:b/>
                <w:bCs/>
                <w:sz w:val="16"/>
                <w:szCs w:val="16"/>
              </w:rPr>
            </w:pPr>
            <w:r w:rsidRPr="00CE1C07">
              <w:rPr>
                <w:rFonts w:ascii="Arial" w:hAnsi="Arial" w:cs="Arial"/>
                <w:b/>
                <w:bCs/>
                <w:sz w:val="16"/>
                <w:szCs w:val="16"/>
              </w:rPr>
              <w:t>X</w:t>
            </w:r>
          </w:p>
        </w:tc>
      </w:tr>
      <w:tr w:rsidR="00223DD5" w:rsidRPr="001A577E" w:rsidTr="008E7D61">
        <w:trPr>
          <w:trHeight w:val="982"/>
        </w:trPr>
        <w:tc>
          <w:tcPr>
            <w:tcW w:w="369" w:type="pct"/>
            <w:gridSpan w:val="2"/>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lastRenderedPageBreak/>
              <w:t>2.5</w:t>
            </w:r>
          </w:p>
        </w:tc>
        <w:tc>
          <w:tcPr>
            <w:tcW w:w="3930" w:type="pct"/>
            <w:gridSpan w:val="3"/>
            <w:vAlign w:val="center"/>
            <w:hideMark/>
          </w:tcPr>
          <w:p w:rsidR="00223DD5" w:rsidRPr="001A577E" w:rsidRDefault="00817DDA" w:rsidP="00F57961">
            <w:pPr>
              <w:jc w:val="both"/>
              <w:rPr>
                <w:rFonts w:ascii="Arial" w:hAnsi="Arial" w:cs="Arial"/>
                <w:sz w:val="22"/>
                <w:szCs w:val="22"/>
              </w:rPr>
            </w:pPr>
            <w:r w:rsidRPr="001A577E">
              <w:rPr>
                <w:rFonts w:ascii="Arial" w:hAnsi="Arial" w:cs="Arial"/>
                <w:sz w:val="22"/>
                <w:szCs w:val="22"/>
              </w:rPr>
              <w:t xml:space="preserve">Debe asegurarse que, en caso el asociado de negocios subcontrate servicios con terceros, éstos cumplan con los mismos requisitos de seguridad señalados para dicho asociado, </w:t>
            </w:r>
            <w:r w:rsidRPr="001A577E">
              <w:rPr>
                <w:rFonts w:ascii="Arial" w:hAnsi="Arial" w:cs="Arial"/>
                <w:b/>
                <w:sz w:val="22"/>
                <w:szCs w:val="22"/>
              </w:rPr>
              <w:t>a lo largo de la cadena de suministro.</w:t>
            </w:r>
          </w:p>
        </w:tc>
        <w:tc>
          <w:tcPr>
            <w:tcW w:w="141" w:type="pct"/>
            <w:gridSpan w:val="2"/>
            <w:noWrap/>
            <w:vAlign w:val="center"/>
            <w:hideMark/>
          </w:tcPr>
          <w:p w:rsidR="00223DD5" w:rsidRPr="00CE1C07" w:rsidRDefault="00223DD5" w:rsidP="001C57B1">
            <w:pPr>
              <w:jc w:val="center"/>
              <w:rPr>
                <w:rFonts w:ascii="Arial" w:hAnsi="Arial" w:cs="Arial"/>
                <w:b/>
                <w:bCs/>
                <w:sz w:val="16"/>
                <w:szCs w:val="16"/>
              </w:rPr>
            </w:pPr>
            <w:r w:rsidRPr="00CE1C07">
              <w:rPr>
                <w:rFonts w:ascii="Arial" w:hAnsi="Arial" w:cs="Arial"/>
                <w:b/>
                <w:bCs/>
                <w:sz w:val="16"/>
                <w:szCs w:val="16"/>
              </w:rPr>
              <w:t>X</w:t>
            </w:r>
          </w:p>
        </w:tc>
        <w:tc>
          <w:tcPr>
            <w:tcW w:w="141" w:type="pct"/>
            <w:gridSpan w:val="2"/>
            <w:vAlign w:val="center"/>
            <w:hideMark/>
          </w:tcPr>
          <w:p w:rsidR="00223DD5" w:rsidRPr="00CE1C07" w:rsidRDefault="00223DD5" w:rsidP="001C57B1">
            <w:pPr>
              <w:jc w:val="center"/>
              <w:rPr>
                <w:rFonts w:ascii="Arial" w:hAnsi="Arial" w:cs="Arial"/>
                <w:b/>
                <w:bCs/>
                <w:sz w:val="16"/>
                <w:szCs w:val="16"/>
              </w:rPr>
            </w:pPr>
            <w:r w:rsidRPr="00CE1C07">
              <w:rPr>
                <w:rFonts w:ascii="Arial" w:hAnsi="Arial" w:cs="Arial"/>
                <w:b/>
                <w:bCs/>
                <w:sz w:val="16"/>
                <w:szCs w:val="16"/>
              </w:rPr>
              <w:t>X</w:t>
            </w:r>
          </w:p>
        </w:tc>
        <w:tc>
          <w:tcPr>
            <w:tcW w:w="141" w:type="pct"/>
            <w:noWrap/>
            <w:vAlign w:val="center"/>
            <w:hideMark/>
          </w:tcPr>
          <w:p w:rsidR="00223DD5" w:rsidRPr="00CE1C07" w:rsidRDefault="00223DD5" w:rsidP="001C57B1">
            <w:pPr>
              <w:jc w:val="center"/>
              <w:rPr>
                <w:rFonts w:ascii="Arial" w:hAnsi="Arial" w:cs="Arial"/>
                <w:b/>
                <w:bCs/>
                <w:sz w:val="16"/>
                <w:szCs w:val="16"/>
              </w:rPr>
            </w:pPr>
            <w:r w:rsidRPr="00CE1C07">
              <w:rPr>
                <w:rFonts w:ascii="Arial" w:hAnsi="Arial" w:cs="Arial"/>
                <w:b/>
                <w:bCs/>
                <w:sz w:val="16"/>
                <w:szCs w:val="16"/>
              </w:rPr>
              <w:t>X</w:t>
            </w:r>
          </w:p>
        </w:tc>
        <w:tc>
          <w:tcPr>
            <w:tcW w:w="139" w:type="pct"/>
            <w:noWrap/>
            <w:vAlign w:val="center"/>
            <w:hideMark/>
          </w:tcPr>
          <w:p w:rsidR="00223DD5" w:rsidRPr="00CE1C07" w:rsidRDefault="00223DD5" w:rsidP="001C57B1">
            <w:pPr>
              <w:jc w:val="center"/>
              <w:rPr>
                <w:rFonts w:ascii="Arial" w:hAnsi="Arial" w:cs="Arial"/>
                <w:b/>
                <w:bCs/>
                <w:sz w:val="16"/>
                <w:szCs w:val="16"/>
              </w:rPr>
            </w:pPr>
            <w:r w:rsidRPr="00CE1C07">
              <w:rPr>
                <w:rFonts w:ascii="Arial" w:hAnsi="Arial" w:cs="Arial"/>
                <w:b/>
                <w:bCs/>
                <w:sz w:val="16"/>
                <w:szCs w:val="16"/>
              </w:rPr>
              <w:t>X</w:t>
            </w:r>
          </w:p>
        </w:tc>
        <w:tc>
          <w:tcPr>
            <w:tcW w:w="139" w:type="pct"/>
            <w:noWrap/>
            <w:vAlign w:val="center"/>
            <w:hideMark/>
          </w:tcPr>
          <w:p w:rsidR="00223DD5" w:rsidRPr="00CE1C07" w:rsidRDefault="00223DD5" w:rsidP="001C57B1">
            <w:pPr>
              <w:jc w:val="center"/>
              <w:rPr>
                <w:rFonts w:ascii="Arial" w:hAnsi="Arial" w:cs="Arial"/>
                <w:b/>
                <w:bCs/>
                <w:sz w:val="16"/>
                <w:szCs w:val="16"/>
              </w:rPr>
            </w:pPr>
            <w:r w:rsidRPr="00CE1C07">
              <w:rPr>
                <w:rFonts w:ascii="Arial" w:hAnsi="Arial" w:cs="Arial"/>
                <w:b/>
                <w:bCs/>
                <w:sz w:val="16"/>
                <w:szCs w:val="16"/>
              </w:rPr>
              <w:t>X</w:t>
            </w:r>
          </w:p>
        </w:tc>
      </w:tr>
      <w:tr w:rsidR="00C203A0" w:rsidRPr="001A577E" w:rsidTr="008E7D61">
        <w:trPr>
          <w:trHeight w:val="1975"/>
        </w:trPr>
        <w:tc>
          <w:tcPr>
            <w:tcW w:w="369" w:type="pct"/>
            <w:gridSpan w:val="2"/>
            <w:noWrap/>
            <w:vAlign w:val="center"/>
            <w:hideMark/>
          </w:tcPr>
          <w:p w:rsidR="00C203A0" w:rsidRPr="001A577E" w:rsidRDefault="00C203A0" w:rsidP="001C57B1">
            <w:pPr>
              <w:jc w:val="center"/>
              <w:rPr>
                <w:rFonts w:ascii="Arial" w:hAnsi="Arial" w:cs="Arial"/>
                <w:b/>
                <w:sz w:val="22"/>
                <w:szCs w:val="22"/>
              </w:rPr>
            </w:pPr>
            <w:r w:rsidRPr="001A577E">
              <w:rPr>
                <w:rFonts w:ascii="Arial" w:hAnsi="Arial" w:cs="Arial"/>
                <w:b/>
                <w:sz w:val="22"/>
                <w:szCs w:val="22"/>
              </w:rPr>
              <w:t>2.6</w:t>
            </w:r>
          </w:p>
        </w:tc>
        <w:tc>
          <w:tcPr>
            <w:tcW w:w="3930" w:type="pct"/>
            <w:gridSpan w:val="3"/>
            <w:vAlign w:val="center"/>
            <w:hideMark/>
          </w:tcPr>
          <w:p w:rsidR="00C203A0" w:rsidRPr="001A577E" w:rsidRDefault="00CE1C07" w:rsidP="00F57961">
            <w:pPr>
              <w:jc w:val="both"/>
              <w:rPr>
                <w:rFonts w:ascii="Arial" w:hAnsi="Arial" w:cs="Arial"/>
                <w:b/>
                <w:sz w:val="22"/>
                <w:szCs w:val="22"/>
              </w:rPr>
            </w:pPr>
            <w:r w:rsidRPr="00CE1C07">
              <w:rPr>
                <w:rFonts w:ascii="Arial" w:hAnsi="Arial" w:cs="Arial"/>
                <w:b/>
                <w:sz w:val="22"/>
                <w:szCs w:val="22"/>
              </w:rPr>
              <w:t>Cuando sea aplicable,</w:t>
            </w:r>
            <w:r w:rsidRPr="00E90995">
              <w:rPr>
                <w:rFonts w:ascii="Arial Narrow" w:hAnsi="Arial Narrow" w:cs="Arial"/>
                <w:color w:val="000000"/>
                <w:sz w:val="18"/>
                <w:szCs w:val="18"/>
              </w:rPr>
              <w:t xml:space="preserve"> </w:t>
            </w:r>
            <w:r w:rsidRPr="00CE1C07">
              <w:rPr>
                <w:rFonts w:ascii="Arial" w:hAnsi="Arial" w:cs="Arial"/>
                <w:sz w:val="22"/>
                <w:szCs w:val="22"/>
              </w:rPr>
              <w:t>debe verificar que sus asociados de negocios (personas naturales o jurídicas), no se encuentren comprendidas en las listas del Consejo de Seguridad de las Naciones Unidas elaboradas de conformidad con sus resoluciones en materia de terrorismo y financiamiento del terrorismo y de financiamiento de la proliferación de armas de destrucción masiva, así como la lista Clinton; que se encuentren publicadas en la página web de la Superintendencia de Banca y Seguros (SBS) -Unidad de Inteligencia Financiera (UIF); en caso de encontrarse deben informarlo a las autoridades competentes.</w:t>
            </w:r>
          </w:p>
        </w:tc>
        <w:tc>
          <w:tcPr>
            <w:tcW w:w="141" w:type="pct"/>
            <w:gridSpan w:val="2"/>
            <w:noWrap/>
            <w:vAlign w:val="center"/>
            <w:hideMark/>
          </w:tcPr>
          <w:p w:rsidR="00C203A0" w:rsidRPr="001C57B1" w:rsidRDefault="00C203A0" w:rsidP="001C57B1">
            <w:pPr>
              <w:jc w:val="center"/>
              <w:rPr>
                <w:rFonts w:ascii="Arial" w:hAnsi="Arial" w:cs="Arial"/>
                <w:b/>
                <w:bCs/>
                <w:sz w:val="16"/>
                <w:szCs w:val="16"/>
              </w:rPr>
            </w:pPr>
            <w:r w:rsidRPr="001C57B1">
              <w:rPr>
                <w:rFonts w:ascii="Arial" w:hAnsi="Arial" w:cs="Arial"/>
                <w:b/>
                <w:bCs/>
                <w:sz w:val="16"/>
                <w:szCs w:val="16"/>
              </w:rPr>
              <w:t>X</w:t>
            </w:r>
          </w:p>
        </w:tc>
        <w:tc>
          <w:tcPr>
            <w:tcW w:w="141" w:type="pct"/>
            <w:gridSpan w:val="2"/>
            <w:vAlign w:val="center"/>
            <w:hideMark/>
          </w:tcPr>
          <w:p w:rsidR="00C203A0" w:rsidRPr="001C57B1" w:rsidRDefault="00C203A0" w:rsidP="001C57B1">
            <w:pPr>
              <w:jc w:val="center"/>
              <w:rPr>
                <w:rFonts w:ascii="Arial" w:hAnsi="Arial" w:cs="Arial"/>
                <w:b/>
                <w:bCs/>
                <w:sz w:val="16"/>
                <w:szCs w:val="16"/>
              </w:rPr>
            </w:pPr>
            <w:r w:rsidRPr="001C57B1">
              <w:rPr>
                <w:rFonts w:ascii="Arial" w:hAnsi="Arial" w:cs="Arial"/>
                <w:b/>
                <w:bCs/>
                <w:sz w:val="16"/>
                <w:szCs w:val="16"/>
              </w:rPr>
              <w:t>X</w:t>
            </w:r>
          </w:p>
        </w:tc>
        <w:tc>
          <w:tcPr>
            <w:tcW w:w="141" w:type="pct"/>
            <w:noWrap/>
            <w:vAlign w:val="center"/>
            <w:hideMark/>
          </w:tcPr>
          <w:p w:rsidR="00C203A0" w:rsidRPr="001C57B1" w:rsidRDefault="00C203A0" w:rsidP="001C57B1">
            <w:pPr>
              <w:jc w:val="center"/>
              <w:rPr>
                <w:rFonts w:ascii="Arial" w:hAnsi="Arial" w:cs="Arial"/>
                <w:b/>
                <w:bCs/>
                <w:sz w:val="16"/>
                <w:szCs w:val="16"/>
              </w:rPr>
            </w:pPr>
            <w:r w:rsidRPr="001C57B1">
              <w:rPr>
                <w:rFonts w:ascii="Arial" w:hAnsi="Arial" w:cs="Arial"/>
                <w:b/>
                <w:bCs/>
                <w:sz w:val="16"/>
                <w:szCs w:val="16"/>
              </w:rPr>
              <w:t>X</w:t>
            </w:r>
          </w:p>
        </w:tc>
        <w:tc>
          <w:tcPr>
            <w:tcW w:w="139" w:type="pct"/>
            <w:noWrap/>
            <w:vAlign w:val="center"/>
            <w:hideMark/>
          </w:tcPr>
          <w:p w:rsidR="00C203A0" w:rsidRPr="001C57B1" w:rsidRDefault="00C203A0" w:rsidP="001C57B1">
            <w:pPr>
              <w:jc w:val="center"/>
              <w:rPr>
                <w:rFonts w:ascii="Arial" w:hAnsi="Arial" w:cs="Arial"/>
                <w:b/>
                <w:bCs/>
                <w:sz w:val="16"/>
                <w:szCs w:val="16"/>
              </w:rPr>
            </w:pPr>
            <w:r w:rsidRPr="001C57B1">
              <w:rPr>
                <w:rFonts w:ascii="Arial" w:hAnsi="Arial" w:cs="Arial"/>
                <w:b/>
                <w:bCs/>
                <w:sz w:val="16"/>
                <w:szCs w:val="16"/>
              </w:rPr>
              <w:t>X</w:t>
            </w:r>
          </w:p>
        </w:tc>
        <w:tc>
          <w:tcPr>
            <w:tcW w:w="139" w:type="pct"/>
            <w:noWrap/>
            <w:vAlign w:val="center"/>
            <w:hideMark/>
          </w:tcPr>
          <w:p w:rsidR="00C203A0" w:rsidRPr="001C57B1" w:rsidRDefault="00C203A0" w:rsidP="001C57B1">
            <w:pPr>
              <w:jc w:val="center"/>
              <w:rPr>
                <w:rFonts w:ascii="Arial" w:hAnsi="Arial" w:cs="Arial"/>
                <w:b/>
                <w:bCs/>
                <w:sz w:val="16"/>
                <w:szCs w:val="16"/>
              </w:rPr>
            </w:pPr>
            <w:r w:rsidRPr="001C57B1">
              <w:rPr>
                <w:rFonts w:ascii="Arial" w:hAnsi="Arial" w:cs="Arial"/>
                <w:b/>
                <w:bCs/>
                <w:sz w:val="16"/>
                <w:szCs w:val="16"/>
              </w:rPr>
              <w:t>X</w:t>
            </w:r>
          </w:p>
        </w:tc>
      </w:tr>
      <w:tr w:rsidR="00DE5249" w:rsidRPr="001A577E" w:rsidTr="008E7D61">
        <w:trPr>
          <w:trHeight w:val="70"/>
        </w:trPr>
        <w:tc>
          <w:tcPr>
            <w:tcW w:w="5000" w:type="pct"/>
            <w:gridSpan w:val="12"/>
            <w:vAlign w:val="center"/>
            <w:hideMark/>
          </w:tcPr>
          <w:p w:rsidR="00DE5249" w:rsidRPr="001C57B1" w:rsidRDefault="00DE5249" w:rsidP="001C57B1">
            <w:pPr>
              <w:jc w:val="center"/>
              <w:rPr>
                <w:rFonts w:ascii="Arial" w:hAnsi="Arial" w:cs="Arial"/>
                <w:b/>
                <w:bCs/>
                <w:sz w:val="16"/>
                <w:szCs w:val="16"/>
              </w:rPr>
            </w:pPr>
          </w:p>
        </w:tc>
      </w:tr>
      <w:tr w:rsidR="00223DD5" w:rsidRPr="001A577E" w:rsidTr="008E7D61">
        <w:trPr>
          <w:trHeight w:val="499"/>
        </w:trPr>
        <w:tc>
          <w:tcPr>
            <w:tcW w:w="5000" w:type="pct"/>
            <w:gridSpan w:val="12"/>
            <w:vAlign w:val="center"/>
            <w:hideMark/>
          </w:tcPr>
          <w:p w:rsidR="00223DD5" w:rsidRPr="009B6C69" w:rsidRDefault="00223DD5" w:rsidP="009B6C69">
            <w:pPr>
              <w:rPr>
                <w:rFonts w:ascii="Arial" w:hAnsi="Arial" w:cs="Arial"/>
                <w:b/>
                <w:bCs/>
                <w:sz w:val="16"/>
                <w:szCs w:val="16"/>
              </w:rPr>
            </w:pPr>
            <w:r w:rsidRPr="009B6C69">
              <w:rPr>
                <w:rFonts w:ascii="Arial" w:hAnsi="Arial" w:cs="Arial"/>
                <w:b/>
                <w:sz w:val="22"/>
                <w:szCs w:val="22"/>
              </w:rPr>
              <w:t>3. Seguridad Física en las Instalaciones</w:t>
            </w:r>
          </w:p>
        </w:tc>
      </w:tr>
      <w:tr w:rsidR="004B573A" w:rsidRPr="001A577E" w:rsidTr="008E7D61">
        <w:trPr>
          <w:trHeight w:val="841"/>
        </w:trPr>
        <w:tc>
          <w:tcPr>
            <w:tcW w:w="424" w:type="pct"/>
            <w:gridSpan w:val="3"/>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t>3.1</w:t>
            </w:r>
          </w:p>
        </w:tc>
        <w:tc>
          <w:tcPr>
            <w:tcW w:w="3875" w:type="pct"/>
            <w:gridSpan w:val="2"/>
            <w:noWrap/>
            <w:hideMark/>
          </w:tcPr>
          <w:p w:rsidR="00223DD5" w:rsidRPr="001A577E" w:rsidRDefault="006A44E1" w:rsidP="001A577E">
            <w:pPr>
              <w:jc w:val="both"/>
              <w:rPr>
                <w:rFonts w:ascii="Arial" w:hAnsi="Arial" w:cs="Arial"/>
                <w:sz w:val="22"/>
                <w:szCs w:val="22"/>
              </w:rPr>
            </w:pPr>
            <w:r w:rsidRPr="001A577E">
              <w:rPr>
                <w:rFonts w:ascii="Arial" w:hAnsi="Arial" w:cs="Arial"/>
                <w:sz w:val="22"/>
                <w:szCs w:val="22"/>
              </w:rPr>
              <w:t>Debe disponer de infraestructura física y logística que le permita ejercer de manera segura las actividades que desarrolla, así como garantizar la seguridad de sus instalaciones.</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gridSpan w:val="2"/>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r>
      <w:tr w:rsidR="004B573A" w:rsidRPr="001A577E" w:rsidTr="008E7D61">
        <w:trPr>
          <w:trHeight w:val="838"/>
        </w:trPr>
        <w:tc>
          <w:tcPr>
            <w:tcW w:w="424" w:type="pct"/>
            <w:gridSpan w:val="3"/>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t>3.2</w:t>
            </w:r>
          </w:p>
        </w:tc>
        <w:tc>
          <w:tcPr>
            <w:tcW w:w="3875" w:type="pct"/>
            <w:gridSpan w:val="2"/>
            <w:noWrap/>
            <w:hideMark/>
          </w:tcPr>
          <w:p w:rsidR="00223DD5" w:rsidRPr="001A577E" w:rsidRDefault="006A44E1" w:rsidP="001A577E">
            <w:pPr>
              <w:jc w:val="both"/>
              <w:rPr>
                <w:rFonts w:ascii="Arial" w:hAnsi="Arial" w:cs="Arial"/>
                <w:sz w:val="22"/>
                <w:szCs w:val="22"/>
              </w:rPr>
            </w:pPr>
            <w:r w:rsidRPr="001A577E">
              <w:rPr>
                <w:rFonts w:ascii="Arial" w:hAnsi="Arial" w:cs="Arial"/>
                <w:sz w:val="22"/>
                <w:szCs w:val="22"/>
              </w:rPr>
              <w:t>Debe contar con un servicio de vigilancia y seguridad durante las veinticuatro (24) horas del día, el mismo que puede ser delegado a una empresa especializada y autorizada por el Ministerio del Interior</w:t>
            </w:r>
            <w:r w:rsidR="00223DD5" w:rsidRPr="001A577E">
              <w:rPr>
                <w:rFonts w:ascii="Arial" w:hAnsi="Arial" w:cs="Arial"/>
                <w:sz w:val="22"/>
                <w:szCs w:val="22"/>
              </w:rPr>
              <w:t>.</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r>
      <w:tr w:rsidR="004B573A" w:rsidRPr="001A577E" w:rsidTr="008E7D61">
        <w:trPr>
          <w:trHeight w:val="694"/>
        </w:trPr>
        <w:tc>
          <w:tcPr>
            <w:tcW w:w="424" w:type="pct"/>
            <w:gridSpan w:val="3"/>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t>3.3</w:t>
            </w:r>
          </w:p>
        </w:tc>
        <w:tc>
          <w:tcPr>
            <w:tcW w:w="3875" w:type="pct"/>
            <w:gridSpan w:val="2"/>
            <w:hideMark/>
          </w:tcPr>
          <w:p w:rsidR="00223DD5" w:rsidRPr="001A577E" w:rsidRDefault="006A44E1" w:rsidP="001A577E">
            <w:pPr>
              <w:jc w:val="both"/>
              <w:rPr>
                <w:rFonts w:ascii="Arial" w:hAnsi="Arial" w:cs="Arial"/>
                <w:sz w:val="22"/>
                <w:szCs w:val="22"/>
              </w:rPr>
            </w:pPr>
            <w:r w:rsidRPr="001A577E">
              <w:rPr>
                <w:rFonts w:ascii="Arial" w:hAnsi="Arial" w:cs="Arial"/>
                <w:sz w:val="22"/>
                <w:szCs w:val="22"/>
              </w:rPr>
              <w:t>Debe establecer las áreas críticas de sus instalaciones, y disponer de un plano de su planta física, en el que se identifiquen y describan claramente las áreas sensibles o críticas</w:t>
            </w:r>
            <w:r w:rsidR="00223DD5" w:rsidRPr="001A577E">
              <w:rPr>
                <w:rFonts w:ascii="Arial" w:hAnsi="Arial" w:cs="Arial"/>
                <w:sz w:val="22"/>
                <w:szCs w:val="22"/>
              </w:rPr>
              <w:t>.</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gridSpan w:val="2"/>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r>
      <w:tr w:rsidR="004B573A" w:rsidRPr="001A577E" w:rsidTr="008E7D61">
        <w:trPr>
          <w:trHeight w:val="702"/>
        </w:trPr>
        <w:tc>
          <w:tcPr>
            <w:tcW w:w="424" w:type="pct"/>
            <w:gridSpan w:val="3"/>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t>3.4</w:t>
            </w:r>
          </w:p>
        </w:tc>
        <w:tc>
          <w:tcPr>
            <w:tcW w:w="3875" w:type="pct"/>
            <w:gridSpan w:val="2"/>
            <w:noWrap/>
            <w:hideMark/>
          </w:tcPr>
          <w:p w:rsidR="006A44E1" w:rsidRPr="001A577E" w:rsidRDefault="006A44E1" w:rsidP="001A577E">
            <w:pPr>
              <w:jc w:val="both"/>
              <w:rPr>
                <w:rFonts w:ascii="Arial" w:hAnsi="Arial" w:cs="Arial"/>
                <w:sz w:val="22"/>
                <w:szCs w:val="22"/>
              </w:rPr>
            </w:pPr>
            <w:r w:rsidRPr="001A577E">
              <w:rPr>
                <w:rFonts w:ascii="Arial" w:hAnsi="Arial" w:cs="Arial"/>
                <w:sz w:val="22"/>
                <w:szCs w:val="22"/>
              </w:rPr>
              <w:t>Debe contar con sistemas y/o medios de comunicación interna, que permitan de manera eficaz una comunicación inmediata entre el personal de la empresa, en caso de riesgo o peligro.</w:t>
            </w:r>
          </w:p>
          <w:p w:rsidR="006A44E1" w:rsidRPr="001A577E" w:rsidRDefault="006A44E1" w:rsidP="001A577E">
            <w:pPr>
              <w:jc w:val="both"/>
              <w:rPr>
                <w:rFonts w:ascii="Arial" w:hAnsi="Arial" w:cs="Arial"/>
                <w:sz w:val="22"/>
                <w:szCs w:val="22"/>
              </w:rPr>
            </w:pPr>
          </w:p>
          <w:p w:rsidR="00223DD5" w:rsidRPr="001A577E" w:rsidRDefault="006A44E1" w:rsidP="001A577E">
            <w:pPr>
              <w:jc w:val="both"/>
              <w:rPr>
                <w:rFonts w:ascii="Arial" w:hAnsi="Arial" w:cs="Arial"/>
                <w:sz w:val="22"/>
                <w:szCs w:val="22"/>
              </w:rPr>
            </w:pPr>
            <w:r w:rsidRPr="001A577E">
              <w:rPr>
                <w:rFonts w:ascii="Arial" w:hAnsi="Arial" w:cs="Arial"/>
                <w:sz w:val="22"/>
                <w:szCs w:val="22"/>
              </w:rPr>
              <w:t>En el caso del importador debería procurar implementar esta medida</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gridSpan w:val="2"/>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
                <w:bCs/>
                <w:sz w:val="16"/>
                <w:szCs w:val="16"/>
              </w:rPr>
            </w:pPr>
            <w:r w:rsidRPr="001C57B1">
              <w:rPr>
                <w:rFonts w:ascii="Arial" w:hAnsi="Arial" w:cs="Arial"/>
                <w:b/>
                <w:bCs/>
                <w:sz w:val="16"/>
                <w:szCs w:val="16"/>
              </w:rPr>
              <w:t>X</w:t>
            </w:r>
          </w:p>
        </w:tc>
      </w:tr>
      <w:tr w:rsidR="004B573A" w:rsidRPr="001A577E" w:rsidTr="008E7D61">
        <w:trPr>
          <w:trHeight w:val="1112"/>
        </w:trPr>
        <w:tc>
          <w:tcPr>
            <w:tcW w:w="424" w:type="pct"/>
            <w:gridSpan w:val="3"/>
            <w:noWrap/>
            <w:vAlign w:val="center"/>
            <w:hideMark/>
          </w:tcPr>
          <w:p w:rsidR="00223DD5" w:rsidRPr="001A577E" w:rsidRDefault="00223DD5" w:rsidP="001C57B1">
            <w:pPr>
              <w:jc w:val="center"/>
              <w:rPr>
                <w:rFonts w:ascii="Arial" w:hAnsi="Arial" w:cs="Arial"/>
                <w:sz w:val="22"/>
                <w:szCs w:val="22"/>
              </w:rPr>
            </w:pPr>
            <w:r w:rsidRPr="001A577E">
              <w:rPr>
                <w:rFonts w:ascii="Arial" w:hAnsi="Arial" w:cs="Arial"/>
                <w:sz w:val="22"/>
                <w:szCs w:val="22"/>
              </w:rPr>
              <w:lastRenderedPageBreak/>
              <w:t>3.5</w:t>
            </w:r>
          </w:p>
        </w:tc>
        <w:tc>
          <w:tcPr>
            <w:tcW w:w="3875" w:type="pct"/>
            <w:gridSpan w:val="2"/>
            <w:hideMark/>
          </w:tcPr>
          <w:p w:rsidR="006A44E1" w:rsidRPr="001A577E" w:rsidRDefault="006A44E1" w:rsidP="001A577E">
            <w:pPr>
              <w:jc w:val="both"/>
              <w:rPr>
                <w:rFonts w:ascii="Arial" w:hAnsi="Arial" w:cs="Arial"/>
                <w:sz w:val="22"/>
                <w:szCs w:val="22"/>
              </w:rPr>
            </w:pPr>
            <w:r w:rsidRPr="001A577E">
              <w:rPr>
                <w:rFonts w:ascii="Arial" w:hAnsi="Arial" w:cs="Arial"/>
                <w:sz w:val="22"/>
                <w:szCs w:val="22"/>
              </w:rPr>
              <w:t xml:space="preserve">Debe tener un cerco perimétrico que asegure las áreas de almacenaje de mercancías y embarque de carga, las mismas que deben estar debidamente individualizadas. </w:t>
            </w:r>
          </w:p>
          <w:p w:rsidR="006A44E1" w:rsidRPr="001A577E" w:rsidRDefault="006A44E1" w:rsidP="001A577E">
            <w:pPr>
              <w:jc w:val="both"/>
              <w:rPr>
                <w:rFonts w:ascii="Arial" w:hAnsi="Arial" w:cs="Arial"/>
                <w:sz w:val="22"/>
                <w:szCs w:val="22"/>
              </w:rPr>
            </w:pPr>
          </w:p>
          <w:p w:rsidR="00223DD5" w:rsidRPr="001A577E" w:rsidRDefault="006A44E1" w:rsidP="001A577E">
            <w:pPr>
              <w:jc w:val="both"/>
              <w:rPr>
                <w:rFonts w:ascii="Arial" w:hAnsi="Arial" w:cs="Arial"/>
                <w:sz w:val="22"/>
                <w:szCs w:val="22"/>
              </w:rPr>
            </w:pPr>
            <w:r w:rsidRPr="001A577E">
              <w:rPr>
                <w:rFonts w:ascii="Arial" w:hAnsi="Arial" w:cs="Arial"/>
                <w:sz w:val="22"/>
                <w:szCs w:val="22"/>
              </w:rPr>
              <w:t>En el caso del importador debería procurar implementar esta medida</w:t>
            </w:r>
            <w:r w:rsidR="00223DD5" w:rsidRPr="001A577E">
              <w:rPr>
                <w:rFonts w:ascii="Arial" w:hAnsi="Arial" w:cs="Arial"/>
                <w:sz w:val="22"/>
                <w:szCs w:val="22"/>
              </w:rPr>
              <w:t>.</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gridSpan w:val="2"/>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41" w:type="pct"/>
            <w:noWrap/>
            <w:vAlign w:val="center"/>
            <w:hideMark/>
          </w:tcPr>
          <w:p w:rsidR="00223DD5" w:rsidRPr="001C57B1" w:rsidRDefault="00223DD5" w:rsidP="001C57B1">
            <w:pPr>
              <w:jc w:val="center"/>
              <w:rPr>
                <w:rFonts w:ascii="Arial" w:hAnsi="Arial" w:cs="Arial"/>
                <w:bCs/>
                <w:sz w:val="16"/>
                <w:szCs w:val="16"/>
              </w:rPr>
            </w:pPr>
          </w:p>
        </w:tc>
        <w:tc>
          <w:tcPr>
            <w:tcW w:w="139" w:type="pct"/>
            <w:noWrap/>
            <w:vAlign w:val="center"/>
            <w:hideMark/>
          </w:tcPr>
          <w:p w:rsidR="00223DD5" w:rsidRPr="001C57B1" w:rsidRDefault="00223DD5" w:rsidP="001C57B1">
            <w:pPr>
              <w:jc w:val="center"/>
              <w:rPr>
                <w:rFonts w:ascii="Arial" w:hAnsi="Arial" w:cs="Arial"/>
                <w:bCs/>
                <w:sz w:val="16"/>
                <w:szCs w:val="16"/>
              </w:rPr>
            </w:pPr>
            <w:r w:rsidRPr="001C57B1">
              <w:rPr>
                <w:rFonts w:ascii="Arial" w:hAnsi="Arial" w:cs="Arial"/>
                <w:bCs/>
                <w:sz w:val="16"/>
                <w:szCs w:val="16"/>
              </w:rPr>
              <w:t>X</w:t>
            </w:r>
          </w:p>
        </w:tc>
        <w:tc>
          <w:tcPr>
            <w:tcW w:w="139" w:type="pct"/>
            <w:noWrap/>
            <w:vAlign w:val="center"/>
            <w:hideMark/>
          </w:tcPr>
          <w:p w:rsidR="00223DD5" w:rsidRPr="001C57B1" w:rsidRDefault="00223DD5" w:rsidP="001C57B1">
            <w:pPr>
              <w:jc w:val="center"/>
              <w:rPr>
                <w:rFonts w:ascii="Arial" w:hAnsi="Arial" w:cs="Arial"/>
                <w:b/>
                <w:bCs/>
                <w:strike/>
                <w:sz w:val="16"/>
                <w:szCs w:val="16"/>
              </w:rPr>
            </w:pPr>
          </w:p>
        </w:tc>
      </w:tr>
      <w:tr w:rsidR="004B573A" w:rsidRPr="001A577E" w:rsidTr="008E7D61">
        <w:trPr>
          <w:trHeight w:val="2013"/>
        </w:trPr>
        <w:tc>
          <w:tcPr>
            <w:tcW w:w="424" w:type="pct"/>
            <w:gridSpan w:val="3"/>
            <w:noWrap/>
            <w:vAlign w:val="center"/>
            <w:hideMark/>
          </w:tcPr>
          <w:p w:rsidR="00223DD5" w:rsidRPr="001A577E" w:rsidRDefault="00223DD5" w:rsidP="009B6C69">
            <w:pPr>
              <w:jc w:val="center"/>
              <w:rPr>
                <w:rFonts w:ascii="Arial" w:hAnsi="Arial" w:cs="Arial"/>
                <w:sz w:val="22"/>
                <w:szCs w:val="22"/>
              </w:rPr>
            </w:pPr>
            <w:r w:rsidRPr="001A577E">
              <w:rPr>
                <w:rFonts w:ascii="Arial" w:hAnsi="Arial" w:cs="Arial"/>
                <w:sz w:val="22"/>
                <w:szCs w:val="22"/>
              </w:rPr>
              <w:t>3.6</w:t>
            </w:r>
          </w:p>
        </w:tc>
        <w:tc>
          <w:tcPr>
            <w:tcW w:w="3875" w:type="pct"/>
            <w:gridSpan w:val="2"/>
            <w:hideMark/>
          </w:tcPr>
          <w:p w:rsidR="006A44E1" w:rsidRPr="001A577E" w:rsidRDefault="006A44E1" w:rsidP="001A577E">
            <w:pPr>
              <w:tabs>
                <w:tab w:val="left" w:pos="760"/>
              </w:tabs>
              <w:jc w:val="both"/>
              <w:rPr>
                <w:rFonts w:ascii="Arial" w:hAnsi="Arial" w:cs="Arial"/>
                <w:b/>
                <w:sz w:val="22"/>
                <w:szCs w:val="22"/>
              </w:rPr>
            </w:pPr>
            <w:r w:rsidRPr="001A577E">
              <w:rPr>
                <w:rFonts w:ascii="Arial" w:hAnsi="Arial" w:cs="Arial"/>
                <w:sz w:val="22"/>
                <w:szCs w:val="22"/>
              </w:rPr>
              <w:t>Debe</w:t>
            </w:r>
            <w:r w:rsidRPr="001A577E">
              <w:rPr>
                <w:rFonts w:ascii="Arial" w:hAnsi="Arial" w:cs="Arial"/>
                <w:b/>
                <w:sz w:val="22"/>
                <w:szCs w:val="22"/>
              </w:rPr>
              <w:t xml:space="preserve"> </w:t>
            </w:r>
            <w:r w:rsidRPr="001A577E">
              <w:rPr>
                <w:rFonts w:ascii="Arial" w:hAnsi="Arial" w:cs="Arial"/>
                <w:sz w:val="22"/>
                <w:szCs w:val="22"/>
              </w:rPr>
              <w:t xml:space="preserve">contar con cercos </w:t>
            </w:r>
            <w:r w:rsidRPr="001A577E">
              <w:rPr>
                <w:rFonts w:ascii="Arial" w:hAnsi="Arial" w:cs="Arial"/>
                <w:b/>
                <w:sz w:val="22"/>
                <w:szCs w:val="22"/>
              </w:rPr>
              <w:t>perimetrales en las áreas de manipuleo de la carga</w:t>
            </w:r>
            <w:r w:rsidRPr="001A577E">
              <w:rPr>
                <w:rFonts w:ascii="Arial" w:hAnsi="Arial" w:cs="Arial"/>
                <w:sz w:val="22"/>
                <w:szCs w:val="22"/>
              </w:rPr>
              <w:t xml:space="preserve"> y almacenamiento de mercancías, </w:t>
            </w:r>
            <w:r w:rsidRPr="001A577E">
              <w:rPr>
                <w:rFonts w:ascii="Arial" w:hAnsi="Arial" w:cs="Arial"/>
                <w:b/>
                <w:sz w:val="22"/>
                <w:szCs w:val="22"/>
              </w:rPr>
              <w:t>contenedores y unidades de carga</w:t>
            </w:r>
            <w:r w:rsidRPr="001A577E">
              <w:rPr>
                <w:rFonts w:ascii="Arial" w:hAnsi="Arial" w:cs="Arial"/>
                <w:sz w:val="22"/>
                <w:szCs w:val="22"/>
              </w:rPr>
              <w:t>, verificando la integridad de l</w:t>
            </w:r>
            <w:r w:rsidRPr="001A577E">
              <w:rPr>
                <w:rFonts w:ascii="Arial" w:hAnsi="Arial" w:cs="Arial"/>
                <w:color w:val="7030A0"/>
                <w:sz w:val="22"/>
                <w:szCs w:val="22"/>
              </w:rPr>
              <w:t>o</w:t>
            </w:r>
            <w:r w:rsidRPr="001A577E">
              <w:rPr>
                <w:rFonts w:ascii="Arial" w:hAnsi="Arial" w:cs="Arial"/>
                <w:sz w:val="22"/>
                <w:szCs w:val="22"/>
              </w:rPr>
              <w:t>s mism</w:t>
            </w:r>
            <w:r w:rsidRPr="001A577E">
              <w:rPr>
                <w:rFonts w:ascii="Arial" w:hAnsi="Arial" w:cs="Arial"/>
                <w:color w:val="7030A0"/>
                <w:sz w:val="22"/>
                <w:szCs w:val="22"/>
              </w:rPr>
              <w:t>o</w:t>
            </w:r>
            <w:r w:rsidRPr="001A577E">
              <w:rPr>
                <w:rFonts w:ascii="Arial" w:hAnsi="Arial" w:cs="Arial"/>
                <w:sz w:val="22"/>
                <w:szCs w:val="22"/>
              </w:rPr>
              <w:t xml:space="preserve">s, y asegurando la carga que almacena, </w:t>
            </w:r>
            <w:r w:rsidRPr="001A577E">
              <w:rPr>
                <w:rFonts w:ascii="Arial" w:hAnsi="Arial" w:cs="Arial"/>
                <w:b/>
                <w:sz w:val="22"/>
                <w:szCs w:val="22"/>
              </w:rPr>
              <w:t xml:space="preserve">protegiendo contra el acceso no autorizado, a lo largo de la cadena de suministro. </w:t>
            </w:r>
          </w:p>
          <w:p w:rsidR="006A44E1" w:rsidRPr="001A577E" w:rsidRDefault="006A44E1" w:rsidP="001A577E">
            <w:pPr>
              <w:jc w:val="both"/>
              <w:rPr>
                <w:rFonts w:ascii="Arial" w:hAnsi="Arial" w:cs="Arial"/>
                <w:sz w:val="22"/>
                <w:szCs w:val="22"/>
              </w:rPr>
            </w:pPr>
          </w:p>
          <w:p w:rsidR="00223DD5" w:rsidRPr="001A577E" w:rsidRDefault="006A44E1" w:rsidP="001A577E">
            <w:pPr>
              <w:jc w:val="both"/>
              <w:rPr>
                <w:rFonts w:ascii="Arial" w:hAnsi="Arial" w:cs="Arial"/>
                <w:sz w:val="22"/>
                <w:szCs w:val="22"/>
              </w:rPr>
            </w:pPr>
            <w:r w:rsidRPr="001A577E">
              <w:rPr>
                <w:rFonts w:ascii="Arial" w:hAnsi="Arial" w:cs="Arial"/>
                <w:sz w:val="22"/>
                <w:szCs w:val="22"/>
              </w:rPr>
              <w:t xml:space="preserve">En el caso del importador debería procurar implementar esta medida, </w:t>
            </w:r>
            <w:r w:rsidRPr="001A577E">
              <w:rPr>
                <w:rFonts w:ascii="Arial" w:hAnsi="Arial" w:cs="Arial"/>
                <w:b/>
                <w:sz w:val="22"/>
                <w:szCs w:val="22"/>
              </w:rPr>
              <w:t xml:space="preserve">y con relación al Depósito Temporal de Envíos de Entrega Rápida (DTEER), de acuerdo a los procesos operativos que desarrolle. </w:t>
            </w:r>
            <w:r w:rsidRPr="001A577E">
              <w:rPr>
                <w:rFonts w:ascii="Arial" w:hAnsi="Arial" w:cs="Arial"/>
                <w:sz w:val="22"/>
                <w:szCs w:val="22"/>
              </w:rPr>
              <w:t xml:space="preserve"> </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trike/>
                <w:sz w:val="16"/>
                <w:szCs w:val="16"/>
              </w:rPr>
            </w:pPr>
          </w:p>
        </w:tc>
      </w:tr>
      <w:tr w:rsidR="004B573A" w:rsidRPr="001A577E" w:rsidTr="008E7D61">
        <w:trPr>
          <w:trHeight w:val="850"/>
        </w:trPr>
        <w:tc>
          <w:tcPr>
            <w:tcW w:w="424" w:type="pct"/>
            <w:gridSpan w:val="3"/>
            <w:noWrap/>
            <w:vAlign w:val="center"/>
            <w:hideMark/>
          </w:tcPr>
          <w:p w:rsidR="00223DD5" w:rsidRPr="001A577E" w:rsidRDefault="00223DD5" w:rsidP="009B6C69">
            <w:pPr>
              <w:jc w:val="center"/>
              <w:rPr>
                <w:rFonts w:ascii="Arial" w:hAnsi="Arial" w:cs="Arial"/>
                <w:sz w:val="22"/>
                <w:szCs w:val="22"/>
              </w:rPr>
            </w:pPr>
            <w:r w:rsidRPr="001A577E">
              <w:rPr>
                <w:rFonts w:ascii="Arial" w:hAnsi="Arial" w:cs="Arial"/>
                <w:sz w:val="22"/>
                <w:szCs w:val="22"/>
              </w:rPr>
              <w:t>3.7</w:t>
            </w:r>
          </w:p>
        </w:tc>
        <w:tc>
          <w:tcPr>
            <w:tcW w:w="3875" w:type="pct"/>
            <w:gridSpan w:val="2"/>
            <w:noWrap/>
            <w:hideMark/>
          </w:tcPr>
          <w:p w:rsidR="00223DD5" w:rsidRPr="001A577E" w:rsidRDefault="006A44E1" w:rsidP="001A577E">
            <w:pPr>
              <w:jc w:val="both"/>
              <w:rPr>
                <w:rFonts w:ascii="Arial" w:hAnsi="Arial" w:cs="Arial"/>
                <w:sz w:val="22"/>
                <w:szCs w:val="22"/>
              </w:rPr>
            </w:pPr>
            <w:r w:rsidRPr="001A577E">
              <w:rPr>
                <w:rFonts w:ascii="Arial" w:hAnsi="Arial" w:cs="Arial"/>
                <w:sz w:val="22"/>
                <w:szCs w:val="22"/>
              </w:rPr>
              <w:t xml:space="preserve">Debe tener el número mínimo de puertas </w:t>
            </w:r>
            <w:r w:rsidRPr="001A577E">
              <w:rPr>
                <w:rFonts w:ascii="Arial" w:hAnsi="Arial" w:cs="Arial"/>
                <w:b/>
                <w:sz w:val="22"/>
                <w:szCs w:val="22"/>
              </w:rPr>
              <w:t>o portones</w:t>
            </w:r>
            <w:r w:rsidRPr="001A577E">
              <w:rPr>
                <w:rFonts w:ascii="Arial" w:hAnsi="Arial" w:cs="Arial"/>
                <w:color w:val="FF0000"/>
                <w:sz w:val="22"/>
                <w:szCs w:val="22"/>
              </w:rPr>
              <w:t xml:space="preserve"> </w:t>
            </w:r>
            <w:r w:rsidRPr="001A577E">
              <w:rPr>
                <w:rFonts w:ascii="Arial" w:hAnsi="Arial" w:cs="Arial"/>
                <w:sz w:val="22"/>
                <w:szCs w:val="22"/>
              </w:rPr>
              <w:t>necesari</w:t>
            </w:r>
            <w:r w:rsidRPr="001A577E">
              <w:rPr>
                <w:rFonts w:ascii="Arial" w:hAnsi="Arial" w:cs="Arial"/>
                <w:b/>
                <w:sz w:val="22"/>
                <w:szCs w:val="22"/>
              </w:rPr>
              <w:t>o</w:t>
            </w:r>
            <w:r w:rsidRPr="001A577E">
              <w:rPr>
                <w:rFonts w:ascii="Arial" w:hAnsi="Arial" w:cs="Arial"/>
                <w:sz w:val="22"/>
                <w:szCs w:val="22"/>
              </w:rPr>
              <w:t>s, para permitir el acceso y la seguridad apropiada, de acuerdo a las necesidades de su operatividad</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4B573A" w:rsidRPr="001A577E" w:rsidTr="008E7D61">
        <w:trPr>
          <w:trHeight w:val="1543"/>
        </w:trPr>
        <w:tc>
          <w:tcPr>
            <w:tcW w:w="424" w:type="pct"/>
            <w:gridSpan w:val="3"/>
            <w:noWrap/>
            <w:vAlign w:val="center"/>
            <w:hideMark/>
          </w:tcPr>
          <w:p w:rsidR="00223DD5" w:rsidRPr="001A577E" w:rsidRDefault="00223DD5" w:rsidP="009B6C69">
            <w:pPr>
              <w:jc w:val="center"/>
              <w:rPr>
                <w:rFonts w:ascii="Arial" w:hAnsi="Arial" w:cs="Arial"/>
                <w:sz w:val="22"/>
                <w:szCs w:val="22"/>
              </w:rPr>
            </w:pPr>
            <w:r w:rsidRPr="001A577E">
              <w:rPr>
                <w:rFonts w:ascii="Arial" w:hAnsi="Arial" w:cs="Arial"/>
                <w:sz w:val="22"/>
                <w:szCs w:val="22"/>
              </w:rPr>
              <w:t>3.8</w:t>
            </w:r>
          </w:p>
        </w:tc>
        <w:tc>
          <w:tcPr>
            <w:tcW w:w="3875" w:type="pct"/>
            <w:gridSpan w:val="2"/>
            <w:hideMark/>
          </w:tcPr>
          <w:p w:rsidR="006A44E1" w:rsidRPr="001A577E" w:rsidRDefault="006A44E1" w:rsidP="001A577E">
            <w:pPr>
              <w:jc w:val="both"/>
              <w:rPr>
                <w:rFonts w:ascii="Arial" w:hAnsi="Arial" w:cs="Arial"/>
                <w:sz w:val="22"/>
                <w:szCs w:val="22"/>
              </w:rPr>
            </w:pPr>
            <w:r w:rsidRPr="001A577E">
              <w:rPr>
                <w:rFonts w:ascii="Arial" w:hAnsi="Arial" w:cs="Arial"/>
                <w:sz w:val="22"/>
                <w:szCs w:val="22"/>
              </w:rPr>
              <w:t>Debe definir y señalizar claramente el área de estacionamiento para visitantes y empleados, así como, prohibir el estacionamiento de vehículos de trabajadores y visitantes, dentro de las áreas de maniobras y almacenaje de carga o en áreas próximas, para lo cual debe contar con una señalización que indique las zonas de acceso público y las zonas restringidas.</w:t>
            </w:r>
          </w:p>
          <w:p w:rsidR="006A44E1" w:rsidRPr="001A577E" w:rsidRDefault="006A44E1" w:rsidP="001A577E">
            <w:pPr>
              <w:jc w:val="both"/>
              <w:rPr>
                <w:rFonts w:ascii="Arial" w:hAnsi="Arial" w:cs="Arial"/>
                <w:sz w:val="22"/>
                <w:szCs w:val="22"/>
              </w:rPr>
            </w:pPr>
          </w:p>
          <w:p w:rsidR="00223DD5" w:rsidRPr="001A577E" w:rsidRDefault="006A44E1" w:rsidP="001A577E">
            <w:pPr>
              <w:jc w:val="both"/>
              <w:rPr>
                <w:rFonts w:ascii="Arial" w:hAnsi="Arial" w:cs="Arial"/>
                <w:sz w:val="22"/>
                <w:szCs w:val="22"/>
              </w:rPr>
            </w:pPr>
            <w:r w:rsidRPr="001A577E">
              <w:rPr>
                <w:rFonts w:ascii="Arial" w:hAnsi="Arial" w:cs="Arial"/>
                <w:sz w:val="22"/>
                <w:szCs w:val="22"/>
              </w:rPr>
              <w:t>En el caso del importador debería procurar implementar estas medidas</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trike/>
                <w:sz w:val="16"/>
                <w:szCs w:val="16"/>
              </w:rPr>
            </w:pPr>
          </w:p>
        </w:tc>
      </w:tr>
      <w:tr w:rsidR="004B573A" w:rsidRPr="001A577E" w:rsidTr="008E7D61">
        <w:trPr>
          <w:trHeight w:val="982"/>
        </w:trPr>
        <w:tc>
          <w:tcPr>
            <w:tcW w:w="424" w:type="pct"/>
            <w:gridSpan w:val="3"/>
            <w:noWrap/>
            <w:vAlign w:val="center"/>
            <w:hideMark/>
          </w:tcPr>
          <w:p w:rsidR="00223DD5" w:rsidRPr="001A577E" w:rsidRDefault="00223DD5" w:rsidP="009B6C69">
            <w:pPr>
              <w:jc w:val="center"/>
              <w:rPr>
                <w:rFonts w:ascii="Arial" w:hAnsi="Arial" w:cs="Arial"/>
                <w:sz w:val="22"/>
                <w:szCs w:val="22"/>
              </w:rPr>
            </w:pPr>
            <w:r w:rsidRPr="001A577E">
              <w:rPr>
                <w:rFonts w:ascii="Arial" w:hAnsi="Arial" w:cs="Arial"/>
                <w:sz w:val="22"/>
                <w:szCs w:val="22"/>
              </w:rPr>
              <w:t>3.9</w:t>
            </w:r>
          </w:p>
        </w:tc>
        <w:tc>
          <w:tcPr>
            <w:tcW w:w="3875" w:type="pct"/>
            <w:gridSpan w:val="2"/>
            <w:noWrap/>
            <w:hideMark/>
          </w:tcPr>
          <w:p w:rsidR="00223DD5" w:rsidRPr="001A577E" w:rsidRDefault="00830FCD" w:rsidP="001A577E">
            <w:pPr>
              <w:jc w:val="both"/>
              <w:rPr>
                <w:rFonts w:ascii="Arial" w:hAnsi="Arial" w:cs="Arial"/>
                <w:sz w:val="22"/>
                <w:szCs w:val="22"/>
              </w:rPr>
            </w:pPr>
            <w:r w:rsidRPr="001A577E">
              <w:rPr>
                <w:rFonts w:ascii="Arial" w:hAnsi="Arial" w:cs="Arial"/>
                <w:sz w:val="22"/>
                <w:szCs w:val="22"/>
              </w:rPr>
              <w:t>Debe garantizar que las instalaciones hayan sido construidas con materiales que eviten la entrada forzada y/o ilegal, asimismo realizar inspecciones y reparaciones periódicas para mantener la integridad de las mismas, debiendo llevar un registro de dichas inspecciones y reparaciones</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4B573A" w:rsidRPr="001A577E" w:rsidTr="008E7D61">
        <w:trPr>
          <w:trHeight w:val="543"/>
        </w:trPr>
        <w:tc>
          <w:tcPr>
            <w:tcW w:w="424" w:type="pct"/>
            <w:gridSpan w:val="3"/>
            <w:noWrap/>
            <w:vAlign w:val="center"/>
            <w:hideMark/>
          </w:tcPr>
          <w:p w:rsidR="00223DD5" w:rsidRPr="001A577E" w:rsidRDefault="00223DD5" w:rsidP="009B6C69">
            <w:pPr>
              <w:jc w:val="center"/>
              <w:rPr>
                <w:rFonts w:ascii="Arial" w:hAnsi="Arial" w:cs="Arial"/>
                <w:sz w:val="22"/>
                <w:szCs w:val="22"/>
              </w:rPr>
            </w:pPr>
            <w:r w:rsidRPr="001A577E">
              <w:rPr>
                <w:rFonts w:ascii="Arial" w:hAnsi="Arial" w:cs="Arial"/>
                <w:sz w:val="22"/>
                <w:szCs w:val="22"/>
              </w:rPr>
              <w:t>3.10</w:t>
            </w:r>
          </w:p>
        </w:tc>
        <w:tc>
          <w:tcPr>
            <w:tcW w:w="3875" w:type="pct"/>
            <w:gridSpan w:val="2"/>
            <w:noWrap/>
            <w:hideMark/>
          </w:tcPr>
          <w:p w:rsidR="00223DD5" w:rsidRPr="001A577E" w:rsidRDefault="00830FCD" w:rsidP="001A577E">
            <w:pPr>
              <w:tabs>
                <w:tab w:val="left" w:pos="760"/>
              </w:tabs>
              <w:jc w:val="both"/>
              <w:rPr>
                <w:rFonts w:ascii="Arial" w:hAnsi="Arial" w:cs="Arial"/>
                <w:sz w:val="22"/>
                <w:szCs w:val="22"/>
              </w:rPr>
            </w:pPr>
            <w:r w:rsidRPr="001A577E">
              <w:rPr>
                <w:rFonts w:ascii="Arial" w:hAnsi="Arial" w:cs="Arial"/>
                <w:sz w:val="22"/>
                <w:szCs w:val="22"/>
              </w:rPr>
              <w:t>Debe</w:t>
            </w:r>
            <w:r w:rsidRPr="001A577E">
              <w:rPr>
                <w:rFonts w:ascii="Arial" w:hAnsi="Arial" w:cs="Arial"/>
                <w:b/>
                <w:color w:val="FF0000"/>
                <w:sz w:val="22"/>
                <w:szCs w:val="22"/>
              </w:rPr>
              <w:t xml:space="preserve"> </w:t>
            </w:r>
            <w:r w:rsidRPr="001A577E">
              <w:rPr>
                <w:rFonts w:ascii="Arial" w:hAnsi="Arial" w:cs="Arial"/>
                <w:b/>
                <w:sz w:val="22"/>
                <w:szCs w:val="22"/>
              </w:rPr>
              <w:t xml:space="preserve">asegurarse con </w:t>
            </w:r>
            <w:r w:rsidRPr="001A577E">
              <w:rPr>
                <w:rFonts w:ascii="Arial" w:hAnsi="Arial" w:cs="Arial"/>
                <w:b/>
                <w:noProof/>
                <w:sz w:val="22"/>
                <w:szCs w:val="22"/>
              </w:rPr>
              <w:t>dispositivos de cierre</w:t>
            </w:r>
            <w:r w:rsidRPr="001A577E">
              <w:rPr>
                <w:rFonts w:ascii="Arial" w:hAnsi="Arial" w:cs="Arial"/>
                <w:color w:val="FF0000"/>
                <w:sz w:val="22"/>
                <w:szCs w:val="22"/>
              </w:rPr>
              <w:t xml:space="preserve"> </w:t>
            </w:r>
            <w:r w:rsidRPr="001A577E">
              <w:rPr>
                <w:rFonts w:ascii="Arial" w:hAnsi="Arial" w:cs="Arial"/>
                <w:color w:val="000000"/>
                <w:sz w:val="22"/>
                <w:szCs w:val="22"/>
              </w:rPr>
              <w:t>todas las puertas</w:t>
            </w:r>
            <w:r w:rsidRPr="001A577E">
              <w:rPr>
                <w:rFonts w:ascii="Arial" w:hAnsi="Arial" w:cs="Arial"/>
                <w:b/>
                <w:sz w:val="22"/>
                <w:szCs w:val="22"/>
              </w:rPr>
              <w:t>, portones,</w:t>
            </w:r>
            <w:r w:rsidRPr="001A577E">
              <w:rPr>
                <w:rFonts w:ascii="Arial" w:hAnsi="Arial" w:cs="Arial"/>
                <w:sz w:val="22"/>
                <w:szCs w:val="22"/>
              </w:rPr>
              <w:t xml:space="preserve"> ventanas y cerramientos interiores y exteriores</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4B573A" w:rsidRPr="001A577E" w:rsidTr="008E7D61">
        <w:trPr>
          <w:trHeight w:val="976"/>
        </w:trPr>
        <w:tc>
          <w:tcPr>
            <w:tcW w:w="424" w:type="pct"/>
            <w:gridSpan w:val="3"/>
            <w:noWrap/>
            <w:vAlign w:val="center"/>
            <w:hideMark/>
          </w:tcPr>
          <w:p w:rsidR="00223DD5" w:rsidRPr="001A577E" w:rsidRDefault="00223DD5" w:rsidP="009B6C69">
            <w:pPr>
              <w:jc w:val="center"/>
              <w:rPr>
                <w:rFonts w:ascii="Arial" w:hAnsi="Arial" w:cs="Arial"/>
                <w:sz w:val="22"/>
                <w:szCs w:val="22"/>
              </w:rPr>
            </w:pPr>
            <w:r w:rsidRPr="001A577E">
              <w:rPr>
                <w:rFonts w:ascii="Arial" w:hAnsi="Arial" w:cs="Arial"/>
                <w:sz w:val="22"/>
                <w:szCs w:val="22"/>
              </w:rPr>
              <w:t>3.11</w:t>
            </w:r>
          </w:p>
        </w:tc>
        <w:tc>
          <w:tcPr>
            <w:tcW w:w="3875" w:type="pct"/>
            <w:gridSpan w:val="2"/>
            <w:noWrap/>
            <w:hideMark/>
          </w:tcPr>
          <w:p w:rsidR="00223DD5" w:rsidRPr="001A577E" w:rsidRDefault="00830FCD" w:rsidP="001A577E">
            <w:pPr>
              <w:jc w:val="both"/>
              <w:rPr>
                <w:rFonts w:ascii="Arial" w:hAnsi="Arial" w:cs="Arial"/>
                <w:sz w:val="22"/>
                <w:szCs w:val="22"/>
              </w:rPr>
            </w:pPr>
            <w:r w:rsidRPr="001A577E">
              <w:rPr>
                <w:rFonts w:ascii="Arial" w:hAnsi="Arial" w:cs="Arial"/>
                <w:sz w:val="22"/>
                <w:szCs w:val="22"/>
              </w:rPr>
              <w:t>Debe disponer de iluminación adecuada dentro y fuera de las instalaciones, especialmente en las entradas y salidas, y en las áreas de manejo y almacenaje de carga, cercos perimetrales y áreas de estacionamiento, con las que cuente</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4B573A" w:rsidRPr="001A577E" w:rsidTr="008E7D61">
        <w:trPr>
          <w:trHeight w:val="560"/>
        </w:trPr>
        <w:tc>
          <w:tcPr>
            <w:tcW w:w="424" w:type="pct"/>
            <w:gridSpan w:val="3"/>
            <w:noWrap/>
            <w:vAlign w:val="center"/>
            <w:hideMark/>
          </w:tcPr>
          <w:p w:rsidR="00223DD5" w:rsidRPr="001A577E" w:rsidRDefault="00223DD5" w:rsidP="009B6C69">
            <w:pPr>
              <w:jc w:val="center"/>
              <w:rPr>
                <w:rFonts w:ascii="Arial" w:hAnsi="Arial" w:cs="Arial"/>
                <w:sz w:val="22"/>
                <w:szCs w:val="22"/>
              </w:rPr>
            </w:pPr>
            <w:r w:rsidRPr="001A577E">
              <w:rPr>
                <w:rFonts w:ascii="Arial" w:hAnsi="Arial" w:cs="Arial"/>
                <w:sz w:val="22"/>
                <w:szCs w:val="22"/>
              </w:rPr>
              <w:t>3.12</w:t>
            </w:r>
          </w:p>
        </w:tc>
        <w:tc>
          <w:tcPr>
            <w:tcW w:w="3875" w:type="pct"/>
            <w:gridSpan w:val="2"/>
            <w:hideMark/>
          </w:tcPr>
          <w:p w:rsidR="00830FCD" w:rsidRPr="001A577E" w:rsidRDefault="00830FCD" w:rsidP="001A577E">
            <w:pPr>
              <w:jc w:val="both"/>
              <w:rPr>
                <w:rFonts w:ascii="Arial" w:hAnsi="Arial" w:cs="Arial"/>
                <w:sz w:val="22"/>
                <w:szCs w:val="22"/>
              </w:rPr>
            </w:pPr>
            <w:r w:rsidRPr="001A577E">
              <w:rPr>
                <w:rFonts w:ascii="Arial" w:hAnsi="Arial" w:cs="Arial"/>
                <w:sz w:val="22"/>
                <w:szCs w:val="22"/>
              </w:rPr>
              <w:t xml:space="preserve">En el caso de exportador, exportador/importador y almacén aduanero, deben utilizar sistemas de alarmas y videocámaras de vigilancia para supervisar y monitorear las instalaciones e </w:t>
            </w:r>
            <w:r w:rsidRPr="001A577E">
              <w:rPr>
                <w:rFonts w:ascii="Arial" w:hAnsi="Arial" w:cs="Arial"/>
                <w:sz w:val="22"/>
                <w:szCs w:val="22"/>
              </w:rPr>
              <w:lastRenderedPageBreak/>
              <w:t xml:space="preserve">impedir el acceso no autorizado a las áreas que la empresa considere sensibles, en el caso del exportador y almacén aduanero  debe comprender las áreas de manejo y almacenaje de carga. </w:t>
            </w:r>
          </w:p>
          <w:p w:rsidR="00830FCD" w:rsidRPr="001A577E" w:rsidRDefault="00830FCD" w:rsidP="001A577E">
            <w:pPr>
              <w:jc w:val="both"/>
              <w:rPr>
                <w:rFonts w:ascii="Arial" w:hAnsi="Arial" w:cs="Arial"/>
                <w:sz w:val="22"/>
                <w:szCs w:val="22"/>
              </w:rPr>
            </w:pPr>
          </w:p>
          <w:p w:rsidR="00830FCD" w:rsidRPr="001A577E" w:rsidRDefault="00830FCD" w:rsidP="001A577E">
            <w:pPr>
              <w:jc w:val="both"/>
              <w:rPr>
                <w:rFonts w:ascii="Arial" w:hAnsi="Arial" w:cs="Arial"/>
                <w:sz w:val="22"/>
                <w:szCs w:val="22"/>
              </w:rPr>
            </w:pPr>
            <w:r w:rsidRPr="001A577E">
              <w:rPr>
                <w:rFonts w:ascii="Arial" w:hAnsi="Arial" w:cs="Arial"/>
                <w:sz w:val="22"/>
                <w:szCs w:val="22"/>
              </w:rPr>
              <w:t>El plazo mínimo de conservación de información de la videocámara dependerá de la propia operatividad de la empresa, no pudiendo ser menor a quince (15) días desde su grabación para la carga que será transportada vía aérea y treinta (30) días para la carga que será transportada vía marítima o terrestre.</w:t>
            </w:r>
          </w:p>
          <w:p w:rsidR="00830FCD" w:rsidRPr="001A577E" w:rsidRDefault="00830FCD" w:rsidP="001A577E">
            <w:pPr>
              <w:jc w:val="both"/>
              <w:rPr>
                <w:rFonts w:ascii="Arial" w:hAnsi="Arial" w:cs="Arial"/>
                <w:sz w:val="22"/>
                <w:szCs w:val="22"/>
              </w:rPr>
            </w:pPr>
          </w:p>
          <w:p w:rsidR="00223DD5" w:rsidRPr="001A577E" w:rsidRDefault="00830FCD" w:rsidP="001A577E">
            <w:pPr>
              <w:jc w:val="both"/>
              <w:rPr>
                <w:rFonts w:ascii="Arial" w:hAnsi="Arial" w:cs="Arial"/>
                <w:sz w:val="22"/>
                <w:szCs w:val="22"/>
              </w:rPr>
            </w:pPr>
            <w:r w:rsidRPr="001A577E">
              <w:rPr>
                <w:rFonts w:ascii="Arial" w:hAnsi="Arial" w:cs="Arial"/>
                <w:sz w:val="22"/>
                <w:szCs w:val="22"/>
              </w:rPr>
              <w:t>En el caso del importador, debería utilizar sistemas de alarmas y videocámaras de vigilancia para supervisar y monitorear las instalaciones e impedir el acceso no autorizado a las áreas que la empresa considere sensibles y conservar las grabaciones de acuerdo a su operatividad</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lastRenderedPageBreak/>
              <w:t>X</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trike/>
                <w:sz w:val="16"/>
                <w:szCs w:val="16"/>
              </w:rPr>
            </w:pPr>
          </w:p>
        </w:tc>
      </w:tr>
      <w:tr w:rsidR="004B573A" w:rsidRPr="001A577E" w:rsidTr="008E7D61">
        <w:trPr>
          <w:trHeight w:val="685"/>
        </w:trPr>
        <w:tc>
          <w:tcPr>
            <w:tcW w:w="424" w:type="pct"/>
            <w:gridSpan w:val="3"/>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lastRenderedPageBreak/>
              <w:t>3.13</w:t>
            </w:r>
          </w:p>
        </w:tc>
        <w:tc>
          <w:tcPr>
            <w:tcW w:w="3875" w:type="pct"/>
            <w:gridSpan w:val="2"/>
            <w:noWrap/>
            <w:hideMark/>
          </w:tcPr>
          <w:p w:rsidR="00223DD5" w:rsidRPr="001A577E" w:rsidRDefault="00830FCD" w:rsidP="001A577E">
            <w:pPr>
              <w:jc w:val="both"/>
              <w:rPr>
                <w:rFonts w:ascii="Arial" w:hAnsi="Arial" w:cs="Arial"/>
                <w:sz w:val="22"/>
                <w:szCs w:val="22"/>
              </w:rPr>
            </w:pPr>
            <w:r w:rsidRPr="001A577E">
              <w:rPr>
                <w:rFonts w:ascii="Arial" w:hAnsi="Arial" w:cs="Arial"/>
                <w:sz w:val="22"/>
                <w:szCs w:val="22"/>
              </w:rPr>
              <w:t>Debe ejercer el control de las áreas destinadas para casilleros, vestidores o similares y separarlas de las áreas de almacenamiento u operación de carga</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p>
        </w:tc>
        <w:tc>
          <w:tcPr>
            <w:tcW w:w="141" w:type="pct"/>
            <w:noWrap/>
            <w:vAlign w:val="center"/>
            <w:hideMark/>
          </w:tcPr>
          <w:p w:rsidR="00223DD5" w:rsidRPr="009B6C69" w:rsidRDefault="00223DD5" w:rsidP="009B6C69">
            <w:pPr>
              <w:jc w:val="center"/>
              <w:rPr>
                <w:rFonts w:ascii="Arial" w:hAnsi="Arial" w:cs="Arial"/>
                <w:bCs/>
                <w:sz w:val="16"/>
                <w:szCs w:val="16"/>
              </w:rPr>
            </w:pP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p>
        </w:tc>
      </w:tr>
      <w:tr w:rsidR="004B573A" w:rsidRPr="001A577E" w:rsidTr="008E7D61">
        <w:trPr>
          <w:trHeight w:val="850"/>
        </w:trPr>
        <w:tc>
          <w:tcPr>
            <w:tcW w:w="424" w:type="pct"/>
            <w:gridSpan w:val="3"/>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3.14</w:t>
            </w:r>
          </w:p>
        </w:tc>
        <w:tc>
          <w:tcPr>
            <w:tcW w:w="3875" w:type="pct"/>
            <w:gridSpan w:val="2"/>
            <w:noWrap/>
            <w:hideMark/>
          </w:tcPr>
          <w:p w:rsidR="00223DD5" w:rsidRPr="001A577E" w:rsidRDefault="00830FCD" w:rsidP="001A577E">
            <w:pPr>
              <w:jc w:val="both"/>
              <w:rPr>
                <w:rFonts w:ascii="Arial" w:hAnsi="Arial" w:cs="Arial"/>
                <w:sz w:val="22"/>
                <w:szCs w:val="22"/>
              </w:rPr>
            </w:pPr>
            <w:r w:rsidRPr="001A577E">
              <w:rPr>
                <w:rFonts w:ascii="Arial" w:hAnsi="Arial" w:cs="Arial"/>
                <w:sz w:val="22"/>
                <w:szCs w:val="22"/>
              </w:rPr>
              <w:t>Debe contar con un área de carga y descarga de la mercancía, a fin que la autoridad aduanera pueda realizar las labores de inspección que considere necesarias</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p>
        </w:tc>
        <w:tc>
          <w:tcPr>
            <w:tcW w:w="139" w:type="pct"/>
            <w:noWrap/>
            <w:vAlign w:val="center"/>
            <w:hideMark/>
          </w:tcPr>
          <w:p w:rsidR="00223DD5" w:rsidRPr="009B6C69" w:rsidRDefault="00223DD5" w:rsidP="009B6C69">
            <w:pPr>
              <w:jc w:val="center"/>
              <w:rPr>
                <w:rFonts w:ascii="Arial" w:hAnsi="Arial" w:cs="Arial"/>
                <w:bCs/>
                <w:sz w:val="16"/>
                <w:szCs w:val="16"/>
              </w:rPr>
            </w:pPr>
          </w:p>
        </w:tc>
        <w:tc>
          <w:tcPr>
            <w:tcW w:w="139" w:type="pct"/>
            <w:noWrap/>
            <w:vAlign w:val="center"/>
            <w:hideMark/>
          </w:tcPr>
          <w:p w:rsidR="00223DD5" w:rsidRPr="009B6C69" w:rsidRDefault="00223DD5" w:rsidP="009B6C69">
            <w:pPr>
              <w:jc w:val="center"/>
              <w:rPr>
                <w:rFonts w:ascii="Arial" w:hAnsi="Arial" w:cs="Arial"/>
                <w:b/>
                <w:bCs/>
                <w:sz w:val="16"/>
                <w:szCs w:val="16"/>
              </w:rPr>
            </w:pPr>
          </w:p>
        </w:tc>
      </w:tr>
      <w:tr w:rsidR="004B573A" w:rsidRPr="001A577E" w:rsidTr="008E7D61">
        <w:trPr>
          <w:trHeight w:val="1118"/>
        </w:trPr>
        <w:tc>
          <w:tcPr>
            <w:tcW w:w="424" w:type="pct"/>
            <w:gridSpan w:val="3"/>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3.15</w:t>
            </w:r>
          </w:p>
        </w:tc>
        <w:tc>
          <w:tcPr>
            <w:tcW w:w="3875" w:type="pct"/>
            <w:gridSpan w:val="2"/>
            <w:noWrap/>
            <w:hideMark/>
          </w:tcPr>
          <w:p w:rsidR="00223DD5" w:rsidRPr="00CE1C07" w:rsidRDefault="00CE1C07" w:rsidP="001A577E">
            <w:pPr>
              <w:jc w:val="both"/>
              <w:rPr>
                <w:rFonts w:ascii="Arial" w:hAnsi="Arial" w:cs="Arial"/>
                <w:sz w:val="22"/>
                <w:szCs w:val="22"/>
              </w:rPr>
            </w:pPr>
            <w:r w:rsidRPr="00CE1C07">
              <w:rPr>
                <w:rFonts w:ascii="Arial" w:hAnsi="Arial" w:cs="Arial"/>
                <w:b/>
                <w:color w:val="000000"/>
                <w:sz w:val="22"/>
                <w:szCs w:val="22"/>
              </w:rPr>
              <w:t xml:space="preserve">Debería </w:t>
            </w:r>
            <w:r w:rsidRPr="00CE1C07">
              <w:rPr>
                <w:rFonts w:ascii="Arial" w:hAnsi="Arial" w:cs="Arial"/>
                <w:color w:val="000000"/>
                <w:sz w:val="22"/>
                <w:szCs w:val="22"/>
              </w:rPr>
              <w:t>contar con barreras interiores a fin de asegurar que la carga que almacena, según su naturaleza, debe ser ubicada, separada y señalizada de acuerdo con las regulaciones nacionales y/o estándares internacionales, que abarque entre otros, seguridad industrial y manejo de materiales peligrosos.</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trike/>
                <w:sz w:val="16"/>
                <w:szCs w:val="16"/>
              </w:rPr>
            </w:pPr>
          </w:p>
        </w:tc>
      </w:tr>
      <w:tr w:rsidR="003E5676" w:rsidRPr="001A577E" w:rsidTr="008E7D61">
        <w:trPr>
          <w:trHeight w:val="70"/>
        </w:trPr>
        <w:tc>
          <w:tcPr>
            <w:tcW w:w="5000" w:type="pct"/>
            <w:gridSpan w:val="12"/>
            <w:vAlign w:val="center"/>
            <w:hideMark/>
          </w:tcPr>
          <w:p w:rsidR="003E5676" w:rsidRPr="009B6C69" w:rsidRDefault="003E5676" w:rsidP="009B6C69">
            <w:pPr>
              <w:jc w:val="center"/>
              <w:rPr>
                <w:rFonts w:ascii="Arial" w:hAnsi="Arial" w:cs="Arial"/>
                <w:b/>
                <w:bCs/>
                <w:sz w:val="16"/>
                <w:szCs w:val="16"/>
              </w:rPr>
            </w:pPr>
          </w:p>
        </w:tc>
      </w:tr>
      <w:tr w:rsidR="00223DD5" w:rsidRPr="001A577E" w:rsidTr="008E7D61">
        <w:trPr>
          <w:trHeight w:val="499"/>
        </w:trPr>
        <w:tc>
          <w:tcPr>
            <w:tcW w:w="5000" w:type="pct"/>
            <w:gridSpan w:val="12"/>
            <w:vAlign w:val="center"/>
            <w:hideMark/>
          </w:tcPr>
          <w:p w:rsidR="00223DD5" w:rsidRPr="00B2356B" w:rsidRDefault="00223DD5" w:rsidP="00B2356B">
            <w:pPr>
              <w:rPr>
                <w:rFonts w:ascii="Arial" w:hAnsi="Arial" w:cs="Arial"/>
                <w:b/>
                <w:bCs/>
                <w:sz w:val="16"/>
                <w:szCs w:val="16"/>
              </w:rPr>
            </w:pPr>
            <w:r w:rsidRPr="00B2356B">
              <w:rPr>
                <w:rFonts w:ascii="Arial" w:hAnsi="Arial" w:cs="Arial"/>
                <w:b/>
                <w:sz w:val="22"/>
                <w:szCs w:val="22"/>
              </w:rPr>
              <w:t>4. Seguridad de Accesos a las Instalaciones</w:t>
            </w:r>
          </w:p>
        </w:tc>
      </w:tr>
      <w:tr w:rsidR="00223DD5" w:rsidRPr="001A577E" w:rsidTr="008E7D61">
        <w:trPr>
          <w:trHeight w:val="747"/>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4.1</w:t>
            </w:r>
          </w:p>
        </w:tc>
        <w:tc>
          <w:tcPr>
            <w:tcW w:w="3930" w:type="pct"/>
            <w:gridSpan w:val="3"/>
            <w:hideMark/>
          </w:tcPr>
          <w:p w:rsidR="00223DD5" w:rsidRPr="001A577E" w:rsidRDefault="00343ECC" w:rsidP="001A577E">
            <w:pPr>
              <w:jc w:val="both"/>
              <w:rPr>
                <w:rFonts w:ascii="Arial" w:hAnsi="Arial" w:cs="Arial"/>
                <w:sz w:val="22"/>
                <w:szCs w:val="22"/>
              </w:rPr>
            </w:pPr>
            <w:r w:rsidRPr="001A577E">
              <w:rPr>
                <w:rFonts w:ascii="Arial" w:hAnsi="Arial" w:cs="Arial"/>
                <w:sz w:val="22"/>
                <w:szCs w:val="22"/>
              </w:rPr>
              <w:t>Debe tener un sistema de identificación de los trabajadores y visitantes, que permita controlar el acceso a sus instalaciones, debiendo existir el registro correlativo de los ingresos y salidas.</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2272"/>
        </w:trPr>
        <w:tc>
          <w:tcPr>
            <w:tcW w:w="369" w:type="pct"/>
            <w:gridSpan w:val="2"/>
            <w:vAlign w:val="center"/>
            <w:hideMark/>
          </w:tcPr>
          <w:p w:rsidR="00223DD5" w:rsidRPr="001A577E" w:rsidRDefault="00223DD5" w:rsidP="00536017">
            <w:pPr>
              <w:jc w:val="center"/>
              <w:rPr>
                <w:rFonts w:ascii="Arial" w:hAnsi="Arial" w:cs="Arial"/>
                <w:bCs/>
                <w:color w:val="000000"/>
                <w:sz w:val="22"/>
                <w:szCs w:val="22"/>
              </w:rPr>
            </w:pPr>
            <w:r w:rsidRPr="001A577E">
              <w:rPr>
                <w:rFonts w:ascii="Arial" w:hAnsi="Arial" w:cs="Arial"/>
                <w:bCs/>
                <w:color w:val="000000"/>
                <w:sz w:val="22"/>
                <w:szCs w:val="22"/>
              </w:rPr>
              <w:t>4.2</w:t>
            </w:r>
          </w:p>
        </w:tc>
        <w:tc>
          <w:tcPr>
            <w:tcW w:w="3930" w:type="pct"/>
            <w:gridSpan w:val="3"/>
            <w:hideMark/>
          </w:tcPr>
          <w:p w:rsidR="00CE1C07" w:rsidRPr="00CE1C07" w:rsidRDefault="00CE1C07" w:rsidP="00CE1C07">
            <w:pPr>
              <w:tabs>
                <w:tab w:val="left" w:pos="760"/>
              </w:tabs>
              <w:jc w:val="both"/>
              <w:rPr>
                <w:rFonts w:ascii="Arial" w:hAnsi="Arial" w:cs="Arial"/>
                <w:color w:val="000000"/>
                <w:sz w:val="22"/>
                <w:szCs w:val="22"/>
              </w:rPr>
            </w:pPr>
            <w:r w:rsidRPr="00CE1C07">
              <w:rPr>
                <w:rFonts w:ascii="Arial" w:hAnsi="Arial" w:cs="Arial"/>
                <w:color w:val="000000"/>
                <w:sz w:val="22"/>
                <w:szCs w:val="22"/>
              </w:rPr>
              <w:t>Debe controlar el acceso en todos los puntos de ingreso</w:t>
            </w:r>
            <w:r w:rsidRPr="00CE1C07">
              <w:rPr>
                <w:rFonts w:ascii="Arial" w:hAnsi="Arial" w:cs="Arial"/>
                <w:b/>
                <w:color w:val="000000"/>
                <w:sz w:val="22"/>
                <w:szCs w:val="22"/>
              </w:rPr>
              <w:t>,</w:t>
            </w:r>
            <w:r w:rsidRPr="00CE1C07">
              <w:rPr>
                <w:rFonts w:ascii="Arial" w:hAnsi="Arial" w:cs="Arial"/>
                <w:color w:val="000000"/>
                <w:sz w:val="22"/>
                <w:szCs w:val="22"/>
              </w:rPr>
              <w:t xml:space="preserve"> de sus trabajadores y visitantes a sus instalaciones, debiendo exigir  como mínimo:</w:t>
            </w:r>
          </w:p>
          <w:p w:rsidR="00CE1C07" w:rsidRPr="00CE1C07" w:rsidRDefault="00CE1C07" w:rsidP="00CE1C07">
            <w:pPr>
              <w:tabs>
                <w:tab w:val="left" w:pos="600"/>
              </w:tabs>
              <w:spacing w:line="120" w:lineRule="auto"/>
              <w:jc w:val="both"/>
              <w:rPr>
                <w:rFonts w:ascii="Arial" w:hAnsi="Arial" w:cs="Arial"/>
                <w:color w:val="000000"/>
                <w:sz w:val="22"/>
                <w:szCs w:val="22"/>
              </w:rPr>
            </w:pPr>
          </w:p>
          <w:p w:rsidR="00CE1C07" w:rsidRPr="00CE1C07" w:rsidRDefault="00CE1C07" w:rsidP="00CE1C07">
            <w:pPr>
              <w:tabs>
                <w:tab w:val="left" w:pos="601"/>
              </w:tabs>
              <w:ind w:left="601" w:hanging="601"/>
              <w:jc w:val="both"/>
              <w:rPr>
                <w:rFonts w:ascii="Arial" w:hAnsi="Arial" w:cs="Arial"/>
                <w:color w:val="000000"/>
                <w:sz w:val="22"/>
                <w:szCs w:val="22"/>
              </w:rPr>
            </w:pPr>
            <w:r w:rsidRPr="00CE1C07">
              <w:rPr>
                <w:rFonts w:ascii="Arial" w:hAnsi="Arial" w:cs="Arial"/>
                <w:color w:val="000000"/>
                <w:sz w:val="22"/>
                <w:szCs w:val="22"/>
              </w:rPr>
              <w:t xml:space="preserve">4.2.1. </w:t>
            </w:r>
            <w:r w:rsidRPr="00CE1C07">
              <w:rPr>
                <w:rFonts w:ascii="Arial" w:hAnsi="Arial" w:cs="Arial"/>
                <w:color w:val="000000"/>
                <w:sz w:val="22"/>
                <w:szCs w:val="22"/>
              </w:rPr>
              <w:tab/>
              <w:t xml:space="preserve">La presentación del documento de identificación que proporcione a sus trabajadores. </w:t>
            </w:r>
          </w:p>
          <w:p w:rsidR="00CE1C07" w:rsidRPr="00CE1C07" w:rsidRDefault="00CE1C07" w:rsidP="00CE1C07">
            <w:pPr>
              <w:tabs>
                <w:tab w:val="left" w:pos="600"/>
              </w:tabs>
              <w:ind w:left="601" w:hanging="601"/>
              <w:jc w:val="both"/>
              <w:rPr>
                <w:rFonts w:ascii="Arial" w:hAnsi="Arial" w:cs="Arial"/>
                <w:color w:val="000000"/>
                <w:sz w:val="22"/>
                <w:szCs w:val="22"/>
              </w:rPr>
            </w:pPr>
            <w:r w:rsidRPr="00CE1C07">
              <w:rPr>
                <w:rFonts w:ascii="Arial" w:hAnsi="Arial" w:cs="Arial"/>
                <w:color w:val="000000"/>
                <w:sz w:val="22"/>
                <w:szCs w:val="22"/>
              </w:rPr>
              <w:t>4.2.2.</w:t>
            </w:r>
            <w:r w:rsidRPr="00CE1C07">
              <w:rPr>
                <w:rFonts w:ascii="Arial" w:hAnsi="Arial" w:cs="Arial"/>
                <w:color w:val="000000"/>
                <w:sz w:val="22"/>
                <w:szCs w:val="22"/>
              </w:rPr>
              <w:tab/>
              <w:t xml:space="preserve">La presentación del documento de identificación personal de los visitantes </w:t>
            </w:r>
            <w:r w:rsidRPr="00CE1C07">
              <w:rPr>
                <w:rFonts w:ascii="Arial" w:hAnsi="Arial" w:cs="Arial"/>
                <w:b/>
                <w:color w:val="000000"/>
                <w:sz w:val="22"/>
                <w:szCs w:val="22"/>
              </w:rPr>
              <w:t>y/o proveedores</w:t>
            </w:r>
            <w:r w:rsidRPr="00CE1C07">
              <w:rPr>
                <w:rFonts w:ascii="Arial" w:hAnsi="Arial" w:cs="Arial"/>
                <w:color w:val="000000"/>
                <w:sz w:val="22"/>
                <w:szCs w:val="22"/>
              </w:rPr>
              <w:t>, que contenga fotografía que permita su identificación positiva.</w:t>
            </w:r>
          </w:p>
          <w:p w:rsidR="00CE1C07" w:rsidRPr="00CE1C07" w:rsidRDefault="00CE1C07" w:rsidP="00CE1C07">
            <w:pPr>
              <w:tabs>
                <w:tab w:val="left" w:pos="600"/>
              </w:tabs>
              <w:jc w:val="both"/>
              <w:rPr>
                <w:rFonts w:ascii="Arial" w:hAnsi="Arial" w:cs="Arial"/>
                <w:color w:val="000000"/>
                <w:sz w:val="22"/>
                <w:szCs w:val="22"/>
              </w:rPr>
            </w:pPr>
            <w:r w:rsidRPr="00CE1C07">
              <w:rPr>
                <w:rFonts w:ascii="Arial" w:hAnsi="Arial" w:cs="Arial"/>
                <w:color w:val="000000"/>
                <w:sz w:val="22"/>
                <w:szCs w:val="22"/>
              </w:rPr>
              <w:t>4.2.3.</w:t>
            </w:r>
            <w:r w:rsidRPr="00CE1C07">
              <w:rPr>
                <w:rFonts w:ascii="Arial" w:hAnsi="Arial" w:cs="Arial"/>
                <w:color w:val="000000"/>
                <w:sz w:val="22"/>
                <w:szCs w:val="22"/>
              </w:rPr>
              <w:tab/>
              <w:t xml:space="preserve">Exhibir en un lugar visible la identificación que se les </w:t>
            </w:r>
            <w:r w:rsidR="00452E93">
              <w:rPr>
                <w:rFonts w:ascii="Arial" w:hAnsi="Arial" w:cs="Arial"/>
                <w:color w:val="000000"/>
                <w:sz w:val="22"/>
                <w:szCs w:val="22"/>
              </w:rPr>
              <w:t xml:space="preserve"> </w:t>
            </w:r>
            <w:r w:rsidRPr="00CE1C07">
              <w:rPr>
                <w:rFonts w:ascii="Arial" w:hAnsi="Arial" w:cs="Arial"/>
                <w:color w:val="000000"/>
                <w:sz w:val="22"/>
                <w:szCs w:val="22"/>
              </w:rPr>
              <w:t>brinde.</w:t>
            </w:r>
          </w:p>
          <w:p w:rsidR="00223DD5" w:rsidRPr="001A577E" w:rsidRDefault="00CE1C07" w:rsidP="00CE1C07">
            <w:pPr>
              <w:tabs>
                <w:tab w:val="left" w:pos="601"/>
              </w:tabs>
              <w:jc w:val="both"/>
              <w:rPr>
                <w:rFonts w:ascii="Arial" w:hAnsi="Arial" w:cs="Arial"/>
                <w:sz w:val="22"/>
                <w:szCs w:val="22"/>
              </w:rPr>
            </w:pPr>
            <w:r w:rsidRPr="00CE1C07">
              <w:rPr>
                <w:rFonts w:ascii="Arial" w:hAnsi="Arial" w:cs="Arial"/>
                <w:color w:val="000000"/>
                <w:sz w:val="22"/>
                <w:szCs w:val="22"/>
              </w:rPr>
              <w:t>4.2.4.</w:t>
            </w:r>
            <w:r w:rsidRPr="00CE1C07">
              <w:rPr>
                <w:rFonts w:ascii="Arial" w:hAnsi="Arial" w:cs="Arial"/>
                <w:color w:val="000000"/>
                <w:sz w:val="22"/>
                <w:szCs w:val="22"/>
              </w:rPr>
              <w:tab/>
              <w:t>La revisión de bultos o paquetes que porten.</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2124"/>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lastRenderedPageBreak/>
              <w:t>4.3</w:t>
            </w:r>
          </w:p>
        </w:tc>
        <w:tc>
          <w:tcPr>
            <w:tcW w:w="3930" w:type="pct"/>
            <w:gridSpan w:val="3"/>
            <w:hideMark/>
          </w:tcPr>
          <w:p w:rsidR="00343ECC" w:rsidRPr="001A577E" w:rsidRDefault="00343ECC" w:rsidP="001A577E">
            <w:pPr>
              <w:tabs>
                <w:tab w:val="left" w:pos="760"/>
              </w:tabs>
              <w:jc w:val="both"/>
              <w:rPr>
                <w:rFonts w:ascii="Arial" w:hAnsi="Arial" w:cs="Arial"/>
                <w:color w:val="000000"/>
                <w:sz w:val="22"/>
                <w:szCs w:val="22"/>
              </w:rPr>
            </w:pPr>
            <w:r w:rsidRPr="001A577E">
              <w:rPr>
                <w:rFonts w:ascii="Arial" w:hAnsi="Arial" w:cs="Arial"/>
                <w:color w:val="000000"/>
                <w:sz w:val="22"/>
                <w:szCs w:val="22"/>
              </w:rPr>
              <w:t>Debe</w:t>
            </w:r>
            <w:r w:rsidRPr="001A577E">
              <w:rPr>
                <w:rFonts w:ascii="Arial" w:hAnsi="Arial" w:cs="Arial"/>
                <w:b/>
                <w:color w:val="000000"/>
                <w:sz w:val="22"/>
                <w:szCs w:val="22"/>
              </w:rPr>
              <w:t xml:space="preserve"> </w:t>
            </w:r>
            <w:r w:rsidRPr="001A577E">
              <w:rPr>
                <w:rFonts w:ascii="Arial" w:hAnsi="Arial" w:cs="Arial"/>
                <w:color w:val="000000"/>
                <w:sz w:val="22"/>
                <w:szCs w:val="22"/>
              </w:rPr>
              <w:t>establecer políticas de acceso a sus áreas críticas debidamente definidas, determinando restricciones de acceso a sus trabajadores, asegurando su permanencia en las áreas donde desempeñan sus funciones, salvo autorización expresa y supervisión directa del jefe de seguridad o su representante.</w:t>
            </w:r>
          </w:p>
          <w:p w:rsidR="00343ECC" w:rsidRPr="001A577E" w:rsidRDefault="00343ECC" w:rsidP="001A577E">
            <w:pPr>
              <w:tabs>
                <w:tab w:val="left" w:pos="760"/>
              </w:tabs>
              <w:jc w:val="both"/>
              <w:rPr>
                <w:rFonts w:ascii="Arial" w:hAnsi="Arial" w:cs="Arial"/>
                <w:color w:val="000000"/>
                <w:sz w:val="22"/>
                <w:szCs w:val="22"/>
              </w:rPr>
            </w:pPr>
          </w:p>
          <w:p w:rsidR="00223DD5" w:rsidRPr="001A577E" w:rsidRDefault="00343ECC" w:rsidP="001A577E">
            <w:pPr>
              <w:jc w:val="both"/>
              <w:rPr>
                <w:rFonts w:ascii="Arial" w:hAnsi="Arial" w:cs="Arial"/>
                <w:sz w:val="22"/>
                <w:szCs w:val="22"/>
              </w:rPr>
            </w:pPr>
            <w:r w:rsidRPr="001A577E">
              <w:rPr>
                <w:rFonts w:ascii="Arial" w:hAnsi="Arial" w:cs="Arial"/>
                <w:color w:val="000000"/>
                <w:sz w:val="22"/>
                <w:szCs w:val="22"/>
              </w:rPr>
              <w:t>En el caso de los visitantes, estos deberían ser acompañados por personal del operador,</w:t>
            </w:r>
            <w:r w:rsidRPr="001A577E">
              <w:rPr>
                <w:rFonts w:ascii="Arial" w:hAnsi="Arial" w:cs="Arial"/>
                <w:b/>
                <w:color w:val="FF0000"/>
                <w:sz w:val="22"/>
                <w:szCs w:val="22"/>
              </w:rPr>
              <w:t xml:space="preserve"> </w:t>
            </w:r>
            <w:r w:rsidRPr="001A577E">
              <w:rPr>
                <w:rFonts w:ascii="Arial" w:hAnsi="Arial" w:cs="Arial"/>
                <w:b/>
                <w:sz w:val="22"/>
                <w:szCs w:val="22"/>
              </w:rPr>
              <w:t>asegurando</w:t>
            </w:r>
            <w:r w:rsidRPr="001A577E">
              <w:rPr>
                <w:rFonts w:ascii="Arial" w:hAnsi="Arial" w:cs="Arial"/>
                <w:color w:val="000000"/>
                <w:sz w:val="22"/>
                <w:szCs w:val="22"/>
              </w:rPr>
              <w:t xml:space="preserve"> su permanencia sólo en las áreas autorizadas para dicha visita, asegurándose que el visitante siempre porte en un lugar visible la identificación temporal que se le proporcione.</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1547"/>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4.4</w:t>
            </w:r>
          </w:p>
        </w:tc>
        <w:tc>
          <w:tcPr>
            <w:tcW w:w="3930" w:type="pct"/>
            <w:gridSpan w:val="3"/>
            <w:hideMark/>
          </w:tcPr>
          <w:p w:rsidR="00343ECC" w:rsidRPr="001A577E" w:rsidRDefault="00343ECC" w:rsidP="001A577E">
            <w:pPr>
              <w:jc w:val="both"/>
              <w:rPr>
                <w:rFonts w:ascii="Arial" w:hAnsi="Arial" w:cs="Arial"/>
                <w:noProof/>
                <w:sz w:val="22"/>
                <w:szCs w:val="22"/>
              </w:rPr>
            </w:pPr>
            <w:r w:rsidRPr="001A577E">
              <w:rPr>
                <w:rFonts w:ascii="Arial" w:hAnsi="Arial" w:cs="Arial"/>
                <w:b/>
                <w:noProof/>
                <w:sz w:val="22"/>
                <w:szCs w:val="22"/>
              </w:rPr>
              <w:t>El responsable a cargo del Programa de Gestión de Seguridad</w:t>
            </w:r>
            <w:r w:rsidRPr="001A577E">
              <w:rPr>
                <w:rFonts w:ascii="Arial" w:hAnsi="Arial" w:cs="Arial"/>
                <w:noProof/>
                <w:sz w:val="22"/>
                <w:szCs w:val="22"/>
              </w:rPr>
              <w:t xml:space="preserve"> debe controlar, la entrega, devolución y cambio de dispositivos de accesos como, tarjetas de identificación, llaves, tarjetas de proximidad y otros que proporcione a sus trabajadores.</w:t>
            </w:r>
          </w:p>
          <w:p w:rsidR="00343ECC" w:rsidRPr="001A577E" w:rsidRDefault="00343ECC" w:rsidP="001A577E">
            <w:pPr>
              <w:jc w:val="both"/>
              <w:rPr>
                <w:rFonts w:ascii="Arial" w:hAnsi="Arial" w:cs="Arial"/>
                <w:noProof/>
                <w:sz w:val="22"/>
                <w:szCs w:val="22"/>
              </w:rPr>
            </w:pPr>
          </w:p>
          <w:p w:rsidR="00223DD5" w:rsidRPr="001A577E" w:rsidRDefault="00343ECC" w:rsidP="001A577E">
            <w:pPr>
              <w:jc w:val="both"/>
              <w:rPr>
                <w:rFonts w:ascii="Arial" w:hAnsi="Arial" w:cs="Arial"/>
                <w:sz w:val="22"/>
                <w:szCs w:val="22"/>
              </w:rPr>
            </w:pPr>
            <w:r w:rsidRPr="001A577E">
              <w:rPr>
                <w:rFonts w:ascii="Arial" w:hAnsi="Arial" w:cs="Arial"/>
                <w:noProof/>
                <w:sz w:val="22"/>
                <w:szCs w:val="22"/>
              </w:rPr>
              <w:t>Asimismo, debe controlar la entrega y devolución de las tarjetas de identificación temporal entregadas a sus visitantes</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659"/>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4.5</w:t>
            </w:r>
          </w:p>
        </w:tc>
        <w:tc>
          <w:tcPr>
            <w:tcW w:w="3930" w:type="pct"/>
            <w:gridSpan w:val="3"/>
            <w:hideMark/>
          </w:tcPr>
          <w:p w:rsidR="00223DD5" w:rsidRPr="001A577E" w:rsidRDefault="00343ECC" w:rsidP="001A577E">
            <w:pPr>
              <w:jc w:val="both"/>
              <w:rPr>
                <w:rFonts w:ascii="Arial" w:hAnsi="Arial" w:cs="Arial"/>
                <w:sz w:val="22"/>
                <w:szCs w:val="22"/>
              </w:rPr>
            </w:pPr>
            <w:r w:rsidRPr="001A577E">
              <w:rPr>
                <w:rFonts w:ascii="Arial" w:hAnsi="Arial" w:cs="Arial"/>
                <w:sz w:val="22"/>
                <w:szCs w:val="22"/>
              </w:rPr>
              <w:t>Debe garantizar el dominio y/o control de personas no autorizadas o no identificadas dentro de sus instalaciones</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4B573A" w:rsidRPr="001A577E" w:rsidTr="008E7D61">
        <w:trPr>
          <w:trHeight w:val="1024"/>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4.6</w:t>
            </w:r>
          </w:p>
        </w:tc>
        <w:tc>
          <w:tcPr>
            <w:tcW w:w="3930" w:type="pct"/>
            <w:gridSpan w:val="3"/>
            <w:hideMark/>
          </w:tcPr>
          <w:p w:rsidR="00223DD5" w:rsidRPr="001A577E" w:rsidRDefault="001A0213" w:rsidP="001A577E">
            <w:pPr>
              <w:jc w:val="both"/>
              <w:rPr>
                <w:rFonts w:ascii="Arial" w:hAnsi="Arial" w:cs="Arial"/>
                <w:sz w:val="22"/>
                <w:szCs w:val="22"/>
              </w:rPr>
            </w:pPr>
            <w:r w:rsidRPr="001A577E">
              <w:rPr>
                <w:rFonts w:ascii="Arial" w:hAnsi="Arial" w:cs="Arial"/>
                <w:sz w:val="22"/>
                <w:szCs w:val="22"/>
              </w:rPr>
              <w:t>Debe asegurar que toda la correspondencia y los paquetes que ingresen a sus instalaciones sean examinados antes de ser distribuidos. Asimismo debe revisar todo vehículo y conductor que ingrese a las instalaciones de la empresa llevando un registro de los movimientos efectuados</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499"/>
        </w:trPr>
        <w:tc>
          <w:tcPr>
            <w:tcW w:w="5000" w:type="pct"/>
            <w:gridSpan w:val="12"/>
            <w:vAlign w:val="center"/>
            <w:hideMark/>
          </w:tcPr>
          <w:p w:rsidR="00536017" w:rsidRDefault="00536017" w:rsidP="00536017">
            <w:pPr>
              <w:rPr>
                <w:rFonts w:ascii="Arial" w:hAnsi="Arial" w:cs="Arial"/>
                <w:b/>
                <w:color w:val="000000"/>
                <w:sz w:val="22"/>
                <w:szCs w:val="22"/>
              </w:rPr>
            </w:pPr>
          </w:p>
          <w:p w:rsidR="00223DD5" w:rsidRDefault="00223DD5" w:rsidP="00536017">
            <w:pPr>
              <w:rPr>
                <w:rFonts w:ascii="Arial" w:hAnsi="Arial" w:cs="Arial"/>
                <w:b/>
                <w:color w:val="000000"/>
                <w:sz w:val="22"/>
                <w:szCs w:val="22"/>
              </w:rPr>
            </w:pPr>
            <w:r w:rsidRPr="00536017">
              <w:rPr>
                <w:rFonts w:ascii="Arial" w:hAnsi="Arial" w:cs="Arial"/>
                <w:b/>
                <w:color w:val="000000"/>
                <w:sz w:val="22"/>
                <w:szCs w:val="22"/>
              </w:rPr>
              <w:t>5. Seguridad de Procesos</w:t>
            </w:r>
          </w:p>
          <w:p w:rsidR="00536017" w:rsidRPr="00536017" w:rsidRDefault="00536017" w:rsidP="00536017">
            <w:pPr>
              <w:rPr>
                <w:rFonts w:ascii="Arial" w:hAnsi="Arial" w:cs="Arial"/>
                <w:b/>
                <w:bCs/>
                <w:sz w:val="16"/>
                <w:szCs w:val="16"/>
              </w:rPr>
            </w:pPr>
          </w:p>
        </w:tc>
      </w:tr>
      <w:tr w:rsidR="00223DD5" w:rsidRPr="001A577E" w:rsidTr="008E7D61">
        <w:trPr>
          <w:trHeight w:val="846"/>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5.1</w:t>
            </w:r>
          </w:p>
        </w:tc>
        <w:tc>
          <w:tcPr>
            <w:tcW w:w="3930" w:type="pct"/>
            <w:gridSpan w:val="3"/>
            <w:hideMark/>
          </w:tcPr>
          <w:p w:rsidR="00223DD5" w:rsidRPr="001A577E" w:rsidRDefault="003E5676" w:rsidP="001A577E">
            <w:pPr>
              <w:jc w:val="both"/>
              <w:rPr>
                <w:rFonts w:ascii="Arial" w:hAnsi="Arial" w:cs="Arial"/>
                <w:color w:val="000000"/>
                <w:sz w:val="22"/>
                <w:szCs w:val="22"/>
              </w:rPr>
            </w:pPr>
            <w:r w:rsidRPr="001A577E">
              <w:rPr>
                <w:rFonts w:ascii="Arial" w:hAnsi="Arial" w:cs="Arial"/>
                <w:color w:val="000000"/>
                <w:sz w:val="22"/>
                <w:szCs w:val="22"/>
              </w:rPr>
              <w:t>Debe garantizar la integridad y seguridad de los procesos relativos al ingreso, producción, almacenaje, manejo, despacho y transporte de las mercancías, destinadas a la Cadena Logística del Comercio Internacional.</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561"/>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5.2</w:t>
            </w:r>
          </w:p>
        </w:tc>
        <w:tc>
          <w:tcPr>
            <w:tcW w:w="3930" w:type="pct"/>
            <w:gridSpan w:val="3"/>
            <w:hideMark/>
          </w:tcPr>
          <w:p w:rsidR="00223DD5" w:rsidRPr="001A577E" w:rsidRDefault="003E5676" w:rsidP="001A577E">
            <w:pPr>
              <w:jc w:val="both"/>
              <w:rPr>
                <w:rFonts w:ascii="Arial" w:hAnsi="Arial" w:cs="Arial"/>
                <w:color w:val="000000"/>
                <w:sz w:val="22"/>
                <w:szCs w:val="22"/>
              </w:rPr>
            </w:pPr>
            <w:r w:rsidRPr="001A577E">
              <w:rPr>
                <w:rFonts w:ascii="Arial" w:hAnsi="Arial" w:cs="Arial"/>
                <w:color w:val="000000"/>
                <w:sz w:val="22"/>
                <w:szCs w:val="22"/>
              </w:rPr>
              <w:t>Debe asegurar la identificación de sus procesos (mapa de procesos) y su caracterización.</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4B573A" w:rsidRPr="001A577E" w:rsidTr="008E7D61">
        <w:trPr>
          <w:trHeight w:val="1280"/>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5.3</w:t>
            </w:r>
          </w:p>
        </w:tc>
        <w:tc>
          <w:tcPr>
            <w:tcW w:w="3930" w:type="pct"/>
            <w:gridSpan w:val="3"/>
            <w:hideMark/>
          </w:tcPr>
          <w:p w:rsidR="00223DD5" w:rsidRPr="001A577E" w:rsidRDefault="003E5676" w:rsidP="001A577E">
            <w:pPr>
              <w:jc w:val="both"/>
              <w:rPr>
                <w:rFonts w:ascii="Arial" w:hAnsi="Arial" w:cs="Arial"/>
                <w:sz w:val="22"/>
                <w:szCs w:val="22"/>
              </w:rPr>
            </w:pPr>
            <w:r w:rsidRPr="001A577E">
              <w:rPr>
                <w:rFonts w:ascii="Arial" w:hAnsi="Arial" w:cs="Arial"/>
                <w:sz w:val="22"/>
                <w:szCs w:val="22"/>
              </w:rPr>
              <w:t>Debe</w:t>
            </w:r>
            <w:r w:rsidRPr="001A577E">
              <w:rPr>
                <w:rFonts w:ascii="Arial" w:hAnsi="Arial" w:cs="Arial"/>
                <w:b/>
                <w:sz w:val="22"/>
                <w:szCs w:val="22"/>
              </w:rPr>
              <w:t xml:space="preserve"> asegurar</w:t>
            </w:r>
            <w:r w:rsidRPr="001A577E">
              <w:rPr>
                <w:rFonts w:ascii="Arial" w:hAnsi="Arial" w:cs="Arial"/>
                <w:sz w:val="22"/>
                <w:szCs w:val="22"/>
              </w:rPr>
              <w:t xml:space="preserve"> la integridad </w:t>
            </w:r>
            <w:r w:rsidRPr="001A577E">
              <w:rPr>
                <w:rFonts w:ascii="Arial" w:hAnsi="Arial" w:cs="Arial"/>
                <w:b/>
                <w:sz w:val="22"/>
                <w:szCs w:val="22"/>
              </w:rPr>
              <w:t>y presentación oportuna</w:t>
            </w:r>
            <w:r w:rsidRPr="001A577E">
              <w:rPr>
                <w:rFonts w:ascii="Arial" w:hAnsi="Arial" w:cs="Arial"/>
                <w:sz w:val="22"/>
                <w:szCs w:val="22"/>
              </w:rPr>
              <w:t xml:space="preserve"> de la información y documentación utilizada para despachar o recibir mercancías. La información y documentación debe ser legible, completa y exacta, y debe estar protegida contra cambios no autorizados, pérdidas, hurtos </w:t>
            </w:r>
            <w:r w:rsidRPr="001A577E">
              <w:rPr>
                <w:rFonts w:ascii="Arial" w:hAnsi="Arial" w:cs="Arial"/>
                <w:b/>
                <w:sz w:val="22"/>
                <w:szCs w:val="22"/>
              </w:rPr>
              <w:t>e introducción de información errónea</w:t>
            </w:r>
            <w:r w:rsidR="00223DD5" w:rsidRPr="001A577E">
              <w:rPr>
                <w:rFonts w:ascii="Arial" w:hAnsi="Arial" w:cs="Arial"/>
                <w:b/>
                <w:sz w:val="22"/>
                <w:szCs w:val="22"/>
              </w:rPr>
              <w:t>.</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4B573A" w:rsidRPr="001A577E" w:rsidTr="008E7D61">
        <w:trPr>
          <w:trHeight w:val="1364"/>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lastRenderedPageBreak/>
              <w:t>5.4</w:t>
            </w:r>
          </w:p>
        </w:tc>
        <w:tc>
          <w:tcPr>
            <w:tcW w:w="3930" w:type="pct"/>
            <w:gridSpan w:val="3"/>
            <w:hideMark/>
          </w:tcPr>
          <w:p w:rsidR="00223DD5" w:rsidRPr="001A577E" w:rsidRDefault="003E5676" w:rsidP="001A577E">
            <w:pPr>
              <w:jc w:val="both"/>
              <w:rPr>
                <w:rFonts w:ascii="Arial" w:hAnsi="Arial" w:cs="Arial"/>
                <w:sz w:val="22"/>
                <w:szCs w:val="22"/>
              </w:rPr>
            </w:pPr>
            <w:r w:rsidRPr="001A577E">
              <w:rPr>
                <w:rFonts w:ascii="Arial" w:hAnsi="Arial" w:cs="Arial"/>
                <w:sz w:val="22"/>
                <w:szCs w:val="22"/>
              </w:rPr>
              <w:t>Debe archivar y almacenar adecuadamente toda la documentación física y/o electrónica relacionada a la exportación y el proceso productivo, la importación o la operación aduanera en la que participó, según corresponda,  durante cinco (5) años contados a partir del primero de enero del año siguiente al de su emisión, protegiéndola contra los cambios, pérdidas, daños, robos o adulteración de información. Dicha documentación debe estar disponible para cuando la Administración lo requiera</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4B573A" w:rsidRPr="001A577E" w:rsidTr="008E7D61">
        <w:trPr>
          <w:trHeight w:val="851"/>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5.5</w:t>
            </w:r>
          </w:p>
        </w:tc>
        <w:tc>
          <w:tcPr>
            <w:tcW w:w="3930" w:type="pct"/>
            <w:gridSpan w:val="3"/>
            <w:hideMark/>
          </w:tcPr>
          <w:p w:rsidR="00223DD5" w:rsidRPr="001A577E" w:rsidRDefault="003E5676" w:rsidP="001A577E">
            <w:pPr>
              <w:jc w:val="both"/>
              <w:rPr>
                <w:rFonts w:ascii="Arial" w:hAnsi="Arial" w:cs="Arial"/>
                <w:sz w:val="22"/>
                <w:szCs w:val="22"/>
              </w:rPr>
            </w:pPr>
            <w:r w:rsidRPr="001A577E">
              <w:rPr>
                <w:rFonts w:ascii="Arial" w:hAnsi="Arial" w:cs="Arial"/>
                <w:sz w:val="22"/>
                <w:szCs w:val="22"/>
              </w:rPr>
              <w:t>Debe asegurarse de que toda la carga  que almacene, maneje, despache y transporte, se encuentre sustentada documentariamente y anotada en los correspondientes registros o controles del operador, según corresponda</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981"/>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5.6</w:t>
            </w:r>
          </w:p>
        </w:tc>
        <w:tc>
          <w:tcPr>
            <w:tcW w:w="3930" w:type="pct"/>
            <w:gridSpan w:val="3"/>
            <w:hideMark/>
          </w:tcPr>
          <w:p w:rsidR="00223DD5" w:rsidRPr="001A577E" w:rsidRDefault="00261D14" w:rsidP="001A577E">
            <w:pPr>
              <w:jc w:val="both"/>
              <w:rPr>
                <w:rFonts w:ascii="Arial" w:hAnsi="Arial" w:cs="Arial"/>
                <w:color w:val="000000"/>
                <w:sz w:val="22"/>
                <w:szCs w:val="22"/>
              </w:rPr>
            </w:pPr>
            <w:r w:rsidRPr="001A577E">
              <w:rPr>
                <w:rFonts w:ascii="Arial" w:hAnsi="Arial" w:cs="Arial"/>
                <w:b/>
                <w:sz w:val="22"/>
                <w:szCs w:val="22"/>
              </w:rPr>
              <w:t>Debería describirse la carga de manera precisa el peso,</w:t>
            </w:r>
            <w:r w:rsidRPr="001A577E">
              <w:rPr>
                <w:rFonts w:ascii="Arial" w:hAnsi="Arial" w:cs="Arial"/>
                <w:sz w:val="22"/>
                <w:szCs w:val="22"/>
              </w:rPr>
              <w:t xml:space="preserve"> medición del bulto, unidad comercial o de almacenamiento, </w:t>
            </w:r>
            <w:r w:rsidRPr="001A577E">
              <w:rPr>
                <w:rFonts w:ascii="Arial" w:hAnsi="Arial" w:cs="Arial"/>
                <w:b/>
                <w:sz w:val="22"/>
                <w:szCs w:val="22"/>
              </w:rPr>
              <w:t>etiquetas, y verificarlo</w:t>
            </w:r>
            <w:r w:rsidRPr="001A577E">
              <w:rPr>
                <w:rFonts w:ascii="Arial" w:hAnsi="Arial" w:cs="Arial"/>
                <w:color w:val="FF0000"/>
                <w:sz w:val="22"/>
                <w:szCs w:val="22"/>
              </w:rPr>
              <w:t xml:space="preserve"> </w:t>
            </w:r>
            <w:r w:rsidRPr="001A577E">
              <w:rPr>
                <w:rFonts w:ascii="Arial" w:hAnsi="Arial" w:cs="Arial"/>
                <w:sz w:val="22"/>
                <w:szCs w:val="22"/>
              </w:rPr>
              <w:t>en el control de la mercancía al ingresar y salir de la zona de almacenamiento, según su naturaleza</w:t>
            </w:r>
            <w:r w:rsidR="00223DD5" w:rsidRPr="001A577E">
              <w:rPr>
                <w:rFonts w:ascii="Arial" w:hAnsi="Arial" w:cs="Arial"/>
                <w:color w:val="000000"/>
                <w:sz w:val="22"/>
                <w:szCs w:val="22"/>
              </w:rPr>
              <w:t>.</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970"/>
        </w:trPr>
        <w:tc>
          <w:tcPr>
            <w:tcW w:w="369" w:type="pct"/>
            <w:gridSpan w:val="2"/>
            <w:noWrap/>
            <w:vAlign w:val="center"/>
            <w:hideMark/>
          </w:tcPr>
          <w:p w:rsidR="00223DD5" w:rsidRPr="001A577E" w:rsidRDefault="00223DD5" w:rsidP="00536017">
            <w:pPr>
              <w:jc w:val="center"/>
              <w:rPr>
                <w:rFonts w:ascii="Arial" w:hAnsi="Arial" w:cs="Arial"/>
                <w:sz w:val="22"/>
                <w:szCs w:val="22"/>
              </w:rPr>
            </w:pPr>
            <w:r w:rsidRPr="001A577E">
              <w:rPr>
                <w:rFonts w:ascii="Arial" w:hAnsi="Arial" w:cs="Arial"/>
                <w:sz w:val="22"/>
                <w:szCs w:val="22"/>
              </w:rPr>
              <w:t>5.7</w:t>
            </w:r>
          </w:p>
        </w:tc>
        <w:tc>
          <w:tcPr>
            <w:tcW w:w="3930" w:type="pct"/>
            <w:gridSpan w:val="3"/>
            <w:hideMark/>
          </w:tcPr>
          <w:p w:rsidR="00223DD5" w:rsidRPr="001A577E" w:rsidRDefault="00261D14" w:rsidP="001A577E">
            <w:pPr>
              <w:jc w:val="both"/>
              <w:rPr>
                <w:rFonts w:ascii="Arial" w:hAnsi="Arial" w:cs="Arial"/>
                <w:color w:val="000000"/>
                <w:sz w:val="22"/>
                <w:szCs w:val="22"/>
              </w:rPr>
            </w:pPr>
            <w:r w:rsidRPr="001A577E">
              <w:rPr>
                <w:rFonts w:ascii="Arial" w:hAnsi="Arial" w:cs="Arial"/>
                <w:color w:val="000000"/>
                <w:sz w:val="22"/>
                <w:szCs w:val="22"/>
              </w:rPr>
              <w:t xml:space="preserve">Debe establecer inspecciones rutinarias de verificación a las áreas de almacenaje de carga y contenedores, así como de su área de archivo documentario según corresponda, con la finalidad de </w:t>
            </w:r>
            <w:r w:rsidRPr="001A577E">
              <w:rPr>
                <w:rFonts w:ascii="Arial" w:hAnsi="Arial" w:cs="Arial"/>
                <w:sz w:val="22"/>
                <w:szCs w:val="22"/>
              </w:rPr>
              <w:t>detectar actividades sospechosas</w:t>
            </w:r>
            <w:r w:rsidR="00223DD5" w:rsidRPr="001A577E">
              <w:rPr>
                <w:rFonts w:ascii="Arial" w:hAnsi="Arial" w:cs="Arial"/>
                <w:color w:val="000000"/>
                <w:sz w:val="22"/>
                <w:szCs w:val="22"/>
              </w:rPr>
              <w:t>.</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980"/>
        </w:trPr>
        <w:tc>
          <w:tcPr>
            <w:tcW w:w="369" w:type="pct"/>
            <w:gridSpan w:val="2"/>
            <w:noWrap/>
            <w:vAlign w:val="center"/>
            <w:hideMark/>
          </w:tcPr>
          <w:p w:rsidR="00223DD5" w:rsidRPr="001A577E" w:rsidRDefault="00223DD5" w:rsidP="006D1974">
            <w:pPr>
              <w:jc w:val="center"/>
              <w:rPr>
                <w:rFonts w:ascii="Arial" w:hAnsi="Arial" w:cs="Arial"/>
                <w:sz w:val="22"/>
                <w:szCs w:val="22"/>
              </w:rPr>
            </w:pPr>
            <w:r w:rsidRPr="001A577E">
              <w:rPr>
                <w:rFonts w:ascii="Arial" w:hAnsi="Arial" w:cs="Arial"/>
                <w:sz w:val="22"/>
                <w:szCs w:val="22"/>
              </w:rPr>
              <w:t>5.8</w:t>
            </w:r>
          </w:p>
        </w:tc>
        <w:tc>
          <w:tcPr>
            <w:tcW w:w="3930" w:type="pct"/>
            <w:gridSpan w:val="3"/>
            <w:hideMark/>
          </w:tcPr>
          <w:p w:rsidR="00223DD5" w:rsidRPr="001A577E" w:rsidRDefault="00261D14" w:rsidP="001A577E">
            <w:pPr>
              <w:jc w:val="both"/>
              <w:rPr>
                <w:rFonts w:ascii="Arial" w:hAnsi="Arial" w:cs="Arial"/>
                <w:sz w:val="22"/>
                <w:szCs w:val="22"/>
              </w:rPr>
            </w:pPr>
            <w:r w:rsidRPr="001A577E">
              <w:rPr>
                <w:rFonts w:ascii="Arial" w:hAnsi="Arial" w:cs="Arial"/>
                <w:color w:val="000000"/>
                <w:sz w:val="22"/>
                <w:szCs w:val="22"/>
              </w:rPr>
              <w:t>Debe controlar el manejo del material de empaque y embalaje de exportación, los cuales deberían observar diferencias al del producto nacional. El material de empaque y embalaje debe ser revisado antes de su uso</w:t>
            </w:r>
            <w:r w:rsidR="00223DD5" w:rsidRPr="001A577E">
              <w:rPr>
                <w:rFonts w:ascii="Arial" w:hAnsi="Arial" w:cs="Arial"/>
                <w:sz w:val="22"/>
                <w:szCs w:val="22"/>
              </w:rPr>
              <w:t>.</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color w:val="000000"/>
                <w:sz w:val="16"/>
                <w:szCs w:val="16"/>
              </w:rPr>
            </w:pPr>
          </w:p>
        </w:tc>
        <w:tc>
          <w:tcPr>
            <w:tcW w:w="141" w:type="pct"/>
            <w:noWrap/>
            <w:vAlign w:val="center"/>
            <w:hideMark/>
          </w:tcPr>
          <w:p w:rsidR="00223DD5" w:rsidRPr="009B6C69" w:rsidRDefault="00223DD5" w:rsidP="009B6C69">
            <w:pPr>
              <w:jc w:val="center"/>
              <w:rPr>
                <w:rFonts w:ascii="Arial" w:hAnsi="Arial" w:cs="Arial"/>
                <w:color w:val="000000"/>
                <w:sz w:val="16"/>
                <w:szCs w:val="16"/>
              </w:rPr>
            </w:pP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trike/>
                <w:sz w:val="16"/>
                <w:szCs w:val="16"/>
              </w:rPr>
            </w:pPr>
          </w:p>
        </w:tc>
      </w:tr>
      <w:tr w:rsidR="00223DD5" w:rsidRPr="001A577E" w:rsidTr="008E7D61">
        <w:trPr>
          <w:trHeight w:val="968"/>
        </w:trPr>
        <w:tc>
          <w:tcPr>
            <w:tcW w:w="369" w:type="pct"/>
            <w:gridSpan w:val="2"/>
            <w:noWrap/>
            <w:vAlign w:val="center"/>
            <w:hideMark/>
          </w:tcPr>
          <w:p w:rsidR="00223DD5" w:rsidRPr="001A577E" w:rsidRDefault="00223DD5" w:rsidP="006D1974">
            <w:pPr>
              <w:jc w:val="center"/>
              <w:rPr>
                <w:rFonts w:ascii="Arial" w:hAnsi="Arial" w:cs="Arial"/>
                <w:sz w:val="22"/>
                <w:szCs w:val="22"/>
              </w:rPr>
            </w:pPr>
            <w:r w:rsidRPr="001A577E">
              <w:rPr>
                <w:rFonts w:ascii="Arial" w:hAnsi="Arial" w:cs="Arial"/>
                <w:sz w:val="22"/>
                <w:szCs w:val="22"/>
              </w:rPr>
              <w:t>5.9</w:t>
            </w:r>
          </w:p>
        </w:tc>
        <w:tc>
          <w:tcPr>
            <w:tcW w:w="3930" w:type="pct"/>
            <w:gridSpan w:val="3"/>
            <w:hideMark/>
          </w:tcPr>
          <w:p w:rsidR="00223DD5" w:rsidRPr="001A577E" w:rsidRDefault="00261D14" w:rsidP="001A577E">
            <w:pPr>
              <w:jc w:val="both"/>
              <w:rPr>
                <w:rFonts w:ascii="Arial" w:hAnsi="Arial" w:cs="Arial"/>
                <w:color w:val="000000"/>
                <w:sz w:val="22"/>
                <w:szCs w:val="22"/>
              </w:rPr>
            </w:pPr>
            <w:r w:rsidRPr="001A577E">
              <w:rPr>
                <w:rFonts w:ascii="Arial" w:hAnsi="Arial" w:cs="Arial"/>
                <w:color w:val="000000"/>
                <w:sz w:val="22"/>
                <w:szCs w:val="22"/>
              </w:rPr>
              <w:t>Debe garantizar el control y conocimiento acerca del manejo de suministros (insumos para la fabricación de mercancías), del manejo de los insumos químicos y productos fiscalizados así como del manejo de residuos sólidos industriales</w:t>
            </w:r>
            <w:r w:rsidR="00223DD5" w:rsidRPr="001A577E">
              <w:rPr>
                <w:rFonts w:ascii="Arial" w:hAnsi="Arial" w:cs="Arial"/>
                <w:color w:val="000000"/>
                <w:sz w:val="22"/>
                <w:szCs w:val="22"/>
              </w:rPr>
              <w:t>.</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r w:rsidRPr="009B6C69">
              <w:rPr>
                <w:rFonts w:ascii="Arial" w:hAnsi="Arial" w:cs="Arial"/>
                <w:bCs/>
                <w:sz w:val="16"/>
                <w:szCs w:val="16"/>
              </w:rPr>
              <w:t>X</w:t>
            </w:r>
          </w:p>
        </w:tc>
        <w:tc>
          <w:tcPr>
            <w:tcW w:w="141" w:type="pct"/>
            <w:noWrap/>
            <w:vAlign w:val="center"/>
            <w:hideMark/>
          </w:tcPr>
          <w:p w:rsidR="00223DD5" w:rsidRPr="009B6C69" w:rsidRDefault="00223DD5" w:rsidP="009B6C69">
            <w:pPr>
              <w:jc w:val="center"/>
              <w:rPr>
                <w:rFonts w:ascii="Arial" w:hAnsi="Arial" w:cs="Arial"/>
                <w:color w:val="000000"/>
                <w:sz w:val="16"/>
                <w:szCs w:val="16"/>
              </w:rPr>
            </w:pPr>
          </w:p>
        </w:tc>
        <w:tc>
          <w:tcPr>
            <w:tcW w:w="139" w:type="pct"/>
            <w:noWrap/>
            <w:vAlign w:val="center"/>
            <w:hideMark/>
          </w:tcPr>
          <w:p w:rsidR="00223DD5" w:rsidRPr="009B6C69" w:rsidRDefault="00223DD5" w:rsidP="009B6C69">
            <w:pPr>
              <w:jc w:val="center"/>
              <w:rPr>
                <w:rFonts w:ascii="Arial" w:hAnsi="Arial" w:cs="Arial"/>
                <w:color w:val="000000"/>
                <w:sz w:val="16"/>
                <w:szCs w:val="16"/>
              </w:rPr>
            </w:pPr>
          </w:p>
        </w:tc>
        <w:tc>
          <w:tcPr>
            <w:tcW w:w="139" w:type="pct"/>
            <w:noWrap/>
            <w:vAlign w:val="center"/>
            <w:hideMark/>
          </w:tcPr>
          <w:p w:rsidR="00223DD5" w:rsidRPr="009B6C69" w:rsidRDefault="00223DD5" w:rsidP="009B6C69">
            <w:pPr>
              <w:jc w:val="center"/>
              <w:rPr>
                <w:rFonts w:ascii="Arial" w:hAnsi="Arial" w:cs="Arial"/>
                <w:b/>
                <w:sz w:val="16"/>
                <w:szCs w:val="16"/>
              </w:rPr>
            </w:pPr>
          </w:p>
        </w:tc>
      </w:tr>
      <w:tr w:rsidR="00223DD5" w:rsidRPr="001A577E" w:rsidTr="008E7D61">
        <w:trPr>
          <w:trHeight w:val="1009"/>
        </w:trPr>
        <w:tc>
          <w:tcPr>
            <w:tcW w:w="369" w:type="pct"/>
            <w:gridSpan w:val="2"/>
            <w:noWrap/>
            <w:vAlign w:val="center"/>
            <w:hideMark/>
          </w:tcPr>
          <w:p w:rsidR="00223DD5" w:rsidRPr="006D1974" w:rsidRDefault="00223DD5" w:rsidP="006D1974">
            <w:pPr>
              <w:jc w:val="center"/>
              <w:rPr>
                <w:rFonts w:ascii="Arial" w:hAnsi="Arial" w:cs="Arial"/>
                <w:sz w:val="20"/>
                <w:szCs w:val="20"/>
              </w:rPr>
            </w:pPr>
            <w:r w:rsidRPr="006D1974">
              <w:rPr>
                <w:rFonts w:ascii="Arial" w:hAnsi="Arial" w:cs="Arial"/>
                <w:sz w:val="20"/>
                <w:szCs w:val="20"/>
              </w:rPr>
              <w:t>5.10</w:t>
            </w:r>
          </w:p>
        </w:tc>
        <w:tc>
          <w:tcPr>
            <w:tcW w:w="3930" w:type="pct"/>
            <w:gridSpan w:val="3"/>
            <w:hideMark/>
          </w:tcPr>
          <w:p w:rsidR="00223DD5" w:rsidRPr="001A577E" w:rsidRDefault="00261D14" w:rsidP="001A577E">
            <w:pPr>
              <w:jc w:val="both"/>
              <w:rPr>
                <w:rFonts w:ascii="Arial" w:hAnsi="Arial" w:cs="Arial"/>
                <w:color w:val="000000"/>
                <w:sz w:val="22"/>
                <w:szCs w:val="22"/>
              </w:rPr>
            </w:pPr>
            <w:r w:rsidRPr="001A577E">
              <w:rPr>
                <w:rFonts w:ascii="Arial" w:hAnsi="Arial" w:cs="Arial"/>
                <w:color w:val="000000"/>
                <w:sz w:val="22"/>
                <w:szCs w:val="22"/>
              </w:rPr>
              <w:t>Debe garantizar el control y conocimiento respecto al proceso productivo de las mercancías a exportar, debiéndose prever el control de materia prima, suministros diversos, productos en proceso y productos terminados, así como de la manipulación de las mismas</w:t>
            </w:r>
            <w:r w:rsidR="00223DD5" w:rsidRPr="001A577E">
              <w:rPr>
                <w:rFonts w:ascii="Arial" w:hAnsi="Arial" w:cs="Arial"/>
                <w:color w:val="000000"/>
                <w:sz w:val="22"/>
                <w:szCs w:val="22"/>
              </w:rPr>
              <w:t>.</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sz w:val="16"/>
                <w:szCs w:val="16"/>
              </w:rPr>
            </w:pPr>
          </w:p>
        </w:tc>
        <w:tc>
          <w:tcPr>
            <w:tcW w:w="141" w:type="pct"/>
            <w:noWrap/>
            <w:vAlign w:val="center"/>
            <w:hideMark/>
          </w:tcPr>
          <w:p w:rsidR="00223DD5" w:rsidRPr="009B6C69" w:rsidRDefault="00223DD5" w:rsidP="009B6C69">
            <w:pPr>
              <w:jc w:val="center"/>
              <w:rPr>
                <w:rFonts w:ascii="Arial" w:hAnsi="Arial" w:cs="Arial"/>
                <w:color w:val="000000"/>
                <w:sz w:val="16"/>
                <w:szCs w:val="16"/>
              </w:rPr>
            </w:pPr>
          </w:p>
        </w:tc>
        <w:tc>
          <w:tcPr>
            <w:tcW w:w="139" w:type="pct"/>
            <w:noWrap/>
            <w:vAlign w:val="center"/>
            <w:hideMark/>
          </w:tcPr>
          <w:p w:rsidR="00223DD5" w:rsidRPr="009B6C69" w:rsidRDefault="00223DD5" w:rsidP="009B6C69">
            <w:pPr>
              <w:jc w:val="center"/>
              <w:rPr>
                <w:rFonts w:ascii="Arial" w:hAnsi="Arial" w:cs="Arial"/>
                <w:color w:val="000000"/>
                <w:sz w:val="16"/>
                <w:szCs w:val="16"/>
              </w:rPr>
            </w:pPr>
          </w:p>
        </w:tc>
        <w:tc>
          <w:tcPr>
            <w:tcW w:w="139" w:type="pct"/>
            <w:noWrap/>
            <w:vAlign w:val="center"/>
            <w:hideMark/>
          </w:tcPr>
          <w:p w:rsidR="00223DD5" w:rsidRPr="009B6C69" w:rsidRDefault="00223DD5" w:rsidP="009B6C69">
            <w:pPr>
              <w:jc w:val="center"/>
              <w:rPr>
                <w:rFonts w:ascii="Arial" w:hAnsi="Arial" w:cs="Arial"/>
                <w:b/>
                <w:sz w:val="16"/>
                <w:szCs w:val="16"/>
              </w:rPr>
            </w:pPr>
          </w:p>
        </w:tc>
      </w:tr>
      <w:tr w:rsidR="00223DD5" w:rsidRPr="001A577E" w:rsidTr="008E7D61">
        <w:trPr>
          <w:trHeight w:val="939"/>
        </w:trPr>
        <w:tc>
          <w:tcPr>
            <w:tcW w:w="369" w:type="pct"/>
            <w:gridSpan w:val="2"/>
            <w:noWrap/>
            <w:vAlign w:val="center"/>
            <w:hideMark/>
          </w:tcPr>
          <w:p w:rsidR="00223DD5" w:rsidRPr="006D1974" w:rsidRDefault="00223DD5" w:rsidP="006D1974">
            <w:pPr>
              <w:jc w:val="center"/>
              <w:rPr>
                <w:rFonts w:ascii="Arial" w:hAnsi="Arial" w:cs="Arial"/>
                <w:sz w:val="20"/>
                <w:szCs w:val="20"/>
              </w:rPr>
            </w:pPr>
            <w:r w:rsidRPr="006D1974">
              <w:rPr>
                <w:rFonts w:ascii="Arial" w:hAnsi="Arial" w:cs="Arial"/>
                <w:sz w:val="20"/>
                <w:szCs w:val="20"/>
              </w:rPr>
              <w:t>5.11</w:t>
            </w:r>
          </w:p>
        </w:tc>
        <w:tc>
          <w:tcPr>
            <w:tcW w:w="3930" w:type="pct"/>
            <w:gridSpan w:val="3"/>
            <w:hideMark/>
          </w:tcPr>
          <w:p w:rsidR="00223DD5" w:rsidRPr="001A577E" w:rsidRDefault="00261D14" w:rsidP="001A577E">
            <w:pPr>
              <w:jc w:val="both"/>
              <w:rPr>
                <w:rFonts w:ascii="Arial" w:hAnsi="Arial" w:cs="Arial"/>
                <w:color w:val="000000"/>
                <w:sz w:val="22"/>
                <w:szCs w:val="22"/>
              </w:rPr>
            </w:pPr>
            <w:r w:rsidRPr="001A577E">
              <w:rPr>
                <w:rFonts w:ascii="Arial" w:hAnsi="Arial" w:cs="Arial"/>
                <w:color w:val="000000"/>
                <w:sz w:val="22"/>
                <w:szCs w:val="22"/>
              </w:rPr>
              <w:t>Debe controlar la identificación de los conductores de vehículos automotores, que reciban o trasladen la carga durante todo su recorrido hasta la entrega para su embarque o recepción final. Se debe llevar un registro respecto al control de conductores de vehículos</w:t>
            </w:r>
            <w:r w:rsidR="00223DD5" w:rsidRPr="001A577E">
              <w:rPr>
                <w:rFonts w:ascii="Arial" w:hAnsi="Arial" w:cs="Arial"/>
                <w:color w:val="000000"/>
                <w:sz w:val="22"/>
                <w:szCs w:val="22"/>
              </w:rPr>
              <w:t>.</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1122"/>
        </w:trPr>
        <w:tc>
          <w:tcPr>
            <w:tcW w:w="369" w:type="pct"/>
            <w:gridSpan w:val="2"/>
            <w:noWrap/>
            <w:vAlign w:val="center"/>
            <w:hideMark/>
          </w:tcPr>
          <w:p w:rsidR="00223DD5" w:rsidRPr="006D1974" w:rsidRDefault="00223DD5" w:rsidP="006D1974">
            <w:pPr>
              <w:jc w:val="center"/>
              <w:rPr>
                <w:rFonts w:ascii="Arial" w:hAnsi="Arial" w:cs="Arial"/>
                <w:sz w:val="20"/>
                <w:szCs w:val="20"/>
              </w:rPr>
            </w:pPr>
            <w:r w:rsidRPr="006D1974">
              <w:rPr>
                <w:rFonts w:ascii="Arial" w:hAnsi="Arial" w:cs="Arial"/>
                <w:sz w:val="20"/>
                <w:szCs w:val="20"/>
              </w:rPr>
              <w:t>5.12</w:t>
            </w:r>
          </w:p>
        </w:tc>
        <w:tc>
          <w:tcPr>
            <w:tcW w:w="3930" w:type="pct"/>
            <w:gridSpan w:val="3"/>
            <w:hideMark/>
          </w:tcPr>
          <w:p w:rsidR="00223DD5" w:rsidRPr="001A577E" w:rsidRDefault="00452E93" w:rsidP="001A577E">
            <w:pPr>
              <w:jc w:val="both"/>
              <w:rPr>
                <w:rFonts w:ascii="Arial" w:hAnsi="Arial" w:cs="Arial"/>
                <w:color w:val="000000"/>
                <w:sz w:val="22"/>
                <w:szCs w:val="22"/>
              </w:rPr>
            </w:pPr>
            <w:r w:rsidRPr="00452E93">
              <w:rPr>
                <w:rFonts w:ascii="Arial" w:hAnsi="Arial" w:cs="Arial"/>
                <w:color w:val="000000"/>
                <w:sz w:val="22"/>
                <w:szCs w:val="22"/>
              </w:rPr>
              <w:t xml:space="preserve">Los faltantes, sobrantes o cualquier otra discrepancia, enmarcada en la definición de actividad sospechosa, </w:t>
            </w:r>
            <w:r w:rsidRPr="00452E93">
              <w:rPr>
                <w:rFonts w:ascii="Arial" w:hAnsi="Arial" w:cs="Arial"/>
                <w:b/>
                <w:color w:val="000000"/>
                <w:sz w:val="22"/>
                <w:szCs w:val="22"/>
              </w:rPr>
              <w:t>deben</w:t>
            </w:r>
            <w:r w:rsidRPr="00452E93">
              <w:rPr>
                <w:rFonts w:ascii="Arial" w:hAnsi="Arial" w:cs="Arial"/>
                <w:color w:val="000000"/>
                <w:sz w:val="22"/>
                <w:szCs w:val="22"/>
              </w:rPr>
              <w:t xml:space="preserve"> ser resueltos </w:t>
            </w:r>
            <w:r w:rsidRPr="00452E93">
              <w:rPr>
                <w:rFonts w:ascii="Arial" w:hAnsi="Arial" w:cs="Arial"/>
                <w:b/>
                <w:color w:val="000000"/>
                <w:sz w:val="22"/>
                <w:szCs w:val="22"/>
              </w:rPr>
              <w:t>y/o</w:t>
            </w:r>
            <w:r w:rsidRPr="00452E93">
              <w:rPr>
                <w:rFonts w:ascii="Arial" w:hAnsi="Arial" w:cs="Arial"/>
                <w:color w:val="000000"/>
                <w:sz w:val="22"/>
                <w:szCs w:val="22"/>
              </w:rPr>
              <w:t xml:space="preserve"> investigados apropiadamente, además de </w:t>
            </w:r>
            <w:r w:rsidRPr="00452E93">
              <w:rPr>
                <w:rFonts w:ascii="Arial" w:hAnsi="Arial" w:cs="Arial"/>
                <w:b/>
                <w:color w:val="000000"/>
                <w:sz w:val="22"/>
                <w:szCs w:val="22"/>
              </w:rPr>
              <w:t>reportar</w:t>
            </w:r>
            <w:r w:rsidRPr="00452E93">
              <w:rPr>
                <w:rFonts w:ascii="Arial" w:hAnsi="Arial" w:cs="Arial"/>
                <w:color w:val="000000"/>
                <w:sz w:val="22"/>
                <w:szCs w:val="22"/>
              </w:rPr>
              <w:t xml:space="preserve"> a la autoridad aduanera u otras autoridades competentes. La información será transmitida en el plazo máximo de ocho (8) horas de detectado el hecho.</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699"/>
        </w:trPr>
        <w:tc>
          <w:tcPr>
            <w:tcW w:w="369" w:type="pct"/>
            <w:gridSpan w:val="2"/>
            <w:noWrap/>
            <w:vAlign w:val="center"/>
            <w:hideMark/>
          </w:tcPr>
          <w:p w:rsidR="00223DD5" w:rsidRPr="006D1974" w:rsidRDefault="00223DD5" w:rsidP="006D1974">
            <w:pPr>
              <w:jc w:val="center"/>
              <w:rPr>
                <w:rFonts w:ascii="Arial" w:hAnsi="Arial" w:cs="Arial"/>
                <w:sz w:val="20"/>
                <w:szCs w:val="20"/>
              </w:rPr>
            </w:pPr>
            <w:r w:rsidRPr="006D1974">
              <w:rPr>
                <w:rFonts w:ascii="Arial" w:hAnsi="Arial" w:cs="Arial"/>
                <w:sz w:val="20"/>
                <w:szCs w:val="20"/>
              </w:rPr>
              <w:t>5.13</w:t>
            </w:r>
          </w:p>
        </w:tc>
        <w:tc>
          <w:tcPr>
            <w:tcW w:w="3930" w:type="pct"/>
            <w:gridSpan w:val="3"/>
            <w:hideMark/>
          </w:tcPr>
          <w:p w:rsidR="00223DD5" w:rsidRPr="001A577E" w:rsidRDefault="00261D14" w:rsidP="001A577E">
            <w:pPr>
              <w:jc w:val="both"/>
              <w:rPr>
                <w:rFonts w:ascii="Arial" w:hAnsi="Arial" w:cs="Arial"/>
                <w:color w:val="000000"/>
                <w:sz w:val="22"/>
                <w:szCs w:val="22"/>
              </w:rPr>
            </w:pPr>
            <w:r w:rsidRPr="001A577E">
              <w:rPr>
                <w:rFonts w:ascii="Arial" w:hAnsi="Arial" w:cs="Arial"/>
                <w:color w:val="000000"/>
                <w:sz w:val="22"/>
                <w:szCs w:val="22"/>
              </w:rPr>
              <w:t>Debe mantener un registro (manual o electrónico) referido al control periódico del cumplimiento de normas relacionadas con licencias y autorizaciones de mercancías restringidas que tramita ante la Administración Aduanera</w:t>
            </w:r>
            <w:r w:rsidR="00223DD5" w:rsidRPr="001A577E">
              <w:rPr>
                <w:rFonts w:ascii="Arial" w:hAnsi="Arial" w:cs="Arial"/>
                <w:color w:val="000000"/>
                <w:sz w:val="22"/>
                <w:szCs w:val="22"/>
              </w:rPr>
              <w:t>.</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811"/>
        </w:trPr>
        <w:tc>
          <w:tcPr>
            <w:tcW w:w="369" w:type="pct"/>
            <w:gridSpan w:val="2"/>
            <w:noWrap/>
            <w:vAlign w:val="center"/>
            <w:hideMark/>
          </w:tcPr>
          <w:p w:rsidR="00223DD5" w:rsidRPr="006D1974" w:rsidRDefault="00223DD5" w:rsidP="006D1974">
            <w:pPr>
              <w:jc w:val="center"/>
              <w:rPr>
                <w:rFonts w:ascii="Arial" w:hAnsi="Arial" w:cs="Arial"/>
                <w:sz w:val="20"/>
                <w:szCs w:val="20"/>
              </w:rPr>
            </w:pPr>
            <w:r w:rsidRPr="006D1974">
              <w:rPr>
                <w:rFonts w:ascii="Arial" w:hAnsi="Arial" w:cs="Arial"/>
                <w:sz w:val="20"/>
                <w:szCs w:val="20"/>
              </w:rPr>
              <w:lastRenderedPageBreak/>
              <w:t>5.14</w:t>
            </w:r>
          </w:p>
        </w:tc>
        <w:tc>
          <w:tcPr>
            <w:tcW w:w="3930" w:type="pct"/>
            <w:gridSpan w:val="3"/>
            <w:hideMark/>
          </w:tcPr>
          <w:p w:rsidR="00223DD5" w:rsidRPr="001A577E" w:rsidRDefault="00261D14" w:rsidP="001A577E">
            <w:pPr>
              <w:jc w:val="both"/>
              <w:rPr>
                <w:rFonts w:ascii="Arial" w:hAnsi="Arial" w:cs="Arial"/>
                <w:color w:val="000000"/>
                <w:sz w:val="22"/>
                <w:szCs w:val="22"/>
              </w:rPr>
            </w:pPr>
            <w:r w:rsidRPr="001A577E">
              <w:rPr>
                <w:rFonts w:ascii="Arial" w:hAnsi="Arial" w:cs="Arial"/>
                <w:sz w:val="22"/>
                <w:szCs w:val="22"/>
              </w:rPr>
              <w:t xml:space="preserve">Debe verificar que la carga declarada, embarcada o retirada coincida con la información del manifiesto de carga, </w:t>
            </w:r>
            <w:r w:rsidRPr="001A577E">
              <w:rPr>
                <w:rFonts w:ascii="Arial" w:hAnsi="Arial" w:cs="Arial"/>
                <w:b/>
                <w:sz w:val="22"/>
                <w:szCs w:val="22"/>
              </w:rPr>
              <w:t>y de corresponder con las órdenes de compra o entrega, o similares</w:t>
            </w:r>
            <w:r w:rsidR="00223DD5" w:rsidRPr="001A577E">
              <w:rPr>
                <w:rFonts w:ascii="Arial" w:hAnsi="Arial" w:cs="Arial"/>
                <w:b/>
                <w:sz w:val="22"/>
                <w:szCs w:val="22"/>
              </w:rPr>
              <w:t>.</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r w:rsidRPr="009B6C69">
              <w:rPr>
                <w:rFonts w:ascii="Arial" w:hAnsi="Arial" w:cs="Arial"/>
                <w:b/>
                <w:bCs/>
                <w:sz w:val="16"/>
                <w:szCs w:val="16"/>
              </w:rPr>
              <w:t>X</w:t>
            </w:r>
          </w:p>
        </w:tc>
      </w:tr>
      <w:tr w:rsidR="00223DD5" w:rsidRPr="001A577E" w:rsidTr="008E7D61">
        <w:trPr>
          <w:trHeight w:val="1591"/>
        </w:trPr>
        <w:tc>
          <w:tcPr>
            <w:tcW w:w="369" w:type="pct"/>
            <w:gridSpan w:val="2"/>
            <w:noWrap/>
            <w:vAlign w:val="center"/>
            <w:hideMark/>
          </w:tcPr>
          <w:p w:rsidR="00223DD5" w:rsidRPr="006D1974" w:rsidRDefault="00223DD5" w:rsidP="006D1974">
            <w:pPr>
              <w:jc w:val="center"/>
              <w:rPr>
                <w:rFonts w:ascii="Arial" w:hAnsi="Arial" w:cs="Arial"/>
                <w:b/>
                <w:sz w:val="20"/>
                <w:szCs w:val="20"/>
              </w:rPr>
            </w:pPr>
            <w:r w:rsidRPr="006D1974">
              <w:rPr>
                <w:rFonts w:ascii="Arial" w:hAnsi="Arial" w:cs="Arial"/>
                <w:b/>
                <w:sz w:val="20"/>
                <w:szCs w:val="20"/>
              </w:rPr>
              <w:t>5.15</w:t>
            </w:r>
          </w:p>
        </w:tc>
        <w:tc>
          <w:tcPr>
            <w:tcW w:w="3930" w:type="pct"/>
            <w:gridSpan w:val="3"/>
            <w:hideMark/>
          </w:tcPr>
          <w:p w:rsidR="00223DD5" w:rsidRPr="001A577E" w:rsidRDefault="007F5678" w:rsidP="001A577E">
            <w:pPr>
              <w:jc w:val="both"/>
              <w:rPr>
                <w:rFonts w:ascii="Arial" w:hAnsi="Arial" w:cs="Arial"/>
                <w:b/>
                <w:sz w:val="22"/>
                <w:szCs w:val="22"/>
              </w:rPr>
            </w:pPr>
            <w:r w:rsidRPr="001A577E">
              <w:rPr>
                <w:rFonts w:ascii="Arial" w:hAnsi="Arial" w:cs="Arial"/>
                <w:b/>
                <w:sz w:val="22"/>
                <w:szCs w:val="22"/>
              </w:rPr>
              <w:t>Los Depósitos Temporales para Envíos de Entrega Rápida d</w:t>
            </w:r>
            <w:r w:rsidR="00223DD5" w:rsidRPr="001A577E">
              <w:rPr>
                <w:rFonts w:ascii="Arial" w:hAnsi="Arial" w:cs="Arial"/>
                <w:b/>
                <w:sz w:val="22"/>
                <w:szCs w:val="22"/>
              </w:rPr>
              <w:t>ebe</w:t>
            </w:r>
            <w:r w:rsidRPr="001A577E">
              <w:rPr>
                <w:rFonts w:ascii="Arial" w:hAnsi="Arial" w:cs="Arial"/>
                <w:b/>
                <w:sz w:val="22"/>
                <w:szCs w:val="22"/>
              </w:rPr>
              <w:t>n</w:t>
            </w:r>
            <w:r w:rsidR="00223DD5" w:rsidRPr="001A577E">
              <w:rPr>
                <w:rFonts w:ascii="Arial" w:hAnsi="Arial" w:cs="Arial"/>
                <w:b/>
                <w:sz w:val="22"/>
                <w:szCs w:val="22"/>
              </w:rPr>
              <w:t xml:space="preserve"> supervisar, inspeccionar y verificar mediante mecanismos, herramienta o tecnología no intrusiva que disponga, la integridad de los medios de transporte y de la mercancía objeto de comercio exterior que ingrese o salga de la empresa de mensajería y paquetería, cotejando la información descrita en las listas de intercambio recibidas de manera previa conforme al tráfico o modalidad de transporte que se trate</w:t>
            </w:r>
            <w:r w:rsidR="007225F7" w:rsidRPr="001A577E">
              <w:rPr>
                <w:rFonts w:ascii="Arial" w:hAnsi="Arial" w:cs="Arial"/>
                <w:b/>
                <w:sz w:val="22"/>
                <w:szCs w:val="22"/>
              </w:rPr>
              <w:t xml:space="preserve">. </w:t>
            </w:r>
          </w:p>
        </w:tc>
        <w:tc>
          <w:tcPr>
            <w:tcW w:w="141" w:type="pct"/>
            <w:gridSpan w:val="2"/>
            <w:noWrap/>
            <w:vAlign w:val="center"/>
            <w:hideMark/>
          </w:tcPr>
          <w:p w:rsidR="00223DD5" w:rsidRPr="009B6C69" w:rsidRDefault="00223DD5" w:rsidP="009B6C69">
            <w:pPr>
              <w:jc w:val="center"/>
              <w:rPr>
                <w:rFonts w:ascii="Arial" w:hAnsi="Arial" w:cs="Arial"/>
                <w:bCs/>
                <w:color w:val="FF0000"/>
                <w:sz w:val="16"/>
                <w:szCs w:val="16"/>
              </w:rPr>
            </w:pPr>
          </w:p>
        </w:tc>
        <w:tc>
          <w:tcPr>
            <w:tcW w:w="141" w:type="pct"/>
            <w:gridSpan w:val="2"/>
            <w:noWrap/>
            <w:vAlign w:val="center"/>
            <w:hideMark/>
          </w:tcPr>
          <w:p w:rsidR="00223DD5" w:rsidRPr="009B6C69" w:rsidRDefault="00223DD5" w:rsidP="009B6C69">
            <w:pPr>
              <w:jc w:val="center"/>
              <w:rPr>
                <w:rFonts w:ascii="Arial" w:hAnsi="Arial" w:cs="Arial"/>
                <w:bCs/>
                <w:color w:val="FF0000"/>
                <w:sz w:val="16"/>
                <w:szCs w:val="16"/>
              </w:rPr>
            </w:pPr>
          </w:p>
        </w:tc>
        <w:tc>
          <w:tcPr>
            <w:tcW w:w="141" w:type="pct"/>
            <w:noWrap/>
            <w:vAlign w:val="center"/>
            <w:hideMark/>
          </w:tcPr>
          <w:p w:rsidR="00223DD5" w:rsidRPr="009B6C69" w:rsidRDefault="00223DD5" w:rsidP="009B6C69">
            <w:pPr>
              <w:jc w:val="center"/>
              <w:rPr>
                <w:rFonts w:ascii="Arial" w:hAnsi="Arial" w:cs="Arial"/>
                <w:bCs/>
                <w:color w:val="FF0000"/>
                <w:sz w:val="16"/>
                <w:szCs w:val="16"/>
              </w:rPr>
            </w:pPr>
          </w:p>
        </w:tc>
        <w:tc>
          <w:tcPr>
            <w:tcW w:w="139" w:type="pct"/>
            <w:noWrap/>
            <w:vAlign w:val="center"/>
            <w:hideMark/>
          </w:tcPr>
          <w:p w:rsidR="00223DD5" w:rsidRPr="009B6C69" w:rsidRDefault="00BE22FB" w:rsidP="009B6C69">
            <w:pPr>
              <w:jc w:val="center"/>
              <w:rPr>
                <w:rFonts w:ascii="Arial" w:hAnsi="Arial" w:cs="Arial"/>
                <w:bCs/>
                <w:color w:val="FF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sz w:val="16"/>
                <w:szCs w:val="16"/>
              </w:rPr>
            </w:pPr>
          </w:p>
        </w:tc>
      </w:tr>
      <w:tr w:rsidR="00261D14" w:rsidRPr="001A577E" w:rsidTr="008E7D61">
        <w:trPr>
          <w:trHeight w:val="50"/>
        </w:trPr>
        <w:tc>
          <w:tcPr>
            <w:tcW w:w="5000" w:type="pct"/>
            <w:gridSpan w:val="12"/>
            <w:noWrap/>
            <w:vAlign w:val="center"/>
            <w:hideMark/>
          </w:tcPr>
          <w:p w:rsidR="00261D14" w:rsidRPr="009B6C69" w:rsidRDefault="00261D14" w:rsidP="009B6C69">
            <w:pPr>
              <w:jc w:val="center"/>
              <w:rPr>
                <w:rFonts w:ascii="Arial" w:hAnsi="Arial" w:cs="Arial"/>
                <w:b/>
                <w:bCs/>
                <w:sz w:val="16"/>
                <w:szCs w:val="16"/>
              </w:rPr>
            </w:pPr>
          </w:p>
        </w:tc>
      </w:tr>
      <w:tr w:rsidR="00223DD5" w:rsidRPr="001A577E" w:rsidTr="008E7D61">
        <w:trPr>
          <w:trHeight w:val="499"/>
        </w:trPr>
        <w:tc>
          <w:tcPr>
            <w:tcW w:w="5000" w:type="pct"/>
            <w:gridSpan w:val="12"/>
            <w:noWrap/>
            <w:vAlign w:val="center"/>
            <w:hideMark/>
          </w:tcPr>
          <w:p w:rsidR="00223DD5" w:rsidRPr="00436327" w:rsidRDefault="00223DD5" w:rsidP="00436327">
            <w:pPr>
              <w:rPr>
                <w:rFonts w:ascii="Arial" w:hAnsi="Arial" w:cs="Arial"/>
                <w:b/>
                <w:bCs/>
                <w:sz w:val="16"/>
                <w:szCs w:val="16"/>
              </w:rPr>
            </w:pPr>
            <w:r w:rsidRPr="00436327">
              <w:rPr>
                <w:rFonts w:ascii="Arial" w:hAnsi="Arial" w:cs="Arial"/>
                <w:b/>
                <w:color w:val="000000"/>
                <w:sz w:val="22"/>
                <w:szCs w:val="22"/>
              </w:rPr>
              <w:t>6. Seguridad del contenedor y demás Unidades de Carga</w:t>
            </w:r>
          </w:p>
        </w:tc>
      </w:tr>
      <w:tr w:rsidR="004B573A" w:rsidRPr="001A577E" w:rsidTr="008E7D61">
        <w:trPr>
          <w:trHeight w:val="655"/>
        </w:trPr>
        <w:tc>
          <w:tcPr>
            <w:tcW w:w="369" w:type="pct"/>
            <w:gridSpan w:val="2"/>
            <w:noWrap/>
            <w:vAlign w:val="center"/>
            <w:hideMark/>
          </w:tcPr>
          <w:p w:rsidR="00223DD5" w:rsidRPr="001A577E" w:rsidRDefault="00223DD5" w:rsidP="00436327">
            <w:pPr>
              <w:jc w:val="center"/>
              <w:rPr>
                <w:rFonts w:ascii="Arial" w:hAnsi="Arial" w:cs="Arial"/>
                <w:sz w:val="22"/>
                <w:szCs w:val="22"/>
              </w:rPr>
            </w:pPr>
            <w:r w:rsidRPr="001A577E">
              <w:rPr>
                <w:rFonts w:ascii="Arial" w:hAnsi="Arial" w:cs="Arial"/>
                <w:sz w:val="22"/>
                <w:szCs w:val="22"/>
              </w:rPr>
              <w:t>6.1</w:t>
            </w:r>
          </w:p>
        </w:tc>
        <w:tc>
          <w:tcPr>
            <w:tcW w:w="3930" w:type="pct"/>
            <w:gridSpan w:val="3"/>
            <w:hideMark/>
          </w:tcPr>
          <w:p w:rsidR="00353A67" w:rsidRPr="001A577E" w:rsidRDefault="00353A67" w:rsidP="001A577E">
            <w:pPr>
              <w:jc w:val="both"/>
              <w:rPr>
                <w:rFonts w:ascii="Arial" w:hAnsi="Arial" w:cs="Arial"/>
                <w:color w:val="000000"/>
                <w:sz w:val="22"/>
                <w:szCs w:val="22"/>
              </w:rPr>
            </w:pPr>
            <w:r w:rsidRPr="001A577E">
              <w:rPr>
                <w:rFonts w:ascii="Arial" w:hAnsi="Arial" w:cs="Arial"/>
                <w:color w:val="000000"/>
                <w:sz w:val="22"/>
                <w:szCs w:val="22"/>
              </w:rPr>
              <w:t>Debe garantizar l</w:t>
            </w:r>
            <w:r w:rsidR="0022127B" w:rsidRPr="001A577E">
              <w:rPr>
                <w:rFonts w:ascii="Arial" w:hAnsi="Arial" w:cs="Arial"/>
                <w:color w:val="000000"/>
                <w:sz w:val="22"/>
                <w:szCs w:val="22"/>
              </w:rPr>
              <w:t>a seguridad de los contenedores</w:t>
            </w:r>
            <w:r w:rsidR="009572F3" w:rsidRPr="001A577E">
              <w:rPr>
                <w:rFonts w:ascii="Arial" w:hAnsi="Arial" w:cs="Arial"/>
                <w:color w:val="000000"/>
                <w:sz w:val="22"/>
                <w:szCs w:val="22"/>
              </w:rPr>
              <w:t xml:space="preserve"> y unidades de carga </w:t>
            </w:r>
            <w:r w:rsidRPr="001A577E">
              <w:rPr>
                <w:rFonts w:ascii="Arial" w:hAnsi="Arial" w:cs="Arial"/>
                <w:color w:val="000000"/>
                <w:sz w:val="22"/>
                <w:szCs w:val="22"/>
              </w:rPr>
              <w:t>con la finalidad de prevenir y minimizar la contaminación de la carga, implementando controles de recepción del contenedor</w:t>
            </w:r>
            <w:r w:rsidR="009572F3" w:rsidRPr="001A577E">
              <w:rPr>
                <w:rFonts w:ascii="Arial" w:hAnsi="Arial" w:cs="Arial"/>
                <w:color w:val="000000"/>
                <w:sz w:val="22"/>
                <w:szCs w:val="22"/>
              </w:rPr>
              <w:t xml:space="preserve"> y/o unidades de carga</w:t>
            </w:r>
            <w:r w:rsidRPr="001A577E">
              <w:rPr>
                <w:rFonts w:ascii="Arial" w:hAnsi="Arial" w:cs="Arial"/>
                <w:color w:val="000000"/>
                <w:sz w:val="22"/>
                <w:szCs w:val="22"/>
              </w:rPr>
              <w:t xml:space="preserve"> vacío, que reflejen con claridad el número de identificación del contenedor, identidad del personal responsable y representante del asociado de negocio, debiendo consignar nombres, apellidos, documento de identificación y firma.</w:t>
            </w:r>
          </w:p>
          <w:p w:rsidR="00353A67" w:rsidRPr="001A577E" w:rsidRDefault="00353A67" w:rsidP="001A577E">
            <w:pPr>
              <w:jc w:val="both"/>
              <w:rPr>
                <w:rFonts w:ascii="Arial" w:hAnsi="Arial" w:cs="Arial"/>
                <w:color w:val="000000"/>
                <w:sz w:val="22"/>
                <w:szCs w:val="22"/>
              </w:rPr>
            </w:pPr>
          </w:p>
          <w:p w:rsidR="00223DD5" w:rsidRPr="001A577E" w:rsidRDefault="00353A67" w:rsidP="001A577E">
            <w:pPr>
              <w:jc w:val="both"/>
              <w:rPr>
                <w:rFonts w:ascii="Arial" w:hAnsi="Arial" w:cs="Arial"/>
                <w:color w:val="000000"/>
                <w:sz w:val="22"/>
                <w:szCs w:val="22"/>
              </w:rPr>
            </w:pPr>
            <w:r w:rsidRPr="001A577E">
              <w:rPr>
                <w:rFonts w:ascii="Arial" w:hAnsi="Arial" w:cs="Arial"/>
                <w:color w:val="000000"/>
                <w:sz w:val="22"/>
                <w:szCs w:val="22"/>
              </w:rPr>
              <w:t>El control debe implementarse a través de Registros (libros) o actas de recepción de contenedores</w:t>
            </w:r>
            <w:r w:rsidR="009572F3" w:rsidRPr="001A577E">
              <w:rPr>
                <w:rFonts w:ascii="Arial" w:hAnsi="Arial" w:cs="Arial"/>
                <w:color w:val="000000"/>
                <w:sz w:val="22"/>
                <w:szCs w:val="22"/>
              </w:rPr>
              <w:t xml:space="preserve"> y/o unidades de carga</w:t>
            </w:r>
            <w:r w:rsidRPr="001A577E">
              <w:rPr>
                <w:rFonts w:ascii="Arial" w:hAnsi="Arial" w:cs="Arial"/>
                <w:color w:val="000000"/>
                <w:sz w:val="22"/>
                <w:szCs w:val="22"/>
              </w:rPr>
              <w:t xml:space="preserve"> vacíos, los cuales pueden ser físicos o electrónicos, debiendo guardar determinadas formalidades que eviten sustracciones o suplantaciones.</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noWrap/>
            <w:vAlign w:val="center"/>
            <w:hideMark/>
          </w:tcPr>
          <w:p w:rsidR="00223DD5" w:rsidRPr="009B6C69" w:rsidRDefault="00223DD5" w:rsidP="009B6C69">
            <w:pPr>
              <w:jc w:val="center"/>
              <w:rPr>
                <w:rFonts w:ascii="Arial" w:hAnsi="Arial" w:cs="Arial"/>
                <w:color w:val="000000"/>
                <w:sz w:val="16"/>
                <w:szCs w:val="16"/>
              </w:rPr>
            </w:pPr>
          </w:p>
        </w:tc>
        <w:tc>
          <w:tcPr>
            <w:tcW w:w="141" w:type="pct"/>
            <w:noWrap/>
            <w:vAlign w:val="center"/>
            <w:hideMark/>
          </w:tcPr>
          <w:p w:rsidR="00223DD5" w:rsidRPr="009B6C69" w:rsidRDefault="00223DD5" w:rsidP="009B6C69">
            <w:pPr>
              <w:jc w:val="center"/>
              <w:rPr>
                <w:rFonts w:ascii="Arial" w:hAnsi="Arial" w:cs="Arial"/>
                <w:color w:val="000000"/>
                <w:sz w:val="16"/>
                <w:szCs w:val="16"/>
              </w:rPr>
            </w:pPr>
          </w:p>
        </w:tc>
        <w:tc>
          <w:tcPr>
            <w:tcW w:w="139"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9572F3" w:rsidP="009B6C69">
            <w:pPr>
              <w:jc w:val="center"/>
              <w:rPr>
                <w:rFonts w:ascii="Arial" w:hAnsi="Arial" w:cs="Arial"/>
                <w:b/>
                <w:bCs/>
                <w:sz w:val="16"/>
                <w:szCs w:val="16"/>
              </w:rPr>
            </w:pPr>
            <w:r w:rsidRPr="009B6C69">
              <w:rPr>
                <w:rFonts w:ascii="Arial" w:hAnsi="Arial" w:cs="Arial"/>
                <w:b/>
                <w:bCs/>
                <w:sz w:val="16"/>
                <w:szCs w:val="16"/>
              </w:rPr>
              <w:t>X</w:t>
            </w:r>
          </w:p>
        </w:tc>
      </w:tr>
      <w:tr w:rsidR="004B573A" w:rsidRPr="001A577E" w:rsidTr="008E7D61">
        <w:trPr>
          <w:trHeight w:val="1273"/>
        </w:trPr>
        <w:tc>
          <w:tcPr>
            <w:tcW w:w="369" w:type="pct"/>
            <w:gridSpan w:val="2"/>
            <w:noWrap/>
            <w:vAlign w:val="center"/>
            <w:hideMark/>
          </w:tcPr>
          <w:p w:rsidR="00223DD5" w:rsidRPr="001A577E" w:rsidRDefault="00223DD5" w:rsidP="00436327">
            <w:pPr>
              <w:jc w:val="center"/>
              <w:rPr>
                <w:rFonts w:ascii="Arial" w:hAnsi="Arial" w:cs="Arial"/>
                <w:sz w:val="22"/>
                <w:szCs w:val="22"/>
              </w:rPr>
            </w:pPr>
            <w:r w:rsidRPr="001A577E">
              <w:rPr>
                <w:rFonts w:ascii="Arial" w:hAnsi="Arial" w:cs="Arial"/>
                <w:sz w:val="22"/>
                <w:szCs w:val="22"/>
              </w:rPr>
              <w:t>6.2</w:t>
            </w:r>
          </w:p>
        </w:tc>
        <w:tc>
          <w:tcPr>
            <w:tcW w:w="3930" w:type="pct"/>
            <w:gridSpan w:val="3"/>
            <w:hideMark/>
          </w:tcPr>
          <w:p w:rsidR="00223DD5" w:rsidRPr="001A577E" w:rsidRDefault="00353A67" w:rsidP="001A577E">
            <w:pPr>
              <w:jc w:val="both"/>
              <w:rPr>
                <w:rFonts w:ascii="Arial" w:hAnsi="Arial" w:cs="Arial"/>
                <w:sz w:val="22"/>
                <w:szCs w:val="22"/>
              </w:rPr>
            </w:pPr>
            <w:r w:rsidRPr="001A577E">
              <w:rPr>
                <w:rFonts w:ascii="Arial" w:hAnsi="Arial" w:cs="Arial"/>
                <w:b/>
                <w:sz w:val="22"/>
                <w:szCs w:val="22"/>
              </w:rPr>
              <w:t>Debe almacenar los contenedores y/o demás unidades de carga en un área segura para impedir manipulación no autorizada. Asimismo,</w:t>
            </w:r>
            <w:r w:rsidRPr="001A577E">
              <w:rPr>
                <w:rFonts w:ascii="Arial" w:hAnsi="Arial" w:cs="Arial"/>
                <w:color w:val="FF0000"/>
                <w:sz w:val="22"/>
                <w:szCs w:val="22"/>
              </w:rPr>
              <w:t xml:space="preserve"> </w:t>
            </w:r>
            <w:r w:rsidRPr="001A577E">
              <w:rPr>
                <w:rFonts w:ascii="Arial" w:hAnsi="Arial" w:cs="Arial"/>
                <w:color w:val="000000"/>
                <w:sz w:val="22"/>
                <w:szCs w:val="22"/>
              </w:rPr>
              <w:t>debe impulsar y supervisar a sus asociados de negocios, respecto a la seguridad de los contenedores y unidades de carga, los cuales deben estar orientados a prevenir y minimizar la contaminación de la carga.</w:t>
            </w:r>
          </w:p>
        </w:tc>
        <w:tc>
          <w:tcPr>
            <w:tcW w:w="141" w:type="pct"/>
            <w:gridSpan w:val="2"/>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41" w:type="pct"/>
            <w:gridSpan w:val="2"/>
            <w:vAlign w:val="center"/>
            <w:hideMark/>
          </w:tcPr>
          <w:p w:rsidR="00223DD5" w:rsidRPr="009B6C69" w:rsidRDefault="00353A67" w:rsidP="009B6C69">
            <w:pPr>
              <w:jc w:val="center"/>
              <w:rPr>
                <w:rFonts w:ascii="Arial" w:hAnsi="Arial" w:cs="Arial"/>
                <w:sz w:val="16"/>
                <w:szCs w:val="16"/>
              </w:rPr>
            </w:pPr>
            <w:r w:rsidRPr="009B6C69">
              <w:rPr>
                <w:rFonts w:ascii="Arial" w:hAnsi="Arial" w:cs="Arial"/>
                <w:b/>
                <w:bCs/>
                <w:sz w:val="16"/>
                <w:szCs w:val="16"/>
              </w:rPr>
              <w:t>X</w:t>
            </w:r>
          </w:p>
        </w:tc>
        <w:tc>
          <w:tcPr>
            <w:tcW w:w="141" w:type="pct"/>
            <w:noWrap/>
            <w:vAlign w:val="center"/>
            <w:hideMark/>
          </w:tcPr>
          <w:p w:rsidR="00223DD5" w:rsidRPr="009B6C69" w:rsidRDefault="00223DD5"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223DD5" w:rsidRPr="009B6C69" w:rsidRDefault="00223DD5" w:rsidP="009B6C69">
            <w:pPr>
              <w:jc w:val="center"/>
              <w:rPr>
                <w:rFonts w:ascii="Arial" w:hAnsi="Arial" w:cs="Arial"/>
                <w:b/>
                <w:bCs/>
                <w:color w:val="000000"/>
                <w:sz w:val="16"/>
                <w:szCs w:val="16"/>
              </w:rPr>
            </w:pPr>
          </w:p>
        </w:tc>
        <w:tc>
          <w:tcPr>
            <w:tcW w:w="139" w:type="pct"/>
            <w:noWrap/>
            <w:vAlign w:val="center"/>
            <w:hideMark/>
          </w:tcPr>
          <w:p w:rsidR="00223DD5" w:rsidRPr="009B6C69" w:rsidRDefault="00223DD5" w:rsidP="009B6C69">
            <w:pPr>
              <w:jc w:val="center"/>
              <w:rPr>
                <w:rFonts w:ascii="Arial" w:hAnsi="Arial" w:cs="Arial"/>
                <w:b/>
                <w:bCs/>
                <w:sz w:val="16"/>
                <w:szCs w:val="16"/>
              </w:rPr>
            </w:pPr>
          </w:p>
        </w:tc>
      </w:tr>
      <w:tr w:rsidR="004B573A" w:rsidRPr="001A577E" w:rsidTr="008E7D61">
        <w:trPr>
          <w:trHeight w:val="1526"/>
        </w:trPr>
        <w:tc>
          <w:tcPr>
            <w:tcW w:w="369" w:type="pct"/>
            <w:gridSpan w:val="2"/>
            <w:noWrap/>
            <w:vAlign w:val="center"/>
            <w:hideMark/>
          </w:tcPr>
          <w:p w:rsidR="004B573A" w:rsidRPr="001A577E" w:rsidRDefault="004B573A" w:rsidP="00436327">
            <w:pPr>
              <w:jc w:val="center"/>
              <w:rPr>
                <w:rFonts w:ascii="Arial" w:hAnsi="Arial" w:cs="Arial"/>
                <w:sz w:val="22"/>
                <w:szCs w:val="22"/>
              </w:rPr>
            </w:pPr>
            <w:r w:rsidRPr="001A577E">
              <w:rPr>
                <w:rFonts w:ascii="Arial" w:hAnsi="Arial" w:cs="Arial"/>
                <w:sz w:val="22"/>
                <w:szCs w:val="22"/>
              </w:rPr>
              <w:t>6.3</w:t>
            </w:r>
          </w:p>
        </w:tc>
        <w:tc>
          <w:tcPr>
            <w:tcW w:w="3930" w:type="pct"/>
            <w:gridSpan w:val="3"/>
            <w:hideMark/>
          </w:tcPr>
          <w:p w:rsidR="007F15D8" w:rsidRDefault="00CF0093" w:rsidP="007F15D8">
            <w:pPr>
              <w:tabs>
                <w:tab w:val="left" w:pos="317"/>
              </w:tabs>
              <w:jc w:val="both"/>
              <w:rPr>
                <w:rFonts w:ascii="Arial" w:hAnsi="Arial" w:cs="Arial"/>
                <w:sz w:val="22"/>
                <w:szCs w:val="22"/>
              </w:rPr>
            </w:pPr>
            <w:r w:rsidRPr="001A577E">
              <w:rPr>
                <w:rFonts w:ascii="Arial" w:hAnsi="Arial" w:cs="Arial"/>
                <w:b/>
                <w:sz w:val="22"/>
                <w:szCs w:val="22"/>
              </w:rPr>
              <w:t>Debe verificar la integridad física de las unidades de carga antes del llenado, así como la seguridad de los mecanismos de cierre de las puertas, en tal sentido,</w:t>
            </w:r>
            <w:r w:rsidRPr="001A577E">
              <w:rPr>
                <w:rFonts w:ascii="Arial" w:hAnsi="Arial" w:cs="Arial"/>
                <w:color w:val="FF0000"/>
                <w:sz w:val="22"/>
                <w:szCs w:val="22"/>
              </w:rPr>
              <w:t xml:space="preserve"> </w:t>
            </w:r>
            <w:r w:rsidRPr="001A577E">
              <w:rPr>
                <w:rFonts w:ascii="Arial" w:hAnsi="Arial" w:cs="Arial"/>
                <w:color w:val="000000"/>
                <w:sz w:val="22"/>
                <w:szCs w:val="22"/>
              </w:rPr>
              <w:t>deben seguir el proceso de inspección de contenedores, remolques y similares, para asegurar que están vacíos y sin falsos compartimentos,</w:t>
            </w:r>
            <w:r w:rsidRPr="001A577E">
              <w:rPr>
                <w:rFonts w:ascii="Arial" w:hAnsi="Arial" w:cs="Arial"/>
                <w:color w:val="FF0000"/>
                <w:sz w:val="22"/>
                <w:szCs w:val="22"/>
              </w:rPr>
              <w:t xml:space="preserve"> </w:t>
            </w:r>
            <w:r w:rsidRPr="001A577E">
              <w:rPr>
                <w:rFonts w:ascii="Arial" w:hAnsi="Arial" w:cs="Arial"/>
                <w:sz w:val="22"/>
                <w:szCs w:val="22"/>
              </w:rPr>
              <w:t>de conformidad con las siguientes metodologías:</w:t>
            </w:r>
          </w:p>
          <w:p w:rsidR="007F15D8" w:rsidRDefault="007F15D8" w:rsidP="007F15D8">
            <w:pPr>
              <w:tabs>
                <w:tab w:val="left" w:pos="317"/>
              </w:tabs>
              <w:jc w:val="both"/>
              <w:rPr>
                <w:rFonts w:ascii="Arial" w:hAnsi="Arial" w:cs="Arial"/>
                <w:sz w:val="22"/>
                <w:szCs w:val="22"/>
              </w:rPr>
            </w:pPr>
          </w:p>
          <w:p w:rsidR="007F15D8" w:rsidRPr="001A577E" w:rsidRDefault="007F15D8" w:rsidP="007F15D8">
            <w:pPr>
              <w:tabs>
                <w:tab w:val="left" w:pos="623"/>
              </w:tabs>
              <w:jc w:val="both"/>
              <w:rPr>
                <w:rFonts w:ascii="Arial" w:hAnsi="Arial" w:cs="Arial"/>
                <w:sz w:val="22"/>
                <w:szCs w:val="22"/>
              </w:rPr>
            </w:pPr>
            <w:r w:rsidRPr="001A577E">
              <w:rPr>
                <w:rFonts w:ascii="Arial" w:hAnsi="Arial" w:cs="Arial"/>
                <w:sz w:val="22"/>
                <w:szCs w:val="22"/>
              </w:rPr>
              <w:t>6.3.1.</w:t>
            </w:r>
            <w:r w:rsidRPr="001A577E">
              <w:rPr>
                <w:rFonts w:ascii="Arial" w:hAnsi="Arial" w:cs="Arial"/>
                <w:sz w:val="22"/>
                <w:szCs w:val="22"/>
              </w:rPr>
              <w:tab/>
            </w:r>
            <w:r w:rsidRPr="001A577E">
              <w:rPr>
                <w:rFonts w:ascii="Arial" w:hAnsi="Arial" w:cs="Arial"/>
                <w:bCs/>
                <w:sz w:val="22"/>
                <w:szCs w:val="22"/>
              </w:rPr>
              <w:t>Metodología de los siete puntos, para la inspección del contenedor</w:t>
            </w:r>
            <w:r w:rsidRPr="001A577E">
              <w:rPr>
                <w:rFonts w:ascii="Arial" w:hAnsi="Arial" w:cs="Arial"/>
                <w:sz w:val="22"/>
                <w:szCs w:val="22"/>
              </w:rPr>
              <w:t>:</w:t>
            </w:r>
          </w:p>
          <w:p w:rsidR="007F15D8" w:rsidRPr="001A577E" w:rsidRDefault="007F15D8" w:rsidP="007F15D8">
            <w:pPr>
              <w:jc w:val="both"/>
              <w:rPr>
                <w:rFonts w:ascii="Arial" w:hAnsi="Arial" w:cs="Arial"/>
                <w:sz w:val="22"/>
                <w:szCs w:val="22"/>
              </w:rPr>
            </w:pPr>
          </w:p>
          <w:p w:rsidR="007F15D8" w:rsidRPr="001A577E" w:rsidRDefault="007F15D8" w:rsidP="007F15D8">
            <w:pPr>
              <w:tabs>
                <w:tab w:val="left" w:pos="906"/>
                <w:tab w:val="left" w:pos="2749"/>
                <w:tab w:val="left" w:pos="3174"/>
              </w:tabs>
              <w:ind w:left="623"/>
              <w:jc w:val="both"/>
              <w:rPr>
                <w:rFonts w:ascii="Arial" w:hAnsi="Arial" w:cs="Arial"/>
                <w:sz w:val="22"/>
                <w:szCs w:val="22"/>
              </w:rPr>
            </w:pPr>
            <w:r w:rsidRPr="001A577E">
              <w:rPr>
                <w:rFonts w:ascii="Arial" w:hAnsi="Arial" w:cs="Arial"/>
                <w:sz w:val="22"/>
                <w:szCs w:val="22"/>
              </w:rPr>
              <w:lastRenderedPageBreak/>
              <w:t>1)</w:t>
            </w:r>
            <w:r w:rsidRPr="001A577E">
              <w:rPr>
                <w:rFonts w:ascii="Arial" w:hAnsi="Arial" w:cs="Arial"/>
                <w:sz w:val="22"/>
                <w:szCs w:val="22"/>
              </w:rPr>
              <w:tab/>
              <w:t>Pared delantera</w:t>
            </w:r>
          </w:p>
          <w:p w:rsidR="007F15D8" w:rsidRPr="001A577E" w:rsidRDefault="007F15D8" w:rsidP="007F15D8">
            <w:pPr>
              <w:tabs>
                <w:tab w:val="left" w:pos="906"/>
                <w:tab w:val="left" w:pos="2749"/>
                <w:tab w:val="left" w:pos="3174"/>
              </w:tabs>
              <w:ind w:left="623"/>
              <w:jc w:val="both"/>
              <w:rPr>
                <w:rFonts w:ascii="Arial" w:hAnsi="Arial" w:cs="Arial"/>
                <w:sz w:val="22"/>
                <w:szCs w:val="22"/>
              </w:rPr>
            </w:pPr>
            <w:r w:rsidRPr="001A577E">
              <w:rPr>
                <w:rFonts w:ascii="Arial" w:hAnsi="Arial" w:cs="Arial"/>
                <w:sz w:val="22"/>
                <w:szCs w:val="22"/>
              </w:rPr>
              <w:t>2)</w:t>
            </w:r>
            <w:r w:rsidRPr="001A577E">
              <w:rPr>
                <w:rFonts w:ascii="Arial" w:hAnsi="Arial" w:cs="Arial"/>
                <w:sz w:val="22"/>
                <w:szCs w:val="22"/>
              </w:rPr>
              <w:tab/>
              <w:t>Lado izquierdo</w:t>
            </w:r>
          </w:p>
          <w:p w:rsidR="007F15D8" w:rsidRPr="001A577E" w:rsidRDefault="007F15D8" w:rsidP="007F15D8">
            <w:pPr>
              <w:tabs>
                <w:tab w:val="left" w:pos="906"/>
                <w:tab w:val="left" w:pos="2749"/>
                <w:tab w:val="left" w:pos="3174"/>
              </w:tabs>
              <w:ind w:left="623"/>
              <w:jc w:val="both"/>
              <w:rPr>
                <w:rFonts w:ascii="Arial" w:hAnsi="Arial" w:cs="Arial"/>
                <w:sz w:val="22"/>
                <w:szCs w:val="22"/>
              </w:rPr>
            </w:pPr>
            <w:r w:rsidRPr="001A577E">
              <w:rPr>
                <w:rFonts w:ascii="Arial" w:hAnsi="Arial" w:cs="Arial"/>
                <w:sz w:val="22"/>
                <w:szCs w:val="22"/>
              </w:rPr>
              <w:t>3)</w:t>
            </w:r>
            <w:r w:rsidRPr="001A577E">
              <w:rPr>
                <w:rFonts w:ascii="Arial" w:hAnsi="Arial" w:cs="Arial"/>
                <w:sz w:val="22"/>
                <w:szCs w:val="22"/>
              </w:rPr>
              <w:tab/>
              <w:t>Lado derecho</w:t>
            </w:r>
          </w:p>
          <w:p w:rsidR="007F15D8" w:rsidRPr="001A577E" w:rsidRDefault="007F15D8" w:rsidP="007F15D8">
            <w:pPr>
              <w:tabs>
                <w:tab w:val="left" w:pos="906"/>
                <w:tab w:val="left" w:pos="2749"/>
                <w:tab w:val="left" w:pos="3174"/>
              </w:tabs>
              <w:ind w:left="623"/>
              <w:jc w:val="both"/>
              <w:rPr>
                <w:rFonts w:ascii="Arial" w:hAnsi="Arial" w:cs="Arial"/>
                <w:sz w:val="22"/>
                <w:szCs w:val="22"/>
              </w:rPr>
            </w:pPr>
            <w:r w:rsidRPr="001A577E">
              <w:rPr>
                <w:rFonts w:ascii="Arial" w:hAnsi="Arial" w:cs="Arial"/>
                <w:sz w:val="22"/>
                <w:szCs w:val="22"/>
              </w:rPr>
              <w:t>4)</w:t>
            </w:r>
            <w:r w:rsidRPr="001A577E">
              <w:rPr>
                <w:rFonts w:ascii="Arial" w:hAnsi="Arial" w:cs="Arial"/>
                <w:sz w:val="22"/>
                <w:szCs w:val="22"/>
              </w:rPr>
              <w:tab/>
              <w:t>Piso</w:t>
            </w:r>
          </w:p>
          <w:p w:rsidR="007F15D8" w:rsidRPr="001A577E" w:rsidRDefault="007F15D8" w:rsidP="007F15D8">
            <w:pPr>
              <w:tabs>
                <w:tab w:val="left" w:pos="906"/>
                <w:tab w:val="left" w:pos="2749"/>
                <w:tab w:val="left" w:pos="3174"/>
              </w:tabs>
              <w:ind w:left="623"/>
              <w:jc w:val="both"/>
              <w:rPr>
                <w:rFonts w:ascii="Arial" w:hAnsi="Arial" w:cs="Arial"/>
                <w:sz w:val="22"/>
                <w:szCs w:val="22"/>
              </w:rPr>
            </w:pPr>
            <w:r w:rsidRPr="001A577E">
              <w:rPr>
                <w:rFonts w:ascii="Arial" w:hAnsi="Arial" w:cs="Arial"/>
                <w:sz w:val="22"/>
                <w:szCs w:val="22"/>
              </w:rPr>
              <w:t>5)</w:t>
            </w:r>
            <w:r w:rsidRPr="001A577E">
              <w:rPr>
                <w:rFonts w:ascii="Arial" w:hAnsi="Arial" w:cs="Arial"/>
                <w:sz w:val="22"/>
                <w:szCs w:val="22"/>
              </w:rPr>
              <w:tab/>
              <w:t>Techo interior/exterior</w:t>
            </w:r>
          </w:p>
          <w:p w:rsidR="007F15D8" w:rsidRPr="001A577E" w:rsidRDefault="007F15D8" w:rsidP="007F15D8">
            <w:pPr>
              <w:tabs>
                <w:tab w:val="left" w:pos="906"/>
                <w:tab w:val="left" w:pos="2749"/>
                <w:tab w:val="left" w:pos="3174"/>
              </w:tabs>
              <w:ind w:left="623"/>
              <w:jc w:val="both"/>
              <w:rPr>
                <w:rFonts w:ascii="Arial" w:hAnsi="Arial" w:cs="Arial"/>
                <w:sz w:val="22"/>
                <w:szCs w:val="22"/>
              </w:rPr>
            </w:pPr>
            <w:r w:rsidRPr="001A577E">
              <w:rPr>
                <w:rFonts w:ascii="Arial" w:hAnsi="Arial" w:cs="Arial"/>
                <w:sz w:val="22"/>
                <w:szCs w:val="22"/>
              </w:rPr>
              <w:t>6)</w:t>
            </w:r>
            <w:r w:rsidRPr="001A577E">
              <w:rPr>
                <w:rFonts w:ascii="Arial" w:hAnsi="Arial" w:cs="Arial"/>
                <w:sz w:val="22"/>
                <w:szCs w:val="22"/>
              </w:rPr>
              <w:tab/>
              <w:t>Puertas interiores/exteriores</w:t>
            </w:r>
          </w:p>
          <w:p w:rsidR="007F15D8" w:rsidRPr="001A577E" w:rsidRDefault="007F15D8" w:rsidP="007F15D8">
            <w:pPr>
              <w:tabs>
                <w:tab w:val="left" w:pos="906"/>
                <w:tab w:val="left" w:pos="2749"/>
                <w:tab w:val="left" w:pos="3174"/>
              </w:tabs>
              <w:ind w:left="623"/>
              <w:jc w:val="both"/>
              <w:rPr>
                <w:rFonts w:ascii="Arial" w:hAnsi="Arial" w:cs="Arial"/>
                <w:sz w:val="22"/>
                <w:szCs w:val="22"/>
              </w:rPr>
            </w:pPr>
            <w:r w:rsidRPr="001A577E">
              <w:rPr>
                <w:rFonts w:ascii="Arial" w:hAnsi="Arial" w:cs="Arial"/>
                <w:sz w:val="22"/>
                <w:szCs w:val="22"/>
              </w:rPr>
              <w:t>7)</w:t>
            </w:r>
            <w:r w:rsidRPr="001A577E">
              <w:rPr>
                <w:rFonts w:ascii="Arial" w:hAnsi="Arial" w:cs="Arial"/>
                <w:sz w:val="22"/>
                <w:szCs w:val="22"/>
              </w:rPr>
              <w:tab/>
              <w:t>Exterior/Sección inferior</w:t>
            </w:r>
          </w:p>
          <w:p w:rsidR="007F15D8" w:rsidRPr="001A577E" w:rsidRDefault="007F15D8" w:rsidP="007F15D8">
            <w:pPr>
              <w:tabs>
                <w:tab w:val="left" w:pos="339"/>
                <w:tab w:val="left" w:pos="879"/>
              </w:tabs>
              <w:jc w:val="both"/>
              <w:rPr>
                <w:rFonts w:ascii="Arial" w:hAnsi="Arial" w:cs="Arial"/>
                <w:sz w:val="22"/>
                <w:szCs w:val="22"/>
              </w:rPr>
            </w:pPr>
          </w:p>
          <w:p w:rsidR="007F15D8" w:rsidRPr="001A577E" w:rsidRDefault="007F15D8" w:rsidP="007F15D8">
            <w:pPr>
              <w:tabs>
                <w:tab w:val="left" w:pos="600"/>
              </w:tabs>
              <w:ind w:left="623" w:hanging="623"/>
              <w:jc w:val="both"/>
              <w:rPr>
                <w:rFonts w:ascii="Arial" w:hAnsi="Arial" w:cs="Arial"/>
                <w:sz w:val="22"/>
                <w:szCs w:val="22"/>
              </w:rPr>
            </w:pPr>
            <w:r w:rsidRPr="001A577E">
              <w:rPr>
                <w:rFonts w:ascii="Arial" w:hAnsi="Arial" w:cs="Arial"/>
                <w:sz w:val="22"/>
                <w:szCs w:val="22"/>
              </w:rPr>
              <w:t>6.3.2.</w:t>
            </w:r>
            <w:r w:rsidRPr="001A577E">
              <w:rPr>
                <w:rFonts w:ascii="Arial" w:hAnsi="Arial" w:cs="Arial"/>
                <w:sz w:val="22"/>
                <w:szCs w:val="22"/>
              </w:rPr>
              <w:tab/>
            </w:r>
            <w:r w:rsidRPr="001A577E">
              <w:rPr>
                <w:rFonts w:ascii="Arial" w:hAnsi="Arial" w:cs="Arial"/>
                <w:bCs/>
                <w:sz w:val="22"/>
                <w:szCs w:val="22"/>
              </w:rPr>
              <w:t>Para los contenedores refrigerados (reefers), además de los puntos previstos en el numeral anterior, se debe tener en consideración los siguientes puntos</w:t>
            </w:r>
            <w:r w:rsidRPr="001A577E">
              <w:rPr>
                <w:rFonts w:ascii="Arial" w:hAnsi="Arial" w:cs="Arial"/>
                <w:sz w:val="22"/>
                <w:szCs w:val="22"/>
              </w:rPr>
              <w:t>:</w:t>
            </w:r>
          </w:p>
          <w:p w:rsidR="007F15D8" w:rsidRPr="001A577E" w:rsidRDefault="007F15D8" w:rsidP="007F15D8">
            <w:pPr>
              <w:tabs>
                <w:tab w:val="left" w:pos="884"/>
              </w:tabs>
              <w:jc w:val="both"/>
              <w:rPr>
                <w:rFonts w:ascii="Arial" w:hAnsi="Arial" w:cs="Arial"/>
                <w:sz w:val="22"/>
                <w:szCs w:val="22"/>
              </w:rPr>
            </w:pPr>
          </w:p>
          <w:p w:rsidR="007F15D8" w:rsidRPr="001A577E" w:rsidRDefault="007F15D8" w:rsidP="007F15D8">
            <w:pPr>
              <w:tabs>
                <w:tab w:val="left" w:pos="884"/>
                <w:tab w:val="left" w:pos="3263"/>
                <w:tab w:val="left" w:pos="3592"/>
              </w:tabs>
              <w:ind w:left="623"/>
              <w:jc w:val="both"/>
              <w:rPr>
                <w:rFonts w:ascii="Arial" w:hAnsi="Arial" w:cs="Arial"/>
                <w:sz w:val="22"/>
                <w:szCs w:val="22"/>
              </w:rPr>
            </w:pPr>
            <w:r w:rsidRPr="001A577E">
              <w:rPr>
                <w:rFonts w:ascii="Arial" w:hAnsi="Arial" w:cs="Arial"/>
                <w:sz w:val="22"/>
                <w:szCs w:val="22"/>
              </w:rPr>
              <w:t>1)</w:t>
            </w:r>
            <w:r w:rsidRPr="001A577E">
              <w:rPr>
                <w:rFonts w:ascii="Arial" w:hAnsi="Arial" w:cs="Arial"/>
                <w:sz w:val="22"/>
                <w:szCs w:val="22"/>
              </w:rPr>
              <w:tab/>
              <w:t xml:space="preserve">Área del evaporador </w:t>
            </w:r>
          </w:p>
          <w:p w:rsidR="007F15D8" w:rsidRPr="001A577E" w:rsidRDefault="007F15D8" w:rsidP="007F15D8">
            <w:pPr>
              <w:tabs>
                <w:tab w:val="left" w:pos="884"/>
                <w:tab w:val="left" w:pos="3263"/>
                <w:tab w:val="left" w:pos="3592"/>
              </w:tabs>
              <w:ind w:left="623"/>
              <w:jc w:val="both"/>
              <w:rPr>
                <w:rFonts w:ascii="Arial" w:hAnsi="Arial" w:cs="Arial"/>
                <w:sz w:val="22"/>
                <w:szCs w:val="22"/>
              </w:rPr>
            </w:pPr>
            <w:r w:rsidRPr="001A577E">
              <w:rPr>
                <w:rFonts w:ascii="Arial" w:hAnsi="Arial" w:cs="Arial"/>
                <w:sz w:val="22"/>
                <w:szCs w:val="22"/>
              </w:rPr>
              <w:t>2)</w:t>
            </w:r>
            <w:r w:rsidRPr="001A577E">
              <w:rPr>
                <w:rFonts w:ascii="Arial" w:hAnsi="Arial" w:cs="Arial"/>
                <w:sz w:val="22"/>
                <w:szCs w:val="22"/>
              </w:rPr>
              <w:tab/>
              <w:t>Área del condensador</w:t>
            </w:r>
          </w:p>
          <w:p w:rsidR="007F15D8" w:rsidRPr="001A577E" w:rsidRDefault="007F15D8" w:rsidP="007F15D8">
            <w:pPr>
              <w:tabs>
                <w:tab w:val="left" w:pos="884"/>
                <w:tab w:val="left" w:pos="3263"/>
                <w:tab w:val="left" w:pos="3592"/>
              </w:tabs>
              <w:ind w:left="623"/>
              <w:jc w:val="both"/>
              <w:rPr>
                <w:rFonts w:ascii="Arial" w:hAnsi="Arial" w:cs="Arial"/>
                <w:sz w:val="22"/>
                <w:szCs w:val="22"/>
              </w:rPr>
            </w:pPr>
            <w:r w:rsidRPr="001A577E">
              <w:rPr>
                <w:rFonts w:ascii="Arial" w:hAnsi="Arial" w:cs="Arial"/>
                <w:sz w:val="22"/>
                <w:szCs w:val="22"/>
              </w:rPr>
              <w:t>3)</w:t>
            </w:r>
            <w:r w:rsidRPr="001A577E">
              <w:rPr>
                <w:rFonts w:ascii="Arial" w:hAnsi="Arial" w:cs="Arial"/>
                <w:sz w:val="22"/>
                <w:szCs w:val="22"/>
              </w:rPr>
              <w:tab/>
              <w:t>Área de la caja de control eléctrico</w:t>
            </w:r>
          </w:p>
          <w:p w:rsidR="007F15D8" w:rsidRPr="001A577E" w:rsidRDefault="007F15D8" w:rsidP="007F15D8">
            <w:pPr>
              <w:tabs>
                <w:tab w:val="left" w:pos="884"/>
                <w:tab w:val="left" w:pos="3263"/>
                <w:tab w:val="left" w:pos="3592"/>
              </w:tabs>
              <w:ind w:left="623"/>
              <w:jc w:val="both"/>
              <w:rPr>
                <w:rFonts w:ascii="Arial" w:hAnsi="Arial" w:cs="Arial"/>
                <w:sz w:val="22"/>
                <w:szCs w:val="22"/>
              </w:rPr>
            </w:pPr>
            <w:r w:rsidRPr="001A577E">
              <w:rPr>
                <w:rFonts w:ascii="Arial" w:hAnsi="Arial" w:cs="Arial"/>
                <w:sz w:val="22"/>
                <w:szCs w:val="22"/>
              </w:rPr>
              <w:t>4)</w:t>
            </w:r>
            <w:r w:rsidRPr="001A577E">
              <w:rPr>
                <w:rFonts w:ascii="Arial" w:hAnsi="Arial" w:cs="Arial"/>
                <w:sz w:val="22"/>
                <w:szCs w:val="22"/>
              </w:rPr>
              <w:tab/>
              <w:t>Área del comprensor</w:t>
            </w:r>
          </w:p>
          <w:p w:rsidR="007F15D8" w:rsidRPr="001A577E" w:rsidRDefault="007F15D8" w:rsidP="007F15D8">
            <w:pPr>
              <w:tabs>
                <w:tab w:val="left" w:pos="884"/>
              </w:tabs>
              <w:ind w:left="623"/>
              <w:jc w:val="both"/>
              <w:rPr>
                <w:rFonts w:ascii="Arial" w:hAnsi="Arial" w:cs="Arial"/>
                <w:sz w:val="22"/>
                <w:szCs w:val="22"/>
              </w:rPr>
            </w:pPr>
            <w:r w:rsidRPr="001A577E">
              <w:rPr>
                <w:rFonts w:ascii="Arial" w:hAnsi="Arial" w:cs="Arial"/>
                <w:sz w:val="22"/>
                <w:szCs w:val="22"/>
              </w:rPr>
              <w:t>5)</w:t>
            </w:r>
            <w:r w:rsidRPr="001A577E">
              <w:rPr>
                <w:rFonts w:ascii="Arial" w:hAnsi="Arial" w:cs="Arial"/>
                <w:sz w:val="22"/>
                <w:szCs w:val="22"/>
              </w:rPr>
              <w:tab/>
              <w:t>Área de la batería</w:t>
            </w:r>
          </w:p>
          <w:p w:rsidR="007F15D8" w:rsidRPr="001A577E" w:rsidRDefault="007F15D8" w:rsidP="007F15D8">
            <w:pPr>
              <w:jc w:val="both"/>
              <w:rPr>
                <w:rFonts w:ascii="Arial" w:hAnsi="Arial" w:cs="Arial"/>
                <w:color w:val="000000"/>
                <w:sz w:val="22"/>
                <w:szCs w:val="22"/>
              </w:rPr>
            </w:pPr>
          </w:p>
          <w:p w:rsidR="007F15D8" w:rsidRPr="001A577E" w:rsidRDefault="007F15D8" w:rsidP="007F15D8">
            <w:pPr>
              <w:tabs>
                <w:tab w:val="left" w:pos="623"/>
              </w:tabs>
              <w:ind w:left="623" w:hanging="623"/>
              <w:jc w:val="both"/>
              <w:rPr>
                <w:rFonts w:ascii="Arial" w:hAnsi="Arial" w:cs="Arial"/>
                <w:sz w:val="22"/>
                <w:szCs w:val="22"/>
              </w:rPr>
            </w:pPr>
            <w:r w:rsidRPr="001A577E">
              <w:rPr>
                <w:rFonts w:ascii="Arial" w:hAnsi="Arial" w:cs="Arial"/>
                <w:sz w:val="22"/>
                <w:szCs w:val="22"/>
              </w:rPr>
              <w:t>6.3.3.</w:t>
            </w:r>
            <w:r w:rsidRPr="001A577E">
              <w:rPr>
                <w:rFonts w:ascii="Arial" w:hAnsi="Arial" w:cs="Arial"/>
                <w:sz w:val="22"/>
                <w:szCs w:val="22"/>
              </w:rPr>
              <w:tab/>
            </w:r>
            <w:r w:rsidRPr="001A577E">
              <w:rPr>
                <w:rFonts w:ascii="Arial" w:hAnsi="Arial" w:cs="Arial"/>
                <w:bCs/>
                <w:sz w:val="22"/>
                <w:szCs w:val="22"/>
              </w:rPr>
              <w:t>Metodología de los Diecisiete puntos de inspección del tractor y del remolque (thermo king</w:t>
            </w:r>
            <w:r w:rsidRPr="001A577E">
              <w:rPr>
                <w:rFonts w:ascii="Arial" w:hAnsi="Arial" w:cs="Arial"/>
                <w:sz w:val="22"/>
                <w:szCs w:val="22"/>
              </w:rPr>
              <w:t>):</w:t>
            </w:r>
          </w:p>
          <w:p w:rsidR="007F15D8" w:rsidRPr="001A577E" w:rsidRDefault="007F15D8" w:rsidP="007F15D8">
            <w:pPr>
              <w:tabs>
                <w:tab w:val="left" w:pos="884"/>
              </w:tabs>
              <w:jc w:val="both"/>
              <w:rPr>
                <w:rFonts w:ascii="Arial" w:hAnsi="Arial" w:cs="Arial"/>
                <w:sz w:val="22"/>
                <w:szCs w:val="22"/>
              </w:rPr>
            </w:pPr>
          </w:p>
          <w:p w:rsidR="007F15D8" w:rsidRPr="001A577E" w:rsidRDefault="007F15D8" w:rsidP="007F15D8">
            <w:pPr>
              <w:tabs>
                <w:tab w:val="left" w:pos="921"/>
                <w:tab w:val="left" w:pos="2905"/>
                <w:tab w:val="left" w:pos="3189"/>
              </w:tabs>
              <w:ind w:left="623"/>
              <w:jc w:val="both"/>
              <w:rPr>
                <w:rFonts w:ascii="Arial" w:hAnsi="Arial" w:cs="Arial"/>
                <w:sz w:val="22"/>
                <w:szCs w:val="22"/>
              </w:rPr>
            </w:pPr>
            <w:r w:rsidRPr="001A577E">
              <w:rPr>
                <w:rFonts w:ascii="Arial" w:hAnsi="Arial" w:cs="Arial"/>
                <w:sz w:val="22"/>
                <w:szCs w:val="22"/>
              </w:rPr>
              <w:t xml:space="preserve">1) </w:t>
            </w:r>
            <w:r w:rsidRPr="001A577E">
              <w:rPr>
                <w:rFonts w:ascii="Arial" w:hAnsi="Arial" w:cs="Arial"/>
                <w:sz w:val="22"/>
                <w:szCs w:val="22"/>
              </w:rPr>
              <w:tab/>
              <w:t>Parachoques</w:t>
            </w:r>
            <w:r w:rsidRPr="001A577E">
              <w:rPr>
                <w:rFonts w:ascii="Arial" w:hAnsi="Arial" w:cs="Arial"/>
                <w:sz w:val="22"/>
                <w:szCs w:val="22"/>
              </w:rPr>
              <w:tab/>
              <w:t>2)</w:t>
            </w:r>
            <w:r w:rsidRPr="001A577E">
              <w:rPr>
                <w:rFonts w:ascii="Arial" w:hAnsi="Arial" w:cs="Arial"/>
                <w:sz w:val="22"/>
                <w:szCs w:val="22"/>
              </w:rPr>
              <w:tab/>
              <w:t>Motor</w:t>
            </w:r>
          </w:p>
          <w:p w:rsidR="007F15D8" w:rsidRPr="001A577E" w:rsidRDefault="007F15D8" w:rsidP="007F15D8">
            <w:pPr>
              <w:tabs>
                <w:tab w:val="left" w:pos="921"/>
                <w:tab w:val="left" w:pos="2905"/>
                <w:tab w:val="left" w:pos="3189"/>
              </w:tabs>
              <w:ind w:left="623"/>
              <w:jc w:val="both"/>
              <w:rPr>
                <w:rFonts w:ascii="Arial" w:hAnsi="Arial" w:cs="Arial"/>
                <w:sz w:val="22"/>
                <w:szCs w:val="22"/>
              </w:rPr>
            </w:pPr>
            <w:r w:rsidRPr="001A577E">
              <w:rPr>
                <w:rFonts w:ascii="Arial" w:hAnsi="Arial" w:cs="Arial"/>
                <w:sz w:val="22"/>
                <w:szCs w:val="22"/>
              </w:rPr>
              <w:t>3)</w:t>
            </w:r>
            <w:r w:rsidRPr="001A577E">
              <w:rPr>
                <w:rFonts w:ascii="Arial" w:hAnsi="Arial" w:cs="Arial"/>
                <w:sz w:val="22"/>
                <w:szCs w:val="22"/>
              </w:rPr>
              <w:tab/>
              <w:t>Neumáticos</w:t>
            </w:r>
            <w:r w:rsidRPr="001A577E">
              <w:rPr>
                <w:rFonts w:ascii="Arial" w:hAnsi="Arial" w:cs="Arial"/>
                <w:sz w:val="22"/>
                <w:szCs w:val="22"/>
              </w:rPr>
              <w:tab/>
              <w:t>4)</w:t>
            </w:r>
            <w:r w:rsidRPr="001A577E">
              <w:rPr>
                <w:rFonts w:ascii="Arial" w:hAnsi="Arial" w:cs="Arial"/>
                <w:sz w:val="22"/>
                <w:szCs w:val="22"/>
              </w:rPr>
              <w:tab/>
              <w:t>Piso de la cabina</w:t>
            </w:r>
          </w:p>
          <w:p w:rsidR="007F15D8" w:rsidRPr="001A577E" w:rsidRDefault="007F15D8" w:rsidP="007F15D8">
            <w:pPr>
              <w:tabs>
                <w:tab w:val="left" w:pos="921"/>
                <w:tab w:val="left" w:pos="2905"/>
                <w:tab w:val="left" w:pos="3189"/>
              </w:tabs>
              <w:ind w:left="623"/>
              <w:jc w:val="both"/>
              <w:rPr>
                <w:rFonts w:ascii="Arial" w:hAnsi="Arial" w:cs="Arial"/>
                <w:sz w:val="22"/>
                <w:szCs w:val="22"/>
              </w:rPr>
            </w:pPr>
            <w:r w:rsidRPr="001A577E">
              <w:rPr>
                <w:rFonts w:ascii="Arial" w:hAnsi="Arial" w:cs="Arial"/>
                <w:sz w:val="22"/>
                <w:szCs w:val="22"/>
              </w:rPr>
              <w:t>5)</w:t>
            </w:r>
            <w:r w:rsidRPr="001A577E">
              <w:rPr>
                <w:rFonts w:ascii="Arial" w:hAnsi="Arial" w:cs="Arial"/>
                <w:sz w:val="22"/>
                <w:szCs w:val="22"/>
              </w:rPr>
              <w:tab/>
              <w:t>Tanque de combustible</w:t>
            </w:r>
            <w:r>
              <w:rPr>
                <w:rFonts w:ascii="Arial" w:hAnsi="Arial" w:cs="Arial"/>
                <w:sz w:val="22"/>
                <w:szCs w:val="22"/>
              </w:rPr>
              <w:t xml:space="preserve"> </w:t>
            </w:r>
            <w:r w:rsidRPr="001A577E">
              <w:rPr>
                <w:rFonts w:ascii="Arial" w:hAnsi="Arial" w:cs="Arial"/>
                <w:sz w:val="22"/>
                <w:szCs w:val="22"/>
              </w:rPr>
              <w:t>6)</w:t>
            </w:r>
            <w:r>
              <w:rPr>
                <w:rFonts w:ascii="Arial" w:hAnsi="Arial" w:cs="Arial"/>
                <w:sz w:val="22"/>
                <w:szCs w:val="22"/>
              </w:rPr>
              <w:t xml:space="preserve"> </w:t>
            </w:r>
            <w:r w:rsidRPr="001A577E">
              <w:rPr>
                <w:rFonts w:ascii="Arial" w:hAnsi="Arial" w:cs="Arial"/>
                <w:sz w:val="22"/>
                <w:szCs w:val="22"/>
              </w:rPr>
              <w:t>Cabina</w:t>
            </w:r>
          </w:p>
          <w:p w:rsidR="007F15D8" w:rsidRPr="001A577E" w:rsidRDefault="007F15D8" w:rsidP="007F15D8">
            <w:pPr>
              <w:tabs>
                <w:tab w:val="left" w:pos="921"/>
                <w:tab w:val="left" w:pos="2905"/>
                <w:tab w:val="left" w:pos="3189"/>
              </w:tabs>
              <w:ind w:left="623"/>
              <w:jc w:val="both"/>
              <w:rPr>
                <w:rFonts w:ascii="Arial" w:hAnsi="Arial" w:cs="Arial"/>
                <w:sz w:val="22"/>
                <w:szCs w:val="22"/>
              </w:rPr>
            </w:pPr>
            <w:r w:rsidRPr="001A577E">
              <w:rPr>
                <w:rFonts w:ascii="Arial" w:hAnsi="Arial" w:cs="Arial"/>
                <w:sz w:val="22"/>
                <w:szCs w:val="22"/>
              </w:rPr>
              <w:t>7)</w:t>
            </w:r>
            <w:r w:rsidRPr="001A577E">
              <w:rPr>
                <w:rFonts w:ascii="Arial" w:hAnsi="Arial" w:cs="Arial"/>
                <w:sz w:val="22"/>
                <w:szCs w:val="22"/>
              </w:rPr>
              <w:tab/>
              <w:t>Tanque de aire</w:t>
            </w:r>
            <w:r w:rsidRPr="001A577E">
              <w:rPr>
                <w:rFonts w:ascii="Arial" w:hAnsi="Arial" w:cs="Arial"/>
                <w:sz w:val="22"/>
                <w:szCs w:val="22"/>
              </w:rPr>
              <w:tab/>
              <w:t>8)</w:t>
            </w:r>
            <w:r w:rsidRPr="001A577E">
              <w:rPr>
                <w:rFonts w:ascii="Arial" w:hAnsi="Arial" w:cs="Arial"/>
                <w:sz w:val="22"/>
                <w:szCs w:val="22"/>
              </w:rPr>
              <w:tab/>
              <w:t>Eje de transmisión</w:t>
            </w:r>
          </w:p>
          <w:p w:rsidR="007F15D8" w:rsidRPr="001A577E" w:rsidRDefault="007F15D8" w:rsidP="007F15D8">
            <w:pPr>
              <w:tabs>
                <w:tab w:val="left" w:pos="921"/>
                <w:tab w:val="left" w:pos="2905"/>
                <w:tab w:val="left" w:pos="3189"/>
              </w:tabs>
              <w:ind w:left="623"/>
              <w:jc w:val="both"/>
              <w:rPr>
                <w:rFonts w:ascii="Arial" w:hAnsi="Arial" w:cs="Arial"/>
                <w:sz w:val="22"/>
                <w:szCs w:val="22"/>
              </w:rPr>
            </w:pPr>
            <w:r w:rsidRPr="001A577E">
              <w:rPr>
                <w:rFonts w:ascii="Arial" w:hAnsi="Arial" w:cs="Arial"/>
                <w:sz w:val="22"/>
                <w:szCs w:val="22"/>
              </w:rPr>
              <w:t>9)</w:t>
            </w:r>
            <w:r w:rsidRPr="001A577E">
              <w:rPr>
                <w:rFonts w:ascii="Arial" w:hAnsi="Arial" w:cs="Arial"/>
                <w:sz w:val="22"/>
                <w:szCs w:val="22"/>
              </w:rPr>
              <w:tab/>
              <w:t>Quinta rueda</w:t>
            </w:r>
            <w:r w:rsidRPr="001A577E">
              <w:rPr>
                <w:rFonts w:ascii="Arial" w:hAnsi="Arial" w:cs="Arial"/>
                <w:sz w:val="22"/>
                <w:szCs w:val="22"/>
              </w:rPr>
              <w:tab/>
              <w:t>10)</w:t>
            </w:r>
            <w:r>
              <w:rPr>
                <w:rFonts w:ascii="Arial" w:hAnsi="Arial" w:cs="Arial"/>
                <w:sz w:val="22"/>
                <w:szCs w:val="22"/>
              </w:rPr>
              <w:t xml:space="preserve"> </w:t>
            </w:r>
            <w:r w:rsidRPr="001A577E">
              <w:rPr>
                <w:rFonts w:ascii="Arial" w:hAnsi="Arial" w:cs="Arial"/>
                <w:sz w:val="22"/>
                <w:szCs w:val="22"/>
              </w:rPr>
              <w:t>Chasis exterior</w:t>
            </w:r>
          </w:p>
          <w:p w:rsidR="007F15D8" w:rsidRPr="001A577E" w:rsidRDefault="007F15D8" w:rsidP="007F15D8">
            <w:pPr>
              <w:tabs>
                <w:tab w:val="left" w:pos="921"/>
                <w:tab w:val="left" w:pos="2905"/>
                <w:tab w:val="left" w:pos="3189"/>
              </w:tabs>
              <w:ind w:left="623"/>
              <w:jc w:val="both"/>
              <w:rPr>
                <w:rFonts w:ascii="Arial" w:hAnsi="Arial" w:cs="Arial"/>
                <w:sz w:val="22"/>
                <w:szCs w:val="22"/>
              </w:rPr>
            </w:pPr>
            <w:r w:rsidRPr="001A577E">
              <w:rPr>
                <w:rFonts w:ascii="Arial" w:hAnsi="Arial" w:cs="Arial"/>
                <w:sz w:val="22"/>
                <w:szCs w:val="22"/>
              </w:rPr>
              <w:t>11)Piso (interior)</w:t>
            </w:r>
            <w:r w:rsidRPr="001A577E">
              <w:rPr>
                <w:rFonts w:ascii="Arial" w:hAnsi="Arial" w:cs="Arial"/>
                <w:sz w:val="22"/>
                <w:szCs w:val="22"/>
              </w:rPr>
              <w:tab/>
              <w:t>12)</w:t>
            </w:r>
            <w:r>
              <w:rPr>
                <w:rFonts w:ascii="Arial" w:hAnsi="Arial" w:cs="Arial"/>
                <w:sz w:val="22"/>
                <w:szCs w:val="22"/>
              </w:rPr>
              <w:t xml:space="preserve"> </w:t>
            </w:r>
            <w:r w:rsidRPr="001A577E">
              <w:rPr>
                <w:rFonts w:ascii="Arial" w:hAnsi="Arial" w:cs="Arial"/>
                <w:sz w:val="22"/>
                <w:szCs w:val="22"/>
              </w:rPr>
              <w:t>Puertas externas / internas</w:t>
            </w:r>
          </w:p>
          <w:p w:rsidR="007F15D8" w:rsidRPr="001A577E" w:rsidRDefault="007F15D8" w:rsidP="007F15D8">
            <w:pPr>
              <w:tabs>
                <w:tab w:val="left" w:pos="921"/>
                <w:tab w:val="left" w:pos="2905"/>
                <w:tab w:val="left" w:pos="3189"/>
              </w:tabs>
              <w:ind w:left="623"/>
              <w:jc w:val="both"/>
              <w:rPr>
                <w:rFonts w:ascii="Arial" w:hAnsi="Arial" w:cs="Arial"/>
                <w:sz w:val="22"/>
                <w:szCs w:val="22"/>
              </w:rPr>
            </w:pPr>
            <w:r w:rsidRPr="001A577E">
              <w:rPr>
                <w:rFonts w:ascii="Arial" w:hAnsi="Arial" w:cs="Arial"/>
                <w:sz w:val="22"/>
                <w:szCs w:val="22"/>
              </w:rPr>
              <w:t>13)Paredes laterales</w:t>
            </w:r>
            <w:r w:rsidRPr="001A577E">
              <w:rPr>
                <w:rFonts w:ascii="Arial" w:hAnsi="Arial" w:cs="Arial"/>
                <w:sz w:val="22"/>
                <w:szCs w:val="22"/>
              </w:rPr>
              <w:tab/>
              <w:t>14)</w:t>
            </w:r>
            <w:r>
              <w:rPr>
                <w:rFonts w:ascii="Arial" w:hAnsi="Arial" w:cs="Arial"/>
                <w:sz w:val="22"/>
                <w:szCs w:val="22"/>
              </w:rPr>
              <w:t xml:space="preserve"> </w:t>
            </w:r>
            <w:r w:rsidRPr="001A577E">
              <w:rPr>
                <w:rFonts w:ascii="Arial" w:hAnsi="Arial" w:cs="Arial"/>
                <w:sz w:val="22"/>
                <w:szCs w:val="22"/>
              </w:rPr>
              <w:t>Techo exterior / interior</w:t>
            </w:r>
          </w:p>
          <w:p w:rsidR="007F15D8" w:rsidRPr="001A577E" w:rsidRDefault="007F15D8" w:rsidP="007F15D8">
            <w:pPr>
              <w:tabs>
                <w:tab w:val="left" w:pos="921"/>
                <w:tab w:val="left" w:pos="2905"/>
                <w:tab w:val="left" w:pos="3189"/>
              </w:tabs>
              <w:ind w:left="623"/>
              <w:jc w:val="both"/>
              <w:rPr>
                <w:rFonts w:ascii="Arial" w:hAnsi="Arial" w:cs="Arial"/>
                <w:sz w:val="22"/>
                <w:szCs w:val="22"/>
              </w:rPr>
            </w:pPr>
            <w:r w:rsidRPr="001A577E">
              <w:rPr>
                <w:rFonts w:ascii="Arial" w:hAnsi="Arial" w:cs="Arial"/>
                <w:sz w:val="22"/>
                <w:szCs w:val="22"/>
              </w:rPr>
              <w:t>15)Pared frontal</w:t>
            </w:r>
            <w:r w:rsidRPr="001A577E">
              <w:rPr>
                <w:rFonts w:ascii="Arial" w:hAnsi="Arial" w:cs="Arial"/>
                <w:sz w:val="22"/>
                <w:szCs w:val="22"/>
              </w:rPr>
              <w:tab/>
              <w:t>16)</w:t>
            </w:r>
            <w:r>
              <w:rPr>
                <w:rFonts w:ascii="Arial" w:hAnsi="Arial" w:cs="Arial"/>
                <w:sz w:val="22"/>
                <w:szCs w:val="22"/>
              </w:rPr>
              <w:t xml:space="preserve"> </w:t>
            </w:r>
            <w:r w:rsidRPr="001A577E">
              <w:rPr>
                <w:rFonts w:ascii="Arial" w:hAnsi="Arial" w:cs="Arial"/>
                <w:sz w:val="22"/>
                <w:szCs w:val="22"/>
              </w:rPr>
              <w:t>Unidad de refrigeración</w:t>
            </w:r>
          </w:p>
          <w:p w:rsidR="007F15D8" w:rsidRPr="001A577E" w:rsidRDefault="007F15D8" w:rsidP="007F15D8">
            <w:pPr>
              <w:tabs>
                <w:tab w:val="left" w:pos="921"/>
                <w:tab w:val="left" w:pos="2905"/>
                <w:tab w:val="left" w:pos="3189"/>
              </w:tabs>
              <w:ind w:left="623"/>
              <w:jc w:val="both"/>
              <w:rPr>
                <w:rFonts w:ascii="Arial" w:hAnsi="Arial" w:cs="Arial"/>
                <w:sz w:val="22"/>
                <w:szCs w:val="22"/>
              </w:rPr>
            </w:pPr>
            <w:r w:rsidRPr="001A577E">
              <w:rPr>
                <w:rFonts w:ascii="Arial" w:hAnsi="Arial" w:cs="Arial"/>
                <w:sz w:val="22"/>
                <w:szCs w:val="22"/>
              </w:rPr>
              <w:t>17)Tubo de escape</w:t>
            </w:r>
          </w:p>
          <w:p w:rsidR="007F15D8" w:rsidRPr="001A577E" w:rsidRDefault="007F15D8" w:rsidP="007F15D8">
            <w:pPr>
              <w:jc w:val="both"/>
              <w:rPr>
                <w:rFonts w:ascii="Arial" w:hAnsi="Arial" w:cs="Arial"/>
                <w:sz w:val="22"/>
                <w:szCs w:val="22"/>
              </w:rPr>
            </w:pPr>
          </w:p>
          <w:p w:rsidR="007F15D8" w:rsidRPr="001A577E" w:rsidRDefault="007F15D8" w:rsidP="007F15D8">
            <w:pPr>
              <w:jc w:val="both"/>
              <w:rPr>
                <w:rFonts w:ascii="Arial" w:hAnsi="Arial" w:cs="Arial"/>
                <w:sz w:val="22"/>
                <w:szCs w:val="22"/>
              </w:rPr>
            </w:pPr>
            <w:r w:rsidRPr="001A577E">
              <w:rPr>
                <w:rFonts w:ascii="Arial" w:hAnsi="Arial" w:cs="Arial"/>
                <w:sz w:val="22"/>
                <w:szCs w:val="22"/>
              </w:rPr>
              <w:t>El proceso de Inspección del contenedor debe tener un registro documental, respecto a la verificación de los rubros señalados anteriormente.</w:t>
            </w:r>
          </w:p>
          <w:p w:rsidR="007F15D8" w:rsidRPr="001A577E" w:rsidRDefault="007F15D8" w:rsidP="007F15D8">
            <w:pPr>
              <w:jc w:val="both"/>
              <w:rPr>
                <w:rFonts w:ascii="Arial" w:hAnsi="Arial" w:cs="Arial"/>
                <w:b/>
                <w:color w:val="FF0000"/>
                <w:sz w:val="22"/>
                <w:szCs w:val="22"/>
              </w:rPr>
            </w:pPr>
          </w:p>
          <w:p w:rsidR="007F15D8" w:rsidRPr="001A577E" w:rsidRDefault="007F15D8" w:rsidP="007F15D8">
            <w:pPr>
              <w:jc w:val="both"/>
              <w:rPr>
                <w:rFonts w:ascii="Arial" w:hAnsi="Arial" w:cs="Arial"/>
                <w:b/>
                <w:sz w:val="22"/>
                <w:szCs w:val="22"/>
              </w:rPr>
            </w:pPr>
            <w:r w:rsidRPr="001A577E">
              <w:rPr>
                <w:rFonts w:ascii="Arial" w:hAnsi="Arial" w:cs="Arial"/>
                <w:b/>
                <w:sz w:val="22"/>
                <w:szCs w:val="22"/>
              </w:rPr>
              <w:t>Debe almacenar y/o colocar los contenedores en un área segura a fin de prevenir el acceso y/o manipulación no autorizada.</w:t>
            </w:r>
          </w:p>
          <w:p w:rsidR="007F15D8" w:rsidRPr="001A577E" w:rsidRDefault="007F15D8" w:rsidP="007F15D8">
            <w:pPr>
              <w:jc w:val="both"/>
              <w:rPr>
                <w:rFonts w:ascii="Arial" w:hAnsi="Arial" w:cs="Arial"/>
                <w:b/>
                <w:noProof/>
                <w:sz w:val="22"/>
                <w:szCs w:val="22"/>
              </w:rPr>
            </w:pPr>
          </w:p>
          <w:p w:rsidR="007F15D8" w:rsidRDefault="007F15D8" w:rsidP="007F15D8">
            <w:pPr>
              <w:tabs>
                <w:tab w:val="left" w:pos="317"/>
              </w:tabs>
              <w:jc w:val="both"/>
              <w:rPr>
                <w:rFonts w:ascii="Arial" w:hAnsi="Arial" w:cs="Arial"/>
                <w:sz w:val="22"/>
                <w:szCs w:val="22"/>
              </w:rPr>
            </w:pPr>
            <w:r w:rsidRPr="001A577E">
              <w:rPr>
                <w:rFonts w:ascii="Arial" w:hAnsi="Arial" w:cs="Arial"/>
                <w:b/>
                <w:noProof/>
                <w:sz w:val="22"/>
                <w:szCs w:val="22"/>
              </w:rPr>
              <w:t>Debe establecer cómo reportar y neutralizar la entrada no autorizada en contenedores o áreas de almacenamiento de contenedores y cualquier cambio estructural como un falso compartimiento.</w:t>
            </w:r>
          </w:p>
          <w:p w:rsidR="007F15D8" w:rsidRDefault="007F15D8" w:rsidP="007F15D8">
            <w:pPr>
              <w:tabs>
                <w:tab w:val="left" w:pos="317"/>
              </w:tabs>
              <w:jc w:val="both"/>
              <w:rPr>
                <w:rFonts w:ascii="Arial" w:hAnsi="Arial" w:cs="Arial"/>
                <w:sz w:val="22"/>
                <w:szCs w:val="22"/>
              </w:rPr>
            </w:pPr>
          </w:p>
          <w:p w:rsidR="007F15D8" w:rsidRPr="001A577E" w:rsidRDefault="007F15D8" w:rsidP="007F15D8">
            <w:pPr>
              <w:tabs>
                <w:tab w:val="left" w:pos="317"/>
              </w:tabs>
              <w:jc w:val="both"/>
              <w:rPr>
                <w:rFonts w:ascii="Arial" w:hAnsi="Arial" w:cs="Arial"/>
                <w:color w:val="FF0000"/>
                <w:sz w:val="22"/>
                <w:szCs w:val="22"/>
              </w:rPr>
            </w:pPr>
          </w:p>
        </w:tc>
        <w:tc>
          <w:tcPr>
            <w:tcW w:w="141" w:type="pct"/>
            <w:gridSpan w:val="2"/>
            <w:noWrap/>
            <w:vAlign w:val="center"/>
            <w:hideMark/>
          </w:tcPr>
          <w:p w:rsidR="004B573A" w:rsidRPr="009B6C69" w:rsidRDefault="004B573A" w:rsidP="009B6C69">
            <w:pPr>
              <w:jc w:val="center"/>
              <w:rPr>
                <w:rFonts w:ascii="Arial" w:hAnsi="Arial" w:cs="Arial"/>
                <w:bCs/>
                <w:color w:val="000000"/>
                <w:sz w:val="16"/>
                <w:szCs w:val="16"/>
              </w:rPr>
            </w:pPr>
            <w:r w:rsidRPr="009B6C69">
              <w:rPr>
                <w:rFonts w:ascii="Arial" w:hAnsi="Arial" w:cs="Arial"/>
                <w:bCs/>
                <w:color w:val="000000"/>
                <w:sz w:val="16"/>
                <w:szCs w:val="16"/>
              </w:rPr>
              <w:lastRenderedPageBreak/>
              <w:t>X</w:t>
            </w:r>
          </w:p>
        </w:tc>
        <w:tc>
          <w:tcPr>
            <w:tcW w:w="141" w:type="pct"/>
            <w:gridSpan w:val="2"/>
            <w:noWrap/>
            <w:vAlign w:val="center"/>
            <w:hideMark/>
          </w:tcPr>
          <w:p w:rsidR="004B573A" w:rsidRPr="009B6C69" w:rsidRDefault="004B573A" w:rsidP="009B6C69">
            <w:pPr>
              <w:jc w:val="center"/>
              <w:rPr>
                <w:rFonts w:ascii="Arial" w:hAnsi="Arial" w:cs="Arial"/>
                <w:color w:val="000000"/>
                <w:sz w:val="16"/>
                <w:szCs w:val="16"/>
              </w:rPr>
            </w:pPr>
          </w:p>
        </w:tc>
        <w:tc>
          <w:tcPr>
            <w:tcW w:w="141" w:type="pct"/>
            <w:noWrap/>
            <w:vAlign w:val="center"/>
            <w:hideMark/>
          </w:tcPr>
          <w:p w:rsidR="004B573A" w:rsidRPr="009B6C69" w:rsidRDefault="004B573A" w:rsidP="009B6C69">
            <w:pPr>
              <w:jc w:val="center"/>
              <w:rPr>
                <w:rFonts w:ascii="Arial" w:hAnsi="Arial" w:cs="Arial"/>
                <w:bCs/>
                <w:color w:val="000000"/>
                <w:sz w:val="16"/>
                <w:szCs w:val="16"/>
              </w:rPr>
            </w:pPr>
          </w:p>
        </w:tc>
        <w:tc>
          <w:tcPr>
            <w:tcW w:w="139" w:type="pct"/>
            <w:noWrap/>
            <w:vAlign w:val="center"/>
            <w:hideMark/>
          </w:tcPr>
          <w:p w:rsidR="004B573A" w:rsidRPr="009B6C69" w:rsidRDefault="00EB1B00" w:rsidP="009B6C69">
            <w:pPr>
              <w:jc w:val="center"/>
              <w:rPr>
                <w:rFonts w:ascii="Arial" w:hAnsi="Arial" w:cs="Arial"/>
                <w:bCs/>
                <w:color w:val="000000"/>
                <w:sz w:val="16"/>
                <w:szCs w:val="16"/>
              </w:rPr>
            </w:pPr>
            <w:r w:rsidRPr="009B6C69">
              <w:rPr>
                <w:rFonts w:ascii="Arial" w:hAnsi="Arial" w:cs="Arial"/>
                <w:bCs/>
                <w:color w:val="000000"/>
                <w:sz w:val="16"/>
                <w:szCs w:val="16"/>
              </w:rPr>
              <w:t>X</w:t>
            </w:r>
          </w:p>
        </w:tc>
        <w:tc>
          <w:tcPr>
            <w:tcW w:w="139" w:type="pct"/>
            <w:noWrap/>
            <w:vAlign w:val="center"/>
            <w:hideMark/>
          </w:tcPr>
          <w:p w:rsidR="004B573A" w:rsidRPr="009B6C69" w:rsidRDefault="004B573A" w:rsidP="009B6C69">
            <w:pPr>
              <w:jc w:val="center"/>
              <w:rPr>
                <w:rFonts w:ascii="Arial" w:hAnsi="Arial" w:cs="Arial"/>
                <w:b/>
                <w:sz w:val="16"/>
                <w:szCs w:val="16"/>
              </w:rPr>
            </w:pPr>
          </w:p>
        </w:tc>
      </w:tr>
      <w:tr w:rsidR="00223DD5" w:rsidRPr="001A577E" w:rsidTr="008E7D61">
        <w:trPr>
          <w:trHeight w:val="670"/>
        </w:trPr>
        <w:tc>
          <w:tcPr>
            <w:tcW w:w="369" w:type="pct"/>
            <w:gridSpan w:val="2"/>
            <w:noWrap/>
            <w:hideMark/>
          </w:tcPr>
          <w:p w:rsidR="00223DD5" w:rsidRPr="001A577E" w:rsidRDefault="00223DD5" w:rsidP="001A577E">
            <w:pPr>
              <w:jc w:val="right"/>
              <w:rPr>
                <w:rFonts w:ascii="Arial" w:hAnsi="Arial" w:cs="Arial"/>
                <w:sz w:val="22"/>
                <w:szCs w:val="22"/>
              </w:rPr>
            </w:pPr>
            <w:r w:rsidRPr="001A577E">
              <w:rPr>
                <w:rFonts w:ascii="Arial" w:hAnsi="Arial" w:cs="Arial"/>
                <w:sz w:val="22"/>
                <w:szCs w:val="22"/>
              </w:rPr>
              <w:lastRenderedPageBreak/>
              <w:t>6.4</w:t>
            </w:r>
          </w:p>
        </w:tc>
        <w:tc>
          <w:tcPr>
            <w:tcW w:w="3930" w:type="pct"/>
            <w:gridSpan w:val="3"/>
            <w:hideMark/>
          </w:tcPr>
          <w:p w:rsidR="00223DD5" w:rsidRPr="001A577E" w:rsidRDefault="00EB34E5" w:rsidP="001A577E">
            <w:pPr>
              <w:jc w:val="both"/>
              <w:rPr>
                <w:rFonts w:ascii="Arial" w:hAnsi="Arial" w:cs="Arial"/>
                <w:color w:val="000000"/>
                <w:sz w:val="22"/>
                <w:szCs w:val="22"/>
              </w:rPr>
            </w:pPr>
            <w:r w:rsidRPr="001A577E">
              <w:rPr>
                <w:rFonts w:ascii="Arial" w:hAnsi="Arial" w:cs="Arial"/>
                <w:color w:val="000000"/>
                <w:sz w:val="22"/>
                <w:szCs w:val="22"/>
              </w:rPr>
              <w:t>Debe inducir y supervisar a sus asociados de negocios a seguir el proceso de inspección de contenedores, remolques y similares, conforme a las metodologías indicadas en el punto 6.3</w:t>
            </w:r>
            <w:r w:rsidR="00223DD5" w:rsidRPr="001A577E">
              <w:rPr>
                <w:rFonts w:ascii="Arial" w:hAnsi="Arial" w:cs="Arial"/>
                <w:color w:val="000000"/>
                <w:sz w:val="22"/>
                <w:szCs w:val="22"/>
              </w:rPr>
              <w:t>.</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223DD5" w:rsidRPr="00436327" w:rsidRDefault="00223DD5" w:rsidP="00436327">
            <w:pPr>
              <w:jc w:val="center"/>
              <w:rPr>
                <w:rFonts w:ascii="Arial" w:hAnsi="Arial" w:cs="Arial"/>
                <w:color w:val="000000"/>
                <w:sz w:val="16"/>
                <w:szCs w:val="16"/>
              </w:rPr>
            </w:pPr>
          </w:p>
        </w:tc>
        <w:tc>
          <w:tcPr>
            <w:tcW w:w="141"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
                <w:bCs/>
                <w:color w:val="000000"/>
                <w:sz w:val="16"/>
                <w:szCs w:val="16"/>
              </w:rPr>
            </w:pPr>
          </w:p>
        </w:tc>
        <w:tc>
          <w:tcPr>
            <w:tcW w:w="139" w:type="pct"/>
            <w:noWrap/>
            <w:vAlign w:val="center"/>
            <w:hideMark/>
          </w:tcPr>
          <w:p w:rsidR="00223DD5" w:rsidRPr="00436327" w:rsidRDefault="00223DD5" w:rsidP="00436327">
            <w:pPr>
              <w:jc w:val="center"/>
              <w:rPr>
                <w:rFonts w:ascii="Arial" w:hAnsi="Arial" w:cs="Arial"/>
                <w:b/>
                <w:sz w:val="16"/>
                <w:szCs w:val="16"/>
              </w:rPr>
            </w:pPr>
          </w:p>
        </w:tc>
      </w:tr>
      <w:tr w:rsidR="00EB34E5" w:rsidRPr="001A577E" w:rsidTr="008E7D61">
        <w:trPr>
          <w:trHeight w:val="835"/>
        </w:trPr>
        <w:tc>
          <w:tcPr>
            <w:tcW w:w="369" w:type="pct"/>
            <w:gridSpan w:val="2"/>
            <w:noWrap/>
            <w:hideMark/>
          </w:tcPr>
          <w:p w:rsidR="00EB34E5" w:rsidRPr="001A577E" w:rsidRDefault="00EB34E5" w:rsidP="001A577E">
            <w:pPr>
              <w:jc w:val="right"/>
              <w:rPr>
                <w:rFonts w:ascii="Arial" w:hAnsi="Arial" w:cs="Arial"/>
                <w:sz w:val="22"/>
                <w:szCs w:val="22"/>
              </w:rPr>
            </w:pPr>
            <w:r w:rsidRPr="001A577E">
              <w:rPr>
                <w:rFonts w:ascii="Arial" w:hAnsi="Arial" w:cs="Arial"/>
                <w:sz w:val="22"/>
                <w:szCs w:val="22"/>
              </w:rPr>
              <w:lastRenderedPageBreak/>
              <w:t>6.5</w:t>
            </w:r>
          </w:p>
        </w:tc>
        <w:tc>
          <w:tcPr>
            <w:tcW w:w="3930" w:type="pct"/>
            <w:gridSpan w:val="3"/>
            <w:hideMark/>
          </w:tcPr>
          <w:p w:rsidR="00EB34E5" w:rsidRPr="001A577E" w:rsidRDefault="00EB34E5" w:rsidP="001A577E">
            <w:pPr>
              <w:jc w:val="both"/>
              <w:rPr>
                <w:rFonts w:ascii="Arial" w:hAnsi="Arial" w:cs="Arial"/>
                <w:b/>
                <w:sz w:val="22"/>
                <w:szCs w:val="22"/>
              </w:rPr>
            </w:pPr>
            <w:r w:rsidRPr="001A577E">
              <w:rPr>
                <w:rFonts w:ascii="Arial" w:hAnsi="Arial" w:cs="Arial"/>
                <w:color w:val="000000"/>
                <w:sz w:val="22"/>
                <w:szCs w:val="22"/>
              </w:rPr>
              <w:t xml:space="preserve">Debe </w:t>
            </w:r>
            <w:r w:rsidRPr="001A577E">
              <w:rPr>
                <w:rFonts w:ascii="Arial" w:hAnsi="Arial" w:cs="Arial"/>
                <w:b/>
                <w:sz w:val="22"/>
                <w:szCs w:val="22"/>
              </w:rPr>
              <w:t>establecer cómo</w:t>
            </w:r>
            <w:r w:rsidRPr="001A577E">
              <w:rPr>
                <w:rFonts w:ascii="Arial" w:hAnsi="Arial" w:cs="Arial"/>
                <w:color w:val="FF0000"/>
                <w:sz w:val="22"/>
                <w:szCs w:val="22"/>
              </w:rPr>
              <w:t xml:space="preserve"> </w:t>
            </w:r>
            <w:r w:rsidRPr="001A577E">
              <w:rPr>
                <w:rFonts w:ascii="Arial" w:hAnsi="Arial" w:cs="Arial"/>
                <w:color w:val="000000"/>
                <w:sz w:val="22"/>
                <w:szCs w:val="22"/>
              </w:rPr>
              <w:t xml:space="preserve">controlar la adquisición, entrega </w:t>
            </w:r>
            <w:r w:rsidRPr="001A577E">
              <w:rPr>
                <w:rFonts w:ascii="Arial" w:hAnsi="Arial" w:cs="Arial"/>
                <w:b/>
                <w:sz w:val="22"/>
                <w:szCs w:val="22"/>
              </w:rPr>
              <w:t>y cambios</w:t>
            </w:r>
            <w:r w:rsidRPr="001A577E">
              <w:rPr>
                <w:rFonts w:ascii="Arial" w:hAnsi="Arial" w:cs="Arial"/>
                <w:color w:val="FF0000"/>
                <w:sz w:val="22"/>
                <w:szCs w:val="22"/>
              </w:rPr>
              <w:t xml:space="preserve"> </w:t>
            </w:r>
            <w:r w:rsidRPr="001A577E">
              <w:rPr>
                <w:rFonts w:ascii="Arial" w:hAnsi="Arial" w:cs="Arial"/>
                <w:color w:val="000000"/>
                <w:sz w:val="22"/>
                <w:szCs w:val="22"/>
              </w:rPr>
              <w:t xml:space="preserve">de los precintos. Asimismo, debe </w:t>
            </w:r>
            <w:r w:rsidRPr="001A577E">
              <w:rPr>
                <w:rFonts w:ascii="Arial" w:hAnsi="Arial" w:cs="Arial"/>
                <w:b/>
                <w:sz w:val="22"/>
                <w:szCs w:val="22"/>
              </w:rPr>
              <w:t>asegurar</w:t>
            </w:r>
            <w:r w:rsidRPr="001A577E">
              <w:rPr>
                <w:rFonts w:ascii="Arial" w:hAnsi="Arial" w:cs="Arial"/>
                <w:color w:val="000000"/>
                <w:sz w:val="22"/>
                <w:szCs w:val="22"/>
              </w:rPr>
              <w:t xml:space="preserve"> el sellado correcto y la forma de mantener la integridad física de los contenedores y demás unidades de carga antes, durante y después del llenado, evitando o previniendo la contaminación o introducción de personal y/o materiales no autorizados.</w:t>
            </w:r>
            <w:r w:rsidRPr="001A577E">
              <w:rPr>
                <w:rFonts w:ascii="Arial" w:hAnsi="Arial" w:cs="Arial"/>
                <w:color w:val="FF0000"/>
                <w:sz w:val="22"/>
                <w:szCs w:val="22"/>
              </w:rPr>
              <w:t xml:space="preserve"> </w:t>
            </w:r>
            <w:r w:rsidRPr="001A577E">
              <w:rPr>
                <w:rFonts w:ascii="Arial" w:hAnsi="Arial" w:cs="Arial"/>
                <w:b/>
                <w:sz w:val="22"/>
                <w:szCs w:val="22"/>
              </w:rPr>
              <w:t>Solo los empleados designados deberían distribuir precintos.</w:t>
            </w:r>
          </w:p>
          <w:p w:rsidR="00EB34E5" w:rsidRPr="001A577E" w:rsidRDefault="00EB34E5" w:rsidP="001A577E">
            <w:pPr>
              <w:jc w:val="both"/>
              <w:rPr>
                <w:rFonts w:ascii="Arial" w:hAnsi="Arial" w:cs="Arial"/>
                <w:b/>
                <w:sz w:val="22"/>
                <w:szCs w:val="22"/>
              </w:rPr>
            </w:pPr>
          </w:p>
          <w:p w:rsidR="00EB34E5" w:rsidRPr="001A577E" w:rsidRDefault="00EB34E5" w:rsidP="001A577E">
            <w:pPr>
              <w:jc w:val="both"/>
              <w:rPr>
                <w:rFonts w:ascii="Arial" w:hAnsi="Arial" w:cs="Arial"/>
                <w:color w:val="000000"/>
                <w:sz w:val="22"/>
                <w:szCs w:val="22"/>
              </w:rPr>
            </w:pPr>
            <w:r w:rsidRPr="001A577E">
              <w:rPr>
                <w:rFonts w:ascii="Arial" w:hAnsi="Arial" w:cs="Arial"/>
                <w:b/>
                <w:sz w:val="22"/>
                <w:szCs w:val="22"/>
              </w:rPr>
              <w:t>En el caso del importador debería asegurar que sus asociados de negocios cuenten con procedimientos escritos para el cumplimiento de este requisito desde el punto de origen.</w:t>
            </w:r>
          </w:p>
        </w:tc>
        <w:tc>
          <w:tcPr>
            <w:tcW w:w="141" w:type="pct"/>
            <w:gridSpan w:val="2"/>
            <w:noWrap/>
            <w:vAlign w:val="center"/>
            <w:hideMark/>
          </w:tcPr>
          <w:p w:rsidR="00EB34E5" w:rsidRPr="00436327" w:rsidRDefault="00EB34E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EB34E5" w:rsidRPr="00436327" w:rsidRDefault="00EB34E5" w:rsidP="00436327">
            <w:pPr>
              <w:jc w:val="center"/>
              <w:rPr>
                <w:rFonts w:ascii="Arial" w:hAnsi="Arial" w:cs="Arial"/>
                <w:b/>
                <w:bCs/>
                <w:sz w:val="16"/>
                <w:szCs w:val="16"/>
              </w:rPr>
            </w:pPr>
            <w:r w:rsidRPr="00436327">
              <w:rPr>
                <w:rFonts w:ascii="Arial" w:hAnsi="Arial" w:cs="Arial"/>
                <w:b/>
                <w:bCs/>
                <w:sz w:val="16"/>
                <w:szCs w:val="16"/>
              </w:rPr>
              <w:t>X</w:t>
            </w:r>
          </w:p>
        </w:tc>
        <w:tc>
          <w:tcPr>
            <w:tcW w:w="141" w:type="pct"/>
            <w:noWrap/>
            <w:vAlign w:val="center"/>
            <w:hideMark/>
          </w:tcPr>
          <w:p w:rsidR="00EB34E5" w:rsidRPr="00436327" w:rsidRDefault="00EB34E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EB34E5" w:rsidRPr="00436327" w:rsidRDefault="00EB34E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EB34E5" w:rsidRPr="00436327" w:rsidRDefault="001A738E" w:rsidP="00436327">
            <w:pPr>
              <w:jc w:val="center"/>
              <w:rPr>
                <w:rFonts w:ascii="Arial" w:hAnsi="Arial" w:cs="Arial"/>
                <w:b/>
                <w:bCs/>
                <w:sz w:val="16"/>
                <w:szCs w:val="16"/>
              </w:rPr>
            </w:pPr>
            <w:r w:rsidRPr="00436327">
              <w:rPr>
                <w:rFonts w:ascii="Arial" w:hAnsi="Arial" w:cs="Arial"/>
                <w:b/>
                <w:bCs/>
                <w:sz w:val="16"/>
                <w:szCs w:val="16"/>
              </w:rPr>
              <w:t>X</w:t>
            </w:r>
          </w:p>
        </w:tc>
      </w:tr>
      <w:tr w:rsidR="004B573A" w:rsidRPr="001A577E" w:rsidTr="008E7D61">
        <w:trPr>
          <w:trHeight w:val="2215"/>
        </w:trPr>
        <w:tc>
          <w:tcPr>
            <w:tcW w:w="369" w:type="pct"/>
            <w:gridSpan w:val="2"/>
            <w:noWrap/>
            <w:vAlign w:val="center"/>
            <w:hideMark/>
          </w:tcPr>
          <w:p w:rsidR="00223DD5" w:rsidRPr="001A577E" w:rsidRDefault="00223DD5" w:rsidP="00436327">
            <w:pPr>
              <w:jc w:val="center"/>
              <w:rPr>
                <w:rFonts w:ascii="Arial" w:hAnsi="Arial" w:cs="Arial"/>
                <w:sz w:val="22"/>
                <w:szCs w:val="22"/>
              </w:rPr>
            </w:pPr>
            <w:r w:rsidRPr="001A577E">
              <w:rPr>
                <w:rFonts w:ascii="Arial" w:hAnsi="Arial" w:cs="Arial"/>
                <w:sz w:val="22"/>
                <w:szCs w:val="22"/>
              </w:rPr>
              <w:t>6.6</w:t>
            </w:r>
          </w:p>
        </w:tc>
        <w:tc>
          <w:tcPr>
            <w:tcW w:w="3930" w:type="pct"/>
            <w:gridSpan w:val="3"/>
            <w:hideMark/>
          </w:tcPr>
          <w:p w:rsidR="00EB34E5" w:rsidRPr="001A577E" w:rsidRDefault="00EB34E5" w:rsidP="001A577E">
            <w:pPr>
              <w:jc w:val="both"/>
              <w:rPr>
                <w:rFonts w:ascii="Arial" w:hAnsi="Arial" w:cs="Arial"/>
                <w:sz w:val="22"/>
                <w:szCs w:val="22"/>
              </w:rPr>
            </w:pPr>
            <w:r w:rsidRPr="001A577E">
              <w:rPr>
                <w:rFonts w:ascii="Arial" w:hAnsi="Arial" w:cs="Arial"/>
                <w:sz w:val="22"/>
                <w:szCs w:val="22"/>
              </w:rPr>
              <w:t xml:space="preserve">Debe disponer que el personal encargado </w:t>
            </w:r>
            <w:r w:rsidRPr="001A577E">
              <w:rPr>
                <w:rFonts w:ascii="Arial" w:hAnsi="Arial" w:cs="Arial"/>
                <w:b/>
                <w:sz w:val="22"/>
                <w:szCs w:val="22"/>
              </w:rPr>
              <w:t>y autorizado</w:t>
            </w:r>
            <w:r w:rsidRPr="001A577E">
              <w:rPr>
                <w:rFonts w:ascii="Arial" w:hAnsi="Arial" w:cs="Arial"/>
                <w:sz w:val="22"/>
                <w:szCs w:val="22"/>
              </w:rPr>
              <w:t xml:space="preserve"> del llenado y sellado del contenedor</w:t>
            </w:r>
            <w:r w:rsidR="001A738E" w:rsidRPr="001A577E">
              <w:rPr>
                <w:rFonts w:ascii="Arial" w:hAnsi="Arial" w:cs="Arial"/>
                <w:sz w:val="22"/>
                <w:szCs w:val="22"/>
              </w:rPr>
              <w:t xml:space="preserve"> </w:t>
            </w:r>
            <w:r w:rsidR="001A738E" w:rsidRPr="001A577E">
              <w:rPr>
                <w:rFonts w:ascii="Arial" w:hAnsi="Arial" w:cs="Arial"/>
                <w:b/>
                <w:sz w:val="22"/>
                <w:szCs w:val="22"/>
              </w:rPr>
              <w:t>o unidades de carga</w:t>
            </w:r>
            <w:r w:rsidR="001A738E" w:rsidRPr="001A577E">
              <w:rPr>
                <w:rFonts w:ascii="Arial" w:hAnsi="Arial" w:cs="Arial"/>
                <w:sz w:val="22"/>
                <w:szCs w:val="22"/>
              </w:rPr>
              <w:t xml:space="preserve"> </w:t>
            </w:r>
            <w:r w:rsidRPr="001A577E">
              <w:rPr>
                <w:rFonts w:ascii="Arial" w:hAnsi="Arial" w:cs="Arial"/>
                <w:sz w:val="22"/>
                <w:szCs w:val="22"/>
              </w:rPr>
              <w:t xml:space="preserve">complete actas prenumeradas que contengan por lo menos la siguiente información. </w:t>
            </w:r>
          </w:p>
          <w:p w:rsidR="00EB34E5" w:rsidRPr="001A577E" w:rsidRDefault="00EB34E5" w:rsidP="001A577E">
            <w:pPr>
              <w:jc w:val="both"/>
              <w:rPr>
                <w:rFonts w:ascii="Arial" w:hAnsi="Arial" w:cs="Arial"/>
                <w:sz w:val="22"/>
                <w:szCs w:val="22"/>
              </w:rPr>
            </w:pPr>
          </w:p>
          <w:p w:rsidR="00EB34E5" w:rsidRPr="001A577E" w:rsidRDefault="00EB34E5" w:rsidP="001A577E">
            <w:pPr>
              <w:tabs>
                <w:tab w:val="left" w:pos="336"/>
              </w:tabs>
              <w:jc w:val="both"/>
              <w:rPr>
                <w:rFonts w:ascii="Arial" w:hAnsi="Arial" w:cs="Arial"/>
                <w:sz w:val="22"/>
                <w:szCs w:val="22"/>
              </w:rPr>
            </w:pPr>
            <w:r w:rsidRPr="001A577E">
              <w:rPr>
                <w:rFonts w:ascii="Arial" w:hAnsi="Arial" w:cs="Arial"/>
                <w:sz w:val="22"/>
                <w:szCs w:val="22"/>
              </w:rPr>
              <w:t>1)</w:t>
            </w:r>
            <w:r w:rsidRPr="001A577E">
              <w:rPr>
                <w:rFonts w:ascii="Arial" w:hAnsi="Arial" w:cs="Arial"/>
                <w:sz w:val="22"/>
                <w:szCs w:val="22"/>
              </w:rPr>
              <w:tab/>
              <w:t>Número de identificación del contenedor</w:t>
            </w:r>
          </w:p>
          <w:p w:rsidR="00EB34E5" w:rsidRPr="001A577E" w:rsidRDefault="00EB34E5" w:rsidP="001A577E">
            <w:pPr>
              <w:tabs>
                <w:tab w:val="left" w:pos="336"/>
              </w:tabs>
              <w:jc w:val="both"/>
              <w:rPr>
                <w:rFonts w:ascii="Arial" w:hAnsi="Arial" w:cs="Arial"/>
                <w:sz w:val="22"/>
                <w:szCs w:val="22"/>
              </w:rPr>
            </w:pPr>
            <w:r w:rsidRPr="001A577E">
              <w:rPr>
                <w:rFonts w:ascii="Arial" w:hAnsi="Arial" w:cs="Arial"/>
                <w:sz w:val="22"/>
                <w:szCs w:val="22"/>
              </w:rPr>
              <w:t>2)</w:t>
            </w:r>
            <w:r w:rsidRPr="001A577E">
              <w:rPr>
                <w:rFonts w:ascii="Arial" w:hAnsi="Arial" w:cs="Arial"/>
                <w:sz w:val="22"/>
                <w:szCs w:val="22"/>
              </w:rPr>
              <w:tab/>
              <w:t>Nombres y apellidos de los responsables del llenado del contenedor</w:t>
            </w:r>
          </w:p>
          <w:p w:rsidR="00EB34E5" w:rsidRPr="001A577E" w:rsidRDefault="00EB34E5" w:rsidP="001A577E">
            <w:pPr>
              <w:tabs>
                <w:tab w:val="left" w:pos="336"/>
              </w:tabs>
              <w:jc w:val="both"/>
              <w:rPr>
                <w:rFonts w:ascii="Arial" w:hAnsi="Arial" w:cs="Arial"/>
                <w:sz w:val="22"/>
                <w:szCs w:val="22"/>
              </w:rPr>
            </w:pPr>
            <w:r w:rsidRPr="001A577E">
              <w:rPr>
                <w:rFonts w:ascii="Arial" w:hAnsi="Arial" w:cs="Arial"/>
                <w:sz w:val="22"/>
                <w:szCs w:val="22"/>
              </w:rPr>
              <w:t>3)</w:t>
            </w:r>
            <w:r w:rsidRPr="001A577E">
              <w:rPr>
                <w:rFonts w:ascii="Arial" w:hAnsi="Arial" w:cs="Arial"/>
                <w:sz w:val="22"/>
                <w:szCs w:val="22"/>
              </w:rPr>
              <w:tab/>
              <w:t>Número de documento de identidad y firma del personal responsable</w:t>
            </w:r>
          </w:p>
          <w:p w:rsidR="00EB34E5" w:rsidRPr="001A577E" w:rsidRDefault="00EB34E5" w:rsidP="001A577E">
            <w:pPr>
              <w:tabs>
                <w:tab w:val="left" w:pos="336"/>
              </w:tabs>
              <w:jc w:val="both"/>
              <w:rPr>
                <w:rFonts w:ascii="Arial" w:hAnsi="Arial" w:cs="Arial"/>
                <w:sz w:val="22"/>
                <w:szCs w:val="22"/>
              </w:rPr>
            </w:pPr>
            <w:r w:rsidRPr="001A577E">
              <w:rPr>
                <w:rFonts w:ascii="Arial" w:hAnsi="Arial" w:cs="Arial"/>
                <w:sz w:val="22"/>
                <w:szCs w:val="22"/>
              </w:rPr>
              <w:t>4)</w:t>
            </w:r>
            <w:r w:rsidRPr="001A577E">
              <w:rPr>
                <w:rFonts w:ascii="Arial" w:hAnsi="Arial" w:cs="Arial"/>
                <w:sz w:val="22"/>
                <w:szCs w:val="22"/>
              </w:rPr>
              <w:tab/>
              <w:t>Número de los Sellos y Precinto colocado al cierre del contenedor</w:t>
            </w:r>
          </w:p>
          <w:p w:rsidR="00EB34E5" w:rsidRPr="001A577E" w:rsidRDefault="00EB34E5" w:rsidP="001A577E">
            <w:pPr>
              <w:tabs>
                <w:tab w:val="left" w:pos="693"/>
              </w:tabs>
              <w:jc w:val="both"/>
              <w:rPr>
                <w:rFonts w:ascii="Arial" w:hAnsi="Arial" w:cs="Arial"/>
                <w:noProof/>
                <w:color w:val="FF0000"/>
                <w:sz w:val="22"/>
                <w:szCs w:val="22"/>
              </w:rPr>
            </w:pPr>
          </w:p>
          <w:p w:rsidR="00223DD5" w:rsidRPr="001A577E" w:rsidRDefault="00EB34E5" w:rsidP="001A577E">
            <w:pPr>
              <w:pStyle w:val="Prrafodelista"/>
              <w:ind w:left="0"/>
              <w:jc w:val="both"/>
              <w:rPr>
                <w:rFonts w:ascii="Arial" w:hAnsi="Arial" w:cs="Arial"/>
                <w:b/>
                <w:sz w:val="22"/>
                <w:szCs w:val="22"/>
              </w:rPr>
            </w:pPr>
            <w:r w:rsidRPr="001A577E">
              <w:rPr>
                <w:rFonts w:ascii="Arial" w:hAnsi="Arial" w:cs="Arial"/>
                <w:b/>
                <w:noProof/>
                <w:sz w:val="22"/>
                <w:szCs w:val="22"/>
              </w:rPr>
              <w:t>Debe establecer mecanismos para prevenir y detectar personal no autorizado en esta actividad.</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223DD5" w:rsidRPr="00436327" w:rsidRDefault="00223DD5" w:rsidP="00436327">
            <w:pPr>
              <w:jc w:val="center"/>
              <w:rPr>
                <w:rFonts w:ascii="Arial" w:hAnsi="Arial" w:cs="Arial"/>
                <w:color w:val="000000"/>
                <w:sz w:val="16"/>
                <w:szCs w:val="16"/>
              </w:rPr>
            </w:pPr>
          </w:p>
        </w:tc>
        <w:tc>
          <w:tcPr>
            <w:tcW w:w="141" w:type="pct"/>
            <w:noWrap/>
            <w:vAlign w:val="center"/>
            <w:hideMark/>
          </w:tcPr>
          <w:p w:rsidR="00223DD5" w:rsidRPr="00436327" w:rsidRDefault="00223DD5" w:rsidP="00436327">
            <w:pPr>
              <w:jc w:val="center"/>
              <w:rPr>
                <w:rFonts w:ascii="Arial" w:hAnsi="Arial" w:cs="Arial"/>
                <w:color w:val="000000"/>
                <w:sz w:val="16"/>
                <w:szCs w:val="16"/>
              </w:rPr>
            </w:pPr>
          </w:p>
        </w:tc>
        <w:tc>
          <w:tcPr>
            <w:tcW w:w="139"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
                <w:bCs/>
                <w:sz w:val="16"/>
                <w:szCs w:val="16"/>
              </w:rPr>
            </w:pPr>
          </w:p>
        </w:tc>
      </w:tr>
      <w:tr w:rsidR="00223DD5" w:rsidRPr="001A577E" w:rsidTr="008E7D61">
        <w:trPr>
          <w:trHeight w:val="600"/>
        </w:trPr>
        <w:tc>
          <w:tcPr>
            <w:tcW w:w="369" w:type="pct"/>
            <w:gridSpan w:val="2"/>
            <w:noWrap/>
            <w:vAlign w:val="center"/>
            <w:hideMark/>
          </w:tcPr>
          <w:p w:rsidR="00223DD5" w:rsidRPr="001A577E" w:rsidRDefault="00223DD5" w:rsidP="00436327">
            <w:pPr>
              <w:jc w:val="center"/>
              <w:rPr>
                <w:rFonts w:ascii="Arial" w:hAnsi="Arial" w:cs="Arial"/>
                <w:sz w:val="22"/>
                <w:szCs w:val="22"/>
              </w:rPr>
            </w:pPr>
            <w:r w:rsidRPr="001A577E">
              <w:rPr>
                <w:rFonts w:ascii="Arial" w:hAnsi="Arial" w:cs="Arial"/>
                <w:sz w:val="22"/>
                <w:szCs w:val="22"/>
              </w:rPr>
              <w:t>6.7</w:t>
            </w:r>
          </w:p>
        </w:tc>
        <w:tc>
          <w:tcPr>
            <w:tcW w:w="3930" w:type="pct"/>
            <w:gridSpan w:val="3"/>
            <w:hideMark/>
          </w:tcPr>
          <w:p w:rsidR="00223DD5" w:rsidRPr="001A577E" w:rsidRDefault="00EB34E5" w:rsidP="001A577E">
            <w:pPr>
              <w:jc w:val="both"/>
              <w:rPr>
                <w:rFonts w:ascii="Arial" w:hAnsi="Arial" w:cs="Arial"/>
                <w:color w:val="000000"/>
                <w:sz w:val="22"/>
                <w:szCs w:val="22"/>
              </w:rPr>
            </w:pPr>
            <w:r w:rsidRPr="001A577E">
              <w:rPr>
                <w:rFonts w:ascii="Arial" w:hAnsi="Arial" w:cs="Arial"/>
                <w:color w:val="000000"/>
                <w:sz w:val="22"/>
                <w:szCs w:val="22"/>
              </w:rPr>
              <w:t>Debe mantener evidencia fotográfica del personal responsable del llenado y sellado del contenedor</w:t>
            </w:r>
            <w:r w:rsidR="00223DD5" w:rsidRPr="001A577E">
              <w:rPr>
                <w:rFonts w:ascii="Arial" w:hAnsi="Arial" w:cs="Arial"/>
                <w:color w:val="000000"/>
                <w:sz w:val="22"/>
                <w:szCs w:val="22"/>
              </w:rPr>
              <w:t>.</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vAlign w:val="center"/>
            <w:hideMark/>
          </w:tcPr>
          <w:p w:rsidR="00223DD5" w:rsidRPr="00436327" w:rsidRDefault="00223DD5" w:rsidP="00436327">
            <w:pPr>
              <w:jc w:val="center"/>
              <w:rPr>
                <w:rFonts w:ascii="Arial" w:hAnsi="Arial" w:cs="Arial"/>
                <w:bCs/>
                <w:color w:val="000000"/>
                <w:sz w:val="16"/>
                <w:szCs w:val="16"/>
              </w:rPr>
            </w:pPr>
          </w:p>
        </w:tc>
        <w:tc>
          <w:tcPr>
            <w:tcW w:w="141" w:type="pct"/>
            <w:vAlign w:val="center"/>
            <w:hideMark/>
          </w:tcPr>
          <w:p w:rsidR="00223DD5" w:rsidRPr="00436327" w:rsidRDefault="00223DD5" w:rsidP="00436327">
            <w:pPr>
              <w:jc w:val="center"/>
              <w:rPr>
                <w:rFonts w:ascii="Arial" w:hAnsi="Arial" w:cs="Arial"/>
                <w:bCs/>
                <w:color w:val="000000"/>
                <w:sz w:val="16"/>
                <w:szCs w:val="16"/>
              </w:rPr>
            </w:pPr>
          </w:p>
        </w:tc>
        <w:tc>
          <w:tcPr>
            <w:tcW w:w="139" w:type="pct"/>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
                <w:bCs/>
                <w:sz w:val="16"/>
                <w:szCs w:val="16"/>
              </w:rPr>
            </w:pPr>
          </w:p>
        </w:tc>
      </w:tr>
      <w:tr w:rsidR="00223DD5" w:rsidRPr="001A577E" w:rsidTr="008E7D61">
        <w:trPr>
          <w:trHeight w:val="1078"/>
        </w:trPr>
        <w:tc>
          <w:tcPr>
            <w:tcW w:w="369" w:type="pct"/>
            <w:gridSpan w:val="2"/>
            <w:noWrap/>
            <w:vAlign w:val="center"/>
            <w:hideMark/>
          </w:tcPr>
          <w:p w:rsidR="00223DD5" w:rsidRPr="001A577E" w:rsidRDefault="00223DD5" w:rsidP="00436327">
            <w:pPr>
              <w:jc w:val="center"/>
              <w:rPr>
                <w:rFonts w:ascii="Arial" w:hAnsi="Arial" w:cs="Arial"/>
                <w:sz w:val="22"/>
                <w:szCs w:val="22"/>
              </w:rPr>
            </w:pPr>
            <w:r w:rsidRPr="001A577E">
              <w:rPr>
                <w:rFonts w:ascii="Arial" w:hAnsi="Arial" w:cs="Arial"/>
                <w:sz w:val="22"/>
                <w:szCs w:val="22"/>
              </w:rPr>
              <w:t>6.8</w:t>
            </w:r>
          </w:p>
        </w:tc>
        <w:tc>
          <w:tcPr>
            <w:tcW w:w="3930" w:type="pct"/>
            <w:gridSpan w:val="3"/>
            <w:hideMark/>
          </w:tcPr>
          <w:p w:rsidR="00223DD5" w:rsidRPr="001A577E" w:rsidRDefault="00452E93" w:rsidP="001A577E">
            <w:pPr>
              <w:jc w:val="both"/>
              <w:rPr>
                <w:rFonts w:ascii="Arial" w:hAnsi="Arial" w:cs="Arial"/>
                <w:color w:val="000000"/>
                <w:sz w:val="22"/>
                <w:szCs w:val="22"/>
              </w:rPr>
            </w:pPr>
            <w:r w:rsidRPr="00452E93">
              <w:rPr>
                <w:rFonts w:ascii="Arial" w:hAnsi="Arial" w:cs="Arial"/>
                <w:color w:val="000000"/>
                <w:sz w:val="22"/>
                <w:szCs w:val="22"/>
              </w:rPr>
              <w:t>Debe utilizar sellos en los contenedores y unidades de carga para el comercio internacional de mercancías, que cumplan como mínimo con la norma ISO 17712, vigente para sellos de alta seguridad, encontrándose facultado a implementar sistemas de mayor seguridad.</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223DD5" w:rsidRPr="00436327" w:rsidRDefault="00223DD5" w:rsidP="00436327">
            <w:pPr>
              <w:jc w:val="center"/>
              <w:rPr>
                <w:rFonts w:ascii="Arial" w:hAnsi="Arial" w:cs="Arial"/>
                <w:color w:val="000000"/>
                <w:sz w:val="16"/>
                <w:szCs w:val="16"/>
              </w:rPr>
            </w:pPr>
          </w:p>
        </w:tc>
        <w:tc>
          <w:tcPr>
            <w:tcW w:w="141"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1A738E" w:rsidP="00436327">
            <w:pPr>
              <w:jc w:val="center"/>
              <w:rPr>
                <w:rFonts w:ascii="Arial" w:hAnsi="Arial" w:cs="Arial"/>
                <w:b/>
                <w:bCs/>
                <w:sz w:val="16"/>
                <w:szCs w:val="16"/>
              </w:rPr>
            </w:pPr>
            <w:r w:rsidRPr="00436327">
              <w:rPr>
                <w:rFonts w:ascii="Arial" w:hAnsi="Arial" w:cs="Arial"/>
                <w:b/>
                <w:bCs/>
                <w:sz w:val="16"/>
                <w:szCs w:val="16"/>
              </w:rPr>
              <w:t>X</w:t>
            </w:r>
          </w:p>
        </w:tc>
      </w:tr>
      <w:tr w:rsidR="00EB34E5" w:rsidRPr="001A577E" w:rsidTr="008E7D61">
        <w:trPr>
          <w:trHeight w:val="1972"/>
        </w:trPr>
        <w:tc>
          <w:tcPr>
            <w:tcW w:w="369" w:type="pct"/>
            <w:gridSpan w:val="2"/>
            <w:noWrap/>
            <w:vAlign w:val="center"/>
            <w:hideMark/>
          </w:tcPr>
          <w:p w:rsidR="00EB34E5" w:rsidRPr="001A577E" w:rsidRDefault="00EB34E5" w:rsidP="00436327">
            <w:pPr>
              <w:jc w:val="center"/>
              <w:rPr>
                <w:rFonts w:ascii="Arial" w:hAnsi="Arial" w:cs="Arial"/>
                <w:sz w:val="22"/>
                <w:szCs w:val="22"/>
              </w:rPr>
            </w:pPr>
            <w:r w:rsidRPr="001A577E">
              <w:rPr>
                <w:rFonts w:ascii="Arial" w:hAnsi="Arial" w:cs="Arial"/>
                <w:sz w:val="22"/>
                <w:szCs w:val="22"/>
              </w:rPr>
              <w:t>6.9</w:t>
            </w:r>
          </w:p>
        </w:tc>
        <w:tc>
          <w:tcPr>
            <w:tcW w:w="3930" w:type="pct"/>
            <w:gridSpan w:val="3"/>
            <w:hideMark/>
          </w:tcPr>
          <w:p w:rsidR="00EB34E5" w:rsidRPr="001A577E" w:rsidRDefault="00EB34E5" w:rsidP="001A577E">
            <w:pPr>
              <w:jc w:val="both"/>
              <w:rPr>
                <w:rFonts w:ascii="Arial" w:hAnsi="Arial" w:cs="Arial"/>
                <w:color w:val="000000"/>
                <w:sz w:val="22"/>
                <w:szCs w:val="22"/>
              </w:rPr>
            </w:pPr>
            <w:r w:rsidRPr="001A577E">
              <w:rPr>
                <w:rFonts w:ascii="Arial" w:hAnsi="Arial" w:cs="Arial"/>
                <w:color w:val="000000"/>
                <w:sz w:val="22"/>
                <w:szCs w:val="22"/>
              </w:rPr>
              <w:t xml:space="preserve">Debe </w:t>
            </w:r>
            <w:r w:rsidRPr="001A577E">
              <w:rPr>
                <w:rFonts w:ascii="Arial" w:hAnsi="Arial" w:cs="Arial"/>
                <w:b/>
                <w:sz w:val="22"/>
                <w:szCs w:val="22"/>
              </w:rPr>
              <w:t>establecer cómo</w:t>
            </w:r>
            <w:r w:rsidRPr="001A577E">
              <w:rPr>
                <w:rFonts w:ascii="Arial" w:hAnsi="Arial" w:cs="Arial"/>
                <w:color w:val="FF0000"/>
                <w:sz w:val="22"/>
                <w:szCs w:val="22"/>
              </w:rPr>
              <w:t xml:space="preserve"> </w:t>
            </w:r>
            <w:r w:rsidRPr="001A577E">
              <w:rPr>
                <w:rFonts w:ascii="Arial" w:hAnsi="Arial" w:cs="Arial"/>
                <w:color w:val="000000"/>
                <w:sz w:val="22"/>
                <w:szCs w:val="22"/>
              </w:rPr>
              <w:t>colocar uno o más sellos de alta seguridad a todos los contenedores y demás unidades de carga, verificando la confiabilidad de los mecanismos de cerradura de las puertas, sin que éstas sean abiertas o los sellos rotos. En tal sentido, deberían utilizar un paquete de tres sellos:</w:t>
            </w:r>
          </w:p>
          <w:p w:rsidR="00EB34E5" w:rsidRPr="001A577E" w:rsidRDefault="00EB34E5" w:rsidP="001A577E">
            <w:pPr>
              <w:jc w:val="both"/>
              <w:rPr>
                <w:rFonts w:ascii="Arial" w:hAnsi="Arial" w:cs="Arial"/>
                <w:color w:val="000000"/>
                <w:sz w:val="22"/>
                <w:szCs w:val="22"/>
              </w:rPr>
            </w:pPr>
          </w:p>
          <w:p w:rsidR="00EB34E5" w:rsidRPr="001A577E" w:rsidRDefault="00EB34E5" w:rsidP="001A577E">
            <w:pPr>
              <w:tabs>
                <w:tab w:val="left" w:pos="339"/>
              </w:tabs>
              <w:jc w:val="both"/>
              <w:rPr>
                <w:rFonts w:ascii="Arial" w:hAnsi="Arial" w:cs="Arial"/>
                <w:color w:val="000000"/>
                <w:sz w:val="22"/>
                <w:szCs w:val="22"/>
              </w:rPr>
            </w:pPr>
            <w:r w:rsidRPr="001A577E">
              <w:rPr>
                <w:rFonts w:ascii="Arial" w:hAnsi="Arial" w:cs="Arial"/>
                <w:color w:val="000000"/>
                <w:sz w:val="22"/>
                <w:szCs w:val="22"/>
              </w:rPr>
              <w:t>1)</w:t>
            </w:r>
            <w:r w:rsidRPr="001A577E">
              <w:rPr>
                <w:rFonts w:ascii="Arial" w:hAnsi="Arial" w:cs="Arial"/>
                <w:color w:val="000000"/>
                <w:sz w:val="22"/>
                <w:szCs w:val="22"/>
              </w:rPr>
              <w:tab/>
              <w:t>Etiquetas Autoadhesivas de seguridad y garantía para contenedores</w:t>
            </w:r>
          </w:p>
          <w:p w:rsidR="00EB34E5" w:rsidRPr="001A577E" w:rsidRDefault="00EB34E5" w:rsidP="001A577E">
            <w:pPr>
              <w:tabs>
                <w:tab w:val="left" w:pos="339"/>
              </w:tabs>
              <w:jc w:val="both"/>
              <w:rPr>
                <w:rFonts w:ascii="Arial" w:hAnsi="Arial" w:cs="Arial"/>
                <w:color w:val="000000"/>
                <w:sz w:val="22"/>
                <w:szCs w:val="22"/>
              </w:rPr>
            </w:pPr>
            <w:r w:rsidRPr="001A577E">
              <w:rPr>
                <w:rFonts w:ascii="Arial" w:hAnsi="Arial" w:cs="Arial"/>
                <w:color w:val="000000"/>
                <w:sz w:val="22"/>
                <w:szCs w:val="22"/>
              </w:rPr>
              <w:t>2)</w:t>
            </w:r>
            <w:r w:rsidRPr="001A577E">
              <w:rPr>
                <w:rFonts w:ascii="Arial" w:hAnsi="Arial" w:cs="Arial"/>
                <w:color w:val="000000"/>
                <w:sz w:val="22"/>
                <w:szCs w:val="22"/>
              </w:rPr>
              <w:tab/>
              <w:t>Sello se seguridad de policarbonato con alambre y</w:t>
            </w:r>
          </w:p>
          <w:p w:rsidR="00EB34E5" w:rsidRPr="001A577E" w:rsidRDefault="00EB34E5" w:rsidP="001A577E">
            <w:pPr>
              <w:tabs>
                <w:tab w:val="left" w:pos="354"/>
              </w:tabs>
              <w:ind w:left="354" w:hanging="354"/>
              <w:jc w:val="both"/>
              <w:rPr>
                <w:rFonts w:ascii="Arial" w:hAnsi="Arial" w:cs="Arial"/>
                <w:color w:val="000000"/>
                <w:sz w:val="22"/>
                <w:szCs w:val="22"/>
              </w:rPr>
            </w:pPr>
            <w:r w:rsidRPr="001A577E">
              <w:rPr>
                <w:rFonts w:ascii="Arial" w:hAnsi="Arial" w:cs="Arial"/>
                <w:color w:val="000000"/>
                <w:sz w:val="22"/>
                <w:szCs w:val="22"/>
              </w:rPr>
              <w:t>3)</w:t>
            </w:r>
            <w:r w:rsidRPr="001A577E">
              <w:rPr>
                <w:rFonts w:ascii="Arial" w:hAnsi="Arial" w:cs="Arial"/>
                <w:color w:val="000000"/>
                <w:sz w:val="22"/>
                <w:szCs w:val="22"/>
              </w:rPr>
              <w:tab/>
              <w:t>Sello de seguridad tipo clavo con tambor encapsulado de policarbonato y código de barras..</w:t>
            </w:r>
          </w:p>
        </w:tc>
        <w:tc>
          <w:tcPr>
            <w:tcW w:w="141" w:type="pct"/>
            <w:gridSpan w:val="2"/>
            <w:noWrap/>
            <w:vAlign w:val="center"/>
            <w:hideMark/>
          </w:tcPr>
          <w:p w:rsidR="00EB34E5" w:rsidRPr="00436327" w:rsidRDefault="00EB34E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EB34E5" w:rsidRPr="00436327" w:rsidRDefault="00EB34E5" w:rsidP="00436327">
            <w:pPr>
              <w:jc w:val="center"/>
              <w:rPr>
                <w:rFonts w:ascii="Arial" w:hAnsi="Arial" w:cs="Arial"/>
                <w:b/>
                <w:bCs/>
                <w:sz w:val="16"/>
                <w:szCs w:val="16"/>
              </w:rPr>
            </w:pPr>
            <w:r w:rsidRPr="00436327">
              <w:rPr>
                <w:rFonts w:ascii="Arial" w:hAnsi="Arial" w:cs="Arial"/>
                <w:b/>
                <w:bCs/>
                <w:sz w:val="16"/>
                <w:szCs w:val="16"/>
              </w:rPr>
              <w:t>X</w:t>
            </w:r>
          </w:p>
        </w:tc>
        <w:tc>
          <w:tcPr>
            <w:tcW w:w="141" w:type="pct"/>
            <w:noWrap/>
            <w:vAlign w:val="center"/>
            <w:hideMark/>
          </w:tcPr>
          <w:p w:rsidR="00EB34E5" w:rsidRPr="00436327" w:rsidRDefault="00EB34E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EB34E5" w:rsidRPr="00436327" w:rsidRDefault="00EB34E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EB34E5" w:rsidRPr="00436327" w:rsidRDefault="00EB34E5" w:rsidP="00436327">
            <w:pPr>
              <w:jc w:val="center"/>
              <w:rPr>
                <w:rFonts w:ascii="Arial" w:hAnsi="Arial" w:cs="Arial"/>
                <w:b/>
                <w:bCs/>
                <w:sz w:val="16"/>
                <w:szCs w:val="16"/>
              </w:rPr>
            </w:pPr>
          </w:p>
        </w:tc>
      </w:tr>
      <w:tr w:rsidR="00223DD5" w:rsidRPr="001A577E" w:rsidTr="008E7D61">
        <w:trPr>
          <w:trHeight w:val="648"/>
        </w:trPr>
        <w:tc>
          <w:tcPr>
            <w:tcW w:w="369" w:type="pct"/>
            <w:gridSpan w:val="2"/>
            <w:noWrap/>
            <w:vAlign w:val="center"/>
            <w:hideMark/>
          </w:tcPr>
          <w:p w:rsidR="00223DD5" w:rsidRPr="00436327" w:rsidRDefault="00223DD5" w:rsidP="00436327">
            <w:pPr>
              <w:jc w:val="center"/>
              <w:rPr>
                <w:rFonts w:ascii="Arial" w:hAnsi="Arial" w:cs="Arial"/>
                <w:sz w:val="20"/>
                <w:szCs w:val="20"/>
              </w:rPr>
            </w:pPr>
            <w:r w:rsidRPr="00436327">
              <w:rPr>
                <w:rFonts w:ascii="Arial" w:hAnsi="Arial" w:cs="Arial"/>
                <w:sz w:val="20"/>
                <w:szCs w:val="20"/>
              </w:rPr>
              <w:lastRenderedPageBreak/>
              <w:t>6.10</w:t>
            </w:r>
          </w:p>
        </w:tc>
        <w:tc>
          <w:tcPr>
            <w:tcW w:w="3930" w:type="pct"/>
            <w:gridSpan w:val="3"/>
            <w:hideMark/>
          </w:tcPr>
          <w:p w:rsidR="00223DD5" w:rsidRPr="001A577E" w:rsidRDefault="00EB34E5" w:rsidP="001A577E">
            <w:pPr>
              <w:jc w:val="both"/>
              <w:rPr>
                <w:rFonts w:ascii="Arial" w:hAnsi="Arial" w:cs="Arial"/>
                <w:color w:val="000000"/>
                <w:sz w:val="22"/>
                <w:szCs w:val="22"/>
              </w:rPr>
            </w:pPr>
            <w:r w:rsidRPr="001A577E">
              <w:rPr>
                <w:rFonts w:ascii="Arial" w:hAnsi="Arial" w:cs="Arial"/>
                <w:color w:val="000000"/>
                <w:sz w:val="22"/>
                <w:szCs w:val="22"/>
              </w:rPr>
              <w:t>Debe controlar y supervisar el traslado de la carga, debiendo mantener el monitoreo en ruta o traslado de la mercancía hasta su embarque definitivo, a través de dispositivos satelitales que permitan conocer remotamente el estado de la seguridad de la carga. La Administración Aduanera podrá establecer normas adicionales que desarrollen nuevas tecnologías respecto al monitoreo de carga en ruta</w:t>
            </w:r>
            <w:r w:rsidR="00223DD5" w:rsidRPr="001A577E">
              <w:rPr>
                <w:rFonts w:ascii="Arial" w:hAnsi="Arial" w:cs="Arial"/>
                <w:color w:val="000000"/>
                <w:sz w:val="22"/>
                <w:szCs w:val="22"/>
              </w:rPr>
              <w:t>.</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223DD5" w:rsidRPr="00436327" w:rsidRDefault="00223DD5" w:rsidP="00436327">
            <w:pPr>
              <w:jc w:val="center"/>
              <w:rPr>
                <w:rFonts w:ascii="Arial" w:hAnsi="Arial" w:cs="Arial"/>
                <w:color w:val="000000"/>
                <w:sz w:val="16"/>
                <w:szCs w:val="16"/>
              </w:rPr>
            </w:pPr>
          </w:p>
        </w:tc>
        <w:tc>
          <w:tcPr>
            <w:tcW w:w="141"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
                <w:bCs/>
                <w:sz w:val="16"/>
                <w:szCs w:val="16"/>
              </w:rPr>
            </w:pPr>
          </w:p>
        </w:tc>
      </w:tr>
      <w:tr w:rsidR="00223DD5" w:rsidRPr="001A577E" w:rsidTr="008E7D61">
        <w:trPr>
          <w:trHeight w:val="517"/>
        </w:trPr>
        <w:tc>
          <w:tcPr>
            <w:tcW w:w="369" w:type="pct"/>
            <w:gridSpan w:val="2"/>
            <w:noWrap/>
            <w:vAlign w:val="center"/>
            <w:hideMark/>
          </w:tcPr>
          <w:p w:rsidR="00223DD5" w:rsidRPr="00436327" w:rsidRDefault="00223DD5" w:rsidP="00436327">
            <w:pPr>
              <w:jc w:val="center"/>
              <w:rPr>
                <w:rFonts w:ascii="Arial" w:hAnsi="Arial" w:cs="Arial"/>
                <w:sz w:val="20"/>
                <w:szCs w:val="20"/>
              </w:rPr>
            </w:pPr>
            <w:r w:rsidRPr="00436327">
              <w:rPr>
                <w:rFonts w:ascii="Arial" w:hAnsi="Arial" w:cs="Arial"/>
                <w:sz w:val="20"/>
                <w:szCs w:val="20"/>
              </w:rPr>
              <w:t>6.11</w:t>
            </w:r>
          </w:p>
        </w:tc>
        <w:tc>
          <w:tcPr>
            <w:tcW w:w="3930" w:type="pct"/>
            <w:gridSpan w:val="3"/>
            <w:hideMark/>
          </w:tcPr>
          <w:p w:rsidR="00223DD5" w:rsidRPr="001A577E" w:rsidRDefault="00EB34E5" w:rsidP="001A577E">
            <w:pPr>
              <w:jc w:val="both"/>
              <w:rPr>
                <w:rFonts w:ascii="Arial" w:hAnsi="Arial" w:cs="Arial"/>
                <w:color w:val="000000"/>
                <w:sz w:val="22"/>
                <w:szCs w:val="22"/>
              </w:rPr>
            </w:pPr>
            <w:r w:rsidRPr="001A577E">
              <w:rPr>
                <w:rFonts w:ascii="Arial" w:hAnsi="Arial" w:cs="Arial"/>
                <w:color w:val="000000"/>
                <w:sz w:val="22"/>
                <w:szCs w:val="22"/>
              </w:rPr>
              <w:t>Debe impulsar a sus asociados de negocio a implementar el monitoreo de la carga.</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1A738E" w:rsidP="00436327">
            <w:pPr>
              <w:jc w:val="center"/>
              <w:rPr>
                <w:rFonts w:ascii="Arial" w:hAnsi="Arial" w:cs="Arial"/>
                <w:b/>
                <w:bCs/>
                <w:sz w:val="16"/>
                <w:szCs w:val="16"/>
              </w:rPr>
            </w:pPr>
            <w:r w:rsidRPr="00436327">
              <w:rPr>
                <w:rFonts w:ascii="Arial" w:hAnsi="Arial" w:cs="Arial"/>
                <w:b/>
                <w:bCs/>
                <w:sz w:val="16"/>
                <w:szCs w:val="16"/>
              </w:rPr>
              <w:t>X</w:t>
            </w:r>
          </w:p>
        </w:tc>
      </w:tr>
      <w:tr w:rsidR="004B573A" w:rsidRPr="001A577E" w:rsidTr="008E7D61">
        <w:trPr>
          <w:trHeight w:val="931"/>
        </w:trPr>
        <w:tc>
          <w:tcPr>
            <w:tcW w:w="369" w:type="pct"/>
            <w:gridSpan w:val="2"/>
            <w:noWrap/>
            <w:vAlign w:val="center"/>
            <w:hideMark/>
          </w:tcPr>
          <w:p w:rsidR="00223DD5" w:rsidRPr="00436327" w:rsidRDefault="00223DD5" w:rsidP="00436327">
            <w:pPr>
              <w:jc w:val="center"/>
              <w:rPr>
                <w:rFonts w:ascii="Arial" w:hAnsi="Arial" w:cs="Arial"/>
                <w:sz w:val="20"/>
                <w:szCs w:val="20"/>
              </w:rPr>
            </w:pPr>
            <w:r w:rsidRPr="00436327">
              <w:rPr>
                <w:rFonts w:ascii="Arial" w:hAnsi="Arial" w:cs="Arial"/>
                <w:sz w:val="20"/>
                <w:szCs w:val="20"/>
              </w:rPr>
              <w:t>6.12</w:t>
            </w:r>
          </w:p>
        </w:tc>
        <w:tc>
          <w:tcPr>
            <w:tcW w:w="3930" w:type="pct"/>
            <w:gridSpan w:val="3"/>
            <w:hideMark/>
          </w:tcPr>
          <w:p w:rsidR="00223DD5" w:rsidRPr="001A577E" w:rsidRDefault="00EB34E5" w:rsidP="001A577E">
            <w:pPr>
              <w:jc w:val="both"/>
              <w:rPr>
                <w:rFonts w:ascii="Arial" w:hAnsi="Arial" w:cs="Arial"/>
                <w:color w:val="000000"/>
                <w:sz w:val="22"/>
                <w:szCs w:val="22"/>
              </w:rPr>
            </w:pPr>
            <w:r w:rsidRPr="001A577E">
              <w:rPr>
                <w:rFonts w:ascii="Arial" w:hAnsi="Arial" w:cs="Arial"/>
                <w:color w:val="000000"/>
                <w:sz w:val="22"/>
                <w:szCs w:val="22"/>
              </w:rPr>
              <w:t>Debe reconocer y reportar a la autoridad aduanera incidencias sospechosas con relación a vulneración de sellos o precintos de seguridad, contenedores y/o demás unidades de carga, La información será transmitida a la Intendencia de Aduana bajo cuya jurisdicción se encuentra la mercancía en el plazo máximo de ocho (8) horas de ocurrido el hecho</w:t>
            </w:r>
            <w:r w:rsidR="00223DD5" w:rsidRPr="001A577E">
              <w:rPr>
                <w:rFonts w:ascii="Arial" w:hAnsi="Arial" w:cs="Arial"/>
                <w:color w:val="000000"/>
                <w:sz w:val="22"/>
                <w:szCs w:val="22"/>
              </w:rPr>
              <w:t>.</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
                <w:bCs/>
                <w:sz w:val="16"/>
                <w:szCs w:val="16"/>
              </w:rPr>
            </w:pPr>
            <w:r w:rsidRPr="00436327">
              <w:rPr>
                <w:rFonts w:ascii="Arial" w:hAnsi="Arial" w:cs="Arial"/>
                <w:b/>
                <w:bCs/>
                <w:sz w:val="16"/>
                <w:szCs w:val="16"/>
              </w:rPr>
              <w:t>X</w:t>
            </w:r>
          </w:p>
        </w:tc>
      </w:tr>
      <w:tr w:rsidR="004B573A" w:rsidRPr="001A577E" w:rsidTr="008E7D61">
        <w:trPr>
          <w:trHeight w:val="3076"/>
        </w:trPr>
        <w:tc>
          <w:tcPr>
            <w:tcW w:w="369" w:type="pct"/>
            <w:gridSpan w:val="2"/>
            <w:noWrap/>
            <w:vAlign w:val="center"/>
            <w:hideMark/>
          </w:tcPr>
          <w:p w:rsidR="00223DD5" w:rsidRPr="00436327" w:rsidRDefault="00223DD5" w:rsidP="009E3A0F">
            <w:pPr>
              <w:jc w:val="center"/>
              <w:rPr>
                <w:rFonts w:ascii="Arial" w:hAnsi="Arial" w:cs="Arial"/>
                <w:sz w:val="20"/>
                <w:szCs w:val="20"/>
              </w:rPr>
            </w:pPr>
            <w:r w:rsidRPr="00436327">
              <w:rPr>
                <w:rFonts w:ascii="Arial" w:hAnsi="Arial" w:cs="Arial"/>
                <w:sz w:val="20"/>
                <w:szCs w:val="20"/>
              </w:rPr>
              <w:t>6.13</w:t>
            </w:r>
          </w:p>
        </w:tc>
        <w:tc>
          <w:tcPr>
            <w:tcW w:w="3930" w:type="pct"/>
            <w:gridSpan w:val="3"/>
            <w:hideMark/>
          </w:tcPr>
          <w:p w:rsidR="00EB34E5" w:rsidRPr="001A577E" w:rsidRDefault="00EB34E5" w:rsidP="001A577E">
            <w:pPr>
              <w:jc w:val="both"/>
              <w:rPr>
                <w:rFonts w:ascii="Arial" w:hAnsi="Arial" w:cs="Arial"/>
                <w:sz w:val="22"/>
                <w:szCs w:val="22"/>
              </w:rPr>
            </w:pPr>
            <w:r w:rsidRPr="001A577E">
              <w:rPr>
                <w:rFonts w:ascii="Arial" w:hAnsi="Arial" w:cs="Arial"/>
                <w:sz w:val="22"/>
                <w:szCs w:val="22"/>
              </w:rPr>
              <w:t>Debe contar con planes de contingencia para escenarios posibles a presentarse en las unidades de transporte destinadas al traslado de mercancías (propias o de terceros), durante el trayecto o ruta del traslado de mercancías, a fin de brindar protección y control, evitando vulneración o contaminación de la mercancía, tales como:</w:t>
            </w:r>
          </w:p>
          <w:p w:rsidR="00EB34E5" w:rsidRPr="001A577E" w:rsidRDefault="00EB34E5" w:rsidP="001A577E">
            <w:pPr>
              <w:jc w:val="both"/>
              <w:rPr>
                <w:rFonts w:ascii="Arial" w:hAnsi="Arial" w:cs="Arial"/>
                <w:sz w:val="22"/>
                <w:szCs w:val="22"/>
              </w:rPr>
            </w:pPr>
          </w:p>
          <w:p w:rsidR="00EB34E5" w:rsidRPr="001A577E" w:rsidRDefault="00EB34E5" w:rsidP="001A577E">
            <w:pPr>
              <w:tabs>
                <w:tab w:val="left" w:pos="594"/>
              </w:tabs>
              <w:jc w:val="both"/>
              <w:rPr>
                <w:rFonts w:ascii="Arial" w:hAnsi="Arial" w:cs="Arial"/>
                <w:sz w:val="22"/>
                <w:szCs w:val="22"/>
              </w:rPr>
            </w:pPr>
            <w:r w:rsidRPr="001A577E">
              <w:rPr>
                <w:rFonts w:ascii="Arial" w:hAnsi="Arial" w:cs="Arial"/>
                <w:sz w:val="22"/>
                <w:szCs w:val="22"/>
              </w:rPr>
              <w:t>6.13.1</w:t>
            </w:r>
            <w:r w:rsidRPr="001A577E">
              <w:rPr>
                <w:rFonts w:ascii="Arial" w:hAnsi="Arial" w:cs="Arial"/>
                <w:sz w:val="22"/>
                <w:szCs w:val="22"/>
              </w:rPr>
              <w:tab/>
              <w:t>Desperfectos o emergencias imprevistas</w:t>
            </w:r>
          </w:p>
          <w:p w:rsidR="00EB34E5" w:rsidRPr="001A577E" w:rsidRDefault="00EB34E5" w:rsidP="001A577E">
            <w:pPr>
              <w:tabs>
                <w:tab w:val="left" w:pos="594"/>
              </w:tabs>
              <w:jc w:val="both"/>
              <w:rPr>
                <w:rFonts w:ascii="Arial" w:hAnsi="Arial" w:cs="Arial"/>
                <w:sz w:val="22"/>
                <w:szCs w:val="22"/>
              </w:rPr>
            </w:pPr>
            <w:r w:rsidRPr="001A577E">
              <w:rPr>
                <w:rFonts w:ascii="Arial" w:hAnsi="Arial" w:cs="Arial"/>
                <w:sz w:val="22"/>
                <w:szCs w:val="22"/>
              </w:rPr>
              <w:t>6.13.2</w:t>
            </w:r>
            <w:r w:rsidRPr="001A577E">
              <w:rPr>
                <w:rFonts w:ascii="Arial" w:hAnsi="Arial" w:cs="Arial"/>
                <w:sz w:val="22"/>
                <w:szCs w:val="22"/>
              </w:rPr>
              <w:tab/>
              <w:t>Desvío de rutas del medio de transporte</w:t>
            </w:r>
          </w:p>
          <w:p w:rsidR="00EB34E5" w:rsidRPr="001A577E" w:rsidRDefault="00EB34E5" w:rsidP="001A577E">
            <w:pPr>
              <w:tabs>
                <w:tab w:val="left" w:pos="594"/>
              </w:tabs>
              <w:jc w:val="both"/>
              <w:rPr>
                <w:rFonts w:ascii="Arial" w:hAnsi="Arial" w:cs="Arial"/>
                <w:sz w:val="22"/>
                <w:szCs w:val="22"/>
              </w:rPr>
            </w:pPr>
            <w:r w:rsidRPr="001A577E">
              <w:rPr>
                <w:rFonts w:ascii="Arial" w:hAnsi="Arial" w:cs="Arial"/>
                <w:sz w:val="22"/>
                <w:szCs w:val="22"/>
              </w:rPr>
              <w:t>6.13.3</w:t>
            </w:r>
            <w:r w:rsidRPr="001A577E">
              <w:rPr>
                <w:rFonts w:ascii="Arial" w:hAnsi="Arial" w:cs="Arial"/>
                <w:sz w:val="22"/>
                <w:szCs w:val="22"/>
              </w:rPr>
              <w:tab/>
              <w:t>Detención, hurto o saqueo del vehículo y mercancías.</w:t>
            </w:r>
          </w:p>
          <w:p w:rsidR="00EB34E5" w:rsidRPr="001A577E" w:rsidRDefault="00EB34E5" w:rsidP="001A577E">
            <w:pPr>
              <w:tabs>
                <w:tab w:val="left" w:pos="594"/>
              </w:tabs>
              <w:jc w:val="both"/>
              <w:rPr>
                <w:rFonts w:ascii="Arial" w:hAnsi="Arial" w:cs="Arial"/>
                <w:sz w:val="22"/>
                <w:szCs w:val="22"/>
              </w:rPr>
            </w:pPr>
            <w:r w:rsidRPr="001A577E">
              <w:rPr>
                <w:rFonts w:ascii="Arial" w:hAnsi="Arial" w:cs="Arial"/>
                <w:sz w:val="22"/>
                <w:szCs w:val="22"/>
              </w:rPr>
              <w:t>6.13.4</w:t>
            </w:r>
            <w:r w:rsidRPr="001A577E">
              <w:rPr>
                <w:rFonts w:ascii="Arial" w:hAnsi="Arial" w:cs="Arial"/>
                <w:sz w:val="22"/>
                <w:szCs w:val="22"/>
              </w:rPr>
              <w:tab/>
              <w:t>Bloqueo de vías y retrasos del vehículo o medio de transporte</w:t>
            </w:r>
          </w:p>
          <w:p w:rsidR="00EB34E5" w:rsidRPr="001A577E" w:rsidRDefault="00EB34E5" w:rsidP="001A577E">
            <w:pPr>
              <w:tabs>
                <w:tab w:val="left" w:pos="594"/>
              </w:tabs>
              <w:jc w:val="both"/>
              <w:rPr>
                <w:rFonts w:ascii="Arial" w:hAnsi="Arial" w:cs="Arial"/>
                <w:sz w:val="22"/>
                <w:szCs w:val="22"/>
              </w:rPr>
            </w:pPr>
            <w:r w:rsidRPr="001A577E">
              <w:rPr>
                <w:rFonts w:ascii="Arial" w:hAnsi="Arial" w:cs="Arial"/>
                <w:sz w:val="22"/>
                <w:szCs w:val="22"/>
              </w:rPr>
              <w:t>6.13.5</w:t>
            </w:r>
            <w:r w:rsidRPr="001A577E">
              <w:rPr>
                <w:rFonts w:ascii="Arial" w:hAnsi="Arial" w:cs="Arial"/>
                <w:sz w:val="22"/>
                <w:szCs w:val="22"/>
              </w:rPr>
              <w:tab/>
              <w:t>Accidente de tránsito, fallas mecánicas y siniestro de vehículos</w:t>
            </w:r>
          </w:p>
          <w:p w:rsidR="00EB34E5" w:rsidRPr="001A577E" w:rsidRDefault="00EB34E5" w:rsidP="001A577E">
            <w:pPr>
              <w:tabs>
                <w:tab w:val="left" w:pos="594"/>
              </w:tabs>
              <w:jc w:val="both"/>
              <w:rPr>
                <w:rFonts w:ascii="Arial" w:hAnsi="Arial" w:cs="Arial"/>
                <w:sz w:val="22"/>
                <w:szCs w:val="22"/>
              </w:rPr>
            </w:pPr>
            <w:r w:rsidRPr="001A577E">
              <w:rPr>
                <w:rFonts w:ascii="Arial" w:hAnsi="Arial" w:cs="Arial"/>
                <w:sz w:val="22"/>
                <w:szCs w:val="22"/>
              </w:rPr>
              <w:t>6.13.6</w:t>
            </w:r>
            <w:r w:rsidRPr="001A577E">
              <w:rPr>
                <w:rFonts w:ascii="Arial" w:hAnsi="Arial" w:cs="Arial"/>
                <w:sz w:val="22"/>
                <w:szCs w:val="22"/>
              </w:rPr>
              <w:tab/>
              <w:t>Aperturas de mercancías</w:t>
            </w:r>
          </w:p>
          <w:p w:rsidR="00EB34E5" w:rsidRPr="001A577E" w:rsidRDefault="00EB34E5" w:rsidP="001A577E">
            <w:pPr>
              <w:tabs>
                <w:tab w:val="left" w:pos="594"/>
              </w:tabs>
              <w:jc w:val="both"/>
              <w:rPr>
                <w:rFonts w:ascii="Arial" w:hAnsi="Arial" w:cs="Arial"/>
                <w:sz w:val="22"/>
                <w:szCs w:val="22"/>
              </w:rPr>
            </w:pPr>
            <w:r w:rsidRPr="001A577E">
              <w:rPr>
                <w:rFonts w:ascii="Arial" w:hAnsi="Arial" w:cs="Arial"/>
                <w:sz w:val="22"/>
                <w:szCs w:val="22"/>
              </w:rPr>
              <w:t>6.13.7</w:t>
            </w:r>
            <w:r w:rsidRPr="001A577E">
              <w:rPr>
                <w:rFonts w:ascii="Arial" w:hAnsi="Arial" w:cs="Arial"/>
                <w:sz w:val="22"/>
                <w:szCs w:val="22"/>
              </w:rPr>
              <w:tab/>
              <w:t>Vulneración de sellos o precintos de seguridad.</w:t>
            </w:r>
          </w:p>
          <w:p w:rsidR="00EB34E5" w:rsidRPr="001A577E" w:rsidRDefault="00EB34E5" w:rsidP="001A577E">
            <w:pPr>
              <w:jc w:val="both"/>
              <w:rPr>
                <w:rFonts w:ascii="Arial" w:hAnsi="Arial" w:cs="Arial"/>
                <w:sz w:val="22"/>
                <w:szCs w:val="22"/>
              </w:rPr>
            </w:pPr>
          </w:p>
          <w:p w:rsidR="00223DD5" w:rsidRPr="001A577E" w:rsidRDefault="00EB34E5" w:rsidP="001A577E">
            <w:pPr>
              <w:jc w:val="both"/>
              <w:rPr>
                <w:rFonts w:ascii="Arial" w:hAnsi="Arial" w:cs="Arial"/>
                <w:color w:val="000000"/>
                <w:sz w:val="22"/>
                <w:szCs w:val="22"/>
              </w:rPr>
            </w:pPr>
            <w:r w:rsidRPr="001A577E">
              <w:rPr>
                <w:rFonts w:ascii="Arial" w:hAnsi="Arial" w:cs="Arial"/>
                <w:sz w:val="22"/>
                <w:szCs w:val="22"/>
              </w:rPr>
              <w:t>En el caso del importador debería procurar implementar estas medidas</w:t>
            </w:r>
            <w:r w:rsidR="00223DD5" w:rsidRPr="001A577E">
              <w:rPr>
                <w:rFonts w:ascii="Arial" w:hAnsi="Arial" w:cs="Arial"/>
                <w:color w:val="000000"/>
                <w:sz w:val="22"/>
                <w:szCs w:val="22"/>
              </w:rPr>
              <w:t>.</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noWrap/>
            <w:vAlign w:val="center"/>
            <w:hideMark/>
          </w:tcPr>
          <w:p w:rsidR="00223DD5" w:rsidRPr="00436327" w:rsidRDefault="00223DD5" w:rsidP="00436327">
            <w:pPr>
              <w:jc w:val="center"/>
              <w:rPr>
                <w:rFonts w:ascii="Arial" w:hAnsi="Arial" w:cs="Arial"/>
                <w:color w:val="000000"/>
                <w:sz w:val="16"/>
                <w:szCs w:val="16"/>
              </w:rPr>
            </w:pPr>
          </w:p>
        </w:tc>
        <w:tc>
          <w:tcPr>
            <w:tcW w:w="139"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
                <w:bCs/>
                <w:sz w:val="16"/>
                <w:szCs w:val="16"/>
              </w:rPr>
            </w:pPr>
            <w:r w:rsidRPr="00436327">
              <w:rPr>
                <w:rFonts w:ascii="Arial" w:hAnsi="Arial" w:cs="Arial"/>
                <w:b/>
                <w:bCs/>
                <w:sz w:val="16"/>
                <w:szCs w:val="16"/>
              </w:rPr>
              <w:t>X</w:t>
            </w:r>
          </w:p>
        </w:tc>
      </w:tr>
      <w:tr w:rsidR="004B573A" w:rsidRPr="001A577E" w:rsidTr="008E7D61">
        <w:trPr>
          <w:trHeight w:val="1394"/>
        </w:trPr>
        <w:tc>
          <w:tcPr>
            <w:tcW w:w="369" w:type="pct"/>
            <w:gridSpan w:val="2"/>
            <w:noWrap/>
            <w:vAlign w:val="center"/>
            <w:hideMark/>
          </w:tcPr>
          <w:p w:rsidR="00223DD5" w:rsidRPr="00436327" w:rsidRDefault="00223DD5" w:rsidP="009E3A0F">
            <w:pPr>
              <w:jc w:val="center"/>
              <w:rPr>
                <w:rFonts w:ascii="Arial" w:hAnsi="Arial" w:cs="Arial"/>
                <w:sz w:val="20"/>
                <w:szCs w:val="20"/>
              </w:rPr>
            </w:pPr>
            <w:r w:rsidRPr="00436327">
              <w:rPr>
                <w:rFonts w:ascii="Arial" w:hAnsi="Arial" w:cs="Arial"/>
                <w:sz w:val="20"/>
                <w:szCs w:val="20"/>
              </w:rPr>
              <w:t>6.14</w:t>
            </w:r>
          </w:p>
        </w:tc>
        <w:tc>
          <w:tcPr>
            <w:tcW w:w="3930" w:type="pct"/>
            <w:gridSpan w:val="3"/>
            <w:hideMark/>
          </w:tcPr>
          <w:p w:rsidR="00223DD5" w:rsidRPr="001A577E" w:rsidRDefault="00EB34E5" w:rsidP="001A577E">
            <w:pPr>
              <w:jc w:val="both"/>
              <w:rPr>
                <w:rFonts w:ascii="Arial" w:hAnsi="Arial" w:cs="Arial"/>
                <w:color w:val="000000"/>
                <w:sz w:val="22"/>
                <w:szCs w:val="22"/>
              </w:rPr>
            </w:pPr>
            <w:r w:rsidRPr="001A577E">
              <w:rPr>
                <w:rFonts w:ascii="Arial" w:hAnsi="Arial" w:cs="Arial"/>
                <w:color w:val="000000"/>
                <w:sz w:val="22"/>
                <w:szCs w:val="22"/>
              </w:rPr>
              <w:t>Debe transportar en furgones o camiones cerrados que empleen sellos o cerraduras de alta seguridad y/o precintos plásticos controlados, cuando se trate de exportaciones de mercancías acondicionadas en carga suelta individualizada o bultos, desde el local o el almacén del exportador hasta el almacén aduanero autorizado o puerto de embarque, a fin de asegurar y evitar la vulneración de la carga</w:t>
            </w:r>
            <w:r w:rsidR="00223DD5" w:rsidRPr="001A577E">
              <w:rPr>
                <w:rFonts w:ascii="Arial" w:hAnsi="Arial" w:cs="Arial"/>
                <w:color w:val="000000"/>
                <w:sz w:val="22"/>
                <w:szCs w:val="22"/>
              </w:rPr>
              <w:t>.</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223DD5" w:rsidRPr="00436327" w:rsidRDefault="00223DD5" w:rsidP="00436327">
            <w:pPr>
              <w:jc w:val="center"/>
              <w:rPr>
                <w:rFonts w:ascii="Arial" w:hAnsi="Arial" w:cs="Arial"/>
                <w:color w:val="000000"/>
                <w:sz w:val="16"/>
                <w:szCs w:val="16"/>
              </w:rPr>
            </w:pPr>
          </w:p>
        </w:tc>
        <w:tc>
          <w:tcPr>
            <w:tcW w:w="141" w:type="pct"/>
            <w:noWrap/>
            <w:vAlign w:val="center"/>
            <w:hideMark/>
          </w:tcPr>
          <w:p w:rsidR="00223DD5" w:rsidRPr="00436327" w:rsidRDefault="00223DD5" w:rsidP="00436327">
            <w:pPr>
              <w:jc w:val="center"/>
              <w:rPr>
                <w:rFonts w:ascii="Arial" w:hAnsi="Arial" w:cs="Arial"/>
                <w:color w:val="000000"/>
                <w:sz w:val="16"/>
                <w:szCs w:val="16"/>
              </w:rPr>
            </w:pPr>
          </w:p>
        </w:tc>
        <w:tc>
          <w:tcPr>
            <w:tcW w:w="139"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
                <w:bCs/>
                <w:sz w:val="16"/>
                <w:szCs w:val="16"/>
              </w:rPr>
            </w:pPr>
          </w:p>
        </w:tc>
      </w:tr>
      <w:tr w:rsidR="004B573A" w:rsidRPr="001A577E" w:rsidTr="008E7D61">
        <w:trPr>
          <w:trHeight w:val="980"/>
        </w:trPr>
        <w:tc>
          <w:tcPr>
            <w:tcW w:w="369" w:type="pct"/>
            <w:gridSpan w:val="2"/>
            <w:noWrap/>
            <w:vAlign w:val="center"/>
            <w:hideMark/>
          </w:tcPr>
          <w:p w:rsidR="00223DD5" w:rsidRPr="00436327" w:rsidRDefault="00223DD5" w:rsidP="009E3A0F">
            <w:pPr>
              <w:jc w:val="center"/>
              <w:rPr>
                <w:rFonts w:ascii="Arial" w:hAnsi="Arial" w:cs="Arial"/>
                <w:sz w:val="20"/>
                <w:szCs w:val="20"/>
              </w:rPr>
            </w:pPr>
            <w:r w:rsidRPr="00436327">
              <w:rPr>
                <w:rFonts w:ascii="Arial" w:hAnsi="Arial" w:cs="Arial"/>
                <w:sz w:val="20"/>
                <w:szCs w:val="20"/>
              </w:rPr>
              <w:t>6.15</w:t>
            </w:r>
          </w:p>
        </w:tc>
        <w:tc>
          <w:tcPr>
            <w:tcW w:w="3930" w:type="pct"/>
            <w:gridSpan w:val="3"/>
            <w:hideMark/>
          </w:tcPr>
          <w:p w:rsidR="00223DD5" w:rsidRPr="001A577E" w:rsidRDefault="00EB34E5" w:rsidP="001A577E">
            <w:pPr>
              <w:jc w:val="both"/>
              <w:rPr>
                <w:rFonts w:ascii="Arial" w:hAnsi="Arial" w:cs="Arial"/>
                <w:color w:val="000000"/>
                <w:sz w:val="22"/>
                <w:szCs w:val="22"/>
              </w:rPr>
            </w:pPr>
            <w:r w:rsidRPr="001A577E">
              <w:rPr>
                <w:rFonts w:ascii="Arial" w:hAnsi="Arial" w:cs="Arial"/>
                <w:color w:val="000000"/>
                <w:sz w:val="22"/>
                <w:szCs w:val="22"/>
              </w:rPr>
              <w:t>Si por la naturaleza de la mercancía, ésta no puede ser transportada en furgones o camiones cerrados, debe garantizar su integridad mediante la utilización de mecanismos de seguridad necesarias, a fin de evitar su contaminación</w:t>
            </w:r>
            <w:r w:rsidR="00223DD5" w:rsidRPr="001A577E">
              <w:rPr>
                <w:rFonts w:ascii="Arial" w:hAnsi="Arial" w:cs="Arial"/>
                <w:color w:val="000000"/>
                <w:sz w:val="22"/>
                <w:szCs w:val="22"/>
              </w:rPr>
              <w:t>.</w:t>
            </w:r>
          </w:p>
        </w:tc>
        <w:tc>
          <w:tcPr>
            <w:tcW w:w="141" w:type="pct"/>
            <w:gridSpan w:val="2"/>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223DD5" w:rsidRPr="00436327" w:rsidRDefault="00223DD5" w:rsidP="00436327">
            <w:pPr>
              <w:jc w:val="center"/>
              <w:rPr>
                <w:rFonts w:ascii="Arial" w:hAnsi="Arial" w:cs="Arial"/>
                <w:color w:val="000000"/>
                <w:sz w:val="16"/>
                <w:szCs w:val="16"/>
              </w:rPr>
            </w:pPr>
          </w:p>
        </w:tc>
        <w:tc>
          <w:tcPr>
            <w:tcW w:w="141" w:type="pct"/>
            <w:noWrap/>
            <w:vAlign w:val="center"/>
            <w:hideMark/>
          </w:tcPr>
          <w:p w:rsidR="00223DD5" w:rsidRPr="00436327" w:rsidRDefault="00223DD5" w:rsidP="00436327">
            <w:pPr>
              <w:jc w:val="center"/>
              <w:rPr>
                <w:rFonts w:ascii="Arial" w:hAnsi="Arial" w:cs="Arial"/>
                <w:color w:val="000000"/>
                <w:sz w:val="16"/>
                <w:szCs w:val="16"/>
              </w:rPr>
            </w:pPr>
          </w:p>
        </w:tc>
        <w:tc>
          <w:tcPr>
            <w:tcW w:w="139" w:type="pct"/>
            <w:noWrap/>
            <w:vAlign w:val="center"/>
            <w:hideMark/>
          </w:tcPr>
          <w:p w:rsidR="00223DD5" w:rsidRPr="00436327" w:rsidRDefault="00223DD5"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39" w:type="pct"/>
            <w:noWrap/>
            <w:vAlign w:val="center"/>
            <w:hideMark/>
          </w:tcPr>
          <w:p w:rsidR="00223DD5" w:rsidRPr="00436327" w:rsidRDefault="00223DD5" w:rsidP="00436327">
            <w:pPr>
              <w:jc w:val="center"/>
              <w:rPr>
                <w:rFonts w:ascii="Arial" w:hAnsi="Arial" w:cs="Arial"/>
                <w:b/>
                <w:bCs/>
                <w:sz w:val="16"/>
                <w:szCs w:val="16"/>
              </w:rPr>
            </w:pPr>
          </w:p>
        </w:tc>
      </w:tr>
      <w:tr w:rsidR="00261D14" w:rsidRPr="001A577E" w:rsidTr="008E7D61">
        <w:trPr>
          <w:trHeight w:val="50"/>
        </w:trPr>
        <w:tc>
          <w:tcPr>
            <w:tcW w:w="5000" w:type="pct"/>
            <w:gridSpan w:val="12"/>
            <w:hideMark/>
          </w:tcPr>
          <w:p w:rsidR="00261D14" w:rsidRPr="001A577E" w:rsidRDefault="00261D14" w:rsidP="001A577E">
            <w:pPr>
              <w:rPr>
                <w:rFonts w:ascii="Arial" w:hAnsi="Arial" w:cs="Arial"/>
                <w:b/>
                <w:bCs/>
                <w:sz w:val="22"/>
                <w:szCs w:val="22"/>
              </w:rPr>
            </w:pPr>
          </w:p>
        </w:tc>
      </w:tr>
      <w:tr w:rsidR="00223DD5" w:rsidRPr="001A577E" w:rsidTr="008E7D61">
        <w:trPr>
          <w:trHeight w:val="499"/>
        </w:trPr>
        <w:tc>
          <w:tcPr>
            <w:tcW w:w="5000" w:type="pct"/>
            <w:gridSpan w:val="12"/>
            <w:hideMark/>
          </w:tcPr>
          <w:p w:rsidR="00223DD5" w:rsidRPr="001A577E" w:rsidRDefault="00223DD5" w:rsidP="001A577E">
            <w:pPr>
              <w:rPr>
                <w:rFonts w:ascii="Arial" w:hAnsi="Arial" w:cs="Arial"/>
                <w:b/>
                <w:bCs/>
                <w:sz w:val="22"/>
                <w:szCs w:val="22"/>
              </w:rPr>
            </w:pPr>
            <w:r w:rsidRPr="001A577E">
              <w:rPr>
                <w:rFonts w:ascii="Arial" w:hAnsi="Arial" w:cs="Arial"/>
                <w:b/>
                <w:bCs/>
                <w:sz w:val="22"/>
                <w:szCs w:val="22"/>
              </w:rPr>
              <w:t>7. Seguridad en el proceso de transporte</w:t>
            </w:r>
          </w:p>
        </w:tc>
      </w:tr>
      <w:tr w:rsidR="00BE22FB" w:rsidRPr="001A577E" w:rsidTr="008E7D61">
        <w:trPr>
          <w:trHeight w:val="4101"/>
        </w:trPr>
        <w:tc>
          <w:tcPr>
            <w:tcW w:w="271" w:type="pct"/>
            <w:noWrap/>
            <w:vAlign w:val="center"/>
            <w:hideMark/>
          </w:tcPr>
          <w:p w:rsidR="00BE22FB" w:rsidRPr="001A577E" w:rsidRDefault="00436327" w:rsidP="009E3A0F">
            <w:pPr>
              <w:ind w:right="-138"/>
              <w:jc w:val="center"/>
              <w:rPr>
                <w:rFonts w:ascii="Arial" w:hAnsi="Arial" w:cs="Arial"/>
                <w:sz w:val="22"/>
                <w:szCs w:val="22"/>
              </w:rPr>
            </w:pPr>
            <w:r>
              <w:rPr>
                <w:rFonts w:ascii="Arial" w:hAnsi="Arial" w:cs="Arial"/>
                <w:sz w:val="22"/>
                <w:szCs w:val="22"/>
              </w:rPr>
              <w:lastRenderedPageBreak/>
              <w:t>7</w:t>
            </w:r>
            <w:r w:rsidR="00BE22FB" w:rsidRPr="001A577E">
              <w:rPr>
                <w:rFonts w:ascii="Arial" w:hAnsi="Arial" w:cs="Arial"/>
                <w:sz w:val="22"/>
                <w:szCs w:val="22"/>
              </w:rPr>
              <w:t>.</w:t>
            </w:r>
            <w:r>
              <w:rPr>
                <w:rFonts w:ascii="Arial" w:hAnsi="Arial" w:cs="Arial"/>
                <w:sz w:val="22"/>
                <w:szCs w:val="22"/>
              </w:rPr>
              <w:t>1</w:t>
            </w:r>
          </w:p>
        </w:tc>
        <w:tc>
          <w:tcPr>
            <w:tcW w:w="4028" w:type="pct"/>
            <w:gridSpan w:val="4"/>
            <w:hideMark/>
          </w:tcPr>
          <w:p w:rsidR="00FF41C5" w:rsidRPr="001A577E" w:rsidRDefault="00FF41C5" w:rsidP="001A577E">
            <w:pPr>
              <w:jc w:val="both"/>
              <w:rPr>
                <w:rFonts w:ascii="Arial" w:hAnsi="Arial" w:cs="Arial"/>
                <w:sz w:val="22"/>
                <w:szCs w:val="22"/>
              </w:rPr>
            </w:pPr>
            <w:r w:rsidRPr="001A577E">
              <w:rPr>
                <w:rFonts w:ascii="Arial" w:hAnsi="Arial" w:cs="Arial"/>
                <w:sz w:val="22"/>
                <w:szCs w:val="22"/>
              </w:rPr>
              <w:t>Para el transporte de la mercancía de exportación o importación que realice directamente o a cargo de terceros, debe asegurar la integridad e inspección del medio de transporte y del conductor, debiendo establecer como mínimo las siguientes actividades:</w:t>
            </w:r>
          </w:p>
          <w:p w:rsidR="00FF41C5" w:rsidRPr="001A577E" w:rsidRDefault="00FF41C5" w:rsidP="001A577E">
            <w:pPr>
              <w:tabs>
                <w:tab w:val="left" w:pos="577"/>
              </w:tabs>
              <w:ind w:left="578" w:hanging="578"/>
              <w:jc w:val="both"/>
              <w:rPr>
                <w:rFonts w:ascii="Arial" w:hAnsi="Arial" w:cs="Arial"/>
                <w:sz w:val="22"/>
                <w:szCs w:val="22"/>
              </w:rPr>
            </w:pPr>
          </w:p>
          <w:p w:rsidR="00FF41C5" w:rsidRPr="001A577E" w:rsidRDefault="00FF41C5" w:rsidP="001A577E">
            <w:pPr>
              <w:tabs>
                <w:tab w:val="left" w:pos="577"/>
              </w:tabs>
              <w:ind w:left="578" w:hanging="578"/>
              <w:jc w:val="both"/>
              <w:rPr>
                <w:rFonts w:ascii="Arial" w:hAnsi="Arial" w:cs="Arial"/>
                <w:sz w:val="22"/>
                <w:szCs w:val="22"/>
              </w:rPr>
            </w:pPr>
            <w:r w:rsidRPr="001A577E">
              <w:rPr>
                <w:rFonts w:ascii="Arial" w:hAnsi="Arial" w:cs="Arial"/>
                <w:sz w:val="22"/>
                <w:szCs w:val="22"/>
              </w:rPr>
              <w:t xml:space="preserve">7.1.1. </w:t>
            </w:r>
            <w:r w:rsidRPr="001A577E">
              <w:rPr>
                <w:rFonts w:ascii="Arial" w:hAnsi="Arial" w:cs="Arial"/>
                <w:sz w:val="22"/>
                <w:szCs w:val="22"/>
              </w:rPr>
              <w:tab/>
              <w:t>Medidas para la identificación y registro del medio de transporte y conductores utilizados para el traslado de las mercancías.</w:t>
            </w:r>
          </w:p>
          <w:p w:rsidR="00FF41C5" w:rsidRPr="001A577E" w:rsidRDefault="00FF41C5" w:rsidP="001A577E">
            <w:pPr>
              <w:tabs>
                <w:tab w:val="left" w:pos="577"/>
              </w:tabs>
              <w:ind w:left="578" w:hanging="578"/>
              <w:jc w:val="both"/>
              <w:rPr>
                <w:rFonts w:ascii="Arial" w:hAnsi="Arial" w:cs="Arial"/>
                <w:sz w:val="22"/>
                <w:szCs w:val="22"/>
              </w:rPr>
            </w:pPr>
          </w:p>
          <w:p w:rsidR="00FF41C5" w:rsidRPr="001A577E" w:rsidRDefault="00FF41C5" w:rsidP="001A577E">
            <w:pPr>
              <w:tabs>
                <w:tab w:val="left" w:pos="577"/>
              </w:tabs>
              <w:ind w:left="578" w:hanging="578"/>
              <w:jc w:val="both"/>
              <w:rPr>
                <w:rFonts w:ascii="Arial" w:hAnsi="Arial" w:cs="Arial"/>
                <w:sz w:val="22"/>
                <w:szCs w:val="22"/>
              </w:rPr>
            </w:pPr>
            <w:r w:rsidRPr="001A577E">
              <w:rPr>
                <w:rFonts w:ascii="Arial" w:hAnsi="Arial" w:cs="Arial"/>
                <w:sz w:val="22"/>
                <w:szCs w:val="22"/>
              </w:rPr>
              <w:t>7.1.2.</w:t>
            </w:r>
            <w:r w:rsidRPr="001A577E">
              <w:rPr>
                <w:rFonts w:ascii="Arial" w:hAnsi="Arial" w:cs="Arial"/>
                <w:sz w:val="22"/>
                <w:szCs w:val="22"/>
              </w:rPr>
              <w:tab/>
              <w:t>Medidas para el sellado y mantenimiento de la integridad del medio de transporte y sus mercancías.</w:t>
            </w:r>
          </w:p>
          <w:p w:rsidR="00FF41C5" w:rsidRPr="001A577E" w:rsidRDefault="00FF41C5" w:rsidP="001A577E">
            <w:pPr>
              <w:tabs>
                <w:tab w:val="left" w:pos="577"/>
              </w:tabs>
              <w:ind w:left="578" w:hanging="578"/>
              <w:jc w:val="both"/>
              <w:rPr>
                <w:rFonts w:ascii="Arial" w:hAnsi="Arial" w:cs="Arial"/>
                <w:sz w:val="22"/>
                <w:szCs w:val="22"/>
              </w:rPr>
            </w:pPr>
          </w:p>
          <w:p w:rsidR="00FF41C5" w:rsidRPr="001A577E" w:rsidRDefault="00FF41C5" w:rsidP="001A577E">
            <w:pPr>
              <w:tabs>
                <w:tab w:val="left" w:pos="577"/>
              </w:tabs>
              <w:ind w:left="578" w:hanging="578"/>
              <w:jc w:val="both"/>
              <w:rPr>
                <w:rFonts w:ascii="Arial" w:hAnsi="Arial" w:cs="Arial"/>
                <w:sz w:val="22"/>
                <w:szCs w:val="22"/>
              </w:rPr>
            </w:pPr>
            <w:r w:rsidRPr="001A577E">
              <w:rPr>
                <w:rFonts w:ascii="Arial" w:hAnsi="Arial" w:cs="Arial"/>
                <w:sz w:val="22"/>
                <w:szCs w:val="22"/>
              </w:rPr>
              <w:t>7.1.3.</w:t>
            </w:r>
            <w:r w:rsidRPr="001A577E">
              <w:rPr>
                <w:rFonts w:ascii="Arial" w:hAnsi="Arial" w:cs="Arial"/>
                <w:sz w:val="22"/>
                <w:szCs w:val="22"/>
              </w:rPr>
              <w:tab/>
              <w:t>Revisión física de las áreas accesibles del medio de transporte (compartimentos, paneles internos y externos, precintos, etc.)</w:t>
            </w:r>
          </w:p>
          <w:p w:rsidR="00FF41C5" w:rsidRPr="001A577E" w:rsidRDefault="00FF41C5" w:rsidP="001A577E">
            <w:pPr>
              <w:tabs>
                <w:tab w:val="left" w:pos="577"/>
              </w:tabs>
              <w:ind w:left="578" w:hanging="578"/>
              <w:jc w:val="both"/>
              <w:rPr>
                <w:rFonts w:ascii="Arial" w:hAnsi="Arial" w:cs="Arial"/>
                <w:sz w:val="22"/>
                <w:szCs w:val="22"/>
              </w:rPr>
            </w:pPr>
          </w:p>
          <w:p w:rsidR="00BE22FB" w:rsidRPr="001A577E" w:rsidRDefault="00FF41C5" w:rsidP="001A577E">
            <w:pPr>
              <w:tabs>
                <w:tab w:val="left" w:pos="577"/>
              </w:tabs>
              <w:ind w:left="578" w:hanging="578"/>
              <w:jc w:val="both"/>
              <w:rPr>
                <w:rFonts w:ascii="Arial" w:hAnsi="Arial" w:cs="Arial"/>
                <w:sz w:val="22"/>
                <w:szCs w:val="22"/>
              </w:rPr>
            </w:pPr>
            <w:r w:rsidRPr="001A577E">
              <w:rPr>
                <w:rFonts w:ascii="Arial" w:hAnsi="Arial" w:cs="Arial"/>
                <w:sz w:val="22"/>
                <w:szCs w:val="22"/>
              </w:rPr>
              <w:t>7.1.4.</w:t>
            </w:r>
            <w:r w:rsidRPr="001A577E">
              <w:rPr>
                <w:rFonts w:ascii="Arial" w:hAnsi="Arial" w:cs="Arial"/>
                <w:sz w:val="22"/>
                <w:szCs w:val="22"/>
              </w:rPr>
              <w:tab/>
              <w:t>Documentar la inspección del medio de transporte a través de una lista de verificación, que debe ser completada previamente por el conductor a la salida del último punto donde se cargaron las mercancías.</w:t>
            </w:r>
          </w:p>
          <w:p w:rsidR="00BE22FB" w:rsidRPr="001A577E" w:rsidRDefault="00BE22FB" w:rsidP="001A577E">
            <w:pPr>
              <w:jc w:val="both"/>
              <w:rPr>
                <w:rFonts w:ascii="Arial" w:hAnsi="Arial" w:cs="Arial"/>
                <w:color w:val="000000"/>
                <w:sz w:val="22"/>
                <w:szCs w:val="22"/>
              </w:rPr>
            </w:pPr>
          </w:p>
          <w:p w:rsidR="00BE22FB" w:rsidRPr="001A577E" w:rsidRDefault="00463AD1" w:rsidP="001A577E">
            <w:pPr>
              <w:jc w:val="both"/>
              <w:rPr>
                <w:rFonts w:ascii="Arial" w:hAnsi="Arial" w:cs="Arial"/>
                <w:b/>
                <w:sz w:val="22"/>
                <w:szCs w:val="22"/>
              </w:rPr>
            </w:pPr>
            <w:r w:rsidRPr="001A577E">
              <w:rPr>
                <w:rFonts w:ascii="Arial" w:hAnsi="Arial" w:cs="Arial"/>
                <w:b/>
                <w:sz w:val="22"/>
                <w:szCs w:val="22"/>
              </w:rPr>
              <w:t xml:space="preserve">En el caso de Almacenes Aduaneros, solo aplicable para el Depósito Temporal </w:t>
            </w:r>
            <w:r w:rsidR="00E61E29" w:rsidRPr="001A577E">
              <w:rPr>
                <w:rFonts w:ascii="Arial" w:hAnsi="Arial" w:cs="Arial"/>
                <w:b/>
                <w:sz w:val="22"/>
                <w:szCs w:val="22"/>
              </w:rPr>
              <w:t>para</w:t>
            </w:r>
            <w:r w:rsidRPr="001A577E">
              <w:rPr>
                <w:rFonts w:ascii="Arial" w:hAnsi="Arial" w:cs="Arial"/>
                <w:b/>
                <w:sz w:val="22"/>
                <w:szCs w:val="22"/>
              </w:rPr>
              <w:t xml:space="preserve"> Envíos de Entrega Rápida (DTEER)</w:t>
            </w:r>
            <w:r w:rsidR="00FF41C5" w:rsidRPr="001A577E">
              <w:rPr>
                <w:rFonts w:ascii="Arial" w:hAnsi="Arial" w:cs="Arial"/>
                <w:b/>
                <w:sz w:val="22"/>
                <w:szCs w:val="22"/>
              </w:rPr>
              <w:t>.</w:t>
            </w:r>
          </w:p>
        </w:tc>
        <w:tc>
          <w:tcPr>
            <w:tcW w:w="141" w:type="pct"/>
            <w:gridSpan w:val="2"/>
            <w:noWrap/>
            <w:vAlign w:val="center"/>
            <w:hideMark/>
          </w:tcPr>
          <w:p w:rsidR="00BE22FB" w:rsidRPr="00436327" w:rsidRDefault="00BE22FB"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gridSpan w:val="2"/>
            <w:noWrap/>
            <w:vAlign w:val="center"/>
            <w:hideMark/>
          </w:tcPr>
          <w:p w:rsidR="00BE22FB" w:rsidRPr="00436327" w:rsidRDefault="00BE22FB"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noWrap/>
            <w:vAlign w:val="center"/>
            <w:hideMark/>
          </w:tcPr>
          <w:p w:rsidR="00BE22FB" w:rsidRPr="00436327" w:rsidRDefault="00BE22FB" w:rsidP="00436327">
            <w:pPr>
              <w:jc w:val="center"/>
              <w:rPr>
                <w:rFonts w:ascii="Arial" w:hAnsi="Arial" w:cs="Arial"/>
                <w:color w:val="000000"/>
                <w:sz w:val="16"/>
                <w:szCs w:val="16"/>
              </w:rPr>
            </w:pPr>
          </w:p>
        </w:tc>
        <w:tc>
          <w:tcPr>
            <w:tcW w:w="139" w:type="pct"/>
            <w:noWrap/>
            <w:vAlign w:val="center"/>
            <w:hideMark/>
          </w:tcPr>
          <w:p w:rsidR="00BE22FB" w:rsidRPr="00436327" w:rsidRDefault="00BE22FB" w:rsidP="00436327">
            <w:pPr>
              <w:jc w:val="center"/>
              <w:rPr>
                <w:rFonts w:ascii="Arial" w:hAnsi="Arial" w:cs="Arial"/>
                <w:bCs/>
                <w:sz w:val="16"/>
                <w:szCs w:val="16"/>
              </w:rPr>
            </w:pPr>
            <w:r w:rsidRPr="00436327">
              <w:rPr>
                <w:rFonts w:ascii="Arial" w:hAnsi="Arial" w:cs="Arial"/>
                <w:bCs/>
                <w:sz w:val="16"/>
                <w:szCs w:val="16"/>
              </w:rPr>
              <w:t>X</w:t>
            </w:r>
          </w:p>
        </w:tc>
        <w:tc>
          <w:tcPr>
            <w:tcW w:w="139" w:type="pct"/>
            <w:noWrap/>
            <w:vAlign w:val="center"/>
            <w:hideMark/>
          </w:tcPr>
          <w:p w:rsidR="00BE22FB" w:rsidRPr="00436327" w:rsidRDefault="00BE22FB" w:rsidP="00436327">
            <w:pPr>
              <w:jc w:val="center"/>
              <w:rPr>
                <w:rFonts w:ascii="Arial" w:hAnsi="Arial" w:cs="Arial"/>
                <w:b/>
                <w:bCs/>
                <w:sz w:val="16"/>
                <w:szCs w:val="16"/>
              </w:rPr>
            </w:pPr>
          </w:p>
        </w:tc>
      </w:tr>
      <w:tr w:rsidR="00BE22FB" w:rsidRPr="001A577E" w:rsidTr="008E7D61">
        <w:trPr>
          <w:trHeight w:val="4766"/>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7.2</w:t>
            </w:r>
          </w:p>
        </w:tc>
        <w:tc>
          <w:tcPr>
            <w:tcW w:w="4028" w:type="pct"/>
            <w:gridSpan w:val="4"/>
            <w:hideMark/>
          </w:tcPr>
          <w:p w:rsidR="00CE310F" w:rsidRPr="001A577E" w:rsidRDefault="00CE310F" w:rsidP="001A577E">
            <w:pPr>
              <w:tabs>
                <w:tab w:val="left" w:pos="313"/>
              </w:tabs>
              <w:jc w:val="both"/>
              <w:rPr>
                <w:rFonts w:ascii="Arial" w:hAnsi="Arial" w:cs="Arial"/>
                <w:color w:val="000000"/>
                <w:sz w:val="22"/>
                <w:szCs w:val="22"/>
              </w:rPr>
            </w:pPr>
            <w:r w:rsidRPr="001A577E">
              <w:rPr>
                <w:rFonts w:ascii="Arial" w:hAnsi="Arial" w:cs="Arial"/>
                <w:color w:val="000000"/>
                <w:sz w:val="22"/>
                <w:szCs w:val="22"/>
              </w:rPr>
              <w:t>Debe verificar que su asociado de negocio transportista, cuente con un registro sobre la movilización y seguimiento del medio de transporte y actividades del conductor, efectuadas durante el trayecto, así como del movimiento oportuno de la carga, debiendo incluir como mínimo la siguiente información:</w:t>
            </w:r>
          </w:p>
          <w:p w:rsidR="00CE310F" w:rsidRPr="001A577E" w:rsidRDefault="00CE310F" w:rsidP="001A577E">
            <w:pPr>
              <w:tabs>
                <w:tab w:val="left" w:pos="313"/>
              </w:tabs>
              <w:jc w:val="both"/>
              <w:rPr>
                <w:rFonts w:ascii="Arial" w:hAnsi="Arial" w:cs="Arial"/>
                <w:color w:val="000000"/>
                <w:sz w:val="22"/>
                <w:szCs w:val="22"/>
              </w:rPr>
            </w:pPr>
          </w:p>
          <w:p w:rsidR="00CE310F" w:rsidRPr="001A577E" w:rsidRDefault="00CE310F" w:rsidP="001A577E">
            <w:pPr>
              <w:tabs>
                <w:tab w:val="left" w:pos="555"/>
              </w:tabs>
              <w:ind w:left="555" w:hanging="555"/>
              <w:jc w:val="both"/>
              <w:rPr>
                <w:rFonts w:ascii="Arial" w:hAnsi="Arial" w:cs="Arial"/>
                <w:color w:val="000000"/>
                <w:sz w:val="22"/>
                <w:szCs w:val="22"/>
              </w:rPr>
            </w:pPr>
            <w:r w:rsidRPr="001A577E">
              <w:rPr>
                <w:rFonts w:ascii="Arial" w:hAnsi="Arial" w:cs="Arial"/>
                <w:color w:val="000000"/>
                <w:sz w:val="22"/>
                <w:szCs w:val="22"/>
              </w:rPr>
              <w:t>7.2.1.</w:t>
            </w:r>
            <w:r w:rsidRPr="001A577E">
              <w:rPr>
                <w:rFonts w:ascii="Arial" w:hAnsi="Arial" w:cs="Arial"/>
                <w:color w:val="000000"/>
                <w:sz w:val="22"/>
                <w:szCs w:val="22"/>
              </w:rPr>
              <w:tab/>
              <w:t>Verificación del tiempo entre el punto de carga, recepción del remolque y el destino de entrega.</w:t>
            </w:r>
          </w:p>
          <w:p w:rsidR="00CE310F" w:rsidRPr="001A577E" w:rsidRDefault="00CE310F" w:rsidP="001A577E">
            <w:pPr>
              <w:tabs>
                <w:tab w:val="left" w:pos="555"/>
              </w:tabs>
              <w:ind w:left="556" w:hanging="556"/>
              <w:jc w:val="both"/>
              <w:rPr>
                <w:rFonts w:ascii="Arial" w:hAnsi="Arial" w:cs="Arial"/>
                <w:color w:val="000000"/>
                <w:sz w:val="22"/>
                <w:szCs w:val="22"/>
              </w:rPr>
            </w:pPr>
          </w:p>
          <w:p w:rsidR="00CE310F" w:rsidRPr="001A577E" w:rsidRDefault="00CE310F" w:rsidP="001A577E">
            <w:pPr>
              <w:tabs>
                <w:tab w:val="left" w:pos="555"/>
              </w:tabs>
              <w:ind w:left="555" w:hanging="555"/>
              <w:jc w:val="both"/>
              <w:rPr>
                <w:rFonts w:ascii="Arial" w:hAnsi="Arial" w:cs="Arial"/>
                <w:color w:val="FF0000"/>
                <w:sz w:val="22"/>
                <w:szCs w:val="22"/>
              </w:rPr>
            </w:pPr>
            <w:r w:rsidRPr="001A577E">
              <w:rPr>
                <w:rFonts w:ascii="Arial" w:hAnsi="Arial" w:cs="Arial"/>
                <w:color w:val="000000"/>
                <w:sz w:val="22"/>
                <w:szCs w:val="22"/>
              </w:rPr>
              <w:t>7.2.2.</w:t>
            </w:r>
            <w:r w:rsidRPr="001A577E">
              <w:rPr>
                <w:rFonts w:ascii="Arial" w:hAnsi="Arial" w:cs="Arial"/>
                <w:color w:val="000000"/>
                <w:sz w:val="22"/>
                <w:szCs w:val="22"/>
              </w:rPr>
              <w:tab/>
              <w:t xml:space="preserve">Comunicación </w:t>
            </w:r>
            <w:r w:rsidRPr="001A577E">
              <w:rPr>
                <w:rFonts w:ascii="Arial" w:hAnsi="Arial" w:cs="Arial"/>
                <w:b/>
                <w:sz w:val="22"/>
                <w:szCs w:val="22"/>
              </w:rPr>
              <w:t>del conductor</w:t>
            </w:r>
            <w:r w:rsidRPr="001A577E">
              <w:rPr>
                <w:rFonts w:ascii="Arial" w:hAnsi="Arial" w:cs="Arial"/>
                <w:color w:val="FF0000"/>
                <w:sz w:val="22"/>
                <w:szCs w:val="22"/>
              </w:rPr>
              <w:t xml:space="preserve"> </w:t>
            </w:r>
            <w:r w:rsidRPr="001A577E">
              <w:rPr>
                <w:rFonts w:ascii="Arial" w:hAnsi="Arial" w:cs="Arial"/>
                <w:color w:val="000000"/>
                <w:sz w:val="22"/>
                <w:szCs w:val="22"/>
              </w:rPr>
              <w:t xml:space="preserve">sobre la ocurrencia de retrasos en la ruta debida, a condiciones climáticas, tránsito intenso de vehículos o cambio de ruta, </w:t>
            </w:r>
            <w:r w:rsidRPr="001A577E">
              <w:rPr>
                <w:rFonts w:ascii="Arial" w:hAnsi="Arial" w:cs="Arial"/>
                <w:b/>
                <w:sz w:val="22"/>
                <w:szCs w:val="22"/>
              </w:rPr>
              <w:t>así como cualquier actividad sospechosa respecto del contenedor o medio de transporte, entre otros.</w:t>
            </w:r>
          </w:p>
          <w:p w:rsidR="00CE310F" w:rsidRPr="001A577E" w:rsidRDefault="00CE310F" w:rsidP="001A577E">
            <w:pPr>
              <w:tabs>
                <w:tab w:val="left" w:pos="555"/>
              </w:tabs>
              <w:ind w:left="556" w:hanging="556"/>
              <w:jc w:val="both"/>
              <w:rPr>
                <w:rFonts w:ascii="Arial" w:hAnsi="Arial" w:cs="Arial"/>
                <w:color w:val="FF0000"/>
                <w:sz w:val="22"/>
                <w:szCs w:val="22"/>
              </w:rPr>
            </w:pPr>
          </w:p>
          <w:p w:rsidR="00CE310F" w:rsidRPr="001A577E" w:rsidRDefault="00CE310F" w:rsidP="001A577E">
            <w:pPr>
              <w:tabs>
                <w:tab w:val="left" w:pos="555"/>
              </w:tabs>
              <w:ind w:left="555" w:hanging="555"/>
              <w:jc w:val="both"/>
              <w:rPr>
                <w:rFonts w:ascii="Arial" w:hAnsi="Arial" w:cs="Arial"/>
                <w:b/>
                <w:sz w:val="22"/>
                <w:szCs w:val="22"/>
              </w:rPr>
            </w:pPr>
            <w:r w:rsidRPr="001A577E">
              <w:rPr>
                <w:rFonts w:ascii="Arial" w:hAnsi="Arial" w:cs="Arial"/>
                <w:b/>
                <w:sz w:val="22"/>
                <w:szCs w:val="22"/>
              </w:rPr>
              <w:t>7.2.3.</w:t>
            </w:r>
            <w:r w:rsidRPr="001A577E">
              <w:rPr>
                <w:rFonts w:ascii="Arial" w:hAnsi="Arial" w:cs="Arial"/>
                <w:b/>
                <w:sz w:val="22"/>
                <w:szCs w:val="22"/>
              </w:rPr>
              <w:tab/>
              <w:t>Identificación de rutas predeterminadas, debiendo realizar verificaciones de ruta aleatorias.</w:t>
            </w:r>
          </w:p>
          <w:p w:rsidR="00CE310F" w:rsidRPr="001A577E" w:rsidRDefault="00CE310F" w:rsidP="001A577E">
            <w:pPr>
              <w:jc w:val="both"/>
              <w:rPr>
                <w:rFonts w:ascii="Arial" w:hAnsi="Arial" w:cs="Arial"/>
                <w:b/>
                <w:sz w:val="22"/>
                <w:szCs w:val="22"/>
              </w:rPr>
            </w:pPr>
          </w:p>
          <w:p w:rsidR="00CE310F" w:rsidRPr="001A577E" w:rsidRDefault="00CE310F" w:rsidP="001A577E">
            <w:pPr>
              <w:jc w:val="both"/>
              <w:rPr>
                <w:rFonts w:ascii="Arial" w:hAnsi="Arial" w:cs="Arial"/>
                <w:b/>
                <w:sz w:val="22"/>
                <w:szCs w:val="22"/>
              </w:rPr>
            </w:pPr>
            <w:r w:rsidRPr="001A577E">
              <w:rPr>
                <w:rFonts w:ascii="Arial" w:hAnsi="Arial" w:cs="Arial"/>
                <w:b/>
                <w:sz w:val="22"/>
                <w:szCs w:val="22"/>
              </w:rPr>
              <w:t>Asimismo, el asociado de negocio transportista debe llevar a cabo una auditoría documentada y periódica para asegurar que los registros se mantengan y se sigan los procedimientos de seguimiento y monitoreo del transporte</w:t>
            </w:r>
          </w:p>
          <w:p w:rsidR="00BE22FB" w:rsidRPr="001A577E" w:rsidRDefault="00BE22FB" w:rsidP="001A577E">
            <w:pPr>
              <w:jc w:val="both"/>
              <w:rPr>
                <w:rFonts w:ascii="Arial" w:hAnsi="Arial" w:cs="Arial"/>
                <w:b/>
                <w:sz w:val="22"/>
                <w:szCs w:val="22"/>
              </w:rPr>
            </w:pPr>
            <w:r w:rsidRPr="001A577E">
              <w:rPr>
                <w:rFonts w:ascii="Arial" w:hAnsi="Arial" w:cs="Arial"/>
                <w:b/>
                <w:sz w:val="22"/>
                <w:szCs w:val="22"/>
              </w:rPr>
              <w:lastRenderedPageBreak/>
              <w:t>.</w:t>
            </w:r>
          </w:p>
          <w:p w:rsidR="00463AD1" w:rsidRPr="001A577E" w:rsidRDefault="00463AD1" w:rsidP="001A577E">
            <w:pPr>
              <w:jc w:val="both"/>
              <w:rPr>
                <w:rFonts w:ascii="Arial" w:hAnsi="Arial" w:cs="Arial"/>
                <w:color w:val="FF0000"/>
                <w:sz w:val="22"/>
                <w:szCs w:val="22"/>
              </w:rPr>
            </w:pPr>
            <w:r w:rsidRPr="001A577E">
              <w:rPr>
                <w:rFonts w:ascii="Arial" w:hAnsi="Arial" w:cs="Arial"/>
                <w:b/>
                <w:sz w:val="22"/>
                <w:szCs w:val="22"/>
              </w:rPr>
              <w:t xml:space="preserve">En el caso de Almacenes Aduaneros, solo aplicable para el Depósito Temporal </w:t>
            </w:r>
            <w:r w:rsidR="00E61E29" w:rsidRPr="001A577E">
              <w:rPr>
                <w:rFonts w:ascii="Arial" w:hAnsi="Arial" w:cs="Arial"/>
                <w:b/>
                <w:sz w:val="22"/>
                <w:szCs w:val="22"/>
              </w:rPr>
              <w:t>para</w:t>
            </w:r>
            <w:r w:rsidRPr="001A577E">
              <w:rPr>
                <w:rFonts w:ascii="Arial" w:hAnsi="Arial" w:cs="Arial"/>
                <w:b/>
                <w:sz w:val="22"/>
                <w:szCs w:val="22"/>
              </w:rPr>
              <w:t xml:space="preserve"> Envíos de Entrega Rápida (DTEER)</w:t>
            </w:r>
          </w:p>
        </w:tc>
        <w:tc>
          <w:tcPr>
            <w:tcW w:w="141" w:type="pct"/>
            <w:gridSpan w:val="2"/>
            <w:noWrap/>
            <w:vAlign w:val="center"/>
            <w:hideMark/>
          </w:tcPr>
          <w:p w:rsidR="00BE22FB" w:rsidRPr="00436327" w:rsidRDefault="00BE22FB" w:rsidP="00436327">
            <w:pPr>
              <w:jc w:val="center"/>
              <w:rPr>
                <w:rFonts w:ascii="Arial" w:hAnsi="Arial" w:cs="Arial"/>
                <w:bCs/>
                <w:color w:val="000000"/>
                <w:sz w:val="16"/>
                <w:szCs w:val="16"/>
              </w:rPr>
            </w:pPr>
            <w:r w:rsidRPr="00436327">
              <w:rPr>
                <w:rFonts w:ascii="Arial" w:hAnsi="Arial" w:cs="Arial"/>
                <w:bCs/>
                <w:color w:val="000000"/>
                <w:sz w:val="16"/>
                <w:szCs w:val="16"/>
              </w:rPr>
              <w:lastRenderedPageBreak/>
              <w:t>X</w:t>
            </w:r>
          </w:p>
        </w:tc>
        <w:tc>
          <w:tcPr>
            <w:tcW w:w="141" w:type="pct"/>
            <w:gridSpan w:val="2"/>
            <w:noWrap/>
            <w:vAlign w:val="center"/>
            <w:hideMark/>
          </w:tcPr>
          <w:p w:rsidR="00BE22FB" w:rsidRPr="00436327" w:rsidRDefault="00BE22FB" w:rsidP="00436327">
            <w:pPr>
              <w:jc w:val="center"/>
              <w:rPr>
                <w:rFonts w:ascii="Arial" w:hAnsi="Arial" w:cs="Arial"/>
                <w:bCs/>
                <w:color w:val="000000"/>
                <w:sz w:val="16"/>
                <w:szCs w:val="16"/>
              </w:rPr>
            </w:pPr>
            <w:r w:rsidRPr="00436327">
              <w:rPr>
                <w:rFonts w:ascii="Arial" w:hAnsi="Arial" w:cs="Arial"/>
                <w:bCs/>
                <w:color w:val="000000"/>
                <w:sz w:val="16"/>
                <w:szCs w:val="16"/>
              </w:rPr>
              <w:t>X</w:t>
            </w:r>
          </w:p>
        </w:tc>
        <w:tc>
          <w:tcPr>
            <w:tcW w:w="141" w:type="pct"/>
            <w:noWrap/>
            <w:vAlign w:val="center"/>
            <w:hideMark/>
          </w:tcPr>
          <w:p w:rsidR="00BE22FB" w:rsidRPr="00436327" w:rsidRDefault="00BE22FB" w:rsidP="00436327">
            <w:pPr>
              <w:jc w:val="center"/>
              <w:rPr>
                <w:rFonts w:ascii="Arial" w:hAnsi="Arial" w:cs="Arial"/>
                <w:color w:val="000000"/>
                <w:sz w:val="16"/>
                <w:szCs w:val="16"/>
              </w:rPr>
            </w:pPr>
          </w:p>
        </w:tc>
        <w:tc>
          <w:tcPr>
            <w:tcW w:w="139" w:type="pct"/>
            <w:noWrap/>
            <w:vAlign w:val="center"/>
            <w:hideMark/>
          </w:tcPr>
          <w:p w:rsidR="00BE22FB" w:rsidRPr="00436327" w:rsidRDefault="00BE22FB" w:rsidP="00436327">
            <w:pPr>
              <w:jc w:val="center"/>
              <w:rPr>
                <w:rFonts w:ascii="Arial" w:hAnsi="Arial" w:cs="Arial"/>
                <w:b/>
                <w:bCs/>
                <w:sz w:val="16"/>
                <w:szCs w:val="16"/>
              </w:rPr>
            </w:pPr>
            <w:r w:rsidRPr="00436327">
              <w:rPr>
                <w:rFonts w:ascii="Arial" w:hAnsi="Arial" w:cs="Arial"/>
                <w:b/>
                <w:bCs/>
                <w:sz w:val="16"/>
                <w:szCs w:val="16"/>
              </w:rPr>
              <w:t>X</w:t>
            </w:r>
          </w:p>
        </w:tc>
        <w:tc>
          <w:tcPr>
            <w:tcW w:w="139" w:type="pct"/>
            <w:noWrap/>
            <w:vAlign w:val="center"/>
            <w:hideMark/>
          </w:tcPr>
          <w:p w:rsidR="00BE22FB" w:rsidRPr="00436327" w:rsidRDefault="00BE22FB" w:rsidP="00436327">
            <w:pPr>
              <w:jc w:val="center"/>
              <w:rPr>
                <w:rFonts w:ascii="Arial" w:hAnsi="Arial" w:cs="Arial"/>
                <w:b/>
                <w:bCs/>
                <w:sz w:val="16"/>
                <w:szCs w:val="16"/>
              </w:rPr>
            </w:pPr>
          </w:p>
        </w:tc>
      </w:tr>
      <w:tr w:rsidR="00BE22FB" w:rsidRPr="001A577E" w:rsidTr="008E7D61">
        <w:trPr>
          <w:trHeight w:val="1971"/>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lastRenderedPageBreak/>
              <w:t>7.3</w:t>
            </w:r>
          </w:p>
        </w:tc>
        <w:tc>
          <w:tcPr>
            <w:tcW w:w="4028" w:type="pct"/>
            <w:gridSpan w:val="4"/>
            <w:hideMark/>
          </w:tcPr>
          <w:p w:rsidR="000106E2" w:rsidRPr="001A577E" w:rsidRDefault="000106E2" w:rsidP="001A577E">
            <w:pPr>
              <w:jc w:val="both"/>
              <w:rPr>
                <w:rFonts w:ascii="Arial" w:hAnsi="Arial" w:cs="Arial"/>
                <w:sz w:val="22"/>
                <w:szCs w:val="22"/>
              </w:rPr>
            </w:pPr>
            <w:r w:rsidRPr="001A577E">
              <w:rPr>
                <w:rFonts w:ascii="Arial" w:hAnsi="Arial" w:cs="Arial"/>
                <w:sz w:val="22"/>
                <w:szCs w:val="22"/>
              </w:rPr>
              <w:t>Debe disponer de un registro físico o electrónico de la identificación de las unidades de transporte, donde se indique:</w:t>
            </w:r>
          </w:p>
          <w:p w:rsidR="000106E2" w:rsidRPr="001A577E" w:rsidRDefault="000106E2" w:rsidP="001A577E">
            <w:pPr>
              <w:tabs>
                <w:tab w:val="left" w:pos="509"/>
              </w:tabs>
              <w:jc w:val="both"/>
              <w:rPr>
                <w:rFonts w:ascii="Arial" w:hAnsi="Arial" w:cs="Arial"/>
                <w:sz w:val="22"/>
                <w:szCs w:val="22"/>
              </w:rPr>
            </w:pPr>
          </w:p>
          <w:p w:rsidR="000106E2" w:rsidRPr="001A577E" w:rsidRDefault="000106E2" w:rsidP="001A577E">
            <w:pPr>
              <w:tabs>
                <w:tab w:val="left" w:pos="509"/>
              </w:tabs>
              <w:jc w:val="both"/>
              <w:rPr>
                <w:rFonts w:ascii="Arial" w:hAnsi="Arial" w:cs="Arial"/>
                <w:sz w:val="22"/>
                <w:szCs w:val="22"/>
              </w:rPr>
            </w:pPr>
            <w:r w:rsidRPr="001A577E">
              <w:rPr>
                <w:rFonts w:ascii="Arial" w:hAnsi="Arial" w:cs="Arial"/>
                <w:sz w:val="22"/>
                <w:szCs w:val="22"/>
              </w:rPr>
              <w:t>7.3.1.</w:t>
            </w:r>
            <w:r w:rsidRPr="001A577E">
              <w:rPr>
                <w:rFonts w:ascii="Arial" w:hAnsi="Arial" w:cs="Arial"/>
                <w:sz w:val="22"/>
                <w:szCs w:val="22"/>
              </w:rPr>
              <w:tab/>
              <w:t>Tipos de vehículos de transporte empleados (tracto y remolque)</w:t>
            </w:r>
          </w:p>
          <w:p w:rsidR="000106E2" w:rsidRPr="001A577E" w:rsidRDefault="000106E2" w:rsidP="001A577E">
            <w:pPr>
              <w:tabs>
                <w:tab w:val="left" w:pos="509"/>
              </w:tabs>
              <w:jc w:val="both"/>
              <w:rPr>
                <w:rFonts w:ascii="Arial" w:hAnsi="Arial" w:cs="Arial"/>
                <w:sz w:val="22"/>
                <w:szCs w:val="22"/>
              </w:rPr>
            </w:pPr>
            <w:r w:rsidRPr="001A577E">
              <w:rPr>
                <w:rFonts w:ascii="Arial" w:hAnsi="Arial" w:cs="Arial"/>
                <w:sz w:val="22"/>
                <w:szCs w:val="22"/>
              </w:rPr>
              <w:t>7.3.2.</w:t>
            </w:r>
            <w:r w:rsidRPr="001A577E">
              <w:rPr>
                <w:rFonts w:ascii="Arial" w:hAnsi="Arial" w:cs="Arial"/>
                <w:sz w:val="22"/>
                <w:szCs w:val="22"/>
              </w:rPr>
              <w:tab/>
              <w:t>Número de matrícula de los vehículos de transporte</w:t>
            </w:r>
          </w:p>
          <w:p w:rsidR="00BE22FB" w:rsidRPr="001A577E" w:rsidRDefault="000106E2" w:rsidP="001A577E">
            <w:pPr>
              <w:tabs>
                <w:tab w:val="left" w:pos="496"/>
              </w:tabs>
              <w:ind w:left="496" w:hanging="496"/>
              <w:rPr>
                <w:rFonts w:ascii="Arial" w:hAnsi="Arial" w:cs="Arial"/>
                <w:sz w:val="22"/>
                <w:szCs w:val="22"/>
              </w:rPr>
            </w:pPr>
            <w:r w:rsidRPr="001A577E">
              <w:rPr>
                <w:rFonts w:ascii="Arial" w:hAnsi="Arial" w:cs="Arial"/>
                <w:sz w:val="22"/>
                <w:szCs w:val="22"/>
              </w:rPr>
              <w:t>7.3.3.</w:t>
            </w:r>
            <w:r w:rsidRPr="001A577E">
              <w:rPr>
                <w:rFonts w:ascii="Arial" w:hAnsi="Arial" w:cs="Arial"/>
                <w:sz w:val="22"/>
                <w:szCs w:val="22"/>
              </w:rPr>
              <w:tab/>
              <w:t>Indicar el número de Seguro Obligatorio de Accidentes de Tránsito (SOAT)</w:t>
            </w:r>
          </w:p>
          <w:p w:rsidR="000106E2" w:rsidRPr="001A577E" w:rsidRDefault="000106E2" w:rsidP="001A577E">
            <w:pPr>
              <w:jc w:val="both"/>
              <w:rPr>
                <w:rFonts w:ascii="Arial" w:hAnsi="Arial" w:cs="Arial"/>
                <w:b/>
                <w:color w:val="000000"/>
                <w:sz w:val="22"/>
                <w:szCs w:val="22"/>
              </w:rPr>
            </w:pPr>
          </w:p>
          <w:p w:rsidR="00BE22FB" w:rsidRPr="001A577E" w:rsidRDefault="00463AD1" w:rsidP="001A577E">
            <w:pPr>
              <w:jc w:val="both"/>
              <w:rPr>
                <w:rFonts w:ascii="Arial" w:hAnsi="Arial" w:cs="Arial"/>
                <w:sz w:val="22"/>
                <w:szCs w:val="22"/>
              </w:rPr>
            </w:pPr>
            <w:r w:rsidRPr="001A577E">
              <w:rPr>
                <w:rFonts w:ascii="Arial" w:hAnsi="Arial" w:cs="Arial"/>
                <w:b/>
                <w:sz w:val="22"/>
                <w:szCs w:val="22"/>
              </w:rPr>
              <w:t xml:space="preserve">En el caso de Almacenes Aduaneros, solo aplicable para el Depósito Temporal </w:t>
            </w:r>
            <w:r w:rsidR="00E61E29" w:rsidRPr="001A577E">
              <w:rPr>
                <w:rFonts w:ascii="Arial" w:hAnsi="Arial" w:cs="Arial"/>
                <w:b/>
                <w:sz w:val="22"/>
                <w:szCs w:val="22"/>
              </w:rPr>
              <w:t>para</w:t>
            </w:r>
            <w:r w:rsidRPr="001A577E">
              <w:rPr>
                <w:rFonts w:ascii="Arial" w:hAnsi="Arial" w:cs="Arial"/>
                <w:b/>
                <w:sz w:val="22"/>
                <w:szCs w:val="22"/>
              </w:rPr>
              <w:t xml:space="preserve"> Envíos de Entrega Rápida (DTEER)</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color w:val="000000"/>
                <w:sz w:val="16"/>
                <w:szCs w:val="16"/>
              </w:rPr>
            </w:pP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p>
        </w:tc>
      </w:tr>
      <w:tr w:rsidR="00BE22FB" w:rsidRPr="001A577E" w:rsidTr="008E7D61">
        <w:trPr>
          <w:trHeight w:val="1828"/>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7.4</w:t>
            </w:r>
          </w:p>
        </w:tc>
        <w:tc>
          <w:tcPr>
            <w:tcW w:w="4028" w:type="pct"/>
            <w:gridSpan w:val="4"/>
            <w:hideMark/>
          </w:tcPr>
          <w:p w:rsidR="00BE22FB" w:rsidRPr="001A577E" w:rsidRDefault="000106E2" w:rsidP="001A577E">
            <w:pPr>
              <w:jc w:val="both"/>
              <w:rPr>
                <w:rFonts w:ascii="Arial" w:hAnsi="Arial" w:cs="Arial"/>
                <w:sz w:val="22"/>
                <w:szCs w:val="22"/>
              </w:rPr>
            </w:pPr>
            <w:r w:rsidRPr="001A577E">
              <w:rPr>
                <w:rFonts w:ascii="Arial" w:hAnsi="Arial" w:cs="Arial"/>
                <w:color w:val="000000"/>
                <w:sz w:val="22"/>
                <w:szCs w:val="22"/>
              </w:rPr>
              <w:t xml:space="preserve">Debe verificar si el asociado de negocio transportista, subcontrata servicios de transporte a otros transportistas, a quienes se les exigirá el cumplimiento de requisitos de seguridad OEA, así como contar con un procedimiento de seguridad, que garantice la integridad e inspección del medio de transporte y del conductor, de acuerdo a los criterios mínimos del </w:t>
            </w:r>
            <w:r w:rsidRPr="001A577E">
              <w:rPr>
                <w:rFonts w:ascii="Arial" w:hAnsi="Arial" w:cs="Arial"/>
                <w:sz w:val="22"/>
                <w:szCs w:val="22"/>
              </w:rPr>
              <w:t>Requisito 7.1.</w:t>
            </w:r>
          </w:p>
          <w:p w:rsidR="000106E2" w:rsidRPr="001A577E" w:rsidRDefault="000106E2" w:rsidP="001A577E">
            <w:pPr>
              <w:jc w:val="both"/>
              <w:rPr>
                <w:rFonts w:ascii="Arial" w:hAnsi="Arial" w:cs="Arial"/>
                <w:color w:val="000000"/>
                <w:sz w:val="22"/>
                <w:szCs w:val="22"/>
              </w:rPr>
            </w:pPr>
          </w:p>
          <w:p w:rsidR="00463AD1" w:rsidRPr="001A577E" w:rsidRDefault="00463AD1" w:rsidP="001A577E">
            <w:pPr>
              <w:jc w:val="both"/>
              <w:rPr>
                <w:rFonts w:ascii="Arial" w:hAnsi="Arial" w:cs="Arial"/>
                <w:sz w:val="22"/>
                <w:szCs w:val="22"/>
              </w:rPr>
            </w:pPr>
            <w:r w:rsidRPr="001A577E">
              <w:rPr>
                <w:rFonts w:ascii="Arial" w:hAnsi="Arial" w:cs="Arial"/>
                <w:b/>
                <w:sz w:val="22"/>
                <w:szCs w:val="22"/>
              </w:rPr>
              <w:t xml:space="preserve">En el caso de Almacenes Aduaneros, solo aplicable para el Depósito Temporal </w:t>
            </w:r>
            <w:r w:rsidR="00E61E29" w:rsidRPr="001A577E">
              <w:rPr>
                <w:rFonts w:ascii="Arial" w:hAnsi="Arial" w:cs="Arial"/>
                <w:b/>
                <w:sz w:val="22"/>
                <w:szCs w:val="22"/>
              </w:rPr>
              <w:t>para</w:t>
            </w:r>
            <w:r w:rsidRPr="001A577E">
              <w:rPr>
                <w:rFonts w:ascii="Arial" w:hAnsi="Arial" w:cs="Arial"/>
                <w:b/>
                <w:sz w:val="22"/>
                <w:szCs w:val="22"/>
              </w:rPr>
              <w:t xml:space="preserve"> Envíos de Entrega Rápida (DTEER)</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color w:val="000000"/>
                <w:sz w:val="16"/>
                <w:szCs w:val="16"/>
              </w:rPr>
            </w:pP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p>
        </w:tc>
      </w:tr>
      <w:tr w:rsidR="000106E2" w:rsidRPr="001A577E" w:rsidTr="008E7D61">
        <w:trPr>
          <w:trHeight w:val="50"/>
        </w:trPr>
        <w:tc>
          <w:tcPr>
            <w:tcW w:w="5000" w:type="pct"/>
            <w:gridSpan w:val="12"/>
            <w:hideMark/>
          </w:tcPr>
          <w:p w:rsidR="000106E2" w:rsidRPr="001A577E" w:rsidRDefault="000106E2" w:rsidP="001A577E">
            <w:pPr>
              <w:rPr>
                <w:rFonts w:ascii="Arial" w:hAnsi="Arial" w:cs="Arial"/>
                <w:b/>
                <w:bCs/>
                <w:sz w:val="22"/>
                <w:szCs w:val="22"/>
              </w:rPr>
            </w:pPr>
          </w:p>
        </w:tc>
      </w:tr>
      <w:tr w:rsidR="00BE22FB" w:rsidRPr="001A577E" w:rsidTr="008E7D61">
        <w:trPr>
          <w:trHeight w:val="499"/>
        </w:trPr>
        <w:tc>
          <w:tcPr>
            <w:tcW w:w="5000" w:type="pct"/>
            <w:gridSpan w:val="12"/>
            <w:hideMark/>
          </w:tcPr>
          <w:p w:rsidR="00BE22FB" w:rsidRPr="001A577E" w:rsidRDefault="00BE22FB" w:rsidP="001A577E">
            <w:pPr>
              <w:rPr>
                <w:rFonts w:ascii="Arial" w:hAnsi="Arial" w:cs="Arial"/>
                <w:b/>
                <w:bCs/>
                <w:sz w:val="22"/>
                <w:szCs w:val="22"/>
              </w:rPr>
            </w:pPr>
            <w:r w:rsidRPr="001A577E">
              <w:rPr>
                <w:rFonts w:ascii="Arial" w:hAnsi="Arial" w:cs="Arial"/>
                <w:b/>
                <w:bCs/>
                <w:sz w:val="22"/>
                <w:szCs w:val="22"/>
              </w:rPr>
              <w:t>8. Seguridad del Personal</w:t>
            </w:r>
          </w:p>
        </w:tc>
      </w:tr>
      <w:tr w:rsidR="00BE22FB" w:rsidRPr="001A577E" w:rsidTr="008E7D61">
        <w:trPr>
          <w:trHeight w:val="638"/>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8.1</w:t>
            </w:r>
          </w:p>
        </w:tc>
        <w:tc>
          <w:tcPr>
            <w:tcW w:w="4028" w:type="pct"/>
            <w:gridSpan w:val="4"/>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garantizar la seguridad de la selección del personal que participa directa o indirectamente en la cadena logística del comercio internacional.</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1A577E" w:rsidTr="008E7D61">
        <w:trPr>
          <w:trHeight w:val="689"/>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8.2</w:t>
            </w:r>
          </w:p>
        </w:tc>
        <w:tc>
          <w:tcPr>
            <w:tcW w:w="4028" w:type="pct"/>
            <w:gridSpan w:val="4"/>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verificar la información de la solicitud de empleo del nuevo personal, antes de su contratación, así como las referencias personales y los antecedentes laborales de los nuevos trabajadores.</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1A577E" w:rsidTr="008E7D61">
        <w:trPr>
          <w:trHeight w:val="957"/>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lastRenderedPageBreak/>
              <w:t>8.3</w:t>
            </w:r>
          </w:p>
        </w:tc>
        <w:tc>
          <w:tcPr>
            <w:tcW w:w="4028" w:type="pct"/>
            <w:gridSpan w:val="4"/>
            <w:hideMark/>
          </w:tcPr>
          <w:p w:rsidR="00BE22FB" w:rsidRPr="001A577E" w:rsidRDefault="00452E93" w:rsidP="001A577E">
            <w:pPr>
              <w:jc w:val="both"/>
              <w:rPr>
                <w:rFonts w:ascii="Arial" w:hAnsi="Arial" w:cs="Arial"/>
                <w:color w:val="000000"/>
                <w:sz w:val="22"/>
                <w:szCs w:val="22"/>
              </w:rPr>
            </w:pPr>
            <w:r w:rsidRPr="00452E93">
              <w:rPr>
                <w:rFonts w:ascii="Arial" w:hAnsi="Arial" w:cs="Arial"/>
                <w:color w:val="000000"/>
                <w:sz w:val="22"/>
                <w:szCs w:val="22"/>
              </w:rPr>
              <w:t xml:space="preserve">Debe mantener una base de datos actualizada del personal empleado, que incluya datos básicos, como nombre, fecha de nacimiento, número de identificación, domicilio, estado civil, fecha de ingreso o cese y cargo ocupado, </w:t>
            </w:r>
            <w:r w:rsidRPr="00452E93">
              <w:rPr>
                <w:rFonts w:ascii="Arial" w:hAnsi="Arial" w:cs="Arial"/>
                <w:b/>
                <w:color w:val="000000"/>
                <w:sz w:val="22"/>
                <w:szCs w:val="22"/>
              </w:rPr>
              <w:t>debiendo verificarse periódicamente.</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1A577E" w:rsidTr="008E7D61">
        <w:trPr>
          <w:trHeight w:val="952"/>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8.4</w:t>
            </w:r>
          </w:p>
        </w:tc>
        <w:tc>
          <w:tcPr>
            <w:tcW w:w="4028" w:type="pct"/>
            <w:gridSpan w:val="4"/>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contar con el historial laboral actualizado del personal vinculado, que incluya, como mínimo, un archivo fotográfico, registro dactilar, registro grafológico, vinculación y/o afiliación a instituciones de seguridad social y demás registros legales de orden laboral.</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1A577E" w:rsidTr="008E7D61">
        <w:trPr>
          <w:trHeight w:val="844"/>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8.5</w:t>
            </w:r>
          </w:p>
        </w:tc>
        <w:tc>
          <w:tcPr>
            <w:tcW w:w="4028" w:type="pct"/>
            <w:gridSpan w:val="4"/>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realizar la identificación y actualización de los cargos críticos relacionados con la cadena logística del comercio internacional, revisar periódicamente la información y antecedentes del personal que ocupa dichos cargos.</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1A577E" w:rsidTr="008E7D61">
        <w:trPr>
          <w:trHeight w:val="967"/>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8.6</w:t>
            </w:r>
          </w:p>
        </w:tc>
        <w:tc>
          <w:tcPr>
            <w:tcW w:w="4028" w:type="pct"/>
            <w:gridSpan w:val="4"/>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controlar el retiro de todas las identificaciones de los empleados desvinculados y desactivar todos los accesos a las instalaciones y sistemas informáticos, debiendo comunicar a sus asociados de negocio de la desvinculación laboral</w:t>
            </w:r>
            <w:r w:rsidR="000106E2" w:rsidRPr="001A577E">
              <w:rPr>
                <w:rFonts w:ascii="Arial" w:hAnsi="Arial" w:cs="Arial"/>
                <w:color w:val="000000"/>
                <w:sz w:val="22"/>
                <w:szCs w:val="22"/>
              </w:rPr>
              <w:t>.</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1A577E" w:rsidTr="008E7D61">
        <w:trPr>
          <w:trHeight w:val="838"/>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8.7</w:t>
            </w:r>
          </w:p>
        </w:tc>
        <w:tc>
          <w:tcPr>
            <w:tcW w:w="4028" w:type="pct"/>
            <w:gridSpan w:val="4"/>
            <w:hideMark/>
          </w:tcPr>
          <w:p w:rsidR="00BE22FB" w:rsidRPr="001A577E" w:rsidRDefault="00BE22FB" w:rsidP="001A577E">
            <w:pPr>
              <w:jc w:val="both"/>
              <w:rPr>
                <w:rFonts w:ascii="Arial" w:hAnsi="Arial" w:cs="Arial"/>
                <w:sz w:val="22"/>
                <w:szCs w:val="22"/>
              </w:rPr>
            </w:pPr>
            <w:r w:rsidRPr="001A577E">
              <w:rPr>
                <w:rFonts w:ascii="Arial" w:hAnsi="Arial" w:cs="Arial"/>
                <w:sz w:val="22"/>
                <w:szCs w:val="22"/>
              </w:rPr>
              <w:t>Debe controlar el suministro y de ser necesaria la devolución de todos los uniformes o dotación que su personal utilice en sus instalaciones, cuando corresponda y conforme a las actividades productivas que desarrollen.</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1A577E" w:rsidTr="008E7D61">
        <w:trPr>
          <w:trHeight w:val="992"/>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8.8</w:t>
            </w:r>
          </w:p>
        </w:tc>
        <w:tc>
          <w:tcPr>
            <w:tcW w:w="4028" w:type="pct"/>
            <w:gridSpan w:val="4"/>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Debería contar con un manual de conducta y código de ética, que estipule sanciones administrativas en caso de incumplimiento de las medidas de seguridad y comportamientos que afecten la seguridad, debiendo asegurarse que el mismo sea de conocimiento de todo el personal.</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0106E2" w:rsidRPr="001A577E" w:rsidTr="008E7D61">
        <w:trPr>
          <w:trHeight w:val="50"/>
        </w:trPr>
        <w:tc>
          <w:tcPr>
            <w:tcW w:w="5000" w:type="pct"/>
            <w:gridSpan w:val="12"/>
            <w:hideMark/>
          </w:tcPr>
          <w:p w:rsidR="000106E2" w:rsidRPr="001A577E" w:rsidRDefault="000106E2" w:rsidP="001A577E">
            <w:pPr>
              <w:rPr>
                <w:rFonts w:ascii="Arial" w:hAnsi="Arial" w:cs="Arial"/>
                <w:b/>
                <w:bCs/>
                <w:sz w:val="22"/>
                <w:szCs w:val="22"/>
              </w:rPr>
            </w:pPr>
          </w:p>
        </w:tc>
      </w:tr>
      <w:tr w:rsidR="00BE22FB" w:rsidRPr="001A577E" w:rsidTr="008E7D61">
        <w:trPr>
          <w:trHeight w:val="499"/>
        </w:trPr>
        <w:tc>
          <w:tcPr>
            <w:tcW w:w="5000" w:type="pct"/>
            <w:gridSpan w:val="12"/>
            <w:hideMark/>
          </w:tcPr>
          <w:p w:rsidR="00BE22FB" w:rsidRPr="001A577E" w:rsidRDefault="00BE22FB" w:rsidP="001A577E">
            <w:pPr>
              <w:rPr>
                <w:rFonts w:ascii="Arial" w:hAnsi="Arial" w:cs="Arial"/>
                <w:b/>
                <w:bCs/>
                <w:sz w:val="22"/>
                <w:szCs w:val="22"/>
              </w:rPr>
            </w:pPr>
            <w:r w:rsidRPr="001A577E">
              <w:rPr>
                <w:rFonts w:ascii="Arial" w:hAnsi="Arial" w:cs="Arial"/>
                <w:b/>
                <w:bCs/>
                <w:sz w:val="22"/>
                <w:szCs w:val="22"/>
              </w:rPr>
              <w:t>9. Seguridad de la Información y del Sistema Informático</w:t>
            </w:r>
          </w:p>
        </w:tc>
      </w:tr>
      <w:tr w:rsidR="00BE22FB" w:rsidRPr="009E3A0F" w:rsidTr="008E7D61">
        <w:trPr>
          <w:trHeight w:val="1459"/>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9.1</w:t>
            </w:r>
          </w:p>
        </w:tc>
        <w:tc>
          <w:tcPr>
            <w:tcW w:w="4028" w:type="pct"/>
            <w:gridSpan w:val="4"/>
            <w:hideMark/>
          </w:tcPr>
          <w:p w:rsidR="00BE22FB" w:rsidRPr="001A577E" w:rsidRDefault="000106E2" w:rsidP="001A577E">
            <w:pPr>
              <w:jc w:val="both"/>
              <w:rPr>
                <w:rFonts w:ascii="Arial" w:hAnsi="Arial" w:cs="Arial"/>
                <w:color w:val="000000"/>
                <w:sz w:val="22"/>
                <w:szCs w:val="22"/>
              </w:rPr>
            </w:pPr>
            <w:r w:rsidRPr="001A577E">
              <w:rPr>
                <w:rFonts w:ascii="Arial" w:hAnsi="Arial" w:cs="Arial"/>
                <w:sz w:val="22"/>
                <w:szCs w:val="22"/>
              </w:rPr>
              <w:t xml:space="preserve">Debe garantizar la seguridad de la información y de los sistemas de tecnología informática, estableciendo procedimientos para proteger a la empresa contra pérdidas de información, para identificar el abuso de los sistemas de tecnología de la información, dichos procedimientos deben ser permanentemente actualizados y comunicados a los empleados </w:t>
            </w:r>
            <w:r w:rsidRPr="001A577E">
              <w:rPr>
                <w:rFonts w:ascii="Arial" w:hAnsi="Arial" w:cs="Arial"/>
                <w:b/>
                <w:sz w:val="22"/>
                <w:szCs w:val="22"/>
              </w:rPr>
              <w:t>mediante capacitación.</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9E3A0F" w:rsidTr="008E7D61">
        <w:trPr>
          <w:trHeight w:val="715"/>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9.2</w:t>
            </w:r>
          </w:p>
        </w:tc>
        <w:tc>
          <w:tcPr>
            <w:tcW w:w="4028" w:type="pct"/>
            <w:gridSpan w:val="4"/>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asignar cuentas individuales que exijan un cambio periódico, no mayor de seis (6) meses, de la contraseña o clave de acceso a todos los sistemas informáticos.</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9E3A0F" w:rsidTr="008E7D61">
        <w:trPr>
          <w:trHeight w:val="1214"/>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9.3</w:t>
            </w:r>
          </w:p>
        </w:tc>
        <w:tc>
          <w:tcPr>
            <w:tcW w:w="4028" w:type="pct"/>
            <w:gridSpan w:val="4"/>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garantizar la trazabilidad de los accesos efectuados por el personal (tipo de acción que se efectuó con cada acceso: eliminación, modificación, inserción, etc.), e identificar los accesos inapropiados y la manipulación indebida o alteración de la información orientado al sabotaje o vulneración  de la seguridad informática.</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9E3A0F" w:rsidTr="008E7D61">
        <w:trPr>
          <w:trHeight w:val="551"/>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lastRenderedPageBreak/>
              <w:t>9.4</w:t>
            </w:r>
          </w:p>
        </w:tc>
        <w:tc>
          <w:tcPr>
            <w:tcW w:w="4028" w:type="pct"/>
            <w:gridSpan w:val="4"/>
            <w:hideMark/>
          </w:tcPr>
          <w:p w:rsidR="00BE22FB" w:rsidRPr="001A577E" w:rsidRDefault="00BE22FB" w:rsidP="001A577E">
            <w:pPr>
              <w:jc w:val="both"/>
              <w:rPr>
                <w:rFonts w:ascii="Arial" w:hAnsi="Arial" w:cs="Arial"/>
                <w:sz w:val="22"/>
                <w:szCs w:val="22"/>
              </w:rPr>
            </w:pPr>
            <w:r w:rsidRPr="001A577E">
              <w:rPr>
                <w:rFonts w:ascii="Arial" w:hAnsi="Arial" w:cs="Arial"/>
                <w:sz w:val="22"/>
                <w:szCs w:val="22"/>
              </w:rPr>
              <w:t>Debe</w:t>
            </w:r>
            <w:r w:rsidRPr="001A577E">
              <w:rPr>
                <w:rFonts w:ascii="Arial" w:hAnsi="Arial" w:cs="Arial"/>
                <w:color w:val="000000"/>
                <w:sz w:val="22"/>
                <w:szCs w:val="22"/>
              </w:rPr>
              <w:t xml:space="preserve"> establecer y aplicar medidas disciplinarias apropiadas a todos los infractores de los sistemas de información de la empresa.</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9E3A0F" w:rsidTr="008E7D61">
        <w:trPr>
          <w:trHeight w:val="693"/>
        </w:trPr>
        <w:tc>
          <w:tcPr>
            <w:tcW w:w="271" w:type="pct"/>
            <w:noWrap/>
            <w:vAlign w:val="center"/>
            <w:hideMark/>
          </w:tcPr>
          <w:p w:rsidR="00BE22FB" w:rsidRPr="001A577E" w:rsidRDefault="00BE22FB" w:rsidP="009E3A0F">
            <w:pPr>
              <w:ind w:right="-280"/>
              <w:jc w:val="center"/>
              <w:rPr>
                <w:rFonts w:ascii="Arial" w:hAnsi="Arial" w:cs="Arial"/>
                <w:sz w:val="22"/>
                <w:szCs w:val="22"/>
              </w:rPr>
            </w:pPr>
            <w:r w:rsidRPr="001A577E">
              <w:rPr>
                <w:rFonts w:ascii="Arial" w:hAnsi="Arial" w:cs="Arial"/>
                <w:sz w:val="22"/>
                <w:szCs w:val="22"/>
              </w:rPr>
              <w:t>9.5</w:t>
            </w:r>
          </w:p>
        </w:tc>
        <w:tc>
          <w:tcPr>
            <w:tcW w:w="4028" w:type="pct"/>
            <w:gridSpan w:val="4"/>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formular políticas dirigidas a la protección de la propiedad intelectual y de los derechos de autor, conforme a lo dispuesto en las normas nacionales sobre la materia.</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9E3A0F" w:rsidTr="008E7D61">
        <w:trPr>
          <w:trHeight w:val="949"/>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9.6</w:t>
            </w:r>
          </w:p>
        </w:tc>
        <w:tc>
          <w:tcPr>
            <w:tcW w:w="4028" w:type="pct"/>
            <w:gridSpan w:val="4"/>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controlar el acceso y salida de la información realizados a través de dispositivos portátiles de almacenamiento, como discos duros externos, dispositivos USB, soportes magnéticos y demás dispositivos de almacenamiento externo, así como a través del correo electrónico.</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9E3A0F" w:rsidTr="008E7D61">
        <w:trPr>
          <w:trHeight w:val="760"/>
        </w:trPr>
        <w:tc>
          <w:tcPr>
            <w:tcW w:w="271" w:type="pct"/>
            <w:noWrap/>
            <w:vAlign w:val="center"/>
            <w:hideMark/>
          </w:tcPr>
          <w:p w:rsidR="00BE22FB" w:rsidRPr="001A577E" w:rsidRDefault="00BE22FB" w:rsidP="009E3A0F">
            <w:pPr>
              <w:ind w:right="-138"/>
              <w:jc w:val="center"/>
              <w:rPr>
                <w:rFonts w:ascii="Arial" w:hAnsi="Arial" w:cs="Arial"/>
                <w:sz w:val="22"/>
                <w:szCs w:val="22"/>
              </w:rPr>
            </w:pPr>
            <w:r w:rsidRPr="001A577E">
              <w:rPr>
                <w:rFonts w:ascii="Arial" w:hAnsi="Arial" w:cs="Arial"/>
                <w:sz w:val="22"/>
                <w:szCs w:val="22"/>
              </w:rPr>
              <w:t>9.7</w:t>
            </w:r>
          </w:p>
        </w:tc>
        <w:tc>
          <w:tcPr>
            <w:tcW w:w="4028" w:type="pct"/>
            <w:gridSpan w:val="4"/>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tener un plan de contingencia informática, el cual debe incluir la realización de copias de respaldo (Backup) de la información sensible de la organización. Una copia debería guardarse fuera de sus instalaciones.</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0106E2" w:rsidRPr="001A577E" w:rsidTr="008E7D61">
        <w:trPr>
          <w:trHeight w:val="50"/>
        </w:trPr>
        <w:tc>
          <w:tcPr>
            <w:tcW w:w="5000" w:type="pct"/>
            <w:gridSpan w:val="12"/>
            <w:hideMark/>
          </w:tcPr>
          <w:p w:rsidR="000106E2" w:rsidRPr="001A577E" w:rsidRDefault="000106E2" w:rsidP="001A577E">
            <w:pPr>
              <w:rPr>
                <w:rFonts w:ascii="Arial" w:hAnsi="Arial" w:cs="Arial"/>
                <w:b/>
                <w:bCs/>
                <w:sz w:val="22"/>
                <w:szCs w:val="22"/>
              </w:rPr>
            </w:pPr>
          </w:p>
        </w:tc>
      </w:tr>
      <w:tr w:rsidR="00BE22FB" w:rsidRPr="001A577E" w:rsidTr="008E7D61">
        <w:trPr>
          <w:trHeight w:val="499"/>
        </w:trPr>
        <w:tc>
          <w:tcPr>
            <w:tcW w:w="5000" w:type="pct"/>
            <w:gridSpan w:val="12"/>
            <w:hideMark/>
          </w:tcPr>
          <w:p w:rsidR="00BE22FB" w:rsidRPr="001A577E" w:rsidRDefault="00261D14" w:rsidP="001A577E">
            <w:pPr>
              <w:rPr>
                <w:rFonts w:ascii="Arial" w:hAnsi="Arial" w:cs="Arial"/>
                <w:b/>
                <w:bCs/>
                <w:sz w:val="22"/>
                <w:szCs w:val="22"/>
              </w:rPr>
            </w:pPr>
            <w:r w:rsidRPr="001A577E">
              <w:rPr>
                <w:rFonts w:ascii="Arial" w:hAnsi="Arial" w:cs="Arial"/>
                <w:b/>
                <w:bCs/>
                <w:sz w:val="22"/>
                <w:szCs w:val="22"/>
              </w:rPr>
              <w:t xml:space="preserve">10. </w:t>
            </w:r>
            <w:r w:rsidR="00BE22FB" w:rsidRPr="001A577E">
              <w:rPr>
                <w:rFonts w:ascii="Arial" w:hAnsi="Arial" w:cs="Arial"/>
                <w:b/>
                <w:bCs/>
                <w:sz w:val="22"/>
                <w:szCs w:val="22"/>
              </w:rPr>
              <w:t>Entrenamiento en Seguridad y Conciencia de Amenazas</w:t>
            </w:r>
          </w:p>
        </w:tc>
      </w:tr>
      <w:tr w:rsidR="00BE22FB" w:rsidRPr="001A577E" w:rsidTr="008E7D61">
        <w:trPr>
          <w:trHeight w:val="790"/>
        </w:trPr>
        <w:tc>
          <w:tcPr>
            <w:tcW w:w="369" w:type="pct"/>
            <w:gridSpan w:val="2"/>
            <w:noWrap/>
            <w:vAlign w:val="center"/>
            <w:hideMark/>
          </w:tcPr>
          <w:p w:rsidR="00BE22FB" w:rsidRPr="001A577E" w:rsidRDefault="00BE22FB" w:rsidP="009E3A0F">
            <w:pPr>
              <w:ind w:right="-113"/>
              <w:jc w:val="center"/>
              <w:rPr>
                <w:rFonts w:ascii="Arial" w:hAnsi="Arial" w:cs="Arial"/>
                <w:sz w:val="22"/>
                <w:szCs w:val="22"/>
              </w:rPr>
            </w:pPr>
            <w:r w:rsidRPr="001A577E">
              <w:rPr>
                <w:rFonts w:ascii="Arial" w:hAnsi="Arial" w:cs="Arial"/>
                <w:sz w:val="22"/>
                <w:szCs w:val="22"/>
              </w:rPr>
              <w:t>10.1</w:t>
            </w:r>
          </w:p>
        </w:tc>
        <w:tc>
          <w:tcPr>
            <w:tcW w:w="3930" w:type="pct"/>
            <w:gridSpan w:val="3"/>
            <w:hideMark/>
          </w:tcPr>
          <w:p w:rsidR="00BE22FB" w:rsidRPr="001A577E" w:rsidRDefault="000106E2" w:rsidP="001A577E">
            <w:pPr>
              <w:jc w:val="both"/>
              <w:rPr>
                <w:rFonts w:ascii="Arial" w:hAnsi="Arial" w:cs="Arial"/>
                <w:color w:val="000000"/>
                <w:sz w:val="22"/>
                <w:szCs w:val="22"/>
              </w:rPr>
            </w:pPr>
            <w:r w:rsidRPr="001A577E">
              <w:rPr>
                <w:rFonts w:ascii="Arial" w:hAnsi="Arial" w:cs="Arial"/>
                <w:b/>
                <w:sz w:val="22"/>
                <w:szCs w:val="22"/>
              </w:rPr>
              <w:t xml:space="preserve">Debe </w:t>
            </w:r>
            <w:r w:rsidRPr="001A577E">
              <w:rPr>
                <w:rFonts w:ascii="Arial" w:hAnsi="Arial" w:cs="Arial"/>
                <w:sz w:val="22"/>
                <w:szCs w:val="22"/>
              </w:rPr>
              <w:t xml:space="preserve">contar con un Programa de Entrenamiento en Seguridad y Concientización sobre Amenazas, dirigido a todo el personal </w:t>
            </w:r>
            <w:r w:rsidRPr="001A577E">
              <w:rPr>
                <w:rFonts w:ascii="Arial" w:hAnsi="Arial" w:cs="Arial"/>
                <w:b/>
                <w:sz w:val="22"/>
                <w:szCs w:val="22"/>
              </w:rPr>
              <w:t>a fin que éstos conozcan los procedimientos</w:t>
            </w:r>
            <w:r w:rsidRPr="001A577E">
              <w:rPr>
                <w:rFonts w:ascii="Arial" w:hAnsi="Arial" w:cs="Arial"/>
                <w:color w:val="FF0000"/>
                <w:sz w:val="22"/>
                <w:szCs w:val="22"/>
              </w:rPr>
              <w:t xml:space="preserve"> </w:t>
            </w:r>
            <w:r w:rsidRPr="001A577E">
              <w:rPr>
                <w:rFonts w:ascii="Arial" w:hAnsi="Arial" w:cs="Arial"/>
                <w:sz w:val="22"/>
                <w:szCs w:val="22"/>
              </w:rPr>
              <w:t>para prevenir, reconocer y actuar frente a cualquier actividad sospechosa o delictiva en la empresa y en cada punto de la cadena logística con el que interactúen</w:t>
            </w:r>
            <w:r w:rsidR="00BE22FB" w:rsidRPr="001A577E">
              <w:rPr>
                <w:rFonts w:ascii="Arial" w:hAnsi="Arial" w:cs="Arial"/>
                <w:color w:val="000000"/>
                <w:sz w:val="22"/>
                <w:szCs w:val="22"/>
              </w:rPr>
              <w:t xml:space="preserve">. </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9E3A0F" w:rsidTr="008E7D61">
        <w:trPr>
          <w:trHeight w:val="980"/>
        </w:trPr>
        <w:tc>
          <w:tcPr>
            <w:tcW w:w="369" w:type="pct"/>
            <w:gridSpan w:val="2"/>
            <w:noWrap/>
            <w:vAlign w:val="center"/>
            <w:hideMark/>
          </w:tcPr>
          <w:p w:rsidR="00BE22FB" w:rsidRPr="001A577E" w:rsidRDefault="00BE22FB" w:rsidP="009E3A0F">
            <w:pPr>
              <w:ind w:right="-113"/>
              <w:jc w:val="center"/>
              <w:rPr>
                <w:rFonts w:ascii="Arial" w:hAnsi="Arial" w:cs="Arial"/>
                <w:sz w:val="22"/>
                <w:szCs w:val="22"/>
              </w:rPr>
            </w:pPr>
            <w:r w:rsidRPr="001A577E">
              <w:rPr>
                <w:rFonts w:ascii="Arial" w:hAnsi="Arial" w:cs="Arial"/>
                <w:sz w:val="22"/>
                <w:szCs w:val="22"/>
              </w:rPr>
              <w:t>10.2</w:t>
            </w:r>
          </w:p>
        </w:tc>
        <w:tc>
          <w:tcPr>
            <w:tcW w:w="3930" w:type="pct"/>
            <w:gridSpan w:val="3"/>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El Programa de Entrenamiento en Seguridad y Concientización sobre Amenazas debería incluir el ofrecimiento de incentivos al personal por su participación activa y destacada.</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9E3A0F" w:rsidTr="008E7D61">
        <w:trPr>
          <w:trHeight w:val="1081"/>
        </w:trPr>
        <w:tc>
          <w:tcPr>
            <w:tcW w:w="369" w:type="pct"/>
            <w:gridSpan w:val="2"/>
            <w:noWrap/>
            <w:vAlign w:val="center"/>
            <w:hideMark/>
          </w:tcPr>
          <w:p w:rsidR="00BE22FB" w:rsidRPr="001A577E" w:rsidRDefault="00BE22FB" w:rsidP="009E3A0F">
            <w:pPr>
              <w:ind w:right="-113"/>
              <w:jc w:val="center"/>
              <w:rPr>
                <w:rFonts w:ascii="Arial" w:hAnsi="Arial" w:cs="Arial"/>
                <w:sz w:val="22"/>
                <w:szCs w:val="22"/>
              </w:rPr>
            </w:pPr>
            <w:r w:rsidRPr="001A577E">
              <w:rPr>
                <w:rFonts w:ascii="Arial" w:hAnsi="Arial" w:cs="Arial"/>
                <w:sz w:val="22"/>
                <w:szCs w:val="22"/>
              </w:rPr>
              <w:t>10.3</w:t>
            </w:r>
          </w:p>
        </w:tc>
        <w:tc>
          <w:tcPr>
            <w:tcW w:w="3930" w:type="pct"/>
            <w:gridSpan w:val="3"/>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capacitar en forma periódica y específica a los trabajadores respecto al mantenimiento de la integridad de la carga, reconocer posibles conspiraciones internas y/o contaminación, así como sobre la protección de los controles de acceso.</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9E3A0F" w:rsidTr="008E7D61">
        <w:trPr>
          <w:trHeight w:val="881"/>
        </w:trPr>
        <w:tc>
          <w:tcPr>
            <w:tcW w:w="369" w:type="pct"/>
            <w:gridSpan w:val="2"/>
            <w:noWrap/>
            <w:vAlign w:val="center"/>
            <w:hideMark/>
          </w:tcPr>
          <w:p w:rsidR="00BE22FB" w:rsidRPr="001A577E" w:rsidRDefault="00BE22FB" w:rsidP="009E3A0F">
            <w:pPr>
              <w:ind w:right="-113"/>
              <w:jc w:val="center"/>
              <w:rPr>
                <w:rFonts w:ascii="Arial" w:hAnsi="Arial" w:cs="Arial"/>
                <w:sz w:val="22"/>
                <w:szCs w:val="22"/>
              </w:rPr>
            </w:pPr>
            <w:r w:rsidRPr="001A577E">
              <w:rPr>
                <w:rFonts w:ascii="Arial" w:hAnsi="Arial" w:cs="Arial"/>
                <w:sz w:val="22"/>
                <w:szCs w:val="22"/>
              </w:rPr>
              <w:t>10.4</w:t>
            </w:r>
          </w:p>
        </w:tc>
        <w:tc>
          <w:tcPr>
            <w:tcW w:w="3930" w:type="pct"/>
            <w:gridSpan w:val="3"/>
            <w:hideMark/>
          </w:tcPr>
          <w:p w:rsidR="00BE22FB" w:rsidRPr="001A577E" w:rsidRDefault="00BE22FB" w:rsidP="001A577E">
            <w:pPr>
              <w:jc w:val="both"/>
              <w:rPr>
                <w:rFonts w:ascii="Arial" w:hAnsi="Arial" w:cs="Arial"/>
                <w:color w:val="000000"/>
                <w:sz w:val="22"/>
                <w:szCs w:val="22"/>
              </w:rPr>
            </w:pPr>
            <w:r w:rsidRPr="001A577E">
              <w:rPr>
                <w:rFonts w:ascii="Arial" w:hAnsi="Arial" w:cs="Arial"/>
                <w:color w:val="000000"/>
                <w:sz w:val="22"/>
                <w:szCs w:val="22"/>
              </w:rPr>
              <w:t>Debe brindar capacitación especial en seguridad a los trabajadores ubicados en las áreas de recepción, almacenaje y despacho de carga; así como a aquellos que reciben y abren la correspondencia física.</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9E3A0F" w:rsidTr="008E7D61">
        <w:trPr>
          <w:trHeight w:val="833"/>
        </w:trPr>
        <w:tc>
          <w:tcPr>
            <w:tcW w:w="369" w:type="pct"/>
            <w:gridSpan w:val="2"/>
            <w:noWrap/>
            <w:vAlign w:val="center"/>
            <w:hideMark/>
          </w:tcPr>
          <w:p w:rsidR="00BE22FB" w:rsidRPr="001A577E" w:rsidRDefault="00BE22FB" w:rsidP="009E3A0F">
            <w:pPr>
              <w:ind w:right="-113"/>
              <w:jc w:val="center"/>
              <w:rPr>
                <w:rFonts w:ascii="Arial" w:hAnsi="Arial" w:cs="Arial"/>
                <w:sz w:val="22"/>
                <w:szCs w:val="22"/>
              </w:rPr>
            </w:pPr>
            <w:r w:rsidRPr="001A577E">
              <w:rPr>
                <w:rFonts w:ascii="Arial" w:hAnsi="Arial" w:cs="Arial"/>
                <w:sz w:val="22"/>
                <w:szCs w:val="22"/>
              </w:rPr>
              <w:t>10.5</w:t>
            </w:r>
          </w:p>
        </w:tc>
        <w:tc>
          <w:tcPr>
            <w:tcW w:w="3930" w:type="pct"/>
            <w:gridSpan w:val="3"/>
            <w:hideMark/>
          </w:tcPr>
          <w:p w:rsidR="00BE22FB" w:rsidRPr="001A577E" w:rsidRDefault="00BE22FB" w:rsidP="001A577E">
            <w:pPr>
              <w:jc w:val="both"/>
              <w:rPr>
                <w:rFonts w:ascii="Arial" w:hAnsi="Arial" w:cs="Arial"/>
                <w:sz w:val="22"/>
                <w:szCs w:val="22"/>
              </w:rPr>
            </w:pPr>
            <w:r w:rsidRPr="001A577E">
              <w:rPr>
                <w:rFonts w:ascii="Arial" w:hAnsi="Arial" w:cs="Arial"/>
                <w:sz w:val="22"/>
                <w:szCs w:val="22"/>
              </w:rPr>
              <w:t>Debe implementar y actualizar en forma periódica un programa de concientización y prevención sobre los efectos y consecuencias del consumo de drogas y alcohol.</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gridSpan w:val="2"/>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41"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Cs/>
                <w:color w:val="000000"/>
                <w:sz w:val="16"/>
                <w:szCs w:val="16"/>
              </w:rPr>
            </w:pPr>
            <w:r w:rsidRPr="009E3A0F">
              <w:rPr>
                <w:rFonts w:ascii="Arial" w:hAnsi="Arial" w:cs="Arial"/>
                <w:bCs/>
                <w:color w:val="000000"/>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r w:rsidR="00BE22FB" w:rsidRPr="009E3A0F" w:rsidTr="008E7D61">
        <w:trPr>
          <w:trHeight w:val="514"/>
        </w:trPr>
        <w:tc>
          <w:tcPr>
            <w:tcW w:w="369" w:type="pct"/>
            <w:gridSpan w:val="2"/>
            <w:noWrap/>
            <w:vAlign w:val="center"/>
            <w:hideMark/>
          </w:tcPr>
          <w:p w:rsidR="00BE22FB" w:rsidRPr="001A577E" w:rsidRDefault="00BE22FB" w:rsidP="009E3A0F">
            <w:pPr>
              <w:ind w:right="-113"/>
              <w:jc w:val="center"/>
              <w:rPr>
                <w:rFonts w:ascii="Arial" w:hAnsi="Arial" w:cs="Arial"/>
                <w:sz w:val="22"/>
                <w:szCs w:val="22"/>
              </w:rPr>
            </w:pPr>
            <w:r w:rsidRPr="001A577E">
              <w:rPr>
                <w:rFonts w:ascii="Arial" w:hAnsi="Arial" w:cs="Arial"/>
                <w:sz w:val="22"/>
                <w:szCs w:val="22"/>
              </w:rPr>
              <w:t>10.6</w:t>
            </w:r>
          </w:p>
        </w:tc>
        <w:tc>
          <w:tcPr>
            <w:tcW w:w="3930" w:type="pct"/>
            <w:gridSpan w:val="3"/>
            <w:hideMark/>
          </w:tcPr>
          <w:p w:rsidR="00BE22FB" w:rsidRPr="001A577E" w:rsidRDefault="00BE22FB" w:rsidP="001A577E">
            <w:pPr>
              <w:jc w:val="both"/>
              <w:rPr>
                <w:rFonts w:ascii="Arial" w:hAnsi="Arial" w:cs="Arial"/>
                <w:sz w:val="22"/>
                <w:szCs w:val="22"/>
              </w:rPr>
            </w:pPr>
            <w:r w:rsidRPr="001A577E">
              <w:rPr>
                <w:rFonts w:ascii="Arial" w:hAnsi="Arial" w:cs="Arial"/>
                <w:sz w:val="22"/>
                <w:szCs w:val="22"/>
              </w:rPr>
              <w:t>Debe sensibilizar a sus asociados de negocio en relación a la importancia del mantenimiento de la integridad de la carga y difundir los requisitos de seguridad OEA. Para la sensibilización y difusión debería desarrollar materiales informativos  de libre disponibilidad o información en su Página Web al respecto, promoviendo su adhesión al Programa OEA</w:t>
            </w:r>
          </w:p>
        </w:tc>
        <w:tc>
          <w:tcPr>
            <w:tcW w:w="141" w:type="pct"/>
            <w:gridSpan w:val="2"/>
            <w:noWrap/>
            <w:vAlign w:val="center"/>
            <w:hideMark/>
          </w:tcPr>
          <w:p w:rsidR="00BE22FB" w:rsidRPr="009E3A0F" w:rsidRDefault="00BE22FB" w:rsidP="009E3A0F">
            <w:pPr>
              <w:jc w:val="center"/>
              <w:rPr>
                <w:rFonts w:ascii="Arial" w:hAnsi="Arial" w:cs="Arial"/>
                <w:bCs/>
                <w:sz w:val="16"/>
                <w:szCs w:val="16"/>
              </w:rPr>
            </w:pPr>
            <w:r w:rsidRPr="009E3A0F">
              <w:rPr>
                <w:rFonts w:ascii="Arial" w:hAnsi="Arial" w:cs="Arial"/>
                <w:bCs/>
                <w:sz w:val="16"/>
                <w:szCs w:val="16"/>
              </w:rPr>
              <w:t>X</w:t>
            </w:r>
          </w:p>
        </w:tc>
        <w:tc>
          <w:tcPr>
            <w:tcW w:w="141" w:type="pct"/>
            <w:gridSpan w:val="2"/>
            <w:noWrap/>
            <w:vAlign w:val="center"/>
            <w:hideMark/>
          </w:tcPr>
          <w:p w:rsidR="00BE22FB" w:rsidRPr="009E3A0F" w:rsidRDefault="00BE22FB" w:rsidP="009E3A0F">
            <w:pPr>
              <w:jc w:val="center"/>
              <w:rPr>
                <w:rFonts w:ascii="Arial" w:hAnsi="Arial" w:cs="Arial"/>
                <w:bCs/>
                <w:sz w:val="16"/>
                <w:szCs w:val="16"/>
              </w:rPr>
            </w:pPr>
            <w:r w:rsidRPr="009E3A0F">
              <w:rPr>
                <w:rFonts w:ascii="Arial" w:hAnsi="Arial" w:cs="Arial"/>
                <w:bCs/>
                <w:sz w:val="16"/>
                <w:szCs w:val="16"/>
              </w:rPr>
              <w:t>X</w:t>
            </w:r>
          </w:p>
        </w:tc>
        <w:tc>
          <w:tcPr>
            <w:tcW w:w="141" w:type="pct"/>
            <w:noWrap/>
            <w:vAlign w:val="center"/>
            <w:hideMark/>
          </w:tcPr>
          <w:p w:rsidR="00BE22FB" w:rsidRPr="009E3A0F" w:rsidRDefault="00BE22FB" w:rsidP="009E3A0F">
            <w:pPr>
              <w:jc w:val="center"/>
              <w:rPr>
                <w:rFonts w:ascii="Arial" w:hAnsi="Arial" w:cs="Arial"/>
                <w:bCs/>
                <w:sz w:val="16"/>
                <w:szCs w:val="16"/>
              </w:rPr>
            </w:pPr>
            <w:r w:rsidRPr="009E3A0F">
              <w:rPr>
                <w:rFonts w:ascii="Arial" w:hAnsi="Arial" w:cs="Arial"/>
                <w:bCs/>
                <w:sz w:val="16"/>
                <w:szCs w:val="16"/>
              </w:rPr>
              <w:t>X</w:t>
            </w:r>
          </w:p>
        </w:tc>
        <w:tc>
          <w:tcPr>
            <w:tcW w:w="139" w:type="pct"/>
            <w:noWrap/>
            <w:vAlign w:val="center"/>
            <w:hideMark/>
          </w:tcPr>
          <w:p w:rsidR="00BE22FB" w:rsidRPr="009E3A0F" w:rsidRDefault="00BE22FB" w:rsidP="009E3A0F">
            <w:pPr>
              <w:jc w:val="center"/>
              <w:rPr>
                <w:rFonts w:ascii="Arial" w:hAnsi="Arial" w:cs="Arial"/>
                <w:bCs/>
                <w:sz w:val="16"/>
                <w:szCs w:val="16"/>
              </w:rPr>
            </w:pPr>
            <w:r w:rsidRPr="009E3A0F">
              <w:rPr>
                <w:rFonts w:ascii="Arial" w:hAnsi="Arial" w:cs="Arial"/>
                <w:bCs/>
                <w:sz w:val="16"/>
                <w:szCs w:val="16"/>
              </w:rPr>
              <w:t>X</w:t>
            </w:r>
          </w:p>
        </w:tc>
        <w:tc>
          <w:tcPr>
            <w:tcW w:w="139" w:type="pct"/>
            <w:noWrap/>
            <w:vAlign w:val="center"/>
            <w:hideMark/>
          </w:tcPr>
          <w:p w:rsidR="00BE22FB" w:rsidRPr="009E3A0F" w:rsidRDefault="00BE22FB" w:rsidP="009E3A0F">
            <w:pPr>
              <w:jc w:val="center"/>
              <w:rPr>
                <w:rFonts w:ascii="Arial" w:hAnsi="Arial" w:cs="Arial"/>
                <w:b/>
                <w:bCs/>
                <w:sz w:val="16"/>
                <w:szCs w:val="16"/>
              </w:rPr>
            </w:pPr>
            <w:r w:rsidRPr="009E3A0F">
              <w:rPr>
                <w:rFonts w:ascii="Arial" w:hAnsi="Arial" w:cs="Arial"/>
                <w:b/>
                <w:bCs/>
                <w:sz w:val="16"/>
                <w:szCs w:val="16"/>
              </w:rPr>
              <w:t>X</w:t>
            </w:r>
          </w:p>
        </w:tc>
      </w:tr>
    </w:tbl>
    <w:p w:rsidR="00DF7843" w:rsidRPr="001A577E" w:rsidRDefault="00DF7843" w:rsidP="001A577E">
      <w:pPr>
        <w:shd w:val="clear" w:color="auto" w:fill="FFFFFF"/>
        <w:jc w:val="both"/>
        <w:rPr>
          <w:rFonts w:ascii="Arial" w:hAnsi="Arial" w:cs="Arial"/>
          <w:b/>
          <w:sz w:val="22"/>
          <w:szCs w:val="22"/>
        </w:rPr>
      </w:pPr>
    </w:p>
    <w:p w:rsidR="00463AD1" w:rsidRPr="001A577E" w:rsidRDefault="00463AD1" w:rsidP="001A577E">
      <w:pPr>
        <w:shd w:val="clear" w:color="auto" w:fill="FFFFFF"/>
        <w:jc w:val="both"/>
        <w:rPr>
          <w:rFonts w:ascii="Arial" w:hAnsi="Arial" w:cs="Arial"/>
          <w:b/>
          <w:sz w:val="22"/>
          <w:szCs w:val="22"/>
        </w:rPr>
      </w:pPr>
    </w:p>
    <w:sectPr w:rsidR="00463AD1" w:rsidRPr="001A577E" w:rsidSect="00536017">
      <w:headerReference w:type="even" r:id="rId8"/>
      <w:headerReference w:type="default" r:id="rId9"/>
      <w:headerReference w:type="first" r:id="rId10"/>
      <w:pgSz w:w="11906" w:h="16838" w:code="9"/>
      <w:pgMar w:top="2977" w:right="1701" w:bottom="1134" w:left="1701"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C07" w:rsidRDefault="00CE1C07">
      <w:r>
        <w:separator/>
      </w:r>
    </w:p>
  </w:endnote>
  <w:endnote w:type="continuationSeparator" w:id="0">
    <w:p w:rsidR="00CE1C07" w:rsidRDefault="00CE1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C07" w:rsidRDefault="00CE1C07">
      <w:r>
        <w:separator/>
      </w:r>
    </w:p>
  </w:footnote>
  <w:footnote w:type="continuationSeparator" w:id="0">
    <w:p w:rsidR="00CE1C07" w:rsidRDefault="00CE1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07" w:rsidRDefault="00CE1C07">
    <w:pPr>
      <w:pStyle w:val="Encabezado"/>
      <w:rPr>
        <w:lang w:val="es-PE"/>
      </w:rPr>
    </w:pPr>
  </w:p>
  <w:p w:rsidR="00CE1C07" w:rsidRDefault="00CE1C07">
    <w:pPr>
      <w:pStyle w:val="Encabezado"/>
      <w:rPr>
        <w:lang w:val="es-PE"/>
      </w:rPr>
    </w:pPr>
  </w:p>
  <w:p w:rsidR="00CE1C07" w:rsidRDefault="00CE1C07">
    <w:pPr>
      <w:pStyle w:val="Encabezado"/>
      <w:rPr>
        <w:lang w:val="es-PE"/>
      </w:rPr>
    </w:pPr>
  </w:p>
  <w:p w:rsidR="00CE1C07" w:rsidRDefault="00CE1C07">
    <w:pPr>
      <w:pStyle w:val="Encabezado"/>
      <w:rPr>
        <w:lang w:val="es-PE"/>
      </w:rPr>
    </w:pPr>
  </w:p>
  <w:p w:rsidR="00CE1C07" w:rsidRDefault="00CE1C07">
    <w:pPr>
      <w:pStyle w:val="Encabezado"/>
      <w:rPr>
        <w:lang w:val="es-PE"/>
      </w:rPr>
    </w:pPr>
  </w:p>
  <w:p w:rsidR="00CE1C07" w:rsidRDefault="00CE1C07">
    <w:pPr>
      <w:pStyle w:val="Encabezado"/>
      <w:rPr>
        <w:lang w:val="es-PE"/>
      </w:rPr>
    </w:pPr>
  </w:p>
  <w:p w:rsidR="00CE1C07" w:rsidRDefault="00CE1C07">
    <w:pPr>
      <w:pStyle w:val="Encabezado"/>
      <w:rPr>
        <w:lang w:val="es-PE"/>
      </w:rPr>
    </w:pPr>
  </w:p>
  <w:p w:rsidR="00CE1C07" w:rsidRPr="00A23869" w:rsidRDefault="00CE1C07">
    <w:pPr>
      <w:pStyle w:val="Encabezado"/>
      <w:rPr>
        <w:lang w:val="es-P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07" w:rsidRDefault="00CE1C07">
    <w:pPr>
      <w:pStyle w:val="Encabezado"/>
    </w:pPr>
    <w:r>
      <w:rPr>
        <w:noProof/>
        <w:lang w:val="es-PE" w:eastAsia="es-PE"/>
      </w:rPr>
      <w:drawing>
        <wp:inline distT="0" distB="0" distL="0" distR="0">
          <wp:extent cx="5306695" cy="1922145"/>
          <wp:effectExtent l="19050" t="0" r="825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306695" cy="192214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07" w:rsidRDefault="00CE1C07">
    <w:pPr>
      <w:pStyle w:val="Encabezado"/>
    </w:pPr>
    <w:r>
      <w:rPr>
        <w:noProof/>
        <w:lang w:val="es-PE" w:eastAsia="es-PE"/>
      </w:rPr>
      <w:drawing>
        <wp:inline distT="0" distB="0" distL="0" distR="0">
          <wp:extent cx="5306695" cy="1922145"/>
          <wp:effectExtent l="1905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306695" cy="1922145"/>
                  </a:xfrm>
                  <a:prstGeom prst="rect">
                    <a:avLst/>
                  </a:prstGeom>
                  <a:noFill/>
                  <a:ln w="9525">
                    <a:noFill/>
                    <a:miter lim="800000"/>
                    <a:headEnd/>
                    <a:tailEnd/>
                  </a:ln>
                </pic:spPr>
              </pic:pic>
            </a:graphicData>
          </a:graphic>
        </wp:inline>
      </w:drawing>
    </w:r>
  </w:p>
  <w:p w:rsidR="00CE1C07" w:rsidRDefault="00CE1C0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7BC"/>
    <w:multiLevelType w:val="hybridMultilevel"/>
    <w:tmpl w:val="C1FA4BA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950911"/>
    <w:multiLevelType w:val="hybridMultilevel"/>
    <w:tmpl w:val="B3240098"/>
    <w:lvl w:ilvl="0" w:tplc="97A079F8">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
    <w:nsid w:val="175A13BE"/>
    <w:multiLevelType w:val="hybridMultilevel"/>
    <w:tmpl w:val="1316B500"/>
    <w:lvl w:ilvl="0" w:tplc="5EA2EF8A">
      <w:start w:val="1"/>
      <w:numFmt w:val="lowerLetter"/>
      <w:lvlText w:val="%1)"/>
      <w:lvlJc w:val="left"/>
      <w:pPr>
        <w:ind w:left="1271" w:hanging="42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
    <w:nsid w:val="17E72558"/>
    <w:multiLevelType w:val="hybridMultilevel"/>
    <w:tmpl w:val="B8B8D8EA"/>
    <w:lvl w:ilvl="0" w:tplc="E124A21C">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4">
    <w:nsid w:val="1AAA1547"/>
    <w:multiLevelType w:val="hybridMultilevel"/>
    <w:tmpl w:val="6B82CAB6"/>
    <w:lvl w:ilvl="0" w:tplc="8A94ECEA">
      <w:numFmt w:val="bullet"/>
      <w:lvlText w:val="-"/>
      <w:lvlJc w:val="left"/>
      <w:pPr>
        <w:ind w:left="1494" w:hanging="360"/>
      </w:pPr>
      <w:rPr>
        <w:rFonts w:ascii="Arial" w:eastAsia="Times New Roman"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5">
    <w:nsid w:val="1B65363C"/>
    <w:multiLevelType w:val="hybridMultilevel"/>
    <w:tmpl w:val="AE848156"/>
    <w:lvl w:ilvl="0" w:tplc="280A000D">
      <w:start w:val="1"/>
      <w:numFmt w:val="bullet"/>
      <w:lvlText w:val=""/>
      <w:lvlJc w:val="left"/>
      <w:pPr>
        <w:ind w:left="1710" w:hanging="360"/>
      </w:pPr>
      <w:rPr>
        <w:rFonts w:ascii="Wingdings" w:hAnsi="Wingdings" w:hint="default"/>
      </w:rPr>
    </w:lvl>
    <w:lvl w:ilvl="1" w:tplc="280A0003" w:tentative="1">
      <w:start w:val="1"/>
      <w:numFmt w:val="bullet"/>
      <w:lvlText w:val="o"/>
      <w:lvlJc w:val="left"/>
      <w:pPr>
        <w:ind w:left="2430" w:hanging="360"/>
      </w:pPr>
      <w:rPr>
        <w:rFonts w:ascii="Courier New" w:hAnsi="Courier New" w:cs="Courier New" w:hint="default"/>
      </w:rPr>
    </w:lvl>
    <w:lvl w:ilvl="2" w:tplc="280A0005" w:tentative="1">
      <w:start w:val="1"/>
      <w:numFmt w:val="bullet"/>
      <w:lvlText w:val=""/>
      <w:lvlJc w:val="left"/>
      <w:pPr>
        <w:ind w:left="3150" w:hanging="360"/>
      </w:pPr>
      <w:rPr>
        <w:rFonts w:ascii="Wingdings" w:hAnsi="Wingdings" w:hint="default"/>
      </w:rPr>
    </w:lvl>
    <w:lvl w:ilvl="3" w:tplc="280A0001" w:tentative="1">
      <w:start w:val="1"/>
      <w:numFmt w:val="bullet"/>
      <w:lvlText w:val=""/>
      <w:lvlJc w:val="left"/>
      <w:pPr>
        <w:ind w:left="3870" w:hanging="360"/>
      </w:pPr>
      <w:rPr>
        <w:rFonts w:ascii="Symbol" w:hAnsi="Symbol" w:hint="default"/>
      </w:rPr>
    </w:lvl>
    <w:lvl w:ilvl="4" w:tplc="280A0003" w:tentative="1">
      <w:start w:val="1"/>
      <w:numFmt w:val="bullet"/>
      <w:lvlText w:val="o"/>
      <w:lvlJc w:val="left"/>
      <w:pPr>
        <w:ind w:left="4590" w:hanging="360"/>
      </w:pPr>
      <w:rPr>
        <w:rFonts w:ascii="Courier New" w:hAnsi="Courier New" w:cs="Courier New" w:hint="default"/>
      </w:rPr>
    </w:lvl>
    <w:lvl w:ilvl="5" w:tplc="280A0005" w:tentative="1">
      <w:start w:val="1"/>
      <w:numFmt w:val="bullet"/>
      <w:lvlText w:val=""/>
      <w:lvlJc w:val="left"/>
      <w:pPr>
        <w:ind w:left="5310" w:hanging="360"/>
      </w:pPr>
      <w:rPr>
        <w:rFonts w:ascii="Wingdings" w:hAnsi="Wingdings" w:hint="default"/>
      </w:rPr>
    </w:lvl>
    <w:lvl w:ilvl="6" w:tplc="280A0001" w:tentative="1">
      <w:start w:val="1"/>
      <w:numFmt w:val="bullet"/>
      <w:lvlText w:val=""/>
      <w:lvlJc w:val="left"/>
      <w:pPr>
        <w:ind w:left="6030" w:hanging="360"/>
      </w:pPr>
      <w:rPr>
        <w:rFonts w:ascii="Symbol" w:hAnsi="Symbol" w:hint="default"/>
      </w:rPr>
    </w:lvl>
    <w:lvl w:ilvl="7" w:tplc="280A0003" w:tentative="1">
      <w:start w:val="1"/>
      <w:numFmt w:val="bullet"/>
      <w:lvlText w:val="o"/>
      <w:lvlJc w:val="left"/>
      <w:pPr>
        <w:ind w:left="6750" w:hanging="360"/>
      </w:pPr>
      <w:rPr>
        <w:rFonts w:ascii="Courier New" w:hAnsi="Courier New" w:cs="Courier New" w:hint="default"/>
      </w:rPr>
    </w:lvl>
    <w:lvl w:ilvl="8" w:tplc="280A0005" w:tentative="1">
      <w:start w:val="1"/>
      <w:numFmt w:val="bullet"/>
      <w:lvlText w:val=""/>
      <w:lvlJc w:val="left"/>
      <w:pPr>
        <w:ind w:left="7470" w:hanging="360"/>
      </w:pPr>
      <w:rPr>
        <w:rFonts w:ascii="Wingdings" w:hAnsi="Wingdings" w:hint="default"/>
      </w:rPr>
    </w:lvl>
  </w:abstractNum>
  <w:abstractNum w:abstractNumId="6">
    <w:nsid w:val="1CAA63BE"/>
    <w:multiLevelType w:val="hybridMultilevel"/>
    <w:tmpl w:val="6AC0BD9C"/>
    <w:lvl w:ilvl="0" w:tplc="BC9C54B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D0A70"/>
    <w:multiLevelType w:val="hybridMultilevel"/>
    <w:tmpl w:val="5C3E479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CC4817"/>
    <w:multiLevelType w:val="hybridMultilevel"/>
    <w:tmpl w:val="D930BCB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FA4E6F"/>
    <w:multiLevelType w:val="hybridMultilevel"/>
    <w:tmpl w:val="D0C83288"/>
    <w:lvl w:ilvl="0" w:tplc="ADC038BC">
      <w:start w:val="2"/>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nsid w:val="3C97371A"/>
    <w:multiLevelType w:val="hybridMultilevel"/>
    <w:tmpl w:val="51ACB430"/>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1">
    <w:nsid w:val="45BC07D6"/>
    <w:multiLevelType w:val="hybridMultilevel"/>
    <w:tmpl w:val="9DF44452"/>
    <w:lvl w:ilvl="0" w:tplc="EB1EA6E8">
      <w:start w:val="1"/>
      <w:numFmt w:val="lowerLetter"/>
      <w:lvlText w:val="%1)"/>
      <w:lvlJc w:val="left"/>
      <w:pPr>
        <w:ind w:left="157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7861796"/>
    <w:multiLevelType w:val="hybridMultilevel"/>
    <w:tmpl w:val="7B9A410A"/>
    <w:lvl w:ilvl="0" w:tplc="0BE0022A">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3">
    <w:nsid w:val="47931283"/>
    <w:multiLevelType w:val="hybridMultilevel"/>
    <w:tmpl w:val="C1F8FED4"/>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nsid w:val="4C535998"/>
    <w:multiLevelType w:val="hybridMultilevel"/>
    <w:tmpl w:val="CEE6CEE0"/>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5">
    <w:nsid w:val="4CDB2453"/>
    <w:multiLevelType w:val="hybridMultilevel"/>
    <w:tmpl w:val="510A75BC"/>
    <w:lvl w:ilvl="0" w:tplc="0AA000B4">
      <w:start w:val="2"/>
      <w:numFmt w:val="lowerLetter"/>
      <w:lvlText w:val="%1)"/>
      <w:lvlJc w:val="left"/>
      <w:pPr>
        <w:ind w:left="1015" w:hanging="360"/>
      </w:pPr>
      <w:rPr>
        <w:rFonts w:eastAsia="Times New Roman" w:hint="default"/>
      </w:rPr>
    </w:lvl>
    <w:lvl w:ilvl="1" w:tplc="280A0019" w:tentative="1">
      <w:start w:val="1"/>
      <w:numFmt w:val="lowerLetter"/>
      <w:lvlText w:val="%2."/>
      <w:lvlJc w:val="left"/>
      <w:pPr>
        <w:ind w:left="1735" w:hanging="360"/>
      </w:pPr>
    </w:lvl>
    <w:lvl w:ilvl="2" w:tplc="280A001B" w:tentative="1">
      <w:start w:val="1"/>
      <w:numFmt w:val="lowerRoman"/>
      <w:lvlText w:val="%3."/>
      <w:lvlJc w:val="right"/>
      <w:pPr>
        <w:ind w:left="2455" w:hanging="180"/>
      </w:pPr>
    </w:lvl>
    <w:lvl w:ilvl="3" w:tplc="280A000F" w:tentative="1">
      <w:start w:val="1"/>
      <w:numFmt w:val="decimal"/>
      <w:lvlText w:val="%4."/>
      <w:lvlJc w:val="left"/>
      <w:pPr>
        <w:ind w:left="3175" w:hanging="360"/>
      </w:pPr>
    </w:lvl>
    <w:lvl w:ilvl="4" w:tplc="280A0019" w:tentative="1">
      <w:start w:val="1"/>
      <w:numFmt w:val="lowerLetter"/>
      <w:lvlText w:val="%5."/>
      <w:lvlJc w:val="left"/>
      <w:pPr>
        <w:ind w:left="3895" w:hanging="360"/>
      </w:pPr>
    </w:lvl>
    <w:lvl w:ilvl="5" w:tplc="280A001B" w:tentative="1">
      <w:start w:val="1"/>
      <w:numFmt w:val="lowerRoman"/>
      <w:lvlText w:val="%6."/>
      <w:lvlJc w:val="right"/>
      <w:pPr>
        <w:ind w:left="4615" w:hanging="180"/>
      </w:pPr>
    </w:lvl>
    <w:lvl w:ilvl="6" w:tplc="280A000F" w:tentative="1">
      <w:start w:val="1"/>
      <w:numFmt w:val="decimal"/>
      <w:lvlText w:val="%7."/>
      <w:lvlJc w:val="left"/>
      <w:pPr>
        <w:ind w:left="5335" w:hanging="360"/>
      </w:pPr>
    </w:lvl>
    <w:lvl w:ilvl="7" w:tplc="280A0019" w:tentative="1">
      <w:start w:val="1"/>
      <w:numFmt w:val="lowerLetter"/>
      <w:lvlText w:val="%8."/>
      <w:lvlJc w:val="left"/>
      <w:pPr>
        <w:ind w:left="6055" w:hanging="360"/>
      </w:pPr>
    </w:lvl>
    <w:lvl w:ilvl="8" w:tplc="280A001B" w:tentative="1">
      <w:start w:val="1"/>
      <w:numFmt w:val="lowerRoman"/>
      <w:lvlText w:val="%9."/>
      <w:lvlJc w:val="right"/>
      <w:pPr>
        <w:ind w:left="6775" w:hanging="180"/>
      </w:pPr>
    </w:lvl>
  </w:abstractNum>
  <w:abstractNum w:abstractNumId="16">
    <w:nsid w:val="4D4E6B86"/>
    <w:multiLevelType w:val="hybridMultilevel"/>
    <w:tmpl w:val="A0B84804"/>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7">
    <w:nsid w:val="4DFB659C"/>
    <w:multiLevelType w:val="hybridMultilevel"/>
    <w:tmpl w:val="A0B84804"/>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8">
    <w:nsid w:val="55C12670"/>
    <w:multiLevelType w:val="multilevel"/>
    <w:tmpl w:val="ADA4F654"/>
    <w:styleLink w:val="Estilo3"/>
    <w:lvl w:ilvl="0">
      <w:start w:val="1"/>
      <w:numFmt w:val="none"/>
      <w:lvlText w:val="12"/>
      <w:lvlJc w:val="left"/>
      <w:pPr>
        <w:ind w:left="360" w:hanging="360"/>
      </w:pPr>
      <w:rPr>
        <w:rFonts w:ascii="Arial Narrow" w:hAnsi="Arial Narro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BFC1503"/>
    <w:multiLevelType w:val="hybridMultilevel"/>
    <w:tmpl w:val="5E44CA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D210D76"/>
    <w:multiLevelType w:val="hybridMultilevel"/>
    <w:tmpl w:val="D0C83288"/>
    <w:lvl w:ilvl="0" w:tplc="ADC038BC">
      <w:start w:val="2"/>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1">
    <w:nsid w:val="5D597672"/>
    <w:multiLevelType w:val="hybridMultilevel"/>
    <w:tmpl w:val="8A08F4D6"/>
    <w:lvl w:ilvl="0" w:tplc="46A8257A">
      <w:start w:val="1"/>
      <w:numFmt w:val="bullet"/>
      <w:lvlText w:val="−"/>
      <w:lvlJc w:val="left"/>
      <w:pPr>
        <w:ind w:left="1854" w:hanging="360"/>
      </w:pPr>
      <w:rPr>
        <w:rFonts w:ascii="Arial" w:hAnsi="Aria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2">
    <w:nsid w:val="5E9303AD"/>
    <w:multiLevelType w:val="hybridMultilevel"/>
    <w:tmpl w:val="5A5AC2B4"/>
    <w:lvl w:ilvl="0" w:tplc="0A387D84">
      <w:start w:val="7"/>
      <w:numFmt w:val="lowerLetter"/>
      <w:lvlText w:val="%1)"/>
      <w:lvlJc w:val="left"/>
      <w:pPr>
        <w:ind w:left="1571" w:hanging="360"/>
      </w:pPr>
      <w:rPr>
        <w:rFonts w:ascii="Arial" w:hAnsi="Arial" w:cs="Arial"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811243F"/>
    <w:multiLevelType w:val="hybridMultilevel"/>
    <w:tmpl w:val="575E08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691B7C99"/>
    <w:multiLevelType w:val="hybridMultilevel"/>
    <w:tmpl w:val="96B29CC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6A410D5C"/>
    <w:multiLevelType w:val="hybridMultilevel"/>
    <w:tmpl w:val="34120C4E"/>
    <w:lvl w:ilvl="0" w:tplc="823CB8B2">
      <w:start w:val="1"/>
      <w:numFmt w:val="decimal"/>
      <w:lvlText w:val="%1."/>
      <w:lvlJc w:val="left"/>
      <w:pPr>
        <w:ind w:left="1069"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6">
    <w:nsid w:val="6B0732AB"/>
    <w:multiLevelType w:val="hybridMultilevel"/>
    <w:tmpl w:val="7286F80E"/>
    <w:lvl w:ilvl="0" w:tplc="F9A862F2">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73FF3D18"/>
    <w:multiLevelType w:val="hybridMultilevel"/>
    <w:tmpl w:val="982C4A50"/>
    <w:lvl w:ilvl="0" w:tplc="575CC162">
      <w:start w:val="1"/>
      <w:numFmt w:val="bullet"/>
      <w:lvlText w:val=""/>
      <w:lvlJc w:val="left"/>
      <w:pPr>
        <w:ind w:left="720" w:hanging="360"/>
      </w:pPr>
      <w:rPr>
        <w:rFonts w:ascii="Wingdings" w:hAnsi="Wingdings"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778D24B0"/>
    <w:multiLevelType w:val="hybridMultilevel"/>
    <w:tmpl w:val="48AAFCC6"/>
    <w:lvl w:ilvl="0" w:tplc="280A0017">
      <w:start w:val="1"/>
      <w:numFmt w:val="lowerLetter"/>
      <w:lvlText w:val="%1)"/>
      <w:lvlJc w:val="left"/>
      <w:pPr>
        <w:ind w:left="1853" w:hanging="360"/>
      </w:pPr>
    </w:lvl>
    <w:lvl w:ilvl="1" w:tplc="280A0019" w:tentative="1">
      <w:start w:val="1"/>
      <w:numFmt w:val="lowerLetter"/>
      <w:lvlText w:val="%2."/>
      <w:lvlJc w:val="left"/>
      <w:pPr>
        <w:ind w:left="2573" w:hanging="360"/>
      </w:pPr>
    </w:lvl>
    <w:lvl w:ilvl="2" w:tplc="280A001B" w:tentative="1">
      <w:start w:val="1"/>
      <w:numFmt w:val="lowerRoman"/>
      <w:lvlText w:val="%3."/>
      <w:lvlJc w:val="right"/>
      <w:pPr>
        <w:ind w:left="3293" w:hanging="180"/>
      </w:pPr>
    </w:lvl>
    <w:lvl w:ilvl="3" w:tplc="280A000F" w:tentative="1">
      <w:start w:val="1"/>
      <w:numFmt w:val="decimal"/>
      <w:lvlText w:val="%4."/>
      <w:lvlJc w:val="left"/>
      <w:pPr>
        <w:ind w:left="4013" w:hanging="360"/>
      </w:pPr>
    </w:lvl>
    <w:lvl w:ilvl="4" w:tplc="280A0019" w:tentative="1">
      <w:start w:val="1"/>
      <w:numFmt w:val="lowerLetter"/>
      <w:lvlText w:val="%5."/>
      <w:lvlJc w:val="left"/>
      <w:pPr>
        <w:ind w:left="4733" w:hanging="360"/>
      </w:pPr>
    </w:lvl>
    <w:lvl w:ilvl="5" w:tplc="280A001B" w:tentative="1">
      <w:start w:val="1"/>
      <w:numFmt w:val="lowerRoman"/>
      <w:lvlText w:val="%6."/>
      <w:lvlJc w:val="right"/>
      <w:pPr>
        <w:ind w:left="5453" w:hanging="180"/>
      </w:pPr>
    </w:lvl>
    <w:lvl w:ilvl="6" w:tplc="280A000F" w:tentative="1">
      <w:start w:val="1"/>
      <w:numFmt w:val="decimal"/>
      <w:lvlText w:val="%7."/>
      <w:lvlJc w:val="left"/>
      <w:pPr>
        <w:ind w:left="6173" w:hanging="360"/>
      </w:pPr>
    </w:lvl>
    <w:lvl w:ilvl="7" w:tplc="280A0019" w:tentative="1">
      <w:start w:val="1"/>
      <w:numFmt w:val="lowerLetter"/>
      <w:lvlText w:val="%8."/>
      <w:lvlJc w:val="left"/>
      <w:pPr>
        <w:ind w:left="6893" w:hanging="360"/>
      </w:pPr>
    </w:lvl>
    <w:lvl w:ilvl="8" w:tplc="280A001B" w:tentative="1">
      <w:start w:val="1"/>
      <w:numFmt w:val="lowerRoman"/>
      <w:lvlText w:val="%9."/>
      <w:lvlJc w:val="right"/>
      <w:pPr>
        <w:ind w:left="7613" w:hanging="180"/>
      </w:pPr>
    </w:lvl>
  </w:abstractNum>
  <w:abstractNum w:abstractNumId="29">
    <w:nsid w:val="79C71D97"/>
    <w:multiLevelType w:val="hybridMultilevel"/>
    <w:tmpl w:val="C0808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A63737E"/>
    <w:multiLevelType w:val="hybridMultilevel"/>
    <w:tmpl w:val="17A6888E"/>
    <w:lvl w:ilvl="0" w:tplc="6BECD22A">
      <w:start w:val="2"/>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8"/>
  </w:num>
  <w:num w:numId="2">
    <w:abstractNumId w:val="14"/>
  </w:num>
  <w:num w:numId="3">
    <w:abstractNumId w:val="9"/>
  </w:num>
  <w:num w:numId="4">
    <w:abstractNumId w:val="8"/>
  </w:num>
  <w:num w:numId="5">
    <w:abstractNumId w:val="1"/>
  </w:num>
  <w:num w:numId="6">
    <w:abstractNumId w:val="5"/>
  </w:num>
  <w:num w:numId="7">
    <w:abstractNumId w:val="20"/>
  </w:num>
  <w:num w:numId="8">
    <w:abstractNumId w:val="30"/>
  </w:num>
  <w:num w:numId="9">
    <w:abstractNumId w:val="15"/>
  </w:num>
  <w:num w:numId="10">
    <w:abstractNumId w:val="2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4"/>
  </w:num>
  <w:num w:numId="14">
    <w:abstractNumId w:val="17"/>
  </w:num>
  <w:num w:numId="15">
    <w:abstractNumId w:val="2"/>
  </w:num>
  <w:num w:numId="16">
    <w:abstractNumId w:val="22"/>
  </w:num>
  <w:num w:numId="17">
    <w:abstractNumId w:val="10"/>
  </w:num>
  <w:num w:numId="18">
    <w:abstractNumId w:val="3"/>
  </w:num>
  <w:num w:numId="19">
    <w:abstractNumId w:val="16"/>
  </w:num>
  <w:num w:numId="20">
    <w:abstractNumId w:val="11"/>
  </w:num>
  <w:num w:numId="21">
    <w:abstractNumId w:val="23"/>
  </w:num>
  <w:num w:numId="22">
    <w:abstractNumId w:val="29"/>
  </w:num>
  <w:num w:numId="23">
    <w:abstractNumId w:val="7"/>
  </w:num>
  <w:num w:numId="24">
    <w:abstractNumId w:val="12"/>
  </w:num>
  <w:num w:numId="25">
    <w:abstractNumId w:val="13"/>
  </w:num>
  <w:num w:numId="26">
    <w:abstractNumId w:val="26"/>
  </w:num>
  <w:num w:numId="27">
    <w:abstractNumId w:val="0"/>
  </w:num>
  <w:num w:numId="28">
    <w:abstractNumId w:val="19"/>
  </w:num>
  <w:num w:numId="29">
    <w:abstractNumId w:val="27"/>
  </w:num>
  <w:num w:numId="30">
    <w:abstractNumId w:val="24"/>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9"/>
  <w:hyphenationZone w:val="425"/>
  <w:evenAndOddHeaders/>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841918"/>
    <w:rsid w:val="000106E2"/>
    <w:rsid w:val="00017F83"/>
    <w:rsid w:val="000218C0"/>
    <w:rsid w:val="00033E43"/>
    <w:rsid w:val="000409F9"/>
    <w:rsid w:val="00044913"/>
    <w:rsid w:val="00047A25"/>
    <w:rsid w:val="00054A96"/>
    <w:rsid w:val="00056F1E"/>
    <w:rsid w:val="00057A67"/>
    <w:rsid w:val="000618B0"/>
    <w:rsid w:val="000642C5"/>
    <w:rsid w:val="000723B3"/>
    <w:rsid w:val="000878E2"/>
    <w:rsid w:val="000A2C5A"/>
    <w:rsid w:val="000C47FB"/>
    <w:rsid w:val="000C5490"/>
    <w:rsid w:val="000D1764"/>
    <w:rsid w:val="000D24A8"/>
    <w:rsid w:val="000D6971"/>
    <w:rsid w:val="000E7C0D"/>
    <w:rsid w:val="000F10EF"/>
    <w:rsid w:val="000F316E"/>
    <w:rsid w:val="0010589B"/>
    <w:rsid w:val="00117BF8"/>
    <w:rsid w:val="00117CFE"/>
    <w:rsid w:val="001224BD"/>
    <w:rsid w:val="00125B03"/>
    <w:rsid w:val="00133C2D"/>
    <w:rsid w:val="00141CC1"/>
    <w:rsid w:val="001462E8"/>
    <w:rsid w:val="0015514E"/>
    <w:rsid w:val="00157252"/>
    <w:rsid w:val="0017282B"/>
    <w:rsid w:val="00180F22"/>
    <w:rsid w:val="001846EC"/>
    <w:rsid w:val="00193FBD"/>
    <w:rsid w:val="001A0213"/>
    <w:rsid w:val="001A1E1E"/>
    <w:rsid w:val="001A577E"/>
    <w:rsid w:val="001A68AD"/>
    <w:rsid w:val="001A738E"/>
    <w:rsid w:val="001C57B1"/>
    <w:rsid w:val="001C6AA5"/>
    <w:rsid w:val="001C71E3"/>
    <w:rsid w:val="001D529A"/>
    <w:rsid w:val="001D59D8"/>
    <w:rsid w:val="00207B08"/>
    <w:rsid w:val="0022127B"/>
    <w:rsid w:val="00223DD5"/>
    <w:rsid w:val="00233809"/>
    <w:rsid w:val="00254A30"/>
    <w:rsid w:val="00261D14"/>
    <w:rsid w:val="0026329D"/>
    <w:rsid w:val="00271DA0"/>
    <w:rsid w:val="00286330"/>
    <w:rsid w:val="002A27FF"/>
    <w:rsid w:val="002C4C4C"/>
    <w:rsid w:val="002C5676"/>
    <w:rsid w:val="002D7E93"/>
    <w:rsid w:val="002F7104"/>
    <w:rsid w:val="00311ECF"/>
    <w:rsid w:val="003172B7"/>
    <w:rsid w:val="00332290"/>
    <w:rsid w:val="00332359"/>
    <w:rsid w:val="00333A9F"/>
    <w:rsid w:val="00337909"/>
    <w:rsid w:val="00340D48"/>
    <w:rsid w:val="00343ECC"/>
    <w:rsid w:val="003501AB"/>
    <w:rsid w:val="003505E3"/>
    <w:rsid w:val="00353A67"/>
    <w:rsid w:val="00361089"/>
    <w:rsid w:val="00365840"/>
    <w:rsid w:val="0037124C"/>
    <w:rsid w:val="00380403"/>
    <w:rsid w:val="003843D2"/>
    <w:rsid w:val="003B425B"/>
    <w:rsid w:val="003C3AC2"/>
    <w:rsid w:val="003C569B"/>
    <w:rsid w:val="003D7EC8"/>
    <w:rsid w:val="003E5676"/>
    <w:rsid w:val="003E5BC2"/>
    <w:rsid w:val="00413C27"/>
    <w:rsid w:val="00430093"/>
    <w:rsid w:val="004362AC"/>
    <w:rsid w:val="00436327"/>
    <w:rsid w:val="0044535C"/>
    <w:rsid w:val="00447AB7"/>
    <w:rsid w:val="00452CFF"/>
    <w:rsid w:val="00452E93"/>
    <w:rsid w:val="00463AD1"/>
    <w:rsid w:val="00464B1E"/>
    <w:rsid w:val="00476270"/>
    <w:rsid w:val="00481BDF"/>
    <w:rsid w:val="00485353"/>
    <w:rsid w:val="00486C89"/>
    <w:rsid w:val="00490E21"/>
    <w:rsid w:val="004A76DC"/>
    <w:rsid w:val="004B573A"/>
    <w:rsid w:val="004F17B1"/>
    <w:rsid w:val="00501519"/>
    <w:rsid w:val="005045D7"/>
    <w:rsid w:val="00524A48"/>
    <w:rsid w:val="00536017"/>
    <w:rsid w:val="005423CC"/>
    <w:rsid w:val="0054710E"/>
    <w:rsid w:val="00555F62"/>
    <w:rsid w:val="00566EB1"/>
    <w:rsid w:val="00583EA1"/>
    <w:rsid w:val="005909C5"/>
    <w:rsid w:val="005B7B51"/>
    <w:rsid w:val="005E7F11"/>
    <w:rsid w:val="005F2A44"/>
    <w:rsid w:val="005F5069"/>
    <w:rsid w:val="00623413"/>
    <w:rsid w:val="00626A89"/>
    <w:rsid w:val="00631453"/>
    <w:rsid w:val="00637FC5"/>
    <w:rsid w:val="00647227"/>
    <w:rsid w:val="00662694"/>
    <w:rsid w:val="0067320C"/>
    <w:rsid w:val="00681B98"/>
    <w:rsid w:val="0069345E"/>
    <w:rsid w:val="006972FA"/>
    <w:rsid w:val="006A0362"/>
    <w:rsid w:val="006A333B"/>
    <w:rsid w:val="006A44E1"/>
    <w:rsid w:val="006B4F57"/>
    <w:rsid w:val="006C160C"/>
    <w:rsid w:val="006C1FAD"/>
    <w:rsid w:val="006D1974"/>
    <w:rsid w:val="006D64E3"/>
    <w:rsid w:val="00702336"/>
    <w:rsid w:val="00703A50"/>
    <w:rsid w:val="0070443B"/>
    <w:rsid w:val="007173A5"/>
    <w:rsid w:val="007225F7"/>
    <w:rsid w:val="0073646F"/>
    <w:rsid w:val="0075612C"/>
    <w:rsid w:val="00765D95"/>
    <w:rsid w:val="00775C78"/>
    <w:rsid w:val="0078056A"/>
    <w:rsid w:val="0078418A"/>
    <w:rsid w:val="00794AB1"/>
    <w:rsid w:val="007A46B4"/>
    <w:rsid w:val="007B5F6E"/>
    <w:rsid w:val="007C5C8F"/>
    <w:rsid w:val="007F15D8"/>
    <w:rsid w:val="007F5678"/>
    <w:rsid w:val="00810775"/>
    <w:rsid w:val="00817DDA"/>
    <w:rsid w:val="008208F6"/>
    <w:rsid w:val="00830067"/>
    <w:rsid w:val="00830FCD"/>
    <w:rsid w:val="00832959"/>
    <w:rsid w:val="008331E6"/>
    <w:rsid w:val="008351B2"/>
    <w:rsid w:val="00840023"/>
    <w:rsid w:val="00841918"/>
    <w:rsid w:val="00852D32"/>
    <w:rsid w:val="00867B32"/>
    <w:rsid w:val="00872F5D"/>
    <w:rsid w:val="008749B8"/>
    <w:rsid w:val="0087584C"/>
    <w:rsid w:val="00880CC8"/>
    <w:rsid w:val="00891B20"/>
    <w:rsid w:val="00896D34"/>
    <w:rsid w:val="008A5706"/>
    <w:rsid w:val="008B1AB9"/>
    <w:rsid w:val="008D7377"/>
    <w:rsid w:val="008E21E2"/>
    <w:rsid w:val="008E272D"/>
    <w:rsid w:val="008E7D61"/>
    <w:rsid w:val="008F7CF0"/>
    <w:rsid w:val="00922E30"/>
    <w:rsid w:val="00945FAE"/>
    <w:rsid w:val="00951A2E"/>
    <w:rsid w:val="00951CC9"/>
    <w:rsid w:val="009572F3"/>
    <w:rsid w:val="00967F09"/>
    <w:rsid w:val="00973989"/>
    <w:rsid w:val="009774AF"/>
    <w:rsid w:val="00987509"/>
    <w:rsid w:val="009910FA"/>
    <w:rsid w:val="009912F7"/>
    <w:rsid w:val="009A786B"/>
    <w:rsid w:val="009B65E4"/>
    <w:rsid w:val="009B6C69"/>
    <w:rsid w:val="009E337E"/>
    <w:rsid w:val="009E3A0F"/>
    <w:rsid w:val="009E3AA1"/>
    <w:rsid w:val="009E7B19"/>
    <w:rsid w:val="009F4616"/>
    <w:rsid w:val="009F4AFF"/>
    <w:rsid w:val="00A256BE"/>
    <w:rsid w:val="00A25F58"/>
    <w:rsid w:val="00A27A93"/>
    <w:rsid w:val="00A30CB6"/>
    <w:rsid w:val="00A34BF0"/>
    <w:rsid w:val="00A35C85"/>
    <w:rsid w:val="00A43B07"/>
    <w:rsid w:val="00A46184"/>
    <w:rsid w:val="00A51BD4"/>
    <w:rsid w:val="00A56CA3"/>
    <w:rsid w:val="00A7755F"/>
    <w:rsid w:val="00A864CA"/>
    <w:rsid w:val="00AB1754"/>
    <w:rsid w:val="00AD0014"/>
    <w:rsid w:val="00AD055A"/>
    <w:rsid w:val="00B2356B"/>
    <w:rsid w:val="00B35C4A"/>
    <w:rsid w:val="00B3679B"/>
    <w:rsid w:val="00B42613"/>
    <w:rsid w:val="00B528CE"/>
    <w:rsid w:val="00B5487A"/>
    <w:rsid w:val="00B601E4"/>
    <w:rsid w:val="00B625E1"/>
    <w:rsid w:val="00B70A1F"/>
    <w:rsid w:val="00B9113C"/>
    <w:rsid w:val="00B92D01"/>
    <w:rsid w:val="00BB07E0"/>
    <w:rsid w:val="00BB4D0C"/>
    <w:rsid w:val="00BD37C6"/>
    <w:rsid w:val="00BD49A4"/>
    <w:rsid w:val="00BE04E1"/>
    <w:rsid w:val="00BE08A8"/>
    <w:rsid w:val="00BE22FB"/>
    <w:rsid w:val="00C00623"/>
    <w:rsid w:val="00C05179"/>
    <w:rsid w:val="00C13168"/>
    <w:rsid w:val="00C203A0"/>
    <w:rsid w:val="00C2080D"/>
    <w:rsid w:val="00CA6F04"/>
    <w:rsid w:val="00CE1C07"/>
    <w:rsid w:val="00CE310F"/>
    <w:rsid w:val="00CE3B2D"/>
    <w:rsid w:val="00CE4275"/>
    <w:rsid w:val="00CF0093"/>
    <w:rsid w:val="00D0376B"/>
    <w:rsid w:val="00D15B47"/>
    <w:rsid w:val="00D27EF4"/>
    <w:rsid w:val="00D42368"/>
    <w:rsid w:val="00D463DD"/>
    <w:rsid w:val="00D57C97"/>
    <w:rsid w:val="00D703D7"/>
    <w:rsid w:val="00D70E5E"/>
    <w:rsid w:val="00D815DB"/>
    <w:rsid w:val="00D8576B"/>
    <w:rsid w:val="00D85E24"/>
    <w:rsid w:val="00D87CDE"/>
    <w:rsid w:val="00D9226D"/>
    <w:rsid w:val="00DC3CEC"/>
    <w:rsid w:val="00DD07C3"/>
    <w:rsid w:val="00DE0FEC"/>
    <w:rsid w:val="00DE5249"/>
    <w:rsid w:val="00DF6842"/>
    <w:rsid w:val="00DF76B2"/>
    <w:rsid w:val="00DF7843"/>
    <w:rsid w:val="00E04612"/>
    <w:rsid w:val="00E30310"/>
    <w:rsid w:val="00E3199B"/>
    <w:rsid w:val="00E61E29"/>
    <w:rsid w:val="00E654CA"/>
    <w:rsid w:val="00E85B87"/>
    <w:rsid w:val="00E91D22"/>
    <w:rsid w:val="00E93EB5"/>
    <w:rsid w:val="00EA273F"/>
    <w:rsid w:val="00EA78A2"/>
    <w:rsid w:val="00EB1B00"/>
    <w:rsid w:val="00EB34E5"/>
    <w:rsid w:val="00EC5D47"/>
    <w:rsid w:val="00ED2250"/>
    <w:rsid w:val="00ED639C"/>
    <w:rsid w:val="00EE275C"/>
    <w:rsid w:val="00EF08CD"/>
    <w:rsid w:val="00F015A6"/>
    <w:rsid w:val="00F13DDF"/>
    <w:rsid w:val="00F1763F"/>
    <w:rsid w:val="00F23820"/>
    <w:rsid w:val="00F57961"/>
    <w:rsid w:val="00F66BDB"/>
    <w:rsid w:val="00F73FAC"/>
    <w:rsid w:val="00F90004"/>
    <w:rsid w:val="00F93D88"/>
    <w:rsid w:val="00F9728E"/>
    <w:rsid w:val="00FA1D96"/>
    <w:rsid w:val="00FC4C6C"/>
    <w:rsid w:val="00FC7770"/>
    <w:rsid w:val="00FF3A79"/>
    <w:rsid w:val="00FF41C5"/>
    <w:rsid w:val="00FF4C94"/>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918"/>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841918"/>
    <w:pPr>
      <w:keepNext/>
      <w:jc w:val="center"/>
      <w:outlineLvl w:val="0"/>
    </w:pPr>
    <w:rPr>
      <w:rFonts w:ascii="Arial" w:hAnsi="Arial" w:cs="Arial"/>
      <w:color w:val="000000"/>
      <w:szCs w:val="20"/>
      <w:u w:val="single"/>
    </w:rPr>
  </w:style>
  <w:style w:type="paragraph" w:styleId="Ttulo2">
    <w:name w:val="heading 2"/>
    <w:basedOn w:val="Normal"/>
    <w:next w:val="Normal"/>
    <w:link w:val="Ttulo2Car"/>
    <w:qFormat/>
    <w:rsid w:val="00841918"/>
    <w:pPr>
      <w:keepNext/>
      <w:jc w:val="center"/>
      <w:outlineLvl w:val="1"/>
    </w:pPr>
    <w:rPr>
      <w:rFonts w:ascii="Arial" w:hAnsi="Arial" w:cs="Arial"/>
      <w:b/>
      <w:bCs/>
      <w:lang w:val="en-US"/>
    </w:rPr>
  </w:style>
  <w:style w:type="paragraph" w:styleId="Ttulo5">
    <w:name w:val="heading 5"/>
    <w:basedOn w:val="Normal"/>
    <w:next w:val="Normal"/>
    <w:link w:val="Ttulo5Car"/>
    <w:uiPriority w:val="9"/>
    <w:semiHidden/>
    <w:unhideWhenUsed/>
    <w:qFormat/>
    <w:rsid w:val="000642C5"/>
    <w:pPr>
      <w:spacing w:before="240" w:after="60"/>
      <w:jc w:val="both"/>
      <w:outlineLvl w:val="4"/>
    </w:pPr>
    <w:rPr>
      <w:rFonts w:ascii="Calibri" w:hAnsi="Calibri"/>
      <w:b/>
      <w:bCs/>
      <w:i/>
      <w:iCs/>
      <w:color w:val="000000"/>
      <w:sz w:val="26"/>
      <w:szCs w:val="26"/>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3">
    <w:name w:val="Estilo3"/>
    <w:uiPriority w:val="99"/>
    <w:rsid w:val="00ED2250"/>
    <w:pPr>
      <w:numPr>
        <w:numId w:val="1"/>
      </w:numPr>
    </w:pPr>
  </w:style>
  <w:style w:type="character" w:customStyle="1" w:styleId="Ttulo1Car">
    <w:name w:val="Título 1 Car"/>
    <w:basedOn w:val="Fuentedeprrafopredeter"/>
    <w:link w:val="Ttulo1"/>
    <w:rsid w:val="00841918"/>
    <w:rPr>
      <w:rFonts w:ascii="Arial" w:eastAsia="Times New Roman" w:hAnsi="Arial" w:cs="Arial"/>
      <w:color w:val="000000"/>
      <w:sz w:val="24"/>
      <w:szCs w:val="20"/>
      <w:u w:val="single"/>
      <w:lang w:val="es-ES" w:eastAsia="es-ES"/>
    </w:rPr>
  </w:style>
  <w:style w:type="character" w:customStyle="1" w:styleId="Ttulo2Car">
    <w:name w:val="Título 2 Car"/>
    <w:basedOn w:val="Fuentedeprrafopredeter"/>
    <w:link w:val="Ttulo2"/>
    <w:rsid w:val="00841918"/>
    <w:rPr>
      <w:rFonts w:ascii="Arial" w:eastAsia="Times New Roman" w:hAnsi="Arial" w:cs="Arial"/>
      <w:b/>
      <w:bCs/>
      <w:sz w:val="24"/>
      <w:szCs w:val="24"/>
      <w:lang w:val="en-US" w:eastAsia="es-ES"/>
    </w:rPr>
  </w:style>
  <w:style w:type="paragraph" w:styleId="Textoindependiente2">
    <w:name w:val="Body Text 2"/>
    <w:basedOn w:val="Normal"/>
    <w:link w:val="Textoindependiente2Car"/>
    <w:semiHidden/>
    <w:rsid w:val="00841918"/>
    <w:pPr>
      <w:jc w:val="both"/>
    </w:pPr>
    <w:rPr>
      <w:rFonts w:ascii="Arial" w:hAnsi="Arial" w:cs="Arial"/>
      <w:sz w:val="20"/>
    </w:rPr>
  </w:style>
  <w:style w:type="character" w:customStyle="1" w:styleId="Textoindependiente2Car">
    <w:name w:val="Texto independiente 2 Car"/>
    <w:basedOn w:val="Fuentedeprrafopredeter"/>
    <w:link w:val="Textoindependiente2"/>
    <w:semiHidden/>
    <w:rsid w:val="00841918"/>
    <w:rPr>
      <w:rFonts w:ascii="Arial" w:eastAsia="Times New Roman" w:hAnsi="Arial" w:cs="Arial"/>
      <w:sz w:val="20"/>
      <w:szCs w:val="24"/>
      <w:lang w:val="es-ES" w:eastAsia="es-ES"/>
    </w:rPr>
  </w:style>
  <w:style w:type="paragraph" w:styleId="Textoindependiente3">
    <w:name w:val="Body Text 3"/>
    <w:basedOn w:val="Normal"/>
    <w:link w:val="Textoindependiente3Car"/>
    <w:semiHidden/>
    <w:rsid w:val="00841918"/>
    <w:pPr>
      <w:tabs>
        <w:tab w:val="num" w:pos="1190"/>
        <w:tab w:val="left" w:pos="1980"/>
      </w:tabs>
      <w:autoSpaceDE w:val="0"/>
      <w:autoSpaceDN w:val="0"/>
      <w:adjustRightInd w:val="0"/>
      <w:ind w:right="57"/>
      <w:jc w:val="both"/>
    </w:pPr>
    <w:rPr>
      <w:rFonts w:ascii="Arial" w:hAnsi="Arial" w:cs="Arial"/>
    </w:rPr>
  </w:style>
  <w:style w:type="character" w:customStyle="1" w:styleId="Textoindependiente3Car">
    <w:name w:val="Texto independiente 3 Car"/>
    <w:basedOn w:val="Fuentedeprrafopredeter"/>
    <w:link w:val="Textoindependiente3"/>
    <w:semiHidden/>
    <w:rsid w:val="00841918"/>
    <w:rPr>
      <w:rFonts w:ascii="Arial" w:eastAsia="Times New Roman" w:hAnsi="Arial" w:cs="Arial"/>
      <w:sz w:val="24"/>
      <w:szCs w:val="24"/>
      <w:lang w:val="es-ES" w:eastAsia="es-ES"/>
    </w:rPr>
  </w:style>
  <w:style w:type="paragraph" w:styleId="Encabezado">
    <w:name w:val="header"/>
    <w:basedOn w:val="Normal"/>
    <w:link w:val="EncabezadoCar"/>
    <w:uiPriority w:val="99"/>
    <w:rsid w:val="00841918"/>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84191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41918"/>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918"/>
    <w:rPr>
      <w:rFonts w:ascii="Tahoma" w:eastAsia="Times New Roman" w:hAnsi="Tahoma" w:cs="Tahoma"/>
      <w:sz w:val="16"/>
      <w:szCs w:val="16"/>
      <w:lang w:val="es-ES" w:eastAsia="es-ES"/>
    </w:rPr>
  </w:style>
  <w:style w:type="paragraph" w:styleId="NormalWeb">
    <w:name w:val="Normal (Web)"/>
    <w:basedOn w:val="Normal"/>
    <w:link w:val="NormalWebCar"/>
    <w:uiPriority w:val="99"/>
    <w:unhideWhenUsed/>
    <w:rsid w:val="00056F1E"/>
    <w:pPr>
      <w:spacing w:before="100" w:beforeAutospacing="1" w:after="100" w:afterAutospacing="1"/>
    </w:pPr>
    <w:rPr>
      <w:lang w:eastAsia="es-PE"/>
    </w:rPr>
  </w:style>
  <w:style w:type="character" w:customStyle="1" w:styleId="NormalWebCar">
    <w:name w:val="Normal (Web) Car"/>
    <w:link w:val="NormalWeb"/>
    <w:uiPriority w:val="99"/>
    <w:rsid w:val="00056F1E"/>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056F1E"/>
    <w:pPr>
      <w:ind w:left="720"/>
      <w:contextualSpacing/>
    </w:pPr>
  </w:style>
  <w:style w:type="character" w:customStyle="1" w:styleId="Ttulo5Car">
    <w:name w:val="Título 5 Car"/>
    <w:basedOn w:val="Fuentedeprrafopredeter"/>
    <w:link w:val="Ttulo5"/>
    <w:uiPriority w:val="9"/>
    <w:semiHidden/>
    <w:rsid w:val="000642C5"/>
    <w:rPr>
      <w:rFonts w:ascii="Calibri" w:eastAsia="Times New Roman" w:hAnsi="Calibri" w:cs="Times New Roman"/>
      <w:b/>
      <w:bCs/>
      <w:i/>
      <w:iCs/>
      <w:color w:val="000000"/>
      <w:sz w:val="26"/>
      <w:szCs w:val="26"/>
    </w:rPr>
  </w:style>
  <w:style w:type="paragraph" w:styleId="Piedepgina">
    <w:name w:val="footer"/>
    <w:basedOn w:val="Normal"/>
    <w:link w:val="PiedepginaCar"/>
    <w:uiPriority w:val="99"/>
    <w:semiHidden/>
    <w:unhideWhenUsed/>
    <w:rsid w:val="00D70E5E"/>
    <w:pPr>
      <w:tabs>
        <w:tab w:val="center" w:pos="4419"/>
        <w:tab w:val="right" w:pos="8838"/>
      </w:tabs>
    </w:pPr>
  </w:style>
  <w:style w:type="character" w:customStyle="1" w:styleId="PiedepginaCar">
    <w:name w:val="Pie de página Car"/>
    <w:basedOn w:val="Fuentedeprrafopredeter"/>
    <w:link w:val="Piedepgina"/>
    <w:uiPriority w:val="99"/>
    <w:semiHidden/>
    <w:rsid w:val="00D70E5E"/>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70E5E"/>
    <w:rPr>
      <w:rFonts w:eastAsia="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35C4A"/>
    <w:pPr>
      <w:autoSpaceDE w:val="0"/>
      <w:autoSpaceDN w:val="0"/>
      <w:adjustRightInd w:val="0"/>
    </w:pPr>
    <w:rPr>
      <w:rFonts w:ascii="Arial" w:hAnsi="Arial" w:cs="Arial"/>
      <w:color w:val="000000"/>
      <w:sz w:val="24"/>
      <w:szCs w:val="24"/>
      <w:lang w:eastAsia="en-US"/>
    </w:rPr>
  </w:style>
  <w:style w:type="paragraph" w:customStyle="1" w:styleId="Pa4">
    <w:name w:val="Pa4"/>
    <w:basedOn w:val="Default"/>
    <w:next w:val="Default"/>
    <w:uiPriority w:val="99"/>
    <w:rsid w:val="00B35C4A"/>
    <w:pPr>
      <w:spacing w:line="161" w:lineRule="atLeast"/>
    </w:pPr>
    <w:rPr>
      <w:color w:val="auto"/>
    </w:rPr>
  </w:style>
  <w:style w:type="character" w:customStyle="1" w:styleId="A9">
    <w:name w:val="A9"/>
    <w:uiPriority w:val="99"/>
    <w:rsid w:val="00702336"/>
    <w:rPr>
      <w:color w:val="000000"/>
      <w:sz w:val="14"/>
      <w:szCs w:val="14"/>
    </w:rPr>
  </w:style>
  <w:style w:type="character" w:styleId="Refdecomentario">
    <w:name w:val="annotation reference"/>
    <w:basedOn w:val="Fuentedeprrafopredeter"/>
    <w:uiPriority w:val="99"/>
    <w:semiHidden/>
    <w:unhideWhenUsed/>
    <w:rsid w:val="000218C0"/>
    <w:rPr>
      <w:sz w:val="16"/>
      <w:szCs w:val="16"/>
    </w:rPr>
  </w:style>
  <w:style w:type="paragraph" w:styleId="Textocomentario">
    <w:name w:val="annotation text"/>
    <w:basedOn w:val="Normal"/>
    <w:link w:val="TextocomentarioCar"/>
    <w:uiPriority w:val="99"/>
    <w:semiHidden/>
    <w:unhideWhenUsed/>
    <w:rsid w:val="000218C0"/>
    <w:rPr>
      <w:sz w:val="20"/>
      <w:szCs w:val="20"/>
    </w:rPr>
  </w:style>
  <w:style w:type="character" w:customStyle="1" w:styleId="TextocomentarioCar">
    <w:name w:val="Texto comentario Car"/>
    <w:basedOn w:val="Fuentedeprrafopredeter"/>
    <w:link w:val="Textocomentario"/>
    <w:uiPriority w:val="99"/>
    <w:semiHidden/>
    <w:rsid w:val="000218C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218C0"/>
    <w:rPr>
      <w:b/>
      <w:bCs/>
    </w:rPr>
  </w:style>
  <w:style w:type="character" w:customStyle="1" w:styleId="AsuntodelcomentarioCar">
    <w:name w:val="Asunto del comentario Car"/>
    <w:basedOn w:val="TextocomentarioCar"/>
    <w:link w:val="Asuntodelcomentario"/>
    <w:uiPriority w:val="99"/>
    <w:semiHidden/>
    <w:rsid w:val="000218C0"/>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179222">
      <w:bodyDiv w:val="1"/>
      <w:marLeft w:val="0"/>
      <w:marRight w:val="0"/>
      <w:marTop w:val="0"/>
      <w:marBottom w:val="0"/>
      <w:divBdr>
        <w:top w:val="none" w:sz="0" w:space="0" w:color="auto"/>
        <w:left w:val="none" w:sz="0" w:space="0" w:color="auto"/>
        <w:bottom w:val="none" w:sz="0" w:space="0" w:color="auto"/>
        <w:right w:val="none" w:sz="0" w:space="0" w:color="auto"/>
      </w:divBdr>
    </w:div>
    <w:div w:id="489291836">
      <w:bodyDiv w:val="1"/>
      <w:marLeft w:val="0"/>
      <w:marRight w:val="0"/>
      <w:marTop w:val="0"/>
      <w:marBottom w:val="0"/>
      <w:divBdr>
        <w:top w:val="none" w:sz="0" w:space="0" w:color="auto"/>
        <w:left w:val="none" w:sz="0" w:space="0" w:color="auto"/>
        <w:bottom w:val="none" w:sz="0" w:space="0" w:color="auto"/>
        <w:right w:val="none" w:sz="0" w:space="0" w:color="auto"/>
      </w:divBdr>
    </w:div>
    <w:div w:id="673412654">
      <w:bodyDiv w:val="1"/>
      <w:marLeft w:val="0"/>
      <w:marRight w:val="0"/>
      <w:marTop w:val="0"/>
      <w:marBottom w:val="0"/>
      <w:divBdr>
        <w:top w:val="none" w:sz="0" w:space="0" w:color="auto"/>
        <w:left w:val="none" w:sz="0" w:space="0" w:color="auto"/>
        <w:bottom w:val="none" w:sz="0" w:space="0" w:color="auto"/>
        <w:right w:val="none" w:sz="0" w:space="0" w:color="auto"/>
      </w:divBdr>
    </w:div>
    <w:div w:id="9808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4C71-1874-4E6E-B7ED-B35DAE38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5201</Words>
  <Characters>28607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33741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SUNAT</dc:creator>
  <cp:lastModifiedBy>Administrador</cp:lastModifiedBy>
  <cp:revision>3</cp:revision>
  <cp:lastPrinted>2018-01-18T14:03:00Z</cp:lastPrinted>
  <dcterms:created xsi:type="dcterms:W3CDTF">2018-05-14T22:09:00Z</dcterms:created>
  <dcterms:modified xsi:type="dcterms:W3CDTF">2018-05-14T22:26:00Z</dcterms:modified>
</cp:coreProperties>
</file>