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9E8E0" w14:textId="083C3A53" w:rsidR="008C793E" w:rsidRPr="0053467C" w:rsidRDefault="00086CD2" w:rsidP="0053467C">
      <w:pPr>
        <w:contextualSpacing/>
        <w:rPr>
          <w:rFonts w:ascii="Arial" w:hAnsi="Arial" w:cs="Arial"/>
          <w:b/>
          <w:bCs/>
          <w:color w:val="201F1E"/>
          <w:sz w:val="22"/>
          <w:szCs w:val="22"/>
          <w:bdr w:val="none" w:sz="0" w:space="0" w:color="auto" w:frame="1"/>
        </w:rPr>
      </w:pPr>
      <w:r w:rsidRPr="0071183A">
        <w:rPr>
          <w:noProof/>
        </w:rPr>
        <mc:AlternateContent>
          <mc:Choice Requires="wps">
            <w:drawing>
              <wp:anchor distT="0" distB="0" distL="114300" distR="114300" simplePos="0" relativeHeight="251690496" behindDoc="0" locked="0" layoutInCell="1" allowOverlap="1" wp14:anchorId="15FDDEA4" wp14:editId="07A4D8AC">
                <wp:simplePos x="0" y="0"/>
                <wp:positionH relativeFrom="column">
                  <wp:posOffset>4058285</wp:posOffset>
                </wp:positionH>
                <wp:positionV relativeFrom="paragraph">
                  <wp:posOffset>-689398</wp:posOffset>
                </wp:positionV>
                <wp:extent cx="1494790" cy="481330"/>
                <wp:effectExtent l="0" t="0" r="10160" b="13970"/>
                <wp:wrapNone/>
                <wp:docPr id="1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4790" cy="481330"/>
                        </a:xfrm>
                        <a:prstGeom prst="flowChartAlternateProcess">
                          <a:avLst/>
                        </a:prstGeom>
                        <a:solidFill>
                          <a:srgbClr val="FFFFFF"/>
                        </a:solidFill>
                        <a:ln w="9525">
                          <a:solidFill>
                            <a:srgbClr val="000000"/>
                          </a:solidFill>
                          <a:miter lim="800000"/>
                          <a:headEnd/>
                          <a:tailEnd/>
                        </a:ln>
                      </wps:spPr>
                      <wps:txbx>
                        <w:txbxContent>
                          <w:p w14:paraId="06689573" w14:textId="77777777" w:rsidR="00086CD2" w:rsidRPr="00470D1D" w:rsidRDefault="00086CD2" w:rsidP="00086CD2">
                            <w:pPr>
                              <w:ind w:right="-227"/>
                              <w:rPr>
                                <w:rFonts w:ascii="Arial" w:hAnsi="Arial"/>
                                <w:b/>
                                <w:sz w:val="15"/>
                                <w:szCs w:val="15"/>
                              </w:rPr>
                            </w:pPr>
                            <w:r w:rsidRPr="00470D1D">
                              <w:rPr>
                                <w:rFonts w:ascii="Arial" w:hAnsi="Arial"/>
                                <w:b/>
                                <w:sz w:val="15"/>
                                <w:szCs w:val="15"/>
                              </w:rPr>
                              <w:t>CÓDIGO: CONTROL-PE.0</w:t>
                            </w:r>
                            <w:r>
                              <w:rPr>
                                <w:rFonts w:ascii="Arial" w:hAnsi="Arial"/>
                                <w:b/>
                                <w:sz w:val="15"/>
                                <w:szCs w:val="15"/>
                              </w:rPr>
                              <w:t>0</w:t>
                            </w:r>
                            <w:r w:rsidRPr="00470D1D">
                              <w:rPr>
                                <w:rFonts w:ascii="Arial" w:hAnsi="Arial"/>
                                <w:b/>
                                <w:sz w:val="15"/>
                                <w:szCs w:val="15"/>
                              </w:rPr>
                              <w:t>.01</w:t>
                            </w:r>
                          </w:p>
                          <w:p w14:paraId="753A1FAF" w14:textId="77777777" w:rsidR="00086CD2" w:rsidRPr="00470D1D" w:rsidRDefault="00086CD2" w:rsidP="00086CD2">
                            <w:pPr>
                              <w:tabs>
                                <w:tab w:val="left" w:pos="851"/>
                              </w:tabs>
                              <w:ind w:right="-115"/>
                              <w:rPr>
                                <w:rFonts w:ascii="Arial" w:hAnsi="Arial"/>
                                <w:b/>
                                <w:sz w:val="15"/>
                                <w:szCs w:val="15"/>
                              </w:rPr>
                            </w:pPr>
                            <w:r w:rsidRPr="00470D1D">
                              <w:rPr>
                                <w:rFonts w:ascii="Arial" w:hAnsi="Arial"/>
                                <w:b/>
                                <w:sz w:val="15"/>
                                <w:szCs w:val="15"/>
                              </w:rPr>
                              <w:t>VERSIÓN:</w:t>
                            </w:r>
                            <w:r w:rsidRPr="00470D1D">
                              <w:rPr>
                                <w:rFonts w:ascii="Arial" w:hAnsi="Arial"/>
                                <w:b/>
                                <w:sz w:val="15"/>
                                <w:szCs w:val="15"/>
                              </w:rPr>
                              <w:tab/>
                              <w:t>8</w:t>
                            </w:r>
                          </w:p>
                          <w:p w14:paraId="51DE84A5" w14:textId="77777777" w:rsidR="00086CD2" w:rsidRPr="00216571" w:rsidRDefault="00086CD2" w:rsidP="00086CD2">
                            <w:pPr>
                              <w:tabs>
                                <w:tab w:val="left" w:pos="851"/>
                              </w:tabs>
                              <w:ind w:right="-115"/>
                              <w:rPr>
                                <w:rFonts w:ascii="Arial" w:hAnsi="Arial" w:cs="Arial"/>
                                <w:b/>
                                <w:color w:val="C00000"/>
                                <w:sz w:val="15"/>
                                <w:szCs w:val="15"/>
                              </w:rPr>
                            </w:pPr>
                            <w:r w:rsidRPr="00470D1D">
                              <w:rPr>
                                <w:rFonts w:ascii="Arial" w:hAnsi="Arial"/>
                                <w:b/>
                                <w:sz w:val="15"/>
                                <w:szCs w:val="15"/>
                              </w:rPr>
                              <w:t xml:space="preserve">PÁGINA: </w:t>
                            </w:r>
                            <w:r w:rsidRPr="00470D1D">
                              <w:rPr>
                                <w:rFonts w:ascii="Arial" w:hAnsi="Arial"/>
                                <w:b/>
                                <w:sz w:val="15"/>
                                <w:szCs w:val="15"/>
                              </w:rPr>
                              <w:tab/>
                              <w:t>1/</w:t>
                            </w:r>
                            <w:r w:rsidRPr="00D842E6">
                              <w:rPr>
                                <w:rFonts w:ascii="Arial" w:hAnsi="Arial"/>
                                <w:b/>
                                <w:sz w:val="15"/>
                                <w:szCs w:val="15"/>
                              </w:rPr>
                              <w:t>2</w:t>
                            </w:r>
                            <w:r>
                              <w:rPr>
                                <w:rFonts w:ascii="Arial" w:hAnsi="Arial" w:cs="Arial"/>
                                <w:b/>
                                <w:sz w:val="15"/>
                                <w:szCs w:val="15"/>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DDEA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6" type="#_x0000_t176" style="position:absolute;margin-left:319.55pt;margin-top:-54.3pt;width:117.7pt;height:37.9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">
                <v:textbox>
                  <w:txbxContent>
                    <w:p w14:paraId="06689573" w14:textId="77777777" w:rsidR="00086CD2" w:rsidRPr="00470D1D" w:rsidRDefault="00086CD2" w:rsidP="00086CD2">
                      <w:pPr>
                        <w:ind w:right="-227"/>
                        <w:rPr>
                          <w:rFonts w:ascii="Arial" w:hAnsi="Arial"/>
                          <w:b/>
                          <w:sz w:val="15"/>
                          <w:szCs w:val="15"/>
                        </w:rPr>
                      </w:pPr>
                      <w:r w:rsidRPr="00470D1D">
                        <w:rPr>
                          <w:rFonts w:ascii="Arial" w:hAnsi="Arial"/>
                          <w:b/>
                          <w:sz w:val="15"/>
                          <w:szCs w:val="15"/>
                        </w:rPr>
                        <w:t>CÓDIGO: CONTROL-PE.0</w:t>
                      </w:r>
                      <w:r>
                        <w:rPr>
                          <w:rFonts w:ascii="Arial" w:hAnsi="Arial"/>
                          <w:b/>
                          <w:sz w:val="15"/>
                          <w:szCs w:val="15"/>
                        </w:rPr>
                        <w:t>0</w:t>
                      </w:r>
                      <w:r w:rsidRPr="00470D1D">
                        <w:rPr>
                          <w:rFonts w:ascii="Arial" w:hAnsi="Arial"/>
                          <w:b/>
                          <w:sz w:val="15"/>
                          <w:szCs w:val="15"/>
                        </w:rPr>
                        <w:t>.01</w:t>
                      </w:r>
                    </w:p>
                    <w:p w14:paraId="753A1FAF" w14:textId="77777777" w:rsidR="00086CD2" w:rsidRPr="00470D1D" w:rsidRDefault="00086CD2" w:rsidP="00086CD2">
                      <w:pPr>
                        <w:tabs>
                          <w:tab w:val="left" w:pos="851"/>
                        </w:tabs>
                        <w:ind w:right="-115"/>
                        <w:rPr>
                          <w:rFonts w:ascii="Arial" w:hAnsi="Arial"/>
                          <w:b/>
                          <w:sz w:val="15"/>
                          <w:szCs w:val="15"/>
                        </w:rPr>
                      </w:pPr>
                      <w:r w:rsidRPr="00470D1D">
                        <w:rPr>
                          <w:rFonts w:ascii="Arial" w:hAnsi="Arial"/>
                          <w:b/>
                          <w:sz w:val="15"/>
                          <w:szCs w:val="15"/>
                        </w:rPr>
                        <w:t>VERSIÓN:</w:t>
                      </w:r>
                      <w:r w:rsidRPr="00470D1D">
                        <w:rPr>
                          <w:rFonts w:ascii="Arial" w:hAnsi="Arial"/>
                          <w:b/>
                          <w:sz w:val="15"/>
                          <w:szCs w:val="15"/>
                        </w:rPr>
                        <w:tab/>
                        <w:t>8</w:t>
                      </w:r>
                    </w:p>
                    <w:p w14:paraId="51DE84A5" w14:textId="77777777" w:rsidR="00086CD2" w:rsidRPr="00216571" w:rsidRDefault="00086CD2" w:rsidP="00086CD2">
                      <w:pPr>
                        <w:tabs>
                          <w:tab w:val="left" w:pos="851"/>
                        </w:tabs>
                        <w:ind w:right="-115"/>
                        <w:rPr>
                          <w:rFonts w:ascii="Arial" w:hAnsi="Arial" w:cs="Arial"/>
                          <w:b/>
                          <w:color w:val="C00000"/>
                          <w:sz w:val="15"/>
                          <w:szCs w:val="15"/>
                        </w:rPr>
                      </w:pPr>
                      <w:r w:rsidRPr="00470D1D">
                        <w:rPr>
                          <w:rFonts w:ascii="Arial" w:hAnsi="Arial"/>
                          <w:b/>
                          <w:sz w:val="15"/>
                          <w:szCs w:val="15"/>
                        </w:rPr>
                        <w:t xml:space="preserve">PÁGINA: </w:t>
                      </w:r>
                      <w:r w:rsidRPr="00470D1D">
                        <w:rPr>
                          <w:rFonts w:ascii="Arial" w:hAnsi="Arial"/>
                          <w:b/>
                          <w:sz w:val="15"/>
                          <w:szCs w:val="15"/>
                        </w:rPr>
                        <w:tab/>
                        <w:t>1/</w:t>
                      </w:r>
                      <w:r w:rsidRPr="00D842E6">
                        <w:rPr>
                          <w:rFonts w:ascii="Arial" w:hAnsi="Arial"/>
                          <w:b/>
                          <w:sz w:val="15"/>
                          <w:szCs w:val="15"/>
                        </w:rPr>
                        <w:t>2</w:t>
                      </w:r>
                      <w:r>
                        <w:rPr>
                          <w:rFonts w:ascii="Arial" w:hAnsi="Arial" w:cs="Arial"/>
                          <w:b/>
                          <w:sz w:val="15"/>
                          <w:szCs w:val="15"/>
                        </w:rPr>
                        <w:t>1</w:t>
                      </w:r>
                    </w:p>
                  </w:txbxContent>
                </v:textbox>
              </v:shape>
            </w:pict>
          </mc:Fallback>
        </mc:AlternateContent>
      </w:r>
      <w:r w:rsidRPr="0071183A">
        <w:rPr>
          <w:noProof/>
        </w:rPr>
        <mc:AlternateContent>
          <mc:Choice Requires="wps">
            <w:drawing>
              <wp:anchor distT="0" distB="0" distL="114300" distR="114300" simplePos="0" relativeHeight="251688448" behindDoc="0" locked="0" layoutInCell="1" allowOverlap="1" wp14:anchorId="050ABA20" wp14:editId="62096B82">
                <wp:simplePos x="0" y="0"/>
                <wp:positionH relativeFrom="column">
                  <wp:posOffset>622300</wp:posOffset>
                </wp:positionH>
                <wp:positionV relativeFrom="paragraph">
                  <wp:posOffset>-692150</wp:posOffset>
                </wp:positionV>
                <wp:extent cx="3423920" cy="476250"/>
                <wp:effectExtent l="0" t="0" r="24130" b="19050"/>
                <wp:wrapNone/>
                <wp:docPr id="1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3920" cy="476250"/>
                        </a:xfrm>
                        <a:prstGeom prst="flowChartAlternateProcess">
                          <a:avLst/>
                        </a:prstGeom>
                        <a:solidFill>
                          <a:srgbClr val="FFFFFF"/>
                        </a:solidFill>
                        <a:ln w="9525">
                          <a:solidFill>
                            <a:srgbClr val="000000"/>
                          </a:solidFill>
                          <a:miter lim="800000"/>
                          <a:headEnd/>
                          <a:tailEnd/>
                        </a:ln>
                      </wps:spPr>
                      <wps:txbx>
                        <w:txbxContent>
                          <w:p w14:paraId="18900412" w14:textId="77777777" w:rsidR="00086CD2" w:rsidRPr="00BC2481" w:rsidRDefault="00086CD2" w:rsidP="00086CD2">
                            <w:pPr>
                              <w:jc w:val="center"/>
                              <w:rPr>
                                <w:rFonts w:ascii="Arial" w:hAnsi="Arial" w:cs="Arial"/>
                                <w:b/>
                                <w:sz w:val="6"/>
                                <w:szCs w:val="28"/>
                              </w:rPr>
                            </w:pPr>
                          </w:p>
                          <w:p w14:paraId="67F8F643" w14:textId="77777777" w:rsidR="00086CD2" w:rsidRPr="00D842E6" w:rsidRDefault="00086CD2" w:rsidP="00086CD2">
                            <w:pPr>
                              <w:jc w:val="center"/>
                              <w:rPr>
                                <w:rFonts w:ascii="Arial" w:hAnsi="Arial"/>
                                <w:b/>
                                <w:bCs/>
                                <w:sz w:val="18"/>
                              </w:rPr>
                            </w:pPr>
                            <w:r w:rsidRPr="00D842E6">
                              <w:rPr>
                                <w:rFonts w:ascii="Arial" w:hAnsi="Arial"/>
                                <w:b/>
                                <w:bCs/>
                                <w:sz w:val="18"/>
                              </w:rPr>
                              <w:t>INMOVILIZACIÓN</w:t>
                            </w:r>
                            <w:r>
                              <w:rPr>
                                <w:rFonts w:ascii="Arial" w:hAnsi="Arial"/>
                                <w:b/>
                                <w:bCs/>
                                <w:sz w:val="18"/>
                              </w:rPr>
                              <w:t xml:space="preserve"> -</w:t>
                            </w:r>
                            <w:r w:rsidRPr="00D842E6">
                              <w:rPr>
                                <w:rFonts w:ascii="Arial" w:hAnsi="Arial"/>
                                <w:b/>
                                <w:bCs/>
                                <w:sz w:val="18"/>
                              </w:rPr>
                              <w:t xml:space="preserve"> INCAUTACIÓN Y </w:t>
                            </w:r>
                          </w:p>
                          <w:p w14:paraId="550C4C5E" w14:textId="77777777" w:rsidR="00086CD2" w:rsidRPr="00C30764" w:rsidRDefault="00086CD2" w:rsidP="00086CD2">
                            <w:pPr>
                              <w:jc w:val="center"/>
                              <w:rPr>
                                <w:rFonts w:ascii="Arial" w:hAnsi="Arial" w:cs="Arial"/>
                                <w:b/>
                                <w:sz w:val="22"/>
                                <w:szCs w:val="28"/>
                              </w:rPr>
                            </w:pPr>
                            <w:r w:rsidRPr="00D842E6">
                              <w:rPr>
                                <w:rFonts w:ascii="Arial" w:hAnsi="Arial"/>
                                <w:b/>
                                <w:bCs/>
                                <w:sz w:val="18"/>
                              </w:rPr>
                              <w:t>DETERMINACIÓN LEGAL DE MERCANCÍAS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ABA20" id="AutoShape 3" o:spid="_x0000_s1027" type="#_x0000_t176" style="position:absolute;margin-left:49pt;margin-top:-54.5pt;width:269.6pt;height:3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">
                <v:textbox>
                  <w:txbxContent>
                    <w:p w14:paraId="18900412" w14:textId="77777777" w:rsidR="00086CD2" w:rsidRPr="00BC2481" w:rsidRDefault="00086CD2" w:rsidP="00086CD2">
                      <w:pPr>
                        <w:jc w:val="center"/>
                        <w:rPr>
                          <w:rFonts w:ascii="Arial" w:hAnsi="Arial" w:cs="Arial"/>
                          <w:b/>
                          <w:sz w:val="6"/>
                          <w:szCs w:val="28"/>
                        </w:rPr>
                      </w:pPr>
                    </w:p>
                    <w:p w14:paraId="67F8F643" w14:textId="77777777" w:rsidR="00086CD2" w:rsidRPr="00D842E6" w:rsidRDefault="00086CD2" w:rsidP="00086CD2">
                      <w:pPr>
                        <w:jc w:val="center"/>
                        <w:rPr>
                          <w:rFonts w:ascii="Arial" w:hAnsi="Arial"/>
                          <w:b/>
                          <w:bCs/>
                          <w:sz w:val="18"/>
                        </w:rPr>
                      </w:pPr>
                      <w:r w:rsidRPr="00D842E6">
                        <w:rPr>
                          <w:rFonts w:ascii="Arial" w:hAnsi="Arial"/>
                          <w:b/>
                          <w:bCs/>
                          <w:sz w:val="18"/>
                        </w:rPr>
                        <w:t>INMOVILIZACIÓN</w:t>
                      </w:r>
                      <w:r>
                        <w:rPr>
                          <w:rFonts w:ascii="Arial" w:hAnsi="Arial"/>
                          <w:b/>
                          <w:bCs/>
                          <w:sz w:val="18"/>
                        </w:rPr>
                        <w:t xml:space="preserve"> -</w:t>
                      </w:r>
                      <w:r w:rsidRPr="00D842E6">
                        <w:rPr>
                          <w:rFonts w:ascii="Arial" w:hAnsi="Arial"/>
                          <w:b/>
                          <w:bCs/>
                          <w:sz w:val="18"/>
                        </w:rPr>
                        <w:t xml:space="preserve"> INCAUTACIÓN Y </w:t>
                      </w:r>
                    </w:p>
                    <w:p w14:paraId="550C4C5E" w14:textId="77777777" w:rsidR="00086CD2" w:rsidRPr="00C30764" w:rsidRDefault="00086CD2" w:rsidP="00086CD2">
                      <w:pPr>
                        <w:jc w:val="center"/>
                        <w:rPr>
                          <w:rFonts w:ascii="Arial" w:hAnsi="Arial" w:cs="Arial"/>
                          <w:b/>
                          <w:sz w:val="22"/>
                          <w:szCs w:val="28"/>
                        </w:rPr>
                      </w:pPr>
                      <w:r w:rsidRPr="00D842E6">
                        <w:rPr>
                          <w:rFonts w:ascii="Arial" w:hAnsi="Arial"/>
                          <w:b/>
                          <w:bCs/>
                          <w:sz w:val="18"/>
                        </w:rPr>
                        <w:t>DETERMINACIÓN LEGAL DE MERCANCÍAS</w:t>
                      </w:r>
                    </w:p>
                  </w:txbxContent>
                </v:textbox>
              </v:shape>
            </w:pict>
          </mc:Fallback>
        </mc:AlternateContent>
      </w:r>
      <w:r w:rsidRPr="0071183A">
        <w:rPr>
          <w:noProof/>
        </w:rPr>
        <mc:AlternateContent>
          <mc:Choice Requires="wps">
            <w:drawing>
              <wp:anchor distT="0" distB="0" distL="114300" distR="114300" simplePos="0" relativeHeight="251692544" behindDoc="0" locked="0" layoutInCell="1" allowOverlap="1" wp14:anchorId="7A7B7FB2" wp14:editId="09963794">
                <wp:simplePos x="0" y="0"/>
                <wp:positionH relativeFrom="margin">
                  <wp:posOffset>-229235</wp:posOffset>
                </wp:positionH>
                <wp:positionV relativeFrom="paragraph">
                  <wp:posOffset>-692785</wp:posOffset>
                </wp:positionV>
                <wp:extent cx="837565" cy="466725"/>
                <wp:effectExtent l="0" t="0" r="19685"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7565" cy="466725"/>
                        </a:xfrm>
                        <a:prstGeom prst="flowChartAlternateProcess">
                          <a:avLst/>
                        </a:prstGeom>
                        <a:solidFill>
                          <a:srgbClr val="FFFFFF"/>
                        </a:solidFill>
                        <a:ln w="9525">
                          <a:solidFill>
                            <a:srgbClr val="000000"/>
                          </a:solidFill>
                          <a:miter lim="800000"/>
                          <a:headEnd/>
                          <a:tailEnd/>
                        </a:ln>
                      </wps:spPr>
                      <wps:txbx>
                        <w:txbxContent>
                          <w:p w14:paraId="6B2B8B10" w14:textId="77777777" w:rsidR="00086CD2" w:rsidRDefault="00086CD2" w:rsidP="00086CD2">
                            <w:pPr>
                              <w:pStyle w:val="Encabezado"/>
                              <w:ind w:right="99"/>
                              <w:jc w:val="center"/>
                            </w:pPr>
                            <w:bookmarkStart w:id="0" w:name="_Hlk86766005"/>
                            <w:bookmarkEnd w:id="0"/>
                            <w:r w:rsidRPr="00C77D12">
                              <w:rPr>
                                <w:noProof/>
                                <w:lang w:eastAsia="es-PE"/>
                              </w:rPr>
                              <w:drawing>
                                <wp:inline distT="0" distB="0" distL="0" distR="0" wp14:anchorId="36BE519D" wp14:editId="3E4DD0CC">
                                  <wp:extent cx="615950" cy="303530"/>
                                  <wp:effectExtent l="0" t="0" r="0" b="0"/>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950" cy="303530"/>
                                          </a:xfrm>
                                          <a:prstGeom prst="rect">
                                            <a:avLst/>
                                          </a:prstGeom>
                                          <a:noFill/>
                                          <a:ln>
                                            <a:noFill/>
                                          </a:ln>
                                        </pic:spPr>
                                      </pic:pic>
                                    </a:graphicData>
                                  </a:graphic>
                                </wp:inline>
                              </w:drawing>
                            </w:r>
                          </w:p>
                          <w:p w14:paraId="0082D8A8" w14:textId="77777777" w:rsidR="00086CD2" w:rsidRDefault="00086CD2" w:rsidP="00086CD2">
                            <w:pPr>
                              <w:ind w:right="16"/>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7B7FB2" id="AutoShape 2" o:spid="_x0000_s1028" type="#_x0000_t176" style="position:absolute;margin-left:-18.05pt;margin-top:-54.55pt;width:65.95pt;height:36.7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">
                <v:textbox>
                  <w:txbxContent>
                    <w:p w14:paraId="6B2B8B10" w14:textId="77777777" w:rsidR="00086CD2" w:rsidRDefault="00086CD2" w:rsidP="00086CD2">
                      <w:pPr>
                        <w:pStyle w:val="Encabezado"/>
                        <w:ind w:right="99"/>
                        <w:jc w:val="center"/>
                      </w:pPr>
                      <w:bookmarkStart w:id="1" w:name="_Hlk86766005"/>
                      <w:bookmarkEnd w:id="1"/>
                      <w:r w:rsidRPr="00C77D12">
                        <w:rPr>
                          <w:noProof/>
                          <w:lang w:eastAsia="es-PE"/>
                        </w:rPr>
                        <w:drawing>
                          <wp:inline distT="0" distB="0" distL="0" distR="0" wp14:anchorId="36BE519D" wp14:editId="3E4DD0CC">
                            <wp:extent cx="615950" cy="303530"/>
                            <wp:effectExtent l="0" t="0" r="0" b="0"/>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5950" cy="303530"/>
                                    </a:xfrm>
                                    <a:prstGeom prst="rect">
                                      <a:avLst/>
                                    </a:prstGeom>
                                    <a:noFill/>
                                    <a:ln>
                                      <a:noFill/>
                                    </a:ln>
                                  </pic:spPr>
                                </pic:pic>
                              </a:graphicData>
                            </a:graphic>
                          </wp:inline>
                        </w:drawing>
                      </w:r>
                    </w:p>
                    <w:p w14:paraId="0082D8A8" w14:textId="77777777" w:rsidR="00086CD2" w:rsidRDefault="00086CD2" w:rsidP="00086CD2">
                      <w:pPr>
                        <w:ind w:right="16"/>
                      </w:pPr>
                    </w:p>
                  </w:txbxContent>
                </v:textbox>
                <w10:wrap anchorx="margin"/>
              </v:shape>
            </w:pict>
          </mc:Fallback>
        </mc:AlternateContent>
      </w:r>
    </w:p>
    <w:p w14:paraId="1699175E" w14:textId="77777777" w:rsidR="00447472" w:rsidRPr="0053467C" w:rsidRDefault="00447472" w:rsidP="0053467C">
      <w:pPr>
        <w:pStyle w:val="auto-style24"/>
        <w:numPr>
          <w:ilvl w:val="0"/>
          <w:numId w:val="30"/>
        </w:numPr>
        <w:spacing w:before="0" w:beforeAutospacing="0" w:after="0" w:afterAutospacing="0"/>
        <w:ind w:left="426" w:right="1132" w:hanging="426"/>
        <w:contextualSpacing/>
        <w:rPr>
          <w:rFonts w:ascii="Arial" w:hAnsi="Arial" w:cs="Arial"/>
          <w:b/>
          <w:bCs/>
          <w:sz w:val="22"/>
          <w:szCs w:val="22"/>
        </w:rPr>
      </w:pPr>
      <w:r w:rsidRPr="0053467C">
        <w:rPr>
          <w:rFonts w:ascii="Arial" w:hAnsi="Arial" w:cs="Arial"/>
          <w:b/>
          <w:bCs/>
          <w:sz w:val="22"/>
          <w:szCs w:val="22"/>
        </w:rPr>
        <w:t>OBJETIVO</w:t>
      </w:r>
    </w:p>
    <w:p w14:paraId="0A222F31" w14:textId="77777777" w:rsidR="00447472" w:rsidRPr="0053467C" w:rsidRDefault="00447472" w:rsidP="0053467C">
      <w:pPr>
        <w:contextualSpacing/>
        <w:jc w:val="both"/>
        <w:rPr>
          <w:rFonts w:ascii="Arial" w:hAnsi="Arial" w:cs="Arial"/>
          <w:b/>
          <w:color w:val="000000"/>
          <w:sz w:val="22"/>
          <w:szCs w:val="22"/>
          <w:lang w:val="es-ES_tradnl"/>
        </w:rPr>
      </w:pPr>
    </w:p>
    <w:p w14:paraId="22207A2B" w14:textId="5FD47627" w:rsidR="00C8033F" w:rsidRPr="00C8033F" w:rsidRDefault="00447472" w:rsidP="0053467C">
      <w:pPr>
        <w:pStyle w:val="Prrafodelista"/>
        <w:ind w:left="426"/>
        <w:rPr>
          <w:rFonts w:cs="Arial"/>
          <w:sz w:val="22"/>
          <w:szCs w:val="22"/>
          <w:lang w:val="es-ES_tradnl"/>
        </w:rPr>
      </w:pPr>
      <w:r w:rsidRPr="00C8033F">
        <w:rPr>
          <w:rFonts w:cs="Arial"/>
          <w:sz w:val="22"/>
          <w:szCs w:val="22"/>
          <w:lang w:eastAsia="es-PE"/>
        </w:rPr>
        <w:t xml:space="preserve">Establecer las pautas a seguir para inmovilizar e incautar mercancías, bienes, medios de transporte y efectos, así como para </w:t>
      </w:r>
      <w:r w:rsidR="00C8033F" w:rsidRPr="00C8033F">
        <w:rPr>
          <w:rFonts w:cs="Arial"/>
          <w:sz w:val="22"/>
          <w:szCs w:val="22"/>
          <w:lang w:eastAsia="es-PE"/>
        </w:rPr>
        <w:t>establecer su condición legal y la correcta determinación de la obligación tributaria aduanera, a fin de lograr</w:t>
      </w:r>
      <w:r w:rsidR="00C8033F" w:rsidRPr="00C8033F">
        <w:rPr>
          <w:rFonts w:cs="Arial"/>
          <w:sz w:val="22"/>
          <w:szCs w:val="22"/>
          <w:lang w:val="es-ES_tradnl"/>
        </w:rPr>
        <w:t xml:space="preserve"> el cumplimiento de las normas que la regulan.</w:t>
      </w:r>
    </w:p>
    <w:p w14:paraId="2FD5C115" w14:textId="77777777" w:rsidR="00447472" w:rsidRPr="0053467C" w:rsidRDefault="00447472" w:rsidP="0053467C">
      <w:pPr>
        <w:pStyle w:val="Prrafodelista"/>
        <w:ind w:left="360"/>
        <w:rPr>
          <w:rFonts w:cs="Arial"/>
          <w:sz w:val="22"/>
          <w:szCs w:val="22"/>
        </w:rPr>
      </w:pPr>
    </w:p>
    <w:p w14:paraId="365D1F51" w14:textId="77777777" w:rsidR="00447472" w:rsidRPr="0053467C" w:rsidRDefault="00447472" w:rsidP="0053467C">
      <w:pPr>
        <w:pStyle w:val="auto-style24"/>
        <w:numPr>
          <w:ilvl w:val="0"/>
          <w:numId w:val="30"/>
        </w:numPr>
        <w:spacing w:before="0" w:beforeAutospacing="0" w:after="0" w:afterAutospacing="0"/>
        <w:ind w:left="426" w:right="1132" w:hanging="426"/>
        <w:contextualSpacing/>
        <w:rPr>
          <w:rFonts w:ascii="Arial" w:hAnsi="Arial" w:cs="Arial"/>
          <w:b/>
          <w:bCs/>
          <w:sz w:val="22"/>
          <w:szCs w:val="22"/>
        </w:rPr>
      </w:pPr>
      <w:r w:rsidRPr="0053467C">
        <w:rPr>
          <w:rFonts w:ascii="Arial" w:hAnsi="Arial" w:cs="Arial"/>
          <w:b/>
          <w:bCs/>
          <w:sz w:val="22"/>
          <w:szCs w:val="22"/>
        </w:rPr>
        <w:t>ALCANCE</w:t>
      </w:r>
    </w:p>
    <w:p w14:paraId="2D87345A" w14:textId="77777777" w:rsidR="00447472" w:rsidRPr="0053467C" w:rsidRDefault="00447472" w:rsidP="0053467C">
      <w:pPr>
        <w:pStyle w:val="Prrafodelista"/>
        <w:ind w:left="360"/>
        <w:rPr>
          <w:rFonts w:cs="Arial"/>
          <w:b/>
          <w:sz w:val="22"/>
          <w:szCs w:val="22"/>
          <w:lang w:eastAsia="es-PE"/>
        </w:rPr>
      </w:pPr>
    </w:p>
    <w:p w14:paraId="36F036F0" w14:textId="77777777" w:rsidR="00447472" w:rsidRPr="0053467C" w:rsidRDefault="00447472" w:rsidP="0053467C">
      <w:pPr>
        <w:pStyle w:val="Prrafodelista"/>
        <w:ind w:left="426"/>
        <w:rPr>
          <w:rFonts w:cs="Arial"/>
          <w:sz w:val="22"/>
          <w:szCs w:val="22"/>
          <w:lang w:eastAsia="es-PE"/>
        </w:rPr>
      </w:pPr>
      <w:r w:rsidRPr="0053467C">
        <w:rPr>
          <w:rFonts w:cs="Arial"/>
          <w:sz w:val="22"/>
          <w:szCs w:val="22"/>
          <w:lang w:eastAsia="es-PE"/>
        </w:rPr>
        <w:t>Está dirigido al personal de la Superintendencia Nacional de Aduanas y de Administración Tributaria - SUNAT, al operador de comercio exterior (OCE), al operador interviniente (OI) y a las personas que participan en el presente procedimiento.</w:t>
      </w:r>
    </w:p>
    <w:p w14:paraId="387871A6" w14:textId="77777777" w:rsidR="00447472" w:rsidRPr="0053467C" w:rsidRDefault="00447472" w:rsidP="0053467C">
      <w:pPr>
        <w:pStyle w:val="Prrafodelista"/>
        <w:ind w:left="360"/>
        <w:rPr>
          <w:rFonts w:cs="Arial"/>
          <w:sz w:val="22"/>
          <w:szCs w:val="22"/>
          <w:lang w:eastAsia="es-PE"/>
        </w:rPr>
      </w:pPr>
    </w:p>
    <w:p w14:paraId="7FACCCAF" w14:textId="77777777" w:rsidR="00447472" w:rsidRPr="0053467C" w:rsidRDefault="00447472" w:rsidP="0053467C">
      <w:pPr>
        <w:pStyle w:val="auto-style24"/>
        <w:numPr>
          <w:ilvl w:val="0"/>
          <w:numId w:val="30"/>
        </w:numPr>
        <w:spacing w:before="0" w:beforeAutospacing="0" w:after="0" w:afterAutospacing="0"/>
        <w:ind w:left="426" w:right="1132" w:hanging="426"/>
        <w:contextualSpacing/>
        <w:rPr>
          <w:rFonts w:ascii="Arial" w:hAnsi="Arial" w:cs="Arial"/>
          <w:b/>
          <w:bCs/>
          <w:sz w:val="22"/>
          <w:szCs w:val="22"/>
        </w:rPr>
      </w:pPr>
      <w:r w:rsidRPr="0053467C">
        <w:rPr>
          <w:rFonts w:ascii="Arial" w:hAnsi="Arial" w:cs="Arial"/>
          <w:b/>
          <w:bCs/>
          <w:sz w:val="22"/>
          <w:szCs w:val="22"/>
        </w:rPr>
        <w:t xml:space="preserve">RESPONSABILIDAD </w:t>
      </w:r>
    </w:p>
    <w:p w14:paraId="23355E8C" w14:textId="77777777" w:rsidR="00447472" w:rsidRPr="0053467C" w:rsidRDefault="00447472" w:rsidP="0053467C">
      <w:pPr>
        <w:pStyle w:val="Prrafodelista"/>
        <w:ind w:left="360"/>
        <w:rPr>
          <w:rFonts w:cs="Arial"/>
          <w:sz w:val="22"/>
          <w:szCs w:val="22"/>
          <w:lang w:eastAsia="es-PE"/>
        </w:rPr>
      </w:pPr>
    </w:p>
    <w:p w14:paraId="5178D5D5" w14:textId="77777777" w:rsidR="00447472" w:rsidRPr="0053467C" w:rsidRDefault="00447472" w:rsidP="0053467C">
      <w:pPr>
        <w:pStyle w:val="Prrafodelista"/>
        <w:ind w:left="426"/>
        <w:rPr>
          <w:rFonts w:cs="Arial"/>
          <w:sz w:val="22"/>
          <w:szCs w:val="22"/>
          <w:lang w:eastAsia="es-PE"/>
        </w:rPr>
      </w:pPr>
      <w:r w:rsidRPr="0053467C">
        <w:rPr>
          <w:rFonts w:cs="Arial"/>
          <w:sz w:val="22"/>
          <w:szCs w:val="22"/>
          <w:lang w:eastAsia="es-PE"/>
        </w:rPr>
        <w:t>La aplicación, cumplimiento y seguimiento de lo dispuesto en el presente procedimiento es de responsabilidad del Intendente Nacional de Control Aduanero, del Intendente Nacional de Desarrollo e Innovación Aduanera, del Intendente Nacional de Sistemas de Información, de los intendentes de aduana de la República y de las jefaturas y personal de las distintas unidades de organización que intervienen.</w:t>
      </w:r>
    </w:p>
    <w:p w14:paraId="23B03654" w14:textId="77777777" w:rsidR="00447472" w:rsidRPr="0053467C" w:rsidRDefault="00447472" w:rsidP="0053467C">
      <w:pPr>
        <w:pStyle w:val="Prrafodelista"/>
        <w:ind w:left="360"/>
        <w:rPr>
          <w:rFonts w:cs="Arial"/>
          <w:sz w:val="22"/>
          <w:szCs w:val="22"/>
          <w:lang w:eastAsia="es-PE"/>
        </w:rPr>
      </w:pPr>
    </w:p>
    <w:p w14:paraId="3A210836" w14:textId="77777777" w:rsidR="00447472" w:rsidRPr="0053467C" w:rsidRDefault="00447472" w:rsidP="0053467C">
      <w:pPr>
        <w:pStyle w:val="auto-style24"/>
        <w:numPr>
          <w:ilvl w:val="0"/>
          <w:numId w:val="30"/>
        </w:numPr>
        <w:spacing w:before="0" w:beforeAutospacing="0" w:after="0" w:afterAutospacing="0"/>
        <w:ind w:left="426" w:right="1132" w:hanging="426"/>
        <w:contextualSpacing/>
        <w:rPr>
          <w:rFonts w:ascii="Arial" w:hAnsi="Arial" w:cs="Arial"/>
          <w:b/>
          <w:bCs/>
          <w:sz w:val="22"/>
          <w:szCs w:val="22"/>
        </w:rPr>
      </w:pPr>
      <w:r w:rsidRPr="0053467C">
        <w:rPr>
          <w:rFonts w:ascii="Arial" w:hAnsi="Arial" w:cs="Arial"/>
          <w:b/>
          <w:bCs/>
          <w:sz w:val="22"/>
          <w:szCs w:val="22"/>
        </w:rPr>
        <w:t>DEFINICIONES Y ABREVIATURAS</w:t>
      </w:r>
    </w:p>
    <w:p w14:paraId="2044D556" w14:textId="77777777" w:rsidR="00447472" w:rsidRPr="0053467C" w:rsidRDefault="00447472" w:rsidP="0053467C">
      <w:pPr>
        <w:pStyle w:val="Prrafodelista"/>
        <w:ind w:left="360"/>
        <w:rPr>
          <w:rFonts w:cs="Arial"/>
          <w:b/>
          <w:sz w:val="22"/>
          <w:szCs w:val="22"/>
          <w:lang w:eastAsia="es-PE"/>
        </w:rPr>
      </w:pPr>
    </w:p>
    <w:p w14:paraId="0BB9164B" w14:textId="77777777" w:rsidR="00447472" w:rsidRPr="0053467C" w:rsidRDefault="00447472" w:rsidP="0053467C">
      <w:pPr>
        <w:pStyle w:val="Prrafodelista"/>
        <w:ind w:left="426"/>
        <w:rPr>
          <w:rFonts w:cs="Arial"/>
          <w:bCs/>
          <w:sz w:val="22"/>
          <w:szCs w:val="22"/>
          <w:lang w:eastAsia="es-PE"/>
        </w:rPr>
      </w:pPr>
      <w:r w:rsidRPr="0053467C">
        <w:rPr>
          <w:rFonts w:cs="Arial"/>
          <w:bCs/>
          <w:sz w:val="22"/>
          <w:szCs w:val="22"/>
          <w:lang w:eastAsia="es-PE"/>
        </w:rPr>
        <w:t>Para efectos del presente procedimiento se entiende por:</w:t>
      </w:r>
    </w:p>
    <w:p w14:paraId="5698EAC0" w14:textId="77777777" w:rsidR="00447472" w:rsidRPr="0053467C" w:rsidRDefault="00447472" w:rsidP="0053467C">
      <w:pPr>
        <w:pStyle w:val="Prrafodelista"/>
        <w:ind w:left="360"/>
        <w:rPr>
          <w:rFonts w:cs="Arial"/>
          <w:b/>
          <w:sz w:val="22"/>
          <w:szCs w:val="22"/>
          <w:lang w:eastAsia="es-PE"/>
        </w:rPr>
      </w:pPr>
    </w:p>
    <w:p w14:paraId="4372A7BC" w14:textId="77777777" w:rsidR="00447472" w:rsidRPr="0053467C" w:rsidRDefault="00447472" w:rsidP="0053467C">
      <w:pPr>
        <w:pStyle w:val="Prrafodelista"/>
        <w:numPr>
          <w:ilvl w:val="1"/>
          <w:numId w:val="6"/>
        </w:numPr>
        <w:tabs>
          <w:tab w:val="clear" w:pos="425"/>
          <w:tab w:val="clear" w:pos="680"/>
          <w:tab w:val="clear" w:pos="907"/>
        </w:tabs>
        <w:ind w:left="851" w:hanging="425"/>
        <w:rPr>
          <w:rFonts w:cs="Arial"/>
          <w:sz w:val="22"/>
          <w:szCs w:val="22"/>
          <w:lang w:eastAsia="es-PE"/>
        </w:rPr>
      </w:pPr>
      <w:r w:rsidRPr="0053467C">
        <w:rPr>
          <w:rFonts w:cs="Arial"/>
          <w:b/>
          <w:sz w:val="22"/>
          <w:szCs w:val="22"/>
          <w:lang w:eastAsia="es-PE"/>
        </w:rPr>
        <w:t xml:space="preserve">Acta de Inmovilización - incautación: </w:t>
      </w:r>
      <w:r w:rsidRPr="0053467C">
        <w:rPr>
          <w:rFonts w:cs="Arial"/>
          <w:sz w:val="22"/>
          <w:szCs w:val="22"/>
          <w:lang w:eastAsia="es-PE"/>
        </w:rPr>
        <w:t xml:space="preserve">Al documento mediante el cual el funcionario aduanero deja constancia de la aplicación de una medida preventiva. Puede ser emitida conforme a lo indicado en el numeral 3 del literal A de la sección VI.   </w:t>
      </w:r>
    </w:p>
    <w:p w14:paraId="2099A4ED" w14:textId="77777777" w:rsidR="00447472" w:rsidRPr="0053467C" w:rsidRDefault="00447472" w:rsidP="0053467C">
      <w:pPr>
        <w:pStyle w:val="Prrafodelista"/>
        <w:numPr>
          <w:ilvl w:val="1"/>
          <w:numId w:val="6"/>
        </w:numPr>
        <w:tabs>
          <w:tab w:val="clear" w:pos="425"/>
          <w:tab w:val="clear" w:pos="680"/>
          <w:tab w:val="clear" w:pos="907"/>
        </w:tabs>
        <w:ind w:left="851" w:hanging="425"/>
        <w:rPr>
          <w:rFonts w:cs="Arial"/>
          <w:sz w:val="22"/>
          <w:szCs w:val="22"/>
          <w:lang w:eastAsia="es-PE"/>
        </w:rPr>
      </w:pPr>
      <w:r w:rsidRPr="0053467C">
        <w:rPr>
          <w:rFonts w:cs="Arial"/>
          <w:b/>
          <w:bCs/>
          <w:sz w:val="22"/>
          <w:szCs w:val="22"/>
          <w:lang w:eastAsia="es-PE"/>
        </w:rPr>
        <w:t>Acta de inmovilización - incautación electrónica:</w:t>
      </w:r>
      <w:r w:rsidRPr="0053467C">
        <w:rPr>
          <w:rFonts w:cs="Arial"/>
          <w:sz w:val="22"/>
          <w:szCs w:val="22"/>
          <w:lang w:eastAsia="es-PE"/>
        </w:rPr>
        <w:t xml:space="preserve"> Al acta de inmovilización -incautación emitida por el funcionario aduanero usando el sistema informático de la SUNAT, con la estructura prevista en el anexo I, en la que se deja constancia de la aplicación de una medida preventiva.</w:t>
      </w:r>
    </w:p>
    <w:p w14:paraId="4158D278" w14:textId="77777777" w:rsidR="00447472" w:rsidRPr="0053467C" w:rsidRDefault="00447472" w:rsidP="0053467C">
      <w:pPr>
        <w:pStyle w:val="Prrafodelista"/>
        <w:ind w:left="851"/>
        <w:rPr>
          <w:rFonts w:cs="Arial"/>
          <w:sz w:val="22"/>
          <w:szCs w:val="22"/>
          <w:lang w:eastAsia="es-PE"/>
        </w:rPr>
      </w:pPr>
      <w:r w:rsidRPr="0053467C">
        <w:rPr>
          <w:rFonts w:cs="Arial"/>
          <w:sz w:val="22"/>
          <w:szCs w:val="22"/>
          <w:lang w:eastAsia="es-PE"/>
        </w:rPr>
        <w:t xml:space="preserve">No constituye acta de inmovilización - incautación electrónica la elaborada mediante el sistema informático de la SUNAT que es impresa en soporte de papel para efecto de su suscripción o notificación. </w:t>
      </w:r>
    </w:p>
    <w:p w14:paraId="078F0C2E" w14:textId="77777777" w:rsidR="00447472" w:rsidRPr="0053467C" w:rsidRDefault="00447472" w:rsidP="0053467C">
      <w:pPr>
        <w:pStyle w:val="Prrafodelista"/>
        <w:numPr>
          <w:ilvl w:val="1"/>
          <w:numId w:val="6"/>
        </w:numPr>
        <w:tabs>
          <w:tab w:val="clear" w:pos="425"/>
          <w:tab w:val="clear" w:pos="680"/>
          <w:tab w:val="clear" w:pos="907"/>
        </w:tabs>
        <w:ind w:left="851" w:hanging="425"/>
        <w:rPr>
          <w:rFonts w:cs="Arial"/>
          <w:sz w:val="22"/>
          <w:szCs w:val="22"/>
          <w:lang w:eastAsia="es-PE"/>
        </w:rPr>
      </w:pPr>
      <w:r w:rsidRPr="0053467C">
        <w:rPr>
          <w:rFonts w:cs="Arial"/>
          <w:b/>
          <w:sz w:val="22"/>
          <w:szCs w:val="22"/>
          <w:lang w:eastAsia="es-PE"/>
        </w:rPr>
        <w:t>Acta de levantamiento de inmovilización:</w:t>
      </w:r>
      <w:r w:rsidRPr="0053467C">
        <w:rPr>
          <w:rFonts w:cs="Arial"/>
          <w:sz w:val="22"/>
          <w:szCs w:val="22"/>
          <w:lang w:eastAsia="es-PE"/>
        </w:rPr>
        <w:t xml:space="preserve"> Al documento mediante el cual el funcionario aduanero dispone el levantamiento de la inmovilización (anexo II).</w:t>
      </w:r>
    </w:p>
    <w:p w14:paraId="15D2F83C" w14:textId="77777777" w:rsidR="00447472" w:rsidRPr="0053467C" w:rsidRDefault="00447472" w:rsidP="0053467C">
      <w:pPr>
        <w:pStyle w:val="Prrafodelista"/>
        <w:numPr>
          <w:ilvl w:val="1"/>
          <w:numId w:val="6"/>
        </w:numPr>
        <w:tabs>
          <w:tab w:val="clear" w:pos="425"/>
          <w:tab w:val="clear" w:pos="680"/>
          <w:tab w:val="clear" w:pos="907"/>
        </w:tabs>
        <w:ind w:left="851" w:hanging="425"/>
        <w:rPr>
          <w:rFonts w:cs="Arial"/>
          <w:sz w:val="22"/>
          <w:szCs w:val="22"/>
          <w:lang w:eastAsia="es-PE"/>
        </w:rPr>
      </w:pPr>
      <w:r w:rsidRPr="0053467C">
        <w:rPr>
          <w:rFonts w:cs="Arial"/>
          <w:b/>
          <w:sz w:val="22"/>
          <w:szCs w:val="22"/>
          <w:lang w:eastAsia="es-PE"/>
        </w:rPr>
        <w:t>Acta de verificación:</w:t>
      </w:r>
      <w:r w:rsidRPr="0053467C">
        <w:rPr>
          <w:rFonts w:cs="Arial"/>
          <w:sz w:val="22"/>
          <w:szCs w:val="22"/>
          <w:lang w:eastAsia="es-PE"/>
        </w:rPr>
        <w:t xml:space="preserve"> Al documento mediante el cual el funcionario aduanero deja constancia de las acciones realizadas durante la verificación física de las mercancías inmovilizadas o incautadas y describe sus características (anexo III).</w:t>
      </w:r>
    </w:p>
    <w:p w14:paraId="5989E020" w14:textId="77777777" w:rsidR="00447472" w:rsidRPr="0053467C" w:rsidRDefault="00447472" w:rsidP="0053467C">
      <w:pPr>
        <w:pStyle w:val="Prrafodelista"/>
        <w:numPr>
          <w:ilvl w:val="1"/>
          <w:numId w:val="6"/>
        </w:numPr>
        <w:tabs>
          <w:tab w:val="clear" w:pos="425"/>
          <w:tab w:val="clear" w:pos="680"/>
          <w:tab w:val="clear" w:pos="907"/>
        </w:tabs>
        <w:ind w:left="851" w:hanging="425"/>
        <w:rPr>
          <w:rFonts w:cs="Arial"/>
          <w:sz w:val="22"/>
          <w:szCs w:val="22"/>
          <w:lang w:eastAsia="es-PE"/>
        </w:rPr>
      </w:pPr>
      <w:r w:rsidRPr="0053467C">
        <w:rPr>
          <w:rFonts w:cs="Arial"/>
          <w:b/>
          <w:sz w:val="22"/>
          <w:szCs w:val="22"/>
          <w:lang w:eastAsia="es-PE"/>
        </w:rPr>
        <w:t>Almacén</w:t>
      </w:r>
      <w:r w:rsidRPr="0053467C">
        <w:rPr>
          <w:rFonts w:cs="Arial"/>
          <w:sz w:val="22"/>
          <w:szCs w:val="22"/>
          <w:lang w:eastAsia="es-PE"/>
        </w:rPr>
        <w:t>: Al almacén aduanero, administrador o concesionario de las instalaciones portuarias, aeroportuarias o terminales terrestres internacionales y demás OCE u OI que custodien mercancías o medios de transporte por aplicación de la legislación aduanera.</w:t>
      </w:r>
    </w:p>
    <w:p w14:paraId="19680CA9" w14:textId="77777777" w:rsidR="00447472" w:rsidRPr="0053467C" w:rsidRDefault="00447472" w:rsidP="0053467C">
      <w:pPr>
        <w:pStyle w:val="Prrafodelista"/>
        <w:numPr>
          <w:ilvl w:val="1"/>
          <w:numId w:val="6"/>
        </w:numPr>
        <w:tabs>
          <w:tab w:val="clear" w:pos="425"/>
          <w:tab w:val="clear" w:pos="680"/>
          <w:tab w:val="clear" w:pos="907"/>
        </w:tabs>
        <w:ind w:left="851" w:hanging="425"/>
        <w:rPr>
          <w:rFonts w:cs="Arial"/>
          <w:sz w:val="22"/>
          <w:szCs w:val="22"/>
          <w:lang w:eastAsia="es-PE"/>
        </w:rPr>
      </w:pPr>
      <w:bookmarkStart w:id="1" w:name="_Hlk106266474"/>
      <w:r w:rsidRPr="0053467C">
        <w:rPr>
          <w:rFonts w:cs="Arial"/>
          <w:b/>
          <w:sz w:val="22"/>
          <w:szCs w:val="22"/>
          <w:lang w:eastAsia="es-PE"/>
        </w:rPr>
        <w:t>Buzón electrónico:</w:t>
      </w:r>
      <w:r w:rsidRPr="0053467C">
        <w:rPr>
          <w:rFonts w:cs="Arial"/>
          <w:sz w:val="22"/>
          <w:szCs w:val="22"/>
          <w:lang w:eastAsia="es-PE"/>
        </w:rPr>
        <w:t xml:space="preserve"> A la sección ubicada dentro del portal de la SUNAT </w:t>
      </w:r>
      <w:r w:rsidRPr="0053467C">
        <w:rPr>
          <w:rFonts w:cs="Arial"/>
          <w:color w:val="000000" w:themeColor="text1"/>
          <w:sz w:val="22"/>
          <w:szCs w:val="22"/>
          <w:lang w:eastAsia="es-PE"/>
        </w:rPr>
        <w:t>(</w:t>
      </w:r>
      <w:hyperlink r:id="rId10" w:history="1">
        <w:r w:rsidRPr="006F26ED">
          <w:rPr>
            <w:rStyle w:val="NormalWebCar"/>
            <w:rFonts w:ascii="Arial" w:hAnsi="Arial" w:cs="Arial"/>
            <w:i/>
            <w:iCs/>
            <w:color w:val="000000" w:themeColor="text1"/>
            <w:sz w:val="22"/>
            <w:szCs w:val="22"/>
            <w:u w:val="single"/>
          </w:rPr>
          <w:t>www.sunat.gob.pe</w:t>
        </w:r>
      </w:hyperlink>
      <w:r w:rsidRPr="0053467C">
        <w:rPr>
          <w:rFonts w:cs="Arial"/>
          <w:color w:val="000000" w:themeColor="text1"/>
          <w:sz w:val="22"/>
          <w:szCs w:val="22"/>
          <w:lang w:eastAsia="es-PE"/>
        </w:rPr>
        <w:t xml:space="preserve">) </w:t>
      </w:r>
      <w:r w:rsidRPr="0053467C">
        <w:rPr>
          <w:rFonts w:cs="Arial"/>
          <w:sz w:val="22"/>
          <w:szCs w:val="22"/>
          <w:lang w:eastAsia="es-PE"/>
        </w:rPr>
        <w:t xml:space="preserve">Operaciones en Línea, asignada al OCE u OI, en la que se pueden depositar actos administrativos y comunicaciones </w:t>
      </w:r>
      <w:r w:rsidRPr="0053467C">
        <w:rPr>
          <w:rFonts w:cs="Arial"/>
          <w:sz w:val="22"/>
          <w:szCs w:val="22"/>
        </w:rPr>
        <w:t xml:space="preserve">conforme a lo </w:t>
      </w:r>
      <w:r w:rsidRPr="0053467C">
        <w:rPr>
          <w:rFonts w:cs="Arial"/>
          <w:sz w:val="22"/>
          <w:szCs w:val="22"/>
        </w:rPr>
        <w:lastRenderedPageBreak/>
        <w:t>señalado en la Resolución de Superintendencia N° 014-2008/SUNAT y en el presente procedimiento.</w:t>
      </w:r>
    </w:p>
    <w:bookmarkEnd w:id="1"/>
    <w:p w14:paraId="47BA6B7D" w14:textId="77777777" w:rsidR="00447472" w:rsidRPr="0053467C" w:rsidRDefault="00447472" w:rsidP="0053467C">
      <w:pPr>
        <w:pStyle w:val="Prrafodelista"/>
        <w:numPr>
          <w:ilvl w:val="1"/>
          <w:numId w:val="6"/>
        </w:numPr>
        <w:tabs>
          <w:tab w:val="clear" w:pos="425"/>
          <w:tab w:val="clear" w:pos="680"/>
          <w:tab w:val="clear" w:pos="907"/>
        </w:tabs>
        <w:ind w:left="851" w:hanging="425"/>
        <w:rPr>
          <w:rFonts w:cs="Arial"/>
          <w:bCs/>
          <w:sz w:val="22"/>
          <w:szCs w:val="22"/>
          <w:lang w:eastAsia="es-PE"/>
        </w:rPr>
      </w:pPr>
      <w:r w:rsidRPr="0053467C">
        <w:rPr>
          <w:rFonts w:cs="Arial"/>
          <w:b/>
          <w:sz w:val="22"/>
          <w:szCs w:val="22"/>
          <w:lang w:eastAsia="es-PE"/>
        </w:rPr>
        <w:t>Firma digital:</w:t>
      </w:r>
      <w:r w:rsidRPr="0053467C">
        <w:rPr>
          <w:rFonts w:cs="Arial"/>
          <w:bCs/>
          <w:sz w:val="22"/>
          <w:szCs w:val="22"/>
          <w:lang w:eastAsia="es-PE"/>
        </w:rPr>
        <w:t xml:space="preserve"> A la firma a que se refiere el artículo 6 del Reglamento de la Ley de Firmas y Certificados Digitales, aprobado por Decreto Supremo N° 052-2008-PCM.</w:t>
      </w:r>
    </w:p>
    <w:p w14:paraId="55BA67CF" w14:textId="77777777" w:rsidR="00447472" w:rsidRPr="0053467C" w:rsidRDefault="00447472" w:rsidP="0053467C">
      <w:pPr>
        <w:pStyle w:val="Prrafodelista"/>
        <w:numPr>
          <w:ilvl w:val="1"/>
          <w:numId w:val="6"/>
        </w:numPr>
        <w:tabs>
          <w:tab w:val="clear" w:pos="425"/>
          <w:tab w:val="clear" w:pos="680"/>
          <w:tab w:val="clear" w:pos="907"/>
        </w:tabs>
        <w:ind w:left="851" w:hanging="425"/>
        <w:rPr>
          <w:rFonts w:eastAsiaTheme="minorHAnsi" w:cs="Arial"/>
          <w:sz w:val="22"/>
          <w:szCs w:val="22"/>
        </w:rPr>
      </w:pPr>
      <w:r w:rsidRPr="0053467C">
        <w:rPr>
          <w:rFonts w:cs="Arial"/>
          <w:b/>
          <w:sz w:val="22"/>
          <w:szCs w:val="22"/>
          <w:lang w:eastAsia="es-PE"/>
        </w:rPr>
        <w:t>Firma electrónica:</w:t>
      </w:r>
      <w:r w:rsidRPr="0053467C">
        <w:rPr>
          <w:rFonts w:cs="Arial"/>
          <w:bCs/>
          <w:sz w:val="22"/>
          <w:szCs w:val="22"/>
          <w:lang w:eastAsia="es-PE"/>
        </w:rPr>
        <w:t xml:space="preserve">  </w:t>
      </w:r>
      <w:r w:rsidRPr="0053467C">
        <w:rPr>
          <w:rFonts w:cs="Arial"/>
          <w:bCs/>
          <w:sz w:val="22"/>
          <w:szCs w:val="22"/>
          <w:lang w:val="es-419" w:eastAsia="es-PE"/>
        </w:rPr>
        <w:t>A la firma electrónica avanzada a que se refiere el inciso b) del artículo 1-A del Reglamento de la Ley de Firmas y Certificados Digitales.</w:t>
      </w:r>
    </w:p>
    <w:p w14:paraId="6B2D6263" w14:textId="77777777" w:rsidR="00447472" w:rsidRPr="0053467C" w:rsidRDefault="00447472" w:rsidP="0053467C">
      <w:pPr>
        <w:pStyle w:val="Prrafodelista"/>
        <w:numPr>
          <w:ilvl w:val="1"/>
          <w:numId w:val="6"/>
        </w:numPr>
        <w:tabs>
          <w:tab w:val="clear" w:pos="425"/>
          <w:tab w:val="clear" w:pos="680"/>
          <w:tab w:val="clear" w:pos="907"/>
        </w:tabs>
        <w:ind w:left="851" w:hanging="425"/>
        <w:rPr>
          <w:rFonts w:cs="Arial"/>
          <w:bCs/>
          <w:sz w:val="22"/>
          <w:szCs w:val="22"/>
          <w:lang w:eastAsia="es-PE"/>
        </w:rPr>
      </w:pPr>
      <w:r w:rsidRPr="0053467C">
        <w:rPr>
          <w:rFonts w:cs="Arial"/>
          <w:b/>
          <w:sz w:val="22"/>
          <w:szCs w:val="22"/>
          <w:lang w:eastAsia="es-PE"/>
        </w:rPr>
        <w:t>Funcionario aduanero:</w:t>
      </w:r>
      <w:r w:rsidRPr="0053467C">
        <w:rPr>
          <w:rFonts w:cs="Arial"/>
          <w:sz w:val="22"/>
          <w:szCs w:val="22"/>
          <w:lang w:eastAsia="es-PE"/>
        </w:rPr>
        <w:t xml:space="preserve"> </w:t>
      </w:r>
      <w:r w:rsidRPr="0053467C">
        <w:rPr>
          <w:rFonts w:cs="Arial"/>
          <w:bCs/>
          <w:sz w:val="22"/>
          <w:szCs w:val="22"/>
          <w:lang w:eastAsia="es-PE"/>
        </w:rPr>
        <w:t>Al personal de la SUNAT que ha sido designado o encargado para desempeñar actividades o funciones en su representación, ejerciendo la potestad aduanera de acuerdo con su competencia.</w:t>
      </w:r>
    </w:p>
    <w:p w14:paraId="47246946" w14:textId="77777777" w:rsidR="00447472" w:rsidRPr="0053467C" w:rsidRDefault="00447472" w:rsidP="0053467C">
      <w:pPr>
        <w:pStyle w:val="Prrafodelista"/>
        <w:numPr>
          <w:ilvl w:val="1"/>
          <w:numId w:val="6"/>
        </w:numPr>
        <w:tabs>
          <w:tab w:val="clear" w:pos="425"/>
          <w:tab w:val="clear" w:pos="680"/>
          <w:tab w:val="clear" w:pos="907"/>
        </w:tabs>
        <w:ind w:left="851" w:hanging="425"/>
        <w:rPr>
          <w:rFonts w:cs="Arial"/>
          <w:sz w:val="22"/>
          <w:szCs w:val="22"/>
          <w:lang w:eastAsia="es-PE"/>
        </w:rPr>
      </w:pPr>
      <w:r w:rsidRPr="0053467C">
        <w:rPr>
          <w:rFonts w:cs="Arial"/>
          <w:b/>
          <w:sz w:val="22"/>
          <w:szCs w:val="22"/>
          <w:lang w:eastAsia="es-PE"/>
        </w:rPr>
        <w:t>INCA:</w:t>
      </w:r>
      <w:r w:rsidRPr="0053467C">
        <w:rPr>
          <w:rFonts w:cs="Arial"/>
          <w:sz w:val="22"/>
          <w:szCs w:val="22"/>
          <w:lang w:eastAsia="es-PE"/>
        </w:rPr>
        <w:t xml:space="preserve"> A la Intendencia Nacional de Control Aduanero.</w:t>
      </w:r>
    </w:p>
    <w:p w14:paraId="5AE77F44" w14:textId="77777777" w:rsidR="00447472" w:rsidRPr="0053467C" w:rsidRDefault="00447472" w:rsidP="0053467C">
      <w:pPr>
        <w:pStyle w:val="Prrafodelista"/>
        <w:numPr>
          <w:ilvl w:val="1"/>
          <w:numId w:val="6"/>
        </w:numPr>
        <w:tabs>
          <w:tab w:val="clear" w:pos="425"/>
          <w:tab w:val="clear" w:pos="680"/>
          <w:tab w:val="clear" w:pos="907"/>
        </w:tabs>
        <w:ind w:left="851" w:hanging="425"/>
        <w:rPr>
          <w:rFonts w:cs="Arial"/>
          <w:sz w:val="22"/>
          <w:szCs w:val="22"/>
          <w:lang w:eastAsia="es-PE"/>
        </w:rPr>
      </w:pPr>
      <w:r w:rsidRPr="0053467C">
        <w:rPr>
          <w:rFonts w:cs="Arial"/>
          <w:b/>
          <w:sz w:val="22"/>
          <w:szCs w:val="22"/>
          <w:lang w:eastAsia="es-PE"/>
        </w:rPr>
        <w:t>Intervenido:</w:t>
      </w:r>
      <w:r w:rsidRPr="0053467C">
        <w:rPr>
          <w:rFonts w:cs="Arial"/>
          <w:sz w:val="22"/>
          <w:szCs w:val="22"/>
          <w:lang w:eastAsia="es-PE"/>
        </w:rPr>
        <w:t xml:space="preserve"> A la persona a la que se realiza la intervención.</w:t>
      </w:r>
    </w:p>
    <w:p w14:paraId="7E0A2F90" w14:textId="77777777" w:rsidR="00447472" w:rsidRPr="0053467C" w:rsidRDefault="00447472" w:rsidP="0053467C">
      <w:pPr>
        <w:pStyle w:val="Prrafodelista"/>
        <w:numPr>
          <w:ilvl w:val="1"/>
          <w:numId w:val="6"/>
        </w:numPr>
        <w:tabs>
          <w:tab w:val="clear" w:pos="425"/>
          <w:tab w:val="clear" w:pos="680"/>
          <w:tab w:val="clear" w:pos="907"/>
        </w:tabs>
        <w:ind w:left="851" w:hanging="425"/>
        <w:rPr>
          <w:rFonts w:cs="Arial"/>
          <w:sz w:val="22"/>
          <w:szCs w:val="22"/>
          <w:lang w:eastAsia="es-PE"/>
        </w:rPr>
      </w:pPr>
      <w:r w:rsidRPr="0053467C">
        <w:rPr>
          <w:rFonts w:cs="Arial"/>
          <w:b/>
          <w:sz w:val="22"/>
          <w:szCs w:val="22"/>
          <w:lang w:eastAsia="es-PE"/>
        </w:rPr>
        <w:t>LDA:</w:t>
      </w:r>
      <w:r w:rsidRPr="0053467C">
        <w:rPr>
          <w:rFonts w:cs="Arial"/>
          <w:sz w:val="22"/>
          <w:szCs w:val="22"/>
          <w:lang w:eastAsia="es-PE"/>
        </w:rPr>
        <w:t xml:space="preserve"> A la Ley de los Delitos Aduaneros, Ley N° 28008.</w:t>
      </w:r>
    </w:p>
    <w:p w14:paraId="67CF9BAD" w14:textId="77777777" w:rsidR="00447472" w:rsidRPr="0053467C" w:rsidRDefault="00447472" w:rsidP="0053467C">
      <w:pPr>
        <w:pStyle w:val="Prrafodelista"/>
        <w:numPr>
          <w:ilvl w:val="1"/>
          <w:numId w:val="6"/>
        </w:numPr>
        <w:tabs>
          <w:tab w:val="clear" w:pos="425"/>
          <w:tab w:val="clear" w:pos="680"/>
          <w:tab w:val="clear" w:pos="907"/>
        </w:tabs>
        <w:ind w:left="851" w:hanging="425"/>
        <w:rPr>
          <w:rFonts w:cs="Arial"/>
          <w:sz w:val="22"/>
          <w:szCs w:val="22"/>
          <w:lang w:eastAsia="es-PE"/>
        </w:rPr>
      </w:pPr>
      <w:r w:rsidRPr="0053467C">
        <w:rPr>
          <w:rFonts w:cs="Arial"/>
          <w:b/>
          <w:sz w:val="22"/>
          <w:szCs w:val="22"/>
          <w:lang w:eastAsia="es-PE"/>
        </w:rPr>
        <w:t>LGA:</w:t>
      </w:r>
      <w:r w:rsidRPr="0053467C">
        <w:rPr>
          <w:rFonts w:cs="Arial"/>
          <w:sz w:val="22"/>
          <w:szCs w:val="22"/>
          <w:lang w:eastAsia="es-PE"/>
        </w:rPr>
        <w:t xml:space="preserve"> A la Ley General de Aduanas, Decreto Legislativo N° 1053.</w:t>
      </w:r>
    </w:p>
    <w:p w14:paraId="22941923" w14:textId="77777777" w:rsidR="00447472" w:rsidRPr="0053467C" w:rsidRDefault="00447472" w:rsidP="0053467C">
      <w:pPr>
        <w:pStyle w:val="Prrafodelista"/>
        <w:numPr>
          <w:ilvl w:val="1"/>
          <w:numId w:val="6"/>
        </w:numPr>
        <w:tabs>
          <w:tab w:val="clear" w:pos="425"/>
          <w:tab w:val="clear" w:pos="680"/>
          <w:tab w:val="clear" w:pos="907"/>
        </w:tabs>
        <w:ind w:left="851" w:hanging="425"/>
        <w:rPr>
          <w:rFonts w:cs="Arial"/>
          <w:sz w:val="22"/>
          <w:szCs w:val="22"/>
          <w:lang w:eastAsia="es-PE"/>
        </w:rPr>
      </w:pPr>
      <w:r w:rsidRPr="0053467C">
        <w:rPr>
          <w:rFonts w:cs="Arial"/>
          <w:b/>
          <w:sz w:val="22"/>
          <w:szCs w:val="22"/>
          <w:lang w:eastAsia="es-PE"/>
        </w:rPr>
        <w:t>Mercancía idéntica:</w:t>
      </w:r>
      <w:r w:rsidRPr="0053467C">
        <w:rPr>
          <w:rFonts w:cs="Arial"/>
          <w:sz w:val="22"/>
          <w:szCs w:val="22"/>
          <w:lang w:eastAsia="es-PE"/>
        </w:rPr>
        <w:t xml:space="preserve"> A la mercancía que es igual en todo a la que es objeto de la medida preventiva, incluida sus características físicas, calidad y prestigio comercial.</w:t>
      </w:r>
    </w:p>
    <w:p w14:paraId="26950CAA" w14:textId="77777777" w:rsidR="00447472" w:rsidRPr="0053467C" w:rsidRDefault="00447472" w:rsidP="0053467C">
      <w:pPr>
        <w:pStyle w:val="Prrafodelista"/>
        <w:numPr>
          <w:ilvl w:val="1"/>
          <w:numId w:val="6"/>
        </w:numPr>
        <w:tabs>
          <w:tab w:val="clear" w:pos="425"/>
          <w:tab w:val="clear" w:pos="680"/>
          <w:tab w:val="clear" w:pos="907"/>
        </w:tabs>
        <w:ind w:left="851" w:hanging="425"/>
        <w:rPr>
          <w:rFonts w:cs="Arial"/>
          <w:sz w:val="22"/>
          <w:szCs w:val="22"/>
          <w:lang w:eastAsia="es-PE"/>
        </w:rPr>
      </w:pPr>
      <w:r w:rsidRPr="0053467C">
        <w:rPr>
          <w:rFonts w:cs="Arial"/>
          <w:b/>
          <w:sz w:val="22"/>
          <w:szCs w:val="22"/>
          <w:lang w:eastAsia="es-PE"/>
        </w:rPr>
        <w:t>Mercancía similar:</w:t>
      </w:r>
      <w:r w:rsidRPr="0053467C">
        <w:rPr>
          <w:rFonts w:cs="Arial"/>
          <w:sz w:val="22"/>
          <w:szCs w:val="22"/>
          <w:lang w:eastAsia="es-PE"/>
        </w:rPr>
        <w:t xml:space="preserve"> A la mercancía que</w:t>
      </w:r>
      <w:r w:rsidRPr="0053467C">
        <w:rPr>
          <w:rFonts w:cs="Arial"/>
          <w:b/>
          <w:sz w:val="22"/>
          <w:szCs w:val="22"/>
          <w:lang w:eastAsia="es-PE"/>
        </w:rPr>
        <w:t xml:space="preserve"> </w:t>
      </w:r>
      <w:r w:rsidRPr="0053467C">
        <w:rPr>
          <w:rFonts w:cs="Arial"/>
          <w:sz w:val="22"/>
          <w:szCs w:val="22"/>
          <w:lang w:eastAsia="es-PE"/>
        </w:rPr>
        <w:t xml:space="preserve">no siendo igual en todo a la que es objeto de la medida preventiva, tiene características y composición </w:t>
      </w:r>
      <w:r w:rsidRPr="0053467C">
        <w:rPr>
          <w:rFonts w:cs="Arial"/>
          <w:sz w:val="22"/>
          <w:szCs w:val="22"/>
          <w:shd w:val="clear" w:color="auto" w:fill="FFFFFF" w:themeFill="background1"/>
          <w:lang w:eastAsia="es-PE"/>
        </w:rPr>
        <w:t>semejantes,</w:t>
      </w:r>
      <w:r w:rsidRPr="0053467C">
        <w:rPr>
          <w:rFonts w:cs="Arial"/>
          <w:sz w:val="22"/>
          <w:szCs w:val="22"/>
          <w:lang w:eastAsia="es-PE"/>
        </w:rPr>
        <w:t xml:space="preserve"> lo que le permite cumplir la misma función y ser comercialmente intercambiable.</w:t>
      </w:r>
    </w:p>
    <w:p w14:paraId="3F138B08" w14:textId="77777777" w:rsidR="00447472" w:rsidRPr="0053467C" w:rsidRDefault="00447472" w:rsidP="0053467C">
      <w:pPr>
        <w:pStyle w:val="Prrafodelista"/>
        <w:numPr>
          <w:ilvl w:val="1"/>
          <w:numId w:val="6"/>
        </w:numPr>
        <w:tabs>
          <w:tab w:val="clear" w:pos="425"/>
          <w:tab w:val="clear" w:pos="680"/>
          <w:tab w:val="clear" w:pos="907"/>
        </w:tabs>
        <w:ind w:left="851" w:hanging="425"/>
        <w:rPr>
          <w:rFonts w:cs="Arial"/>
          <w:sz w:val="22"/>
          <w:szCs w:val="22"/>
          <w:lang w:eastAsia="es-PE"/>
        </w:rPr>
      </w:pPr>
      <w:r w:rsidRPr="0053467C">
        <w:rPr>
          <w:rFonts w:cs="Arial"/>
          <w:b/>
          <w:sz w:val="22"/>
          <w:szCs w:val="22"/>
          <w:lang w:eastAsia="es-PE"/>
        </w:rPr>
        <w:t>MPV-SUNAT:</w:t>
      </w:r>
      <w:r w:rsidRPr="0053467C">
        <w:rPr>
          <w:rFonts w:cs="Arial"/>
          <w:sz w:val="22"/>
          <w:szCs w:val="22"/>
          <w:lang w:eastAsia="es-PE"/>
        </w:rPr>
        <w:t xml:space="preserve"> A la mesa de partes virtual de la SUNAT, consistente en una plataforma informática disponible en el portal de la SUNAT que facilita la presentación virtual de documentos.</w:t>
      </w:r>
    </w:p>
    <w:p w14:paraId="6BC9915D" w14:textId="77777777" w:rsidR="00447472" w:rsidRPr="0053467C" w:rsidRDefault="00447472" w:rsidP="0053467C">
      <w:pPr>
        <w:pStyle w:val="Prrafodelista"/>
        <w:numPr>
          <w:ilvl w:val="1"/>
          <w:numId w:val="6"/>
        </w:numPr>
        <w:tabs>
          <w:tab w:val="clear" w:pos="425"/>
          <w:tab w:val="clear" w:pos="680"/>
          <w:tab w:val="clear" w:pos="907"/>
        </w:tabs>
        <w:ind w:left="851" w:hanging="425"/>
        <w:rPr>
          <w:rFonts w:cs="Arial"/>
          <w:sz w:val="22"/>
          <w:szCs w:val="22"/>
          <w:lang w:eastAsia="es-PE"/>
        </w:rPr>
      </w:pPr>
      <w:r w:rsidRPr="0053467C">
        <w:rPr>
          <w:rFonts w:cs="Arial"/>
          <w:b/>
          <w:sz w:val="22"/>
          <w:szCs w:val="22"/>
          <w:lang w:eastAsia="es-PE"/>
        </w:rPr>
        <w:t>Responsable</w:t>
      </w:r>
      <w:r w:rsidRPr="0053467C">
        <w:rPr>
          <w:rFonts w:cs="Arial"/>
          <w:sz w:val="22"/>
          <w:szCs w:val="22"/>
          <w:lang w:eastAsia="es-PE"/>
        </w:rPr>
        <w:t>: Al dueño o consignatario responsable de las mercancías, bienes, medios de transporte y efectos.</w:t>
      </w:r>
    </w:p>
    <w:p w14:paraId="2EDA865C" w14:textId="77777777" w:rsidR="00447472" w:rsidRPr="0053467C" w:rsidRDefault="00447472" w:rsidP="0053467C">
      <w:pPr>
        <w:pStyle w:val="Prrafodelista"/>
        <w:ind w:left="644" w:right="1132"/>
        <w:rPr>
          <w:rFonts w:cs="Arial"/>
          <w:b/>
          <w:sz w:val="22"/>
          <w:szCs w:val="22"/>
          <w:lang w:eastAsia="es-PE"/>
        </w:rPr>
      </w:pPr>
    </w:p>
    <w:p w14:paraId="10614EB7" w14:textId="77777777" w:rsidR="00447472" w:rsidRPr="0053467C" w:rsidRDefault="00447472" w:rsidP="0053467C">
      <w:pPr>
        <w:pStyle w:val="auto-style24"/>
        <w:numPr>
          <w:ilvl w:val="0"/>
          <w:numId w:val="30"/>
        </w:numPr>
        <w:spacing w:before="0" w:beforeAutospacing="0" w:after="0" w:afterAutospacing="0"/>
        <w:ind w:left="426" w:right="1132" w:hanging="426"/>
        <w:contextualSpacing/>
        <w:rPr>
          <w:rFonts w:ascii="Arial" w:hAnsi="Arial" w:cs="Arial"/>
          <w:b/>
          <w:bCs/>
          <w:sz w:val="22"/>
          <w:szCs w:val="22"/>
        </w:rPr>
      </w:pPr>
      <w:r w:rsidRPr="0053467C">
        <w:rPr>
          <w:rFonts w:ascii="Arial" w:hAnsi="Arial" w:cs="Arial"/>
          <w:b/>
          <w:bCs/>
          <w:sz w:val="22"/>
          <w:szCs w:val="22"/>
        </w:rPr>
        <w:t>BASE LEGAL</w:t>
      </w:r>
    </w:p>
    <w:p w14:paraId="00158D6A" w14:textId="77777777" w:rsidR="00447472" w:rsidRPr="0053467C" w:rsidRDefault="00447472" w:rsidP="0053467C">
      <w:pPr>
        <w:pStyle w:val="Prrafodelista"/>
        <w:ind w:left="360" w:right="1132"/>
        <w:rPr>
          <w:rFonts w:cs="Arial"/>
          <w:b/>
          <w:sz w:val="22"/>
          <w:szCs w:val="22"/>
          <w:lang w:eastAsia="es-PE"/>
        </w:rPr>
      </w:pPr>
    </w:p>
    <w:p w14:paraId="55DEC132" w14:textId="77777777" w:rsidR="00447472" w:rsidRPr="0053467C" w:rsidRDefault="00447472" w:rsidP="0053467C">
      <w:pPr>
        <w:pStyle w:val="Prrafodelista"/>
        <w:numPr>
          <w:ilvl w:val="0"/>
          <w:numId w:val="21"/>
        </w:numPr>
        <w:tabs>
          <w:tab w:val="clear" w:pos="425"/>
          <w:tab w:val="clear" w:pos="680"/>
          <w:tab w:val="clear" w:pos="907"/>
        </w:tabs>
        <w:ind w:left="709" w:hanging="283"/>
        <w:rPr>
          <w:rFonts w:cs="Arial"/>
          <w:sz w:val="22"/>
          <w:szCs w:val="22"/>
          <w:lang w:eastAsia="es-PE"/>
        </w:rPr>
      </w:pPr>
      <w:r w:rsidRPr="0053467C">
        <w:rPr>
          <w:rFonts w:cs="Arial"/>
          <w:sz w:val="22"/>
          <w:szCs w:val="22"/>
          <w:lang w:eastAsia="es-PE"/>
        </w:rPr>
        <w:t>Ley General de Aduanas, Decreto Legislativo N° 1053, publicado el 27.6.2008, y modificatorias.</w:t>
      </w:r>
    </w:p>
    <w:p w14:paraId="5DA68304" w14:textId="77777777" w:rsidR="00447472" w:rsidRPr="0053467C" w:rsidRDefault="00447472" w:rsidP="0053467C">
      <w:pPr>
        <w:pStyle w:val="Prrafodelista"/>
        <w:numPr>
          <w:ilvl w:val="0"/>
          <w:numId w:val="21"/>
        </w:numPr>
        <w:tabs>
          <w:tab w:val="clear" w:pos="425"/>
          <w:tab w:val="clear" w:pos="680"/>
          <w:tab w:val="clear" w:pos="907"/>
        </w:tabs>
        <w:ind w:left="709" w:hanging="283"/>
        <w:rPr>
          <w:rFonts w:cs="Arial"/>
          <w:b/>
          <w:sz w:val="22"/>
          <w:szCs w:val="22"/>
          <w:lang w:eastAsia="es-PE"/>
        </w:rPr>
      </w:pPr>
      <w:r w:rsidRPr="0053467C">
        <w:rPr>
          <w:rFonts w:cs="Arial"/>
          <w:sz w:val="22"/>
          <w:szCs w:val="22"/>
        </w:rPr>
        <w:t>Decreto Legislativo que aprueba medidas en frontera para la protección de los Derechos de Autor o Derechos Conexos y los Derechos de Marcas, Decreto Legislativo N° 1092, publicado el 28.6.2008, y modificatoria.</w:t>
      </w:r>
    </w:p>
    <w:p w14:paraId="57FD0E7D" w14:textId="77777777" w:rsidR="00447472" w:rsidRPr="0053467C" w:rsidRDefault="00447472" w:rsidP="0053467C">
      <w:pPr>
        <w:pStyle w:val="Prrafodelista"/>
        <w:numPr>
          <w:ilvl w:val="0"/>
          <w:numId w:val="21"/>
        </w:numPr>
        <w:tabs>
          <w:tab w:val="clear" w:pos="425"/>
          <w:tab w:val="clear" w:pos="680"/>
          <w:tab w:val="clear" w:pos="907"/>
        </w:tabs>
        <w:ind w:left="709" w:hanging="283"/>
        <w:rPr>
          <w:rFonts w:cs="Arial"/>
          <w:sz w:val="22"/>
          <w:szCs w:val="22"/>
          <w:lang w:eastAsia="es-PE"/>
        </w:rPr>
      </w:pPr>
      <w:r w:rsidRPr="0053467C">
        <w:rPr>
          <w:rFonts w:cs="Arial"/>
          <w:sz w:val="22"/>
          <w:szCs w:val="22"/>
          <w:lang w:eastAsia="es-PE"/>
        </w:rPr>
        <w:t>Ley de los Delitos Aduaneros, Ley N° 28008, publicada el 19.6.2003, y modificatorias.</w:t>
      </w:r>
    </w:p>
    <w:p w14:paraId="2221A9AE" w14:textId="77777777" w:rsidR="00447472" w:rsidRPr="0053467C" w:rsidRDefault="00447472" w:rsidP="0053467C">
      <w:pPr>
        <w:pStyle w:val="Prrafodelista"/>
        <w:numPr>
          <w:ilvl w:val="0"/>
          <w:numId w:val="21"/>
        </w:numPr>
        <w:tabs>
          <w:tab w:val="clear" w:pos="425"/>
          <w:tab w:val="clear" w:pos="680"/>
          <w:tab w:val="clear" w:pos="907"/>
        </w:tabs>
        <w:ind w:left="709" w:hanging="283"/>
        <w:rPr>
          <w:rFonts w:cs="Arial"/>
          <w:strike/>
          <w:sz w:val="22"/>
          <w:szCs w:val="22"/>
          <w:lang w:eastAsia="es-PE"/>
        </w:rPr>
      </w:pPr>
      <w:r w:rsidRPr="0053467C">
        <w:rPr>
          <w:rFonts w:cs="Arial"/>
          <w:sz w:val="22"/>
          <w:szCs w:val="22"/>
          <w:lang w:eastAsia="es-PE"/>
        </w:rPr>
        <w:t>Reglamento del Decreto Legislativo N° 1053, Ley General de Aduanas, aprobado por Decreto Supremo N° 010-2009-EF, publicado el 16.1.2009, y modificatorias.</w:t>
      </w:r>
    </w:p>
    <w:p w14:paraId="00772AA4" w14:textId="77777777" w:rsidR="00447472" w:rsidRPr="0053467C" w:rsidRDefault="00447472" w:rsidP="0053467C">
      <w:pPr>
        <w:pStyle w:val="Prrafodelista"/>
        <w:numPr>
          <w:ilvl w:val="0"/>
          <w:numId w:val="21"/>
        </w:numPr>
        <w:tabs>
          <w:tab w:val="clear" w:pos="425"/>
          <w:tab w:val="clear" w:pos="680"/>
          <w:tab w:val="clear" w:pos="907"/>
        </w:tabs>
        <w:ind w:left="709" w:hanging="283"/>
        <w:rPr>
          <w:rFonts w:cs="Arial"/>
          <w:sz w:val="22"/>
          <w:szCs w:val="22"/>
          <w:lang w:eastAsia="es-PE"/>
        </w:rPr>
      </w:pPr>
      <w:r w:rsidRPr="0053467C">
        <w:rPr>
          <w:rFonts w:cs="Arial"/>
          <w:sz w:val="22"/>
          <w:szCs w:val="22"/>
          <w:lang w:eastAsia="es-PE"/>
        </w:rPr>
        <w:t>Reglamento de la Ley de los Delitos Aduaneros, aprobado por Decreto Supremo N° 121-2003-EF, publicado el 27.8.2003, y modificatorias.</w:t>
      </w:r>
    </w:p>
    <w:p w14:paraId="76AB926B" w14:textId="77777777" w:rsidR="00447472" w:rsidRPr="0053467C" w:rsidRDefault="00447472" w:rsidP="0053467C">
      <w:pPr>
        <w:pStyle w:val="Prrafodelista"/>
        <w:numPr>
          <w:ilvl w:val="0"/>
          <w:numId w:val="21"/>
        </w:numPr>
        <w:tabs>
          <w:tab w:val="clear" w:pos="425"/>
          <w:tab w:val="clear" w:pos="680"/>
          <w:tab w:val="clear" w:pos="907"/>
        </w:tabs>
        <w:ind w:left="709" w:hanging="283"/>
        <w:rPr>
          <w:rFonts w:cs="Arial"/>
          <w:sz w:val="22"/>
          <w:szCs w:val="22"/>
          <w:lang w:eastAsia="es-PE"/>
        </w:rPr>
      </w:pPr>
      <w:r w:rsidRPr="0053467C">
        <w:rPr>
          <w:rFonts w:cs="Arial"/>
          <w:sz w:val="22"/>
          <w:szCs w:val="22"/>
        </w:rPr>
        <w:t>Reglamento de la Ley de Firmas y Certificados Digitales</w:t>
      </w:r>
      <w:r w:rsidRPr="0053467C">
        <w:rPr>
          <w:rFonts w:cs="Arial"/>
          <w:sz w:val="22"/>
          <w:szCs w:val="22"/>
          <w:lang w:eastAsia="es-PE"/>
        </w:rPr>
        <w:t>, aprobado por Decreto Supremo N° 052-2008-PCM, publicado el 19.7.2008, y modificatorias.</w:t>
      </w:r>
    </w:p>
    <w:p w14:paraId="2F1CFF98" w14:textId="77777777" w:rsidR="00447472" w:rsidRPr="0053467C" w:rsidRDefault="00447472" w:rsidP="0053467C">
      <w:pPr>
        <w:pStyle w:val="Prrafodelista"/>
        <w:numPr>
          <w:ilvl w:val="0"/>
          <w:numId w:val="21"/>
        </w:numPr>
        <w:tabs>
          <w:tab w:val="clear" w:pos="425"/>
          <w:tab w:val="clear" w:pos="680"/>
          <w:tab w:val="clear" w:pos="907"/>
        </w:tabs>
        <w:ind w:left="709" w:hanging="283"/>
        <w:rPr>
          <w:rFonts w:cs="Arial"/>
          <w:sz w:val="22"/>
          <w:szCs w:val="22"/>
          <w:lang w:eastAsia="es-PE"/>
        </w:rPr>
      </w:pPr>
      <w:r w:rsidRPr="0053467C">
        <w:rPr>
          <w:rFonts w:cs="Arial"/>
          <w:sz w:val="22"/>
          <w:szCs w:val="22"/>
          <w:lang w:eastAsia="es-PE"/>
        </w:rPr>
        <w:t>Texto Único Ordenado del Código Tributario, aprobado por Decreto Supremo N° 133-2013-EF, publicado el 22.6.2013, y modificatorias; en adelante, el Código Tributario.</w:t>
      </w:r>
    </w:p>
    <w:p w14:paraId="06863ED1" w14:textId="77777777" w:rsidR="00447472" w:rsidRPr="0053467C" w:rsidRDefault="00447472" w:rsidP="0053467C">
      <w:pPr>
        <w:pStyle w:val="Prrafodelista"/>
        <w:numPr>
          <w:ilvl w:val="0"/>
          <w:numId w:val="21"/>
        </w:numPr>
        <w:tabs>
          <w:tab w:val="clear" w:pos="425"/>
          <w:tab w:val="clear" w:pos="680"/>
          <w:tab w:val="clear" w:pos="907"/>
        </w:tabs>
        <w:ind w:left="709" w:hanging="283"/>
        <w:rPr>
          <w:rFonts w:cs="Arial"/>
          <w:sz w:val="22"/>
          <w:szCs w:val="22"/>
          <w:lang w:eastAsia="es-PE"/>
        </w:rPr>
      </w:pPr>
      <w:r w:rsidRPr="0053467C">
        <w:rPr>
          <w:rFonts w:cs="Arial"/>
          <w:sz w:val="22"/>
          <w:szCs w:val="22"/>
          <w:lang w:eastAsia="es-PE"/>
        </w:rPr>
        <w:t>Reglamento del Régimen Aduanero Especial de Equipaje y Menaje de Casa, aprobado por Decreto Supremo N° 182-2013-EF, publicado el 25.7.2013, y modificatorias.</w:t>
      </w:r>
    </w:p>
    <w:p w14:paraId="67248E2C" w14:textId="77777777" w:rsidR="00447472" w:rsidRPr="0053467C" w:rsidRDefault="00447472" w:rsidP="0053467C">
      <w:pPr>
        <w:pStyle w:val="Prrafodelista"/>
        <w:numPr>
          <w:ilvl w:val="0"/>
          <w:numId w:val="21"/>
        </w:numPr>
        <w:tabs>
          <w:tab w:val="clear" w:pos="425"/>
          <w:tab w:val="clear" w:pos="680"/>
          <w:tab w:val="clear" w:pos="907"/>
        </w:tabs>
        <w:ind w:left="709" w:hanging="283"/>
        <w:rPr>
          <w:rFonts w:cs="Arial"/>
          <w:sz w:val="22"/>
          <w:szCs w:val="22"/>
          <w:lang w:eastAsia="es-PE"/>
        </w:rPr>
      </w:pPr>
      <w:r w:rsidRPr="0053467C">
        <w:rPr>
          <w:rFonts w:cs="Arial"/>
          <w:sz w:val="22"/>
          <w:szCs w:val="22"/>
          <w:lang w:eastAsia="es-PE"/>
        </w:rPr>
        <w:t>Texto Único Ordenado de la Ley N° 27444, Ley del Procedimiento Administrativo General, aprobado por Decreto Supremo N° 004-2019-JUS, publicado el 25.1.2019, y modificatorias.</w:t>
      </w:r>
    </w:p>
    <w:p w14:paraId="006F1B4F" w14:textId="77777777" w:rsidR="00447472" w:rsidRPr="0053467C" w:rsidRDefault="00447472" w:rsidP="0053467C">
      <w:pPr>
        <w:pStyle w:val="Prrafodelista"/>
        <w:numPr>
          <w:ilvl w:val="0"/>
          <w:numId w:val="21"/>
        </w:numPr>
        <w:tabs>
          <w:tab w:val="clear" w:pos="425"/>
          <w:tab w:val="clear" w:pos="680"/>
          <w:tab w:val="clear" w:pos="907"/>
        </w:tabs>
        <w:ind w:left="709" w:hanging="283"/>
        <w:rPr>
          <w:rFonts w:cs="Arial"/>
          <w:b/>
          <w:sz w:val="22"/>
          <w:szCs w:val="22"/>
          <w:lang w:eastAsia="es-PE"/>
        </w:rPr>
      </w:pPr>
      <w:r w:rsidRPr="0053467C">
        <w:rPr>
          <w:rFonts w:cs="Arial"/>
          <w:sz w:val="22"/>
          <w:szCs w:val="22"/>
          <w:lang w:eastAsia="es-PE"/>
        </w:rPr>
        <w:t>Tabla de sanciones aplicables a las infracciones previstas en la Ley General de Aduanas, aprobada por Decreto Supremo N° 418-2019-EF, publicado el 31.12.2019, y modificatorias.</w:t>
      </w:r>
    </w:p>
    <w:p w14:paraId="417759B3" w14:textId="77777777" w:rsidR="00447472" w:rsidRPr="0053467C" w:rsidRDefault="00447472" w:rsidP="0053467C">
      <w:pPr>
        <w:pStyle w:val="Prrafodelista"/>
        <w:numPr>
          <w:ilvl w:val="0"/>
          <w:numId w:val="21"/>
        </w:numPr>
        <w:tabs>
          <w:tab w:val="clear" w:pos="425"/>
          <w:tab w:val="clear" w:pos="680"/>
          <w:tab w:val="clear" w:pos="907"/>
        </w:tabs>
        <w:ind w:left="709" w:hanging="283"/>
        <w:rPr>
          <w:rFonts w:cs="Arial"/>
          <w:b/>
          <w:sz w:val="22"/>
          <w:szCs w:val="22"/>
          <w:lang w:eastAsia="es-PE"/>
        </w:rPr>
      </w:pPr>
      <w:r w:rsidRPr="0053467C">
        <w:rPr>
          <w:rFonts w:cs="Arial"/>
          <w:sz w:val="22"/>
          <w:szCs w:val="22"/>
          <w:lang w:eastAsia="es-PE"/>
        </w:rPr>
        <w:lastRenderedPageBreak/>
        <w:t xml:space="preserve">Resolución de Superintendencia N° 077-2020/SUNAT, que aprueba la creación de la mesa de partes virtual de la SUNAT, publicada el 8.5.2020, y modificatorias. </w:t>
      </w:r>
    </w:p>
    <w:p w14:paraId="1AB9041E" w14:textId="77777777" w:rsidR="00447472" w:rsidRPr="0053467C" w:rsidRDefault="00447472" w:rsidP="0053467C">
      <w:pPr>
        <w:pStyle w:val="Prrafodelista"/>
        <w:ind w:left="709"/>
        <w:rPr>
          <w:rFonts w:cs="Arial"/>
          <w:b/>
          <w:sz w:val="22"/>
          <w:szCs w:val="22"/>
          <w:lang w:eastAsia="es-PE"/>
        </w:rPr>
      </w:pPr>
    </w:p>
    <w:p w14:paraId="46DFBAE8" w14:textId="77777777" w:rsidR="00447472" w:rsidRPr="00805F33" w:rsidRDefault="00447472" w:rsidP="0053467C">
      <w:pPr>
        <w:pStyle w:val="auto-style24"/>
        <w:numPr>
          <w:ilvl w:val="0"/>
          <w:numId w:val="30"/>
        </w:numPr>
        <w:spacing w:before="0" w:beforeAutospacing="0" w:after="0" w:afterAutospacing="0"/>
        <w:ind w:left="426" w:hanging="426"/>
        <w:contextualSpacing/>
        <w:rPr>
          <w:rFonts w:ascii="Arial" w:hAnsi="Arial" w:cs="Arial"/>
          <w:b/>
          <w:bCs/>
          <w:sz w:val="22"/>
          <w:szCs w:val="22"/>
        </w:rPr>
      </w:pPr>
      <w:r w:rsidRPr="00805F33">
        <w:rPr>
          <w:rFonts w:ascii="Arial" w:hAnsi="Arial" w:cs="Arial"/>
          <w:b/>
          <w:bCs/>
          <w:sz w:val="22"/>
          <w:szCs w:val="22"/>
        </w:rPr>
        <w:t>DISPOSICIONES GENERALES</w:t>
      </w:r>
    </w:p>
    <w:p w14:paraId="10121F1D" w14:textId="77777777" w:rsidR="00447472" w:rsidRPr="0053467C" w:rsidRDefault="00447472" w:rsidP="0053467C">
      <w:pPr>
        <w:pStyle w:val="Prrafodelista"/>
        <w:ind w:left="360"/>
        <w:rPr>
          <w:rFonts w:cs="Arial"/>
          <w:b/>
          <w:sz w:val="22"/>
          <w:szCs w:val="22"/>
          <w:lang w:eastAsia="es-PE"/>
        </w:rPr>
      </w:pPr>
    </w:p>
    <w:p w14:paraId="2240644B" w14:textId="77777777" w:rsidR="00447472" w:rsidRPr="0053467C" w:rsidRDefault="00447472" w:rsidP="0053467C">
      <w:pPr>
        <w:pStyle w:val="Prrafodelista"/>
        <w:numPr>
          <w:ilvl w:val="0"/>
          <w:numId w:val="26"/>
        </w:numPr>
        <w:tabs>
          <w:tab w:val="clear" w:pos="425"/>
          <w:tab w:val="clear" w:pos="680"/>
          <w:tab w:val="clear" w:pos="907"/>
        </w:tabs>
        <w:ind w:hanging="218"/>
        <w:rPr>
          <w:rFonts w:cs="Arial"/>
          <w:b/>
          <w:sz w:val="22"/>
          <w:szCs w:val="22"/>
          <w:lang w:eastAsia="es-PE"/>
        </w:rPr>
      </w:pPr>
      <w:r w:rsidRPr="0053467C">
        <w:rPr>
          <w:rFonts w:cs="Arial"/>
          <w:b/>
          <w:sz w:val="22"/>
          <w:szCs w:val="22"/>
          <w:lang w:eastAsia="es-PE"/>
        </w:rPr>
        <w:t>Emisión</w:t>
      </w:r>
      <w:r w:rsidRPr="0053467C">
        <w:rPr>
          <w:rFonts w:cs="Arial"/>
          <w:b/>
          <w:color w:val="FF0000"/>
          <w:sz w:val="22"/>
          <w:szCs w:val="22"/>
          <w:lang w:eastAsia="es-PE"/>
        </w:rPr>
        <w:t xml:space="preserve"> </w:t>
      </w:r>
      <w:r w:rsidRPr="0053467C">
        <w:rPr>
          <w:rFonts w:cs="Arial"/>
          <w:b/>
          <w:sz w:val="22"/>
          <w:szCs w:val="22"/>
          <w:lang w:eastAsia="es-PE"/>
        </w:rPr>
        <w:t>y notificación de las actas de inmovilización - incautación</w:t>
      </w:r>
    </w:p>
    <w:p w14:paraId="1B545309" w14:textId="77777777" w:rsidR="00447472" w:rsidRPr="0053467C" w:rsidRDefault="00447472" w:rsidP="0053467C">
      <w:pPr>
        <w:pStyle w:val="Prrafodelista"/>
        <w:ind w:left="1004" w:hanging="720"/>
        <w:rPr>
          <w:rFonts w:cs="Arial"/>
          <w:b/>
          <w:strike/>
          <w:sz w:val="22"/>
          <w:szCs w:val="22"/>
          <w:lang w:eastAsia="es-PE"/>
        </w:rPr>
      </w:pPr>
    </w:p>
    <w:p w14:paraId="0D02462E" w14:textId="77777777" w:rsidR="00447472" w:rsidRPr="0053467C" w:rsidRDefault="00447472" w:rsidP="0053467C">
      <w:pPr>
        <w:pStyle w:val="Prrafodelista"/>
        <w:numPr>
          <w:ilvl w:val="1"/>
          <w:numId w:val="31"/>
        </w:numPr>
        <w:tabs>
          <w:tab w:val="clear" w:pos="425"/>
          <w:tab w:val="clear" w:pos="680"/>
          <w:tab w:val="clear" w:pos="907"/>
        </w:tabs>
        <w:ind w:left="993" w:hanging="284"/>
        <w:rPr>
          <w:rFonts w:cs="Arial"/>
          <w:sz w:val="22"/>
          <w:szCs w:val="22"/>
          <w:lang w:eastAsia="es-PE"/>
        </w:rPr>
      </w:pPr>
      <w:r w:rsidRPr="0053467C">
        <w:rPr>
          <w:rFonts w:cs="Arial"/>
          <w:sz w:val="22"/>
          <w:szCs w:val="22"/>
          <w:lang w:eastAsia="es-PE"/>
        </w:rPr>
        <w:t xml:space="preserve">El funcionario aduanero que ejecuta acciones de control al amparo de la LGA y de la LDA está facultado para disponer las medidas preventivas de inmovilización e incautación, para lo cual emite el acta de inmovilización -incautación, según corresponda.  </w:t>
      </w:r>
    </w:p>
    <w:p w14:paraId="2B4B183F" w14:textId="77777777" w:rsidR="00447472" w:rsidRPr="0053467C" w:rsidRDefault="00447472" w:rsidP="0053467C">
      <w:pPr>
        <w:pStyle w:val="Prrafodelista"/>
        <w:ind w:left="993"/>
        <w:rPr>
          <w:rFonts w:cs="Arial"/>
          <w:sz w:val="22"/>
          <w:szCs w:val="22"/>
          <w:lang w:eastAsia="es-PE"/>
        </w:rPr>
      </w:pPr>
    </w:p>
    <w:p w14:paraId="7AEDF1F0" w14:textId="77777777" w:rsidR="00447472" w:rsidRPr="0053467C" w:rsidRDefault="00447472" w:rsidP="0053467C">
      <w:pPr>
        <w:pStyle w:val="Prrafodelista"/>
        <w:ind w:left="993"/>
        <w:rPr>
          <w:rFonts w:cs="Arial"/>
          <w:sz w:val="22"/>
          <w:szCs w:val="22"/>
          <w:lang w:eastAsia="es-PE"/>
        </w:rPr>
      </w:pPr>
      <w:r w:rsidRPr="0053467C">
        <w:rPr>
          <w:rFonts w:cs="Arial"/>
          <w:sz w:val="22"/>
          <w:szCs w:val="22"/>
          <w:lang w:eastAsia="es-PE"/>
        </w:rPr>
        <w:t>El acta de inmovilización - incautación también se emite para la inmovilización de mercancías en aplicación de medidas en frontera, de conformidad con el Decreto Legislativo N° 1092.</w:t>
      </w:r>
    </w:p>
    <w:p w14:paraId="15678837" w14:textId="77777777" w:rsidR="00447472" w:rsidRPr="0053467C" w:rsidRDefault="00447472" w:rsidP="0053467C">
      <w:pPr>
        <w:pStyle w:val="Prrafodelista"/>
        <w:ind w:left="993"/>
        <w:rPr>
          <w:rFonts w:cs="Arial"/>
          <w:sz w:val="22"/>
          <w:szCs w:val="22"/>
          <w:lang w:eastAsia="es-PE"/>
        </w:rPr>
      </w:pPr>
    </w:p>
    <w:p w14:paraId="3FE15B8E" w14:textId="77777777" w:rsidR="00447472" w:rsidRPr="0053467C" w:rsidRDefault="00447472" w:rsidP="0053467C">
      <w:pPr>
        <w:pStyle w:val="Prrafodelista"/>
        <w:ind w:left="993"/>
        <w:rPr>
          <w:rFonts w:cs="Arial"/>
          <w:sz w:val="22"/>
          <w:szCs w:val="22"/>
          <w:lang w:eastAsia="es-PE"/>
        </w:rPr>
      </w:pPr>
      <w:r w:rsidRPr="0053467C">
        <w:rPr>
          <w:rFonts w:cs="Arial"/>
          <w:sz w:val="22"/>
          <w:szCs w:val="22"/>
          <w:lang w:eastAsia="es-PE"/>
        </w:rPr>
        <w:t xml:space="preserve">No se emite acta cuando se dispone una inmovilización para la ejecución de una acción de control extraordinario en el marco de la LGA, conforme a lo previsto en el </w:t>
      </w:r>
      <w:proofErr w:type="spellStart"/>
      <w:r w:rsidRPr="0053467C">
        <w:rPr>
          <w:rFonts w:cs="Arial"/>
          <w:sz w:val="22"/>
          <w:szCs w:val="22"/>
          <w:lang w:eastAsia="es-PE"/>
        </w:rPr>
        <w:t>subliteral</w:t>
      </w:r>
      <w:proofErr w:type="spellEnd"/>
      <w:r w:rsidRPr="0053467C">
        <w:rPr>
          <w:rFonts w:cs="Arial"/>
          <w:sz w:val="22"/>
          <w:szCs w:val="22"/>
          <w:lang w:eastAsia="es-PE"/>
        </w:rPr>
        <w:t xml:space="preserve"> A.1 del literal A de la sección VII.  </w:t>
      </w:r>
    </w:p>
    <w:p w14:paraId="43822B8E" w14:textId="77777777" w:rsidR="00447472" w:rsidRPr="0053467C" w:rsidRDefault="00447472" w:rsidP="0053467C">
      <w:pPr>
        <w:pStyle w:val="Prrafodelista"/>
        <w:ind w:left="993"/>
        <w:rPr>
          <w:rFonts w:cs="Arial"/>
          <w:sz w:val="22"/>
          <w:szCs w:val="22"/>
          <w:lang w:eastAsia="es-PE"/>
        </w:rPr>
      </w:pPr>
    </w:p>
    <w:p w14:paraId="73CDBFAC" w14:textId="77777777" w:rsidR="00447472" w:rsidRPr="0053467C" w:rsidRDefault="00447472" w:rsidP="0053467C">
      <w:pPr>
        <w:pStyle w:val="Prrafodelista"/>
        <w:ind w:left="993" w:hanging="284"/>
        <w:rPr>
          <w:rFonts w:cs="Arial"/>
          <w:sz w:val="22"/>
          <w:szCs w:val="22"/>
          <w:lang w:eastAsia="es-PE"/>
        </w:rPr>
      </w:pPr>
      <w:r w:rsidRPr="0053467C">
        <w:rPr>
          <w:rFonts w:cs="Arial"/>
          <w:sz w:val="22"/>
          <w:szCs w:val="22"/>
          <w:lang w:eastAsia="es-PE"/>
        </w:rPr>
        <w:t xml:space="preserve">2.  El acta de inmovilización - incautación se emite en el lugar de la intervención. </w:t>
      </w:r>
    </w:p>
    <w:p w14:paraId="373F2890" w14:textId="77777777" w:rsidR="00447472" w:rsidRPr="0053467C" w:rsidRDefault="00447472" w:rsidP="0053467C">
      <w:pPr>
        <w:pStyle w:val="Prrafodelista"/>
        <w:ind w:left="993"/>
        <w:rPr>
          <w:rFonts w:cs="Arial"/>
          <w:sz w:val="22"/>
          <w:szCs w:val="22"/>
          <w:lang w:eastAsia="es-PE"/>
        </w:rPr>
      </w:pPr>
    </w:p>
    <w:p w14:paraId="0D03F88D" w14:textId="77777777" w:rsidR="00447472" w:rsidRPr="0053467C" w:rsidRDefault="00447472" w:rsidP="0053467C">
      <w:pPr>
        <w:pStyle w:val="Prrafodelista"/>
        <w:ind w:left="993"/>
        <w:rPr>
          <w:rFonts w:cs="Arial"/>
          <w:sz w:val="22"/>
          <w:szCs w:val="22"/>
          <w:lang w:eastAsia="es-PE"/>
        </w:rPr>
      </w:pPr>
      <w:r w:rsidRPr="0053467C">
        <w:rPr>
          <w:rFonts w:cs="Arial"/>
          <w:sz w:val="22"/>
          <w:szCs w:val="22"/>
          <w:lang w:eastAsia="es-PE"/>
        </w:rPr>
        <w:t>Excepcionalmente, por razones de seguridad o cuando el fiscal lo disponga, el acta de inmovilización - incautación se emite en un lugar distinto al de la intervención. En este caso, la INCA emite las instrucciones operativas que permitan su aplicación.</w:t>
      </w:r>
    </w:p>
    <w:p w14:paraId="6C6303B3" w14:textId="77777777" w:rsidR="00447472" w:rsidRPr="0053467C" w:rsidRDefault="00447472" w:rsidP="0053467C">
      <w:pPr>
        <w:pStyle w:val="Prrafodelista"/>
        <w:ind w:left="993"/>
        <w:rPr>
          <w:rFonts w:cs="Arial"/>
          <w:sz w:val="22"/>
          <w:szCs w:val="22"/>
          <w:lang w:eastAsia="es-PE"/>
        </w:rPr>
      </w:pPr>
    </w:p>
    <w:p w14:paraId="2D91D8FF" w14:textId="77777777" w:rsidR="00447472" w:rsidRPr="0053467C" w:rsidRDefault="00447472" w:rsidP="0053467C">
      <w:pPr>
        <w:pStyle w:val="Prrafodelista"/>
        <w:numPr>
          <w:ilvl w:val="1"/>
          <w:numId w:val="34"/>
        </w:numPr>
        <w:tabs>
          <w:tab w:val="clear" w:pos="425"/>
          <w:tab w:val="clear" w:pos="680"/>
          <w:tab w:val="clear" w:pos="907"/>
        </w:tabs>
        <w:ind w:left="993" w:hanging="284"/>
        <w:rPr>
          <w:rFonts w:cs="Arial"/>
          <w:sz w:val="22"/>
          <w:szCs w:val="22"/>
          <w:lang w:eastAsia="es-PE"/>
        </w:rPr>
      </w:pPr>
      <w:r w:rsidRPr="0053467C">
        <w:rPr>
          <w:rFonts w:cs="Arial"/>
          <w:sz w:val="22"/>
          <w:szCs w:val="22"/>
          <w:lang w:eastAsia="es-PE"/>
        </w:rPr>
        <w:t>El acta de inmovilización - incautación se emite mediante:</w:t>
      </w:r>
    </w:p>
    <w:p w14:paraId="4F3E88ED" w14:textId="77777777" w:rsidR="00447472" w:rsidRPr="0053467C" w:rsidRDefault="00447472" w:rsidP="0053467C">
      <w:pPr>
        <w:pStyle w:val="Prrafodelista"/>
        <w:ind w:left="993"/>
        <w:rPr>
          <w:rFonts w:cs="Arial"/>
          <w:sz w:val="22"/>
          <w:szCs w:val="22"/>
          <w:lang w:eastAsia="es-PE"/>
        </w:rPr>
      </w:pPr>
    </w:p>
    <w:p w14:paraId="2D17C138" w14:textId="77777777" w:rsidR="00447472" w:rsidRPr="0053467C" w:rsidRDefault="00447472" w:rsidP="0053467C">
      <w:pPr>
        <w:pStyle w:val="Prrafodelista"/>
        <w:numPr>
          <w:ilvl w:val="0"/>
          <w:numId w:val="22"/>
        </w:numPr>
        <w:tabs>
          <w:tab w:val="clear" w:pos="425"/>
          <w:tab w:val="clear" w:pos="680"/>
          <w:tab w:val="clear" w:pos="907"/>
        </w:tabs>
        <w:ind w:left="1418" w:hanging="425"/>
        <w:rPr>
          <w:rFonts w:cs="Arial"/>
          <w:sz w:val="22"/>
          <w:szCs w:val="22"/>
          <w:lang w:eastAsia="es-PE"/>
        </w:rPr>
      </w:pPr>
      <w:r w:rsidRPr="0053467C">
        <w:rPr>
          <w:rFonts w:cs="Arial"/>
          <w:sz w:val="22"/>
          <w:szCs w:val="22"/>
          <w:lang w:eastAsia="es-PE"/>
        </w:rPr>
        <w:t>El sistema informático de la SUNAT, que permite generar el:</w:t>
      </w:r>
    </w:p>
    <w:p w14:paraId="035C4203" w14:textId="77777777" w:rsidR="00447472" w:rsidRPr="0053467C" w:rsidRDefault="00447472" w:rsidP="0053467C">
      <w:pPr>
        <w:pStyle w:val="Prrafodelista"/>
        <w:ind w:left="1418"/>
        <w:rPr>
          <w:rFonts w:cs="Arial"/>
          <w:sz w:val="22"/>
          <w:szCs w:val="22"/>
          <w:lang w:eastAsia="es-PE"/>
        </w:rPr>
      </w:pPr>
    </w:p>
    <w:p w14:paraId="055D1734" w14:textId="77777777" w:rsidR="00447472" w:rsidRPr="0053467C" w:rsidRDefault="00447472" w:rsidP="0053467C">
      <w:pPr>
        <w:pStyle w:val="Prrafodelista"/>
        <w:ind w:left="1843" w:hanging="425"/>
        <w:rPr>
          <w:rFonts w:cs="Arial"/>
          <w:sz w:val="22"/>
          <w:szCs w:val="22"/>
          <w:lang w:eastAsia="es-PE"/>
        </w:rPr>
      </w:pPr>
      <w:r w:rsidRPr="0053467C">
        <w:rPr>
          <w:rFonts w:cs="Arial"/>
          <w:sz w:val="22"/>
          <w:szCs w:val="22"/>
          <w:lang w:eastAsia="es-PE"/>
        </w:rPr>
        <w:t xml:space="preserve">a.1 </w:t>
      </w:r>
      <w:r w:rsidRPr="0053467C">
        <w:rPr>
          <w:rFonts w:cs="Arial"/>
          <w:sz w:val="22"/>
          <w:szCs w:val="22"/>
          <w:lang w:eastAsia="es-PE"/>
        </w:rPr>
        <w:tab/>
        <w:t xml:space="preserve">Acta de inmovilización - incautación electrónica, cuando </w:t>
      </w:r>
      <w:r w:rsidRPr="0053467C">
        <w:rPr>
          <w:rFonts w:cs="Arial"/>
          <w:sz w:val="22"/>
          <w:szCs w:val="22"/>
        </w:rPr>
        <w:t>se</w:t>
      </w:r>
      <w:r w:rsidRPr="0053467C">
        <w:rPr>
          <w:rFonts w:cs="Arial"/>
          <w:sz w:val="22"/>
          <w:szCs w:val="22"/>
          <w:lang w:eastAsia="es-PE"/>
        </w:rPr>
        <w:t xml:space="preserve"> identifica al responsable de la mercancía y es suscrita con firma electrónica por el intervenido y con firma digital por el funcionario aduanero.</w:t>
      </w:r>
    </w:p>
    <w:p w14:paraId="5F4FDC83" w14:textId="77777777" w:rsidR="00447472" w:rsidRPr="0053467C" w:rsidRDefault="00447472" w:rsidP="0053467C">
      <w:pPr>
        <w:pStyle w:val="Prrafodelista"/>
        <w:ind w:left="1843"/>
        <w:rPr>
          <w:rFonts w:cs="Arial"/>
          <w:sz w:val="22"/>
          <w:szCs w:val="22"/>
          <w:lang w:eastAsia="es-PE"/>
        </w:rPr>
      </w:pPr>
      <w:r w:rsidRPr="0053467C">
        <w:rPr>
          <w:rFonts w:cs="Arial"/>
          <w:sz w:val="22"/>
          <w:szCs w:val="22"/>
          <w:lang w:eastAsia="es-PE"/>
        </w:rPr>
        <w:t>Dicha acta solo se puede emitir si, en el momento en que se inicia su elaboración, el responsable tiene número de Registro Único de Contribuyentes (RUC) y el intervenido cuenta con documento nacional de identidad (DNI).</w:t>
      </w:r>
    </w:p>
    <w:p w14:paraId="15CB7764" w14:textId="77777777" w:rsidR="00447472" w:rsidRPr="0053467C" w:rsidRDefault="00447472" w:rsidP="0053467C">
      <w:pPr>
        <w:pStyle w:val="Prrafodelista"/>
        <w:ind w:left="1843"/>
        <w:rPr>
          <w:rFonts w:cs="Arial"/>
          <w:sz w:val="22"/>
          <w:szCs w:val="22"/>
          <w:lang w:eastAsia="es-PE"/>
        </w:rPr>
      </w:pPr>
    </w:p>
    <w:p w14:paraId="39AFFD16" w14:textId="77777777" w:rsidR="00447472" w:rsidRPr="0053467C" w:rsidRDefault="00447472" w:rsidP="0053467C">
      <w:pPr>
        <w:pStyle w:val="Prrafodelista"/>
        <w:ind w:left="1843" w:hanging="425"/>
        <w:rPr>
          <w:rFonts w:cs="Arial"/>
          <w:sz w:val="22"/>
          <w:szCs w:val="22"/>
          <w:lang w:eastAsia="es-PE"/>
        </w:rPr>
      </w:pPr>
      <w:r w:rsidRPr="0053467C">
        <w:rPr>
          <w:rFonts w:cs="Arial"/>
          <w:sz w:val="22"/>
          <w:szCs w:val="22"/>
          <w:lang w:eastAsia="es-PE"/>
        </w:rPr>
        <w:t xml:space="preserve">a.2 </w:t>
      </w:r>
      <w:r w:rsidRPr="0053467C">
        <w:rPr>
          <w:rFonts w:cs="Arial"/>
          <w:sz w:val="22"/>
          <w:szCs w:val="22"/>
          <w:lang w:eastAsia="es-PE"/>
        </w:rPr>
        <w:tab/>
        <w:t xml:space="preserve">Acta de inmovilización - incautación para impresión en soporte papel para efecto de su suscripción y notificación, cuando no se cumplan las condiciones para la emisión del acta de inmovilización – incautación electrónica. </w:t>
      </w:r>
    </w:p>
    <w:p w14:paraId="2F8D12F4" w14:textId="77777777" w:rsidR="00447472" w:rsidRPr="0053467C" w:rsidRDefault="00447472" w:rsidP="0053467C">
      <w:pPr>
        <w:pStyle w:val="Prrafodelista"/>
        <w:ind w:left="1843" w:hanging="425"/>
        <w:rPr>
          <w:rFonts w:cs="Arial"/>
          <w:sz w:val="22"/>
          <w:szCs w:val="22"/>
          <w:lang w:eastAsia="es-PE"/>
        </w:rPr>
      </w:pPr>
    </w:p>
    <w:p w14:paraId="521CEBF0" w14:textId="77777777" w:rsidR="00447472" w:rsidRPr="0053467C" w:rsidRDefault="00447472" w:rsidP="0053467C">
      <w:pPr>
        <w:pStyle w:val="Prrafodelista"/>
        <w:numPr>
          <w:ilvl w:val="0"/>
          <w:numId w:val="22"/>
        </w:numPr>
        <w:tabs>
          <w:tab w:val="clear" w:pos="425"/>
          <w:tab w:val="clear" w:pos="680"/>
          <w:tab w:val="clear" w:pos="907"/>
        </w:tabs>
        <w:ind w:left="1418" w:hanging="425"/>
        <w:rPr>
          <w:rFonts w:cs="Arial"/>
          <w:sz w:val="22"/>
          <w:szCs w:val="22"/>
          <w:lang w:eastAsia="es-PE"/>
        </w:rPr>
      </w:pPr>
      <w:r w:rsidRPr="0053467C">
        <w:rPr>
          <w:rFonts w:cs="Arial"/>
          <w:sz w:val="22"/>
          <w:szCs w:val="22"/>
          <w:lang w:eastAsia="es-PE"/>
        </w:rPr>
        <w:t>Formato físico (anexo I), cuando no pueda ser emitida mediante el sistema informático.</w:t>
      </w:r>
    </w:p>
    <w:p w14:paraId="3A943319" w14:textId="77777777" w:rsidR="00447472" w:rsidRPr="0053467C" w:rsidRDefault="00447472" w:rsidP="0053467C">
      <w:pPr>
        <w:pStyle w:val="Prrafodelista"/>
        <w:ind w:left="1778"/>
        <w:rPr>
          <w:rFonts w:cs="Arial"/>
          <w:sz w:val="22"/>
          <w:szCs w:val="22"/>
          <w:lang w:eastAsia="es-PE"/>
        </w:rPr>
      </w:pPr>
    </w:p>
    <w:p w14:paraId="627928E9" w14:textId="77777777" w:rsidR="00447472" w:rsidRPr="0053467C" w:rsidRDefault="00447472" w:rsidP="0053467C">
      <w:pPr>
        <w:pStyle w:val="Prrafodelista"/>
        <w:numPr>
          <w:ilvl w:val="1"/>
          <w:numId w:val="24"/>
        </w:numPr>
        <w:tabs>
          <w:tab w:val="clear" w:pos="425"/>
          <w:tab w:val="clear" w:pos="680"/>
          <w:tab w:val="clear" w:pos="907"/>
        </w:tabs>
        <w:ind w:left="993" w:hanging="284"/>
        <w:rPr>
          <w:rFonts w:cs="Arial"/>
          <w:sz w:val="22"/>
          <w:szCs w:val="22"/>
          <w:lang w:eastAsia="es-PE"/>
        </w:rPr>
      </w:pPr>
      <w:r w:rsidRPr="0053467C">
        <w:rPr>
          <w:rFonts w:cs="Arial"/>
          <w:sz w:val="22"/>
          <w:szCs w:val="22"/>
          <w:lang w:eastAsia="es-PE"/>
        </w:rPr>
        <w:t>El acta de inmovilización - incautación es firmada por el funcionario aduanero y el intervenido o responsable, quien es notificado en el mismo acto con la entrega de un ejemplar del citado documento.</w:t>
      </w:r>
    </w:p>
    <w:p w14:paraId="5D2362E3" w14:textId="77777777" w:rsidR="00447472" w:rsidRPr="0053467C" w:rsidRDefault="00447472" w:rsidP="0053467C">
      <w:pPr>
        <w:pStyle w:val="Prrafodelista"/>
        <w:ind w:left="992"/>
        <w:rPr>
          <w:rFonts w:cs="Arial"/>
          <w:sz w:val="22"/>
          <w:szCs w:val="22"/>
          <w:lang w:eastAsia="es-PE"/>
        </w:rPr>
      </w:pPr>
    </w:p>
    <w:p w14:paraId="31957C0D" w14:textId="77777777" w:rsidR="00447472" w:rsidRPr="0053467C" w:rsidRDefault="00447472" w:rsidP="0053467C">
      <w:pPr>
        <w:pStyle w:val="Prrafodelista"/>
        <w:ind w:left="992"/>
        <w:rPr>
          <w:rFonts w:cs="Arial"/>
          <w:sz w:val="22"/>
          <w:szCs w:val="22"/>
          <w:lang w:eastAsia="es-PE"/>
        </w:rPr>
      </w:pPr>
      <w:r w:rsidRPr="0053467C">
        <w:rPr>
          <w:rFonts w:cs="Arial"/>
          <w:sz w:val="22"/>
          <w:szCs w:val="22"/>
          <w:lang w:eastAsia="es-PE"/>
        </w:rPr>
        <w:lastRenderedPageBreak/>
        <w:t xml:space="preserve">El acta de inmovilización - incautación electrónica es suscrita por el funcionario aduanero con firma digital y por el intervenido o responsable con firma electrónica, para lo cual es notificado a través del buzón electrónico. </w:t>
      </w:r>
    </w:p>
    <w:p w14:paraId="4EC4D38A" w14:textId="77777777" w:rsidR="00447472" w:rsidRPr="0053467C" w:rsidRDefault="00447472" w:rsidP="0053467C">
      <w:pPr>
        <w:pStyle w:val="Prrafodelista"/>
        <w:ind w:left="992"/>
        <w:rPr>
          <w:rFonts w:cs="Arial"/>
          <w:sz w:val="22"/>
          <w:szCs w:val="22"/>
          <w:lang w:eastAsia="es-PE"/>
        </w:rPr>
      </w:pPr>
    </w:p>
    <w:p w14:paraId="6FF446A6" w14:textId="77777777" w:rsidR="00447472" w:rsidRPr="0053467C" w:rsidRDefault="00447472" w:rsidP="0053467C">
      <w:pPr>
        <w:pStyle w:val="Prrafodelista"/>
        <w:ind w:left="992"/>
        <w:rPr>
          <w:rFonts w:cs="Arial"/>
          <w:sz w:val="22"/>
          <w:szCs w:val="22"/>
          <w:lang w:eastAsia="es-PE"/>
        </w:rPr>
      </w:pPr>
      <w:r w:rsidRPr="0053467C">
        <w:rPr>
          <w:rFonts w:cs="Arial"/>
          <w:sz w:val="22"/>
          <w:szCs w:val="22"/>
          <w:lang w:eastAsia="es-PE"/>
        </w:rPr>
        <w:t xml:space="preserve">De existir negativa a la suscripción y recepción del acta de inmovilización - incautación emitida por medios electrónicos o del formato físico, el funcionario aduanero deja constancia del hecho en el acta y en el sistema informático. </w:t>
      </w:r>
    </w:p>
    <w:p w14:paraId="09472F44" w14:textId="77777777" w:rsidR="00447472" w:rsidRPr="0053467C" w:rsidRDefault="00447472" w:rsidP="0053467C">
      <w:pPr>
        <w:pStyle w:val="Prrafodelista"/>
        <w:ind w:left="992"/>
        <w:rPr>
          <w:rFonts w:cs="Arial"/>
          <w:sz w:val="22"/>
          <w:szCs w:val="22"/>
          <w:lang w:eastAsia="es-PE"/>
        </w:rPr>
      </w:pPr>
    </w:p>
    <w:p w14:paraId="0AECF8FB" w14:textId="77777777" w:rsidR="00447472" w:rsidRPr="0053467C" w:rsidRDefault="00447472" w:rsidP="0053467C">
      <w:pPr>
        <w:pStyle w:val="Prrafodelista"/>
        <w:numPr>
          <w:ilvl w:val="1"/>
          <w:numId w:val="24"/>
        </w:numPr>
        <w:tabs>
          <w:tab w:val="clear" w:pos="425"/>
          <w:tab w:val="clear" w:pos="680"/>
          <w:tab w:val="clear" w:pos="907"/>
        </w:tabs>
        <w:ind w:left="992" w:hanging="284"/>
        <w:rPr>
          <w:rFonts w:cs="Arial"/>
          <w:sz w:val="22"/>
          <w:szCs w:val="22"/>
          <w:lang w:eastAsia="es-PE"/>
        </w:rPr>
      </w:pPr>
      <w:r w:rsidRPr="0053467C">
        <w:rPr>
          <w:rFonts w:cs="Arial"/>
          <w:sz w:val="22"/>
          <w:szCs w:val="22"/>
          <w:lang w:eastAsia="es-PE"/>
        </w:rPr>
        <w:t>Cuando el acta de inmovilización - incautación no pueda ser notificada en el acto, se notifica de acuerdo con lo dispuesto en el literal E de la sección VII.</w:t>
      </w:r>
    </w:p>
    <w:p w14:paraId="40186E47" w14:textId="77777777" w:rsidR="00447472" w:rsidRPr="0053467C" w:rsidRDefault="00447472" w:rsidP="0053467C">
      <w:pPr>
        <w:pStyle w:val="Prrafodelista"/>
        <w:ind w:left="1416" w:hanging="283"/>
        <w:rPr>
          <w:rFonts w:cs="Arial"/>
          <w:sz w:val="22"/>
          <w:szCs w:val="22"/>
          <w:lang w:eastAsia="es-PE"/>
        </w:rPr>
      </w:pPr>
    </w:p>
    <w:p w14:paraId="044B835F" w14:textId="77777777" w:rsidR="00447472" w:rsidRPr="0053467C" w:rsidRDefault="00447472" w:rsidP="0053467C">
      <w:pPr>
        <w:pStyle w:val="Prrafodelista"/>
        <w:numPr>
          <w:ilvl w:val="1"/>
          <w:numId w:val="24"/>
        </w:numPr>
        <w:tabs>
          <w:tab w:val="clear" w:pos="425"/>
          <w:tab w:val="clear" w:pos="680"/>
          <w:tab w:val="clear" w:pos="907"/>
        </w:tabs>
        <w:ind w:left="992" w:hanging="284"/>
        <w:rPr>
          <w:rFonts w:cs="Arial"/>
          <w:sz w:val="22"/>
          <w:szCs w:val="22"/>
          <w:lang w:eastAsia="es-PE"/>
        </w:rPr>
      </w:pPr>
      <w:r w:rsidRPr="0053467C">
        <w:rPr>
          <w:rFonts w:cs="Arial"/>
          <w:sz w:val="22"/>
          <w:szCs w:val="22"/>
          <w:lang w:eastAsia="es-PE"/>
        </w:rPr>
        <w:t>Las observaciones, añadiduras, aclaraciones o inscripciones de cualquier tipo en el acta de inmovilización - incautación, o la negativa del intervenido a su suscripción o recepción</w:t>
      </w:r>
      <w:r w:rsidRPr="0053467C">
        <w:rPr>
          <w:rFonts w:cs="Arial"/>
          <w:color w:val="000000" w:themeColor="text1"/>
          <w:sz w:val="22"/>
          <w:szCs w:val="22"/>
          <w:lang w:eastAsia="es-PE"/>
        </w:rPr>
        <w:t xml:space="preserve"> durante la intervención, </w:t>
      </w:r>
      <w:r w:rsidRPr="0053467C">
        <w:rPr>
          <w:rFonts w:cs="Arial"/>
          <w:sz w:val="22"/>
          <w:szCs w:val="22"/>
          <w:lang w:eastAsia="es-PE"/>
        </w:rPr>
        <w:t xml:space="preserve">no invalida su contenido. </w:t>
      </w:r>
    </w:p>
    <w:p w14:paraId="5FFB845D" w14:textId="77777777" w:rsidR="00447472" w:rsidRPr="0053467C" w:rsidRDefault="00447472" w:rsidP="0053467C">
      <w:pPr>
        <w:contextualSpacing/>
        <w:jc w:val="both"/>
        <w:rPr>
          <w:rFonts w:ascii="Arial" w:hAnsi="Arial" w:cs="Arial"/>
          <w:sz w:val="22"/>
          <w:szCs w:val="22"/>
          <w:lang w:eastAsia="es-PE"/>
        </w:rPr>
      </w:pPr>
    </w:p>
    <w:p w14:paraId="4F11CE1C" w14:textId="77777777" w:rsidR="00447472" w:rsidRPr="0053467C" w:rsidRDefault="00447472" w:rsidP="0053467C">
      <w:pPr>
        <w:pStyle w:val="Prrafodelista"/>
        <w:numPr>
          <w:ilvl w:val="0"/>
          <w:numId w:val="26"/>
        </w:numPr>
        <w:tabs>
          <w:tab w:val="clear" w:pos="425"/>
          <w:tab w:val="clear" w:pos="680"/>
          <w:tab w:val="clear" w:pos="907"/>
        </w:tabs>
        <w:ind w:hanging="218"/>
        <w:rPr>
          <w:rFonts w:cs="Arial"/>
          <w:sz w:val="22"/>
          <w:szCs w:val="22"/>
          <w:lang w:eastAsia="es-PE"/>
        </w:rPr>
      </w:pPr>
      <w:r w:rsidRPr="0053467C">
        <w:rPr>
          <w:rFonts w:cs="Arial"/>
          <w:b/>
          <w:sz w:val="22"/>
          <w:szCs w:val="22"/>
          <w:lang w:eastAsia="es-PE"/>
        </w:rPr>
        <w:t>Almacenamiento de la mercancía incautada o inmovilizada</w:t>
      </w:r>
    </w:p>
    <w:p w14:paraId="791CD858" w14:textId="77777777" w:rsidR="00447472" w:rsidRPr="0053467C" w:rsidRDefault="00447472" w:rsidP="0053467C">
      <w:pPr>
        <w:pStyle w:val="Prrafodelista"/>
        <w:ind w:left="1004"/>
        <w:rPr>
          <w:rFonts w:cs="Arial"/>
          <w:sz w:val="22"/>
          <w:szCs w:val="22"/>
          <w:lang w:eastAsia="es-PE"/>
        </w:rPr>
      </w:pPr>
    </w:p>
    <w:p w14:paraId="62A48F71" w14:textId="77777777" w:rsidR="00447472" w:rsidRPr="0053467C" w:rsidRDefault="00447472" w:rsidP="0053467C">
      <w:pPr>
        <w:pStyle w:val="Prrafodelista"/>
        <w:numPr>
          <w:ilvl w:val="0"/>
          <w:numId w:val="38"/>
        </w:numPr>
        <w:tabs>
          <w:tab w:val="clear" w:pos="425"/>
          <w:tab w:val="clear" w:pos="680"/>
          <w:tab w:val="clear" w:pos="907"/>
        </w:tabs>
        <w:ind w:left="1004" w:hanging="284"/>
        <w:rPr>
          <w:rFonts w:cs="Arial"/>
          <w:sz w:val="22"/>
          <w:szCs w:val="22"/>
          <w:lang w:eastAsia="es-PE"/>
        </w:rPr>
      </w:pPr>
      <w:r w:rsidRPr="0053467C">
        <w:rPr>
          <w:rFonts w:cs="Arial"/>
          <w:sz w:val="22"/>
          <w:szCs w:val="22"/>
          <w:lang w:eastAsia="es-PE"/>
        </w:rPr>
        <w:t xml:space="preserve">La mercancía incautada debe ser internada en los almacenes de la SUNAT ubicados en la circunscripción, salvo que, por sus características, naturaleza u otras circunstancias ajenas a la SUNAT no pueda ser ingresada a dichos recintos. En este caso, el funcionario aduanero, previa autorización de su jefe inmediato, coordina su internamiento y custodia en un almacén de otra entidad pública o de una entidad privada de la jurisdicción. </w:t>
      </w:r>
    </w:p>
    <w:p w14:paraId="5E1FDC68" w14:textId="77777777" w:rsidR="00447472" w:rsidRPr="0053467C" w:rsidRDefault="00447472" w:rsidP="0053467C">
      <w:pPr>
        <w:pStyle w:val="Prrafodelista"/>
        <w:ind w:left="1004"/>
        <w:rPr>
          <w:rFonts w:cs="Arial"/>
          <w:sz w:val="22"/>
          <w:szCs w:val="22"/>
          <w:lang w:eastAsia="es-PE"/>
        </w:rPr>
      </w:pPr>
    </w:p>
    <w:p w14:paraId="07577360" w14:textId="77777777" w:rsidR="00447472" w:rsidRPr="0053467C" w:rsidRDefault="00447472" w:rsidP="0053467C">
      <w:pPr>
        <w:ind w:left="1004"/>
        <w:contextualSpacing/>
        <w:jc w:val="both"/>
        <w:rPr>
          <w:rFonts w:ascii="Arial" w:hAnsi="Arial" w:cs="Arial"/>
          <w:sz w:val="22"/>
          <w:szCs w:val="22"/>
          <w:lang w:eastAsia="es-PE"/>
        </w:rPr>
      </w:pPr>
      <w:r w:rsidRPr="0053467C">
        <w:rPr>
          <w:rFonts w:ascii="Arial" w:hAnsi="Arial" w:cs="Arial"/>
          <w:sz w:val="22"/>
          <w:szCs w:val="22"/>
          <w:lang w:eastAsia="es-PE"/>
        </w:rPr>
        <w:t>El almacenamiento se realiza previo reconocimiento físico y valoración de la mercancía.</w:t>
      </w:r>
    </w:p>
    <w:p w14:paraId="40F1EB70" w14:textId="77777777" w:rsidR="00447472" w:rsidRPr="0053467C" w:rsidRDefault="00447472" w:rsidP="0053467C">
      <w:pPr>
        <w:pStyle w:val="Prrafodelista"/>
        <w:ind w:left="993"/>
        <w:rPr>
          <w:rFonts w:cs="Arial"/>
          <w:sz w:val="22"/>
          <w:szCs w:val="22"/>
          <w:lang w:eastAsia="es-PE"/>
        </w:rPr>
      </w:pPr>
    </w:p>
    <w:p w14:paraId="1BE1FF0E" w14:textId="77777777" w:rsidR="00447472" w:rsidRPr="0053467C" w:rsidRDefault="00447472" w:rsidP="0053467C">
      <w:pPr>
        <w:pStyle w:val="Prrafodelista"/>
        <w:numPr>
          <w:ilvl w:val="0"/>
          <w:numId w:val="38"/>
        </w:numPr>
        <w:tabs>
          <w:tab w:val="clear" w:pos="425"/>
          <w:tab w:val="clear" w:pos="680"/>
          <w:tab w:val="clear" w:pos="907"/>
        </w:tabs>
        <w:ind w:left="1004" w:hanging="284"/>
        <w:rPr>
          <w:rFonts w:cs="Arial"/>
          <w:sz w:val="22"/>
          <w:szCs w:val="22"/>
          <w:lang w:eastAsia="es-PE"/>
        </w:rPr>
      </w:pPr>
      <w:r w:rsidRPr="0053467C">
        <w:rPr>
          <w:rFonts w:cs="Arial"/>
          <w:sz w:val="22"/>
          <w:szCs w:val="22"/>
          <w:lang w:eastAsia="es-PE"/>
        </w:rPr>
        <w:t>La mercancía inmovilizada debe permanecer en el lugar en el que se adopta la medida preventiva.</w:t>
      </w:r>
    </w:p>
    <w:p w14:paraId="48028DFB" w14:textId="77777777" w:rsidR="00447472" w:rsidRPr="0053467C" w:rsidRDefault="00447472" w:rsidP="0053467C">
      <w:pPr>
        <w:pStyle w:val="Prrafodelista"/>
        <w:ind w:left="1004"/>
        <w:rPr>
          <w:rFonts w:cs="Arial"/>
          <w:sz w:val="22"/>
          <w:szCs w:val="22"/>
          <w:lang w:eastAsia="es-PE"/>
        </w:rPr>
      </w:pPr>
    </w:p>
    <w:p w14:paraId="250DC47B" w14:textId="77777777" w:rsidR="00447472" w:rsidRPr="0053467C" w:rsidRDefault="00447472" w:rsidP="0053467C">
      <w:pPr>
        <w:pStyle w:val="Prrafodelista"/>
        <w:ind w:left="1004"/>
        <w:rPr>
          <w:rFonts w:cs="Arial"/>
          <w:sz w:val="22"/>
          <w:szCs w:val="22"/>
          <w:lang w:eastAsia="es-PE"/>
        </w:rPr>
      </w:pPr>
      <w:r w:rsidRPr="0053467C">
        <w:rPr>
          <w:rFonts w:cs="Arial"/>
          <w:sz w:val="22"/>
          <w:szCs w:val="22"/>
          <w:lang w:eastAsia="es-PE"/>
        </w:rPr>
        <w:t xml:space="preserve">En casos debidamente justificados y autorizados por el jefe </w:t>
      </w:r>
      <w:r w:rsidRPr="0053467C">
        <w:rPr>
          <w:rFonts w:cs="Arial"/>
          <w:color w:val="000000" w:themeColor="text1"/>
          <w:sz w:val="22"/>
          <w:szCs w:val="22"/>
          <w:lang w:eastAsia="es-PE"/>
        </w:rPr>
        <w:t>inmediato, el funcionario aduanero puede disponer que la mercancía inmovilizada se traslade a un almacén de la SUNAT solo para su custodia, variando la medida preventiva a una de incautación.</w:t>
      </w:r>
    </w:p>
    <w:p w14:paraId="1C37648C" w14:textId="77777777" w:rsidR="00447472" w:rsidRPr="0053467C" w:rsidRDefault="00447472" w:rsidP="0053467C">
      <w:pPr>
        <w:pStyle w:val="Prrafodelista"/>
        <w:ind w:left="1004"/>
        <w:rPr>
          <w:rFonts w:cs="Arial"/>
          <w:sz w:val="22"/>
          <w:szCs w:val="22"/>
          <w:lang w:eastAsia="es-PE"/>
        </w:rPr>
      </w:pPr>
    </w:p>
    <w:p w14:paraId="14191BBD" w14:textId="77777777" w:rsidR="00447472" w:rsidRPr="0053467C" w:rsidRDefault="00447472" w:rsidP="0053467C">
      <w:pPr>
        <w:pStyle w:val="Prrafodelista"/>
        <w:numPr>
          <w:ilvl w:val="0"/>
          <w:numId w:val="38"/>
        </w:numPr>
        <w:tabs>
          <w:tab w:val="clear" w:pos="425"/>
          <w:tab w:val="clear" w:pos="680"/>
          <w:tab w:val="clear" w:pos="907"/>
        </w:tabs>
        <w:ind w:left="993" w:hanging="284"/>
        <w:rPr>
          <w:rFonts w:cs="Arial"/>
          <w:sz w:val="22"/>
          <w:szCs w:val="22"/>
          <w:lang w:eastAsia="es-PE"/>
        </w:rPr>
      </w:pPr>
      <w:r w:rsidRPr="0053467C">
        <w:rPr>
          <w:rFonts w:cs="Arial"/>
          <w:sz w:val="22"/>
          <w:szCs w:val="22"/>
          <w:lang w:eastAsia="es-PE"/>
        </w:rPr>
        <w:t>El responsable de la custodia de la mercancía inmovilizada o incautada tiene la calidad de depositario conforme a lo establecido en el Código Civil.</w:t>
      </w:r>
    </w:p>
    <w:p w14:paraId="2249E313" w14:textId="77777777" w:rsidR="00447472" w:rsidRPr="0053467C" w:rsidRDefault="00447472" w:rsidP="0053467C">
      <w:pPr>
        <w:pStyle w:val="Prrafodelista"/>
        <w:rPr>
          <w:rFonts w:cs="Arial"/>
          <w:sz w:val="22"/>
          <w:szCs w:val="22"/>
          <w:lang w:eastAsia="es-PE"/>
        </w:rPr>
      </w:pPr>
    </w:p>
    <w:p w14:paraId="07991956" w14:textId="77777777" w:rsidR="00447472" w:rsidRPr="0053467C" w:rsidRDefault="00447472" w:rsidP="0053467C">
      <w:pPr>
        <w:pStyle w:val="Prrafodelista"/>
        <w:numPr>
          <w:ilvl w:val="0"/>
          <w:numId w:val="26"/>
        </w:numPr>
        <w:tabs>
          <w:tab w:val="clear" w:pos="425"/>
          <w:tab w:val="clear" w:pos="680"/>
          <w:tab w:val="clear" w:pos="907"/>
        </w:tabs>
        <w:ind w:hanging="218"/>
        <w:rPr>
          <w:rFonts w:cs="Arial"/>
          <w:b/>
          <w:sz w:val="22"/>
          <w:szCs w:val="22"/>
          <w:lang w:eastAsia="es-PE"/>
        </w:rPr>
      </w:pPr>
      <w:r w:rsidRPr="0053467C">
        <w:rPr>
          <w:rFonts w:cs="Arial"/>
          <w:b/>
          <w:sz w:val="22"/>
          <w:szCs w:val="22"/>
          <w:lang w:eastAsia="es-PE"/>
        </w:rPr>
        <w:t>Otras disposiciones</w:t>
      </w:r>
    </w:p>
    <w:p w14:paraId="176DAC05" w14:textId="77777777" w:rsidR="00447472" w:rsidRPr="0053467C" w:rsidRDefault="00447472" w:rsidP="0053467C">
      <w:pPr>
        <w:pStyle w:val="Prrafodelista"/>
        <w:ind w:firstLine="284"/>
        <w:rPr>
          <w:rFonts w:cs="Arial"/>
          <w:b/>
          <w:sz w:val="22"/>
          <w:szCs w:val="22"/>
          <w:lang w:eastAsia="es-PE"/>
        </w:rPr>
      </w:pPr>
    </w:p>
    <w:p w14:paraId="656D02FF" w14:textId="77777777" w:rsidR="00447472" w:rsidRPr="0053467C" w:rsidRDefault="00447472" w:rsidP="0053467C">
      <w:pPr>
        <w:pStyle w:val="Prrafodelista"/>
        <w:numPr>
          <w:ilvl w:val="0"/>
          <w:numId w:val="23"/>
        </w:numPr>
        <w:tabs>
          <w:tab w:val="clear" w:pos="425"/>
          <w:tab w:val="clear" w:pos="680"/>
          <w:tab w:val="clear" w:pos="907"/>
        </w:tabs>
        <w:ind w:left="1080" w:hanging="360"/>
        <w:rPr>
          <w:rFonts w:cs="Arial"/>
          <w:sz w:val="22"/>
          <w:szCs w:val="22"/>
          <w:lang w:eastAsia="es-PE"/>
        </w:rPr>
      </w:pPr>
      <w:r w:rsidRPr="0053467C">
        <w:rPr>
          <w:rFonts w:cs="Arial"/>
          <w:sz w:val="22"/>
          <w:szCs w:val="22"/>
          <w:lang w:eastAsia="es-PE"/>
        </w:rPr>
        <w:t xml:space="preserve">La relación de las actas de inmovilización y de incautación es publicada en el portal de la SUNAT </w:t>
      </w:r>
      <w:r w:rsidRPr="0053467C">
        <w:rPr>
          <w:rFonts w:cs="Arial"/>
          <w:color w:val="000000" w:themeColor="text1"/>
          <w:sz w:val="22"/>
          <w:szCs w:val="22"/>
          <w:lang w:eastAsia="es-PE"/>
        </w:rPr>
        <w:t>(</w:t>
      </w:r>
      <w:hyperlink r:id="rId11" w:history="1">
        <w:r w:rsidRPr="00D27535">
          <w:rPr>
            <w:rStyle w:val="NormalWebCar"/>
            <w:rFonts w:ascii="Arial" w:hAnsi="Arial" w:cs="Arial"/>
            <w:i/>
            <w:iCs/>
            <w:color w:val="000000" w:themeColor="text1"/>
            <w:sz w:val="22"/>
            <w:szCs w:val="22"/>
            <w:u w:val="single"/>
          </w:rPr>
          <w:t>www.sunat.gob.pe</w:t>
        </w:r>
      </w:hyperlink>
      <w:r w:rsidRPr="0053467C">
        <w:rPr>
          <w:rFonts w:cs="Arial"/>
          <w:color w:val="000000" w:themeColor="text1"/>
          <w:sz w:val="22"/>
          <w:szCs w:val="22"/>
          <w:lang w:eastAsia="es-PE"/>
        </w:rPr>
        <w:t>)</w:t>
      </w:r>
      <w:r w:rsidRPr="0053467C">
        <w:rPr>
          <w:rFonts w:cs="Arial"/>
          <w:sz w:val="22"/>
          <w:szCs w:val="22"/>
          <w:lang w:eastAsia="es-PE"/>
        </w:rPr>
        <w:t>, con el detalle de aquellas en las que se consignan mercancías abandonadas, sin referencia o sin identificación del intervenido.</w:t>
      </w:r>
    </w:p>
    <w:p w14:paraId="2218DFE8" w14:textId="77777777" w:rsidR="00447472" w:rsidRPr="0053467C" w:rsidRDefault="00447472" w:rsidP="0053467C">
      <w:pPr>
        <w:contextualSpacing/>
        <w:jc w:val="both"/>
        <w:rPr>
          <w:rFonts w:ascii="Arial" w:hAnsi="Arial" w:cs="Arial"/>
          <w:sz w:val="22"/>
          <w:szCs w:val="22"/>
          <w:lang w:val="es-PE" w:eastAsia="es-PE"/>
        </w:rPr>
      </w:pPr>
    </w:p>
    <w:p w14:paraId="2F529702" w14:textId="77777777" w:rsidR="00447472" w:rsidRPr="0053467C" w:rsidRDefault="00447472" w:rsidP="0053467C">
      <w:pPr>
        <w:pStyle w:val="Prrafodelista"/>
        <w:numPr>
          <w:ilvl w:val="0"/>
          <w:numId w:val="23"/>
        </w:numPr>
        <w:tabs>
          <w:tab w:val="clear" w:pos="425"/>
          <w:tab w:val="clear" w:pos="680"/>
          <w:tab w:val="clear" w:pos="907"/>
        </w:tabs>
        <w:ind w:left="1080" w:hanging="360"/>
        <w:rPr>
          <w:rFonts w:cs="Arial"/>
          <w:sz w:val="22"/>
          <w:szCs w:val="22"/>
          <w:lang w:eastAsia="es-PE"/>
        </w:rPr>
      </w:pPr>
      <w:r w:rsidRPr="0053467C">
        <w:rPr>
          <w:rFonts w:cs="Arial"/>
          <w:sz w:val="22"/>
          <w:szCs w:val="22"/>
          <w:lang w:eastAsia="es-PE"/>
        </w:rPr>
        <w:t xml:space="preserve">La resolución que determina la situación legal de la mercancía objeto de una medida preventiva puede ser reclamada conforme al procedimiento general “Reclamos tributarios” RECA-PG.04.  </w:t>
      </w:r>
    </w:p>
    <w:p w14:paraId="0E77E565" w14:textId="77777777" w:rsidR="00447472" w:rsidRPr="0053467C" w:rsidRDefault="00447472" w:rsidP="0053467C">
      <w:pPr>
        <w:pStyle w:val="Prrafodelista"/>
        <w:rPr>
          <w:rFonts w:cs="Arial"/>
          <w:sz w:val="22"/>
          <w:szCs w:val="22"/>
          <w:lang w:eastAsia="es-PE"/>
        </w:rPr>
      </w:pPr>
    </w:p>
    <w:p w14:paraId="28A819FA" w14:textId="77777777" w:rsidR="00447472" w:rsidRPr="0053467C" w:rsidRDefault="00447472" w:rsidP="0053467C">
      <w:pPr>
        <w:pStyle w:val="Prrafodelista"/>
        <w:numPr>
          <w:ilvl w:val="0"/>
          <w:numId w:val="23"/>
        </w:numPr>
        <w:tabs>
          <w:tab w:val="clear" w:pos="425"/>
          <w:tab w:val="clear" w:pos="680"/>
          <w:tab w:val="clear" w:pos="907"/>
        </w:tabs>
        <w:ind w:left="1080" w:hanging="360"/>
        <w:rPr>
          <w:rFonts w:cs="Arial"/>
          <w:sz w:val="22"/>
          <w:szCs w:val="22"/>
          <w:lang w:eastAsia="es-PE"/>
        </w:rPr>
      </w:pPr>
      <w:r w:rsidRPr="0053467C">
        <w:rPr>
          <w:rFonts w:cs="Arial"/>
          <w:sz w:val="22"/>
          <w:szCs w:val="22"/>
          <w:lang w:eastAsia="es-PE"/>
        </w:rPr>
        <w:t xml:space="preserve">Cuando, con motivo de las medidas preventivas adoptadas en el marco de la LGA, el funcionario aduanero encuentra indicios razonables de la presunta comisión de delitos aduaneros, comunica los hechos al Ministerio Público </w:t>
      </w:r>
      <w:r w:rsidRPr="0053467C">
        <w:rPr>
          <w:rFonts w:cs="Arial"/>
          <w:sz w:val="22"/>
          <w:szCs w:val="22"/>
          <w:lang w:eastAsia="es-PE"/>
        </w:rPr>
        <w:lastRenderedPageBreak/>
        <w:t xml:space="preserve">conforme a la LDA y su reglamento, para lo cual remite un informe de indicio de delito aduanero y los documentos </w:t>
      </w:r>
      <w:proofErr w:type="spellStart"/>
      <w:r w:rsidRPr="0053467C">
        <w:rPr>
          <w:rFonts w:cs="Arial"/>
          <w:sz w:val="22"/>
          <w:szCs w:val="22"/>
          <w:lang w:eastAsia="es-PE"/>
        </w:rPr>
        <w:t>sustentatorios</w:t>
      </w:r>
      <w:proofErr w:type="spellEnd"/>
      <w:r w:rsidRPr="0053467C">
        <w:rPr>
          <w:rFonts w:cs="Arial"/>
          <w:sz w:val="22"/>
          <w:szCs w:val="22"/>
          <w:lang w:eastAsia="es-PE"/>
        </w:rPr>
        <w:t>.</w:t>
      </w:r>
    </w:p>
    <w:p w14:paraId="53F94DD5" w14:textId="77777777" w:rsidR="00447472" w:rsidRPr="0053467C" w:rsidRDefault="00447472" w:rsidP="0053467C">
      <w:pPr>
        <w:pStyle w:val="Prrafodelista"/>
        <w:ind w:left="993"/>
        <w:rPr>
          <w:rFonts w:cs="Arial"/>
          <w:sz w:val="22"/>
          <w:szCs w:val="22"/>
          <w:lang w:eastAsia="es-PE"/>
        </w:rPr>
      </w:pPr>
    </w:p>
    <w:p w14:paraId="1E2BBF32" w14:textId="77777777" w:rsidR="00447472" w:rsidRPr="0053467C" w:rsidRDefault="00447472" w:rsidP="0053467C">
      <w:pPr>
        <w:pStyle w:val="Prrafodelista"/>
        <w:numPr>
          <w:ilvl w:val="0"/>
          <w:numId w:val="23"/>
        </w:numPr>
        <w:tabs>
          <w:tab w:val="clear" w:pos="425"/>
          <w:tab w:val="clear" w:pos="680"/>
          <w:tab w:val="clear" w:pos="907"/>
        </w:tabs>
        <w:ind w:left="1080" w:hanging="360"/>
        <w:rPr>
          <w:rFonts w:cs="Arial"/>
          <w:sz w:val="22"/>
          <w:szCs w:val="22"/>
          <w:lang w:eastAsia="es-PE"/>
        </w:rPr>
      </w:pPr>
      <w:r w:rsidRPr="0053467C">
        <w:rPr>
          <w:rFonts w:cs="Arial"/>
          <w:sz w:val="22"/>
          <w:szCs w:val="22"/>
          <w:lang w:eastAsia="es-PE"/>
        </w:rPr>
        <w:t xml:space="preserve">En el caso de naves y aeronaves vinculadas a un delito aduanero, se comunica al Ministerio Público para que disponga la medida de inmovilización </w:t>
      </w:r>
      <w:r w:rsidRPr="0053467C">
        <w:rPr>
          <w:rFonts w:cs="Arial"/>
          <w:sz w:val="22"/>
          <w:szCs w:val="22"/>
        </w:rPr>
        <w:t xml:space="preserve">en coordinación con las autoridades de transporte competentes para su depósito y custodia, de acuerdo con lo </w:t>
      </w:r>
      <w:r w:rsidRPr="0053467C">
        <w:rPr>
          <w:rFonts w:cs="Arial"/>
          <w:sz w:val="22"/>
          <w:szCs w:val="22"/>
          <w:lang w:eastAsia="es-PE"/>
        </w:rPr>
        <w:t>establecido en el artículo 26 de la LDA.</w:t>
      </w:r>
    </w:p>
    <w:p w14:paraId="0F529A56" w14:textId="77777777" w:rsidR="00447472" w:rsidRPr="0053467C" w:rsidRDefault="00447472" w:rsidP="0053467C">
      <w:pPr>
        <w:pStyle w:val="Prrafodelista"/>
        <w:ind w:left="993"/>
        <w:rPr>
          <w:rFonts w:cs="Arial"/>
          <w:sz w:val="22"/>
          <w:szCs w:val="22"/>
          <w:lang w:eastAsia="es-PE"/>
        </w:rPr>
      </w:pPr>
    </w:p>
    <w:p w14:paraId="6EF79F6B" w14:textId="77777777" w:rsidR="00447472" w:rsidRPr="00805F33" w:rsidRDefault="00447472" w:rsidP="0053467C">
      <w:pPr>
        <w:pStyle w:val="auto-style24"/>
        <w:numPr>
          <w:ilvl w:val="0"/>
          <w:numId w:val="30"/>
        </w:numPr>
        <w:spacing w:before="0" w:beforeAutospacing="0" w:after="0" w:afterAutospacing="0"/>
        <w:ind w:left="426" w:right="1132" w:hanging="426"/>
        <w:contextualSpacing/>
        <w:rPr>
          <w:rFonts w:ascii="Arial" w:hAnsi="Arial" w:cs="Arial"/>
          <w:b/>
          <w:bCs/>
          <w:sz w:val="22"/>
          <w:szCs w:val="22"/>
        </w:rPr>
      </w:pPr>
      <w:r w:rsidRPr="00805F33">
        <w:rPr>
          <w:rFonts w:ascii="Arial" w:hAnsi="Arial" w:cs="Arial"/>
          <w:b/>
          <w:bCs/>
          <w:sz w:val="22"/>
          <w:szCs w:val="22"/>
        </w:rPr>
        <w:t>DESCRIPCIÓN</w:t>
      </w:r>
    </w:p>
    <w:p w14:paraId="2CABC555" w14:textId="77777777" w:rsidR="00447472" w:rsidRPr="0053467C" w:rsidRDefault="00447472" w:rsidP="0053467C">
      <w:pPr>
        <w:pStyle w:val="Prrafodelista"/>
        <w:ind w:left="360"/>
        <w:rPr>
          <w:rFonts w:cs="Arial"/>
          <w:b/>
          <w:sz w:val="22"/>
          <w:szCs w:val="22"/>
          <w:lang w:eastAsia="es-PE"/>
        </w:rPr>
      </w:pPr>
    </w:p>
    <w:p w14:paraId="54BE124A" w14:textId="77777777" w:rsidR="00447472" w:rsidRPr="0053467C" w:rsidRDefault="00447472" w:rsidP="0053467C">
      <w:pPr>
        <w:pStyle w:val="Prrafodelista"/>
        <w:numPr>
          <w:ilvl w:val="0"/>
          <w:numId w:val="7"/>
        </w:numPr>
        <w:tabs>
          <w:tab w:val="clear" w:pos="425"/>
          <w:tab w:val="clear" w:pos="680"/>
          <w:tab w:val="clear" w:pos="907"/>
        </w:tabs>
        <w:ind w:hanging="294"/>
        <w:rPr>
          <w:rFonts w:cs="Arial"/>
          <w:b/>
          <w:sz w:val="22"/>
          <w:szCs w:val="22"/>
          <w:lang w:eastAsia="es-PE"/>
        </w:rPr>
      </w:pPr>
      <w:r w:rsidRPr="0053467C">
        <w:rPr>
          <w:rFonts w:cs="Arial"/>
          <w:b/>
          <w:sz w:val="22"/>
          <w:szCs w:val="22"/>
          <w:lang w:eastAsia="es-PE"/>
        </w:rPr>
        <w:t xml:space="preserve">Inmovilización en el marco de la LGA </w:t>
      </w:r>
    </w:p>
    <w:p w14:paraId="1AD07481" w14:textId="77777777" w:rsidR="00447472" w:rsidRPr="0053467C" w:rsidRDefault="00447472" w:rsidP="0053467C">
      <w:pPr>
        <w:pStyle w:val="Prrafodelista"/>
        <w:rPr>
          <w:rFonts w:cs="Arial"/>
          <w:b/>
          <w:sz w:val="22"/>
          <w:szCs w:val="22"/>
          <w:lang w:eastAsia="es-PE"/>
        </w:rPr>
      </w:pPr>
    </w:p>
    <w:p w14:paraId="4A12479D" w14:textId="77777777" w:rsidR="00447472" w:rsidRPr="0053467C" w:rsidRDefault="00447472" w:rsidP="0053467C">
      <w:pPr>
        <w:pStyle w:val="Prrafodelista"/>
        <w:ind w:left="1276" w:hanging="567"/>
        <w:rPr>
          <w:rFonts w:cs="Arial"/>
          <w:b/>
          <w:sz w:val="22"/>
          <w:szCs w:val="22"/>
          <w:lang w:eastAsia="es-PE"/>
        </w:rPr>
      </w:pPr>
      <w:bookmarkStart w:id="2" w:name="_Hlk105512519"/>
      <w:r w:rsidRPr="0053467C">
        <w:rPr>
          <w:rFonts w:cs="Arial"/>
          <w:b/>
          <w:sz w:val="22"/>
          <w:szCs w:val="22"/>
          <w:lang w:eastAsia="es-PE"/>
        </w:rPr>
        <w:t>A.1</w:t>
      </w:r>
      <w:r w:rsidRPr="0053467C">
        <w:rPr>
          <w:rFonts w:cs="Arial"/>
          <w:b/>
          <w:sz w:val="22"/>
          <w:szCs w:val="22"/>
          <w:lang w:eastAsia="es-PE"/>
        </w:rPr>
        <w:tab/>
        <w:t>Inmovilización para la ejecución de una acción de control extraordinario</w:t>
      </w:r>
    </w:p>
    <w:p w14:paraId="3A522834" w14:textId="77777777" w:rsidR="00447472" w:rsidRPr="0053467C" w:rsidRDefault="00447472" w:rsidP="0053467C">
      <w:pPr>
        <w:pStyle w:val="Prrafodelista"/>
        <w:rPr>
          <w:rFonts w:cs="Arial"/>
          <w:b/>
          <w:sz w:val="22"/>
          <w:szCs w:val="22"/>
          <w:lang w:eastAsia="es-PE"/>
        </w:rPr>
      </w:pPr>
    </w:p>
    <w:p w14:paraId="7CDD2861" w14:textId="77777777" w:rsidR="00447472" w:rsidRPr="0053467C" w:rsidRDefault="00447472" w:rsidP="0053467C">
      <w:pPr>
        <w:pStyle w:val="NormalWeb"/>
        <w:numPr>
          <w:ilvl w:val="0"/>
          <w:numId w:val="27"/>
        </w:numPr>
        <w:ind w:left="1560" w:hanging="284"/>
        <w:contextualSpacing/>
        <w:jc w:val="both"/>
        <w:rPr>
          <w:rFonts w:ascii="Arial" w:hAnsi="Arial" w:cs="Arial"/>
          <w:color w:val="FF0000"/>
        </w:rPr>
      </w:pPr>
      <w:r w:rsidRPr="0053467C">
        <w:rPr>
          <w:rFonts w:ascii="Arial" w:hAnsi="Arial" w:cs="Arial"/>
        </w:rPr>
        <w:t xml:space="preserve">La Administración Aduanera dispone la inmovilización de la mercancía o medio de transporte para la ejecución de la acción de control extraordinario con la comunicación que el sistema informático deposita en el buzón electrónico del OCE u OI, de conformidad con el </w:t>
      </w:r>
      <w:proofErr w:type="spellStart"/>
      <w:r w:rsidRPr="0053467C">
        <w:rPr>
          <w:rFonts w:ascii="Arial" w:hAnsi="Arial" w:cs="Arial"/>
        </w:rPr>
        <w:t>subliteral</w:t>
      </w:r>
      <w:proofErr w:type="spellEnd"/>
      <w:r w:rsidRPr="0053467C">
        <w:rPr>
          <w:rFonts w:ascii="Arial" w:hAnsi="Arial" w:cs="Arial"/>
        </w:rPr>
        <w:t xml:space="preserve"> B.2 del literal B de la sección VII del procedimiento general “Programación y comunicación de acciones de control extraordinario” CONTROL-PG.01. </w:t>
      </w:r>
    </w:p>
    <w:p w14:paraId="4B631B1B" w14:textId="77777777" w:rsidR="00447472" w:rsidRPr="0053467C" w:rsidRDefault="00447472" w:rsidP="0053467C">
      <w:pPr>
        <w:pStyle w:val="NormalWeb"/>
        <w:widowControl w:val="0"/>
        <w:ind w:left="1560"/>
        <w:contextualSpacing/>
        <w:jc w:val="both"/>
        <w:rPr>
          <w:rFonts w:ascii="Arial" w:hAnsi="Arial" w:cs="Arial"/>
        </w:rPr>
      </w:pPr>
    </w:p>
    <w:p w14:paraId="3413BD0A" w14:textId="77777777" w:rsidR="00447472" w:rsidRPr="0053467C" w:rsidRDefault="00447472" w:rsidP="0053467C">
      <w:pPr>
        <w:pStyle w:val="NormalWeb"/>
        <w:widowControl w:val="0"/>
        <w:ind w:left="1560"/>
        <w:contextualSpacing/>
        <w:jc w:val="both"/>
        <w:rPr>
          <w:rFonts w:ascii="Arial" w:hAnsi="Arial" w:cs="Arial"/>
        </w:rPr>
      </w:pPr>
      <w:r w:rsidRPr="0053467C">
        <w:rPr>
          <w:rFonts w:ascii="Arial" w:hAnsi="Arial" w:cs="Arial"/>
        </w:rPr>
        <w:t>La inmovilización se inicia con el depósito de la comunicación en el buzón electrónico del OCE u OI. En este supuesto no se emite un acta de inmovilización - incautación.</w:t>
      </w:r>
    </w:p>
    <w:p w14:paraId="7448077D" w14:textId="77777777" w:rsidR="00447472" w:rsidRPr="0053467C" w:rsidRDefault="00447472" w:rsidP="0053467C">
      <w:pPr>
        <w:pStyle w:val="NormalWeb"/>
        <w:ind w:left="1418"/>
        <w:contextualSpacing/>
        <w:jc w:val="both"/>
        <w:rPr>
          <w:rFonts w:ascii="Arial" w:hAnsi="Arial" w:cs="Arial"/>
        </w:rPr>
      </w:pPr>
    </w:p>
    <w:p w14:paraId="0A5444F8" w14:textId="77777777" w:rsidR="00447472" w:rsidRPr="0053467C" w:rsidRDefault="00447472" w:rsidP="0053467C">
      <w:pPr>
        <w:pStyle w:val="NormalWeb"/>
        <w:numPr>
          <w:ilvl w:val="0"/>
          <w:numId w:val="27"/>
        </w:numPr>
        <w:ind w:left="1560" w:hanging="284"/>
        <w:contextualSpacing/>
        <w:jc w:val="both"/>
        <w:rPr>
          <w:rFonts w:ascii="Arial" w:hAnsi="Arial" w:cs="Arial"/>
        </w:rPr>
      </w:pPr>
      <w:r w:rsidRPr="0053467C">
        <w:rPr>
          <w:rFonts w:ascii="Arial" w:hAnsi="Arial" w:cs="Arial"/>
        </w:rPr>
        <w:t>En la comunicación se ordena que la mercancía o medio de transporte permanezca en un lugar determinado, bajo custodia de quien se señale como responsable, hasta la conclusión de la acción de control extraordinario.</w:t>
      </w:r>
    </w:p>
    <w:p w14:paraId="5DE689A0" w14:textId="77777777" w:rsidR="00447472" w:rsidRPr="0053467C" w:rsidRDefault="00447472" w:rsidP="0053467C">
      <w:pPr>
        <w:pStyle w:val="NormalWeb"/>
        <w:ind w:left="1418"/>
        <w:contextualSpacing/>
        <w:jc w:val="both"/>
        <w:rPr>
          <w:rFonts w:ascii="Arial" w:hAnsi="Arial" w:cs="Arial"/>
        </w:rPr>
      </w:pPr>
    </w:p>
    <w:p w14:paraId="703AAD6B" w14:textId="77777777" w:rsidR="00447472" w:rsidRPr="0053467C" w:rsidRDefault="00447472" w:rsidP="0053467C">
      <w:pPr>
        <w:pStyle w:val="NormalWeb"/>
        <w:ind w:left="1560"/>
        <w:contextualSpacing/>
        <w:jc w:val="both"/>
        <w:rPr>
          <w:rFonts w:ascii="Arial" w:hAnsi="Arial" w:cs="Arial"/>
          <w:color w:val="FF0000"/>
        </w:rPr>
      </w:pPr>
      <w:r w:rsidRPr="0053467C">
        <w:rPr>
          <w:rFonts w:ascii="Arial" w:hAnsi="Arial" w:cs="Arial"/>
        </w:rPr>
        <w:t xml:space="preserve">El funcionario aduanero dispone el traslado de la mercancía inmovilizada a la zona en la que se va a ejecutar la acción de control extraordinario cuando resulte necesario. </w:t>
      </w:r>
    </w:p>
    <w:p w14:paraId="161BCA19" w14:textId="77777777" w:rsidR="00447472" w:rsidRPr="0053467C" w:rsidRDefault="00447472" w:rsidP="0053467C">
      <w:pPr>
        <w:pStyle w:val="NormalWeb"/>
        <w:ind w:left="1418"/>
        <w:contextualSpacing/>
        <w:jc w:val="both"/>
        <w:rPr>
          <w:rFonts w:ascii="Arial" w:hAnsi="Arial" w:cs="Arial"/>
          <w:color w:val="FF0000"/>
        </w:rPr>
      </w:pPr>
    </w:p>
    <w:bookmarkEnd w:id="2"/>
    <w:p w14:paraId="4324EE09" w14:textId="77777777" w:rsidR="00447472" w:rsidRPr="0053467C" w:rsidRDefault="00447472" w:rsidP="0053467C">
      <w:pPr>
        <w:pStyle w:val="NormalWeb"/>
        <w:widowControl w:val="0"/>
        <w:numPr>
          <w:ilvl w:val="0"/>
          <w:numId w:val="27"/>
        </w:numPr>
        <w:ind w:left="1560" w:hanging="284"/>
        <w:contextualSpacing/>
        <w:jc w:val="both"/>
        <w:rPr>
          <w:rFonts w:ascii="Arial" w:hAnsi="Arial" w:cs="Arial"/>
        </w:rPr>
      </w:pPr>
      <w:r w:rsidRPr="0053467C">
        <w:rPr>
          <w:rFonts w:ascii="Arial" w:hAnsi="Arial" w:cs="Arial"/>
        </w:rPr>
        <w:t>El funcionario aduanero realiza la inspección de la mercancía o medio de transporte de acuerdo con el procedimiento general “Ejecución de acciones de control extraordinario” CONTROL-PG.02.</w:t>
      </w:r>
    </w:p>
    <w:p w14:paraId="7ACC97A6" w14:textId="77777777" w:rsidR="00447472" w:rsidRPr="0053467C" w:rsidRDefault="00447472" w:rsidP="0053467C">
      <w:pPr>
        <w:pStyle w:val="Prrafodelista"/>
        <w:widowControl w:val="0"/>
        <w:rPr>
          <w:rFonts w:cs="Arial"/>
          <w:iCs/>
          <w:sz w:val="22"/>
          <w:szCs w:val="22"/>
          <w:lang w:eastAsia="es-PE"/>
        </w:rPr>
      </w:pPr>
    </w:p>
    <w:p w14:paraId="15E2A6FB" w14:textId="77777777" w:rsidR="00447472" w:rsidRPr="0053467C" w:rsidRDefault="00447472" w:rsidP="0053467C">
      <w:pPr>
        <w:pStyle w:val="Prrafodelista"/>
        <w:ind w:left="1276" w:hanging="556"/>
        <w:rPr>
          <w:rFonts w:cs="Arial"/>
          <w:b/>
          <w:color w:val="5B9BD5"/>
          <w:sz w:val="22"/>
          <w:szCs w:val="22"/>
          <w:lang w:eastAsia="es-PE"/>
        </w:rPr>
      </w:pPr>
      <w:r w:rsidRPr="0053467C">
        <w:rPr>
          <w:rFonts w:cs="Arial"/>
          <w:b/>
          <w:sz w:val="22"/>
          <w:szCs w:val="22"/>
          <w:lang w:eastAsia="es-PE"/>
        </w:rPr>
        <w:t>A.2</w:t>
      </w:r>
      <w:r w:rsidRPr="0053467C">
        <w:rPr>
          <w:rFonts w:cs="Arial"/>
          <w:b/>
          <w:sz w:val="22"/>
          <w:szCs w:val="22"/>
          <w:lang w:eastAsia="es-PE"/>
        </w:rPr>
        <w:tab/>
        <w:t xml:space="preserve">Inmovilización por incidencia en una acción de control </w:t>
      </w:r>
    </w:p>
    <w:p w14:paraId="332C9F69" w14:textId="77777777" w:rsidR="00447472" w:rsidRPr="0053467C" w:rsidRDefault="00447472" w:rsidP="0053467C">
      <w:pPr>
        <w:pStyle w:val="Prrafodelista"/>
        <w:ind w:left="1276" w:hanging="556"/>
        <w:rPr>
          <w:rFonts w:cs="Arial"/>
          <w:b/>
          <w:color w:val="5B9BD5"/>
          <w:sz w:val="22"/>
          <w:szCs w:val="22"/>
          <w:lang w:eastAsia="es-PE"/>
        </w:rPr>
      </w:pPr>
    </w:p>
    <w:p w14:paraId="51EC49C6" w14:textId="77777777" w:rsidR="00447472" w:rsidRPr="0053467C" w:rsidRDefault="00447472" w:rsidP="0053467C">
      <w:pPr>
        <w:pStyle w:val="Prrafodelista"/>
        <w:ind w:left="1560" w:hanging="284"/>
        <w:rPr>
          <w:rFonts w:cs="Arial"/>
          <w:sz w:val="22"/>
          <w:szCs w:val="22"/>
          <w:lang w:eastAsia="es-PE"/>
        </w:rPr>
      </w:pPr>
      <w:r w:rsidRPr="0053467C">
        <w:rPr>
          <w:rFonts w:cs="Arial"/>
          <w:bCs/>
          <w:sz w:val="22"/>
          <w:szCs w:val="22"/>
          <w:lang w:eastAsia="es-PE"/>
        </w:rPr>
        <w:t>1.</w:t>
      </w:r>
      <w:r w:rsidRPr="0053467C">
        <w:rPr>
          <w:rFonts w:cs="Arial"/>
          <w:b/>
          <w:color w:val="5B9BD5"/>
          <w:sz w:val="22"/>
          <w:szCs w:val="22"/>
          <w:lang w:eastAsia="es-PE"/>
        </w:rPr>
        <w:t xml:space="preserve"> </w:t>
      </w:r>
      <w:r w:rsidRPr="0053467C">
        <w:rPr>
          <w:rFonts w:cs="Arial"/>
          <w:b/>
          <w:color w:val="5B9BD5"/>
          <w:sz w:val="22"/>
          <w:szCs w:val="22"/>
          <w:lang w:eastAsia="es-PE"/>
        </w:rPr>
        <w:tab/>
      </w:r>
      <w:r w:rsidRPr="0053467C">
        <w:rPr>
          <w:rFonts w:cs="Arial"/>
          <w:sz w:val="22"/>
          <w:szCs w:val="22"/>
          <w:lang w:eastAsia="es-PE"/>
        </w:rPr>
        <w:t xml:space="preserve">Si, como consecuencia de una acción de control, el funcionario aduanero encuentra alguna incidencia, inmoviliza la mercancía o el medio de transporte, para lo cual emite y notifica el acta de inmovilización - incautación, de acuerdo con los numerales 2, 3, 4 y 5 del literal A de la sección VI.   </w:t>
      </w:r>
    </w:p>
    <w:p w14:paraId="70D70778" w14:textId="77777777" w:rsidR="00447472" w:rsidRPr="0053467C" w:rsidRDefault="00447472" w:rsidP="0053467C">
      <w:pPr>
        <w:contextualSpacing/>
        <w:jc w:val="both"/>
        <w:rPr>
          <w:rFonts w:ascii="Arial" w:hAnsi="Arial" w:cs="Arial"/>
          <w:sz w:val="22"/>
          <w:szCs w:val="22"/>
          <w:lang w:eastAsia="es-PE"/>
        </w:rPr>
      </w:pPr>
    </w:p>
    <w:p w14:paraId="04467EEF" w14:textId="77777777" w:rsidR="00447472" w:rsidRPr="0053467C" w:rsidRDefault="00447472" w:rsidP="0053467C">
      <w:pPr>
        <w:widowControl w:val="0"/>
        <w:tabs>
          <w:tab w:val="left" w:pos="1560"/>
        </w:tabs>
        <w:ind w:left="1560" w:hanging="284"/>
        <w:contextualSpacing/>
        <w:jc w:val="both"/>
        <w:rPr>
          <w:rFonts w:ascii="Arial" w:hAnsi="Arial" w:cs="Arial"/>
          <w:sz w:val="22"/>
          <w:szCs w:val="22"/>
          <w:lang w:eastAsia="es-PE"/>
        </w:rPr>
      </w:pPr>
      <w:r w:rsidRPr="0053467C">
        <w:rPr>
          <w:rFonts w:ascii="Arial" w:hAnsi="Arial" w:cs="Arial"/>
          <w:sz w:val="22"/>
          <w:szCs w:val="22"/>
          <w:lang w:eastAsia="es-PE"/>
        </w:rPr>
        <w:t xml:space="preserve">2. </w:t>
      </w:r>
      <w:r w:rsidRPr="0053467C">
        <w:rPr>
          <w:rFonts w:ascii="Arial" w:hAnsi="Arial" w:cs="Arial"/>
          <w:sz w:val="22"/>
          <w:szCs w:val="22"/>
          <w:lang w:eastAsia="es-PE"/>
        </w:rPr>
        <w:tab/>
        <w:t>El plazo de la inmovilización es de diez días hábiles, contado a partir de la fecha en que se adoptó la medida preventiva, prorrogable por un plazo igual.</w:t>
      </w:r>
    </w:p>
    <w:p w14:paraId="1F803F83" w14:textId="77777777" w:rsidR="00447472" w:rsidRPr="0053467C" w:rsidRDefault="00447472" w:rsidP="0053467C">
      <w:pPr>
        <w:widowControl w:val="0"/>
        <w:ind w:left="1560"/>
        <w:contextualSpacing/>
        <w:jc w:val="both"/>
        <w:rPr>
          <w:rFonts w:ascii="Arial" w:hAnsi="Arial" w:cs="Arial"/>
          <w:sz w:val="22"/>
          <w:szCs w:val="22"/>
          <w:lang w:eastAsia="es-PE"/>
        </w:rPr>
      </w:pPr>
    </w:p>
    <w:p w14:paraId="16115045" w14:textId="77777777" w:rsidR="00447472" w:rsidRPr="0053467C" w:rsidRDefault="00447472" w:rsidP="0053467C">
      <w:pPr>
        <w:widowControl w:val="0"/>
        <w:ind w:left="1560"/>
        <w:contextualSpacing/>
        <w:jc w:val="both"/>
        <w:rPr>
          <w:rFonts w:ascii="Arial" w:hAnsi="Arial" w:cs="Arial"/>
          <w:sz w:val="22"/>
          <w:szCs w:val="22"/>
          <w:lang w:eastAsia="es-PE"/>
        </w:rPr>
      </w:pPr>
      <w:r w:rsidRPr="0053467C">
        <w:rPr>
          <w:rFonts w:ascii="Arial" w:hAnsi="Arial" w:cs="Arial"/>
          <w:sz w:val="22"/>
          <w:szCs w:val="22"/>
          <w:lang w:eastAsia="es-PE"/>
        </w:rPr>
        <w:lastRenderedPageBreak/>
        <w:t>Mediante resolución, puede disponerse una prórroga por un plazo máximo de sesenta días hábiles.</w:t>
      </w:r>
    </w:p>
    <w:p w14:paraId="31412C14" w14:textId="77777777" w:rsidR="00447472" w:rsidRPr="0053467C" w:rsidRDefault="00447472" w:rsidP="0053467C">
      <w:pPr>
        <w:pStyle w:val="Prrafodelista"/>
        <w:widowControl w:val="0"/>
        <w:ind w:left="1560"/>
        <w:rPr>
          <w:rFonts w:cs="Arial"/>
          <w:sz w:val="22"/>
          <w:szCs w:val="22"/>
          <w:lang w:eastAsia="es-PE"/>
        </w:rPr>
      </w:pPr>
    </w:p>
    <w:p w14:paraId="2C44B9E8" w14:textId="77777777" w:rsidR="00447472" w:rsidRPr="0053467C" w:rsidRDefault="00447472" w:rsidP="0053467C">
      <w:pPr>
        <w:pStyle w:val="Prrafodelista"/>
        <w:widowControl w:val="0"/>
        <w:ind w:left="1560" w:hanging="284"/>
        <w:rPr>
          <w:rFonts w:cs="Arial"/>
          <w:sz w:val="22"/>
          <w:szCs w:val="22"/>
          <w:lang w:eastAsia="es-PE"/>
        </w:rPr>
      </w:pPr>
      <w:r w:rsidRPr="0053467C">
        <w:rPr>
          <w:rFonts w:cs="Arial"/>
          <w:sz w:val="22"/>
          <w:szCs w:val="22"/>
          <w:lang w:eastAsia="es-PE"/>
        </w:rPr>
        <w:t xml:space="preserve">3. </w:t>
      </w:r>
      <w:r w:rsidRPr="0053467C">
        <w:rPr>
          <w:rFonts w:cs="Arial"/>
          <w:sz w:val="22"/>
          <w:szCs w:val="22"/>
          <w:lang w:eastAsia="es-PE"/>
        </w:rPr>
        <w:tab/>
        <w:t xml:space="preserve">El funcionario aduanero establece las medidas de seguridad necesarias para garantizar la integridad de la mercancía o medio de transporte inmovilizado. </w:t>
      </w:r>
    </w:p>
    <w:p w14:paraId="639CCD6D" w14:textId="77777777" w:rsidR="00447472" w:rsidRPr="0053467C" w:rsidRDefault="00447472" w:rsidP="0053467C">
      <w:pPr>
        <w:pStyle w:val="Prrafodelista"/>
        <w:widowControl w:val="0"/>
        <w:ind w:left="1560" w:hanging="284"/>
        <w:rPr>
          <w:rFonts w:cs="Arial"/>
          <w:sz w:val="22"/>
          <w:szCs w:val="22"/>
          <w:lang w:eastAsia="es-PE"/>
        </w:rPr>
      </w:pPr>
    </w:p>
    <w:p w14:paraId="1181A7C4" w14:textId="77777777" w:rsidR="00447472" w:rsidRPr="0053467C" w:rsidRDefault="00447472" w:rsidP="0053467C">
      <w:pPr>
        <w:pStyle w:val="Prrafodelista"/>
        <w:widowControl w:val="0"/>
        <w:ind w:left="1560"/>
        <w:rPr>
          <w:rFonts w:cs="Arial"/>
          <w:sz w:val="22"/>
          <w:szCs w:val="22"/>
          <w:lang w:eastAsia="es-PE"/>
        </w:rPr>
      </w:pPr>
      <w:r w:rsidRPr="0053467C">
        <w:rPr>
          <w:rFonts w:cs="Arial"/>
          <w:sz w:val="22"/>
          <w:szCs w:val="22"/>
          <w:lang w:eastAsia="es-PE"/>
        </w:rPr>
        <w:t xml:space="preserve">Cuando se disponga el uso de un precinto aduanero se procede conforme al procedimiento específico “Uso y control de precintos aduaneros y otras medidas de seguridad de la carga” CONTROL-PE.00.08. </w:t>
      </w:r>
    </w:p>
    <w:p w14:paraId="360DC386" w14:textId="77777777" w:rsidR="00447472" w:rsidRPr="0053467C" w:rsidRDefault="00447472" w:rsidP="0053467C">
      <w:pPr>
        <w:pStyle w:val="Prrafodelista"/>
        <w:widowControl w:val="0"/>
        <w:ind w:left="1560" w:hanging="284"/>
        <w:rPr>
          <w:rFonts w:cs="Arial"/>
          <w:sz w:val="22"/>
          <w:szCs w:val="22"/>
          <w:lang w:eastAsia="es-PE"/>
        </w:rPr>
      </w:pPr>
    </w:p>
    <w:p w14:paraId="4912C3CC" w14:textId="77777777" w:rsidR="00447472" w:rsidRPr="0053467C" w:rsidRDefault="00447472" w:rsidP="0053467C">
      <w:pPr>
        <w:pStyle w:val="Prrafodelista"/>
        <w:widowControl w:val="0"/>
        <w:ind w:left="1560" w:hanging="284"/>
        <w:rPr>
          <w:rFonts w:cs="Arial"/>
          <w:sz w:val="22"/>
          <w:szCs w:val="22"/>
          <w:lang w:eastAsia="es-PE"/>
        </w:rPr>
      </w:pPr>
      <w:r w:rsidRPr="0053467C">
        <w:rPr>
          <w:rFonts w:cs="Arial"/>
          <w:sz w:val="22"/>
          <w:szCs w:val="22"/>
          <w:lang w:eastAsia="es-PE"/>
        </w:rPr>
        <w:t xml:space="preserve">4. </w:t>
      </w:r>
      <w:r w:rsidRPr="0053467C">
        <w:rPr>
          <w:rFonts w:cs="Arial"/>
          <w:sz w:val="22"/>
          <w:szCs w:val="22"/>
          <w:lang w:eastAsia="es-PE"/>
        </w:rPr>
        <w:tab/>
        <w:t>Cuando el acta de inmovilización - incautación se emite en formato físico, el funcionario aduanero la registra en el sistema informático dentro de las veinticuatro horas siguientes a su emisión, plazo que puede ampliarse atendiendo a las características, cantidad o naturaleza de la mercancía, previa autorización del jefe inmediato.</w:t>
      </w:r>
    </w:p>
    <w:p w14:paraId="6FEE33F6" w14:textId="77777777" w:rsidR="00447472" w:rsidRPr="0053467C" w:rsidRDefault="00447472" w:rsidP="0053467C">
      <w:pPr>
        <w:pStyle w:val="Prrafodelista"/>
        <w:widowControl w:val="0"/>
        <w:ind w:left="1560" w:hanging="284"/>
        <w:rPr>
          <w:rFonts w:cs="Arial"/>
          <w:sz w:val="22"/>
          <w:szCs w:val="22"/>
          <w:lang w:eastAsia="es-PE"/>
        </w:rPr>
      </w:pPr>
    </w:p>
    <w:p w14:paraId="204C4FD1" w14:textId="77777777" w:rsidR="00447472" w:rsidRPr="0053467C" w:rsidRDefault="00447472" w:rsidP="0053467C">
      <w:pPr>
        <w:pStyle w:val="Prrafodelista"/>
        <w:widowControl w:val="0"/>
        <w:ind w:left="1560" w:hanging="284"/>
        <w:rPr>
          <w:rFonts w:cs="Arial"/>
          <w:sz w:val="22"/>
          <w:szCs w:val="22"/>
          <w:lang w:eastAsia="es-PE"/>
        </w:rPr>
      </w:pPr>
      <w:r w:rsidRPr="0053467C">
        <w:rPr>
          <w:rFonts w:cs="Arial"/>
          <w:sz w:val="22"/>
          <w:szCs w:val="22"/>
          <w:lang w:eastAsia="es-PE"/>
        </w:rPr>
        <w:t>5.</w:t>
      </w:r>
      <w:r w:rsidRPr="0053467C">
        <w:rPr>
          <w:rFonts w:cs="Arial"/>
          <w:sz w:val="22"/>
          <w:szCs w:val="22"/>
          <w:lang w:eastAsia="es-PE"/>
        </w:rPr>
        <w:tab/>
        <w:t>El funcionario aduanero reconoce físicamente, clasifica arancelariamente y asigna un valor a la mercancía inmovilizada, para lo cual emite un informe debidamente sustentado y efectúa la liquidación de tributos correspondiente. Esta información se registra en el sistema informático dentro de los tres días hábiles siguientes de emitida el acta de inmovilización - incautación, plazo que puede ampliarse atendiendo a las características, cantidad o naturaleza de la mercancía, previa autorización del jefe inmediato.</w:t>
      </w:r>
    </w:p>
    <w:p w14:paraId="2A9ECAB0" w14:textId="77777777" w:rsidR="00447472" w:rsidRPr="0053467C" w:rsidRDefault="00447472" w:rsidP="0053467C">
      <w:pPr>
        <w:pStyle w:val="Prrafodelista"/>
        <w:widowControl w:val="0"/>
        <w:ind w:left="1560" w:hanging="284"/>
        <w:rPr>
          <w:rFonts w:cs="Arial"/>
          <w:sz w:val="22"/>
          <w:szCs w:val="22"/>
          <w:lang w:eastAsia="es-PE"/>
        </w:rPr>
      </w:pPr>
    </w:p>
    <w:p w14:paraId="28D27989" w14:textId="77777777" w:rsidR="00447472" w:rsidRPr="0053467C" w:rsidRDefault="00447472" w:rsidP="0053467C">
      <w:pPr>
        <w:pStyle w:val="Prrafodelista"/>
        <w:widowControl w:val="0"/>
        <w:ind w:left="1560" w:hanging="284"/>
        <w:rPr>
          <w:rFonts w:cs="Arial"/>
          <w:sz w:val="22"/>
          <w:szCs w:val="22"/>
          <w:lang w:eastAsia="es-PE"/>
        </w:rPr>
      </w:pPr>
      <w:r w:rsidRPr="0053467C">
        <w:rPr>
          <w:rFonts w:cs="Arial"/>
          <w:sz w:val="22"/>
          <w:szCs w:val="22"/>
          <w:lang w:eastAsia="es-PE"/>
        </w:rPr>
        <w:t>6. Para la asignación del valor de la mercancía inmovilizada se considera como momento de la valoración la fecha de emisión del acta de inmovilización - incautación y se aplican las siguientes reglas:</w:t>
      </w:r>
    </w:p>
    <w:p w14:paraId="2D8D4E11" w14:textId="77777777" w:rsidR="00447472" w:rsidRPr="0053467C" w:rsidRDefault="00447472" w:rsidP="0053467C">
      <w:pPr>
        <w:pStyle w:val="Prrafodelista"/>
        <w:widowControl w:val="0"/>
        <w:ind w:left="1560" w:hanging="284"/>
        <w:rPr>
          <w:rFonts w:cs="Arial"/>
          <w:sz w:val="22"/>
          <w:szCs w:val="22"/>
          <w:lang w:eastAsia="es-PE"/>
        </w:rPr>
      </w:pPr>
    </w:p>
    <w:p w14:paraId="20F8BF17" w14:textId="77777777" w:rsidR="00447472" w:rsidRPr="0053467C" w:rsidRDefault="00447472" w:rsidP="0053467C">
      <w:pPr>
        <w:pStyle w:val="Prrafodelista"/>
        <w:numPr>
          <w:ilvl w:val="0"/>
          <w:numId w:val="32"/>
        </w:numPr>
        <w:tabs>
          <w:tab w:val="clear" w:pos="425"/>
          <w:tab w:val="clear" w:pos="680"/>
          <w:tab w:val="clear" w:pos="907"/>
        </w:tabs>
        <w:ind w:left="1843" w:hanging="283"/>
        <w:rPr>
          <w:rFonts w:cs="Arial"/>
          <w:sz w:val="22"/>
          <w:szCs w:val="22"/>
          <w:lang w:eastAsia="es-PE"/>
        </w:rPr>
      </w:pPr>
      <w:r w:rsidRPr="0053467C">
        <w:rPr>
          <w:rFonts w:cs="Arial"/>
          <w:sz w:val="22"/>
          <w:szCs w:val="22"/>
          <w:lang w:eastAsia="es-PE"/>
        </w:rPr>
        <w:t>Cuando se cuente con la factura comercial, documento equivalente o contrato que sustente el valor, se considera el valor consignado en el documento.</w:t>
      </w:r>
    </w:p>
    <w:p w14:paraId="01C791D4" w14:textId="77777777" w:rsidR="00447472" w:rsidRPr="0053467C" w:rsidRDefault="00447472" w:rsidP="0053467C">
      <w:pPr>
        <w:pStyle w:val="Prrafodelista"/>
        <w:numPr>
          <w:ilvl w:val="0"/>
          <w:numId w:val="32"/>
        </w:numPr>
        <w:tabs>
          <w:tab w:val="clear" w:pos="425"/>
          <w:tab w:val="clear" w:pos="680"/>
          <w:tab w:val="clear" w:pos="907"/>
        </w:tabs>
        <w:ind w:left="1843" w:hanging="283"/>
        <w:rPr>
          <w:rFonts w:cs="Arial"/>
          <w:sz w:val="22"/>
          <w:szCs w:val="22"/>
          <w:lang w:eastAsia="es-PE"/>
        </w:rPr>
      </w:pPr>
      <w:r w:rsidRPr="0053467C">
        <w:rPr>
          <w:rFonts w:cs="Arial"/>
          <w:sz w:val="22"/>
          <w:szCs w:val="22"/>
          <w:lang w:eastAsia="es-PE"/>
        </w:rPr>
        <w:t>Si el valor no puede determinarse con arreglo a lo dispuesto en el inciso a), se asigna el valor de mercancía idéntica. Se puede tomar como fuente de información el sistema de verificación de precios de la SUNAT (SIVEP) u otras fuentes utilizadas por la Administración Aduanera.</w:t>
      </w:r>
    </w:p>
    <w:p w14:paraId="60321588" w14:textId="77777777" w:rsidR="00447472" w:rsidRPr="0053467C" w:rsidRDefault="00447472" w:rsidP="0053467C">
      <w:pPr>
        <w:pStyle w:val="Prrafodelista"/>
        <w:numPr>
          <w:ilvl w:val="0"/>
          <w:numId w:val="32"/>
        </w:numPr>
        <w:tabs>
          <w:tab w:val="clear" w:pos="425"/>
          <w:tab w:val="clear" w:pos="680"/>
          <w:tab w:val="clear" w:pos="907"/>
        </w:tabs>
        <w:ind w:left="1843" w:hanging="283"/>
        <w:rPr>
          <w:rFonts w:cs="Arial"/>
          <w:sz w:val="22"/>
          <w:szCs w:val="22"/>
          <w:lang w:eastAsia="es-PE"/>
        </w:rPr>
      </w:pPr>
      <w:r w:rsidRPr="0053467C">
        <w:rPr>
          <w:rFonts w:cs="Arial"/>
          <w:sz w:val="22"/>
          <w:szCs w:val="22"/>
          <w:lang w:eastAsia="es-PE"/>
        </w:rPr>
        <w:t xml:space="preserve">Si el valor no puede determinarse con arreglo a lo dispuesto en el inciso b), se asigna el valor de mercancía similar. Se puede tomar como fuente de información el SIVEP u otras fuentes utilizadas por la Administración Aduanera. </w:t>
      </w:r>
    </w:p>
    <w:p w14:paraId="7C70DFFE" w14:textId="77777777" w:rsidR="00447472" w:rsidRPr="0053467C" w:rsidRDefault="00447472" w:rsidP="0053467C">
      <w:pPr>
        <w:pStyle w:val="Prrafodelista"/>
        <w:ind w:left="1843"/>
        <w:rPr>
          <w:rFonts w:cs="Arial"/>
          <w:sz w:val="22"/>
          <w:szCs w:val="22"/>
          <w:lang w:eastAsia="es-PE"/>
        </w:rPr>
      </w:pPr>
    </w:p>
    <w:p w14:paraId="114DFF19" w14:textId="77777777" w:rsidR="00447472" w:rsidRPr="0053467C" w:rsidRDefault="00447472" w:rsidP="0053467C">
      <w:pPr>
        <w:pStyle w:val="Prrafodelista"/>
        <w:widowControl w:val="0"/>
        <w:numPr>
          <w:ilvl w:val="1"/>
          <w:numId w:val="24"/>
        </w:numPr>
        <w:tabs>
          <w:tab w:val="clear" w:pos="425"/>
          <w:tab w:val="clear" w:pos="680"/>
          <w:tab w:val="clear" w:pos="907"/>
        </w:tabs>
        <w:ind w:left="1560" w:hanging="284"/>
        <w:rPr>
          <w:rFonts w:cs="Arial"/>
          <w:sz w:val="22"/>
          <w:szCs w:val="22"/>
          <w:lang w:eastAsia="es-PE"/>
        </w:rPr>
      </w:pPr>
      <w:r w:rsidRPr="0053467C">
        <w:rPr>
          <w:rFonts w:cs="Arial"/>
          <w:sz w:val="22"/>
          <w:szCs w:val="22"/>
          <w:lang w:eastAsia="es-PE"/>
        </w:rPr>
        <w:t>Cuando el interesado presenta una solicitud de levantamiento de inmovilización, esta se tramita y resuelve de conformidad con lo previsto en el literal D.</w:t>
      </w:r>
    </w:p>
    <w:p w14:paraId="7840243E" w14:textId="77777777" w:rsidR="00447472" w:rsidRPr="0053467C" w:rsidRDefault="00447472" w:rsidP="0053467C">
      <w:pPr>
        <w:pStyle w:val="Prrafodelista"/>
        <w:widowControl w:val="0"/>
        <w:ind w:left="1560"/>
        <w:rPr>
          <w:rFonts w:cs="Arial"/>
          <w:sz w:val="22"/>
          <w:szCs w:val="22"/>
          <w:lang w:eastAsia="es-PE"/>
        </w:rPr>
      </w:pPr>
    </w:p>
    <w:p w14:paraId="4FBB4746" w14:textId="77777777" w:rsidR="00447472" w:rsidRPr="0053467C" w:rsidRDefault="00447472" w:rsidP="0053467C">
      <w:pPr>
        <w:pStyle w:val="Prrafodelista"/>
        <w:widowControl w:val="0"/>
        <w:ind w:left="1560" w:hanging="284"/>
        <w:rPr>
          <w:rFonts w:cs="Arial"/>
          <w:sz w:val="22"/>
          <w:szCs w:val="22"/>
          <w:lang w:eastAsia="es-PE"/>
        </w:rPr>
      </w:pPr>
      <w:r w:rsidRPr="0053467C">
        <w:rPr>
          <w:rFonts w:cs="Arial"/>
          <w:sz w:val="22"/>
          <w:szCs w:val="22"/>
          <w:lang w:eastAsia="es-PE"/>
        </w:rPr>
        <w:t xml:space="preserve">8. Si dentro del plazo de la inmovilización el interesado no presenta una solicitud de levantamiento de la medida, el funcionario aduanero, previa evaluación, dispone el levantamiento de la medida o adopta las acciones pertinentes para la aplicación de las sanciones, de corresponder.    </w:t>
      </w:r>
    </w:p>
    <w:p w14:paraId="5EAA1FDF" w14:textId="77777777" w:rsidR="00447472" w:rsidRPr="0053467C" w:rsidRDefault="00447472" w:rsidP="0053467C">
      <w:pPr>
        <w:pStyle w:val="Prrafodelista"/>
        <w:widowControl w:val="0"/>
        <w:ind w:left="1560" w:hanging="284"/>
        <w:rPr>
          <w:rFonts w:cs="Arial"/>
          <w:sz w:val="22"/>
          <w:szCs w:val="22"/>
          <w:lang w:eastAsia="es-PE"/>
        </w:rPr>
      </w:pPr>
    </w:p>
    <w:p w14:paraId="3F9586E1" w14:textId="77777777" w:rsidR="00447472" w:rsidRPr="0053467C" w:rsidRDefault="00447472" w:rsidP="0053467C">
      <w:pPr>
        <w:pStyle w:val="Prrafodelista"/>
        <w:numPr>
          <w:ilvl w:val="0"/>
          <w:numId w:val="7"/>
        </w:numPr>
        <w:tabs>
          <w:tab w:val="clear" w:pos="425"/>
          <w:tab w:val="clear" w:pos="680"/>
          <w:tab w:val="clear" w:pos="907"/>
        </w:tabs>
        <w:ind w:hanging="294"/>
        <w:rPr>
          <w:rFonts w:cs="Arial"/>
          <w:b/>
          <w:sz w:val="22"/>
          <w:szCs w:val="22"/>
          <w:lang w:eastAsia="es-PE"/>
        </w:rPr>
      </w:pPr>
      <w:r w:rsidRPr="0053467C">
        <w:rPr>
          <w:rFonts w:cs="Arial"/>
          <w:b/>
          <w:sz w:val="22"/>
          <w:szCs w:val="22"/>
          <w:lang w:eastAsia="es-PE"/>
        </w:rPr>
        <w:t>Incautación en el marco de la LGA</w:t>
      </w:r>
    </w:p>
    <w:p w14:paraId="6664298C" w14:textId="77777777" w:rsidR="00447472" w:rsidRPr="0053467C" w:rsidRDefault="00447472" w:rsidP="0053467C">
      <w:pPr>
        <w:pStyle w:val="Prrafodelista"/>
        <w:ind w:left="1080"/>
        <w:rPr>
          <w:rFonts w:cs="Arial"/>
          <w:b/>
          <w:sz w:val="22"/>
          <w:szCs w:val="22"/>
          <w:lang w:eastAsia="es-PE"/>
        </w:rPr>
      </w:pPr>
    </w:p>
    <w:p w14:paraId="2B9AC876" w14:textId="77777777" w:rsidR="00447472" w:rsidRPr="0053467C" w:rsidRDefault="00447472" w:rsidP="0053467C">
      <w:pPr>
        <w:pStyle w:val="Prrafodelista"/>
        <w:numPr>
          <w:ilvl w:val="0"/>
          <w:numId w:val="8"/>
        </w:numPr>
        <w:tabs>
          <w:tab w:val="clear" w:pos="425"/>
          <w:tab w:val="clear" w:pos="680"/>
          <w:tab w:val="clear" w:pos="907"/>
        </w:tabs>
        <w:ind w:left="993" w:hanging="284"/>
        <w:rPr>
          <w:rFonts w:cs="Arial"/>
          <w:sz w:val="22"/>
          <w:szCs w:val="22"/>
          <w:lang w:eastAsia="es-PE"/>
        </w:rPr>
      </w:pPr>
      <w:r w:rsidRPr="0053467C">
        <w:rPr>
          <w:rFonts w:cs="Arial"/>
          <w:sz w:val="22"/>
          <w:szCs w:val="22"/>
          <w:lang w:eastAsia="es-PE"/>
        </w:rPr>
        <w:t>Si como consecuencia de una acción de control, el funcionario aduanero encuentra una incidencia, dispone la incautación, emite y notifica el acta de inmovilización - incautación de acuerdo con lo previsto en los numerales 2, 3 4 y 5 del literal A de la sección VI, toma posesión forzosa de la mercancía o medio de transporte incautado, y los traslada y custodia hasta su entrega al almacén de custodia que corresponde de conformidad con el numeral 1 del literal B de la sección VI.</w:t>
      </w:r>
    </w:p>
    <w:p w14:paraId="6C092038" w14:textId="77777777" w:rsidR="00447472" w:rsidRPr="0053467C" w:rsidRDefault="00447472" w:rsidP="0053467C">
      <w:pPr>
        <w:pStyle w:val="Prrafodelista"/>
        <w:rPr>
          <w:rFonts w:cs="Arial"/>
          <w:sz w:val="22"/>
          <w:szCs w:val="22"/>
          <w:lang w:eastAsia="es-PE"/>
        </w:rPr>
      </w:pPr>
    </w:p>
    <w:p w14:paraId="3525FDE1" w14:textId="77777777" w:rsidR="00447472" w:rsidRPr="0053467C" w:rsidRDefault="00447472" w:rsidP="0053467C">
      <w:pPr>
        <w:pStyle w:val="Prrafodelista"/>
        <w:numPr>
          <w:ilvl w:val="0"/>
          <w:numId w:val="8"/>
        </w:numPr>
        <w:tabs>
          <w:tab w:val="clear" w:pos="425"/>
          <w:tab w:val="clear" w:pos="680"/>
          <w:tab w:val="clear" w:pos="907"/>
        </w:tabs>
        <w:ind w:left="993" w:hanging="284"/>
        <w:rPr>
          <w:rFonts w:cs="Arial"/>
          <w:sz w:val="22"/>
          <w:szCs w:val="22"/>
          <w:lang w:eastAsia="es-PE"/>
        </w:rPr>
      </w:pPr>
      <w:r w:rsidRPr="0053467C">
        <w:rPr>
          <w:rFonts w:cs="Arial"/>
          <w:sz w:val="22"/>
          <w:szCs w:val="22"/>
          <w:lang w:eastAsia="es-PE"/>
        </w:rPr>
        <w:t xml:space="preserve">El plazo de la incautación es de veinte días hábiles contado a partir de la fecha de la notificación del acta de inmovilización - incautación. </w:t>
      </w:r>
    </w:p>
    <w:p w14:paraId="0D896C32" w14:textId="77777777" w:rsidR="00447472" w:rsidRPr="0053467C" w:rsidRDefault="00447472" w:rsidP="0053467C">
      <w:pPr>
        <w:pStyle w:val="Prrafodelista"/>
        <w:rPr>
          <w:rFonts w:cs="Arial"/>
          <w:sz w:val="22"/>
          <w:szCs w:val="22"/>
          <w:lang w:eastAsia="es-PE"/>
        </w:rPr>
      </w:pPr>
    </w:p>
    <w:p w14:paraId="6C086A44" w14:textId="77777777" w:rsidR="00447472" w:rsidRPr="0053467C" w:rsidRDefault="00447472" w:rsidP="0053467C">
      <w:pPr>
        <w:pStyle w:val="Prrafodelista"/>
        <w:numPr>
          <w:ilvl w:val="0"/>
          <w:numId w:val="8"/>
        </w:numPr>
        <w:tabs>
          <w:tab w:val="clear" w:pos="425"/>
          <w:tab w:val="clear" w:pos="680"/>
          <w:tab w:val="clear" w:pos="907"/>
        </w:tabs>
        <w:ind w:left="993" w:hanging="284"/>
        <w:rPr>
          <w:rFonts w:cs="Arial"/>
          <w:sz w:val="22"/>
          <w:szCs w:val="22"/>
          <w:lang w:eastAsia="es-PE"/>
        </w:rPr>
      </w:pPr>
      <w:r w:rsidRPr="0053467C">
        <w:rPr>
          <w:rFonts w:cs="Arial"/>
          <w:color w:val="000000" w:themeColor="text1"/>
          <w:sz w:val="22"/>
          <w:szCs w:val="22"/>
          <w:lang w:eastAsia="es-PE"/>
        </w:rPr>
        <w:t xml:space="preserve">La entrega de la mercancía o medio de transporte incautado al almacén de custodia se efectúa dentro de </w:t>
      </w:r>
      <w:r w:rsidRPr="0053467C">
        <w:rPr>
          <w:rFonts w:cs="Arial"/>
          <w:sz w:val="22"/>
          <w:szCs w:val="22"/>
          <w:lang w:eastAsia="es-PE"/>
        </w:rPr>
        <w:t xml:space="preserve">las veinticuatro horas siguientes a </w:t>
      </w:r>
      <w:r w:rsidRPr="0053467C">
        <w:rPr>
          <w:rFonts w:cs="Arial"/>
          <w:color w:val="000000" w:themeColor="text1"/>
          <w:sz w:val="22"/>
          <w:szCs w:val="22"/>
          <w:lang w:eastAsia="es-PE"/>
        </w:rPr>
        <w:t>la emisión del acta de inmovilización - incautación, salvo en casos debidamente justificados.</w:t>
      </w:r>
    </w:p>
    <w:p w14:paraId="19E1A413" w14:textId="77777777" w:rsidR="00447472" w:rsidRPr="0053467C" w:rsidRDefault="00447472" w:rsidP="0053467C">
      <w:pPr>
        <w:pStyle w:val="Prrafodelista"/>
        <w:ind w:left="993"/>
        <w:rPr>
          <w:rFonts w:cs="Arial"/>
          <w:sz w:val="22"/>
          <w:szCs w:val="22"/>
          <w:lang w:eastAsia="es-PE"/>
        </w:rPr>
      </w:pPr>
    </w:p>
    <w:p w14:paraId="006019A4" w14:textId="77777777" w:rsidR="00447472" w:rsidRPr="0053467C" w:rsidRDefault="00447472" w:rsidP="0053467C">
      <w:pPr>
        <w:pStyle w:val="Prrafodelista"/>
        <w:numPr>
          <w:ilvl w:val="0"/>
          <w:numId w:val="8"/>
        </w:numPr>
        <w:tabs>
          <w:tab w:val="clear" w:pos="425"/>
          <w:tab w:val="clear" w:pos="680"/>
          <w:tab w:val="clear" w:pos="907"/>
        </w:tabs>
        <w:ind w:left="993" w:hanging="284"/>
        <w:rPr>
          <w:rFonts w:cs="Arial"/>
          <w:sz w:val="22"/>
          <w:szCs w:val="22"/>
          <w:lang w:eastAsia="es-PE"/>
        </w:rPr>
      </w:pPr>
      <w:r w:rsidRPr="0053467C">
        <w:rPr>
          <w:rFonts w:cs="Arial"/>
          <w:sz w:val="22"/>
          <w:szCs w:val="22"/>
          <w:lang w:eastAsia="es-PE"/>
        </w:rPr>
        <w:t xml:space="preserve">El funcionario aduanero registra la información del acta de inmovilización - incautación emitida en formato físico dentro de los siguientes plazos:  </w:t>
      </w:r>
    </w:p>
    <w:p w14:paraId="01C4468E" w14:textId="77777777" w:rsidR="00447472" w:rsidRPr="0053467C" w:rsidRDefault="00447472" w:rsidP="0053467C">
      <w:pPr>
        <w:pStyle w:val="Prrafodelista"/>
        <w:ind w:left="993"/>
        <w:rPr>
          <w:rFonts w:cs="Arial"/>
          <w:sz w:val="22"/>
          <w:szCs w:val="22"/>
          <w:lang w:eastAsia="es-PE"/>
        </w:rPr>
      </w:pPr>
    </w:p>
    <w:p w14:paraId="61D35BE0" w14:textId="77777777" w:rsidR="00447472" w:rsidRPr="0053467C" w:rsidRDefault="00447472" w:rsidP="0053467C">
      <w:pPr>
        <w:pStyle w:val="Prrafodelista"/>
        <w:numPr>
          <w:ilvl w:val="3"/>
          <w:numId w:val="33"/>
        </w:numPr>
        <w:tabs>
          <w:tab w:val="clear" w:pos="425"/>
          <w:tab w:val="clear" w:pos="680"/>
          <w:tab w:val="clear" w:pos="907"/>
        </w:tabs>
        <w:ind w:left="1276" w:hanging="283"/>
        <w:rPr>
          <w:rFonts w:cs="Arial"/>
          <w:sz w:val="22"/>
          <w:szCs w:val="22"/>
          <w:lang w:eastAsia="es-PE"/>
        </w:rPr>
      </w:pPr>
      <w:r w:rsidRPr="0053467C">
        <w:rPr>
          <w:rFonts w:cs="Arial"/>
          <w:sz w:val="22"/>
          <w:szCs w:val="22"/>
          <w:lang w:eastAsia="es-PE"/>
        </w:rPr>
        <w:t>Intendencia de Aduana Marítima del Callao, Intendencia de Aduana Aérea y Postal e INCA: cuarenta y ocho horas siguientes a su emisión.</w:t>
      </w:r>
    </w:p>
    <w:p w14:paraId="047881A0" w14:textId="77777777" w:rsidR="00447472" w:rsidRPr="0053467C" w:rsidRDefault="00447472" w:rsidP="0053467C">
      <w:pPr>
        <w:pStyle w:val="Prrafodelista"/>
        <w:numPr>
          <w:ilvl w:val="3"/>
          <w:numId w:val="33"/>
        </w:numPr>
        <w:tabs>
          <w:tab w:val="clear" w:pos="425"/>
          <w:tab w:val="clear" w:pos="680"/>
          <w:tab w:val="clear" w:pos="907"/>
        </w:tabs>
        <w:ind w:left="1276" w:hanging="283"/>
        <w:rPr>
          <w:rFonts w:cs="Arial"/>
          <w:sz w:val="22"/>
          <w:szCs w:val="22"/>
          <w:lang w:eastAsia="es-PE"/>
        </w:rPr>
      </w:pPr>
      <w:r w:rsidRPr="0053467C">
        <w:rPr>
          <w:rFonts w:cs="Arial"/>
          <w:sz w:val="22"/>
          <w:szCs w:val="22"/>
          <w:lang w:eastAsia="es-PE"/>
        </w:rPr>
        <w:t>Demás intendencias de aduana: dentro de las setenta y dos horas siguientes a su emisión.</w:t>
      </w:r>
    </w:p>
    <w:p w14:paraId="1E1181D6" w14:textId="77777777" w:rsidR="00447472" w:rsidRPr="0053467C" w:rsidRDefault="00447472" w:rsidP="0053467C">
      <w:pPr>
        <w:pStyle w:val="Prrafodelista"/>
        <w:ind w:left="1276"/>
        <w:rPr>
          <w:rFonts w:cs="Arial"/>
          <w:sz w:val="22"/>
          <w:szCs w:val="22"/>
          <w:lang w:eastAsia="es-PE"/>
        </w:rPr>
      </w:pPr>
    </w:p>
    <w:p w14:paraId="20AEB6C0" w14:textId="77777777" w:rsidR="00447472" w:rsidRPr="0053467C" w:rsidRDefault="00447472" w:rsidP="0053467C">
      <w:pPr>
        <w:pStyle w:val="Prrafodelista"/>
        <w:ind w:left="993"/>
        <w:rPr>
          <w:rFonts w:cs="Arial"/>
          <w:strike/>
          <w:sz w:val="22"/>
          <w:szCs w:val="22"/>
          <w:lang w:eastAsia="es-PE"/>
        </w:rPr>
      </w:pPr>
      <w:r w:rsidRPr="0053467C">
        <w:rPr>
          <w:rFonts w:cs="Arial"/>
          <w:sz w:val="22"/>
          <w:szCs w:val="22"/>
          <w:lang w:eastAsia="es-PE"/>
        </w:rPr>
        <w:t>Estos plazos pueden ampliarse atendiendo a las características, cantidad o naturaleza de la mercancía, previa autorización del jefe inmediato.</w:t>
      </w:r>
    </w:p>
    <w:p w14:paraId="69A5AC94" w14:textId="77777777" w:rsidR="00447472" w:rsidRPr="0053467C" w:rsidRDefault="00447472" w:rsidP="0053467C">
      <w:pPr>
        <w:pStyle w:val="Prrafodelista"/>
        <w:ind w:left="1134" w:hanging="283"/>
        <w:rPr>
          <w:rFonts w:cs="Arial"/>
          <w:sz w:val="22"/>
          <w:szCs w:val="22"/>
          <w:lang w:eastAsia="es-PE"/>
        </w:rPr>
      </w:pPr>
    </w:p>
    <w:p w14:paraId="13DA98E3" w14:textId="77777777" w:rsidR="00447472" w:rsidRPr="0053467C" w:rsidRDefault="00447472" w:rsidP="0053467C">
      <w:pPr>
        <w:pStyle w:val="Prrafodelista"/>
        <w:numPr>
          <w:ilvl w:val="0"/>
          <w:numId w:val="8"/>
        </w:numPr>
        <w:tabs>
          <w:tab w:val="clear" w:pos="425"/>
          <w:tab w:val="clear" w:pos="680"/>
          <w:tab w:val="clear" w:pos="907"/>
        </w:tabs>
        <w:ind w:left="993" w:hanging="284"/>
        <w:rPr>
          <w:rFonts w:cs="Arial"/>
          <w:sz w:val="22"/>
          <w:szCs w:val="22"/>
          <w:lang w:eastAsia="es-PE"/>
        </w:rPr>
      </w:pPr>
      <w:r w:rsidRPr="0053467C">
        <w:rPr>
          <w:rFonts w:cs="Arial"/>
          <w:sz w:val="22"/>
          <w:szCs w:val="22"/>
          <w:lang w:eastAsia="es-PE"/>
        </w:rPr>
        <w:t>El funcionario aduanero reconoce físicamente, clasifica arancelariamente y asigna un valor a la mercancía</w:t>
      </w:r>
      <w:r w:rsidRPr="0053467C">
        <w:rPr>
          <w:rFonts w:cs="Arial"/>
          <w:color w:val="FF0000"/>
          <w:sz w:val="22"/>
          <w:szCs w:val="22"/>
          <w:lang w:eastAsia="es-PE"/>
        </w:rPr>
        <w:t xml:space="preserve"> </w:t>
      </w:r>
      <w:r w:rsidRPr="0053467C">
        <w:rPr>
          <w:rFonts w:cs="Arial"/>
          <w:sz w:val="22"/>
          <w:szCs w:val="22"/>
          <w:lang w:eastAsia="es-PE"/>
        </w:rPr>
        <w:t xml:space="preserve">incautada, para lo cual emite un informe debidamente sustentado y efectúa la liquidación de tributos correspondiente.  La valoración se realiza conforme a lo establecido en el numeral 6 del </w:t>
      </w:r>
      <w:proofErr w:type="spellStart"/>
      <w:r w:rsidRPr="0053467C">
        <w:rPr>
          <w:rFonts w:cs="Arial"/>
          <w:sz w:val="22"/>
          <w:szCs w:val="22"/>
          <w:lang w:eastAsia="es-PE"/>
        </w:rPr>
        <w:t>subliteral</w:t>
      </w:r>
      <w:proofErr w:type="spellEnd"/>
      <w:r w:rsidRPr="0053467C">
        <w:rPr>
          <w:rFonts w:cs="Arial"/>
          <w:sz w:val="22"/>
          <w:szCs w:val="22"/>
          <w:lang w:eastAsia="es-PE"/>
        </w:rPr>
        <w:t xml:space="preserve"> A.2 del literal A.</w:t>
      </w:r>
    </w:p>
    <w:p w14:paraId="4427FE41" w14:textId="77777777" w:rsidR="00447472" w:rsidRPr="0053467C" w:rsidRDefault="00447472" w:rsidP="0053467C">
      <w:pPr>
        <w:contextualSpacing/>
        <w:jc w:val="both"/>
        <w:rPr>
          <w:rFonts w:ascii="Arial" w:hAnsi="Arial" w:cs="Arial"/>
          <w:sz w:val="22"/>
          <w:szCs w:val="22"/>
          <w:lang w:eastAsia="es-PE"/>
        </w:rPr>
      </w:pPr>
    </w:p>
    <w:p w14:paraId="4D51C985" w14:textId="77777777" w:rsidR="00447472" w:rsidRPr="0053467C" w:rsidRDefault="00447472" w:rsidP="0053467C">
      <w:pPr>
        <w:pStyle w:val="Prrafodelista"/>
        <w:ind w:left="993"/>
        <w:rPr>
          <w:rFonts w:cs="Arial"/>
          <w:sz w:val="22"/>
          <w:szCs w:val="22"/>
          <w:lang w:eastAsia="es-PE"/>
        </w:rPr>
      </w:pPr>
      <w:r w:rsidRPr="0053467C">
        <w:rPr>
          <w:rFonts w:cs="Arial"/>
          <w:sz w:val="22"/>
          <w:szCs w:val="22"/>
          <w:lang w:eastAsia="es-PE"/>
        </w:rPr>
        <w:t xml:space="preserve">Esta información se registra en el sistema informático dentro de los tres días hábiles siguientes a la recepción de la mercancía por el almacén </w:t>
      </w:r>
      <w:r w:rsidRPr="0053467C">
        <w:rPr>
          <w:rFonts w:cs="Arial"/>
          <w:color w:val="000000" w:themeColor="text1"/>
          <w:sz w:val="22"/>
          <w:szCs w:val="22"/>
          <w:lang w:eastAsia="es-PE"/>
        </w:rPr>
        <w:t>de la SUNAT, plazo que puede ampliarse atendiendo a las carac</w:t>
      </w:r>
      <w:r w:rsidRPr="0053467C">
        <w:rPr>
          <w:rFonts w:cs="Arial"/>
          <w:sz w:val="22"/>
          <w:szCs w:val="22"/>
          <w:lang w:eastAsia="es-PE"/>
        </w:rPr>
        <w:t xml:space="preserve">terísticas, cantidad o naturaleza de la mercancía, previa autorización del jefe inmediato. </w:t>
      </w:r>
    </w:p>
    <w:p w14:paraId="55ACDF36" w14:textId="77777777" w:rsidR="00447472" w:rsidRPr="0053467C" w:rsidRDefault="00447472" w:rsidP="0053467C">
      <w:pPr>
        <w:pStyle w:val="Prrafodelista"/>
        <w:ind w:left="1330" w:hanging="54"/>
        <w:rPr>
          <w:rFonts w:cs="Arial"/>
          <w:sz w:val="22"/>
          <w:szCs w:val="22"/>
          <w:lang w:eastAsia="es-PE"/>
        </w:rPr>
      </w:pPr>
    </w:p>
    <w:p w14:paraId="63FC0A09" w14:textId="77777777" w:rsidR="00447472" w:rsidRPr="0053467C" w:rsidRDefault="00447472" w:rsidP="0053467C">
      <w:pPr>
        <w:pStyle w:val="Prrafodelista"/>
        <w:numPr>
          <w:ilvl w:val="0"/>
          <w:numId w:val="8"/>
        </w:numPr>
        <w:tabs>
          <w:tab w:val="clear" w:pos="425"/>
          <w:tab w:val="clear" w:pos="680"/>
          <w:tab w:val="clear" w:pos="907"/>
        </w:tabs>
        <w:ind w:left="993" w:hanging="284"/>
        <w:rPr>
          <w:rFonts w:cs="Arial"/>
          <w:sz w:val="22"/>
          <w:szCs w:val="22"/>
          <w:lang w:eastAsia="es-PE"/>
        </w:rPr>
      </w:pPr>
      <w:r w:rsidRPr="0053467C">
        <w:rPr>
          <w:rFonts w:cs="Arial"/>
          <w:sz w:val="22"/>
          <w:szCs w:val="22"/>
          <w:lang w:eastAsia="es-PE"/>
        </w:rPr>
        <w:t xml:space="preserve">Cuando el interesado presenta una solicitud de devolución de mercancía, esta se tramita y resuelve de conformidad con lo previsto en el literal D.  </w:t>
      </w:r>
    </w:p>
    <w:p w14:paraId="5719D8EE" w14:textId="77777777" w:rsidR="00447472" w:rsidRPr="0053467C" w:rsidRDefault="00447472" w:rsidP="0053467C">
      <w:pPr>
        <w:pStyle w:val="Prrafodelista"/>
        <w:ind w:left="993"/>
        <w:rPr>
          <w:rFonts w:cs="Arial"/>
          <w:sz w:val="22"/>
          <w:szCs w:val="22"/>
          <w:lang w:eastAsia="es-PE"/>
        </w:rPr>
      </w:pPr>
    </w:p>
    <w:p w14:paraId="15A3FE40" w14:textId="77777777" w:rsidR="00447472" w:rsidRPr="0053467C" w:rsidRDefault="00447472" w:rsidP="0053467C">
      <w:pPr>
        <w:pStyle w:val="Prrafodelista"/>
        <w:numPr>
          <w:ilvl w:val="0"/>
          <w:numId w:val="8"/>
        </w:numPr>
        <w:tabs>
          <w:tab w:val="clear" w:pos="425"/>
          <w:tab w:val="clear" w:pos="680"/>
          <w:tab w:val="clear" w:pos="907"/>
        </w:tabs>
        <w:ind w:left="993" w:hanging="284"/>
        <w:rPr>
          <w:rFonts w:cs="Arial"/>
          <w:sz w:val="22"/>
          <w:szCs w:val="22"/>
          <w:lang w:eastAsia="es-PE"/>
        </w:rPr>
      </w:pPr>
      <w:r w:rsidRPr="0053467C">
        <w:rPr>
          <w:rFonts w:cs="Arial"/>
          <w:sz w:val="22"/>
          <w:szCs w:val="22"/>
          <w:lang w:eastAsia="es-PE"/>
        </w:rPr>
        <w:t xml:space="preserve">Si dentro del plazo de la incautación el interesado no presenta una solicitud de devolución, el funcionario aduanero, previa evaluación, adopta las acciones pertinentes para la aplicación de las sanciones, de corresponder.  </w:t>
      </w:r>
    </w:p>
    <w:p w14:paraId="4F5DA448" w14:textId="77777777" w:rsidR="00447472" w:rsidRPr="0053467C" w:rsidRDefault="00447472" w:rsidP="0053467C">
      <w:pPr>
        <w:pStyle w:val="Prrafodelista"/>
        <w:ind w:left="993"/>
        <w:rPr>
          <w:rFonts w:cs="Arial"/>
          <w:sz w:val="22"/>
          <w:szCs w:val="22"/>
          <w:lang w:eastAsia="es-PE"/>
        </w:rPr>
      </w:pPr>
    </w:p>
    <w:p w14:paraId="56743F7D" w14:textId="77777777" w:rsidR="00447472" w:rsidRPr="0053467C" w:rsidRDefault="00447472" w:rsidP="0053467C">
      <w:pPr>
        <w:pStyle w:val="Prrafodelista"/>
        <w:numPr>
          <w:ilvl w:val="0"/>
          <w:numId w:val="8"/>
        </w:numPr>
        <w:tabs>
          <w:tab w:val="clear" w:pos="425"/>
          <w:tab w:val="clear" w:pos="680"/>
          <w:tab w:val="clear" w:pos="907"/>
        </w:tabs>
        <w:ind w:left="993" w:hanging="284"/>
        <w:rPr>
          <w:rFonts w:cs="Arial"/>
          <w:sz w:val="22"/>
          <w:szCs w:val="22"/>
          <w:lang w:eastAsia="es-PE"/>
        </w:rPr>
      </w:pPr>
      <w:r w:rsidRPr="0053467C">
        <w:rPr>
          <w:rFonts w:cs="Arial"/>
          <w:sz w:val="22"/>
          <w:szCs w:val="22"/>
          <w:lang w:eastAsia="es-PE"/>
        </w:rPr>
        <w:t xml:space="preserve">Tratándose de la incautación de equipaje y menaje de casa se procede de acuerdo con lo previsto en el Reglamento del Régimen Aduanero Especial de Equipaje y Menaje de Casa. </w:t>
      </w:r>
    </w:p>
    <w:p w14:paraId="44B47660" w14:textId="70378963" w:rsidR="00447472" w:rsidRDefault="00447472" w:rsidP="0053467C">
      <w:pPr>
        <w:contextualSpacing/>
        <w:jc w:val="both"/>
        <w:rPr>
          <w:rFonts w:ascii="Arial" w:hAnsi="Arial" w:cs="Arial"/>
          <w:sz w:val="22"/>
          <w:szCs w:val="22"/>
          <w:lang w:eastAsia="es-PE"/>
        </w:rPr>
      </w:pPr>
    </w:p>
    <w:p w14:paraId="1D9E9CBE" w14:textId="77777777" w:rsidR="00713921" w:rsidRPr="0053467C" w:rsidRDefault="00713921" w:rsidP="0053467C">
      <w:pPr>
        <w:contextualSpacing/>
        <w:jc w:val="both"/>
        <w:rPr>
          <w:rFonts w:ascii="Arial" w:hAnsi="Arial" w:cs="Arial"/>
          <w:sz w:val="22"/>
          <w:szCs w:val="22"/>
          <w:lang w:eastAsia="es-PE"/>
        </w:rPr>
      </w:pPr>
    </w:p>
    <w:p w14:paraId="5A2E2427" w14:textId="77777777" w:rsidR="00447472" w:rsidRPr="0053467C" w:rsidRDefault="00447472" w:rsidP="0053467C">
      <w:pPr>
        <w:pStyle w:val="Prrafodelista"/>
        <w:numPr>
          <w:ilvl w:val="0"/>
          <w:numId w:val="7"/>
        </w:numPr>
        <w:tabs>
          <w:tab w:val="clear" w:pos="425"/>
          <w:tab w:val="clear" w:pos="680"/>
          <w:tab w:val="clear" w:pos="907"/>
        </w:tabs>
        <w:ind w:left="709" w:hanging="283"/>
        <w:rPr>
          <w:rFonts w:cs="Arial"/>
          <w:b/>
          <w:sz w:val="22"/>
          <w:szCs w:val="22"/>
          <w:lang w:eastAsia="es-PE"/>
        </w:rPr>
      </w:pPr>
      <w:r w:rsidRPr="0053467C">
        <w:rPr>
          <w:rFonts w:cs="Arial"/>
          <w:b/>
          <w:bCs/>
          <w:sz w:val="22"/>
          <w:szCs w:val="22"/>
        </w:rPr>
        <w:lastRenderedPageBreak/>
        <w:t>I</w:t>
      </w:r>
      <w:r w:rsidRPr="0053467C">
        <w:rPr>
          <w:rFonts w:cs="Arial"/>
          <w:b/>
          <w:bCs/>
          <w:sz w:val="22"/>
          <w:szCs w:val="22"/>
          <w:lang w:eastAsia="es-PE"/>
        </w:rPr>
        <w:t>n</w:t>
      </w:r>
      <w:r w:rsidRPr="0053467C">
        <w:rPr>
          <w:rFonts w:cs="Arial"/>
          <w:b/>
          <w:sz w:val="22"/>
          <w:szCs w:val="22"/>
          <w:lang w:eastAsia="es-PE"/>
        </w:rPr>
        <w:t xml:space="preserve">cautación en el marco de la LDA  </w:t>
      </w:r>
    </w:p>
    <w:p w14:paraId="372DDFDC" w14:textId="77777777" w:rsidR="00447472" w:rsidRPr="0053467C" w:rsidRDefault="00447472" w:rsidP="0053467C">
      <w:pPr>
        <w:contextualSpacing/>
        <w:jc w:val="both"/>
        <w:rPr>
          <w:rFonts w:ascii="Arial" w:hAnsi="Arial" w:cs="Arial"/>
          <w:b/>
          <w:sz w:val="22"/>
          <w:szCs w:val="22"/>
          <w:lang w:eastAsia="es-PE"/>
        </w:rPr>
      </w:pPr>
    </w:p>
    <w:p w14:paraId="75F1BFC7" w14:textId="77777777" w:rsidR="00447472" w:rsidRPr="0053467C" w:rsidRDefault="00447472" w:rsidP="0053467C">
      <w:pPr>
        <w:pStyle w:val="Prrafodelista"/>
        <w:ind w:left="1276" w:hanging="567"/>
        <w:rPr>
          <w:rFonts w:cs="Arial"/>
          <w:b/>
          <w:sz w:val="22"/>
          <w:szCs w:val="22"/>
          <w:lang w:eastAsia="es-PE"/>
        </w:rPr>
      </w:pPr>
      <w:r w:rsidRPr="0053467C">
        <w:rPr>
          <w:rFonts w:cs="Arial"/>
          <w:b/>
          <w:sz w:val="22"/>
          <w:szCs w:val="22"/>
          <w:lang w:eastAsia="es-PE"/>
        </w:rPr>
        <w:t>C.1</w:t>
      </w:r>
      <w:r w:rsidRPr="0053467C">
        <w:rPr>
          <w:rFonts w:cs="Arial"/>
          <w:b/>
          <w:sz w:val="22"/>
          <w:szCs w:val="22"/>
          <w:lang w:eastAsia="es-PE"/>
        </w:rPr>
        <w:tab/>
        <w:t>Efectuada por la Administración Aduanera</w:t>
      </w:r>
    </w:p>
    <w:p w14:paraId="565732B9" w14:textId="77777777" w:rsidR="00447472" w:rsidRPr="0053467C" w:rsidRDefault="00447472" w:rsidP="0053467C">
      <w:pPr>
        <w:pStyle w:val="Prrafodelista"/>
        <w:ind w:left="1276" w:hanging="567"/>
        <w:rPr>
          <w:rFonts w:cs="Arial"/>
          <w:b/>
          <w:sz w:val="22"/>
          <w:szCs w:val="22"/>
          <w:lang w:eastAsia="es-PE"/>
        </w:rPr>
      </w:pPr>
    </w:p>
    <w:p w14:paraId="6A41BFBE" w14:textId="77777777" w:rsidR="00447472" w:rsidRPr="0053467C" w:rsidRDefault="00447472" w:rsidP="0053467C">
      <w:pPr>
        <w:pStyle w:val="Prrafodelista"/>
        <w:numPr>
          <w:ilvl w:val="0"/>
          <w:numId w:val="9"/>
        </w:numPr>
        <w:tabs>
          <w:tab w:val="clear" w:pos="425"/>
          <w:tab w:val="clear" w:pos="680"/>
          <w:tab w:val="clear" w:pos="907"/>
        </w:tabs>
        <w:ind w:left="1560" w:hanging="284"/>
        <w:rPr>
          <w:rFonts w:cs="Arial"/>
          <w:sz w:val="22"/>
          <w:szCs w:val="22"/>
          <w:lang w:eastAsia="es-PE"/>
        </w:rPr>
      </w:pPr>
      <w:r w:rsidRPr="0053467C">
        <w:rPr>
          <w:rFonts w:cs="Arial"/>
          <w:sz w:val="22"/>
          <w:szCs w:val="22"/>
          <w:lang w:eastAsia="es-PE"/>
        </w:rPr>
        <w:t xml:space="preserve">Cuando el funcionario aduanero tiene indicios de la comisión de una infracción administrativa prevista en la LDA, dispone la incautación de la mercancía, medio de transporte, bienes y efectos que constituya objeto material, emite el acta de inmovilización - incautación conforme a lo establecido en el numerales 2 y 3 del literal A de la sección VI y notifica al intervenido </w:t>
      </w:r>
      <w:proofErr w:type="gramStart"/>
      <w:r w:rsidRPr="0053467C">
        <w:rPr>
          <w:rFonts w:cs="Arial"/>
          <w:sz w:val="22"/>
          <w:szCs w:val="22"/>
          <w:lang w:eastAsia="es-PE"/>
        </w:rPr>
        <w:t>de acuerdo a</w:t>
      </w:r>
      <w:proofErr w:type="gramEnd"/>
      <w:r w:rsidRPr="0053467C">
        <w:rPr>
          <w:rFonts w:cs="Arial"/>
          <w:sz w:val="22"/>
          <w:szCs w:val="22"/>
          <w:lang w:eastAsia="es-PE"/>
        </w:rPr>
        <w:t xml:space="preserve"> los numerales 4 y 5 del literal A de la sección VI.</w:t>
      </w:r>
    </w:p>
    <w:p w14:paraId="7765C25F" w14:textId="77777777" w:rsidR="00447472" w:rsidRPr="0053467C" w:rsidRDefault="00447472" w:rsidP="0053467C">
      <w:pPr>
        <w:pStyle w:val="Prrafodelista"/>
        <w:ind w:left="1843" w:hanging="283"/>
        <w:rPr>
          <w:rFonts w:cs="Arial"/>
          <w:sz w:val="22"/>
          <w:szCs w:val="22"/>
          <w:lang w:eastAsia="es-PE"/>
        </w:rPr>
      </w:pPr>
    </w:p>
    <w:p w14:paraId="15DEBB5D" w14:textId="77777777" w:rsidR="00447472" w:rsidRPr="0053467C" w:rsidRDefault="00447472" w:rsidP="0053467C">
      <w:pPr>
        <w:pStyle w:val="Prrafodelista"/>
        <w:numPr>
          <w:ilvl w:val="0"/>
          <w:numId w:val="9"/>
        </w:numPr>
        <w:tabs>
          <w:tab w:val="clear" w:pos="425"/>
          <w:tab w:val="clear" w:pos="680"/>
          <w:tab w:val="clear" w:pos="907"/>
        </w:tabs>
        <w:ind w:left="1560" w:hanging="284"/>
        <w:rPr>
          <w:rFonts w:cs="Arial"/>
          <w:sz w:val="22"/>
          <w:szCs w:val="22"/>
          <w:lang w:eastAsia="es-PE"/>
        </w:rPr>
      </w:pPr>
      <w:r w:rsidRPr="0053467C">
        <w:rPr>
          <w:rFonts w:cs="Arial"/>
          <w:sz w:val="22"/>
          <w:szCs w:val="22"/>
          <w:lang w:eastAsia="es-PE"/>
        </w:rPr>
        <w:t xml:space="preserve">Para la entrega de la mercancía al almacén de la SUNAT y su registro en el sistema informático, el funcionario aduanero procede conforme a lo establecido en los numerales 3 y 4 del literal B. Cuando exista una persona detenida, la entrega y registro se realiza dentro de las veinticuatro horas de la emisión del acta de inmovilización - incautación.  </w:t>
      </w:r>
    </w:p>
    <w:p w14:paraId="1CC69436" w14:textId="77777777" w:rsidR="00447472" w:rsidRPr="0053467C" w:rsidRDefault="00447472" w:rsidP="0053467C">
      <w:pPr>
        <w:pStyle w:val="Prrafodelista"/>
        <w:ind w:left="1843" w:hanging="283"/>
        <w:rPr>
          <w:rFonts w:cs="Arial"/>
          <w:sz w:val="22"/>
          <w:szCs w:val="22"/>
          <w:lang w:eastAsia="es-PE"/>
        </w:rPr>
      </w:pPr>
    </w:p>
    <w:p w14:paraId="0930A2A7" w14:textId="77777777" w:rsidR="00447472" w:rsidRPr="0053467C" w:rsidRDefault="00447472" w:rsidP="0053467C">
      <w:pPr>
        <w:pStyle w:val="Prrafodelista"/>
        <w:ind w:left="1560"/>
        <w:rPr>
          <w:rFonts w:cs="Arial"/>
          <w:strike/>
          <w:sz w:val="22"/>
          <w:szCs w:val="22"/>
          <w:lang w:eastAsia="es-PE"/>
        </w:rPr>
      </w:pPr>
      <w:r w:rsidRPr="0053467C">
        <w:rPr>
          <w:rFonts w:cs="Arial"/>
          <w:sz w:val="22"/>
          <w:szCs w:val="22"/>
          <w:lang w:eastAsia="es-PE"/>
        </w:rPr>
        <w:t>El medio de transporte incautado es remitido al depósito del Ministerio de Transportes y Comunicaciones - MTC o del gobierno regional, previo registro del acta de inmovilización - incautación en el sistema informático.</w:t>
      </w:r>
      <w:r w:rsidRPr="0053467C">
        <w:rPr>
          <w:rFonts w:cs="Arial"/>
          <w:strike/>
          <w:sz w:val="22"/>
          <w:szCs w:val="22"/>
          <w:lang w:eastAsia="es-PE"/>
        </w:rPr>
        <w:t xml:space="preserve"> </w:t>
      </w:r>
    </w:p>
    <w:p w14:paraId="29DC9BA3" w14:textId="77777777" w:rsidR="00447472" w:rsidRPr="0053467C" w:rsidRDefault="00447472" w:rsidP="0053467C">
      <w:pPr>
        <w:pStyle w:val="Prrafodelista"/>
        <w:ind w:left="1843" w:hanging="283"/>
        <w:rPr>
          <w:rFonts w:cs="Arial"/>
          <w:sz w:val="22"/>
          <w:szCs w:val="22"/>
          <w:lang w:eastAsia="es-PE"/>
        </w:rPr>
      </w:pPr>
    </w:p>
    <w:p w14:paraId="0F4B942F" w14:textId="77777777" w:rsidR="00447472" w:rsidRPr="0053467C" w:rsidRDefault="00447472" w:rsidP="0053467C">
      <w:pPr>
        <w:pStyle w:val="Prrafodelista"/>
        <w:numPr>
          <w:ilvl w:val="0"/>
          <w:numId w:val="9"/>
        </w:numPr>
        <w:tabs>
          <w:tab w:val="clear" w:pos="425"/>
          <w:tab w:val="clear" w:pos="680"/>
          <w:tab w:val="clear" w:pos="907"/>
        </w:tabs>
        <w:ind w:left="1560" w:hanging="284"/>
        <w:rPr>
          <w:rFonts w:cs="Arial"/>
          <w:sz w:val="22"/>
          <w:szCs w:val="22"/>
          <w:lang w:eastAsia="es-PE"/>
        </w:rPr>
      </w:pPr>
      <w:r w:rsidRPr="0053467C">
        <w:rPr>
          <w:rFonts w:cs="Arial"/>
          <w:sz w:val="22"/>
          <w:szCs w:val="22"/>
          <w:lang w:eastAsia="es-PE"/>
        </w:rPr>
        <w:t xml:space="preserve">El funcionario aduanero reconoce físicamente, clasifica arancelariamente y determina el valor de la mercancía incautada, para lo cual emite un informe debidamente sustentado, efectúa la liquidación de los tributos correspondientes conforme con lo establecido en la LDA y su reglamento, y registra la información en el sistema informático. </w:t>
      </w:r>
    </w:p>
    <w:p w14:paraId="61808BFD" w14:textId="77777777" w:rsidR="00447472" w:rsidRPr="0053467C" w:rsidRDefault="00447472" w:rsidP="0053467C">
      <w:pPr>
        <w:ind w:left="708" w:hanging="708"/>
        <w:contextualSpacing/>
        <w:jc w:val="both"/>
        <w:rPr>
          <w:rFonts w:ascii="Arial" w:hAnsi="Arial" w:cs="Arial"/>
          <w:sz w:val="22"/>
          <w:szCs w:val="22"/>
          <w:lang w:eastAsia="es-PE"/>
        </w:rPr>
      </w:pPr>
    </w:p>
    <w:p w14:paraId="1B875C9A" w14:textId="77777777" w:rsidR="00447472" w:rsidRPr="0053467C" w:rsidRDefault="00447472" w:rsidP="0053467C">
      <w:pPr>
        <w:pStyle w:val="Prrafodelista"/>
        <w:ind w:left="1560"/>
        <w:rPr>
          <w:rFonts w:cs="Arial"/>
          <w:sz w:val="22"/>
          <w:szCs w:val="22"/>
          <w:lang w:eastAsia="es-PE"/>
        </w:rPr>
      </w:pPr>
      <w:r w:rsidRPr="0053467C">
        <w:rPr>
          <w:rFonts w:cs="Arial"/>
          <w:sz w:val="22"/>
          <w:szCs w:val="22"/>
          <w:lang w:eastAsia="es-PE"/>
        </w:rPr>
        <w:t xml:space="preserve">El vehículo usado como instrumento de delito no es materia de valoración, salvo que carezca de documentación aduanera que acredite su ingreso legal al país y libre tránsito, en cuyo caso constituye mercancía objeto de infracción o delito.  </w:t>
      </w:r>
    </w:p>
    <w:p w14:paraId="32F844CE" w14:textId="77777777" w:rsidR="00447472" w:rsidRPr="0053467C" w:rsidRDefault="00447472" w:rsidP="0053467C">
      <w:pPr>
        <w:pStyle w:val="Prrafodelista"/>
        <w:ind w:left="1843" w:hanging="283"/>
        <w:rPr>
          <w:rFonts w:cs="Arial"/>
          <w:sz w:val="22"/>
          <w:szCs w:val="22"/>
          <w:lang w:eastAsia="es-PE"/>
        </w:rPr>
      </w:pPr>
    </w:p>
    <w:p w14:paraId="797469E6" w14:textId="77777777" w:rsidR="00447472" w:rsidRPr="0053467C" w:rsidRDefault="00447472" w:rsidP="0053467C">
      <w:pPr>
        <w:pStyle w:val="Prrafodelista"/>
        <w:numPr>
          <w:ilvl w:val="0"/>
          <w:numId w:val="9"/>
        </w:numPr>
        <w:tabs>
          <w:tab w:val="clear" w:pos="425"/>
          <w:tab w:val="clear" w:pos="680"/>
          <w:tab w:val="clear" w:pos="907"/>
        </w:tabs>
        <w:ind w:left="1560" w:hanging="284"/>
        <w:rPr>
          <w:rFonts w:cs="Arial"/>
          <w:sz w:val="22"/>
          <w:szCs w:val="22"/>
          <w:lang w:eastAsia="es-PE"/>
        </w:rPr>
      </w:pPr>
      <w:r w:rsidRPr="0053467C">
        <w:rPr>
          <w:rFonts w:cs="Arial"/>
          <w:sz w:val="22"/>
          <w:szCs w:val="22"/>
          <w:lang w:eastAsia="es-PE"/>
        </w:rPr>
        <w:t>Para la determinación del valor de la mercancía, el funcionario aduanero aplica las reglas previstas en el artículo 6 del Reglamento de la LDA.</w:t>
      </w:r>
    </w:p>
    <w:p w14:paraId="020F9F4F" w14:textId="77777777" w:rsidR="00447472" w:rsidRPr="0053467C" w:rsidRDefault="00447472" w:rsidP="0053467C">
      <w:pPr>
        <w:contextualSpacing/>
        <w:jc w:val="both"/>
        <w:rPr>
          <w:rFonts w:ascii="Arial" w:hAnsi="Arial" w:cs="Arial"/>
          <w:sz w:val="22"/>
          <w:szCs w:val="22"/>
          <w:lang w:eastAsia="es-PE"/>
        </w:rPr>
      </w:pPr>
    </w:p>
    <w:p w14:paraId="2C5F4BD4" w14:textId="77777777" w:rsidR="00447472" w:rsidRPr="0053467C" w:rsidRDefault="00447472" w:rsidP="0053467C">
      <w:pPr>
        <w:pStyle w:val="Prrafodelista"/>
        <w:numPr>
          <w:ilvl w:val="0"/>
          <w:numId w:val="9"/>
        </w:numPr>
        <w:tabs>
          <w:tab w:val="clear" w:pos="425"/>
          <w:tab w:val="clear" w:pos="680"/>
          <w:tab w:val="clear" w:pos="907"/>
        </w:tabs>
        <w:ind w:left="1560" w:hanging="284"/>
        <w:rPr>
          <w:rFonts w:cs="Arial"/>
          <w:sz w:val="22"/>
          <w:szCs w:val="22"/>
          <w:lang w:eastAsia="es-PE"/>
        </w:rPr>
      </w:pPr>
      <w:r w:rsidRPr="0053467C">
        <w:rPr>
          <w:rFonts w:cs="Arial"/>
          <w:sz w:val="22"/>
          <w:szCs w:val="22"/>
          <w:lang w:eastAsia="es-PE"/>
        </w:rPr>
        <w:t>Dentro del plazo de incautación, el interesado puede presentar una solicitud de devolución de mercancía, la cual se tramita y resuelve conforme a lo previsto en el literal D.</w:t>
      </w:r>
    </w:p>
    <w:p w14:paraId="5EECCB59" w14:textId="77777777" w:rsidR="00447472" w:rsidRPr="0053467C" w:rsidRDefault="00447472" w:rsidP="0053467C">
      <w:pPr>
        <w:pStyle w:val="Prrafodelista"/>
        <w:ind w:left="1560"/>
        <w:rPr>
          <w:rFonts w:cs="Arial"/>
          <w:sz w:val="22"/>
          <w:szCs w:val="22"/>
          <w:lang w:eastAsia="es-PE"/>
        </w:rPr>
      </w:pPr>
    </w:p>
    <w:p w14:paraId="3D42032D" w14:textId="77777777" w:rsidR="00447472" w:rsidRPr="0053467C" w:rsidRDefault="00447472" w:rsidP="0053467C">
      <w:pPr>
        <w:pStyle w:val="Prrafodelista"/>
        <w:numPr>
          <w:ilvl w:val="0"/>
          <w:numId w:val="9"/>
        </w:numPr>
        <w:tabs>
          <w:tab w:val="clear" w:pos="425"/>
          <w:tab w:val="clear" w:pos="680"/>
          <w:tab w:val="clear" w:pos="907"/>
        </w:tabs>
        <w:ind w:left="1560" w:hanging="284"/>
        <w:rPr>
          <w:rFonts w:cs="Arial"/>
          <w:strike/>
          <w:sz w:val="22"/>
          <w:szCs w:val="22"/>
          <w:lang w:eastAsia="es-PE"/>
        </w:rPr>
      </w:pPr>
      <w:r w:rsidRPr="0053467C">
        <w:rPr>
          <w:rFonts w:cs="Arial"/>
          <w:sz w:val="22"/>
          <w:szCs w:val="22"/>
          <w:lang w:eastAsia="es-PE"/>
        </w:rPr>
        <w:t>Si dentro del plazo de la incautación el interesado no presenta una solicitud de devolución, el funcionario aduanero, previa evaluación, adopta las acciones pertinentes para la aplicación de las sanciones, de corresponder.</w:t>
      </w:r>
    </w:p>
    <w:p w14:paraId="2880BA21" w14:textId="77777777" w:rsidR="00447472" w:rsidRPr="0053467C" w:rsidRDefault="00447472" w:rsidP="0053467C">
      <w:pPr>
        <w:pStyle w:val="Prrafodelista"/>
        <w:ind w:left="1560"/>
        <w:rPr>
          <w:rFonts w:cs="Arial"/>
          <w:strike/>
          <w:sz w:val="22"/>
          <w:szCs w:val="22"/>
          <w:lang w:eastAsia="es-PE"/>
        </w:rPr>
      </w:pPr>
    </w:p>
    <w:p w14:paraId="6D71433A" w14:textId="77777777" w:rsidR="00447472" w:rsidRPr="0053467C" w:rsidRDefault="00447472" w:rsidP="0053467C">
      <w:pPr>
        <w:pStyle w:val="Prrafodelista"/>
        <w:numPr>
          <w:ilvl w:val="0"/>
          <w:numId w:val="9"/>
        </w:numPr>
        <w:tabs>
          <w:tab w:val="clear" w:pos="425"/>
          <w:tab w:val="clear" w:pos="680"/>
          <w:tab w:val="clear" w:pos="907"/>
        </w:tabs>
        <w:ind w:left="1560" w:hanging="284"/>
        <w:rPr>
          <w:rFonts w:cs="Arial"/>
          <w:color w:val="000000" w:themeColor="text1"/>
          <w:sz w:val="22"/>
          <w:szCs w:val="22"/>
          <w:lang w:eastAsia="es-PE"/>
        </w:rPr>
      </w:pPr>
      <w:r w:rsidRPr="0053467C">
        <w:rPr>
          <w:rFonts w:cs="Arial"/>
          <w:color w:val="000000" w:themeColor="text1"/>
          <w:sz w:val="22"/>
          <w:szCs w:val="22"/>
          <w:lang w:eastAsia="es-PE"/>
        </w:rPr>
        <w:t>Cuando el valor de la mercancía supera las unidades impositivas tributarias (UIT) previstas en la LDA y existen indicios razonables de la comisión de delitos tipificados en la citada ley, el funcionario aduanero comunica inmediatamente al Ministerio Público para que proceda conforme con sus facultades.</w:t>
      </w:r>
    </w:p>
    <w:p w14:paraId="2D2CED9A" w14:textId="77777777" w:rsidR="00447472" w:rsidRPr="0053467C" w:rsidRDefault="00447472" w:rsidP="0053467C">
      <w:pPr>
        <w:pStyle w:val="Prrafodelista"/>
        <w:ind w:left="1560"/>
        <w:rPr>
          <w:rFonts w:cs="Arial"/>
          <w:sz w:val="22"/>
          <w:szCs w:val="22"/>
          <w:lang w:eastAsia="es-PE"/>
        </w:rPr>
      </w:pPr>
    </w:p>
    <w:p w14:paraId="2FA3E538" w14:textId="77777777" w:rsidR="00447472" w:rsidRPr="0053467C" w:rsidRDefault="00447472" w:rsidP="0053467C">
      <w:pPr>
        <w:pStyle w:val="Prrafodelista"/>
        <w:numPr>
          <w:ilvl w:val="0"/>
          <w:numId w:val="9"/>
        </w:numPr>
        <w:tabs>
          <w:tab w:val="clear" w:pos="425"/>
          <w:tab w:val="clear" w:pos="680"/>
          <w:tab w:val="clear" w:pos="907"/>
        </w:tabs>
        <w:ind w:left="1560" w:hanging="284"/>
        <w:rPr>
          <w:rFonts w:cs="Arial"/>
          <w:sz w:val="22"/>
          <w:szCs w:val="22"/>
          <w:lang w:eastAsia="es-PE"/>
        </w:rPr>
      </w:pPr>
      <w:r w:rsidRPr="0053467C">
        <w:rPr>
          <w:rFonts w:cs="Arial"/>
          <w:sz w:val="22"/>
          <w:szCs w:val="22"/>
          <w:lang w:eastAsia="es-PE"/>
        </w:rPr>
        <w:lastRenderedPageBreak/>
        <w:t xml:space="preserve">El funcionario aduanero retiene la licencia de </w:t>
      </w:r>
      <w:r w:rsidRPr="0053467C">
        <w:rPr>
          <w:rFonts w:cs="Arial"/>
          <w:color w:val="000000" w:themeColor="text1"/>
          <w:sz w:val="22"/>
          <w:szCs w:val="22"/>
          <w:lang w:eastAsia="es-PE"/>
        </w:rPr>
        <w:t xml:space="preserve">conducir del conductor </w:t>
      </w:r>
      <w:r w:rsidRPr="0053467C">
        <w:rPr>
          <w:rFonts w:cs="Arial"/>
          <w:sz w:val="22"/>
          <w:szCs w:val="22"/>
          <w:lang w:eastAsia="es-PE"/>
        </w:rPr>
        <w:t>que transporta la</w:t>
      </w:r>
      <w:r w:rsidRPr="0053467C">
        <w:rPr>
          <w:rFonts w:cs="Arial"/>
          <w:color w:val="C00000"/>
          <w:sz w:val="22"/>
          <w:szCs w:val="22"/>
          <w:lang w:eastAsia="es-PE"/>
        </w:rPr>
        <w:t xml:space="preserve"> </w:t>
      </w:r>
      <w:r w:rsidRPr="0053467C">
        <w:rPr>
          <w:rFonts w:cs="Arial"/>
          <w:sz w:val="22"/>
          <w:szCs w:val="22"/>
          <w:lang w:eastAsia="es-PE"/>
        </w:rPr>
        <w:t>mercancía vinculada a una infracción administrativa, deja constancia del hecho en el acta de inmovilización - incautación y la remite al MTC o al gobierno regional en un plazo no mayor a tres días hábiles, contado a partir del día siguiente de la incautación.</w:t>
      </w:r>
    </w:p>
    <w:p w14:paraId="3D9D58A1" w14:textId="77777777" w:rsidR="00447472" w:rsidRPr="0053467C" w:rsidRDefault="00447472" w:rsidP="0053467C">
      <w:pPr>
        <w:pStyle w:val="Prrafodelista"/>
        <w:ind w:left="1418" w:right="1132" w:hanging="230"/>
        <w:rPr>
          <w:rFonts w:cs="Arial"/>
          <w:strike/>
          <w:sz w:val="22"/>
          <w:szCs w:val="22"/>
          <w:lang w:eastAsia="es-PE"/>
        </w:rPr>
      </w:pPr>
    </w:p>
    <w:p w14:paraId="585DF6AC" w14:textId="77777777" w:rsidR="00447472" w:rsidRPr="0053467C" w:rsidRDefault="00447472" w:rsidP="0053467C">
      <w:pPr>
        <w:pStyle w:val="Prrafodelista"/>
        <w:tabs>
          <w:tab w:val="left" w:pos="1560"/>
        </w:tabs>
        <w:ind w:left="1560"/>
        <w:rPr>
          <w:rFonts w:cs="Arial"/>
          <w:sz w:val="22"/>
          <w:szCs w:val="22"/>
          <w:lang w:eastAsia="es-PE"/>
        </w:rPr>
      </w:pPr>
      <w:r w:rsidRPr="0053467C">
        <w:rPr>
          <w:rFonts w:cs="Arial"/>
          <w:sz w:val="22"/>
          <w:szCs w:val="22"/>
          <w:lang w:eastAsia="es-PE"/>
        </w:rPr>
        <w:t>Cuando no es posible retener la licencia de conducir durante la intervención, anota en el acta de inmovilización - incautación los datos de identidad del conductor, placa de rodaje, marca y modelo del vehículo, entre otros y, de ser el caso, la denominación o</w:t>
      </w:r>
      <w:r w:rsidRPr="0053467C">
        <w:rPr>
          <w:rFonts w:cs="Arial"/>
          <w:color w:val="4472C4"/>
          <w:sz w:val="22"/>
          <w:szCs w:val="22"/>
          <w:lang w:eastAsia="es-PE"/>
        </w:rPr>
        <w:t xml:space="preserve"> </w:t>
      </w:r>
      <w:r w:rsidRPr="0053467C">
        <w:rPr>
          <w:rFonts w:cs="Arial"/>
          <w:sz w:val="22"/>
          <w:szCs w:val="22"/>
          <w:lang w:eastAsia="es-PE"/>
        </w:rPr>
        <w:t>razón social de la empresa de transporte para la que brinda servicios.</w:t>
      </w:r>
    </w:p>
    <w:p w14:paraId="27CD0AB0" w14:textId="77777777" w:rsidR="00447472" w:rsidRPr="0053467C" w:rsidRDefault="00447472" w:rsidP="0053467C">
      <w:pPr>
        <w:pStyle w:val="Prrafodelista"/>
        <w:ind w:left="1843"/>
        <w:rPr>
          <w:rFonts w:cs="Arial"/>
          <w:sz w:val="22"/>
          <w:szCs w:val="22"/>
          <w:lang w:eastAsia="es-PE"/>
        </w:rPr>
      </w:pPr>
    </w:p>
    <w:p w14:paraId="001FD27D" w14:textId="77777777" w:rsidR="00447472" w:rsidRPr="0053467C" w:rsidRDefault="00447472" w:rsidP="0053467C">
      <w:pPr>
        <w:pStyle w:val="Prrafodelista"/>
        <w:ind w:left="1560"/>
        <w:rPr>
          <w:rFonts w:cs="Arial"/>
          <w:sz w:val="22"/>
          <w:szCs w:val="22"/>
          <w:lang w:eastAsia="es-PE"/>
        </w:rPr>
      </w:pPr>
      <w:r w:rsidRPr="0053467C">
        <w:rPr>
          <w:rFonts w:cs="Arial"/>
          <w:sz w:val="22"/>
          <w:szCs w:val="22"/>
          <w:lang w:eastAsia="es-PE"/>
        </w:rPr>
        <w:t>Posteriormente, el funcionario aduanero solicita a la empresa el envío de la licencia de conducir para su remisión al MTC o al gobierno regional, según corresponda; en caso de incumplimiento, requiere a la Policía Nacional del Perú - PNP para que proceda a la retención de la licencia de conducir y a su remisión al MTC o al gobierno regional, en el plazo señalado en el primer párrafo del presente numeral.</w:t>
      </w:r>
    </w:p>
    <w:p w14:paraId="5FDAC300" w14:textId="77777777" w:rsidR="00447472" w:rsidRPr="0053467C" w:rsidRDefault="00447472" w:rsidP="0053467C">
      <w:pPr>
        <w:pStyle w:val="Prrafodelista"/>
        <w:ind w:left="1560"/>
        <w:rPr>
          <w:rFonts w:cs="Arial"/>
          <w:sz w:val="22"/>
          <w:szCs w:val="22"/>
          <w:lang w:eastAsia="es-PE"/>
        </w:rPr>
      </w:pPr>
    </w:p>
    <w:p w14:paraId="6677BCAD" w14:textId="77777777" w:rsidR="00447472" w:rsidRPr="0053467C" w:rsidRDefault="00447472" w:rsidP="0053467C">
      <w:pPr>
        <w:ind w:left="1560"/>
        <w:contextualSpacing/>
        <w:jc w:val="both"/>
        <w:rPr>
          <w:rFonts w:ascii="Arial" w:hAnsi="Arial" w:cs="Arial"/>
          <w:sz w:val="22"/>
          <w:szCs w:val="22"/>
          <w:lang w:eastAsia="es-PE"/>
        </w:rPr>
      </w:pPr>
      <w:r w:rsidRPr="0053467C">
        <w:rPr>
          <w:rFonts w:ascii="Arial" w:hAnsi="Arial" w:cs="Arial"/>
          <w:sz w:val="22"/>
          <w:szCs w:val="22"/>
          <w:lang w:eastAsia="es-PE"/>
        </w:rPr>
        <w:t xml:space="preserve">De no haberse efectuado la retención, la Administración Aduanera comunica al MTC o al gobierno regional </w:t>
      </w:r>
      <w:bookmarkStart w:id="3" w:name="_Hlk107344344"/>
      <w:r w:rsidRPr="0053467C">
        <w:rPr>
          <w:rFonts w:ascii="Arial" w:hAnsi="Arial" w:cs="Arial"/>
          <w:sz w:val="22"/>
          <w:szCs w:val="22"/>
          <w:lang w:eastAsia="es-PE"/>
        </w:rPr>
        <w:t>para las acciones correspondientes.</w:t>
      </w:r>
    </w:p>
    <w:p w14:paraId="1A8E33BC" w14:textId="77777777" w:rsidR="00447472" w:rsidRPr="0053467C" w:rsidRDefault="00447472" w:rsidP="0053467C">
      <w:pPr>
        <w:pStyle w:val="Prrafodelista"/>
        <w:ind w:left="1418" w:right="1132" w:hanging="230"/>
        <w:rPr>
          <w:rFonts w:cs="Arial"/>
          <w:sz w:val="22"/>
          <w:szCs w:val="22"/>
          <w:lang w:eastAsia="es-PE"/>
        </w:rPr>
      </w:pPr>
    </w:p>
    <w:p w14:paraId="5C636293" w14:textId="77777777" w:rsidR="00447472" w:rsidRPr="0053467C" w:rsidRDefault="00447472" w:rsidP="0053467C">
      <w:pPr>
        <w:ind w:left="1560"/>
        <w:contextualSpacing/>
        <w:jc w:val="both"/>
        <w:rPr>
          <w:rFonts w:ascii="Arial" w:hAnsi="Arial" w:cs="Arial"/>
          <w:sz w:val="22"/>
          <w:szCs w:val="22"/>
          <w:lang w:eastAsia="es-PE"/>
        </w:rPr>
      </w:pPr>
      <w:r w:rsidRPr="0053467C">
        <w:rPr>
          <w:rFonts w:ascii="Arial" w:hAnsi="Arial" w:cs="Arial"/>
          <w:sz w:val="22"/>
          <w:szCs w:val="22"/>
          <w:lang w:eastAsia="es-PE"/>
        </w:rPr>
        <w:t xml:space="preserve">Cuando la licencia es electrónica, el funcionario aduanero comunica el hecho al MTC o al gobierno regional, dentro de las veinticuatro horas siguientes de efectuada la incautación, para las acciones correspondientes. </w:t>
      </w:r>
    </w:p>
    <w:bookmarkEnd w:id="3"/>
    <w:p w14:paraId="6BC992D7" w14:textId="77777777" w:rsidR="00447472" w:rsidRPr="0053467C" w:rsidRDefault="00447472" w:rsidP="0053467C">
      <w:pPr>
        <w:pStyle w:val="Prrafodelista"/>
        <w:ind w:left="1080"/>
        <w:rPr>
          <w:rFonts w:cs="Arial"/>
          <w:sz w:val="22"/>
          <w:szCs w:val="22"/>
          <w:lang w:eastAsia="es-PE"/>
        </w:rPr>
      </w:pPr>
    </w:p>
    <w:p w14:paraId="2F134276" w14:textId="77777777" w:rsidR="00447472" w:rsidRPr="0053467C" w:rsidRDefault="00447472" w:rsidP="0053467C">
      <w:pPr>
        <w:pStyle w:val="Prrafodelista"/>
        <w:ind w:left="1276" w:hanging="567"/>
        <w:rPr>
          <w:rFonts w:cs="Arial"/>
          <w:b/>
          <w:color w:val="FF0000"/>
          <w:sz w:val="22"/>
          <w:szCs w:val="22"/>
          <w:lang w:eastAsia="es-PE"/>
        </w:rPr>
      </w:pPr>
      <w:r w:rsidRPr="0053467C">
        <w:rPr>
          <w:rFonts w:cs="Arial"/>
          <w:b/>
          <w:sz w:val="22"/>
          <w:szCs w:val="22"/>
          <w:lang w:eastAsia="es-PE"/>
        </w:rPr>
        <w:t>C.2</w:t>
      </w:r>
      <w:r w:rsidRPr="0053467C">
        <w:rPr>
          <w:rFonts w:cs="Arial"/>
          <w:b/>
          <w:sz w:val="22"/>
          <w:szCs w:val="22"/>
          <w:lang w:eastAsia="es-PE"/>
        </w:rPr>
        <w:tab/>
        <w:t xml:space="preserve">Derivada de la intervención de algún órgano de la Superintendencia </w:t>
      </w:r>
      <w:r w:rsidRPr="0053467C">
        <w:rPr>
          <w:rFonts w:cs="Arial"/>
          <w:b/>
          <w:color w:val="000000" w:themeColor="text1"/>
          <w:sz w:val="22"/>
          <w:szCs w:val="22"/>
          <w:lang w:eastAsia="es-PE"/>
        </w:rPr>
        <w:t xml:space="preserve">Nacional Adjunta de </w:t>
      </w:r>
      <w:r w:rsidRPr="0053467C">
        <w:rPr>
          <w:rFonts w:cs="Arial"/>
          <w:b/>
          <w:sz w:val="22"/>
          <w:szCs w:val="22"/>
          <w:lang w:eastAsia="es-PE"/>
        </w:rPr>
        <w:t>Tributos Internos - SNATI</w:t>
      </w:r>
    </w:p>
    <w:p w14:paraId="10E96231" w14:textId="77777777" w:rsidR="00447472" w:rsidRPr="0053467C" w:rsidRDefault="00447472" w:rsidP="0053467C">
      <w:pPr>
        <w:pStyle w:val="Prrafodelista"/>
        <w:rPr>
          <w:rFonts w:cs="Arial"/>
          <w:b/>
          <w:sz w:val="22"/>
          <w:szCs w:val="22"/>
          <w:lang w:eastAsia="es-PE"/>
        </w:rPr>
      </w:pPr>
    </w:p>
    <w:p w14:paraId="6468A38D" w14:textId="77777777" w:rsidR="00447472" w:rsidRPr="0053467C" w:rsidRDefault="00447472" w:rsidP="0053467C">
      <w:pPr>
        <w:pStyle w:val="Prrafodelista"/>
        <w:numPr>
          <w:ilvl w:val="0"/>
          <w:numId w:val="10"/>
        </w:numPr>
        <w:tabs>
          <w:tab w:val="clear" w:pos="425"/>
          <w:tab w:val="clear" w:pos="680"/>
          <w:tab w:val="clear" w:pos="907"/>
        </w:tabs>
        <w:ind w:left="1560" w:hanging="284"/>
        <w:rPr>
          <w:rFonts w:cs="Arial"/>
          <w:sz w:val="22"/>
          <w:szCs w:val="22"/>
          <w:lang w:eastAsia="es-PE"/>
        </w:rPr>
      </w:pPr>
      <w:r w:rsidRPr="0053467C">
        <w:rPr>
          <w:rFonts w:cs="Arial"/>
          <w:sz w:val="22"/>
          <w:szCs w:val="22"/>
          <w:lang w:eastAsia="es-PE"/>
        </w:rPr>
        <w:t xml:space="preserve">Cuando un funcionario de la SUNAT levanta un acta probatoria conforme al </w:t>
      </w:r>
      <w:bookmarkStart w:id="4" w:name="_Hlk107311727"/>
      <w:r w:rsidRPr="0053467C">
        <w:rPr>
          <w:rFonts w:cs="Arial"/>
          <w:sz w:val="22"/>
          <w:szCs w:val="22"/>
          <w:lang w:eastAsia="es-PE"/>
        </w:rPr>
        <w:t>Reglamento del fedatario fiscalizador</w:t>
      </w:r>
      <w:bookmarkEnd w:id="4"/>
      <w:r w:rsidRPr="0053467C">
        <w:rPr>
          <w:rFonts w:cs="Arial"/>
          <w:sz w:val="22"/>
          <w:szCs w:val="22"/>
          <w:lang w:eastAsia="es-PE"/>
        </w:rPr>
        <w:t>, aprobado por Decreto Supremo N° 086-2003-EF, sobre mercancías de origen extranjero que presume ingresaron en forma ilícita al país, comunica esta acción a la Administración Aduanera por medios electrónicos.</w:t>
      </w:r>
    </w:p>
    <w:p w14:paraId="1D574971" w14:textId="77777777" w:rsidR="00447472" w:rsidRPr="0053467C" w:rsidRDefault="00447472" w:rsidP="0053467C">
      <w:pPr>
        <w:pStyle w:val="Prrafodelista"/>
        <w:ind w:left="1560" w:hanging="284"/>
        <w:rPr>
          <w:rFonts w:cs="Arial"/>
          <w:sz w:val="22"/>
          <w:szCs w:val="22"/>
          <w:lang w:eastAsia="es-PE"/>
        </w:rPr>
      </w:pPr>
    </w:p>
    <w:p w14:paraId="38A93923" w14:textId="77777777" w:rsidR="00447472" w:rsidRPr="0053467C" w:rsidRDefault="00447472" w:rsidP="0053467C">
      <w:pPr>
        <w:pStyle w:val="Prrafodelista"/>
        <w:numPr>
          <w:ilvl w:val="0"/>
          <w:numId w:val="10"/>
        </w:numPr>
        <w:tabs>
          <w:tab w:val="clear" w:pos="425"/>
          <w:tab w:val="clear" w:pos="680"/>
          <w:tab w:val="clear" w:pos="907"/>
        </w:tabs>
        <w:ind w:left="1560" w:hanging="284"/>
        <w:rPr>
          <w:rFonts w:cs="Arial"/>
          <w:sz w:val="22"/>
          <w:szCs w:val="22"/>
          <w:lang w:eastAsia="es-PE"/>
        </w:rPr>
      </w:pPr>
      <w:r w:rsidRPr="0053467C">
        <w:rPr>
          <w:rFonts w:cs="Arial"/>
          <w:sz w:val="22"/>
          <w:szCs w:val="22"/>
          <w:lang w:eastAsia="es-PE"/>
        </w:rPr>
        <w:t xml:space="preserve">El funcionario aduanero designado, previa evaluación, emite el acta de inmovilización - incautación, notifica un ejemplar al intervenido y procede de acuerdo con lo establecido en los numerales 3, 4, 5, 6, 7 y 8 del </w:t>
      </w:r>
      <w:proofErr w:type="spellStart"/>
      <w:r w:rsidRPr="0053467C">
        <w:rPr>
          <w:rFonts w:cs="Arial"/>
          <w:sz w:val="22"/>
          <w:szCs w:val="22"/>
          <w:lang w:eastAsia="es-PE"/>
        </w:rPr>
        <w:t>subliteral</w:t>
      </w:r>
      <w:proofErr w:type="spellEnd"/>
      <w:r w:rsidRPr="0053467C">
        <w:rPr>
          <w:rFonts w:cs="Arial"/>
          <w:sz w:val="22"/>
          <w:szCs w:val="22"/>
          <w:lang w:eastAsia="es-PE"/>
        </w:rPr>
        <w:t xml:space="preserve"> C.1 del literal C, en lo que corresponda.</w:t>
      </w:r>
    </w:p>
    <w:p w14:paraId="4F01B953" w14:textId="77777777" w:rsidR="00447472" w:rsidRPr="0053467C" w:rsidRDefault="00447472" w:rsidP="0053467C">
      <w:pPr>
        <w:pStyle w:val="Prrafodelista"/>
        <w:rPr>
          <w:rFonts w:cs="Arial"/>
          <w:sz w:val="22"/>
          <w:szCs w:val="22"/>
          <w:lang w:eastAsia="es-PE"/>
        </w:rPr>
      </w:pPr>
    </w:p>
    <w:p w14:paraId="102F752E" w14:textId="77777777" w:rsidR="00447472" w:rsidRPr="0053467C" w:rsidRDefault="00447472" w:rsidP="0053467C">
      <w:pPr>
        <w:pStyle w:val="Prrafodelista"/>
        <w:ind w:left="1276" w:hanging="567"/>
        <w:rPr>
          <w:rFonts w:cs="Arial"/>
          <w:b/>
          <w:sz w:val="22"/>
          <w:szCs w:val="22"/>
          <w:lang w:eastAsia="es-PE"/>
        </w:rPr>
      </w:pPr>
      <w:r w:rsidRPr="0053467C">
        <w:rPr>
          <w:rFonts w:cs="Arial"/>
          <w:b/>
          <w:sz w:val="22"/>
          <w:szCs w:val="22"/>
          <w:lang w:eastAsia="es-PE"/>
        </w:rPr>
        <w:t>C.3</w:t>
      </w:r>
      <w:r w:rsidRPr="0053467C">
        <w:rPr>
          <w:rFonts w:cs="Arial"/>
          <w:b/>
          <w:sz w:val="22"/>
          <w:szCs w:val="22"/>
          <w:lang w:eastAsia="es-PE"/>
        </w:rPr>
        <w:tab/>
        <w:t>Efectuada por otras entidades</w:t>
      </w:r>
    </w:p>
    <w:p w14:paraId="07AF18E4" w14:textId="77777777" w:rsidR="00447472" w:rsidRPr="0053467C" w:rsidRDefault="00447472" w:rsidP="0053467C">
      <w:pPr>
        <w:pStyle w:val="Prrafodelista"/>
        <w:rPr>
          <w:rFonts w:cs="Arial"/>
          <w:b/>
          <w:sz w:val="22"/>
          <w:szCs w:val="22"/>
          <w:lang w:eastAsia="es-PE"/>
        </w:rPr>
      </w:pPr>
    </w:p>
    <w:p w14:paraId="635A98A0" w14:textId="77777777" w:rsidR="00447472" w:rsidRPr="0053467C" w:rsidRDefault="00447472" w:rsidP="0053467C">
      <w:pPr>
        <w:pStyle w:val="Prrafodelista"/>
        <w:numPr>
          <w:ilvl w:val="0"/>
          <w:numId w:val="11"/>
        </w:numPr>
        <w:tabs>
          <w:tab w:val="clear" w:pos="425"/>
          <w:tab w:val="clear" w:pos="680"/>
          <w:tab w:val="clear" w:pos="907"/>
        </w:tabs>
        <w:ind w:left="1560" w:hanging="284"/>
        <w:rPr>
          <w:rFonts w:cs="Arial"/>
          <w:sz w:val="22"/>
          <w:szCs w:val="22"/>
          <w:lang w:eastAsia="es-PE"/>
        </w:rPr>
      </w:pPr>
      <w:r w:rsidRPr="0053467C">
        <w:rPr>
          <w:rFonts w:cs="Arial"/>
          <w:sz w:val="22"/>
          <w:szCs w:val="22"/>
          <w:lang w:eastAsia="es-PE"/>
        </w:rPr>
        <w:t>La incautación es comunicada a la Administración Aduanera dentro de las veinticuatro horas de realizada. La mercancía, medio de transporte y bienes incautados son puestos bajo custodia y a disposición de un almacén de la SUNAT dentro del plazo de tres días hábiles siguientes de efectuada la incautación.</w:t>
      </w:r>
    </w:p>
    <w:p w14:paraId="259E1C00" w14:textId="77777777" w:rsidR="00447472" w:rsidRPr="0053467C" w:rsidRDefault="00447472" w:rsidP="0053467C">
      <w:pPr>
        <w:pStyle w:val="Prrafodelista"/>
        <w:ind w:left="1560" w:hanging="284"/>
        <w:rPr>
          <w:rFonts w:cs="Arial"/>
          <w:sz w:val="22"/>
          <w:szCs w:val="22"/>
          <w:lang w:eastAsia="es-PE"/>
        </w:rPr>
      </w:pPr>
    </w:p>
    <w:p w14:paraId="3DA4F8BA" w14:textId="77777777" w:rsidR="00447472" w:rsidRPr="0053467C" w:rsidRDefault="00447472" w:rsidP="0053467C">
      <w:pPr>
        <w:pStyle w:val="Prrafodelista"/>
        <w:ind w:left="1560" w:hanging="284"/>
        <w:rPr>
          <w:rFonts w:cs="Arial"/>
          <w:sz w:val="22"/>
          <w:szCs w:val="22"/>
          <w:lang w:eastAsia="es-PE"/>
        </w:rPr>
      </w:pPr>
      <w:r w:rsidRPr="0053467C">
        <w:rPr>
          <w:rFonts w:cs="Arial"/>
          <w:sz w:val="22"/>
          <w:szCs w:val="22"/>
          <w:lang w:eastAsia="es-PE"/>
        </w:rPr>
        <w:tab/>
        <w:t xml:space="preserve">Cuando la incautación del medio de transporte es realizada por la PNP, </w:t>
      </w:r>
      <w:proofErr w:type="gramStart"/>
      <w:r w:rsidRPr="0053467C">
        <w:rPr>
          <w:rFonts w:cs="Arial"/>
          <w:sz w:val="22"/>
          <w:szCs w:val="22"/>
          <w:lang w:eastAsia="es-PE"/>
        </w:rPr>
        <w:t>esta remite</w:t>
      </w:r>
      <w:proofErr w:type="gramEnd"/>
      <w:r w:rsidRPr="0053467C">
        <w:rPr>
          <w:rFonts w:cs="Arial"/>
          <w:sz w:val="22"/>
          <w:szCs w:val="22"/>
          <w:lang w:eastAsia="es-PE"/>
        </w:rPr>
        <w:t xml:space="preserve"> el vehículo al MTC o al gobierno regional y comunica dicha </w:t>
      </w:r>
      <w:r w:rsidRPr="0053467C">
        <w:rPr>
          <w:rFonts w:cs="Arial"/>
          <w:sz w:val="22"/>
          <w:szCs w:val="22"/>
          <w:lang w:eastAsia="es-PE"/>
        </w:rPr>
        <w:lastRenderedPageBreak/>
        <w:t>situación a la intendencia de aduana de la circunscripción correspondiente.</w:t>
      </w:r>
    </w:p>
    <w:p w14:paraId="7CE6D168" w14:textId="77777777" w:rsidR="00447472" w:rsidRPr="0053467C" w:rsidRDefault="00447472" w:rsidP="0053467C">
      <w:pPr>
        <w:pStyle w:val="Prrafodelista"/>
        <w:ind w:left="1560" w:hanging="284"/>
        <w:rPr>
          <w:rFonts w:cs="Arial"/>
          <w:sz w:val="22"/>
          <w:szCs w:val="22"/>
          <w:lang w:eastAsia="es-PE"/>
        </w:rPr>
      </w:pPr>
    </w:p>
    <w:p w14:paraId="3DFC7AD1" w14:textId="77777777" w:rsidR="00447472" w:rsidRPr="0053467C" w:rsidRDefault="00447472" w:rsidP="0053467C">
      <w:pPr>
        <w:pStyle w:val="Prrafodelista"/>
        <w:numPr>
          <w:ilvl w:val="0"/>
          <w:numId w:val="11"/>
        </w:numPr>
        <w:tabs>
          <w:tab w:val="clear" w:pos="425"/>
          <w:tab w:val="clear" w:pos="680"/>
          <w:tab w:val="clear" w:pos="907"/>
        </w:tabs>
        <w:ind w:left="1560" w:hanging="284"/>
        <w:rPr>
          <w:rFonts w:cs="Arial"/>
          <w:sz w:val="22"/>
          <w:szCs w:val="22"/>
          <w:lang w:eastAsia="es-PE"/>
        </w:rPr>
      </w:pPr>
      <w:r w:rsidRPr="0053467C">
        <w:rPr>
          <w:rFonts w:cs="Arial"/>
          <w:sz w:val="22"/>
          <w:szCs w:val="22"/>
          <w:lang w:eastAsia="es-PE"/>
        </w:rPr>
        <w:t>El funcionario de la SUNAT responsable de los almacenes de la SUNAT o de la División de Almacenes comunica electrónicamente a la División de Control Operativo competente la recepción de la mercancía incautada, adjuntando la documentación pertinente y remite físicamente la documentación antes señalada.</w:t>
      </w:r>
    </w:p>
    <w:p w14:paraId="1A007D78" w14:textId="77777777" w:rsidR="00447472" w:rsidRPr="0053467C" w:rsidRDefault="00447472" w:rsidP="0053467C">
      <w:pPr>
        <w:pStyle w:val="Prrafodelista"/>
        <w:ind w:left="1560" w:hanging="284"/>
        <w:rPr>
          <w:rFonts w:cs="Arial"/>
          <w:sz w:val="22"/>
          <w:szCs w:val="22"/>
          <w:lang w:eastAsia="es-PE"/>
        </w:rPr>
      </w:pPr>
    </w:p>
    <w:p w14:paraId="1FDA1A65" w14:textId="77777777" w:rsidR="00447472" w:rsidRPr="0053467C" w:rsidRDefault="00447472" w:rsidP="0053467C">
      <w:pPr>
        <w:pStyle w:val="Prrafodelista"/>
        <w:numPr>
          <w:ilvl w:val="0"/>
          <w:numId w:val="11"/>
        </w:numPr>
        <w:tabs>
          <w:tab w:val="clear" w:pos="425"/>
          <w:tab w:val="clear" w:pos="680"/>
          <w:tab w:val="clear" w:pos="907"/>
        </w:tabs>
        <w:ind w:left="1560" w:hanging="284"/>
        <w:rPr>
          <w:rFonts w:cs="Arial"/>
          <w:color w:val="000000"/>
          <w:sz w:val="22"/>
          <w:szCs w:val="22"/>
          <w:lang w:eastAsia="es-PE"/>
        </w:rPr>
      </w:pPr>
      <w:r w:rsidRPr="0053467C">
        <w:rPr>
          <w:rFonts w:cs="Arial"/>
          <w:sz w:val="22"/>
          <w:szCs w:val="22"/>
          <w:lang w:eastAsia="es-PE"/>
        </w:rPr>
        <w:t xml:space="preserve">El </w:t>
      </w:r>
      <w:r w:rsidRPr="0053467C">
        <w:rPr>
          <w:rFonts w:cs="Arial"/>
          <w:color w:val="000000"/>
          <w:sz w:val="22"/>
          <w:szCs w:val="22"/>
          <w:lang w:eastAsia="es-PE"/>
        </w:rPr>
        <w:t xml:space="preserve">funcionario aduanero de la División de Control Operativo verifica documentariamente que la incautación haya sido notificada al intervenido; en caso contrario, lo notifica y procede conforme a lo establecido en los numerales 3, 4, 5, 6, 7 y 8 del </w:t>
      </w:r>
      <w:proofErr w:type="spellStart"/>
      <w:r w:rsidRPr="0053467C">
        <w:rPr>
          <w:rFonts w:cs="Arial"/>
          <w:color w:val="000000"/>
          <w:sz w:val="22"/>
          <w:szCs w:val="22"/>
          <w:lang w:eastAsia="es-PE"/>
        </w:rPr>
        <w:t>subliteral</w:t>
      </w:r>
      <w:proofErr w:type="spellEnd"/>
      <w:r w:rsidRPr="0053467C">
        <w:rPr>
          <w:rFonts w:cs="Arial"/>
          <w:color w:val="000000"/>
          <w:sz w:val="22"/>
          <w:szCs w:val="22"/>
          <w:lang w:eastAsia="es-PE"/>
        </w:rPr>
        <w:t xml:space="preserve"> C.1 del literal C, en lo que corresponda.</w:t>
      </w:r>
    </w:p>
    <w:p w14:paraId="0D335835" w14:textId="77777777" w:rsidR="00447472" w:rsidRPr="0053467C" w:rsidRDefault="00447472" w:rsidP="0053467C">
      <w:pPr>
        <w:pStyle w:val="Prrafodelista"/>
        <w:ind w:left="1560" w:hanging="284"/>
        <w:rPr>
          <w:rFonts w:cs="Arial"/>
          <w:color w:val="000000"/>
          <w:sz w:val="22"/>
          <w:szCs w:val="22"/>
          <w:lang w:eastAsia="es-PE"/>
        </w:rPr>
      </w:pPr>
    </w:p>
    <w:p w14:paraId="05CB8F9F" w14:textId="77777777" w:rsidR="00447472" w:rsidRPr="0053467C" w:rsidRDefault="00447472" w:rsidP="0053467C">
      <w:pPr>
        <w:pStyle w:val="Prrafodelista"/>
        <w:numPr>
          <w:ilvl w:val="0"/>
          <w:numId w:val="11"/>
        </w:numPr>
        <w:tabs>
          <w:tab w:val="clear" w:pos="425"/>
          <w:tab w:val="clear" w:pos="680"/>
          <w:tab w:val="clear" w:pos="907"/>
        </w:tabs>
        <w:ind w:left="1560" w:hanging="284"/>
        <w:rPr>
          <w:rFonts w:cs="Arial"/>
          <w:sz w:val="22"/>
          <w:szCs w:val="22"/>
          <w:lang w:eastAsia="es-PE"/>
        </w:rPr>
      </w:pPr>
      <w:r w:rsidRPr="0053467C">
        <w:rPr>
          <w:rFonts w:cs="Arial"/>
          <w:sz w:val="22"/>
          <w:szCs w:val="22"/>
          <w:lang w:eastAsia="es-PE"/>
        </w:rPr>
        <w:t>Cuando exista persona detenida, la entrega y registro de la mercancía, medio de transporte y bienes incautados se realiza dentro de las veinticuatro horas de emitida el acta de inmovilización - incautación.</w:t>
      </w:r>
    </w:p>
    <w:p w14:paraId="6D517A3C" w14:textId="77777777" w:rsidR="00447472" w:rsidRPr="0053467C" w:rsidRDefault="00447472" w:rsidP="0053467C">
      <w:pPr>
        <w:pStyle w:val="Prrafodelista"/>
        <w:ind w:left="1560"/>
        <w:rPr>
          <w:rFonts w:cs="Arial"/>
          <w:sz w:val="22"/>
          <w:szCs w:val="22"/>
          <w:lang w:eastAsia="es-PE"/>
        </w:rPr>
      </w:pPr>
    </w:p>
    <w:p w14:paraId="69CB47D4" w14:textId="77777777" w:rsidR="00447472" w:rsidRPr="0053467C" w:rsidRDefault="00447472" w:rsidP="0053467C">
      <w:pPr>
        <w:pStyle w:val="Prrafodelista"/>
        <w:numPr>
          <w:ilvl w:val="0"/>
          <w:numId w:val="7"/>
        </w:numPr>
        <w:tabs>
          <w:tab w:val="clear" w:pos="425"/>
          <w:tab w:val="clear" w:pos="680"/>
          <w:tab w:val="clear" w:pos="907"/>
        </w:tabs>
        <w:ind w:left="709" w:hanging="283"/>
        <w:rPr>
          <w:rFonts w:cs="Arial"/>
          <w:b/>
          <w:sz w:val="22"/>
          <w:szCs w:val="22"/>
          <w:lang w:eastAsia="es-PE"/>
        </w:rPr>
      </w:pPr>
      <w:bookmarkStart w:id="5" w:name="_Hlk105758275"/>
      <w:r w:rsidRPr="0053467C">
        <w:rPr>
          <w:rFonts w:cs="Arial"/>
          <w:b/>
          <w:sz w:val="22"/>
          <w:szCs w:val="22"/>
          <w:lang w:eastAsia="es-PE"/>
        </w:rPr>
        <w:t>Solicitud de levantamiento de inmovilización y de devolución de mercancía o medio de transporte</w:t>
      </w:r>
      <w:r w:rsidRPr="0053467C">
        <w:rPr>
          <w:rFonts w:cs="Arial"/>
          <w:bCs/>
          <w:sz w:val="22"/>
          <w:szCs w:val="22"/>
          <w:lang w:eastAsia="es-PE"/>
        </w:rPr>
        <w:t xml:space="preserve"> </w:t>
      </w:r>
      <w:r w:rsidRPr="0053467C">
        <w:rPr>
          <w:rFonts w:cs="Arial"/>
          <w:b/>
          <w:sz w:val="22"/>
          <w:szCs w:val="22"/>
          <w:lang w:eastAsia="es-PE"/>
        </w:rPr>
        <w:t>incautado</w:t>
      </w:r>
    </w:p>
    <w:p w14:paraId="368F8FEB" w14:textId="77777777" w:rsidR="00447472" w:rsidRPr="0053467C" w:rsidRDefault="00447472" w:rsidP="0053467C">
      <w:pPr>
        <w:pStyle w:val="Prrafodelista"/>
        <w:ind w:right="1132"/>
        <w:rPr>
          <w:rFonts w:cs="Arial"/>
          <w:b/>
          <w:sz w:val="22"/>
          <w:szCs w:val="22"/>
          <w:lang w:eastAsia="es-PE"/>
        </w:rPr>
      </w:pPr>
    </w:p>
    <w:p w14:paraId="3C910689" w14:textId="77777777" w:rsidR="00447472" w:rsidRPr="0053467C" w:rsidRDefault="00447472" w:rsidP="0053467C">
      <w:pPr>
        <w:pStyle w:val="Prrafodelista"/>
        <w:ind w:left="1134" w:hanging="425"/>
        <w:rPr>
          <w:rFonts w:cs="Arial"/>
          <w:sz w:val="22"/>
          <w:szCs w:val="22"/>
          <w:lang w:eastAsia="es-PE"/>
        </w:rPr>
      </w:pPr>
      <w:r w:rsidRPr="0053467C">
        <w:rPr>
          <w:rFonts w:cs="Arial"/>
          <w:sz w:val="22"/>
          <w:szCs w:val="22"/>
          <w:lang w:eastAsia="es-PE"/>
        </w:rPr>
        <w:t xml:space="preserve">1. </w:t>
      </w:r>
      <w:r w:rsidRPr="0053467C">
        <w:rPr>
          <w:rFonts w:cs="Arial"/>
          <w:sz w:val="22"/>
          <w:szCs w:val="22"/>
          <w:lang w:eastAsia="es-PE"/>
        </w:rPr>
        <w:tab/>
        <w:t xml:space="preserve">La solicitud de </w:t>
      </w:r>
      <w:r w:rsidRPr="0053467C">
        <w:rPr>
          <w:rFonts w:cs="Arial"/>
          <w:bCs/>
          <w:sz w:val="22"/>
          <w:szCs w:val="22"/>
          <w:lang w:eastAsia="es-PE"/>
        </w:rPr>
        <w:t>levantamiento de inmovilización y de devolución de mercancía o medio de transporte incautado</w:t>
      </w:r>
      <w:r w:rsidRPr="0053467C">
        <w:rPr>
          <w:rFonts w:cs="Arial"/>
          <w:sz w:val="22"/>
          <w:szCs w:val="22"/>
          <w:lang w:eastAsia="es-PE"/>
        </w:rPr>
        <w:t xml:space="preserve"> se presenta a través de la MPV-SUNAT o ante la unidad de recepción documental de cualquier unidad de organización de la SUNAT, dentro de los siguientes plazos: </w:t>
      </w:r>
    </w:p>
    <w:p w14:paraId="22B47948" w14:textId="77777777" w:rsidR="00447472" w:rsidRPr="0053467C" w:rsidRDefault="00447472" w:rsidP="0053467C">
      <w:pPr>
        <w:pStyle w:val="Prrafodelista"/>
        <w:ind w:left="1134" w:hanging="425"/>
        <w:rPr>
          <w:rFonts w:cs="Arial"/>
          <w:sz w:val="22"/>
          <w:szCs w:val="22"/>
          <w:lang w:eastAsia="es-PE"/>
        </w:rPr>
      </w:pPr>
    </w:p>
    <w:p w14:paraId="009D8BE3" w14:textId="77777777" w:rsidR="00447472" w:rsidRPr="0053467C" w:rsidRDefault="00447472" w:rsidP="0053467C">
      <w:pPr>
        <w:pStyle w:val="Prrafodelista"/>
        <w:numPr>
          <w:ilvl w:val="1"/>
          <w:numId w:val="29"/>
        </w:numPr>
        <w:tabs>
          <w:tab w:val="clear" w:pos="425"/>
          <w:tab w:val="clear" w:pos="680"/>
          <w:tab w:val="clear" w:pos="907"/>
        </w:tabs>
        <w:ind w:left="1418" w:hanging="284"/>
        <w:rPr>
          <w:rFonts w:cs="Arial"/>
          <w:sz w:val="22"/>
          <w:szCs w:val="22"/>
          <w:lang w:eastAsia="es-PE"/>
        </w:rPr>
      </w:pPr>
      <w:r w:rsidRPr="0053467C">
        <w:rPr>
          <w:rFonts w:cs="Arial"/>
          <w:sz w:val="22"/>
          <w:szCs w:val="22"/>
          <w:lang w:eastAsia="es-PE"/>
        </w:rPr>
        <w:t>Para la inmovilización en el marco de la LGA: dentro del plazo de la inmovilización.</w:t>
      </w:r>
    </w:p>
    <w:p w14:paraId="370C36F1" w14:textId="77777777" w:rsidR="00447472" w:rsidRPr="0053467C" w:rsidRDefault="00447472" w:rsidP="0053467C">
      <w:pPr>
        <w:pStyle w:val="Prrafodelista"/>
        <w:numPr>
          <w:ilvl w:val="1"/>
          <w:numId w:val="29"/>
        </w:numPr>
        <w:tabs>
          <w:tab w:val="clear" w:pos="425"/>
          <w:tab w:val="clear" w:pos="680"/>
          <w:tab w:val="clear" w:pos="907"/>
        </w:tabs>
        <w:ind w:left="1418" w:hanging="284"/>
        <w:rPr>
          <w:rFonts w:cs="Arial"/>
          <w:sz w:val="22"/>
          <w:szCs w:val="22"/>
          <w:lang w:eastAsia="es-PE"/>
        </w:rPr>
      </w:pPr>
      <w:r w:rsidRPr="0053467C">
        <w:rPr>
          <w:rFonts w:cs="Arial"/>
          <w:sz w:val="22"/>
          <w:szCs w:val="22"/>
          <w:lang w:eastAsia="es-PE"/>
        </w:rPr>
        <w:t>Para la incautación en el marco de la LGA: dentro del plazo de veinte días hábiles, contado a partir del día de notificada el acta de inmovilización - incautación.</w:t>
      </w:r>
    </w:p>
    <w:p w14:paraId="6AA48D39" w14:textId="77777777" w:rsidR="00447472" w:rsidRPr="0053467C" w:rsidRDefault="00447472" w:rsidP="0053467C">
      <w:pPr>
        <w:pStyle w:val="Prrafodelista"/>
        <w:numPr>
          <w:ilvl w:val="1"/>
          <w:numId w:val="29"/>
        </w:numPr>
        <w:tabs>
          <w:tab w:val="clear" w:pos="425"/>
          <w:tab w:val="clear" w:pos="680"/>
          <w:tab w:val="clear" w:pos="907"/>
        </w:tabs>
        <w:ind w:left="1418" w:hanging="284"/>
        <w:rPr>
          <w:rFonts w:cs="Arial"/>
          <w:b/>
          <w:sz w:val="22"/>
          <w:szCs w:val="22"/>
          <w:lang w:eastAsia="es-PE"/>
        </w:rPr>
      </w:pPr>
      <w:r w:rsidRPr="0053467C">
        <w:rPr>
          <w:rFonts w:cs="Arial"/>
          <w:sz w:val="22"/>
          <w:szCs w:val="22"/>
          <w:lang w:eastAsia="es-PE"/>
        </w:rPr>
        <w:t>Para la incautación en el marco de una infracción administrativa de la LDA: dentro</w:t>
      </w:r>
      <w:r w:rsidRPr="0053467C">
        <w:rPr>
          <w:rFonts w:cs="Arial"/>
          <w:bCs/>
          <w:sz w:val="22"/>
          <w:szCs w:val="22"/>
          <w:lang w:eastAsia="es-PE"/>
        </w:rPr>
        <w:t xml:space="preserve"> del plazo de veinte días hábiles, contado a partir del día siguiente de recibida el acta de inmovilización - incautación.  </w:t>
      </w:r>
    </w:p>
    <w:p w14:paraId="45CAA88F" w14:textId="77777777" w:rsidR="00447472" w:rsidRPr="0053467C" w:rsidRDefault="00447472" w:rsidP="0053467C">
      <w:pPr>
        <w:pStyle w:val="Prrafodelista"/>
        <w:ind w:left="1080"/>
        <w:rPr>
          <w:rFonts w:cs="Arial"/>
          <w:sz w:val="22"/>
          <w:szCs w:val="22"/>
          <w:lang w:eastAsia="es-PE"/>
        </w:rPr>
      </w:pPr>
    </w:p>
    <w:p w14:paraId="0AB16286" w14:textId="77777777" w:rsidR="00447472" w:rsidRPr="0053467C" w:rsidRDefault="00447472" w:rsidP="0053467C">
      <w:pPr>
        <w:pStyle w:val="Prrafodelista"/>
        <w:numPr>
          <w:ilvl w:val="0"/>
          <w:numId w:val="35"/>
        </w:numPr>
        <w:tabs>
          <w:tab w:val="clear" w:pos="425"/>
          <w:tab w:val="clear" w:pos="680"/>
          <w:tab w:val="clear" w:pos="907"/>
        </w:tabs>
        <w:ind w:left="1134" w:hanging="425"/>
        <w:rPr>
          <w:rFonts w:cs="Arial"/>
          <w:sz w:val="22"/>
          <w:szCs w:val="22"/>
          <w:lang w:eastAsia="es-PE"/>
        </w:rPr>
      </w:pPr>
      <w:r w:rsidRPr="0053467C">
        <w:rPr>
          <w:rFonts w:cs="Arial"/>
          <w:sz w:val="22"/>
          <w:szCs w:val="22"/>
          <w:lang w:eastAsia="es-PE"/>
        </w:rPr>
        <w:t xml:space="preserve">La solicitud de levantamiento de inmovilización o de devolución de la mercancía </w:t>
      </w:r>
      <w:r w:rsidRPr="0053467C">
        <w:rPr>
          <w:rFonts w:cs="Arial"/>
          <w:bCs/>
          <w:sz w:val="22"/>
          <w:szCs w:val="22"/>
          <w:lang w:eastAsia="es-PE"/>
        </w:rPr>
        <w:t xml:space="preserve">o medio de transporte </w:t>
      </w:r>
      <w:r w:rsidRPr="0053467C">
        <w:rPr>
          <w:rFonts w:cs="Arial"/>
          <w:sz w:val="22"/>
          <w:szCs w:val="22"/>
          <w:lang w:eastAsia="es-PE"/>
        </w:rPr>
        <w:t xml:space="preserve">incautado debe contener:  </w:t>
      </w:r>
    </w:p>
    <w:p w14:paraId="521D69B9" w14:textId="77777777" w:rsidR="00447472" w:rsidRPr="0053467C" w:rsidRDefault="00447472" w:rsidP="0053467C">
      <w:pPr>
        <w:pStyle w:val="Prrafodelista"/>
        <w:ind w:left="1134"/>
        <w:rPr>
          <w:rFonts w:cs="Arial"/>
          <w:sz w:val="22"/>
          <w:szCs w:val="22"/>
          <w:lang w:eastAsia="es-PE"/>
        </w:rPr>
      </w:pPr>
    </w:p>
    <w:p w14:paraId="4D6DBD24" w14:textId="77777777" w:rsidR="00447472" w:rsidRPr="0053467C" w:rsidRDefault="00447472" w:rsidP="0053467C">
      <w:pPr>
        <w:pStyle w:val="Prrafodelista"/>
        <w:numPr>
          <w:ilvl w:val="0"/>
          <w:numId w:val="12"/>
        </w:numPr>
        <w:tabs>
          <w:tab w:val="clear" w:pos="425"/>
          <w:tab w:val="clear" w:pos="680"/>
          <w:tab w:val="clear" w:pos="907"/>
        </w:tabs>
        <w:ind w:left="1418" w:hanging="284"/>
        <w:rPr>
          <w:rFonts w:cs="Arial"/>
          <w:sz w:val="22"/>
          <w:szCs w:val="22"/>
          <w:lang w:eastAsia="es-PE"/>
        </w:rPr>
      </w:pPr>
      <w:r w:rsidRPr="0053467C">
        <w:rPr>
          <w:rFonts w:cs="Arial"/>
          <w:sz w:val="22"/>
          <w:szCs w:val="22"/>
          <w:lang w:eastAsia="es-PE"/>
        </w:rPr>
        <w:t>El lugar y fecha.</w:t>
      </w:r>
    </w:p>
    <w:p w14:paraId="05FDED3E" w14:textId="77777777" w:rsidR="00447472" w:rsidRPr="0053467C" w:rsidRDefault="00447472" w:rsidP="0053467C">
      <w:pPr>
        <w:pStyle w:val="Prrafodelista"/>
        <w:numPr>
          <w:ilvl w:val="0"/>
          <w:numId w:val="12"/>
        </w:numPr>
        <w:tabs>
          <w:tab w:val="clear" w:pos="425"/>
          <w:tab w:val="clear" w:pos="680"/>
          <w:tab w:val="clear" w:pos="907"/>
        </w:tabs>
        <w:ind w:left="1418" w:hanging="284"/>
        <w:rPr>
          <w:rFonts w:cs="Arial"/>
          <w:sz w:val="22"/>
          <w:szCs w:val="22"/>
          <w:lang w:eastAsia="es-PE"/>
        </w:rPr>
      </w:pPr>
      <w:r w:rsidRPr="0053467C">
        <w:rPr>
          <w:rFonts w:cs="Arial"/>
          <w:sz w:val="22"/>
          <w:szCs w:val="22"/>
          <w:lang w:eastAsia="es-PE"/>
        </w:rPr>
        <w:t>El órgano ante el cual se presenta la solicitud.</w:t>
      </w:r>
    </w:p>
    <w:p w14:paraId="79830ADC" w14:textId="77777777" w:rsidR="00447472" w:rsidRPr="0053467C" w:rsidRDefault="00447472" w:rsidP="0053467C">
      <w:pPr>
        <w:pStyle w:val="Prrafodelista"/>
        <w:numPr>
          <w:ilvl w:val="0"/>
          <w:numId w:val="12"/>
        </w:numPr>
        <w:tabs>
          <w:tab w:val="clear" w:pos="425"/>
          <w:tab w:val="clear" w:pos="680"/>
          <w:tab w:val="clear" w:pos="907"/>
        </w:tabs>
        <w:ind w:left="1418" w:hanging="284"/>
        <w:rPr>
          <w:rFonts w:cs="Arial"/>
          <w:sz w:val="22"/>
          <w:szCs w:val="22"/>
          <w:lang w:eastAsia="es-PE"/>
        </w:rPr>
      </w:pPr>
      <w:r w:rsidRPr="0053467C">
        <w:rPr>
          <w:rFonts w:cs="Arial"/>
          <w:sz w:val="22"/>
          <w:szCs w:val="22"/>
          <w:lang w:eastAsia="es-PE"/>
        </w:rPr>
        <w:t>Los nombres y apellidos completos, denominación o razón social del solicitante y, de corresponder, el nombre de su representante legal.</w:t>
      </w:r>
    </w:p>
    <w:p w14:paraId="334481A0" w14:textId="77777777" w:rsidR="00447472" w:rsidRPr="0053467C" w:rsidRDefault="00447472" w:rsidP="0053467C">
      <w:pPr>
        <w:pStyle w:val="Prrafodelista"/>
        <w:numPr>
          <w:ilvl w:val="0"/>
          <w:numId w:val="12"/>
        </w:numPr>
        <w:tabs>
          <w:tab w:val="clear" w:pos="425"/>
          <w:tab w:val="clear" w:pos="680"/>
          <w:tab w:val="clear" w:pos="907"/>
        </w:tabs>
        <w:ind w:left="1418" w:hanging="284"/>
        <w:rPr>
          <w:rFonts w:cs="Arial"/>
          <w:sz w:val="22"/>
          <w:szCs w:val="22"/>
          <w:lang w:eastAsia="es-PE"/>
        </w:rPr>
      </w:pPr>
      <w:r w:rsidRPr="0053467C">
        <w:rPr>
          <w:rFonts w:cs="Arial"/>
          <w:sz w:val="22"/>
          <w:szCs w:val="22"/>
          <w:lang w:eastAsia="es-PE"/>
        </w:rPr>
        <w:t>El número de RUC o, en su defecto, el número de DNI que corresponda. En caso el solicitante sea extranjero, pasaporte, carné de extranjería, permiso temporal de permanencia, cédula de identidad de los miembros de la Comunidad Andina (CAN) o tarjeta andina de migración.</w:t>
      </w:r>
    </w:p>
    <w:p w14:paraId="662D9996" w14:textId="77777777" w:rsidR="00447472" w:rsidRPr="0053467C" w:rsidRDefault="00447472" w:rsidP="0053467C">
      <w:pPr>
        <w:pStyle w:val="Prrafodelista"/>
        <w:numPr>
          <w:ilvl w:val="0"/>
          <w:numId w:val="12"/>
        </w:numPr>
        <w:tabs>
          <w:tab w:val="clear" w:pos="425"/>
          <w:tab w:val="clear" w:pos="680"/>
          <w:tab w:val="clear" w:pos="907"/>
        </w:tabs>
        <w:ind w:left="1418" w:hanging="284"/>
        <w:rPr>
          <w:rFonts w:cs="Arial"/>
          <w:sz w:val="22"/>
          <w:szCs w:val="22"/>
          <w:lang w:eastAsia="es-PE"/>
        </w:rPr>
      </w:pPr>
      <w:r w:rsidRPr="0053467C">
        <w:rPr>
          <w:rFonts w:cs="Arial"/>
          <w:sz w:val="22"/>
          <w:szCs w:val="22"/>
          <w:lang w:eastAsia="es-PE"/>
        </w:rPr>
        <w:t>El domicilio fiscal o procesal electrónico o físico; este último debe ser señalado expresamente como tal y encontrarse ubicado dentro del radio urbano que corresponda a la intendencia de aduana que realizó la intervención o a la INCA. Se exceptúa al solicitante que cuenta con buzón electrónico.</w:t>
      </w:r>
    </w:p>
    <w:p w14:paraId="7E69EDC0" w14:textId="77777777" w:rsidR="00447472" w:rsidRPr="0053467C" w:rsidRDefault="00447472" w:rsidP="0053467C">
      <w:pPr>
        <w:pStyle w:val="Prrafodelista"/>
        <w:numPr>
          <w:ilvl w:val="0"/>
          <w:numId w:val="12"/>
        </w:numPr>
        <w:tabs>
          <w:tab w:val="clear" w:pos="425"/>
          <w:tab w:val="clear" w:pos="680"/>
          <w:tab w:val="clear" w:pos="907"/>
        </w:tabs>
        <w:ind w:left="1418" w:hanging="284"/>
        <w:rPr>
          <w:rFonts w:cs="Arial"/>
          <w:color w:val="FF0000"/>
          <w:sz w:val="22"/>
          <w:szCs w:val="22"/>
          <w:lang w:eastAsia="es-PE"/>
        </w:rPr>
      </w:pPr>
      <w:r w:rsidRPr="0053467C">
        <w:rPr>
          <w:rFonts w:cs="Arial"/>
          <w:sz w:val="22"/>
          <w:szCs w:val="22"/>
          <w:lang w:eastAsia="es-PE"/>
        </w:rPr>
        <w:t>El número del acta de inmovilización - incautación.</w:t>
      </w:r>
    </w:p>
    <w:p w14:paraId="40D2CBEC" w14:textId="77777777" w:rsidR="00447472" w:rsidRPr="0053467C" w:rsidRDefault="00447472" w:rsidP="0053467C">
      <w:pPr>
        <w:pStyle w:val="Prrafodelista"/>
        <w:numPr>
          <w:ilvl w:val="0"/>
          <w:numId w:val="12"/>
        </w:numPr>
        <w:tabs>
          <w:tab w:val="clear" w:pos="425"/>
          <w:tab w:val="clear" w:pos="680"/>
          <w:tab w:val="clear" w:pos="907"/>
        </w:tabs>
        <w:ind w:left="1418" w:hanging="284"/>
        <w:rPr>
          <w:rFonts w:cs="Arial"/>
          <w:sz w:val="22"/>
          <w:szCs w:val="22"/>
          <w:lang w:eastAsia="es-PE"/>
        </w:rPr>
      </w:pPr>
      <w:r w:rsidRPr="0053467C">
        <w:rPr>
          <w:rFonts w:cs="Arial"/>
          <w:sz w:val="22"/>
          <w:szCs w:val="22"/>
          <w:lang w:eastAsia="es-PE"/>
        </w:rPr>
        <w:lastRenderedPageBreak/>
        <w:t xml:space="preserve">Los fundamentos que sustenten la solicitud. </w:t>
      </w:r>
    </w:p>
    <w:p w14:paraId="71E5E93C" w14:textId="77777777" w:rsidR="00447472" w:rsidRPr="0053467C" w:rsidRDefault="00447472" w:rsidP="0053467C">
      <w:pPr>
        <w:pStyle w:val="Prrafodelista"/>
        <w:numPr>
          <w:ilvl w:val="0"/>
          <w:numId w:val="12"/>
        </w:numPr>
        <w:tabs>
          <w:tab w:val="clear" w:pos="425"/>
          <w:tab w:val="clear" w:pos="680"/>
          <w:tab w:val="clear" w:pos="907"/>
        </w:tabs>
        <w:ind w:left="1418" w:hanging="284"/>
        <w:rPr>
          <w:rFonts w:cs="Arial"/>
          <w:sz w:val="22"/>
          <w:szCs w:val="22"/>
          <w:lang w:eastAsia="es-PE"/>
        </w:rPr>
      </w:pPr>
      <w:bookmarkStart w:id="6" w:name="_Hlk128663798"/>
      <w:r w:rsidRPr="0053467C">
        <w:rPr>
          <w:rFonts w:cs="Arial"/>
          <w:sz w:val="22"/>
          <w:szCs w:val="22"/>
          <w:lang w:eastAsia="es-PE"/>
        </w:rPr>
        <w:t xml:space="preserve">Los documentos que amparan la pretensión. </w:t>
      </w:r>
      <w:bookmarkEnd w:id="6"/>
      <w:r w:rsidRPr="0053467C">
        <w:rPr>
          <w:rFonts w:cs="Arial"/>
          <w:sz w:val="22"/>
          <w:szCs w:val="22"/>
          <w:lang w:eastAsia="es-PE"/>
        </w:rPr>
        <w:t>De presentar comprobantes de pago u otros documentos, se debe especificar la mercancía que se encuentra amparada por estos.</w:t>
      </w:r>
    </w:p>
    <w:p w14:paraId="1C318E19" w14:textId="77777777" w:rsidR="00447472" w:rsidRPr="0053467C" w:rsidRDefault="00447472" w:rsidP="0053467C">
      <w:pPr>
        <w:pStyle w:val="Prrafodelista"/>
        <w:numPr>
          <w:ilvl w:val="0"/>
          <w:numId w:val="12"/>
        </w:numPr>
        <w:tabs>
          <w:tab w:val="clear" w:pos="425"/>
          <w:tab w:val="clear" w:pos="680"/>
          <w:tab w:val="clear" w:pos="907"/>
        </w:tabs>
        <w:ind w:left="1418" w:hanging="284"/>
        <w:rPr>
          <w:rFonts w:cs="Arial"/>
          <w:sz w:val="22"/>
          <w:szCs w:val="22"/>
          <w:lang w:eastAsia="es-PE"/>
        </w:rPr>
      </w:pPr>
      <w:r w:rsidRPr="0053467C">
        <w:rPr>
          <w:rFonts w:cs="Arial"/>
          <w:sz w:val="22"/>
          <w:szCs w:val="22"/>
          <w:lang w:eastAsia="es-PE"/>
        </w:rPr>
        <w:t xml:space="preserve">La firma del solicitante o del representante legal o su huella dactilar, si no sabe firmar. </w:t>
      </w:r>
    </w:p>
    <w:p w14:paraId="34250CC1" w14:textId="77777777" w:rsidR="00447472" w:rsidRPr="0053467C" w:rsidRDefault="00447472" w:rsidP="0053467C">
      <w:pPr>
        <w:ind w:left="1418" w:hanging="284"/>
        <w:contextualSpacing/>
        <w:jc w:val="both"/>
        <w:rPr>
          <w:rFonts w:ascii="Arial" w:hAnsi="Arial" w:cs="Arial"/>
          <w:sz w:val="22"/>
          <w:szCs w:val="22"/>
          <w:lang w:eastAsia="es-PE"/>
        </w:rPr>
      </w:pPr>
      <w:r w:rsidRPr="0053467C">
        <w:rPr>
          <w:rFonts w:ascii="Arial" w:hAnsi="Arial" w:cs="Arial"/>
          <w:sz w:val="22"/>
          <w:szCs w:val="22"/>
          <w:lang w:eastAsia="es-PE"/>
        </w:rPr>
        <w:tab/>
        <w:t xml:space="preserve">En el caso de personas domiciliadas en el extranjero, se debe contar con un representante legal en el país. </w:t>
      </w:r>
    </w:p>
    <w:p w14:paraId="0C672062" w14:textId="77777777" w:rsidR="00447472" w:rsidRPr="0053467C" w:rsidRDefault="00447472" w:rsidP="0053467C">
      <w:pPr>
        <w:pStyle w:val="Prrafodelista"/>
        <w:numPr>
          <w:ilvl w:val="0"/>
          <w:numId w:val="12"/>
        </w:numPr>
        <w:tabs>
          <w:tab w:val="clear" w:pos="425"/>
          <w:tab w:val="clear" w:pos="680"/>
          <w:tab w:val="clear" w:pos="907"/>
        </w:tabs>
        <w:ind w:left="1418" w:hanging="284"/>
        <w:rPr>
          <w:rFonts w:cs="Arial"/>
          <w:sz w:val="22"/>
          <w:szCs w:val="22"/>
          <w:lang w:eastAsia="es-PE"/>
        </w:rPr>
      </w:pPr>
      <w:r w:rsidRPr="0053467C">
        <w:rPr>
          <w:rFonts w:cs="Arial"/>
          <w:sz w:val="22"/>
          <w:szCs w:val="22"/>
          <w:lang w:eastAsia="es-PE"/>
        </w:rPr>
        <w:t>El poder emitido conforme al artículo 23 del Código Tributario en el caso de solicitudes presentadas por terceras personas en representación del solicitante, el cual también debe ser presentado físicamente en la unidad de recepción documental de la SUNAT. Se exceptúa del presente requisito al agente de aduanas designado por el dueño, consignatario o consignante; en este caso debe precisar que actúa en nombre del solicitante.</w:t>
      </w:r>
    </w:p>
    <w:p w14:paraId="6B520207" w14:textId="77777777" w:rsidR="00447472" w:rsidRPr="0053467C" w:rsidRDefault="00447472" w:rsidP="0053467C">
      <w:pPr>
        <w:pStyle w:val="Prrafodelista"/>
        <w:ind w:left="1440" w:right="1132"/>
        <w:rPr>
          <w:rFonts w:cs="Arial"/>
          <w:sz w:val="22"/>
          <w:szCs w:val="22"/>
          <w:lang w:eastAsia="es-PE"/>
        </w:rPr>
      </w:pPr>
    </w:p>
    <w:p w14:paraId="4424A9C0" w14:textId="77777777" w:rsidR="00447472" w:rsidRPr="0053467C" w:rsidRDefault="00447472" w:rsidP="0053467C">
      <w:pPr>
        <w:pStyle w:val="Prrafodelista"/>
        <w:numPr>
          <w:ilvl w:val="0"/>
          <w:numId w:val="35"/>
        </w:numPr>
        <w:tabs>
          <w:tab w:val="clear" w:pos="425"/>
          <w:tab w:val="clear" w:pos="680"/>
          <w:tab w:val="clear" w:pos="907"/>
        </w:tabs>
        <w:ind w:left="1134" w:hanging="425"/>
        <w:rPr>
          <w:rFonts w:cs="Arial"/>
          <w:sz w:val="22"/>
          <w:szCs w:val="22"/>
          <w:lang w:eastAsia="es-PE"/>
        </w:rPr>
      </w:pPr>
      <w:bookmarkStart w:id="7" w:name="_Hlk133263481"/>
      <w:r w:rsidRPr="0053467C">
        <w:rPr>
          <w:rFonts w:cs="Arial"/>
          <w:sz w:val="22"/>
          <w:szCs w:val="22"/>
          <w:lang w:eastAsia="es-PE"/>
        </w:rPr>
        <w:t>La unidad de recepción documental de la SUNAT registra la solicitud en el módulo de Trámite Documentario con los siguientes códigos:</w:t>
      </w:r>
    </w:p>
    <w:p w14:paraId="4D90F11B" w14:textId="77777777" w:rsidR="00447472" w:rsidRPr="0053467C" w:rsidRDefault="00447472" w:rsidP="0053467C">
      <w:pPr>
        <w:pStyle w:val="Prrafodelista"/>
        <w:ind w:left="1134"/>
        <w:rPr>
          <w:rFonts w:cs="Arial"/>
          <w:sz w:val="22"/>
          <w:szCs w:val="22"/>
          <w:lang w:eastAsia="es-PE"/>
        </w:rPr>
      </w:pPr>
    </w:p>
    <w:p w14:paraId="4C7E8827" w14:textId="77777777" w:rsidR="00447472" w:rsidRPr="0053467C" w:rsidRDefault="00447472" w:rsidP="0053467C">
      <w:pPr>
        <w:pStyle w:val="Prrafodelista"/>
        <w:numPr>
          <w:ilvl w:val="0"/>
          <w:numId w:val="39"/>
        </w:numPr>
        <w:tabs>
          <w:tab w:val="clear" w:pos="425"/>
          <w:tab w:val="clear" w:pos="680"/>
          <w:tab w:val="clear" w:pos="907"/>
        </w:tabs>
        <w:ind w:left="1418" w:hanging="284"/>
        <w:rPr>
          <w:rFonts w:cs="Arial"/>
          <w:sz w:val="22"/>
          <w:szCs w:val="22"/>
          <w:lang w:eastAsia="es-PE"/>
        </w:rPr>
      </w:pPr>
      <w:r w:rsidRPr="0053467C">
        <w:rPr>
          <w:rFonts w:cs="Arial"/>
          <w:sz w:val="22"/>
          <w:szCs w:val="22"/>
          <w:lang w:eastAsia="es-PE"/>
        </w:rPr>
        <w:t xml:space="preserve">0926: para la “solicitud de levantamiento de inmovilización de mercancías”. </w:t>
      </w:r>
    </w:p>
    <w:p w14:paraId="2D3A16DD" w14:textId="77777777" w:rsidR="00447472" w:rsidRPr="0053467C" w:rsidRDefault="00447472" w:rsidP="0053467C">
      <w:pPr>
        <w:pStyle w:val="Prrafodelista"/>
        <w:numPr>
          <w:ilvl w:val="0"/>
          <w:numId w:val="39"/>
        </w:numPr>
        <w:tabs>
          <w:tab w:val="clear" w:pos="425"/>
          <w:tab w:val="clear" w:pos="680"/>
          <w:tab w:val="clear" w:pos="907"/>
        </w:tabs>
        <w:ind w:left="360" w:firstLine="774"/>
        <w:rPr>
          <w:rFonts w:cs="Arial"/>
          <w:sz w:val="22"/>
          <w:szCs w:val="22"/>
          <w:lang w:eastAsia="es-PE"/>
        </w:rPr>
      </w:pPr>
      <w:r w:rsidRPr="0053467C">
        <w:rPr>
          <w:rFonts w:cs="Arial"/>
          <w:sz w:val="22"/>
          <w:szCs w:val="22"/>
          <w:lang w:eastAsia="es-PE"/>
        </w:rPr>
        <w:t>0169: para la “solicitud de devolución de mercancías incautadas”.</w:t>
      </w:r>
    </w:p>
    <w:p w14:paraId="288BD5D5" w14:textId="77777777" w:rsidR="00447472" w:rsidRPr="0053467C" w:rsidRDefault="00447472" w:rsidP="0053467C">
      <w:pPr>
        <w:pStyle w:val="Prrafodelista"/>
        <w:ind w:left="1134"/>
        <w:rPr>
          <w:rFonts w:cs="Arial"/>
          <w:sz w:val="22"/>
          <w:szCs w:val="22"/>
          <w:lang w:eastAsia="es-PE"/>
        </w:rPr>
      </w:pPr>
    </w:p>
    <w:p w14:paraId="1797130A" w14:textId="77777777" w:rsidR="00447472" w:rsidRPr="0053467C" w:rsidRDefault="00447472" w:rsidP="0053467C">
      <w:pPr>
        <w:pStyle w:val="Prrafodelista"/>
        <w:ind w:left="1134"/>
        <w:rPr>
          <w:rFonts w:cs="Arial"/>
          <w:sz w:val="22"/>
          <w:szCs w:val="22"/>
          <w:lang w:eastAsia="es-PE"/>
        </w:rPr>
      </w:pPr>
      <w:r w:rsidRPr="0053467C">
        <w:rPr>
          <w:rFonts w:cs="Arial"/>
          <w:sz w:val="22"/>
          <w:szCs w:val="22"/>
          <w:lang w:eastAsia="es-PE"/>
        </w:rPr>
        <w:t>Asimismo, remite la solicitud y sus actuados al área encargada del trámite en el día.</w:t>
      </w:r>
    </w:p>
    <w:bookmarkEnd w:id="7"/>
    <w:p w14:paraId="19C22520" w14:textId="77777777" w:rsidR="00447472" w:rsidRPr="0053467C" w:rsidRDefault="00447472" w:rsidP="0053467C">
      <w:pPr>
        <w:contextualSpacing/>
        <w:jc w:val="both"/>
        <w:rPr>
          <w:rFonts w:ascii="Arial" w:hAnsi="Arial" w:cs="Arial"/>
          <w:sz w:val="22"/>
          <w:szCs w:val="22"/>
          <w:lang w:eastAsia="es-PE"/>
        </w:rPr>
      </w:pPr>
    </w:p>
    <w:p w14:paraId="481702D5" w14:textId="77777777" w:rsidR="00447472" w:rsidRPr="0053467C" w:rsidRDefault="00447472" w:rsidP="0053467C">
      <w:pPr>
        <w:pStyle w:val="Prrafodelista"/>
        <w:numPr>
          <w:ilvl w:val="0"/>
          <w:numId w:val="35"/>
        </w:numPr>
        <w:tabs>
          <w:tab w:val="clear" w:pos="425"/>
          <w:tab w:val="clear" w:pos="680"/>
          <w:tab w:val="clear" w:pos="907"/>
        </w:tabs>
        <w:ind w:left="1134" w:hanging="425"/>
        <w:rPr>
          <w:rFonts w:cs="Arial"/>
          <w:sz w:val="22"/>
          <w:szCs w:val="22"/>
          <w:lang w:eastAsia="es-PE"/>
        </w:rPr>
      </w:pPr>
      <w:bookmarkStart w:id="8" w:name="_Hlk107314711"/>
      <w:r w:rsidRPr="0053467C">
        <w:rPr>
          <w:rFonts w:cs="Arial"/>
          <w:sz w:val="22"/>
          <w:szCs w:val="22"/>
          <w:lang w:eastAsia="es-PE"/>
        </w:rPr>
        <w:t>Es competente para atender la solicitud de levantamiento de inmovilización y de devolución de mercancía o medio de transporte incautado, la unidad de organización</w:t>
      </w:r>
      <w:r w:rsidRPr="0053467C">
        <w:rPr>
          <w:rFonts w:cs="Arial"/>
          <w:bCs/>
          <w:sz w:val="22"/>
          <w:szCs w:val="22"/>
          <w:lang w:eastAsia="es-PE"/>
        </w:rPr>
        <w:t xml:space="preserve"> encargada de dicha función en</w:t>
      </w:r>
      <w:r w:rsidRPr="0053467C">
        <w:rPr>
          <w:rFonts w:cs="Arial"/>
          <w:sz w:val="22"/>
          <w:szCs w:val="22"/>
          <w:lang w:eastAsia="es-PE"/>
        </w:rPr>
        <w:t>:</w:t>
      </w:r>
    </w:p>
    <w:p w14:paraId="35D486C9" w14:textId="77777777" w:rsidR="00447472" w:rsidRPr="0053467C" w:rsidRDefault="00447472" w:rsidP="0053467C">
      <w:pPr>
        <w:pStyle w:val="Prrafodelista"/>
        <w:ind w:left="1134"/>
        <w:rPr>
          <w:rFonts w:cs="Arial"/>
          <w:sz w:val="22"/>
          <w:szCs w:val="22"/>
          <w:lang w:eastAsia="es-PE"/>
        </w:rPr>
      </w:pPr>
    </w:p>
    <w:p w14:paraId="3543ABF4" w14:textId="77777777" w:rsidR="00447472" w:rsidRPr="0053467C" w:rsidRDefault="00447472" w:rsidP="0053467C">
      <w:pPr>
        <w:pStyle w:val="Prrafodelista"/>
        <w:numPr>
          <w:ilvl w:val="1"/>
          <w:numId w:val="7"/>
        </w:numPr>
        <w:tabs>
          <w:tab w:val="clear" w:pos="425"/>
          <w:tab w:val="clear" w:pos="680"/>
          <w:tab w:val="clear" w:pos="907"/>
        </w:tabs>
        <w:ind w:hanging="306"/>
        <w:rPr>
          <w:rFonts w:cs="Arial"/>
          <w:sz w:val="22"/>
          <w:szCs w:val="22"/>
          <w:lang w:eastAsia="es-PE"/>
        </w:rPr>
      </w:pPr>
      <w:r w:rsidRPr="0053467C">
        <w:rPr>
          <w:rFonts w:cs="Arial"/>
          <w:sz w:val="22"/>
          <w:szCs w:val="22"/>
          <w:lang w:eastAsia="es-PE"/>
        </w:rPr>
        <w:t>La intendencia de aduana de la circunscripción en la que se dispuso la medida preventiva, excepto aquella que se deriva de regímenes aduaneros que fueron originalmente autorizados en otra intendencia, caso en el que la competencia corresponde a esta última.</w:t>
      </w:r>
    </w:p>
    <w:p w14:paraId="00288ECE" w14:textId="77777777" w:rsidR="00447472" w:rsidRPr="0053467C" w:rsidRDefault="00447472" w:rsidP="0053467C">
      <w:pPr>
        <w:pStyle w:val="Prrafodelista"/>
        <w:numPr>
          <w:ilvl w:val="1"/>
          <w:numId w:val="7"/>
        </w:numPr>
        <w:tabs>
          <w:tab w:val="clear" w:pos="425"/>
          <w:tab w:val="clear" w:pos="680"/>
          <w:tab w:val="clear" w:pos="907"/>
        </w:tabs>
        <w:ind w:hanging="306"/>
        <w:rPr>
          <w:rFonts w:cs="Arial"/>
          <w:sz w:val="22"/>
          <w:szCs w:val="22"/>
          <w:lang w:eastAsia="es-PE"/>
        </w:rPr>
      </w:pPr>
      <w:r w:rsidRPr="0053467C">
        <w:rPr>
          <w:rFonts w:cs="Arial"/>
          <w:sz w:val="22"/>
          <w:szCs w:val="22"/>
          <w:lang w:eastAsia="es-PE"/>
        </w:rPr>
        <w:t>La INCA, cuando la medida preventiva es dispuesta en una acción de control en la que interviene.</w:t>
      </w:r>
    </w:p>
    <w:bookmarkEnd w:id="8"/>
    <w:p w14:paraId="2EFB1C2D" w14:textId="77777777" w:rsidR="00447472" w:rsidRPr="0053467C" w:rsidRDefault="00447472" w:rsidP="0053467C">
      <w:pPr>
        <w:pStyle w:val="Prrafodelista"/>
        <w:ind w:left="1080"/>
        <w:rPr>
          <w:rFonts w:cs="Arial"/>
          <w:sz w:val="22"/>
          <w:szCs w:val="22"/>
          <w:lang w:eastAsia="es-PE"/>
        </w:rPr>
      </w:pPr>
    </w:p>
    <w:p w14:paraId="7274ABAF" w14:textId="77777777" w:rsidR="00447472" w:rsidRPr="0053467C" w:rsidRDefault="00447472" w:rsidP="0053467C">
      <w:pPr>
        <w:pStyle w:val="Prrafodelista"/>
        <w:numPr>
          <w:ilvl w:val="0"/>
          <w:numId w:val="35"/>
        </w:numPr>
        <w:tabs>
          <w:tab w:val="clear" w:pos="425"/>
          <w:tab w:val="clear" w:pos="680"/>
          <w:tab w:val="clear" w:pos="907"/>
        </w:tabs>
        <w:ind w:left="1134" w:hanging="425"/>
        <w:rPr>
          <w:rFonts w:cs="Arial"/>
          <w:sz w:val="22"/>
          <w:szCs w:val="22"/>
          <w:lang w:eastAsia="es-PE"/>
        </w:rPr>
      </w:pPr>
      <w:r w:rsidRPr="0053467C">
        <w:rPr>
          <w:rFonts w:cs="Arial"/>
          <w:sz w:val="22"/>
          <w:szCs w:val="22"/>
          <w:lang w:eastAsia="es-PE"/>
        </w:rPr>
        <w:t xml:space="preserve">Cualquier otra pretensión contra el acta de inmovilización - incautación presentada dentro del periodo correspondiente a la etapa de la solicitud de levantamiento de inmovilización o de devolución de mercancías incautadas se tramita conforme a este literal.   </w:t>
      </w:r>
    </w:p>
    <w:p w14:paraId="00EB4FCA" w14:textId="77777777" w:rsidR="00447472" w:rsidRPr="0053467C" w:rsidRDefault="00447472" w:rsidP="0053467C">
      <w:pPr>
        <w:pStyle w:val="Prrafodelista"/>
        <w:ind w:left="1276"/>
        <w:rPr>
          <w:rFonts w:cs="Arial"/>
          <w:sz w:val="22"/>
          <w:szCs w:val="22"/>
          <w:lang w:eastAsia="es-PE"/>
        </w:rPr>
      </w:pPr>
    </w:p>
    <w:p w14:paraId="5E60AB8F" w14:textId="77777777" w:rsidR="00447472" w:rsidRPr="0053467C" w:rsidRDefault="00447472" w:rsidP="0053467C">
      <w:pPr>
        <w:pStyle w:val="Prrafodelista"/>
        <w:numPr>
          <w:ilvl w:val="0"/>
          <w:numId w:val="35"/>
        </w:numPr>
        <w:tabs>
          <w:tab w:val="clear" w:pos="425"/>
          <w:tab w:val="clear" w:pos="680"/>
          <w:tab w:val="clear" w:pos="907"/>
        </w:tabs>
        <w:ind w:left="1134" w:hanging="425"/>
        <w:rPr>
          <w:rFonts w:cs="Arial"/>
          <w:sz w:val="22"/>
          <w:szCs w:val="22"/>
          <w:lang w:eastAsia="es-PE"/>
        </w:rPr>
      </w:pPr>
      <w:r w:rsidRPr="0053467C">
        <w:rPr>
          <w:rFonts w:cs="Arial"/>
          <w:sz w:val="22"/>
          <w:szCs w:val="22"/>
          <w:lang w:eastAsia="es-PE"/>
        </w:rPr>
        <w:t>Cuando no se cumpla con alguno de los requisitos señalados en el numeral</w:t>
      </w:r>
      <w:r w:rsidRPr="0053467C">
        <w:rPr>
          <w:rFonts w:cs="Arial"/>
          <w:color w:val="000000"/>
          <w:sz w:val="22"/>
          <w:szCs w:val="22"/>
          <w:lang w:eastAsia="es-PE"/>
        </w:rPr>
        <w:t xml:space="preserve"> 2, el </w:t>
      </w:r>
      <w:r w:rsidRPr="0053467C">
        <w:rPr>
          <w:rFonts w:cs="Arial"/>
          <w:sz w:val="22"/>
          <w:szCs w:val="22"/>
          <w:lang w:eastAsia="es-PE"/>
        </w:rPr>
        <w:t xml:space="preserve">funcionario aduanero notifica al solicitante para que, en el plazo de tres días hábiles contado a partir del día siguiente de su notificación, subsane las omisiones que pudieran existir, a excepción del inciso j) cuyo plazo es establecido en el artículo 23 del Código Tributario. </w:t>
      </w:r>
    </w:p>
    <w:p w14:paraId="3DA2691D" w14:textId="77777777" w:rsidR="00447472" w:rsidRPr="0053467C" w:rsidRDefault="00447472" w:rsidP="0053467C">
      <w:pPr>
        <w:widowControl w:val="0"/>
        <w:contextualSpacing/>
        <w:jc w:val="both"/>
        <w:rPr>
          <w:rFonts w:ascii="Arial" w:hAnsi="Arial" w:cs="Arial"/>
          <w:sz w:val="22"/>
          <w:szCs w:val="22"/>
          <w:lang w:eastAsia="es-PE"/>
        </w:rPr>
      </w:pPr>
    </w:p>
    <w:p w14:paraId="1AA74C83" w14:textId="77777777" w:rsidR="00447472" w:rsidRPr="0053467C" w:rsidRDefault="00447472" w:rsidP="0053467C">
      <w:pPr>
        <w:pStyle w:val="Prrafodelista"/>
        <w:widowControl w:val="0"/>
        <w:ind w:left="1134"/>
        <w:rPr>
          <w:rFonts w:cs="Arial"/>
          <w:sz w:val="22"/>
          <w:szCs w:val="22"/>
          <w:lang w:eastAsia="es-PE"/>
        </w:rPr>
      </w:pPr>
      <w:r w:rsidRPr="0053467C">
        <w:rPr>
          <w:rFonts w:cs="Arial"/>
          <w:sz w:val="22"/>
          <w:szCs w:val="22"/>
          <w:lang w:eastAsia="es-PE"/>
        </w:rPr>
        <w:t>Vencido el plazo sin haberse efectuado la subsanación, se emite la resolución que declara inadmisible la solicitud y, de corresponder, se aplican las sanciones.</w:t>
      </w:r>
    </w:p>
    <w:p w14:paraId="1F2F024D" w14:textId="77777777" w:rsidR="00447472" w:rsidRPr="0053467C" w:rsidRDefault="00447472" w:rsidP="0053467C">
      <w:pPr>
        <w:pStyle w:val="Prrafodelista"/>
        <w:ind w:left="1080"/>
        <w:rPr>
          <w:rFonts w:cs="Arial"/>
          <w:sz w:val="22"/>
          <w:szCs w:val="22"/>
          <w:lang w:eastAsia="es-PE"/>
        </w:rPr>
      </w:pPr>
    </w:p>
    <w:p w14:paraId="69780D1A" w14:textId="77777777" w:rsidR="00447472" w:rsidRPr="0053467C" w:rsidRDefault="00447472" w:rsidP="0053467C">
      <w:pPr>
        <w:pStyle w:val="Prrafodelista"/>
        <w:numPr>
          <w:ilvl w:val="0"/>
          <w:numId w:val="35"/>
        </w:numPr>
        <w:tabs>
          <w:tab w:val="clear" w:pos="425"/>
          <w:tab w:val="clear" w:pos="680"/>
          <w:tab w:val="clear" w:pos="907"/>
        </w:tabs>
        <w:ind w:left="1134" w:hanging="425"/>
        <w:rPr>
          <w:rFonts w:cs="Arial"/>
          <w:sz w:val="22"/>
          <w:szCs w:val="22"/>
          <w:lang w:eastAsia="es-PE"/>
        </w:rPr>
      </w:pPr>
      <w:r w:rsidRPr="0053467C">
        <w:rPr>
          <w:rFonts w:cs="Arial"/>
          <w:sz w:val="22"/>
          <w:szCs w:val="22"/>
          <w:lang w:eastAsia="es-PE"/>
        </w:rPr>
        <w:lastRenderedPageBreak/>
        <w:t>Admitida la solicitud, el funcionario aduanero analiza los argumentos, valora los medios probatorios y evalúa el cumplimiento de las formalidades u obligaciones tributario-aduaneras o administrativas, así como la comisión de infracciones.</w:t>
      </w:r>
    </w:p>
    <w:p w14:paraId="3D9B8313" w14:textId="77777777" w:rsidR="00447472" w:rsidRPr="0053467C" w:rsidRDefault="00447472" w:rsidP="0053467C">
      <w:pPr>
        <w:pStyle w:val="Prrafodelista"/>
        <w:ind w:left="1134"/>
        <w:rPr>
          <w:rFonts w:cs="Arial"/>
          <w:sz w:val="22"/>
          <w:szCs w:val="22"/>
          <w:lang w:eastAsia="es-PE"/>
        </w:rPr>
      </w:pPr>
    </w:p>
    <w:p w14:paraId="12004792" w14:textId="77777777" w:rsidR="00447472" w:rsidRPr="0053467C" w:rsidRDefault="00447472" w:rsidP="0053467C">
      <w:pPr>
        <w:pStyle w:val="Prrafodelista"/>
        <w:ind w:left="1134"/>
        <w:rPr>
          <w:rFonts w:cs="Arial"/>
          <w:sz w:val="22"/>
          <w:szCs w:val="22"/>
          <w:lang w:eastAsia="es-PE"/>
        </w:rPr>
      </w:pPr>
      <w:r w:rsidRPr="0053467C">
        <w:rPr>
          <w:rFonts w:cs="Arial"/>
          <w:sz w:val="22"/>
          <w:szCs w:val="22"/>
          <w:lang w:eastAsia="es-PE"/>
        </w:rPr>
        <w:t xml:space="preserve">El funcionario aduanero puede requerir información, documentos o aclaraciones respecto de cuestiones sobre las cuales deba pronunciarse, para lo cual notifica al solicitante tomando en cuenta lo establecido en el artículo 207 de la LGA. </w:t>
      </w:r>
    </w:p>
    <w:p w14:paraId="2FC67372" w14:textId="77777777" w:rsidR="00447472" w:rsidRPr="0053467C" w:rsidRDefault="00447472" w:rsidP="0053467C">
      <w:pPr>
        <w:pStyle w:val="Prrafodelista"/>
        <w:rPr>
          <w:rFonts w:cs="Arial"/>
          <w:sz w:val="22"/>
          <w:szCs w:val="22"/>
          <w:lang w:eastAsia="es-PE"/>
        </w:rPr>
      </w:pPr>
    </w:p>
    <w:p w14:paraId="6B47BA39" w14:textId="77777777" w:rsidR="00447472" w:rsidRPr="0053467C" w:rsidRDefault="00447472" w:rsidP="0053467C">
      <w:pPr>
        <w:pStyle w:val="Prrafodelista"/>
        <w:numPr>
          <w:ilvl w:val="0"/>
          <w:numId w:val="35"/>
        </w:numPr>
        <w:tabs>
          <w:tab w:val="clear" w:pos="425"/>
          <w:tab w:val="clear" w:pos="680"/>
          <w:tab w:val="clear" w:pos="907"/>
        </w:tabs>
        <w:ind w:left="1134" w:hanging="425"/>
        <w:rPr>
          <w:rFonts w:cs="Arial"/>
          <w:sz w:val="22"/>
          <w:szCs w:val="22"/>
          <w:lang w:eastAsia="es-PE"/>
        </w:rPr>
      </w:pPr>
      <w:r w:rsidRPr="0053467C">
        <w:rPr>
          <w:rFonts w:cs="Arial"/>
          <w:sz w:val="22"/>
          <w:szCs w:val="22"/>
          <w:lang w:eastAsia="es-PE"/>
        </w:rPr>
        <w:t xml:space="preserve">La presentación de la documentación requerida conforme al numeral precedente y la subsanación a que se refiere el numeral 6 pueden efectuarse a través de la MPV-SUNAT.  </w:t>
      </w:r>
    </w:p>
    <w:p w14:paraId="39C0066E" w14:textId="77777777" w:rsidR="00447472" w:rsidRPr="0053467C" w:rsidRDefault="00447472" w:rsidP="0053467C">
      <w:pPr>
        <w:pStyle w:val="Prrafodelista"/>
        <w:ind w:left="1080"/>
        <w:rPr>
          <w:rFonts w:cs="Arial"/>
          <w:sz w:val="22"/>
          <w:szCs w:val="22"/>
          <w:lang w:eastAsia="es-PE"/>
        </w:rPr>
      </w:pPr>
    </w:p>
    <w:p w14:paraId="16C38F31" w14:textId="77777777" w:rsidR="00447472" w:rsidRPr="0053467C" w:rsidRDefault="00447472" w:rsidP="0053467C">
      <w:pPr>
        <w:pStyle w:val="Prrafodelista"/>
        <w:ind w:left="1134"/>
        <w:rPr>
          <w:rFonts w:cs="Arial"/>
          <w:sz w:val="22"/>
          <w:szCs w:val="22"/>
          <w:lang w:eastAsia="es-PE"/>
        </w:rPr>
      </w:pPr>
      <w:r w:rsidRPr="0053467C">
        <w:rPr>
          <w:rFonts w:cs="Arial"/>
          <w:sz w:val="22"/>
          <w:szCs w:val="22"/>
          <w:lang w:eastAsia="es-PE"/>
        </w:rPr>
        <w:t>Al momento de resolver se toma en cuenta las solicitudes y respuestas a los requerimientos, incluso las presentadas extemporáneamente.</w:t>
      </w:r>
    </w:p>
    <w:p w14:paraId="67590D7C" w14:textId="77777777" w:rsidR="00447472" w:rsidRPr="0053467C" w:rsidRDefault="00447472" w:rsidP="0053467C">
      <w:pPr>
        <w:pStyle w:val="Prrafodelista"/>
        <w:ind w:left="1134"/>
        <w:rPr>
          <w:rFonts w:cs="Arial"/>
          <w:sz w:val="22"/>
          <w:szCs w:val="22"/>
          <w:lang w:eastAsia="es-PE"/>
        </w:rPr>
      </w:pPr>
    </w:p>
    <w:p w14:paraId="5E674136" w14:textId="77777777" w:rsidR="00447472" w:rsidRPr="0053467C" w:rsidRDefault="00447472" w:rsidP="0053467C">
      <w:pPr>
        <w:pStyle w:val="Prrafodelista"/>
        <w:numPr>
          <w:ilvl w:val="0"/>
          <w:numId w:val="35"/>
        </w:numPr>
        <w:tabs>
          <w:tab w:val="clear" w:pos="425"/>
          <w:tab w:val="clear" w:pos="680"/>
          <w:tab w:val="clear" w:pos="907"/>
        </w:tabs>
        <w:ind w:left="1134" w:hanging="425"/>
        <w:rPr>
          <w:rFonts w:cs="Arial"/>
          <w:color w:val="000000"/>
          <w:sz w:val="22"/>
          <w:szCs w:val="22"/>
          <w:lang w:eastAsia="es-PE"/>
        </w:rPr>
      </w:pPr>
      <w:r w:rsidRPr="0053467C">
        <w:rPr>
          <w:rFonts w:cs="Arial"/>
          <w:color w:val="000000"/>
          <w:sz w:val="22"/>
          <w:szCs w:val="22"/>
          <w:lang w:eastAsia="es-PE"/>
        </w:rPr>
        <w:t xml:space="preserve">El comprobante de pago u otro documento similar que guarde relación con la mercancía materia de solicitud es verificado conforme al instructivo “Confirmación de comprobantes de pago” CONTROL-IT.00.03, previamente a emitir pronunciamiento. </w:t>
      </w:r>
    </w:p>
    <w:p w14:paraId="3A3D956D" w14:textId="77777777" w:rsidR="00447472" w:rsidRPr="0053467C" w:rsidRDefault="00447472" w:rsidP="0053467C">
      <w:pPr>
        <w:pStyle w:val="Prrafodelista"/>
        <w:ind w:left="993"/>
        <w:rPr>
          <w:rFonts w:cs="Arial"/>
          <w:color w:val="000000"/>
          <w:sz w:val="22"/>
          <w:szCs w:val="22"/>
          <w:lang w:eastAsia="es-PE"/>
        </w:rPr>
      </w:pPr>
    </w:p>
    <w:p w14:paraId="679A4425" w14:textId="77777777" w:rsidR="00447472" w:rsidRPr="0053467C" w:rsidRDefault="00447472" w:rsidP="0053467C">
      <w:pPr>
        <w:pStyle w:val="Prrafodelista"/>
        <w:numPr>
          <w:ilvl w:val="0"/>
          <w:numId w:val="35"/>
        </w:numPr>
        <w:tabs>
          <w:tab w:val="clear" w:pos="425"/>
          <w:tab w:val="clear" w:pos="680"/>
          <w:tab w:val="clear" w:pos="907"/>
        </w:tabs>
        <w:ind w:left="1134" w:hanging="425"/>
        <w:rPr>
          <w:rFonts w:cs="Arial"/>
          <w:sz w:val="22"/>
          <w:szCs w:val="22"/>
          <w:lang w:eastAsia="es-PE"/>
        </w:rPr>
      </w:pPr>
      <w:r w:rsidRPr="0053467C">
        <w:rPr>
          <w:rFonts w:cs="Arial"/>
          <w:sz w:val="22"/>
          <w:szCs w:val="22"/>
          <w:lang w:eastAsia="es-PE"/>
        </w:rPr>
        <w:t>El funcionario aduanero puede realizar, de oficio, la verificación de la mercancía, medio de transporte, bien y efecto para lo cual elabora el acta de verificación respectiva.</w:t>
      </w:r>
    </w:p>
    <w:p w14:paraId="24353F92" w14:textId="77777777" w:rsidR="00447472" w:rsidRPr="0053467C" w:rsidRDefault="00447472" w:rsidP="0053467C">
      <w:pPr>
        <w:pStyle w:val="Prrafodelista"/>
        <w:rPr>
          <w:rFonts w:cs="Arial"/>
          <w:sz w:val="22"/>
          <w:szCs w:val="22"/>
          <w:lang w:eastAsia="es-PE"/>
        </w:rPr>
      </w:pPr>
    </w:p>
    <w:p w14:paraId="29D48EBF" w14:textId="77777777" w:rsidR="00447472" w:rsidRPr="0053467C" w:rsidRDefault="00447472" w:rsidP="0053467C">
      <w:pPr>
        <w:pStyle w:val="Prrafodelista"/>
        <w:ind w:left="1134"/>
        <w:rPr>
          <w:rFonts w:cs="Arial"/>
          <w:sz w:val="22"/>
          <w:szCs w:val="22"/>
          <w:lang w:eastAsia="es-PE"/>
        </w:rPr>
      </w:pPr>
      <w:r w:rsidRPr="0053467C">
        <w:rPr>
          <w:rFonts w:cs="Arial"/>
          <w:sz w:val="22"/>
          <w:szCs w:val="22"/>
          <w:lang w:eastAsia="es-PE"/>
        </w:rPr>
        <w:t>El solicitante puede pedir que se efectúe la verificación de la mercancía medio de transporte, bien y efecto y estar presente durante la diligencia. En este caso:</w:t>
      </w:r>
    </w:p>
    <w:p w14:paraId="5A74EC88" w14:textId="77777777" w:rsidR="00447472" w:rsidRPr="0053467C" w:rsidRDefault="00447472" w:rsidP="0053467C">
      <w:pPr>
        <w:pStyle w:val="Prrafodelista"/>
        <w:ind w:left="1134"/>
        <w:rPr>
          <w:rFonts w:cs="Arial"/>
          <w:sz w:val="22"/>
          <w:szCs w:val="22"/>
          <w:lang w:eastAsia="es-PE"/>
        </w:rPr>
      </w:pPr>
    </w:p>
    <w:p w14:paraId="52A3119F" w14:textId="77777777" w:rsidR="00447472" w:rsidRPr="0053467C" w:rsidRDefault="00447472" w:rsidP="0053467C">
      <w:pPr>
        <w:pStyle w:val="Prrafodelista"/>
        <w:numPr>
          <w:ilvl w:val="0"/>
          <w:numId w:val="13"/>
        </w:numPr>
        <w:tabs>
          <w:tab w:val="clear" w:pos="425"/>
          <w:tab w:val="clear" w:pos="680"/>
          <w:tab w:val="clear" w:pos="907"/>
        </w:tabs>
        <w:ind w:left="1418" w:hanging="284"/>
        <w:rPr>
          <w:rFonts w:cs="Arial"/>
          <w:sz w:val="22"/>
          <w:szCs w:val="22"/>
          <w:lang w:eastAsia="es-PE"/>
        </w:rPr>
      </w:pPr>
      <w:r w:rsidRPr="0053467C">
        <w:rPr>
          <w:rFonts w:cs="Arial"/>
          <w:sz w:val="22"/>
          <w:szCs w:val="22"/>
          <w:lang w:eastAsia="es-PE"/>
        </w:rPr>
        <w:t xml:space="preserve">El funcionario aduanero lo notifica con una anticipación no menor a tres días hábiles a la realización, indicando el lugar, fecha y hora. </w:t>
      </w:r>
    </w:p>
    <w:p w14:paraId="54E7D009" w14:textId="77777777" w:rsidR="00447472" w:rsidRPr="0053467C" w:rsidRDefault="00447472" w:rsidP="0053467C">
      <w:pPr>
        <w:pStyle w:val="Prrafodelista"/>
        <w:numPr>
          <w:ilvl w:val="0"/>
          <w:numId w:val="13"/>
        </w:numPr>
        <w:tabs>
          <w:tab w:val="clear" w:pos="425"/>
          <w:tab w:val="clear" w:pos="680"/>
          <w:tab w:val="clear" w:pos="907"/>
        </w:tabs>
        <w:ind w:left="1418" w:hanging="284"/>
        <w:rPr>
          <w:rFonts w:cs="Arial"/>
          <w:sz w:val="22"/>
          <w:szCs w:val="22"/>
          <w:lang w:eastAsia="es-PE"/>
        </w:rPr>
      </w:pPr>
      <w:r w:rsidRPr="0053467C">
        <w:rPr>
          <w:rFonts w:cs="Arial"/>
          <w:sz w:val="22"/>
          <w:szCs w:val="22"/>
          <w:lang w:eastAsia="es-PE"/>
        </w:rPr>
        <w:t xml:space="preserve">Al finalizar la diligencia, se emite el acta de verificación y se suscribe por el funcionario aduanero, el responsable del almacén aduanero y el solicitante cuando se encuentre presente.  </w:t>
      </w:r>
    </w:p>
    <w:p w14:paraId="5C24C9DA" w14:textId="77777777" w:rsidR="00447472" w:rsidRPr="0053467C" w:rsidRDefault="00447472" w:rsidP="0053467C">
      <w:pPr>
        <w:pStyle w:val="Prrafodelista"/>
        <w:numPr>
          <w:ilvl w:val="0"/>
          <w:numId w:val="13"/>
        </w:numPr>
        <w:tabs>
          <w:tab w:val="clear" w:pos="425"/>
          <w:tab w:val="clear" w:pos="680"/>
          <w:tab w:val="clear" w:pos="907"/>
        </w:tabs>
        <w:ind w:left="1418" w:hanging="284"/>
        <w:rPr>
          <w:rFonts w:cs="Arial"/>
          <w:sz w:val="22"/>
          <w:szCs w:val="22"/>
          <w:lang w:eastAsia="es-PE"/>
        </w:rPr>
      </w:pPr>
      <w:r w:rsidRPr="0053467C">
        <w:rPr>
          <w:rFonts w:cs="Arial"/>
          <w:sz w:val="22"/>
          <w:szCs w:val="22"/>
          <w:lang w:eastAsia="es-PE"/>
        </w:rPr>
        <w:t>El acta de verificación se</w:t>
      </w:r>
      <w:r w:rsidRPr="0053467C">
        <w:rPr>
          <w:rFonts w:cs="Arial"/>
          <w:color w:val="FF0000"/>
          <w:sz w:val="22"/>
          <w:szCs w:val="22"/>
          <w:lang w:eastAsia="es-PE"/>
        </w:rPr>
        <w:t xml:space="preserve"> </w:t>
      </w:r>
      <w:r w:rsidRPr="0053467C">
        <w:rPr>
          <w:rFonts w:cs="Arial"/>
          <w:sz w:val="22"/>
          <w:szCs w:val="22"/>
          <w:lang w:eastAsia="es-PE"/>
        </w:rPr>
        <w:t>emite en original y tres copias, con la siguiente distribución:</w:t>
      </w:r>
    </w:p>
    <w:p w14:paraId="0A608F35" w14:textId="77777777" w:rsidR="00447472" w:rsidRPr="0053467C" w:rsidRDefault="00447472" w:rsidP="0053467C">
      <w:pPr>
        <w:pStyle w:val="Prrafodelista"/>
        <w:tabs>
          <w:tab w:val="left" w:pos="3119"/>
          <w:tab w:val="left" w:pos="3261"/>
        </w:tabs>
        <w:ind w:left="1440"/>
        <w:rPr>
          <w:rFonts w:cs="Arial"/>
          <w:color w:val="000000"/>
          <w:sz w:val="22"/>
          <w:szCs w:val="22"/>
          <w:lang w:eastAsia="es-PE"/>
        </w:rPr>
      </w:pPr>
      <w:r w:rsidRPr="0053467C">
        <w:rPr>
          <w:rFonts w:cs="Arial"/>
          <w:sz w:val="22"/>
          <w:szCs w:val="22"/>
          <w:lang w:eastAsia="es-PE"/>
        </w:rPr>
        <w:t>- Original</w:t>
      </w:r>
      <w:r w:rsidRPr="0053467C">
        <w:rPr>
          <w:rFonts w:cs="Arial"/>
          <w:sz w:val="22"/>
          <w:szCs w:val="22"/>
          <w:lang w:eastAsia="es-PE"/>
        </w:rPr>
        <w:tab/>
        <w:t>:</w:t>
      </w:r>
      <w:r w:rsidRPr="0053467C">
        <w:rPr>
          <w:rFonts w:cs="Arial"/>
          <w:sz w:val="22"/>
          <w:szCs w:val="22"/>
          <w:lang w:eastAsia="es-PE"/>
        </w:rPr>
        <w:tab/>
      </w:r>
      <w:r w:rsidRPr="0053467C">
        <w:rPr>
          <w:rFonts w:cs="Arial"/>
          <w:color w:val="000000"/>
          <w:sz w:val="22"/>
          <w:szCs w:val="22"/>
          <w:lang w:eastAsia="es-PE"/>
        </w:rPr>
        <w:t>para anexar al expediente</w:t>
      </w:r>
      <w:r w:rsidRPr="0053467C">
        <w:rPr>
          <w:rFonts w:cs="Arial"/>
          <w:color w:val="C00000"/>
          <w:sz w:val="22"/>
          <w:szCs w:val="22"/>
          <w:lang w:eastAsia="es-PE"/>
        </w:rPr>
        <w:t>.</w:t>
      </w:r>
    </w:p>
    <w:p w14:paraId="3562A405" w14:textId="77777777" w:rsidR="00447472" w:rsidRPr="0053467C" w:rsidRDefault="00447472" w:rsidP="0053467C">
      <w:pPr>
        <w:pStyle w:val="Prrafodelista"/>
        <w:tabs>
          <w:tab w:val="left" w:pos="3119"/>
          <w:tab w:val="left" w:pos="3261"/>
        </w:tabs>
        <w:ind w:left="1440"/>
        <w:rPr>
          <w:rFonts w:cs="Arial"/>
          <w:color w:val="000000"/>
          <w:sz w:val="22"/>
          <w:szCs w:val="22"/>
          <w:lang w:eastAsia="es-PE"/>
        </w:rPr>
      </w:pPr>
      <w:r w:rsidRPr="0053467C">
        <w:rPr>
          <w:rFonts w:cs="Arial"/>
          <w:color w:val="000000"/>
          <w:sz w:val="22"/>
          <w:szCs w:val="22"/>
          <w:lang w:eastAsia="es-PE"/>
        </w:rPr>
        <w:t>- Primera copia</w:t>
      </w:r>
      <w:r w:rsidRPr="0053467C">
        <w:rPr>
          <w:rFonts w:cs="Arial"/>
          <w:color w:val="000000"/>
          <w:sz w:val="22"/>
          <w:szCs w:val="22"/>
          <w:lang w:eastAsia="es-PE"/>
        </w:rPr>
        <w:tab/>
        <w:t>:</w:t>
      </w:r>
      <w:r w:rsidRPr="0053467C">
        <w:rPr>
          <w:rFonts w:cs="Arial"/>
          <w:color w:val="000000"/>
          <w:sz w:val="22"/>
          <w:szCs w:val="22"/>
          <w:lang w:eastAsia="es-PE"/>
        </w:rPr>
        <w:tab/>
        <w:t>solicitante</w:t>
      </w:r>
      <w:r w:rsidRPr="0053467C">
        <w:rPr>
          <w:rFonts w:cs="Arial"/>
          <w:color w:val="C00000"/>
          <w:sz w:val="22"/>
          <w:szCs w:val="22"/>
          <w:lang w:eastAsia="es-PE"/>
        </w:rPr>
        <w:t>.</w:t>
      </w:r>
    </w:p>
    <w:p w14:paraId="243B1D66" w14:textId="77777777" w:rsidR="00447472" w:rsidRPr="0053467C" w:rsidRDefault="00447472" w:rsidP="0053467C">
      <w:pPr>
        <w:pStyle w:val="Prrafodelista"/>
        <w:tabs>
          <w:tab w:val="left" w:pos="3119"/>
          <w:tab w:val="left" w:pos="3261"/>
        </w:tabs>
        <w:ind w:left="1440"/>
        <w:rPr>
          <w:rFonts w:cs="Arial"/>
          <w:color w:val="C00000"/>
          <w:sz w:val="22"/>
          <w:szCs w:val="22"/>
          <w:lang w:eastAsia="es-PE"/>
        </w:rPr>
      </w:pPr>
      <w:r w:rsidRPr="0053467C">
        <w:rPr>
          <w:rFonts w:cs="Arial"/>
          <w:color w:val="000000"/>
          <w:sz w:val="22"/>
          <w:szCs w:val="22"/>
          <w:lang w:eastAsia="es-PE"/>
        </w:rPr>
        <w:t>- Segunda copia</w:t>
      </w:r>
      <w:r w:rsidRPr="0053467C">
        <w:rPr>
          <w:rFonts w:cs="Arial"/>
          <w:color w:val="000000"/>
          <w:sz w:val="22"/>
          <w:szCs w:val="22"/>
          <w:lang w:eastAsia="es-PE"/>
        </w:rPr>
        <w:tab/>
        <w:t>:</w:t>
      </w:r>
      <w:r w:rsidRPr="0053467C">
        <w:rPr>
          <w:rFonts w:cs="Arial"/>
          <w:color w:val="000000"/>
          <w:sz w:val="22"/>
          <w:szCs w:val="22"/>
          <w:lang w:eastAsia="es-PE"/>
        </w:rPr>
        <w:tab/>
        <w:t>almacén aduanero o almacén de la SUNAT</w:t>
      </w:r>
      <w:r w:rsidRPr="0053467C">
        <w:rPr>
          <w:rFonts w:cs="Arial"/>
          <w:color w:val="C00000"/>
          <w:sz w:val="22"/>
          <w:szCs w:val="22"/>
          <w:lang w:eastAsia="es-PE"/>
        </w:rPr>
        <w:t>.</w:t>
      </w:r>
    </w:p>
    <w:p w14:paraId="0AE393C5" w14:textId="77777777" w:rsidR="00447472" w:rsidRPr="0053467C" w:rsidRDefault="00447472" w:rsidP="0053467C">
      <w:pPr>
        <w:pStyle w:val="Prrafodelista"/>
        <w:tabs>
          <w:tab w:val="left" w:pos="3119"/>
          <w:tab w:val="left" w:pos="3261"/>
        </w:tabs>
        <w:ind w:left="1440"/>
        <w:rPr>
          <w:rFonts w:cs="Arial"/>
          <w:color w:val="000000"/>
          <w:sz w:val="22"/>
          <w:szCs w:val="22"/>
          <w:lang w:eastAsia="es-PE"/>
        </w:rPr>
      </w:pPr>
      <w:r w:rsidRPr="0053467C">
        <w:rPr>
          <w:rFonts w:cs="Arial"/>
          <w:color w:val="000000"/>
          <w:sz w:val="22"/>
          <w:szCs w:val="22"/>
          <w:lang w:eastAsia="es-PE"/>
        </w:rPr>
        <w:t>- Tercera copia</w:t>
      </w:r>
      <w:r w:rsidRPr="0053467C">
        <w:rPr>
          <w:rFonts w:cs="Arial"/>
          <w:color w:val="000000"/>
          <w:sz w:val="22"/>
          <w:szCs w:val="22"/>
          <w:lang w:eastAsia="es-PE"/>
        </w:rPr>
        <w:tab/>
        <w:t>:</w:t>
      </w:r>
      <w:r w:rsidRPr="0053467C">
        <w:rPr>
          <w:rFonts w:cs="Arial"/>
          <w:color w:val="000000"/>
          <w:sz w:val="22"/>
          <w:szCs w:val="22"/>
          <w:lang w:eastAsia="es-PE"/>
        </w:rPr>
        <w:tab/>
        <w:t>archivo</w:t>
      </w:r>
      <w:r w:rsidRPr="0053467C">
        <w:rPr>
          <w:rFonts w:cs="Arial"/>
          <w:color w:val="C00000"/>
          <w:sz w:val="22"/>
          <w:szCs w:val="22"/>
          <w:lang w:eastAsia="es-PE"/>
        </w:rPr>
        <w:t>.</w:t>
      </w:r>
    </w:p>
    <w:p w14:paraId="57A8AB81" w14:textId="77777777" w:rsidR="00447472" w:rsidRPr="0053467C" w:rsidRDefault="00447472" w:rsidP="0053467C">
      <w:pPr>
        <w:pStyle w:val="Prrafodelista"/>
        <w:numPr>
          <w:ilvl w:val="0"/>
          <w:numId w:val="13"/>
        </w:numPr>
        <w:tabs>
          <w:tab w:val="clear" w:pos="425"/>
          <w:tab w:val="clear" w:pos="680"/>
          <w:tab w:val="clear" w:pos="907"/>
        </w:tabs>
        <w:ind w:left="1418" w:hanging="284"/>
        <w:rPr>
          <w:rFonts w:cs="Arial"/>
          <w:sz w:val="22"/>
          <w:szCs w:val="22"/>
          <w:lang w:eastAsia="es-PE"/>
        </w:rPr>
      </w:pPr>
      <w:r w:rsidRPr="0053467C">
        <w:rPr>
          <w:rFonts w:cs="Arial"/>
          <w:color w:val="000000"/>
          <w:sz w:val="22"/>
          <w:szCs w:val="22"/>
          <w:lang w:eastAsia="es-PE"/>
        </w:rPr>
        <w:t>Las características adicionales consignadas en el acta de verificación son agregadas en el sistema informático.</w:t>
      </w:r>
    </w:p>
    <w:p w14:paraId="7CC863E1" w14:textId="77777777" w:rsidR="00447472" w:rsidRPr="0053467C" w:rsidRDefault="00447472" w:rsidP="0053467C">
      <w:pPr>
        <w:pStyle w:val="Prrafodelista"/>
        <w:ind w:left="1134"/>
        <w:rPr>
          <w:rFonts w:cs="Arial"/>
          <w:sz w:val="22"/>
          <w:szCs w:val="22"/>
          <w:lang w:eastAsia="es-PE"/>
        </w:rPr>
      </w:pPr>
    </w:p>
    <w:p w14:paraId="2EAC9DC9" w14:textId="77777777" w:rsidR="00447472" w:rsidRPr="0053467C" w:rsidRDefault="00447472" w:rsidP="0053467C">
      <w:pPr>
        <w:pStyle w:val="Prrafodelista"/>
        <w:numPr>
          <w:ilvl w:val="0"/>
          <w:numId w:val="35"/>
        </w:numPr>
        <w:tabs>
          <w:tab w:val="clear" w:pos="425"/>
          <w:tab w:val="clear" w:pos="680"/>
          <w:tab w:val="clear" w:pos="907"/>
        </w:tabs>
        <w:ind w:left="1134" w:hanging="425"/>
        <w:rPr>
          <w:rFonts w:cs="Arial"/>
          <w:sz w:val="22"/>
          <w:szCs w:val="22"/>
          <w:lang w:eastAsia="es-PE"/>
        </w:rPr>
      </w:pPr>
      <w:r w:rsidRPr="0053467C">
        <w:rPr>
          <w:rFonts w:cs="Arial"/>
          <w:sz w:val="22"/>
          <w:szCs w:val="22"/>
          <w:lang w:eastAsia="es-PE"/>
        </w:rPr>
        <w:t>El funcionario aduanero evalúa la situación legal y propone un informe para la adopción de las siguientes acciones:</w:t>
      </w:r>
    </w:p>
    <w:p w14:paraId="2F2DE2FD" w14:textId="77777777" w:rsidR="00447472" w:rsidRPr="0053467C" w:rsidRDefault="00447472" w:rsidP="0053467C">
      <w:pPr>
        <w:pStyle w:val="Prrafodelista"/>
        <w:ind w:left="1134"/>
        <w:rPr>
          <w:rFonts w:cs="Arial"/>
          <w:sz w:val="22"/>
          <w:szCs w:val="22"/>
          <w:lang w:eastAsia="es-PE"/>
        </w:rPr>
      </w:pPr>
    </w:p>
    <w:p w14:paraId="0E69DBE1" w14:textId="77777777" w:rsidR="00447472" w:rsidRPr="0053467C" w:rsidRDefault="00447472" w:rsidP="0053467C">
      <w:pPr>
        <w:pStyle w:val="Prrafodelista"/>
        <w:numPr>
          <w:ilvl w:val="0"/>
          <w:numId w:val="28"/>
        </w:numPr>
        <w:tabs>
          <w:tab w:val="clear" w:pos="425"/>
          <w:tab w:val="clear" w:pos="680"/>
          <w:tab w:val="clear" w:pos="907"/>
        </w:tabs>
        <w:ind w:hanging="306"/>
        <w:rPr>
          <w:rFonts w:cs="Arial"/>
          <w:sz w:val="22"/>
          <w:szCs w:val="22"/>
          <w:lang w:eastAsia="es-PE"/>
        </w:rPr>
      </w:pPr>
      <w:r w:rsidRPr="0053467C">
        <w:rPr>
          <w:rFonts w:cs="Arial"/>
          <w:sz w:val="22"/>
          <w:szCs w:val="22"/>
          <w:lang w:eastAsia="es-PE"/>
        </w:rPr>
        <w:t>Cuando la mercancía, medio de transporte, bien y efecto cuenta con sustento legal y se encuentra:</w:t>
      </w:r>
    </w:p>
    <w:p w14:paraId="0E2503A9" w14:textId="77777777" w:rsidR="00447472" w:rsidRPr="0053467C" w:rsidRDefault="00447472" w:rsidP="0053467C">
      <w:pPr>
        <w:pStyle w:val="Prrafodelista"/>
        <w:ind w:left="1985" w:hanging="567"/>
        <w:rPr>
          <w:rFonts w:cs="Arial"/>
          <w:sz w:val="22"/>
          <w:szCs w:val="22"/>
          <w:lang w:eastAsia="es-PE"/>
        </w:rPr>
      </w:pPr>
      <w:r w:rsidRPr="0053467C">
        <w:rPr>
          <w:rFonts w:cs="Arial"/>
          <w:sz w:val="22"/>
          <w:szCs w:val="22"/>
          <w:lang w:eastAsia="es-PE"/>
        </w:rPr>
        <w:t xml:space="preserve">a.1. </w:t>
      </w:r>
      <w:r w:rsidRPr="0053467C">
        <w:rPr>
          <w:rFonts w:cs="Arial"/>
          <w:sz w:val="22"/>
          <w:szCs w:val="22"/>
          <w:lang w:eastAsia="es-PE"/>
        </w:rPr>
        <w:tab/>
        <w:t>Inmovilizada: emite el acta de levantamiento de inmovilización, total o parcial, previa autorización del jefe inmediato.</w:t>
      </w:r>
    </w:p>
    <w:p w14:paraId="3D0A115C" w14:textId="77777777" w:rsidR="00447472" w:rsidRPr="0053467C" w:rsidRDefault="00447472" w:rsidP="0053467C">
      <w:pPr>
        <w:pStyle w:val="Prrafodelista"/>
        <w:ind w:left="1985"/>
        <w:rPr>
          <w:rFonts w:cs="Arial"/>
          <w:sz w:val="22"/>
          <w:szCs w:val="22"/>
          <w:lang w:eastAsia="es-PE"/>
        </w:rPr>
      </w:pPr>
      <w:r w:rsidRPr="0053467C">
        <w:rPr>
          <w:rFonts w:cs="Arial"/>
          <w:sz w:val="22"/>
          <w:szCs w:val="22"/>
          <w:lang w:eastAsia="es-PE"/>
        </w:rPr>
        <w:t xml:space="preserve">Si la mercancía inmovilizada se vincula al régimen de envíos de entrega rápida y la incidencia se refiere a la marca o modelo, no se </w:t>
      </w:r>
      <w:r w:rsidRPr="0053467C">
        <w:rPr>
          <w:rFonts w:cs="Arial"/>
          <w:sz w:val="22"/>
          <w:szCs w:val="22"/>
          <w:lang w:eastAsia="es-PE"/>
        </w:rPr>
        <w:lastRenderedPageBreak/>
        <w:t xml:space="preserve">emite el informe a que se refiere el primer párrafo de este numeral, previa verificación de la rectificación de la declaración y de la cancelación de la multa correspondiente. </w:t>
      </w:r>
    </w:p>
    <w:p w14:paraId="4648BB48" w14:textId="77777777" w:rsidR="00447472" w:rsidRPr="0053467C" w:rsidRDefault="00447472" w:rsidP="0053467C">
      <w:pPr>
        <w:pStyle w:val="Prrafodelista"/>
        <w:ind w:left="1985" w:hanging="567"/>
        <w:rPr>
          <w:rFonts w:cs="Arial"/>
          <w:sz w:val="22"/>
          <w:szCs w:val="22"/>
          <w:lang w:eastAsia="es-PE"/>
        </w:rPr>
      </w:pPr>
      <w:r w:rsidRPr="0053467C">
        <w:rPr>
          <w:rFonts w:cs="Arial"/>
          <w:sz w:val="22"/>
          <w:szCs w:val="22"/>
          <w:lang w:eastAsia="es-PE"/>
        </w:rPr>
        <w:t>a.2.</w:t>
      </w:r>
      <w:r w:rsidRPr="0053467C">
        <w:rPr>
          <w:rFonts w:cs="Arial"/>
          <w:sz w:val="22"/>
          <w:szCs w:val="22"/>
          <w:lang w:eastAsia="es-PE"/>
        </w:rPr>
        <w:tab/>
        <w:t>Incautada: se emita la resolución que deja sin efecto la incautación, total o parcial.</w:t>
      </w:r>
    </w:p>
    <w:p w14:paraId="6F459038" w14:textId="77777777" w:rsidR="00447472" w:rsidRPr="0053467C" w:rsidRDefault="00447472" w:rsidP="0053467C">
      <w:pPr>
        <w:pStyle w:val="Prrafodelista"/>
        <w:ind w:left="1985" w:hanging="567"/>
        <w:rPr>
          <w:rFonts w:cs="Arial"/>
          <w:sz w:val="22"/>
          <w:szCs w:val="22"/>
          <w:lang w:eastAsia="es-PE"/>
        </w:rPr>
      </w:pPr>
    </w:p>
    <w:p w14:paraId="5ABAB718" w14:textId="77777777" w:rsidR="00447472" w:rsidRPr="0053467C" w:rsidRDefault="00447472" w:rsidP="0053467C">
      <w:pPr>
        <w:pStyle w:val="Prrafodelista"/>
        <w:numPr>
          <w:ilvl w:val="0"/>
          <w:numId w:val="28"/>
        </w:numPr>
        <w:tabs>
          <w:tab w:val="clear" w:pos="425"/>
          <w:tab w:val="clear" w:pos="680"/>
          <w:tab w:val="clear" w:pos="907"/>
        </w:tabs>
        <w:ind w:hanging="306"/>
        <w:rPr>
          <w:rFonts w:cs="Arial"/>
          <w:sz w:val="22"/>
          <w:szCs w:val="22"/>
          <w:lang w:eastAsia="es-PE"/>
        </w:rPr>
      </w:pPr>
      <w:r w:rsidRPr="0053467C">
        <w:rPr>
          <w:rFonts w:cs="Arial"/>
          <w:sz w:val="22"/>
          <w:szCs w:val="22"/>
          <w:lang w:eastAsia="es-PE"/>
        </w:rPr>
        <w:t>Cuando la mercancía, medio de transporte, bien o efecto incautado o inmovilizado no cuenta con sustento legal, se emite la resolución que decreta el comiso y la aplicación de las demás sanciones que correspondan.</w:t>
      </w:r>
    </w:p>
    <w:p w14:paraId="480EEC35" w14:textId="77777777" w:rsidR="00447472" w:rsidRPr="0053467C" w:rsidRDefault="00447472" w:rsidP="0053467C">
      <w:pPr>
        <w:pStyle w:val="Prrafodelista"/>
        <w:ind w:left="1440"/>
        <w:rPr>
          <w:rFonts w:cs="Arial"/>
          <w:sz w:val="22"/>
          <w:szCs w:val="22"/>
          <w:lang w:eastAsia="es-PE"/>
        </w:rPr>
      </w:pPr>
    </w:p>
    <w:p w14:paraId="7F889AF2" w14:textId="77777777" w:rsidR="00447472" w:rsidRPr="0053467C" w:rsidRDefault="00447472" w:rsidP="0053467C">
      <w:pPr>
        <w:pStyle w:val="Prrafodelista"/>
        <w:numPr>
          <w:ilvl w:val="0"/>
          <w:numId w:val="35"/>
        </w:numPr>
        <w:tabs>
          <w:tab w:val="clear" w:pos="425"/>
          <w:tab w:val="clear" w:pos="680"/>
          <w:tab w:val="clear" w:pos="907"/>
        </w:tabs>
        <w:ind w:left="1134" w:hanging="425"/>
        <w:rPr>
          <w:rFonts w:cs="Arial"/>
          <w:sz w:val="22"/>
          <w:szCs w:val="22"/>
          <w:lang w:eastAsia="es-PE"/>
        </w:rPr>
      </w:pPr>
      <w:r w:rsidRPr="0053467C">
        <w:rPr>
          <w:rFonts w:cs="Arial"/>
          <w:sz w:val="22"/>
          <w:szCs w:val="22"/>
          <w:lang w:eastAsia="es-PE"/>
        </w:rPr>
        <w:t>La resolución que resuelve la improcedencia total o parcial de la solicitud de levantamiento de inmovilización o la que resuelve la solicitud de devolución de la mercancía incautada se motiva con el resultado de la evaluación realizada de acuerdo con el numeral 9 y debe indicar las razones por las cuales se considera que determinados comprobantes de pago u otros documentos no guardan relación con la mercancía materia de la solicitud.</w:t>
      </w:r>
      <w:r w:rsidRPr="0053467C">
        <w:rPr>
          <w:rFonts w:cs="Arial"/>
          <w:color w:val="FF0000"/>
          <w:sz w:val="22"/>
          <w:szCs w:val="22"/>
          <w:lang w:eastAsia="es-PE"/>
        </w:rPr>
        <w:t xml:space="preserve"> </w:t>
      </w:r>
    </w:p>
    <w:p w14:paraId="36AD331F" w14:textId="77777777" w:rsidR="00447472" w:rsidRPr="0053467C" w:rsidRDefault="00447472" w:rsidP="0053467C">
      <w:pPr>
        <w:ind w:left="720"/>
        <w:contextualSpacing/>
        <w:jc w:val="both"/>
        <w:rPr>
          <w:rFonts w:ascii="Arial" w:hAnsi="Arial" w:cs="Arial"/>
          <w:sz w:val="22"/>
          <w:szCs w:val="22"/>
          <w:lang w:eastAsia="es-PE"/>
        </w:rPr>
      </w:pPr>
    </w:p>
    <w:p w14:paraId="2D8EF3D2" w14:textId="77777777" w:rsidR="00447472" w:rsidRPr="0053467C" w:rsidRDefault="00447472" w:rsidP="0053467C">
      <w:pPr>
        <w:ind w:left="1080"/>
        <w:contextualSpacing/>
        <w:jc w:val="both"/>
        <w:rPr>
          <w:rFonts w:ascii="Arial" w:hAnsi="Arial" w:cs="Arial"/>
          <w:sz w:val="22"/>
          <w:szCs w:val="22"/>
          <w:lang w:eastAsia="es-PE"/>
        </w:rPr>
      </w:pPr>
      <w:r w:rsidRPr="0053467C">
        <w:rPr>
          <w:rFonts w:ascii="Arial" w:hAnsi="Arial" w:cs="Arial"/>
          <w:sz w:val="22"/>
          <w:szCs w:val="22"/>
          <w:lang w:eastAsia="es-PE"/>
        </w:rPr>
        <w:t xml:space="preserve">Contra esta resolución se puede interponer recurso de reclamación conforme al procedimiento general “Reclamos tributarios” RECA-PG.04.  </w:t>
      </w:r>
    </w:p>
    <w:p w14:paraId="602C84AC" w14:textId="77777777" w:rsidR="00447472" w:rsidRPr="0053467C" w:rsidRDefault="00447472" w:rsidP="0053467C">
      <w:pPr>
        <w:contextualSpacing/>
        <w:jc w:val="both"/>
        <w:rPr>
          <w:rFonts w:ascii="Arial" w:hAnsi="Arial" w:cs="Arial"/>
          <w:sz w:val="22"/>
          <w:szCs w:val="22"/>
          <w:lang w:eastAsia="es-PE"/>
        </w:rPr>
      </w:pPr>
    </w:p>
    <w:p w14:paraId="26EA9BF8" w14:textId="77777777" w:rsidR="00447472" w:rsidRPr="0053467C" w:rsidRDefault="00447472" w:rsidP="0053467C">
      <w:pPr>
        <w:pStyle w:val="Prrafodelista"/>
        <w:numPr>
          <w:ilvl w:val="0"/>
          <w:numId w:val="35"/>
        </w:numPr>
        <w:tabs>
          <w:tab w:val="clear" w:pos="425"/>
          <w:tab w:val="clear" w:pos="680"/>
          <w:tab w:val="clear" w:pos="907"/>
        </w:tabs>
        <w:ind w:left="1134" w:hanging="425"/>
        <w:rPr>
          <w:rFonts w:cs="Arial"/>
          <w:sz w:val="22"/>
          <w:szCs w:val="22"/>
          <w:lang w:eastAsia="es-PE"/>
        </w:rPr>
      </w:pPr>
      <w:r w:rsidRPr="0053467C">
        <w:rPr>
          <w:rFonts w:cs="Arial"/>
          <w:sz w:val="22"/>
          <w:szCs w:val="22"/>
          <w:lang w:eastAsia="es-PE"/>
        </w:rPr>
        <w:t xml:space="preserve">La solicitud de levantamiento de inmovilización o de devolución de mercancía o medio de transporte incautado al amparo de la LGA se resuelve en los siguientes plazos: </w:t>
      </w:r>
    </w:p>
    <w:p w14:paraId="116E38A3" w14:textId="77777777" w:rsidR="00447472" w:rsidRPr="0053467C" w:rsidRDefault="00447472" w:rsidP="0053467C">
      <w:pPr>
        <w:pStyle w:val="Prrafodelista"/>
        <w:ind w:left="1134"/>
        <w:rPr>
          <w:rFonts w:cs="Arial"/>
          <w:sz w:val="22"/>
          <w:szCs w:val="22"/>
          <w:lang w:eastAsia="es-PE"/>
        </w:rPr>
      </w:pPr>
      <w:r w:rsidRPr="0053467C">
        <w:rPr>
          <w:rFonts w:cs="Arial"/>
          <w:sz w:val="22"/>
          <w:szCs w:val="22"/>
          <w:lang w:eastAsia="es-PE"/>
        </w:rPr>
        <w:t xml:space="preserve"> </w:t>
      </w:r>
    </w:p>
    <w:p w14:paraId="4C7F79E4" w14:textId="77777777" w:rsidR="00447472" w:rsidRPr="0053467C" w:rsidRDefault="00447472" w:rsidP="0053467C">
      <w:pPr>
        <w:pStyle w:val="Prrafodelista"/>
        <w:numPr>
          <w:ilvl w:val="0"/>
          <w:numId w:val="25"/>
        </w:numPr>
        <w:tabs>
          <w:tab w:val="clear" w:pos="425"/>
          <w:tab w:val="clear" w:pos="680"/>
          <w:tab w:val="clear" w:pos="907"/>
        </w:tabs>
        <w:ind w:left="1418" w:hanging="284"/>
        <w:rPr>
          <w:rFonts w:cs="Arial"/>
          <w:sz w:val="22"/>
          <w:szCs w:val="22"/>
          <w:lang w:eastAsia="es-PE"/>
        </w:rPr>
      </w:pPr>
      <w:r w:rsidRPr="0053467C">
        <w:rPr>
          <w:rFonts w:cs="Arial"/>
          <w:sz w:val="22"/>
          <w:szCs w:val="22"/>
          <w:lang w:eastAsia="es-PE"/>
        </w:rPr>
        <w:t>Levantamiento de inmovilización: dentro del plazo de la inmovilización.</w:t>
      </w:r>
    </w:p>
    <w:p w14:paraId="5173EDE7" w14:textId="77777777" w:rsidR="00447472" w:rsidRPr="0053467C" w:rsidRDefault="00447472" w:rsidP="0053467C">
      <w:pPr>
        <w:pStyle w:val="Prrafodelista"/>
        <w:numPr>
          <w:ilvl w:val="0"/>
          <w:numId w:val="25"/>
        </w:numPr>
        <w:tabs>
          <w:tab w:val="clear" w:pos="425"/>
          <w:tab w:val="clear" w:pos="680"/>
          <w:tab w:val="clear" w:pos="907"/>
        </w:tabs>
        <w:ind w:left="1418" w:hanging="284"/>
        <w:rPr>
          <w:rFonts w:cs="Arial"/>
          <w:sz w:val="22"/>
          <w:szCs w:val="22"/>
          <w:lang w:eastAsia="es-PE"/>
        </w:rPr>
      </w:pPr>
      <w:r w:rsidRPr="0053467C">
        <w:rPr>
          <w:rFonts w:cs="Arial"/>
          <w:sz w:val="22"/>
          <w:szCs w:val="22"/>
          <w:lang w:eastAsia="es-PE"/>
        </w:rPr>
        <w:t>Devolución de mercancía o medio de transporte incautado al amparo de la LGA: cuarenta y cinco días hábiles, contado a partir del día siguiente de su presentación.</w:t>
      </w:r>
    </w:p>
    <w:p w14:paraId="677A9B18" w14:textId="77777777" w:rsidR="00447472" w:rsidRPr="0053467C" w:rsidRDefault="00447472" w:rsidP="0053467C">
      <w:pPr>
        <w:pStyle w:val="Prrafodelista"/>
        <w:rPr>
          <w:rFonts w:cs="Arial"/>
          <w:sz w:val="22"/>
          <w:szCs w:val="22"/>
          <w:lang w:eastAsia="es-PE"/>
        </w:rPr>
      </w:pPr>
    </w:p>
    <w:p w14:paraId="659CE24D" w14:textId="77777777" w:rsidR="00447472" w:rsidRPr="0053467C" w:rsidRDefault="00447472" w:rsidP="0053467C">
      <w:pPr>
        <w:pStyle w:val="Prrafodelista"/>
        <w:numPr>
          <w:ilvl w:val="0"/>
          <w:numId w:val="35"/>
        </w:numPr>
        <w:tabs>
          <w:tab w:val="clear" w:pos="425"/>
          <w:tab w:val="clear" w:pos="680"/>
          <w:tab w:val="clear" w:pos="907"/>
        </w:tabs>
        <w:ind w:left="1134" w:hanging="425"/>
        <w:rPr>
          <w:rFonts w:cs="Arial"/>
          <w:sz w:val="22"/>
          <w:szCs w:val="22"/>
          <w:lang w:eastAsia="es-PE"/>
        </w:rPr>
      </w:pPr>
      <w:r w:rsidRPr="0053467C">
        <w:rPr>
          <w:rFonts w:cs="Arial"/>
          <w:sz w:val="22"/>
          <w:szCs w:val="22"/>
          <w:lang w:eastAsia="es-PE"/>
        </w:rPr>
        <w:t>El plazo para resolver la solicitud de devolución proveniente de la LDA</w:t>
      </w:r>
      <w:r w:rsidRPr="0053467C">
        <w:rPr>
          <w:rFonts w:cs="Arial"/>
          <w:color w:val="4472C4"/>
          <w:sz w:val="22"/>
          <w:szCs w:val="22"/>
          <w:lang w:eastAsia="es-PE"/>
        </w:rPr>
        <w:t xml:space="preserve"> </w:t>
      </w:r>
      <w:r w:rsidRPr="0053467C">
        <w:rPr>
          <w:rFonts w:cs="Arial"/>
          <w:sz w:val="22"/>
          <w:szCs w:val="22"/>
          <w:lang w:eastAsia="es-PE"/>
        </w:rPr>
        <w:t xml:space="preserve">es de sesenta días hábiles, contado a partir del día siguiente de su presentación. El plazo para el ofrecimiento y actuación de pruebas es de quince días hábiles siguientes a la presentación de la solicitud de devolución, sin perjuicio de las pruebas de oficio que pueda requerir el funcionario aduanero. </w:t>
      </w:r>
    </w:p>
    <w:p w14:paraId="4EA2841B" w14:textId="77777777" w:rsidR="00447472" w:rsidRPr="0053467C" w:rsidRDefault="00447472" w:rsidP="0053467C">
      <w:pPr>
        <w:pStyle w:val="Prrafodelista"/>
        <w:ind w:left="1134" w:hanging="425"/>
        <w:rPr>
          <w:rFonts w:cs="Arial"/>
          <w:sz w:val="22"/>
          <w:szCs w:val="22"/>
          <w:lang w:eastAsia="es-PE"/>
        </w:rPr>
      </w:pPr>
    </w:p>
    <w:p w14:paraId="4BB2DB5F" w14:textId="77777777" w:rsidR="00447472" w:rsidRPr="0053467C" w:rsidRDefault="00447472" w:rsidP="0053467C">
      <w:pPr>
        <w:pStyle w:val="Prrafodelista"/>
        <w:numPr>
          <w:ilvl w:val="0"/>
          <w:numId w:val="35"/>
        </w:numPr>
        <w:tabs>
          <w:tab w:val="clear" w:pos="425"/>
          <w:tab w:val="clear" w:pos="680"/>
          <w:tab w:val="clear" w:pos="907"/>
        </w:tabs>
        <w:ind w:left="1134" w:hanging="425"/>
        <w:rPr>
          <w:rFonts w:cs="Arial"/>
          <w:sz w:val="22"/>
          <w:szCs w:val="22"/>
          <w:lang w:eastAsia="es-PE"/>
        </w:rPr>
      </w:pPr>
      <w:r w:rsidRPr="0053467C">
        <w:rPr>
          <w:rFonts w:cs="Arial"/>
          <w:sz w:val="22"/>
          <w:szCs w:val="22"/>
          <w:lang w:eastAsia="es-PE"/>
        </w:rPr>
        <w:t>Cuando corresponda el levantamiento de la inmovilización de la mercancía o medio de transporte, se elabora el acta de levantamiento de inmovilización (anexo II), se registra en el sistema informático y se notifica al buzón electrónico del solicitante y del almacén responsable de su custodia. El levantamiento de la inmovilización surte efecto en la fecha de depósito en el buzón electrónico.</w:t>
      </w:r>
    </w:p>
    <w:p w14:paraId="2796A401" w14:textId="77777777" w:rsidR="00447472" w:rsidRPr="0053467C" w:rsidRDefault="00447472" w:rsidP="0053467C">
      <w:pPr>
        <w:contextualSpacing/>
        <w:jc w:val="both"/>
        <w:rPr>
          <w:rFonts w:ascii="Arial" w:hAnsi="Arial" w:cs="Arial"/>
          <w:sz w:val="22"/>
          <w:szCs w:val="22"/>
          <w:lang w:eastAsia="es-PE"/>
        </w:rPr>
      </w:pPr>
      <w:r w:rsidRPr="0053467C">
        <w:rPr>
          <w:rFonts w:ascii="Arial" w:hAnsi="Arial" w:cs="Arial"/>
          <w:sz w:val="22"/>
          <w:szCs w:val="22"/>
          <w:lang w:eastAsia="es-PE"/>
        </w:rPr>
        <w:t xml:space="preserve"> </w:t>
      </w:r>
    </w:p>
    <w:p w14:paraId="591E81B2" w14:textId="77777777" w:rsidR="00447472" w:rsidRPr="0053467C" w:rsidRDefault="00447472" w:rsidP="0053467C">
      <w:pPr>
        <w:pStyle w:val="Prrafodelista"/>
        <w:ind w:left="1134"/>
        <w:rPr>
          <w:rFonts w:cs="Arial"/>
          <w:sz w:val="22"/>
          <w:szCs w:val="22"/>
          <w:lang w:eastAsia="es-PE"/>
        </w:rPr>
      </w:pPr>
      <w:r w:rsidRPr="0053467C">
        <w:rPr>
          <w:rFonts w:cs="Arial"/>
          <w:sz w:val="22"/>
          <w:szCs w:val="22"/>
          <w:lang w:eastAsia="es-PE"/>
        </w:rPr>
        <w:t xml:space="preserve">En caso el solicitante no cuente con buzón electrónico, la comunicación se realiza a la dirección de correo electrónico registrada en su solicitud presentada a través de la MPV-SUNAT. Cuando la solicitud haya sido presentada ante la unidad de recepción documental de una unidad de organización de la SUNAT, se notifica conforme al literal E.  </w:t>
      </w:r>
    </w:p>
    <w:p w14:paraId="02626083" w14:textId="77777777" w:rsidR="00447472" w:rsidRPr="0053467C" w:rsidRDefault="00447472" w:rsidP="0053467C">
      <w:pPr>
        <w:pStyle w:val="Prrafodelista"/>
        <w:ind w:left="1080"/>
        <w:rPr>
          <w:rFonts w:cs="Arial"/>
          <w:sz w:val="22"/>
          <w:szCs w:val="22"/>
          <w:lang w:eastAsia="es-PE"/>
        </w:rPr>
      </w:pPr>
    </w:p>
    <w:p w14:paraId="131D22B6" w14:textId="77777777" w:rsidR="00447472" w:rsidRPr="0053467C" w:rsidRDefault="00447472" w:rsidP="0053467C">
      <w:pPr>
        <w:pStyle w:val="Prrafodelista"/>
        <w:numPr>
          <w:ilvl w:val="0"/>
          <w:numId w:val="35"/>
        </w:numPr>
        <w:tabs>
          <w:tab w:val="clear" w:pos="425"/>
          <w:tab w:val="clear" w:pos="680"/>
          <w:tab w:val="clear" w:pos="907"/>
        </w:tabs>
        <w:ind w:left="1134" w:hanging="425"/>
        <w:rPr>
          <w:rFonts w:cs="Arial"/>
          <w:sz w:val="22"/>
          <w:szCs w:val="22"/>
          <w:lang w:eastAsia="es-PE"/>
        </w:rPr>
      </w:pPr>
      <w:r w:rsidRPr="0053467C">
        <w:rPr>
          <w:rFonts w:cs="Arial"/>
          <w:sz w:val="22"/>
          <w:szCs w:val="22"/>
          <w:lang w:eastAsia="es-PE"/>
        </w:rPr>
        <w:t xml:space="preserve">Cuando el funcionario aduanero determina que el levantamiento parcial de la inmovilización debe ser efectuado en forma presencial, notifica al solicitante y al almacén responsable de su custodia, a través de sus buzones </w:t>
      </w:r>
      <w:r w:rsidRPr="0053467C">
        <w:rPr>
          <w:rFonts w:cs="Arial"/>
          <w:sz w:val="22"/>
          <w:szCs w:val="22"/>
          <w:lang w:eastAsia="es-PE"/>
        </w:rPr>
        <w:lastRenderedPageBreak/>
        <w:t>electrónicos, a fin de que se apersonen al lugar donde se encuentra la mercancía el día y la hora señalada. En dicha oportunidad, incluso si el interesado no se apersone, elabora el acta de levantamiento parcial de la inmovilización de la mercancía, recaba las firmas de los presentes en señal de conformidad, entrega un ejemplar del acta al solicitante y al almacén, con lo cual se les tiene por notificados del acta de levantamiento de inmovilización, y registra lo actuado en el sistema informático.</w:t>
      </w:r>
    </w:p>
    <w:p w14:paraId="5FC95E88" w14:textId="77777777" w:rsidR="00447472" w:rsidRPr="0053467C" w:rsidRDefault="00447472" w:rsidP="0053467C">
      <w:pPr>
        <w:pStyle w:val="Prrafodelista"/>
        <w:ind w:left="1134"/>
        <w:rPr>
          <w:rFonts w:cs="Arial"/>
          <w:sz w:val="22"/>
          <w:szCs w:val="22"/>
          <w:lang w:eastAsia="es-PE"/>
        </w:rPr>
      </w:pPr>
    </w:p>
    <w:p w14:paraId="4B3C8403" w14:textId="77777777" w:rsidR="00447472" w:rsidRPr="0053467C" w:rsidRDefault="00447472" w:rsidP="0053467C">
      <w:pPr>
        <w:pStyle w:val="Prrafodelista"/>
        <w:ind w:left="1134"/>
        <w:rPr>
          <w:rFonts w:cs="Arial"/>
          <w:sz w:val="22"/>
          <w:szCs w:val="22"/>
        </w:rPr>
      </w:pPr>
      <w:r w:rsidRPr="0053467C">
        <w:rPr>
          <w:rFonts w:cs="Arial"/>
          <w:sz w:val="22"/>
          <w:szCs w:val="22"/>
          <w:lang w:eastAsia="es-PE"/>
        </w:rPr>
        <w:t xml:space="preserve">El levantamiento de la inmovilización surte efecto </w:t>
      </w:r>
      <w:r w:rsidRPr="0053467C">
        <w:rPr>
          <w:rFonts w:cs="Arial"/>
          <w:sz w:val="22"/>
          <w:szCs w:val="22"/>
        </w:rPr>
        <w:t xml:space="preserve">desde su recepción por el solicitante o el almacén. </w:t>
      </w:r>
    </w:p>
    <w:p w14:paraId="6BA1438D" w14:textId="77777777" w:rsidR="00447472" w:rsidRPr="0053467C" w:rsidRDefault="00447472" w:rsidP="0053467C">
      <w:pPr>
        <w:pStyle w:val="Prrafodelista"/>
        <w:ind w:left="1134"/>
        <w:rPr>
          <w:rFonts w:cs="Arial"/>
          <w:sz w:val="22"/>
          <w:szCs w:val="22"/>
        </w:rPr>
      </w:pPr>
    </w:p>
    <w:p w14:paraId="24A9579C" w14:textId="77777777" w:rsidR="00447472" w:rsidRPr="0053467C" w:rsidRDefault="00447472" w:rsidP="0053467C">
      <w:pPr>
        <w:pStyle w:val="Prrafodelista"/>
        <w:ind w:left="1134"/>
        <w:rPr>
          <w:rFonts w:cs="Arial"/>
          <w:sz w:val="22"/>
          <w:szCs w:val="22"/>
          <w:lang w:eastAsia="es-PE"/>
        </w:rPr>
      </w:pPr>
      <w:r w:rsidRPr="0053467C">
        <w:rPr>
          <w:rFonts w:cs="Arial"/>
          <w:sz w:val="22"/>
          <w:szCs w:val="22"/>
          <w:lang w:eastAsia="es-PE"/>
        </w:rPr>
        <w:t>En caso no se hubiere apersonado el solicitante, se le notifica conforme el literal E.</w:t>
      </w:r>
    </w:p>
    <w:p w14:paraId="0F92B7FE" w14:textId="77777777" w:rsidR="00447472" w:rsidRPr="0053467C" w:rsidRDefault="00447472" w:rsidP="0053467C">
      <w:pPr>
        <w:pStyle w:val="Prrafodelista"/>
        <w:ind w:left="1134"/>
        <w:rPr>
          <w:rFonts w:cs="Arial"/>
          <w:sz w:val="22"/>
          <w:szCs w:val="22"/>
          <w:lang w:eastAsia="es-PE"/>
        </w:rPr>
      </w:pPr>
    </w:p>
    <w:p w14:paraId="0AA94738" w14:textId="77777777" w:rsidR="00447472" w:rsidRPr="0053467C" w:rsidRDefault="00447472" w:rsidP="0053467C">
      <w:pPr>
        <w:pStyle w:val="Prrafodelista"/>
        <w:numPr>
          <w:ilvl w:val="0"/>
          <w:numId w:val="35"/>
        </w:numPr>
        <w:tabs>
          <w:tab w:val="clear" w:pos="425"/>
          <w:tab w:val="clear" w:pos="680"/>
          <w:tab w:val="clear" w:pos="907"/>
        </w:tabs>
        <w:ind w:left="1134" w:hanging="425"/>
        <w:rPr>
          <w:rFonts w:cs="Arial"/>
          <w:sz w:val="22"/>
          <w:szCs w:val="22"/>
          <w:lang w:eastAsia="es-PE"/>
        </w:rPr>
      </w:pPr>
      <w:r w:rsidRPr="0053467C">
        <w:rPr>
          <w:rFonts w:cs="Arial"/>
          <w:sz w:val="22"/>
          <w:szCs w:val="22"/>
          <w:lang w:eastAsia="es-PE"/>
        </w:rPr>
        <w:t>El acta de levantamiento de inmovilización se emite en original y tres copias. Cuando la diligencia es presencial, se distribuye de la siguiente manera:</w:t>
      </w:r>
    </w:p>
    <w:p w14:paraId="1B1DEED0" w14:textId="77777777" w:rsidR="00447472" w:rsidRPr="0053467C" w:rsidRDefault="00447472" w:rsidP="0053467C">
      <w:pPr>
        <w:pStyle w:val="Prrafodelista"/>
        <w:ind w:left="1134"/>
        <w:rPr>
          <w:rFonts w:cs="Arial"/>
          <w:sz w:val="22"/>
          <w:szCs w:val="22"/>
          <w:lang w:eastAsia="es-PE"/>
        </w:rPr>
      </w:pPr>
    </w:p>
    <w:p w14:paraId="665F4F44" w14:textId="77777777" w:rsidR="00447472" w:rsidRPr="0053467C" w:rsidRDefault="00447472" w:rsidP="0053467C">
      <w:pPr>
        <w:pStyle w:val="Prrafodelista"/>
        <w:tabs>
          <w:tab w:val="left" w:pos="2835"/>
          <w:tab w:val="left" w:pos="2977"/>
        </w:tabs>
        <w:ind w:left="1276" w:hanging="142"/>
        <w:rPr>
          <w:rFonts w:cs="Arial"/>
          <w:sz w:val="22"/>
          <w:szCs w:val="22"/>
          <w:lang w:eastAsia="es-PE"/>
        </w:rPr>
      </w:pPr>
      <w:r w:rsidRPr="0053467C">
        <w:rPr>
          <w:rFonts w:cs="Arial"/>
          <w:sz w:val="22"/>
          <w:szCs w:val="22"/>
          <w:lang w:eastAsia="es-PE"/>
        </w:rPr>
        <w:t>-</w:t>
      </w:r>
      <w:r w:rsidRPr="0053467C">
        <w:rPr>
          <w:rFonts w:cs="Arial"/>
          <w:sz w:val="22"/>
          <w:szCs w:val="22"/>
          <w:lang w:eastAsia="es-PE"/>
        </w:rPr>
        <w:tab/>
        <w:t>Original</w:t>
      </w:r>
      <w:r w:rsidRPr="0053467C">
        <w:rPr>
          <w:rFonts w:cs="Arial"/>
          <w:sz w:val="22"/>
          <w:szCs w:val="22"/>
          <w:lang w:eastAsia="es-PE"/>
        </w:rPr>
        <w:tab/>
        <w:t>:</w:t>
      </w:r>
      <w:r w:rsidRPr="0053467C">
        <w:rPr>
          <w:rFonts w:cs="Arial"/>
          <w:sz w:val="22"/>
          <w:szCs w:val="22"/>
          <w:lang w:eastAsia="es-PE"/>
        </w:rPr>
        <w:tab/>
        <w:t>se anexa al expediente</w:t>
      </w:r>
      <w:r w:rsidRPr="0053467C">
        <w:rPr>
          <w:rFonts w:cs="Arial"/>
          <w:color w:val="C00000"/>
          <w:sz w:val="22"/>
          <w:szCs w:val="22"/>
          <w:lang w:eastAsia="es-PE"/>
        </w:rPr>
        <w:t>.</w:t>
      </w:r>
    </w:p>
    <w:p w14:paraId="7170DC43" w14:textId="77777777" w:rsidR="00447472" w:rsidRPr="0053467C" w:rsidRDefault="00447472" w:rsidP="0053467C">
      <w:pPr>
        <w:pStyle w:val="Prrafodelista"/>
        <w:tabs>
          <w:tab w:val="left" w:pos="2835"/>
          <w:tab w:val="left" w:pos="2977"/>
        </w:tabs>
        <w:ind w:left="1276" w:hanging="142"/>
        <w:rPr>
          <w:rFonts w:cs="Arial"/>
          <w:sz w:val="22"/>
          <w:szCs w:val="22"/>
          <w:lang w:eastAsia="es-PE"/>
        </w:rPr>
      </w:pPr>
      <w:r w:rsidRPr="0053467C">
        <w:rPr>
          <w:rFonts w:cs="Arial"/>
          <w:sz w:val="22"/>
          <w:szCs w:val="22"/>
          <w:lang w:eastAsia="es-PE"/>
        </w:rPr>
        <w:t>-</w:t>
      </w:r>
      <w:r w:rsidRPr="0053467C">
        <w:rPr>
          <w:rFonts w:cs="Arial"/>
          <w:sz w:val="22"/>
          <w:szCs w:val="22"/>
          <w:lang w:eastAsia="es-PE"/>
        </w:rPr>
        <w:tab/>
        <w:t>Primera copia</w:t>
      </w:r>
      <w:r w:rsidRPr="0053467C">
        <w:rPr>
          <w:rFonts w:cs="Arial"/>
          <w:sz w:val="22"/>
          <w:szCs w:val="22"/>
          <w:lang w:eastAsia="es-PE"/>
        </w:rPr>
        <w:tab/>
        <w:t>:</w:t>
      </w:r>
      <w:r w:rsidRPr="0053467C">
        <w:rPr>
          <w:rFonts w:cs="Arial"/>
          <w:sz w:val="22"/>
          <w:szCs w:val="22"/>
          <w:lang w:eastAsia="es-PE"/>
        </w:rPr>
        <w:tab/>
        <w:t>solicitante</w:t>
      </w:r>
      <w:r w:rsidRPr="0053467C">
        <w:rPr>
          <w:rFonts w:cs="Arial"/>
          <w:color w:val="C00000"/>
          <w:sz w:val="22"/>
          <w:szCs w:val="22"/>
          <w:lang w:eastAsia="es-PE"/>
        </w:rPr>
        <w:t>.</w:t>
      </w:r>
    </w:p>
    <w:p w14:paraId="11BEDA26" w14:textId="77777777" w:rsidR="00447472" w:rsidRPr="0053467C" w:rsidRDefault="00447472" w:rsidP="0053467C">
      <w:pPr>
        <w:pStyle w:val="Prrafodelista"/>
        <w:tabs>
          <w:tab w:val="left" w:pos="2835"/>
          <w:tab w:val="left" w:pos="2977"/>
        </w:tabs>
        <w:ind w:left="1276" w:hanging="142"/>
        <w:rPr>
          <w:rFonts w:cs="Arial"/>
          <w:sz w:val="22"/>
          <w:szCs w:val="22"/>
          <w:lang w:eastAsia="es-PE"/>
        </w:rPr>
      </w:pPr>
      <w:r w:rsidRPr="0053467C">
        <w:rPr>
          <w:rFonts w:cs="Arial"/>
          <w:sz w:val="22"/>
          <w:szCs w:val="22"/>
          <w:lang w:eastAsia="es-PE"/>
        </w:rPr>
        <w:t>-</w:t>
      </w:r>
      <w:r w:rsidRPr="0053467C">
        <w:rPr>
          <w:rFonts w:cs="Arial"/>
          <w:sz w:val="22"/>
          <w:szCs w:val="22"/>
          <w:lang w:eastAsia="es-PE"/>
        </w:rPr>
        <w:tab/>
        <w:t>Segunda copia</w:t>
      </w:r>
      <w:r w:rsidRPr="0053467C">
        <w:rPr>
          <w:rFonts w:cs="Arial"/>
          <w:sz w:val="22"/>
          <w:szCs w:val="22"/>
          <w:lang w:eastAsia="es-PE"/>
        </w:rPr>
        <w:tab/>
        <w:t>:</w:t>
      </w:r>
      <w:r w:rsidRPr="0053467C">
        <w:rPr>
          <w:rFonts w:cs="Arial"/>
          <w:sz w:val="22"/>
          <w:szCs w:val="22"/>
          <w:lang w:eastAsia="es-PE"/>
        </w:rPr>
        <w:tab/>
        <w:t>almacén aduanero o almacén de la SUNAT</w:t>
      </w:r>
      <w:r w:rsidRPr="0053467C">
        <w:rPr>
          <w:rFonts w:cs="Arial"/>
          <w:color w:val="C00000"/>
          <w:sz w:val="22"/>
          <w:szCs w:val="22"/>
          <w:lang w:eastAsia="es-PE"/>
        </w:rPr>
        <w:t>.</w:t>
      </w:r>
    </w:p>
    <w:p w14:paraId="61C3952E" w14:textId="77777777" w:rsidR="00447472" w:rsidRPr="0053467C" w:rsidRDefault="00447472" w:rsidP="0053467C">
      <w:pPr>
        <w:pStyle w:val="Prrafodelista"/>
        <w:tabs>
          <w:tab w:val="left" w:pos="2835"/>
          <w:tab w:val="left" w:pos="2977"/>
        </w:tabs>
        <w:ind w:left="1276" w:hanging="142"/>
        <w:rPr>
          <w:rFonts w:cs="Arial"/>
          <w:sz w:val="22"/>
          <w:szCs w:val="22"/>
          <w:lang w:eastAsia="es-PE"/>
        </w:rPr>
      </w:pPr>
      <w:r w:rsidRPr="0053467C">
        <w:rPr>
          <w:rFonts w:cs="Arial"/>
          <w:sz w:val="22"/>
          <w:szCs w:val="22"/>
          <w:lang w:eastAsia="es-PE"/>
        </w:rPr>
        <w:t>-</w:t>
      </w:r>
      <w:r w:rsidRPr="0053467C">
        <w:rPr>
          <w:rFonts w:cs="Arial"/>
          <w:sz w:val="22"/>
          <w:szCs w:val="22"/>
          <w:lang w:eastAsia="es-PE"/>
        </w:rPr>
        <w:tab/>
        <w:t>Tercera copia</w:t>
      </w:r>
      <w:r w:rsidRPr="0053467C">
        <w:rPr>
          <w:rFonts w:cs="Arial"/>
          <w:sz w:val="22"/>
          <w:szCs w:val="22"/>
          <w:lang w:eastAsia="es-PE"/>
        </w:rPr>
        <w:tab/>
        <w:t>:</w:t>
      </w:r>
      <w:r w:rsidRPr="0053467C">
        <w:rPr>
          <w:rFonts w:cs="Arial"/>
          <w:sz w:val="22"/>
          <w:szCs w:val="22"/>
          <w:lang w:eastAsia="es-PE"/>
        </w:rPr>
        <w:tab/>
        <w:t>archivo</w:t>
      </w:r>
      <w:r w:rsidRPr="0053467C">
        <w:rPr>
          <w:rFonts w:cs="Arial"/>
          <w:color w:val="C00000"/>
          <w:sz w:val="22"/>
          <w:szCs w:val="22"/>
          <w:lang w:eastAsia="es-PE"/>
        </w:rPr>
        <w:t>.</w:t>
      </w:r>
    </w:p>
    <w:p w14:paraId="273EFA73" w14:textId="77777777" w:rsidR="00447472" w:rsidRPr="0053467C" w:rsidRDefault="00447472" w:rsidP="0053467C">
      <w:pPr>
        <w:pStyle w:val="Prrafodelista"/>
        <w:tabs>
          <w:tab w:val="left" w:pos="2835"/>
        </w:tabs>
        <w:ind w:left="1080"/>
        <w:rPr>
          <w:rFonts w:cs="Arial"/>
          <w:sz w:val="22"/>
          <w:szCs w:val="22"/>
          <w:lang w:eastAsia="es-PE"/>
        </w:rPr>
      </w:pPr>
    </w:p>
    <w:p w14:paraId="361AE778" w14:textId="77777777" w:rsidR="00447472" w:rsidRPr="0053467C" w:rsidRDefault="00447472" w:rsidP="0053467C">
      <w:pPr>
        <w:pStyle w:val="Prrafodelista"/>
        <w:ind w:left="1134"/>
        <w:rPr>
          <w:rFonts w:cs="Arial"/>
          <w:sz w:val="22"/>
          <w:szCs w:val="22"/>
          <w:lang w:eastAsia="es-PE"/>
        </w:rPr>
      </w:pPr>
      <w:r w:rsidRPr="0053467C">
        <w:rPr>
          <w:rFonts w:cs="Arial"/>
          <w:sz w:val="22"/>
          <w:szCs w:val="22"/>
          <w:lang w:eastAsia="es-PE"/>
        </w:rPr>
        <w:t>Cuando no se requiera una diligencia presencial, el original del acta se anexa al expediente y las copias se conservan en archivo.</w:t>
      </w:r>
    </w:p>
    <w:p w14:paraId="412EAA54" w14:textId="77777777" w:rsidR="00447472" w:rsidRPr="0053467C" w:rsidRDefault="00447472" w:rsidP="0053467C">
      <w:pPr>
        <w:pStyle w:val="Prrafodelista"/>
        <w:ind w:left="1134"/>
        <w:rPr>
          <w:rFonts w:cs="Arial"/>
          <w:sz w:val="22"/>
          <w:szCs w:val="22"/>
          <w:lang w:eastAsia="es-PE"/>
        </w:rPr>
      </w:pPr>
    </w:p>
    <w:p w14:paraId="36493A26" w14:textId="77777777" w:rsidR="00447472" w:rsidRPr="0053467C" w:rsidRDefault="00447472" w:rsidP="0053467C">
      <w:pPr>
        <w:pStyle w:val="Prrafodelista"/>
        <w:numPr>
          <w:ilvl w:val="0"/>
          <w:numId w:val="35"/>
        </w:numPr>
        <w:tabs>
          <w:tab w:val="clear" w:pos="425"/>
          <w:tab w:val="clear" w:pos="680"/>
          <w:tab w:val="clear" w:pos="907"/>
        </w:tabs>
        <w:ind w:left="1134" w:hanging="425"/>
        <w:rPr>
          <w:rFonts w:cs="Arial"/>
          <w:sz w:val="22"/>
          <w:szCs w:val="22"/>
          <w:lang w:eastAsia="es-PE"/>
        </w:rPr>
      </w:pPr>
      <w:r w:rsidRPr="0053467C">
        <w:rPr>
          <w:rFonts w:cs="Arial"/>
          <w:sz w:val="22"/>
          <w:szCs w:val="22"/>
          <w:lang w:eastAsia="es-PE"/>
        </w:rPr>
        <w:t>La solicitud de devolución de mercancía incautada al amparo de la LDA por un valor que supera las cuatro UIT y que cuenta con informe de indicios de delito aduanero se remite en original al Ministerio Publico para las acciones de su competencia, situación que es puesta en conocimiento del solicitante.</w:t>
      </w:r>
    </w:p>
    <w:p w14:paraId="32489148" w14:textId="77777777" w:rsidR="00447472" w:rsidRPr="0053467C" w:rsidRDefault="00447472" w:rsidP="0053467C">
      <w:pPr>
        <w:ind w:right="1132"/>
        <w:contextualSpacing/>
        <w:jc w:val="both"/>
        <w:rPr>
          <w:rFonts w:ascii="Arial" w:hAnsi="Arial" w:cs="Arial"/>
          <w:color w:val="000000"/>
          <w:sz w:val="22"/>
          <w:szCs w:val="22"/>
          <w:lang w:eastAsia="es-PE"/>
        </w:rPr>
      </w:pPr>
    </w:p>
    <w:p w14:paraId="24FA49F4" w14:textId="77777777" w:rsidR="00447472" w:rsidRPr="0053467C" w:rsidRDefault="00447472" w:rsidP="0053467C">
      <w:pPr>
        <w:pStyle w:val="Prrafodelista"/>
        <w:ind w:left="1134"/>
        <w:rPr>
          <w:rFonts w:cs="Arial"/>
          <w:color w:val="000000"/>
          <w:sz w:val="22"/>
          <w:szCs w:val="22"/>
          <w:lang w:eastAsia="es-PE"/>
        </w:rPr>
      </w:pPr>
      <w:r w:rsidRPr="0053467C">
        <w:rPr>
          <w:rFonts w:cs="Arial"/>
          <w:color w:val="000000"/>
          <w:sz w:val="22"/>
          <w:szCs w:val="22"/>
          <w:lang w:eastAsia="es-PE"/>
        </w:rPr>
        <w:t>En este supuesto, el plazo previsto en el numeral 14 se considera suspendido hasta que:</w:t>
      </w:r>
    </w:p>
    <w:p w14:paraId="30F3E477" w14:textId="77777777" w:rsidR="00447472" w:rsidRPr="0053467C" w:rsidRDefault="00447472" w:rsidP="0053467C">
      <w:pPr>
        <w:pStyle w:val="Prrafodelista"/>
        <w:ind w:left="1134"/>
        <w:rPr>
          <w:rFonts w:cs="Arial"/>
          <w:color w:val="000000"/>
          <w:sz w:val="22"/>
          <w:szCs w:val="22"/>
          <w:lang w:eastAsia="es-PE"/>
        </w:rPr>
      </w:pPr>
    </w:p>
    <w:p w14:paraId="1790865E" w14:textId="77777777" w:rsidR="00447472" w:rsidRPr="0053467C" w:rsidRDefault="00447472" w:rsidP="0053467C">
      <w:pPr>
        <w:pStyle w:val="Prrafodelista"/>
        <w:numPr>
          <w:ilvl w:val="0"/>
          <w:numId w:val="14"/>
        </w:numPr>
        <w:tabs>
          <w:tab w:val="clear" w:pos="425"/>
          <w:tab w:val="clear" w:pos="680"/>
          <w:tab w:val="clear" w:pos="907"/>
        </w:tabs>
        <w:ind w:hanging="306"/>
        <w:rPr>
          <w:rFonts w:cs="Arial"/>
          <w:sz w:val="22"/>
          <w:szCs w:val="22"/>
          <w:lang w:eastAsia="es-PE"/>
        </w:rPr>
      </w:pPr>
      <w:r w:rsidRPr="0053467C">
        <w:rPr>
          <w:rFonts w:cs="Arial"/>
          <w:sz w:val="22"/>
          <w:szCs w:val="22"/>
          <w:lang w:eastAsia="es-PE"/>
        </w:rPr>
        <w:t>El Ministerio Público notifique a la SUNAT la disposición fiscal de archivamiento definitivo de la investigación fiscal y esta se considere firme.</w:t>
      </w:r>
    </w:p>
    <w:p w14:paraId="1E7F9586" w14:textId="77777777" w:rsidR="00447472" w:rsidRPr="0053467C" w:rsidRDefault="00447472" w:rsidP="0053467C">
      <w:pPr>
        <w:pStyle w:val="Prrafodelista"/>
        <w:numPr>
          <w:ilvl w:val="0"/>
          <w:numId w:val="14"/>
        </w:numPr>
        <w:tabs>
          <w:tab w:val="clear" w:pos="425"/>
          <w:tab w:val="clear" w:pos="680"/>
          <w:tab w:val="clear" w:pos="907"/>
        </w:tabs>
        <w:ind w:hanging="306"/>
        <w:rPr>
          <w:rFonts w:cs="Arial"/>
          <w:sz w:val="22"/>
          <w:szCs w:val="22"/>
          <w:lang w:eastAsia="es-PE"/>
        </w:rPr>
      </w:pPr>
      <w:r w:rsidRPr="0053467C">
        <w:rPr>
          <w:rFonts w:cs="Arial"/>
          <w:sz w:val="22"/>
          <w:szCs w:val="22"/>
          <w:lang w:eastAsia="es-PE"/>
        </w:rPr>
        <w:t>El Poder Judicial notifique la sentencia proveniente de resolución firme en la que se pronuncia sobre la situación legal de la mercancía incautada.</w:t>
      </w:r>
    </w:p>
    <w:p w14:paraId="1F97F333" w14:textId="77777777" w:rsidR="00447472" w:rsidRPr="0053467C" w:rsidRDefault="00447472" w:rsidP="0053467C">
      <w:pPr>
        <w:pStyle w:val="Prrafodelista"/>
        <w:ind w:left="1134"/>
        <w:rPr>
          <w:rFonts w:cs="Arial"/>
          <w:sz w:val="22"/>
          <w:szCs w:val="22"/>
          <w:lang w:eastAsia="es-PE"/>
        </w:rPr>
      </w:pPr>
    </w:p>
    <w:bookmarkEnd w:id="5"/>
    <w:p w14:paraId="2359A3E0" w14:textId="77777777" w:rsidR="00447472" w:rsidRPr="0053467C" w:rsidRDefault="00447472" w:rsidP="0053467C">
      <w:pPr>
        <w:pStyle w:val="Prrafodelista"/>
        <w:numPr>
          <w:ilvl w:val="0"/>
          <w:numId w:val="35"/>
        </w:numPr>
        <w:tabs>
          <w:tab w:val="clear" w:pos="425"/>
          <w:tab w:val="clear" w:pos="680"/>
          <w:tab w:val="clear" w:pos="907"/>
        </w:tabs>
        <w:ind w:left="1134" w:hanging="425"/>
        <w:rPr>
          <w:rFonts w:cs="Arial"/>
          <w:sz w:val="22"/>
          <w:szCs w:val="22"/>
          <w:lang w:eastAsia="es-PE"/>
        </w:rPr>
      </w:pPr>
      <w:r w:rsidRPr="0053467C">
        <w:rPr>
          <w:rFonts w:cs="Arial"/>
          <w:sz w:val="22"/>
          <w:szCs w:val="22"/>
          <w:lang w:eastAsia="es-PE"/>
        </w:rPr>
        <w:t xml:space="preserve">Cuando el Ministerio Público dispone el archivo de la investigación, la Administración Aduanera se pronuncia sobre las infracciones administrativas que pudieran corresponder. </w:t>
      </w:r>
    </w:p>
    <w:p w14:paraId="40F092A1" w14:textId="77777777" w:rsidR="00447472" w:rsidRPr="0053467C" w:rsidRDefault="00447472" w:rsidP="0053467C">
      <w:pPr>
        <w:pStyle w:val="Prrafodelista"/>
        <w:ind w:left="1134"/>
        <w:rPr>
          <w:rFonts w:cs="Arial"/>
          <w:sz w:val="22"/>
          <w:szCs w:val="22"/>
          <w:lang w:eastAsia="es-PE"/>
        </w:rPr>
      </w:pPr>
    </w:p>
    <w:p w14:paraId="6836048D" w14:textId="77777777" w:rsidR="00447472" w:rsidRPr="0053467C" w:rsidRDefault="00447472" w:rsidP="0053467C">
      <w:pPr>
        <w:pStyle w:val="Prrafodelista"/>
        <w:ind w:left="1134"/>
        <w:rPr>
          <w:rFonts w:cs="Arial"/>
          <w:sz w:val="22"/>
          <w:szCs w:val="22"/>
          <w:lang w:eastAsia="es-PE"/>
        </w:rPr>
      </w:pPr>
      <w:r w:rsidRPr="0053467C">
        <w:rPr>
          <w:rFonts w:cs="Arial"/>
          <w:sz w:val="22"/>
          <w:szCs w:val="22"/>
          <w:lang w:eastAsia="es-PE"/>
        </w:rPr>
        <w:t>En caso el Poder Judicial emita sentencia absolutoria o auto de sobreseimiento proveniente de resolución firme, la Administración Aduanera se pronuncia conforme con lo dispuesto en la referida sentencia o auto.</w:t>
      </w:r>
    </w:p>
    <w:p w14:paraId="7B597BCC" w14:textId="77777777" w:rsidR="00447472" w:rsidRPr="0053467C" w:rsidRDefault="00447472" w:rsidP="0053467C">
      <w:pPr>
        <w:pStyle w:val="Prrafodelista"/>
        <w:ind w:left="1134"/>
        <w:rPr>
          <w:rFonts w:cs="Arial"/>
          <w:sz w:val="22"/>
          <w:szCs w:val="22"/>
          <w:lang w:eastAsia="es-PE"/>
        </w:rPr>
      </w:pPr>
    </w:p>
    <w:p w14:paraId="32EF3480" w14:textId="77777777" w:rsidR="00447472" w:rsidRPr="0053467C" w:rsidRDefault="00447472" w:rsidP="0053467C">
      <w:pPr>
        <w:pStyle w:val="Prrafodelista"/>
        <w:numPr>
          <w:ilvl w:val="0"/>
          <w:numId w:val="7"/>
        </w:numPr>
        <w:tabs>
          <w:tab w:val="clear" w:pos="425"/>
          <w:tab w:val="clear" w:pos="680"/>
          <w:tab w:val="clear" w:pos="907"/>
        </w:tabs>
        <w:ind w:left="709" w:hanging="283"/>
        <w:rPr>
          <w:rFonts w:cs="Arial"/>
          <w:b/>
          <w:sz w:val="22"/>
          <w:szCs w:val="22"/>
          <w:lang w:eastAsia="es-PE"/>
        </w:rPr>
      </w:pPr>
      <w:r w:rsidRPr="0053467C">
        <w:rPr>
          <w:rFonts w:cs="Arial"/>
          <w:b/>
          <w:sz w:val="22"/>
          <w:szCs w:val="22"/>
          <w:lang w:eastAsia="es-PE"/>
        </w:rPr>
        <w:t>Notificaciones y comunicaciones</w:t>
      </w:r>
    </w:p>
    <w:p w14:paraId="1DBDE1DA" w14:textId="77777777" w:rsidR="00447472" w:rsidRPr="0053467C" w:rsidRDefault="00447472" w:rsidP="0053467C">
      <w:pPr>
        <w:pStyle w:val="Prrafodelista"/>
        <w:rPr>
          <w:rFonts w:cs="Arial"/>
          <w:b/>
          <w:sz w:val="22"/>
          <w:szCs w:val="22"/>
          <w:lang w:eastAsia="es-PE"/>
        </w:rPr>
      </w:pPr>
    </w:p>
    <w:p w14:paraId="188E2963" w14:textId="77777777" w:rsidR="00447472" w:rsidRPr="0053467C" w:rsidRDefault="00447472" w:rsidP="0053467C">
      <w:pPr>
        <w:pStyle w:val="Prrafodelista"/>
        <w:ind w:left="1276" w:hanging="567"/>
        <w:rPr>
          <w:rFonts w:cs="Arial"/>
          <w:b/>
          <w:sz w:val="22"/>
          <w:szCs w:val="22"/>
          <w:lang w:eastAsia="es-PE"/>
        </w:rPr>
      </w:pPr>
      <w:r w:rsidRPr="0053467C">
        <w:rPr>
          <w:rFonts w:cs="Arial"/>
          <w:b/>
          <w:sz w:val="22"/>
          <w:szCs w:val="22"/>
          <w:lang w:eastAsia="es-PE"/>
        </w:rPr>
        <w:t>E.1</w:t>
      </w:r>
      <w:r w:rsidRPr="0053467C">
        <w:rPr>
          <w:rFonts w:cs="Arial"/>
          <w:b/>
          <w:sz w:val="22"/>
          <w:szCs w:val="22"/>
          <w:lang w:eastAsia="es-PE"/>
        </w:rPr>
        <w:tab/>
        <w:t>Notificaciones a través del buzón electrónico</w:t>
      </w:r>
    </w:p>
    <w:p w14:paraId="20D66F7E" w14:textId="77777777" w:rsidR="00447472" w:rsidRPr="0053467C" w:rsidRDefault="00447472" w:rsidP="0053467C">
      <w:pPr>
        <w:pStyle w:val="Prrafodelista"/>
        <w:rPr>
          <w:rFonts w:cs="Arial"/>
          <w:b/>
          <w:sz w:val="22"/>
          <w:szCs w:val="22"/>
          <w:lang w:eastAsia="es-PE"/>
        </w:rPr>
      </w:pPr>
    </w:p>
    <w:p w14:paraId="5D7FF4E9" w14:textId="77777777" w:rsidR="00447472" w:rsidRPr="0053467C" w:rsidRDefault="00447472" w:rsidP="0053467C">
      <w:pPr>
        <w:pStyle w:val="Prrafodelista"/>
        <w:numPr>
          <w:ilvl w:val="0"/>
          <w:numId w:val="15"/>
        </w:numPr>
        <w:tabs>
          <w:tab w:val="clear" w:pos="425"/>
          <w:tab w:val="clear" w:pos="680"/>
          <w:tab w:val="clear" w:pos="907"/>
        </w:tabs>
        <w:ind w:left="1560" w:hanging="284"/>
        <w:rPr>
          <w:rFonts w:cs="Arial"/>
          <w:sz w:val="22"/>
          <w:szCs w:val="22"/>
          <w:lang w:eastAsia="es-PE"/>
        </w:rPr>
      </w:pPr>
      <w:r w:rsidRPr="0053467C">
        <w:rPr>
          <w:rFonts w:cs="Arial"/>
          <w:sz w:val="22"/>
          <w:szCs w:val="22"/>
          <w:lang w:eastAsia="es-PE"/>
        </w:rPr>
        <w:t>Los siguientes actos administrativos pueden ser notificados a través del buzón electrónico:</w:t>
      </w:r>
    </w:p>
    <w:p w14:paraId="10E37B12" w14:textId="77777777" w:rsidR="00447472" w:rsidRPr="0053467C" w:rsidRDefault="00447472" w:rsidP="0053467C">
      <w:pPr>
        <w:pStyle w:val="Prrafodelista"/>
        <w:numPr>
          <w:ilvl w:val="0"/>
          <w:numId w:val="16"/>
        </w:numPr>
        <w:tabs>
          <w:tab w:val="clear" w:pos="425"/>
          <w:tab w:val="clear" w:pos="680"/>
          <w:tab w:val="clear" w:pos="907"/>
        </w:tabs>
        <w:ind w:left="1843" w:hanging="283"/>
        <w:rPr>
          <w:rFonts w:cs="Arial"/>
          <w:sz w:val="22"/>
          <w:szCs w:val="22"/>
          <w:lang w:eastAsia="es-PE"/>
        </w:rPr>
      </w:pPr>
      <w:r w:rsidRPr="0053467C">
        <w:rPr>
          <w:rFonts w:cs="Arial"/>
          <w:sz w:val="22"/>
          <w:szCs w:val="22"/>
          <w:lang w:eastAsia="es-PE"/>
        </w:rPr>
        <w:lastRenderedPageBreak/>
        <w:t>Acta de inmovilización - incautación, cuando no se haya podido notificar de manera inmediata durante la acción de control.</w:t>
      </w:r>
    </w:p>
    <w:p w14:paraId="01F50EA6" w14:textId="77777777" w:rsidR="00447472" w:rsidRPr="0053467C" w:rsidRDefault="00447472" w:rsidP="0053467C">
      <w:pPr>
        <w:pStyle w:val="Prrafodelista"/>
        <w:numPr>
          <w:ilvl w:val="0"/>
          <w:numId w:val="16"/>
        </w:numPr>
        <w:tabs>
          <w:tab w:val="clear" w:pos="425"/>
          <w:tab w:val="clear" w:pos="680"/>
          <w:tab w:val="clear" w:pos="907"/>
        </w:tabs>
        <w:ind w:left="1843" w:hanging="283"/>
        <w:rPr>
          <w:rFonts w:cs="Arial"/>
          <w:sz w:val="22"/>
          <w:szCs w:val="22"/>
          <w:lang w:eastAsia="es-PE"/>
        </w:rPr>
      </w:pPr>
      <w:r w:rsidRPr="0053467C">
        <w:rPr>
          <w:rFonts w:cs="Arial"/>
          <w:sz w:val="22"/>
          <w:szCs w:val="22"/>
          <w:lang w:eastAsia="es-PE"/>
        </w:rPr>
        <w:t>Requerimiento de información o documentación.</w:t>
      </w:r>
    </w:p>
    <w:p w14:paraId="313FB71E" w14:textId="77777777" w:rsidR="00447472" w:rsidRPr="0053467C" w:rsidRDefault="00447472" w:rsidP="0053467C">
      <w:pPr>
        <w:pStyle w:val="Prrafodelista"/>
        <w:numPr>
          <w:ilvl w:val="0"/>
          <w:numId w:val="16"/>
        </w:numPr>
        <w:tabs>
          <w:tab w:val="clear" w:pos="425"/>
          <w:tab w:val="clear" w:pos="680"/>
          <w:tab w:val="clear" w:pos="907"/>
        </w:tabs>
        <w:ind w:left="1843" w:hanging="283"/>
        <w:rPr>
          <w:rFonts w:cs="Arial"/>
          <w:sz w:val="22"/>
          <w:szCs w:val="22"/>
          <w:lang w:eastAsia="es-PE"/>
        </w:rPr>
      </w:pPr>
      <w:r w:rsidRPr="0053467C">
        <w:rPr>
          <w:rFonts w:cs="Arial"/>
          <w:sz w:val="22"/>
          <w:szCs w:val="22"/>
          <w:lang w:eastAsia="es-PE"/>
        </w:rPr>
        <w:t>Citación para la diligencia de verificación.</w:t>
      </w:r>
    </w:p>
    <w:p w14:paraId="7460D84F" w14:textId="77777777" w:rsidR="00447472" w:rsidRPr="0053467C" w:rsidRDefault="00447472" w:rsidP="0053467C">
      <w:pPr>
        <w:pStyle w:val="Prrafodelista"/>
        <w:numPr>
          <w:ilvl w:val="0"/>
          <w:numId w:val="16"/>
        </w:numPr>
        <w:tabs>
          <w:tab w:val="clear" w:pos="425"/>
          <w:tab w:val="clear" w:pos="680"/>
          <w:tab w:val="clear" w:pos="907"/>
        </w:tabs>
        <w:ind w:left="1843" w:hanging="283"/>
        <w:rPr>
          <w:rFonts w:cs="Arial"/>
          <w:sz w:val="22"/>
          <w:szCs w:val="22"/>
          <w:lang w:eastAsia="es-PE"/>
        </w:rPr>
      </w:pPr>
      <w:r w:rsidRPr="0053467C">
        <w:rPr>
          <w:rFonts w:cs="Arial"/>
          <w:sz w:val="22"/>
          <w:szCs w:val="22"/>
          <w:lang w:eastAsia="es-PE"/>
        </w:rPr>
        <w:t>El que dispone la prórroga excepcional del plazo de la inmovilización, determina la situación legal de las mercancías o establece sanciones.</w:t>
      </w:r>
    </w:p>
    <w:p w14:paraId="42573A72" w14:textId="77777777" w:rsidR="00447472" w:rsidRPr="0053467C" w:rsidRDefault="00447472" w:rsidP="0053467C">
      <w:pPr>
        <w:pStyle w:val="Prrafodelista"/>
        <w:numPr>
          <w:ilvl w:val="0"/>
          <w:numId w:val="16"/>
        </w:numPr>
        <w:tabs>
          <w:tab w:val="clear" w:pos="425"/>
          <w:tab w:val="clear" w:pos="680"/>
          <w:tab w:val="clear" w:pos="907"/>
        </w:tabs>
        <w:ind w:left="1843" w:hanging="283"/>
        <w:rPr>
          <w:rFonts w:cs="Arial"/>
          <w:sz w:val="22"/>
          <w:szCs w:val="22"/>
          <w:lang w:eastAsia="es-PE"/>
        </w:rPr>
      </w:pPr>
      <w:r w:rsidRPr="0053467C">
        <w:rPr>
          <w:rFonts w:cs="Arial"/>
          <w:sz w:val="22"/>
          <w:szCs w:val="22"/>
          <w:lang w:eastAsia="es-PE"/>
        </w:rPr>
        <w:t>Otros que se establezcan expresamente en este procedimiento.</w:t>
      </w:r>
    </w:p>
    <w:p w14:paraId="276A090C" w14:textId="77777777" w:rsidR="00447472" w:rsidRPr="0053467C" w:rsidRDefault="00447472" w:rsidP="0053467C">
      <w:pPr>
        <w:pStyle w:val="Prrafodelista"/>
        <w:ind w:left="1440"/>
        <w:rPr>
          <w:rFonts w:cs="Arial"/>
          <w:sz w:val="22"/>
          <w:szCs w:val="22"/>
          <w:lang w:eastAsia="es-PE"/>
        </w:rPr>
      </w:pPr>
    </w:p>
    <w:p w14:paraId="29E9DED6" w14:textId="77777777" w:rsidR="00447472" w:rsidRPr="0053467C" w:rsidRDefault="00447472" w:rsidP="0053467C">
      <w:pPr>
        <w:pStyle w:val="Prrafodelista"/>
        <w:numPr>
          <w:ilvl w:val="0"/>
          <w:numId w:val="15"/>
        </w:numPr>
        <w:tabs>
          <w:tab w:val="clear" w:pos="425"/>
          <w:tab w:val="clear" w:pos="680"/>
          <w:tab w:val="clear" w:pos="907"/>
        </w:tabs>
        <w:ind w:left="1560" w:hanging="284"/>
        <w:rPr>
          <w:rFonts w:cs="Arial"/>
          <w:sz w:val="22"/>
          <w:szCs w:val="22"/>
          <w:lang w:eastAsia="es-PE"/>
        </w:rPr>
      </w:pPr>
      <w:r w:rsidRPr="0053467C">
        <w:rPr>
          <w:rFonts w:cs="Arial"/>
          <w:sz w:val="22"/>
          <w:szCs w:val="22"/>
          <w:lang w:eastAsia="es-PE"/>
        </w:rPr>
        <w:t>Para la notificación a través del buzón electrónico se debe considerar que:</w:t>
      </w:r>
    </w:p>
    <w:p w14:paraId="0C168A8B" w14:textId="77777777" w:rsidR="00447472" w:rsidRPr="0053467C" w:rsidRDefault="00447472" w:rsidP="0053467C">
      <w:pPr>
        <w:pStyle w:val="Prrafodelista"/>
        <w:numPr>
          <w:ilvl w:val="0"/>
          <w:numId w:val="17"/>
        </w:numPr>
        <w:tabs>
          <w:tab w:val="clear" w:pos="425"/>
          <w:tab w:val="clear" w:pos="680"/>
          <w:tab w:val="clear" w:pos="907"/>
        </w:tabs>
        <w:ind w:left="1843" w:hanging="283"/>
        <w:rPr>
          <w:rFonts w:cs="Arial"/>
          <w:sz w:val="22"/>
          <w:szCs w:val="22"/>
          <w:lang w:eastAsia="es-PE"/>
        </w:rPr>
      </w:pPr>
      <w:r w:rsidRPr="0053467C">
        <w:rPr>
          <w:rFonts w:cs="Arial"/>
          <w:sz w:val="22"/>
          <w:szCs w:val="22"/>
          <w:lang w:eastAsia="es-PE"/>
        </w:rPr>
        <w:t>El intervenido o el solicitante cuente con número de RUC y clave SOL.</w:t>
      </w:r>
    </w:p>
    <w:p w14:paraId="57CD9EF5" w14:textId="77777777" w:rsidR="00447472" w:rsidRPr="0053467C" w:rsidRDefault="00447472" w:rsidP="0053467C">
      <w:pPr>
        <w:pStyle w:val="Prrafodelista"/>
        <w:numPr>
          <w:ilvl w:val="0"/>
          <w:numId w:val="17"/>
        </w:numPr>
        <w:tabs>
          <w:tab w:val="clear" w:pos="425"/>
          <w:tab w:val="clear" w:pos="680"/>
          <w:tab w:val="clear" w:pos="907"/>
        </w:tabs>
        <w:ind w:left="1843" w:hanging="283"/>
        <w:rPr>
          <w:rFonts w:cs="Arial"/>
          <w:sz w:val="22"/>
          <w:szCs w:val="22"/>
          <w:lang w:eastAsia="es-PE"/>
        </w:rPr>
      </w:pPr>
      <w:r w:rsidRPr="0053467C">
        <w:rPr>
          <w:rFonts w:cs="Arial"/>
          <w:sz w:val="22"/>
          <w:szCs w:val="22"/>
          <w:lang w:eastAsia="es-PE"/>
        </w:rPr>
        <w:t>El acto administrativo que se genera automáticamente por el sistema informático sea transmitido al buzón electrónico del intervenido o del solicitante, según corresponda.</w:t>
      </w:r>
    </w:p>
    <w:p w14:paraId="0657FA25" w14:textId="77777777" w:rsidR="00447472" w:rsidRPr="0053467C" w:rsidRDefault="00447472" w:rsidP="0053467C">
      <w:pPr>
        <w:pStyle w:val="Prrafodelista"/>
        <w:numPr>
          <w:ilvl w:val="0"/>
          <w:numId w:val="17"/>
        </w:numPr>
        <w:tabs>
          <w:tab w:val="clear" w:pos="425"/>
          <w:tab w:val="clear" w:pos="680"/>
          <w:tab w:val="clear" w:pos="907"/>
        </w:tabs>
        <w:ind w:left="1843" w:hanging="283"/>
        <w:rPr>
          <w:rFonts w:cs="Arial"/>
          <w:color w:val="000000"/>
          <w:sz w:val="22"/>
          <w:szCs w:val="22"/>
          <w:lang w:eastAsia="es-PE"/>
        </w:rPr>
      </w:pPr>
      <w:r w:rsidRPr="0053467C">
        <w:rPr>
          <w:rFonts w:cs="Arial"/>
          <w:sz w:val="22"/>
          <w:szCs w:val="22"/>
          <w:lang w:eastAsia="es-PE"/>
        </w:rPr>
        <w:t>Cuando el acto administrativo no se genera automáticamente, el funcionario aduanero designado deposita en el buzón electrónico del intervenido o del solicitante una copia o ejemplar del acto administrativo emitido en formato digital.</w:t>
      </w:r>
    </w:p>
    <w:p w14:paraId="78240872" w14:textId="77777777" w:rsidR="00447472" w:rsidRPr="0053467C" w:rsidRDefault="00447472" w:rsidP="0053467C">
      <w:pPr>
        <w:pStyle w:val="Prrafodelista"/>
        <w:numPr>
          <w:ilvl w:val="0"/>
          <w:numId w:val="17"/>
        </w:numPr>
        <w:tabs>
          <w:tab w:val="clear" w:pos="425"/>
          <w:tab w:val="clear" w:pos="680"/>
          <w:tab w:val="clear" w:pos="907"/>
        </w:tabs>
        <w:ind w:left="1843" w:hanging="283"/>
        <w:rPr>
          <w:rFonts w:cs="Arial"/>
          <w:sz w:val="22"/>
          <w:szCs w:val="22"/>
          <w:lang w:eastAsia="es-PE"/>
        </w:rPr>
      </w:pPr>
      <w:r w:rsidRPr="0053467C">
        <w:rPr>
          <w:rFonts w:cs="Arial"/>
          <w:sz w:val="22"/>
          <w:szCs w:val="22"/>
          <w:lang w:eastAsia="es-PE"/>
        </w:rPr>
        <w:t>Salvo que este procedimiento disponga algo distinto, la notificación surte efecto al día hábil siguiente a la fecha de depósito del documento. La confirmación de la entrega se realiza por la misma vía electrónica.</w:t>
      </w:r>
    </w:p>
    <w:p w14:paraId="196507A9" w14:textId="77777777" w:rsidR="00447472" w:rsidRPr="0053467C" w:rsidRDefault="00447472" w:rsidP="0053467C">
      <w:pPr>
        <w:pStyle w:val="Prrafodelista"/>
        <w:ind w:left="1440"/>
        <w:rPr>
          <w:rFonts w:cs="Arial"/>
          <w:sz w:val="22"/>
          <w:szCs w:val="22"/>
          <w:lang w:eastAsia="es-PE"/>
        </w:rPr>
      </w:pPr>
    </w:p>
    <w:p w14:paraId="53E396D1" w14:textId="77777777" w:rsidR="00447472" w:rsidRPr="0053467C" w:rsidRDefault="00447472" w:rsidP="0053467C">
      <w:pPr>
        <w:pStyle w:val="Prrafodelista"/>
        <w:numPr>
          <w:ilvl w:val="0"/>
          <w:numId w:val="15"/>
        </w:numPr>
        <w:tabs>
          <w:tab w:val="clear" w:pos="425"/>
          <w:tab w:val="clear" w:pos="680"/>
          <w:tab w:val="clear" w:pos="907"/>
        </w:tabs>
        <w:ind w:left="1560" w:hanging="284"/>
        <w:rPr>
          <w:rFonts w:cs="Arial"/>
          <w:sz w:val="22"/>
          <w:szCs w:val="22"/>
          <w:lang w:eastAsia="es-PE"/>
        </w:rPr>
      </w:pPr>
      <w:r w:rsidRPr="0053467C">
        <w:rPr>
          <w:rFonts w:cs="Arial"/>
          <w:sz w:val="22"/>
          <w:szCs w:val="22"/>
          <w:lang w:eastAsia="es-PE"/>
        </w:rPr>
        <w:t>La Administración Aduanera puede utilizar, indistintamente, las otras formas de notificación establecidas en el artículo 104 del Código Tributario.</w:t>
      </w:r>
    </w:p>
    <w:p w14:paraId="5D1DA126" w14:textId="77777777" w:rsidR="00447472" w:rsidRPr="0053467C" w:rsidRDefault="00447472" w:rsidP="0053467C">
      <w:pPr>
        <w:pStyle w:val="Prrafodelista"/>
        <w:ind w:left="1080"/>
        <w:rPr>
          <w:rFonts w:cs="Arial"/>
          <w:sz w:val="22"/>
          <w:szCs w:val="22"/>
          <w:lang w:eastAsia="es-PE"/>
        </w:rPr>
      </w:pPr>
    </w:p>
    <w:p w14:paraId="54BC04BF" w14:textId="77777777" w:rsidR="00447472" w:rsidRPr="0053467C" w:rsidRDefault="00447472" w:rsidP="0053467C">
      <w:pPr>
        <w:pStyle w:val="Prrafodelista"/>
        <w:ind w:left="1276" w:hanging="567"/>
        <w:rPr>
          <w:rFonts w:cs="Arial"/>
          <w:b/>
          <w:sz w:val="22"/>
          <w:szCs w:val="22"/>
          <w:lang w:eastAsia="es-PE"/>
        </w:rPr>
      </w:pPr>
      <w:r w:rsidRPr="0053467C">
        <w:rPr>
          <w:rFonts w:cs="Arial"/>
          <w:b/>
          <w:sz w:val="22"/>
          <w:szCs w:val="22"/>
          <w:lang w:eastAsia="es-PE"/>
        </w:rPr>
        <w:t xml:space="preserve">E.2. </w:t>
      </w:r>
      <w:r w:rsidRPr="0053467C">
        <w:rPr>
          <w:rFonts w:cs="Arial"/>
          <w:b/>
          <w:sz w:val="22"/>
          <w:szCs w:val="22"/>
          <w:lang w:eastAsia="es-PE"/>
        </w:rPr>
        <w:tab/>
        <w:t>Comunicaciones a la dirección de correo electrónico consignado en la MPV-SUNAT</w:t>
      </w:r>
    </w:p>
    <w:p w14:paraId="4C0EFA56" w14:textId="77777777" w:rsidR="00447472" w:rsidRPr="0053467C" w:rsidRDefault="00447472" w:rsidP="0053467C">
      <w:pPr>
        <w:pStyle w:val="Prrafodelista"/>
        <w:ind w:left="1276" w:hanging="567"/>
        <w:rPr>
          <w:rFonts w:cs="Arial"/>
          <w:b/>
          <w:sz w:val="22"/>
          <w:szCs w:val="22"/>
          <w:lang w:eastAsia="es-PE"/>
        </w:rPr>
      </w:pPr>
    </w:p>
    <w:p w14:paraId="75A6A51B" w14:textId="77777777" w:rsidR="00447472" w:rsidRPr="0053467C" w:rsidRDefault="00447472" w:rsidP="0053467C">
      <w:pPr>
        <w:pStyle w:val="Prrafodelista"/>
        <w:numPr>
          <w:ilvl w:val="0"/>
          <w:numId w:val="18"/>
        </w:numPr>
        <w:tabs>
          <w:tab w:val="clear" w:pos="425"/>
          <w:tab w:val="clear" w:pos="680"/>
          <w:tab w:val="clear" w:pos="907"/>
        </w:tabs>
        <w:ind w:left="1560" w:hanging="284"/>
        <w:rPr>
          <w:rFonts w:cs="Arial"/>
          <w:sz w:val="22"/>
          <w:szCs w:val="22"/>
          <w:lang w:eastAsia="es-PE"/>
        </w:rPr>
      </w:pPr>
      <w:r w:rsidRPr="0053467C">
        <w:rPr>
          <w:rFonts w:cs="Arial"/>
          <w:sz w:val="22"/>
          <w:szCs w:val="22"/>
          <w:lang w:eastAsia="es-PE"/>
        </w:rPr>
        <w:t>Cuando el solicitante o el intervenido presenta su solicitud a través de la MPV-SUNAT y registra una dirección de correo electrónico, se obliga a:</w:t>
      </w:r>
    </w:p>
    <w:p w14:paraId="15190448" w14:textId="77777777" w:rsidR="00447472" w:rsidRPr="0053467C" w:rsidRDefault="00447472" w:rsidP="0053467C">
      <w:pPr>
        <w:pStyle w:val="Prrafodelista"/>
        <w:numPr>
          <w:ilvl w:val="0"/>
          <w:numId w:val="19"/>
        </w:numPr>
        <w:tabs>
          <w:tab w:val="clear" w:pos="425"/>
          <w:tab w:val="clear" w:pos="680"/>
          <w:tab w:val="clear" w:pos="907"/>
        </w:tabs>
        <w:ind w:left="1843" w:hanging="283"/>
        <w:rPr>
          <w:rFonts w:cs="Arial"/>
          <w:sz w:val="22"/>
          <w:szCs w:val="22"/>
          <w:lang w:eastAsia="es-PE"/>
        </w:rPr>
      </w:pPr>
      <w:proofErr w:type="gramStart"/>
      <w:r w:rsidRPr="0053467C">
        <w:rPr>
          <w:rFonts w:cs="Arial"/>
          <w:sz w:val="22"/>
          <w:szCs w:val="22"/>
          <w:lang w:eastAsia="es-PE"/>
        </w:rPr>
        <w:t>Asegurar</w:t>
      </w:r>
      <w:proofErr w:type="gramEnd"/>
      <w:r w:rsidRPr="0053467C">
        <w:rPr>
          <w:rFonts w:cs="Arial"/>
          <w:sz w:val="22"/>
          <w:szCs w:val="22"/>
          <w:lang w:eastAsia="es-PE"/>
        </w:rPr>
        <w:t xml:space="preserve"> que la capacidad del buzón del correo electrónico permita recibir las comunicaciones que la Administración Aduanera envíe.</w:t>
      </w:r>
    </w:p>
    <w:p w14:paraId="7BC60137" w14:textId="77777777" w:rsidR="00447472" w:rsidRPr="0053467C" w:rsidRDefault="00447472" w:rsidP="0053467C">
      <w:pPr>
        <w:pStyle w:val="Prrafodelista"/>
        <w:numPr>
          <w:ilvl w:val="0"/>
          <w:numId w:val="19"/>
        </w:numPr>
        <w:tabs>
          <w:tab w:val="clear" w:pos="425"/>
          <w:tab w:val="clear" w:pos="680"/>
          <w:tab w:val="clear" w:pos="907"/>
        </w:tabs>
        <w:ind w:left="1843" w:hanging="283"/>
        <w:rPr>
          <w:rFonts w:cs="Arial"/>
          <w:sz w:val="22"/>
          <w:szCs w:val="22"/>
          <w:lang w:eastAsia="es-PE"/>
        </w:rPr>
      </w:pPr>
      <w:r w:rsidRPr="0053467C">
        <w:rPr>
          <w:rFonts w:cs="Arial"/>
          <w:sz w:val="22"/>
          <w:szCs w:val="22"/>
          <w:lang w:eastAsia="es-PE"/>
        </w:rPr>
        <w:t>Activar la opción de respuesta automática de recepción.</w:t>
      </w:r>
    </w:p>
    <w:p w14:paraId="76298A9F" w14:textId="77777777" w:rsidR="00447472" w:rsidRPr="0053467C" w:rsidRDefault="00447472" w:rsidP="0053467C">
      <w:pPr>
        <w:pStyle w:val="Prrafodelista"/>
        <w:numPr>
          <w:ilvl w:val="0"/>
          <w:numId w:val="19"/>
        </w:numPr>
        <w:tabs>
          <w:tab w:val="clear" w:pos="425"/>
          <w:tab w:val="clear" w:pos="680"/>
          <w:tab w:val="clear" w:pos="907"/>
        </w:tabs>
        <w:ind w:left="1843" w:hanging="283"/>
        <w:rPr>
          <w:rFonts w:cs="Arial"/>
          <w:sz w:val="22"/>
          <w:szCs w:val="22"/>
          <w:lang w:eastAsia="es-PE"/>
        </w:rPr>
      </w:pPr>
      <w:r w:rsidRPr="0053467C">
        <w:rPr>
          <w:rFonts w:cs="Arial"/>
          <w:sz w:val="22"/>
          <w:szCs w:val="22"/>
          <w:lang w:eastAsia="es-PE"/>
        </w:rPr>
        <w:t>Mantener activa la dirección de correo electrónico hasta la culminación del trámite.</w:t>
      </w:r>
    </w:p>
    <w:p w14:paraId="32B7E87A" w14:textId="77777777" w:rsidR="00447472" w:rsidRPr="0053467C" w:rsidRDefault="00447472" w:rsidP="0053467C">
      <w:pPr>
        <w:pStyle w:val="Prrafodelista"/>
        <w:numPr>
          <w:ilvl w:val="0"/>
          <w:numId w:val="19"/>
        </w:numPr>
        <w:tabs>
          <w:tab w:val="clear" w:pos="425"/>
          <w:tab w:val="clear" w:pos="680"/>
          <w:tab w:val="clear" w:pos="907"/>
        </w:tabs>
        <w:ind w:left="1843" w:hanging="283"/>
        <w:rPr>
          <w:rFonts w:cs="Arial"/>
          <w:sz w:val="22"/>
          <w:szCs w:val="22"/>
          <w:lang w:eastAsia="es-PE"/>
        </w:rPr>
      </w:pPr>
      <w:r w:rsidRPr="0053467C">
        <w:rPr>
          <w:rFonts w:cs="Arial"/>
          <w:sz w:val="22"/>
          <w:szCs w:val="22"/>
          <w:lang w:eastAsia="es-PE"/>
        </w:rPr>
        <w:t>Revisar continuamente el correo electrónico, incluyendo la bandeja de spam o de correo no deseado.</w:t>
      </w:r>
    </w:p>
    <w:p w14:paraId="545E6DC1" w14:textId="77777777" w:rsidR="00447472" w:rsidRPr="0053467C" w:rsidRDefault="00447472" w:rsidP="0053467C">
      <w:pPr>
        <w:pStyle w:val="Prrafodelista"/>
        <w:ind w:left="1440"/>
        <w:rPr>
          <w:rFonts w:cs="Arial"/>
          <w:sz w:val="22"/>
          <w:szCs w:val="22"/>
          <w:lang w:eastAsia="es-PE"/>
        </w:rPr>
      </w:pPr>
    </w:p>
    <w:p w14:paraId="45A5725C" w14:textId="77777777" w:rsidR="00447472" w:rsidRPr="0053467C" w:rsidRDefault="00447472" w:rsidP="0053467C">
      <w:pPr>
        <w:pStyle w:val="Prrafodelista"/>
        <w:numPr>
          <w:ilvl w:val="0"/>
          <w:numId w:val="18"/>
        </w:numPr>
        <w:tabs>
          <w:tab w:val="clear" w:pos="425"/>
          <w:tab w:val="clear" w:pos="680"/>
          <w:tab w:val="clear" w:pos="907"/>
        </w:tabs>
        <w:ind w:left="1560" w:hanging="284"/>
        <w:rPr>
          <w:rFonts w:cs="Arial"/>
          <w:sz w:val="22"/>
          <w:szCs w:val="22"/>
          <w:lang w:eastAsia="es-PE"/>
        </w:rPr>
      </w:pPr>
      <w:r w:rsidRPr="0053467C">
        <w:rPr>
          <w:rFonts w:cs="Arial"/>
          <w:sz w:val="22"/>
          <w:szCs w:val="22"/>
          <w:lang w:eastAsia="es-PE"/>
        </w:rPr>
        <w:t>Con el registro de la dirección de correo electrónico en la MPV-SUNAT se autoriza expresamente a la Administración Aduanera a enviar, a través de esta, las comunicaciones que se generen en el trámite de su solicitud.</w:t>
      </w:r>
    </w:p>
    <w:p w14:paraId="772106D0" w14:textId="77777777" w:rsidR="00447472" w:rsidRPr="0053467C" w:rsidRDefault="00447472" w:rsidP="0053467C">
      <w:pPr>
        <w:pStyle w:val="Prrafodelista"/>
        <w:ind w:left="1560"/>
        <w:rPr>
          <w:rFonts w:cs="Arial"/>
          <w:sz w:val="22"/>
          <w:szCs w:val="22"/>
          <w:lang w:eastAsia="es-PE"/>
        </w:rPr>
      </w:pPr>
    </w:p>
    <w:p w14:paraId="490F6022" w14:textId="77777777" w:rsidR="00447472" w:rsidRPr="0053467C" w:rsidRDefault="00447472" w:rsidP="0053467C">
      <w:pPr>
        <w:pStyle w:val="Prrafodelista"/>
        <w:numPr>
          <w:ilvl w:val="0"/>
          <w:numId w:val="18"/>
        </w:numPr>
        <w:tabs>
          <w:tab w:val="clear" w:pos="425"/>
          <w:tab w:val="clear" w:pos="680"/>
          <w:tab w:val="clear" w:pos="907"/>
        </w:tabs>
        <w:ind w:left="1560" w:hanging="284"/>
        <w:rPr>
          <w:rFonts w:cs="Arial"/>
          <w:sz w:val="22"/>
          <w:szCs w:val="22"/>
          <w:lang w:eastAsia="es-PE"/>
        </w:rPr>
      </w:pPr>
      <w:r w:rsidRPr="0053467C">
        <w:rPr>
          <w:rFonts w:cs="Arial"/>
          <w:sz w:val="22"/>
          <w:szCs w:val="22"/>
          <w:lang w:eastAsia="es-PE"/>
        </w:rPr>
        <w:t xml:space="preserve">La respuesta del solicitante o del intervenido a las comunicaciones realizadas por la Administración Aduanera se presenta a través de la MPV-SUNAT. </w:t>
      </w:r>
    </w:p>
    <w:p w14:paraId="6DE7DAE1" w14:textId="77777777" w:rsidR="00447472" w:rsidRPr="0053467C" w:rsidRDefault="00447472" w:rsidP="0053467C">
      <w:pPr>
        <w:pStyle w:val="Prrafodelista"/>
        <w:rPr>
          <w:rFonts w:cs="Arial"/>
          <w:sz w:val="22"/>
          <w:szCs w:val="22"/>
          <w:lang w:eastAsia="es-PE"/>
        </w:rPr>
      </w:pPr>
    </w:p>
    <w:p w14:paraId="72C4E478" w14:textId="77777777" w:rsidR="00447472" w:rsidRPr="0053467C" w:rsidRDefault="00447472" w:rsidP="0053467C">
      <w:pPr>
        <w:pStyle w:val="Prrafodelista"/>
        <w:ind w:left="1276" w:hanging="567"/>
        <w:rPr>
          <w:rFonts w:cs="Arial"/>
          <w:b/>
          <w:sz w:val="22"/>
          <w:szCs w:val="22"/>
          <w:lang w:eastAsia="es-PE"/>
        </w:rPr>
      </w:pPr>
      <w:r w:rsidRPr="0053467C">
        <w:rPr>
          <w:rFonts w:cs="Arial"/>
          <w:b/>
          <w:sz w:val="22"/>
          <w:szCs w:val="22"/>
          <w:lang w:eastAsia="es-PE"/>
        </w:rPr>
        <w:lastRenderedPageBreak/>
        <w:t xml:space="preserve">E.3. </w:t>
      </w:r>
      <w:r w:rsidRPr="0053467C">
        <w:rPr>
          <w:rFonts w:cs="Arial"/>
          <w:b/>
          <w:sz w:val="22"/>
          <w:szCs w:val="22"/>
          <w:lang w:eastAsia="es-PE"/>
        </w:rPr>
        <w:tab/>
        <w:t>Comunicaciones a través de la Casilla Electrónica Corporativa Aduanera (CECA) y de la Casilla Electrónica del Usuario (CEU)</w:t>
      </w:r>
    </w:p>
    <w:p w14:paraId="067DBDD1" w14:textId="77777777" w:rsidR="00447472" w:rsidRPr="0053467C" w:rsidRDefault="00447472" w:rsidP="0053467C">
      <w:pPr>
        <w:pStyle w:val="Prrafodelista"/>
        <w:ind w:left="1276" w:hanging="567"/>
        <w:rPr>
          <w:rFonts w:cs="Arial"/>
          <w:b/>
          <w:sz w:val="22"/>
          <w:szCs w:val="22"/>
          <w:lang w:eastAsia="es-PE"/>
        </w:rPr>
      </w:pPr>
    </w:p>
    <w:p w14:paraId="20E7B5E6" w14:textId="77777777" w:rsidR="00447472" w:rsidRPr="0053467C" w:rsidRDefault="00447472" w:rsidP="0053467C">
      <w:pPr>
        <w:pStyle w:val="Prrafodelista"/>
        <w:numPr>
          <w:ilvl w:val="0"/>
          <w:numId w:val="20"/>
        </w:numPr>
        <w:tabs>
          <w:tab w:val="clear" w:pos="425"/>
          <w:tab w:val="clear" w:pos="680"/>
          <w:tab w:val="clear" w:pos="907"/>
        </w:tabs>
        <w:ind w:left="1560" w:hanging="284"/>
        <w:rPr>
          <w:rFonts w:cs="Arial"/>
          <w:sz w:val="22"/>
          <w:szCs w:val="22"/>
          <w:lang w:eastAsia="es-PE"/>
        </w:rPr>
      </w:pPr>
      <w:r w:rsidRPr="0053467C">
        <w:rPr>
          <w:rFonts w:cs="Arial"/>
          <w:sz w:val="22"/>
          <w:szCs w:val="22"/>
          <w:lang w:eastAsia="es-PE"/>
        </w:rPr>
        <w:t>De manera excepcional y en tanto no se encuentre implementada la herramienta informática que permita la comunicación de la Administración Aduanera con el almacén y el despachador de aduana, se utiliza la CEU y la CECA. Para tal efecto, el almacén y el despachador de aduana, previamente y por única vez, comunican a la Administración Aduanera la habilitación de la CEU a través de la MPV-SUNAT.</w:t>
      </w:r>
    </w:p>
    <w:p w14:paraId="7439EA28" w14:textId="77777777" w:rsidR="00447472" w:rsidRPr="0053467C" w:rsidRDefault="00447472" w:rsidP="0053467C">
      <w:pPr>
        <w:pStyle w:val="Prrafodelista"/>
        <w:ind w:left="1560"/>
        <w:rPr>
          <w:rFonts w:cs="Arial"/>
          <w:sz w:val="22"/>
          <w:szCs w:val="22"/>
          <w:lang w:eastAsia="es-PE"/>
        </w:rPr>
      </w:pPr>
    </w:p>
    <w:p w14:paraId="6CD8E3CF" w14:textId="77777777" w:rsidR="00447472" w:rsidRPr="0053467C" w:rsidRDefault="00447472" w:rsidP="0053467C">
      <w:pPr>
        <w:pStyle w:val="Prrafodelista"/>
        <w:numPr>
          <w:ilvl w:val="0"/>
          <w:numId w:val="20"/>
        </w:numPr>
        <w:tabs>
          <w:tab w:val="clear" w:pos="425"/>
          <w:tab w:val="clear" w:pos="680"/>
          <w:tab w:val="clear" w:pos="907"/>
        </w:tabs>
        <w:ind w:left="1560" w:hanging="284"/>
        <w:rPr>
          <w:rFonts w:cs="Arial"/>
          <w:sz w:val="22"/>
          <w:szCs w:val="22"/>
          <w:lang w:eastAsia="es-PE"/>
        </w:rPr>
      </w:pPr>
      <w:r w:rsidRPr="0053467C">
        <w:rPr>
          <w:rFonts w:cs="Arial"/>
          <w:sz w:val="22"/>
          <w:szCs w:val="22"/>
          <w:lang w:eastAsia="es-PE"/>
        </w:rPr>
        <w:t>Cuando el almacén y el despachador de aduana remiten documentos, estos deben ser legibles, estar en formato digital y no superar el tamaño recomendado de 6 MB por envío.</w:t>
      </w:r>
    </w:p>
    <w:p w14:paraId="57A86FF6" w14:textId="77777777" w:rsidR="00447472" w:rsidRPr="0053467C" w:rsidRDefault="00447472" w:rsidP="0053467C">
      <w:pPr>
        <w:pStyle w:val="Prrafodelista"/>
        <w:ind w:left="1560"/>
        <w:rPr>
          <w:rFonts w:cs="Arial"/>
          <w:sz w:val="22"/>
          <w:szCs w:val="22"/>
          <w:lang w:eastAsia="es-PE"/>
        </w:rPr>
      </w:pPr>
    </w:p>
    <w:p w14:paraId="73DC22A1" w14:textId="77777777" w:rsidR="00447472" w:rsidRPr="0053467C" w:rsidRDefault="00447472" w:rsidP="0053467C">
      <w:pPr>
        <w:pStyle w:val="Prrafodelista"/>
        <w:numPr>
          <w:ilvl w:val="0"/>
          <w:numId w:val="20"/>
        </w:numPr>
        <w:tabs>
          <w:tab w:val="clear" w:pos="425"/>
          <w:tab w:val="clear" w:pos="680"/>
          <w:tab w:val="clear" w:pos="907"/>
        </w:tabs>
        <w:ind w:left="1560" w:hanging="284"/>
        <w:rPr>
          <w:rFonts w:cs="Arial"/>
          <w:sz w:val="22"/>
          <w:szCs w:val="22"/>
          <w:lang w:eastAsia="es-PE"/>
        </w:rPr>
      </w:pPr>
      <w:r w:rsidRPr="0053467C">
        <w:rPr>
          <w:rFonts w:cs="Arial"/>
          <w:sz w:val="22"/>
          <w:szCs w:val="22"/>
          <w:lang w:eastAsia="es-PE"/>
        </w:rPr>
        <w:t xml:space="preserve">La intendencia de aduana adopta las acciones necesarias para el mantenimiento y custodia de la documentación y de las comunicaciones cursadas a través de la CEU y la CECA en los repositorios institucionales. </w:t>
      </w:r>
    </w:p>
    <w:p w14:paraId="5F297AC4" w14:textId="77777777" w:rsidR="00447472" w:rsidRPr="0053467C" w:rsidRDefault="00447472" w:rsidP="0053467C">
      <w:pPr>
        <w:pStyle w:val="Prrafodelista"/>
        <w:rPr>
          <w:rFonts w:cs="Arial"/>
          <w:b/>
          <w:sz w:val="22"/>
          <w:szCs w:val="22"/>
          <w:lang w:eastAsia="es-PE"/>
        </w:rPr>
      </w:pPr>
    </w:p>
    <w:p w14:paraId="555789D8" w14:textId="77777777" w:rsidR="00447472" w:rsidRPr="0053467C" w:rsidRDefault="00447472" w:rsidP="0053467C">
      <w:pPr>
        <w:pStyle w:val="auto-style24"/>
        <w:numPr>
          <w:ilvl w:val="0"/>
          <w:numId w:val="30"/>
        </w:numPr>
        <w:spacing w:before="0" w:beforeAutospacing="0" w:after="0" w:afterAutospacing="0"/>
        <w:ind w:left="426" w:right="1132" w:hanging="426"/>
        <w:contextualSpacing/>
        <w:rPr>
          <w:rFonts w:ascii="Arial" w:hAnsi="Arial" w:cs="Arial"/>
          <w:b/>
          <w:bCs/>
          <w:sz w:val="22"/>
          <w:szCs w:val="22"/>
        </w:rPr>
      </w:pPr>
      <w:r w:rsidRPr="0053467C">
        <w:rPr>
          <w:rFonts w:ascii="Arial" w:hAnsi="Arial" w:cs="Arial"/>
          <w:b/>
          <w:bCs/>
          <w:sz w:val="22"/>
          <w:szCs w:val="22"/>
        </w:rPr>
        <w:t>VIGENCIA</w:t>
      </w:r>
    </w:p>
    <w:p w14:paraId="1A4FF8BD" w14:textId="77777777" w:rsidR="00447472" w:rsidRPr="0053467C" w:rsidRDefault="00447472" w:rsidP="0053467C">
      <w:pPr>
        <w:pStyle w:val="Prrafodelista"/>
        <w:ind w:left="360" w:firstLine="348"/>
        <w:rPr>
          <w:rFonts w:cs="Arial"/>
          <w:sz w:val="22"/>
          <w:szCs w:val="22"/>
          <w:lang w:eastAsia="es-PE"/>
        </w:rPr>
      </w:pPr>
    </w:p>
    <w:p w14:paraId="09063943" w14:textId="77777777" w:rsidR="00447472" w:rsidRPr="0053467C" w:rsidRDefault="00447472" w:rsidP="0053467C">
      <w:pPr>
        <w:pStyle w:val="Prrafodelista"/>
        <w:ind w:left="426"/>
        <w:rPr>
          <w:rFonts w:cs="Arial"/>
          <w:sz w:val="22"/>
          <w:szCs w:val="22"/>
          <w:lang w:eastAsia="es-PE"/>
        </w:rPr>
      </w:pPr>
      <w:r w:rsidRPr="0053467C">
        <w:rPr>
          <w:rFonts w:cs="Arial"/>
          <w:sz w:val="22"/>
          <w:szCs w:val="22"/>
          <w:lang w:eastAsia="es-PE"/>
        </w:rPr>
        <w:t xml:space="preserve">El presente procedimiento </w:t>
      </w:r>
      <w:proofErr w:type="gramStart"/>
      <w:r w:rsidRPr="0053467C">
        <w:rPr>
          <w:rFonts w:cs="Arial"/>
          <w:sz w:val="22"/>
          <w:szCs w:val="22"/>
          <w:lang w:eastAsia="es-PE"/>
        </w:rPr>
        <w:t>entra en vigencia</w:t>
      </w:r>
      <w:proofErr w:type="gramEnd"/>
      <w:r w:rsidRPr="0053467C">
        <w:rPr>
          <w:rFonts w:cs="Arial"/>
          <w:sz w:val="22"/>
          <w:szCs w:val="22"/>
          <w:lang w:eastAsia="es-PE"/>
        </w:rPr>
        <w:t xml:space="preserve"> el 15 de agosto de 2023.</w:t>
      </w:r>
    </w:p>
    <w:p w14:paraId="4ECF8792" w14:textId="77777777" w:rsidR="00447472" w:rsidRPr="0053467C" w:rsidRDefault="00447472" w:rsidP="0053467C">
      <w:pPr>
        <w:pStyle w:val="Prrafodelista"/>
        <w:ind w:left="708"/>
        <w:rPr>
          <w:rFonts w:cs="Arial"/>
          <w:sz w:val="22"/>
          <w:szCs w:val="22"/>
          <w:lang w:eastAsia="es-PE"/>
        </w:rPr>
      </w:pPr>
    </w:p>
    <w:p w14:paraId="0A90C9C7" w14:textId="77777777" w:rsidR="00447472" w:rsidRPr="0053467C" w:rsidRDefault="00447472" w:rsidP="0053467C">
      <w:pPr>
        <w:pStyle w:val="auto-style24"/>
        <w:numPr>
          <w:ilvl w:val="0"/>
          <w:numId w:val="30"/>
        </w:numPr>
        <w:spacing w:before="0" w:beforeAutospacing="0" w:after="0" w:afterAutospacing="0"/>
        <w:ind w:left="426" w:right="1132" w:hanging="426"/>
        <w:contextualSpacing/>
        <w:rPr>
          <w:rFonts w:ascii="Arial" w:hAnsi="Arial" w:cs="Arial"/>
          <w:b/>
          <w:bCs/>
          <w:sz w:val="22"/>
          <w:szCs w:val="22"/>
        </w:rPr>
      </w:pPr>
      <w:r w:rsidRPr="0053467C">
        <w:rPr>
          <w:rFonts w:ascii="Arial" w:hAnsi="Arial" w:cs="Arial"/>
          <w:b/>
          <w:bCs/>
          <w:sz w:val="22"/>
          <w:szCs w:val="22"/>
        </w:rPr>
        <w:t>ANEXOS</w:t>
      </w:r>
    </w:p>
    <w:p w14:paraId="6F9993AF" w14:textId="77777777" w:rsidR="00447472" w:rsidRPr="0053467C" w:rsidRDefault="00447472" w:rsidP="0053467C">
      <w:pPr>
        <w:pStyle w:val="Prrafodelista"/>
        <w:ind w:left="360"/>
        <w:rPr>
          <w:rFonts w:cs="Arial"/>
          <w:b/>
          <w:sz w:val="22"/>
          <w:szCs w:val="22"/>
          <w:lang w:eastAsia="es-PE"/>
        </w:rPr>
      </w:pPr>
    </w:p>
    <w:p w14:paraId="71C389D9" w14:textId="77777777" w:rsidR="00447472" w:rsidRPr="0053467C" w:rsidRDefault="00447472" w:rsidP="0053467C">
      <w:pPr>
        <w:pStyle w:val="Prrafodelista"/>
        <w:tabs>
          <w:tab w:val="left" w:pos="1418"/>
        </w:tabs>
        <w:ind w:left="426"/>
        <w:rPr>
          <w:rFonts w:cs="Arial"/>
          <w:sz w:val="22"/>
          <w:szCs w:val="22"/>
          <w:lang w:eastAsia="es-PE"/>
        </w:rPr>
      </w:pPr>
      <w:r w:rsidRPr="0053467C">
        <w:rPr>
          <w:rFonts w:cs="Arial"/>
          <w:sz w:val="22"/>
          <w:szCs w:val="22"/>
          <w:lang w:eastAsia="es-PE"/>
        </w:rPr>
        <w:t>Anexo I</w:t>
      </w:r>
      <w:r w:rsidRPr="0053467C">
        <w:rPr>
          <w:rFonts w:cs="Arial"/>
          <w:sz w:val="22"/>
          <w:szCs w:val="22"/>
          <w:lang w:eastAsia="es-PE"/>
        </w:rPr>
        <w:tab/>
        <w:t>:  Acta de inmovilización - incautación.</w:t>
      </w:r>
    </w:p>
    <w:p w14:paraId="758C2B9C" w14:textId="77777777" w:rsidR="00447472" w:rsidRPr="0053467C" w:rsidRDefault="00447472" w:rsidP="0053467C">
      <w:pPr>
        <w:pStyle w:val="Prrafodelista"/>
        <w:tabs>
          <w:tab w:val="left" w:pos="1418"/>
        </w:tabs>
        <w:ind w:left="426"/>
        <w:rPr>
          <w:rFonts w:cs="Arial"/>
          <w:sz w:val="22"/>
          <w:szCs w:val="22"/>
          <w:lang w:eastAsia="es-PE"/>
        </w:rPr>
      </w:pPr>
      <w:r w:rsidRPr="0053467C">
        <w:rPr>
          <w:rFonts w:cs="Arial"/>
          <w:sz w:val="22"/>
          <w:szCs w:val="22"/>
          <w:lang w:eastAsia="es-PE"/>
        </w:rPr>
        <w:t>Anexo II</w:t>
      </w:r>
      <w:r w:rsidRPr="0053467C">
        <w:rPr>
          <w:rFonts w:cs="Arial"/>
          <w:sz w:val="22"/>
          <w:szCs w:val="22"/>
          <w:lang w:eastAsia="es-PE"/>
        </w:rPr>
        <w:tab/>
        <w:t>:  Acta de levantamiento de inmovilización.</w:t>
      </w:r>
    </w:p>
    <w:p w14:paraId="1D720186" w14:textId="77777777" w:rsidR="00447472" w:rsidRPr="0053467C" w:rsidRDefault="00447472" w:rsidP="0053467C">
      <w:pPr>
        <w:pStyle w:val="Prrafodelista"/>
        <w:tabs>
          <w:tab w:val="left" w:pos="1418"/>
        </w:tabs>
        <w:ind w:left="426"/>
        <w:rPr>
          <w:rFonts w:cs="Arial"/>
          <w:sz w:val="22"/>
          <w:szCs w:val="22"/>
          <w:lang w:eastAsia="es-PE"/>
        </w:rPr>
      </w:pPr>
      <w:r w:rsidRPr="0053467C">
        <w:rPr>
          <w:rFonts w:cs="Arial"/>
          <w:sz w:val="22"/>
          <w:szCs w:val="22"/>
          <w:lang w:eastAsia="es-PE"/>
        </w:rPr>
        <w:t>Anexo III</w:t>
      </w:r>
      <w:r w:rsidRPr="0053467C">
        <w:rPr>
          <w:rFonts w:cs="Arial"/>
          <w:sz w:val="22"/>
          <w:szCs w:val="22"/>
          <w:lang w:eastAsia="es-PE"/>
        </w:rPr>
        <w:tab/>
        <w:t xml:space="preserve">:  Acta de verificación. </w:t>
      </w:r>
    </w:p>
    <w:p w14:paraId="39B14347" w14:textId="77777777" w:rsidR="00447472" w:rsidRPr="0053467C" w:rsidRDefault="00447472" w:rsidP="0053467C">
      <w:pPr>
        <w:pStyle w:val="Prrafodelista"/>
        <w:tabs>
          <w:tab w:val="left" w:pos="1418"/>
        </w:tabs>
        <w:ind w:left="426"/>
        <w:rPr>
          <w:rFonts w:cs="Arial"/>
          <w:sz w:val="22"/>
          <w:szCs w:val="22"/>
          <w:lang w:eastAsia="es-PE"/>
        </w:rPr>
      </w:pPr>
    </w:p>
    <w:p w14:paraId="606ECD36" w14:textId="77777777" w:rsidR="00447472" w:rsidRPr="0053467C" w:rsidRDefault="00447472" w:rsidP="0053467C">
      <w:pPr>
        <w:pStyle w:val="Prrafodelista"/>
        <w:tabs>
          <w:tab w:val="left" w:pos="1418"/>
        </w:tabs>
        <w:ind w:left="426"/>
        <w:rPr>
          <w:rFonts w:cs="Arial"/>
          <w:sz w:val="22"/>
          <w:szCs w:val="22"/>
          <w:lang w:eastAsia="es-PE"/>
        </w:rPr>
      </w:pPr>
    </w:p>
    <w:p w14:paraId="15C38954" w14:textId="77777777" w:rsidR="00447472" w:rsidRPr="0053467C" w:rsidRDefault="00447472" w:rsidP="0053467C">
      <w:pPr>
        <w:pStyle w:val="Prrafodelista"/>
        <w:tabs>
          <w:tab w:val="left" w:pos="1418"/>
        </w:tabs>
        <w:ind w:left="426"/>
        <w:rPr>
          <w:rFonts w:cs="Arial"/>
          <w:sz w:val="22"/>
          <w:szCs w:val="22"/>
          <w:lang w:eastAsia="es-PE"/>
        </w:rPr>
      </w:pPr>
    </w:p>
    <w:p w14:paraId="097826E6" w14:textId="77777777" w:rsidR="00447472" w:rsidRPr="0053467C" w:rsidRDefault="00447472" w:rsidP="0053467C">
      <w:pPr>
        <w:pStyle w:val="Prrafodelista"/>
        <w:tabs>
          <w:tab w:val="left" w:pos="1418"/>
        </w:tabs>
        <w:ind w:left="426"/>
        <w:rPr>
          <w:rFonts w:cs="Arial"/>
          <w:sz w:val="22"/>
          <w:szCs w:val="22"/>
          <w:lang w:eastAsia="es-PE"/>
        </w:rPr>
      </w:pPr>
    </w:p>
    <w:p w14:paraId="6178EEB0" w14:textId="77777777" w:rsidR="00447472" w:rsidRPr="0053467C" w:rsidRDefault="00447472" w:rsidP="0053467C">
      <w:pPr>
        <w:pStyle w:val="Prrafodelista"/>
        <w:tabs>
          <w:tab w:val="left" w:pos="1418"/>
        </w:tabs>
        <w:ind w:left="426"/>
        <w:rPr>
          <w:rFonts w:cs="Arial"/>
          <w:sz w:val="22"/>
          <w:szCs w:val="22"/>
          <w:lang w:eastAsia="es-PE"/>
        </w:rPr>
      </w:pPr>
    </w:p>
    <w:p w14:paraId="7769CB6C" w14:textId="77777777" w:rsidR="00447472" w:rsidRPr="0053467C" w:rsidRDefault="00447472" w:rsidP="0053467C">
      <w:pPr>
        <w:pStyle w:val="Prrafodelista"/>
        <w:tabs>
          <w:tab w:val="left" w:pos="1418"/>
        </w:tabs>
        <w:ind w:left="426"/>
        <w:rPr>
          <w:rFonts w:cs="Arial"/>
          <w:sz w:val="22"/>
          <w:szCs w:val="22"/>
          <w:lang w:eastAsia="es-PE"/>
        </w:rPr>
      </w:pPr>
    </w:p>
    <w:p w14:paraId="30ADE73F" w14:textId="77777777" w:rsidR="00447472" w:rsidRPr="0053467C" w:rsidRDefault="00447472" w:rsidP="0053467C">
      <w:pPr>
        <w:pStyle w:val="Prrafodelista"/>
        <w:tabs>
          <w:tab w:val="left" w:pos="1418"/>
        </w:tabs>
        <w:ind w:left="426"/>
        <w:rPr>
          <w:rFonts w:cs="Arial"/>
          <w:sz w:val="22"/>
          <w:szCs w:val="22"/>
          <w:lang w:eastAsia="es-PE"/>
        </w:rPr>
      </w:pPr>
    </w:p>
    <w:p w14:paraId="1A8D1CDA" w14:textId="77777777" w:rsidR="00447472" w:rsidRPr="0053467C" w:rsidRDefault="00447472" w:rsidP="0053467C">
      <w:pPr>
        <w:pStyle w:val="Prrafodelista"/>
        <w:tabs>
          <w:tab w:val="left" w:pos="1418"/>
        </w:tabs>
        <w:ind w:left="426"/>
        <w:rPr>
          <w:rFonts w:cs="Arial"/>
          <w:sz w:val="22"/>
          <w:szCs w:val="22"/>
          <w:lang w:eastAsia="es-PE"/>
        </w:rPr>
      </w:pPr>
    </w:p>
    <w:p w14:paraId="32989D2E" w14:textId="77777777" w:rsidR="00447472" w:rsidRPr="0053467C" w:rsidRDefault="00447472" w:rsidP="0053467C">
      <w:pPr>
        <w:pStyle w:val="Prrafodelista"/>
        <w:tabs>
          <w:tab w:val="left" w:pos="1418"/>
        </w:tabs>
        <w:ind w:left="426"/>
        <w:rPr>
          <w:rFonts w:cs="Arial"/>
          <w:sz w:val="22"/>
          <w:szCs w:val="22"/>
          <w:lang w:eastAsia="es-PE"/>
        </w:rPr>
      </w:pPr>
    </w:p>
    <w:p w14:paraId="23D2BA37" w14:textId="77777777" w:rsidR="00447472" w:rsidRPr="0053467C" w:rsidRDefault="00447472" w:rsidP="0053467C">
      <w:pPr>
        <w:pStyle w:val="Prrafodelista"/>
        <w:tabs>
          <w:tab w:val="left" w:pos="1418"/>
        </w:tabs>
        <w:ind w:left="426"/>
        <w:rPr>
          <w:rFonts w:cs="Arial"/>
          <w:sz w:val="22"/>
          <w:szCs w:val="22"/>
          <w:lang w:eastAsia="es-PE"/>
        </w:rPr>
      </w:pPr>
    </w:p>
    <w:p w14:paraId="663E94EA" w14:textId="77777777" w:rsidR="00447472" w:rsidRPr="0053467C" w:rsidRDefault="00447472" w:rsidP="0053467C">
      <w:pPr>
        <w:pStyle w:val="Prrafodelista"/>
        <w:tabs>
          <w:tab w:val="left" w:pos="1418"/>
        </w:tabs>
        <w:ind w:left="426"/>
        <w:jc w:val="center"/>
        <w:rPr>
          <w:rFonts w:cs="Arial"/>
          <w:sz w:val="22"/>
          <w:szCs w:val="22"/>
          <w:lang w:eastAsia="es-PE"/>
        </w:rPr>
      </w:pPr>
    </w:p>
    <w:p w14:paraId="09E3B30C" w14:textId="77777777" w:rsidR="00447472" w:rsidRPr="0071183A" w:rsidRDefault="00447472" w:rsidP="00447472">
      <w:pPr>
        <w:pStyle w:val="Prrafodelista"/>
        <w:tabs>
          <w:tab w:val="left" w:pos="1418"/>
        </w:tabs>
        <w:ind w:left="426"/>
        <w:jc w:val="center"/>
        <w:rPr>
          <w:rFonts w:cs="Arial"/>
          <w:lang w:eastAsia="es-PE"/>
        </w:rPr>
        <w:sectPr w:rsidR="00447472" w:rsidRPr="0071183A" w:rsidSect="00E75077">
          <w:headerReference w:type="default" r:id="rId12"/>
          <w:footerReference w:type="default" r:id="rId13"/>
          <w:headerReference w:type="first" r:id="rId14"/>
          <w:footerReference w:type="first" r:id="rId15"/>
          <w:pgSz w:w="11907" w:h="16840" w:code="9"/>
          <w:pgMar w:top="1701" w:right="1701" w:bottom="1701" w:left="1701" w:header="720" w:footer="1196" w:gutter="0"/>
          <w:cols w:space="720"/>
          <w:titlePg/>
          <w:docGrid w:linePitch="326"/>
        </w:sectPr>
      </w:pPr>
    </w:p>
    <w:p w14:paraId="7F588542" w14:textId="77777777" w:rsidR="00447472" w:rsidRPr="0071183A" w:rsidRDefault="00447472" w:rsidP="007448C7">
      <w:pPr>
        <w:pStyle w:val="Prrafodelista"/>
        <w:tabs>
          <w:tab w:val="left" w:pos="1418"/>
        </w:tabs>
        <w:ind w:left="426" w:right="-568"/>
        <w:jc w:val="center"/>
        <w:rPr>
          <w:rFonts w:cs="Arial"/>
          <w:b/>
          <w:bCs/>
          <w:lang w:eastAsia="es-PE"/>
        </w:rPr>
      </w:pPr>
      <w:r w:rsidRPr="0071183A">
        <w:rPr>
          <w:rFonts w:cs="Arial"/>
          <w:b/>
          <w:bCs/>
          <w:lang w:eastAsia="es-PE"/>
        </w:rPr>
        <w:lastRenderedPageBreak/>
        <w:t>ANEXO I</w:t>
      </w:r>
    </w:p>
    <w:p w14:paraId="01FD3422" w14:textId="77777777" w:rsidR="00447472" w:rsidRPr="0071183A" w:rsidRDefault="00447472" w:rsidP="007448C7">
      <w:pPr>
        <w:pStyle w:val="Prrafodelista"/>
        <w:tabs>
          <w:tab w:val="left" w:pos="1418"/>
        </w:tabs>
        <w:ind w:left="426" w:right="-568"/>
        <w:jc w:val="center"/>
        <w:rPr>
          <w:rFonts w:cs="Arial"/>
          <w:b/>
          <w:bCs/>
          <w:lang w:eastAsia="es-PE"/>
        </w:rPr>
      </w:pPr>
    </w:p>
    <w:p w14:paraId="69C5B944" w14:textId="77777777" w:rsidR="00447472" w:rsidRPr="0071183A" w:rsidRDefault="00447472" w:rsidP="007448C7">
      <w:pPr>
        <w:pStyle w:val="Prrafodelista"/>
        <w:tabs>
          <w:tab w:val="left" w:pos="1418"/>
        </w:tabs>
        <w:ind w:left="426" w:right="-568"/>
        <w:jc w:val="center"/>
        <w:rPr>
          <w:rFonts w:cs="Arial"/>
          <w:sz w:val="10"/>
          <w:szCs w:val="10"/>
        </w:rPr>
      </w:pPr>
      <w:r w:rsidRPr="0071183A">
        <w:rPr>
          <w:rFonts w:cs="Arial"/>
          <w:b/>
          <w:bCs/>
          <w:lang w:eastAsia="es-PE"/>
        </w:rPr>
        <w:t>ACTA DE INMOVILIZACIÓN - INCAUTACIÓN</w:t>
      </w:r>
    </w:p>
    <w:p w14:paraId="61615965" w14:textId="77777777" w:rsidR="00447472" w:rsidRPr="0071183A" w:rsidRDefault="00447472" w:rsidP="00447472">
      <w:pPr>
        <w:rPr>
          <w:noProof/>
          <w:lang w:val="es-PE" w:eastAsia="en-US"/>
        </w:rPr>
      </w:pPr>
    </w:p>
    <w:p w14:paraId="6EAF538D" w14:textId="4346E88E" w:rsidR="00447472" w:rsidRPr="0071183A" w:rsidRDefault="00991179" w:rsidP="00991179">
      <w:pPr>
        <w:ind w:left="567"/>
        <w:rPr>
          <w:noProof/>
          <w:lang w:val="es-PE" w:eastAsia="en-US"/>
        </w:rPr>
      </w:pPr>
      <w:r w:rsidRPr="0071183A">
        <w:rPr>
          <w:noProof/>
          <w:lang w:val="en-US" w:eastAsia="en-US"/>
        </w:rPr>
        <w:drawing>
          <wp:anchor distT="0" distB="0" distL="114300" distR="114300" simplePos="0" relativeHeight="251686400" behindDoc="0" locked="0" layoutInCell="1" allowOverlap="1" wp14:anchorId="12545652" wp14:editId="7482BE54">
            <wp:simplePos x="0" y="0"/>
            <wp:positionH relativeFrom="column">
              <wp:posOffset>360680</wp:posOffset>
            </wp:positionH>
            <wp:positionV relativeFrom="paragraph">
              <wp:posOffset>104847</wp:posOffset>
            </wp:positionV>
            <wp:extent cx="936000" cy="250677"/>
            <wp:effectExtent l="0" t="0" r="0" b="0"/>
            <wp:wrapNone/>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6000" cy="250677"/>
                    </a:xfrm>
                    <a:prstGeom prst="rect">
                      <a:avLst/>
                    </a:prstGeom>
                    <a:noFill/>
                    <a:ln>
                      <a:noFill/>
                    </a:ln>
                  </pic:spPr>
                </pic:pic>
              </a:graphicData>
            </a:graphic>
            <wp14:sizeRelH relativeFrom="page">
              <wp14:pctWidth>0</wp14:pctWidth>
            </wp14:sizeRelH>
            <wp14:sizeRelV relativeFrom="page">
              <wp14:pctHeight>0</wp14:pctHeight>
            </wp14:sizeRelV>
          </wp:anchor>
        </w:drawing>
      </w:r>
      <w:r w:rsidR="00447472" w:rsidRPr="0071183A">
        <w:rPr>
          <w:noProof/>
          <w:lang w:val="en-US" w:eastAsia="en-US"/>
        </w:rPr>
        <mc:AlternateContent>
          <mc:Choice Requires="wps">
            <w:drawing>
              <wp:anchor distT="0" distB="0" distL="114300" distR="114300" simplePos="0" relativeHeight="251672064" behindDoc="0" locked="0" layoutInCell="1" allowOverlap="1" wp14:anchorId="0BED2E3D" wp14:editId="79125DD1">
                <wp:simplePos x="0" y="0"/>
                <wp:positionH relativeFrom="margin">
                  <wp:posOffset>335197</wp:posOffset>
                </wp:positionH>
                <wp:positionV relativeFrom="paragraph">
                  <wp:posOffset>76421</wp:posOffset>
                </wp:positionV>
                <wp:extent cx="5518114" cy="8285259"/>
                <wp:effectExtent l="0" t="0" r="26035" b="2095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8114" cy="8285259"/>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75FB5" id="Rectángulo 3" o:spid="_x0000_s1026" style="position:absolute;margin-left:26.4pt;margin-top:6pt;width:434.5pt;height:652.4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" filled="f" strokecolor="windowText" strokeweight=".5pt">
                <v:path arrowok="t"/>
                <w10:wrap anchorx="margin"/>
              </v:rect>
            </w:pict>
          </mc:Fallback>
        </mc:AlternateContent>
      </w:r>
    </w:p>
    <w:p w14:paraId="57253C96" w14:textId="708B49D0" w:rsidR="00447472" w:rsidRDefault="00447472" w:rsidP="00447472">
      <w:pPr>
        <w:rPr>
          <w:noProof/>
          <w:lang w:val="es-PE" w:eastAsia="en-US"/>
        </w:rPr>
      </w:pPr>
    </w:p>
    <w:tbl>
      <w:tblPr>
        <w:tblStyle w:val="Tablaconcuadrcula"/>
        <w:tblW w:w="812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794"/>
        <w:gridCol w:w="638"/>
        <w:gridCol w:w="638"/>
        <w:gridCol w:w="1913"/>
        <w:gridCol w:w="2154"/>
      </w:tblGrid>
      <w:tr w:rsidR="004130B9" w:rsidRPr="00BB2F50" w14:paraId="262A0E21" w14:textId="77777777" w:rsidTr="004130B9">
        <w:tc>
          <w:tcPr>
            <w:tcW w:w="8121" w:type="dxa"/>
            <w:gridSpan w:val="6"/>
            <w:vAlign w:val="center"/>
          </w:tcPr>
          <w:p w14:paraId="208EED15" w14:textId="77777777" w:rsidR="004130B9" w:rsidRPr="004130B9" w:rsidRDefault="004130B9" w:rsidP="001570E7">
            <w:pPr>
              <w:jc w:val="center"/>
              <w:rPr>
                <w:rFonts w:ascii="Arial Narrow" w:hAnsi="Arial Narrow"/>
                <w:sz w:val="20"/>
                <w:szCs w:val="20"/>
              </w:rPr>
            </w:pPr>
            <w:r w:rsidRPr="004130B9">
              <w:rPr>
                <w:rFonts w:ascii="Arial Narrow" w:hAnsi="Arial Narrow" w:cs="Arial"/>
                <w:b/>
                <w:bCs/>
                <w:color w:val="000000"/>
                <w:sz w:val="20"/>
                <w:szCs w:val="20"/>
              </w:rPr>
              <w:t xml:space="preserve">ACTA DE INMOVILIZACIÓN - INCAUTACIÓN </w:t>
            </w:r>
            <w:proofErr w:type="spellStart"/>
            <w:r w:rsidRPr="004130B9">
              <w:rPr>
                <w:rFonts w:ascii="Arial Narrow" w:hAnsi="Arial Narrow" w:cs="Arial"/>
                <w:b/>
                <w:bCs/>
                <w:color w:val="000000"/>
                <w:sz w:val="20"/>
                <w:szCs w:val="20"/>
              </w:rPr>
              <w:t>Nº</w:t>
            </w:r>
            <w:proofErr w:type="spellEnd"/>
            <w:r w:rsidRPr="004130B9">
              <w:rPr>
                <w:rFonts w:ascii="Arial Narrow" w:hAnsi="Arial Narrow" w:cs="Arial"/>
                <w:b/>
                <w:bCs/>
                <w:color w:val="000000"/>
                <w:sz w:val="20"/>
                <w:szCs w:val="20"/>
              </w:rPr>
              <w:t xml:space="preserve"> ___-____-____-______</w:t>
            </w:r>
          </w:p>
        </w:tc>
      </w:tr>
      <w:tr w:rsidR="004130B9" w:rsidRPr="00BB2F50" w14:paraId="0885462F" w14:textId="77777777" w:rsidTr="004130B9">
        <w:trPr>
          <w:trHeight w:val="20"/>
        </w:trPr>
        <w:tc>
          <w:tcPr>
            <w:tcW w:w="8121" w:type="dxa"/>
            <w:gridSpan w:val="6"/>
          </w:tcPr>
          <w:p w14:paraId="366CD71D" w14:textId="77777777" w:rsidR="004130B9" w:rsidRPr="00BB2F50" w:rsidRDefault="004130B9" w:rsidP="001570E7">
            <w:pPr>
              <w:rPr>
                <w:rFonts w:ascii="Arial Narrow" w:hAnsi="Arial Narrow"/>
                <w:sz w:val="10"/>
                <w:szCs w:val="10"/>
              </w:rPr>
            </w:pPr>
          </w:p>
        </w:tc>
      </w:tr>
      <w:tr w:rsidR="004130B9" w:rsidRPr="00BB2F50" w14:paraId="40EE2F11" w14:textId="77777777" w:rsidTr="004130B9">
        <w:trPr>
          <w:trHeight w:val="134"/>
        </w:trPr>
        <w:tc>
          <w:tcPr>
            <w:tcW w:w="1984" w:type="dxa"/>
          </w:tcPr>
          <w:p w14:paraId="7BE239F5" w14:textId="77777777" w:rsidR="004130B9" w:rsidRPr="00BB2F50" w:rsidRDefault="004130B9" w:rsidP="001570E7">
            <w:pPr>
              <w:rPr>
                <w:rFonts w:ascii="Arial Narrow" w:hAnsi="Arial Narrow"/>
              </w:rPr>
            </w:pPr>
          </w:p>
        </w:tc>
        <w:tc>
          <w:tcPr>
            <w:tcW w:w="794" w:type="dxa"/>
            <w:tcBorders>
              <w:right w:val="single" w:sz="4" w:space="0" w:color="auto"/>
            </w:tcBorders>
          </w:tcPr>
          <w:p w14:paraId="30D677BF" w14:textId="77777777" w:rsidR="004130B9" w:rsidRPr="00BB2F50" w:rsidRDefault="004130B9" w:rsidP="001570E7">
            <w:pP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Pr>
          <w:p w14:paraId="2EBCAB16" w14:textId="77777777" w:rsidR="004130B9" w:rsidRPr="00BB2F50" w:rsidRDefault="004130B9" w:rsidP="001570E7">
            <w:pPr>
              <w:rPr>
                <w:rFonts w:ascii="Arial Narrow" w:hAnsi="Arial Narrow"/>
              </w:rPr>
            </w:pPr>
          </w:p>
        </w:tc>
        <w:tc>
          <w:tcPr>
            <w:tcW w:w="638" w:type="dxa"/>
            <w:tcBorders>
              <w:left w:val="single" w:sz="4" w:space="0" w:color="auto"/>
            </w:tcBorders>
            <w:vAlign w:val="center"/>
          </w:tcPr>
          <w:p w14:paraId="16FC3686" w14:textId="77777777" w:rsidR="004130B9" w:rsidRDefault="004130B9" w:rsidP="001570E7">
            <w:pPr>
              <w:jc w:val="center"/>
              <w:rPr>
                <w:rFonts w:ascii="Arial Narrow" w:hAnsi="Arial Narrow"/>
                <w:b/>
                <w:sz w:val="16"/>
                <w:szCs w:val="16"/>
                <w:lang w:val="es-PE"/>
              </w:rPr>
            </w:pPr>
            <w:r w:rsidRPr="00BB2F50">
              <w:rPr>
                <w:rFonts w:ascii="Arial Narrow" w:hAnsi="Arial Narrow"/>
                <w:b/>
                <w:sz w:val="16"/>
                <w:szCs w:val="16"/>
                <w:lang w:val="es-PE"/>
              </w:rPr>
              <w:t>01</w:t>
            </w:r>
          </w:p>
          <w:p w14:paraId="64C469C0" w14:textId="77777777" w:rsidR="004130B9" w:rsidRPr="00BB2F50" w:rsidRDefault="004130B9" w:rsidP="001570E7">
            <w:pPr>
              <w:jc w:val="center"/>
              <w:rPr>
                <w:rFonts w:ascii="Arial Narrow" w:hAnsi="Arial Narrow"/>
              </w:rPr>
            </w:pPr>
            <w:r>
              <w:rPr>
                <w:rFonts w:ascii="Arial Narrow" w:hAnsi="Arial Narrow"/>
                <w:b/>
                <w:sz w:val="16"/>
                <w:szCs w:val="16"/>
                <w:lang w:val="es-PE"/>
              </w:rPr>
              <w:t>02</w:t>
            </w:r>
          </w:p>
        </w:tc>
        <w:tc>
          <w:tcPr>
            <w:tcW w:w="1913" w:type="dxa"/>
            <w:vAlign w:val="center"/>
          </w:tcPr>
          <w:p w14:paraId="5E19D7FE" w14:textId="77777777" w:rsidR="004130B9" w:rsidRDefault="004130B9" w:rsidP="001570E7">
            <w:pPr>
              <w:rPr>
                <w:rFonts w:ascii="Arial Narrow" w:hAnsi="Arial Narrow"/>
                <w:b/>
                <w:sz w:val="16"/>
                <w:szCs w:val="16"/>
                <w:lang w:val="es-PE"/>
              </w:rPr>
            </w:pPr>
            <w:r w:rsidRPr="00BB2F50">
              <w:rPr>
                <w:rFonts w:ascii="Arial Narrow" w:hAnsi="Arial Narrow"/>
                <w:b/>
                <w:sz w:val="16"/>
                <w:szCs w:val="16"/>
                <w:lang w:val="es-PE"/>
              </w:rPr>
              <w:t>INMOVILIZACIÓN</w:t>
            </w:r>
          </w:p>
          <w:p w14:paraId="20802509" w14:textId="77777777" w:rsidR="004130B9" w:rsidRPr="00BB2F50" w:rsidRDefault="004130B9" w:rsidP="001570E7">
            <w:pPr>
              <w:rPr>
                <w:rFonts w:ascii="Arial Narrow" w:hAnsi="Arial Narrow"/>
              </w:rPr>
            </w:pPr>
            <w:r>
              <w:rPr>
                <w:rFonts w:ascii="Arial Narrow" w:hAnsi="Arial Narrow"/>
                <w:b/>
                <w:sz w:val="16"/>
                <w:szCs w:val="16"/>
                <w:lang w:val="es-PE"/>
              </w:rPr>
              <w:t>INCAUTACIÓN</w:t>
            </w:r>
          </w:p>
        </w:tc>
        <w:tc>
          <w:tcPr>
            <w:tcW w:w="2154" w:type="dxa"/>
            <w:vAlign w:val="center"/>
          </w:tcPr>
          <w:p w14:paraId="6F19841D" w14:textId="77777777" w:rsidR="004130B9" w:rsidRPr="00BB2F50" w:rsidRDefault="004130B9" w:rsidP="001570E7">
            <w:pPr>
              <w:jc w:val="right"/>
              <w:rPr>
                <w:rFonts w:ascii="Arial Narrow" w:hAnsi="Arial Narrow"/>
              </w:rPr>
            </w:pPr>
            <w:r w:rsidRPr="00BB2F50">
              <w:rPr>
                <w:rFonts w:ascii="Arial Narrow" w:hAnsi="Arial Narrow" w:cs="Arial"/>
                <w:color w:val="000000"/>
                <w:sz w:val="16"/>
                <w:szCs w:val="16"/>
              </w:rPr>
              <w:t>Página:  ___ / ___</w:t>
            </w:r>
          </w:p>
        </w:tc>
      </w:tr>
    </w:tbl>
    <w:p w14:paraId="17D6A544" w14:textId="77777777" w:rsidR="004130B9" w:rsidRDefault="004130B9" w:rsidP="00447472">
      <w:pPr>
        <w:rPr>
          <w:noProof/>
          <w:lang w:val="es-PE" w:eastAsia="en-US"/>
        </w:rPr>
      </w:pPr>
    </w:p>
    <w:tbl>
      <w:tblPr>
        <w:tblStyle w:val="TableNormal"/>
        <w:tblW w:w="8109" w:type="dxa"/>
        <w:tblInd w:w="816" w:type="dxa"/>
        <w:tblLayout w:type="fixed"/>
        <w:tblLook w:val="01E0" w:firstRow="1" w:lastRow="1" w:firstColumn="1" w:lastColumn="1" w:noHBand="0" w:noVBand="0"/>
      </w:tblPr>
      <w:tblGrid>
        <w:gridCol w:w="466"/>
        <w:gridCol w:w="1065"/>
        <w:gridCol w:w="680"/>
        <w:gridCol w:w="940"/>
        <w:gridCol w:w="1130"/>
        <w:gridCol w:w="1744"/>
        <w:gridCol w:w="2084"/>
      </w:tblGrid>
      <w:tr w:rsidR="00447472" w:rsidRPr="0071183A" w14:paraId="2E0FAE97" w14:textId="77777777" w:rsidTr="004130B9">
        <w:trPr>
          <w:trHeight w:hRule="exact" w:val="238"/>
        </w:trPr>
        <w:tc>
          <w:tcPr>
            <w:tcW w:w="8109" w:type="dxa"/>
            <w:gridSpan w:val="7"/>
            <w:tcBorders>
              <w:top w:val="single" w:sz="5" w:space="0" w:color="000000"/>
              <w:left w:val="single" w:sz="5" w:space="0" w:color="000000"/>
              <w:bottom w:val="single" w:sz="5" w:space="0" w:color="000000"/>
              <w:right w:val="single" w:sz="5" w:space="0" w:color="000000"/>
            </w:tcBorders>
          </w:tcPr>
          <w:p w14:paraId="5D80B795" w14:textId="77777777" w:rsidR="00447472" w:rsidRPr="0071183A" w:rsidRDefault="00447472" w:rsidP="00572C0B">
            <w:pPr>
              <w:pStyle w:val="k6"/>
              <w:tabs>
                <w:tab w:val="left" w:pos="414"/>
              </w:tabs>
              <w:spacing w:before="40"/>
              <w:ind w:left="102"/>
              <w:rPr>
                <w:rFonts w:ascii="Arial" w:eastAsia="Arial" w:hAnsi="Arial" w:cs="Arial"/>
                <w:sz w:val="12"/>
                <w:szCs w:val="12"/>
              </w:rPr>
            </w:pPr>
            <w:r w:rsidRPr="0071183A">
              <w:rPr>
                <w:rFonts w:ascii="Arial" w:hAnsi="Arial"/>
                <w:b/>
                <w:sz w:val="12"/>
              </w:rPr>
              <w:t>1</w:t>
            </w:r>
            <w:r w:rsidRPr="0071183A">
              <w:rPr>
                <w:rFonts w:ascii="Arial" w:hAnsi="Arial"/>
                <w:b/>
                <w:sz w:val="12"/>
              </w:rPr>
              <w:tab/>
            </w:r>
            <w:r w:rsidRPr="0071183A">
              <w:rPr>
                <w:rFonts w:ascii="Arial" w:hAnsi="Arial"/>
                <w:b/>
                <w:spacing w:val="-4"/>
                <w:sz w:val="12"/>
              </w:rPr>
              <w:t>DATOS</w:t>
            </w:r>
            <w:r w:rsidRPr="0071183A">
              <w:rPr>
                <w:rFonts w:ascii="Arial" w:hAnsi="Arial"/>
                <w:b/>
                <w:spacing w:val="-11"/>
                <w:sz w:val="12"/>
              </w:rPr>
              <w:t xml:space="preserve"> </w:t>
            </w:r>
            <w:r w:rsidRPr="0071183A">
              <w:rPr>
                <w:rFonts w:ascii="Arial" w:hAnsi="Arial"/>
                <w:b/>
                <w:spacing w:val="-4"/>
                <w:sz w:val="12"/>
              </w:rPr>
              <w:t>GENERALES</w:t>
            </w:r>
            <w:r w:rsidRPr="0071183A">
              <w:rPr>
                <w:rFonts w:ascii="Arial" w:hAnsi="Arial"/>
                <w:b/>
                <w:spacing w:val="-8"/>
                <w:sz w:val="12"/>
              </w:rPr>
              <w:t xml:space="preserve"> </w:t>
            </w:r>
            <w:r w:rsidRPr="0071183A">
              <w:rPr>
                <w:rFonts w:ascii="Arial" w:hAnsi="Arial"/>
                <w:b/>
                <w:spacing w:val="-2"/>
                <w:sz w:val="12"/>
              </w:rPr>
              <w:t>DE</w:t>
            </w:r>
            <w:r w:rsidRPr="0071183A">
              <w:rPr>
                <w:rFonts w:ascii="Arial" w:hAnsi="Arial"/>
                <w:b/>
                <w:spacing w:val="-11"/>
                <w:sz w:val="12"/>
              </w:rPr>
              <w:t xml:space="preserve"> </w:t>
            </w:r>
            <w:r w:rsidRPr="0071183A">
              <w:rPr>
                <w:rFonts w:ascii="Arial" w:hAnsi="Arial"/>
                <w:b/>
                <w:spacing w:val="-2"/>
                <w:sz w:val="12"/>
              </w:rPr>
              <w:t>LA</w:t>
            </w:r>
            <w:r w:rsidRPr="0071183A">
              <w:rPr>
                <w:rFonts w:ascii="Arial" w:hAnsi="Arial"/>
                <w:b/>
                <w:spacing w:val="-8"/>
                <w:sz w:val="12"/>
              </w:rPr>
              <w:t xml:space="preserve"> </w:t>
            </w:r>
            <w:r w:rsidRPr="0071183A">
              <w:rPr>
                <w:rFonts w:ascii="Arial" w:hAnsi="Arial"/>
                <w:b/>
                <w:spacing w:val="-4"/>
                <w:sz w:val="12"/>
              </w:rPr>
              <w:t>ACCIÓN</w:t>
            </w:r>
            <w:r w:rsidRPr="0071183A">
              <w:rPr>
                <w:rFonts w:ascii="Arial" w:hAnsi="Arial"/>
                <w:b/>
                <w:spacing w:val="-10"/>
                <w:sz w:val="12"/>
              </w:rPr>
              <w:t xml:space="preserve"> </w:t>
            </w:r>
            <w:r w:rsidRPr="0071183A">
              <w:rPr>
                <w:rFonts w:ascii="Arial" w:hAnsi="Arial"/>
                <w:b/>
                <w:spacing w:val="-2"/>
                <w:sz w:val="12"/>
              </w:rPr>
              <w:t>DE</w:t>
            </w:r>
            <w:r w:rsidRPr="0071183A">
              <w:rPr>
                <w:rFonts w:ascii="Arial" w:hAnsi="Arial"/>
                <w:b/>
                <w:spacing w:val="-8"/>
                <w:sz w:val="12"/>
              </w:rPr>
              <w:t xml:space="preserve"> </w:t>
            </w:r>
            <w:r w:rsidRPr="0071183A">
              <w:rPr>
                <w:rFonts w:ascii="Arial" w:hAnsi="Arial"/>
                <w:b/>
                <w:spacing w:val="-5"/>
                <w:sz w:val="12"/>
              </w:rPr>
              <w:t>CONTROL</w:t>
            </w:r>
            <w:r w:rsidRPr="0071183A">
              <w:rPr>
                <w:rFonts w:ascii="Arial" w:hAnsi="Arial"/>
                <w:b/>
                <w:spacing w:val="-9"/>
                <w:sz w:val="12"/>
              </w:rPr>
              <w:t xml:space="preserve"> </w:t>
            </w:r>
            <w:r w:rsidRPr="0071183A">
              <w:rPr>
                <w:rFonts w:ascii="Arial" w:hAnsi="Arial"/>
                <w:b/>
                <w:sz w:val="12"/>
              </w:rPr>
              <w:t>O</w:t>
            </w:r>
            <w:r w:rsidRPr="0071183A">
              <w:rPr>
                <w:rFonts w:ascii="Arial" w:hAnsi="Arial"/>
                <w:b/>
                <w:spacing w:val="-7"/>
                <w:sz w:val="12"/>
              </w:rPr>
              <w:t xml:space="preserve"> </w:t>
            </w:r>
            <w:r w:rsidRPr="0071183A">
              <w:rPr>
                <w:rFonts w:ascii="Arial" w:hAnsi="Arial"/>
                <w:b/>
                <w:spacing w:val="-5"/>
                <w:sz w:val="12"/>
              </w:rPr>
              <w:t>FISCALIZACIÓN</w:t>
            </w:r>
          </w:p>
        </w:tc>
      </w:tr>
      <w:tr w:rsidR="00447472" w:rsidRPr="0071183A" w14:paraId="05E49B3C" w14:textId="77777777" w:rsidTr="004130B9">
        <w:trPr>
          <w:trHeight w:hRule="exact" w:val="377"/>
        </w:trPr>
        <w:tc>
          <w:tcPr>
            <w:tcW w:w="466" w:type="dxa"/>
            <w:tcBorders>
              <w:top w:val="single" w:sz="5" w:space="0" w:color="000000"/>
              <w:left w:val="single" w:sz="5" w:space="0" w:color="000000"/>
              <w:bottom w:val="single" w:sz="5" w:space="0" w:color="000000"/>
              <w:right w:val="nil"/>
            </w:tcBorders>
          </w:tcPr>
          <w:p w14:paraId="2AA99A11" w14:textId="77777777" w:rsidR="00447472" w:rsidRPr="0071183A" w:rsidRDefault="00447472" w:rsidP="00572C0B">
            <w:pPr>
              <w:pStyle w:val="k6"/>
              <w:spacing w:line="114" w:lineRule="exact"/>
              <w:ind w:left="44"/>
              <w:rPr>
                <w:rFonts w:ascii="Arial Narrow" w:eastAsia="Arial Narrow" w:hAnsi="Arial Narrow" w:cs="Arial Narrow"/>
                <w:sz w:val="10"/>
                <w:szCs w:val="10"/>
              </w:rPr>
            </w:pPr>
            <w:r w:rsidRPr="0071183A">
              <w:rPr>
                <w:rFonts w:ascii="Arial Narrow"/>
                <w:spacing w:val="-1"/>
                <w:sz w:val="10"/>
              </w:rPr>
              <w:t>1.1</w:t>
            </w:r>
            <w:r w:rsidRPr="0071183A">
              <w:rPr>
                <w:rFonts w:ascii="Arial Narrow"/>
                <w:sz w:val="10"/>
              </w:rPr>
              <w:t xml:space="preserve">   </w:t>
            </w:r>
            <w:r w:rsidRPr="0071183A">
              <w:rPr>
                <w:rFonts w:ascii="Arial Narrow"/>
                <w:spacing w:val="-1"/>
                <w:sz w:val="10"/>
              </w:rPr>
              <w:t>FECH</w:t>
            </w:r>
          </w:p>
        </w:tc>
        <w:tc>
          <w:tcPr>
            <w:tcW w:w="1065" w:type="dxa"/>
            <w:tcBorders>
              <w:top w:val="single" w:sz="5" w:space="0" w:color="000000"/>
              <w:left w:val="nil"/>
              <w:bottom w:val="single" w:sz="5" w:space="0" w:color="000000"/>
              <w:right w:val="single" w:sz="5" w:space="0" w:color="000000"/>
            </w:tcBorders>
          </w:tcPr>
          <w:p w14:paraId="47885564" w14:textId="77777777" w:rsidR="00447472" w:rsidRPr="0071183A" w:rsidRDefault="00447472" w:rsidP="00572C0B">
            <w:pPr>
              <w:pStyle w:val="k6"/>
              <w:tabs>
                <w:tab w:val="left" w:pos="272"/>
              </w:tabs>
              <w:spacing w:line="114" w:lineRule="exact"/>
              <w:ind w:left="-9"/>
              <w:rPr>
                <w:rFonts w:ascii="Arial Narrow" w:eastAsia="Arial Narrow" w:hAnsi="Arial Narrow" w:cs="Arial Narrow"/>
                <w:sz w:val="10"/>
                <w:szCs w:val="10"/>
              </w:rPr>
            </w:pPr>
            <w:r w:rsidRPr="0071183A">
              <w:rPr>
                <w:rFonts w:ascii="Arial Narrow"/>
                <w:noProof/>
                <w:sz w:val="10"/>
              </w:rPr>
              <mc:AlternateContent>
                <mc:Choice Requires="wps">
                  <w:drawing>
                    <wp:anchor distT="0" distB="0" distL="114300" distR="114300" simplePos="0" relativeHeight="251671040" behindDoc="0" locked="0" layoutInCell="1" allowOverlap="1" wp14:anchorId="1C3CC74E" wp14:editId="62B6AC43">
                      <wp:simplePos x="0" y="0"/>
                      <wp:positionH relativeFrom="column">
                        <wp:posOffset>159835</wp:posOffset>
                      </wp:positionH>
                      <wp:positionV relativeFrom="paragraph">
                        <wp:posOffset>1057</wp:posOffset>
                      </wp:positionV>
                      <wp:extent cx="3337" cy="233606"/>
                      <wp:effectExtent l="0" t="0" r="34925" b="33655"/>
                      <wp:wrapNone/>
                      <wp:docPr id="10" name="Conector recto 10"/>
                      <wp:cNvGraphicFramePr/>
                      <a:graphic xmlns:a="http://schemas.openxmlformats.org/drawingml/2006/main">
                        <a:graphicData uri="http://schemas.microsoft.com/office/word/2010/wordprocessingShape">
                          <wps:wsp>
                            <wps:cNvCnPr/>
                            <wps:spPr>
                              <a:xfrm>
                                <a:off x="0" y="0"/>
                                <a:ext cx="3337" cy="233606"/>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69A00D" id="Conector recto 10" o:spid="_x0000_s1026" style="position:absolute;z-index:251671040;visibility:visible;mso-wrap-style:square;mso-wrap-distance-left:9pt;mso-wrap-distance-top:0;mso-wrap-distance-right:9pt;mso-wrap-distance-bottom:0;mso-position-horizontal:absolute;mso-position-horizontal-relative:text;mso-position-vertical:absolute;mso-position-vertical-relative:text" from="12.6pt,.1pt" to="12.8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" strokecolor="black [3213]" strokeweight=".25pt">
                      <v:stroke joinstyle="miter"/>
                    </v:line>
                  </w:pict>
                </mc:Fallback>
              </mc:AlternateContent>
            </w:r>
            <w:r w:rsidRPr="0071183A">
              <w:rPr>
                <w:rFonts w:ascii="Arial Narrow"/>
                <w:sz w:val="10"/>
              </w:rPr>
              <w:t>A</w:t>
            </w:r>
            <w:r w:rsidRPr="0071183A">
              <w:rPr>
                <w:rFonts w:ascii="Arial Narrow"/>
                <w:sz w:val="10"/>
              </w:rPr>
              <w:tab/>
              <w:t xml:space="preserve"> </w:t>
            </w:r>
            <w:r w:rsidRPr="0071183A">
              <w:rPr>
                <w:rFonts w:ascii="Arial Narrow"/>
                <w:spacing w:val="-1"/>
                <w:sz w:val="10"/>
              </w:rPr>
              <w:t>1.2</w:t>
            </w:r>
            <w:r w:rsidRPr="0071183A">
              <w:rPr>
                <w:rFonts w:ascii="Arial Narrow"/>
                <w:sz w:val="10"/>
              </w:rPr>
              <w:t xml:space="preserve"> </w:t>
            </w:r>
            <w:r w:rsidRPr="0071183A">
              <w:rPr>
                <w:rFonts w:ascii="Arial Narrow"/>
                <w:spacing w:val="-1"/>
                <w:sz w:val="10"/>
              </w:rPr>
              <w:t>HORA</w:t>
            </w:r>
          </w:p>
        </w:tc>
        <w:tc>
          <w:tcPr>
            <w:tcW w:w="680" w:type="dxa"/>
            <w:tcBorders>
              <w:top w:val="single" w:sz="5" w:space="0" w:color="000000"/>
              <w:left w:val="single" w:sz="5" w:space="0" w:color="000000"/>
              <w:bottom w:val="single" w:sz="5" w:space="0" w:color="000000"/>
              <w:right w:val="single" w:sz="5" w:space="0" w:color="000000"/>
            </w:tcBorders>
          </w:tcPr>
          <w:p w14:paraId="5440C7A7" w14:textId="77777777" w:rsidR="00447472" w:rsidRPr="0071183A" w:rsidRDefault="00447472" w:rsidP="00572C0B">
            <w:pPr>
              <w:pStyle w:val="k6"/>
              <w:spacing w:line="114" w:lineRule="exact"/>
              <w:ind w:left="44"/>
              <w:rPr>
                <w:rFonts w:ascii="Arial Narrow" w:eastAsia="Arial Narrow" w:hAnsi="Arial Narrow" w:cs="Arial Narrow"/>
                <w:sz w:val="10"/>
                <w:szCs w:val="10"/>
              </w:rPr>
            </w:pPr>
            <w:r w:rsidRPr="0071183A">
              <w:rPr>
                <w:rFonts w:ascii="Arial Narrow" w:hAnsi="Arial Narrow"/>
                <w:spacing w:val="-1"/>
                <w:sz w:val="10"/>
              </w:rPr>
              <w:t>1.3</w:t>
            </w:r>
            <w:r w:rsidRPr="0071183A">
              <w:rPr>
                <w:rFonts w:ascii="Arial Narrow" w:hAnsi="Arial Narrow"/>
                <w:sz w:val="10"/>
              </w:rPr>
              <w:t xml:space="preserve">   </w:t>
            </w:r>
            <w:r w:rsidRPr="0071183A">
              <w:rPr>
                <w:rFonts w:ascii="Arial Narrow" w:hAnsi="Arial Narrow"/>
                <w:spacing w:val="-1"/>
                <w:sz w:val="10"/>
              </w:rPr>
              <w:t>ACCIÓN</w:t>
            </w:r>
          </w:p>
        </w:tc>
        <w:tc>
          <w:tcPr>
            <w:tcW w:w="940" w:type="dxa"/>
            <w:tcBorders>
              <w:top w:val="single" w:sz="5" w:space="0" w:color="000000"/>
              <w:left w:val="single" w:sz="5" w:space="0" w:color="000000"/>
              <w:bottom w:val="single" w:sz="5" w:space="0" w:color="000000"/>
              <w:right w:val="single" w:sz="5" w:space="0" w:color="000000"/>
            </w:tcBorders>
          </w:tcPr>
          <w:p w14:paraId="543821D7" w14:textId="77777777" w:rsidR="00447472" w:rsidRPr="0071183A" w:rsidRDefault="00447472" w:rsidP="00572C0B">
            <w:pPr>
              <w:pStyle w:val="k6"/>
              <w:spacing w:line="114" w:lineRule="exact"/>
              <w:ind w:left="44"/>
              <w:rPr>
                <w:rFonts w:ascii="Arial Narrow" w:hAnsi="Arial Narrow"/>
                <w:spacing w:val="-1"/>
                <w:sz w:val="10"/>
              </w:rPr>
            </w:pPr>
            <w:r w:rsidRPr="0071183A">
              <w:rPr>
                <w:rFonts w:ascii="Arial Narrow" w:hAnsi="Arial Narrow"/>
                <w:spacing w:val="-1"/>
                <w:sz w:val="10"/>
              </w:rPr>
              <w:t>1.4 TIPO DOC PRECE</w:t>
            </w:r>
          </w:p>
        </w:tc>
        <w:tc>
          <w:tcPr>
            <w:tcW w:w="1130" w:type="dxa"/>
            <w:tcBorders>
              <w:top w:val="single" w:sz="5" w:space="0" w:color="000000"/>
              <w:left w:val="single" w:sz="5" w:space="0" w:color="000000"/>
              <w:bottom w:val="single" w:sz="5" w:space="0" w:color="000000"/>
              <w:right w:val="single" w:sz="5" w:space="0" w:color="000000"/>
            </w:tcBorders>
          </w:tcPr>
          <w:p w14:paraId="08771C96" w14:textId="77777777" w:rsidR="00447472" w:rsidRPr="0071183A" w:rsidRDefault="00447472" w:rsidP="00572C0B">
            <w:pPr>
              <w:pStyle w:val="k6"/>
              <w:spacing w:line="114" w:lineRule="exact"/>
              <w:ind w:left="44"/>
              <w:rPr>
                <w:rFonts w:ascii="Arial Narrow" w:hAnsi="Arial Narrow"/>
                <w:spacing w:val="-1"/>
                <w:sz w:val="10"/>
              </w:rPr>
            </w:pPr>
            <w:r w:rsidRPr="0071183A">
              <w:rPr>
                <w:rFonts w:ascii="Arial Narrow" w:hAnsi="Arial Narrow"/>
                <w:spacing w:val="-1"/>
                <w:sz w:val="10"/>
              </w:rPr>
              <w:t>1.5 Nro. DOC PRECEDENTE</w:t>
            </w:r>
          </w:p>
        </w:tc>
        <w:tc>
          <w:tcPr>
            <w:tcW w:w="1744" w:type="dxa"/>
            <w:tcBorders>
              <w:top w:val="single" w:sz="5" w:space="0" w:color="000000"/>
              <w:left w:val="single" w:sz="5" w:space="0" w:color="000000"/>
              <w:bottom w:val="single" w:sz="5" w:space="0" w:color="000000"/>
              <w:right w:val="single" w:sz="5" w:space="0" w:color="000000"/>
            </w:tcBorders>
          </w:tcPr>
          <w:p w14:paraId="5C90540C" w14:textId="77777777" w:rsidR="00447472" w:rsidRPr="0071183A" w:rsidRDefault="00447472" w:rsidP="00572C0B">
            <w:pPr>
              <w:pStyle w:val="k6"/>
              <w:spacing w:line="114" w:lineRule="exact"/>
              <w:ind w:left="44"/>
              <w:rPr>
                <w:rFonts w:ascii="Arial Narrow" w:hAnsi="Arial Narrow"/>
                <w:spacing w:val="-1"/>
                <w:sz w:val="10"/>
              </w:rPr>
            </w:pPr>
            <w:r w:rsidRPr="0071183A">
              <w:rPr>
                <w:rFonts w:ascii="Arial Narrow" w:hAnsi="Arial Narrow"/>
                <w:spacing w:val="-1"/>
                <w:sz w:val="10"/>
              </w:rPr>
              <w:t>1.6   LUGAR DE LA ACCIÓN DE CONTROL</w:t>
            </w:r>
          </w:p>
        </w:tc>
        <w:tc>
          <w:tcPr>
            <w:tcW w:w="2084" w:type="dxa"/>
            <w:tcBorders>
              <w:top w:val="single" w:sz="5" w:space="0" w:color="000000"/>
              <w:left w:val="single" w:sz="5" w:space="0" w:color="000000"/>
              <w:bottom w:val="single" w:sz="5" w:space="0" w:color="000000"/>
              <w:right w:val="single" w:sz="5" w:space="0" w:color="000000"/>
            </w:tcBorders>
          </w:tcPr>
          <w:p w14:paraId="27F53AFC" w14:textId="77777777" w:rsidR="00447472" w:rsidRPr="0071183A" w:rsidRDefault="00447472" w:rsidP="00572C0B">
            <w:pPr>
              <w:pStyle w:val="k6"/>
              <w:spacing w:line="114" w:lineRule="exact"/>
              <w:ind w:left="44"/>
              <w:rPr>
                <w:rFonts w:ascii="Arial Narrow" w:hAnsi="Arial Narrow"/>
                <w:spacing w:val="-1"/>
                <w:sz w:val="10"/>
              </w:rPr>
            </w:pPr>
            <w:r w:rsidRPr="0071183A">
              <w:rPr>
                <w:rFonts w:ascii="Arial Narrow" w:hAnsi="Arial Narrow"/>
                <w:spacing w:val="-1"/>
                <w:sz w:val="10"/>
              </w:rPr>
              <w:t>1.7   NOMBRE DE LA ACCIÓN DE CONTROL</w:t>
            </w:r>
          </w:p>
        </w:tc>
      </w:tr>
    </w:tbl>
    <w:p w14:paraId="2E23FD6D" w14:textId="77777777" w:rsidR="00447472" w:rsidRPr="0071183A" w:rsidRDefault="00447472" w:rsidP="00447472">
      <w:pPr>
        <w:spacing w:before="4"/>
        <w:rPr>
          <w:sz w:val="9"/>
          <w:szCs w:val="9"/>
          <w:lang w:val="es-PE"/>
        </w:rPr>
      </w:pPr>
    </w:p>
    <w:tbl>
      <w:tblPr>
        <w:tblStyle w:val="TableNormal"/>
        <w:tblW w:w="0" w:type="auto"/>
        <w:tblInd w:w="822" w:type="dxa"/>
        <w:tblLayout w:type="fixed"/>
        <w:tblLook w:val="01E0" w:firstRow="1" w:lastRow="1" w:firstColumn="1" w:lastColumn="1" w:noHBand="0" w:noVBand="0"/>
      </w:tblPr>
      <w:tblGrid>
        <w:gridCol w:w="341"/>
        <w:gridCol w:w="566"/>
        <w:gridCol w:w="341"/>
        <w:gridCol w:w="1021"/>
        <w:gridCol w:w="395"/>
        <w:gridCol w:w="3176"/>
        <w:gridCol w:w="2263"/>
      </w:tblGrid>
      <w:tr w:rsidR="00447472" w:rsidRPr="0071183A" w14:paraId="61760543" w14:textId="77777777" w:rsidTr="00572C0B">
        <w:trPr>
          <w:trHeight w:hRule="exact" w:val="238"/>
        </w:trPr>
        <w:tc>
          <w:tcPr>
            <w:tcW w:w="341" w:type="dxa"/>
            <w:tcBorders>
              <w:top w:val="single" w:sz="5" w:space="0" w:color="000000"/>
              <w:left w:val="single" w:sz="5" w:space="0" w:color="000000"/>
              <w:bottom w:val="single" w:sz="5" w:space="0" w:color="000000"/>
              <w:right w:val="single" w:sz="5" w:space="0" w:color="000000"/>
            </w:tcBorders>
          </w:tcPr>
          <w:p w14:paraId="35BE1404" w14:textId="77777777" w:rsidR="00447472" w:rsidRPr="0071183A" w:rsidRDefault="00447472" w:rsidP="00572C0B">
            <w:pPr>
              <w:pStyle w:val="k6"/>
              <w:spacing w:before="40"/>
              <w:ind w:left="102"/>
              <w:rPr>
                <w:rFonts w:ascii="Arial" w:eastAsia="Arial" w:hAnsi="Arial" w:cs="Arial"/>
                <w:sz w:val="12"/>
                <w:szCs w:val="12"/>
              </w:rPr>
            </w:pPr>
            <w:r w:rsidRPr="0071183A">
              <w:rPr>
                <w:rFonts w:ascii="Arial"/>
                <w:b/>
                <w:sz w:val="12"/>
              </w:rPr>
              <w:t>2</w:t>
            </w:r>
          </w:p>
        </w:tc>
        <w:tc>
          <w:tcPr>
            <w:tcW w:w="7762" w:type="dxa"/>
            <w:gridSpan w:val="6"/>
            <w:tcBorders>
              <w:top w:val="single" w:sz="5" w:space="0" w:color="000000"/>
              <w:left w:val="single" w:sz="5" w:space="0" w:color="000000"/>
              <w:bottom w:val="single" w:sz="5" w:space="0" w:color="000000"/>
              <w:right w:val="single" w:sz="5" w:space="0" w:color="000000"/>
            </w:tcBorders>
          </w:tcPr>
          <w:p w14:paraId="5812B9FD" w14:textId="77777777" w:rsidR="00447472" w:rsidRPr="0071183A" w:rsidRDefault="00447472" w:rsidP="00572C0B">
            <w:pPr>
              <w:pStyle w:val="k6"/>
              <w:spacing w:before="40"/>
              <w:ind w:left="102"/>
              <w:rPr>
                <w:rFonts w:ascii="Arial" w:eastAsia="Arial" w:hAnsi="Arial" w:cs="Arial"/>
                <w:sz w:val="12"/>
                <w:szCs w:val="12"/>
              </w:rPr>
            </w:pPr>
            <w:r w:rsidRPr="0071183A">
              <w:rPr>
                <w:rFonts w:ascii="Arial" w:hAnsi="Arial"/>
                <w:b/>
                <w:spacing w:val="-5"/>
                <w:sz w:val="12"/>
              </w:rPr>
              <w:t>IDENTIFICACIÓN</w:t>
            </w:r>
            <w:r w:rsidRPr="0071183A">
              <w:rPr>
                <w:rFonts w:ascii="Arial" w:hAnsi="Arial"/>
                <w:b/>
                <w:spacing w:val="-10"/>
                <w:sz w:val="12"/>
              </w:rPr>
              <w:t xml:space="preserve"> </w:t>
            </w:r>
            <w:r w:rsidRPr="0071183A">
              <w:rPr>
                <w:rFonts w:ascii="Arial" w:hAnsi="Arial"/>
                <w:b/>
                <w:spacing w:val="-3"/>
                <w:sz w:val="12"/>
              </w:rPr>
              <w:t>DEL</w:t>
            </w:r>
            <w:r w:rsidRPr="0071183A">
              <w:rPr>
                <w:rFonts w:ascii="Arial" w:hAnsi="Arial"/>
                <w:b/>
                <w:spacing w:val="-9"/>
                <w:sz w:val="12"/>
              </w:rPr>
              <w:t xml:space="preserve"> </w:t>
            </w:r>
            <w:r w:rsidRPr="0071183A">
              <w:rPr>
                <w:rFonts w:ascii="Arial" w:hAnsi="Arial"/>
                <w:b/>
                <w:spacing w:val="-4"/>
                <w:sz w:val="12"/>
              </w:rPr>
              <w:t>INTERVENIDO</w:t>
            </w:r>
            <w:r w:rsidRPr="0071183A">
              <w:rPr>
                <w:rFonts w:ascii="Arial" w:hAnsi="Arial"/>
                <w:b/>
                <w:spacing w:val="-10"/>
                <w:sz w:val="12"/>
              </w:rPr>
              <w:t xml:space="preserve"> </w:t>
            </w:r>
            <w:r w:rsidRPr="0071183A">
              <w:rPr>
                <w:rFonts w:ascii="Arial" w:hAnsi="Arial"/>
                <w:b/>
                <w:sz w:val="12"/>
              </w:rPr>
              <w:t>O</w:t>
            </w:r>
            <w:r w:rsidRPr="0071183A">
              <w:rPr>
                <w:rFonts w:ascii="Arial" w:hAnsi="Arial"/>
                <w:b/>
                <w:spacing w:val="-7"/>
                <w:sz w:val="12"/>
              </w:rPr>
              <w:t xml:space="preserve"> </w:t>
            </w:r>
            <w:r w:rsidRPr="0071183A">
              <w:rPr>
                <w:rFonts w:ascii="Arial" w:hAnsi="Arial"/>
                <w:b/>
                <w:spacing w:val="-5"/>
                <w:sz w:val="12"/>
              </w:rPr>
              <w:t>RESPONSABLE</w:t>
            </w:r>
            <w:r w:rsidRPr="0071183A">
              <w:rPr>
                <w:rFonts w:ascii="Arial" w:hAnsi="Arial"/>
                <w:b/>
                <w:spacing w:val="-8"/>
                <w:sz w:val="12"/>
              </w:rPr>
              <w:t xml:space="preserve"> </w:t>
            </w:r>
            <w:r w:rsidRPr="0071183A">
              <w:rPr>
                <w:rFonts w:ascii="Arial" w:hAnsi="Arial"/>
                <w:b/>
                <w:spacing w:val="-2"/>
                <w:sz w:val="12"/>
              </w:rPr>
              <w:t>DE</w:t>
            </w:r>
            <w:r w:rsidRPr="0071183A">
              <w:rPr>
                <w:rFonts w:ascii="Arial" w:hAnsi="Arial"/>
                <w:b/>
                <w:spacing w:val="-11"/>
                <w:sz w:val="12"/>
              </w:rPr>
              <w:t xml:space="preserve"> </w:t>
            </w:r>
            <w:r w:rsidRPr="0071183A">
              <w:rPr>
                <w:rFonts w:ascii="Arial" w:hAnsi="Arial"/>
                <w:b/>
                <w:spacing w:val="-3"/>
                <w:sz w:val="12"/>
              </w:rPr>
              <w:t>LOS</w:t>
            </w:r>
            <w:r w:rsidRPr="0071183A">
              <w:rPr>
                <w:rFonts w:ascii="Arial" w:hAnsi="Arial"/>
                <w:b/>
                <w:spacing w:val="-8"/>
                <w:sz w:val="12"/>
              </w:rPr>
              <w:t xml:space="preserve"> </w:t>
            </w:r>
            <w:r w:rsidRPr="0071183A">
              <w:rPr>
                <w:rFonts w:ascii="Arial" w:hAnsi="Arial"/>
                <w:b/>
                <w:spacing w:val="-4"/>
                <w:sz w:val="12"/>
              </w:rPr>
              <w:t>BIENES</w:t>
            </w:r>
          </w:p>
        </w:tc>
      </w:tr>
      <w:tr w:rsidR="00447472" w:rsidRPr="0071183A" w14:paraId="73A62211" w14:textId="77777777" w:rsidTr="00572C0B">
        <w:trPr>
          <w:trHeight w:hRule="exact" w:val="377"/>
        </w:trPr>
        <w:tc>
          <w:tcPr>
            <w:tcW w:w="1248" w:type="dxa"/>
            <w:gridSpan w:val="3"/>
            <w:tcBorders>
              <w:top w:val="single" w:sz="5" w:space="0" w:color="000000"/>
              <w:left w:val="single" w:sz="5" w:space="0" w:color="000000"/>
              <w:bottom w:val="single" w:sz="5" w:space="0" w:color="000000"/>
              <w:right w:val="single" w:sz="5" w:space="0" w:color="000000"/>
            </w:tcBorders>
          </w:tcPr>
          <w:p w14:paraId="07B4B9D4" w14:textId="77777777" w:rsidR="00447472" w:rsidRPr="0071183A" w:rsidRDefault="00447472" w:rsidP="00572C0B">
            <w:pPr>
              <w:pStyle w:val="k6"/>
              <w:spacing w:line="114" w:lineRule="exact"/>
              <w:ind w:left="44"/>
              <w:rPr>
                <w:rFonts w:ascii="Arial Narrow" w:eastAsia="Arial Narrow" w:hAnsi="Arial Narrow" w:cs="Arial Narrow"/>
                <w:sz w:val="10"/>
                <w:szCs w:val="10"/>
              </w:rPr>
            </w:pPr>
            <w:r w:rsidRPr="0071183A">
              <w:rPr>
                <w:rFonts w:ascii="Arial Narrow" w:hAnsi="Arial Narrow"/>
                <w:spacing w:val="-1"/>
                <w:sz w:val="10"/>
              </w:rPr>
              <w:t>2.1</w:t>
            </w:r>
            <w:r w:rsidRPr="0071183A">
              <w:rPr>
                <w:rFonts w:ascii="Arial Narrow" w:hAnsi="Arial Narrow"/>
                <w:sz w:val="10"/>
              </w:rPr>
              <w:t xml:space="preserve">   </w:t>
            </w:r>
            <w:r w:rsidRPr="0071183A">
              <w:rPr>
                <w:rFonts w:ascii="Arial Narrow" w:hAnsi="Arial Narrow"/>
                <w:spacing w:val="-1"/>
                <w:sz w:val="10"/>
              </w:rPr>
              <w:t>FORMA</w:t>
            </w:r>
            <w:r w:rsidRPr="0071183A">
              <w:rPr>
                <w:rFonts w:ascii="Arial Narrow" w:hAnsi="Arial Narrow"/>
                <w:spacing w:val="-2"/>
                <w:sz w:val="10"/>
              </w:rPr>
              <w:t xml:space="preserve"> </w:t>
            </w:r>
            <w:r w:rsidRPr="0071183A">
              <w:rPr>
                <w:rFonts w:ascii="Arial Narrow" w:hAnsi="Arial Narrow"/>
                <w:spacing w:val="-1"/>
                <w:sz w:val="10"/>
              </w:rPr>
              <w:t>IDENTIFICACIÓN</w:t>
            </w:r>
          </w:p>
        </w:tc>
        <w:tc>
          <w:tcPr>
            <w:tcW w:w="1021" w:type="dxa"/>
            <w:tcBorders>
              <w:top w:val="single" w:sz="5" w:space="0" w:color="000000"/>
              <w:left w:val="single" w:sz="5" w:space="0" w:color="000000"/>
              <w:bottom w:val="single" w:sz="5" w:space="0" w:color="000000"/>
              <w:right w:val="single" w:sz="5" w:space="0" w:color="000000"/>
            </w:tcBorders>
          </w:tcPr>
          <w:p w14:paraId="3B49AF5D" w14:textId="77777777" w:rsidR="00447472" w:rsidRPr="0071183A" w:rsidRDefault="00447472" w:rsidP="00572C0B">
            <w:pPr>
              <w:pStyle w:val="k6"/>
              <w:spacing w:line="114" w:lineRule="exact"/>
              <w:ind w:left="44"/>
              <w:rPr>
                <w:rFonts w:ascii="Arial Narrow" w:eastAsia="Arial Narrow" w:hAnsi="Arial Narrow" w:cs="Arial Narrow"/>
                <w:sz w:val="10"/>
                <w:szCs w:val="10"/>
              </w:rPr>
            </w:pPr>
            <w:r w:rsidRPr="0071183A">
              <w:rPr>
                <w:rFonts w:ascii="Arial Narrow"/>
                <w:spacing w:val="-1"/>
                <w:sz w:val="10"/>
              </w:rPr>
              <w:t>2.2</w:t>
            </w:r>
            <w:r w:rsidRPr="0071183A">
              <w:rPr>
                <w:rFonts w:ascii="Arial Narrow"/>
                <w:sz w:val="10"/>
              </w:rPr>
              <w:t xml:space="preserve">   </w:t>
            </w:r>
            <w:r w:rsidRPr="0071183A">
              <w:rPr>
                <w:rFonts w:ascii="Arial Narrow"/>
                <w:spacing w:val="-1"/>
                <w:sz w:val="10"/>
              </w:rPr>
              <w:t xml:space="preserve">TIPO </w:t>
            </w:r>
            <w:r w:rsidRPr="0071183A">
              <w:rPr>
                <w:rFonts w:ascii="Arial Narrow"/>
                <w:sz w:val="10"/>
              </w:rPr>
              <w:t>DE</w:t>
            </w:r>
            <w:r w:rsidRPr="0071183A">
              <w:rPr>
                <w:rFonts w:ascii="Arial Narrow"/>
                <w:spacing w:val="-2"/>
                <w:sz w:val="10"/>
              </w:rPr>
              <w:t xml:space="preserve"> </w:t>
            </w:r>
            <w:r w:rsidRPr="0071183A">
              <w:rPr>
                <w:rFonts w:ascii="Arial Narrow"/>
                <w:spacing w:val="-1"/>
                <w:sz w:val="10"/>
              </w:rPr>
              <w:t>PERSONA</w:t>
            </w:r>
          </w:p>
        </w:tc>
        <w:tc>
          <w:tcPr>
            <w:tcW w:w="5834" w:type="dxa"/>
            <w:gridSpan w:val="3"/>
            <w:tcBorders>
              <w:top w:val="single" w:sz="5" w:space="0" w:color="000000"/>
              <w:left w:val="single" w:sz="5" w:space="0" w:color="000000"/>
              <w:bottom w:val="single" w:sz="5" w:space="0" w:color="000000"/>
              <w:right w:val="single" w:sz="5" w:space="0" w:color="000000"/>
            </w:tcBorders>
          </w:tcPr>
          <w:p w14:paraId="14D96937" w14:textId="77777777" w:rsidR="00447472" w:rsidRPr="0071183A" w:rsidRDefault="00447472" w:rsidP="00572C0B">
            <w:pPr>
              <w:pStyle w:val="k6"/>
              <w:spacing w:line="114" w:lineRule="exact"/>
              <w:ind w:left="44"/>
              <w:rPr>
                <w:rFonts w:ascii="Arial Narrow" w:eastAsia="Arial Narrow" w:hAnsi="Arial Narrow" w:cs="Arial Narrow"/>
                <w:sz w:val="10"/>
                <w:szCs w:val="10"/>
              </w:rPr>
            </w:pPr>
            <w:r w:rsidRPr="0071183A">
              <w:rPr>
                <w:rFonts w:ascii="Arial Narrow"/>
                <w:spacing w:val="-1"/>
                <w:sz w:val="10"/>
              </w:rPr>
              <w:t>2.3 APELLIDOS</w:t>
            </w:r>
            <w:r w:rsidRPr="0071183A">
              <w:rPr>
                <w:rFonts w:ascii="Arial Narrow"/>
                <w:spacing w:val="-2"/>
                <w:sz w:val="10"/>
              </w:rPr>
              <w:t xml:space="preserve"> </w:t>
            </w:r>
            <w:r w:rsidRPr="0071183A">
              <w:rPr>
                <w:rFonts w:ascii="Arial Narrow"/>
                <w:sz w:val="10"/>
              </w:rPr>
              <w:t>Y</w:t>
            </w:r>
            <w:r w:rsidRPr="0071183A">
              <w:rPr>
                <w:rFonts w:ascii="Arial Narrow"/>
                <w:spacing w:val="-2"/>
                <w:sz w:val="10"/>
              </w:rPr>
              <w:t xml:space="preserve"> </w:t>
            </w:r>
            <w:r w:rsidRPr="0071183A">
              <w:rPr>
                <w:rFonts w:ascii="Arial Narrow"/>
                <w:spacing w:val="-1"/>
                <w:sz w:val="10"/>
              </w:rPr>
              <w:t>NOMBRES</w:t>
            </w:r>
          </w:p>
        </w:tc>
      </w:tr>
      <w:tr w:rsidR="00447472" w:rsidRPr="0071183A" w14:paraId="50BE874D" w14:textId="77777777" w:rsidTr="00572C0B">
        <w:trPr>
          <w:trHeight w:hRule="exact" w:val="377"/>
        </w:trPr>
        <w:tc>
          <w:tcPr>
            <w:tcW w:w="907" w:type="dxa"/>
            <w:gridSpan w:val="2"/>
            <w:tcBorders>
              <w:top w:val="single" w:sz="5" w:space="0" w:color="000000"/>
              <w:left w:val="single" w:sz="5" w:space="0" w:color="000000"/>
              <w:bottom w:val="single" w:sz="5" w:space="0" w:color="000000"/>
              <w:right w:val="single" w:sz="5" w:space="0" w:color="000000"/>
            </w:tcBorders>
          </w:tcPr>
          <w:p w14:paraId="4775E421" w14:textId="77777777" w:rsidR="00447472" w:rsidRPr="0071183A" w:rsidRDefault="00447472" w:rsidP="00572C0B">
            <w:pPr>
              <w:pStyle w:val="k6"/>
              <w:spacing w:line="114" w:lineRule="exact"/>
              <w:ind w:left="44"/>
              <w:rPr>
                <w:rFonts w:ascii="Arial Narrow" w:eastAsia="Arial Narrow" w:hAnsi="Arial Narrow" w:cs="Arial Narrow"/>
                <w:sz w:val="10"/>
                <w:szCs w:val="10"/>
              </w:rPr>
            </w:pPr>
            <w:r w:rsidRPr="0071183A">
              <w:rPr>
                <w:rFonts w:ascii="Arial Narrow"/>
                <w:spacing w:val="-1"/>
                <w:sz w:val="10"/>
              </w:rPr>
              <w:t>2.4</w:t>
            </w:r>
            <w:r w:rsidRPr="0071183A">
              <w:rPr>
                <w:rFonts w:ascii="Arial Narrow"/>
                <w:sz w:val="10"/>
              </w:rPr>
              <w:t xml:space="preserve">   </w:t>
            </w:r>
            <w:r w:rsidRPr="0071183A">
              <w:rPr>
                <w:rFonts w:ascii="Arial Narrow"/>
                <w:spacing w:val="-1"/>
                <w:sz w:val="10"/>
              </w:rPr>
              <w:t>TIPO DOC.</w:t>
            </w:r>
          </w:p>
        </w:tc>
        <w:tc>
          <w:tcPr>
            <w:tcW w:w="1757" w:type="dxa"/>
            <w:gridSpan w:val="3"/>
            <w:tcBorders>
              <w:top w:val="single" w:sz="5" w:space="0" w:color="000000"/>
              <w:left w:val="single" w:sz="5" w:space="0" w:color="000000"/>
              <w:bottom w:val="single" w:sz="5" w:space="0" w:color="000000"/>
              <w:right w:val="single" w:sz="5" w:space="0" w:color="000000"/>
            </w:tcBorders>
          </w:tcPr>
          <w:p w14:paraId="10BDACDE" w14:textId="77777777" w:rsidR="00447472" w:rsidRPr="0071183A" w:rsidRDefault="00447472" w:rsidP="00572C0B">
            <w:pPr>
              <w:pStyle w:val="k6"/>
              <w:spacing w:line="114" w:lineRule="exact"/>
              <w:ind w:left="44"/>
              <w:rPr>
                <w:rFonts w:ascii="Arial Narrow" w:eastAsia="Arial Narrow" w:hAnsi="Arial Narrow" w:cs="Arial Narrow"/>
                <w:sz w:val="10"/>
                <w:szCs w:val="10"/>
              </w:rPr>
            </w:pPr>
            <w:r w:rsidRPr="0071183A">
              <w:rPr>
                <w:rFonts w:ascii="Arial Narrow" w:eastAsia="Arial Narrow" w:hAnsi="Arial Narrow" w:cs="Arial Narrow"/>
                <w:spacing w:val="-1"/>
                <w:sz w:val="10"/>
                <w:szCs w:val="10"/>
              </w:rPr>
              <w:t>2.5</w:t>
            </w:r>
            <w:r w:rsidRPr="0071183A">
              <w:rPr>
                <w:rFonts w:ascii="Arial Narrow" w:eastAsia="Arial Narrow" w:hAnsi="Arial Narrow" w:cs="Arial Narrow"/>
                <w:sz w:val="10"/>
                <w:szCs w:val="10"/>
              </w:rPr>
              <w:t xml:space="preserve"> </w:t>
            </w:r>
            <w:r w:rsidRPr="0071183A">
              <w:rPr>
                <w:rFonts w:ascii="Arial Narrow" w:eastAsia="Arial Narrow" w:hAnsi="Arial Narrow" w:cs="Arial Narrow"/>
                <w:spacing w:val="-2"/>
                <w:sz w:val="10"/>
                <w:szCs w:val="10"/>
              </w:rPr>
              <w:t>N°</w:t>
            </w:r>
            <w:r w:rsidRPr="0071183A">
              <w:rPr>
                <w:rFonts w:ascii="Arial Narrow" w:eastAsia="Arial Narrow" w:hAnsi="Arial Narrow" w:cs="Arial Narrow"/>
                <w:spacing w:val="1"/>
                <w:sz w:val="10"/>
                <w:szCs w:val="10"/>
              </w:rPr>
              <w:t xml:space="preserve"> </w:t>
            </w:r>
            <w:r w:rsidRPr="0071183A">
              <w:rPr>
                <w:rFonts w:ascii="Arial Narrow" w:eastAsia="Arial Narrow" w:hAnsi="Arial Narrow" w:cs="Arial Narrow"/>
                <w:spacing w:val="-2"/>
                <w:sz w:val="10"/>
                <w:szCs w:val="10"/>
              </w:rPr>
              <w:t>DOC.</w:t>
            </w:r>
            <w:r w:rsidRPr="0071183A">
              <w:rPr>
                <w:rFonts w:ascii="Arial Narrow" w:eastAsia="Arial Narrow" w:hAnsi="Arial Narrow" w:cs="Arial Narrow"/>
                <w:spacing w:val="-1"/>
                <w:sz w:val="10"/>
                <w:szCs w:val="10"/>
              </w:rPr>
              <w:t xml:space="preserve"> IDENTIDAD</w:t>
            </w:r>
          </w:p>
        </w:tc>
        <w:tc>
          <w:tcPr>
            <w:tcW w:w="5439" w:type="dxa"/>
            <w:gridSpan w:val="2"/>
            <w:tcBorders>
              <w:top w:val="single" w:sz="5" w:space="0" w:color="000000"/>
              <w:left w:val="single" w:sz="5" w:space="0" w:color="000000"/>
              <w:bottom w:val="single" w:sz="5" w:space="0" w:color="000000"/>
              <w:right w:val="single" w:sz="5" w:space="0" w:color="000000"/>
            </w:tcBorders>
          </w:tcPr>
          <w:p w14:paraId="579D832F" w14:textId="77777777" w:rsidR="00447472" w:rsidRPr="0071183A" w:rsidRDefault="00447472" w:rsidP="00572C0B">
            <w:pPr>
              <w:pStyle w:val="k6"/>
              <w:spacing w:line="114" w:lineRule="exact"/>
              <w:ind w:left="44"/>
              <w:rPr>
                <w:rFonts w:ascii="Arial Narrow" w:eastAsia="Arial Narrow" w:hAnsi="Arial Narrow" w:cs="Arial Narrow"/>
                <w:sz w:val="10"/>
                <w:szCs w:val="10"/>
              </w:rPr>
            </w:pPr>
            <w:r w:rsidRPr="0071183A">
              <w:rPr>
                <w:rFonts w:ascii="Arial Narrow" w:eastAsia="Arial Narrow" w:hAnsi="Arial Narrow" w:cs="Arial Narrow"/>
                <w:spacing w:val="-1"/>
                <w:sz w:val="10"/>
                <w:szCs w:val="10"/>
              </w:rPr>
              <w:t>2.6</w:t>
            </w:r>
            <w:r w:rsidRPr="0071183A">
              <w:rPr>
                <w:rFonts w:ascii="Arial Narrow" w:eastAsia="Arial Narrow" w:hAnsi="Arial Narrow" w:cs="Arial Narrow"/>
                <w:sz w:val="10"/>
                <w:szCs w:val="10"/>
              </w:rPr>
              <w:t xml:space="preserve">   </w:t>
            </w:r>
            <w:r w:rsidRPr="0071183A">
              <w:rPr>
                <w:rFonts w:ascii="Arial Narrow" w:eastAsia="Arial Narrow" w:hAnsi="Arial Narrow" w:cs="Arial Narrow"/>
                <w:spacing w:val="-2"/>
                <w:sz w:val="10"/>
                <w:szCs w:val="10"/>
              </w:rPr>
              <w:t>DOMICILIO</w:t>
            </w:r>
            <w:r w:rsidRPr="0071183A">
              <w:rPr>
                <w:rFonts w:ascii="Arial Narrow" w:eastAsia="Arial Narrow" w:hAnsi="Arial Narrow" w:cs="Arial Narrow"/>
                <w:spacing w:val="-1"/>
                <w:sz w:val="10"/>
                <w:szCs w:val="10"/>
              </w:rPr>
              <w:t xml:space="preserve"> (Calle, Av.,</w:t>
            </w:r>
            <w:r w:rsidRPr="0071183A">
              <w:rPr>
                <w:rFonts w:ascii="Arial Narrow" w:eastAsia="Arial Narrow" w:hAnsi="Arial Narrow" w:cs="Arial Narrow"/>
                <w:spacing w:val="2"/>
                <w:sz w:val="10"/>
                <w:szCs w:val="10"/>
              </w:rPr>
              <w:t xml:space="preserve"> </w:t>
            </w:r>
            <w:r w:rsidRPr="0071183A">
              <w:rPr>
                <w:rFonts w:ascii="Arial Narrow" w:eastAsia="Arial Narrow" w:hAnsi="Arial Narrow" w:cs="Arial Narrow"/>
                <w:spacing w:val="-1"/>
                <w:sz w:val="10"/>
                <w:szCs w:val="10"/>
              </w:rPr>
              <w:t>Jr.</w:t>
            </w:r>
            <w:r w:rsidRPr="0071183A">
              <w:rPr>
                <w:rFonts w:ascii="Arial Narrow" w:eastAsia="Arial Narrow" w:hAnsi="Arial Narrow" w:cs="Arial Narrow"/>
                <w:spacing w:val="20"/>
                <w:sz w:val="10"/>
                <w:szCs w:val="10"/>
              </w:rPr>
              <w:t xml:space="preserve"> </w:t>
            </w:r>
            <w:r w:rsidRPr="0071183A">
              <w:rPr>
                <w:rFonts w:ascii="Arial Narrow" w:eastAsia="Arial Narrow" w:hAnsi="Arial Narrow" w:cs="Arial Narrow"/>
                <w:sz w:val="10"/>
                <w:szCs w:val="10"/>
              </w:rPr>
              <w:t>/</w:t>
            </w:r>
            <w:r w:rsidRPr="0071183A">
              <w:rPr>
                <w:rFonts w:ascii="Arial Narrow" w:eastAsia="Arial Narrow" w:hAnsi="Arial Narrow" w:cs="Arial Narrow"/>
                <w:spacing w:val="-1"/>
                <w:sz w:val="10"/>
                <w:szCs w:val="10"/>
              </w:rPr>
              <w:t xml:space="preserve"> </w:t>
            </w:r>
            <w:r w:rsidRPr="0071183A">
              <w:rPr>
                <w:rFonts w:ascii="Arial Narrow" w:eastAsia="Arial Narrow" w:hAnsi="Arial Narrow" w:cs="Arial Narrow"/>
                <w:sz w:val="10"/>
                <w:szCs w:val="10"/>
              </w:rPr>
              <w:t>N°</w:t>
            </w:r>
            <w:r w:rsidRPr="0071183A">
              <w:rPr>
                <w:rFonts w:ascii="Arial Narrow" w:eastAsia="Arial Narrow" w:hAnsi="Arial Narrow" w:cs="Arial Narrow"/>
                <w:spacing w:val="1"/>
                <w:sz w:val="10"/>
                <w:szCs w:val="10"/>
              </w:rPr>
              <w:t xml:space="preserve"> </w:t>
            </w:r>
            <w:r w:rsidRPr="0071183A">
              <w:rPr>
                <w:rFonts w:ascii="Arial Narrow" w:eastAsia="Arial Narrow" w:hAnsi="Arial Narrow" w:cs="Arial Narrow"/>
                <w:sz w:val="10"/>
                <w:szCs w:val="10"/>
              </w:rPr>
              <w:t>/</w:t>
            </w:r>
            <w:r w:rsidRPr="0071183A">
              <w:rPr>
                <w:rFonts w:ascii="Arial Narrow" w:eastAsia="Arial Narrow" w:hAnsi="Arial Narrow" w:cs="Arial Narrow"/>
                <w:spacing w:val="-1"/>
                <w:sz w:val="10"/>
                <w:szCs w:val="10"/>
              </w:rPr>
              <w:t xml:space="preserve"> Interior</w:t>
            </w:r>
            <w:r w:rsidRPr="0071183A">
              <w:rPr>
                <w:rFonts w:ascii="Arial Narrow" w:eastAsia="Arial Narrow" w:hAnsi="Arial Narrow" w:cs="Arial Narrow"/>
                <w:sz w:val="10"/>
                <w:szCs w:val="10"/>
              </w:rPr>
              <w:t xml:space="preserve"> o</w:t>
            </w:r>
            <w:r w:rsidRPr="0071183A">
              <w:rPr>
                <w:rFonts w:ascii="Arial Narrow" w:eastAsia="Arial Narrow" w:hAnsi="Arial Narrow" w:cs="Arial Narrow"/>
                <w:spacing w:val="-2"/>
                <w:sz w:val="10"/>
                <w:szCs w:val="10"/>
              </w:rPr>
              <w:t xml:space="preserve"> </w:t>
            </w:r>
            <w:r w:rsidRPr="0071183A">
              <w:rPr>
                <w:rFonts w:ascii="Arial Narrow" w:eastAsia="Arial Narrow" w:hAnsi="Arial Narrow" w:cs="Arial Narrow"/>
                <w:spacing w:val="-1"/>
                <w:sz w:val="10"/>
                <w:szCs w:val="10"/>
              </w:rPr>
              <w:t xml:space="preserve">Dpto. </w:t>
            </w:r>
            <w:r w:rsidRPr="0071183A">
              <w:rPr>
                <w:rFonts w:ascii="Arial Narrow" w:eastAsia="Arial Narrow" w:hAnsi="Arial Narrow" w:cs="Arial Narrow"/>
                <w:sz w:val="10"/>
                <w:szCs w:val="10"/>
              </w:rPr>
              <w:t xml:space="preserve"> /</w:t>
            </w:r>
            <w:r w:rsidRPr="0071183A">
              <w:rPr>
                <w:rFonts w:ascii="Arial Narrow" w:eastAsia="Arial Narrow" w:hAnsi="Arial Narrow" w:cs="Arial Narrow"/>
                <w:spacing w:val="-1"/>
                <w:sz w:val="10"/>
                <w:szCs w:val="10"/>
              </w:rPr>
              <w:t xml:space="preserve"> Urb. </w:t>
            </w:r>
            <w:r w:rsidRPr="0071183A">
              <w:rPr>
                <w:rFonts w:ascii="Arial Narrow" w:eastAsia="Arial Narrow" w:hAnsi="Arial Narrow" w:cs="Arial Narrow"/>
                <w:sz w:val="10"/>
                <w:szCs w:val="10"/>
              </w:rPr>
              <w:t>/</w:t>
            </w:r>
            <w:r w:rsidRPr="0071183A">
              <w:rPr>
                <w:rFonts w:ascii="Arial Narrow" w:eastAsia="Arial Narrow" w:hAnsi="Arial Narrow" w:cs="Arial Narrow"/>
                <w:spacing w:val="-1"/>
                <w:sz w:val="10"/>
                <w:szCs w:val="10"/>
              </w:rPr>
              <w:t xml:space="preserve"> </w:t>
            </w:r>
            <w:proofErr w:type="spellStart"/>
            <w:r w:rsidRPr="0071183A">
              <w:rPr>
                <w:rFonts w:ascii="Arial Narrow" w:eastAsia="Arial Narrow" w:hAnsi="Arial Narrow" w:cs="Arial Narrow"/>
                <w:spacing w:val="-1"/>
                <w:sz w:val="10"/>
                <w:szCs w:val="10"/>
              </w:rPr>
              <w:t>Distr</w:t>
            </w:r>
            <w:proofErr w:type="spellEnd"/>
            <w:r w:rsidRPr="0071183A">
              <w:rPr>
                <w:rFonts w:ascii="Arial Narrow" w:eastAsia="Arial Narrow" w:hAnsi="Arial Narrow" w:cs="Arial Narrow"/>
                <w:spacing w:val="-1"/>
                <w:sz w:val="10"/>
                <w:szCs w:val="10"/>
              </w:rPr>
              <w:t xml:space="preserve">. </w:t>
            </w:r>
            <w:r w:rsidRPr="0071183A">
              <w:rPr>
                <w:rFonts w:ascii="Arial Narrow" w:eastAsia="Arial Narrow" w:hAnsi="Arial Narrow" w:cs="Arial Narrow"/>
                <w:sz w:val="10"/>
                <w:szCs w:val="10"/>
              </w:rPr>
              <w:t>/</w:t>
            </w:r>
            <w:r w:rsidRPr="0071183A">
              <w:rPr>
                <w:rFonts w:ascii="Arial Narrow" w:eastAsia="Arial Narrow" w:hAnsi="Arial Narrow" w:cs="Arial Narrow"/>
                <w:spacing w:val="-1"/>
                <w:sz w:val="10"/>
                <w:szCs w:val="10"/>
              </w:rPr>
              <w:t xml:space="preserve"> Prov. </w:t>
            </w:r>
            <w:r w:rsidRPr="0071183A">
              <w:rPr>
                <w:rFonts w:ascii="Arial Narrow" w:eastAsia="Arial Narrow" w:hAnsi="Arial Narrow" w:cs="Arial Narrow"/>
                <w:sz w:val="10"/>
                <w:szCs w:val="10"/>
              </w:rPr>
              <w:t>/</w:t>
            </w:r>
            <w:r w:rsidRPr="0071183A">
              <w:rPr>
                <w:rFonts w:ascii="Arial Narrow" w:eastAsia="Arial Narrow" w:hAnsi="Arial Narrow" w:cs="Arial Narrow"/>
                <w:spacing w:val="-1"/>
                <w:sz w:val="10"/>
                <w:szCs w:val="10"/>
              </w:rPr>
              <w:t xml:space="preserve"> Dpto.)</w:t>
            </w:r>
          </w:p>
        </w:tc>
      </w:tr>
      <w:tr w:rsidR="00447472" w:rsidRPr="0071183A" w14:paraId="49E215FE" w14:textId="77777777" w:rsidTr="00572C0B">
        <w:trPr>
          <w:trHeight w:hRule="exact" w:val="380"/>
        </w:trPr>
        <w:tc>
          <w:tcPr>
            <w:tcW w:w="5840" w:type="dxa"/>
            <w:gridSpan w:val="6"/>
            <w:tcBorders>
              <w:top w:val="single" w:sz="5" w:space="0" w:color="000000"/>
              <w:left w:val="single" w:sz="5" w:space="0" w:color="000000"/>
              <w:bottom w:val="single" w:sz="5" w:space="0" w:color="000000"/>
              <w:right w:val="single" w:sz="5" w:space="0" w:color="000000"/>
            </w:tcBorders>
          </w:tcPr>
          <w:p w14:paraId="38597E06" w14:textId="77777777" w:rsidR="00447472" w:rsidRPr="0071183A" w:rsidRDefault="00447472" w:rsidP="00572C0B">
            <w:pPr>
              <w:pStyle w:val="k6"/>
              <w:spacing w:before="1"/>
              <w:ind w:left="44"/>
              <w:rPr>
                <w:rFonts w:ascii="Arial Narrow" w:eastAsia="Arial Narrow" w:hAnsi="Arial Narrow" w:cs="Arial Narrow"/>
                <w:sz w:val="10"/>
                <w:szCs w:val="10"/>
              </w:rPr>
            </w:pPr>
            <w:r w:rsidRPr="0071183A">
              <w:rPr>
                <w:rFonts w:ascii="Arial Narrow" w:hAnsi="Arial Narrow"/>
                <w:spacing w:val="-1"/>
                <w:sz w:val="10"/>
              </w:rPr>
              <w:t>2.7</w:t>
            </w:r>
            <w:r w:rsidRPr="0071183A">
              <w:rPr>
                <w:rFonts w:ascii="Arial Narrow" w:hAnsi="Arial Narrow"/>
                <w:sz w:val="10"/>
              </w:rPr>
              <w:t xml:space="preserve">   </w:t>
            </w:r>
            <w:r w:rsidRPr="0071183A">
              <w:rPr>
                <w:rFonts w:ascii="Arial Narrow" w:hAnsi="Arial Narrow"/>
                <w:spacing w:val="-1"/>
                <w:sz w:val="10"/>
              </w:rPr>
              <w:t>NOMBRE</w:t>
            </w:r>
            <w:r w:rsidRPr="0071183A">
              <w:rPr>
                <w:rFonts w:ascii="Arial Narrow" w:hAnsi="Arial Narrow"/>
                <w:spacing w:val="-2"/>
                <w:sz w:val="10"/>
              </w:rPr>
              <w:t xml:space="preserve"> </w:t>
            </w:r>
            <w:r w:rsidRPr="0071183A">
              <w:rPr>
                <w:rFonts w:ascii="Arial Narrow" w:hAnsi="Arial Narrow"/>
                <w:sz w:val="10"/>
              </w:rPr>
              <w:t>/</w:t>
            </w:r>
            <w:r w:rsidRPr="0071183A">
              <w:rPr>
                <w:rFonts w:ascii="Arial Narrow" w:hAnsi="Arial Narrow"/>
                <w:spacing w:val="-1"/>
                <w:sz w:val="10"/>
              </w:rPr>
              <w:t xml:space="preserve"> RAZÓN SOCIAL</w:t>
            </w:r>
          </w:p>
        </w:tc>
        <w:tc>
          <w:tcPr>
            <w:tcW w:w="2263" w:type="dxa"/>
            <w:tcBorders>
              <w:top w:val="single" w:sz="5" w:space="0" w:color="000000"/>
              <w:left w:val="single" w:sz="5" w:space="0" w:color="000000"/>
              <w:bottom w:val="single" w:sz="5" w:space="0" w:color="000000"/>
              <w:right w:val="single" w:sz="5" w:space="0" w:color="000000"/>
            </w:tcBorders>
          </w:tcPr>
          <w:p w14:paraId="5C4478FB" w14:textId="77777777" w:rsidR="00447472" w:rsidRPr="0071183A" w:rsidRDefault="00447472" w:rsidP="00572C0B">
            <w:pPr>
              <w:pStyle w:val="k6"/>
              <w:spacing w:before="1"/>
              <w:ind w:left="44"/>
              <w:rPr>
                <w:rFonts w:ascii="Arial Narrow" w:eastAsia="Arial Narrow" w:hAnsi="Arial Narrow" w:cs="Arial Narrow"/>
                <w:sz w:val="10"/>
                <w:szCs w:val="10"/>
              </w:rPr>
            </w:pPr>
            <w:r w:rsidRPr="0071183A">
              <w:rPr>
                <w:rFonts w:ascii="Arial Narrow"/>
                <w:spacing w:val="-1"/>
                <w:sz w:val="10"/>
              </w:rPr>
              <w:t>2.8</w:t>
            </w:r>
            <w:r w:rsidRPr="0071183A">
              <w:rPr>
                <w:rFonts w:ascii="Arial Narrow"/>
                <w:sz w:val="10"/>
              </w:rPr>
              <w:t xml:space="preserve">   </w:t>
            </w:r>
            <w:r w:rsidRPr="0071183A">
              <w:rPr>
                <w:rFonts w:ascii="Arial Narrow"/>
                <w:spacing w:val="-1"/>
                <w:sz w:val="10"/>
              </w:rPr>
              <w:t>RUC</w:t>
            </w:r>
          </w:p>
        </w:tc>
      </w:tr>
    </w:tbl>
    <w:p w14:paraId="01727ED4" w14:textId="77777777" w:rsidR="00447472" w:rsidRPr="0071183A" w:rsidRDefault="00447472" w:rsidP="00447472">
      <w:pPr>
        <w:spacing w:before="10"/>
        <w:rPr>
          <w:sz w:val="9"/>
          <w:szCs w:val="9"/>
          <w:lang w:val="es-PE"/>
        </w:rPr>
      </w:pPr>
    </w:p>
    <w:tbl>
      <w:tblPr>
        <w:tblStyle w:val="TableNormal"/>
        <w:tblW w:w="0" w:type="auto"/>
        <w:tblInd w:w="822" w:type="dxa"/>
        <w:tblLayout w:type="fixed"/>
        <w:tblLook w:val="01E0" w:firstRow="1" w:lastRow="1" w:firstColumn="1" w:lastColumn="1" w:noHBand="0" w:noVBand="0"/>
      </w:tblPr>
      <w:tblGrid>
        <w:gridCol w:w="341"/>
        <w:gridCol w:w="994"/>
        <w:gridCol w:w="956"/>
        <w:gridCol w:w="709"/>
        <w:gridCol w:w="1936"/>
        <w:gridCol w:w="338"/>
        <w:gridCol w:w="1306"/>
        <w:gridCol w:w="1523"/>
      </w:tblGrid>
      <w:tr w:rsidR="00447472" w:rsidRPr="0071183A" w14:paraId="7AFA3C79" w14:textId="77777777" w:rsidTr="00572C0B">
        <w:trPr>
          <w:trHeight w:hRule="exact" w:val="235"/>
        </w:trPr>
        <w:tc>
          <w:tcPr>
            <w:tcW w:w="341" w:type="dxa"/>
            <w:tcBorders>
              <w:top w:val="single" w:sz="5" w:space="0" w:color="000000"/>
              <w:left w:val="single" w:sz="5" w:space="0" w:color="000000"/>
              <w:bottom w:val="single" w:sz="5" w:space="0" w:color="000000"/>
              <w:right w:val="single" w:sz="5" w:space="0" w:color="000000"/>
            </w:tcBorders>
          </w:tcPr>
          <w:p w14:paraId="20783E6B" w14:textId="77777777" w:rsidR="00447472" w:rsidRPr="0071183A" w:rsidRDefault="00447472" w:rsidP="00572C0B">
            <w:pPr>
              <w:pStyle w:val="k6"/>
              <w:spacing w:before="37"/>
              <w:ind w:left="102"/>
              <w:rPr>
                <w:rFonts w:ascii="Arial" w:eastAsia="Arial" w:hAnsi="Arial" w:cs="Arial"/>
                <w:sz w:val="12"/>
                <w:szCs w:val="12"/>
              </w:rPr>
            </w:pPr>
            <w:r w:rsidRPr="0071183A">
              <w:rPr>
                <w:rFonts w:ascii="Arial"/>
                <w:b/>
                <w:sz w:val="12"/>
              </w:rPr>
              <w:t>3</w:t>
            </w:r>
          </w:p>
        </w:tc>
        <w:tc>
          <w:tcPr>
            <w:tcW w:w="4595" w:type="dxa"/>
            <w:gridSpan w:val="4"/>
            <w:tcBorders>
              <w:top w:val="single" w:sz="5" w:space="0" w:color="000000"/>
              <w:left w:val="single" w:sz="5" w:space="0" w:color="000000"/>
              <w:bottom w:val="single" w:sz="5" w:space="0" w:color="000000"/>
              <w:right w:val="single" w:sz="5" w:space="0" w:color="000000"/>
            </w:tcBorders>
          </w:tcPr>
          <w:p w14:paraId="3FFF5993" w14:textId="77777777" w:rsidR="00447472" w:rsidRPr="0071183A" w:rsidRDefault="00447472" w:rsidP="00572C0B">
            <w:pPr>
              <w:pStyle w:val="k6"/>
              <w:spacing w:before="37"/>
              <w:ind w:left="102"/>
              <w:rPr>
                <w:rFonts w:ascii="Arial" w:eastAsia="Arial" w:hAnsi="Arial" w:cs="Arial"/>
                <w:sz w:val="12"/>
                <w:szCs w:val="12"/>
              </w:rPr>
            </w:pPr>
            <w:r w:rsidRPr="0071183A">
              <w:rPr>
                <w:rFonts w:ascii="Arial"/>
                <w:b/>
                <w:spacing w:val="-4"/>
                <w:sz w:val="12"/>
              </w:rPr>
              <w:t>DATOS</w:t>
            </w:r>
            <w:r w:rsidRPr="0071183A">
              <w:rPr>
                <w:rFonts w:ascii="Arial"/>
                <w:b/>
                <w:spacing w:val="-8"/>
                <w:sz w:val="12"/>
              </w:rPr>
              <w:t xml:space="preserve"> </w:t>
            </w:r>
            <w:r w:rsidRPr="0071183A">
              <w:rPr>
                <w:rFonts w:ascii="Arial"/>
                <w:b/>
                <w:spacing w:val="-4"/>
                <w:sz w:val="12"/>
              </w:rPr>
              <w:t>DEL</w:t>
            </w:r>
            <w:r w:rsidRPr="0071183A">
              <w:rPr>
                <w:rFonts w:ascii="Arial"/>
                <w:b/>
                <w:spacing w:val="-6"/>
                <w:sz w:val="12"/>
              </w:rPr>
              <w:t xml:space="preserve"> </w:t>
            </w:r>
            <w:r w:rsidRPr="0071183A">
              <w:rPr>
                <w:rFonts w:ascii="Arial"/>
                <w:b/>
                <w:spacing w:val="-5"/>
                <w:sz w:val="12"/>
              </w:rPr>
              <w:t>TRANSPORTE</w:t>
            </w:r>
          </w:p>
        </w:tc>
        <w:tc>
          <w:tcPr>
            <w:tcW w:w="338" w:type="dxa"/>
            <w:tcBorders>
              <w:top w:val="single" w:sz="5" w:space="0" w:color="000000"/>
              <w:left w:val="single" w:sz="5" w:space="0" w:color="000000"/>
              <w:bottom w:val="single" w:sz="5" w:space="0" w:color="000000"/>
              <w:right w:val="single" w:sz="5" w:space="0" w:color="000000"/>
            </w:tcBorders>
          </w:tcPr>
          <w:p w14:paraId="421C456A" w14:textId="77777777" w:rsidR="00447472" w:rsidRPr="0071183A" w:rsidRDefault="00447472" w:rsidP="00572C0B">
            <w:pPr>
              <w:pStyle w:val="k6"/>
              <w:spacing w:before="37"/>
              <w:ind w:left="106"/>
              <w:rPr>
                <w:rFonts w:ascii="Arial Narrow" w:eastAsia="Arial Narrow" w:hAnsi="Arial Narrow" w:cs="Arial Narrow"/>
                <w:sz w:val="12"/>
                <w:szCs w:val="12"/>
              </w:rPr>
            </w:pPr>
            <w:r w:rsidRPr="0071183A">
              <w:rPr>
                <w:rFonts w:ascii="Arial Narrow"/>
                <w:b/>
                <w:sz w:val="12"/>
              </w:rPr>
              <w:t>4</w:t>
            </w:r>
          </w:p>
        </w:tc>
        <w:tc>
          <w:tcPr>
            <w:tcW w:w="2829" w:type="dxa"/>
            <w:gridSpan w:val="2"/>
            <w:tcBorders>
              <w:top w:val="single" w:sz="5" w:space="0" w:color="000000"/>
              <w:left w:val="single" w:sz="5" w:space="0" w:color="000000"/>
              <w:bottom w:val="single" w:sz="5" w:space="0" w:color="000000"/>
              <w:right w:val="single" w:sz="5" w:space="0" w:color="000000"/>
            </w:tcBorders>
          </w:tcPr>
          <w:p w14:paraId="519FCFF8" w14:textId="77777777" w:rsidR="00447472" w:rsidRPr="0071183A" w:rsidRDefault="00447472" w:rsidP="00572C0B">
            <w:pPr>
              <w:pStyle w:val="k6"/>
              <w:spacing w:before="37"/>
              <w:ind w:left="97"/>
              <w:rPr>
                <w:rFonts w:ascii="Arial" w:eastAsia="Arial Narrow" w:hAnsi="Arial" w:cs="Arial"/>
                <w:sz w:val="12"/>
                <w:szCs w:val="12"/>
              </w:rPr>
            </w:pPr>
            <w:r w:rsidRPr="0071183A">
              <w:rPr>
                <w:rFonts w:ascii="Arial" w:hAnsi="Arial" w:cs="Arial"/>
                <w:b/>
                <w:sz w:val="12"/>
              </w:rPr>
              <w:t>DATOS</w:t>
            </w:r>
            <w:r w:rsidRPr="0071183A">
              <w:rPr>
                <w:rFonts w:ascii="Arial" w:hAnsi="Arial" w:cs="Arial"/>
                <w:b/>
                <w:spacing w:val="-7"/>
                <w:sz w:val="12"/>
              </w:rPr>
              <w:t xml:space="preserve"> </w:t>
            </w:r>
            <w:r w:rsidRPr="0071183A">
              <w:rPr>
                <w:rFonts w:ascii="Arial" w:hAnsi="Arial" w:cs="Arial"/>
                <w:b/>
                <w:spacing w:val="-1"/>
                <w:sz w:val="12"/>
              </w:rPr>
              <w:t>DEL</w:t>
            </w:r>
            <w:r w:rsidRPr="0071183A">
              <w:rPr>
                <w:rFonts w:ascii="Arial" w:hAnsi="Arial" w:cs="Arial"/>
                <w:b/>
                <w:spacing w:val="-6"/>
                <w:sz w:val="12"/>
              </w:rPr>
              <w:t xml:space="preserve"> </w:t>
            </w:r>
            <w:r w:rsidRPr="0071183A">
              <w:rPr>
                <w:rFonts w:ascii="Arial" w:hAnsi="Arial" w:cs="Arial"/>
                <w:b/>
                <w:spacing w:val="-1"/>
                <w:sz w:val="12"/>
              </w:rPr>
              <w:t>DESPACHO</w:t>
            </w:r>
            <w:r w:rsidRPr="0071183A">
              <w:rPr>
                <w:rFonts w:ascii="Arial" w:hAnsi="Arial" w:cs="Arial"/>
                <w:b/>
                <w:spacing w:val="-6"/>
                <w:sz w:val="12"/>
              </w:rPr>
              <w:t xml:space="preserve"> </w:t>
            </w:r>
            <w:r w:rsidRPr="0071183A">
              <w:rPr>
                <w:rFonts w:ascii="Arial" w:hAnsi="Arial" w:cs="Arial"/>
                <w:b/>
                <w:spacing w:val="-1"/>
                <w:sz w:val="12"/>
              </w:rPr>
              <w:t>ADUANERO</w:t>
            </w:r>
          </w:p>
        </w:tc>
      </w:tr>
      <w:tr w:rsidR="00447472" w:rsidRPr="0071183A" w14:paraId="105B7139" w14:textId="77777777" w:rsidTr="00572C0B">
        <w:trPr>
          <w:trHeight w:hRule="exact" w:val="379"/>
        </w:trPr>
        <w:tc>
          <w:tcPr>
            <w:tcW w:w="1335" w:type="dxa"/>
            <w:gridSpan w:val="2"/>
            <w:tcBorders>
              <w:top w:val="single" w:sz="5" w:space="0" w:color="000000"/>
              <w:left w:val="single" w:sz="5" w:space="0" w:color="000000"/>
              <w:bottom w:val="single" w:sz="5" w:space="0" w:color="000000"/>
              <w:right w:val="single" w:sz="5" w:space="0" w:color="000000"/>
            </w:tcBorders>
          </w:tcPr>
          <w:p w14:paraId="6CEEF6EC" w14:textId="77777777" w:rsidR="00447472" w:rsidRPr="0071183A" w:rsidRDefault="00447472" w:rsidP="00572C0B">
            <w:pPr>
              <w:pStyle w:val="k6"/>
              <w:spacing w:before="1"/>
              <w:ind w:left="44"/>
              <w:rPr>
                <w:rFonts w:ascii="Arial Narrow" w:eastAsia="Arial Narrow" w:hAnsi="Arial Narrow" w:cs="Arial Narrow"/>
                <w:sz w:val="10"/>
                <w:szCs w:val="10"/>
              </w:rPr>
            </w:pPr>
            <w:r w:rsidRPr="0071183A">
              <w:rPr>
                <w:rFonts w:ascii="Arial Narrow"/>
                <w:spacing w:val="-1"/>
                <w:sz w:val="10"/>
              </w:rPr>
              <w:t>3.1</w:t>
            </w:r>
            <w:r w:rsidRPr="0071183A">
              <w:rPr>
                <w:rFonts w:ascii="Arial Narrow"/>
                <w:sz w:val="10"/>
              </w:rPr>
              <w:t xml:space="preserve"> </w:t>
            </w:r>
            <w:r w:rsidRPr="0071183A">
              <w:rPr>
                <w:rFonts w:ascii="Arial Narrow"/>
                <w:spacing w:val="-1"/>
                <w:sz w:val="10"/>
              </w:rPr>
              <w:t>EMPRESA</w:t>
            </w:r>
            <w:r w:rsidRPr="0071183A">
              <w:rPr>
                <w:rFonts w:ascii="Arial Narrow"/>
                <w:spacing w:val="-2"/>
                <w:sz w:val="10"/>
              </w:rPr>
              <w:t xml:space="preserve"> </w:t>
            </w:r>
            <w:r w:rsidRPr="0071183A">
              <w:rPr>
                <w:rFonts w:ascii="Arial Narrow"/>
                <w:spacing w:val="-1"/>
                <w:sz w:val="10"/>
              </w:rPr>
              <w:t>TRANSPORTISTA</w:t>
            </w:r>
          </w:p>
        </w:tc>
        <w:tc>
          <w:tcPr>
            <w:tcW w:w="956" w:type="dxa"/>
            <w:tcBorders>
              <w:top w:val="single" w:sz="5" w:space="0" w:color="000000"/>
              <w:left w:val="single" w:sz="5" w:space="0" w:color="000000"/>
              <w:bottom w:val="single" w:sz="5" w:space="0" w:color="000000"/>
              <w:right w:val="single" w:sz="5" w:space="0" w:color="000000"/>
            </w:tcBorders>
          </w:tcPr>
          <w:p w14:paraId="2683BD70" w14:textId="77777777" w:rsidR="00447472" w:rsidRPr="0071183A" w:rsidRDefault="00447472" w:rsidP="00572C0B">
            <w:pPr>
              <w:pStyle w:val="k6"/>
              <w:spacing w:before="1"/>
              <w:ind w:left="44"/>
              <w:rPr>
                <w:rFonts w:ascii="Arial Narrow"/>
                <w:spacing w:val="-1"/>
                <w:sz w:val="10"/>
              </w:rPr>
            </w:pPr>
            <w:r w:rsidRPr="0071183A">
              <w:rPr>
                <w:rFonts w:ascii="Arial Narrow"/>
                <w:spacing w:val="-1"/>
                <w:sz w:val="10"/>
              </w:rPr>
              <w:t>3.2/ TIPO VEHICULO</w:t>
            </w:r>
          </w:p>
        </w:tc>
        <w:tc>
          <w:tcPr>
            <w:tcW w:w="709" w:type="dxa"/>
            <w:tcBorders>
              <w:top w:val="single" w:sz="5" w:space="0" w:color="000000"/>
              <w:left w:val="single" w:sz="5" w:space="0" w:color="000000"/>
              <w:bottom w:val="single" w:sz="5" w:space="0" w:color="000000"/>
              <w:right w:val="single" w:sz="5" w:space="0" w:color="000000"/>
            </w:tcBorders>
          </w:tcPr>
          <w:p w14:paraId="27073559" w14:textId="77777777" w:rsidR="00447472" w:rsidRPr="0071183A" w:rsidRDefault="00447472" w:rsidP="00572C0B">
            <w:pPr>
              <w:pStyle w:val="k6"/>
              <w:spacing w:before="8"/>
              <w:ind w:left="44"/>
              <w:rPr>
                <w:rFonts w:ascii="Arial Narrow" w:eastAsia="Arial Narrow" w:hAnsi="Arial Narrow" w:cs="Arial Narrow"/>
                <w:sz w:val="10"/>
                <w:szCs w:val="10"/>
              </w:rPr>
            </w:pPr>
            <w:r w:rsidRPr="0071183A">
              <w:rPr>
                <w:rFonts w:ascii="Arial Narrow" w:hAnsi="Arial Narrow"/>
                <w:spacing w:val="-1"/>
                <w:sz w:val="10"/>
              </w:rPr>
              <w:t>3.3</w:t>
            </w:r>
            <w:r w:rsidRPr="0071183A">
              <w:rPr>
                <w:rFonts w:ascii="Arial Narrow" w:hAnsi="Arial Narrow"/>
                <w:sz w:val="10"/>
              </w:rPr>
              <w:t xml:space="preserve"> </w:t>
            </w:r>
            <w:r w:rsidRPr="0071183A">
              <w:rPr>
                <w:rFonts w:ascii="Arial Narrow" w:hAnsi="Arial Narrow"/>
                <w:spacing w:val="-1"/>
                <w:sz w:val="10"/>
              </w:rPr>
              <w:t>MATRÍCULA</w:t>
            </w:r>
          </w:p>
        </w:tc>
        <w:tc>
          <w:tcPr>
            <w:tcW w:w="1936" w:type="dxa"/>
            <w:tcBorders>
              <w:top w:val="single" w:sz="5" w:space="0" w:color="000000"/>
              <w:left w:val="single" w:sz="5" w:space="0" w:color="000000"/>
              <w:bottom w:val="single" w:sz="5" w:space="0" w:color="000000"/>
              <w:right w:val="single" w:sz="5" w:space="0" w:color="000000"/>
            </w:tcBorders>
          </w:tcPr>
          <w:p w14:paraId="5A9671FE" w14:textId="77777777" w:rsidR="00447472" w:rsidRPr="0071183A" w:rsidRDefault="00447472" w:rsidP="00572C0B">
            <w:pPr>
              <w:pStyle w:val="k6"/>
              <w:spacing w:before="1"/>
              <w:ind w:left="44"/>
              <w:rPr>
                <w:rFonts w:ascii="Arial Narrow" w:eastAsia="Arial Narrow" w:hAnsi="Arial Narrow" w:cs="Arial Narrow"/>
                <w:sz w:val="10"/>
                <w:szCs w:val="10"/>
              </w:rPr>
            </w:pPr>
            <w:r w:rsidRPr="0071183A">
              <w:rPr>
                <w:rFonts w:ascii="Arial Narrow"/>
                <w:spacing w:val="-1"/>
                <w:sz w:val="10"/>
              </w:rPr>
              <w:t>3.4</w:t>
            </w:r>
            <w:r w:rsidRPr="0071183A">
              <w:rPr>
                <w:rFonts w:ascii="Arial Narrow"/>
                <w:sz w:val="10"/>
              </w:rPr>
              <w:t xml:space="preserve"> </w:t>
            </w:r>
            <w:r w:rsidRPr="0071183A">
              <w:rPr>
                <w:rFonts w:ascii="Arial Narrow"/>
                <w:spacing w:val="-1"/>
                <w:sz w:val="10"/>
              </w:rPr>
              <w:t>MANIFIESTO</w:t>
            </w:r>
          </w:p>
        </w:tc>
        <w:tc>
          <w:tcPr>
            <w:tcW w:w="3167" w:type="dxa"/>
            <w:gridSpan w:val="3"/>
            <w:tcBorders>
              <w:top w:val="single" w:sz="5" w:space="0" w:color="000000"/>
              <w:left w:val="single" w:sz="5" w:space="0" w:color="000000"/>
              <w:bottom w:val="single" w:sz="5" w:space="0" w:color="000000"/>
              <w:right w:val="single" w:sz="5" w:space="0" w:color="000000"/>
            </w:tcBorders>
          </w:tcPr>
          <w:p w14:paraId="58A0153C" w14:textId="77777777" w:rsidR="00447472" w:rsidRPr="0071183A" w:rsidRDefault="00447472" w:rsidP="00572C0B">
            <w:pPr>
              <w:pStyle w:val="k6"/>
              <w:spacing w:before="1"/>
              <w:ind w:left="44"/>
              <w:rPr>
                <w:rFonts w:ascii="Arial Narrow" w:eastAsia="Arial Narrow" w:hAnsi="Arial Narrow" w:cs="Arial Narrow"/>
                <w:sz w:val="10"/>
                <w:szCs w:val="10"/>
              </w:rPr>
            </w:pPr>
            <w:r w:rsidRPr="0071183A">
              <w:rPr>
                <w:rFonts w:ascii="Arial Narrow" w:hAnsi="Arial Narrow"/>
                <w:sz w:val="10"/>
              </w:rPr>
              <w:t xml:space="preserve">4.1 RÉGIMEN </w:t>
            </w:r>
            <w:r w:rsidRPr="0071183A">
              <w:rPr>
                <w:rFonts w:ascii="Arial Narrow" w:hAnsi="Arial Narrow"/>
                <w:spacing w:val="-1"/>
                <w:sz w:val="10"/>
              </w:rPr>
              <w:t>ADUANERO</w:t>
            </w:r>
          </w:p>
        </w:tc>
      </w:tr>
      <w:tr w:rsidR="00447472" w:rsidRPr="0071183A" w14:paraId="10E0782C" w14:textId="77777777" w:rsidTr="00572C0B">
        <w:trPr>
          <w:trHeight w:hRule="exact" w:val="377"/>
        </w:trPr>
        <w:tc>
          <w:tcPr>
            <w:tcW w:w="3000" w:type="dxa"/>
            <w:gridSpan w:val="4"/>
            <w:tcBorders>
              <w:top w:val="single" w:sz="5" w:space="0" w:color="000000"/>
              <w:left w:val="single" w:sz="5" w:space="0" w:color="000000"/>
              <w:bottom w:val="single" w:sz="5" w:space="0" w:color="000000"/>
              <w:right w:val="single" w:sz="5" w:space="0" w:color="000000"/>
            </w:tcBorders>
          </w:tcPr>
          <w:p w14:paraId="1F1343B1" w14:textId="77777777" w:rsidR="00447472" w:rsidRPr="0071183A" w:rsidRDefault="00447472" w:rsidP="00572C0B">
            <w:pPr>
              <w:pStyle w:val="k6"/>
              <w:spacing w:line="114" w:lineRule="exact"/>
              <w:ind w:left="44"/>
              <w:rPr>
                <w:rFonts w:ascii="Arial Narrow" w:eastAsia="Arial Narrow" w:hAnsi="Arial Narrow" w:cs="Arial Narrow"/>
                <w:sz w:val="10"/>
                <w:szCs w:val="10"/>
              </w:rPr>
            </w:pPr>
            <w:r w:rsidRPr="0071183A">
              <w:rPr>
                <w:rFonts w:ascii="Arial Narrow"/>
                <w:spacing w:val="-1"/>
                <w:sz w:val="10"/>
              </w:rPr>
              <w:t>3.5</w:t>
            </w:r>
            <w:r w:rsidRPr="0071183A">
              <w:rPr>
                <w:rFonts w:ascii="Arial Narrow"/>
                <w:sz w:val="10"/>
              </w:rPr>
              <w:t xml:space="preserve">   </w:t>
            </w:r>
            <w:r w:rsidRPr="0071183A">
              <w:rPr>
                <w:rFonts w:ascii="Arial Narrow"/>
                <w:spacing w:val="-1"/>
                <w:sz w:val="10"/>
              </w:rPr>
              <w:t>PROCEDENCIA/DESTINO</w:t>
            </w:r>
          </w:p>
        </w:tc>
        <w:tc>
          <w:tcPr>
            <w:tcW w:w="1936" w:type="dxa"/>
            <w:tcBorders>
              <w:top w:val="single" w:sz="5" w:space="0" w:color="000000"/>
              <w:left w:val="single" w:sz="5" w:space="0" w:color="000000"/>
              <w:bottom w:val="single" w:sz="5" w:space="0" w:color="000000"/>
              <w:right w:val="single" w:sz="5" w:space="0" w:color="000000"/>
            </w:tcBorders>
          </w:tcPr>
          <w:p w14:paraId="4118A8AE" w14:textId="77777777" w:rsidR="00447472" w:rsidRPr="0071183A" w:rsidRDefault="00447472" w:rsidP="00572C0B">
            <w:pPr>
              <w:pStyle w:val="k6"/>
              <w:spacing w:line="114" w:lineRule="exact"/>
              <w:ind w:left="44"/>
              <w:rPr>
                <w:rFonts w:ascii="Arial Narrow" w:eastAsia="Arial Narrow" w:hAnsi="Arial Narrow" w:cs="Arial Narrow"/>
                <w:sz w:val="10"/>
                <w:szCs w:val="10"/>
              </w:rPr>
            </w:pPr>
            <w:r w:rsidRPr="0071183A">
              <w:rPr>
                <w:rFonts w:ascii="Arial Narrow"/>
                <w:spacing w:val="-1"/>
                <w:sz w:val="10"/>
              </w:rPr>
              <w:t>3.6</w:t>
            </w:r>
            <w:r w:rsidRPr="0071183A">
              <w:rPr>
                <w:rFonts w:ascii="Arial Narrow"/>
                <w:sz w:val="10"/>
              </w:rPr>
              <w:t xml:space="preserve">   </w:t>
            </w:r>
            <w:r w:rsidRPr="0071183A">
              <w:rPr>
                <w:rFonts w:ascii="Arial Narrow"/>
                <w:spacing w:val="-1"/>
                <w:sz w:val="10"/>
              </w:rPr>
              <w:t xml:space="preserve">DOCUMENTO </w:t>
            </w:r>
            <w:r w:rsidRPr="0071183A">
              <w:rPr>
                <w:rFonts w:ascii="Arial Narrow"/>
                <w:sz w:val="10"/>
              </w:rPr>
              <w:t>DE</w:t>
            </w:r>
            <w:r w:rsidRPr="0071183A">
              <w:rPr>
                <w:rFonts w:ascii="Arial Narrow"/>
                <w:spacing w:val="-2"/>
                <w:sz w:val="10"/>
              </w:rPr>
              <w:t xml:space="preserve"> </w:t>
            </w:r>
            <w:r w:rsidRPr="0071183A">
              <w:rPr>
                <w:rFonts w:ascii="Arial Narrow"/>
                <w:spacing w:val="-1"/>
                <w:sz w:val="10"/>
              </w:rPr>
              <w:t>TRANSPORTE</w:t>
            </w:r>
          </w:p>
        </w:tc>
        <w:tc>
          <w:tcPr>
            <w:tcW w:w="1644" w:type="dxa"/>
            <w:gridSpan w:val="2"/>
            <w:tcBorders>
              <w:top w:val="single" w:sz="5" w:space="0" w:color="000000"/>
              <w:left w:val="single" w:sz="5" w:space="0" w:color="000000"/>
              <w:bottom w:val="single" w:sz="5" w:space="0" w:color="000000"/>
              <w:right w:val="single" w:sz="5" w:space="0" w:color="000000"/>
            </w:tcBorders>
          </w:tcPr>
          <w:p w14:paraId="6A0BEAB5" w14:textId="77777777" w:rsidR="00447472" w:rsidRPr="0071183A" w:rsidRDefault="00447472" w:rsidP="00572C0B">
            <w:pPr>
              <w:pStyle w:val="k6"/>
              <w:spacing w:line="114" w:lineRule="exact"/>
              <w:ind w:left="44"/>
              <w:rPr>
                <w:rFonts w:ascii="Arial Narrow" w:eastAsia="Arial Narrow" w:hAnsi="Arial Narrow" w:cs="Arial Narrow"/>
                <w:sz w:val="10"/>
                <w:szCs w:val="10"/>
              </w:rPr>
            </w:pPr>
            <w:r w:rsidRPr="0071183A">
              <w:rPr>
                <w:rFonts w:ascii="Arial Narrow" w:eastAsia="Arial Narrow" w:hAnsi="Arial Narrow" w:cs="Arial Narrow"/>
                <w:spacing w:val="-1"/>
                <w:sz w:val="10"/>
                <w:szCs w:val="10"/>
              </w:rPr>
              <w:t>4.2</w:t>
            </w:r>
            <w:r w:rsidRPr="0071183A">
              <w:rPr>
                <w:rFonts w:ascii="Arial Narrow" w:eastAsia="Arial Narrow" w:hAnsi="Arial Narrow" w:cs="Arial Narrow"/>
                <w:sz w:val="10"/>
                <w:szCs w:val="10"/>
              </w:rPr>
              <w:t xml:space="preserve"> </w:t>
            </w:r>
            <w:r w:rsidRPr="0071183A">
              <w:rPr>
                <w:rFonts w:ascii="Arial Narrow" w:eastAsia="Arial Narrow" w:hAnsi="Arial Narrow" w:cs="Arial Narrow"/>
                <w:spacing w:val="-2"/>
                <w:sz w:val="10"/>
                <w:szCs w:val="10"/>
              </w:rPr>
              <w:t>N°</w:t>
            </w:r>
            <w:r w:rsidRPr="0071183A">
              <w:rPr>
                <w:rFonts w:ascii="Arial Narrow" w:eastAsia="Arial Narrow" w:hAnsi="Arial Narrow" w:cs="Arial Narrow"/>
                <w:spacing w:val="1"/>
                <w:sz w:val="10"/>
                <w:szCs w:val="10"/>
              </w:rPr>
              <w:t xml:space="preserve"> </w:t>
            </w:r>
            <w:r w:rsidRPr="0071183A">
              <w:rPr>
                <w:rFonts w:ascii="Arial Narrow" w:eastAsia="Arial Narrow" w:hAnsi="Arial Narrow" w:cs="Arial Narrow"/>
                <w:spacing w:val="-1"/>
                <w:sz w:val="10"/>
                <w:szCs w:val="10"/>
              </w:rPr>
              <w:t>DECLARACIÓN</w:t>
            </w:r>
          </w:p>
        </w:tc>
        <w:tc>
          <w:tcPr>
            <w:tcW w:w="1523" w:type="dxa"/>
            <w:tcBorders>
              <w:top w:val="single" w:sz="5" w:space="0" w:color="000000"/>
              <w:left w:val="single" w:sz="5" w:space="0" w:color="000000"/>
              <w:bottom w:val="single" w:sz="5" w:space="0" w:color="000000"/>
              <w:right w:val="single" w:sz="5" w:space="0" w:color="000000"/>
            </w:tcBorders>
          </w:tcPr>
          <w:p w14:paraId="6638173D" w14:textId="77777777" w:rsidR="00447472" w:rsidRPr="0071183A" w:rsidRDefault="00447472" w:rsidP="00572C0B">
            <w:pPr>
              <w:pStyle w:val="k6"/>
              <w:spacing w:line="114" w:lineRule="exact"/>
              <w:ind w:left="44"/>
              <w:rPr>
                <w:rFonts w:ascii="Arial Narrow" w:eastAsia="Arial Narrow" w:hAnsi="Arial Narrow" w:cs="Arial Narrow"/>
                <w:sz w:val="10"/>
                <w:szCs w:val="10"/>
              </w:rPr>
            </w:pPr>
            <w:r w:rsidRPr="0071183A">
              <w:rPr>
                <w:rFonts w:ascii="Arial Narrow"/>
                <w:spacing w:val="-1"/>
                <w:sz w:val="10"/>
              </w:rPr>
              <w:t>4.3</w:t>
            </w:r>
            <w:r w:rsidRPr="0071183A">
              <w:rPr>
                <w:rFonts w:ascii="Arial Narrow"/>
                <w:sz w:val="10"/>
              </w:rPr>
              <w:t xml:space="preserve"> </w:t>
            </w:r>
            <w:r w:rsidRPr="0071183A">
              <w:rPr>
                <w:rFonts w:ascii="Arial Narrow"/>
                <w:spacing w:val="-1"/>
                <w:sz w:val="10"/>
              </w:rPr>
              <w:t>FECHA</w:t>
            </w:r>
          </w:p>
        </w:tc>
      </w:tr>
    </w:tbl>
    <w:p w14:paraId="0E6EF0E0" w14:textId="77777777" w:rsidR="00447472" w:rsidRPr="0071183A" w:rsidRDefault="00447472" w:rsidP="00447472">
      <w:pPr>
        <w:spacing w:before="10"/>
        <w:rPr>
          <w:sz w:val="9"/>
          <w:szCs w:val="9"/>
          <w:lang w:val="es-PE"/>
        </w:rPr>
      </w:pPr>
    </w:p>
    <w:tbl>
      <w:tblPr>
        <w:tblStyle w:val="TableNormal"/>
        <w:tblW w:w="0" w:type="auto"/>
        <w:tblInd w:w="822" w:type="dxa"/>
        <w:tblLayout w:type="fixed"/>
        <w:tblLook w:val="01E0" w:firstRow="1" w:lastRow="1" w:firstColumn="1" w:lastColumn="1" w:noHBand="0" w:noVBand="0"/>
      </w:tblPr>
      <w:tblGrid>
        <w:gridCol w:w="341"/>
        <w:gridCol w:w="3629"/>
        <w:gridCol w:w="341"/>
        <w:gridCol w:w="3792"/>
      </w:tblGrid>
      <w:tr w:rsidR="00447472" w:rsidRPr="0071183A" w14:paraId="58C3F980" w14:textId="77777777" w:rsidTr="00572C0B">
        <w:trPr>
          <w:trHeight w:hRule="exact" w:val="238"/>
        </w:trPr>
        <w:tc>
          <w:tcPr>
            <w:tcW w:w="341" w:type="dxa"/>
            <w:tcBorders>
              <w:top w:val="single" w:sz="5" w:space="0" w:color="000000"/>
              <w:left w:val="single" w:sz="5" w:space="0" w:color="000000"/>
              <w:bottom w:val="single" w:sz="5" w:space="0" w:color="000000"/>
              <w:right w:val="single" w:sz="5" w:space="0" w:color="000000"/>
            </w:tcBorders>
          </w:tcPr>
          <w:p w14:paraId="511B8064" w14:textId="77777777" w:rsidR="00447472" w:rsidRPr="0071183A" w:rsidRDefault="00447472" w:rsidP="00572C0B">
            <w:pPr>
              <w:pStyle w:val="k6"/>
              <w:spacing w:before="40"/>
              <w:ind w:left="4"/>
              <w:jc w:val="center"/>
              <w:rPr>
                <w:rFonts w:ascii="Arial" w:eastAsia="Arial" w:hAnsi="Arial" w:cs="Arial"/>
                <w:sz w:val="12"/>
                <w:szCs w:val="12"/>
              </w:rPr>
            </w:pPr>
            <w:r w:rsidRPr="0071183A">
              <w:rPr>
                <w:rFonts w:ascii="Arial"/>
                <w:b/>
                <w:sz w:val="12"/>
              </w:rPr>
              <w:t>5</w:t>
            </w:r>
          </w:p>
        </w:tc>
        <w:tc>
          <w:tcPr>
            <w:tcW w:w="3629" w:type="dxa"/>
            <w:tcBorders>
              <w:top w:val="single" w:sz="5" w:space="0" w:color="000000"/>
              <w:left w:val="single" w:sz="5" w:space="0" w:color="000000"/>
              <w:bottom w:val="single" w:sz="5" w:space="0" w:color="000000"/>
              <w:right w:val="single" w:sz="5" w:space="0" w:color="000000"/>
            </w:tcBorders>
          </w:tcPr>
          <w:p w14:paraId="27194CF4" w14:textId="77777777" w:rsidR="00447472" w:rsidRPr="0071183A" w:rsidRDefault="00447472" w:rsidP="00572C0B">
            <w:pPr>
              <w:pStyle w:val="k6"/>
              <w:spacing w:before="40"/>
              <w:ind w:left="102"/>
              <w:rPr>
                <w:rFonts w:ascii="Arial" w:eastAsia="Arial" w:hAnsi="Arial" w:cs="Arial"/>
                <w:sz w:val="12"/>
                <w:szCs w:val="12"/>
              </w:rPr>
            </w:pPr>
            <w:r w:rsidRPr="0071183A">
              <w:rPr>
                <w:rFonts w:ascii="Arial"/>
                <w:b/>
                <w:spacing w:val="-5"/>
                <w:sz w:val="12"/>
              </w:rPr>
              <w:t>FUNDAMENTO</w:t>
            </w:r>
            <w:r w:rsidRPr="0071183A">
              <w:rPr>
                <w:rFonts w:ascii="Arial"/>
                <w:b/>
                <w:spacing w:val="-7"/>
                <w:sz w:val="12"/>
              </w:rPr>
              <w:t xml:space="preserve"> </w:t>
            </w:r>
            <w:r w:rsidRPr="0071183A">
              <w:rPr>
                <w:rFonts w:ascii="Arial"/>
                <w:b/>
                <w:spacing w:val="-3"/>
                <w:sz w:val="12"/>
              </w:rPr>
              <w:t>DE</w:t>
            </w:r>
            <w:r w:rsidRPr="0071183A">
              <w:rPr>
                <w:rFonts w:ascii="Arial"/>
                <w:b/>
                <w:spacing w:val="-8"/>
                <w:sz w:val="12"/>
              </w:rPr>
              <w:t xml:space="preserve"> </w:t>
            </w:r>
            <w:r w:rsidRPr="0071183A">
              <w:rPr>
                <w:rFonts w:ascii="Arial"/>
                <w:b/>
                <w:spacing w:val="-4"/>
                <w:sz w:val="12"/>
              </w:rPr>
              <w:t>HECHO</w:t>
            </w:r>
          </w:p>
        </w:tc>
        <w:tc>
          <w:tcPr>
            <w:tcW w:w="341" w:type="dxa"/>
            <w:tcBorders>
              <w:top w:val="single" w:sz="5" w:space="0" w:color="000000"/>
              <w:left w:val="single" w:sz="5" w:space="0" w:color="000000"/>
              <w:bottom w:val="single" w:sz="5" w:space="0" w:color="000000"/>
              <w:right w:val="single" w:sz="5" w:space="0" w:color="000000"/>
            </w:tcBorders>
          </w:tcPr>
          <w:p w14:paraId="10A9F134" w14:textId="77777777" w:rsidR="00447472" w:rsidRPr="0071183A" w:rsidRDefault="00447472" w:rsidP="00572C0B">
            <w:pPr>
              <w:pStyle w:val="k6"/>
              <w:spacing w:before="40"/>
              <w:ind w:left="4"/>
              <w:jc w:val="center"/>
              <w:rPr>
                <w:rFonts w:ascii="Arial" w:eastAsia="Arial" w:hAnsi="Arial" w:cs="Arial"/>
                <w:sz w:val="12"/>
                <w:szCs w:val="12"/>
              </w:rPr>
            </w:pPr>
            <w:r w:rsidRPr="0071183A">
              <w:rPr>
                <w:rFonts w:ascii="Arial"/>
                <w:b/>
                <w:sz w:val="12"/>
              </w:rPr>
              <w:t>6</w:t>
            </w:r>
          </w:p>
        </w:tc>
        <w:tc>
          <w:tcPr>
            <w:tcW w:w="3792" w:type="dxa"/>
            <w:tcBorders>
              <w:top w:val="single" w:sz="5" w:space="0" w:color="000000"/>
              <w:left w:val="single" w:sz="5" w:space="0" w:color="000000"/>
              <w:bottom w:val="single" w:sz="5" w:space="0" w:color="000000"/>
              <w:right w:val="single" w:sz="5" w:space="0" w:color="000000"/>
            </w:tcBorders>
          </w:tcPr>
          <w:p w14:paraId="62971315" w14:textId="77777777" w:rsidR="00447472" w:rsidRPr="0071183A" w:rsidRDefault="00447472" w:rsidP="00572C0B">
            <w:pPr>
              <w:pStyle w:val="k6"/>
              <w:spacing w:before="40"/>
              <w:ind w:left="102"/>
              <w:rPr>
                <w:rFonts w:ascii="Arial" w:eastAsia="Arial" w:hAnsi="Arial" w:cs="Arial"/>
                <w:sz w:val="12"/>
                <w:szCs w:val="12"/>
              </w:rPr>
            </w:pPr>
            <w:r w:rsidRPr="0071183A">
              <w:rPr>
                <w:rFonts w:ascii="Arial"/>
                <w:b/>
                <w:spacing w:val="-5"/>
                <w:sz w:val="12"/>
              </w:rPr>
              <w:t>FUNDAMENTO</w:t>
            </w:r>
            <w:r w:rsidRPr="0071183A">
              <w:rPr>
                <w:rFonts w:ascii="Arial"/>
                <w:b/>
                <w:spacing w:val="-7"/>
                <w:sz w:val="12"/>
              </w:rPr>
              <w:t xml:space="preserve"> </w:t>
            </w:r>
            <w:r w:rsidRPr="0071183A">
              <w:rPr>
                <w:rFonts w:ascii="Arial"/>
                <w:b/>
                <w:spacing w:val="-3"/>
                <w:sz w:val="12"/>
              </w:rPr>
              <w:t>DE</w:t>
            </w:r>
            <w:r w:rsidRPr="0071183A">
              <w:rPr>
                <w:rFonts w:ascii="Arial"/>
                <w:b/>
                <w:spacing w:val="-8"/>
                <w:sz w:val="12"/>
              </w:rPr>
              <w:t xml:space="preserve"> </w:t>
            </w:r>
            <w:r w:rsidRPr="0071183A">
              <w:rPr>
                <w:rFonts w:ascii="Arial"/>
                <w:b/>
                <w:spacing w:val="-4"/>
                <w:sz w:val="12"/>
              </w:rPr>
              <w:t>DERECHO</w:t>
            </w:r>
          </w:p>
        </w:tc>
      </w:tr>
      <w:tr w:rsidR="00447472" w:rsidRPr="0071183A" w14:paraId="78AE0F85" w14:textId="77777777" w:rsidTr="00572C0B">
        <w:trPr>
          <w:trHeight w:hRule="exact" w:val="821"/>
        </w:trPr>
        <w:tc>
          <w:tcPr>
            <w:tcW w:w="3970" w:type="dxa"/>
            <w:gridSpan w:val="2"/>
            <w:tcBorders>
              <w:top w:val="single" w:sz="5" w:space="0" w:color="000000"/>
              <w:left w:val="single" w:sz="5" w:space="0" w:color="000000"/>
              <w:bottom w:val="single" w:sz="5" w:space="0" w:color="000000"/>
              <w:right w:val="single" w:sz="5" w:space="0" w:color="000000"/>
            </w:tcBorders>
          </w:tcPr>
          <w:p w14:paraId="71477A6A" w14:textId="77777777" w:rsidR="00447472" w:rsidRPr="0071183A" w:rsidRDefault="00447472" w:rsidP="00572C0B">
            <w:pPr>
              <w:rPr>
                <w:lang w:val="es-PE"/>
              </w:rPr>
            </w:pPr>
          </w:p>
        </w:tc>
        <w:tc>
          <w:tcPr>
            <w:tcW w:w="4133" w:type="dxa"/>
            <w:gridSpan w:val="2"/>
            <w:tcBorders>
              <w:top w:val="single" w:sz="5" w:space="0" w:color="000000"/>
              <w:left w:val="single" w:sz="5" w:space="0" w:color="000000"/>
              <w:bottom w:val="single" w:sz="5" w:space="0" w:color="000000"/>
              <w:right w:val="single" w:sz="5" w:space="0" w:color="000000"/>
            </w:tcBorders>
          </w:tcPr>
          <w:p w14:paraId="5E302952" w14:textId="77777777" w:rsidR="00447472" w:rsidRPr="0071183A" w:rsidRDefault="00447472" w:rsidP="00572C0B">
            <w:pPr>
              <w:rPr>
                <w:lang w:val="es-PE"/>
              </w:rPr>
            </w:pPr>
          </w:p>
        </w:tc>
      </w:tr>
    </w:tbl>
    <w:p w14:paraId="48964E43" w14:textId="77777777" w:rsidR="00447472" w:rsidRPr="0071183A" w:rsidRDefault="00447472" w:rsidP="00447472">
      <w:pPr>
        <w:spacing w:before="10"/>
        <w:rPr>
          <w:sz w:val="9"/>
          <w:szCs w:val="9"/>
          <w:lang w:val="es-PE"/>
        </w:rPr>
      </w:pPr>
    </w:p>
    <w:tbl>
      <w:tblPr>
        <w:tblStyle w:val="TableNormal"/>
        <w:tblW w:w="0" w:type="auto"/>
        <w:tblInd w:w="822" w:type="dxa"/>
        <w:tblLayout w:type="fixed"/>
        <w:tblLook w:val="01E0" w:firstRow="1" w:lastRow="1" w:firstColumn="1" w:lastColumn="1" w:noHBand="0" w:noVBand="0"/>
      </w:tblPr>
      <w:tblGrid>
        <w:gridCol w:w="341"/>
        <w:gridCol w:w="737"/>
        <w:gridCol w:w="624"/>
        <w:gridCol w:w="4254"/>
        <w:gridCol w:w="2147"/>
      </w:tblGrid>
      <w:tr w:rsidR="00447472" w:rsidRPr="0071183A" w14:paraId="66DC5ADE" w14:textId="77777777" w:rsidTr="00572C0B">
        <w:trPr>
          <w:trHeight w:hRule="exact" w:val="180"/>
        </w:trPr>
        <w:tc>
          <w:tcPr>
            <w:tcW w:w="341" w:type="dxa"/>
            <w:tcBorders>
              <w:top w:val="single" w:sz="5" w:space="0" w:color="000000"/>
              <w:left w:val="single" w:sz="5" w:space="0" w:color="000000"/>
              <w:bottom w:val="single" w:sz="5" w:space="0" w:color="000000"/>
              <w:right w:val="single" w:sz="5" w:space="0" w:color="000000"/>
            </w:tcBorders>
          </w:tcPr>
          <w:p w14:paraId="49453E60" w14:textId="77777777" w:rsidR="00447472" w:rsidRPr="0071183A" w:rsidRDefault="00447472" w:rsidP="00572C0B">
            <w:pPr>
              <w:pStyle w:val="k6"/>
              <w:spacing w:before="11"/>
              <w:ind w:left="102"/>
              <w:rPr>
                <w:rFonts w:ascii="Arial" w:eastAsia="Arial" w:hAnsi="Arial" w:cs="Arial"/>
                <w:sz w:val="12"/>
                <w:szCs w:val="12"/>
              </w:rPr>
            </w:pPr>
            <w:r w:rsidRPr="0071183A">
              <w:rPr>
                <w:rFonts w:ascii="Arial"/>
                <w:b/>
                <w:sz w:val="12"/>
              </w:rPr>
              <w:t>7</w:t>
            </w:r>
          </w:p>
        </w:tc>
        <w:tc>
          <w:tcPr>
            <w:tcW w:w="7762" w:type="dxa"/>
            <w:gridSpan w:val="4"/>
            <w:tcBorders>
              <w:top w:val="single" w:sz="5" w:space="0" w:color="000000"/>
              <w:left w:val="single" w:sz="5" w:space="0" w:color="000000"/>
              <w:bottom w:val="single" w:sz="5" w:space="0" w:color="000000"/>
              <w:right w:val="single" w:sz="5" w:space="0" w:color="000000"/>
            </w:tcBorders>
          </w:tcPr>
          <w:p w14:paraId="0076C125" w14:textId="77777777" w:rsidR="00447472" w:rsidRPr="0071183A" w:rsidRDefault="00447472" w:rsidP="00572C0B">
            <w:pPr>
              <w:pStyle w:val="k6"/>
              <w:spacing w:before="11"/>
              <w:ind w:left="44"/>
              <w:rPr>
                <w:rFonts w:ascii="Arial" w:eastAsia="Arial" w:hAnsi="Arial" w:cs="Arial"/>
                <w:sz w:val="12"/>
                <w:szCs w:val="12"/>
              </w:rPr>
            </w:pPr>
            <w:r w:rsidRPr="0071183A">
              <w:rPr>
                <w:rFonts w:ascii="Arial" w:hAnsi="Arial"/>
                <w:b/>
                <w:sz w:val="12"/>
              </w:rPr>
              <w:t>DESCRIPCIÓN DE LOS BIENES</w:t>
            </w:r>
          </w:p>
        </w:tc>
      </w:tr>
      <w:tr w:rsidR="00447472" w:rsidRPr="0071183A" w14:paraId="70629160" w14:textId="77777777" w:rsidTr="00572C0B">
        <w:trPr>
          <w:trHeight w:hRule="exact" w:val="132"/>
        </w:trPr>
        <w:tc>
          <w:tcPr>
            <w:tcW w:w="341" w:type="dxa"/>
            <w:tcBorders>
              <w:top w:val="single" w:sz="5" w:space="0" w:color="000000"/>
              <w:left w:val="single" w:sz="5" w:space="0" w:color="000000"/>
              <w:bottom w:val="single" w:sz="5" w:space="0" w:color="000000"/>
              <w:right w:val="single" w:sz="5" w:space="0" w:color="000000"/>
            </w:tcBorders>
          </w:tcPr>
          <w:p w14:paraId="2E96D9DB" w14:textId="77777777" w:rsidR="00447472" w:rsidRPr="0071183A" w:rsidRDefault="00447472" w:rsidP="00572C0B">
            <w:pPr>
              <w:pStyle w:val="k6"/>
              <w:spacing w:line="114" w:lineRule="exact"/>
              <w:ind w:left="13"/>
              <w:rPr>
                <w:rFonts w:ascii="Arial Narrow" w:eastAsia="Arial Narrow" w:hAnsi="Arial Narrow" w:cs="Arial Narrow"/>
                <w:sz w:val="10"/>
                <w:szCs w:val="10"/>
              </w:rPr>
            </w:pPr>
            <w:r w:rsidRPr="0071183A">
              <w:rPr>
                <w:rFonts w:ascii="Arial Narrow" w:eastAsia="Arial Narrow" w:hAnsi="Arial Narrow" w:cs="Arial Narrow"/>
                <w:spacing w:val="-1"/>
                <w:sz w:val="10"/>
                <w:szCs w:val="10"/>
              </w:rPr>
              <w:t>7.1</w:t>
            </w:r>
            <w:r w:rsidRPr="0071183A">
              <w:rPr>
                <w:rFonts w:ascii="Arial Narrow" w:eastAsia="Arial Narrow" w:hAnsi="Arial Narrow" w:cs="Arial Narrow"/>
                <w:spacing w:val="20"/>
                <w:sz w:val="10"/>
                <w:szCs w:val="10"/>
              </w:rPr>
              <w:t xml:space="preserve"> </w:t>
            </w:r>
            <w:r w:rsidRPr="0071183A">
              <w:rPr>
                <w:rFonts w:ascii="Arial Narrow" w:eastAsia="Arial Narrow" w:hAnsi="Arial Narrow" w:cs="Arial Narrow"/>
                <w:sz w:val="10"/>
                <w:szCs w:val="10"/>
              </w:rPr>
              <w:t>N°</w:t>
            </w:r>
          </w:p>
        </w:tc>
        <w:tc>
          <w:tcPr>
            <w:tcW w:w="737" w:type="dxa"/>
            <w:tcBorders>
              <w:top w:val="single" w:sz="5" w:space="0" w:color="000000"/>
              <w:left w:val="single" w:sz="5" w:space="0" w:color="000000"/>
              <w:bottom w:val="single" w:sz="5" w:space="0" w:color="000000"/>
              <w:right w:val="single" w:sz="5" w:space="0" w:color="000000"/>
            </w:tcBorders>
          </w:tcPr>
          <w:p w14:paraId="6C307861" w14:textId="77777777" w:rsidR="00447472" w:rsidRPr="0071183A" w:rsidRDefault="00447472" w:rsidP="00572C0B">
            <w:pPr>
              <w:pStyle w:val="k6"/>
              <w:spacing w:line="114" w:lineRule="exact"/>
              <w:ind w:left="119"/>
              <w:rPr>
                <w:rFonts w:ascii="Arial Narrow" w:eastAsia="Arial Narrow" w:hAnsi="Arial Narrow" w:cs="Arial Narrow"/>
                <w:sz w:val="10"/>
                <w:szCs w:val="10"/>
              </w:rPr>
            </w:pPr>
            <w:r w:rsidRPr="0071183A">
              <w:rPr>
                <w:rFonts w:ascii="Arial Narrow"/>
                <w:spacing w:val="-1"/>
                <w:sz w:val="10"/>
              </w:rPr>
              <w:t>7.2</w:t>
            </w:r>
            <w:r w:rsidRPr="0071183A">
              <w:rPr>
                <w:rFonts w:ascii="Arial Narrow"/>
                <w:sz w:val="10"/>
              </w:rPr>
              <w:t xml:space="preserve">   </w:t>
            </w:r>
            <w:r w:rsidRPr="0071183A">
              <w:rPr>
                <w:rFonts w:ascii="Arial Narrow"/>
                <w:spacing w:val="-1"/>
                <w:sz w:val="10"/>
              </w:rPr>
              <w:t>CANT.</w:t>
            </w:r>
          </w:p>
        </w:tc>
        <w:tc>
          <w:tcPr>
            <w:tcW w:w="624" w:type="dxa"/>
            <w:tcBorders>
              <w:top w:val="single" w:sz="5" w:space="0" w:color="000000"/>
              <w:left w:val="single" w:sz="5" w:space="0" w:color="000000"/>
              <w:bottom w:val="single" w:sz="5" w:space="0" w:color="000000"/>
              <w:right w:val="single" w:sz="5" w:space="0" w:color="000000"/>
            </w:tcBorders>
          </w:tcPr>
          <w:p w14:paraId="1A870891" w14:textId="77777777" w:rsidR="00447472" w:rsidRPr="0071183A" w:rsidRDefault="00447472" w:rsidP="00572C0B">
            <w:pPr>
              <w:pStyle w:val="k6"/>
              <w:spacing w:line="114" w:lineRule="exact"/>
              <w:ind w:left="44"/>
              <w:rPr>
                <w:rFonts w:ascii="Arial Narrow" w:eastAsia="Arial Narrow" w:hAnsi="Arial Narrow" w:cs="Arial Narrow"/>
                <w:sz w:val="10"/>
                <w:szCs w:val="10"/>
              </w:rPr>
            </w:pPr>
            <w:r w:rsidRPr="0071183A">
              <w:rPr>
                <w:rFonts w:ascii="Arial Narrow"/>
                <w:spacing w:val="-1"/>
                <w:sz w:val="10"/>
              </w:rPr>
              <w:t>7.3</w:t>
            </w:r>
            <w:r w:rsidRPr="0071183A">
              <w:rPr>
                <w:rFonts w:ascii="Arial Narrow"/>
                <w:sz w:val="10"/>
              </w:rPr>
              <w:t xml:space="preserve">   </w:t>
            </w:r>
            <w:r w:rsidRPr="0071183A">
              <w:rPr>
                <w:rFonts w:ascii="Arial Narrow"/>
                <w:spacing w:val="-2"/>
                <w:sz w:val="10"/>
              </w:rPr>
              <w:t>U.</w:t>
            </w:r>
            <w:r w:rsidRPr="0071183A">
              <w:rPr>
                <w:rFonts w:ascii="Arial Narrow"/>
                <w:spacing w:val="-1"/>
                <w:sz w:val="10"/>
              </w:rPr>
              <w:t xml:space="preserve"> MED.</w:t>
            </w:r>
          </w:p>
        </w:tc>
        <w:tc>
          <w:tcPr>
            <w:tcW w:w="4254" w:type="dxa"/>
            <w:tcBorders>
              <w:top w:val="single" w:sz="5" w:space="0" w:color="000000"/>
              <w:left w:val="single" w:sz="5" w:space="0" w:color="000000"/>
              <w:bottom w:val="single" w:sz="5" w:space="0" w:color="000000"/>
              <w:right w:val="single" w:sz="5" w:space="0" w:color="000000"/>
            </w:tcBorders>
          </w:tcPr>
          <w:p w14:paraId="496068BC" w14:textId="77777777" w:rsidR="00447472" w:rsidRPr="0071183A" w:rsidRDefault="00447472" w:rsidP="00572C0B">
            <w:pPr>
              <w:pStyle w:val="k6"/>
              <w:spacing w:line="114" w:lineRule="exact"/>
              <w:ind w:left="1715"/>
              <w:rPr>
                <w:rFonts w:ascii="Arial Narrow" w:eastAsia="Arial Narrow" w:hAnsi="Arial Narrow" w:cs="Arial Narrow"/>
                <w:sz w:val="10"/>
                <w:szCs w:val="10"/>
              </w:rPr>
            </w:pPr>
            <w:r w:rsidRPr="0071183A">
              <w:rPr>
                <w:rFonts w:ascii="Arial Narrow" w:hAnsi="Arial Narrow"/>
                <w:spacing w:val="-1"/>
                <w:sz w:val="10"/>
              </w:rPr>
              <w:t>7.4</w:t>
            </w:r>
            <w:r w:rsidRPr="0071183A">
              <w:rPr>
                <w:rFonts w:ascii="Arial Narrow" w:hAnsi="Arial Narrow"/>
                <w:sz w:val="10"/>
              </w:rPr>
              <w:t xml:space="preserve">   </w:t>
            </w:r>
            <w:r w:rsidRPr="0071183A">
              <w:rPr>
                <w:rFonts w:ascii="Arial Narrow" w:hAnsi="Arial Narrow"/>
                <w:spacing w:val="-1"/>
                <w:sz w:val="10"/>
              </w:rPr>
              <w:t>DESCRIPCIÓN</w:t>
            </w:r>
          </w:p>
        </w:tc>
        <w:tc>
          <w:tcPr>
            <w:tcW w:w="2147" w:type="dxa"/>
            <w:tcBorders>
              <w:top w:val="single" w:sz="5" w:space="0" w:color="000000"/>
              <w:left w:val="single" w:sz="5" w:space="0" w:color="000000"/>
              <w:bottom w:val="single" w:sz="5" w:space="0" w:color="000000"/>
              <w:right w:val="single" w:sz="5" w:space="0" w:color="000000"/>
            </w:tcBorders>
          </w:tcPr>
          <w:p w14:paraId="129EC7C5" w14:textId="77777777" w:rsidR="00447472" w:rsidRPr="0071183A" w:rsidRDefault="00447472" w:rsidP="00572C0B">
            <w:pPr>
              <w:pStyle w:val="k6"/>
              <w:spacing w:line="114" w:lineRule="exact"/>
              <w:ind w:left="510"/>
              <w:rPr>
                <w:rFonts w:ascii="Arial Narrow" w:eastAsia="Arial Narrow" w:hAnsi="Arial Narrow" w:cs="Arial Narrow"/>
                <w:sz w:val="10"/>
                <w:szCs w:val="10"/>
              </w:rPr>
            </w:pPr>
            <w:r w:rsidRPr="0071183A">
              <w:rPr>
                <w:rFonts w:ascii="Arial Narrow"/>
                <w:spacing w:val="-1"/>
                <w:sz w:val="10"/>
              </w:rPr>
              <w:t>7.5</w:t>
            </w:r>
            <w:r w:rsidRPr="0071183A">
              <w:rPr>
                <w:rFonts w:ascii="Arial Narrow"/>
                <w:sz w:val="10"/>
              </w:rPr>
              <w:t xml:space="preserve">   </w:t>
            </w:r>
            <w:r w:rsidRPr="0071183A">
              <w:rPr>
                <w:rFonts w:ascii="Arial Narrow"/>
                <w:spacing w:val="-1"/>
                <w:sz w:val="10"/>
              </w:rPr>
              <w:t>OBSERVACIONES</w:t>
            </w:r>
          </w:p>
        </w:tc>
      </w:tr>
      <w:tr w:rsidR="00447472" w:rsidRPr="0071183A" w14:paraId="22DF78D1" w14:textId="77777777" w:rsidTr="00572C0B">
        <w:trPr>
          <w:trHeight w:hRule="exact" w:val="227"/>
        </w:trPr>
        <w:tc>
          <w:tcPr>
            <w:tcW w:w="341" w:type="dxa"/>
            <w:tcBorders>
              <w:top w:val="single" w:sz="5" w:space="0" w:color="000000"/>
              <w:left w:val="single" w:sz="5" w:space="0" w:color="000000"/>
              <w:bottom w:val="single" w:sz="5" w:space="0" w:color="000000"/>
              <w:right w:val="single" w:sz="5" w:space="0" w:color="000000"/>
            </w:tcBorders>
          </w:tcPr>
          <w:p w14:paraId="107014A7" w14:textId="77777777" w:rsidR="00447472" w:rsidRPr="0071183A" w:rsidRDefault="00447472" w:rsidP="00572C0B">
            <w:pPr>
              <w:rPr>
                <w:lang w:val="es-PE"/>
              </w:rPr>
            </w:pPr>
          </w:p>
        </w:tc>
        <w:tc>
          <w:tcPr>
            <w:tcW w:w="737" w:type="dxa"/>
            <w:tcBorders>
              <w:top w:val="single" w:sz="5" w:space="0" w:color="000000"/>
              <w:left w:val="single" w:sz="5" w:space="0" w:color="000000"/>
              <w:bottom w:val="single" w:sz="5" w:space="0" w:color="000000"/>
              <w:right w:val="single" w:sz="5" w:space="0" w:color="000000"/>
            </w:tcBorders>
          </w:tcPr>
          <w:p w14:paraId="36D4F90D" w14:textId="77777777" w:rsidR="00447472" w:rsidRPr="0071183A" w:rsidRDefault="00447472" w:rsidP="00572C0B">
            <w:pPr>
              <w:rPr>
                <w:lang w:val="es-PE"/>
              </w:rPr>
            </w:pPr>
          </w:p>
        </w:tc>
        <w:tc>
          <w:tcPr>
            <w:tcW w:w="624" w:type="dxa"/>
            <w:tcBorders>
              <w:top w:val="single" w:sz="5" w:space="0" w:color="000000"/>
              <w:left w:val="single" w:sz="5" w:space="0" w:color="000000"/>
              <w:bottom w:val="single" w:sz="5" w:space="0" w:color="000000"/>
              <w:right w:val="single" w:sz="5" w:space="0" w:color="000000"/>
            </w:tcBorders>
          </w:tcPr>
          <w:p w14:paraId="23632BE9" w14:textId="77777777" w:rsidR="00447472" w:rsidRPr="0071183A" w:rsidRDefault="00447472" w:rsidP="00572C0B">
            <w:pPr>
              <w:rPr>
                <w:lang w:val="es-PE"/>
              </w:rPr>
            </w:pPr>
          </w:p>
        </w:tc>
        <w:tc>
          <w:tcPr>
            <w:tcW w:w="4254" w:type="dxa"/>
            <w:tcBorders>
              <w:top w:val="single" w:sz="5" w:space="0" w:color="000000"/>
              <w:left w:val="single" w:sz="5" w:space="0" w:color="000000"/>
              <w:bottom w:val="single" w:sz="5" w:space="0" w:color="000000"/>
              <w:right w:val="single" w:sz="5" w:space="0" w:color="000000"/>
            </w:tcBorders>
          </w:tcPr>
          <w:p w14:paraId="2E98485C" w14:textId="77777777" w:rsidR="00447472" w:rsidRPr="0071183A" w:rsidRDefault="00447472" w:rsidP="00572C0B">
            <w:pPr>
              <w:rPr>
                <w:lang w:val="es-PE"/>
              </w:rPr>
            </w:pPr>
          </w:p>
        </w:tc>
        <w:tc>
          <w:tcPr>
            <w:tcW w:w="2147" w:type="dxa"/>
            <w:tcBorders>
              <w:top w:val="single" w:sz="5" w:space="0" w:color="000000"/>
              <w:left w:val="single" w:sz="5" w:space="0" w:color="000000"/>
              <w:bottom w:val="single" w:sz="5" w:space="0" w:color="000000"/>
              <w:right w:val="single" w:sz="5" w:space="0" w:color="000000"/>
            </w:tcBorders>
          </w:tcPr>
          <w:p w14:paraId="231CCC89" w14:textId="77777777" w:rsidR="00447472" w:rsidRPr="0071183A" w:rsidRDefault="00447472" w:rsidP="00572C0B">
            <w:pPr>
              <w:rPr>
                <w:lang w:val="es-PE"/>
              </w:rPr>
            </w:pPr>
          </w:p>
        </w:tc>
      </w:tr>
      <w:tr w:rsidR="00447472" w:rsidRPr="0071183A" w14:paraId="79DD52DF" w14:textId="77777777" w:rsidTr="00572C0B">
        <w:trPr>
          <w:trHeight w:hRule="exact" w:val="227"/>
        </w:trPr>
        <w:tc>
          <w:tcPr>
            <w:tcW w:w="341" w:type="dxa"/>
            <w:tcBorders>
              <w:top w:val="single" w:sz="5" w:space="0" w:color="000000"/>
              <w:left w:val="single" w:sz="5" w:space="0" w:color="000000"/>
              <w:bottom w:val="single" w:sz="5" w:space="0" w:color="000000"/>
              <w:right w:val="single" w:sz="5" w:space="0" w:color="000000"/>
            </w:tcBorders>
          </w:tcPr>
          <w:p w14:paraId="722AA39E" w14:textId="77777777" w:rsidR="00447472" w:rsidRPr="0071183A" w:rsidRDefault="00447472" w:rsidP="00572C0B">
            <w:pPr>
              <w:rPr>
                <w:lang w:val="es-PE"/>
              </w:rPr>
            </w:pPr>
          </w:p>
        </w:tc>
        <w:tc>
          <w:tcPr>
            <w:tcW w:w="737" w:type="dxa"/>
            <w:tcBorders>
              <w:top w:val="single" w:sz="5" w:space="0" w:color="000000"/>
              <w:left w:val="single" w:sz="5" w:space="0" w:color="000000"/>
              <w:bottom w:val="single" w:sz="5" w:space="0" w:color="000000"/>
              <w:right w:val="single" w:sz="5" w:space="0" w:color="000000"/>
            </w:tcBorders>
          </w:tcPr>
          <w:p w14:paraId="68D3DF5B" w14:textId="77777777" w:rsidR="00447472" w:rsidRPr="0071183A" w:rsidRDefault="00447472" w:rsidP="00572C0B">
            <w:pPr>
              <w:rPr>
                <w:lang w:val="es-PE"/>
              </w:rPr>
            </w:pPr>
          </w:p>
        </w:tc>
        <w:tc>
          <w:tcPr>
            <w:tcW w:w="624" w:type="dxa"/>
            <w:tcBorders>
              <w:top w:val="single" w:sz="5" w:space="0" w:color="000000"/>
              <w:left w:val="single" w:sz="5" w:space="0" w:color="000000"/>
              <w:bottom w:val="single" w:sz="5" w:space="0" w:color="000000"/>
              <w:right w:val="single" w:sz="5" w:space="0" w:color="000000"/>
            </w:tcBorders>
          </w:tcPr>
          <w:p w14:paraId="232C82BF" w14:textId="77777777" w:rsidR="00447472" w:rsidRPr="0071183A" w:rsidRDefault="00447472" w:rsidP="00572C0B">
            <w:pPr>
              <w:rPr>
                <w:lang w:val="es-PE"/>
              </w:rPr>
            </w:pPr>
          </w:p>
        </w:tc>
        <w:tc>
          <w:tcPr>
            <w:tcW w:w="4254" w:type="dxa"/>
            <w:tcBorders>
              <w:top w:val="single" w:sz="5" w:space="0" w:color="000000"/>
              <w:left w:val="single" w:sz="5" w:space="0" w:color="000000"/>
              <w:bottom w:val="single" w:sz="5" w:space="0" w:color="000000"/>
              <w:right w:val="single" w:sz="5" w:space="0" w:color="000000"/>
            </w:tcBorders>
          </w:tcPr>
          <w:p w14:paraId="7DA0A74F" w14:textId="77777777" w:rsidR="00447472" w:rsidRPr="0071183A" w:rsidRDefault="00447472" w:rsidP="00572C0B">
            <w:pPr>
              <w:rPr>
                <w:lang w:val="es-PE"/>
              </w:rPr>
            </w:pPr>
          </w:p>
        </w:tc>
        <w:tc>
          <w:tcPr>
            <w:tcW w:w="2147" w:type="dxa"/>
            <w:tcBorders>
              <w:top w:val="single" w:sz="5" w:space="0" w:color="000000"/>
              <w:left w:val="single" w:sz="5" w:space="0" w:color="000000"/>
              <w:bottom w:val="single" w:sz="5" w:space="0" w:color="000000"/>
              <w:right w:val="single" w:sz="5" w:space="0" w:color="000000"/>
            </w:tcBorders>
          </w:tcPr>
          <w:p w14:paraId="173F7E4F" w14:textId="77777777" w:rsidR="00447472" w:rsidRPr="0071183A" w:rsidRDefault="00447472" w:rsidP="00572C0B">
            <w:pPr>
              <w:rPr>
                <w:lang w:val="es-PE"/>
              </w:rPr>
            </w:pPr>
          </w:p>
        </w:tc>
      </w:tr>
      <w:tr w:rsidR="00447472" w:rsidRPr="0071183A" w14:paraId="432220F0" w14:textId="77777777" w:rsidTr="00572C0B">
        <w:trPr>
          <w:trHeight w:hRule="exact" w:val="227"/>
        </w:trPr>
        <w:tc>
          <w:tcPr>
            <w:tcW w:w="341" w:type="dxa"/>
            <w:tcBorders>
              <w:top w:val="single" w:sz="5" w:space="0" w:color="000000"/>
              <w:left w:val="single" w:sz="5" w:space="0" w:color="000000"/>
              <w:bottom w:val="single" w:sz="5" w:space="0" w:color="000000"/>
              <w:right w:val="single" w:sz="5" w:space="0" w:color="000000"/>
            </w:tcBorders>
          </w:tcPr>
          <w:p w14:paraId="3AC11B5D" w14:textId="77777777" w:rsidR="00447472" w:rsidRPr="0071183A" w:rsidRDefault="00447472" w:rsidP="00572C0B">
            <w:pPr>
              <w:rPr>
                <w:lang w:val="es-PE"/>
              </w:rPr>
            </w:pPr>
          </w:p>
        </w:tc>
        <w:tc>
          <w:tcPr>
            <w:tcW w:w="737" w:type="dxa"/>
            <w:tcBorders>
              <w:top w:val="single" w:sz="5" w:space="0" w:color="000000"/>
              <w:left w:val="single" w:sz="5" w:space="0" w:color="000000"/>
              <w:bottom w:val="single" w:sz="5" w:space="0" w:color="000000"/>
              <w:right w:val="single" w:sz="5" w:space="0" w:color="000000"/>
            </w:tcBorders>
          </w:tcPr>
          <w:p w14:paraId="1D439D6C" w14:textId="77777777" w:rsidR="00447472" w:rsidRPr="0071183A" w:rsidRDefault="00447472" w:rsidP="00572C0B">
            <w:pPr>
              <w:rPr>
                <w:lang w:val="es-PE"/>
              </w:rPr>
            </w:pPr>
          </w:p>
        </w:tc>
        <w:tc>
          <w:tcPr>
            <w:tcW w:w="624" w:type="dxa"/>
            <w:tcBorders>
              <w:top w:val="single" w:sz="5" w:space="0" w:color="000000"/>
              <w:left w:val="single" w:sz="5" w:space="0" w:color="000000"/>
              <w:bottom w:val="single" w:sz="5" w:space="0" w:color="000000"/>
              <w:right w:val="single" w:sz="5" w:space="0" w:color="000000"/>
            </w:tcBorders>
          </w:tcPr>
          <w:p w14:paraId="45FAFB85" w14:textId="77777777" w:rsidR="00447472" w:rsidRPr="0071183A" w:rsidRDefault="00447472" w:rsidP="00572C0B">
            <w:pPr>
              <w:rPr>
                <w:lang w:val="es-PE"/>
              </w:rPr>
            </w:pPr>
          </w:p>
        </w:tc>
        <w:tc>
          <w:tcPr>
            <w:tcW w:w="4254" w:type="dxa"/>
            <w:tcBorders>
              <w:top w:val="single" w:sz="5" w:space="0" w:color="000000"/>
              <w:left w:val="single" w:sz="5" w:space="0" w:color="000000"/>
              <w:bottom w:val="single" w:sz="5" w:space="0" w:color="000000"/>
              <w:right w:val="single" w:sz="5" w:space="0" w:color="000000"/>
            </w:tcBorders>
          </w:tcPr>
          <w:p w14:paraId="488FFB80" w14:textId="77777777" w:rsidR="00447472" w:rsidRPr="0071183A" w:rsidRDefault="00447472" w:rsidP="00572C0B">
            <w:pPr>
              <w:rPr>
                <w:lang w:val="es-PE"/>
              </w:rPr>
            </w:pPr>
          </w:p>
        </w:tc>
        <w:tc>
          <w:tcPr>
            <w:tcW w:w="2147" w:type="dxa"/>
            <w:tcBorders>
              <w:top w:val="single" w:sz="5" w:space="0" w:color="000000"/>
              <w:left w:val="single" w:sz="5" w:space="0" w:color="000000"/>
              <w:bottom w:val="single" w:sz="5" w:space="0" w:color="000000"/>
              <w:right w:val="single" w:sz="5" w:space="0" w:color="000000"/>
            </w:tcBorders>
          </w:tcPr>
          <w:p w14:paraId="56B043B3" w14:textId="77777777" w:rsidR="00447472" w:rsidRPr="0071183A" w:rsidRDefault="00447472" w:rsidP="00572C0B">
            <w:pPr>
              <w:rPr>
                <w:lang w:val="es-PE"/>
              </w:rPr>
            </w:pPr>
          </w:p>
        </w:tc>
      </w:tr>
      <w:tr w:rsidR="00447472" w:rsidRPr="0071183A" w14:paraId="531304DB" w14:textId="77777777" w:rsidTr="00572C0B">
        <w:trPr>
          <w:trHeight w:hRule="exact" w:val="227"/>
        </w:trPr>
        <w:tc>
          <w:tcPr>
            <w:tcW w:w="341" w:type="dxa"/>
            <w:tcBorders>
              <w:top w:val="single" w:sz="5" w:space="0" w:color="000000"/>
              <w:left w:val="single" w:sz="5" w:space="0" w:color="000000"/>
              <w:bottom w:val="single" w:sz="5" w:space="0" w:color="000000"/>
              <w:right w:val="single" w:sz="5" w:space="0" w:color="000000"/>
            </w:tcBorders>
          </w:tcPr>
          <w:p w14:paraId="0F567B25" w14:textId="77777777" w:rsidR="00447472" w:rsidRPr="0071183A" w:rsidRDefault="00447472" w:rsidP="00572C0B">
            <w:pPr>
              <w:rPr>
                <w:lang w:val="es-PE"/>
              </w:rPr>
            </w:pPr>
          </w:p>
        </w:tc>
        <w:tc>
          <w:tcPr>
            <w:tcW w:w="737" w:type="dxa"/>
            <w:tcBorders>
              <w:top w:val="single" w:sz="5" w:space="0" w:color="000000"/>
              <w:left w:val="single" w:sz="5" w:space="0" w:color="000000"/>
              <w:bottom w:val="single" w:sz="5" w:space="0" w:color="000000"/>
              <w:right w:val="single" w:sz="5" w:space="0" w:color="000000"/>
            </w:tcBorders>
          </w:tcPr>
          <w:p w14:paraId="03BEF9C3" w14:textId="77777777" w:rsidR="00447472" w:rsidRPr="0071183A" w:rsidRDefault="00447472" w:rsidP="00572C0B">
            <w:pPr>
              <w:rPr>
                <w:lang w:val="es-PE"/>
              </w:rPr>
            </w:pPr>
          </w:p>
        </w:tc>
        <w:tc>
          <w:tcPr>
            <w:tcW w:w="624" w:type="dxa"/>
            <w:tcBorders>
              <w:top w:val="single" w:sz="5" w:space="0" w:color="000000"/>
              <w:left w:val="single" w:sz="5" w:space="0" w:color="000000"/>
              <w:bottom w:val="single" w:sz="5" w:space="0" w:color="000000"/>
              <w:right w:val="single" w:sz="5" w:space="0" w:color="000000"/>
            </w:tcBorders>
          </w:tcPr>
          <w:p w14:paraId="50804D9C" w14:textId="77777777" w:rsidR="00447472" w:rsidRPr="0071183A" w:rsidRDefault="00447472" w:rsidP="00572C0B">
            <w:pPr>
              <w:rPr>
                <w:lang w:val="es-PE"/>
              </w:rPr>
            </w:pPr>
          </w:p>
        </w:tc>
        <w:tc>
          <w:tcPr>
            <w:tcW w:w="4254" w:type="dxa"/>
            <w:tcBorders>
              <w:top w:val="single" w:sz="5" w:space="0" w:color="000000"/>
              <w:left w:val="single" w:sz="5" w:space="0" w:color="000000"/>
              <w:bottom w:val="single" w:sz="5" w:space="0" w:color="000000"/>
              <w:right w:val="single" w:sz="5" w:space="0" w:color="000000"/>
            </w:tcBorders>
          </w:tcPr>
          <w:p w14:paraId="652E341C" w14:textId="77777777" w:rsidR="00447472" w:rsidRPr="0071183A" w:rsidRDefault="00447472" w:rsidP="00572C0B">
            <w:pPr>
              <w:rPr>
                <w:lang w:val="es-PE"/>
              </w:rPr>
            </w:pPr>
          </w:p>
        </w:tc>
        <w:tc>
          <w:tcPr>
            <w:tcW w:w="2147" w:type="dxa"/>
            <w:tcBorders>
              <w:top w:val="single" w:sz="5" w:space="0" w:color="000000"/>
              <w:left w:val="single" w:sz="5" w:space="0" w:color="000000"/>
              <w:bottom w:val="single" w:sz="5" w:space="0" w:color="000000"/>
              <w:right w:val="single" w:sz="5" w:space="0" w:color="000000"/>
            </w:tcBorders>
          </w:tcPr>
          <w:p w14:paraId="3891F93A" w14:textId="77777777" w:rsidR="00447472" w:rsidRPr="0071183A" w:rsidRDefault="00447472" w:rsidP="00572C0B">
            <w:pPr>
              <w:rPr>
                <w:lang w:val="es-PE"/>
              </w:rPr>
            </w:pPr>
          </w:p>
        </w:tc>
      </w:tr>
      <w:tr w:rsidR="00447472" w:rsidRPr="0071183A" w14:paraId="15BB083A" w14:textId="77777777" w:rsidTr="00572C0B">
        <w:trPr>
          <w:trHeight w:hRule="exact" w:val="227"/>
        </w:trPr>
        <w:tc>
          <w:tcPr>
            <w:tcW w:w="341" w:type="dxa"/>
            <w:tcBorders>
              <w:top w:val="single" w:sz="5" w:space="0" w:color="000000"/>
              <w:left w:val="single" w:sz="5" w:space="0" w:color="000000"/>
              <w:bottom w:val="single" w:sz="5" w:space="0" w:color="000000"/>
              <w:right w:val="single" w:sz="5" w:space="0" w:color="000000"/>
            </w:tcBorders>
          </w:tcPr>
          <w:p w14:paraId="1BAE16C9" w14:textId="77777777" w:rsidR="00447472" w:rsidRPr="0071183A" w:rsidRDefault="00447472" w:rsidP="00572C0B">
            <w:pPr>
              <w:rPr>
                <w:lang w:val="es-PE"/>
              </w:rPr>
            </w:pPr>
          </w:p>
        </w:tc>
        <w:tc>
          <w:tcPr>
            <w:tcW w:w="737" w:type="dxa"/>
            <w:tcBorders>
              <w:top w:val="single" w:sz="5" w:space="0" w:color="000000"/>
              <w:left w:val="single" w:sz="5" w:space="0" w:color="000000"/>
              <w:bottom w:val="single" w:sz="5" w:space="0" w:color="000000"/>
              <w:right w:val="single" w:sz="5" w:space="0" w:color="000000"/>
            </w:tcBorders>
          </w:tcPr>
          <w:p w14:paraId="00ACCC9A" w14:textId="77777777" w:rsidR="00447472" w:rsidRPr="0071183A" w:rsidRDefault="00447472" w:rsidP="00572C0B">
            <w:pPr>
              <w:rPr>
                <w:lang w:val="es-PE"/>
              </w:rPr>
            </w:pPr>
          </w:p>
        </w:tc>
        <w:tc>
          <w:tcPr>
            <w:tcW w:w="624" w:type="dxa"/>
            <w:tcBorders>
              <w:top w:val="single" w:sz="5" w:space="0" w:color="000000"/>
              <w:left w:val="single" w:sz="5" w:space="0" w:color="000000"/>
              <w:bottom w:val="single" w:sz="5" w:space="0" w:color="000000"/>
              <w:right w:val="single" w:sz="5" w:space="0" w:color="000000"/>
            </w:tcBorders>
          </w:tcPr>
          <w:p w14:paraId="0031F08A" w14:textId="77777777" w:rsidR="00447472" w:rsidRPr="0071183A" w:rsidRDefault="00447472" w:rsidP="00572C0B">
            <w:pPr>
              <w:rPr>
                <w:lang w:val="es-PE"/>
              </w:rPr>
            </w:pPr>
          </w:p>
        </w:tc>
        <w:tc>
          <w:tcPr>
            <w:tcW w:w="4254" w:type="dxa"/>
            <w:tcBorders>
              <w:top w:val="single" w:sz="5" w:space="0" w:color="000000"/>
              <w:left w:val="single" w:sz="5" w:space="0" w:color="000000"/>
              <w:bottom w:val="single" w:sz="5" w:space="0" w:color="000000"/>
              <w:right w:val="single" w:sz="5" w:space="0" w:color="000000"/>
            </w:tcBorders>
          </w:tcPr>
          <w:p w14:paraId="16E58147" w14:textId="77777777" w:rsidR="00447472" w:rsidRPr="0071183A" w:rsidRDefault="00447472" w:rsidP="00572C0B">
            <w:pPr>
              <w:rPr>
                <w:lang w:val="es-PE"/>
              </w:rPr>
            </w:pPr>
          </w:p>
        </w:tc>
        <w:tc>
          <w:tcPr>
            <w:tcW w:w="2147" w:type="dxa"/>
            <w:tcBorders>
              <w:top w:val="single" w:sz="5" w:space="0" w:color="000000"/>
              <w:left w:val="single" w:sz="5" w:space="0" w:color="000000"/>
              <w:bottom w:val="single" w:sz="5" w:space="0" w:color="000000"/>
              <w:right w:val="single" w:sz="5" w:space="0" w:color="000000"/>
            </w:tcBorders>
          </w:tcPr>
          <w:p w14:paraId="7D9D4708" w14:textId="77777777" w:rsidR="00447472" w:rsidRPr="0071183A" w:rsidRDefault="00447472" w:rsidP="00572C0B">
            <w:pPr>
              <w:rPr>
                <w:lang w:val="es-PE"/>
              </w:rPr>
            </w:pPr>
          </w:p>
        </w:tc>
      </w:tr>
    </w:tbl>
    <w:p w14:paraId="43375889" w14:textId="77777777" w:rsidR="00447472" w:rsidRPr="0071183A" w:rsidRDefault="00447472" w:rsidP="00447472">
      <w:pPr>
        <w:spacing w:before="10"/>
        <w:rPr>
          <w:sz w:val="9"/>
          <w:szCs w:val="9"/>
          <w:lang w:val="es-PE"/>
        </w:rPr>
      </w:pPr>
    </w:p>
    <w:tbl>
      <w:tblPr>
        <w:tblStyle w:val="TableNormal"/>
        <w:tblW w:w="0" w:type="auto"/>
        <w:tblInd w:w="822" w:type="dxa"/>
        <w:tblLayout w:type="fixed"/>
        <w:tblLook w:val="01E0" w:firstRow="1" w:lastRow="1" w:firstColumn="1" w:lastColumn="1" w:noHBand="0" w:noVBand="0"/>
      </w:tblPr>
      <w:tblGrid>
        <w:gridCol w:w="341"/>
        <w:gridCol w:w="7762"/>
      </w:tblGrid>
      <w:tr w:rsidR="00447472" w:rsidRPr="0071183A" w14:paraId="11253AC8" w14:textId="77777777" w:rsidTr="00572C0B">
        <w:trPr>
          <w:trHeight w:hRule="exact" w:val="238"/>
        </w:trPr>
        <w:tc>
          <w:tcPr>
            <w:tcW w:w="341" w:type="dxa"/>
            <w:tcBorders>
              <w:top w:val="single" w:sz="5" w:space="0" w:color="000000"/>
              <w:left w:val="single" w:sz="5" w:space="0" w:color="000000"/>
              <w:bottom w:val="single" w:sz="5" w:space="0" w:color="000000"/>
              <w:right w:val="single" w:sz="5" w:space="0" w:color="000000"/>
            </w:tcBorders>
          </w:tcPr>
          <w:p w14:paraId="3D4C53D7" w14:textId="77777777" w:rsidR="00447472" w:rsidRPr="0071183A" w:rsidRDefault="00447472" w:rsidP="00572C0B">
            <w:pPr>
              <w:pStyle w:val="k6"/>
              <w:spacing w:before="40"/>
              <w:jc w:val="center"/>
              <w:rPr>
                <w:rFonts w:ascii="Arial" w:eastAsia="Arial" w:hAnsi="Arial" w:cs="Arial"/>
                <w:sz w:val="12"/>
                <w:szCs w:val="12"/>
              </w:rPr>
            </w:pPr>
            <w:r w:rsidRPr="0071183A">
              <w:rPr>
                <w:rFonts w:ascii="Arial"/>
                <w:b/>
                <w:sz w:val="12"/>
              </w:rPr>
              <w:t>8</w:t>
            </w:r>
          </w:p>
        </w:tc>
        <w:tc>
          <w:tcPr>
            <w:tcW w:w="7762" w:type="dxa"/>
            <w:tcBorders>
              <w:top w:val="single" w:sz="5" w:space="0" w:color="000000"/>
              <w:left w:val="single" w:sz="5" w:space="0" w:color="000000"/>
              <w:bottom w:val="single" w:sz="5" w:space="0" w:color="000000"/>
              <w:right w:val="single" w:sz="5" w:space="0" w:color="000000"/>
            </w:tcBorders>
          </w:tcPr>
          <w:p w14:paraId="3439314E" w14:textId="77777777" w:rsidR="00447472" w:rsidRPr="0071183A" w:rsidRDefault="00447472" w:rsidP="00572C0B">
            <w:pPr>
              <w:pStyle w:val="k6"/>
              <w:spacing w:before="40"/>
              <w:ind w:left="102"/>
              <w:rPr>
                <w:rFonts w:ascii="Arial" w:eastAsia="Arial" w:hAnsi="Arial" w:cs="Arial"/>
                <w:sz w:val="12"/>
                <w:szCs w:val="12"/>
              </w:rPr>
            </w:pPr>
            <w:r w:rsidRPr="0071183A">
              <w:rPr>
                <w:rFonts w:ascii="Arial"/>
                <w:b/>
                <w:spacing w:val="-5"/>
                <w:sz w:val="12"/>
              </w:rPr>
              <w:t>OBSERVACIONES:</w:t>
            </w:r>
          </w:p>
        </w:tc>
      </w:tr>
      <w:tr w:rsidR="00447472" w:rsidRPr="0071183A" w14:paraId="06D673A6" w14:textId="77777777" w:rsidTr="00572C0B">
        <w:trPr>
          <w:trHeight w:hRule="exact" w:val="920"/>
        </w:trPr>
        <w:tc>
          <w:tcPr>
            <w:tcW w:w="8103" w:type="dxa"/>
            <w:gridSpan w:val="2"/>
            <w:tcBorders>
              <w:top w:val="single" w:sz="5" w:space="0" w:color="000000"/>
              <w:left w:val="single" w:sz="5" w:space="0" w:color="000000"/>
              <w:bottom w:val="single" w:sz="5" w:space="0" w:color="000000"/>
              <w:right w:val="single" w:sz="5" w:space="0" w:color="000000"/>
            </w:tcBorders>
          </w:tcPr>
          <w:p w14:paraId="5C4CBC08" w14:textId="77777777" w:rsidR="00447472" w:rsidRPr="0071183A" w:rsidRDefault="00447472" w:rsidP="00572C0B">
            <w:pPr>
              <w:rPr>
                <w:lang w:val="es-PE"/>
              </w:rPr>
            </w:pPr>
          </w:p>
        </w:tc>
      </w:tr>
    </w:tbl>
    <w:p w14:paraId="6C1F5AA1" w14:textId="77777777" w:rsidR="00447472" w:rsidRPr="0071183A" w:rsidRDefault="00447472" w:rsidP="00447472">
      <w:pPr>
        <w:spacing w:before="10"/>
        <w:rPr>
          <w:sz w:val="9"/>
          <w:szCs w:val="9"/>
          <w:lang w:val="es-PE"/>
        </w:rPr>
      </w:pPr>
    </w:p>
    <w:tbl>
      <w:tblPr>
        <w:tblStyle w:val="Tablaconcuadrcula"/>
        <w:tblW w:w="8086" w:type="dxa"/>
        <w:tblInd w:w="846" w:type="dxa"/>
        <w:tblCellMar>
          <w:left w:w="0" w:type="dxa"/>
        </w:tblCellMar>
        <w:tblLook w:val="04A0" w:firstRow="1" w:lastRow="0" w:firstColumn="1" w:lastColumn="0" w:noHBand="0" w:noVBand="1"/>
      </w:tblPr>
      <w:tblGrid>
        <w:gridCol w:w="283"/>
        <w:gridCol w:w="2268"/>
        <w:gridCol w:w="160"/>
        <w:gridCol w:w="283"/>
        <w:gridCol w:w="2324"/>
        <w:gridCol w:w="160"/>
        <w:gridCol w:w="283"/>
        <w:gridCol w:w="2325"/>
      </w:tblGrid>
      <w:tr w:rsidR="00184CDC" w14:paraId="5989A123" w14:textId="77777777" w:rsidTr="00184CDC">
        <w:tc>
          <w:tcPr>
            <w:tcW w:w="283" w:type="dxa"/>
            <w:vAlign w:val="center"/>
          </w:tcPr>
          <w:p w14:paraId="0894F5A3" w14:textId="77777777" w:rsidR="00184CDC" w:rsidRDefault="00184CDC" w:rsidP="001570E7">
            <w:pPr>
              <w:jc w:val="center"/>
            </w:pPr>
            <w:r w:rsidRPr="00061E8A">
              <w:rPr>
                <w:rFonts w:ascii="Arial" w:hAnsi="Arial" w:cs="Arial"/>
                <w:b/>
                <w:bCs/>
                <w:color w:val="000000"/>
                <w:spacing w:val="-4"/>
                <w:sz w:val="12"/>
                <w:szCs w:val="12"/>
                <w:lang w:eastAsia="en-US"/>
              </w:rPr>
              <w:t>9</w:t>
            </w:r>
          </w:p>
        </w:tc>
        <w:tc>
          <w:tcPr>
            <w:tcW w:w="2268" w:type="dxa"/>
            <w:vAlign w:val="center"/>
          </w:tcPr>
          <w:p w14:paraId="55A01DF1" w14:textId="77777777" w:rsidR="00184CDC" w:rsidRDefault="00184CDC" w:rsidP="001570E7">
            <w:pPr>
              <w:jc w:val="center"/>
            </w:pPr>
            <w:r w:rsidRPr="00061E8A">
              <w:rPr>
                <w:rFonts w:ascii="Arial" w:hAnsi="Arial" w:cs="Arial"/>
                <w:b/>
                <w:bCs/>
                <w:color w:val="000000"/>
                <w:spacing w:val="-4"/>
                <w:sz w:val="12"/>
                <w:szCs w:val="12"/>
                <w:lang w:eastAsia="en-US"/>
              </w:rPr>
              <w:t>FUNCIONARIO ADUANERO</w:t>
            </w:r>
          </w:p>
        </w:tc>
        <w:tc>
          <w:tcPr>
            <w:tcW w:w="160" w:type="dxa"/>
            <w:tcBorders>
              <w:top w:val="nil"/>
              <w:bottom w:val="nil"/>
            </w:tcBorders>
            <w:vAlign w:val="center"/>
          </w:tcPr>
          <w:p w14:paraId="7AA99B70" w14:textId="77777777" w:rsidR="00184CDC" w:rsidRDefault="00184CDC" w:rsidP="001570E7">
            <w:pPr>
              <w:jc w:val="center"/>
            </w:pPr>
          </w:p>
        </w:tc>
        <w:tc>
          <w:tcPr>
            <w:tcW w:w="283" w:type="dxa"/>
            <w:vAlign w:val="center"/>
          </w:tcPr>
          <w:p w14:paraId="57BCFF50" w14:textId="77777777" w:rsidR="00184CDC" w:rsidRDefault="00184CDC" w:rsidP="001570E7">
            <w:pPr>
              <w:jc w:val="center"/>
            </w:pPr>
            <w:r w:rsidRPr="00061E8A">
              <w:rPr>
                <w:rFonts w:ascii="Arial" w:hAnsi="Arial" w:cs="Arial"/>
                <w:b/>
                <w:bCs/>
                <w:color w:val="000000"/>
                <w:spacing w:val="-4"/>
                <w:sz w:val="12"/>
                <w:szCs w:val="12"/>
                <w:lang w:eastAsia="en-US"/>
              </w:rPr>
              <w:t>10</w:t>
            </w:r>
          </w:p>
        </w:tc>
        <w:tc>
          <w:tcPr>
            <w:tcW w:w="2324" w:type="dxa"/>
            <w:vAlign w:val="center"/>
          </w:tcPr>
          <w:p w14:paraId="089B81FF" w14:textId="77777777" w:rsidR="00184CDC" w:rsidRDefault="00184CDC" w:rsidP="001570E7">
            <w:pPr>
              <w:jc w:val="center"/>
            </w:pPr>
            <w:r w:rsidRPr="00061E8A">
              <w:rPr>
                <w:rFonts w:ascii="Arial" w:hAnsi="Arial" w:cs="Arial"/>
                <w:b/>
                <w:bCs/>
                <w:color w:val="000000"/>
                <w:spacing w:val="-4"/>
                <w:sz w:val="12"/>
                <w:szCs w:val="12"/>
                <w:lang w:eastAsia="en-US"/>
              </w:rPr>
              <w:t>MINISTERIO PÚBLICO / OTRAS AUTORIDADES</w:t>
            </w:r>
          </w:p>
        </w:tc>
        <w:tc>
          <w:tcPr>
            <w:tcW w:w="160" w:type="dxa"/>
            <w:tcBorders>
              <w:top w:val="nil"/>
              <w:bottom w:val="nil"/>
            </w:tcBorders>
            <w:vAlign w:val="center"/>
          </w:tcPr>
          <w:p w14:paraId="50D6D69F" w14:textId="77777777" w:rsidR="00184CDC" w:rsidRDefault="00184CDC" w:rsidP="001570E7">
            <w:pPr>
              <w:jc w:val="center"/>
            </w:pPr>
          </w:p>
        </w:tc>
        <w:tc>
          <w:tcPr>
            <w:tcW w:w="283" w:type="dxa"/>
            <w:vAlign w:val="center"/>
          </w:tcPr>
          <w:p w14:paraId="5CF47A6F" w14:textId="77777777" w:rsidR="00184CDC" w:rsidRDefault="00184CDC" w:rsidP="001570E7">
            <w:pPr>
              <w:jc w:val="center"/>
            </w:pPr>
            <w:r w:rsidRPr="00061E8A">
              <w:rPr>
                <w:rFonts w:ascii="Arial" w:hAnsi="Arial" w:cs="Arial"/>
                <w:b/>
                <w:bCs/>
                <w:color w:val="000000"/>
                <w:spacing w:val="-4"/>
                <w:sz w:val="12"/>
                <w:szCs w:val="12"/>
                <w:lang w:eastAsia="en-US"/>
              </w:rPr>
              <w:t>11</w:t>
            </w:r>
          </w:p>
        </w:tc>
        <w:tc>
          <w:tcPr>
            <w:tcW w:w="2325" w:type="dxa"/>
            <w:vAlign w:val="center"/>
          </w:tcPr>
          <w:p w14:paraId="2A09EB03" w14:textId="77777777" w:rsidR="00184CDC" w:rsidRDefault="00184CDC" w:rsidP="001570E7">
            <w:pPr>
              <w:jc w:val="center"/>
            </w:pPr>
            <w:r w:rsidRPr="00061E8A">
              <w:rPr>
                <w:rFonts w:ascii="Arial" w:hAnsi="Arial" w:cs="Arial"/>
                <w:b/>
                <w:bCs/>
                <w:color w:val="000000"/>
                <w:spacing w:val="-4"/>
                <w:sz w:val="12"/>
                <w:szCs w:val="12"/>
                <w:lang w:eastAsia="en-US"/>
              </w:rPr>
              <w:t>INTERVENIDO O RESPONSABLE</w:t>
            </w:r>
          </w:p>
        </w:tc>
      </w:tr>
      <w:tr w:rsidR="00184CDC" w14:paraId="04F01C40" w14:textId="77777777" w:rsidTr="00184CDC">
        <w:trPr>
          <w:trHeight w:val="850"/>
        </w:trPr>
        <w:tc>
          <w:tcPr>
            <w:tcW w:w="2551" w:type="dxa"/>
            <w:gridSpan w:val="2"/>
            <w:vAlign w:val="bottom"/>
          </w:tcPr>
          <w:p w14:paraId="0FF7ADC2" w14:textId="77777777" w:rsidR="00184CDC" w:rsidRPr="000C32BC" w:rsidRDefault="00184CDC" w:rsidP="001570E7">
            <w:pPr>
              <w:jc w:val="center"/>
              <w:rPr>
                <w:rFonts w:ascii="Arial Narrow" w:hAnsi="Arial Narrow"/>
                <w:sz w:val="11"/>
                <w:szCs w:val="11"/>
              </w:rPr>
            </w:pPr>
            <w:r w:rsidRPr="001540A0">
              <w:rPr>
                <w:rFonts w:ascii="Arial Narrow" w:hAnsi="Arial Narrow"/>
                <w:bCs/>
                <w:color w:val="000000"/>
                <w:sz w:val="11"/>
                <w:szCs w:val="11"/>
                <w:lang w:eastAsia="en-US"/>
              </w:rPr>
              <w:t>FIRMA/REGISTRO</w:t>
            </w:r>
          </w:p>
        </w:tc>
        <w:tc>
          <w:tcPr>
            <w:tcW w:w="160" w:type="dxa"/>
            <w:tcBorders>
              <w:top w:val="nil"/>
              <w:bottom w:val="nil"/>
            </w:tcBorders>
          </w:tcPr>
          <w:p w14:paraId="2BD1B07D" w14:textId="77777777" w:rsidR="00184CDC" w:rsidRPr="000C32BC" w:rsidRDefault="00184CDC" w:rsidP="001570E7">
            <w:pPr>
              <w:rPr>
                <w:rFonts w:ascii="Arial Narrow" w:hAnsi="Arial Narrow"/>
                <w:sz w:val="11"/>
                <w:szCs w:val="11"/>
              </w:rPr>
            </w:pPr>
          </w:p>
        </w:tc>
        <w:tc>
          <w:tcPr>
            <w:tcW w:w="2607" w:type="dxa"/>
            <w:gridSpan w:val="2"/>
            <w:vAlign w:val="bottom"/>
          </w:tcPr>
          <w:p w14:paraId="266C6A0D" w14:textId="77777777" w:rsidR="00184CDC" w:rsidRPr="000C32BC" w:rsidRDefault="00184CDC" w:rsidP="001570E7">
            <w:pPr>
              <w:jc w:val="center"/>
              <w:rPr>
                <w:rFonts w:ascii="Arial Narrow" w:hAnsi="Arial Narrow"/>
                <w:sz w:val="11"/>
                <w:szCs w:val="11"/>
              </w:rPr>
            </w:pPr>
            <w:r w:rsidRPr="001540A0">
              <w:rPr>
                <w:rFonts w:ascii="Arial Narrow" w:hAnsi="Arial Narrow"/>
                <w:bCs/>
                <w:color w:val="000000"/>
                <w:sz w:val="11"/>
                <w:szCs w:val="11"/>
                <w:lang w:eastAsia="en-US"/>
              </w:rPr>
              <w:t>FIRMA/SELLO</w:t>
            </w:r>
          </w:p>
        </w:tc>
        <w:tc>
          <w:tcPr>
            <w:tcW w:w="160" w:type="dxa"/>
            <w:tcBorders>
              <w:top w:val="nil"/>
              <w:bottom w:val="nil"/>
            </w:tcBorders>
          </w:tcPr>
          <w:p w14:paraId="282D48DE" w14:textId="77777777" w:rsidR="00184CDC" w:rsidRPr="000C32BC" w:rsidRDefault="00184CDC" w:rsidP="001570E7">
            <w:pPr>
              <w:rPr>
                <w:rFonts w:ascii="Arial Narrow" w:hAnsi="Arial Narrow"/>
                <w:sz w:val="11"/>
                <w:szCs w:val="11"/>
              </w:rPr>
            </w:pPr>
          </w:p>
        </w:tc>
        <w:tc>
          <w:tcPr>
            <w:tcW w:w="2608" w:type="dxa"/>
            <w:gridSpan w:val="2"/>
            <w:vAlign w:val="bottom"/>
          </w:tcPr>
          <w:p w14:paraId="6C5145D0" w14:textId="77777777" w:rsidR="00184CDC" w:rsidRPr="000C32BC" w:rsidRDefault="00184CDC" w:rsidP="001570E7">
            <w:pPr>
              <w:jc w:val="center"/>
              <w:rPr>
                <w:rFonts w:ascii="Arial Narrow" w:hAnsi="Arial Narrow"/>
                <w:sz w:val="11"/>
                <w:szCs w:val="11"/>
              </w:rPr>
            </w:pPr>
            <w:r w:rsidRPr="001540A0">
              <w:rPr>
                <w:rFonts w:ascii="Arial Narrow" w:hAnsi="Arial Narrow"/>
                <w:bCs/>
                <w:color w:val="000000"/>
                <w:sz w:val="11"/>
                <w:szCs w:val="11"/>
                <w:lang w:eastAsia="en-US"/>
              </w:rPr>
              <w:t>FIRMA/HUELLA DIGITAL</w:t>
            </w:r>
          </w:p>
        </w:tc>
      </w:tr>
    </w:tbl>
    <w:p w14:paraId="583E1F27" w14:textId="3A64A5E3" w:rsidR="00447472" w:rsidRPr="008067FC" w:rsidRDefault="00447472" w:rsidP="00447472">
      <w:pPr>
        <w:tabs>
          <w:tab w:val="left" w:pos="3698"/>
          <w:tab w:val="left" w:pos="6084"/>
        </w:tabs>
        <w:spacing w:line="200" w:lineRule="atLeast"/>
        <w:ind w:left="813"/>
        <w:rPr>
          <w:rFonts w:ascii="Arial Narrow" w:hAnsi="Arial Narrow"/>
          <w:sz w:val="10"/>
          <w:szCs w:val="10"/>
          <w:lang w:val="es-PE"/>
        </w:rPr>
      </w:pPr>
    </w:p>
    <w:tbl>
      <w:tblPr>
        <w:tblpPr w:leftFromText="141" w:rightFromText="141" w:vertAnchor="text" w:horzAnchor="page" w:tblpX="2536" w:tblpY="1"/>
        <w:tblW w:w="8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
        <w:gridCol w:w="1449"/>
        <w:gridCol w:w="567"/>
        <w:gridCol w:w="2041"/>
        <w:gridCol w:w="510"/>
        <w:gridCol w:w="284"/>
        <w:gridCol w:w="567"/>
        <w:gridCol w:w="2126"/>
      </w:tblGrid>
      <w:tr w:rsidR="00184CDC" w:rsidRPr="00EC4854" w14:paraId="17DB0AC7" w14:textId="77777777" w:rsidTr="00184CDC">
        <w:trPr>
          <w:trHeight w:val="264"/>
        </w:trPr>
        <w:tc>
          <w:tcPr>
            <w:tcW w:w="531" w:type="dxa"/>
            <w:tcBorders>
              <w:top w:val="single" w:sz="4" w:space="0" w:color="000000"/>
              <w:left w:val="single" w:sz="4" w:space="0" w:color="000000"/>
              <w:bottom w:val="single" w:sz="4" w:space="0" w:color="000000"/>
              <w:right w:val="single" w:sz="4" w:space="0" w:color="auto"/>
            </w:tcBorders>
            <w:vAlign w:val="center"/>
            <w:hideMark/>
          </w:tcPr>
          <w:p w14:paraId="4EF2F7BD" w14:textId="77777777" w:rsidR="00184CDC" w:rsidRPr="00EC4854" w:rsidRDefault="00184CDC" w:rsidP="00184CDC">
            <w:pPr>
              <w:pStyle w:val="ProcEtapa"/>
              <w:spacing w:line="256" w:lineRule="auto"/>
              <w:ind w:left="-604" w:firstLine="547"/>
              <w:jc w:val="center"/>
              <w:rPr>
                <w:color w:val="000000"/>
                <w:sz w:val="12"/>
                <w:szCs w:val="12"/>
                <w:lang w:eastAsia="en-US"/>
              </w:rPr>
            </w:pPr>
            <w:r w:rsidRPr="00EC4854">
              <w:rPr>
                <w:color w:val="000000"/>
                <w:sz w:val="12"/>
                <w:szCs w:val="12"/>
                <w:lang w:eastAsia="en-US"/>
              </w:rPr>
              <w:t>12</w:t>
            </w:r>
          </w:p>
        </w:tc>
        <w:tc>
          <w:tcPr>
            <w:tcW w:w="4567" w:type="dxa"/>
            <w:gridSpan w:val="4"/>
            <w:tcBorders>
              <w:top w:val="single" w:sz="4" w:space="0" w:color="auto"/>
              <w:left w:val="single" w:sz="4" w:space="0" w:color="auto"/>
              <w:bottom w:val="single" w:sz="4" w:space="0" w:color="auto"/>
              <w:right w:val="single" w:sz="4" w:space="0" w:color="auto"/>
            </w:tcBorders>
            <w:vAlign w:val="center"/>
            <w:hideMark/>
          </w:tcPr>
          <w:p w14:paraId="5A16E04E" w14:textId="77777777" w:rsidR="00184CDC" w:rsidRPr="00EC4854" w:rsidRDefault="00184CDC" w:rsidP="00184CDC">
            <w:pPr>
              <w:pStyle w:val="ProcEtapa"/>
              <w:spacing w:line="256" w:lineRule="auto"/>
              <w:ind w:left="-57" w:firstLine="0"/>
              <w:jc w:val="left"/>
              <w:rPr>
                <w:color w:val="000000"/>
                <w:spacing w:val="-4"/>
                <w:sz w:val="12"/>
                <w:szCs w:val="12"/>
                <w:lang w:eastAsia="en-US"/>
              </w:rPr>
            </w:pPr>
            <w:r w:rsidRPr="00EC4854">
              <w:rPr>
                <w:color w:val="000000"/>
                <w:spacing w:val="-4"/>
                <w:sz w:val="12"/>
                <w:szCs w:val="12"/>
                <w:lang w:eastAsia="en-US"/>
              </w:rPr>
              <w:t>FUNCIONARIOS ADUANEROS PARTICIPANTES</w:t>
            </w:r>
          </w:p>
        </w:tc>
        <w:tc>
          <w:tcPr>
            <w:tcW w:w="284" w:type="dxa"/>
            <w:tcBorders>
              <w:top w:val="nil"/>
              <w:left w:val="single" w:sz="4" w:space="0" w:color="auto"/>
              <w:bottom w:val="nil"/>
              <w:right w:val="single" w:sz="4" w:space="0" w:color="auto"/>
            </w:tcBorders>
          </w:tcPr>
          <w:p w14:paraId="3AA7F796" w14:textId="77777777" w:rsidR="00184CDC" w:rsidRPr="00EC4854" w:rsidRDefault="00184CDC" w:rsidP="00184CDC">
            <w:pPr>
              <w:pStyle w:val="ProcEtapa"/>
              <w:spacing w:line="256" w:lineRule="auto"/>
              <w:ind w:left="-57" w:firstLine="0"/>
              <w:jc w:val="left"/>
              <w:rPr>
                <w:color w:val="000000"/>
                <w:spacing w:val="-4"/>
                <w:sz w:val="12"/>
                <w:szCs w:val="12"/>
                <w:lang w:eastAsia="en-US"/>
              </w:rPr>
            </w:pPr>
          </w:p>
        </w:tc>
        <w:tc>
          <w:tcPr>
            <w:tcW w:w="567" w:type="dxa"/>
            <w:tcBorders>
              <w:top w:val="single" w:sz="4" w:space="0" w:color="auto"/>
              <w:left w:val="single" w:sz="4" w:space="0" w:color="auto"/>
              <w:bottom w:val="single" w:sz="4" w:space="0" w:color="auto"/>
              <w:right w:val="single" w:sz="4" w:space="0" w:color="auto"/>
            </w:tcBorders>
            <w:vAlign w:val="center"/>
          </w:tcPr>
          <w:p w14:paraId="58D21ADE" w14:textId="77777777" w:rsidR="00184CDC" w:rsidRPr="00EC4854" w:rsidRDefault="00184CDC" w:rsidP="00184CDC">
            <w:pPr>
              <w:pStyle w:val="ProcEtapa"/>
              <w:spacing w:line="256" w:lineRule="auto"/>
              <w:ind w:left="-57" w:firstLine="0"/>
              <w:jc w:val="center"/>
              <w:rPr>
                <w:color w:val="000000"/>
                <w:spacing w:val="-4"/>
                <w:sz w:val="12"/>
                <w:szCs w:val="12"/>
                <w:lang w:eastAsia="en-US"/>
              </w:rPr>
            </w:pPr>
            <w:r w:rsidRPr="00EC4854">
              <w:rPr>
                <w:color w:val="000000"/>
                <w:sz w:val="12"/>
                <w:szCs w:val="12"/>
                <w:lang w:eastAsia="en-US"/>
              </w:rPr>
              <w:t>13</w:t>
            </w:r>
          </w:p>
        </w:tc>
        <w:tc>
          <w:tcPr>
            <w:tcW w:w="2126" w:type="dxa"/>
            <w:tcBorders>
              <w:top w:val="single" w:sz="4" w:space="0" w:color="auto"/>
              <w:left w:val="single" w:sz="4" w:space="0" w:color="auto"/>
              <w:bottom w:val="single" w:sz="4" w:space="0" w:color="auto"/>
              <w:right w:val="single" w:sz="4" w:space="0" w:color="auto"/>
            </w:tcBorders>
            <w:vAlign w:val="center"/>
          </w:tcPr>
          <w:p w14:paraId="0F5DADA3" w14:textId="77777777" w:rsidR="00184CDC" w:rsidRPr="00EC4854" w:rsidRDefault="00184CDC" w:rsidP="00184CDC">
            <w:pPr>
              <w:pStyle w:val="ProcEtapa"/>
              <w:spacing w:line="256" w:lineRule="auto"/>
              <w:ind w:left="-57" w:firstLine="0"/>
              <w:jc w:val="left"/>
              <w:rPr>
                <w:color w:val="000000"/>
                <w:spacing w:val="-4"/>
                <w:sz w:val="12"/>
                <w:szCs w:val="12"/>
                <w:lang w:eastAsia="en-US"/>
              </w:rPr>
            </w:pPr>
            <w:r w:rsidRPr="00EC4854">
              <w:rPr>
                <w:color w:val="000000"/>
                <w:spacing w:val="-4"/>
                <w:sz w:val="12"/>
                <w:szCs w:val="12"/>
                <w:lang w:eastAsia="en-US"/>
              </w:rPr>
              <w:t>ALMACEN ADUANERO</w:t>
            </w:r>
          </w:p>
        </w:tc>
      </w:tr>
      <w:tr w:rsidR="00184CDC" w:rsidRPr="00EC4854" w14:paraId="6D6A4A64" w14:textId="77777777" w:rsidTr="00184CDC">
        <w:trPr>
          <w:trHeight w:val="264"/>
        </w:trPr>
        <w:tc>
          <w:tcPr>
            <w:tcW w:w="1980" w:type="dxa"/>
            <w:gridSpan w:val="2"/>
            <w:tcBorders>
              <w:top w:val="single" w:sz="4" w:space="0" w:color="000000"/>
              <w:left w:val="single" w:sz="4" w:space="0" w:color="000000"/>
              <w:bottom w:val="single" w:sz="4" w:space="0" w:color="000000"/>
              <w:right w:val="single" w:sz="4" w:space="0" w:color="000000"/>
            </w:tcBorders>
            <w:vAlign w:val="center"/>
          </w:tcPr>
          <w:p w14:paraId="49392F7C" w14:textId="77777777" w:rsidR="00184CDC" w:rsidRPr="00EC4854" w:rsidRDefault="00184CDC" w:rsidP="00184CDC">
            <w:pPr>
              <w:pStyle w:val="ProcEtapa"/>
              <w:spacing w:line="256" w:lineRule="auto"/>
              <w:ind w:left="-57" w:firstLine="0"/>
              <w:jc w:val="left"/>
              <w:rPr>
                <w:color w:val="000000"/>
                <w:spacing w:val="-4"/>
                <w:sz w:val="12"/>
                <w:szCs w:val="12"/>
                <w:lang w:eastAsia="en-US"/>
              </w:rPr>
            </w:pPr>
          </w:p>
        </w:tc>
        <w:tc>
          <w:tcPr>
            <w:tcW w:w="567" w:type="dxa"/>
            <w:tcBorders>
              <w:top w:val="single" w:sz="4" w:space="0" w:color="000000"/>
              <w:left w:val="single" w:sz="4" w:space="0" w:color="000000"/>
              <w:bottom w:val="single" w:sz="4" w:space="0" w:color="000000"/>
              <w:right w:val="single" w:sz="4" w:space="0" w:color="auto"/>
            </w:tcBorders>
            <w:vAlign w:val="center"/>
          </w:tcPr>
          <w:p w14:paraId="31DF94EB" w14:textId="77777777" w:rsidR="00184CDC" w:rsidRPr="00EC4854" w:rsidRDefault="00184CDC" w:rsidP="00184CDC">
            <w:pPr>
              <w:pStyle w:val="ProcEtapa"/>
              <w:spacing w:line="256" w:lineRule="auto"/>
              <w:ind w:left="-57" w:firstLine="0"/>
              <w:jc w:val="left"/>
              <w:rPr>
                <w:color w:val="000000"/>
                <w:spacing w:val="-4"/>
                <w:sz w:val="12"/>
                <w:szCs w:val="12"/>
                <w:lang w:eastAsia="en-US"/>
              </w:rPr>
            </w:pPr>
          </w:p>
        </w:tc>
        <w:tc>
          <w:tcPr>
            <w:tcW w:w="2041" w:type="dxa"/>
            <w:tcBorders>
              <w:top w:val="single" w:sz="4" w:space="0" w:color="auto"/>
              <w:left w:val="single" w:sz="4" w:space="0" w:color="auto"/>
              <w:bottom w:val="single" w:sz="4" w:space="0" w:color="auto"/>
              <w:right w:val="single" w:sz="4" w:space="0" w:color="auto"/>
            </w:tcBorders>
            <w:vAlign w:val="center"/>
          </w:tcPr>
          <w:p w14:paraId="6960D249" w14:textId="77777777" w:rsidR="00184CDC" w:rsidRPr="00EC4854" w:rsidRDefault="00184CDC" w:rsidP="00184CDC">
            <w:pPr>
              <w:pStyle w:val="ProcEtapa"/>
              <w:spacing w:line="256" w:lineRule="auto"/>
              <w:ind w:left="-57" w:firstLine="0"/>
              <w:jc w:val="left"/>
              <w:rPr>
                <w:color w:val="000000"/>
                <w:spacing w:val="-4"/>
                <w:sz w:val="12"/>
                <w:szCs w:val="12"/>
                <w:lang w:eastAsia="en-US"/>
              </w:rPr>
            </w:pPr>
          </w:p>
        </w:tc>
        <w:tc>
          <w:tcPr>
            <w:tcW w:w="510" w:type="dxa"/>
            <w:tcBorders>
              <w:top w:val="single" w:sz="4" w:space="0" w:color="auto"/>
              <w:left w:val="single" w:sz="4" w:space="0" w:color="auto"/>
              <w:bottom w:val="single" w:sz="4" w:space="0" w:color="auto"/>
              <w:right w:val="single" w:sz="4" w:space="0" w:color="auto"/>
            </w:tcBorders>
            <w:vAlign w:val="center"/>
          </w:tcPr>
          <w:p w14:paraId="42702F55" w14:textId="77777777" w:rsidR="00184CDC" w:rsidRPr="00EC4854" w:rsidRDefault="00184CDC" w:rsidP="00184CDC">
            <w:pPr>
              <w:pStyle w:val="ProcEtapa"/>
              <w:spacing w:line="256" w:lineRule="auto"/>
              <w:ind w:left="-57" w:firstLine="0"/>
              <w:jc w:val="left"/>
              <w:rPr>
                <w:color w:val="000000"/>
                <w:spacing w:val="-4"/>
                <w:sz w:val="12"/>
                <w:szCs w:val="12"/>
                <w:lang w:eastAsia="en-US"/>
              </w:rPr>
            </w:pPr>
          </w:p>
        </w:tc>
        <w:tc>
          <w:tcPr>
            <w:tcW w:w="284" w:type="dxa"/>
            <w:vMerge w:val="restart"/>
            <w:tcBorders>
              <w:top w:val="nil"/>
              <w:left w:val="single" w:sz="4" w:space="0" w:color="auto"/>
              <w:bottom w:val="nil"/>
              <w:right w:val="single" w:sz="4" w:space="0" w:color="auto"/>
            </w:tcBorders>
          </w:tcPr>
          <w:p w14:paraId="64D4B089" w14:textId="77777777" w:rsidR="00184CDC" w:rsidRPr="00EC4854" w:rsidRDefault="00184CDC" w:rsidP="00184CDC">
            <w:pPr>
              <w:pStyle w:val="ProcEtapa"/>
              <w:spacing w:line="256" w:lineRule="auto"/>
              <w:ind w:left="-57" w:firstLine="0"/>
              <w:jc w:val="left"/>
              <w:rPr>
                <w:color w:val="000000"/>
                <w:spacing w:val="-4"/>
                <w:sz w:val="12"/>
                <w:szCs w:val="12"/>
                <w:lang w:eastAsia="en-US"/>
              </w:rPr>
            </w:pPr>
          </w:p>
        </w:tc>
        <w:tc>
          <w:tcPr>
            <w:tcW w:w="2693" w:type="dxa"/>
            <w:gridSpan w:val="2"/>
            <w:vMerge w:val="restart"/>
            <w:tcBorders>
              <w:top w:val="single" w:sz="4" w:space="0" w:color="auto"/>
              <w:left w:val="single" w:sz="4" w:space="0" w:color="auto"/>
              <w:bottom w:val="single" w:sz="4" w:space="0" w:color="auto"/>
              <w:right w:val="single" w:sz="4" w:space="0" w:color="auto"/>
            </w:tcBorders>
            <w:vAlign w:val="bottom"/>
          </w:tcPr>
          <w:p w14:paraId="4E855DBF" w14:textId="77777777" w:rsidR="00184CDC" w:rsidRPr="00EC4854" w:rsidRDefault="00184CDC" w:rsidP="00184CDC">
            <w:pPr>
              <w:pStyle w:val="ProcEtapa"/>
              <w:spacing w:line="256" w:lineRule="auto"/>
              <w:ind w:left="-57" w:firstLine="0"/>
              <w:jc w:val="center"/>
              <w:rPr>
                <w:color w:val="000000"/>
                <w:spacing w:val="-4"/>
                <w:sz w:val="12"/>
                <w:szCs w:val="12"/>
                <w:lang w:eastAsia="en-US"/>
              </w:rPr>
            </w:pPr>
            <w:r w:rsidRPr="001540A0">
              <w:rPr>
                <w:rFonts w:ascii="Arial Narrow" w:hAnsi="Arial Narrow"/>
                <w:b w:val="0"/>
                <w:color w:val="000000"/>
                <w:sz w:val="11"/>
                <w:szCs w:val="11"/>
                <w:lang w:eastAsia="en-US"/>
              </w:rPr>
              <w:t>FIRMA/SELLO</w:t>
            </w:r>
          </w:p>
        </w:tc>
      </w:tr>
      <w:tr w:rsidR="00184CDC" w:rsidRPr="00EC4854" w14:paraId="432A65B0" w14:textId="77777777" w:rsidTr="00184CDC">
        <w:trPr>
          <w:trHeight w:val="264"/>
        </w:trPr>
        <w:tc>
          <w:tcPr>
            <w:tcW w:w="1980" w:type="dxa"/>
            <w:gridSpan w:val="2"/>
            <w:tcBorders>
              <w:top w:val="single" w:sz="4" w:space="0" w:color="000000"/>
              <w:left w:val="single" w:sz="4" w:space="0" w:color="000000"/>
              <w:bottom w:val="single" w:sz="4" w:space="0" w:color="000000"/>
              <w:right w:val="single" w:sz="4" w:space="0" w:color="000000"/>
            </w:tcBorders>
            <w:vAlign w:val="center"/>
          </w:tcPr>
          <w:p w14:paraId="21B4CEA6" w14:textId="77777777" w:rsidR="00184CDC" w:rsidRPr="00EC4854" w:rsidRDefault="00184CDC" w:rsidP="00184CDC">
            <w:pPr>
              <w:pStyle w:val="ProcEtapa"/>
              <w:spacing w:line="256" w:lineRule="auto"/>
              <w:ind w:left="-57" w:firstLine="0"/>
              <w:jc w:val="left"/>
              <w:rPr>
                <w:color w:val="000000"/>
                <w:spacing w:val="-4"/>
                <w:sz w:val="12"/>
                <w:szCs w:val="12"/>
                <w:lang w:eastAsia="en-US"/>
              </w:rPr>
            </w:pPr>
          </w:p>
        </w:tc>
        <w:tc>
          <w:tcPr>
            <w:tcW w:w="567" w:type="dxa"/>
            <w:tcBorders>
              <w:top w:val="single" w:sz="4" w:space="0" w:color="000000"/>
              <w:left w:val="single" w:sz="4" w:space="0" w:color="000000"/>
              <w:bottom w:val="single" w:sz="4" w:space="0" w:color="000000"/>
              <w:right w:val="single" w:sz="4" w:space="0" w:color="auto"/>
            </w:tcBorders>
            <w:vAlign w:val="center"/>
          </w:tcPr>
          <w:p w14:paraId="30687492" w14:textId="77777777" w:rsidR="00184CDC" w:rsidRPr="00EC4854" w:rsidRDefault="00184CDC" w:rsidP="00184CDC">
            <w:pPr>
              <w:pStyle w:val="ProcEtapa"/>
              <w:spacing w:line="256" w:lineRule="auto"/>
              <w:ind w:left="-57" w:firstLine="0"/>
              <w:jc w:val="left"/>
              <w:rPr>
                <w:color w:val="000000"/>
                <w:spacing w:val="-4"/>
                <w:sz w:val="12"/>
                <w:szCs w:val="12"/>
                <w:lang w:eastAsia="en-US"/>
              </w:rPr>
            </w:pPr>
          </w:p>
        </w:tc>
        <w:tc>
          <w:tcPr>
            <w:tcW w:w="2041" w:type="dxa"/>
            <w:tcBorders>
              <w:top w:val="single" w:sz="4" w:space="0" w:color="auto"/>
              <w:left w:val="single" w:sz="4" w:space="0" w:color="auto"/>
              <w:bottom w:val="single" w:sz="4" w:space="0" w:color="auto"/>
              <w:right w:val="single" w:sz="4" w:space="0" w:color="auto"/>
            </w:tcBorders>
            <w:vAlign w:val="center"/>
          </w:tcPr>
          <w:p w14:paraId="324CDCB5" w14:textId="77777777" w:rsidR="00184CDC" w:rsidRPr="00EC4854" w:rsidRDefault="00184CDC" w:rsidP="00184CDC">
            <w:pPr>
              <w:pStyle w:val="ProcEtapa"/>
              <w:spacing w:line="256" w:lineRule="auto"/>
              <w:ind w:left="-57" w:firstLine="0"/>
              <w:jc w:val="left"/>
              <w:rPr>
                <w:color w:val="000000"/>
                <w:spacing w:val="-4"/>
                <w:sz w:val="12"/>
                <w:szCs w:val="12"/>
                <w:lang w:eastAsia="en-US"/>
              </w:rPr>
            </w:pPr>
          </w:p>
        </w:tc>
        <w:tc>
          <w:tcPr>
            <w:tcW w:w="510" w:type="dxa"/>
            <w:tcBorders>
              <w:top w:val="single" w:sz="4" w:space="0" w:color="auto"/>
              <w:left w:val="single" w:sz="4" w:space="0" w:color="auto"/>
              <w:bottom w:val="single" w:sz="4" w:space="0" w:color="auto"/>
              <w:right w:val="single" w:sz="4" w:space="0" w:color="auto"/>
            </w:tcBorders>
            <w:vAlign w:val="center"/>
          </w:tcPr>
          <w:p w14:paraId="49BBD329" w14:textId="77777777" w:rsidR="00184CDC" w:rsidRPr="00EC4854" w:rsidRDefault="00184CDC" w:rsidP="00184CDC">
            <w:pPr>
              <w:pStyle w:val="ProcEtapa"/>
              <w:spacing w:line="256" w:lineRule="auto"/>
              <w:ind w:left="-57" w:firstLine="0"/>
              <w:jc w:val="left"/>
              <w:rPr>
                <w:color w:val="000000"/>
                <w:spacing w:val="-4"/>
                <w:sz w:val="12"/>
                <w:szCs w:val="12"/>
                <w:lang w:eastAsia="en-US"/>
              </w:rPr>
            </w:pPr>
          </w:p>
        </w:tc>
        <w:tc>
          <w:tcPr>
            <w:tcW w:w="284" w:type="dxa"/>
            <w:vMerge/>
            <w:tcBorders>
              <w:top w:val="nil"/>
              <w:left w:val="single" w:sz="4" w:space="0" w:color="auto"/>
              <w:bottom w:val="nil"/>
              <w:right w:val="single" w:sz="4" w:space="0" w:color="auto"/>
            </w:tcBorders>
          </w:tcPr>
          <w:p w14:paraId="45A0A9B4" w14:textId="77777777" w:rsidR="00184CDC" w:rsidRPr="00EC4854" w:rsidRDefault="00184CDC" w:rsidP="00184CDC">
            <w:pPr>
              <w:pStyle w:val="ProcEtapa"/>
              <w:spacing w:line="256" w:lineRule="auto"/>
              <w:ind w:left="-57" w:firstLine="0"/>
              <w:jc w:val="left"/>
              <w:rPr>
                <w:color w:val="000000"/>
                <w:spacing w:val="-4"/>
                <w:sz w:val="12"/>
                <w:szCs w:val="12"/>
                <w:lang w:eastAsia="en-US"/>
              </w:rPr>
            </w:pPr>
          </w:p>
        </w:tc>
        <w:tc>
          <w:tcPr>
            <w:tcW w:w="2693" w:type="dxa"/>
            <w:gridSpan w:val="2"/>
            <w:vMerge/>
            <w:tcBorders>
              <w:top w:val="single" w:sz="4" w:space="0" w:color="auto"/>
              <w:left w:val="single" w:sz="4" w:space="0" w:color="auto"/>
              <w:bottom w:val="single" w:sz="4" w:space="0" w:color="auto"/>
              <w:right w:val="single" w:sz="4" w:space="0" w:color="auto"/>
            </w:tcBorders>
          </w:tcPr>
          <w:p w14:paraId="3F9B481D" w14:textId="77777777" w:rsidR="00184CDC" w:rsidRPr="00EC4854" w:rsidRDefault="00184CDC" w:rsidP="00184CDC">
            <w:pPr>
              <w:pStyle w:val="ProcEtapa"/>
              <w:spacing w:line="256" w:lineRule="auto"/>
              <w:ind w:left="-57" w:firstLine="0"/>
              <w:jc w:val="left"/>
              <w:rPr>
                <w:color w:val="000000"/>
                <w:spacing w:val="-4"/>
                <w:sz w:val="12"/>
                <w:szCs w:val="12"/>
                <w:lang w:eastAsia="en-US"/>
              </w:rPr>
            </w:pPr>
          </w:p>
        </w:tc>
      </w:tr>
      <w:tr w:rsidR="00184CDC" w:rsidRPr="00EC4854" w14:paraId="448C36AB" w14:textId="77777777" w:rsidTr="00184CDC">
        <w:trPr>
          <w:trHeight w:val="264"/>
        </w:trPr>
        <w:tc>
          <w:tcPr>
            <w:tcW w:w="1980" w:type="dxa"/>
            <w:gridSpan w:val="2"/>
            <w:tcBorders>
              <w:top w:val="single" w:sz="4" w:space="0" w:color="000000"/>
              <w:left w:val="single" w:sz="4" w:space="0" w:color="000000"/>
              <w:bottom w:val="single" w:sz="4" w:space="0" w:color="000000"/>
              <w:right w:val="single" w:sz="4" w:space="0" w:color="000000"/>
            </w:tcBorders>
            <w:vAlign w:val="center"/>
          </w:tcPr>
          <w:p w14:paraId="4C8BF305" w14:textId="265002C2" w:rsidR="00184CDC" w:rsidRPr="00EC4854" w:rsidRDefault="00184CDC" w:rsidP="00184CDC">
            <w:pPr>
              <w:pStyle w:val="ProcEtapa"/>
              <w:spacing w:line="256" w:lineRule="auto"/>
              <w:ind w:left="-57" w:firstLine="0"/>
              <w:jc w:val="left"/>
              <w:rPr>
                <w:color w:val="000000"/>
                <w:spacing w:val="-4"/>
                <w:sz w:val="12"/>
                <w:szCs w:val="12"/>
                <w:lang w:eastAsia="en-US"/>
              </w:rPr>
            </w:pPr>
          </w:p>
        </w:tc>
        <w:tc>
          <w:tcPr>
            <w:tcW w:w="567" w:type="dxa"/>
            <w:tcBorders>
              <w:top w:val="single" w:sz="4" w:space="0" w:color="000000"/>
              <w:left w:val="single" w:sz="4" w:space="0" w:color="000000"/>
              <w:bottom w:val="single" w:sz="4" w:space="0" w:color="000000"/>
              <w:right w:val="single" w:sz="4" w:space="0" w:color="auto"/>
            </w:tcBorders>
            <w:vAlign w:val="center"/>
          </w:tcPr>
          <w:p w14:paraId="2FF6D7BE" w14:textId="77777777" w:rsidR="00184CDC" w:rsidRPr="00EC4854" w:rsidRDefault="00184CDC" w:rsidP="00184CDC">
            <w:pPr>
              <w:pStyle w:val="ProcEtapa"/>
              <w:spacing w:line="256" w:lineRule="auto"/>
              <w:ind w:left="-57" w:firstLine="0"/>
              <w:jc w:val="left"/>
              <w:rPr>
                <w:color w:val="000000"/>
                <w:spacing w:val="-4"/>
                <w:sz w:val="12"/>
                <w:szCs w:val="12"/>
                <w:lang w:eastAsia="en-US"/>
              </w:rPr>
            </w:pPr>
          </w:p>
        </w:tc>
        <w:tc>
          <w:tcPr>
            <w:tcW w:w="2041" w:type="dxa"/>
            <w:tcBorders>
              <w:top w:val="single" w:sz="4" w:space="0" w:color="auto"/>
              <w:left w:val="single" w:sz="4" w:space="0" w:color="auto"/>
              <w:bottom w:val="single" w:sz="4" w:space="0" w:color="auto"/>
              <w:right w:val="single" w:sz="4" w:space="0" w:color="auto"/>
            </w:tcBorders>
            <w:vAlign w:val="center"/>
          </w:tcPr>
          <w:p w14:paraId="2BBF4E18" w14:textId="77777777" w:rsidR="00184CDC" w:rsidRPr="00EC4854" w:rsidRDefault="00184CDC" w:rsidP="00184CDC">
            <w:pPr>
              <w:pStyle w:val="ProcEtapa"/>
              <w:spacing w:line="256" w:lineRule="auto"/>
              <w:ind w:left="-57" w:firstLine="0"/>
              <w:jc w:val="left"/>
              <w:rPr>
                <w:color w:val="000000"/>
                <w:spacing w:val="-4"/>
                <w:sz w:val="12"/>
                <w:szCs w:val="12"/>
                <w:lang w:eastAsia="en-US"/>
              </w:rPr>
            </w:pPr>
          </w:p>
        </w:tc>
        <w:tc>
          <w:tcPr>
            <w:tcW w:w="510" w:type="dxa"/>
            <w:tcBorders>
              <w:top w:val="single" w:sz="4" w:space="0" w:color="auto"/>
              <w:left w:val="single" w:sz="4" w:space="0" w:color="auto"/>
              <w:bottom w:val="single" w:sz="4" w:space="0" w:color="auto"/>
              <w:right w:val="single" w:sz="4" w:space="0" w:color="auto"/>
            </w:tcBorders>
            <w:vAlign w:val="center"/>
          </w:tcPr>
          <w:p w14:paraId="6523BFCA" w14:textId="77777777" w:rsidR="00184CDC" w:rsidRPr="00EC4854" w:rsidRDefault="00184CDC" w:rsidP="00184CDC">
            <w:pPr>
              <w:pStyle w:val="ProcEtapa"/>
              <w:spacing w:line="256" w:lineRule="auto"/>
              <w:ind w:left="-57" w:firstLine="0"/>
              <w:jc w:val="left"/>
              <w:rPr>
                <w:color w:val="000000"/>
                <w:spacing w:val="-4"/>
                <w:sz w:val="12"/>
                <w:szCs w:val="12"/>
                <w:lang w:eastAsia="en-US"/>
              </w:rPr>
            </w:pPr>
          </w:p>
        </w:tc>
        <w:tc>
          <w:tcPr>
            <w:tcW w:w="284" w:type="dxa"/>
            <w:vMerge/>
            <w:tcBorders>
              <w:top w:val="nil"/>
              <w:left w:val="single" w:sz="4" w:space="0" w:color="auto"/>
              <w:bottom w:val="nil"/>
              <w:right w:val="single" w:sz="4" w:space="0" w:color="auto"/>
            </w:tcBorders>
          </w:tcPr>
          <w:p w14:paraId="278196C1" w14:textId="77777777" w:rsidR="00184CDC" w:rsidRPr="00EC4854" w:rsidRDefault="00184CDC" w:rsidP="00184CDC">
            <w:pPr>
              <w:pStyle w:val="ProcEtapa"/>
              <w:spacing w:line="256" w:lineRule="auto"/>
              <w:ind w:left="-57" w:firstLine="0"/>
              <w:jc w:val="left"/>
              <w:rPr>
                <w:color w:val="000000"/>
                <w:spacing w:val="-4"/>
                <w:sz w:val="12"/>
                <w:szCs w:val="12"/>
                <w:lang w:eastAsia="en-US"/>
              </w:rPr>
            </w:pPr>
          </w:p>
        </w:tc>
        <w:tc>
          <w:tcPr>
            <w:tcW w:w="2693" w:type="dxa"/>
            <w:gridSpan w:val="2"/>
            <w:vMerge/>
            <w:tcBorders>
              <w:top w:val="single" w:sz="4" w:space="0" w:color="auto"/>
              <w:left w:val="single" w:sz="4" w:space="0" w:color="auto"/>
              <w:bottom w:val="single" w:sz="4" w:space="0" w:color="auto"/>
              <w:right w:val="single" w:sz="4" w:space="0" w:color="auto"/>
            </w:tcBorders>
          </w:tcPr>
          <w:p w14:paraId="318132F2" w14:textId="77777777" w:rsidR="00184CDC" w:rsidRPr="00EC4854" w:rsidRDefault="00184CDC" w:rsidP="00184CDC">
            <w:pPr>
              <w:pStyle w:val="ProcEtapa"/>
              <w:spacing w:line="256" w:lineRule="auto"/>
              <w:ind w:left="-57" w:firstLine="0"/>
              <w:jc w:val="left"/>
              <w:rPr>
                <w:color w:val="000000"/>
                <w:spacing w:val="-4"/>
                <w:sz w:val="12"/>
                <w:szCs w:val="12"/>
                <w:lang w:eastAsia="en-US"/>
              </w:rPr>
            </w:pPr>
          </w:p>
        </w:tc>
      </w:tr>
      <w:tr w:rsidR="00184CDC" w:rsidRPr="00EC4854" w14:paraId="33209CC5" w14:textId="77777777" w:rsidTr="00184CDC">
        <w:trPr>
          <w:trHeight w:val="264"/>
        </w:trPr>
        <w:tc>
          <w:tcPr>
            <w:tcW w:w="1980" w:type="dxa"/>
            <w:gridSpan w:val="2"/>
            <w:tcBorders>
              <w:top w:val="single" w:sz="4" w:space="0" w:color="000000"/>
              <w:left w:val="single" w:sz="4" w:space="0" w:color="000000"/>
              <w:bottom w:val="single" w:sz="4" w:space="0" w:color="000000"/>
              <w:right w:val="single" w:sz="4" w:space="0" w:color="000000"/>
            </w:tcBorders>
            <w:vAlign w:val="center"/>
          </w:tcPr>
          <w:p w14:paraId="521A2645" w14:textId="2773120D" w:rsidR="00184CDC" w:rsidRPr="00EC4854" w:rsidRDefault="00184CDC" w:rsidP="00184CDC">
            <w:pPr>
              <w:pStyle w:val="ProcEtapa"/>
              <w:spacing w:line="256" w:lineRule="auto"/>
              <w:ind w:left="-57" w:firstLine="0"/>
              <w:jc w:val="left"/>
              <w:rPr>
                <w:color w:val="000000"/>
                <w:spacing w:val="-4"/>
                <w:sz w:val="12"/>
                <w:szCs w:val="12"/>
                <w:lang w:eastAsia="en-US"/>
              </w:rPr>
            </w:pPr>
          </w:p>
        </w:tc>
        <w:tc>
          <w:tcPr>
            <w:tcW w:w="567" w:type="dxa"/>
            <w:tcBorders>
              <w:top w:val="single" w:sz="4" w:space="0" w:color="000000"/>
              <w:left w:val="single" w:sz="4" w:space="0" w:color="000000"/>
              <w:bottom w:val="single" w:sz="4" w:space="0" w:color="000000"/>
              <w:right w:val="single" w:sz="4" w:space="0" w:color="auto"/>
            </w:tcBorders>
            <w:vAlign w:val="center"/>
          </w:tcPr>
          <w:p w14:paraId="503B1156" w14:textId="537FF2D8" w:rsidR="00184CDC" w:rsidRPr="00EC4854" w:rsidRDefault="00184CDC" w:rsidP="00184CDC">
            <w:pPr>
              <w:pStyle w:val="ProcEtapa"/>
              <w:spacing w:line="256" w:lineRule="auto"/>
              <w:ind w:left="-57" w:firstLine="0"/>
              <w:jc w:val="left"/>
              <w:rPr>
                <w:color w:val="000000"/>
                <w:spacing w:val="-4"/>
                <w:sz w:val="12"/>
                <w:szCs w:val="12"/>
                <w:lang w:eastAsia="en-US"/>
              </w:rPr>
            </w:pPr>
          </w:p>
        </w:tc>
        <w:tc>
          <w:tcPr>
            <w:tcW w:w="2041" w:type="dxa"/>
            <w:tcBorders>
              <w:top w:val="single" w:sz="4" w:space="0" w:color="auto"/>
              <w:left w:val="single" w:sz="4" w:space="0" w:color="auto"/>
              <w:bottom w:val="single" w:sz="4" w:space="0" w:color="auto"/>
              <w:right w:val="single" w:sz="4" w:space="0" w:color="auto"/>
            </w:tcBorders>
            <w:vAlign w:val="center"/>
          </w:tcPr>
          <w:p w14:paraId="0514FC25" w14:textId="77777777" w:rsidR="00184CDC" w:rsidRPr="00EC4854" w:rsidRDefault="00184CDC" w:rsidP="00184CDC">
            <w:pPr>
              <w:pStyle w:val="ProcEtapa"/>
              <w:spacing w:line="256" w:lineRule="auto"/>
              <w:ind w:left="-57" w:firstLine="0"/>
              <w:jc w:val="left"/>
              <w:rPr>
                <w:color w:val="000000"/>
                <w:spacing w:val="-4"/>
                <w:sz w:val="12"/>
                <w:szCs w:val="12"/>
                <w:lang w:eastAsia="en-US"/>
              </w:rPr>
            </w:pPr>
          </w:p>
        </w:tc>
        <w:tc>
          <w:tcPr>
            <w:tcW w:w="510" w:type="dxa"/>
            <w:tcBorders>
              <w:top w:val="single" w:sz="4" w:space="0" w:color="auto"/>
              <w:left w:val="single" w:sz="4" w:space="0" w:color="auto"/>
              <w:bottom w:val="single" w:sz="4" w:space="0" w:color="auto"/>
              <w:right w:val="single" w:sz="4" w:space="0" w:color="auto"/>
            </w:tcBorders>
            <w:vAlign w:val="center"/>
          </w:tcPr>
          <w:p w14:paraId="1119BA23" w14:textId="77777777" w:rsidR="00184CDC" w:rsidRPr="00EC4854" w:rsidRDefault="00184CDC" w:rsidP="00184CDC">
            <w:pPr>
              <w:pStyle w:val="ProcEtapa"/>
              <w:spacing w:line="256" w:lineRule="auto"/>
              <w:ind w:left="-57" w:firstLine="0"/>
              <w:jc w:val="left"/>
              <w:rPr>
                <w:color w:val="000000"/>
                <w:spacing w:val="-4"/>
                <w:sz w:val="12"/>
                <w:szCs w:val="12"/>
                <w:lang w:eastAsia="en-US"/>
              </w:rPr>
            </w:pPr>
          </w:p>
        </w:tc>
        <w:tc>
          <w:tcPr>
            <w:tcW w:w="284" w:type="dxa"/>
            <w:vMerge/>
            <w:tcBorders>
              <w:top w:val="nil"/>
              <w:left w:val="single" w:sz="4" w:space="0" w:color="auto"/>
              <w:bottom w:val="nil"/>
              <w:right w:val="single" w:sz="4" w:space="0" w:color="auto"/>
            </w:tcBorders>
          </w:tcPr>
          <w:p w14:paraId="23068804" w14:textId="77777777" w:rsidR="00184CDC" w:rsidRPr="00EC4854" w:rsidRDefault="00184CDC" w:rsidP="00184CDC">
            <w:pPr>
              <w:pStyle w:val="ProcEtapa"/>
              <w:spacing w:line="256" w:lineRule="auto"/>
              <w:ind w:left="-57" w:firstLine="0"/>
              <w:jc w:val="left"/>
              <w:rPr>
                <w:color w:val="000000"/>
                <w:spacing w:val="-4"/>
                <w:sz w:val="12"/>
                <w:szCs w:val="12"/>
                <w:lang w:eastAsia="en-US"/>
              </w:rPr>
            </w:pPr>
          </w:p>
        </w:tc>
        <w:tc>
          <w:tcPr>
            <w:tcW w:w="2693" w:type="dxa"/>
            <w:gridSpan w:val="2"/>
            <w:vMerge/>
            <w:tcBorders>
              <w:top w:val="single" w:sz="4" w:space="0" w:color="auto"/>
              <w:left w:val="single" w:sz="4" w:space="0" w:color="auto"/>
              <w:bottom w:val="single" w:sz="4" w:space="0" w:color="auto"/>
              <w:right w:val="single" w:sz="4" w:space="0" w:color="auto"/>
            </w:tcBorders>
          </w:tcPr>
          <w:p w14:paraId="4C9CB6E0" w14:textId="77777777" w:rsidR="00184CDC" w:rsidRPr="00EC4854" w:rsidRDefault="00184CDC" w:rsidP="00184CDC">
            <w:pPr>
              <w:pStyle w:val="ProcEtapa"/>
              <w:spacing w:line="256" w:lineRule="auto"/>
              <w:ind w:left="-57" w:firstLine="0"/>
              <w:jc w:val="left"/>
              <w:rPr>
                <w:color w:val="000000"/>
                <w:spacing w:val="-4"/>
                <w:sz w:val="12"/>
                <w:szCs w:val="12"/>
                <w:lang w:eastAsia="en-US"/>
              </w:rPr>
            </w:pPr>
          </w:p>
        </w:tc>
      </w:tr>
    </w:tbl>
    <w:p w14:paraId="5ED3870E" w14:textId="77777777" w:rsidR="00447472" w:rsidRPr="0071183A" w:rsidRDefault="00447472" w:rsidP="00447472">
      <w:pPr>
        <w:spacing w:before="10"/>
        <w:rPr>
          <w:sz w:val="9"/>
          <w:szCs w:val="9"/>
          <w:lang w:val="es-PE"/>
        </w:rPr>
      </w:pPr>
    </w:p>
    <w:p w14:paraId="0A382DDD" w14:textId="4ABBB48E" w:rsidR="00447472" w:rsidRPr="0071183A" w:rsidRDefault="00447472" w:rsidP="00447472">
      <w:pPr>
        <w:pStyle w:val="Ttulo1"/>
      </w:pPr>
    </w:p>
    <w:p w14:paraId="284435DA" w14:textId="77777777" w:rsidR="00447472" w:rsidRPr="0071183A" w:rsidRDefault="00447472" w:rsidP="00447472">
      <w:pPr>
        <w:pStyle w:val="Ttulo1"/>
      </w:pPr>
    </w:p>
    <w:p w14:paraId="5BD2B95F" w14:textId="77777777" w:rsidR="00447472" w:rsidRPr="0071183A" w:rsidRDefault="00447472" w:rsidP="00447472">
      <w:pPr>
        <w:pStyle w:val="Ttulo1"/>
      </w:pPr>
    </w:p>
    <w:p w14:paraId="3988ADE2" w14:textId="26408285" w:rsidR="0073039B" w:rsidRDefault="0073039B" w:rsidP="0073039B">
      <w:pPr>
        <w:widowControl w:val="0"/>
        <w:spacing w:line="143" w:lineRule="exact"/>
        <w:ind w:left="993" w:right="991"/>
        <w:jc w:val="both"/>
        <w:rPr>
          <w:rFonts w:ascii="Arial Narrow" w:eastAsia="Calibri" w:hAnsi="Arial Narrow"/>
          <w:bCs/>
          <w:sz w:val="12"/>
          <w:szCs w:val="12"/>
        </w:rPr>
      </w:pPr>
    </w:p>
    <w:p w14:paraId="3E1E4ECC" w14:textId="6162F968" w:rsidR="00447472" w:rsidRPr="0071183A" w:rsidRDefault="00447472" w:rsidP="00991179">
      <w:pPr>
        <w:widowControl w:val="0"/>
        <w:numPr>
          <w:ilvl w:val="0"/>
          <w:numId w:val="36"/>
        </w:numPr>
        <w:spacing w:line="143" w:lineRule="exact"/>
        <w:ind w:left="993" w:right="-427" w:hanging="126"/>
        <w:jc w:val="both"/>
        <w:rPr>
          <w:rFonts w:ascii="Arial Narrow" w:eastAsia="Calibri" w:hAnsi="Arial Narrow"/>
          <w:bCs/>
          <w:sz w:val="12"/>
          <w:szCs w:val="12"/>
        </w:rPr>
      </w:pPr>
      <w:r w:rsidRPr="0071183A">
        <w:rPr>
          <w:rFonts w:ascii="Arial Narrow" w:eastAsia="Calibri" w:hAnsi="Arial Narrow"/>
          <w:bCs/>
          <w:sz w:val="12"/>
          <w:szCs w:val="12"/>
        </w:rPr>
        <w:t xml:space="preserve">La recepción del presente documento tiene carácter de notificación </w:t>
      </w:r>
    </w:p>
    <w:p w14:paraId="2BC1C76B" w14:textId="77777777" w:rsidR="00447472" w:rsidRPr="0071183A" w:rsidRDefault="00447472" w:rsidP="00991179">
      <w:pPr>
        <w:widowControl w:val="0"/>
        <w:numPr>
          <w:ilvl w:val="0"/>
          <w:numId w:val="36"/>
        </w:numPr>
        <w:spacing w:line="143" w:lineRule="exact"/>
        <w:ind w:left="993" w:right="-427" w:hanging="126"/>
        <w:jc w:val="both"/>
        <w:rPr>
          <w:rFonts w:ascii="Arial Narrow" w:eastAsia="Calibri" w:hAnsi="Arial Narrow"/>
          <w:bCs/>
          <w:sz w:val="12"/>
          <w:szCs w:val="12"/>
        </w:rPr>
      </w:pPr>
      <w:r w:rsidRPr="0071183A">
        <w:rPr>
          <w:rFonts w:ascii="Arial Narrow" w:eastAsia="Calibri" w:hAnsi="Arial Narrow"/>
          <w:bCs/>
          <w:sz w:val="12"/>
          <w:szCs w:val="12"/>
        </w:rPr>
        <w:t>Plazo para presentar la solicitud de levantamiento de inmovilización: 10 días hábiles contados a partir de la fecha de efectuada la medida preventiva o dentro del plazo que dure la inmovilización por efecto de su prórroga.</w:t>
      </w:r>
    </w:p>
    <w:p w14:paraId="440C2F82" w14:textId="0A1CF860" w:rsidR="00447472" w:rsidRPr="0071183A" w:rsidRDefault="00447472" w:rsidP="00991179">
      <w:pPr>
        <w:widowControl w:val="0"/>
        <w:numPr>
          <w:ilvl w:val="0"/>
          <w:numId w:val="36"/>
        </w:numPr>
        <w:spacing w:line="143" w:lineRule="exact"/>
        <w:ind w:left="993" w:right="-427" w:hanging="126"/>
        <w:jc w:val="both"/>
        <w:rPr>
          <w:rFonts w:ascii="Arial Narrow" w:eastAsia="Calibri" w:hAnsi="Arial Narrow"/>
          <w:bCs/>
          <w:sz w:val="12"/>
          <w:szCs w:val="12"/>
        </w:rPr>
      </w:pPr>
      <w:r w:rsidRPr="0071183A">
        <w:rPr>
          <w:rFonts w:ascii="Arial Narrow" w:eastAsia="Calibri" w:hAnsi="Arial Narrow"/>
          <w:bCs/>
          <w:sz w:val="12"/>
          <w:szCs w:val="12"/>
        </w:rPr>
        <w:t xml:space="preserve">Plazo para presentar la solicitud de devolución de mercancías: i) Al amparo de la LGA: 20 días hábiles siguientes a la fecha de su notificación, salvo en el caso de equipaje y menaje de casa que se rige por lo señalado en el Reglamento de Equipaje y Menaje de casa. </w:t>
      </w:r>
      <w:proofErr w:type="spellStart"/>
      <w:r w:rsidRPr="0071183A">
        <w:rPr>
          <w:rFonts w:ascii="Arial Narrow" w:eastAsia="Calibri" w:hAnsi="Arial Narrow"/>
          <w:bCs/>
          <w:sz w:val="12"/>
          <w:szCs w:val="12"/>
        </w:rPr>
        <w:t>ii</w:t>
      </w:r>
      <w:proofErr w:type="spellEnd"/>
      <w:r w:rsidRPr="0071183A">
        <w:rPr>
          <w:rFonts w:ascii="Arial Narrow" w:eastAsia="Calibri" w:hAnsi="Arial Narrow"/>
          <w:bCs/>
          <w:sz w:val="12"/>
          <w:szCs w:val="12"/>
        </w:rPr>
        <w:t>) Al amparo de la LDA: 20 días hábiles contados a partir del día siguiente de su notificación.</w:t>
      </w:r>
    </w:p>
    <w:p w14:paraId="22876DB0" w14:textId="0F7A9F17" w:rsidR="00447472" w:rsidRPr="00D27535" w:rsidRDefault="00447472" w:rsidP="00991179">
      <w:pPr>
        <w:widowControl w:val="0"/>
        <w:numPr>
          <w:ilvl w:val="0"/>
          <w:numId w:val="36"/>
        </w:numPr>
        <w:spacing w:line="143" w:lineRule="exact"/>
        <w:ind w:left="993" w:right="-427" w:hanging="126"/>
        <w:jc w:val="both"/>
        <w:rPr>
          <w:rFonts w:ascii="Arial Narrow" w:eastAsia="Calibri" w:hAnsi="Arial Narrow"/>
          <w:bCs/>
          <w:sz w:val="12"/>
          <w:szCs w:val="12"/>
        </w:rPr>
      </w:pPr>
      <w:r w:rsidRPr="00D27535">
        <w:rPr>
          <w:rFonts w:ascii="Arial Narrow" w:eastAsia="Calibri" w:hAnsi="Arial Narrow"/>
          <w:bCs/>
          <w:sz w:val="12"/>
          <w:szCs w:val="12"/>
        </w:rPr>
        <w:t>La solicitud se presenta a través de la mesa de partes virtual de la SUNAT (</w:t>
      </w:r>
      <w:hyperlink r:id="rId17" w:history="1">
        <w:r w:rsidR="00D27535" w:rsidRPr="00D27535">
          <w:rPr>
            <w:rStyle w:val="Hipervnculo"/>
            <w:rFonts w:ascii="Arial Narrow" w:hAnsi="Arial Narrow"/>
            <w:sz w:val="12"/>
            <w:szCs w:val="12"/>
          </w:rPr>
          <w:t>https://ww1.sunat.gob.pe/ol-at-ittramitedoc/registro/iniciar</w:t>
        </w:r>
      </w:hyperlink>
      <w:r w:rsidRPr="00D27535">
        <w:rPr>
          <w:rFonts w:ascii="Arial Narrow" w:eastAsia="Calibri" w:hAnsi="Arial Narrow"/>
          <w:bCs/>
          <w:sz w:val="12"/>
          <w:szCs w:val="12"/>
        </w:rPr>
        <w:t>) o en la intendencia de aduana que generó la acción (</w:t>
      </w:r>
      <w:hyperlink r:id="rId18" w:history="1">
        <w:r w:rsidR="00D27535" w:rsidRPr="00D27535">
          <w:rPr>
            <w:rStyle w:val="Hipervnculo"/>
            <w:rFonts w:ascii="Arial Narrow" w:hAnsi="Arial Narrow"/>
            <w:sz w:val="12"/>
            <w:szCs w:val="12"/>
          </w:rPr>
          <w:t>https://www.gob.pe/institucion/sunat/sedes?sheet=16</w:t>
        </w:r>
      </w:hyperlink>
      <w:r w:rsidRPr="00D27535">
        <w:rPr>
          <w:rFonts w:ascii="Arial Narrow" w:eastAsia="Calibri" w:hAnsi="Arial Narrow"/>
          <w:bCs/>
          <w:sz w:val="12"/>
          <w:szCs w:val="12"/>
        </w:rPr>
        <w:t>).</w:t>
      </w:r>
    </w:p>
    <w:p w14:paraId="4087BC26" w14:textId="3FAFD049" w:rsidR="00447472" w:rsidRDefault="00447472" w:rsidP="007448C7">
      <w:pPr>
        <w:ind w:right="-568"/>
        <w:jc w:val="center"/>
        <w:rPr>
          <w:rFonts w:ascii="Arial" w:hAnsi="Arial" w:cs="Arial"/>
          <w:b/>
          <w:bCs/>
          <w:sz w:val="22"/>
          <w:szCs w:val="22"/>
        </w:rPr>
      </w:pPr>
      <w:r w:rsidRPr="0071183A">
        <w:rPr>
          <w:rFonts w:ascii="Arial" w:hAnsi="Arial" w:cs="Arial"/>
          <w:b/>
          <w:bCs/>
        </w:rPr>
        <w:br w:type="page"/>
      </w:r>
      <w:r w:rsidRPr="0071183A">
        <w:rPr>
          <w:rFonts w:ascii="Arial" w:hAnsi="Arial" w:cs="Arial"/>
          <w:b/>
          <w:bCs/>
          <w:color w:val="000000"/>
          <w:sz w:val="22"/>
          <w:szCs w:val="22"/>
        </w:rPr>
        <w:lastRenderedPageBreak/>
        <w:t xml:space="preserve">(REVERSO DEL </w:t>
      </w:r>
      <w:r w:rsidRPr="0071183A">
        <w:rPr>
          <w:rFonts w:ascii="Arial" w:hAnsi="Arial" w:cs="Arial"/>
          <w:b/>
          <w:bCs/>
          <w:sz w:val="22"/>
          <w:szCs w:val="22"/>
        </w:rPr>
        <w:t>ACTA DE INCAUTACIÓN)</w:t>
      </w:r>
    </w:p>
    <w:p w14:paraId="33E5DAD8" w14:textId="77777777" w:rsidR="00184CDC" w:rsidRPr="0071183A" w:rsidRDefault="00184CDC" w:rsidP="00184CDC">
      <w:pPr>
        <w:jc w:val="center"/>
        <w:rPr>
          <w:rFonts w:ascii="Arial" w:hAnsi="Arial" w:cs="Arial"/>
          <w:b/>
          <w:bCs/>
          <w:sz w:val="22"/>
          <w:szCs w:val="22"/>
        </w:rPr>
      </w:pPr>
    </w:p>
    <w:p w14:paraId="557E0B23" w14:textId="77777777" w:rsidR="00447472" w:rsidRPr="0071183A" w:rsidRDefault="00447472" w:rsidP="00184CDC">
      <w:pPr>
        <w:pStyle w:val="auto-style24"/>
        <w:spacing w:before="0" w:beforeAutospacing="0" w:after="0" w:afterAutospacing="0"/>
        <w:jc w:val="center"/>
        <w:rPr>
          <w:color w:val="000000"/>
        </w:rPr>
      </w:pPr>
    </w:p>
    <w:tbl>
      <w:tblPr>
        <w:tblW w:w="8838" w:type="dxa"/>
        <w:jc w:val="center"/>
        <w:tblLook w:val="04A0" w:firstRow="1" w:lastRow="0" w:firstColumn="1" w:lastColumn="0" w:noHBand="0" w:noVBand="1"/>
      </w:tblPr>
      <w:tblGrid>
        <w:gridCol w:w="5095"/>
        <w:gridCol w:w="3743"/>
      </w:tblGrid>
      <w:tr w:rsidR="00447472" w:rsidRPr="0073039B" w14:paraId="3B834D7E" w14:textId="77777777" w:rsidTr="00DD218A">
        <w:trPr>
          <w:jc w:val="center"/>
        </w:trPr>
        <w:tc>
          <w:tcPr>
            <w:tcW w:w="5095" w:type="dxa"/>
            <w:shd w:val="clear" w:color="auto" w:fill="auto"/>
            <w:hideMark/>
          </w:tcPr>
          <w:p w14:paraId="5F7E3440" w14:textId="77777777" w:rsidR="00447472" w:rsidRPr="0073039B" w:rsidRDefault="00447472" w:rsidP="0073039B">
            <w:pPr>
              <w:rPr>
                <w:rFonts w:ascii="Arial" w:hAnsi="Arial" w:cs="Arial"/>
                <w:b/>
                <w:color w:val="000000"/>
                <w:sz w:val="21"/>
                <w:szCs w:val="21"/>
                <w:lang w:val="es-PE" w:eastAsia="en-US"/>
              </w:rPr>
            </w:pPr>
            <w:r w:rsidRPr="0073039B">
              <w:rPr>
                <w:rFonts w:ascii="Arial" w:hAnsi="Arial" w:cs="Arial"/>
                <w:b/>
                <w:color w:val="000000"/>
                <w:sz w:val="21"/>
                <w:szCs w:val="21"/>
                <w:u w:val="single"/>
                <w:lang w:val="es-PE" w:eastAsia="en-US"/>
              </w:rPr>
              <w:t>1.3 TIPO DE ACCIÓN</w:t>
            </w:r>
            <w:r w:rsidRPr="0073039B">
              <w:rPr>
                <w:rFonts w:ascii="Arial" w:hAnsi="Arial" w:cs="Arial"/>
                <w:b/>
                <w:color w:val="000000"/>
                <w:sz w:val="21"/>
                <w:szCs w:val="21"/>
                <w:lang w:val="es-PE" w:eastAsia="en-US"/>
              </w:rPr>
              <w:tab/>
            </w:r>
          </w:p>
        </w:tc>
        <w:tc>
          <w:tcPr>
            <w:tcW w:w="3743" w:type="dxa"/>
            <w:shd w:val="clear" w:color="auto" w:fill="auto"/>
          </w:tcPr>
          <w:p w14:paraId="07A762BB" w14:textId="77777777" w:rsidR="00447472" w:rsidRPr="0073039B" w:rsidRDefault="00447472" w:rsidP="0073039B">
            <w:pPr>
              <w:rPr>
                <w:rFonts w:ascii="Arial" w:hAnsi="Arial" w:cs="Arial"/>
                <w:b/>
                <w:color w:val="000000"/>
                <w:sz w:val="21"/>
                <w:szCs w:val="21"/>
                <w:u w:val="single"/>
                <w:lang w:val="es-PE" w:eastAsia="en-US"/>
              </w:rPr>
            </w:pPr>
            <w:r w:rsidRPr="0073039B">
              <w:rPr>
                <w:rFonts w:ascii="Arial" w:hAnsi="Arial" w:cs="Arial"/>
                <w:b/>
                <w:color w:val="000000"/>
                <w:sz w:val="21"/>
                <w:szCs w:val="21"/>
                <w:u w:val="single"/>
                <w:lang w:val="es-PE" w:eastAsia="en-US"/>
              </w:rPr>
              <w:t>1.4 TIPO DE DOC. PRECEDENTE</w:t>
            </w:r>
          </w:p>
        </w:tc>
      </w:tr>
      <w:tr w:rsidR="00447472" w:rsidRPr="0073039B" w14:paraId="3FE624A2" w14:textId="77777777" w:rsidTr="00DD218A">
        <w:trPr>
          <w:trHeight w:val="170"/>
          <w:jc w:val="center"/>
        </w:trPr>
        <w:tc>
          <w:tcPr>
            <w:tcW w:w="5095" w:type="dxa"/>
            <w:shd w:val="clear" w:color="auto" w:fill="auto"/>
          </w:tcPr>
          <w:p w14:paraId="37409F09" w14:textId="77777777" w:rsidR="00447472" w:rsidRPr="0073039B" w:rsidRDefault="00447472" w:rsidP="0073039B">
            <w:pPr>
              <w:rPr>
                <w:rFonts w:ascii="Arial" w:hAnsi="Arial" w:cs="Arial"/>
                <w:b/>
                <w:color w:val="000000"/>
                <w:sz w:val="16"/>
                <w:szCs w:val="16"/>
                <w:u w:val="single"/>
                <w:lang w:val="es-PE" w:eastAsia="en-US"/>
              </w:rPr>
            </w:pPr>
          </w:p>
        </w:tc>
        <w:tc>
          <w:tcPr>
            <w:tcW w:w="3743" w:type="dxa"/>
            <w:shd w:val="clear" w:color="auto" w:fill="auto"/>
          </w:tcPr>
          <w:p w14:paraId="4521E1F4" w14:textId="77777777" w:rsidR="00447472" w:rsidRPr="0073039B" w:rsidRDefault="00447472" w:rsidP="0073039B">
            <w:pPr>
              <w:rPr>
                <w:rFonts w:ascii="Arial" w:hAnsi="Arial" w:cs="Arial"/>
                <w:b/>
                <w:color w:val="000000"/>
                <w:sz w:val="16"/>
                <w:szCs w:val="16"/>
                <w:u w:val="single"/>
                <w:lang w:val="es-PE" w:eastAsia="en-US"/>
              </w:rPr>
            </w:pPr>
          </w:p>
        </w:tc>
      </w:tr>
      <w:tr w:rsidR="00447472" w:rsidRPr="0073039B" w14:paraId="1E1FEEF8" w14:textId="77777777" w:rsidTr="00DD218A">
        <w:trPr>
          <w:jc w:val="center"/>
        </w:trPr>
        <w:tc>
          <w:tcPr>
            <w:tcW w:w="5095" w:type="dxa"/>
            <w:shd w:val="clear" w:color="auto" w:fill="auto"/>
            <w:hideMark/>
          </w:tcPr>
          <w:p w14:paraId="7B183044" w14:textId="77777777" w:rsidR="00447472" w:rsidRPr="0073039B" w:rsidRDefault="00447472" w:rsidP="0073039B">
            <w:pPr>
              <w:ind w:left="505" w:hanging="505"/>
              <w:rPr>
                <w:rFonts w:ascii="Arial" w:hAnsi="Arial" w:cs="Arial"/>
                <w:sz w:val="21"/>
                <w:szCs w:val="21"/>
                <w:lang w:val="es-PE" w:eastAsia="en-US"/>
              </w:rPr>
            </w:pPr>
            <w:r w:rsidRPr="0073039B">
              <w:rPr>
                <w:rFonts w:ascii="Arial" w:hAnsi="Arial" w:cs="Arial"/>
                <w:sz w:val="21"/>
                <w:szCs w:val="21"/>
                <w:lang w:val="es-PE" w:eastAsia="en-US"/>
              </w:rPr>
              <w:t>02:   Control concurrente durante el despacho aduanero</w:t>
            </w:r>
          </w:p>
        </w:tc>
        <w:tc>
          <w:tcPr>
            <w:tcW w:w="3743" w:type="dxa"/>
            <w:shd w:val="clear" w:color="auto" w:fill="auto"/>
          </w:tcPr>
          <w:p w14:paraId="6A00A39A" w14:textId="77777777" w:rsidR="00447472" w:rsidRPr="0073039B" w:rsidRDefault="00447472" w:rsidP="0073039B">
            <w:pPr>
              <w:rPr>
                <w:rFonts w:ascii="Arial" w:hAnsi="Arial" w:cs="Arial"/>
                <w:sz w:val="21"/>
                <w:szCs w:val="21"/>
                <w:lang w:val="es-PE" w:eastAsia="en-US"/>
              </w:rPr>
            </w:pPr>
            <w:r w:rsidRPr="0073039B">
              <w:rPr>
                <w:rFonts w:ascii="Arial" w:hAnsi="Arial" w:cs="Arial"/>
                <w:sz w:val="21"/>
                <w:szCs w:val="21"/>
                <w:lang w:val="es-PE" w:eastAsia="en-US"/>
              </w:rPr>
              <w:t>01:   Acción de control extraordinario</w:t>
            </w:r>
          </w:p>
          <w:p w14:paraId="35913160" w14:textId="77777777" w:rsidR="00447472" w:rsidRPr="0073039B" w:rsidRDefault="00447472" w:rsidP="0073039B">
            <w:pPr>
              <w:rPr>
                <w:rFonts w:ascii="Arial" w:hAnsi="Arial" w:cs="Arial"/>
                <w:sz w:val="21"/>
                <w:szCs w:val="21"/>
                <w:lang w:val="es-PE" w:eastAsia="en-US"/>
              </w:rPr>
            </w:pPr>
          </w:p>
        </w:tc>
      </w:tr>
      <w:tr w:rsidR="00447472" w:rsidRPr="0073039B" w14:paraId="70CD8BC9" w14:textId="77777777" w:rsidTr="00DD218A">
        <w:trPr>
          <w:jc w:val="center"/>
        </w:trPr>
        <w:tc>
          <w:tcPr>
            <w:tcW w:w="5095" w:type="dxa"/>
            <w:shd w:val="clear" w:color="auto" w:fill="auto"/>
            <w:hideMark/>
          </w:tcPr>
          <w:p w14:paraId="4A1F5152" w14:textId="77777777" w:rsidR="00447472" w:rsidRPr="0073039B" w:rsidRDefault="00447472" w:rsidP="0073039B">
            <w:pPr>
              <w:ind w:left="505" w:hanging="505"/>
              <w:rPr>
                <w:rFonts w:ascii="Arial" w:hAnsi="Arial" w:cs="Arial"/>
                <w:sz w:val="21"/>
                <w:szCs w:val="21"/>
                <w:lang w:val="es-PE" w:eastAsia="en-US"/>
              </w:rPr>
            </w:pPr>
            <w:r w:rsidRPr="0073039B">
              <w:rPr>
                <w:rFonts w:ascii="Arial" w:hAnsi="Arial" w:cs="Arial"/>
                <w:sz w:val="21"/>
                <w:szCs w:val="21"/>
                <w:lang w:val="es-PE" w:eastAsia="en-US"/>
              </w:rPr>
              <w:t>03:   Control de equipaje y/o menaje de casa de viajeros</w:t>
            </w:r>
          </w:p>
        </w:tc>
        <w:tc>
          <w:tcPr>
            <w:tcW w:w="3743" w:type="dxa"/>
            <w:shd w:val="clear" w:color="auto" w:fill="auto"/>
          </w:tcPr>
          <w:p w14:paraId="2E7F9D98" w14:textId="77777777" w:rsidR="00447472" w:rsidRPr="0073039B" w:rsidRDefault="00447472" w:rsidP="0073039B">
            <w:pPr>
              <w:ind w:left="454" w:hanging="454"/>
              <w:rPr>
                <w:rFonts w:ascii="Arial" w:hAnsi="Arial" w:cs="Arial"/>
                <w:sz w:val="21"/>
                <w:szCs w:val="21"/>
                <w:lang w:val="es-PE" w:eastAsia="en-US"/>
              </w:rPr>
            </w:pPr>
            <w:r w:rsidRPr="0073039B">
              <w:rPr>
                <w:rFonts w:ascii="Arial" w:hAnsi="Arial" w:cs="Arial"/>
                <w:sz w:val="21"/>
                <w:szCs w:val="21"/>
                <w:lang w:val="es-PE" w:eastAsia="en-US"/>
              </w:rPr>
              <w:t>02:   Declaración aduanera de mercancías</w:t>
            </w:r>
          </w:p>
        </w:tc>
      </w:tr>
      <w:tr w:rsidR="00447472" w:rsidRPr="0073039B" w14:paraId="610173B7" w14:textId="77777777" w:rsidTr="00DD218A">
        <w:trPr>
          <w:jc w:val="center"/>
        </w:trPr>
        <w:tc>
          <w:tcPr>
            <w:tcW w:w="5095" w:type="dxa"/>
            <w:shd w:val="clear" w:color="auto" w:fill="auto"/>
            <w:hideMark/>
          </w:tcPr>
          <w:p w14:paraId="1878875F" w14:textId="77777777" w:rsidR="00447472" w:rsidRPr="0073039B" w:rsidRDefault="00447472" w:rsidP="0073039B">
            <w:pPr>
              <w:ind w:left="505" w:hanging="505"/>
              <w:rPr>
                <w:rFonts w:ascii="Arial" w:hAnsi="Arial" w:cs="Arial"/>
                <w:sz w:val="21"/>
                <w:szCs w:val="21"/>
                <w:lang w:val="es-PE" w:eastAsia="en-US"/>
              </w:rPr>
            </w:pPr>
            <w:r w:rsidRPr="0073039B">
              <w:rPr>
                <w:rFonts w:ascii="Arial" w:hAnsi="Arial" w:cs="Arial"/>
                <w:sz w:val="21"/>
                <w:szCs w:val="21"/>
                <w:lang w:val="es-PE" w:eastAsia="en-US"/>
              </w:rPr>
              <w:t>04:   Acciones en puestos de control</w:t>
            </w:r>
          </w:p>
        </w:tc>
        <w:tc>
          <w:tcPr>
            <w:tcW w:w="3743" w:type="dxa"/>
            <w:shd w:val="clear" w:color="auto" w:fill="auto"/>
          </w:tcPr>
          <w:p w14:paraId="62EE09F9" w14:textId="77777777" w:rsidR="00447472" w:rsidRPr="0073039B" w:rsidRDefault="00447472" w:rsidP="0073039B">
            <w:pPr>
              <w:rPr>
                <w:rFonts w:ascii="Arial" w:hAnsi="Arial" w:cs="Arial"/>
                <w:sz w:val="21"/>
                <w:szCs w:val="21"/>
                <w:lang w:val="es-PE" w:eastAsia="en-US"/>
              </w:rPr>
            </w:pPr>
            <w:r w:rsidRPr="0073039B">
              <w:rPr>
                <w:rFonts w:ascii="Arial" w:hAnsi="Arial" w:cs="Arial"/>
                <w:sz w:val="21"/>
                <w:szCs w:val="21"/>
                <w:lang w:val="es-PE" w:eastAsia="en-US"/>
              </w:rPr>
              <w:t>03:   Manifiesto</w:t>
            </w:r>
          </w:p>
        </w:tc>
      </w:tr>
      <w:tr w:rsidR="00447472" w:rsidRPr="0073039B" w14:paraId="6862440C" w14:textId="77777777" w:rsidTr="00DD218A">
        <w:trPr>
          <w:jc w:val="center"/>
        </w:trPr>
        <w:tc>
          <w:tcPr>
            <w:tcW w:w="5095" w:type="dxa"/>
            <w:shd w:val="clear" w:color="auto" w:fill="auto"/>
            <w:hideMark/>
          </w:tcPr>
          <w:p w14:paraId="0FC120A7" w14:textId="77777777" w:rsidR="00447472" w:rsidRPr="0073039B" w:rsidRDefault="00447472" w:rsidP="0073039B">
            <w:pPr>
              <w:ind w:left="505" w:hanging="505"/>
              <w:rPr>
                <w:rFonts w:ascii="Arial" w:hAnsi="Arial" w:cs="Arial"/>
                <w:sz w:val="21"/>
                <w:szCs w:val="21"/>
                <w:lang w:val="es-PE" w:eastAsia="en-US"/>
              </w:rPr>
            </w:pPr>
            <w:r w:rsidRPr="0073039B">
              <w:rPr>
                <w:rFonts w:ascii="Arial" w:hAnsi="Arial" w:cs="Arial"/>
                <w:sz w:val="21"/>
                <w:szCs w:val="21"/>
                <w:lang w:val="es-PE" w:eastAsia="en-US"/>
              </w:rPr>
              <w:t>06:   Acciones operativas</w:t>
            </w:r>
          </w:p>
        </w:tc>
        <w:tc>
          <w:tcPr>
            <w:tcW w:w="3743" w:type="dxa"/>
            <w:shd w:val="clear" w:color="auto" w:fill="auto"/>
          </w:tcPr>
          <w:p w14:paraId="7F0E7317" w14:textId="77777777" w:rsidR="00447472" w:rsidRPr="0073039B" w:rsidRDefault="00447472" w:rsidP="0073039B">
            <w:pPr>
              <w:rPr>
                <w:rFonts w:ascii="Arial" w:hAnsi="Arial" w:cs="Arial"/>
                <w:sz w:val="21"/>
                <w:szCs w:val="21"/>
                <w:lang w:val="es-PE" w:eastAsia="en-US"/>
              </w:rPr>
            </w:pPr>
            <w:r w:rsidRPr="0073039B">
              <w:rPr>
                <w:rFonts w:ascii="Arial" w:hAnsi="Arial" w:cs="Arial"/>
                <w:sz w:val="21"/>
                <w:szCs w:val="21"/>
                <w:lang w:val="es-PE" w:eastAsia="en-US"/>
              </w:rPr>
              <w:t>04:   Documento de transporte</w:t>
            </w:r>
          </w:p>
        </w:tc>
      </w:tr>
      <w:tr w:rsidR="00447472" w:rsidRPr="0073039B" w14:paraId="7DEF59AB" w14:textId="77777777" w:rsidTr="00DD218A">
        <w:trPr>
          <w:jc w:val="center"/>
        </w:trPr>
        <w:tc>
          <w:tcPr>
            <w:tcW w:w="5095" w:type="dxa"/>
            <w:shd w:val="clear" w:color="auto" w:fill="auto"/>
            <w:hideMark/>
          </w:tcPr>
          <w:p w14:paraId="1CD96298" w14:textId="77777777" w:rsidR="00447472" w:rsidRPr="0073039B" w:rsidRDefault="00447472" w:rsidP="0073039B">
            <w:pPr>
              <w:ind w:left="505" w:hanging="505"/>
              <w:rPr>
                <w:rFonts w:ascii="Arial" w:hAnsi="Arial" w:cs="Arial"/>
                <w:sz w:val="21"/>
                <w:szCs w:val="21"/>
                <w:lang w:val="es-PE" w:eastAsia="en-US"/>
              </w:rPr>
            </w:pPr>
            <w:r w:rsidRPr="0073039B">
              <w:rPr>
                <w:rFonts w:ascii="Arial" w:hAnsi="Arial" w:cs="Arial"/>
                <w:sz w:val="21"/>
                <w:szCs w:val="21"/>
                <w:lang w:val="es-PE" w:eastAsia="en-US"/>
              </w:rPr>
              <w:t>07:   Auditorías</w:t>
            </w:r>
          </w:p>
        </w:tc>
        <w:tc>
          <w:tcPr>
            <w:tcW w:w="3743" w:type="dxa"/>
            <w:shd w:val="clear" w:color="auto" w:fill="auto"/>
          </w:tcPr>
          <w:p w14:paraId="5AA819B7" w14:textId="77777777" w:rsidR="00447472" w:rsidRPr="0073039B" w:rsidRDefault="00447472" w:rsidP="0073039B">
            <w:pPr>
              <w:rPr>
                <w:rFonts w:ascii="Arial" w:hAnsi="Arial" w:cs="Arial"/>
                <w:sz w:val="21"/>
                <w:szCs w:val="21"/>
                <w:lang w:val="es-PE" w:eastAsia="en-US"/>
              </w:rPr>
            </w:pPr>
            <w:r w:rsidRPr="0073039B">
              <w:rPr>
                <w:rFonts w:ascii="Arial" w:hAnsi="Arial" w:cs="Arial"/>
                <w:sz w:val="21"/>
                <w:szCs w:val="21"/>
                <w:lang w:val="es-PE" w:eastAsia="en-US"/>
              </w:rPr>
              <w:t>05:   Operativo especial</w:t>
            </w:r>
          </w:p>
        </w:tc>
      </w:tr>
      <w:tr w:rsidR="00447472" w:rsidRPr="0073039B" w14:paraId="1F392FBE" w14:textId="77777777" w:rsidTr="00DD218A">
        <w:trPr>
          <w:jc w:val="center"/>
        </w:trPr>
        <w:tc>
          <w:tcPr>
            <w:tcW w:w="5095" w:type="dxa"/>
            <w:shd w:val="clear" w:color="auto" w:fill="auto"/>
            <w:hideMark/>
          </w:tcPr>
          <w:p w14:paraId="624FED4E" w14:textId="77777777" w:rsidR="00447472" w:rsidRPr="0073039B" w:rsidRDefault="00447472" w:rsidP="0073039B">
            <w:pPr>
              <w:ind w:left="505" w:hanging="505"/>
              <w:rPr>
                <w:rFonts w:ascii="Arial" w:hAnsi="Arial" w:cs="Arial"/>
                <w:sz w:val="21"/>
                <w:szCs w:val="21"/>
                <w:lang w:val="es-PE" w:eastAsia="en-US"/>
              </w:rPr>
            </w:pPr>
            <w:r w:rsidRPr="0073039B">
              <w:rPr>
                <w:rFonts w:ascii="Arial" w:hAnsi="Arial" w:cs="Arial"/>
                <w:sz w:val="21"/>
                <w:szCs w:val="21"/>
                <w:lang w:val="es-PE" w:eastAsia="en-US"/>
              </w:rPr>
              <w:t>08:   Inspección de mercancías en zona primaria</w:t>
            </w:r>
          </w:p>
        </w:tc>
        <w:tc>
          <w:tcPr>
            <w:tcW w:w="3743" w:type="dxa"/>
            <w:shd w:val="clear" w:color="auto" w:fill="auto"/>
          </w:tcPr>
          <w:p w14:paraId="2F4FB0AA" w14:textId="77777777" w:rsidR="00447472" w:rsidRPr="0073039B" w:rsidRDefault="00447472" w:rsidP="0073039B">
            <w:pPr>
              <w:rPr>
                <w:rFonts w:ascii="Arial" w:hAnsi="Arial" w:cs="Arial"/>
                <w:sz w:val="21"/>
                <w:szCs w:val="21"/>
                <w:lang w:val="es-PE" w:eastAsia="en-US"/>
              </w:rPr>
            </w:pPr>
            <w:r w:rsidRPr="0073039B">
              <w:rPr>
                <w:rFonts w:ascii="Arial" w:hAnsi="Arial" w:cs="Arial"/>
                <w:sz w:val="21"/>
                <w:szCs w:val="21"/>
                <w:lang w:val="es-PE" w:eastAsia="en-US"/>
              </w:rPr>
              <w:t>06:   Acta de inspección</w:t>
            </w:r>
          </w:p>
        </w:tc>
      </w:tr>
      <w:tr w:rsidR="00447472" w:rsidRPr="0073039B" w14:paraId="63681CD3" w14:textId="77777777" w:rsidTr="00DD218A">
        <w:trPr>
          <w:jc w:val="center"/>
        </w:trPr>
        <w:tc>
          <w:tcPr>
            <w:tcW w:w="5095" w:type="dxa"/>
            <w:shd w:val="clear" w:color="auto" w:fill="auto"/>
            <w:hideMark/>
          </w:tcPr>
          <w:p w14:paraId="6FE95886" w14:textId="77777777" w:rsidR="00447472" w:rsidRPr="0073039B" w:rsidRDefault="00447472" w:rsidP="0073039B">
            <w:pPr>
              <w:ind w:left="505" w:hanging="505"/>
              <w:rPr>
                <w:rFonts w:ascii="Arial" w:hAnsi="Arial" w:cs="Arial"/>
                <w:sz w:val="21"/>
                <w:szCs w:val="21"/>
                <w:lang w:val="es-PE" w:eastAsia="en-US"/>
              </w:rPr>
            </w:pPr>
            <w:r w:rsidRPr="0073039B">
              <w:rPr>
                <w:rFonts w:ascii="Arial" w:hAnsi="Arial" w:cs="Arial"/>
                <w:sz w:val="21"/>
                <w:szCs w:val="21"/>
                <w:lang w:val="es-PE" w:eastAsia="en-US"/>
              </w:rPr>
              <w:t>09:   Inspección de medios de transporte en zona primaria</w:t>
            </w:r>
          </w:p>
        </w:tc>
        <w:tc>
          <w:tcPr>
            <w:tcW w:w="3743" w:type="dxa"/>
            <w:shd w:val="clear" w:color="auto" w:fill="auto"/>
          </w:tcPr>
          <w:p w14:paraId="65F5F7FA" w14:textId="77777777" w:rsidR="00447472" w:rsidRPr="0073039B" w:rsidRDefault="00447472" w:rsidP="0073039B">
            <w:pPr>
              <w:rPr>
                <w:rFonts w:ascii="Arial" w:hAnsi="Arial" w:cs="Arial"/>
                <w:sz w:val="21"/>
                <w:szCs w:val="21"/>
                <w:lang w:val="es-PE" w:eastAsia="en-US"/>
              </w:rPr>
            </w:pPr>
            <w:r w:rsidRPr="0073039B">
              <w:rPr>
                <w:rFonts w:ascii="Arial" w:hAnsi="Arial" w:cs="Arial"/>
                <w:sz w:val="21"/>
                <w:szCs w:val="21"/>
                <w:lang w:val="es-PE" w:eastAsia="en-US"/>
              </w:rPr>
              <w:t>07:   Alerta de pasajero</w:t>
            </w:r>
          </w:p>
          <w:p w14:paraId="28370FDB" w14:textId="77777777" w:rsidR="00447472" w:rsidRPr="0073039B" w:rsidRDefault="00447472" w:rsidP="0073039B">
            <w:pPr>
              <w:rPr>
                <w:rFonts w:ascii="Arial" w:hAnsi="Arial" w:cs="Arial"/>
                <w:sz w:val="21"/>
                <w:szCs w:val="21"/>
                <w:lang w:val="es-PE" w:eastAsia="en-US"/>
              </w:rPr>
            </w:pPr>
            <w:r w:rsidRPr="0073039B">
              <w:rPr>
                <w:rFonts w:ascii="Arial" w:hAnsi="Arial" w:cs="Arial"/>
                <w:sz w:val="21"/>
                <w:szCs w:val="21"/>
                <w:lang w:val="es-PE" w:eastAsia="en-US"/>
              </w:rPr>
              <w:t>08:   Control de pasajero (CP)</w:t>
            </w:r>
          </w:p>
        </w:tc>
      </w:tr>
      <w:tr w:rsidR="00447472" w:rsidRPr="0073039B" w14:paraId="311E7F39" w14:textId="77777777" w:rsidTr="00DD218A">
        <w:trPr>
          <w:jc w:val="center"/>
        </w:trPr>
        <w:tc>
          <w:tcPr>
            <w:tcW w:w="5095" w:type="dxa"/>
            <w:shd w:val="clear" w:color="auto" w:fill="auto"/>
            <w:hideMark/>
          </w:tcPr>
          <w:p w14:paraId="2C26A372" w14:textId="77777777" w:rsidR="00447472" w:rsidRPr="0073039B" w:rsidRDefault="00447472" w:rsidP="0073039B">
            <w:pPr>
              <w:tabs>
                <w:tab w:val="left" w:pos="2127"/>
              </w:tabs>
              <w:ind w:left="505" w:hanging="505"/>
              <w:jc w:val="both"/>
              <w:rPr>
                <w:rFonts w:ascii="Arial" w:hAnsi="Arial" w:cs="Arial"/>
                <w:color w:val="000000"/>
                <w:sz w:val="21"/>
                <w:szCs w:val="21"/>
                <w:lang w:val="es-PE" w:eastAsia="en-US"/>
              </w:rPr>
            </w:pPr>
            <w:r w:rsidRPr="0073039B">
              <w:rPr>
                <w:rFonts w:ascii="Arial" w:hAnsi="Arial" w:cs="Arial"/>
                <w:color w:val="000000"/>
                <w:sz w:val="21"/>
                <w:szCs w:val="21"/>
                <w:lang w:val="es-PE" w:eastAsia="en-US"/>
              </w:rPr>
              <w:t>99:   Otros</w:t>
            </w:r>
          </w:p>
          <w:p w14:paraId="61590941" w14:textId="77777777" w:rsidR="00447472" w:rsidRPr="0073039B" w:rsidRDefault="00447472" w:rsidP="0073039B">
            <w:pPr>
              <w:tabs>
                <w:tab w:val="left" w:pos="2127"/>
              </w:tabs>
              <w:ind w:left="505" w:hanging="505"/>
              <w:jc w:val="both"/>
              <w:rPr>
                <w:rFonts w:ascii="Arial" w:hAnsi="Arial" w:cs="Arial"/>
                <w:sz w:val="21"/>
                <w:szCs w:val="21"/>
                <w:lang w:val="es-PE" w:eastAsia="en-US"/>
              </w:rPr>
            </w:pPr>
            <w:r w:rsidRPr="0073039B">
              <w:rPr>
                <w:rFonts w:ascii="Arial" w:hAnsi="Arial" w:cs="Arial"/>
                <w:color w:val="000000"/>
                <w:sz w:val="21"/>
                <w:szCs w:val="21"/>
                <w:lang w:val="es-PE" w:eastAsia="en-US"/>
              </w:rPr>
              <w:t xml:space="preserve"> </w:t>
            </w:r>
          </w:p>
        </w:tc>
        <w:tc>
          <w:tcPr>
            <w:tcW w:w="3743" w:type="dxa"/>
            <w:shd w:val="clear" w:color="auto" w:fill="auto"/>
          </w:tcPr>
          <w:p w14:paraId="2FC4EF56" w14:textId="77777777" w:rsidR="00447472" w:rsidRPr="0073039B" w:rsidRDefault="00447472" w:rsidP="0073039B">
            <w:pPr>
              <w:tabs>
                <w:tab w:val="left" w:pos="2127"/>
              </w:tabs>
              <w:jc w:val="both"/>
              <w:rPr>
                <w:rFonts w:ascii="Arial" w:hAnsi="Arial" w:cs="Arial"/>
                <w:sz w:val="21"/>
                <w:szCs w:val="21"/>
                <w:lang w:val="es-PE" w:eastAsia="en-US"/>
              </w:rPr>
            </w:pPr>
            <w:r w:rsidRPr="0073039B">
              <w:rPr>
                <w:rFonts w:ascii="Arial" w:hAnsi="Arial" w:cs="Arial"/>
                <w:sz w:val="21"/>
                <w:szCs w:val="21"/>
                <w:lang w:val="es-PE" w:eastAsia="en-US"/>
              </w:rPr>
              <w:t>09:   Sin documento precedente</w:t>
            </w:r>
          </w:p>
        </w:tc>
      </w:tr>
    </w:tbl>
    <w:p w14:paraId="7A038465" w14:textId="77777777" w:rsidR="00447472" w:rsidRPr="0071183A" w:rsidRDefault="00447472" w:rsidP="0073039B">
      <w:pPr>
        <w:pStyle w:val="auto-style24"/>
        <w:spacing w:before="0" w:beforeAutospacing="0" w:after="0" w:afterAutospacing="0"/>
        <w:jc w:val="center"/>
        <w:rPr>
          <w:rFonts w:cs="Arial"/>
          <w:sz w:val="16"/>
          <w:szCs w:val="16"/>
        </w:rPr>
      </w:pPr>
    </w:p>
    <w:tbl>
      <w:tblPr>
        <w:tblW w:w="8784" w:type="dxa"/>
        <w:tblInd w:w="-142" w:type="dxa"/>
        <w:tblLook w:val="04A0" w:firstRow="1" w:lastRow="0" w:firstColumn="1" w:lastColumn="0" w:noHBand="0" w:noVBand="1"/>
      </w:tblPr>
      <w:tblGrid>
        <w:gridCol w:w="5099"/>
        <w:gridCol w:w="3685"/>
      </w:tblGrid>
      <w:tr w:rsidR="00447472" w:rsidRPr="0073039B" w14:paraId="380318E5" w14:textId="77777777" w:rsidTr="00DD218A">
        <w:tc>
          <w:tcPr>
            <w:tcW w:w="5099" w:type="dxa"/>
            <w:shd w:val="clear" w:color="auto" w:fill="auto"/>
            <w:hideMark/>
          </w:tcPr>
          <w:p w14:paraId="73FB1CF6" w14:textId="77777777" w:rsidR="00447472" w:rsidRPr="0073039B" w:rsidRDefault="00447472" w:rsidP="0073039B">
            <w:pPr>
              <w:pStyle w:val="auto-style24"/>
              <w:spacing w:before="0" w:beforeAutospacing="0" w:after="0" w:afterAutospacing="0"/>
              <w:rPr>
                <w:rFonts w:ascii="Arial" w:hAnsi="Arial" w:cs="Arial"/>
                <w:b/>
                <w:bCs/>
                <w:sz w:val="21"/>
                <w:szCs w:val="21"/>
                <w:lang w:eastAsia="en-US"/>
              </w:rPr>
            </w:pPr>
            <w:r w:rsidRPr="0073039B">
              <w:rPr>
                <w:rFonts w:ascii="Arial" w:hAnsi="Arial" w:cs="Arial"/>
                <w:b/>
                <w:bCs/>
                <w:color w:val="000000"/>
                <w:sz w:val="21"/>
                <w:szCs w:val="21"/>
                <w:u w:val="single"/>
                <w:lang w:eastAsia="en-US"/>
              </w:rPr>
              <w:t>2.1 FORMA DE IDENTIFICACIÓN</w:t>
            </w:r>
            <w:r w:rsidRPr="0073039B">
              <w:rPr>
                <w:rFonts w:ascii="Arial" w:hAnsi="Arial" w:cs="Arial"/>
                <w:b/>
                <w:bCs/>
                <w:color w:val="000000"/>
                <w:sz w:val="21"/>
                <w:szCs w:val="21"/>
                <w:lang w:eastAsia="en-US"/>
              </w:rPr>
              <w:t xml:space="preserve">      </w:t>
            </w:r>
          </w:p>
        </w:tc>
        <w:tc>
          <w:tcPr>
            <w:tcW w:w="3685" w:type="dxa"/>
            <w:shd w:val="clear" w:color="auto" w:fill="auto"/>
            <w:hideMark/>
          </w:tcPr>
          <w:p w14:paraId="0392F664" w14:textId="77777777" w:rsidR="00447472" w:rsidRPr="0073039B" w:rsidRDefault="00447472" w:rsidP="0073039B">
            <w:pPr>
              <w:pStyle w:val="auto-style24"/>
              <w:spacing w:before="0" w:beforeAutospacing="0" w:after="0" w:afterAutospacing="0"/>
              <w:rPr>
                <w:rFonts w:ascii="Arial" w:hAnsi="Arial" w:cs="Arial"/>
                <w:b/>
                <w:bCs/>
                <w:sz w:val="21"/>
                <w:szCs w:val="21"/>
                <w:lang w:eastAsia="en-US"/>
              </w:rPr>
            </w:pPr>
            <w:r w:rsidRPr="0073039B">
              <w:rPr>
                <w:rFonts w:ascii="Arial" w:hAnsi="Arial" w:cs="Arial"/>
                <w:b/>
                <w:bCs/>
                <w:color w:val="000000"/>
                <w:sz w:val="21"/>
                <w:szCs w:val="21"/>
                <w:u w:val="single"/>
                <w:lang w:eastAsia="en-US"/>
              </w:rPr>
              <w:t>3.2 TIPO DE VEHÍCULO</w:t>
            </w:r>
          </w:p>
        </w:tc>
      </w:tr>
      <w:tr w:rsidR="00447472" w:rsidRPr="0073039B" w14:paraId="41EDCEA2" w14:textId="77777777" w:rsidTr="00DD218A">
        <w:trPr>
          <w:trHeight w:val="170"/>
        </w:trPr>
        <w:tc>
          <w:tcPr>
            <w:tcW w:w="5099" w:type="dxa"/>
            <w:shd w:val="clear" w:color="auto" w:fill="auto"/>
          </w:tcPr>
          <w:p w14:paraId="69DED65E" w14:textId="77777777" w:rsidR="00447472" w:rsidRPr="0073039B" w:rsidRDefault="00447472" w:rsidP="0073039B">
            <w:pPr>
              <w:pStyle w:val="auto-style24"/>
              <w:spacing w:before="0" w:beforeAutospacing="0" w:after="0" w:afterAutospacing="0"/>
              <w:jc w:val="center"/>
              <w:rPr>
                <w:rFonts w:ascii="Arial" w:hAnsi="Arial" w:cs="Arial"/>
                <w:sz w:val="21"/>
                <w:szCs w:val="21"/>
                <w:lang w:eastAsia="en-US"/>
              </w:rPr>
            </w:pPr>
          </w:p>
        </w:tc>
        <w:tc>
          <w:tcPr>
            <w:tcW w:w="3685" w:type="dxa"/>
            <w:shd w:val="clear" w:color="auto" w:fill="auto"/>
          </w:tcPr>
          <w:p w14:paraId="24D2B170" w14:textId="77777777" w:rsidR="00447472" w:rsidRPr="0073039B" w:rsidRDefault="00447472" w:rsidP="0073039B">
            <w:pPr>
              <w:pStyle w:val="auto-style24"/>
              <w:spacing w:before="0" w:beforeAutospacing="0" w:after="0" w:afterAutospacing="0"/>
              <w:jc w:val="center"/>
              <w:rPr>
                <w:rFonts w:ascii="Arial" w:hAnsi="Arial" w:cs="Arial"/>
                <w:sz w:val="21"/>
                <w:szCs w:val="21"/>
                <w:lang w:eastAsia="en-US"/>
              </w:rPr>
            </w:pPr>
          </w:p>
        </w:tc>
      </w:tr>
      <w:tr w:rsidR="00447472" w:rsidRPr="0073039B" w14:paraId="1B5BD83A" w14:textId="77777777" w:rsidTr="00DD218A">
        <w:tc>
          <w:tcPr>
            <w:tcW w:w="5099" w:type="dxa"/>
            <w:shd w:val="clear" w:color="auto" w:fill="auto"/>
            <w:hideMark/>
          </w:tcPr>
          <w:p w14:paraId="5B1CF87D" w14:textId="77777777" w:rsidR="00447472" w:rsidRPr="0073039B" w:rsidRDefault="00447472"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color w:val="000000"/>
                <w:sz w:val="21"/>
                <w:szCs w:val="21"/>
                <w:lang w:eastAsia="en-US"/>
              </w:rPr>
              <w:t>01:   Con documentación</w:t>
            </w:r>
          </w:p>
        </w:tc>
        <w:tc>
          <w:tcPr>
            <w:tcW w:w="3685" w:type="dxa"/>
            <w:shd w:val="clear" w:color="auto" w:fill="auto"/>
            <w:hideMark/>
          </w:tcPr>
          <w:p w14:paraId="0175B2DF" w14:textId="77777777" w:rsidR="00447472" w:rsidRPr="0073039B" w:rsidRDefault="00447472"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color w:val="000000"/>
                <w:sz w:val="21"/>
                <w:szCs w:val="21"/>
                <w:lang w:eastAsia="en-US"/>
              </w:rPr>
              <w:t>01:   Ómnibus</w:t>
            </w:r>
          </w:p>
        </w:tc>
      </w:tr>
      <w:tr w:rsidR="00447472" w:rsidRPr="0073039B" w14:paraId="64F3D4C5" w14:textId="77777777" w:rsidTr="00DD218A">
        <w:tc>
          <w:tcPr>
            <w:tcW w:w="5099" w:type="dxa"/>
            <w:shd w:val="clear" w:color="auto" w:fill="auto"/>
            <w:hideMark/>
          </w:tcPr>
          <w:p w14:paraId="2D82D9ED" w14:textId="77777777" w:rsidR="00447472" w:rsidRPr="0073039B" w:rsidRDefault="00447472"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color w:val="000000"/>
                <w:sz w:val="21"/>
                <w:szCs w:val="21"/>
                <w:lang w:eastAsia="en-US"/>
              </w:rPr>
              <w:t>02:   Indocumentado</w:t>
            </w:r>
          </w:p>
        </w:tc>
        <w:tc>
          <w:tcPr>
            <w:tcW w:w="3685" w:type="dxa"/>
            <w:shd w:val="clear" w:color="auto" w:fill="auto"/>
            <w:hideMark/>
          </w:tcPr>
          <w:p w14:paraId="0FEF2890" w14:textId="77777777" w:rsidR="00447472" w:rsidRPr="0073039B" w:rsidRDefault="00447472"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color w:val="000000"/>
                <w:sz w:val="21"/>
                <w:szCs w:val="21"/>
                <w:lang w:eastAsia="en-US"/>
              </w:rPr>
              <w:t>02:   Camión</w:t>
            </w:r>
          </w:p>
        </w:tc>
      </w:tr>
      <w:tr w:rsidR="00447472" w:rsidRPr="0073039B" w14:paraId="20185FF8" w14:textId="77777777" w:rsidTr="00DD218A">
        <w:tc>
          <w:tcPr>
            <w:tcW w:w="5099" w:type="dxa"/>
            <w:shd w:val="clear" w:color="auto" w:fill="auto"/>
            <w:hideMark/>
          </w:tcPr>
          <w:p w14:paraId="79367174" w14:textId="77777777" w:rsidR="00447472" w:rsidRPr="0073039B" w:rsidRDefault="00447472"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color w:val="000000"/>
                <w:sz w:val="21"/>
                <w:szCs w:val="21"/>
                <w:lang w:eastAsia="en-US"/>
              </w:rPr>
              <w:t>03:   Dijo llamarse</w:t>
            </w:r>
          </w:p>
        </w:tc>
        <w:tc>
          <w:tcPr>
            <w:tcW w:w="3685" w:type="dxa"/>
            <w:shd w:val="clear" w:color="auto" w:fill="auto"/>
            <w:hideMark/>
          </w:tcPr>
          <w:p w14:paraId="38AB563E" w14:textId="77777777" w:rsidR="00447472" w:rsidRPr="0073039B" w:rsidRDefault="00447472"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color w:val="000000"/>
                <w:sz w:val="21"/>
                <w:szCs w:val="21"/>
                <w:lang w:eastAsia="en-US"/>
              </w:rPr>
              <w:t>07:   Remolque</w:t>
            </w:r>
          </w:p>
        </w:tc>
      </w:tr>
      <w:tr w:rsidR="00447472" w:rsidRPr="0073039B" w14:paraId="089CC8EF" w14:textId="77777777" w:rsidTr="00DD218A">
        <w:tc>
          <w:tcPr>
            <w:tcW w:w="5099" w:type="dxa"/>
            <w:shd w:val="clear" w:color="auto" w:fill="auto"/>
            <w:hideMark/>
          </w:tcPr>
          <w:p w14:paraId="62265F98" w14:textId="77777777" w:rsidR="00447472" w:rsidRPr="0073039B" w:rsidRDefault="00447472"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color w:val="000000"/>
                <w:sz w:val="21"/>
                <w:szCs w:val="21"/>
                <w:lang w:eastAsia="en-US"/>
              </w:rPr>
              <w:t>04:   En abandono</w:t>
            </w:r>
          </w:p>
        </w:tc>
        <w:tc>
          <w:tcPr>
            <w:tcW w:w="3685" w:type="dxa"/>
            <w:shd w:val="clear" w:color="auto" w:fill="auto"/>
            <w:hideMark/>
          </w:tcPr>
          <w:p w14:paraId="752E3464" w14:textId="77777777" w:rsidR="00447472" w:rsidRPr="0073039B" w:rsidRDefault="00447472"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color w:val="000000"/>
                <w:sz w:val="21"/>
                <w:szCs w:val="21"/>
                <w:lang w:eastAsia="en-US"/>
              </w:rPr>
              <w:t xml:space="preserve">08:   </w:t>
            </w:r>
            <w:proofErr w:type="spellStart"/>
            <w:r w:rsidRPr="0073039B">
              <w:rPr>
                <w:rFonts w:ascii="Arial" w:hAnsi="Arial" w:cs="Arial"/>
                <w:color w:val="000000"/>
                <w:sz w:val="21"/>
                <w:szCs w:val="21"/>
                <w:lang w:eastAsia="en-US"/>
              </w:rPr>
              <w:t>Semi-remolque</w:t>
            </w:r>
            <w:proofErr w:type="spellEnd"/>
          </w:p>
        </w:tc>
      </w:tr>
      <w:tr w:rsidR="00447472" w:rsidRPr="0073039B" w14:paraId="71D92E62" w14:textId="77777777" w:rsidTr="00DD218A">
        <w:tc>
          <w:tcPr>
            <w:tcW w:w="5099" w:type="dxa"/>
            <w:shd w:val="clear" w:color="auto" w:fill="auto"/>
            <w:hideMark/>
          </w:tcPr>
          <w:p w14:paraId="01D51BD2" w14:textId="77777777" w:rsidR="00447472" w:rsidRPr="0073039B" w:rsidRDefault="00447472"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color w:val="000000"/>
                <w:sz w:val="21"/>
                <w:szCs w:val="21"/>
                <w:lang w:eastAsia="en-US"/>
              </w:rPr>
              <w:t>05:   Negó identificarse</w:t>
            </w:r>
          </w:p>
        </w:tc>
        <w:tc>
          <w:tcPr>
            <w:tcW w:w="3685" w:type="dxa"/>
            <w:shd w:val="clear" w:color="auto" w:fill="auto"/>
            <w:hideMark/>
          </w:tcPr>
          <w:p w14:paraId="6798F418" w14:textId="77777777" w:rsidR="00447472" w:rsidRPr="0073039B" w:rsidRDefault="00447472"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color w:val="000000"/>
                <w:sz w:val="21"/>
                <w:szCs w:val="21"/>
                <w:lang w:eastAsia="en-US"/>
              </w:rPr>
              <w:t>10:   Cisterna</w:t>
            </w:r>
          </w:p>
        </w:tc>
      </w:tr>
      <w:tr w:rsidR="00447472" w:rsidRPr="0073039B" w14:paraId="4C26E12D" w14:textId="77777777" w:rsidTr="00DD218A">
        <w:tc>
          <w:tcPr>
            <w:tcW w:w="5099" w:type="dxa"/>
            <w:shd w:val="clear" w:color="auto" w:fill="auto"/>
            <w:hideMark/>
          </w:tcPr>
          <w:p w14:paraId="33D56B80" w14:textId="77777777" w:rsidR="00447472" w:rsidRPr="0073039B" w:rsidRDefault="00447472"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color w:val="000000"/>
                <w:sz w:val="21"/>
                <w:szCs w:val="21"/>
                <w:lang w:eastAsia="en-US"/>
              </w:rPr>
              <w:t>06:   Por trascripción</w:t>
            </w:r>
          </w:p>
        </w:tc>
        <w:tc>
          <w:tcPr>
            <w:tcW w:w="3685" w:type="dxa"/>
            <w:shd w:val="clear" w:color="auto" w:fill="auto"/>
            <w:hideMark/>
          </w:tcPr>
          <w:p w14:paraId="1D89D7C2" w14:textId="77777777" w:rsidR="00447472" w:rsidRPr="0073039B" w:rsidRDefault="00447472"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color w:val="000000"/>
                <w:sz w:val="21"/>
                <w:szCs w:val="21"/>
                <w:lang w:eastAsia="en-US"/>
              </w:rPr>
              <w:t>12:   Microbús</w:t>
            </w:r>
          </w:p>
        </w:tc>
      </w:tr>
      <w:tr w:rsidR="00447472" w:rsidRPr="0073039B" w14:paraId="15AF30FA" w14:textId="77777777" w:rsidTr="00DD218A">
        <w:tc>
          <w:tcPr>
            <w:tcW w:w="5099" w:type="dxa"/>
            <w:shd w:val="clear" w:color="auto" w:fill="auto"/>
            <w:hideMark/>
          </w:tcPr>
          <w:p w14:paraId="0A9961EE" w14:textId="77777777" w:rsidR="00447472" w:rsidRPr="0073039B" w:rsidRDefault="00447472"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color w:val="000000"/>
                <w:sz w:val="21"/>
                <w:szCs w:val="21"/>
                <w:lang w:eastAsia="en-US"/>
              </w:rPr>
              <w:t>07:   Sin referencia</w:t>
            </w:r>
          </w:p>
        </w:tc>
        <w:tc>
          <w:tcPr>
            <w:tcW w:w="3685" w:type="dxa"/>
            <w:shd w:val="clear" w:color="auto" w:fill="auto"/>
            <w:hideMark/>
          </w:tcPr>
          <w:p w14:paraId="394E8E20" w14:textId="77777777" w:rsidR="00447472" w:rsidRPr="0073039B" w:rsidRDefault="00447472"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color w:val="000000"/>
                <w:sz w:val="21"/>
                <w:szCs w:val="21"/>
                <w:lang w:eastAsia="en-US"/>
              </w:rPr>
              <w:t>17:   Camioneta</w:t>
            </w:r>
          </w:p>
        </w:tc>
      </w:tr>
      <w:tr w:rsidR="00447472" w:rsidRPr="0073039B" w14:paraId="7267809C" w14:textId="77777777" w:rsidTr="00DD218A">
        <w:tc>
          <w:tcPr>
            <w:tcW w:w="5099" w:type="dxa"/>
            <w:shd w:val="clear" w:color="auto" w:fill="auto"/>
          </w:tcPr>
          <w:p w14:paraId="7CF6A801" w14:textId="77777777" w:rsidR="00447472" w:rsidRPr="0073039B" w:rsidRDefault="00447472" w:rsidP="0073039B">
            <w:pPr>
              <w:pStyle w:val="auto-style24"/>
              <w:spacing w:before="0" w:beforeAutospacing="0" w:after="0" w:afterAutospacing="0"/>
              <w:jc w:val="center"/>
              <w:rPr>
                <w:rFonts w:ascii="Arial" w:hAnsi="Arial" w:cs="Arial"/>
                <w:sz w:val="21"/>
                <w:szCs w:val="21"/>
                <w:lang w:eastAsia="en-US"/>
              </w:rPr>
            </w:pPr>
          </w:p>
        </w:tc>
        <w:tc>
          <w:tcPr>
            <w:tcW w:w="3685" w:type="dxa"/>
            <w:shd w:val="clear" w:color="auto" w:fill="auto"/>
            <w:hideMark/>
          </w:tcPr>
          <w:p w14:paraId="1D982F9E" w14:textId="77777777" w:rsidR="00447472" w:rsidRPr="0073039B" w:rsidRDefault="00447472"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color w:val="000000"/>
                <w:sz w:val="21"/>
                <w:szCs w:val="21"/>
                <w:lang w:eastAsia="en-US"/>
              </w:rPr>
              <w:t>18:   Auto</w:t>
            </w:r>
          </w:p>
        </w:tc>
      </w:tr>
      <w:tr w:rsidR="00447472" w:rsidRPr="0073039B" w14:paraId="1706C173" w14:textId="77777777" w:rsidTr="00DD218A">
        <w:tc>
          <w:tcPr>
            <w:tcW w:w="5099" w:type="dxa"/>
            <w:shd w:val="clear" w:color="auto" w:fill="auto"/>
          </w:tcPr>
          <w:p w14:paraId="07BDD411" w14:textId="77777777" w:rsidR="00447472" w:rsidRPr="0073039B" w:rsidRDefault="00447472" w:rsidP="0073039B">
            <w:pPr>
              <w:pStyle w:val="auto-style24"/>
              <w:spacing w:before="0" w:beforeAutospacing="0" w:after="0" w:afterAutospacing="0"/>
              <w:jc w:val="center"/>
              <w:rPr>
                <w:rFonts w:ascii="Arial" w:hAnsi="Arial" w:cs="Arial"/>
                <w:sz w:val="21"/>
                <w:szCs w:val="21"/>
                <w:lang w:eastAsia="en-US"/>
              </w:rPr>
            </w:pPr>
          </w:p>
        </w:tc>
        <w:tc>
          <w:tcPr>
            <w:tcW w:w="3685" w:type="dxa"/>
            <w:shd w:val="clear" w:color="auto" w:fill="auto"/>
            <w:hideMark/>
          </w:tcPr>
          <w:p w14:paraId="187D392A" w14:textId="77777777" w:rsidR="00447472" w:rsidRPr="0073039B" w:rsidRDefault="00447472"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color w:val="000000"/>
                <w:sz w:val="21"/>
                <w:szCs w:val="21"/>
                <w:lang w:eastAsia="en-US"/>
              </w:rPr>
              <w:t>19:   Ferrocarril</w:t>
            </w:r>
          </w:p>
        </w:tc>
      </w:tr>
      <w:tr w:rsidR="00447472" w:rsidRPr="0073039B" w14:paraId="553AF361" w14:textId="77777777" w:rsidTr="00DD218A">
        <w:tc>
          <w:tcPr>
            <w:tcW w:w="5099" w:type="dxa"/>
            <w:shd w:val="clear" w:color="auto" w:fill="auto"/>
            <w:hideMark/>
          </w:tcPr>
          <w:p w14:paraId="79380D4D" w14:textId="77777777" w:rsidR="00447472" w:rsidRPr="0073039B" w:rsidRDefault="00447472" w:rsidP="0073039B">
            <w:pPr>
              <w:pStyle w:val="auto-style24"/>
              <w:spacing w:before="0" w:beforeAutospacing="0" w:after="0" w:afterAutospacing="0"/>
              <w:rPr>
                <w:rFonts w:ascii="Arial" w:hAnsi="Arial" w:cs="Arial"/>
                <w:b/>
                <w:bCs/>
                <w:sz w:val="21"/>
                <w:szCs w:val="21"/>
                <w:lang w:eastAsia="en-US"/>
              </w:rPr>
            </w:pPr>
            <w:r w:rsidRPr="0073039B">
              <w:rPr>
                <w:rFonts w:ascii="Arial" w:hAnsi="Arial" w:cs="Arial"/>
                <w:b/>
                <w:bCs/>
                <w:color w:val="000000"/>
                <w:sz w:val="21"/>
                <w:szCs w:val="21"/>
                <w:u w:val="single"/>
                <w:lang w:eastAsia="en-US"/>
              </w:rPr>
              <w:t>2.2 TIPO DE PERSONA</w:t>
            </w:r>
          </w:p>
        </w:tc>
        <w:tc>
          <w:tcPr>
            <w:tcW w:w="3685" w:type="dxa"/>
            <w:shd w:val="clear" w:color="auto" w:fill="auto"/>
            <w:hideMark/>
          </w:tcPr>
          <w:p w14:paraId="76632979" w14:textId="77777777" w:rsidR="00447472" w:rsidRPr="0073039B" w:rsidRDefault="00447472"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color w:val="000000"/>
                <w:sz w:val="21"/>
                <w:szCs w:val="21"/>
                <w:lang w:eastAsia="en-US"/>
              </w:rPr>
              <w:t>20:   Avión</w:t>
            </w:r>
          </w:p>
        </w:tc>
      </w:tr>
      <w:tr w:rsidR="00447472" w:rsidRPr="0073039B" w14:paraId="784B1BC2" w14:textId="77777777" w:rsidTr="00DD218A">
        <w:tc>
          <w:tcPr>
            <w:tcW w:w="5099" w:type="dxa"/>
            <w:shd w:val="clear" w:color="auto" w:fill="auto"/>
          </w:tcPr>
          <w:p w14:paraId="5197A3C8" w14:textId="77777777" w:rsidR="00447472" w:rsidRPr="0073039B" w:rsidRDefault="00447472" w:rsidP="0073039B">
            <w:pPr>
              <w:pStyle w:val="auto-style24"/>
              <w:spacing w:before="0" w:beforeAutospacing="0" w:after="0" w:afterAutospacing="0"/>
              <w:jc w:val="center"/>
              <w:rPr>
                <w:rFonts w:ascii="Arial" w:hAnsi="Arial" w:cs="Arial"/>
                <w:sz w:val="21"/>
                <w:szCs w:val="21"/>
                <w:lang w:eastAsia="en-US"/>
              </w:rPr>
            </w:pPr>
          </w:p>
        </w:tc>
        <w:tc>
          <w:tcPr>
            <w:tcW w:w="3685" w:type="dxa"/>
            <w:shd w:val="clear" w:color="auto" w:fill="auto"/>
            <w:hideMark/>
          </w:tcPr>
          <w:p w14:paraId="41731DCD" w14:textId="77777777" w:rsidR="00447472" w:rsidRPr="0073039B" w:rsidRDefault="00447472"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color w:val="000000"/>
                <w:sz w:val="21"/>
                <w:szCs w:val="21"/>
                <w:lang w:eastAsia="en-US"/>
              </w:rPr>
              <w:t>21:   Vapor</w:t>
            </w:r>
          </w:p>
        </w:tc>
      </w:tr>
      <w:tr w:rsidR="00447472" w:rsidRPr="0073039B" w14:paraId="33B52575" w14:textId="77777777" w:rsidTr="00DD218A">
        <w:tc>
          <w:tcPr>
            <w:tcW w:w="5099" w:type="dxa"/>
            <w:shd w:val="clear" w:color="auto" w:fill="auto"/>
            <w:hideMark/>
          </w:tcPr>
          <w:p w14:paraId="7474DCF5" w14:textId="77777777" w:rsidR="00447472" w:rsidRPr="0073039B" w:rsidRDefault="00447472"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color w:val="000000"/>
                <w:sz w:val="21"/>
                <w:szCs w:val="21"/>
                <w:lang w:eastAsia="en-US"/>
              </w:rPr>
              <w:t>01:   Representante de la empresa</w:t>
            </w:r>
          </w:p>
        </w:tc>
        <w:tc>
          <w:tcPr>
            <w:tcW w:w="3685" w:type="dxa"/>
            <w:shd w:val="clear" w:color="auto" w:fill="auto"/>
            <w:hideMark/>
          </w:tcPr>
          <w:p w14:paraId="424D8A08" w14:textId="77777777" w:rsidR="00447472" w:rsidRPr="0073039B" w:rsidRDefault="00447472"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sz w:val="21"/>
                <w:szCs w:val="21"/>
                <w:lang w:eastAsia="en-US"/>
              </w:rPr>
              <w:t>22:   Embarcaciones acuáticas</w:t>
            </w:r>
          </w:p>
        </w:tc>
      </w:tr>
      <w:tr w:rsidR="00447472" w:rsidRPr="0073039B" w14:paraId="47B28430" w14:textId="77777777" w:rsidTr="00DD218A">
        <w:tc>
          <w:tcPr>
            <w:tcW w:w="5099" w:type="dxa"/>
            <w:shd w:val="clear" w:color="auto" w:fill="auto"/>
            <w:hideMark/>
          </w:tcPr>
          <w:p w14:paraId="476AB718" w14:textId="77777777" w:rsidR="00447472" w:rsidRPr="0073039B" w:rsidRDefault="00447472"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color w:val="000000"/>
                <w:sz w:val="21"/>
                <w:szCs w:val="21"/>
                <w:lang w:eastAsia="en-US"/>
              </w:rPr>
              <w:t>02:   Representante de la agencia</w:t>
            </w:r>
          </w:p>
        </w:tc>
        <w:tc>
          <w:tcPr>
            <w:tcW w:w="3685" w:type="dxa"/>
            <w:shd w:val="clear" w:color="auto" w:fill="auto"/>
            <w:hideMark/>
          </w:tcPr>
          <w:p w14:paraId="63FEF965" w14:textId="77777777" w:rsidR="00447472" w:rsidRPr="0073039B" w:rsidRDefault="00447472"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color w:val="000000"/>
                <w:sz w:val="21"/>
                <w:szCs w:val="21"/>
                <w:lang w:eastAsia="en-US"/>
              </w:rPr>
              <w:t>23:   Por tuberías</w:t>
            </w:r>
          </w:p>
        </w:tc>
      </w:tr>
      <w:tr w:rsidR="00447472" w:rsidRPr="0073039B" w14:paraId="4DADB5BF" w14:textId="77777777" w:rsidTr="00DD218A">
        <w:tc>
          <w:tcPr>
            <w:tcW w:w="5099" w:type="dxa"/>
            <w:shd w:val="clear" w:color="auto" w:fill="auto"/>
            <w:hideMark/>
          </w:tcPr>
          <w:p w14:paraId="2685FFE1" w14:textId="77777777" w:rsidR="00447472" w:rsidRPr="0073039B" w:rsidRDefault="00447472"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color w:val="000000"/>
                <w:sz w:val="21"/>
                <w:szCs w:val="21"/>
                <w:lang w:eastAsia="en-US"/>
              </w:rPr>
              <w:t>03:   Representante del almacén aduanero</w:t>
            </w:r>
          </w:p>
        </w:tc>
        <w:tc>
          <w:tcPr>
            <w:tcW w:w="3685" w:type="dxa"/>
            <w:shd w:val="clear" w:color="auto" w:fill="auto"/>
          </w:tcPr>
          <w:p w14:paraId="7DB6176D" w14:textId="77777777" w:rsidR="00447472" w:rsidRPr="0073039B" w:rsidRDefault="00447472"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color w:val="000000"/>
                <w:sz w:val="21"/>
                <w:szCs w:val="21"/>
                <w:lang w:eastAsia="en-US"/>
              </w:rPr>
              <w:t>99:   Otros</w:t>
            </w:r>
          </w:p>
        </w:tc>
      </w:tr>
      <w:tr w:rsidR="00447472" w:rsidRPr="0073039B" w14:paraId="299BEEE1" w14:textId="77777777" w:rsidTr="00DD218A">
        <w:tc>
          <w:tcPr>
            <w:tcW w:w="5099" w:type="dxa"/>
            <w:shd w:val="clear" w:color="auto" w:fill="auto"/>
            <w:hideMark/>
          </w:tcPr>
          <w:p w14:paraId="1C2231B0" w14:textId="77777777" w:rsidR="00447472" w:rsidRPr="0073039B" w:rsidRDefault="00447472"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color w:val="000000"/>
                <w:sz w:val="21"/>
                <w:szCs w:val="21"/>
                <w:lang w:eastAsia="en-US"/>
              </w:rPr>
              <w:t>04:   Concesionario postal</w:t>
            </w:r>
            <w:r w:rsidRPr="0073039B">
              <w:rPr>
                <w:rFonts w:ascii="Arial" w:hAnsi="Arial" w:cs="Arial"/>
                <w:color w:val="000000"/>
                <w:sz w:val="21"/>
                <w:szCs w:val="21"/>
                <w:lang w:eastAsia="en-US"/>
              </w:rPr>
              <w:tab/>
            </w:r>
          </w:p>
        </w:tc>
        <w:tc>
          <w:tcPr>
            <w:tcW w:w="3685" w:type="dxa"/>
            <w:shd w:val="clear" w:color="auto" w:fill="auto"/>
          </w:tcPr>
          <w:p w14:paraId="66D8E37C" w14:textId="77777777" w:rsidR="00447472" w:rsidRPr="0073039B" w:rsidRDefault="00447472" w:rsidP="0073039B">
            <w:pPr>
              <w:pStyle w:val="auto-style24"/>
              <w:spacing w:before="0" w:beforeAutospacing="0" w:after="0" w:afterAutospacing="0"/>
              <w:rPr>
                <w:rFonts w:ascii="Arial" w:hAnsi="Arial" w:cs="Arial"/>
                <w:b/>
                <w:sz w:val="21"/>
                <w:szCs w:val="21"/>
                <w:lang w:eastAsia="en-US"/>
              </w:rPr>
            </w:pPr>
          </w:p>
        </w:tc>
      </w:tr>
      <w:tr w:rsidR="00447472" w:rsidRPr="0073039B" w14:paraId="1BB0A95E" w14:textId="77777777" w:rsidTr="00DD218A">
        <w:tc>
          <w:tcPr>
            <w:tcW w:w="5099" w:type="dxa"/>
            <w:shd w:val="clear" w:color="auto" w:fill="auto"/>
            <w:hideMark/>
          </w:tcPr>
          <w:p w14:paraId="5E27F79E" w14:textId="77777777" w:rsidR="00447472" w:rsidRPr="0073039B" w:rsidRDefault="00447472" w:rsidP="0073039B">
            <w:pPr>
              <w:rPr>
                <w:rFonts w:ascii="Arial" w:hAnsi="Arial" w:cs="Arial"/>
                <w:color w:val="000000"/>
                <w:sz w:val="21"/>
                <w:szCs w:val="21"/>
                <w:lang w:val="es-PE" w:eastAsia="en-US"/>
              </w:rPr>
            </w:pPr>
            <w:r w:rsidRPr="0073039B">
              <w:rPr>
                <w:rFonts w:ascii="Arial" w:hAnsi="Arial" w:cs="Arial"/>
                <w:color w:val="000000"/>
                <w:sz w:val="21"/>
                <w:szCs w:val="21"/>
                <w:lang w:val="es-PE" w:eastAsia="en-US"/>
              </w:rPr>
              <w:t>05:   Conductor del medio de transporte</w:t>
            </w:r>
          </w:p>
        </w:tc>
        <w:tc>
          <w:tcPr>
            <w:tcW w:w="3685" w:type="dxa"/>
            <w:shd w:val="clear" w:color="auto" w:fill="auto"/>
          </w:tcPr>
          <w:p w14:paraId="3E5345FC" w14:textId="77777777" w:rsidR="00447472" w:rsidRPr="0073039B" w:rsidRDefault="00447472" w:rsidP="0073039B">
            <w:pPr>
              <w:pStyle w:val="auto-style24"/>
              <w:spacing w:before="0" w:beforeAutospacing="0" w:after="0" w:afterAutospacing="0"/>
              <w:rPr>
                <w:rFonts w:ascii="Arial" w:hAnsi="Arial" w:cs="Arial"/>
                <w:b/>
                <w:sz w:val="21"/>
                <w:szCs w:val="21"/>
                <w:lang w:eastAsia="en-US"/>
              </w:rPr>
            </w:pPr>
          </w:p>
        </w:tc>
      </w:tr>
      <w:tr w:rsidR="00447472" w:rsidRPr="0073039B" w14:paraId="6B7DFDF2" w14:textId="77777777" w:rsidTr="00DD218A">
        <w:tc>
          <w:tcPr>
            <w:tcW w:w="5099" w:type="dxa"/>
            <w:shd w:val="clear" w:color="auto" w:fill="auto"/>
            <w:hideMark/>
          </w:tcPr>
          <w:p w14:paraId="635E464D" w14:textId="77777777" w:rsidR="00447472" w:rsidRPr="0073039B" w:rsidRDefault="00447472"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color w:val="000000"/>
                <w:sz w:val="21"/>
                <w:szCs w:val="21"/>
                <w:lang w:eastAsia="en-US"/>
              </w:rPr>
              <w:t>06:   Dueño de la mercancía</w:t>
            </w:r>
          </w:p>
        </w:tc>
        <w:tc>
          <w:tcPr>
            <w:tcW w:w="3685" w:type="dxa"/>
            <w:shd w:val="clear" w:color="auto" w:fill="auto"/>
          </w:tcPr>
          <w:p w14:paraId="32BBD8EE" w14:textId="77777777" w:rsidR="00447472" w:rsidRPr="0073039B" w:rsidRDefault="00447472" w:rsidP="0073039B">
            <w:pPr>
              <w:pStyle w:val="auto-style24"/>
              <w:spacing w:before="0" w:beforeAutospacing="0" w:after="0" w:afterAutospacing="0"/>
              <w:jc w:val="center"/>
              <w:rPr>
                <w:rFonts w:ascii="Arial" w:hAnsi="Arial" w:cs="Arial"/>
                <w:sz w:val="21"/>
                <w:szCs w:val="21"/>
                <w:lang w:eastAsia="en-US"/>
              </w:rPr>
            </w:pPr>
          </w:p>
        </w:tc>
      </w:tr>
      <w:tr w:rsidR="00447472" w:rsidRPr="0073039B" w14:paraId="0CA4C6D5" w14:textId="77777777" w:rsidTr="00DD218A">
        <w:tc>
          <w:tcPr>
            <w:tcW w:w="5099" w:type="dxa"/>
            <w:shd w:val="clear" w:color="auto" w:fill="auto"/>
            <w:hideMark/>
          </w:tcPr>
          <w:p w14:paraId="5B8424CC" w14:textId="77777777" w:rsidR="00447472" w:rsidRPr="0073039B" w:rsidRDefault="00447472" w:rsidP="0073039B">
            <w:pPr>
              <w:rPr>
                <w:rFonts w:ascii="Arial" w:hAnsi="Arial" w:cs="Arial"/>
                <w:color w:val="000000"/>
                <w:sz w:val="21"/>
                <w:szCs w:val="21"/>
                <w:lang w:val="es-PE" w:eastAsia="en-US"/>
              </w:rPr>
            </w:pPr>
            <w:r w:rsidRPr="0073039B">
              <w:rPr>
                <w:rFonts w:ascii="Arial" w:hAnsi="Arial" w:cs="Arial"/>
                <w:color w:val="000000"/>
                <w:sz w:val="21"/>
                <w:szCs w:val="21"/>
                <w:lang w:val="es-PE" w:eastAsia="en-US"/>
              </w:rPr>
              <w:t>07:   Empleado</w:t>
            </w:r>
          </w:p>
          <w:p w14:paraId="778497EC" w14:textId="77777777" w:rsidR="00447472" w:rsidRPr="0073039B" w:rsidRDefault="00447472" w:rsidP="0073039B">
            <w:pPr>
              <w:rPr>
                <w:rFonts w:ascii="Arial" w:hAnsi="Arial" w:cs="Arial"/>
                <w:color w:val="000000"/>
                <w:sz w:val="21"/>
                <w:szCs w:val="21"/>
                <w:lang w:val="es-PE" w:eastAsia="en-US"/>
              </w:rPr>
            </w:pPr>
          </w:p>
        </w:tc>
        <w:tc>
          <w:tcPr>
            <w:tcW w:w="3685" w:type="dxa"/>
            <w:shd w:val="clear" w:color="auto" w:fill="auto"/>
          </w:tcPr>
          <w:p w14:paraId="34C53591" w14:textId="77777777" w:rsidR="00447472" w:rsidRPr="0073039B" w:rsidRDefault="00447472" w:rsidP="0073039B">
            <w:pPr>
              <w:pStyle w:val="auto-style24"/>
              <w:spacing w:before="0" w:beforeAutospacing="0" w:after="0" w:afterAutospacing="0"/>
              <w:jc w:val="center"/>
              <w:rPr>
                <w:rFonts w:ascii="Arial" w:hAnsi="Arial" w:cs="Arial"/>
                <w:sz w:val="21"/>
                <w:szCs w:val="21"/>
                <w:lang w:eastAsia="en-US"/>
              </w:rPr>
            </w:pPr>
          </w:p>
        </w:tc>
      </w:tr>
    </w:tbl>
    <w:p w14:paraId="286C93F9" w14:textId="77777777" w:rsidR="00447472" w:rsidRPr="00DD218A" w:rsidRDefault="00447472" w:rsidP="0073039B">
      <w:pPr>
        <w:pStyle w:val="auto-style24"/>
        <w:spacing w:before="0" w:beforeAutospacing="0" w:after="0" w:afterAutospacing="0"/>
        <w:jc w:val="center"/>
        <w:rPr>
          <w:rFonts w:cs="Arial"/>
          <w:sz w:val="22"/>
          <w:szCs w:val="22"/>
        </w:rPr>
      </w:pPr>
    </w:p>
    <w:tbl>
      <w:tblPr>
        <w:tblW w:w="0" w:type="auto"/>
        <w:tblInd w:w="-147" w:type="dxa"/>
        <w:tblLayout w:type="fixed"/>
        <w:tblLook w:val="04A0" w:firstRow="1" w:lastRow="0" w:firstColumn="1" w:lastColumn="0" w:noHBand="0" w:noVBand="1"/>
      </w:tblPr>
      <w:tblGrid>
        <w:gridCol w:w="3560"/>
        <w:gridCol w:w="2687"/>
      </w:tblGrid>
      <w:tr w:rsidR="00DD218A" w:rsidRPr="0073039B" w14:paraId="0429D725" w14:textId="77777777" w:rsidTr="00DD218A">
        <w:tc>
          <w:tcPr>
            <w:tcW w:w="6247" w:type="dxa"/>
            <w:gridSpan w:val="2"/>
            <w:shd w:val="clear" w:color="auto" w:fill="auto"/>
            <w:hideMark/>
          </w:tcPr>
          <w:p w14:paraId="01931F71" w14:textId="77777777" w:rsidR="00DD218A" w:rsidRPr="000C664E" w:rsidRDefault="00DD218A" w:rsidP="0073039B">
            <w:pPr>
              <w:pStyle w:val="auto-style24"/>
              <w:spacing w:before="0" w:beforeAutospacing="0" w:after="0" w:afterAutospacing="0"/>
              <w:rPr>
                <w:rFonts w:ascii="Arial" w:hAnsi="Arial" w:cs="Arial"/>
                <w:b/>
                <w:bCs/>
                <w:sz w:val="21"/>
                <w:szCs w:val="21"/>
                <w:lang w:eastAsia="en-US"/>
              </w:rPr>
            </w:pPr>
            <w:r w:rsidRPr="000C664E">
              <w:rPr>
                <w:rFonts w:ascii="Arial" w:hAnsi="Arial" w:cs="Arial"/>
                <w:b/>
                <w:bCs/>
                <w:color w:val="000000"/>
                <w:sz w:val="21"/>
                <w:szCs w:val="21"/>
                <w:u w:val="single"/>
                <w:lang w:eastAsia="en-US"/>
              </w:rPr>
              <w:t>2.4 TIPO DE DOCUMENTO</w:t>
            </w:r>
          </w:p>
        </w:tc>
      </w:tr>
      <w:tr w:rsidR="00DD218A" w:rsidRPr="0073039B" w14:paraId="3112167D" w14:textId="77777777" w:rsidTr="00DD218A">
        <w:trPr>
          <w:trHeight w:val="170"/>
        </w:trPr>
        <w:tc>
          <w:tcPr>
            <w:tcW w:w="6247" w:type="dxa"/>
            <w:gridSpan w:val="2"/>
            <w:shd w:val="clear" w:color="auto" w:fill="auto"/>
          </w:tcPr>
          <w:p w14:paraId="37180F5C" w14:textId="77777777" w:rsidR="00DD218A" w:rsidRPr="0073039B" w:rsidRDefault="00DD218A" w:rsidP="0073039B">
            <w:pPr>
              <w:pStyle w:val="auto-style24"/>
              <w:spacing w:before="0" w:beforeAutospacing="0" w:after="0" w:afterAutospacing="0"/>
              <w:jc w:val="center"/>
              <w:rPr>
                <w:rFonts w:ascii="Arial" w:hAnsi="Arial" w:cs="Arial"/>
                <w:sz w:val="21"/>
                <w:szCs w:val="21"/>
                <w:lang w:eastAsia="en-US"/>
              </w:rPr>
            </w:pPr>
          </w:p>
        </w:tc>
      </w:tr>
      <w:tr w:rsidR="00DD218A" w:rsidRPr="0073039B" w14:paraId="7409F384" w14:textId="77777777" w:rsidTr="00DD218A">
        <w:tc>
          <w:tcPr>
            <w:tcW w:w="6247" w:type="dxa"/>
            <w:gridSpan w:val="2"/>
            <w:shd w:val="clear" w:color="auto" w:fill="auto"/>
            <w:hideMark/>
          </w:tcPr>
          <w:p w14:paraId="6D47BC26" w14:textId="77777777" w:rsidR="00DD218A" w:rsidRPr="0073039B" w:rsidRDefault="00DD218A" w:rsidP="0073039B">
            <w:pPr>
              <w:rPr>
                <w:rFonts w:ascii="Arial" w:hAnsi="Arial" w:cs="Arial"/>
                <w:color w:val="000000"/>
                <w:sz w:val="21"/>
                <w:szCs w:val="21"/>
                <w:lang w:val="es-PE" w:eastAsia="en-US"/>
              </w:rPr>
            </w:pPr>
            <w:r w:rsidRPr="0073039B">
              <w:rPr>
                <w:rFonts w:ascii="Arial" w:hAnsi="Arial" w:cs="Arial"/>
                <w:color w:val="000000"/>
                <w:sz w:val="21"/>
                <w:szCs w:val="21"/>
                <w:lang w:val="es-PE" w:eastAsia="en-US"/>
              </w:rPr>
              <w:t>03:   Documento nacional de identidad (DNI)</w:t>
            </w:r>
          </w:p>
        </w:tc>
      </w:tr>
      <w:tr w:rsidR="00DD218A" w:rsidRPr="0073039B" w14:paraId="7D042F03" w14:textId="77777777" w:rsidTr="00DD218A">
        <w:tc>
          <w:tcPr>
            <w:tcW w:w="6247" w:type="dxa"/>
            <w:gridSpan w:val="2"/>
            <w:shd w:val="clear" w:color="auto" w:fill="auto"/>
            <w:hideMark/>
          </w:tcPr>
          <w:p w14:paraId="11336DB3" w14:textId="77777777" w:rsidR="00DD218A" w:rsidRPr="0073039B" w:rsidRDefault="00DD218A" w:rsidP="0073039B">
            <w:pPr>
              <w:rPr>
                <w:rFonts w:ascii="Arial" w:hAnsi="Arial" w:cs="Arial"/>
                <w:color w:val="000000"/>
                <w:sz w:val="21"/>
                <w:szCs w:val="21"/>
                <w:lang w:val="es-PE" w:eastAsia="en-US"/>
              </w:rPr>
            </w:pPr>
            <w:r w:rsidRPr="0073039B">
              <w:rPr>
                <w:rFonts w:ascii="Arial" w:hAnsi="Arial" w:cs="Arial"/>
                <w:color w:val="000000"/>
                <w:sz w:val="21"/>
                <w:szCs w:val="21"/>
                <w:lang w:val="es-PE" w:eastAsia="en-US"/>
              </w:rPr>
              <w:t>06:   Pasaporte</w:t>
            </w:r>
          </w:p>
        </w:tc>
      </w:tr>
      <w:tr w:rsidR="00DD218A" w:rsidRPr="0073039B" w14:paraId="2DE95AF7" w14:textId="77777777" w:rsidTr="00DD218A">
        <w:tc>
          <w:tcPr>
            <w:tcW w:w="6247" w:type="dxa"/>
            <w:gridSpan w:val="2"/>
            <w:shd w:val="clear" w:color="auto" w:fill="auto"/>
            <w:hideMark/>
          </w:tcPr>
          <w:p w14:paraId="3A82259A" w14:textId="77777777" w:rsidR="00DD218A" w:rsidRPr="0073039B" w:rsidRDefault="00DD218A" w:rsidP="0073039B">
            <w:pPr>
              <w:rPr>
                <w:rFonts w:ascii="Arial" w:hAnsi="Arial" w:cs="Arial"/>
                <w:color w:val="000000"/>
                <w:sz w:val="21"/>
                <w:szCs w:val="21"/>
                <w:lang w:val="es-PE" w:eastAsia="en-US"/>
              </w:rPr>
            </w:pPr>
            <w:r w:rsidRPr="0073039B">
              <w:rPr>
                <w:rFonts w:ascii="Arial" w:hAnsi="Arial" w:cs="Arial"/>
                <w:color w:val="000000"/>
                <w:sz w:val="21"/>
                <w:szCs w:val="21"/>
                <w:lang w:val="es-PE" w:eastAsia="en-US"/>
              </w:rPr>
              <w:t>07:   Carné de extranjería</w:t>
            </w:r>
          </w:p>
        </w:tc>
      </w:tr>
      <w:tr w:rsidR="00DD218A" w:rsidRPr="0073039B" w14:paraId="71402355" w14:textId="77777777" w:rsidTr="00DD218A">
        <w:tc>
          <w:tcPr>
            <w:tcW w:w="6247" w:type="dxa"/>
            <w:gridSpan w:val="2"/>
            <w:shd w:val="clear" w:color="auto" w:fill="auto"/>
            <w:hideMark/>
          </w:tcPr>
          <w:p w14:paraId="59FA4544" w14:textId="77777777" w:rsidR="00DD218A" w:rsidRPr="0073039B" w:rsidRDefault="00DD218A" w:rsidP="0073039B">
            <w:pPr>
              <w:rPr>
                <w:rFonts w:ascii="Arial" w:hAnsi="Arial" w:cs="Arial"/>
                <w:color w:val="000000"/>
                <w:sz w:val="21"/>
                <w:szCs w:val="21"/>
                <w:lang w:val="es-PE" w:eastAsia="en-US"/>
              </w:rPr>
            </w:pPr>
            <w:r w:rsidRPr="0073039B">
              <w:rPr>
                <w:rFonts w:ascii="Arial" w:hAnsi="Arial" w:cs="Arial"/>
                <w:color w:val="000000"/>
                <w:sz w:val="21"/>
                <w:szCs w:val="21"/>
                <w:lang w:val="es-PE" w:eastAsia="en-US"/>
              </w:rPr>
              <w:t>09:   Documento de identidad extranjero / Salvoconducto</w:t>
            </w:r>
          </w:p>
        </w:tc>
      </w:tr>
      <w:tr w:rsidR="00DD218A" w:rsidRPr="0073039B" w14:paraId="3089B225" w14:textId="77777777" w:rsidTr="00DD218A">
        <w:tc>
          <w:tcPr>
            <w:tcW w:w="6247" w:type="dxa"/>
            <w:gridSpan w:val="2"/>
            <w:shd w:val="clear" w:color="auto" w:fill="auto"/>
          </w:tcPr>
          <w:p w14:paraId="25CFD0CB" w14:textId="77777777" w:rsidR="00DD218A" w:rsidRPr="0073039B" w:rsidRDefault="00DD218A" w:rsidP="0073039B">
            <w:pPr>
              <w:pStyle w:val="auto-style24"/>
              <w:spacing w:before="0" w:beforeAutospacing="0" w:after="0" w:afterAutospacing="0"/>
              <w:jc w:val="center"/>
              <w:rPr>
                <w:rFonts w:ascii="Arial" w:hAnsi="Arial" w:cs="Arial"/>
                <w:sz w:val="21"/>
                <w:szCs w:val="21"/>
                <w:lang w:eastAsia="en-US"/>
              </w:rPr>
            </w:pPr>
          </w:p>
        </w:tc>
      </w:tr>
      <w:tr w:rsidR="00DD218A" w:rsidRPr="0073039B" w14:paraId="045D1AA1" w14:textId="77777777" w:rsidTr="00DD218A">
        <w:tc>
          <w:tcPr>
            <w:tcW w:w="6247" w:type="dxa"/>
            <w:gridSpan w:val="2"/>
            <w:shd w:val="clear" w:color="auto" w:fill="auto"/>
            <w:hideMark/>
          </w:tcPr>
          <w:p w14:paraId="725D679E" w14:textId="77777777" w:rsidR="00DD218A" w:rsidRPr="000C664E" w:rsidRDefault="00DD218A" w:rsidP="00217613">
            <w:pPr>
              <w:pStyle w:val="auto-style24"/>
              <w:spacing w:before="0" w:beforeAutospacing="0" w:after="0" w:afterAutospacing="0"/>
              <w:rPr>
                <w:rFonts w:ascii="Arial" w:hAnsi="Arial" w:cs="Arial"/>
                <w:b/>
                <w:bCs/>
                <w:sz w:val="21"/>
                <w:szCs w:val="21"/>
                <w:lang w:eastAsia="en-US"/>
              </w:rPr>
            </w:pPr>
            <w:r w:rsidRPr="000C664E">
              <w:rPr>
                <w:rFonts w:ascii="Arial" w:hAnsi="Arial" w:cs="Arial"/>
                <w:b/>
                <w:bCs/>
                <w:color w:val="000000"/>
                <w:sz w:val="21"/>
                <w:szCs w:val="21"/>
                <w:u w:val="single"/>
                <w:lang w:eastAsia="en-US"/>
              </w:rPr>
              <w:t>7.3 UNIDAD DE MEDIDA</w:t>
            </w:r>
          </w:p>
        </w:tc>
      </w:tr>
      <w:tr w:rsidR="00DD218A" w:rsidRPr="0073039B" w14:paraId="2F0AC8CC" w14:textId="77777777" w:rsidTr="00DD218A">
        <w:tc>
          <w:tcPr>
            <w:tcW w:w="3560" w:type="dxa"/>
            <w:shd w:val="clear" w:color="auto" w:fill="auto"/>
          </w:tcPr>
          <w:p w14:paraId="7C6F7A93" w14:textId="77777777" w:rsidR="00DD218A" w:rsidRPr="0073039B" w:rsidRDefault="00DD218A" w:rsidP="0073039B">
            <w:pPr>
              <w:pStyle w:val="auto-style24"/>
              <w:spacing w:before="0" w:beforeAutospacing="0" w:after="0" w:afterAutospacing="0"/>
              <w:jc w:val="center"/>
              <w:rPr>
                <w:rFonts w:ascii="Arial" w:hAnsi="Arial" w:cs="Arial"/>
                <w:sz w:val="21"/>
                <w:szCs w:val="21"/>
                <w:lang w:eastAsia="en-US"/>
              </w:rPr>
            </w:pPr>
          </w:p>
        </w:tc>
        <w:tc>
          <w:tcPr>
            <w:tcW w:w="2687" w:type="dxa"/>
            <w:shd w:val="clear" w:color="auto" w:fill="auto"/>
          </w:tcPr>
          <w:p w14:paraId="5BBE4FDD" w14:textId="77777777" w:rsidR="00DD218A" w:rsidRPr="0073039B" w:rsidRDefault="00DD218A" w:rsidP="0073039B">
            <w:pPr>
              <w:pStyle w:val="auto-style24"/>
              <w:spacing w:before="0" w:beforeAutospacing="0" w:after="0" w:afterAutospacing="0"/>
              <w:jc w:val="center"/>
              <w:rPr>
                <w:rFonts w:ascii="Arial" w:hAnsi="Arial" w:cs="Arial"/>
                <w:sz w:val="21"/>
                <w:szCs w:val="21"/>
                <w:lang w:eastAsia="en-US"/>
              </w:rPr>
            </w:pPr>
          </w:p>
        </w:tc>
      </w:tr>
      <w:tr w:rsidR="00DD218A" w:rsidRPr="0073039B" w14:paraId="07B109F3" w14:textId="77777777" w:rsidTr="00DD218A">
        <w:tc>
          <w:tcPr>
            <w:tcW w:w="3560" w:type="dxa"/>
            <w:shd w:val="clear" w:color="auto" w:fill="auto"/>
            <w:hideMark/>
          </w:tcPr>
          <w:p w14:paraId="075755B5" w14:textId="77777777" w:rsidR="00DD218A" w:rsidRPr="0073039B" w:rsidRDefault="00DD218A"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color w:val="000000"/>
                <w:sz w:val="21"/>
                <w:szCs w:val="21"/>
                <w:lang w:eastAsia="en-US"/>
              </w:rPr>
              <w:t>cm3</w:t>
            </w:r>
            <w:r w:rsidRPr="0073039B">
              <w:rPr>
                <w:rFonts w:ascii="Arial" w:hAnsi="Arial" w:cs="Arial"/>
                <w:color w:val="000000"/>
                <w:sz w:val="21"/>
                <w:szCs w:val="21"/>
                <w:lang w:eastAsia="en-US"/>
              </w:rPr>
              <w:tab/>
              <w:t>centímetro cúbico</w:t>
            </w:r>
          </w:p>
        </w:tc>
        <w:tc>
          <w:tcPr>
            <w:tcW w:w="2687" w:type="dxa"/>
            <w:shd w:val="clear" w:color="auto" w:fill="auto"/>
            <w:hideMark/>
          </w:tcPr>
          <w:p w14:paraId="3C7FA385" w14:textId="77777777" w:rsidR="00DD218A" w:rsidRPr="0073039B" w:rsidRDefault="00DD218A"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color w:val="000000"/>
                <w:sz w:val="21"/>
                <w:szCs w:val="21"/>
                <w:lang w:eastAsia="en-US"/>
              </w:rPr>
              <w:t>kg</w:t>
            </w:r>
            <w:r w:rsidRPr="0073039B">
              <w:rPr>
                <w:rFonts w:ascii="Arial" w:hAnsi="Arial" w:cs="Arial"/>
                <w:color w:val="000000"/>
                <w:sz w:val="21"/>
                <w:szCs w:val="21"/>
                <w:lang w:eastAsia="en-US"/>
              </w:rPr>
              <w:tab/>
              <w:t>kilogramo</w:t>
            </w:r>
          </w:p>
        </w:tc>
      </w:tr>
      <w:tr w:rsidR="00DD218A" w:rsidRPr="0073039B" w14:paraId="11F6DB7E" w14:textId="77777777" w:rsidTr="00DD218A">
        <w:tc>
          <w:tcPr>
            <w:tcW w:w="3560" w:type="dxa"/>
            <w:shd w:val="clear" w:color="auto" w:fill="auto"/>
            <w:hideMark/>
          </w:tcPr>
          <w:p w14:paraId="3AA0FB89" w14:textId="77777777" w:rsidR="00DD218A" w:rsidRPr="0073039B" w:rsidRDefault="00DD218A"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color w:val="000000"/>
                <w:sz w:val="21"/>
                <w:szCs w:val="21"/>
                <w:lang w:eastAsia="en-US"/>
              </w:rPr>
              <w:t>L</w:t>
            </w:r>
            <w:r w:rsidRPr="0073039B">
              <w:rPr>
                <w:rFonts w:ascii="Arial" w:hAnsi="Arial" w:cs="Arial"/>
                <w:color w:val="000000"/>
                <w:sz w:val="21"/>
                <w:szCs w:val="21"/>
                <w:lang w:eastAsia="en-US"/>
              </w:rPr>
              <w:tab/>
              <w:t>litro</w:t>
            </w:r>
          </w:p>
        </w:tc>
        <w:tc>
          <w:tcPr>
            <w:tcW w:w="2687" w:type="dxa"/>
            <w:shd w:val="clear" w:color="auto" w:fill="auto"/>
            <w:hideMark/>
          </w:tcPr>
          <w:p w14:paraId="4CDE9494" w14:textId="77777777" w:rsidR="00DD218A" w:rsidRPr="0073039B" w:rsidRDefault="00DD218A"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color w:val="000000"/>
                <w:sz w:val="21"/>
                <w:szCs w:val="21"/>
                <w:lang w:eastAsia="en-US"/>
              </w:rPr>
              <w:t>m</w:t>
            </w:r>
            <w:r w:rsidRPr="0073039B">
              <w:rPr>
                <w:rFonts w:ascii="Arial" w:hAnsi="Arial" w:cs="Arial"/>
                <w:color w:val="000000"/>
                <w:sz w:val="21"/>
                <w:szCs w:val="21"/>
                <w:lang w:eastAsia="en-US"/>
              </w:rPr>
              <w:tab/>
              <w:t>metro</w:t>
            </w:r>
          </w:p>
        </w:tc>
      </w:tr>
      <w:tr w:rsidR="00DD218A" w:rsidRPr="0073039B" w14:paraId="5CCE3F77" w14:textId="77777777" w:rsidTr="00DD218A">
        <w:tc>
          <w:tcPr>
            <w:tcW w:w="3560" w:type="dxa"/>
            <w:shd w:val="clear" w:color="auto" w:fill="auto"/>
            <w:hideMark/>
          </w:tcPr>
          <w:p w14:paraId="66E08964" w14:textId="77777777" w:rsidR="00DD218A" w:rsidRPr="0073039B" w:rsidRDefault="00DD218A"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color w:val="000000"/>
                <w:sz w:val="21"/>
                <w:szCs w:val="21"/>
                <w:lang w:eastAsia="en-US"/>
              </w:rPr>
              <w:t>MLL</w:t>
            </w:r>
            <w:r w:rsidRPr="0073039B">
              <w:rPr>
                <w:rFonts w:ascii="Arial" w:hAnsi="Arial" w:cs="Arial"/>
                <w:color w:val="000000"/>
                <w:sz w:val="21"/>
                <w:szCs w:val="21"/>
                <w:lang w:eastAsia="en-US"/>
              </w:rPr>
              <w:tab/>
              <w:t>millar</w:t>
            </w:r>
          </w:p>
        </w:tc>
        <w:tc>
          <w:tcPr>
            <w:tcW w:w="2687" w:type="dxa"/>
            <w:shd w:val="clear" w:color="auto" w:fill="auto"/>
            <w:hideMark/>
          </w:tcPr>
          <w:p w14:paraId="4F03B89D" w14:textId="77777777" w:rsidR="00DD218A" w:rsidRPr="0073039B" w:rsidRDefault="00DD218A"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color w:val="000000"/>
                <w:sz w:val="21"/>
                <w:szCs w:val="21"/>
                <w:lang w:eastAsia="en-US"/>
              </w:rPr>
              <w:t>m2</w:t>
            </w:r>
            <w:r w:rsidRPr="0073039B">
              <w:rPr>
                <w:rFonts w:ascii="Arial" w:hAnsi="Arial" w:cs="Arial"/>
                <w:color w:val="000000"/>
                <w:sz w:val="21"/>
                <w:szCs w:val="21"/>
                <w:lang w:eastAsia="en-US"/>
              </w:rPr>
              <w:tab/>
              <w:t>metro cuadrado</w:t>
            </w:r>
          </w:p>
        </w:tc>
      </w:tr>
      <w:tr w:rsidR="00DD218A" w:rsidRPr="0073039B" w14:paraId="30DFC5EB" w14:textId="77777777" w:rsidTr="00DD218A">
        <w:tc>
          <w:tcPr>
            <w:tcW w:w="3560" w:type="dxa"/>
            <w:shd w:val="clear" w:color="auto" w:fill="auto"/>
            <w:hideMark/>
          </w:tcPr>
          <w:p w14:paraId="2B10FB21" w14:textId="77777777" w:rsidR="00DD218A" w:rsidRPr="0073039B" w:rsidRDefault="00DD218A" w:rsidP="0073039B">
            <w:pPr>
              <w:pStyle w:val="auto-style24"/>
              <w:spacing w:before="0" w:beforeAutospacing="0" w:after="0" w:afterAutospacing="0"/>
              <w:rPr>
                <w:rFonts w:ascii="Arial" w:hAnsi="Arial" w:cs="Arial"/>
                <w:b/>
                <w:color w:val="000000"/>
                <w:sz w:val="21"/>
                <w:szCs w:val="21"/>
                <w:lang w:eastAsia="en-US"/>
              </w:rPr>
            </w:pPr>
            <w:r w:rsidRPr="0073039B">
              <w:rPr>
                <w:rFonts w:ascii="Arial" w:hAnsi="Arial" w:cs="Arial"/>
                <w:color w:val="000000"/>
                <w:sz w:val="21"/>
                <w:szCs w:val="21"/>
                <w:lang w:eastAsia="en-US"/>
              </w:rPr>
              <w:t>2U</w:t>
            </w:r>
            <w:r w:rsidRPr="0073039B">
              <w:rPr>
                <w:rFonts w:ascii="Arial" w:hAnsi="Arial" w:cs="Arial"/>
                <w:color w:val="000000"/>
                <w:sz w:val="21"/>
                <w:szCs w:val="21"/>
                <w:lang w:eastAsia="en-US"/>
              </w:rPr>
              <w:tab/>
              <w:t>par</w:t>
            </w:r>
          </w:p>
        </w:tc>
        <w:tc>
          <w:tcPr>
            <w:tcW w:w="2687" w:type="dxa"/>
            <w:shd w:val="clear" w:color="auto" w:fill="auto"/>
            <w:hideMark/>
          </w:tcPr>
          <w:p w14:paraId="457EE9E5" w14:textId="77777777" w:rsidR="00DD218A" w:rsidRPr="0073039B" w:rsidRDefault="00DD218A" w:rsidP="0073039B">
            <w:pPr>
              <w:pStyle w:val="auto-style24"/>
              <w:spacing w:before="0" w:beforeAutospacing="0" w:after="0" w:afterAutospacing="0"/>
              <w:rPr>
                <w:rFonts w:ascii="Arial" w:hAnsi="Arial" w:cs="Arial"/>
                <w:b/>
                <w:color w:val="000000"/>
                <w:sz w:val="21"/>
                <w:szCs w:val="21"/>
                <w:lang w:eastAsia="en-US"/>
              </w:rPr>
            </w:pPr>
            <w:r w:rsidRPr="0073039B">
              <w:rPr>
                <w:rFonts w:ascii="Arial" w:hAnsi="Arial" w:cs="Arial"/>
                <w:color w:val="000000"/>
                <w:sz w:val="21"/>
                <w:szCs w:val="21"/>
                <w:lang w:eastAsia="en-US"/>
              </w:rPr>
              <w:t>m3</w:t>
            </w:r>
            <w:r w:rsidRPr="0073039B">
              <w:rPr>
                <w:rFonts w:ascii="Arial" w:hAnsi="Arial" w:cs="Arial"/>
                <w:color w:val="000000"/>
                <w:sz w:val="21"/>
                <w:szCs w:val="21"/>
                <w:lang w:eastAsia="en-US"/>
              </w:rPr>
              <w:tab/>
              <w:t>metro cúbico</w:t>
            </w:r>
          </w:p>
        </w:tc>
      </w:tr>
      <w:tr w:rsidR="00DD218A" w:rsidRPr="0073039B" w14:paraId="59EECA6A" w14:textId="77777777" w:rsidTr="00DD218A">
        <w:tc>
          <w:tcPr>
            <w:tcW w:w="3560" w:type="dxa"/>
            <w:shd w:val="clear" w:color="auto" w:fill="auto"/>
            <w:hideMark/>
          </w:tcPr>
          <w:p w14:paraId="28FAF3EB" w14:textId="77777777" w:rsidR="00DD218A" w:rsidRPr="0073039B" w:rsidRDefault="00DD218A" w:rsidP="0073039B">
            <w:pPr>
              <w:pStyle w:val="auto-style24"/>
              <w:spacing w:before="0" w:beforeAutospacing="0" w:after="0" w:afterAutospacing="0"/>
              <w:rPr>
                <w:rFonts w:ascii="Arial" w:hAnsi="Arial" w:cs="Arial"/>
                <w:b/>
                <w:color w:val="000000"/>
                <w:sz w:val="21"/>
                <w:szCs w:val="21"/>
                <w:lang w:eastAsia="en-US"/>
              </w:rPr>
            </w:pPr>
            <w:r w:rsidRPr="0073039B">
              <w:rPr>
                <w:rFonts w:ascii="Arial" w:hAnsi="Arial" w:cs="Arial"/>
                <w:color w:val="000000"/>
                <w:sz w:val="21"/>
                <w:szCs w:val="21"/>
                <w:lang w:eastAsia="en-US"/>
              </w:rPr>
              <w:t xml:space="preserve">ft </w:t>
            </w:r>
            <w:r w:rsidRPr="0073039B">
              <w:rPr>
                <w:rFonts w:ascii="Arial" w:hAnsi="Arial" w:cs="Arial"/>
                <w:color w:val="000000"/>
                <w:sz w:val="21"/>
                <w:szCs w:val="21"/>
                <w:lang w:eastAsia="en-US"/>
              </w:rPr>
              <w:tab/>
              <w:t>pies</w:t>
            </w:r>
          </w:p>
        </w:tc>
        <w:tc>
          <w:tcPr>
            <w:tcW w:w="2687" w:type="dxa"/>
            <w:shd w:val="clear" w:color="auto" w:fill="auto"/>
            <w:hideMark/>
          </w:tcPr>
          <w:p w14:paraId="3E6C4062" w14:textId="77777777" w:rsidR="00DD218A" w:rsidRPr="0073039B" w:rsidRDefault="00DD218A" w:rsidP="0073039B">
            <w:pPr>
              <w:pStyle w:val="auto-style24"/>
              <w:spacing w:before="0" w:beforeAutospacing="0" w:after="0" w:afterAutospacing="0"/>
              <w:rPr>
                <w:rFonts w:ascii="Arial" w:hAnsi="Arial" w:cs="Arial"/>
                <w:b/>
                <w:color w:val="000000"/>
                <w:sz w:val="21"/>
                <w:szCs w:val="21"/>
                <w:lang w:eastAsia="en-US"/>
              </w:rPr>
            </w:pPr>
            <w:r w:rsidRPr="0073039B">
              <w:rPr>
                <w:rFonts w:ascii="Arial" w:hAnsi="Arial" w:cs="Arial"/>
                <w:color w:val="000000"/>
                <w:sz w:val="21"/>
                <w:szCs w:val="21"/>
                <w:lang w:eastAsia="en-US"/>
              </w:rPr>
              <w:t>g</w:t>
            </w:r>
            <w:r w:rsidRPr="0073039B">
              <w:rPr>
                <w:rFonts w:ascii="Arial" w:hAnsi="Arial" w:cs="Arial"/>
                <w:color w:val="000000"/>
                <w:sz w:val="21"/>
                <w:szCs w:val="21"/>
                <w:lang w:eastAsia="en-US"/>
              </w:rPr>
              <w:tab/>
              <w:t>gramos</w:t>
            </w:r>
          </w:p>
        </w:tc>
      </w:tr>
      <w:tr w:rsidR="00DD218A" w:rsidRPr="0073039B" w14:paraId="741E2ABF" w14:textId="77777777" w:rsidTr="00DD218A">
        <w:tc>
          <w:tcPr>
            <w:tcW w:w="3560" w:type="dxa"/>
            <w:shd w:val="clear" w:color="auto" w:fill="auto"/>
            <w:hideMark/>
          </w:tcPr>
          <w:p w14:paraId="56EB842D" w14:textId="77777777" w:rsidR="00DD218A" w:rsidRPr="0073039B" w:rsidRDefault="00DD218A" w:rsidP="0073039B">
            <w:pPr>
              <w:pStyle w:val="auto-style24"/>
              <w:spacing w:before="0" w:beforeAutospacing="0" w:after="0" w:afterAutospacing="0"/>
              <w:rPr>
                <w:rFonts w:ascii="Arial" w:hAnsi="Arial" w:cs="Arial"/>
                <w:b/>
                <w:color w:val="000000"/>
                <w:sz w:val="21"/>
                <w:szCs w:val="21"/>
                <w:lang w:eastAsia="en-US"/>
              </w:rPr>
            </w:pPr>
            <w:r w:rsidRPr="0073039B">
              <w:rPr>
                <w:rFonts w:ascii="Arial" w:hAnsi="Arial" w:cs="Arial"/>
                <w:color w:val="000000"/>
                <w:sz w:val="21"/>
                <w:szCs w:val="21"/>
                <w:lang w:eastAsia="en-US"/>
              </w:rPr>
              <w:t>U</w:t>
            </w:r>
            <w:r w:rsidRPr="0073039B">
              <w:rPr>
                <w:rFonts w:ascii="Arial" w:hAnsi="Arial" w:cs="Arial"/>
                <w:color w:val="000000"/>
                <w:sz w:val="21"/>
                <w:szCs w:val="21"/>
                <w:lang w:eastAsia="en-US"/>
              </w:rPr>
              <w:tab/>
              <w:t>unidad</w:t>
            </w:r>
          </w:p>
        </w:tc>
        <w:tc>
          <w:tcPr>
            <w:tcW w:w="2687" w:type="dxa"/>
            <w:shd w:val="clear" w:color="auto" w:fill="auto"/>
            <w:hideMark/>
          </w:tcPr>
          <w:p w14:paraId="243A8572" w14:textId="77777777" w:rsidR="00DD218A" w:rsidRPr="0073039B" w:rsidRDefault="00DD218A" w:rsidP="0073039B">
            <w:pPr>
              <w:pStyle w:val="auto-style24"/>
              <w:spacing w:before="0" w:beforeAutospacing="0" w:after="0" w:afterAutospacing="0"/>
              <w:rPr>
                <w:rFonts w:ascii="Arial" w:hAnsi="Arial" w:cs="Arial"/>
                <w:b/>
                <w:sz w:val="21"/>
                <w:szCs w:val="21"/>
                <w:lang w:eastAsia="en-US"/>
              </w:rPr>
            </w:pPr>
            <w:r w:rsidRPr="0073039B">
              <w:rPr>
                <w:rFonts w:ascii="Arial" w:hAnsi="Arial" w:cs="Arial"/>
                <w:color w:val="000000"/>
                <w:sz w:val="21"/>
                <w:szCs w:val="21"/>
                <w:lang w:eastAsia="en-US"/>
              </w:rPr>
              <w:t>gal</w:t>
            </w:r>
            <w:r w:rsidRPr="0073039B">
              <w:rPr>
                <w:rFonts w:ascii="Arial" w:hAnsi="Arial" w:cs="Arial"/>
                <w:color w:val="000000"/>
                <w:sz w:val="21"/>
                <w:szCs w:val="21"/>
                <w:lang w:eastAsia="en-US"/>
              </w:rPr>
              <w:tab/>
              <w:t>galón</w:t>
            </w:r>
          </w:p>
        </w:tc>
      </w:tr>
    </w:tbl>
    <w:p w14:paraId="6B93465C" w14:textId="77777777" w:rsidR="00447472" w:rsidRPr="0071183A" w:rsidRDefault="00447472" w:rsidP="00447472">
      <w:pPr>
        <w:spacing w:after="160" w:line="259" w:lineRule="auto"/>
        <w:rPr>
          <w:rFonts w:ascii="Arial" w:hAnsi="Arial" w:cs="Arial"/>
          <w:b/>
          <w:bCs/>
        </w:rPr>
      </w:pPr>
      <w:r w:rsidRPr="0071183A">
        <w:rPr>
          <w:rFonts w:ascii="Arial" w:hAnsi="Arial" w:cs="Arial"/>
          <w:b/>
          <w:bCs/>
        </w:rPr>
        <w:br w:type="page"/>
      </w:r>
    </w:p>
    <w:p w14:paraId="0BFF3A8D" w14:textId="77777777" w:rsidR="00447472" w:rsidRPr="0071183A" w:rsidRDefault="00447472" w:rsidP="007448C7">
      <w:pPr>
        <w:spacing w:after="160" w:line="256" w:lineRule="auto"/>
        <w:ind w:right="-568"/>
        <w:jc w:val="center"/>
        <w:rPr>
          <w:b/>
        </w:rPr>
      </w:pPr>
      <w:r w:rsidRPr="0071183A">
        <w:rPr>
          <w:noProof/>
          <w:lang w:val="en-US" w:eastAsia="en-US"/>
        </w:rPr>
        <w:lastRenderedPageBreak/>
        <mc:AlternateContent>
          <mc:Choice Requires="wps">
            <w:drawing>
              <wp:anchor distT="0" distB="0" distL="114300" distR="114300" simplePos="0" relativeHeight="251678208" behindDoc="0" locked="0" layoutInCell="1" allowOverlap="1" wp14:anchorId="14FB77A2" wp14:editId="0F146174">
                <wp:simplePos x="0" y="0"/>
                <wp:positionH relativeFrom="margin">
                  <wp:align>left</wp:align>
                </wp:positionH>
                <wp:positionV relativeFrom="paragraph">
                  <wp:posOffset>286385</wp:posOffset>
                </wp:positionV>
                <wp:extent cx="5760000" cy="8739963"/>
                <wp:effectExtent l="0" t="0" r="12700" b="23495"/>
                <wp:wrapNone/>
                <wp:docPr id="2146" name="Rectángulo 2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00" cy="8739963"/>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E3E52" id="Rectángulo 2146" o:spid="_x0000_s1026" style="position:absolute;margin-left:0;margin-top:22.55pt;width:453.55pt;height:688.2pt;z-index:251678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" filled="f" strokecolor="windowText" strokeweight=".5pt">
                <v:path arrowok="t"/>
                <w10:wrap anchorx="margin"/>
              </v:rect>
            </w:pict>
          </mc:Fallback>
        </mc:AlternateContent>
      </w:r>
      <w:r w:rsidRPr="0071183A">
        <w:t>(</w:t>
      </w:r>
      <w:r w:rsidRPr="0071183A">
        <w:rPr>
          <w:rFonts w:ascii="Arial" w:hAnsi="Arial" w:cs="Arial"/>
          <w:b/>
          <w:bCs/>
          <w:sz w:val="22"/>
          <w:szCs w:val="22"/>
        </w:rPr>
        <w:t>HOJA ADICIONAL PARA DESCRIPCIÓN DE MERCANCÍAS</w:t>
      </w:r>
      <w:r w:rsidRPr="0071183A">
        <w:t>)</w:t>
      </w:r>
    </w:p>
    <w:p w14:paraId="6D96F5D7" w14:textId="45A3BBA8" w:rsidR="00447472" w:rsidRPr="0071183A" w:rsidRDefault="00565971" w:rsidP="00447472">
      <w:pPr>
        <w:rPr>
          <w:b/>
          <w:lang w:val="es-PE"/>
        </w:rPr>
      </w:pPr>
      <w:r w:rsidRPr="0071183A">
        <w:rPr>
          <w:noProof/>
          <w:lang w:val="en-US" w:eastAsia="en-US"/>
        </w:rPr>
        <w:drawing>
          <wp:anchor distT="0" distB="0" distL="114300" distR="114300" simplePos="0" relativeHeight="251685376" behindDoc="0" locked="0" layoutInCell="1" allowOverlap="1" wp14:anchorId="3562F3C6" wp14:editId="118FB26B">
            <wp:simplePos x="0" y="0"/>
            <wp:positionH relativeFrom="column">
              <wp:posOffset>81280</wp:posOffset>
            </wp:positionH>
            <wp:positionV relativeFrom="paragraph">
              <wp:posOffset>29773</wp:posOffset>
            </wp:positionV>
            <wp:extent cx="936000" cy="250677"/>
            <wp:effectExtent l="0" t="0" r="0" b="0"/>
            <wp:wrapNone/>
            <wp:docPr id="215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6000" cy="2506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1C5F" w:rsidRPr="0071183A">
        <w:rPr>
          <w:noProof/>
          <w:lang w:val="en-US" w:eastAsia="en-US"/>
        </w:rPr>
        <mc:AlternateContent>
          <mc:Choice Requires="wps">
            <w:drawing>
              <wp:anchor distT="0" distB="0" distL="114300" distR="114300" simplePos="0" relativeHeight="251674112" behindDoc="0" locked="0" layoutInCell="1" allowOverlap="1" wp14:anchorId="619E7EC4" wp14:editId="675E4A4D">
                <wp:simplePos x="0" y="0"/>
                <wp:positionH relativeFrom="page">
                  <wp:posOffset>2414270</wp:posOffset>
                </wp:positionH>
                <wp:positionV relativeFrom="paragraph">
                  <wp:posOffset>299085</wp:posOffset>
                </wp:positionV>
                <wp:extent cx="3606800" cy="153035"/>
                <wp:effectExtent l="0" t="0" r="17780" b="18415"/>
                <wp:wrapNone/>
                <wp:docPr id="2148" name="Rectángulo 2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680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96F621" w14:textId="3DE4C4AC" w:rsidR="00447472" w:rsidRDefault="00447472" w:rsidP="00447472">
                            <w:pPr>
                              <w:jc w:val="center"/>
                            </w:pPr>
                          </w:p>
                        </w:txbxContent>
                      </wps:txbx>
                      <wps:bodyPr wrap="none" lIns="0" tIns="0" rIns="0" bIns="0" anchor="t">
                        <a:spAutoFit/>
                      </wps:bodyPr>
                    </wps:wsp>
                  </a:graphicData>
                </a:graphic>
                <wp14:sizeRelH relativeFrom="page">
                  <wp14:pctWidth>0</wp14:pctWidth>
                </wp14:sizeRelH>
                <wp14:sizeRelV relativeFrom="page">
                  <wp14:pctHeight>0</wp14:pctHeight>
                </wp14:sizeRelV>
              </wp:anchor>
            </w:drawing>
          </mc:Choice>
          <mc:Fallback>
            <w:pict>
              <v:rect w14:anchorId="619E7EC4" id="Rectángulo 2148" o:spid="_x0000_s1029" style="position:absolute;margin-left:190.1pt;margin-top:23.55pt;width:284pt;height:12.05pt;z-index:251674112;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" filled="f" stroked="f">
                <v:textbox style="mso-fit-shape-to-text:t" inset="0,0,0,0">
                  <w:txbxContent>
                    <w:p w14:paraId="7996F621" w14:textId="3DE4C4AC" w:rsidR="00447472" w:rsidRDefault="00447472" w:rsidP="00447472">
                      <w:pPr>
                        <w:jc w:val="center"/>
                      </w:pPr>
                    </w:p>
                  </w:txbxContent>
                </v:textbox>
                <w10:wrap anchorx="page"/>
              </v:rect>
            </w:pict>
          </mc:Fallback>
        </mc:AlternateContent>
      </w:r>
    </w:p>
    <w:p w14:paraId="518F2884" w14:textId="45CA81AC" w:rsidR="00447472" w:rsidRDefault="00447472" w:rsidP="00447472">
      <w:pPr>
        <w:jc w:val="right"/>
        <w:rPr>
          <w:lang w:val="es-PE"/>
        </w:rPr>
      </w:pPr>
    </w:p>
    <w:tbl>
      <w:tblPr>
        <w:tblStyle w:val="Tablaconcuadrcula"/>
        <w:tblW w:w="7654" w:type="dxa"/>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3"/>
        <w:gridCol w:w="638"/>
        <w:gridCol w:w="638"/>
        <w:gridCol w:w="638"/>
        <w:gridCol w:w="1913"/>
        <w:gridCol w:w="1914"/>
      </w:tblGrid>
      <w:tr w:rsidR="00565971" w:rsidRPr="00565971" w14:paraId="0069FC75" w14:textId="77777777" w:rsidTr="001570E7">
        <w:tc>
          <w:tcPr>
            <w:tcW w:w="7654" w:type="dxa"/>
            <w:gridSpan w:val="6"/>
            <w:vAlign w:val="center"/>
          </w:tcPr>
          <w:p w14:paraId="3DCD8577" w14:textId="77777777" w:rsidR="00565971" w:rsidRPr="00565971" w:rsidRDefault="00565971" w:rsidP="001570E7">
            <w:pPr>
              <w:jc w:val="center"/>
              <w:rPr>
                <w:rFonts w:ascii="Arial Narrow" w:hAnsi="Arial Narrow"/>
              </w:rPr>
            </w:pPr>
            <w:r w:rsidRPr="00565971">
              <w:rPr>
                <w:rFonts w:ascii="Arial Narrow" w:hAnsi="Arial Narrow" w:cs="Arial"/>
                <w:b/>
                <w:bCs/>
                <w:color w:val="000000"/>
                <w:sz w:val="21"/>
                <w:szCs w:val="21"/>
              </w:rPr>
              <w:t xml:space="preserve">ACTA DE INMOVILIZACIÓN - INCAUTACIÓN </w:t>
            </w:r>
            <w:proofErr w:type="spellStart"/>
            <w:r w:rsidRPr="00565971">
              <w:rPr>
                <w:rFonts w:ascii="Arial Narrow" w:hAnsi="Arial Narrow" w:cs="Arial"/>
                <w:b/>
                <w:bCs/>
                <w:color w:val="000000"/>
                <w:sz w:val="21"/>
                <w:szCs w:val="21"/>
              </w:rPr>
              <w:t>Nº</w:t>
            </w:r>
            <w:proofErr w:type="spellEnd"/>
            <w:r w:rsidRPr="00565971">
              <w:rPr>
                <w:rFonts w:ascii="Arial Narrow" w:hAnsi="Arial Narrow" w:cs="Arial"/>
                <w:b/>
                <w:bCs/>
                <w:color w:val="000000"/>
                <w:sz w:val="21"/>
                <w:szCs w:val="21"/>
              </w:rPr>
              <w:t xml:space="preserve"> ___-____-____-______</w:t>
            </w:r>
          </w:p>
          <w:p w14:paraId="10860492" w14:textId="77777777" w:rsidR="00565971" w:rsidRPr="00565971" w:rsidRDefault="00565971" w:rsidP="001570E7">
            <w:pPr>
              <w:jc w:val="center"/>
              <w:rPr>
                <w:rFonts w:ascii="Arial Narrow" w:hAnsi="Arial Narrow"/>
              </w:rPr>
            </w:pPr>
            <w:r w:rsidRPr="00565971">
              <w:rPr>
                <w:rFonts w:ascii="Arial Narrow" w:hAnsi="Arial Narrow" w:cs="Arial"/>
                <w:b/>
                <w:bCs/>
                <w:color w:val="000000"/>
                <w:sz w:val="18"/>
                <w:szCs w:val="18"/>
              </w:rPr>
              <w:t xml:space="preserve">(Hoja adicional para descripción de </w:t>
            </w:r>
            <w:r w:rsidRPr="00565971">
              <w:rPr>
                <w:rFonts w:ascii="Arial Narrow" w:hAnsi="Arial Narrow" w:cs="Arial"/>
                <w:b/>
                <w:bCs/>
                <w:sz w:val="18"/>
                <w:szCs w:val="18"/>
              </w:rPr>
              <w:t>bienes</w:t>
            </w:r>
            <w:r w:rsidRPr="00565971">
              <w:rPr>
                <w:rFonts w:ascii="Arial Narrow" w:hAnsi="Arial Narrow" w:cs="Arial"/>
                <w:b/>
                <w:bCs/>
                <w:color w:val="000000"/>
                <w:sz w:val="18"/>
                <w:szCs w:val="18"/>
              </w:rPr>
              <w:t>)</w:t>
            </w:r>
          </w:p>
        </w:tc>
      </w:tr>
      <w:tr w:rsidR="00565971" w:rsidRPr="00565971" w14:paraId="0592181F" w14:textId="77777777" w:rsidTr="001570E7">
        <w:trPr>
          <w:trHeight w:val="20"/>
        </w:trPr>
        <w:tc>
          <w:tcPr>
            <w:tcW w:w="7654" w:type="dxa"/>
            <w:gridSpan w:val="6"/>
          </w:tcPr>
          <w:p w14:paraId="7D06B671" w14:textId="77777777" w:rsidR="00565971" w:rsidRPr="00565971" w:rsidRDefault="00565971" w:rsidP="001570E7">
            <w:pPr>
              <w:rPr>
                <w:rFonts w:ascii="Arial Narrow" w:hAnsi="Arial Narrow"/>
                <w:sz w:val="10"/>
                <w:szCs w:val="10"/>
              </w:rPr>
            </w:pPr>
          </w:p>
        </w:tc>
      </w:tr>
      <w:tr w:rsidR="00565971" w:rsidRPr="00565971" w14:paraId="3DF3623E" w14:textId="77777777" w:rsidTr="001570E7">
        <w:trPr>
          <w:trHeight w:val="20"/>
        </w:trPr>
        <w:tc>
          <w:tcPr>
            <w:tcW w:w="1913" w:type="dxa"/>
          </w:tcPr>
          <w:p w14:paraId="50B423EB" w14:textId="77777777" w:rsidR="00565971" w:rsidRPr="00565971" w:rsidRDefault="00565971" w:rsidP="001570E7">
            <w:pPr>
              <w:rPr>
                <w:rFonts w:ascii="Arial Narrow" w:hAnsi="Arial Narrow"/>
              </w:rPr>
            </w:pPr>
          </w:p>
        </w:tc>
        <w:tc>
          <w:tcPr>
            <w:tcW w:w="638" w:type="dxa"/>
            <w:tcBorders>
              <w:right w:val="single" w:sz="4" w:space="0" w:color="auto"/>
            </w:tcBorders>
          </w:tcPr>
          <w:p w14:paraId="29D2D33A" w14:textId="77777777" w:rsidR="00565971" w:rsidRPr="00565971" w:rsidRDefault="00565971" w:rsidP="001570E7">
            <w:pPr>
              <w:rPr>
                <w:rFonts w:ascii="Arial Narrow" w:hAnsi="Arial Narrow"/>
              </w:rPr>
            </w:pPr>
          </w:p>
        </w:tc>
        <w:tc>
          <w:tcPr>
            <w:tcW w:w="638" w:type="dxa"/>
            <w:tcBorders>
              <w:top w:val="single" w:sz="4" w:space="0" w:color="auto"/>
              <w:left w:val="single" w:sz="4" w:space="0" w:color="auto"/>
              <w:bottom w:val="single" w:sz="4" w:space="0" w:color="auto"/>
              <w:right w:val="single" w:sz="4" w:space="0" w:color="auto"/>
            </w:tcBorders>
          </w:tcPr>
          <w:p w14:paraId="17FE1E48" w14:textId="77777777" w:rsidR="00565971" w:rsidRPr="00565971" w:rsidRDefault="00565971" w:rsidP="001570E7">
            <w:pPr>
              <w:rPr>
                <w:rFonts w:ascii="Arial Narrow" w:hAnsi="Arial Narrow"/>
              </w:rPr>
            </w:pPr>
          </w:p>
        </w:tc>
        <w:tc>
          <w:tcPr>
            <w:tcW w:w="638" w:type="dxa"/>
            <w:tcBorders>
              <w:left w:val="single" w:sz="4" w:space="0" w:color="auto"/>
            </w:tcBorders>
            <w:vAlign w:val="center"/>
          </w:tcPr>
          <w:p w14:paraId="39C34170" w14:textId="77777777" w:rsidR="00565971" w:rsidRDefault="00565971" w:rsidP="001570E7">
            <w:pPr>
              <w:jc w:val="center"/>
              <w:rPr>
                <w:rFonts w:ascii="Arial Narrow" w:hAnsi="Arial Narrow"/>
                <w:b/>
                <w:sz w:val="16"/>
                <w:szCs w:val="16"/>
                <w:lang w:val="es-PE"/>
              </w:rPr>
            </w:pPr>
            <w:r w:rsidRPr="00565971">
              <w:rPr>
                <w:rFonts w:ascii="Arial Narrow" w:hAnsi="Arial Narrow"/>
                <w:b/>
                <w:sz w:val="16"/>
                <w:szCs w:val="16"/>
                <w:lang w:val="es-PE"/>
              </w:rPr>
              <w:t>01</w:t>
            </w:r>
          </w:p>
          <w:p w14:paraId="0ADC6B34" w14:textId="04FCBACD" w:rsidR="004F2CF6" w:rsidRPr="004F2CF6" w:rsidRDefault="004F2CF6" w:rsidP="004F2CF6">
            <w:pPr>
              <w:jc w:val="center"/>
              <w:rPr>
                <w:rFonts w:ascii="Arial Narrow" w:hAnsi="Arial Narrow"/>
                <w:b/>
                <w:sz w:val="16"/>
                <w:szCs w:val="16"/>
                <w:lang w:val="es-PE"/>
              </w:rPr>
            </w:pPr>
            <w:r w:rsidRPr="00565971">
              <w:rPr>
                <w:rFonts w:ascii="Arial Narrow" w:hAnsi="Arial Narrow"/>
                <w:b/>
                <w:sz w:val="16"/>
                <w:szCs w:val="16"/>
                <w:lang w:val="es-PE"/>
              </w:rPr>
              <w:t>0</w:t>
            </w:r>
            <w:r>
              <w:rPr>
                <w:rFonts w:ascii="Arial Narrow" w:hAnsi="Arial Narrow"/>
                <w:b/>
                <w:sz w:val="16"/>
                <w:szCs w:val="16"/>
                <w:lang w:val="es-PE"/>
              </w:rPr>
              <w:t>2</w:t>
            </w:r>
          </w:p>
        </w:tc>
        <w:tc>
          <w:tcPr>
            <w:tcW w:w="1913" w:type="dxa"/>
            <w:vAlign w:val="center"/>
          </w:tcPr>
          <w:p w14:paraId="4BF1C6C1" w14:textId="77777777" w:rsidR="00565971" w:rsidRDefault="00565971" w:rsidP="001570E7">
            <w:pPr>
              <w:rPr>
                <w:rFonts w:ascii="Arial Narrow" w:hAnsi="Arial Narrow"/>
                <w:b/>
                <w:sz w:val="16"/>
                <w:szCs w:val="16"/>
                <w:lang w:val="es-PE"/>
              </w:rPr>
            </w:pPr>
            <w:r w:rsidRPr="00565971">
              <w:rPr>
                <w:rFonts w:ascii="Arial Narrow" w:hAnsi="Arial Narrow"/>
                <w:b/>
                <w:sz w:val="16"/>
                <w:szCs w:val="16"/>
                <w:lang w:val="es-PE"/>
              </w:rPr>
              <w:t>INMOVILIZACIÓN</w:t>
            </w:r>
          </w:p>
          <w:p w14:paraId="45096276" w14:textId="1F83A1EE" w:rsidR="004F2CF6" w:rsidRPr="00565971" w:rsidRDefault="004F2CF6" w:rsidP="001570E7">
            <w:pPr>
              <w:rPr>
                <w:rFonts w:ascii="Arial Narrow" w:hAnsi="Arial Narrow"/>
              </w:rPr>
            </w:pPr>
            <w:r>
              <w:rPr>
                <w:rFonts w:ascii="Arial Narrow" w:hAnsi="Arial Narrow"/>
                <w:b/>
                <w:sz w:val="16"/>
                <w:szCs w:val="16"/>
              </w:rPr>
              <w:t>INCAUTACIÓN</w:t>
            </w:r>
          </w:p>
        </w:tc>
        <w:tc>
          <w:tcPr>
            <w:tcW w:w="1914" w:type="dxa"/>
            <w:vAlign w:val="center"/>
          </w:tcPr>
          <w:p w14:paraId="14132807" w14:textId="77777777" w:rsidR="00565971" w:rsidRPr="00565971" w:rsidRDefault="00565971" w:rsidP="001570E7">
            <w:pPr>
              <w:jc w:val="right"/>
              <w:rPr>
                <w:rFonts w:ascii="Arial Narrow" w:hAnsi="Arial Narrow"/>
              </w:rPr>
            </w:pPr>
            <w:r w:rsidRPr="00565971">
              <w:rPr>
                <w:rFonts w:ascii="Arial Narrow" w:hAnsi="Arial Narrow" w:cs="Arial"/>
                <w:color w:val="000000"/>
                <w:sz w:val="16"/>
                <w:szCs w:val="16"/>
              </w:rPr>
              <w:t>Página:  ___ / ___</w:t>
            </w:r>
          </w:p>
        </w:tc>
      </w:tr>
    </w:tbl>
    <w:tbl>
      <w:tblPr>
        <w:tblpPr w:leftFromText="180" w:rightFromText="180" w:vertAnchor="page" w:horzAnchor="margin" w:tblpX="704" w:tblpY="3795"/>
        <w:tblW w:w="7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548"/>
        <w:gridCol w:w="620"/>
        <w:gridCol w:w="4232"/>
        <w:gridCol w:w="1857"/>
      </w:tblGrid>
      <w:tr w:rsidR="00001BC4" w:rsidRPr="0071183A" w14:paraId="14ECB04D" w14:textId="77777777" w:rsidTr="004220D7">
        <w:trPr>
          <w:trHeight w:val="254"/>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40B7F1" w14:textId="77777777" w:rsidR="00001BC4" w:rsidRPr="0071183A" w:rsidRDefault="00001BC4" w:rsidP="00001BC4">
            <w:pPr>
              <w:ind w:left="-57"/>
              <w:jc w:val="center"/>
              <w:rPr>
                <w:rFonts w:ascii="Arial" w:hAnsi="Arial" w:cs="Arial"/>
                <w:b/>
                <w:lang w:val="es-PE" w:eastAsia="en-US"/>
              </w:rPr>
            </w:pPr>
            <w:r w:rsidRPr="0071183A">
              <w:rPr>
                <w:lang w:val="es-PE"/>
              </w:rPr>
              <w:br w:type="page"/>
            </w:r>
            <w:r w:rsidRPr="0071183A">
              <w:rPr>
                <w:rFonts w:ascii="Arial" w:hAnsi="Arial" w:cs="Arial"/>
                <w:b/>
                <w:bCs/>
                <w:color w:val="000000"/>
                <w:sz w:val="14"/>
                <w:szCs w:val="14"/>
                <w:lang w:val="es-PE" w:eastAsia="en-US"/>
              </w:rPr>
              <w:t>7</w:t>
            </w:r>
          </w:p>
        </w:tc>
        <w:tc>
          <w:tcPr>
            <w:tcW w:w="725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DD8964" w14:textId="77777777" w:rsidR="00001BC4" w:rsidRPr="0071183A" w:rsidRDefault="00001BC4" w:rsidP="00001BC4">
            <w:pPr>
              <w:ind w:left="-57"/>
              <w:rPr>
                <w:rFonts w:ascii="Arial" w:hAnsi="Arial" w:cs="Arial"/>
                <w:sz w:val="16"/>
                <w:szCs w:val="16"/>
                <w:lang w:val="es-PE" w:eastAsia="en-US"/>
              </w:rPr>
            </w:pPr>
            <w:r w:rsidRPr="0071183A">
              <w:rPr>
                <w:rFonts w:ascii="Arial" w:hAnsi="Arial" w:cs="Arial"/>
                <w:b/>
                <w:bCs/>
                <w:color w:val="000000"/>
                <w:sz w:val="14"/>
                <w:szCs w:val="14"/>
                <w:lang w:val="es-PE" w:eastAsia="en-US"/>
              </w:rPr>
              <w:t xml:space="preserve">DESCRIPCIÓN DE LOS </w:t>
            </w:r>
            <w:r w:rsidRPr="0071183A">
              <w:rPr>
                <w:rFonts w:ascii="Arial" w:hAnsi="Arial" w:cs="Arial"/>
                <w:b/>
                <w:bCs/>
                <w:sz w:val="14"/>
                <w:szCs w:val="14"/>
                <w:lang w:val="es-PE" w:eastAsia="en-US"/>
              </w:rPr>
              <w:t>BIENES</w:t>
            </w:r>
          </w:p>
        </w:tc>
      </w:tr>
      <w:tr w:rsidR="00001BC4" w:rsidRPr="0071183A" w14:paraId="339A0DE9" w14:textId="77777777" w:rsidTr="004F2CF6">
        <w:trPr>
          <w:trHeight w:val="254"/>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42DE6" w14:textId="77777777" w:rsidR="00001BC4" w:rsidRPr="0071183A" w:rsidRDefault="00001BC4" w:rsidP="00001BC4">
            <w:pPr>
              <w:ind w:left="-57" w:right="-131"/>
              <w:rPr>
                <w:lang w:val="es-PE" w:eastAsia="en-US"/>
              </w:rPr>
            </w:pPr>
            <w:r w:rsidRPr="0071183A">
              <w:rPr>
                <w:rFonts w:ascii="Arial Narrow" w:hAnsi="Arial Narrow" w:cs="Arial"/>
                <w:color w:val="000000"/>
                <w:sz w:val="11"/>
                <w:szCs w:val="11"/>
                <w:lang w:val="es-PE" w:eastAsia="en-US"/>
              </w:rPr>
              <w:t>7.1 N°</w:t>
            </w:r>
          </w:p>
        </w:tc>
        <w:tc>
          <w:tcPr>
            <w:tcW w:w="5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1A5AD" w14:textId="77777777" w:rsidR="00001BC4" w:rsidRPr="0071183A" w:rsidRDefault="00001BC4" w:rsidP="00001BC4">
            <w:pPr>
              <w:ind w:left="-57" w:right="-148"/>
              <w:rPr>
                <w:lang w:val="es-PE" w:eastAsia="en-US"/>
              </w:rPr>
            </w:pPr>
            <w:r w:rsidRPr="0071183A">
              <w:rPr>
                <w:rFonts w:ascii="Arial Narrow" w:hAnsi="Arial Narrow" w:cs="Arial"/>
                <w:color w:val="000000"/>
                <w:sz w:val="11"/>
                <w:szCs w:val="11"/>
                <w:lang w:val="es-PE" w:eastAsia="en-US"/>
              </w:rPr>
              <w:t>7.2   CANT.</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D9E84" w14:textId="77777777" w:rsidR="00001BC4" w:rsidRPr="0071183A" w:rsidRDefault="00001BC4" w:rsidP="00001BC4">
            <w:pPr>
              <w:ind w:left="-57" w:right="-90"/>
              <w:rPr>
                <w:rFonts w:cs="Arial"/>
                <w:sz w:val="16"/>
                <w:szCs w:val="16"/>
                <w:lang w:val="es-PE" w:eastAsia="en-US"/>
              </w:rPr>
            </w:pPr>
            <w:r w:rsidRPr="0071183A">
              <w:rPr>
                <w:rFonts w:ascii="Arial Narrow" w:hAnsi="Arial Narrow" w:cs="Arial"/>
                <w:color w:val="000000"/>
                <w:sz w:val="11"/>
                <w:szCs w:val="11"/>
                <w:lang w:val="es-PE" w:eastAsia="en-US"/>
              </w:rPr>
              <w:t>7.3   U. MED.</w:t>
            </w:r>
          </w:p>
        </w:tc>
        <w:tc>
          <w:tcPr>
            <w:tcW w:w="42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46D810" w14:textId="77777777" w:rsidR="00001BC4" w:rsidRPr="0071183A" w:rsidRDefault="00001BC4" w:rsidP="00001BC4">
            <w:pPr>
              <w:jc w:val="center"/>
              <w:rPr>
                <w:lang w:val="es-PE" w:eastAsia="en-US"/>
              </w:rPr>
            </w:pPr>
            <w:r w:rsidRPr="0071183A">
              <w:rPr>
                <w:rFonts w:ascii="Arial Narrow" w:hAnsi="Arial Narrow" w:cs="Arial"/>
                <w:color w:val="000000"/>
                <w:sz w:val="11"/>
                <w:szCs w:val="11"/>
                <w:lang w:val="es-PE" w:eastAsia="en-US"/>
              </w:rPr>
              <w:t>7.4   DESCRIPCIÓN</w:t>
            </w:r>
          </w:p>
        </w:tc>
        <w:tc>
          <w:tcPr>
            <w:tcW w:w="18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BBACD" w14:textId="77777777" w:rsidR="00001BC4" w:rsidRPr="0071183A" w:rsidRDefault="00001BC4" w:rsidP="00001BC4">
            <w:pPr>
              <w:jc w:val="center"/>
              <w:rPr>
                <w:sz w:val="11"/>
                <w:szCs w:val="11"/>
                <w:lang w:val="es-PE" w:eastAsia="en-US"/>
              </w:rPr>
            </w:pPr>
            <w:r w:rsidRPr="0071183A">
              <w:rPr>
                <w:rFonts w:ascii="Arial Narrow" w:hAnsi="Arial Narrow" w:cs="Arial"/>
                <w:color w:val="000000"/>
                <w:sz w:val="11"/>
                <w:szCs w:val="11"/>
                <w:lang w:val="es-PE" w:eastAsia="en-US"/>
              </w:rPr>
              <w:t>7.5   OBSERVACIONES</w:t>
            </w:r>
          </w:p>
        </w:tc>
      </w:tr>
      <w:tr w:rsidR="00001BC4" w:rsidRPr="0071183A" w14:paraId="53279E2C"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38146967"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021C7262"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85CC48A"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39EC98AF"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44AA450B" w14:textId="77777777" w:rsidR="00001BC4" w:rsidRPr="0071183A" w:rsidRDefault="00001BC4" w:rsidP="00001BC4">
            <w:pPr>
              <w:ind w:left="-57"/>
              <w:rPr>
                <w:rFonts w:cs="Arial"/>
                <w:sz w:val="16"/>
                <w:szCs w:val="16"/>
                <w:lang w:val="es-PE" w:eastAsia="en-US"/>
              </w:rPr>
            </w:pPr>
          </w:p>
        </w:tc>
      </w:tr>
      <w:tr w:rsidR="00001BC4" w:rsidRPr="0071183A" w14:paraId="4BF9A8A3"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31EBDC65"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4072E370"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28C03E0"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207D6718"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05E8B879" w14:textId="77777777" w:rsidR="00001BC4" w:rsidRPr="0071183A" w:rsidRDefault="00001BC4" w:rsidP="00001BC4">
            <w:pPr>
              <w:ind w:left="-57"/>
              <w:rPr>
                <w:rFonts w:cs="Arial"/>
                <w:sz w:val="16"/>
                <w:szCs w:val="16"/>
                <w:lang w:val="es-PE" w:eastAsia="en-US"/>
              </w:rPr>
            </w:pPr>
          </w:p>
        </w:tc>
      </w:tr>
      <w:tr w:rsidR="00001BC4" w:rsidRPr="0071183A" w14:paraId="3D9A1E33"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43C75546"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511F3306"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4F549CB"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411CB7B4"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05C04EC2" w14:textId="77777777" w:rsidR="00001BC4" w:rsidRPr="0071183A" w:rsidRDefault="00001BC4" w:rsidP="00001BC4">
            <w:pPr>
              <w:ind w:left="-57"/>
              <w:rPr>
                <w:rFonts w:cs="Arial"/>
                <w:sz w:val="16"/>
                <w:szCs w:val="16"/>
                <w:lang w:val="es-PE" w:eastAsia="en-US"/>
              </w:rPr>
            </w:pPr>
          </w:p>
        </w:tc>
      </w:tr>
      <w:tr w:rsidR="00001BC4" w:rsidRPr="0071183A" w14:paraId="48C887B5"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5C856D6E"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05C40C2D"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D13CD73"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0BBD89F9"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0162DD18" w14:textId="77777777" w:rsidR="00001BC4" w:rsidRPr="0071183A" w:rsidRDefault="00001BC4" w:rsidP="00001BC4">
            <w:pPr>
              <w:ind w:left="-57"/>
              <w:rPr>
                <w:rFonts w:cs="Arial"/>
                <w:sz w:val="16"/>
                <w:szCs w:val="16"/>
                <w:lang w:val="es-PE" w:eastAsia="en-US"/>
              </w:rPr>
            </w:pPr>
          </w:p>
        </w:tc>
      </w:tr>
      <w:tr w:rsidR="00001BC4" w:rsidRPr="0071183A" w14:paraId="0725D5DC"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500B081D"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52433247"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6EC9D4A"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6E5B155E"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374FB029" w14:textId="77777777" w:rsidR="00001BC4" w:rsidRPr="0071183A" w:rsidRDefault="00001BC4" w:rsidP="00001BC4">
            <w:pPr>
              <w:ind w:left="-57"/>
              <w:rPr>
                <w:rFonts w:cs="Arial"/>
                <w:sz w:val="16"/>
                <w:szCs w:val="16"/>
                <w:lang w:val="es-PE" w:eastAsia="en-US"/>
              </w:rPr>
            </w:pPr>
          </w:p>
        </w:tc>
      </w:tr>
      <w:tr w:rsidR="00001BC4" w:rsidRPr="0071183A" w14:paraId="6942E579"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518A1EE7"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3AD076C9"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A69C1F4"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76428BAC"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1F5441C" w14:textId="77777777" w:rsidR="00001BC4" w:rsidRPr="0071183A" w:rsidRDefault="00001BC4" w:rsidP="00001BC4">
            <w:pPr>
              <w:ind w:left="-57"/>
              <w:rPr>
                <w:rFonts w:cs="Arial"/>
                <w:sz w:val="16"/>
                <w:szCs w:val="16"/>
                <w:lang w:val="es-PE" w:eastAsia="en-US"/>
              </w:rPr>
            </w:pPr>
          </w:p>
        </w:tc>
      </w:tr>
      <w:tr w:rsidR="00001BC4" w:rsidRPr="0071183A" w14:paraId="701D3290"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466A442C"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75C6376E"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04962EF"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2A653AED"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0892503F" w14:textId="77777777" w:rsidR="00001BC4" w:rsidRPr="0071183A" w:rsidRDefault="00001BC4" w:rsidP="00001BC4">
            <w:pPr>
              <w:ind w:left="-57"/>
              <w:rPr>
                <w:rFonts w:cs="Arial"/>
                <w:sz w:val="16"/>
                <w:szCs w:val="16"/>
                <w:lang w:val="es-PE" w:eastAsia="en-US"/>
              </w:rPr>
            </w:pPr>
          </w:p>
        </w:tc>
      </w:tr>
      <w:tr w:rsidR="00001BC4" w:rsidRPr="0071183A" w14:paraId="09663425"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2B29A890"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783465AA"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D2D244C"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17D61CB4"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0C17D580" w14:textId="77777777" w:rsidR="00001BC4" w:rsidRPr="0071183A" w:rsidRDefault="00001BC4" w:rsidP="00001BC4">
            <w:pPr>
              <w:ind w:left="-57"/>
              <w:rPr>
                <w:rFonts w:cs="Arial"/>
                <w:sz w:val="16"/>
                <w:szCs w:val="16"/>
                <w:lang w:val="es-PE" w:eastAsia="en-US"/>
              </w:rPr>
            </w:pPr>
          </w:p>
        </w:tc>
      </w:tr>
      <w:tr w:rsidR="00001BC4" w:rsidRPr="0071183A" w14:paraId="7F101413"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30EB1C1A"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46A1CED0"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887D256"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1D9CFFBE"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2B0BCEFA" w14:textId="77777777" w:rsidR="00001BC4" w:rsidRPr="0071183A" w:rsidRDefault="00001BC4" w:rsidP="00001BC4">
            <w:pPr>
              <w:ind w:left="-57"/>
              <w:rPr>
                <w:rFonts w:cs="Arial"/>
                <w:sz w:val="16"/>
                <w:szCs w:val="16"/>
                <w:lang w:val="es-PE" w:eastAsia="en-US"/>
              </w:rPr>
            </w:pPr>
          </w:p>
        </w:tc>
      </w:tr>
      <w:tr w:rsidR="00001BC4" w:rsidRPr="0071183A" w14:paraId="46C4A72F"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26DF1324"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56EE17D4"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715125C"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4E6E0DF1"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F19AB11" w14:textId="77777777" w:rsidR="00001BC4" w:rsidRPr="0071183A" w:rsidRDefault="00001BC4" w:rsidP="00001BC4">
            <w:pPr>
              <w:ind w:left="-57"/>
              <w:rPr>
                <w:rFonts w:cs="Arial"/>
                <w:sz w:val="16"/>
                <w:szCs w:val="16"/>
                <w:lang w:val="es-PE" w:eastAsia="en-US"/>
              </w:rPr>
            </w:pPr>
          </w:p>
        </w:tc>
      </w:tr>
      <w:tr w:rsidR="00001BC4" w:rsidRPr="0071183A" w14:paraId="799D183E"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014E813B"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3BC06F07"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0703B08"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4C957EE4"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1E31DAA1" w14:textId="77777777" w:rsidR="00001BC4" w:rsidRPr="0071183A" w:rsidRDefault="00001BC4" w:rsidP="00001BC4">
            <w:pPr>
              <w:ind w:left="-57"/>
              <w:rPr>
                <w:rFonts w:cs="Arial"/>
                <w:sz w:val="16"/>
                <w:szCs w:val="16"/>
                <w:lang w:val="es-PE" w:eastAsia="en-US"/>
              </w:rPr>
            </w:pPr>
          </w:p>
        </w:tc>
      </w:tr>
      <w:tr w:rsidR="00001BC4" w:rsidRPr="0071183A" w14:paraId="6B5D21CA"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1AB806D9"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20EB8448"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63E82A5"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2726A82B"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110E4441" w14:textId="77777777" w:rsidR="00001BC4" w:rsidRPr="0071183A" w:rsidRDefault="00001BC4" w:rsidP="00001BC4">
            <w:pPr>
              <w:ind w:left="-57"/>
              <w:rPr>
                <w:rFonts w:cs="Arial"/>
                <w:sz w:val="16"/>
                <w:szCs w:val="16"/>
                <w:lang w:val="es-PE" w:eastAsia="en-US"/>
              </w:rPr>
            </w:pPr>
          </w:p>
        </w:tc>
      </w:tr>
      <w:tr w:rsidR="00001BC4" w:rsidRPr="0071183A" w14:paraId="57FE4FA3"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6EE63AB7"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116773E5"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8D5E3F2"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509686E4"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39C1B9B6" w14:textId="77777777" w:rsidR="00001BC4" w:rsidRPr="0071183A" w:rsidRDefault="00001BC4" w:rsidP="00001BC4">
            <w:pPr>
              <w:ind w:left="-57"/>
              <w:rPr>
                <w:rFonts w:cs="Arial"/>
                <w:sz w:val="16"/>
                <w:szCs w:val="16"/>
                <w:lang w:val="es-PE" w:eastAsia="en-US"/>
              </w:rPr>
            </w:pPr>
          </w:p>
        </w:tc>
      </w:tr>
      <w:tr w:rsidR="00001BC4" w:rsidRPr="0071183A" w14:paraId="25381935"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5241F5DB"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4781C400"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8490DFD"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05AA8286"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95DF976" w14:textId="77777777" w:rsidR="00001BC4" w:rsidRPr="0071183A" w:rsidRDefault="00001BC4" w:rsidP="00001BC4">
            <w:pPr>
              <w:ind w:left="-57"/>
              <w:rPr>
                <w:rFonts w:cs="Arial"/>
                <w:sz w:val="16"/>
                <w:szCs w:val="16"/>
                <w:lang w:val="es-PE" w:eastAsia="en-US"/>
              </w:rPr>
            </w:pPr>
          </w:p>
        </w:tc>
      </w:tr>
      <w:tr w:rsidR="00001BC4" w:rsidRPr="0071183A" w14:paraId="61A13D91"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742BCB1C"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4F1BEE9A"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D9D667A"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1A71630A"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0AF12EE8" w14:textId="77777777" w:rsidR="00001BC4" w:rsidRPr="0071183A" w:rsidRDefault="00001BC4" w:rsidP="00001BC4">
            <w:pPr>
              <w:ind w:left="-57"/>
              <w:rPr>
                <w:rFonts w:cs="Arial"/>
                <w:sz w:val="16"/>
                <w:szCs w:val="16"/>
                <w:lang w:val="es-PE" w:eastAsia="en-US"/>
              </w:rPr>
            </w:pPr>
          </w:p>
        </w:tc>
      </w:tr>
      <w:tr w:rsidR="00001BC4" w:rsidRPr="0071183A" w14:paraId="38137D37"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01C3C1DD"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4DF0FB20"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0DECB2D"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6E2551F0"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28C5672A" w14:textId="77777777" w:rsidR="00001BC4" w:rsidRPr="0071183A" w:rsidRDefault="00001BC4" w:rsidP="00001BC4">
            <w:pPr>
              <w:ind w:left="-57"/>
              <w:rPr>
                <w:rFonts w:cs="Arial"/>
                <w:sz w:val="16"/>
                <w:szCs w:val="16"/>
                <w:lang w:val="es-PE" w:eastAsia="en-US"/>
              </w:rPr>
            </w:pPr>
          </w:p>
        </w:tc>
      </w:tr>
      <w:tr w:rsidR="00001BC4" w:rsidRPr="0071183A" w14:paraId="2B6043C4"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5EB78158"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40E9E90E"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689EA0FD"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2893011F"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2A9EDBBA" w14:textId="77777777" w:rsidR="00001BC4" w:rsidRPr="0071183A" w:rsidRDefault="00001BC4" w:rsidP="00001BC4">
            <w:pPr>
              <w:ind w:left="-57"/>
              <w:rPr>
                <w:rFonts w:cs="Arial"/>
                <w:sz w:val="16"/>
                <w:szCs w:val="16"/>
                <w:lang w:val="es-PE" w:eastAsia="en-US"/>
              </w:rPr>
            </w:pPr>
          </w:p>
        </w:tc>
      </w:tr>
      <w:tr w:rsidR="00001BC4" w:rsidRPr="0071183A" w14:paraId="1E95E0ED"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27147DD6"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582C4718"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5B04115"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45BD828B"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1245E604" w14:textId="77777777" w:rsidR="00001BC4" w:rsidRPr="0071183A" w:rsidRDefault="00001BC4" w:rsidP="00001BC4">
            <w:pPr>
              <w:ind w:left="-57"/>
              <w:rPr>
                <w:rFonts w:cs="Arial"/>
                <w:sz w:val="16"/>
                <w:szCs w:val="16"/>
                <w:lang w:val="es-PE" w:eastAsia="en-US"/>
              </w:rPr>
            </w:pPr>
          </w:p>
        </w:tc>
      </w:tr>
      <w:tr w:rsidR="00001BC4" w:rsidRPr="0071183A" w14:paraId="380B8FF0"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76E2A3C9"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6FB23EFE"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427828C"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1AC7FA78"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04E09D9F" w14:textId="77777777" w:rsidR="00001BC4" w:rsidRPr="0071183A" w:rsidRDefault="00001BC4" w:rsidP="00001BC4">
            <w:pPr>
              <w:ind w:left="-57"/>
              <w:rPr>
                <w:rFonts w:cs="Arial"/>
                <w:sz w:val="16"/>
                <w:szCs w:val="16"/>
                <w:lang w:val="es-PE" w:eastAsia="en-US"/>
              </w:rPr>
            </w:pPr>
          </w:p>
        </w:tc>
      </w:tr>
      <w:tr w:rsidR="00001BC4" w:rsidRPr="0071183A" w14:paraId="2983AD96"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2E9DC65A"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75CF2E34"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82C73FB"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4C6A3E06"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22DA3DDB" w14:textId="77777777" w:rsidR="00001BC4" w:rsidRPr="0071183A" w:rsidRDefault="00001BC4" w:rsidP="00001BC4">
            <w:pPr>
              <w:ind w:left="-57"/>
              <w:rPr>
                <w:rFonts w:cs="Arial"/>
                <w:sz w:val="16"/>
                <w:szCs w:val="16"/>
                <w:lang w:val="es-PE" w:eastAsia="en-US"/>
              </w:rPr>
            </w:pPr>
          </w:p>
        </w:tc>
      </w:tr>
      <w:tr w:rsidR="00001BC4" w:rsidRPr="0071183A" w14:paraId="6B46D632"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3BA721B8"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15C55B99"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F57C88F"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75B5F6D4"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0CB1DE5" w14:textId="77777777" w:rsidR="00001BC4" w:rsidRPr="0071183A" w:rsidRDefault="00001BC4" w:rsidP="00001BC4">
            <w:pPr>
              <w:ind w:left="-57"/>
              <w:rPr>
                <w:rFonts w:cs="Arial"/>
                <w:sz w:val="16"/>
                <w:szCs w:val="16"/>
                <w:lang w:val="es-PE" w:eastAsia="en-US"/>
              </w:rPr>
            </w:pPr>
          </w:p>
        </w:tc>
      </w:tr>
      <w:tr w:rsidR="00001BC4" w:rsidRPr="0071183A" w14:paraId="4A611232"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17942D9C"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2AA66D73"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DC19BF5"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1788F546"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C364E26" w14:textId="77777777" w:rsidR="00001BC4" w:rsidRPr="0071183A" w:rsidRDefault="00001BC4" w:rsidP="00001BC4">
            <w:pPr>
              <w:ind w:left="-57"/>
              <w:rPr>
                <w:rFonts w:cs="Arial"/>
                <w:sz w:val="16"/>
                <w:szCs w:val="16"/>
                <w:lang w:val="es-PE" w:eastAsia="en-US"/>
              </w:rPr>
            </w:pPr>
          </w:p>
        </w:tc>
      </w:tr>
      <w:tr w:rsidR="00001BC4" w:rsidRPr="0071183A" w14:paraId="208E121E"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0903F4E4"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77D67171"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78CAF91A"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1DC360CB"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6B651972" w14:textId="77777777" w:rsidR="00001BC4" w:rsidRPr="0071183A" w:rsidRDefault="00001BC4" w:rsidP="00001BC4">
            <w:pPr>
              <w:ind w:left="-57"/>
              <w:rPr>
                <w:rFonts w:cs="Arial"/>
                <w:sz w:val="16"/>
                <w:szCs w:val="16"/>
                <w:lang w:val="es-PE" w:eastAsia="en-US"/>
              </w:rPr>
            </w:pPr>
          </w:p>
        </w:tc>
      </w:tr>
      <w:tr w:rsidR="00001BC4" w:rsidRPr="0071183A" w14:paraId="30EA1F2B"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0559CB5D"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60DB66AE"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BFF0E61"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62D79207"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0309FAE0" w14:textId="77777777" w:rsidR="00001BC4" w:rsidRPr="0071183A" w:rsidRDefault="00001BC4" w:rsidP="00001BC4">
            <w:pPr>
              <w:ind w:left="-57"/>
              <w:rPr>
                <w:rFonts w:cs="Arial"/>
                <w:sz w:val="16"/>
                <w:szCs w:val="16"/>
                <w:lang w:val="es-PE" w:eastAsia="en-US"/>
              </w:rPr>
            </w:pPr>
          </w:p>
        </w:tc>
      </w:tr>
      <w:tr w:rsidR="00001BC4" w:rsidRPr="0071183A" w14:paraId="0D63FAF7"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20BA8C84"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2FAD70E8"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BD13CAA"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15110B12"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49E265B0" w14:textId="77777777" w:rsidR="00001BC4" w:rsidRPr="0071183A" w:rsidRDefault="00001BC4" w:rsidP="00001BC4">
            <w:pPr>
              <w:ind w:left="-57"/>
              <w:rPr>
                <w:rFonts w:cs="Arial"/>
                <w:sz w:val="16"/>
                <w:szCs w:val="16"/>
                <w:lang w:val="es-PE" w:eastAsia="en-US"/>
              </w:rPr>
            </w:pPr>
          </w:p>
        </w:tc>
      </w:tr>
      <w:tr w:rsidR="00001BC4" w:rsidRPr="0071183A" w14:paraId="103BC70C"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4F9F8A08"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367F2681"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6F4F549"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3E72C3DE"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3D0E707" w14:textId="77777777" w:rsidR="00001BC4" w:rsidRPr="0071183A" w:rsidRDefault="00001BC4" w:rsidP="00001BC4">
            <w:pPr>
              <w:ind w:left="-57"/>
              <w:rPr>
                <w:rFonts w:cs="Arial"/>
                <w:sz w:val="16"/>
                <w:szCs w:val="16"/>
                <w:lang w:val="es-PE" w:eastAsia="en-US"/>
              </w:rPr>
            </w:pPr>
          </w:p>
        </w:tc>
      </w:tr>
      <w:tr w:rsidR="00001BC4" w:rsidRPr="0071183A" w14:paraId="3F11596F"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604FC01E"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6E8A37E8"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478FA688"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6CF494EF"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E027361" w14:textId="77777777" w:rsidR="00001BC4" w:rsidRPr="0071183A" w:rsidRDefault="00001BC4" w:rsidP="00001BC4">
            <w:pPr>
              <w:ind w:left="-57"/>
              <w:rPr>
                <w:rFonts w:cs="Arial"/>
                <w:sz w:val="16"/>
                <w:szCs w:val="16"/>
                <w:lang w:val="es-PE" w:eastAsia="en-US"/>
              </w:rPr>
            </w:pPr>
          </w:p>
        </w:tc>
      </w:tr>
      <w:tr w:rsidR="00001BC4" w:rsidRPr="0071183A" w14:paraId="36B508B9"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17A0C148"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0D23A55A"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B8B1808"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1225B670"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4BD49DC2" w14:textId="77777777" w:rsidR="00001BC4" w:rsidRPr="0071183A" w:rsidRDefault="00001BC4" w:rsidP="00001BC4">
            <w:pPr>
              <w:ind w:left="-57"/>
              <w:rPr>
                <w:rFonts w:cs="Arial"/>
                <w:sz w:val="16"/>
                <w:szCs w:val="16"/>
                <w:lang w:val="es-PE" w:eastAsia="en-US"/>
              </w:rPr>
            </w:pPr>
          </w:p>
        </w:tc>
      </w:tr>
      <w:tr w:rsidR="00001BC4" w:rsidRPr="0071183A" w14:paraId="0FE4352A"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5A1C749A"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10B21828"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1B5572B4"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381E1166"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748E3DC2" w14:textId="77777777" w:rsidR="00001BC4" w:rsidRPr="0071183A" w:rsidRDefault="00001BC4" w:rsidP="00001BC4">
            <w:pPr>
              <w:ind w:left="-57"/>
              <w:rPr>
                <w:rFonts w:cs="Arial"/>
                <w:sz w:val="16"/>
                <w:szCs w:val="16"/>
                <w:lang w:val="es-PE" w:eastAsia="en-US"/>
              </w:rPr>
            </w:pPr>
          </w:p>
        </w:tc>
      </w:tr>
      <w:tr w:rsidR="00001BC4" w:rsidRPr="0071183A" w14:paraId="7EF2EECC"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40D83F22"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42FAE201"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2DBD145C"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49C2D8A6"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2FE403B" w14:textId="77777777" w:rsidR="00001BC4" w:rsidRPr="0071183A" w:rsidRDefault="00001BC4" w:rsidP="00001BC4">
            <w:pPr>
              <w:ind w:left="-57"/>
              <w:rPr>
                <w:rFonts w:cs="Arial"/>
                <w:sz w:val="16"/>
                <w:szCs w:val="16"/>
                <w:lang w:val="es-PE" w:eastAsia="en-US"/>
              </w:rPr>
            </w:pPr>
          </w:p>
        </w:tc>
      </w:tr>
      <w:tr w:rsidR="00001BC4" w:rsidRPr="0071183A" w14:paraId="3FE78A81"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48C0005E"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08DB0486"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55492B25"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7309198F"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3F266B1A" w14:textId="77777777" w:rsidR="00001BC4" w:rsidRPr="0071183A" w:rsidRDefault="00001BC4" w:rsidP="00001BC4">
            <w:pPr>
              <w:ind w:left="-57"/>
              <w:rPr>
                <w:rFonts w:cs="Arial"/>
                <w:sz w:val="16"/>
                <w:szCs w:val="16"/>
                <w:lang w:val="es-PE" w:eastAsia="en-US"/>
              </w:rPr>
            </w:pPr>
          </w:p>
        </w:tc>
      </w:tr>
      <w:tr w:rsidR="00001BC4" w:rsidRPr="0071183A" w14:paraId="1493A4C0"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30B94A56"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4F65860E"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04D4A580"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6CDDCDE1"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14301B4A" w14:textId="77777777" w:rsidR="00001BC4" w:rsidRPr="0071183A" w:rsidRDefault="00001BC4" w:rsidP="00001BC4">
            <w:pPr>
              <w:ind w:left="-57"/>
              <w:rPr>
                <w:rFonts w:cs="Arial"/>
                <w:sz w:val="16"/>
                <w:szCs w:val="16"/>
                <w:lang w:val="es-PE" w:eastAsia="en-US"/>
              </w:rPr>
            </w:pPr>
          </w:p>
        </w:tc>
      </w:tr>
      <w:tr w:rsidR="00001BC4" w:rsidRPr="0071183A" w14:paraId="2F4229E9" w14:textId="77777777" w:rsidTr="004F2CF6">
        <w:trPr>
          <w:trHeight w:val="227"/>
        </w:trPr>
        <w:tc>
          <w:tcPr>
            <w:tcW w:w="394" w:type="dxa"/>
            <w:tcBorders>
              <w:top w:val="single" w:sz="4" w:space="0" w:color="auto"/>
              <w:left w:val="single" w:sz="4" w:space="0" w:color="auto"/>
              <w:bottom w:val="single" w:sz="4" w:space="0" w:color="auto"/>
              <w:right w:val="single" w:sz="4" w:space="0" w:color="auto"/>
            </w:tcBorders>
            <w:shd w:val="clear" w:color="auto" w:fill="auto"/>
          </w:tcPr>
          <w:p w14:paraId="7F241C6F" w14:textId="77777777" w:rsidR="00001BC4" w:rsidRPr="0071183A" w:rsidRDefault="00001BC4" w:rsidP="00001BC4">
            <w:pPr>
              <w:ind w:left="-57"/>
              <w:rPr>
                <w:rFonts w:cs="Arial"/>
                <w:sz w:val="16"/>
                <w:szCs w:val="16"/>
                <w:lang w:val="es-PE" w:eastAsia="en-US"/>
              </w:rPr>
            </w:pPr>
          </w:p>
        </w:tc>
        <w:tc>
          <w:tcPr>
            <w:tcW w:w="548" w:type="dxa"/>
            <w:tcBorders>
              <w:top w:val="single" w:sz="4" w:space="0" w:color="auto"/>
              <w:left w:val="single" w:sz="4" w:space="0" w:color="auto"/>
              <w:bottom w:val="single" w:sz="4" w:space="0" w:color="auto"/>
              <w:right w:val="single" w:sz="4" w:space="0" w:color="auto"/>
            </w:tcBorders>
            <w:shd w:val="clear" w:color="auto" w:fill="auto"/>
          </w:tcPr>
          <w:p w14:paraId="2763C17E" w14:textId="77777777" w:rsidR="00001BC4" w:rsidRPr="0071183A" w:rsidRDefault="00001BC4" w:rsidP="00001BC4">
            <w:pPr>
              <w:ind w:left="-57"/>
              <w:rPr>
                <w:rFonts w:cs="Arial"/>
                <w:sz w:val="16"/>
                <w:szCs w:val="16"/>
                <w:lang w:val="es-PE" w:eastAsia="en-US"/>
              </w:rPr>
            </w:pPr>
          </w:p>
        </w:tc>
        <w:tc>
          <w:tcPr>
            <w:tcW w:w="620" w:type="dxa"/>
            <w:tcBorders>
              <w:top w:val="single" w:sz="4" w:space="0" w:color="auto"/>
              <w:left w:val="single" w:sz="4" w:space="0" w:color="auto"/>
              <w:bottom w:val="single" w:sz="4" w:space="0" w:color="auto"/>
              <w:right w:val="single" w:sz="4" w:space="0" w:color="auto"/>
            </w:tcBorders>
            <w:shd w:val="clear" w:color="auto" w:fill="auto"/>
          </w:tcPr>
          <w:p w14:paraId="3902B94B" w14:textId="77777777" w:rsidR="00001BC4" w:rsidRPr="0071183A" w:rsidRDefault="00001BC4" w:rsidP="00001BC4">
            <w:pPr>
              <w:ind w:left="-57"/>
              <w:rPr>
                <w:rFonts w:cs="Arial"/>
                <w:sz w:val="16"/>
                <w:szCs w:val="16"/>
                <w:lang w:val="es-PE" w:eastAsia="en-US"/>
              </w:rPr>
            </w:pPr>
          </w:p>
        </w:tc>
        <w:tc>
          <w:tcPr>
            <w:tcW w:w="4232" w:type="dxa"/>
            <w:tcBorders>
              <w:top w:val="single" w:sz="4" w:space="0" w:color="auto"/>
              <w:left w:val="single" w:sz="4" w:space="0" w:color="auto"/>
              <w:bottom w:val="single" w:sz="4" w:space="0" w:color="auto"/>
              <w:right w:val="single" w:sz="4" w:space="0" w:color="auto"/>
            </w:tcBorders>
            <w:shd w:val="clear" w:color="auto" w:fill="auto"/>
          </w:tcPr>
          <w:p w14:paraId="388B46C4" w14:textId="77777777" w:rsidR="00001BC4" w:rsidRPr="0071183A" w:rsidRDefault="00001BC4" w:rsidP="00001BC4">
            <w:pPr>
              <w:ind w:left="-57"/>
              <w:rPr>
                <w:rFonts w:cs="Arial"/>
                <w:sz w:val="16"/>
                <w:szCs w:val="16"/>
                <w:lang w:val="es-PE" w:eastAsia="en-US"/>
              </w:rPr>
            </w:pPr>
          </w:p>
        </w:tc>
        <w:tc>
          <w:tcPr>
            <w:tcW w:w="1857" w:type="dxa"/>
            <w:tcBorders>
              <w:top w:val="single" w:sz="4" w:space="0" w:color="auto"/>
              <w:left w:val="single" w:sz="4" w:space="0" w:color="auto"/>
              <w:bottom w:val="single" w:sz="4" w:space="0" w:color="auto"/>
              <w:right w:val="single" w:sz="4" w:space="0" w:color="auto"/>
            </w:tcBorders>
            <w:shd w:val="clear" w:color="auto" w:fill="auto"/>
          </w:tcPr>
          <w:p w14:paraId="5226A2D8" w14:textId="77777777" w:rsidR="00001BC4" w:rsidRPr="0071183A" w:rsidRDefault="00001BC4" w:rsidP="00001BC4">
            <w:pPr>
              <w:ind w:left="-57"/>
              <w:rPr>
                <w:rFonts w:cs="Arial"/>
                <w:sz w:val="16"/>
                <w:szCs w:val="16"/>
                <w:lang w:val="es-PE" w:eastAsia="en-US"/>
              </w:rPr>
            </w:pPr>
          </w:p>
        </w:tc>
      </w:tr>
      <w:tr w:rsidR="00001BC4" w:rsidRPr="0071183A" w14:paraId="1CCE8B76" w14:textId="77777777" w:rsidTr="004F2CF6">
        <w:trPr>
          <w:trHeight w:val="187"/>
        </w:trPr>
        <w:tc>
          <w:tcPr>
            <w:tcW w:w="7651" w:type="dxa"/>
            <w:gridSpan w:val="5"/>
            <w:tcBorders>
              <w:top w:val="single" w:sz="4" w:space="0" w:color="000000"/>
              <w:left w:val="nil"/>
              <w:bottom w:val="nil"/>
              <w:right w:val="nil"/>
            </w:tcBorders>
            <w:shd w:val="clear" w:color="auto" w:fill="auto"/>
          </w:tcPr>
          <w:p w14:paraId="184EA9A3" w14:textId="77777777" w:rsidR="00001BC4" w:rsidRPr="0071183A" w:rsidRDefault="00001BC4" w:rsidP="00001BC4">
            <w:pPr>
              <w:ind w:left="-57"/>
              <w:rPr>
                <w:rFonts w:cs="Arial"/>
                <w:sz w:val="6"/>
                <w:szCs w:val="6"/>
                <w:lang w:val="es-PE" w:eastAsia="en-US"/>
              </w:rPr>
            </w:pPr>
          </w:p>
        </w:tc>
      </w:tr>
    </w:tbl>
    <w:p w14:paraId="0B44D4FD" w14:textId="77777777" w:rsidR="00447472" w:rsidRPr="0071183A" w:rsidRDefault="00447472" w:rsidP="00565971">
      <w:pPr>
        <w:rPr>
          <w:lang w:val="es-PE"/>
        </w:rPr>
      </w:pPr>
    </w:p>
    <w:tbl>
      <w:tblPr>
        <w:tblStyle w:val="Tablaconcuadrcula"/>
        <w:tblW w:w="0" w:type="auto"/>
        <w:tblInd w:w="704" w:type="dxa"/>
        <w:tblCellMar>
          <w:left w:w="0" w:type="dxa"/>
        </w:tblCellMar>
        <w:tblLook w:val="04A0" w:firstRow="1" w:lastRow="0" w:firstColumn="1" w:lastColumn="0" w:noHBand="0" w:noVBand="1"/>
      </w:tblPr>
      <w:tblGrid>
        <w:gridCol w:w="282"/>
        <w:gridCol w:w="2154"/>
        <w:gridCol w:w="160"/>
        <w:gridCol w:w="282"/>
        <w:gridCol w:w="2211"/>
        <w:gridCol w:w="160"/>
        <w:gridCol w:w="282"/>
        <w:gridCol w:w="2154"/>
      </w:tblGrid>
      <w:tr w:rsidR="000C664E" w14:paraId="1FA39269" w14:textId="77777777" w:rsidTr="000C664E">
        <w:tc>
          <w:tcPr>
            <w:tcW w:w="282" w:type="dxa"/>
            <w:vAlign w:val="center"/>
          </w:tcPr>
          <w:p w14:paraId="18E43A9F" w14:textId="01336FB4" w:rsidR="000C664E" w:rsidRPr="00713921" w:rsidRDefault="00713921" w:rsidP="001570E7">
            <w:pPr>
              <w:jc w:val="center"/>
              <w:rPr>
                <w:rFonts w:ascii="Arial" w:hAnsi="Arial" w:cs="Arial"/>
                <w:b/>
                <w:bCs/>
                <w:sz w:val="12"/>
                <w:szCs w:val="12"/>
              </w:rPr>
            </w:pPr>
            <w:r w:rsidRPr="00713921">
              <w:rPr>
                <w:rFonts w:ascii="Arial" w:hAnsi="Arial" w:cs="Arial"/>
                <w:b/>
                <w:bCs/>
                <w:sz w:val="12"/>
                <w:szCs w:val="12"/>
              </w:rPr>
              <w:t>9</w:t>
            </w:r>
          </w:p>
        </w:tc>
        <w:tc>
          <w:tcPr>
            <w:tcW w:w="2154" w:type="dxa"/>
            <w:vAlign w:val="center"/>
          </w:tcPr>
          <w:p w14:paraId="06A9993E" w14:textId="77777777" w:rsidR="000C664E" w:rsidRPr="00061E8A" w:rsidRDefault="000C664E" w:rsidP="001570E7">
            <w:pPr>
              <w:jc w:val="center"/>
              <w:rPr>
                <w:rFonts w:ascii="Arial" w:hAnsi="Arial" w:cs="Arial"/>
                <w:b/>
                <w:bCs/>
              </w:rPr>
            </w:pPr>
            <w:r w:rsidRPr="00061E8A">
              <w:rPr>
                <w:rFonts w:ascii="Arial" w:hAnsi="Arial" w:cs="Arial"/>
                <w:b/>
                <w:bCs/>
                <w:color w:val="000000"/>
                <w:spacing w:val="-4"/>
                <w:sz w:val="12"/>
                <w:szCs w:val="12"/>
                <w:lang w:eastAsia="en-US"/>
              </w:rPr>
              <w:t>FUNCIONARIO ADUANERO</w:t>
            </w:r>
          </w:p>
        </w:tc>
        <w:tc>
          <w:tcPr>
            <w:tcW w:w="160" w:type="dxa"/>
            <w:tcBorders>
              <w:top w:val="nil"/>
              <w:bottom w:val="nil"/>
            </w:tcBorders>
            <w:vAlign w:val="center"/>
          </w:tcPr>
          <w:p w14:paraId="33688AD5" w14:textId="77777777" w:rsidR="000C664E" w:rsidRPr="00061E8A" w:rsidRDefault="000C664E" w:rsidP="001570E7">
            <w:pPr>
              <w:ind w:left="-210" w:right="113"/>
              <w:jc w:val="center"/>
              <w:rPr>
                <w:rFonts w:ascii="Arial" w:hAnsi="Arial" w:cs="Arial"/>
                <w:b/>
                <w:bCs/>
                <w:spacing w:val="-20"/>
                <w:sz w:val="6"/>
                <w:szCs w:val="6"/>
              </w:rPr>
            </w:pPr>
          </w:p>
        </w:tc>
        <w:tc>
          <w:tcPr>
            <w:tcW w:w="282" w:type="dxa"/>
            <w:vAlign w:val="center"/>
          </w:tcPr>
          <w:p w14:paraId="4CA2E6C5" w14:textId="77777777" w:rsidR="000C664E" w:rsidRPr="00061E8A" w:rsidRDefault="000C664E" w:rsidP="001570E7">
            <w:pPr>
              <w:jc w:val="center"/>
              <w:rPr>
                <w:rFonts w:ascii="Arial" w:hAnsi="Arial" w:cs="Arial"/>
                <w:b/>
                <w:bCs/>
              </w:rPr>
            </w:pPr>
            <w:r w:rsidRPr="00061E8A">
              <w:rPr>
                <w:rFonts w:ascii="Arial" w:hAnsi="Arial" w:cs="Arial"/>
                <w:b/>
                <w:bCs/>
                <w:color w:val="000000"/>
                <w:spacing w:val="-4"/>
                <w:sz w:val="12"/>
                <w:szCs w:val="12"/>
                <w:lang w:eastAsia="en-US"/>
              </w:rPr>
              <w:t>10</w:t>
            </w:r>
          </w:p>
        </w:tc>
        <w:tc>
          <w:tcPr>
            <w:tcW w:w="2211" w:type="dxa"/>
            <w:vAlign w:val="center"/>
          </w:tcPr>
          <w:p w14:paraId="207BE1CB" w14:textId="77777777" w:rsidR="000C664E" w:rsidRPr="00061E8A" w:rsidRDefault="000C664E" w:rsidP="001570E7">
            <w:pPr>
              <w:jc w:val="center"/>
              <w:rPr>
                <w:rFonts w:ascii="Arial" w:hAnsi="Arial" w:cs="Arial"/>
                <w:b/>
                <w:bCs/>
              </w:rPr>
            </w:pPr>
            <w:r w:rsidRPr="00061E8A">
              <w:rPr>
                <w:rFonts w:ascii="Arial" w:hAnsi="Arial" w:cs="Arial"/>
                <w:b/>
                <w:bCs/>
                <w:color w:val="000000"/>
                <w:spacing w:val="-4"/>
                <w:sz w:val="12"/>
                <w:szCs w:val="12"/>
                <w:lang w:eastAsia="en-US"/>
              </w:rPr>
              <w:t>MINISTERIO PÚBLICO / OTRAS AUTORIDADES</w:t>
            </w:r>
          </w:p>
        </w:tc>
        <w:tc>
          <w:tcPr>
            <w:tcW w:w="160" w:type="dxa"/>
            <w:tcBorders>
              <w:top w:val="nil"/>
              <w:bottom w:val="nil"/>
            </w:tcBorders>
            <w:vAlign w:val="center"/>
          </w:tcPr>
          <w:p w14:paraId="4B91F480" w14:textId="77777777" w:rsidR="000C664E" w:rsidRPr="00061E8A" w:rsidRDefault="000C664E" w:rsidP="001570E7">
            <w:pPr>
              <w:ind w:left="134" w:hanging="134"/>
              <w:jc w:val="center"/>
              <w:rPr>
                <w:rFonts w:ascii="Arial" w:hAnsi="Arial" w:cs="Arial"/>
                <w:b/>
                <w:bCs/>
              </w:rPr>
            </w:pPr>
          </w:p>
        </w:tc>
        <w:tc>
          <w:tcPr>
            <w:tcW w:w="282" w:type="dxa"/>
            <w:vAlign w:val="center"/>
          </w:tcPr>
          <w:p w14:paraId="395D9E7A" w14:textId="77777777" w:rsidR="000C664E" w:rsidRPr="00061E8A" w:rsidRDefault="000C664E" w:rsidP="001570E7">
            <w:pPr>
              <w:jc w:val="center"/>
              <w:rPr>
                <w:rFonts w:ascii="Arial" w:hAnsi="Arial" w:cs="Arial"/>
                <w:b/>
                <w:bCs/>
              </w:rPr>
            </w:pPr>
            <w:r w:rsidRPr="00061E8A">
              <w:rPr>
                <w:rFonts w:ascii="Arial" w:hAnsi="Arial" w:cs="Arial"/>
                <w:b/>
                <w:bCs/>
                <w:color w:val="000000"/>
                <w:spacing w:val="-4"/>
                <w:sz w:val="12"/>
                <w:szCs w:val="12"/>
                <w:lang w:eastAsia="en-US"/>
              </w:rPr>
              <w:t>11</w:t>
            </w:r>
          </w:p>
        </w:tc>
        <w:tc>
          <w:tcPr>
            <w:tcW w:w="2154" w:type="dxa"/>
            <w:vAlign w:val="center"/>
          </w:tcPr>
          <w:p w14:paraId="57958F34" w14:textId="77777777" w:rsidR="000C664E" w:rsidRPr="00061E8A" w:rsidRDefault="000C664E" w:rsidP="001570E7">
            <w:pPr>
              <w:jc w:val="center"/>
              <w:rPr>
                <w:rFonts w:ascii="Arial" w:hAnsi="Arial" w:cs="Arial"/>
                <w:b/>
                <w:bCs/>
              </w:rPr>
            </w:pPr>
            <w:r w:rsidRPr="00061E8A">
              <w:rPr>
                <w:rFonts w:ascii="Arial" w:hAnsi="Arial" w:cs="Arial"/>
                <w:b/>
                <w:bCs/>
                <w:color w:val="000000"/>
                <w:spacing w:val="-4"/>
                <w:sz w:val="12"/>
                <w:szCs w:val="12"/>
                <w:lang w:eastAsia="en-US"/>
              </w:rPr>
              <w:t>INTERVENIDO O RESPONSABLE</w:t>
            </w:r>
          </w:p>
        </w:tc>
      </w:tr>
      <w:tr w:rsidR="000C664E" w14:paraId="637A7E8A" w14:textId="77777777" w:rsidTr="000C664E">
        <w:trPr>
          <w:trHeight w:val="907"/>
        </w:trPr>
        <w:tc>
          <w:tcPr>
            <w:tcW w:w="2436" w:type="dxa"/>
            <w:gridSpan w:val="2"/>
            <w:vAlign w:val="bottom"/>
          </w:tcPr>
          <w:p w14:paraId="61349BC9" w14:textId="77777777" w:rsidR="000C664E" w:rsidRDefault="000C664E" w:rsidP="001570E7">
            <w:pPr>
              <w:jc w:val="center"/>
            </w:pPr>
            <w:r w:rsidRPr="001540A0">
              <w:rPr>
                <w:rFonts w:ascii="Arial Narrow" w:hAnsi="Arial Narrow"/>
                <w:bCs/>
                <w:color w:val="000000"/>
                <w:sz w:val="11"/>
                <w:szCs w:val="11"/>
                <w:lang w:eastAsia="en-US"/>
              </w:rPr>
              <w:t>FIRMA/REGISTRO</w:t>
            </w:r>
          </w:p>
        </w:tc>
        <w:tc>
          <w:tcPr>
            <w:tcW w:w="160" w:type="dxa"/>
            <w:tcBorders>
              <w:top w:val="nil"/>
              <w:bottom w:val="nil"/>
            </w:tcBorders>
          </w:tcPr>
          <w:p w14:paraId="3A495F76" w14:textId="77777777" w:rsidR="000C664E" w:rsidRPr="00061E8A" w:rsidRDefault="000C664E" w:rsidP="001570E7">
            <w:pPr>
              <w:ind w:left="-210" w:right="113"/>
              <w:rPr>
                <w:rFonts w:ascii="Arial Narrow" w:hAnsi="Arial Narrow"/>
                <w:spacing w:val="-20"/>
                <w:sz w:val="6"/>
                <w:szCs w:val="6"/>
              </w:rPr>
            </w:pPr>
          </w:p>
        </w:tc>
        <w:tc>
          <w:tcPr>
            <w:tcW w:w="2493" w:type="dxa"/>
            <w:gridSpan w:val="2"/>
            <w:vAlign w:val="bottom"/>
          </w:tcPr>
          <w:p w14:paraId="2BE00BDC" w14:textId="77777777" w:rsidR="000C664E" w:rsidRDefault="000C664E" w:rsidP="001570E7">
            <w:pPr>
              <w:jc w:val="center"/>
            </w:pPr>
            <w:r w:rsidRPr="001540A0">
              <w:rPr>
                <w:rFonts w:ascii="Arial Narrow" w:hAnsi="Arial Narrow"/>
                <w:bCs/>
                <w:color w:val="000000"/>
                <w:sz w:val="11"/>
                <w:szCs w:val="11"/>
                <w:lang w:eastAsia="en-US"/>
              </w:rPr>
              <w:t>FIRMA/SELLO</w:t>
            </w:r>
          </w:p>
        </w:tc>
        <w:tc>
          <w:tcPr>
            <w:tcW w:w="160" w:type="dxa"/>
            <w:tcBorders>
              <w:top w:val="nil"/>
              <w:bottom w:val="nil"/>
            </w:tcBorders>
          </w:tcPr>
          <w:p w14:paraId="4D33B02B" w14:textId="77777777" w:rsidR="000C664E" w:rsidRDefault="000C664E" w:rsidP="001570E7">
            <w:pPr>
              <w:ind w:left="134" w:hanging="134"/>
            </w:pPr>
          </w:p>
        </w:tc>
        <w:tc>
          <w:tcPr>
            <w:tcW w:w="2436" w:type="dxa"/>
            <w:gridSpan w:val="2"/>
            <w:vAlign w:val="bottom"/>
          </w:tcPr>
          <w:p w14:paraId="52FA32C5" w14:textId="77777777" w:rsidR="000C664E" w:rsidRDefault="000C664E" w:rsidP="001570E7">
            <w:pPr>
              <w:jc w:val="center"/>
            </w:pPr>
            <w:r w:rsidRPr="001540A0">
              <w:rPr>
                <w:rFonts w:ascii="Arial Narrow" w:hAnsi="Arial Narrow"/>
                <w:bCs/>
                <w:color w:val="000000"/>
                <w:sz w:val="11"/>
                <w:szCs w:val="11"/>
                <w:lang w:eastAsia="en-US"/>
              </w:rPr>
              <w:t>FIRMA/HUELLA DIGITAL</w:t>
            </w:r>
          </w:p>
        </w:tc>
      </w:tr>
    </w:tbl>
    <w:p w14:paraId="3A8132AB" w14:textId="7DFAFC13" w:rsidR="00447472" w:rsidRPr="000C664E" w:rsidRDefault="00447472" w:rsidP="000C664E">
      <w:pPr>
        <w:rPr>
          <w:sz w:val="10"/>
          <w:szCs w:val="10"/>
          <w:lang w:val="es-PE"/>
        </w:rPr>
      </w:pPr>
    </w:p>
    <w:tbl>
      <w:tblPr>
        <w:tblpPr w:leftFromText="141" w:rightFromText="141" w:vertAnchor="text" w:horzAnchor="page" w:tblpX="2426" w:tblpY="1"/>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tblCellMar>
        <w:tblLook w:val="04A0" w:firstRow="1" w:lastRow="0" w:firstColumn="1" w:lastColumn="0" w:noHBand="0" w:noVBand="1"/>
      </w:tblPr>
      <w:tblGrid>
        <w:gridCol w:w="532"/>
        <w:gridCol w:w="1449"/>
        <w:gridCol w:w="567"/>
        <w:gridCol w:w="2126"/>
        <w:gridCol w:w="567"/>
        <w:gridCol w:w="283"/>
        <w:gridCol w:w="425"/>
        <w:gridCol w:w="1701"/>
      </w:tblGrid>
      <w:tr w:rsidR="000C664E" w:rsidRPr="00EC4854" w14:paraId="4E2D9BBE" w14:textId="77777777" w:rsidTr="000C664E">
        <w:trPr>
          <w:trHeight w:val="264"/>
        </w:trPr>
        <w:tc>
          <w:tcPr>
            <w:tcW w:w="532" w:type="dxa"/>
            <w:vAlign w:val="center"/>
            <w:hideMark/>
          </w:tcPr>
          <w:p w14:paraId="046C6B40" w14:textId="77777777" w:rsidR="000C664E" w:rsidRPr="00EC4854" w:rsidRDefault="000C664E" w:rsidP="000C664E">
            <w:pPr>
              <w:pStyle w:val="ProcEtapa"/>
              <w:spacing w:line="256" w:lineRule="auto"/>
              <w:ind w:left="-604" w:firstLine="547"/>
              <w:jc w:val="center"/>
              <w:rPr>
                <w:color w:val="000000"/>
                <w:sz w:val="12"/>
                <w:szCs w:val="12"/>
                <w:lang w:eastAsia="en-US"/>
              </w:rPr>
            </w:pPr>
            <w:r w:rsidRPr="00EC4854">
              <w:rPr>
                <w:color w:val="000000"/>
                <w:sz w:val="12"/>
                <w:szCs w:val="12"/>
                <w:lang w:eastAsia="en-US"/>
              </w:rPr>
              <w:t>12</w:t>
            </w:r>
          </w:p>
        </w:tc>
        <w:tc>
          <w:tcPr>
            <w:tcW w:w="4709" w:type="dxa"/>
            <w:gridSpan w:val="4"/>
            <w:vAlign w:val="center"/>
            <w:hideMark/>
          </w:tcPr>
          <w:p w14:paraId="4E5B3557" w14:textId="77777777" w:rsidR="000C664E" w:rsidRPr="00EC4854" w:rsidRDefault="000C664E" w:rsidP="000C664E">
            <w:pPr>
              <w:pStyle w:val="ProcEtapa"/>
              <w:spacing w:line="256" w:lineRule="auto"/>
              <w:ind w:left="169" w:firstLine="0"/>
              <w:jc w:val="left"/>
              <w:rPr>
                <w:color w:val="000000"/>
                <w:spacing w:val="-4"/>
                <w:sz w:val="12"/>
                <w:szCs w:val="12"/>
                <w:lang w:eastAsia="en-US"/>
              </w:rPr>
            </w:pPr>
            <w:r w:rsidRPr="00EC4854">
              <w:rPr>
                <w:color w:val="000000"/>
                <w:spacing w:val="-4"/>
                <w:sz w:val="12"/>
                <w:szCs w:val="12"/>
                <w:lang w:eastAsia="en-US"/>
              </w:rPr>
              <w:t>FUNCIONARIOS ADUANEROS PARTICIPANTES</w:t>
            </w:r>
          </w:p>
        </w:tc>
        <w:tc>
          <w:tcPr>
            <w:tcW w:w="283" w:type="dxa"/>
            <w:vMerge w:val="restart"/>
            <w:tcBorders>
              <w:top w:val="nil"/>
              <w:bottom w:val="nil"/>
            </w:tcBorders>
          </w:tcPr>
          <w:p w14:paraId="1C1A2233" w14:textId="77777777" w:rsidR="000C664E" w:rsidRPr="00EC4854" w:rsidRDefault="000C664E" w:rsidP="000C664E">
            <w:pPr>
              <w:pStyle w:val="ProcEtapa"/>
              <w:spacing w:line="256" w:lineRule="auto"/>
              <w:ind w:left="-57" w:firstLine="0"/>
              <w:jc w:val="left"/>
              <w:rPr>
                <w:color w:val="000000"/>
                <w:spacing w:val="-4"/>
                <w:sz w:val="12"/>
                <w:szCs w:val="12"/>
                <w:lang w:eastAsia="en-US"/>
              </w:rPr>
            </w:pPr>
          </w:p>
        </w:tc>
        <w:tc>
          <w:tcPr>
            <w:tcW w:w="425" w:type="dxa"/>
            <w:vAlign w:val="center"/>
          </w:tcPr>
          <w:p w14:paraId="319EBEF8" w14:textId="77777777" w:rsidR="000C664E" w:rsidRPr="00EC4854" w:rsidRDefault="000C664E" w:rsidP="000C664E">
            <w:pPr>
              <w:pStyle w:val="ProcEtapa"/>
              <w:spacing w:line="256" w:lineRule="auto"/>
              <w:ind w:left="-57" w:firstLine="0"/>
              <w:jc w:val="center"/>
              <w:rPr>
                <w:color w:val="000000"/>
                <w:spacing w:val="-4"/>
                <w:sz w:val="12"/>
                <w:szCs w:val="12"/>
                <w:lang w:eastAsia="en-US"/>
              </w:rPr>
            </w:pPr>
            <w:r w:rsidRPr="00EC4854">
              <w:rPr>
                <w:color w:val="000000"/>
                <w:sz w:val="12"/>
                <w:szCs w:val="12"/>
                <w:lang w:eastAsia="en-US"/>
              </w:rPr>
              <w:t>13</w:t>
            </w:r>
          </w:p>
        </w:tc>
        <w:tc>
          <w:tcPr>
            <w:tcW w:w="1701" w:type="dxa"/>
            <w:vAlign w:val="center"/>
          </w:tcPr>
          <w:p w14:paraId="3210EBAA" w14:textId="77777777" w:rsidR="000C664E" w:rsidRPr="00EC4854" w:rsidRDefault="000C664E" w:rsidP="000C664E">
            <w:pPr>
              <w:pStyle w:val="ProcEtapa"/>
              <w:spacing w:line="256" w:lineRule="auto"/>
              <w:ind w:left="136" w:firstLine="0"/>
              <w:jc w:val="left"/>
              <w:rPr>
                <w:color w:val="000000"/>
                <w:spacing w:val="-4"/>
                <w:sz w:val="12"/>
                <w:szCs w:val="12"/>
                <w:lang w:eastAsia="en-US"/>
              </w:rPr>
            </w:pPr>
            <w:r w:rsidRPr="00EC4854">
              <w:rPr>
                <w:color w:val="000000"/>
                <w:spacing w:val="-4"/>
                <w:sz w:val="12"/>
                <w:szCs w:val="12"/>
                <w:lang w:eastAsia="en-US"/>
              </w:rPr>
              <w:t>ALMACEN ADUANERO</w:t>
            </w:r>
          </w:p>
        </w:tc>
      </w:tr>
      <w:tr w:rsidR="000C664E" w:rsidRPr="00EC4854" w14:paraId="41127DB5" w14:textId="77777777" w:rsidTr="000C664E">
        <w:trPr>
          <w:trHeight w:val="264"/>
        </w:trPr>
        <w:tc>
          <w:tcPr>
            <w:tcW w:w="1981" w:type="dxa"/>
            <w:gridSpan w:val="2"/>
            <w:vAlign w:val="center"/>
          </w:tcPr>
          <w:p w14:paraId="46BCB0B3" w14:textId="77777777" w:rsidR="000C664E" w:rsidRPr="00EC4854" w:rsidRDefault="000C664E" w:rsidP="000C664E">
            <w:pPr>
              <w:pStyle w:val="ProcEtapa"/>
              <w:spacing w:line="256" w:lineRule="auto"/>
              <w:ind w:left="-57" w:firstLine="0"/>
              <w:jc w:val="left"/>
              <w:rPr>
                <w:color w:val="000000"/>
                <w:spacing w:val="-4"/>
                <w:sz w:val="12"/>
                <w:szCs w:val="12"/>
                <w:lang w:eastAsia="en-US"/>
              </w:rPr>
            </w:pPr>
          </w:p>
        </w:tc>
        <w:tc>
          <w:tcPr>
            <w:tcW w:w="567" w:type="dxa"/>
            <w:vAlign w:val="center"/>
          </w:tcPr>
          <w:p w14:paraId="4FD3935A" w14:textId="77777777" w:rsidR="000C664E" w:rsidRPr="00EC4854" w:rsidRDefault="000C664E" w:rsidP="000C664E">
            <w:pPr>
              <w:pStyle w:val="ProcEtapa"/>
              <w:spacing w:line="256" w:lineRule="auto"/>
              <w:ind w:left="-57" w:firstLine="0"/>
              <w:jc w:val="left"/>
              <w:rPr>
                <w:color w:val="000000"/>
                <w:spacing w:val="-4"/>
                <w:sz w:val="12"/>
                <w:szCs w:val="12"/>
                <w:lang w:eastAsia="en-US"/>
              </w:rPr>
            </w:pPr>
          </w:p>
        </w:tc>
        <w:tc>
          <w:tcPr>
            <w:tcW w:w="2126" w:type="dxa"/>
            <w:vAlign w:val="center"/>
          </w:tcPr>
          <w:p w14:paraId="02C8B2C0" w14:textId="77777777" w:rsidR="000C664E" w:rsidRPr="00EC4854" w:rsidRDefault="000C664E" w:rsidP="000C664E">
            <w:pPr>
              <w:pStyle w:val="ProcEtapa"/>
              <w:spacing w:line="256" w:lineRule="auto"/>
              <w:ind w:left="-57" w:firstLine="0"/>
              <w:jc w:val="left"/>
              <w:rPr>
                <w:color w:val="000000"/>
                <w:spacing w:val="-4"/>
                <w:sz w:val="12"/>
                <w:szCs w:val="12"/>
                <w:lang w:eastAsia="en-US"/>
              </w:rPr>
            </w:pPr>
          </w:p>
        </w:tc>
        <w:tc>
          <w:tcPr>
            <w:tcW w:w="567" w:type="dxa"/>
            <w:vAlign w:val="center"/>
          </w:tcPr>
          <w:p w14:paraId="687E1510" w14:textId="77777777" w:rsidR="000C664E" w:rsidRPr="00EC4854" w:rsidRDefault="000C664E" w:rsidP="000C664E">
            <w:pPr>
              <w:pStyle w:val="ProcEtapa"/>
              <w:spacing w:line="256" w:lineRule="auto"/>
              <w:ind w:left="-57" w:firstLine="0"/>
              <w:jc w:val="left"/>
              <w:rPr>
                <w:color w:val="000000"/>
                <w:spacing w:val="-4"/>
                <w:sz w:val="12"/>
                <w:szCs w:val="12"/>
                <w:lang w:eastAsia="en-US"/>
              </w:rPr>
            </w:pPr>
          </w:p>
        </w:tc>
        <w:tc>
          <w:tcPr>
            <w:tcW w:w="283" w:type="dxa"/>
            <w:vMerge/>
            <w:tcBorders>
              <w:bottom w:val="nil"/>
            </w:tcBorders>
          </w:tcPr>
          <w:p w14:paraId="47FAF230" w14:textId="77777777" w:rsidR="000C664E" w:rsidRPr="00EC4854" w:rsidRDefault="000C664E" w:rsidP="000C664E">
            <w:pPr>
              <w:pStyle w:val="ProcEtapa"/>
              <w:spacing w:line="256" w:lineRule="auto"/>
              <w:ind w:left="-57" w:firstLine="0"/>
              <w:jc w:val="left"/>
              <w:rPr>
                <w:color w:val="000000"/>
                <w:spacing w:val="-4"/>
                <w:sz w:val="12"/>
                <w:szCs w:val="12"/>
                <w:lang w:eastAsia="en-US"/>
              </w:rPr>
            </w:pPr>
          </w:p>
        </w:tc>
        <w:tc>
          <w:tcPr>
            <w:tcW w:w="2126" w:type="dxa"/>
            <w:gridSpan w:val="2"/>
            <w:vMerge w:val="restart"/>
            <w:vAlign w:val="bottom"/>
          </w:tcPr>
          <w:p w14:paraId="0129F116" w14:textId="77777777" w:rsidR="000C664E" w:rsidRPr="00EC4854" w:rsidRDefault="000C664E" w:rsidP="000C664E">
            <w:pPr>
              <w:pStyle w:val="ProcEtapa"/>
              <w:spacing w:line="256" w:lineRule="auto"/>
              <w:ind w:left="-57" w:firstLine="0"/>
              <w:jc w:val="center"/>
              <w:rPr>
                <w:color w:val="000000"/>
                <w:spacing w:val="-4"/>
                <w:sz w:val="12"/>
                <w:szCs w:val="12"/>
                <w:lang w:eastAsia="en-US"/>
              </w:rPr>
            </w:pPr>
            <w:r w:rsidRPr="001540A0">
              <w:rPr>
                <w:rFonts w:ascii="Arial Narrow" w:hAnsi="Arial Narrow"/>
                <w:b w:val="0"/>
                <w:color w:val="000000"/>
                <w:sz w:val="11"/>
                <w:szCs w:val="11"/>
                <w:lang w:eastAsia="en-US"/>
              </w:rPr>
              <w:t>FIRMA/SELLO</w:t>
            </w:r>
          </w:p>
        </w:tc>
      </w:tr>
      <w:tr w:rsidR="000C664E" w:rsidRPr="00EC4854" w14:paraId="667D7D73" w14:textId="77777777" w:rsidTr="000C664E">
        <w:trPr>
          <w:trHeight w:val="264"/>
        </w:trPr>
        <w:tc>
          <w:tcPr>
            <w:tcW w:w="1981" w:type="dxa"/>
            <w:gridSpan w:val="2"/>
            <w:vAlign w:val="center"/>
          </w:tcPr>
          <w:p w14:paraId="7D6D62BE" w14:textId="77777777" w:rsidR="000C664E" w:rsidRPr="00EC4854" w:rsidRDefault="000C664E" w:rsidP="000C664E">
            <w:pPr>
              <w:pStyle w:val="ProcEtapa"/>
              <w:spacing w:line="256" w:lineRule="auto"/>
              <w:ind w:left="-57" w:firstLine="0"/>
              <w:jc w:val="left"/>
              <w:rPr>
                <w:color w:val="000000"/>
                <w:spacing w:val="-4"/>
                <w:sz w:val="12"/>
                <w:szCs w:val="12"/>
                <w:lang w:eastAsia="en-US"/>
              </w:rPr>
            </w:pPr>
          </w:p>
        </w:tc>
        <w:tc>
          <w:tcPr>
            <w:tcW w:w="567" w:type="dxa"/>
            <w:vAlign w:val="center"/>
          </w:tcPr>
          <w:p w14:paraId="6871FE18" w14:textId="77777777" w:rsidR="000C664E" w:rsidRPr="00EC4854" w:rsidRDefault="000C664E" w:rsidP="000C664E">
            <w:pPr>
              <w:pStyle w:val="ProcEtapa"/>
              <w:spacing w:line="256" w:lineRule="auto"/>
              <w:ind w:left="-57" w:firstLine="0"/>
              <w:jc w:val="left"/>
              <w:rPr>
                <w:color w:val="000000"/>
                <w:spacing w:val="-4"/>
                <w:sz w:val="12"/>
                <w:szCs w:val="12"/>
                <w:lang w:eastAsia="en-US"/>
              </w:rPr>
            </w:pPr>
          </w:p>
        </w:tc>
        <w:tc>
          <w:tcPr>
            <w:tcW w:w="2126" w:type="dxa"/>
            <w:vAlign w:val="center"/>
          </w:tcPr>
          <w:p w14:paraId="782DCE49" w14:textId="77777777" w:rsidR="000C664E" w:rsidRPr="00EC4854" w:rsidRDefault="000C664E" w:rsidP="000C664E">
            <w:pPr>
              <w:pStyle w:val="ProcEtapa"/>
              <w:spacing w:line="256" w:lineRule="auto"/>
              <w:ind w:left="-57" w:firstLine="0"/>
              <w:jc w:val="left"/>
              <w:rPr>
                <w:color w:val="000000"/>
                <w:spacing w:val="-4"/>
                <w:sz w:val="12"/>
                <w:szCs w:val="12"/>
                <w:lang w:eastAsia="en-US"/>
              </w:rPr>
            </w:pPr>
          </w:p>
        </w:tc>
        <w:tc>
          <w:tcPr>
            <w:tcW w:w="567" w:type="dxa"/>
            <w:vAlign w:val="center"/>
          </w:tcPr>
          <w:p w14:paraId="104FB21F" w14:textId="77777777" w:rsidR="000C664E" w:rsidRPr="00EC4854" w:rsidRDefault="000C664E" w:rsidP="000C664E">
            <w:pPr>
              <w:pStyle w:val="ProcEtapa"/>
              <w:spacing w:line="256" w:lineRule="auto"/>
              <w:ind w:left="-57" w:firstLine="0"/>
              <w:jc w:val="left"/>
              <w:rPr>
                <w:color w:val="000000"/>
                <w:spacing w:val="-4"/>
                <w:sz w:val="12"/>
                <w:szCs w:val="12"/>
                <w:lang w:eastAsia="en-US"/>
              </w:rPr>
            </w:pPr>
          </w:p>
        </w:tc>
        <w:tc>
          <w:tcPr>
            <w:tcW w:w="283" w:type="dxa"/>
            <w:vMerge/>
            <w:tcBorders>
              <w:bottom w:val="nil"/>
            </w:tcBorders>
          </w:tcPr>
          <w:p w14:paraId="5C70FC71" w14:textId="77777777" w:rsidR="000C664E" w:rsidRPr="00EC4854" w:rsidRDefault="000C664E" w:rsidP="000C664E">
            <w:pPr>
              <w:pStyle w:val="ProcEtapa"/>
              <w:spacing w:line="256" w:lineRule="auto"/>
              <w:ind w:left="-57" w:firstLine="0"/>
              <w:jc w:val="left"/>
              <w:rPr>
                <w:color w:val="000000"/>
                <w:spacing w:val="-4"/>
                <w:sz w:val="12"/>
                <w:szCs w:val="12"/>
                <w:lang w:eastAsia="en-US"/>
              </w:rPr>
            </w:pPr>
          </w:p>
        </w:tc>
        <w:tc>
          <w:tcPr>
            <w:tcW w:w="2126" w:type="dxa"/>
            <w:gridSpan w:val="2"/>
            <w:vMerge/>
          </w:tcPr>
          <w:p w14:paraId="75916931" w14:textId="77777777" w:rsidR="000C664E" w:rsidRPr="00EC4854" w:rsidRDefault="000C664E" w:rsidP="000C664E">
            <w:pPr>
              <w:pStyle w:val="ProcEtapa"/>
              <w:spacing w:line="256" w:lineRule="auto"/>
              <w:ind w:left="-57" w:firstLine="0"/>
              <w:jc w:val="left"/>
              <w:rPr>
                <w:color w:val="000000"/>
                <w:spacing w:val="-4"/>
                <w:sz w:val="12"/>
                <w:szCs w:val="12"/>
                <w:lang w:eastAsia="en-US"/>
              </w:rPr>
            </w:pPr>
          </w:p>
        </w:tc>
      </w:tr>
      <w:tr w:rsidR="000C664E" w:rsidRPr="00EC4854" w14:paraId="3F4E5EF6" w14:textId="77777777" w:rsidTr="000C664E">
        <w:trPr>
          <w:trHeight w:val="264"/>
        </w:trPr>
        <w:tc>
          <w:tcPr>
            <w:tcW w:w="1981" w:type="dxa"/>
            <w:gridSpan w:val="2"/>
            <w:vAlign w:val="center"/>
          </w:tcPr>
          <w:p w14:paraId="7742A055" w14:textId="77777777" w:rsidR="000C664E" w:rsidRPr="00EC4854" w:rsidRDefault="000C664E" w:rsidP="000C664E">
            <w:pPr>
              <w:pStyle w:val="ProcEtapa"/>
              <w:spacing w:line="256" w:lineRule="auto"/>
              <w:ind w:left="-57" w:firstLine="0"/>
              <w:jc w:val="left"/>
              <w:rPr>
                <w:color w:val="000000"/>
                <w:spacing w:val="-4"/>
                <w:sz w:val="12"/>
                <w:szCs w:val="12"/>
                <w:lang w:eastAsia="en-US"/>
              </w:rPr>
            </w:pPr>
          </w:p>
        </w:tc>
        <w:tc>
          <w:tcPr>
            <w:tcW w:w="567" w:type="dxa"/>
            <w:vAlign w:val="center"/>
          </w:tcPr>
          <w:p w14:paraId="520DCADF" w14:textId="77777777" w:rsidR="000C664E" w:rsidRPr="00EC4854" w:rsidRDefault="000C664E" w:rsidP="000C664E">
            <w:pPr>
              <w:pStyle w:val="ProcEtapa"/>
              <w:spacing w:line="256" w:lineRule="auto"/>
              <w:ind w:left="-57" w:firstLine="0"/>
              <w:jc w:val="left"/>
              <w:rPr>
                <w:color w:val="000000"/>
                <w:spacing w:val="-4"/>
                <w:sz w:val="12"/>
                <w:szCs w:val="12"/>
                <w:lang w:eastAsia="en-US"/>
              </w:rPr>
            </w:pPr>
          </w:p>
        </w:tc>
        <w:tc>
          <w:tcPr>
            <w:tcW w:w="2126" w:type="dxa"/>
            <w:vAlign w:val="center"/>
          </w:tcPr>
          <w:p w14:paraId="762CBFB9" w14:textId="77777777" w:rsidR="000C664E" w:rsidRPr="00EC4854" w:rsidRDefault="000C664E" w:rsidP="000C664E">
            <w:pPr>
              <w:pStyle w:val="ProcEtapa"/>
              <w:spacing w:line="256" w:lineRule="auto"/>
              <w:ind w:left="-57" w:firstLine="0"/>
              <w:jc w:val="left"/>
              <w:rPr>
                <w:color w:val="000000"/>
                <w:spacing w:val="-4"/>
                <w:sz w:val="12"/>
                <w:szCs w:val="12"/>
                <w:lang w:eastAsia="en-US"/>
              </w:rPr>
            </w:pPr>
          </w:p>
        </w:tc>
        <w:tc>
          <w:tcPr>
            <w:tcW w:w="567" w:type="dxa"/>
            <w:vAlign w:val="center"/>
          </w:tcPr>
          <w:p w14:paraId="2DC41FEF" w14:textId="77777777" w:rsidR="000C664E" w:rsidRPr="00EC4854" w:rsidRDefault="000C664E" w:rsidP="000C664E">
            <w:pPr>
              <w:pStyle w:val="ProcEtapa"/>
              <w:spacing w:line="256" w:lineRule="auto"/>
              <w:ind w:left="-57" w:firstLine="0"/>
              <w:jc w:val="left"/>
              <w:rPr>
                <w:color w:val="000000"/>
                <w:spacing w:val="-4"/>
                <w:sz w:val="12"/>
                <w:szCs w:val="12"/>
                <w:lang w:eastAsia="en-US"/>
              </w:rPr>
            </w:pPr>
          </w:p>
        </w:tc>
        <w:tc>
          <w:tcPr>
            <w:tcW w:w="283" w:type="dxa"/>
            <w:vMerge/>
            <w:tcBorders>
              <w:bottom w:val="nil"/>
            </w:tcBorders>
          </w:tcPr>
          <w:p w14:paraId="5809D3E3" w14:textId="77777777" w:rsidR="000C664E" w:rsidRPr="00EC4854" w:rsidRDefault="000C664E" w:rsidP="000C664E">
            <w:pPr>
              <w:pStyle w:val="ProcEtapa"/>
              <w:spacing w:line="256" w:lineRule="auto"/>
              <w:ind w:left="-57" w:firstLine="0"/>
              <w:jc w:val="left"/>
              <w:rPr>
                <w:color w:val="000000"/>
                <w:spacing w:val="-4"/>
                <w:sz w:val="12"/>
                <w:szCs w:val="12"/>
                <w:lang w:eastAsia="en-US"/>
              </w:rPr>
            </w:pPr>
          </w:p>
        </w:tc>
        <w:tc>
          <w:tcPr>
            <w:tcW w:w="2126" w:type="dxa"/>
            <w:gridSpan w:val="2"/>
            <w:vMerge/>
          </w:tcPr>
          <w:p w14:paraId="0C1290EC" w14:textId="77777777" w:rsidR="000C664E" w:rsidRPr="00EC4854" w:rsidRDefault="000C664E" w:rsidP="000C664E">
            <w:pPr>
              <w:pStyle w:val="ProcEtapa"/>
              <w:spacing w:line="256" w:lineRule="auto"/>
              <w:ind w:left="-57" w:firstLine="0"/>
              <w:jc w:val="left"/>
              <w:rPr>
                <w:color w:val="000000"/>
                <w:spacing w:val="-4"/>
                <w:sz w:val="12"/>
                <w:szCs w:val="12"/>
                <w:lang w:eastAsia="en-US"/>
              </w:rPr>
            </w:pPr>
          </w:p>
        </w:tc>
      </w:tr>
      <w:tr w:rsidR="000C664E" w:rsidRPr="00EC4854" w14:paraId="30878D25" w14:textId="77777777" w:rsidTr="000C664E">
        <w:trPr>
          <w:trHeight w:val="264"/>
        </w:trPr>
        <w:tc>
          <w:tcPr>
            <w:tcW w:w="1981" w:type="dxa"/>
            <w:gridSpan w:val="2"/>
            <w:vAlign w:val="center"/>
          </w:tcPr>
          <w:p w14:paraId="3C9DEA2B" w14:textId="77777777" w:rsidR="000C664E" w:rsidRPr="00EC4854" w:rsidRDefault="000C664E" w:rsidP="000C664E">
            <w:pPr>
              <w:pStyle w:val="ProcEtapa"/>
              <w:spacing w:line="256" w:lineRule="auto"/>
              <w:ind w:left="-57" w:firstLine="0"/>
              <w:jc w:val="left"/>
              <w:rPr>
                <w:color w:val="000000"/>
                <w:spacing w:val="-4"/>
                <w:sz w:val="12"/>
                <w:szCs w:val="12"/>
                <w:lang w:eastAsia="en-US"/>
              </w:rPr>
            </w:pPr>
          </w:p>
        </w:tc>
        <w:tc>
          <w:tcPr>
            <w:tcW w:w="567" w:type="dxa"/>
            <w:vAlign w:val="center"/>
          </w:tcPr>
          <w:p w14:paraId="112D558E" w14:textId="77777777" w:rsidR="000C664E" w:rsidRPr="00EC4854" w:rsidRDefault="000C664E" w:rsidP="000C664E">
            <w:pPr>
              <w:pStyle w:val="ProcEtapa"/>
              <w:spacing w:line="256" w:lineRule="auto"/>
              <w:ind w:left="-57" w:firstLine="0"/>
              <w:jc w:val="left"/>
              <w:rPr>
                <w:color w:val="000000"/>
                <w:spacing w:val="-4"/>
                <w:sz w:val="12"/>
                <w:szCs w:val="12"/>
                <w:lang w:eastAsia="en-US"/>
              </w:rPr>
            </w:pPr>
          </w:p>
        </w:tc>
        <w:tc>
          <w:tcPr>
            <w:tcW w:w="2126" w:type="dxa"/>
            <w:vAlign w:val="center"/>
          </w:tcPr>
          <w:p w14:paraId="1337EB93" w14:textId="77777777" w:rsidR="000C664E" w:rsidRPr="00EC4854" w:rsidRDefault="000C664E" w:rsidP="000C664E">
            <w:pPr>
              <w:pStyle w:val="ProcEtapa"/>
              <w:spacing w:line="256" w:lineRule="auto"/>
              <w:ind w:left="-57" w:firstLine="0"/>
              <w:jc w:val="left"/>
              <w:rPr>
                <w:color w:val="000000"/>
                <w:spacing w:val="-4"/>
                <w:sz w:val="12"/>
                <w:szCs w:val="12"/>
                <w:lang w:eastAsia="en-US"/>
              </w:rPr>
            </w:pPr>
          </w:p>
        </w:tc>
        <w:tc>
          <w:tcPr>
            <w:tcW w:w="567" w:type="dxa"/>
            <w:vAlign w:val="center"/>
          </w:tcPr>
          <w:p w14:paraId="635528B6" w14:textId="77777777" w:rsidR="000C664E" w:rsidRPr="00EC4854" w:rsidRDefault="000C664E" w:rsidP="000C664E">
            <w:pPr>
              <w:pStyle w:val="ProcEtapa"/>
              <w:spacing w:line="256" w:lineRule="auto"/>
              <w:ind w:left="-57" w:firstLine="0"/>
              <w:jc w:val="left"/>
              <w:rPr>
                <w:color w:val="000000"/>
                <w:spacing w:val="-4"/>
                <w:sz w:val="12"/>
                <w:szCs w:val="12"/>
                <w:lang w:eastAsia="en-US"/>
              </w:rPr>
            </w:pPr>
          </w:p>
        </w:tc>
        <w:tc>
          <w:tcPr>
            <w:tcW w:w="283" w:type="dxa"/>
            <w:vMerge/>
            <w:tcBorders>
              <w:bottom w:val="nil"/>
            </w:tcBorders>
          </w:tcPr>
          <w:p w14:paraId="5507C4CD" w14:textId="77777777" w:rsidR="000C664E" w:rsidRPr="00EC4854" w:rsidRDefault="000C664E" w:rsidP="000C664E">
            <w:pPr>
              <w:pStyle w:val="ProcEtapa"/>
              <w:spacing w:line="256" w:lineRule="auto"/>
              <w:ind w:left="-57" w:firstLine="0"/>
              <w:jc w:val="left"/>
              <w:rPr>
                <w:color w:val="000000"/>
                <w:spacing w:val="-4"/>
                <w:sz w:val="12"/>
                <w:szCs w:val="12"/>
                <w:lang w:eastAsia="en-US"/>
              </w:rPr>
            </w:pPr>
          </w:p>
        </w:tc>
        <w:tc>
          <w:tcPr>
            <w:tcW w:w="2126" w:type="dxa"/>
            <w:gridSpan w:val="2"/>
            <w:vMerge/>
          </w:tcPr>
          <w:p w14:paraId="2615E1E3" w14:textId="77777777" w:rsidR="000C664E" w:rsidRPr="00EC4854" w:rsidRDefault="000C664E" w:rsidP="000C664E">
            <w:pPr>
              <w:pStyle w:val="ProcEtapa"/>
              <w:spacing w:line="256" w:lineRule="auto"/>
              <w:ind w:left="-57" w:firstLine="0"/>
              <w:jc w:val="left"/>
              <w:rPr>
                <w:color w:val="000000"/>
                <w:spacing w:val="-4"/>
                <w:sz w:val="12"/>
                <w:szCs w:val="12"/>
                <w:lang w:eastAsia="en-US"/>
              </w:rPr>
            </w:pPr>
          </w:p>
        </w:tc>
      </w:tr>
    </w:tbl>
    <w:p w14:paraId="20A566FB" w14:textId="77777777" w:rsidR="000C664E" w:rsidRPr="0071183A" w:rsidRDefault="000C664E" w:rsidP="000C664E">
      <w:pPr>
        <w:rPr>
          <w:lang w:val="es-PE"/>
        </w:rPr>
      </w:pPr>
    </w:p>
    <w:p w14:paraId="0981A6E3" w14:textId="77777777" w:rsidR="00447472" w:rsidRPr="0071183A" w:rsidRDefault="00447472" w:rsidP="00447472">
      <w:pPr>
        <w:jc w:val="right"/>
        <w:rPr>
          <w:lang w:val="es-PE"/>
        </w:rPr>
      </w:pPr>
    </w:p>
    <w:p w14:paraId="4DEC00FF" w14:textId="77777777" w:rsidR="00447472" w:rsidRPr="0071183A" w:rsidRDefault="00447472" w:rsidP="00447472">
      <w:pPr>
        <w:jc w:val="right"/>
        <w:rPr>
          <w:lang w:val="es-PE"/>
        </w:rPr>
      </w:pPr>
    </w:p>
    <w:p w14:paraId="71EF08C1" w14:textId="77777777" w:rsidR="00447472" w:rsidRPr="0071183A" w:rsidRDefault="00447472" w:rsidP="00447472">
      <w:pPr>
        <w:jc w:val="right"/>
        <w:rPr>
          <w:lang w:val="es-PE"/>
        </w:rPr>
      </w:pPr>
    </w:p>
    <w:p w14:paraId="28BBDF04" w14:textId="77777777" w:rsidR="00447472" w:rsidRPr="0071183A" w:rsidRDefault="00447472" w:rsidP="00447472">
      <w:pPr>
        <w:jc w:val="right"/>
        <w:rPr>
          <w:lang w:val="es-PE"/>
        </w:rPr>
      </w:pPr>
    </w:p>
    <w:p w14:paraId="4A6756D2" w14:textId="77777777" w:rsidR="00447472" w:rsidRPr="0071183A" w:rsidRDefault="00447472" w:rsidP="00447472">
      <w:pPr>
        <w:jc w:val="right"/>
        <w:rPr>
          <w:lang w:val="es-PE"/>
        </w:rPr>
      </w:pPr>
    </w:p>
    <w:p w14:paraId="4745CC06" w14:textId="77777777" w:rsidR="00F74BC5" w:rsidRDefault="00F74BC5">
      <w:pPr>
        <w:rPr>
          <w:rFonts w:ascii="Arial" w:hAnsi="Arial" w:cs="Arial"/>
          <w:b/>
          <w:bCs/>
          <w:sz w:val="20"/>
          <w:szCs w:val="20"/>
          <w:lang w:eastAsia="es-PE"/>
        </w:rPr>
      </w:pPr>
      <w:r>
        <w:rPr>
          <w:rFonts w:cs="Arial"/>
          <w:b/>
          <w:bCs/>
          <w:lang w:eastAsia="es-PE"/>
        </w:rPr>
        <w:br w:type="page"/>
      </w:r>
    </w:p>
    <w:p w14:paraId="3C88FECB" w14:textId="1EE80CF5" w:rsidR="00447472" w:rsidRPr="0071183A" w:rsidRDefault="00447472" w:rsidP="00D51147">
      <w:pPr>
        <w:pStyle w:val="Prrafodelista"/>
        <w:ind w:left="0" w:right="-568"/>
        <w:jc w:val="center"/>
        <w:rPr>
          <w:rFonts w:cs="Arial"/>
          <w:b/>
          <w:bCs/>
          <w:lang w:eastAsia="es-PE"/>
        </w:rPr>
      </w:pPr>
      <w:r w:rsidRPr="0071183A">
        <w:rPr>
          <w:rFonts w:cs="Arial"/>
          <w:b/>
          <w:bCs/>
          <w:lang w:eastAsia="es-PE"/>
        </w:rPr>
        <w:lastRenderedPageBreak/>
        <w:t>ANEXO II</w:t>
      </w:r>
    </w:p>
    <w:p w14:paraId="6EA37A6D" w14:textId="77777777" w:rsidR="00447472" w:rsidRPr="0071183A" w:rsidRDefault="00447472" w:rsidP="00D51147">
      <w:pPr>
        <w:pStyle w:val="Prrafodelista"/>
        <w:ind w:left="0" w:right="-568"/>
        <w:jc w:val="center"/>
        <w:rPr>
          <w:rFonts w:cs="Arial"/>
          <w:b/>
          <w:bCs/>
          <w:lang w:eastAsia="es-PE"/>
        </w:rPr>
      </w:pPr>
    </w:p>
    <w:p w14:paraId="109C88C8" w14:textId="77777777" w:rsidR="00447472" w:rsidRPr="0071183A" w:rsidRDefault="00447472" w:rsidP="00D51147">
      <w:pPr>
        <w:pStyle w:val="Prrafodelista"/>
        <w:ind w:left="0" w:right="-568"/>
        <w:jc w:val="center"/>
        <w:rPr>
          <w:rFonts w:cs="Arial"/>
          <w:b/>
          <w:bCs/>
          <w:lang w:eastAsia="es-PE"/>
        </w:rPr>
      </w:pPr>
      <w:r w:rsidRPr="0071183A">
        <w:rPr>
          <w:rFonts w:cs="Arial"/>
          <w:b/>
          <w:bCs/>
          <w:lang w:eastAsia="es-PE"/>
        </w:rPr>
        <w:t>ACTA DE LEVANTAMIENTO DE INMOVILIZACIÓN</w:t>
      </w:r>
    </w:p>
    <w:p w14:paraId="60382AC2" w14:textId="23E76C8E" w:rsidR="00447472" w:rsidRPr="0071183A" w:rsidRDefault="00D51147" w:rsidP="00447472">
      <w:pPr>
        <w:tabs>
          <w:tab w:val="left" w:pos="0"/>
        </w:tabs>
        <w:jc w:val="center"/>
        <w:rPr>
          <w:rFonts w:ascii="Arial" w:hAnsi="Arial"/>
          <w:b/>
        </w:rPr>
      </w:pPr>
      <w:r w:rsidRPr="0071183A">
        <w:rPr>
          <w:noProof/>
        </w:rPr>
        <mc:AlternateContent>
          <mc:Choice Requires="wps">
            <w:drawing>
              <wp:anchor distT="0" distB="0" distL="114300" distR="114300" simplePos="0" relativeHeight="251680256" behindDoc="0" locked="0" layoutInCell="1" allowOverlap="1" wp14:anchorId="0906A7B4" wp14:editId="4D59EC82">
                <wp:simplePos x="0" y="0"/>
                <wp:positionH relativeFrom="column">
                  <wp:posOffset>-59690</wp:posOffset>
                </wp:positionH>
                <wp:positionV relativeFrom="paragraph">
                  <wp:posOffset>189230</wp:posOffset>
                </wp:positionV>
                <wp:extent cx="5534660" cy="7675245"/>
                <wp:effectExtent l="0" t="0" r="27940" b="20955"/>
                <wp:wrapNone/>
                <wp:docPr id="40" name="Rectángulo 2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34660" cy="767524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27386" id="Rectángulo 2274" o:spid="_x0000_s1026" style="position:absolute;margin-left:-4.7pt;margin-top:14.9pt;width:435.8pt;height:604.3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" filled="f" strokecolor="windowText" strokeweight=".5pt">
                <v:path arrowok="t"/>
              </v:rect>
            </w:pict>
          </mc:Fallback>
        </mc:AlternateContent>
      </w:r>
    </w:p>
    <w:p w14:paraId="65CD46F7" w14:textId="75D5BE03" w:rsidR="00447472" w:rsidRPr="0071183A" w:rsidRDefault="00447472" w:rsidP="00447472">
      <w:pPr>
        <w:tabs>
          <w:tab w:val="left" w:pos="0"/>
        </w:tabs>
        <w:jc w:val="center"/>
        <w:rPr>
          <w:rFonts w:ascii="Arial" w:hAnsi="Arial"/>
          <w:b/>
        </w:rPr>
      </w:pPr>
      <w:r w:rsidRPr="0071183A">
        <w:rPr>
          <w:noProof/>
        </w:rPr>
        <w:drawing>
          <wp:anchor distT="0" distB="0" distL="114300" distR="114300" simplePos="0" relativeHeight="251681280" behindDoc="0" locked="0" layoutInCell="1" allowOverlap="1" wp14:anchorId="411E0161" wp14:editId="47E33790">
            <wp:simplePos x="0" y="0"/>
            <wp:positionH relativeFrom="column">
              <wp:posOffset>59690</wp:posOffset>
            </wp:positionH>
            <wp:positionV relativeFrom="paragraph">
              <wp:posOffset>56515</wp:posOffset>
            </wp:positionV>
            <wp:extent cx="936000" cy="289862"/>
            <wp:effectExtent l="0" t="0" r="0" b="0"/>
            <wp:wrapNone/>
            <wp:docPr id="42" name="Picture 18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86" descr="Logotipo&#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36000" cy="2898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F28608D" w14:textId="77777777" w:rsidR="00447472" w:rsidRPr="0071183A" w:rsidRDefault="00447472" w:rsidP="00447472">
      <w:pPr>
        <w:jc w:val="center"/>
        <w:rPr>
          <w:rFonts w:ascii="Arial" w:hAnsi="Arial"/>
          <w:b/>
          <w:bCs/>
        </w:rPr>
      </w:pPr>
    </w:p>
    <w:p w14:paraId="1B0CCD81" w14:textId="77777777" w:rsidR="00447472" w:rsidRPr="0071183A" w:rsidRDefault="00447472" w:rsidP="00447472">
      <w:pPr>
        <w:jc w:val="center"/>
        <w:rPr>
          <w:rFonts w:ascii="Arial" w:hAnsi="Arial"/>
          <w:b/>
          <w:bCs/>
        </w:rPr>
      </w:pPr>
      <w:r w:rsidRPr="0071183A">
        <w:rPr>
          <w:noProof/>
        </w:rPr>
        <mc:AlternateContent>
          <mc:Choice Requires="wps">
            <w:drawing>
              <wp:anchor distT="0" distB="0" distL="114300" distR="114300" simplePos="0" relativeHeight="251679232" behindDoc="0" locked="0" layoutInCell="1" allowOverlap="1" wp14:anchorId="7408784D" wp14:editId="03FC1A16">
                <wp:simplePos x="0" y="0"/>
                <wp:positionH relativeFrom="margin">
                  <wp:align>center</wp:align>
                </wp:positionH>
                <wp:positionV relativeFrom="paragraph">
                  <wp:posOffset>77599</wp:posOffset>
                </wp:positionV>
                <wp:extent cx="3343910" cy="116840"/>
                <wp:effectExtent l="0" t="0" r="8890" b="16510"/>
                <wp:wrapNone/>
                <wp:docPr id="4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9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21A8C" w14:textId="77777777" w:rsidR="00447472" w:rsidRPr="006C6261" w:rsidRDefault="00447472" w:rsidP="00447472">
                            <w:pPr>
                              <w:jc w:val="center"/>
                              <w:rPr>
                                <w:rFonts w:ascii="Arial Narrow" w:hAnsi="Arial Narrow" w:cs="Arial"/>
                                <w:sz w:val="20"/>
                                <w:szCs w:val="20"/>
                              </w:rPr>
                            </w:pPr>
                            <w:r w:rsidRPr="006C6261">
                              <w:rPr>
                                <w:rFonts w:ascii="Arial Narrow" w:hAnsi="Arial Narrow" w:cs="Arial"/>
                                <w:b/>
                                <w:bCs/>
                                <w:color w:val="000000"/>
                                <w:sz w:val="20"/>
                                <w:szCs w:val="20"/>
                              </w:rPr>
                              <w:t xml:space="preserve">ACTA DE LEVANTAMIENTO DE INMOVILIZACIÓN </w:t>
                            </w:r>
                            <w:proofErr w:type="spellStart"/>
                            <w:r w:rsidRPr="006C6261">
                              <w:rPr>
                                <w:rFonts w:ascii="Arial Narrow" w:hAnsi="Arial Narrow" w:cs="Arial"/>
                                <w:b/>
                                <w:bCs/>
                                <w:color w:val="000000"/>
                                <w:sz w:val="20"/>
                                <w:szCs w:val="20"/>
                              </w:rPr>
                              <w:t>Nº</w:t>
                            </w:r>
                            <w:proofErr w:type="spellEnd"/>
                            <w:r w:rsidRPr="006C6261">
                              <w:rPr>
                                <w:rFonts w:ascii="Arial Narrow" w:hAnsi="Arial Narrow" w:cs="Arial"/>
                                <w:b/>
                                <w:bCs/>
                                <w:color w:val="000000"/>
                                <w:sz w:val="20"/>
                                <w:szCs w:val="20"/>
                              </w:rPr>
                              <w:t xml:space="preserve"> </w:t>
                            </w:r>
                            <w:r w:rsidRPr="006C6261">
                              <w:rPr>
                                <w:rFonts w:ascii="Arial Narrow" w:hAnsi="Arial Narrow" w:cs="Arial"/>
                                <w:b/>
                                <w:bCs/>
                                <w:sz w:val="20"/>
                                <w:szCs w:val="20"/>
                                <w:lang w:val="es-PE"/>
                              </w:rPr>
                              <w:t>AAA - BBBB - CCCC - DDDDDD</w:t>
                            </w:r>
                          </w:p>
                        </w:txbxContent>
                      </wps:txbx>
                      <wps:bodyPr wrap="none" lIns="0" tIns="0" rIns="0" bIns="0" anchor="t">
                        <a:spAutoFit/>
                      </wps:bodyPr>
                    </wps:wsp>
                  </a:graphicData>
                </a:graphic>
                <wp14:sizeRelH relativeFrom="page">
                  <wp14:pctWidth>0</wp14:pctWidth>
                </wp14:sizeRelH>
                <wp14:sizeRelV relativeFrom="page">
                  <wp14:pctHeight>0</wp14:pctHeight>
                </wp14:sizeRelV>
              </wp:anchor>
            </w:drawing>
          </mc:Choice>
          <mc:Fallback>
            <w:pict>
              <v:rect w14:anchorId="7408784D" id="Rectangle 5" o:spid="_x0000_s1030" style="position:absolute;left:0;text-align:left;margin-left:0;margin-top:6.1pt;width:263.3pt;height:9.2pt;z-index:25167923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" filled="f" stroked="f">
                <v:textbox style="mso-fit-shape-to-text:t" inset="0,0,0,0">
                  <w:txbxContent>
                    <w:p w14:paraId="6EE21A8C" w14:textId="77777777" w:rsidR="00447472" w:rsidRPr="006C6261" w:rsidRDefault="00447472" w:rsidP="00447472">
                      <w:pPr>
                        <w:jc w:val="center"/>
                        <w:rPr>
                          <w:rFonts w:ascii="Arial Narrow" w:hAnsi="Arial Narrow" w:cs="Arial"/>
                          <w:sz w:val="20"/>
                          <w:szCs w:val="20"/>
                        </w:rPr>
                      </w:pPr>
                      <w:r w:rsidRPr="006C6261">
                        <w:rPr>
                          <w:rFonts w:ascii="Arial Narrow" w:hAnsi="Arial Narrow" w:cs="Arial"/>
                          <w:b/>
                          <w:bCs/>
                          <w:color w:val="000000"/>
                          <w:sz w:val="20"/>
                          <w:szCs w:val="20"/>
                        </w:rPr>
                        <w:t xml:space="preserve">ACTA DE LEVANTAMIENTO DE INMOVILIZACIÓN </w:t>
                      </w:r>
                      <w:proofErr w:type="spellStart"/>
                      <w:r w:rsidRPr="006C6261">
                        <w:rPr>
                          <w:rFonts w:ascii="Arial Narrow" w:hAnsi="Arial Narrow" w:cs="Arial"/>
                          <w:b/>
                          <w:bCs/>
                          <w:color w:val="000000"/>
                          <w:sz w:val="20"/>
                          <w:szCs w:val="20"/>
                        </w:rPr>
                        <w:t>Nº</w:t>
                      </w:r>
                      <w:proofErr w:type="spellEnd"/>
                      <w:r w:rsidRPr="006C6261">
                        <w:rPr>
                          <w:rFonts w:ascii="Arial Narrow" w:hAnsi="Arial Narrow" w:cs="Arial"/>
                          <w:b/>
                          <w:bCs/>
                          <w:color w:val="000000"/>
                          <w:sz w:val="20"/>
                          <w:szCs w:val="20"/>
                        </w:rPr>
                        <w:t xml:space="preserve"> </w:t>
                      </w:r>
                      <w:r w:rsidRPr="006C6261">
                        <w:rPr>
                          <w:rFonts w:ascii="Arial Narrow" w:hAnsi="Arial Narrow" w:cs="Arial"/>
                          <w:b/>
                          <w:bCs/>
                          <w:sz w:val="20"/>
                          <w:szCs w:val="20"/>
                          <w:lang w:val="es-PE"/>
                        </w:rPr>
                        <w:t>AAA - BBBB - CCCC - DDDDDD</w:t>
                      </w:r>
                    </w:p>
                  </w:txbxContent>
                </v:textbox>
                <w10:wrap anchorx="margin"/>
              </v:rect>
            </w:pict>
          </mc:Fallback>
        </mc:AlternateContent>
      </w:r>
    </w:p>
    <w:p w14:paraId="55347DE4" w14:textId="77777777" w:rsidR="00447472" w:rsidRPr="0071183A" w:rsidRDefault="00447472" w:rsidP="00447472">
      <w:pPr>
        <w:jc w:val="center"/>
        <w:rPr>
          <w:rFonts w:ascii="Arial" w:hAnsi="Arial"/>
          <w:b/>
          <w:bCs/>
        </w:rPr>
      </w:pPr>
    </w:p>
    <w:tbl>
      <w:tblPr>
        <w:tblW w:w="7937" w:type="dxa"/>
        <w:tblInd w:w="2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
        <w:gridCol w:w="680"/>
        <w:gridCol w:w="1020"/>
        <w:gridCol w:w="5897"/>
      </w:tblGrid>
      <w:tr w:rsidR="00447472" w:rsidRPr="0071183A" w14:paraId="1C3E50FA" w14:textId="77777777" w:rsidTr="00D51147">
        <w:trPr>
          <w:trHeight w:val="227"/>
        </w:trPr>
        <w:tc>
          <w:tcPr>
            <w:tcW w:w="340" w:type="dxa"/>
            <w:tcBorders>
              <w:top w:val="single" w:sz="4" w:space="0" w:color="000000"/>
              <w:left w:val="single" w:sz="4" w:space="0" w:color="000000"/>
              <w:bottom w:val="single" w:sz="4" w:space="0" w:color="000000"/>
              <w:right w:val="single" w:sz="4" w:space="0" w:color="000000"/>
            </w:tcBorders>
            <w:vAlign w:val="center"/>
            <w:hideMark/>
          </w:tcPr>
          <w:p w14:paraId="59CE7E3A" w14:textId="77777777" w:rsidR="00447472" w:rsidRPr="0071183A" w:rsidRDefault="00447472" w:rsidP="00572C0B">
            <w:pPr>
              <w:spacing w:line="256" w:lineRule="auto"/>
              <w:ind w:left="-57"/>
              <w:jc w:val="center"/>
              <w:rPr>
                <w:rFonts w:ascii="Arial" w:hAnsi="Arial"/>
                <w:b/>
                <w:color w:val="000000"/>
                <w:sz w:val="12"/>
                <w:szCs w:val="12"/>
                <w:lang w:val="es-ES_tradnl"/>
              </w:rPr>
            </w:pPr>
            <w:r w:rsidRPr="0071183A">
              <w:rPr>
                <w:rFonts w:ascii="Arial" w:hAnsi="Arial"/>
                <w:b/>
                <w:color w:val="000000"/>
                <w:sz w:val="12"/>
                <w:szCs w:val="12"/>
                <w:lang w:val="es-ES_tradnl"/>
              </w:rPr>
              <w:t>1</w:t>
            </w:r>
          </w:p>
        </w:tc>
        <w:tc>
          <w:tcPr>
            <w:tcW w:w="7597" w:type="dxa"/>
            <w:gridSpan w:val="3"/>
            <w:tcBorders>
              <w:top w:val="single" w:sz="4" w:space="0" w:color="000000"/>
              <w:left w:val="single" w:sz="4" w:space="0" w:color="000000"/>
              <w:bottom w:val="single" w:sz="4" w:space="0" w:color="000000"/>
              <w:right w:val="single" w:sz="4" w:space="0" w:color="000000"/>
            </w:tcBorders>
            <w:vAlign w:val="center"/>
            <w:hideMark/>
          </w:tcPr>
          <w:p w14:paraId="61CD4E36" w14:textId="77777777" w:rsidR="00447472" w:rsidRPr="0071183A" w:rsidRDefault="00447472" w:rsidP="00572C0B">
            <w:pPr>
              <w:spacing w:line="256" w:lineRule="auto"/>
              <w:ind w:left="-57"/>
              <w:rPr>
                <w:rFonts w:ascii="Arial" w:hAnsi="Arial"/>
                <w:b/>
                <w:color w:val="000000"/>
                <w:spacing w:val="-4"/>
                <w:sz w:val="12"/>
                <w:szCs w:val="12"/>
                <w:lang w:val="es-ES_tradnl"/>
              </w:rPr>
            </w:pPr>
            <w:r w:rsidRPr="0071183A">
              <w:rPr>
                <w:rFonts w:ascii="Arial" w:hAnsi="Arial"/>
                <w:b/>
                <w:color w:val="000000"/>
                <w:spacing w:val="-4"/>
                <w:sz w:val="12"/>
                <w:szCs w:val="12"/>
                <w:lang w:val="es-ES_tradnl"/>
              </w:rPr>
              <w:t xml:space="preserve"> DATOS GENERALES DEL LEVANTAMIENTO</w:t>
            </w:r>
          </w:p>
        </w:tc>
      </w:tr>
      <w:tr w:rsidR="00447472" w:rsidRPr="0071183A" w14:paraId="28D79015" w14:textId="77777777" w:rsidTr="00D51147">
        <w:trPr>
          <w:trHeight w:val="340"/>
        </w:trPr>
        <w:tc>
          <w:tcPr>
            <w:tcW w:w="1020" w:type="dxa"/>
            <w:gridSpan w:val="2"/>
            <w:tcBorders>
              <w:top w:val="single" w:sz="4" w:space="0" w:color="000000"/>
              <w:left w:val="single" w:sz="4" w:space="0" w:color="000000"/>
              <w:bottom w:val="single" w:sz="4" w:space="0" w:color="000000"/>
              <w:right w:val="single" w:sz="4" w:space="0" w:color="000000"/>
            </w:tcBorders>
            <w:hideMark/>
          </w:tcPr>
          <w:p w14:paraId="1DB534C1" w14:textId="77777777" w:rsidR="00447472" w:rsidRPr="0071183A" w:rsidRDefault="00447472" w:rsidP="00572C0B">
            <w:pPr>
              <w:spacing w:line="256" w:lineRule="auto"/>
              <w:ind w:left="-57"/>
              <w:rPr>
                <w:rFonts w:ascii="Arial Narrow" w:hAnsi="Arial Narrow"/>
                <w:bCs/>
                <w:color w:val="000000"/>
                <w:sz w:val="10"/>
                <w:szCs w:val="10"/>
                <w:lang w:val="es-ES_tradnl"/>
              </w:rPr>
            </w:pPr>
            <w:r w:rsidRPr="0071183A">
              <w:rPr>
                <w:rFonts w:ascii="Arial Narrow" w:hAnsi="Arial Narrow"/>
                <w:bCs/>
                <w:color w:val="000000"/>
                <w:sz w:val="10"/>
                <w:szCs w:val="10"/>
                <w:lang w:val="es-ES_tradnl"/>
              </w:rPr>
              <w:t>1.1   FECHA</w:t>
            </w:r>
          </w:p>
        </w:tc>
        <w:tc>
          <w:tcPr>
            <w:tcW w:w="1020" w:type="dxa"/>
            <w:tcBorders>
              <w:top w:val="single" w:sz="4" w:space="0" w:color="000000"/>
              <w:left w:val="single" w:sz="4" w:space="0" w:color="000000"/>
              <w:bottom w:val="single" w:sz="4" w:space="0" w:color="000000"/>
              <w:right w:val="single" w:sz="4" w:space="0" w:color="000000"/>
            </w:tcBorders>
            <w:hideMark/>
          </w:tcPr>
          <w:p w14:paraId="4BB590DA" w14:textId="77777777" w:rsidR="00447472" w:rsidRPr="0071183A" w:rsidRDefault="00447472" w:rsidP="00572C0B">
            <w:pPr>
              <w:spacing w:line="256" w:lineRule="auto"/>
              <w:ind w:left="-57"/>
              <w:rPr>
                <w:rFonts w:ascii="Arial Narrow" w:hAnsi="Arial Narrow"/>
                <w:bCs/>
                <w:color w:val="000000"/>
                <w:sz w:val="10"/>
                <w:szCs w:val="10"/>
                <w:lang w:val="es-ES_tradnl"/>
              </w:rPr>
            </w:pPr>
            <w:r w:rsidRPr="0071183A">
              <w:rPr>
                <w:rFonts w:ascii="Arial Narrow" w:hAnsi="Arial Narrow"/>
                <w:bCs/>
                <w:color w:val="000000"/>
                <w:sz w:val="10"/>
                <w:szCs w:val="10"/>
                <w:lang w:val="es-ES_tradnl"/>
              </w:rPr>
              <w:t>1.2   HORA</w:t>
            </w:r>
          </w:p>
        </w:tc>
        <w:tc>
          <w:tcPr>
            <w:tcW w:w="5897" w:type="dxa"/>
            <w:tcBorders>
              <w:top w:val="single" w:sz="4" w:space="0" w:color="000000"/>
              <w:left w:val="single" w:sz="4" w:space="0" w:color="000000"/>
              <w:bottom w:val="single" w:sz="4" w:space="0" w:color="000000"/>
              <w:right w:val="single" w:sz="4" w:space="0" w:color="000000"/>
            </w:tcBorders>
            <w:hideMark/>
          </w:tcPr>
          <w:p w14:paraId="0F82D2A4" w14:textId="77777777" w:rsidR="00447472" w:rsidRPr="0071183A" w:rsidRDefault="00447472" w:rsidP="00572C0B">
            <w:pPr>
              <w:spacing w:line="256" w:lineRule="auto"/>
              <w:ind w:left="-57"/>
              <w:rPr>
                <w:rFonts w:ascii="Arial Narrow" w:hAnsi="Arial Narrow"/>
                <w:bCs/>
                <w:color w:val="000000"/>
                <w:sz w:val="10"/>
                <w:szCs w:val="10"/>
                <w:lang w:val="es-ES_tradnl"/>
              </w:rPr>
            </w:pPr>
            <w:r w:rsidRPr="0071183A">
              <w:rPr>
                <w:rFonts w:ascii="Arial Narrow" w:hAnsi="Arial Narrow"/>
                <w:bCs/>
                <w:color w:val="000000"/>
                <w:sz w:val="10"/>
                <w:szCs w:val="10"/>
                <w:lang w:val="es-ES_tradnl"/>
              </w:rPr>
              <w:t>1.3   LUGAR</w:t>
            </w:r>
          </w:p>
        </w:tc>
      </w:tr>
    </w:tbl>
    <w:p w14:paraId="70BF3970" w14:textId="77777777" w:rsidR="00447472" w:rsidRPr="0071183A" w:rsidRDefault="00447472" w:rsidP="00447472">
      <w:pPr>
        <w:jc w:val="center"/>
        <w:rPr>
          <w:rFonts w:ascii="Arial" w:hAnsi="Arial"/>
          <w:b/>
          <w:color w:val="000000"/>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
        <w:gridCol w:w="7597"/>
      </w:tblGrid>
      <w:tr w:rsidR="00447472" w:rsidRPr="0071183A" w14:paraId="56436D68" w14:textId="77777777" w:rsidTr="00572C0B">
        <w:trPr>
          <w:trHeight w:val="227"/>
          <w:jc w:val="center"/>
        </w:trPr>
        <w:tc>
          <w:tcPr>
            <w:tcW w:w="3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30B6649" w14:textId="77777777" w:rsidR="00447472" w:rsidRPr="0071183A" w:rsidRDefault="00447472" w:rsidP="00572C0B">
            <w:pPr>
              <w:spacing w:line="256" w:lineRule="auto"/>
              <w:jc w:val="center"/>
              <w:rPr>
                <w:rFonts w:ascii="Arial" w:hAnsi="Arial"/>
                <w:b/>
                <w:color w:val="000000"/>
                <w:sz w:val="12"/>
                <w:szCs w:val="12"/>
                <w:lang w:val="es-ES_tradnl"/>
              </w:rPr>
            </w:pPr>
            <w:r w:rsidRPr="0071183A">
              <w:rPr>
                <w:rFonts w:ascii="Arial" w:hAnsi="Arial"/>
                <w:b/>
                <w:color w:val="000000"/>
                <w:sz w:val="12"/>
                <w:szCs w:val="12"/>
                <w:lang w:val="es-ES_tradnl"/>
              </w:rPr>
              <w:t>2</w:t>
            </w:r>
          </w:p>
        </w:tc>
        <w:tc>
          <w:tcPr>
            <w:tcW w:w="75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75FEE3E" w14:textId="77777777" w:rsidR="00447472" w:rsidRPr="0071183A" w:rsidRDefault="00447472" w:rsidP="00572C0B">
            <w:pPr>
              <w:spacing w:line="256" w:lineRule="auto"/>
              <w:rPr>
                <w:rFonts w:ascii="Arial" w:hAnsi="Arial"/>
                <w:b/>
                <w:color w:val="000000"/>
                <w:sz w:val="12"/>
                <w:szCs w:val="12"/>
                <w:lang w:val="es-ES_tradnl"/>
              </w:rPr>
            </w:pPr>
            <w:r w:rsidRPr="0071183A">
              <w:rPr>
                <w:rFonts w:ascii="Arial" w:hAnsi="Arial"/>
                <w:b/>
                <w:color w:val="000000"/>
                <w:sz w:val="12"/>
                <w:szCs w:val="12"/>
                <w:lang w:val="es-ES_tradnl"/>
              </w:rPr>
              <w:t>REFERENCIAS</w:t>
            </w:r>
          </w:p>
        </w:tc>
      </w:tr>
      <w:tr w:rsidR="00447472" w:rsidRPr="0071183A" w14:paraId="69CADA19" w14:textId="77777777" w:rsidTr="00572C0B">
        <w:trPr>
          <w:trHeight w:val="340"/>
          <w:jc w:val="center"/>
        </w:trPr>
        <w:tc>
          <w:tcPr>
            <w:tcW w:w="793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3C9010D" w14:textId="77777777" w:rsidR="00447472" w:rsidRPr="0071183A" w:rsidRDefault="00447472" w:rsidP="00572C0B">
            <w:pPr>
              <w:spacing w:line="256" w:lineRule="auto"/>
              <w:jc w:val="both"/>
              <w:rPr>
                <w:rFonts w:ascii="Arial Narrow" w:hAnsi="Arial Narrow"/>
                <w:bCs/>
                <w:color w:val="000000"/>
                <w:sz w:val="10"/>
                <w:szCs w:val="10"/>
                <w:lang w:val="es-ES_tradnl"/>
              </w:rPr>
            </w:pPr>
            <w:r w:rsidRPr="0071183A">
              <w:rPr>
                <w:rFonts w:ascii="Arial Narrow" w:hAnsi="Arial Narrow"/>
                <w:bCs/>
                <w:color w:val="000000"/>
                <w:sz w:val="10"/>
                <w:szCs w:val="10"/>
                <w:lang w:val="es-ES_tradnl"/>
              </w:rPr>
              <w:t>2.1   ACTA DE INMOVILIZACIÓN</w:t>
            </w:r>
          </w:p>
          <w:p w14:paraId="013A3A80" w14:textId="77777777" w:rsidR="00447472" w:rsidRPr="0071183A" w:rsidRDefault="00447472" w:rsidP="00572C0B">
            <w:pPr>
              <w:spacing w:line="256" w:lineRule="auto"/>
              <w:jc w:val="both"/>
              <w:rPr>
                <w:rFonts w:ascii="Arial Narrow" w:hAnsi="Arial Narrow"/>
                <w:bCs/>
                <w:color w:val="000000"/>
                <w:sz w:val="10"/>
                <w:szCs w:val="10"/>
                <w:lang w:val="es-ES_tradnl"/>
              </w:rPr>
            </w:pPr>
          </w:p>
          <w:p w14:paraId="31E2EDD5" w14:textId="77777777" w:rsidR="00447472" w:rsidRPr="0071183A" w:rsidRDefault="00447472" w:rsidP="00572C0B">
            <w:pPr>
              <w:spacing w:line="256" w:lineRule="auto"/>
              <w:jc w:val="both"/>
              <w:rPr>
                <w:rFonts w:ascii="Arial Narrow" w:hAnsi="Arial Narrow"/>
                <w:bCs/>
                <w:color w:val="000000"/>
                <w:sz w:val="10"/>
                <w:szCs w:val="10"/>
                <w:lang w:val="es-ES_tradnl"/>
              </w:rPr>
            </w:pPr>
          </w:p>
        </w:tc>
      </w:tr>
      <w:tr w:rsidR="00447472" w:rsidRPr="0071183A" w14:paraId="46334931" w14:textId="77777777" w:rsidTr="00572C0B">
        <w:trPr>
          <w:trHeight w:val="340"/>
          <w:jc w:val="center"/>
        </w:trPr>
        <w:tc>
          <w:tcPr>
            <w:tcW w:w="793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61DCEA2" w14:textId="77777777" w:rsidR="00447472" w:rsidRPr="0071183A" w:rsidRDefault="00447472" w:rsidP="00572C0B">
            <w:pPr>
              <w:spacing w:line="256" w:lineRule="auto"/>
              <w:jc w:val="both"/>
              <w:rPr>
                <w:rFonts w:ascii="Arial Narrow" w:hAnsi="Arial Narrow"/>
                <w:bCs/>
                <w:color w:val="000000"/>
                <w:sz w:val="10"/>
                <w:szCs w:val="10"/>
                <w:lang w:val="es-ES_tradnl"/>
              </w:rPr>
            </w:pPr>
            <w:r w:rsidRPr="0071183A">
              <w:rPr>
                <w:rFonts w:ascii="Arial Narrow" w:hAnsi="Arial Narrow"/>
                <w:bCs/>
                <w:color w:val="000000"/>
                <w:sz w:val="10"/>
                <w:szCs w:val="10"/>
                <w:lang w:val="es-ES_tradnl"/>
              </w:rPr>
              <w:t>2.2   EXPEDIENTE</w:t>
            </w:r>
          </w:p>
          <w:p w14:paraId="608CDB0A" w14:textId="77777777" w:rsidR="00447472" w:rsidRPr="0071183A" w:rsidRDefault="00447472" w:rsidP="00572C0B">
            <w:pPr>
              <w:spacing w:line="256" w:lineRule="auto"/>
              <w:jc w:val="both"/>
              <w:rPr>
                <w:rFonts w:ascii="Arial Narrow" w:hAnsi="Arial Narrow"/>
                <w:bCs/>
                <w:color w:val="000000"/>
                <w:sz w:val="10"/>
                <w:szCs w:val="10"/>
                <w:lang w:val="es-ES_tradnl"/>
              </w:rPr>
            </w:pPr>
          </w:p>
          <w:p w14:paraId="16BC05B2" w14:textId="77777777" w:rsidR="00447472" w:rsidRPr="0071183A" w:rsidRDefault="00447472" w:rsidP="00572C0B">
            <w:pPr>
              <w:spacing w:line="256" w:lineRule="auto"/>
              <w:jc w:val="both"/>
              <w:rPr>
                <w:rFonts w:ascii="Arial Narrow" w:hAnsi="Arial Narrow"/>
                <w:bCs/>
                <w:color w:val="000000"/>
                <w:sz w:val="10"/>
                <w:szCs w:val="10"/>
                <w:lang w:val="es-ES_tradnl"/>
              </w:rPr>
            </w:pPr>
          </w:p>
        </w:tc>
      </w:tr>
      <w:tr w:rsidR="00447472" w:rsidRPr="0071183A" w14:paraId="6F12F689" w14:textId="77777777" w:rsidTr="00572C0B">
        <w:trPr>
          <w:trHeight w:val="340"/>
          <w:jc w:val="center"/>
        </w:trPr>
        <w:tc>
          <w:tcPr>
            <w:tcW w:w="793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88BBA3D" w14:textId="77777777" w:rsidR="00447472" w:rsidRPr="0071183A" w:rsidRDefault="00447472" w:rsidP="00572C0B">
            <w:pPr>
              <w:spacing w:line="256" w:lineRule="auto"/>
              <w:jc w:val="both"/>
              <w:rPr>
                <w:rFonts w:ascii="Arial Narrow" w:hAnsi="Arial Narrow"/>
                <w:bCs/>
                <w:color w:val="000000"/>
                <w:sz w:val="10"/>
                <w:szCs w:val="10"/>
                <w:lang w:val="es-ES_tradnl"/>
              </w:rPr>
            </w:pPr>
            <w:r w:rsidRPr="0071183A">
              <w:rPr>
                <w:rFonts w:ascii="Arial Narrow" w:hAnsi="Arial Narrow"/>
                <w:bCs/>
                <w:color w:val="000000"/>
                <w:sz w:val="10"/>
                <w:szCs w:val="10"/>
                <w:lang w:val="es-ES_tradnl"/>
              </w:rPr>
              <w:t>2.3   N° INFORME</w:t>
            </w:r>
          </w:p>
          <w:p w14:paraId="63747D0A" w14:textId="77777777" w:rsidR="00447472" w:rsidRPr="0071183A" w:rsidRDefault="00447472" w:rsidP="00572C0B">
            <w:pPr>
              <w:spacing w:line="256" w:lineRule="auto"/>
              <w:jc w:val="both"/>
              <w:rPr>
                <w:rFonts w:ascii="Arial Narrow" w:hAnsi="Arial Narrow"/>
                <w:bCs/>
                <w:color w:val="000000"/>
                <w:sz w:val="10"/>
                <w:szCs w:val="10"/>
                <w:lang w:val="es-ES_tradnl"/>
              </w:rPr>
            </w:pPr>
          </w:p>
          <w:p w14:paraId="06EDE265" w14:textId="77777777" w:rsidR="00447472" w:rsidRPr="0071183A" w:rsidRDefault="00447472" w:rsidP="00572C0B">
            <w:pPr>
              <w:spacing w:line="256" w:lineRule="auto"/>
              <w:jc w:val="both"/>
              <w:rPr>
                <w:rFonts w:ascii="Arial Narrow" w:hAnsi="Arial Narrow"/>
                <w:bCs/>
                <w:color w:val="000000"/>
                <w:sz w:val="10"/>
                <w:szCs w:val="10"/>
                <w:lang w:val="es-ES_tradnl"/>
              </w:rPr>
            </w:pPr>
          </w:p>
        </w:tc>
      </w:tr>
      <w:tr w:rsidR="00447472" w:rsidRPr="0071183A" w14:paraId="31F99B0F" w14:textId="77777777" w:rsidTr="00572C0B">
        <w:trPr>
          <w:trHeight w:val="340"/>
          <w:jc w:val="center"/>
        </w:trPr>
        <w:tc>
          <w:tcPr>
            <w:tcW w:w="7937"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588C84D" w14:textId="77777777" w:rsidR="00447472" w:rsidRPr="0071183A" w:rsidRDefault="00447472" w:rsidP="00572C0B">
            <w:pPr>
              <w:spacing w:line="256" w:lineRule="auto"/>
              <w:jc w:val="both"/>
              <w:rPr>
                <w:rFonts w:ascii="Arial Narrow" w:hAnsi="Arial Narrow"/>
                <w:bCs/>
                <w:color w:val="000000"/>
                <w:sz w:val="10"/>
                <w:szCs w:val="10"/>
                <w:lang w:val="es-ES_tradnl"/>
              </w:rPr>
            </w:pPr>
            <w:r w:rsidRPr="0071183A">
              <w:rPr>
                <w:rFonts w:ascii="Arial Narrow" w:hAnsi="Arial Narrow"/>
                <w:bCs/>
                <w:color w:val="000000"/>
                <w:sz w:val="10"/>
                <w:szCs w:val="10"/>
                <w:lang w:val="es-ES_tradnl"/>
              </w:rPr>
              <w:t>2.4   OTRAS</w:t>
            </w:r>
          </w:p>
          <w:p w14:paraId="2B79066B" w14:textId="77777777" w:rsidR="00447472" w:rsidRPr="0071183A" w:rsidRDefault="00447472" w:rsidP="00572C0B">
            <w:pPr>
              <w:spacing w:line="256" w:lineRule="auto"/>
              <w:jc w:val="both"/>
              <w:rPr>
                <w:rFonts w:ascii="Arial Narrow" w:hAnsi="Arial Narrow"/>
                <w:bCs/>
                <w:color w:val="000000"/>
                <w:sz w:val="10"/>
                <w:szCs w:val="10"/>
                <w:lang w:val="es-ES_tradnl"/>
              </w:rPr>
            </w:pPr>
          </w:p>
          <w:p w14:paraId="5CF8058B" w14:textId="77777777" w:rsidR="00447472" w:rsidRPr="0071183A" w:rsidRDefault="00447472" w:rsidP="00572C0B">
            <w:pPr>
              <w:spacing w:line="256" w:lineRule="auto"/>
              <w:jc w:val="both"/>
              <w:rPr>
                <w:rFonts w:ascii="Arial Narrow" w:hAnsi="Arial Narrow"/>
                <w:bCs/>
                <w:color w:val="000000"/>
                <w:sz w:val="10"/>
                <w:szCs w:val="10"/>
                <w:lang w:val="es-ES_tradnl"/>
              </w:rPr>
            </w:pPr>
          </w:p>
        </w:tc>
      </w:tr>
    </w:tbl>
    <w:p w14:paraId="4FBE6810" w14:textId="77777777" w:rsidR="00447472" w:rsidRPr="0071183A" w:rsidRDefault="00447472" w:rsidP="00447472">
      <w:pPr>
        <w:jc w:val="center"/>
        <w:rPr>
          <w:rFonts w:ascii="Arial" w:hAnsi="Arial"/>
          <w:b/>
          <w:color w:val="000000"/>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
        <w:gridCol w:w="2977"/>
        <w:gridCol w:w="1559"/>
        <w:gridCol w:w="3061"/>
      </w:tblGrid>
      <w:tr w:rsidR="00447472" w:rsidRPr="0071183A" w14:paraId="09782471" w14:textId="77777777" w:rsidTr="00572C0B">
        <w:trPr>
          <w:trHeight w:val="227"/>
          <w:jc w:val="center"/>
        </w:trPr>
        <w:tc>
          <w:tcPr>
            <w:tcW w:w="3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6AB10F1" w14:textId="77777777" w:rsidR="00447472" w:rsidRPr="0071183A" w:rsidRDefault="00447472" w:rsidP="00572C0B">
            <w:pPr>
              <w:spacing w:line="256" w:lineRule="auto"/>
              <w:jc w:val="center"/>
              <w:rPr>
                <w:rFonts w:ascii="Arial" w:hAnsi="Arial"/>
                <w:b/>
                <w:color w:val="000000"/>
                <w:sz w:val="12"/>
                <w:szCs w:val="12"/>
                <w:lang w:val="es-ES_tradnl"/>
              </w:rPr>
            </w:pPr>
            <w:r w:rsidRPr="0071183A">
              <w:rPr>
                <w:rFonts w:ascii="Arial" w:hAnsi="Arial"/>
                <w:b/>
                <w:color w:val="000000"/>
                <w:sz w:val="12"/>
                <w:szCs w:val="12"/>
                <w:lang w:val="es-ES_tradnl"/>
              </w:rPr>
              <w:t>3</w:t>
            </w:r>
          </w:p>
        </w:tc>
        <w:tc>
          <w:tcPr>
            <w:tcW w:w="759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7BB5D34D" w14:textId="77777777" w:rsidR="00447472" w:rsidRPr="0071183A" w:rsidRDefault="00447472" w:rsidP="00572C0B">
            <w:pPr>
              <w:spacing w:line="256" w:lineRule="auto"/>
              <w:rPr>
                <w:rFonts w:ascii="Arial" w:hAnsi="Arial"/>
                <w:b/>
                <w:color w:val="000000"/>
                <w:sz w:val="12"/>
                <w:szCs w:val="12"/>
                <w:lang w:val="es-ES_tradnl"/>
              </w:rPr>
            </w:pPr>
            <w:r w:rsidRPr="0071183A">
              <w:rPr>
                <w:rFonts w:ascii="Arial" w:hAnsi="Arial"/>
                <w:b/>
                <w:color w:val="000000"/>
                <w:sz w:val="12"/>
                <w:szCs w:val="12"/>
                <w:lang w:val="es-ES_tradnl"/>
              </w:rPr>
              <w:t xml:space="preserve">  DILIGENCIA</w:t>
            </w:r>
          </w:p>
        </w:tc>
      </w:tr>
      <w:tr w:rsidR="00447472" w:rsidRPr="0071183A" w14:paraId="320CF0F1" w14:textId="77777777" w:rsidTr="00572C0B">
        <w:trPr>
          <w:trHeight w:val="170"/>
          <w:jc w:val="center"/>
        </w:trPr>
        <w:tc>
          <w:tcPr>
            <w:tcW w:w="3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11AB314" w14:textId="77777777" w:rsidR="00447472" w:rsidRPr="0071183A" w:rsidRDefault="00447472" w:rsidP="00572C0B">
            <w:pPr>
              <w:spacing w:line="256" w:lineRule="auto"/>
              <w:ind w:left="-108"/>
              <w:jc w:val="right"/>
              <w:rPr>
                <w:rFonts w:ascii="Arial Narrow" w:hAnsi="Arial Narrow"/>
                <w:bCs/>
                <w:color w:val="000000"/>
                <w:sz w:val="10"/>
                <w:szCs w:val="10"/>
                <w:lang w:val="es-ES_tradnl"/>
              </w:rPr>
            </w:pPr>
            <w:proofErr w:type="gramStart"/>
            <w:r w:rsidRPr="0071183A">
              <w:rPr>
                <w:rFonts w:ascii="Arial Narrow" w:hAnsi="Arial Narrow"/>
                <w:bCs/>
                <w:color w:val="000000"/>
                <w:sz w:val="10"/>
                <w:szCs w:val="10"/>
                <w:lang w:val="es-ES_tradnl"/>
              </w:rPr>
              <w:t>3.1  N</w:t>
            </w:r>
            <w:proofErr w:type="gramEnd"/>
            <w:r w:rsidRPr="0071183A">
              <w:rPr>
                <w:rFonts w:ascii="Arial Narrow" w:hAnsi="Arial Narrow"/>
                <w:bCs/>
                <w:color w:val="000000"/>
                <w:sz w:val="10"/>
                <w:szCs w:val="10"/>
                <w:lang w:val="es-ES_tradnl"/>
              </w:rPr>
              <w:t>°</w:t>
            </w: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854F0AA" w14:textId="77777777" w:rsidR="00447472" w:rsidRPr="0071183A" w:rsidRDefault="00447472" w:rsidP="00572C0B">
            <w:pPr>
              <w:spacing w:line="256" w:lineRule="auto"/>
              <w:rPr>
                <w:rFonts w:ascii="Arial Narrow" w:hAnsi="Arial Narrow"/>
                <w:bCs/>
                <w:color w:val="000000"/>
                <w:sz w:val="10"/>
                <w:szCs w:val="10"/>
                <w:lang w:val="es-ES_tradnl"/>
              </w:rPr>
            </w:pPr>
            <w:r w:rsidRPr="0071183A">
              <w:rPr>
                <w:rFonts w:ascii="Arial Narrow" w:hAnsi="Arial Narrow"/>
                <w:bCs/>
                <w:color w:val="000000"/>
                <w:sz w:val="10"/>
                <w:szCs w:val="10"/>
                <w:lang w:val="es-ES_tradnl"/>
              </w:rPr>
              <w:t>3.2   NOMBRE DEL CONCURRENTE</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DA180E6" w14:textId="77777777" w:rsidR="00447472" w:rsidRPr="0071183A" w:rsidRDefault="00447472" w:rsidP="00572C0B">
            <w:pPr>
              <w:spacing w:line="256" w:lineRule="auto"/>
              <w:rPr>
                <w:rFonts w:ascii="Arial Narrow" w:hAnsi="Arial Narrow"/>
                <w:bCs/>
                <w:color w:val="000000"/>
                <w:sz w:val="10"/>
                <w:szCs w:val="10"/>
                <w:lang w:val="es-ES_tradnl"/>
              </w:rPr>
            </w:pPr>
            <w:r w:rsidRPr="0071183A">
              <w:rPr>
                <w:rFonts w:ascii="Arial Narrow" w:hAnsi="Arial Narrow"/>
                <w:bCs/>
                <w:color w:val="000000"/>
                <w:sz w:val="10"/>
                <w:szCs w:val="10"/>
                <w:lang w:val="es-ES_tradnl"/>
              </w:rPr>
              <w:t xml:space="preserve">3.3   DOC. IDENTIDAD </w:t>
            </w:r>
          </w:p>
        </w:tc>
        <w:tc>
          <w:tcPr>
            <w:tcW w:w="30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47DADAE9" w14:textId="77777777" w:rsidR="00447472" w:rsidRPr="0071183A" w:rsidRDefault="00447472" w:rsidP="00572C0B">
            <w:pPr>
              <w:spacing w:line="256" w:lineRule="auto"/>
              <w:rPr>
                <w:rFonts w:ascii="Arial Narrow" w:hAnsi="Arial Narrow"/>
                <w:bCs/>
                <w:color w:val="000000"/>
                <w:sz w:val="10"/>
                <w:szCs w:val="10"/>
                <w:lang w:val="es-ES_tradnl"/>
              </w:rPr>
            </w:pPr>
            <w:r w:rsidRPr="0071183A">
              <w:rPr>
                <w:rFonts w:ascii="Arial Narrow" w:hAnsi="Arial Narrow"/>
                <w:bCs/>
                <w:color w:val="000000"/>
                <w:sz w:val="10"/>
                <w:szCs w:val="10"/>
                <w:lang w:val="es-ES_tradnl"/>
              </w:rPr>
              <w:t>3.4   CALIDAD DEL CONCURRENTE</w:t>
            </w:r>
          </w:p>
        </w:tc>
      </w:tr>
      <w:tr w:rsidR="00447472" w:rsidRPr="0071183A" w14:paraId="4F17DECD" w14:textId="77777777" w:rsidTr="00572C0B">
        <w:trPr>
          <w:trHeight w:val="340"/>
          <w:jc w:val="center"/>
        </w:trPr>
        <w:tc>
          <w:tcPr>
            <w:tcW w:w="3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5840E4A" w14:textId="77777777" w:rsidR="00447472" w:rsidRPr="0071183A" w:rsidRDefault="00447472" w:rsidP="00572C0B">
            <w:pPr>
              <w:spacing w:line="256" w:lineRule="auto"/>
              <w:ind w:left="-108"/>
              <w:jc w:val="both"/>
              <w:rPr>
                <w:rFonts w:ascii="Arial Narrow" w:hAnsi="Arial Narrow"/>
                <w:bCs/>
                <w:color w:val="000000"/>
                <w:sz w:val="10"/>
                <w:szCs w:val="10"/>
                <w:lang w:val="es-ES_tradnl"/>
              </w:rPr>
            </w:pP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6250453" w14:textId="77777777" w:rsidR="00447472" w:rsidRPr="0071183A" w:rsidRDefault="00447472" w:rsidP="00572C0B">
            <w:pPr>
              <w:spacing w:line="256" w:lineRule="auto"/>
              <w:jc w:val="both"/>
              <w:rPr>
                <w:rFonts w:ascii="Arial Narrow" w:hAnsi="Arial Narrow"/>
                <w:bCs/>
                <w:color w:val="000000"/>
                <w:lang w:val="es-ES_tradnl"/>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523BD04" w14:textId="77777777" w:rsidR="00447472" w:rsidRPr="0071183A" w:rsidRDefault="00447472" w:rsidP="00572C0B">
            <w:pPr>
              <w:spacing w:line="256" w:lineRule="auto"/>
              <w:jc w:val="both"/>
              <w:rPr>
                <w:rFonts w:ascii="Arial Narrow" w:hAnsi="Arial Narrow"/>
                <w:bCs/>
                <w:color w:val="000000"/>
                <w:sz w:val="10"/>
                <w:szCs w:val="10"/>
                <w:lang w:val="es-ES_tradnl"/>
              </w:rPr>
            </w:pPr>
          </w:p>
        </w:tc>
        <w:tc>
          <w:tcPr>
            <w:tcW w:w="30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7172CA0" w14:textId="77777777" w:rsidR="00447472" w:rsidRPr="0071183A" w:rsidRDefault="00447472" w:rsidP="00572C0B">
            <w:pPr>
              <w:spacing w:line="256" w:lineRule="auto"/>
              <w:jc w:val="both"/>
              <w:rPr>
                <w:rFonts w:ascii="Arial Narrow" w:hAnsi="Arial Narrow"/>
                <w:bCs/>
                <w:color w:val="000000"/>
                <w:sz w:val="10"/>
                <w:szCs w:val="10"/>
                <w:lang w:val="es-ES_tradnl"/>
              </w:rPr>
            </w:pPr>
          </w:p>
        </w:tc>
      </w:tr>
      <w:tr w:rsidR="00447472" w:rsidRPr="0071183A" w14:paraId="29BB77AB" w14:textId="77777777" w:rsidTr="00572C0B">
        <w:trPr>
          <w:trHeight w:val="340"/>
          <w:jc w:val="center"/>
        </w:trPr>
        <w:tc>
          <w:tcPr>
            <w:tcW w:w="3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1CB2EDE" w14:textId="77777777" w:rsidR="00447472" w:rsidRPr="0071183A" w:rsidRDefault="00447472" w:rsidP="00572C0B">
            <w:pPr>
              <w:spacing w:line="256" w:lineRule="auto"/>
              <w:ind w:left="-108"/>
              <w:jc w:val="both"/>
              <w:rPr>
                <w:rFonts w:ascii="Arial Narrow" w:hAnsi="Arial Narrow"/>
                <w:bCs/>
                <w:color w:val="000000"/>
                <w:sz w:val="10"/>
                <w:szCs w:val="10"/>
                <w:lang w:val="es-ES_tradnl"/>
              </w:rPr>
            </w:pP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AD1F707" w14:textId="77777777" w:rsidR="00447472" w:rsidRPr="0071183A" w:rsidRDefault="00447472" w:rsidP="00572C0B">
            <w:pPr>
              <w:spacing w:line="256" w:lineRule="auto"/>
              <w:jc w:val="both"/>
              <w:rPr>
                <w:rFonts w:ascii="Arial Narrow" w:hAnsi="Arial Narrow"/>
                <w:bCs/>
                <w:color w:val="000000"/>
                <w:lang w:val="es-ES_tradnl"/>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3FEB576" w14:textId="77777777" w:rsidR="00447472" w:rsidRPr="0071183A" w:rsidRDefault="00447472" w:rsidP="00572C0B">
            <w:pPr>
              <w:spacing w:line="256" w:lineRule="auto"/>
              <w:jc w:val="both"/>
              <w:rPr>
                <w:rFonts w:ascii="Arial Narrow" w:hAnsi="Arial Narrow"/>
                <w:bCs/>
                <w:color w:val="000000"/>
                <w:sz w:val="10"/>
                <w:szCs w:val="10"/>
                <w:lang w:val="es-ES_tradnl"/>
              </w:rPr>
            </w:pPr>
          </w:p>
        </w:tc>
        <w:tc>
          <w:tcPr>
            <w:tcW w:w="30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0D845B9E" w14:textId="77777777" w:rsidR="00447472" w:rsidRPr="0071183A" w:rsidRDefault="00447472" w:rsidP="00572C0B">
            <w:pPr>
              <w:spacing w:line="256" w:lineRule="auto"/>
              <w:jc w:val="both"/>
              <w:rPr>
                <w:rFonts w:ascii="Arial Narrow" w:hAnsi="Arial Narrow"/>
                <w:bCs/>
                <w:color w:val="000000"/>
                <w:sz w:val="10"/>
                <w:szCs w:val="10"/>
                <w:lang w:val="es-ES_tradnl"/>
              </w:rPr>
            </w:pPr>
          </w:p>
        </w:tc>
      </w:tr>
      <w:tr w:rsidR="00447472" w:rsidRPr="0071183A" w14:paraId="79D635A5" w14:textId="77777777" w:rsidTr="00572C0B">
        <w:trPr>
          <w:trHeight w:val="340"/>
          <w:jc w:val="center"/>
        </w:trPr>
        <w:tc>
          <w:tcPr>
            <w:tcW w:w="3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7EAA89A" w14:textId="77777777" w:rsidR="00447472" w:rsidRPr="0071183A" w:rsidRDefault="00447472" w:rsidP="00572C0B">
            <w:pPr>
              <w:spacing w:line="256" w:lineRule="auto"/>
              <w:ind w:left="-108"/>
              <w:jc w:val="both"/>
              <w:rPr>
                <w:rFonts w:ascii="Arial Narrow" w:hAnsi="Arial Narrow"/>
                <w:bCs/>
                <w:color w:val="000000"/>
                <w:sz w:val="10"/>
                <w:szCs w:val="10"/>
                <w:lang w:val="es-ES_tradnl"/>
              </w:rPr>
            </w:pP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052C861" w14:textId="77777777" w:rsidR="00447472" w:rsidRPr="0071183A" w:rsidRDefault="00447472" w:rsidP="00572C0B">
            <w:pPr>
              <w:spacing w:line="256" w:lineRule="auto"/>
              <w:jc w:val="both"/>
              <w:rPr>
                <w:rFonts w:ascii="Arial Narrow" w:hAnsi="Arial Narrow"/>
                <w:bCs/>
                <w:color w:val="000000"/>
                <w:lang w:val="es-ES_tradnl"/>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2DE0011" w14:textId="77777777" w:rsidR="00447472" w:rsidRPr="0071183A" w:rsidRDefault="00447472" w:rsidP="00572C0B">
            <w:pPr>
              <w:spacing w:line="256" w:lineRule="auto"/>
              <w:jc w:val="both"/>
              <w:rPr>
                <w:rFonts w:ascii="Arial Narrow" w:hAnsi="Arial Narrow"/>
                <w:bCs/>
                <w:color w:val="000000"/>
                <w:sz w:val="10"/>
                <w:szCs w:val="10"/>
                <w:lang w:val="es-ES_tradnl"/>
              </w:rPr>
            </w:pPr>
          </w:p>
        </w:tc>
        <w:tc>
          <w:tcPr>
            <w:tcW w:w="30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9B542F3" w14:textId="77777777" w:rsidR="00447472" w:rsidRPr="0071183A" w:rsidRDefault="00447472" w:rsidP="00572C0B">
            <w:pPr>
              <w:spacing w:line="256" w:lineRule="auto"/>
              <w:jc w:val="both"/>
              <w:rPr>
                <w:rFonts w:ascii="Arial Narrow" w:hAnsi="Arial Narrow"/>
                <w:bCs/>
                <w:color w:val="000000"/>
                <w:sz w:val="10"/>
                <w:szCs w:val="10"/>
                <w:lang w:val="es-ES_tradnl"/>
              </w:rPr>
            </w:pPr>
          </w:p>
        </w:tc>
      </w:tr>
    </w:tbl>
    <w:p w14:paraId="29D50530" w14:textId="77777777" w:rsidR="00447472" w:rsidRPr="0071183A" w:rsidRDefault="00447472" w:rsidP="00447472">
      <w:pPr>
        <w:jc w:val="center"/>
        <w:rPr>
          <w:rFonts w:ascii="Arial" w:hAnsi="Arial"/>
          <w:b/>
          <w:color w:val="000000"/>
          <w:sz w:val="10"/>
          <w:szCs w:val="10"/>
        </w:rPr>
      </w:pPr>
    </w:p>
    <w:tbl>
      <w:tblPr>
        <w:tblW w:w="0" w:type="auto"/>
        <w:jc w:val="center"/>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2263"/>
        <w:gridCol w:w="284"/>
        <w:gridCol w:w="5390"/>
      </w:tblGrid>
      <w:tr w:rsidR="00447472" w:rsidRPr="0071183A" w14:paraId="6F427062" w14:textId="77777777" w:rsidTr="00572C0B">
        <w:trPr>
          <w:trHeight w:val="170"/>
          <w:jc w:val="center"/>
        </w:trPr>
        <w:tc>
          <w:tcPr>
            <w:tcW w:w="2547" w:type="dxa"/>
            <w:gridSpan w:val="2"/>
            <w:tcBorders>
              <w:top w:val="single" w:sz="4" w:space="0" w:color="000000"/>
              <w:left w:val="single" w:sz="4" w:space="0" w:color="000000"/>
              <w:bottom w:val="nil"/>
              <w:right w:val="nil"/>
            </w:tcBorders>
            <w:shd w:val="clear" w:color="auto" w:fill="auto"/>
            <w:tcMar>
              <w:top w:w="0" w:type="dxa"/>
              <w:left w:w="28" w:type="dxa"/>
              <w:bottom w:w="0" w:type="dxa"/>
              <w:right w:w="28" w:type="dxa"/>
            </w:tcMar>
            <w:hideMark/>
          </w:tcPr>
          <w:p w14:paraId="6C34BADB" w14:textId="77777777" w:rsidR="00447472" w:rsidRPr="0071183A" w:rsidRDefault="00447472" w:rsidP="00572C0B">
            <w:pPr>
              <w:jc w:val="both"/>
              <w:rPr>
                <w:rFonts w:ascii="Arial Narrow" w:hAnsi="Arial Narrow"/>
                <w:bCs/>
                <w:color w:val="000000"/>
                <w:sz w:val="10"/>
                <w:szCs w:val="10"/>
                <w:lang w:val="es-ES_tradnl"/>
              </w:rPr>
            </w:pPr>
            <w:r w:rsidRPr="0071183A">
              <w:rPr>
                <w:rFonts w:ascii="Arial Narrow" w:hAnsi="Arial Narrow"/>
                <w:bCs/>
                <w:color w:val="000000"/>
                <w:sz w:val="10"/>
                <w:szCs w:val="10"/>
                <w:lang w:val="es-ES_tradnl"/>
              </w:rPr>
              <w:t>3.5   DESCRIPCIÓN DE LA DILIGENCIA</w:t>
            </w:r>
          </w:p>
        </w:tc>
        <w:tc>
          <w:tcPr>
            <w:tcW w:w="5390" w:type="dxa"/>
            <w:tcBorders>
              <w:top w:val="single" w:sz="4" w:space="0" w:color="000000"/>
              <w:left w:val="nil"/>
              <w:bottom w:val="nil"/>
              <w:right w:val="single" w:sz="4" w:space="0" w:color="000000"/>
            </w:tcBorders>
            <w:shd w:val="clear" w:color="auto" w:fill="auto"/>
          </w:tcPr>
          <w:p w14:paraId="3DF15B25" w14:textId="77777777" w:rsidR="00447472" w:rsidRPr="0071183A" w:rsidRDefault="00447472" w:rsidP="00572C0B">
            <w:pPr>
              <w:jc w:val="center"/>
              <w:rPr>
                <w:rFonts w:ascii="Arial" w:hAnsi="Arial"/>
                <w:b/>
                <w:color w:val="000000"/>
                <w:sz w:val="10"/>
                <w:szCs w:val="10"/>
                <w:lang w:val="es-PE"/>
              </w:rPr>
            </w:pPr>
          </w:p>
        </w:tc>
      </w:tr>
      <w:tr w:rsidR="00447472" w:rsidRPr="0071183A" w14:paraId="792F3633" w14:textId="77777777" w:rsidTr="00572C0B">
        <w:trPr>
          <w:trHeight w:val="57"/>
          <w:jc w:val="center"/>
        </w:trPr>
        <w:tc>
          <w:tcPr>
            <w:tcW w:w="2547" w:type="dxa"/>
            <w:gridSpan w:val="2"/>
            <w:tcBorders>
              <w:top w:val="nil"/>
              <w:left w:val="single" w:sz="4" w:space="0" w:color="000000"/>
              <w:bottom w:val="nil"/>
              <w:right w:val="nil"/>
            </w:tcBorders>
            <w:shd w:val="clear" w:color="auto" w:fill="auto"/>
            <w:tcMar>
              <w:top w:w="0" w:type="dxa"/>
              <w:left w:w="28" w:type="dxa"/>
              <w:bottom w:w="0" w:type="dxa"/>
              <w:right w:w="28" w:type="dxa"/>
            </w:tcMar>
          </w:tcPr>
          <w:p w14:paraId="62DE468D" w14:textId="77777777" w:rsidR="00447472" w:rsidRPr="0071183A" w:rsidRDefault="00447472" w:rsidP="00572C0B">
            <w:pPr>
              <w:jc w:val="both"/>
              <w:rPr>
                <w:rFonts w:ascii="Arial Narrow" w:hAnsi="Arial Narrow"/>
                <w:bCs/>
                <w:color w:val="000000"/>
                <w:sz w:val="10"/>
                <w:szCs w:val="10"/>
                <w:lang w:val="es-ES_tradnl"/>
              </w:rPr>
            </w:pPr>
          </w:p>
        </w:tc>
        <w:tc>
          <w:tcPr>
            <w:tcW w:w="5390" w:type="dxa"/>
            <w:tcBorders>
              <w:top w:val="nil"/>
              <w:left w:val="nil"/>
              <w:bottom w:val="nil"/>
              <w:right w:val="single" w:sz="4" w:space="0" w:color="000000"/>
            </w:tcBorders>
            <w:shd w:val="clear" w:color="auto" w:fill="auto"/>
          </w:tcPr>
          <w:p w14:paraId="04457F3F" w14:textId="77777777" w:rsidR="00447472" w:rsidRPr="0071183A" w:rsidRDefault="00447472" w:rsidP="00572C0B">
            <w:pPr>
              <w:jc w:val="both"/>
              <w:rPr>
                <w:rFonts w:ascii="Arial Narrow" w:hAnsi="Arial Narrow"/>
                <w:bCs/>
                <w:color w:val="000000"/>
                <w:sz w:val="10"/>
                <w:szCs w:val="10"/>
                <w:lang w:val="es-ES_tradnl"/>
              </w:rPr>
            </w:pPr>
          </w:p>
        </w:tc>
      </w:tr>
      <w:tr w:rsidR="00447472" w:rsidRPr="0071183A" w14:paraId="6829BF03" w14:textId="77777777" w:rsidTr="00572C0B">
        <w:trPr>
          <w:trHeight w:val="227"/>
          <w:jc w:val="center"/>
        </w:trPr>
        <w:tc>
          <w:tcPr>
            <w:tcW w:w="2263" w:type="dxa"/>
            <w:tcBorders>
              <w:top w:val="nil"/>
              <w:left w:val="single" w:sz="4" w:space="0" w:color="000000"/>
              <w:bottom w:val="nil"/>
              <w:right w:val="single" w:sz="4" w:space="0" w:color="000000"/>
            </w:tcBorders>
            <w:shd w:val="clear" w:color="auto" w:fill="auto"/>
            <w:tcMar>
              <w:top w:w="0" w:type="dxa"/>
              <w:left w:w="28" w:type="dxa"/>
              <w:bottom w:w="0" w:type="dxa"/>
              <w:right w:w="28" w:type="dxa"/>
            </w:tcMar>
            <w:vAlign w:val="center"/>
            <w:hideMark/>
          </w:tcPr>
          <w:p w14:paraId="233F4A13" w14:textId="77777777" w:rsidR="00447472" w:rsidRPr="0071183A" w:rsidRDefault="00447472" w:rsidP="00572C0B">
            <w:pPr>
              <w:ind w:left="390"/>
              <w:rPr>
                <w:rFonts w:ascii="Arial Narrow" w:hAnsi="Arial Narrow"/>
                <w:bCs/>
                <w:color w:val="000000"/>
                <w:sz w:val="10"/>
                <w:szCs w:val="10"/>
                <w:lang w:val="es-ES_tradnl"/>
              </w:rPr>
            </w:pPr>
            <w:r w:rsidRPr="0071183A">
              <w:rPr>
                <w:rFonts w:ascii="Arial Narrow" w:hAnsi="Arial Narrow"/>
                <w:bCs/>
                <w:color w:val="000000"/>
                <w:sz w:val="12"/>
                <w:szCs w:val="12"/>
                <w:lang w:val="es-ES_tradnl"/>
              </w:rPr>
              <w:t>LEVANTAMIENTO TOTAL</w:t>
            </w: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4E098502" w14:textId="77777777" w:rsidR="00447472" w:rsidRPr="0071183A" w:rsidRDefault="00447472" w:rsidP="00572C0B">
            <w:pPr>
              <w:ind w:hanging="426"/>
              <w:jc w:val="both"/>
              <w:rPr>
                <w:rFonts w:ascii="Arial Narrow" w:hAnsi="Arial Narrow"/>
                <w:bCs/>
                <w:color w:val="000000"/>
                <w:sz w:val="10"/>
                <w:szCs w:val="10"/>
                <w:lang w:val="es-ES_tradnl"/>
              </w:rPr>
            </w:pPr>
          </w:p>
        </w:tc>
        <w:tc>
          <w:tcPr>
            <w:tcW w:w="5390" w:type="dxa"/>
            <w:tcBorders>
              <w:top w:val="nil"/>
              <w:left w:val="single" w:sz="4" w:space="0" w:color="000000"/>
              <w:bottom w:val="nil"/>
              <w:right w:val="single" w:sz="4" w:space="0" w:color="000000"/>
            </w:tcBorders>
            <w:shd w:val="clear" w:color="auto" w:fill="auto"/>
          </w:tcPr>
          <w:p w14:paraId="5E4069DA" w14:textId="77777777" w:rsidR="00447472" w:rsidRPr="0071183A" w:rsidRDefault="00447472" w:rsidP="00572C0B">
            <w:pPr>
              <w:jc w:val="both"/>
              <w:rPr>
                <w:rFonts w:ascii="Arial Narrow" w:hAnsi="Arial Narrow"/>
                <w:bCs/>
                <w:color w:val="000000"/>
                <w:sz w:val="12"/>
                <w:szCs w:val="12"/>
                <w:lang w:val="es-ES_tradnl"/>
              </w:rPr>
            </w:pPr>
          </w:p>
        </w:tc>
      </w:tr>
      <w:tr w:rsidR="00447472" w:rsidRPr="0071183A" w14:paraId="4B4D4E5D" w14:textId="77777777" w:rsidTr="00572C0B">
        <w:trPr>
          <w:trHeight w:hRule="exact" w:val="57"/>
          <w:jc w:val="center"/>
        </w:trPr>
        <w:tc>
          <w:tcPr>
            <w:tcW w:w="2263" w:type="dxa"/>
            <w:tcBorders>
              <w:top w:val="nil"/>
              <w:left w:val="single" w:sz="4" w:space="0" w:color="000000"/>
              <w:bottom w:val="nil"/>
              <w:right w:val="nil"/>
            </w:tcBorders>
            <w:shd w:val="clear" w:color="auto" w:fill="auto"/>
            <w:tcMar>
              <w:top w:w="0" w:type="dxa"/>
              <w:left w:w="28" w:type="dxa"/>
              <w:bottom w:w="0" w:type="dxa"/>
              <w:right w:w="28" w:type="dxa"/>
            </w:tcMar>
            <w:vAlign w:val="center"/>
          </w:tcPr>
          <w:p w14:paraId="2491C8BB" w14:textId="77777777" w:rsidR="00447472" w:rsidRPr="0071183A" w:rsidRDefault="00447472" w:rsidP="00572C0B">
            <w:pPr>
              <w:ind w:left="390"/>
              <w:rPr>
                <w:rFonts w:ascii="Arial Narrow" w:hAnsi="Arial Narrow"/>
                <w:bCs/>
                <w:color w:val="000000"/>
                <w:sz w:val="2"/>
                <w:szCs w:val="2"/>
                <w:lang w:val="es-ES_tradnl"/>
              </w:rPr>
            </w:pPr>
          </w:p>
        </w:tc>
        <w:tc>
          <w:tcPr>
            <w:tcW w:w="284" w:type="dxa"/>
            <w:tcBorders>
              <w:top w:val="nil"/>
              <w:left w:val="nil"/>
              <w:bottom w:val="single" w:sz="4" w:space="0" w:color="000000"/>
              <w:right w:val="nil"/>
            </w:tcBorders>
            <w:shd w:val="clear" w:color="auto" w:fill="auto"/>
          </w:tcPr>
          <w:p w14:paraId="07CE8454" w14:textId="77777777" w:rsidR="00447472" w:rsidRPr="0071183A" w:rsidRDefault="00447472" w:rsidP="00572C0B">
            <w:pPr>
              <w:ind w:hanging="426"/>
              <w:jc w:val="both"/>
              <w:rPr>
                <w:rFonts w:ascii="Arial Narrow" w:hAnsi="Arial Narrow"/>
                <w:bCs/>
                <w:color w:val="000000"/>
                <w:sz w:val="10"/>
                <w:szCs w:val="10"/>
                <w:lang w:val="es-ES_tradnl"/>
              </w:rPr>
            </w:pPr>
          </w:p>
        </w:tc>
        <w:tc>
          <w:tcPr>
            <w:tcW w:w="5390" w:type="dxa"/>
            <w:tcBorders>
              <w:top w:val="nil"/>
              <w:left w:val="nil"/>
              <w:bottom w:val="nil"/>
              <w:right w:val="single" w:sz="4" w:space="0" w:color="000000"/>
            </w:tcBorders>
            <w:shd w:val="clear" w:color="auto" w:fill="auto"/>
          </w:tcPr>
          <w:p w14:paraId="18B74E8E" w14:textId="77777777" w:rsidR="00447472" w:rsidRPr="0071183A" w:rsidRDefault="00447472" w:rsidP="00572C0B">
            <w:pPr>
              <w:jc w:val="both"/>
              <w:rPr>
                <w:rFonts w:ascii="Arial Narrow" w:hAnsi="Arial Narrow"/>
                <w:bCs/>
                <w:color w:val="000000"/>
                <w:sz w:val="10"/>
                <w:szCs w:val="10"/>
                <w:lang w:val="es-ES_tradnl"/>
              </w:rPr>
            </w:pPr>
          </w:p>
        </w:tc>
      </w:tr>
      <w:tr w:rsidR="00447472" w:rsidRPr="0071183A" w14:paraId="71758358" w14:textId="77777777" w:rsidTr="00572C0B">
        <w:trPr>
          <w:trHeight w:val="227"/>
          <w:jc w:val="center"/>
        </w:trPr>
        <w:tc>
          <w:tcPr>
            <w:tcW w:w="2263" w:type="dxa"/>
            <w:tcBorders>
              <w:top w:val="nil"/>
              <w:left w:val="single" w:sz="4" w:space="0" w:color="000000"/>
              <w:bottom w:val="nil"/>
              <w:right w:val="single" w:sz="4" w:space="0" w:color="000000"/>
            </w:tcBorders>
            <w:shd w:val="clear" w:color="auto" w:fill="auto"/>
            <w:tcMar>
              <w:top w:w="0" w:type="dxa"/>
              <w:left w:w="28" w:type="dxa"/>
              <w:bottom w:w="0" w:type="dxa"/>
              <w:right w:w="28" w:type="dxa"/>
            </w:tcMar>
            <w:vAlign w:val="center"/>
            <w:hideMark/>
          </w:tcPr>
          <w:p w14:paraId="6FC42923" w14:textId="77777777" w:rsidR="00447472" w:rsidRPr="0071183A" w:rsidRDefault="00447472" w:rsidP="00572C0B">
            <w:pPr>
              <w:ind w:left="390"/>
              <w:rPr>
                <w:rFonts w:ascii="Arial Narrow" w:hAnsi="Arial Narrow"/>
                <w:bCs/>
                <w:color w:val="000000"/>
                <w:sz w:val="10"/>
                <w:szCs w:val="10"/>
                <w:lang w:val="es-ES_tradnl"/>
              </w:rPr>
            </w:pPr>
            <w:r w:rsidRPr="0071183A">
              <w:rPr>
                <w:rFonts w:ascii="Arial Narrow" w:hAnsi="Arial Narrow" w:cs="Calibri"/>
                <w:sz w:val="12"/>
                <w:szCs w:val="12"/>
                <w:lang w:val="es-PE"/>
              </w:rPr>
              <w:t>LEVANTAMIENTO PARCIAL</w:t>
            </w:r>
          </w:p>
        </w:tc>
        <w:tc>
          <w:tcPr>
            <w:tcW w:w="284" w:type="dxa"/>
            <w:tcBorders>
              <w:top w:val="single" w:sz="4" w:space="0" w:color="000000"/>
              <w:left w:val="single" w:sz="4" w:space="0" w:color="000000"/>
              <w:bottom w:val="single" w:sz="4" w:space="0" w:color="000000"/>
              <w:right w:val="single" w:sz="4" w:space="0" w:color="000000"/>
            </w:tcBorders>
            <w:shd w:val="clear" w:color="auto" w:fill="auto"/>
          </w:tcPr>
          <w:p w14:paraId="536B1E5F" w14:textId="77777777" w:rsidR="00447472" w:rsidRPr="0071183A" w:rsidRDefault="00447472" w:rsidP="00572C0B">
            <w:pPr>
              <w:jc w:val="both"/>
              <w:rPr>
                <w:rFonts w:ascii="Arial Narrow" w:hAnsi="Arial Narrow"/>
                <w:bCs/>
                <w:color w:val="000000"/>
                <w:sz w:val="10"/>
                <w:szCs w:val="10"/>
                <w:lang w:val="es-ES_tradnl"/>
              </w:rPr>
            </w:pPr>
          </w:p>
        </w:tc>
        <w:tc>
          <w:tcPr>
            <w:tcW w:w="5390" w:type="dxa"/>
            <w:tcBorders>
              <w:top w:val="nil"/>
              <w:left w:val="single" w:sz="4" w:space="0" w:color="000000"/>
              <w:bottom w:val="nil"/>
              <w:right w:val="single" w:sz="4" w:space="0" w:color="000000"/>
            </w:tcBorders>
            <w:shd w:val="clear" w:color="auto" w:fill="auto"/>
            <w:vAlign w:val="center"/>
            <w:hideMark/>
          </w:tcPr>
          <w:p w14:paraId="4F7909B0" w14:textId="77777777" w:rsidR="00447472" w:rsidRPr="0071183A" w:rsidRDefault="00447472" w:rsidP="00572C0B">
            <w:pPr>
              <w:rPr>
                <w:rFonts w:ascii="Arial Narrow" w:hAnsi="Arial Narrow"/>
                <w:bCs/>
                <w:color w:val="000000"/>
                <w:sz w:val="14"/>
                <w:szCs w:val="14"/>
                <w:lang w:val="es-ES_tradnl"/>
              </w:rPr>
            </w:pPr>
            <w:r w:rsidRPr="0071183A">
              <w:rPr>
                <w:rFonts w:ascii="Arial Narrow" w:hAnsi="Arial Narrow"/>
                <w:bCs/>
                <w:color w:val="000000"/>
                <w:sz w:val="14"/>
                <w:szCs w:val="14"/>
                <w:lang w:val="es-ES_tradnl"/>
              </w:rPr>
              <w:t xml:space="preserve">     </w:t>
            </w:r>
            <w:r w:rsidRPr="0071183A">
              <w:rPr>
                <w:rFonts w:ascii="Arial Narrow" w:hAnsi="Arial Narrow"/>
                <w:bCs/>
                <w:color w:val="000000"/>
                <w:sz w:val="12"/>
                <w:szCs w:val="12"/>
                <w:lang w:val="es-ES_tradnl"/>
              </w:rPr>
              <w:t>de los ítems</w:t>
            </w:r>
            <w:r w:rsidRPr="0071183A">
              <w:rPr>
                <w:rFonts w:ascii="Arial Narrow" w:hAnsi="Arial Narrow"/>
                <w:bCs/>
                <w:color w:val="000000"/>
                <w:sz w:val="14"/>
                <w:szCs w:val="14"/>
                <w:lang w:val="es-ES_tradnl"/>
              </w:rPr>
              <w:t xml:space="preserve"> …………………………………………………………….....................................</w:t>
            </w:r>
          </w:p>
        </w:tc>
      </w:tr>
      <w:tr w:rsidR="00447472" w:rsidRPr="0071183A" w14:paraId="73BB29B9" w14:textId="77777777" w:rsidTr="00572C0B">
        <w:trPr>
          <w:trHeight w:val="283"/>
          <w:jc w:val="center"/>
        </w:trPr>
        <w:tc>
          <w:tcPr>
            <w:tcW w:w="2547" w:type="dxa"/>
            <w:gridSpan w:val="2"/>
            <w:tcBorders>
              <w:top w:val="nil"/>
              <w:left w:val="single" w:sz="4" w:space="0" w:color="000000"/>
              <w:bottom w:val="nil"/>
              <w:right w:val="nil"/>
            </w:tcBorders>
            <w:shd w:val="clear" w:color="auto" w:fill="auto"/>
            <w:tcMar>
              <w:top w:w="0" w:type="dxa"/>
              <w:left w:w="28" w:type="dxa"/>
              <w:bottom w:w="0" w:type="dxa"/>
              <w:right w:w="28" w:type="dxa"/>
            </w:tcMar>
          </w:tcPr>
          <w:p w14:paraId="443CC213" w14:textId="77777777" w:rsidR="00447472" w:rsidRPr="0071183A" w:rsidRDefault="00447472" w:rsidP="00572C0B">
            <w:pPr>
              <w:jc w:val="both"/>
              <w:rPr>
                <w:rFonts w:ascii="Arial Narrow" w:hAnsi="Arial Narrow"/>
                <w:bCs/>
                <w:color w:val="000000"/>
                <w:sz w:val="10"/>
                <w:szCs w:val="10"/>
                <w:lang w:val="es-ES_tradnl"/>
              </w:rPr>
            </w:pPr>
          </w:p>
        </w:tc>
        <w:tc>
          <w:tcPr>
            <w:tcW w:w="5390" w:type="dxa"/>
            <w:tcBorders>
              <w:top w:val="nil"/>
              <w:left w:val="nil"/>
              <w:bottom w:val="nil"/>
              <w:right w:val="single" w:sz="4" w:space="0" w:color="000000"/>
            </w:tcBorders>
            <w:shd w:val="clear" w:color="auto" w:fill="auto"/>
            <w:vAlign w:val="center"/>
            <w:hideMark/>
          </w:tcPr>
          <w:p w14:paraId="69EE3D86" w14:textId="77777777" w:rsidR="00447472" w:rsidRPr="0071183A" w:rsidRDefault="00447472" w:rsidP="00572C0B">
            <w:pPr>
              <w:rPr>
                <w:rFonts w:ascii="Arial Narrow" w:hAnsi="Arial Narrow"/>
                <w:bCs/>
                <w:color w:val="000000"/>
                <w:sz w:val="14"/>
                <w:szCs w:val="14"/>
                <w:lang w:val="es-ES_tradnl"/>
              </w:rPr>
            </w:pPr>
            <w:r w:rsidRPr="0071183A">
              <w:rPr>
                <w:rFonts w:ascii="Arial Narrow" w:hAnsi="Arial Narrow"/>
                <w:bCs/>
                <w:color w:val="000000"/>
                <w:sz w:val="14"/>
                <w:szCs w:val="14"/>
                <w:lang w:val="es-ES_tradnl"/>
              </w:rPr>
              <w:t>…………………………………………………………………………………………………..……</w:t>
            </w:r>
          </w:p>
        </w:tc>
      </w:tr>
      <w:tr w:rsidR="00447472" w:rsidRPr="0071183A" w14:paraId="03469A6B" w14:textId="77777777" w:rsidTr="00572C0B">
        <w:trPr>
          <w:trHeight w:val="283"/>
          <w:jc w:val="center"/>
        </w:trPr>
        <w:tc>
          <w:tcPr>
            <w:tcW w:w="2547" w:type="dxa"/>
            <w:gridSpan w:val="2"/>
            <w:tcBorders>
              <w:top w:val="nil"/>
              <w:left w:val="single" w:sz="4" w:space="0" w:color="000000"/>
              <w:bottom w:val="nil"/>
              <w:right w:val="nil"/>
            </w:tcBorders>
            <w:shd w:val="clear" w:color="auto" w:fill="auto"/>
            <w:tcMar>
              <w:top w:w="0" w:type="dxa"/>
              <w:left w:w="28" w:type="dxa"/>
              <w:bottom w:w="0" w:type="dxa"/>
              <w:right w:w="28" w:type="dxa"/>
            </w:tcMar>
          </w:tcPr>
          <w:p w14:paraId="6E3C9B8F" w14:textId="77777777" w:rsidR="00447472" w:rsidRPr="0071183A" w:rsidRDefault="00447472" w:rsidP="00572C0B">
            <w:pPr>
              <w:jc w:val="both"/>
              <w:rPr>
                <w:rFonts w:ascii="Arial Narrow" w:hAnsi="Arial Narrow"/>
                <w:bCs/>
                <w:color w:val="000000"/>
                <w:sz w:val="10"/>
                <w:szCs w:val="10"/>
                <w:lang w:val="es-ES_tradnl"/>
              </w:rPr>
            </w:pPr>
          </w:p>
        </w:tc>
        <w:tc>
          <w:tcPr>
            <w:tcW w:w="5390" w:type="dxa"/>
            <w:tcBorders>
              <w:top w:val="nil"/>
              <w:left w:val="nil"/>
              <w:bottom w:val="nil"/>
              <w:right w:val="single" w:sz="4" w:space="0" w:color="000000"/>
            </w:tcBorders>
            <w:shd w:val="clear" w:color="auto" w:fill="auto"/>
            <w:vAlign w:val="center"/>
            <w:hideMark/>
          </w:tcPr>
          <w:p w14:paraId="2628B8CF" w14:textId="77777777" w:rsidR="00447472" w:rsidRPr="0071183A" w:rsidRDefault="00447472" w:rsidP="00572C0B">
            <w:pPr>
              <w:rPr>
                <w:rFonts w:ascii="Arial Narrow" w:hAnsi="Arial Narrow"/>
                <w:bCs/>
                <w:color w:val="000000"/>
                <w:sz w:val="12"/>
                <w:szCs w:val="12"/>
                <w:lang w:val="es-ES_tradnl"/>
              </w:rPr>
            </w:pPr>
            <w:r w:rsidRPr="0071183A">
              <w:rPr>
                <w:rFonts w:ascii="Arial Narrow" w:hAnsi="Arial Narrow"/>
                <w:bCs/>
                <w:color w:val="000000"/>
                <w:sz w:val="12"/>
                <w:szCs w:val="12"/>
                <w:lang w:val="es-ES_tradnl"/>
              </w:rPr>
              <w:t xml:space="preserve">Permaneciendo la inmovilización sobre los ítems </w:t>
            </w:r>
            <w:r w:rsidRPr="0071183A">
              <w:rPr>
                <w:rFonts w:ascii="Arial Narrow" w:hAnsi="Arial Narrow"/>
                <w:bCs/>
                <w:color w:val="000000"/>
                <w:sz w:val="14"/>
                <w:szCs w:val="14"/>
                <w:lang w:val="es-ES_tradnl"/>
              </w:rPr>
              <w:t>………………………………………………………</w:t>
            </w:r>
          </w:p>
        </w:tc>
      </w:tr>
      <w:tr w:rsidR="00447472" w:rsidRPr="0071183A" w14:paraId="0EED0858" w14:textId="77777777" w:rsidTr="00572C0B">
        <w:trPr>
          <w:trHeight w:val="283"/>
          <w:jc w:val="center"/>
        </w:trPr>
        <w:tc>
          <w:tcPr>
            <w:tcW w:w="2547" w:type="dxa"/>
            <w:gridSpan w:val="2"/>
            <w:tcBorders>
              <w:top w:val="nil"/>
              <w:left w:val="single" w:sz="4" w:space="0" w:color="000000"/>
              <w:bottom w:val="nil"/>
              <w:right w:val="nil"/>
            </w:tcBorders>
            <w:shd w:val="clear" w:color="auto" w:fill="auto"/>
            <w:tcMar>
              <w:top w:w="0" w:type="dxa"/>
              <w:left w:w="28" w:type="dxa"/>
              <w:bottom w:w="0" w:type="dxa"/>
              <w:right w:w="28" w:type="dxa"/>
            </w:tcMar>
          </w:tcPr>
          <w:p w14:paraId="469EBDB5" w14:textId="77777777" w:rsidR="00447472" w:rsidRPr="0071183A" w:rsidRDefault="00447472" w:rsidP="00572C0B">
            <w:pPr>
              <w:jc w:val="both"/>
              <w:rPr>
                <w:rFonts w:ascii="Arial Narrow" w:hAnsi="Arial Narrow"/>
                <w:bCs/>
                <w:color w:val="000000"/>
                <w:sz w:val="10"/>
                <w:szCs w:val="10"/>
                <w:lang w:val="es-ES_tradnl"/>
              </w:rPr>
            </w:pPr>
          </w:p>
        </w:tc>
        <w:tc>
          <w:tcPr>
            <w:tcW w:w="5390" w:type="dxa"/>
            <w:tcBorders>
              <w:top w:val="nil"/>
              <w:left w:val="nil"/>
              <w:bottom w:val="nil"/>
              <w:right w:val="single" w:sz="4" w:space="0" w:color="000000"/>
            </w:tcBorders>
            <w:shd w:val="clear" w:color="auto" w:fill="auto"/>
            <w:vAlign w:val="center"/>
            <w:hideMark/>
          </w:tcPr>
          <w:p w14:paraId="52E0A37E" w14:textId="77777777" w:rsidR="00447472" w:rsidRPr="0071183A" w:rsidRDefault="00447472" w:rsidP="00572C0B">
            <w:pPr>
              <w:rPr>
                <w:rFonts w:ascii="Arial Narrow" w:hAnsi="Arial Narrow"/>
                <w:bCs/>
                <w:color w:val="000000"/>
                <w:sz w:val="14"/>
                <w:szCs w:val="14"/>
                <w:lang w:val="es-ES_tradnl"/>
              </w:rPr>
            </w:pPr>
            <w:r w:rsidRPr="0071183A">
              <w:rPr>
                <w:rFonts w:ascii="Arial Narrow" w:hAnsi="Arial Narrow"/>
                <w:bCs/>
                <w:color w:val="000000"/>
                <w:sz w:val="14"/>
                <w:szCs w:val="14"/>
                <w:lang w:val="es-ES_tradnl"/>
              </w:rPr>
              <w:t>………………………………………………………………………………………………………..</w:t>
            </w:r>
          </w:p>
        </w:tc>
      </w:tr>
      <w:tr w:rsidR="00447472" w:rsidRPr="0071183A" w14:paraId="4E327B78" w14:textId="77777777" w:rsidTr="00572C0B">
        <w:trPr>
          <w:trHeight w:val="340"/>
          <w:jc w:val="center"/>
        </w:trPr>
        <w:tc>
          <w:tcPr>
            <w:tcW w:w="2547" w:type="dxa"/>
            <w:gridSpan w:val="2"/>
            <w:tcBorders>
              <w:top w:val="nil"/>
              <w:left w:val="single" w:sz="4" w:space="0" w:color="000000"/>
              <w:bottom w:val="single" w:sz="4" w:space="0" w:color="000000"/>
              <w:right w:val="nil"/>
            </w:tcBorders>
            <w:shd w:val="clear" w:color="auto" w:fill="auto"/>
            <w:tcMar>
              <w:top w:w="0" w:type="dxa"/>
              <w:left w:w="28" w:type="dxa"/>
              <w:bottom w:w="0" w:type="dxa"/>
              <w:right w:w="28" w:type="dxa"/>
            </w:tcMar>
          </w:tcPr>
          <w:p w14:paraId="3665DD34" w14:textId="77777777" w:rsidR="00447472" w:rsidRPr="0071183A" w:rsidRDefault="00447472" w:rsidP="00572C0B">
            <w:pPr>
              <w:jc w:val="both"/>
              <w:rPr>
                <w:rFonts w:ascii="Arial Narrow" w:hAnsi="Arial Narrow"/>
                <w:bCs/>
                <w:color w:val="000000"/>
                <w:sz w:val="10"/>
                <w:szCs w:val="10"/>
                <w:lang w:val="es-ES_tradnl"/>
              </w:rPr>
            </w:pPr>
          </w:p>
        </w:tc>
        <w:tc>
          <w:tcPr>
            <w:tcW w:w="5390" w:type="dxa"/>
            <w:tcBorders>
              <w:top w:val="nil"/>
              <w:left w:val="nil"/>
              <w:bottom w:val="single" w:sz="4" w:space="0" w:color="000000"/>
              <w:right w:val="single" w:sz="4" w:space="0" w:color="000000"/>
            </w:tcBorders>
            <w:shd w:val="clear" w:color="auto" w:fill="auto"/>
            <w:vAlign w:val="center"/>
          </w:tcPr>
          <w:p w14:paraId="7CE3E76F" w14:textId="77777777" w:rsidR="00447472" w:rsidRPr="0071183A" w:rsidRDefault="00447472" w:rsidP="00572C0B">
            <w:pPr>
              <w:rPr>
                <w:rFonts w:ascii="Arial Narrow" w:hAnsi="Arial Narrow"/>
                <w:bCs/>
                <w:color w:val="000000"/>
                <w:sz w:val="10"/>
                <w:szCs w:val="10"/>
                <w:lang w:val="es-ES_tradnl"/>
              </w:rPr>
            </w:pPr>
          </w:p>
        </w:tc>
      </w:tr>
    </w:tbl>
    <w:p w14:paraId="01B78509" w14:textId="77777777" w:rsidR="00447472" w:rsidRPr="0071183A" w:rsidRDefault="00447472" w:rsidP="00447472">
      <w:pPr>
        <w:jc w:val="center"/>
        <w:rPr>
          <w:rFonts w:ascii="Arial" w:hAnsi="Arial"/>
          <w:b/>
          <w:color w:val="000000"/>
          <w:sz w:val="10"/>
          <w:szCs w:val="10"/>
        </w:rPr>
      </w:pPr>
    </w:p>
    <w:tbl>
      <w:tblPr>
        <w:tblW w:w="0" w:type="auto"/>
        <w:jc w:val="center"/>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7937"/>
      </w:tblGrid>
      <w:tr w:rsidR="00447472" w:rsidRPr="0071183A" w14:paraId="34192265" w14:textId="77777777" w:rsidTr="00572C0B">
        <w:trPr>
          <w:trHeight w:val="1191"/>
          <w:jc w:val="center"/>
        </w:trPr>
        <w:tc>
          <w:tcPr>
            <w:tcW w:w="7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7766F5" w14:textId="77777777" w:rsidR="00447472" w:rsidRPr="0071183A" w:rsidRDefault="00447472" w:rsidP="00572C0B">
            <w:pPr>
              <w:rPr>
                <w:rFonts w:ascii="Arial Narrow" w:hAnsi="Arial Narrow"/>
                <w:bCs/>
                <w:color w:val="000000"/>
                <w:sz w:val="10"/>
                <w:szCs w:val="10"/>
                <w:lang w:val="es-ES_tradnl"/>
              </w:rPr>
            </w:pPr>
            <w:r w:rsidRPr="0071183A">
              <w:rPr>
                <w:rFonts w:ascii="Arial Narrow" w:hAnsi="Arial Narrow"/>
                <w:bCs/>
                <w:color w:val="000000"/>
                <w:sz w:val="10"/>
                <w:szCs w:val="10"/>
                <w:lang w:val="es-ES_tradnl"/>
              </w:rPr>
              <w:t>3.6   OBSERVACIONES ADICIONALES</w:t>
            </w:r>
          </w:p>
          <w:p w14:paraId="17B5CA28" w14:textId="77777777" w:rsidR="00447472" w:rsidRPr="0071183A" w:rsidRDefault="00447472" w:rsidP="00572C0B">
            <w:pPr>
              <w:rPr>
                <w:rFonts w:ascii="Arial" w:hAnsi="Arial"/>
                <w:b/>
                <w:color w:val="000000"/>
                <w:sz w:val="10"/>
                <w:szCs w:val="10"/>
                <w:lang w:val="es-PE"/>
              </w:rPr>
            </w:pPr>
          </w:p>
        </w:tc>
      </w:tr>
    </w:tbl>
    <w:p w14:paraId="43494991" w14:textId="77777777" w:rsidR="00447472" w:rsidRPr="0071183A" w:rsidRDefault="00447472" w:rsidP="00447472">
      <w:pPr>
        <w:jc w:val="center"/>
        <w:rPr>
          <w:rFonts w:ascii="Arial" w:hAnsi="Arial"/>
          <w:b/>
          <w:color w:val="000000"/>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615"/>
        <w:gridCol w:w="113"/>
        <w:gridCol w:w="336"/>
        <w:gridCol w:w="3545"/>
      </w:tblGrid>
      <w:tr w:rsidR="00447472" w:rsidRPr="0071183A" w14:paraId="7DA4ED2A" w14:textId="77777777" w:rsidTr="00572C0B">
        <w:trPr>
          <w:trHeight w:val="227"/>
          <w:jc w:val="center"/>
        </w:trPr>
        <w:tc>
          <w:tcPr>
            <w:tcW w:w="3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D982773" w14:textId="77777777" w:rsidR="00447472" w:rsidRPr="0071183A" w:rsidRDefault="00447472" w:rsidP="00572C0B">
            <w:pPr>
              <w:spacing w:line="256" w:lineRule="auto"/>
              <w:ind w:left="-57"/>
              <w:jc w:val="center"/>
              <w:rPr>
                <w:rFonts w:ascii="Arial" w:hAnsi="Arial"/>
                <w:b/>
                <w:color w:val="000000"/>
                <w:spacing w:val="-4"/>
                <w:sz w:val="12"/>
                <w:szCs w:val="12"/>
                <w:lang w:val="es-ES_tradnl"/>
              </w:rPr>
            </w:pPr>
            <w:r w:rsidRPr="0071183A">
              <w:rPr>
                <w:rFonts w:ascii="Arial" w:hAnsi="Arial"/>
                <w:b/>
                <w:color w:val="000000"/>
                <w:spacing w:val="-4"/>
                <w:sz w:val="12"/>
                <w:szCs w:val="12"/>
                <w:lang w:val="es-ES_tradnl"/>
              </w:rPr>
              <w:t>9</w:t>
            </w:r>
          </w:p>
        </w:tc>
        <w:tc>
          <w:tcPr>
            <w:tcW w:w="35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12E5693" w14:textId="77777777" w:rsidR="00447472" w:rsidRPr="0071183A" w:rsidRDefault="00447472" w:rsidP="00572C0B">
            <w:pPr>
              <w:spacing w:line="256" w:lineRule="auto"/>
              <w:ind w:left="-57"/>
              <w:jc w:val="center"/>
              <w:rPr>
                <w:rFonts w:ascii="Arial" w:hAnsi="Arial"/>
                <w:b/>
                <w:color w:val="000000"/>
                <w:spacing w:val="-4"/>
                <w:sz w:val="12"/>
                <w:szCs w:val="12"/>
                <w:lang w:val="es-ES_tradnl"/>
              </w:rPr>
            </w:pPr>
            <w:r w:rsidRPr="0071183A">
              <w:rPr>
                <w:rFonts w:ascii="Arial" w:hAnsi="Arial"/>
                <w:b/>
                <w:color w:val="000000"/>
                <w:spacing w:val="-4"/>
                <w:sz w:val="12"/>
                <w:szCs w:val="12"/>
                <w:lang w:val="es-ES_tradnl"/>
              </w:rPr>
              <w:t>FUNCIONARIO ADUANERO</w:t>
            </w:r>
          </w:p>
        </w:tc>
        <w:tc>
          <w:tcPr>
            <w:tcW w:w="113" w:type="dxa"/>
            <w:tcBorders>
              <w:top w:val="nil"/>
              <w:left w:val="single" w:sz="4" w:space="0" w:color="auto"/>
              <w:bottom w:val="nil"/>
              <w:right w:val="single" w:sz="4" w:space="0" w:color="auto"/>
            </w:tcBorders>
            <w:tcMar>
              <w:top w:w="0" w:type="dxa"/>
              <w:left w:w="28" w:type="dxa"/>
              <w:bottom w:w="0" w:type="dxa"/>
              <w:right w:w="28" w:type="dxa"/>
            </w:tcMar>
            <w:vAlign w:val="center"/>
          </w:tcPr>
          <w:p w14:paraId="69BBF92D" w14:textId="77777777" w:rsidR="00447472" w:rsidRPr="0071183A" w:rsidRDefault="00447472" w:rsidP="00572C0B">
            <w:pPr>
              <w:spacing w:line="256" w:lineRule="auto"/>
              <w:ind w:left="-57" w:right="-137"/>
              <w:jc w:val="center"/>
              <w:rPr>
                <w:rFonts w:ascii="Arial" w:hAnsi="Arial"/>
                <w:b/>
                <w:color w:val="000000"/>
                <w:spacing w:val="-4"/>
                <w:sz w:val="12"/>
                <w:szCs w:val="12"/>
                <w:lang w:val="es-ES_tradnl"/>
              </w:rPr>
            </w:pPr>
          </w:p>
        </w:tc>
        <w:tc>
          <w:tcPr>
            <w:tcW w:w="33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B5320E4" w14:textId="77777777" w:rsidR="00447472" w:rsidRPr="0071183A" w:rsidRDefault="00447472" w:rsidP="00572C0B">
            <w:pPr>
              <w:spacing w:line="256" w:lineRule="auto"/>
              <w:ind w:left="-57"/>
              <w:jc w:val="center"/>
              <w:rPr>
                <w:rFonts w:ascii="Arial" w:hAnsi="Arial"/>
                <w:b/>
                <w:color w:val="000000"/>
                <w:spacing w:val="-4"/>
                <w:sz w:val="12"/>
                <w:szCs w:val="12"/>
                <w:lang w:val="es-ES_tradnl"/>
              </w:rPr>
            </w:pPr>
            <w:r w:rsidRPr="0071183A">
              <w:rPr>
                <w:rFonts w:ascii="Arial" w:hAnsi="Arial"/>
                <w:b/>
                <w:color w:val="000000"/>
                <w:spacing w:val="-4"/>
                <w:sz w:val="12"/>
                <w:szCs w:val="12"/>
                <w:lang w:val="es-ES_tradnl"/>
              </w:rPr>
              <w:t>10</w:t>
            </w:r>
          </w:p>
        </w:tc>
        <w:tc>
          <w:tcPr>
            <w:tcW w:w="35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F21C58F" w14:textId="77777777" w:rsidR="00447472" w:rsidRPr="0071183A" w:rsidRDefault="00447472" w:rsidP="00572C0B">
            <w:pPr>
              <w:spacing w:line="256" w:lineRule="auto"/>
              <w:ind w:left="-57"/>
              <w:jc w:val="center"/>
              <w:rPr>
                <w:rFonts w:ascii="Arial" w:hAnsi="Arial"/>
                <w:b/>
                <w:color w:val="000000"/>
                <w:spacing w:val="-4"/>
                <w:sz w:val="12"/>
                <w:szCs w:val="12"/>
                <w:lang w:val="es-ES_tradnl"/>
              </w:rPr>
            </w:pPr>
            <w:r w:rsidRPr="0071183A">
              <w:rPr>
                <w:rFonts w:ascii="Arial" w:hAnsi="Arial"/>
                <w:b/>
                <w:color w:val="000000"/>
                <w:spacing w:val="-4"/>
                <w:sz w:val="12"/>
                <w:szCs w:val="12"/>
                <w:lang w:val="es-ES_tradnl"/>
              </w:rPr>
              <w:t>RESPONSABLE DE LAS MERCANCÍAS</w:t>
            </w:r>
          </w:p>
        </w:tc>
      </w:tr>
      <w:tr w:rsidR="00447472" w:rsidRPr="0071183A" w14:paraId="4CE1199E" w14:textId="77777777" w:rsidTr="0032745B">
        <w:trPr>
          <w:trHeight w:val="1077"/>
          <w:jc w:val="center"/>
        </w:trPr>
        <w:tc>
          <w:tcPr>
            <w:tcW w:w="395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3B2B6BF4" w14:textId="77777777" w:rsidR="00447472" w:rsidRPr="0071183A" w:rsidRDefault="00447472" w:rsidP="0032745B">
            <w:pPr>
              <w:spacing w:line="256" w:lineRule="auto"/>
              <w:ind w:left="-57"/>
              <w:jc w:val="center"/>
              <w:rPr>
                <w:rFonts w:ascii="Arial Narrow" w:hAnsi="Arial Narrow"/>
                <w:bCs/>
                <w:color w:val="000000"/>
                <w:sz w:val="10"/>
                <w:szCs w:val="10"/>
                <w:lang w:val="es-ES_tradnl"/>
              </w:rPr>
            </w:pPr>
          </w:p>
          <w:p w14:paraId="4777F357" w14:textId="77777777" w:rsidR="00447472" w:rsidRPr="0071183A" w:rsidRDefault="00447472" w:rsidP="0032745B">
            <w:pPr>
              <w:spacing w:line="256" w:lineRule="auto"/>
              <w:ind w:left="-57"/>
              <w:jc w:val="center"/>
              <w:rPr>
                <w:rFonts w:ascii="Arial Narrow" w:hAnsi="Arial Narrow"/>
                <w:bCs/>
                <w:color w:val="000000"/>
                <w:sz w:val="10"/>
                <w:szCs w:val="10"/>
                <w:lang w:val="es-ES_tradnl"/>
              </w:rPr>
            </w:pPr>
            <w:r w:rsidRPr="0071183A">
              <w:rPr>
                <w:rFonts w:ascii="Arial Narrow" w:hAnsi="Arial Narrow"/>
                <w:bCs/>
                <w:color w:val="000000"/>
                <w:sz w:val="10"/>
                <w:szCs w:val="10"/>
                <w:lang w:val="es-ES_tradnl"/>
              </w:rPr>
              <w:t>FIRMA/REGISTRO</w:t>
            </w:r>
          </w:p>
        </w:tc>
        <w:tc>
          <w:tcPr>
            <w:tcW w:w="113" w:type="dxa"/>
            <w:tcBorders>
              <w:top w:val="nil"/>
              <w:left w:val="single" w:sz="4" w:space="0" w:color="auto"/>
              <w:bottom w:val="nil"/>
              <w:right w:val="single" w:sz="4" w:space="0" w:color="auto"/>
            </w:tcBorders>
            <w:tcMar>
              <w:top w:w="0" w:type="dxa"/>
              <w:left w:w="28" w:type="dxa"/>
              <w:bottom w:w="0" w:type="dxa"/>
              <w:right w:w="28" w:type="dxa"/>
            </w:tcMar>
            <w:vAlign w:val="bottom"/>
          </w:tcPr>
          <w:p w14:paraId="5FBF37A1" w14:textId="77777777" w:rsidR="00447472" w:rsidRPr="0071183A" w:rsidRDefault="00447472" w:rsidP="0032745B">
            <w:pPr>
              <w:spacing w:line="256" w:lineRule="auto"/>
              <w:ind w:left="-57"/>
              <w:jc w:val="center"/>
              <w:rPr>
                <w:rFonts w:ascii="Arial Narrow" w:hAnsi="Arial Narrow"/>
                <w:bCs/>
                <w:color w:val="000000"/>
                <w:sz w:val="10"/>
                <w:szCs w:val="10"/>
                <w:lang w:val="es-ES_tradnl"/>
              </w:rPr>
            </w:pPr>
          </w:p>
        </w:tc>
        <w:tc>
          <w:tcPr>
            <w:tcW w:w="388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45C61253" w14:textId="77777777" w:rsidR="00447472" w:rsidRPr="0071183A" w:rsidRDefault="00447472" w:rsidP="0032745B">
            <w:pPr>
              <w:spacing w:line="256" w:lineRule="auto"/>
              <w:ind w:left="-57"/>
              <w:jc w:val="center"/>
              <w:rPr>
                <w:rFonts w:ascii="Arial Narrow" w:hAnsi="Arial Narrow"/>
                <w:bCs/>
                <w:color w:val="000000"/>
                <w:sz w:val="10"/>
                <w:szCs w:val="10"/>
                <w:lang w:val="es-ES_tradnl"/>
              </w:rPr>
            </w:pPr>
          </w:p>
          <w:p w14:paraId="160B5C50" w14:textId="77777777" w:rsidR="00447472" w:rsidRPr="0071183A" w:rsidRDefault="00447472" w:rsidP="0032745B">
            <w:pPr>
              <w:spacing w:line="256" w:lineRule="auto"/>
              <w:ind w:left="-57"/>
              <w:jc w:val="center"/>
              <w:rPr>
                <w:rFonts w:ascii="Arial Narrow" w:hAnsi="Arial Narrow"/>
                <w:bCs/>
                <w:color w:val="000000"/>
                <w:sz w:val="10"/>
                <w:szCs w:val="10"/>
                <w:lang w:val="es-ES_tradnl"/>
              </w:rPr>
            </w:pPr>
            <w:r w:rsidRPr="0071183A">
              <w:rPr>
                <w:rFonts w:ascii="Arial Narrow" w:hAnsi="Arial Narrow"/>
                <w:bCs/>
                <w:color w:val="000000"/>
                <w:sz w:val="10"/>
                <w:szCs w:val="10"/>
                <w:lang w:val="es-ES_tradnl"/>
              </w:rPr>
              <w:t>FIRMA/REGISTRO/DNI</w:t>
            </w:r>
          </w:p>
        </w:tc>
      </w:tr>
    </w:tbl>
    <w:p w14:paraId="72A090D8" w14:textId="77777777" w:rsidR="00447472" w:rsidRPr="0071183A" w:rsidRDefault="00447472" w:rsidP="00447472">
      <w:pPr>
        <w:jc w:val="center"/>
        <w:rPr>
          <w:rFonts w:ascii="Arial" w:hAnsi="Arial"/>
          <w:b/>
          <w:color w:val="000000"/>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
        <w:gridCol w:w="7597"/>
      </w:tblGrid>
      <w:tr w:rsidR="00447472" w:rsidRPr="0071183A" w14:paraId="3A5D11B7" w14:textId="77777777" w:rsidTr="00572C0B">
        <w:trPr>
          <w:trHeight w:val="227"/>
          <w:jc w:val="center"/>
        </w:trPr>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hideMark/>
          </w:tcPr>
          <w:p w14:paraId="14E1B57E" w14:textId="77777777" w:rsidR="00447472" w:rsidRPr="0071183A" w:rsidRDefault="00447472" w:rsidP="00572C0B">
            <w:pPr>
              <w:jc w:val="center"/>
              <w:rPr>
                <w:rFonts w:ascii="Arial" w:hAnsi="Arial"/>
                <w:b/>
                <w:color w:val="000000"/>
                <w:sz w:val="12"/>
                <w:szCs w:val="12"/>
                <w:lang w:val="es-PE"/>
              </w:rPr>
            </w:pPr>
            <w:r w:rsidRPr="0071183A">
              <w:rPr>
                <w:rFonts w:ascii="Arial" w:hAnsi="Arial"/>
                <w:b/>
                <w:color w:val="000000"/>
                <w:sz w:val="12"/>
                <w:szCs w:val="12"/>
                <w:lang w:val="es-PE"/>
              </w:rPr>
              <w:t>11</w:t>
            </w:r>
          </w:p>
        </w:tc>
        <w:tc>
          <w:tcPr>
            <w:tcW w:w="75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hideMark/>
          </w:tcPr>
          <w:p w14:paraId="31FC628A" w14:textId="77777777" w:rsidR="00447472" w:rsidRPr="0071183A" w:rsidRDefault="00447472" w:rsidP="00572C0B">
            <w:pPr>
              <w:jc w:val="center"/>
              <w:rPr>
                <w:rFonts w:ascii="Arial" w:hAnsi="Arial"/>
                <w:b/>
                <w:color w:val="000000"/>
                <w:spacing w:val="-4"/>
                <w:sz w:val="12"/>
                <w:szCs w:val="12"/>
                <w:lang w:val="es-ES_tradnl"/>
              </w:rPr>
            </w:pPr>
            <w:r w:rsidRPr="0071183A">
              <w:rPr>
                <w:rFonts w:ascii="Arial" w:hAnsi="Arial"/>
                <w:b/>
                <w:color w:val="000000"/>
                <w:spacing w:val="-4"/>
                <w:sz w:val="12"/>
                <w:szCs w:val="12"/>
                <w:lang w:val="es-ES_tradnl"/>
              </w:rPr>
              <w:t>CONCURRENTES</w:t>
            </w:r>
          </w:p>
        </w:tc>
      </w:tr>
      <w:tr w:rsidR="00447472" w:rsidRPr="0071183A" w14:paraId="27204C1B" w14:textId="77777777" w:rsidTr="00572C0B">
        <w:trPr>
          <w:trHeight w:val="680"/>
          <w:jc w:val="center"/>
        </w:trPr>
        <w:tc>
          <w:tcPr>
            <w:tcW w:w="7937" w:type="dxa"/>
            <w:gridSpan w:val="2"/>
            <w:tcBorders>
              <w:top w:val="single" w:sz="4" w:space="0" w:color="000000"/>
              <w:left w:val="single" w:sz="4" w:space="0" w:color="000000"/>
              <w:bottom w:val="nil"/>
              <w:right w:val="single" w:sz="4" w:space="0" w:color="000000"/>
            </w:tcBorders>
            <w:shd w:val="clear" w:color="auto" w:fill="auto"/>
            <w:tcMar>
              <w:top w:w="0" w:type="dxa"/>
              <w:left w:w="28" w:type="dxa"/>
              <w:bottom w:w="0" w:type="dxa"/>
              <w:right w:w="28" w:type="dxa"/>
            </w:tcMar>
          </w:tcPr>
          <w:p w14:paraId="1F7D5B32" w14:textId="77777777" w:rsidR="00447472" w:rsidRPr="0071183A" w:rsidRDefault="00447472" w:rsidP="00572C0B">
            <w:pPr>
              <w:ind w:left="-57"/>
              <w:jc w:val="center"/>
              <w:rPr>
                <w:rFonts w:ascii="Arial" w:hAnsi="Arial"/>
                <w:b/>
                <w:color w:val="000000"/>
                <w:spacing w:val="-4"/>
                <w:sz w:val="12"/>
                <w:szCs w:val="12"/>
                <w:lang w:val="es-ES_tradnl"/>
              </w:rPr>
            </w:pPr>
          </w:p>
        </w:tc>
      </w:tr>
      <w:tr w:rsidR="00447472" w:rsidRPr="0071183A" w14:paraId="3451AAE9" w14:textId="77777777" w:rsidTr="00572C0B">
        <w:trPr>
          <w:trHeight w:val="227"/>
          <w:jc w:val="center"/>
        </w:trPr>
        <w:tc>
          <w:tcPr>
            <w:tcW w:w="7937" w:type="dxa"/>
            <w:gridSpan w:val="2"/>
            <w:tcBorders>
              <w:top w:val="nil"/>
              <w:left w:val="single" w:sz="4" w:space="0" w:color="000000"/>
              <w:bottom w:val="nil"/>
              <w:right w:val="single" w:sz="4" w:space="0" w:color="000000"/>
            </w:tcBorders>
            <w:shd w:val="clear" w:color="auto" w:fill="auto"/>
            <w:tcMar>
              <w:top w:w="0" w:type="dxa"/>
              <w:left w:w="28" w:type="dxa"/>
              <w:bottom w:w="0" w:type="dxa"/>
              <w:right w:w="28" w:type="dxa"/>
            </w:tcMar>
            <w:hideMark/>
          </w:tcPr>
          <w:p w14:paraId="1D147177" w14:textId="77777777" w:rsidR="00447472" w:rsidRPr="0071183A" w:rsidRDefault="00447472" w:rsidP="00572C0B">
            <w:pPr>
              <w:ind w:left="1101"/>
              <w:rPr>
                <w:rFonts w:ascii="Arial" w:hAnsi="Arial"/>
                <w:b/>
                <w:color w:val="000000"/>
                <w:spacing w:val="-4"/>
                <w:sz w:val="12"/>
                <w:szCs w:val="12"/>
                <w:lang w:val="es-ES_tradnl"/>
              </w:rPr>
            </w:pPr>
            <w:r w:rsidRPr="0071183A">
              <w:rPr>
                <w:rFonts w:ascii="Arial Narrow" w:hAnsi="Arial Narrow"/>
                <w:bCs/>
                <w:color w:val="000000"/>
                <w:sz w:val="10"/>
                <w:szCs w:val="10"/>
                <w:lang w:val="es-ES_tradnl"/>
              </w:rPr>
              <w:t>FIRMA</w:t>
            </w:r>
          </w:p>
        </w:tc>
      </w:tr>
      <w:tr w:rsidR="00447472" w:rsidRPr="0071183A" w14:paraId="484BC80B" w14:textId="77777777" w:rsidTr="00572C0B">
        <w:trPr>
          <w:trHeight w:val="227"/>
          <w:jc w:val="center"/>
        </w:trPr>
        <w:tc>
          <w:tcPr>
            <w:tcW w:w="7937" w:type="dxa"/>
            <w:gridSpan w:val="2"/>
            <w:tcBorders>
              <w:top w:val="nil"/>
              <w:left w:val="single" w:sz="4" w:space="0" w:color="000000"/>
              <w:bottom w:val="nil"/>
              <w:right w:val="single" w:sz="4" w:space="0" w:color="000000"/>
            </w:tcBorders>
            <w:shd w:val="clear" w:color="auto" w:fill="auto"/>
            <w:tcMar>
              <w:top w:w="0" w:type="dxa"/>
              <w:left w:w="28" w:type="dxa"/>
              <w:bottom w:w="0" w:type="dxa"/>
              <w:right w:w="28" w:type="dxa"/>
            </w:tcMar>
            <w:vAlign w:val="center"/>
            <w:hideMark/>
          </w:tcPr>
          <w:p w14:paraId="3C168DD4" w14:textId="77777777" w:rsidR="00447472" w:rsidRPr="0071183A" w:rsidRDefault="00447472" w:rsidP="00572C0B">
            <w:pPr>
              <w:rPr>
                <w:rFonts w:ascii="Arial Narrow" w:hAnsi="Arial Narrow"/>
                <w:bCs/>
                <w:color w:val="000000"/>
                <w:sz w:val="10"/>
                <w:szCs w:val="10"/>
                <w:lang w:val="es-ES_tradnl"/>
              </w:rPr>
            </w:pPr>
            <w:r w:rsidRPr="0071183A">
              <w:rPr>
                <w:rFonts w:ascii="Arial Narrow" w:hAnsi="Arial Narrow"/>
                <w:bCs/>
                <w:color w:val="000000"/>
                <w:sz w:val="10"/>
                <w:szCs w:val="10"/>
                <w:lang w:val="es-ES_tradnl"/>
              </w:rPr>
              <w:t xml:space="preserve">NOMBRE:                    </w:t>
            </w:r>
            <w:r w:rsidRPr="0071183A">
              <w:rPr>
                <w:rFonts w:ascii="Arial Narrow" w:hAnsi="Arial Narrow"/>
                <w:b/>
                <w:bCs/>
                <w:color w:val="000000"/>
                <w:sz w:val="14"/>
                <w:szCs w:val="14"/>
                <w:lang w:val="es-ES_tradnl"/>
              </w:rPr>
              <w:t>……………………………………………</w:t>
            </w:r>
          </w:p>
        </w:tc>
      </w:tr>
      <w:tr w:rsidR="00447472" w:rsidRPr="0071183A" w14:paraId="07196FE6" w14:textId="77777777" w:rsidTr="00572C0B">
        <w:trPr>
          <w:trHeight w:val="227"/>
          <w:jc w:val="center"/>
        </w:trPr>
        <w:tc>
          <w:tcPr>
            <w:tcW w:w="7937" w:type="dxa"/>
            <w:gridSpan w:val="2"/>
            <w:tcBorders>
              <w:top w:val="nil"/>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hideMark/>
          </w:tcPr>
          <w:p w14:paraId="1E463985" w14:textId="77777777" w:rsidR="00447472" w:rsidRPr="0071183A" w:rsidRDefault="00447472" w:rsidP="00572C0B">
            <w:pPr>
              <w:rPr>
                <w:rFonts w:ascii="Arial Narrow" w:hAnsi="Arial Narrow"/>
                <w:bCs/>
                <w:color w:val="000000"/>
                <w:sz w:val="10"/>
                <w:szCs w:val="10"/>
                <w:lang w:val="es-ES_tradnl"/>
              </w:rPr>
            </w:pPr>
            <w:r w:rsidRPr="0071183A">
              <w:rPr>
                <w:rFonts w:ascii="Arial Narrow" w:hAnsi="Arial Narrow"/>
                <w:bCs/>
                <w:color w:val="000000"/>
                <w:sz w:val="10"/>
                <w:szCs w:val="10"/>
                <w:lang w:val="es-ES_tradnl"/>
              </w:rPr>
              <w:t xml:space="preserve">DOC. IDENTIDAD:      </w:t>
            </w:r>
            <w:r w:rsidRPr="0071183A">
              <w:rPr>
                <w:rFonts w:ascii="Arial Narrow" w:hAnsi="Arial Narrow"/>
                <w:b/>
                <w:bCs/>
                <w:color w:val="000000"/>
                <w:sz w:val="14"/>
                <w:szCs w:val="14"/>
                <w:lang w:val="es-ES_tradnl"/>
              </w:rPr>
              <w:t>……………………………………………</w:t>
            </w:r>
          </w:p>
        </w:tc>
      </w:tr>
    </w:tbl>
    <w:p w14:paraId="75E67017" w14:textId="77777777" w:rsidR="00447472" w:rsidRPr="0071183A" w:rsidRDefault="00447472" w:rsidP="00447472">
      <w:pPr>
        <w:rPr>
          <w:lang w:val="es-PE"/>
        </w:rPr>
      </w:pPr>
    </w:p>
    <w:p w14:paraId="246722A2" w14:textId="071A8296" w:rsidR="00A1792A" w:rsidRDefault="00A1792A">
      <w:pPr>
        <w:rPr>
          <w:rFonts w:cs="Arial"/>
          <w:bCs/>
          <w:szCs w:val="22"/>
          <w:lang w:val="es-PE" w:eastAsia="es-PE"/>
        </w:rPr>
      </w:pPr>
      <w:r>
        <w:rPr>
          <w:rFonts w:cs="Arial"/>
          <w:bCs/>
          <w:szCs w:val="22"/>
        </w:rPr>
        <w:br w:type="page"/>
      </w:r>
    </w:p>
    <w:p w14:paraId="1149AC0C" w14:textId="77777777" w:rsidR="00447472" w:rsidRPr="0071183A" w:rsidRDefault="00447472" w:rsidP="00447472">
      <w:pPr>
        <w:jc w:val="center"/>
        <w:rPr>
          <w:rFonts w:ascii="Arial" w:hAnsi="Arial" w:cs="Arial"/>
          <w:b/>
          <w:bCs/>
          <w:sz w:val="22"/>
          <w:szCs w:val="22"/>
        </w:rPr>
      </w:pPr>
      <w:r w:rsidRPr="0071183A">
        <w:rPr>
          <w:rFonts w:ascii="Arial" w:hAnsi="Arial" w:cs="Arial"/>
          <w:b/>
          <w:bCs/>
          <w:sz w:val="22"/>
          <w:szCs w:val="22"/>
        </w:rPr>
        <w:lastRenderedPageBreak/>
        <w:t>ANEXO III</w:t>
      </w:r>
    </w:p>
    <w:p w14:paraId="5259F098" w14:textId="77777777" w:rsidR="00447472" w:rsidRPr="0071183A" w:rsidRDefault="00447472" w:rsidP="00447472">
      <w:pPr>
        <w:jc w:val="center"/>
        <w:rPr>
          <w:rFonts w:ascii="Arial" w:hAnsi="Arial" w:cs="Arial"/>
          <w:b/>
          <w:bCs/>
          <w:sz w:val="22"/>
          <w:szCs w:val="22"/>
        </w:rPr>
      </w:pPr>
    </w:p>
    <w:p w14:paraId="5F6FE5D0" w14:textId="77777777" w:rsidR="00447472" w:rsidRPr="0071183A" w:rsidRDefault="00447472" w:rsidP="00447472">
      <w:pPr>
        <w:jc w:val="center"/>
        <w:rPr>
          <w:rFonts w:ascii="Arial" w:hAnsi="Arial" w:cs="Arial"/>
          <w:b/>
          <w:color w:val="000000"/>
          <w:sz w:val="22"/>
          <w:szCs w:val="22"/>
        </w:rPr>
      </w:pPr>
      <w:r w:rsidRPr="0071183A">
        <w:rPr>
          <w:rFonts w:ascii="Arial" w:hAnsi="Arial" w:cs="Arial"/>
          <w:b/>
          <w:color w:val="000000"/>
          <w:sz w:val="22"/>
          <w:szCs w:val="22"/>
        </w:rPr>
        <w:t>ACTA DE VERIFICACIÓN</w:t>
      </w:r>
    </w:p>
    <w:p w14:paraId="62D03A4C" w14:textId="0502D078" w:rsidR="00447472" w:rsidRPr="0071183A" w:rsidRDefault="00D51147" w:rsidP="00447472">
      <w:pPr>
        <w:jc w:val="center"/>
        <w:rPr>
          <w:rFonts w:ascii="Arial" w:hAnsi="Arial" w:cs="Arial"/>
          <w:b/>
          <w:bCs/>
          <w:sz w:val="22"/>
          <w:szCs w:val="22"/>
        </w:rPr>
      </w:pPr>
      <w:r w:rsidRPr="0071183A">
        <w:rPr>
          <w:noProof/>
        </w:rPr>
        <mc:AlternateContent>
          <mc:Choice Requires="wps">
            <w:drawing>
              <wp:anchor distT="0" distB="0" distL="114300" distR="114300" simplePos="0" relativeHeight="251683328" behindDoc="0" locked="0" layoutInCell="1" allowOverlap="1" wp14:anchorId="35F8A29F" wp14:editId="73002E1B">
                <wp:simplePos x="0" y="0"/>
                <wp:positionH relativeFrom="margin">
                  <wp:align>right</wp:align>
                </wp:positionH>
                <wp:positionV relativeFrom="paragraph">
                  <wp:posOffset>167005</wp:posOffset>
                </wp:positionV>
                <wp:extent cx="5393055" cy="7048500"/>
                <wp:effectExtent l="0" t="0" r="17145" b="19050"/>
                <wp:wrapNone/>
                <wp:docPr id="43" name="Rectángulo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3055" cy="7048500"/>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7FD61" id="Rectángulo 43" o:spid="_x0000_s1026" style="position:absolute;margin-left:373.45pt;margin-top:13.15pt;width:424.65pt;height:555pt;z-index:251683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" filled="f" strokecolor="windowText" strokeweight=".5pt">
                <v:path arrowok="t"/>
                <w10:wrap anchorx="margin"/>
              </v:rect>
            </w:pict>
          </mc:Fallback>
        </mc:AlternateContent>
      </w:r>
    </w:p>
    <w:p w14:paraId="6959585D" w14:textId="0149BDCB" w:rsidR="00447472" w:rsidRPr="0071183A" w:rsidRDefault="00447472" w:rsidP="00447472">
      <w:pPr>
        <w:jc w:val="center"/>
        <w:rPr>
          <w:rFonts w:ascii="Arial" w:hAnsi="Arial" w:cs="Arial"/>
          <w:b/>
          <w:bCs/>
          <w:sz w:val="16"/>
          <w:szCs w:val="16"/>
        </w:rPr>
      </w:pPr>
      <w:r w:rsidRPr="0071183A">
        <w:rPr>
          <w:noProof/>
        </w:rPr>
        <w:drawing>
          <wp:anchor distT="0" distB="0" distL="114300" distR="114300" simplePos="0" relativeHeight="251684352" behindDoc="0" locked="0" layoutInCell="1" allowOverlap="1" wp14:anchorId="7981780F" wp14:editId="2FF93DA4">
            <wp:simplePos x="0" y="0"/>
            <wp:positionH relativeFrom="column">
              <wp:posOffset>31115</wp:posOffset>
            </wp:positionH>
            <wp:positionV relativeFrom="paragraph">
              <wp:posOffset>38100</wp:posOffset>
            </wp:positionV>
            <wp:extent cx="936000" cy="289862"/>
            <wp:effectExtent l="0" t="0" r="0" b="0"/>
            <wp:wrapNone/>
            <wp:docPr id="45"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1" descr="Logotipo&#10;&#10;Descripción generada automáticament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36000" cy="2898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9FD110" w14:textId="77777777" w:rsidR="00447472" w:rsidRPr="0071183A" w:rsidRDefault="00447472" w:rsidP="00447472">
      <w:pPr>
        <w:jc w:val="center"/>
        <w:rPr>
          <w:rFonts w:ascii="Arial" w:hAnsi="Arial" w:cs="Arial"/>
          <w:b/>
          <w:bCs/>
          <w:sz w:val="22"/>
          <w:szCs w:val="22"/>
        </w:rPr>
      </w:pPr>
    </w:p>
    <w:p w14:paraId="45240E28" w14:textId="77777777" w:rsidR="00447472" w:rsidRPr="0071183A" w:rsidRDefault="00447472" w:rsidP="00447472">
      <w:pPr>
        <w:jc w:val="center"/>
        <w:rPr>
          <w:rFonts w:ascii="Arial" w:hAnsi="Arial" w:cs="Arial"/>
          <w:b/>
          <w:color w:val="000000"/>
          <w:sz w:val="16"/>
          <w:szCs w:val="16"/>
        </w:rPr>
      </w:pPr>
    </w:p>
    <w:p w14:paraId="133FE8FA" w14:textId="77777777" w:rsidR="00447472" w:rsidRPr="0071183A" w:rsidRDefault="00447472" w:rsidP="00447472">
      <w:pPr>
        <w:jc w:val="center"/>
        <w:rPr>
          <w:rFonts w:ascii="Arial" w:hAnsi="Arial" w:cs="Arial"/>
          <w:b/>
          <w:color w:val="000000"/>
          <w:sz w:val="22"/>
          <w:szCs w:val="22"/>
        </w:rPr>
      </w:pPr>
      <w:r w:rsidRPr="0071183A">
        <w:rPr>
          <w:noProof/>
        </w:rPr>
        <mc:AlternateContent>
          <mc:Choice Requires="wps">
            <w:drawing>
              <wp:anchor distT="0" distB="0" distL="114300" distR="114300" simplePos="0" relativeHeight="251682304" behindDoc="0" locked="0" layoutInCell="1" allowOverlap="1" wp14:anchorId="3682F5CB" wp14:editId="598A9704">
                <wp:simplePos x="0" y="0"/>
                <wp:positionH relativeFrom="margin">
                  <wp:posOffset>958850</wp:posOffset>
                </wp:positionH>
                <wp:positionV relativeFrom="paragraph">
                  <wp:posOffset>3175</wp:posOffset>
                </wp:positionV>
                <wp:extent cx="2922270" cy="146696"/>
                <wp:effectExtent l="0" t="0" r="9525" b="5715"/>
                <wp:wrapNone/>
                <wp:docPr id="44" name="Rectángu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2270" cy="146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2B8A1C" w14:textId="77777777" w:rsidR="00447472" w:rsidRPr="006C6261" w:rsidRDefault="00447472" w:rsidP="00447472">
                            <w:pPr>
                              <w:jc w:val="center"/>
                              <w:rPr>
                                <w:rFonts w:ascii="Arial Narrow" w:eastAsia="Calibri" w:hAnsi="Arial Narrow" w:cs="Arial"/>
                                <w:b/>
                                <w:bCs/>
                                <w:sz w:val="20"/>
                                <w:szCs w:val="20"/>
                                <w:lang w:val="es-PE" w:eastAsia="en-US"/>
                              </w:rPr>
                            </w:pPr>
                            <w:r w:rsidRPr="006C6261">
                              <w:rPr>
                                <w:rFonts w:ascii="Arial Narrow" w:hAnsi="Arial Narrow" w:cs="Arial"/>
                                <w:b/>
                                <w:bCs/>
                                <w:color w:val="000000"/>
                                <w:sz w:val="20"/>
                                <w:szCs w:val="20"/>
                              </w:rPr>
                              <w:t xml:space="preserve">ACTA DE VERIFICACIÓN DE MERCANCÍAS </w:t>
                            </w:r>
                            <w:proofErr w:type="spellStart"/>
                            <w:r w:rsidRPr="006C6261">
                              <w:rPr>
                                <w:rFonts w:ascii="Arial Narrow" w:hAnsi="Arial Narrow" w:cs="Arial"/>
                                <w:b/>
                                <w:bCs/>
                                <w:color w:val="000000"/>
                                <w:sz w:val="20"/>
                                <w:szCs w:val="20"/>
                              </w:rPr>
                              <w:t>Nº</w:t>
                            </w:r>
                            <w:proofErr w:type="spellEnd"/>
                            <w:r w:rsidRPr="006C6261">
                              <w:rPr>
                                <w:rFonts w:ascii="Arial Narrow" w:hAnsi="Arial Narrow" w:cs="Arial"/>
                                <w:b/>
                                <w:bCs/>
                                <w:color w:val="000000"/>
                                <w:sz w:val="20"/>
                                <w:szCs w:val="20"/>
                              </w:rPr>
                              <w:t xml:space="preserve"> </w:t>
                            </w:r>
                            <w:r w:rsidRPr="006C6261">
                              <w:rPr>
                                <w:rFonts w:ascii="Arial Narrow" w:eastAsia="Calibri" w:hAnsi="Arial Narrow" w:cs="Arial"/>
                                <w:b/>
                                <w:bCs/>
                                <w:sz w:val="20"/>
                                <w:szCs w:val="20"/>
                                <w:lang w:val="es-PE" w:eastAsia="en-US"/>
                              </w:rPr>
                              <w:t>AAA - BBBB - CCCC – DDDDDD</w:t>
                            </w:r>
                          </w:p>
                          <w:p w14:paraId="3B5E41CB" w14:textId="77777777" w:rsidR="00447472" w:rsidRPr="006C6261" w:rsidRDefault="00447472" w:rsidP="00447472">
                            <w:pPr>
                              <w:jc w:val="center"/>
                              <w:rPr>
                                <w:rFonts w:ascii="Arial Narrow" w:hAnsi="Arial Narrow" w:cs="Arial"/>
                                <w:sz w:val="20"/>
                                <w:szCs w:val="20"/>
                              </w:rPr>
                            </w:pPr>
                          </w:p>
                        </w:txbxContent>
                      </wps:txbx>
                      <wps:bodyPr wrap="none" lIns="0" tIns="0" rIns="0" bIns="0" anchor="t">
                        <a:noAutofit/>
                      </wps:bodyPr>
                    </wps:wsp>
                  </a:graphicData>
                </a:graphic>
                <wp14:sizeRelH relativeFrom="page">
                  <wp14:pctWidth>0</wp14:pctWidth>
                </wp14:sizeRelH>
                <wp14:sizeRelV relativeFrom="page">
                  <wp14:pctHeight>0</wp14:pctHeight>
                </wp14:sizeRelV>
              </wp:anchor>
            </w:drawing>
          </mc:Choice>
          <mc:Fallback>
            <w:pict>
              <v:rect w14:anchorId="3682F5CB" id="Rectángulo 44" o:spid="_x0000_s1031" style="position:absolute;left:0;text-align:left;margin-left:75.5pt;margin-top:.25pt;width:230.1pt;height:11.55pt;z-index:2516823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" filled="f" stroked="f">
                <v:textbox inset="0,0,0,0">
                  <w:txbxContent>
                    <w:p w14:paraId="622B8A1C" w14:textId="77777777" w:rsidR="00447472" w:rsidRPr="006C6261" w:rsidRDefault="00447472" w:rsidP="00447472">
                      <w:pPr>
                        <w:jc w:val="center"/>
                        <w:rPr>
                          <w:rFonts w:ascii="Arial Narrow" w:eastAsia="Calibri" w:hAnsi="Arial Narrow" w:cs="Arial"/>
                          <w:b/>
                          <w:bCs/>
                          <w:sz w:val="20"/>
                          <w:szCs w:val="20"/>
                          <w:lang w:val="es-PE" w:eastAsia="en-US"/>
                        </w:rPr>
                      </w:pPr>
                      <w:r w:rsidRPr="006C6261">
                        <w:rPr>
                          <w:rFonts w:ascii="Arial Narrow" w:hAnsi="Arial Narrow" w:cs="Arial"/>
                          <w:b/>
                          <w:bCs/>
                          <w:color w:val="000000"/>
                          <w:sz w:val="20"/>
                          <w:szCs w:val="20"/>
                        </w:rPr>
                        <w:t xml:space="preserve">ACTA DE VERIFICACIÓN DE MERCANCÍAS </w:t>
                      </w:r>
                      <w:proofErr w:type="spellStart"/>
                      <w:r w:rsidRPr="006C6261">
                        <w:rPr>
                          <w:rFonts w:ascii="Arial Narrow" w:hAnsi="Arial Narrow" w:cs="Arial"/>
                          <w:b/>
                          <w:bCs/>
                          <w:color w:val="000000"/>
                          <w:sz w:val="20"/>
                          <w:szCs w:val="20"/>
                        </w:rPr>
                        <w:t>Nº</w:t>
                      </w:r>
                      <w:proofErr w:type="spellEnd"/>
                      <w:r w:rsidRPr="006C6261">
                        <w:rPr>
                          <w:rFonts w:ascii="Arial Narrow" w:hAnsi="Arial Narrow" w:cs="Arial"/>
                          <w:b/>
                          <w:bCs/>
                          <w:color w:val="000000"/>
                          <w:sz w:val="20"/>
                          <w:szCs w:val="20"/>
                        </w:rPr>
                        <w:t xml:space="preserve"> </w:t>
                      </w:r>
                      <w:r w:rsidRPr="006C6261">
                        <w:rPr>
                          <w:rFonts w:ascii="Arial Narrow" w:eastAsia="Calibri" w:hAnsi="Arial Narrow" w:cs="Arial"/>
                          <w:b/>
                          <w:bCs/>
                          <w:sz w:val="20"/>
                          <w:szCs w:val="20"/>
                          <w:lang w:val="es-PE" w:eastAsia="en-US"/>
                        </w:rPr>
                        <w:t>AAA - BBBB - CCCC – DDDDDD</w:t>
                      </w:r>
                    </w:p>
                    <w:p w14:paraId="3B5E41CB" w14:textId="77777777" w:rsidR="00447472" w:rsidRPr="006C6261" w:rsidRDefault="00447472" w:rsidP="00447472">
                      <w:pPr>
                        <w:jc w:val="center"/>
                        <w:rPr>
                          <w:rFonts w:ascii="Arial Narrow" w:hAnsi="Arial Narrow" w:cs="Arial"/>
                          <w:sz w:val="20"/>
                          <w:szCs w:val="20"/>
                        </w:rPr>
                      </w:pPr>
                    </w:p>
                  </w:txbxContent>
                </v:textbox>
                <w10:wrap anchorx="margin"/>
              </v:rect>
            </w:pict>
          </mc:Fallback>
        </mc:AlternateContent>
      </w:r>
    </w:p>
    <w:p w14:paraId="15D98D7F" w14:textId="77777777" w:rsidR="00447472" w:rsidRPr="0071183A" w:rsidRDefault="00447472" w:rsidP="00447472">
      <w:pPr>
        <w:jc w:val="center"/>
        <w:rPr>
          <w:rFonts w:ascii="Arial" w:hAnsi="Arial" w:cs="Arial"/>
          <w:b/>
          <w:color w:val="000000"/>
          <w:sz w:val="22"/>
          <w:szCs w:val="22"/>
        </w:rPr>
      </w:pPr>
    </w:p>
    <w:tbl>
      <w:tblPr>
        <w:tblW w:w="79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
        <w:gridCol w:w="680"/>
        <w:gridCol w:w="1020"/>
        <w:gridCol w:w="5897"/>
      </w:tblGrid>
      <w:tr w:rsidR="00447472" w:rsidRPr="0071183A" w14:paraId="169190B1" w14:textId="77777777" w:rsidTr="00572C0B">
        <w:trPr>
          <w:trHeight w:val="170"/>
          <w:jc w:val="center"/>
        </w:trPr>
        <w:tc>
          <w:tcPr>
            <w:tcW w:w="3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6161056" w14:textId="77777777" w:rsidR="00447472" w:rsidRPr="001702F9" w:rsidRDefault="00447472" w:rsidP="00572C0B">
            <w:pPr>
              <w:pStyle w:val="auto-style24"/>
              <w:spacing w:line="256" w:lineRule="auto"/>
              <w:ind w:left="-57"/>
              <w:rPr>
                <w:rFonts w:ascii="Arial" w:hAnsi="Arial" w:cs="Arial"/>
                <w:b/>
                <w:bCs/>
                <w:color w:val="000000"/>
                <w:sz w:val="12"/>
                <w:szCs w:val="12"/>
                <w:lang w:eastAsia="en-US"/>
              </w:rPr>
            </w:pPr>
            <w:r w:rsidRPr="001702F9">
              <w:rPr>
                <w:rFonts w:ascii="Arial" w:hAnsi="Arial" w:cs="Arial"/>
                <w:b/>
                <w:bCs/>
                <w:color w:val="000000"/>
                <w:sz w:val="12"/>
                <w:szCs w:val="12"/>
                <w:lang w:eastAsia="en-US"/>
              </w:rPr>
              <w:t xml:space="preserve">  1</w:t>
            </w:r>
          </w:p>
        </w:tc>
        <w:tc>
          <w:tcPr>
            <w:tcW w:w="759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277D8CDC" w14:textId="77777777" w:rsidR="00447472" w:rsidRPr="001702F9" w:rsidRDefault="00447472" w:rsidP="00572C0B">
            <w:pPr>
              <w:pStyle w:val="auto-style24"/>
              <w:spacing w:line="256" w:lineRule="auto"/>
              <w:rPr>
                <w:rFonts w:ascii="Arial" w:hAnsi="Arial" w:cs="Arial"/>
                <w:b/>
                <w:bCs/>
                <w:color w:val="000000"/>
                <w:sz w:val="12"/>
                <w:szCs w:val="12"/>
                <w:lang w:eastAsia="en-US"/>
              </w:rPr>
            </w:pPr>
            <w:r w:rsidRPr="001702F9">
              <w:rPr>
                <w:rFonts w:ascii="Arial" w:hAnsi="Arial" w:cs="Arial"/>
                <w:b/>
                <w:bCs/>
                <w:color w:val="000000"/>
                <w:sz w:val="12"/>
                <w:szCs w:val="12"/>
                <w:lang w:eastAsia="en-US"/>
              </w:rPr>
              <w:t>DATOS GENERALES DE LA VERIFICACIÓN</w:t>
            </w:r>
          </w:p>
        </w:tc>
      </w:tr>
      <w:tr w:rsidR="00447472" w:rsidRPr="0071183A" w14:paraId="004634BB" w14:textId="77777777" w:rsidTr="00572C0B">
        <w:trPr>
          <w:trHeight w:val="283"/>
          <w:jc w:val="center"/>
        </w:trPr>
        <w:tc>
          <w:tcPr>
            <w:tcW w:w="1020" w:type="dxa"/>
            <w:gridSpan w:val="2"/>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96895B0" w14:textId="77777777" w:rsidR="00447472" w:rsidRPr="0071183A" w:rsidRDefault="00447472" w:rsidP="00572C0B">
            <w:pPr>
              <w:pStyle w:val="auto-style24"/>
              <w:spacing w:line="256" w:lineRule="auto"/>
              <w:ind w:left="-57"/>
              <w:rPr>
                <w:rFonts w:ascii="Arial Narrow" w:hAnsi="Arial Narrow" w:cs="Arial"/>
                <w:b/>
                <w:bCs/>
                <w:color w:val="000000"/>
                <w:sz w:val="10"/>
                <w:szCs w:val="10"/>
                <w:lang w:eastAsia="en-US"/>
              </w:rPr>
            </w:pPr>
            <w:r w:rsidRPr="0071183A">
              <w:rPr>
                <w:rFonts w:ascii="Arial Narrow" w:hAnsi="Arial Narrow" w:cs="Arial"/>
                <w:bCs/>
                <w:color w:val="000000"/>
                <w:sz w:val="10"/>
                <w:szCs w:val="10"/>
                <w:lang w:eastAsia="en-US"/>
              </w:rPr>
              <w:t>1.1   FECHA</w:t>
            </w:r>
          </w:p>
        </w:tc>
        <w:tc>
          <w:tcPr>
            <w:tcW w:w="102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6C437466" w14:textId="77777777" w:rsidR="00447472" w:rsidRPr="0071183A" w:rsidRDefault="00447472" w:rsidP="00572C0B">
            <w:pPr>
              <w:pStyle w:val="auto-style24"/>
              <w:spacing w:line="256" w:lineRule="auto"/>
              <w:ind w:left="-57"/>
              <w:rPr>
                <w:rFonts w:ascii="Arial Narrow" w:hAnsi="Arial Narrow" w:cs="Arial"/>
                <w:b/>
                <w:bCs/>
                <w:color w:val="000000"/>
                <w:sz w:val="10"/>
                <w:szCs w:val="10"/>
                <w:lang w:eastAsia="en-US"/>
              </w:rPr>
            </w:pPr>
            <w:r w:rsidRPr="0071183A">
              <w:rPr>
                <w:rFonts w:ascii="Arial Narrow" w:hAnsi="Arial Narrow" w:cs="Arial"/>
                <w:bCs/>
                <w:color w:val="000000"/>
                <w:sz w:val="10"/>
                <w:szCs w:val="10"/>
                <w:lang w:eastAsia="en-US"/>
              </w:rPr>
              <w:t>1.2   HORA</w:t>
            </w:r>
          </w:p>
        </w:tc>
        <w:tc>
          <w:tcPr>
            <w:tcW w:w="5896"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72D569BC" w14:textId="77777777" w:rsidR="00447472" w:rsidRPr="0071183A" w:rsidRDefault="00447472" w:rsidP="00572C0B">
            <w:pPr>
              <w:pStyle w:val="auto-style24"/>
              <w:spacing w:line="256" w:lineRule="auto"/>
              <w:ind w:left="-57"/>
              <w:rPr>
                <w:rFonts w:ascii="Arial Narrow" w:hAnsi="Arial Narrow" w:cs="Arial"/>
                <w:b/>
                <w:bCs/>
                <w:color w:val="000000"/>
                <w:sz w:val="10"/>
                <w:szCs w:val="10"/>
                <w:lang w:eastAsia="en-US"/>
              </w:rPr>
            </w:pPr>
            <w:r w:rsidRPr="0071183A">
              <w:rPr>
                <w:rFonts w:ascii="Arial Narrow" w:hAnsi="Arial Narrow" w:cs="Arial"/>
                <w:bCs/>
                <w:color w:val="000000"/>
                <w:sz w:val="10"/>
                <w:szCs w:val="10"/>
                <w:lang w:eastAsia="en-US"/>
              </w:rPr>
              <w:t>1.3   LUGAR DE LA VERIFICACIÓN</w:t>
            </w:r>
          </w:p>
        </w:tc>
      </w:tr>
    </w:tbl>
    <w:p w14:paraId="20619EE9" w14:textId="77777777" w:rsidR="00447472" w:rsidRPr="0071183A" w:rsidRDefault="00447472" w:rsidP="00447472">
      <w:pPr>
        <w:jc w:val="center"/>
        <w:rPr>
          <w:rFonts w:ascii="Arial" w:hAnsi="Arial" w:cs="Arial"/>
          <w:b/>
          <w:color w:val="000000"/>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
        <w:gridCol w:w="7597"/>
      </w:tblGrid>
      <w:tr w:rsidR="00447472" w:rsidRPr="0071183A" w14:paraId="28B881E1" w14:textId="77777777" w:rsidTr="00572C0B">
        <w:trPr>
          <w:trHeight w:val="170"/>
          <w:jc w:val="center"/>
        </w:trPr>
        <w:tc>
          <w:tcPr>
            <w:tcW w:w="3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C1A143B" w14:textId="77777777" w:rsidR="00447472" w:rsidRPr="001702F9" w:rsidRDefault="00447472" w:rsidP="00572C0B">
            <w:pPr>
              <w:pStyle w:val="auto-style24"/>
              <w:spacing w:line="256" w:lineRule="auto"/>
              <w:rPr>
                <w:rFonts w:ascii="Arial" w:hAnsi="Arial" w:cs="Arial"/>
                <w:b/>
                <w:bCs/>
                <w:color w:val="000000"/>
                <w:sz w:val="12"/>
                <w:szCs w:val="12"/>
                <w:lang w:eastAsia="en-US"/>
              </w:rPr>
            </w:pPr>
            <w:r w:rsidRPr="001702F9">
              <w:rPr>
                <w:rFonts w:ascii="Arial" w:hAnsi="Arial" w:cs="Arial"/>
                <w:b/>
                <w:bCs/>
                <w:color w:val="000000"/>
                <w:sz w:val="12"/>
                <w:szCs w:val="12"/>
                <w:lang w:eastAsia="en-US"/>
              </w:rPr>
              <w:t>2</w:t>
            </w:r>
          </w:p>
        </w:tc>
        <w:tc>
          <w:tcPr>
            <w:tcW w:w="75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F86FD83" w14:textId="77777777" w:rsidR="00447472" w:rsidRPr="001702F9" w:rsidRDefault="00447472" w:rsidP="00572C0B">
            <w:pPr>
              <w:pStyle w:val="auto-style24"/>
              <w:spacing w:line="256" w:lineRule="auto"/>
              <w:rPr>
                <w:rFonts w:ascii="Arial" w:hAnsi="Arial" w:cs="Arial"/>
                <w:b/>
                <w:bCs/>
                <w:color w:val="000000"/>
                <w:sz w:val="12"/>
                <w:szCs w:val="12"/>
                <w:lang w:eastAsia="en-US"/>
              </w:rPr>
            </w:pPr>
            <w:r w:rsidRPr="001702F9">
              <w:rPr>
                <w:rFonts w:ascii="Arial" w:hAnsi="Arial" w:cs="Arial"/>
                <w:b/>
                <w:bCs/>
                <w:color w:val="000000"/>
                <w:sz w:val="12"/>
                <w:szCs w:val="12"/>
                <w:lang w:eastAsia="en-US"/>
              </w:rPr>
              <w:t>REFERENCIAS</w:t>
            </w:r>
          </w:p>
        </w:tc>
      </w:tr>
      <w:tr w:rsidR="00447472" w:rsidRPr="0071183A" w14:paraId="2F0E4170" w14:textId="77777777" w:rsidTr="00572C0B">
        <w:trPr>
          <w:trHeight w:val="283"/>
          <w:jc w:val="center"/>
        </w:trPr>
        <w:tc>
          <w:tcPr>
            <w:tcW w:w="3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95B4ECF" w14:textId="77777777" w:rsidR="00447472" w:rsidRPr="0071183A" w:rsidRDefault="00447472" w:rsidP="00572C0B">
            <w:pPr>
              <w:pStyle w:val="auto-style24"/>
              <w:spacing w:line="256" w:lineRule="auto"/>
              <w:rPr>
                <w:rFonts w:ascii="Arial Narrow" w:hAnsi="Arial Narrow"/>
                <w:b/>
                <w:bCs/>
                <w:color w:val="000000"/>
                <w:sz w:val="10"/>
                <w:szCs w:val="10"/>
                <w:lang w:eastAsia="en-US"/>
              </w:rPr>
            </w:pPr>
            <w:r w:rsidRPr="0071183A">
              <w:rPr>
                <w:rFonts w:ascii="Arial Narrow" w:hAnsi="Arial Narrow"/>
                <w:bCs/>
                <w:color w:val="000000"/>
                <w:sz w:val="10"/>
                <w:szCs w:val="10"/>
                <w:lang w:eastAsia="en-US"/>
              </w:rPr>
              <w:t xml:space="preserve">2.1 </w:t>
            </w:r>
          </w:p>
        </w:tc>
        <w:tc>
          <w:tcPr>
            <w:tcW w:w="75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4EEB2C45" w14:textId="77777777" w:rsidR="00447472" w:rsidRPr="0071183A" w:rsidRDefault="00447472" w:rsidP="00572C0B">
            <w:pPr>
              <w:pStyle w:val="auto-style24"/>
              <w:spacing w:line="256" w:lineRule="auto"/>
              <w:rPr>
                <w:color w:val="000000"/>
                <w:sz w:val="12"/>
                <w:szCs w:val="12"/>
                <w:lang w:eastAsia="en-US"/>
              </w:rPr>
            </w:pPr>
            <w:r w:rsidRPr="0071183A">
              <w:rPr>
                <w:rFonts w:ascii="Arial Narrow" w:hAnsi="Arial Narrow"/>
                <w:bCs/>
                <w:color w:val="000000"/>
                <w:sz w:val="10"/>
                <w:szCs w:val="10"/>
                <w:lang w:eastAsia="en-US"/>
              </w:rPr>
              <w:t>ACTA DE INMOVILIZACIÓN / ACTA DE INCAUTACIÓN</w:t>
            </w:r>
          </w:p>
        </w:tc>
      </w:tr>
      <w:tr w:rsidR="00447472" w:rsidRPr="0071183A" w14:paraId="3F6F33B1" w14:textId="77777777" w:rsidTr="00572C0B">
        <w:trPr>
          <w:trHeight w:val="57"/>
          <w:jc w:val="center"/>
        </w:trPr>
        <w:tc>
          <w:tcPr>
            <w:tcW w:w="3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50F12E84" w14:textId="77777777" w:rsidR="00447472" w:rsidRPr="0071183A" w:rsidRDefault="00447472" w:rsidP="00572C0B">
            <w:pPr>
              <w:pStyle w:val="auto-style24"/>
              <w:spacing w:line="256" w:lineRule="auto"/>
              <w:jc w:val="center"/>
              <w:rPr>
                <w:color w:val="000000"/>
                <w:sz w:val="6"/>
                <w:szCs w:val="6"/>
                <w:lang w:eastAsia="en-US"/>
              </w:rPr>
            </w:pPr>
          </w:p>
        </w:tc>
        <w:tc>
          <w:tcPr>
            <w:tcW w:w="75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F926D12" w14:textId="77777777" w:rsidR="00447472" w:rsidRPr="0071183A" w:rsidRDefault="00447472" w:rsidP="00572C0B">
            <w:pPr>
              <w:pStyle w:val="auto-style24"/>
              <w:spacing w:line="256" w:lineRule="auto"/>
              <w:rPr>
                <w:color w:val="000000"/>
                <w:sz w:val="6"/>
                <w:szCs w:val="6"/>
                <w:lang w:eastAsia="en-US"/>
              </w:rPr>
            </w:pPr>
          </w:p>
        </w:tc>
      </w:tr>
      <w:tr w:rsidR="00447472" w:rsidRPr="0071183A" w14:paraId="08BC895F" w14:textId="77777777" w:rsidTr="00572C0B">
        <w:trPr>
          <w:trHeight w:val="283"/>
          <w:jc w:val="center"/>
        </w:trPr>
        <w:tc>
          <w:tcPr>
            <w:tcW w:w="3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81ED336" w14:textId="77777777" w:rsidR="00447472" w:rsidRPr="0071183A" w:rsidRDefault="00447472" w:rsidP="00572C0B">
            <w:pPr>
              <w:pStyle w:val="auto-style24"/>
              <w:spacing w:line="256" w:lineRule="auto"/>
              <w:rPr>
                <w:color w:val="000000"/>
                <w:sz w:val="12"/>
                <w:szCs w:val="12"/>
                <w:lang w:eastAsia="en-US"/>
              </w:rPr>
            </w:pPr>
            <w:r w:rsidRPr="0071183A">
              <w:rPr>
                <w:rFonts w:ascii="Arial Narrow" w:hAnsi="Arial Narrow"/>
                <w:bCs/>
                <w:color w:val="000000"/>
                <w:sz w:val="10"/>
                <w:szCs w:val="10"/>
                <w:lang w:eastAsia="en-US"/>
              </w:rPr>
              <w:t>2.2</w:t>
            </w:r>
          </w:p>
        </w:tc>
        <w:tc>
          <w:tcPr>
            <w:tcW w:w="75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1998427" w14:textId="77777777" w:rsidR="00447472" w:rsidRPr="0071183A" w:rsidRDefault="00447472" w:rsidP="00572C0B">
            <w:pPr>
              <w:pStyle w:val="auto-style24"/>
              <w:spacing w:line="256" w:lineRule="auto"/>
              <w:rPr>
                <w:rFonts w:ascii="Arial Narrow" w:hAnsi="Arial Narrow"/>
                <w:b/>
                <w:bCs/>
                <w:color w:val="000000"/>
                <w:sz w:val="10"/>
                <w:szCs w:val="10"/>
                <w:lang w:eastAsia="en-US"/>
              </w:rPr>
            </w:pPr>
            <w:r w:rsidRPr="0071183A">
              <w:rPr>
                <w:rFonts w:ascii="Arial Narrow" w:hAnsi="Arial Narrow"/>
                <w:bCs/>
                <w:color w:val="000000"/>
                <w:sz w:val="10"/>
                <w:szCs w:val="10"/>
                <w:lang w:eastAsia="en-US"/>
              </w:rPr>
              <w:t>EXPEDIENTE</w:t>
            </w:r>
          </w:p>
          <w:p w14:paraId="396F9539" w14:textId="77777777" w:rsidR="00447472" w:rsidRPr="0071183A" w:rsidRDefault="00447472" w:rsidP="00572C0B">
            <w:pPr>
              <w:pStyle w:val="auto-style24"/>
              <w:spacing w:line="256" w:lineRule="auto"/>
              <w:rPr>
                <w:color w:val="000000"/>
                <w:sz w:val="12"/>
                <w:szCs w:val="12"/>
                <w:lang w:eastAsia="en-US"/>
              </w:rPr>
            </w:pPr>
          </w:p>
        </w:tc>
      </w:tr>
      <w:tr w:rsidR="00447472" w:rsidRPr="0071183A" w14:paraId="14C931AE" w14:textId="77777777" w:rsidTr="00572C0B">
        <w:trPr>
          <w:trHeight w:val="57"/>
          <w:jc w:val="center"/>
        </w:trPr>
        <w:tc>
          <w:tcPr>
            <w:tcW w:w="3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43EEB6F0" w14:textId="77777777" w:rsidR="00447472" w:rsidRPr="0071183A" w:rsidRDefault="00447472" w:rsidP="00572C0B">
            <w:pPr>
              <w:pStyle w:val="auto-style24"/>
              <w:spacing w:line="256" w:lineRule="auto"/>
              <w:jc w:val="center"/>
              <w:rPr>
                <w:color w:val="000000"/>
                <w:sz w:val="6"/>
                <w:szCs w:val="6"/>
                <w:lang w:eastAsia="en-US"/>
              </w:rPr>
            </w:pPr>
          </w:p>
        </w:tc>
        <w:tc>
          <w:tcPr>
            <w:tcW w:w="75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7ECDC38" w14:textId="77777777" w:rsidR="00447472" w:rsidRPr="0071183A" w:rsidRDefault="00447472" w:rsidP="00572C0B">
            <w:pPr>
              <w:pStyle w:val="auto-style24"/>
              <w:spacing w:line="256" w:lineRule="auto"/>
              <w:rPr>
                <w:color w:val="000000"/>
                <w:sz w:val="6"/>
                <w:szCs w:val="6"/>
                <w:lang w:eastAsia="en-US"/>
              </w:rPr>
            </w:pPr>
          </w:p>
        </w:tc>
      </w:tr>
      <w:tr w:rsidR="00447472" w:rsidRPr="0071183A" w14:paraId="299C1ACC" w14:textId="77777777" w:rsidTr="00572C0B">
        <w:trPr>
          <w:trHeight w:val="283"/>
          <w:jc w:val="center"/>
        </w:trPr>
        <w:tc>
          <w:tcPr>
            <w:tcW w:w="3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058391D1" w14:textId="77777777" w:rsidR="00447472" w:rsidRPr="0071183A" w:rsidRDefault="00447472" w:rsidP="00572C0B">
            <w:pPr>
              <w:pStyle w:val="auto-style24"/>
              <w:spacing w:line="256" w:lineRule="auto"/>
              <w:rPr>
                <w:rFonts w:ascii="Arial Narrow" w:hAnsi="Arial Narrow"/>
                <w:b/>
                <w:bCs/>
                <w:color w:val="000000"/>
                <w:sz w:val="10"/>
                <w:szCs w:val="10"/>
                <w:lang w:eastAsia="en-US"/>
              </w:rPr>
            </w:pPr>
            <w:r w:rsidRPr="0071183A">
              <w:rPr>
                <w:rFonts w:ascii="Arial Narrow" w:hAnsi="Arial Narrow"/>
                <w:bCs/>
                <w:color w:val="000000"/>
                <w:sz w:val="10"/>
                <w:szCs w:val="10"/>
                <w:lang w:eastAsia="en-US"/>
              </w:rPr>
              <w:t>2.3</w:t>
            </w:r>
          </w:p>
        </w:tc>
        <w:tc>
          <w:tcPr>
            <w:tcW w:w="75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237DBBD8" w14:textId="77777777" w:rsidR="00447472" w:rsidRPr="0071183A" w:rsidRDefault="00447472" w:rsidP="00572C0B">
            <w:pPr>
              <w:pStyle w:val="auto-style24"/>
              <w:spacing w:line="256" w:lineRule="auto"/>
              <w:rPr>
                <w:rFonts w:ascii="Arial Narrow" w:hAnsi="Arial Narrow"/>
                <w:b/>
                <w:bCs/>
                <w:color w:val="000000"/>
                <w:sz w:val="10"/>
                <w:szCs w:val="10"/>
                <w:lang w:eastAsia="en-US"/>
              </w:rPr>
            </w:pPr>
            <w:r w:rsidRPr="0071183A">
              <w:rPr>
                <w:rFonts w:ascii="Arial Narrow" w:hAnsi="Arial Narrow"/>
                <w:bCs/>
                <w:color w:val="000000"/>
                <w:sz w:val="10"/>
                <w:szCs w:val="10"/>
                <w:lang w:eastAsia="en-US"/>
              </w:rPr>
              <w:t>NOMBRE DEL SOLICITANTE</w:t>
            </w:r>
          </w:p>
        </w:tc>
      </w:tr>
      <w:tr w:rsidR="00447472" w:rsidRPr="0071183A" w14:paraId="18446649" w14:textId="77777777" w:rsidTr="00572C0B">
        <w:trPr>
          <w:trHeight w:val="57"/>
          <w:jc w:val="center"/>
        </w:trPr>
        <w:tc>
          <w:tcPr>
            <w:tcW w:w="3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64BCC8F7" w14:textId="77777777" w:rsidR="00447472" w:rsidRPr="0071183A" w:rsidRDefault="00447472" w:rsidP="00572C0B">
            <w:pPr>
              <w:pStyle w:val="auto-style24"/>
              <w:spacing w:line="256" w:lineRule="auto"/>
              <w:jc w:val="center"/>
              <w:rPr>
                <w:color w:val="000000"/>
                <w:sz w:val="6"/>
                <w:szCs w:val="6"/>
                <w:lang w:eastAsia="en-US"/>
              </w:rPr>
            </w:pPr>
          </w:p>
        </w:tc>
        <w:tc>
          <w:tcPr>
            <w:tcW w:w="75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14:paraId="3976A929" w14:textId="77777777" w:rsidR="00447472" w:rsidRPr="0071183A" w:rsidRDefault="00447472" w:rsidP="00572C0B">
            <w:pPr>
              <w:pStyle w:val="auto-style24"/>
              <w:spacing w:line="256" w:lineRule="auto"/>
              <w:rPr>
                <w:color w:val="000000"/>
                <w:sz w:val="6"/>
                <w:szCs w:val="6"/>
                <w:lang w:eastAsia="en-US"/>
              </w:rPr>
            </w:pPr>
          </w:p>
        </w:tc>
      </w:tr>
      <w:tr w:rsidR="00447472" w:rsidRPr="0071183A" w14:paraId="3184B52B" w14:textId="77777777" w:rsidTr="00572C0B">
        <w:trPr>
          <w:trHeight w:val="283"/>
          <w:jc w:val="center"/>
        </w:trPr>
        <w:tc>
          <w:tcPr>
            <w:tcW w:w="3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314B093" w14:textId="77777777" w:rsidR="00447472" w:rsidRPr="0071183A" w:rsidRDefault="00447472" w:rsidP="00572C0B">
            <w:pPr>
              <w:pStyle w:val="auto-style24"/>
              <w:spacing w:line="256" w:lineRule="auto"/>
              <w:rPr>
                <w:rFonts w:ascii="Arial Narrow" w:hAnsi="Arial Narrow"/>
                <w:b/>
                <w:bCs/>
                <w:color w:val="000000"/>
                <w:sz w:val="10"/>
                <w:szCs w:val="10"/>
                <w:lang w:eastAsia="en-US"/>
              </w:rPr>
            </w:pPr>
            <w:r w:rsidRPr="0071183A">
              <w:rPr>
                <w:rFonts w:ascii="Arial Narrow" w:hAnsi="Arial Narrow"/>
                <w:bCs/>
                <w:color w:val="000000"/>
                <w:sz w:val="10"/>
                <w:szCs w:val="10"/>
                <w:lang w:eastAsia="en-US"/>
              </w:rPr>
              <w:t>2.4</w:t>
            </w:r>
          </w:p>
        </w:tc>
        <w:tc>
          <w:tcPr>
            <w:tcW w:w="759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hideMark/>
          </w:tcPr>
          <w:p w14:paraId="1BC6B7C5" w14:textId="77777777" w:rsidR="00447472" w:rsidRPr="0071183A" w:rsidRDefault="00447472" w:rsidP="00572C0B">
            <w:pPr>
              <w:pStyle w:val="auto-style24"/>
              <w:spacing w:line="256" w:lineRule="auto"/>
              <w:rPr>
                <w:rFonts w:ascii="Arial Narrow" w:hAnsi="Arial Narrow"/>
                <w:b/>
                <w:bCs/>
                <w:color w:val="000000"/>
                <w:sz w:val="10"/>
                <w:szCs w:val="10"/>
                <w:lang w:eastAsia="en-US"/>
              </w:rPr>
            </w:pPr>
            <w:r w:rsidRPr="0071183A">
              <w:rPr>
                <w:rFonts w:ascii="Arial Narrow" w:hAnsi="Arial Narrow"/>
                <w:bCs/>
                <w:color w:val="000000"/>
                <w:sz w:val="10"/>
                <w:szCs w:val="10"/>
                <w:lang w:eastAsia="en-US"/>
              </w:rPr>
              <w:t>OTRAS</w:t>
            </w:r>
          </w:p>
        </w:tc>
      </w:tr>
    </w:tbl>
    <w:p w14:paraId="4B26F9BA" w14:textId="77777777" w:rsidR="00447472" w:rsidRPr="0071183A" w:rsidRDefault="00447472" w:rsidP="00447472">
      <w:pPr>
        <w:jc w:val="center"/>
        <w:rPr>
          <w:rFonts w:ascii="Arial" w:hAnsi="Arial" w:cs="Arial"/>
          <w:b/>
          <w:color w:val="000000"/>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
        <w:gridCol w:w="2977"/>
        <w:gridCol w:w="1559"/>
        <w:gridCol w:w="3061"/>
      </w:tblGrid>
      <w:tr w:rsidR="00447472" w:rsidRPr="0071183A" w14:paraId="64685736" w14:textId="77777777" w:rsidTr="00572C0B">
        <w:trPr>
          <w:trHeight w:val="170"/>
          <w:jc w:val="center"/>
        </w:trPr>
        <w:tc>
          <w:tcPr>
            <w:tcW w:w="3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31473CDF" w14:textId="77777777" w:rsidR="00447472" w:rsidRPr="001702F9" w:rsidRDefault="00447472" w:rsidP="00572C0B">
            <w:pPr>
              <w:pStyle w:val="auto-style24"/>
              <w:spacing w:line="256" w:lineRule="auto"/>
              <w:rPr>
                <w:rFonts w:ascii="Arial" w:hAnsi="Arial" w:cs="Arial"/>
                <w:b/>
                <w:bCs/>
                <w:color w:val="000000"/>
                <w:sz w:val="12"/>
                <w:szCs w:val="12"/>
                <w:lang w:eastAsia="en-US"/>
              </w:rPr>
            </w:pPr>
            <w:r w:rsidRPr="001702F9">
              <w:rPr>
                <w:rFonts w:ascii="Arial" w:hAnsi="Arial" w:cs="Arial"/>
                <w:b/>
                <w:bCs/>
                <w:color w:val="000000"/>
                <w:sz w:val="12"/>
                <w:szCs w:val="12"/>
                <w:lang w:eastAsia="en-US"/>
              </w:rPr>
              <w:t>3</w:t>
            </w:r>
          </w:p>
        </w:tc>
        <w:tc>
          <w:tcPr>
            <w:tcW w:w="7597" w:type="dxa"/>
            <w:gridSpan w:val="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4F70ADC" w14:textId="77777777" w:rsidR="00447472" w:rsidRPr="001702F9" w:rsidRDefault="00447472" w:rsidP="00572C0B">
            <w:pPr>
              <w:pStyle w:val="auto-style24"/>
              <w:spacing w:line="256" w:lineRule="auto"/>
              <w:rPr>
                <w:rFonts w:ascii="Arial" w:hAnsi="Arial" w:cs="Arial"/>
                <w:b/>
                <w:bCs/>
                <w:color w:val="000000"/>
                <w:sz w:val="12"/>
                <w:szCs w:val="12"/>
                <w:lang w:eastAsia="en-US"/>
              </w:rPr>
            </w:pPr>
            <w:r w:rsidRPr="001702F9">
              <w:rPr>
                <w:rFonts w:ascii="Arial" w:hAnsi="Arial" w:cs="Arial"/>
                <w:b/>
                <w:bCs/>
                <w:color w:val="000000"/>
                <w:sz w:val="12"/>
                <w:szCs w:val="12"/>
                <w:lang w:eastAsia="en-US"/>
              </w:rPr>
              <w:t>DILIGENCIA</w:t>
            </w:r>
          </w:p>
        </w:tc>
      </w:tr>
      <w:tr w:rsidR="00447472" w:rsidRPr="0071183A" w14:paraId="786AC12D" w14:textId="77777777" w:rsidTr="00572C0B">
        <w:trPr>
          <w:trHeight w:val="170"/>
          <w:jc w:val="center"/>
        </w:trPr>
        <w:tc>
          <w:tcPr>
            <w:tcW w:w="3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11E6A2CA" w14:textId="77777777" w:rsidR="00447472" w:rsidRPr="0071183A" w:rsidRDefault="00447472" w:rsidP="00572C0B">
            <w:pPr>
              <w:pStyle w:val="auto-style24"/>
              <w:spacing w:line="256" w:lineRule="auto"/>
              <w:ind w:left="-108"/>
              <w:jc w:val="center"/>
              <w:rPr>
                <w:rFonts w:ascii="Arial Narrow" w:hAnsi="Arial Narrow"/>
                <w:b/>
                <w:bCs/>
                <w:color w:val="000000"/>
                <w:sz w:val="10"/>
                <w:szCs w:val="10"/>
                <w:lang w:eastAsia="en-US"/>
              </w:rPr>
            </w:pPr>
            <w:r w:rsidRPr="0071183A">
              <w:rPr>
                <w:rFonts w:ascii="Arial Narrow" w:hAnsi="Arial Narrow"/>
                <w:bCs/>
                <w:color w:val="000000"/>
                <w:sz w:val="10"/>
                <w:szCs w:val="10"/>
                <w:lang w:eastAsia="en-US"/>
              </w:rPr>
              <w:t xml:space="preserve">  3.1 N°</w:t>
            </w: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57FFCFA3" w14:textId="77777777" w:rsidR="00447472" w:rsidRPr="0071183A" w:rsidRDefault="00447472" w:rsidP="00572C0B">
            <w:pPr>
              <w:pStyle w:val="auto-style24"/>
              <w:spacing w:line="256" w:lineRule="auto"/>
              <w:rPr>
                <w:rFonts w:ascii="Arial Narrow" w:hAnsi="Arial Narrow"/>
                <w:b/>
                <w:bCs/>
                <w:color w:val="000000"/>
                <w:sz w:val="10"/>
                <w:szCs w:val="10"/>
                <w:lang w:eastAsia="en-US"/>
              </w:rPr>
            </w:pPr>
            <w:r w:rsidRPr="0071183A">
              <w:rPr>
                <w:rFonts w:ascii="Arial Narrow" w:hAnsi="Arial Narrow"/>
                <w:bCs/>
                <w:color w:val="000000"/>
                <w:sz w:val="10"/>
                <w:szCs w:val="10"/>
                <w:lang w:eastAsia="en-US"/>
              </w:rPr>
              <w:t>3.2   NOMBRE DEL CONCURRENTE</w:t>
            </w: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0BCD7929" w14:textId="77777777" w:rsidR="00447472" w:rsidRPr="0071183A" w:rsidRDefault="00447472" w:rsidP="00572C0B">
            <w:pPr>
              <w:pStyle w:val="auto-style24"/>
              <w:spacing w:line="256" w:lineRule="auto"/>
              <w:rPr>
                <w:rFonts w:ascii="Arial Narrow" w:hAnsi="Arial Narrow"/>
                <w:b/>
                <w:bCs/>
                <w:color w:val="000000"/>
                <w:sz w:val="10"/>
                <w:szCs w:val="10"/>
                <w:lang w:eastAsia="en-US"/>
              </w:rPr>
            </w:pPr>
            <w:r w:rsidRPr="0071183A">
              <w:rPr>
                <w:rFonts w:ascii="Arial Narrow" w:hAnsi="Arial Narrow"/>
                <w:bCs/>
                <w:color w:val="000000"/>
                <w:sz w:val="10"/>
                <w:szCs w:val="10"/>
                <w:lang w:eastAsia="en-US"/>
              </w:rPr>
              <w:t xml:space="preserve">3.3   DOC. IDENTIDAD </w:t>
            </w:r>
          </w:p>
        </w:tc>
        <w:tc>
          <w:tcPr>
            <w:tcW w:w="30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hideMark/>
          </w:tcPr>
          <w:p w14:paraId="64ADBE4F" w14:textId="77777777" w:rsidR="00447472" w:rsidRPr="0071183A" w:rsidRDefault="00447472" w:rsidP="00572C0B">
            <w:pPr>
              <w:pStyle w:val="auto-style24"/>
              <w:spacing w:line="256" w:lineRule="auto"/>
              <w:rPr>
                <w:rFonts w:ascii="Arial Narrow" w:hAnsi="Arial Narrow"/>
                <w:b/>
                <w:bCs/>
                <w:color w:val="000000"/>
                <w:sz w:val="10"/>
                <w:szCs w:val="10"/>
                <w:lang w:eastAsia="en-US"/>
              </w:rPr>
            </w:pPr>
            <w:r w:rsidRPr="0071183A">
              <w:rPr>
                <w:rFonts w:ascii="Arial Narrow" w:hAnsi="Arial Narrow"/>
                <w:bCs/>
                <w:color w:val="000000"/>
                <w:sz w:val="10"/>
                <w:szCs w:val="10"/>
                <w:lang w:eastAsia="en-US"/>
              </w:rPr>
              <w:t>3.4   CALIDAD DEL CONCURRENTE</w:t>
            </w:r>
          </w:p>
        </w:tc>
      </w:tr>
      <w:tr w:rsidR="00447472" w:rsidRPr="0071183A" w14:paraId="7AB96779" w14:textId="77777777" w:rsidTr="00572C0B">
        <w:trPr>
          <w:trHeight w:val="170"/>
          <w:jc w:val="center"/>
        </w:trPr>
        <w:tc>
          <w:tcPr>
            <w:tcW w:w="3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281CB71" w14:textId="77777777" w:rsidR="00447472" w:rsidRPr="0071183A" w:rsidRDefault="00447472" w:rsidP="00572C0B">
            <w:pPr>
              <w:pStyle w:val="auto-style24"/>
              <w:spacing w:line="256" w:lineRule="auto"/>
              <w:ind w:left="-108"/>
              <w:rPr>
                <w:rFonts w:ascii="Arial Narrow" w:hAnsi="Arial Narrow"/>
                <w:b/>
                <w:bCs/>
                <w:color w:val="000000"/>
                <w:sz w:val="10"/>
                <w:szCs w:val="10"/>
                <w:lang w:eastAsia="en-US"/>
              </w:rPr>
            </w:pP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8667DB3" w14:textId="77777777" w:rsidR="00447472" w:rsidRPr="0071183A" w:rsidRDefault="00447472" w:rsidP="00572C0B">
            <w:pPr>
              <w:pStyle w:val="auto-style24"/>
              <w:spacing w:line="256" w:lineRule="auto"/>
              <w:rPr>
                <w:rFonts w:ascii="Arial Narrow" w:hAnsi="Arial Narrow"/>
                <w:b/>
                <w:bCs/>
                <w:color w:val="000000"/>
                <w:sz w:val="10"/>
                <w:szCs w:val="10"/>
                <w:lang w:eastAsia="en-US"/>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EF11916" w14:textId="77777777" w:rsidR="00447472" w:rsidRPr="0071183A" w:rsidRDefault="00447472" w:rsidP="00572C0B">
            <w:pPr>
              <w:pStyle w:val="auto-style24"/>
              <w:spacing w:line="256" w:lineRule="auto"/>
              <w:rPr>
                <w:rFonts w:ascii="Arial Narrow" w:hAnsi="Arial Narrow"/>
                <w:b/>
                <w:bCs/>
                <w:color w:val="000000"/>
                <w:sz w:val="10"/>
                <w:szCs w:val="10"/>
                <w:lang w:eastAsia="en-US"/>
              </w:rPr>
            </w:pPr>
          </w:p>
        </w:tc>
        <w:tc>
          <w:tcPr>
            <w:tcW w:w="30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25C51C3" w14:textId="77777777" w:rsidR="00447472" w:rsidRPr="0071183A" w:rsidRDefault="00447472" w:rsidP="00572C0B">
            <w:pPr>
              <w:pStyle w:val="auto-style24"/>
              <w:spacing w:line="256" w:lineRule="auto"/>
              <w:rPr>
                <w:rFonts w:ascii="Arial Narrow" w:hAnsi="Arial Narrow"/>
                <w:b/>
                <w:bCs/>
                <w:color w:val="000000"/>
                <w:sz w:val="10"/>
                <w:szCs w:val="10"/>
                <w:lang w:eastAsia="en-US"/>
              </w:rPr>
            </w:pPr>
          </w:p>
        </w:tc>
      </w:tr>
      <w:tr w:rsidR="00447472" w:rsidRPr="0071183A" w14:paraId="5564D683" w14:textId="77777777" w:rsidTr="00572C0B">
        <w:trPr>
          <w:trHeight w:val="170"/>
          <w:jc w:val="center"/>
        </w:trPr>
        <w:tc>
          <w:tcPr>
            <w:tcW w:w="3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35C391A8" w14:textId="77777777" w:rsidR="00447472" w:rsidRPr="0071183A" w:rsidRDefault="00447472" w:rsidP="00572C0B">
            <w:pPr>
              <w:pStyle w:val="auto-style24"/>
              <w:spacing w:line="256" w:lineRule="auto"/>
              <w:ind w:left="-108"/>
              <w:rPr>
                <w:rFonts w:ascii="Arial Narrow" w:hAnsi="Arial Narrow"/>
                <w:b/>
                <w:bCs/>
                <w:color w:val="000000"/>
                <w:sz w:val="10"/>
                <w:szCs w:val="10"/>
                <w:lang w:eastAsia="en-US"/>
              </w:rPr>
            </w:pP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AB7A7E2" w14:textId="77777777" w:rsidR="00447472" w:rsidRPr="0071183A" w:rsidRDefault="00447472" w:rsidP="00572C0B">
            <w:pPr>
              <w:pStyle w:val="auto-style24"/>
              <w:spacing w:line="256" w:lineRule="auto"/>
              <w:rPr>
                <w:rFonts w:ascii="Arial Narrow" w:hAnsi="Arial Narrow"/>
                <w:b/>
                <w:bCs/>
                <w:color w:val="000000"/>
                <w:sz w:val="10"/>
                <w:szCs w:val="10"/>
                <w:lang w:eastAsia="en-US"/>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62B05860" w14:textId="77777777" w:rsidR="00447472" w:rsidRPr="0071183A" w:rsidRDefault="00447472" w:rsidP="00572C0B">
            <w:pPr>
              <w:pStyle w:val="auto-style24"/>
              <w:spacing w:line="256" w:lineRule="auto"/>
              <w:rPr>
                <w:rFonts w:ascii="Arial Narrow" w:hAnsi="Arial Narrow"/>
                <w:b/>
                <w:bCs/>
                <w:color w:val="000000"/>
                <w:sz w:val="10"/>
                <w:szCs w:val="10"/>
                <w:lang w:eastAsia="en-US"/>
              </w:rPr>
            </w:pPr>
          </w:p>
        </w:tc>
        <w:tc>
          <w:tcPr>
            <w:tcW w:w="30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223B3B76" w14:textId="77777777" w:rsidR="00447472" w:rsidRPr="0071183A" w:rsidRDefault="00447472" w:rsidP="00572C0B">
            <w:pPr>
              <w:pStyle w:val="auto-style24"/>
              <w:spacing w:line="256" w:lineRule="auto"/>
              <w:rPr>
                <w:rFonts w:ascii="Arial Narrow" w:hAnsi="Arial Narrow"/>
                <w:b/>
                <w:bCs/>
                <w:color w:val="000000"/>
                <w:sz w:val="10"/>
                <w:szCs w:val="10"/>
                <w:lang w:eastAsia="en-US"/>
              </w:rPr>
            </w:pPr>
          </w:p>
        </w:tc>
      </w:tr>
      <w:tr w:rsidR="00447472" w:rsidRPr="0071183A" w14:paraId="1AD14BE4" w14:textId="77777777" w:rsidTr="00572C0B">
        <w:trPr>
          <w:trHeight w:val="170"/>
          <w:jc w:val="center"/>
        </w:trPr>
        <w:tc>
          <w:tcPr>
            <w:tcW w:w="340"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188645B8" w14:textId="77777777" w:rsidR="00447472" w:rsidRPr="0071183A" w:rsidRDefault="00447472" w:rsidP="00572C0B">
            <w:pPr>
              <w:pStyle w:val="auto-style24"/>
              <w:spacing w:line="256" w:lineRule="auto"/>
              <w:ind w:left="-108"/>
              <w:rPr>
                <w:rFonts w:ascii="Arial Narrow" w:hAnsi="Arial Narrow"/>
                <w:b/>
                <w:bCs/>
                <w:color w:val="000000"/>
                <w:sz w:val="10"/>
                <w:szCs w:val="10"/>
                <w:lang w:eastAsia="en-US"/>
              </w:rPr>
            </w:pPr>
          </w:p>
        </w:tc>
        <w:tc>
          <w:tcPr>
            <w:tcW w:w="29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722D6D6C" w14:textId="77777777" w:rsidR="00447472" w:rsidRPr="0071183A" w:rsidRDefault="00447472" w:rsidP="00572C0B">
            <w:pPr>
              <w:pStyle w:val="auto-style24"/>
              <w:spacing w:line="256" w:lineRule="auto"/>
              <w:rPr>
                <w:rFonts w:ascii="Arial Narrow" w:hAnsi="Arial Narrow"/>
                <w:b/>
                <w:bCs/>
                <w:color w:val="000000"/>
                <w:sz w:val="10"/>
                <w:szCs w:val="10"/>
                <w:lang w:eastAsia="en-US"/>
              </w:rPr>
            </w:pPr>
          </w:p>
        </w:tc>
        <w:tc>
          <w:tcPr>
            <w:tcW w:w="1559"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53CBB04F" w14:textId="77777777" w:rsidR="00447472" w:rsidRPr="0071183A" w:rsidRDefault="00447472" w:rsidP="00572C0B">
            <w:pPr>
              <w:pStyle w:val="auto-style24"/>
              <w:spacing w:line="256" w:lineRule="auto"/>
              <w:rPr>
                <w:rFonts w:ascii="Arial Narrow" w:hAnsi="Arial Narrow"/>
                <w:b/>
                <w:bCs/>
                <w:color w:val="000000"/>
                <w:sz w:val="10"/>
                <w:szCs w:val="10"/>
                <w:lang w:eastAsia="en-US"/>
              </w:rPr>
            </w:pPr>
          </w:p>
        </w:tc>
        <w:tc>
          <w:tcPr>
            <w:tcW w:w="3061"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14:paraId="4837AC14" w14:textId="77777777" w:rsidR="00447472" w:rsidRPr="0071183A" w:rsidRDefault="00447472" w:rsidP="00572C0B">
            <w:pPr>
              <w:pStyle w:val="auto-style24"/>
              <w:spacing w:line="256" w:lineRule="auto"/>
              <w:rPr>
                <w:rFonts w:ascii="Arial Narrow" w:hAnsi="Arial Narrow"/>
                <w:b/>
                <w:bCs/>
                <w:color w:val="000000"/>
                <w:sz w:val="10"/>
                <w:szCs w:val="10"/>
                <w:lang w:eastAsia="en-US"/>
              </w:rPr>
            </w:pPr>
          </w:p>
        </w:tc>
      </w:tr>
    </w:tbl>
    <w:p w14:paraId="6A592E63" w14:textId="77777777" w:rsidR="00447472" w:rsidRPr="0071183A" w:rsidRDefault="00447472" w:rsidP="00447472">
      <w:pPr>
        <w:jc w:val="center"/>
        <w:rPr>
          <w:rFonts w:ascii="Arial" w:hAnsi="Arial" w:cs="Arial"/>
          <w:b/>
          <w:color w:val="000000"/>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37"/>
      </w:tblGrid>
      <w:tr w:rsidR="00447472" w:rsidRPr="0071183A" w14:paraId="48112C6E" w14:textId="77777777" w:rsidTr="00572C0B">
        <w:trPr>
          <w:trHeight w:val="1701"/>
          <w:jc w:val="center"/>
        </w:trPr>
        <w:tc>
          <w:tcPr>
            <w:tcW w:w="79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A556D85" w14:textId="77777777" w:rsidR="00447472" w:rsidRPr="0071183A" w:rsidRDefault="00447472" w:rsidP="00572C0B">
            <w:pPr>
              <w:pStyle w:val="auto-style24"/>
              <w:rPr>
                <w:rFonts w:ascii="Arial Narrow" w:hAnsi="Arial Narrow"/>
                <w:b/>
                <w:bCs/>
                <w:color w:val="000000"/>
                <w:sz w:val="10"/>
                <w:szCs w:val="10"/>
                <w:lang w:eastAsia="en-US"/>
              </w:rPr>
            </w:pPr>
            <w:r w:rsidRPr="0071183A">
              <w:rPr>
                <w:rFonts w:ascii="Arial Narrow" w:hAnsi="Arial Narrow"/>
                <w:bCs/>
                <w:color w:val="000000"/>
                <w:sz w:val="10"/>
                <w:szCs w:val="10"/>
                <w:lang w:eastAsia="en-US"/>
              </w:rPr>
              <w:t>3.5          DESCRIPCIÓN DE LA DILIGENCIA</w:t>
            </w:r>
          </w:p>
          <w:p w14:paraId="3A577430" w14:textId="77777777" w:rsidR="00447472" w:rsidRPr="0071183A" w:rsidRDefault="00447472" w:rsidP="00572C0B">
            <w:pPr>
              <w:jc w:val="center"/>
              <w:rPr>
                <w:rFonts w:ascii="Arial" w:hAnsi="Arial" w:cs="Arial"/>
                <w:b/>
                <w:color w:val="000000"/>
                <w:sz w:val="10"/>
                <w:szCs w:val="10"/>
                <w:lang w:val="es-PE" w:eastAsia="en-US"/>
              </w:rPr>
            </w:pPr>
          </w:p>
        </w:tc>
      </w:tr>
    </w:tbl>
    <w:p w14:paraId="55E24D61" w14:textId="77777777" w:rsidR="00447472" w:rsidRPr="0071183A" w:rsidRDefault="00447472" w:rsidP="00447472">
      <w:pPr>
        <w:jc w:val="center"/>
        <w:rPr>
          <w:rFonts w:ascii="Arial" w:hAnsi="Arial" w:cs="Arial"/>
          <w:b/>
          <w:color w:val="000000"/>
          <w:sz w:val="10"/>
          <w:szCs w:val="10"/>
        </w:rPr>
      </w:pPr>
    </w:p>
    <w:tbl>
      <w:tblPr>
        <w:tblW w:w="0" w:type="auto"/>
        <w:jc w:val="center"/>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6941"/>
        <w:gridCol w:w="425"/>
        <w:gridCol w:w="571"/>
      </w:tblGrid>
      <w:tr w:rsidR="00447472" w:rsidRPr="0071183A" w14:paraId="1E10EF5E" w14:textId="77777777" w:rsidTr="00572C0B">
        <w:trPr>
          <w:trHeight w:val="113"/>
          <w:jc w:val="center"/>
        </w:trPr>
        <w:tc>
          <w:tcPr>
            <w:tcW w:w="6941" w:type="dxa"/>
            <w:tcBorders>
              <w:top w:val="single" w:sz="4" w:space="0" w:color="000000"/>
              <w:left w:val="single" w:sz="4" w:space="0" w:color="000000"/>
              <w:bottom w:val="nil"/>
              <w:right w:val="nil"/>
            </w:tcBorders>
            <w:shd w:val="clear" w:color="auto" w:fill="auto"/>
          </w:tcPr>
          <w:p w14:paraId="65BF5EC6" w14:textId="77777777" w:rsidR="00447472" w:rsidRPr="0071183A" w:rsidRDefault="00447472" w:rsidP="00572C0B">
            <w:pPr>
              <w:jc w:val="center"/>
              <w:rPr>
                <w:rFonts w:ascii="Arial" w:hAnsi="Arial" w:cs="Arial"/>
                <w:b/>
                <w:color w:val="000000"/>
                <w:sz w:val="10"/>
                <w:szCs w:val="10"/>
                <w:lang w:val="es-PE" w:eastAsia="en-US"/>
              </w:rPr>
            </w:pPr>
          </w:p>
        </w:tc>
        <w:tc>
          <w:tcPr>
            <w:tcW w:w="425" w:type="dxa"/>
            <w:tcBorders>
              <w:top w:val="single" w:sz="4" w:space="0" w:color="000000"/>
              <w:left w:val="nil"/>
              <w:bottom w:val="single" w:sz="4" w:space="0" w:color="000000"/>
              <w:right w:val="nil"/>
            </w:tcBorders>
            <w:shd w:val="clear" w:color="auto" w:fill="auto"/>
          </w:tcPr>
          <w:p w14:paraId="79A3B847" w14:textId="77777777" w:rsidR="00447472" w:rsidRPr="0071183A" w:rsidRDefault="00447472" w:rsidP="00572C0B">
            <w:pPr>
              <w:jc w:val="center"/>
              <w:rPr>
                <w:rFonts w:ascii="Arial" w:hAnsi="Arial" w:cs="Arial"/>
                <w:b/>
                <w:color w:val="000000"/>
                <w:sz w:val="10"/>
                <w:szCs w:val="10"/>
                <w:lang w:val="es-PE" w:eastAsia="en-US"/>
              </w:rPr>
            </w:pPr>
          </w:p>
        </w:tc>
        <w:tc>
          <w:tcPr>
            <w:tcW w:w="571" w:type="dxa"/>
            <w:tcBorders>
              <w:top w:val="single" w:sz="4" w:space="0" w:color="000000"/>
              <w:left w:val="nil"/>
              <w:bottom w:val="nil"/>
              <w:right w:val="single" w:sz="4" w:space="0" w:color="000000"/>
            </w:tcBorders>
            <w:shd w:val="clear" w:color="auto" w:fill="auto"/>
          </w:tcPr>
          <w:p w14:paraId="18E180A5" w14:textId="77777777" w:rsidR="00447472" w:rsidRPr="0071183A" w:rsidRDefault="00447472" w:rsidP="00572C0B">
            <w:pPr>
              <w:jc w:val="center"/>
              <w:rPr>
                <w:rFonts w:ascii="Arial" w:hAnsi="Arial" w:cs="Arial"/>
                <w:b/>
                <w:color w:val="000000"/>
                <w:sz w:val="10"/>
                <w:szCs w:val="10"/>
                <w:lang w:val="es-PE" w:eastAsia="en-US"/>
              </w:rPr>
            </w:pPr>
          </w:p>
        </w:tc>
      </w:tr>
      <w:tr w:rsidR="00447472" w:rsidRPr="0071183A" w14:paraId="12E20FA6" w14:textId="77777777" w:rsidTr="00572C0B">
        <w:trPr>
          <w:trHeight w:val="113"/>
          <w:jc w:val="center"/>
        </w:trPr>
        <w:tc>
          <w:tcPr>
            <w:tcW w:w="6941" w:type="dxa"/>
            <w:tcBorders>
              <w:top w:val="nil"/>
              <w:left w:val="single" w:sz="4" w:space="0" w:color="000000"/>
              <w:bottom w:val="nil"/>
              <w:right w:val="single" w:sz="4" w:space="0" w:color="000000"/>
            </w:tcBorders>
            <w:shd w:val="clear" w:color="auto" w:fill="auto"/>
            <w:hideMark/>
          </w:tcPr>
          <w:p w14:paraId="0ABBB02F" w14:textId="77777777" w:rsidR="00447472" w:rsidRPr="0071183A" w:rsidRDefault="00447472" w:rsidP="00572C0B">
            <w:pPr>
              <w:pStyle w:val="auto-style24"/>
              <w:rPr>
                <w:rFonts w:ascii="Arial Narrow" w:hAnsi="Arial Narrow"/>
                <w:b/>
                <w:bCs/>
                <w:color w:val="000000"/>
                <w:sz w:val="12"/>
                <w:szCs w:val="12"/>
                <w:lang w:eastAsia="en-US"/>
              </w:rPr>
            </w:pPr>
            <w:r w:rsidRPr="0071183A">
              <w:rPr>
                <w:rFonts w:ascii="Arial Narrow" w:hAnsi="Arial Narrow"/>
                <w:bCs/>
                <w:color w:val="000000"/>
                <w:sz w:val="12"/>
                <w:szCs w:val="12"/>
                <w:lang w:eastAsia="en-US"/>
              </w:rPr>
              <w:t>SE PROCEDIÓ A TOMAR FOTOGRAFIAS DIGITALES DE LAS MERCANCÍAS VERIFICADAS LAS CUALES</w:t>
            </w:r>
          </w:p>
        </w:tc>
        <w:tc>
          <w:tcPr>
            <w:tcW w:w="425" w:type="dxa"/>
            <w:tcBorders>
              <w:top w:val="single" w:sz="4" w:space="0" w:color="000000"/>
              <w:left w:val="single" w:sz="4" w:space="0" w:color="000000"/>
              <w:bottom w:val="nil"/>
              <w:right w:val="single" w:sz="4" w:space="0" w:color="000000"/>
            </w:tcBorders>
            <w:shd w:val="clear" w:color="auto" w:fill="auto"/>
          </w:tcPr>
          <w:p w14:paraId="5D62B60B" w14:textId="77777777" w:rsidR="00447472" w:rsidRPr="0071183A" w:rsidRDefault="00447472" w:rsidP="00572C0B">
            <w:pPr>
              <w:jc w:val="center"/>
              <w:rPr>
                <w:rFonts w:ascii="Arial" w:hAnsi="Arial" w:cs="Arial"/>
                <w:b/>
                <w:color w:val="000000"/>
                <w:sz w:val="10"/>
                <w:szCs w:val="10"/>
                <w:lang w:val="es-PE" w:eastAsia="en-US"/>
              </w:rPr>
            </w:pPr>
          </w:p>
        </w:tc>
        <w:tc>
          <w:tcPr>
            <w:tcW w:w="571" w:type="dxa"/>
            <w:tcBorders>
              <w:top w:val="nil"/>
              <w:left w:val="single" w:sz="4" w:space="0" w:color="000000"/>
              <w:bottom w:val="nil"/>
              <w:right w:val="single" w:sz="4" w:space="0" w:color="000000"/>
            </w:tcBorders>
            <w:shd w:val="clear" w:color="auto" w:fill="auto"/>
          </w:tcPr>
          <w:p w14:paraId="2EEE9BF7" w14:textId="77777777" w:rsidR="00447472" w:rsidRPr="0071183A" w:rsidRDefault="00447472" w:rsidP="00572C0B">
            <w:pPr>
              <w:jc w:val="center"/>
              <w:rPr>
                <w:rFonts w:ascii="Arial" w:hAnsi="Arial" w:cs="Arial"/>
                <w:b/>
                <w:color w:val="000000"/>
                <w:sz w:val="10"/>
                <w:szCs w:val="10"/>
                <w:lang w:val="es-PE" w:eastAsia="en-US"/>
              </w:rPr>
            </w:pPr>
          </w:p>
        </w:tc>
      </w:tr>
      <w:tr w:rsidR="00447472" w:rsidRPr="0071183A" w14:paraId="17A4B39D" w14:textId="77777777" w:rsidTr="00572C0B">
        <w:trPr>
          <w:trHeight w:val="113"/>
          <w:jc w:val="center"/>
        </w:trPr>
        <w:tc>
          <w:tcPr>
            <w:tcW w:w="6941" w:type="dxa"/>
            <w:tcBorders>
              <w:top w:val="nil"/>
              <w:left w:val="single" w:sz="4" w:space="0" w:color="000000"/>
              <w:bottom w:val="nil"/>
              <w:right w:val="single" w:sz="4" w:space="0" w:color="000000"/>
            </w:tcBorders>
            <w:shd w:val="clear" w:color="auto" w:fill="auto"/>
            <w:hideMark/>
          </w:tcPr>
          <w:p w14:paraId="057F20A2" w14:textId="77777777" w:rsidR="00447472" w:rsidRPr="0071183A" w:rsidRDefault="00447472" w:rsidP="00572C0B">
            <w:pPr>
              <w:pStyle w:val="auto-style24"/>
              <w:rPr>
                <w:rFonts w:ascii="Arial Narrow" w:hAnsi="Arial Narrow"/>
                <w:b/>
                <w:bCs/>
                <w:color w:val="000000"/>
                <w:sz w:val="12"/>
                <w:szCs w:val="12"/>
                <w:lang w:eastAsia="en-US"/>
              </w:rPr>
            </w:pPr>
            <w:r w:rsidRPr="0071183A">
              <w:rPr>
                <w:rFonts w:ascii="Arial Narrow" w:hAnsi="Arial Narrow"/>
                <w:bCs/>
                <w:color w:val="000000"/>
                <w:sz w:val="12"/>
                <w:szCs w:val="12"/>
                <w:lang w:eastAsia="en-US"/>
              </w:rPr>
              <w:t>FORMAN PARTE INTEGRANTE DE LA PRESENTE DILIGENCIA Y SE AGREGARÁN A LOS ACTUADOS:</w:t>
            </w:r>
          </w:p>
        </w:tc>
        <w:tc>
          <w:tcPr>
            <w:tcW w:w="425" w:type="dxa"/>
            <w:tcBorders>
              <w:top w:val="nil"/>
              <w:left w:val="single" w:sz="4" w:space="0" w:color="000000"/>
              <w:bottom w:val="single" w:sz="4" w:space="0" w:color="000000"/>
              <w:right w:val="single" w:sz="4" w:space="0" w:color="000000"/>
            </w:tcBorders>
            <w:shd w:val="clear" w:color="auto" w:fill="auto"/>
          </w:tcPr>
          <w:p w14:paraId="7913ABB5" w14:textId="77777777" w:rsidR="00447472" w:rsidRPr="0071183A" w:rsidRDefault="00447472" w:rsidP="00572C0B">
            <w:pPr>
              <w:jc w:val="center"/>
              <w:rPr>
                <w:rFonts w:ascii="Arial" w:hAnsi="Arial" w:cs="Arial"/>
                <w:b/>
                <w:color w:val="000000"/>
                <w:sz w:val="10"/>
                <w:szCs w:val="10"/>
                <w:lang w:val="es-PE" w:eastAsia="en-US"/>
              </w:rPr>
            </w:pPr>
          </w:p>
        </w:tc>
        <w:tc>
          <w:tcPr>
            <w:tcW w:w="571" w:type="dxa"/>
            <w:tcBorders>
              <w:top w:val="nil"/>
              <w:left w:val="single" w:sz="4" w:space="0" w:color="000000"/>
              <w:bottom w:val="nil"/>
              <w:right w:val="single" w:sz="4" w:space="0" w:color="000000"/>
            </w:tcBorders>
            <w:shd w:val="clear" w:color="auto" w:fill="auto"/>
          </w:tcPr>
          <w:p w14:paraId="02AF3C30" w14:textId="77777777" w:rsidR="00447472" w:rsidRPr="0071183A" w:rsidRDefault="00447472" w:rsidP="00572C0B">
            <w:pPr>
              <w:jc w:val="center"/>
              <w:rPr>
                <w:rFonts w:ascii="Arial" w:hAnsi="Arial" w:cs="Arial"/>
                <w:b/>
                <w:color w:val="000000"/>
                <w:sz w:val="10"/>
                <w:szCs w:val="10"/>
                <w:lang w:val="es-PE" w:eastAsia="en-US"/>
              </w:rPr>
            </w:pPr>
          </w:p>
        </w:tc>
      </w:tr>
      <w:tr w:rsidR="00447472" w:rsidRPr="0071183A" w14:paraId="60462974" w14:textId="77777777" w:rsidTr="00572C0B">
        <w:trPr>
          <w:trHeight w:val="113"/>
          <w:jc w:val="center"/>
        </w:trPr>
        <w:tc>
          <w:tcPr>
            <w:tcW w:w="6941" w:type="dxa"/>
            <w:tcBorders>
              <w:top w:val="nil"/>
              <w:left w:val="single" w:sz="4" w:space="0" w:color="000000"/>
              <w:bottom w:val="single" w:sz="4" w:space="0" w:color="000000"/>
              <w:right w:val="nil"/>
            </w:tcBorders>
            <w:shd w:val="clear" w:color="auto" w:fill="auto"/>
          </w:tcPr>
          <w:p w14:paraId="248B4E07" w14:textId="77777777" w:rsidR="00447472" w:rsidRPr="0071183A" w:rsidRDefault="00447472" w:rsidP="00572C0B">
            <w:pPr>
              <w:jc w:val="center"/>
              <w:rPr>
                <w:rFonts w:ascii="Arial" w:hAnsi="Arial" w:cs="Arial"/>
                <w:b/>
                <w:color w:val="000000"/>
                <w:sz w:val="10"/>
                <w:szCs w:val="10"/>
                <w:lang w:val="es-PE" w:eastAsia="en-US"/>
              </w:rPr>
            </w:pPr>
          </w:p>
        </w:tc>
        <w:tc>
          <w:tcPr>
            <w:tcW w:w="425" w:type="dxa"/>
            <w:tcBorders>
              <w:top w:val="single" w:sz="4" w:space="0" w:color="000000"/>
              <w:left w:val="nil"/>
              <w:bottom w:val="single" w:sz="4" w:space="0" w:color="000000"/>
              <w:right w:val="nil"/>
            </w:tcBorders>
            <w:shd w:val="clear" w:color="auto" w:fill="auto"/>
          </w:tcPr>
          <w:p w14:paraId="0F3D31AC" w14:textId="77777777" w:rsidR="00447472" w:rsidRPr="0071183A" w:rsidRDefault="00447472" w:rsidP="00572C0B">
            <w:pPr>
              <w:jc w:val="center"/>
              <w:rPr>
                <w:rFonts w:ascii="Arial" w:hAnsi="Arial" w:cs="Arial"/>
                <w:b/>
                <w:color w:val="000000"/>
                <w:sz w:val="10"/>
                <w:szCs w:val="10"/>
                <w:lang w:val="es-PE" w:eastAsia="en-US"/>
              </w:rPr>
            </w:pPr>
          </w:p>
        </w:tc>
        <w:tc>
          <w:tcPr>
            <w:tcW w:w="571" w:type="dxa"/>
            <w:tcBorders>
              <w:top w:val="nil"/>
              <w:left w:val="nil"/>
              <w:bottom w:val="single" w:sz="4" w:space="0" w:color="000000"/>
              <w:right w:val="single" w:sz="4" w:space="0" w:color="000000"/>
            </w:tcBorders>
            <w:shd w:val="clear" w:color="auto" w:fill="auto"/>
          </w:tcPr>
          <w:p w14:paraId="39A73FC5" w14:textId="77777777" w:rsidR="00447472" w:rsidRPr="0071183A" w:rsidRDefault="00447472" w:rsidP="00572C0B">
            <w:pPr>
              <w:jc w:val="center"/>
              <w:rPr>
                <w:rFonts w:ascii="Arial" w:hAnsi="Arial" w:cs="Arial"/>
                <w:b/>
                <w:color w:val="000000"/>
                <w:sz w:val="10"/>
                <w:szCs w:val="10"/>
                <w:lang w:val="es-PE" w:eastAsia="en-US"/>
              </w:rPr>
            </w:pPr>
          </w:p>
        </w:tc>
      </w:tr>
    </w:tbl>
    <w:p w14:paraId="7EB12C84" w14:textId="77777777" w:rsidR="00447472" w:rsidRPr="0071183A" w:rsidRDefault="00447472" w:rsidP="00447472">
      <w:pPr>
        <w:jc w:val="center"/>
        <w:rPr>
          <w:rFonts w:ascii="Arial" w:hAnsi="Arial" w:cs="Arial"/>
          <w:b/>
          <w:color w:val="000000"/>
          <w:sz w:val="10"/>
          <w:szCs w:val="10"/>
        </w:rPr>
      </w:pPr>
    </w:p>
    <w:tbl>
      <w:tblPr>
        <w:tblW w:w="0" w:type="auto"/>
        <w:jc w:val="center"/>
        <w:tblBorders>
          <w:top w:val="single" w:sz="4" w:space="0" w:color="000000"/>
          <w:left w:val="single" w:sz="4" w:space="0" w:color="000000"/>
          <w:bottom w:val="single" w:sz="4" w:space="0" w:color="000000"/>
          <w:right w:val="single" w:sz="4" w:space="0" w:color="000000"/>
        </w:tblBorders>
        <w:tblLook w:val="04A0" w:firstRow="1" w:lastRow="0" w:firstColumn="1" w:lastColumn="0" w:noHBand="0" w:noVBand="1"/>
      </w:tblPr>
      <w:tblGrid>
        <w:gridCol w:w="4762"/>
        <w:gridCol w:w="340"/>
        <w:gridCol w:w="1843"/>
        <w:gridCol w:w="425"/>
        <w:gridCol w:w="571"/>
      </w:tblGrid>
      <w:tr w:rsidR="00447472" w:rsidRPr="0071183A" w14:paraId="74D9A762" w14:textId="77777777" w:rsidTr="00572C0B">
        <w:trPr>
          <w:trHeight w:val="113"/>
          <w:jc w:val="center"/>
        </w:trPr>
        <w:tc>
          <w:tcPr>
            <w:tcW w:w="6941" w:type="dxa"/>
            <w:gridSpan w:val="3"/>
            <w:tcBorders>
              <w:top w:val="single" w:sz="4" w:space="0" w:color="000000"/>
              <w:left w:val="single" w:sz="4" w:space="0" w:color="000000"/>
              <w:bottom w:val="nil"/>
              <w:right w:val="nil"/>
            </w:tcBorders>
            <w:shd w:val="clear" w:color="auto" w:fill="auto"/>
          </w:tcPr>
          <w:p w14:paraId="6E05BAF0" w14:textId="77777777" w:rsidR="00447472" w:rsidRPr="0071183A" w:rsidRDefault="00447472" w:rsidP="00572C0B">
            <w:pPr>
              <w:jc w:val="center"/>
              <w:rPr>
                <w:rFonts w:ascii="Arial" w:hAnsi="Arial" w:cs="Arial"/>
                <w:b/>
                <w:color w:val="000000"/>
                <w:sz w:val="10"/>
                <w:szCs w:val="10"/>
                <w:lang w:val="es-PE" w:eastAsia="en-US"/>
              </w:rPr>
            </w:pPr>
          </w:p>
        </w:tc>
        <w:tc>
          <w:tcPr>
            <w:tcW w:w="425" w:type="dxa"/>
            <w:tcBorders>
              <w:top w:val="single" w:sz="4" w:space="0" w:color="000000"/>
              <w:left w:val="nil"/>
              <w:bottom w:val="single" w:sz="4" w:space="0" w:color="000000"/>
              <w:right w:val="nil"/>
            </w:tcBorders>
            <w:shd w:val="clear" w:color="auto" w:fill="auto"/>
          </w:tcPr>
          <w:p w14:paraId="6CE1741C" w14:textId="77777777" w:rsidR="00447472" w:rsidRPr="0071183A" w:rsidRDefault="00447472" w:rsidP="00572C0B">
            <w:pPr>
              <w:jc w:val="center"/>
              <w:rPr>
                <w:rFonts w:ascii="Arial" w:hAnsi="Arial" w:cs="Arial"/>
                <w:b/>
                <w:color w:val="000000"/>
                <w:sz w:val="10"/>
                <w:szCs w:val="10"/>
                <w:lang w:val="es-PE" w:eastAsia="en-US"/>
              </w:rPr>
            </w:pPr>
          </w:p>
        </w:tc>
        <w:tc>
          <w:tcPr>
            <w:tcW w:w="571" w:type="dxa"/>
            <w:tcBorders>
              <w:top w:val="single" w:sz="4" w:space="0" w:color="000000"/>
              <w:left w:val="nil"/>
              <w:bottom w:val="nil"/>
              <w:right w:val="single" w:sz="4" w:space="0" w:color="000000"/>
            </w:tcBorders>
            <w:shd w:val="clear" w:color="auto" w:fill="auto"/>
          </w:tcPr>
          <w:p w14:paraId="203037CE" w14:textId="77777777" w:rsidR="00447472" w:rsidRPr="0071183A" w:rsidRDefault="00447472" w:rsidP="00572C0B">
            <w:pPr>
              <w:jc w:val="center"/>
              <w:rPr>
                <w:rFonts w:ascii="Arial" w:hAnsi="Arial" w:cs="Arial"/>
                <w:b/>
                <w:color w:val="000000"/>
                <w:sz w:val="10"/>
                <w:szCs w:val="10"/>
                <w:lang w:val="es-PE" w:eastAsia="en-US"/>
              </w:rPr>
            </w:pPr>
          </w:p>
        </w:tc>
      </w:tr>
      <w:tr w:rsidR="00447472" w:rsidRPr="0071183A" w14:paraId="5FE9B98C" w14:textId="77777777" w:rsidTr="00572C0B">
        <w:trPr>
          <w:trHeight w:val="198"/>
          <w:jc w:val="center"/>
        </w:trPr>
        <w:tc>
          <w:tcPr>
            <w:tcW w:w="4762" w:type="dxa"/>
            <w:tcBorders>
              <w:top w:val="nil"/>
              <w:left w:val="single" w:sz="4" w:space="0" w:color="000000"/>
              <w:bottom w:val="nil"/>
              <w:right w:val="single" w:sz="4" w:space="0" w:color="000000"/>
            </w:tcBorders>
            <w:shd w:val="clear" w:color="auto" w:fill="auto"/>
            <w:vAlign w:val="center"/>
            <w:hideMark/>
          </w:tcPr>
          <w:p w14:paraId="5CF75ABA" w14:textId="77777777" w:rsidR="00447472" w:rsidRPr="0071183A" w:rsidRDefault="00447472" w:rsidP="00572C0B">
            <w:pPr>
              <w:pStyle w:val="auto-style24"/>
              <w:ind w:right="-107"/>
              <w:rPr>
                <w:rFonts w:ascii="Arial Narrow" w:hAnsi="Arial Narrow"/>
                <w:b/>
                <w:bCs/>
                <w:color w:val="000000"/>
                <w:sz w:val="12"/>
                <w:szCs w:val="12"/>
                <w:lang w:eastAsia="en-US"/>
              </w:rPr>
            </w:pPr>
            <w:r w:rsidRPr="0071183A">
              <w:rPr>
                <w:rFonts w:ascii="Arial Narrow" w:hAnsi="Arial Narrow"/>
                <w:bCs/>
                <w:color w:val="000000"/>
                <w:sz w:val="12"/>
                <w:szCs w:val="12"/>
                <w:lang w:eastAsia="en-US"/>
              </w:rPr>
              <w:t>SE EXTRAJERON MUESTRAS REPRESENTATIVAS DE LA MERCANCÍA VERIFICADA EN NÚMERO</w:t>
            </w:r>
          </w:p>
        </w:tc>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082CA" w14:textId="77777777" w:rsidR="00447472" w:rsidRPr="0071183A" w:rsidRDefault="00447472" w:rsidP="00572C0B">
            <w:pPr>
              <w:pStyle w:val="auto-style24"/>
              <w:rPr>
                <w:rFonts w:ascii="Arial Narrow" w:hAnsi="Arial Narrow"/>
                <w:b/>
                <w:bCs/>
                <w:color w:val="000000"/>
                <w:sz w:val="12"/>
                <w:szCs w:val="12"/>
                <w:lang w:eastAsia="en-US"/>
              </w:rPr>
            </w:pPr>
          </w:p>
        </w:tc>
        <w:tc>
          <w:tcPr>
            <w:tcW w:w="1843" w:type="dxa"/>
            <w:tcBorders>
              <w:top w:val="nil"/>
              <w:left w:val="single" w:sz="4" w:space="0" w:color="000000"/>
              <w:bottom w:val="nil"/>
              <w:right w:val="single" w:sz="4" w:space="0" w:color="000000"/>
            </w:tcBorders>
            <w:shd w:val="clear" w:color="auto" w:fill="auto"/>
            <w:vAlign w:val="center"/>
            <w:hideMark/>
          </w:tcPr>
          <w:p w14:paraId="49864477" w14:textId="77777777" w:rsidR="00447472" w:rsidRPr="0071183A" w:rsidRDefault="00447472" w:rsidP="00572C0B">
            <w:pPr>
              <w:pStyle w:val="auto-style24"/>
              <w:ind w:left="-109"/>
              <w:rPr>
                <w:rFonts w:ascii="Arial Narrow" w:hAnsi="Arial Narrow"/>
                <w:b/>
                <w:bCs/>
                <w:color w:val="000000"/>
                <w:sz w:val="12"/>
                <w:szCs w:val="12"/>
                <w:lang w:eastAsia="en-US"/>
              </w:rPr>
            </w:pPr>
            <w:r w:rsidRPr="0071183A">
              <w:rPr>
                <w:rFonts w:ascii="Arial Narrow" w:hAnsi="Arial Narrow"/>
                <w:bCs/>
                <w:color w:val="000000"/>
                <w:sz w:val="12"/>
                <w:szCs w:val="12"/>
                <w:lang w:eastAsia="en-US"/>
              </w:rPr>
              <w:t xml:space="preserve">   Y EN FORMA ALEATORIA,</w:t>
            </w:r>
          </w:p>
        </w:tc>
        <w:tc>
          <w:tcPr>
            <w:tcW w:w="425" w:type="dxa"/>
            <w:tcBorders>
              <w:top w:val="single" w:sz="4" w:space="0" w:color="000000"/>
              <w:left w:val="single" w:sz="4" w:space="0" w:color="000000"/>
              <w:bottom w:val="nil"/>
              <w:right w:val="single" w:sz="4" w:space="0" w:color="000000"/>
            </w:tcBorders>
            <w:shd w:val="clear" w:color="auto" w:fill="auto"/>
          </w:tcPr>
          <w:p w14:paraId="3EFD7534" w14:textId="77777777" w:rsidR="00447472" w:rsidRPr="0071183A" w:rsidRDefault="00447472" w:rsidP="00572C0B">
            <w:pPr>
              <w:jc w:val="center"/>
              <w:rPr>
                <w:rFonts w:ascii="Arial" w:hAnsi="Arial" w:cs="Arial"/>
                <w:b/>
                <w:color w:val="000000"/>
                <w:sz w:val="10"/>
                <w:szCs w:val="10"/>
                <w:lang w:val="es-PE" w:eastAsia="en-US"/>
              </w:rPr>
            </w:pPr>
          </w:p>
        </w:tc>
        <w:tc>
          <w:tcPr>
            <w:tcW w:w="571" w:type="dxa"/>
            <w:tcBorders>
              <w:top w:val="nil"/>
              <w:left w:val="single" w:sz="4" w:space="0" w:color="000000"/>
              <w:bottom w:val="nil"/>
              <w:right w:val="single" w:sz="4" w:space="0" w:color="000000"/>
            </w:tcBorders>
            <w:shd w:val="clear" w:color="auto" w:fill="auto"/>
          </w:tcPr>
          <w:p w14:paraId="1C861BEB" w14:textId="77777777" w:rsidR="00447472" w:rsidRPr="0071183A" w:rsidRDefault="00447472" w:rsidP="00572C0B">
            <w:pPr>
              <w:jc w:val="center"/>
              <w:rPr>
                <w:rFonts w:ascii="Arial" w:hAnsi="Arial" w:cs="Arial"/>
                <w:b/>
                <w:color w:val="000000"/>
                <w:sz w:val="10"/>
                <w:szCs w:val="10"/>
                <w:lang w:val="es-PE" w:eastAsia="en-US"/>
              </w:rPr>
            </w:pPr>
          </w:p>
        </w:tc>
      </w:tr>
      <w:tr w:rsidR="00447472" w:rsidRPr="0071183A" w14:paraId="5D07FA61" w14:textId="77777777" w:rsidTr="00572C0B">
        <w:trPr>
          <w:trHeight w:val="113"/>
          <w:jc w:val="center"/>
        </w:trPr>
        <w:tc>
          <w:tcPr>
            <w:tcW w:w="6941" w:type="dxa"/>
            <w:gridSpan w:val="3"/>
            <w:tcBorders>
              <w:top w:val="nil"/>
              <w:left w:val="single" w:sz="4" w:space="0" w:color="000000"/>
              <w:bottom w:val="nil"/>
              <w:right w:val="single" w:sz="4" w:space="0" w:color="000000"/>
            </w:tcBorders>
            <w:shd w:val="clear" w:color="auto" w:fill="auto"/>
            <w:hideMark/>
          </w:tcPr>
          <w:p w14:paraId="24800C06" w14:textId="77777777" w:rsidR="00447472" w:rsidRPr="0071183A" w:rsidRDefault="00447472" w:rsidP="00572C0B">
            <w:pPr>
              <w:pStyle w:val="auto-style24"/>
              <w:rPr>
                <w:rFonts w:ascii="Arial Narrow" w:hAnsi="Arial Narrow"/>
                <w:b/>
                <w:bCs/>
                <w:color w:val="000000"/>
                <w:sz w:val="12"/>
                <w:szCs w:val="12"/>
                <w:lang w:eastAsia="en-US"/>
              </w:rPr>
            </w:pPr>
            <w:r w:rsidRPr="0071183A">
              <w:rPr>
                <w:rFonts w:ascii="Arial Narrow" w:hAnsi="Arial Narrow"/>
                <w:bCs/>
                <w:color w:val="000000"/>
                <w:sz w:val="12"/>
                <w:szCs w:val="12"/>
                <w:lang w:eastAsia="en-US"/>
              </w:rPr>
              <w:t>P</w:t>
            </w:r>
            <w:r w:rsidRPr="0071183A">
              <w:rPr>
                <w:rFonts w:ascii="Arial Narrow" w:hAnsi="Arial Narrow"/>
                <w:bCs/>
                <w:sz w:val="12"/>
                <w:szCs w:val="12"/>
                <w:lang w:eastAsia="en-US"/>
              </w:rPr>
              <w:t>ROCEDIÉNDO</w:t>
            </w:r>
            <w:r w:rsidRPr="0071183A">
              <w:rPr>
                <w:rFonts w:ascii="Arial Narrow" w:hAnsi="Arial Narrow"/>
                <w:bCs/>
                <w:color w:val="000000"/>
                <w:sz w:val="12"/>
                <w:szCs w:val="12"/>
                <w:lang w:eastAsia="en-US"/>
              </w:rPr>
              <w:t>SE A SU ENVASADO Y ETIQUETADO, LAS QUE SERÁN REMITIDAS AL LABORATORIO CENTRAL</w:t>
            </w:r>
          </w:p>
        </w:tc>
        <w:tc>
          <w:tcPr>
            <w:tcW w:w="425" w:type="dxa"/>
            <w:tcBorders>
              <w:top w:val="nil"/>
              <w:left w:val="single" w:sz="4" w:space="0" w:color="000000"/>
              <w:bottom w:val="single" w:sz="4" w:space="0" w:color="000000"/>
              <w:right w:val="single" w:sz="4" w:space="0" w:color="000000"/>
            </w:tcBorders>
            <w:shd w:val="clear" w:color="auto" w:fill="auto"/>
          </w:tcPr>
          <w:p w14:paraId="5F5A05B0" w14:textId="77777777" w:rsidR="00447472" w:rsidRPr="0071183A" w:rsidRDefault="00447472" w:rsidP="00572C0B">
            <w:pPr>
              <w:jc w:val="center"/>
              <w:rPr>
                <w:rFonts w:ascii="Arial" w:hAnsi="Arial" w:cs="Arial"/>
                <w:b/>
                <w:color w:val="000000"/>
                <w:sz w:val="10"/>
                <w:szCs w:val="10"/>
                <w:lang w:val="es-PE" w:eastAsia="en-US"/>
              </w:rPr>
            </w:pPr>
          </w:p>
        </w:tc>
        <w:tc>
          <w:tcPr>
            <w:tcW w:w="571" w:type="dxa"/>
            <w:tcBorders>
              <w:top w:val="nil"/>
              <w:left w:val="single" w:sz="4" w:space="0" w:color="000000"/>
              <w:bottom w:val="nil"/>
              <w:right w:val="single" w:sz="4" w:space="0" w:color="000000"/>
            </w:tcBorders>
            <w:shd w:val="clear" w:color="auto" w:fill="auto"/>
          </w:tcPr>
          <w:p w14:paraId="1B992408" w14:textId="77777777" w:rsidR="00447472" w:rsidRPr="0071183A" w:rsidRDefault="00447472" w:rsidP="00572C0B">
            <w:pPr>
              <w:jc w:val="center"/>
              <w:rPr>
                <w:rFonts w:ascii="Arial" w:hAnsi="Arial" w:cs="Arial"/>
                <w:b/>
                <w:color w:val="000000"/>
                <w:sz w:val="10"/>
                <w:szCs w:val="10"/>
                <w:lang w:val="es-PE" w:eastAsia="en-US"/>
              </w:rPr>
            </w:pPr>
          </w:p>
        </w:tc>
      </w:tr>
      <w:tr w:rsidR="00447472" w:rsidRPr="0071183A" w14:paraId="76D526B4" w14:textId="77777777" w:rsidTr="00572C0B">
        <w:trPr>
          <w:trHeight w:val="113"/>
          <w:jc w:val="center"/>
        </w:trPr>
        <w:tc>
          <w:tcPr>
            <w:tcW w:w="6941" w:type="dxa"/>
            <w:gridSpan w:val="3"/>
            <w:tcBorders>
              <w:top w:val="nil"/>
              <w:left w:val="single" w:sz="4" w:space="0" w:color="000000"/>
              <w:bottom w:val="single" w:sz="4" w:space="0" w:color="000000"/>
              <w:right w:val="nil"/>
            </w:tcBorders>
            <w:shd w:val="clear" w:color="auto" w:fill="auto"/>
          </w:tcPr>
          <w:p w14:paraId="161D5347" w14:textId="77777777" w:rsidR="00447472" w:rsidRPr="0071183A" w:rsidRDefault="00447472" w:rsidP="00572C0B">
            <w:pPr>
              <w:jc w:val="center"/>
              <w:rPr>
                <w:rFonts w:ascii="Arial" w:hAnsi="Arial" w:cs="Arial"/>
                <w:b/>
                <w:color w:val="000000"/>
                <w:sz w:val="10"/>
                <w:szCs w:val="10"/>
                <w:lang w:val="es-PE" w:eastAsia="en-US"/>
              </w:rPr>
            </w:pPr>
          </w:p>
        </w:tc>
        <w:tc>
          <w:tcPr>
            <w:tcW w:w="425" w:type="dxa"/>
            <w:tcBorders>
              <w:top w:val="single" w:sz="4" w:space="0" w:color="000000"/>
              <w:left w:val="nil"/>
              <w:bottom w:val="single" w:sz="4" w:space="0" w:color="000000"/>
              <w:right w:val="nil"/>
            </w:tcBorders>
            <w:shd w:val="clear" w:color="auto" w:fill="auto"/>
          </w:tcPr>
          <w:p w14:paraId="7E107DD1" w14:textId="77777777" w:rsidR="00447472" w:rsidRPr="0071183A" w:rsidRDefault="00447472" w:rsidP="00572C0B">
            <w:pPr>
              <w:jc w:val="center"/>
              <w:rPr>
                <w:rFonts w:ascii="Arial" w:hAnsi="Arial" w:cs="Arial"/>
                <w:b/>
                <w:color w:val="000000"/>
                <w:sz w:val="10"/>
                <w:szCs w:val="10"/>
                <w:lang w:val="es-PE" w:eastAsia="en-US"/>
              </w:rPr>
            </w:pPr>
          </w:p>
        </w:tc>
        <w:tc>
          <w:tcPr>
            <w:tcW w:w="571" w:type="dxa"/>
            <w:tcBorders>
              <w:top w:val="nil"/>
              <w:left w:val="nil"/>
              <w:bottom w:val="single" w:sz="4" w:space="0" w:color="000000"/>
              <w:right w:val="single" w:sz="4" w:space="0" w:color="000000"/>
            </w:tcBorders>
            <w:shd w:val="clear" w:color="auto" w:fill="auto"/>
          </w:tcPr>
          <w:p w14:paraId="59B7AF83" w14:textId="77777777" w:rsidR="00447472" w:rsidRPr="0071183A" w:rsidRDefault="00447472" w:rsidP="00572C0B">
            <w:pPr>
              <w:jc w:val="center"/>
              <w:rPr>
                <w:rFonts w:ascii="Arial" w:hAnsi="Arial" w:cs="Arial"/>
                <w:b/>
                <w:color w:val="000000"/>
                <w:sz w:val="10"/>
                <w:szCs w:val="10"/>
                <w:lang w:val="es-PE" w:eastAsia="en-US"/>
              </w:rPr>
            </w:pPr>
          </w:p>
        </w:tc>
      </w:tr>
    </w:tbl>
    <w:p w14:paraId="6A3AB9BB" w14:textId="77777777" w:rsidR="00447472" w:rsidRPr="0071183A" w:rsidRDefault="00447472" w:rsidP="00447472">
      <w:pPr>
        <w:jc w:val="center"/>
        <w:rPr>
          <w:rFonts w:ascii="Arial" w:hAnsi="Arial" w:cs="Arial"/>
          <w:b/>
          <w:color w:val="000000"/>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341"/>
        <w:gridCol w:w="567"/>
        <w:gridCol w:w="340"/>
        <w:gridCol w:w="3345"/>
      </w:tblGrid>
      <w:tr w:rsidR="00447472" w:rsidRPr="0071183A" w14:paraId="3E81AF54" w14:textId="77777777" w:rsidTr="00572C0B">
        <w:trPr>
          <w:trHeight w:val="170"/>
          <w:jc w:val="center"/>
        </w:trPr>
        <w:tc>
          <w:tcPr>
            <w:tcW w:w="3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9F41BF7" w14:textId="77777777" w:rsidR="00447472" w:rsidRPr="001702F9" w:rsidRDefault="00447472" w:rsidP="00572C0B">
            <w:pPr>
              <w:pStyle w:val="auto-style24"/>
              <w:spacing w:line="256" w:lineRule="auto"/>
              <w:ind w:left="-57"/>
              <w:rPr>
                <w:rFonts w:ascii="Arial" w:hAnsi="Arial" w:cs="Arial"/>
                <w:b/>
                <w:bCs/>
                <w:color w:val="000000"/>
                <w:spacing w:val="-4"/>
                <w:sz w:val="12"/>
                <w:szCs w:val="12"/>
                <w:lang w:eastAsia="en-US"/>
              </w:rPr>
            </w:pPr>
            <w:r w:rsidRPr="001702F9">
              <w:rPr>
                <w:rFonts w:ascii="Arial" w:hAnsi="Arial" w:cs="Arial"/>
                <w:b/>
                <w:bCs/>
                <w:color w:val="000000"/>
                <w:spacing w:val="-4"/>
                <w:sz w:val="12"/>
                <w:szCs w:val="12"/>
                <w:lang w:eastAsia="en-US"/>
              </w:rPr>
              <w:t xml:space="preserve">  9</w:t>
            </w:r>
          </w:p>
        </w:tc>
        <w:tc>
          <w:tcPr>
            <w:tcW w:w="334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4E1B52F" w14:textId="77777777" w:rsidR="00447472" w:rsidRPr="001702F9" w:rsidRDefault="00447472" w:rsidP="00572C0B">
            <w:pPr>
              <w:pStyle w:val="auto-style24"/>
              <w:spacing w:line="256" w:lineRule="auto"/>
              <w:ind w:left="-57"/>
              <w:jc w:val="center"/>
              <w:rPr>
                <w:rFonts w:ascii="Arial" w:hAnsi="Arial" w:cs="Arial"/>
                <w:b/>
                <w:bCs/>
                <w:color w:val="000000"/>
                <w:spacing w:val="-4"/>
                <w:sz w:val="12"/>
                <w:szCs w:val="12"/>
                <w:lang w:eastAsia="en-US"/>
              </w:rPr>
            </w:pPr>
            <w:r w:rsidRPr="001702F9">
              <w:rPr>
                <w:rFonts w:ascii="Arial" w:hAnsi="Arial" w:cs="Arial"/>
                <w:b/>
                <w:bCs/>
                <w:color w:val="000000"/>
                <w:spacing w:val="-4"/>
                <w:sz w:val="12"/>
                <w:szCs w:val="12"/>
                <w:lang w:eastAsia="en-US"/>
              </w:rPr>
              <w:t>FUNCIONARIO ADUANERO</w:t>
            </w:r>
          </w:p>
        </w:tc>
        <w:tc>
          <w:tcPr>
            <w:tcW w:w="567" w:type="dxa"/>
            <w:tcBorders>
              <w:top w:val="nil"/>
              <w:left w:val="single" w:sz="4" w:space="0" w:color="auto"/>
              <w:bottom w:val="nil"/>
              <w:right w:val="single" w:sz="4" w:space="0" w:color="auto"/>
            </w:tcBorders>
            <w:tcMar>
              <w:top w:w="0" w:type="dxa"/>
              <w:left w:w="28" w:type="dxa"/>
              <w:bottom w:w="0" w:type="dxa"/>
              <w:right w:w="28" w:type="dxa"/>
            </w:tcMar>
            <w:vAlign w:val="center"/>
          </w:tcPr>
          <w:p w14:paraId="71F0BFD6" w14:textId="77777777" w:rsidR="00447472" w:rsidRPr="0071183A" w:rsidRDefault="00447472" w:rsidP="00572C0B">
            <w:pPr>
              <w:pStyle w:val="auto-style24"/>
              <w:spacing w:line="256" w:lineRule="auto"/>
              <w:ind w:left="-57" w:right="-137"/>
              <w:jc w:val="center"/>
              <w:rPr>
                <w:color w:val="000000"/>
                <w:spacing w:val="-4"/>
                <w:sz w:val="12"/>
                <w:szCs w:val="12"/>
                <w:lang w:eastAsia="en-US"/>
              </w:rPr>
            </w:pPr>
          </w:p>
        </w:tc>
        <w:tc>
          <w:tcPr>
            <w:tcW w:w="34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FC66EF" w14:textId="77777777" w:rsidR="00447472" w:rsidRPr="001702F9" w:rsidRDefault="00447472" w:rsidP="00572C0B">
            <w:pPr>
              <w:pStyle w:val="auto-style24"/>
              <w:spacing w:line="256" w:lineRule="auto"/>
              <w:ind w:left="-57"/>
              <w:rPr>
                <w:rFonts w:ascii="Arial" w:hAnsi="Arial" w:cs="Arial"/>
                <w:b/>
                <w:bCs/>
                <w:color w:val="000000"/>
                <w:spacing w:val="-4"/>
                <w:sz w:val="12"/>
                <w:szCs w:val="12"/>
                <w:lang w:eastAsia="en-US"/>
              </w:rPr>
            </w:pPr>
            <w:r w:rsidRPr="001702F9">
              <w:rPr>
                <w:rFonts w:ascii="Arial" w:hAnsi="Arial" w:cs="Arial"/>
                <w:b/>
                <w:bCs/>
                <w:color w:val="000000"/>
                <w:spacing w:val="-4"/>
                <w:sz w:val="12"/>
                <w:szCs w:val="12"/>
                <w:lang w:eastAsia="en-US"/>
              </w:rPr>
              <w:t xml:space="preserve">  10</w:t>
            </w:r>
          </w:p>
        </w:tc>
        <w:tc>
          <w:tcPr>
            <w:tcW w:w="334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D05B1C5" w14:textId="77777777" w:rsidR="00447472" w:rsidRPr="001702F9" w:rsidRDefault="00447472" w:rsidP="00572C0B">
            <w:pPr>
              <w:pStyle w:val="auto-style24"/>
              <w:spacing w:line="256" w:lineRule="auto"/>
              <w:ind w:left="-57"/>
              <w:jc w:val="center"/>
              <w:rPr>
                <w:rFonts w:ascii="Arial" w:hAnsi="Arial" w:cs="Arial"/>
                <w:b/>
                <w:bCs/>
                <w:color w:val="000000"/>
                <w:spacing w:val="-4"/>
                <w:sz w:val="12"/>
                <w:szCs w:val="12"/>
                <w:lang w:eastAsia="en-US"/>
              </w:rPr>
            </w:pPr>
            <w:r w:rsidRPr="001702F9">
              <w:rPr>
                <w:rFonts w:ascii="Arial" w:hAnsi="Arial" w:cs="Arial"/>
                <w:b/>
                <w:bCs/>
                <w:color w:val="000000"/>
                <w:spacing w:val="-4"/>
                <w:sz w:val="12"/>
                <w:szCs w:val="12"/>
                <w:lang w:eastAsia="en-US"/>
              </w:rPr>
              <w:t>RESPONSABLE DE LAS MERCANCÍAS</w:t>
            </w:r>
          </w:p>
        </w:tc>
      </w:tr>
      <w:tr w:rsidR="00447472" w:rsidRPr="0071183A" w14:paraId="77E26941" w14:textId="77777777" w:rsidTr="0032745B">
        <w:trPr>
          <w:trHeight w:val="1020"/>
          <w:jc w:val="center"/>
        </w:trPr>
        <w:tc>
          <w:tcPr>
            <w:tcW w:w="368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655EF3F2" w14:textId="1A039E81" w:rsidR="00447472" w:rsidRPr="0071183A" w:rsidRDefault="00447472" w:rsidP="0032745B">
            <w:pPr>
              <w:pStyle w:val="auto-style24"/>
              <w:spacing w:line="256" w:lineRule="auto"/>
              <w:ind w:left="-57"/>
              <w:jc w:val="center"/>
              <w:rPr>
                <w:rFonts w:ascii="Arial Narrow" w:hAnsi="Arial Narrow"/>
                <w:b/>
                <w:bCs/>
                <w:color w:val="000000"/>
                <w:sz w:val="10"/>
                <w:szCs w:val="10"/>
                <w:lang w:eastAsia="en-US"/>
              </w:rPr>
            </w:pPr>
            <w:r w:rsidRPr="0071183A">
              <w:rPr>
                <w:rFonts w:ascii="Arial Narrow" w:hAnsi="Arial Narrow"/>
                <w:bCs/>
                <w:color w:val="000000"/>
                <w:sz w:val="10"/>
                <w:szCs w:val="10"/>
                <w:lang w:eastAsia="en-US"/>
              </w:rPr>
              <w:t>IRMA/REGISTRO</w:t>
            </w:r>
          </w:p>
        </w:tc>
        <w:tc>
          <w:tcPr>
            <w:tcW w:w="567" w:type="dxa"/>
            <w:tcBorders>
              <w:top w:val="nil"/>
              <w:left w:val="single" w:sz="4" w:space="0" w:color="auto"/>
              <w:bottom w:val="nil"/>
              <w:right w:val="single" w:sz="4" w:space="0" w:color="auto"/>
            </w:tcBorders>
            <w:tcMar>
              <w:top w:w="0" w:type="dxa"/>
              <w:left w:w="28" w:type="dxa"/>
              <w:bottom w:w="0" w:type="dxa"/>
              <w:right w:w="28" w:type="dxa"/>
            </w:tcMar>
            <w:vAlign w:val="bottom"/>
          </w:tcPr>
          <w:p w14:paraId="06C16A00" w14:textId="77777777" w:rsidR="00447472" w:rsidRPr="0071183A" w:rsidRDefault="00447472" w:rsidP="0032745B">
            <w:pPr>
              <w:pStyle w:val="auto-style24"/>
              <w:spacing w:line="256" w:lineRule="auto"/>
              <w:ind w:left="-57"/>
              <w:jc w:val="center"/>
              <w:rPr>
                <w:rFonts w:ascii="Arial Narrow" w:hAnsi="Arial Narrow"/>
                <w:b/>
                <w:bCs/>
                <w:color w:val="000000"/>
                <w:sz w:val="10"/>
                <w:szCs w:val="10"/>
                <w:lang w:eastAsia="en-US"/>
              </w:rPr>
            </w:pPr>
          </w:p>
        </w:tc>
        <w:tc>
          <w:tcPr>
            <w:tcW w:w="3685"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bottom"/>
          </w:tcPr>
          <w:p w14:paraId="64F3CBE8" w14:textId="77777777" w:rsidR="00447472" w:rsidRPr="0071183A" w:rsidRDefault="00447472" w:rsidP="0032745B">
            <w:pPr>
              <w:pStyle w:val="auto-style24"/>
              <w:spacing w:line="256" w:lineRule="auto"/>
              <w:ind w:left="-57"/>
              <w:jc w:val="center"/>
              <w:rPr>
                <w:rFonts w:ascii="Arial Narrow" w:hAnsi="Arial Narrow"/>
                <w:b/>
                <w:bCs/>
                <w:color w:val="000000"/>
                <w:sz w:val="10"/>
                <w:szCs w:val="10"/>
                <w:lang w:eastAsia="en-US"/>
              </w:rPr>
            </w:pPr>
            <w:r w:rsidRPr="0071183A">
              <w:rPr>
                <w:rFonts w:ascii="Arial Narrow" w:hAnsi="Arial Narrow"/>
                <w:bCs/>
                <w:color w:val="000000"/>
                <w:sz w:val="10"/>
                <w:szCs w:val="10"/>
                <w:lang w:eastAsia="en-US"/>
              </w:rPr>
              <w:t>FIRMA/REGISTRO/DNI</w:t>
            </w:r>
          </w:p>
        </w:tc>
      </w:tr>
    </w:tbl>
    <w:p w14:paraId="43ECEAFC" w14:textId="77777777" w:rsidR="00447472" w:rsidRPr="0071183A" w:rsidRDefault="00447472" w:rsidP="00447472">
      <w:pPr>
        <w:jc w:val="center"/>
        <w:rPr>
          <w:rFonts w:ascii="Arial" w:hAnsi="Arial" w:cs="Arial"/>
          <w:b/>
          <w:color w:val="000000"/>
          <w:sz w:val="10"/>
          <w:szCs w:val="1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
        <w:gridCol w:w="7597"/>
      </w:tblGrid>
      <w:tr w:rsidR="00447472" w:rsidRPr="0071183A" w14:paraId="60C217EF" w14:textId="77777777" w:rsidTr="00572C0B">
        <w:trPr>
          <w:trHeight w:val="170"/>
          <w:jc w:val="center"/>
        </w:trPr>
        <w:tc>
          <w:tcPr>
            <w:tcW w:w="3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hideMark/>
          </w:tcPr>
          <w:p w14:paraId="72FF8F80" w14:textId="77777777" w:rsidR="00447472" w:rsidRPr="0071183A" w:rsidRDefault="00447472" w:rsidP="00572C0B">
            <w:pPr>
              <w:rPr>
                <w:rFonts w:ascii="Arial" w:hAnsi="Arial" w:cs="Arial"/>
                <w:b/>
                <w:color w:val="000000"/>
                <w:sz w:val="12"/>
                <w:szCs w:val="12"/>
                <w:lang w:val="es-PE" w:eastAsia="en-US"/>
              </w:rPr>
            </w:pPr>
            <w:r w:rsidRPr="0071183A">
              <w:rPr>
                <w:rFonts w:ascii="Arial" w:hAnsi="Arial" w:cs="Arial"/>
                <w:b/>
                <w:color w:val="000000"/>
                <w:sz w:val="12"/>
                <w:szCs w:val="12"/>
                <w:lang w:val="es-PE" w:eastAsia="en-US"/>
              </w:rPr>
              <w:t>11</w:t>
            </w:r>
          </w:p>
        </w:tc>
        <w:tc>
          <w:tcPr>
            <w:tcW w:w="759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hideMark/>
          </w:tcPr>
          <w:p w14:paraId="5131060E" w14:textId="77777777" w:rsidR="00447472" w:rsidRPr="0071183A" w:rsidRDefault="00447472" w:rsidP="00572C0B">
            <w:pPr>
              <w:jc w:val="center"/>
              <w:rPr>
                <w:rFonts w:ascii="Arial" w:hAnsi="Arial"/>
                <w:b/>
                <w:color w:val="000000"/>
                <w:spacing w:val="-4"/>
                <w:sz w:val="12"/>
                <w:szCs w:val="12"/>
                <w:lang w:val="es-ES_tradnl" w:eastAsia="en-US"/>
              </w:rPr>
            </w:pPr>
            <w:r w:rsidRPr="0071183A">
              <w:rPr>
                <w:rFonts w:ascii="Arial" w:hAnsi="Arial"/>
                <w:b/>
                <w:color w:val="000000"/>
                <w:spacing w:val="-4"/>
                <w:sz w:val="12"/>
                <w:szCs w:val="12"/>
                <w:lang w:val="es-ES_tradnl" w:eastAsia="en-US"/>
              </w:rPr>
              <w:t>CONCURRENTES</w:t>
            </w:r>
          </w:p>
        </w:tc>
      </w:tr>
      <w:tr w:rsidR="00447472" w:rsidRPr="0071183A" w14:paraId="2160BD14" w14:textId="77777777" w:rsidTr="00572C0B">
        <w:trPr>
          <w:trHeight w:val="680"/>
          <w:jc w:val="center"/>
        </w:trPr>
        <w:tc>
          <w:tcPr>
            <w:tcW w:w="7937" w:type="dxa"/>
            <w:gridSpan w:val="2"/>
            <w:tcBorders>
              <w:top w:val="single" w:sz="4" w:space="0" w:color="000000"/>
              <w:left w:val="single" w:sz="4" w:space="0" w:color="000000"/>
              <w:bottom w:val="nil"/>
              <w:right w:val="single" w:sz="4" w:space="0" w:color="000000"/>
            </w:tcBorders>
            <w:shd w:val="clear" w:color="auto" w:fill="auto"/>
            <w:tcMar>
              <w:top w:w="0" w:type="dxa"/>
              <w:left w:w="28" w:type="dxa"/>
              <w:bottom w:w="0" w:type="dxa"/>
              <w:right w:w="28" w:type="dxa"/>
            </w:tcMar>
          </w:tcPr>
          <w:p w14:paraId="111D054B" w14:textId="77777777" w:rsidR="00447472" w:rsidRPr="0071183A" w:rsidRDefault="00447472" w:rsidP="00572C0B">
            <w:pPr>
              <w:pStyle w:val="auto-style24"/>
              <w:ind w:left="-57"/>
              <w:jc w:val="center"/>
              <w:rPr>
                <w:color w:val="000000"/>
                <w:spacing w:val="-4"/>
                <w:sz w:val="12"/>
                <w:szCs w:val="12"/>
                <w:lang w:eastAsia="en-US"/>
              </w:rPr>
            </w:pPr>
          </w:p>
        </w:tc>
      </w:tr>
      <w:tr w:rsidR="00447472" w:rsidRPr="0071183A" w14:paraId="6ACB96E8" w14:textId="77777777" w:rsidTr="00572C0B">
        <w:trPr>
          <w:trHeight w:val="227"/>
          <w:jc w:val="center"/>
        </w:trPr>
        <w:tc>
          <w:tcPr>
            <w:tcW w:w="7937" w:type="dxa"/>
            <w:gridSpan w:val="2"/>
            <w:tcBorders>
              <w:top w:val="nil"/>
              <w:left w:val="single" w:sz="4" w:space="0" w:color="000000"/>
              <w:bottom w:val="nil"/>
              <w:right w:val="single" w:sz="4" w:space="0" w:color="000000"/>
            </w:tcBorders>
            <w:shd w:val="clear" w:color="auto" w:fill="auto"/>
            <w:tcMar>
              <w:top w:w="0" w:type="dxa"/>
              <w:left w:w="28" w:type="dxa"/>
              <w:bottom w:w="0" w:type="dxa"/>
              <w:right w:w="28" w:type="dxa"/>
            </w:tcMar>
            <w:hideMark/>
          </w:tcPr>
          <w:p w14:paraId="17426FE6" w14:textId="77777777" w:rsidR="00447472" w:rsidRPr="0071183A" w:rsidRDefault="00447472" w:rsidP="00572C0B">
            <w:pPr>
              <w:pStyle w:val="auto-style24"/>
              <w:ind w:left="1101"/>
              <w:rPr>
                <w:color w:val="000000"/>
                <w:spacing w:val="-4"/>
                <w:sz w:val="12"/>
                <w:szCs w:val="12"/>
                <w:lang w:eastAsia="en-US"/>
              </w:rPr>
            </w:pPr>
            <w:r w:rsidRPr="0071183A">
              <w:rPr>
                <w:rFonts w:ascii="Arial Narrow" w:hAnsi="Arial Narrow"/>
                <w:bCs/>
                <w:color w:val="000000"/>
                <w:sz w:val="10"/>
                <w:szCs w:val="10"/>
                <w:lang w:eastAsia="en-US"/>
              </w:rPr>
              <w:t>FIRMA</w:t>
            </w:r>
          </w:p>
        </w:tc>
      </w:tr>
      <w:tr w:rsidR="00447472" w:rsidRPr="0071183A" w14:paraId="1EEFBD02" w14:textId="77777777" w:rsidTr="00572C0B">
        <w:trPr>
          <w:trHeight w:val="170"/>
          <w:jc w:val="center"/>
        </w:trPr>
        <w:tc>
          <w:tcPr>
            <w:tcW w:w="7937" w:type="dxa"/>
            <w:gridSpan w:val="2"/>
            <w:tcBorders>
              <w:top w:val="nil"/>
              <w:left w:val="single" w:sz="4" w:space="0" w:color="000000"/>
              <w:bottom w:val="nil"/>
              <w:right w:val="single" w:sz="4" w:space="0" w:color="000000"/>
            </w:tcBorders>
            <w:shd w:val="clear" w:color="auto" w:fill="auto"/>
            <w:tcMar>
              <w:top w:w="0" w:type="dxa"/>
              <w:left w:w="28" w:type="dxa"/>
              <w:bottom w:w="0" w:type="dxa"/>
              <w:right w:w="28" w:type="dxa"/>
            </w:tcMar>
            <w:hideMark/>
          </w:tcPr>
          <w:p w14:paraId="1F691FA5" w14:textId="77777777" w:rsidR="00447472" w:rsidRPr="0071183A" w:rsidRDefault="00447472" w:rsidP="00572C0B">
            <w:pPr>
              <w:pStyle w:val="auto-style24"/>
              <w:rPr>
                <w:rFonts w:ascii="Arial Narrow" w:hAnsi="Arial Narrow"/>
                <w:b/>
                <w:bCs/>
                <w:color w:val="000000"/>
                <w:sz w:val="10"/>
                <w:szCs w:val="10"/>
                <w:lang w:eastAsia="en-US"/>
              </w:rPr>
            </w:pPr>
            <w:r w:rsidRPr="0071183A">
              <w:rPr>
                <w:rFonts w:ascii="Arial Narrow" w:hAnsi="Arial Narrow"/>
                <w:bCs/>
                <w:color w:val="000000"/>
                <w:sz w:val="10"/>
                <w:szCs w:val="10"/>
                <w:lang w:eastAsia="en-US"/>
              </w:rPr>
              <w:t xml:space="preserve">NOMBRE: </w:t>
            </w:r>
            <w:r w:rsidRPr="0071183A">
              <w:rPr>
                <w:rFonts w:ascii="Arial Narrow" w:hAnsi="Arial Narrow"/>
                <w:bCs/>
                <w:color w:val="000000"/>
                <w:sz w:val="14"/>
                <w:szCs w:val="14"/>
                <w:lang w:eastAsia="en-US"/>
              </w:rPr>
              <w:t>……………………………………………</w:t>
            </w:r>
          </w:p>
        </w:tc>
      </w:tr>
      <w:tr w:rsidR="00447472" w14:paraId="2A4F8D85" w14:textId="77777777" w:rsidTr="00572C0B">
        <w:trPr>
          <w:trHeight w:val="170"/>
          <w:jc w:val="center"/>
        </w:trPr>
        <w:tc>
          <w:tcPr>
            <w:tcW w:w="7937" w:type="dxa"/>
            <w:gridSpan w:val="2"/>
            <w:tcBorders>
              <w:top w:val="nil"/>
              <w:left w:val="single" w:sz="4" w:space="0" w:color="000000"/>
              <w:bottom w:val="single" w:sz="4" w:space="0" w:color="000000"/>
              <w:right w:val="single" w:sz="4" w:space="0" w:color="000000"/>
            </w:tcBorders>
            <w:shd w:val="clear" w:color="auto" w:fill="auto"/>
            <w:tcMar>
              <w:top w:w="0" w:type="dxa"/>
              <w:left w:w="28" w:type="dxa"/>
              <w:bottom w:w="0" w:type="dxa"/>
              <w:right w:w="28" w:type="dxa"/>
            </w:tcMar>
            <w:hideMark/>
          </w:tcPr>
          <w:p w14:paraId="6E32B4D0" w14:textId="77777777" w:rsidR="00447472" w:rsidRPr="00852BCA" w:rsidRDefault="00447472" w:rsidP="00572C0B">
            <w:pPr>
              <w:pStyle w:val="auto-style24"/>
              <w:rPr>
                <w:rFonts w:ascii="Arial Narrow" w:hAnsi="Arial Narrow"/>
                <w:b/>
                <w:bCs/>
                <w:color w:val="000000"/>
                <w:sz w:val="10"/>
                <w:szCs w:val="10"/>
                <w:lang w:eastAsia="en-US"/>
              </w:rPr>
            </w:pPr>
            <w:r w:rsidRPr="0071183A">
              <w:rPr>
                <w:rFonts w:ascii="Arial Narrow" w:hAnsi="Arial Narrow"/>
                <w:bCs/>
                <w:color w:val="000000"/>
                <w:sz w:val="10"/>
                <w:szCs w:val="10"/>
                <w:lang w:eastAsia="en-US"/>
              </w:rPr>
              <w:t xml:space="preserve">DOC. IDENTIDAD:  </w:t>
            </w:r>
            <w:r w:rsidRPr="0071183A">
              <w:rPr>
                <w:rFonts w:ascii="Arial Narrow" w:hAnsi="Arial Narrow"/>
                <w:bCs/>
                <w:color w:val="000000"/>
                <w:sz w:val="14"/>
                <w:szCs w:val="14"/>
                <w:lang w:eastAsia="en-US"/>
              </w:rPr>
              <w:t>……………………………………</w:t>
            </w:r>
          </w:p>
        </w:tc>
      </w:tr>
    </w:tbl>
    <w:p w14:paraId="48F4E7D4" w14:textId="77777777" w:rsidR="00447472" w:rsidRDefault="00447472" w:rsidP="00D51147">
      <w:pPr>
        <w:pStyle w:val="auto-style24"/>
        <w:rPr>
          <w:color w:val="000000"/>
          <w:sz w:val="16"/>
          <w:szCs w:val="16"/>
        </w:rPr>
      </w:pPr>
    </w:p>
    <w:p w14:paraId="766E98EA" w14:textId="77777777" w:rsidR="00447472" w:rsidRDefault="00447472" w:rsidP="00447472">
      <w:pPr>
        <w:pStyle w:val="Prrafodelista"/>
        <w:tabs>
          <w:tab w:val="left" w:pos="1418"/>
        </w:tabs>
        <w:ind w:left="426"/>
        <w:jc w:val="center"/>
        <w:rPr>
          <w:rFonts w:cs="Arial"/>
          <w:b/>
          <w:bCs/>
          <w:lang w:eastAsia="es-PE"/>
        </w:rPr>
      </w:pPr>
    </w:p>
    <w:p w14:paraId="34FA226E" w14:textId="77777777" w:rsidR="00447472" w:rsidRPr="00447472" w:rsidRDefault="00447472" w:rsidP="00447472">
      <w:pPr>
        <w:rPr>
          <w:rFonts w:ascii="Arial" w:hAnsi="Arial" w:cs="Arial"/>
          <w:b/>
          <w:bCs/>
          <w:color w:val="201F1E"/>
          <w:sz w:val="22"/>
          <w:szCs w:val="22"/>
          <w:bdr w:val="none" w:sz="0" w:space="0" w:color="auto" w:frame="1"/>
        </w:rPr>
      </w:pPr>
    </w:p>
    <w:sectPr w:rsidR="00447472" w:rsidRPr="00447472" w:rsidSect="005573E7">
      <w:headerReference w:type="default" r:id="rId20"/>
      <w:pgSz w:w="11906" w:h="16838" w:code="9"/>
      <w:pgMar w:top="1418" w:right="1701" w:bottom="1135" w:left="1701" w:header="709"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74395" w14:textId="77777777" w:rsidR="00550640" w:rsidRDefault="00550640" w:rsidP="00BD5081">
      <w:r>
        <w:separator/>
      </w:r>
    </w:p>
  </w:endnote>
  <w:endnote w:type="continuationSeparator" w:id="0">
    <w:p w14:paraId="326E3C7F" w14:textId="77777777" w:rsidR="00550640" w:rsidRDefault="00550640" w:rsidP="00BD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595570"/>
      <w:docPartObj>
        <w:docPartGallery w:val="Page Numbers (Bottom of Page)"/>
        <w:docPartUnique/>
      </w:docPartObj>
    </w:sdtPr>
    <w:sdtEndPr>
      <w:rPr>
        <w:rFonts w:cs="Arial"/>
        <w:sz w:val="16"/>
        <w:szCs w:val="16"/>
      </w:rPr>
    </w:sdtEndPr>
    <w:sdtContent>
      <w:p w14:paraId="57E3601C" w14:textId="3B38C73F" w:rsidR="00447472" w:rsidRPr="00323486" w:rsidRDefault="00E75077" w:rsidP="00883DC4">
        <w:pPr>
          <w:pStyle w:val="Piedepgina"/>
          <w:pBdr>
            <w:top w:val="single" w:sz="4" w:space="1" w:color="auto"/>
          </w:pBdr>
          <w:jc w:val="right"/>
          <w:rPr>
            <w:rFonts w:cs="Arial"/>
            <w:sz w:val="16"/>
            <w:szCs w:val="16"/>
          </w:rPr>
        </w:pPr>
        <w:r w:rsidRPr="00E10E5E">
          <w:rPr>
            <w:rFonts w:ascii="Arial" w:hAnsi="Arial" w:cs="Arial"/>
            <w:sz w:val="16"/>
            <w:szCs w:val="16"/>
          </w:rPr>
          <w:fldChar w:fldCharType="begin"/>
        </w:r>
        <w:r w:rsidRPr="00E10E5E">
          <w:rPr>
            <w:rFonts w:ascii="Arial" w:hAnsi="Arial" w:cs="Arial"/>
            <w:sz w:val="16"/>
            <w:szCs w:val="16"/>
          </w:rPr>
          <w:instrText>PAGE   \* MERGEFORMAT</w:instrText>
        </w:r>
        <w:r w:rsidRPr="00E10E5E">
          <w:rPr>
            <w:rFonts w:ascii="Arial" w:hAnsi="Arial" w:cs="Arial"/>
            <w:sz w:val="16"/>
            <w:szCs w:val="16"/>
          </w:rPr>
          <w:fldChar w:fldCharType="separate"/>
        </w:r>
        <w:r>
          <w:rPr>
            <w:rFonts w:ascii="Arial" w:hAnsi="Arial" w:cs="Arial"/>
            <w:sz w:val="16"/>
            <w:szCs w:val="16"/>
          </w:rPr>
          <w:t>2</w:t>
        </w:r>
        <w:r w:rsidRPr="00E10E5E">
          <w:rPr>
            <w:rFonts w:ascii="Arial" w:hAnsi="Arial" w:cs="Arial"/>
            <w:sz w:val="16"/>
            <w:szCs w:val="16"/>
          </w:rPr>
          <w:fldChar w:fldCharType="end"/>
        </w:r>
        <w:r w:rsidRPr="00E10E5E">
          <w:rPr>
            <w:rFonts w:ascii="Arial" w:hAnsi="Arial" w:cs="Arial"/>
            <w:sz w:val="16"/>
            <w:szCs w:val="16"/>
          </w:rPr>
          <w:t>/21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326720"/>
      <w:docPartObj>
        <w:docPartGallery w:val="Page Numbers (Bottom of Page)"/>
        <w:docPartUnique/>
      </w:docPartObj>
    </w:sdtPr>
    <w:sdtEndPr>
      <w:rPr>
        <w:rFonts w:cs="Arial"/>
        <w:sz w:val="16"/>
        <w:szCs w:val="16"/>
      </w:rPr>
    </w:sdtEndPr>
    <w:sdtContent>
      <w:p w14:paraId="4B7F0862" w14:textId="0030B362" w:rsidR="00E75077" w:rsidRPr="005F0D17" w:rsidRDefault="00F026A3" w:rsidP="005F0D17">
        <w:pPr>
          <w:pStyle w:val="Piedepgina"/>
          <w:pBdr>
            <w:top w:val="single" w:sz="4" w:space="1" w:color="auto"/>
          </w:pBdr>
          <w:jc w:val="right"/>
          <w:rPr>
            <w:rFonts w:cs="Arial"/>
            <w:sz w:val="16"/>
            <w:szCs w:val="16"/>
          </w:rPr>
        </w:pPr>
        <w:r w:rsidRPr="00E10E5E">
          <w:rPr>
            <w:rFonts w:ascii="Arial" w:hAnsi="Arial" w:cs="Arial"/>
            <w:sz w:val="16"/>
            <w:szCs w:val="16"/>
          </w:rPr>
          <w:fldChar w:fldCharType="begin"/>
        </w:r>
        <w:r w:rsidRPr="00E10E5E">
          <w:rPr>
            <w:rFonts w:ascii="Arial" w:hAnsi="Arial" w:cs="Arial"/>
            <w:sz w:val="16"/>
            <w:szCs w:val="16"/>
          </w:rPr>
          <w:instrText>PAGE   \* MERGEFORMAT</w:instrText>
        </w:r>
        <w:r w:rsidRPr="00E10E5E">
          <w:rPr>
            <w:rFonts w:ascii="Arial" w:hAnsi="Arial" w:cs="Arial"/>
            <w:sz w:val="16"/>
            <w:szCs w:val="16"/>
          </w:rPr>
          <w:fldChar w:fldCharType="separate"/>
        </w:r>
        <w:r>
          <w:rPr>
            <w:rFonts w:ascii="Arial" w:hAnsi="Arial" w:cs="Arial"/>
            <w:sz w:val="16"/>
            <w:szCs w:val="16"/>
          </w:rPr>
          <w:t>2</w:t>
        </w:r>
        <w:r w:rsidRPr="00E10E5E">
          <w:rPr>
            <w:rFonts w:ascii="Arial" w:hAnsi="Arial" w:cs="Arial"/>
            <w:sz w:val="16"/>
            <w:szCs w:val="16"/>
          </w:rPr>
          <w:fldChar w:fldCharType="end"/>
        </w:r>
        <w:r w:rsidRPr="00E10E5E">
          <w:rPr>
            <w:rFonts w:ascii="Arial" w:hAnsi="Arial" w:cs="Arial"/>
            <w:sz w:val="16"/>
            <w:szCs w:val="16"/>
          </w:rPr>
          <w:t>/21</w:t>
        </w:r>
      </w:p>
    </w:sdtContent>
  </w:sdt>
  <w:p w14:paraId="462EFBFD" w14:textId="77777777" w:rsidR="00447472" w:rsidRDefault="00447472" w:rsidP="00AF4483">
    <w:pPr>
      <w:pStyle w:val="ProcEtapa"/>
      <w:jc w:val="right"/>
      <w:rPr>
        <w:rFonts w:cs="Arial"/>
        <w:b w:val="0"/>
        <w:bCs/>
        <w:sz w:val="16"/>
        <w:szCs w:val="18"/>
        <w:lang w:val="es-ES"/>
      </w:rPr>
    </w:pPr>
    <w:r>
      <w:rPr>
        <w:rFonts w:cs="Arial"/>
        <w:sz w:val="18"/>
        <w:szCs w:val="18"/>
      </w:rPr>
      <w:tab/>
    </w:r>
    <w:r>
      <w:rPr>
        <w:rFonts w:cs="Arial"/>
        <w:sz w:val="18"/>
        <w:szCs w:val="18"/>
      </w:rPr>
      <w:tab/>
    </w:r>
  </w:p>
  <w:p w14:paraId="1385F60D" w14:textId="77777777" w:rsidR="00447472" w:rsidRDefault="00447472" w:rsidP="00AF4483">
    <w:pPr>
      <w:pStyle w:val="ProcEtap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B8B38" w14:textId="77777777" w:rsidR="00550640" w:rsidRDefault="00550640" w:rsidP="00BD5081">
      <w:r>
        <w:separator/>
      </w:r>
    </w:p>
  </w:footnote>
  <w:footnote w:type="continuationSeparator" w:id="0">
    <w:p w14:paraId="58F133F4" w14:textId="77777777" w:rsidR="00550640" w:rsidRDefault="00550640" w:rsidP="00BD5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C06D" w14:textId="60661B71" w:rsidR="00E75077" w:rsidRDefault="00E75077" w:rsidP="00E75077">
    <w:pPr>
      <w:jc w:val="center"/>
      <w:rPr>
        <w:rFonts w:ascii="Arial" w:hAnsi="Arial"/>
        <w:b/>
        <w:bCs/>
        <w:sz w:val="18"/>
      </w:rPr>
    </w:pPr>
    <w:r w:rsidRPr="001622A5">
      <w:rPr>
        <w:rFonts w:ascii="Arial" w:hAnsi="Arial" w:cs="Arial"/>
        <w:b/>
        <w:bCs/>
        <w:sz w:val="18"/>
        <w:szCs w:val="18"/>
      </w:rPr>
      <w:t>SUNAT</w:t>
    </w:r>
    <w:r>
      <w:tab/>
    </w:r>
    <w:r>
      <w:tab/>
    </w:r>
    <w:r>
      <w:rPr>
        <w:rFonts w:ascii="Arial" w:hAnsi="Arial"/>
        <w:b/>
        <w:bCs/>
        <w:sz w:val="18"/>
      </w:rPr>
      <w:t xml:space="preserve">     INMOVILIZACIÓN</w:t>
    </w:r>
    <w:r w:rsidR="00D12D22">
      <w:rPr>
        <w:rFonts w:ascii="Arial" w:hAnsi="Arial"/>
        <w:b/>
        <w:bCs/>
        <w:sz w:val="18"/>
      </w:rPr>
      <w:t xml:space="preserve"> -</w:t>
    </w:r>
    <w:r>
      <w:rPr>
        <w:rFonts w:ascii="Arial" w:hAnsi="Arial"/>
        <w:b/>
        <w:bCs/>
        <w:sz w:val="18"/>
      </w:rPr>
      <w:t xml:space="preserve"> INCAUTACIÓN Y DETERMINACIÓN </w:t>
    </w:r>
    <w:r>
      <w:rPr>
        <w:rFonts w:ascii="Arial" w:hAnsi="Arial"/>
        <w:b/>
        <w:bCs/>
        <w:sz w:val="18"/>
      </w:rPr>
      <w:tab/>
    </w:r>
    <w:r>
      <w:rPr>
        <w:rFonts w:ascii="Arial" w:hAnsi="Arial"/>
        <w:b/>
        <w:bCs/>
        <w:sz w:val="18"/>
      </w:rPr>
      <w:tab/>
    </w:r>
    <w:r w:rsidRPr="00D30319">
      <w:rPr>
        <w:rFonts w:ascii="Arial" w:hAnsi="Arial" w:cs="Arial"/>
        <w:b/>
        <w:sz w:val="16"/>
        <w:szCs w:val="16"/>
      </w:rPr>
      <w:t>VERSIÓN</w:t>
    </w:r>
    <w:r>
      <w:rPr>
        <w:rFonts w:ascii="Arial" w:hAnsi="Arial" w:cs="Arial"/>
        <w:b/>
        <w:sz w:val="16"/>
        <w:szCs w:val="16"/>
      </w:rPr>
      <w:t xml:space="preserve"> </w:t>
    </w:r>
    <w:r w:rsidRPr="00470D1D">
      <w:rPr>
        <w:rFonts w:ascii="Arial" w:hAnsi="Arial" w:cs="Arial"/>
        <w:b/>
        <w:sz w:val="16"/>
        <w:szCs w:val="16"/>
      </w:rPr>
      <w:t>8</w:t>
    </w:r>
  </w:p>
  <w:p w14:paraId="29672252" w14:textId="627A99EE" w:rsidR="00447472" w:rsidRDefault="00E75077" w:rsidP="00E75077">
    <w:pPr>
      <w:jc w:val="center"/>
    </w:pPr>
    <w:r>
      <w:rPr>
        <w:rFonts w:ascii="Arial" w:hAnsi="Arial"/>
        <w:b/>
        <w:bCs/>
        <w:sz w:val="18"/>
      </w:rPr>
      <w:t>LEGAL DE MERCANCÍAS</w:t>
    </w:r>
  </w:p>
  <w:p w14:paraId="749C601A" w14:textId="77777777" w:rsidR="00447472" w:rsidRDefault="00447472" w:rsidP="00E75077">
    <w:pPr>
      <w:pBdr>
        <w:bottom w:val="single" w:sz="4" w:space="1" w:color="auto"/>
      </w:pBd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4F255" w14:textId="77777777" w:rsidR="00447472" w:rsidRDefault="00447472" w:rsidP="00AF4483">
    <w:pPr>
      <w:widowControl w:val="0"/>
    </w:pPr>
  </w:p>
  <w:p w14:paraId="508190FA" w14:textId="77777777" w:rsidR="00447472" w:rsidRDefault="00447472" w:rsidP="00AF4483"/>
  <w:p w14:paraId="15A3A874" w14:textId="77777777" w:rsidR="00447472" w:rsidRPr="00A51ECA" w:rsidRDefault="00447472" w:rsidP="00AF448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A6B7" w14:textId="77777777" w:rsidR="00810458" w:rsidRPr="00810458" w:rsidRDefault="00810458" w:rsidP="0081045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B662E7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F678C6"/>
    <w:multiLevelType w:val="hybridMultilevel"/>
    <w:tmpl w:val="3774BD9A"/>
    <w:lvl w:ilvl="0" w:tplc="4D8EB84A">
      <w:start w:val="1"/>
      <w:numFmt w:val="lowerLetter"/>
      <w:lvlText w:val="%1)"/>
      <w:lvlJc w:val="left"/>
      <w:rPr>
        <w:rFonts w:hint="default"/>
        <w:color w:val="auto"/>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15:restartNumberingAfterBreak="0">
    <w:nsid w:val="01CB05ED"/>
    <w:multiLevelType w:val="hybridMultilevel"/>
    <w:tmpl w:val="7C72B77C"/>
    <w:lvl w:ilvl="0" w:tplc="574A3BA6">
      <w:start w:val="1"/>
      <w:numFmt w:val="decimal"/>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15:restartNumberingAfterBreak="0">
    <w:nsid w:val="02135463"/>
    <w:multiLevelType w:val="hybridMultilevel"/>
    <w:tmpl w:val="4BD80B92"/>
    <w:lvl w:ilvl="0" w:tplc="041296A2">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24531CC"/>
    <w:multiLevelType w:val="multilevel"/>
    <w:tmpl w:val="B7908F8C"/>
    <w:lvl w:ilvl="0">
      <w:start w:val="1"/>
      <w:numFmt w:val="upperRoman"/>
      <w:lvlText w:val="%1."/>
      <w:lvlJc w:val="left"/>
      <w:pPr>
        <w:ind w:left="360" w:hanging="360"/>
      </w:pPr>
      <w:rPr>
        <w:rFonts w:hint="default"/>
        <w:b/>
        <w:sz w:val="22"/>
        <w:szCs w:val="22"/>
      </w:rPr>
    </w:lvl>
    <w:lvl w:ilvl="1">
      <w:start w:val="1"/>
      <w:numFmt w:val="decimal"/>
      <w:lvlText w:val="%2."/>
      <w:lvlJc w:val="left"/>
      <w:pPr>
        <w:ind w:left="360" w:hanging="360"/>
      </w:pPr>
    </w:lvl>
    <w:lvl w:ilvl="2">
      <w:start w:val="1"/>
      <w:numFmt w:val="decimal"/>
      <w:lvlText w:val="2.%3."/>
      <w:lvlJc w:val="left"/>
      <w:pPr>
        <w:ind w:left="1440" w:hanging="720"/>
      </w:pPr>
      <w:rPr>
        <w:rFonts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5" w15:restartNumberingAfterBreak="0">
    <w:nsid w:val="03033003"/>
    <w:multiLevelType w:val="hybridMultilevel"/>
    <w:tmpl w:val="527A8540"/>
    <w:lvl w:ilvl="0" w:tplc="280A0017">
      <w:start w:val="1"/>
      <w:numFmt w:val="lowerLetter"/>
      <w:lvlText w:val="%1)"/>
      <w:lvlJc w:val="left"/>
      <w:pPr>
        <w:ind w:left="720" w:hanging="36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05856468"/>
    <w:multiLevelType w:val="hybridMultilevel"/>
    <w:tmpl w:val="8BA24670"/>
    <w:lvl w:ilvl="0" w:tplc="4098564A">
      <w:start w:val="1"/>
      <w:numFmt w:val="decimal"/>
      <w:lvlText w:val="%1."/>
      <w:lvlJc w:val="left"/>
      <w:pPr>
        <w:ind w:left="1080" w:hanging="360"/>
      </w:pPr>
      <w:rPr>
        <w:rFonts w:hint="default"/>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17">
      <w:start w:val="1"/>
      <w:numFmt w:val="lowerLetter"/>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 w15:restartNumberingAfterBreak="0">
    <w:nsid w:val="092620E3"/>
    <w:multiLevelType w:val="hybridMultilevel"/>
    <w:tmpl w:val="99527D1A"/>
    <w:lvl w:ilvl="0" w:tplc="4098564A">
      <w:start w:val="1"/>
      <w:numFmt w:val="decimal"/>
      <w:lvlText w:val="%1."/>
      <w:lvlJc w:val="left"/>
      <w:pPr>
        <w:ind w:left="1080" w:hanging="360"/>
      </w:pPr>
      <w:rPr>
        <w:rFonts w:hint="default"/>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8" w15:restartNumberingAfterBreak="0">
    <w:nsid w:val="09D609ED"/>
    <w:multiLevelType w:val="hybridMultilevel"/>
    <w:tmpl w:val="59E06238"/>
    <w:lvl w:ilvl="0" w:tplc="280A0017">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9" w15:restartNumberingAfterBreak="0">
    <w:nsid w:val="0D1F08F2"/>
    <w:multiLevelType w:val="hybridMultilevel"/>
    <w:tmpl w:val="32AAFB20"/>
    <w:lvl w:ilvl="0" w:tplc="B05405D4">
      <w:start w:val="1"/>
      <w:numFmt w:val="decimal"/>
      <w:lvlText w:val="%1."/>
      <w:lvlJc w:val="left"/>
      <w:pPr>
        <w:ind w:left="720" w:hanging="360"/>
      </w:pPr>
      <w:rPr>
        <w:color w:val="auto"/>
      </w:rPr>
    </w:lvl>
    <w:lvl w:ilvl="1" w:tplc="FFFFFFFF">
      <w:start w:val="1"/>
      <w:numFmt w:val="lowerLetter"/>
      <w:lvlText w:val="%2)"/>
      <w:lvlJc w:val="left"/>
      <w:pPr>
        <w:ind w:left="1353" w:hanging="360"/>
      </w:pPr>
    </w:lvl>
    <w:lvl w:ilvl="2" w:tplc="FFFFFFFF">
      <w:start w:val="1"/>
      <w:numFmt w:val="decimal"/>
      <w:lvlText w:val="%3."/>
      <w:lvlJc w:val="left"/>
      <w:pPr>
        <w:ind w:left="2340" w:hanging="360"/>
      </w:pPr>
      <w:rPr>
        <w:rFonts w:ascii="Arial" w:eastAsia="Times New Roman" w:hAnsi="Arial" w:cs="Arial"/>
      </w:r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27B2AAF"/>
    <w:multiLevelType w:val="hybridMultilevel"/>
    <w:tmpl w:val="E000DFCE"/>
    <w:lvl w:ilvl="0" w:tplc="4098564A">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1" w15:restartNumberingAfterBreak="0">
    <w:nsid w:val="1B955F8E"/>
    <w:multiLevelType w:val="hybridMultilevel"/>
    <w:tmpl w:val="C5A4BF12"/>
    <w:lvl w:ilvl="0" w:tplc="500AE676">
      <w:start w:val="1"/>
      <w:numFmt w:val="decimalZero"/>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2" w15:restartNumberingAfterBreak="0">
    <w:nsid w:val="20DF3DEC"/>
    <w:multiLevelType w:val="hybridMultilevel"/>
    <w:tmpl w:val="D3783404"/>
    <w:lvl w:ilvl="0" w:tplc="280A0017">
      <w:start w:val="1"/>
      <w:numFmt w:val="lowerLetter"/>
      <w:lvlText w:val="%1)"/>
      <w:lvlJc w:val="left"/>
      <w:pPr>
        <w:ind w:left="1800" w:hanging="360"/>
      </w:pPr>
    </w:lvl>
    <w:lvl w:ilvl="1" w:tplc="F776F096">
      <w:start w:val="1"/>
      <w:numFmt w:val="lowerLetter"/>
      <w:lvlText w:val="%2)"/>
      <w:lvlJc w:val="left"/>
      <w:pPr>
        <w:ind w:left="2520" w:hanging="360"/>
      </w:pPr>
      <w:rPr>
        <w:b w:val="0"/>
      </w:r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3" w15:restartNumberingAfterBreak="0">
    <w:nsid w:val="21CC4091"/>
    <w:multiLevelType w:val="hybridMultilevel"/>
    <w:tmpl w:val="33C6988C"/>
    <w:lvl w:ilvl="0" w:tplc="280A0017">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4" w15:restartNumberingAfterBreak="0">
    <w:nsid w:val="21E5139C"/>
    <w:multiLevelType w:val="multilevel"/>
    <w:tmpl w:val="B7908F8C"/>
    <w:lvl w:ilvl="0">
      <w:start w:val="1"/>
      <w:numFmt w:val="upperRoman"/>
      <w:lvlText w:val="%1."/>
      <w:lvlJc w:val="left"/>
      <w:pPr>
        <w:ind w:left="360" w:hanging="360"/>
      </w:pPr>
      <w:rPr>
        <w:rFonts w:hint="default"/>
        <w:b/>
        <w:sz w:val="22"/>
        <w:szCs w:val="22"/>
      </w:rPr>
    </w:lvl>
    <w:lvl w:ilvl="1">
      <w:start w:val="1"/>
      <w:numFmt w:val="decimal"/>
      <w:lvlText w:val="%2."/>
      <w:lvlJc w:val="left"/>
      <w:pPr>
        <w:ind w:left="360" w:hanging="360"/>
      </w:pPr>
    </w:lvl>
    <w:lvl w:ilvl="2">
      <w:start w:val="1"/>
      <w:numFmt w:val="decimal"/>
      <w:lvlText w:val="2.%3."/>
      <w:lvlJc w:val="left"/>
      <w:pPr>
        <w:ind w:left="1440" w:hanging="720"/>
      </w:pPr>
      <w:rPr>
        <w:rFonts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5" w15:restartNumberingAfterBreak="0">
    <w:nsid w:val="228506E8"/>
    <w:multiLevelType w:val="hybridMultilevel"/>
    <w:tmpl w:val="34A6372A"/>
    <w:lvl w:ilvl="0" w:tplc="FFFFFFFF">
      <w:start w:val="1"/>
      <w:numFmt w:val="decimal"/>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6" w15:restartNumberingAfterBreak="0">
    <w:nsid w:val="2D9A2ECA"/>
    <w:multiLevelType w:val="hybridMultilevel"/>
    <w:tmpl w:val="9D1489D6"/>
    <w:lvl w:ilvl="0" w:tplc="4098564A">
      <w:start w:val="1"/>
      <w:numFmt w:val="decimal"/>
      <w:lvlText w:val="%1."/>
      <w:lvlJc w:val="left"/>
      <w:pPr>
        <w:ind w:left="1080" w:hanging="360"/>
      </w:pPr>
      <w:rPr>
        <w:rFonts w:hint="default"/>
        <w:b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7" w15:restartNumberingAfterBreak="0">
    <w:nsid w:val="2F2144FF"/>
    <w:multiLevelType w:val="hybridMultilevel"/>
    <w:tmpl w:val="FFDEB500"/>
    <w:lvl w:ilvl="0" w:tplc="71986E4A">
      <w:start w:val="1"/>
      <w:numFmt w:val="decimal"/>
      <w:lvlText w:val="%1."/>
      <w:lvlJc w:val="left"/>
      <w:pPr>
        <w:ind w:left="1080" w:hanging="360"/>
      </w:pPr>
      <w:rPr>
        <w:rFonts w:hint="default"/>
        <w:b w:val="0"/>
        <w:strike w:val="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8" w15:restartNumberingAfterBreak="0">
    <w:nsid w:val="31DD2FD8"/>
    <w:multiLevelType w:val="hybridMultilevel"/>
    <w:tmpl w:val="B49A21A0"/>
    <w:lvl w:ilvl="0" w:tplc="4098564A">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9" w15:restartNumberingAfterBreak="0">
    <w:nsid w:val="336D0F7C"/>
    <w:multiLevelType w:val="hybridMultilevel"/>
    <w:tmpl w:val="8FE6F1B2"/>
    <w:lvl w:ilvl="0" w:tplc="3BE65594">
      <w:start w:val="1"/>
      <w:numFmt w:val="lowerLetter"/>
      <w:lvlText w:val="%1)"/>
      <w:lvlJc w:val="left"/>
      <w:pPr>
        <w:ind w:left="144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94F51C8"/>
    <w:multiLevelType w:val="hybridMultilevel"/>
    <w:tmpl w:val="C8923072"/>
    <w:lvl w:ilvl="0" w:tplc="4098564A">
      <w:start w:val="1"/>
      <w:numFmt w:val="decimal"/>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1" w15:restartNumberingAfterBreak="0">
    <w:nsid w:val="41004F7B"/>
    <w:multiLevelType w:val="hybridMultilevel"/>
    <w:tmpl w:val="58FE9418"/>
    <w:lvl w:ilvl="0" w:tplc="280A0017">
      <w:start w:val="1"/>
      <w:numFmt w:val="lowerLetter"/>
      <w:lvlText w:val="%1)"/>
      <w:lvlJc w:val="left"/>
      <w:pPr>
        <w:ind w:left="1778" w:hanging="360"/>
      </w:pPr>
    </w:lvl>
    <w:lvl w:ilvl="1" w:tplc="280A0019" w:tentative="1">
      <w:start w:val="1"/>
      <w:numFmt w:val="lowerLetter"/>
      <w:lvlText w:val="%2."/>
      <w:lvlJc w:val="left"/>
      <w:pPr>
        <w:ind w:left="2444" w:hanging="360"/>
      </w:pPr>
    </w:lvl>
    <w:lvl w:ilvl="2" w:tplc="280A001B" w:tentative="1">
      <w:start w:val="1"/>
      <w:numFmt w:val="lowerRoman"/>
      <w:lvlText w:val="%3."/>
      <w:lvlJc w:val="right"/>
      <w:pPr>
        <w:ind w:left="3164" w:hanging="180"/>
      </w:pPr>
    </w:lvl>
    <w:lvl w:ilvl="3" w:tplc="280A000F" w:tentative="1">
      <w:start w:val="1"/>
      <w:numFmt w:val="decimal"/>
      <w:lvlText w:val="%4."/>
      <w:lvlJc w:val="left"/>
      <w:pPr>
        <w:ind w:left="3884" w:hanging="360"/>
      </w:pPr>
    </w:lvl>
    <w:lvl w:ilvl="4" w:tplc="280A0019" w:tentative="1">
      <w:start w:val="1"/>
      <w:numFmt w:val="lowerLetter"/>
      <w:lvlText w:val="%5."/>
      <w:lvlJc w:val="left"/>
      <w:pPr>
        <w:ind w:left="4604" w:hanging="360"/>
      </w:pPr>
    </w:lvl>
    <w:lvl w:ilvl="5" w:tplc="280A001B" w:tentative="1">
      <w:start w:val="1"/>
      <w:numFmt w:val="lowerRoman"/>
      <w:lvlText w:val="%6."/>
      <w:lvlJc w:val="right"/>
      <w:pPr>
        <w:ind w:left="5324" w:hanging="180"/>
      </w:pPr>
    </w:lvl>
    <w:lvl w:ilvl="6" w:tplc="280A000F" w:tentative="1">
      <w:start w:val="1"/>
      <w:numFmt w:val="decimal"/>
      <w:lvlText w:val="%7."/>
      <w:lvlJc w:val="left"/>
      <w:pPr>
        <w:ind w:left="6044" w:hanging="360"/>
      </w:pPr>
    </w:lvl>
    <w:lvl w:ilvl="7" w:tplc="280A0019" w:tentative="1">
      <w:start w:val="1"/>
      <w:numFmt w:val="lowerLetter"/>
      <w:lvlText w:val="%8."/>
      <w:lvlJc w:val="left"/>
      <w:pPr>
        <w:ind w:left="6764" w:hanging="360"/>
      </w:pPr>
    </w:lvl>
    <w:lvl w:ilvl="8" w:tplc="280A001B" w:tentative="1">
      <w:start w:val="1"/>
      <w:numFmt w:val="lowerRoman"/>
      <w:lvlText w:val="%9."/>
      <w:lvlJc w:val="right"/>
      <w:pPr>
        <w:ind w:left="7484" w:hanging="180"/>
      </w:pPr>
    </w:lvl>
  </w:abstractNum>
  <w:abstractNum w:abstractNumId="22" w15:restartNumberingAfterBreak="0">
    <w:nsid w:val="41F04C7B"/>
    <w:multiLevelType w:val="hybridMultilevel"/>
    <w:tmpl w:val="3774BD9A"/>
    <w:lvl w:ilvl="0" w:tplc="FFFFFFFF">
      <w:start w:val="1"/>
      <w:numFmt w:val="lowerLetter"/>
      <w:lvlText w:val="%1)"/>
      <w:lvlJc w:val="left"/>
      <w:rPr>
        <w:rFonts w:hint="default"/>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61F5375"/>
    <w:multiLevelType w:val="multilevel"/>
    <w:tmpl w:val="B85E82B4"/>
    <w:lvl w:ilvl="0">
      <w:start w:val="6"/>
      <w:numFmt w:val="upperRoman"/>
      <w:lvlText w:val="%1."/>
      <w:lvlJc w:val="left"/>
      <w:pPr>
        <w:ind w:left="360" w:hanging="360"/>
      </w:pPr>
      <w:rPr>
        <w:rFonts w:hint="default"/>
        <w:b/>
        <w:sz w:val="22"/>
        <w:szCs w:val="22"/>
      </w:rPr>
    </w:lvl>
    <w:lvl w:ilvl="1">
      <w:start w:val="4"/>
      <w:numFmt w:val="decimal"/>
      <w:lvlText w:val="%2."/>
      <w:lvlJc w:val="left"/>
      <w:pPr>
        <w:ind w:left="0" w:firstLine="0"/>
      </w:pPr>
      <w:rPr>
        <w:rFonts w:hint="default"/>
        <w:color w:val="auto"/>
      </w:rPr>
    </w:lvl>
    <w:lvl w:ilvl="2">
      <w:start w:val="1"/>
      <w:numFmt w:val="decimal"/>
      <w:lvlText w:val="2.%3."/>
      <w:lvlJc w:val="left"/>
      <w:pPr>
        <w:ind w:left="1440" w:hanging="720"/>
      </w:pPr>
      <w:rPr>
        <w:rFonts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4" w15:restartNumberingAfterBreak="0">
    <w:nsid w:val="47997EDA"/>
    <w:multiLevelType w:val="hybridMultilevel"/>
    <w:tmpl w:val="A8EAA1B6"/>
    <w:lvl w:ilvl="0" w:tplc="F042C5E6">
      <w:start w:val="2"/>
      <w:numFmt w:val="decimal"/>
      <w:lvlText w:val="%1."/>
      <w:lvlJc w:val="left"/>
      <w:pPr>
        <w:ind w:left="324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57884ED7"/>
    <w:multiLevelType w:val="multilevel"/>
    <w:tmpl w:val="0882A2D8"/>
    <w:lvl w:ilvl="0">
      <w:start w:val="1"/>
      <w:numFmt w:val="lowerLetter"/>
      <w:lvlText w:val="%1)"/>
      <w:lvlJc w:val="left"/>
      <w:pPr>
        <w:ind w:left="360" w:hanging="360"/>
      </w:pPr>
      <w:rPr>
        <w:rFonts w:hint="default"/>
        <w:b w:val="0"/>
        <w:sz w:val="22"/>
        <w:szCs w:val="22"/>
      </w:rPr>
    </w:lvl>
    <w:lvl w:ilvl="1">
      <w:start w:val="1"/>
      <w:numFmt w:val="decimal"/>
      <w:lvlText w:val="%2."/>
      <w:lvlJc w:val="left"/>
      <w:pPr>
        <w:ind w:left="9291" w:hanging="360"/>
      </w:pPr>
      <w:rPr>
        <w:strike w:val="0"/>
      </w:rPr>
    </w:lvl>
    <w:lvl w:ilvl="2">
      <w:start w:val="1"/>
      <w:numFmt w:val="decimal"/>
      <w:lvlText w:val="2.%3."/>
      <w:lvlJc w:val="left"/>
      <w:pPr>
        <w:ind w:left="1440" w:hanging="720"/>
      </w:pPr>
      <w:rPr>
        <w:rFonts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6" w15:restartNumberingAfterBreak="0">
    <w:nsid w:val="601B495D"/>
    <w:multiLevelType w:val="hybridMultilevel"/>
    <w:tmpl w:val="C018D128"/>
    <w:lvl w:ilvl="0" w:tplc="280A0015">
      <w:start w:val="1"/>
      <w:numFmt w:val="upperLetter"/>
      <w:lvlText w:val="%1."/>
      <w:lvlJc w:val="left"/>
      <w:pPr>
        <w:ind w:left="720" w:hanging="360"/>
      </w:pPr>
      <w:rPr>
        <w:rFonts w:hint="default"/>
      </w:rPr>
    </w:lvl>
    <w:lvl w:ilvl="1" w:tplc="280A0017">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62093374"/>
    <w:multiLevelType w:val="hybridMultilevel"/>
    <w:tmpl w:val="522E3B70"/>
    <w:lvl w:ilvl="0" w:tplc="280A0017">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8" w15:restartNumberingAfterBreak="0">
    <w:nsid w:val="62174987"/>
    <w:multiLevelType w:val="hybridMultilevel"/>
    <w:tmpl w:val="7C5405C6"/>
    <w:lvl w:ilvl="0" w:tplc="B6C40202">
      <w:start w:val="1"/>
      <w:numFmt w:val="upperRoman"/>
      <w:lvlText w:val="%1."/>
      <w:lvlJc w:val="left"/>
      <w:pPr>
        <w:ind w:left="720" w:hanging="360"/>
      </w:pPr>
      <w:rPr>
        <w:rFonts w:hint="default"/>
        <w:b/>
        <w:bCs w:val="0"/>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2202DB5"/>
    <w:multiLevelType w:val="hybridMultilevel"/>
    <w:tmpl w:val="DF6235B2"/>
    <w:lvl w:ilvl="0" w:tplc="280A0017">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0" w15:restartNumberingAfterBreak="0">
    <w:nsid w:val="66BB5BB2"/>
    <w:multiLevelType w:val="hybridMultilevel"/>
    <w:tmpl w:val="94DC4CE6"/>
    <w:lvl w:ilvl="0" w:tplc="D8A85F1E">
      <w:start w:val="4"/>
      <w:numFmt w:val="bullet"/>
      <w:lvlText w:val="-"/>
      <w:lvlJc w:val="left"/>
      <w:pPr>
        <w:ind w:left="720" w:hanging="360"/>
      </w:pPr>
      <w:rPr>
        <w:rFonts w:ascii="Arial" w:eastAsia="Times New Roman" w:hAnsi="Arial" w:cs="Aria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1" w15:restartNumberingAfterBreak="0">
    <w:nsid w:val="6B334F75"/>
    <w:multiLevelType w:val="hybridMultilevel"/>
    <w:tmpl w:val="E612D024"/>
    <w:lvl w:ilvl="0" w:tplc="85A8E046">
      <w:start w:val="1"/>
      <w:numFmt w:val="upperLetter"/>
      <w:lvlText w:val="%1."/>
      <w:lvlJc w:val="left"/>
      <w:pPr>
        <w:ind w:left="644" w:hanging="360"/>
      </w:pPr>
      <w:rPr>
        <w:rFonts w:hint="default"/>
        <w:b/>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32" w15:restartNumberingAfterBreak="0">
    <w:nsid w:val="6BB24E01"/>
    <w:multiLevelType w:val="multilevel"/>
    <w:tmpl w:val="8D1AAF2E"/>
    <w:lvl w:ilvl="0">
      <w:start w:val="1"/>
      <w:numFmt w:val="bullet"/>
      <w:lvlText w:val="-"/>
      <w:lvlJc w:val="left"/>
      <w:pPr>
        <w:ind w:left="126" w:hanging="144"/>
      </w:pPr>
      <w:rPr>
        <w:rFonts w:ascii="Arial" w:hAnsi="Arial" w:cs="Arial" w:hint="default"/>
        <w:sz w:val="14"/>
        <w:szCs w:val="14"/>
      </w:rPr>
    </w:lvl>
    <w:lvl w:ilvl="1">
      <w:start w:val="1"/>
      <w:numFmt w:val="bullet"/>
      <w:lvlText w:val="•"/>
      <w:lvlJc w:val="left"/>
      <w:pPr>
        <w:ind w:left="913" w:hanging="144"/>
      </w:pPr>
      <w:rPr>
        <w:rFonts w:ascii="Times New Roman" w:hAnsi="Times New Roman" w:cs="Times New Roman" w:hint="default"/>
      </w:rPr>
    </w:lvl>
    <w:lvl w:ilvl="2">
      <w:start w:val="1"/>
      <w:numFmt w:val="bullet"/>
      <w:lvlText w:val="•"/>
      <w:lvlJc w:val="left"/>
      <w:pPr>
        <w:ind w:left="1700" w:hanging="144"/>
      </w:pPr>
      <w:rPr>
        <w:rFonts w:ascii="Times New Roman" w:hAnsi="Times New Roman" w:cs="Times New Roman" w:hint="default"/>
      </w:rPr>
    </w:lvl>
    <w:lvl w:ilvl="3">
      <w:start w:val="1"/>
      <w:numFmt w:val="bullet"/>
      <w:lvlText w:val="•"/>
      <w:lvlJc w:val="left"/>
      <w:pPr>
        <w:ind w:left="2487" w:hanging="144"/>
      </w:pPr>
      <w:rPr>
        <w:rFonts w:ascii="Times New Roman" w:hAnsi="Times New Roman" w:cs="Times New Roman" w:hint="default"/>
      </w:rPr>
    </w:lvl>
    <w:lvl w:ilvl="4">
      <w:start w:val="1"/>
      <w:numFmt w:val="bullet"/>
      <w:lvlText w:val="•"/>
      <w:lvlJc w:val="left"/>
      <w:pPr>
        <w:ind w:left="3273" w:hanging="144"/>
      </w:pPr>
      <w:rPr>
        <w:rFonts w:ascii="Times New Roman" w:hAnsi="Times New Roman" w:cs="Times New Roman" w:hint="default"/>
      </w:rPr>
    </w:lvl>
    <w:lvl w:ilvl="5">
      <w:start w:val="1"/>
      <w:numFmt w:val="bullet"/>
      <w:lvlText w:val="•"/>
      <w:lvlJc w:val="left"/>
      <w:pPr>
        <w:ind w:left="4060" w:hanging="144"/>
      </w:pPr>
      <w:rPr>
        <w:rFonts w:ascii="Times New Roman" w:hAnsi="Times New Roman" w:cs="Times New Roman" w:hint="default"/>
      </w:rPr>
    </w:lvl>
    <w:lvl w:ilvl="6">
      <w:start w:val="1"/>
      <w:numFmt w:val="bullet"/>
      <w:lvlText w:val="•"/>
      <w:lvlJc w:val="left"/>
      <w:pPr>
        <w:ind w:left="4847" w:hanging="144"/>
      </w:pPr>
      <w:rPr>
        <w:rFonts w:ascii="Times New Roman" w:hAnsi="Times New Roman" w:cs="Times New Roman" w:hint="default"/>
      </w:rPr>
    </w:lvl>
    <w:lvl w:ilvl="7">
      <w:start w:val="1"/>
      <w:numFmt w:val="bullet"/>
      <w:lvlText w:val="•"/>
      <w:lvlJc w:val="left"/>
      <w:pPr>
        <w:ind w:left="5634" w:hanging="144"/>
      </w:pPr>
      <w:rPr>
        <w:rFonts w:ascii="Times New Roman" w:hAnsi="Times New Roman" w:cs="Times New Roman" w:hint="default"/>
      </w:rPr>
    </w:lvl>
    <w:lvl w:ilvl="8">
      <w:start w:val="1"/>
      <w:numFmt w:val="bullet"/>
      <w:lvlText w:val="•"/>
      <w:lvlJc w:val="left"/>
      <w:pPr>
        <w:ind w:left="6421" w:hanging="144"/>
      </w:pPr>
      <w:rPr>
        <w:rFonts w:ascii="Times New Roman" w:hAnsi="Times New Roman" w:cs="Times New Roman" w:hint="default"/>
      </w:rPr>
    </w:lvl>
  </w:abstractNum>
  <w:abstractNum w:abstractNumId="33" w15:restartNumberingAfterBreak="0">
    <w:nsid w:val="6D534B5E"/>
    <w:multiLevelType w:val="hybridMultilevel"/>
    <w:tmpl w:val="17A8FE04"/>
    <w:lvl w:ilvl="0" w:tplc="71925092">
      <w:start w:val="1"/>
      <w:numFmt w:val="decimal"/>
      <w:lvlText w:val="%1."/>
      <w:lvlJc w:val="left"/>
      <w:rPr>
        <w:color w:val="auto"/>
      </w:rPr>
    </w:lvl>
    <w:lvl w:ilvl="1" w:tplc="280A0017">
      <w:start w:val="1"/>
      <w:numFmt w:val="lowerLetter"/>
      <w:lvlText w:val="%2)"/>
      <w:lvlJc w:val="left"/>
      <w:pPr>
        <w:ind w:left="1724" w:hanging="360"/>
      </w:pPr>
    </w:lvl>
    <w:lvl w:ilvl="2" w:tplc="2416EA80">
      <w:start w:val="1"/>
      <w:numFmt w:val="decimal"/>
      <w:lvlText w:val="%3."/>
      <w:lvlJc w:val="left"/>
      <w:pPr>
        <w:ind w:left="2340" w:hanging="360"/>
      </w:pPr>
      <w:rPr>
        <w:rFonts w:ascii="Arial" w:eastAsia="Times New Roman" w:hAnsi="Arial" w:cs="Arial"/>
      </w:rPr>
    </w:lvl>
    <w:lvl w:ilvl="3" w:tplc="4C4C79DC">
      <w:start w:val="1"/>
      <w:numFmt w:val="lowerLetter"/>
      <w:lvlText w:val="%4)"/>
      <w:lvlJc w:val="left"/>
      <w:pPr>
        <w:ind w:left="2880"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15:restartNumberingAfterBreak="0">
    <w:nsid w:val="6DC43562"/>
    <w:multiLevelType w:val="hybridMultilevel"/>
    <w:tmpl w:val="36EC6620"/>
    <w:lvl w:ilvl="0" w:tplc="638079A4">
      <w:start w:val="1"/>
      <w:numFmt w:val="upperLetter"/>
      <w:lvlText w:val="%1."/>
      <w:lvlJc w:val="left"/>
      <w:pPr>
        <w:ind w:left="1287" w:hanging="360"/>
      </w:pPr>
      <w:rPr>
        <w:b/>
      </w:rPr>
    </w:lvl>
    <w:lvl w:ilvl="1" w:tplc="D73A8DFA">
      <w:start w:val="1"/>
      <w:numFmt w:val="lowerLetter"/>
      <w:lvlText w:val="%2)"/>
      <w:lvlJc w:val="left"/>
      <w:pPr>
        <w:ind w:left="2007" w:hanging="360"/>
      </w:pPr>
      <w:rPr>
        <w:rFonts w:hint="default"/>
      </w:r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35" w15:restartNumberingAfterBreak="0">
    <w:nsid w:val="6E5D2A9D"/>
    <w:multiLevelType w:val="multilevel"/>
    <w:tmpl w:val="8DFC838A"/>
    <w:lvl w:ilvl="0">
      <w:start w:val="1"/>
      <w:numFmt w:val="upperRoman"/>
      <w:lvlText w:val="%1."/>
      <w:lvlJc w:val="left"/>
      <w:pPr>
        <w:ind w:left="360" w:hanging="360"/>
      </w:pPr>
      <w:rPr>
        <w:rFonts w:hint="default"/>
        <w:b/>
        <w:sz w:val="22"/>
        <w:szCs w:val="22"/>
      </w:rPr>
    </w:lvl>
    <w:lvl w:ilvl="1">
      <w:start w:val="3"/>
      <w:numFmt w:val="decimal"/>
      <w:lvlText w:val="%2."/>
      <w:lvlJc w:val="left"/>
      <w:pPr>
        <w:ind w:left="360" w:hanging="360"/>
      </w:pPr>
      <w:rPr>
        <w:rFonts w:hint="default"/>
      </w:rPr>
    </w:lvl>
    <w:lvl w:ilvl="2">
      <w:start w:val="1"/>
      <w:numFmt w:val="decimal"/>
      <w:lvlText w:val="2.%3."/>
      <w:lvlJc w:val="left"/>
      <w:pPr>
        <w:ind w:left="1440" w:hanging="720"/>
      </w:pPr>
      <w:rPr>
        <w:rFonts w:hint="default"/>
      </w:rPr>
    </w:lvl>
    <w:lvl w:ilvl="3">
      <w:start w:val="1"/>
      <w:numFmt w:val="decimal"/>
      <w:isLgl/>
      <w:lvlText w:val="%1.%2.%3.%4."/>
      <w:lvlJc w:val="left"/>
      <w:pPr>
        <w:ind w:left="2160" w:hanging="108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3240" w:hanging="144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4320" w:hanging="180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6" w15:restartNumberingAfterBreak="0">
    <w:nsid w:val="718A0593"/>
    <w:multiLevelType w:val="hybridMultilevel"/>
    <w:tmpl w:val="FEE099BE"/>
    <w:lvl w:ilvl="0" w:tplc="580A0017">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7" w15:restartNumberingAfterBreak="0">
    <w:nsid w:val="7295097D"/>
    <w:multiLevelType w:val="hybridMultilevel"/>
    <w:tmpl w:val="04C2ECD4"/>
    <w:lvl w:ilvl="0" w:tplc="3F1A26EE">
      <w:start w:val="1"/>
      <w:numFmt w:val="lowerLetter"/>
      <w:lvlText w:val="%1)"/>
      <w:lvlJc w:val="left"/>
      <w:pPr>
        <w:ind w:left="1440" w:hanging="360"/>
      </w:pPr>
      <w:rPr>
        <w:rFonts w:hint="default"/>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8" w15:restartNumberingAfterBreak="0">
    <w:nsid w:val="7FC15DE5"/>
    <w:multiLevelType w:val="hybridMultilevel"/>
    <w:tmpl w:val="3402A450"/>
    <w:lvl w:ilvl="0" w:tplc="1520F16C">
      <w:start w:val="1"/>
      <w:numFmt w:val="decimal"/>
      <w:lvlText w:val="%1."/>
      <w:lvlJc w:val="left"/>
      <w:pPr>
        <w:ind w:left="1211" w:hanging="360"/>
      </w:pPr>
      <w:rPr>
        <w:b/>
        <w:strike w:val="0"/>
      </w:rPr>
    </w:lvl>
    <w:lvl w:ilvl="1" w:tplc="280A0019" w:tentative="1">
      <w:start w:val="1"/>
      <w:numFmt w:val="lowerLetter"/>
      <w:lvlText w:val="%2."/>
      <w:lvlJc w:val="left"/>
      <w:pPr>
        <w:ind w:left="1648" w:hanging="360"/>
      </w:pPr>
    </w:lvl>
    <w:lvl w:ilvl="2" w:tplc="280A001B" w:tentative="1">
      <w:start w:val="1"/>
      <w:numFmt w:val="lowerRoman"/>
      <w:lvlText w:val="%3."/>
      <w:lvlJc w:val="right"/>
      <w:pPr>
        <w:ind w:left="2368" w:hanging="180"/>
      </w:pPr>
    </w:lvl>
    <w:lvl w:ilvl="3" w:tplc="280A000F" w:tentative="1">
      <w:start w:val="1"/>
      <w:numFmt w:val="decimal"/>
      <w:lvlText w:val="%4."/>
      <w:lvlJc w:val="left"/>
      <w:pPr>
        <w:ind w:left="3088" w:hanging="360"/>
      </w:pPr>
    </w:lvl>
    <w:lvl w:ilvl="4" w:tplc="280A0019" w:tentative="1">
      <w:start w:val="1"/>
      <w:numFmt w:val="lowerLetter"/>
      <w:lvlText w:val="%5."/>
      <w:lvlJc w:val="left"/>
      <w:pPr>
        <w:ind w:left="3808" w:hanging="360"/>
      </w:pPr>
    </w:lvl>
    <w:lvl w:ilvl="5" w:tplc="280A001B" w:tentative="1">
      <w:start w:val="1"/>
      <w:numFmt w:val="lowerRoman"/>
      <w:lvlText w:val="%6."/>
      <w:lvlJc w:val="right"/>
      <w:pPr>
        <w:ind w:left="4528" w:hanging="180"/>
      </w:pPr>
    </w:lvl>
    <w:lvl w:ilvl="6" w:tplc="280A000F" w:tentative="1">
      <w:start w:val="1"/>
      <w:numFmt w:val="decimal"/>
      <w:lvlText w:val="%7."/>
      <w:lvlJc w:val="left"/>
      <w:pPr>
        <w:ind w:left="5248" w:hanging="360"/>
      </w:pPr>
    </w:lvl>
    <w:lvl w:ilvl="7" w:tplc="280A0019" w:tentative="1">
      <w:start w:val="1"/>
      <w:numFmt w:val="lowerLetter"/>
      <w:lvlText w:val="%8."/>
      <w:lvlJc w:val="left"/>
      <w:pPr>
        <w:ind w:left="5968" w:hanging="360"/>
      </w:pPr>
    </w:lvl>
    <w:lvl w:ilvl="8" w:tplc="280A001B" w:tentative="1">
      <w:start w:val="1"/>
      <w:numFmt w:val="lowerRoman"/>
      <w:lvlText w:val="%9."/>
      <w:lvlJc w:val="right"/>
      <w:pPr>
        <w:ind w:left="6688" w:hanging="180"/>
      </w:pPr>
    </w:lvl>
  </w:abstractNum>
  <w:num w:numId="1" w16cid:durableId="865676507">
    <w:abstractNumId w:val="38"/>
  </w:num>
  <w:num w:numId="2" w16cid:durableId="1301228923">
    <w:abstractNumId w:val="0"/>
  </w:num>
  <w:num w:numId="3" w16cid:durableId="25327523">
    <w:abstractNumId w:val="34"/>
  </w:num>
  <w:num w:numId="4" w16cid:durableId="1485507595">
    <w:abstractNumId w:val="5"/>
  </w:num>
  <w:num w:numId="5" w16cid:durableId="554657212">
    <w:abstractNumId w:val="30"/>
  </w:num>
  <w:num w:numId="6" w16cid:durableId="1881746453">
    <w:abstractNumId w:val="14"/>
  </w:num>
  <w:num w:numId="7" w16cid:durableId="1188711970">
    <w:abstractNumId w:val="26"/>
  </w:num>
  <w:num w:numId="8" w16cid:durableId="290015962">
    <w:abstractNumId w:val="16"/>
  </w:num>
  <w:num w:numId="9" w16cid:durableId="2046252211">
    <w:abstractNumId w:val="17"/>
  </w:num>
  <w:num w:numId="10" w16cid:durableId="556546713">
    <w:abstractNumId w:val="7"/>
  </w:num>
  <w:num w:numId="11" w16cid:durableId="419256040">
    <w:abstractNumId w:val="10"/>
  </w:num>
  <w:num w:numId="12" w16cid:durableId="1487165875">
    <w:abstractNumId w:val="1"/>
  </w:num>
  <w:num w:numId="13" w16cid:durableId="2088770695">
    <w:abstractNumId w:val="13"/>
  </w:num>
  <w:num w:numId="14" w16cid:durableId="1436483748">
    <w:abstractNumId w:val="36"/>
  </w:num>
  <w:num w:numId="15" w16cid:durableId="1205602939">
    <w:abstractNumId w:val="18"/>
  </w:num>
  <w:num w:numId="16" w16cid:durableId="1331253339">
    <w:abstractNumId w:val="29"/>
  </w:num>
  <w:num w:numId="17" w16cid:durableId="1165974886">
    <w:abstractNumId w:val="27"/>
  </w:num>
  <w:num w:numId="18" w16cid:durableId="1499227441">
    <w:abstractNumId w:val="20"/>
  </w:num>
  <w:num w:numId="19" w16cid:durableId="380059085">
    <w:abstractNumId w:val="8"/>
  </w:num>
  <w:num w:numId="20" w16cid:durableId="915432571">
    <w:abstractNumId w:val="2"/>
  </w:num>
  <w:num w:numId="21" w16cid:durableId="1222404031">
    <w:abstractNumId w:val="3"/>
  </w:num>
  <w:num w:numId="22" w16cid:durableId="175659649">
    <w:abstractNumId w:val="21"/>
  </w:num>
  <w:num w:numId="23" w16cid:durableId="1564831424">
    <w:abstractNumId w:val="33"/>
  </w:num>
  <w:num w:numId="24" w16cid:durableId="1495878683">
    <w:abstractNumId w:val="23"/>
  </w:num>
  <w:num w:numId="25" w16cid:durableId="787547092">
    <w:abstractNumId w:val="37"/>
  </w:num>
  <w:num w:numId="26" w16cid:durableId="166796505">
    <w:abstractNumId w:val="31"/>
  </w:num>
  <w:num w:numId="27" w16cid:durableId="1310667661">
    <w:abstractNumId w:val="9"/>
  </w:num>
  <w:num w:numId="28" w16cid:durableId="823358076">
    <w:abstractNumId w:val="19"/>
  </w:num>
  <w:num w:numId="29" w16cid:durableId="1410425140">
    <w:abstractNumId w:val="12"/>
  </w:num>
  <w:num w:numId="30" w16cid:durableId="1334213417">
    <w:abstractNumId w:val="28"/>
  </w:num>
  <w:num w:numId="31" w16cid:durableId="883561982">
    <w:abstractNumId w:val="4"/>
  </w:num>
  <w:num w:numId="32" w16cid:durableId="232743060">
    <w:abstractNumId w:val="25"/>
  </w:num>
  <w:num w:numId="33" w16cid:durableId="1383676245">
    <w:abstractNumId w:val="6"/>
  </w:num>
  <w:num w:numId="34" w16cid:durableId="1422331163">
    <w:abstractNumId w:val="35"/>
  </w:num>
  <w:num w:numId="35" w16cid:durableId="1886020015">
    <w:abstractNumId w:val="24"/>
  </w:num>
  <w:num w:numId="36" w16cid:durableId="196938824">
    <w:abstractNumId w:val="32"/>
  </w:num>
  <w:num w:numId="37" w16cid:durableId="518354180">
    <w:abstractNumId w:val="11"/>
  </w:num>
  <w:num w:numId="38" w16cid:durableId="860633818">
    <w:abstractNumId w:val="15"/>
  </w:num>
  <w:num w:numId="39" w16cid:durableId="1486699187">
    <w:abstractNumId w:val="2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196"/>
    <w:rsid w:val="00000487"/>
    <w:rsid w:val="00001A00"/>
    <w:rsid w:val="00001BC4"/>
    <w:rsid w:val="00003822"/>
    <w:rsid w:val="000049B1"/>
    <w:rsid w:val="00012831"/>
    <w:rsid w:val="00012EF4"/>
    <w:rsid w:val="000208DF"/>
    <w:rsid w:val="00020A1F"/>
    <w:rsid w:val="00021399"/>
    <w:rsid w:val="0002600F"/>
    <w:rsid w:val="0003140E"/>
    <w:rsid w:val="000326CD"/>
    <w:rsid w:val="00032918"/>
    <w:rsid w:val="00035E7F"/>
    <w:rsid w:val="000365D7"/>
    <w:rsid w:val="00040FB8"/>
    <w:rsid w:val="00041596"/>
    <w:rsid w:val="00043F05"/>
    <w:rsid w:val="00044A8B"/>
    <w:rsid w:val="000459F5"/>
    <w:rsid w:val="00045F32"/>
    <w:rsid w:val="00046C46"/>
    <w:rsid w:val="0005268F"/>
    <w:rsid w:val="00052848"/>
    <w:rsid w:val="00054082"/>
    <w:rsid w:val="00057B9C"/>
    <w:rsid w:val="000626F0"/>
    <w:rsid w:val="00062A11"/>
    <w:rsid w:val="000638A0"/>
    <w:rsid w:val="00064388"/>
    <w:rsid w:val="00064449"/>
    <w:rsid w:val="00065FE8"/>
    <w:rsid w:val="00070A45"/>
    <w:rsid w:val="00073FF6"/>
    <w:rsid w:val="0007450E"/>
    <w:rsid w:val="00076A4A"/>
    <w:rsid w:val="00077920"/>
    <w:rsid w:val="00084861"/>
    <w:rsid w:val="00086CD2"/>
    <w:rsid w:val="00092055"/>
    <w:rsid w:val="00093FD5"/>
    <w:rsid w:val="000A05F4"/>
    <w:rsid w:val="000A0A5E"/>
    <w:rsid w:val="000A0D7C"/>
    <w:rsid w:val="000A3308"/>
    <w:rsid w:val="000A3661"/>
    <w:rsid w:val="000A7437"/>
    <w:rsid w:val="000B1AAD"/>
    <w:rsid w:val="000B1BC1"/>
    <w:rsid w:val="000B2671"/>
    <w:rsid w:val="000B3838"/>
    <w:rsid w:val="000B3C2D"/>
    <w:rsid w:val="000B3D45"/>
    <w:rsid w:val="000C34E5"/>
    <w:rsid w:val="000C4A9C"/>
    <w:rsid w:val="000C51DE"/>
    <w:rsid w:val="000C5748"/>
    <w:rsid w:val="000C664E"/>
    <w:rsid w:val="000D2937"/>
    <w:rsid w:val="000D3401"/>
    <w:rsid w:val="000D41FC"/>
    <w:rsid w:val="000D543F"/>
    <w:rsid w:val="000D7FD5"/>
    <w:rsid w:val="000E1DAC"/>
    <w:rsid w:val="000E34C6"/>
    <w:rsid w:val="000E43F6"/>
    <w:rsid w:val="000F039E"/>
    <w:rsid w:val="000F406F"/>
    <w:rsid w:val="000F614D"/>
    <w:rsid w:val="000F6D44"/>
    <w:rsid w:val="000F7A79"/>
    <w:rsid w:val="001001A6"/>
    <w:rsid w:val="00103A5E"/>
    <w:rsid w:val="00104322"/>
    <w:rsid w:val="001068A2"/>
    <w:rsid w:val="00110B55"/>
    <w:rsid w:val="001123FE"/>
    <w:rsid w:val="0011557B"/>
    <w:rsid w:val="00116B86"/>
    <w:rsid w:val="00117FFA"/>
    <w:rsid w:val="0012103B"/>
    <w:rsid w:val="00121633"/>
    <w:rsid w:val="00122315"/>
    <w:rsid w:val="00122EE5"/>
    <w:rsid w:val="00126B69"/>
    <w:rsid w:val="00127B4B"/>
    <w:rsid w:val="00130091"/>
    <w:rsid w:val="001309B6"/>
    <w:rsid w:val="0013323E"/>
    <w:rsid w:val="00133D75"/>
    <w:rsid w:val="00134AA5"/>
    <w:rsid w:val="00135753"/>
    <w:rsid w:val="00136A08"/>
    <w:rsid w:val="00136D87"/>
    <w:rsid w:val="001373A0"/>
    <w:rsid w:val="00140809"/>
    <w:rsid w:val="001408B5"/>
    <w:rsid w:val="00144586"/>
    <w:rsid w:val="00144BD8"/>
    <w:rsid w:val="001455DD"/>
    <w:rsid w:val="0014621C"/>
    <w:rsid w:val="00146C2A"/>
    <w:rsid w:val="00147B91"/>
    <w:rsid w:val="00150A08"/>
    <w:rsid w:val="00150EFD"/>
    <w:rsid w:val="00152C2B"/>
    <w:rsid w:val="00155A00"/>
    <w:rsid w:val="00161652"/>
    <w:rsid w:val="00161823"/>
    <w:rsid w:val="0016257B"/>
    <w:rsid w:val="001702F9"/>
    <w:rsid w:val="001713CD"/>
    <w:rsid w:val="00174545"/>
    <w:rsid w:val="00175B55"/>
    <w:rsid w:val="0017633E"/>
    <w:rsid w:val="00184CDC"/>
    <w:rsid w:val="0019197A"/>
    <w:rsid w:val="00192589"/>
    <w:rsid w:val="00192E8D"/>
    <w:rsid w:val="001A0DE3"/>
    <w:rsid w:val="001A11FF"/>
    <w:rsid w:val="001A1704"/>
    <w:rsid w:val="001A21A4"/>
    <w:rsid w:val="001A235D"/>
    <w:rsid w:val="001A6D8D"/>
    <w:rsid w:val="001B31F0"/>
    <w:rsid w:val="001B553B"/>
    <w:rsid w:val="001B6100"/>
    <w:rsid w:val="001C0EA5"/>
    <w:rsid w:val="001C4D76"/>
    <w:rsid w:val="001C50B4"/>
    <w:rsid w:val="001C66DA"/>
    <w:rsid w:val="001C78F4"/>
    <w:rsid w:val="001D13F4"/>
    <w:rsid w:val="001D2B20"/>
    <w:rsid w:val="001D3CD2"/>
    <w:rsid w:val="001D6639"/>
    <w:rsid w:val="001E164E"/>
    <w:rsid w:val="001E2C5C"/>
    <w:rsid w:val="001E2D47"/>
    <w:rsid w:val="001E75FC"/>
    <w:rsid w:val="001E7ADF"/>
    <w:rsid w:val="001E7E23"/>
    <w:rsid w:val="001F077C"/>
    <w:rsid w:val="001F1352"/>
    <w:rsid w:val="001F2168"/>
    <w:rsid w:val="00201ECC"/>
    <w:rsid w:val="002020F7"/>
    <w:rsid w:val="00203897"/>
    <w:rsid w:val="00204B2A"/>
    <w:rsid w:val="002053C1"/>
    <w:rsid w:val="00211028"/>
    <w:rsid w:val="00211EF1"/>
    <w:rsid w:val="00212640"/>
    <w:rsid w:val="00213734"/>
    <w:rsid w:val="0021627D"/>
    <w:rsid w:val="00216F8C"/>
    <w:rsid w:val="002174B5"/>
    <w:rsid w:val="00217613"/>
    <w:rsid w:val="00220702"/>
    <w:rsid w:val="00220DD9"/>
    <w:rsid w:val="00222182"/>
    <w:rsid w:val="00222C3A"/>
    <w:rsid w:val="00223160"/>
    <w:rsid w:val="00230A29"/>
    <w:rsid w:val="00230F64"/>
    <w:rsid w:val="0023435F"/>
    <w:rsid w:val="0023534A"/>
    <w:rsid w:val="00240729"/>
    <w:rsid w:val="002416FB"/>
    <w:rsid w:val="002417A9"/>
    <w:rsid w:val="00241C3B"/>
    <w:rsid w:val="002422FB"/>
    <w:rsid w:val="0024310B"/>
    <w:rsid w:val="0024404C"/>
    <w:rsid w:val="00246E08"/>
    <w:rsid w:val="002502A8"/>
    <w:rsid w:val="00251C5F"/>
    <w:rsid w:val="00252322"/>
    <w:rsid w:val="0025243B"/>
    <w:rsid w:val="002548EE"/>
    <w:rsid w:val="00255B09"/>
    <w:rsid w:val="00255C2F"/>
    <w:rsid w:val="00257DEE"/>
    <w:rsid w:val="0026112B"/>
    <w:rsid w:val="0026394A"/>
    <w:rsid w:val="00265449"/>
    <w:rsid w:val="002677D1"/>
    <w:rsid w:val="00267F93"/>
    <w:rsid w:val="002718B9"/>
    <w:rsid w:val="00273F1C"/>
    <w:rsid w:val="00274575"/>
    <w:rsid w:val="002745D5"/>
    <w:rsid w:val="002761F9"/>
    <w:rsid w:val="002768B7"/>
    <w:rsid w:val="0028030E"/>
    <w:rsid w:val="00280BFA"/>
    <w:rsid w:val="0028475B"/>
    <w:rsid w:val="00287526"/>
    <w:rsid w:val="0029127D"/>
    <w:rsid w:val="00291D9F"/>
    <w:rsid w:val="00292877"/>
    <w:rsid w:val="00293BE9"/>
    <w:rsid w:val="002959B4"/>
    <w:rsid w:val="002968FB"/>
    <w:rsid w:val="0029710D"/>
    <w:rsid w:val="002A153D"/>
    <w:rsid w:val="002A37CC"/>
    <w:rsid w:val="002A3BAF"/>
    <w:rsid w:val="002B0B48"/>
    <w:rsid w:val="002B1343"/>
    <w:rsid w:val="002B1BFB"/>
    <w:rsid w:val="002B2EDD"/>
    <w:rsid w:val="002B6410"/>
    <w:rsid w:val="002C09E2"/>
    <w:rsid w:val="002C4B93"/>
    <w:rsid w:val="002C5031"/>
    <w:rsid w:val="002C5C7C"/>
    <w:rsid w:val="002C6691"/>
    <w:rsid w:val="002D0B36"/>
    <w:rsid w:val="002D1738"/>
    <w:rsid w:val="002D1920"/>
    <w:rsid w:val="002D1EBA"/>
    <w:rsid w:val="002D217F"/>
    <w:rsid w:val="002D3F01"/>
    <w:rsid w:val="002D6833"/>
    <w:rsid w:val="002E1BA3"/>
    <w:rsid w:val="002E2489"/>
    <w:rsid w:val="002E2CCD"/>
    <w:rsid w:val="002F3373"/>
    <w:rsid w:val="002F384F"/>
    <w:rsid w:val="002F42F4"/>
    <w:rsid w:val="002F4B7A"/>
    <w:rsid w:val="002F6DD1"/>
    <w:rsid w:val="003006CE"/>
    <w:rsid w:val="00301428"/>
    <w:rsid w:val="00302472"/>
    <w:rsid w:val="003059C0"/>
    <w:rsid w:val="003079B0"/>
    <w:rsid w:val="0031126B"/>
    <w:rsid w:val="003163D5"/>
    <w:rsid w:val="00317A18"/>
    <w:rsid w:val="00320CC5"/>
    <w:rsid w:val="00320FB5"/>
    <w:rsid w:val="00321ABA"/>
    <w:rsid w:val="00323486"/>
    <w:rsid w:val="00323E4B"/>
    <w:rsid w:val="00324FA1"/>
    <w:rsid w:val="0032745B"/>
    <w:rsid w:val="00330139"/>
    <w:rsid w:val="00330504"/>
    <w:rsid w:val="0033192C"/>
    <w:rsid w:val="00331C7A"/>
    <w:rsid w:val="00332B50"/>
    <w:rsid w:val="00332B52"/>
    <w:rsid w:val="00332FF5"/>
    <w:rsid w:val="003403CD"/>
    <w:rsid w:val="003426EC"/>
    <w:rsid w:val="00343390"/>
    <w:rsid w:val="00343ECB"/>
    <w:rsid w:val="00343F4A"/>
    <w:rsid w:val="0034777D"/>
    <w:rsid w:val="003477F4"/>
    <w:rsid w:val="0035032C"/>
    <w:rsid w:val="00351CE8"/>
    <w:rsid w:val="00352091"/>
    <w:rsid w:val="003525B1"/>
    <w:rsid w:val="00352D66"/>
    <w:rsid w:val="003542B1"/>
    <w:rsid w:val="00356709"/>
    <w:rsid w:val="00356CE5"/>
    <w:rsid w:val="00360511"/>
    <w:rsid w:val="00362899"/>
    <w:rsid w:val="00365D6A"/>
    <w:rsid w:val="00367C18"/>
    <w:rsid w:val="00370367"/>
    <w:rsid w:val="00371F7A"/>
    <w:rsid w:val="003721FE"/>
    <w:rsid w:val="0037228C"/>
    <w:rsid w:val="0037338B"/>
    <w:rsid w:val="00376F1A"/>
    <w:rsid w:val="00377080"/>
    <w:rsid w:val="003772DB"/>
    <w:rsid w:val="003778B6"/>
    <w:rsid w:val="00381307"/>
    <w:rsid w:val="00385971"/>
    <w:rsid w:val="00387CC8"/>
    <w:rsid w:val="00393220"/>
    <w:rsid w:val="00393705"/>
    <w:rsid w:val="0039442A"/>
    <w:rsid w:val="0039585A"/>
    <w:rsid w:val="003A652E"/>
    <w:rsid w:val="003B08CE"/>
    <w:rsid w:val="003B1CF5"/>
    <w:rsid w:val="003B30F7"/>
    <w:rsid w:val="003B61B9"/>
    <w:rsid w:val="003C18DC"/>
    <w:rsid w:val="003C207A"/>
    <w:rsid w:val="003C2758"/>
    <w:rsid w:val="003C55F2"/>
    <w:rsid w:val="003C7D02"/>
    <w:rsid w:val="003D29FA"/>
    <w:rsid w:val="003D7A93"/>
    <w:rsid w:val="003E074D"/>
    <w:rsid w:val="003E1A8B"/>
    <w:rsid w:val="003E1F42"/>
    <w:rsid w:val="003E2B6C"/>
    <w:rsid w:val="003E2CC1"/>
    <w:rsid w:val="003F0848"/>
    <w:rsid w:val="003F08C6"/>
    <w:rsid w:val="003F3F43"/>
    <w:rsid w:val="003F51B3"/>
    <w:rsid w:val="004022B3"/>
    <w:rsid w:val="00404564"/>
    <w:rsid w:val="004067C8"/>
    <w:rsid w:val="00410B40"/>
    <w:rsid w:val="00411480"/>
    <w:rsid w:val="00411D38"/>
    <w:rsid w:val="004130B9"/>
    <w:rsid w:val="004133C3"/>
    <w:rsid w:val="00413E8A"/>
    <w:rsid w:val="00414E8E"/>
    <w:rsid w:val="00416EA3"/>
    <w:rsid w:val="00420742"/>
    <w:rsid w:val="004220D7"/>
    <w:rsid w:val="0042469D"/>
    <w:rsid w:val="00424AD3"/>
    <w:rsid w:val="00424E00"/>
    <w:rsid w:val="00424FBB"/>
    <w:rsid w:val="00425870"/>
    <w:rsid w:val="00430099"/>
    <w:rsid w:val="00431C41"/>
    <w:rsid w:val="004339A8"/>
    <w:rsid w:val="00436C01"/>
    <w:rsid w:val="00437C3C"/>
    <w:rsid w:val="00441159"/>
    <w:rsid w:val="00442DD0"/>
    <w:rsid w:val="004440F1"/>
    <w:rsid w:val="00444F29"/>
    <w:rsid w:val="00447472"/>
    <w:rsid w:val="00453730"/>
    <w:rsid w:val="00453EB6"/>
    <w:rsid w:val="00453F0F"/>
    <w:rsid w:val="00455080"/>
    <w:rsid w:val="00455482"/>
    <w:rsid w:val="00460184"/>
    <w:rsid w:val="0046024B"/>
    <w:rsid w:val="00460797"/>
    <w:rsid w:val="00460907"/>
    <w:rsid w:val="00461E15"/>
    <w:rsid w:val="00463A1B"/>
    <w:rsid w:val="00463E2D"/>
    <w:rsid w:val="00465C8E"/>
    <w:rsid w:val="004679D2"/>
    <w:rsid w:val="00470EA0"/>
    <w:rsid w:val="004739DE"/>
    <w:rsid w:val="004756A0"/>
    <w:rsid w:val="004814F2"/>
    <w:rsid w:val="00484006"/>
    <w:rsid w:val="00484FFB"/>
    <w:rsid w:val="00492073"/>
    <w:rsid w:val="00493439"/>
    <w:rsid w:val="00493615"/>
    <w:rsid w:val="0049439F"/>
    <w:rsid w:val="004A01A3"/>
    <w:rsid w:val="004A1BDB"/>
    <w:rsid w:val="004A2395"/>
    <w:rsid w:val="004A2B95"/>
    <w:rsid w:val="004A49FE"/>
    <w:rsid w:val="004A5253"/>
    <w:rsid w:val="004A6931"/>
    <w:rsid w:val="004A7808"/>
    <w:rsid w:val="004B4529"/>
    <w:rsid w:val="004C2917"/>
    <w:rsid w:val="004C375C"/>
    <w:rsid w:val="004C3967"/>
    <w:rsid w:val="004C39E7"/>
    <w:rsid w:val="004C526E"/>
    <w:rsid w:val="004C602F"/>
    <w:rsid w:val="004C6598"/>
    <w:rsid w:val="004C6759"/>
    <w:rsid w:val="004C6C2A"/>
    <w:rsid w:val="004C6E26"/>
    <w:rsid w:val="004C7476"/>
    <w:rsid w:val="004D0562"/>
    <w:rsid w:val="004D278C"/>
    <w:rsid w:val="004D529A"/>
    <w:rsid w:val="004E0667"/>
    <w:rsid w:val="004E0A35"/>
    <w:rsid w:val="004E12A8"/>
    <w:rsid w:val="004E519A"/>
    <w:rsid w:val="004E6203"/>
    <w:rsid w:val="004F00E3"/>
    <w:rsid w:val="004F29E1"/>
    <w:rsid w:val="004F2ABB"/>
    <w:rsid w:val="004F2CF6"/>
    <w:rsid w:val="004F3296"/>
    <w:rsid w:val="004F3AD3"/>
    <w:rsid w:val="004F47DD"/>
    <w:rsid w:val="004F65FE"/>
    <w:rsid w:val="004F761A"/>
    <w:rsid w:val="005028B6"/>
    <w:rsid w:val="00502E97"/>
    <w:rsid w:val="005030E5"/>
    <w:rsid w:val="005033FC"/>
    <w:rsid w:val="005140DF"/>
    <w:rsid w:val="00516987"/>
    <w:rsid w:val="00517C59"/>
    <w:rsid w:val="00520E4B"/>
    <w:rsid w:val="00522318"/>
    <w:rsid w:val="005233F4"/>
    <w:rsid w:val="005245AB"/>
    <w:rsid w:val="00524D30"/>
    <w:rsid w:val="0052502B"/>
    <w:rsid w:val="00533E7B"/>
    <w:rsid w:val="0053467C"/>
    <w:rsid w:val="0053759F"/>
    <w:rsid w:val="00545C74"/>
    <w:rsid w:val="005468D2"/>
    <w:rsid w:val="0054722B"/>
    <w:rsid w:val="00547EB5"/>
    <w:rsid w:val="00550010"/>
    <w:rsid w:val="00550640"/>
    <w:rsid w:val="00553736"/>
    <w:rsid w:val="0055376C"/>
    <w:rsid w:val="00554311"/>
    <w:rsid w:val="005573E7"/>
    <w:rsid w:val="00557DBC"/>
    <w:rsid w:val="00561132"/>
    <w:rsid w:val="00562704"/>
    <w:rsid w:val="00562E7F"/>
    <w:rsid w:val="0056507F"/>
    <w:rsid w:val="005655E2"/>
    <w:rsid w:val="00565971"/>
    <w:rsid w:val="0056719F"/>
    <w:rsid w:val="00567AE4"/>
    <w:rsid w:val="0057058C"/>
    <w:rsid w:val="00571D9F"/>
    <w:rsid w:val="005722BE"/>
    <w:rsid w:val="005736EE"/>
    <w:rsid w:val="00576145"/>
    <w:rsid w:val="005768B2"/>
    <w:rsid w:val="00580B28"/>
    <w:rsid w:val="005830FD"/>
    <w:rsid w:val="00583BDF"/>
    <w:rsid w:val="00585AC4"/>
    <w:rsid w:val="00586583"/>
    <w:rsid w:val="005872D3"/>
    <w:rsid w:val="005904E6"/>
    <w:rsid w:val="00590AD4"/>
    <w:rsid w:val="00595BCA"/>
    <w:rsid w:val="00596D13"/>
    <w:rsid w:val="00596D9B"/>
    <w:rsid w:val="00597B90"/>
    <w:rsid w:val="005A31CA"/>
    <w:rsid w:val="005A5D77"/>
    <w:rsid w:val="005A6805"/>
    <w:rsid w:val="005A6FF6"/>
    <w:rsid w:val="005A77ED"/>
    <w:rsid w:val="005A7A14"/>
    <w:rsid w:val="005B14FE"/>
    <w:rsid w:val="005B1855"/>
    <w:rsid w:val="005B3483"/>
    <w:rsid w:val="005B6254"/>
    <w:rsid w:val="005C0B42"/>
    <w:rsid w:val="005C30EA"/>
    <w:rsid w:val="005C34F7"/>
    <w:rsid w:val="005C413B"/>
    <w:rsid w:val="005C6AFD"/>
    <w:rsid w:val="005D3986"/>
    <w:rsid w:val="005D6BF9"/>
    <w:rsid w:val="005E1F0E"/>
    <w:rsid w:val="005E61BF"/>
    <w:rsid w:val="005F072A"/>
    <w:rsid w:val="005F0963"/>
    <w:rsid w:val="005F0D17"/>
    <w:rsid w:val="005F2138"/>
    <w:rsid w:val="005F26BA"/>
    <w:rsid w:val="005F36D6"/>
    <w:rsid w:val="005F3D76"/>
    <w:rsid w:val="005F4859"/>
    <w:rsid w:val="005F5F51"/>
    <w:rsid w:val="005F6A49"/>
    <w:rsid w:val="0060064B"/>
    <w:rsid w:val="006008D3"/>
    <w:rsid w:val="006028B0"/>
    <w:rsid w:val="00603A85"/>
    <w:rsid w:val="006143DA"/>
    <w:rsid w:val="00614F1E"/>
    <w:rsid w:val="006156E3"/>
    <w:rsid w:val="006167A9"/>
    <w:rsid w:val="0061709A"/>
    <w:rsid w:val="00617487"/>
    <w:rsid w:val="00623BF6"/>
    <w:rsid w:val="00625684"/>
    <w:rsid w:val="006273CD"/>
    <w:rsid w:val="00627594"/>
    <w:rsid w:val="00630CEC"/>
    <w:rsid w:val="00633252"/>
    <w:rsid w:val="006337A8"/>
    <w:rsid w:val="00633E26"/>
    <w:rsid w:val="00640050"/>
    <w:rsid w:val="00641588"/>
    <w:rsid w:val="00644DB8"/>
    <w:rsid w:val="0064562E"/>
    <w:rsid w:val="0065273D"/>
    <w:rsid w:val="00652EF2"/>
    <w:rsid w:val="00653062"/>
    <w:rsid w:val="0065307D"/>
    <w:rsid w:val="00653EE7"/>
    <w:rsid w:val="00655215"/>
    <w:rsid w:val="00656457"/>
    <w:rsid w:val="0066115D"/>
    <w:rsid w:val="00662B4B"/>
    <w:rsid w:val="006658C1"/>
    <w:rsid w:val="006661D8"/>
    <w:rsid w:val="0067355A"/>
    <w:rsid w:val="006758B8"/>
    <w:rsid w:val="00676558"/>
    <w:rsid w:val="00677E67"/>
    <w:rsid w:val="00680F27"/>
    <w:rsid w:val="006810CE"/>
    <w:rsid w:val="00681E2D"/>
    <w:rsid w:val="00683C5D"/>
    <w:rsid w:val="00684F03"/>
    <w:rsid w:val="006851FD"/>
    <w:rsid w:val="006852BC"/>
    <w:rsid w:val="006873C0"/>
    <w:rsid w:val="006901E2"/>
    <w:rsid w:val="00690280"/>
    <w:rsid w:val="0069050F"/>
    <w:rsid w:val="00693DA8"/>
    <w:rsid w:val="00694754"/>
    <w:rsid w:val="00697B8A"/>
    <w:rsid w:val="006A12EB"/>
    <w:rsid w:val="006A2EB8"/>
    <w:rsid w:val="006A73CC"/>
    <w:rsid w:val="006B1C1D"/>
    <w:rsid w:val="006B1C5A"/>
    <w:rsid w:val="006B3635"/>
    <w:rsid w:val="006B3BE9"/>
    <w:rsid w:val="006B3F02"/>
    <w:rsid w:val="006B646D"/>
    <w:rsid w:val="006B6F97"/>
    <w:rsid w:val="006C0905"/>
    <w:rsid w:val="006C1049"/>
    <w:rsid w:val="006C29E6"/>
    <w:rsid w:val="006C4D99"/>
    <w:rsid w:val="006C53E9"/>
    <w:rsid w:val="006C6E2D"/>
    <w:rsid w:val="006D03B7"/>
    <w:rsid w:val="006D0768"/>
    <w:rsid w:val="006D0EBF"/>
    <w:rsid w:val="006D14B7"/>
    <w:rsid w:val="006D1D07"/>
    <w:rsid w:val="006D2D3C"/>
    <w:rsid w:val="006D31B2"/>
    <w:rsid w:val="006D3933"/>
    <w:rsid w:val="006D3B31"/>
    <w:rsid w:val="006D4311"/>
    <w:rsid w:val="006D6C4D"/>
    <w:rsid w:val="006E09AD"/>
    <w:rsid w:val="006E334E"/>
    <w:rsid w:val="006E4BB0"/>
    <w:rsid w:val="006E4DF9"/>
    <w:rsid w:val="006E5440"/>
    <w:rsid w:val="006E5491"/>
    <w:rsid w:val="006E6004"/>
    <w:rsid w:val="006E7435"/>
    <w:rsid w:val="006F131D"/>
    <w:rsid w:val="006F1924"/>
    <w:rsid w:val="006F26ED"/>
    <w:rsid w:val="006F3080"/>
    <w:rsid w:val="006F322A"/>
    <w:rsid w:val="006F387A"/>
    <w:rsid w:val="006F73FA"/>
    <w:rsid w:val="00701B02"/>
    <w:rsid w:val="00701F5D"/>
    <w:rsid w:val="00702572"/>
    <w:rsid w:val="00707D0B"/>
    <w:rsid w:val="00707F89"/>
    <w:rsid w:val="007102BE"/>
    <w:rsid w:val="0071099C"/>
    <w:rsid w:val="0071157E"/>
    <w:rsid w:val="00712A00"/>
    <w:rsid w:val="00713921"/>
    <w:rsid w:val="00715553"/>
    <w:rsid w:val="00716D98"/>
    <w:rsid w:val="007240C5"/>
    <w:rsid w:val="00726517"/>
    <w:rsid w:val="00727304"/>
    <w:rsid w:val="00727E7D"/>
    <w:rsid w:val="0073039B"/>
    <w:rsid w:val="0073497F"/>
    <w:rsid w:val="00735239"/>
    <w:rsid w:val="00735F04"/>
    <w:rsid w:val="0073683E"/>
    <w:rsid w:val="00736D0B"/>
    <w:rsid w:val="0073704E"/>
    <w:rsid w:val="00740458"/>
    <w:rsid w:val="00741BA6"/>
    <w:rsid w:val="007448C7"/>
    <w:rsid w:val="00745316"/>
    <w:rsid w:val="00745B7D"/>
    <w:rsid w:val="00750114"/>
    <w:rsid w:val="00753A1E"/>
    <w:rsid w:val="007557C1"/>
    <w:rsid w:val="00756622"/>
    <w:rsid w:val="00757942"/>
    <w:rsid w:val="00760956"/>
    <w:rsid w:val="00760F3A"/>
    <w:rsid w:val="00761F40"/>
    <w:rsid w:val="0076259B"/>
    <w:rsid w:val="0076614F"/>
    <w:rsid w:val="00766DC8"/>
    <w:rsid w:val="00767DA4"/>
    <w:rsid w:val="00767E35"/>
    <w:rsid w:val="00772933"/>
    <w:rsid w:val="00777C6A"/>
    <w:rsid w:val="00782616"/>
    <w:rsid w:val="0078302D"/>
    <w:rsid w:val="007844EF"/>
    <w:rsid w:val="007861AD"/>
    <w:rsid w:val="00786251"/>
    <w:rsid w:val="007868DE"/>
    <w:rsid w:val="00786E0C"/>
    <w:rsid w:val="00787101"/>
    <w:rsid w:val="00793786"/>
    <w:rsid w:val="007941AD"/>
    <w:rsid w:val="00795677"/>
    <w:rsid w:val="007968B5"/>
    <w:rsid w:val="007971F9"/>
    <w:rsid w:val="007A23F1"/>
    <w:rsid w:val="007A4597"/>
    <w:rsid w:val="007A4BDA"/>
    <w:rsid w:val="007A700C"/>
    <w:rsid w:val="007B0665"/>
    <w:rsid w:val="007B52CF"/>
    <w:rsid w:val="007B7182"/>
    <w:rsid w:val="007C1AF2"/>
    <w:rsid w:val="007C377D"/>
    <w:rsid w:val="007C3A5E"/>
    <w:rsid w:val="007C449A"/>
    <w:rsid w:val="007C50AF"/>
    <w:rsid w:val="007C6C0D"/>
    <w:rsid w:val="007C6D65"/>
    <w:rsid w:val="007C75A2"/>
    <w:rsid w:val="007C78AE"/>
    <w:rsid w:val="007D044D"/>
    <w:rsid w:val="007D0D7C"/>
    <w:rsid w:val="007D1249"/>
    <w:rsid w:val="007D2D8E"/>
    <w:rsid w:val="007D4422"/>
    <w:rsid w:val="007E2942"/>
    <w:rsid w:val="007E35CB"/>
    <w:rsid w:val="007E3A25"/>
    <w:rsid w:val="007E475F"/>
    <w:rsid w:val="007E516D"/>
    <w:rsid w:val="007E5E6E"/>
    <w:rsid w:val="007E694B"/>
    <w:rsid w:val="007E7C3C"/>
    <w:rsid w:val="007F0777"/>
    <w:rsid w:val="007F0DB7"/>
    <w:rsid w:val="007F1922"/>
    <w:rsid w:val="007F1BC2"/>
    <w:rsid w:val="007F4C8D"/>
    <w:rsid w:val="007F66CF"/>
    <w:rsid w:val="007F71A2"/>
    <w:rsid w:val="00800890"/>
    <w:rsid w:val="008009B3"/>
    <w:rsid w:val="008011A8"/>
    <w:rsid w:val="00801C9C"/>
    <w:rsid w:val="00805F33"/>
    <w:rsid w:val="008067FC"/>
    <w:rsid w:val="00806E20"/>
    <w:rsid w:val="00807D81"/>
    <w:rsid w:val="00810458"/>
    <w:rsid w:val="00810621"/>
    <w:rsid w:val="00812B43"/>
    <w:rsid w:val="008152A2"/>
    <w:rsid w:val="00816B1B"/>
    <w:rsid w:val="0081712A"/>
    <w:rsid w:val="00817885"/>
    <w:rsid w:val="00817E18"/>
    <w:rsid w:val="00820456"/>
    <w:rsid w:val="00822A13"/>
    <w:rsid w:val="0082503F"/>
    <w:rsid w:val="008256DB"/>
    <w:rsid w:val="00826196"/>
    <w:rsid w:val="0082619F"/>
    <w:rsid w:val="00826FCA"/>
    <w:rsid w:val="00830F60"/>
    <w:rsid w:val="00833075"/>
    <w:rsid w:val="008407F2"/>
    <w:rsid w:val="00844012"/>
    <w:rsid w:val="008525F5"/>
    <w:rsid w:val="00853BA1"/>
    <w:rsid w:val="00862C0A"/>
    <w:rsid w:val="00867BB4"/>
    <w:rsid w:val="00870130"/>
    <w:rsid w:val="008709AD"/>
    <w:rsid w:val="00871588"/>
    <w:rsid w:val="00872448"/>
    <w:rsid w:val="008724C2"/>
    <w:rsid w:val="00874CAD"/>
    <w:rsid w:val="0087697F"/>
    <w:rsid w:val="00877E02"/>
    <w:rsid w:val="00880D51"/>
    <w:rsid w:val="008823AC"/>
    <w:rsid w:val="00882D0C"/>
    <w:rsid w:val="00883DC4"/>
    <w:rsid w:val="0088593C"/>
    <w:rsid w:val="00886E83"/>
    <w:rsid w:val="008873DD"/>
    <w:rsid w:val="00891A2A"/>
    <w:rsid w:val="008958B3"/>
    <w:rsid w:val="008A0102"/>
    <w:rsid w:val="008A18C5"/>
    <w:rsid w:val="008A498C"/>
    <w:rsid w:val="008A4F66"/>
    <w:rsid w:val="008A55FF"/>
    <w:rsid w:val="008A5736"/>
    <w:rsid w:val="008A65D7"/>
    <w:rsid w:val="008A7C25"/>
    <w:rsid w:val="008B08AD"/>
    <w:rsid w:val="008B0EEB"/>
    <w:rsid w:val="008B4F02"/>
    <w:rsid w:val="008B7981"/>
    <w:rsid w:val="008C004E"/>
    <w:rsid w:val="008C18A1"/>
    <w:rsid w:val="008C5F34"/>
    <w:rsid w:val="008C6674"/>
    <w:rsid w:val="008C793E"/>
    <w:rsid w:val="008D0F2F"/>
    <w:rsid w:val="008D393F"/>
    <w:rsid w:val="008D4B7E"/>
    <w:rsid w:val="008D5EED"/>
    <w:rsid w:val="008D718C"/>
    <w:rsid w:val="008D78C0"/>
    <w:rsid w:val="008E0F0D"/>
    <w:rsid w:val="008E6E63"/>
    <w:rsid w:val="008F037B"/>
    <w:rsid w:val="008F0A76"/>
    <w:rsid w:val="008F2874"/>
    <w:rsid w:val="008F40A2"/>
    <w:rsid w:val="008F4C86"/>
    <w:rsid w:val="008F4DF0"/>
    <w:rsid w:val="0090099F"/>
    <w:rsid w:val="00900DD5"/>
    <w:rsid w:val="00904FD9"/>
    <w:rsid w:val="009063BA"/>
    <w:rsid w:val="0091030F"/>
    <w:rsid w:val="009105AE"/>
    <w:rsid w:val="009126B1"/>
    <w:rsid w:val="009151E7"/>
    <w:rsid w:val="009177BC"/>
    <w:rsid w:val="0092004A"/>
    <w:rsid w:val="0092056B"/>
    <w:rsid w:val="00921967"/>
    <w:rsid w:val="0092611A"/>
    <w:rsid w:val="009276AD"/>
    <w:rsid w:val="00930347"/>
    <w:rsid w:val="0093076E"/>
    <w:rsid w:val="00930D06"/>
    <w:rsid w:val="00932DDC"/>
    <w:rsid w:val="0093768E"/>
    <w:rsid w:val="00942B88"/>
    <w:rsid w:val="0094333D"/>
    <w:rsid w:val="009450B5"/>
    <w:rsid w:val="00950B31"/>
    <w:rsid w:val="00950F88"/>
    <w:rsid w:val="00954F6B"/>
    <w:rsid w:val="00957982"/>
    <w:rsid w:val="00963DD7"/>
    <w:rsid w:val="0097025C"/>
    <w:rsid w:val="0097144E"/>
    <w:rsid w:val="009725C1"/>
    <w:rsid w:val="0097294A"/>
    <w:rsid w:val="0097422F"/>
    <w:rsid w:val="009752A0"/>
    <w:rsid w:val="009807BB"/>
    <w:rsid w:val="00982463"/>
    <w:rsid w:val="00983CA2"/>
    <w:rsid w:val="00984074"/>
    <w:rsid w:val="00986640"/>
    <w:rsid w:val="0098778F"/>
    <w:rsid w:val="00990ACF"/>
    <w:rsid w:val="00991179"/>
    <w:rsid w:val="00993623"/>
    <w:rsid w:val="0099452A"/>
    <w:rsid w:val="00995E3A"/>
    <w:rsid w:val="00996BD8"/>
    <w:rsid w:val="009A00B2"/>
    <w:rsid w:val="009A39CC"/>
    <w:rsid w:val="009A4366"/>
    <w:rsid w:val="009A7743"/>
    <w:rsid w:val="009A7B9D"/>
    <w:rsid w:val="009B00F8"/>
    <w:rsid w:val="009B1588"/>
    <w:rsid w:val="009B1D12"/>
    <w:rsid w:val="009B1D47"/>
    <w:rsid w:val="009B500A"/>
    <w:rsid w:val="009B7F78"/>
    <w:rsid w:val="009C16EC"/>
    <w:rsid w:val="009C2609"/>
    <w:rsid w:val="009C57B6"/>
    <w:rsid w:val="009C6E32"/>
    <w:rsid w:val="009D5538"/>
    <w:rsid w:val="009D6509"/>
    <w:rsid w:val="009D72F5"/>
    <w:rsid w:val="009E0C34"/>
    <w:rsid w:val="009E0CD4"/>
    <w:rsid w:val="009E2226"/>
    <w:rsid w:val="009E4FBF"/>
    <w:rsid w:val="009F0A4A"/>
    <w:rsid w:val="009F3556"/>
    <w:rsid w:val="009F6389"/>
    <w:rsid w:val="009F7752"/>
    <w:rsid w:val="00A03AED"/>
    <w:rsid w:val="00A04AA0"/>
    <w:rsid w:val="00A06A68"/>
    <w:rsid w:val="00A07E2C"/>
    <w:rsid w:val="00A1132E"/>
    <w:rsid w:val="00A11855"/>
    <w:rsid w:val="00A1216C"/>
    <w:rsid w:val="00A14066"/>
    <w:rsid w:val="00A1792A"/>
    <w:rsid w:val="00A17A6E"/>
    <w:rsid w:val="00A220D0"/>
    <w:rsid w:val="00A24A38"/>
    <w:rsid w:val="00A300FA"/>
    <w:rsid w:val="00A317CF"/>
    <w:rsid w:val="00A324DC"/>
    <w:rsid w:val="00A33728"/>
    <w:rsid w:val="00A33966"/>
    <w:rsid w:val="00A33CA8"/>
    <w:rsid w:val="00A33D4F"/>
    <w:rsid w:val="00A413AD"/>
    <w:rsid w:val="00A44345"/>
    <w:rsid w:val="00A45C38"/>
    <w:rsid w:val="00A4744D"/>
    <w:rsid w:val="00A47F86"/>
    <w:rsid w:val="00A50F9A"/>
    <w:rsid w:val="00A519C5"/>
    <w:rsid w:val="00A51CEF"/>
    <w:rsid w:val="00A54580"/>
    <w:rsid w:val="00A6087D"/>
    <w:rsid w:val="00A60DE8"/>
    <w:rsid w:val="00A61C6B"/>
    <w:rsid w:val="00A621D6"/>
    <w:rsid w:val="00A63952"/>
    <w:rsid w:val="00A64F57"/>
    <w:rsid w:val="00A64FE2"/>
    <w:rsid w:val="00A7091C"/>
    <w:rsid w:val="00A7148A"/>
    <w:rsid w:val="00A71EE7"/>
    <w:rsid w:val="00A75BE9"/>
    <w:rsid w:val="00A80757"/>
    <w:rsid w:val="00A82990"/>
    <w:rsid w:val="00A84C30"/>
    <w:rsid w:val="00A87553"/>
    <w:rsid w:val="00A8788A"/>
    <w:rsid w:val="00A924EA"/>
    <w:rsid w:val="00A92619"/>
    <w:rsid w:val="00A92FB9"/>
    <w:rsid w:val="00A93E98"/>
    <w:rsid w:val="00A95A7C"/>
    <w:rsid w:val="00A9679A"/>
    <w:rsid w:val="00AA2916"/>
    <w:rsid w:val="00AA2ACF"/>
    <w:rsid w:val="00AA37BB"/>
    <w:rsid w:val="00AA70EE"/>
    <w:rsid w:val="00AA7409"/>
    <w:rsid w:val="00AB2D1C"/>
    <w:rsid w:val="00AB42BB"/>
    <w:rsid w:val="00AB6AC1"/>
    <w:rsid w:val="00AC03C1"/>
    <w:rsid w:val="00AC1004"/>
    <w:rsid w:val="00AC3836"/>
    <w:rsid w:val="00AC4A37"/>
    <w:rsid w:val="00AC62BE"/>
    <w:rsid w:val="00AC7065"/>
    <w:rsid w:val="00AD0B4F"/>
    <w:rsid w:val="00AD3926"/>
    <w:rsid w:val="00AD5355"/>
    <w:rsid w:val="00AD55D4"/>
    <w:rsid w:val="00AE347A"/>
    <w:rsid w:val="00AE6063"/>
    <w:rsid w:val="00AE60E1"/>
    <w:rsid w:val="00AE6F43"/>
    <w:rsid w:val="00AF4259"/>
    <w:rsid w:val="00AF52FA"/>
    <w:rsid w:val="00AF70D1"/>
    <w:rsid w:val="00AF745B"/>
    <w:rsid w:val="00AF7C11"/>
    <w:rsid w:val="00B02840"/>
    <w:rsid w:val="00B031EF"/>
    <w:rsid w:val="00B03ED2"/>
    <w:rsid w:val="00B103D0"/>
    <w:rsid w:val="00B10CFA"/>
    <w:rsid w:val="00B151D4"/>
    <w:rsid w:val="00B155F0"/>
    <w:rsid w:val="00B156EF"/>
    <w:rsid w:val="00B168F5"/>
    <w:rsid w:val="00B21867"/>
    <w:rsid w:val="00B22E61"/>
    <w:rsid w:val="00B24508"/>
    <w:rsid w:val="00B26843"/>
    <w:rsid w:val="00B27383"/>
    <w:rsid w:val="00B278BF"/>
    <w:rsid w:val="00B30875"/>
    <w:rsid w:val="00B30C2F"/>
    <w:rsid w:val="00B32EFB"/>
    <w:rsid w:val="00B3408D"/>
    <w:rsid w:val="00B34DB0"/>
    <w:rsid w:val="00B34F18"/>
    <w:rsid w:val="00B369BD"/>
    <w:rsid w:val="00B36BF6"/>
    <w:rsid w:val="00B37043"/>
    <w:rsid w:val="00B37486"/>
    <w:rsid w:val="00B40370"/>
    <w:rsid w:val="00B40A08"/>
    <w:rsid w:val="00B44015"/>
    <w:rsid w:val="00B46355"/>
    <w:rsid w:val="00B46753"/>
    <w:rsid w:val="00B54E33"/>
    <w:rsid w:val="00B554C0"/>
    <w:rsid w:val="00B612FF"/>
    <w:rsid w:val="00B61FE0"/>
    <w:rsid w:val="00B62881"/>
    <w:rsid w:val="00B62F8C"/>
    <w:rsid w:val="00B656E8"/>
    <w:rsid w:val="00B65A2D"/>
    <w:rsid w:val="00B6655F"/>
    <w:rsid w:val="00B67D4F"/>
    <w:rsid w:val="00B70C61"/>
    <w:rsid w:val="00B71854"/>
    <w:rsid w:val="00B74794"/>
    <w:rsid w:val="00B7633C"/>
    <w:rsid w:val="00B777D3"/>
    <w:rsid w:val="00B77FE9"/>
    <w:rsid w:val="00B80261"/>
    <w:rsid w:val="00B80C41"/>
    <w:rsid w:val="00B822B9"/>
    <w:rsid w:val="00B83773"/>
    <w:rsid w:val="00B8496D"/>
    <w:rsid w:val="00B8525B"/>
    <w:rsid w:val="00B8562B"/>
    <w:rsid w:val="00B86AAB"/>
    <w:rsid w:val="00B8725F"/>
    <w:rsid w:val="00B91BD8"/>
    <w:rsid w:val="00B93318"/>
    <w:rsid w:val="00B9739B"/>
    <w:rsid w:val="00BA204F"/>
    <w:rsid w:val="00BA2D0A"/>
    <w:rsid w:val="00BA2DF7"/>
    <w:rsid w:val="00BA2EE4"/>
    <w:rsid w:val="00BA3F72"/>
    <w:rsid w:val="00BA6059"/>
    <w:rsid w:val="00BA77B6"/>
    <w:rsid w:val="00BA78A6"/>
    <w:rsid w:val="00BB001D"/>
    <w:rsid w:val="00BB2732"/>
    <w:rsid w:val="00BB4233"/>
    <w:rsid w:val="00BB443F"/>
    <w:rsid w:val="00BB45C6"/>
    <w:rsid w:val="00BB58C8"/>
    <w:rsid w:val="00BB6998"/>
    <w:rsid w:val="00BB7CD4"/>
    <w:rsid w:val="00BC13DC"/>
    <w:rsid w:val="00BC1582"/>
    <w:rsid w:val="00BC2DC5"/>
    <w:rsid w:val="00BC75A0"/>
    <w:rsid w:val="00BD1143"/>
    <w:rsid w:val="00BD2742"/>
    <w:rsid w:val="00BD42AC"/>
    <w:rsid w:val="00BD4DD8"/>
    <w:rsid w:val="00BD4F61"/>
    <w:rsid w:val="00BD5081"/>
    <w:rsid w:val="00BD6150"/>
    <w:rsid w:val="00BD68BD"/>
    <w:rsid w:val="00BD757F"/>
    <w:rsid w:val="00BE4C7E"/>
    <w:rsid w:val="00BE7049"/>
    <w:rsid w:val="00C00512"/>
    <w:rsid w:val="00C01E73"/>
    <w:rsid w:val="00C03F86"/>
    <w:rsid w:val="00C048EF"/>
    <w:rsid w:val="00C159DD"/>
    <w:rsid w:val="00C15B53"/>
    <w:rsid w:val="00C160FC"/>
    <w:rsid w:val="00C1753C"/>
    <w:rsid w:val="00C200CB"/>
    <w:rsid w:val="00C2067C"/>
    <w:rsid w:val="00C23809"/>
    <w:rsid w:val="00C2434B"/>
    <w:rsid w:val="00C279A9"/>
    <w:rsid w:val="00C316CC"/>
    <w:rsid w:val="00C32054"/>
    <w:rsid w:val="00C337E3"/>
    <w:rsid w:val="00C344DA"/>
    <w:rsid w:val="00C34C9B"/>
    <w:rsid w:val="00C35250"/>
    <w:rsid w:val="00C36721"/>
    <w:rsid w:val="00C368CA"/>
    <w:rsid w:val="00C37727"/>
    <w:rsid w:val="00C41E46"/>
    <w:rsid w:val="00C438F1"/>
    <w:rsid w:val="00C527C6"/>
    <w:rsid w:val="00C549B1"/>
    <w:rsid w:val="00C549CC"/>
    <w:rsid w:val="00C56DB7"/>
    <w:rsid w:val="00C62D33"/>
    <w:rsid w:val="00C63128"/>
    <w:rsid w:val="00C66082"/>
    <w:rsid w:val="00C706C2"/>
    <w:rsid w:val="00C73D54"/>
    <w:rsid w:val="00C7412D"/>
    <w:rsid w:val="00C74DE0"/>
    <w:rsid w:val="00C76BE8"/>
    <w:rsid w:val="00C8033F"/>
    <w:rsid w:val="00C81E7F"/>
    <w:rsid w:val="00C83139"/>
    <w:rsid w:val="00C832E4"/>
    <w:rsid w:val="00C91659"/>
    <w:rsid w:val="00C916AC"/>
    <w:rsid w:val="00C929C4"/>
    <w:rsid w:val="00C92C14"/>
    <w:rsid w:val="00C9344D"/>
    <w:rsid w:val="00C93BBD"/>
    <w:rsid w:val="00C95193"/>
    <w:rsid w:val="00C952C6"/>
    <w:rsid w:val="00C97F48"/>
    <w:rsid w:val="00CA3136"/>
    <w:rsid w:val="00CA3413"/>
    <w:rsid w:val="00CA463A"/>
    <w:rsid w:val="00CA4ECE"/>
    <w:rsid w:val="00CB43C3"/>
    <w:rsid w:val="00CB4422"/>
    <w:rsid w:val="00CB4853"/>
    <w:rsid w:val="00CB5031"/>
    <w:rsid w:val="00CB794D"/>
    <w:rsid w:val="00CB7CE9"/>
    <w:rsid w:val="00CC1F86"/>
    <w:rsid w:val="00CC2857"/>
    <w:rsid w:val="00CC2F8D"/>
    <w:rsid w:val="00CC6107"/>
    <w:rsid w:val="00CC6B72"/>
    <w:rsid w:val="00CD0BFB"/>
    <w:rsid w:val="00CD0F32"/>
    <w:rsid w:val="00CD30BD"/>
    <w:rsid w:val="00CD3220"/>
    <w:rsid w:val="00CD51F5"/>
    <w:rsid w:val="00CD55EA"/>
    <w:rsid w:val="00CD6E98"/>
    <w:rsid w:val="00CE1124"/>
    <w:rsid w:val="00CE155A"/>
    <w:rsid w:val="00CE1DF7"/>
    <w:rsid w:val="00CE29A8"/>
    <w:rsid w:val="00CE2B1D"/>
    <w:rsid w:val="00CE31CA"/>
    <w:rsid w:val="00CE4871"/>
    <w:rsid w:val="00CE5DFC"/>
    <w:rsid w:val="00CF379A"/>
    <w:rsid w:val="00CF3BB9"/>
    <w:rsid w:val="00CF5187"/>
    <w:rsid w:val="00CF6323"/>
    <w:rsid w:val="00CF7764"/>
    <w:rsid w:val="00D00BBD"/>
    <w:rsid w:val="00D00D8A"/>
    <w:rsid w:val="00D034CE"/>
    <w:rsid w:val="00D03839"/>
    <w:rsid w:val="00D1075A"/>
    <w:rsid w:val="00D10BF2"/>
    <w:rsid w:val="00D10E23"/>
    <w:rsid w:val="00D11489"/>
    <w:rsid w:val="00D125FF"/>
    <w:rsid w:val="00D12D22"/>
    <w:rsid w:val="00D14B50"/>
    <w:rsid w:val="00D15FA6"/>
    <w:rsid w:val="00D16DE3"/>
    <w:rsid w:val="00D17A11"/>
    <w:rsid w:val="00D17CA7"/>
    <w:rsid w:val="00D2116A"/>
    <w:rsid w:val="00D23E64"/>
    <w:rsid w:val="00D26B1F"/>
    <w:rsid w:val="00D27535"/>
    <w:rsid w:val="00D308DA"/>
    <w:rsid w:val="00D30A44"/>
    <w:rsid w:val="00D33B3C"/>
    <w:rsid w:val="00D354BD"/>
    <w:rsid w:val="00D354D2"/>
    <w:rsid w:val="00D35D8C"/>
    <w:rsid w:val="00D361E1"/>
    <w:rsid w:val="00D44C2E"/>
    <w:rsid w:val="00D475D5"/>
    <w:rsid w:val="00D504C6"/>
    <w:rsid w:val="00D51147"/>
    <w:rsid w:val="00D515D2"/>
    <w:rsid w:val="00D54D23"/>
    <w:rsid w:val="00D57BC2"/>
    <w:rsid w:val="00D60341"/>
    <w:rsid w:val="00D609C6"/>
    <w:rsid w:val="00D628B2"/>
    <w:rsid w:val="00D63E59"/>
    <w:rsid w:val="00D66C29"/>
    <w:rsid w:val="00D6794E"/>
    <w:rsid w:val="00D751C8"/>
    <w:rsid w:val="00D75BD2"/>
    <w:rsid w:val="00D77D41"/>
    <w:rsid w:val="00D80E89"/>
    <w:rsid w:val="00D83007"/>
    <w:rsid w:val="00D830F5"/>
    <w:rsid w:val="00D855C1"/>
    <w:rsid w:val="00D86823"/>
    <w:rsid w:val="00D8703A"/>
    <w:rsid w:val="00D9173C"/>
    <w:rsid w:val="00D93289"/>
    <w:rsid w:val="00D958EC"/>
    <w:rsid w:val="00D974AE"/>
    <w:rsid w:val="00DA1A0F"/>
    <w:rsid w:val="00DA2D22"/>
    <w:rsid w:val="00DA43C0"/>
    <w:rsid w:val="00DA722F"/>
    <w:rsid w:val="00DB2CBB"/>
    <w:rsid w:val="00DB6C9A"/>
    <w:rsid w:val="00DC0630"/>
    <w:rsid w:val="00DC0D53"/>
    <w:rsid w:val="00DC3651"/>
    <w:rsid w:val="00DC63CF"/>
    <w:rsid w:val="00DC64D6"/>
    <w:rsid w:val="00DC7959"/>
    <w:rsid w:val="00DD0400"/>
    <w:rsid w:val="00DD13D2"/>
    <w:rsid w:val="00DD218A"/>
    <w:rsid w:val="00DD2F0A"/>
    <w:rsid w:val="00DD3C71"/>
    <w:rsid w:val="00DD4EF3"/>
    <w:rsid w:val="00DD60A2"/>
    <w:rsid w:val="00DE02C3"/>
    <w:rsid w:val="00DE1461"/>
    <w:rsid w:val="00DE46F2"/>
    <w:rsid w:val="00DE67EF"/>
    <w:rsid w:val="00DF05EA"/>
    <w:rsid w:val="00DF1CD5"/>
    <w:rsid w:val="00DF397A"/>
    <w:rsid w:val="00DF5E42"/>
    <w:rsid w:val="00DF5E69"/>
    <w:rsid w:val="00DF6F72"/>
    <w:rsid w:val="00DF7779"/>
    <w:rsid w:val="00E00239"/>
    <w:rsid w:val="00E012B8"/>
    <w:rsid w:val="00E02447"/>
    <w:rsid w:val="00E0323B"/>
    <w:rsid w:val="00E0333B"/>
    <w:rsid w:val="00E04050"/>
    <w:rsid w:val="00E04AB4"/>
    <w:rsid w:val="00E04B65"/>
    <w:rsid w:val="00E050E4"/>
    <w:rsid w:val="00E20F1A"/>
    <w:rsid w:val="00E21750"/>
    <w:rsid w:val="00E223B8"/>
    <w:rsid w:val="00E23271"/>
    <w:rsid w:val="00E23ADD"/>
    <w:rsid w:val="00E259B5"/>
    <w:rsid w:val="00E27C7E"/>
    <w:rsid w:val="00E34C35"/>
    <w:rsid w:val="00E36959"/>
    <w:rsid w:val="00E42C6D"/>
    <w:rsid w:val="00E45BDF"/>
    <w:rsid w:val="00E470A2"/>
    <w:rsid w:val="00E51882"/>
    <w:rsid w:val="00E52DAE"/>
    <w:rsid w:val="00E546E7"/>
    <w:rsid w:val="00E555BB"/>
    <w:rsid w:val="00E55A7B"/>
    <w:rsid w:val="00E57966"/>
    <w:rsid w:val="00E60FD6"/>
    <w:rsid w:val="00E619AC"/>
    <w:rsid w:val="00E62B99"/>
    <w:rsid w:val="00E63351"/>
    <w:rsid w:val="00E63C12"/>
    <w:rsid w:val="00E65916"/>
    <w:rsid w:val="00E6647F"/>
    <w:rsid w:val="00E67491"/>
    <w:rsid w:val="00E67F7F"/>
    <w:rsid w:val="00E7100C"/>
    <w:rsid w:val="00E71FBA"/>
    <w:rsid w:val="00E72200"/>
    <w:rsid w:val="00E72F73"/>
    <w:rsid w:val="00E738DB"/>
    <w:rsid w:val="00E75077"/>
    <w:rsid w:val="00E77E80"/>
    <w:rsid w:val="00E8012F"/>
    <w:rsid w:val="00E82B61"/>
    <w:rsid w:val="00E83BF5"/>
    <w:rsid w:val="00E84CA3"/>
    <w:rsid w:val="00E84CD2"/>
    <w:rsid w:val="00E85568"/>
    <w:rsid w:val="00E86169"/>
    <w:rsid w:val="00E96F4C"/>
    <w:rsid w:val="00EA183A"/>
    <w:rsid w:val="00EA1D24"/>
    <w:rsid w:val="00EA5961"/>
    <w:rsid w:val="00EA6435"/>
    <w:rsid w:val="00EA6FEB"/>
    <w:rsid w:val="00EA721E"/>
    <w:rsid w:val="00EA78E7"/>
    <w:rsid w:val="00EB19FB"/>
    <w:rsid w:val="00EB2FA4"/>
    <w:rsid w:val="00EB4506"/>
    <w:rsid w:val="00EB5FE1"/>
    <w:rsid w:val="00EB6197"/>
    <w:rsid w:val="00EB66BC"/>
    <w:rsid w:val="00EB6DF1"/>
    <w:rsid w:val="00EB7DF3"/>
    <w:rsid w:val="00EC38F1"/>
    <w:rsid w:val="00EC45F5"/>
    <w:rsid w:val="00EC4E79"/>
    <w:rsid w:val="00EC60E2"/>
    <w:rsid w:val="00EC70D4"/>
    <w:rsid w:val="00ED0AF1"/>
    <w:rsid w:val="00ED2E6C"/>
    <w:rsid w:val="00ED71E3"/>
    <w:rsid w:val="00ED7997"/>
    <w:rsid w:val="00EE0EBD"/>
    <w:rsid w:val="00EE12E9"/>
    <w:rsid w:val="00EE4317"/>
    <w:rsid w:val="00EE7EFF"/>
    <w:rsid w:val="00EF2B6D"/>
    <w:rsid w:val="00EF3962"/>
    <w:rsid w:val="00EF3B02"/>
    <w:rsid w:val="00EF6628"/>
    <w:rsid w:val="00F01E40"/>
    <w:rsid w:val="00F026A3"/>
    <w:rsid w:val="00F03182"/>
    <w:rsid w:val="00F0692D"/>
    <w:rsid w:val="00F07DFD"/>
    <w:rsid w:val="00F120C9"/>
    <w:rsid w:val="00F15DB8"/>
    <w:rsid w:val="00F15DD1"/>
    <w:rsid w:val="00F160B7"/>
    <w:rsid w:val="00F16F3E"/>
    <w:rsid w:val="00F17081"/>
    <w:rsid w:val="00F20F51"/>
    <w:rsid w:val="00F212E0"/>
    <w:rsid w:val="00F2359A"/>
    <w:rsid w:val="00F24934"/>
    <w:rsid w:val="00F2570A"/>
    <w:rsid w:val="00F3014F"/>
    <w:rsid w:val="00F30A2E"/>
    <w:rsid w:val="00F32F4B"/>
    <w:rsid w:val="00F34716"/>
    <w:rsid w:val="00F40D3E"/>
    <w:rsid w:val="00F4115D"/>
    <w:rsid w:val="00F42D96"/>
    <w:rsid w:val="00F432DE"/>
    <w:rsid w:val="00F4331B"/>
    <w:rsid w:val="00F43415"/>
    <w:rsid w:val="00F45D2D"/>
    <w:rsid w:val="00F47C11"/>
    <w:rsid w:val="00F52387"/>
    <w:rsid w:val="00F56AB3"/>
    <w:rsid w:val="00F57D62"/>
    <w:rsid w:val="00F57F7C"/>
    <w:rsid w:val="00F6014B"/>
    <w:rsid w:val="00F60F65"/>
    <w:rsid w:val="00F6243B"/>
    <w:rsid w:val="00F62861"/>
    <w:rsid w:val="00F62A7C"/>
    <w:rsid w:val="00F636CD"/>
    <w:rsid w:val="00F65667"/>
    <w:rsid w:val="00F669C4"/>
    <w:rsid w:val="00F705BA"/>
    <w:rsid w:val="00F737FA"/>
    <w:rsid w:val="00F74036"/>
    <w:rsid w:val="00F74BC5"/>
    <w:rsid w:val="00F759D3"/>
    <w:rsid w:val="00F75E1A"/>
    <w:rsid w:val="00F778F9"/>
    <w:rsid w:val="00F80A26"/>
    <w:rsid w:val="00F83D0C"/>
    <w:rsid w:val="00F85BF2"/>
    <w:rsid w:val="00F8623F"/>
    <w:rsid w:val="00F90188"/>
    <w:rsid w:val="00F93D49"/>
    <w:rsid w:val="00F94078"/>
    <w:rsid w:val="00F95DE9"/>
    <w:rsid w:val="00F9640D"/>
    <w:rsid w:val="00F97827"/>
    <w:rsid w:val="00F9795D"/>
    <w:rsid w:val="00FA1482"/>
    <w:rsid w:val="00FA1847"/>
    <w:rsid w:val="00FA1D3E"/>
    <w:rsid w:val="00FA1E7B"/>
    <w:rsid w:val="00FA2980"/>
    <w:rsid w:val="00FA2AE8"/>
    <w:rsid w:val="00FA6912"/>
    <w:rsid w:val="00FB0444"/>
    <w:rsid w:val="00FC2698"/>
    <w:rsid w:val="00FC35C4"/>
    <w:rsid w:val="00FC37D8"/>
    <w:rsid w:val="00FD17E6"/>
    <w:rsid w:val="00FD2084"/>
    <w:rsid w:val="00FD3A8A"/>
    <w:rsid w:val="00FD3EC8"/>
    <w:rsid w:val="00FD4E2C"/>
    <w:rsid w:val="00FD6008"/>
    <w:rsid w:val="00FD6C2A"/>
    <w:rsid w:val="00FD7EBC"/>
    <w:rsid w:val="00FE03CE"/>
    <w:rsid w:val="00FE11F7"/>
    <w:rsid w:val="00FE5B33"/>
    <w:rsid w:val="00FF3F64"/>
    <w:rsid w:val="00FF5A5E"/>
    <w:rsid w:val="00FF5C1D"/>
    <w:rsid w:val="00FF60E4"/>
    <w:rsid w:val="00FF694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FB161B"/>
  <w15:chartTrackingRefBased/>
  <w15:docId w15:val="{ECE4ACF4-B3BD-4639-BBCA-91708227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704"/>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64562E"/>
    <w:pPr>
      <w:keepNext/>
      <w:jc w:val="center"/>
      <w:outlineLvl w:val="0"/>
    </w:pPr>
    <w:rPr>
      <w:rFonts w:ascii="Arial" w:hAnsi="Arial"/>
      <w:color w:val="000000"/>
      <w:szCs w:val="20"/>
      <w:u w:val="single"/>
    </w:rPr>
  </w:style>
  <w:style w:type="paragraph" w:styleId="Ttulo2">
    <w:name w:val="heading 2"/>
    <w:basedOn w:val="Normal"/>
    <w:next w:val="Normal"/>
    <w:link w:val="Ttulo2Car"/>
    <w:qFormat/>
    <w:rsid w:val="0064562E"/>
    <w:pPr>
      <w:keepNext/>
      <w:jc w:val="center"/>
      <w:outlineLvl w:val="1"/>
    </w:pPr>
    <w:rPr>
      <w:rFonts w:ascii="Arial" w:hAnsi="Arial"/>
      <w:b/>
      <w:bCs/>
      <w:lang w:val="en-US"/>
    </w:rPr>
  </w:style>
  <w:style w:type="paragraph" w:styleId="Ttulo3">
    <w:name w:val="heading 3"/>
    <w:basedOn w:val="Normal"/>
    <w:next w:val="Normal"/>
    <w:link w:val="Ttulo3Car"/>
    <w:unhideWhenUsed/>
    <w:qFormat/>
    <w:rsid w:val="0064562E"/>
    <w:pPr>
      <w:keepNext/>
      <w:spacing w:before="240" w:after="60"/>
      <w:outlineLvl w:val="2"/>
    </w:pPr>
    <w:rPr>
      <w:rFonts w:ascii="Cambria" w:hAnsi="Cambria"/>
      <w:b/>
      <w:bCs/>
      <w:sz w:val="26"/>
      <w:szCs w:val="26"/>
    </w:rPr>
  </w:style>
  <w:style w:type="paragraph" w:styleId="Ttulo4">
    <w:name w:val="heading 4"/>
    <w:basedOn w:val="Normal"/>
    <w:next w:val="Normal"/>
    <w:link w:val="Ttulo4Car"/>
    <w:autoRedefine/>
    <w:qFormat/>
    <w:rsid w:val="0064562E"/>
    <w:pPr>
      <w:keepNext/>
      <w:tabs>
        <w:tab w:val="num" w:pos="864"/>
      </w:tabs>
      <w:ind w:left="864" w:hanging="864"/>
      <w:jc w:val="both"/>
      <w:outlineLvl w:val="3"/>
    </w:pPr>
    <w:rPr>
      <w:rFonts w:ascii="Arial" w:hAnsi="Arial"/>
      <w:b/>
      <w:bCs/>
      <w:iCs/>
      <w:sz w:val="20"/>
      <w:szCs w:val="20"/>
    </w:rPr>
  </w:style>
  <w:style w:type="paragraph" w:styleId="Ttulo5">
    <w:name w:val="heading 5"/>
    <w:basedOn w:val="Normal"/>
    <w:next w:val="Normal"/>
    <w:link w:val="Ttulo5Car"/>
    <w:qFormat/>
    <w:rsid w:val="0064562E"/>
    <w:pPr>
      <w:keepNext/>
      <w:jc w:val="center"/>
      <w:outlineLvl w:val="4"/>
    </w:pPr>
    <w:rPr>
      <w:rFonts w:ascii="Arial" w:hAnsi="Arial"/>
      <w:b/>
      <w:bCs/>
      <w:sz w:val="22"/>
      <w:szCs w:val="20"/>
    </w:rPr>
  </w:style>
  <w:style w:type="paragraph" w:styleId="Ttulo6">
    <w:name w:val="heading 6"/>
    <w:basedOn w:val="Normal"/>
    <w:next w:val="Normal"/>
    <w:link w:val="Ttulo6Car"/>
    <w:qFormat/>
    <w:rsid w:val="0064562E"/>
    <w:pPr>
      <w:keepNext/>
      <w:jc w:val="center"/>
      <w:outlineLvl w:val="5"/>
    </w:pPr>
    <w:rPr>
      <w:rFonts w:ascii="Arial" w:hAnsi="Arial"/>
      <w:b/>
      <w:bCs/>
      <w:sz w:val="22"/>
      <w:szCs w:val="20"/>
    </w:rPr>
  </w:style>
  <w:style w:type="paragraph" w:styleId="Ttulo7">
    <w:name w:val="heading 7"/>
    <w:basedOn w:val="Normal"/>
    <w:next w:val="Normal"/>
    <w:link w:val="Ttulo7Car"/>
    <w:unhideWhenUsed/>
    <w:qFormat/>
    <w:rsid w:val="0064562E"/>
    <w:pPr>
      <w:spacing w:before="240" w:after="60"/>
      <w:outlineLvl w:val="6"/>
    </w:pPr>
    <w:rPr>
      <w:rFonts w:ascii="Calibri" w:hAnsi="Calibri"/>
    </w:rPr>
  </w:style>
  <w:style w:type="paragraph" w:styleId="Ttulo8">
    <w:name w:val="heading 8"/>
    <w:basedOn w:val="Normal"/>
    <w:next w:val="Normal"/>
    <w:link w:val="Ttulo8Car"/>
    <w:qFormat/>
    <w:rsid w:val="0064562E"/>
    <w:pPr>
      <w:keepNext/>
      <w:jc w:val="both"/>
      <w:outlineLvl w:val="7"/>
    </w:pPr>
    <w:rPr>
      <w:rFonts w:ascii="Arial" w:hAnsi="Arial"/>
      <w:b/>
      <w:bCs/>
      <w:sz w:val="20"/>
    </w:rPr>
  </w:style>
  <w:style w:type="paragraph" w:styleId="Ttulo9">
    <w:name w:val="heading 9"/>
    <w:basedOn w:val="Normal"/>
    <w:next w:val="Normal"/>
    <w:link w:val="Ttulo9Car"/>
    <w:qFormat/>
    <w:rsid w:val="0064562E"/>
    <w:pPr>
      <w:spacing w:before="240" w:after="60"/>
      <w:jc w:val="both"/>
      <w:outlineLvl w:val="8"/>
    </w:pPr>
    <w:rPr>
      <w:rFonts w:ascii="Arial" w:hAnsi="Arial"/>
      <w:b/>
      <w:i/>
      <w:sz w:val="18"/>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4562E"/>
    <w:rPr>
      <w:rFonts w:ascii="Arial" w:eastAsia="Times New Roman" w:hAnsi="Arial" w:cs="Times New Roman"/>
      <w:color w:val="000000"/>
      <w:sz w:val="24"/>
      <w:szCs w:val="20"/>
      <w:u w:val="single"/>
      <w:lang w:val="es-ES" w:eastAsia="es-ES"/>
    </w:rPr>
  </w:style>
  <w:style w:type="character" w:customStyle="1" w:styleId="Ttulo2Car">
    <w:name w:val="Título 2 Car"/>
    <w:link w:val="Ttulo2"/>
    <w:rsid w:val="0064562E"/>
    <w:rPr>
      <w:rFonts w:ascii="Arial" w:eastAsia="Times New Roman" w:hAnsi="Arial" w:cs="Times New Roman"/>
      <w:b/>
      <w:bCs/>
      <w:sz w:val="24"/>
      <w:szCs w:val="24"/>
      <w:lang w:val="en-US" w:eastAsia="es-ES"/>
    </w:rPr>
  </w:style>
  <w:style w:type="character" w:customStyle="1" w:styleId="Ttulo3Car">
    <w:name w:val="Título 3 Car"/>
    <w:link w:val="Ttulo3"/>
    <w:rsid w:val="0064562E"/>
    <w:rPr>
      <w:rFonts w:ascii="Cambria" w:eastAsia="Times New Roman" w:hAnsi="Cambria" w:cs="Times New Roman"/>
      <w:b/>
      <w:bCs/>
      <w:sz w:val="26"/>
      <w:szCs w:val="26"/>
      <w:lang w:val="es-ES" w:eastAsia="es-ES"/>
    </w:rPr>
  </w:style>
  <w:style w:type="character" w:customStyle="1" w:styleId="Ttulo4Car">
    <w:name w:val="Título 4 Car"/>
    <w:link w:val="Ttulo4"/>
    <w:rsid w:val="0064562E"/>
    <w:rPr>
      <w:rFonts w:ascii="Arial" w:eastAsia="Times New Roman" w:hAnsi="Arial" w:cs="Times New Roman"/>
      <w:b/>
      <w:bCs/>
      <w:iCs/>
      <w:sz w:val="20"/>
      <w:szCs w:val="20"/>
      <w:lang w:val="es-ES" w:eastAsia="es-ES"/>
    </w:rPr>
  </w:style>
  <w:style w:type="character" w:customStyle="1" w:styleId="Ttulo5Car">
    <w:name w:val="Título 5 Car"/>
    <w:link w:val="Ttulo5"/>
    <w:rsid w:val="0064562E"/>
    <w:rPr>
      <w:rFonts w:ascii="Arial" w:eastAsia="Times New Roman" w:hAnsi="Arial" w:cs="Times New Roman"/>
      <w:b/>
      <w:bCs/>
      <w:szCs w:val="20"/>
      <w:lang w:val="es-ES" w:eastAsia="es-ES"/>
    </w:rPr>
  </w:style>
  <w:style w:type="character" w:customStyle="1" w:styleId="Ttulo6Car">
    <w:name w:val="Título 6 Car"/>
    <w:link w:val="Ttulo6"/>
    <w:rsid w:val="0064562E"/>
    <w:rPr>
      <w:rFonts w:ascii="Arial" w:eastAsia="Times New Roman" w:hAnsi="Arial" w:cs="Times New Roman"/>
      <w:b/>
      <w:bCs/>
      <w:szCs w:val="20"/>
      <w:lang w:val="es-ES" w:eastAsia="es-ES"/>
    </w:rPr>
  </w:style>
  <w:style w:type="character" w:customStyle="1" w:styleId="Ttulo7Car">
    <w:name w:val="Título 7 Car"/>
    <w:link w:val="Ttulo7"/>
    <w:rsid w:val="0064562E"/>
    <w:rPr>
      <w:rFonts w:ascii="Calibri" w:eastAsia="Times New Roman" w:hAnsi="Calibri" w:cs="Times New Roman"/>
      <w:sz w:val="24"/>
      <w:szCs w:val="24"/>
      <w:lang w:val="es-ES" w:eastAsia="es-ES"/>
    </w:rPr>
  </w:style>
  <w:style w:type="character" w:customStyle="1" w:styleId="Ttulo8Car">
    <w:name w:val="Título 8 Car"/>
    <w:link w:val="Ttulo8"/>
    <w:rsid w:val="0064562E"/>
    <w:rPr>
      <w:rFonts w:ascii="Arial" w:eastAsia="Times New Roman" w:hAnsi="Arial" w:cs="Times New Roman"/>
      <w:b/>
      <w:bCs/>
      <w:sz w:val="20"/>
      <w:szCs w:val="24"/>
      <w:lang w:val="es-ES" w:eastAsia="es-ES"/>
    </w:rPr>
  </w:style>
  <w:style w:type="character" w:customStyle="1" w:styleId="Ttulo9Car">
    <w:name w:val="Título 9 Car"/>
    <w:link w:val="Ttulo9"/>
    <w:rsid w:val="0064562E"/>
    <w:rPr>
      <w:rFonts w:ascii="Arial" w:eastAsia="Times New Roman" w:hAnsi="Arial" w:cs="Times New Roman"/>
      <w:b/>
      <w:i/>
      <w:sz w:val="18"/>
      <w:szCs w:val="20"/>
      <w:lang w:val="fr-FR" w:eastAsia="es-ES"/>
    </w:rPr>
  </w:style>
  <w:style w:type="paragraph" w:styleId="Textoindependiente3">
    <w:name w:val="Body Text 3"/>
    <w:basedOn w:val="Normal"/>
    <w:link w:val="Textoindependiente3Car"/>
    <w:semiHidden/>
    <w:rsid w:val="00826196"/>
    <w:pPr>
      <w:tabs>
        <w:tab w:val="num" w:pos="1190"/>
        <w:tab w:val="left" w:pos="1980"/>
      </w:tabs>
      <w:autoSpaceDE w:val="0"/>
      <w:autoSpaceDN w:val="0"/>
      <w:adjustRightInd w:val="0"/>
      <w:ind w:right="57"/>
      <w:jc w:val="both"/>
    </w:pPr>
    <w:rPr>
      <w:rFonts w:ascii="Arial" w:hAnsi="Arial"/>
    </w:rPr>
  </w:style>
  <w:style w:type="character" w:customStyle="1" w:styleId="Textoindependiente3Car">
    <w:name w:val="Texto independiente 3 Car"/>
    <w:link w:val="Textoindependiente3"/>
    <w:semiHidden/>
    <w:rsid w:val="00826196"/>
    <w:rPr>
      <w:rFonts w:ascii="Arial" w:eastAsia="Times New Roman" w:hAnsi="Arial" w:cs="Times New Roman"/>
      <w:sz w:val="24"/>
      <w:szCs w:val="24"/>
      <w:lang w:val="es-ES" w:eastAsia="es-ES"/>
    </w:rPr>
  </w:style>
  <w:style w:type="paragraph" w:styleId="Prrafodelista">
    <w:name w:val="List Paragraph"/>
    <w:aliases w:val="Titulo de Fígura,TITULO A,Titulo parrafo,Ha,3,Iz - Párrafo de lista,Sivsa Parrafo,Fundamentacion,Number List 1,Dot pt,No Spacing1,List Paragraph Char Char Char,Indicator Text,Numbered Para 1,Colorful List - Accent 11,Bullet 1,Footnote"/>
    <w:basedOn w:val="Normal"/>
    <w:link w:val="PrrafodelistaCar"/>
    <w:uiPriority w:val="34"/>
    <w:qFormat/>
    <w:rsid w:val="00826196"/>
    <w:pPr>
      <w:tabs>
        <w:tab w:val="left" w:pos="425"/>
        <w:tab w:val="left" w:pos="680"/>
        <w:tab w:val="left" w:pos="907"/>
      </w:tabs>
      <w:ind w:left="720"/>
      <w:contextualSpacing/>
      <w:jc w:val="both"/>
    </w:pPr>
    <w:rPr>
      <w:rFonts w:ascii="Arial" w:hAnsi="Arial"/>
      <w:sz w:val="20"/>
      <w:szCs w:val="20"/>
    </w:rPr>
  </w:style>
  <w:style w:type="character" w:customStyle="1" w:styleId="PrrafodelistaCar">
    <w:name w:val="Párrafo de lista Car"/>
    <w:aliases w:val="Titulo de Fígura Car,TITULO A Car,Titulo parrafo Car,Ha Car,3 Car,Iz - Párrafo de lista Car,Sivsa Parrafo Car,Fundamentacion Car,Number List 1 Car,Dot pt Car,No Spacing1 Car,List Paragraph Char Char Char Car,Indicator Text Car"/>
    <w:link w:val="Prrafodelista"/>
    <w:uiPriority w:val="34"/>
    <w:rsid w:val="00826196"/>
    <w:rPr>
      <w:rFonts w:ascii="Arial" w:eastAsia="Times New Roman" w:hAnsi="Arial" w:cs="Times New Roman"/>
      <w:sz w:val="20"/>
      <w:szCs w:val="20"/>
      <w:lang w:val="es-ES" w:eastAsia="es-ES"/>
    </w:rPr>
  </w:style>
  <w:style w:type="paragraph" w:customStyle="1" w:styleId="auto-style30">
    <w:name w:val="auto-style30"/>
    <w:basedOn w:val="Normal"/>
    <w:rsid w:val="00D2116A"/>
    <w:pPr>
      <w:spacing w:before="100" w:beforeAutospacing="1" w:after="100" w:afterAutospacing="1"/>
    </w:pPr>
    <w:rPr>
      <w:lang w:val="es-PE" w:eastAsia="es-PE"/>
    </w:rPr>
  </w:style>
  <w:style w:type="character" w:styleId="Textoennegrita">
    <w:name w:val="Strong"/>
    <w:uiPriority w:val="22"/>
    <w:qFormat/>
    <w:rsid w:val="00D2116A"/>
    <w:rPr>
      <w:b/>
      <w:bCs/>
    </w:rPr>
  </w:style>
  <w:style w:type="paragraph" w:styleId="NormalWeb">
    <w:name w:val="Normal (Web)"/>
    <w:basedOn w:val="Normal"/>
    <w:link w:val="NormalWebCar"/>
    <w:uiPriority w:val="99"/>
    <w:unhideWhenUsed/>
    <w:rsid w:val="000A0D7C"/>
    <w:rPr>
      <w:rFonts w:ascii="Calibri" w:eastAsia="Calibri" w:hAnsi="Calibri" w:cs="Calibri"/>
      <w:sz w:val="22"/>
      <w:szCs w:val="22"/>
      <w:lang w:val="es-PE" w:eastAsia="es-PE"/>
    </w:rPr>
  </w:style>
  <w:style w:type="character" w:customStyle="1" w:styleId="NormalWebCar">
    <w:name w:val="Normal (Web) Car"/>
    <w:link w:val="NormalWeb"/>
    <w:uiPriority w:val="99"/>
    <w:rsid w:val="00517C59"/>
    <w:rPr>
      <w:rFonts w:ascii="Calibri" w:hAnsi="Calibri" w:cs="Calibri"/>
      <w:lang w:eastAsia="es-PE"/>
    </w:rPr>
  </w:style>
  <w:style w:type="character" w:styleId="Hipervnculo">
    <w:name w:val="Hyperlink"/>
    <w:uiPriority w:val="99"/>
    <w:unhideWhenUsed/>
    <w:rsid w:val="0028475B"/>
    <w:rPr>
      <w:color w:val="0000FF"/>
      <w:u w:val="single"/>
    </w:rPr>
  </w:style>
  <w:style w:type="paragraph" w:styleId="Textodeglobo">
    <w:name w:val="Balloon Text"/>
    <w:basedOn w:val="Normal"/>
    <w:link w:val="TextodegloboCar"/>
    <w:uiPriority w:val="99"/>
    <w:unhideWhenUsed/>
    <w:rsid w:val="008F2874"/>
    <w:rPr>
      <w:rFonts w:ascii="Segoe UI" w:hAnsi="Segoe UI" w:cs="Segoe UI"/>
      <w:sz w:val="18"/>
      <w:szCs w:val="18"/>
    </w:rPr>
  </w:style>
  <w:style w:type="character" w:customStyle="1" w:styleId="TextodegloboCar">
    <w:name w:val="Texto de globo Car"/>
    <w:link w:val="Textodeglobo"/>
    <w:uiPriority w:val="99"/>
    <w:rsid w:val="008F2874"/>
    <w:rPr>
      <w:rFonts w:ascii="Segoe UI" w:eastAsia="Times New Roman" w:hAnsi="Segoe UI" w:cs="Segoe UI"/>
      <w:sz w:val="18"/>
      <w:szCs w:val="18"/>
      <w:lang w:val="es-ES" w:eastAsia="es-ES"/>
    </w:rPr>
  </w:style>
  <w:style w:type="paragraph" w:styleId="Textoindependiente2">
    <w:name w:val="Body Text 2"/>
    <w:basedOn w:val="Normal"/>
    <w:link w:val="Textoindependiente2Car"/>
    <w:unhideWhenUsed/>
    <w:rsid w:val="00FC35C4"/>
    <w:pPr>
      <w:spacing w:after="120" w:line="480" w:lineRule="auto"/>
    </w:pPr>
  </w:style>
  <w:style w:type="character" w:customStyle="1" w:styleId="Textoindependiente2Car">
    <w:name w:val="Texto independiente 2 Car"/>
    <w:link w:val="Textoindependiente2"/>
    <w:rsid w:val="00FC35C4"/>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425870"/>
    <w:pPr>
      <w:tabs>
        <w:tab w:val="center" w:pos="4419"/>
        <w:tab w:val="right" w:pos="8838"/>
      </w:tabs>
    </w:pPr>
    <w:rPr>
      <w:rFonts w:ascii="Arial" w:hAnsi="Arial"/>
      <w:sz w:val="20"/>
      <w:szCs w:val="20"/>
      <w:lang w:val="x-none"/>
    </w:rPr>
  </w:style>
  <w:style w:type="character" w:customStyle="1" w:styleId="EncabezadoCar">
    <w:name w:val="Encabezado Car"/>
    <w:link w:val="Encabezado"/>
    <w:uiPriority w:val="99"/>
    <w:rsid w:val="00425870"/>
    <w:rPr>
      <w:rFonts w:ascii="Arial" w:eastAsia="Times New Roman" w:hAnsi="Arial" w:cs="Times New Roman"/>
      <w:sz w:val="20"/>
      <w:szCs w:val="20"/>
      <w:lang w:val="x-none" w:eastAsia="es-ES"/>
    </w:rPr>
  </w:style>
  <w:style w:type="paragraph" w:customStyle="1" w:styleId="Default">
    <w:name w:val="Default"/>
    <w:rsid w:val="00425870"/>
    <w:pPr>
      <w:autoSpaceDE w:val="0"/>
      <w:autoSpaceDN w:val="0"/>
      <w:adjustRightInd w:val="0"/>
    </w:pPr>
    <w:rPr>
      <w:rFonts w:ascii="Arial" w:hAnsi="Arial" w:cs="Arial"/>
      <w:color w:val="000000"/>
      <w:sz w:val="24"/>
      <w:szCs w:val="24"/>
    </w:rPr>
  </w:style>
  <w:style w:type="paragraph" w:customStyle="1" w:styleId="auto-style23">
    <w:name w:val="auto-style23"/>
    <w:basedOn w:val="Normal"/>
    <w:rsid w:val="00D1075A"/>
    <w:pPr>
      <w:spacing w:before="100" w:beforeAutospacing="1" w:after="100" w:afterAutospacing="1"/>
    </w:pPr>
    <w:rPr>
      <w:lang w:val="es-PE" w:eastAsia="es-PE"/>
    </w:rPr>
  </w:style>
  <w:style w:type="paragraph" w:customStyle="1" w:styleId="style13">
    <w:name w:val="style13"/>
    <w:basedOn w:val="Normal"/>
    <w:rsid w:val="00D1075A"/>
    <w:pPr>
      <w:spacing w:before="100" w:beforeAutospacing="1" w:after="100" w:afterAutospacing="1"/>
    </w:pPr>
    <w:rPr>
      <w:lang w:val="es-PE" w:eastAsia="es-PE"/>
    </w:rPr>
  </w:style>
  <w:style w:type="paragraph" w:customStyle="1" w:styleId="auto-style36">
    <w:name w:val="auto-style36"/>
    <w:basedOn w:val="Normal"/>
    <w:rsid w:val="00585AC4"/>
    <w:pPr>
      <w:spacing w:before="100" w:beforeAutospacing="1" w:after="100" w:afterAutospacing="1"/>
    </w:pPr>
    <w:rPr>
      <w:lang w:val="es-PE" w:eastAsia="es-PE"/>
    </w:rPr>
  </w:style>
  <w:style w:type="paragraph" w:customStyle="1" w:styleId="auto-style31">
    <w:name w:val="auto-style31"/>
    <w:basedOn w:val="Normal"/>
    <w:rsid w:val="00585AC4"/>
    <w:pPr>
      <w:spacing w:before="100" w:beforeAutospacing="1" w:after="100" w:afterAutospacing="1"/>
    </w:pPr>
    <w:rPr>
      <w:lang w:val="es-PE" w:eastAsia="es-PE"/>
    </w:rPr>
  </w:style>
  <w:style w:type="paragraph" w:customStyle="1" w:styleId="auto-style43">
    <w:name w:val="auto-style43"/>
    <w:basedOn w:val="Normal"/>
    <w:rsid w:val="0019197A"/>
    <w:pPr>
      <w:spacing w:before="100" w:beforeAutospacing="1" w:after="100" w:afterAutospacing="1"/>
    </w:pPr>
    <w:rPr>
      <w:lang w:val="es-PE" w:eastAsia="es-PE"/>
    </w:rPr>
  </w:style>
  <w:style w:type="character" w:styleId="Refdecomentario">
    <w:name w:val="annotation reference"/>
    <w:uiPriority w:val="99"/>
    <w:semiHidden/>
    <w:unhideWhenUsed/>
    <w:rsid w:val="00F95DE9"/>
    <w:rPr>
      <w:sz w:val="16"/>
      <w:szCs w:val="16"/>
    </w:rPr>
  </w:style>
  <w:style w:type="paragraph" w:styleId="Textocomentario">
    <w:name w:val="annotation text"/>
    <w:basedOn w:val="Normal"/>
    <w:link w:val="TextocomentarioCar"/>
    <w:uiPriority w:val="99"/>
    <w:unhideWhenUsed/>
    <w:rsid w:val="00F95DE9"/>
    <w:rPr>
      <w:sz w:val="20"/>
      <w:szCs w:val="20"/>
    </w:rPr>
  </w:style>
  <w:style w:type="character" w:customStyle="1" w:styleId="TextocomentarioCar">
    <w:name w:val="Texto comentario Car"/>
    <w:link w:val="Textocomentario"/>
    <w:uiPriority w:val="99"/>
    <w:rsid w:val="00F95DE9"/>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95DE9"/>
    <w:rPr>
      <w:b/>
      <w:bCs/>
    </w:rPr>
  </w:style>
  <w:style w:type="character" w:customStyle="1" w:styleId="AsuntodelcomentarioCar">
    <w:name w:val="Asunto del comentario Car"/>
    <w:link w:val="Asuntodelcomentario"/>
    <w:uiPriority w:val="99"/>
    <w:semiHidden/>
    <w:rsid w:val="00F95DE9"/>
    <w:rPr>
      <w:rFonts w:ascii="Times New Roman" w:eastAsia="Times New Roman" w:hAnsi="Times New Roman" w:cs="Times New Roman"/>
      <w:b/>
      <w:bCs/>
      <w:sz w:val="20"/>
      <w:szCs w:val="20"/>
      <w:lang w:val="es-ES" w:eastAsia="es-ES"/>
    </w:rPr>
  </w:style>
  <w:style w:type="paragraph" w:styleId="Sinespaciado">
    <w:name w:val="No Spacing"/>
    <w:uiPriority w:val="1"/>
    <w:qFormat/>
    <w:rsid w:val="008B08AD"/>
    <w:rPr>
      <w:rFonts w:eastAsia="Times New Roman"/>
      <w:sz w:val="22"/>
      <w:szCs w:val="22"/>
    </w:rPr>
  </w:style>
  <w:style w:type="character" w:styleId="Mencinsinresolver">
    <w:name w:val="Unresolved Mention"/>
    <w:uiPriority w:val="99"/>
    <w:semiHidden/>
    <w:unhideWhenUsed/>
    <w:rsid w:val="00C549CC"/>
    <w:rPr>
      <w:color w:val="605E5C"/>
      <w:shd w:val="clear" w:color="auto" w:fill="E1DFDD"/>
    </w:rPr>
  </w:style>
  <w:style w:type="paragraph" w:styleId="Revisin">
    <w:name w:val="Revision"/>
    <w:hidden/>
    <w:uiPriority w:val="99"/>
    <w:semiHidden/>
    <w:rsid w:val="000208DF"/>
    <w:rPr>
      <w:rFonts w:ascii="Times New Roman" w:eastAsia="Times New Roman" w:hAnsi="Times New Roman"/>
      <w:sz w:val="24"/>
      <w:szCs w:val="24"/>
      <w:lang w:val="es-ES" w:eastAsia="es-ES"/>
    </w:rPr>
  </w:style>
  <w:style w:type="paragraph" w:customStyle="1" w:styleId="auto-style24">
    <w:name w:val="auto-style24"/>
    <w:basedOn w:val="Normal"/>
    <w:rsid w:val="00E55A7B"/>
    <w:pPr>
      <w:spacing w:before="100" w:beforeAutospacing="1" w:after="100" w:afterAutospacing="1"/>
    </w:pPr>
    <w:rPr>
      <w:lang w:val="es-PE" w:eastAsia="es-PE"/>
    </w:rPr>
  </w:style>
  <w:style w:type="paragraph" w:customStyle="1" w:styleId="ProcEtapa">
    <w:name w:val="ProcEtapa"/>
    <w:basedOn w:val="Normal"/>
    <w:rsid w:val="0064562E"/>
    <w:pPr>
      <w:ind w:left="993" w:hanging="426"/>
      <w:jc w:val="both"/>
    </w:pPr>
    <w:rPr>
      <w:rFonts w:ascii="Arial" w:hAnsi="Arial"/>
      <w:b/>
      <w:sz w:val="22"/>
      <w:szCs w:val="20"/>
      <w:lang w:val="es-ES_tradnl"/>
    </w:rPr>
  </w:style>
  <w:style w:type="paragraph" w:styleId="Piedepgina">
    <w:name w:val="footer"/>
    <w:basedOn w:val="Normal"/>
    <w:link w:val="PiedepginaCar"/>
    <w:uiPriority w:val="99"/>
    <w:unhideWhenUsed/>
    <w:rsid w:val="0064562E"/>
    <w:pPr>
      <w:tabs>
        <w:tab w:val="center" w:pos="4252"/>
        <w:tab w:val="right" w:pos="8504"/>
      </w:tabs>
    </w:pPr>
  </w:style>
  <w:style w:type="character" w:customStyle="1" w:styleId="PiedepginaCar">
    <w:name w:val="Pie de página Car"/>
    <w:link w:val="Piedepgina"/>
    <w:uiPriority w:val="99"/>
    <w:rsid w:val="0064562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rsid w:val="0064562E"/>
    <w:pPr>
      <w:autoSpaceDE w:val="0"/>
      <w:autoSpaceDN w:val="0"/>
      <w:adjustRightInd w:val="0"/>
      <w:spacing w:line="240" w:lineRule="atLeast"/>
      <w:ind w:left="1080" w:hanging="1080"/>
    </w:pPr>
    <w:rPr>
      <w:rFonts w:ascii="Arial" w:hAnsi="Arial"/>
      <w:color w:val="000000"/>
      <w:sz w:val="20"/>
      <w:szCs w:val="20"/>
    </w:rPr>
  </w:style>
  <w:style w:type="character" w:customStyle="1" w:styleId="SangradetextonormalCar">
    <w:name w:val="Sangría de texto normal Car"/>
    <w:link w:val="Sangradetextonormal"/>
    <w:rsid w:val="0064562E"/>
    <w:rPr>
      <w:rFonts w:ascii="Arial" w:eastAsia="Times New Roman" w:hAnsi="Arial" w:cs="Times New Roman"/>
      <w:color w:val="000000"/>
      <w:sz w:val="20"/>
      <w:szCs w:val="20"/>
      <w:lang w:val="es-ES" w:eastAsia="es-ES"/>
    </w:rPr>
  </w:style>
  <w:style w:type="paragraph" w:styleId="Textoindependiente">
    <w:name w:val="Body Text"/>
    <w:basedOn w:val="Normal"/>
    <w:link w:val="TextoindependienteCar"/>
    <w:uiPriority w:val="99"/>
    <w:rsid w:val="0064562E"/>
    <w:pPr>
      <w:jc w:val="both"/>
    </w:pPr>
  </w:style>
  <w:style w:type="character" w:customStyle="1" w:styleId="TextoindependienteCar">
    <w:name w:val="Texto independiente Car"/>
    <w:link w:val="Textoindependiente"/>
    <w:uiPriority w:val="99"/>
    <w:rsid w:val="0064562E"/>
    <w:rPr>
      <w:rFonts w:ascii="Times New Roman" w:eastAsia="Times New Roman" w:hAnsi="Times New Roman" w:cs="Times New Roman"/>
      <w:sz w:val="24"/>
      <w:szCs w:val="24"/>
      <w:lang w:val="es-ES" w:eastAsia="es-ES"/>
    </w:rPr>
  </w:style>
  <w:style w:type="paragraph" w:customStyle="1" w:styleId="diego">
    <w:name w:val="diego"/>
    <w:basedOn w:val="Normal"/>
    <w:rsid w:val="0064562E"/>
    <w:pPr>
      <w:spacing w:before="20" w:after="20"/>
      <w:ind w:firstLine="709"/>
      <w:jc w:val="both"/>
    </w:pPr>
    <w:rPr>
      <w:sz w:val="20"/>
      <w:lang w:val="es-ES_tradnl"/>
    </w:rPr>
  </w:style>
  <w:style w:type="character" w:customStyle="1" w:styleId="Sangra3detindependienteCar">
    <w:name w:val="Sangría 3 de t. independiente Car"/>
    <w:link w:val="Sangra3detindependiente"/>
    <w:semiHidden/>
    <w:rsid w:val="0064562E"/>
    <w:rPr>
      <w:rFonts w:ascii="Times New Roman" w:eastAsia="Times New Roman" w:hAnsi="Times New Roman" w:cs="Times New Roman"/>
      <w:sz w:val="16"/>
      <w:szCs w:val="16"/>
      <w:lang w:val="es-ES" w:eastAsia="es-ES"/>
    </w:rPr>
  </w:style>
  <w:style w:type="paragraph" w:styleId="Sangra3detindependiente">
    <w:name w:val="Body Text Indent 3"/>
    <w:basedOn w:val="Normal"/>
    <w:link w:val="Sangra3detindependienteCar"/>
    <w:semiHidden/>
    <w:unhideWhenUsed/>
    <w:rsid w:val="0064562E"/>
    <w:pPr>
      <w:spacing w:after="120"/>
      <w:ind w:left="283"/>
    </w:pPr>
    <w:rPr>
      <w:sz w:val="16"/>
      <w:szCs w:val="16"/>
    </w:rPr>
  </w:style>
  <w:style w:type="paragraph" w:customStyle="1" w:styleId="ProcPaso">
    <w:name w:val="ProcPaso"/>
    <w:basedOn w:val="Normal"/>
    <w:rsid w:val="0064562E"/>
    <w:pPr>
      <w:ind w:left="993" w:hanging="426"/>
      <w:jc w:val="both"/>
    </w:pPr>
    <w:rPr>
      <w:rFonts w:ascii="Arial" w:hAnsi="Arial"/>
      <w:sz w:val="22"/>
      <w:szCs w:val="20"/>
      <w:lang w:val="es-ES_tradnl"/>
    </w:rPr>
  </w:style>
  <w:style w:type="paragraph" w:customStyle="1" w:styleId="ProcPasoSN">
    <w:name w:val="ProcPasoSN"/>
    <w:basedOn w:val="Normal"/>
    <w:rsid w:val="0064562E"/>
    <w:pPr>
      <w:ind w:left="993"/>
      <w:jc w:val="both"/>
    </w:pPr>
    <w:rPr>
      <w:rFonts w:ascii="Arial" w:hAnsi="Arial"/>
      <w:sz w:val="22"/>
      <w:szCs w:val="20"/>
      <w:lang w:val="es-ES_tradnl"/>
    </w:rPr>
  </w:style>
  <w:style w:type="paragraph" w:customStyle="1" w:styleId="seccionbl">
    <w:name w:val="seccionbl"/>
    <w:basedOn w:val="Normal"/>
    <w:rsid w:val="0064562E"/>
    <w:pPr>
      <w:spacing w:before="100" w:beforeAutospacing="1" w:after="100" w:afterAutospacing="1"/>
    </w:pPr>
    <w:rPr>
      <w:lang w:val="es-PE" w:eastAsia="es-PE"/>
    </w:rPr>
  </w:style>
  <w:style w:type="paragraph" w:styleId="Textodebloque">
    <w:name w:val="Block Text"/>
    <w:basedOn w:val="Normal"/>
    <w:rsid w:val="0064562E"/>
    <w:pPr>
      <w:ind w:left="180" w:right="279" w:firstLine="360"/>
      <w:jc w:val="both"/>
    </w:pPr>
    <w:rPr>
      <w:rFonts w:ascii="Arial" w:hAnsi="Arial" w:cs="Arial"/>
      <w:color w:val="000000"/>
      <w:szCs w:val="20"/>
    </w:rPr>
  </w:style>
  <w:style w:type="character" w:customStyle="1" w:styleId="TextonotapieCar">
    <w:name w:val="Texto nota pie Car"/>
    <w:link w:val="Textonotapie"/>
    <w:uiPriority w:val="99"/>
    <w:semiHidden/>
    <w:rsid w:val="0064562E"/>
    <w:rPr>
      <w:rFonts w:ascii="Tahoma" w:eastAsia="Times New Roman" w:hAnsi="Tahoma" w:cs="Times New Roman"/>
      <w:sz w:val="18"/>
      <w:szCs w:val="20"/>
      <w:lang w:val="es-ES" w:eastAsia="es-ES"/>
    </w:rPr>
  </w:style>
  <w:style w:type="paragraph" w:styleId="Textonotapie">
    <w:name w:val="footnote text"/>
    <w:basedOn w:val="Normal"/>
    <w:link w:val="TextonotapieCar"/>
    <w:uiPriority w:val="99"/>
    <w:semiHidden/>
    <w:rsid w:val="0064562E"/>
    <w:pPr>
      <w:spacing w:after="40"/>
      <w:jc w:val="both"/>
    </w:pPr>
    <w:rPr>
      <w:rFonts w:ascii="Tahoma" w:hAnsi="Tahoma"/>
      <w:sz w:val="18"/>
      <w:szCs w:val="20"/>
    </w:rPr>
  </w:style>
  <w:style w:type="paragraph" w:customStyle="1" w:styleId="Sangra3detindependiente1">
    <w:name w:val="Sangría 3 de t. independiente1"/>
    <w:basedOn w:val="Normal"/>
    <w:rsid w:val="0064562E"/>
    <w:pPr>
      <w:ind w:left="1134"/>
      <w:jc w:val="both"/>
    </w:pPr>
    <w:rPr>
      <w:rFonts w:ascii="Arial" w:hAnsi="Arial"/>
      <w:sz w:val="22"/>
      <w:szCs w:val="20"/>
      <w:lang w:val="es-ES_tradnl"/>
    </w:rPr>
  </w:style>
  <w:style w:type="character" w:customStyle="1" w:styleId="TextosinformatoCar">
    <w:name w:val="Texto sin formato Car"/>
    <w:link w:val="Textosinformato"/>
    <w:uiPriority w:val="99"/>
    <w:semiHidden/>
    <w:rsid w:val="0064562E"/>
    <w:rPr>
      <w:rFonts w:ascii="Courier New" w:eastAsia="Times New Roman" w:hAnsi="Courier New" w:cs="Times New Roman"/>
      <w:sz w:val="20"/>
      <w:szCs w:val="20"/>
      <w:lang w:val="es-ES" w:eastAsia="es-ES"/>
    </w:rPr>
  </w:style>
  <w:style w:type="paragraph" w:styleId="Textosinformato">
    <w:name w:val="Plain Text"/>
    <w:basedOn w:val="Normal"/>
    <w:link w:val="TextosinformatoCar"/>
    <w:uiPriority w:val="99"/>
    <w:semiHidden/>
    <w:rsid w:val="0064562E"/>
    <w:rPr>
      <w:rFonts w:ascii="Courier New" w:hAnsi="Courier New"/>
      <w:sz w:val="20"/>
      <w:szCs w:val="20"/>
    </w:rPr>
  </w:style>
  <w:style w:type="character" w:customStyle="1" w:styleId="Sangra2detindependienteCar">
    <w:name w:val="Sangría 2 de t. independiente Car"/>
    <w:link w:val="Sangra2detindependiente"/>
    <w:semiHidden/>
    <w:rsid w:val="0064562E"/>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unhideWhenUsed/>
    <w:rsid w:val="0064562E"/>
    <w:pPr>
      <w:spacing w:after="120" w:line="480" w:lineRule="auto"/>
      <w:ind w:left="283"/>
    </w:pPr>
  </w:style>
  <w:style w:type="paragraph" w:customStyle="1" w:styleId="SeccionTitulo">
    <w:name w:val="SeccionTitulo"/>
    <w:basedOn w:val="Normal"/>
    <w:uiPriority w:val="99"/>
    <w:rsid w:val="0064562E"/>
    <w:pPr>
      <w:ind w:left="567" w:hanging="567"/>
      <w:jc w:val="both"/>
    </w:pPr>
    <w:rPr>
      <w:rFonts w:ascii="Arial" w:hAnsi="Arial"/>
      <w:b/>
      <w:sz w:val="22"/>
      <w:szCs w:val="20"/>
      <w:lang w:val="es-ES_tradnl"/>
    </w:rPr>
  </w:style>
  <w:style w:type="paragraph" w:customStyle="1" w:styleId="SeccionTexto">
    <w:name w:val="SeccionTexto"/>
    <w:basedOn w:val="Normal"/>
    <w:uiPriority w:val="99"/>
    <w:rsid w:val="0064562E"/>
    <w:pPr>
      <w:tabs>
        <w:tab w:val="left" w:pos="567"/>
      </w:tabs>
      <w:ind w:left="567"/>
      <w:jc w:val="both"/>
    </w:pPr>
    <w:rPr>
      <w:rFonts w:ascii="Arial" w:hAnsi="Arial"/>
      <w:sz w:val="22"/>
      <w:szCs w:val="20"/>
      <w:lang w:val="es-ES_tradnl"/>
    </w:rPr>
  </w:style>
  <w:style w:type="paragraph" w:customStyle="1" w:styleId="SeccionNG">
    <w:name w:val="SeccionNG"/>
    <w:basedOn w:val="SeccionTexto"/>
    <w:rsid w:val="0064562E"/>
    <w:pPr>
      <w:tabs>
        <w:tab w:val="clear" w:pos="567"/>
      </w:tabs>
      <w:ind w:left="850" w:hanging="283"/>
    </w:pPr>
  </w:style>
  <w:style w:type="paragraph" w:customStyle="1" w:styleId="Literal">
    <w:name w:val="Literal"/>
    <w:basedOn w:val="Normal"/>
    <w:rsid w:val="0064562E"/>
    <w:pPr>
      <w:tabs>
        <w:tab w:val="left" w:pos="851"/>
      </w:tabs>
      <w:spacing w:after="60"/>
      <w:ind w:left="851" w:hanging="283"/>
      <w:jc w:val="both"/>
    </w:pPr>
    <w:rPr>
      <w:rFonts w:ascii="Arial" w:hAnsi="Arial"/>
      <w:sz w:val="22"/>
      <w:szCs w:val="20"/>
      <w:lang w:val="es-ES_tradnl"/>
    </w:rPr>
  </w:style>
  <w:style w:type="paragraph" w:customStyle="1" w:styleId="titapartado1">
    <w:name w:val="titapartado1"/>
    <w:basedOn w:val="Normal"/>
    <w:rsid w:val="0064562E"/>
    <w:pPr>
      <w:spacing w:before="100" w:beforeAutospacing="1" w:after="100" w:afterAutospacing="1"/>
      <w:jc w:val="both"/>
    </w:pPr>
    <w:rPr>
      <w:rFonts w:ascii="Arial Unicode MS" w:eastAsia="Arial Unicode MS" w:hAnsi="Arial Unicode MS" w:cs="Arial Unicode MS"/>
      <w:b/>
      <w:bCs/>
      <w:color w:val="000066"/>
      <w:sz w:val="32"/>
      <w:szCs w:val="32"/>
    </w:rPr>
  </w:style>
  <w:style w:type="character" w:customStyle="1" w:styleId="nota1">
    <w:name w:val="nota1"/>
    <w:rsid w:val="0064562E"/>
    <w:rPr>
      <w:color w:val="FF3333"/>
      <w:shd w:val="clear" w:color="auto" w:fill="FFFF00"/>
    </w:rPr>
  </w:style>
  <w:style w:type="paragraph" w:customStyle="1" w:styleId="titapartado2">
    <w:name w:val="titapartado2"/>
    <w:basedOn w:val="Normal"/>
    <w:rsid w:val="0064562E"/>
    <w:pPr>
      <w:spacing w:before="100" w:beforeAutospacing="1" w:after="100" w:afterAutospacing="1"/>
      <w:jc w:val="both"/>
    </w:pPr>
    <w:rPr>
      <w:rFonts w:ascii="Arial Unicode MS" w:eastAsia="Arial Unicode MS" w:hAnsi="Arial Unicode MS" w:cs="Arial Unicode MS"/>
      <w:color w:val="003399"/>
      <w:sz w:val="28"/>
      <w:szCs w:val="28"/>
    </w:rPr>
  </w:style>
  <w:style w:type="character" w:customStyle="1" w:styleId="HTMLconformatoprevioCar">
    <w:name w:val="HTML con formato previo Car"/>
    <w:link w:val="HTMLconformatoprevio"/>
    <w:semiHidden/>
    <w:rsid w:val="0064562E"/>
    <w:rPr>
      <w:rFonts w:ascii="Arial Unicode MS" w:eastAsia="Arial Unicode MS" w:hAnsi="Arial Unicode MS" w:cs="Arial Unicode MS"/>
      <w:lang w:val="es-ES" w:eastAsia="es-ES"/>
    </w:rPr>
  </w:style>
  <w:style w:type="paragraph" w:styleId="HTMLconformatoprevio">
    <w:name w:val="HTML Preformatted"/>
    <w:basedOn w:val="Normal"/>
    <w:link w:val="HTMLconformatoprevioCar"/>
    <w:semiHidden/>
    <w:rsid w:val="006456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Arial Unicode MS" w:eastAsia="Arial Unicode MS" w:hAnsi="Arial Unicode MS" w:cs="Arial Unicode MS"/>
      <w:sz w:val="22"/>
      <w:szCs w:val="22"/>
    </w:rPr>
  </w:style>
  <w:style w:type="character" w:customStyle="1" w:styleId="HTMLconformatoprevioCar1">
    <w:name w:val="HTML con formato previo Car1"/>
    <w:uiPriority w:val="99"/>
    <w:semiHidden/>
    <w:rsid w:val="0064562E"/>
    <w:rPr>
      <w:rFonts w:ascii="Consolas" w:eastAsia="Times New Roman" w:hAnsi="Consolas" w:cs="Times New Roman"/>
      <w:sz w:val="20"/>
      <w:szCs w:val="20"/>
      <w:lang w:val="es-ES" w:eastAsia="es-ES"/>
    </w:rPr>
  </w:style>
  <w:style w:type="character" w:styleId="nfasis">
    <w:name w:val="Emphasis"/>
    <w:uiPriority w:val="20"/>
    <w:qFormat/>
    <w:rsid w:val="0064562E"/>
    <w:rPr>
      <w:i/>
      <w:iCs/>
    </w:rPr>
  </w:style>
  <w:style w:type="paragraph" w:customStyle="1" w:styleId="Textodenotaalfinal">
    <w:name w:val="Texto de nota al final"/>
    <w:basedOn w:val="Normal"/>
    <w:rsid w:val="0064562E"/>
    <w:pPr>
      <w:widowControl w:val="0"/>
      <w:jc w:val="both"/>
    </w:pPr>
    <w:rPr>
      <w:rFonts w:ascii="Courier New" w:hAnsi="Courier New" w:cs="Arial"/>
      <w:snapToGrid w:val="0"/>
      <w:sz w:val="22"/>
      <w:szCs w:val="20"/>
    </w:rPr>
  </w:style>
  <w:style w:type="paragraph" w:customStyle="1" w:styleId="Num-DocParagraph">
    <w:name w:val="Num-Doc Paragraph"/>
    <w:basedOn w:val="Textoindependiente"/>
    <w:rsid w:val="0064562E"/>
    <w:pPr>
      <w:tabs>
        <w:tab w:val="left" w:pos="851"/>
        <w:tab w:val="left" w:pos="1191"/>
        <w:tab w:val="left" w:pos="1531"/>
        <w:tab w:val="left" w:pos="4253"/>
      </w:tabs>
      <w:spacing w:after="240"/>
    </w:pPr>
    <w:rPr>
      <w:rFonts w:ascii="Times" w:hAnsi="Times"/>
      <w:b/>
      <w:sz w:val="22"/>
      <w:szCs w:val="20"/>
      <w:lang w:val="en-GB"/>
    </w:rPr>
  </w:style>
  <w:style w:type="paragraph" w:customStyle="1" w:styleId="TableTitle">
    <w:name w:val="Table Title"/>
    <w:basedOn w:val="Normal"/>
    <w:next w:val="TableSub-title"/>
    <w:rsid w:val="0064562E"/>
    <w:pPr>
      <w:keepNext/>
      <w:tabs>
        <w:tab w:val="left" w:pos="851"/>
        <w:tab w:val="left" w:pos="1191"/>
        <w:tab w:val="left" w:pos="1531"/>
      </w:tabs>
      <w:spacing w:after="240"/>
      <w:jc w:val="center"/>
    </w:pPr>
    <w:rPr>
      <w:rFonts w:ascii="Helvetica" w:hAnsi="Helvetica" w:cs="Arial"/>
      <w:b/>
      <w:sz w:val="22"/>
      <w:szCs w:val="20"/>
      <w:lang w:val="en-GB"/>
    </w:rPr>
  </w:style>
  <w:style w:type="paragraph" w:customStyle="1" w:styleId="TableSub-title">
    <w:name w:val="Table Sub-title"/>
    <w:basedOn w:val="Normal"/>
    <w:next w:val="Textoindependiente"/>
    <w:rsid w:val="0064562E"/>
    <w:pPr>
      <w:keepNext/>
      <w:tabs>
        <w:tab w:val="left" w:pos="851"/>
        <w:tab w:val="left" w:pos="1191"/>
        <w:tab w:val="left" w:pos="1531"/>
      </w:tabs>
      <w:spacing w:after="240"/>
      <w:jc w:val="center"/>
    </w:pPr>
    <w:rPr>
      <w:rFonts w:ascii="Helvetica" w:hAnsi="Helvetica" w:cs="Arial"/>
      <w:sz w:val="22"/>
      <w:szCs w:val="20"/>
      <w:lang w:val="en-GB"/>
    </w:rPr>
  </w:style>
  <w:style w:type="paragraph" w:styleId="Ttulo">
    <w:name w:val="Title"/>
    <w:basedOn w:val="Normal"/>
    <w:link w:val="TtuloCar"/>
    <w:autoRedefine/>
    <w:qFormat/>
    <w:rsid w:val="0064562E"/>
    <w:pPr>
      <w:widowControl w:val="0"/>
      <w:ind w:firstLine="709"/>
      <w:jc w:val="center"/>
    </w:pPr>
    <w:rPr>
      <w:rFonts w:ascii="Arial Black" w:hAnsi="Arial Black"/>
      <w:b/>
      <w:bCs/>
      <w:sz w:val="32"/>
      <w:szCs w:val="20"/>
    </w:rPr>
  </w:style>
  <w:style w:type="character" w:customStyle="1" w:styleId="TtuloCar">
    <w:name w:val="Título Car"/>
    <w:link w:val="Ttulo"/>
    <w:rsid w:val="0064562E"/>
    <w:rPr>
      <w:rFonts w:ascii="Arial Black" w:eastAsia="Times New Roman" w:hAnsi="Arial Black" w:cs="Times New Roman"/>
      <w:b/>
      <w:bCs/>
      <w:sz w:val="32"/>
      <w:szCs w:val="20"/>
      <w:lang w:val="es-ES" w:eastAsia="es-ES"/>
    </w:rPr>
  </w:style>
  <w:style w:type="paragraph" w:styleId="TDC1">
    <w:name w:val="toc 1"/>
    <w:basedOn w:val="Normal"/>
    <w:next w:val="Normal"/>
    <w:autoRedefine/>
    <w:uiPriority w:val="39"/>
    <w:qFormat/>
    <w:rsid w:val="0064562E"/>
    <w:pPr>
      <w:tabs>
        <w:tab w:val="left" w:pos="360"/>
        <w:tab w:val="left" w:pos="980"/>
        <w:tab w:val="right" w:leader="dot" w:pos="8778"/>
      </w:tabs>
      <w:spacing w:before="120"/>
      <w:jc w:val="both"/>
    </w:pPr>
    <w:rPr>
      <w:rFonts w:ascii="Arial" w:hAnsi="Arial" w:cs="Arial"/>
      <w:b/>
      <w:noProof/>
      <w:sz w:val="20"/>
      <w:szCs w:val="28"/>
      <w:lang w:val="es-PE"/>
    </w:rPr>
  </w:style>
  <w:style w:type="paragraph" w:styleId="TDC2">
    <w:name w:val="toc 2"/>
    <w:basedOn w:val="Normal"/>
    <w:next w:val="Normal"/>
    <w:autoRedefine/>
    <w:uiPriority w:val="39"/>
    <w:qFormat/>
    <w:rsid w:val="0064562E"/>
    <w:pPr>
      <w:tabs>
        <w:tab w:val="left" w:pos="900"/>
        <w:tab w:val="left" w:pos="980"/>
        <w:tab w:val="right" w:leader="dot" w:pos="8778"/>
      </w:tabs>
      <w:spacing w:before="120"/>
      <w:ind w:left="360"/>
      <w:jc w:val="both"/>
    </w:pPr>
    <w:rPr>
      <w:rFonts w:ascii="Arial" w:hAnsi="Arial" w:cs="Arial"/>
      <w:bCs/>
      <w:noProof/>
      <w:sz w:val="18"/>
      <w:szCs w:val="26"/>
    </w:rPr>
  </w:style>
  <w:style w:type="paragraph" w:styleId="TDC3">
    <w:name w:val="toc 3"/>
    <w:basedOn w:val="Normal"/>
    <w:next w:val="Normal"/>
    <w:autoRedefine/>
    <w:uiPriority w:val="39"/>
    <w:qFormat/>
    <w:rsid w:val="0064562E"/>
    <w:pPr>
      <w:tabs>
        <w:tab w:val="right" w:leader="dot" w:pos="8778"/>
      </w:tabs>
      <w:ind w:left="980"/>
      <w:jc w:val="both"/>
    </w:pPr>
    <w:rPr>
      <w:rFonts w:ascii="Arial" w:hAnsi="Arial" w:cs="Arial"/>
      <w:noProof/>
      <w:sz w:val="18"/>
    </w:rPr>
  </w:style>
  <w:style w:type="paragraph" w:styleId="TDC5">
    <w:name w:val="toc 5"/>
    <w:basedOn w:val="Normal"/>
    <w:next w:val="Normal"/>
    <w:autoRedefine/>
    <w:uiPriority w:val="39"/>
    <w:rsid w:val="0064562E"/>
    <w:pPr>
      <w:ind w:left="960"/>
      <w:jc w:val="both"/>
    </w:pPr>
    <w:rPr>
      <w:rFonts w:ascii="Arial" w:hAnsi="Arial" w:cs="Arial"/>
      <w:sz w:val="22"/>
    </w:rPr>
  </w:style>
  <w:style w:type="paragraph" w:customStyle="1" w:styleId="xl56">
    <w:name w:val="xl56"/>
    <w:basedOn w:val="Normal"/>
    <w:rsid w:val="0064562E"/>
    <w:pPr>
      <w:pBdr>
        <w:bottom w:val="single" w:sz="4" w:space="0" w:color="auto"/>
      </w:pBdr>
      <w:spacing w:before="100" w:beforeAutospacing="1" w:after="100" w:afterAutospacing="1"/>
      <w:jc w:val="both"/>
    </w:pPr>
    <w:rPr>
      <w:rFonts w:ascii="Arial" w:eastAsia="Arial Unicode MS" w:hAnsi="Arial" w:cs="Arial"/>
      <w:b/>
      <w:bCs/>
      <w:sz w:val="22"/>
      <w:lang w:val="en-US" w:eastAsia="en-US"/>
    </w:rPr>
  </w:style>
  <w:style w:type="paragraph" w:customStyle="1" w:styleId="para05">
    <w:name w:val="para05"/>
    <w:basedOn w:val="Normal"/>
    <w:rsid w:val="0064562E"/>
    <w:pPr>
      <w:autoSpaceDE w:val="0"/>
      <w:autoSpaceDN w:val="0"/>
      <w:spacing w:line="360" w:lineRule="auto"/>
      <w:ind w:left="284"/>
      <w:jc w:val="both"/>
    </w:pPr>
    <w:rPr>
      <w:rFonts w:ascii="Arial" w:hAnsi="Arial" w:cs="Arial"/>
      <w:sz w:val="22"/>
      <w:szCs w:val="20"/>
      <w:lang w:val="es-ES_tradnl" w:eastAsia="en-US"/>
    </w:rPr>
  </w:style>
  <w:style w:type="paragraph" w:customStyle="1" w:styleId="Textoindependiente21">
    <w:name w:val="Texto independiente 21"/>
    <w:basedOn w:val="Normal"/>
    <w:rsid w:val="0064562E"/>
    <w:pPr>
      <w:overflowPunct w:val="0"/>
      <w:autoSpaceDE w:val="0"/>
      <w:autoSpaceDN w:val="0"/>
      <w:adjustRightInd w:val="0"/>
      <w:jc w:val="both"/>
      <w:textAlignment w:val="baseline"/>
    </w:pPr>
    <w:rPr>
      <w:rFonts w:ascii="Arial" w:hAnsi="Arial" w:cs="Arial"/>
      <w:sz w:val="22"/>
      <w:szCs w:val="20"/>
    </w:rPr>
  </w:style>
  <w:style w:type="paragraph" w:customStyle="1" w:styleId="BodyTextNoIndent">
    <w:name w:val="BodyText NoIndent"/>
    <w:basedOn w:val="Default"/>
    <w:next w:val="Default"/>
    <w:rsid w:val="0064562E"/>
    <w:rPr>
      <w:rFonts w:ascii="TimesNewRoman" w:eastAsia="Times New Roman" w:hAnsi="TimesNewRoman" w:cs="Times New Roman"/>
      <w:color w:val="auto"/>
      <w:lang w:val="es-ES" w:eastAsia="es-ES"/>
    </w:rPr>
  </w:style>
  <w:style w:type="paragraph" w:customStyle="1" w:styleId="Table-Text">
    <w:name w:val="Table - Text"/>
    <w:basedOn w:val="Normal"/>
    <w:rsid w:val="0064562E"/>
    <w:pPr>
      <w:widowControl w:val="0"/>
      <w:autoSpaceDE w:val="0"/>
      <w:autoSpaceDN w:val="0"/>
      <w:adjustRightInd w:val="0"/>
      <w:spacing w:before="60" w:after="60"/>
      <w:jc w:val="both"/>
    </w:pPr>
    <w:rPr>
      <w:rFonts w:ascii="Arial" w:hAnsi="Arial" w:cs="Arial"/>
      <w:sz w:val="20"/>
      <w:szCs w:val="20"/>
      <w:lang w:val="en-US"/>
    </w:rPr>
  </w:style>
  <w:style w:type="paragraph" w:customStyle="1" w:styleId="Heading31">
    <w:name w:val="Heading 31"/>
    <w:basedOn w:val="Default"/>
    <w:next w:val="Default"/>
    <w:rsid w:val="0064562E"/>
    <w:rPr>
      <w:rFonts w:ascii="Arial,Bold" w:eastAsia="Times New Roman" w:hAnsi="Arial,Bold" w:cs="Times New Roman"/>
      <w:color w:val="auto"/>
      <w:lang w:val="es-ES" w:eastAsia="es-ES"/>
    </w:rPr>
  </w:style>
  <w:style w:type="paragraph" w:customStyle="1" w:styleId="Heading21">
    <w:name w:val="Heading 21"/>
    <w:basedOn w:val="Default"/>
    <w:next w:val="Default"/>
    <w:rsid w:val="0064562E"/>
    <w:rPr>
      <w:rFonts w:ascii="Arial,Bold" w:eastAsia="Times New Roman" w:hAnsi="Arial,Bold" w:cs="Times New Roman"/>
      <w:color w:val="auto"/>
      <w:lang w:val="es-ES" w:eastAsia="es-ES"/>
    </w:rPr>
  </w:style>
  <w:style w:type="paragraph" w:customStyle="1" w:styleId="BodyBoldIndent">
    <w:name w:val="BodyBoldIndent"/>
    <w:basedOn w:val="Default"/>
    <w:next w:val="Default"/>
    <w:rsid w:val="0064562E"/>
    <w:rPr>
      <w:rFonts w:ascii="TimesNewRoman" w:eastAsia="Times New Roman" w:hAnsi="TimesNewRoman" w:cs="Times New Roman"/>
      <w:color w:val="auto"/>
      <w:lang w:val="es-ES" w:eastAsia="es-ES"/>
    </w:rPr>
  </w:style>
  <w:style w:type="paragraph" w:customStyle="1" w:styleId="a">
    <w:name w:val="."/>
    <w:basedOn w:val="TDC2"/>
    <w:rsid w:val="0064562E"/>
  </w:style>
  <w:style w:type="paragraph" w:customStyle="1" w:styleId="TituloTabla">
    <w:name w:val="Titulo_Tabla"/>
    <w:basedOn w:val="Normal"/>
    <w:rsid w:val="0064562E"/>
    <w:rPr>
      <w:rFonts w:ascii="Arial Narrow" w:hAnsi="Arial Narrow"/>
      <w:sz w:val="20"/>
      <w:lang w:val="en-US" w:eastAsia="en-US"/>
    </w:rPr>
  </w:style>
  <w:style w:type="paragraph" w:customStyle="1" w:styleId="checklist1line">
    <w:name w:val="checklist 1line"/>
    <w:basedOn w:val="Normal"/>
    <w:rsid w:val="0064562E"/>
    <w:pPr>
      <w:spacing w:before="120" w:after="120"/>
    </w:pPr>
    <w:rPr>
      <w:rFonts w:ascii="Times" w:hAnsi="Times"/>
      <w:sz w:val="22"/>
      <w:szCs w:val="20"/>
      <w:lang w:val="en-US" w:eastAsia="en-US"/>
    </w:rPr>
  </w:style>
  <w:style w:type="paragraph" w:customStyle="1" w:styleId="formspace">
    <w:name w:val="form space"/>
    <w:basedOn w:val="Normal"/>
    <w:rsid w:val="0064562E"/>
    <w:pPr>
      <w:spacing w:before="60" w:after="60"/>
    </w:pPr>
    <w:rPr>
      <w:rFonts w:ascii="Helvetica" w:hAnsi="Helvetica"/>
      <w:sz w:val="22"/>
      <w:szCs w:val="20"/>
      <w:lang w:val="en-US" w:eastAsia="en-US"/>
    </w:rPr>
  </w:style>
  <w:style w:type="paragraph" w:customStyle="1" w:styleId="instruction">
    <w:name w:val="instruction"/>
    <w:basedOn w:val="Normal"/>
    <w:rsid w:val="0064562E"/>
    <w:pPr>
      <w:spacing w:before="240" w:after="240"/>
      <w:ind w:left="-115"/>
      <w:jc w:val="both"/>
    </w:pPr>
    <w:rPr>
      <w:rFonts w:ascii="Times" w:hAnsi="Times"/>
      <w:sz w:val="22"/>
      <w:szCs w:val="20"/>
      <w:lang w:val="en-US" w:eastAsia="en-US"/>
    </w:rPr>
  </w:style>
  <w:style w:type="paragraph" w:customStyle="1" w:styleId="formcaption5pt">
    <w:name w:val="form caption 5pt"/>
    <w:basedOn w:val="Normal"/>
    <w:rsid w:val="0064562E"/>
    <w:pPr>
      <w:spacing w:before="2" w:after="2"/>
      <w:ind w:left="-72"/>
    </w:pPr>
    <w:rPr>
      <w:rFonts w:ascii="Helvetica" w:hAnsi="Helvetica"/>
      <w:caps/>
      <w:sz w:val="10"/>
      <w:szCs w:val="20"/>
      <w:lang w:val="en-US" w:eastAsia="en-US"/>
    </w:rPr>
  </w:style>
  <w:style w:type="paragraph" w:customStyle="1" w:styleId="formhead9pt">
    <w:name w:val="form head 9pt"/>
    <w:basedOn w:val="Normal"/>
    <w:rsid w:val="0064562E"/>
    <w:pPr>
      <w:spacing w:before="240"/>
      <w:ind w:left="-115"/>
    </w:pPr>
    <w:rPr>
      <w:rFonts w:ascii="Helvetica" w:hAnsi="Helvetica"/>
      <w:b/>
      <w:caps/>
      <w:sz w:val="18"/>
      <w:szCs w:val="20"/>
      <w:lang w:val="en-US" w:eastAsia="en-US"/>
    </w:rPr>
  </w:style>
  <w:style w:type="paragraph" w:customStyle="1" w:styleId="formcaption9pt">
    <w:name w:val="form caption 9pt"/>
    <w:basedOn w:val="formcaption5pt"/>
    <w:rsid w:val="0064562E"/>
    <w:pPr>
      <w:spacing w:before="40" w:after="40"/>
      <w:ind w:left="0"/>
      <w:jc w:val="center"/>
    </w:pPr>
    <w:rPr>
      <w:b/>
      <w:sz w:val="18"/>
    </w:rPr>
  </w:style>
  <w:style w:type="paragraph" w:customStyle="1" w:styleId="communa">
    <w:name w:val="commun a"/>
    <w:basedOn w:val="Normal"/>
    <w:rsid w:val="0064562E"/>
    <w:rPr>
      <w:rFonts w:ascii="Arial" w:hAnsi="Arial"/>
      <w:szCs w:val="14"/>
      <w:lang w:val="en-US" w:eastAsia="en-US"/>
    </w:rPr>
  </w:style>
  <w:style w:type="paragraph" w:customStyle="1" w:styleId="texttit1">
    <w:name w:val="text_tit1"/>
    <w:rsid w:val="0064562E"/>
    <w:pPr>
      <w:jc w:val="both"/>
    </w:pPr>
    <w:rPr>
      <w:rFonts w:ascii="Arial" w:eastAsia="Times New Roman" w:hAnsi="Arial"/>
      <w:lang w:val="es-ES_tradnl" w:eastAsia="es-ES"/>
    </w:rPr>
  </w:style>
  <w:style w:type="paragraph" w:customStyle="1" w:styleId="Infodocumentosadjuntos">
    <w:name w:val="Info documentos adjuntos"/>
    <w:basedOn w:val="Normal"/>
    <w:rsid w:val="0064562E"/>
    <w:pPr>
      <w:jc w:val="both"/>
    </w:pPr>
    <w:rPr>
      <w:rFonts w:ascii="Arial" w:hAnsi="Arial"/>
      <w:sz w:val="22"/>
    </w:rPr>
  </w:style>
  <w:style w:type="paragraph" w:styleId="Textoindependienteprimerasangra2">
    <w:name w:val="Body Text First Indent 2"/>
    <w:basedOn w:val="Sangradetextonormal"/>
    <w:link w:val="Textoindependienteprimerasangra2Car"/>
    <w:uiPriority w:val="99"/>
    <w:rsid w:val="0064562E"/>
    <w:pPr>
      <w:autoSpaceDE/>
      <w:autoSpaceDN/>
      <w:adjustRightInd/>
      <w:spacing w:after="120" w:line="240" w:lineRule="auto"/>
      <w:ind w:left="283" w:firstLine="210"/>
      <w:jc w:val="both"/>
    </w:pPr>
    <w:rPr>
      <w:sz w:val="22"/>
      <w:szCs w:val="24"/>
    </w:rPr>
  </w:style>
  <w:style w:type="character" w:customStyle="1" w:styleId="Textoindependienteprimerasangra2Car">
    <w:name w:val="Texto independiente primera sangría 2 Car"/>
    <w:link w:val="Textoindependienteprimerasangra2"/>
    <w:uiPriority w:val="99"/>
    <w:rsid w:val="0064562E"/>
    <w:rPr>
      <w:rFonts w:ascii="Arial" w:eastAsia="Times New Roman" w:hAnsi="Arial" w:cs="Times New Roman"/>
      <w:color w:val="000000"/>
      <w:sz w:val="20"/>
      <w:szCs w:val="24"/>
      <w:lang w:val="es-ES" w:eastAsia="es-ES"/>
    </w:rPr>
  </w:style>
  <w:style w:type="paragraph" w:customStyle="1" w:styleId="Circularfijo">
    <w:name w:val="Circular_fijo"/>
    <w:rsid w:val="0064562E"/>
    <w:pPr>
      <w:jc w:val="center"/>
    </w:pPr>
    <w:rPr>
      <w:rFonts w:ascii="Arial" w:eastAsia="MS Mincho" w:hAnsi="Arial"/>
      <w:bCs/>
      <w:sz w:val="16"/>
      <w:lang w:eastAsia="es-ES"/>
    </w:rPr>
  </w:style>
  <w:style w:type="paragraph" w:customStyle="1" w:styleId="xl39">
    <w:name w:val="xl39"/>
    <w:basedOn w:val="Normal"/>
    <w:rsid w:val="00645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font0">
    <w:name w:val="font0"/>
    <w:basedOn w:val="Normal"/>
    <w:rsid w:val="0064562E"/>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64562E"/>
    <w:pPr>
      <w:spacing w:before="100" w:beforeAutospacing="1" w:after="100" w:afterAutospacing="1"/>
    </w:pPr>
    <w:rPr>
      <w:rFonts w:ascii="Arial" w:eastAsia="Arial Unicode MS" w:hAnsi="Arial" w:cs="Arial"/>
      <w:sz w:val="22"/>
      <w:szCs w:val="22"/>
    </w:rPr>
  </w:style>
  <w:style w:type="paragraph" w:customStyle="1" w:styleId="xl25">
    <w:name w:val="xl25"/>
    <w:basedOn w:val="Normal"/>
    <w:rsid w:val="0064562E"/>
    <w:pPr>
      <w:spacing w:before="100" w:beforeAutospacing="1" w:after="100" w:afterAutospacing="1"/>
      <w:jc w:val="center"/>
      <w:textAlignment w:val="center"/>
    </w:pPr>
    <w:rPr>
      <w:rFonts w:ascii="Arial" w:eastAsia="Arial Unicode MS" w:hAnsi="Arial" w:cs="Arial"/>
      <w:b/>
      <w:bCs/>
      <w:sz w:val="22"/>
      <w:szCs w:val="22"/>
    </w:rPr>
  </w:style>
  <w:style w:type="paragraph" w:customStyle="1" w:styleId="xl26">
    <w:name w:val="xl26"/>
    <w:basedOn w:val="Normal"/>
    <w:rsid w:val="0064562E"/>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center"/>
    </w:pPr>
    <w:rPr>
      <w:rFonts w:ascii="Arial" w:eastAsia="Arial Unicode MS" w:hAnsi="Arial" w:cs="Arial"/>
      <w:b/>
      <w:bCs/>
      <w:sz w:val="22"/>
      <w:szCs w:val="22"/>
    </w:rPr>
  </w:style>
  <w:style w:type="paragraph" w:customStyle="1" w:styleId="xl27">
    <w:name w:val="xl27"/>
    <w:basedOn w:val="Normal"/>
    <w:rsid w:val="0064562E"/>
    <w:pPr>
      <w:pBdr>
        <w:top w:val="single" w:sz="8" w:space="0" w:color="auto"/>
        <w:left w:val="single" w:sz="8" w:space="0" w:color="auto"/>
        <w:bottom w:val="single" w:sz="8" w:space="0" w:color="auto"/>
      </w:pBdr>
      <w:shd w:val="clear" w:color="auto" w:fill="CCFFCC"/>
      <w:spacing w:before="100" w:beforeAutospacing="1" w:after="100" w:afterAutospacing="1"/>
      <w:textAlignment w:val="center"/>
    </w:pPr>
    <w:rPr>
      <w:rFonts w:ascii="Arial" w:eastAsia="Arial Unicode MS" w:hAnsi="Arial" w:cs="Arial"/>
      <w:b/>
      <w:bCs/>
      <w:sz w:val="22"/>
      <w:szCs w:val="22"/>
    </w:rPr>
  </w:style>
  <w:style w:type="paragraph" w:customStyle="1" w:styleId="xl28">
    <w:name w:val="xl28"/>
    <w:basedOn w:val="Normal"/>
    <w:rsid w:val="0064562E"/>
    <w:pPr>
      <w:pBdr>
        <w:top w:val="single" w:sz="8" w:space="0" w:color="auto"/>
        <w:right w:val="single" w:sz="8" w:space="0" w:color="auto"/>
      </w:pBdr>
      <w:spacing w:before="100" w:beforeAutospacing="1" w:after="100" w:afterAutospacing="1"/>
    </w:pPr>
    <w:rPr>
      <w:rFonts w:ascii="Arial" w:eastAsia="Arial Unicode MS" w:hAnsi="Arial" w:cs="Arial"/>
      <w:b/>
      <w:bCs/>
      <w:sz w:val="22"/>
      <w:szCs w:val="22"/>
    </w:rPr>
  </w:style>
  <w:style w:type="paragraph" w:customStyle="1" w:styleId="xl29">
    <w:name w:val="xl29"/>
    <w:basedOn w:val="Normal"/>
    <w:rsid w:val="0064562E"/>
    <w:pPr>
      <w:pBdr>
        <w:top w:val="single" w:sz="8" w:space="0" w:color="auto"/>
      </w:pBdr>
      <w:spacing w:before="100" w:beforeAutospacing="1" w:after="100" w:afterAutospacing="1"/>
    </w:pPr>
    <w:rPr>
      <w:rFonts w:ascii="Arial" w:eastAsia="Arial Unicode MS" w:hAnsi="Arial" w:cs="Arial"/>
      <w:b/>
      <w:bCs/>
      <w:sz w:val="22"/>
      <w:szCs w:val="22"/>
    </w:rPr>
  </w:style>
  <w:style w:type="paragraph" w:customStyle="1" w:styleId="xl30">
    <w:name w:val="xl30"/>
    <w:basedOn w:val="Normal"/>
    <w:rsid w:val="0064562E"/>
    <w:pPr>
      <w:pBdr>
        <w:top w:val="single" w:sz="8" w:space="0" w:color="auto"/>
      </w:pBdr>
      <w:spacing w:before="100" w:beforeAutospacing="1" w:after="100" w:afterAutospacing="1"/>
      <w:jc w:val="center"/>
    </w:pPr>
    <w:rPr>
      <w:rFonts w:ascii="Arial" w:eastAsia="Arial Unicode MS" w:hAnsi="Arial" w:cs="Arial"/>
      <w:b/>
      <w:bCs/>
      <w:sz w:val="22"/>
      <w:szCs w:val="22"/>
    </w:rPr>
  </w:style>
  <w:style w:type="paragraph" w:customStyle="1" w:styleId="xl31">
    <w:name w:val="xl31"/>
    <w:basedOn w:val="Normal"/>
    <w:rsid w:val="0064562E"/>
    <w:pPr>
      <w:pBdr>
        <w:top w:val="single" w:sz="8" w:space="0" w:color="auto"/>
        <w:right w:val="single" w:sz="8" w:space="0" w:color="auto"/>
      </w:pBdr>
      <w:spacing w:before="100" w:beforeAutospacing="1" w:after="100" w:afterAutospacing="1"/>
      <w:jc w:val="center"/>
    </w:pPr>
    <w:rPr>
      <w:rFonts w:ascii="Arial" w:eastAsia="Arial Unicode MS" w:hAnsi="Arial" w:cs="Arial"/>
      <w:b/>
      <w:bCs/>
      <w:sz w:val="22"/>
      <w:szCs w:val="22"/>
    </w:rPr>
  </w:style>
  <w:style w:type="paragraph" w:customStyle="1" w:styleId="xl32">
    <w:name w:val="xl32"/>
    <w:basedOn w:val="Normal"/>
    <w:rsid w:val="0064562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33">
    <w:name w:val="xl33"/>
    <w:basedOn w:val="Normal"/>
    <w:rsid w:val="0064562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34">
    <w:name w:val="xl34"/>
    <w:basedOn w:val="Normal"/>
    <w:rsid w:val="0064562E"/>
    <w:pPr>
      <w:spacing w:before="100" w:beforeAutospacing="1" w:after="100" w:afterAutospacing="1"/>
    </w:pPr>
    <w:rPr>
      <w:rFonts w:ascii="Arial" w:eastAsia="Arial Unicode MS" w:hAnsi="Arial" w:cs="Arial"/>
    </w:rPr>
  </w:style>
  <w:style w:type="paragraph" w:customStyle="1" w:styleId="xl35">
    <w:name w:val="xl35"/>
    <w:basedOn w:val="Normal"/>
    <w:rsid w:val="0064562E"/>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ascii="Arial" w:eastAsia="Arial Unicode MS" w:hAnsi="Arial" w:cs="Arial"/>
    </w:rPr>
  </w:style>
  <w:style w:type="paragraph" w:customStyle="1" w:styleId="xl36">
    <w:name w:val="xl36"/>
    <w:basedOn w:val="Normal"/>
    <w:rsid w:val="0064562E"/>
    <w:pPr>
      <w:pBdr>
        <w:top w:val="single" w:sz="8" w:space="0" w:color="auto"/>
      </w:pBdr>
      <w:spacing w:before="100" w:beforeAutospacing="1" w:after="100" w:afterAutospacing="1"/>
    </w:pPr>
    <w:rPr>
      <w:rFonts w:ascii="Arial" w:eastAsia="Arial Unicode MS" w:hAnsi="Arial" w:cs="Arial"/>
    </w:rPr>
  </w:style>
  <w:style w:type="paragraph" w:customStyle="1" w:styleId="xl37">
    <w:name w:val="xl37"/>
    <w:basedOn w:val="Normal"/>
    <w:rsid w:val="0064562E"/>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color w:val="0000FF"/>
    </w:rPr>
  </w:style>
  <w:style w:type="paragraph" w:customStyle="1" w:styleId="xl38">
    <w:name w:val="xl38"/>
    <w:basedOn w:val="Normal"/>
    <w:rsid w:val="0064562E"/>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color w:val="0000FF"/>
      <w:sz w:val="22"/>
      <w:szCs w:val="22"/>
    </w:rPr>
  </w:style>
  <w:style w:type="paragraph" w:customStyle="1" w:styleId="xl40">
    <w:name w:val="xl40"/>
    <w:basedOn w:val="Normal"/>
    <w:rsid w:val="0064562E"/>
    <w:pPr>
      <w:pBdr>
        <w:top w:val="single" w:sz="4" w:space="0" w:color="auto"/>
        <w:left w:val="single" w:sz="4" w:space="9" w:color="auto"/>
        <w:bottom w:val="single" w:sz="4" w:space="0" w:color="auto"/>
        <w:right w:val="single" w:sz="8" w:space="0" w:color="auto"/>
      </w:pBdr>
      <w:spacing w:before="100" w:beforeAutospacing="1" w:after="100" w:afterAutospacing="1"/>
      <w:ind w:firstLineChars="100" w:firstLine="100"/>
      <w:textAlignment w:val="center"/>
    </w:pPr>
    <w:rPr>
      <w:rFonts w:ascii="Arial" w:eastAsia="Arial Unicode MS" w:hAnsi="Arial" w:cs="Arial"/>
    </w:rPr>
  </w:style>
  <w:style w:type="paragraph" w:customStyle="1" w:styleId="xl41">
    <w:name w:val="xl41"/>
    <w:basedOn w:val="Normal"/>
    <w:rsid w:val="0064562E"/>
    <w:pPr>
      <w:pBdr>
        <w:top w:val="single" w:sz="4" w:space="0" w:color="auto"/>
        <w:left w:val="single" w:sz="8" w:space="18" w:color="auto"/>
        <w:bottom w:val="single" w:sz="4" w:space="0" w:color="auto"/>
        <w:right w:val="single" w:sz="4" w:space="0" w:color="auto"/>
      </w:pBdr>
      <w:shd w:val="clear" w:color="auto" w:fill="FFFFFF"/>
      <w:spacing w:before="100" w:beforeAutospacing="1" w:after="100" w:afterAutospacing="1"/>
      <w:ind w:firstLineChars="200" w:firstLine="200"/>
      <w:textAlignment w:val="center"/>
    </w:pPr>
    <w:rPr>
      <w:rFonts w:ascii="Arial" w:eastAsia="Arial Unicode MS" w:hAnsi="Arial" w:cs="Arial"/>
    </w:rPr>
  </w:style>
  <w:style w:type="paragraph" w:customStyle="1" w:styleId="xl42">
    <w:name w:val="xl42"/>
    <w:basedOn w:val="Normal"/>
    <w:rsid w:val="00645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43">
    <w:name w:val="xl43"/>
    <w:basedOn w:val="Normal"/>
    <w:rsid w:val="0064562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44">
    <w:name w:val="xl44"/>
    <w:basedOn w:val="Normal"/>
    <w:rsid w:val="0064562E"/>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rPr>
  </w:style>
  <w:style w:type="paragraph" w:customStyle="1" w:styleId="xl45">
    <w:name w:val="xl45"/>
    <w:basedOn w:val="Normal"/>
    <w:rsid w:val="0064562E"/>
    <w:pPr>
      <w:pBdr>
        <w:top w:val="single" w:sz="8" w:space="0" w:color="auto"/>
        <w:left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ascii="Arial" w:eastAsia="Arial Unicode MS" w:hAnsi="Arial" w:cs="Arial"/>
      <w:b/>
      <w:bCs/>
      <w:sz w:val="22"/>
      <w:szCs w:val="22"/>
    </w:rPr>
  </w:style>
  <w:style w:type="paragraph" w:customStyle="1" w:styleId="xl46">
    <w:name w:val="xl46"/>
    <w:basedOn w:val="Normal"/>
    <w:rsid w:val="0064562E"/>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b/>
      <w:bCs/>
      <w:sz w:val="22"/>
      <w:szCs w:val="22"/>
    </w:rPr>
  </w:style>
  <w:style w:type="paragraph" w:customStyle="1" w:styleId="xl47">
    <w:name w:val="xl47"/>
    <w:basedOn w:val="Normal"/>
    <w:rsid w:val="0064562E"/>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eastAsia="Arial Unicode MS" w:hAnsi="Arial" w:cs="Arial"/>
    </w:rPr>
  </w:style>
  <w:style w:type="paragraph" w:customStyle="1" w:styleId="xl48">
    <w:name w:val="xl48"/>
    <w:basedOn w:val="Normal"/>
    <w:rsid w:val="0064562E"/>
    <w:pPr>
      <w:pBdr>
        <w:top w:val="single" w:sz="8" w:space="0" w:color="auto"/>
        <w:left w:val="single" w:sz="8" w:space="0" w:color="auto"/>
        <w:bottom w:val="single" w:sz="4" w:space="0" w:color="auto"/>
        <w:right w:val="single" w:sz="4" w:space="0" w:color="auto"/>
      </w:pBdr>
      <w:shd w:val="clear" w:color="auto" w:fill="CCFFCC"/>
      <w:spacing w:before="100" w:beforeAutospacing="1" w:after="100" w:afterAutospacing="1"/>
      <w:textAlignment w:val="center"/>
    </w:pPr>
    <w:rPr>
      <w:rFonts w:ascii="Arial" w:eastAsia="Arial Unicode MS" w:hAnsi="Arial" w:cs="Arial"/>
      <w:b/>
      <w:bCs/>
    </w:rPr>
  </w:style>
  <w:style w:type="paragraph" w:customStyle="1" w:styleId="xl49">
    <w:name w:val="xl49"/>
    <w:basedOn w:val="Normal"/>
    <w:rsid w:val="0064562E"/>
    <w:pPr>
      <w:pBdr>
        <w:top w:val="single" w:sz="8" w:space="0" w:color="auto"/>
        <w:left w:val="single" w:sz="8" w:space="0" w:color="auto"/>
        <w:bottom w:val="single" w:sz="8" w:space="0" w:color="auto"/>
      </w:pBdr>
      <w:shd w:val="clear" w:color="auto" w:fill="CCFFCC"/>
      <w:spacing w:before="100" w:beforeAutospacing="1" w:after="100" w:afterAutospacing="1"/>
      <w:jc w:val="center"/>
      <w:textAlignment w:val="center"/>
    </w:pPr>
    <w:rPr>
      <w:rFonts w:ascii="Arial" w:eastAsia="Arial Unicode MS" w:hAnsi="Arial" w:cs="Arial"/>
      <w:b/>
      <w:bCs/>
      <w:sz w:val="22"/>
      <w:szCs w:val="22"/>
    </w:rPr>
  </w:style>
  <w:style w:type="paragraph" w:customStyle="1" w:styleId="xl50">
    <w:name w:val="xl50"/>
    <w:basedOn w:val="Normal"/>
    <w:rsid w:val="0064562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w:eastAsia="Arial Unicode MS" w:hAnsi="Arial" w:cs="Arial"/>
      <w:b/>
      <w:bCs/>
      <w:sz w:val="22"/>
      <w:szCs w:val="22"/>
    </w:rPr>
  </w:style>
  <w:style w:type="paragraph" w:customStyle="1" w:styleId="xl51">
    <w:name w:val="xl51"/>
    <w:basedOn w:val="Normal"/>
    <w:rsid w:val="0064562E"/>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w:b/>
      <w:bCs/>
      <w:sz w:val="22"/>
      <w:szCs w:val="22"/>
    </w:rPr>
  </w:style>
  <w:style w:type="paragraph" w:customStyle="1" w:styleId="xl52">
    <w:name w:val="xl52"/>
    <w:basedOn w:val="Normal"/>
    <w:rsid w:val="0064562E"/>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eastAsia="Arial Unicode MS" w:hAnsi="Arial" w:cs="Arial"/>
    </w:rPr>
  </w:style>
  <w:style w:type="paragraph" w:customStyle="1" w:styleId="xl53">
    <w:name w:val="xl53"/>
    <w:basedOn w:val="Normal"/>
    <w:rsid w:val="0064562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22"/>
      <w:szCs w:val="22"/>
    </w:rPr>
  </w:style>
  <w:style w:type="paragraph" w:customStyle="1" w:styleId="xl54">
    <w:name w:val="xl54"/>
    <w:basedOn w:val="Normal"/>
    <w:rsid w:val="0064562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5">
    <w:name w:val="xl55"/>
    <w:basedOn w:val="Normal"/>
    <w:rsid w:val="0064562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2"/>
      <w:szCs w:val="22"/>
    </w:rPr>
  </w:style>
  <w:style w:type="paragraph" w:customStyle="1" w:styleId="xl57">
    <w:name w:val="xl57"/>
    <w:basedOn w:val="Normal"/>
    <w:rsid w:val="0064562E"/>
    <w:pPr>
      <w:pBdr>
        <w:top w:val="single" w:sz="8" w:space="0" w:color="auto"/>
        <w:bottom w:val="single" w:sz="8" w:space="0" w:color="auto"/>
      </w:pBdr>
      <w:shd w:val="clear" w:color="000080" w:fill="FFFF99"/>
      <w:spacing w:before="100" w:beforeAutospacing="1" w:after="100" w:afterAutospacing="1"/>
      <w:jc w:val="center"/>
      <w:textAlignment w:val="center"/>
    </w:pPr>
    <w:rPr>
      <w:rFonts w:ascii="Arial" w:eastAsia="Arial Unicode MS" w:hAnsi="Arial" w:cs="Arial"/>
      <w:b/>
      <w:bCs/>
    </w:rPr>
  </w:style>
  <w:style w:type="paragraph" w:customStyle="1" w:styleId="xl58">
    <w:name w:val="xl58"/>
    <w:basedOn w:val="Normal"/>
    <w:rsid w:val="0064562E"/>
    <w:pPr>
      <w:pBdr>
        <w:top w:val="single" w:sz="8" w:space="0" w:color="auto"/>
        <w:bottom w:val="single" w:sz="8" w:space="0" w:color="auto"/>
        <w:right w:val="single" w:sz="8" w:space="0" w:color="auto"/>
      </w:pBdr>
      <w:shd w:val="clear" w:color="000080" w:fill="FFFF99"/>
      <w:spacing w:before="100" w:beforeAutospacing="1" w:after="100" w:afterAutospacing="1"/>
      <w:jc w:val="center"/>
      <w:textAlignment w:val="center"/>
    </w:pPr>
    <w:rPr>
      <w:rFonts w:ascii="Arial" w:eastAsia="Arial Unicode MS" w:hAnsi="Arial" w:cs="Arial"/>
      <w:b/>
      <w:bCs/>
    </w:rPr>
  </w:style>
  <w:style w:type="paragraph" w:customStyle="1" w:styleId="xl59">
    <w:name w:val="xl59"/>
    <w:basedOn w:val="Normal"/>
    <w:rsid w:val="0064562E"/>
    <w:pPr>
      <w:pBdr>
        <w:top w:val="single" w:sz="8" w:space="0" w:color="auto"/>
        <w:bottom w:val="single" w:sz="8" w:space="0" w:color="auto"/>
      </w:pBdr>
      <w:shd w:val="clear" w:color="auto" w:fill="CCFFCC"/>
      <w:spacing w:before="100" w:beforeAutospacing="1" w:after="100" w:afterAutospacing="1"/>
      <w:jc w:val="center"/>
      <w:textAlignment w:val="center"/>
    </w:pPr>
    <w:rPr>
      <w:rFonts w:ascii="Arial" w:eastAsia="Arial Unicode MS" w:hAnsi="Arial" w:cs="Arial"/>
      <w:b/>
      <w:bCs/>
      <w:sz w:val="22"/>
      <w:szCs w:val="22"/>
    </w:rPr>
  </w:style>
  <w:style w:type="paragraph" w:customStyle="1" w:styleId="xl60">
    <w:name w:val="xl60"/>
    <w:basedOn w:val="Normal"/>
    <w:rsid w:val="0064562E"/>
    <w:pPr>
      <w:pBdr>
        <w:top w:val="single" w:sz="8" w:space="0" w:color="auto"/>
        <w:bottom w:val="single" w:sz="8" w:space="0" w:color="auto"/>
        <w:right w:val="single" w:sz="8" w:space="0" w:color="auto"/>
      </w:pBdr>
      <w:shd w:val="clear" w:color="auto" w:fill="CCFFCC"/>
      <w:spacing w:before="100" w:beforeAutospacing="1" w:after="100" w:afterAutospacing="1"/>
      <w:jc w:val="center"/>
      <w:textAlignment w:val="center"/>
    </w:pPr>
    <w:rPr>
      <w:rFonts w:ascii="Arial" w:eastAsia="Arial Unicode MS" w:hAnsi="Arial" w:cs="Arial"/>
      <w:b/>
      <w:bCs/>
      <w:sz w:val="22"/>
      <w:szCs w:val="22"/>
    </w:rPr>
  </w:style>
  <w:style w:type="paragraph" w:customStyle="1" w:styleId="xl61">
    <w:name w:val="xl61"/>
    <w:basedOn w:val="Normal"/>
    <w:rsid w:val="0064562E"/>
    <w:pPr>
      <w:pBdr>
        <w:top w:val="single" w:sz="8" w:space="0" w:color="auto"/>
        <w:left w:val="single" w:sz="8" w:space="0" w:color="auto"/>
        <w:bottom w:val="single" w:sz="8" w:space="0" w:color="auto"/>
      </w:pBdr>
      <w:shd w:val="clear" w:color="auto" w:fill="CCFFCC"/>
      <w:spacing w:before="100" w:beforeAutospacing="1" w:after="100" w:afterAutospacing="1"/>
      <w:jc w:val="center"/>
    </w:pPr>
    <w:rPr>
      <w:rFonts w:ascii="Arial" w:eastAsia="Arial Unicode MS" w:hAnsi="Arial" w:cs="Arial"/>
      <w:b/>
      <w:bCs/>
      <w:sz w:val="22"/>
      <w:szCs w:val="22"/>
    </w:rPr>
  </w:style>
  <w:style w:type="paragraph" w:customStyle="1" w:styleId="xl62">
    <w:name w:val="xl62"/>
    <w:basedOn w:val="Normal"/>
    <w:rsid w:val="0064562E"/>
    <w:pPr>
      <w:pBdr>
        <w:top w:val="single" w:sz="8" w:space="0" w:color="auto"/>
        <w:bottom w:val="single" w:sz="8" w:space="0" w:color="auto"/>
      </w:pBdr>
      <w:shd w:val="clear" w:color="auto" w:fill="CCFFCC"/>
      <w:spacing w:before="100" w:beforeAutospacing="1" w:after="100" w:afterAutospacing="1"/>
      <w:jc w:val="center"/>
    </w:pPr>
    <w:rPr>
      <w:rFonts w:ascii="Arial" w:eastAsia="Arial Unicode MS" w:hAnsi="Arial" w:cs="Arial"/>
      <w:b/>
      <w:bCs/>
      <w:sz w:val="22"/>
      <w:szCs w:val="22"/>
    </w:rPr>
  </w:style>
  <w:style w:type="paragraph" w:customStyle="1" w:styleId="xl63">
    <w:name w:val="xl63"/>
    <w:basedOn w:val="Normal"/>
    <w:rsid w:val="0064562E"/>
    <w:pPr>
      <w:pBdr>
        <w:top w:val="single" w:sz="8" w:space="0" w:color="auto"/>
        <w:bottom w:val="single" w:sz="8" w:space="0" w:color="auto"/>
        <w:right w:val="single" w:sz="8" w:space="0" w:color="auto"/>
      </w:pBdr>
      <w:shd w:val="clear" w:color="auto" w:fill="CCFFCC"/>
      <w:spacing w:before="100" w:beforeAutospacing="1" w:after="100" w:afterAutospacing="1"/>
      <w:jc w:val="center"/>
    </w:pPr>
    <w:rPr>
      <w:rFonts w:ascii="Arial" w:eastAsia="Arial Unicode MS" w:hAnsi="Arial" w:cs="Arial"/>
      <w:b/>
      <w:bCs/>
      <w:sz w:val="22"/>
      <w:szCs w:val="22"/>
    </w:rPr>
  </w:style>
  <w:style w:type="paragraph" w:customStyle="1" w:styleId="xl64">
    <w:name w:val="xl64"/>
    <w:basedOn w:val="Normal"/>
    <w:rsid w:val="0064562E"/>
    <w:pPr>
      <w:pBdr>
        <w:top w:val="single" w:sz="4" w:space="0" w:color="auto"/>
        <w:left w:val="single" w:sz="8" w:space="27" w:color="auto"/>
        <w:bottom w:val="single" w:sz="8" w:space="0" w:color="auto"/>
        <w:right w:val="single" w:sz="4" w:space="0" w:color="auto"/>
      </w:pBdr>
      <w:shd w:val="clear" w:color="auto" w:fill="FFFFFF"/>
      <w:spacing w:before="100" w:beforeAutospacing="1" w:after="100" w:afterAutospacing="1"/>
      <w:ind w:firstLineChars="300" w:firstLine="300"/>
      <w:textAlignment w:val="center"/>
    </w:pPr>
    <w:rPr>
      <w:rFonts w:ascii="Arial" w:eastAsia="Arial Unicode MS" w:hAnsi="Arial" w:cs="Arial"/>
    </w:rPr>
  </w:style>
  <w:style w:type="paragraph" w:customStyle="1" w:styleId="xl65">
    <w:name w:val="xl65"/>
    <w:basedOn w:val="Normal"/>
    <w:rsid w:val="0064562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22"/>
      <w:szCs w:val="22"/>
    </w:rPr>
  </w:style>
  <w:style w:type="character" w:customStyle="1" w:styleId="MapadeldocumentoCar">
    <w:name w:val="Mapa del documento Car"/>
    <w:link w:val="Mapadeldocumento"/>
    <w:semiHidden/>
    <w:rsid w:val="0064562E"/>
    <w:rPr>
      <w:rFonts w:ascii="Tahoma" w:eastAsia="Times New Roman" w:hAnsi="Tahoma" w:cs="Tahoma"/>
      <w:shd w:val="clear" w:color="auto" w:fill="000080"/>
      <w:lang w:val="es-ES" w:eastAsia="es-ES"/>
    </w:rPr>
  </w:style>
  <w:style w:type="paragraph" w:styleId="Mapadeldocumento">
    <w:name w:val="Document Map"/>
    <w:basedOn w:val="Normal"/>
    <w:link w:val="MapadeldocumentoCar"/>
    <w:semiHidden/>
    <w:rsid w:val="0064562E"/>
    <w:pPr>
      <w:shd w:val="clear" w:color="auto" w:fill="000080"/>
    </w:pPr>
    <w:rPr>
      <w:rFonts w:ascii="Tahoma" w:hAnsi="Tahoma" w:cs="Tahoma"/>
      <w:sz w:val="22"/>
      <w:szCs w:val="22"/>
    </w:rPr>
  </w:style>
  <w:style w:type="character" w:customStyle="1" w:styleId="MapadeldocumentoCar1">
    <w:name w:val="Mapa del documento Car1"/>
    <w:uiPriority w:val="99"/>
    <w:semiHidden/>
    <w:rsid w:val="0064562E"/>
    <w:rPr>
      <w:rFonts w:ascii="Segoe UI" w:eastAsia="Times New Roman" w:hAnsi="Segoe UI" w:cs="Segoe UI"/>
      <w:sz w:val="16"/>
      <w:szCs w:val="16"/>
      <w:lang w:val="es-ES" w:eastAsia="es-ES"/>
    </w:rPr>
  </w:style>
  <w:style w:type="character" w:customStyle="1" w:styleId="TextonotaalfinalCar">
    <w:name w:val="Texto nota al final Car"/>
    <w:link w:val="Textonotaalfinal"/>
    <w:uiPriority w:val="99"/>
    <w:semiHidden/>
    <w:rsid w:val="0064562E"/>
    <w:rPr>
      <w:rFonts w:ascii="Times New Roman" w:eastAsia="Times New Roman" w:hAnsi="Times New Roman"/>
      <w:lang w:val="es-ES" w:eastAsia="es-ES"/>
    </w:rPr>
  </w:style>
  <w:style w:type="paragraph" w:styleId="Textonotaalfinal">
    <w:name w:val="endnote text"/>
    <w:basedOn w:val="Normal"/>
    <w:link w:val="TextonotaalfinalCar"/>
    <w:uiPriority w:val="99"/>
    <w:semiHidden/>
    <w:unhideWhenUsed/>
    <w:rsid w:val="0064562E"/>
    <w:rPr>
      <w:sz w:val="22"/>
      <w:szCs w:val="22"/>
    </w:rPr>
  </w:style>
  <w:style w:type="character" w:customStyle="1" w:styleId="TextonotaalfinalCar1">
    <w:name w:val="Texto nota al final Car1"/>
    <w:uiPriority w:val="99"/>
    <w:semiHidden/>
    <w:rsid w:val="0064562E"/>
    <w:rPr>
      <w:rFonts w:ascii="Times New Roman" w:eastAsia="Times New Roman" w:hAnsi="Times New Roman" w:cs="Times New Roman"/>
      <w:sz w:val="20"/>
      <w:szCs w:val="20"/>
      <w:lang w:val="es-ES" w:eastAsia="es-ES"/>
    </w:rPr>
  </w:style>
  <w:style w:type="paragraph" w:styleId="Lista">
    <w:name w:val="List"/>
    <w:basedOn w:val="Normal"/>
    <w:uiPriority w:val="99"/>
    <w:unhideWhenUsed/>
    <w:rsid w:val="0064562E"/>
    <w:pPr>
      <w:ind w:left="283" w:hanging="283"/>
      <w:contextualSpacing/>
    </w:pPr>
  </w:style>
  <w:style w:type="paragraph" w:styleId="Lista2">
    <w:name w:val="List 2"/>
    <w:basedOn w:val="Normal"/>
    <w:uiPriority w:val="99"/>
    <w:unhideWhenUsed/>
    <w:rsid w:val="0064562E"/>
    <w:pPr>
      <w:ind w:left="566" w:hanging="283"/>
      <w:contextualSpacing/>
    </w:pPr>
  </w:style>
  <w:style w:type="paragraph" w:styleId="Encabezadodemensaje">
    <w:name w:val="Message Header"/>
    <w:basedOn w:val="Normal"/>
    <w:link w:val="EncabezadodemensajeCar"/>
    <w:uiPriority w:val="99"/>
    <w:unhideWhenUsed/>
    <w:rsid w:val="0064562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link w:val="Encabezadodemensaje"/>
    <w:uiPriority w:val="99"/>
    <w:rsid w:val="0064562E"/>
    <w:rPr>
      <w:rFonts w:ascii="Cambria" w:eastAsia="Times New Roman" w:hAnsi="Cambria" w:cs="Times New Roman"/>
      <w:sz w:val="24"/>
      <w:szCs w:val="24"/>
      <w:shd w:val="pct20" w:color="auto" w:fill="auto"/>
      <w:lang w:val="es-ES" w:eastAsia="es-ES"/>
    </w:rPr>
  </w:style>
  <w:style w:type="paragraph" w:styleId="Saludo">
    <w:name w:val="Salutation"/>
    <w:basedOn w:val="Normal"/>
    <w:next w:val="Normal"/>
    <w:link w:val="SaludoCar"/>
    <w:uiPriority w:val="99"/>
    <w:unhideWhenUsed/>
    <w:rsid w:val="0064562E"/>
  </w:style>
  <w:style w:type="character" w:customStyle="1" w:styleId="SaludoCar">
    <w:name w:val="Saludo Car"/>
    <w:link w:val="Saludo"/>
    <w:uiPriority w:val="99"/>
    <w:rsid w:val="0064562E"/>
    <w:rPr>
      <w:rFonts w:ascii="Times New Roman" w:eastAsia="Times New Roman" w:hAnsi="Times New Roman" w:cs="Times New Roman"/>
      <w:sz w:val="24"/>
      <w:szCs w:val="24"/>
      <w:lang w:val="es-ES" w:eastAsia="es-ES"/>
    </w:rPr>
  </w:style>
  <w:style w:type="paragraph" w:styleId="Listaconvietas2">
    <w:name w:val="List Bullet 2"/>
    <w:basedOn w:val="Normal"/>
    <w:uiPriority w:val="99"/>
    <w:unhideWhenUsed/>
    <w:rsid w:val="0064562E"/>
    <w:pPr>
      <w:tabs>
        <w:tab w:val="num" w:pos="643"/>
      </w:tabs>
      <w:ind w:left="643" w:hanging="360"/>
      <w:contextualSpacing/>
    </w:pPr>
  </w:style>
  <w:style w:type="paragraph" w:styleId="Listaconvietas3">
    <w:name w:val="List Bullet 3"/>
    <w:basedOn w:val="Normal"/>
    <w:uiPriority w:val="99"/>
    <w:unhideWhenUsed/>
    <w:rsid w:val="0064562E"/>
    <w:pPr>
      <w:tabs>
        <w:tab w:val="num" w:pos="926"/>
      </w:tabs>
      <w:ind w:left="926" w:hanging="360"/>
      <w:contextualSpacing/>
    </w:pPr>
  </w:style>
  <w:style w:type="paragraph" w:styleId="Continuarlista2">
    <w:name w:val="List Continue 2"/>
    <w:basedOn w:val="Normal"/>
    <w:uiPriority w:val="99"/>
    <w:unhideWhenUsed/>
    <w:rsid w:val="0064562E"/>
    <w:pPr>
      <w:spacing w:after="120"/>
      <w:ind w:left="566"/>
      <w:contextualSpacing/>
    </w:pPr>
  </w:style>
  <w:style w:type="paragraph" w:customStyle="1" w:styleId="auto-style1">
    <w:name w:val="auto-style1"/>
    <w:basedOn w:val="Normal"/>
    <w:rsid w:val="0064562E"/>
    <w:pPr>
      <w:spacing w:before="100" w:beforeAutospacing="1" w:after="100" w:afterAutospacing="1"/>
    </w:pPr>
    <w:rPr>
      <w:lang w:val="es-PE" w:eastAsia="es-PE"/>
    </w:rPr>
  </w:style>
  <w:style w:type="character" w:customStyle="1" w:styleId="apple-converted-space">
    <w:name w:val="apple-converted-space"/>
    <w:rsid w:val="0064562E"/>
  </w:style>
  <w:style w:type="paragraph" w:styleId="Listaconvietas">
    <w:name w:val="List Bullet"/>
    <w:basedOn w:val="Normal"/>
    <w:unhideWhenUsed/>
    <w:rsid w:val="0064562E"/>
    <w:pPr>
      <w:numPr>
        <w:numId w:val="2"/>
      </w:numPr>
      <w:contextualSpacing/>
    </w:pPr>
  </w:style>
  <w:style w:type="character" w:customStyle="1" w:styleId="style18">
    <w:name w:val="style18"/>
    <w:basedOn w:val="Fuentedeprrafopredeter"/>
    <w:rsid w:val="0064562E"/>
  </w:style>
  <w:style w:type="paragraph" w:customStyle="1" w:styleId="auto-style40">
    <w:name w:val="auto-style40"/>
    <w:basedOn w:val="Normal"/>
    <w:rsid w:val="0064562E"/>
    <w:pPr>
      <w:ind w:left="400"/>
    </w:pPr>
  </w:style>
  <w:style w:type="character" w:customStyle="1" w:styleId="auto-style61">
    <w:name w:val="auto-style61"/>
    <w:rsid w:val="0064562E"/>
    <w:rPr>
      <w:sz w:val="15"/>
      <w:szCs w:val="15"/>
      <w:u w:val="single"/>
    </w:rPr>
  </w:style>
  <w:style w:type="character" w:customStyle="1" w:styleId="auto-style44">
    <w:name w:val="auto-style44"/>
    <w:basedOn w:val="Fuentedeprrafopredeter"/>
    <w:rsid w:val="0026394A"/>
  </w:style>
  <w:style w:type="paragraph" w:customStyle="1" w:styleId="auto-style45">
    <w:name w:val="auto-style45"/>
    <w:basedOn w:val="Normal"/>
    <w:rsid w:val="0026394A"/>
    <w:pPr>
      <w:spacing w:before="100" w:beforeAutospacing="1" w:after="100" w:afterAutospacing="1"/>
    </w:pPr>
    <w:rPr>
      <w:lang w:val="es-PE" w:eastAsia="es-PE"/>
    </w:rPr>
  </w:style>
  <w:style w:type="table" w:styleId="Tablaconcuadrcula">
    <w:name w:val="Table Grid"/>
    <w:basedOn w:val="Tablanormal"/>
    <w:uiPriority w:val="39"/>
    <w:rsid w:val="00687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tyle13">
    <w:name w:val="auto-style13"/>
    <w:basedOn w:val="Fuentedeprrafopredeter"/>
    <w:rsid w:val="0069050F"/>
  </w:style>
  <w:style w:type="character" w:customStyle="1" w:styleId="auto-style12">
    <w:name w:val="auto-style12"/>
    <w:basedOn w:val="Fuentedeprrafopredeter"/>
    <w:rsid w:val="008E0F0D"/>
  </w:style>
  <w:style w:type="paragraph" w:customStyle="1" w:styleId="auto-style29">
    <w:name w:val="auto-style29"/>
    <w:basedOn w:val="Normal"/>
    <w:rsid w:val="004C602F"/>
    <w:pPr>
      <w:spacing w:before="100" w:beforeAutospacing="1" w:after="100" w:afterAutospacing="1"/>
    </w:pPr>
    <w:rPr>
      <w:lang w:val="es-PE" w:eastAsia="es-PE"/>
    </w:rPr>
  </w:style>
  <w:style w:type="character" w:customStyle="1" w:styleId="auto-style25">
    <w:name w:val="auto-style25"/>
    <w:basedOn w:val="Fuentedeprrafopredeter"/>
    <w:rsid w:val="004C602F"/>
  </w:style>
  <w:style w:type="paragraph" w:customStyle="1" w:styleId="xmsonospacing">
    <w:name w:val="x_msonospacing"/>
    <w:basedOn w:val="Normal"/>
    <w:rsid w:val="00C32054"/>
    <w:pPr>
      <w:spacing w:before="100" w:beforeAutospacing="1" w:after="100" w:afterAutospacing="1"/>
    </w:pPr>
    <w:rPr>
      <w:lang w:val="es-PE" w:eastAsia="es-PE"/>
    </w:rPr>
  </w:style>
  <w:style w:type="character" w:customStyle="1" w:styleId="auto-style511">
    <w:name w:val="auto-style511"/>
    <w:rsid w:val="0029127D"/>
    <w:rPr>
      <w:sz w:val="20"/>
      <w:szCs w:val="20"/>
      <w:shd w:val="clear" w:color="auto" w:fill="FFFFFF"/>
    </w:rPr>
  </w:style>
  <w:style w:type="paragraph" w:customStyle="1" w:styleId="auto-style38">
    <w:name w:val="auto-style38"/>
    <w:basedOn w:val="Normal"/>
    <w:rsid w:val="008D78C0"/>
    <w:pPr>
      <w:spacing w:before="100" w:beforeAutospacing="1" w:after="100" w:afterAutospacing="1"/>
    </w:pPr>
    <w:rPr>
      <w:lang w:val="es-PE" w:eastAsia="es-PE"/>
    </w:rPr>
  </w:style>
  <w:style w:type="character" w:customStyle="1" w:styleId="auto-style51">
    <w:name w:val="auto-style51"/>
    <w:basedOn w:val="Fuentedeprrafopredeter"/>
    <w:rsid w:val="008D78C0"/>
  </w:style>
  <w:style w:type="paragraph" w:customStyle="1" w:styleId="Prrafodelista1">
    <w:name w:val="Párrafo de lista1"/>
    <w:basedOn w:val="Normal"/>
    <w:qFormat/>
    <w:rsid w:val="00447472"/>
    <w:pPr>
      <w:spacing w:after="40"/>
      <w:ind w:left="708"/>
      <w:jc w:val="both"/>
    </w:pPr>
    <w:rPr>
      <w:rFonts w:ascii="Arial" w:hAnsi="Arial"/>
      <w:sz w:val="22"/>
      <w:lang w:val="es-PE" w:eastAsia="es-PE"/>
    </w:rPr>
  </w:style>
  <w:style w:type="character" w:customStyle="1" w:styleId="cf01">
    <w:name w:val="cf01"/>
    <w:rsid w:val="00447472"/>
    <w:rPr>
      <w:rFonts w:ascii="Segoe UI" w:hAnsi="Segoe UI" w:cs="Segoe UI" w:hint="default"/>
      <w:sz w:val="18"/>
      <w:szCs w:val="18"/>
    </w:rPr>
  </w:style>
  <w:style w:type="character" w:customStyle="1" w:styleId="cf11">
    <w:name w:val="cf11"/>
    <w:rsid w:val="00447472"/>
    <w:rPr>
      <w:rFonts w:ascii="Segoe UI" w:hAnsi="Segoe UI" w:cs="Segoe UI" w:hint="default"/>
      <w:sz w:val="18"/>
      <w:szCs w:val="18"/>
      <w:shd w:val="clear" w:color="auto" w:fill="FFFF00"/>
    </w:rPr>
  </w:style>
  <w:style w:type="paragraph" w:customStyle="1" w:styleId="ng-scope">
    <w:name w:val="ng-scope"/>
    <w:basedOn w:val="Normal"/>
    <w:rsid w:val="00447472"/>
    <w:pPr>
      <w:spacing w:before="100" w:beforeAutospacing="1" w:after="100" w:afterAutospacing="1"/>
    </w:pPr>
    <w:rPr>
      <w:lang w:val="es-PE" w:eastAsia="es-PE"/>
    </w:rPr>
  </w:style>
  <w:style w:type="character" w:customStyle="1" w:styleId="auto-style67">
    <w:name w:val="auto-style67"/>
    <w:basedOn w:val="Fuentedeprrafopredeter"/>
    <w:rsid w:val="00447472"/>
  </w:style>
  <w:style w:type="table" w:customStyle="1" w:styleId="TableNormal">
    <w:name w:val="Table Normal"/>
    <w:uiPriority w:val="2"/>
    <w:semiHidden/>
    <w:unhideWhenUsed/>
    <w:qFormat/>
    <w:rsid w:val="00447472"/>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7472"/>
    <w:pPr>
      <w:widowControl w:val="0"/>
    </w:pPr>
    <w:rPr>
      <w:rFonts w:ascii="Calibri" w:eastAsia="Calibri" w:hAnsi="Calibri"/>
      <w:sz w:val="22"/>
      <w:szCs w:val="22"/>
      <w:lang w:val="en-US" w:eastAsia="en-US"/>
    </w:rPr>
  </w:style>
  <w:style w:type="paragraph" w:customStyle="1" w:styleId="k6">
    <w:name w:val="k6"/>
    <w:basedOn w:val="Normal"/>
    <w:rsid w:val="00447472"/>
    <w:pPr>
      <w:spacing w:before="100" w:beforeAutospacing="1" w:after="100" w:afterAutospacing="1"/>
    </w:pPr>
    <w:rPr>
      <w:lang w:val="es-PE" w:eastAsia="es-PE"/>
    </w:rPr>
  </w:style>
  <w:style w:type="paragraph" w:customStyle="1" w:styleId="m">
    <w:name w:val="m"/>
    <w:basedOn w:val="Normal"/>
    <w:rsid w:val="00447472"/>
    <w:pPr>
      <w:spacing w:before="100" w:beforeAutospacing="1" w:after="100" w:afterAutospacing="1"/>
    </w:pPr>
    <w:rPr>
      <w:lang w:val="es-PE" w:eastAsia="es-PE"/>
    </w:rPr>
  </w:style>
  <w:style w:type="character" w:customStyle="1" w:styleId="nacep">
    <w:name w:val="n_acep"/>
    <w:basedOn w:val="Fuentedeprrafopredeter"/>
    <w:rsid w:val="00447472"/>
  </w:style>
  <w:style w:type="character" w:customStyle="1" w:styleId="h">
    <w:name w:val="h"/>
    <w:basedOn w:val="Fuentedeprrafopredeter"/>
    <w:rsid w:val="00447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53858">
      <w:bodyDiv w:val="1"/>
      <w:marLeft w:val="0"/>
      <w:marRight w:val="0"/>
      <w:marTop w:val="0"/>
      <w:marBottom w:val="0"/>
      <w:divBdr>
        <w:top w:val="none" w:sz="0" w:space="0" w:color="auto"/>
        <w:left w:val="none" w:sz="0" w:space="0" w:color="auto"/>
        <w:bottom w:val="none" w:sz="0" w:space="0" w:color="auto"/>
        <w:right w:val="none" w:sz="0" w:space="0" w:color="auto"/>
      </w:divBdr>
    </w:div>
    <w:div w:id="160893161">
      <w:bodyDiv w:val="1"/>
      <w:marLeft w:val="0"/>
      <w:marRight w:val="0"/>
      <w:marTop w:val="0"/>
      <w:marBottom w:val="0"/>
      <w:divBdr>
        <w:top w:val="none" w:sz="0" w:space="0" w:color="auto"/>
        <w:left w:val="none" w:sz="0" w:space="0" w:color="auto"/>
        <w:bottom w:val="none" w:sz="0" w:space="0" w:color="auto"/>
        <w:right w:val="none" w:sz="0" w:space="0" w:color="auto"/>
      </w:divBdr>
    </w:div>
    <w:div w:id="165244529">
      <w:bodyDiv w:val="1"/>
      <w:marLeft w:val="0"/>
      <w:marRight w:val="0"/>
      <w:marTop w:val="0"/>
      <w:marBottom w:val="0"/>
      <w:divBdr>
        <w:top w:val="none" w:sz="0" w:space="0" w:color="auto"/>
        <w:left w:val="none" w:sz="0" w:space="0" w:color="auto"/>
        <w:bottom w:val="none" w:sz="0" w:space="0" w:color="auto"/>
        <w:right w:val="none" w:sz="0" w:space="0" w:color="auto"/>
      </w:divBdr>
    </w:div>
    <w:div w:id="168839098">
      <w:bodyDiv w:val="1"/>
      <w:marLeft w:val="0"/>
      <w:marRight w:val="0"/>
      <w:marTop w:val="0"/>
      <w:marBottom w:val="0"/>
      <w:divBdr>
        <w:top w:val="none" w:sz="0" w:space="0" w:color="auto"/>
        <w:left w:val="none" w:sz="0" w:space="0" w:color="auto"/>
        <w:bottom w:val="none" w:sz="0" w:space="0" w:color="auto"/>
        <w:right w:val="none" w:sz="0" w:space="0" w:color="auto"/>
      </w:divBdr>
    </w:div>
    <w:div w:id="222838462">
      <w:bodyDiv w:val="1"/>
      <w:marLeft w:val="0"/>
      <w:marRight w:val="0"/>
      <w:marTop w:val="0"/>
      <w:marBottom w:val="0"/>
      <w:divBdr>
        <w:top w:val="none" w:sz="0" w:space="0" w:color="auto"/>
        <w:left w:val="none" w:sz="0" w:space="0" w:color="auto"/>
        <w:bottom w:val="none" w:sz="0" w:space="0" w:color="auto"/>
        <w:right w:val="none" w:sz="0" w:space="0" w:color="auto"/>
      </w:divBdr>
    </w:div>
    <w:div w:id="226577344">
      <w:bodyDiv w:val="1"/>
      <w:marLeft w:val="0"/>
      <w:marRight w:val="0"/>
      <w:marTop w:val="0"/>
      <w:marBottom w:val="0"/>
      <w:divBdr>
        <w:top w:val="none" w:sz="0" w:space="0" w:color="auto"/>
        <w:left w:val="none" w:sz="0" w:space="0" w:color="auto"/>
        <w:bottom w:val="none" w:sz="0" w:space="0" w:color="auto"/>
        <w:right w:val="none" w:sz="0" w:space="0" w:color="auto"/>
      </w:divBdr>
    </w:div>
    <w:div w:id="235015663">
      <w:bodyDiv w:val="1"/>
      <w:marLeft w:val="0"/>
      <w:marRight w:val="0"/>
      <w:marTop w:val="0"/>
      <w:marBottom w:val="0"/>
      <w:divBdr>
        <w:top w:val="none" w:sz="0" w:space="0" w:color="auto"/>
        <w:left w:val="none" w:sz="0" w:space="0" w:color="auto"/>
        <w:bottom w:val="none" w:sz="0" w:space="0" w:color="auto"/>
        <w:right w:val="none" w:sz="0" w:space="0" w:color="auto"/>
      </w:divBdr>
    </w:div>
    <w:div w:id="257250856">
      <w:bodyDiv w:val="1"/>
      <w:marLeft w:val="0"/>
      <w:marRight w:val="0"/>
      <w:marTop w:val="0"/>
      <w:marBottom w:val="0"/>
      <w:divBdr>
        <w:top w:val="none" w:sz="0" w:space="0" w:color="auto"/>
        <w:left w:val="none" w:sz="0" w:space="0" w:color="auto"/>
        <w:bottom w:val="none" w:sz="0" w:space="0" w:color="auto"/>
        <w:right w:val="none" w:sz="0" w:space="0" w:color="auto"/>
      </w:divBdr>
    </w:div>
    <w:div w:id="273053187">
      <w:bodyDiv w:val="1"/>
      <w:marLeft w:val="0"/>
      <w:marRight w:val="0"/>
      <w:marTop w:val="0"/>
      <w:marBottom w:val="0"/>
      <w:divBdr>
        <w:top w:val="none" w:sz="0" w:space="0" w:color="auto"/>
        <w:left w:val="none" w:sz="0" w:space="0" w:color="auto"/>
        <w:bottom w:val="none" w:sz="0" w:space="0" w:color="auto"/>
        <w:right w:val="none" w:sz="0" w:space="0" w:color="auto"/>
      </w:divBdr>
    </w:div>
    <w:div w:id="480659128">
      <w:bodyDiv w:val="1"/>
      <w:marLeft w:val="0"/>
      <w:marRight w:val="0"/>
      <w:marTop w:val="0"/>
      <w:marBottom w:val="0"/>
      <w:divBdr>
        <w:top w:val="none" w:sz="0" w:space="0" w:color="auto"/>
        <w:left w:val="none" w:sz="0" w:space="0" w:color="auto"/>
        <w:bottom w:val="none" w:sz="0" w:space="0" w:color="auto"/>
        <w:right w:val="none" w:sz="0" w:space="0" w:color="auto"/>
      </w:divBdr>
    </w:div>
    <w:div w:id="535237730">
      <w:bodyDiv w:val="1"/>
      <w:marLeft w:val="0"/>
      <w:marRight w:val="0"/>
      <w:marTop w:val="0"/>
      <w:marBottom w:val="0"/>
      <w:divBdr>
        <w:top w:val="none" w:sz="0" w:space="0" w:color="auto"/>
        <w:left w:val="none" w:sz="0" w:space="0" w:color="auto"/>
        <w:bottom w:val="none" w:sz="0" w:space="0" w:color="auto"/>
        <w:right w:val="none" w:sz="0" w:space="0" w:color="auto"/>
      </w:divBdr>
    </w:div>
    <w:div w:id="586118629">
      <w:bodyDiv w:val="1"/>
      <w:marLeft w:val="0"/>
      <w:marRight w:val="0"/>
      <w:marTop w:val="0"/>
      <w:marBottom w:val="0"/>
      <w:divBdr>
        <w:top w:val="none" w:sz="0" w:space="0" w:color="auto"/>
        <w:left w:val="none" w:sz="0" w:space="0" w:color="auto"/>
        <w:bottom w:val="none" w:sz="0" w:space="0" w:color="auto"/>
        <w:right w:val="none" w:sz="0" w:space="0" w:color="auto"/>
      </w:divBdr>
    </w:div>
    <w:div w:id="605429490">
      <w:bodyDiv w:val="1"/>
      <w:marLeft w:val="0"/>
      <w:marRight w:val="0"/>
      <w:marTop w:val="0"/>
      <w:marBottom w:val="0"/>
      <w:divBdr>
        <w:top w:val="none" w:sz="0" w:space="0" w:color="auto"/>
        <w:left w:val="none" w:sz="0" w:space="0" w:color="auto"/>
        <w:bottom w:val="none" w:sz="0" w:space="0" w:color="auto"/>
        <w:right w:val="none" w:sz="0" w:space="0" w:color="auto"/>
      </w:divBdr>
    </w:div>
    <w:div w:id="679551601">
      <w:bodyDiv w:val="1"/>
      <w:marLeft w:val="0"/>
      <w:marRight w:val="0"/>
      <w:marTop w:val="0"/>
      <w:marBottom w:val="0"/>
      <w:divBdr>
        <w:top w:val="none" w:sz="0" w:space="0" w:color="auto"/>
        <w:left w:val="none" w:sz="0" w:space="0" w:color="auto"/>
        <w:bottom w:val="none" w:sz="0" w:space="0" w:color="auto"/>
        <w:right w:val="none" w:sz="0" w:space="0" w:color="auto"/>
      </w:divBdr>
    </w:div>
    <w:div w:id="689725487">
      <w:bodyDiv w:val="1"/>
      <w:marLeft w:val="0"/>
      <w:marRight w:val="0"/>
      <w:marTop w:val="0"/>
      <w:marBottom w:val="0"/>
      <w:divBdr>
        <w:top w:val="none" w:sz="0" w:space="0" w:color="auto"/>
        <w:left w:val="none" w:sz="0" w:space="0" w:color="auto"/>
        <w:bottom w:val="none" w:sz="0" w:space="0" w:color="auto"/>
        <w:right w:val="none" w:sz="0" w:space="0" w:color="auto"/>
      </w:divBdr>
    </w:div>
    <w:div w:id="691421414">
      <w:bodyDiv w:val="1"/>
      <w:marLeft w:val="0"/>
      <w:marRight w:val="0"/>
      <w:marTop w:val="0"/>
      <w:marBottom w:val="0"/>
      <w:divBdr>
        <w:top w:val="none" w:sz="0" w:space="0" w:color="auto"/>
        <w:left w:val="none" w:sz="0" w:space="0" w:color="auto"/>
        <w:bottom w:val="none" w:sz="0" w:space="0" w:color="auto"/>
        <w:right w:val="none" w:sz="0" w:space="0" w:color="auto"/>
      </w:divBdr>
    </w:div>
    <w:div w:id="720252822">
      <w:bodyDiv w:val="1"/>
      <w:marLeft w:val="0"/>
      <w:marRight w:val="0"/>
      <w:marTop w:val="0"/>
      <w:marBottom w:val="0"/>
      <w:divBdr>
        <w:top w:val="none" w:sz="0" w:space="0" w:color="auto"/>
        <w:left w:val="none" w:sz="0" w:space="0" w:color="auto"/>
        <w:bottom w:val="none" w:sz="0" w:space="0" w:color="auto"/>
        <w:right w:val="none" w:sz="0" w:space="0" w:color="auto"/>
      </w:divBdr>
    </w:div>
    <w:div w:id="791094759">
      <w:bodyDiv w:val="1"/>
      <w:marLeft w:val="0"/>
      <w:marRight w:val="0"/>
      <w:marTop w:val="0"/>
      <w:marBottom w:val="0"/>
      <w:divBdr>
        <w:top w:val="none" w:sz="0" w:space="0" w:color="auto"/>
        <w:left w:val="none" w:sz="0" w:space="0" w:color="auto"/>
        <w:bottom w:val="none" w:sz="0" w:space="0" w:color="auto"/>
        <w:right w:val="none" w:sz="0" w:space="0" w:color="auto"/>
      </w:divBdr>
    </w:div>
    <w:div w:id="835464102">
      <w:bodyDiv w:val="1"/>
      <w:marLeft w:val="0"/>
      <w:marRight w:val="0"/>
      <w:marTop w:val="0"/>
      <w:marBottom w:val="0"/>
      <w:divBdr>
        <w:top w:val="none" w:sz="0" w:space="0" w:color="auto"/>
        <w:left w:val="none" w:sz="0" w:space="0" w:color="auto"/>
        <w:bottom w:val="none" w:sz="0" w:space="0" w:color="auto"/>
        <w:right w:val="none" w:sz="0" w:space="0" w:color="auto"/>
      </w:divBdr>
    </w:div>
    <w:div w:id="840706795">
      <w:bodyDiv w:val="1"/>
      <w:marLeft w:val="0"/>
      <w:marRight w:val="0"/>
      <w:marTop w:val="0"/>
      <w:marBottom w:val="0"/>
      <w:divBdr>
        <w:top w:val="none" w:sz="0" w:space="0" w:color="auto"/>
        <w:left w:val="none" w:sz="0" w:space="0" w:color="auto"/>
        <w:bottom w:val="none" w:sz="0" w:space="0" w:color="auto"/>
        <w:right w:val="none" w:sz="0" w:space="0" w:color="auto"/>
      </w:divBdr>
    </w:div>
    <w:div w:id="843781371">
      <w:bodyDiv w:val="1"/>
      <w:marLeft w:val="0"/>
      <w:marRight w:val="0"/>
      <w:marTop w:val="0"/>
      <w:marBottom w:val="0"/>
      <w:divBdr>
        <w:top w:val="none" w:sz="0" w:space="0" w:color="auto"/>
        <w:left w:val="none" w:sz="0" w:space="0" w:color="auto"/>
        <w:bottom w:val="none" w:sz="0" w:space="0" w:color="auto"/>
        <w:right w:val="none" w:sz="0" w:space="0" w:color="auto"/>
      </w:divBdr>
    </w:div>
    <w:div w:id="948850699">
      <w:bodyDiv w:val="1"/>
      <w:marLeft w:val="0"/>
      <w:marRight w:val="0"/>
      <w:marTop w:val="0"/>
      <w:marBottom w:val="0"/>
      <w:divBdr>
        <w:top w:val="none" w:sz="0" w:space="0" w:color="auto"/>
        <w:left w:val="none" w:sz="0" w:space="0" w:color="auto"/>
        <w:bottom w:val="none" w:sz="0" w:space="0" w:color="auto"/>
        <w:right w:val="none" w:sz="0" w:space="0" w:color="auto"/>
      </w:divBdr>
    </w:div>
    <w:div w:id="974987775">
      <w:bodyDiv w:val="1"/>
      <w:marLeft w:val="0"/>
      <w:marRight w:val="0"/>
      <w:marTop w:val="0"/>
      <w:marBottom w:val="0"/>
      <w:divBdr>
        <w:top w:val="none" w:sz="0" w:space="0" w:color="auto"/>
        <w:left w:val="none" w:sz="0" w:space="0" w:color="auto"/>
        <w:bottom w:val="none" w:sz="0" w:space="0" w:color="auto"/>
        <w:right w:val="none" w:sz="0" w:space="0" w:color="auto"/>
      </w:divBdr>
    </w:div>
    <w:div w:id="1018239686">
      <w:bodyDiv w:val="1"/>
      <w:marLeft w:val="0"/>
      <w:marRight w:val="0"/>
      <w:marTop w:val="0"/>
      <w:marBottom w:val="0"/>
      <w:divBdr>
        <w:top w:val="none" w:sz="0" w:space="0" w:color="auto"/>
        <w:left w:val="none" w:sz="0" w:space="0" w:color="auto"/>
        <w:bottom w:val="none" w:sz="0" w:space="0" w:color="auto"/>
        <w:right w:val="none" w:sz="0" w:space="0" w:color="auto"/>
      </w:divBdr>
    </w:div>
    <w:div w:id="1023168441">
      <w:bodyDiv w:val="1"/>
      <w:marLeft w:val="0"/>
      <w:marRight w:val="0"/>
      <w:marTop w:val="0"/>
      <w:marBottom w:val="0"/>
      <w:divBdr>
        <w:top w:val="none" w:sz="0" w:space="0" w:color="auto"/>
        <w:left w:val="none" w:sz="0" w:space="0" w:color="auto"/>
        <w:bottom w:val="none" w:sz="0" w:space="0" w:color="auto"/>
        <w:right w:val="none" w:sz="0" w:space="0" w:color="auto"/>
      </w:divBdr>
    </w:div>
    <w:div w:id="1043944467">
      <w:bodyDiv w:val="1"/>
      <w:marLeft w:val="0"/>
      <w:marRight w:val="0"/>
      <w:marTop w:val="0"/>
      <w:marBottom w:val="0"/>
      <w:divBdr>
        <w:top w:val="none" w:sz="0" w:space="0" w:color="auto"/>
        <w:left w:val="none" w:sz="0" w:space="0" w:color="auto"/>
        <w:bottom w:val="none" w:sz="0" w:space="0" w:color="auto"/>
        <w:right w:val="none" w:sz="0" w:space="0" w:color="auto"/>
      </w:divBdr>
    </w:div>
    <w:div w:id="1118329739">
      <w:bodyDiv w:val="1"/>
      <w:marLeft w:val="0"/>
      <w:marRight w:val="0"/>
      <w:marTop w:val="0"/>
      <w:marBottom w:val="0"/>
      <w:divBdr>
        <w:top w:val="none" w:sz="0" w:space="0" w:color="auto"/>
        <w:left w:val="none" w:sz="0" w:space="0" w:color="auto"/>
        <w:bottom w:val="none" w:sz="0" w:space="0" w:color="auto"/>
        <w:right w:val="none" w:sz="0" w:space="0" w:color="auto"/>
      </w:divBdr>
    </w:div>
    <w:div w:id="1147549798">
      <w:bodyDiv w:val="1"/>
      <w:marLeft w:val="0"/>
      <w:marRight w:val="0"/>
      <w:marTop w:val="0"/>
      <w:marBottom w:val="0"/>
      <w:divBdr>
        <w:top w:val="none" w:sz="0" w:space="0" w:color="auto"/>
        <w:left w:val="none" w:sz="0" w:space="0" w:color="auto"/>
        <w:bottom w:val="none" w:sz="0" w:space="0" w:color="auto"/>
        <w:right w:val="none" w:sz="0" w:space="0" w:color="auto"/>
      </w:divBdr>
    </w:div>
    <w:div w:id="1236431960">
      <w:bodyDiv w:val="1"/>
      <w:marLeft w:val="0"/>
      <w:marRight w:val="0"/>
      <w:marTop w:val="0"/>
      <w:marBottom w:val="0"/>
      <w:divBdr>
        <w:top w:val="none" w:sz="0" w:space="0" w:color="auto"/>
        <w:left w:val="none" w:sz="0" w:space="0" w:color="auto"/>
        <w:bottom w:val="none" w:sz="0" w:space="0" w:color="auto"/>
        <w:right w:val="none" w:sz="0" w:space="0" w:color="auto"/>
      </w:divBdr>
    </w:div>
    <w:div w:id="1268849738">
      <w:bodyDiv w:val="1"/>
      <w:marLeft w:val="0"/>
      <w:marRight w:val="0"/>
      <w:marTop w:val="0"/>
      <w:marBottom w:val="0"/>
      <w:divBdr>
        <w:top w:val="none" w:sz="0" w:space="0" w:color="auto"/>
        <w:left w:val="none" w:sz="0" w:space="0" w:color="auto"/>
        <w:bottom w:val="none" w:sz="0" w:space="0" w:color="auto"/>
        <w:right w:val="none" w:sz="0" w:space="0" w:color="auto"/>
      </w:divBdr>
    </w:div>
    <w:div w:id="1294099020">
      <w:bodyDiv w:val="1"/>
      <w:marLeft w:val="0"/>
      <w:marRight w:val="0"/>
      <w:marTop w:val="0"/>
      <w:marBottom w:val="0"/>
      <w:divBdr>
        <w:top w:val="none" w:sz="0" w:space="0" w:color="auto"/>
        <w:left w:val="none" w:sz="0" w:space="0" w:color="auto"/>
        <w:bottom w:val="none" w:sz="0" w:space="0" w:color="auto"/>
        <w:right w:val="none" w:sz="0" w:space="0" w:color="auto"/>
      </w:divBdr>
    </w:div>
    <w:div w:id="1312514679">
      <w:bodyDiv w:val="1"/>
      <w:marLeft w:val="0"/>
      <w:marRight w:val="0"/>
      <w:marTop w:val="0"/>
      <w:marBottom w:val="0"/>
      <w:divBdr>
        <w:top w:val="none" w:sz="0" w:space="0" w:color="auto"/>
        <w:left w:val="none" w:sz="0" w:space="0" w:color="auto"/>
        <w:bottom w:val="none" w:sz="0" w:space="0" w:color="auto"/>
        <w:right w:val="none" w:sz="0" w:space="0" w:color="auto"/>
      </w:divBdr>
    </w:div>
    <w:div w:id="1331368331">
      <w:bodyDiv w:val="1"/>
      <w:marLeft w:val="0"/>
      <w:marRight w:val="0"/>
      <w:marTop w:val="0"/>
      <w:marBottom w:val="0"/>
      <w:divBdr>
        <w:top w:val="none" w:sz="0" w:space="0" w:color="auto"/>
        <w:left w:val="none" w:sz="0" w:space="0" w:color="auto"/>
        <w:bottom w:val="none" w:sz="0" w:space="0" w:color="auto"/>
        <w:right w:val="none" w:sz="0" w:space="0" w:color="auto"/>
      </w:divBdr>
    </w:div>
    <w:div w:id="1360668506">
      <w:bodyDiv w:val="1"/>
      <w:marLeft w:val="0"/>
      <w:marRight w:val="0"/>
      <w:marTop w:val="0"/>
      <w:marBottom w:val="0"/>
      <w:divBdr>
        <w:top w:val="none" w:sz="0" w:space="0" w:color="auto"/>
        <w:left w:val="none" w:sz="0" w:space="0" w:color="auto"/>
        <w:bottom w:val="none" w:sz="0" w:space="0" w:color="auto"/>
        <w:right w:val="none" w:sz="0" w:space="0" w:color="auto"/>
      </w:divBdr>
    </w:div>
    <w:div w:id="1410230278">
      <w:bodyDiv w:val="1"/>
      <w:marLeft w:val="0"/>
      <w:marRight w:val="0"/>
      <w:marTop w:val="0"/>
      <w:marBottom w:val="0"/>
      <w:divBdr>
        <w:top w:val="none" w:sz="0" w:space="0" w:color="auto"/>
        <w:left w:val="none" w:sz="0" w:space="0" w:color="auto"/>
        <w:bottom w:val="none" w:sz="0" w:space="0" w:color="auto"/>
        <w:right w:val="none" w:sz="0" w:space="0" w:color="auto"/>
      </w:divBdr>
    </w:div>
    <w:div w:id="1439258545">
      <w:bodyDiv w:val="1"/>
      <w:marLeft w:val="0"/>
      <w:marRight w:val="0"/>
      <w:marTop w:val="0"/>
      <w:marBottom w:val="0"/>
      <w:divBdr>
        <w:top w:val="none" w:sz="0" w:space="0" w:color="auto"/>
        <w:left w:val="none" w:sz="0" w:space="0" w:color="auto"/>
        <w:bottom w:val="none" w:sz="0" w:space="0" w:color="auto"/>
        <w:right w:val="none" w:sz="0" w:space="0" w:color="auto"/>
      </w:divBdr>
    </w:div>
    <w:div w:id="1462504622">
      <w:bodyDiv w:val="1"/>
      <w:marLeft w:val="0"/>
      <w:marRight w:val="0"/>
      <w:marTop w:val="0"/>
      <w:marBottom w:val="0"/>
      <w:divBdr>
        <w:top w:val="none" w:sz="0" w:space="0" w:color="auto"/>
        <w:left w:val="none" w:sz="0" w:space="0" w:color="auto"/>
        <w:bottom w:val="none" w:sz="0" w:space="0" w:color="auto"/>
        <w:right w:val="none" w:sz="0" w:space="0" w:color="auto"/>
      </w:divBdr>
    </w:div>
    <w:div w:id="1488520825">
      <w:bodyDiv w:val="1"/>
      <w:marLeft w:val="0"/>
      <w:marRight w:val="0"/>
      <w:marTop w:val="0"/>
      <w:marBottom w:val="0"/>
      <w:divBdr>
        <w:top w:val="none" w:sz="0" w:space="0" w:color="auto"/>
        <w:left w:val="none" w:sz="0" w:space="0" w:color="auto"/>
        <w:bottom w:val="none" w:sz="0" w:space="0" w:color="auto"/>
        <w:right w:val="none" w:sz="0" w:space="0" w:color="auto"/>
      </w:divBdr>
    </w:div>
    <w:div w:id="1517110222">
      <w:bodyDiv w:val="1"/>
      <w:marLeft w:val="0"/>
      <w:marRight w:val="0"/>
      <w:marTop w:val="0"/>
      <w:marBottom w:val="0"/>
      <w:divBdr>
        <w:top w:val="none" w:sz="0" w:space="0" w:color="auto"/>
        <w:left w:val="none" w:sz="0" w:space="0" w:color="auto"/>
        <w:bottom w:val="none" w:sz="0" w:space="0" w:color="auto"/>
        <w:right w:val="none" w:sz="0" w:space="0" w:color="auto"/>
      </w:divBdr>
    </w:div>
    <w:div w:id="1547258442">
      <w:bodyDiv w:val="1"/>
      <w:marLeft w:val="0"/>
      <w:marRight w:val="0"/>
      <w:marTop w:val="0"/>
      <w:marBottom w:val="0"/>
      <w:divBdr>
        <w:top w:val="none" w:sz="0" w:space="0" w:color="auto"/>
        <w:left w:val="none" w:sz="0" w:space="0" w:color="auto"/>
        <w:bottom w:val="none" w:sz="0" w:space="0" w:color="auto"/>
        <w:right w:val="none" w:sz="0" w:space="0" w:color="auto"/>
      </w:divBdr>
    </w:div>
    <w:div w:id="1596015189">
      <w:bodyDiv w:val="1"/>
      <w:marLeft w:val="0"/>
      <w:marRight w:val="0"/>
      <w:marTop w:val="0"/>
      <w:marBottom w:val="0"/>
      <w:divBdr>
        <w:top w:val="none" w:sz="0" w:space="0" w:color="auto"/>
        <w:left w:val="none" w:sz="0" w:space="0" w:color="auto"/>
        <w:bottom w:val="none" w:sz="0" w:space="0" w:color="auto"/>
        <w:right w:val="none" w:sz="0" w:space="0" w:color="auto"/>
      </w:divBdr>
    </w:div>
    <w:div w:id="1608125209">
      <w:bodyDiv w:val="1"/>
      <w:marLeft w:val="0"/>
      <w:marRight w:val="0"/>
      <w:marTop w:val="0"/>
      <w:marBottom w:val="0"/>
      <w:divBdr>
        <w:top w:val="none" w:sz="0" w:space="0" w:color="auto"/>
        <w:left w:val="none" w:sz="0" w:space="0" w:color="auto"/>
        <w:bottom w:val="none" w:sz="0" w:space="0" w:color="auto"/>
        <w:right w:val="none" w:sz="0" w:space="0" w:color="auto"/>
      </w:divBdr>
    </w:div>
    <w:div w:id="1661888228">
      <w:bodyDiv w:val="1"/>
      <w:marLeft w:val="0"/>
      <w:marRight w:val="0"/>
      <w:marTop w:val="0"/>
      <w:marBottom w:val="0"/>
      <w:divBdr>
        <w:top w:val="none" w:sz="0" w:space="0" w:color="auto"/>
        <w:left w:val="none" w:sz="0" w:space="0" w:color="auto"/>
        <w:bottom w:val="none" w:sz="0" w:space="0" w:color="auto"/>
        <w:right w:val="none" w:sz="0" w:space="0" w:color="auto"/>
      </w:divBdr>
    </w:div>
    <w:div w:id="1693416282">
      <w:bodyDiv w:val="1"/>
      <w:marLeft w:val="0"/>
      <w:marRight w:val="0"/>
      <w:marTop w:val="0"/>
      <w:marBottom w:val="0"/>
      <w:divBdr>
        <w:top w:val="none" w:sz="0" w:space="0" w:color="auto"/>
        <w:left w:val="none" w:sz="0" w:space="0" w:color="auto"/>
        <w:bottom w:val="none" w:sz="0" w:space="0" w:color="auto"/>
        <w:right w:val="none" w:sz="0" w:space="0" w:color="auto"/>
      </w:divBdr>
    </w:div>
    <w:div w:id="1711613476">
      <w:bodyDiv w:val="1"/>
      <w:marLeft w:val="0"/>
      <w:marRight w:val="0"/>
      <w:marTop w:val="0"/>
      <w:marBottom w:val="0"/>
      <w:divBdr>
        <w:top w:val="none" w:sz="0" w:space="0" w:color="auto"/>
        <w:left w:val="none" w:sz="0" w:space="0" w:color="auto"/>
        <w:bottom w:val="none" w:sz="0" w:space="0" w:color="auto"/>
        <w:right w:val="none" w:sz="0" w:space="0" w:color="auto"/>
      </w:divBdr>
    </w:div>
    <w:div w:id="1741563991">
      <w:bodyDiv w:val="1"/>
      <w:marLeft w:val="0"/>
      <w:marRight w:val="0"/>
      <w:marTop w:val="0"/>
      <w:marBottom w:val="0"/>
      <w:divBdr>
        <w:top w:val="none" w:sz="0" w:space="0" w:color="auto"/>
        <w:left w:val="none" w:sz="0" w:space="0" w:color="auto"/>
        <w:bottom w:val="none" w:sz="0" w:space="0" w:color="auto"/>
        <w:right w:val="none" w:sz="0" w:space="0" w:color="auto"/>
      </w:divBdr>
    </w:div>
    <w:div w:id="1746293210">
      <w:bodyDiv w:val="1"/>
      <w:marLeft w:val="0"/>
      <w:marRight w:val="0"/>
      <w:marTop w:val="0"/>
      <w:marBottom w:val="0"/>
      <w:divBdr>
        <w:top w:val="none" w:sz="0" w:space="0" w:color="auto"/>
        <w:left w:val="none" w:sz="0" w:space="0" w:color="auto"/>
        <w:bottom w:val="none" w:sz="0" w:space="0" w:color="auto"/>
        <w:right w:val="none" w:sz="0" w:space="0" w:color="auto"/>
      </w:divBdr>
    </w:div>
    <w:div w:id="1773085262">
      <w:bodyDiv w:val="1"/>
      <w:marLeft w:val="0"/>
      <w:marRight w:val="0"/>
      <w:marTop w:val="0"/>
      <w:marBottom w:val="0"/>
      <w:divBdr>
        <w:top w:val="none" w:sz="0" w:space="0" w:color="auto"/>
        <w:left w:val="none" w:sz="0" w:space="0" w:color="auto"/>
        <w:bottom w:val="none" w:sz="0" w:space="0" w:color="auto"/>
        <w:right w:val="none" w:sz="0" w:space="0" w:color="auto"/>
      </w:divBdr>
    </w:div>
    <w:div w:id="1855414734">
      <w:bodyDiv w:val="1"/>
      <w:marLeft w:val="0"/>
      <w:marRight w:val="0"/>
      <w:marTop w:val="0"/>
      <w:marBottom w:val="0"/>
      <w:divBdr>
        <w:top w:val="none" w:sz="0" w:space="0" w:color="auto"/>
        <w:left w:val="none" w:sz="0" w:space="0" w:color="auto"/>
        <w:bottom w:val="none" w:sz="0" w:space="0" w:color="auto"/>
        <w:right w:val="none" w:sz="0" w:space="0" w:color="auto"/>
      </w:divBdr>
    </w:div>
    <w:div w:id="1856115369">
      <w:bodyDiv w:val="1"/>
      <w:marLeft w:val="0"/>
      <w:marRight w:val="0"/>
      <w:marTop w:val="0"/>
      <w:marBottom w:val="0"/>
      <w:divBdr>
        <w:top w:val="none" w:sz="0" w:space="0" w:color="auto"/>
        <w:left w:val="none" w:sz="0" w:space="0" w:color="auto"/>
        <w:bottom w:val="none" w:sz="0" w:space="0" w:color="auto"/>
        <w:right w:val="none" w:sz="0" w:space="0" w:color="auto"/>
      </w:divBdr>
    </w:div>
    <w:div w:id="1861121744">
      <w:bodyDiv w:val="1"/>
      <w:marLeft w:val="0"/>
      <w:marRight w:val="0"/>
      <w:marTop w:val="0"/>
      <w:marBottom w:val="0"/>
      <w:divBdr>
        <w:top w:val="none" w:sz="0" w:space="0" w:color="auto"/>
        <w:left w:val="none" w:sz="0" w:space="0" w:color="auto"/>
        <w:bottom w:val="none" w:sz="0" w:space="0" w:color="auto"/>
        <w:right w:val="none" w:sz="0" w:space="0" w:color="auto"/>
      </w:divBdr>
    </w:div>
    <w:div w:id="1903439211">
      <w:bodyDiv w:val="1"/>
      <w:marLeft w:val="0"/>
      <w:marRight w:val="0"/>
      <w:marTop w:val="0"/>
      <w:marBottom w:val="0"/>
      <w:divBdr>
        <w:top w:val="none" w:sz="0" w:space="0" w:color="auto"/>
        <w:left w:val="none" w:sz="0" w:space="0" w:color="auto"/>
        <w:bottom w:val="none" w:sz="0" w:space="0" w:color="auto"/>
        <w:right w:val="none" w:sz="0" w:space="0" w:color="auto"/>
      </w:divBdr>
    </w:div>
    <w:div w:id="1911110873">
      <w:bodyDiv w:val="1"/>
      <w:marLeft w:val="0"/>
      <w:marRight w:val="0"/>
      <w:marTop w:val="0"/>
      <w:marBottom w:val="0"/>
      <w:divBdr>
        <w:top w:val="none" w:sz="0" w:space="0" w:color="auto"/>
        <w:left w:val="none" w:sz="0" w:space="0" w:color="auto"/>
        <w:bottom w:val="none" w:sz="0" w:space="0" w:color="auto"/>
        <w:right w:val="none" w:sz="0" w:space="0" w:color="auto"/>
      </w:divBdr>
    </w:div>
    <w:div w:id="1963030719">
      <w:bodyDiv w:val="1"/>
      <w:marLeft w:val="0"/>
      <w:marRight w:val="0"/>
      <w:marTop w:val="0"/>
      <w:marBottom w:val="0"/>
      <w:divBdr>
        <w:top w:val="none" w:sz="0" w:space="0" w:color="auto"/>
        <w:left w:val="none" w:sz="0" w:space="0" w:color="auto"/>
        <w:bottom w:val="none" w:sz="0" w:space="0" w:color="auto"/>
        <w:right w:val="none" w:sz="0" w:space="0" w:color="auto"/>
      </w:divBdr>
    </w:div>
    <w:div w:id="2017875309">
      <w:bodyDiv w:val="1"/>
      <w:marLeft w:val="0"/>
      <w:marRight w:val="0"/>
      <w:marTop w:val="0"/>
      <w:marBottom w:val="0"/>
      <w:divBdr>
        <w:top w:val="none" w:sz="0" w:space="0" w:color="auto"/>
        <w:left w:val="none" w:sz="0" w:space="0" w:color="auto"/>
        <w:bottom w:val="none" w:sz="0" w:space="0" w:color="auto"/>
        <w:right w:val="none" w:sz="0" w:space="0" w:color="auto"/>
      </w:divBdr>
    </w:div>
    <w:div w:id="2038971313">
      <w:bodyDiv w:val="1"/>
      <w:marLeft w:val="0"/>
      <w:marRight w:val="0"/>
      <w:marTop w:val="0"/>
      <w:marBottom w:val="0"/>
      <w:divBdr>
        <w:top w:val="none" w:sz="0" w:space="0" w:color="auto"/>
        <w:left w:val="none" w:sz="0" w:space="0" w:color="auto"/>
        <w:bottom w:val="none" w:sz="0" w:space="0" w:color="auto"/>
        <w:right w:val="none" w:sz="0" w:space="0" w:color="auto"/>
      </w:divBdr>
    </w:div>
    <w:div w:id="2081249834">
      <w:bodyDiv w:val="1"/>
      <w:marLeft w:val="0"/>
      <w:marRight w:val="0"/>
      <w:marTop w:val="0"/>
      <w:marBottom w:val="0"/>
      <w:divBdr>
        <w:top w:val="none" w:sz="0" w:space="0" w:color="auto"/>
        <w:left w:val="none" w:sz="0" w:space="0" w:color="auto"/>
        <w:bottom w:val="none" w:sz="0" w:space="0" w:color="auto"/>
        <w:right w:val="none" w:sz="0" w:space="0" w:color="auto"/>
      </w:divBdr>
    </w:div>
    <w:div w:id="208896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www.gob.pe/institucion/sunat/sedes?sheet=16"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1.sunat.gob.pe/ol-at-ittramitedoc/registro/iniciar"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unat.gob.p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unat.gob.pe"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A15BE-072C-4897-A7DE-15A2E73D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21</Pages>
  <Words>7177</Words>
  <Characters>39477</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DPC</dc:creator>
  <cp:keywords/>
  <dc:description/>
  <cp:lastModifiedBy>Ojeda Silva Juan Carlos</cp:lastModifiedBy>
  <cp:revision>14</cp:revision>
  <cp:lastPrinted>2023-06-21T16:20:00Z</cp:lastPrinted>
  <dcterms:created xsi:type="dcterms:W3CDTF">2023-06-21T16:57:00Z</dcterms:created>
  <dcterms:modified xsi:type="dcterms:W3CDTF">2023-08-15T15:10:00Z</dcterms:modified>
</cp:coreProperties>
</file>