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284DF" w14:textId="77777777" w:rsidR="00036723" w:rsidRPr="00867B49" w:rsidRDefault="00BC5759" w:rsidP="00B62545">
      <w:pPr>
        <w:tabs>
          <w:tab w:val="left" w:pos="567"/>
          <w:tab w:val="left" w:pos="993"/>
        </w:tabs>
        <w:spacing w:after="0" w:line="240" w:lineRule="auto"/>
        <w:rPr>
          <w:rFonts w:ascii="Arial" w:eastAsia="Times New Roman" w:hAnsi="Arial" w:cs="Arial"/>
          <w:b/>
          <w:bCs/>
          <w:sz w:val="21"/>
          <w:szCs w:val="21"/>
          <w:lang w:eastAsia="es-PE"/>
        </w:rPr>
      </w:pPr>
      <w:r w:rsidRPr="00D92F1D">
        <w:rPr>
          <w:rFonts w:ascii="Arial" w:eastAsia="Times New Roman" w:hAnsi="Arial" w:cs="Arial"/>
          <w:b/>
          <w:bCs/>
          <w:noProof/>
          <w:lang w:eastAsia="es-PE"/>
        </w:rPr>
        <mc:AlternateContent>
          <mc:Choice Requires="wps">
            <w:drawing>
              <wp:anchor distT="0" distB="0" distL="114300" distR="114300" simplePos="0" relativeHeight="251660288" behindDoc="0" locked="0" layoutInCell="1" allowOverlap="1" wp14:anchorId="07B9ABD9" wp14:editId="7902635E">
                <wp:simplePos x="0" y="0"/>
                <wp:positionH relativeFrom="column">
                  <wp:posOffset>4089273</wp:posOffset>
                </wp:positionH>
                <wp:positionV relativeFrom="paragraph">
                  <wp:posOffset>-583057</wp:posOffset>
                </wp:positionV>
                <wp:extent cx="1335024" cy="421640"/>
                <wp:effectExtent l="0" t="0" r="17780" b="16510"/>
                <wp:wrapNone/>
                <wp:docPr id="11" name="Diagrama de flujo: proceso alternativ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5024" cy="421640"/>
                        </a:xfrm>
                        <a:prstGeom prst="flowChartAlternateProcess">
                          <a:avLst/>
                        </a:prstGeom>
                        <a:solidFill>
                          <a:srgbClr val="FFFFFF"/>
                        </a:solidFill>
                        <a:ln w="9525">
                          <a:solidFill>
                            <a:srgbClr val="000000"/>
                          </a:solidFill>
                          <a:miter lim="800000"/>
                          <a:headEnd/>
                          <a:tailEnd/>
                        </a:ln>
                      </wps:spPr>
                      <wps:txbx>
                        <w:txbxContent>
                          <w:p w14:paraId="6FA91DEC" w14:textId="77777777" w:rsidR="00CC469C" w:rsidRPr="003933B8" w:rsidRDefault="00CC469C" w:rsidP="00036723">
                            <w:pPr>
                              <w:spacing w:after="0" w:line="240" w:lineRule="auto"/>
                              <w:rPr>
                                <w:rFonts w:ascii="Arial" w:hAnsi="Arial" w:cs="Arial"/>
                                <w:sz w:val="13"/>
                                <w:szCs w:val="13"/>
                              </w:rPr>
                            </w:pPr>
                            <w:proofErr w:type="gramStart"/>
                            <w:r w:rsidRPr="003933B8">
                              <w:rPr>
                                <w:rFonts w:ascii="Arial" w:hAnsi="Arial" w:cs="Arial"/>
                                <w:sz w:val="13"/>
                                <w:szCs w:val="13"/>
                              </w:rPr>
                              <w:t>CÓDIGO  :</w:t>
                            </w:r>
                            <w:proofErr w:type="gramEnd"/>
                            <w:r w:rsidRPr="003933B8">
                              <w:rPr>
                                <w:rFonts w:ascii="Arial" w:hAnsi="Arial" w:cs="Arial"/>
                                <w:sz w:val="13"/>
                                <w:szCs w:val="13"/>
                              </w:rPr>
                              <w:t xml:space="preserve">   </w:t>
                            </w:r>
                            <w:r w:rsidRPr="003933B8">
                              <w:rPr>
                                <w:rFonts w:ascii="Arial" w:hAnsi="Arial" w:cs="Arial"/>
                                <w:color w:val="000000"/>
                                <w:sz w:val="13"/>
                                <w:szCs w:val="13"/>
                              </w:rPr>
                              <w:t>DESPA</w:t>
                            </w:r>
                            <w:r w:rsidRPr="003933B8">
                              <w:rPr>
                                <w:rFonts w:ascii="Arial" w:hAnsi="Arial" w:cs="Arial"/>
                                <w:bCs/>
                                <w:color w:val="000000"/>
                                <w:sz w:val="13"/>
                                <w:szCs w:val="13"/>
                              </w:rPr>
                              <w:t>-PG.02</w:t>
                            </w:r>
                          </w:p>
                          <w:p w14:paraId="45EDD6AD" w14:textId="77777777" w:rsidR="00CC469C" w:rsidRPr="003933B8" w:rsidRDefault="00CC469C" w:rsidP="00036723">
                            <w:pPr>
                              <w:spacing w:after="0" w:line="240" w:lineRule="auto"/>
                              <w:rPr>
                                <w:rFonts w:ascii="Arial" w:hAnsi="Arial" w:cs="Arial"/>
                                <w:sz w:val="13"/>
                                <w:szCs w:val="13"/>
                              </w:rPr>
                            </w:pPr>
                            <w:proofErr w:type="gramStart"/>
                            <w:r w:rsidRPr="003933B8">
                              <w:rPr>
                                <w:rFonts w:ascii="Arial" w:hAnsi="Arial" w:cs="Arial"/>
                                <w:sz w:val="13"/>
                                <w:szCs w:val="13"/>
                              </w:rPr>
                              <w:t>VERSIÓN :</w:t>
                            </w:r>
                            <w:proofErr w:type="gramEnd"/>
                            <w:r w:rsidRPr="003933B8">
                              <w:rPr>
                                <w:rFonts w:ascii="Arial" w:hAnsi="Arial" w:cs="Arial"/>
                                <w:sz w:val="13"/>
                                <w:szCs w:val="13"/>
                              </w:rPr>
                              <w:t xml:space="preserve">   7</w:t>
                            </w:r>
                          </w:p>
                          <w:p w14:paraId="50519312" w14:textId="77777777" w:rsidR="00CC469C" w:rsidRPr="003933B8" w:rsidRDefault="00CC469C" w:rsidP="00036723">
                            <w:pPr>
                              <w:spacing w:after="0" w:line="240" w:lineRule="auto"/>
                              <w:rPr>
                                <w:rFonts w:ascii="Arial" w:hAnsi="Arial" w:cs="Arial"/>
                                <w:sz w:val="13"/>
                                <w:szCs w:val="13"/>
                              </w:rPr>
                            </w:pPr>
                            <w:r w:rsidRPr="003933B8">
                              <w:rPr>
                                <w:rFonts w:ascii="Arial" w:hAnsi="Arial" w:cs="Arial"/>
                                <w:sz w:val="13"/>
                                <w:szCs w:val="13"/>
                              </w:rPr>
                              <w:t xml:space="preserve">PÁGINA </w:t>
                            </w:r>
                            <w:proofErr w:type="gramStart"/>
                            <w:r w:rsidRPr="003933B8">
                              <w:rPr>
                                <w:rFonts w:ascii="Arial" w:hAnsi="Arial" w:cs="Arial"/>
                                <w:sz w:val="13"/>
                                <w:szCs w:val="13"/>
                              </w:rPr>
                              <w:t xml:space="preserve">  :</w:t>
                            </w:r>
                            <w:proofErr w:type="gramEnd"/>
                            <w:r w:rsidRPr="003933B8">
                              <w:rPr>
                                <w:rFonts w:ascii="Arial" w:hAnsi="Arial" w:cs="Arial"/>
                                <w:sz w:val="13"/>
                                <w:szCs w:val="13"/>
                              </w:rPr>
                              <w:t xml:space="preserve">    </w:t>
                            </w:r>
                            <w:r w:rsidRPr="003933B8">
                              <w:rPr>
                                <w:rFonts w:ascii="Arial" w:hAnsi="Arial" w:cs="Arial"/>
                                <w:bCs/>
                                <w:sz w:val="13"/>
                                <w:szCs w:val="13"/>
                              </w:rPr>
                              <w:fldChar w:fldCharType="begin"/>
                            </w:r>
                            <w:r w:rsidRPr="003933B8">
                              <w:rPr>
                                <w:rFonts w:ascii="Arial" w:hAnsi="Arial" w:cs="Arial"/>
                                <w:bCs/>
                                <w:sz w:val="13"/>
                                <w:szCs w:val="13"/>
                              </w:rPr>
                              <w:instrText>PAGE  \* Arabic  \* MERGEFORMAT</w:instrText>
                            </w:r>
                            <w:r w:rsidRPr="003933B8">
                              <w:rPr>
                                <w:rFonts w:ascii="Arial" w:hAnsi="Arial" w:cs="Arial"/>
                                <w:bCs/>
                                <w:sz w:val="13"/>
                                <w:szCs w:val="13"/>
                              </w:rPr>
                              <w:fldChar w:fldCharType="separate"/>
                            </w:r>
                            <w:r w:rsidRPr="00D260ED">
                              <w:rPr>
                                <w:rFonts w:ascii="Arial" w:hAnsi="Arial" w:cs="Arial"/>
                                <w:bCs/>
                                <w:noProof/>
                                <w:sz w:val="13"/>
                                <w:szCs w:val="13"/>
                                <w:lang w:val="es-ES"/>
                              </w:rPr>
                              <w:t>1</w:t>
                            </w:r>
                            <w:r w:rsidRPr="003933B8">
                              <w:rPr>
                                <w:rFonts w:ascii="Arial" w:hAnsi="Arial" w:cs="Arial"/>
                                <w:bCs/>
                                <w:sz w:val="13"/>
                                <w:szCs w:val="13"/>
                              </w:rPr>
                              <w:fldChar w:fldCharType="end"/>
                            </w:r>
                            <w:r w:rsidRPr="003933B8">
                              <w:rPr>
                                <w:rFonts w:ascii="Arial" w:hAnsi="Arial" w:cs="Arial"/>
                                <w:sz w:val="13"/>
                                <w:szCs w:val="13"/>
                                <w:lang w:val="es-ES"/>
                              </w:rPr>
                              <w:t>/</w:t>
                            </w:r>
                            <w:r>
                              <w:rPr>
                                <w:rFonts w:ascii="Arial" w:hAnsi="Arial" w:cs="Arial"/>
                                <w:sz w:val="13"/>
                                <w:szCs w:val="13"/>
                                <w:lang w:val="es-ES"/>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9ABD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11" o:spid="_x0000_s1026" type="#_x0000_t176" style="position:absolute;left:0;text-align:left;margin-left:322pt;margin-top:-45.9pt;width:105.1pt;height:3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">
                <v:textbox>
                  <w:txbxContent>
                    <w:p w14:paraId="6FA91DEC" w14:textId="77777777" w:rsidR="00CC469C" w:rsidRPr="003933B8" w:rsidRDefault="00CC469C" w:rsidP="00036723">
                      <w:pPr>
                        <w:spacing w:after="0" w:line="240" w:lineRule="auto"/>
                        <w:rPr>
                          <w:rFonts w:ascii="Arial" w:hAnsi="Arial" w:cs="Arial"/>
                          <w:sz w:val="13"/>
                          <w:szCs w:val="13"/>
                        </w:rPr>
                      </w:pPr>
                      <w:proofErr w:type="gramStart"/>
                      <w:r w:rsidRPr="003933B8">
                        <w:rPr>
                          <w:rFonts w:ascii="Arial" w:hAnsi="Arial" w:cs="Arial"/>
                          <w:sz w:val="13"/>
                          <w:szCs w:val="13"/>
                        </w:rPr>
                        <w:t>CÓDIGO  :</w:t>
                      </w:r>
                      <w:proofErr w:type="gramEnd"/>
                      <w:r w:rsidRPr="003933B8">
                        <w:rPr>
                          <w:rFonts w:ascii="Arial" w:hAnsi="Arial" w:cs="Arial"/>
                          <w:sz w:val="13"/>
                          <w:szCs w:val="13"/>
                        </w:rPr>
                        <w:t xml:space="preserve">   </w:t>
                      </w:r>
                      <w:r w:rsidRPr="003933B8">
                        <w:rPr>
                          <w:rFonts w:ascii="Arial" w:hAnsi="Arial" w:cs="Arial"/>
                          <w:color w:val="000000"/>
                          <w:sz w:val="13"/>
                          <w:szCs w:val="13"/>
                        </w:rPr>
                        <w:t>DESPA</w:t>
                      </w:r>
                      <w:r w:rsidRPr="003933B8">
                        <w:rPr>
                          <w:rFonts w:ascii="Arial" w:hAnsi="Arial" w:cs="Arial"/>
                          <w:bCs/>
                          <w:color w:val="000000"/>
                          <w:sz w:val="13"/>
                          <w:szCs w:val="13"/>
                        </w:rPr>
                        <w:t>-PG.02</w:t>
                      </w:r>
                    </w:p>
                    <w:p w14:paraId="45EDD6AD" w14:textId="77777777" w:rsidR="00CC469C" w:rsidRPr="003933B8" w:rsidRDefault="00CC469C" w:rsidP="00036723">
                      <w:pPr>
                        <w:spacing w:after="0" w:line="240" w:lineRule="auto"/>
                        <w:rPr>
                          <w:rFonts w:ascii="Arial" w:hAnsi="Arial" w:cs="Arial"/>
                          <w:sz w:val="13"/>
                          <w:szCs w:val="13"/>
                        </w:rPr>
                      </w:pPr>
                      <w:proofErr w:type="gramStart"/>
                      <w:r w:rsidRPr="003933B8">
                        <w:rPr>
                          <w:rFonts w:ascii="Arial" w:hAnsi="Arial" w:cs="Arial"/>
                          <w:sz w:val="13"/>
                          <w:szCs w:val="13"/>
                        </w:rPr>
                        <w:t>VERSIÓN :</w:t>
                      </w:r>
                      <w:proofErr w:type="gramEnd"/>
                      <w:r w:rsidRPr="003933B8">
                        <w:rPr>
                          <w:rFonts w:ascii="Arial" w:hAnsi="Arial" w:cs="Arial"/>
                          <w:sz w:val="13"/>
                          <w:szCs w:val="13"/>
                        </w:rPr>
                        <w:t xml:space="preserve">   7</w:t>
                      </w:r>
                    </w:p>
                    <w:p w14:paraId="50519312" w14:textId="77777777" w:rsidR="00CC469C" w:rsidRPr="003933B8" w:rsidRDefault="00CC469C" w:rsidP="00036723">
                      <w:pPr>
                        <w:spacing w:after="0" w:line="240" w:lineRule="auto"/>
                        <w:rPr>
                          <w:rFonts w:ascii="Arial" w:hAnsi="Arial" w:cs="Arial"/>
                          <w:sz w:val="13"/>
                          <w:szCs w:val="13"/>
                        </w:rPr>
                      </w:pPr>
                      <w:r w:rsidRPr="003933B8">
                        <w:rPr>
                          <w:rFonts w:ascii="Arial" w:hAnsi="Arial" w:cs="Arial"/>
                          <w:sz w:val="13"/>
                          <w:szCs w:val="13"/>
                        </w:rPr>
                        <w:t xml:space="preserve">PÁGINA </w:t>
                      </w:r>
                      <w:proofErr w:type="gramStart"/>
                      <w:r w:rsidRPr="003933B8">
                        <w:rPr>
                          <w:rFonts w:ascii="Arial" w:hAnsi="Arial" w:cs="Arial"/>
                          <w:sz w:val="13"/>
                          <w:szCs w:val="13"/>
                        </w:rPr>
                        <w:t xml:space="preserve">  :</w:t>
                      </w:r>
                      <w:proofErr w:type="gramEnd"/>
                      <w:r w:rsidRPr="003933B8">
                        <w:rPr>
                          <w:rFonts w:ascii="Arial" w:hAnsi="Arial" w:cs="Arial"/>
                          <w:sz w:val="13"/>
                          <w:szCs w:val="13"/>
                        </w:rPr>
                        <w:t xml:space="preserve">    </w:t>
                      </w:r>
                      <w:r w:rsidRPr="003933B8">
                        <w:rPr>
                          <w:rFonts w:ascii="Arial" w:hAnsi="Arial" w:cs="Arial"/>
                          <w:bCs/>
                          <w:sz w:val="13"/>
                          <w:szCs w:val="13"/>
                        </w:rPr>
                        <w:fldChar w:fldCharType="begin"/>
                      </w:r>
                      <w:r w:rsidRPr="003933B8">
                        <w:rPr>
                          <w:rFonts w:ascii="Arial" w:hAnsi="Arial" w:cs="Arial"/>
                          <w:bCs/>
                          <w:sz w:val="13"/>
                          <w:szCs w:val="13"/>
                        </w:rPr>
                        <w:instrText>PAGE  \* Arabic  \* MERGEFORMAT</w:instrText>
                      </w:r>
                      <w:r w:rsidRPr="003933B8">
                        <w:rPr>
                          <w:rFonts w:ascii="Arial" w:hAnsi="Arial" w:cs="Arial"/>
                          <w:bCs/>
                          <w:sz w:val="13"/>
                          <w:szCs w:val="13"/>
                        </w:rPr>
                        <w:fldChar w:fldCharType="separate"/>
                      </w:r>
                      <w:r w:rsidRPr="00D260ED">
                        <w:rPr>
                          <w:rFonts w:ascii="Arial" w:hAnsi="Arial" w:cs="Arial"/>
                          <w:bCs/>
                          <w:noProof/>
                          <w:sz w:val="13"/>
                          <w:szCs w:val="13"/>
                          <w:lang w:val="es-ES"/>
                        </w:rPr>
                        <w:t>1</w:t>
                      </w:r>
                      <w:r w:rsidRPr="003933B8">
                        <w:rPr>
                          <w:rFonts w:ascii="Arial" w:hAnsi="Arial" w:cs="Arial"/>
                          <w:bCs/>
                          <w:sz w:val="13"/>
                          <w:szCs w:val="13"/>
                        </w:rPr>
                        <w:fldChar w:fldCharType="end"/>
                      </w:r>
                      <w:r w:rsidRPr="003933B8">
                        <w:rPr>
                          <w:rFonts w:ascii="Arial" w:hAnsi="Arial" w:cs="Arial"/>
                          <w:sz w:val="13"/>
                          <w:szCs w:val="13"/>
                          <w:lang w:val="es-ES"/>
                        </w:rPr>
                        <w:t>/</w:t>
                      </w:r>
                      <w:r>
                        <w:rPr>
                          <w:rFonts w:ascii="Arial" w:hAnsi="Arial" w:cs="Arial"/>
                          <w:sz w:val="13"/>
                          <w:szCs w:val="13"/>
                          <w:lang w:val="es-ES"/>
                        </w:rPr>
                        <w:t>26</w:t>
                      </w:r>
                    </w:p>
                  </w:txbxContent>
                </v:textbox>
              </v:shape>
            </w:pict>
          </mc:Fallback>
        </mc:AlternateContent>
      </w:r>
      <w:r w:rsidRPr="00D92F1D">
        <w:rPr>
          <w:rFonts w:ascii="Arial" w:eastAsia="Times New Roman" w:hAnsi="Arial" w:cs="Arial"/>
          <w:b/>
          <w:bCs/>
          <w:noProof/>
          <w:lang w:eastAsia="es-PE"/>
        </w:rPr>
        <mc:AlternateContent>
          <mc:Choice Requires="wps">
            <w:drawing>
              <wp:anchor distT="0" distB="0" distL="114300" distR="114300" simplePos="0" relativeHeight="251659264" behindDoc="0" locked="0" layoutInCell="1" allowOverlap="1" wp14:anchorId="6BAB0E8C" wp14:editId="1C5A0560">
                <wp:simplePos x="0" y="0"/>
                <wp:positionH relativeFrom="column">
                  <wp:posOffset>774192</wp:posOffset>
                </wp:positionH>
                <wp:positionV relativeFrom="paragraph">
                  <wp:posOffset>-583692</wp:posOffset>
                </wp:positionV>
                <wp:extent cx="3315222" cy="421640"/>
                <wp:effectExtent l="0" t="0" r="19050" b="16510"/>
                <wp:wrapNone/>
                <wp:docPr id="3" name="Diagrama de flujo: proceso alternativ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5222" cy="421640"/>
                        </a:xfrm>
                        <a:prstGeom prst="flowChartAlternateProcess">
                          <a:avLst/>
                        </a:prstGeom>
                        <a:solidFill>
                          <a:srgbClr val="FFFFFF"/>
                        </a:solidFill>
                        <a:ln w="9525">
                          <a:solidFill>
                            <a:srgbClr val="000000"/>
                          </a:solidFill>
                          <a:miter lim="800000"/>
                          <a:headEnd/>
                          <a:tailEnd/>
                        </a:ln>
                      </wps:spPr>
                      <wps:txbx>
                        <w:txbxContent>
                          <w:p w14:paraId="38EB1612" w14:textId="77777777" w:rsidR="00CC469C" w:rsidRPr="003933B8" w:rsidRDefault="00CC469C" w:rsidP="00C74C05">
                            <w:pPr>
                              <w:spacing w:after="0" w:line="240" w:lineRule="auto"/>
                              <w:jc w:val="center"/>
                              <w:rPr>
                                <w:rFonts w:cs="Arial"/>
                                <w:b/>
                                <w:bCs/>
                                <w:color w:val="000000"/>
                                <w:sz w:val="8"/>
                              </w:rPr>
                            </w:pPr>
                          </w:p>
                          <w:p w14:paraId="2DBA79F8" w14:textId="77777777" w:rsidR="00CC469C" w:rsidRPr="008233D8" w:rsidRDefault="00CC469C" w:rsidP="00C74C05">
                            <w:pPr>
                              <w:spacing w:after="0" w:line="240" w:lineRule="auto"/>
                              <w:jc w:val="center"/>
                              <w:rPr>
                                <w:rFonts w:cs="Arial"/>
                                <w:b/>
                                <w:bCs/>
                              </w:rPr>
                            </w:pPr>
                            <w:r w:rsidRPr="008233D8">
                              <w:rPr>
                                <w:rFonts w:cs="Arial"/>
                                <w:b/>
                                <w:bCs/>
                                <w:color w:val="000000"/>
                                <w:sz w:val="18"/>
                              </w:rPr>
                              <w:t xml:space="preserve">PROCEDIMIENTO </w:t>
                            </w:r>
                            <w:r>
                              <w:rPr>
                                <w:rFonts w:cs="Arial"/>
                                <w:b/>
                                <w:bCs/>
                                <w:color w:val="000000"/>
                                <w:sz w:val="18"/>
                              </w:rPr>
                              <w:t>GENERAL “EXPORTACIÓN</w:t>
                            </w:r>
                            <w:r>
                              <w:rPr>
                                <w:rFonts w:cs="Arial"/>
                                <w:b/>
                                <w:color w:val="000000"/>
                                <w:sz w:val="18"/>
                              </w:rPr>
                              <w:t xml:space="preserve"> DEFINITIVA”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B0E8C" id="Diagrama de flujo: proceso alternativo 3" o:spid="_x0000_s1027" type="#_x0000_t176" style="position:absolute;left:0;text-align:left;margin-left:60.95pt;margin-top:-45.95pt;width:261.05pt;height: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">
                <v:textbox>
                  <w:txbxContent>
                    <w:p w14:paraId="38EB1612" w14:textId="77777777" w:rsidR="00CC469C" w:rsidRPr="003933B8" w:rsidRDefault="00CC469C" w:rsidP="00C74C05">
                      <w:pPr>
                        <w:spacing w:after="0" w:line="240" w:lineRule="auto"/>
                        <w:jc w:val="center"/>
                        <w:rPr>
                          <w:rFonts w:cs="Arial"/>
                          <w:b/>
                          <w:bCs/>
                          <w:color w:val="000000"/>
                          <w:sz w:val="8"/>
                        </w:rPr>
                      </w:pPr>
                    </w:p>
                    <w:p w14:paraId="2DBA79F8" w14:textId="77777777" w:rsidR="00CC469C" w:rsidRPr="008233D8" w:rsidRDefault="00CC469C" w:rsidP="00C74C05">
                      <w:pPr>
                        <w:spacing w:after="0" w:line="240" w:lineRule="auto"/>
                        <w:jc w:val="center"/>
                        <w:rPr>
                          <w:rFonts w:cs="Arial"/>
                          <w:b/>
                          <w:bCs/>
                        </w:rPr>
                      </w:pPr>
                      <w:r w:rsidRPr="008233D8">
                        <w:rPr>
                          <w:rFonts w:cs="Arial"/>
                          <w:b/>
                          <w:bCs/>
                          <w:color w:val="000000"/>
                          <w:sz w:val="18"/>
                        </w:rPr>
                        <w:t xml:space="preserve">PROCEDIMIENTO </w:t>
                      </w:r>
                      <w:r>
                        <w:rPr>
                          <w:rFonts w:cs="Arial"/>
                          <w:b/>
                          <w:bCs/>
                          <w:color w:val="000000"/>
                          <w:sz w:val="18"/>
                        </w:rPr>
                        <w:t>GENERAL “EXPORTACIÓN</w:t>
                      </w:r>
                      <w:r>
                        <w:rPr>
                          <w:rFonts w:cs="Arial"/>
                          <w:b/>
                          <w:color w:val="000000"/>
                          <w:sz w:val="18"/>
                        </w:rPr>
                        <w:t xml:space="preserve"> DEFINITIVA”</w:t>
                      </w:r>
                    </w:p>
                  </w:txbxContent>
                </v:textbox>
              </v:shape>
            </w:pict>
          </mc:Fallback>
        </mc:AlternateContent>
      </w:r>
      <w:r w:rsidRPr="00D92F1D">
        <w:rPr>
          <w:rFonts w:ascii="Arial" w:eastAsia="Times New Roman" w:hAnsi="Arial" w:cs="Arial"/>
          <w:b/>
          <w:bCs/>
          <w:noProof/>
          <w:lang w:eastAsia="es-PE"/>
        </w:rPr>
        <mc:AlternateContent>
          <mc:Choice Requires="wps">
            <w:drawing>
              <wp:anchor distT="0" distB="0" distL="114300" distR="114300" simplePos="0" relativeHeight="251658240" behindDoc="0" locked="0" layoutInCell="1" allowOverlap="1" wp14:anchorId="448CF8BC" wp14:editId="6F2F1B5C">
                <wp:simplePos x="0" y="0"/>
                <wp:positionH relativeFrom="margin">
                  <wp:posOffset>-228981</wp:posOffset>
                </wp:positionH>
                <wp:positionV relativeFrom="paragraph">
                  <wp:posOffset>-583438</wp:posOffset>
                </wp:positionV>
                <wp:extent cx="1004500" cy="421710"/>
                <wp:effectExtent l="0" t="0" r="24765" b="16510"/>
                <wp:wrapNone/>
                <wp:docPr id="10" name="Diagrama de flujo: proceso alternativ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00" cy="421710"/>
                        </a:xfrm>
                        <a:prstGeom prst="flowChartAlternateProcess">
                          <a:avLst/>
                        </a:prstGeom>
                        <a:solidFill>
                          <a:srgbClr val="FFFFFF"/>
                        </a:solidFill>
                        <a:ln w="9525">
                          <a:solidFill>
                            <a:srgbClr val="000000"/>
                          </a:solidFill>
                          <a:miter lim="800000"/>
                          <a:headEnd/>
                          <a:tailEnd/>
                        </a:ln>
                      </wps:spPr>
                      <wps:txbx>
                        <w:txbxContent>
                          <w:p w14:paraId="429739FB" w14:textId="77777777" w:rsidR="00CC469C" w:rsidRDefault="00CC469C" w:rsidP="003933B8">
                            <w:pPr>
                              <w:jc w:val="center"/>
                              <w:rPr>
                                <w:sz w:val="16"/>
                              </w:rPr>
                            </w:pPr>
                            <w:r w:rsidRPr="004759D7">
                              <w:rPr>
                                <w:noProof/>
                                <w:lang w:eastAsia="es-PE"/>
                              </w:rPr>
                              <w:drawing>
                                <wp:inline distT="0" distB="0" distL="0" distR="0" wp14:anchorId="7020104B" wp14:editId="191DF9F8">
                                  <wp:extent cx="727744" cy="259394"/>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9567" cy="26360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CF8BC" id="Diagrama de flujo: proceso alternativo 10" o:spid="_x0000_s1028" type="#_x0000_t176" style="position:absolute;left:0;text-align:left;margin-left:-18.05pt;margin-top:-45.95pt;width:79.1pt;height:33.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">
                <v:textbox>
                  <w:txbxContent>
                    <w:p w14:paraId="429739FB" w14:textId="77777777" w:rsidR="00CC469C" w:rsidRDefault="00CC469C" w:rsidP="003933B8">
                      <w:pPr>
                        <w:jc w:val="center"/>
                        <w:rPr>
                          <w:sz w:val="16"/>
                        </w:rPr>
                      </w:pPr>
                      <w:r w:rsidRPr="004759D7">
                        <w:rPr>
                          <w:noProof/>
                          <w:lang w:eastAsia="es-PE"/>
                        </w:rPr>
                        <w:drawing>
                          <wp:inline distT="0" distB="0" distL="0" distR="0" wp14:anchorId="7020104B" wp14:editId="191DF9F8">
                            <wp:extent cx="727744" cy="259394"/>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9567" cy="263608"/>
                                    </a:xfrm>
                                    <a:prstGeom prst="rect">
                                      <a:avLst/>
                                    </a:prstGeom>
                                    <a:noFill/>
                                    <a:ln>
                                      <a:noFill/>
                                    </a:ln>
                                  </pic:spPr>
                                </pic:pic>
                              </a:graphicData>
                            </a:graphic>
                          </wp:inline>
                        </w:drawing>
                      </w:r>
                    </w:p>
                  </w:txbxContent>
                </v:textbox>
                <w10:wrap anchorx="margin"/>
              </v:shape>
            </w:pict>
          </mc:Fallback>
        </mc:AlternateContent>
      </w:r>
    </w:p>
    <w:p w14:paraId="7BA034A7" w14:textId="77777777" w:rsidR="00FC7973" w:rsidRPr="00867B49" w:rsidRDefault="00FC7973" w:rsidP="00082255">
      <w:pPr>
        <w:numPr>
          <w:ilvl w:val="0"/>
          <w:numId w:val="4"/>
        </w:numPr>
        <w:spacing w:after="0" w:line="240" w:lineRule="auto"/>
        <w:ind w:left="426" w:hanging="426"/>
        <w:rPr>
          <w:rFonts w:ascii="Arial" w:eastAsia="Times New Roman" w:hAnsi="Arial" w:cs="Arial"/>
          <w:b/>
          <w:bCs/>
          <w:sz w:val="21"/>
          <w:szCs w:val="21"/>
          <w:lang w:val="es-ES_tradnl" w:eastAsia="es-PE"/>
        </w:rPr>
      </w:pPr>
      <w:r w:rsidRPr="00867B49">
        <w:rPr>
          <w:rFonts w:ascii="Arial" w:eastAsia="Times New Roman" w:hAnsi="Arial" w:cs="Arial"/>
          <w:b/>
          <w:bCs/>
          <w:sz w:val="21"/>
          <w:szCs w:val="21"/>
          <w:lang w:val="es-ES_tradnl" w:eastAsia="es-PE"/>
        </w:rPr>
        <w:t xml:space="preserve">OBJETIVO </w:t>
      </w:r>
    </w:p>
    <w:p w14:paraId="4C10DC1C" w14:textId="77777777" w:rsidR="00FC7973" w:rsidRPr="00867B49" w:rsidRDefault="00FC7973" w:rsidP="00082255">
      <w:pPr>
        <w:spacing w:after="0" w:line="240" w:lineRule="auto"/>
        <w:ind w:left="426"/>
        <w:rPr>
          <w:rFonts w:ascii="Arial" w:eastAsia="Times New Roman" w:hAnsi="Arial" w:cs="Arial"/>
          <w:sz w:val="21"/>
          <w:szCs w:val="21"/>
          <w:lang w:eastAsia="es-PE"/>
        </w:rPr>
      </w:pPr>
    </w:p>
    <w:p w14:paraId="3DD8F850" w14:textId="26FE9BD5" w:rsidR="00FC7973" w:rsidRPr="00867B49" w:rsidRDefault="00FC7973" w:rsidP="00082255">
      <w:pPr>
        <w:spacing w:after="0" w:line="240" w:lineRule="auto"/>
        <w:ind w:left="426"/>
        <w:rPr>
          <w:rFonts w:ascii="Arial" w:eastAsia="Times New Roman" w:hAnsi="Arial" w:cs="Arial"/>
          <w:sz w:val="21"/>
          <w:szCs w:val="21"/>
          <w:lang w:eastAsia="es-PE"/>
        </w:rPr>
      </w:pPr>
      <w:r w:rsidRPr="00867B49">
        <w:rPr>
          <w:rFonts w:ascii="Arial" w:eastAsia="Times New Roman" w:hAnsi="Arial" w:cs="Arial"/>
          <w:sz w:val="21"/>
          <w:szCs w:val="21"/>
          <w:lang w:eastAsia="es-PE"/>
        </w:rPr>
        <w:t>Establecer las pautas a seguir para el despacho aduanero de</w:t>
      </w:r>
      <w:r w:rsidR="006D28A6" w:rsidRPr="00867B49">
        <w:rPr>
          <w:rFonts w:ascii="Arial" w:eastAsia="Times New Roman" w:hAnsi="Arial" w:cs="Arial"/>
          <w:sz w:val="21"/>
          <w:szCs w:val="21"/>
          <w:lang w:eastAsia="es-PE"/>
        </w:rPr>
        <w:t xml:space="preserve"> mercancías</w:t>
      </w:r>
      <w:r w:rsidR="00A7423E" w:rsidRPr="00867B49">
        <w:rPr>
          <w:rFonts w:ascii="Arial" w:eastAsia="Times New Roman" w:hAnsi="Arial" w:cs="Arial"/>
          <w:color w:val="FF0000"/>
          <w:sz w:val="21"/>
          <w:szCs w:val="21"/>
          <w:lang w:eastAsia="es-PE"/>
        </w:rPr>
        <w:t xml:space="preserve"> </w:t>
      </w:r>
      <w:r w:rsidR="00A7423E" w:rsidRPr="00867B49">
        <w:rPr>
          <w:rFonts w:ascii="Arial" w:eastAsia="Times New Roman" w:hAnsi="Arial" w:cs="Arial"/>
          <w:sz w:val="21"/>
          <w:szCs w:val="21"/>
          <w:lang w:eastAsia="es-PE"/>
        </w:rPr>
        <w:t>destinadas</w:t>
      </w:r>
      <w:r w:rsidRPr="00867B49">
        <w:rPr>
          <w:rFonts w:ascii="Arial" w:eastAsia="Times New Roman" w:hAnsi="Arial" w:cs="Arial"/>
          <w:sz w:val="21"/>
          <w:szCs w:val="21"/>
          <w:lang w:eastAsia="es-PE"/>
        </w:rPr>
        <w:t xml:space="preserve"> al régimen de </w:t>
      </w:r>
      <w:r w:rsidR="00A7423E" w:rsidRPr="00867B49">
        <w:rPr>
          <w:rFonts w:ascii="Arial" w:eastAsia="Times New Roman" w:hAnsi="Arial" w:cs="Arial"/>
          <w:sz w:val="21"/>
          <w:szCs w:val="21"/>
          <w:lang w:eastAsia="es-PE"/>
        </w:rPr>
        <w:t>e</w:t>
      </w:r>
      <w:r w:rsidRPr="00867B49">
        <w:rPr>
          <w:rFonts w:ascii="Arial" w:eastAsia="Times New Roman" w:hAnsi="Arial" w:cs="Arial"/>
          <w:sz w:val="21"/>
          <w:szCs w:val="21"/>
          <w:lang w:eastAsia="es-PE"/>
        </w:rPr>
        <w:t xml:space="preserve">xportación </w:t>
      </w:r>
      <w:r w:rsidR="00A7423E" w:rsidRPr="00867B49">
        <w:rPr>
          <w:rFonts w:ascii="Arial" w:eastAsia="Times New Roman" w:hAnsi="Arial" w:cs="Arial"/>
          <w:sz w:val="21"/>
          <w:szCs w:val="21"/>
          <w:lang w:eastAsia="es-PE"/>
        </w:rPr>
        <w:t>d</w:t>
      </w:r>
      <w:r w:rsidRPr="00867B49">
        <w:rPr>
          <w:rFonts w:ascii="Arial" w:eastAsia="Times New Roman" w:hAnsi="Arial" w:cs="Arial"/>
          <w:sz w:val="21"/>
          <w:szCs w:val="21"/>
          <w:lang w:eastAsia="es-PE"/>
        </w:rPr>
        <w:t xml:space="preserve">efinitiva, con la finalidad de lograr el cumplimiento de las normas que lo regulan. </w:t>
      </w:r>
    </w:p>
    <w:p w14:paraId="47BADC3F" w14:textId="77777777" w:rsidR="00FC7973" w:rsidRPr="00867B49" w:rsidRDefault="00FC7973" w:rsidP="00082255">
      <w:pPr>
        <w:spacing w:after="0" w:line="240" w:lineRule="auto"/>
        <w:rPr>
          <w:rFonts w:ascii="Arial" w:eastAsia="Times New Roman" w:hAnsi="Arial" w:cs="Arial"/>
          <w:b/>
          <w:bCs/>
          <w:sz w:val="21"/>
          <w:szCs w:val="21"/>
          <w:lang w:val="es-ES_tradnl" w:eastAsia="es-PE"/>
        </w:rPr>
      </w:pPr>
    </w:p>
    <w:p w14:paraId="66A025CA" w14:textId="77777777" w:rsidR="00FC7973" w:rsidRPr="00867B49" w:rsidRDefault="00FC7973" w:rsidP="00082255">
      <w:pPr>
        <w:numPr>
          <w:ilvl w:val="0"/>
          <w:numId w:val="4"/>
        </w:numPr>
        <w:spacing w:after="0" w:line="240" w:lineRule="auto"/>
        <w:ind w:left="426" w:hanging="426"/>
        <w:rPr>
          <w:rFonts w:ascii="Arial" w:eastAsia="Times New Roman" w:hAnsi="Arial" w:cs="Arial"/>
          <w:sz w:val="21"/>
          <w:szCs w:val="21"/>
          <w:lang w:eastAsia="es-PE"/>
        </w:rPr>
      </w:pPr>
      <w:r w:rsidRPr="00867B49">
        <w:rPr>
          <w:rFonts w:ascii="Arial" w:eastAsia="Times New Roman" w:hAnsi="Arial" w:cs="Arial"/>
          <w:b/>
          <w:bCs/>
          <w:sz w:val="21"/>
          <w:szCs w:val="21"/>
          <w:lang w:val="es-ES_tradnl" w:eastAsia="es-PE"/>
        </w:rPr>
        <w:t>ALCANCE</w:t>
      </w:r>
    </w:p>
    <w:p w14:paraId="28D6AC79" w14:textId="77777777" w:rsidR="00FC7973" w:rsidRPr="00867B49" w:rsidRDefault="00FC7973" w:rsidP="00082255">
      <w:pPr>
        <w:spacing w:after="0" w:line="240" w:lineRule="auto"/>
        <w:ind w:left="426"/>
        <w:rPr>
          <w:rFonts w:ascii="Arial" w:eastAsia="Times New Roman" w:hAnsi="Arial" w:cs="Arial"/>
          <w:sz w:val="21"/>
          <w:szCs w:val="21"/>
          <w:lang w:eastAsia="es-PE"/>
        </w:rPr>
      </w:pPr>
    </w:p>
    <w:p w14:paraId="4EA35B9F" w14:textId="67948C51" w:rsidR="00FC7973" w:rsidRPr="00432919" w:rsidRDefault="00A7423E" w:rsidP="00432919">
      <w:pPr>
        <w:spacing w:after="0" w:line="240" w:lineRule="auto"/>
        <w:ind w:left="426"/>
        <w:rPr>
          <w:rFonts w:ascii="Arial" w:eastAsia="Times New Roman" w:hAnsi="Arial" w:cs="Arial"/>
          <w:sz w:val="21"/>
          <w:szCs w:val="21"/>
          <w:lang w:eastAsia="es-PE"/>
        </w:rPr>
      </w:pPr>
      <w:r w:rsidRPr="0059194F">
        <w:rPr>
          <w:rFonts w:ascii="Arial" w:eastAsia="Times New Roman" w:hAnsi="Arial" w:cs="Arial"/>
          <w:sz w:val="21"/>
          <w:szCs w:val="21"/>
          <w:lang w:eastAsia="es-PE"/>
        </w:rPr>
        <w:t xml:space="preserve">Está dirigido </w:t>
      </w:r>
      <w:r w:rsidR="00103D92" w:rsidRPr="0059194F">
        <w:rPr>
          <w:rFonts w:ascii="Arial" w:eastAsia="Times New Roman" w:hAnsi="Arial" w:cs="Arial"/>
          <w:sz w:val="21"/>
          <w:szCs w:val="21"/>
          <w:lang w:eastAsia="es-PE"/>
        </w:rPr>
        <w:t xml:space="preserve">al personal de la Superintendencia Nacional de Aduanas y de Administración Tributaria - SUNAT, </w:t>
      </w:r>
      <w:r w:rsidR="004A259F" w:rsidRPr="00763DCB">
        <w:rPr>
          <w:rFonts w:ascii="Arial" w:eastAsia="Times New Roman" w:hAnsi="Arial" w:cs="Arial"/>
          <w:sz w:val="21"/>
          <w:szCs w:val="21"/>
          <w:lang w:eastAsia="es-PE"/>
        </w:rPr>
        <w:t>y</w:t>
      </w:r>
      <w:r w:rsidR="004A259F" w:rsidRPr="00432919">
        <w:rPr>
          <w:rFonts w:ascii="Arial" w:eastAsia="Times New Roman" w:hAnsi="Arial" w:cs="Arial"/>
          <w:sz w:val="21"/>
          <w:szCs w:val="21"/>
          <w:lang w:eastAsia="es-PE"/>
        </w:rPr>
        <w:t xml:space="preserve"> </w:t>
      </w:r>
      <w:r w:rsidR="00103D92" w:rsidRPr="00CA4A81">
        <w:rPr>
          <w:rFonts w:ascii="Arial" w:eastAsia="Times New Roman" w:hAnsi="Arial" w:cs="Arial"/>
          <w:sz w:val="21"/>
          <w:szCs w:val="21"/>
          <w:lang w:eastAsia="es-PE"/>
        </w:rPr>
        <w:t>a los operadores de comercio exterior y operadores intervinientes que particip</w:t>
      </w:r>
      <w:r w:rsidR="004A259F" w:rsidRPr="00CA4A81">
        <w:rPr>
          <w:rFonts w:ascii="Arial" w:eastAsia="Times New Roman" w:hAnsi="Arial" w:cs="Arial"/>
          <w:sz w:val="21"/>
          <w:szCs w:val="21"/>
          <w:lang w:eastAsia="es-PE"/>
        </w:rPr>
        <w:t>a</w:t>
      </w:r>
      <w:r w:rsidR="00103D92" w:rsidRPr="00CA4A81">
        <w:rPr>
          <w:rFonts w:ascii="Arial" w:eastAsia="Times New Roman" w:hAnsi="Arial" w:cs="Arial"/>
          <w:sz w:val="21"/>
          <w:szCs w:val="21"/>
          <w:lang w:eastAsia="es-PE"/>
        </w:rPr>
        <w:t>n</w:t>
      </w:r>
      <w:r w:rsidRPr="00CA4A81">
        <w:rPr>
          <w:rFonts w:ascii="Arial" w:eastAsia="Times New Roman" w:hAnsi="Arial" w:cs="Arial"/>
          <w:sz w:val="21"/>
          <w:szCs w:val="21"/>
          <w:lang w:eastAsia="es-PE"/>
        </w:rPr>
        <w:t xml:space="preserve"> en el despacho </w:t>
      </w:r>
      <w:r w:rsidR="00516D33" w:rsidRPr="00CA4A81">
        <w:rPr>
          <w:rFonts w:ascii="Arial" w:eastAsia="Times New Roman" w:hAnsi="Arial" w:cs="Arial"/>
          <w:sz w:val="21"/>
          <w:szCs w:val="21"/>
          <w:lang w:eastAsia="es-PE"/>
        </w:rPr>
        <w:t>de exportación definitiva.</w:t>
      </w:r>
      <w:r w:rsidR="00516D33" w:rsidRPr="00867B49">
        <w:rPr>
          <w:rFonts w:ascii="Arial" w:eastAsia="Times New Roman" w:hAnsi="Arial" w:cs="Arial"/>
          <w:sz w:val="21"/>
          <w:szCs w:val="21"/>
          <w:lang w:eastAsia="es-PE"/>
        </w:rPr>
        <w:t xml:space="preserve"> </w:t>
      </w:r>
      <w:bookmarkStart w:id="0" w:name="_Hlk13558481"/>
    </w:p>
    <w:p w14:paraId="6BFECF68" w14:textId="77777777" w:rsidR="00103D92" w:rsidRDefault="00103D92" w:rsidP="00082255">
      <w:pPr>
        <w:spacing w:after="0" w:line="240" w:lineRule="auto"/>
        <w:ind w:left="426"/>
        <w:rPr>
          <w:rFonts w:ascii="Arial" w:eastAsia="Times New Roman" w:hAnsi="Arial" w:cs="Arial"/>
          <w:sz w:val="21"/>
          <w:szCs w:val="21"/>
          <w:lang w:eastAsia="es-PE"/>
        </w:rPr>
      </w:pPr>
    </w:p>
    <w:bookmarkEnd w:id="0"/>
    <w:p w14:paraId="2967B128" w14:textId="77777777" w:rsidR="00FC7973" w:rsidRPr="00867B49" w:rsidRDefault="00FC7973" w:rsidP="00082255">
      <w:pPr>
        <w:numPr>
          <w:ilvl w:val="0"/>
          <w:numId w:val="4"/>
        </w:numPr>
        <w:spacing w:after="0" w:line="240" w:lineRule="auto"/>
        <w:ind w:left="426" w:hanging="426"/>
        <w:rPr>
          <w:rFonts w:ascii="Arial" w:eastAsia="Times New Roman" w:hAnsi="Arial" w:cs="Arial"/>
          <w:b/>
          <w:bCs/>
          <w:sz w:val="21"/>
          <w:szCs w:val="21"/>
          <w:lang w:val="es-ES_tradnl" w:eastAsia="es-PE"/>
        </w:rPr>
      </w:pPr>
      <w:r w:rsidRPr="00867B49">
        <w:rPr>
          <w:rFonts w:ascii="Arial" w:eastAsia="Times New Roman" w:hAnsi="Arial" w:cs="Arial"/>
          <w:b/>
          <w:bCs/>
          <w:sz w:val="21"/>
          <w:szCs w:val="21"/>
          <w:lang w:val="es-ES_tradnl" w:eastAsia="es-PE"/>
        </w:rPr>
        <w:t xml:space="preserve">RESPONSABILIDAD </w:t>
      </w:r>
    </w:p>
    <w:p w14:paraId="0A04266C" w14:textId="77777777" w:rsidR="00FC7973" w:rsidRPr="00867B49" w:rsidRDefault="00FC7973" w:rsidP="00082255">
      <w:pPr>
        <w:spacing w:after="0" w:line="240" w:lineRule="auto"/>
        <w:ind w:left="426"/>
        <w:rPr>
          <w:rFonts w:ascii="Arial" w:eastAsia="Times New Roman" w:hAnsi="Arial" w:cs="Arial"/>
          <w:sz w:val="21"/>
          <w:szCs w:val="21"/>
          <w:lang w:eastAsia="es-PE"/>
        </w:rPr>
      </w:pPr>
    </w:p>
    <w:p w14:paraId="5C42BD5F" w14:textId="43CFDD7E" w:rsidR="00B21019" w:rsidRDefault="002601C8" w:rsidP="00B21019">
      <w:pPr>
        <w:spacing w:after="0" w:line="240" w:lineRule="auto"/>
        <w:ind w:left="426"/>
        <w:rPr>
          <w:rFonts w:ascii="Arial" w:eastAsia="Times New Roman" w:hAnsi="Arial" w:cs="Arial"/>
          <w:sz w:val="21"/>
          <w:szCs w:val="21"/>
          <w:lang w:eastAsia="es-PE"/>
        </w:rPr>
      </w:pPr>
      <w:r>
        <w:rPr>
          <w:rFonts w:ascii="Arial" w:eastAsia="Times New Roman" w:hAnsi="Arial" w:cs="Arial"/>
          <w:sz w:val="21"/>
          <w:szCs w:val="21"/>
          <w:lang w:eastAsia="es-PE"/>
        </w:rPr>
        <w:t>L</w:t>
      </w:r>
      <w:r w:rsidR="00FC7973" w:rsidRPr="00867B49">
        <w:rPr>
          <w:rFonts w:ascii="Arial" w:eastAsia="Times New Roman" w:hAnsi="Arial" w:cs="Arial"/>
          <w:sz w:val="21"/>
          <w:szCs w:val="21"/>
          <w:lang w:eastAsia="es-PE"/>
        </w:rPr>
        <w:t xml:space="preserve">a aplicación, cumplimiento y seguimiento </w:t>
      </w:r>
      <w:r w:rsidR="00A7423E" w:rsidRPr="00867B49">
        <w:rPr>
          <w:rFonts w:ascii="Arial" w:eastAsia="Times New Roman" w:hAnsi="Arial" w:cs="Arial"/>
          <w:sz w:val="21"/>
          <w:szCs w:val="21"/>
          <w:lang w:eastAsia="es-PE"/>
        </w:rPr>
        <w:t>de lo dispuesto en el</w:t>
      </w:r>
      <w:r w:rsidR="00FC7973" w:rsidRPr="00867B49">
        <w:rPr>
          <w:rFonts w:ascii="Arial" w:eastAsia="Times New Roman" w:hAnsi="Arial" w:cs="Arial"/>
          <w:sz w:val="21"/>
          <w:szCs w:val="21"/>
          <w:lang w:eastAsia="es-PE"/>
        </w:rPr>
        <w:t xml:space="preserve"> presente procedimiento</w:t>
      </w:r>
      <w:r w:rsidR="0049330E" w:rsidRPr="00763DCB">
        <w:rPr>
          <w:rFonts w:ascii="Arial" w:eastAsia="Times New Roman" w:hAnsi="Arial" w:cs="Arial"/>
          <w:strike/>
          <w:sz w:val="21"/>
          <w:szCs w:val="21"/>
          <w:lang w:eastAsia="es-PE"/>
        </w:rPr>
        <w:t>,</w:t>
      </w:r>
      <w:r w:rsidR="00FC7973" w:rsidRPr="00867B49">
        <w:rPr>
          <w:rFonts w:ascii="Arial" w:eastAsia="Times New Roman" w:hAnsi="Arial" w:cs="Arial"/>
          <w:sz w:val="21"/>
          <w:szCs w:val="21"/>
          <w:lang w:eastAsia="es-PE"/>
        </w:rPr>
        <w:t xml:space="preserve"> </w:t>
      </w:r>
      <w:r>
        <w:rPr>
          <w:rFonts w:ascii="Arial" w:eastAsia="Times New Roman" w:hAnsi="Arial" w:cs="Arial"/>
          <w:sz w:val="21"/>
          <w:szCs w:val="21"/>
          <w:lang w:eastAsia="es-PE"/>
        </w:rPr>
        <w:t xml:space="preserve">es </w:t>
      </w:r>
      <w:r w:rsidRPr="005C5CC2">
        <w:rPr>
          <w:rFonts w:ascii="Arial" w:eastAsia="Times New Roman" w:hAnsi="Arial" w:cs="Arial"/>
          <w:sz w:val="21"/>
          <w:szCs w:val="21"/>
          <w:lang w:eastAsia="es-PE"/>
        </w:rPr>
        <w:t>de</w:t>
      </w:r>
      <w:r>
        <w:rPr>
          <w:rFonts w:ascii="Arial" w:eastAsia="Times New Roman" w:hAnsi="Arial" w:cs="Arial"/>
          <w:sz w:val="21"/>
          <w:szCs w:val="21"/>
          <w:lang w:eastAsia="es-PE"/>
        </w:rPr>
        <w:t xml:space="preserve"> responsabilidad d</w:t>
      </w:r>
      <w:r w:rsidRPr="007879E6">
        <w:rPr>
          <w:rFonts w:ascii="Arial" w:eastAsia="Times New Roman" w:hAnsi="Arial" w:cs="Arial"/>
          <w:sz w:val="21"/>
          <w:szCs w:val="21"/>
          <w:lang w:eastAsia="es-PE"/>
        </w:rPr>
        <w:t>el Intendente Nacional de Desarrollo e Innovación Aduanera</w:t>
      </w:r>
      <w:r>
        <w:rPr>
          <w:rFonts w:ascii="Arial" w:eastAsia="Times New Roman" w:hAnsi="Arial" w:cs="Arial"/>
          <w:sz w:val="21"/>
          <w:szCs w:val="21"/>
          <w:lang w:eastAsia="es-PE"/>
        </w:rPr>
        <w:t>,</w:t>
      </w:r>
      <w:r w:rsidR="0046188A">
        <w:rPr>
          <w:rFonts w:ascii="Arial" w:eastAsia="Times New Roman" w:hAnsi="Arial" w:cs="Arial"/>
          <w:sz w:val="21"/>
          <w:szCs w:val="21"/>
          <w:lang w:eastAsia="es-PE"/>
        </w:rPr>
        <w:t xml:space="preserve"> d</w:t>
      </w:r>
      <w:r w:rsidR="0046188A" w:rsidRPr="00867B49">
        <w:rPr>
          <w:rFonts w:ascii="Arial" w:eastAsia="Times New Roman" w:hAnsi="Arial" w:cs="Arial"/>
          <w:sz w:val="21"/>
          <w:szCs w:val="21"/>
          <w:lang w:eastAsia="es-PE"/>
        </w:rPr>
        <w:t>el Intendente Nacional</w:t>
      </w:r>
      <w:r w:rsidR="0046188A" w:rsidRPr="00867B49">
        <w:rPr>
          <w:rFonts w:ascii="Arial" w:eastAsia="Times New Roman" w:hAnsi="Arial" w:cs="Arial"/>
          <w:color w:val="FF0000"/>
          <w:sz w:val="21"/>
          <w:szCs w:val="21"/>
          <w:lang w:eastAsia="es-PE"/>
        </w:rPr>
        <w:t xml:space="preserve"> </w:t>
      </w:r>
      <w:r w:rsidR="0046188A" w:rsidRPr="00867B49">
        <w:rPr>
          <w:rFonts w:ascii="Arial" w:eastAsia="Times New Roman" w:hAnsi="Arial" w:cs="Arial"/>
          <w:sz w:val="21"/>
          <w:szCs w:val="21"/>
          <w:lang w:eastAsia="es-PE"/>
        </w:rPr>
        <w:t>de Sistemas de Información</w:t>
      </w:r>
      <w:r w:rsidR="0046188A">
        <w:rPr>
          <w:rFonts w:ascii="Arial" w:eastAsia="Times New Roman" w:hAnsi="Arial" w:cs="Arial"/>
          <w:sz w:val="21"/>
          <w:szCs w:val="21"/>
          <w:lang w:eastAsia="es-PE"/>
        </w:rPr>
        <w:t>,</w:t>
      </w:r>
      <w:r>
        <w:rPr>
          <w:rFonts w:ascii="Arial" w:eastAsia="Times New Roman" w:hAnsi="Arial" w:cs="Arial"/>
          <w:sz w:val="21"/>
          <w:szCs w:val="21"/>
          <w:lang w:eastAsia="es-PE"/>
        </w:rPr>
        <w:t xml:space="preserve"> d</w:t>
      </w:r>
      <w:r w:rsidR="00A7423E" w:rsidRPr="00867B49">
        <w:rPr>
          <w:rFonts w:ascii="Arial" w:eastAsia="Times New Roman" w:hAnsi="Arial" w:cs="Arial"/>
          <w:sz w:val="21"/>
          <w:szCs w:val="21"/>
          <w:lang w:eastAsia="es-PE"/>
        </w:rPr>
        <w:t xml:space="preserve">el </w:t>
      </w:r>
      <w:r w:rsidR="0049330E" w:rsidRPr="00867B49">
        <w:rPr>
          <w:rFonts w:ascii="Arial" w:eastAsia="Times New Roman" w:hAnsi="Arial" w:cs="Arial"/>
          <w:sz w:val="21"/>
          <w:szCs w:val="21"/>
          <w:lang w:eastAsia="es-PE"/>
        </w:rPr>
        <w:t>I</w:t>
      </w:r>
      <w:r w:rsidR="00A7423E" w:rsidRPr="00867B49">
        <w:rPr>
          <w:rFonts w:ascii="Arial" w:eastAsia="Times New Roman" w:hAnsi="Arial" w:cs="Arial"/>
          <w:sz w:val="21"/>
          <w:szCs w:val="21"/>
          <w:lang w:eastAsia="es-PE"/>
        </w:rPr>
        <w:t xml:space="preserve">ntendente </w:t>
      </w:r>
      <w:r w:rsidR="0049330E" w:rsidRPr="00867B49">
        <w:rPr>
          <w:rFonts w:ascii="Arial" w:eastAsia="Times New Roman" w:hAnsi="Arial" w:cs="Arial"/>
          <w:sz w:val="21"/>
          <w:szCs w:val="21"/>
          <w:lang w:eastAsia="es-PE"/>
        </w:rPr>
        <w:t>N</w:t>
      </w:r>
      <w:r w:rsidR="00FC7973" w:rsidRPr="00867B49">
        <w:rPr>
          <w:rFonts w:ascii="Arial" w:eastAsia="Times New Roman" w:hAnsi="Arial" w:cs="Arial"/>
          <w:sz w:val="21"/>
          <w:szCs w:val="21"/>
          <w:lang w:eastAsia="es-PE"/>
        </w:rPr>
        <w:t xml:space="preserve">acional de Control Aduanero, </w:t>
      </w:r>
      <w:r>
        <w:rPr>
          <w:rFonts w:ascii="Arial" w:eastAsia="Times New Roman" w:hAnsi="Arial" w:cs="Arial"/>
          <w:sz w:val="21"/>
          <w:szCs w:val="21"/>
          <w:lang w:eastAsia="es-PE"/>
        </w:rPr>
        <w:t>y de</w:t>
      </w:r>
      <w:r w:rsidR="00A7423E" w:rsidRPr="007879E6">
        <w:rPr>
          <w:rFonts w:ascii="Arial" w:eastAsia="Times New Roman" w:hAnsi="Arial" w:cs="Arial"/>
          <w:sz w:val="21"/>
          <w:szCs w:val="21"/>
          <w:lang w:eastAsia="es-PE"/>
        </w:rPr>
        <w:t xml:space="preserve"> los </w:t>
      </w:r>
      <w:r w:rsidR="0049330E" w:rsidRPr="007879E6">
        <w:rPr>
          <w:rFonts w:ascii="Arial" w:eastAsia="Times New Roman" w:hAnsi="Arial" w:cs="Arial"/>
          <w:sz w:val="21"/>
          <w:szCs w:val="21"/>
          <w:lang w:eastAsia="es-PE"/>
        </w:rPr>
        <w:t>i</w:t>
      </w:r>
      <w:r w:rsidR="00A7423E" w:rsidRPr="007879E6">
        <w:rPr>
          <w:rFonts w:ascii="Arial" w:eastAsia="Times New Roman" w:hAnsi="Arial" w:cs="Arial"/>
          <w:sz w:val="21"/>
          <w:szCs w:val="21"/>
          <w:lang w:eastAsia="es-PE"/>
        </w:rPr>
        <w:t xml:space="preserve">ntendentes de aduana de la República, </w:t>
      </w:r>
      <w:r w:rsidR="0046188A">
        <w:rPr>
          <w:rFonts w:ascii="Arial" w:eastAsia="Times New Roman" w:hAnsi="Arial" w:cs="Arial"/>
          <w:sz w:val="21"/>
          <w:szCs w:val="21"/>
          <w:lang w:eastAsia="es-PE"/>
        </w:rPr>
        <w:t xml:space="preserve">y de </w:t>
      </w:r>
      <w:r w:rsidR="00A7423E" w:rsidRPr="007879E6">
        <w:rPr>
          <w:rFonts w:ascii="Arial" w:eastAsia="Times New Roman" w:hAnsi="Arial" w:cs="Arial"/>
          <w:sz w:val="21"/>
          <w:szCs w:val="21"/>
          <w:lang w:eastAsia="es-PE"/>
        </w:rPr>
        <w:t xml:space="preserve">las jefaturas y personal de las distintas unidades </w:t>
      </w:r>
      <w:r w:rsidR="00A31630">
        <w:rPr>
          <w:rFonts w:ascii="Arial" w:eastAsia="Times New Roman" w:hAnsi="Arial" w:cs="Arial"/>
          <w:sz w:val="21"/>
          <w:szCs w:val="21"/>
          <w:lang w:eastAsia="es-PE"/>
        </w:rPr>
        <w:t>de organización intervinientes</w:t>
      </w:r>
      <w:r w:rsidR="00A7423E" w:rsidRPr="00867B49">
        <w:rPr>
          <w:rFonts w:ascii="Arial" w:eastAsia="Times New Roman" w:hAnsi="Arial" w:cs="Arial"/>
          <w:sz w:val="21"/>
          <w:szCs w:val="21"/>
          <w:lang w:eastAsia="es-PE"/>
        </w:rPr>
        <w:t>.</w:t>
      </w:r>
    </w:p>
    <w:p w14:paraId="0767D1F0" w14:textId="77777777" w:rsidR="00B21019" w:rsidRDefault="00B21019" w:rsidP="00B21019">
      <w:pPr>
        <w:spacing w:after="0" w:line="240" w:lineRule="auto"/>
        <w:ind w:left="426"/>
        <w:rPr>
          <w:rFonts w:ascii="Arial" w:eastAsia="Times New Roman" w:hAnsi="Arial" w:cs="Arial"/>
          <w:b/>
          <w:bCs/>
          <w:sz w:val="21"/>
          <w:szCs w:val="21"/>
          <w:lang w:eastAsia="es-PE"/>
        </w:rPr>
      </w:pPr>
    </w:p>
    <w:p w14:paraId="34ED914C" w14:textId="74BA0B24" w:rsidR="00FC7973" w:rsidRPr="00867B49" w:rsidRDefault="00FC7973" w:rsidP="00B21019">
      <w:pPr>
        <w:numPr>
          <w:ilvl w:val="0"/>
          <w:numId w:val="4"/>
        </w:numPr>
        <w:spacing w:after="0" w:line="240" w:lineRule="auto"/>
        <w:ind w:left="426" w:hanging="426"/>
        <w:rPr>
          <w:rFonts w:ascii="Arial" w:eastAsia="Times New Roman" w:hAnsi="Arial" w:cs="Arial"/>
          <w:b/>
          <w:bCs/>
          <w:sz w:val="21"/>
          <w:szCs w:val="21"/>
          <w:lang w:val="es-ES_tradnl" w:eastAsia="es-PE"/>
        </w:rPr>
      </w:pPr>
      <w:r w:rsidRPr="00867B49">
        <w:rPr>
          <w:rFonts w:ascii="Arial" w:eastAsia="Times New Roman" w:hAnsi="Arial" w:cs="Arial"/>
          <w:b/>
          <w:bCs/>
          <w:sz w:val="21"/>
          <w:szCs w:val="21"/>
          <w:lang w:val="es-ES_tradnl" w:eastAsia="es-PE"/>
        </w:rPr>
        <w:t>DEFINICIONES</w:t>
      </w:r>
      <w:r w:rsidR="00644B3B">
        <w:rPr>
          <w:rFonts w:ascii="Arial" w:eastAsia="Times New Roman" w:hAnsi="Arial" w:cs="Arial"/>
          <w:b/>
          <w:bCs/>
          <w:sz w:val="21"/>
          <w:szCs w:val="21"/>
          <w:lang w:val="es-ES_tradnl" w:eastAsia="es-PE"/>
        </w:rPr>
        <w:t xml:space="preserve"> Y ABREVIATURAS</w:t>
      </w:r>
    </w:p>
    <w:p w14:paraId="18EBD16D" w14:textId="77777777" w:rsidR="00C02BAF" w:rsidRPr="00867B49" w:rsidRDefault="00C02BAF" w:rsidP="00082255">
      <w:pPr>
        <w:spacing w:after="0" w:line="240" w:lineRule="auto"/>
        <w:ind w:left="426"/>
        <w:rPr>
          <w:rFonts w:ascii="Arial" w:eastAsia="Times New Roman" w:hAnsi="Arial" w:cs="Arial"/>
          <w:b/>
          <w:bCs/>
          <w:sz w:val="21"/>
          <w:szCs w:val="21"/>
          <w:lang w:val="es-ES_tradnl" w:eastAsia="es-PE"/>
        </w:rPr>
      </w:pPr>
    </w:p>
    <w:p w14:paraId="29CDFAA5" w14:textId="77777777" w:rsidR="00FC7973" w:rsidRPr="00E517A0" w:rsidRDefault="00A0691E" w:rsidP="00082255">
      <w:pPr>
        <w:spacing w:after="0" w:line="240" w:lineRule="auto"/>
        <w:ind w:left="426"/>
        <w:rPr>
          <w:rFonts w:ascii="Arial" w:eastAsia="Times New Roman" w:hAnsi="Arial" w:cs="Arial"/>
          <w:bCs/>
          <w:sz w:val="21"/>
          <w:szCs w:val="21"/>
          <w:lang w:val="es-ES_tradnl" w:eastAsia="es-PE"/>
        </w:rPr>
      </w:pPr>
      <w:r w:rsidRPr="00E517A0">
        <w:rPr>
          <w:rFonts w:ascii="Arial" w:eastAsia="Times New Roman" w:hAnsi="Arial" w:cs="Arial"/>
          <w:bCs/>
          <w:sz w:val="21"/>
          <w:szCs w:val="21"/>
          <w:lang w:val="es-ES_tradnl" w:eastAsia="es-PE"/>
        </w:rPr>
        <w:t>Para efectos del presente procedimiento se entiende por:</w:t>
      </w:r>
    </w:p>
    <w:p w14:paraId="5E1560AF" w14:textId="5C2E7F36" w:rsidR="00B326AF" w:rsidRPr="005C5CC2" w:rsidRDefault="00B326AF" w:rsidP="009F7735">
      <w:pPr>
        <w:pStyle w:val="Prrafodelista"/>
        <w:numPr>
          <w:ilvl w:val="0"/>
          <w:numId w:val="25"/>
        </w:numPr>
        <w:spacing w:after="0"/>
        <w:ind w:hanging="294"/>
        <w:rPr>
          <w:rFonts w:ascii="Arial" w:hAnsi="Arial" w:cs="Arial"/>
          <w:sz w:val="21"/>
          <w:szCs w:val="21"/>
        </w:rPr>
      </w:pPr>
      <w:bookmarkStart w:id="1" w:name="_Hlk14234991"/>
      <w:r w:rsidRPr="00E517A0">
        <w:rPr>
          <w:rFonts w:ascii="Arial" w:hAnsi="Arial" w:cs="Arial"/>
          <w:sz w:val="21"/>
          <w:szCs w:val="21"/>
        </w:rPr>
        <w:t xml:space="preserve">Buzón SOL: A la sección ubicada dentro </w:t>
      </w:r>
      <w:r w:rsidRPr="005C5CC2">
        <w:rPr>
          <w:rFonts w:ascii="Arial" w:hAnsi="Arial" w:cs="Arial"/>
          <w:sz w:val="21"/>
          <w:szCs w:val="21"/>
        </w:rPr>
        <w:t>de SUNAT Operaciones en Línea asignada al de</w:t>
      </w:r>
      <w:r w:rsidR="00B328AF" w:rsidRPr="005C5CC2">
        <w:rPr>
          <w:rFonts w:ascii="Arial" w:hAnsi="Arial" w:cs="Arial"/>
          <w:sz w:val="21"/>
          <w:szCs w:val="21"/>
        </w:rPr>
        <w:t>spachador de aduana</w:t>
      </w:r>
      <w:r w:rsidRPr="005C5CC2">
        <w:rPr>
          <w:rFonts w:ascii="Arial" w:hAnsi="Arial" w:cs="Arial"/>
          <w:sz w:val="21"/>
          <w:szCs w:val="21"/>
        </w:rPr>
        <w:t xml:space="preserve"> </w:t>
      </w:r>
      <w:r w:rsidRPr="00085AFC">
        <w:rPr>
          <w:rFonts w:ascii="Arial" w:hAnsi="Arial" w:cs="Arial"/>
          <w:sz w:val="21"/>
          <w:szCs w:val="21"/>
        </w:rPr>
        <w:t xml:space="preserve">o </w:t>
      </w:r>
      <w:r w:rsidR="005C5CC2" w:rsidRPr="00085AFC">
        <w:rPr>
          <w:rFonts w:ascii="Arial" w:hAnsi="Arial" w:cs="Arial"/>
          <w:sz w:val="21"/>
          <w:szCs w:val="21"/>
        </w:rPr>
        <w:t>al</w:t>
      </w:r>
      <w:r w:rsidR="005C5CC2">
        <w:rPr>
          <w:rFonts w:ascii="Arial" w:hAnsi="Arial" w:cs="Arial"/>
          <w:sz w:val="21"/>
          <w:szCs w:val="21"/>
        </w:rPr>
        <w:t xml:space="preserve"> </w:t>
      </w:r>
      <w:r w:rsidRPr="005C5CC2">
        <w:rPr>
          <w:rFonts w:ascii="Arial" w:hAnsi="Arial" w:cs="Arial"/>
          <w:sz w:val="21"/>
          <w:szCs w:val="21"/>
        </w:rPr>
        <w:t>exportador.</w:t>
      </w:r>
    </w:p>
    <w:p w14:paraId="752B041F" w14:textId="77777777" w:rsidR="004A1291" w:rsidRPr="00E517A0" w:rsidRDefault="00FC7973" w:rsidP="009F7735">
      <w:pPr>
        <w:pStyle w:val="Prrafodelista"/>
        <w:numPr>
          <w:ilvl w:val="0"/>
          <w:numId w:val="25"/>
        </w:numPr>
        <w:spacing w:after="0"/>
        <w:ind w:hanging="294"/>
        <w:rPr>
          <w:rFonts w:ascii="Arial" w:hAnsi="Arial" w:cs="Arial"/>
          <w:sz w:val="21"/>
          <w:szCs w:val="21"/>
        </w:rPr>
      </w:pPr>
      <w:r w:rsidRPr="00E517A0">
        <w:rPr>
          <w:rFonts w:ascii="Arial" w:hAnsi="Arial" w:cs="Arial"/>
          <w:sz w:val="21"/>
          <w:szCs w:val="21"/>
        </w:rPr>
        <w:t xml:space="preserve">Mercancía </w:t>
      </w:r>
      <w:r w:rsidR="00963A09" w:rsidRPr="00E517A0">
        <w:rPr>
          <w:rFonts w:ascii="Arial" w:hAnsi="Arial" w:cs="Arial"/>
          <w:sz w:val="21"/>
          <w:szCs w:val="21"/>
        </w:rPr>
        <w:t>e</w:t>
      </w:r>
      <w:r w:rsidRPr="00E517A0">
        <w:rPr>
          <w:rFonts w:ascii="Arial" w:hAnsi="Arial" w:cs="Arial"/>
          <w:sz w:val="21"/>
          <w:szCs w:val="21"/>
        </w:rPr>
        <w:t xml:space="preserve">special: </w:t>
      </w:r>
      <w:r w:rsidR="0023333C" w:rsidRPr="00E517A0">
        <w:rPr>
          <w:rFonts w:ascii="Arial" w:hAnsi="Arial" w:cs="Arial"/>
          <w:sz w:val="21"/>
          <w:szCs w:val="21"/>
        </w:rPr>
        <w:t>A la</w:t>
      </w:r>
      <w:r w:rsidRPr="00E517A0">
        <w:rPr>
          <w:rFonts w:ascii="Arial" w:hAnsi="Arial" w:cs="Arial"/>
          <w:sz w:val="21"/>
          <w:szCs w:val="21"/>
        </w:rPr>
        <w:t xml:space="preserve"> mercancía </w:t>
      </w:r>
      <w:r w:rsidR="00414665" w:rsidRPr="00E517A0">
        <w:rPr>
          <w:rFonts w:ascii="Arial" w:hAnsi="Arial" w:cs="Arial"/>
          <w:sz w:val="21"/>
          <w:szCs w:val="21"/>
        </w:rPr>
        <w:t>que,</w:t>
      </w:r>
      <w:r w:rsidR="00963A09" w:rsidRPr="00E517A0">
        <w:rPr>
          <w:rFonts w:ascii="Arial" w:hAnsi="Arial" w:cs="Arial"/>
          <w:sz w:val="21"/>
          <w:szCs w:val="21"/>
        </w:rPr>
        <w:t xml:space="preserve"> por su naturaleza</w:t>
      </w:r>
      <w:r w:rsidR="00726333">
        <w:rPr>
          <w:rFonts w:ascii="Arial" w:hAnsi="Arial" w:cs="Arial"/>
          <w:sz w:val="21"/>
          <w:szCs w:val="21"/>
        </w:rPr>
        <w:t xml:space="preserve"> </w:t>
      </w:r>
      <w:r w:rsidR="00963A09" w:rsidRPr="00E517A0">
        <w:rPr>
          <w:rFonts w:ascii="Arial" w:hAnsi="Arial" w:cs="Arial"/>
          <w:sz w:val="21"/>
          <w:szCs w:val="21"/>
        </w:rPr>
        <w:t>o condición</w:t>
      </w:r>
      <w:r w:rsidR="000B3FBA">
        <w:rPr>
          <w:rFonts w:ascii="Arial" w:hAnsi="Arial" w:cs="Arial"/>
          <w:sz w:val="21"/>
          <w:szCs w:val="21"/>
        </w:rPr>
        <w:t>,</w:t>
      </w:r>
      <w:r w:rsidR="00963A09" w:rsidRPr="00E517A0">
        <w:rPr>
          <w:rFonts w:ascii="Arial" w:hAnsi="Arial" w:cs="Arial"/>
          <w:sz w:val="21"/>
          <w:szCs w:val="21"/>
        </w:rPr>
        <w:t xml:space="preserve"> requiere</w:t>
      </w:r>
      <w:r w:rsidR="0023333C" w:rsidRPr="00E517A0">
        <w:rPr>
          <w:rFonts w:ascii="Arial" w:hAnsi="Arial" w:cs="Arial"/>
          <w:sz w:val="21"/>
          <w:szCs w:val="21"/>
        </w:rPr>
        <w:t xml:space="preserve"> un tratamiento logístico diferenciado</w:t>
      </w:r>
      <w:r w:rsidR="00D3719F" w:rsidRPr="00E517A0">
        <w:rPr>
          <w:rFonts w:ascii="Arial" w:hAnsi="Arial" w:cs="Arial"/>
          <w:sz w:val="21"/>
          <w:szCs w:val="21"/>
        </w:rPr>
        <w:t xml:space="preserve"> y </w:t>
      </w:r>
      <w:r w:rsidR="00E41E23">
        <w:rPr>
          <w:rFonts w:ascii="Arial" w:hAnsi="Arial" w:cs="Arial"/>
          <w:sz w:val="21"/>
          <w:szCs w:val="21"/>
        </w:rPr>
        <w:t xml:space="preserve">que </w:t>
      </w:r>
      <w:r w:rsidR="00D3719F" w:rsidRPr="00E517A0">
        <w:rPr>
          <w:rFonts w:ascii="Arial" w:hAnsi="Arial" w:cs="Arial"/>
          <w:sz w:val="21"/>
          <w:szCs w:val="21"/>
        </w:rPr>
        <w:t>por ello l</w:t>
      </w:r>
      <w:r w:rsidR="00E33202" w:rsidRPr="00E517A0">
        <w:rPr>
          <w:rFonts w:ascii="Arial" w:hAnsi="Arial" w:cs="Arial"/>
          <w:sz w:val="21"/>
          <w:szCs w:val="21"/>
        </w:rPr>
        <w:t xml:space="preserve">a Administración Aduanera autoriza </w:t>
      </w:r>
      <w:r w:rsidR="0023333C" w:rsidRPr="00E517A0">
        <w:rPr>
          <w:rFonts w:ascii="Arial" w:hAnsi="Arial" w:cs="Arial"/>
          <w:sz w:val="21"/>
          <w:szCs w:val="21"/>
        </w:rPr>
        <w:t xml:space="preserve">su reconocimiento físico en el local </w:t>
      </w:r>
      <w:r w:rsidR="00E33202" w:rsidRPr="00E517A0">
        <w:rPr>
          <w:rFonts w:ascii="Arial" w:hAnsi="Arial" w:cs="Arial"/>
          <w:sz w:val="21"/>
          <w:szCs w:val="21"/>
        </w:rPr>
        <w:t xml:space="preserve">designado por </w:t>
      </w:r>
      <w:r w:rsidR="0023333C" w:rsidRPr="00E517A0">
        <w:rPr>
          <w:rFonts w:ascii="Arial" w:hAnsi="Arial" w:cs="Arial"/>
          <w:sz w:val="21"/>
          <w:szCs w:val="21"/>
        </w:rPr>
        <w:t>el exportador</w:t>
      </w:r>
      <w:r w:rsidR="00E33202" w:rsidRPr="00E517A0">
        <w:rPr>
          <w:rFonts w:ascii="Arial" w:hAnsi="Arial" w:cs="Arial"/>
          <w:sz w:val="21"/>
          <w:szCs w:val="21"/>
        </w:rPr>
        <w:t>.</w:t>
      </w:r>
    </w:p>
    <w:p w14:paraId="0E49FE58" w14:textId="77777777" w:rsidR="00C02BAF" w:rsidRPr="00867B49" w:rsidRDefault="00C02BAF" w:rsidP="00082255">
      <w:pPr>
        <w:pStyle w:val="Prrafodelista"/>
        <w:spacing w:after="0"/>
        <w:rPr>
          <w:rFonts w:ascii="Arial" w:hAnsi="Arial" w:cs="Arial"/>
          <w:sz w:val="21"/>
          <w:szCs w:val="21"/>
        </w:rPr>
      </w:pPr>
    </w:p>
    <w:bookmarkEnd w:id="1"/>
    <w:p w14:paraId="47AF2ACB" w14:textId="77777777" w:rsidR="00FC7973" w:rsidRPr="00867B49" w:rsidRDefault="00FC7973" w:rsidP="00082255">
      <w:pPr>
        <w:numPr>
          <w:ilvl w:val="0"/>
          <w:numId w:val="4"/>
        </w:numPr>
        <w:spacing w:after="0" w:line="240" w:lineRule="auto"/>
        <w:ind w:left="426" w:hanging="426"/>
        <w:rPr>
          <w:rFonts w:ascii="Arial" w:eastAsia="Times New Roman" w:hAnsi="Arial" w:cs="Arial"/>
          <w:b/>
          <w:bCs/>
          <w:sz w:val="21"/>
          <w:szCs w:val="21"/>
          <w:lang w:val="es-ES_tradnl" w:eastAsia="es-PE"/>
        </w:rPr>
      </w:pPr>
      <w:r w:rsidRPr="00867B49">
        <w:rPr>
          <w:rFonts w:ascii="Arial" w:eastAsia="Times New Roman" w:hAnsi="Arial" w:cs="Arial"/>
          <w:b/>
          <w:bCs/>
          <w:sz w:val="21"/>
          <w:szCs w:val="21"/>
          <w:lang w:val="es-ES_tradnl" w:eastAsia="es-PE"/>
        </w:rPr>
        <w:t xml:space="preserve">BASE LEGAL </w:t>
      </w:r>
    </w:p>
    <w:p w14:paraId="260989C3" w14:textId="77777777" w:rsidR="00FC7973" w:rsidRPr="00867B49" w:rsidRDefault="00FC7973" w:rsidP="00082255">
      <w:pPr>
        <w:spacing w:after="0" w:line="240" w:lineRule="auto"/>
        <w:rPr>
          <w:rFonts w:ascii="Arial" w:eastAsia="Times New Roman" w:hAnsi="Arial" w:cs="Arial"/>
          <w:b/>
          <w:bCs/>
          <w:sz w:val="21"/>
          <w:szCs w:val="21"/>
          <w:lang w:val="es-ES_tradnl" w:eastAsia="es-PE"/>
        </w:rPr>
      </w:pPr>
    </w:p>
    <w:p w14:paraId="17F91E44"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Ley General de Aduanas, Decreto Legislativo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1053, publicado el 27.6.2008, y modificatorias.</w:t>
      </w:r>
    </w:p>
    <w:p w14:paraId="4B0AE72D"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Reglamento del Decreto Legislativo </w:t>
      </w:r>
      <w:proofErr w:type="spellStart"/>
      <w:r>
        <w:rPr>
          <w:rFonts w:ascii="Arial" w:eastAsia="Times New Roman" w:hAnsi="Arial" w:cs="Arial"/>
          <w:sz w:val="21"/>
          <w:szCs w:val="21"/>
          <w:lang w:eastAsia="es-PE"/>
        </w:rPr>
        <w:t>N°</w:t>
      </w:r>
      <w:proofErr w:type="spellEnd"/>
      <w:r>
        <w:rPr>
          <w:rFonts w:ascii="Arial" w:eastAsia="Times New Roman" w:hAnsi="Arial" w:cs="Arial"/>
          <w:sz w:val="21"/>
          <w:szCs w:val="21"/>
          <w:lang w:eastAsia="es-PE"/>
        </w:rPr>
        <w:t xml:space="preserve"> 1053, Ley General de Aduanas, aprobado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010-2009-EF, publicado el 16.1.2009, y modificatorias.</w:t>
      </w:r>
    </w:p>
    <w:p w14:paraId="7C538655"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Tabla de Sanciones aplicables a las infracciones previstas en la Ley General de Aduanas, aprobada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031-2009-EF, publicado el 11.2.2009, y modificatorias.</w:t>
      </w:r>
    </w:p>
    <w:p w14:paraId="2B5554AE"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Ley de los Delitos Aduaneros, Ley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28008, publicada el 19.6.2003, y modificatorias.</w:t>
      </w:r>
    </w:p>
    <w:p w14:paraId="039E5CF9"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Reglamento de la Ley de los Delitos Aduaneros, aprobado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121-2003-EF, publicado el 27.8.2003, y modificatorias.</w:t>
      </w:r>
    </w:p>
    <w:p w14:paraId="6D61740D"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Texto Único Ordenado del Código Tributario, aprobado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133-2013-EF, publicado el 22.6.2013, y modificatorias.</w:t>
      </w:r>
    </w:p>
    <w:p w14:paraId="4EAE0E62"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Texto Único Ordenado de la Ley del Impuesto General a las Ventas e Impuesto Selectivo al Consumo, aprobado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055-99-EF, publicado el 15.4.1999, y modificatorias.</w:t>
      </w:r>
    </w:p>
    <w:p w14:paraId="066AA297" w14:textId="14A04FF0"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Establecen características de la constancia de ejecución del swap a que se refiere el numeral 2 del </w:t>
      </w:r>
      <w:r w:rsidR="00EB2F51" w:rsidRPr="008B5A6C">
        <w:rPr>
          <w:rFonts w:ascii="Arial" w:eastAsia="Times New Roman" w:hAnsi="Arial" w:cs="Arial"/>
          <w:sz w:val="21"/>
          <w:szCs w:val="21"/>
          <w:lang w:eastAsia="es-PE"/>
        </w:rPr>
        <w:t>a</w:t>
      </w:r>
      <w:r>
        <w:rPr>
          <w:rFonts w:ascii="Arial" w:eastAsia="Times New Roman" w:hAnsi="Arial" w:cs="Arial"/>
          <w:sz w:val="21"/>
          <w:szCs w:val="21"/>
          <w:lang w:eastAsia="es-PE"/>
        </w:rPr>
        <w:t xml:space="preserve">rtículo 33 del TUO de la Ley del IGV e ISC, a fin de acreditar exportación por parte del productor minero,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105-2002-EF, publicado el 26.6.2002.</w:t>
      </w:r>
    </w:p>
    <w:p w14:paraId="43EC3E4B"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Reglamento de Comprobantes de Pago, aprobado por Resolución de Superintendencia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007-99/SUNAT, publicada el 24.1.1999, y modificatorias.</w:t>
      </w:r>
    </w:p>
    <w:p w14:paraId="591E8901"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Ley de Zona Franca y Zona Comercial de Tacna, Ley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27688, publicada el 28.3.2002, y modificatorias.</w:t>
      </w:r>
    </w:p>
    <w:p w14:paraId="037AC954"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Texto Único Ordenado del Reglamento de la Ley de Zona Franca y Zona Comercial de Tacna, Ley </w:t>
      </w:r>
      <w:proofErr w:type="spellStart"/>
      <w:r>
        <w:rPr>
          <w:rFonts w:ascii="Arial" w:eastAsia="Times New Roman" w:hAnsi="Arial" w:cs="Arial"/>
          <w:sz w:val="21"/>
          <w:szCs w:val="21"/>
          <w:lang w:eastAsia="es-PE"/>
        </w:rPr>
        <w:t>N°</w:t>
      </w:r>
      <w:proofErr w:type="spellEnd"/>
      <w:r>
        <w:rPr>
          <w:rFonts w:ascii="Arial" w:eastAsia="Times New Roman" w:hAnsi="Arial" w:cs="Arial"/>
          <w:sz w:val="21"/>
          <w:szCs w:val="21"/>
          <w:lang w:eastAsia="es-PE"/>
        </w:rPr>
        <w:t xml:space="preserve"> 27688, aprobado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002-2006-MINCETUR, publicado el 11.2.2006, y modificatorias.</w:t>
      </w:r>
    </w:p>
    <w:p w14:paraId="188A4674"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Texto Único Ordenado de las normas con rango de ley emitidas </w:t>
      </w:r>
      <w:proofErr w:type="gramStart"/>
      <w:r>
        <w:rPr>
          <w:rFonts w:ascii="Arial" w:eastAsia="Times New Roman" w:hAnsi="Arial" w:cs="Arial"/>
          <w:sz w:val="21"/>
          <w:szCs w:val="21"/>
          <w:lang w:eastAsia="es-PE"/>
        </w:rPr>
        <w:t>en relación a</w:t>
      </w:r>
      <w:proofErr w:type="gramEnd"/>
      <w:r>
        <w:rPr>
          <w:rFonts w:ascii="Arial" w:eastAsia="Times New Roman" w:hAnsi="Arial" w:cs="Arial"/>
          <w:sz w:val="21"/>
          <w:szCs w:val="21"/>
          <w:lang w:eastAsia="es-PE"/>
        </w:rPr>
        <w:t xml:space="preserve"> los CETICOS, aprobado por Decreto Supremo </w:t>
      </w:r>
      <w:proofErr w:type="spellStart"/>
      <w:r>
        <w:rPr>
          <w:rFonts w:ascii="Arial" w:eastAsia="Times New Roman" w:hAnsi="Arial" w:cs="Arial"/>
          <w:sz w:val="21"/>
          <w:szCs w:val="21"/>
          <w:lang w:eastAsia="es-PE"/>
        </w:rPr>
        <w:t>Nº</w:t>
      </w:r>
      <w:proofErr w:type="spellEnd"/>
      <w:r>
        <w:rPr>
          <w:rFonts w:ascii="Arial" w:eastAsia="Times New Roman" w:hAnsi="Arial" w:cs="Arial"/>
          <w:sz w:val="21"/>
          <w:szCs w:val="21"/>
          <w:lang w:eastAsia="es-PE"/>
        </w:rPr>
        <w:t xml:space="preserve"> 112-97-EF, publicado el 3.9.1997, y modificatorias.</w:t>
      </w:r>
    </w:p>
    <w:p w14:paraId="0BBD86B1"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Texto Único Ordenado de la Ley </w:t>
      </w:r>
      <w:proofErr w:type="spellStart"/>
      <w:r>
        <w:rPr>
          <w:rFonts w:ascii="Arial" w:eastAsia="Times New Roman" w:hAnsi="Arial" w:cs="Arial"/>
          <w:sz w:val="21"/>
          <w:szCs w:val="21"/>
          <w:lang w:eastAsia="es-PE"/>
        </w:rPr>
        <w:t>N°</w:t>
      </w:r>
      <w:proofErr w:type="spellEnd"/>
      <w:r>
        <w:rPr>
          <w:rFonts w:ascii="Arial" w:eastAsia="Times New Roman" w:hAnsi="Arial" w:cs="Arial"/>
          <w:sz w:val="21"/>
          <w:szCs w:val="21"/>
          <w:lang w:eastAsia="es-PE"/>
        </w:rPr>
        <w:t xml:space="preserve"> 27444 - Ley del Procedimiento Administrativo General, aprobado por Decreto Supremo </w:t>
      </w:r>
      <w:proofErr w:type="spellStart"/>
      <w:r>
        <w:rPr>
          <w:rFonts w:ascii="Arial" w:eastAsia="Times New Roman" w:hAnsi="Arial" w:cs="Arial"/>
          <w:sz w:val="21"/>
          <w:szCs w:val="21"/>
          <w:lang w:eastAsia="es-PE"/>
        </w:rPr>
        <w:t>N°</w:t>
      </w:r>
      <w:proofErr w:type="spellEnd"/>
      <w:r>
        <w:rPr>
          <w:rFonts w:ascii="Arial" w:eastAsia="Times New Roman" w:hAnsi="Arial" w:cs="Arial"/>
          <w:sz w:val="21"/>
          <w:szCs w:val="21"/>
          <w:lang w:eastAsia="es-PE"/>
        </w:rPr>
        <w:t xml:space="preserve"> 004-2019-JUS, publicado el 25.1.2019.</w:t>
      </w:r>
    </w:p>
    <w:p w14:paraId="00E4F0C6" w14:textId="65276441"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Resolución de Superintendencia </w:t>
      </w:r>
      <w:proofErr w:type="spellStart"/>
      <w:r>
        <w:rPr>
          <w:rFonts w:ascii="Arial" w:eastAsia="Times New Roman" w:hAnsi="Arial" w:cs="Arial"/>
          <w:sz w:val="21"/>
          <w:szCs w:val="21"/>
          <w:lang w:eastAsia="es-PE"/>
        </w:rPr>
        <w:t>N°</w:t>
      </w:r>
      <w:proofErr w:type="spellEnd"/>
      <w:r>
        <w:rPr>
          <w:rFonts w:ascii="Arial" w:eastAsia="Times New Roman" w:hAnsi="Arial" w:cs="Arial"/>
          <w:sz w:val="21"/>
          <w:szCs w:val="21"/>
          <w:lang w:eastAsia="es-PE"/>
        </w:rPr>
        <w:t xml:space="preserve"> 188-2010/SUNAT, que amplía el Sistema de Emisión Electrónica a la </w:t>
      </w:r>
      <w:r w:rsidR="0046188A">
        <w:rPr>
          <w:rFonts w:ascii="Arial" w:eastAsia="Times New Roman" w:hAnsi="Arial" w:cs="Arial"/>
          <w:sz w:val="21"/>
          <w:szCs w:val="21"/>
          <w:lang w:eastAsia="es-PE"/>
        </w:rPr>
        <w:t>F</w:t>
      </w:r>
      <w:r>
        <w:rPr>
          <w:rFonts w:ascii="Arial" w:eastAsia="Times New Roman" w:hAnsi="Arial" w:cs="Arial"/>
          <w:sz w:val="21"/>
          <w:szCs w:val="21"/>
          <w:lang w:eastAsia="es-PE"/>
        </w:rPr>
        <w:t>actura y documentos vinculados a ésta, publicada el 17.6.2010, y modificatorias.</w:t>
      </w:r>
    </w:p>
    <w:p w14:paraId="69F57F72" w14:textId="77777777" w:rsidR="00554B61" w:rsidRDefault="00554B61" w:rsidP="00554B61">
      <w:pPr>
        <w:numPr>
          <w:ilvl w:val="0"/>
          <w:numId w:val="68"/>
        </w:numPr>
        <w:spacing w:after="0" w:line="240" w:lineRule="auto"/>
        <w:ind w:left="709" w:hanging="283"/>
        <w:rPr>
          <w:rFonts w:ascii="Arial" w:eastAsia="Times New Roman" w:hAnsi="Arial" w:cs="Arial"/>
          <w:sz w:val="21"/>
          <w:szCs w:val="21"/>
          <w:lang w:eastAsia="es-PE"/>
        </w:rPr>
      </w:pPr>
      <w:r>
        <w:rPr>
          <w:rFonts w:ascii="Arial" w:eastAsia="Times New Roman" w:hAnsi="Arial" w:cs="Arial"/>
          <w:sz w:val="21"/>
          <w:szCs w:val="21"/>
          <w:lang w:eastAsia="es-PE"/>
        </w:rPr>
        <w:t xml:space="preserve">Resolución de Superintendencia </w:t>
      </w:r>
      <w:proofErr w:type="spellStart"/>
      <w:r>
        <w:rPr>
          <w:rFonts w:ascii="Arial" w:eastAsia="Times New Roman" w:hAnsi="Arial" w:cs="Arial"/>
          <w:sz w:val="21"/>
          <w:szCs w:val="21"/>
          <w:lang w:eastAsia="es-PE"/>
        </w:rPr>
        <w:t>N°</w:t>
      </w:r>
      <w:proofErr w:type="spellEnd"/>
      <w:r>
        <w:rPr>
          <w:rFonts w:ascii="Arial" w:eastAsia="Times New Roman" w:hAnsi="Arial" w:cs="Arial"/>
          <w:sz w:val="21"/>
          <w:szCs w:val="21"/>
          <w:lang w:eastAsia="es-PE"/>
        </w:rPr>
        <w:t xml:space="preserve"> 097-2012/SUNAT que crea el Sistema de emisión electrónica desarrollado desde los sistemas del contribuyente, publicada el 29.4.2012, y modificatorias.</w:t>
      </w:r>
    </w:p>
    <w:p w14:paraId="41B960C8" w14:textId="77777777" w:rsidR="00FC7973" w:rsidRPr="00867B49" w:rsidRDefault="00FC7973" w:rsidP="00082255">
      <w:pPr>
        <w:spacing w:after="0" w:line="240" w:lineRule="auto"/>
        <w:ind w:left="567"/>
        <w:rPr>
          <w:rFonts w:ascii="Arial" w:eastAsia="Times New Roman" w:hAnsi="Arial" w:cs="Arial"/>
          <w:sz w:val="21"/>
          <w:szCs w:val="21"/>
          <w:lang w:eastAsia="es-PE"/>
        </w:rPr>
      </w:pPr>
    </w:p>
    <w:p w14:paraId="7FC2A275" w14:textId="77777777" w:rsidR="00FC7973" w:rsidRDefault="00FC7973" w:rsidP="00082255">
      <w:pPr>
        <w:numPr>
          <w:ilvl w:val="0"/>
          <w:numId w:val="4"/>
        </w:numPr>
        <w:spacing w:after="0" w:line="240" w:lineRule="auto"/>
        <w:ind w:left="426" w:hanging="426"/>
        <w:rPr>
          <w:rFonts w:ascii="Arial" w:eastAsia="Times New Roman" w:hAnsi="Arial" w:cs="Arial"/>
          <w:b/>
          <w:sz w:val="21"/>
          <w:szCs w:val="21"/>
          <w:lang w:eastAsia="es-PE"/>
        </w:rPr>
      </w:pPr>
      <w:r w:rsidRPr="00867B49">
        <w:rPr>
          <w:rFonts w:ascii="Arial" w:eastAsia="Times New Roman" w:hAnsi="Arial" w:cs="Arial"/>
          <w:b/>
          <w:bCs/>
          <w:sz w:val="21"/>
          <w:szCs w:val="21"/>
          <w:lang w:val="es-ES_tradnl" w:eastAsia="es-PE"/>
        </w:rPr>
        <w:t>DISPOSICIONES</w:t>
      </w:r>
      <w:r w:rsidRPr="00867B49">
        <w:rPr>
          <w:rFonts w:ascii="Arial" w:eastAsia="Times New Roman" w:hAnsi="Arial" w:cs="Arial"/>
          <w:b/>
          <w:sz w:val="21"/>
          <w:szCs w:val="21"/>
          <w:lang w:eastAsia="es-PE"/>
        </w:rPr>
        <w:t xml:space="preserve"> GENERALES</w:t>
      </w:r>
    </w:p>
    <w:p w14:paraId="68DF5F7B" w14:textId="77777777" w:rsidR="00E07B66" w:rsidRPr="00867B49" w:rsidRDefault="00E07B66" w:rsidP="00E07B66">
      <w:pPr>
        <w:spacing w:after="0" w:line="240" w:lineRule="auto"/>
        <w:ind w:left="426"/>
        <w:rPr>
          <w:rFonts w:ascii="Arial" w:eastAsia="Times New Roman" w:hAnsi="Arial" w:cs="Arial"/>
          <w:b/>
          <w:sz w:val="21"/>
          <w:szCs w:val="21"/>
          <w:lang w:eastAsia="es-PE"/>
        </w:rPr>
      </w:pPr>
    </w:p>
    <w:p w14:paraId="5C5EF0FC" w14:textId="77777777" w:rsidR="007259A1" w:rsidRPr="00867B49" w:rsidRDefault="00A35FD4" w:rsidP="009F7735">
      <w:pPr>
        <w:pStyle w:val="Prrafodelista"/>
        <w:numPr>
          <w:ilvl w:val="0"/>
          <w:numId w:val="39"/>
        </w:numPr>
        <w:rPr>
          <w:rFonts w:ascii="Arial" w:hAnsi="Arial" w:cs="Arial"/>
          <w:b/>
          <w:bCs/>
          <w:sz w:val="21"/>
          <w:szCs w:val="21"/>
        </w:rPr>
      </w:pPr>
      <w:r w:rsidRPr="00867B49">
        <w:rPr>
          <w:rFonts w:ascii="Arial" w:hAnsi="Arial" w:cs="Arial"/>
          <w:b/>
          <w:bCs/>
          <w:sz w:val="21"/>
          <w:szCs w:val="21"/>
        </w:rPr>
        <w:t>EXPORTACIÓN DEFINITIVA Y SUJETOS</w:t>
      </w:r>
    </w:p>
    <w:p w14:paraId="414FE4B0" w14:textId="5CA24ED7" w:rsidR="007259A1" w:rsidRPr="00867B49" w:rsidRDefault="007259A1" w:rsidP="000C0BD8">
      <w:pPr>
        <w:numPr>
          <w:ilvl w:val="0"/>
          <w:numId w:val="3"/>
        </w:numPr>
        <w:spacing w:after="0" w:line="240" w:lineRule="auto"/>
        <w:ind w:left="851" w:hanging="425"/>
        <w:rPr>
          <w:rFonts w:ascii="Arial" w:hAnsi="Arial" w:cs="Arial"/>
          <w:sz w:val="21"/>
          <w:szCs w:val="21"/>
        </w:rPr>
      </w:pPr>
      <w:r w:rsidRPr="00867B49">
        <w:rPr>
          <w:rFonts w:ascii="Arial" w:hAnsi="Arial" w:cs="Arial"/>
          <w:sz w:val="21"/>
          <w:szCs w:val="21"/>
        </w:rPr>
        <w:t>La exportación definitiva es el régimen aduanero que permite la salida del territorio aduanero de las mercancías nacionales o nacionalizadas para su uso o consumo definitivo en el exterior</w:t>
      </w:r>
      <w:r w:rsidR="002E265E" w:rsidRPr="008B5A6C">
        <w:rPr>
          <w:rFonts w:ascii="Arial" w:hAnsi="Arial" w:cs="Arial"/>
          <w:sz w:val="21"/>
          <w:szCs w:val="21"/>
          <w:shd w:val="clear" w:color="auto" w:fill="FFFFFF" w:themeFill="background1"/>
        </w:rPr>
        <w:t>. N</w:t>
      </w:r>
      <w:r w:rsidRPr="00867B49">
        <w:rPr>
          <w:rFonts w:ascii="Arial" w:hAnsi="Arial" w:cs="Arial"/>
          <w:sz w:val="21"/>
          <w:szCs w:val="21"/>
        </w:rPr>
        <w:t>o está afecta a tributo alguno.</w:t>
      </w:r>
    </w:p>
    <w:p w14:paraId="3105186B" w14:textId="77777777" w:rsidR="007259A1" w:rsidRPr="00867B49" w:rsidRDefault="007259A1" w:rsidP="00082255">
      <w:pPr>
        <w:spacing w:after="0" w:line="240" w:lineRule="auto"/>
        <w:ind w:left="426"/>
        <w:rPr>
          <w:rFonts w:ascii="Arial" w:eastAsia="Times New Roman" w:hAnsi="Arial" w:cs="Arial"/>
          <w:b/>
          <w:bCs/>
          <w:sz w:val="21"/>
          <w:szCs w:val="21"/>
          <w:lang w:eastAsia="es-PE"/>
        </w:rPr>
      </w:pPr>
    </w:p>
    <w:p w14:paraId="2B868A9A" w14:textId="77777777" w:rsidR="007259A1" w:rsidRPr="005C5CC2" w:rsidRDefault="007259A1" w:rsidP="00082255">
      <w:pPr>
        <w:numPr>
          <w:ilvl w:val="0"/>
          <w:numId w:val="3"/>
        </w:numPr>
        <w:spacing w:after="0" w:line="240" w:lineRule="auto"/>
        <w:ind w:left="851" w:hanging="425"/>
        <w:rPr>
          <w:rFonts w:ascii="Arial" w:hAnsi="Arial" w:cs="Arial"/>
          <w:sz w:val="21"/>
          <w:szCs w:val="21"/>
        </w:rPr>
      </w:pPr>
      <w:r w:rsidRPr="005C5CC2">
        <w:rPr>
          <w:rFonts w:ascii="Arial" w:hAnsi="Arial" w:cs="Arial"/>
          <w:sz w:val="21"/>
          <w:szCs w:val="21"/>
        </w:rPr>
        <w:t>El exportador</w:t>
      </w:r>
      <w:r w:rsidRPr="00867B49">
        <w:rPr>
          <w:rFonts w:ascii="Arial" w:hAnsi="Arial" w:cs="Arial"/>
          <w:sz w:val="21"/>
          <w:szCs w:val="21"/>
        </w:rPr>
        <w:t xml:space="preserve"> es la </w:t>
      </w:r>
      <w:r w:rsidRPr="005C5CC2">
        <w:rPr>
          <w:rFonts w:ascii="Arial" w:hAnsi="Arial" w:cs="Arial"/>
          <w:sz w:val="21"/>
          <w:szCs w:val="21"/>
        </w:rPr>
        <w:t>persona natural o jurídica que destina mercancías al régimen aduanero de exportación definitiva.</w:t>
      </w:r>
    </w:p>
    <w:p w14:paraId="63800598" w14:textId="77777777" w:rsidR="007259A1" w:rsidRPr="005C5CC2" w:rsidRDefault="007259A1" w:rsidP="00082255">
      <w:pPr>
        <w:spacing w:after="0" w:line="240" w:lineRule="auto"/>
        <w:ind w:left="851"/>
        <w:rPr>
          <w:rFonts w:ascii="Arial" w:hAnsi="Arial" w:cs="Arial"/>
          <w:sz w:val="21"/>
          <w:szCs w:val="21"/>
        </w:rPr>
      </w:pPr>
    </w:p>
    <w:p w14:paraId="41637548" w14:textId="77777777" w:rsidR="007259A1" w:rsidRPr="00867B49" w:rsidRDefault="00CD268E" w:rsidP="00082255">
      <w:pPr>
        <w:spacing w:after="0" w:line="240" w:lineRule="auto"/>
        <w:ind w:left="851"/>
        <w:rPr>
          <w:rFonts w:ascii="Arial" w:hAnsi="Arial" w:cs="Arial"/>
          <w:sz w:val="21"/>
          <w:szCs w:val="21"/>
        </w:rPr>
      </w:pPr>
      <w:r w:rsidRPr="005C5CC2">
        <w:rPr>
          <w:rFonts w:ascii="Arial" w:hAnsi="Arial" w:cs="Arial"/>
          <w:sz w:val="21"/>
          <w:szCs w:val="21"/>
        </w:rPr>
        <w:t xml:space="preserve">Para ser </w:t>
      </w:r>
      <w:r w:rsidR="007259A1" w:rsidRPr="005C5CC2">
        <w:rPr>
          <w:rFonts w:ascii="Arial" w:hAnsi="Arial" w:cs="Arial"/>
          <w:sz w:val="21"/>
          <w:szCs w:val="21"/>
        </w:rPr>
        <w:t>exportador</w:t>
      </w:r>
      <w:r w:rsidRPr="005C5CC2">
        <w:rPr>
          <w:rFonts w:ascii="Arial" w:hAnsi="Arial" w:cs="Arial"/>
          <w:sz w:val="21"/>
          <w:szCs w:val="21"/>
        </w:rPr>
        <w:t>, el</w:t>
      </w:r>
      <w:r w:rsidRPr="00867B49">
        <w:rPr>
          <w:rFonts w:ascii="Arial" w:hAnsi="Arial" w:cs="Arial"/>
          <w:sz w:val="21"/>
          <w:szCs w:val="21"/>
        </w:rPr>
        <w:t xml:space="preserve"> dueño o consignante</w:t>
      </w:r>
      <w:r w:rsidR="007259A1" w:rsidRPr="00867B49">
        <w:rPr>
          <w:rFonts w:ascii="Arial" w:hAnsi="Arial" w:cs="Arial"/>
          <w:sz w:val="21"/>
          <w:szCs w:val="21"/>
        </w:rPr>
        <w:t xml:space="preserve"> debe </w:t>
      </w:r>
      <w:r w:rsidR="007259A1" w:rsidRPr="00211AF6">
        <w:rPr>
          <w:rFonts w:ascii="Arial" w:hAnsi="Arial" w:cs="Arial"/>
          <w:sz w:val="21"/>
          <w:szCs w:val="21"/>
        </w:rPr>
        <w:t>contar con</w:t>
      </w:r>
      <w:r w:rsidR="007259A1" w:rsidRPr="00867B49">
        <w:rPr>
          <w:rFonts w:ascii="Arial" w:hAnsi="Arial" w:cs="Arial"/>
          <w:sz w:val="21"/>
          <w:szCs w:val="21"/>
        </w:rPr>
        <w:t>:</w:t>
      </w:r>
    </w:p>
    <w:p w14:paraId="1F971590" w14:textId="2E3CA7AE" w:rsidR="007259A1" w:rsidRPr="000B6B1F" w:rsidRDefault="007259A1" w:rsidP="009F7735">
      <w:pPr>
        <w:pStyle w:val="Prrafodelista"/>
        <w:numPr>
          <w:ilvl w:val="0"/>
          <w:numId w:val="8"/>
        </w:numPr>
        <w:spacing w:after="0"/>
        <w:rPr>
          <w:rFonts w:ascii="Arial" w:hAnsi="Arial" w:cs="Arial"/>
          <w:sz w:val="21"/>
          <w:szCs w:val="21"/>
        </w:rPr>
      </w:pPr>
      <w:r w:rsidRPr="00867B49">
        <w:rPr>
          <w:rFonts w:ascii="Arial" w:hAnsi="Arial" w:cs="Arial"/>
          <w:sz w:val="21"/>
          <w:szCs w:val="21"/>
        </w:rPr>
        <w:t xml:space="preserve">Registro único de contribuyente (RUC) y no tener la condición de no </w:t>
      </w:r>
      <w:r w:rsidRPr="000B6B1F">
        <w:rPr>
          <w:rFonts w:ascii="Arial" w:hAnsi="Arial" w:cs="Arial"/>
          <w:sz w:val="21"/>
          <w:szCs w:val="21"/>
        </w:rPr>
        <w:t>habido</w:t>
      </w:r>
      <w:r w:rsidR="00A724E5" w:rsidRPr="000B6B1F">
        <w:rPr>
          <w:rFonts w:ascii="Arial" w:hAnsi="Arial" w:cs="Arial"/>
          <w:sz w:val="21"/>
          <w:szCs w:val="21"/>
        </w:rPr>
        <w:t>.</w:t>
      </w:r>
    </w:p>
    <w:p w14:paraId="0222F6F4" w14:textId="1F2BAD05" w:rsidR="007259A1" w:rsidRPr="00867B49" w:rsidRDefault="000B6B1F" w:rsidP="009F7735">
      <w:pPr>
        <w:pStyle w:val="Prrafodelista"/>
        <w:numPr>
          <w:ilvl w:val="0"/>
          <w:numId w:val="8"/>
        </w:numPr>
        <w:spacing w:after="0"/>
        <w:rPr>
          <w:rFonts w:ascii="Arial" w:hAnsi="Arial" w:cs="Arial"/>
          <w:sz w:val="21"/>
          <w:szCs w:val="21"/>
          <w:lang w:val="es-ES"/>
        </w:rPr>
      </w:pPr>
      <w:r w:rsidRPr="000B6B1F">
        <w:rPr>
          <w:rFonts w:ascii="Arial" w:hAnsi="Arial" w:cs="Arial"/>
          <w:sz w:val="21"/>
          <w:szCs w:val="21"/>
        </w:rPr>
        <w:t>D</w:t>
      </w:r>
      <w:proofErr w:type="spellStart"/>
      <w:r w:rsidR="007259A1" w:rsidRPr="000B6B1F">
        <w:rPr>
          <w:rFonts w:ascii="Arial" w:hAnsi="Arial" w:cs="Arial"/>
          <w:sz w:val="21"/>
          <w:szCs w:val="21"/>
          <w:lang w:val="es-ES"/>
        </w:rPr>
        <w:t>ocu</w:t>
      </w:r>
      <w:r w:rsidR="007259A1" w:rsidRPr="00867B49">
        <w:rPr>
          <w:rFonts w:ascii="Arial" w:hAnsi="Arial" w:cs="Arial"/>
          <w:sz w:val="21"/>
          <w:szCs w:val="21"/>
          <w:lang w:val="es-ES"/>
        </w:rPr>
        <w:t>mento</w:t>
      </w:r>
      <w:proofErr w:type="spellEnd"/>
      <w:r w:rsidR="007259A1" w:rsidRPr="00867B49">
        <w:rPr>
          <w:rFonts w:ascii="Arial" w:hAnsi="Arial" w:cs="Arial"/>
          <w:sz w:val="21"/>
          <w:szCs w:val="21"/>
          <w:lang w:val="es-ES"/>
        </w:rPr>
        <w:t xml:space="preserve"> nacional de identidad (DNI) si es peruano, o carné de extranjería</w:t>
      </w:r>
      <w:r w:rsidR="00B62545">
        <w:rPr>
          <w:rFonts w:ascii="Arial" w:hAnsi="Arial" w:cs="Arial"/>
          <w:sz w:val="21"/>
          <w:szCs w:val="21"/>
          <w:lang w:val="es-ES"/>
        </w:rPr>
        <w:t>,</w:t>
      </w:r>
      <w:r w:rsidR="007259A1" w:rsidRPr="00867B49">
        <w:rPr>
          <w:rFonts w:ascii="Arial" w:hAnsi="Arial" w:cs="Arial"/>
          <w:sz w:val="21"/>
          <w:szCs w:val="21"/>
          <w:lang w:val="es-ES"/>
        </w:rPr>
        <w:t xml:space="preserve"> pasaporte </w:t>
      </w:r>
      <w:r w:rsidR="00554029">
        <w:rPr>
          <w:rFonts w:ascii="Arial" w:hAnsi="Arial" w:cs="Arial"/>
          <w:sz w:val="21"/>
          <w:szCs w:val="21"/>
          <w:lang w:val="es-ES"/>
        </w:rPr>
        <w:t xml:space="preserve">o </w:t>
      </w:r>
      <w:r w:rsidR="00554029" w:rsidRPr="00B62545">
        <w:rPr>
          <w:rFonts w:ascii="Arial" w:hAnsi="Arial" w:cs="Arial"/>
          <w:sz w:val="21"/>
          <w:szCs w:val="21"/>
        </w:rPr>
        <w:t xml:space="preserve">carné de permiso temporal de permanencia </w:t>
      </w:r>
      <w:proofErr w:type="spellStart"/>
      <w:r w:rsidR="007259A1" w:rsidRPr="00B62545">
        <w:rPr>
          <w:rFonts w:ascii="Arial" w:hAnsi="Arial" w:cs="Arial"/>
          <w:sz w:val="21"/>
          <w:szCs w:val="21"/>
          <w:lang w:val="es-ES"/>
        </w:rPr>
        <w:t>si</w:t>
      </w:r>
      <w:proofErr w:type="spellEnd"/>
      <w:r w:rsidR="007259A1" w:rsidRPr="00867B49">
        <w:rPr>
          <w:rFonts w:ascii="Arial" w:hAnsi="Arial" w:cs="Arial"/>
          <w:sz w:val="21"/>
          <w:szCs w:val="21"/>
          <w:lang w:val="es-ES"/>
        </w:rPr>
        <w:t xml:space="preserve"> es extranjero, cuando </w:t>
      </w:r>
      <w:r w:rsidR="007259A1" w:rsidRPr="00CA4A81">
        <w:rPr>
          <w:rFonts w:ascii="Arial" w:hAnsi="Arial" w:cs="Arial"/>
          <w:sz w:val="21"/>
          <w:szCs w:val="21"/>
          <w:lang w:val="es-ES"/>
        </w:rPr>
        <w:t>no est</w:t>
      </w:r>
      <w:r w:rsidR="00B2495D" w:rsidRPr="00CA4A81">
        <w:rPr>
          <w:rFonts w:ascii="Arial" w:hAnsi="Arial" w:cs="Arial"/>
          <w:sz w:val="21"/>
          <w:szCs w:val="21"/>
          <w:lang w:val="es-ES"/>
        </w:rPr>
        <w:t>á</w:t>
      </w:r>
      <w:r w:rsidR="007259A1" w:rsidRPr="00CA4A81">
        <w:rPr>
          <w:rFonts w:ascii="Arial" w:hAnsi="Arial" w:cs="Arial"/>
          <w:sz w:val="21"/>
          <w:szCs w:val="21"/>
          <w:lang w:val="es-ES"/>
        </w:rPr>
        <w:t xml:space="preserve"> obligado</w:t>
      </w:r>
      <w:r w:rsidR="007259A1" w:rsidRPr="00867B49">
        <w:rPr>
          <w:rFonts w:ascii="Arial" w:hAnsi="Arial" w:cs="Arial"/>
          <w:sz w:val="21"/>
          <w:szCs w:val="21"/>
          <w:lang w:val="es-ES"/>
        </w:rPr>
        <w:t xml:space="preserve"> a inscribirse en el RUC, de acuerdo con lo dispuesto en el artículo 3 de la Resolución de Superintendencia </w:t>
      </w:r>
      <w:proofErr w:type="spellStart"/>
      <w:r w:rsidR="007259A1" w:rsidRPr="00867B49">
        <w:rPr>
          <w:rFonts w:ascii="Arial" w:hAnsi="Arial" w:cs="Arial"/>
          <w:sz w:val="21"/>
          <w:szCs w:val="21"/>
          <w:lang w:val="es-ES"/>
        </w:rPr>
        <w:t>Nº</w:t>
      </w:r>
      <w:proofErr w:type="spellEnd"/>
      <w:r w:rsidR="007259A1" w:rsidRPr="00867B49">
        <w:rPr>
          <w:rFonts w:ascii="Arial" w:hAnsi="Arial" w:cs="Arial"/>
          <w:sz w:val="21"/>
          <w:szCs w:val="21"/>
          <w:lang w:val="es-ES"/>
        </w:rPr>
        <w:t xml:space="preserve"> 210-2004/SUNAT.</w:t>
      </w:r>
    </w:p>
    <w:p w14:paraId="1268A69D" w14:textId="77777777" w:rsidR="00EE5C4E" w:rsidRPr="00867B49" w:rsidRDefault="00EE5C4E" w:rsidP="00082255">
      <w:pPr>
        <w:spacing w:after="0" w:line="240" w:lineRule="auto"/>
        <w:rPr>
          <w:rFonts w:ascii="Arial" w:eastAsia="Times New Roman" w:hAnsi="Arial" w:cs="Arial"/>
          <w:color w:val="000000"/>
          <w:sz w:val="21"/>
          <w:szCs w:val="21"/>
          <w:lang w:eastAsia="es-PE"/>
        </w:rPr>
      </w:pPr>
    </w:p>
    <w:p w14:paraId="53CCA2D0" w14:textId="77777777" w:rsidR="007259A1" w:rsidRDefault="007259A1" w:rsidP="00082255">
      <w:pPr>
        <w:numPr>
          <w:ilvl w:val="0"/>
          <w:numId w:val="3"/>
        </w:numPr>
        <w:spacing w:after="0" w:line="240" w:lineRule="auto"/>
        <w:ind w:left="851" w:hanging="425"/>
        <w:rPr>
          <w:rFonts w:ascii="Arial" w:eastAsia="Times New Roman" w:hAnsi="Arial" w:cs="Arial"/>
          <w:color w:val="000000"/>
          <w:sz w:val="21"/>
          <w:szCs w:val="21"/>
          <w:lang w:eastAsia="es-PE"/>
        </w:rPr>
      </w:pPr>
      <w:r w:rsidRPr="00867B49">
        <w:rPr>
          <w:rFonts w:ascii="Arial" w:eastAsia="Times New Roman" w:hAnsi="Arial" w:cs="Arial"/>
          <w:color w:val="000000"/>
          <w:sz w:val="21"/>
          <w:szCs w:val="21"/>
          <w:lang w:eastAsia="es-PE"/>
        </w:rPr>
        <w:t>El consignatario es la persona natural o jurídica a cuyo nombre se encuentra manifestada la mercancía o que la adquiere por endoso del documento de transporte.</w:t>
      </w:r>
    </w:p>
    <w:p w14:paraId="6C8EE4DE" w14:textId="77777777" w:rsidR="00C41B8E" w:rsidRDefault="00C41B8E" w:rsidP="00C41B8E">
      <w:pPr>
        <w:pStyle w:val="Prrafodelista"/>
        <w:rPr>
          <w:rFonts w:ascii="Arial" w:hAnsi="Arial" w:cs="Arial"/>
          <w:strike/>
          <w:sz w:val="21"/>
          <w:szCs w:val="21"/>
          <w:highlight w:val="yellow"/>
        </w:rPr>
      </w:pPr>
    </w:p>
    <w:p w14:paraId="40EF1AA6" w14:textId="77777777" w:rsidR="007259A1" w:rsidRPr="00867B49" w:rsidRDefault="00A35FD4" w:rsidP="009F7735">
      <w:pPr>
        <w:pStyle w:val="Prrafodelista"/>
        <w:numPr>
          <w:ilvl w:val="0"/>
          <w:numId w:val="39"/>
        </w:numPr>
        <w:rPr>
          <w:rFonts w:ascii="Arial" w:hAnsi="Arial" w:cs="Arial"/>
          <w:b/>
          <w:bCs/>
          <w:sz w:val="21"/>
          <w:szCs w:val="21"/>
        </w:rPr>
      </w:pPr>
      <w:r w:rsidRPr="00867B49">
        <w:rPr>
          <w:rFonts w:ascii="Arial" w:hAnsi="Arial" w:cs="Arial"/>
          <w:b/>
          <w:bCs/>
          <w:sz w:val="21"/>
          <w:szCs w:val="21"/>
        </w:rPr>
        <w:t>MANDATO</w:t>
      </w:r>
    </w:p>
    <w:p w14:paraId="2FDE31D7" w14:textId="77777777" w:rsidR="007259A1" w:rsidRPr="00CA4A81" w:rsidRDefault="007259A1" w:rsidP="009F7735">
      <w:pPr>
        <w:numPr>
          <w:ilvl w:val="0"/>
          <w:numId w:val="56"/>
        </w:numPr>
        <w:spacing w:after="0" w:line="240" w:lineRule="auto"/>
        <w:ind w:left="851" w:hanging="425"/>
        <w:rPr>
          <w:rFonts w:ascii="Arial" w:eastAsia="Calibri" w:hAnsi="Arial" w:cs="Arial"/>
          <w:sz w:val="21"/>
          <w:szCs w:val="21"/>
        </w:rPr>
      </w:pPr>
      <w:r w:rsidRPr="00867B49">
        <w:rPr>
          <w:rFonts w:ascii="Arial" w:hAnsi="Arial" w:cs="Arial"/>
          <w:color w:val="000000"/>
          <w:sz w:val="21"/>
          <w:szCs w:val="21"/>
          <w:shd w:val="clear" w:color="auto" w:fill="FFFFFF"/>
        </w:rPr>
        <w:t>El mandato</w:t>
      </w:r>
      <w:r w:rsidRPr="00867B49">
        <w:rPr>
          <w:rFonts w:ascii="Arial" w:eastAsia="Calibri" w:hAnsi="Arial" w:cs="Arial"/>
          <w:sz w:val="21"/>
          <w:szCs w:val="21"/>
        </w:rPr>
        <w:t xml:space="preserve"> faculta al agente de aduana a numerar, rectificar</w:t>
      </w:r>
      <w:r w:rsidRPr="00CA4A81">
        <w:rPr>
          <w:rFonts w:ascii="Arial" w:eastAsia="Calibri" w:hAnsi="Arial" w:cs="Arial"/>
          <w:sz w:val="21"/>
          <w:szCs w:val="21"/>
        </w:rPr>
        <w:t xml:space="preserve">, regularizar </w:t>
      </w:r>
      <w:r w:rsidR="00B2495D" w:rsidRPr="00CA4A81">
        <w:rPr>
          <w:rFonts w:ascii="Arial" w:eastAsia="Calibri" w:hAnsi="Arial" w:cs="Arial"/>
          <w:sz w:val="21"/>
          <w:szCs w:val="21"/>
        </w:rPr>
        <w:t>o</w:t>
      </w:r>
      <w:r w:rsidRPr="00CA4A81">
        <w:rPr>
          <w:rFonts w:ascii="Arial" w:eastAsia="Calibri" w:hAnsi="Arial" w:cs="Arial"/>
          <w:sz w:val="21"/>
          <w:szCs w:val="21"/>
        </w:rPr>
        <w:t xml:space="preserve"> legajar la declaración</w:t>
      </w:r>
      <w:r w:rsidR="000E3BCE" w:rsidRPr="00CA4A81">
        <w:rPr>
          <w:rFonts w:ascii="Arial" w:eastAsia="Calibri" w:hAnsi="Arial" w:cs="Arial"/>
          <w:sz w:val="21"/>
          <w:szCs w:val="21"/>
        </w:rPr>
        <w:t xml:space="preserve"> aduanera de mercancías, en adelante la decla</w:t>
      </w:r>
      <w:r w:rsidR="008952F9" w:rsidRPr="00CA4A81">
        <w:rPr>
          <w:rFonts w:ascii="Arial" w:eastAsia="Calibri" w:hAnsi="Arial" w:cs="Arial"/>
          <w:sz w:val="21"/>
          <w:szCs w:val="21"/>
        </w:rPr>
        <w:t>r</w:t>
      </w:r>
      <w:r w:rsidR="000E3BCE" w:rsidRPr="00CA4A81">
        <w:rPr>
          <w:rFonts w:ascii="Arial" w:eastAsia="Calibri" w:hAnsi="Arial" w:cs="Arial"/>
          <w:sz w:val="21"/>
          <w:szCs w:val="21"/>
        </w:rPr>
        <w:t>ación.</w:t>
      </w:r>
    </w:p>
    <w:p w14:paraId="7A2ACF48" w14:textId="77777777" w:rsidR="007259A1" w:rsidRPr="00CA4A81" w:rsidRDefault="007259A1" w:rsidP="00082255">
      <w:pPr>
        <w:spacing w:after="0" w:line="240" w:lineRule="auto"/>
        <w:ind w:left="851"/>
        <w:rPr>
          <w:rFonts w:ascii="Arial" w:eastAsia="Calibri" w:hAnsi="Arial" w:cs="Arial"/>
          <w:sz w:val="21"/>
          <w:szCs w:val="21"/>
          <w:lang w:eastAsia="es-PE"/>
        </w:rPr>
      </w:pPr>
    </w:p>
    <w:p w14:paraId="293E460A" w14:textId="77777777" w:rsidR="007259A1" w:rsidRPr="00CA4A81" w:rsidRDefault="007259A1" w:rsidP="009F7735">
      <w:pPr>
        <w:numPr>
          <w:ilvl w:val="0"/>
          <w:numId w:val="56"/>
        </w:numPr>
        <w:spacing w:after="0" w:line="240" w:lineRule="auto"/>
        <w:ind w:left="851" w:hanging="425"/>
        <w:rPr>
          <w:rFonts w:ascii="Arial" w:eastAsia="Calibri" w:hAnsi="Arial" w:cs="Arial"/>
          <w:sz w:val="21"/>
          <w:szCs w:val="21"/>
          <w:lang w:eastAsia="es-PE"/>
        </w:rPr>
      </w:pPr>
      <w:r w:rsidRPr="00CA4A81">
        <w:rPr>
          <w:rFonts w:ascii="Arial" w:eastAsia="Times New Roman" w:hAnsi="Arial" w:cs="Arial"/>
          <w:sz w:val="21"/>
          <w:szCs w:val="21"/>
          <w:lang w:eastAsia="es-PE"/>
        </w:rPr>
        <w:t>El mandato se otorga antes de la numeración de la declaración.</w:t>
      </w:r>
    </w:p>
    <w:p w14:paraId="5511C3CD" w14:textId="77777777" w:rsidR="007259A1" w:rsidRPr="00CA4A81" w:rsidRDefault="007259A1" w:rsidP="00082255">
      <w:pPr>
        <w:spacing w:after="0" w:line="240" w:lineRule="auto"/>
        <w:rPr>
          <w:rFonts w:ascii="Arial" w:hAnsi="Arial" w:cs="Arial"/>
          <w:sz w:val="21"/>
          <w:szCs w:val="21"/>
        </w:rPr>
      </w:pPr>
    </w:p>
    <w:p w14:paraId="259164F8" w14:textId="77777777" w:rsidR="007259A1" w:rsidRPr="00CA4A81" w:rsidRDefault="007259A1" w:rsidP="00082255">
      <w:pPr>
        <w:spacing w:after="0" w:line="240" w:lineRule="auto"/>
        <w:ind w:left="143" w:firstLine="708"/>
        <w:rPr>
          <w:rFonts w:ascii="Arial" w:hAnsi="Arial" w:cs="Arial"/>
          <w:sz w:val="21"/>
          <w:szCs w:val="21"/>
        </w:rPr>
      </w:pPr>
      <w:r w:rsidRPr="00CA4A81">
        <w:rPr>
          <w:rFonts w:ascii="Arial" w:hAnsi="Arial" w:cs="Arial"/>
          <w:sz w:val="21"/>
          <w:szCs w:val="21"/>
        </w:rPr>
        <w:t xml:space="preserve">El </w:t>
      </w:r>
      <w:r w:rsidR="00807CB6" w:rsidRPr="00CA4A81">
        <w:rPr>
          <w:rFonts w:ascii="Arial" w:hAnsi="Arial" w:cs="Arial"/>
          <w:sz w:val="21"/>
          <w:szCs w:val="21"/>
        </w:rPr>
        <w:t xml:space="preserve">dueño o consignante </w:t>
      </w:r>
      <w:r w:rsidR="00C20759" w:rsidRPr="00CA4A81">
        <w:rPr>
          <w:rFonts w:ascii="Arial" w:hAnsi="Arial" w:cs="Arial"/>
          <w:sz w:val="21"/>
          <w:szCs w:val="21"/>
        </w:rPr>
        <w:t>otorga</w:t>
      </w:r>
      <w:r w:rsidRPr="00CA4A81">
        <w:rPr>
          <w:rFonts w:ascii="Arial" w:hAnsi="Arial" w:cs="Arial"/>
          <w:sz w:val="21"/>
          <w:szCs w:val="21"/>
        </w:rPr>
        <w:t xml:space="preserve"> el mandato</w:t>
      </w:r>
      <w:r w:rsidR="00122EEF" w:rsidRPr="00CA4A81">
        <w:rPr>
          <w:rFonts w:ascii="Arial" w:hAnsi="Arial" w:cs="Arial"/>
          <w:sz w:val="21"/>
          <w:szCs w:val="21"/>
        </w:rPr>
        <w:t>:</w:t>
      </w:r>
    </w:p>
    <w:p w14:paraId="55DB3B3C" w14:textId="612F6E6E" w:rsidR="007259A1" w:rsidRPr="005C5CC2" w:rsidRDefault="007259A1" w:rsidP="009F7735">
      <w:pPr>
        <w:pStyle w:val="Prrafodelista"/>
        <w:numPr>
          <w:ilvl w:val="0"/>
          <w:numId w:val="24"/>
        </w:numPr>
        <w:spacing w:after="0"/>
        <w:ind w:left="1276" w:hanging="425"/>
        <w:rPr>
          <w:rFonts w:ascii="Arial" w:hAnsi="Arial" w:cs="Arial"/>
          <w:sz w:val="21"/>
          <w:szCs w:val="21"/>
        </w:rPr>
      </w:pPr>
      <w:r w:rsidRPr="00CA4A81">
        <w:rPr>
          <w:rFonts w:ascii="Arial" w:hAnsi="Arial" w:cs="Arial"/>
          <w:sz w:val="21"/>
          <w:szCs w:val="21"/>
        </w:rPr>
        <w:t xml:space="preserve">Si </w:t>
      </w:r>
      <w:r w:rsidR="00F1052A" w:rsidRPr="00211AF6">
        <w:rPr>
          <w:rFonts w:ascii="Arial" w:hAnsi="Arial" w:cs="Arial"/>
          <w:sz w:val="21"/>
          <w:szCs w:val="21"/>
        </w:rPr>
        <w:t>cuenta con</w:t>
      </w:r>
      <w:r w:rsidR="00F1052A" w:rsidRPr="00F1052A">
        <w:rPr>
          <w:rFonts w:ascii="Arial" w:hAnsi="Arial" w:cs="Arial"/>
          <w:sz w:val="21"/>
          <w:szCs w:val="21"/>
        </w:rPr>
        <w:t xml:space="preserve"> </w:t>
      </w:r>
      <w:r w:rsidRPr="00CA4A81">
        <w:rPr>
          <w:rFonts w:ascii="Arial" w:hAnsi="Arial" w:cs="Arial"/>
          <w:sz w:val="21"/>
          <w:szCs w:val="21"/>
        </w:rPr>
        <w:t xml:space="preserve">RUC, </w:t>
      </w:r>
      <w:r w:rsidR="005763CD" w:rsidRPr="00CA4A81">
        <w:rPr>
          <w:rFonts w:ascii="Arial" w:hAnsi="Arial" w:cs="Arial"/>
          <w:sz w:val="21"/>
          <w:szCs w:val="21"/>
        </w:rPr>
        <w:t xml:space="preserve">mediante </w:t>
      </w:r>
      <w:r w:rsidR="005763CD" w:rsidRPr="005C5CC2">
        <w:rPr>
          <w:rFonts w:ascii="Arial" w:hAnsi="Arial" w:cs="Arial"/>
          <w:sz w:val="21"/>
          <w:szCs w:val="21"/>
        </w:rPr>
        <w:t xml:space="preserve">medios electrónicos, </w:t>
      </w:r>
      <w:proofErr w:type="gramStart"/>
      <w:r w:rsidR="00E517A0" w:rsidRPr="005C5CC2">
        <w:rPr>
          <w:rFonts w:ascii="Arial" w:hAnsi="Arial" w:cs="Arial"/>
          <w:sz w:val="21"/>
          <w:szCs w:val="21"/>
        </w:rPr>
        <w:t xml:space="preserve">de acuerdo </w:t>
      </w:r>
      <w:r w:rsidR="005763CD" w:rsidRPr="005C5CC2">
        <w:rPr>
          <w:rFonts w:ascii="Arial" w:hAnsi="Arial" w:cs="Arial"/>
          <w:sz w:val="21"/>
          <w:szCs w:val="21"/>
        </w:rPr>
        <w:t>a</w:t>
      </w:r>
      <w:proofErr w:type="gramEnd"/>
      <w:r w:rsidR="00085AFC">
        <w:rPr>
          <w:rFonts w:ascii="Arial" w:hAnsi="Arial" w:cs="Arial"/>
          <w:sz w:val="21"/>
          <w:szCs w:val="21"/>
        </w:rPr>
        <w:t xml:space="preserve"> </w:t>
      </w:r>
      <w:r w:rsidRPr="005C5CC2">
        <w:rPr>
          <w:rFonts w:ascii="Arial" w:hAnsi="Arial" w:cs="Arial"/>
          <w:sz w:val="21"/>
          <w:szCs w:val="21"/>
        </w:rPr>
        <w:t>lo establecido en el procedimiento específico “Mandato electrónico”</w:t>
      </w:r>
      <w:r w:rsidR="00D92F1D" w:rsidRPr="005C5CC2">
        <w:rPr>
          <w:rFonts w:ascii="Arial" w:hAnsi="Arial" w:cs="Arial"/>
          <w:sz w:val="21"/>
          <w:szCs w:val="21"/>
        </w:rPr>
        <w:t xml:space="preserve">, </w:t>
      </w:r>
      <w:r w:rsidRPr="005C5CC2">
        <w:rPr>
          <w:rFonts w:ascii="Arial" w:hAnsi="Arial" w:cs="Arial"/>
          <w:sz w:val="21"/>
          <w:szCs w:val="21"/>
        </w:rPr>
        <w:t>DESPA-PE.00.18</w:t>
      </w:r>
      <w:r w:rsidR="00594DFF" w:rsidRPr="005C5CC2">
        <w:rPr>
          <w:rFonts w:ascii="Arial" w:hAnsi="Arial" w:cs="Arial"/>
          <w:sz w:val="21"/>
          <w:szCs w:val="21"/>
        </w:rPr>
        <w:t>.</w:t>
      </w:r>
    </w:p>
    <w:p w14:paraId="567C4F07" w14:textId="77777777" w:rsidR="007259A1" w:rsidRPr="005C5CC2" w:rsidRDefault="007259A1" w:rsidP="009F7735">
      <w:pPr>
        <w:pStyle w:val="Prrafodelista"/>
        <w:numPr>
          <w:ilvl w:val="0"/>
          <w:numId w:val="24"/>
        </w:numPr>
        <w:spacing w:after="0"/>
        <w:ind w:left="1276" w:hanging="425"/>
        <w:rPr>
          <w:rFonts w:ascii="Arial" w:hAnsi="Arial" w:cs="Arial"/>
          <w:sz w:val="21"/>
          <w:szCs w:val="21"/>
        </w:rPr>
      </w:pPr>
      <w:r w:rsidRPr="005C5CC2">
        <w:rPr>
          <w:rFonts w:ascii="Arial" w:hAnsi="Arial" w:cs="Arial"/>
          <w:sz w:val="21"/>
          <w:szCs w:val="21"/>
        </w:rPr>
        <w:t xml:space="preserve">Si no está obligado a </w:t>
      </w:r>
      <w:r w:rsidR="005462C7" w:rsidRPr="005C5CC2">
        <w:rPr>
          <w:rFonts w:ascii="Arial" w:hAnsi="Arial" w:cs="Arial"/>
          <w:sz w:val="21"/>
          <w:szCs w:val="21"/>
        </w:rPr>
        <w:t>inscribirse en el</w:t>
      </w:r>
      <w:r w:rsidRPr="005C5CC2">
        <w:rPr>
          <w:rFonts w:ascii="Arial" w:hAnsi="Arial" w:cs="Arial"/>
          <w:sz w:val="21"/>
          <w:szCs w:val="21"/>
        </w:rPr>
        <w:t xml:space="preserve"> RUC, mediante poder especial otorgado en instrumento privado ante notario público.</w:t>
      </w:r>
    </w:p>
    <w:p w14:paraId="79F09E66" w14:textId="4520B1CF" w:rsidR="00BF2945" w:rsidRDefault="00BF2945">
      <w:pPr>
        <w:rPr>
          <w:rFonts w:ascii="Arial" w:hAnsi="Arial" w:cs="Arial"/>
          <w:sz w:val="21"/>
          <w:szCs w:val="21"/>
        </w:rPr>
      </w:pPr>
      <w:r>
        <w:rPr>
          <w:rFonts w:ascii="Arial" w:hAnsi="Arial" w:cs="Arial"/>
          <w:sz w:val="21"/>
          <w:szCs w:val="21"/>
        </w:rPr>
        <w:br w:type="page"/>
      </w:r>
    </w:p>
    <w:p w14:paraId="12521E68" w14:textId="77777777" w:rsidR="00025A17" w:rsidRPr="005C5CC2" w:rsidRDefault="00025A17" w:rsidP="00025A17">
      <w:pPr>
        <w:pStyle w:val="Prrafodelista"/>
        <w:spacing w:after="0"/>
        <w:ind w:left="1276"/>
        <w:rPr>
          <w:rFonts w:ascii="Arial" w:hAnsi="Arial" w:cs="Arial"/>
          <w:sz w:val="21"/>
          <w:szCs w:val="21"/>
        </w:rPr>
      </w:pPr>
    </w:p>
    <w:p w14:paraId="1EF9AD9C" w14:textId="77777777" w:rsidR="007259A1" w:rsidRPr="005C5CC2" w:rsidRDefault="00A35FD4" w:rsidP="009F7735">
      <w:pPr>
        <w:pStyle w:val="Prrafodelista"/>
        <w:numPr>
          <w:ilvl w:val="0"/>
          <w:numId w:val="39"/>
        </w:numPr>
        <w:rPr>
          <w:rFonts w:ascii="Arial" w:hAnsi="Arial" w:cs="Arial"/>
          <w:b/>
          <w:bCs/>
          <w:sz w:val="21"/>
          <w:szCs w:val="21"/>
        </w:rPr>
      </w:pPr>
      <w:bookmarkStart w:id="2" w:name="_Hlk21958283"/>
      <w:r w:rsidRPr="005C5CC2">
        <w:rPr>
          <w:rFonts w:ascii="Arial" w:hAnsi="Arial" w:cs="Arial"/>
          <w:b/>
          <w:bCs/>
          <w:sz w:val="21"/>
          <w:szCs w:val="21"/>
        </w:rPr>
        <w:t xml:space="preserve">LUGAR DONDE SE PONE A DISPOSICIÓN LA MERCANCÍA </w:t>
      </w:r>
      <w:r w:rsidR="00CF7E23" w:rsidRPr="005C5CC2">
        <w:rPr>
          <w:rFonts w:ascii="Arial" w:hAnsi="Arial" w:cs="Arial"/>
          <w:b/>
          <w:bCs/>
          <w:sz w:val="21"/>
          <w:szCs w:val="21"/>
        </w:rPr>
        <w:t>Y SE REALIZA EL RECONOCIMIENTO FÍSICO</w:t>
      </w:r>
    </w:p>
    <w:p w14:paraId="6B860B91" w14:textId="77777777" w:rsidR="007259A1" w:rsidRPr="00CA4A81" w:rsidRDefault="007259A1" w:rsidP="009F7735">
      <w:pPr>
        <w:numPr>
          <w:ilvl w:val="0"/>
          <w:numId w:val="57"/>
        </w:numPr>
        <w:spacing w:after="0" w:line="240" w:lineRule="auto"/>
        <w:ind w:left="851" w:hanging="425"/>
        <w:rPr>
          <w:rFonts w:ascii="Arial" w:eastAsia="Times New Roman" w:hAnsi="Arial" w:cs="Arial"/>
          <w:sz w:val="21"/>
          <w:szCs w:val="21"/>
          <w:lang w:eastAsia="es-PE"/>
        </w:rPr>
      </w:pPr>
      <w:r w:rsidRPr="005C5CC2">
        <w:rPr>
          <w:rFonts w:ascii="Arial" w:eastAsia="Times New Roman" w:hAnsi="Arial" w:cs="Arial"/>
          <w:sz w:val="21"/>
          <w:szCs w:val="21"/>
          <w:lang w:eastAsia="es-PE"/>
        </w:rPr>
        <w:t>A opción del exportador, la mer</w:t>
      </w:r>
      <w:r w:rsidRPr="00CA4A81">
        <w:rPr>
          <w:rFonts w:ascii="Arial" w:eastAsia="Times New Roman" w:hAnsi="Arial" w:cs="Arial"/>
          <w:sz w:val="21"/>
          <w:szCs w:val="21"/>
          <w:lang w:eastAsia="es-PE"/>
        </w:rPr>
        <w:t xml:space="preserve">cancía puede ser puesta a disposición de la autoridad aduanera en </w:t>
      </w:r>
      <w:r w:rsidRPr="00F46C46">
        <w:rPr>
          <w:rFonts w:ascii="Arial" w:eastAsia="Times New Roman" w:hAnsi="Arial" w:cs="Arial"/>
          <w:sz w:val="21"/>
          <w:szCs w:val="21"/>
          <w:lang w:eastAsia="es-PE"/>
        </w:rPr>
        <w:t>el</w:t>
      </w:r>
      <w:r w:rsidRPr="00CA4A81">
        <w:rPr>
          <w:rFonts w:ascii="Arial" w:eastAsia="Times New Roman" w:hAnsi="Arial" w:cs="Arial"/>
          <w:sz w:val="21"/>
          <w:szCs w:val="21"/>
          <w:lang w:eastAsia="es-PE"/>
        </w:rPr>
        <w:t>:</w:t>
      </w:r>
    </w:p>
    <w:p w14:paraId="1076A7F9" w14:textId="63522E86" w:rsidR="007259A1" w:rsidRPr="00CA4A81" w:rsidRDefault="0046188A" w:rsidP="009F7735">
      <w:pPr>
        <w:pStyle w:val="Prrafodelista"/>
        <w:numPr>
          <w:ilvl w:val="0"/>
          <w:numId w:val="12"/>
        </w:numPr>
        <w:spacing w:after="0"/>
        <w:rPr>
          <w:rFonts w:ascii="Arial" w:hAnsi="Arial" w:cs="Arial"/>
          <w:sz w:val="21"/>
          <w:szCs w:val="21"/>
        </w:rPr>
      </w:pPr>
      <w:r>
        <w:rPr>
          <w:rFonts w:ascii="Arial" w:hAnsi="Arial" w:cs="Arial"/>
          <w:sz w:val="21"/>
          <w:szCs w:val="21"/>
        </w:rPr>
        <w:t>D</w:t>
      </w:r>
      <w:r w:rsidR="007259A1" w:rsidRPr="00CA4A81">
        <w:rPr>
          <w:rFonts w:ascii="Arial" w:hAnsi="Arial" w:cs="Arial"/>
          <w:sz w:val="21"/>
          <w:szCs w:val="21"/>
        </w:rPr>
        <w:t>epósito temporal</w:t>
      </w:r>
      <w:r w:rsidR="00AB67DC" w:rsidRPr="00CA4A81">
        <w:rPr>
          <w:rFonts w:ascii="Arial" w:hAnsi="Arial" w:cs="Arial"/>
          <w:sz w:val="21"/>
          <w:szCs w:val="21"/>
        </w:rPr>
        <w:t>.</w:t>
      </w:r>
    </w:p>
    <w:p w14:paraId="3316BD52" w14:textId="3BA40797" w:rsidR="007259A1" w:rsidRPr="00CA4A81" w:rsidRDefault="0046188A" w:rsidP="009F7735">
      <w:pPr>
        <w:pStyle w:val="Prrafodelista"/>
        <w:numPr>
          <w:ilvl w:val="0"/>
          <w:numId w:val="12"/>
        </w:numPr>
        <w:spacing w:after="0"/>
        <w:rPr>
          <w:rFonts w:ascii="Arial" w:hAnsi="Arial" w:cs="Arial"/>
          <w:sz w:val="21"/>
          <w:szCs w:val="21"/>
        </w:rPr>
      </w:pPr>
      <w:r w:rsidRPr="00F46C46">
        <w:rPr>
          <w:rFonts w:ascii="Arial" w:hAnsi="Arial" w:cs="Arial"/>
          <w:sz w:val="21"/>
          <w:szCs w:val="21"/>
          <w:shd w:val="clear" w:color="auto" w:fill="FFFFFF" w:themeFill="background1"/>
        </w:rPr>
        <w:t>L</w:t>
      </w:r>
      <w:r w:rsidR="007259A1" w:rsidRPr="00CA4A81">
        <w:rPr>
          <w:rFonts w:ascii="Arial" w:hAnsi="Arial" w:cs="Arial"/>
          <w:sz w:val="21"/>
          <w:szCs w:val="21"/>
        </w:rPr>
        <w:t xml:space="preserve">ocal designado por </w:t>
      </w:r>
      <w:r w:rsidR="00B90BE7" w:rsidRPr="00CA4A81">
        <w:rPr>
          <w:rFonts w:ascii="Arial" w:hAnsi="Arial" w:cs="Arial"/>
          <w:sz w:val="21"/>
          <w:szCs w:val="21"/>
        </w:rPr>
        <w:t>e</w:t>
      </w:r>
      <w:r w:rsidR="007259A1" w:rsidRPr="00CA4A81">
        <w:rPr>
          <w:rFonts w:ascii="Arial" w:hAnsi="Arial" w:cs="Arial"/>
          <w:sz w:val="21"/>
          <w:szCs w:val="21"/>
        </w:rPr>
        <w:t>l</w:t>
      </w:r>
      <w:r w:rsidR="00B90BE7" w:rsidRPr="00CA4A81">
        <w:rPr>
          <w:rFonts w:ascii="Arial" w:hAnsi="Arial" w:cs="Arial"/>
          <w:sz w:val="21"/>
          <w:szCs w:val="21"/>
        </w:rPr>
        <w:t xml:space="preserve"> exportador</w:t>
      </w:r>
      <w:r w:rsidR="006D6A49" w:rsidRPr="00CA4A81">
        <w:rPr>
          <w:rFonts w:ascii="Arial" w:hAnsi="Arial" w:cs="Arial"/>
          <w:sz w:val="21"/>
          <w:szCs w:val="21"/>
        </w:rPr>
        <w:t xml:space="preserve">, </w:t>
      </w:r>
      <w:r w:rsidR="00976B3C" w:rsidRPr="00CA4A81">
        <w:rPr>
          <w:rFonts w:ascii="Arial" w:hAnsi="Arial" w:cs="Arial"/>
          <w:sz w:val="21"/>
          <w:szCs w:val="21"/>
        </w:rPr>
        <w:t>para</w:t>
      </w:r>
      <w:r w:rsidR="007259A1" w:rsidRPr="00CA4A81">
        <w:rPr>
          <w:rFonts w:ascii="Arial" w:hAnsi="Arial" w:cs="Arial"/>
          <w:sz w:val="21"/>
          <w:szCs w:val="21"/>
        </w:rPr>
        <w:t xml:space="preserve"> la vía marítima, fluvial o terrestre</w:t>
      </w:r>
      <w:r w:rsidR="002F5EB4" w:rsidRPr="00CA4A81">
        <w:rPr>
          <w:rFonts w:ascii="Arial" w:hAnsi="Arial" w:cs="Arial"/>
          <w:sz w:val="21"/>
          <w:szCs w:val="21"/>
        </w:rPr>
        <w:t>, en los casos de embarque directo</w:t>
      </w:r>
      <w:r w:rsidR="00AB67DC" w:rsidRPr="00CA4A81">
        <w:rPr>
          <w:rFonts w:ascii="Arial" w:hAnsi="Arial" w:cs="Arial"/>
          <w:sz w:val="21"/>
          <w:szCs w:val="21"/>
        </w:rPr>
        <w:t>.</w:t>
      </w:r>
    </w:p>
    <w:p w14:paraId="0A69BFAB" w14:textId="1EC40639" w:rsidR="007259A1" w:rsidRPr="00CA4A81" w:rsidRDefault="007E21B7" w:rsidP="009F7735">
      <w:pPr>
        <w:pStyle w:val="Prrafodelista"/>
        <w:numPr>
          <w:ilvl w:val="0"/>
          <w:numId w:val="12"/>
        </w:numPr>
        <w:spacing w:after="0"/>
        <w:rPr>
          <w:rFonts w:ascii="Arial" w:hAnsi="Arial" w:cs="Arial"/>
          <w:sz w:val="21"/>
          <w:szCs w:val="21"/>
        </w:rPr>
      </w:pPr>
      <w:r w:rsidRPr="00264970">
        <w:rPr>
          <w:rFonts w:ascii="Arial" w:hAnsi="Arial" w:cs="Arial"/>
          <w:sz w:val="21"/>
          <w:szCs w:val="21"/>
        </w:rPr>
        <w:t>L</w:t>
      </w:r>
      <w:r w:rsidR="007259A1" w:rsidRPr="00CA4A81">
        <w:rPr>
          <w:rFonts w:ascii="Arial" w:hAnsi="Arial" w:cs="Arial"/>
          <w:sz w:val="21"/>
          <w:szCs w:val="21"/>
        </w:rPr>
        <w:t xml:space="preserve">ugar designado por </w:t>
      </w:r>
      <w:r w:rsidR="00D3763B" w:rsidRPr="00CA4A81">
        <w:rPr>
          <w:rFonts w:ascii="Arial" w:hAnsi="Arial" w:cs="Arial"/>
          <w:sz w:val="21"/>
          <w:szCs w:val="21"/>
        </w:rPr>
        <w:t xml:space="preserve">la </w:t>
      </w:r>
      <w:r w:rsidR="004204F3" w:rsidRPr="00CA4A81">
        <w:rPr>
          <w:rFonts w:ascii="Arial" w:hAnsi="Arial" w:cs="Arial"/>
          <w:sz w:val="21"/>
          <w:szCs w:val="21"/>
        </w:rPr>
        <w:t>autoridad a</w:t>
      </w:r>
      <w:r w:rsidR="00D3763B" w:rsidRPr="00CA4A81">
        <w:rPr>
          <w:rFonts w:ascii="Arial" w:hAnsi="Arial" w:cs="Arial"/>
          <w:sz w:val="21"/>
          <w:szCs w:val="21"/>
        </w:rPr>
        <w:t>duanera</w:t>
      </w:r>
      <w:r w:rsidR="007259A1" w:rsidRPr="00CA4A81">
        <w:rPr>
          <w:rFonts w:ascii="Arial" w:hAnsi="Arial" w:cs="Arial"/>
          <w:sz w:val="21"/>
          <w:szCs w:val="21"/>
        </w:rPr>
        <w:t>, para la salida del país por la aduana de numeración de la declaración.</w:t>
      </w:r>
    </w:p>
    <w:bookmarkEnd w:id="2"/>
    <w:p w14:paraId="15EAC489" w14:textId="77777777" w:rsidR="00222861" w:rsidRPr="00CA4A81" w:rsidRDefault="00222861" w:rsidP="00AA5345">
      <w:pPr>
        <w:spacing w:after="0" w:line="240" w:lineRule="auto"/>
        <w:ind w:left="851"/>
        <w:rPr>
          <w:rFonts w:ascii="Arial" w:eastAsia="Times New Roman" w:hAnsi="Arial" w:cs="Arial"/>
          <w:sz w:val="21"/>
          <w:szCs w:val="21"/>
          <w:lang w:eastAsia="es-PE"/>
        </w:rPr>
      </w:pPr>
    </w:p>
    <w:p w14:paraId="6A828532" w14:textId="77777777" w:rsidR="00AC142D" w:rsidRPr="00CA4A81" w:rsidRDefault="007259A1" w:rsidP="009F7735">
      <w:pPr>
        <w:numPr>
          <w:ilvl w:val="0"/>
          <w:numId w:val="57"/>
        </w:numPr>
        <w:spacing w:after="0" w:line="240" w:lineRule="auto"/>
        <w:ind w:left="851"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Cuando se opte por poner la mercancía a disposición de la autoridad aduanera en un depósito temporal, este debe </w:t>
      </w:r>
      <w:r w:rsidR="00AC142D" w:rsidRPr="00CA4A81">
        <w:rPr>
          <w:rFonts w:ascii="Arial" w:eastAsia="Times New Roman" w:hAnsi="Arial" w:cs="Arial"/>
          <w:sz w:val="21"/>
          <w:szCs w:val="21"/>
          <w:lang w:eastAsia="es-PE"/>
        </w:rPr>
        <w:t>tener autorización para operar en la circunscripción de la intendencia de aduana donde se numera la declaración.</w:t>
      </w:r>
    </w:p>
    <w:p w14:paraId="2C3CCFAB" w14:textId="77777777" w:rsidR="00AA5345" w:rsidRPr="00CA4A81" w:rsidRDefault="00AA5345" w:rsidP="00082255">
      <w:pPr>
        <w:spacing w:after="0" w:line="240" w:lineRule="auto"/>
        <w:ind w:left="851"/>
        <w:rPr>
          <w:rFonts w:ascii="Arial" w:eastAsia="Times New Roman" w:hAnsi="Arial" w:cs="Arial"/>
          <w:sz w:val="21"/>
          <w:szCs w:val="21"/>
          <w:lang w:eastAsia="es-PE"/>
        </w:rPr>
      </w:pPr>
    </w:p>
    <w:p w14:paraId="33F79A4E" w14:textId="77777777" w:rsidR="007259A1" w:rsidRPr="00CA4A81" w:rsidRDefault="007259A1" w:rsidP="009F7735">
      <w:pPr>
        <w:numPr>
          <w:ilvl w:val="0"/>
          <w:numId w:val="57"/>
        </w:numPr>
        <w:spacing w:after="0" w:line="240" w:lineRule="auto"/>
        <w:ind w:left="851" w:hanging="425"/>
        <w:rPr>
          <w:rFonts w:ascii="Arial" w:hAnsi="Arial" w:cs="Arial"/>
          <w:sz w:val="21"/>
          <w:szCs w:val="21"/>
        </w:rPr>
      </w:pPr>
      <w:r w:rsidRPr="00CA4A81">
        <w:rPr>
          <w:rFonts w:ascii="Arial" w:eastAsia="Times New Roman" w:hAnsi="Arial" w:cs="Arial"/>
          <w:sz w:val="21"/>
          <w:szCs w:val="21"/>
          <w:lang w:eastAsia="es-PE"/>
        </w:rPr>
        <w:t>Cuando</w:t>
      </w:r>
      <w:r w:rsidRPr="00CA4A81">
        <w:rPr>
          <w:rFonts w:ascii="Arial" w:hAnsi="Arial" w:cs="Arial"/>
          <w:sz w:val="21"/>
          <w:szCs w:val="21"/>
        </w:rPr>
        <w:t xml:space="preserve"> la mercancía sale del país por una </w:t>
      </w:r>
      <w:r w:rsidR="004D5BB4" w:rsidRPr="00CA4A81">
        <w:rPr>
          <w:rFonts w:ascii="Arial" w:hAnsi="Arial" w:cs="Arial"/>
          <w:sz w:val="21"/>
          <w:szCs w:val="21"/>
        </w:rPr>
        <w:t xml:space="preserve">intendencia de </w:t>
      </w:r>
      <w:r w:rsidRPr="00CA4A81">
        <w:rPr>
          <w:rFonts w:ascii="Arial" w:hAnsi="Arial" w:cs="Arial"/>
          <w:sz w:val="21"/>
          <w:szCs w:val="21"/>
        </w:rPr>
        <w:t xml:space="preserve">aduana distinta a la de numeración de la declaración, </w:t>
      </w:r>
      <w:r w:rsidR="00B25C8D" w:rsidRPr="00CA4A81">
        <w:rPr>
          <w:rFonts w:ascii="Arial" w:hAnsi="Arial" w:cs="Arial"/>
          <w:sz w:val="21"/>
          <w:szCs w:val="21"/>
        </w:rPr>
        <w:t>y se opta por ponerla a disposición de la autoridad aduanera en un depósito temporal</w:t>
      </w:r>
      <w:r w:rsidR="0093245D" w:rsidRPr="00CA4A81">
        <w:rPr>
          <w:rFonts w:ascii="Arial" w:hAnsi="Arial" w:cs="Arial"/>
          <w:sz w:val="21"/>
          <w:szCs w:val="21"/>
        </w:rPr>
        <w:t>,</w:t>
      </w:r>
      <w:r w:rsidRPr="00CA4A81">
        <w:rPr>
          <w:rFonts w:ascii="Arial" w:hAnsi="Arial" w:cs="Arial"/>
          <w:sz w:val="21"/>
          <w:szCs w:val="21"/>
        </w:rPr>
        <w:t xml:space="preserve"> </w:t>
      </w:r>
      <w:r w:rsidR="005934F5" w:rsidRPr="00CA4A81">
        <w:rPr>
          <w:rFonts w:ascii="Arial" w:hAnsi="Arial" w:cs="Arial"/>
          <w:sz w:val="21"/>
          <w:szCs w:val="21"/>
        </w:rPr>
        <w:t xml:space="preserve">este debe encontrarse en la circunscripción </w:t>
      </w:r>
      <w:r w:rsidRPr="00CA4A81">
        <w:rPr>
          <w:rFonts w:ascii="Arial" w:hAnsi="Arial" w:cs="Arial"/>
          <w:sz w:val="21"/>
          <w:szCs w:val="21"/>
        </w:rPr>
        <w:t xml:space="preserve">de la aduana de </w:t>
      </w:r>
      <w:r w:rsidR="004276B0" w:rsidRPr="00CA4A81">
        <w:rPr>
          <w:rStyle w:val="auto-style31"/>
          <w:rFonts w:ascii="Arial" w:hAnsi="Arial" w:cs="Arial"/>
          <w:sz w:val="21"/>
          <w:szCs w:val="21"/>
          <w:u w:val="none"/>
        </w:rPr>
        <w:t>numeración</w:t>
      </w:r>
      <w:r w:rsidR="00B25C8D" w:rsidRPr="00CA4A81">
        <w:rPr>
          <w:rStyle w:val="auto-style31"/>
          <w:rFonts w:ascii="Arial" w:hAnsi="Arial" w:cs="Arial"/>
          <w:sz w:val="21"/>
          <w:szCs w:val="21"/>
          <w:u w:val="none"/>
        </w:rPr>
        <w:t xml:space="preserve"> de la declaración</w:t>
      </w:r>
      <w:r w:rsidRPr="00CA4A81">
        <w:rPr>
          <w:rFonts w:ascii="Arial" w:hAnsi="Arial" w:cs="Arial"/>
          <w:sz w:val="21"/>
          <w:szCs w:val="21"/>
        </w:rPr>
        <w:t xml:space="preserve">, </w:t>
      </w:r>
      <w:r w:rsidR="00BD0C01" w:rsidRPr="00CA4A81">
        <w:rPr>
          <w:rFonts w:ascii="Arial" w:hAnsi="Arial" w:cs="Arial"/>
          <w:sz w:val="21"/>
          <w:szCs w:val="21"/>
        </w:rPr>
        <w:t>excepto cuando</w:t>
      </w:r>
      <w:r w:rsidRPr="00CA4A81">
        <w:rPr>
          <w:rFonts w:ascii="Arial" w:hAnsi="Arial" w:cs="Arial"/>
          <w:sz w:val="21"/>
          <w:szCs w:val="21"/>
        </w:rPr>
        <w:t xml:space="preserve"> el traslado se realice:</w:t>
      </w:r>
    </w:p>
    <w:p w14:paraId="3CE76B3E" w14:textId="77777777" w:rsidR="007259A1" w:rsidRPr="00CA4A81" w:rsidRDefault="007259A1" w:rsidP="009F7735">
      <w:pPr>
        <w:pStyle w:val="xmsolistparagraph"/>
        <w:numPr>
          <w:ilvl w:val="0"/>
          <w:numId w:val="17"/>
        </w:numPr>
        <w:spacing w:before="0" w:beforeAutospacing="0" w:after="0" w:afterAutospacing="0"/>
        <w:ind w:left="1276" w:hanging="425"/>
        <w:rPr>
          <w:rFonts w:ascii="Arial" w:hAnsi="Arial" w:cs="Arial"/>
          <w:sz w:val="21"/>
          <w:szCs w:val="21"/>
        </w:rPr>
      </w:pPr>
      <w:r w:rsidRPr="00CA4A81">
        <w:rPr>
          <w:rFonts w:ascii="Arial" w:hAnsi="Arial" w:cs="Arial"/>
          <w:sz w:val="21"/>
          <w:szCs w:val="21"/>
        </w:rPr>
        <w:t>vía terrestre y salga del país vía marítima.</w:t>
      </w:r>
    </w:p>
    <w:p w14:paraId="1509F940" w14:textId="77777777" w:rsidR="007259A1" w:rsidRPr="00CA4A81" w:rsidRDefault="007259A1" w:rsidP="009F7735">
      <w:pPr>
        <w:pStyle w:val="xmsolistparagraph"/>
        <w:numPr>
          <w:ilvl w:val="0"/>
          <w:numId w:val="17"/>
        </w:numPr>
        <w:spacing w:before="0" w:beforeAutospacing="0" w:after="0" w:afterAutospacing="0"/>
        <w:ind w:left="1276" w:hanging="425"/>
        <w:rPr>
          <w:rFonts w:ascii="Arial" w:hAnsi="Arial" w:cs="Arial"/>
          <w:sz w:val="21"/>
          <w:szCs w:val="21"/>
        </w:rPr>
      </w:pPr>
      <w:r w:rsidRPr="00CA4A81">
        <w:rPr>
          <w:rFonts w:ascii="Arial" w:hAnsi="Arial" w:cs="Arial"/>
          <w:sz w:val="21"/>
          <w:szCs w:val="21"/>
        </w:rPr>
        <w:t>vía aérea</w:t>
      </w:r>
      <w:r w:rsidR="00226376" w:rsidRPr="00CA4A81">
        <w:rPr>
          <w:rFonts w:ascii="Arial" w:hAnsi="Arial" w:cs="Arial"/>
          <w:sz w:val="21"/>
          <w:szCs w:val="21"/>
        </w:rPr>
        <w:t xml:space="preserve"> o terrestre</w:t>
      </w:r>
      <w:r w:rsidRPr="00CA4A81">
        <w:rPr>
          <w:rFonts w:ascii="Arial" w:hAnsi="Arial" w:cs="Arial"/>
          <w:sz w:val="21"/>
          <w:szCs w:val="21"/>
        </w:rPr>
        <w:t xml:space="preserve"> y salga del país vía aérea.</w:t>
      </w:r>
    </w:p>
    <w:p w14:paraId="3AABC9EB" w14:textId="77777777" w:rsidR="00304A10" w:rsidRPr="00CA4A81" w:rsidRDefault="00304A10" w:rsidP="003345A7">
      <w:pPr>
        <w:pStyle w:val="xmsolistparagraph"/>
        <w:spacing w:before="0" w:beforeAutospacing="0" w:after="0" w:afterAutospacing="0"/>
        <w:ind w:left="851"/>
        <w:rPr>
          <w:rFonts w:ascii="Arial" w:hAnsi="Arial" w:cs="Arial"/>
          <w:sz w:val="21"/>
          <w:szCs w:val="21"/>
        </w:rPr>
      </w:pPr>
    </w:p>
    <w:p w14:paraId="6B6E02A7" w14:textId="66231620" w:rsidR="00304A10" w:rsidRPr="005C5CC2" w:rsidRDefault="00304A10" w:rsidP="00304A10">
      <w:pPr>
        <w:spacing w:after="0" w:line="240" w:lineRule="auto"/>
        <w:ind w:left="851"/>
        <w:rPr>
          <w:rFonts w:ascii="Arial" w:hAnsi="Arial" w:cs="Arial"/>
          <w:sz w:val="21"/>
          <w:szCs w:val="21"/>
        </w:rPr>
      </w:pPr>
      <w:r w:rsidRPr="00CA4A81">
        <w:rPr>
          <w:rFonts w:ascii="Arial" w:hAnsi="Arial" w:cs="Arial"/>
          <w:sz w:val="21"/>
          <w:szCs w:val="21"/>
        </w:rPr>
        <w:t>En estos casos la mercancía debe ser ingresada a</w:t>
      </w:r>
      <w:r w:rsidR="00B25C8D" w:rsidRPr="00CA4A81">
        <w:rPr>
          <w:rFonts w:ascii="Arial" w:hAnsi="Arial" w:cs="Arial"/>
          <w:sz w:val="21"/>
          <w:szCs w:val="21"/>
        </w:rPr>
        <w:t xml:space="preserve"> un</w:t>
      </w:r>
      <w:r w:rsidRPr="00CA4A81">
        <w:rPr>
          <w:rFonts w:ascii="Arial" w:hAnsi="Arial" w:cs="Arial"/>
          <w:sz w:val="21"/>
          <w:szCs w:val="21"/>
        </w:rPr>
        <w:t xml:space="preserve"> dep</w:t>
      </w:r>
      <w:r w:rsidR="00222861" w:rsidRPr="00CA4A81">
        <w:rPr>
          <w:rFonts w:ascii="Arial" w:hAnsi="Arial" w:cs="Arial"/>
          <w:sz w:val="21"/>
          <w:szCs w:val="21"/>
        </w:rPr>
        <w:t>ó</w:t>
      </w:r>
      <w:r w:rsidRPr="00CA4A81">
        <w:rPr>
          <w:rFonts w:ascii="Arial" w:hAnsi="Arial" w:cs="Arial"/>
          <w:sz w:val="21"/>
          <w:szCs w:val="21"/>
        </w:rPr>
        <w:t xml:space="preserve">sito temporal </w:t>
      </w:r>
      <w:r w:rsidR="00B25C8D" w:rsidRPr="00CA4A81">
        <w:rPr>
          <w:rFonts w:ascii="Arial" w:hAnsi="Arial" w:cs="Arial"/>
          <w:sz w:val="21"/>
          <w:szCs w:val="21"/>
        </w:rPr>
        <w:t xml:space="preserve">que se encuentre en la circunscripción de la aduana de </w:t>
      </w:r>
      <w:r w:rsidR="00B25C8D" w:rsidRPr="005C5CC2">
        <w:rPr>
          <w:rFonts w:ascii="Arial" w:hAnsi="Arial" w:cs="Arial"/>
          <w:sz w:val="21"/>
          <w:szCs w:val="21"/>
        </w:rPr>
        <w:t>salida.</w:t>
      </w:r>
    </w:p>
    <w:p w14:paraId="7668A90A" w14:textId="77777777" w:rsidR="009D39F1" w:rsidRPr="005C5CC2" w:rsidRDefault="009D39F1" w:rsidP="00304A10">
      <w:pPr>
        <w:spacing w:after="0" w:line="240" w:lineRule="auto"/>
        <w:ind w:left="851"/>
        <w:rPr>
          <w:rFonts w:ascii="Arial" w:hAnsi="Arial" w:cs="Arial"/>
          <w:sz w:val="21"/>
          <w:szCs w:val="21"/>
        </w:rPr>
      </w:pPr>
    </w:p>
    <w:p w14:paraId="2829E5E3" w14:textId="77777777" w:rsidR="007259A1" w:rsidRPr="005C5CC2" w:rsidRDefault="007259A1" w:rsidP="009F7735">
      <w:pPr>
        <w:numPr>
          <w:ilvl w:val="0"/>
          <w:numId w:val="57"/>
        </w:numPr>
        <w:spacing w:after="0" w:line="240" w:lineRule="auto"/>
        <w:ind w:left="851" w:hanging="425"/>
        <w:rPr>
          <w:rFonts w:ascii="Arial" w:eastAsia="Times New Roman" w:hAnsi="Arial" w:cs="Arial"/>
          <w:sz w:val="21"/>
          <w:szCs w:val="21"/>
          <w:lang w:eastAsia="es-PE"/>
        </w:rPr>
      </w:pPr>
      <w:r w:rsidRPr="005C5CC2">
        <w:rPr>
          <w:rFonts w:ascii="Arial" w:eastAsia="Times New Roman" w:hAnsi="Arial" w:cs="Arial"/>
          <w:sz w:val="21"/>
          <w:szCs w:val="21"/>
          <w:lang w:eastAsia="es-PE"/>
        </w:rPr>
        <w:t>El local designado por el exportador debe:</w:t>
      </w:r>
    </w:p>
    <w:p w14:paraId="6A64F5AD" w14:textId="77777777" w:rsidR="007259A1" w:rsidRPr="00CA4A81" w:rsidRDefault="007259A1" w:rsidP="009F7735">
      <w:pPr>
        <w:pStyle w:val="Prrafodelista"/>
        <w:numPr>
          <w:ilvl w:val="0"/>
          <w:numId w:val="13"/>
        </w:numPr>
        <w:spacing w:after="0"/>
        <w:rPr>
          <w:rFonts w:ascii="Arial" w:hAnsi="Arial" w:cs="Arial"/>
          <w:sz w:val="21"/>
          <w:szCs w:val="21"/>
        </w:rPr>
      </w:pPr>
      <w:r w:rsidRPr="005C5CC2">
        <w:rPr>
          <w:rFonts w:ascii="Arial" w:hAnsi="Arial" w:cs="Arial"/>
          <w:sz w:val="21"/>
          <w:szCs w:val="21"/>
        </w:rPr>
        <w:t>Estar inscrito en el RUC del dueño o responsable</w:t>
      </w:r>
      <w:r w:rsidRPr="00CA4A81">
        <w:rPr>
          <w:rFonts w:ascii="Arial" w:hAnsi="Arial" w:cs="Arial"/>
          <w:sz w:val="21"/>
          <w:szCs w:val="21"/>
        </w:rPr>
        <w:t xml:space="preserve"> del recinto.</w:t>
      </w:r>
    </w:p>
    <w:p w14:paraId="3E31E13D" w14:textId="4B23F556" w:rsidR="007259A1" w:rsidRPr="00CA4A81" w:rsidRDefault="007259A1" w:rsidP="009F7735">
      <w:pPr>
        <w:pStyle w:val="Prrafodelista"/>
        <w:numPr>
          <w:ilvl w:val="0"/>
          <w:numId w:val="13"/>
        </w:numPr>
        <w:spacing w:after="0"/>
        <w:rPr>
          <w:rFonts w:ascii="Arial" w:hAnsi="Arial" w:cs="Arial"/>
          <w:sz w:val="21"/>
          <w:szCs w:val="21"/>
        </w:rPr>
      </w:pPr>
      <w:r w:rsidRPr="00CA4A81">
        <w:rPr>
          <w:rFonts w:ascii="Arial" w:hAnsi="Arial" w:cs="Arial"/>
          <w:sz w:val="21"/>
          <w:szCs w:val="21"/>
        </w:rPr>
        <w:t>Estar ubicado dentro de la circunscripción de la aduana de numeración de la declaración</w:t>
      </w:r>
      <w:r w:rsidR="000A40A0" w:rsidRPr="005C5CC2">
        <w:rPr>
          <w:rFonts w:ascii="Arial" w:hAnsi="Arial" w:cs="Arial"/>
          <w:sz w:val="21"/>
          <w:szCs w:val="21"/>
        </w:rPr>
        <w:t>.</w:t>
      </w:r>
    </w:p>
    <w:p w14:paraId="1A9AB083" w14:textId="73AC54DD" w:rsidR="007259A1" w:rsidRPr="00CA4A81" w:rsidRDefault="007259A1" w:rsidP="009F7735">
      <w:pPr>
        <w:pStyle w:val="Prrafodelista"/>
        <w:numPr>
          <w:ilvl w:val="0"/>
          <w:numId w:val="13"/>
        </w:numPr>
        <w:spacing w:after="0"/>
        <w:rPr>
          <w:rFonts w:ascii="Arial" w:hAnsi="Arial" w:cs="Arial"/>
          <w:sz w:val="21"/>
          <w:szCs w:val="21"/>
        </w:rPr>
      </w:pPr>
      <w:r w:rsidRPr="00CA4A81">
        <w:rPr>
          <w:rFonts w:ascii="Arial" w:hAnsi="Arial" w:cs="Arial"/>
          <w:sz w:val="21"/>
          <w:szCs w:val="21"/>
        </w:rPr>
        <w:t>Contar con la infraestructura adecuada para el ingreso, almacenamiento y salida de las mercancías</w:t>
      </w:r>
      <w:r w:rsidR="00AB67DC" w:rsidRPr="00CA4A81">
        <w:rPr>
          <w:rFonts w:ascii="Arial" w:hAnsi="Arial" w:cs="Arial"/>
          <w:sz w:val="21"/>
          <w:szCs w:val="21"/>
        </w:rPr>
        <w:t xml:space="preserve">, </w:t>
      </w:r>
      <w:r w:rsidRPr="00CA4A81">
        <w:rPr>
          <w:rFonts w:ascii="Arial" w:hAnsi="Arial" w:cs="Arial"/>
          <w:sz w:val="21"/>
          <w:szCs w:val="21"/>
        </w:rPr>
        <w:t>una zona que permita el reconocimiento físico de manera eficiente y segura y</w:t>
      </w:r>
      <w:r w:rsidR="000A40A0" w:rsidRPr="00264970">
        <w:rPr>
          <w:rFonts w:ascii="Arial" w:hAnsi="Arial" w:cs="Arial"/>
          <w:sz w:val="21"/>
          <w:szCs w:val="21"/>
        </w:rPr>
        <w:t>,</w:t>
      </w:r>
      <w:r w:rsidRPr="00CA4A81">
        <w:rPr>
          <w:rFonts w:ascii="Arial" w:hAnsi="Arial" w:cs="Arial"/>
          <w:sz w:val="21"/>
          <w:szCs w:val="21"/>
        </w:rPr>
        <w:t xml:space="preserve"> de corresponder</w:t>
      </w:r>
      <w:r w:rsidR="000A40A0" w:rsidRPr="00264970">
        <w:rPr>
          <w:rFonts w:ascii="Arial" w:hAnsi="Arial" w:cs="Arial"/>
          <w:sz w:val="21"/>
          <w:szCs w:val="21"/>
        </w:rPr>
        <w:t>,</w:t>
      </w:r>
      <w:r w:rsidRPr="00CA4A81">
        <w:rPr>
          <w:rFonts w:ascii="Arial" w:hAnsi="Arial" w:cs="Arial"/>
          <w:sz w:val="21"/>
          <w:szCs w:val="21"/>
        </w:rPr>
        <w:t xml:space="preserve"> con:</w:t>
      </w:r>
    </w:p>
    <w:p w14:paraId="3B7252C7" w14:textId="77777777" w:rsidR="007259A1" w:rsidRPr="00CA4A81" w:rsidRDefault="00AB67DC" w:rsidP="00AB67DC">
      <w:pPr>
        <w:spacing w:after="0" w:line="240" w:lineRule="auto"/>
        <w:ind w:left="1701" w:hanging="425"/>
        <w:rPr>
          <w:rFonts w:ascii="Arial" w:hAnsi="Arial" w:cs="Arial"/>
          <w:sz w:val="21"/>
          <w:szCs w:val="21"/>
        </w:rPr>
      </w:pPr>
      <w:r w:rsidRPr="00CA4A81">
        <w:rPr>
          <w:rFonts w:ascii="Arial" w:hAnsi="Arial" w:cs="Arial"/>
          <w:sz w:val="21"/>
          <w:szCs w:val="21"/>
        </w:rPr>
        <w:t xml:space="preserve">c.1  </w:t>
      </w:r>
      <w:r w:rsidR="007259A1" w:rsidRPr="00CA4A81">
        <w:rPr>
          <w:rFonts w:ascii="Arial" w:hAnsi="Arial" w:cs="Arial"/>
          <w:sz w:val="21"/>
          <w:szCs w:val="21"/>
        </w:rPr>
        <w:t>Maquinarias y herramientas adecuadas para la manipulación de la carga y la extracción de muestras de acuerdo con la naturaleza de la mercancía.</w:t>
      </w:r>
    </w:p>
    <w:p w14:paraId="2BDE772F" w14:textId="77777777" w:rsidR="007259A1" w:rsidRPr="00CA4A81" w:rsidRDefault="00AB67DC" w:rsidP="00AB67DC">
      <w:pPr>
        <w:spacing w:after="0" w:line="240" w:lineRule="auto"/>
        <w:ind w:left="1701" w:hanging="425"/>
        <w:rPr>
          <w:rFonts w:ascii="Arial" w:hAnsi="Arial" w:cs="Arial"/>
          <w:sz w:val="21"/>
          <w:szCs w:val="21"/>
        </w:rPr>
      </w:pPr>
      <w:r w:rsidRPr="00CA4A81">
        <w:rPr>
          <w:rFonts w:ascii="Arial" w:hAnsi="Arial" w:cs="Arial"/>
          <w:sz w:val="21"/>
          <w:szCs w:val="21"/>
        </w:rPr>
        <w:t xml:space="preserve">c.2  </w:t>
      </w:r>
      <w:r w:rsidR="007259A1" w:rsidRPr="00CA4A81">
        <w:rPr>
          <w:rFonts w:ascii="Arial" w:hAnsi="Arial" w:cs="Arial"/>
          <w:sz w:val="21"/>
          <w:szCs w:val="21"/>
        </w:rPr>
        <w:t>Balanza certificada que permita el pesaje de mercancías y muestras</w:t>
      </w:r>
      <w:r w:rsidRPr="00CA4A81">
        <w:rPr>
          <w:rFonts w:ascii="Arial" w:hAnsi="Arial" w:cs="Arial"/>
          <w:sz w:val="21"/>
          <w:szCs w:val="21"/>
        </w:rPr>
        <w:t>.</w:t>
      </w:r>
    </w:p>
    <w:p w14:paraId="108F0637" w14:textId="77777777" w:rsidR="007259A1" w:rsidRPr="00CA4A81" w:rsidRDefault="00AB67DC" w:rsidP="00AB67DC">
      <w:pPr>
        <w:spacing w:after="0" w:line="240" w:lineRule="auto"/>
        <w:ind w:left="1701" w:hanging="425"/>
        <w:rPr>
          <w:rFonts w:ascii="Arial" w:hAnsi="Arial" w:cs="Arial"/>
          <w:sz w:val="21"/>
          <w:szCs w:val="21"/>
        </w:rPr>
      </w:pPr>
      <w:r w:rsidRPr="00CA4A81">
        <w:rPr>
          <w:rFonts w:ascii="Arial" w:hAnsi="Arial" w:cs="Arial"/>
          <w:sz w:val="21"/>
          <w:szCs w:val="21"/>
        </w:rPr>
        <w:t xml:space="preserve">c.3  </w:t>
      </w:r>
      <w:r w:rsidR="007259A1" w:rsidRPr="00CA4A81">
        <w:rPr>
          <w:rFonts w:ascii="Arial" w:hAnsi="Arial" w:cs="Arial"/>
          <w:sz w:val="21"/>
          <w:szCs w:val="21"/>
        </w:rPr>
        <w:t xml:space="preserve">Equipo de cómputo con acceso a </w:t>
      </w:r>
      <w:r w:rsidR="00C83717">
        <w:rPr>
          <w:rFonts w:ascii="Arial" w:hAnsi="Arial" w:cs="Arial"/>
          <w:sz w:val="21"/>
          <w:szCs w:val="21"/>
        </w:rPr>
        <w:t>i</w:t>
      </w:r>
      <w:r w:rsidR="007259A1" w:rsidRPr="00CA4A81">
        <w:rPr>
          <w:rFonts w:ascii="Arial" w:hAnsi="Arial" w:cs="Arial"/>
          <w:sz w:val="21"/>
          <w:szCs w:val="21"/>
        </w:rPr>
        <w:t>nternet</w:t>
      </w:r>
      <w:r w:rsidRPr="00CA4A81">
        <w:rPr>
          <w:rFonts w:ascii="Arial" w:hAnsi="Arial" w:cs="Arial"/>
          <w:sz w:val="21"/>
          <w:szCs w:val="21"/>
        </w:rPr>
        <w:t>.</w:t>
      </w:r>
    </w:p>
    <w:p w14:paraId="59EE320A" w14:textId="77777777" w:rsidR="007259A1" w:rsidRPr="00CA4A81" w:rsidRDefault="00AB67DC" w:rsidP="00AB67DC">
      <w:pPr>
        <w:spacing w:after="0" w:line="240" w:lineRule="auto"/>
        <w:ind w:left="1701" w:hanging="425"/>
        <w:rPr>
          <w:rFonts w:ascii="Arial" w:hAnsi="Arial" w:cs="Arial"/>
          <w:sz w:val="21"/>
          <w:szCs w:val="21"/>
        </w:rPr>
      </w:pPr>
      <w:r w:rsidRPr="00CA4A81">
        <w:rPr>
          <w:rFonts w:ascii="Arial" w:hAnsi="Arial" w:cs="Arial"/>
          <w:sz w:val="21"/>
          <w:szCs w:val="21"/>
        </w:rPr>
        <w:t>c.4  I</w:t>
      </w:r>
      <w:r w:rsidR="007259A1" w:rsidRPr="00CA4A81">
        <w:rPr>
          <w:rFonts w:ascii="Arial" w:hAnsi="Arial" w:cs="Arial"/>
          <w:sz w:val="21"/>
          <w:szCs w:val="21"/>
        </w:rPr>
        <w:t>ndumentaria según normas de seguridad.</w:t>
      </w:r>
    </w:p>
    <w:p w14:paraId="22027D1B" w14:textId="621F6540" w:rsidR="007259A1" w:rsidRPr="00CA4A81" w:rsidRDefault="007259A1" w:rsidP="009F7735">
      <w:pPr>
        <w:pStyle w:val="Prrafodelista"/>
        <w:numPr>
          <w:ilvl w:val="0"/>
          <w:numId w:val="13"/>
        </w:numPr>
        <w:spacing w:after="0"/>
        <w:rPr>
          <w:rFonts w:ascii="Arial" w:hAnsi="Arial" w:cs="Arial"/>
          <w:sz w:val="21"/>
          <w:szCs w:val="21"/>
        </w:rPr>
      </w:pPr>
      <w:r w:rsidRPr="00CA4A81">
        <w:rPr>
          <w:rFonts w:ascii="Arial" w:hAnsi="Arial" w:cs="Arial"/>
          <w:sz w:val="21"/>
          <w:szCs w:val="21"/>
        </w:rPr>
        <w:t xml:space="preserve">Contar con un tomador de muestra </w:t>
      </w:r>
      <w:r w:rsidRPr="001268F7">
        <w:rPr>
          <w:rFonts w:ascii="Arial" w:hAnsi="Arial" w:cs="Arial"/>
          <w:sz w:val="21"/>
          <w:szCs w:val="21"/>
        </w:rPr>
        <w:t>automatizado que permita recolectar muestras de concentrados de minerales metalíferos aplicando las normas establecidas en el procedimiento específico “Extracción y análisis de muestras de concentrados de minerales metalíferos”</w:t>
      </w:r>
      <w:r w:rsidR="00D92F1D" w:rsidRPr="001268F7">
        <w:rPr>
          <w:rFonts w:ascii="Arial" w:hAnsi="Arial" w:cs="Arial"/>
          <w:sz w:val="21"/>
          <w:szCs w:val="21"/>
        </w:rPr>
        <w:t>,</w:t>
      </w:r>
      <w:r w:rsidRPr="001268F7">
        <w:rPr>
          <w:rFonts w:ascii="Arial" w:hAnsi="Arial" w:cs="Arial"/>
          <w:sz w:val="21"/>
          <w:szCs w:val="21"/>
        </w:rPr>
        <w:t xml:space="preserve"> DESPA-PE.00.20</w:t>
      </w:r>
      <w:commentRangeStart w:id="3"/>
      <w:commentRangeEnd w:id="3"/>
      <w:r w:rsidRPr="00CA4A81">
        <w:rPr>
          <w:rFonts w:ascii="Arial" w:hAnsi="Arial" w:cs="Arial"/>
          <w:sz w:val="21"/>
          <w:szCs w:val="21"/>
        </w:rPr>
        <w:t>, el cual puede encontrarse ubicado en la faja, tubería u otro lugar similar que conduzca el concentrado al medio de transporte para su embarque al exterior.</w:t>
      </w:r>
    </w:p>
    <w:p w14:paraId="5486359F" w14:textId="77777777" w:rsidR="007259A1" w:rsidRPr="00CA4A81" w:rsidRDefault="007259A1" w:rsidP="00082255">
      <w:pPr>
        <w:pStyle w:val="Prrafodelista"/>
        <w:spacing w:after="0"/>
        <w:ind w:left="1211"/>
        <w:rPr>
          <w:rFonts w:ascii="Arial" w:hAnsi="Arial" w:cs="Arial"/>
          <w:sz w:val="21"/>
          <w:szCs w:val="21"/>
        </w:rPr>
      </w:pPr>
    </w:p>
    <w:p w14:paraId="3BC3F32C" w14:textId="0AE9E19B" w:rsidR="00AA5345" w:rsidRPr="00CA4A81" w:rsidRDefault="007259A1" w:rsidP="009F7735">
      <w:pPr>
        <w:numPr>
          <w:ilvl w:val="0"/>
          <w:numId w:val="57"/>
        </w:numPr>
        <w:spacing w:after="0" w:line="240" w:lineRule="auto"/>
        <w:ind w:left="851" w:hanging="425"/>
        <w:rPr>
          <w:rFonts w:ascii="Arial" w:eastAsia="Times New Roman" w:hAnsi="Arial" w:cs="Arial"/>
          <w:sz w:val="21"/>
          <w:szCs w:val="21"/>
          <w:lang w:eastAsia="es-PE"/>
        </w:rPr>
      </w:pPr>
      <w:r w:rsidRPr="00CA4A81">
        <w:rPr>
          <w:rFonts w:ascii="Arial" w:hAnsi="Arial" w:cs="Arial"/>
          <w:sz w:val="21"/>
          <w:szCs w:val="21"/>
        </w:rPr>
        <w:t xml:space="preserve">El lugar designado por la autoridad aduanera </w:t>
      </w:r>
      <w:r w:rsidRPr="00CA4A81">
        <w:rPr>
          <w:rFonts w:ascii="Arial" w:eastAsia="Times New Roman" w:hAnsi="Arial" w:cs="Arial"/>
          <w:sz w:val="21"/>
          <w:szCs w:val="21"/>
          <w:lang w:eastAsia="es-PE"/>
        </w:rPr>
        <w:t xml:space="preserve">se aprueba mediante </w:t>
      </w:r>
      <w:r w:rsidR="0093245D" w:rsidRPr="00CA4A81">
        <w:rPr>
          <w:rFonts w:ascii="Arial" w:eastAsia="Times New Roman" w:hAnsi="Arial" w:cs="Arial"/>
          <w:sz w:val="21"/>
          <w:szCs w:val="21"/>
          <w:lang w:eastAsia="es-PE"/>
        </w:rPr>
        <w:t xml:space="preserve">acto administrativo </w:t>
      </w:r>
      <w:r w:rsidR="004E7233" w:rsidRPr="00264970">
        <w:rPr>
          <w:rFonts w:ascii="Arial" w:eastAsia="Times New Roman" w:hAnsi="Arial" w:cs="Arial"/>
          <w:sz w:val="21"/>
          <w:szCs w:val="21"/>
          <w:lang w:eastAsia="es-PE"/>
        </w:rPr>
        <w:t>del intendente de aduana de la circunscripción</w:t>
      </w:r>
      <w:r w:rsidR="006502AA" w:rsidRPr="00264970">
        <w:rPr>
          <w:rFonts w:ascii="Arial" w:hAnsi="Arial" w:cs="Arial"/>
          <w:sz w:val="21"/>
          <w:szCs w:val="21"/>
        </w:rPr>
        <w:t>,</w:t>
      </w:r>
      <w:r w:rsidR="006502AA">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considerando la naturaleza</w:t>
      </w:r>
      <w:r w:rsidR="00AB67DC" w:rsidRPr="00CA4A81">
        <w:rPr>
          <w:rFonts w:ascii="Arial" w:eastAsia="Times New Roman" w:hAnsi="Arial" w:cs="Arial"/>
          <w:sz w:val="21"/>
          <w:szCs w:val="21"/>
          <w:lang w:eastAsia="es-PE"/>
        </w:rPr>
        <w:t xml:space="preserve"> o condiciones</w:t>
      </w:r>
      <w:r w:rsidRPr="00CA4A81">
        <w:rPr>
          <w:rFonts w:ascii="Arial" w:eastAsia="Times New Roman" w:hAnsi="Arial" w:cs="Arial"/>
          <w:sz w:val="21"/>
          <w:szCs w:val="21"/>
          <w:lang w:eastAsia="es-PE"/>
        </w:rPr>
        <w:t xml:space="preserve"> de la</w:t>
      </w:r>
      <w:r w:rsidRPr="00203B30">
        <w:rPr>
          <w:rFonts w:ascii="Arial" w:eastAsia="Times New Roman" w:hAnsi="Arial" w:cs="Arial"/>
          <w:sz w:val="21"/>
          <w:szCs w:val="21"/>
          <w:lang w:eastAsia="es-PE"/>
        </w:rPr>
        <w:t xml:space="preserve"> mercancía, las condiciones del lugar designado u otras</w:t>
      </w:r>
      <w:r w:rsidR="00CA4A81">
        <w:rPr>
          <w:rFonts w:ascii="Arial" w:eastAsia="Times New Roman" w:hAnsi="Arial" w:cs="Arial"/>
          <w:sz w:val="21"/>
          <w:szCs w:val="21"/>
          <w:lang w:eastAsia="es-PE"/>
        </w:rPr>
        <w:t xml:space="preserve"> </w:t>
      </w:r>
      <w:r w:rsidR="000022CA" w:rsidRPr="00CA4A81">
        <w:rPr>
          <w:rFonts w:ascii="Arial" w:eastAsia="Times New Roman" w:hAnsi="Arial" w:cs="Arial"/>
          <w:sz w:val="21"/>
          <w:szCs w:val="21"/>
          <w:lang w:eastAsia="es-PE"/>
        </w:rPr>
        <w:t>condiciones</w:t>
      </w:r>
      <w:r w:rsidR="00185C09" w:rsidRPr="00CA4A81">
        <w:rPr>
          <w:rFonts w:ascii="Arial" w:eastAsia="Times New Roman" w:hAnsi="Arial" w:cs="Arial"/>
          <w:sz w:val="21"/>
          <w:szCs w:val="21"/>
          <w:lang w:eastAsia="es-PE"/>
        </w:rPr>
        <w:t xml:space="preserve"> o</w:t>
      </w:r>
      <w:r w:rsidR="00AB67DC" w:rsidRPr="00CA4A81">
        <w:rPr>
          <w:rFonts w:ascii="Arial" w:eastAsia="Times New Roman" w:hAnsi="Arial" w:cs="Arial"/>
          <w:sz w:val="21"/>
          <w:szCs w:val="21"/>
          <w:lang w:eastAsia="es-PE"/>
        </w:rPr>
        <w:t xml:space="preserve"> </w:t>
      </w:r>
      <w:r w:rsidR="00185C09" w:rsidRPr="00CA4A81">
        <w:rPr>
          <w:rFonts w:ascii="Arial" w:eastAsia="Times New Roman" w:hAnsi="Arial" w:cs="Arial"/>
          <w:sz w:val="21"/>
          <w:szCs w:val="21"/>
          <w:lang w:eastAsia="es-PE"/>
        </w:rPr>
        <w:t xml:space="preserve">circunstancias </w:t>
      </w:r>
      <w:r w:rsidRPr="00CA4A81">
        <w:rPr>
          <w:rFonts w:ascii="Arial" w:eastAsia="Times New Roman" w:hAnsi="Arial" w:cs="Arial"/>
          <w:sz w:val="21"/>
          <w:szCs w:val="21"/>
          <w:lang w:eastAsia="es-PE"/>
        </w:rPr>
        <w:t>que se determine atendiendo a la operatividad.</w:t>
      </w:r>
    </w:p>
    <w:p w14:paraId="6754B3BA" w14:textId="77777777" w:rsidR="00666FD6" w:rsidRPr="00CA4A81" w:rsidRDefault="00666FD6" w:rsidP="00CF7E23">
      <w:pPr>
        <w:spacing w:after="0" w:line="240" w:lineRule="auto"/>
        <w:ind w:left="851"/>
        <w:rPr>
          <w:rFonts w:ascii="Arial" w:hAnsi="Arial" w:cs="Arial"/>
          <w:sz w:val="21"/>
          <w:szCs w:val="21"/>
        </w:rPr>
      </w:pPr>
    </w:p>
    <w:p w14:paraId="377FD11F" w14:textId="46779D02" w:rsidR="00771249" w:rsidRPr="00CA4A81" w:rsidRDefault="004D2024" w:rsidP="009F7735">
      <w:pPr>
        <w:numPr>
          <w:ilvl w:val="0"/>
          <w:numId w:val="57"/>
        </w:numPr>
        <w:spacing w:after="0" w:line="240" w:lineRule="auto"/>
        <w:ind w:left="851" w:hanging="425"/>
        <w:rPr>
          <w:rFonts w:ascii="Arial" w:eastAsia="Times New Roman" w:hAnsi="Arial" w:cs="Arial"/>
          <w:sz w:val="21"/>
          <w:szCs w:val="21"/>
          <w:lang w:eastAsia="es-PE"/>
        </w:rPr>
      </w:pPr>
      <w:r w:rsidRPr="00CA4A81">
        <w:rPr>
          <w:rFonts w:ascii="Arial" w:hAnsi="Arial" w:cs="Arial"/>
          <w:sz w:val="21"/>
          <w:szCs w:val="21"/>
        </w:rPr>
        <w:t>E</w:t>
      </w:r>
      <w:r w:rsidR="00771249" w:rsidRPr="00CA4A81">
        <w:rPr>
          <w:rFonts w:ascii="Arial" w:hAnsi="Arial" w:cs="Arial"/>
          <w:sz w:val="21"/>
          <w:szCs w:val="21"/>
        </w:rPr>
        <w:t xml:space="preserve">l reconocimiento físico se realiza en el terminal portuario cuando la mercancía </w:t>
      </w:r>
      <w:r w:rsidR="00771249" w:rsidRPr="00CA4A81">
        <w:rPr>
          <w:rFonts w:ascii="Arial" w:eastAsia="Times New Roman" w:hAnsi="Arial" w:cs="Arial"/>
          <w:sz w:val="21"/>
          <w:szCs w:val="21"/>
          <w:lang w:eastAsia="es-PE"/>
        </w:rPr>
        <w:t xml:space="preserve">es puesta a disposición de la autoridad aduanera en el local designado por el exportador y el embarque se realiza vía marítima, salvo los casos previstos en el numeral 9 del literal A.1 </w:t>
      </w:r>
      <w:r w:rsidR="006502AA" w:rsidRPr="00F46C46">
        <w:rPr>
          <w:rFonts w:ascii="Arial" w:eastAsia="Times New Roman" w:hAnsi="Arial" w:cs="Arial"/>
          <w:sz w:val="21"/>
          <w:szCs w:val="21"/>
          <w:lang w:eastAsia="es-PE"/>
        </w:rPr>
        <w:t>de la</w:t>
      </w:r>
      <w:r w:rsidR="006502AA">
        <w:rPr>
          <w:rFonts w:ascii="Arial" w:eastAsia="Times New Roman" w:hAnsi="Arial" w:cs="Arial"/>
          <w:sz w:val="21"/>
          <w:szCs w:val="21"/>
          <w:lang w:eastAsia="es-PE"/>
        </w:rPr>
        <w:t xml:space="preserve"> </w:t>
      </w:r>
      <w:r w:rsidR="00771249" w:rsidRPr="00CA4A81">
        <w:rPr>
          <w:rFonts w:ascii="Arial" w:eastAsia="Times New Roman" w:hAnsi="Arial" w:cs="Arial"/>
          <w:sz w:val="21"/>
          <w:szCs w:val="21"/>
          <w:lang w:eastAsia="es-PE"/>
        </w:rPr>
        <w:t>sección VII.</w:t>
      </w:r>
    </w:p>
    <w:p w14:paraId="3D8650FA" w14:textId="77777777" w:rsidR="00771249" w:rsidRPr="00CA4A81" w:rsidRDefault="00771249" w:rsidP="00771249">
      <w:pPr>
        <w:spacing w:after="0" w:line="240" w:lineRule="auto"/>
        <w:ind w:left="851"/>
        <w:rPr>
          <w:rFonts w:ascii="Arial" w:hAnsi="Arial" w:cs="Arial"/>
          <w:sz w:val="21"/>
          <w:szCs w:val="21"/>
        </w:rPr>
      </w:pPr>
    </w:p>
    <w:p w14:paraId="64DD61EE" w14:textId="77777777" w:rsidR="00771249" w:rsidRPr="00CA4A81" w:rsidRDefault="00771249" w:rsidP="00771249">
      <w:pPr>
        <w:spacing w:after="0" w:line="240" w:lineRule="auto"/>
        <w:ind w:left="851"/>
        <w:rPr>
          <w:rFonts w:ascii="Arial" w:eastAsia="Times New Roman" w:hAnsi="Arial" w:cs="Arial"/>
          <w:sz w:val="21"/>
          <w:szCs w:val="21"/>
          <w:lang w:eastAsia="es-PE"/>
        </w:rPr>
      </w:pPr>
      <w:r w:rsidRPr="00CA4A81">
        <w:rPr>
          <w:rFonts w:ascii="Arial" w:hAnsi="Arial" w:cs="Arial"/>
          <w:sz w:val="21"/>
          <w:szCs w:val="21"/>
        </w:rPr>
        <w:t>En los demás casos, el reconocimiento físico se realiza en el</w:t>
      </w:r>
      <w:r w:rsidRPr="00CA4A81">
        <w:rPr>
          <w:rFonts w:ascii="Arial" w:eastAsia="Times New Roman" w:hAnsi="Arial" w:cs="Arial"/>
          <w:sz w:val="21"/>
          <w:szCs w:val="21"/>
          <w:lang w:eastAsia="es-PE"/>
        </w:rPr>
        <w:t xml:space="preserve"> lugar donde la mercancía es puesta a disposición de la autoridad aduanera.</w:t>
      </w:r>
    </w:p>
    <w:p w14:paraId="1C02E2DF" w14:textId="77777777" w:rsidR="00486EEA" w:rsidRPr="00CA4A81" w:rsidRDefault="00486EEA" w:rsidP="00771249">
      <w:pPr>
        <w:spacing w:after="0" w:line="240" w:lineRule="auto"/>
        <w:ind w:left="851"/>
        <w:rPr>
          <w:rFonts w:ascii="Arial" w:eastAsia="Times New Roman" w:hAnsi="Arial" w:cs="Arial"/>
          <w:sz w:val="21"/>
          <w:szCs w:val="21"/>
          <w:lang w:eastAsia="es-PE"/>
        </w:rPr>
      </w:pPr>
    </w:p>
    <w:p w14:paraId="35C63EB5" w14:textId="77777777" w:rsidR="00486EEA" w:rsidRPr="00CA4A81" w:rsidRDefault="00486EEA" w:rsidP="009F7735">
      <w:pPr>
        <w:pStyle w:val="Prrafodelista"/>
        <w:numPr>
          <w:ilvl w:val="0"/>
          <w:numId w:val="39"/>
        </w:numPr>
        <w:spacing w:after="0" w:line="240" w:lineRule="auto"/>
        <w:ind w:left="851" w:hanging="425"/>
        <w:rPr>
          <w:rFonts w:ascii="Arial" w:eastAsia="Times New Roman" w:hAnsi="Arial" w:cs="Arial"/>
          <w:sz w:val="21"/>
          <w:szCs w:val="21"/>
          <w:lang w:eastAsia="es-PE"/>
        </w:rPr>
      </w:pPr>
      <w:r w:rsidRPr="00CA4A81">
        <w:rPr>
          <w:rFonts w:ascii="Arial" w:hAnsi="Arial" w:cs="Arial"/>
          <w:b/>
          <w:bCs/>
          <w:sz w:val="21"/>
          <w:szCs w:val="21"/>
        </w:rPr>
        <w:t xml:space="preserve">CANAL DE CONTROL Y RECONOCIMIENTO FISICO </w:t>
      </w:r>
    </w:p>
    <w:p w14:paraId="11607A5A" w14:textId="77777777" w:rsidR="00486EEA" w:rsidRPr="00CA4A81" w:rsidRDefault="00486EEA" w:rsidP="00486EEA">
      <w:pPr>
        <w:pStyle w:val="Prrafodelista"/>
        <w:spacing w:after="0" w:line="240" w:lineRule="auto"/>
        <w:ind w:left="851"/>
        <w:rPr>
          <w:rFonts w:ascii="Arial" w:eastAsia="Times New Roman" w:hAnsi="Arial" w:cs="Arial"/>
          <w:sz w:val="21"/>
          <w:szCs w:val="21"/>
          <w:lang w:eastAsia="es-PE"/>
        </w:rPr>
      </w:pPr>
    </w:p>
    <w:p w14:paraId="3D4284F2" w14:textId="77777777" w:rsidR="00486EEA" w:rsidRPr="00CA4A81" w:rsidRDefault="00486EEA" w:rsidP="009F7735">
      <w:pPr>
        <w:pStyle w:val="Prrafodelista"/>
        <w:numPr>
          <w:ilvl w:val="0"/>
          <w:numId w:val="59"/>
        </w:numPr>
        <w:spacing w:after="0" w:line="240" w:lineRule="auto"/>
        <w:ind w:left="851" w:hanging="425"/>
        <w:rPr>
          <w:rFonts w:ascii="Arial" w:eastAsia="Times New Roman" w:hAnsi="Arial" w:cs="Arial"/>
          <w:sz w:val="21"/>
          <w:szCs w:val="21"/>
          <w:lang w:eastAsia="es-PE"/>
        </w:rPr>
      </w:pPr>
      <w:bookmarkStart w:id="4" w:name="_Hlk24357982"/>
      <w:r w:rsidRPr="00CA4A81">
        <w:rPr>
          <w:rFonts w:ascii="Arial" w:eastAsia="Times New Roman" w:hAnsi="Arial" w:cs="Arial"/>
          <w:sz w:val="21"/>
          <w:szCs w:val="21"/>
          <w:lang w:eastAsia="es-PE"/>
        </w:rPr>
        <w:t>El sistema informático asigna el canal de control, en aplicación de técnicas de gestión de riesgo.</w:t>
      </w:r>
    </w:p>
    <w:p w14:paraId="3BF2FEDF" w14:textId="77777777" w:rsidR="00486EEA" w:rsidRPr="00CA4A81" w:rsidRDefault="00486EEA" w:rsidP="00486EEA">
      <w:pPr>
        <w:spacing w:after="0" w:line="240" w:lineRule="auto"/>
        <w:rPr>
          <w:rFonts w:ascii="Arial" w:eastAsia="Times New Roman" w:hAnsi="Arial" w:cs="Arial"/>
          <w:sz w:val="21"/>
          <w:szCs w:val="21"/>
          <w:lang w:eastAsia="es-PE"/>
        </w:rPr>
      </w:pPr>
    </w:p>
    <w:p w14:paraId="74288B5F" w14:textId="77777777" w:rsidR="00486EEA" w:rsidRPr="00CA4A81" w:rsidRDefault="00486EEA" w:rsidP="00486EEA">
      <w:pPr>
        <w:spacing w:after="0" w:line="240" w:lineRule="auto"/>
        <w:ind w:left="1418" w:hanging="567"/>
        <w:rPr>
          <w:rFonts w:ascii="Arial" w:eastAsia="Times New Roman" w:hAnsi="Arial" w:cs="Arial"/>
          <w:sz w:val="21"/>
          <w:szCs w:val="21"/>
          <w:lang w:eastAsia="es-PE"/>
        </w:rPr>
      </w:pPr>
      <w:r w:rsidRPr="00CA4A81">
        <w:rPr>
          <w:rFonts w:ascii="Arial" w:eastAsia="Times New Roman" w:hAnsi="Arial" w:cs="Arial"/>
          <w:sz w:val="21"/>
          <w:szCs w:val="21"/>
          <w:lang w:eastAsia="es-PE"/>
        </w:rPr>
        <w:t>El canal de control puede ser:</w:t>
      </w:r>
    </w:p>
    <w:p w14:paraId="5277BDF6" w14:textId="77777777" w:rsidR="00486EEA" w:rsidRPr="00CA4A81" w:rsidRDefault="00486EEA" w:rsidP="009F7735">
      <w:pPr>
        <w:pStyle w:val="Prrafodelista"/>
        <w:numPr>
          <w:ilvl w:val="0"/>
          <w:numId w:val="11"/>
        </w:numPr>
        <w:spacing w:after="0"/>
        <w:ind w:left="1276" w:hanging="425"/>
        <w:rPr>
          <w:rFonts w:ascii="Arial" w:hAnsi="Arial" w:cs="Arial"/>
          <w:sz w:val="21"/>
          <w:szCs w:val="21"/>
        </w:rPr>
      </w:pPr>
      <w:r w:rsidRPr="00CA4A81">
        <w:rPr>
          <w:rFonts w:ascii="Arial" w:hAnsi="Arial" w:cs="Arial"/>
          <w:sz w:val="21"/>
          <w:szCs w:val="21"/>
        </w:rPr>
        <w:t>Verde: se otorga el levante de la mercancía de forma automática, o</w:t>
      </w:r>
    </w:p>
    <w:p w14:paraId="56BF6959" w14:textId="77777777" w:rsidR="00486EEA" w:rsidRPr="00CA4A81" w:rsidRDefault="00486EEA" w:rsidP="009F7735">
      <w:pPr>
        <w:pStyle w:val="Prrafodelista"/>
        <w:numPr>
          <w:ilvl w:val="0"/>
          <w:numId w:val="11"/>
        </w:numPr>
        <w:spacing w:after="0"/>
        <w:ind w:left="1276" w:hanging="425"/>
        <w:rPr>
          <w:rFonts w:ascii="Arial" w:hAnsi="Arial" w:cs="Arial"/>
          <w:b/>
          <w:sz w:val="21"/>
          <w:szCs w:val="21"/>
        </w:rPr>
      </w:pPr>
      <w:r w:rsidRPr="00CA4A81">
        <w:rPr>
          <w:rFonts w:ascii="Arial" w:hAnsi="Arial" w:cs="Arial"/>
          <w:sz w:val="21"/>
          <w:szCs w:val="21"/>
        </w:rPr>
        <w:t>Rojo: la mercancía se encuentra sujeta a reconocimiento físico.</w:t>
      </w:r>
    </w:p>
    <w:bookmarkEnd w:id="4"/>
    <w:p w14:paraId="08395327" w14:textId="77777777" w:rsidR="00486EEA" w:rsidRPr="00CA4A81" w:rsidRDefault="00486EEA" w:rsidP="00486EEA">
      <w:pPr>
        <w:spacing w:after="0" w:line="240" w:lineRule="auto"/>
        <w:rPr>
          <w:rFonts w:ascii="Arial" w:eastAsia="Times New Roman" w:hAnsi="Arial" w:cs="Arial"/>
          <w:sz w:val="21"/>
          <w:szCs w:val="21"/>
          <w:lang w:eastAsia="es-PE"/>
        </w:rPr>
      </w:pPr>
    </w:p>
    <w:p w14:paraId="1A37AE27" w14:textId="662DA952" w:rsidR="00486EEA" w:rsidRPr="00CA4A81" w:rsidRDefault="00486EEA" w:rsidP="009F7735">
      <w:pPr>
        <w:pStyle w:val="Prrafodelista"/>
        <w:numPr>
          <w:ilvl w:val="0"/>
          <w:numId w:val="59"/>
        </w:numPr>
        <w:spacing w:after="0" w:line="240" w:lineRule="auto"/>
        <w:ind w:left="851" w:hanging="425"/>
        <w:rPr>
          <w:rFonts w:ascii="Arial" w:eastAsia="Times New Roman" w:hAnsi="Arial" w:cs="Arial"/>
          <w:sz w:val="21"/>
          <w:szCs w:val="21"/>
          <w:lang w:eastAsia="es-PE"/>
        </w:rPr>
      </w:pPr>
      <w:bookmarkStart w:id="5" w:name="_Hlk24357835"/>
      <w:r w:rsidRPr="00CA4A81">
        <w:rPr>
          <w:rFonts w:ascii="Arial" w:eastAsia="Times New Roman" w:hAnsi="Arial" w:cs="Arial"/>
          <w:sz w:val="21"/>
          <w:szCs w:val="21"/>
          <w:lang w:eastAsia="es-PE"/>
        </w:rPr>
        <w:t>La asignación del canal de control se realiza</w:t>
      </w:r>
      <w:r w:rsidRPr="00CA4A81">
        <w:rPr>
          <w:rFonts w:ascii="Arial" w:eastAsia="Times New Roman" w:hAnsi="Arial" w:cs="Arial"/>
          <w:sz w:val="21"/>
          <w:szCs w:val="21"/>
          <w:lang w:eastAsia="es-PE"/>
        </w:rPr>
        <w:t xml:space="preserve"> </w:t>
      </w:r>
      <w:r w:rsidR="00D81465">
        <w:rPr>
          <w:rFonts w:ascii="Arial" w:eastAsia="Times New Roman" w:hAnsi="Arial" w:cs="Arial"/>
          <w:sz w:val="21"/>
          <w:szCs w:val="21"/>
          <w:lang w:eastAsia="es-PE"/>
        </w:rPr>
        <w:t xml:space="preserve">a la </w:t>
      </w:r>
      <w:r w:rsidRPr="00CA4A81">
        <w:rPr>
          <w:rFonts w:ascii="Arial" w:eastAsia="Times New Roman" w:hAnsi="Arial" w:cs="Arial"/>
          <w:sz w:val="21"/>
          <w:szCs w:val="21"/>
          <w:lang w:eastAsia="es-PE"/>
        </w:rPr>
        <w:t>declaración. Cuando la mercancía se encuentra acondicionada en contenedores, el sistema informático identifica el o los contenedores seleccionados para reconocimiento físico.</w:t>
      </w:r>
    </w:p>
    <w:p w14:paraId="6520BD5F" w14:textId="77777777" w:rsidR="00486EEA" w:rsidRPr="00CA4A81" w:rsidRDefault="00486EEA" w:rsidP="00073215">
      <w:pPr>
        <w:spacing w:after="0" w:line="240" w:lineRule="auto"/>
        <w:ind w:left="851" w:hanging="360"/>
        <w:rPr>
          <w:rFonts w:ascii="Arial" w:eastAsia="Times New Roman" w:hAnsi="Arial" w:cs="Arial"/>
          <w:sz w:val="21"/>
          <w:szCs w:val="21"/>
          <w:lang w:eastAsia="es-PE"/>
        </w:rPr>
      </w:pPr>
    </w:p>
    <w:p w14:paraId="340DCFFC" w14:textId="77777777" w:rsidR="00486EEA" w:rsidRPr="00CA4A81" w:rsidRDefault="00486EEA" w:rsidP="00073215">
      <w:pPr>
        <w:spacing w:after="0" w:line="240" w:lineRule="auto"/>
        <w:ind w:left="851"/>
        <w:rPr>
          <w:rFonts w:ascii="Arial" w:eastAsia="Times New Roman" w:hAnsi="Arial" w:cs="Arial"/>
          <w:sz w:val="21"/>
          <w:szCs w:val="21"/>
          <w:lang w:eastAsia="es-PE"/>
        </w:rPr>
      </w:pPr>
      <w:r w:rsidRPr="00CA4A81">
        <w:rPr>
          <w:rFonts w:ascii="Arial" w:eastAsia="Times New Roman" w:hAnsi="Arial" w:cs="Arial"/>
          <w:sz w:val="21"/>
          <w:szCs w:val="21"/>
          <w:lang w:eastAsia="es-PE"/>
        </w:rPr>
        <w:t>El funcionario aduanero que efectúa el reconocimiento físico de las mercancías puede ampliar el reconocimiento físico a otros contenedores.</w:t>
      </w:r>
    </w:p>
    <w:bookmarkEnd w:id="5"/>
    <w:p w14:paraId="10F0D4A9" w14:textId="77777777" w:rsidR="00486EEA" w:rsidRPr="00CA4A81" w:rsidRDefault="00486EEA" w:rsidP="00073215">
      <w:pPr>
        <w:spacing w:after="0" w:line="240" w:lineRule="auto"/>
        <w:ind w:left="851" w:hanging="360"/>
        <w:rPr>
          <w:rFonts w:ascii="Arial" w:eastAsia="Times New Roman" w:hAnsi="Arial" w:cs="Arial"/>
          <w:sz w:val="21"/>
          <w:szCs w:val="21"/>
          <w:lang w:eastAsia="es-PE"/>
        </w:rPr>
      </w:pPr>
    </w:p>
    <w:p w14:paraId="021B1045" w14:textId="66639FB5" w:rsidR="00486EEA" w:rsidRPr="00CA4A81" w:rsidRDefault="00486EEA" w:rsidP="009F7735">
      <w:pPr>
        <w:pStyle w:val="Prrafodelista"/>
        <w:numPr>
          <w:ilvl w:val="0"/>
          <w:numId w:val="59"/>
        </w:numPr>
        <w:spacing w:after="0" w:line="240" w:lineRule="auto"/>
        <w:ind w:left="851" w:hanging="425"/>
        <w:rPr>
          <w:rFonts w:ascii="Arial" w:hAnsi="Arial" w:cs="Arial"/>
          <w:sz w:val="21"/>
          <w:szCs w:val="21"/>
        </w:rPr>
      </w:pPr>
      <w:r w:rsidRPr="00CA4A81">
        <w:rPr>
          <w:rFonts w:ascii="Arial" w:hAnsi="Arial" w:cs="Arial"/>
          <w:sz w:val="21"/>
          <w:szCs w:val="21"/>
        </w:rPr>
        <w:t xml:space="preserve">La responsabilidad del funcionario aduanero encargado de realizar el reconocimiento físico se circunscribe a los bultos o mercancías </w:t>
      </w:r>
      <w:r w:rsidRPr="0075651A">
        <w:rPr>
          <w:rFonts w:ascii="Arial" w:hAnsi="Arial" w:cs="Arial"/>
          <w:sz w:val="21"/>
          <w:szCs w:val="21"/>
        </w:rPr>
        <w:t>reconocidas</w:t>
      </w:r>
      <w:r w:rsidR="00762DAD" w:rsidRPr="00762DAD">
        <w:rPr>
          <w:rFonts w:ascii="Arial" w:hAnsi="Arial" w:cs="Arial"/>
          <w:color w:val="FF0000"/>
          <w:sz w:val="21"/>
          <w:szCs w:val="21"/>
        </w:rPr>
        <w:t xml:space="preserve"> </w:t>
      </w:r>
      <w:r w:rsidRPr="00CA4A81">
        <w:rPr>
          <w:rFonts w:ascii="Arial" w:hAnsi="Arial" w:cs="Arial"/>
          <w:sz w:val="21"/>
          <w:szCs w:val="21"/>
        </w:rPr>
        <w:t xml:space="preserve">y culmina una vez otorgado el levante con el registro de la diligencia, quedando las mercancías bajo responsabilidad del depósito temporal, </w:t>
      </w:r>
      <w:r w:rsidRPr="001268F7">
        <w:rPr>
          <w:rFonts w:ascii="Arial" w:hAnsi="Arial" w:cs="Arial"/>
          <w:sz w:val="21"/>
          <w:szCs w:val="21"/>
        </w:rPr>
        <w:t>exportador</w:t>
      </w:r>
      <w:r w:rsidRPr="00CA4A81">
        <w:rPr>
          <w:rFonts w:ascii="Arial" w:hAnsi="Arial" w:cs="Arial"/>
          <w:sz w:val="21"/>
          <w:szCs w:val="21"/>
        </w:rPr>
        <w:t xml:space="preserve">, </w:t>
      </w:r>
      <w:r w:rsidRPr="00F46C46">
        <w:rPr>
          <w:rFonts w:ascii="Arial" w:hAnsi="Arial" w:cs="Arial"/>
          <w:sz w:val="21"/>
          <w:szCs w:val="21"/>
        </w:rPr>
        <w:t>o</w:t>
      </w:r>
      <w:r w:rsidRPr="00CA4A81">
        <w:rPr>
          <w:rFonts w:ascii="Arial" w:hAnsi="Arial" w:cs="Arial"/>
          <w:sz w:val="21"/>
          <w:szCs w:val="21"/>
        </w:rPr>
        <w:t xml:space="preserve"> administrador o concesionario portuario, según sea el caso, para su respectivo traslado o embarque.</w:t>
      </w:r>
    </w:p>
    <w:p w14:paraId="634BD55F" w14:textId="77777777" w:rsidR="00486EEA" w:rsidRPr="00CA4A81" w:rsidRDefault="00486EEA" w:rsidP="00073215">
      <w:pPr>
        <w:spacing w:after="0" w:line="240" w:lineRule="auto"/>
        <w:ind w:left="1418" w:hanging="360"/>
        <w:rPr>
          <w:rFonts w:ascii="Arial" w:hAnsi="Arial" w:cs="Arial"/>
          <w:sz w:val="21"/>
          <w:szCs w:val="21"/>
        </w:rPr>
      </w:pPr>
    </w:p>
    <w:p w14:paraId="6F458117" w14:textId="77777777" w:rsidR="00486EEA" w:rsidRPr="00CA4A81" w:rsidRDefault="00486EEA" w:rsidP="009F7735">
      <w:pPr>
        <w:pStyle w:val="Prrafodelista"/>
        <w:numPr>
          <w:ilvl w:val="0"/>
          <w:numId w:val="59"/>
        </w:numPr>
        <w:spacing w:after="0" w:line="240" w:lineRule="auto"/>
        <w:ind w:left="851" w:hanging="425"/>
        <w:rPr>
          <w:rFonts w:ascii="Arial" w:hAnsi="Arial" w:cs="Arial"/>
          <w:sz w:val="21"/>
          <w:szCs w:val="21"/>
        </w:rPr>
      </w:pPr>
      <w:r w:rsidRPr="00CA4A81">
        <w:rPr>
          <w:rFonts w:ascii="Arial" w:hAnsi="Arial" w:cs="Arial"/>
          <w:sz w:val="21"/>
          <w:szCs w:val="21"/>
        </w:rPr>
        <w:t>En lo que no se oponga al presente procedimiento para el reconocimiento físico, es de aplicación el procedimiento específico “Reconocimiento físico - extracción y análisis de muestras”, DESPA-PE.00.03.</w:t>
      </w:r>
    </w:p>
    <w:p w14:paraId="58764F8E" w14:textId="77777777" w:rsidR="00486EEA" w:rsidRPr="003703B9" w:rsidRDefault="00486EEA" w:rsidP="00073215">
      <w:pPr>
        <w:spacing w:after="0" w:line="240" w:lineRule="auto"/>
        <w:ind w:left="851" w:hanging="360"/>
        <w:rPr>
          <w:rFonts w:ascii="Arial" w:eastAsia="Times New Roman" w:hAnsi="Arial" w:cs="Arial"/>
          <w:sz w:val="21"/>
          <w:szCs w:val="21"/>
          <w:lang w:eastAsia="es-PE"/>
        </w:rPr>
      </w:pPr>
    </w:p>
    <w:p w14:paraId="4DD6F2B2" w14:textId="77777777" w:rsidR="007259A1" w:rsidRDefault="00A35FD4" w:rsidP="009F7735">
      <w:pPr>
        <w:pStyle w:val="Prrafodelista"/>
        <w:numPr>
          <w:ilvl w:val="0"/>
          <w:numId w:val="39"/>
        </w:numPr>
        <w:ind w:left="851" w:hanging="425"/>
        <w:rPr>
          <w:rFonts w:ascii="Arial" w:hAnsi="Arial" w:cs="Arial"/>
          <w:b/>
          <w:bCs/>
          <w:sz w:val="21"/>
          <w:szCs w:val="21"/>
        </w:rPr>
      </w:pPr>
      <w:bookmarkStart w:id="6" w:name="_Hlk1653949"/>
      <w:r w:rsidRPr="00867B49">
        <w:rPr>
          <w:rFonts w:ascii="Arial" w:hAnsi="Arial" w:cs="Arial"/>
          <w:b/>
          <w:bCs/>
          <w:sz w:val="21"/>
          <w:szCs w:val="21"/>
        </w:rPr>
        <w:t>SALIDA DE MERCANCÍAS POR OTRA ADUANA</w:t>
      </w:r>
    </w:p>
    <w:p w14:paraId="4A297706" w14:textId="77777777" w:rsidR="00A31630" w:rsidRPr="00867B49" w:rsidRDefault="00A31630" w:rsidP="00A31630">
      <w:pPr>
        <w:pStyle w:val="Prrafodelista"/>
        <w:ind w:left="786"/>
        <w:rPr>
          <w:rFonts w:ascii="Arial" w:hAnsi="Arial" w:cs="Arial"/>
          <w:b/>
          <w:bCs/>
          <w:sz w:val="21"/>
          <w:szCs w:val="21"/>
        </w:rPr>
      </w:pPr>
    </w:p>
    <w:p w14:paraId="33C7EB49" w14:textId="77777777" w:rsidR="007259A1" w:rsidRPr="00A31630" w:rsidRDefault="007259A1" w:rsidP="009F7735">
      <w:pPr>
        <w:pStyle w:val="Prrafodelista"/>
        <w:numPr>
          <w:ilvl w:val="3"/>
          <w:numId w:val="17"/>
        </w:numPr>
        <w:spacing w:after="0" w:line="240" w:lineRule="auto"/>
        <w:ind w:left="851" w:hanging="425"/>
        <w:rPr>
          <w:rFonts w:ascii="Arial" w:hAnsi="Arial" w:cs="Arial"/>
          <w:sz w:val="21"/>
          <w:szCs w:val="21"/>
        </w:rPr>
      </w:pPr>
      <w:r w:rsidRPr="00A31630">
        <w:rPr>
          <w:rFonts w:ascii="Arial" w:eastAsia="Times New Roman" w:hAnsi="Arial" w:cs="Arial"/>
          <w:sz w:val="21"/>
          <w:szCs w:val="21"/>
          <w:lang w:eastAsia="es-PE"/>
        </w:rPr>
        <w:t>La salida de la mercancía puede efectuarse por una intendencia de aduana distinta a aquella en la que se numera la declaración</w:t>
      </w:r>
      <w:r w:rsidR="006D7DD2" w:rsidRPr="00A31630">
        <w:rPr>
          <w:rFonts w:ascii="Arial" w:eastAsia="Times New Roman" w:hAnsi="Arial" w:cs="Arial"/>
          <w:sz w:val="21"/>
          <w:szCs w:val="21"/>
          <w:lang w:eastAsia="es-PE"/>
        </w:rPr>
        <w:t xml:space="preserve">, excepto </w:t>
      </w:r>
      <w:r w:rsidR="00C53755" w:rsidRPr="00A31630">
        <w:rPr>
          <w:rFonts w:ascii="Arial" w:eastAsia="Times New Roman" w:hAnsi="Arial" w:cs="Arial"/>
          <w:sz w:val="21"/>
          <w:szCs w:val="21"/>
          <w:lang w:eastAsia="es-PE"/>
        </w:rPr>
        <w:t>para</w:t>
      </w:r>
      <w:r w:rsidR="00877309" w:rsidRPr="00A31630">
        <w:rPr>
          <w:rFonts w:ascii="Arial" w:eastAsia="Times New Roman" w:hAnsi="Arial" w:cs="Arial"/>
          <w:sz w:val="21"/>
          <w:szCs w:val="21"/>
          <w:lang w:eastAsia="es-PE"/>
        </w:rPr>
        <w:t xml:space="preserve"> la salida </w:t>
      </w:r>
      <w:r w:rsidR="00412AF2" w:rsidRPr="00A31630">
        <w:rPr>
          <w:rFonts w:ascii="Arial" w:eastAsia="Times New Roman" w:hAnsi="Arial" w:cs="Arial"/>
          <w:sz w:val="21"/>
          <w:szCs w:val="21"/>
          <w:lang w:eastAsia="es-PE"/>
        </w:rPr>
        <w:t xml:space="preserve">por vía </w:t>
      </w:r>
      <w:r w:rsidR="00877309" w:rsidRPr="00A31630">
        <w:rPr>
          <w:rFonts w:ascii="Arial" w:eastAsia="Times New Roman" w:hAnsi="Arial" w:cs="Arial"/>
          <w:sz w:val="21"/>
          <w:szCs w:val="21"/>
          <w:lang w:eastAsia="es-PE"/>
        </w:rPr>
        <w:t>terrestre.</w:t>
      </w:r>
    </w:p>
    <w:p w14:paraId="179A1BA6" w14:textId="77777777" w:rsidR="00877309" w:rsidRPr="00867B49" w:rsidRDefault="00877309" w:rsidP="00082255">
      <w:pPr>
        <w:spacing w:after="0" w:line="240" w:lineRule="auto"/>
        <w:ind w:left="851"/>
        <w:rPr>
          <w:rFonts w:ascii="Arial" w:eastAsia="Times New Roman" w:hAnsi="Arial" w:cs="Arial"/>
          <w:sz w:val="21"/>
          <w:szCs w:val="21"/>
          <w:lang w:eastAsia="es-PE"/>
        </w:rPr>
      </w:pPr>
    </w:p>
    <w:p w14:paraId="0E2377C4" w14:textId="1FD926A6" w:rsidR="009D6188" w:rsidRPr="00CA4A81" w:rsidRDefault="009D6188" w:rsidP="009D6188">
      <w:pPr>
        <w:spacing w:after="0" w:line="240" w:lineRule="auto"/>
        <w:ind w:left="851"/>
        <w:rPr>
          <w:rFonts w:ascii="Arial" w:eastAsia="Times New Roman" w:hAnsi="Arial" w:cs="Arial"/>
          <w:sz w:val="21"/>
          <w:szCs w:val="21"/>
          <w:lang w:eastAsia="es-PE"/>
        </w:rPr>
      </w:pPr>
      <w:r w:rsidRPr="00250DC8">
        <w:rPr>
          <w:rFonts w:ascii="Arial" w:eastAsia="Times New Roman" w:hAnsi="Arial" w:cs="Arial"/>
          <w:sz w:val="21"/>
          <w:szCs w:val="21"/>
          <w:lang w:eastAsia="es-PE"/>
        </w:rPr>
        <w:t xml:space="preserve">Esta excepción no aplica cuando la mercancía </w:t>
      </w:r>
      <w:r w:rsidR="00AC142D" w:rsidRPr="00CA4A81">
        <w:rPr>
          <w:rFonts w:ascii="Arial" w:eastAsia="Times New Roman" w:hAnsi="Arial" w:cs="Arial"/>
          <w:sz w:val="21"/>
          <w:szCs w:val="21"/>
          <w:lang w:eastAsia="es-PE"/>
        </w:rPr>
        <w:t>s</w:t>
      </w:r>
      <w:r w:rsidR="004D2024" w:rsidRPr="00CA4A81">
        <w:rPr>
          <w:rFonts w:ascii="Arial" w:eastAsia="Times New Roman" w:hAnsi="Arial" w:cs="Arial"/>
          <w:sz w:val="21"/>
          <w:szCs w:val="21"/>
          <w:lang w:eastAsia="es-PE"/>
        </w:rPr>
        <w:t>e</w:t>
      </w:r>
      <w:r w:rsidRPr="00CA4A81">
        <w:rPr>
          <w:rFonts w:ascii="Arial" w:eastAsia="Times New Roman" w:hAnsi="Arial" w:cs="Arial"/>
          <w:sz w:val="21"/>
          <w:szCs w:val="21"/>
          <w:lang w:eastAsia="es-PE"/>
        </w:rPr>
        <w:t xml:space="preserve"> destina</w:t>
      </w:r>
      <w:r w:rsidR="002A360F" w:rsidRPr="00CA4A81">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 xml:space="preserve">en la aduana de </w:t>
      </w:r>
      <w:r w:rsidRPr="00CA4A81">
        <w:rPr>
          <w:rStyle w:val="auto-style31"/>
          <w:rFonts w:ascii="Arial" w:hAnsi="Arial" w:cs="Arial"/>
          <w:sz w:val="21"/>
          <w:szCs w:val="21"/>
          <w:u w:val="none"/>
        </w:rPr>
        <w:t>numeración</w:t>
      </w:r>
      <w:r w:rsidRPr="00CA4A81">
        <w:rPr>
          <w:rFonts w:ascii="Arial" w:eastAsia="Times New Roman" w:hAnsi="Arial" w:cs="Arial"/>
          <w:sz w:val="21"/>
          <w:szCs w:val="21"/>
          <w:lang w:eastAsia="es-PE"/>
        </w:rPr>
        <w:t xml:space="preserve"> al régimen de tr</w:t>
      </w:r>
      <w:r w:rsidR="001D4823" w:rsidRPr="00CA4A81">
        <w:rPr>
          <w:rFonts w:ascii="Arial" w:eastAsia="Times New Roman" w:hAnsi="Arial" w:cs="Arial"/>
          <w:sz w:val="21"/>
          <w:szCs w:val="21"/>
          <w:lang w:eastAsia="es-PE"/>
        </w:rPr>
        <w:t>á</w:t>
      </w:r>
      <w:r w:rsidRPr="00CA4A81">
        <w:rPr>
          <w:rFonts w:ascii="Arial" w:eastAsia="Times New Roman" w:hAnsi="Arial" w:cs="Arial"/>
          <w:sz w:val="21"/>
          <w:szCs w:val="21"/>
          <w:lang w:eastAsia="es-PE"/>
        </w:rPr>
        <w:t xml:space="preserve">nsito aduanero internacional, al amparo de los convenios internacionales de la </w:t>
      </w:r>
      <w:r w:rsidRPr="00264970">
        <w:rPr>
          <w:rFonts w:ascii="Arial" w:eastAsia="Times New Roman" w:hAnsi="Arial" w:cs="Arial"/>
          <w:sz w:val="21"/>
          <w:szCs w:val="21"/>
          <w:lang w:eastAsia="es-PE"/>
        </w:rPr>
        <w:t>C</w:t>
      </w:r>
      <w:r w:rsidR="00076956" w:rsidRPr="00264970">
        <w:rPr>
          <w:rFonts w:ascii="Arial" w:eastAsia="Times New Roman" w:hAnsi="Arial" w:cs="Arial"/>
          <w:sz w:val="21"/>
          <w:szCs w:val="21"/>
          <w:lang w:eastAsia="es-PE"/>
        </w:rPr>
        <w:t>omunidad Andina -</w:t>
      </w:r>
      <w:r w:rsidR="00350976">
        <w:rPr>
          <w:rFonts w:ascii="Arial" w:eastAsia="Times New Roman" w:hAnsi="Arial" w:cs="Arial"/>
          <w:sz w:val="21"/>
          <w:szCs w:val="21"/>
          <w:lang w:eastAsia="es-PE"/>
        </w:rPr>
        <w:t xml:space="preserve"> </w:t>
      </w:r>
      <w:r w:rsidR="00076956" w:rsidRPr="00633972">
        <w:rPr>
          <w:rFonts w:ascii="Arial" w:eastAsia="Times New Roman" w:hAnsi="Arial" w:cs="Arial"/>
          <w:sz w:val="21"/>
          <w:szCs w:val="21"/>
          <w:lang w:eastAsia="es-PE"/>
        </w:rPr>
        <w:t>C</w:t>
      </w:r>
      <w:r w:rsidRPr="00633972">
        <w:rPr>
          <w:rFonts w:ascii="Arial" w:eastAsia="Times New Roman" w:hAnsi="Arial" w:cs="Arial"/>
          <w:sz w:val="21"/>
          <w:szCs w:val="21"/>
          <w:lang w:eastAsia="es-PE"/>
        </w:rPr>
        <w:t xml:space="preserve">AN y la </w:t>
      </w:r>
      <w:r w:rsidR="00076956" w:rsidRPr="00264970">
        <w:rPr>
          <w:rFonts w:ascii="Arial" w:eastAsia="Times New Roman" w:hAnsi="Arial" w:cs="Arial"/>
          <w:sz w:val="21"/>
          <w:szCs w:val="21"/>
          <w:lang w:eastAsia="es-PE"/>
        </w:rPr>
        <w:t>Asociación Latinoamericana de Integración -</w:t>
      </w:r>
      <w:r w:rsidR="00076956" w:rsidRPr="00633972">
        <w:rPr>
          <w:rFonts w:ascii="Arial" w:eastAsia="Times New Roman" w:hAnsi="Arial" w:cs="Arial"/>
          <w:sz w:val="21"/>
          <w:szCs w:val="21"/>
          <w:lang w:eastAsia="es-PE"/>
        </w:rPr>
        <w:t xml:space="preserve"> </w:t>
      </w:r>
      <w:r w:rsidRPr="00633972">
        <w:rPr>
          <w:rFonts w:ascii="Arial" w:eastAsia="Times New Roman" w:hAnsi="Arial" w:cs="Arial"/>
          <w:sz w:val="21"/>
          <w:szCs w:val="21"/>
          <w:lang w:eastAsia="es-PE"/>
        </w:rPr>
        <w:t>ALADI.</w:t>
      </w:r>
    </w:p>
    <w:p w14:paraId="01B6401F" w14:textId="77777777" w:rsidR="009D6188" w:rsidRPr="00CA4A81" w:rsidRDefault="009D6188" w:rsidP="00807CB6">
      <w:pPr>
        <w:spacing w:after="0" w:line="240" w:lineRule="auto"/>
        <w:ind w:left="851"/>
        <w:rPr>
          <w:rFonts w:ascii="Arial" w:eastAsia="Times New Roman" w:hAnsi="Arial" w:cs="Arial"/>
          <w:sz w:val="21"/>
          <w:szCs w:val="21"/>
          <w:lang w:eastAsia="es-PE"/>
        </w:rPr>
      </w:pPr>
    </w:p>
    <w:p w14:paraId="47C6954A" w14:textId="77777777" w:rsidR="00D047A8" w:rsidRDefault="00D047A8" w:rsidP="009F7735">
      <w:pPr>
        <w:pStyle w:val="Prrafodelista"/>
        <w:numPr>
          <w:ilvl w:val="0"/>
          <w:numId w:val="39"/>
        </w:numPr>
        <w:rPr>
          <w:rFonts w:ascii="Arial" w:hAnsi="Arial" w:cs="Arial"/>
          <w:b/>
          <w:bCs/>
          <w:sz w:val="21"/>
          <w:szCs w:val="21"/>
        </w:rPr>
      </w:pPr>
      <w:r w:rsidRPr="00CA4A81">
        <w:rPr>
          <w:rFonts w:ascii="Arial" w:hAnsi="Arial" w:cs="Arial"/>
          <w:b/>
          <w:bCs/>
          <w:sz w:val="21"/>
          <w:szCs w:val="21"/>
        </w:rPr>
        <w:t>EMBARQUE DE MERCANCÍAS</w:t>
      </w:r>
    </w:p>
    <w:p w14:paraId="285A2249" w14:textId="77777777" w:rsidR="00A31630" w:rsidRPr="00CA4A81" w:rsidRDefault="00A31630" w:rsidP="00A31630">
      <w:pPr>
        <w:pStyle w:val="Prrafodelista"/>
        <w:ind w:left="786"/>
        <w:rPr>
          <w:rFonts w:ascii="Arial" w:hAnsi="Arial" w:cs="Arial"/>
          <w:b/>
          <w:bCs/>
          <w:sz w:val="21"/>
          <w:szCs w:val="21"/>
        </w:rPr>
      </w:pPr>
    </w:p>
    <w:p w14:paraId="24E2124E" w14:textId="33E246E4" w:rsidR="00D047A8" w:rsidRPr="00A31630" w:rsidRDefault="00D047A8" w:rsidP="009F7735">
      <w:pPr>
        <w:pStyle w:val="Prrafodelista"/>
        <w:numPr>
          <w:ilvl w:val="0"/>
          <w:numId w:val="63"/>
        </w:numPr>
        <w:spacing w:after="0" w:line="240" w:lineRule="auto"/>
        <w:ind w:left="851" w:hanging="425"/>
        <w:rPr>
          <w:rFonts w:ascii="Arial" w:eastAsia="Times New Roman" w:hAnsi="Arial" w:cs="Arial"/>
          <w:sz w:val="21"/>
          <w:szCs w:val="21"/>
          <w:lang w:eastAsia="es-PE"/>
        </w:rPr>
      </w:pPr>
      <w:r w:rsidRPr="00A31630">
        <w:rPr>
          <w:rFonts w:ascii="Arial" w:eastAsia="Times New Roman" w:hAnsi="Arial" w:cs="Arial"/>
          <w:sz w:val="21"/>
          <w:szCs w:val="21"/>
          <w:lang w:eastAsia="es-PE"/>
        </w:rPr>
        <w:t xml:space="preserve">El embarque de la mercancía, incluyendo los embarques parciales, se efectúa dentro del plazo de treinta días calendario contado a partir del día siguiente de la numeración de la declaración. Este plazo se amplía automáticamente por quince días calendario cuando la declaración cuente con al menos una </w:t>
      </w:r>
      <w:r w:rsidR="00AC142D" w:rsidRPr="00A31630">
        <w:rPr>
          <w:rFonts w:ascii="Arial" w:eastAsia="Times New Roman" w:hAnsi="Arial" w:cs="Arial"/>
          <w:sz w:val="21"/>
          <w:szCs w:val="21"/>
          <w:lang w:eastAsia="es-PE"/>
        </w:rPr>
        <w:t>r</w:t>
      </w:r>
      <w:r w:rsidRPr="00A31630">
        <w:rPr>
          <w:rFonts w:ascii="Arial" w:eastAsia="Times New Roman" w:hAnsi="Arial" w:cs="Arial"/>
          <w:sz w:val="21"/>
          <w:szCs w:val="21"/>
          <w:lang w:eastAsia="es-PE"/>
        </w:rPr>
        <w:t xml:space="preserve">elación de </w:t>
      </w:r>
      <w:r w:rsidR="00AC142D" w:rsidRPr="00A31630">
        <w:rPr>
          <w:rFonts w:ascii="Arial" w:eastAsia="Times New Roman" w:hAnsi="Arial" w:cs="Arial"/>
          <w:sz w:val="21"/>
          <w:szCs w:val="21"/>
          <w:lang w:eastAsia="es-PE"/>
        </w:rPr>
        <w:t>c</w:t>
      </w:r>
      <w:r w:rsidRPr="00A31630">
        <w:rPr>
          <w:rFonts w:ascii="Arial" w:eastAsia="Times New Roman" w:hAnsi="Arial" w:cs="Arial"/>
          <w:sz w:val="21"/>
          <w:szCs w:val="21"/>
          <w:lang w:eastAsia="es-PE"/>
        </w:rPr>
        <w:t xml:space="preserve">arga a </w:t>
      </w:r>
      <w:r w:rsidR="00AC142D" w:rsidRPr="00A31630">
        <w:rPr>
          <w:rFonts w:ascii="Arial" w:eastAsia="Times New Roman" w:hAnsi="Arial" w:cs="Arial"/>
          <w:sz w:val="21"/>
          <w:szCs w:val="21"/>
          <w:lang w:eastAsia="es-PE"/>
        </w:rPr>
        <w:t xml:space="preserve">embarcar </w:t>
      </w:r>
      <w:r w:rsidR="00C52359" w:rsidRPr="00A31630">
        <w:rPr>
          <w:rFonts w:ascii="Arial" w:eastAsia="Times New Roman" w:hAnsi="Arial" w:cs="Arial"/>
          <w:sz w:val="21"/>
          <w:szCs w:val="21"/>
          <w:lang w:eastAsia="es-PE"/>
        </w:rPr>
        <w:t>(RCE)</w:t>
      </w:r>
      <w:r w:rsidRPr="00A31630">
        <w:rPr>
          <w:rFonts w:ascii="Arial" w:eastAsia="Times New Roman" w:hAnsi="Arial" w:cs="Arial"/>
          <w:sz w:val="21"/>
          <w:szCs w:val="21"/>
          <w:lang w:eastAsia="es-PE"/>
        </w:rPr>
        <w:t>.</w:t>
      </w:r>
    </w:p>
    <w:p w14:paraId="0FE4EE44" w14:textId="77777777" w:rsidR="00D047A8" w:rsidRDefault="00D047A8" w:rsidP="00D047A8">
      <w:pPr>
        <w:spacing w:after="0" w:line="240" w:lineRule="auto"/>
        <w:rPr>
          <w:rFonts w:ascii="Arial" w:hAnsi="Arial" w:cs="Arial"/>
          <w:sz w:val="21"/>
          <w:szCs w:val="21"/>
        </w:rPr>
      </w:pPr>
    </w:p>
    <w:p w14:paraId="5C955575" w14:textId="77777777" w:rsidR="003345A7" w:rsidRPr="00CA4A81" w:rsidRDefault="003345A7" w:rsidP="00D047A8">
      <w:pPr>
        <w:spacing w:after="0" w:line="240" w:lineRule="auto"/>
        <w:rPr>
          <w:rFonts w:ascii="Arial" w:hAnsi="Arial" w:cs="Arial"/>
          <w:sz w:val="21"/>
          <w:szCs w:val="21"/>
        </w:rPr>
      </w:pPr>
    </w:p>
    <w:p w14:paraId="67FC5087" w14:textId="77777777" w:rsidR="007259A1" w:rsidRPr="00CA4A81" w:rsidRDefault="00A35FD4" w:rsidP="009F7735">
      <w:pPr>
        <w:pStyle w:val="Prrafodelista"/>
        <w:numPr>
          <w:ilvl w:val="0"/>
          <w:numId w:val="39"/>
        </w:numPr>
        <w:rPr>
          <w:rFonts w:ascii="Arial" w:hAnsi="Arial" w:cs="Arial"/>
          <w:b/>
          <w:bCs/>
          <w:sz w:val="21"/>
          <w:szCs w:val="21"/>
        </w:rPr>
      </w:pPr>
      <w:r w:rsidRPr="00CA4A81">
        <w:rPr>
          <w:rFonts w:ascii="Arial" w:hAnsi="Arial" w:cs="Arial"/>
          <w:b/>
          <w:bCs/>
          <w:sz w:val="21"/>
          <w:szCs w:val="21"/>
        </w:rPr>
        <w:t>OTRAS DISPOSICIONES</w:t>
      </w:r>
    </w:p>
    <w:bookmarkEnd w:id="6"/>
    <w:p w14:paraId="55AA41E1" w14:textId="7390ED27" w:rsidR="009334B4" w:rsidRPr="00CA4A81" w:rsidRDefault="009334B4" w:rsidP="009F7735">
      <w:pPr>
        <w:numPr>
          <w:ilvl w:val="0"/>
          <w:numId w:val="58"/>
        </w:numPr>
        <w:spacing w:after="0" w:line="240" w:lineRule="auto"/>
        <w:ind w:left="851" w:hanging="425"/>
        <w:rPr>
          <w:rFonts w:ascii="Arial" w:hAnsi="Arial" w:cs="Arial"/>
          <w:sz w:val="21"/>
          <w:szCs w:val="21"/>
        </w:rPr>
      </w:pPr>
      <w:r w:rsidRPr="00CA4A81">
        <w:rPr>
          <w:rFonts w:ascii="Arial" w:hAnsi="Arial" w:cs="Arial"/>
          <w:sz w:val="21"/>
          <w:szCs w:val="21"/>
        </w:rPr>
        <w:t xml:space="preserve">Las operaciones usuales relacionadas al régimen de exportación definitiva se regulan </w:t>
      </w:r>
      <w:r w:rsidRPr="001268F7">
        <w:rPr>
          <w:rFonts w:ascii="Arial" w:hAnsi="Arial" w:cs="Arial"/>
          <w:sz w:val="21"/>
          <w:szCs w:val="21"/>
        </w:rPr>
        <w:t xml:space="preserve">según lo establecido en el procedimiento general “Manifiesto de </w:t>
      </w:r>
      <w:r w:rsidR="00C83717" w:rsidRPr="001268F7">
        <w:rPr>
          <w:rFonts w:ascii="Arial" w:hAnsi="Arial" w:cs="Arial"/>
          <w:sz w:val="21"/>
          <w:szCs w:val="21"/>
        </w:rPr>
        <w:t>c</w:t>
      </w:r>
      <w:r w:rsidRPr="001268F7">
        <w:rPr>
          <w:rFonts w:ascii="Arial" w:hAnsi="Arial" w:cs="Arial"/>
          <w:sz w:val="21"/>
          <w:szCs w:val="21"/>
        </w:rPr>
        <w:t>arga”, DESPA-PG.09</w:t>
      </w:r>
      <w:r w:rsidR="00304232">
        <w:rPr>
          <w:rFonts w:ascii="Arial" w:hAnsi="Arial" w:cs="Arial"/>
          <w:sz w:val="21"/>
          <w:szCs w:val="21"/>
        </w:rPr>
        <w:t>.</w:t>
      </w:r>
    </w:p>
    <w:p w14:paraId="7FAE31B9" w14:textId="77777777" w:rsidR="009334B4" w:rsidRPr="00CA4A81" w:rsidRDefault="009334B4" w:rsidP="009334B4">
      <w:pPr>
        <w:spacing w:after="0" w:line="240" w:lineRule="auto"/>
        <w:ind w:left="851"/>
        <w:rPr>
          <w:rFonts w:ascii="Arial" w:hAnsi="Arial" w:cs="Arial"/>
          <w:sz w:val="21"/>
          <w:szCs w:val="21"/>
        </w:rPr>
      </w:pPr>
      <w:r w:rsidRPr="00CA4A81">
        <w:rPr>
          <w:rFonts w:ascii="Arial" w:hAnsi="Arial" w:cs="Arial"/>
          <w:sz w:val="21"/>
          <w:szCs w:val="21"/>
        </w:rPr>
        <w:t xml:space="preserve"> </w:t>
      </w:r>
    </w:p>
    <w:p w14:paraId="58B67001" w14:textId="0AC65E84" w:rsidR="00B326AF" w:rsidRPr="001268F7" w:rsidRDefault="007259A1" w:rsidP="009F7735">
      <w:pPr>
        <w:numPr>
          <w:ilvl w:val="0"/>
          <w:numId w:val="58"/>
        </w:numPr>
        <w:spacing w:after="0" w:line="240" w:lineRule="auto"/>
        <w:ind w:left="851" w:hanging="425"/>
        <w:rPr>
          <w:rFonts w:ascii="Arial" w:hAnsi="Arial" w:cs="Arial"/>
          <w:b/>
          <w:sz w:val="21"/>
          <w:szCs w:val="21"/>
        </w:rPr>
      </w:pPr>
      <w:r w:rsidRPr="00CA4A81">
        <w:rPr>
          <w:rFonts w:ascii="Arial" w:hAnsi="Arial" w:cs="Arial"/>
          <w:sz w:val="21"/>
          <w:szCs w:val="21"/>
        </w:rPr>
        <w:t>La transmisión de los actos relacionados con la salida de las mercancías, a los que se refiere el presente procedimiento</w:t>
      </w:r>
      <w:r w:rsidR="007B793F" w:rsidRPr="00CA4A81">
        <w:rPr>
          <w:rFonts w:ascii="Arial" w:hAnsi="Arial" w:cs="Arial"/>
          <w:color w:val="FF0000"/>
          <w:sz w:val="21"/>
          <w:szCs w:val="21"/>
        </w:rPr>
        <w:t xml:space="preserve"> </w:t>
      </w:r>
      <w:r w:rsidRPr="00CA4A81">
        <w:rPr>
          <w:rFonts w:ascii="Arial" w:hAnsi="Arial" w:cs="Arial"/>
          <w:sz w:val="21"/>
          <w:szCs w:val="21"/>
        </w:rPr>
        <w:t xml:space="preserve">se </w:t>
      </w:r>
      <w:r w:rsidR="000022CA" w:rsidRPr="00CA4A81">
        <w:rPr>
          <w:rFonts w:ascii="Arial" w:hAnsi="Arial" w:cs="Arial"/>
          <w:sz w:val="21"/>
          <w:szCs w:val="21"/>
        </w:rPr>
        <w:t>realiza</w:t>
      </w:r>
      <w:r w:rsidRPr="00CA4A81">
        <w:rPr>
          <w:rFonts w:ascii="Arial" w:hAnsi="Arial" w:cs="Arial"/>
          <w:sz w:val="21"/>
          <w:szCs w:val="21"/>
        </w:rPr>
        <w:t xml:space="preserve"> según lo </w:t>
      </w:r>
      <w:r w:rsidRPr="001268F7">
        <w:rPr>
          <w:rFonts w:ascii="Arial" w:hAnsi="Arial" w:cs="Arial"/>
          <w:sz w:val="21"/>
          <w:szCs w:val="21"/>
        </w:rPr>
        <w:t>establecido en el procedimiento especifico “Actos relacionados con la salida de las mercancías y medios de transporte con destino al exterior”</w:t>
      </w:r>
      <w:r w:rsidR="00BF2E66" w:rsidRPr="001268F7">
        <w:rPr>
          <w:rFonts w:ascii="Arial" w:hAnsi="Arial" w:cs="Arial"/>
          <w:sz w:val="21"/>
          <w:szCs w:val="21"/>
        </w:rPr>
        <w:t>,</w:t>
      </w:r>
      <w:r w:rsidRPr="001268F7">
        <w:rPr>
          <w:rFonts w:ascii="Arial" w:hAnsi="Arial" w:cs="Arial"/>
          <w:sz w:val="21"/>
          <w:szCs w:val="21"/>
        </w:rPr>
        <w:t xml:space="preserve"> DESPA-PE.00.21.</w:t>
      </w:r>
      <w:bookmarkStart w:id="7" w:name="_Hlk14885592"/>
    </w:p>
    <w:p w14:paraId="69F3C27C" w14:textId="77777777" w:rsidR="009334B4" w:rsidRPr="00CA4A81" w:rsidRDefault="009334B4" w:rsidP="009334B4">
      <w:pPr>
        <w:spacing w:after="0" w:line="240" w:lineRule="auto"/>
        <w:ind w:left="851"/>
        <w:rPr>
          <w:rFonts w:ascii="Arial" w:hAnsi="Arial" w:cs="Arial"/>
          <w:b/>
          <w:sz w:val="21"/>
          <w:szCs w:val="21"/>
        </w:rPr>
      </w:pPr>
    </w:p>
    <w:p w14:paraId="4778ED02" w14:textId="77777777" w:rsidR="00563C9E" w:rsidRPr="00CA4A81" w:rsidRDefault="00B326AF" w:rsidP="009F7735">
      <w:pPr>
        <w:numPr>
          <w:ilvl w:val="0"/>
          <w:numId w:val="58"/>
        </w:numPr>
        <w:spacing w:after="0" w:line="240" w:lineRule="auto"/>
        <w:ind w:left="851" w:hanging="425"/>
        <w:rPr>
          <w:rFonts w:ascii="Arial" w:hAnsi="Arial" w:cs="Arial"/>
          <w:b/>
          <w:sz w:val="21"/>
          <w:szCs w:val="21"/>
        </w:rPr>
      </w:pPr>
      <w:r w:rsidRPr="00CA4A81">
        <w:rPr>
          <w:rFonts w:ascii="Arial" w:hAnsi="Arial" w:cs="Arial"/>
          <w:sz w:val="21"/>
          <w:szCs w:val="21"/>
        </w:rPr>
        <w:t>La información de la declaración se encuentra disponible en el portal de la SUNAT.</w:t>
      </w:r>
    </w:p>
    <w:p w14:paraId="05293707" w14:textId="77777777" w:rsidR="00640423" w:rsidRPr="00CA4A81" w:rsidRDefault="00640423" w:rsidP="00640423">
      <w:pPr>
        <w:spacing w:after="0" w:line="240" w:lineRule="auto"/>
        <w:ind w:left="851"/>
        <w:rPr>
          <w:rFonts w:ascii="Arial" w:hAnsi="Arial" w:cs="Arial"/>
          <w:b/>
          <w:sz w:val="21"/>
          <w:szCs w:val="21"/>
        </w:rPr>
      </w:pPr>
    </w:p>
    <w:p w14:paraId="1930BE18" w14:textId="77777777" w:rsidR="0014735A" w:rsidRPr="00CA4A81" w:rsidRDefault="0014735A" w:rsidP="009F7735">
      <w:pPr>
        <w:numPr>
          <w:ilvl w:val="0"/>
          <w:numId w:val="58"/>
        </w:numPr>
        <w:spacing w:after="0" w:line="240" w:lineRule="auto"/>
        <w:ind w:left="851" w:hanging="425"/>
        <w:rPr>
          <w:rFonts w:ascii="Arial" w:eastAsia="Times New Roman" w:hAnsi="Arial" w:cs="Arial"/>
          <w:sz w:val="21"/>
          <w:szCs w:val="21"/>
          <w:lang w:eastAsia="es-PE"/>
        </w:rPr>
      </w:pPr>
      <w:bookmarkStart w:id="8" w:name="_Hlk24016320"/>
      <w:r w:rsidRPr="00CA4A81">
        <w:rPr>
          <w:rFonts w:ascii="Arial" w:eastAsia="Times New Roman" w:hAnsi="Arial" w:cs="Arial"/>
          <w:sz w:val="21"/>
          <w:szCs w:val="21"/>
          <w:lang w:eastAsia="es-PE"/>
        </w:rPr>
        <w:t xml:space="preserve">Para la continuación del trámite de despacho por otro agente de aduana, el </w:t>
      </w:r>
      <w:r w:rsidRPr="001268F7">
        <w:rPr>
          <w:rFonts w:ascii="Arial" w:eastAsia="Times New Roman" w:hAnsi="Arial" w:cs="Arial"/>
          <w:sz w:val="21"/>
          <w:szCs w:val="21"/>
          <w:lang w:eastAsia="es-PE"/>
        </w:rPr>
        <w:t>exportador</w:t>
      </w:r>
      <w:r w:rsidRPr="00CA4A81">
        <w:rPr>
          <w:rFonts w:ascii="Arial" w:eastAsia="Times New Roman" w:hAnsi="Arial" w:cs="Arial"/>
          <w:sz w:val="21"/>
          <w:szCs w:val="21"/>
          <w:lang w:eastAsia="es-PE"/>
        </w:rPr>
        <w:t xml:space="preserve"> </w:t>
      </w:r>
      <w:r w:rsidR="00CE1E99" w:rsidRPr="00CA4A81">
        <w:rPr>
          <w:rFonts w:ascii="Arial" w:eastAsia="Times New Roman" w:hAnsi="Arial" w:cs="Arial"/>
          <w:sz w:val="21"/>
          <w:szCs w:val="21"/>
          <w:lang w:eastAsia="es-PE"/>
        </w:rPr>
        <w:t>c</w:t>
      </w:r>
      <w:r w:rsidRPr="00CA4A81">
        <w:rPr>
          <w:rFonts w:ascii="Arial" w:eastAsia="Times New Roman" w:hAnsi="Arial" w:cs="Arial"/>
          <w:sz w:val="21"/>
          <w:szCs w:val="21"/>
          <w:lang w:eastAsia="es-PE"/>
        </w:rPr>
        <w:t>onsidera lo siguiente:</w:t>
      </w:r>
    </w:p>
    <w:p w14:paraId="7DF95B2F" w14:textId="77777777" w:rsidR="0014735A" w:rsidRPr="00CA4A81" w:rsidRDefault="0014735A" w:rsidP="009F7735">
      <w:pPr>
        <w:pStyle w:val="Prrafodelista"/>
        <w:numPr>
          <w:ilvl w:val="0"/>
          <w:numId w:val="43"/>
        </w:numPr>
        <w:spacing w:after="0"/>
        <w:ind w:left="1276" w:hanging="425"/>
        <w:rPr>
          <w:rFonts w:ascii="Arial" w:hAnsi="Arial" w:cs="Arial"/>
          <w:sz w:val="21"/>
          <w:szCs w:val="21"/>
        </w:rPr>
      </w:pPr>
      <w:r w:rsidRPr="00CA4A81">
        <w:rPr>
          <w:rFonts w:ascii="Arial" w:hAnsi="Arial" w:cs="Arial"/>
          <w:sz w:val="21"/>
          <w:szCs w:val="21"/>
        </w:rPr>
        <w:t>Si cuenta con RUC, realiza el registro del mandato electrónico en el portal de la SUNAT y solicita la rectificación</w:t>
      </w:r>
      <w:r w:rsidR="00031EFE" w:rsidRPr="00CA4A81">
        <w:rPr>
          <w:rFonts w:ascii="Arial" w:hAnsi="Arial" w:cs="Arial"/>
          <w:sz w:val="21"/>
          <w:szCs w:val="21"/>
        </w:rPr>
        <w:t xml:space="preserve"> de la declaración consignando a</w:t>
      </w:r>
      <w:r w:rsidRPr="00CA4A81">
        <w:rPr>
          <w:rFonts w:ascii="Arial" w:hAnsi="Arial" w:cs="Arial"/>
          <w:sz w:val="21"/>
          <w:szCs w:val="21"/>
        </w:rPr>
        <w:t>l nuevo agente de aduanas.</w:t>
      </w:r>
    </w:p>
    <w:p w14:paraId="622C0A51" w14:textId="77777777" w:rsidR="0014735A" w:rsidRPr="003345A7" w:rsidRDefault="0014735A" w:rsidP="009F7735">
      <w:pPr>
        <w:pStyle w:val="Prrafodelista"/>
        <w:numPr>
          <w:ilvl w:val="0"/>
          <w:numId w:val="43"/>
        </w:numPr>
        <w:spacing w:after="0"/>
        <w:ind w:left="1276" w:hanging="425"/>
        <w:rPr>
          <w:rFonts w:ascii="Arial" w:hAnsi="Arial" w:cs="Arial"/>
          <w:sz w:val="21"/>
          <w:szCs w:val="21"/>
        </w:rPr>
      </w:pPr>
      <w:r w:rsidRPr="00CA4A81">
        <w:rPr>
          <w:rFonts w:ascii="Arial" w:hAnsi="Arial" w:cs="Arial"/>
          <w:sz w:val="21"/>
          <w:szCs w:val="21"/>
        </w:rPr>
        <w:t xml:space="preserve">Si no está obligado a </w:t>
      </w:r>
      <w:r w:rsidR="005462C7" w:rsidRPr="00CA4A81">
        <w:rPr>
          <w:rFonts w:ascii="Arial" w:hAnsi="Arial" w:cs="Arial"/>
          <w:sz w:val="21"/>
          <w:szCs w:val="21"/>
        </w:rPr>
        <w:t xml:space="preserve">inscribirse en el </w:t>
      </w:r>
      <w:r w:rsidRPr="00CA4A81">
        <w:rPr>
          <w:rFonts w:ascii="Arial" w:hAnsi="Arial" w:cs="Arial"/>
          <w:sz w:val="21"/>
          <w:szCs w:val="21"/>
        </w:rPr>
        <w:t xml:space="preserve">RUC, procede conforme al </w:t>
      </w:r>
      <w:r w:rsidRPr="001268F7">
        <w:rPr>
          <w:rFonts w:ascii="Arial" w:hAnsi="Arial" w:cs="Arial"/>
          <w:sz w:val="21"/>
          <w:szCs w:val="21"/>
        </w:rPr>
        <w:t>procedimiento específico “Continuación de trámite de despacho”, DESPA-PE.00.04</w:t>
      </w:r>
      <w:r w:rsidR="008E3A02" w:rsidRPr="001268F7">
        <w:rPr>
          <w:rFonts w:ascii="Arial" w:hAnsi="Arial" w:cs="Arial"/>
          <w:sz w:val="21"/>
          <w:szCs w:val="21"/>
        </w:rPr>
        <w:t>.</w:t>
      </w:r>
    </w:p>
    <w:p w14:paraId="4E94A329" w14:textId="77777777" w:rsidR="009334B4" w:rsidRPr="003345A7" w:rsidRDefault="009334B4" w:rsidP="003345A7">
      <w:pPr>
        <w:spacing w:after="0"/>
        <w:rPr>
          <w:rFonts w:ascii="Arial" w:hAnsi="Arial" w:cs="Arial"/>
          <w:sz w:val="21"/>
          <w:szCs w:val="21"/>
        </w:rPr>
      </w:pPr>
    </w:p>
    <w:bookmarkEnd w:id="7"/>
    <w:bookmarkEnd w:id="8"/>
    <w:p w14:paraId="37443EA7" w14:textId="77777777" w:rsidR="00FC7973" w:rsidRPr="00CA4A81" w:rsidRDefault="00FC7973" w:rsidP="00082255">
      <w:pPr>
        <w:numPr>
          <w:ilvl w:val="0"/>
          <w:numId w:val="4"/>
        </w:numPr>
        <w:spacing w:after="0" w:line="240" w:lineRule="auto"/>
        <w:ind w:left="426" w:hanging="142"/>
        <w:rPr>
          <w:rFonts w:ascii="Arial" w:eastAsia="Times New Roman" w:hAnsi="Arial" w:cs="Arial"/>
          <w:b/>
          <w:sz w:val="21"/>
          <w:szCs w:val="21"/>
          <w:lang w:eastAsia="es-PE"/>
        </w:rPr>
      </w:pPr>
      <w:r w:rsidRPr="00CA4A81">
        <w:rPr>
          <w:rFonts w:ascii="Arial" w:eastAsia="Times New Roman" w:hAnsi="Arial" w:cs="Arial"/>
          <w:b/>
          <w:bCs/>
          <w:sz w:val="21"/>
          <w:szCs w:val="21"/>
          <w:lang w:val="es-ES_tradnl" w:eastAsia="es-PE"/>
        </w:rPr>
        <w:t>DESCRIPCI</w:t>
      </w:r>
      <w:r w:rsidR="002A6D71" w:rsidRPr="00CA4A81">
        <w:rPr>
          <w:rFonts w:ascii="Arial" w:eastAsia="Times New Roman" w:hAnsi="Arial" w:cs="Arial"/>
          <w:b/>
          <w:bCs/>
          <w:sz w:val="21"/>
          <w:szCs w:val="21"/>
          <w:lang w:val="es-ES_tradnl" w:eastAsia="es-PE"/>
        </w:rPr>
        <w:t>Ó</w:t>
      </w:r>
      <w:r w:rsidRPr="00CA4A81">
        <w:rPr>
          <w:rFonts w:ascii="Arial" w:eastAsia="Times New Roman" w:hAnsi="Arial" w:cs="Arial"/>
          <w:b/>
          <w:bCs/>
          <w:sz w:val="21"/>
          <w:szCs w:val="21"/>
          <w:lang w:val="es-ES_tradnl" w:eastAsia="es-PE"/>
        </w:rPr>
        <w:t>N</w:t>
      </w:r>
    </w:p>
    <w:p w14:paraId="50244F94" w14:textId="77777777" w:rsidR="00FC7973" w:rsidRPr="00CA4A81" w:rsidRDefault="00FC7973" w:rsidP="00082255">
      <w:pPr>
        <w:spacing w:after="0" w:line="240" w:lineRule="auto"/>
        <w:rPr>
          <w:rFonts w:ascii="Arial" w:eastAsia="Times New Roman" w:hAnsi="Arial" w:cs="Arial"/>
          <w:b/>
          <w:sz w:val="21"/>
          <w:szCs w:val="21"/>
          <w:lang w:eastAsia="es-PE"/>
        </w:rPr>
      </w:pPr>
    </w:p>
    <w:p w14:paraId="1C0DC27A" w14:textId="77777777" w:rsidR="00FC7973" w:rsidRPr="00CA4A81" w:rsidRDefault="00FC7973" w:rsidP="00082255">
      <w:pPr>
        <w:numPr>
          <w:ilvl w:val="0"/>
          <w:numId w:val="5"/>
        </w:numPr>
        <w:spacing w:after="0" w:line="240" w:lineRule="auto"/>
        <w:rPr>
          <w:rFonts w:ascii="Arial" w:eastAsia="Times New Roman" w:hAnsi="Arial" w:cs="Arial"/>
          <w:b/>
          <w:bCs/>
          <w:iCs/>
          <w:sz w:val="21"/>
          <w:szCs w:val="21"/>
          <w:lang w:eastAsia="es-PE"/>
        </w:rPr>
      </w:pPr>
      <w:r w:rsidRPr="00CA4A81">
        <w:rPr>
          <w:rFonts w:ascii="Arial" w:eastAsia="Times New Roman" w:hAnsi="Arial" w:cs="Arial"/>
          <w:b/>
          <w:bCs/>
          <w:iCs/>
          <w:sz w:val="21"/>
          <w:szCs w:val="21"/>
          <w:lang w:eastAsia="es-PE"/>
        </w:rPr>
        <w:t>TRAMITACIÓN DEL RÉGIMEN</w:t>
      </w:r>
    </w:p>
    <w:p w14:paraId="56EA7066" w14:textId="77777777" w:rsidR="0077739C" w:rsidRPr="00CA4A81" w:rsidRDefault="0077739C" w:rsidP="00082255">
      <w:pPr>
        <w:spacing w:after="0" w:line="240" w:lineRule="auto"/>
        <w:ind w:left="786"/>
        <w:rPr>
          <w:rFonts w:ascii="Arial" w:hAnsi="Arial" w:cs="Arial"/>
          <w:b/>
          <w:sz w:val="21"/>
          <w:szCs w:val="21"/>
        </w:rPr>
      </w:pPr>
    </w:p>
    <w:p w14:paraId="7AE6EE17" w14:textId="77777777" w:rsidR="002A192C" w:rsidRPr="001268F7" w:rsidRDefault="0077739C" w:rsidP="004831F3">
      <w:pPr>
        <w:spacing w:after="0"/>
        <w:ind w:left="78" w:firstLine="631"/>
        <w:rPr>
          <w:rFonts w:ascii="Arial" w:hAnsi="Arial" w:cs="Arial"/>
          <w:sz w:val="21"/>
          <w:szCs w:val="21"/>
        </w:rPr>
      </w:pPr>
      <w:r w:rsidRPr="00CA4A81">
        <w:rPr>
          <w:rFonts w:ascii="Arial" w:hAnsi="Arial" w:cs="Arial"/>
          <w:b/>
          <w:sz w:val="21"/>
          <w:szCs w:val="21"/>
        </w:rPr>
        <w:t xml:space="preserve">A.1 </w:t>
      </w:r>
      <w:r w:rsidR="002A192C" w:rsidRPr="001268F7">
        <w:rPr>
          <w:rFonts w:ascii="Arial" w:hAnsi="Arial" w:cs="Arial"/>
          <w:b/>
          <w:sz w:val="21"/>
          <w:szCs w:val="21"/>
        </w:rPr>
        <w:t>Transmisión de la declaración</w:t>
      </w:r>
    </w:p>
    <w:p w14:paraId="0848DDEC" w14:textId="77777777" w:rsidR="00FC7973" w:rsidRPr="001268F7" w:rsidRDefault="00FC7973" w:rsidP="00082255">
      <w:pPr>
        <w:spacing w:after="0" w:line="240" w:lineRule="auto"/>
        <w:ind w:left="426"/>
        <w:rPr>
          <w:rFonts w:ascii="Arial" w:eastAsia="Times New Roman" w:hAnsi="Arial" w:cs="Arial"/>
          <w:b/>
          <w:sz w:val="21"/>
          <w:szCs w:val="21"/>
          <w:lang w:eastAsia="es-PE"/>
        </w:rPr>
      </w:pPr>
    </w:p>
    <w:p w14:paraId="6E765A0F" w14:textId="77777777" w:rsidR="003345A7" w:rsidRDefault="00563C9E" w:rsidP="003345A7">
      <w:pPr>
        <w:numPr>
          <w:ilvl w:val="0"/>
          <w:numId w:val="6"/>
        </w:numPr>
        <w:spacing w:after="0" w:line="240" w:lineRule="auto"/>
        <w:ind w:left="1276" w:hanging="425"/>
        <w:rPr>
          <w:rFonts w:ascii="Arial" w:hAnsi="Arial" w:cs="Arial"/>
          <w:sz w:val="21"/>
          <w:szCs w:val="21"/>
        </w:rPr>
      </w:pPr>
      <w:bookmarkStart w:id="9" w:name="_Hlk3556950"/>
      <w:r w:rsidRPr="001268F7">
        <w:rPr>
          <w:rFonts w:ascii="Arial" w:eastAsia="Times New Roman" w:hAnsi="Arial" w:cs="Arial"/>
          <w:sz w:val="21"/>
          <w:szCs w:val="21"/>
          <w:lang w:eastAsia="es-PE"/>
        </w:rPr>
        <w:t xml:space="preserve">El </w:t>
      </w:r>
      <w:r w:rsidR="00925213" w:rsidRPr="001268F7">
        <w:rPr>
          <w:rFonts w:ascii="Arial" w:eastAsia="Times New Roman" w:hAnsi="Arial" w:cs="Arial"/>
          <w:sz w:val="21"/>
          <w:szCs w:val="21"/>
          <w:lang w:eastAsia="es-PE"/>
        </w:rPr>
        <w:t>despachador de aduana</w:t>
      </w:r>
      <w:r w:rsidR="003C7CB0" w:rsidRPr="001268F7">
        <w:rPr>
          <w:rFonts w:ascii="Arial" w:eastAsia="Times New Roman" w:hAnsi="Arial" w:cs="Arial"/>
          <w:sz w:val="21"/>
          <w:szCs w:val="21"/>
          <w:lang w:eastAsia="es-PE"/>
        </w:rPr>
        <w:t xml:space="preserve"> </w:t>
      </w:r>
      <w:r w:rsidRPr="001268F7">
        <w:rPr>
          <w:rFonts w:ascii="Arial" w:eastAsia="Times New Roman" w:hAnsi="Arial" w:cs="Arial"/>
          <w:sz w:val="21"/>
          <w:szCs w:val="21"/>
          <w:lang w:eastAsia="es-PE"/>
        </w:rPr>
        <w:t xml:space="preserve">solicita la destinación aduanera al régimen de exportación definitiva mediante la transmisión electrónica de la información </w:t>
      </w:r>
      <w:r w:rsidR="00666FD6" w:rsidRPr="001268F7">
        <w:rPr>
          <w:rFonts w:ascii="Arial" w:eastAsia="Times New Roman" w:hAnsi="Arial" w:cs="Arial"/>
          <w:sz w:val="21"/>
          <w:szCs w:val="21"/>
          <w:lang w:eastAsia="es-PE"/>
        </w:rPr>
        <w:t>de la declaración</w:t>
      </w:r>
      <w:r w:rsidR="003E265E" w:rsidRPr="001268F7">
        <w:rPr>
          <w:rFonts w:ascii="Arial" w:eastAsia="Times New Roman" w:hAnsi="Arial" w:cs="Arial"/>
          <w:sz w:val="21"/>
          <w:szCs w:val="21"/>
          <w:lang w:eastAsia="es-PE"/>
        </w:rPr>
        <w:t>,</w:t>
      </w:r>
      <w:r w:rsidR="00666FD6" w:rsidRPr="001268F7">
        <w:rPr>
          <w:rFonts w:ascii="Arial" w:eastAsia="Times New Roman" w:hAnsi="Arial" w:cs="Arial"/>
          <w:sz w:val="21"/>
          <w:szCs w:val="21"/>
          <w:lang w:eastAsia="es-PE"/>
        </w:rPr>
        <w:t xml:space="preserve"> </w:t>
      </w:r>
      <w:r w:rsidRPr="001268F7">
        <w:rPr>
          <w:rFonts w:ascii="Arial" w:hAnsi="Arial" w:cs="Arial"/>
          <w:sz w:val="21"/>
          <w:szCs w:val="21"/>
        </w:rPr>
        <w:t>utilizando</w:t>
      </w:r>
      <w:r w:rsidRPr="00CA4A81">
        <w:rPr>
          <w:rFonts w:ascii="Arial" w:hAnsi="Arial" w:cs="Arial"/>
          <w:sz w:val="21"/>
          <w:szCs w:val="21"/>
        </w:rPr>
        <w:t xml:space="preserve"> la clave electrónica asignada.</w:t>
      </w:r>
    </w:p>
    <w:p w14:paraId="4D69DB8C" w14:textId="77777777" w:rsidR="003345A7" w:rsidRDefault="003345A7" w:rsidP="003345A7">
      <w:pPr>
        <w:spacing w:after="0" w:line="240" w:lineRule="auto"/>
        <w:ind w:left="1276"/>
        <w:rPr>
          <w:rFonts w:ascii="Arial" w:hAnsi="Arial" w:cs="Arial"/>
          <w:sz w:val="21"/>
          <w:szCs w:val="21"/>
        </w:rPr>
      </w:pPr>
    </w:p>
    <w:p w14:paraId="71186B7D" w14:textId="0BCA3F4F" w:rsidR="00D81557" w:rsidRDefault="00563C9E" w:rsidP="00B8694B">
      <w:pPr>
        <w:spacing w:after="0" w:line="240" w:lineRule="auto"/>
        <w:ind w:left="1276"/>
        <w:rPr>
          <w:rFonts w:ascii="Arial" w:hAnsi="Arial" w:cs="Arial"/>
          <w:sz w:val="21"/>
          <w:szCs w:val="21"/>
        </w:rPr>
      </w:pPr>
      <w:r w:rsidRPr="00672825">
        <w:rPr>
          <w:rFonts w:ascii="Arial" w:hAnsi="Arial" w:cs="Arial"/>
          <w:sz w:val="21"/>
          <w:szCs w:val="21"/>
        </w:rPr>
        <w:t>La transmisión</w:t>
      </w:r>
      <w:r w:rsidR="00CB02DB" w:rsidRPr="00672825">
        <w:rPr>
          <w:rFonts w:ascii="Arial" w:hAnsi="Arial" w:cs="Arial"/>
          <w:sz w:val="21"/>
          <w:szCs w:val="21"/>
        </w:rPr>
        <w:t xml:space="preserve"> de la declaración</w:t>
      </w:r>
      <w:r w:rsidRPr="00672825">
        <w:rPr>
          <w:rFonts w:ascii="Arial" w:hAnsi="Arial" w:cs="Arial"/>
          <w:sz w:val="21"/>
          <w:szCs w:val="21"/>
        </w:rPr>
        <w:t xml:space="preserve"> es realizada conforme a la estructura de transmisión de datos </w:t>
      </w:r>
      <w:r w:rsidR="00CB02DB" w:rsidRPr="00672825">
        <w:rPr>
          <w:rFonts w:ascii="Arial" w:hAnsi="Arial" w:cs="Arial"/>
          <w:sz w:val="21"/>
          <w:szCs w:val="21"/>
        </w:rPr>
        <w:t xml:space="preserve">publicada </w:t>
      </w:r>
      <w:r w:rsidRPr="00672825">
        <w:rPr>
          <w:rFonts w:ascii="Arial" w:hAnsi="Arial" w:cs="Arial"/>
          <w:sz w:val="21"/>
          <w:szCs w:val="21"/>
        </w:rPr>
        <w:t>en el portal de la SUNAT</w:t>
      </w:r>
      <w:r w:rsidR="00CB02DB" w:rsidRPr="00672825">
        <w:rPr>
          <w:rFonts w:ascii="Arial" w:hAnsi="Arial" w:cs="Arial"/>
          <w:sz w:val="21"/>
          <w:szCs w:val="21"/>
        </w:rPr>
        <w:t xml:space="preserve"> </w:t>
      </w:r>
      <w:r w:rsidR="003E265E">
        <w:rPr>
          <w:rFonts w:ascii="Arial" w:hAnsi="Arial" w:cs="Arial"/>
          <w:sz w:val="21"/>
          <w:szCs w:val="21"/>
        </w:rPr>
        <w:t>y a</w:t>
      </w:r>
      <w:r w:rsidR="00CE1E99">
        <w:rPr>
          <w:rFonts w:ascii="Arial" w:hAnsi="Arial" w:cs="Arial"/>
          <w:sz w:val="21"/>
          <w:szCs w:val="21"/>
        </w:rPr>
        <w:t xml:space="preserve"> </w:t>
      </w:r>
      <w:r w:rsidR="00CB02DB" w:rsidRPr="00672825">
        <w:rPr>
          <w:rFonts w:ascii="Arial" w:hAnsi="Arial" w:cs="Arial"/>
          <w:sz w:val="21"/>
          <w:szCs w:val="21"/>
        </w:rPr>
        <w:t xml:space="preserve">lo </w:t>
      </w:r>
      <w:r w:rsidR="00CE1E99">
        <w:rPr>
          <w:rFonts w:ascii="Arial" w:hAnsi="Arial" w:cs="Arial"/>
          <w:sz w:val="21"/>
          <w:szCs w:val="21"/>
        </w:rPr>
        <w:t>señalado</w:t>
      </w:r>
      <w:r w:rsidR="00CB02DB" w:rsidRPr="00672825">
        <w:rPr>
          <w:rFonts w:ascii="Arial" w:hAnsi="Arial" w:cs="Arial"/>
          <w:sz w:val="21"/>
          <w:szCs w:val="21"/>
        </w:rPr>
        <w:t xml:space="preserve"> en el </w:t>
      </w:r>
      <w:r w:rsidR="00520824" w:rsidRPr="002277F4">
        <w:rPr>
          <w:rFonts w:ascii="Arial" w:hAnsi="Arial" w:cs="Arial"/>
          <w:sz w:val="21"/>
          <w:szCs w:val="21"/>
        </w:rPr>
        <w:t>a</w:t>
      </w:r>
      <w:r w:rsidR="00CB02DB" w:rsidRPr="00672825">
        <w:rPr>
          <w:rFonts w:ascii="Arial" w:hAnsi="Arial" w:cs="Arial"/>
          <w:sz w:val="21"/>
          <w:szCs w:val="21"/>
        </w:rPr>
        <w:t>nexo I</w:t>
      </w:r>
      <w:r w:rsidRPr="00672825">
        <w:rPr>
          <w:rFonts w:ascii="Arial" w:hAnsi="Arial" w:cs="Arial"/>
          <w:sz w:val="21"/>
          <w:szCs w:val="21"/>
        </w:rPr>
        <w:t>.</w:t>
      </w:r>
    </w:p>
    <w:p w14:paraId="50E08E40" w14:textId="77777777" w:rsidR="00D81557" w:rsidRDefault="00D81557" w:rsidP="00D81557">
      <w:pPr>
        <w:spacing w:after="0" w:line="240" w:lineRule="auto"/>
        <w:ind w:left="1276" w:hanging="425"/>
        <w:rPr>
          <w:rFonts w:ascii="Arial" w:hAnsi="Arial" w:cs="Arial"/>
          <w:sz w:val="21"/>
          <w:szCs w:val="21"/>
        </w:rPr>
      </w:pPr>
    </w:p>
    <w:p w14:paraId="51BE0032" w14:textId="77777777" w:rsidR="00563C9E" w:rsidRPr="001268F7" w:rsidRDefault="00563C9E" w:rsidP="00D81557">
      <w:pPr>
        <w:numPr>
          <w:ilvl w:val="0"/>
          <w:numId w:val="6"/>
        </w:numPr>
        <w:spacing w:after="0" w:line="240" w:lineRule="auto"/>
        <w:ind w:left="1276" w:hanging="425"/>
        <w:rPr>
          <w:rFonts w:ascii="Arial" w:hAnsi="Arial" w:cs="Arial"/>
          <w:sz w:val="21"/>
          <w:szCs w:val="21"/>
        </w:rPr>
      </w:pPr>
      <w:r w:rsidRPr="00672825">
        <w:rPr>
          <w:rFonts w:ascii="Arial" w:hAnsi="Arial" w:cs="Arial"/>
          <w:sz w:val="21"/>
          <w:szCs w:val="21"/>
        </w:rPr>
        <w:t xml:space="preserve">Una </w:t>
      </w:r>
      <w:r w:rsidRPr="001268F7">
        <w:rPr>
          <w:rFonts w:ascii="Arial" w:hAnsi="Arial" w:cs="Arial"/>
          <w:sz w:val="21"/>
          <w:szCs w:val="21"/>
        </w:rPr>
        <w:t xml:space="preserve">declaración </w:t>
      </w:r>
      <w:r w:rsidR="00ED5DB7" w:rsidRPr="001268F7">
        <w:rPr>
          <w:rFonts w:ascii="Arial" w:hAnsi="Arial" w:cs="Arial"/>
          <w:sz w:val="21"/>
          <w:szCs w:val="21"/>
        </w:rPr>
        <w:t>solo</w:t>
      </w:r>
      <w:r w:rsidRPr="001268F7">
        <w:rPr>
          <w:rFonts w:ascii="Arial" w:hAnsi="Arial" w:cs="Arial"/>
          <w:sz w:val="21"/>
          <w:szCs w:val="21"/>
        </w:rPr>
        <w:t xml:space="preserve"> comprende:</w:t>
      </w:r>
    </w:p>
    <w:p w14:paraId="011A5AEE" w14:textId="77777777" w:rsidR="00563C9E" w:rsidRPr="001268F7" w:rsidRDefault="00A53DF7" w:rsidP="009F7735">
      <w:pPr>
        <w:pStyle w:val="Prrafodelista"/>
        <w:numPr>
          <w:ilvl w:val="0"/>
          <w:numId w:val="10"/>
        </w:numPr>
        <w:tabs>
          <w:tab w:val="left" w:pos="1560"/>
        </w:tabs>
        <w:spacing w:after="0"/>
        <w:ind w:left="1276" w:firstLine="0"/>
        <w:rPr>
          <w:rFonts w:ascii="Arial" w:hAnsi="Arial" w:cs="Arial"/>
          <w:sz w:val="21"/>
          <w:szCs w:val="21"/>
        </w:rPr>
      </w:pPr>
      <w:r w:rsidRPr="001268F7">
        <w:rPr>
          <w:rFonts w:ascii="Arial" w:hAnsi="Arial" w:cs="Arial"/>
          <w:sz w:val="21"/>
          <w:szCs w:val="21"/>
        </w:rPr>
        <w:t>un exportador</w:t>
      </w:r>
      <w:r w:rsidR="0049030A" w:rsidRPr="001268F7">
        <w:rPr>
          <w:rFonts w:ascii="Arial" w:hAnsi="Arial" w:cs="Arial"/>
          <w:sz w:val="21"/>
          <w:szCs w:val="21"/>
        </w:rPr>
        <w:t>,</w:t>
      </w:r>
    </w:p>
    <w:p w14:paraId="6B1F0AFD" w14:textId="77777777" w:rsidR="00563C9E" w:rsidRPr="00672825" w:rsidRDefault="00A53DF7" w:rsidP="009F7735">
      <w:pPr>
        <w:pStyle w:val="Prrafodelista"/>
        <w:numPr>
          <w:ilvl w:val="0"/>
          <w:numId w:val="10"/>
        </w:numPr>
        <w:tabs>
          <w:tab w:val="left" w:pos="1560"/>
        </w:tabs>
        <w:spacing w:after="0"/>
        <w:ind w:left="1276" w:firstLine="0"/>
        <w:rPr>
          <w:rFonts w:ascii="Arial" w:hAnsi="Arial" w:cs="Arial"/>
          <w:sz w:val="21"/>
          <w:szCs w:val="21"/>
        </w:rPr>
      </w:pPr>
      <w:r w:rsidRPr="00672825">
        <w:rPr>
          <w:rFonts w:ascii="Arial" w:hAnsi="Arial" w:cs="Arial"/>
          <w:sz w:val="21"/>
          <w:szCs w:val="21"/>
        </w:rPr>
        <w:t>un consignatario</w:t>
      </w:r>
      <w:r w:rsidR="0049030A">
        <w:rPr>
          <w:rFonts w:ascii="Arial" w:hAnsi="Arial" w:cs="Arial"/>
          <w:sz w:val="21"/>
          <w:szCs w:val="21"/>
        </w:rPr>
        <w:t>,</w:t>
      </w:r>
    </w:p>
    <w:p w14:paraId="20F58466" w14:textId="77777777" w:rsidR="00563C9E" w:rsidRPr="00672825" w:rsidRDefault="00A53DF7" w:rsidP="009F7735">
      <w:pPr>
        <w:pStyle w:val="Prrafodelista"/>
        <w:numPr>
          <w:ilvl w:val="0"/>
          <w:numId w:val="10"/>
        </w:numPr>
        <w:tabs>
          <w:tab w:val="left" w:pos="1560"/>
        </w:tabs>
        <w:spacing w:after="0"/>
        <w:ind w:left="1276" w:firstLine="0"/>
        <w:rPr>
          <w:rFonts w:ascii="Arial" w:hAnsi="Arial" w:cs="Arial"/>
          <w:sz w:val="21"/>
          <w:szCs w:val="21"/>
        </w:rPr>
      </w:pPr>
      <w:r w:rsidRPr="00672825">
        <w:rPr>
          <w:rFonts w:ascii="Arial" w:hAnsi="Arial" w:cs="Arial"/>
          <w:sz w:val="21"/>
          <w:szCs w:val="21"/>
        </w:rPr>
        <w:t>un país de destino</w:t>
      </w:r>
      <w:r w:rsidR="0049030A">
        <w:rPr>
          <w:rFonts w:ascii="Arial" w:hAnsi="Arial" w:cs="Arial"/>
          <w:sz w:val="21"/>
          <w:szCs w:val="21"/>
        </w:rPr>
        <w:t>,</w:t>
      </w:r>
    </w:p>
    <w:p w14:paraId="05E4FF12" w14:textId="77777777" w:rsidR="00563C9E" w:rsidRPr="00672825" w:rsidRDefault="00A53DF7" w:rsidP="009F7735">
      <w:pPr>
        <w:pStyle w:val="Prrafodelista"/>
        <w:numPr>
          <w:ilvl w:val="0"/>
          <w:numId w:val="10"/>
        </w:numPr>
        <w:tabs>
          <w:tab w:val="left" w:pos="1560"/>
        </w:tabs>
        <w:spacing w:after="0"/>
        <w:ind w:left="1276" w:firstLine="0"/>
        <w:rPr>
          <w:rFonts w:ascii="Arial" w:hAnsi="Arial" w:cs="Arial"/>
          <w:sz w:val="21"/>
          <w:szCs w:val="21"/>
        </w:rPr>
      </w:pPr>
      <w:r w:rsidRPr="00672825">
        <w:rPr>
          <w:rFonts w:ascii="Arial" w:hAnsi="Arial" w:cs="Arial"/>
          <w:sz w:val="21"/>
          <w:szCs w:val="21"/>
        </w:rPr>
        <w:t>un término de entrega de la transacción comercial internacional (incoterm)</w:t>
      </w:r>
      <w:r w:rsidR="0049030A">
        <w:rPr>
          <w:rFonts w:ascii="Arial" w:hAnsi="Arial" w:cs="Arial"/>
          <w:sz w:val="21"/>
          <w:szCs w:val="21"/>
        </w:rPr>
        <w:t>,</w:t>
      </w:r>
    </w:p>
    <w:p w14:paraId="3D1A09FD" w14:textId="77777777" w:rsidR="00563C9E" w:rsidRPr="00672825" w:rsidRDefault="00A53DF7" w:rsidP="009F7735">
      <w:pPr>
        <w:pStyle w:val="Prrafodelista"/>
        <w:numPr>
          <w:ilvl w:val="0"/>
          <w:numId w:val="10"/>
        </w:numPr>
        <w:tabs>
          <w:tab w:val="left" w:pos="1560"/>
        </w:tabs>
        <w:spacing w:after="0"/>
        <w:ind w:left="1560" w:hanging="284"/>
        <w:rPr>
          <w:rFonts w:ascii="Arial" w:hAnsi="Arial" w:cs="Arial"/>
          <w:sz w:val="21"/>
          <w:szCs w:val="21"/>
        </w:rPr>
      </w:pPr>
      <w:r w:rsidRPr="00672825">
        <w:rPr>
          <w:rFonts w:ascii="Arial" w:hAnsi="Arial" w:cs="Arial"/>
          <w:sz w:val="21"/>
          <w:szCs w:val="21"/>
        </w:rPr>
        <w:t xml:space="preserve">un </w:t>
      </w:r>
      <w:r w:rsidR="00563C9E" w:rsidRPr="00672825">
        <w:rPr>
          <w:rFonts w:ascii="Arial" w:hAnsi="Arial" w:cs="Arial"/>
          <w:sz w:val="21"/>
          <w:szCs w:val="21"/>
        </w:rPr>
        <w:t>lugar donde la mercancía es puesta a disposición de la autoridad</w:t>
      </w:r>
      <w:r w:rsidR="00D81557">
        <w:rPr>
          <w:rFonts w:ascii="Arial" w:hAnsi="Arial" w:cs="Arial"/>
          <w:sz w:val="21"/>
          <w:szCs w:val="21"/>
        </w:rPr>
        <w:t xml:space="preserve"> </w:t>
      </w:r>
      <w:r w:rsidR="00563C9E" w:rsidRPr="00672825">
        <w:rPr>
          <w:rFonts w:ascii="Arial" w:hAnsi="Arial" w:cs="Arial"/>
          <w:sz w:val="21"/>
          <w:szCs w:val="21"/>
        </w:rPr>
        <w:t>aduanera</w:t>
      </w:r>
      <w:r w:rsidR="0049030A">
        <w:rPr>
          <w:rFonts w:ascii="Arial" w:hAnsi="Arial" w:cs="Arial"/>
          <w:sz w:val="21"/>
          <w:szCs w:val="21"/>
        </w:rPr>
        <w:t>, y</w:t>
      </w:r>
    </w:p>
    <w:p w14:paraId="2AFE0E72" w14:textId="77777777" w:rsidR="002857C1" w:rsidRPr="00672825" w:rsidRDefault="002857C1" w:rsidP="009F7735">
      <w:pPr>
        <w:pStyle w:val="Prrafodelista"/>
        <w:numPr>
          <w:ilvl w:val="0"/>
          <w:numId w:val="10"/>
        </w:numPr>
        <w:tabs>
          <w:tab w:val="left" w:pos="1560"/>
        </w:tabs>
        <w:spacing w:after="0"/>
        <w:ind w:left="1276" w:firstLine="0"/>
        <w:rPr>
          <w:rFonts w:ascii="Arial" w:hAnsi="Arial" w:cs="Arial"/>
          <w:sz w:val="21"/>
          <w:szCs w:val="21"/>
        </w:rPr>
      </w:pPr>
      <w:r w:rsidRPr="00672825">
        <w:rPr>
          <w:rFonts w:ascii="Arial" w:hAnsi="Arial" w:cs="Arial"/>
          <w:sz w:val="21"/>
          <w:szCs w:val="21"/>
        </w:rPr>
        <w:t>una aduana de salida.</w:t>
      </w:r>
    </w:p>
    <w:p w14:paraId="6F7CF597" w14:textId="77777777" w:rsidR="002857C1" w:rsidRPr="00867B49" w:rsidRDefault="002857C1" w:rsidP="00D81557">
      <w:pPr>
        <w:spacing w:after="0" w:line="240" w:lineRule="auto"/>
        <w:ind w:left="1276" w:hanging="425"/>
        <w:rPr>
          <w:rFonts w:ascii="Arial" w:eastAsia="Times New Roman" w:hAnsi="Arial" w:cs="Arial"/>
          <w:sz w:val="21"/>
          <w:szCs w:val="21"/>
          <w:lang w:eastAsia="es-PE"/>
        </w:rPr>
      </w:pPr>
    </w:p>
    <w:p w14:paraId="27E69B51" w14:textId="77777777" w:rsidR="00ED5DB7" w:rsidRPr="00867B49" w:rsidRDefault="00ED5DB7" w:rsidP="00B62545">
      <w:pPr>
        <w:spacing w:after="0" w:line="240" w:lineRule="auto"/>
        <w:ind w:left="1276"/>
        <w:rPr>
          <w:rFonts w:ascii="Arial" w:eastAsia="Times New Roman" w:hAnsi="Arial" w:cs="Arial"/>
          <w:sz w:val="21"/>
          <w:szCs w:val="21"/>
          <w:lang w:eastAsia="es-PE"/>
        </w:rPr>
      </w:pPr>
      <w:r w:rsidRPr="00867B49">
        <w:rPr>
          <w:rFonts w:ascii="Arial" w:hAnsi="Arial" w:cs="Arial"/>
          <w:color w:val="000000"/>
          <w:sz w:val="21"/>
          <w:szCs w:val="21"/>
          <w:shd w:val="clear" w:color="auto" w:fill="FFFFFF"/>
        </w:rPr>
        <w:t>Una declaración puede amparar embarques parciales</w:t>
      </w:r>
      <w:r w:rsidR="00575295" w:rsidRPr="00867B49">
        <w:rPr>
          <w:rFonts w:ascii="Arial" w:hAnsi="Arial" w:cs="Arial"/>
          <w:color w:val="000000"/>
          <w:sz w:val="21"/>
          <w:szCs w:val="21"/>
          <w:shd w:val="clear" w:color="auto" w:fill="FFFFFF"/>
        </w:rPr>
        <w:t>. U</w:t>
      </w:r>
      <w:r w:rsidRPr="00867B49">
        <w:rPr>
          <w:rFonts w:ascii="Arial" w:hAnsi="Arial" w:cs="Arial"/>
          <w:color w:val="000000"/>
          <w:sz w:val="21"/>
          <w:szCs w:val="21"/>
          <w:shd w:val="clear" w:color="auto" w:fill="FFFFFF"/>
        </w:rPr>
        <w:t xml:space="preserve">n embarque parcial puede comprender </w:t>
      </w:r>
      <w:r w:rsidRPr="00867B49">
        <w:rPr>
          <w:rFonts w:ascii="Arial" w:hAnsi="Arial" w:cs="Arial"/>
          <w:sz w:val="21"/>
          <w:szCs w:val="21"/>
        </w:rPr>
        <w:t>una o varias series, pero en ningún caso se realizan embarques parciales de una serie.</w:t>
      </w:r>
    </w:p>
    <w:p w14:paraId="54E136D6" w14:textId="77777777" w:rsidR="00867B49" w:rsidRPr="00867B49" w:rsidRDefault="00867B49" w:rsidP="00D81557">
      <w:pPr>
        <w:spacing w:after="0" w:line="240" w:lineRule="auto"/>
        <w:ind w:left="1276" w:hanging="425"/>
        <w:rPr>
          <w:rFonts w:ascii="Arial" w:eastAsia="Times New Roman" w:hAnsi="Arial" w:cs="Arial"/>
          <w:sz w:val="21"/>
          <w:szCs w:val="21"/>
          <w:lang w:eastAsia="es-PE"/>
        </w:rPr>
      </w:pPr>
    </w:p>
    <w:p w14:paraId="5F01835C" w14:textId="77777777" w:rsidR="00807CB6" w:rsidRPr="00867B49" w:rsidRDefault="00807CB6" w:rsidP="00D81557">
      <w:pPr>
        <w:numPr>
          <w:ilvl w:val="0"/>
          <w:numId w:val="6"/>
        </w:numPr>
        <w:spacing w:after="0" w:line="240" w:lineRule="auto"/>
        <w:ind w:left="1276" w:hanging="425"/>
        <w:rPr>
          <w:rFonts w:ascii="Arial" w:eastAsia="Times New Roman" w:hAnsi="Arial" w:cs="Arial"/>
          <w:sz w:val="21"/>
          <w:szCs w:val="21"/>
          <w:lang w:eastAsia="es-PE"/>
        </w:rPr>
      </w:pPr>
      <w:r w:rsidRPr="00867B49">
        <w:rPr>
          <w:rFonts w:ascii="Arial" w:eastAsia="Times New Roman" w:hAnsi="Arial" w:cs="Arial"/>
          <w:sz w:val="21"/>
          <w:szCs w:val="21"/>
          <w:lang w:eastAsia="es-PE"/>
        </w:rPr>
        <w:t>Los documentos en la exportación definitiva son:</w:t>
      </w:r>
    </w:p>
    <w:p w14:paraId="58195589" w14:textId="77777777" w:rsidR="00DC472F" w:rsidRDefault="00807CB6" w:rsidP="009F7735">
      <w:pPr>
        <w:pStyle w:val="Prrafodelista"/>
        <w:numPr>
          <w:ilvl w:val="0"/>
          <w:numId w:val="60"/>
        </w:numPr>
        <w:tabs>
          <w:tab w:val="left" w:pos="1560"/>
        </w:tabs>
        <w:spacing w:after="0"/>
        <w:ind w:firstLine="65"/>
        <w:rPr>
          <w:rFonts w:ascii="Arial" w:hAnsi="Arial" w:cs="Arial"/>
          <w:sz w:val="21"/>
          <w:szCs w:val="21"/>
        </w:rPr>
      </w:pPr>
      <w:r w:rsidRPr="00BB5193">
        <w:rPr>
          <w:rFonts w:ascii="Arial" w:hAnsi="Arial" w:cs="Arial"/>
          <w:sz w:val="21"/>
          <w:szCs w:val="21"/>
        </w:rPr>
        <w:t>La declaración aduanera de mercancía</w:t>
      </w:r>
      <w:r w:rsidR="00666FD6" w:rsidRPr="00BB5193">
        <w:rPr>
          <w:rFonts w:ascii="Arial" w:hAnsi="Arial" w:cs="Arial"/>
          <w:sz w:val="21"/>
          <w:szCs w:val="21"/>
        </w:rPr>
        <w:t>s</w:t>
      </w:r>
      <w:r w:rsidR="0049030A">
        <w:rPr>
          <w:rFonts w:ascii="Arial" w:hAnsi="Arial" w:cs="Arial"/>
          <w:sz w:val="21"/>
          <w:szCs w:val="21"/>
        </w:rPr>
        <w:t>.</w:t>
      </w:r>
    </w:p>
    <w:p w14:paraId="5EF33EEF" w14:textId="77777777" w:rsidR="00807CB6" w:rsidRPr="00DC472F" w:rsidRDefault="00807CB6" w:rsidP="009F7735">
      <w:pPr>
        <w:pStyle w:val="Prrafodelista"/>
        <w:numPr>
          <w:ilvl w:val="0"/>
          <w:numId w:val="60"/>
        </w:numPr>
        <w:spacing w:after="0"/>
        <w:ind w:left="1560" w:hanging="284"/>
        <w:rPr>
          <w:rFonts w:ascii="Arial" w:hAnsi="Arial" w:cs="Arial"/>
          <w:sz w:val="21"/>
          <w:szCs w:val="21"/>
        </w:rPr>
      </w:pPr>
      <w:r w:rsidRPr="00DC472F">
        <w:rPr>
          <w:rFonts w:ascii="Arial" w:hAnsi="Arial" w:cs="Arial"/>
          <w:sz w:val="21"/>
          <w:szCs w:val="21"/>
        </w:rPr>
        <w:t>El documento de transporte (conocimiento de embarque, carta de porte aéreo o carta</w:t>
      </w:r>
      <w:r w:rsidR="006F5443" w:rsidRPr="00DC472F">
        <w:rPr>
          <w:rFonts w:ascii="Arial" w:hAnsi="Arial" w:cs="Arial"/>
          <w:sz w:val="21"/>
          <w:szCs w:val="21"/>
        </w:rPr>
        <w:t xml:space="preserve"> de porte</w:t>
      </w:r>
      <w:r w:rsidRPr="00DC472F">
        <w:rPr>
          <w:rFonts w:ascii="Arial" w:hAnsi="Arial" w:cs="Arial"/>
          <w:sz w:val="21"/>
          <w:szCs w:val="21"/>
        </w:rPr>
        <w:t xml:space="preserve"> terrestre, según el medio de transporte empleado)</w:t>
      </w:r>
      <w:r w:rsidR="0049030A" w:rsidRPr="00DC472F">
        <w:rPr>
          <w:rFonts w:ascii="Arial" w:hAnsi="Arial" w:cs="Arial"/>
          <w:sz w:val="21"/>
          <w:szCs w:val="21"/>
        </w:rPr>
        <w:t>.</w:t>
      </w:r>
    </w:p>
    <w:p w14:paraId="34C252AF" w14:textId="406155B4" w:rsidR="00B62545" w:rsidRDefault="00807CB6" w:rsidP="009F7735">
      <w:pPr>
        <w:pStyle w:val="Prrafodelista"/>
        <w:numPr>
          <w:ilvl w:val="0"/>
          <w:numId w:val="60"/>
        </w:numPr>
        <w:spacing w:after="0"/>
        <w:ind w:left="1560" w:hanging="284"/>
        <w:rPr>
          <w:rFonts w:ascii="Arial" w:hAnsi="Arial" w:cs="Arial"/>
          <w:sz w:val="21"/>
          <w:szCs w:val="21"/>
        </w:rPr>
      </w:pPr>
      <w:r w:rsidRPr="00DC472F">
        <w:rPr>
          <w:rFonts w:ascii="Arial" w:hAnsi="Arial" w:cs="Arial"/>
          <w:sz w:val="21"/>
          <w:szCs w:val="21"/>
        </w:rPr>
        <w:t xml:space="preserve">La factura o boleta de venta electrónica o </w:t>
      </w:r>
      <w:r w:rsidR="00A254A9" w:rsidRPr="002277F4">
        <w:rPr>
          <w:rFonts w:ascii="Arial" w:hAnsi="Arial" w:cs="Arial"/>
          <w:sz w:val="21"/>
          <w:szCs w:val="21"/>
        </w:rPr>
        <w:t>la</w:t>
      </w:r>
      <w:r w:rsidR="00A254A9">
        <w:rPr>
          <w:rFonts w:ascii="Arial" w:hAnsi="Arial" w:cs="Arial"/>
          <w:sz w:val="21"/>
          <w:szCs w:val="21"/>
        </w:rPr>
        <w:t xml:space="preserve"> </w:t>
      </w:r>
      <w:r w:rsidRPr="00DC472F">
        <w:rPr>
          <w:rFonts w:ascii="Arial" w:hAnsi="Arial" w:cs="Arial"/>
          <w:sz w:val="21"/>
          <w:szCs w:val="21"/>
        </w:rPr>
        <w:t xml:space="preserve">emitida físicamente en contingencia. De no existir </w:t>
      </w:r>
      <w:r w:rsidR="00D06DFD" w:rsidRPr="00DC472F">
        <w:rPr>
          <w:rFonts w:ascii="Arial" w:hAnsi="Arial" w:cs="Arial"/>
          <w:sz w:val="21"/>
          <w:szCs w:val="21"/>
        </w:rPr>
        <w:t>la</w:t>
      </w:r>
      <w:r w:rsidRPr="00DC472F">
        <w:rPr>
          <w:rFonts w:ascii="Arial" w:hAnsi="Arial" w:cs="Arial"/>
          <w:sz w:val="21"/>
          <w:szCs w:val="21"/>
        </w:rPr>
        <w:t xml:space="preserve"> obligación</w:t>
      </w:r>
      <w:r w:rsidR="00D06DFD" w:rsidRPr="00DC472F">
        <w:rPr>
          <w:rFonts w:ascii="Arial" w:hAnsi="Arial" w:cs="Arial"/>
          <w:sz w:val="21"/>
          <w:szCs w:val="21"/>
        </w:rPr>
        <w:t xml:space="preserve"> de emitirla</w:t>
      </w:r>
      <w:r w:rsidRPr="00DC472F">
        <w:rPr>
          <w:rFonts w:ascii="Arial" w:hAnsi="Arial" w:cs="Arial"/>
          <w:sz w:val="21"/>
          <w:szCs w:val="21"/>
        </w:rPr>
        <w:t>, se señala esta condición en la declaración</w:t>
      </w:r>
      <w:r w:rsidR="0049030A" w:rsidRPr="00DC472F">
        <w:rPr>
          <w:rFonts w:ascii="Arial" w:hAnsi="Arial" w:cs="Arial"/>
          <w:sz w:val="21"/>
          <w:szCs w:val="21"/>
        </w:rPr>
        <w:t>.</w:t>
      </w:r>
    </w:p>
    <w:p w14:paraId="1DEAC0B8" w14:textId="77777777" w:rsidR="00B62545" w:rsidRDefault="00807CB6" w:rsidP="009F7735">
      <w:pPr>
        <w:pStyle w:val="Prrafodelista"/>
        <w:numPr>
          <w:ilvl w:val="0"/>
          <w:numId w:val="60"/>
        </w:numPr>
        <w:spacing w:after="0"/>
        <w:ind w:left="1560" w:hanging="284"/>
        <w:rPr>
          <w:rFonts w:ascii="Arial" w:hAnsi="Arial" w:cs="Arial"/>
          <w:sz w:val="21"/>
          <w:szCs w:val="21"/>
        </w:rPr>
      </w:pPr>
      <w:r w:rsidRPr="00B62545">
        <w:rPr>
          <w:rFonts w:ascii="Arial" w:hAnsi="Arial" w:cs="Arial"/>
          <w:sz w:val="21"/>
          <w:szCs w:val="21"/>
        </w:rPr>
        <w:t xml:space="preserve">Para las mercancías restringidas, el documento de control emitido por la entidad competente conforme lo establece el procedimiento </w:t>
      </w:r>
      <w:r w:rsidRPr="001268F7">
        <w:rPr>
          <w:rFonts w:ascii="Arial" w:hAnsi="Arial" w:cs="Arial"/>
          <w:sz w:val="21"/>
          <w:szCs w:val="21"/>
        </w:rPr>
        <w:t>específico “Control de mercancías restringidas y prohibidas”, DESPA-PE.00.06.</w:t>
      </w:r>
    </w:p>
    <w:p w14:paraId="51F00EB6" w14:textId="77777777" w:rsidR="00ED5DB7" w:rsidRPr="00B62545" w:rsidRDefault="00807CB6" w:rsidP="009F7735">
      <w:pPr>
        <w:pStyle w:val="Prrafodelista"/>
        <w:numPr>
          <w:ilvl w:val="0"/>
          <w:numId w:val="60"/>
        </w:numPr>
        <w:spacing w:after="0"/>
        <w:ind w:left="1560" w:hanging="284"/>
        <w:rPr>
          <w:rFonts w:ascii="Arial" w:hAnsi="Arial" w:cs="Arial"/>
          <w:sz w:val="21"/>
          <w:szCs w:val="21"/>
        </w:rPr>
      </w:pPr>
      <w:r w:rsidRPr="00B62545">
        <w:rPr>
          <w:rFonts w:ascii="Arial" w:hAnsi="Arial" w:cs="Arial"/>
          <w:sz w:val="21"/>
          <w:szCs w:val="21"/>
        </w:rPr>
        <w:t xml:space="preserve">Otros que se requieran por la naturaleza u origen de la mercancía, conforme a lo establecido en el presente procedimiento y </w:t>
      </w:r>
      <w:r w:rsidR="000022CA" w:rsidRPr="00B62545">
        <w:rPr>
          <w:rFonts w:ascii="Arial" w:hAnsi="Arial" w:cs="Arial"/>
          <w:sz w:val="21"/>
          <w:szCs w:val="21"/>
        </w:rPr>
        <w:t xml:space="preserve">en </w:t>
      </w:r>
      <w:r w:rsidRPr="00B62545">
        <w:rPr>
          <w:rFonts w:ascii="Arial" w:hAnsi="Arial" w:cs="Arial"/>
          <w:sz w:val="21"/>
          <w:szCs w:val="21"/>
        </w:rPr>
        <w:t>las disposiciones específicas sobre la materia.</w:t>
      </w:r>
    </w:p>
    <w:p w14:paraId="01713AFB" w14:textId="77777777" w:rsidR="00807CB6" w:rsidRPr="00CA4A81" w:rsidRDefault="00807CB6" w:rsidP="00D81557">
      <w:pPr>
        <w:spacing w:after="0" w:line="240" w:lineRule="auto"/>
        <w:ind w:left="1276" w:hanging="425"/>
        <w:rPr>
          <w:rFonts w:ascii="Arial" w:eastAsia="Times New Roman" w:hAnsi="Arial" w:cs="Arial"/>
          <w:sz w:val="21"/>
          <w:szCs w:val="21"/>
          <w:lang w:eastAsia="es-PE"/>
        </w:rPr>
      </w:pPr>
    </w:p>
    <w:p w14:paraId="6FF06102" w14:textId="77777777" w:rsidR="00563C9E" w:rsidRPr="00CA4A81" w:rsidRDefault="00563C9E" w:rsidP="00D81557">
      <w:pPr>
        <w:numPr>
          <w:ilvl w:val="0"/>
          <w:numId w:val="6"/>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Si al momento de numerar la declaración ya se ha emitido la factura o boleta de venta, </w:t>
      </w:r>
      <w:r w:rsidR="003C7CB0" w:rsidRPr="00CA4A81">
        <w:rPr>
          <w:rFonts w:ascii="Arial" w:eastAsia="Times New Roman" w:hAnsi="Arial" w:cs="Arial"/>
          <w:sz w:val="21"/>
          <w:szCs w:val="21"/>
          <w:lang w:eastAsia="es-PE"/>
        </w:rPr>
        <w:t xml:space="preserve">se </w:t>
      </w:r>
      <w:r w:rsidRPr="00CA4A81">
        <w:rPr>
          <w:rFonts w:ascii="Arial" w:eastAsia="Times New Roman" w:hAnsi="Arial" w:cs="Arial"/>
          <w:sz w:val="21"/>
          <w:szCs w:val="21"/>
          <w:lang w:eastAsia="es-PE"/>
        </w:rPr>
        <w:t>consigna el número en la declaración</w:t>
      </w:r>
      <w:r w:rsidR="003823A1" w:rsidRPr="00CA4A81">
        <w:rPr>
          <w:rFonts w:ascii="Arial" w:eastAsia="Times New Roman" w:hAnsi="Arial" w:cs="Arial"/>
          <w:sz w:val="21"/>
          <w:szCs w:val="21"/>
          <w:lang w:eastAsia="es-PE"/>
        </w:rPr>
        <w:t>;</w:t>
      </w:r>
      <w:r w:rsidRPr="00CA4A81">
        <w:rPr>
          <w:rFonts w:ascii="Arial" w:eastAsia="Times New Roman" w:hAnsi="Arial" w:cs="Arial"/>
          <w:sz w:val="21"/>
          <w:szCs w:val="21"/>
          <w:lang w:eastAsia="es-PE"/>
        </w:rPr>
        <w:t xml:space="preserve"> en caso contrario</w:t>
      </w:r>
      <w:r w:rsidR="003823A1" w:rsidRPr="00CA4A81">
        <w:rPr>
          <w:rFonts w:ascii="Arial" w:eastAsia="Times New Roman" w:hAnsi="Arial" w:cs="Arial"/>
          <w:sz w:val="21"/>
          <w:szCs w:val="21"/>
          <w:lang w:eastAsia="es-PE"/>
        </w:rPr>
        <w:t>,</w:t>
      </w:r>
      <w:r w:rsidRPr="00CA4A81">
        <w:rPr>
          <w:rFonts w:ascii="Arial" w:eastAsia="Times New Roman" w:hAnsi="Arial" w:cs="Arial"/>
          <w:sz w:val="21"/>
          <w:szCs w:val="21"/>
          <w:lang w:eastAsia="es-PE"/>
        </w:rPr>
        <w:t xml:space="preserve"> </w:t>
      </w:r>
      <w:r w:rsidR="003823A1" w:rsidRPr="00CA4A81">
        <w:rPr>
          <w:rFonts w:ascii="Arial" w:eastAsia="Times New Roman" w:hAnsi="Arial" w:cs="Arial"/>
          <w:sz w:val="21"/>
          <w:szCs w:val="21"/>
          <w:lang w:eastAsia="es-PE"/>
        </w:rPr>
        <w:t>esta información puede ser consignada hasta el momento en que se confirma</w:t>
      </w:r>
      <w:r w:rsidRPr="00CA4A81">
        <w:rPr>
          <w:rFonts w:ascii="Arial" w:eastAsia="Times New Roman" w:hAnsi="Arial" w:cs="Arial"/>
          <w:sz w:val="21"/>
          <w:szCs w:val="21"/>
          <w:lang w:eastAsia="es-PE"/>
        </w:rPr>
        <w:t xml:space="preserve"> la información para la regularización de la declaración.</w:t>
      </w:r>
    </w:p>
    <w:p w14:paraId="73C681E9" w14:textId="77777777" w:rsidR="00E51FAB" w:rsidRPr="00CA4A81" w:rsidRDefault="00E51FAB" w:rsidP="00D81557">
      <w:pPr>
        <w:spacing w:after="0" w:line="240" w:lineRule="auto"/>
        <w:ind w:left="1276" w:hanging="425"/>
        <w:rPr>
          <w:rFonts w:ascii="Arial" w:eastAsia="Times New Roman" w:hAnsi="Arial" w:cs="Arial"/>
          <w:sz w:val="21"/>
          <w:szCs w:val="21"/>
          <w:lang w:eastAsia="es-PE"/>
        </w:rPr>
      </w:pPr>
    </w:p>
    <w:p w14:paraId="2172BA83" w14:textId="77777777" w:rsidR="00E51FAB" w:rsidRPr="00CA4A81" w:rsidRDefault="00E51FAB" w:rsidP="00D81557">
      <w:pPr>
        <w:numPr>
          <w:ilvl w:val="0"/>
          <w:numId w:val="6"/>
        </w:numPr>
        <w:spacing w:after="0" w:line="240" w:lineRule="auto"/>
        <w:ind w:left="1276" w:hanging="425"/>
        <w:rPr>
          <w:rFonts w:ascii="Arial" w:eastAsia="Times New Roman" w:hAnsi="Arial" w:cs="Arial"/>
          <w:sz w:val="21"/>
          <w:szCs w:val="21"/>
          <w:lang w:eastAsia="es-PE"/>
        </w:rPr>
      </w:pPr>
      <w:bookmarkStart w:id="10" w:name="_Hlk19540094"/>
      <w:r w:rsidRPr="00CA4A81">
        <w:rPr>
          <w:rFonts w:ascii="Arial" w:hAnsi="Arial" w:cs="Arial"/>
          <w:sz w:val="21"/>
          <w:szCs w:val="21"/>
        </w:rPr>
        <w:t>La declaración puede contener más de una factura o boleta de venta, siempre que estas indiquen un mismo término de entrega (incoterm).</w:t>
      </w:r>
    </w:p>
    <w:p w14:paraId="4969F899" w14:textId="77777777" w:rsidR="00E51FAB" w:rsidRPr="00CA4A81" w:rsidRDefault="00E51FAB" w:rsidP="00D81557">
      <w:pPr>
        <w:spacing w:after="0" w:line="240" w:lineRule="auto"/>
        <w:ind w:left="1701" w:hanging="425"/>
        <w:rPr>
          <w:rFonts w:ascii="Arial" w:eastAsia="Times New Roman" w:hAnsi="Arial" w:cs="Arial"/>
          <w:sz w:val="21"/>
          <w:szCs w:val="21"/>
          <w:lang w:eastAsia="es-PE"/>
        </w:rPr>
      </w:pPr>
    </w:p>
    <w:p w14:paraId="0172EA97" w14:textId="77777777" w:rsidR="00E51FAB" w:rsidRPr="00CA4A81" w:rsidRDefault="00E51FAB" w:rsidP="00D81557">
      <w:pPr>
        <w:spacing w:after="0" w:line="240" w:lineRule="auto"/>
        <w:ind w:left="1276"/>
        <w:rPr>
          <w:rFonts w:ascii="Arial" w:eastAsia="Times New Roman" w:hAnsi="Arial" w:cs="Arial"/>
          <w:sz w:val="21"/>
          <w:szCs w:val="21"/>
          <w:lang w:eastAsia="es-PE"/>
        </w:rPr>
      </w:pPr>
      <w:r w:rsidRPr="00CA4A81">
        <w:rPr>
          <w:rFonts w:ascii="Arial" w:eastAsia="Times New Roman" w:hAnsi="Arial" w:cs="Arial"/>
          <w:sz w:val="21"/>
          <w:szCs w:val="21"/>
          <w:lang w:eastAsia="es-PE"/>
        </w:rPr>
        <w:t>La factura o boleta de venta debe estar asociada a una sola declaración.</w:t>
      </w:r>
    </w:p>
    <w:bookmarkEnd w:id="10"/>
    <w:p w14:paraId="309E50A3" w14:textId="77777777" w:rsidR="00E51FAB" w:rsidRPr="00CA4A81" w:rsidRDefault="00E51FAB" w:rsidP="00D81557">
      <w:pPr>
        <w:spacing w:after="0" w:line="240" w:lineRule="auto"/>
        <w:ind w:left="1276" w:hanging="425"/>
        <w:rPr>
          <w:rFonts w:ascii="Arial" w:eastAsia="Times New Roman" w:hAnsi="Arial" w:cs="Arial"/>
          <w:b/>
          <w:bCs/>
          <w:color w:val="000000"/>
          <w:sz w:val="21"/>
          <w:szCs w:val="21"/>
          <w:lang w:eastAsia="es-PE"/>
        </w:rPr>
      </w:pPr>
    </w:p>
    <w:p w14:paraId="44885661" w14:textId="77777777" w:rsidR="00E51FAB" w:rsidRPr="00CA4A81" w:rsidRDefault="00E51FAB" w:rsidP="00D81557">
      <w:pPr>
        <w:numPr>
          <w:ilvl w:val="0"/>
          <w:numId w:val="6"/>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Los valores monetarios consignados en la declaración son expresados en dólares de los Estados Unidos de América. Los valores expresados en otras monedas se convierten a dólares de los Estados Unidos de América, utilizando los factores de conversión monetaria publicados en el portal de la SUNAT vigentes a la fecha de numeración de la declaración.</w:t>
      </w:r>
    </w:p>
    <w:p w14:paraId="3D66B26C" w14:textId="77777777" w:rsidR="00E51FAB" w:rsidRPr="00CA4A81" w:rsidRDefault="00E51FAB" w:rsidP="00D81557">
      <w:pPr>
        <w:spacing w:after="0" w:line="240" w:lineRule="auto"/>
        <w:ind w:left="1276" w:hanging="425"/>
        <w:rPr>
          <w:rFonts w:ascii="Arial" w:eastAsia="Times New Roman" w:hAnsi="Arial" w:cs="Arial"/>
          <w:b/>
          <w:bCs/>
          <w:color w:val="000000"/>
          <w:sz w:val="21"/>
          <w:szCs w:val="21"/>
          <w:lang w:eastAsia="es-PE"/>
        </w:rPr>
      </w:pPr>
    </w:p>
    <w:p w14:paraId="27D7C00A" w14:textId="7121A624" w:rsidR="00E51FAB" w:rsidRPr="00CA4A81" w:rsidRDefault="00E51FAB" w:rsidP="00D81557">
      <w:pPr>
        <w:numPr>
          <w:ilvl w:val="0"/>
          <w:numId w:val="6"/>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Cuando la cláusula de venta</w:t>
      </w:r>
      <w:r w:rsidR="0049030A" w:rsidRPr="00CA4A81">
        <w:rPr>
          <w:rFonts w:ascii="Arial" w:eastAsia="Times New Roman" w:hAnsi="Arial" w:cs="Arial"/>
          <w:sz w:val="21"/>
          <w:szCs w:val="21"/>
          <w:lang w:eastAsia="es-PE"/>
        </w:rPr>
        <w:t xml:space="preserve"> pactada</w:t>
      </w:r>
      <w:r w:rsidRPr="00CA4A81">
        <w:rPr>
          <w:rFonts w:ascii="Arial" w:eastAsia="Times New Roman" w:hAnsi="Arial" w:cs="Arial"/>
          <w:sz w:val="21"/>
          <w:szCs w:val="21"/>
          <w:lang w:eastAsia="es-PE"/>
        </w:rPr>
        <w:t xml:space="preserve"> incluye el flete internacional, y </w:t>
      </w:r>
      <w:r w:rsidR="000022CA" w:rsidRPr="00CA4A81">
        <w:rPr>
          <w:rFonts w:ascii="Arial" w:eastAsia="Times New Roman" w:hAnsi="Arial" w:cs="Arial"/>
          <w:sz w:val="21"/>
          <w:szCs w:val="21"/>
          <w:lang w:eastAsia="es-PE"/>
        </w:rPr>
        <w:t>el</w:t>
      </w:r>
      <w:r w:rsidRPr="00CA4A81">
        <w:rPr>
          <w:rFonts w:ascii="Arial" w:eastAsia="Times New Roman" w:hAnsi="Arial" w:cs="Arial"/>
          <w:sz w:val="21"/>
          <w:szCs w:val="21"/>
          <w:lang w:eastAsia="es-PE"/>
        </w:rPr>
        <w:t xml:space="preserve"> valor </w:t>
      </w:r>
      <w:r w:rsidR="000022CA" w:rsidRPr="00CA4A81">
        <w:rPr>
          <w:rFonts w:ascii="Arial" w:eastAsia="Times New Roman" w:hAnsi="Arial" w:cs="Arial"/>
          <w:sz w:val="21"/>
          <w:szCs w:val="21"/>
          <w:lang w:eastAsia="es-PE"/>
        </w:rPr>
        <w:t xml:space="preserve">del flete </w:t>
      </w:r>
      <w:r w:rsidRPr="00CA4A81">
        <w:rPr>
          <w:rFonts w:ascii="Arial" w:eastAsia="Times New Roman" w:hAnsi="Arial" w:cs="Arial"/>
          <w:sz w:val="21"/>
          <w:szCs w:val="21"/>
          <w:lang w:eastAsia="es-PE"/>
        </w:rPr>
        <w:t xml:space="preserve">está desagregado en el comprobante de pago y es distinto al señalado en el documento de transporte, en la declaración se consigna el valor del flete que figura en el documento de transporte </w:t>
      </w:r>
      <w:r w:rsidR="0029192A">
        <w:rPr>
          <w:rFonts w:ascii="Arial" w:eastAsia="Times New Roman" w:hAnsi="Arial" w:cs="Arial"/>
          <w:sz w:val="21"/>
          <w:szCs w:val="21"/>
          <w:lang w:eastAsia="es-PE"/>
        </w:rPr>
        <w:t xml:space="preserve">y el valor FOB resultante, </w:t>
      </w:r>
      <w:r w:rsidRPr="00F46C46">
        <w:rPr>
          <w:rFonts w:ascii="Arial" w:eastAsia="Times New Roman" w:hAnsi="Arial" w:cs="Arial"/>
          <w:sz w:val="21"/>
          <w:szCs w:val="21"/>
          <w:lang w:eastAsia="es-PE"/>
        </w:rPr>
        <w:t>a fin de mantener</w:t>
      </w:r>
      <w:r w:rsidRPr="00CA4A81">
        <w:rPr>
          <w:rFonts w:ascii="Arial" w:eastAsia="Times New Roman" w:hAnsi="Arial" w:cs="Arial"/>
          <w:sz w:val="21"/>
          <w:szCs w:val="21"/>
          <w:lang w:eastAsia="es-PE"/>
        </w:rPr>
        <w:t xml:space="preserve"> el valor de la cláusula de venta pactada.</w:t>
      </w:r>
    </w:p>
    <w:p w14:paraId="1AEEFB34" w14:textId="77777777" w:rsidR="00FB4D44" w:rsidRDefault="00FB4D44" w:rsidP="00D81557">
      <w:pPr>
        <w:spacing w:after="0" w:line="240" w:lineRule="auto"/>
        <w:ind w:left="1276" w:hanging="425"/>
        <w:rPr>
          <w:rFonts w:ascii="Arial" w:eastAsia="Times New Roman" w:hAnsi="Arial" w:cs="Arial"/>
          <w:sz w:val="21"/>
          <w:szCs w:val="21"/>
          <w:lang w:eastAsia="es-PE"/>
        </w:rPr>
      </w:pPr>
    </w:p>
    <w:p w14:paraId="5D27BCE0" w14:textId="77777777" w:rsidR="00E51FAB" w:rsidRPr="00867B49" w:rsidRDefault="00E51FAB" w:rsidP="00D81557">
      <w:pPr>
        <w:spacing w:after="0" w:line="240" w:lineRule="auto"/>
        <w:ind w:left="1276"/>
        <w:rPr>
          <w:rFonts w:ascii="Arial" w:hAnsi="Arial" w:cs="Arial"/>
          <w:sz w:val="21"/>
          <w:szCs w:val="21"/>
        </w:rPr>
      </w:pPr>
      <w:r w:rsidRPr="00867B49">
        <w:rPr>
          <w:rFonts w:ascii="Arial" w:eastAsia="Times New Roman" w:hAnsi="Arial" w:cs="Arial"/>
          <w:sz w:val="21"/>
          <w:szCs w:val="21"/>
          <w:lang w:eastAsia="es-PE"/>
        </w:rPr>
        <w:t>En una exportación con salida por</w:t>
      </w:r>
      <w:r w:rsidR="004D5BB4">
        <w:rPr>
          <w:rFonts w:ascii="Arial" w:eastAsia="Times New Roman" w:hAnsi="Arial" w:cs="Arial"/>
          <w:sz w:val="21"/>
          <w:szCs w:val="21"/>
          <w:lang w:eastAsia="es-PE"/>
        </w:rPr>
        <w:t xml:space="preserve"> una</w:t>
      </w:r>
      <w:r w:rsidRPr="00867B49">
        <w:rPr>
          <w:rFonts w:ascii="Arial" w:eastAsia="Times New Roman" w:hAnsi="Arial" w:cs="Arial"/>
          <w:sz w:val="21"/>
          <w:szCs w:val="21"/>
          <w:lang w:eastAsia="es-PE"/>
        </w:rPr>
        <w:t xml:space="preserve"> </w:t>
      </w:r>
      <w:r w:rsidR="004D5BB4">
        <w:rPr>
          <w:rFonts w:ascii="Arial" w:eastAsia="Times New Roman" w:hAnsi="Arial" w:cs="Arial"/>
          <w:sz w:val="21"/>
          <w:szCs w:val="21"/>
          <w:lang w:eastAsia="es-PE"/>
        </w:rPr>
        <w:t xml:space="preserve">intendencia de </w:t>
      </w:r>
      <w:r w:rsidRPr="00867B49">
        <w:rPr>
          <w:rFonts w:ascii="Arial" w:eastAsia="Times New Roman" w:hAnsi="Arial" w:cs="Arial"/>
          <w:sz w:val="21"/>
          <w:szCs w:val="21"/>
          <w:lang w:eastAsia="es-PE"/>
        </w:rPr>
        <w:t>aduana distinta</w:t>
      </w:r>
      <w:r w:rsidR="00FB5482">
        <w:rPr>
          <w:rFonts w:ascii="Arial" w:eastAsia="Times New Roman" w:hAnsi="Arial" w:cs="Arial"/>
          <w:sz w:val="21"/>
          <w:szCs w:val="21"/>
          <w:lang w:eastAsia="es-PE"/>
        </w:rPr>
        <w:t xml:space="preserve"> a la de numeración</w:t>
      </w:r>
      <w:r w:rsidRPr="00867B49">
        <w:rPr>
          <w:rFonts w:ascii="Arial" w:eastAsia="Times New Roman" w:hAnsi="Arial" w:cs="Arial"/>
          <w:sz w:val="21"/>
          <w:szCs w:val="21"/>
          <w:lang w:eastAsia="es-PE"/>
        </w:rPr>
        <w:t>, se declara el valor FOB correspondiente a la aduana de salida del país</w:t>
      </w:r>
      <w:r w:rsidRPr="00867B49">
        <w:rPr>
          <w:rFonts w:ascii="Arial" w:eastAsia="Times New Roman" w:hAnsi="Arial" w:cs="Arial"/>
          <w:i/>
          <w:iCs/>
          <w:sz w:val="21"/>
          <w:szCs w:val="21"/>
          <w:lang w:eastAsia="es-PE"/>
        </w:rPr>
        <w:t>.</w:t>
      </w:r>
    </w:p>
    <w:p w14:paraId="5885C60C" w14:textId="77777777" w:rsidR="00E51FAB" w:rsidRPr="00867B49" w:rsidRDefault="00E51FAB" w:rsidP="00D81557">
      <w:pPr>
        <w:spacing w:after="0" w:line="240" w:lineRule="auto"/>
        <w:ind w:left="1276" w:hanging="425"/>
        <w:rPr>
          <w:rFonts w:ascii="Arial" w:hAnsi="Arial" w:cs="Arial"/>
          <w:sz w:val="21"/>
          <w:szCs w:val="21"/>
        </w:rPr>
      </w:pPr>
    </w:p>
    <w:p w14:paraId="1F0BB10C" w14:textId="77777777" w:rsidR="000C0BD8" w:rsidRPr="00867B49" w:rsidRDefault="000C0BD8" w:rsidP="00D81557">
      <w:pPr>
        <w:numPr>
          <w:ilvl w:val="0"/>
          <w:numId w:val="6"/>
        </w:numPr>
        <w:spacing w:after="0" w:line="240" w:lineRule="auto"/>
        <w:ind w:left="1276" w:hanging="425"/>
        <w:rPr>
          <w:rFonts w:ascii="Arial" w:hAnsi="Arial" w:cs="Arial"/>
          <w:sz w:val="21"/>
          <w:szCs w:val="21"/>
        </w:rPr>
      </w:pPr>
      <w:bookmarkStart w:id="11" w:name="_Hlk3890677"/>
      <w:r w:rsidRPr="00867B49">
        <w:rPr>
          <w:rFonts w:ascii="Arial" w:hAnsi="Arial" w:cs="Arial"/>
          <w:bCs/>
          <w:sz w:val="21"/>
          <w:szCs w:val="21"/>
        </w:rPr>
        <w:t xml:space="preserve">La manifestación de voluntad para el acogimiento a la restitución de derechos arancelarios y para la reposición de mercancías con franquicia arancelaria se expresa en la declaración </w:t>
      </w:r>
      <w:r w:rsidRPr="00F46C46">
        <w:rPr>
          <w:rFonts w:ascii="Arial" w:hAnsi="Arial" w:cs="Arial"/>
          <w:bCs/>
          <w:sz w:val="21"/>
          <w:szCs w:val="21"/>
        </w:rPr>
        <w:t>de exportación</w:t>
      </w:r>
      <w:r w:rsidRPr="00867B49">
        <w:rPr>
          <w:rFonts w:ascii="Arial" w:hAnsi="Arial" w:cs="Arial"/>
          <w:bCs/>
          <w:sz w:val="21"/>
          <w:szCs w:val="21"/>
        </w:rPr>
        <w:t xml:space="preserve"> definitiva</w:t>
      </w:r>
      <w:bookmarkEnd w:id="11"/>
      <w:r w:rsidRPr="00867B49">
        <w:rPr>
          <w:rFonts w:ascii="Arial" w:hAnsi="Arial" w:cs="Arial"/>
          <w:bCs/>
          <w:sz w:val="21"/>
          <w:szCs w:val="21"/>
        </w:rPr>
        <w:t xml:space="preserve"> a nivel de cada serie.</w:t>
      </w:r>
    </w:p>
    <w:p w14:paraId="1E93E869" w14:textId="77777777" w:rsidR="000C0BD8" w:rsidRPr="00867B49" w:rsidRDefault="000C0BD8" w:rsidP="00D81557">
      <w:pPr>
        <w:spacing w:after="0" w:line="240" w:lineRule="auto"/>
        <w:ind w:left="1276" w:hanging="425"/>
        <w:rPr>
          <w:rFonts w:ascii="Arial" w:hAnsi="Arial" w:cs="Arial"/>
          <w:sz w:val="21"/>
          <w:szCs w:val="21"/>
        </w:rPr>
      </w:pPr>
      <w:bookmarkStart w:id="12" w:name="_Hlk24637898"/>
    </w:p>
    <w:p w14:paraId="180B3979" w14:textId="77777777" w:rsidR="00FD08B3" w:rsidRPr="00DE42AA" w:rsidRDefault="00FD08B3" w:rsidP="00FD08B3">
      <w:pPr>
        <w:numPr>
          <w:ilvl w:val="0"/>
          <w:numId w:val="6"/>
        </w:numPr>
        <w:spacing w:after="0" w:line="240" w:lineRule="auto"/>
        <w:ind w:left="1276" w:hanging="425"/>
        <w:rPr>
          <w:rFonts w:ascii="Arial" w:hAnsi="Arial" w:cs="Arial"/>
          <w:bCs/>
          <w:sz w:val="21"/>
          <w:szCs w:val="21"/>
        </w:rPr>
      </w:pPr>
      <w:r w:rsidRPr="00FD08B3">
        <w:rPr>
          <w:rFonts w:ascii="Arial" w:hAnsi="Arial" w:cs="Arial"/>
          <w:bCs/>
          <w:sz w:val="21"/>
          <w:szCs w:val="21"/>
        </w:rPr>
        <w:t xml:space="preserve">Al transmitir la declaración, se puede solicitar que </w:t>
      </w:r>
      <w:r w:rsidRPr="00DE42AA">
        <w:rPr>
          <w:rFonts w:ascii="Arial" w:hAnsi="Arial" w:cs="Arial"/>
          <w:bCs/>
          <w:sz w:val="21"/>
          <w:szCs w:val="21"/>
        </w:rPr>
        <w:t>el reconocimiento físico se realice:</w:t>
      </w:r>
    </w:p>
    <w:p w14:paraId="01A89EF8" w14:textId="77777777" w:rsidR="00FD08B3" w:rsidRPr="00381504" w:rsidRDefault="00FD08B3" w:rsidP="00FD08B3">
      <w:pPr>
        <w:spacing w:after="0" w:line="240" w:lineRule="auto"/>
        <w:ind w:left="1276" w:hanging="425"/>
        <w:rPr>
          <w:rFonts w:ascii="Arial" w:hAnsi="Arial" w:cs="Arial"/>
          <w:sz w:val="21"/>
          <w:szCs w:val="21"/>
        </w:rPr>
      </w:pPr>
    </w:p>
    <w:p w14:paraId="3CE73290" w14:textId="52E48F8C" w:rsidR="00FD08B3" w:rsidRPr="001268F7" w:rsidRDefault="00FD08B3" w:rsidP="00FD08B3">
      <w:pPr>
        <w:pStyle w:val="Prrafodelista"/>
        <w:numPr>
          <w:ilvl w:val="0"/>
          <w:numId w:val="29"/>
        </w:numPr>
        <w:tabs>
          <w:tab w:val="left" w:pos="1560"/>
        </w:tabs>
        <w:spacing w:after="0"/>
        <w:ind w:left="1560" w:hanging="284"/>
        <w:rPr>
          <w:rFonts w:ascii="Arial" w:hAnsi="Arial" w:cs="Arial"/>
          <w:sz w:val="21"/>
          <w:szCs w:val="21"/>
        </w:rPr>
      </w:pPr>
      <w:r w:rsidRPr="004665B0">
        <w:rPr>
          <w:rFonts w:ascii="Arial" w:hAnsi="Arial" w:cs="Arial"/>
          <w:sz w:val="21"/>
          <w:szCs w:val="21"/>
        </w:rPr>
        <w:t xml:space="preserve">En el local designado por el </w:t>
      </w:r>
      <w:r w:rsidRPr="001268F7">
        <w:rPr>
          <w:rFonts w:ascii="Arial" w:hAnsi="Arial" w:cs="Arial"/>
          <w:sz w:val="21"/>
          <w:szCs w:val="21"/>
        </w:rPr>
        <w:t xml:space="preserve">exportador, tratándose de mercancía especial a embarcarse por la vía marítima. </w:t>
      </w:r>
      <w:r w:rsidR="004B4BEF">
        <w:rPr>
          <w:rFonts w:ascii="Arial" w:hAnsi="Arial" w:cs="Arial"/>
          <w:sz w:val="21"/>
          <w:szCs w:val="21"/>
        </w:rPr>
        <w:t>E</w:t>
      </w:r>
      <w:r w:rsidRPr="001268F7">
        <w:rPr>
          <w:rFonts w:ascii="Arial" w:hAnsi="Arial" w:cs="Arial"/>
          <w:sz w:val="21"/>
          <w:szCs w:val="21"/>
        </w:rPr>
        <w:t>l sistema informático genera la solicitud electrónica de reconocimiento físico para la evaluación de la Administración Aduanera.</w:t>
      </w:r>
    </w:p>
    <w:p w14:paraId="0C8B8713" w14:textId="77777777" w:rsidR="00FD08B3" w:rsidRPr="001268F7" w:rsidRDefault="00FD08B3" w:rsidP="00FD08B3">
      <w:pPr>
        <w:pStyle w:val="Prrafodelista"/>
        <w:tabs>
          <w:tab w:val="left" w:pos="1560"/>
        </w:tabs>
        <w:spacing w:after="0"/>
        <w:ind w:left="1276" w:hanging="425"/>
        <w:rPr>
          <w:rFonts w:ascii="Arial" w:hAnsi="Arial" w:cs="Arial"/>
          <w:sz w:val="21"/>
          <w:szCs w:val="21"/>
        </w:rPr>
      </w:pPr>
    </w:p>
    <w:p w14:paraId="5FC98ACA" w14:textId="11838845" w:rsidR="00FD08B3" w:rsidRPr="001268F7" w:rsidRDefault="00FD08B3" w:rsidP="00FD08B3">
      <w:pPr>
        <w:pStyle w:val="Prrafodelista"/>
        <w:numPr>
          <w:ilvl w:val="0"/>
          <w:numId w:val="29"/>
        </w:numPr>
        <w:tabs>
          <w:tab w:val="left" w:pos="1560"/>
        </w:tabs>
        <w:spacing w:after="0"/>
        <w:ind w:left="1560" w:hanging="284"/>
        <w:rPr>
          <w:rFonts w:ascii="Arial" w:hAnsi="Arial" w:cs="Arial"/>
          <w:sz w:val="21"/>
          <w:szCs w:val="21"/>
        </w:rPr>
      </w:pPr>
      <w:r w:rsidRPr="001268F7">
        <w:rPr>
          <w:rFonts w:ascii="Arial" w:hAnsi="Arial" w:cs="Arial"/>
          <w:sz w:val="21"/>
          <w:szCs w:val="21"/>
        </w:rPr>
        <w:t xml:space="preserve">Mediante la inspección no intrusiva conforme a lo previsto en el procedimiento específico “Inspección no intrusiva, </w:t>
      </w:r>
      <w:r w:rsidR="00DE42AA" w:rsidRPr="001268F7">
        <w:rPr>
          <w:rFonts w:ascii="Arial" w:hAnsi="Arial" w:cs="Arial"/>
          <w:sz w:val="21"/>
          <w:szCs w:val="21"/>
        </w:rPr>
        <w:t>inspección y reconocimiento físico</w:t>
      </w:r>
      <w:r w:rsidRPr="001268F7">
        <w:rPr>
          <w:rFonts w:ascii="Arial" w:hAnsi="Arial" w:cs="Arial"/>
          <w:sz w:val="21"/>
          <w:szCs w:val="21"/>
        </w:rPr>
        <w:t xml:space="preserve"> de mercancías en el Complejo Aduanero de la Intendencia de Aduana Marítima del Callao”, CONTROL-PE.00.09.</w:t>
      </w:r>
    </w:p>
    <w:bookmarkEnd w:id="12"/>
    <w:p w14:paraId="1FB22D7D" w14:textId="77777777" w:rsidR="00B62545" w:rsidRPr="00B62545" w:rsidRDefault="00B62545" w:rsidP="00B62545">
      <w:pPr>
        <w:pStyle w:val="Prrafodelista"/>
        <w:spacing w:after="0"/>
        <w:rPr>
          <w:rFonts w:ascii="Arial" w:hAnsi="Arial" w:cs="Arial"/>
          <w:sz w:val="21"/>
          <w:szCs w:val="21"/>
        </w:rPr>
      </w:pPr>
    </w:p>
    <w:p w14:paraId="1187D4DA" w14:textId="1D14C83C" w:rsidR="006614B1" w:rsidRPr="00FD08B3" w:rsidRDefault="00563C9E" w:rsidP="00082255">
      <w:pPr>
        <w:numPr>
          <w:ilvl w:val="0"/>
          <w:numId w:val="6"/>
        </w:numPr>
        <w:spacing w:after="0" w:line="240" w:lineRule="auto"/>
        <w:ind w:left="1276" w:hanging="425"/>
        <w:rPr>
          <w:rFonts w:ascii="Arial" w:hAnsi="Arial" w:cs="Arial"/>
          <w:bCs/>
          <w:sz w:val="21"/>
          <w:szCs w:val="21"/>
        </w:rPr>
      </w:pPr>
      <w:r w:rsidRPr="00FD08B3">
        <w:rPr>
          <w:rFonts w:ascii="Arial" w:hAnsi="Arial" w:cs="Arial"/>
          <w:bCs/>
          <w:sz w:val="21"/>
          <w:szCs w:val="21"/>
        </w:rPr>
        <w:t>El sistema informático valida los datos de la información transmitida</w:t>
      </w:r>
      <w:r w:rsidR="002B3B7C" w:rsidRPr="00356314">
        <w:rPr>
          <w:rFonts w:ascii="Arial" w:hAnsi="Arial" w:cs="Arial"/>
          <w:bCs/>
          <w:sz w:val="21"/>
          <w:szCs w:val="21"/>
        </w:rPr>
        <w:t>. D</w:t>
      </w:r>
      <w:r w:rsidR="004715D5" w:rsidRPr="00FD08B3">
        <w:rPr>
          <w:rFonts w:ascii="Arial" w:hAnsi="Arial" w:cs="Arial"/>
          <w:bCs/>
          <w:sz w:val="21"/>
          <w:szCs w:val="21"/>
        </w:rPr>
        <w:t>e no ser conforme</w:t>
      </w:r>
      <w:r w:rsidR="001268F7" w:rsidRPr="00356314">
        <w:rPr>
          <w:rFonts w:ascii="Arial" w:hAnsi="Arial" w:cs="Arial"/>
          <w:bCs/>
          <w:sz w:val="21"/>
          <w:szCs w:val="21"/>
        </w:rPr>
        <w:t>,</w:t>
      </w:r>
      <w:r w:rsidR="00E21EA7" w:rsidRPr="00FD08B3">
        <w:rPr>
          <w:rFonts w:ascii="Arial" w:hAnsi="Arial" w:cs="Arial"/>
          <w:bCs/>
          <w:sz w:val="21"/>
          <w:szCs w:val="21"/>
        </w:rPr>
        <w:t xml:space="preserve"> </w:t>
      </w:r>
      <w:r w:rsidR="004715D5" w:rsidRPr="00FD08B3">
        <w:rPr>
          <w:rFonts w:ascii="Arial" w:hAnsi="Arial" w:cs="Arial"/>
          <w:bCs/>
          <w:sz w:val="21"/>
          <w:szCs w:val="21"/>
        </w:rPr>
        <w:t>comunica por el mismo medio el motivo del rechazo para las correcciones pertinentes</w:t>
      </w:r>
      <w:r w:rsidR="00E21EA7" w:rsidRPr="00FD08B3">
        <w:rPr>
          <w:rFonts w:ascii="Arial" w:hAnsi="Arial" w:cs="Arial"/>
          <w:bCs/>
          <w:sz w:val="21"/>
          <w:szCs w:val="21"/>
        </w:rPr>
        <w:t>.</w:t>
      </w:r>
      <w:r w:rsidR="004715D5" w:rsidRPr="00FD08B3">
        <w:rPr>
          <w:rFonts w:ascii="Arial" w:hAnsi="Arial" w:cs="Arial"/>
          <w:bCs/>
          <w:sz w:val="21"/>
          <w:szCs w:val="21"/>
        </w:rPr>
        <w:t xml:space="preserve"> </w:t>
      </w:r>
      <w:r w:rsidR="00E21EA7" w:rsidRPr="00FD08B3">
        <w:rPr>
          <w:rFonts w:ascii="Arial" w:hAnsi="Arial" w:cs="Arial"/>
          <w:bCs/>
          <w:sz w:val="21"/>
          <w:szCs w:val="21"/>
        </w:rPr>
        <w:t>D</w:t>
      </w:r>
      <w:r w:rsidRPr="00FD08B3">
        <w:rPr>
          <w:rFonts w:ascii="Arial" w:hAnsi="Arial" w:cs="Arial"/>
          <w:bCs/>
          <w:sz w:val="21"/>
          <w:szCs w:val="21"/>
        </w:rPr>
        <w:t xml:space="preserve">e ser conforme genera automáticamente el </w:t>
      </w:r>
      <w:r w:rsidRPr="001268F7">
        <w:rPr>
          <w:rFonts w:ascii="Arial" w:hAnsi="Arial" w:cs="Arial"/>
          <w:bCs/>
          <w:sz w:val="21"/>
          <w:szCs w:val="21"/>
        </w:rPr>
        <w:t>número de la declaración, el que se comunica al d</w:t>
      </w:r>
      <w:r w:rsidR="00EB5AD9" w:rsidRPr="001268F7">
        <w:rPr>
          <w:rFonts w:ascii="Arial" w:hAnsi="Arial" w:cs="Arial"/>
          <w:bCs/>
          <w:sz w:val="21"/>
          <w:szCs w:val="21"/>
        </w:rPr>
        <w:t xml:space="preserve">espachador de aduana </w:t>
      </w:r>
      <w:r w:rsidRPr="001268F7">
        <w:rPr>
          <w:rFonts w:ascii="Arial" w:hAnsi="Arial" w:cs="Arial"/>
          <w:bCs/>
          <w:sz w:val="21"/>
          <w:szCs w:val="21"/>
        </w:rPr>
        <w:t xml:space="preserve">y </w:t>
      </w:r>
      <w:r w:rsidR="00096C48" w:rsidRPr="00356314">
        <w:rPr>
          <w:rFonts w:ascii="Arial" w:hAnsi="Arial" w:cs="Arial"/>
          <w:bCs/>
          <w:sz w:val="21"/>
          <w:szCs w:val="21"/>
        </w:rPr>
        <w:t xml:space="preserve">al </w:t>
      </w:r>
      <w:r w:rsidRPr="001268F7">
        <w:rPr>
          <w:rFonts w:ascii="Arial" w:hAnsi="Arial" w:cs="Arial"/>
          <w:bCs/>
          <w:sz w:val="21"/>
          <w:szCs w:val="21"/>
        </w:rPr>
        <w:t>exportador</w:t>
      </w:r>
      <w:r w:rsidRPr="00FD08B3">
        <w:rPr>
          <w:rFonts w:ascii="Arial" w:hAnsi="Arial" w:cs="Arial"/>
          <w:bCs/>
          <w:sz w:val="21"/>
          <w:szCs w:val="21"/>
        </w:rPr>
        <w:t xml:space="preserve"> mediante aviso a su buzón SOL.</w:t>
      </w:r>
    </w:p>
    <w:p w14:paraId="22FD6AC4" w14:textId="0A433AA1" w:rsidR="003345A7" w:rsidRDefault="003345A7" w:rsidP="00FD08B3">
      <w:pPr>
        <w:spacing w:after="0" w:line="240" w:lineRule="auto"/>
        <w:ind w:left="1276"/>
        <w:rPr>
          <w:rFonts w:ascii="Arial" w:hAnsi="Arial" w:cs="Arial"/>
          <w:bCs/>
          <w:sz w:val="21"/>
          <w:szCs w:val="21"/>
        </w:rPr>
      </w:pPr>
    </w:p>
    <w:p w14:paraId="6EF5A430" w14:textId="77777777" w:rsidR="00563C9E" w:rsidRPr="00CA4A81" w:rsidRDefault="006614B1" w:rsidP="00B62545">
      <w:pPr>
        <w:pStyle w:val="xmsolistparagraph"/>
        <w:spacing w:before="0" w:beforeAutospacing="0" w:after="0" w:afterAutospacing="0"/>
        <w:ind w:firstLine="851"/>
        <w:rPr>
          <w:rFonts w:ascii="Arial" w:hAnsi="Arial" w:cs="Arial"/>
          <w:b/>
          <w:strike/>
          <w:sz w:val="21"/>
          <w:szCs w:val="21"/>
        </w:rPr>
      </w:pPr>
      <w:r w:rsidRPr="00CA4A81">
        <w:rPr>
          <w:rFonts w:ascii="Arial" w:hAnsi="Arial" w:cs="Arial"/>
          <w:b/>
          <w:sz w:val="21"/>
          <w:szCs w:val="21"/>
        </w:rPr>
        <w:t xml:space="preserve">A.2 </w:t>
      </w:r>
      <w:r w:rsidR="001A76C9" w:rsidRPr="00CA4A81">
        <w:rPr>
          <w:rFonts w:ascii="Arial" w:hAnsi="Arial" w:cs="Arial"/>
          <w:b/>
          <w:sz w:val="21"/>
          <w:szCs w:val="21"/>
        </w:rPr>
        <w:t>Asignación de canal de control</w:t>
      </w:r>
    </w:p>
    <w:p w14:paraId="60A8AE1C" w14:textId="77777777" w:rsidR="000C0BD8" w:rsidRPr="00CA4A81" w:rsidRDefault="000C0BD8" w:rsidP="00082255">
      <w:pPr>
        <w:pStyle w:val="xmsolistparagraph"/>
        <w:spacing w:before="0" w:beforeAutospacing="0" w:after="0" w:afterAutospacing="0"/>
        <w:rPr>
          <w:rFonts w:ascii="Arial" w:hAnsi="Arial" w:cs="Arial"/>
          <w:sz w:val="21"/>
          <w:szCs w:val="21"/>
        </w:rPr>
      </w:pPr>
    </w:p>
    <w:p w14:paraId="422C5EEF" w14:textId="77777777" w:rsidR="005E650E" w:rsidRPr="00CA4A81" w:rsidRDefault="005E650E" w:rsidP="009F7735">
      <w:pPr>
        <w:numPr>
          <w:ilvl w:val="0"/>
          <w:numId w:val="42"/>
        </w:numPr>
        <w:spacing w:after="0" w:line="240" w:lineRule="auto"/>
        <w:ind w:left="1276" w:hanging="425"/>
        <w:rPr>
          <w:rFonts w:ascii="Arial" w:hAnsi="Arial" w:cs="Arial"/>
          <w:b/>
          <w:sz w:val="21"/>
          <w:szCs w:val="21"/>
        </w:rPr>
      </w:pPr>
      <w:r w:rsidRPr="00CA4A81">
        <w:rPr>
          <w:rFonts w:ascii="Arial" w:eastAsia="Times New Roman" w:hAnsi="Arial" w:cs="Arial"/>
          <w:sz w:val="21"/>
          <w:szCs w:val="21"/>
          <w:lang w:eastAsia="es-PE"/>
        </w:rPr>
        <w:t>Para permitir el ingreso a su recinto, el depósito temporal verifica que la mercancía cuente con la reserva de carga, la guía de remisión - remitente o la declaración.</w:t>
      </w:r>
    </w:p>
    <w:p w14:paraId="3B42CCD8" w14:textId="77777777" w:rsidR="005E650E" w:rsidRPr="005E650E" w:rsidRDefault="005E650E" w:rsidP="005E650E">
      <w:pPr>
        <w:spacing w:after="0" w:line="240" w:lineRule="auto"/>
        <w:ind w:left="1418"/>
        <w:rPr>
          <w:rFonts w:ascii="Arial" w:eastAsia="Times New Roman" w:hAnsi="Arial" w:cs="Arial"/>
          <w:sz w:val="21"/>
          <w:szCs w:val="21"/>
          <w:highlight w:val="cyan"/>
          <w:lang w:eastAsia="es-PE"/>
        </w:rPr>
      </w:pPr>
    </w:p>
    <w:p w14:paraId="0CB94207" w14:textId="77777777" w:rsidR="00F507D4" w:rsidRDefault="00B96EF2" w:rsidP="00D2344A">
      <w:pPr>
        <w:spacing w:after="0" w:line="240" w:lineRule="auto"/>
        <w:ind w:left="1276"/>
        <w:rPr>
          <w:rFonts w:ascii="Arial" w:eastAsia="Times New Roman" w:hAnsi="Arial" w:cs="Arial"/>
          <w:sz w:val="21"/>
          <w:szCs w:val="21"/>
          <w:lang w:eastAsia="es-PE"/>
        </w:rPr>
      </w:pPr>
      <w:r w:rsidRPr="00B309A4">
        <w:rPr>
          <w:rFonts w:ascii="Arial" w:eastAsia="Times New Roman" w:hAnsi="Arial" w:cs="Arial"/>
          <w:sz w:val="21"/>
          <w:szCs w:val="21"/>
          <w:lang w:eastAsia="es-PE"/>
        </w:rPr>
        <w:t>Transmitida la información de</w:t>
      </w:r>
      <w:r w:rsidR="00263414" w:rsidRPr="00B309A4">
        <w:rPr>
          <w:rFonts w:ascii="Arial" w:eastAsia="Times New Roman" w:hAnsi="Arial" w:cs="Arial"/>
          <w:sz w:val="21"/>
          <w:szCs w:val="21"/>
          <w:lang w:eastAsia="es-PE"/>
        </w:rPr>
        <w:t xml:space="preserve"> </w:t>
      </w:r>
      <w:r w:rsidRPr="00B309A4">
        <w:rPr>
          <w:rFonts w:ascii="Arial" w:eastAsia="Times New Roman" w:hAnsi="Arial" w:cs="Arial"/>
          <w:sz w:val="21"/>
          <w:szCs w:val="21"/>
          <w:lang w:eastAsia="es-PE"/>
        </w:rPr>
        <w:t>la</w:t>
      </w:r>
      <w:r w:rsidRPr="00483B2F">
        <w:rPr>
          <w:rFonts w:ascii="Arial" w:eastAsia="Times New Roman" w:hAnsi="Arial" w:cs="Arial"/>
          <w:sz w:val="21"/>
          <w:szCs w:val="21"/>
          <w:lang w:eastAsia="es-PE"/>
        </w:rPr>
        <w:t xml:space="preserve"> recepción del total de la mercancía, el sistema informático asigna el canal de control</w:t>
      </w:r>
    </w:p>
    <w:p w14:paraId="3A26CBED" w14:textId="77777777" w:rsidR="003345A7" w:rsidRPr="003345A7" w:rsidRDefault="003345A7" w:rsidP="003345A7">
      <w:pPr>
        <w:spacing w:after="0" w:line="240" w:lineRule="auto"/>
        <w:ind w:left="1418"/>
        <w:rPr>
          <w:rFonts w:ascii="Arial" w:eastAsia="Times New Roman" w:hAnsi="Arial" w:cs="Arial"/>
          <w:sz w:val="21"/>
          <w:szCs w:val="21"/>
          <w:lang w:eastAsia="es-PE"/>
        </w:rPr>
      </w:pPr>
    </w:p>
    <w:p w14:paraId="7D6A2493" w14:textId="77777777" w:rsidR="008E24B3" w:rsidRPr="001268F7" w:rsidRDefault="008E24B3" w:rsidP="009F7735">
      <w:pPr>
        <w:pStyle w:val="Prrafodelista"/>
        <w:numPr>
          <w:ilvl w:val="0"/>
          <w:numId w:val="42"/>
        </w:numPr>
        <w:spacing w:after="0" w:line="240" w:lineRule="auto"/>
        <w:ind w:left="1276" w:hanging="425"/>
        <w:rPr>
          <w:rFonts w:ascii="Arial" w:eastAsia="Times New Roman" w:hAnsi="Arial" w:cs="Arial"/>
          <w:bCs/>
          <w:sz w:val="21"/>
          <w:szCs w:val="21"/>
          <w:lang w:eastAsia="es-PE"/>
        </w:rPr>
      </w:pPr>
      <w:r w:rsidRPr="001268F7">
        <w:rPr>
          <w:rFonts w:ascii="Arial" w:eastAsia="Times New Roman" w:hAnsi="Arial" w:cs="Arial"/>
          <w:bCs/>
          <w:sz w:val="21"/>
          <w:szCs w:val="21"/>
          <w:lang w:eastAsia="es-PE"/>
        </w:rPr>
        <w:t>Cuando se opte por poner la mercancía a disposición de la autoridad aduanera en el local designado por el exportador, el despachador de aduana transmite la RCE</w:t>
      </w:r>
      <w:r w:rsidR="00F507D4" w:rsidRPr="001268F7">
        <w:rPr>
          <w:rFonts w:ascii="Arial" w:eastAsia="Times New Roman" w:hAnsi="Arial" w:cs="Arial"/>
          <w:bCs/>
          <w:sz w:val="21"/>
          <w:szCs w:val="21"/>
          <w:lang w:eastAsia="es-PE"/>
        </w:rPr>
        <w:t xml:space="preserve"> por la totalidad de la carga</w:t>
      </w:r>
      <w:r w:rsidRPr="001268F7">
        <w:rPr>
          <w:rFonts w:ascii="Arial" w:eastAsia="Times New Roman" w:hAnsi="Arial" w:cs="Arial"/>
          <w:bCs/>
          <w:sz w:val="21"/>
          <w:szCs w:val="21"/>
          <w:lang w:eastAsia="es-PE"/>
        </w:rPr>
        <w:t>.</w:t>
      </w:r>
    </w:p>
    <w:p w14:paraId="6C0A27AA" w14:textId="77777777" w:rsidR="008E24B3" w:rsidRPr="001268F7" w:rsidRDefault="008E24B3" w:rsidP="008E24B3">
      <w:pPr>
        <w:spacing w:after="0" w:line="240" w:lineRule="auto"/>
        <w:ind w:left="1418"/>
        <w:rPr>
          <w:rFonts w:ascii="Arial" w:eastAsia="Times New Roman" w:hAnsi="Arial" w:cs="Arial"/>
          <w:bCs/>
          <w:sz w:val="21"/>
          <w:szCs w:val="21"/>
          <w:lang w:eastAsia="es-PE"/>
        </w:rPr>
      </w:pPr>
    </w:p>
    <w:p w14:paraId="5CA0A628" w14:textId="77777777" w:rsidR="008E24B3" w:rsidRPr="001268F7" w:rsidRDefault="008E24B3" w:rsidP="00D2344A">
      <w:pPr>
        <w:spacing w:after="0" w:line="240" w:lineRule="auto"/>
        <w:ind w:left="1276"/>
        <w:rPr>
          <w:rFonts w:ascii="Arial" w:eastAsia="Times New Roman" w:hAnsi="Arial" w:cs="Arial"/>
          <w:bCs/>
          <w:sz w:val="21"/>
          <w:szCs w:val="21"/>
          <w:lang w:eastAsia="es-PE"/>
        </w:rPr>
      </w:pPr>
      <w:r w:rsidRPr="001268F7">
        <w:rPr>
          <w:rFonts w:ascii="Arial" w:eastAsia="Times New Roman" w:hAnsi="Arial" w:cs="Arial"/>
          <w:bCs/>
          <w:sz w:val="21"/>
          <w:szCs w:val="21"/>
          <w:lang w:eastAsia="es-PE"/>
        </w:rPr>
        <w:t>La asignación de</w:t>
      </w:r>
      <w:r w:rsidR="00E21EA7" w:rsidRPr="001268F7">
        <w:rPr>
          <w:rFonts w:ascii="Arial" w:eastAsia="Times New Roman" w:hAnsi="Arial" w:cs="Arial"/>
          <w:bCs/>
          <w:sz w:val="21"/>
          <w:szCs w:val="21"/>
          <w:lang w:eastAsia="es-PE"/>
        </w:rPr>
        <w:t>l</w:t>
      </w:r>
      <w:r w:rsidRPr="001268F7">
        <w:rPr>
          <w:rFonts w:ascii="Arial" w:eastAsia="Times New Roman" w:hAnsi="Arial" w:cs="Arial"/>
          <w:bCs/>
          <w:sz w:val="21"/>
          <w:szCs w:val="21"/>
          <w:lang w:eastAsia="es-PE"/>
        </w:rPr>
        <w:t xml:space="preserve"> canal de control se realiza:</w:t>
      </w:r>
    </w:p>
    <w:p w14:paraId="1A13410C" w14:textId="77777777" w:rsidR="008E24B3" w:rsidRPr="001268F7" w:rsidRDefault="008E24B3" w:rsidP="009F7735">
      <w:pPr>
        <w:pStyle w:val="Prrafodelista"/>
        <w:numPr>
          <w:ilvl w:val="0"/>
          <w:numId w:val="52"/>
        </w:numPr>
        <w:tabs>
          <w:tab w:val="left" w:pos="1843"/>
        </w:tabs>
        <w:spacing w:after="0" w:line="240" w:lineRule="auto"/>
        <w:ind w:left="1843" w:hanging="567"/>
        <w:rPr>
          <w:rFonts w:ascii="Arial" w:hAnsi="Arial" w:cs="Arial"/>
          <w:bCs/>
          <w:sz w:val="21"/>
          <w:szCs w:val="21"/>
        </w:rPr>
      </w:pPr>
      <w:r w:rsidRPr="001268F7">
        <w:rPr>
          <w:rFonts w:ascii="Arial" w:eastAsia="Times New Roman" w:hAnsi="Arial" w:cs="Arial"/>
          <w:bCs/>
          <w:sz w:val="21"/>
          <w:szCs w:val="21"/>
          <w:lang w:eastAsia="es-PE"/>
        </w:rPr>
        <w:t>En la vía marítima:</w:t>
      </w:r>
    </w:p>
    <w:p w14:paraId="6FB32E24" w14:textId="77777777" w:rsidR="008E24B3" w:rsidRPr="001268F7" w:rsidRDefault="003A77B4" w:rsidP="003A77B4">
      <w:pPr>
        <w:pStyle w:val="Prrafodelista"/>
        <w:tabs>
          <w:tab w:val="left" w:pos="1843"/>
        </w:tabs>
        <w:spacing w:after="0" w:line="240" w:lineRule="auto"/>
        <w:ind w:left="2552" w:hanging="709"/>
        <w:rPr>
          <w:rFonts w:ascii="Arial" w:hAnsi="Arial" w:cs="Arial"/>
          <w:bCs/>
          <w:sz w:val="21"/>
          <w:szCs w:val="21"/>
        </w:rPr>
      </w:pPr>
      <w:r w:rsidRPr="001268F7">
        <w:rPr>
          <w:rFonts w:ascii="Arial" w:hAnsi="Arial" w:cs="Arial"/>
          <w:bCs/>
          <w:sz w:val="21"/>
          <w:szCs w:val="21"/>
        </w:rPr>
        <w:t xml:space="preserve">a.1 </w:t>
      </w:r>
      <w:r w:rsidRPr="001268F7">
        <w:rPr>
          <w:rFonts w:ascii="Arial" w:hAnsi="Arial" w:cs="Arial"/>
          <w:bCs/>
          <w:sz w:val="21"/>
          <w:szCs w:val="21"/>
        </w:rPr>
        <w:tab/>
      </w:r>
      <w:r w:rsidR="008E24B3" w:rsidRPr="001268F7">
        <w:rPr>
          <w:rFonts w:ascii="Arial" w:hAnsi="Arial" w:cs="Arial"/>
          <w:bCs/>
          <w:sz w:val="21"/>
          <w:szCs w:val="21"/>
        </w:rPr>
        <w:t>Con la transmisión de la RCE, siempre que se haya autorizado:</w:t>
      </w:r>
    </w:p>
    <w:p w14:paraId="47FE118A" w14:textId="77777777" w:rsidR="008E24B3" w:rsidRPr="001268F7" w:rsidRDefault="008E24B3" w:rsidP="009F7735">
      <w:pPr>
        <w:pStyle w:val="Prrafodelista"/>
        <w:numPr>
          <w:ilvl w:val="0"/>
          <w:numId w:val="51"/>
        </w:numPr>
        <w:tabs>
          <w:tab w:val="left" w:pos="2835"/>
        </w:tabs>
        <w:spacing w:after="0" w:line="240" w:lineRule="auto"/>
        <w:ind w:hanging="296"/>
        <w:rPr>
          <w:rFonts w:ascii="Arial" w:hAnsi="Arial" w:cs="Arial"/>
          <w:bCs/>
          <w:sz w:val="21"/>
          <w:szCs w:val="21"/>
        </w:rPr>
      </w:pPr>
      <w:r w:rsidRPr="001268F7">
        <w:rPr>
          <w:rFonts w:ascii="Arial" w:hAnsi="Arial" w:cs="Arial"/>
          <w:bCs/>
          <w:sz w:val="21"/>
          <w:szCs w:val="21"/>
        </w:rPr>
        <w:t xml:space="preserve">  el reconocimiento físico en el local designado por el exportador, o</w:t>
      </w:r>
    </w:p>
    <w:p w14:paraId="78F3BBB6" w14:textId="77777777" w:rsidR="003A77B4" w:rsidRDefault="008E24B3" w:rsidP="009F7735">
      <w:pPr>
        <w:pStyle w:val="Prrafodelista"/>
        <w:numPr>
          <w:ilvl w:val="0"/>
          <w:numId w:val="51"/>
        </w:numPr>
        <w:tabs>
          <w:tab w:val="left" w:pos="2694"/>
          <w:tab w:val="left" w:pos="2835"/>
        </w:tabs>
        <w:spacing w:after="0" w:line="240" w:lineRule="auto"/>
        <w:ind w:hanging="296"/>
        <w:rPr>
          <w:rFonts w:ascii="Arial" w:hAnsi="Arial" w:cs="Arial"/>
          <w:bCs/>
          <w:sz w:val="21"/>
          <w:szCs w:val="21"/>
        </w:rPr>
      </w:pPr>
      <w:r w:rsidRPr="00CA4A81">
        <w:rPr>
          <w:rFonts w:ascii="Arial" w:hAnsi="Arial" w:cs="Arial"/>
          <w:bCs/>
          <w:sz w:val="21"/>
          <w:szCs w:val="21"/>
        </w:rPr>
        <w:t xml:space="preserve">  </w:t>
      </w:r>
      <w:r w:rsidRPr="00CA4A81">
        <w:rPr>
          <w:rFonts w:ascii="Arial" w:hAnsi="Arial" w:cs="Arial"/>
          <w:bCs/>
          <w:sz w:val="21"/>
          <w:szCs w:val="21"/>
        </w:rPr>
        <w:tab/>
      </w:r>
      <w:r w:rsidRPr="00CA4A81">
        <w:rPr>
          <w:rFonts w:ascii="Arial" w:hAnsi="Arial" w:cs="Arial"/>
          <w:bCs/>
          <w:sz w:val="21"/>
          <w:szCs w:val="21"/>
        </w:rPr>
        <w:tab/>
        <w:t>la inspección no intrusiva en el complejo aduanero de la IAMC.</w:t>
      </w:r>
    </w:p>
    <w:p w14:paraId="39753A7E" w14:textId="77777777" w:rsidR="00A43CFF" w:rsidRPr="003A77B4" w:rsidRDefault="003A77B4" w:rsidP="003A77B4">
      <w:pPr>
        <w:pStyle w:val="Prrafodelista"/>
        <w:tabs>
          <w:tab w:val="left" w:pos="1843"/>
        </w:tabs>
        <w:spacing w:after="0" w:line="240" w:lineRule="auto"/>
        <w:ind w:left="2552" w:hanging="709"/>
        <w:rPr>
          <w:rFonts w:ascii="Arial" w:hAnsi="Arial" w:cs="Arial"/>
          <w:bCs/>
          <w:sz w:val="21"/>
          <w:szCs w:val="21"/>
        </w:rPr>
      </w:pPr>
      <w:r>
        <w:rPr>
          <w:rFonts w:ascii="Arial" w:hAnsi="Arial" w:cs="Arial"/>
          <w:bCs/>
          <w:sz w:val="21"/>
          <w:szCs w:val="21"/>
        </w:rPr>
        <w:t xml:space="preserve">a.2 </w:t>
      </w:r>
      <w:r>
        <w:rPr>
          <w:rFonts w:ascii="Arial" w:hAnsi="Arial" w:cs="Arial"/>
          <w:bCs/>
          <w:sz w:val="21"/>
          <w:szCs w:val="21"/>
        </w:rPr>
        <w:tab/>
      </w:r>
      <w:r w:rsidR="00A43CFF" w:rsidRPr="003A77B4">
        <w:rPr>
          <w:rFonts w:ascii="Arial" w:hAnsi="Arial" w:cs="Arial"/>
          <w:bCs/>
          <w:sz w:val="21"/>
          <w:szCs w:val="21"/>
        </w:rPr>
        <w:t xml:space="preserve">Cuando la totalidad de la carga ingresa al terminal portuario. </w:t>
      </w:r>
    </w:p>
    <w:p w14:paraId="6151B389" w14:textId="77777777" w:rsidR="00A43CFF" w:rsidRPr="00CA4A81" w:rsidRDefault="00A43CFF" w:rsidP="00A43CFF">
      <w:pPr>
        <w:spacing w:after="0" w:line="240" w:lineRule="auto"/>
        <w:ind w:left="2552"/>
        <w:rPr>
          <w:rFonts w:ascii="Arial" w:hAnsi="Arial" w:cs="Arial"/>
          <w:bCs/>
          <w:sz w:val="21"/>
          <w:szCs w:val="21"/>
        </w:rPr>
      </w:pPr>
      <w:r w:rsidRPr="00CA4A81">
        <w:rPr>
          <w:rFonts w:ascii="Arial" w:hAnsi="Arial" w:cs="Arial"/>
          <w:bCs/>
          <w:sz w:val="21"/>
          <w:szCs w:val="21"/>
        </w:rPr>
        <w:t>Para la salida de la mercancía por una intendencia de aduana distinta a la de numeración de la declaración, se considera el ingreso al terminal portuario de la circunscripción de la intendencia de aduana de:</w:t>
      </w:r>
    </w:p>
    <w:p w14:paraId="16617EB7" w14:textId="32EFA56B" w:rsidR="00A43CFF" w:rsidRPr="00CA4A81" w:rsidRDefault="00A43CFF" w:rsidP="00264970">
      <w:pPr>
        <w:pStyle w:val="Prrafodelista"/>
        <w:numPr>
          <w:ilvl w:val="0"/>
          <w:numId w:val="53"/>
        </w:numPr>
        <w:spacing w:after="0" w:line="240" w:lineRule="auto"/>
        <w:ind w:left="2977" w:hanging="283"/>
        <w:rPr>
          <w:rFonts w:ascii="Arial" w:hAnsi="Arial" w:cs="Arial"/>
          <w:bCs/>
          <w:sz w:val="21"/>
          <w:szCs w:val="21"/>
        </w:rPr>
      </w:pPr>
      <w:r w:rsidRPr="00CA4A81">
        <w:rPr>
          <w:rFonts w:ascii="Arial" w:eastAsiaTheme="minorHAnsi" w:hAnsi="Arial" w:cs="Arial"/>
          <w:bCs/>
          <w:sz w:val="21"/>
          <w:szCs w:val="21"/>
        </w:rPr>
        <w:t>numeración, cuando el traslado y salida del país se realice</w:t>
      </w:r>
      <w:r w:rsidR="004C3F10">
        <w:rPr>
          <w:rFonts w:ascii="Arial" w:eastAsiaTheme="minorHAnsi" w:hAnsi="Arial" w:cs="Arial"/>
          <w:bCs/>
          <w:sz w:val="21"/>
          <w:szCs w:val="21"/>
        </w:rPr>
        <w:t xml:space="preserve"> </w:t>
      </w:r>
      <w:r w:rsidRPr="00CA4A81">
        <w:rPr>
          <w:rFonts w:ascii="Arial" w:eastAsiaTheme="minorHAnsi" w:hAnsi="Arial" w:cs="Arial"/>
          <w:bCs/>
          <w:sz w:val="21"/>
          <w:szCs w:val="21"/>
        </w:rPr>
        <w:t>vía marítima;</w:t>
      </w:r>
    </w:p>
    <w:p w14:paraId="3546F432" w14:textId="2EA9DAE8" w:rsidR="00A43CFF" w:rsidRPr="00CA4A81" w:rsidRDefault="00A43CFF" w:rsidP="009F7735">
      <w:pPr>
        <w:pStyle w:val="Prrafodelista"/>
        <w:numPr>
          <w:ilvl w:val="0"/>
          <w:numId w:val="53"/>
        </w:numPr>
        <w:tabs>
          <w:tab w:val="left" w:pos="2977"/>
        </w:tabs>
        <w:spacing w:after="0" w:line="240" w:lineRule="auto"/>
        <w:ind w:left="2977" w:hanging="283"/>
        <w:rPr>
          <w:rFonts w:ascii="Arial" w:hAnsi="Arial" w:cs="Arial"/>
          <w:bCs/>
          <w:sz w:val="21"/>
          <w:szCs w:val="21"/>
        </w:rPr>
      </w:pPr>
      <w:r w:rsidRPr="00CA4A81">
        <w:rPr>
          <w:rFonts w:ascii="Arial" w:eastAsiaTheme="minorHAnsi" w:hAnsi="Arial" w:cs="Arial"/>
          <w:bCs/>
          <w:sz w:val="21"/>
          <w:szCs w:val="21"/>
        </w:rPr>
        <w:t>salida, cuando el traslado se realice vía terrestre y la salida por vía marítima.</w:t>
      </w:r>
    </w:p>
    <w:p w14:paraId="7E12E11A" w14:textId="77777777" w:rsidR="008E24B3" w:rsidRPr="00CA4A81" w:rsidRDefault="008E24B3" w:rsidP="009F7735">
      <w:pPr>
        <w:pStyle w:val="Prrafodelista"/>
        <w:numPr>
          <w:ilvl w:val="0"/>
          <w:numId w:val="52"/>
        </w:numPr>
        <w:spacing w:after="0" w:line="240" w:lineRule="auto"/>
        <w:ind w:left="1843" w:hanging="567"/>
        <w:rPr>
          <w:rFonts w:ascii="Arial" w:hAnsi="Arial" w:cs="Arial"/>
          <w:bCs/>
          <w:sz w:val="21"/>
          <w:szCs w:val="21"/>
        </w:rPr>
      </w:pPr>
      <w:r w:rsidRPr="00CA4A81">
        <w:rPr>
          <w:rFonts w:ascii="Arial" w:eastAsia="Times New Roman" w:hAnsi="Arial" w:cs="Arial"/>
          <w:bCs/>
          <w:sz w:val="21"/>
          <w:szCs w:val="21"/>
          <w:lang w:eastAsia="es-PE"/>
        </w:rPr>
        <w:t xml:space="preserve">En la vía fluvial o terrestre, al transmitirse </w:t>
      </w:r>
      <w:r w:rsidRPr="00CA4A81">
        <w:rPr>
          <w:rFonts w:ascii="Arial" w:hAnsi="Arial" w:cs="Arial"/>
          <w:bCs/>
          <w:sz w:val="21"/>
          <w:szCs w:val="21"/>
        </w:rPr>
        <w:t>la RCE.</w:t>
      </w:r>
    </w:p>
    <w:p w14:paraId="35529277" w14:textId="77777777" w:rsidR="00911D83" w:rsidRPr="00CA4A81" w:rsidRDefault="00911D83" w:rsidP="00911D83">
      <w:pPr>
        <w:spacing w:after="0" w:line="240" w:lineRule="auto"/>
        <w:ind w:left="1701"/>
        <w:rPr>
          <w:rFonts w:ascii="Arial" w:hAnsi="Arial" w:cs="Arial"/>
          <w:sz w:val="21"/>
          <w:szCs w:val="21"/>
        </w:rPr>
      </w:pPr>
    </w:p>
    <w:p w14:paraId="3BC9A7FD" w14:textId="77777777" w:rsidR="00DA0AB9" w:rsidRPr="00CA4A81" w:rsidRDefault="00563C9E" w:rsidP="009F7735">
      <w:pPr>
        <w:numPr>
          <w:ilvl w:val="0"/>
          <w:numId w:val="42"/>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Cuando la mercancía</w:t>
      </w:r>
      <w:r w:rsidR="00462036" w:rsidRPr="00CA4A81">
        <w:rPr>
          <w:rFonts w:ascii="Arial" w:eastAsia="Times New Roman" w:hAnsi="Arial" w:cs="Arial"/>
          <w:sz w:val="21"/>
          <w:szCs w:val="21"/>
          <w:lang w:eastAsia="es-PE"/>
        </w:rPr>
        <w:t xml:space="preserve"> es puesta</w:t>
      </w:r>
      <w:r w:rsidRPr="00CA4A81">
        <w:rPr>
          <w:rFonts w:ascii="Arial" w:eastAsia="Times New Roman" w:hAnsi="Arial" w:cs="Arial"/>
          <w:sz w:val="21"/>
          <w:szCs w:val="21"/>
          <w:lang w:eastAsia="es-PE"/>
        </w:rPr>
        <w:t xml:space="preserve"> a disposición de la autoridad aduanera en el lugar designado por esta, el </w:t>
      </w:r>
      <w:r w:rsidR="00EB5AD9" w:rsidRPr="00CA4A81">
        <w:rPr>
          <w:rFonts w:ascii="Arial" w:eastAsia="Times New Roman" w:hAnsi="Arial" w:cs="Arial"/>
          <w:sz w:val="21"/>
          <w:szCs w:val="21"/>
          <w:lang w:eastAsia="es-PE"/>
        </w:rPr>
        <w:t>despachador de aduana</w:t>
      </w:r>
      <w:r w:rsidR="00A77F22" w:rsidRPr="00CA4A81">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 xml:space="preserve">transmite la </w:t>
      </w:r>
      <w:r w:rsidR="00412AF2" w:rsidRPr="00CA4A81">
        <w:rPr>
          <w:rFonts w:ascii="Arial" w:eastAsia="Times New Roman" w:hAnsi="Arial" w:cs="Arial"/>
          <w:sz w:val="21"/>
          <w:szCs w:val="21"/>
          <w:lang w:eastAsia="es-PE"/>
        </w:rPr>
        <w:t>RCE.</w:t>
      </w:r>
    </w:p>
    <w:p w14:paraId="423E56B3" w14:textId="77777777" w:rsidR="00DA0AB9" w:rsidRPr="00CA4A81" w:rsidRDefault="00DA0AB9" w:rsidP="00082255">
      <w:pPr>
        <w:spacing w:after="0" w:line="240" w:lineRule="auto"/>
        <w:ind w:left="851"/>
        <w:rPr>
          <w:rFonts w:ascii="Arial" w:eastAsia="Times New Roman" w:hAnsi="Arial" w:cs="Arial"/>
          <w:sz w:val="21"/>
          <w:szCs w:val="21"/>
          <w:lang w:eastAsia="es-PE"/>
        </w:rPr>
      </w:pPr>
    </w:p>
    <w:p w14:paraId="6C90D6EF" w14:textId="63C2A3FF" w:rsidR="008B0218" w:rsidRPr="001A0D4E" w:rsidRDefault="00563C9E" w:rsidP="00D2344A">
      <w:pPr>
        <w:spacing w:after="0" w:line="240" w:lineRule="auto"/>
        <w:ind w:left="1276"/>
        <w:rPr>
          <w:rFonts w:ascii="Arial" w:eastAsia="Times New Roman" w:hAnsi="Arial" w:cs="Arial"/>
          <w:strike/>
          <w:sz w:val="21"/>
          <w:szCs w:val="21"/>
          <w:lang w:eastAsia="es-PE"/>
        </w:rPr>
      </w:pPr>
      <w:r w:rsidRPr="00CA4A81">
        <w:rPr>
          <w:rFonts w:ascii="Arial" w:eastAsia="Times New Roman" w:hAnsi="Arial" w:cs="Arial"/>
          <w:sz w:val="21"/>
          <w:szCs w:val="21"/>
          <w:lang w:eastAsia="es-PE"/>
        </w:rPr>
        <w:t xml:space="preserve">Con la </w:t>
      </w:r>
      <w:r w:rsidR="0063786D" w:rsidRPr="00CA4A81">
        <w:rPr>
          <w:rFonts w:ascii="Arial" w:eastAsia="Times New Roman" w:hAnsi="Arial" w:cs="Arial"/>
          <w:sz w:val="21"/>
          <w:szCs w:val="21"/>
          <w:lang w:eastAsia="es-PE"/>
        </w:rPr>
        <w:t xml:space="preserve">transmisión </w:t>
      </w:r>
      <w:r w:rsidRPr="00CA4A81">
        <w:rPr>
          <w:rFonts w:ascii="Arial" w:eastAsia="Times New Roman" w:hAnsi="Arial" w:cs="Arial"/>
          <w:sz w:val="21"/>
          <w:szCs w:val="21"/>
          <w:lang w:eastAsia="es-PE"/>
        </w:rPr>
        <w:t xml:space="preserve">de la </w:t>
      </w:r>
      <w:r w:rsidR="00A77F22" w:rsidRPr="00CA4A81">
        <w:rPr>
          <w:rFonts w:ascii="Arial" w:eastAsia="Times New Roman" w:hAnsi="Arial" w:cs="Arial"/>
          <w:sz w:val="21"/>
          <w:szCs w:val="21"/>
          <w:lang w:eastAsia="es-PE"/>
        </w:rPr>
        <w:t xml:space="preserve">RCE </w:t>
      </w:r>
      <w:r w:rsidRPr="00CA4A81">
        <w:rPr>
          <w:rFonts w:ascii="Arial" w:eastAsia="Times New Roman" w:hAnsi="Arial" w:cs="Arial"/>
          <w:sz w:val="21"/>
          <w:szCs w:val="21"/>
          <w:lang w:eastAsia="es-PE"/>
        </w:rPr>
        <w:t>se genera automáticamente una solicitud para</w:t>
      </w:r>
      <w:r w:rsidR="0063786D" w:rsidRPr="00CA4A81">
        <w:rPr>
          <w:rFonts w:ascii="Arial" w:eastAsia="Times New Roman" w:hAnsi="Arial" w:cs="Arial"/>
          <w:strike/>
          <w:sz w:val="21"/>
          <w:szCs w:val="21"/>
          <w:lang w:eastAsia="es-PE"/>
        </w:rPr>
        <w:t xml:space="preserve"> </w:t>
      </w:r>
      <w:r w:rsidR="0063786D" w:rsidRPr="00CA4A81">
        <w:rPr>
          <w:rFonts w:ascii="Arial" w:eastAsia="Times New Roman" w:hAnsi="Arial" w:cs="Arial"/>
          <w:sz w:val="21"/>
          <w:szCs w:val="21"/>
          <w:lang w:eastAsia="es-PE"/>
        </w:rPr>
        <w:t xml:space="preserve">que el </w:t>
      </w:r>
      <w:r w:rsidR="005B1F78" w:rsidRPr="00CA4A81">
        <w:rPr>
          <w:rFonts w:ascii="Arial" w:eastAsia="Times New Roman" w:hAnsi="Arial" w:cs="Arial"/>
          <w:sz w:val="21"/>
          <w:szCs w:val="21"/>
          <w:lang w:eastAsia="es-PE"/>
        </w:rPr>
        <w:t>embarque</w:t>
      </w:r>
      <w:r w:rsidR="0063786D" w:rsidRPr="00CA4A81">
        <w:rPr>
          <w:rFonts w:ascii="Arial" w:eastAsia="Times New Roman" w:hAnsi="Arial" w:cs="Arial"/>
          <w:sz w:val="21"/>
          <w:szCs w:val="21"/>
          <w:lang w:eastAsia="es-PE"/>
        </w:rPr>
        <w:t xml:space="preserve"> se realice </w:t>
      </w:r>
      <w:r w:rsidR="005B1F78" w:rsidRPr="00CA4A81">
        <w:rPr>
          <w:rFonts w:ascii="Arial" w:eastAsia="Times New Roman" w:hAnsi="Arial" w:cs="Arial"/>
          <w:sz w:val="21"/>
          <w:szCs w:val="21"/>
          <w:lang w:eastAsia="es-PE"/>
        </w:rPr>
        <w:t>desde</w:t>
      </w:r>
      <w:r w:rsidR="000558BB" w:rsidRPr="00CA4A81">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el lugar designado por la autoridad aduanera</w:t>
      </w:r>
      <w:r w:rsidR="000663BC" w:rsidRPr="00356314">
        <w:rPr>
          <w:rFonts w:ascii="Arial" w:eastAsia="Times New Roman" w:hAnsi="Arial" w:cs="Arial"/>
          <w:sz w:val="21"/>
          <w:szCs w:val="21"/>
          <w:lang w:eastAsia="es-PE"/>
        </w:rPr>
        <w:t>. La solicitud</w:t>
      </w:r>
      <w:r w:rsidR="000663BC">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 xml:space="preserve">puede ser de aprobación automática o con evaluación previa del funcionario aduanero. En este último caso, el funcionario verifica que la mercancía declarada se encuentre en el lugar y </w:t>
      </w:r>
      <w:r w:rsidR="00BF7557" w:rsidRPr="00CA4A81">
        <w:rPr>
          <w:rFonts w:ascii="Arial" w:eastAsia="Times New Roman" w:hAnsi="Arial" w:cs="Arial"/>
          <w:sz w:val="21"/>
          <w:szCs w:val="21"/>
          <w:lang w:eastAsia="es-PE"/>
        </w:rPr>
        <w:t xml:space="preserve">cumpla las </w:t>
      </w:r>
      <w:r w:rsidRPr="00CA4A81">
        <w:rPr>
          <w:rFonts w:ascii="Arial" w:eastAsia="Times New Roman" w:hAnsi="Arial" w:cs="Arial"/>
          <w:sz w:val="21"/>
          <w:szCs w:val="21"/>
          <w:lang w:eastAsia="es-PE"/>
        </w:rPr>
        <w:t>condiciones aprobadas por la autoridad aduanera. Con la aceptación de la solicitud generada el sistema</w:t>
      </w:r>
      <w:r w:rsidR="00CB1D27" w:rsidRPr="00CA4A81">
        <w:rPr>
          <w:rFonts w:ascii="Arial" w:eastAsia="Times New Roman" w:hAnsi="Arial" w:cs="Arial"/>
          <w:sz w:val="21"/>
          <w:szCs w:val="21"/>
          <w:lang w:eastAsia="es-PE"/>
        </w:rPr>
        <w:t xml:space="preserve"> informático</w:t>
      </w:r>
      <w:r w:rsidRPr="00CA4A81">
        <w:rPr>
          <w:rFonts w:ascii="Arial" w:eastAsia="Times New Roman" w:hAnsi="Arial" w:cs="Arial"/>
          <w:sz w:val="21"/>
          <w:szCs w:val="21"/>
          <w:lang w:eastAsia="es-PE"/>
        </w:rPr>
        <w:t xml:space="preserve"> asigna el canal de control</w:t>
      </w:r>
      <w:r w:rsidR="001A0D4E" w:rsidRPr="001A0D4E">
        <w:rPr>
          <w:rFonts w:ascii="Arial" w:eastAsia="Times New Roman" w:hAnsi="Arial" w:cs="Arial"/>
          <w:sz w:val="21"/>
          <w:szCs w:val="21"/>
          <w:lang w:eastAsia="es-PE"/>
        </w:rPr>
        <w:t>.</w:t>
      </w:r>
    </w:p>
    <w:p w14:paraId="0B927AB9" w14:textId="77777777" w:rsidR="00803489" w:rsidRDefault="00803489" w:rsidP="00803489">
      <w:pPr>
        <w:spacing w:after="0"/>
        <w:ind w:left="1418"/>
        <w:rPr>
          <w:rFonts w:ascii="Arial" w:hAnsi="Arial" w:cs="Arial"/>
          <w:b/>
          <w:sz w:val="21"/>
          <w:szCs w:val="21"/>
        </w:rPr>
      </w:pPr>
    </w:p>
    <w:p w14:paraId="0D7AD444" w14:textId="3D3D8D22" w:rsidR="004276B0" w:rsidRPr="00DC0495" w:rsidRDefault="004276B0" w:rsidP="009F7735">
      <w:pPr>
        <w:numPr>
          <w:ilvl w:val="0"/>
          <w:numId w:val="42"/>
        </w:numPr>
        <w:spacing w:after="0" w:line="240" w:lineRule="auto"/>
        <w:ind w:left="1276" w:hanging="425"/>
        <w:rPr>
          <w:rFonts w:ascii="Arial" w:eastAsia="Times New Roman" w:hAnsi="Arial" w:cs="Arial"/>
          <w:sz w:val="21"/>
          <w:szCs w:val="21"/>
          <w:lang w:eastAsia="es-PE"/>
        </w:rPr>
      </w:pPr>
      <w:r w:rsidRPr="001268F7">
        <w:rPr>
          <w:rFonts w:ascii="Arial" w:hAnsi="Arial" w:cs="Arial"/>
          <w:sz w:val="21"/>
          <w:szCs w:val="21"/>
        </w:rPr>
        <w:t xml:space="preserve">El canal de control se </w:t>
      </w:r>
      <w:r w:rsidR="0022599C" w:rsidRPr="001268F7">
        <w:rPr>
          <w:rFonts w:ascii="Arial" w:hAnsi="Arial" w:cs="Arial"/>
          <w:sz w:val="21"/>
          <w:szCs w:val="21"/>
        </w:rPr>
        <w:t xml:space="preserve">comunica </w:t>
      </w:r>
      <w:r w:rsidR="00A952ED" w:rsidRPr="001268F7">
        <w:rPr>
          <w:rFonts w:ascii="Arial" w:hAnsi="Arial" w:cs="Arial"/>
          <w:sz w:val="21"/>
          <w:szCs w:val="21"/>
        </w:rPr>
        <w:t>a</w:t>
      </w:r>
      <w:r w:rsidR="0022599C" w:rsidRPr="001268F7">
        <w:rPr>
          <w:rFonts w:ascii="Arial" w:hAnsi="Arial" w:cs="Arial"/>
          <w:sz w:val="21"/>
          <w:szCs w:val="21"/>
        </w:rPr>
        <w:t xml:space="preserve">l despachador de aduana y </w:t>
      </w:r>
      <w:r w:rsidR="00690466" w:rsidRPr="00356314">
        <w:rPr>
          <w:rFonts w:ascii="Arial" w:hAnsi="Arial" w:cs="Arial"/>
          <w:sz w:val="21"/>
          <w:szCs w:val="21"/>
        </w:rPr>
        <w:t xml:space="preserve">al </w:t>
      </w:r>
      <w:r w:rsidR="0022599C" w:rsidRPr="00356314">
        <w:rPr>
          <w:rFonts w:ascii="Arial" w:hAnsi="Arial" w:cs="Arial"/>
          <w:sz w:val="21"/>
          <w:szCs w:val="21"/>
        </w:rPr>
        <w:t>exportador</w:t>
      </w:r>
      <w:r w:rsidR="00350976">
        <w:rPr>
          <w:rFonts w:ascii="Arial" w:hAnsi="Arial" w:cs="Arial"/>
          <w:sz w:val="21"/>
          <w:szCs w:val="21"/>
        </w:rPr>
        <w:t xml:space="preserve"> </w:t>
      </w:r>
      <w:r w:rsidR="006A5EB3" w:rsidRPr="00CA4A81">
        <w:rPr>
          <w:rFonts w:ascii="Arial" w:hAnsi="Arial" w:cs="Arial"/>
          <w:sz w:val="21"/>
          <w:szCs w:val="21"/>
        </w:rPr>
        <w:t>mediante aviso</w:t>
      </w:r>
      <w:r w:rsidR="00E21EA7" w:rsidRPr="00CA4A81">
        <w:rPr>
          <w:rFonts w:ascii="Arial" w:hAnsi="Arial" w:cs="Arial"/>
          <w:sz w:val="21"/>
          <w:szCs w:val="21"/>
        </w:rPr>
        <w:t xml:space="preserve"> a través del buzón SOL</w:t>
      </w:r>
      <w:r w:rsidR="0022599C" w:rsidRPr="00CA4A81">
        <w:rPr>
          <w:rFonts w:ascii="Arial" w:hAnsi="Arial" w:cs="Arial"/>
          <w:sz w:val="21"/>
          <w:szCs w:val="21"/>
        </w:rPr>
        <w:t xml:space="preserve"> y puede ser consultado</w:t>
      </w:r>
      <w:r w:rsidRPr="00CA4A81">
        <w:rPr>
          <w:rFonts w:ascii="Arial" w:hAnsi="Arial" w:cs="Arial"/>
          <w:sz w:val="21"/>
          <w:szCs w:val="21"/>
        </w:rPr>
        <w:t xml:space="preserve"> a través de los servicios electrónicos que la SUNAT pone a disposición</w:t>
      </w:r>
      <w:r w:rsidRPr="003C334C">
        <w:rPr>
          <w:rFonts w:ascii="Arial" w:hAnsi="Arial" w:cs="Arial"/>
          <w:sz w:val="21"/>
          <w:szCs w:val="21"/>
        </w:rPr>
        <w:t>.</w:t>
      </w:r>
    </w:p>
    <w:p w14:paraId="79044611" w14:textId="650C0B93" w:rsidR="009D155A" w:rsidRDefault="009D155A" w:rsidP="00B62545">
      <w:pPr>
        <w:spacing w:after="0" w:line="240" w:lineRule="auto"/>
        <w:ind w:left="1418"/>
        <w:rPr>
          <w:rFonts w:ascii="Arial" w:eastAsia="Times New Roman" w:hAnsi="Arial" w:cs="Arial"/>
          <w:sz w:val="21"/>
          <w:szCs w:val="21"/>
          <w:lang w:eastAsia="es-PE"/>
        </w:rPr>
      </w:pPr>
    </w:p>
    <w:bookmarkEnd w:id="9"/>
    <w:p w14:paraId="340103D2" w14:textId="77777777" w:rsidR="00182714" w:rsidRPr="002A2677" w:rsidRDefault="00F52879" w:rsidP="004831F3">
      <w:pPr>
        <w:tabs>
          <w:tab w:val="left" w:pos="709"/>
        </w:tabs>
        <w:ind w:firstLine="851"/>
        <w:rPr>
          <w:rFonts w:ascii="Arial" w:eastAsia="Times New Roman" w:hAnsi="Arial" w:cs="Arial"/>
          <w:b/>
          <w:sz w:val="21"/>
          <w:szCs w:val="21"/>
          <w:lang w:eastAsia="es-PE"/>
        </w:rPr>
      </w:pPr>
      <w:r w:rsidRPr="002A2677">
        <w:rPr>
          <w:rFonts w:ascii="Arial" w:eastAsia="Times New Roman" w:hAnsi="Arial" w:cs="Arial"/>
          <w:b/>
          <w:sz w:val="21"/>
          <w:szCs w:val="21"/>
          <w:lang w:eastAsia="es-PE"/>
        </w:rPr>
        <w:t>A.</w:t>
      </w:r>
      <w:r w:rsidR="00A511F2" w:rsidRPr="002A2677">
        <w:rPr>
          <w:rFonts w:ascii="Arial" w:eastAsia="Times New Roman" w:hAnsi="Arial" w:cs="Arial"/>
          <w:b/>
          <w:sz w:val="21"/>
          <w:szCs w:val="21"/>
          <w:lang w:eastAsia="es-PE"/>
        </w:rPr>
        <w:t>3</w:t>
      </w:r>
      <w:r w:rsidRPr="002A2677">
        <w:rPr>
          <w:rFonts w:ascii="Arial" w:eastAsia="Times New Roman" w:hAnsi="Arial" w:cs="Arial"/>
          <w:b/>
          <w:sz w:val="21"/>
          <w:szCs w:val="21"/>
          <w:lang w:eastAsia="es-PE"/>
        </w:rPr>
        <w:t xml:space="preserve"> </w:t>
      </w:r>
      <w:r w:rsidR="004831F3">
        <w:rPr>
          <w:rFonts w:ascii="Arial" w:eastAsia="Times New Roman" w:hAnsi="Arial" w:cs="Arial"/>
          <w:b/>
          <w:sz w:val="21"/>
          <w:szCs w:val="21"/>
          <w:lang w:eastAsia="es-PE"/>
        </w:rPr>
        <w:tab/>
      </w:r>
      <w:r w:rsidR="00D12B73" w:rsidRPr="002A2677">
        <w:rPr>
          <w:rFonts w:ascii="Arial" w:eastAsia="Times New Roman" w:hAnsi="Arial" w:cs="Arial"/>
          <w:b/>
          <w:sz w:val="21"/>
          <w:szCs w:val="21"/>
          <w:lang w:eastAsia="es-PE"/>
        </w:rPr>
        <w:t>R</w:t>
      </w:r>
      <w:r w:rsidR="00182714" w:rsidRPr="002A2677">
        <w:rPr>
          <w:rFonts w:ascii="Arial" w:eastAsia="Times New Roman" w:hAnsi="Arial" w:cs="Arial"/>
          <w:b/>
          <w:sz w:val="21"/>
          <w:szCs w:val="21"/>
          <w:lang w:eastAsia="es-PE"/>
        </w:rPr>
        <w:t xml:space="preserve">econocimiento </w:t>
      </w:r>
      <w:r w:rsidR="005A3E6C" w:rsidRPr="002A2677">
        <w:rPr>
          <w:rFonts w:ascii="Arial" w:eastAsia="Times New Roman" w:hAnsi="Arial" w:cs="Arial"/>
          <w:b/>
          <w:sz w:val="21"/>
          <w:szCs w:val="21"/>
          <w:lang w:eastAsia="es-PE"/>
        </w:rPr>
        <w:t>f</w:t>
      </w:r>
      <w:r w:rsidR="00182714" w:rsidRPr="002A2677">
        <w:rPr>
          <w:rFonts w:ascii="Arial" w:eastAsia="Times New Roman" w:hAnsi="Arial" w:cs="Arial"/>
          <w:b/>
          <w:sz w:val="21"/>
          <w:szCs w:val="21"/>
          <w:lang w:eastAsia="es-PE"/>
        </w:rPr>
        <w:t>ísico</w:t>
      </w:r>
    </w:p>
    <w:p w14:paraId="25FC5CB1" w14:textId="16A84B04" w:rsidR="002D1B01" w:rsidRPr="00CA4A81" w:rsidRDefault="00A9478D" w:rsidP="009F7735">
      <w:pPr>
        <w:numPr>
          <w:ilvl w:val="0"/>
          <w:numId w:val="34"/>
        </w:numPr>
        <w:spacing w:after="0" w:line="240" w:lineRule="auto"/>
        <w:ind w:left="1276" w:hanging="425"/>
        <w:rPr>
          <w:rFonts w:ascii="Arial" w:eastAsia="Times New Roman" w:hAnsi="Arial" w:cs="Arial"/>
          <w:sz w:val="21"/>
          <w:szCs w:val="21"/>
          <w:lang w:eastAsia="es-PE"/>
        </w:rPr>
      </w:pPr>
      <w:r w:rsidRPr="001268F7">
        <w:rPr>
          <w:rFonts w:ascii="Arial" w:eastAsia="Times New Roman" w:hAnsi="Arial" w:cs="Arial"/>
          <w:sz w:val="21"/>
          <w:szCs w:val="21"/>
          <w:lang w:eastAsia="es-PE"/>
        </w:rPr>
        <w:t xml:space="preserve">El despachador de aduana o </w:t>
      </w:r>
      <w:r w:rsidR="00690466" w:rsidRPr="00356314">
        <w:rPr>
          <w:rFonts w:ascii="Arial" w:eastAsia="Times New Roman" w:hAnsi="Arial" w:cs="Arial"/>
          <w:sz w:val="21"/>
          <w:szCs w:val="21"/>
          <w:lang w:eastAsia="es-PE"/>
        </w:rPr>
        <w:t>el</w:t>
      </w:r>
      <w:r w:rsidR="00690466" w:rsidRPr="001268F7">
        <w:rPr>
          <w:rFonts w:ascii="Arial" w:eastAsia="Times New Roman" w:hAnsi="Arial" w:cs="Arial"/>
          <w:sz w:val="21"/>
          <w:szCs w:val="21"/>
          <w:lang w:eastAsia="es-PE"/>
        </w:rPr>
        <w:t xml:space="preserve"> </w:t>
      </w:r>
      <w:r w:rsidRPr="001268F7">
        <w:rPr>
          <w:rFonts w:ascii="Arial" w:eastAsia="Times New Roman" w:hAnsi="Arial" w:cs="Arial"/>
          <w:sz w:val="21"/>
          <w:szCs w:val="21"/>
          <w:lang w:eastAsia="es-PE"/>
        </w:rPr>
        <w:t>exportador</w:t>
      </w:r>
      <w:r w:rsidR="00E21EA7" w:rsidRPr="001268F7">
        <w:rPr>
          <w:rFonts w:ascii="Arial" w:eastAsia="Times New Roman" w:hAnsi="Arial" w:cs="Arial"/>
          <w:sz w:val="21"/>
          <w:szCs w:val="21"/>
          <w:lang w:eastAsia="es-PE"/>
        </w:rPr>
        <w:t>,</w:t>
      </w:r>
      <w:r w:rsidRPr="001268F7">
        <w:rPr>
          <w:rFonts w:ascii="Arial" w:eastAsia="Times New Roman" w:hAnsi="Arial" w:cs="Arial"/>
          <w:sz w:val="21"/>
          <w:szCs w:val="21"/>
          <w:lang w:eastAsia="es-PE"/>
        </w:rPr>
        <w:t xml:space="preserve"> a</w:t>
      </w:r>
      <w:r w:rsidRPr="00CA4A81">
        <w:rPr>
          <w:rFonts w:ascii="Arial" w:eastAsia="Times New Roman" w:hAnsi="Arial" w:cs="Arial"/>
          <w:sz w:val="21"/>
          <w:szCs w:val="21"/>
          <w:lang w:eastAsia="es-PE"/>
        </w:rPr>
        <w:t xml:space="preserve"> través del </w:t>
      </w:r>
      <w:r w:rsidR="00F038FB" w:rsidRPr="00CA4A81">
        <w:rPr>
          <w:rFonts w:ascii="Arial" w:eastAsia="Times New Roman" w:hAnsi="Arial" w:cs="Arial"/>
          <w:sz w:val="21"/>
          <w:szCs w:val="21"/>
          <w:lang w:eastAsia="es-PE"/>
        </w:rPr>
        <w:t>portal de la SUNAT</w:t>
      </w:r>
      <w:r w:rsidR="00E21EA7" w:rsidRPr="00CA4A81">
        <w:rPr>
          <w:rFonts w:ascii="Arial" w:eastAsia="Times New Roman" w:hAnsi="Arial" w:cs="Arial"/>
          <w:sz w:val="21"/>
          <w:szCs w:val="21"/>
          <w:lang w:eastAsia="es-PE"/>
        </w:rPr>
        <w:t>,</w:t>
      </w:r>
      <w:r w:rsidR="00F038FB" w:rsidRPr="00CA4A81">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 xml:space="preserve">solicita la programación del reconocimiento físico dentro del plazo establecido por </w:t>
      </w:r>
      <w:r w:rsidR="00F038FB" w:rsidRPr="00CA4A81">
        <w:rPr>
          <w:rFonts w:ascii="Arial" w:eastAsia="Times New Roman" w:hAnsi="Arial" w:cs="Arial"/>
          <w:sz w:val="21"/>
          <w:szCs w:val="21"/>
          <w:lang w:eastAsia="es-PE"/>
        </w:rPr>
        <w:t>cada intendencia de aduana</w:t>
      </w:r>
      <w:r w:rsidR="00E21EA7" w:rsidRPr="00CA4A81">
        <w:rPr>
          <w:rFonts w:ascii="Arial" w:eastAsia="Times New Roman" w:hAnsi="Arial" w:cs="Arial"/>
          <w:sz w:val="21"/>
          <w:szCs w:val="21"/>
          <w:lang w:eastAsia="es-PE"/>
        </w:rPr>
        <w:t>,</w:t>
      </w:r>
      <w:r w:rsidRPr="00CA4A81">
        <w:rPr>
          <w:rFonts w:ascii="Arial" w:eastAsia="Times New Roman" w:hAnsi="Arial" w:cs="Arial"/>
          <w:sz w:val="21"/>
          <w:szCs w:val="21"/>
          <w:lang w:eastAsia="es-PE"/>
        </w:rPr>
        <w:t xml:space="preserve"> </w:t>
      </w:r>
      <w:r w:rsidR="009A76F6" w:rsidRPr="00CA4A81">
        <w:rPr>
          <w:rFonts w:ascii="Arial" w:eastAsia="Times New Roman" w:hAnsi="Arial" w:cs="Arial"/>
          <w:sz w:val="21"/>
          <w:szCs w:val="21"/>
          <w:lang w:eastAsia="es-PE"/>
        </w:rPr>
        <w:t>señalando fecha y turno.</w:t>
      </w:r>
    </w:p>
    <w:p w14:paraId="5D7CBE20" w14:textId="77777777" w:rsidR="009A76F6" w:rsidRPr="00CA4A81" w:rsidRDefault="009A76F6" w:rsidP="00082255">
      <w:pPr>
        <w:spacing w:after="0" w:line="240" w:lineRule="auto"/>
        <w:ind w:left="851"/>
        <w:rPr>
          <w:rFonts w:ascii="Arial" w:eastAsia="Times New Roman" w:hAnsi="Arial" w:cs="Arial"/>
          <w:sz w:val="21"/>
          <w:szCs w:val="21"/>
          <w:lang w:eastAsia="es-PE"/>
        </w:rPr>
      </w:pPr>
    </w:p>
    <w:p w14:paraId="1596CAF0" w14:textId="77777777" w:rsidR="009A76F6" w:rsidRPr="00CA4A81" w:rsidRDefault="009A76F6" w:rsidP="009F7735">
      <w:pPr>
        <w:numPr>
          <w:ilvl w:val="0"/>
          <w:numId w:val="34"/>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El reconocimiento físico se efectúa las veinticuatro horas del día, incluyendo sábados, domingos y feriados.</w:t>
      </w:r>
    </w:p>
    <w:p w14:paraId="54F40F96" w14:textId="77777777" w:rsidR="002D1B01" w:rsidRPr="00CA4A81" w:rsidRDefault="002D1B01" w:rsidP="0033155F">
      <w:pPr>
        <w:spacing w:after="0" w:line="240" w:lineRule="auto"/>
        <w:ind w:left="1276" w:hanging="425"/>
        <w:rPr>
          <w:rFonts w:ascii="Arial" w:eastAsia="Times New Roman" w:hAnsi="Arial" w:cs="Arial"/>
          <w:sz w:val="21"/>
          <w:szCs w:val="21"/>
          <w:lang w:eastAsia="es-PE"/>
        </w:rPr>
      </w:pPr>
    </w:p>
    <w:p w14:paraId="3206C263" w14:textId="2D161297" w:rsidR="005D7994" w:rsidRPr="00CA4A81" w:rsidRDefault="00CD1977" w:rsidP="009F7735">
      <w:pPr>
        <w:numPr>
          <w:ilvl w:val="0"/>
          <w:numId w:val="34"/>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La </w:t>
      </w:r>
      <w:r w:rsidR="00933C8D" w:rsidRPr="00CA4A81">
        <w:rPr>
          <w:rFonts w:ascii="Arial" w:eastAsia="Times New Roman" w:hAnsi="Arial" w:cs="Arial"/>
          <w:sz w:val="21"/>
          <w:szCs w:val="21"/>
          <w:lang w:eastAsia="es-PE"/>
        </w:rPr>
        <w:t>A</w:t>
      </w:r>
      <w:r w:rsidR="00E81D1D" w:rsidRPr="00CA4A81">
        <w:rPr>
          <w:rFonts w:ascii="Arial" w:eastAsia="Times New Roman" w:hAnsi="Arial" w:cs="Arial"/>
          <w:sz w:val="21"/>
          <w:szCs w:val="21"/>
          <w:lang w:eastAsia="es-PE"/>
        </w:rPr>
        <w:t>dministración</w:t>
      </w:r>
      <w:r w:rsidRPr="00CA4A81">
        <w:rPr>
          <w:rFonts w:ascii="Arial" w:eastAsia="Times New Roman" w:hAnsi="Arial" w:cs="Arial"/>
          <w:sz w:val="21"/>
          <w:szCs w:val="21"/>
          <w:lang w:eastAsia="es-PE"/>
        </w:rPr>
        <w:t xml:space="preserve"> </w:t>
      </w:r>
      <w:r w:rsidR="00933C8D" w:rsidRPr="00CA4A81">
        <w:rPr>
          <w:rFonts w:ascii="Arial" w:eastAsia="Times New Roman" w:hAnsi="Arial" w:cs="Arial"/>
          <w:sz w:val="21"/>
          <w:szCs w:val="21"/>
          <w:lang w:eastAsia="es-PE"/>
        </w:rPr>
        <w:t>A</w:t>
      </w:r>
      <w:r w:rsidRPr="00CA4A81">
        <w:rPr>
          <w:rFonts w:ascii="Arial" w:eastAsia="Times New Roman" w:hAnsi="Arial" w:cs="Arial"/>
          <w:sz w:val="21"/>
          <w:szCs w:val="21"/>
          <w:lang w:eastAsia="es-PE"/>
        </w:rPr>
        <w:t xml:space="preserve">duanera </w:t>
      </w:r>
      <w:r w:rsidR="004B2763" w:rsidRPr="00CA4A81">
        <w:rPr>
          <w:rFonts w:ascii="Arial" w:eastAsia="Times New Roman" w:hAnsi="Arial" w:cs="Arial"/>
          <w:sz w:val="21"/>
          <w:szCs w:val="21"/>
          <w:lang w:eastAsia="es-PE"/>
        </w:rPr>
        <w:t xml:space="preserve">comunica </w:t>
      </w:r>
      <w:r w:rsidR="001454A4" w:rsidRPr="00CA4A81">
        <w:rPr>
          <w:rFonts w:ascii="Arial" w:eastAsia="Times New Roman" w:hAnsi="Arial" w:cs="Arial"/>
          <w:sz w:val="21"/>
          <w:szCs w:val="21"/>
          <w:lang w:eastAsia="es-PE"/>
        </w:rPr>
        <w:t xml:space="preserve">al </w:t>
      </w:r>
      <w:r w:rsidRPr="001268F7">
        <w:rPr>
          <w:rFonts w:ascii="Arial" w:eastAsia="Times New Roman" w:hAnsi="Arial" w:cs="Arial"/>
          <w:sz w:val="21"/>
          <w:szCs w:val="21"/>
          <w:lang w:eastAsia="es-PE"/>
        </w:rPr>
        <w:t xml:space="preserve">despachador de aduana </w:t>
      </w:r>
      <w:r w:rsidR="00F46DFD" w:rsidRPr="00356314">
        <w:rPr>
          <w:rFonts w:ascii="Arial" w:eastAsia="Times New Roman" w:hAnsi="Arial" w:cs="Arial"/>
          <w:sz w:val="21"/>
          <w:szCs w:val="21"/>
          <w:lang w:eastAsia="es-PE"/>
        </w:rPr>
        <w:t>y</w:t>
      </w:r>
      <w:r w:rsidR="001268F7" w:rsidRPr="00356314">
        <w:rPr>
          <w:rFonts w:ascii="Arial" w:eastAsia="Times New Roman" w:hAnsi="Arial" w:cs="Arial"/>
          <w:sz w:val="21"/>
          <w:szCs w:val="21"/>
          <w:lang w:eastAsia="es-PE"/>
        </w:rPr>
        <w:t xml:space="preserve"> al</w:t>
      </w:r>
      <w:r w:rsidR="001268F7">
        <w:rPr>
          <w:rFonts w:ascii="Arial" w:eastAsia="Times New Roman" w:hAnsi="Arial" w:cs="Arial"/>
          <w:sz w:val="21"/>
          <w:szCs w:val="21"/>
          <w:lang w:eastAsia="es-PE"/>
        </w:rPr>
        <w:t xml:space="preserve"> </w:t>
      </w:r>
      <w:r w:rsidRPr="001268F7">
        <w:rPr>
          <w:rFonts w:ascii="Arial" w:eastAsia="Times New Roman" w:hAnsi="Arial" w:cs="Arial"/>
          <w:sz w:val="21"/>
          <w:szCs w:val="21"/>
          <w:lang w:eastAsia="es-PE"/>
        </w:rPr>
        <w:t>exportador</w:t>
      </w:r>
      <w:r w:rsidR="00E21EA7" w:rsidRPr="001268F7">
        <w:rPr>
          <w:rFonts w:ascii="Arial" w:eastAsia="Times New Roman" w:hAnsi="Arial" w:cs="Arial"/>
          <w:sz w:val="21"/>
          <w:szCs w:val="21"/>
          <w:lang w:eastAsia="es-PE"/>
        </w:rPr>
        <w:t>,</w:t>
      </w:r>
      <w:r w:rsidRPr="001268F7">
        <w:rPr>
          <w:rFonts w:ascii="Arial" w:eastAsia="Times New Roman" w:hAnsi="Arial" w:cs="Arial"/>
          <w:sz w:val="21"/>
          <w:szCs w:val="21"/>
          <w:lang w:eastAsia="es-PE"/>
        </w:rPr>
        <w:t xml:space="preserve"> </w:t>
      </w:r>
      <w:r w:rsidR="006B4214" w:rsidRPr="001268F7">
        <w:rPr>
          <w:rFonts w:ascii="Arial" w:eastAsia="Times New Roman" w:hAnsi="Arial" w:cs="Arial"/>
          <w:sz w:val="21"/>
          <w:szCs w:val="21"/>
          <w:lang w:eastAsia="es-PE"/>
        </w:rPr>
        <w:t xml:space="preserve">mediante aviso </w:t>
      </w:r>
      <w:r w:rsidR="00E21EA7" w:rsidRPr="001268F7">
        <w:rPr>
          <w:rFonts w:ascii="Arial" w:eastAsia="Times New Roman" w:hAnsi="Arial" w:cs="Arial"/>
          <w:sz w:val="21"/>
          <w:szCs w:val="21"/>
          <w:lang w:eastAsia="es-PE"/>
        </w:rPr>
        <w:t>a</w:t>
      </w:r>
      <w:r w:rsidR="00E21EA7" w:rsidRPr="00CA4A81">
        <w:rPr>
          <w:rFonts w:ascii="Arial" w:eastAsia="Times New Roman" w:hAnsi="Arial" w:cs="Arial"/>
          <w:sz w:val="21"/>
          <w:szCs w:val="21"/>
          <w:lang w:eastAsia="es-PE"/>
        </w:rPr>
        <w:t xml:space="preserve"> través del buzón SOL, </w:t>
      </w:r>
      <w:r w:rsidR="00953271" w:rsidRPr="00CA4A81">
        <w:rPr>
          <w:rFonts w:ascii="Arial" w:eastAsia="Times New Roman" w:hAnsi="Arial" w:cs="Arial"/>
          <w:sz w:val="21"/>
          <w:szCs w:val="21"/>
          <w:lang w:eastAsia="es-PE"/>
        </w:rPr>
        <w:t xml:space="preserve">la </w:t>
      </w:r>
      <w:r w:rsidRPr="00CA4A81">
        <w:rPr>
          <w:rFonts w:ascii="Arial" w:eastAsia="Times New Roman" w:hAnsi="Arial" w:cs="Arial"/>
          <w:sz w:val="21"/>
          <w:szCs w:val="21"/>
          <w:lang w:eastAsia="es-PE"/>
        </w:rPr>
        <w:t>programación del reconocimiento físico</w:t>
      </w:r>
      <w:r w:rsidR="001821E4" w:rsidRPr="00CA4A81">
        <w:rPr>
          <w:rFonts w:ascii="Arial" w:eastAsia="Times New Roman" w:hAnsi="Arial" w:cs="Arial"/>
          <w:sz w:val="21"/>
          <w:szCs w:val="21"/>
          <w:lang w:eastAsia="es-PE"/>
        </w:rPr>
        <w:t xml:space="preserve">, </w:t>
      </w:r>
      <w:r w:rsidR="00E81D1D" w:rsidRPr="00CA4A81">
        <w:rPr>
          <w:rFonts w:ascii="Arial" w:eastAsia="Times New Roman" w:hAnsi="Arial" w:cs="Arial"/>
          <w:sz w:val="21"/>
          <w:szCs w:val="21"/>
          <w:lang w:eastAsia="es-PE"/>
        </w:rPr>
        <w:t>así</w:t>
      </w:r>
      <w:r w:rsidR="001821E4" w:rsidRPr="00CA4A81">
        <w:rPr>
          <w:rFonts w:ascii="Arial" w:eastAsia="Times New Roman" w:hAnsi="Arial" w:cs="Arial"/>
          <w:sz w:val="21"/>
          <w:szCs w:val="21"/>
          <w:lang w:eastAsia="es-PE"/>
        </w:rPr>
        <w:t xml:space="preserve"> como el </w:t>
      </w:r>
      <w:r w:rsidR="00E21EA7" w:rsidRPr="00CA4A81">
        <w:rPr>
          <w:rFonts w:ascii="Arial" w:eastAsia="Times New Roman" w:hAnsi="Arial" w:cs="Arial"/>
          <w:sz w:val="21"/>
          <w:szCs w:val="21"/>
          <w:lang w:eastAsia="es-PE"/>
        </w:rPr>
        <w:t xml:space="preserve">nombre del </w:t>
      </w:r>
      <w:r w:rsidR="001821E4" w:rsidRPr="00CA4A81">
        <w:rPr>
          <w:rFonts w:ascii="Arial" w:eastAsia="Times New Roman" w:hAnsi="Arial" w:cs="Arial"/>
          <w:sz w:val="21"/>
          <w:szCs w:val="21"/>
          <w:lang w:eastAsia="es-PE"/>
        </w:rPr>
        <w:t xml:space="preserve">funcionario aduanero </w:t>
      </w:r>
      <w:r w:rsidR="005C224F" w:rsidRPr="00CA4A81">
        <w:rPr>
          <w:rFonts w:ascii="Arial" w:eastAsia="Times New Roman" w:hAnsi="Arial" w:cs="Arial"/>
          <w:sz w:val="21"/>
          <w:szCs w:val="21"/>
          <w:lang w:eastAsia="es-PE"/>
        </w:rPr>
        <w:t>de</w:t>
      </w:r>
      <w:r w:rsidR="001821E4" w:rsidRPr="00CA4A81">
        <w:rPr>
          <w:rFonts w:ascii="Arial" w:eastAsia="Times New Roman" w:hAnsi="Arial" w:cs="Arial"/>
          <w:sz w:val="21"/>
          <w:szCs w:val="21"/>
          <w:lang w:eastAsia="es-PE"/>
        </w:rPr>
        <w:t>signado</w:t>
      </w:r>
      <w:r w:rsidR="009A76F6" w:rsidRPr="00CA4A81">
        <w:rPr>
          <w:rFonts w:ascii="Arial" w:eastAsia="Times New Roman" w:hAnsi="Arial" w:cs="Arial"/>
          <w:sz w:val="21"/>
          <w:szCs w:val="21"/>
          <w:lang w:eastAsia="es-PE"/>
        </w:rPr>
        <w:t>.</w:t>
      </w:r>
      <w:r w:rsidR="0091326D" w:rsidRPr="00CA4A81">
        <w:rPr>
          <w:rFonts w:ascii="Arial" w:eastAsia="Times New Roman" w:hAnsi="Arial" w:cs="Arial"/>
          <w:sz w:val="21"/>
          <w:szCs w:val="21"/>
          <w:lang w:eastAsia="es-PE"/>
        </w:rPr>
        <w:t xml:space="preserve"> </w:t>
      </w:r>
      <w:r w:rsidR="00223C70" w:rsidRPr="00CA4A81">
        <w:rPr>
          <w:rFonts w:ascii="Arial" w:eastAsia="Times New Roman" w:hAnsi="Arial" w:cs="Arial"/>
          <w:sz w:val="21"/>
          <w:szCs w:val="21"/>
          <w:lang w:eastAsia="es-PE"/>
        </w:rPr>
        <w:t>Excepcionalmente</w:t>
      </w:r>
      <w:r w:rsidR="00F55BA6">
        <w:rPr>
          <w:rFonts w:ascii="Arial" w:eastAsia="Times New Roman" w:hAnsi="Arial" w:cs="Arial"/>
          <w:sz w:val="21"/>
          <w:szCs w:val="21"/>
          <w:lang w:eastAsia="es-PE"/>
        </w:rPr>
        <w:t>,</w:t>
      </w:r>
      <w:r w:rsidR="00223C70" w:rsidRPr="00CA4A81">
        <w:rPr>
          <w:rFonts w:ascii="Arial" w:eastAsia="Times New Roman" w:hAnsi="Arial" w:cs="Arial"/>
          <w:sz w:val="21"/>
          <w:szCs w:val="21"/>
          <w:lang w:eastAsia="es-PE"/>
        </w:rPr>
        <w:t xml:space="preserve"> la autoridad aduanera puede </w:t>
      </w:r>
      <w:r w:rsidR="00F55BA6">
        <w:rPr>
          <w:rFonts w:ascii="Arial" w:eastAsia="Times New Roman" w:hAnsi="Arial" w:cs="Arial"/>
          <w:sz w:val="21"/>
          <w:szCs w:val="21"/>
          <w:lang w:eastAsia="es-PE"/>
        </w:rPr>
        <w:t>reprogramar el reconocimiento físico.</w:t>
      </w:r>
    </w:p>
    <w:p w14:paraId="485C2216" w14:textId="77777777" w:rsidR="00F02C0F" w:rsidRPr="00CA4A81" w:rsidRDefault="00F02C0F" w:rsidP="00D2344A">
      <w:pPr>
        <w:spacing w:after="0" w:line="240" w:lineRule="auto"/>
        <w:ind w:left="1276" w:hanging="567"/>
        <w:rPr>
          <w:rFonts w:ascii="Arial" w:eastAsia="Times New Roman" w:hAnsi="Arial" w:cs="Arial"/>
          <w:sz w:val="21"/>
          <w:szCs w:val="21"/>
          <w:lang w:eastAsia="es-PE"/>
        </w:rPr>
      </w:pPr>
    </w:p>
    <w:p w14:paraId="119482D5" w14:textId="366D6C1E" w:rsidR="00F02C0F" w:rsidRPr="001268F7" w:rsidRDefault="00F02C0F" w:rsidP="009F7735">
      <w:pPr>
        <w:numPr>
          <w:ilvl w:val="0"/>
          <w:numId w:val="34"/>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El reconocimiento físico se realiza</w:t>
      </w:r>
      <w:r w:rsidR="003E3F7A" w:rsidRPr="00CA4A81">
        <w:rPr>
          <w:rFonts w:ascii="Arial" w:eastAsia="Times New Roman" w:hAnsi="Arial" w:cs="Arial"/>
          <w:sz w:val="21"/>
          <w:szCs w:val="21"/>
          <w:lang w:eastAsia="es-PE"/>
        </w:rPr>
        <w:t xml:space="preserve"> en presencia </w:t>
      </w:r>
      <w:r w:rsidR="003E3F7A" w:rsidRPr="001268F7">
        <w:rPr>
          <w:rFonts w:ascii="Arial" w:eastAsia="Times New Roman" w:hAnsi="Arial" w:cs="Arial"/>
          <w:sz w:val="21"/>
          <w:szCs w:val="21"/>
          <w:lang w:eastAsia="es-PE"/>
        </w:rPr>
        <w:t>del despachador de aduana</w:t>
      </w:r>
      <w:r w:rsidRPr="001268F7">
        <w:rPr>
          <w:rFonts w:ascii="Arial" w:eastAsia="Times New Roman" w:hAnsi="Arial" w:cs="Arial"/>
          <w:sz w:val="21"/>
          <w:szCs w:val="21"/>
          <w:lang w:eastAsia="es-PE"/>
        </w:rPr>
        <w:t xml:space="preserve"> o</w:t>
      </w:r>
      <w:r w:rsidR="00690466" w:rsidRPr="001268F7">
        <w:rPr>
          <w:rFonts w:ascii="Arial" w:eastAsia="Times New Roman" w:hAnsi="Arial" w:cs="Arial"/>
          <w:sz w:val="21"/>
          <w:szCs w:val="21"/>
          <w:lang w:eastAsia="es-PE"/>
        </w:rPr>
        <w:t xml:space="preserve"> </w:t>
      </w:r>
      <w:r w:rsidR="00690466" w:rsidRPr="00356314">
        <w:rPr>
          <w:rFonts w:ascii="Arial" w:eastAsia="Times New Roman" w:hAnsi="Arial" w:cs="Arial"/>
          <w:sz w:val="21"/>
          <w:szCs w:val="21"/>
          <w:lang w:eastAsia="es-PE"/>
        </w:rPr>
        <w:t>del</w:t>
      </w:r>
      <w:r w:rsidR="003E3F7A" w:rsidRPr="00356314">
        <w:rPr>
          <w:rFonts w:ascii="Arial" w:eastAsia="Times New Roman" w:hAnsi="Arial" w:cs="Arial"/>
          <w:sz w:val="21"/>
          <w:szCs w:val="21"/>
          <w:lang w:eastAsia="es-PE"/>
        </w:rPr>
        <w:t xml:space="preserve"> ex</w:t>
      </w:r>
      <w:r w:rsidR="003E3F7A" w:rsidRPr="001268F7">
        <w:rPr>
          <w:rFonts w:ascii="Arial" w:eastAsia="Times New Roman" w:hAnsi="Arial" w:cs="Arial"/>
          <w:sz w:val="21"/>
          <w:szCs w:val="21"/>
          <w:lang w:eastAsia="es-PE"/>
        </w:rPr>
        <w:t>portador</w:t>
      </w:r>
      <w:r w:rsidRPr="001268F7">
        <w:rPr>
          <w:rFonts w:ascii="Arial" w:eastAsia="Times New Roman" w:hAnsi="Arial" w:cs="Arial"/>
          <w:sz w:val="21"/>
          <w:szCs w:val="21"/>
          <w:lang w:eastAsia="es-PE"/>
        </w:rPr>
        <w:t>.</w:t>
      </w:r>
    </w:p>
    <w:p w14:paraId="096BDAE2" w14:textId="77777777" w:rsidR="005D7994" w:rsidRPr="00CA4A81" w:rsidRDefault="005D7994" w:rsidP="00D2344A">
      <w:pPr>
        <w:spacing w:after="0" w:line="240" w:lineRule="auto"/>
        <w:ind w:left="1276" w:hanging="567"/>
        <w:rPr>
          <w:rFonts w:ascii="Arial" w:eastAsia="Times New Roman" w:hAnsi="Arial" w:cs="Arial"/>
          <w:sz w:val="21"/>
          <w:szCs w:val="21"/>
          <w:lang w:eastAsia="es-PE"/>
        </w:rPr>
      </w:pPr>
    </w:p>
    <w:p w14:paraId="09B8B7BE" w14:textId="3F936FFB" w:rsidR="008775FE" w:rsidRPr="00CA4A81" w:rsidRDefault="00F02C0F" w:rsidP="0033155F">
      <w:pPr>
        <w:spacing w:after="0" w:line="240" w:lineRule="auto"/>
        <w:ind w:left="1276"/>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Cuando </w:t>
      </w:r>
      <w:r w:rsidR="00690466" w:rsidRPr="00356314">
        <w:rPr>
          <w:rFonts w:ascii="Arial" w:eastAsia="Times New Roman" w:hAnsi="Arial" w:cs="Arial"/>
          <w:sz w:val="21"/>
          <w:szCs w:val="21"/>
          <w:lang w:eastAsia="es-PE"/>
        </w:rPr>
        <w:t xml:space="preserve">ni </w:t>
      </w:r>
      <w:r w:rsidRPr="00356314">
        <w:rPr>
          <w:rFonts w:ascii="Arial" w:eastAsia="Times New Roman" w:hAnsi="Arial" w:cs="Arial"/>
          <w:sz w:val="21"/>
          <w:szCs w:val="21"/>
          <w:lang w:eastAsia="es-PE"/>
        </w:rPr>
        <w:t xml:space="preserve">el despachador de aduana </w:t>
      </w:r>
      <w:r w:rsidR="00690466" w:rsidRPr="00356314">
        <w:rPr>
          <w:rFonts w:ascii="Arial" w:eastAsia="Times New Roman" w:hAnsi="Arial" w:cs="Arial"/>
          <w:sz w:val="21"/>
          <w:szCs w:val="21"/>
          <w:lang w:eastAsia="es-PE"/>
        </w:rPr>
        <w:t>ni el</w:t>
      </w:r>
      <w:r w:rsidR="00356314">
        <w:rPr>
          <w:rFonts w:ascii="Arial" w:eastAsia="Times New Roman" w:hAnsi="Arial" w:cs="Arial"/>
          <w:sz w:val="21"/>
          <w:szCs w:val="21"/>
          <w:lang w:eastAsia="es-PE"/>
        </w:rPr>
        <w:t xml:space="preserve"> </w:t>
      </w:r>
      <w:r w:rsidRPr="005E5CFA">
        <w:rPr>
          <w:rFonts w:ascii="Arial" w:eastAsia="Times New Roman" w:hAnsi="Arial" w:cs="Arial"/>
          <w:sz w:val="21"/>
          <w:szCs w:val="21"/>
          <w:lang w:eastAsia="es-PE"/>
        </w:rPr>
        <w:t>exportador</w:t>
      </w:r>
      <w:r w:rsidRPr="00CA4A81">
        <w:rPr>
          <w:rFonts w:ascii="Arial" w:eastAsia="Times New Roman" w:hAnsi="Arial" w:cs="Arial"/>
          <w:sz w:val="21"/>
          <w:szCs w:val="21"/>
          <w:lang w:eastAsia="es-PE"/>
        </w:rPr>
        <w:t xml:space="preserve"> se present</w:t>
      </w:r>
      <w:r w:rsidR="00E21EA7" w:rsidRPr="00CA4A81">
        <w:rPr>
          <w:rFonts w:ascii="Arial" w:eastAsia="Times New Roman" w:hAnsi="Arial" w:cs="Arial"/>
          <w:sz w:val="21"/>
          <w:szCs w:val="21"/>
          <w:lang w:eastAsia="es-PE"/>
        </w:rPr>
        <w:t>a</w:t>
      </w:r>
      <w:r w:rsidR="005E5CFA" w:rsidRPr="00356314">
        <w:rPr>
          <w:rFonts w:ascii="Arial" w:eastAsia="Times New Roman" w:hAnsi="Arial" w:cs="Arial"/>
          <w:sz w:val="21"/>
          <w:szCs w:val="21"/>
          <w:lang w:eastAsia="es-PE"/>
        </w:rPr>
        <w:t>n</w:t>
      </w:r>
      <w:r w:rsidRPr="00CA4A81">
        <w:rPr>
          <w:rFonts w:ascii="Arial" w:eastAsia="Times New Roman" w:hAnsi="Arial" w:cs="Arial"/>
          <w:sz w:val="21"/>
          <w:szCs w:val="21"/>
          <w:lang w:eastAsia="es-PE"/>
        </w:rPr>
        <w:t xml:space="preserve"> al</w:t>
      </w:r>
      <w:r w:rsidR="006A3CBA" w:rsidRPr="00CA4A81">
        <w:rPr>
          <w:rFonts w:ascii="Arial" w:eastAsia="Times New Roman" w:hAnsi="Arial" w:cs="Arial"/>
          <w:sz w:val="21"/>
          <w:szCs w:val="21"/>
          <w:lang w:eastAsia="es-PE"/>
        </w:rPr>
        <w:t xml:space="preserve"> reconocimiento físico</w:t>
      </w:r>
      <w:r w:rsidR="000B4F43" w:rsidRPr="00CA4A81">
        <w:rPr>
          <w:rFonts w:ascii="Arial" w:eastAsia="Times New Roman" w:hAnsi="Arial" w:cs="Arial"/>
          <w:sz w:val="21"/>
          <w:szCs w:val="21"/>
          <w:lang w:eastAsia="es-PE"/>
        </w:rPr>
        <w:t xml:space="preserve"> programado</w:t>
      </w:r>
      <w:r w:rsidR="007E5E85" w:rsidRPr="00CA4A81">
        <w:rPr>
          <w:rFonts w:ascii="Arial" w:eastAsia="Times New Roman" w:hAnsi="Arial" w:cs="Arial"/>
          <w:sz w:val="21"/>
          <w:szCs w:val="21"/>
          <w:lang w:eastAsia="es-PE"/>
        </w:rPr>
        <w:t xml:space="preserve"> o cuando este no se concluya en el día</w:t>
      </w:r>
      <w:r w:rsidR="000B4F43" w:rsidRPr="00CA4A81">
        <w:rPr>
          <w:rFonts w:ascii="Arial" w:eastAsia="Times New Roman" w:hAnsi="Arial" w:cs="Arial"/>
          <w:sz w:val="21"/>
          <w:szCs w:val="21"/>
          <w:lang w:eastAsia="es-PE"/>
        </w:rPr>
        <w:t xml:space="preserve">, </w:t>
      </w:r>
      <w:r w:rsidR="008775FE" w:rsidRPr="00CA4A81">
        <w:rPr>
          <w:rFonts w:ascii="Arial" w:eastAsia="Times New Roman" w:hAnsi="Arial" w:cs="Arial"/>
          <w:sz w:val="21"/>
          <w:szCs w:val="21"/>
          <w:lang w:eastAsia="es-PE"/>
        </w:rPr>
        <w:t>el funcionario aduanero registra esta</w:t>
      </w:r>
      <w:r w:rsidR="007E5E85" w:rsidRPr="00CA4A81">
        <w:rPr>
          <w:rFonts w:ascii="Arial" w:eastAsia="Times New Roman" w:hAnsi="Arial" w:cs="Arial"/>
          <w:sz w:val="21"/>
          <w:szCs w:val="21"/>
          <w:lang w:eastAsia="es-PE"/>
        </w:rPr>
        <w:t>s</w:t>
      </w:r>
      <w:r w:rsidR="008775FE" w:rsidRPr="00CA4A81">
        <w:rPr>
          <w:rFonts w:ascii="Arial" w:eastAsia="Times New Roman" w:hAnsi="Arial" w:cs="Arial"/>
          <w:sz w:val="21"/>
          <w:szCs w:val="21"/>
          <w:lang w:eastAsia="es-PE"/>
        </w:rPr>
        <w:t xml:space="preserve"> situaci</w:t>
      </w:r>
      <w:r w:rsidR="007E5E85" w:rsidRPr="00CA4A81">
        <w:rPr>
          <w:rFonts w:ascii="Arial" w:eastAsia="Times New Roman" w:hAnsi="Arial" w:cs="Arial"/>
          <w:sz w:val="21"/>
          <w:szCs w:val="21"/>
          <w:lang w:eastAsia="es-PE"/>
        </w:rPr>
        <w:t>o</w:t>
      </w:r>
      <w:r w:rsidR="008775FE" w:rsidRPr="00CA4A81">
        <w:rPr>
          <w:rFonts w:ascii="Arial" w:eastAsia="Times New Roman" w:hAnsi="Arial" w:cs="Arial"/>
          <w:sz w:val="21"/>
          <w:szCs w:val="21"/>
          <w:lang w:eastAsia="es-PE"/>
        </w:rPr>
        <w:t>n</w:t>
      </w:r>
      <w:r w:rsidR="007E5E85" w:rsidRPr="00CA4A81">
        <w:rPr>
          <w:rFonts w:ascii="Arial" w:eastAsia="Times New Roman" w:hAnsi="Arial" w:cs="Arial"/>
          <w:sz w:val="21"/>
          <w:szCs w:val="21"/>
          <w:lang w:eastAsia="es-PE"/>
        </w:rPr>
        <w:t>es</w:t>
      </w:r>
      <w:r w:rsidR="008775FE" w:rsidRPr="00CA4A81">
        <w:rPr>
          <w:rFonts w:ascii="Arial" w:eastAsia="Times New Roman" w:hAnsi="Arial" w:cs="Arial"/>
          <w:sz w:val="21"/>
          <w:szCs w:val="21"/>
          <w:lang w:eastAsia="es-PE"/>
        </w:rPr>
        <w:t xml:space="preserve"> en el sistema informático.</w:t>
      </w:r>
    </w:p>
    <w:p w14:paraId="0E6DAAE0" w14:textId="77777777" w:rsidR="008775FE" w:rsidRPr="00CA4A81" w:rsidRDefault="008775FE" w:rsidP="00D2344A">
      <w:pPr>
        <w:spacing w:after="0" w:line="240" w:lineRule="auto"/>
        <w:ind w:left="1276" w:hanging="567"/>
        <w:rPr>
          <w:rFonts w:ascii="Arial" w:hAnsi="Arial" w:cs="Arial"/>
          <w:sz w:val="21"/>
          <w:szCs w:val="21"/>
        </w:rPr>
      </w:pPr>
    </w:p>
    <w:p w14:paraId="2041055B" w14:textId="77777777" w:rsidR="00A32BEF" w:rsidRPr="00CA4A81" w:rsidRDefault="008775FE" w:rsidP="0033155F">
      <w:pPr>
        <w:spacing w:after="0" w:line="240" w:lineRule="auto"/>
        <w:ind w:left="1276"/>
        <w:rPr>
          <w:rFonts w:ascii="Arial" w:hAnsi="Arial" w:cs="Arial"/>
          <w:sz w:val="21"/>
          <w:szCs w:val="21"/>
        </w:rPr>
      </w:pPr>
      <w:r w:rsidRPr="00CA4A81">
        <w:rPr>
          <w:rFonts w:ascii="Arial" w:hAnsi="Arial" w:cs="Arial"/>
          <w:sz w:val="21"/>
          <w:szCs w:val="21"/>
        </w:rPr>
        <w:t>El</w:t>
      </w:r>
      <w:r w:rsidR="00D479BC" w:rsidRPr="00CA4A81">
        <w:rPr>
          <w:rFonts w:ascii="Arial" w:hAnsi="Arial" w:cs="Arial"/>
          <w:sz w:val="21"/>
          <w:szCs w:val="21"/>
        </w:rPr>
        <w:t xml:space="preserve"> jefe del área que administra el régimen</w:t>
      </w:r>
      <w:r w:rsidRPr="00CA4A81">
        <w:rPr>
          <w:rFonts w:ascii="Arial" w:hAnsi="Arial" w:cs="Arial"/>
          <w:sz w:val="21"/>
          <w:szCs w:val="21"/>
        </w:rPr>
        <w:t xml:space="preserve"> </w:t>
      </w:r>
      <w:r w:rsidR="000B4F43" w:rsidRPr="00CA4A81">
        <w:rPr>
          <w:rFonts w:ascii="Arial" w:hAnsi="Arial" w:cs="Arial"/>
          <w:sz w:val="21"/>
          <w:szCs w:val="21"/>
        </w:rPr>
        <w:t xml:space="preserve">puede </w:t>
      </w:r>
      <w:r w:rsidR="003938E1" w:rsidRPr="00CA4A81">
        <w:rPr>
          <w:rFonts w:ascii="Arial" w:hAnsi="Arial" w:cs="Arial"/>
          <w:sz w:val="21"/>
          <w:szCs w:val="21"/>
        </w:rPr>
        <w:t>disponer que</w:t>
      </w:r>
      <w:r w:rsidR="000B4F43" w:rsidRPr="00CA4A81">
        <w:rPr>
          <w:rFonts w:ascii="Arial" w:hAnsi="Arial" w:cs="Arial"/>
          <w:sz w:val="21"/>
          <w:szCs w:val="21"/>
        </w:rPr>
        <w:t xml:space="preserve"> </w:t>
      </w:r>
      <w:r w:rsidRPr="00CA4A81">
        <w:rPr>
          <w:rFonts w:ascii="Arial" w:hAnsi="Arial" w:cs="Arial"/>
          <w:sz w:val="21"/>
          <w:szCs w:val="21"/>
        </w:rPr>
        <w:t xml:space="preserve">el reconocimiento físico </w:t>
      </w:r>
      <w:r w:rsidR="003938E1" w:rsidRPr="00CA4A81">
        <w:rPr>
          <w:rFonts w:ascii="Arial" w:hAnsi="Arial" w:cs="Arial"/>
          <w:sz w:val="21"/>
          <w:szCs w:val="21"/>
        </w:rPr>
        <w:t>se realice de</w:t>
      </w:r>
      <w:r w:rsidR="000B4F43" w:rsidRPr="00CA4A81">
        <w:rPr>
          <w:rFonts w:ascii="Arial" w:hAnsi="Arial" w:cs="Arial"/>
          <w:sz w:val="21"/>
          <w:szCs w:val="21"/>
        </w:rPr>
        <w:t xml:space="preserve"> oficio</w:t>
      </w:r>
      <w:r w:rsidR="003938E1" w:rsidRPr="00CA4A81">
        <w:rPr>
          <w:rFonts w:ascii="Arial" w:hAnsi="Arial" w:cs="Arial"/>
          <w:sz w:val="21"/>
          <w:szCs w:val="21"/>
        </w:rPr>
        <w:t xml:space="preserve"> con la participación</w:t>
      </w:r>
      <w:r w:rsidR="000B4F43" w:rsidRPr="00CA4A81">
        <w:rPr>
          <w:rFonts w:ascii="Arial" w:hAnsi="Arial" w:cs="Arial"/>
          <w:sz w:val="21"/>
          <w:szCs w:val="21"/>
        </w:rPr>
        <w:t xml:space="preserve"> del representante del depósito temporal o concesionario del terminal portuario. </w:t>
      </w:r>
    </w:p>
    <w:p w14:paraId="79772D73" w14:textId="77777777" w:rsidR="00D75C93" w:rsidRPr="00CA4A81" w:rsidRDefault="00D75C93" w:rsidP="00D2344A">
      <w:pPr>
        <w:spacing w:after="0" w:line="240" w:lineRule="auto"/>
        <w:ind w:left="1276" w:hanging="567"/>
        <w:rPr>
          <w:rFonts w:ascii="Arial" w:eastAsia="Times New Roman" w:hAnsi="Arial" w:cs="Arial"/>
          <w:sz w:val="21"/>
          <w:szCs w:val="21"/>
          <w:lang w:eastAsia="es-PE"/>
        </w:rPr>
      </w:pPr>
    </w:p>
    <w:p w14:paraId="6C179A39" w14:textId="77777777" w:rsidR="00D75C93" w:rsidRPr="00CA4A81" w:rsidRDefault="00BB205D" w:rsidP="009F7735">
      <w:pPr>
        <w:numPr>
          <w:ilvl w:val="0"/>
          <w:numId w:val="34"/>
        </w:numPr>
        <w:spacing w:after="0" w:line="240" w:lineRule="auto"/>
        <w:ind w:left="1276" w:hanging="425"/>
        <w:rPr>
          <w:rFonts w:ascii="Arial" w:eastAsia="Times New Roman" w:hAnsi="Arial" w:cs="Arial"/>
          <w:sz w:val="21"/>
          <w:szCs w:val="21"/>
          <w:lang w:eastAsia="es-PE"/>
        </w:rPr>
      </w:pPr>
      <w:r w:rsidRPr="005E5CFA">
        <w:rPr>
          <w:rFonts w:ascii="Arial" w:eastAsia="Times New Roman" w:hAnsi="Arial" w:cs="Arial"/>
          <w:sz w:val="21"/>
          <w:szCs w:val="21"/>
          <w:lang w:eastAsia="es-PE"/>
        </w:rPr>
        <w:t>A solicitud del exportador,</w:t>
      </w:r>
      <w:r w:rsidRPr="00CA4A81">
        <w:rPr>
          <w:rFonts w:ascii="Arial" w:eastAsia="Times New Roman" w:hAnsi="Arial" w:cs="Arial"/>
          <w:sz w:val="21"/>
          <w:szCs w:val="21"/>
          <w:lang w:eastAsia="es-PE"/>
        </w:rPr>
        <w:t xml:space="preserve"> el reconocimiento físico</w:t>
      </w:r>
      <w:r w:rsidR="00BE1690" w:rsidRPr="00CA4A81">
        <w:rPr>
          <w:rFonts w:ascii="Arial" w:eastAsia="Times New Roman" w:hAnsi="Arial" w:cs="Arial"/>
          <w:sz w:val="21"/>
          <w:szCs w:val="21"/>
          <w:lang w:eastAsia="es-PE"/>
        </w:rPr>
        <w:t xml:space="preserve"> de </w:t>
      </w:r>
      <w:r w:rsidR="00D75C93" w:rsidRPr="00CA4A81">
        <w:rPr>
          <w:rFonts w:ascii="Arial" w:eastAsia="Times New Roman" w:hAnsi="Arial" w:cs="Arial"/>
          <w:sz w:val="21"/>
          <w:szCs w:val="21"/>
          <w:lang w:eastAsia="es-PE"/>
        </w:rPr>
        <w:t>mercancías perecibles con cadena de frío</w:t>
      </w:r>
      <w:r w:rsidRPr="00CA4A81">
        <w:rPr>
          <w:rFonts w:ascii="Arial" w:eastAsia="Times New Roman" w:hAnsi="Arial" w:cs="Arial"/>
          <w:sz w:val="21"/>
          <w:szCs w:val="21"/>
          <w:lang w:eastAsia="es-PE"/>
        </w:rPr>
        <w:t xml:space="preserve"> </w:t>
      </w:r>
      <w:r w:rsidR="00D75C93" w:rsidRPr="00CA4A81">
        <w:rPr>
          <w:rFonts w:ascii="Arial" w:eastAsia="Times New Roman" w:hAnsi="Arial" w:cs="Arial"/>
          <w:sz w:val="21"/>
          <w:szCs w:val="21"/>
          <w:lang w:eastAsia="es-PE"/>
        </w:rPr>
        <w:t xml:space="preserve">se realiza conforme al procedimiento </w:t>
      </w:r>
      <w:r w:rsidR="0067363C" w:rsidRPr="00CA4A81">
        <w:rPr>
          <w:rFonts w:ascii="Arial" w:eastAsia="Times New Roman" w:hAnsi="Arial" w:cs="Arial"/>
          <w:sz w:val="21"/>
          <w:szCs w:val="21"/>
          <w:lang w:eastAsia="es-PE"/>
        </w:rPr>
        <w:t>específico</w:t>
      </w:r>
      <w:r w:rsidR="00D75C93" w:rsidRPr="00CA4A81">
        <w:rPr>
          <w:rFonts w:ascii="Arial" w:eastAsia="Times New Roman" w:hAnsi="Arial" w:cs="Arial"/>
          <w:sz w:val="21"/>
          <w:szCs w:val="21"/>
          <w:lang w:eastAsia="es-PE"/>
        </w:rPr>
        <w:t xml:space="preserve"> “Revisión de carga congelada refrigerada, fresca, con cadena de frío, durante la acción de control”, DESPA-PE.02.04</w:t>
      </w:r>
      <w:r w:rsidRPr="00CA4A81">
        <w:rPr>
          <w:rFonts w:ascii="Arial" w:eastAsia="Times New Roman" w:hAnsi="Arial" w:cs="Arial"/>
          <w:sz w:val="21"/>
          <w:szCs w:val="21"/>
          <w:lang w:eastAsia="es-PE"/>
        </w:rPr>
        <w:t>.</w:t>
      </w:r>
    </w:p>
    <w:p w14:paraId="608469E0" w14:textId="77777777" w:rsidR="0031104F" w:rsidRPr="00CA4A81" w:rsidRDefault="0031104F" w:rsidP="00082255">
      <w:pPr>
        <w:spacing w:after="0" w:line="240" w:lineRule="auto"/>
        <w:ind w:left="1276"/>
        <w:rPr>
          <w:rFonts w:ascii="Arial" w:eastAsia="Times New Roman" w:hAnsi="Arial" w:cs="Arial"/>
          <w:sz w:val="21"/>
          <w:szCs w:val="21"/>
          <w:lang w:eastAsia="es-PE"/>
        </w:rPr>
      </w:pPr>
    </w:p>
    <w:p w14:paraId="52DEA93D" w14:textId="77777777" w:rsidR="00871BC8" w:rsidRPr="00CA4A81" w:rsidRDefault="00FC0C87" w:rsidP="009F7735">
      <w:pPr>
        <w:numPr>
          <w:ilvl w:val="0"/>
          <w:numId w:val="34"/>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Si</w:t>
      </w:r>
      <w:r w:rsidR="00081D6A" w:rsidRPr="00CA4A81">
        <w:rPr>
          <w:rFonts w:ascii="Arial" w:eastAsia="Times New Roman" w:hAnsi="Arial" w:cs="Arial"/>
          <w:sz w:val="21"/>
          <w:szCs w:val="21"/>
          <w:lang w:eastAsia="es-PE"/>
        </w:rPr>
        <w:t xml:space="preserve"> </w:t>
      </w:r>
      <w:r w:rsidR="000B645C" w:rsidRPr="00CA4A81">
        <w:rPr>
          <w:rFonts w:ascii="Arial" w:eastAsia="Times New Roman" w:hAnsi="Arial" w:cs="Arial"/>
          <w:sz w:val="21"/>
          <w:szCs w:val="21"/>
          <w:lang w:eastAsia="es-PE"/>
        </w:rPr>
        <w:t xml:space="preserve">el lugar donde se pone </w:t>
      </w:r>
      <w:r w:rsidR="0040316E" w:rsidRPr="00CA4A81">
        <w:rPr>
          <w:rFonts w:ascii="Arial" w:eastAsia="Times New Roman" w:hAnsi="Arial" w:cs="Arial"/>
          <w:sz w:val="21"/>
          <w:szCs w:val="21"/>
          <w:lang w:eastAsia="es-PE"/>
        </w:rPr>
        <w:t xml:space="preserve">la mercancía </w:t>
      </w:r>
      <w:r w:rsidR="000B645C" w:rsidRPr="00CA4A81">
        <w:rPr>
          <w:rFonts w:ascii="Arial" w:eastAsia="Times New Roman" w:hAnsi="Arial" w:cs="Arial"/>
          <w:sz w:val="21"/>
          <w:szCs w:val="21"/>
          <w:lang w:eastAsia="es-PE"/>
        </w:rPr>
        <w:t>a disposición de la autoridad aduanera</w:t>
      </w:r>
      <w:r w:rsidR="0040316E" w:rsidRPr="00CA4A81">
        <w:rPr>
          <w:rFonts w:ascii="Arial" w:eastAsia="Times New Roman" w:hAnsi="Arial" w:cs="Arial"/>
          <w:sz w:val="21"/>
          <w:szCs w:val="21"/>
          <w:lang w:eastAsia="es-PE"/>
        </w:rPr>
        <w:t xml:space="preserve"> </w:t>
      </w:r>
      <w:r w:rsidR="00081D6A" w:rsidRPr="00CA4A81">
        <w:rPr>
          <w:rFonts w:ascii="Arial" w:eastAsia="Times New Roman" w:hAnsi="Arial" w:cs="Arial"/>
          <w:sz w:val="21"/>
          <w:szCs w:val="21"/>
          <w:lang w:eastAsia="es-PE"/>
        </w:rPr>
        <w:t>cuent</w:t>
      </w:r>
      <w:r w:rsidRPr="00CA4A81">
        <w:rPr>
          <w:rFonts w:ascii="Arial" w:eastAsia="Times New Roman" w:hAnsi="Arial" w:cs="Arial"/>
          <w:sz w:val="21"/>
          <w:szCs w:val="21"/>
          <w:lang w:eastAsia="es-PE"/>
        </w:rPr>
        <w:t>a</w:t>
      </w:r>
      <w:r w:rsidR="00081D6A" w:rsidRPr="00CA4A81">
        <w:rPr>
          <w:rFonts w:ascii="Arial" w:eastAsia="Times New Roman" w:hAnsi="Arial" w:cs="Arial"/>
          <w:sz w:val="21"/>
          <w:szCs w:val="21"/>
          <w:lang w:eastAsia="es-PE"/>
        </w:rPr>
        <w:t xml:space="preserve"> con</w:t>
      </w:r>
      <w:r w:rsidR="00CA10BC" w:rsidRPr="00CA4A81">
        <w:rPr>
          <w:rFonts w:ascii="Arial" w:eastAsia="Times New Roman" w:hAnsi="Arial" w:cs="Arial"/>
          <w:sz w:val="21"/>
          <w:szCs w:val="21"/>
          <w:lang w:eastAsia="es-PE"/>
        </w:rPr>
        <w:t xml:space="preserve"> </w:t>
      </w:r>
      <w:r w:rsidR="00BF306A" w:rsidRPr="00CA4A81">
        <w:rPr>
          <w:rFonts w:ascii="Arial" w:eastAsia="Times New Roman" w:hAnsi="Arial" w:cs="Arial"/>
          <w:sz w:val="21"/>
          <w:szCs w:val="21"/>
          <w:lang w:eastAsia="es-PE"/>
        </w:rPr>
        <w:t>e</w:t>
      </w:r>
      <w:r w:rsidR="00CA10BC" w:rsidRPr="00CA4A81">
        <w:rPr>
          <w:rFonts w:ascii="Arial" w:eastAsia="Times New Roman" w:hAnsi="Arial" w:cs="Arial"/>
          <w:sz w:val="21"/>
          <w:szCs w:val="21"/>
          <w:lang w:eastAsia="es-PE"/>
        </w:rPr>
        <w:t>sc</w:t>
      </w:r>
      <w:r w:rsidR="00BF306A" w:rsidRPr="00CA4A81">
        <w:rPr>
          <w:rFonts w:ascii="Arial" w:eastAsia="Times New Roman" w:hAnsi="Arial" w:cs="Arial"/>
          <w:sz w:val="21"/>
          <w:szCs w:val="21"/>
          <w:lang w:eastAsia="es-PE"/>
        </w:rPr>
        <w:t>á</w:t>
      </w:r>
      <w:r w:rsidR="00CA10BC" w:rsidRPr="00CA4A81">
        <w:rPr>
          <w:rFonts w:ascii="Arial" w:eastAsia="Times New Roman" w:hAnsi="Arial" w:cs="Arial"/>
          <w:sz w:val="21"/>
          <w:szCs w:val="21"/>
          <w:lang w:eastAsia="es-PE"/>
        </w:rPr>
        <w:t>ner</w:t>
      </w:r>
      <w:r w:rsidR="00081D6A" w:rsidRPr="00CA4A81">
        <w:rPr>
          <w:rFonts w:ascii="Arial" w:eastAsia="Times New Roman" w:hAnsi="Arial" w:cs="Arial"/>
          <w:sz w:val="21"/>
          <w:szCs w:val="21"/>
          <w:lang w:eastAsia="es-PE"/>
        </w:rPr>
        <w:t xml:space="preserve">, </w:t>
      </w:r>
      <w:r w:rsidR="003C3DA8" w:rsidRPr="00CA4A81">
        <w:rPr>
          <w:rFonts w:ascii="Arial" w:eastAsia="Times New Roman" w:hAnsi="Arial" w:cs="Arial"/>
          <w:sz w:val="21"/>
          <w:szCs w:val="21"/>
          <w:lang w:eastAsia="es-PE"/>
        </w:rPr>
        <w:t xml:space="preserve">el funcionario aduanero puede </w:t>
      </w:r>
      <w:r w:rsidR="00A952ED" w:rsidRPr="00CA4A81">
        <w:rPr>
          <w:rFonts w:ascii="Arial" w:eastAsia="Times New Roman" w:hAnsi="Arial" w:cs="Arial"/>
          <w:sz w:val="21"/>
          <w:szCs w:val="21"/>
          <w:lang w:eastAsia="es-PE"/>
        </w:rPr>
        <w:t>realizar</w:t>
      </w:r>
      <w:r w:rsidR="00CA10BC" w:rsidRPr="00CA4A81">
        <w:rPr>
          <w:rFonts w:ascii="Arial" w:eastAsia="Times New Roman" w:hAnsi="Arial" w:cs="Arial"/>
          <w:sz w:val="21"/>
          <w:szCs w:val="21"/>
          <w:lang w:eastAsia="es-PE"/>
        </w:rPr>
        <w:t xml:space="preserve"> </w:t>
      </w:r>
      <w:r w:rsidR="003C3DA8" w:rsidRPr="00CA4A81">
        <w:rPr>
          <w:rFonts w:ascii="Arial" w:eastAsia="Times New Roman" w:hAnsi="Arial" w:cs="Arial"/>
          <w:sz w:val="21"/>
          <w:szCs w:val="21"/>
          <w:lang w:eastAsia="es-PE"/>
        </w:rPr>
        <w:t xml:space="preserve">el examen físico </w:t>
      </w:r>
      <w:r w:rsidR="00F47EB5" w:rsidRPr="00CA4A81">
        <w:rPr>
          <w:rFonts w:ascii="Arial" w:eastAsia="Times New Roman" w:hAnsi="Arial" w:cs="Arial"/>
          <w:sz w:val="21"/>
          <w:szCs w:val="21"/>
          <w:lang w:eastAsia="es-PE"/>
        </w:rPr>
        <w:t xml:space="preserve">de las mercancías </w:t>
      </w:r>
      <w:r w:rsidR="00A952ED" w:rsidRPr="00CA4A81">
        <w:rPr>
          <w:rFonts w:ascii="Arial" w:eastAsia="Times New Roman" w:hAnsi="Arial" w:cs="Arial"/>
          <w:sz w:val="21"/>
          <w:szCs w:val="21"/>
          <w:lang w:eastAsia="es-PE"/>
        </w:rPr>
        <w:t xml:space="preserve">mediante </w:t>
      </w:r>
      <w:r w:rsidR="005B1F78" w:rsidRPr="00CA4A81">
        <w:rPr>
          <w:rFonts w:ascii="Arial" w:eastAsia="Times New Roman" w:hAnsi="Arial" w:cs="Arial"/>
          <w:sz w:val="21"/>
          <w:szCs w:val="21"/>
          <w:lang w:eastAsia="es-PE"/>
        </w:rPr>
        <w:t>la inspección no intrusiva</w:t>
      </w:r>
      <w:r w:rsidR="0040316E" w:rsidRPr="00CA4A81">
        <w:rPr>
          <w:rFonts w:ascii="Arial" w:eastAsia="Times New Roman" w:hAnsi="Arial" w:cs="Arial"/>
          <w:sz w:val="21"/>
          <w:szCs w:val="21"/>
          <w:lang w:eastAsia="es-PE"/>
        </w:rPr>
        <w:t>.</w:t>
      </w:r>
    </w:p>
    <w:p w14:paraId="430F7475" w14:textId="77777777" w:rsidR="0035510E" w:rsidRPr="00CA4A81" w:rsidRDefault="0035510E" w:rsidP="0033155F">
      <w:pPr>
        <w:spacing w:after="0" w:line="240" w:lineRule="auto"/>
        <w:ind w:left="1276" w:hanging="425"/>
        <w:rPr>
          <w:rFonts w:ascii="Arial" w:eastAsia="Times New Roman" w:hAnsi="Arial" w:cs="Arial"/>
          <w:sz w:val="21"/>
          <w:szCs w:val="21"/>
          <w:lang w:eastAsia="es-PE"/>
        </w:rPr>
      </w:pPr>
    </w:p>
    <w:p w14:paraId="42F38A8A" w14:textId="77777777" w:rsidR="0037328A" w:rsidRDefault="00FC7973" w:rsidP="009F7735">
      <w:pPr>
        <w:numPr>
          <w:ilvl w:val="0"/>
          <w:numId w:val="34"/>
        </w:numPr>
        <w:spacing w:after="0" w:line="240" w:lineRule="auto"/>
        <w:ind w:left="1276"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En el caso de mercancía</w:t>
      </w:r>
      <w:r w:rsidR="000154F3" w:rsidRPr="00CA4A81">
        <w:rPr>
          <w:rFonts w:ascii="Arial" w:eastAsia="Times New Roman" w:hAnsi="Arial" w:cs="Arial"/>
          <w:sz w:val="21"/>
          <w:szCs w:val="21"/>
          <w:lang w:eastAsia="es-PE"/>
        </w:rPr>
        <w:t>s</w:t>
      </w:r>
      <w:r w:rsidRPr="00CA4A81">
        <w:rPr>
          <w:rFonts w:ascii="Arial" w:eastAsia="Times New Roman" w:hAnsi="Arial" w:cs="Arial"/>
          <w:sz w:val="21"/>
          <w:szCs w:val="21"/>
          <w:lang w:eastAsia="es-PE"/>
        </w:rPr>
        <w:t xml:space="preserve"> </w:t>
      </w:r>
      <w:r w:rsidR="000154F3" w:rsidRPr="00CA4A81">
        <w:rPr>
          <w:rFonts w:ascii="Arial" w:eastAsia="Times New Roman" w:hAnsi="Arial" w:cs="Arial"/>
          <w:sz w:val="21"/>
          <w:szCs w:val="21"/>
          <w:lang w:eastAsia="es-PE"/>
        </w:rPr>
        <w:t xml:space="preserve">perecibles que requieran condiciones especiales de temperatura para su conservación, </w:t>
      </w:r>
      <w:r w:rsidR="00E77784" w:rsidRPr="00CA4A81">
        <w:rPr>
          <w:rFonts w:ascii="Arial" w:eastAsia="Times New Roman" w:hAnsi="Arial" w:cs="Arial"/>
          <w:sz w:val="21"/>
          <w:szCs w:val="21"/>
          <w:lang w:eastAsia="es-PE"/>
        </w:rPr>
        <w:t xml:space="preserve">animales vivos, </w:t>
      </w:r>
      <w:r w:rsidR="000154F3" w:rsidRPr="00CA4A81">
        <w:rPr>
          <w:rFonts w:ascii="Arial" w:eastAsia="Times New Roman" w:hAnsi="Arial" w:cs="Arial"/>
          <w:sz w:val="21"/>
          <w:szCs w:val="21"/>
          <w:lang w:eastAsia="es-PE"/>
        </w:rPr>
        <w:t>carga de gran peso y volumen, carga explosiva y carga a granel</w:t>
      </w:r>
      <w:r w:rsidR="005B1F78" w:rsidRPr="00CA4A81">
        <w:rPr>
          <w:rFonts w:ascii="Arial" w:eastAsia="Times New Roman" w:hAnsi="Arial" w:cs="Arial"/>
          <w:sz w:val="21"/>
          <w:szCs w:val="21"/>
          <w:lang w:eastAsia="es-PE"/>
        </w:rPr>
        <w:t>,</w:t>
      </w:r>
      <w:r w:rsidR="00B07BF4" w:rsidRPr="00CA4A81">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 xml:space="preserve">el funcionario aduanero puede efectuar el reconocimiento físico en lugares distintos a las áreas autorizadas por la </w:t>
      </w:r>
      <w:r w:rsidR="00684CB2" w:rsidRPr="00CA4A81">
        <w:rPr>
          <w:rFonts w:ascii="Arial" w:eastAsia="Times New Roman" w:hAnsi="Arial" w:cs="Arial"/>
          <w:sz w:val="21"/>
          <w:szCs w:val="21"/>
          <w:lang w:eastAsia="es-PE"/>
        </w:rPr>
        <w:t>a</w:t>
      </w:r>
      <w:r w:rsidRPr="00CA4A81">
        <w:rPr>
          <w:rFonts w:ascii="Arial" w:eastAsia="Times New Roman" w:hAnsi="Arial" w:cs="Arial"/>
          <w:sz w:val="21"/>
          <w:szCs w:val="21"/>
          <w:lang w:eastAsia="es-PE"/>
        </w:rPr>
        <w:t>utoridad aduanera para el reconocimiento físico dentro del depósito temporal</w:t>
      </w:r>
      <w:r w:rsidR="009A76F6" w:rsidRPr="00CA4A81">
        <w:rPr>
          <w:rFonts w:ascii="Arial" w:eastAsia="Times New Roman" w:hAnsi="Arial" w:cs="Arial"/>
          <w:sz w:val="21"/>
          <w:szCs w:val="21"/>
          <w:lang w:eastAsia="es-PE"/>
        </w:rPr>
        <w:t>.</w:t>
      </w:r>
    </w:p>
    <w:p w14:paraId="1416A867" w14:textId="77777777" w:rsidR="00CA4A81" w:rsidRPr="00CA4A81" w:rsidRDefault="00CA4A81" w:rsidP="00CA4A81">
      <w:pPr>
        <w:spacing w:after="0" w:line="240" w:lineRule="auto"/>
        <w:ind w:left="1418"/>
        <w:rPr>
          <w:rFonts w:ascii="Arial" w:eastAsia="Times New Roman" w:hAnsi="Arial" w:cs="Arial"/>
          <w:sz w:val="21"/>
          <w:szCs w:val="21"/>
          <w:lang w:eastAsia="es-PE"/>
        </w:rPr>
      </w:pPr>
    </w:p>
    <w:p w14:paraId="444729D8" w14:textId="77777777" w:rsidR="00923E45" w:rsidRPr="00FD623E" w:rsidRDefault="00D57938" w:rsidP="009F7735">
      <w:pPr>
        <w:numPr>
          <w:ilvl w:val="0"/>
          <w:numId w:val="34"/>
        </w:numPr>
        <w:spacing w:after="0" w:line="240" w:lineRule="auto"/>
        <w:ind w:left="1276" w:hanging="425"/>
        <w:rPr>
          <w:rFonts w:ascii="Arial" w:hAnsi="Arial" w:cs="Arial"/>
          <w:sz w:val="21"/>
          <w:szCs w:val="21"/>
        </w:rPr>
      </w:pPr>
      <w:r w:rsidRPr="00FD623E">
        <w:rPr>
          <w:rStyle w:val="auto-style31"/>
          <w:rFonts w:ascii="Arial" w:hAnsi="Arial" w:cs="Arial"/>
          <w:sz w:val="21"/>
          <w:szCs w:val="21"/>
          <w:u w:val="none"/>
        </w:rPr>
        <w:t>Si d</w:t>
      </w:r>
      <w:r w:rsidR="00923E45" w:rsidRPr="00FD623E">
        <w:rPr>
          <w:rStyle w:val="auto-style31"/>
          <w:rFonts w:ascii="Arial" w:hAnsi="Arial" w:cs="Arial"/>
          <w:sz w:val="21"/>
          <w:szCs w:val="21"/>
          <w:u w:val="none"/>
        </w:rPr>
        <w:t>urante el reconocimiento</w:t>
      </w:r>
      <w:r w:rsidR="00CA10BC" w:rsidRPr="00FD623E">
        <w:rPr>
          <w:rStyle w:val="auto-style31"/>
          <w:rFonts w:ascii="Arial" w:hAnsi="Arial" w:cs="Arial"/>
          <w:sz w:val="21"/>
          <w:szCs w:val="21"/>
          <w:u w:val="none"/>
        </w:rPr>
        <w:t xml:space="preserve"> </w:t>
      </w:r>
      <w:r w:rsidR="00FC283F" w:rsidRPr="00FD623E">
        <w:rPr>
          <w:rStyle w:val="auto-style31"/>
          <w:rFonts w:ascii="Arial" w:hAnsi="Arial" w:cs="Arial"/>
          <w:sz w:val="21"/>
          <w:szCs w:val="21"/>
          <w:u w:val="none"/>
        </w:rPr>
        <w:t>fí</w:t>
      </w:r>
      <w:r w:rsidR="00CA10BC" w:rsidRPr="00FD623E">
        <w:rPr>
          <w:rStyle w:val="auto-style31"/>
          <w:rFonts w:ascii="Arial" w:hAnsi="Arial" w:cs="Arial"/>
          <w:sz w:val="21"/>
          <w:szCs w:val="21"/>
          <w:u w:val="none"/>
        </w:rPr>
        <w:t>sico</w:t>
      </w:r>
      <w:r w:rsidR="002F7377" w:rsidRPr="00FD623E">
        <w:rPr>
          <w:rStyle w:val="auto-style31"/>
          <w:rFonts w:ascii="Arial" w:hAnsi="Arial" w:cs="Arial"/>
          <w:sz w:val="21"/>
          <w:szCs w:val="21"/>
          <w:u w:val="none"/>
        </w:rPr>
        <w:t>:</w:t>
      </w:r>
    </w:p>
    <w:p w14:paraId="791D26AC" w14:textId="77777777" w:rsidR="0033155F" w:rsidRPr="0033155F" w:rsidRDefault="002F7377" w:rsidP="009F7735">
      <w:pPr>
        <w:pStyle w:val="Prrafodelista"/>
        <w:numPr>
          <w:ilvl w:val="1"/>
          <w:numId w:val="21"/>
        </w:numPr>
        <w:spacing w:after="0"/>
        <w:ind w:left="1985" w:hanging="567"/>
        <w:rPr>
          <w:rFonts w:ascii="Arial" w:eastAsia="Times New Roman" w:hAnsi="Arial" w:cs="Arial"/>
          <w:strike/>
          <w:sz w:val="21"/>
          <w:szCs w:val="21"/>
          <w:lang w:eastAsia="es-PE"/>
        </w:rPr>
      </w:pPr>
      <w:r w:rsidRPr="00CA4A81">
        <w:rPr>
          <w:rFonts w:ascii="Arial" w:hAnsi="Arial" w:cs="Arial"/>
          <w:sz w:val="21"/>
          <w:szCs w:val="21"/>
        </w:rPr>
        <w:t>Se detectan d</w:t>
      </w:r>
      <w:r w:rsidR="00923E45" w:rsidRPr="00CA4A81">
        <w:rPr>
          <w:rFonts w:ascii="Arial" w:hAnsi="Arial" w:cs="Arial"/>
          <w:sz w:val="21"/>
          <w:szCs w:val="21"/>
        </w:rPr>
        <w:t xml:space="preserve">iferencias entre lo declarado y </w:t>
      </w:r>
      <w:r w:rsidR="00E26CB9" w:rsidRPr="00CA4A81">
        <w:rPr>
          <w:rFonts w:ascii="Arial" w:hAnsi="Arial" w:cs="Arial"/>
          <w:sz w:val="21"/>
          <w:szCs w:val="21"/>
        </w:rPr>
        <w:t xml:space="preserve">lo </w:t>
      </w:r>
      <w:r w:rsidR="00923E45" w:rsidRPr="00CA4A81">
        <w:rPr>
          <w:rFonts w:ascii="Arial" w:hAnsi="Arial" w:cs="Arial"/>
          <w:sz w:val="21"/>
          <w:szCs w:val="21"/>
        </w:rPr>
        <w:t>encontrado</w:t>
      </w:r>
      <w:r w:rsidR="000944CF" w:rsidRPr="00CA4A81">
        <w:rPr>
          <w:rFonts w:ascii="Arial" w:hAnsi="Arial" w:cs="Arial"/>
          <w:sz w:val="21"/>
          <w:szCs w:val="21"/>
        </w:rPr>
        <w:t xml:space="preserve">, </w:t>
      </w:r>
      <w:r w:rsidR="00923E45" w:rsidRPr="00CA4A81">
        <w:rPr>
          <w:rFonts w:ascii="Arial" w:hAnsi="Arial" w:cs="Arial"/>
          <w:sz w:val="21"/>
          <w:szCs w:val="21"/>
        </w:rPr>
        <w:t xml:space="preserve">el funcionario aduanero realiza las </w:t>
      </w:r>
      <w:r w:rsidR="00611049" w:rsidRPr="00CA4A81">
        <w:rPr>
          <w:rFonts w:ascii="Arial" w:hAnsi="Arial" w:cs="Arial"/>
          <w:sz w:val="21"/>
          <w:szCs w:val="21"/>
        </w:rPr>
        <w:t>rectificaciones</w:t>
      </w:r>
      <w:r w:rsidR="00923E45" w:rsidRPr="00CA4A81">
        <w:rPr>
          <w:rFonts w:ascii="Arial" w:hAnsi="Arial" w:cs="Arial"/>
          <w:sz w:val="21"/>
          <w:szCs w:val="21"/>
        </w:rPr>
        <w:t xml:space="preserve"> que correspondan</w:t>
      </w:r>
      <w:r w:rsidR="00CA4A81">
        <w:rPr>
          <w:rFonts w:ascii="Arial" w:hAnsi="Arial" w:cs="Arial"/>
          <w:sz w:val="21"/>
          <w:szCs w:val="21"/>
        </w:rPr>
        <w:t>.</w:t>
      </w:r>
    </w:p>
    <w:p w14:paraId="6E618134" w14:textId="77777777" w:rsidR="0033155F" w:rsidRPr="0033155F" w:rsidRDefault="002F7377" w:rsidP="009F7735">
      <w:pPr>
        <w:pStyle w:val="Prrafodelista"/>
        <w:numPr>
          <w:ilvl w:val="1"/>
          <w:numId w:val="21"/>
        </w:numPr>
        <w:spacing w:after="0"/>
        <w:ind w:left="1985" w:hanging="567"/>
        <w:rPr>
          <w:rFonts w:ascii="Arial" w:eastAsia="Times New Roman" w:hAnsi="Arial" w:cs="Arial"/>
          <w:strike/>
          <w:sz w:val="21"/>
          <w:szCs w:val="21"/>
          <w:lang w:eastAsia="es-PE"/>
        </w:rPr>
      </w:pPr>
      <w:r w:rsidRPr="0033155F">
        <w:rPr>
          <w:rFonts w:ascii="Arial" w:hAnsi="Arial" w:cs="Arial"/>
          <w:sz w:val="21"/>
          <w:szCs w:val="21"/>
        </w:rPr>
        <w:t>Se encuentran m</w:t>
      </w:r>
      <w:r w:rsidR="00665737" w:rsidRPr="0033155F">
        <w:rPr>
          <w:rFonts w:ascii="Arial" w:hAnsi="Arial" w:cs="Arial"/>
          <w:sz w:val="21"/>
          <w:szCs w:val="21"/>
        </w:rPr>
        <w:t>ercancías de exportación prohibida o restringida</w:t>
      </w:r>
      <w:r w:rsidR="000944CF" w:rsidRPr="0033155F">
        <w:rPr>
          <w:rFonts w:ascii="Arial" w:hAnsi="Arial" w:cs="Arial"/>
          <w:sz w:val="21"/>
          <w:szCs w:val="21"/>
        </w:rPr>
        <w:t xml:space="preserve"> sin autorización, </w:t>
      </w:r>
      <w:r w:rsidR="00665737" w:rsidRPr="0033155F">
        <w:rPr>
          <w:rFonts w:ascii="Arial" w:hAnsi="Arial" w:cs="Arial"/>
          <w:sz w:val="21"/>
          <w:szCs w:val="21"/>
        </w:rPr>
        <w:t xml:space="preserve">el funcionario aduanero </w:t>
      </w:r>
      <w:r w:rsidR="00095893" w:rsidRPr="0033155F">
        <w:rPr>
          <w:rFonts w:ascii="Arial" w:hAnsi="Arial" w:cs="Arial"/>
          <w:sz w:val="21"/>
          <w:szCs w:val="21"/>
        </w:rPr>
        <w:t>su</w:t>
      </w:r>
      <w:r w:rsidR="00F92CE9" w:rsidRPr="0033155F">
        <w:rPr>
          <w:rFonts w:ascii="Arial" w:hAnsi="Arial" w:cs="Arial"/>
          <w:sz w:val="21"/>
          <w:szCs w:val="21"/>
        </w:rPr>
        <w:t>spende</w:t>
      </w:r>
      <w:r w:rsidR="00665737" w:rsidRPr="0033155F">
        <w:rPr>
          <w:rFonts w:ascii="Arial" w:hAnsi="Arial" w:cs="Arial"/>
          <w:sz w:val="21"/>
          <w:szCs w:val="21"/>
        </w:rPr>
        <w:t xml:space="preserve"> el despacho</w:t>
      </w:r>
      <w:r w:rsidR="000944CF" w:rsidRPr="0033155F">
        <w:rPr>
          <w:rFonts w:ascii="Arial" w:hAnsi="Arial" w:cs="Arial"/>
          <w:sz w:val="21"/>
          <w:szCs w:val="21"/>
        </w:rPr>
        <w:t>,</w:t>
      </w:r>
      <w:r w:rsidR="00665737" w:rsidRPr="0033155F">
        <w:rPr>
          <w:rFonts w:ascii="Arial" w:hAnsi="Arial" w:cs="Arial"/>
          <w:sz w:val="21"/>
          <w:szCs w:val="21"/>
        </w:rPr>
        <w:t xml:space="preserve"> o</w:t>
      </w:r>
      <w:r w:rsidR="000944CF" w:rsidRPr="0033155F">
        <w:rPr>
          <w:rFonts w:ascii="Arial" w:hAnsi="Arial" w:cs="Arial"/>
          <w:sz w:val="21"/>
          <w:szCs w:val="21"/>
        </w:rPr>
        <w:t xml:space="preserve"> </w:t>
      </w:r>
      <w:r w:rsidR="00665737" w:rsidRPr="0033155F">
        <w:rPr>
          <w:rFonts w:ascii="Arial" w:hAnsi="Arial" w:cs="Arial"/>
          <w:sz w:val="21"/>
          <w:szCs w:val="21"/>
        </w:rPr>
        <w:t>separa</w:t>
      </w:r>
      <w:r w:rsidRPr="0033155F">
        <w:rPr>
          <w:rFonts w:ascii="Arial" w:hAnsi="Arial" w:cs="Arial"/>
          <w:sz w:val="21"/>
          <w:szCs w:val="21"/>
        </w:rPr>
        <w:t xml:space="preserve"> la</w:t>
      </w:r>
      <w:r w:rsidR="00665737" w:rsidRPr="0033155F">
        <w:rPr>
          <w:rFonts w:ascii="Arial" w:hAnsi="Arial" w:cs="Arial"/>
          <w:sz w:val="21"/>
          <w:szCs w:val="21"/>
        </w:rPr>
        <w:t xml:space="preserve"> mercancía y </w:t>
      </w:r>
      <w:r w:rsidR="00F92CE9" w:rsidRPr="0033155F">
        <w:rPr>
          <w:rFonts w:ascii="Arial" w:hAnsi="Arial" w:cs="Arial"/>
          <w:sz w:val="21"/>
          <w:szCs w:val="21"/>
        </w:rPr>
        <w:t>continua</w:t>
      </w:r>
      <w:r w:rsidR="00665737" w:rsidRPr="0033155F">
        <w:rPr>
          <w:rFonts w:ascii="Arial" w:hAnsi="Arial" w:cs="Arial"/>
          <w:sz w:val="21"/>
          <w:szCs w:val="21"/>
        </w:rPr>
        <w:t xml:space="preserve"> con el despacho cuando sea posible</w:t>
      </w:r>
      <w:r w:rsidR="000E5AFD" w:rsidRPr="0033155F">
        <w:rPr>
          <w:rFonts w:ascii="Arial" w:hAnsi="Arial" w:cs="Arial"/>
          <w:sz w:val="21"/>
          <w:szCs w:val="21"/>
        </w:rPr>
        <w:t>.</w:t>
      </w:r>
    </w:p>
    <w:p w14:paraId="2DA6974F" w14:textId="77777777" w:rsidR="0064355D" w:rsidRPr="0033155F" w:rsidRDefault="002F7377" w:rsidP="009F7735">
      <w:pPr>
        <w:pStyle w:val="Prrafodelista"/>
        <w:numPr>
          <w:ilvl w:val="1"/>
          <w:numId w:val="21"/>
        </w:numPr>
        <w:spacing w:after="0"/>
        <w:ind w:left="1985" w:hanging="567"/>
        <w:rPr>
          <w:rFonts w:ascii="Arial" w:eastAsia="Times New Roman" w:hAnsi="Arial" w:cs="Arial"/>
          <w:strike/>
          <w:sz w:val="21"/>
          <w:szCs w:val="21"/>
          <w:lang w:eastAsia="es-PE"/>
        </w:rPr>
      </w:pPr>
      <w:r w:rsidRPr="0033155F">
        <w:rPr>
          <w:rFonts w:ascii="Arial" w:hAnsi="Arial" w:cs="Arial"/>
          <w:sz w:val="21"/>
          <w:szCs w:val="21"/>
        </w:rPr>
        <w:t>Se verifica que e</w:t>
      </w:r>
      <w:r w:rsidR="00923E45" w:rsidRPr="0033155F">
        <w:rPr>
          <w:rFonts w:ascii="Arial" w:hAnsi="Arial" w:cs="Arial"/>
          <w:sz w:val="21"/>
          <w:szCs w:val="21"/>
        </w:rPr>
        <w:t>l local designado por el exportador no cuent</w:t>
      </w:r>
      <w:r w:rsidRPr="0033155F">
        <w:rPr>
          <w:rFonts w:ascii="Arial" w:hAnsi="Arial" w:cs="Arial"/>
          <w:sz w:val="21"/>
          <w:szCs w:val="21"/>
        </w:rPr>
        <w:t>a</w:t>
      </w:r>
      <w:r w:rsidR="00923E45" w:rsidRPr="0033155F">
        <w:rPr>
          <w:rFonts w:ascii="Arial" w:hAnsi="Arial" w:cs="Arial"/>
          <w:sz w:val="21"/>
          <w:szCs w:val="21"/>
        </w:rPr>
        <w:t xml:space="preserve"> con la infraestructura adecuada </w:t>
      </w:r>
      <w:r w:rsidR="00A511F2" w:rsidRPr="0033155F">
        <w:rPr>
          <w:rFonts w:ascii="Arial" w:hAnsi="Arial" w:cs="Arial"/>
          <w:sz w:val="21"/>
          <w:szCs w:val="21"/>
        </w:rPr>
        <w:t>para efectuar el</w:t>
      </w:r>
      <w:r w:rsidR="00923E45" w:rsidRPr="0033155F">
        <w:rPr>
          <w:rFonts w:ascii="Arial" w:hAnsi="Arial" w:cs="Arial"/>
          <w:sz w:val="21"/>
          <w:szCs w:val="21"/>
        </w:rPr>
        <w:t xml:space="preserve"> reconocimiento físico de manera eficiente y segura para llevar a cabo la diligencia</w:t>
      </w:r>
      <w:r w:rsidR="00625394" w:rsidRPr="0033155F">
        <w:rPr>
          <w:rFonts w:ascii="Arial" w:hAnsi="Arial" w:cs="Arial"/>
          <w:sz w:val="21"/>
          <w:szCs w:val="21"/>
        </w:rPr>
        <w:t>, el funcionario aduanero suspende el despacho.</w:t>
      </w:r>
    </w:p>
    <w:p w14:paraId="6B078F6F" w14:textId="77777777" w:rsidR="00F92CE9" w:rsidRPr="003345A7" w:rsidRDefault="00F92CE9" w:rsidP="003345A7">
      <w:pPr>
        <w:spacing w:after="0"/>
        <w:rPr>
          <w:rStyle w:val="auto-style31"/>
          <w:rFonts w:ascii="Arial" w:hAnsi="Arial" w:cs="Arial"/>
          <w:sz w:val="21"/>
          <w:szCs w:val="21"/>
          <w:u w:val="none"/>
        </w:rPr>
      </w:pPr>
    </w:p>
    <w:p w14:paraId="1C167815" w14:textId="4825AED7" w:rsidR="00F35221" w:rsidRPr="00867B49" w:rsidRDefault="0064355D" w:rsidP="00BC5759">
      <w:pPr>
        <w:spacing w:after="0" w:line="240" w:lineRule="auto"/>
        <w:ind w:left="1418"/>
        <w:rPr>
          <w:rStyle w:val="auto-style31"/>
          <w:rFonts w:ascii="Arial" w:hAnsi="Arial" w:cs="Arial"/>
          <w:sz w:val="21"/>
          <w:szCs w:val="21"/>
          <w:u w:val="none"/>
        </w:rPr>
      </w:pPr>
      <w:r w:rsidRPr="00867B49">
        <w:rPr>
          <w:rStyle w:val="auto-style31"/>
          <w:rFonts w:ascii="Arial" w:hAnsi="Arial" w:cs="Arial"/>
          <w:sz w:val="21"/>
          <w:szCs w:val="21"/>
          <w:u w:val="none"/>
        </w:rPr>
        <w:t xml:space="preserve">De constatarse las incidencias señaladas en los incisos </w:t>
      </w:r>
      <w:r w:rsidR="00611049" w:rsidRPr="00867B49">
        <w:rPr>
          <w:rStyle w:val="auto-style31"/>
          <w:rFonts w:ascii="Arial" w:hAnsi="Arial" w:cs="Arial"/>
          <w:sz w:val="21"/>
          <w:szCs w:val="21"/>
          <w:u w:val="none"/>
        </w:rPr>
        <w:t>b)</w:t>
      </w:r>
      <w:r w:rsidR="002F7377" w:rsidRPr="00867B49">
        <w:rPr>
          <w:rStyle w:val="auto-style31"/>
          <w:rFonts w:ascii="Arial" w:hAnsi="Arial" w:cs="Arial"/>
          <w:sz w:val="21"/>
          <w:szCs w:val="21"/>
          <w:u w:val="none"/>
        </w:rPr>
        <w:t xml:space="preserve"> y</w:t>
      </w:r>
      <w:r w:rsidR="00611049" w:rsidRPr="00867B49">
        <w:rPr>
          <w:rStyle w:val="auto-style31"/>
          <w:rFonts w:ascii="Arial" w:hAnsi="Arial" w:cs="Arial"/>
          <w:sz w:val="21"/>
          <w:szCs w:val="21"/>
          <w:u w:val="none"/>
        </w:rPr>
        <w:t xml:space="preserve"> </w:t>
      </w:r>
      <w:r w:rsidRPr="00867B49">
        <w:rPr>
          <w:rStyle w:val="auto-style31"/>
          <w:rFonts w:ascii="Arial" w:hAnsi="Arial" w:cs="Arial"/>
          <w:sz w:val="21"/>
          <w:szCs w:val="21"/>
          <w:u w:val="none"/>
        </w:rPr>
        <w:t xml:space="preserve">c) </w:t>
      </w:r>
      <w:r w:rsidR="002F7377" w:rsidRPr="00867B49">
        <w:rPr>
          <w:rStyle w:val="auto-style31"/>
          <w:rFonts w:ascii="Arial" w:hAnsi="Arial" w:cs="Arial"/>
          <w:sz w:val="21"/>
          <w:szCs w:val="21"/>
          <w:u w:val="none"/>
        </w:rPr>
        <w:t xml:space="preserve">o </w:t>
      </w:r>
      <w:r w:rsidR="0003385D" w:rsidRPr="00356314">
        <w:rPr>
          <w:rStyle w:val="auto-style31"/>
          <w:rFonts w:ascii="Arial" w:hAnsi="Arial" w:cs="Arial"/>
          <w:sz w:val="21"/>
          <w:szCs w:val="21"/>
          <w:u w:val="none"/>
        </w:rPr>
        <w:t>de presumirse</w:t>
      </w:r>
      <w:r w:rsidR="0003385D">
        <w:rPr>
          <w:rStyle w:val="auto-style31"/>
          <w:rFonts w:ascii="Arial" w:hAnsi="Arial" w:cs="Arial"/>
          <w:sz w:val="21"/>
          <w:szCs w:val="21"/>
          <w:u w:val="none"/>
        </w:rPr>
        <w:t xml:space="preserve"> </w:t>
      </w:r>
      <w:r w:rsidR="002F7377" w:rsidRPr="00867B49">
        <w:rPr>
          <w:rStyle w:val="auto-style31"/>
          <w:rFonts w:ascii="Arial" w:hAnsi="Arial" w:cs="Arial"/>
          <w:sz w:val="21"/>
          <w:szCs w:val="21"/>
          <w:u w:val="none"/>
        </w:rPr>
        <w:t xml:space="preserve">la comisión de </w:t>
      </w:r>
      <w:r w:rsidR="002F7377" w:rsidRPr="00867B49">
        <w:rPr>
          <w:rFonts w:ascii="Arial" w:hAnsi="Arial" w:cs="Arial"/>
          <w:sz w:val="21"/>
          <w:szCs w:val="21"/>
        </w:rPr>
        <w:t>fraude o delito, e</w:t>
      </w:r>
      <w:r w:rsidR="002F7377" w:rsidRPr="00867B49">
        <w:rPr>
          <w:rStyle w:val="auto-style31"/>
          <w:rFonts w:ascii="Arial" w:hAnsi="Arial" w:cs="Arial"/>
          <w:sz w:val="21"/>
          <w:szCs w:val="21"/>
          <w:u w:val="none"/>
        </w:rPr>
        <w:t>l funcionario aduanero</w:t>
      </w:r>
      <w:r w:rsidR="001C5ADF" w:rsidRPr="00867B49">
        <w:rPr>
          <w:rStyle w:val="auto-style31"/>
          <w:rFonts w:ascii="Arial" w:hAnsi="Arial" w:cs="Arial"/>
          <w:sz w:val="21"/>
          <w:szCs w:val="21"/>
          <w:u w:val="none"/>
        </w:rPr>
        <w:t xml:space="preserve"> registra estas situaciones en el sistema informático y</w:t>
      </w:r>
      <w:r w:rsidR="002F7377" w:rsidRPr="00867B49">
        <w:rPr>
          <w:rStyle w:val="auto-style31"/>
          <w:rFonts w:ascii="Arial" w:hAnsi="Arial" w:cs="Arial"/>
          <w:sz w:val="21"/>
          <w:szCs w:val="21"/>
          <w:u w:val="none"/>
        </w:rPr>
        <w:t xml:space="preserve"> </w:t>
      </w:r>
      <w:r w:rsidRPr="00867B49">
        <w:rPr>
          <w:rStyle w:val="auto-style31"/>
          <w:rFonts w:ascii="Arial" w:hAnsi="Arial" w:cs="Arial"/>
          <w:sz w:val="21"/>
          <w:szCs w:val="21"/>
          <w:u w:val="none"/>
        </w:rPr>
        <w:t xml:space="preserve">formula </w:t>
      </w:r>
      <w:r w:rsidR="00665737" w:rsidRPr="00867B49">
        <w:rPr>
          <w:rStyle w:val="auto-style31"/>
          <w:rFonts w:ascii="Arial" w:hAnsi="Arial" w:cs="Arial"/>
          <w:sz w:val="21"/>
          <w:szCs w:val="21"/>
          <w:u w:val="none"/>
        </w:rPr>
        <w:t>el informe correspondiente al jefe del área que administra el régimen</w:t>
      </w:r>
      <w:r w:rsidR="0003385D" w:rsidRPr="00356314">
        <w:rPr>
          <w:rStyle w:val="auto-style31"/>
          <w:rFonts w:ascii="Arial" w:hAnsi="Arial" w:cs="Arial"/>
          <w:sz w:val="21"/>
          <w:szCs w:val="21"/>
          <w:u w:val="none"/>
        </w:rPr>
        <w:t>,</w:t>
      </w:r>
      <w:r w:rsidR="00665737" w:rsidRPr="00867B49">
        <w:rPr>
          <w:rStyle w:val="auto-style31"/>
          <w:rFonts w:ascii="Arial" w:hAnsi="Arial" w:cs="Arial"/>
          <w:sz w:val="21"/>
          <w:szCs w:val="21"/>
          <w:u w:val="none"/>
        </w:rPr>
        <w:t xml:space="preserve"> para la determinación de las acciones legales pertinentes.</w:t>
      </w:r>
      <w:r w:rsidR="00FA11BE">
        <w:rPr>
          <w:rStyle w:val="auto-style31"/>
          <w:rFonts w:ascii="Arial" w:hAnsi="Arial" w:cs="Arial"/>
          <w:sz w:val="21"/>
          <w:szCs w:val="21"/>
          <w:u w:val="none"/>
        </w:rPr>
        <w:t xml:space="preserve"> </w:t>
      </w:r>
      <w:r w:rsidR="00E86B67" w:rsidRPr="00867B49">
        <w:rPr>
          <w:rStyle w:val="auto-style31"/>
          <w:rFonts w:ascii="Arial" w:hAnsi="Arial" w:cs="Arial"/>
          <w:sz w:val="21"/>
          <w:szCs w:val="21"/>
          <w:u w:val="none"/>
        </w:rPr>
        <w:t>En</w:t>
      </w:r>
      <w:r w:rsidR="00FA11BE">
        <w:rPr>
          <w:rStyle w:val="auto-style31"/>
          <w:rFonts w:ascii="Arial" w:hAnsi="Arial" w:cs="Arial"/>
          <w:sz w:val="21"/>
          <w:szCs w:val="21"/>
          <w:u w:val="none"/>
        </w:rPr>
        <w:t xml:space="preserve"> </w:t>
      </w:r>
      <w:r w:rsidR="00E86B67" w:rsidRPr="00867B49">
        <w:rPr>
          <w:rStyle w:val="auto-style31"/>
          <w:rFonts w:ascii="Arial" w:hAnsi="Arial" w:cs="Arial"/>
          <w:sz w:val="21"/>
          <w:szCs w:val="21"/>
          <w:u w:val="none"/>
        </w:rPr>
        <w:t>caso</w:t>
      </w:r>
      <w:r w:rsidR="00E86B67">
        <w:rPr>
          <w:rStyle w:val="auto-style31"/>
          <w:rFonts w:ascii="Arial" w:hAnsi="Arial" w:cs="Arial"/>
          <w:sz w:val="21"/>
          <w:szCs w:val="21"/>
          <w:u w:val="none"/>
        </w:rPr>
        <w:t xml:space="preserve"> </w:t>
      </w:r>
      <w:r w:rsidR="00E86B67" w:rsidRPr="00867B49">
        <w:rPr>
          <w:rStyle w:val="auto-style31"/>
          <w:rFonts w:ascii="Arial" w:hAnsi="Arial" w:cs="Arial"/>
          <w:sz w:val="21"/>
          <w:szCs w:val="21"/>
          <w:u w:val="none"/>
        </w:rPr>
        <w:t>que</w:t>
      </w:r>
      <w:r w:rsidR="0066708A">
        <w:rPr>
          <w:rStyle w:val="auto-style31"/>
          <w:rFonts w:ascii="Arial" w:hAnsi="Arial" w:cs="Arial"/>
          <w:sz w:val="21"/>
          <w:szCs w:val="21"/>
          <w:u w:val="none"/>
        </w:rPr>
        <w:t xml:space="preserve"> </w:t>
      </w:r>
      <w:r w:rsidR="002F7377" w:rsidRPr="00867B49">
        <w:rPr>
          <w:rStyle w:val="auto-style31"/>
          <w:rFonts w:ascii="Arial" w:hAnsi="Arial" w:cs="Arial"/>
          <w:sz w:val="21"/>
          <w:szCs w:val="21"/>
          <w:u w:val="none"/>
        </w:rPr>
        <w:t xml:space="preserve">se subsanen </w:t>
      </w:r>
      <w:r w:rsidR="00587E47" w:rsidRPr="00867B49">
        <w:rPr>
          <w:rStyle w:val="auto-style31"/>
          <w:rFonts w:ascii="Arial" w:hAnsi="Arial" w:cs="Arial"/>
          <w:sz w:val="21"/>
          <w:szCs w:val="21"/>
          <w:u w:val="none"/>
        </w:rPr>
        <w:t>las incidencias, el jefe del área puede disponer la continuación del despacho.</w:t>
      </w:r>
    </w:p>
    <w:p w14:paraId="250980B1" w14:textId="77777777" w:rsidR="00B23DEB" w:rsidRPr="00867B49" w:rsidRDefault="00B23DEB" w:rsidP="00082255">
      <w:pPr>
        <w:spacing w:after="0" w:line="240" w:lineRule="auto"/>
        <w:rPr>
          <w:rStyle w:val="auto-style31"/>
          <w:rFonts w:ascii="Arial" w:hAnsi="Arial" w:cs="Arial"/>
          <w:sz w:val="21"/>
          <w:szCs w:val="21"/>
          <w:u w:val="none"/>
        </w:rPr>
      </w:pPr>
    </w:p>
    <w:p w14:paraId="789ACF94" w14:textId="77777777" w:rsidR="00FC7973" w:rsidRPr="00867B49" w:rsidRDefault="00FC7973" w:rsidP="009F7735">
      <w:pPr>
        <w:numPr>
          <w:ilvl w:val="0"/>
          <w:numId w:val="34"/>
        </w:numPr>
        <w:spacing w:after="0" w:line="240" w:lineRule="auto"/>
        <w:ind w:left="1418" w:hanging="567"/>
        <w:rPr>
          <w:rStyle w:val="auto-style31"/>
          <w:rFonts w:ascii="Arial" w:hAnsi="Arial" w:cs="Arial"/>
          <w:sz w:val="21"/>
          <w:szCs w:val="21"/>
          <w:u w:val="none"/>
        </w:rPr>
      </w:pPr>
      <w:r w:rsidRPr="00867B49">
        <w:rPr>
          <w:rStyle w:val="auto-style31"/>
          <w:rFonts w:ascii="Arial" w:hAnsi="Arial" w:cs="Arial"/>
          <w:sz w:val="21"/>
          <w:szCs w:val="21"/>
          <w:u w:val="none"/>
        </w:rPr>
        <w:t>Si las incidencias detectadas no son subsanables</w:t>
      </w:r>
      <w:r w:rsidR="00AA2805" w:rsidRPr="00867B49">
        <w:rPr>
          <w:rStyle w:val="auto-style31"/>
          <w:rFonts w:ascii="Arial" w:hAnsi="Arial" w:cs="Arial"/>
          <w:sz w:val="21"/>
          <w:szCs w:val="21"/>
          <w:u w:val="none"/>
        </w:rPr>
        <w:t xml:space="preserve"> y corresponden a una declaración numerada por otra aduana</w:t>
      </w:r>
      <w:r w:rsidRPr="00867B49">
        <w:rPr>
          <w:rStyle w:val="auto-style31"/>
          <w:rFonts w:ascii="Arial" w:hAnsi="Arial" w:cs="Arial"/>
          <w:sz w:val="21"/>
          <w:szCs w:val="21"/>
          <w:u w:val="none"/>
        </w:rPr>
        <w:t xml:space="preserve">, </w:t>
      </w:r>
      <w:r w:rsidR="00B0238D" w:rsidRPr="00867B49">
        <w:rPr>
          <w:rStyle w:val="auto-style31"/>
          <w:rFonts w:ascii="Arial" w:hAnsi="Arial" w:cs="Arial"/>
          <w:sz w:val="21"/>
          <w:szCs w:val="21"/>
          <w:u w:val="none"/>
        </w:rPr>
        <w:t xml:space="preserve">la </w:t>
      </w:r>
      <w:r w:rsidR="00AA2805" w:rsidRPr="00867B49">
        <w:rPr>
          <w:rStyle w:val="auto-style31"/>
          <w:rFonts w:ascii="Arial" w:hAnsi="Arial" w:cs="Arial"/>
          <w:sz w:val="21"/>
          <w:szCs w:val="21"/>
          <w:u w:val="none"/>
        </w:rPr>
        <w:t xml:space="preserve">intendencia </w:t>
      </w:r>
      <w:r w:rsidR="007F0CDD">
        <w:rPr>
          <w:rStyle w:val="auto-style31"/>
          <w:rFonts w:ascii="Arial" w:hAnsi="Arial" w:cs="Arial"/>
          <w:sz w:val="21"/>
          <w:szCs w:val="21"/>
          <w:u w:val="none"/>
        </w:rPr>
        <w:t>que</w:t>
      </w:r>
      <w:r w:rsidR="00B0238D" w:rsidRPr="00867B49">
        <w:rPr>
          <w:rStyle w:val="auto-style31"/>
          <w:rFonts w:ascii="Arial" w:hAnsi="Arial" w:cs="Arial"/>
          <w:sz w:val="21"/>
          <w:szCs w:val="21"/>
          <w:u w:val="none"/>
        </w:rPr>
        <w:t xml:space="preserve"> detecta la incidencia </w:t>
      </w:r>
      <w:r w:rsidR="00AA2805" w:rsidRPr="00867B49">
        <w:rPr>
          <w:rStyle w:val="auto-style31"/>
          <w:rFonts w:ascii="Arial" w:hAnsi="Arial" w:cs="Arial"/>
          <w:sz w:val="21"/>
          <w:szCs w:val="21"/>
          <w:u w:val="none"/>
        </w:rPr>
        <w:t xml:space="preserve">informa a la </w:t>
      </w:r>
      <w:r w:rsidRPr="00867B49">
        <w:rPr>
          <w:rStyle w:val="auto-style31"/>
          <w:rFonts w:ascii="Arial" w:hAnsi="Arial" w:cs="Arial"/>
          <w:sz w:val="21"/>
          <w:szCs w:val="21"/>
          <w:u w:val="none"/>
        </w:rPr>
        <w:t xml:space="preserve">de </w:t>
      </w:r>
      <w:r w:rsidRPr="00EF4CB4">
        <w:rPr>
          <w:rStyle w:val="auto-style31"/>
          <w:rFonts w:ascii="Arial" w:hAnsi="Arial" w:cs="Arial"/>
          <w:sz w:val="21"/>
          <w:szCs w:val="21"/>
          <w:u w:val="none"/>
        </w:rPr>
        <w:t>origen</w:t>
      </w:r>
      <w:r w:rsidRPr="00B51F53">
        <w:rPr>
          <w:rStyle w:val="auto-style31"/>
          <w:rFonts w:ascii="Arial" w:hAnsi="Arial" w:cs="Arial"/>
          <w:color w:val="FF0000"/>
          <w:sz w:val="21"/>
          <w:szCs w:val="21"/>
          <w:u w:val="none"/>
        </w:rPr>
        <w:t xml:space="preserve"> </w:t>
      </w:r>
      <w:r w:rsidR="00AA2805" w:rsidRPr="00867B49">
        <w:rPr>
          <w:rStyle w:val="auto-style31"/>
          <w:rFonts w:ascii="Arial" w:hAnsi="Arial" w:cs="Arial"/>
          <w:sz w:val="21"/>
          <w:szCs w:val="21"/>
          <w:u w:val="none"/>
        </w:rPr>
        <w:t xml:space="preserve">para </w:t>
      </w:r>
      <w:r w:rsidR="00B0238D" w:rsidRPr="00867B49">
        <w:rPr>
          <w:rStyle w:val="auto-style31"/>
          <w:rFonts w:ascii="Arial" w:hAnsi="Arial" w:cs="Arial"/>
          <w:sz w:val="21"/>
          <w:szCs w:val="21"/>
          <w:u w:val="none"/>
        </w:rPr>
        <w:t xml:space="preserve">que realice </w:t>
      </w:r>
      <w:r w:rsidRPr="00867B49">
        <w:rPr>
          <w:rStyle w:val="auto-style31"/>
          <w:rFonts w:ascii="Arial" w:hAnsi="Arial" w:cs="Arial"/>
          <w:sz w:val="21"/>
          <w:szCs w:val="21"/>
          <w:u w:val="none"/>
        </w:rPr>
        <w:t>las acciones que correspondan</w:t>
      </w:r>
      <w:r w:rsidR="00AA2805" w:rsidRPr="00867B49">
        <w:rPr>
          <w:rStyle w:val="auto-style31"/>
          <w:rFonts w:ascii="Arial" w:hAnsi="Arial" w:cs="Arial"/>
          <w:sz w:val="21"/>
          <w:szCs w:val="21"/>
          <w:u w:val="none"/>
        </w:rPr>
        <w:t>.</w:t>
      </w:r>
      <w:r w:rsidRPr="00867B49">
        <w:rPr>
          <w:rStyle w:val="auto-style31"/>
          <w:rFonts w:ascii="Arial" w:hAnsi="Arial" w:cs="Arial"/>
          <w:sz w:val="21"/>
          <w:szCs w:val="21"/>
          <w:u w:val="none"/>
        </w:rPr>
        <w:t xml:space="preserve"> </w:t>
      </w:r>
    </w:p>
    <w:p w14:paraId="661A5354" w14:textId="77777777" w:rsidR="002D1B01" w:rsidRPr="00867B49" w:rsidRDefault="002D1B01" w:rsidP="00082255">
      <w:pPr>
        <w:spacing w:after="0" w:line="240" w:lineRule="auto"/>
        <w:ind w:left="851"/>
        <w:rPr>
          <w:rStyle w:val="auto-style31"/>
          <w:rFonts w:ascii="Arial" w:hAnsi="Arial" w:cs="Arial"/>
          <w:sz w:val="21"/>
          <w:szCs w:val="21"/>
          <w:u w:val="none"/>
        </w:rPr>
      </w:pPr>
    </w:p>
    <w:p w14:paraId="1AFBB361" w14:textId="2E032D13" w:rsidR="008175EF" w:rsidRPr="00CA4A81" w:rsidRDefault="008175EF" w:rsidP="009F7735">
      <w:pPr>
        <w:numPr>
          <w:ilvl w:val="0"/>
          <w:numId w:val="34"/>
        </w:numPr>
        <w:spacing w:after="0" w:line="240" w:lineRule="auto"/>
        <w:ind w:left="1418" w:hanging="567"/>
        <w:rPr>
          <w:rStyle w:val="auto-style31"/>
          <w:rFonts w:ascii="Arial" w:hAnsi="Arial" w:cs="Arial"/>
          <w:sz w:val="21"/>
          <w:szCs w:val="21"/>
          <w:u w:val="none"/>
        </w:rPr>
      </w:pPr>
      <w:r w:rsidRPr="00CA4A81">
        <w:rPr>
          <w:rStyle w:val="auto-style31"/>
          <w:rFonts w:ascii="Arial" w:hAnsi="Arial" w:cs="Arial"/>
          <w:sz w:val="21"/>
          <w:szCs w:val="21"/>
          <w:u w:val="none"/>
        </w:rPr>
        <w:t>Si como resultado del reconocimiento físico no se detectan incidencias o estas son subsanadas, el funcionario aduanero coloca el precinto aduanero</w:t>
      </w:r>
      <w:r w:rsidR="0003385D" w:rsidRPr="00356314">
        <w:rPr>
          <w:rStyle w:val="auto-style31"/>
          <w:rFonts w:ascii="Arial" w:hAnsi="Arial" w:cs="Arial"/>
          <w:sz w:val="21"/>
          <w:szCs w:val="21"/>
          <w:u w:val="none"/>
        </w:rPr>
        <w:t>,</w:t>
      </w:r>
      <w:r w:rsidRPr="00CA4A81">
        <w:rPr>
          <w:rStyle w:val="auto-style31"/>
          <w:rFonts w:ascii="Arial" w:hAnsi="Arial" w:cs="Arial"/>
          <w:sz w:val="21"/>
          <w:szCs w:val="21"/>
          <w:u w:val="none"/>
        </w:rPr>
        <w:t xml:space="preserve"> de corresponder</w:t>
      </w:r>
      <w:r w:rsidR="0003385D" w:rsidRPr="00356314">
        <w:rPr>
          <w:rStyle w:val="auto-style31"/>
          <w:rFonts w:ascii="Arial" w:hAnsi="Arial" w:cs="Arial"/>
          <w:sz w:val="21"/>
          <w:szCs w:val="21"/>
          <w:u w:val="none"/>
        </w:rPr>
        <w:t>,</w:t>
      </w:r>
      <w:r w:rsidRPr="00CA4A81">
        <w:rPr>
          <w:rStyle w:val="auto-style31"/>
          <w:rFonts w:ascii="Arial" w:hAnsi="Arial" w:cs="Arial"/>
          <w:sz w:val="21"/>
          <w:szCs w:val="21"/>
          <w:u w:val="none"/>
        </w:rPr>
        <w:t xml:space="preserve"> y registra la diligencia en el sistema informático, consignando:</w:t>
      </w:r>
    </w:p>
    <w:p w14:paraId="451D5F5D" w14:textId="77777777" w:rsidR="008175EF" w:rsidRPr="00CA4A81" w:rsidRDefault="008175EF" w:rsidP="009F7735">
      <w:pPr>
        <w:pStyle w:val="Prrafodelista"/>
        <w:numPr>
          <w:ilvl w:val="0"/>
          <w:numId w:val="55"/>
        </w:numPr>
        <w:spacing w:after="0" w:line="240" w:lineRule="auto"/>
        <w:ind w:left="1701" w:hanging="283"/>
        <w:rPr>
          <w:rStyle w:val="auto-style31"/>
          <w:rFonts w:ascii="Arial" w:hAnsi="Arial" w:cs="Arial"/>
          <w:sz w:val="21"/>
          <w:szCs w:val="21"/>
          <w:u w:val="none"/>
        </w:rPr>
      </w:pPr>
      <w:r w:rsidRPr="00CA4A81">
        <w:rPr>
          <w:rStyle w:val="auto-style31"/>
          <w:rFonts w:ascii="Arial" w:hAnsi="Arial" w:cs="Arial"/>
          <w:sz w:val="21"/>
          <w:szCs w:val="21"/>
          <w:u w:val="none"/>
        </w:rPr>
        <w:t>el número de bultos reconocidos,</w:t>
      </w:r>
    </w:p>
    <w:p w14:paraId="12E0456F" w14:textId="77777777" w:rsidR="00A43CFF" w:rsidRPr="00CA4A81" w:rsidRDefault="00A43CFF" w:rsidP="009F7735">
      <w:pPr>
        <w:pStyle w:val="Prrafodelista"/>
        <w:numPr>
          <w:ilvl w:val="0"/>
          <w:numId w:val="55"/>
        </w:numPr>
        <w:spacing w:after="0" w:line="240" w:lineRule="auto"/>
        <w:ind w:left="1701" w:hanging="283"/>
        <w:rPr>
          <w:rStyle w:val="auto-style31"/>
          <w:rFonts w:ascii="Arial" w:hAnsi="Arial" w:cs="Arial"/>
          <w:sz w:val="21"/>
          <w:szCs w:val="21"/>
          <w:u w:val="none"/>
        </w:rPr>
      </w:pPr>
      <w:r w:rsidRPr="00CA4A81">
        <w:rPr>
          <w:rStyle w:val="auto-style31"/>
          <w:rFonts w:ascii="Arial" w:hAnsi="Arial" w:cs="Arial"/>
          <w:sz w:val="21"/>
          <w:szCs w:val="21"/>
          <w:u w:val="none"/>
        </w:rPr>
        <w:t xml:space="preserve">el </w:t>
      </w:r>
      <w:r w:rsidR="008175EF" w:rsidRPr="00CA4A81">
        <w:rPr>
          <w:rStyle w:val="auto-style31"/>
          <w:rFonts w:ascii="Arial" w:hAnsi="Arial" w:cs="Arial"/>
          <w:sz w:val="21"/>
          <w:szCs w:val="21"/>
          <w:u w:val="none"/>
        </w:rPr>
        <w:t>número de precinto aduanero, cuando corresponda,</w:t>
      </w:r>
    </w:p>
    <w:p w14:paraId="40D47436" w14:textId="4B601DC6" w:rsidR="008175EF" w:rsidRPr="00CA4A81" w:rsidRDefault="00A43CFF" w:rsidP="009F7735">
      <w:pPr>
        <w:pStyle w:val="Prrafodelista"/>
        <w:numPr>
          <w:ilvl w:val="0"/>
          <w:numId w:val="55"/>
        </w:numPr>
        <w:spacing w:after="0" w:line="240" w:lineRule="auto"/>
        <w:ind w:left="1701" w:hanging="283"/>
        <w:rPr>
          <w:rStyle w:val="auto-style31"/>
          <w:rFonts w:ascii="Arial" w:hAnsi="Arial" w:cs="Arial"/>
          <w:sz w:val="21"/>
          <w:szCs w:val="21"/>
          <w:u w:val="none"/>
        </w:rPr>
      </w:pPr>
      <w:r w:rsidRPr="00CA4A81">
        <w:rPr>
          <w:rStyle w:val="auto-style31"/>
          <w:rFonts w:ascii="Arial" w:hAnsi="Arial" w:cs="Arial"/>
          <w:sz w:val="21"/>
          <w:szCs w:val="21"/>
          <w:u w:val="none"/>
        </w:rPr>
        <w:t xml:space="preserve">el </w:t>
      </w:r>
      <w:r w:rsidR="008175EF" w:rsidRPr="00CA4A81">
        <w:rPr>
          <w:rStyle w:val="auto-style31"/>
          <w:rFonts w:ascii="Arial" w:hAnsi="Arial" w:cs="Arial"/>
          <w:sz w:val="21"/>
          <w:szCs w:val="21"/>
          <w:u w:val="none"/>
        </w:rPr>
        <w:t xml:space="preserve">número de </w:t>
      </w:r>
      <w:r w:rsidR="007F0CDD" w:rsidRPr="00CA4A81">
        <w:rPr>
          <w:rStyle w:val="auto-style31"/>
          <w:rFonts w:ascii="Arial" w:hAnsi="Arial" w:cs="Arial"/>
          <w:sz w:val="21"/>
          <w:szCs w:val="21"/>
          <w:u w:val="none"/>
        </w:rPr>
        <w:t xml:space="preserve">documento </w:t>
      </w:r>
      <w:r w:rsidR="007F0CDD" w:rsidRPr="005E5CFA">
        <w:rPr>
          <w:rStyle w:val="auto-style31"/>
          <w:rFonts w:ascii="Arial" w:hAnsi="Arial" w:cs="Arial"/>
          <w:sz w:val="21"/>
          <w:szCs w:val="21"/>
          <w:u w:val="none"/>
        </w:rPr>
        <w:t xml:space="preserve">de identidad </w:t>
      </w:r>
      <w:r w:rsidR="008175EF" w:rsidRPr="005E5CFA">
        <w:rPr>
          <w:rStyle w:val="auto-style31"/>
          <w:rFonts w:ascii="Arial" w:hAnsi="Arial" w:cs="Arial"/>
          <w:sz w:val="21"/>
          <w:szCs w:val="21"/>
          <w:u w:val="none"/>
        </w:rPr>
        <w:t xml:space="preserve">del despachador de aduana, </w:t>
      </w:r>
      <w:r w:rsidR="005E5CFA" w:rsidRPr="00356314">
        <w:rPr>
          <w:rStyle w:val="auto-style31"/>
          <w:rFonts w:ascii="Arial" w:hAnsi="Arial" w:cs="Arial"/>
          <w:sz w:val="21"/>
          <w:szCs w:val="21"/>
          <w:u w:val="none"/>
        </w:rPr>
        <w:t>del</w:t>
      </w:r>
      <w:r w:rsidR="005E5CFA">
        <w:rPr>
          <w:rStyle w:val="auto-style31"/>
          <w:rFonts w:ascii="Arial" w:hAnsi="Arial" w:cs="Arial"/>
          <w:sz w:val="21"/>
          <w:szCs w:val="21"/>
          <w:u w:val="none"/>
        </w:rPr>
        <w:t xml:space="preserve"> </w:t>
      </w:r>
      <w:r w:rsidR="008175EF" w:rsidRPr="005E5CFA">
        <w:rPr>
          <w:rStyle w:val="auto-style31"/>
          <w:rFonts w:ascii="Arial" w:hAnsi="Arial" w:cs="Arial"/>
          <w:sz w:val="21"/>
          <w:szCs w:val="21"/>
          <w:u w:val="none"/>
        </w:rPr>
        <w:t>exportador o</w:t>
      </w:r>
      <w:r w:rsidR="000E5AFD" w:rsidRPr="005E5CFA">
        <w:rPr>
          <w:rStyle w:val="auto-style31"/>
          <w:rFonts w:ascii="Arial" w:hAnsi="Arial" w:cs="Arial"/>
          <w:sz w:val="21"/>
          <w:szCs w:val="21"/>
          <w:u w:val="none"/>
        </w:rPr>
        <w:t xml:space="preserve"> de</w:t>
      </w:r>
      <w:r w:rsidR="008175EF" w:rsidRPr="005E5CFA">
        <w:rPr>
          <w:rStyle w:val="auto-style31"/>
          <w:rFonts w:ascii="Arial" w:hAnsi="Arial" w:cs="Arial"/>
          <w:sz w:val="21"/>
          <w:szCs w:val="21"/>
          <w:u w:val="none"/>
        </w:rPr>
        <w:t xml:space="preserve"> su</w:t>
      </w:r>
      <w:r w:rsidR="000E5AFD" w:rsidRPr="005E5CFA">
        <w:rPr>
          <w:rStyle w:val="auto-style31"/>
          <w:rFonts w:ascii="Arial" w:hAnsi="Arial" w:cs="Arial"/>
          <w:sz w:val="21"/>
          <w:szCs w:val="21"/>
          <w:u w:val="none"/>
        </w:rPr>
        <w:t>s</w:t>
      </w:r>
      <w:r w:rsidR="008175EF" w:rsidRPr="005E5CFA">
        <w:rPr>
          <w:rStyle w:val="auto-style31"/>
          <w:rFonts w:ascii="Arial" w:hAnsi="Arial" w:cs="Arial"/>
          <w:sz w:val="21"/>
          <w:szCs w:val="21"/>
          <w:u w:val="none"/>
        </w:rPr>
        <w:t xml:space="preserve"> representan</w:t>
      </w:r>
      <w:r w:rsidR="008175EF" w:rsidRPr="00CA4A81">
        <w:rPr>
          <w:rStyle w:val="auto-style31"/>
          <w:rFonts w:ascii="Arial" w:hAnsi="Arial" w:cs="Arial"/>
          <w:sz w:val="21"/>
          <w:szCs w:val="21"/>
          <w:u w:val="none"/>
        </w:rPr>
        <w:t>te</w:t>
      </w:r>
      <w:r w:rsidR="000E5AFD" w:rsidRPr="00CA4A81">
        <w:rPr>
          <w:rStyle w:val="auto-style31"/>
          <w:rFonts w:ascii="Arial" w:hAnsi="Arial" w:cs="Arial"/>
          <w:sz w:val="21"/>
          <w:szCs w:val="21"/>
          <w:u w:val="none"/>
        </w:rPr>
        <w:t>s</w:t>
      </w:r>
      <w:r w:rsidR="008175EF" w:rsidRPr="00CA4A81">
        <w:rPr>
          <w:rStyle w:val="auto-style31"/>
          <w:rFonts w:ascii="Arial" w:hAnsi="Arial" w:cs="Arial"/>
          <w:sz w:val="21"/>
          <w:szCs w:val="21"/>
          <w:u w:val="none"/>
        </w:rPr>
        <w:t xml:space="preserve">. </w:t>
      </w:r>
    </w:p>
    <w:p w14:paraId="317B20FF" w14:textId="77777777" w:rsidR="008175EF" w:rsidRPr="00CA4A81" w:rsidRDefault="008175EF" w:rsidP="008175EF">
      <w:pPr>
        <w:spacing w:after="0" w:line="240" w:lineRule="auto"/>
        <w:ind w:left="1418"/>
        <w:rPr>
          <w:rStyle w:val="auto-style31"/>
          <w:rFonts w:ascii="Arial" w:hAnsi="Arial" w:cs="Arial"/>
          <w:sz w:val="21"/>
          <w:szCs w:val="21"/>
          <w:u w:val="none"/>
        </w:rPr>
      </w:pPr>
    </w:p>
    <w:p w14:paraId="5BADA742" w14:textId="77777777" w:rsidR="008175EF" w:rsidRPr="008175EF" w:rsidRDefault="008175EF" w:rsidP="008175EF">
      <w:pPr>
        <w:spacing w:after="0" w:line="240" w:lineRule="auto"/>
        <w:ind w:left="1418"/>
        <w:rPr>
          <w:rStyle w:val="auto-style31"/>
          <w:rFonts w:ascii="Arial" w:hAnsi="Arial" w:cs="Arial"/>
          <w:sz w:val="21"/>
          <w:szCs w:val="21"/>
          <w:u w:val="none"/>
        </w:rPr>
      </w:pPr>
      <w:r w:rsidRPr="00CA4A81">
        <w:rPr>
          <w:rStyle w:val="auto-style31"/>
          <w:rFonts w:ascii="Arial" w:hAnsi="Arial" w:cs="Arial"/>
          <w:sz w:val="21"/>
          <w:szCs w:val="21"/>
          <w:u w:val="none"/>
        </w:rPr>
        <w:t>Cuando se haya extraído muestra</w:t>
      </w:r>
      <w:r w:rsidR="0037328A" w:rsidRPr="00CA4A81">
        <w:rPr>
          <w:rStyle w:val="auto-style31"/>
          <w:rFonts w:ascii="Arial" w:hAnsi="Arial" w:cs="Arial"/>
          <w:sz w:val="21"/>
          <w:szCs w:val="21"/>
          <w:u w:val="none"/>
        </w:rPr>
        <w:t>s</w:t>
      </w:r>
      <w:r w:rsidRPr="00CA4A81">
        <w:rPr>
          <w:rStyle w:val="auto-style31"/>
          <w:rFonts w:ascii="Arial" w:hAnsi="Arial" w:cs="Arial"/>
          <w:sz w:val="21"/>
          <w:szCs w:val="21"/>
          <w:u w:val="none"/>
        </w:rPr>
        <w:t xml:space="preserve"> o efectuado la transcripción de etiqueta</w:t>
      </w:r>
      <w:r w:rsidR="0037328A" w:rsidRPr="00CA4A81">
        <w:rPr>
          <w:rStyle w:val="auto-style31"/>
          <w:rFonts w:ascii="Arial" w:hAnsi="Arial" w:cs="Arial"/>
          <w:sz w:val="21"/>
          <w:szCs w:val="21"/>
          <w:u w:val="none"/>
        </w:rPr>
        <w:t>,</w:t>
      </w:r>
      <w:r w:rsidRPr="00CA4A81">
        <w:rPr>
          <w:rStyle w:val="auto-style31"/>
          <w:rFonts w:ascii="Arial" w:hAnsi="Arial" w:cs="Arial"/>
          <w:sz w:val="21"/>
          <w:szCs w:val="21"/>
          <w:u w:val="none"/>
        </w:rPr>
        <w:t xml:space="preserve"> o se trate de concentrado de minerales metalíferos, el funcionario aduanero selecciona la opción de boletín químico.</w:t>
      </w:r>
    </w:p>
    <w:p w14:paraId="2FF679E7" w14:textId="77777777" w:rsidR="008175EF" w:rsidRDefault="008175EF" w:rsidP="008175EF">
      <w:pPr>
        <w:spacing w:after="0" w:line="240" w:lineRule="auto"/>
        <w:ind w:left="1418"/>
        <w:rPr>
          <w:rStyle w:val="auto-style31"/>
          <w:rFonts w:ascii="Arial" w:hAnsi="Arial" w:cs="Arial"/>
          <w:sz w:val="21"/>
          <w:szCs w:val="21"/>
          <w:u w:val="none"/>
        </w:rPr>
      </w:pPr>
    </w:p>
    <w:p w14:paraId="1DAF4E1D" w14:textId="77777777" w:rsidR="008175EF" w:rsidRDefault="008175EF" w:rsidP="008175EF">
      <w:pPr>
        <w:spacing w:after="0" w:line="240" w:lineRule="auto"/>
        <w:ind w:left="1418"/>
        <w:rPr>
          <w:rStyle w:val="auto-style31"/>
          <w:rFonts w:ascii="Arial" w:hAnsi="Arial" w:cs="Arial"/>
          <w:sz w:val="21"/>
          <w:szCs w:val="21"/>
          <w:u w:val="none"/>
        </w:rPr>
      </w:pPr>
      <w:r w:rsidRPr="00C36107">
        <w:rPr>
          <w:rStyle w:val="auto-style31"/>
          <w:rFonts w:ascii="Arial" w:hAnsi="Arial" w:cs="Arial"/>
          <w:sz w:val="21"/>
          <w:szCs w:val="21"/>
          <w:u w:val="none"/>
        </w:rPr>
        <w:t>Con el registro de la diligencia queda autorizado el levante.</w:t>
      </w:r>
    </w:p>
    <w:p w14:paraId="6954750A" w14:textId="77777777" w:rsidR="008175EF" w:rsidRDefault="008175EF" w:rsidP="00851850">
      <w:pPr>
        <w:spacing w:after="0" w:line="240" w:lineRule="auto"/>
        <w:ind w:left="1416"/>
        <w:rPr>
          <w:rFonts w:ascii="Arial" w:hAnsi="Arial" w:cs="Arial"/>
          <w:sz w:val="21"/>
          <w:szCs w:val="21"/>
        </w:rPr>
      </w:pPr>
    </w:p>
    <w:p w14:paraId="681AFDE9" w14:textId="77777777" w:rsidR="00851850" w:rsidRPr="00867B49" w:rsidRDefault="00851850" w:rsidP="00851850">
      <w:pPr>
        <w:spacing w:after="0" w:line="240" w:lineRule="auto"/>
        <w:ind w:left="1416"/>
        <w:rPr>
          <w:rFonts w:ascii="Arial" w:hAnsi="Arial" w:cs="Arial"/>
          <w:sz w:val="21"/>
          <w:szCs w:val="21"/>
        </w:rPr>
      </w:pPr>
      <w:r w:rsidRPr="00867B49">
        <w:rPr>
          <w:rFonts w:ascii="Arial" w:hAnsi="Arial" w:cs="Arial"/>
          <w:sz w:val="21"/>
          <w:szCs w:val="21"/>
        </w:rPr>
        <w:t>En caso de embarques parciales, el registro de la diligencia se realiza por cada embarque parcial con lo que se autoriza su levante.</w:t>
      </w:r>
    </w:p>
    <w:p w14:paraId="6E8BC875" w14:textId="44B5CA6A" w:rsidR="007A74F4" w:rsidRDefault="007A74F4" w:rsidP="00082255">
      <w:pPr>
        <w:spacing w:after="0" w:line="240" w:lineRule="auto"/>
        <w:rPr>
          <w:rFonts w:ascii="Arial" w:hAnsi="Arial" w:cs="Arial"/>
          <w:sz w:val="21"/>
          <w:szCs w:val="21"/>
        </w:rPr>
      </w:pPr>
    </w:p>
    <w:p w14:paraId="0396112A" w14:textId="77777777" w:rsidR="00E8050F" w:rsidRDefault="00FD527F" w:rsidP="004831F3">
      <w:pPr>
        <w:spacing w:after="0" w:line="240" w:lineRule="auto"/>
        <w:ind w:left="1418" w:hanging="567"/>
        <w:rPr>
          <w:rFonts w:ascii="Arial" w:eastAsia="Times New Roman" w:hAnsi="Arial" w:cs="Arial"/>
          <w:b/>
          <w:sz w:val="21"/>
          <w:szCs w:val="21"/>
          <w:highlight w:val="magenta"/>
          <w:lang w:val="es-ES" w:eastAsia="es-PE"/>
        </w:rPr>
      </w:pPr>
      <w:r w:rsidRPr="00867B49">
        <w:rPr>
          <w:rFonts w:ascii="Arial" w:eastAsia="Times New Roman" w:hAnsi="Arial" w:cs="Arial"/>
          <w:b/>
          <w:sz w:val="21"/>
          <w:szCs w:val="21"/>
          <w:lang w:val="es-ES" w:eastAsia="es-PE"/>
        </w:rPr>
        <w:t>A.</w:t>
      </w:r>
      <w:r w:rsidR="00A511F2">
        <w:rPr>
          <w:rFonts w:ascii="Arial" w:eastAsia="Times New Roman" w:hAnsi="Arial" w:cs="Arial"/>
          <w:b/>
          <w:sz w:val="21"/>
          <w:szCs w:val="21"/>
          <w:lang w:val="es-ES" w:eastAsia="es-PE"/>
        </w:rPr>
        <w:t>4</w:t>
      </w:r>
      <w:r w:rsidRPr="00867B49">
        <w:rPr>
          <w:rFonts w:ascii="Arial" w:eastAsia="Times New Roman" w:hAnsi="Arial" w:cs="Arial"/>
          <w:b/>
          <w:sz w:val="21"/>
          <w:szCs w:val="21"/>
          <w:lang w:val="es-ES" w:eastAsia="es-PE"/>
        </w:rPr>
        <w:t xml:space="preserve"> </w:t>
      </w:r>
      <w:r w:rsidR="00226B93">
        <w:rPr>
          <w:rFonts w:ascii="Arial" w:eastAsia="Times New Roman" w:hAnsi="Arial" w:cs="Arial"/>
          <w:b/>
          <w:sz w:val="21"/>
          <w:szCs w:val="21"/>
          <w:lang w:val="es-ES" w:eastAsia="es-PE"/>
        </w:rPr>
        <w:tab/>
      </w:r>
      <w:r w:rsidR="00E8050F" w:rsidRPr="00B811AB">
        <w:rPr>
          <w:rFonts w:ascii="Arial" w:eastAsia="Times New Roman" w:hAnsi="Arial" w:cs="Arial"/>
          <w:b/>
          <w:sz w:val="21"/>
          <w:szCs w:val="21"/>
          <w:lang w:val="es-ES" w:eastAsia="es-PE"/>
        </w:rPr>
        <w:t>Autorización de salida del recinto</w:t>
      </w:r>
      <w:r w:rsidRPr="00B811AB">
        <w:rPr>
          <w:rFonts w:ascii="Arial" w:eastAsia="Times New Roman" w:hAnsi="Arial" w:cs="Arial"/>
          <w:b/>
          <w:sz w:val="21"/>
          <w:szCs w:val="21"/>
          <w:lang w:val="es-ES" w:eastAsia="es-PE"/>
        </w:rPr>
        <w:t xml:space="preserve"> y</w:t>
      </w:r>
      <w:r w:rsidR="00CE169C" w:rsidRPr="00B811AB">
        <w:rPr>
          <w:rFonts w:ascii="Arial" w:eastAsia="Times New Roman" w:hAnsi="Arial" w:cs="Arial"/>
          <w:b/>
          <w:sz w:val="21"/>
          <w:szCs w:val="21"/>
          <w:lang w:val="es-ES" w:eastAsia="es-PE"/>
        </w:rPr>
        <w:t xml:space="preserve"> </w:t>
      </w:r>
      <w:r w:rsidR="00226B93" w:rsidRPr="00B811AB">
        <w:rPr>
          <w:rFonts w:ascii="Arial" w:eastAsia="Times New Roman" w:hAnsi="Arial" w:cs="Arial"/>
          <w:b/>
          <w:sz w:val="21"/>
          <w:szCs w:val="21"/>
          <w:lang w:val="es-ES" w:eastAsia="es-PE"/>
        </w:rPr>
        <w:t>registro de</w:t>
      </w:r>
      <w:r w:rsidR="00A13761" w:rsidRPr="00B811AB">
        <w:rPr>
          <w:rFonts w:ascii="Arial" w:eastAsia="Times New Roman" w:hAnsi="Arial" w:cs="Arial"/>
          <w:b/>
          <w:sz w:val="21"/>
          <w:szCs w:val="21"/>
          <w:lang w:val="es-ES" w:eastAsia="es-PE"/>
        </w:rPr>
        <w:t>l</w:t>
      </w:r>
      <w:r w:rsidR="00226B93" w:rsidRPr="00B811AB">
        <w:rPr>
          <w:rFonts w:ascii="Arial" w:eastAsia="Times New Roman" w:hAnsi="Arial" w:cs="Arial"/>
          <w:b/>
          <w:sz w:val="21"/>
          <w:szCs w:val="21"/>
          <w:lang w:val="es-ES" w:eastAsia="es-PE"/>
        </w:rPr>
        <w:t xml:space="preserve"> ingreso</w:t>
      </w:r>
      <w:r w:rsidR="00A13761" w:rsidRPr="00B811AB">
        <w:rPr>
          <w:rFonts w:ascii="Arial" w:eastAsia="Times New Roman" w:hAnsi="Arial" w:cs="Arial"/>
          <w:b/>
          <w:sz w:val="21"/>
          <w:szCs w:val="21"/>
          <w:lang w:val="es-ES" w:eastAsia="es-PE"/>
        </w:rPr>
        <w:t xml:space="preserve"> del vehículo con la carga</w:t>
      </w:r>
      <w:r w:rsidR="00226B93" w:rsidRPr="00B811AB">
        <w:rPr>
          <w:rFonts w:ascii="Arial" w:eastAsia="Times New Roman" w:hAnsi="Arial" w:cs="Arial"/>
          <w:b/>
          <w:sz w:val="21"/>
          <w:szCs w:val="21"/>
          <w:lang w:val="es-ES" w:eastAsia="es-PE"/>
        </w:rPr>
        <w:t xml:space="preserve"> al puerto</w:t>
      </w:r>
    </w:p>
    <w:p w14:paraId="2F1D3806" w14:textId="77777777" w:rsidR="00E8050F" w:rsidRPr="00867B49" w:rsidRDefault="00E8050F" w:rsidP="00082255">
      <w:pPr>
        <w:spacing w:after="0" w:line="240" w:lineRule="auto"/>
        <w:ind w:left="426"/>
        <w:rPr>
          <w:rFonts w:ascii="Arial" w:eastAsia="Times New Roman" w:hAnsi="Arial" w:cs="Arial"/>
          <w:b/>
          <w:sz w:val="21"/>
          <w:szCs w:val="21"/>
          <w:lang w:val="es-ES" w:eastAsia="es-PE"/>
        </w:rPr>
      </w:pPr>
    </w:p>
    <w:p w14:paraId="0EFB07C3" w14:textId="0D692960" w:rsidR="002E6978" w:rsidRPr="00166C4A" w:rsidRDefault="003C0B7B" w:rsidP="009F7735">
      <w:pPr>
        <w:numPr>
          <w:ilvl w:val="0"/>
          <w:numId w:val="35"/>
        </w:numPr>
        <w:spacing w:after="0" w:line="240" w:lineRule="auto"/>
        <w:ind w:left="1418" w:hanging="567"/>
        <w:rPr>
          <w:rFonts w:ascii="Arial" w:hAnsi="Arial" w:cs="Arial"/>
          <w:sz w:val="21"/>
          <w:szCs w:val="21"/>
        </w:rPr>
      </w:pPr>
      <w:r w:rsidRPr="00166C4A">
        <w:rPr>
          <w:rFonts w:ascii="Arial" w:hAnsi="Arial" w:cs="Arial"/>
          <w:sz w:val="21"/>
          <w:szCs w:val="21"/>
          <w:lang w:val="es-ES"/>
        </w:rPr>
        <w:t xml:space="preserve">Transmitida </w:t>
      </w:r>
      <w:r w:rsidR="002E6978" w:rsidRPr="00166C4A">
        <w:rPr>
          <w:rFonts w:ascii="Arial" w:eastAsia="Times New Roman" w:hAnsi="Arial" w:cs="Arial"/>
          <w:sz w:val="21"/>
          <w:szCs w:val="21"/>
          <w:lang w:eastAsia="es-PE"/>
        </w:rPr>
        <w:t>la</w:t>
      </w:r>
      <w:r w:rsidR="002E6978" w:rsidRPr="00166C4A">
        <w:rPr>
          <w:rFonts w:ascii="Arial" w:hAnsi="Arial" w:cs="Arial"/>
          <w:sz w:val="21"/>
          <w:szCs w:val="21"/>
        </w:rPr>
        <w:t xml:space="preserve"> </w:t>
      </w:r>
      <w:r w:rsidR="00B93FF4" w:rsidRPr="00166C4A">
        <w:rPr>
          <w:rFonts w:ascii="Arial" w:hAnsi="Arial" w:cs="Arial"/>
          <w:sz w:val="21"/>
          <w:szCs w:val="21"/>
        </w:rPr>
        <w:t>RCE</w:t>
      </w:r>
      <w:r w:rsidR="002E6978" w:rsidRPr="00166C4A">
        <w:rPr>
          <w:rFonts w:ascii="Arial" w:hAnsi="Arial" w:cs="Arial"/>
          <w:sz w:val="21"/>
          <w:szCs w:val="21"/>
        </w:rPr>
        <w:t xml:space="preserve"> y </w:t>
      </w:r>
      <w:r w:rsidR="00B93FF4" w:rsidRPr="00166C4A">
        <w:rPr>
          <w:rFonts w:ascii="Arial" w:hAnsi="Arial" w:cs="Arial"/>
          <w:sz w:val="21"/>
          <w:szCs w:val="21"/>
        </w:rPr>
        <w:t>con la autorización</w:t>
      </w:r>
      <w:r w:rsidR="002E6978" w:rsidRPr="00166C4A">
        <w:rPr>
          <w:rFonts w:ascii="Arial" w:hAnsi="Arial" w:cs="Arial"/>
          <w:sz w:val="21"/>
          <w:szCs w:val="21"/>
        </w:rPr>
        <w:t xml:space="preserve"> </w:t>
      </w:r>
      <w:r w:rsidR="00B93FF4" w:rsidRPr="00166C4A">
        <w:rPr>
          <w:rFonts w:ascii="Arial" w:hAnsi="Arial" w:cs="Arial"/>
          <w:sz w:val="21"/>
          <w:szCs w:val="21"/>
        </w:rPr>
        <w:t xml:space="preserve">de </w:t>
      </w:r>
      <w:r w:rsidR="002E6978" w:rsidRPr="00166C4A">
        <w:rPr>
          <w:rFonts w:ascii="Arial" w:hAnsi="Arial" w:cs="Arial"/>
          <w:sz w:val="21"/>
          <w:szCs w:val="21"/>
        </w:rPr>
        <w:t>la salida del recinto</w:t>
      </w:r>
      <w:r w:rsidR="00B93FF4" w:rsidRPr="00166C4A">
        <w:rPr>
          <w:rFonts w:ascii="Arial" w:hAnsi="Arial" w:cs="Arial"/>
          <w:sz w:val="21"/>
          <w:szCs w:val="21"/>
        </w:rPr>
        <w:t xml:space="preserve"> otorgada por la Administración Aduanera</w:t>
      </w:r>
      <w:r w:rsidR="002E6978" w:rsidRPr="00166C4A">
        <w:rPr>
          <w:rFonts w:ascii="Arial" w:hAnsi="Arial" w:cs="Arial"/>
          <w:sz w:val="21"/>
          <w:szCs w:val="21"/>
        </w:rPr>
        <w:t xml:space="preserve">, la carga </w:t>
      </w:r>
      <w:r w:rsidR="00B93FF4" w:rsidRPr="00166C4A">
        <w:rPr>
          <w:rFonts w:ascii="Arial" w:hAnsi="Arial" w:cs="Arial"/>
          <w:sz w:val="21"/>
          <w:szCs w:val="21"/>
        </w:rPr>
        <w:t>es</w:t>
      </w:r>
      <w:r w:rsidR="002E6978" w:rsidRPr="00166C4A">
        <w:rPr>
          <w:rFonts w:ascii="Arial" w:hAnsi="Arial" w:cs="Arial"/>
          <w:sz w:val="21"/>
          <w:szCs w:val="21"/>
        </w:rPr>
        <w:t xml:space="preserve"> traslada</w:t>
      </w:r>
      <w:r w:rsidR="00B93FF4" w:rsidRPr="00166C4A">
        <w:rPr>
          <w:rFonts w:ascii="Arial" w:hAnsi="Arial" w:cs="Arial"/>
          <w:sz w:val="21"/>
          <w:szCs w:val="21"/>
        </w:rPr>
        <w:t>da</w:t>
      </w:r>
      <w:r w:rsidR="002E6978" w:rsidRPr="00166C4A">
        <w:rPr>
          <w:rFonts w:ascii="Arial" w:hAnsi="Arial" w:cs="Arial"/>
          <w:sz w:val="21"/>
          <w:szCs w:val="21"/>
        </w:rPr>
        <w:t xml:space="preserve"> al terminal portuario, complejo aduanero de la IAMC o puesto de control fronterizo</w:t>
      </w:r>
      <w:r w:rsidR="00665C12">
        <w:rPr>
          <w:rFonts w:ascii="Arial" w:hAnsi="Arial" w:cs="Arial"/>
          <w:sz w:val="21"/>
          <w:szCs w:val="21"/>
        </w:rPr>
        <w:t xml:space="preserve">, </w:t>
      </w:r>
      <w:r w:rsidR="00665C12" w:rsidRPr="00356314">
        <w:rPr>
          <w:rFonts w:ascii="Arial" w:hAnsi="Arial" w:cs="Arial"/>
          <w:sz w:val="21"/>
          <w:szCs w:val="21"/>
        </w:rPr>
        <w:t>según corresponda</w:t>
      </w:r>
      <w:r w:rsidR="00665C12">
        <w:rPr>
          <w:rFonts w:ascii="Arial" w:hAnsi="Arial" w:cs="Arial"/>
          <w:sz w:val="21"/>
          <w:szCs w:val="21"/>
        </w:rPr>
        <w:t xml:space="preserve">, </w:t>
      </w:r>
      <w:r w:rsidR="002E6978" w:rsidRPr="00166C4A">
        <w:rPr>
          <w:rFonts w:ascii="Arial" w:hAnsi="Arial" w:cs="Arial"/>
          <w:sz w:val="21"/>
          <w:szCs w:val="21"/>
        </w:rPr>
        <w:t>para su embarque al exterior.</w:t>
      </w:r>
    </w:p>
    <w:p w14:paraId="4F65858D" w14:textId="77777777" w:rsidR="00CD1FD8" w:rsidRPr="00166C4A" w:rsidRDefault="00CD1FD8" w:rsidP="00E51FAB">
      <w:pPr>
        <w:spacing w:after="0" w:line="240" w:lineRule="auto"/>
        <w:rPr>
          <w:rFonts w:ascii="Arial" w:hAnsi="Arial" w:cs="Arial"/>
          <w:b/>
          <w:bCs/>
          <w:sz w:val="21"/>
          <w:szCs w:val="21"/>
        </w:rPr>
      </w:pPr>
    </w:p>
    <w:p w14:paraId="04C15788" w14:textId="77777777" w:rsidR="00AE3476" w:rsidRPr="00166C4A" w:rsidRDefault="00A13761" w:rsidP="009F7735">
      <w:pPr>
        <w:numPr>
          <w:ilvl w:val="0"/>
          <w:numId w:val="35"/>
        </w:numPr>
        <w:spacing w:after="0" w:line="240" w:lineRule="auto"/>
        <w:ind w:left="1418" w:hanging="567"/>
        <w:rPr>
          <w:rFonts w:ascii="Arial" w:eastAsia="Times New Roman" w:hAnsi="Arial" w:cs="Arial"/>
          <w:sz w:val="21"/>
          <w:szCs w:val="21"/>
          <w:lang w:val="es-ES" w:eastAsia="es-PE"/>
        </w:rPr>
      </w:pPr>
      <w:r w:rsidRPr="00166C4A">
        <w:rPr>
          <w:rFonts w:ascii="Arial" w:hAnsi="Arial" w:cs="Arial"/>
          <w:bCs/>
          <w:sz w:val="21"/>
          <w:szCs w:val="21"/>
        </w:rPr>
        <w:t xml:space="preserve">Cuando </w:t>
      </w:r>
      <w:r w:rsidRPr="00166C4A">
        <w:rPr>
          <w:rFonts w:ascii="Arial" w:eastAsia="Times New Roman" w:hAnsi="Arial" w:cs="Arial"/>
          <w:sz w:val="21"/>
          <w:szCs w:val="21"/>
          <w:lang w:val="es-ES" w:eastAsia="es-PE"/>
        </w:rPr>
        <w:t xml:space="preserve">la carga </w:t>
      </w:r>
      <w:r w:rsidRPr="00166C4A">
        <w:rPr>
          <w:rFonts w:ascii="Arial" w:hAnsi="Arial" w:cs="Arial"/>
          <w:bCs/>
          <w:sz w:val="21"/>
          <w:szCs w:val="21"/>
        </w:rPr>
        <w:t xml:space="preserve">ingresa al </w:t>
      </w:r>
      <w:r w:rsidR="003C16C9" w:rsidRPr="00166C4A">
        <w:rPr>
          <w:rFonts w:ascii="Arial" w:hAnsi="Arial" w:cs="Arial"/>
          <w:bCs/>
          <w:sz w:val="21"/>
          <w:szCs w:val="21"/>
        </w:rPr>
        <w:t>terminal portuario</w:t>
      </w:r>
      <w:r w:rsidRPr="00166C4A">
        <w:rPr>
          <w:rFonts w:ascii="Arial" w:hAnsi="Arial" w:cs="Arial"/>
          <w:bCs/>
          <w:sz w:val="21"/>
          <w:szCs w:val="21"/>
        </w:rPr>
        <w:t xml:space="preserve">, el administrador o concesionario transmite el </w:t>
      </w:r>
      <w:r w:rsidR="00025A17">
        <w:rPr>
          <w:rFonts w:ascii="Arial" w:eastAsia="Times New Roman" w:hAnsi="Arial" w:cs="Arial"/>
          <w:sz w:val="21"/>
          <w:szCs w:val="21"/>
          <w:lang w:val="es-ES" w:eastAsia="es-PE"/>
        </w:rPr>
        <w:t>r</w:t>
      </w:r>
      <w:r w:rsidR="00A32926" w:rsidRPr="00166C4A">
        <w:rPr>
          <w:rFonts w:ascii="Arial" w:eastAsia="Times New Roman" w:hAnsi="Arial" w:cs="Arial"/>
          <w:sz w:val="21"/>
          <w:szCs w:val="21"/>
          <w:lang w:val="es-ES" w:eastAsia="es-PE"/>
        </w:rPr>
        <w:t xml:space="preserve">egistro de </w:t>
      </w:r>
      <w:r w:rsidR="00025A17">
        <w:rPr>
          <w:rFonts w:ascii="Arial" w:eastAsia="Times New Roman" w:hAnsi="Arial" w:cs="Arial"/>
          <w:sz w:val="21"/>
          <w:szCs w:val="21"/>
          <w:lang w:val="es-ES" w:eastAsia="es-PE"/>
        </w:rPr>
        <w:t>i</w:t>
      </w:r>
      <w:r w:rsidR="00A32926" w:rsidRPr="00166C4A">
        <w:rPr>
          <w:rFonts w:ascii="Arial" w:eastAsia="Times New Roman" w:hAnsi="Arial" w:cs="Arial"/>
          <w:sz w:val="21"/>
          <w:szCs w:val="21"/>
          <w:lang w:val="es-ES" w:eastAsia="es-PE"/>
        </w:rPr>
        <w:t>ngreso al puerto (RIP)</w:t>
      </w:r>
      <w:r w:rsidRPr="00166C4A">
        <w:rPr>
          <w:rFonts w:ascii="Arial" w:eastAsia="Times New Roman" w:hAnsi="Arial" w:cs="Arial"/>
          <w:sz w:val="21"/>
          <w:szCs w:val="21"/>
          <w:lang w:val="es-ES" w:eastAsia="es-PE"/>
        </w:rPr>
        <w:t>.</w:t>
      </w:r>
    </w:p>
    <w:p w14:paraId="08479FB4" w14:textId="42B2F3AC" w:rsidR="00A32926" w:rsidRDefault="00A32926" w:rsidP="00AE3476">
      <w:pPr>
        <w:spacing w:after="0" w:line="240" w:lineRule="auto"/>
        <w:ind w:left="1418"/>
        <w:rPr>
          <w:rFonts w:ascii="Arial" w:hAnsi="Arial" w:cs="Arial"/>
          <w:bCs/>
          <w:sz w:val="21"/>
          <w:szCs w:val="21"/>
          <w:lang w:val="es-ES"/>
        </w:rPr>
      </w:pPr>
    </w:p>
    <w:p w14:paraId="3EC65EB5" w14:textId="77777777" w:rsidR="00CD1FD8" w:rsidRPr="00166C4A" w:rsidRDefault="00204E90" w:rsidP="004831F3">
      <w:pPr>
        <w:spacing w:after="0" w:line="240" w:lineRule="auto"/>
        <w:ind w:left="1418" w:hanging="567"/>
        <w:rPr>
          <w:rFonts w:ascii="Arial" w:hAnsi="Arial" w:cs="Arial"/>
          <w:sz w:val="21"/>
          <w:szCs w:val="21"/>
        </w:rPr>
      </w:pPr>
      <w:r w:rsidRPr="00166C4A">
        <w:rPr>
          <w:rFonts w:ascii="Arial" w:eastAsia="Times New Roman" w:hAnsi="Arial" w:cs="Arial"/>
          <w:b/>
          <w:sz w:val="21"/>
          <w:szCs w:val="21"/>
          <w:lang w:val="es-ES" w:eastAsia="es-PE"/>
        </w:rPr>
        <w:t xml:space="preserve">A.5 </w:t>
      </w:r>
      <w:r w:rsidRPr="00166C4A">
        <w:rPr>
          <w:rFonts w:ascii="Arial" w:eastAsia="Times New Roman" w:hAnsi="Arial" w:cs="Arial"/>
          <w:b/>
          <w:sz w:val="21"/>
          <w:szCs w:val="21"/>
          <w:lang w:val="es-ES" w:eastAsia="es-PE"/>
        </w:rPr>
        <w:tab/>
        <w:t>Autorización de embarque</w:t>
      </w:r>
      <w:r w:rsidR="00CB2533" w:rsidRPr="00166C4A">
        <w:rPr>
          <w:rFonts w:ascii="Arial" w:eastAsia="Times New Roman" w:hAnsi="Arial" w:cs="Arial"/>
          <w:b/>
          <w:sz w:val="21"/>
          <w:szCs w:val="21"/>
          <w:lang w:val="es-ES" w:eastAsia="es-PE"/>
        </w:rPr>
        <w:t xml:space="preserve"> en la</w:t>
      </w:r>
      <w:r w:rsidR="00D864C1">
        <w:rPr>
          <w:rFonts w:ascii="Arial" w:eastAsia="Times New Roman" w:hAnsi="Arial" w:cs="Arial"/>
          <w:b/>
          <w:sz w:val="21"/>
          <w:szCs w:val="21"/>
          <w:lang w:val="es-ES" w:eastAsia="es-PE"/>
        </w:rPr>
        <w:t>s</w:t>
      </w:r>
      <w:r w:rsidR="00CB2533" w:rsidRPr="00166C4A">
        <w:rPr>
          <w:rFonts w:ascii="Arial" w:eastAsia="Times New Roman" w:hAnsi="Arial" w:cs="Arial"/>
          <w:b/>
          <w:sz w:val="21"/>
          <w:szCs w:val="21"/>
          <w:lang w:val="es-ES" w:eastAsia="es-PE"/>
        </w:rPr>
        <w:t xml:space="preserve"> vía</w:t>
      </w:r>
      <w:r w:rsidR="00D864C1">
        <w:rPr>
          <w:rFonts w:ascii="Arial" w:eastAsia="Times New Roman" w:hAnsi="Arial" w:cs="Arial"/>
          <w:b/>
          <w:sz w:val="21"/>
          <w:szCs w:val="21"/>
          <w:lang w:val="es-ES" w:eastAsia="es-PE"/>
        </w:rPr>
        <w:t>s</w:t>
      </w:r>
      <w:r w:rsidR="00CB2533" w:rsidRPr="00166C4A">
        <w:rPr>
          <w:rFonts w:ascii="Arial" w:eastAsia="Times New Roman" w:hAnsi="Arial" w:cs="Arial"/>
          <w:b/>
          <w:sz w:val="21"/>
          <w:szCs w:val="21"/>
          <w:lang w:val="es-ES" w:eastAsia="es-PE"/>
        </w:rPr>
        <w:t xml:space="preserve"> marítima</w:t>
      </w:r>
      <w:r w:rsidRPr="00166C4A">
        <w:rPr>
          <w:rFonts w:ascii="Arial" w:eastAsia="Times New Roman" w:hAnsi="Arial" w:cs="Arial"/>
          <w:b/>
          <w:sz w:val="21"/>
          <w:szCs w:val="21"/>
          <w:lang w:val="es-ES" w:eastAsia="es-PE"/>
        </w:rPr>
        <w:t xml:space="preserve"> </w:t>
      </w:r>
      <w:r w:rsidR="00CB2533" w:rsidRPr="00166C4A">
        <w:rPr>
          <w:rFonts w:ascii="Arial" w:eastAsia="Times New Roman" w:hAnsi="Arial" w:cs="Arial"/>
          <w:b/>
          <w:sz w:val="21"/>
          <w:szCs w:val="21"/>
          <w:lang w:val="es-ES" w:eastAsia="es-PE"/>
        </w:rPr>
        <w:t xml:space="preserve">y aérea </w:t>
      </w:r>
    </w:p>
    <w:p w14:paraId="5B2C26EF" w14:textId="77777777" w:rsidR="00204E90" w:rsidRDefault="00204E90" w:rsidP="00204E90">
      <w:pPr>
        <w:spacing w:after="0" w:line="240" w:lineRule="auto"/>
        <w:ind w:left="1418"/>
        <w:rPr>
          <w:rFonts w:ascii="Arial" w:hAnsi="Arial" w:cs="Arial"/>
          <w:sz w:val="21"/>
          <w:szCs w:val="21"/>
        </w:rPr>
      </w:pPr>
    </w:p>
    <w:p w14:paraId="47DE8F37" w14:textId="77777777" w:rsidR="008674C9" w:rsidRPr="00867B49" w:rsidRDefault="008674C9" w:rsidP="009F7735">
      <w:pPr>
        <w:numPr>
          <w:ilvl w:val="0"/>
          <w:numId w:val="49"/>
        </w:numPr>
        <w:spacing w:after="0" w:line="240" w:lineRule="auto"/>
        <w:ind w:left="1418" w:hanging="567"/>
        <w:rPr>
          <w:rFonts w:ascii="Arial" w:hAnsi="Arial" w:cs="Arial"/>
          <w:sz w:val="21"/>
          <w:szCs w:val="21"/>
        </w:rPr>
      </w:pPr>
      <w:r w:rsidRPr="00867B49">
        <w:rPr>
          <w:rFonts w:ascii="Arial" w:hAnsi="Arial" w:cs="Arial"/>
          <w:sz w:val="21"/>
          <w:szCs w:val="21"/>
        </w:rPr>
        <w:t>En la vía marítima, con la transmisión de la carga a embarcar</w:t>
      </w:r>
      <w:r w:rsidR="004D19D9" w:rsidRPr="00867B49">
        <w:rPr>
          <w:rFonts w:ascii="Arial" w:hAnsi="Arial" w:cs="Arial"/>
          <w:sz w:val="21"/>
          <w:szCs w:val="21"/>
        </w:rPr>
        <w:t>se</w:t>
      </w:r>
      <w:r w:rsidRPr="00867B49">
        <w:rPr>
          <w:rFonts w:ascii="Arial" w:hAnsi="Arial" w:cs="Arial"/>
          <w:sz w:val="21"/>
          <w:szCs w:val="21"/>
        </w:rPr>
        <w:t xml:space="preserve"> </w:t>
      </w:r>
      <w:r w:rsidR="00D864C1">
        <w:rPr>
          <w:rFonts w:ascii="Arial" w:hAnsi="Arial" w:cs="Arial"/>
          <w:sz w:val="21"/>
          <w:szCs w:val="21"/>
        </w:rPr>
        <w:t>(</w:t>
      </w:r>
      <w:r w:rsidRPr="00867B49">
        <w:rPr>
          <w:rFonts w:ascii="Arial" w:hAnsi="Arial" w:cs="Arial"/>
          <w:sz w:val="21"/>
          <w:szCs w:val="21"/>
        </w:rPr>
        <w:t>CAE</w:t>
      </w:r>
      <w:r w:rsidR="00D864C1">
        <w:rPr>
          <w:rFonts w:ascii="Arial" w:hAnsi="Arial" w:cs="Arial"/>
          <w:sz w:val="21"/>
          <w:szCs w:val="21"/>
        </w:rPr>
        <w:t>)</w:t>
      </w:r>
      <w:r w:rsidRPr="00867B49">
        <w:rPr>
          <w:rFonts w:ascii="Arial" w:hAnsi="Arial" w:cs="Arial"/>
          <w:sz w:val="21"/>
          <w:szCs w:val="21"/>
        </w:rPr>
        <w:t>, el sistema informático realiza las validaciones correspondientes y de ser conforme autoriza el embarque de la</w:t>
      </w:r>
      <w:r w:rsidR="00440E17" w:rsidRPr="00867B49">
        <w:rPr>
          <w:rFonts w:ascii="Arial" w:hAnsi="Arial" w:cs="Arial"/>
          <w:sz w:val="21"/>
          <w:szCs w:val="21"/>
        </w:rPr>
        <w:t xml:space="preserve"> carga</w:t>
      </w:r>
      <w:r w:rsidRPr="00867B49">
        <w:rPr>
          <w:rFonts w:ascii="Arial" w:hAnsi="Arial" w:cs="Arial"/>
          <w:sz w:val="21"/>
          <w:szCs w:val="21"/>
        </w:rPr>
        <w:t>.</w:t>
      </w:r>
    </w:p>
    <w:p w14:paraId="40291C81" w14:textId="77777777" w:rsidR="00383176" w:rsidRPr="00867B49" w:rsidRDefault="00383176" w:rsidP="0033155F">
      <w:pPr>
        <w:spacing w:after="0" w:line="240" w:lineRule="auto"/>
        <w:ind w:left="851" w:hanging="567"/>
        <w:rPr>
          <w:rFonts w:ascii="Arial" w:hAnsi="Arial" w:cs="Arial"/>
          <w:sz w:val="21"/>
          <w:szCs w:val="21"/>
        </w:rPr>
      </w:pPr>
    </w:p>
    <w:p w14:paraId="04374D72" w14:textId="3BDD3588" w:rsidR="00383176" w:rsidRPr="00166C4A" w:rsidRDefault="00383176" w:rsidP="0033155F">
      <w:pPr>
        <w:spacing w:after="0" w:line="240" w:lineRule="auto"/>
        <w:ind w:left="1416"/>
        <w:rPr>
          <w:rFonts w:ascii="Arial" w:hAnsi="Arial" w:cs="Arial"/>
          <w:sz w:val="21"/>
          <w:szCs w:val="21"/>
        </w:rPr>
      </w:pPr>
      <w:r w:rsidRPr="00166C4A">
        <w:rPr>
          <w:rFonts w:ascii="Arial" w:hAnsi="Arial" w:cs="Arial"/>
          <w:sz w:val="21"/>
          <w:szCs w:val="21"/>
        </w:rPr>
        <w:t xml:space="preserve">En el caso </w:t>
      </w:r>
      <w:r w:rsidRPr="00CA4A81">
        <w:rPr>
          <w:rFonts w:ascii="Arial" w:hAnsi="Arial" w:cs="Arial"/>
          <w:sz w:val="21"/>
          <w:szCs w:val="21"/>
        </w:rPr>
        <w:t xml:space="preserve">de </w:t>
      </w:r>
      <w:r w:rsidR="004C7D53" w:rsidRPr="00CA4A81">
        <w:rPr>
          <w:rFonts w:ascii="Arial" w:hAnsi="Arial" w:cs="Arial"/>
          <w:sz w:val="21"/>
          <w:szCs w:val="21"/>
        </w:rPr>
        <w:t>terminal</w:t>
      </w:r>
      <w:r w:rsidR="00F375ED" w:rsidRPr="00CA4A81">
        <w:rPr>
          <w:rFonts w:ascii="Arial" w:hAnsi="Arial" w:cs="Arial"/>
          <w:sz w:val="21"/>
          <w:szCs w:val="21"/>
        </w:rPr>
        <w:t>es</w:t>
      </w:r>
      <w:r w:rsidR="004C7D53" w:rsidRPr="00CA4A81">
        <w:rPr>
          <w:rFonts w:ascii="Arial" w:hAnsi="Arial" w:cs="Arial"/>
          <w:sz w:val="21"/>
          <w:szCs w:val="21"/>
        </w:rPr>
        <w:t xml:space="preserve"> portuario</w:t>
      </w:r>
      <w:r w:rsidR="00F375ED" w:rsidRPr="00CA4A81">
        <w:rPr>
          <w:rFonts w:ascii="Arial" w:hAnsi="Arial" w:cs="Arial"/>
          <w:sz w:val="21"/>
          <w:szCs w:val="21"/>
        </w:rPr>
        <w:t>s</w:t>
      </w:r>
      <w:r w:rsidR="004C7D53" w:rsidRPr="00CA4A81">
        <w:rPr>
          <w:rFonts w:ascii="Arial" w:hAnsi="Arial" w:cs="Arial"/>
          <w:sz w:val="21"/>
          <w:szCs w:val="21"/>
        </w:rPr>
        <w:t xml:space="preserve"> de uso exclusivo o privado</w:t>
      </w:r>
      <w:r w:rsidR="008F3F40" w:rsidRPr="00CA4A81">
        <w:rPr>
          <w:rFonts w:ascii="Arial" w:hAnsi="Arial" w:cs="Arial"/>
          <w:sz w:val="21"/>
          <w:szCs w:val="21"/>
        </w:rPr>
        <w:t xml:space="preserve">, </w:t>
      </w:r>
      <w:r w:rsidR="005E5CFA" w:rsidRPr="00356314">
        <w:rPr>
          <w:rFonts w:ascii="Arial" w:hAnsi="Arial" w:cs="Arial"/>
          <w:sz w:val="21"/>
          <w:szCs w:val="21"/>
        </w:rPr>
        <w:t>así como</w:t>
      </w:r>
      <w:r w:rsidR="005E5CFA">
        <w:rPr>
          <w:rFonts w:ascii="Arial" w:hAnsi="Arial" w:cs="Arial"/>
          <w:sz w:val="21"/>
          <w:szCs w:val="21"/>
        </w:rPr>
        <w:t xml:space="preserve"> </w:t>
      </w:r>
      <w:r w:rsidR="00D748C5" w:rsidRPr="00CA4A81">
        <w:rPr>
          <w:rFonts w:ascii="Arial" w:hAnsi="Arial" w:cs="Arial"/>
          <w:sz w:val="21"/>
          <w:szCs w:val="21"/>
        </w:rPr>
        <w:t xml:space="preserve">de </w:t>
      </w:r>
      <w:r w:rsidR="008F3F40" w:rsidRPr="00CA4A81">
        <w:rPr>
          <w:rFonts w:ascii="Arial" w:hAnsi="Arial" w:cs="Arial"/>
          <w:sz w:val="21"/>
          <w:szCs w:val="21"/>
        </w:rPr>
        <w:t>mercancía</w:t>
      </w:r>
      <w:r w:rsidR="00A32926" w:rsidRPr="00CA4A81">
        <w:rPr>
          <w:rFonts w:ascii="Arial" w:hAnsi="Arial" w:cs="Arial"/>
          <w:sz w:val="21"/>
          <w:szCs w:val="21"/>
        </w:rPr>
        <w:t>s</w:t>
      </w:r>
      <w:r w:rsidR="008F3F40" w:rsidRPr="00CA4A81">
        <w:rPr>
          <w:rFonts w:ascii="Arial" w:hAnsi="Arial" w:cs="Arial"/>
          <w:sz w:val="21"/>
          <w:szCs w:val="21"/>
        </w:rPr>
        <w:t xml:space="preserve"> que se </w:t>
      </w:r>
      <w:r w:rsidR="001657F4" w:rsidRPr="00CA4A81">
        <w:rPr>
          <w:rFonts w:ascii="Arial" w:hAnsi="Arial" w:cs="Arial"/>
          <w:sz w:val="21"/>
          <w:szCs w:val="21"/>
        </w:rPr>
        <w:t>trasladen</w:t>
      </w:r>
      <w:r w:rsidR="008F3F40" w:rsidRPr="00CA4A81">
        <w:rPr>
          <w:rFonts w:ascii="Arial" w:hAnsi="Arial" w:cs="Arial"/>
          <w:sz w:val="21"/>
          <w:szCs w:val="21"/>
        </w:rPr>
        <w:t xml:space="preserve"> por faja, tubería</w:t>
      </w:r>
      <w:r w:rsidR="008F3F40" w:rsidRPr="00166C4A">
        <w:rPr>
          <w:rFonts w:ascii="Arial" w:hAnsi="Arial" w:cs="Arial"/>
          <w:sz w:val="21"/>
          <w:szCs w:val="21"/>
        </w:rPr>
        <w:t xml:space="preserve"> o cable</w:t>
      </w:r>
      <w:r w:rsidR="00665C12" w:rsidRPr="00356314">
        <w:rPr>
          <w:rFonts w:ascii="Arial" w:hAnsi="Arial" w:cs="Arial"/>
          <w:sz w:val="21"/>
          <w:szCs w:val="21"/>
        </w:rPr>
        <w:t>,</w:t>
      </w:r>
      <w:r w:rsidR="00665C12">
        <w:rPr>
          <w:rFonts w:ascii="Arial" w:hAnsi="Arial" w:cs="Arial"/>
          <w:sz w:val="21"/>
          <w:szCs w:val="21"/>
        </w:rPr>
        <w:t xml:space="preserve"> </w:t>
      </w:r>
      <w:r w:rsidR="004D19D9" w:rsidRPr="00166C4A">
        <w:rPr>
          <w:rFonts w:ascii="Arial" w:hAnsi="Arial" w:cs="Arial"/>
          <w:sz w:val="21"/>
          <w:szCs w:val="21"/>
        </w:rPr>
        <w:t>otorgado</w:t>
      </w:r>
      <w:r w:rsidRPr="00166C4A">
        <w:rPr>
          <w:rFonts w:ascii="Arial" w:hAnsi="Arial" w:cs="Arial"/>
          <w:sz w:val="21"/>
          <w:szCs w:val="21"/>
        </w:rPr>
        <w:t xml:space="preserve"> el levante de las mercanc</w:t>
      </w:r>
      <w:r w:rsidR="008F3F40" w:rsidRPr="00166C4A">
        <w:rPr>
          <w:rFonts w:ascii="Arial" w:hAnsi="Arial" w:cs="Arial"/>
          <w:sz w:val="21"/>
          <w:szCs w:val="21"/>
        </w:rPr>
        <w:t>í</w:t>
      </w:r>
      <w:r w:rsidRPr="00166C4A">
        <w:rPr>
          <w:rFonts w:ascii="Arial" w:hAnsi="Arial" w:cs="Arial"/>
          <w:sz w:val="21"/>
          <w:szCs w:val="21"/>
        </w:rPr>
        <w:t xml:space="preserve">as, </w:t>
      </w:r>
      <w:r w:rsidR="005E4D02" w:rsidRPr="00166C4A">
        <w:rPr>
          <w:rFonts w:ascii="Arial" w:hAnsi="Arial" w:cs="Arial"/>
          <w:sz w:val="21"/>
          <w:szCs w:val="21"/>
        </w:rPr>
        <w:t xml:space="preserve">queda autorizado </w:t>
      </w:r>
      <w:r w:rsidRPr="00166C4A">
        <w:rPr>
          <w:rFonts w:ascii="Arial" w:hAnsi="Arial" w:cs="Arial"/>
          <w:sz w:val="21"/>
          <w:szCs w:val="21"/>
        </w:rPr>
        <w:t>el embarque de la</w:t>
      </w:r>
      <w:r w:rsidR="00440E17" w:rsidRPr="00166C4A">
        <w:rPr>
          <w:rFonts w:ascii="Arial" w:hAnsi="Arial" w:cs="Arial"/>
          <w:sz w:val="21"/>
          <w:szCs w:val="21"/>
        </w:rPr>
        <w:t xml:space="preserve"> carga</w:t>
      </w:r>
      <w:r w:rsidRPr="00166C4A">
        <w:rPr>
          <w:rFonts w:ascii="Arial" w:hAnsi="Arial" w:cs="Arial"/>
          <w:sz w:val="21"/>
          <w:szCs w:val="21"/>
        </w:rPr>
        <w:t>.</w:t>
      </w:r>
    </w:p>
    <w:p w14:paraId="58A2B3F4" w14:textId="77777777" w:rsidR="008674C9" w:rsidRPr="00867B49" w:rsidRDefault="008674C9" w:rsidP="0033155F">
      <w:pPr>
        <w:spacing w:after="0" w:line="240" w:lineRule="auto"/>
        <w:ind w:left="851" w:hanging="567"/>
        <w:rPr>
          <w:rFonts w:ascii="Arial" w:hAnsi="Arial" w:cs="Arial"/>
          <w:sz w:val="21"/>
          <w:szCs w:val="21"/>
        </w:rPr>
      </w:pPr>
    </w:p>
    <w:p w14:paraId="74DE718D" w14:textId="77777777" w:rsidR="00082255" w:rsidRPr="00166C4A" w:rsidRDefault="008E0963" w:rsidP="009F7735">
      <w:pPr>
        <w:numPr>
          <w:ilvl w:val="0"/>
          <w:numId w:val="49"/>
        </w:numPr>
        <w:spacing w:after="0" w:line="240" w:lineRule="auto"/>
        <w:ind w:left="1418" w:hanging="567"/>
        <w:rPr>
          <w:rFonts w:ascii="Arial" w:hAnsi="Arial" w:cs="Arial"/>
          <w:sz w:val="21"/>
          <w:szCs w:val="21"/>
        </w:rPr>
      </w:pPr>
      <w:r w:rsidRPr="00166C4A">
        <w:rPr>
          <w:rFonts w:ascii="Arial" w:hAnsi="Arial" w:cs="Arial"/>
          <w:sz w:val="21"/>
          <w:szCs w:val="21"/>
        </w:rPr>
        <w:t>En la vía aérea</w:t>
      </w:r>
      <w:r w:rsidR="00D20365" w:rsidRPr="00166C4A">
        <w:rPr>
          <w:rFonts w:ascii="Arial" w:hAnsi="Arial" w:cs="Arial"/>
          <w:sz w:val="21"/>
          <w:szCs w:val="21"/>
        </w:rPr>
        <w:t>,</w:t>
      </w:r>
      <w:r w:rsidRPr="00166C4A">
        <w:rPr>
          <w:rFonts w:ascii="Arial" w:hAnsi="Arial" w:cs="Arial"/>
          <w:sz w:val="21"/>
          <w:szCs w:val="21"/>
        </w:rPr>
        <w:t xml:space="preserve"> </w:t>
      </w:r>
      <w:r w:rsidR="00CD60C0" w:rsidRPr="00166C4A">
        <w:rPr>
          <w:rFonts w:ascii="Arial" w:hAnsi="Arial" w:cs="Arial"/>
          <w:sz w:val="21"/>
          <w:szCs w:val="21"/>
        </w:rPr>
        <w:t>con la</w:t>
      </w:r>
      <w:r w:rsidR="0004678E" w:rsidRPr="00166C4A">
        <w:rPr>
          <w:rFonts w:ascii="Arial" w:hAnsi="Arial" w:cs="Arial"/>
          <w:sz w:val="21"/>
          <w:szCs w:val="21"/>
        </w:rPr>
        <w:t xml:space="preserve"> </w:t>
      </w:r>
      <w:r w:rsidR="003C0B7B" w:rsidRPr="00166C4A">
        <w:rPr>
          <w:rFonts w:ascii="Arial" w:hAnsi="Arial" w:cs="Arial"/>
          <w:sz w:val="21"/>
          <w:szCs w:val="21"/>
        </w:rPr>
        <w:t>transmisión de la RCE</w:t>
      </w:r>
      <w:r w:rsidR="00CB2533" w:rsidRPr="00166C4A">
        <w:rPr>
          <w:rFonts w:ascii="Arial" w:hAnsi="Arial" w:cs="Arial"/>
          <w:sz w:val="21"/>
          <w:szCs w:val="21"/>
        </w:rPr>
        <w:t xml:space="preserve"> </w:t>
      </w:r>
      <w:r w:rsidR="00D20365" w:rsidRPr="00166C4A">
        <w:rPr>
          <w:rFonts w:ascii="Arial" w:hAnsi="Arial" w:cs="Arial"/>
          <w:sz w:val="21"/>
          <w:szCs w:val="21"/>
        </w:rPr>
        <w:t xml:space="preserve">queda autorizado </w:t>
      </w:r>
      <w:r w:rsidR="0004678E" w:rsidRPr="00166C4A">
        <w:rPr>
          <w:rFonts w:ascii="Arial" w:hAnsi="Arial" w:cs="Arial"/>
          <w:sz w:val="21"/>
          <w:szCs w:val="21"/>
        </w:rPr>
        <w:t>el embarque de la</w:t>
      </w:r>
      <w:r w:rsidR="00440E17" w:rsidRPr="00166C4A">
        <w:rPr>
          <w:rFonts w:ascii="Arial" w:hAnsi="Arial" w:cs="Arial"/>
          <w:sz w:val="21"/>
          <w:szCs w:val="21"/>
        </w:rPr>
        <w:t xml:space="preserve"> carga</w:t>
      </w:r>
      <w:r w:rsidR="0004678E" w:rsidRPr="00166C4A">
        <w:rPr>
          <w:rFonts w:ascii="Arial" w:hAnsi="Arial" w:cs="Arial"/>
          <w:sz w:val="21"/>
          <w:szCs w:val="21"/>
        </w:rPr>
        <w:t>.</w:t>
      </w:r>
    </w:p>
    <w:p w14:paraId="14B72D3B" w14:textId="77777777" w:rsidR="00721229" w:rsidRDefault="00721229" w:rsidP="00BC5759">
      <w:pPr>
        <w:spacing w:after="0" w:line="240" w:lineRule="auto"/>
        <w:ind w:left="1418"/>
        <w:rPr>
          <w:rFonts w:ascii="Arial" w:hAnsi="Arial" w:cs="Arial"/>
          <w:sz w:val="21"/>
          <w:szCs w:val="21"/>
        </w:rPr>
      </w:pPr>
    </w:p>
    <w:p w14:paraId="524EDF6A" w14:textId="77777777" w:rsidR="00CB2533" w:rsidRPr="00166C4A" w:rsidRDefault="00CB2533" w:rsidP="004831F3">
      <w:pPr>
        <w:spacing w:after="0" w:line="240" w:lineRule="auto"/>
        <w:ind w:left="1418" w:hanging="567"/>
        <w:rPr>
          <w:rFonts w:ascii="Arial" w:hAnsi="Arial" w:cs="Arial"/>
          <w:sz w:val="21"/>
          <w:szCs w:val="21"/>
        </w:rPr>
      </w:pPr>
      <w:r w:rsidRPr="00166C4A">
        <w:rPr>
          <w:rFonts w:ascii="Arial" w:eastAsia="Times New Roman" w:hAnsi="Arial" w:cs="Arial"/>
          <w:b/>
          <w:sz w:val="21"/>
          <w:szCs w:val="21"/>
          <w:lang w:val="es-ES" w:eastAsia="es-PE"/>
        </w:rPr>
        <w:t xml:space="preserve">A.6. </w:t>
      </w:r>
      <w:r w:rsidRPr="00166C4A">
        <w:rPr>
          <w:rFonts w:ascii="Arial" w:eastAsia="Times New Roman" w:hAnsi="Arial" w:cs="Arial"/>
          <w:b/>
          <w:sz w:val="21"/>
          <w:szCs w:val="21"/>
          <w:lang w:val="es-ES" w:eastAsia="es-PE"/>
        </w:rPr>
        <w:tab/>
        <w:t xml:space="preserve">Control de embarque terrestre y fluvial </w:t>
      </w:r>
    </w:p>
    <w:p w14:paraId="36DDBB14" w14:textId="77777777" w:rsidR="00CB2533" w:rsidRPr="00166C4A" w:rsidRDefault="00CB2533" w:rsidP="00BC5759">
      <w:pPr>
        <w:spacing w:after="0" w:line="240" w:lineRule="auto"/>
        <w:ind w:left="1418"/>
        <w:rPr>
          <w:rFonts w:ascii="Arial" w:hAnsi="Arial" w:cs="Arial"/>
          <w:sz w:val="21"/>
          <w:szCs w:val="21"/>
        </w:rPr>
      </w:pPr>
    </w:p>
    <w:p w14:paraId="735EB25F" w14:textId="77777777" w:rsidR="00406394" w:rsidRPr="008F4710" w:rsidRDefault="005861A0" w:rsidP="009F7735">
      <w:pPr>
        <w:numPr>
          <w:ilvl w:val="0"/>
          <w:numId w:val="50"/>
        </w:numPr>
        <w:spacing w:after="0" w:line="240" w:lineRule="auto"/>
        <w:ind w:left="1418" w:hanging="567"/>
        <w:rPr>
          <w:rFonts w:ascii="Arial" w:hAnsi="Arial" w:cs="Arial"/>
          <w:sz w:val="21"/>
          <w:szCs w:val="21"/>
        </w:rPr>
      </w:pPr>
      <w:r w:rsidRPr="008F4710">
        <w:rPr>
          <w:rFonts w:ascii="Arial" w:hAnsi="Arial" w:cs="Arial"/>
          <w:sz w:val="21"/>
          <w:szCs w:val="21"/>
        </w:rPr>
        <w:t>En la</w:t>
      </w:r>
      <w:r w:rsidR="00CB2533" w:rsidRPr="008F4710">
        <w:rPr>
          <w:rFonts w:ascii="Arial" w:hAnsi="Arial" w:cs="Arial"/>
          <w:sz w:val="21"/>
          <w:szCs w:val="21"/>
        </w:rPr>
        <w:t>s</w:t>
      </w:r>
      <w:r w:rsidRPr="008F4710">
        <w:rPr>
          <w:rFonts w:ascii="Arial" w:hAnsi="Arial" w:cs="Arial"/>
          <w:sz w:val="21"/>
          <w:szCs w:val="21"/>
        </w:rPr>
        <w:t xml:space="preserve"> vía</w:t>
      </w:r>
      <w:r w:rsidR="00CB2533" w:rsidRPr="008F4710">
        <w:rPr>
          <w:rFonts w:ascii="Arial" w:hAnsi="Arial" w:cs="Arial"/>
          <w:sz w:val="21"/>
          <w:szCs w:val="21"/>
        </w:rPr>
        <w:t>s</w:t>
      </w:r>
      <w:r w:rsidRPr="008F4710">
        <w:rPr>
          <w:rFonts w:ascii="Arial" w:hAnsi="Arial" w:cs="Arial"/>
          <w:sz w:val="21"/>
          <w:szCs w:val="21"/>
        </w:rPr>
        <w:t xml:space="preserve"> terrestre</w:t>
      </w:r>
      <w:r w:rsidR="00CB2533" w:rsidRPr="008F4710">
        <w:rPr>
          <w:rFonts w:ascii="Arial" w:hAnsi="Arial" w:cs="Arial"/>
          <w:sz w:val="21"/>
          <w:szCs w:val="21"/>
        </w:rPr>
        <w:t xml:space="preserve"> y </w:t>
      </w:r>
      <w:r w:rsidR="00CB2533" w:rsidRPr="005E5CFA">
        <w:rPr>
          <w:rFonts w:ascii="Arial" w:hAnsi="Arial" w:cs="Arial"/>
          <w:sz w:val="21"/>
          <w:szCs w:val="21"/>
        </w:rPr>
        <w:t>fluvial</w:t>
      </w:r>
      <w:r w:rsidRPr="005E5CFA">
        <w:rPr>
          <w:rFonts w:ascii="Arial" w:hAnsi="Arial" w:cs="Arial"/>
          <w:sz w:val="21"/>
          <w:szCs w:val="21"/>
        </w:rPr>
        <w:t>, e</w:t>
      </w:r>
      <w:r w:rsidR="00B95BFA" w:rsidRPr="005E5CFA">
        <w:rPr>
          <w:rFonts w:ascii="Arial" w:hAnsi="Arial" w:cs="Arial"/>
          <w:sz w:val="21"/>
          <w:szCs w:val="21"/>
        </w:rPr>
        <w:t>l transportista debidamente autorizado</w:t>
      </w:r>
      <w:r w:rsidR="00A32926" w:rsidRPr="005E5CFA">
        <w:rPr>
          <w:rFonts w:ascii="Arial" w:hAnsi="Arial" w:cs="Arial"/>
          <w:sz w:val="21"/>
          <w:szCs w:val="21"/>
        </w:rPr>
        <w:t xml:space="preserve"> o</w:t>
      </w:r>
      <w:r w:rsidR="00B95BFA" w:rsidRPr="005E5CFA">
        <w:rPr>
          <w:rFonts w:ascii="Arial" w:hAnsi="Arial" w:cs="Arial"/>
          <w:sz w:val="21"/>
          <w:szCs w:val="21"/>
        </w:rPr>
        <w:t xml:space="preserve"> el </w:t>
      </w:r>
      <w:r w:rsidR="00EB5AD9" w:rsidRPr="005E5CFA">
        <w:rPr>
          <w:rFonts w:ascii="Arial" w:eastAsia="Times New Roman" w:hAnsi="Arial" w:cs="Arial"/>
          <w:sz w:val="21"/>
          <w:szCs w:val="21"/>
          <w:lang w:eastAsia="es-PE"/>
        </w:rPr>
        <w:t>despachador de aduana</w:t>
      </w:r>
      <w:r w:rsidR="003C7CB0" w:rsidRPr="008F4710">
        <w:rPr>
          <w:rFonts w:ascii="Arial" w:eastAsia="Times New Roman" w:hAnsi="Arial" w:cs="Arial"/>
          <w:sz w:val="21"/>
          <w:szCs w:val="21"/>
          <w:lang w:eastAsia="es-PE"/>
        </w:rPr>
        <w:t xml:space="preserve"> </w:t>
      </w:r>
      <w:r w:rsidR="00B95BFA" w:rsidRPr="008F4710">
        <w:rPr>
          <w:rFonts w:ascii="Arial" w:hAnsi="Arial" w:cs="Arial"/>
          <w:sz w:val="21"/>
          <w:szCs w:val="21"/>
        </w:rPr>
        <w:t xml:space="preserve">se presenta </w:t>
      </w:r>
      <w:r w:rsidR="002B2079" w:rsidRPr="008F4710">
        <w:rPr>
          <w:rFonts w:ascii="Arial" w:hAnsi="Arial" w:cs="Arial"/>
          <w:sz w:val="21"/>
          <w:szCs w:val="21"/>
        </w:rPr>
        <w:t xml:space="preserve">en </w:t>
      </w:r>
      <w:r w:rsidR="00D70168" w:rsidRPr="008F4710">
        <w:rPr>
          <w:rFonts w:ascii="Arial" w:hAnsi="Arial" w:cs="Arial"/>
          <w:sz w:val="21"/>
          <w:szCs w:val="21"/>
        </w:rPr>
        <w:t>el</w:t>
      </w:r>
      <w:r w:rsidR="00F41BD3" w:rsidRPr="008F4710">
        <w:rPr>
          <w:rFonts w:ascii="Arial" w:hAnsi="Arial" w:cs="Arial"/>
          <w:sz w:val="21"/>
          <w:szCs w:val="21"/>
        </w:rPr>
        <w:t xml:space="preserve"> </w:t>
      </w:r>
      <w:r w:rsidR="00B95BFA" w:rsidRPr="008F4710">
        <w:rPr>
          <w:rFonts w:ascii="Arial" w:hAnsi="Arial" w:cs="Arial"/>
          <w:sz w:val="21"/>
          <w:szCs w:val="21"/>
        </w:rPr>
        <w:t>puesto de co</w:t>
      </w:r>
      <w:r w:rsidR="00406394" w:rsidRPr="008F4710">
        <w:rPr>
          <w:rFonts w:ascii="Arial" w:hAnsi="Arial" w:cs="Arial"/>
          <w:sz w:val="21"/>
          <w:szCs w:val="21"/>
        </w:rPr>
        <w:t>n</w:t>
      </w:r>
      <w:r w:rsidR="00B95BFA" w:rsidRPr="008F4710">
        <w:rPr>
          <w:rFonts w:ascii="Arial" w:hAnsi="Arial" w:cs="Arial"/>
          <w:sz w:val="21"/>
          <w:szCs w:val="21"/>
        </w:rPr>
        <w:t>trol</w:t>
      </w:r>
      <w:r w:rsidR="00B21B7C" w:rsidRPr="008F4710">
        <w:rPr>
          <w:rFonts w:ascii="Arial" w:hAnsi="Arial" w:cs="Arial"/>
          <w:sz w:val="21"/>
          <w:szCs w:val="21"/>
        </w:rPr>
        <w:t xml:space="preserve"> fronterizo</w:t>
      </w:r>
      <w:r w:rsidR="00F41BD3" w:rsidRPr="008F4710">
        <w:rPr>
          <w:rFonts w:ascii="Arial" w:hAnsi="Arial" w:cs="Arial"/>
          <w:sz w:val="21"/>
          <w:szCs w:val="21"/>
        </w:rPr>
        <w:t xml:space="preserve"> o terminal portuario fluvial</w:t>
      </w:r>
      <w:r w:rsidR="00B95BFA" w:rsidRPr="008F4710">
        <w:rPr>
          <w:rFonts w:ascii="Arial" w:hAnsi="Arial" w:cs="Arial"/>
          <w:sz w:val="21"/>
          <w:szCs w:val="21"/>
        </w:rPr>
        <w:t xml:space="preserve"> de la intendencia de aduana de salida</w:t>
      </w:r>
      <w:r w:rsidR="00406394" w:rsidRPr="008F4710">
        <w:rPr>
          <w:rFonts w:ascii="Arial" w:hAnsi="Arial" w:cs="Arial"/>
          <w:sz w:val="21"/>
          <w:szCs w:val="21"/>
        </w:rPr>
        <w:t xml:space="preserve"> para el control de embarque</w:t>
      </w:r>
      <w:r w:rsidR="005E5483" w:rsidRPr="00435CDA">
        <w:rPr>
          <w:rFonts w:ascii="Arial" w:hAnsi="Arial" w:cs="Arial"/>
          <w:sz w:val="21"/>
          <w:szCs w:val="21"/>
        </w:rPr>
        <w:t>.</w:t>
      </w:r>
    </w:p>
    <w:p w14:paraId="12EDEAFD" w14:textId="77777777" w:rsidR="00450C74" w:rsidRPr="00867B49" w:rsidRDefault="00450C74" w:rsidP="00082255">
      <w:pPr>
        <w:spacing w:after="0" w:line="240" w:lineRule="auto"/>
        <w:ind w:left="851"/>
        <w:rPr>
          <w:rFonts w:ascii="Arial" w:hAnsi="Arial" w:cs="Arial"/>
          <w:sz w:val="21"/>
          <w:szCs w:val="21"/>
        </w:rPr>
      </w:pPr>
    </w:p>
    <w:p w14:paraId="4C5CA4C8" w14:textId="77777777" w:rsidR="002362EB" w:rsidRPr="008F4710" w:rsidRDefault="00450C74" w:rsidP="009F7735">
      <w:pPr>
        <w:numPr>
          <w:ilvl w:val="0"/>
          <w:numId w:val="50"/>
        </w:numPr>
        <w:spacing w:after="0" w:line="240" w:lineRule="auto"/>
        <w:ind w:left="1418" w:hanging="567"/>
        <w:rPr>
          <w:rFonts w:ascii="Arial" w:hAnsi="Arial" w:cs="Arial"/>
          <w:sz w:val="21"/>
          <w:szCs w:val="21"/>
        </w:rPr>
      </w:pPr>
      <w:r w:rsidRPr="008F4710">
        <w:rPr>
          <w:rFonts w:ascii="Arial" w:hAnsi="Arial" w:cs="Arial"/>
          <w:sz w:val="21"/>
          <w:szCs w:val="21"/>
        </w:rPr>
        <w:t>El funcionario aduanero designado verifica</w:t>
      </w:r>
      <w:r w:rsidR="00872CF4" w:rsidRPr="008F4710">
        <w:rPr>
          <w:rFonts w:ascii="Arial" w:hAnsi="Arial" w:cs="Arial"/>
          <w:sz w:val="21"/>
          <w:szCs w:val="21"/>
        </w:rPr>
        <w:t xml:space="preserve"> en el sistema informático</w:t>
      </w:r>
      <w:r w:rsidRPr="008F4710">
        <w:rPr>
          <w:rFonts w:ascii="Arial" w:hAnsi="Arial" w:cs="Arial"/>
          <w:sz w:val="21"/>
          <w:szCs w:val="21"/>
        </w:rPr>
        <w:t xml:space="preserve"> que </w:t>
      </w:r>
      <w:r w:rsidR="00F75668" w:rsidRPr="008F4710">
        <w:rPr>
          <w:rFonts w:ascii="Arial" w:hAnsi="Arial" w:cs="Arial"/>
          <w:sz w:val="21"/>
          <w:szCs w:val="21"/>
        </w:rPr>
        <w:t>la RCE</w:t>
      </w:r>
      <w:r w:rsidRPr="008F4710">
        <w:rPr>
          <w:rFonts w:ascii="Arial" w:hAnsi="Arial" w:cs="Arial"/>
          <w:sz w:val="21"/>
          <w:szCs w:val="21"/>
        </w:rPr>
        <w:t xml:space="preserve"> cuente con “salida autorizada con destino al puesto de control”</w:t>
      </w:r>
      <w:r w:rsidR="000E5AFD">
        <w:rPr>
          <w:rFonts w:ascii="Arial" w:hAnsi="Arial" w:cs="Arial"/>
          <w:sz w:val="21"/>
          <w:szCs w:val="21"/>
        </w:rPr>
        <w:t>.</w:t>
      </w:r>
    </w:p>
    <w:p w14:paraId="192A6154" w14:textId="77777777" w:rsidR="00041359" w:rsidRPr="00867B49" w:rsidRDefault="00041359" w:rsidP="0033155F">
      <w:pPr>
        <w:spacing w:after="0" w:line="240" w:lineRule="auto"/>
        <w:ind w:left="1418" w:hanging="567"/>
        <w:rPr>
          <w:rFonts w:ascii="Arial" w:hAnsi="Arial" w:cs="Arial"/>
          <w:sz w:val="21"/>
          <w:szCs w:val="21"/>
        </w:rPr>
      </w:pPr>
    </w:p>
    <w:p w14:paraId="09E490BC" w14:textId="77777777" w:rsidR="00A43CFF" w:rsidRPr="00CA4A81" w:rsidRDefault="00B95BFA" w:rsidP="009F7735">
      <w:pPr>
        <w:numPr>
          <w:ilvl w:val="0"/>
          <w:numId w:val="50"/>
        </w:numPr>
        <w:spacing w:after="0" w:line="240" w:lineRule="auto"/>
        <w:ind w:left="1418" w:hanging="567"/>
        <w:rPr>
          <w:rFonts w:ascii="Arial" w:hAnsi="Arial" w:cs="Arial"/>
          <w:sz w:val="21"/>
          <w:szCs w:val="21"/>
        </w:rPr>
      </w:pPr>
      <w:r w:rsidRPr="00CA4A81">
        <w:rPr>
          <w:rFonts w:ascii="Arial" w:hAnsi="Arial" w:cs="Arial"/>
          <w:sz w:val="21"/>
          <w:szCs w:val="21"/>
        </w:rPr>
        <w:t xml:space="preserve">Cuando el traslado de la mercancía se efectúa en </w:t>
      </w:r>
      <w:r w:rsidR="00CF7E6A" w:rsidRPr="00CA4A81">
        <w:rPr>
          <w:rFonts w:ascii="Arial" w:hAnsi="Arial" w:cs="Arial"/>
          <w:sz w:val="21"/>
          <w:szCs w:val="21"/>
        </w:rPr>
        <w:t>unidades de transporte precintadas</w:t>
      </w:r>
      <w:r w:rsidRPr="00CA4A81">
        <w:rPr>
          <w:rFonts w:ascii="Arial" w:hAnsi="Arial" w:cs="Arial"/>
          <w:sz w:val="21"/>
          <w:szCs w:val="21"/>
        </w:rPr>
        <w:t xml:space="preserve">, el funcionario aduanero verifica que </w:t>
      </w:r>
      <w:r w:rsidR="008301DF" w:rsidRPr="00CA4A81">
        <w:rPr>
          <w:rFonts w:ascii="Arial" w:hAnsi="Arial" w:cs="Arial"/>
          <w:sz w:val="21"/>
          <w:szCs w:val="21"/>
        </w:rPr>
        <w:t>los</w:t>
      </w:r>
      <w:r w:rsidRPr="00CA4A81">
        <w:rPr>
          <w:rFonts w:ascii="Arial" w:hAnsi="Arial" w:cs="Arial"/>
          <w:sz w:val="21"/>
          <w:szCs w:val="21"/>
        </w:rPr>
        <w:t xml:space="preserve"> precintos de seguridad se encuentren en buenas condiciones</w:t>
      </w:r>
      <w:r w:rsidR="008B31CE" w:rsidRPr="00CA4A81">
        <w:rPr>
          <w:rFonts w:ascii="Arial" w:hAnsi="Arial" w:cs="Arial"/>
          <w:sz w:val="21"/>
          <w:szCs w:val="21"/>
        </w:rPr>
        <w:t>.</w:t>
      </w:r>
      <w:r w:rsidRPr="00CA4A81">
        <w:rPr>
          <w:rFonts w:ascii="Arial" w:hAnsi="Arial" w:cs="Arial"/>
          <w:sz w:val="21"/>
          <w:szCs w:val="21"/>
        </w:rPr>
        <w:t xml:space="preserve"> </w:t>
      </w:r>
      <w:r w:rsidR="00A43CFF" w:rsidRPr="00CA4A81">
        <w:rPr>
          <w:rFonts w:ascii="Arial" w:hAnsi="Arial" w:cs="Arial"/>
          <w:sz w:val="21"/>
          <w:szCs w:val="21"/>
        </w:rPr>
        <w:t>En los demás casos, verifica el estado de los bultos, en forma aleatoria.</w:t>
      </w:r>
    </w:p>
    <w:p w14:paraId="20913F23" w14:textId="77777777" w:rsidR="00426B47" w:rsidRPr="00CA4A81" w:rsidRDefault="00426B47" w:rsidP="0033155F">
      <w:pPr>
        <w:spacing w:after="0" w:line="240" w:lineRule="auto"/>
        <w:ind w:hanging="567"/>
        <w:rPr>
          <w:rFonts w:ascii="Arial" w:hAnsi="Arial" w:cs="Arial"/>
          <w:sz w:val="21"/>
          <w:szCs w:val="21"/>
        </w:rPr>
      </w:pPr>
    </w:p>
    <w:p w14:paraId="7F2FD616" w14:textId="77777777" w:rsidR="00122B49" w:rsidRDefault="00426B47" w:rsidP="0033155F">
      <w:pPr>
        <w:spacing w:after="0" w:line="240" w:lineRule="auto"/>
        <w:ind w:left="1416"/>
        <w:rPr>
          <w:rFonts w:ascii="Arial" w:hAnsi="Arial" w:cs="Arial"/>
          <w:sz w:val="21"/>
          <w:szCs w:val="21"/>
        </w:rPr>
      </w:pPr>
      <w:r w:rsidRPr="00CA4A81">
        <w:rPr>
          <w:rFonts w:ascii="Arial" w:hAnsi="Arial" w:cs="Arial"/>
          <w:sz w:val="21"/>
          <w:szCs w:val="21"/>
        </w:rPr>
        <w:t>D</w:t>
      </w:r>
      <w:r w:rsidR="00B95BFA" w:rsidRPr="00CA4A81">
        <w:rPr>
          <w:rFonts w:ascii="Arial" w:hAnsi="Arial" w:cs="Arial"/>
          <w:sz w:val="21"/>
          <w:szCs w:val="21"/>
        </w:rPr>
        <w:t xml:space="preserve">e ser conforme </w:t>
      </w:r>
      <w:r w:rsidRPr="00CA4A81">
        <w:rPr>
          <w:rFonts w:ascii="Arial" w:hAnsi="Arial" w:cs="Arial"/>
          <w:sz w:val="21"/>
          <w:szCs w:val="21"/>
        </w:rPr>
        <w:t xml:space="preserve">la verificación, el funcionario aduanero autoriza la salida de la mercancía con el </w:t>
      </w:r>
      <w:r w:rsidR="00D864C1" w:rsidRPr="00CA4A81">
        <w:rPr>
          <w:rFonts w:ascii="Arial" w:hAnsi="Arial" w:cs="Arial"/>
          <w:sz w:val="21"/>
          <w:szCs w:val="21"/>
        </w:rPr>
        <w:t>r</w:t>
      </w:r>
      <w:r w:rsidR="00C67592" w:rsidRPr="00CA4A81">
        <w:rPr>
          <w:rFonts w:ascii="Arial" w:hAnsi="Arial" w:cs="Arial"/>
          <w:sz w:val="21"/>
          <w:szCs w:val="21"/>
        </w:rPr>
        <w:t xml:space="preserve">egistro de </w:t>
      </w:r>
      <w:r w:rsidR="00D864C1" w:rsidRPr="00CA4A81">
        <w:rPr>
          <w:rFonts w:ascii="Arial" w:hAnsi="Arial" w:cs="Arial"/>
          <w:sz w:val="21"/>
          <w:szCs w:val="21"/>
        </w:rPr>
        <w:t>e</w:t>
      </w:r>
      <w:r w:rsidR="00C67592" w:rsidRPr="00CA4A81">
        <w:rPr>
          <w:rFonts w:ascii="Arial" w:hAnsi="Arial" w:cs="Arial"/>
          <w:sz w:val="21"/>
          <w:szCs w:val="21"/>
        </w:rPr>
        <w:t xml:space="preserve">mbarque </w:t>
      </w:r>
      <w:r w:rsidR="00D864C1" w:rsidRPr="00CA4A81">
        <w:rPr>
          <w:rFonts w:ascii="Arial" w:hAnsi="Arial" w:cs="Arial"/>
          <w:sz w:val="21"/>
          <w:szCs w:val="21"/>
        </w:rPr>
        <w:t>t</w:t>
      </w:r>
      <w:r w:rsidR="00C67592" w:rsidRPr="00CA4A81">
        <w:rPr>
          <w:rFonts w:ascii="Arial" w:hAnsi="Arial" w:cs="Arial"/>
          <w:sz w:val="21"/>
          <w:szCs w:val="21"/>
        </w:rPr>
        <w:t xml:space="preserve">errestre y </w:t>
      </w:r>
      <w:r w:rsidR="00D864C1" w:rsidRPr="00CA4A81">
        <w:rPr>
          <w:rFonts w:ascii="Arial" w:hAnsi="Arial" w:cs="Arial"/>
          <w:sz w:val="21"/>
          <w:szCs w:val="21"/>
        </w:rPr>
        <w:t>f</w:t>
      </w:r>
      <w:r w:rsidR="00C67592" w:rsidRPr="00CA4A81">
        <w:rPr>
          <w:rFonts w:ascii="Arial" w:hAnsi="Arial" w:cs="Arial"/>
          <w:sz w:val="21"/>
          <w:szCs w:val="21"/>
        </w:rPr>
        <w:t xml:space="preserve">luvial </w:t>
      </w:r>
      <w:r w:rsidR="00D864C1" w:rsidRPr="00CA4A81">
        <w:rPr>
          <w:rFonts w:ascii="Arial" w:hAnsi="Arial" w:cs="Arial"/>
          <w:sz w:val="21"/>
          <w:szCs w:val="21"/>
        </w:rPr>
        <w:t>(</w:t>
      </w:r>
      <w:r w:rsidR="00B95BFA" w:rsidRPr="00CA4A81">
        <w:rPr>
          <w:rFonts w:ascii="Arial" w:hAnsi="Arial" w:cs="Arial"/>
          <w:sz w:val="21"/>
          <w:szCs w:val="21"/>
        </w:rPr>
        <w:t>RET</w:t>
      </w:r>
      <w:r w:rsidR="00D864C1" w:rsidRPr="00CA4A81">
        <w:rPr>
          <w:rFonts w:ascii="Arial" w:hAnsi="Arial" w:cs="Arial"/>
          <w:sz w:val="21"/>
          <w:szCs w:val="21"/>
        </w:rPr>
        <w:t>)</w:t>
      </w:r>
      <w:r w:rsidRPr="00CA4A81">
        <w:rPr>
          <w:rFonts w:ascii="Arial" w:hAnsi="Arial" w:cs="Arial"/>
          <w:sz w:val="21"/>
          <w:szCs w:val="21"/>
        </w:rPr>
        <w:t>.</w:t>
      </w:r>
      <w:r w:rsidR="00B95BFA" w:rsidRPr="00CA4A81">
        <w:rPr>
          <w:rFonts w:ascii="Arial" w:hAnsi="Arial" w:cs="Arial"/>
          <w:sz w:val="21"/>
          <w:szCs w:val="21"/>
        </w:rPr>
        <w:t xml:space="preserve"> </w:t>
      </w:r>
      <w:r w:rsidRPr="00CA4A81">
        <w:rPr>
          <w:rFonts w:ascii="Arial" w:hAnsi="Arial" w:cs="Arial"/>
          <w:sz w:val="21"/>
          <w:szCs w:val="21"/>
        </w:rPr>
        <w:t>C</w:t>
      </w:r>
      <w:r w:rsidR="00B95BFA" w:rsidRPr="00CA4A81">
        <w:rPr>
          <w:rFonts w:ascii="Arial" w:hAnsi="Arial" w:cs="Arial"/>
          <w:sz w:val="21"/>
          <w:szCs w:val="21"/>
        </w:rPr>
        <w:t>aso contrario</w:t>
      </w:r>
      <w:r w:rsidRPr="00CA4A81">
        <w:rPr>
          <w:rFonts w:ascii="Arial" w:hAnsi="Arial" w:cs="Arial"/>
          <w:sz w:val="21"/>
          <w:szCs w:val="21"/>
        </w:rPr>
        <w:t>,</w:t>
      </w:r>
      <w:r w:rsidR="00B95BFA" w:rsidRPr="00CA4A81">
        <w:rPr>
          <w:rFonts w:ascii="Arial" w:hAnsi="Arial" w:cs="Arial"/>
          <w:sz w:val="21"/>
          <w:szCs w:val="21"/>
        </w:rPr>
        <w:t xml:space="preserve"> </w:t>
      </w:r>
      <w:r w:rsidRPr="00CA4A81">
        <w:rPr>
          <w:rFonts w:ascii="Arial" w:hAnsi="Arial" w:cs="Arial"/>
          <w:sz w:val="21"/>
          <w:szCs w:val="21"/>
        </w:rPr>
        <w:t>comunica</w:t>
      </w:r>
      <w:r w:rsidR="008B31CE" w:rsidRPr="00CA4A81">
        <w:rPr>
          <w:rFonts w:ascii="Arial" w:hAnsi="Arial" w:cs="Arial"/>
          <w:sz w:val="21"/>
          <w:szCs w:val="21"/>
        </w:rPr>
        <w:t xml:space="preserve"> </w:t>
      </w:r>
      <w:r w:rsidR="00590672" w:rsidRPr="00CA4A81">
        <w:rPr>
          <w:rFonts w:ascii="Arial" w:hAnsi="Arial" w:cs="Arial"/>
          <w:sz w:val="21"/>
          <w:szCs w:val="21"/>
        </w:rPr>
        <w:t xml:space="preserve">al </w:t>
      </w:r>
      <w:r w:rsidR="008B31CE" w:rsidRPr="00CA4A81">
        <w:rPr>
          <w:rFonts w:ascii="Arial" w:hAnsi="Arial" w:cs="Arial"/>
          <w:sz w:val="21"/>
          <w:szCs w:val="21"/>
        </w:rPr>
        <w:t xml:space="preserve">jefe inmediato para </w:t>
      </w:r>
      <w:r w:rsidRPr="00CA4A81">
        <w:rPr>
          <w:rFonts w:ascii="Arial" w:hAnsi="Arial" w:cs="Arial"/>
          <w:sz w:val="21"/>
          <w:szCs w:val="21"/>
        </w:rPr>
        <w:t>la inspección</w:t>
      </w:r>
      <w:r w:rsidR="008B31CE" w:rsidRPr="00F75668">
        <w:rPr>
          <w:rFonts w:ascii="Arial" w:hAnsi="Arial" w:cs="Arial"/>
          <w:sz w:val="21"/>
          <w:szCs w:val="21"/>
        </w:rPr>
        <w:t xml:space="preserve"> físic</w:t>
      </w:r>
      <w:r w:rsidRPr="00F75668">
        <w:rPr>
          <w:rFonts w:ascii="Arial" w:hAnsi="Arial" w:cs="Arial"/>
          <w:sz w:val="21"/>
          <w:szCs w:val="21"/>
        </w:rPr>
        <w:t>a</w:t>
      </w:r>
      <w:r w:rsidR="008B31CE" w:rsidRPr="00F75668">
        <w:rPr>
          <w:rFonts w:ascii="Arial" w:hAnsi="Arial" w:cs="Arial"/>
          <w:sz w:val="21"/>
          <w:szCs w:val="21"/>
        </w:rPr>
        <w:t xml:space="preserve"> de la mercancía.</w:t>
      </w:r>
    </w:p>
    <w:p w14:paraId="693508EB" w14:textId="77777777" w:rsidR="003355E0" w:rsidRDefault="003355E0" w:rsidP="0033155F">
      <w:pPr>
        <w:spacing w:after="0" w:line="240" w:lineRule="auto"/>
        <w:ind w:left="1416" w:hanging="567"/>
        <w:rPr>
          <w:rFonts w:ascii="Arial" w:hAnsi="Arial" w:cs="Arial"/>
          <w:sz w:val="21"/>
          <w:szCs w:val="21"/>
        </w:rPr>
      </w:pPr>
    </w:p>
    <w:p w14:paraId="32A4142F" w14:textId="77777777" w:rsidR="008B31CE" w:rsidRDefault="008301DF" w:rsidP="009F7735">
      <w:pPr>
        <w:numPr>
          <w:ilvl w:val="0"/>
          <w:numId w:val="50"/>
        </w:numPr>
        <w:spacing w:after="0" w:line="240" w:lineRule="auto"/>
        <w:ind w:left="1418" w:hanging="567"/>
        <w:rPr>
          <w:rFonts w:ascii="Arial" w:hAnsi="Arial" w:cs="Arial"/>
          <w:sz w:val="21"/>
          <w:szCs w:val="21"/>
        </w:rPr>
      </w:pPr>
      <w:r w:rsidRPr="00867B49">
        <w:rPr>
          <w:rFonts w:ascii="Arial" w:hAnsi="Arial" w:cs="Arial"/>
          <w:sz w:val="21"/>
          <w:szCs w:val="21"/>
        </w:rPr>
        <w:t xml:space="preserve">Si </w:t>
      </w:r>
      <w:r w:rsidR="00717309" w:rsidRPr="00867B49">
        <w:rPr>
          <w:rFonts w:ascii="Arial" w:hAnsi="Arial" w:cs="Arial"/>
          <w:sz w:val="21"/>
          <w:szCs w:val="21"/>
        </w:rPr>
        <w:t xml:space="preserve">al efectuar </w:t>
      </w:r>
      <w:r w:rsidRPr="00867B49">
        <w:rPr>
          <w:rFonts w:ascii="Arial" w:hAnsi="Arial" w:cs="Arial"/>
          <w:sz w:val="21"/>
          <w:szCs w:val="21"/>
        </w:rPr>
        <w:t>la inspección física</w:t>
      </w:r>
      <w:r w:rsidR="00717309" w:rsidRPr="00867B49">
        <w:rPr>
          <w:rFonts w:ascii="Arial" w:hAnsi="Arial" w:cs="Arial"/>
          <w:sz w:val="21"/>
          <w:szCs w:val="21"/>
        </w:rPr>
        <w:t xml:space="preserve"> de la mercancía, esta </w:t>
      </w:r>
      <w:r w:rsidRPr="00867B49">
        <w:rPr>
          <w:rFonts w:ascii="Arial" w:hAnsi="Arial" w:cs="Arial"/>
          <w:sz w:val="21"/>
          <w:szCs w:val="21"/>
        </w:rPr>
        <w:t xml:space="preserve">se encuentra conforme a lo declarado, el </w:t>
      </w:r>
      <w:r w:rsidR="004D7389" w:rsidRPr="00867B49">
        <w:rPr>
          <w:rFonts w:ascii="Arial" w:hAnsi="Arial" w:cs="Arial"/>
          <w:sz w:val="21"/>
          <w:szCs w:val="21"/>
        </w:rPr>
        <w:t>funcionario</w:t>
      </w:r>
      <w:r w:rsidRPr="00867B49">
        <w:rPr>
          <w:rFonts w:ascii="Arial" w:hAnsi="Arial" w:cs="Arial"/>
          <w:sz w:val="21"/>
          <w:szCs w:val="21"/>
        </w:rPr>
        <w:t xml:space="preserve"> </w:t>
      </w:r>
      <w:r w:rsidR="002C20F9" w:rsidRPr="00867B49">
        <w:rPr>
          <w:rFonts w:ascii="Arial" w:hAnsi="Arial" w:cs="Arial"/>
          <w:sz w:val="21"/>
          <w:szCs w:val="21"/>
        </w:rPr>
        <w:t xml:space="preserve">aduanero </w:t>
      </w:r>
      <w:r w:rsidR="004D7389" w:rsidRPr="00867B49">
        <w:rPr>
          <w:rFonts w:ascii="Arial" w:hAnsi="Arial" w:cs="Arial"/>
          <w:sz w:val="21"/>
          <w:szCs w:val="21"/>
        </w:rPr>
        <w:t xml:space="preserve">autoriza </w:t>
      </w:r>
      <w:r w:rsidR="00717309" w:rsidRPr="00867B49">
        <w:rPr>
          <w:rFonts w:ascii="Arial" w:hAnsi="Arial" w:cs="Arial"/>
          <w:sz w:val="21"/>
          <w:szCs w:val="21"/>
        </w:rPr>
        <w:t>su</w:t>
      </w:r>
      <w:r w:rsidR="004D7389" w:rsidRPr="00867B49">
        <w:rPr>
          <w:rFonts w:ascii="Arial" w:hAnsi="Arial" w:cs="Arial"/>
          <w:sz w:val="21"/>
          <w:szCs w:val="21"/>
        </w:rPr>
        <w:t xml:space="preserve"> salida con el registro del RET. </w:t>
      </w:r>
      <w:r w:rsidR="008B31CE" w:rsidRPr="00867B49">
        <w:rPr>
          <w:rFonts w:ascii="Arial" w:hAnsi="Arial" w:cs="Arial"/>
          <w:sz w:val="21"/>
          <w:szCs w:val="21"/>
        </w:rPr>
        <w:t xml:space="preserve">En caso </w:t>
      </w:r>
      <w:r w:rsidR="00590672" w:rsidRPr="00867B49">
        <w:rPr>
          <w:rFonts w:ascii="Arial" w:hAnsi="Arial" w:cs="Arial"/>
          <w:sz w:val="21"/>
          <w:szCs w:val="21"/>
        </w:rPr>
        <w:t>contrario</w:t>
      </w:r>
      <w:r w:rsidR="0072645E" w:rsidRPr="00867B49">
        <w:rPr>
          <w:rFonts w:ascii="Arial" w:hAnsi="Arial" w:cs="Arial"/>
          <w:sz w:val="21"/>
          <w:szCs w:val="21"/>
        </w:rPr>
        <w:t>,</w:t>
      </w:r>
      <w:r w:rsidR="00590672" w:rsidRPr="00867B49">
        <w:rPr>
          <w:rFonts w:ascii="Arial" w:hAnsi="Arial" w:cs="Arial"/>
          <w:sz w:val="21"/>
          <w:szCs w:val="21"/>
        </w:rPr>
        <w:t xml:space="preserve"> </w:t>
      </w:r>
      <w:r w:rsidR="008B31CE" w:rsidRPr="00867B49">
        <w:rPr>
          <w:rFonts w:ascii="Arial" w:hAnsi="Arial" w:cs="Arial"/>
          <w:sz w:val="21"/>
          <w:szCs w:val="21"/>
        </w:rPr>
        <w:t>inmoviliza la mercancía que se encuentre en situación irregular</w:t>
      </w:r>
      <w:r w:rsidR="0072645E" w:rsidRPr="00867B49">
        <w:rPr>
          <w:rFonts w:ascii="Arial" w:hAnsi="Arial" w:cs="Arial"/>
          <w:sz w:val="21"/>
          <w:szCs w:val="21"/>
        </w:rPr>
        <w:t xml:space="preserve"> y </w:t>
      </w:r>
      <w:r w:rsidR="00590672" w:rsidRPr="00867B49">
        <w:rPr>
          <w:rFonts w:ascii="Arial" w:hAnsi="Arial" w:cs="Arial"/>
          <w:sz w:val="21"/>
          <w:szCs w:val="21"/>
        </w:rPr>
        <w:t>emite un informe al jefe inmediato</w:t>
      </w:r>
      <w:r w:rsidR="0072645E" w:rsidRPr="00867B49">
        <w:rPr>
          <w:rFonts w:ascii="Arial" w:hAnsi="Arial" w:cs="Arial"/>
          <w:sz w:val="21"/>
          <w:szCs w:val="21"/>
        </w:rPr>
        <w:t>. L</w:t>
      </w:r>
      <w:r w:rsidR="008B31CE" w:rsidRPr="00867B49">
        <w:rPr>
          <w:rFonts w:ascii="Arial" w:hAnsi="Arial" w:cs="Arial"/>
          <w:sz w:val="21"/>
          <w:szCs w:val="21"/>
        </w:rPr>
        <w:t xml:space="preserve">o actuado </w:t>
      </w:r>
      <w:r w:rsidR="0072645E" w:rsidRPr="00867B49">
        <w:rPr>
          <w:rFonts w:ascii="Arial" w:hAnsi="Arial" w:cs="Arial"/>
          <w:sz w:val="21"/>
          <w:szCs w:val="21"/>
        </w:rPr>
        <w:t xml:space="preserve">se remite </w:t>
      </w:r>
      <w:r w:rsidR="008B31CE" w:rsidRPr="00867B49">
        <w:rPr>
          <w:rFonts w:ascii="Arial" w:hAnsi="Arial" w:cs="Arial"/>
          <w:sz w:val="21"/>
          <w:szCs w:val="21"/>
        </w:rPr>
        <w:t xml:space="preserve">a la intendencia de aduana </w:t>
      </w:r>
      <w:r w:rsidR="00C67592" w:rsidRPr="00F75668">
        <w:rPr>
          <w:rFonts w:ascii="Arial" w:hAnsi="Arial" w:cs="Arial"/>
          <w:sz w:val="21"/>
          <w:szCs w:val="21"/>
        </w:rPr>
        <w:t xml:space="preserve">de numeración de la declaración </w:t>
      </w:r>
      <w:r w:rsidR="008B31CE" w:rsidRPr="00F75668">
        <w:rPr>
          <w:rFonts w:ascii="Arial" w:hAnsi="Arial" w:cs="Arial"/>
          <w:sz w:val="21"/>
          <w:szCs w:val="21"/>
        </w:rPr>
        <w:t xml:space="preserve">para la evaluación del caso y las acciones </w:t>
      </w:r>
      <w:r w:rsidR="008B31CE" w:rsidRPr="00867B49">
        <w:rPr>
          <w:rFonts w:ascii="Arial" w:hAnsi="Arial" w:cs="Arial"/>
          <w:sz w:val="21"/>
          <w:szCs w:val="21"/>
        </w:rPr>
        <w:t>que correspondan.</w:t>
      </w:r>
    </w:p>
    <w:p w14:paraId="5BA72FBB" w14:textId="77777777" w:rsidR="00581814" w:rsidRDefault="00581814" w:rsidP="00581814">
      <w:pPr>
        <w:spacing w:after="0" w:line="240" w:lineRule="auto"/>
        <w:rPr>
          <w:rFonts w:ascii="Arial" w:hAnsi="Arial" w:cs="Arial"/>
          <w:sz w:val="21"/>
          <w:szCs w:val="21"/>
        </w:rPr>
      </w:pPr>
    </w:p>
    <w:p w14:paraId="37DEFEE9" w14:textId="77777777" w:rsidR="00B5199C" w:rsidRPr="004C1259" w:rsidRDefault="00E51FAB" w:rsidP="00C83717">
      <w:pPr>
        <w:spacing w:after="0" w:line="240" w:lineRule="auto"/>
        <w:ind w:left="1413" w:hanging="562"/>
        <w:rPr>
          <w:rFonts w:ascii="Arial" w:eastAsia="Times New Roman" w:hAnsi="Arial" w:cs="Arial"/>
          <w:b/>
          <w:sz w:val="21"/>
          <w:szCs w:val="21"/>
          <w:lang w:eastAsia="es-PE"/>
        </w:rPr>
      </w:pPr>
      <w:r w:rsidRPr="004C1259">
        <w:rPr>
          <w:rFonts w:ascii="Arial" w:eastAsia="Times New Roman" w:hAnsi="Arial" w:cs="Arial"/>
          <w:b/>
          <w:sz w:val="21"/>
          <w:szCs w:val="21"/>
          <w:lang w:eastAsia="es-PE"/>
        </w:rPr>
        <w:t>A.</w:t>
      </w:r>
      <w:r w:rsidR="00C64608" w:rsidRPr="004C1259">
        <w:rPr>
          <w:rFonts w:ascii="Arial" w:eastAsia="Times New Roman" w:hAnsi="Arial" w:cs="Arial"/>
          <w:b/>
          <w:sz w:val="21"/>
          <w:szCs w:val="21"/>
          <w:lang w:eastAsia="es-PE"/>
        </w:rPr>
        <w:t xml:space="preserve">7 </w:t>
      </w:r>
      <w:r w:rsidR="00C64608" w:rsidRPr="004C1259">
        <w:rPr>
          <w:rFonts w:ascii="Arial" w:eastAsia="Times New Roman" w:hAnsi="Arial" w:cs="Arial"/>
          <w:b/>
          <w:sz w:val="21"/>
          <w:szCs w:val="21"/>
          <w:lang w:eastAsia="es-PE"/>
        </w:rPr>
        <w:tab/>
      </w:r>
      <w:r w:rsidR="00B5199C" w:rsidRPr="004C1259">
        <w:rPr>
          <w:rFonts w:ascii="Arial" w:eastAsia="Times New Roman" w:hAnsi="Arial" w:cs="Arial"/>
          <w:b/>
          <w:sz w:val="21"/>
          <w:szCs w:val="21"/>
          <w:lang w:eastAsia="es-PE"/>
        </w:rPr>
        <w:t xml:space="preserve">Regularización </w:t>
      </w:r>
      <w:r w:rsidR="00217A67" w:rsidRPr="004C1259">
        <w:rPr>
          <w:rFonts w:ascii="Arial" w:eastAsia="Times New Roman" w:hAnsi="Arial" w:cs="Arial"/>
          <w:b/>
          <w:sz w:val="21"/>
          <w:szCs w:val="21"/>
          <w:lang w:eastAsia="es-PE"/>
        </w:rPr>
        <w:t>de la exportación definitiva</w:t>
      </w:r>
    </w:p>
    <w:p w14:paraId="00E612A8" w14:textId="77777777" w:rsidR="00CD1FD8" w:rsidRPr="00867B49" w:rsidRDefault="00CD1FD8" w:rsidP="00082255">
      <w:pPr>
        <w:spacing w:after="0" w:line="240" w:lineRule="auto"/>
        <w:rPr>
          <w:rFonts w:ascii="Arial" w:hAnsi="Arial" w:cs="Arial"/>
          <w:b/>
          <w:bCs/>
          <w:sz w:val="21"/>
          <w:szCs w:val="21"/>
        </w:rPr>
      </w:pPr>
    </w:p>
    <w:p w14:paraId="15665AA0" w14:textId="77777777" w:rsidR="0019070C" w:rsidRPr="00867B49" w:rsidRDefault="00CD1FD8" w:rsidP="009F7735">
      <w:pPr>
        <w:numPr>
          <w:ilvl w:val="0"/>
          <w:numId w:val="36"/>
        </w:numPr>
        <w:spacing w:after="0" w:line="240" w:lineRule="auto"/>
        <w:ind w:left="1418" w:hanging="567"/>
        <w:rPr>
          <w:rFonts w:ascii="Arial" w:hAnsi="Arial" w:cs="Arial"/>
          <w:sz w:val="21"/>
          <w:szCs w:val="21"/>
        </w:rPr>
      </w:pPr>
      <w:r w:rsidRPr="00867B49">
        <w:rPr>
          <w:rFonts w:ascii="Arial" w:hAnsi="Arial" w:cs="Arial"/>
          <w:sz w:val="21"/>
          <w:szCs w:val="21"/>
        </w:rPr>
        <w:t>La regularización del régimen se realiza dentro del plazo de treinta días calendario contados a partir del día siguiente de la fecha del término del embarque.</w:t>
      </w:r>
    </w:p>
    <w:p w14:paraId="12AF6A52" w14:textId="77777777" w:rsidR="0019070C" w:rsidRPr="00867B49" w:rsidRDefault="0019070C" w:rsidP="0019070C">
      <w:pPr>
        <w:spacing w:after="0" w:line="240" w:lineRule="auto"/>
        <w:ind w:left="1418"/>
        <w:rPr>
          <w:rFonts w:ascii="Arial" w:hAnsi="Arial" w:cs="Arial"/>
          <w:sz w:val="21"/>
          <w:szCs w:val="21"/>
        </w:rPr>
      </w:pPr>
    </w:p>
    <w:p w14:paraId="6E8E819F" w14:textId="77777777" w:rsidR="00CD1FD8" w:rsidRPr="00867B49" w:rsidRDefault="00CD1FD8" w:rsidP="0019070C">
      <w:pPr>
        <w:spacing w:after="0" w:line="240" w:lineRule="auto"/>
        <w:ind w:left="1418"/>
        <w:rPr>
          <w:rFonts w:ascii="Arial" w:hAnsi="Arial" w:cs="Arial"/>
          <w:sz w:val="21"/>
          <w:szCs w:val="21"/>
        </w:rPr>
      </w:pPr>
      <w:r w:rsidRPr="00867B49">
        <w:rPr>
          <w:rFonts w:ascii="Arial" w:hAnsi="Arial" w:cs="Arial"/>
          <w:sz w:val="21"/>
          <w:szCs w:val="21"/>
        </w:rPr>
        <w:t>En caso de embarques parciales, el plazo para la regularización se computa a partir del día siguiente de la fecha del término del último embarque parcial.</w:t>
      </w:r>
    </w:p>
    <w:p w14:paraId="6C0FB14D" w14:textId="77777777" w:rsidR="00CD1FD8" w:rsidRPr="00867B49" w:rsidRDefault="00CD1FD8" w:rsidP="00082255">
      <w:pPr>
        <w:spacing w:after="0" w:line="240" w:lineRule="auto"/>
        <w:ind w:left="851"/>
        <w:rPr>
          <w:rFonts w:ascii="Arial" w:hAnsi="Arial" w:cs="Arial"/>
          <w:sz w:val="21"/>
          <w:szCs w:val="21"/>
        </w:rPr>
      </w:pPr>
    </w:p>
    <w:p w14:paraId="0A173A9D" w14:textId="77777777" w:rsidR="00F55BA6" w:rsidRPr="003914F7" w:rsidRDefault="00F55BA6" w:rsidP="00F55BA6">
      <w:pPr>
        <w:spacing w:after="0" w:line="240" w:lineRule="auto"/>
        <w:ind w:left="1418"/>
        <w:rPr>
          <w:rFonts w:ascii="Arial" w:hAnsi="Arial" w:cs="Arial"/>
          <w:sz w:val="21"/>
          <w:szCs w:val="21"/>
        </w:rPr>
      </w:pPr>
      <w:r w:rsidRPr="003914F7">
        <w:rPr>
          <w:rFonts w:ascii="Arial" w:hAnsi="Arial" w:cs="Arial"/>
          <w:sz w:val="21"/>
          <w:szCs w:val="21"/>
        </w:rPr>
        <w:t>En caso de embarques de concentrado de minerales metalíferos contemplados en el numeral 7 del anexo I, el plazo de la regularización se extiende hasta siete meses.</w:t>
      </w:r>
    </w:p>
    <w:p w14:paraId="7D7B9BDC" w14:textId="77777777" w:rsidR="00F55BA6" w:rsidRPr="00867B49" w:rsidRDefault="00F55BA6" w:rsidP="00082255">
      <w:pPr>
        <w:spacing w:after="0" w:line="240" w:lineRule="auto"/>
        <w:ind w:left="851"/>
        <w:rPr>
          <w:rFonts w:ascii="Arial" w:hAnsi="Arial" w:cs="Arial"/>
          <w:sz w:val="21"/>
          <w:szCs w:val="21"/>
        </w:rPr>
      </w:pPr>
    </w:p>
    <w:p w14:paraId="2A4F2628" w14:textId="2A4E9190" w:rsidR="003355E0" w:rsidRPr="00133093" w:rsidRDefault="003355E0" w:rsidP="009F7735">
      <w:pPr>
        <w:pStyle w:val="Prrafodelista"/>
        <w:numPr>
          <w:ilvl w:val="0"/>
          <w:numId w:val="36"/>
        </w:numPr>
        <w:tabs>
          <w:tab w:val="left" w:pos="1418"/>
        </w:tabs>
        <w:spacing w:after="0" w:line="240" w:lineRule="auto"/>
        <w:ind w:left="1418" w:hanging="567"/>
        <w:rPr>
          <w:rFonts w:ascii="Arial" w:hAnsi="Arial" w:cs="Arial"/>
          <w:sz w:val="21"/>
          <w:szCs w:val="21"/>
        </w:rPr>
      </w:pPr>
      <w:r w:rsidRPr="00CA4A81">
        <w:rPr>
          <w:rFonts w:ascii="Arial" w:hAnsi="Arial" w:cs="Arial"/>
          <w:sz w:val="21"/>
          <w:szCs w:val="21"/>
        </w:rPr>
        <w:t xml:space="preserve">Para regularizar la declaración, </w:t>
      </w:r>
      <w:r w:rsidR="00E710EE" w:rsidRPr="00133093">
        <w:rPr>
          <w:rFonts w:ascii="Arial" w:hAnsi="Arial" w:cs="Arial"/>
          <w:sz w:val="21"/>
          <w:szCs w:val="21"/>
        </w:rPr>
        <w:t xml:space="preserve">el </w:t>
      </w:r>
      <w:r w:rsidRPr="00133093">
        <w:rPr>
          <w:rFonts w:ascii="Arial" w:hAnsi="Arial" w:cs="Arial"/>
          <w:sz w:val="21"/>
          <w:szCs w:val="21"/>
        </w:rPr>
        <w:t>despachador de aduana</w:t>
      </w:r>
      <w:r w:rsidR="00397B7B" w:rsidRPr="00133093">
        <w:rPr>
          <w:rFonts w:ascii="Arial" w:hAnsi="Arial" w:cs="Arial"/>
          <w:sz w:val="21"/>
          <w:szCs w:val="21"/>
        </w:rPr>
        <w:t xml:space="preserve"> o </w:t>
      </w:r>
      <w:r w:rsidR="00690466" w:rsidRPr="00133093">
        <w:rPr>
          <w:rFonts w:ascii="Arial" w:hAnsi="Arial" w:cs="Arial"/>
          <w:sz w:val="21"/>
          <w:szCs w:val="21"/>
        </w:rPr>
        <w:t xml:space="preserve">el </w:t>
      </w:r>
      <w:r w:rsidR="00397B7B" w:rsidRPr="00133093">
        <w:rPr>
          <w:rFonts w:ascii="Arial" w:hAnsi="Arial" w:cs="Arial"/>
          <w:sz w:val="21"/>
          <w:szCs w:val="21"/>
        </w:rPr>
        <w:t>exportador</w:t>
      </w:r>
      <w:r w:rsidRPr="00133093">
        <w:rPr>
          <w:rFonts w:ascii="Arial" w:hAnsi="Arial" w:cs="Arial"/>
          <w:sz w:val="21"/>
          <w:szCs w:val="21"/>
        </w:rPr>
        <w:t>:</w:t>
      </w:r>
    </w:p>
    <w:p w14:paraId="39778481" w14:textId="77777777" w:rsidR="003355E0" w:rsidRPr="00CA4A81" w:rsidRDefault="003355E0" w:rsidP="003355E0">
      <w:pPr>
        <w:spacing w:after="0" w:line="240" w:lineRule="auto"/>
        <w:ind w:left="1276"/>
        <w:rPr>
          <w:rFonts w:ascii="Arial" w:hAnsi="Arial" w:cs="Arial"/>
          <w:sz w:val="21"/>
          <w:szCs w:val="21"/>
        </w:rPr>
      </w:pPr>
    </w:p>
    <w:p w14:paraId="392316A4" w14:textId="34262F1A" w:rsidR="003355E0" w:rsidRPr="00133093" w:rsidRDefault="003355E0" w:rsidP="009F7735">
      <w:pPr>
        <w:pStyle w:val="Prrafodelista"/>
        <w:numPr>
          <w:ilvl w:val="0"/>
          <w:numId w:val="54"/>
        </w:numPr>
        <w:spacing w:after="0" w:line="240" w:lineRule="auto"/>
        <w:ind w:left="1701" w:hanging="283"/>
        <w:rPr>
          <w:rFonts w:ascii="Arial" w:hAnsi="Arial" w:cs="Arial"/>
          <w:sz w:val="21"/>
          <w:szCs w:val="21"/>
        </w:rPr>
      </w:pPr>
      <w:r w:rsidRPr="00CA4A81">
        <w:rPr>
          <w:rFonts w:ascii="Arial" w:hAnsi="Arial" w:cs="Arial"/>
          <w:sz w:val="21"/>
          <w:szCs w:val="21"/>
        </w:rPr>
        <w:t>Registra la aceptación del resultado de los boletines químicos asociados a la declaración</w:t>
      </w:r>
      <w:r w:rsidR="00E710EE" w:rsidRPr="00133093">
        <w:rPr>
          <w:rFonts w:ascii="Arial" w:hAnsi="Arial" w:cs="Arial"/>
          <w:sz w:val="21"/>
          <w:szCs w:val="21"/>
        </w:rPr>
        <w:t>, de corresponder</w:t>
      </w:r>
    </w:p>
    <w:p w14:paraId="122859E3" w14:textId="1CC3954E" w:rsidR="003355E0" w:rsidRPr="00CA4A81" w:rsidRDefault="003355E0" w:rsidP="009F7735">
      <w:pPr>
        <w:pStyle w:val="Prrafodelista"/>
        <w:numPr>
          <w:ilvl w:val="0"/>
          <w:numId w:val="54"/>
        </w:numPr>
        <w:spacing w:after="0" w:line="240" w:lineRule="auto"/>
        <w:ind w:left="1701" w:hanging="283"/>
        <w:rPr>
          <w:rFonts w:ascii="Arial" w:hAnsi="Arial" w:cs="Arial"/>
          <w:sz w:val="21"/>
          <w:szCs w:val="21"/>
        </w:rPr>
      </w:pPr>
      <w:r w:rsidRPr="00CA4A81">
        <w:rPr>
          <w:rFonts w:ascii="Arial" w:hAnsi="Arial" w:cs="Arial"/>
          <w:sz w:val="21"/>
          <w:szCs w:val="21"/>
        </w:rPr>
        <w:t xml:space="preserve">Transmite </w:t>
      </w:r>
      <w:r w:rsidRPr="00CA4A81">
        <w:rPr>
          <w:rFonts w:ascii="Arial" w:eastAsia="Times New Roman" w:hAnsi="Arial" w:cs="Arial"/>
          <w:sz w:val="21"/>
          <w:szCs w:val="21"/>
          <w:lang w:eastAsia="es-PE"/>
        </w:rPr>
        <w:t>los documentos digitalizados, en los casos que corresponda.</w:t>
      </w:r>
    </w:p>
    <w:p w14:paraId="310D17CE" w14:textId="77777777" w:rsidR="003355E0" w:rsidRPr="00CA4A81" w:rsidRDefault="003355E0" w:rsidP="009F7735">
      <w:pPr>
        <w:pStyle w:val="Prrafodelista"/>
        <w:numPr>
          <w:ilvl w:val="0"/>
          <w:numId w:val="54"/>
        </w:numPr>
        <w:spacing w:after="0" w:line="240" w:lineRule="auto"/>
        <w:ind w:left="1701" w:hanging="283"/>
        <w:rPr>
          <w:rFonts w:ascii="Arial" w:hAnsi="Arial" w:cs="Arial"/>
          <w:sz w:val="21"/>
          <w:szCs w:val="21"/>
        </w:rPr>
      </w:pPr>
      <w:r w:rsidRPr="00CA4A81">
        <w:rPr>
          <w:rFonts w:ascii="Arial" w:hAnsi="Arial" w:cs="Arial"/>
          <w:sz w:val="21"/>
          <w:szCs w:val="21"/>
        </w:rPr>
        <w:t>Confirma electrónicamente la información de la declaración.</w:t>
      </w:r>
    </w:p>
    <w:p w14:paraId="5E571878" w14:textId="77777777" w:rsidR="00082301" w:rsidRPr="00CA4A81" w:rsidRDefault="00082301" w:rsidP="00082255">
      <w:pPr>
        <w:spacing w:after="0" w:line="240" w:lineRule="auto"/>
        <w:ind w:left="851"/>
        <w:rPr>
          <w:rFonts w:ascii="Arial" w:eastAsia="Times New Roman" w:hAnsi="Arial" w:cs="Arial"/>
          <w:sz w:val="21"/>
          <w:szCs w:val="21"/>
          <w:lang w:eastAsia="es-PE"/>
        </w:rPr>
      </w:pPr>
    </w:p>
    <w:p w14:paraId="4E529D3E" w14:textId="5AC4EA6D" w:rsidR="00082301" w:rsidRPr="005E5CFA" w:rsidRDefault="003355E0" w:rsidP="009F7735">
      <w:pPr>
        <w:numPr>
          <w:ilvl w:val="0"/>
          <w:numId w:val="36"/>
        </w:numPr>
        <w:spacing w:after="0" w:line="240" w:lineRule="auto"/>
        <w:ind w:left="1418" w:hanging="567"/>
        <w:rPr>
          <w:rFonts w:ascii="Arial" w:eastAsia="Times New Roman" w:hAnsi="Arial" w:cs="Arial"/>
          <w:sz w:val="21"/>
          <w:szCs w:val="21"/>
          <w:lang w:eastAsia="es-PE"/>
        </w:rPr>
      </w:pPr>
      <w:r w:rsidRPr="00CA4A81">
        <w:rPr>
          <w:rFonts w:ascii="Arial" w:eastAsia="Times New Roman" w:hAnsi="Arial" w:cs="Arial"/>
          <w:sz w:val="21"/>
          <w:szCs w:val="21"/>
          <w:lang w:eastAsia="es-PE"/>
        </w:rPr>
        <w:t>E</w:t>
      </w:r>
      <w:r w:rsidR="00082301" w:rsidRPr="00CA4A81">
        <w:rPr>
          <w:rFonts w:ascii="Arial" w:eastAsia="Times New Roman" w:hAnsi="Arial" w:cs="Arial"/>
          <w:sz w:val="21"/>
          <w:szCs w:val="21"/>
          <w:lang w:eastAsia="es-PE"/>
        </w:rPr>
        <w:t>l sistema</w:t>
      </w:r>
      <w:r w:rsidR="00CB1D27" w:rsidRPr="00CA4A81">
        <w:rPr>
          <w:rFonts w:ascii="Arial" w:eastAsia="Times New Roman" w:hAnsi="Arial" w:cs="Arial"/>
          <w:sz w:val="21"/>
          <w:szCs w:val="21"/>
          <w:lang w:eastAsia="es-PE"/>
        </w:rPr>
        <w:t xml:space="preserve"> informático</w:t>
      </w:r>
      <w:r w:rsidR="00082301" w:rsidRPr="00CA4A81">
        <w:rPr>
          <w:rFonts w:ascii="Arial" w:eastAsia="Times New Roman" w:hAnsi="Arial" w:cs="Arial"/>
          <w:sz w:val="21"/>
          <w:szCs w:val="21"/>
          <w:lang w:eastAsia="es-PE"/>
        </w:rPr>
        <w:t xml:space="preserve"> valida</w:t>
      </w:r>
      <w:r w:rsidRPr="00CA4A81">
        <w:rPr>
          <w:rFonts w:ascii="Arial" w:eastAsia="Times New Roman" w:hAnsi="Arial" w:cs="Arial"/>
          <w:sz w:val="21"/>
          <w:szCs w:val="21"/>
          <w:lang w:eastAsia="es-PE"/>
        </w:rPr>
        <w:t xml:space="preserve"> la información</w:t>
      </w:r>
      <w:r w:rsidR="00D31EA9" w:rsidRPr="00CA4A81">
        <w:rPr>
          <w:rFonts w:ascii="Arial" w:eastAsia="Times New Roman" w:hAnsi="Arial" w:cs="Arial"/>
          <w:sz w:val="21"/>
          <w:szCs w:val="21"/>
          <w:lang w:eastAsia="es-PE"/>
        </w:rPr>
        <w:t xml:space="preserve">; </w:t>
      </w:r>
      <w:r w:rsidR="00336DB3" w:rsidRPr="00CA4A81">
        <w:rPr>
          <w:rFonts w:ascii="Arial" w:eastAsia="Times New Roman" w:hAnsi="Arial" w:cs="Arial"/>
          <w:sz w:val="21"/>
          <w:szCs w:val="21"/>
          <w:lang w:eastAsia="es-PE"/>
        </w:rPr>
        <w:t xml:space="preserve">de </w:t>
      </w:r>
      <w:r w:rsidR="00336DB3" w:rsidRPr="005E5CFA">
        <w:rPr>
          <w:rFonts w:ascii="Arial" w:eastAsia="Times New Roman" w:hAnsi="Arial" w:cs="Arial"/>
          <w:sz w:val="21"/>
          <w:szCs w:val="21"/>
          <w:lang w:eastAsia="es-PE"/>
        </w:rPr>
        <w:t>no ser conforme</w:t>
      </w:r>
      <w:r w:rsidR="00082301" w:rsidRPr="005E5CFA">
        <w:rPr>
          <w:rFonts w:ascii="Arial" w:eastAsia="Times New Roman" w:hAnsi="Arial" w:cs="Arial"/>
          <w:sz w:val="21"/>
          <w:szCs w:val="21"/>
          <w:lang w:eastAsia="es-PE"/>
        </w:rPr>
        <w:t>, envía los motivos de rechazo por el mismo medio al</w:t>
      </w:r>
      <w:r w:rsidR="0005375A" w:rsidRPr="005E5CFA">
        <w:rPr>
          <w:rFonts w:ascii="Arial" w:eastAsia="Times New Roman" w:hAnsi="Arial" w:cs="Arial"/>
          <w:sz w:val="21"/>
          <w:szCs w:val="21"/>
          <w:lang w:eastAsia="es-PE"/>
        </w:rPr>
        <w:t xml:space="preserve"> </w:t>
      </w:r>
      <w:r w:rsidR="00EB5AD9" w:rsidRPr="005E5CFA">
        <w:rPr>
          <w:rFonts w:ascii="Arial" w:eastAsia="Times New Roman" w:hAnsi="Arial" w:cs="Arial"/>
          <w:sz w:val="21"/>
          <w:szCs w:val="21"/>
          <w:lang w:eastAsia="es-PE"/>
        </w:rPr>
        <w:t xml:space="preserve">despachador </w:t>
      </w:r>
      <w:r w:rsidR="00767BD8" w:rsidRPr="005E5CFA">
        <w:rPr>
          <w:rFonts w:ascii="Arial" w:eastAsia="Times New Roman" w:hAnsi="Arial" w:cs="Arial"/>
          <w:sz w:val="21"/>
          <w:szCs w:val="21"/>
          <w:lang w:eastAsia="es-PE"/>
        </w:rPr>
        <w:t>de aduana</w:t>
      </w:r>
      <w:r w:rsidR="000166CE" w:rsidRPr="005E5CFA">
        <w:rPr>
          <w:rFonts w:ascii="Arial" w:eastAsia="Times New Roman" w:hAnsi="Arial" w:cs="Arial"/>
          <w:sz w:val="21"/>
          <w:szCs w:val="21"/>
          <w:lang w:eastAsia="es-PE"/>
        </w:rPr>
        <w:t xml:space="preserve"> o</w:t>
      </w:r>
      <w:r w:rsidR="00195086">
        <w:rPr>
          <w:rFonts w:ascii="Arial" w:eastAsia="Times New Roman" w:hAnsi="Arial" w:cs="Arial"/>
          <w:sz w:val="21"/>
          <w:szCs w:val="21"/>
          <w:lang w:eastAsia="es-PE"/>
        </w:rPr>
        <w:t xml:space="preserve"> </w:t>
      </w:r>
      <w:r w:rsidR="00195086" w:rsidRPr="00133093">
        <w:rPr>
          <w:rFonts w:ascii="Arial" w:eastAsia="Times New Roman" w:hAnsi="Arial" w:cs="Arial"/>
          <w:sz w:val="21"/>
          <w:szCs w:val="21"/>
          <w:lang w:eastAsia="es-PE"/>
        </w:rPr>
        <w:t>al</w:t>
      </w:r>
      <w:r w:rsidR="000166CE" w:rsidRPr="005E5CFA">
        <w:rPr>
          <w:rFonts w:ascii="Arial" w:eastAsia="Times New Roman" w:hAnsi="Arial" w:cs="Arial"/>
          <w:sz w:val="21"/>
          <w:szCs w:val="21"/>
          <w:lang w:eastAsia="es-PE"/>
        </w:rPr>
        <w:t xml:space="preserve"> exportador</w:t>
      </w:r>
      <w:r w:rsidR="00767BD8" w:rsidRPr="005E5CFA">
        <w:rPr>
          <w:rFonts w:ascii="Arial" w:eastAsia="Times New Roman" w:hAnsi="Arial" w:cs="Arial"/>
          <w:sz w:val="21"/>
          <w:szCs w:val="21"/>
          <w:lang w:eastAsia="es-PE"/>
        </w:rPr>
        <w:t xml:space="preserve"> </w:t>
      </w:r>
      <w:r w:rsidR="00082301" w:rsidRPr="005E5CFA">
        <w:rPr>
          <w:rFonts w:ascii="Arial" w:eastAsia="Times New Roman" w:hAnsi="Arial" w:cs="Arial"/>
          <w:sz w:val="21"/>
          <w:szCs w:val="21"/>
          <w:lang w:eastAsia="es-PE"/>
        </w:rPr>
        <w:t>para las</w:t>
      </w:r>
      <w:r w:rsidR="000166CE" w:rsidRPr="005E5CFA">
        <w:rPr>
          <w:rFonts w:ascii="Arial" w:eastAsia="Times New Roman" w:hAnsi="Arial" w:cs="Arial"/>
          <w:sz w:val="21"/>
          <w:szCs w:val="21"/>
          <w:lang w:eastAsia="es-PE"/>
        </w:rPr>
        <w:t xml:space="preserve"> rectificaciones</w:t>
      </w:r>
      <w:r w:rsidR="00082301" w:rsidRPr="005E5CFA">
        <w:rPr>
          <w:rFonts w:ascii="Arial" w:eastAsia="Times New Roman" w:hAnsi="Arial" w:cs="Arial"/>
          <w:sz w:val="21"/>
          <w:szCs w:val="21"/>
          <w:lang w:eastAsia="es-PE"/>
        </w:rPr>
        <w:t xml:space="preserve"> pertinentes.</w:t>
      </w:r>
    </w:p>
    <w:p w14:paraId="526731B5" w14:textId="77777777" w:rsidR="00EB5AD9" w:rsidRPr="00CA4A81" w:rsidRDefault="00EB5AD9" w:rsidP="00E51FAB">
      <w:pPr>
        <w:spacing w:after="0" w:line="240" w:lineRule="auto"/>
        <w:ind w:left="1416"/>
        <w:rPr>
          <w:rFonts w:ascii="Arial" w:hAnsi="Arial" w:cs="Arial"/>
          <w:bCs/>
          <w:sz w:val="21"/>
          <w:szCs w:val="21"/>
        </w:rPr>
      </w:pPr>
    </w:p>
    <w:p w14:paraId="5BEAD2F4" w14:textId="77777777" w:rsidR="00217A67" w:rsidRPr="00CA4A81" w:rsidRDefault="003355E0" w:rsidP="00E51FAB">
      <w:pPr>
        <w:spacing w:after="0" w:line="240" w:lineRule="auto"/>
        <w:ind w:left="1416"/>
        <w:rPr>
          <w:rFonts w:ascii="Arial" w:hAnsi="Arial" w:cs="Arial"/>
          <w:bCs/>
          <w:sz w:val="21"/>
          <w:szCs w:val="21"/>
        </w:rPr>
      </w:pPr>
      <w:bookmarkStart w:id="13" w:name="_Hlk19637461"/>
      <w:r w:rsidRPr="00CA4A81">
        <w:rPr>
          <w:rFonts w:ascii="Arial" w:hAnsi="Arial" w:cs="Arial"/>
          <w:bCs/>
          <w:sz w:val="21"/>
          <w:szCs w:val="21"/>
        </w:rPr>
        <w:t xml:space="preserve">De ser conforme, </w:t>
      </w:r>
      <w:r w:rsidR="005A400D" w:rsidRPr="00CA4A81">
        <w:rPr>
          <w:rFonts w:ascii="Arial" w:eastAsia="Times New Roman" w:hAnsi="Arial" w:cs="Arial"/>
          <w:sz w:val="21"/>
          <w:szCs w:val="21"/>
          <w:lang w:eastAsia="es-PE"/>
        </w:rPr>
        <w:t>el sistema informático en aplicación de técnicas de gestión del riesgo</w:t>
      </w:r>
      <w:r w:rsidR="004C1259" w:rsidRPr="00CA4A81">
        <w:rPr>
          <w:rFonts w:ascii="Arial" w:eastAsia="Times New Roman" w:hAnsi="Arial" w:cs="Arial"/>
          <w:sz w:val="21"/>
          <w:szCs w:val="21"/>
          <w:lang w:eastAsia="es-PE"/>
        </w:rPr>
        <w:t xml:space="preserve"> </w:t>
      </w:r>
      <w:r w:rsidR="00217A67" w:rsidRPr="00CA4A81">
        <w:rPr>
          <w:rFonts w:ascii="Arial" w:hAnsi="Arial" w:cs="Arial"/>
          <w:bCs/>
          <w:sz w:val="21"/>
          <w:szCs w:val="21"/>
        </w:rPr>
        <w:t xml:space="preserve">determina </w:t>
      </w:r>
      <w:r w:rsidRPr="00CA4A81">
        <w:rPr>
          <w:rFonts w:ascii="Arial" w:hAnsi="Arial" w:cs="Arial"/>
          <w:bCs/>
          <w:sz w:val="21"/>
          <w:szCs w:val="21"/>
        </w:rPr>
        <w:t>que la declaración:</w:t>
      </w:r>
    </w:p>
    <w:p w14:paraId="5AABD18D" w14:textId="77777777" w:rsidR="00217A67" w:rsidRPr="00CA4A81" w:rsidRDefault="003355E0" w:rsidP="009F7735">
      <w:pPr>
        <w:numPr>
          <w:ilvl w:val="0"/>
          <w:numId w:val="14"/>
        </w:numPr>
        <w:spacing w:after="0" w:line="240" w:lineRule="auto"/>
        <w:ind w:left="1701" w:hanging="285"/>
        <w:rPr>
          <w:rFonts w:ascii="Arial" w:hAnsi="Arial" w:cs="Arial"/>
          <w:bCs/>
          <w:sz w:val="21"/>
          <w:szCs w:val="21"/>
        </w:rPr>
      </w:pPr>
      <w:r w:rsidRPr="00CA4A81">
        <w:rPr>
          <w:rFonts w:ascii="Arial" w:hAnsi="Arial" w:cs="Arial"/>
          <w:bCs/>
          <w:sz w:val="21"/>
          <w:szCs w:val="21"/>
        </w:rPr>
        <w:t>Ha sido regularizada,</w:t>
      </w:r>
      <w:r w:rsidR="00217A67" w:rsidRPr="00CA4A81">
        <w:rPr>
          <w:rFonts w:ascii="Arial" w:hAnsi="Arial" w:cs="Arial"/>
          <w:bCs/>
          <w:sz w:val="21"/>
          <w:szCs w:val="21"/>
        </w:rPr>
        <w:t xml:space="preserve"> o</w:t>
      </w:r>
    </w:p>
    <w:p w14:paraId="0C92F22E" w14:textId="4CC05F38" w:rsidR="00217A67" w:rsidRPr="00CA4A81" w:rsidRDefault="003355E0" w:rsidP="009F7735">
      <w:pPr>
        <w:numPr>
          <w:ilvl w:val="0"/>
          <w:numId w:val="14"/>
        </w:numPr>
        <w:spacing w:after="0" w:line="240" w:lineRule="auto"/>
        <w:ind w:left="1701" w:hanging="285"/>
        <w:rPr>
          <w:rFonts w:ascii="Arial" w:hAnsi="Arial" w:cs="Arial"/>
          <w:bCs/>
          <w:sz w:val="21"/>
          <w:szCs w:val="21"/>
        </w:rPr>
      </w:pPr>
      <w:r w:rsidRPr="00CA4A81">
        <w:rPr>
          <w:rFonts w:ascii="Arial" w:hAnsi="Arial" w:cs="Arial"/>
          <w:bCs/>
          <w:sz w:val="21"/>
          <w:szCs w:val="21"/>
        </w:rPr>
        <w:t>Está sujeta a evaluación.</w:t>
      </w:r>
    </w:p>
    <w:bookmarkEnd w:id="13"/>
    <w:p w14:paraId="7C618E06" w14:textId="77777777" w:rsidR="00F31906" w:rsidRPr="003345A7" w:rsidRDefault="00F31906" w:rsidP="00082255">
      <w:pPr>
        <w:spacing w:after="0" w:line="240" w:lineRule="auto"/>
        <w:rPr>
          <w:rFonts w:ascii="Arial" w:hAnsi="Arial" w:cs="Arial"/>
          <w:bCs/>
          <w:sz w:val="21"/>
          <w:szCs w:val="21"/>
        </w:rPr>
      </w:pPr>
    </w:p>
    <w:p w14:paraId="459268AD" w14:textId="375670B8" w:rsidR="003355E0" w:rsidRDefault="00DC7480" w:rsidP="009F7735">
      <w:pPr>
        <w:numPr>
          <w:ilvl w:val="0"/>
          <w:numId w:val="36"/>
        </w:numPr>
        <w:spacing w:after="0" w:line="240" w:lineRule="auto"/>
        <w:ind w:left="1418" w:hanging="567"/>
        <w:rPr>
          <w:rFonts w:ascii="Arial" w:eastAsia="Times New Roman" w:hAnsi="Arial" w:cs="Arial"/>
          <w:sz w:val="21"/>
          <w:szCs w:val="21"/>
          <w:lang w:eastAsia="es-PE"/>
        </w:rPr>
      </w:pPr>
      <w:r w:rsidRPr="004C1259">
        <w:rPr>
          <w:rFonts w:ascii="Arial" w:eastAsia="Times New Roman" w:hAnsi="Arial" w:cs="Arial"/>
          <w:sz w:val="21"/>
          <w:szCs w:val="21"/>
          <w:lang w:eastAsia="es-PE"/>
        </w:rPr>
        <w:t>La declaraci</w:t>
      </w:r>
      <w:r w:rsidR="00814687" w:rsidRPr="004C1259">
        <w:rPr>
          <w:rFonts w:ascii="Arial" w:eastAsia="Times New Roman" w:hAnsi="Arial" w:cs="Arial"/>
          <w:sz w:val="21"/>
          <w:szCs w:val="21"/>
          <w:lang w:eastAsia="es-PE"/>
        </w:rPr>
        <w:t>ón</w:t>
      </w:r>
      <w:r w:rsidRPr="004C1259">
        <w:rPr>
          <w:rFonts w:ascii="Arial" w:eastAsia="Times New Roman" w:hAnsi="Arial" w:cs="Arial"/>
          <w:sz w:val="21"/>
          <w:szCs w:val="21"/>
          <w:lang w:eastAsia="es-PE"/>
        </w:rPr>
        <w:t xml:space="preserve"> </w:t>
      </w:r>
      <w:r w:rsidR="00890DFE">
        <w:rPr>
          <w:rFonts w:ascii="Arial" w:eastAsia="Times New Roman" w:hAnsi="Arial" w:cs="Arial"/>
          <w:sz w:val="21"/>
          <w:szCs w:val="21"/>
          <w:lang w:eastAsia="es-PE"/>
        </w:rPr>
        <w:t>suje</w:t>
      </w:r>
      <w:r w:rsidR="00890DFE">
        <w:rPr>
          <w:rFonts w:ascii="Arial" w:eastAsia="Times New Roman" w:hAnsi="Arial" w:cs="Arial"/>
          <w:sz w:val="21"/>
          <w:szCs w:val="21"/>
          <w:lang w:eastAsia="es-PE"/>
        </w:rPr>
        <w:t>ta</w:t>
      </w:r>
      <w:r w:rsidR="00900543">
        <w:rPr>
          <w:rFonts w:ascii="Arial" w:eastAsia="Times New Roman" w:hAnsi="Arial" w:cs="Arial"/>
          <w:sz w:val="21"/>
          <w:szCs w:val="21"/>
          <w:lang w:eastAsia="es-PE"/>
        </w:rPr>
        <w:t xml:space="preserve"> </w:t>
      </w:r>
      <w:r w:rsidRPr="004C1259">
        <w:rPr>
          <w:rFonts w:ascii="Arial" w:eastAsia="Times New Roman" w:hAnsi="Arial" w:cs="Arial"/>
          <w:sz w:val="21"/>
          <w:szCs w:val="21"/>
          <w:lang w:eastAsia="es-PE"/>
        </w:rPr>
        <w:t xml:space="preserve">a evaluación </w:t>
      </w:r>
      <w:r w:rsidR="00814687" w:rsidRPr="004C1259">
        <w:rPr>
          <w:rFonts w:ascii="Arial" w:eastAsia="Times New Roman" w:hAnsi="Arial" w:cs="Arial"/>
          <w:sz w:val="21"/>
          <w:szCs w:val="21"/>
          <w:lang w:eastAsia="es-PE"/>
        </w:rPr>
        <w:t>es</w:t>
      </w:r>
      <w:r w:rsidR="00EC161F" w:rsidRPr="004C1259">
        <w:rPr>
          <w:rFonts w:ascii="Arial" w:eastAsia="Times New Roman" w:hAnsi="Arial" w:cs="Arial"/>
          <w:sz w:val="21"/>
          <w:szCs w:val="21"/>
          <w:lang w:eastAsia="es-PE"/>
        </w:rPr>
        <w:t xml:space="preserve"> </w:t>
      </w:r>
      <w:r w:rsidRPr="004C1259">
        <w:rPr>
          <w:rFonts w:ascii="Arial" w:eastAsia="Times New Roman" w:hAnsi="Arial" w:cs="Arial"/>
          <w:sz w:val="21"/>
          <w:szCs w:val="21"/>
          <w:lang w:eastAsia="es-PE"/>
        </w:rPr>
        <w:t>asignad</w:t>
      </w:r>
      <w:r w:rsidR="00814687" w:rsidRPr="004C1259">
        <w:rPr>
          <w:rFonts w:ascii="Arial" w:eastAsia="Times New Roman" w:hAnsi="Arial" w:cs="Arial"/>
          <w:sz w:val="21"/>
          <w:szCs w:val="21"/>
          <w:lang w:eastAsia="es-PE"/>
        </w:rPr>
        <w:t>a</w:t>
      </w:r>
      <w:r w:rsidRPr="004C1259">
        <w:rPr>
          <w:rFonts w:ascii="Arial" w:eastAsia="Times New Roman" w:hAnsi="Arial" w:cs="Arial"/>
          <w:sz w:val="21"/>
          <w:szCs w:val="21"/>
          <w:lang w:eastAsia="es-PE"/>
        </w:rPr>
        <w:t xml:space="preserve"> </w:t>
      </w:r>
      <w:r w:rsidR="00B21E41">
        <w:rPr>
          <w:rFonts w:ascii="Arial" w:eastAsia="Times New Roman" w:hAnsi="Arial" w:cs="Arial"/>
          <w:sz w:val="21"/>
          <w:szCs w:val="21"/>
          <w:lang w:eastAsia="es-PE"/>
        </w:rPr>
        <w:t>automáticamente</w:t>
      </w:r>
      <w:r w:rsidR="00B96BB7">
        <w:rPr>
          <w:rFonts w:ascii="Arial" w:eastAsia="Times New Roman" w:hAnsi="Arial" w:cs="Arial"/>
          <w:sz w:val="21"/>
          <w:szCs w:val="21"/>
          <w:lang w:eastAsia="es-PE"/>
        </w:rPr>
        <w:t xml:space="preserve"> </w:t>
      </w:r>
      <w:r w:rsidR="00814687" w:rsidRPr="004C1259">
        <w:rPr>
          <w:rFonts w:ascii="Arial" w:eastAsia="Times New Roman" w:hAnsi="Arial" w:cs="Arial"/>
          <w:sz w:val="21"/>
          <w:szCs w:val="21"/>
          <w:lang w:eastAsia="es-PE"/>
        </w:rPr>
        <w:t>al</w:t>
      </w:r>
      <w:r w:rsidR="00316BDF" w:rsidRPr="004C1259">
        <w:rPr>
          <w:rFonts w:ascii="Arial" w:eastAsia="Times New Roman" w:hAnsi="Arial" w:cs="Arial"/>
          <w:sz w:val="21"/>
          <w:szCs w:val="21"/>
          <w:lang w:eastAsia="es-PE"/>
        </w:rPr>
        <w:t xml:space="preserve"> funcionario aduanero</w:t>
      </w:r>
      <w:r w:rsidR="003355E0">
        <w:rPr>
          <w:rFonts w:ascii="Arial" w:eastAsia="Times New Roman" w:hAnsi="Arial" w:cs="Arial"/>
          <w:sz w:val="21"/>
          <w:szCs w:val="21"/>
          <w:lang w:eastAsia="es-PE"/>
        </w:rPr>
        <w:t>.</w:t>
      </w:r>
    </w:p>
    <w:p w14:paraId="1CC68F4A" w14:textId="77777777" w:rsidR="003355E0" w:rsidRDefault="003355E0" w:rsidP="003355E0">
      <w:pPr>
        <w:spacing w:after="0" w:line="240" w:lineRule="auto"/>
        <w:ind w:left="1418"/>
        <w:rPr>
          <w:rFonts w:ascii="Arial" w:eastAsia="Times New Roman" w:hAnsi="Arial" w:cs="Arial"/>
          <w:sz w:val="21"/>
          <w:szCs w:val="21"/>
          <w:lang w:eastAsia="es-PE"/>
        </w:rPr>
      </w:pPr>
    </w:p>
    <w:p w14:paraId="0873C694" w14:textId="77777777" w:rsidR="00AC7484" w:rsidRPr="005E5CFA" w:rsidRDefault="003355E0" w:rsidP="003355E0">
      <w:pPr>
        <w:spacing w:after="0" w:line="240" w:lineRule="auto"/>
        <w:ind w:left="1418"/>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El funcionario aduanero verifica que la información o documentación registrada en el sistema informático sustente la exportación. </w:t>
      </w:r>
      <w:r w:rsidR="00886B72" w:rsidRPr="00CA4A81">
        <w:rPr>
          <w:rFonts w:ascii="Arial" w:eastAsia="Times New Roman" w:hAnsi="Arial" w:cs="Arial"/>
          <w:sz w:val="21"/>
          <w:szCs w:val="21"/>
          <w:lang w:eastAsia="es-PE"/>
        </w:rPr>
        <w:t>De ser conforme, registra la aceptación</w:t>
      </w:r>
      <w:r w:rsidR="00C311EE" w:rsidRPr="00CA4A81">
        <w:rPr>
          <w:rFonts w:ascii="Arial" w:eastAsia="Times New Roman" w:hAnsi="Arial" w:cs="Arial"/>
          <w:sz w:val="21"/>
          <w:szCs w:val="21"/>
          <w:lang w:eastAsia="es-PE"/>
        </w:rPr>
        <w:t xml:space="preserve"> de la regularización</w:t>
      </w:r>
      <w:r w:rsidR="00927B87" w:rsidRPr="00CA4A81">
        <w:rPr>
          <w:rFonts w:ascii="Arial" w:eastAsia="Times New Roman" w:hAnsi="Arial" w:cs="Arial"/>
          <w:sz w:val="21"/>
          <w:szCs w:val="21"/>
          <w:lang w:eastAsia="es-PE"/>
        </w:rPr>
        <w:t xml:space="preserve">; en </w:t>
      </w:r>
      <w:r w:rsidR="00927B87" w:rsidRPr="005E5CFA">
        <w:rPr>
          <w:rFonts w:ascii="Arial" w:eastAsia="Times New Roman" w:hAnsi="Arial" w:cs="Arial"/>
          <w:sz w:val="21"/>
          <w:szCs w:val="21"/>
          <w:lang w:eastAsia="es-PE"/>
        </w:rPr>
        <w:t>c</w:t>
      </w:r>
      <w:r w:rsidR="00B21E41" w:rsidRPr="005E5CFA">
        <w:rPr>
          <w:rFonts w:ascii="Arial" w:eastAsia="Times New Roman" w:hAnsi="Arial" w:cs="Arial"/>
          <w:sz w:val="21"/>
          <w:szCs w:val="21"/>
          <w:lang w:eastAsia="es-PE"/>
        </w:rPr>
        <w:t>aso contrario</w:t>
      </w:r>
      <w:r w:rsidR="00886B72" w:rsidRPr="005E5CFA">
        <w:rPr>
          <w:rFonts w:ascii="Arial" w:eastAsia="Times New Roman" w:hAnsi="Arial" w:cs="Arial"/>
          <w:sz w:val="21"/>
          <w:szCs w:val="21"/>
          <w:lang w:eastAsia="es-PE"/>
        </w:rPr>
        <w:t xml:space="preserve"> </w:t>
      </w:r>
      <w:r w:rsidR="00927B87" w:rsidRPr="005E5CFA">
        <w:rPr>
          <w:rFonts w:ascii="Arial" w:eastAsia="Times New Roman" w:hAnsi="Arial" w:cs="Arial"/>
          <w:sz w:val="21"/>
          <w:szCs w:val="21"/>
          <w:lang w:eastAsia="es-PE"/>
        </w:rPr>
        <w:t xml:space="preserve">registra </w:t>
      </w:r>
      <w:r w:rsidR="00886B72" w:rsidRPr="005E5CFA">
        <w:rPr>
          <w:rFonts w:ascii="Arial" w:eastAsia="Times New Roman" w:hAnsi="Arial" w:cs="Arial"/>
          <w:sz w:val="21"/>
          <w:szCs w:val="21"/>
          <w:lang w:eastAsia="es-PE"/>
        </w:rPr>
        <w:t>el motivo del rechazo</w:t>
      </w:r>
      <w:r w:rsidR="005A400D" w:rsidRPr="005E5CFA">
        <w:rPr>
          <w:rFonts w:ascii="Arial" w:eastAsia="Times New Roman" w:hAnsi="Arial" w:cs="Arial"/>
          <w:sz w:val="21"/>
          <w:szCs w:val="21"/>
          <w:lang w:eastAsia="es-PE"/>
        </w:rPr>
        <w:t xml:space="preserve"> </w:t>
      </w:r>
      <w:r w:rsidR="00F045C4" w:rsidRPr="005E5CFA">
        <w:rPr>
          <w:rFonts w:ascii="Arial" w:eastAsia="Times New Roman" w:hAnsi="Arial" w:cs="Arial"/>
          <w:sz w:val="21"/>
          <w:szCs w:val="21"/>
          <w:lang w:eastAsia="es-PE"/>
        </w:rPr>
        <w:t>para las rectificaciones pertinentes</w:t>
      </w:r>
      <w:r w:rsidR="00C311EE" w:rsidRPr="005E5CFA">
        <w:rPr>
          <w:rFonts w:ascii="Arial" w:eastAsia="Times New Roman" w:hAnsi="Arial" w:cs="Arial"/>
          <w:sz w:val="21"/>
          <w:szCs w:val="21"/>
          <w:lang w:eastAsia="es-PE"/>
        </w:rPr>
        <w:t>.</w:t>
      </w:r>
    </w:p>
    <w:p w14:paraId="5C95D42F" w14:textId="77777777" w:rsidR="004C1259" w:rsidRPr="005E5CFA" w:rsidRDefault="004C1259" w:rsidP="004C1259">
      <w:pPr>
        <w:spacing w:after="0" w:line="240" w:lineRule="auto"/>
        <w:ind w:left="1418"/>
        <w:rPr>
          <w:rFonts w:ascii="Arial" w:eastAsia="Times New Roman" w:hAnsi="Arial" w:cs="Arial"/>
          <w:sz w:val="21"/>
          <w:szCs w:val="21"/>
          <w:lang w:eastAsia="es-PE"/>
        </w:rPr>
      </w:pPr>
    </w:p>
    <w:p w14:paraId="7AFA06A8" w14:textId="28588AA5" w:rsidR="00927B87" w:rsidRPr="005E5CFA" w:rsidRDefault="00927B87" w:rsidP="009F7735">
      <w:pPr>
        <w:numPr>
          <w:ilvl w:val="0"/>
          <w:numId w:val="36"/>
        </w:numPr>
        <w:spacing w:after="0" w:line="240" w:lineRule="auto"/>
        <w:ind w:left="1418" w:hanging="567"/>
        <w:rPr>
          <w:rFonts w:ascii="Arial" w:eastAsia="Times New Roman" w:hAnsi="Arial" w:cs="Arial"/>
          <w:sz w:val="21"/>
          <w:szCs w:val="21"/>
          <w:lang w:eastAsia="es-PE"/>
        </w:rPr>
      </w:pPr>
      <w:r w:rsidRPr="005E5CFA">
        <w:rPr>
          <w:rFonts w:ascii="Arial" w:eastAsia="Times New Roman" w:hAnsi="Arial" w:cs="Arial"/>
          <w:sz w:val="21"/>
          <w:szCs w:val="21"/>
          <w:lang w:eastAsia="es-PE"/>
        </w:rPr>
        <w:t>El rechazo de la regularización se notifica a</w:t>
      </w:r>
      <w:r w:rsidR="00FA710E" w:rsidRPr="005E5CFA">
        <w:rPr>
          <w:rFonts w:ascii="Arial" w:eastAsia="Times New Roman" w:hAnsi="Arial" w:cs="Arial"/>
          <w:sz w:val="21"/>
          <w:szCs w:val="21"/>
          <w:lang w:eastAsia="es-PE"/>
        </w:rPr>
        <w:t>l</w:t>
      </w:r>
      <w:r w:rsidRPr="005E5CFA">
        <w:rPr>
          <w:rFonts w:ascii="Arial" w:eastAsia="Times New Roman" w:hAnsi="Arial" w:cs="Arial"/>
          <w:sz w:val="21"/>
          <w:szCs w:val="21"/>
          <w:lang w:eastAsia="es-PE"/>
        </w:rPr>
        <w:t xml:space="preserve"> despachador de aduana o</w:t>
      </w:r>
      <w:r w:rsidR="005E5CFA">
        <w:rPr>
          <w:rFonts w:ascii="Arial" w:eastAsia="Times New Roman" w:hAnsi="Arial" w:cs="Arial"/>
          <w:sz w:val="21"/>
          <w:szCs w:val="21"/>
          <w:lang w:eastAsia="es-PE"/>
        </w:rPr>
        <w:t xml:space="preserve"> </w:t>
      </w:r>
      <w:r w:rsidR="005E5CFA" w:rsidRPr="00133093">
        <w:rPr>
          <w:rFonts w:ascii="Arial" w:eastAsia="Times New Roman" w:hAnsi="Arial" w:cs="Arial"/>
          <w:sz w:val="21"/>
          <w:szCs w:val="21"/>
          <w:lang w:eastAsia="es-PE"/>
        </w:rPr>
        <w:t>al</w:t>
      </w:r>
      <w:r w:rsidR="005E5CFA">
        <w:rPr>
          <w:rFonts w:ascii="Arial" w:eastAsia="Times New Roman" w:hAnsi="Arial" w:cs="Arial"/>
          <w:sz w:val="21"/>
          <w:szCs w:val="21"/>
          <w:lang w:eastAsia="es-PE"/>
        </w:rPr>
        <w:t xml:space="preserve"> </w:t>
      </w:r>
      <w:r w:rsidRPr="005E5CFA">
        <w:rPr>
          <w:rFonts w:ascii="Arial" w:eastAsia="Times New Roman" w:hAnsi="Arial" w:cs="Arial"/>
          <w:sz w:val="21"/>
          <w:szCs w:val="21"/>
          <w:lang w:eastAsia="es-PE"/>
        </w:rPr>
        <w:t>exportador</w:t>
      </w:r>
      <w:r w:rsidR="009E0596">
        <w:rPr>
          <w:rFonts w:ascii="Arial" w:eastAsia="Times New Roman" w:hAnsi="Arial" w:cs="Arial"/>
          <w:sz w:val="21"/>
          <w:szCs w:val="21"/>
          <w:lang w:eastAsia="es-PE"/>
        </w:rPr>
        <w:t xml:space="preserve"> según corresponda,</w:t>
      </w:r>
      <w:r w:rsidR="009E0596">
        <w:rPr>
          <w:rFonts w:ascii="Arial" w:eastAsia="Times New Roman" w:hAnsi="Arial" w:cs="Arial"/>
          <w:sz w:val="21"/>
          <w:szCs w:val="21"/>
          <w:lang w:eastAsia="es-PE"/>
        </w:rPr>
        <w:t xml:space="preserve"> a</w:t>
      </w:r>
      <w:r w:rsidR="00FA710E" w:rsidRPr="005E5CFA">
        <w:rPr>
          <w:rFonts w:ascii="Arial" w:eastAsia="Times New Roman" w:hAnsi="Arial" w:cs="Arial"/>
          <w:sz w:val="21"/>
          <w:szCs w:val="21"/>
          <w:lang w:eastAsia="es-PE"/>
        </w:rPr>
        <w:t xml:space="preserve"> través del buzón SOL</w:t>
      </w:r>
      <w:r w:rsidR="00B41D17">
        <w:rPr>
          <w:rFonts w:ascii="Arial" w:eastAsia="Times New Roman" w:hAnsi="Arial" w:cs="Arial"/>
          <w:sz w:val="21"/>
          <w:szCs w:val="21"/>
          <w:lang w:eastAsia="es-PE"/>
        </w:rPr>
        <w:t xml:space="preserve"> </w:t>
      </w:r>
      <w:r w:rsidR="00B41D17" w:rsidRPr="00F62419">
        <w:rPr>
          <w:rFonts w:ascii="Arial" w:hAnsi="Arial" w:cs="Arial"/>
          <w:sz w:val="21"/>
          <w:szCs w:val="21"/>
          <w:lang w:val="es-ES"/>
        </w:rPr>
        <w:t>o por cualquiera de las otras formas previstas en el Código Tributario</w:t>
      </w:r>
      <w:r w:rsidRPr="005E5CFA">
        <w:rPr>
          <w:rFonts w:ascii="Arial" w:eastAsia="Times New Roman" w:hAnsi="Arial" w:cs="Arial"/>
          <w:sz w:val="21"/>
          <w:szCs w:val="21"/>
          <w:lang w:eastAsia="es-PE"/>
        </w:rPr>
        <w:t>.</w:t>
      </w:r>
    </w:p>
    <w:p w14:paraId="64DE5756" w14:textId="77777777" w:rsidR="00777FCC" w:rsidRPr="00867B49" w:rsidRDefault="00777FCC" w:rsidP="00082255">
      <w:pPr>
        <w:spacing w:after="0" w:line="240" w:lineRule="auto"/>
        <w:ind w:left="851"/>
        <w:rPr>
          <w:rFonts w:ascii="Arial" w:eastAsia="Times New Roman" w:hAnsi="Arial" w:cs="Arial"/>
          <w:sz w:val="21"/>
          <w:szCs w:val="21"/>
          <w:lang w:eastAsia="es-PE"/>
        </w:rPr>
      </w:pPr>
    </w:p>
    <w:p w14:paraId="40C96545" w14:textId="77777777" w:rsidR="007A19F9" w:rsidRPr="00F16F2B" w:rsidRDefault="00E51FAB" w:rsidP="00082255">
      <w:pPr>
        <w:spacing w:after="0" w:line="240" w:lineRule="auto"/>
        <w:ind w:left="851"/>
        <w:rPr>
          <w:rFonts w:ascii="Arial" w:eastAsia="Times New Roman" w:hAnsi="Arial" w:cs="Arial"/>
          <w:b/>
          <w:sz w:val="21"/>
          <w:szCs w:val="21"/>
          <w:lang w:eastAsia="es-PE"/>
        </w:rPr>
      </w:pPr>
      <w:r w:rsidRPr="00F16F2B">
        <w:rPr>
          <w:rFonts w:ascii="Arial" w:eastAsia="Times New Roman" w:hAnsi="Arial" w:cs="Arial"/>
          <w:b/>
          <w:sz w:val="21"/>
          <w:szCs w:val="21"/>
          <w:lang w:eastAsia="es-PE"/>
        </w:rPr>
        <w:t>A.</w:t>
      </w:r>
      <w:r w:rsidR="00C64608" w:rsidRPr="00F16F2B">
        <w:rPr>
          <w:rFonts w:ascii="Arial" w:eastAsia="Times New Roman" w:hAnsi="Arial" w:cs="Arial"/>
          <w:b/>
          <w:sz w:val="21"/>
          <w:szCs w:val="21"/>
          <w:lang w:eastAsia="es-PE"/>
        </w:rPr>
        <w:t>8</w:t>
      </w:r>
      <w:r w:rsidRPr="00F16F2B">
        <w:rPr>
          <w:rFonts w:ascii="Arial" w:eastAsia="Times New Roman" w:hAnsi="Arial" w:cs="Arial"/>
          <w:b/>
          <w:sz w:val="21"/>
          <w:szCs w:val="21"/>
          <w:lang w:eastAsia="es-PE"/>
        </w:rPr>
        <w:t xml:space="preserve"> </w:t>
      </w:r>
      <w:r w:rsidR="000730AC" w:rsidRPr="00F16F2B">
        <w:rPr>
          <w:rFonts w:ascii="Arial" w:eastAsia="Times New Roman" w:hAnsi="Arial" w:cs="Arial"/>
          <w:b/>
          <w:sz w:val="21"/>
          <w:szCs w:val="21"/>
          <w:lang w:eastAsia="es-PE"/>
        </w:rPr>
        <w:t>Rectificación</w:t>
      </w:r>
      <w:r w:rsidR="00FA2CB4" w:rsidRPr="00F16F2B">
        <w:rPr>
          <w:rFonts w:ascii="Arial" w:eastAsia="Times New Roman" w:hAnsi="Arial" w:cs="Arial"/>
          <w:b/>
          <w:sz w:val="21"/>
          <w:szCs w:val="21"/>
          <w:lang w:eastAsia="es-PE"/>
        </w:rPr>
        <w:t xml:space="preserve"> de la declaración</w:t>
      </w:r>
    </w:p>
    <w:p w14:paraId="093ED88B" w14:textId="77777777" w:rsidR="005E1682" w:rsidRPr="00F16F2B" w:rsidRDefault="005E1682" w:rsidP="00082255">
      <w:pPr>
        <w:spacing w:after="0" w:line="240" w:lineRule="auto"/>
        <w:ind w:left="851"/>
        <w:rPr>
          <w:rFonts w:ascii="Arial" w:eastAsia="Times New Roman" w:hAnsi="Arial" w:cs="Arial"/>
          <w:b/>
          <w:sz w:val="21"/>
          <w:szCs w:val="21"/>
          <w:lang w:eastAsia="es-PE"/>
        </w:rPr>
      </w:pPr>
    </w:p>
    <w:p w14:paraId="4B06031E" w14:textId="2F38181D" w:rsidR="00901509" w:rsidRPr="00133093" w:rsidRDefault="00901509" w:rsidP="009F7735">
      <w:pPr>
        <w:numPr>
          <w:ilvl w:val="0"/>
          <w:numId w:val="37"/>
        </w:numPr>
        <w:spacing w:after="0" w:line="240" w:lineRule="auto"/>
        <w:ind w:left="1418" w:hanging="567"/>
        <w:rPr>
          <w:rFonts w:ascii="Arial" w:hAnsi="Arial" w:cs="Arial"/>
          <w:bCs/>
          <w:sz w:val="21"/>
          <w:szCs w:val="21"/>
        </w:rPr>
      </w:pPr>
      <w:r w:rsidRPr="00F666FC">
        <w:rPr>
          <w:rFonts w:ascii="Arial" w:hAnsi="Arial" w:cs="Arial"/>
          <w:bCs/>
          <w:sz w:val="21"/>
          <w:szCs w:val="21"/>
        </w:rPr>
        <w:t xml:space="preserve">El </w:t>
      </w:r>
      <w:r w:rsidRPr="00F666FC">
        <w:rPr>
          <w:rFonts w:ascii="Arial" w:eastAsia="Times New Roman" w:hAnsi="Arial" w:cs="Arial"/>
          <w:sz w:val="21"/>
          <w:szCs w:val="21"/>
          <w:lang w:eastAsia="es-PE"/>
        </w:rPr>
        <w:t>despachador de aduana</w:t>
      </w:r>
      <w:r w:rsidRPr="00F666FC">
        <w:rPr>
          <w:rFonts w:ascii="Arial" w:hAnsi="Arial" w:cs="Arial"/>
          <w:bCs/>
          <w:sz w:val="21"/>
          <w:szCs w:val="21"/>
        </w:rPr>
        <w:t xml:space="preserve"> o </w:t>
      </w:r>
      <w:r w:rsidR="00195086" w:rsidRPr="00133093">
        <w:rPr>
          <w:rFonts w:ascii="Arial" w:hAnsi="Arial" w:cs="Arial"/>
          <w:bCs/>
          <w:sz w:val="21"/>
          <w:szCs w:val="21"/>
        </w:rPr>
        <w:t xml:space="preserve">el </w:t>
      </w:r>
      <w:r w:rsidRPr="00133093">
        <w:rPr>
          <w:rFonts w:ascii="Arial" w:hAnsi="Arial" w:cs="Arial"/>
          <w:bCs/>
          <w:sz w:val="21"/>
          <w:szCs w:val="21"/>
        </w:rPr>
        <w:t>exportador solicita la rectificación electrónica de la declaración e indica los datos a rectificar y el motivo</w:t>
      </w:r>
      <w:r w:rsidR="00FA710E" w:rsidRPr="00133093">
        <w:rPr>
          <w:rFonts w:ascii="Arial" w:hAnsi="Arial" w:cs="Arial"/>
          <w:bCs/>
          <w:sz w:val="21"/>
          <w:szCs w:val="21"/>
        </w:rPr>
        <w:t>.</w:t>
      </w:r>
    </w:p>
    <w:p w14:paraId="40B27FB3" w14:textId="77777777" w:rsidR="00901509" w:rsidRPr="00133093" w:rsidRDefault="00901509" w:rsidP="0033155F">
      <w:pPr>
        <w:spacing w:after="0" w:line="240" w:lineRule="auto"/>
        <w:ind w:left="1418" w:hanging="567"/>
        <w:rPr>
          <w:rFonts w:ascii="Arial" w:hAnsi="Arial" w:cs="Arial"/>
          <w:bCs/>
          <w:sz w:val="21"/>
          <w:szCs w:val="21"/>
        </w:rPr>
      </w:pPr>
    </w:p>
    <w:p w14:paraId="1AD9BBCA" w14:textId="3E9F397E" w:rsidR="00901509" w:rsidRPr="00133093" w:rsidRDefault="00901509" w:rsidP="009F7735">
      <w:pPr>
        <w:numPr>
          <w:ilvl w:val="0"/>
          <w:numId w:val="37"/>
        </w:numPr>
        <w:spacing w:after="0" w:line="240" w:lineRule="auto"/>
        <w:ind w:left="1418" w:hanging="567"/>
        <w:rPr>
          <w:rFonts w:ascii="Arial" w:hAnsi="Arial" w:cs="Arial"/>
          <w:bCs/>
          <w:sz w:val="21"/>
          <w:szCs w:val="21"/>
        </w:rPr>
      </w:pPr>
      <w:r w:rsidRPr="00133093">
        <w:rPr>
          <w:rFonts w:ascii="Arial" w:hAnsi="Arial" w:cs="Arial"/>
          <w:bCs/>
          <w:sz w:val="21"/>
          <w:szCs w:val="21"/>
        </w:rPr>
        <w:t xml:space="preserve">Conforme al detalle del </w:t>
      </w:r>
      <w:r w:rsidR="00F757EA" w:rsidRPr="00133093">
        <w:rPr>
          <w:rFonts w:ascii="Arial" w:hAnsi="Arial" w:cs="Arial"/>
          <w:bCs/>
          <w:sz w:val="21"/>
          <w:szCs w:val="21"/>
        </w:rPr>
        <w:t>a</w:t>
      </w:r>
      <w:r w:rsidRPr="00133093">
        <w:rPr>
          <w:rFonts w:ascii="Arial" w:hAnsi="Arial" w:cs="Arial"/>
          <w:bCs/>
          <w:sz w:val="21"/>
          <w:szCs w:val="21"/>
        </w:rPr>
        <w:t>nexo II, la solicitud de rectificación electrónica es:</w:t>
      </w:r>
    </w:p>
    <w:p w14:paraId="2E05EBFB" w14:textId="77777777" w:rsidR="00901509" w:rsidRPr="00133093" w:rsidRDefault="00901509" w:rsidP="009F7735">
      <w:pPr>
        <w:numPr>
          <w:ilvl w:val="0"/>
          <w:numId w:val="15"/>
        </w:numPr>
        <w:spacing w:after="0" w:line="240" w:lineRule="auto"/>
        <w:ind w:left="1701" w:hanging="283"/>
        <w:rPr>
          <w:rFonts w:ascii="Arial" w:hAnsi="Arial" w:cs="Arial"/>
          <w:bCs/>
          <w:sz w:val="21"/>
          <w:szCs w:val="21"/>
        </w:rPr>
      </w:pPr>
      <w:r w:rsidRPr="00133093">
        <w:rPr>
          <w:rFonts w:ascii="Arial" w:hAnsi="Arial" w:cs="Arial"/>
          <w:bCs/>
          <w:sz w:val="21"/>
          <w:szCs w:val="21"/>
        </w:rPr>
        <w:t>De aprobación automática, o</w:t>
      </w:r>
    </w:p>
    <w:p w14:paraId="343ACD7B" w14:textId="77777777" w:rsidR="00901509" w:rsidRPr="00133093" w:rsidRDefault="00901509" w:rsidP="009F7735">
      <w:pPr>
        <w:numPr>
          <w:ilvl w:val="0"/>
          <w:numId w:val="15"/>
        </w:numPr>
        <w:spacing w:after="0" w:line="240" w:lineRule="auto"/>
        <w:ind w:left="1701" w:hanging="283"/>
        <w:rPr>
          <w:rFonts w:ascii="Arial" w:hAnsi="Arial" w:cs="Arial"/>
          <w:bCs/>
          <w:sz w:val="21"/>
          <w:szCs w:val="21"/>
        </w:rPr>
      </w:pPr>
      <w:r w:rsidRPr="00133093">
        <w:rPr>
          <w:rFonts w:ascii="Arial" w:hAnsi="Arial" w:cs="Arial"/>
          <w:bCs/>
          <w:sz w:val="21"/>
          <w:szCs w:val="21"/>
        </w:rPr>
        <w:t>Con evaluación previa.</w:t>
      </w:r>
    </w:p>
    <w:p w14:paraId="4EE9C498" w14:textId="77777777" w:rsidR="00901509" w:rsidRPr="00CA4A81" w:rsidRDefault="00901509" w:rsidP="0033155F">
      <w:pPr>
        <w:spacing w:after="0" w:line="240" w:lineRule="auto"/>
        <w:ind w:left="1701" w:hanging="567"/>
        <w:rPr>
          <w:rFonts w:ascii="Arial" w:hAnsi="Arial" w:cs="Arial"/>
          <w:bCs/>
          <w:sz w:val="21"/>
          <w:szCs w:val="21"/>
        </w:rPr>
      </w:pPr>
    </w:p>
    <w:p w14:paraId="7927DE0C" w14:textId="77777777" w:rsidR="00317C6B" w:rsidRPr="00CA4A81" w:rsidRDefault="00901509" w:rsidP="009F7735">
      <w:pPr>
        <w:pStyle w:val="Prrafodelista"/>
        <w:numPr>
          <w:ilvl w:val="0"/>
          <w:numId w:val="37"/>
        </w:numPr>
        <w:tabs>
          <w:tab w:val="left" w:pos="1418"/>
        </w:tabs>
        <w:spacing w:after="0" w:line="240" w:lineRule="auto"/>
        <w:ind w:left="1418" w:hanging="567"/>
        <w:rPr>
          <w:rFonts w:ascii="Arial" w:eastAsia="Times New Roman" w:hAnsi="Arial" w:cs="Arial"/>
          <w:sz w:val="21"/>
          <w:szCs w:val="21"/>
          <w:lang w:eastAsia="es-PE"/>
        </w:rPr>
      </w:pPr>
      <w:r w:rsidRPr="00CA4A81">
        <w:rPr>
          <w:rFonts w:ascii="Arial" w:eastAsia="Times New Roman" w:hAnsi="Arial" w:cs="Arial"/>
          <w:sz w:val="21"/>
          <w:szCs w:val="21"/>
          <w:lang w:eastAsia="es-PE"/>
        </w:rPr>
        <w:t>Cuando la solicitud es de aprobación automática, no se requiere adjuntar documentos.</w:t>
      </w:r>
    </w:p>
    <w:p w14:paraId="097E629B" w14:textId="77777777" w:rsidR="00317C6B" w:rsidRPr="00CA4A81" w:rsidRDefault="00317C6B" w:rsidP="0033155F">
      <w:pPr>
        <w:pStyle w:val="Prrafodelista"/>
        <w:tabs>
          <w:tab w:val="left" w:pos="1418"/>
        </w:tabs>
        <w:spacing w:after="0" w:line="240" w:lineRule="auto"/>
        <w:ind w:left="1418" w:hanging="567"/>
        <w:rPr>
          <w:rFonts w:ascii="Arial" w:eastAsia="Times New Roman" w:hAnsi="Arial" w:cs="Arial"/>
          <w:sz w:val="21"/>
          <w:szCs w:val="21"/>
          <w:lang w:eastAsia="es-PE"/>
        </w:rPr>
      </w:pPr>
    </w:p>
    <w:p w14:paraId="50998BAE" w14:textId="22560BBE" w:rsidR="00901509" w:rsidRPr="00CA4A81" w:rsidRDefault="00901509" w:rsidP="009F7735">
      <w:pPr>
        <w:pStyle w:val="Prrafodelista"/>
        <w:numPr>
          <w:ilvl w:val="0"/>
          <w:numId w:val="37"/>
        </w:numPr>
        <w:tabs>
          <w:tab w:val="left" w:pos="1418"/>
        </w:tabs>
        <w:spacing w:after="0" w:line="240" w:lineRule="auto"/>
        <w:ind w:left="1418" w:hanging="567"/>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La solicitud de evaluación previa puede ser sustentada con la transmisión de la documentación pertinente en forma digitalizada conforme </w:t>
      </w:r>
      <w:r w:rsidRPr="00133093">
        <w:rPr>
          <w:rFonts w:ascii="Arial" w:eastAsia="Times New Roman" w:hAnsi="Arial" w:cs="Arial"/>
          <w:sz w:val="21"/>
          <w:szCs w:val="21"/>
          <w:lang w:eastAsia="es-PE"/>
        </w:rPr>
        <w:t xml:space="preserve">al </w:t>
      </w:r>
      <w:r w:rsidR="00F757EA" w:rsidRPr="00133093">
        <w:rPr>
          <w:rFonts w:ascii="Arial" w:eastAsia="Times New Roman" w:hAnsi="Arial" w:cs="Arial"/>
          <w:sz w:val="21"/>
          <w:szCs w:val="21"/>
          <w:lang w:eastAsia="es-PE"/>
        </w:rPr>
        <w:t>a</w:t>
      </w:r>
      <w:r w:rsidRPr="00133093">
        <w:rPr>
          <w:rFonts w:ascii="Arial" w:eastAsia="Times New Roman" w:hAnsi="Arial" w:cs="Arial"/>
          <w:sz w:val="21"/>
          <w:szCs w:val="21"/>
          <w:lang w:eastAsia="es-PE"/>
        </w:rPr>
        <w:t>nexo III</w:t>
      </w:r>
      <w:r w:rsidRPr="00CA4A81">
        <w:rPr>
          <w:rFonts w:ascii="Arial" w:eastAsia="Times New Roman" w:hAnsi="Arial" w:cs="Arial"/>
          <w:sz w:val="21"/>
          <w:szCs w:val="21"/>
          <w:lang w:eastAsia="es-PE"/>
        </w:rPr>
        <w:t>, dentro del</w:t>
      </w:r>
      <w:r w:rsidRPr="00CA4A81">
        <w:rPr>
          <w:rFonts w:ascii="Arial" w:hAnsi="Arial" w:cs="Arial"/>
          <w:bCs/>
          <w:sz w:val="21"/>
          <w:szCs w:val="21"/>
        </w:rPr>
        <w:t xml:space="preserve"> plazo de tres días hábiles contados a partir del día siguiente de numerada la solicitud; de lo contrario se tendrá por no presentada.</w:t>
      </w:r>
    </w:p>
    <w:p w14:paraId="2D9074F8" w14:textId="77777777" w:rsidR="00901509" w:rsidRPr="00CA4A81" w:rsidRDefault="00901509" w:rsidP="0033155F">
      <w:pPr>
        <w:pStyle w:val="Prrafodelista"/>
        <w:ind w:hanging="567"/>
        <w:rPr>
          <w:rFonts w:ascii="Arial" w:hAnsi="Arial" w:cs="Arial"/>
          <w:sz w:val="21"/>
          <w:szCs w:val="21"/>
        </w:rPr>
      </w:pPr>
    </w:p>
    <w:p w14:paraId="19E41102" w14:textId="0A2F0BC1" w:rsidR="00901509" w:rsidRPr="00CA4A81" w:rsidRDefault="003B700E" w:rsidP="009F7735">
      <w:pPr>
        <w:pStyle w:val="Prrafodelista"/>
        <w:numPr>
          <w:ilvl w:val="0"/>
          <w:numId w:val="37"/>
        </w:numPr>
        <w:spacing w:after="0" w:line="240" w:lineRule="auto"/>
        <w:ind w:left="1418" w:hanging="567"/>
        <w:rPr>
          <w:rFonts w:ascii="Arial" w:hAnsi="Arial" w:cs="Arial"/>
          <w:bCs/>
          <w:strike/>
          <w:sz w:val="21"/>
          <w:szCs w:val="21"/>
        </w:rPr>
      </w:pPr>
      <w:r w:rsidRPr="00CA4A81">
        <w:rPr>
          <w:rFonts w:ascii="Arial" w:hAnsi="Arial" w:cs="Arial"/>
          <w:sz w:val="21"/>
          <w:szCs w:val="21"/>
        </w:rPr>
        <w:t xml:space="preserve">El </w:t>
      </w:r>
      <w:r w:rsidRPr="00CA4A81">
        <w:rPr>
          <w:rFonts w:ascii="Arial" w:hAnsi="Arial" w:cs="Arial"/>
          <w:bCs/>
          <w:sz w:val="21"/>
          <w:szCs w:val="21"/>
        </w:rPr>
        <w:t>sistema</w:t>
      </w:r>
      <w:r w:rsidRPr="00CA4A81">
        <w:rPr>
          <w:rFonts w:ascii="Arial" w:hAnsi="Arial" w:cs="Arial"/>
          <w:sz w:val="21"/>
          <w:szCs w:val="21"/>
        </w:rPr>
        <w:t xml:space="preserve"> informático asigna al funcionario aduanero </w:t>
      </w:r>
      <w:r w:rsidRPr="00CA4A81">
        <w:rPr>
          <w:rFonts w:ascii="Arial" w:eastAsia="Times New Roman" w:hAnsi="Arial" w:cs="Arial"/>
          <w:sz w:val="21"/>
          <w:szCs w:val="21"/>
          <w:lang w:eastAsia="es-PE"/>
        </w:rPr>
        <w:t xml:space="preserve">la solicitud de rectificación de la declaración, quien verifica la información y documentos digitalizados transmitidos. Si como resultado de la evaluación, el funcionario aduanero requiere </w:t>
      </w:r>
      <w:r w:rsidRPr="00F666FC">
        <w:rPr>
          <w:rFonts w:ascii="Arial" w:eastAsia="Times New Roman" w:hAnsi="Arial" w:cs="Arial"/>
          <w:sz w:val="21"/>
          <w:szCs w:val="21"/>
          <w:lang w:eastAsia="es-PE"/>
        </w:rPr>
        <w:t xml:space="preserve">documentos adicionales notifica </w:t>
      </w:r>
      <w:r w:rsidR="00901509" w:rsidRPr="00F666FC">
        <w:rPr>
          <w:rFonts w:ascii="Arial" w:eastAsia="Times New Roman" w:hAnsi="Arial" w:cs="Arial"/>
          <w:sz w:val="21"/>
          <w:szCs w:val="21"/>
          <w:lang w:eastAsia="es-PE"/>
        </w:rPr>
        <w:t xml:space="preserve">al </w:t>
      </w:r>
      <w:r w:rsidR="00B41D17">
        <w:rPr>
          <w:rFonts w:ascii="Arial" w:eastAsia="Times New Roman" w:hAnsi="Arial" w:cs="Arial"/>
          <w:sz w:val="21"/>
          <w:szCs w:val="21"/>
          <w:lang w:eastAsia="es-PE"/>
        </w:rPr>
        <w:t xml:space="preserve">solicitante </w:t>
      </w:r>
      <w:r w:rsidR="00901509" w:rsidRPr="00F666FC">
        <w:rPr>
          <w:rFonts w:ascii="Arial" w:eastAsia="Times New Roman" w:hAnsi="Arial" w:cs="Arial"/>
          <w:sz w:val="21"/>
          <w:szCs w:val="21"/>
          <w:lang w:eastAsia="es-PE"/>
        </w:rPr>
        <w:t>a través del buzón</w:t>
      </w:r>
      <w:r w:rsidR="00901509" w:rsidRPr="00CA4A81">
        <w:rPr>
          <w:rFonts w:ascii="Arial" w:eastAsia="Times New Roman" w:hAnsi="Arial" w:cs="Arial"/>
          <w:sz w:val="21"/>
          <w:szCs w:val="21"/>
          <w:lang w:eastAsia="es-PE"/>
        </w:rPr>
        <w:t xml:space="preserve"> SOL</w:t>
      </w:r>
      <w:r w:rsidR="00B41D17">
        <w:rPr>
          <w:rFonts w:ascii="Arial" w:eastAsia="Times New Roman" w:hAnsi="Arial" w:cs="Arial"/>
          <w:sz w:val="21"/>
          <w:szCs w:val="21"/>
          <w:lang w:eastAsia="es-PE"/>
        </w:rPr>
        <w:t xml:space="preserve"> </w:t>
      </w:r>
      <w:r w:rsidR="00B41D17" w:rsidRPr="00F62419">
        <w:rPr>
          <w:rFonts w:ascii="Arial" w:hAnsi="Arial" w:cs="Arial"/>
          <w:sz w:val="21"/>
          <w:szCs w:val="21"/>
          <w:lang w:val="es-ES"/>
        </w:rPr>
        <w:t>o por cualquiera de las otras formas previstas en el Código Tributario</w:t>
      </w:r>
      <w:r w:rsidR="00901509" w:rsidRPr="00CA4A81">
        <w:rPr>
          <w:rFonts w:ascii="Arial" w:eastAsia="Times New Roman" w:hAnsi="Arial" w:cs="Arial"/>
          <w:sz w:val="21"/>
          <w:szCs w:val="21"/>
          <w:lang w:eastAsia="es-PE"/>
        </w:rPr>
        <w:t>.</w:t>
      </w:r>
    </w:p>
    <w:p w14:paraId="5D6D3511" w14:textId="77777777" w:rsidR="00640423" w:rsidRDefault="00640423" w:rsidP="0033155F">
      <w:pPr>
        <w:spacing w:after="0" w:line="240" w:lineRule="auto"/>
        <w:ind w:left="1418" w:hanging="567"/>
        <w:rPr>
          <w:rFonts w:ascii="Arial" w:eastAsia="Times New Roman" w:hAnsi="Arial" w:cs="Arial"/>
          <w:sz w:val="21"/>
          <w:szCs w:val="21"/>
          <w:lang w:eastAsia="es-PE"/>
        </w:rPr>
      </w:pPr>
    </w:p>
    <w:p w14:paraId="4199C7FC" w14:textId="49E29479" w:rsidR="003B700E" w:rsidRPr="003C7BD1" w:rsidRDefault="003B700E" w:rsidP="0033155F">
      <w:pPr>
        <w:spacing w:after="0" w:line="240" w:lineRule="auto"/>
        <w:ind w:left="1418" w:hanging="2"/>
        <w:rPr>
          <w:rFonts w:ascii="Arial" w:eastAsia="Times New Roman" w:hAnsi="Arial" w:cs="Arial"/>
          <w:sz w:val="21"/>
          <w:szCs w:val="21"/>
          <w:lang w:eastAsia="es-PE"/>
        </w:rPr>
      </w:pPr>
      <w:r w:rsidRPr="003C7BD1">
        <w:rPr>
          <w:rFonts w:ascii="Arial" w:eastAsia="Times New Roman" w:hAnsi="Arial" w:cs="Arial"/>
          <w:sz w:val="21"/>
          <w:szCs w:val="21"/>
          <w:lang w:eastAsia="es-PE"/>
        </w:rPr>
        <w:t>El funcionario aduanero encargado</w:t>
      </w:r>
      <w:r w:rsidR="00EC5B69" w:rsidRPr="003C7BD1">
        <w:rPr>
          <w:rFonts w:ascii="Arial" w:eastAsia="Times New Roman" w:hAnsi="Arial" w:cs="Arial"/>
          <w:sz w:val="21"/>
          <w:szCs w:val="21"/>
          <w:lang w:eastAsia="es-PE"/>
        </w:rPr>
        <w:t xml:space="preserve"> registra en el sistema el resultado de su evaluación y</w:t>
      </w:r>
      <w:r w:rsidRPr="003C7BD1">
        <w:rPr>
          <w:rFonts w:ascii="Arial" w:eastAsia="Times New Roman" w:hAnsi="Arial" w:cs="Arial"/>
          <w:sz w:val="21"/>
          <w:szCs w:val="21"/>
          <w:lang w:eastAsia="es-PE"/>
        </w:rPr>
        <w:t xml:space="preserve"> comunica la procedencia o notifica la improcedencia </w:t>
      </w:r>
      <w:r w:rsidR="00FA710E">
        <w:rPr>
          <w:rFonts w:ascii="Arial" w:eastAsia="Times New Roman" w:hAnsi="Arial" w:cs="Arial"/>
          <w:sz w:val="21"/>
          <w:szCs w:val="21"/>
          <w:lang w:eastAsia="es-PE"/>
        </w:rPr>
        <w:t>al</w:t>
      </w:r>
      <w:r w:rsidR="00FA710E" w:rsidRPr="003C7BD1">
        <w:rPr>
          <w:rFonts w:ascii="Arial" w:eastAsia="Times New Roman" w:hAnsi="Arial" w:cs="Arial"/>
          <w:sz w:val="21"/>
          <w:szCs w:val="21"/>
          <w:lang w:eastAsia="es-PE"/>
        </w:rPr>
        <w:t xml:space="preserve"> </w:t>
      </w:r>
      <w:r w:rsidR="00F55BA6">
        <w:rPr>
          <w:rFonts w:ascii="Arial" w:eastAsia="Times New Roman" w:hAnsi="Arial" w:cs="Arial"/>
          <w:sz w:val="21"/>
          <w:szCs w:val="21"/>
          <w:lang w:eastAsia="es-PE"/>
        </w:rPr>
        <w:t xml:space="preserve">solicitante </w:t>
      </w:r>
      <w:r w:rsidR="00B21E41">
        <w:rPr>
          <w:rFonts w:ascii="Arial" w:eastAsia="Times New Roman" w:hAnsi="Arial" w:cs="Arial"/>
          <w:sz w:val="21"/>
          <w:szCs w:val="21"/>
          <w:lang w:eastAsia="es-PE"/>
        </w:rPr>
        <w:t>a través del</w:t>
      </w:r>
      <w:r w:rsidRPr="003C7BD1">
        <w:rPr>
          <w:rFonts w:ascii="Arial" w:eastAsia="Times New Roman" w:hAnsi="Arial" w:cs="Arial"/>
          <w:sz w:val="21"/>
          <w:szCs w:val="21"/>
          <w:lang w:eastAsia="es-PE"/>
        </w:rPr>
        <w:t xml:space="preserve"> buzón SOL</w:t>
      </w:r>
      <w:r w:rsidR="00714298">
        <w:rPr>
          <w:rFonts w:ascii="Arial" w:eastAsia="Times New Roman" w:hAnsi="Arial" w:cs="Arial"/>
          <w:sz w:val="21"/>
          <w:szCs w:val="21"/>
          <w:lang w:eastAsia="es-PE"/>
        </w:rPr>
        <w:t xml:space="preserve"> </w:t>
      </w:r>
      <w:r w:rsidR="00714298" w:rsidRPr="00F62419">
        <w:rPr>
          <w:rFonts w:ascii="Arial" w:hAnsi="Arial" w:cs="Arial"/>
          <w:sz w:val="21"/>
          <w:szCs w:val="21"/>
          <w:lang w:val="es-ES"/>
        </w:rPr>
        <w:t>o por cualquiera de las otras formas previstas en el Código Tributario</w:t>
      </w:r>
      <w:r w:rsidR="00EC5B69" w:rsidRPr="003C7BD1">
        <w:rPr>
          <w:rFonts w:ascii="Arial" w:eastAsia="Times New Roman" w:hAnsi="Arial" w:cs="Arial"/>
          <w:sz w:val="21"/>
          <w:szCs w:val="21"/>
          <w:lang w:eastAsia="es-PE"/>
        </w:rPr>
        <w:t>.</w:t>
      </w:r>
    </w:p>
    <w:p w14:paraId="4399DD39" w14:textId="77777777" w:rsidR="001063D6" w:rsidRPr="003345A7" w:rsidRDefault="003D02D7" w:rsidP="00082255">
      <w:pPr>
        <w:spacing w:after="0" w:line="240" w:lineRule="auto"/>
        <w:ind w:left="1276"/>
        <w:rPr>
          <w:rFonts w:ascii="Arial" w:eastAsia="Times New Roman" w:hAnsi="Arial" w:cs="Arial"/>
          <w:sz w:val="21"/>
          <w:szCs w:val="21"/>
          <w:lang w:eastAsia="es-PE"/>
        </w:rPr>
      </w:pPr>
      <w:r w:rsidRPr="003345A7">
        <w:rPr>
          <w:rFonts w:ascii="Arial" w:eastAsia="Times New Roman" w:hAnsi="Arial" w:cs="Arial"/>
          <w:sz w:val="21"/>
          <w:szCs w:val="21"/>
          <w:lang w:eastAsia="es-PE"/>
        </w:rPr>
        <w:t xml:space="preserve"> </w:t>
      </w:r>
    </w:p>
    <w:p w14:paraId="00C8A2E9" w14:textId="77777777" w:rsidR="00B54602" w:rsidRPr="00CA4A81" w:rsidRDefault="00331C57" w:rsidP="009F7735">
      <w:pPr>
        <w:numPr>
          <w:ilvl w:val="0"/>
          <w:numId w:val="37"/>
        </w:numPr>
        <w:spacing w:after="0" w:line="240" w:lineRule="auto"/>
        <w:ind w:left="1418" w:hanging="567"/>
        <w:rPr>
          <w:rFonts w:ascii="Arial" w:hAnsi="Arial" w:cs="Arial"/>
          <w:sz w:val="21"/>
          <w:szCs w:val="21"/>
        </w:rPr>
      </w:pPr>
      <w:bookmarkStart w:id="14" w:name="_Hlk1555196"/>
      <w:r w:rsidRPr="00867B49">
        <w:rPr>
          <w:rFonts w:ascii="Arial" w:hAnsi="Arial" w:cs="Arial"/>
          <w:sz w:val="21"/>
          <w:szCs w:val="21"/>
        </w:rPr>
        <w:t xml:space="preserve">La rectificación del código del </w:t>
      </w:r>
      <w:bookmarkStart w:id="15" w:name="_Hlk17383568"/>
      <w:r w:rsidRPr="00DD7195">
        <w:rPr>
          <w:rFonts w:ascii="Arial" w:hAnsi="Arial" w:cs="Arial"/>
          <w:sz w:val="21"/>
          <w:szCs w:val="21"/>
        </w:rPr>
        <w:t>ré</w:t>
      </w:r>
      <w:r w:rsidR="00124A58" w:rsidRPr="00DD7195">
        <w:rPr>
          <w:rFonts w:ascii="Arial" w:hAnsi="Arial" w:cs="Arial"/>
          <w:sz w:val="21"/>
          <w:szCs w:val="21"/>
        </w:rPr>
        <w:t>g</w:t>
      </w:r>
      <w:r w:rsidRPr="00DD7195">
        <w:rPr>
          <w:rFonts w:ascii="Arial" w:hAnsi="Arial" w:cs="Arial"/>
          <w:sz w:val="21"/>
          <w:szCs w:val="21"/>
        </w:rPr>
        <w:t xml:space="preserve">imen de </w:t>
      </w:r>
      <w:r w:rsidR="00FE7D31" w:rsidRPr="00DD7195">
        <w:rPr>
          <w:rFonts w:ascii="Arial" w:hAnsi="Arial" w:cs="Arial"/>
          <w:sz w:val="21"/>
          <w:szCs w:val="21"/>
        </w:rPr>
        <w:t>r</w:t>
      </w:r>
      <w:r w:rsidRPr="00DD7195">
        <w:rPr>
          <w:rFonts w:ascii="Arial" w:hAnsi="Arial" w:cs="Arial"/>
          <w:sz w:val="21"/>
          <w:szCs w:val="21"/>
        </w:rPr>
        <w:t xml:space="preserve">eposición con </w:t>
      </w:r>
      <w:r w:rsidR="00FE7D31" w:rsidRPr="00DD7195">
        <w:rPr>
          <w:rFonts w:ascii="Arial" w:hAnsi="Arial" w:cs="Arial"/>
          <w:sz w:val="21"/>
          <w:szCs w:val="21"/>
        </w:rPr>
        <w:t>f</w:t>
      </w:r>
      <w:r w:rsidRPr="00DD7195">
        <w:rPr>
          <w:rFonts w:ascii="Arial" w:hAnsi="Arial" w:cs="Arial"/>
          <w:sz w:val="21"/>
          <w:szCs w:val="21"/>
        </w:rPr>
        <w:t xml:space="preserve">ranquicia </w:t>
      </w:r>
      <w:r w:rsidR="00FE7D31" w:rsidRPr="00DD7195">
        <w:rPr>
          <w:rFonts w:ascii="Arial" w:hAnsi="Arial" w:cs="Arial"/>
          <w:sz w:val="21"/>
          <w:szCs w:val="21"/>
        </w:rPr>
        <w:t>a</w:t>
      </w:r>
      <w:r w:rsidRPr="00DD7195">
        <w:rPr>
          <w:rFonts w:ascii="Arial" w:hAnsi="Arial" w:cs="Arial"/>
          <w:sz w:val="21"/>
          <w:szCs w:val="21"/>
        </w:rPr>
        <w:t>rancelaria o del</w:t>
      </w:r>
      <w:r w:rsidRPr="00867B49">
        <w:rPr>
          <w:rFonts w:ascii="Arial" w:hAnsi="Arial" w:cs="Arial"/>
          <w:sz w:val="21"/>
          <w:szCs w:val="21"/>
        </w:rPr>
        <w:t xml:space="preserve"> procedimiento simplificado de </w:t>
      </w:r>
      <w:r w:rsidR="00FE7D31" w:rsidRPr="00867B49">
        <w:rPr>
          <w:rFonts w:ascii="Arial" w:hAnsi="Arial" w:cs="Arial"/>
          <w:sz w:val="21"/>
          <w:szCs w:val="21"/>
        </w:rPr>
        <w:t>r</w:t>
      </w:r>
      <w:r w:rsidRPr="00867B49">
        <w:rPr>
          <w:rFonts w:ascii="Arial" w:hAnsi="Arial" w:cs="Arial"/>
          <w:sz w:val="21"/>
          <w:szCs w:val="21"/>
        </w:rPr>
        <w:t xml:space="preserve">estitución de </w:t>
      </w:r>
      <w:r w:rsidR="00FE7D31" w:rsidRPr="00867B49">
        <w:rPr>
          <w:rFonts w:ascii="Arial" w:hAnsi="Arial" w:cs="Arial"/>
          <w:sz w:val="21"/>
          <w:szCs w:val="21"/>
        </w:rPr>
        <w:t>d</w:t>
      </w:r>
      <w:r w:rsidRPr="00867B49">
        <w:rPr>
          <w:rFonts w:ascii="Arial" w:hAnsi="Arial" w:cs="Arial"/>
          <w:sz w:val="21"/>
          <w:szCs w:val="21"/>
        </w:rPr>
        <w:t xml:space="preserve">erechos </w:t>
      </w:r>
      <w:r w:rsidR="00FE7D31" w:rsidRPr="00867B49">
        <w:rPr>
          <w:rFonts w:ascii="Arial" w:hAnsi="Arial" w:cs="Arial"/>
          <w:sz w:val="21"/>
          <w:szCs w:val="21"/>
        </w:rPr>
        <w:t>a</w:t>
      </w:r>
      <w:r w:rsidRPr="00867B49">
        <w:rPr>
          <w:rFonts w:ascii="Arial" w:hAnsi="Arial" w:cs="Arial"/>
          <w:sz w:val="21"/>
          <w:szCs w:val="21"/>
        </w:rPr>
        <w:t xml:space="preserve">rancelarios </w:t>
      </w:r>
      <w:bookmarkEnd w:id="15"/>
      <w:r w:rsidRPr="00867B49">
        <w:rPr>
          <w:rFonts w:ascii="Arial" w:hAnsi="Arial" w:cs="Arial"/>
          <w:sz w:val="21"/>
          <w:szCs w:val="21"/>
        </w:rPr>
        <w:t>s</w:t>
      </w:r>
      <w:r w:rsidR="008E0012" w:rsidRPr="00867B49">
        <w:rPr>
          <w:rFonts w:ascii="Arial" w:hAnsi="Arial" w:cs="Arial"/>
          <w:sz w:val="21"/>
          <w:szCs w:val="21"/>
        </w:rPr>
        <w:t>ol</w:t>
      </w:r>
      <w:r w:rsidRPr="00867B49">
        <w:rPr>
          <w:rFonts w:ascii="Arial" w:hAnsi="Arial" w:cs="Arial"/>
          <w:sz w:val="21"/>
          <w:szCs w:val="21"/>
        </w:rPr>
        <w:t>o procede</w:t>
      </w:r>
      <w:r w:rsidR="00901509">
        <w:rPr>
          <w:rFonts w:ascii="Arial" w:hAnsi="Arial" w:cs="Arial"/>
          <w:sz w:val="21"/>
          <w:szCs w:val="21"/>
        </w:rPr>
        <w:t xml:space="preserve"> </w:t>
      </w:r>
      <w:r w:rsidR="00901509" w:rsidRPr="00CA4A81">
        <w:rPr>
          <w:rFonts w:ascii="Arial" w:hAnsi="Arial" w:cs="Arial"/>
          <w:sz w:val="21"/>
          <w:szCs w:val="21"/>
        </w:rPr>
        <w:t>cuando al transmitir la información con la que se numeró la declaración se haya expresado</w:t>
      </w:r>
      <w:r w:rsidRPr="00CA4A81">
        <w:rPr>
          <w:rFonts w:ascii="Arial" w:hAnsi="Arial" w:cs="Arial"/>
          <w:sz w:val="21"/>
          <w:szCs w:val="21"/>
        </w:rPr>
        <w:t xml:space="preserve"> la voluntad de acogerse a</w:t>
      </w:r>
      <w:r w:rsidR="00FE7D31" w:rsidRPr="00CA4A81">
        <w:rPr>
          <w:rFonts w:ascii="Arial" w:hAnsi="Arial" w:cs="Arial"/>
          <w:sz w:val="21"/>
          <w:szCs w:val="21"/>
        </w:rPr>
        <w:t xml:space="preserve">l mencionado </w:t>
      </w:r>
      <w:r w:rsidRPr="00CA4A81">
        <w:rPr>
          <w:rFonts w:ascii="Arial" w:hAnsi="Arial" w:cs="Arial"/>
          <w:sz w:val="21"/>
          <w:szCs w:val="21"/>
        </w:rPr>
        <w:t>régimen o procedimiento.</w:t>
      </w:r>
    </w:p>
    <w:p w14:paraId="2C1E77E6" w14:textId="77777777" w:rsidR="00B54602" w:rsidRPr="00CA4A81" w:rsidRDefault="00B54602" w:rsidP="00B54602">
      <w:pPr>
        <w:spacing w:after="0" w:line="240" w:lineRule="auto"/>
        <w:ind w:left="1418"/>
        <w:rPr>
          <w:rFonts w:ascii="Arial" w:hAnsi="Arial" w:cs="Arial"/>
          <w:sz w:val="21"/>
          <w:szCs w:val="21"/>
        </w:rPr>
      </w:pPr>
    </w:p>
    <w:p w14:paraId="27EA6F53" w14:textId="54ED81DF" w:rsidR="00B54602" w:rsidRPr="00CA4A81" w:rsidRDefault="00B54602" w:rsidP="009F7735">
      <w:pPr>
        <w:numPr>
          <w:ilvl w:val="0"/>
          <w:numId w:val="37"/>
        </w:numPr>
        <w:spacing w:after="0" w:line="240" w:lineRule="auto"/>
        <w:ind w:left="1418" w:hanging="567"/>
        <w:rPr>
          <w:rFonts w:ascii="Arial" w:hAnsi="Arial" w:cs="Arial"/>
          <w:sz w:val="21"/>
          <w:szCs w:val="21"/>
        </w:rPr>
      </w:pPr>
      <w:r w:rsidRPr="00CA4A81">
        <w:rPr>
          <w:rFonts w:ascii="Arial" w:hAnsi="Arial" w:cs="Arial"/>
          <w:sz w:val="21"/>
          <w:szCs w:val="21"/>
        </w:rPr>
        <w:t xml:space="preserve">Cuando las mercancías hayan sido embarcadas </w:t>
      </w:r>
      <w:r w:rsidRPr="00F666FC">
        <w:rPr>
          <w:rFonts w:ascii="Arial" w:hAnsi="Arial" w:cs="Arial"/>
          <w:sz w:val="21"/>
          <w:szCs w:val="21"/>
        </w:rPr>
        <w:t>en</w:t>
      </w:r>
      <w:r w:rsidRPr="00F666FC">
        <w:rPr>
          <w:rFonts w:ascii="Arial" w:eastAsia="Times New Roman" w:hAnsi="Arial" w:cs="Arial"/>
          <w:sz w:val="21"/>
          <w:szCs w:val="21"/>
          <w:lang w:eastAsia="es-PE"/>
        </w:rPr>
        <w:t xml:space="preserve"> diferentes naves o aeronaves, </w:t>
      </w:r>
      <w:r w:rsidR="00FA710E" w:rsidRPr="00F666FC">
        <w:rPr>
          <w:rFonts w:ascii="Arial" w:eastAsia="Times New Roman" w:hAnsi="Arial" w:cs="Arial"/>
          <w:sz w:val="21"/>
          <w:szCs w:val="21"/>
          <w:lang w:eastAsia="es-PE"/>
        </w:rPr>
        <w:t xml:space="preserve">el </w:t>
      </w:r>
      <w:r w:rsidRPr="00F666FC">
        <w:rPr>
          <w:rFonts w:ascii="Arial" w:eastAsia="Times New Roman" w:hAnsi="Arial" w:cs="Arial"/>
          <w:sz w:val="21"/>
          <w:szCs w:val="21"/>
          <w:lang w:eastAsia="es-PE"/>
        </w:rPr>
        <w:t>despachador de aduana</w:t>
      </w:r>
      <w:r w:rsidR="00FA710E" w:rsidRPr="00F666FC">
        <w:rPr>
          <w:rFonts w:ascii="Arial" w:eastAsia="Times New Roman" w:hAnsi="Arial" w:cs="Arial"/>
          <w:sz w:val="21"/>
          <w:szCs w:val="21"/>
          <w:lang w:eastAsia="es-PE"/>
        </w:rPr>
        <w:t xml:space="preserve"> o</w:t>
      </w:r>
      <w:r w:rsidRPr="00F666FC">
        <w:rPr>
          <w:rFonts w:ascii="Arial" w:eastAsia="Times New Roman" w:hAnsi="Arial" w:cs="Arial"/>
          <w:sz w:val="21"/>
          <w:szCs w:val="21"/>
          <w:lang w:eastAsia="es-PE"/>
        </w:rPr>
        <w:t xml:space="preserve"> </w:t>
      </w:r>
      <w:r w:rsidR="00F666FC" w:rsidRPr="00133093">
        <w:rPr>
          <w:rFonts w:ascii="Arial" w:eastAsia="Times New Roman" w:hAnsi="Arial" w:cs="Arial"/>
          <w:sz w:val="21"/>
          <w:szCs w:val="21"/>
          <w:lang w:eastAsia="es-PE"/>
        </w:rPr>
        <w:t>el</w:t>
      </w:r>
      <w:r w:rsidR="00F666FC">
        <w:rPr>
          <w:rFonts w:ascii="Arial" w:eastAsia="Times New Roman" w:hAnsi="Arial" w:cs="Arial"/>
          <w:sz w:val="21"/>
          <w:szCs w:val="21"/>
          <w:lang w:eastAsia="es-PE"/>
        </w:rPr>
        <w:t xml:space="preserve"> </w:t>
      </w:r>
      <w:r w:rsidR="00FA710E" w:rsidRPr="00F666FC">
        <w:rPr>
          <w:rFonts w:ascii="Arial" w:eastAsia="Times New Roman" w:hAnsi="Arial" w:cs="Arial"/>
          <w:sz w:val="21"/>
          <w:szCs w:val="21"/>
          <w:lang w:eastAsia="es-PE"/>
        </w:rPr>
        <w:t xml:space="preserve">exportador </w:t>
      </w:r>
      <w:r w:rsidRPr="00F666FC">
        <w:rPr>
          <w:rFonts w:ascii="Arial" w:eastAsia="Times New Roman" w:hAnsi="Arial" w:cs="Arial"/>
          <w:sz w:val="21"/>
          <w:szCs w:val="21"/>
          <w:lang w:eastAsia="es-PE"/>
        </w:rPr>
        <w:t>s</w:t>
      </w:r>
      <w:r w:rsidRPr="00CA4A81">
        <w:rPr>
          <w:rFonts w:ascii="Arial" w:eastAsia="Times New Roman" w:hAnsi="Arial" w:cs="Arial"/>
          <w:sz w:val="21"/>
          <w:szCs w:val="21"/>
          <w:lang w:eastAsia="es-PE"/>
        </w:rPr>
        <w:t>olicita la rectificación de l</w:t>
      </w:r>
      <w:r w:rsidRPr="00CA4A81">
        <w:rPr>
          <w:rFonts w:ascii="Arial" w:hAnsi="Arial" w:cs="Arial"/>
          <w:sz w:val="21"/>
          <w:szCs w:val="21"/>
        </w:rPr>
        <w:t xml:space="preserve">a declaración para aperturar </w:t>
      </w:r>
      <w:r w:rsidRPr="00133093">
        <w:rPr>
          <w:rFonts w:ascii="Arial" w:hAnsi="Arial" w:cs="Arial"/>
          <w:sz w:val="21"/>
          <w:szCs w:val="21"/>
        </w:rPr>
        <w:t>series</w:t>
      </w:r>
      <w:r w:rsidRPr="00CA4A81">
        <w:rPr>
          <w:rFonts w:ascii="Arial" w:hAnsi="Arial" w:cs="Arial"/>
          <w:sz w:val="21"/>
          <w:szCs w:val="21"/>
        </w:rPr>
        <w:t xml:space="preserve"> con la información correspondiente a la mercancía embarcada en otra nave o aeronave.</w:t>
      </w:r>
    </w:p>
    <w:p w14:paraId="67BD8E0B" w14:textId="77777777" w:rsidR="00B54602" w:rsidRPr="00CA4A81" w:rsidRDefault="00B54602" w:rsidP="0033155F">
      <w:pPr>
        <w:spacing w:after="0" w:line="240" w:lineRule="auto"/>
        <w:ind w:left="1418" w:hanging="567"/>
        <w:rPr>
          <w:rFonts w:ascii="Arial" w:eastAsia="Times New Roman" w:hAnsi="Arial" w:cs="Arial"/>
          <w:sz w:val="21"/>
          <w:szCs w:val="21"/>
          <w:lang w:eastAsia="es-PE"/>
        </w:rPr>
      </w:pPr>
    </w:p>
    <w:p w14:paraId="6DFF17BE" w14:textId="117F01C8" w:rsidR="00B54602" w:rsidRPr="00CA4A81" w:rsidRDefault="004E1AE8" w:rsidP="009F7735">
      <w:pPr>
        <w:numPr>
          <w:ilvl w:val="0"/>
          <w:numId w:val="37"/>
        </w:numPr>
        <w:spacing w:after="0" w:line="240" w:lineRule="auto"/>
        <w:ind w:left="1418" w:hanging="567"/>
        <w:rPr>
          <w:rFonts w:ascii="Arial" w:eastAsia="Times New Roman" w:hAnsi="Arial" w:cs="Arial"/>
          <w:sz w:val="21"/>
          <w:szCs w:val="21"/>
          <w:lang w:eastAsia="es-PE"/>
        </w:rPr>
      </w:pPr>
      <w:r w:rsidRPr="00F666FC">
        <w:rPr>
          <w:rFonts w:ascii="Arial" w:eastAsia="Times New Roman" w:hAnsi="Arial" w:cs="Arial"/>
          <w:sz w:val="21"/>
          <w:szCs w:val="21"/>
          <w:lang w:eastAsia="es-PE"/>
        </w:rPr>
        <w:t xml:space="preserve">El </w:t>
      </w:r>
      <w:r w:rsidR="00360226" w:rsidRPr="00F666FC">
        <w:rPr>
          <w:rFonts w:ascii="Arial" w:eastAsia="Times New Roman" w:hAnsi="Arial" w:cs="Arial"/>
          <w:sz w:val="21"/>
          <w:szCs w:val="21"/>
          <w:lang w:eastAsia="es-PE"/>
        </w:rPr>
        <w:t xml:space="preserve">despachador de aduana </w:t>
      </w:r>
      <w:r w:rsidR="00360226" w:rsidRPr="00133093">
        <w:rPr>
          <w:rFonts w:ascii="Arial" w:eastAsia="Times New Roman" w:hAnsi="Arial" w:cs="Arial"/>
          <w:sz w:val="21"/>
          <w:szCs w:val="21"/>
          <w:lang w:eastAsia="es-PE"/>
        </w:rPr>
        <w:t xml:space="preserve">o </w:t>
      </w:r>
      <w:r w:rsidR="00F666FC" w:rsidRPr="00133093">
        <w:rPr>
          <w:rFonts w:ascii="Arial" w:eastAsia="Times New Roman" w:hAnsi="Arial" w:cs="Arial"/>
          <w:sz w:val="21"/>
          <w:szCs w:val="21"/>
          <w:lang w:eastAsia="es-PE"/>
        </w:rPr>
        <w:t xml:space="preserve">el </w:t>
      </w:r>
      <w:r w:rsidRPr="00133093">
        <w:rPr>
          <w:rFonts w:ascii="Arial" w:eastAsia="Times New Roman" w:hAnsi="Arial" w:cs="Arial"/>
          <w:sz w:val="21"/>
          <w:szCs w:val="21"/>
          <w:lang w:eastAsia="es-PE"/>
        </w:rPr>
        <w:t>exportador</w:t>
      </w:r>
      <w:r w:rsidRPr="00F666FC">
        <w:rPr>
          <w:rFonts w:ascii="Arial" w:eastAsia="Times New Roman" w:hAnsi="Arial" w:cs="Arial"/>
          <w:sz w:val="21"/>
          <w:szCs w:val="21"/>
          <w:lang w:eastAsia="es-PE"/>
        </w:rPr>
        <w:t xml:space="preserve"> puede so</w:t>
      </w:r>
      <w:r w:rsidRPr="00CA4A81">
        <w:rPr>
          <w:rFonts w:ascii="Arial" w:eastAsia="Times New Roman" w:hAnsi="Arial" w:cs="Arial"/>
          <w:sz w:val="21"/>
          <w:szCs w:val="21"/>
          <w:lang w:eastAsia="es-PE"/>
        </w:rPr>
        <w:t>licitar el desistimiento</w:t>
      </w:r>
      <w:r w:rsidR="0014735A" w:rsidRPr="00CA4A81">
        <w:rPr>
          <w:rFonts w:ascii="Arial" w:eastAsia="Times New Roman" w:hAnsi="Arial" w:cs="Arial"/>
          <w:sz w:val="21"/>
          <w:szCs w:val="21"/>
          <w:lang w:eastAsia="es-PE"/>
        </w:rPr>
        <w:t xml:space="preserve"> </w:t>
      </w:r>
      <w:r w:rsidRPr="00CA4A81">
        <w:rPr>
          <w:rFonts w:ascii="Arial" w:eastAsia="Times New Roman" w:hAnsi="Arial" w:cs="Arial"/>
          <w:sz w:val="21"/>
          <w:szCs w:val="21"/>
          <w:lang w:eastAsia="es-PE"/>
        </w:rPr>
        <w:t>de una solicitud</w:t>
      </w:r>
      <w:r w:rsidR="006D1F7C" w:rsidRPr="00CA4A81">
        <w:rPr>
          <w:rFonts w:ascii="Arial" w:eastAsia="Times New Roman" w:hAnsi="Arial" w:cs="Arial"/>
          <w:sz w:val="21"/>
          <w:szCs w:val="21"/>
          <w:lang w:eastAsia="es-PE"/>
        </w:rPr>
        <w:t xml:space="preserve"> de rectificación</w:t>
      </w:r>
      <w:r w:rsidRPr="00CA4A81">
        <w:rPr>
          <w:rFonts w:ascii="Arial" w:eastAsia="Times New Roman" w:hAnsi="Arial" w:cs="Arial"/>
          <w:sz w:val="21"/>
          <w:szCs w:val="21"/>
          <w:lang w:eastAsia="es-PE"/>
        </w:rPr>
        <w:t xml:space="preserve"> pendiente de atención a través del portal de la SUNAT</w:t>
      </w:r>
      <w:r w:rsidR="00B54602" w:rsidRPr="00CA4A81">
        <w:rPr>
          <w:rFonts w:ascii="Arial" w:eastAsia="Times New Roman" w:hAnsi="Arial" w:cs="Arial"/>
          <w:sz w:val="21"/>
          <w:szCs w:val="21"/>
          <w:lang w:eastAsia="es-PE"/>
        </w:rPr>
        <w:t xml:space="preserve">. Esta solicitud es </w:t>
      </w:r>
      <w:r w:rsidR="0014735A" w:rsidRPr="00CA4A81">
        <w:rPr>
          <w:rFonts w:ascii="Arial" w:eastAsia="Times New Roman" w:hAnsi="Arial" w:cs="Arial"/>
          <w:sz w:val="21"/>
          <w:szCs w:val="21"/>
          <w:lang w:eastAsia="es-PE"/>
        </w:rPr>
        <w:t>de aprobación automática</w:t>
      </w:r>
      <w:r w:rsidR="006731E1" w:rsidRPr="00CA4A81">
        <w:rPr>
          <w:rFonts w:ascii="Arial" w:eastAsia="Times New Roman" w:hAnsi="Arial" w:cs="Arial"/>
          <w:sz w:val="21"/>
          <w:szCs w:val="21"/>
          <w:lang w:eastAsia="es-PE"/>
        </w:rPr>
        <w:t>.</w:t>
      </w:r>
      <w:bookmarkStart w:id="16" w:name="_Hlk19209148"/>
    </w:p>
    <w:p w14:paraId="6E3ED127" w14:textId="77777777" w:rsidR="00B54602" w:rsidRPr="00CA4A81" w:rsidRDefault="00B54602" w:rsidP="0033155F">
      <w:pPr>
        <w:spacing w:after="0" w:line="240" w:lineRule="auto"/>
        <w:ind w:left="1418" w:hanging="567"/>
        <w:rPr>
          <w:rFonts w:ascii="Arial" w:eastAsia="Times New Roman" w:hAnsi="Arial" w:cs="Arial"/>
          <w:sz w:val="21"/>
          <w:szCs w:val="21"/>
          <w:lang w:eastAsia="es-PE"/>
        </w:rPr>
      </w:pPr>
    </w:p>
    <w:p w14:paraId="7AEAAC31" w14:textId="3DB3982D" w:rsidR="00B54602" w:rsidRDefault="00B54602" w:rsidP="009F7735">
      <w:pPr>
        <w:numPr>
          <w:ilvl w:val="0"/>
          <w:numId w:val="37"/>
        </w:numPr>
        <w:spacing w:after="0" w:line="240" w:lineRule="auto"/>
        <w:ind w:left="1418" w:hanging="567"/>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Cuando después de la regularización de la declaración se emita una nota de crédito o débito asociada a la factura o boleta de venta, </w:t>
      </w:r>
      <w:r w:rsidRPr="00F666FC">
        <w:rPr>
          <w:rFonts w:ascii="Arial" w:eastAsia="Times New Roman" w:hAnsi="Arial" w:cs="Arial"/>
          <w:sz w:val="21"/>
          <w:szCs w:val="21"/>
          <w:lang w:eastAsia="es-PE"/>
        </w:rPr>
        <w:t xml:space="preserve">el despachador de aduana </w:t>
      </w:r>
      <w:r w:rsidR="003A77B4" w:rsidRPr="00133093">
        <w:rPr>
          <w:rFonts w:ascii="Arial" w:eastAsia="Times New Roman" w:hAnsi="Arial" w:cs="Arial"/>
          <w:sz w:val="21"/>
          <w:szCs w:val="21"/>
          <w:lang w:eastAsia="es-PE"/>
        </w:rPr>
        <w:t xml:space="preserve">o </w:t>
      </w:r>
      <w:r w:rsidR="00F666FC" w:rsidRPr="00133093">
        <w:rPr>
          <w:rFonts w:ascii="Arial" w:eastAsia="Times New Roman" w:hAnsi="Arial" w:cs="Arial"/>
          <w:sz w:val="21"/>
          <w:szCs w:val="21"/>
          <w:lang w:eastAsia="es-PE"/>
        </w:rPr>
        <w:t xml:space="preserve">el </w:t>
      </w:r>
      <w:r w:rsidR="003A77B4" w:rsidRPr="00133093">
        <w:rPr>
          <w:rFonts w:ascii="Arial" w:eastAsia="Times New Roman" w:hAnsi="Arial" w:cs="Arial"/>
          <w:sz w:val="21"/>
          <w:szCs w:val="21"/>
          <w:lang w:eastAsia="es-PE"/>
        </w:rPr>
        <w:t>exportador</w:t>
      </w:r>
      <w:r w:rsidR="003A77B4" w:rsidRPr="00F666FC">
        <w:rPr>
          <w:rFonts w:ascii="Arial" w:eastAsia="Times New Roman" w:hAnsi="Arial" w:cs="Arial"/>
          <w:sz w:val="21"/>
          <w:szCs w:val="21"/>
          <w:lang w:eastAsia="es-PE"/>
        </w:rPr>
        <w:t xml:space="preserve"> </w:t>
      </w:r>
      <w:r w:rsidRPr="00F666FC">
        <w:rPr>
          <w:rFonts w:ascii="Arial" w:eastAsia="Times New Roman" w:hAnsi="Arial" w:cs="Arial"/>
          <w:sz w:val="21"/>
          <w:szCs w:val="21"/>
          <w:lang w:eastAsia="es-PE"/>
        </w:rPr>
        <w:t>debe solicitar la rectificación del valor</w:t>
      </w:r>
      <w:r w:rsidRPr="00CA4A81">
        <w:rPr>
          <w:rFonts w:ascii="Arial" w:eastAsia="Times New Roman" w:hAnsi="Arial" w:cs="Arial"/>
          <w:sz w:val="21"/>
          <w:szCs w:val="21"/>
          <w:lang w:eastAsia="es-PE"/>
        </w:rPr>
        <w:t xml:space="preserve"> dentro de los quince días hábiles contados a partir del día siguiente de la fecha de emisión del documento asociado. Vencido este plazo es de aplicación la sanción correspondiente.</w:t>
      </w:r>
    </w:p>
    <w:p w14:paraId="17DCCAB7" w14:textId="5CAC73E0" w:rsidR="00B54602" w:rsidRPr="00CA4A81" w:rsidRDefault="00B54602" w:rsidP="009F7735">
      <w:pPr>
        <w:numPr>
          <w:ilvl w:val="0"/>
          <w:numId w:val="37"/>
        </w:numPr>
        <w:spacing w:after="0" w:line="240" w:lineRule="auto"/>
        <w:ind w:left="1418" w:hanging="567"/>
        <w:rPr>
          <w:rFonts w:ascii="Arial" w:eastAsia="Times New Roman" w:hAnsi="Arial" w:cs="Arial"/>
          <w:sz w:val="21"/>
          <w:szCs w:val="21"/>
          <w:lang w:eastAsia="es-PE"/>
        </w:rPr>
      </w:pPr>
      <w:r w:rsidRPr="00CA4A81">
        <w:rPr>
          <w:rFonts w:ascii="Arial" w:eastAsia="Times New Roman" w:hAnsi="Arial" w:cs="Arial"/>
          <w:sz w:val="21"/>
          <w:szCs w:val="21"/>
          <w:lang w:eastAsia="es-PE"/>
        </w:rPr>
        <w:t xml:space="preserve">Cuando se solicite la rectificación de los datos de una declaración que ha dado lugar a la restitución de derechos arancelarios, y estos incidan en el acogimiento al beneficio, se debe efectuar la </w:t>
      </w:r>
      <w:r w:rsidRPr="00CA4A81">
        <w:rPr>
          <w:rStyle w:val="auto-style41"/>
          <w:rFonts w:ascii="Arial" w:hAnsi="Arial" w:cs="Arial"/>
          <w:sz w:val="21"/>
          <w:szCs w:val="21"/>
        </w:rPr>
        <w:t>devolución del monto indebidamente restituido y cancelar la multa</w:t>
      </w:r>
      <w:r w:rsidR="00DA4205" w:rsidRPr="00133093">
        <w:rPr>
          <w:rStyle w:val="auto-style41"/>
          <w:rFonts w:ascii="Arial" w:hAnsi="Arial" w:cs="Arial"/>
          <w:sz w:val="21"/>
          <w:szCs w:val="21"/>
        </w:rPr>
        <w:t>,</w:t>
      </w:r>
      <w:r w:rsidRPr="00CA4A81">
        <w:rPr>
          <w:rStyle w:val="auto-style41"/>
          <w:rFonts w:ascii="Arial" w:hAnsi="Arial" w:cs="Arial"/>
          <w:sz w:val="21"/>
          <w:szCs w:val="21"/>
        </w:rPr>
        <w:t xml:space="preserve"> de corresponder, así como los </w:t>
      </w:r>
      <w:r w:rsidRPr="00CA4A81">
        <w:rPr>
          <w:rFonts w:ascii="Arial" w:eastAsia="Times New Roman" w:hAnsi="Arial" w:cs="Arial"/>
          <w:sz w:val="21"/>
          <w:szCs w:val="21"/>
          <w:lang w:eastAsia="es-PE"/>
        </w:rPr>
        <w:t>intereses moratorios respectivos.</w:t>
      </w:r>
      <w:r w:rsidRPr="00CA4A81">
        <w:rPr>
          <w:rFonts w:ascii="Arial" w:hAnsi="Arial" w:cs="Arial"/>
          <w:sz w:val="21"/>
          <w:szCs w:val="21"/>
        </w:rPr>
        <w:t xml:space="preserve"> </w:t>
      </w:r>
      <w:r w:rsidRPr="00CA4A81">
        <w:rPr>
          <w:rFonts w:ascii="Arial" w:eastAsia="Times New Roman" w:hAnsi="Arial" w:cs="Arial"/>
          <w:sz w:val="21"/>
          <w:szCs w:val="21"/>
          <w:lang w:eastAsia="es-PE"/>
        </w:rPr>
        <w:t xml:space="preserve">Para la emisión de la liquidación de cobranza se procede conforme al numeral 2 del literal G de la sección VII del procedimiento general “Restitución de derechos arancelarios - </w:t>
      </w:r>
      <w:proofErr w:type="spellStart"/>
      <w:r w:rsidRPr="00CA4A81">
        <w:rPr>
          <w:rFonts w:ascii="Arial" w:eastAsia="Times New Roman" w:hAnsi="Arial" w:cs="Arial"/>
          <w:sz w:val="21"/>
          <w:szCs w:val="21"/>
          <w:lang w:eastAsia="es-PE"/>
        </w:rPr>
        <w:t>Drawback</w:t>
      </w:r>
      <w:proofErr w:type="spellEnd"/>
      <w:r w:rsidRPr="00CA4A81">
        <w:rPr>
          <w:rFonts w:ascii="Arial" w:eastAsia="Times New Roman" w:hAnsi="Arial" w:cs="Arial"/>
          <w:sz w:val="21"/>
          <w:szCs w:val="21"/>
          <w:lang w:eastAsia="es-PE"/>
        </w:rPr>
        <w:t>”, DESPA-PG.07.</w:t>
      </w:r>
    </w:p>
    <w:p w14:paraId="0C598C26" w14:textId="77777777" w:rsidR="00B54602" w:rsidRPr="00CA4A81" w:rsidRDefault="00B54602" w:rsidP="00B54602">
      <w:pPr>
        <w:spacing w:after="0" w:line="240" w:lineRule="auto"/>
        <w:ind w:left="1418"/>
        <w:rPr>
          <w:rFonts w:ascii="Arial" w:eastAsia="Times New Roman" w:hAnsi="Arial" w:cs="Arial"/>
          <w:sz w:val="21"/>
          <w:szCs w:val="21"/>
          <w:lang w:eastAsia="es-PE"/>
        </w:rPr>
      </w:pPr>
    </w:p>
    <w:p w14:paraId="62625416" w14:textId="77777777" w:rsidR="00B54602" w:rsidRPr="00CA4A81" w:rsidRDefault="00B54602" w:rsidP="00B54602">
      <w:pPr>
        <w:spacing w:after="0" w:line="240" w:lineRule="auto"/>
        <w:ind w:left="1418"/>
        <w:rPr>
          <w:rFonts w:ascii="Arial" w:hAnsi="Arial" w:cs="Arial"/>
          <w:sz w:val="21"/>
          <w:szCs w:val="21"/>
        </w:rPr>
      </w:pPr>
      <w:r w:rsidRPr="00CA4A81">
        <w:rPr>
          <w:rFonts w:ascii="Arial" w:eastAsia="Times New Roman" w:hAnsi="Arial" w:cs="Arial"/>
          <w:sz w:val="21"/>
          <w:szCs w:val="21"/>
          <w:lang w:eastAsia="es-PE"/>
        </w:rPr>
        <w:t>Entre los datos referidos en el párrafo anterior se encuentran</w:t>
      </w:r>
      <w:r w:rsidRPr="00CA4A81">
        <w:rPr>
          <w:rFonts w:ascii="Arial" w:hAnsi="Arial" w:cs="Arial"/>
          <w:sz w:val="21"/>
          <w:szCs w:val="21"/>
        </w:rPr>
        <w:t>:</w:t>
      </w:r>
    </w:p>
    <w:p w14:paraId="7140B85D" w14:textId="77777777" w:rsidR="00B54602" w:rsidRPr="00C83717" w:rsidRDefault="00B54602" w:rsidP="009F7735">
      <w:pPr>
        <w:pStyle w:val="Prrafodelista"/>
        <w:numPr>
          <w:ilvl w:val="0"/>
          <w:numId w:val="61"/>
        </w:numPr>
        <w:spacing w:after="0" w:line="240" w:lineRule="auto"/>
        <w:ind w:left="1701" w:hanging="283"/>
        <w:rPr>
          <w:rFonts w:ascii="Arial" w:hAnsi="Arial" w:cs="Arial"/>
          <w:sz w:val="21"/>
          <w:szCs w:val="21"/>
        </w:rPr>
      </w:pPr>
      <w:r w:rsidRPr="00C83717">
        <w:rPr>
          <w:rFonts w:ascii="Arial" w:hAnsi="Arial" w:cs="Arial"/>
          <w:sz w:val="21"/>
          <w:szCs w:val="21"/>
        </w:rPr>
        <w:t xml:space="preserve">El valor FOB, cuando se rectifique por un monto menor al declarado, </w:t>
      </w:r>
    </w:p>
    <w:p w14:paraId="5AEDC8F6" w14:textId="77777777" w:rsidR="00B54602" w:rsidRPr="00C83717" w:rsidRDefault="00B54602" w:rsidP="009F7735">
      <w:pPr>
        <w:pStyle w:val="Prrafodelista"/>
        <w:numPr>
          <w:ilvl w:val="0"/>
          <w:numId w:val="61"/>
        </w:numPr>
        <w:spacing w:after="0" w:line="240" w:lineRule="auto"/>
        <w:ind w:left="1701" w:hanging="283"/>
        <w:rPr>
          <w:rFonts w:ascii="Arial" w:hAnsi="Arial" w:cs="Arial"/>
          <w:sz w:val="21"/>
          <w:szCs w:val="21"/>
        </w:rPr>
      </w:pPr>
      <w:r w:rsidRPr="00C83717">
        <w:rPr>
          <w:rFonts w:ascii="Arial" w:hAnsi="Arial" w:cs="Arial"/>
          <w:sz w:val="21"/>
          <w:szCs w:val="21"/>
        </w:rPr>
        <w:t>La subpartida nacional, cuando se rectifique por una excluida del beneficio, o</w:t>
      </w:r>
    </w:p>
    <w:p w14:paraId="6F4364E6" w14:textId="77777777" w:rsidR="00B54602" w:rsidRPr="00C83717" w:rsidRDefault="00B54602" w:rsidP="009F7735">
      <w:pPr>
        <w:pStyle w:val="Prrafodelista"/>
        <w:numPr>
          <w:ilvl w:val="0"/>
          <w:numId w:val="61"/>
        </w:numPr>
        <w:spacing w:after="0" w:line="240" w:lineRule="auto"/>
        <w:ind w:left="1701" w:hanging="283"/>
        <w:rPr>
          <w:rFonts w:ascii="Arial" w:hAnsi="Arial" w:cs="Arial"/>
          <w:sz w:val="21"/>
          <w:szCs w:val="21"/>
        </w:rPr>
      </w:pPr>
      <w:r w:rsidRPr="00C83717">
        <w:rPr>
          <w:rFonts w:ascii="Arial" w:hAnsi="Arial" w:cs="Arial"/>
          <w:sz w:val="21"/>
          <w:szCs w:val="21"/>
        </w:rPr>
        <w:t>La inclusión del código de acogimiento al procedimiento de restitución de derechos arancelarios.</w:t>
      </w:r>
    </w:p>
    <w:p w14:paraId="0782BC1A" w14:textId="77777777" w:rsidR="00B54602" w:rsidRPr="00CA4A81" w:rsidRDefault="00B54602" w:rsidP="00B54602">
      <w:pPr>
        <w:spacing w:after="0" w:line="240" w:lineRule="auto"/>
        <w:ind w:left="1418"/>
        <w:rPr>
          <w:rFonts w:ascii="Arial" w:hAnsi="Arial" w:cs="Arial"/>
          <w:sz w:val="21"/>
          <w:szCs w:val="21"/>
        </w:rPr>
      </w:pPr>
    </w:p>
    <w:p w14:paraId="3D76DE54" w14:textId="77777777" w:rsidR="00B54602" w:rsidRPr="00B54602" w:rsidRDefault="00B54602" w:rsidP="009F7735">
      <w:pPr>
        <w:numPr>
          <w:ilvl w:val="0"/>
          <w:numId w:val="37"/>
        </w:numPr>
        <w:spacing w:after="0" w:line="240" w:lineRule="auto"/>
        <w:ind w:left="1418" w:hanging="567"/>
        <w:rPr>
          <w:rFonts w:ascii="Arial" w:hAnsi="Arial" w:cs="Arial"/>
          <w:sz w:val="21"/>
          <w:szCs w:val="21"/>
        </w:rPr>
      </w:pPr>
      <w:r w:rsidRPr="00CA4A81">
        <w:rPr>
          <w:rFonts w:ascii="Arial" w:hAnsi="Arial" w:cs="Arial"/>
          <w:sz w:val="21"/>
          <w:szCs w:val="21"/>
        </w:rPr>
        <w:t>Cuando la declaración cuente con resultado de boletín químico, el funcionario aduanero que realizó el reconocimiento físico o el designado por el jefe del área responsable rectifica la declaración de oficio, de acuerdo con el resultado del boletín químico que se encuentra disponible en</w:t>
      </w:r>
      <w:r w:rsidRPr="00867B49">
        <w:rPr>
          <w:rFonts w:ascii="Arial" w:hAnsi="Arial" w:cs="Arial"/>
          <w:sz w:val="21"/>
          <w:szCs w:val="21"/>
        </w:rPr>
        <w:t xml:space="preserve"> el módulo de boletín químico y en el portal de la SUNAT.</w:t>
      </w:r>
    </w:p>
    <w:p w14:paraId="143C0ECA" w14:textId="77777777" w:rsidR="008E0012" w:rsidRPr="00867B49" w:rsidRDefault="008E0012" w:rsidP="00082255">
      <w:pPr>
        <w:spacing w:after="0" w:line="240" w:lineRule="auto"/>
        <w:ind w:left="851"/>
        <w:rPr>
          <w:rFonts w:ascii="Arial" w:eastAsia="Times New Roman" w:hAnsi="Arial" w:cs="Arial"/>
          <w:sz w:val="21"/>
          <w:szCs w:val="21"/>
          <w:lang w:eastAsia="es-PE"/>
        </w:rPr>
      </w:pPr>
    </w:p>
    <w:bookmarkEnd w:id="16"/>
    <w:p w14:paraId="5F101FCA" w14:textId="77777777" w:rsidR="00FC7973" w:rsidRPr="00867B49" w:rsidRDefault="00CE169C" w:rsidP="007E2576">
      <w:pPr>
        <w:spacing w:after="0" w:line="240" w:lineRule="auto"/>
        <w:ind w:left="851"/>
        <w:rPr>
          <w:rFonts w:ascii="Arial" w:eastAsia="Times New Roman" w:hAnsi="Arial" w:cs="Arial"/>
          <w:b/>
          <w:sz w:val="21"/>
          <w:szCs w:val="21"/>
          <w:lang w:eastAsia="es-PE"/>
        </w:rPr>
      </w:pPr>
      <w:r w:rsidRPr="00BB4DAF">
        <w:rPr>
          <w:rFonts w:ascii="Arial" w:eastAsia="Times New Roman" w:hAnsi="Arial" w:cs="Arial"/>
          <w:b/>
          <w:sz w:val="21"/>
          <w:szCs w:val="21"/>
          <w:lang w:eastAsia="es-PE"/>
        </w:rPr>
        <w:t>A.</w:t>
      </w:r>
      <w:r w:rsidR="00B54602">
        <w:rPr>
          <w:rFonts w:ascii="Arial" w:eastAsia="Times New Roman" w:hAnsi="Arial" w:cs="Arial"/>
          <w:b/>
          <w:sz w:val="21"/>
          <w:szCs w:val="21"/>
          <w:lang w:eastAsia="es-PE"/>
        </w:rPr>
        <w:t>9</w:t>
      </w:r>
      <w:r w:rsidRPr="00BB4DAF">
        <w:rPr>
          <w:rFonts w:ascii="Arial" w:eastAsia="Times New Roman" w:hAnsi="Arial" w:cs="Arial"/>
          <w:b/>
          <w:sz w:val="21"/>
          <w:szCs w:val="21"/>
          <w:lang w:eastAsia="es-PE"/>
        </w:rPr>
        <w:t xml:space="preserve"> </w:t>
      </w:r>
      <w:r w:rsidR="000F183A" w:rsidRPr="00BB4DAF">
        <w:rPr>
          <w:rFonts w:ascii="Arial" w:eastAsia="Times New Roman" w:hAnsi="Arial" w:cs="Arial"/>
          <w:b/>
          <w:sz w:val="21"/>
          <w:szCs w:val="21"/>
          <w:lang w:eastAsia="es-PE"/>
        </w:rPr>
        <w:tab/>
      </w:r>
      <w:bookmarkStart w:id="17" w:name="_Hlk19266611"/>
      <w:proofErr w:type="spellStart"/>
      <w:r w:rsidR="0050344E" w:rsidRPr="00BB4DAF">
        <w:rPr>
          <w:rFonts w:ascii="Arial" w:eastAsia="Times New Roman" w:hAnsi="Arial" w:cs="Arial"/>
          <w:b/>
          <w:sz w:val="21"/>
          <w:szCs w:val="21"/>
          <w:lang w:eastAsia="es-PE"/>
        </w:rPr>
        <w:t>Legajamiento</w:t>
      </w:r>
      <w:proofErr w:type="spellEnd"/>
      <w:r w:rsidR="00FC7973" w:rsidRPr="00BB4DAF">
        <w:rPr>
          <w:rFonts w:ascii="Arial" w:eastAsia="Times New Roman" w:hAnsi="Arial" w:cs="Arial"/>
          <w:b/>
          <w:sz w:val="21"/>
          <w:szCs w:val="21"/>
          <w:lang w:eastAsia="es-PE"/>
        </w:rPr>
        <w:t xml:space="preserve"> </w:t>
      </w:r>
      <w:r w:rsidR="004635D4" w:rsidRPr="00BB4DAF">
        <w:rPr>
          <w:rFonts w:ascii="Arial" w:eastAsia="Times New Roman" w:hAnsi="Arial" w:cs="Arial"/>
          <w:b/>
          <w:sz w:val="21"/>
          <w:szCs w:val="21"/>
          <w:lang w:eastAsia="es-PE"/>
        </w:rPr>
        <w:t xml:space="preserve">de la </w:t>
      </w:r>
      <w:r w:rsidR="00FC7973" w:rsidRPr="00BB4DAF">
        <w:rPr>
          <w:rFonts w:ascii="Arial" w:eastAsia="Times New Roman" w:hAnsi="Arial" w:cs="Arial"/>
          <w:b/>
          <w:sz w:val="21"/>
          <w:szCs w:val="21"/>
          <w:lang w:eastAsia="es-PE"/>
        </w:rPr>
        <w:t>declaración</w:t>
      </w:r>
    </w:p>
    <w:p w14:paraId="08A0825F" w14:textId="77777777" w:rsidR="00FC7973" w:rsidRPr="00867B49" w:rsidRDefault="00FC7973" w:rsidP="00082255">
      <w:pPr>
        <w:spacing w:after="0" w:line="240" w:lineRule="auto"/>
        <w:ind w:left="851"/>
        <w:rPr>
          <w:rFonts w:ascii="Arial" w:eastAsia="Times New Roman" w:hAnsi="Arial" w:cs="Arial"/>
          <w:sz w:val="21"/>
          <w:szCs w:val="21"/>
          <w:lang w:eastAsia="es-PE"/>
        </w:rPr>
      </w:pPr>
    </w:p>
    <w:p w14:paraId="10B61EE7" w14:textId="77777777" w:rsidR="001540BF" w:rsidRPr="00867B49" w:rsidRDefault="001540BF" w:rsidP="009F7735">
      <w:pPr>
        <w:numPr>
          <w:ilvl w:val="0"/>
          <w:numId w:val="38"/>
        </w:numPr>
        <w:spacing w:after="0" w:line="240" w:lineRule="auto"/>
        <w:ind w:left="1418" w:hanging="567"/>
        <w:rPr>
          <w:rFonts w:ascii="Arial" w:eastAsia="Times New Roman" w:hAnsi="Arial" w:cs="Arial"/>
          <w:sz w:val="21"/>
          <w:szCs w:val="21"/>
          <w:lang w:eastAsia="es-PE"/>
        </w:rPr>
      </w:pPr>
      <w:r w:rsidRPr="00867B49">
        <w:rPr>
          <w:rFonts w:ascii="Arial" w:eastAsia="Times New Roman" w:hAnsi="Arial" w:cs="Arial"/>
          <w:sz w:val="21"/>
          <w:szCs w:val="21"/>
          <w:lang w:eastAsia="es-PE"/>
        </w:rPr>
        <w:t xml:space="preserve">La declaración </w:t>
      </w:r>
      <w:r w:rsidR="0050344E" w:rsidRPr="00867B49">
        <w:rPr>
          <w:rFonts w:ascii="Arial" w:eastAsia="Times New Roman" w:hAnsi="Arial" w:cs="Arial"/>
          <w:sz w:val="21"/>
          <w:szCs w:val="21"/>
          <w:lang w:eastAsia="es-PE"/>
        </w:rPr>
        <w:t>se deja sin efecto</w:t>
      </w:r>
      <w:r w:rsidRPr="00867B49">
        <w:rPr>
          <w:rFonts w:ascii="Arial" w:eastAsia="Times New Roman" w:hAnsi="Arial" w:cs="Arial"/>
          <w:sz w:val="21"/>
          <w:szCs w:val="21"/>
          <w:lang w:eastAsia="es-PE"/>
        </w:rPr>
        <w:t xml:space="preserve"> automáticamente </w:t>
      </w:r>
      <w:r w:rsidR="00F41CF4" w:rsidRPr="00867B49">
        <w:rPr>
          <w:rFonts w:ascii="Arial" w:eastAsia="Times New Roman" w:hAnsi="Arial" w:cs="Arial"/>
          <w:sz w:val="21"/>
          <w:szCs w:val="21"/>
          <w:lang w:eastAsia="es-PE"/>
        </w:rPr>
        <w:t>vencido</w:t>
      </w:r>
      <w:r w:rsidRPr="00867B49">
        <w:rPr>
          <w:rFonts w:ascii="Arial" w:eastAsia="Times New Roman" w:hAnsi="Arial" w:cs="Arial"/>
          <w:sz w:val="21"/>
          <w:szCs w:val="21"/>
          <w:lang w:eastAsia="es-PE"/>
        </w:rPr>
        <w:t xml:space="preserve"> el plazo de treinta días calendario </w:t>
      </w:r>
      <w:r w:rsidR="00FC1C9C" w:rsidRPr="00867B49">
        <w:rPr>
          <w:rFonts w:ascii="Arial" w:eastAsia="Times New Roman" w:hAnsi="Arial" w:cs="Arial"/>
          <w:sz w:val="21"/>
          <w:szCs w:val="21"/>
          <w:lang w:eastAsia="es-PE"/>
        </w:rPr>
        <w:t>comput</w:t>
      </w:r>
      <w:r w:rsidR="00797C66" w:rsidRPr="00867B49">
        <w:rPr>
          <w:rFonts w:ascii="Arial" w:eastAsia="Times New Roman" w:hAnsi="Arial" w:cs="Arial"/>
          <w:sz w:val="21"/>
          <w:szCs w:val="21"/>
          <w:lang w:eastAsia="es-PE"/>
        </w:rPr>
        <w:t>ado</w:t>
      </w:r>
      <w:r w:rsidRPr="00867B49">
        <w:rPr>
          <w:rFonts w:ascii="Arial" w:eastAsia="Times New Roman" w:hAnsi="Arial" w:cs="Arial"/>
          <w:sz w:val="21"/>
          <w:szCs w:val="21"/>
          <w:lang w:eastAsia="es-PE"/>
        </w:rPr>
        <w:t xml:space="preserve"> a partir del día siguiente de numerada</w:t>
      </w:r>
      <w:r w:rsidR="00F41CF4" w:rsidRPr="00867B49">
        <w:rPr>
          <w:rFonts w:ascii="Arial" w:eastAsia="Times New Roman" w:hAnsi="Arial" w:cs="Arial"/>
          <w:sz w:val="21"/>
          <w:szCs w:val="21"/>
          <w:lang w:eastAsia="es-PE"/>
        </w:rPr>
        <w:t xml:space="preserve">, salvo que cuente: </w:t>
      </w:r>
    </w:p>
    <w:p w14:paraId="35CC33B9" w14:textId="77777777" w:rsidR="001540BF" w:rsidRPr="0013640E" w:rsidRDefault="00797C66" w:rsidP="009F7735">
      <w:pPr>
        <w:numPr>
          <w:ilvl w:val="0"/>
          <w:numId w:val="7"/>
        </w:numPr>
        <w:spacing w:after="0" w:line="240" w:lineRule="auto"/>
        <w:ind w:left="1701" w:hanging="283"/>
        <w:rPr>
          <w:rFonts w:ascii="Arial" w:eastAsia="Times New Roman" w:hAnsi="Arial" w:cs="Arial"/>
          <w:sz w:val="21"/>
          <w:szCs w:val="21"/>
          <w:lang w:eastAsia="es-PE"/>
        </w:rPr>
      </w:pPr>
      <w:r w:rsidRPr="0013640E">
        <w:rPr>
          <w:rFonts w:ascii="Arial" w:eastAsia="Times New Roman" w:hAnsi="Arial" w:cs="Arial"/>
          <w:sz w:val="21"/>
          <w:szCs w:val="21"/>
          <w:lang w:eastAsia="es-PE"/>
        </w:rPr>
        <w:t>a</w:t>
      </w:r>
      <w:r w:rsidR="001540BF" w:rsidRPr="0013640E">
        <w:rPr>
          <w:rFonts w:ascii="Arial" w:eastAsia="Times New Roman" w:hAnsi="Arial" w:cs="Arial"/>
          <w:sz w:val="21"/>
          <w:szCs w:val="21"/>
          <w:lang w:eastAsia="es-PE"/>
        </w:rPr>
        <w:t>l menos</w:t>
      </w:r>
      <w:r w:rsidR="006F2370" w:rsidRPr="0013640E">
        <w:rPr>
          <w:rFonts w:ascii="Arial" w:eastAsia="Times New Roman" w:hAnsi="Arial" w:cs="Arial"/>
          <w:sz w:val="21"/>
          <w:szCs w:val="21"/>
          <w:lang w:eastAsia="es-PE"/>
        </w:rPr>
        <w:t xml:space="preserve"> con</w:t>
      </w:r>
      <w:r w:rsidR="001540BF" w:rsidRPr="0013640E">
        <w:rPr>
          <w:rFonts w:ascii="Arial" w:eastAsia="Times New Roman" w:hAnsi="Arial" w:cs="Arial"/>
          <w:sz w:val="21"/>
          <w:szCs w:val="21"/>
          <w:lang w:eastAsia="es-PE"/>
        </w:rPr>
        <w:t xml:space="preserve"> una RCE</w:t>
      </w:r>
      <w:r w:rsidR="00F41CF4" w:rsidRPr="0013640E">
        <w:rPr>
          <w:rFonts w:ascii="Arial" w:eastAsia="Times New Roman" w:hAnsi="Arial" w:cs="Arial"/>
          <w:sz w:val="21"/>
          <w:szCs w:val="21"/>
          <w:lang w:eastAsia="es-PE"/>
        </w:rPr>
        <w:t>, o</w:t>
      </w:r>
    </w:p>
    <w:p w14:paraId="75E915B2" w14:textId="64E62A7C" w:rsidR="001540BF" w:rsidRPr="00CA4A81" w:rsidRDefault="00031EFE" w:rsidP="009F7735">
      <w:pPr>
        <w:numPr>
          <w:ilvl w:val="0"/>
          <w:numId w:val="7"/>
        </w:numPr>
        <w:spacing w:after="0" w:line="240" w:lineRule="auto"/>
        <w:ind w:left="1701" w:hanging="283"/>
        <w:rPr>
          <w:rFonts w:ascii="Arial" w:eastAsia="Times New Roman" w:hAnsi="Arial" w:cs="Arial"/>
          <w:sz w:val="21"/>
          <w:szCs w:val="21"/>
          <w:lang w:eastAsia="es-PE"/>
        </w:rPr>
      </w:pPr>
      <w:r w:rsidRPr="0013640E">
        <w:rPr>
          <w:rFonts w:ascii="Arial" w:eastAsia="Times New Roman" w:hAnsi="Arial" w:cs="Arial"/>
          <w:sz w:val="21"/>
          <w:szCs w:val="21"/>
          <w:lang w:eastAsia="es-PE"/>
        </w:rPr>
        <w:t xml:space="preserve">con </w:t>
      </w:r>
      <w:r w:rsidR="001540BF" w:rsidRPr="0013640E">
        <w:rPr>
          <w:rFonts w:ascii="Arial" w:eastAsia="Times New Roman" w:hAnsi="Arial" w:cs="Arial"/>
          <w:sz w:val="21"/>
          <w:szCs w:val="21"/>
          <w:lang w:eastAsia="es-PE"/>
        </w:rPr>
        <w:t xml:space="preserve">canal de control rojo </w:t>
      </w:r>
      <w:r w:rsidR="00F41CF4" w:rsidRPr="0013640E">
        <w:rPr>
          <w:rFonts w:ascii="Arial" w:eastAsia="Times New Roman" w:hAnsi="Arial" w:cs="Arial"/>
          <w:sz w:val="21"/>
          <w:szCs w:val="21"/>
          <w:lang w:eastAsia="es-PE"/>
        </w:rPr>
        <w:t>sin</w:t>
      </w:r>
      <w:r w:rsidR="001540BF" w:rsidRPr="0013640E">
        <w:rPr>
          <w:rFonts w:ascii="Arial" w:eastAsia="Times New Roman" w:hAnsi="Arial" w:cs="Arial"/>
          <w:sz w:val="21"/>
          <w:szCs w:val="21"/>
          <w:lang w:eastAsia="es-PE"/>
        </w:rPr>
        <w:t xml:space="preserve"> </w:t>
      </w:r>
      <w:r w:rsidR="001540BF" w:rsidRPr="00CA4A81">
        <w:rPr>
          <w:rFonts w:ascii="Arial" w:eastAsia="Times New Roman" w:hAnsi="Arial" w:cs="Arial"/>
          <w:sz w:val="21"/>
          <w:szCs w:val="21"/>
          <w:lang w:eastAsia="es-PE"/>
        </w:rPr>
        <w:t>diligencia</w:t>
      </w:r>
      <w:r w:rsidR="00B50F92" w:rsidRPr="00CA4A81">
        <w:rPr>
          <w:rFonts w:ascii="Arial" w:eastAsia="Times New Roman" w:hAnsi="Arial" w:cs="Arial"/>
          <w:sz w:val="21"/>
          <w:szCs w:val="21"/>
          <w:lang w:eastAsia="es-PE"/>
        </w:rPr>
        <w:t xml:space="preserve">, cuando la mercancía haya sido puesta a disposición </w:t>
      </w:r>
      <w:r w:rsidR="004547DC" w:rsidRPr="00133093">
        <w:rPr>
          <w:rFonts w:ascii="Arial" w:eastAsia="Times New Roman" w:hAnsi="Arial" w:cs="Arial"/>
          <w:sz w:val="21"/>
          <w:szCs w:val="21"/>
          <w:lang w:eastAsia="es-PE"/>
        </w:rPr>
        <w:t xml:space="preserve">de la </w:t>
      </w:r>
      <w:r w:rsidR="00B50F92" w:rsidRPr="00133093">
        <w:rPr>
          <w:rFonts w:ascii="Arial" w:eastAsia="Times New Roman" w:hAnsi="Arial" w:cs="Arial"/>
          <w:sz w:val="21"/>
          <w:szCs w:val="21"/>
          <w:lang w:eastAsia="es-PE"/>
        </w:rPr>
        <w:t>autoridad</w:t>
      </w:r>
      <w:r w:rsidR="00B50F92" w:rsidRPr="00CA4A81">
        <w:rPr>
          <w:rFonts w:ascii="Arial" w:eastAsia="Times New Roman" w:hAnsi="Arial" w:cs="Arial"/>
          <w:sz w:val="21"/>
          <w:szCs w:val="21"/>
          <w:lang w:eastAsia="es-PE"/>
        </w:rPr>
        <w:t xml:space="preserve"> aduanera</w:t>
      </w:r>
      <w:r w:rsidR="005C79FF" w:rsidRPr="00CA4A81">
        <w:rPr>
          <w:rFonts w:ascii="Arial" w:eastAsia="Times New Roman" w:hAnsi="Arial" w:cs="Arial"/>
          <w:sz w:val="21"/>
          <w:szCs w:val="21"/>
          <w:lang w:eastAsia="es-PE"/>
        </w:rPr>
        <w:t xml:space="preserve"> en el depósito temporal</w:t>
      </w:r>
      <w:r w:rsidR="00B50F92" w:rsidRPr="00CA4A81">
        <w:rPr>
          <w:rFonts w:ascii="Arial" w:eastAsia="Times New Roman" w:hAnsi="Arial" w:cs="Arial"/>
          <w:sz w:val="21"/>
          <w:szCs w:val="21"/>
          <w:lang w:eastAsia="es-PE"/>
        </w:rPr>
        <w:t>, o</w:t>
      </w:r>
    </w:p>
    <w:p w14:paraId="09F25789" w14:textId="77777777" w:rsidR="00755A65" w:rsidRPr="00CA4A81" w:rsidRDefault="00872CF4" w:rsidP="009F7735">
      <w:pPr>
        <w:numPr>
          <w:ilvl w:val="0"/>
          <w:numId w:val="7"/>
        </w:numPr>
        <w:spacing w:after="0" w:line="240" w:lineRule="auto"/>
        <w:ind w:left="1701" w:hanging="283"/>
        <w:rPr>
          <w:rFonts w:ascii="Arial" w:eastAsia="Times New Roman" w:hAnsi="Arial" w:cs="Arial"/>
          <w:sz w:val="21"/>
          <w:szCs w:val="21"/>
          <w:lang w:eastAsia="es-PE"/>
        </w:rPr>
      </w:pPr>
      <w:r w:rsidRPr="00CA4A81">
        <w:rPr>
          <w:rFonts w:ascii="Arial" w:eastAsia="Times New Roman" w:hAnsi="Arial" w:cs="Arial"/>
          <w:sz w:val="21"/>
          <w:szCs w:val="21"/>
          <w:lang w:eastAsia="es-PE"/>
        </w:rPr>
        <w:t>c</w:t>
      </w:r>
      <w:r w:rsidR="00FC446A" w:rsidRPr="00CA4A81">
        <w:rPr>
          <w:rFonts w:ascii="Arial" w:eastAsia="Times New Roman" w:hAnsi="Arial" w:cs="Arial"/>
          <w:sz w:val="21"/>
          <w:szCs w:val="21"/>
          <w:lang w:eastAsia="es-PE"/>
        </w:rPr>
        <w:t xml:space="preserve">on </w:t>
      </w:r>
      <w:r w:rsidR="00755A65" w:rsidRPr="00CA4A81">
        <w:rPr>
          <w:rFonts w:ascii="Arial" w:eastAsia="Times New Roman" w:hAnsi="Arial" w:cs="Arial"/>
          <w:sz w:val="21"/>
          <w:szCs w:val="21"/>
          <w:lang w:eastAsia="es-PE"/>
        </w:rPr>
        <w:t xml:space="preserve">acción de control extraordinario </w:t>
      </w:r>
      <w:r w:rsidR="00616272" w:rsidRPr="00CA4A81">
        <w:rPr>
          <w:rFonts w:ascii="Arial" w:eastAsia="Times New Roman" w:hAnsi="Arial" w:cs="Arial"/>
          <w:sz w:val="21"/>
          <w:szCs w:val="21"/>
          <w:lang w:eastAsia="es-PE"/>
        </w:rPr>
        <w:t>vigente</w:t>
      </w:r>
      <w:r w:rsidR="00FA710E">
        <w:rPr>
          <w:rFonts w:ascii="Arial" w:eastAsia="Times New Roman" w:hAnsi="Arial" w:cs="Arial"/>
          <w:sz w:val="21"/>
          <w:szCs w:val="21"/>
          <w:lang w:eastAsia="es-PE"/>
        </w:rPr>
        <w:t>.</w:t>
      </w:r>
    </w:p>
    <w:p w14:paraId="3114DEA3" w14:textId="77777777" w:rsidR="00124E13" w:rsidRPr="00CA4A81" w:rsidRDefault="00124E13" w:rsidP="00082255">
      <w:pPr>
        <w:spacing w:after="0" w:line="240" w:lineRule="auto"/>
        <w:ind w:left="1571"/>
        <w:rPr>
          <w:rFonts w:ascii="Arial" w:eastAsia="Times New Roman" w:hAnsi="Arial" w:cs="Arial"/>
          <w:sz w:val="21"/>
          <w:szCs w:val="21"/>
          <w:lang w:eastAsia="es-PE"/>
        </w:rPr>
      </w:pPr>
    </w:p>
    <w:p w14:paraId="08ADF214" w14:textId="6311E0EA" w:rsidR="00124E13" w:rsidRPr="00CA4A81" w:rsidRDefault="00124E13" w:rsidP="009F7735">
      <w:pPr>
        <w:numPr>
          <w:ilvl w:val="0"/>
          <w:numId w:val="38"/>
        </w:numPr>
        <w:spacing w:after="0" w:line="240" w:lineRule="auto"/>
        <w:ind w:left="1418" w:hanging="567"/>
        <w:rPr>
          <w:rFonts w:ascii="Arial" w:eastAsia="Times New Roman" w:hAnsi="Arial" w:cs="Arial"/>
          <w:sz w:val="21"/>
          <w:szCs w:val="21"/>
          <w:lang w:eastAsia="es-PE"/>
        </w:rPr>
      </w:pPr>
      <w:r w:rsidRPr="00195086">
        <w:rPr>
          <w:rFonts w:ascii="Arial" w:eastAsia="Times New Roman" w:hAnsi="Arial" w:cs="Arial"/>
          <w:sz w:val="21"/>
          <w:szCs w:val="21"/>
          <w:lang w:eastAsia="es-PE"/>
        </w:rPr>
        <w:t xml:space="preserve">El </w:t>
      </w:r>
      <w:r w:rsidR="00360226" w:rsidRPr="00195086">
        <w:rPr>
          <w:rFonts w:ascii="Arial" w:eastAsia="Times New Roman" w:hAnsi="Arial" w:cs="Arial"/>
          <w:sz w:val="21"/>
          <w:szCs w:val="21"/>
          <w:lang w:eastAsia="es-PE"/>
        </w:rPr>
        <w:t xml:space="preserve">despachador de aduana o </w:t>
      </w:r>
      <w:r w:rsidR="00195086" w:rsidRPr="00133093">
        <w:rPr>
          <w:rFonts w:ascii="Arial" w:eastAsia="Times New Roman" w:hAnsi="Arial" w:cs="Arial"/>
          <w:sz w:val="21"/>
          <w:szCs w:val="21"/>
          <w:lang w:eastAsia="es-PE"/>
        </w:rPr>
        <w:t xml:space="preserve">el </w:t>
      </w:r>
      <w:r w:rsidRPr="00133093">
        <w:rPr>
          <w:rFonts w:ascii="Arial" w:eastAsia="Times New Roman" w:hAnsi="Arial" w:cs="Arial"/>
          <w:sz w:val="21"/>
          <w:szCs w:val="21"/>
          <w:lang w:eastAsia="es-PE"/>
        </w:rPr>
        <w:t>e</w:t>
      </w:r>
      <w:r w:rsidRPr="00195086">
        <w:rPr>
          <w:rFonts w:ascii="Arial" w:eastAsia="Times New Roman" w:hAnsi="Arial" w:cs="Arial"/>
          <w:sz w:val="21"/>
          <w:szCs w:val="21"/>
          <w:lang w:eastAsia="es-PE"/>
        </w:rPr>
        <w:t>xportador</w:t>
      </w:r>
      <w:r w:rsidR="00D22891" w:rsidRPr="00195086">
        <w:rPr>
          <w:rFonts w:ascii="Arial" w:eastAsia="Times New Roman" w:hAnsi="Arial" w:cs="Arial"/>
          <w:sz w:val="21"/>
          <w:szCs w:val="21"/>
          <w:lang w:eastAsia="es-PE"/>
        </w:rPr>
        <w:t xml:space="preserve"> </w:t>
      </w:r>
      <w:r w:rsidR="003E52FD" w:rsidRPr="00195086">
        <w:rPr>
          <w:rFonts w:ascii="Arial" w:eastAsia="Times New Roman" w:hAnsi="Arial" w:cs="Arial"/>
          <w:sz w:val="21"/>
          <w:szCs w:val="21"/>
          <w:lang w:eastAsia="es-PE"/>
        </w:rPr>
        <w:t>p</w:t>
      </w:r>
      <w:r w:rsidR="003E52FD" w:rsidRPr="00CA4A81">
        <w:rPr>
          <w:rFonts w:ascii="Arial" w:eastAsia="Times New Roman" w:hAnsi="Arial" w:cs="Arial"/>
          <w:sz w:val="21"/>
          <w:szCs w:val="21"/>
          <w:lang w:eastAsia="es-PE"/>
        </w:rPr>
        <w:t xml:space="preserve">uede </w:t>
      </w:r>
      <w:r w:rsidRPr="00CA4A81">
        <w:rPr>
          <w:rFonts w:ascii="Arial" w:eastAsia="Times New Roman" w:hAnsi="Arial" w:cs="Arial"/>
          <w:sz w:val="21"/>
          <w:szCs w:val="21"/>
          <w:lang w:eastAsia="es-PE"/>
        </w:rPr>
        <w:t>solicita</w:t>
      </w:r>
      <w:r w:rsidR="003E52FD" w:rsidRPr="00CA4A81">
        <w:rPr>
          <w:rFonts w:ascii="Arial" w:eastAsia="Times New Roman" w:hAnsi="Arial" w:cs="Arial"/>
          <w:sz w:val="21"/>
          <w:szCs w:val="21"/>
          <w:lang w:eastAsia="es-PE"/>
        </w:rPr>
        <w:t>r</w:t>
      </w:r>
      <w:r w:rsidRPr="00CA4A81">
        <w:rPr>
          <w:rFonts w:ascii="Arial" w:eastAsia="Times New Roman" w:hAnsi="Arial" w:cs="Arial"/>
          <w:sz w:val="21"/>
          <w:szCs w:val="21"/>
          <w:lang w:eastAsia="es-PE"/>
        </w:rPr>
        <w:t xml:space="preserve"> </w:t>
      </w:r>
      <w:r w:rsidR="0050344E" w:rsidRPr="00CA4A81">
        <w:rPr>
          <w:rFonts w:ascii="Arial" w:eastAsia="Times New Roman" w:hAnsi="Arial" w:cs="Arial"/>
          <w:sz w:val="21"/>
          <w:szCs w:val="21"/>
          <w:lang w:eastAsia="es-PE"/>
        </w:rPr>
        <w:t xml:space="preserve">el </w:t>
      </w:r>
      <w:proofErr w:type="spellStart"/>
      <w:r w:rsidR="0050344E" w:rsidRPr="00CA4A81">
        <w:rPr>
          <w:rFonts w:ascii="Arial" w:eastAsia="Times New Roman" w:hAnsi="Arial" w:cs="Arial"/>
          <w:sz w:val="21"/>
          <w:szCs w:val="21"/>
          <w:lang w:eastAsia="es-PE"/>
        </w:rPr>
        <w:t>legajamiento</w:t>
      </w:r>
      <w:proofErr w:type="spellEnd"/>
      <w:r w:rsidRPr="00CA4A81">
        <w:rPr>
          <w:rFonts w:ascii="Arial" w:eastAsia="Times New Roman" w:hAnsi="Arial" w:cs="Arial"/>
          <w:sz w:val="21"/>
          <w:szCs w:val="21"/>
          <w:lang w:eastAsia="es-PE"/>
        </w:rPr>
        <w:t xml:space="preserve"> de la declaración</w:t>
      </w:r>
      <w:r w:rsidR="007D1E34" w:rsidRPr="00CA4A81">
        <w:rPr>
          <w:rFonts w:ascii="Arial" w:eastAsia="Times New Roman" w:hAnsi="Arial" w:cs="Arial"/>
          <w:sz w:val="21"/>
          <w:szCs w:val="21"/>
          <w:lang w:eastAsia="es-PE"/>
        </w:rPr>
        <w:t xml:space="preserve">, </w:t>
      </w:r>
      <w:r w:rsidR="00436B62" w:rsidRPr="00CA4A81">
        <w:rPr>
          <w:rFonts w:ascii="Arial" w:eastAsia="Times New Roman" w:hAnsi="Arial" w:cs="Arial"/>
          <w:sz w:val="21"/>
          <w:szCs w:val="21"/>
          <w:lang w:eastAsia="es-PE"/>
        </w:rPr>
        <w:t>excepto si la declaración cuenta con:</w:t>
      </w:r>
    </w:p>
    <w:p w14:paraId="142C9B19" w14:textId="77777777" w:rsidR="00D22891" w:rsidRPr="00CA4A81" w:rsidRDefault="00867B49" w:rsidP="009F7735">
      <w:pPr>
        <w:numPr>
          <w:ilvl w:val="0"/>
          <w:numId w:val="40"/>
        </w:numPr>
        <w:spacing w:after="0" w:line="240" w:lineRule="auto"/>
        <w:ind w:left="1843"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acción de control extraordinario</w:t>
      </w:r>
      <w:r w:rsidR="001540BF" w:rsidRPr="00CA4A81">
        <w:rPr>
          <w:rFonts w:ascii="Arial" w:eastAsia="Times New Roman" w:hAnsi="Arial" w:cs="Arial"/>
          <w:sz w:val="21"/>
          <w:szCs w:val="21"/>
          <w:lang w:eastAsia="es-PE"/>
        </w:rPr>
        <w:t xml:space="preserve"> </w:t>
      </w:r>
      <w:r w:rsidR="002111CE" w:rsidRPr="00CA4A81">
        <w:rPr>
          <w:rFonts w:ascii="Arial" w:eastAsia="Times New Roman" w:hAnsi="Arial" w:cs="Arial"/>
          <w:sz w:val="21"/>
          <w:szCs w:val="21"/>
          <w:lang w:eastAsia="es-PE"/>
        </w:rPr>
        <w:t>vigente</w:t>
      </w:r>
      <w:r w:rsidR="00B50F92" w:rsidRPr="00CA4A81">
        <w:rPr>
          <w:rFonts w:ascii="Arial" w:eastAsia="Times New Roman" w:hAnsi="Arial" w:cs="Arial"/>
          <w:sz w:val="21"/>
          <w:szCs w:val="21"/>
          <w:lang w:eastAsia="es-PE"/>
        </w:rPr>
        <w:t>,</w:t>
      </w:r>
    </w:p>
    <w:p w14:paraId="0E46B98B" w14:textId="77777777" w:rsidR="001540BF" w:rsidRPr="00CA4A81" w:rsidRDefault="0059623C" w:rsidP="009F7735">
      <w:pPr>
        <w:numPr>
          <w:ilvl w:val="0"/>
          <w:numId w:val="40"/>
        </w:numPr>
        <w:spacing w:after="0" w:line="240" w:lineRule="auto"/>
        <w:ind w:left="1843"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a</w:t>
      </w:r>
      <w:r w:rsidR="001540BF" w:rsidRPr="00CA4A81">
        <w:rPr>
          <w:rFonts w:ascii="Arial" w:eastAsia="Times New Roman" w:hAnsi="Arial" w:cs="Arial"/>
          <w:sz w:val="21"/>
          <w:szCs w:val="21"/>
          <w:lang w:eastAsia="es-PE"/>
        </w:rPr>
        <w:t>utorización de embarque</w:t>
      </w:r>
      <w:r w:rsidR="00B50F92" w:rsidRPr="00CA4A81">
        <w:rPr>
          <w:rFonts w:ascii="Arial" w:eastAsia="Times New Roman" w:hAnsi="Arial" w:cs="Arial"/>
          <w:sz w:val="21"/>
          <w:szCs w:val="21"/>
          <w:lang w:eastAsia="es-PE"/>
        </w:rPr>
        <w:t>,</w:t>
      </w:r>
    </w:p>
    <w:p w14:paraId="4A48CA75" w14:textId="77777777" w:rsidR="001540BF" w:rsidRPr="00CA4A81" w:rsidRDefault="0059623C" w:rsidP="009F7735">
      <w:pPr>
        <w:numPr>
          <w:ilvl w:val="0"/>
          <w:numId w:val="40"/>
        </w:numPr>
        <w:spacing w:after="0" w:line="240" w:lineRule="auto"/>
        <w:ind w:left="1843"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s</w:t>
      </w:r>
      <w:r w:rsidR="001540BF" w:rsidRPr="00CA4A81">
        <w:rPr>
          <w:rFonts w:ascii="Arial" w:eastAsia="Times New Roman" w:hAnsi="Arial" w:cs="Arial"/>
          <w:sz w:val="21"/>
          <w:szCs w:val="21"/>
          <w:lang w:eastAsia="es-PE"/>
        </w:rPr>
        <w:t xml:space="preserve">olicitud </w:t>
      </w:r>
      <w:r w:rsidR="003C2D75" w:rsidRPr="00CA4A81">
        <w:rPr>
          <w:rFonts w:ascii="Arial" w:eastAsia="Times New Roman" w:hAnsi="Arial" w:cs="Arial"/>
          <w:sz w:val="21"/>
          <w:szCs w:val="21"/>
          <w:lang w:eastAsia="es-PE"/>
        </w:rPr>
        <w:t xml:space="preserve">electrónica </w:t>
      </w:r>
      <w:r w:rsidR="001540BF" w:rsidRPr="00CA4A81">
        <w:rPr>
          <w:rFonts w:ascii="Arial" w:eastAsia="Times New Roman" w:hAnsi="Arial" w:cs="Arial"/>
          <w:sz w:val="21"/>
          <w:szCs w:val="21"/>
          <w:lang w:eastAsia="es-PE"/>
        </w:rPr>
        <w:t>pendiente de evaluación</w:t>
      </w:r>
      <w:r w:rsidR="00B50F92" w:rsidRPr="00CA4A81">
        <w:rPr>
          <w:rFonts w:ascii="Arial" w:eastAsia="Times New Roman" w:hAnsi="Arial" w:cs="Arial"/>
          <w:sz w:val="21"/>
          <w:szCs w:val="21"/>
          <w:lang w:eastAsia="es-PE"/>
        </w:rPr>
        <w:t>, o</w:t>
      </w:r>
    </w:p>
    <w:p w14:paraId="658BD6D9" w14:textId="77777777" w:rsidR="0059297C" w:rsidRPr="00CA4A81" w:rsidRDefault="0059297C" w:rsidP="009F7735">
      <w:pPr>
        <w:numPr>
          <w:ilvl w:val="0"/>
          <w:numId w:val="40"/>
        </w:numPr>
        <w:spacing w:after="0" w:line="240" w:lineRule="auto"/>
        <w:ind w:left="1843" w:hanging="425"/>
        <w:rPr>
          <w:rFonts w:ascii="Arial" w:eastAsia="Times New Roman" w:hAnsi="Arial" w:cs="Arial"/>
          <w:sz w:val="21"/>
          <w:szCs w:val="21"/>
          <w:lang w:eastAsia="es-PE"/>
        </w:rPr>
      </w:pPr>
      <w:r w:rsidRPr="00CA4A81">
        <w:rPr>
          <w:rFonts w:ascii="Arial" w:eastAsia="Times New Roman" w:hAnsi="Arial" w:cs="Arial"/>
          <w:sz w:val="21"/>
          <w:szCs w:val="21"/>
          <w:lang w:eastAsia="es-PE"/>
        </w:rPr>
        <w:t>canal de control rojo sin diligencia</w:t>
      </w:r>
      <w:r w:rsidR="00B50F92" w:rsidRPr="00CA4A81">
        <w:rPr>
          <w:rFonts w:ascii="Arial" w:eastAsia="Times New Roman" w:hAnsi="Arial" w:cs="Arial"/>
          <w:sz w:val="21"/>
          <w:szCs w:val="21"/>
          <w:lang w:eastAsia="es-PE"/>
        </w:rPr>
        <w:t xml:space="preserve">, cuando la mercancía haya sido puesta a disposición </w:t>
      </w:r>
      <w:r w:rsidR="000E5AFD" w:rsidRPr="00CA4A81">
        <w:rPr>
          <w:rFonts w:ascii="Arial" w:eastAsia="Times New Roman" w:hAnsi="Arial" w:cs="Arial"/>
          <w:sz w:val="21"/>
          <w:szCs w:val="21"/>
          <w:lang w:eastAsia="es-PE"/>
        </w:rPr>
        <w:t xml:space="preserve">de la </w:t>
      </w:r>
      <w:r w:rsidR="00B50F92" w:rsidRPr="00CA4A81">
        <w:rPr>
          <w:rFonts w:ascii="Arial" w:eastAsia="Times New Roman" w:hAnsi="Arial" w:cs="Arial"/>
          <w:sz w:val="21"/>
          <w:szCs w:val="21"/>
          <w:lang w:eastAsia="es-PE"/>
        </w:rPr>
        <w:t>autoridad aduanera</w:t>
      </w:r>
      <w:r w:rsidRPr="00CA4A81">
        <w:rPr>
          <w:rFonts w:ascii="Arial" w:eastAsia="Times New Roman" w:hAnsi="Arial" w:cs="Arial"/>
          <w:sz w:val="21"/>
          <w:szCs w:val="21"/>
          <w:lang w:eastAsia="es-PE"/>
        </w:rPr>
        <w:t xml:space="preserve"> en el depósito temporal.</w:t>
      </w:r>
    </w:p>
    <w:p w14:paraId="40BE35B3" w14:textId="77777777" w:rsidR="00C00484" w:rsidRPr="00CA4A81" w:rsidRDefault="00C00484" w:rsidP="0033155F">
      <w:pPr>
        <w:spacing w:after="0" w:line="240" w:lineRule="auto"/>
        <w:ind w:left="1418" w:hanging="567"/>
        <w:rPr>
          <w:rFonts w:ascii="Arial" w:eastAsia="Times New Roman" w:hAnsi="Arial" w:cs="Arial"/>
          <w:sz w:val="21"/>
          <w:szCs w:val="21"/>
          <w:lang w:eastAsia="es-PE"/>
        </w:rPr>
      </w:pPr>
    </w:p>
    <w:p w14:paraId="5C1ED8F6" w14:textId="550211F0" w:rsidR="007D1E34" w:rsidRDefault="007D1E34" w:rsidP="0033155F">
      <w:pPr>
        <w:spacing w:after="0" w:line="240" w:lineRule="auto"/>
        <w:ind w:left="1418" w:hanging="2"/>
        <w:rPr>
          <w:rFonts w:ascii="Arial" w:eastAsia="Times New Roman" w:hAnsi="Arial" w:cs="Arial"/>
          <w:sz w:val="21"/>
          <w:szCs w:val="21"/>
          <w:lang w:eastAsia="es-PE"/>
        </w:rPr>
      </w:pPr>
      <w:r w:rsidRPr="00CA4A81">
        <w:rPr>
          <w:rFonts w:ascii="Arial" w:eastAsia="Times New Roman" w:hAnsi="Arial" w:cs="Arial"/>
          <w:sz w:val="21"/>
          <w:szCs w:val="21"/>
          <w:lang w:eastAsia="es-PE"/>
        </w:rPr>
        <w:t>La solicitud de</w:t>
      </w:r>
      <w:r w:rsidR="00616272" w:rsidRPr="00CA4A81">
        <w:rPr>
          <w:rFonts w:ascii="Arial" w:eastAsia="Times New Roman" w:hAnsi="Arial" w:cs="Arial"/>
          <w:sz w:val="21"/>
          <w:szCs w:val="21"/>
          <w:lang w:eastAsia="es-PE"/>
        </w:rPr>
        <w:t xml:space="preserve"> </w:t>
      </w:r>
      <w:proofErr w:type="spellStart"/>
      <w:r w:rsidRPr="00CA4A81">
        <w:rPr>
          <w:rFonts w:ascii="Arial" w:eastAsia="Times New Roman" w:hAnsi="Arial" w:cs="Arial"/>
          <w:sz w:val="21"/>
          <w:szCs w:val="21"/>
          <w:lang w:eastAsia="es-PE"/>
        </w:rPr>
        <w:t>legajamiento</w:t>
      </w:r>
      <w:proofErr w:type="spellEnd"/>
      <w:r w:rsidR="00616272" w:rsidRPr="00CA4A81">
        <w:rPr>
          <w:rFonts w:ascii="Arial" w:eastAsia="Times New Roman" w:hAnsi="Arial" w:cs="Arial"/>
          <w:sz w:val="21"/>
          <w:szCs w:val="21"/>
          <w:lang w:eastAsia="es-PE"/>
        </w:rPr>
        <w:t xml:space="preserve"> </w:t>
      </w:r>
      <w:r w:rsidR="0059297C" w:rsidRPr="00CA4A81">
        <w:rPr>
          <w:rFonts w:ascii="Arial" w:eastAsia="Times New Roman" w:hAnsi="Arial" w:cs="Arial"/>
          <w:sz w:val="21"/>
          <w:szCs w:val="21"/>
          <w:lang w:eastAsia="es-PE"/>
        </w:rPr>
        <w:t>es</w:t>
      </w:r>
      <w:r w:rsidRPr="00CA4A81">
        <w:rPr>
          <w:rFonts w:ascii="Arial" w:eastAsia="Times New Roman" w:hAnsi="Arial" w:cs="Arial"/>
          <w:sz w:val="21"/>
          <w:szCs w:val="21"/>
          <w:lang w:eastAsia="es-PE"/>
        </w:rPr>
        <w:t xml:space="preserve"> de aprobación automática</w:t>
      </w:r>
      <w:r w:rsidR="00B50F92" w:rsidRPr="00CA4A81">
        <w:rPr>
          <w:rFonts w:ascii="Arial" w:eastAsia="Times New Roman" w:hAnsi="Arial" w:cs="Arial"/>
          <w:sz w:val="21"/>
          <w:szCs w:val="21"/>
          <w:lang w:eastAsia="es-PE"/>
        </w:rPr>
        <w:t>,</w:t>
      </w:r>
      <w:r w:rsidRPr="00CA4A81">
        <w:rPr>
          <w:rFonts w:ascii="Arial" w:eastAsia="Times New Roman" w:hAnsi="Arial" w:cs="Arial"/>
          <w:sz w:val="21"/>
          <w:szCs w:val="21"/>
          <w:lang w:eastAsia="es-PE"/>
        </w:rPr>
        <w:t xml:space="preserve"> </w:t>
      </w:r>
      <w:r w:rsidR="0059297C" w:rsidRPr="00CA4A81">
        <w:rPr>
          <w:rFonts w:ascii="Arial" w:eastAsia="Times New Roman" w:hAnsi="Arial" w:cs="Arial"/>
          <w:sz w:val="21"/>
          <w:szCs w:val="21"/>
          <w:lang w:eastAsia="es-PE"/>
        </w:rPr>
        <w:t>excepto si la declaración se encuent</w:t>
      </w:r>
      <w:r w:rsidR="0059297C" w:rsidRPr="00133093">
        <w:rPr>
          <w:rFonts w:ascii="Arial" w:eastAsia="Times New Roman" w:hAnsi="Arial" w:cs="Arial"/>
          <w:sz w:val="21"/>
          <w:szCs w:val="21"/>
          <w:lang w:eastAsia="es-PE"/>
        </w:rPr>
        <w:t>r</w:t>
      </w:r>
      <w:r w:rsidR="004547DC" w:rsidRPr="00133093">
        <w:rPr>
          <w:rFonts w:ascii="Arial" w:eastAsia="Times New Roman" w:hAnsi="Arial" w:cs="Arial"/>
          <w:sz w:val="21"/>
          <w:szCs w:val="21"/>
          <w:lang w:eastAsia="es-PE"/>
        </w:rPr>
        <w:t>a</w:t>
      </w:r>
      <w:r w:rsidR="0059297C" w:rsidRPr="00CA4A81">
        <w:rPr>
          <w:rFonts w:ascii="Arial" w:eastAsia="Times New Roman" w:hAnsi="Arial" w:cs="Arial"/>
          <w:sz w:val="21"/>
          <w:szCs w:val="21"/>
          <w:lang w:eastAsia="es-PE"/>
        </w:rPr>
        <w:t xml:space="preserve"> regularizada</w:t>
      </w:r>
      <w:r w:rsidR="00EB2654">
        <w:rPr>
          <w:rFonts w:ascii="Arial" w:eastAsia="Times New Roman" w:hAnsi="Arial" w:cs="Arial"/>
          <w:sz w:val="21"/>
          <w:szCs w:val="21"/>
          <w:lang w:eastAsia="es-PE"/>
        </w:rPr>
        <w:t xml:space="preserve"> </w:t>
      </w:r>
      <w:r w:rsidR="008E54A9">
        <w:rPr>
          <w:rFonts w:ascii="Arial" w:eastAsia="Times New Roman" w:hAnsi="Arial" w:cs="Arial"/>
          <w:sz w:val="21"/>
          <w:szCs w:val="21"/>
          <w:lang w:eastAsia="es-PE"/>
        </w:rPr>
        <w:t xml:space="preserve">la cual se </w:t>
      </w:r>
      <w:r w:rsidR="000B0B5A">
        <w:rPr>
          <w:rFonts w:ascii="Arial" w:eastAsia="Times New Roman" w:hAnsi="Arial" w:cs="Arial"/>
          <w:sz w:val="21"/>
          <w:szCs w:val="21"/>
          <w:lang w:eastAsia="es-PE"/>
        </w:rPr>
        <w:t xml:space="preserve">encuentra </w:t>
      </w:r>
      <w:r w:rsidR="000B0B5A">
        <w:rPr>
          <w:rFonts w:ascii="Arial" w:eastAsia="Times New Roman" w:hAnsi="Arial" w:cs="Arial"/>
          <w:sz w:val="21"/>
          <w:szCs w:val="21"/>
          <w:lang w:eastAsia="es-PE"/>
        </w:rPr>
        <w:t>sujeta a</w:t>
      </w:r>
      <w:r w:rsidR="00EB2654">
        <w:rPr>
          <w:rFonts w:ascii="Arial" w:eastAsia="Times New Roman" w:hAnsi="Arial" w:cs="Arial"/>
          <w:sz w:val="21"/>
          <w:szCs w:val="21"/>
          <w:lang w:eastAsia="es-PE"/>
        </w:rPr>
        <w:t xml:space="preserve"> evaluación</w:t>
      </w:r>
      <w:r w:rsidR="008E54A9">
        <w:rPr>
          <w:rFonts w:ascii="Arial" w:eastAsia="Times New Roman" w:hAnsi="Arial" w:cs="Arial"/>
          <w:sz w:val="21"/>
          <w:szCs w:val="21"/>
          <w:lang w:eastAsia="es-PE"/>
        </w:rPr>
        <w:t xml:space="preserve"> previa</w:t>
      </w:r>
      <w:r w:rsidRPr="00CA4A81">
        <w:rPr>
          <w:rFonts w:ascii="Arial" w:eastAsia="Times New Roman" w:hAnsi="Arial" w:cs="Arial"/>
          <w:sz w:val="21"/>
          <w:szCs w:val="21"/>
          <w:lang w:eastAsia="es-PE"/>
        </w:rPr>
        <w:t>.</w:t>
      </w:r>
    </w:p>
    <w:p w14:paraId="26763367" w14:textId="77777777" w:rsidR="003345A7" w:rsidRPr="003345A7" w:rsidRDefault="003345A7" w:rsidP="0033155F">
      <w:pPr>
        <w:spacing w:after="0" w:line="240" w:lineRule="auto"/>
        <w:ind w:left="1418" w:hanging="567"/>
        <w:rPr>
          <w:rFonts w:ascii="Arial" w:eastAsia="Times New Roman" w:hAnsi="Arial" w:cs="Arial"/>
          <w:sz w:val="21"/>
          <w:szCs w:val="21"/>
          <w:lang w:eastAsia="es-PE"/>
        </w:rPr>
      </w:pPr>
    </w:p>
    <w:p w14:paraId="1F9ECEB0" w14:textId="277F5C63" w:rsidR="000C0BF3" w:rsidRPr="00CA4A81" w:rsidRDefault="00DC6E7C" w:rsidP="009F7735">
      <w:pPr>
        <w:numPr>
          <w:ilvl w:val="0"/>
          <w:numId w:val="38"/>
        </w:numPr>
        <w:spacing w:after="0" w:line="240" w:lineRule="auto"/>
        <w:ind w:left="1418" w:hanging="567"/>
        <w:rPr>
          <w:rFonts w:ascii="Arial" w:eastAsia="Times New Roman" w:hAnsi="Arial" w:cs="Arial"/>
          <w:b/>
          <w:strike/>
          <w:sz w:val="21"/>
          <w:szCs w:val="21"/>
          <w:lang w:eastAsia="es-PE"/>
        </w:rPr>
      </w:pPr>
      <w:r w:rsidRPr="00195086">
        <w:rPr>
          <w:rFonts w:ascii="Arial" w:eastAsia="Times New Roman" w:hAnsi="Arial" w:cs="Arial"/>
          <w:sz w:val="21"/>
          <w:szCs w:val="21"/>
          <w:lang w:eastAsia="es-PE"/>
        </w:rPr>
        <w:t xml:space="preserve">El </w:t>
      </w:r>
      <w:r w:rsidR="00EB5AD9" w:rsidRPr="00195086">
        <w:rPr>
          <w:rFonts w:ascii="Arial" w:eastAsia="Times New Roman" w:hAnsi="Arial" w:cs="Arial"/>
          <w:sz w:val="21"/>
          <w:szCs w:val="21"/>
          <w:lang w:eastAsia="es-PE"/>
        </w:rPr>
        <w:t>despachador de aduana</w:t>
      </w:r>
      <w:r w:rsidR="00E0774A" w:rsidRPr="00195086">
        <w:rPr>
          <w:rFonts w:ascii="Arial" w:eastAsia="Times New Roman" w:hAnsi="Arial" w:cs="Arial"/>
          <w:sz w:val="21"/>
          <w:szCs w:val="21"/>
          <w:lang w:eastAsia="es-PE"/>
        </w:rPr>
        <w:t xml:space="preserve"> o </w:t>
      </w:r>
      <w:r w:rsidR="00195086" w:rsidRPr="00133093">
        <w:rPr>
          <w:rFonts w:ascii="Arial" w:eastAsia="Times New Roman" w:hAnsi="Arial" w:cs="Arial"/>
          <w:sz w:val="21"/>
          <w:szCs w:val="21"/>
          <w:lang w:eastAsia="es-PE"/>
        </w:rPr>
        <w:t>el</w:t>
      </w:r>
      <w:r w:rsidR="00195086">
        <w:rPr>
          <w:rFonts w:ascii="Arial" w:eastAsia="Times New Roman" w:hAnsi="Arial" w:cs="Arial"/>
          <w:sz w:val="21"/>
          <w:szCs w:val="21"/>
          <w:lang w:eastAsia="es-PE"/>
        </w:rPr>
        <w:t xml:space="preserve"> </w:t>
      </w:r>
      <w:r w:rsidR="00E0774A" w:rsidRPr="00195086">
        <w:rPr>
          <w:rFonts w:ascii="Arial" w:eastAsia="Times New Roman" w:hAnsi="Arial" w:cs="Arial"/>
          <w:sz w:val="21"/>
          <w:szCs w:val="21"/>
          <w:lang w:eastAsia="es-PE"/>
        </w:rPr>
        <w:t>exportador</w:t>
      </w:r>
      <w:r w:rsidRPr="00195086">
        <w:rPr>
          <w:rFonts w:ascii="Arial" w:eastAsia="Times New Roman" w:hAnsi="Arial" w:cs="Arial"/>
          <w:sz w:val="21"/>
          <w:szCs w:val="21"/>
          <w:lang w:eastAsia="es-PE"/>
        </w:rPr>
        <w:t xml:space="preserve"> puede </w:t>
      </w:r>
      <w:r w:rsidR="009213B0" w:rsidRPr="00195086">
        <w:rPr>
          <w:rFonts w:ascii="Arial" w:eastAsia="Times New Roman" w:hAnsi="Arial" w:cs="Arial"/>
          <w:sz w:val="21"/>
          <w:szCs w:val="21"/>
          <w:lang w:eastAsia="es-PE"/>
        </w:rPr>
        <w:t xml:space="preserve">solicitar la </w:t>
      </w:r>
      <w:r w:rsidR="008548C9" w:rsidRPr="00195086">
        <w:rPr>
          <w:rFonts w:ascii="Arial" w:eastAsia="Times New Roman" w:hAnsi="Arial" w:cs="Arial"/>
          <w:sz w:val="21"/>
          <w:szCs w:val="21"/>
          <w:lang w:eastAsia="es-PE"/>
        </w:rPr>
        <w:t>revocación</w:t>
      </w:r>
      <w:r w:rsidRPr="00195086">
        <w:rPr>
          <w:rFonts w:ascii="Arial" w:eastAsia="Times New Roman" w:hAnsi="Arial" w:cs="Arial"/>
          <w:sz w:val="21"/>
          <w:szCs w:val="21"/>
          <w:lang w:eastAsia="es-PE"/>
        </w:rPr>
        <w:t xml:space="preserve"> </w:t>
      </w:r>
      <w:r w:rsidR="009213B0" w:rsidRPr="00195086">
        <w:rPr>
          <w:rFonts w:ascii="Arial" w:eastAsia="Times New Roman" w:hAnsi="Arial" w:cs="Arial"/>
          <w:sz w:val="21"/>
          <w:szCs w:val="21"/>
          <w:lang w:eastAsia="es-PE"/>
        </w:rPr>
        <w:t>de</w:t>
      </w:r>
      <w:r w:rsidR="0095656E" w:rsidRPr="00195086">
        <w:rPr>
          <w:rFonts w:ascii="Arial" w:eastAsia="Times New Roman" w:hAnsi="Arial" w:cs="Arial"/>
          <w:sz w:val="21"/>
          <w:szCs w:val="21"/>
          <w:lang w:eastAsia="es-PE"/>
        </w:rPr>
        <w:t xml:space="preserve">l </w:t>
      </w:r>
      <w:proofErr w:type="spellStart"/>
      <w:r w:rsidR="0095656E" w:rsidRPr="00195086">
        <w:rPr>
          <w:rFonts w:ascii="Arial" w:eastAsia="Times New Roman" w:hAnsi="Arial" w:cs="Arial"/>
          <w:sz w:val="21"/>
          <w:szCs w:val="21"/>
          <w:lang w:eastAsia="es-PE"/>
        </w:rPr>
        <w:t>legajamiento</w:t>
      </w:r>
      <w:proofErr w:type="spellEnd"/>
      <w:r w:rsidR="00C77344" w:rsidRPr="00195086">
        <w:rPr>
          <w:rFonts w:ascii="Arial" w:eastAsia="Times New Roman" w:hAnsi="Arial" w:cs="Arial"/>
          <w:sz w:val="21"/>
          <w:szCs w:val="21"/>
          <w:lang w:eastAsia="es-PE"/>
        </w:rPr>
        <w:t xml:space="preserve"> </w:t>
      </w:r>
      <w:r w:rsidR="00366CB2" w:rsidRPr="00195086">
        <w:rPr>
          <w:rFonts w:ascii="Arial" w:eastAsia="Times New Roman" w:hAnsi="Arial" w:cs="Arial"/>
          <w:sz w:val="21"/>
          <w:szCs w:val="21"/>
          <w:lang w:eastAsia="es-PE"/>
        </w:rPr>
        <w:t>de la declaración</w:t>
      </w:r>
      <w:r w:rsidR="00691F13" w:rsidRPr="00195086">
        <w:rPr>
          <w:rFonts w:ascii="Arial" w:eastAsia="Times New Roman" w:hAnsi="Arial" w:cs="Arial"/>
          <w:sz w:val="21"/>
          <w:szCs w:val="21"/>
          <w:lang w:eastAsia="es-PE"/>
        </w:rPr>
        <w:t xml:space="preserve"> a través del portal</w:t>
      </w:r>
      <w:r w:rsidR="00691F13" w:rsidRPr="00CA4A81">
        <w:rPr>
          <w:rFonts w:ascii="Arial" w:eastAsia="Times New Roman" w:hAnsi="Arial" w:cs="Arial"/>
          <w:sz w:val="21"/>
          <w:szCs w:val="21"/>
          <w:lang w:eastAsia="es-PE"/>
        </w:rPr>
        <w:t xml:space="preserve"> de la SUNAT</w:t>
      </w:r>
      <w:r w:rsidR="008E54A9">
        <w:rPr>
          <w:rFonts w:ascii="Arial" w:eastAsia="Times New Roman" w:hAnsi="Arial" w:cs="Arial"/>
          <w:sz w:val="21"/>
          <w:szCs w:val="21"/>
          <w:lang w:eastAsia="es-PE"/>
        </w:rPr>
        <w:t xml:space="preserve">, esta solicitud </w:t>
      </w:r>
      <w:r w:rsidR="000B0B5A">
        <w:rPr>
          <w:rFonts w:ascii="Arial" w:eastAsia="Times New Roman" w:hAnsi="Arial" w:cs="Arial"/>
          <w:sz w:val="21"/>
          <w:szCs w:val="21"/>
          <w:lang w:eastAsia="es-PE"/>
        </w:rPr>
        <w:t>se encuentra</w:t>
      </w:r>
      <w:r w:rsidR="008E54A9">
        <w:rPr>
          <w:rFonts w:ascii="Arial" w:eastAsia="Times New Roman" w:hAnsi="Arial" w:cs="Arial"/>
          <w:sz w:val="21"/>
          <w:szCs w:val="21"/>
          <w:lang w:eastAsia="es-PE"/>
        </w:rPr>
        <w:t xml:space="preserve"> </w:t>
      </w:r>
      <w:r w:rsidR="000B0B5A">
        <w:rPr>
          <w:rFonts w:ascii="Arial" w:eastAsia="Times New Roman" w:hAnsi="Arial" w:cs="Arial"/>
          <w:sz w:val="21"/>
          <w:szCs w:val="21"/>
          <w:lang w:eastAsia="es-PE"/>
        </w:rPr>
        <w:t>sujeta a</w:t>
      </w:r>
      <w:r w:rsidR="008E54A9">
        <w:rPr>
          <w:rFonts w:ascii="Arial" w:eastAsia="Times New Roman" w:hAnsi="Arial" w:cs="Arial"/>
          <w:sz w:val="21"/>
          <w:szCs w:val="21"/>
          <w:lang w:eastAsia="es-PE"/>
        </w:rPr>
        <w:t xml:space="preserve"> evaluación previa</w:t>
      </w:r>
      <w:r w:rsidR="0013640E" w:rsidRPr="00CA4A81">
        <w:rPr>
          <w:rFonts w:ascii="Arial" w:eastAsia="Times New Roman" w:hAnsi="Arial" w:cs="Arial"/>
          <w:sz w:val="21"/>
          <w:szCs w:val="21"/>
          <w:lang w:eastAsia="es-PE"/>
        </w:rPr>
        <w:t>.</w:t>
      </w:r>
    </w:p>
    <w:p w14:paraId="2A6BE85E" w14:textId="77777777" w:rsidR="000C0BF3" w:rsidRPr="00CA4A81" w:rsidRDefault="000C0BF3" w:rsidP="0033155F">
      <w:pPr>
        <w:spacing w:after="0" w:line="240" w:lineRule="auto"/>
        <w:ind w:left="1276" w:hanging="567"/>
        <w:rPr>
          <w:rFonts w:ascii="Arial" w:eastAsia="Times New Roman" w:hAnsi="Arial" w:cs="Arial"/>
          <w:sz w:val="21"/>
          <w:szCs w:val="21"/>
          <w:lang w:eastAsia="es-PE"/>
        </w:rPr>
      </w:pPr>
    </w:p>
    <w:p w14:paraId="08BE1AFE" w14:textId="111211D6" w:rsidR="00CD0E75" w:rsidRPr="009E0596" w:rsidRDefault="00714298" w:rsidP="009E0596">
      <w:pPr>
        <w:pStyle w:val="Prrafodelista"/>
        <w:numPr>
          <w:ilvl w:val="0"/>
          <w:numId w:val="38"/>
        </w:numPr>
        <w:spacing w:after="0" w:line="240" w:lineRule="auto"/>
        <w:ind w:left="1418" w:hanging="567"/>
        <w:rPr>
          <w:rFonts w:ascii="Arial" w:eastAsia="Times New Roman" w:hAnsi="Arial" w:cs="Arial"/>
          <w:sz w:val="21"/>
          <w:szCs w:val="21"/>
          <w:lang w:eastAsia="es-PE"/>
        </w:rPr>
      </w:pPr>
      <w:r>
        <w:rPr>
          <w:rFonts w:ascii="Arial" w:eastAsia="Times New Roman" w:hAnsi="Arial" w:cs="Arial"/>
          <w:sz w:val="21"/>
          <w:szCs w:val="21"/>
          <w:lang w:eastAsia="es-PE"/>
        </w:rPr>
        <w:t>En los casos de solicitudes sujetas a evaluación previa,</w:t>
      </w:r>
      <w:r w:rsidR="00133093">
        <w:rPr>
          <w:rFonts w:ascii="Arial" w:eastAsia="Times New Roman" w:hAnsi="Arial" w:cs="Arial"/>
          <w:sz w:val="21"/>
          <w:szCs w:val="21"/>
          <w:lang w:eastAsia="es-PE"/>
        </w:rPr>
        <w:t xml:space="preserve"> </w:t>
      </w:r>
      <w:r w:rsidRPr="00133093">
        <w:rPr>
          <w:rFonts w:ascii="Arial" w:eastAsia="Times New Roman" w:hAnsi="Arial" w:cs="Arial"/>
          <w:sz w:val="21"/>
          <w:szCs w:val="21"/>
          <w:lang w:eastAsia="es-PE"/>
        </w:rPr>
        <w:t>l</w:t>
      </w:r>
      <w:r w:rsidR="00691F13" w:rsidRPr="00133093">
        <w:rPr>
          <w:rFonts w:ascii="Arial" w:eastAsia="Times New Roman" w:hAnsi="Arial" w:cs="Arial"/>
          <w:sz w:val="21"/>
          <w:szCs w:val="21"/>
          <w:lang w:eastAsia="es-PE"/>
        </w:rPr>
        <w:t>a</w:t>
      </w:r>
      <w:r w:rsidR="00691F13" w:rsidRPr="009E0596">
        <w:rPr>
          <w:rFonts w:ascii="Arial" w:eastAsia="Times New Roman" w:hAnsi="Arial" w:cs="Arial"/>
          <w:sz w:val="21"/>
          <w:szCs w:val="21"/>
          <w:lang w:eastAsia="es-PE"/>
        </w:rPr>
        <w:t xml:space="preserve"> </w:t>
      </w:r>
      <w:r w:rsidR="00383B0D" w:rsidRPr="009E0596">
        <w:rPr>
          <w:rFonts w:ascii="Arial" w:eastAsia="Times New Roman" w:hAnsi="Arial" w:cs="Arial"/>
          <w:sz w:val="21"/>
          <w:szCs w:val="21"/>
          <w:lang w:eastAsia="es-PE"/>
        </w:rPr>
        <w:t>autoridad aduanera</w:t>
      </w:r>
      <w:r w:rsidR="00F64A07">
        <w:rPr>
          <w:rFonts w:ascii="Arial" w:eastAsia="Times New Roman" w:hAnsi="Arial" w:cs="Arial"/>
          <w:sz w:val="21"/>
          <w:szCs w:val="21"/>
          <w:lang w:eastAsia="es-PE"/>
        </w:rPr>
        <w:t>,</w:t>
      </w:r>
      <w:r w:rsidR="00691F13" w:rsidRPr="009E0596">
        <w:rPr>
          <w:rFonts w:ascii="Arial" w:eastAsia="Times New Roman" w:hAnsi="Arial" w:cs="Arial"/>
          <w:sz w:val="21"/>
          <w:szCs w:val="21"/>
          <w:lang w:eastAsia="es-PE"/>
        </w:rPr>
        <w:t xml:space="preserve"> </w:t>
      </w:r>
      <w:r w:rsidR="009E0596">
        <w:rPr>
          <w:rFonts w:ascii="Arial" w:eastAsia="Times New Roman" w:hAnsi="Arial" w:cs="Arial"/>
          <w:sz w:val="21"/>
          <w:szCs w:val="21"/>
          <w:lang w:eastAsia="es-PE"/>
        </w:rPr>
        <w:t xml:space="preserve">comunica </w:t>
      </w:r>
      <w:r w:rsidR="009E0596" w:rsidRPr="00133093">
        <w:rPr>
          <w:rFonts w:ascii="Arial" w:eastAsia="Times New Roman" w:hAnsi="Arial" w:cs="Arial"/>
          <w:sz w:val="21"/>
          <w:szCs w:val="21"/>
          <w:lang w:eastAsia="es-PE"/>
        </w:rPr>
        <w:t xml:space="preserve">la procedencia o notifica la improcedencia </w:t>
      </w:r>
      <w:r w:rsidR="009E0596">
        <w:rPr>
          <w:rFonts w:ascii="Arial" w:eastAsia="Times New Roman" w:hAnsi="Arial" w:cs="Arial"/>
          <w:sz w:val="21"/>
          <w:szCs w:val="21"/>
          <w:lang w:eastAsia="es-PE"/>
        </w:rPr>
        <w:t>al solicitante</w:t>
      </w:r>
      <w:r w:rsidR="00133093">
        <w:rPr>
          <w:rFonts w:ascii="Arial" w:eastAsia="Times New Roman" w:hAnsi="Arial" w:cs="Arial"/>
          <w:sz w:val="21"/>
          <w:szCs w:val="21"/>
          <w:lang w:eastAsia="es-PE"/>
        </w:rPr>
        <w:t xml:space="preserve"> </w:t>
      </w:r>
      <w:r w:rsidR="00B50F92" w:rsidRPr="009E0596">
        <w:rPr>
          <w:rFonts w:ascii="Arial" w:eastAsia="Times New Roman" w:hAnsi="Arial" w:cs="Arial"/>
          <w:sz w:val="21"/>
          <w:szCs w:val="21"/>
          <w:lang w:eastAsia="es-PE"/>
        </w:rPr>
        <w:t>a través del</w:t>
      </w:r>
      <w:r w:rsidR="00691F13" w:rsidRPr="009E0596">
        <w:rPr>
          <w:rFonts w:ascii="Arial" w:eastAsia="Times New Roman" w:hAnsi="Arial" w:cs="Arial"/>
          <w:sz w:val="21"/>
          <w:szCs w:val="21"/>
          <w:lang w:eastAsia="es-PE"/>
        </w:rPr>
        <w:t xml:space="preserve"> buzón SOL</w:t>
      </w:r>
      <w:r>
        <w:rPr>
          <w:rFonts w:ascii="Arial" w:eastAsia="Times New Roman" w:hAnsi="Arial" w:cs="Arial"/>
          <w:sz w:val="21"/>
          <w:szCs w:val="21"/>
          <w:lang w:eastAsia="es-PE"/>
        </w:rPr>
        <w:t xml:space="preserve"> </w:t>
      </w:r>
      <w:r w:rsidRPr="00F62419">
        <w:rPr>
          <w:rFonts w:ascii="Arial" w:hAnsi="Arial" w:cs="Arial"/>
          <w:sz w:val="21"/>
          <w:szCs w:val="21"/>
          <w:lang w:val="es-ES"/>
        </w:rPr>
        <w:t>o por cualquiera de las otras formas previstas en el Código Tributario</w:t>
      </w:r>
      <w:r w:rsidR="00B50F92" w:rsidRPr="009E0596">
        <w:rPr>
          <w:rFonts w:ascii="Arial" w:eastAsia="Times New Roman" w:hAnsi="Arial" w:cs="Arial"/>
          <w:sz w:val="21"/>
          <w:szCs w:val="21"/>
          <w:lang w:eastAsia="es-PE"/>
        </w:rPr>
        <w:t>.</w:t>
      </w:r>
    </w:p>
    <w:bookmarkEnd w:id="17"/>
    <w:p w14:paraId="001E48A3" w14:textId="77777777" w:rsidR="00D74D9F" w:rsidRPr="001402C5" w:rsidRDefault="00D74D9F" w:rsidP="00082255">
      <w:pPr>
        <w:spacing w:after="0" w:line="240" w:lineRule="auto"/>
        <w:ind w:left="426"/>
        <w:rPr>
          <w:rFonts w:ascii="Arial" w:eastAsia="Times New Roman" w:hAnsi="Arial" w:cs="Arial"/>
          <w:b/>
          <w:sz w:val="21"/>
          <w:szCs w:val="21"/>
          <w:lang w:eastAsia="es-PE"/>
        </w:rPr>
      </w:pPr>
    </w:p>
    <w:p w14:paraId="24D537D5" w14:textId="77777777" w:rsidR="001E20CB" w:rsidRDefault="00CE169C" w:rsidP="0081503B">
      <w:pPr>
        <w:tabs>
          <w:tab w:val="left" w:pos="1276"/>
        </w:tabs>
        <w:spacing w:after="0" w:line="240" w:lineRule="auto"/>
        <w:ind w:left="1418" w:hanging="567"/>
        <w:rPr>
          <w:rFonts w:ascii="Arial" w:eastAsia="Times New Roman" w:hAnsi="Arial" w:cs="Arial"/>
          <w:b/>
          <w:sz w:val="21"/>
          <w:szCs w:val="21"/>
          <w:lang w:eastAsia="es-PE"/>
        </w:rPr>
      </w:pPr>
      <w:r w:rsidRPr="001402C5">
        <w:rPr>
          <w:rFonts w:ascii="Arial" w:hAnsi="Arial" w:cs="Arial"/>
          <w:b/>
          <w:sz w:val="21"/>
          <w:szCs w:val="21"/>
        </w:rPr>
        <w:t>A.</w:t>
      </w:r>
      <w:r w:rsidR="00C64608" w:rsidRPr="001402C5">
        <w:rPr>
          <w:rFonts w:ascii="Arial" w:hAnsi="Arial" w:cs="Arial"/>
          <w:b/>
          <w:sz w:val="21"/>
          <w:szCs w:val="21"/>
        </w:rPr>
        <w:t>1</w:t>
      </w:r>
      <w:r w:rsidR="00B50F92" w:rsidRPr="001402C5">
        <w:rPr>
          <w:rFonts w:ascii="Arial" w:hAnsi="Arial" w:cs="Arial"/>
          <w:b/>
          <w:sz w:val="21"/>
          <w:szCs w:val="21"/>
        </w:rPr>
        <w:t>0</w:t>
      </w:r>
      <w:r w:rsidRPr="001402C5">
        <w:rPr>
          <w:rFonts w:ascii="Arial" w:hAnsi="Arial" w:cs="Arial"/>
          <w:b/>
          <w:sz w:val="21"/>
          <w:szCs w:val="21"/>
        </w:rPr>
        <w:t xml:space="preserve"> Notificación por medios electrónicos</w:t>
      </w:r>
      <w:r w:rsidR="0081503B" w:rsidRPr="001402C5">
        <w:rPr>
          <w:rFonts w:ascii="Arial" w:hAnsi="Arial" w:cs="Arial"/>
          <w:b/>
          <w:sz w:val="21"/>
          <w:szCs w:val="21"/>
        </w:rPr>
        <w:t xml:space="preserve">, </w:t>
      </w:r>
      <w:r w:rsidR="00C41B8E" w:rsidRPr="001402C5">
        <w:rPr>
          <w:rFonts w:ascii="Arial" w:eastAsia="Times New Roman" w:hAnsi="Arial" w:cs="Arial"/>
          <w:b/>
          <w:sz w:val="21"/>
          <w:szCs w:val="21"/>
          <w:lang w:eastAsia="es-PE"/>
        </w:rPr>
        <w:t>t</w:t>
      </w:r>
      <w:r w:rsidR="001E20CB" w:rsidRPr="001402C5">
        <w:rPr>
          <w:rFonts w:ascii="Arial" w:eastAsia="Times New Roman" w:hAnsi="Arial" w:cs="Arial"/>
          <w:b/>
          <w:sz w:val="21"/>
          <w:szCs w:val="21"/>
          <w:lang w:eastAsia="es-PE"/>
        </w:rPr>
        <w:t xml:space="preserve">rámites </w:t>
      </w:r>
      <w:r w:rsidR="00C41B8E" w:rsidRPr="001402C5">
        <w:rPr>
          <w:rFonts w:ascii="Arial" w:eastAsia="Times New Roman" w:hAnsi="Arial" w:cs="Arial"/>
          <w:b/>
          <w:sz w:val="21"/>
          <w:szCs w:val="21"/>
          <w:lang w:eastAsia="es-PE"/>
        </w:rPr>
        <w:t xml:space="preserve">a </w:t>
      </w:r>
      <w:r w:rsidR="001E20CB" w:rsidRPr="001402C5">
        <w:rPr>
          <w:rFonts w:ascii="Arial" w:eastAsia="Times New Roman" w:hAnsi="Arial" w:cs="Arial"/>
          <w:b/>
          <w:sz w:val="21"/>
          <w:szCs w:val="21"/>
          <w:lang w:eastAsia="es-PE"/>
        </w:rPr>
        <w:t>través de la CECA</w:t>
      </w:r>
      <w:r w:rsidR="0081503B" w:rsidRPr="001402C5">
        <w:rPr>
          <w:rFonts w:ascii="Arial" w:eastAsia="Times New Roman" w:hAnsi="Arial" w:cs="Arial"/>
          <w:b/>
          <w:sz w:val="21"/>
          <w:szCs w:val="21"/>
          <w:lang w:eastAsia="es-PE"/>
        </w:rPr>
        <w:t xml:space="preserve"> y documentos digitalizados</w:t>
      </w:r>
    </w:p>
    <w:p w14:paraId="22CBBD13" w14:textId="77777777" w:rsidR="00CE169C" w:rsidRPr="001402C5" w:rsidRDefault="00CE169C" w:rsidP="008E5EF7">
      <w:pPr>
        <w:spacing w:after="0" w:line="240" w:lineRule="auto"/>
        <w:ind w:left="851"/>
        <w:rPr>
          <w:rFonts w:ascii="Arial" w:hAnsi="Arial" w:cs="Arial"/>
          <w:b/>
          <w:sz w:val="21"/>
          <w:szCs w:val="21"/>
        </w:rPr>
      </w:pPr>
    </w:p>
    <w:p w14:paraId="7D2149D5" w14:textId="77777777" w:rsidR="0081503B" w:rsidRDefault="0081503B" w:rsidP="009F7735">
      <w:pPr>
        <w:pStyle w:val="Prrafodelista"/>
        <w:numPr>
          <w:ilvl w:val="1"/>
          <w:numId w:val="29"/>
        </w:numPr>
        <w:tabs>
          <w:tab w:val="left" w:pos="1701"/>
        </w:tabs>
        <w:ind w:hanging="1517"/>
        <w:rPr>
          <w:rFonts w:ascii="Arial" w:eastAsia="Calibri" w:hAnsi="Arial" w:cs="Arial"/>
          <w:b/>
          <w:sz w:val="21"/>
          <w:szCs w:val="21"/>
          <w:shd w:val="clear" w:color="auto" w:fill="FFFFFF"/>
          <w:lang w:val="es-ES" w:eastAsia="es-ES"/>
        </w:rPr>
      </w:pPr>
      <w:r w:rsidRPr="001402C5">
        <w:rPr>
          <w:rFonts w:ascii="Arial" w:eastAsia="Calibri" w:hAnsi="Arial" w:cs="Arial"/>
          <w:b/>
          <w:sz w:val="21"/>
          <w:szCs w:val="21"/>
          <w:shd w:val="clear" w:color="auto" w:fill="FFFFFF"/>
          <w:lang w:val="es-ES" w:eastAsia="es-ES"/>
        </w:rPr>
        <w:t>Notificación por medios electrónicos</w:t>
      </w:r>
    </w:p>
    <w:p w14:paraId="011A589C" w14:textId="77777777" w:rsidR="009D155A" w:rsidRPr="001402C5" w:rsidRDefault="009D155A" w:rsidP="009D155A">
      <w:pPr>
        <w:pStyle w:val="Prrafodelista"/>
        <w:tabs>
          <w:tab w:val="left" w:pos="1701"/>
        </w:tabs>
        <w:ind w:left="2935"/>
        <w:rPr>
          <w:rFonts w:ascii="Arial" w:eastAsia="Calibri" w:hAnsi="Arial" w:cs="Arial"/>
          <w:b/>
          <w:sz w:val="21"/>
          <w:szCs w:val="21"/>
          <w:shd w:val="clear" w:color="auto" w:fill="FFFFFF"/>
          <w:lang w:val="es-ES" w:eastAsia="es-ES"/>
        </w:rPr>
      </w:pPr>
    </w:p>
    <w:p w14:paraId="6AC5FF42" w14:textId="55C14B29" w:rsidR="0081503B" w:rsidRPr="001402C5" w:rsidRDefault="0081503B" w:rsidP="009F7735">
      <w:pPr>
        <w:pStyle w:val="Prrafodelista"/>
        <w:numPr>
          <w:ilvl w:val="0"/>
          <w:numId w:val="48"/>
        </w:numPr>
        <w:ind w:left="1985" w:hanging="567"/>
        <w:rPr>
          <w:rFonts w:ascii="Arial" w:eastAsia="Calibri" w:hAnsi="Arial" w:cs="Arial"/>
          <w:sz w:val="21"/>
          <w:szCs w:val="21"/>
          <w:shd w:val="clear" w:color="auto" w:fill="FFFFFF"/>
          <w:lang w:val="es-ES" w:eastAsia="es-ES"/>
        </w:rPr>
      </w:pPr>
      <w:r w:rsidRPr="001402C5">
        <w:rPr>
          <w:rFonts w:ascii="Arial" w:eastAsia="Calibri" w:hAnsi="Arial" w:cs="Arial"/>
          <w:sz w:val="21"/>
          <w:szCs w:val="21"/>
          <w:shd w:val="clear" w:color="auto" w:fill="FFFFFF"/>
          <w:lang w:val="es-ES" w:eastAsia="es-ES"/>
        </w:rPr>
        <w:t xml:space="preserve">Los siguientes actos administrativos </w:t>
      </w:r>
      <w:r w:rsidR="00073215" w:rsidRPr="00390F0A">
        <w:rPr>
          <w:rFonts w:ascii="Arial" w:eastAsia="Calibri" w:hAnsi="Arial" w:cs="Arial"/>
          <w:sz w:val="21"/>
          <w:szCs w:val="21"/>
          <w:shd w:val="clear" w:color="auto" w:fill="FFFFFF"/>
          <w:lang w:val="es-ES" w:eastAsia="es-ES"/>
        </w:rPr>
        <w:t>pueden ser</w:t>
      </w:r>
      <w:r w:rsidRPr="001402C5">
        <w:rPr>
          <w:rFonts w:ascii="Arial" w:eastAsia="Calibri" w:hAnsi="Arial" w:cs="Arial"/>
          <w:sz w:val="21"/>
          <w:szCs w:val="21"/>
          <w:shd w:val="clear" w:color="auto" w:fill="FFFFFF"/>
          <w:lang w:val="es-ES" w:eastAsia="es-ES"/>
        </w:rPr>
        <w:t xml:space="preserve"> notificados por medios electrónicos a través del buzón SOL:</w:t>
      </w:r>
    </w:p>
    <w:p w14:paraId="48DE75B9" w14:textId="77777777" w:rsidR="0081503B" w:rsidRPr="00073215" w:rsidRDefault="0081503B" w:rsidP="009F7735">
      <w:pPr>
        <w:pStyle w:val="seccionbl"/>
        <w:numPr>
          <w:ilvl w:val="0"/>
          <w:numId w:val="47"/>
        </w:numPr>
        <w:shd w:val="clear" w:color="auto" w:fill="FFFFFF"/>
        <w:tabs>
          <w:tab w:val="left" w:pos="2268"/>
        </w:tabs>
        <w:spacing w:before="0" w:beforeAutospacing="0" w:after="0" w:afterAutospacing="0"/>
        <w:ind w:left="1988" w:hanging="3"/>
        <w:jc w:val="both"/>
        <w:rPr>
          <w:rFonts w:ascii="Arial" w:hAnsi="Arial" w:cs="Arial"/>
          <w:sz w:val="21"/>
          <w:szCs w:val="21"/>
          <w:shd w:val="clear" w:color="auto" w:fill="FFFFFF"/>
          <w:lang w:val="es-ES" w:eastAsia="es-ES"/>
        </w:rPr>
      </w:pPr>
      <w:r w:rsidRPr="00073215">
        <w:rPr>
          <w:rFonts w:ascii="Arial" w:hAnsi="Arial" w:cs="Arial"/>
          <w:sz w:val="21"/>
          <w:szCs w:val="21"/>
          <w:shd w:val="clear" w:color="auto" w:fill="FFFFFF"/>
          <w:lang w:val="es-ES" w:eastAsia="es-ES"/>
        </w:rPr>
        <w:t>Requerimiento de información</w:t>
      </w:r>
      <w:r w:rsidR="001402C5" w:rsidRPr="00073215">
        <w:rPr>
          <w:rFonts w:ascii="Arial" w:hAnsi="Arial" w:cs="Arial"/>
          <w:sz w:val="21"/>
          <w:szCs w:val="21"/>
          <w:shd w:val="clear" w:color="auto" w:fill="FFFFFF"/>
          <w:lang w:val="es-ES" w:eastAsia="es-ES"/>
        </w:rPr>
        <w:t>,</w:t>
      </w:r>
    </w:p>
    <w:p w14:paraId="19570B0F" w14:textId="77777777" w:rsidR="0081503B" w:rsidRPr="00073215" w:rsidRDefault="0081503B" w:rsidP="009F7735">
      <w:pPr>
        <w:pStyle w:val="seccionbl"/>
        <w:numPr>
          <w:ilvl w:val="0"/>
          <w:numId w:val="47"/>
        </w:numPr>
        <w:shd w:val="clear" w:color="auto" w:fill="FFFFFF"/>
        <w:tabs>
          <w:tab w:val="left" w:pos="2268"/>
        </w:tabs>
        <w:spacing w:before="0" w:beforeAutospacing="0" w:after="0" w:afterAutospacing="0"/>
        <w:ind w:left="1988" w:hanging="3"/>
        <w:jc w:val="both"/>
        <w:rPr>
          <w:rFonts w:ascii="Arial" w:hAnsi="Arial" w:cs="Arial"/>
          <w:sz w:val="21"/>
          <w:szCs w:val="21"/>
          <w:shd w:val="clear" w:color="auto" w:fill="FFFFFF"/>
          <w:lang w:val="es-ES" w:eastAsia="es-ES"/>
        </w:rPr>
      </w:pPr>
      <w:r w:rsidRPr="00073215">
        <w:rPr>
          <w:rFonts w:ascii="Arial" w:hAnsi="Arial" w:cs="Arial"/>
          <w:sz w:val="21"/>
          <w:szCs w:val="21"/>
          <w:shd w:val="clear" w:color="auto" w:fill="FFFFFF"/>
          <w:lang w:val="es-ES" w:eastAsia="es-ES"/>
        </w:rPr>
        <w:t>Resoluci</w:t>
      </w:r>
      <w:r w:rsidR="001402C5" w:rsidRPr="00073215">
        <w:rPr>
          <w:rFonts w:ascii="Arial" w:hAnsi="Arial" w:cs="Arial"/>
          <w:sz w:val="21"/>
          <w:szCs w:val="21"/>
          <w:shd w:val="clear" w:color="auto" w:fill="FFFFFF"/>
          <w:lang w:val="es-ES" w:eastAsia="es-ES"/>
        </w:rPr>
        <w:t>ón</w:t>
      </w:r>
      <w:r w:rsidRPr="00073215">
        <w:rPr>
          <w:rFonts w:ascii="Arial" w:hAnsi="Arial" w:cs="Arial"/>
          <w:sz w:val="21"/>
          <w:szCs w:val="21"/>
          <w:shd w:val="clear" w:color="auto" w:fill="FFFFFF"/>
          <w:lang w:val="es-ES" w:eastAsia="es-ES"/>
        </w:rPr>
        <w:t xml:space="preserve"> de multa</w:t>
      </w:r>
      <w:r w:rsidR="001402C5" w:rsidRPr="00073215">
        <w:rPr>
          <w:rFonts w:ascii="Arial" w:hAnsi="Arial" w:cs="Arial"/>
          <w:sz w:val="21"/>
          <w:szCs w:val="21"/>
          <w:shd w:val="clear" w:color="auto" w:fill="FFFFFF"/>
          <w:lang w:val="es-ES" w:eastAsia="es-ES"/>
        </w:rPr>
        <w:t>, y</w:t>
      </w:r>
    </w:p>
    <w:p w14:paraId="3B4FF18D" w14:textId="77777777" w:rsidR="0081503B" w:rsidRPr="001402C5" w:rsidRDefault="0081503B" w:rsidP="009F7735">
      <w:pPr>
        <w:pStyle w:val="seccionbl"/>
        <w:numPr>
          <w:ilvl w:val="0"/>
          <w:numId w:val="47"/>
        </w:numPr>
        <w:shd w:val="clear" w:color="auto" w:fill="FFFFFF"/>
        <w:tabs>
          <w:tab w:val="left" w:pos="2268"/>
        </w:tabs>
        <w:spacing w:before="0" w:beforeAutospacing="0" w:after="0" w:afterAutospacing="0"/>
        <w:ind w:left="1988" w:hanging="3"/>
        <w:jc w:val="both"/>
        <w:rPr>
          <w:rFonts w:ascii="Arial" w:hAnsi="Arial" w:cs="Arial"/>
          <w:sz w:val="21"/>
          <w:szCs w:val="21"/>
          <w:shd w:val="clear" w:color="auto" w:fill="FFFFFF"/>
          <w:lang w:val="es-ES" w:eastAsia="es-ES"/>
        </w:rPr>
      </w:pPr>
      <w:r w:rsidRPr="00073215">
        <w:rPr>
          <w:rFonts w:ascii="Arial" w:hAnsi="Arial" w:cs="Arial"/>
          <w:sz w:val="21"/>
          <w:szCs w:val="21"/>
          <w:shd w:val="clear" w:color="auto" w:fill="FFFFFF"/>
          <w:lang w:val="es-ES" w:eastAsia="es-ES"/>
        </w:rPr>
        <w:t>El que declara la improcedencia</w:t>
      </w:r>
      <w:r w:rsidRPr="001402C5">
        <w:rPr>
          <w:rFonts w:ascii="Arial" w:hAnsi="Arial" w:cs="Arial"/>
          <w:sz w:val="21"/>
          <w:szCs w:val="21"/>
          <w:shd w:val="clear" w:color="auto" w:fill="FFFFFF"/>
          <w:lang w:val="es-ES" w:eastAsia="es-ES"/>
        </w:rPr>
        <w:t>.</w:t>
      </w:r>
    </w:p>
    <w:p w14:paraId="25598981" w14:textId="77777777" w:rsidR="00054BFC" w:rsidRPr="003345A7" w:rsidRDefault="00054BFC" w:rsidP="008E5EF7">
      <w:pPr>
        <w:spacing w:after="0" w:line="240" w:lineRule="auto"/>
        <w:ind w:left="851"/>
        <w:rPr>
          <w:rFonts w:ascii="Arial" w:hAnsi="Arial" w:cs="Arial"/>
          <w:sz w:val="21"/>
          <w:szCs w:val="21"/>
          <w:lang w:val="es-ES"/>
        </w:rPr>
      </w:pPr>
    </w:p>
    <w:p w14:paraId="66A86780" w14:textId="77777777" w:rsidR="00CE169C" w:rsidRPr="00304232" w:rsidRDefault="00CE169C" w:rsidP="009F7735">
      <w:pPr>
        <w:pStyle w:val="Prrafodelista"/>
        <w:numPr>
          <w:ilvl w:val="0"/>
          <w:numId w:val="48"/>
        </w:numPr>
        <w:tabs>
          <w:tab w:val="left" w:pos="1985"/>
        </w:tabs>
        <w:ind w:left="1985" w:hanging="567"/>
        <w:rPr>
          <w:rFonts w:ascii="Arial" w:hAnsi="Arial" w:cs="Arial"/>
          <w:sz w:val="21"/>
          <w:szCs w:val="21"/>
        </w:rPr>
      </w:pPr>
      <w:r w:rsidRPr="00073215">
        <w:rPr>
          <w:rFonts w:ascii="Arial" w:hAnsi="Arial" w:cs="Arial"/>
          <w:sz w:val="21"/>
          <w:szCs w:val="21"/>
        </w:rPr>
        <w:t xml:space="preserve">Para la notificación en el buzón SOL se </w:t>
      </w:r>
      <w:r w:rsidRPr="00304232">
        <w:rPr>
          <w:rFonts w:ascii="Arial" w:hAnsi="Arial" w:cs="Arial"/>
          <w:sz w:val="21"/>
          <w:szCs w:val="21"/>
        </w:rPr>
        <w:t>considera lo siguiente:</w:t>
      </w:r>
    </w:p>
    <w:p w14:paraId="65978C37" w14:textId="4DD3EDC4" w:rsidR="00CE169C" w:rsidRPr="00304232" w:rsidRDefault="00CE169C" w:rsidP="009F7735">
      <w:pPr>
        <w:pStyle w:val="seccionbl"/>
        <w:numPr>
          <w:ilvl w:val="0"/>
          <w:numId w:val="18"/>
        </w:numPr>
        <w:shd w:val="clear" w:color="auto" w:fill="FFFFFF"/>
        <w:tabs>
          <w:tab w:val="left" w:pos="2268"/>
        </w:tabs>
        <w:spacing w:before="0" w:beforeAutospacing="0" w:after="0" w:afterAutospacing="0"/>
        <w:ind w:left="2268" w:hanging="283"/>
        <w:jc w:val="both"/>
        <w:rPr>
          <w:rFonts w:ascii="Arial" w:eastAsia="Times New Roman" w:hAnsi="Arial" w:cs="Arial"/>
          <w:sz w:val="21"/>
          <w:szCs w:val="21"/>
        </w:rPr>
      </w:pPr>
      <w:r w:rsidRPr="00304232">
        <w:rPr>
          <w:rFonts w:ascii="Arial" w:eastAsia="Times New Roman" w:hAnsi="Arial" w:cs="Arial"/>
          <w:sz w:val="21"/>
          <w:szCs w:val="21"/>
        </w:rPr>
        <w:t xml:space="preserve">El </w:t>
      </w:r>
      <w:r w:rsidR="00E83B0F" w:rsidRPr="00304232">
        <w:rPr>
          <w:rFonts w:ascii="Arial" w:eastAsia="Times New Roman" w:hAnsi="Arial" w:cs="Arial"/>
          <w:sz w:val="21"/>
          <w:szCs w:val="21"/>
        </w:rPr>
        <w:t>despachador de aduana</w:t>
      </w:r>
      <w:r w:rsidRPr="00304232">
        <w:rPr>
          <w:rFonts w:ascii="Arial" w:eastAsia="Times New Roman" w:hAnsi="Arial" w:cs="Arial"/>
          <w:sz w:val="21"/>
          <w:szCs w:val="21"/>
        </w:rPr>
        <w:t xml:space="preserve"> </w:t>
      </w:r>
      <w:r w:rsidRPr="00750E64">
        <w:rPr>
          <w:rFonts w:ascii="Arial" w:eastAsia="Times New Roman" w:hAnsi="Arial" w:cs="Arial"/>
          <w:sz w:val="21"/>
          <w:szCs w:val="21"/>
        </w:rPr>
        <w:t>o</w:t>
      </w:r>
      <w:r w:rsidRPr="00304232">
        <w:rPr>
          <w:rFonts w:ascii="Arial" w:eastAsia="Times New Roman" w:hAnsi="Arial" w:cs="Arial"/>
          <w:sz w:val="21"/>
          <w:szCs w:val="21"/>
        </w:rPr>
        <w:t xml:space="preserve"> exportador debe</w:t>
      </w:r>
      <w:r w:rsidR="00304232" w:rsidRPr="00750E64">
        <w:rPr>
          <w:rFonts w:ascii="Arial" w:eastAsia="Times New Roman" w:hAnsi="Arial" w:cs="Arial"/>
          <w:sz w:val="21"/>
          <w:szCs w:val="21"/>
        </w:rPr>
        <w:t>n</w:t>
      </w:r>
      <w:r w:rsidRPr="00304232">
        <w:rPr>
          <w:rFonts w:ascii="Arial" w:eastAsia="Times New Roman" w:hAnsi="Arial" w:cs="Arial"/>
          <w:sz w:val="21"/>
          <w:szCs w:val="21"/>
        </w:rPr>
        <w:t xml:space="preserve"> obtener su código de usuario y clave SOL.</w:t>
      </w:r>
    </w:p>
    <w:p w14:paraId="01EAF758" w14:textId="77777777" w:rsidR="00CE169C" w:rsidRPr="00073215" w:rsidRDefault="00CE169C" w:rsidP="009F7735">
      <w:pPr>
        <w:pStyle w:val="seccionbl"/>
        <w:numPr>
          <w:ilvl w:val="0"/>
          <w:numId w:val="18"/>
        </w:numPr>
        <w:shd w:val="clear" w:color="auto" w:fill="FFFFFF"/>
        <w:tabs>
          <w:tab w:val="left" w:pos="2268"/>
        </w:tabs>
        <w:spacing w:before="0" w:beforeAutospacing="0" w:after="0" w:afterAutospacing="0"/>
        <w:ind w:left="2268" w:hanging="283"/>
        <w:jc w:val="both"/>
        <w:rPr>
          <w:rFonts w:ascii="Arial" w:eastAsia="Times New Roman" w:hAnsi="Arial" w:cs="Arial"/>
          <w:sz w:val="21"/>
          <w:szCs w:val="21"/>
        </w:rPr>
      </w:pPr>
      <w:r w:rsidRPr="00073215">
        <w:rPr>
          <w:rFonts w:ascii="Arial" w:eastAsia="Times New Roman" w:hAnsi="Arial" w:cs="Arial"/>
          <w:sz w:val="21"/>
          <w:szCs w:val="21"/>
        </w:rPr>
        <w:t>El funcionario aduanero designado deposita en el buzón SOL una copia o ejemplar del acto emitido en un archivo en formato de documento portátil (PDF).</w:t>
      </w:r>
    </w:p>
    <w:p w14:paraId="2E1FAAE2" w14:textId="77777777" w:rsidR="00CE169C" w:rsidRPr="00073215" w:rsidRDefault="00CE169C" w:rsidP="009F7735">
      <w:pPr>
        <w:pStyle w:val="seccionbl"/>
        <w:numPr>
          <w:ilvl w:val="0"/>
          <w:numId w:val="18"/>
        </w:numPr>
        <w:shd w:val="clear" w:color="auto" w:fill="FFFFFF"/>
        <w:tabs>
          <w:tab w:val="left" w:pos="2268"/>
        </w:tabs>
        <w:spacing w:before="0" w:beforeAutospacing="0" w:after="0" w:afterAutospacing="0"/>
        <w:ind w:left="2268" w:hanging="283"/>
        <w:jc w:val="both"/>
        <w:rPr>
          <w:rFonts w:ascii="Arial" w:eastAsia="Times New Roman" w:hAnsi="Arial" w:cs="Arial"/>
          <w:b/>
          <w:sz w:val="21"/>
          <w:szCs w:val="21"/>
        </w:rPr>
      </w:pPr>
      <w:r w:rsidRPr="00073215">
        <w:rPr>
          <w:rFonts w:ascii="Arial" w:eastAsia="Times New Roman" w:hAnsi="Arial" w:cs="Arial"/>
          <w:sz w:val="21"/>
          <w:szCs w:val="21"/>
        </w:rPr>
        <w:t>La notificación se considera efectuada y surt</w:t>
      </w:r>
      <w:r w:rsidR="001402C5" w:rsidRPr="00073215">
        <w:rPr>
          <w:rFonts w:ascii="Arial" w:eastAsia="Times New Roman" w:hAnsi="Arial" w:cs="Arial"/>
          <w:sz w:val="21"/>
          <w:szCs w:val="21"/>
        </w:rPr>
        <w:t>e</w:t>
      </w:r>
      <w:r w:rsidRPr="00073215">
        <w:rPr>
          <w:rFonts w:ascii="Arial" w:eastAsia="Times New Roman" w:hAnsi="Arial" w:cs="Arial"/>
          <w:sz w:val="21"/>
          <w:szCs w:val="21"/>
        </w:rPr>
        <w:t xml:space="preserve"> efecto al día hábil siguiente a la fecha del depósito del documento. La confirmación de la entrega se realiza por la misma vía electrónica.</w:t>
      </w:r>
    </w:p>
    <w:p w14:paraId="0FEB77A0" w14:textId="77777777" w:rsidR="0081503B" w:rsidRDefault="0081503B" w:rsidP="00082255">
      <w:pPr>
        <w:spacing w:after="0" w:line="240" w:lineRule="auto"/>
        <w:ind w:left="426"/>
        <w:rPr>
          <w:rFonts w:ascii="Arial" w:eastAsia="Times New Roman" w:hAnsi="Arial" w:cs="Arial"/>
          <w:b/>
          <w:sz w:val="21"/>
          <w:szCs w:val="21"/>
          <w:lang w:eastAsia="es-PE"/>
        </w:rPr>
      </w:pPr>
    </w:p>
    <w:p w14:paraId="5758DF3C" w14:textId="77777777" w:rsidR="00CE169C" w:rsidRPr="00A55268" w:rsidRDefault="0081503B" w:rsidP="009F7735">
      <w:pPr>
        <w:pStyle w:val="Prrafodelista"/>
        <w:numPr>
          <w:ilvl w:val="1"/>
          <w:numId w:val="29"/>
        </w:numPr>
        <w:tabs>
          <w:tab w:val="left" w:pos="1701"/>
        </w:tabs>
        <w:ind w:hanging="1517"/>
        <w:rPr>
          <w:rFonts w:ascii="Arial" w:eastAsia="Times New Roman" w:hAnsi="Arial" w:cs="Arial"/>
          <w:b/>
          <w:sz w:val="21"/>
          <w:szCs w:val="21"/>
          <w:lang w:eastAsia="es-PE"/>
        </w:rPr>
      </w:pPr>
      <w:r w:rsidRPr="00A55268">
        <w:rPr>
          <w:rFonts w:ascii="Arial" w:eastAsia="Times New Roman" w:hAnsi="Arial" w:cs="Arial"/>
          <w:b/>
          <w:sz w:val="21"/>
          <w:szCs w:val="21"/>
          <w:lang w:eastAsia="es-PE"/>
        </w:rPr>
        <w:t>Trámites a través de la CECA</w:t>
      </w:r>
    </w:p>
    <w:p w14:paraId="0778DDC9" w14:textId="77777777" w:rsidR="008619C5" w:rsidRPr="00304232" w:rsidRDefault="00105C09" w:rsidP="009F7735">
      <w:pPr>
        <w:pStyle w:val="Prrafodelista"/>
        <w:numPr>
          <w:ilvl w:val="3"/>
          <w:numId w:val="18"/>
        </w:numPr>
        <w:ind w:left="1985" w:hanging="567"/>
        <w:rPr>
          <w:rFonts w:ascii="Arial" w:eastAsia="Times New Roman" w:hAnsi="Arial" w:cs="Arial"/>
          <w:sz w:val="21"/>
          <w:szCs w:val="21"/>
          <w:lang w:eastAsia="es-PE"/>
        </w:rPr>
      </w:pPr>
      <w:r w:rsidRPr="00C83717">
        <w:rPr>
          <w:rFonts w:ascii="Arial" w:hAnsi="Arial" w:cs="Arial"/>
          <w:sz w:val="21"/>
          <w:szCs w:val="21"/>
        </w:rPr>
        <w:t>Excepcionalmente,</w:t>
      </w:r>
      <w:r w:rsidR="001E20CB" w:rsidRPr="00C83717">
        <w:rPr>
          <w:rFonts w:ascii="Arial" w:hAnsi="Arial" w:cs="Arial"/>
          <w:sz w:val="21"/>
          <w:szCs w:val="21"/>
        </w:rPr>
        <w:t xml:space="preserve"> </w:t>
      </w:r>
      <w:r w:rsidR="001E20CB" w:rsidRPr="00C83717">
        <w:rPr>
          <w:rFonts w:ascii="Arial" w:eastAsia="Times New Roman" w:hAnsi="Arial" w:cs="Arial"/>
          <w:sz w:val="21"/>
          <w:szCs w:val="21"/>
          <w:lang w:eastAsia="es-PE"/>
        </w:rPr>
        <w:t xml:space="preserve">cuando se requiera realizar alguna </w:t>
      </w:r>
      <w:r w:rsidR="001E20CB" w:rsidRPr="00304232">
        <w:rPr>
          <w:rFonts w:ascii="Arial" w:eastAsia="Times New Roman" w:hAnsi="Arial" w:cs="Arial"/>
          <w:sz w:val="21"/>
          <w:szCs w:val="21"/>
          <w:lang w:eastAsia="es-PE"/>
        </w:rPr>
        <w:t>transmisión y no se encuentre implementada la herramienta informática, el operador de comercio exterior u operador interviniente presenta la solicitud a través de su CEU a la CECA</w:t>
      </w:r>
      <w:r w:rsidR="00A66910" w:rsidRPr="00304232">
        <w:rPr>
          <w:rFonts w:ascii="Arial" w:hAnsi="Arial" w:cs="Arial"/>
          <w:sz w:val="21"/>
          <w:szCs w:val="21"/>
        </w:rPr>
        <w:t>.</w:t>
      </w:r>
    </w:p>
    <w:p w14:paraId="42E12B75" w14:textId="77777777" w:rsidR="001402C5" w:rsidRPr="00304232" w:rsidRDefault="001402C5" w:rsidP="001402C5">
      <w:pPr>
        <w:pStyle w:val="Prrafodelista"/>
        <w:tabs>
          <w:tab w:val="left" w:pos="1985"/>
        </w:tabs>
        <w:ind w:left="1985"/>
        <w:rPr>
          <w:rFonts w:ascii="Arial" w:eastAsia="Times New Roman" w:hAnsi="Arial" w:cs="Arial"/>
          <w:sz w:val="21"/>
          <w:szCs w:val="21"/>
          <w:lang w:eastAsia="es-PE"/>
        </w:rPr>
      </w:pPr>
    </w:p>
    <w:p w14:paraId="534CED43" w14:textId="169A91D1" w:rsidR="001402C5" w:rsidRPr="00073215" w:rsidRDefault="001402C5" w:rsidP="001402C5">
      <w:pPr>
        <w:pStyle w:val="Prrafodelista"/>
        <w:tabs>
          <w:tab w:val="left" w:pos="1985"/>
        </w:tabs>
        <w:ind w:left="1985"/>
        <w:rPr>
          <w:rFonts w:ascii="Arial" w:hAnsi="Arial" w:cs="Arial"/>
          <w:sz w:val="21"/>
          <w:szCs w:val="21"/>
        </w:rPr>
      </w:pPr>
      <w:r w:rsidRPr="00304232">
        <w:rPr>
          <w:rFonts w:ascii="Arial" w:hAnsi="Arial" w:cs="Arial"/>
          <w:sz w:val="21"/>
          <w:szCs w:val="21"/>
        </w:rPr>
        <w:t xml:space="preserve">Para hacer uso de la CEU, el </w:t>
      </w:r>
      <w:r w:rsidRPr="00304232">
        <w:rPr>
          <w:rFonts w:ascii="Arial" w:eastAsia="Times New Roman" w:hAnsi="Arial" w:cs="Arial"/>
          <w:sz w:val="21"/>
          <w:szCs w:val="21"/>
          <w:lang w:eastAsia="es-PE"/>
        </w:rPr>
        <w:t xml:space="preserve">operador de comercio exterior u operador interviniente presenta </w:t>
      </w:r>
      <w:r w:rsidRPr="00304232">
        <w:rPr>
          <w:rFonts w:ascii="Arial" w:hAnsi="Arial" w:cs="Arial"/>
          <w:sz w:val="21"/>
          <w:szCs w:val="21"/>
        </w:rPr>
        <w:t xml:space="preserve">previamente y por única vez, </w:t>
      </w:r>
      <w:r w:rsidRPr="00304232">
        <w:rPr>
          <w:rFonts w:ascii="Arial" w:hAnsi="Arial" w:cs="Arial"/>
          <w:sz w:val="21"/>
          <w:szCs w:val="21"/>
        </w:rPr>
        <w:t>presenta</w:t>
      </w:r>
      <w:r w:rsidRPr="00304232">
        <w:rPr>
          <w:rFonts w:ascii="Arial" w:hAnsi="Arial" w:cs="Arial"/>
          <w:sz w:val="21"/>
          <w:szCs w:val="21"/>
        </w:rPr>
        <w:t xml:space="preserve"> el formato</w:t>
      </w:r>
      <w:r w:rsidRPr="00C83717">
        <w:rPr>
          <w:rFonts w:ascii="Arial" w:hAnsi="Arial" w:cs="Arial"/>
          <w:sz w:val="21"/>
          <w:szCs w:val="21"/>
        </w:rPr>
        <w:t xml:space="preserve"> del </w:t>
      </w:r>
      <w:r w:rsidR="005749F1" w:rsidRPr="00750E64">
        <w:rPr>
          <w:rFonts w:ascii="Arial" w:hAnsi="Arial" w:cs="Arial"/>
          <w:sz w:val="21"/>
          <w:szCs w:val="21"/>
        </w:rPr>
        <w:t>a</w:t>
      </w:r>
      <w:r w:rsidRPr="00750E64">
        <w:rPr>
          <w:rFonts w:ascii="Arial" w:hAnsi="Arial" w:cs="Arial"/>
          <w:sz w:val="21"/>
          <w:szCs w:val="21"/>
        </w:rPr>
        <w:t>n</w:t>
      </w:r>
      <w:r w:rsidRPr="00C83717">
        <w:rPr>
          <w:rFonts w:ascii="Arial" w:hAnsi="Arial" w:cs="Arial"/>
          <w:sz w:val="21"/>
          <w:szCs w:val="21"/>
        </w:rPr>
        <w:t>exo IV en el área de trámite</w:t>
      </w:r>
      <w:r w:rsidRPr="00073215">
        <w:rPr>
          <w:rFonts w:ascii="Arial" w:hAnsi="Arial" w:cs="Arial"/>
          <w:sz w:val="21"/>
          <w:szCs w:val="21"/>
        </w:rPr>
        <w:t xml:space="preserve"> documentario de la intendencia de aduana. La solicitud es de aprobación automática.</w:t>
      </w:r>
    </w:p>
    <w:p w14:paraId="4937014D" w14:textId="77777777" w:rsidR="001402C5" w:rsidRPr="00073215" w:rsidRDefault="001402C5" w:rsidP="001402C5">
      <w:pPr>
        <w:pStyle w:val="Prrafodelista"/>
        <w:tabs>
          <w:tab w:val="left" w:pos="1985"/>
        </w:tabs>
        <w:ind w:left="1985"/>
        <w:rPr>
          <w:rFonts w:ascii="Arial" w:hAnsi="Arial" w:cs="Arial"/>
          <w:sz w:val="21"/>
          <w:szCs w:val="21"/>
        </w:rPr>
      </w:pPr>
    </w:p>
    <w:p w14:paraId="5E39B845" w14:textId="77777777" w:rsidR="001402C5" w:rsidRPr="00073215" w:rsidRDefault="005403AD" w:rsidP="001402C5">
      <w:pPr>
        <w:pStyle w:val="Prrafodelista"/>
        <w:tabs>
          <w:tab w:val="left" w:pos="1985"/>
        </w:tabs>
        <w:ind w:left="1985"/>
        <w:rPr>
          <w:rFonts w:ascii="Arial" w:eastAsia="Times New Roman" w:hAnsi="Arial" w:cs="Arial"/>
          <w:color w:val="000000"/>
          <w:sz w:val="21"/>
          <w:szCs w:val="21"/>
          <w:lang w:eastAsia="es-PE"/>
        </w:rPr>
      </w:pPr>
      <w:r w:rsidRPr="00073215">
        <w:rPr>
          <w:rFonts w:ascii="Arial" w:eastAsia="Times New Roman" w:hAnsi="Arial" w:cs="Arial"/>
          <w:color w:val="000000"/>
          <w:sz w:val="21"/>
          <w:szCs w:val="21"/>
          <w:lang w:eastAsia="es-PE"/>
        </w:rPr>
        <w:t>La intendencia de aduana, a través de la CECA, comunica al operador de comercio exterior el número de expediente administrativo y adopta las acciones necesarias para cautelar, preservar y custodiar los archivos escaneados y las comunicaciones cursadas a través de este medio, conforme a la normativa vigente.</w:t>
      </w:r>
    </w:p>
    <w:p w14:paraId="675F0BFA" w14:textId="77777777" w:rsidR="001402C5" w:rsidRPr="00073215" w:rsidRDefault="001402C5" w:rsidP="001402C5">
      <w:pPr>
        <w:pStyle w:val="Prrafodelista"/>
        <w:tabs>
          <w:tab w:val="left" w:pos="1985"/>
        </w:tabs>
        <w:ind w:left="1985"/>
        <w:rPr>
          <w:rFonts w:ascii="Arial" w:eastAsia="Times New Roman" w:hAnsi="Arial" w:cs="Arial"/>
          <w:color w:val="000000"/>
          <w:sz w:val="21"/>
          <w:szCs w:val="21"/>
          <w:lang w:eastAsia="es-PE"/>
        </w:rPr>
      </w:pPr>
    </w:p>
    <w:p w14:paraId="445B58A7" w14:textId="77777777" w:rsidR="00073215" w:rsidRPr="00073215" w:rsidRDefault="005403AD" w:rsidP="009F7735">
      <w:pPr>
        <w:pStyle w:val="Prrafodelista"/>
        <w:numPr>
          <w:ilvl w:val="3"/>
          <w:numId w:val="18"/>
        </w:numPr>
        <w:tabs>
          <w:tab w:val="left" w:pos="1985"/>
        </w:tabs>
        <w:ind w:left="1985" w:hanging="567"/>
        <w:rPr>
          <w:rFonts w:ascii="Arial" w:eastAsia="Times New Roman" w:hAnsi="Arial" w:cs="Arial"/>
          <w:lang w:eastAsia="es-PE"/>
        </w:rPr>
      </w:pPr>
      <w:r w:rsidRPr="00073215">
        <w:rPr>
          <w:rFonts w:ascii="Arial" w:hAnsi="Arial" w:cs="Arial"/>
          <w:sz w:val="21"/>
          <w:szCs w:val="21"/>
        </w:rPr>
        <w:t xml:space="preserve">La solicitud </w:t>
      </w:r>
      <w:r w:rsidR="001402C5" w:rsidRPr="00073215">
        <w:rPr>
          <w:rFonts w:ascii="Arial" w:hAnsi="Arial" w:cs="Arial"/>
          <w:sz w:val="21"/>
          <w:szCs w:val="21"/>
        </w:rPr>
        <w:t xml:space="preserve">presentada a través de la CEU es </w:t>
      </w:r>
      <w:r w:rsidR="00A66910" w:rsidRPr="00073215">
        <w:rPr>
          <w:rFonts w:ascii="Arial" w:hAnsi="Arial" w:cs="Arial"/>
          <w:sz w:val="21"/>
          <w:szCs w:val="21"/>
        </w:rPr>
        <w:t>deriva</w:t>
      </w:r>
      <w:r w:rsidR="001402C5" w:rsidRPr="00073215">
        <w:rPr>
          <w:rFonts w:ascii="Arial" w:hAnsi="Arial" w:cs="Arial"/>
          <w:sz w:val="21"/>
          <w:szCs w:val="21"/>
        </w:rPr>
        <w:t>da</w:t>
      </w:r>
      <w:r w:rsidR="00A66910" w:rsidRPr="00073215">
        <w:rPr>
          <w:rFonts w:ascii="Arial" w:hAnsi="Arial" w:cs="Arial"/>
          <w:sz w:val="21"/>
          <w:szCs w:val="21"/>
        </w:rPr>
        <w:t xml:space="preserve"> en forma inmediata al funcionario aduanero designado para </w:t>
      </w:r>
      <w:r w:rsidRPr="00073215">
        <w:rPr>
          <w:rFonts w:ascii="Arial" w:hAnsi="Arial" w:cs="Arial"/>
          <w:sz w:val="21"/>
          <w:szCs w:val="21"/>
        </w:rPr>
        <w:t>su</w:t>
      </w:r>
      <w:r w:rsidR="00A66910" w:rsidRPr="00073215">
        <w:rPr>
          <w:rFonts w:ascii="Arial" w:hAnsi="Arial" w:cs="Arial"/>
          <w:sz w:val="21"/>
          <w:szCs w:val="21"/>
        </w:rPr>
        <w:t xml:space="preserve"> evaluación</w:t>
      </w:r>
      <w:r w:rsidRPr="00073215">
        <w:rPr>
          <w:rFonts w:ascii="Arial" w:hAnsi="Arial" w:cs="Arial"/>
          <w:sz w:val="21"/>
          <w:szCs w:val="21"/>
        </w:rPr>
        <w:t>.</w:t>
      </w:r>
    </w:p>
    <w:p w14:paraId="7F64C88B" w14:textId="77777777" w:rsidR="00073215" w:rsidRPr="00073215" w:rsidRDefault="00073215" w:rsidP="0033155F">
      <w:pPr>
        <w:pStyle w:val="Prrafodelista"/>
        <w:tabs>
          <w:tab w:val="left" w:pos="1985"/>
        </w:tabs>
        <w:ind w:left="1985" w:hanging="567"/>
        <w:rPr>
          <w:rFonts w:ascii="Arial" w:eastAsia="Times New Roman" w:hAnsi="Arial" w:cs="Arial"/>
          <w:lang w:eastAsia="es-PE"/>
        </w:rPr>
      </w:pPr>
    </w:p>
    <w:p w14:paraId="586E8072" w14:textId="2C4D21CE" w:rsidR="001402C5" w:rsidRPr="00073215" w:rsidRDefault="00A26F47" w:rsidP="009F7735">
      <w:pPr>
        <w:pStyle w:val="Prrafodelista"/>
        <w:numPr>
          <w:ilvl w:val="3"/>
          <w:numId w:val="18"/>
        </w:numPr>
        <w:tabs>
          <w:tab w:val="left" w:pos="1985"/>
        </w:tabs>
        <w:ind w:left="1985" w:hanging="567"/>
        <w:rPr>
          <w:rFonts w:ascii="Arial" w:eastAsia="Times New Roman" w:hAnsi="Arial" w:cs="Arial"/>
          <w:lang w:eastAsia="es-PE"/>
        </w:rPr>
      </w:pPr>
      <w:r w:rsidRPr="00073215">
        <w:rPr>
          <w:rFonts w:ascii="Arial" w:eastAsia="Times New Roman" w:hAnsi="Arial" w:cs="Arial"/>
          <w:sz w:val="21"/>
          <w:szCs w:val="21"/>
          <w:lang w:eastAsia="es-PE"/>
        </w:rPr>
        <w:t>De encontrarse conforme</w:t>
      </w:r>
      <w:r w:rsidR="001402C5" w:rsidRPr="00073215">
        <w:rPr>
          <w:rFonts w:ascii="Arial" w:eastAsia="Times New Roman" w:hAnsi="Arial" w:cs="Arial"/>
          <w:sz w:val="21"/>
          <w:szCs w:val="21"/>
          <w:lang w:eastAsia="es-PE"/>
        </w:rPr>
        <w:t xml:space="preserve"> la solicitud, el funcionario aduanero</w:t>
      </w:r>
      <w:r w:rsidRPr="00073215">
        <w:rPr>
          <w:rFonts w:ascii="Arial" w:eastAsia="Times New Roman" w:hAnsi="Arial" w:cs="Arial"/>
          <w:sz w:val="21"/>
          <w:szCs w:val="21"/>
          <w:lang w:eastAsia="es-PE"/>
        </w:rPr>
        <w:t xml:space="preserve"> efectúa el registro de lo solicitado en el sistema</w:t>
      </w:r>
      <w:r w:rsidR="003D2CCC" w:rsidRPr="00073215">
        <w:rPr>
          <w:rFonts w:ascii="Arial" w:eastAsia="Times New Roman" w:hAnsi="Arial" w:cs="Arial"/>
          <w:sz w:val="21"/>
          <w:szCs w:val="21"/>
          <w:lang w:eastAsia="es-PE"/>
        </w:rPr>
        <w:t xml:space="preserve"> informático y se comunica a través de</w:t>
      </w:r>
      <w:r w:rsidR="00583C20" w:rsidRPr="00073215">
        <w:rPr>
          <w:rFonts w:ascii="Arial" w:eastAsia="Times New Roman" w:hAnsi="Arial" w:cs="Arial"/>
          <w:sz w:val="21"/>
          <w:szCs w:val="21"/>
          <w:lang w:eastAsia="es-PE"/>
        </w:rPr>
        <w:t xml:space="preserve"> </w:t>
      </w:r>
      <w:r w:rsidR="003D2CCC" w:rsidRPr="00073215">
        <w:rPr>
          <w:rFonts w:ascii="Arial" w:eastAsia="Times New Roman" w:hAnsi="Arial" w:cs="Arial"/>
          <w:sz w:val="21"/>
          <w:szCs w:val="21"/>
          <w:lang w:eastAsia="es-PE"/>
        </w:rPr>
        <w:t>l</w:t>
      </w:r>
      <w:r w:rsidR="00583C20" w:rsidRPr="00073215">
        <w:rPr>
          <w:rFonts w:ascii="Arial" w:eastAsia="Times New Roman" w:hAnsi="Arial" w:cs="Arial"/>
          <w:sz w:val="21"/>
          <w:szCs w:val="21"/>
          <w:lang w:eastAsia="es-PE"/>
        </w:rPr>
        <w:t>a</w:t>
      </w:r>
      <w:r w:rsidR="003D2CCC" w:rsidRPr="00073215">
        <w:rPr>
          <w:rFonts w:ascii="Arial" w:eastAsia="Times New Roman" w:hAnsi="Arial" w:cs="Arial"/>
          <w:sz w:val="21"/>
          <w:szCs w:val="21"/>
          <w:lang w:eastAsia="es-PE"/>
        </w:rPr>
        <w:t xml:space="preserve"> CECA</w:t>
      </w:r>
      <w:r w:rsidR="00D0360F" w:rsidRPr="00073215">
        <w:rPr>
          <w:rFonts w:ascii="Arial" w:eastAsia="Times New Roman" w:hAnsi="Arial" w:cs="Arial"/>
          <w:sz w:val="21"/>
          <w:szCs w:val="21"/>
          <w:lang w:eastAsia="es-PE"/>
        </w:rPr>
        <w:t>.</w:t>
      </w:r>
      <w:r w:rsidRPr="00073215">
        <w:rPr>
          <w:rFonts w:ascii="Arial" w:eastAsia="Times New Roman" w:hAnsi="Arial" w:cs="Arial"/>
          <w:sz w:val="21"/>
          <w:szCs w:val="21"/>
          <w:lang w:eastAsia="es-PE"/>
        </w:rPr>
        <w:t xml:space="preserve"> </w:t>
      </w:r>
      <w:r w:rsidR="00D0360F" w:rsidRPr="00073215">
        <w:rPr>
          <w:rFonts w:ascii="Arial" w:eastAsia="Times New Roman" w:hAnsi="Arial" w:cs="Arial"/>
          <w:sz w:val="21"/>
          <w:szCs w:val="21"/>
          <w:lang w:eastAsia="es-PE"/>
        </w:rPr>
        <w:t>C</w:t>
      </w:r>
      <w:r w:rsidRPr="00073215">
        <w:rPr>
          <w:rFonts w:ascii="Arial" w:eastAsia="Times New Roman" w:hAnsi="Arial" w:cs="Arial"/>
          <w:sz w:val="21"/>
          <w:szCs w:val="21"/>
          <w:lang w:eastAsia="es-PE"/>
        </w:rPr>
        <w:t>aso contrario emite el acto administrativo correspondiente</w:t>
      </w:r>
      <w:r w:rsidR="00583C20" w:rsidRPr="00073215">
        <w:rPr>
          <w:rFonts w:ascii="Arial" w:eastAsia="Times New Roman" w:hAnsi="Arial" w:cs="Arial"/>
          <w:sz w:val="21"/>
          <w:szCs w:val="21"/>
          <w:lang w:eastAsia="es-PE"/>
        </w:rPr>
        <w:t xml:space="preserve">, </w:t>
      </w:r>
      <w:r w:rsidR="001517D9" w:rsidRPr="00073215">
        <w:rPr>
          <w:rFonts w:ascii="Arial" w:eastAsia="Times New Roman" w:hAnsi="Arial" w:cs="Arial"/>
          <w:sz w:val="21"/>
          <w:szCs w:val="21"/>
          <w:lang w:eastAsia="es-PE"/>
        </w:rPr>
        <w:t xml:space="preserve">notifica al solicitante a </w:t>
      </w:r>
      <w:r w:rsidR="001517D9" w:rsidRPr="00277D79">
        <w:rPr>
          <w:rFonts w:ascii="Arial" w:eastAsia="Times New Roman" w:hAnsi="Arial" w:cs="Arial"/>
          <w:sz w:val="21"/>
          <w:szCs w:val="21"/>
          <w:lang w:eastAsia="es-PE"/>
        </w:rPr>
        <w:t>través de</w:t>
      </w:r>
      <w:r w:rsidR="00D0360F" w:rsidRPr="00277D79">
        <w:rPr>
          <w:rFonts w:ascii="Arial" w:eastAsia="Times New Roman" w:hAnsi="Arial" w:cs="Arial"/>
          <w:sz w:val="21"/>
          <w:szCs w:val="21"/>
          <w:lang w:eastAsia="es-PE"/>
        </w:rPr>
        <w:t>l</w:t>
      </w:r>
      <w:r w:rsidR="001517D9" w:rsidRPr="00277D79">
        <w:rPr>
          <w:rFonts w:ascii="Arial" w:eastAsia="Times New Roman" w:hAnsi="Arial" w:cs="Arial"/>
          <w:sz w:val="21"/>
          <w:szCs w:val="21"/>
          <w:lang w:eastAsia="es-PE"/>
        </w:rPr>
        <w:t xml:space="preserve"> buzón SOL</w:t>
      </w:r>
      <w:r w:rsidRPr="00277D79">
        <w:rPr>
          <w:rFonts w:ascii="Arial" w:eastAsia="Times New Roman" w:hAnsi="Arial" w:cs="Arial"/>
          <w:sz w:val="21"/>
          <w:szCs w:val="21"/>
          <w:lang w:eastAsia="es-PE"/>
        </w:rPr>
        <w:t xml:space="preserve"> </w:t>
      </w:r>
      <w:r w:rsidR="00277D79" w:rsidRPr="00861EFC">
        <w:rPr>
          <w:rFonts w:ascii="Arial" w:hAnsi="Arial" w:cs="Arial"/>
          <w:sz w:val="21"/>
          <w:szCs w:val="21"/>
          <w:lang w:val="es-ES"/>
        </w:rPr>
        <w:t>o por cualquiera de las otras formas previstas en el Código Tributario</w:t>
      </w:r>
      <w:r w:rsidR="00277D79" w:rsidRPr="00277D79">
        <w:rPr>
          <w:rFonts w:ascii="Arial" w:eastAsia="Times New Roman" w:hAnsi="Arial" w:cs="Arial"/>
          <w:sz w:val="21"/>
          <w:szCs w:val="21"/>
          <w:lang w:eastAsia="es-PE"/>
        </w:rPr>
        <w:t xml:space="preserve"> </w:t>
      </w:r>
      <w:r w:rsidRPr="00277D79">
        <w:rPr>
          <w:rFonts w:ascii="Arial" w:eastAsia="Times New Roman" w:hAnsi="Arial" w:cs="Arial"/>
          <w:sz w:val="21"/>
          <w:szCs w:val="21"/>
          <w:lang w:eastAsia="es-PE"/>
        </w:rPr>
        <w:t>y procede</w:t>
      </w:r>
      <w:r w:rsidRPr="00073215">
        <w:rPr>
          <w:rFonts w:ascii="Arial" w:eastAsia="Times New Roman" w:hAnsi="Arial" w:cs="Arial"/>
          <w:sz w:val="21"/>
          <w:szCs w:val="21"/>
          <w:lang w:eastAsia="es-PE"/>
        </w:rPr>
        <w:t xml:space="preserve"> a concluir el expediente.</w:t>
      </w:r>
    </w:p>
    <w:p w14:paraId="22426A4F" w14:textId="77777777" w:rsidR="001402C5" w:rsidRPr="001402C5" w:rsidRDefault="001402C5" w:rsidP="0033155F">
      <w:pPr>
        <w:pStyle w:val="Prrafodelista"/>
        <w:ind w:hanging="567"/>
        <w:rPr>
          <w:rFonts w:ascii="Arial" w:hAnsi="Arial" w:cs="Arial"/>
          <w:sz w:val="21"/>
          <w:szCs w:val="21"/>
        </w:rPr>
      </w:pPr>
    </w:p>
    <w:p w14:paraId="68F52AD2" w14:textId="58885757" w:rsidR="00EE53CD" w:rsidRDefault="0033155F" w:rsidP="0033155F">
      <w:pPr>
        <w:pStyle w:val="Prrafodelista"/>
        <w:ind w:left="1985" w:hanging="567"/>
        <w:rPr>
          <w:rFonts w:ascii="Arial" w:hAnsi="Arial" w:cs="Arial"/>
          <w:sz w:val="21"/>
          <w:szCs w:val="21"/>
        </w:rPr>
      </w:pPr>
      <w:r>
        <w:rPr>
          <w:rFonts w:ascii="Arial" w:hAnsi="Arial" w:cs="Arial"/>
          <w:sz w:val="21"/>
          <w:szCs w:val="21"/>
        </w:rPr>
        <w:tab/>
      </w:r>
      <w:r w:rsidR="00246E73" w:rsidRPr="001402C5">
        <w:rPr>
          <w:rFonts w:ascii="Arial" w:hAnsi="Arial" w:cs="Arial"/>
          <w:sz w:val="21"/>
          <w:szCs w:val="21"/>
        </w:rPr>
        <w:t>Si se</w:t>
      </w:r>
      <w:r w:rsidR="00A66910" w:rsidRPr="001402C5">
        <w:rPr>
          <w:rFonts w:ascii="Arial" w:hAnsi="Arial" w:cs="Arial"/>
          <w:sz w:val="21"/>
          <w:szCs w:val="21"/>
        </w:rPr>
        <w:t xml:space="preserve"> enc</w:t>
      </w:r>
      <w:r w:rsidR="00246E73" w:rsidRPr="001402C5">
        <w:rPr>
          <w:rFonts w:ascii="Arial" w:hAnsi="Arial" w:cs="Arial"/>
          <w:sz w:val="21"/>
          <w:szCs w:val="21"/>
        </w:rPr>
        <w:t>uentran</w:t>
      </w:r>
      <w:r w:rsidR="00A66910" w:rsidRPr="001402C5">
        <w:rPr>
          <w:rFonts w:ascii="Arial" w:hAnsi="Arial" w:cs="Arial"/>
          <w:sz w:val="21"/>
          <w:szCs w:val="21"/>
        </w:rPr>
        <w:t xml:space="preserve"> inconsistencias en lo solicitado o en la documentación, </w:t>
      </w:r>
      <w:r w:rsidR="00124F02" w:rsidRPr="001402C5">
        <w:rPr>
          <w:rFonts w:ascii="Arial" w:hAnsi="Arial" w:cs="Arial"/>
          <w:sz w:val="21"/>
          <w:szCs w:val="21"/>
        </w:rPr>
        <w:t xml:space="preserve">notifica al solicitante </w:t>
      </w:r>
      <w:r w:rsidR="00720079" w:rsidRPr="001402C5">
        <w:rPr>
          <w:rFonts w:ascii="Arial" w:eastAsia="Times New Roman" w:hAnsi="Arial" w:cs="Arial"/>
          <w:sz w:val="21"/>
          <w:szCs w:val="21"/>
          <w:lang w:eastAsia="es-PE"/>
        </w:rPr>
        <w:t>a través de</w:t>
      </w:r>
      <w:r w:rsidR="00D0360F" w:rsidRPr="001402C5">
        <w:rPr>
          <w:rFonts w:ascii="Arial" w:eastAsia="Times New Roman" w:hAnsi="Arial" w:cs="Arial"/>
          <w:sz w:val="21"/>
          <w:szCs w:val="21"/>
          <w:lang w:eastAsia="es-PE"/>
        </w:rPr>
        <w:t>l</w:t>
      </w:r>
      <w:r w:rsidR="00720079" w:rsidRPr="001402C5">
        <w:rPr>
          <w:rFonts w:ascii="Arial" w:eastAsia="Times New Roman" w:hAnsi="Arial" w:cs="Arial"/>
          <w:sz w:val="21"/>
          <w:szCs w:val="21"/>
          <w:lang w:eastAsia="es-PE"/>
        </w:rPr>
        <w:t xml:space="preserve"> buzón </w:t>
      </w:r>
      <w:r w:rsidR="001F029E" w:rsidRPr="001402C5">
        <w:rPr>
          <w:rFonts w:ascii="Arial" w:eastAsia="Times New Roman" w:hAnsi="Arial" w:cs="Arial"/>
          <w:sz w:val="21"/>
          <w:szCs w:val="21"/>
          <w:lang w:eastAsia="es-PE"/>
        </w:rPr>
        <w:t xml:space="preserve">SOL </w:t>
      </w:r>
      <w:r w:rsidR="00277D79" w:rsidRPr="00F62419">
        <w:rPr>
          <w:rFonts w:ascii="Arial" w:hAnsi="Arial" w:cs="Arial"/>
          <w:sz w:val="21"/>
          <w:szCs w:val="21"/>
          <w:lang w:val="es-ES"/>
        </w:rPr>
        <w:t>o por cualquiera de las otras formas previstas en el Código Tributario</w:t>
      </w:r>
      <w:r w:rsidR="00277D79" w:rsidRPr="00277D79">
        <w:rPr>
          <w:rFonts w:ascii="Arial" w:eastAsia="Times New Roman" w:hAnsi="Arial" w:cs="Arial"/>
          <w:sz w:val="21"/>
          <w:szCs w:val="21"/>
          <w:lang w:eastAsia="es-PE"/>
        </w:rPr>
        <w:t xml:space="preserve"> </w:t>
      </w:r>
      <w:r w:rsidR="001F029E" w:rsidRPr="001402C5">
        <w:rPr>
          <w:rFonts w:ascii="Arial" w:hAnsi="Arial" w:cs="Arial"/>
          <w:sz w:val="21"/>
          <w:szCs w:val="21"/>
        </w:rPr>
        <w:t>otorgando</w:t>
      </w:r>
      <w:r w:rsidR="00A66910" w:rsidRPr="001402C5">
        <w:rPr>
          <w:rFonts w:ascii="Arial" w:hAnsi="Arial" w:cs="Arial"/>
          <w:sz w:val="21"/>
          <w:szCs w:val="21"/>
        </w:rPr>
        <w:t xml:space="preserve"> un plazo de tres días hábiles para la subsanación</w:t>
      </w:r>
      <w:r w:rsidR="00E21B4C" w:rsidRPr="00750E64">
        <w:rPr>
          <w:rFonts w:ascii="Arial" w:hAnsi="Arial" w:cs="Arial"/>
          <w:sz w:val="21"/>
          <w:szCs w:val="21"/>
        </w:rPr>
        <w:t>;</w:t>
      </w:r>
      <w:r w:rsidR="00A66910" w:rsidRPr="00750E64">
        <w:rPr>
          <w:rFonts w:ascii="Arial" w:hAnsi="Arial" w:cs="Arial"/>
          <w:sz w:val="21"/>
          <w:szCs w:val="21"/>
        </w:rPr>
        <w:t xml:space="preserve"> </w:t>
      </w:r>
      <w:r w:rsidR="00E21B4C" w:rsidRPr="00750E64">
        <w:rPr>
          <w:rFonts w:ascii="Arial" w:hAnsi="Arial" w:cs="Arial"/>
          <w:sz w:val="21"/>
          <w:szCs w:val="21"/>
        </w:rPr>
        <w:t>en</w:t>
      </w:r>
      <w:r w:rsidR="00E21B4C">
        <w:rPr>
          <w:rFonts w:ascii="Arial" w:hAnsi="Arial" w:cs="Arial"/>
          <w:sz w:val="21"/>
          <w:szCs w:val="21"/>
        </w:rPr>
        <w:t xml:space="preserve"> </w:t>
      </w:r>
      <w:r w:rsidR="00A66910" w:rsidRPr="001402C5">
        <w:rPr>
          <w:rFonts w:ascii="Arial" w:hAnsi="Arial" w:cs="Arial"/>
          <w:sz w:val="21"/>
          <w:szCs w:val="21"/>
        </w:rPr>
        <w:t>caso contrario se tiene por no presentada</w:t>
      </w:r>
      <w:r w:rsidR="00D0360F" w:rsidRPr="001402C5">
        <w:rPr>
          <w:rFonts w:ascii="Arial" w:hAnsi="Arial" w:cs="Arial"/>
          <w:sz w:val="21"/>
          <w:szCs w:val="21"/>
        </w:rPr>
        <w:t xml:space="preserve"> y se procede a concluir el expediente</w:t>
      </w:r>
      <w:r w:rsidR="00A66910" w:rsidRPr="001402C5">
        <w:rPr>
          <w:rFonts w:ascii="Arial" w:hAnsi="Arial" w:cs="Arial"/>
          <w:sz w:val="21"/>
          <w:szCs w:val="21"/>
        </w:rPr>
        <w:t>.</w:t>
      </w:r>
    </w:p>
    <w:p w14:paraId="20789721" w14:textId="77777777" w:rsidR="00C83717" w:rsidRPr="001402C5" w:rsidRDefault="00C83717" w:rsidP="001402C5">
      <w:pPr>
        <w:pStyle w:val="Prrafodelista"/>
        <w:tabs>
          <w:tab w:val="left" w:pos="1985"/>
        </w:tabs>
        <w:ind w:left="1985"/>
        <w:rPr>
          <w:rFonts w:ascii="Arial" w:eastAsia="Times New Roman" w:hAnsi="Arial" w:cs="Arial"/>
          <w:highlight w:val="cyan"/>
          <w:lang w:eastAsia="es-PE"/>
        </w:rPr>
      </w:pPr>
    </w:p>
    <w:p w14:paraId="4D4A827D" w14:textId="77777777" w:rsidR="0081503B" w:rsidRPr="001E767F" w:rsidRDefault="0081503B" w:rsidP="009F7735">
      <w:pPr>
        <w:pStyle w:val="Prrafodelista"/>
        <w:numPr>
          <w:ilvl w:val="1"/>
          <w:numId w:val="29"/>
        </w:numPr>
        <w:tabs>
          <w:tab w:val="left" w:pos="1701"/>
        </w:tabs>
        <w:ind w:hanging="1517"/>
        <w:rPr>
          <w:rFonts w:ascii="Arial" w:hAnsi="Arial" w:cs="Arial"/>
          <w:b/>
          <w:sz w:val="21"/>
          <w:szCs w:val="21"/>
        </w:rPr>
      </w:pPr>
      <w:r w:rsidRPr="001E767F">
        <w:rPr>
          <w:rFonts w:ascii="Arial" w:hAnsi="Arial" w:cs="Arial"/>
          <w:b/>
          <w:sz w:val="21"/>
          <w:szCs w:val="21"/>
        </w:rPr>
        <w:t>Documentos digitalizados</w:t>
      </w:r>
    </w:p>
    <w:p w14:paraId="3E7CC369" w14:textId="77777777" w:rsidR="00611920" w:rsidRDefault="00611920" w:rsidP="00611920">
      <w:pPr>
        <w:pStyle w:val="Prrafodelista"/>
        <w:tabs>
          <w:tab w:val="left" w:pos="1985"/>
        </w:tabs>
        <w:ind w:left="1985"/>
        <w:rPr>
          <w:rFonts w:ascii="Arial" w:hAnsi="Arial" w:cs="Arial"/>
          <w:sz w:val="21"/>
          <w:szCs w:val="21"/>
        </w:rPr>
      </w:pPr>
    </w:p>
    <w:p w14:paraId="5361705B" w14:textId="2C963B4B" w:rsidR="008A6015" w:rsidRPr="008A7F82" w:rsidRDefault="00611920" w:rsidP="009F7735">
      <w:pPr>
        <w:pStyle w:val="Prrafodelista"/>
        <w:numPr>
          <w:ilvl w:val="6"/>
          <w:numId w:val="18"/>
        </w:numPr>
        <w:ind w:left="1985" w:hanging="567"/>
        <w:rPr>
          <w:rFonts w:ascii="Arial" w:hAnsi="Arial" w:cs="Arial"/>
          <w:sz w:val="21"/>
          <w:szCs w:val="21"/>
        </w:rPr>
      </w:pPr>
      <w:r w:rsidRPr="00073215">
        <w:rPr>
          <w:rFonts w:ascii="Arial" w:hAnsi="Arial" w:cs="Arial"/>
          <w:sz w:val="21"/>
          <w:szCs w:val="21"/>
        </w:rPr>
        <w:t>Cuando</w:t>
      </w:r>
      <w:r w:rsidR="00CE169C" w:rsidRPr="00073215">
        <w:rPr>
          <w:rFonts w:ascii="Arial" w:hAnsi="Arial" w:cs="Arial"/>
          <w:sz w:val="21"/>
          <w:szCs w:val="21"/>
        </w:rPr>
        <w:t xml:space="preserve"> no se cuente </w:t>
      </w:r>
      <w:r w:rsidR="00CE169C" w:rsidRPr="00304232">
        <w:rPr>
          <w:rFonts w:ascii="Arial" w:hAnsi="Arial" w:cs="Arial"/>
          <w:sz w:val="21"/>
          <w:szCs w:val="21"/>
        </w:rPr>
        <w:t xml:space="preserve">con documentos electrónicos, el </w:t>
      </w:r>
      <w:r w:rsidR="00E83B0F" w:rsidRPr="00304232">
        <w:rPr>
          <w:rFonts w:ascii="Arial" w:hAnsi="Arial" w:cs="Arial"/>
          <w:sz w:val="21"/>
          <w:szCs w:val="21"/>
        </w:rPr>
        <w:t>despachador de aduana</w:t>
      </w:r>
      <w:r w:rsidR="0005375A" w:rsidRPr="00304232">
        <w:rPr>
          <w:rFonts w:ascii="Arial" w:hAnsi="Arial" w:cs="Arial"/>
          <w:sz w:val="21"/>
          <w:szCs w:val="21"/>
        </w:rPr>
        <w:t xml:space="preserve"> o </w:t>
      </w:r>
      <w:r w:rsidR="0005375A" w:rsidRPr="008A7F82">
        <w:rPr>
          <w:rFonts w:ascii="Arial" w:hAnsi="Arial" w:cs="Arial"/>
          <w:sz w:val="21"/>
          <w:szCs w:val="21"/>
        </w:rPr>
        <w:t>e</w:t>
      </w:r>
      <w:r w:rsidR="00304232" w:rsidRPr="008A7F82">
        <w:rPr>
          <w:rFonts w:ascii="Arial" w:hAnsi="Arial" w:cs="Arial"/>
          <w:sz w:val="21"/>
          <w:szCs w:val="21"/>
        </w:rPr>
        <w:t>l e</w:t>
      </w:r>
      <w:r w:rsidR="0005375A" w:rsidRPr="008A7F82">
        <w:rPr>
          <w:rFonts w:ascii="Arial" w:hAnsi="Arial" w:cs="Arial"/>
          <w:sz w:val="21"/>
          <w:szCs w:val="21"/>
        </w:rPr>
        <w:t xml:space="preserve">xportador </w:t>
      </w:r>
      <w:r w:rsidR="00CE169C" w:rsidRPr="008A7F82">
        <w:rPr>
          <w:rFonts w:ascii="Arial" w:hAnsi="Arial" w:cs="Arial"/>
          <w:sz w:val="21"/>
          <w:szCs w:val="21"/>
        </w:rPr>
        <w:t xml:space="preserve">transmite los </w:t>
      </w:r>
      <w:r w:rsidR="00E21B4C" w:rsidRPr="008A7F82">
        <w:rPr>
          <w:rFonts w:ascii="Arial" w:hAnsi="Arial" w:cs="Arial"/>
          <w:sz w:val="21"/>
          <w:szCs w:val="21"/>
        </w:rPr>
        <w:t xml:space="preserve">siguientes </w:t>
      </w:r>
      <w:r w:rsidR="00CE169C" w:rsidRPr="008A7F82">
        <w:rPr>
          <w:rFonts w:ascii="Arial" w:hAnsi="Arial" w:cs="Arial"/>
          <w:sz w:val="21"/>
          <w:szCs w:val="21"/>
        </w:rPr>
        <w:t>documentos digitalizados hasta antes de:</w:t>
      </w:r>
    </w:p>
    <w:p w14:paraId="5C202B66" w14:textId="0295B54A" w:rsidR="00CE169C" w:rsidRPr="00073215" w:rsidRDefault="00E21B4C" w:rsidP="009F7735">
      <w:pPr>
        <w:pStyle w:val="Prrafodelista"/>
        <w:numPr>
          <w:ilvl w:val="1"/>
          <w:numId w:val="58"/>
        </w:numPr>
        <w:tabs>
          <w:tab w:val="left" w:pos="1985"/>
          <w:tab w:val="left" w:pos="2268"/>
        </w:tabs>
        <w:ind w:left="2268" w:hanging="283"/>
        <w:rPr>
          <w:rFonts w:ascii="Arial" w:hAnsi="Arial" w:cs="Arial"/>
          <w:sz w:val="21"/>
          <w:szCs w:val="21"/>
        </w:rPr>
      </w:pPr>
      <w:r w:rsidRPr="008A7F82">
        <w:rPr>
          <w:rFonts w:ascii="Arial" w:hAnsi="Arial" w:cs="Arial"/>
          <w:sz w:val="21"/>
          <w:szCs w:val="21"/>
          <w:lang w:val="es-ES"/>
        </w:rPr>
        <w:t>La t</w:t>
      </w:r>
      <w:r w:rsidR="00CE169C" w:rsidRPr="008A7F82">
        <w:rPr>
          <w:rFonts w:ascii="Arial" w:hAnsi="Arial" w:cs="Arial"/>
          <w:sz w:val="21"/>
          <w:szCs w:val="21"/>
          <w:lang w:val="es-ES"/>
        </w:rPr>
        <w:t>ransmisión</w:t>
      </w:r>
      <w:r w:rsidR="00CE169C" w:rsidRPr="00073215">
        <w:rPr>
          <w:rFonts w:ascii="Arial" w:hAnsi="Arial" w:cs="Arial"/>
          <w:sz w:val="21"/>
          <w:szCs w:val="21"/>
          <w:lang w:val="es-ES"/>
        </w:rPr>
        <w:t xml:space="preserve"> de la recepción de mercancía </w:t>
      </w:r>
      <w:r w:rsidR="00611920" w:rsidRPr="00073215">
        <w:rPr>
          <w:rFonts w:ascii="Arial" w:hAnsi="Arial" w:cs="Arial"/>
          <w:sz w:val="21"/>
          <w:szCs w:val="21"/>
          <w:lang w:val="es-ES"/>
        </w:rPr>
        <w:t xml:space="preserve">por el depósito temporal </w:t>
      </w:r>
      <w:r w:rsidR="00CE169C" w:rsidRPr="00073215">
        <w:rPr>
          <w:rFonts w:ascii="Arial" w:hAnsi="Arial" w:cs="Arial"/>
          <w:sz w:val="21"/>
          <w:szCs w:val="21"/>
          <w:lang w:val="es-ES"/>
        </w:rPr>
        <w:t xml:space="preserve">o </w:t>
      </w:r>
      <w:r w:rsidR="0005375A" w:rsidRPr="00073215">
        <w:rPr>
          <w:rFonts w:ascii="Arial" w:hAnsi="Arial" w:cs="Arial"/>
          <w:sz w:val="21"/>
          <w:szCs w:val="21"/>
          <w:lang w:val="es-ES"/>
        </w:rPr>
        <w:t>RCE</w:t>
      </w:r>
      <w:r w:rsidR="00611920" w:rsidRPr="00073215">
        <w:rPr>
          <w:rFonts w:ascii="Arial" w:hAnsi="Arial" w:cs="Arial"/>
          <w:sz w:val="21"/>
          <w:szCs w:val="21"/>
          <w:lang w:val="es-ES"/>
        </w:rPr>
        <w:t xml:space="preserve"> por el </w:t>
      </w:r>
      <w:r w:rsidR="00611920" w:rsidRPr="00304232">
        <w:rPr>
          <w:rFonts w:ascii="Arial" w:hAnsi="Arial" w:cs="Arial"/>
          <w:sz w:val="21"/>
          <w:szCs w:val="21"/>
          <w:lang w:val="es-ES"/>
        </w:rPr>
        <w:t>exportador</w:t>
      </w:r>
      <w:r w:rsidR="00CE169C" w:rsidRPr="00073215">
        <w:rPr>
          <w:rFonts w:ascii="Arial" w:hAnsi="Arial" w:cs="Arial"/>
          <w:sz w:val="21"/>
          <w:szCs w:val="21"/>
          <w:lang w:val="es-ES"/>
        </w:rPr>
        <w:t>:</w:t>
      </w:r>
    </w:p>
    <w:p w14:paraId="592DC7D0" w14:textId="06659A29" w:rsidR="00611920" w:rsidRPr="00073215" w:rsidRDefault="008A6015" w:rsidP="00BF2945">
      <w:pPr>
        <w:pStyle w:val="Prrafodelista"/>
        <w:tabs>
          <w:tab w:val="left" w:pos="2410"/>
        </w:tabs>
        <w:spacing w:after="0"/>
        <w:ind w:left="2694" w:hanging="426"/>
        <w:rPr>
          <w:rFonts w:ascii="Arial" w:hAnsi="Arial" w:cs="Arial"/>
          <w:sz w:val="21"/>
          <w:szCs w:val="21"/>
          <w:lang w:val="es-ES"/>
        </w:rPr>
      </w:pPr>
      <w:r w:rsidRPr="00073215">
        <w:rPr>
          <w:rFonts w:ascii="Arial" w:hAnsi="Arial" w:cs="Arial"/>
          <w:sz w:val="21"/>
          <w:szCs w:val="21"/>
          <w:lang w:val="es-ES"/>
        </w:rPr>
        <w:t>a.1</w:t>
      </w:r>
      <w:r w:rsidR="00BF2945">
        <w:rPr>
          <w:rFonts w:ascii="Arial" w:hAnsi="Arial" w:cs="Arial"/>
          <w:sz w:val="21"/>
          <w:szCs w:val="21"/>
          <w:lang w:val="es-ES"/>
        </w:rPr>
        <w:tab/>
      </w:r>
      <w:r w:rsidR="00CE169C" w:rsidRPr="00073215">
        <w:rPr>
          <w:rFonts w:ascii="Arial" w:hAnsi="Arial" w:cs="Arial"/>
          <w:sz w:val="21"/>
          <w:szCs w:val="21"/>
          <w:lang w:val="es-ES"/>
        </w:rPr>
        <w:t>El poder especial con el que se otorga el mandato.</w:t>
      </w:r>
    </w:p>
    <w:p w14:paraId="4C5755A5" w14:textId="750EE008" w:rsidR="00CE169C" w:rsidRPr="00073215" w:rsidRDefault="00611920" w:rsidP="008A6015">
      <w:pPr>
        <w:pStyle w:val="Prrafodelista"/>
        <w:tabs>
          <w:tab w:val="left" w:pos="2410"/>
        </w:tabs>
        <w:spacing w:after="0"/>
        <w:ind w:left="2694" w:hanging="426"/>
        <w:rPr>
          <w:rFonts w:ascii="Arial" w:hAnsi="Arial" w:cs="Arial"/>
          <w:sz w:val="21"/>
          <w:szCs w:val="21"/>
          <w:lang w:val="es-ES"/>
        </w:rPr>
      </w:pPr>
      <w:r w:rsidRPr="00073215">
        <w:rPr>
          <w:rFonts w:ascii="Arial" w:hAnsi="Arial" w:cs="Arial"/>
          <w:sz w:val="21"/>
          <w:szCs w:val="21"/>
          <w:lang w:val="es-ES"/>
        </w:rPr>
        <w:t>a.2</w:t>
      </w:r>
      <w:r w:rsidR="008A6015" w:rsidRPr="00073215">
        <w:rPr>
          <w:rFonts w:ascii="Arial" w:hAnsi="Arial" w:cs="Arial"/>
          <w:sz w:val="21"/>
          <w:szCs w:val="21"/>
          <w:lang w:val="es-ES"/>
        </w:rPr>
        <w:tab/>
      </w:r>
      <w:r w:rsidR="00CE169C" w:rsidRPr="00073215">
        <w:rPr>
          <w:rFonts w:ascii="Arial" w:hAnsi="Arial" w:cs="Arial"/>
          <w:sz w:val="21"/>
          <w:szCs w:val="21"/>
          <w:lang w:val="es-ES"/>
        </w:rPr>
        <w:t>El documento de control de la mercancía restringida, cuando no se haya emitido a través de la</w:t>
      </w:r>
      <w:r w:rsidR="00A6152A">
        <w:rPr>
          <w:rFonts w:ascii="Arial" w:hAnsi="Arial" w:cs="Arial"/>
          <w:sz w:val="21"/>
          <w:szCs w:val="21"/>
          <w:lang w:val="es-ES"/>
        </w:rPr>
        <w:t xml:space="preserve"> </w:t>
      </w:r>
      <w:r w:rsidR="00A6152A" w:rsidRPr="003914F7">
        <w:rPr>
          <w:rFonts w:ascii="Arial" w:hAnsi="Arial" w:cs="Arial"/>
          <w:sz w:val="21"/>
          <w:szCs w:val="21"/>
          <w:lang w:val="es-ES"/>
        </w:rPr>
        <w:t>Ventanilla Única de Comercio Exterior (VUCE)</w:t>
      </w:r>
      <w:r w:rsidR="00CE169C" w:rsidRPr="00073215">
        <w:rPr>
          <w:rFonts w:ascii="Arial" w:hAnsi="Arial" w:cs="Arial"/>
          <w:sz w:val="21"/>
          <w:szCs w:val="21"/>
          <w:lang w:val="es-ES"/>
        </w:rPr>
        <w:t>.</w:t>
      </w:r>
    </w:p>
    <w:p w14:paraId="4D7D8809" w14:textId="77777777" w:rsidR="00D74D9F" w:rsidRPr="00073215" w:rsidRDefault="008A6015" w:rsidP="008A6015">
      <w:pPr>
        <w:pStyle w:val="Prrafodelista"/>
        <w:tabs>
          <w:tab w:val="left" w:pos="2694"/>
        </w:tabs>
        <w:spacing w:after="0"/>
        <w:ind w:left="2694" w:hanging="426"/>
        <w:rPr>
          <w:rFonts w:ascii="Arial" w:hAnsi="Arial" w:cs="Arial"/>
          <w:sz w:val="21"/>
          <w:szCs w:val="21"/>
          <w:lang w:val="es-ES"/>
        </w:rPr>
      </w:pPr>
      <w:r w:rsidRPr="00073215">
        <w:rPr>
          <w:rFonts w:ascii="Arial" w:hAnsi="Arial" w:cs="Arial"/>
          <w:sz w:val="21"/>
          <w:szCs w:val="21"/>
          <w:lang w:val="es-ES"/>
        </w:rPr>
        <w:t>a.3</w:t>
      </w:r>
      <w:r w:rsidRPr="00073215">
        <w:rPr>
          <w:rFonts w:ascii="Arial" w:hAnsi="Arial" w:cs="Arial"/>
          <w:sz w:val="21"/>
          <w:szCs w:val="21"/>
          <w:lang w:val="es-ES"/>
        </w:rPr>
        <w:tab/>
      </w:r>
      <w:r w:rsidR="00CE169C" w:rsidRPr="00073215">
        <w:rPr>
          <w:rFonts w:ascii="Arial" w:hAnsi="Arial" w:cs="Arial"/>
          <w:sz w:val="21"/>
          <w:szCs w:val="21"/>
          <w:lang w:val="es-ES"/>
        </w:rPr>
        <w:t>La constancia de ejecución</w:t>
      </w:r>
      <w:r w:rsidR="009A5BB1" w:rsidRPr="00073215">
        <w:rPr>
          <w:rFonts w:ascii="Arial" w:hAnsi="Arial" w:cs="Arial"/>
          <w:sz w:val="21"/>
          <w:szCs w:val="21"/>
          <w:lang w:val="es-ES"/>
        </w:rPr>
        <w:t xml:space="preserve">, </w:t>
      </w:r>
      <w:r w:rsidR="00CE169C" w:rsidRPr="00073215">
        <w:rPr>
          <w:rFonts w:ascii="Arial" w:hAnsi="Arial" w:cs="Arial"/>
          <w:sz w:val="21"/>
          <w:szCs w:val="21"/>
          <w:lang w:val="es-ES"/>
        </w:rPr>
        <w:t xml:space="preserve">el cuadro insumo producto </w:t>
      </w:r>
      <w:r w:rsidR="00C64DEE" w:rsidRPr="00073215">
        <w:rPr>
          <w:rFonts w:ascii="Arial" w:hAnsi="Arial" w:cs="Arial"/>
          <w:sz w:val="21"/>
          <w:szCs w:val="21"/>
          <w:lang w:val="es-ES"/>
        </w:rPr>
        <w:t>(CIP)</w:t>
      </w:r>
      <w:r w:rsidR="00F822F9" w:rsidRPr="00073215">
        <w:rPr>
          <w:rFonts w:ascii="Arial" w:hAnsi="Arial" w:cs="Arial"/>
          <w:sz w:val="21"/>
          <w:szCs w:val="21"/>
          <w:lang w:val="es-ES"/>
        </w:rPr>
        <w:t xml:space="preserve"> </w:t>
      </w:r>
      <w:r w:rsidR="0033336E" w:rsidRPr="00073215">
        <w:rPr>
          <w:rFonts w:ascii="Arial" w:hAnsi="Arial" w:cs="Arial"/>
          <w:sz w:val="21"/>
          <w:szCs w:val="21"/>
          <w:lang w:val="es-ES"/>
        </w:rPr>
        <w:t>y declaración</w:t>
      </w:r>
      <w:r w:rsidR="00F822F9" w:rsidRPr="00073215">
        <w:rPr>
          <w:rFonts w:ascii="Arial" w:hAnsi="Arial" w:cs="Arial"/>
          <w:sz w:val="21"/>
          <w:szCs w:val="21"/>
          <w:lang w:val="es-ES"/>
        </w:rPr>
        <w:t xml:space="preserve"> jurada</w:t>
      </w:r>
      <w:r w:rsidRPr="00073215">
        <w:rPr>
          <w:rFonts w:ascii="Arial" w:hAnsi="Arial" w:cs="Arial"/>
          <w:sz w:val="21"/>
          <w:szCs w:val="21"/>
          <w:lang w:val="es-ES"/>
        </w:rPr>
        <w:t>,</w:t>
      </w:r>
      <w:r w:rsidR="00C64DEE" w:rsidRPr="00073215">
        <w:rPr>
          <w:rFonts w:ascii="Arial" w:hAnsi="Arial" w:cs="Arial"/>
          <w:sz w:val="21"/>
          <w:szCs w:val="21"/>
          <w:lang w:val="es-ES"/>
        </w:rPr>
        <w:t xml:space="preserve"> </w:t>
      </w:r>
      <w:r w:rsidR="00CE169C" w:rsidRPr="00073215">
        <w:rPr>
          <w:rFonts w:ascii="Arial" w:hAnsi="Arial" w:cs="Arial"/>
          <w:sz w:val="21"/>
          <w:szCs w:val="21"/>
          <w:lang w:val="es-ES"/>
        </w:rPr>
        <w:t>en una operación SWAP.</w:t>
      </w:r>
    </w:p>
    <w:p w14:paraId="63D8AD17" w14:textId="77777777" w:rsidR="00CE169C" w:rsidRPr="00073215" w:rsidRDefault="008A6015" w:rsidP="008A6015">
      <w:pPr>
        <w:pStyle w:val="Prrafodelista"/>
        <w:tabs>
          <w:tab w:val="left" w:pos="2694"/>
        </w:tabs>
        <w:spacing w:after="0"/>
        <w:ind w:left="2694" w:hanging="426"/>
        <w:rPr>
          <w:rFonts w:ascii="Arial" w:hAnsi="Arial" w:cs="Arial"/>
          <w:sz w:val="21"/>
          <w:szCs w:val="21"/>
          <w:lang w:val="es-ES"/>
        </w:rPr>
      </w:pPr>
      <w:r w:rsidRPr="00073215">
        <w:rPr>
          <w:rFonts w:ascii="Arial" w:hAnsi="Arial" w:cs="Arial"/>
          <w:sz w:val="21"/>
          <w:szCs w:val="21"/>
          <w:lang w:val="es-ES"/>
        </w:rPr>
        <w:t>a.4</w:t>
      </w:r>
      <w:r w:rsidRPr="00073215">
        <w:rPr>
          <w:rFonts w:ascii="Arial" w:hAnsi="Arial" w:cs="Arial"/>
          <w:sz w:val="21"/>
          <w:szCs w:val="21"/>
          <w:lang w:val="es-ES"/>
        </w:rPr>
        <w:tab/>
      </w:r>
      <w:r w:rsidR="00CE169C" w:rsidRPr="00073215">
        <w:rPr>
          <w:rFonts w:ascii="Arial" w:hAnsi="Arial" w:cs="Arial"/>
          <w:sz w:val="21"/>
          <w:szCs w:val="21"/>
          <w:lang w:val="es-ES"/>
        </w:rPr>
        <w:t>La constancia de descarga de recursos hidrobiológicos según la Ley</w:t>
      </w:r>
      <w:r w:rsidR="000E5AFD" w:rsidRPr="00073215">
        <w:rPr>
          <w:rFonts w:ascii="Arial" w:hAnsi="Arial" w:cs="Arial"/>
          <w:sz w:val="21"/>
          <w:szCs w:val="21"/>
          <w:lang w:val="es-ES"/>
        </w:rPr>
        <w:t xml:space="preserve"> </w:t>
      </w:r>
      <w:proofErr w:type="spellStart"/>
      <w:r w:rsidR="00CE169C" w:rsidRPr="00073215">
        <w:rPr>
          <w:rFonts w:ascii="Arial" w:hAnsi="Arial" w:cs="Arial"/>
          <w:sz w:val="21"/>
          <w:szCs w:val="21"/>
          <w:lang w:val="es-ES"/>
        </w:rPr>
        <w:t>N°</w:t>
      </w:r>
      <w:proofErr w:type="spellEnd"/>
      <w:r w:rsidR="00CE169C" w:rsidRPr="00073215">
        <w:rPr>
          <w:rFonts w:ascii="Arial" w:hAnsi="Arial" w:cs="Arial"/>
          <w:sz w:val="21"/>
          <w:szCs w:val="21"/>
          <w:lang w:val="es-ES"/>
        </w:rPr>
        <w:t xml:space="preserve"> 28965.</w:t>
      </w:r>
    </w:p>
    <w:p w14:paraId="0A7533CF" w14:textId="5BBDC957" w:rsidR="00CE169C" w:rsidRPr="00073215" w:rsidRDefault="006971A4" w:rsidP="009F7735">
      <w:pPr>
        <w:pStyle w:val="Prrafodelista"/>
        <w:numPr>
          <w:ilvl w:val="1"/>
          <w:numId w:val="58"/>
        </w:numPr>
        <w:spacing w:after="0"/>
        <w:ind w:left="2268" w:hanging="283"/>
        <w:rPr>
          <w:rFonts w:ascii="Arial" w:eastAsiaTheme="minorHAnsi" w:hAnsi="Arial" w:cs="Arial"/>
          <w:sz w:val="21"/>
          <w:szCs w:val="21"/>
        </w:rPr>
      </w:pPr>
      <w:r w:rsidRPr="00AC111B">
        <w:rPr>
          <w:rFonts w:ascii="Arial" w:hAnsi="Arial" w:cs="Arial"/>
          <w:sz w:val="21"/>
          <w:szCs w:val="21"/>
          <w:lang w:val="es-ES"/>
        </w:rPr>
        <w:t>La c</w:t>
      </w:r>
      <w:r w:rsidR="00CE169C" w:rsidRPr="00AC111B">
        <w:rPr>
          <w:rFonts w:ascii="Arial" w:hAnsi="Arial" w:cs="Arial"/>
          <w:sz w:val="21"/>
          <w:szCs w:val="21"/>
          <w:lang w:val="es-ES"/>
        </w:rPr>
        <w:t>onfirmación</w:t>
      </w:r>
      <w:r w:rsidR="00CE169C" w:rsidRPr="00073215">
        <w:rPr>
          <w:rFonts w:ascii="Arial" w:hAnsi="Arial" w:cs="Arial"/>
          <w:sz w:val="21"/>
          <w:szCs w:val="21"/>
          <w:lang w:val="es-ES"/>
        </w:rPr>
        <w:t xml:space="preserve"> de información para la regularización de la declaración:</w:t>
      </w:r>
    </w:p>
    <w:p w14:paraId="4D51479E" w14:textId="77777777" w:rsidR="008A6015" w:rsidRPr="00073215" w:rsidRDefault="008A6015" w:rsidP="008A6015">
      <w:pPr>
        <w:pStyle w:val="Prrafodelista"/>
        <w:tabs>
          <w:tab w:val="left" w:pos="2694"/>
        </w:tabs>
        <w:spacing w:after="0"/>
        <w:ind w:left="2694" w:hanging="426"/>
        <w:rPr>
          <w:rFonts w:ascii="Arial" w:hAnsi="Arial" w:cs="Arial"/>
          <w:sz w:val="21"/>
          <w:szCs w:val="21"/>
          <w:lang w:val="es-ES"/>
        </w:rPr>
      </w:pPr>
      <w:r w:rsidRPr="00073215">
        <w:rPr>
          <w:rFonts w:ascii="Arial" w:hAnsi="Arial" w:cs="Arial"/>
          <w:sz w:val="21"/>
          <w:szCs w:val="21"/>
          <w:lang w:val="es-ES"/>
        </w:rPr>
        <w:t>b.1</w:t>
      </w:r>
      <w:r w:rsidRPr="00073215">
        <w:rPr>
          <w:rFonts w:ascii="Arial" w:hAnsi="Arial" w:cs="Arial"/>
          <w:sz w:val="21"/>
          <w:szCs w:val="21"/>
          <w:lang w:val="es-ES"/>
        </w:rPr>
        <w:tab/>
      </w:r>
      <w:r w:rsidR="00CE169C" w:rsidRPr="00073215">
        <w:rPr>
          <w:rFonts w:ascii="Arial" w:hAnsi="Arial" w:cs="Arial"/>
          <w:sz w:val="21"/>
          <w:szCs w:val="21"/>
          <w:lang w:val="es-ES"/>
        </w:rPr>
        <w:t xml:space="preserve">La factura, boleta de venta, </w:t>
      </w:r>
      <w:r w:rsidRPr="00073215">
        <w:rPr>
          <w:rFonts w:ascii="Arial" w:hAnsi="Arial" w:cs="Arial"/>
          <w:sz w:val="21"/>
          <w:szCs w:val="21"/>
          <w:lang w:val="es-ES"/>
        </w:rPr>
        <w:t xml:space="preserve">o </w:t>
      </w:r>
      <w:r w:rsidR="00CE169C" w:rsidRPr="00073215">
        <w:rPr>
          <w:rFonts w:ascii="Arial" w:hAnsi="Arial" w:cs="Arial"/>
          <w:sz w:val="21"/>
          <w:szCs w:val="21"/>
          <w:lang w:val="es-ES"/>
        </w:rPr>
        <w:t>nota de crédito o débito emitidas en contingencia.</w:t>
      </w:r>
    </w:p>
    <w:p w14:paraId="423553D0" w14:textId="77777777" w:rsidR="008A6015" w:rsidRPr="00073215" w:rsidRDefault="008A6015" w:rsidP="008A6015">
      <w:pPr>
        <w:pStyle w:val="Prrafodelista"/>
        <w:tabs>
          <w:tab w:val="left" w:pos="2694"/>
        </w:tabs>
        <w:spacing w:after="0"/>
        <w:ind w:left="2694" w:hanging="426"/>
        <w:rPr>
          <w:rFonts w:ascii="Arial" w:hAnsi="Arial" w:cs="Arial"/>
          <w:sz w:val="21"/>
          <w:szCs w:val="21"/>
          <w:lang w:val="es-ES"/>
        </w:rPr>
      </w:pPr>
      <w:r w:rsidRPr="00073215">
        <w:rPr>
          <w:rFonts w:ascii="Arial" w:hAnsi="Arial" w:cs="Arial"/>
          <w:sz w:val="21"/>
          <w:szCs w:val="21"/>
          <w:lang w:val="es-ES"/>
        </w:rPr>
        <w:t>b.2</w:t>
      </w:r>
      <w:r w:rsidRPr="00073215">
        <w:rPr>
          <w:rFonts w:ascii="Arial" w:hAnsi="Arial" w:cs="Arial"/>
          <w:sz w:val="21"/>
          <w:szCs w:val="21"/>
          <w:lang w:val="es-ES"/>
        </w:rPr>
        <w:tab/>
      </w:r>
      <w:r w:rsidR="00CE169C" w:rsidRPr="00073215">
        <w:rPr>
          <w:rFonts w:ascii="Arial" w:hAnsi="Arial" w:cs="Arial"/>
          <w:sz w:val="21"/>
          <w:szCs w:val="21"/>
          <w:lang w:val="es-ES"/>
        </w:rPr>
        <w:t xml:space="preserve">La constancia de carga de combustible - recibo bunker para las naves y la constancia de la orden de entrega para las aeronaves, según la Ley </w:t>
      </w:r>
      <w:proofErr w:type="spellStart"/>
      <w:r w:rsidR="00CE169C" w:rsidRPr="00073215">
        <w:rPr>
          <w:rFonts w:ascii="Arial" w:hAnsi="Arial" w:cs="Arial"/>
          <w:sz w:val="21"/>
          <w:szCs w:val="21"/>
          <w:lang w:val="es-ES"/>
        </w:rPr>
        <w:t>N°</w:t>
      </w:r>
      <w:proofErr w:type="spellEnd"/>
      <w:r w:rsidR="00CE169C" w:rsidRPr="00073215">
        <w:rPr>
          <w:rFonts w:ascii="Arial" w:hAnsi="Arial" w:cs="Arial"/>
          <w:sz w:val="21"/>
          <w:szCs w:val="21"/>
          <w:lang w:val="es-ES"/>
        </w:rPr>
        <w:t xml:space="preserve"> 28462.</w:t>
      </w:r>
    </w:p>
    <w:p w14:paraId="12DD1D1F" w14:textId="77777777" w:rsidR="008A6015" w:rsidRPr="00073215" w:rsidRDefault="008A6015" w:rsidP="008A6015">
      <w:pPr>
        <w:pStyle w:val="Prrafodelista"/>
        <w:tabs>
          <w:tab w:val="left" w:pos="2694"/>
        </w:tabs>
        <w:spacing w:after="0"/>
        <w:ind w:left="2694" w:hanging="426"/>
        <w:rPr>
          <w:rFonts w:ascii="Arial" w:hAnsi="Arial" w:cs="Arial"/>
          <w:sz w:val="21"/>
          <w:szCs w:val="21"/>
          <w:lang w:val="es-ES"/>
        </w:rPr>
      </w:pPr>
      <w:r w:rsidRPr="00073215">
        <w:rPr>
          <w:rFonts w:ascii="Arial" w:hAnsi="Arial" w:cs="Arial"/>
          <w:sz w:val="21"/>
          <w:szCs w:val="21"/>
          <w:lang w:val="es-ES"/>
        </w:rPr>
        <w:t>b.3</w:t>
      </w:r>
      <w:r w:rsidRPr="00073215">
        <w:rPr>
          <w:rFonts w:ascii="Arial" w:hAnsi="Arial" w:cs="Arial"/>
          <w:sz w:val="21"/>
          <w:szCs w:val="21"/>
          <w:lang w:val="es-ES"/>
        </w:rPr>
        <w:tab/>
      </w:r>
      <w:r w:rsidR="00CE169C" w:rsidRPr="00073215">
        <w:rPr>
          <w:rFonts w:ascii="Arial" w:hAnsi="Arial" w:cs="Arial"/>
          <w:sz w:val="21"/>
          <w:szCs w:val="21"/>
          <w:lang w:val="es-ES"/>
        </w:rPr>
        <w:t xml:space="preserve">La constancia de carga de combustible - recibo bunker, según la Ley </w:t>
      </w:r>
      <w:proofErr w:type="spellStart"/>
      <w:r w:rsidR="00CE169C" w:rsidRPr="00073215">
        <w:rPr>
          <w:rFonts w:ascii="Arial" w:hAnsi="Arial" w:cs="Arial"/>
          <w:sz w:val="21"/>
          <w:szCs w:val="21"/>
          <w:lang w:val="es-ES"/>
        </w:rPr>
        <w:t>N°</w:t>
      </w:r>
      <w:proofErr w:type="spellEnd"/>
      <w:r w:rsidR="000E5AFD" w:rsidRPr="00073215">
        <w:rPr>
          <w:rFonts w:ascii="Arial" w:hAnsi="Arial" w:cs="Arial"/>
          <w:sz w:val="21"/>
          <w:szCs w:val="21"/>
          <w:lang w:val="es-ES"/>
        </w:rPr>
        <w:t xml:space="preserve"> </w:t>
      </w:r>
      <w:r w:rsidR="00CE169C" w:rsidRPr="00073215">
        <w:rPr>
          <w:rFonts w:ascii="Arial" w:hAnsi="Arial" w:cs="Arial"/>
          <w:sz w:val="21"/>
          <w:szCs w:val="21"/>
          <w:lang w:val="es-ES"/>
        </w:rPr>
        <w:t>28965.</w:t>
      </w:r>
    </w:p>
    <w:p w14:paraId="47B2D779" w14:textId="012900EA" w:rsidR="00CE169C" w:rsidRPr="008A6015" w:rsidRDefault="008A6015" w:rsidP="008A6015">
      <w:pPr>
        <w:pStyle w:val="Prrafodelista"/>
        <w:tabs>
          <w:tab w:val="left" w:pos="2694"/>
        </w:tabs>
        <w:spacing w:after="0"/>
        <w:ind w:left="2694" w:hanging="426"/>
        <w:rPr>
          <w:rFonts w:ascii="Arial" w:hAnsi="Arial" w:cs="Arial"/>
          <w:sz w:val="21"/>
          <w:szCs w:val="21"/>
          <w:lang w:val="es-ES"/>
        </w:rPr>
      </w:pPr>
      <w:r w:rsidRPr="00073215">
        <w:rPr>
          <w:rFonts w:ascii="Arial" w:hAnsi="Arial" w:cs="Arial"/>
          <w:sz w:val="21"/>
          <w:szCs w:val="21"/>
          <w:lang w:val="es-ES"/>
        </w:rPr>
        <w:t>b.4</w:t>
      </w:r>
      <w:r w:rsidRPr="00073215">
        <w:rPr>
          <w:rFonts w:ascii="Arial" w:hAnsi="Arial" w:cs="Arial"/>
          <w:sz w:val="21"/>
          <w:szCs w:val="21"/>
          <w:lang w:val="es-ES"/>
        </w:rPr>
        <w:tab/>
      </w:r>
      <w:r w:rsidR="00CE169C" w:rsidRPr="00073215">
        <w:rPr>
          <w:rFonts w:ascii="Arial" w:hAnsi="Arial" w:cs="Arial"/>
          <w:sz w:val="21"/>
          <w:szCs w:val="21"/>
          <w:lang w:val="es-ES"/>
        </w:rPr>
        <w:t xml:space="preserve">La constancia de liquidación de suministro de energía eléctrica, a excepción de la exportación hacia la </w:t>
      </w:r>
      <w:r w:rsidR="008102BC" w:rsidRPr="00073215">
        <w:rPr>
          <w:rFonts w:ascii="Arial" w:hAnsi="Arial" w:cs="Arial"/>
          <w:sz w:val="21"/>
          <w:szCs w:val="21"/>
          <w:lang w:val="es-ES"/>
        </w:rPr>
        <w:t>Zona Especial de Desarrollo (ZED), Zona Franca (ZOFRATACNA) o Zona Económica Especial de Puno (ZEEDEPUNO)</w:t>
      </w:r>
      <w:r w:rsidR="00CE169C" w:rsidRPr="00073215">
        <w:rPr>
          <w:rFonts w:ascii="Arial" w:hAnsi="Arial" w:cs="Arial"/>
          <w:sz w:val="21"/>
          <w:szCs w:val="21"/>
          <w:lang w:val="es-ES"/>
        </w:rPr>
        <w:t>.</w:t>
      </w:r>
    </w:p>
    <w:p w14:paraId="3301130D" w14:textId="77777777" w:rsidR="00CE169C" w:rsidRDefault="00CE169C" w:rsidP="00082255">
      <w:pPr>
        <w:spacing w:after="0" w:line="240" w:lineRule="auto"/>
        <w:ind w:left="851"/>
        <w:rPr>
          <w:rFonts w:ascii="Arial" w:eastAsia="Times New Roman" w:hAnsi="Arial" w:cs="Arial"/>
          <w:sz w:val="21"/>
          <w:szCs w:val="21"/>
          <w:lang w:eastAsia="es-PE"/>
        </w:rPr>
      </w:pPr>
    </w:p>
    <w:bookmarkEnd w:id="14"/>
    <w:p w14:paraId="4B44A83F" w14:textId="77777777" w:rsidR="00FC7973" w:rsidRPr="00867B49" w:rsidRDefault="00FC7973" w:rsidP="00082255">
      <w:pPr>
        <w:numPr>
          <w:ilvl w:val="0"/>
          <w:numId w:val="5"/>
        </w:numPr>
        <w:spacing w:after="0" w:line="240" w:lineRule="auto"/>
        <w:rPr>
          <w:rFonts w:ascii="Arial" w:eastAsia="Times New Roman" w:hAnsi="Arial" w:cs="Arial"/>
          <w:b/>
          <w:bCs/>
          <w:iCs/>
          <w:sz w:val="21"/>
          <w:szCs w:val="21"/>
          <w:lang w:eastAsia="es-PE"/>
        </w:rPr>
      </w:pPr>
      <w:r w:rsidRPr="00867B49">
        <w:rPr>
          <w:rFonts w:ascii="Arial" w:eastAsia="Times New Roman" w:hAnsi="Arial" w:cs="Arial"/>
          <w:b/>
          <w:bCs/>
          <w:iCs/>
          <w:sz w:val="21"/>
          <w:szCs w:val="21"/>
          <w:lang w:eastAsia="es-PE"/>
        </w:rPr>
        <w:t>CASOS ESPECIALES</w:t>
      </w:r>
    </w:p>
    <w:p w14:paraId="23F76084" w14:textId="77777777" w:rsidR="005D448B" w:rsidRPr="00867B49" w:rsidRDefault="005D448B" w:rsidP="00082255">
      <w:pPr>
        <w:spacing w:after="0" w:line="240" w:lineRule="auto"/>
        <w:ind w:left="426"/>
        <w:rPr>
          <w:rFonts w:ascii="Arial" w:eastAsia="Times New Roman" w:hAnsi="Arial" w:cs="Arial"/>
          <w:b/>
          <w:bCs/>
          <w:sz w:val="21"/>
          <w:szCs w:val="21"/>
          <w:lang w:val="es-ES" w:eastAsia="es-PE"/>
        </w:rPr>
      </w:pPr>
    </w:p>
    <w:p w14:paraId="643E6372" w14:textId="77777777" w:rsidR="00010055" w:rsidRPr="00867B49" w:rsidRDefault="004963BD" w:rsidP="00082255">
      <w:pPr>
        <w:tabs>
          <w:tab w:val="left" w:pos="1418"/>
        </w:tabs>
        <w:spacing w:after="0" w:line="240" w:lineRule="auto"/>
        <w:ind w:left="851"/>
        <w:rPr>
          <w:rFonts w:ascii="Arial" w:hAnsi="Arial" w:cs="Arial"/>
          <w:b/>
          <w:sz w:val="21"/>
          <w:szCs w:val="21"/>
        </w:rPr>
      </w:pPr>
      <w:r w:rsidRPr="00867B49">
        <w:rPr>
          <w:rFonts w:ascii="Arial" w:hAnsi="Arial" w:cs="Arial"/>
          <w:b/>
          <w:sz w:val="21"/>
          <w:szCs w:val="21"/>
        </w:rPr>
        <w:t xml:space="preserve">B.1 </w:t>
      </w:r>
      <w:r w:rsidR="00040135" w:rsidRPr="00867B49">
        <w:rPr>
          <w:rFonts w:ascii="Arial" w:hAnsi="Arial" w:cs="Arial"/>
          <w:b/>
          <w:sz w:val="21"/>
          <w:szCs w:val="21"/>
        </w:rPr>
        <w:tab/>
      </w:r>
      <w:r w:rsidR="00010055" w:rsidRPr="00867B49">
        <w:rPr>
          <w:rFonts w:ascii="Arial" w:hAnsi="Arial" w:cs="Arial"/>
          <w:b/>
          <w:sz w:val="21"/>
          <w:szCs w:val="21"/>
        </w:rPr>
        <w:t>Exportación de vehículo de uso particular</w:t>
      </w:r>
    </w:p>
    <w:p w14:paraId="4879EECB" w14:textId="77777777" w:rsidR="00040135" w:rsidRPr="00867B49" w:rsidRDefault="00040135" w:rsidP="00082255">
      <w:pPr>
        <w:spacing w:after="0" w:line="240" w:lineRule="auto"/>
        <w:ind w:left="426"/>
        <w:rPr>
          <w:rFonts w:ascii="Arial" w:hAnsi="Arial" w:cs="Arial"/>
          <w:b/>
          <w:sz w:val="21"/>
          <w:szCs w:val="21"/>
        </w:rPr>
      </w:pPr>
    </w:p>
    <w:p w14:paraId="08CACE8C" w14:textId="77777777" w:rsidR="007C60AF" w:rsidRPr="00415358" w:rsidRDefault="006455D1" w:rsidP="009F7735">
      <w:pPr>
        <w:pStyle w:val="Prrafodelista"/>
        <w:numPr>
          <w:ilvl w:val="3"/>
          <w:numId w:val="47"/>
        </w:numPr>
        <w:spacing w:after="0" w:line="240" w:lineRule="auto"/>
        <w:ind w:left="1418" w:hanging="567"/>
        <w:rPr>
          <w:rFonts w:ascii="Arial" w:hAnsi="Arial" w:cs="Arial"/>
          <w:sz w:val="21"/>
          <w:szCs w:val="21"/>
        </w:rPr>
      </w:pPr>
      <w:r w:rsidRPr="00415358">
        <w:rPr>
          <w:rFonts w:ascii="Arial" w:hAnsi="Arial" w:cs="Arial"/>
          <w:sz w:val="21"/>
          <w:szCs w:val="21"/>
        </w:rPr>
        <w:t xml:space="preserve">En </w:t>
      </w:r>
      <w:r w:rsidR="00010055" w:rsidRPr="00415358">
        <w:rPr>
          <w:rFonts w:ascii="Arial" w:hAnsi="Arial" w:cs="Arial"/>
          <w:sz w:val="21"/>
          <w:szCs w:val="21"/>
        </w:rPr>
        <w:t xml:space="preserve">la exportación de un vehículo automotor de uso particular, el </w:t>
      </w:r>
      <w:r w:rsidR="00010055" w:rsidRPr="00304232">
        <w:rPr>
          <w:rFonts w:ascii="Arial" w:hAnsi="Arial" w:cs="Arial"/>
          <w:sz w:val="21"/>
          <w:szCs w:val="21"/>
        </w:rPr>
        <w:t>exportador debe ser el propietario registrado en registros públicos.</w:t>
      </w:r>
      <w:r w:rsidR="0037194B" w:rsidRPr="00304232">
        <w:rPr>
          <w:rFonts w:ascii="Arial" w:hAnsi="Arial" w:cs="Arial"/>
          <w:sz w:val="21"/>
          <w:szCs w:val="21"/>
        </w:rPr>
        <w:t xml:space="preserve"> En este caso, el </w:t>
      </w:r>
      <w:r w:rsidR="0037194B" w:rsidRPr="00304232">
        <w:rPr>
          <w:rFonts w:ascii="Arial" w:eastAsia="Times New Roman" w:hAnsi="Arial" w:cs="Arial"/>
          <w:sz w:val="21"/>
          <w:szCs w:val="21"/>
          <w:lang w:eastAsia="es-PE"/>
        </w:rPr>
        <w:t>despachador de aduana</w:t>
      </w:r>
      <w:r w:rsidR="0037194B" w:rsidRPr="00304232">
        <w:rPr>
          <w:rFonts w:ascii="Arial" w:hAnsi="Arial" w:cs="Arial"/>
          <w:sz w:val="21"/>
          <w:szCs w:val="21"/>
        </w:rPr>
        <w:t xml:space="preserve"> y el funcionario aduanero verifica</w:t>
      </w:r>
      <w:r w:rsidR="00176D51" w:rsidRPr="00304232">
        <w:rPr>
          <w:rFonts w:ascii="Arial" w:hAnsi="Arial" w:cs="Arial"/>
          <w:sz w:val="21"/>
          <w:szCs w:val="21"/>
        </w:rPr>
        <w:t>n</w:t>
      </w:r>
      <w:r w:rsidR="0037194B" w:rsidRPr="00304232">
        <w:rPr>
          <w:rFonts w:ascii="Arial" w:hAnsi="Arial" w:cs="Arial"/>
          <w:sz w:val="21"/>
          <w:szCs w:val="21"/>
        </w:rPr>
        <w:t xml:space="preserve"> dicha condición</w:t>
      </w:r>
      <w:r w:rsidR="0037194B" w:rsidRPr="00415358">
        <w:rPr>
          <w:rFonts w:ascii="Arial" w:hAnsi="Arial" w:cs="Arial"/>
          <w:sz w:val="21"/>
          <w:szCs w:val="21"/>
        </w:rPr>
        <w:t xml:space="preserve"> en el portal de la Superintendencia Nacional de Registros Públicos – SUNARP.</w:t>
      </w:r>
    </w:p>
    <w:p w14:paraId="67627A71" w14:textId="77777777" w:rsidR="00040135" w:rsidRPr="00073215" w:rsidRDefault="00040135" w:rsidP="00082255">
      <w:pPr>
        <w:spacing w:after="0" w:line="240" w:lineRule="auto"/>
        <w:ind w:left="426"/>
        <w:rPr>
          <w:rFonts w:ascii="Arial" w:eastAsia="Times New Roman" w:hAnsi="Arial" w:cs="Arial"/>
          <w:b/>
          <w:bCs/>
          <w:sz w:val="21"/>
          <w:szCs w:val="21"/>
          <w:lang w:val="es-ES" w:eastAsia="es-PE"/>
        </w:rPr>
      </w:pPr>
    </w:p>
    <w:p w14:paraId="480039FC" w14:textId="77777777" w:rsidR="00FC7973" w:rsidRPr="00073215" w:rsidRDefault="00040135" w:rsidP="00082255">
      <w:pPr>
        <w:spacing w:after="0" w:line="240" w:lineRule="auto"/>
        <w:ind w:left="851"/>
        <w:rPr>
          <w:rFonts w:ascii="Arial" w:eastAsia="Times New Roman" w:hAnsi="Arial" w:cs="Arial"/>
          <w:b/>
          <w:bCs/>
          <w:sz w:val="21"/>
          <w:szCs w:val="21"/>
          <w:lang w:val="es-ES" w:eastAsia="es-PE"/>
        </w:rPr>
      </w:pPr>
      <w:r w:rsidRPr="00073215">
        <w:rPr>
          <w:rFonts w:ascii="Arial" w:eastAsia="Times New Roman" w:hAnsi="Arial" w:cs="Arial"/>
          <w:b/>
          <w:bCs/>
          <w:sz w:val="21"/>
          <w:szCs w:val="21"/>
          <w:lang w:val="es-ES" w:eastAsia="es-PE"/>
        </w:rPr>
        <w:t xml:space="preserve">B.2 </w:t>
      </w:r>
      <w:r w:rsidRPr="00073215">
        <w:rPr>
          <w:rFonts w:ascii="Arial" w:eastAsia="Times New Roman" w:hAnsi="Arial" w:cs="Arial"/>
          <w:b/>
          <w:bCs/>
          <w:sz w:val="21"/>
          <w:szCs w:val="21"/>
          <w:lang w:val="es-ES" w:eastAsia="es-PE"/>
        </w:rPr>
        <w:tab/>
      </w:r>
      <w:r w:rsidR="00FC7973" w:rsidRPr="00073215">
        <w:rPr>
          <w:rFonts w:ascii="Arial" w:eastAsia="Times New Roman" w:hAnsi="Arial" w:cs="Arial"/>
          <w:b/>
          <w:bCs/>
          <w:sz w:val="21"/>
          <w:szCs w:val="21"/>
          <w:lang w:val="es-ES" w:eastAsia="es-PE"/>
        </w:rPr>
        <w:t xml:space="preserve">Exportación a través de </w:t>
      </w:r>
      <w:r w:rsidR="006455D1" w:rsidRPr="00073215">
        <w:rPr>
          <w:rFonts w:ascii="Arial" w:eastAsia="Times New Roman" w:hAnsi="Arial" w:cs="Arial"/>
          <w:b/>
          <w:bCs/>
          <w:sz w:val="21"/>
          <w:szCs w:val="21"/>
          <w:lang w:val="es-ES" w:eastAsia="es-PE"/>
        </w:rPr>
        <w:t xml:space="preserve">un </w:t>
      </w:r>
      <w:r w:rsidR="00FC7973" w:rsidRPr="00073215">
        <w:rPr>
          <w:rFonts w:ascii="Arial" w:eastAsia="Times New Roman" w:hAnsi="Arial" w:cs="Arial"/>
          <w:b/>
          <w:bCs/>
          <w:sz w:val="21"/>
          <w:szCs w:val="21"/>
          <w:lang w:val="es-ES" w:eastAsia="es-PE"/>
        </w:rPr>
        <w:t>intermediar</w:t>
      </w:r>
      <w:r w:rsidR="006455D1" w:rsidRPr="00073215">
        <w:rPr>
          <w:rFonts w:ascii="Arial" w:eastAsia="Times New Roman" w:hAnsi="Arial" w:cs="Arial"/>
          <w:b/>
          <w:bCs/>
          <w:sz w:val="21"/>
          <w:szCs w:val="21"/>
          <w:lang w:val="es-ES" w:eastAsia="es-PE"/>
        </w:rPr>
        <w:t>io</w:t>
      </w:r>
      <w:r w:rsidR="00FC7973" w:rsidRPr="00073215">
        <w:rPr>
          <w:rFonts w:ascii="Arial" w:eastAsia="Times New Roman" w:hAnsi="Arial" w:cs="Arial"/>
          <w:b/>
          <w:bCs/>
          <w:sz w:val="21"/>
          <w:szCs w:val="21"/>
          <w:lang w:val="es-ES" w:eastAsia="es-PE"/>
        </w:rPr>
        <w:t xml:space="preserve"> comercial (comisionista)</w:t>
      </w:r>
    </w:p>
    <w:p w14:paraId="4BBD58D4" w14:textId="77777777" w:rsidR="009C59A3" w:rsidRPr="00073215" w:rsidRDefault="009C59A3" w:rsidP="00082255">
      <w:pPr>
        <w:spacing w:after="0" w:line="240" w:lineRule="auto"/>
        <w:ind w:left="851"/>
        <w:rPr>
          <w:rFonts w:ascii="Arial" w:hAnsi="Arial" w:cs="Arial"/>
          <w:sz w:val="21"/>
          <w:szCs w:val="21"/>
        </w:rPr>
      </w:pPr>
    </w:p>
    <w:p w14:paraId="3A05A684" w14:textId="77777777" w:rsidR="00604E34" w:rsidRPr="00073215" w:rsidRDefault="0047087D" w:rsidP="009F7735">
      <w:pPr>
        <w:pStyle w:val="Prrafodelista"/>
        <w:numPr>
          <w:ilvl w:val="0"/>
          <w:numId w:val="27"/>
        </w:numPr>
        <w:spacing w:after="0"/>
        <w:ind w:left="1418" w:hanging="567"/>
        <w:rPr>
          <w:rFonts w:ascii="Arial" w:hAnsi="Arial" w:cs="Arial"/>
          <w:sz w:val="21"/>
          <w:szCs w:val="21"/>
        </w:rPr>
      </w:pPr>
      <w:r w:rsidRPr="00073215">
        <w:rPr>
          <w:rFonts w:ascii="Arial" w:hAnsi="Arial" w:cs="Arial"/>
          <w:sz w:val="21"/>
          <w:szCs w:val="21"/>
        </w:rPr>
        <w:t xml:space="preserve">En </w:t>
      </w:r>
      <w:r w:rsidR="00C30558" w:rsidRPr="00073215">
        <w:rPr>
          <w:rFonts w:ascii="Arial" w:hAnsi="Arial" w:cs="Arial"/>
          <w:sz w:val="21"/>
          <w:szCs w:val="21"/>
        </w:rPr>
        <w:t>la</w:t>
      </w:r>
      <w:r w:rsidRPr="00073215">
        <w:rPr>
          <w:rFonts w:ascii="Arial" w:hAnsi="Arial" w:cs="Arial"/>
          <w:sz w:val="21"/>
          <w:szCs w:val="21"/>
        </w:rPr>
        <w:t xml:space="preserve"> exportación a través de</w:t>
      </w:r>
      <w:r w:rsidR="006455D1" w:rsidRPr="00073215">
        <w:rPr>
          <w:rFonts w:ascii="Arial" w:hAnsi="Arial" w:cs="Arial"/>
          <w:sz w:val="21"/>
          <w:szCs w:val="21"/>
        </w:rPr>
        <w:t xml:space="preserve"> un</w:t>
      </w:r>
      <w:r w:rsidRPr="00073215">
        <w:rPr>
          <w:rFonts w:ascii="Arial" w:hAnsi="Arial" w:cs="Arial"/>
          <w:sz w:val="21"/>
          <w:szCs w:val="21"/>
        </w:rPr>
        <w:t xml:space="preserve"> intermediario comercial que tiene el carácter de comisionista, </w:t>
      </w:r>
      <w:r w:rsidR="006455D1" w:rsidRPr="00073215">
        <w:rPr>
          <w:rFonts w:ascii="Arial" w:hAnsi="Arial" w:cs="Arial"/>
          <w:sz w:val="21"/>
          <w:szCs w:val="21"/>
        </w:rPr>
        <w:t>el intermediario</w:t>
      </w:r>
      <w:r w:rsidRPr="00073215">
        <w:rPr>
          <w:rFonts w:ascii="Arial" w:hAnsi="Arial" w:cs="Arial"/>
          <w:sz w:val="21"/>
          <w:szCs w:val="21"/>
        </w:rPr>
        <w:t xml:space="preserve"> efectúa la exportación con una sola declaración </w:t>
      </w:r>
      <w:r w:rsidR="00604E34" w:rsidRPr="00073215">
        <w:rPr>
          <w:rFonts w:ascii="Arial" w:hAnsi="Arial" w:cs="Arial"/>
          <w:sz w:val="21"/>
          <w:szCs w:val="21"/>
        </w:rPr>
        <w:t>a su nombre.</w:t>
      </w:r>
    </w:p>
    <w:p w14:paraId="05D1E635" w14:textId="77777777" w:rsidR="006455D1" w:rsidRPr="00073215" w:rsidRDefault="006455D1" w:rsidP="006455D1">
      <w:pPr>
        <w:pStyle w:val="Prrafodelista"/>
        <w:spacing w:after="0"/>
        <w:ind w:left="1843"/>
        <w:rPr>
          <w:rFonts w:ascii="Arial" w:hAnsi="Arial" w:cs="Arial"/>
          <w:sz w:val="21"/>
          <w:szCs w:val="21"/>
        </w:rPr>
      </w:pPr>
    </w:p>
    <w:p w14:paraId="607920F8" w14:textId="3A7628B5" w:rsidR="00811012" w:rsidRPr="00073215" w:rsidRDefault="00A6152A" w:rsidP="009F7735">
      <w:pPr>
        <w:pStyle w:val="Prrafodelista"/>
        <w:numPr>
          <w:ilvl w:val="0"/>
          <w:numId w:val="27"/>
        </w:numPr>
        <w:spacing w:after="0"/>
        <w:ind w:left="1418" w:hanging="567"/>
        <w:rPr>
          <w:rFonts w:ascii="Arial" w:hAnsi="Arial" w:cs="Arial"/>
          <w:sz w:val="21"/>
          <w:szCs w:val="21"/>
        </w:rPr>
      </w:pPr>
      <w:r w:rsidRPr="003914F7">
        <w:rPr>
          <w:rFonts w:ascii="Arial" w:hAnsi="Arial" w:cs="Arial"/>
          <w:sz w:val="21"/>
          <w:szCs w:val="21"/>
        </w:rPr>
        <w:t>El exportador que es, a su vez productor,</w:t>
      </w:r>
      <w:r w:rsidR="00811012" w:rsidRPr="00073215">
        <w:rPr>
          <w:rFonts w:ascii="Arial" w:hAnsi="Arial" w:cs="Arial"/>
          <w:sz w:val="21"/>
          <w:szCs w:val="21"/>
        </w:rPr>
        <w:t xml:space="preserve"> participa de la exportación con su propia factura o boleta de venta.</w:t>
      </w:r>
    </w:p>
    <w:p w14:paraId="21F2C042" w14:textId="77777777" w:rsidR="00811012" w:rsidRPr="00073215" w:rsidRDefault="00811012" w:rsidP="009D155A">
      <w:pPr>
        <w:spacing w:after="0"/>
        <w:ind w:left="1418" w:hanging="567"/>
        <w:rPr>
          <w:rFonts w:ascii="Arial" w:hAnsi="Arial" w:cs="Arial"/>
          <w:sz w:val="21"/>
          <w:szCs w:val="21"/>
        </w:rPr>
      </w:pPr>
    </w:p>
    <w:p w14:paraId="78C6689C" w14:textId="3216A5E0" w:rsidR="006455D1" w:rsidRPr="00867B49" w:rsidRDefault="00604E34" w:rsidP="009D155A">
      <w:pPr>
        <w:spacing w:after="0"/>
        <w:ind w:left="1418" w:hanging="2"/>
        <w:rPr>
          <w:rFonts w:ascii="Arial" w:hAnsi="Arial" w:cs="Arial"/>
          <w:sz w:val="21"/>
          <w:szCs w:val="21"/>
        </w:rPr>
      </w:pPr>
      <w:r w:rsidRPr="00073215">
        <w:rPr>
          <w:rFonts w:ascii="Arial" w:hAnsi="Arial" w:cs="Arial"/>
          <w:sz w:val="21"/>
          <w:szCs w:val="21"/>
        </w:rPr>
        <w:t xml:space="preserve">Una serie de la declaración solo puede amparar mercancía correspondiente a un </w:t>
      </w:r>
      <w:r w:rsidR="006455D1" w:rsidRPr="00073215">
        <w:rPr>
          <w:rFonts w:ascii="Arial" w:hAnsi="Arial" w:cs="Arial"/>
          <w:sz w:val="21"/>
          <w:szCs w:val="21"/>
        </w:rPr>
        <w:t>productor - exportador</w:t>
      </w:r>
      <w:r w:rsidRPr="00073215">
        <w:rPr>
          <w:rFonts w:ascii="Arial" w:hAnsi="Arial" w:cs="Arial"/>
          <w:sz w:val="21"/>
          <w:szCs w:val="21"/>
        </w:rPr>
        <w:t xml:space="preserve">. </w:t>
      </w:r>
      <w:r w:rsidR="0047087D" w:rsidRPr="00073215">
        <w:rPr>
          <w:rFonts w:ascii="Arial" w:hAnsi="Arial" w:cs="Arial"/>
          <w:sz w:val="21"/>
          <w:szCs w:val="21"/>
        </w:rPr>
        <w:t xml:space="preserve">En </w:t>
      </w:r>
      <w:r w:rsidRPr="00073215">
        <w:rPr>
          <w:rFonts w:ascii="Arial" w:hAnsi="Arial" w:cs="Arial"/>
          <w:sz w:val="21"/>
          <w:szCs w:val="21"/>
        </w:rPr>
        <w:t>cada serie</w:t>
      </w:r>
      <w:r w:rsidR="00F64016" w:rsidRPr="00073215">
        <w:rPr>
          <w:rFonts w:ascii="Arial" w:hAnsi="Arial" w:cs="Arial"/>
          <w:sz w:val="21"/>
          <w:szCs w:val="21"/>
        </w:rPr>
        <w:t xml:space="preserve"> se</w:t>
      </w:r>
      <w:r w:rsidR="0047087D" w:rsidRPr="00073215">
        <w:rPr>
          <w:rFonts w:ascii="Arial" w:hAnsi="Arial" w:cs="Arial"/>
          <w:sz w:val="21"/>
          <w:szCs w:val="21"/>
        </w:rPr>
        <w:t xml:space="preserve"> </w:t>
      </w:r>
      <w:r w:rsidRPr="00073215">
        <w:rPr>
          <w:rFonts w:ascii="Arial" w:hAnsi="Arial" w:cs="Arial"/>
          <w:sz w:val="21"/>
          <w:szCs w:val="21"/>
        </w:rPr>
        <w:t>consigna</w:t>
      </w:r>
      <w:r w:rsidR="0047087D" w:rsidRPr="00073215">
        <w:rPr>
          <w:rFonts w:ascii="Arial" w:hAnsi="Arial" w:cs="Arial"/>
          <w:sz w:val="21"/>
          <w:szCs w:val="21"/>
        </w:rPr>
        <w:t xml:space="preserve"> el RUC de</w:t>
      </w:r>
      <w:r w:rsidRPr="00073215">
        <w:rPr>
          <w:rFonts w:ascii="Arial" w:hAnsi="Arial" w:cs="Arial"/>
          <w:sz w:val="21"/>
          <w:szCs w:val="21"/>
        </w:rPr>
        <w:t xml:space="preserve">l </w:t>
      </w:r>
      <w:r w:rsidR="0047087D" w:rsidRPr="00073215">
        <w:rPr>
          <w:rFonts w:ascii="Arial" w:hAnsi="Arial" w:cs="Arial"/>
          <w:sz w:val="21"/>
          <w:szCs w:val="21"/>
        </w:rPr>
        <w:t>productor - exportador, el monto del valor FOB</w:t>
      </w:r>
      <w:r w:rsidR="0027326F" w:rsidRPr="00073215">
        <w:rPr>
          <w:rFonts w:ascii="Arial" w:hAnsi="Arial" w:cs="Arial"/>
          <w:sz w:val="21"/>
          <w:szCs w:val="21"/>
        </w:rPr>
        <w:t xml:space="preserve"> y</w:t>
      </w:r>
      <w:r w:rsidR="0047087D" w:rsidRPr="00073215">
        <w:rPr>
          <w:rFonts w:ascii="Arial" w:hAnsi="Arial" w:cs="Arial"/>
          <w:sz w:val="21"/>
          <w:szCs w:val="21"/>
        </w:rPr>
        <w:t xml:space="preserve"> el número de factura</w:t>
      </w:r>
      <w:r w:rsidR="00E87F94" w:rsidRPr="00073215">
        <w:rPr>
          <w:rFonts w:ascii="Arial" w:hAnsi="Arial" w:cs="Arial"/>
          <w:sz w:val="21"/>
          <w:szCs w:val="21"/>
        </w:rPr>
        <w:t xml:space="preserve"> o boleta de venta</w:t>
      </w:r>
      <w:r w:rsidR="0047087D" w:rsidRPr="00073215">
        <w:rPr>
          <w:rFonts w:ascii="Arial" w:hAnsi="Arial" w:cs="Arial"/>
          <w:sz w:val="21"/>
          <w:szCs w:val="21"/>
        </w:rPr>
        <w:t>.</w:t>
      </w:r>
    </w:p>
    <w:p w14:paraId="6EA81132" w14:textId="77777777" w:rsidR="006455D1" w:rsidRPr="00867B49" w:rsidRDefault="006455D1" w:rsidP="009D155A">
      <w:pPr>
        <w:spacing w:after="0"/>
        <w:ind w:left="1418" w:hanging="567"/>
        <w:rPr>
          <w:rFonts w:ascii="Arial" w:hAnsi="Arial" w:cs="Arial"/>
          <w:sz w:val="21"/>
          <w:szCs w:val="21"/>
        </w:rPr>
      </w:pPr>
    </w:p>
    <w:p w14:paraId="40A893FD" w14:textId="77777777" w:rsidR="009C59A3" w:rsidRDefault="0047087D" w:rsidP="009D155A">
      <w:pPr>
        <w:spacing w:after="0"/>
        <w:ind w:left="1418" w:hanging="2"/>
        <w:rPr>
          <w:rFonts w:ascii="Arial" w:hAnsi="Arial" w:cs="Arial"/>
          <w:sz w:val="21"/>
          <w:szCs w:val="21"/>
        </w:rPr>
      </w:pPr>
      <w:r w:rsidRPr="00073215">
        <w:rPr>
          <w:rFonts w:ascii="Arial" w:hAnsi="Arial" w:cs="Arial"/>
          <w:sz w:val="21"/>
          <w:szCs w:val="21"/>
        </w:rPr>
        <w:t xml:space="preserve">Si a un productor - exportador le corresponde más de una serie </w:t>
      </w:r>
      <w:r w:rsidR="00814DB5">
        <w:rPr>
          <w:rFonts w:ascii="Arial" w:hAnsi="Arial" w:cs="Arial"/>
          <w:sz w:val="21"/>
          <w:szCs w:val="21"/>
        </w:rPr>
        <w:t>de</w:t>
      </w:r>
      <w:r w:rsidRPr="00073215">
        <w:rPr>
          <w:rFonts w:ascii="Arial" w:hAnsi="Arial" w:cs="Arial"/>
          <w:sz w:val="21"/>
          <w:szCs w:val="21"/>
        </w:rPr>
        <w:t xml:space="preserve"> la declaración, </w:t>
      </w:r>
      <w:r w:rsidR="0027326F" w:rsidRPr="00073215">
        <w:rPr>
          <w:rFonts w:ascii="Arial" w:hAnsi="Arial" w:cs="Arial"/>
          <w:sz w:val="21"/>
          <w:szCs w:val="21"/>
        </w:rPr>
        <w:t xml:space="preserve">se </w:t>
      </w:r>
      <w:r w:rsidRPr="00073215">
        <w:rPr>
          <w:rFonts w:ascii="Arial" w:hAnsi="Arial" w:cs="Arial"/>
          <w:sz w:val="21"/>
          <w:szCs w:val="21"/>
        </w:rPr>
        <w:t>debe desagregar el monto del valor FOB de su factura</w:t>
      </w:r>
      <w:r w:rsidR="00E87F94" w:rsidRPr="00073215">
        <w:rPr>
          <w:rFonts w:ascii="Arial" w:hAnsi="Arial" w:cs="Arial"/>
          <w:sz w:val="21"/>
          <w:szCs w:val="21"/>
        </w:rPr>
        <w:t xml:space="preserve"> o boleta de venta</w:t>
      </w:r>
      <w:r w:rsidR="00604E34" w:rsidRPr="00073215">
        <w:rPr>
          <w:rFonts w:ascii="Arial" w:hAnsi="Arial" w:cs="Arial"/>
          <w:sz w:val="21"/>
          <w:szCs w:val="21"/>
        </w:rPr>
        <w:t>.</w:t>
      </w:r>
    </w:p>
    <w:p w14:paraId="1E422F3F" w14:textId="77777777" w:rsidR="00FE798A" w:rsidRPr="00867B49" w:rsidRDefault="00FE798A" w:rsidP="00082255">
      <w:pPr>
        <w:spacing w:after="0" w:line="240" w:lineRule="auto"/>
        <w:ind w:left="786"/>
        <w:rPr>
          <w:rFonts w:ascii="Arial" w:hAnsi="Arial" w:cs="Arial"/>
          <w:b/>
          <w:sz w:val="21"/>
          <w:szCs w:val="21"/>
        </w:rPr>
      </w:pPr>
    </w:p>
    <w:p w14:paraId="6C1B51A9" w14:textId="77777777" w:rsidR="00FC7973" w:rsidRPr="00867B49" w:rsidRDefault="003A5309" w:rsidP="00082255">
      <w:pPr>
        <w:spacing w:after="0" w:line="240" w:lineRule="auto"/>
        <w:ind w:left="851"/>
        <w:rPr>
          <w:rFonts w:ascii="Arial" w:eastAsia="Times New Roman" w:hAnsi="Arial" w:cs="Arial"/>
          <w:b/>
          <w:bCs/>
          <w:sz w:val="21"/>
          <w:szCs w:val="21"/>
          <w:lang w:val="es-ES" w:eastAsia="es-PE"/>
        </w:rPr>
      </w:pPr>
      <w:r w:rsidRPr="00867B49">
        <w:rPr>
          <w:rFonts w:ascii="Arial" w:hAnsi="Arial" w:cs="Arial"/>
          <w:b/>
          <w:sz w:val="21"/>
          <w:szCs w:val="21"/>
        </w:rPr>
        <w:t>B.3</w:t>
      </w:r>
      <w:r w:rsidRPr="00867B49">
        <w:rPr>
          <w:rFonts w:ascii="Arial" w:hAnsi="Arial" w:cs="Arial"/>
          <w:b/>
          <w:sz w:val="21"/>
          <w:szCs w:val="21"/>
        </w:rPr>
        <w:tab/>
      </w:r>
      <w:r w:rsidR="00FC7973" w:rsidRPr="00867B49">
        <w:rPr>
          <w:rFonts w:ascii="Arial" w:hAnsi="Arial" w:cs="Arial"/>
          <w:b/>
          <w:sz w:val="21"/>
          <w:szCs w:val="21"/>
        </w:rPr>
        <w:t>Exportación</w:t>
      </w:r>
      <w:r w:rsidR="00FC7973" w:rsidRPr="00867B49">
        <w:rPr>
          <w:rFonts w:ascii="Arial" w:eastAsia="Times New Roman" w:hAnsi="Arial" w:cs="Arial"/>
          <w:b/>
          <w:bCs/>
          <w:sz w:val="21"/>
          <w:szCs w:val="21"/>
          <w:lang w:val="es-ES" w:eastAsia="es-PE"/>
        </w:rPr>
        <w:t xml:space="preserve"> bajo contratos de colaboración empresarial</w:t>
      </w:r>
    </w:p>
    <w:p w14:paraId="6F18AF10" w14:textId="77777777" w:rsidR="001E78AA" w:rsidRPr="00867B49" w:rsidRDefault="001E78AA" w:rsidP="00082255">
      <w:pPr>
        <w:spacing w:after="0" w:line="240" w:lineRule="auto"/>
        <w:ind w:left="426"/>
        <w:rPr>
          <w:rFonts w:ascii="Arial" w:eastAsia="Times New Roman" w:hAnsi="Arial" w:cs="Arial"/>
          <w:b/>
          <w:bCs/>
          <w:sz w:val="21"/>
          <w:szCs w:val="21"/>
          <w:lang w:val="es-ES" w:eastAsia="es-PE"/>
        </w:rPr>
      </w:pPr>
    </w:p>
    <w:p w14:paraId="2100DD98" w14:textId="77777777" w:rsidR="009C59A3" w:rsidRPr="00D331CA" w:rsidRDefault="001B52F5" w:rsidP="009F7735">
      <w:pPr>
        <w:pStyle w:val="Prrafodelista"/>
        <w:numPr>
          <w:ilvl w:val="0"/>
          <w:numId w:val="26"/>
        </w:numPr>
        <w:spacing w:after="0"/>
        <w:ind w:left="1418" w:hanging="567"/>
        <w:rPr>
          <w:rFonts w:ascii="Arial" w:hAnsi="Arial" w:cs="Arial"/>
          <w:sz w:val="21"/>
          <w:szCs w:val="21"/>
        </w:rPr>
      </w:pPr>
      <w:r w:rsidRPr="00D331CA">
        <w:rPr>
          <w:rFonts w:ascii="Arial" w:hAnsi="Arial" w:cs="Arial"/>
          <w:sz w:val="21"/>
          <w:szCs w:val="21"/>
        </w:rPr>
        <w:t xml:space="preserve">En </w:t>
      </w:r>
      <w:r w:rsidR="00C30558" w:rsidRPr="00D331CA">
        <w:rPr>
          <w:rFonts w:ascii="Arial" w:hAnsi="Arial" w:cs="Arial"/>
          <w:sz w:val="21"/>
          <w:szCs w:val="21"/>
        </w:rPr>
        <w:t xml:space="preserve">la exportación efectuada por </w:t>
      </w:r>
      <w:r w:rsidRPr="00D331CA">
        <w:rPr>
          <w:rFonts w:ascii="Arial" w:hAnsi="Arial" w:cs="Arial"/>
          <w:sz w:val="21"/>
          <w:szCs w:val="21"/>
        </w:rPr>
        <w:t>sociedades irregulares</w:t>
      </w:r>
      <w:r w:rsidR="00DB2428" w:rsidRPr="00D331CA">
        <w:rPr>
          <w:rFonts w:ascii="Arial" w:hAnsi="Arial" w:cs="Arial"/>
          <w:sz w:val="21"/>
          <w:szCs w:val="21"/>
        </w:rPr>
        <w:t>,</w:t>
      </w:r>
      <w:r w:rsidRPr="00D331CA">
        <w:rPr>
          <w:rFonts w:ascii="Arial" w:hAnsi="Arial" w:cs="Arial"/>
          <w:sz w:val="21"/>
          <w:szCs w:val="21"/>
        </w:rPr>
        <w:t xml:space="preserve"> comunidad de bienes</w:t>
      </w:r>
      <w:r w:rsidR="003F2911" w:rsidRPr="00D331CA">
        <w:rPr>
          <w:rFonts w:ascii="Arial" w:hAnsi="Arial" w:cs="Arial"/>
          <w:sz w:val="21"/>
          <w:szCs w:val="21"/>
        </w:rPr>
        <w:t>,</w:t>
      </w:r>
      <w:r w:rsidRPr="00D331CA">
        <w:rPr>
          <w:rFonts w:ascii="Arial" w:hAnsi="Arial" w:cs="Arial"/>
          <w:sz w:val="21"/>
          <w:szCs w:val="21"/>
        </w:rPr>
        <w:t xml:space="preserve"> </w:t>
      </w:r>
      <w:proofErr w:type="spellStart"/>
      <w:r w:rsidRPr="00D331CA">
        <w:rPr>
          <w:rFonts w:ascii="Arial" w:hAnsi="Arial" w:cs="Arial"/>
          <w:sz w:val="21"/>
          <w:szCs w:val="21"/>
        </w:rPr>
        <w:t>joint</w:t>
      </w:r>
      <w:proofErr w:type="spellEnd"/>
      <w:r w:rsidRPr="00D331CA">
        <w:rPr>
          <w:rFonts w:ascii="Arial" w:hAnsi="Arial" w:cs="Arial"/>
          <w:sz w:val="21"/>
          <w:szCs w:val="21"/>
        </w:rPr>
        <w:t xml:space="preserve"> </w:t>
      </w:r>
      <w:proofErr w:type="spellStart"/>
      <w:r w:rsidR="003F2911" w:rsidRPr="00D331CA">
        <w:rPr>
          <w:rFonts w:ascii="Arial" w:hAnsi="Arial" w:cs="Arial"/>
          <w:sz w:val="21"/>
          <w:szCs w:val="21"/>
        </w:rPr>
        <w:t>ventures</w:t>
      </w:r>
      <w:proofErr w:type="spellEnd"/>
      <w:r w:rsidR="003F2911" w:rsidRPr="00D331CA">
        <w:rPr>
          <w:rFonts w:ascii="Arial" w:hAnsi="Arial" w:cs="Arial"/>
          <w:sz w:val="21"/>
          <w:szCs w:val="21"/>
        </w:rPr>
        <w:t>,</w:t>
      </w:r>
      <w:r w:rsidRPr="00D331CA">
        <w:rPr>
          <w:rFonts w:ascii="Arial" w:hAnsi="Arial" w:cs="Arial"/>
          <w:sz w:val="21"/>
          <w:szCs w:val="21"/>
        </w:rPr>
        <w:t xml:space="preserve"> consorcios y demás contratos de colaboración empresarial que no llevan contabilidad en forma independiente, el operador</w:t>
      </w:r>
      <w:r w:rsidR="0067349D" w:rsidRPr="00D331CA">
        <w:rPr>
          <w:rFonts w:ascii="Arial" w:hAnsi="Arial" w:cs="Arial"/>
          <w:sz w:val="21"/>
          <w:szCs w:val="21"/>
        </w:rPr>
        <w:t xml:space="preserve"> de los citados contratos</w:t>
      </w:r>
      <w:r w:rsidRPr="00D331CA">
        <w:rPr>
          <w:rFonts w:ascii="Arial" w:hAnsi="Arial" w:cs="Arial"/>
          <w:sz w:val="21"/>
          <w:szCs w:val="21"/>
        </w:rPr>
        <w:t xml:space="preserve"> se constituye </w:t>
      </w:r>
      <w:r w:rsidR="00C30558" w:rsidRPr="00D331CA">
        <w:rPr>
          <w:rFonts w:ascii="Arial" w:hAnsi="Arial" w:cs="Arial"/>
          <w:sz w:val="21"/>
          <w:szCs w:val="21"/>
        </w:rPr>
        <w:t>como</w:t>
      </w:r>
      <w:r w:rsidRPr="00D331CA">
        <w:rPr>
          <w:rFonts w:ascii="Arial" w:hAnsi="Arial" w:cs="Arial"/>
          <w:sz w:val="21"/>
          <w:szCs w:val="21"/>
        </w:rPr>
        <w:t xml:space="preserve"> exportador y efectúa los despachos con una sola declaración.</w:t>
      </w:r>
    </w:p>
    <w:p w14:paraId="3941CF89" w14:textId="77777777" w:rsidR="009C59A3" w:rsidRPr="00867B49" w:rsidRDefault="009C59A3" w:rsidP="00082255">
      <w:pPr>
        <w:pStyle w:val="Prrafodelista"/>
        <w:spacing w:after="0"/>
        <w:ind w:left="851"/>
        <w:rPr>
          <w:rFonts w:ascii="Arial" w:hAnsi="Arial" w:cs="Arial"/>
          <w:sz w:val="21"/>
          <w:szCs w:val="21"/>
        </w:rPr>
      </w:pPr>
    </w:p>
    <w:p w14:paraId="2CC380E7" w14:textId="5D093A82" w:rsidR="00FC7973" w:rsidRPr="00D331CA" w:rsidRDefault="00D97314" w:rsidP="009F7735">
      <w:pPr>
        <w:pStyle w:val="Prrafodelista"/>
        <w:numPr>
          <w:ilvl w:val="0"/>
          <w:numId w:val="26"/>
        </w:numPr>
        <w:spacing w:after="0"/>
        <w:ind w:left="1418" w:hanging="567"/>
        <w:rPr>
          <w:rFonts w:ascii="Arial" w:hAnsi="Arial" w:cs="Arial"/>
          <w:sz w:val="21"/>
          <w:szCs w:val="21"/>
        </w:rPr>
      </w:pPr>
      <w:r w:rsidRPr="00D331CA">
        <w:rPr>
          <w:rFonts w:ascii="Arial" w:hAnsi="Arial" w:cs="Arial"/>
          <w:sz w:val="21"/>
          <w:szCs w:val="21"/>
        </w:rPr>
        <w:t>En la declaración se</w:t>
      </w:r>
      <w:r w:rsidR="00FC7973" w:rsidRPr="00D331CA">
        <w:rPr>
          <w:rFonts w:ascii="Arial" w:hAnsi="Arial" w:cs="Arial"/>
          <w:sz w:val="21"/>
          <w:szCs w:val="21"/>
        </w:rPr>
        <w:t xml:space="preserve"> consigna el</w:t>
      </w:r>
      <w:r w:rsidR="00444AB2" w:rsidRPr="00D331CA">
        <w:rPr>
          <w:rFonts w:ascii="Arial" w:hAnsi="Arial" w:cs="Arial"/>
          <w:sz w:val="21"/>
          <w:szCs w:val="21"/>
        </w:rPr>
        <w:t xml:space="preserve"> número del comprobante de pago y </w:t>
      </w:r>
      <w:r w:rsidR="007372EC" w:rsidRPr="00AC111B">
        <w:rPr>
          <w:rFonts w:ascii="Arial" w:hAnsi="Arial" w:cs="Arial"/>
          <w:sz w:val="21"/>
          <w:szCs w:val="21"/>
        </w:rPr>
        <w:t>el</w:t>
      </w:r>
      <w:r w:rsidR="007372EC">
        <w:rPr>
          <w:rFonts w:ascii="Arial" w:hAnsi="Arial" w:cs="Arial"/>
          <w:sz w:val="21"/>
          <w:szCs w:val="21"/>
        </w:rPr>
        <w:t xml:space="preserve"> </w:t>
      </w:r>
      <w:r w:rsidR="00FC7973" w:rsidRPr="00D331CA">
        <w:rPr>
          <w:rFonts w:ascii="Arial" w:hAnsi="Arial" w:cs="Arial"/>
          <w:sz w:val="21"/>
          <w:szCs w:val="21"/>
        </w:rPr>
        <w:t>RUC de los participantes en este tipo de operación</w:t>
      </w:r>
      <w:r w:rsidR="00D331CA" w:rsidRPr="00D331CA">
        <w:rPr>
          <w:rFonts w:ascii="Arial" w:hAnsi="Arial" w:cs="Arial"/>
          <w:sz w:val="21"/>
          <w:szCs w:val="21"/>
        </w:rPr>
        <w:t xml:space="preserve"> </w:t>
      </w:r>
      <w:r w:rsidR="00444AB2" w:rsidRPr="00D331CA">
        <w:rPr>
          <w:rFonts w:ascii="Arial" w:hAnsi="Arial" w:cs="Arial"/>
          <w:sz w:val="21"/>
          <w:szCs w:val="21"/>
        </w:rPr>
        <w:t xml:space="preserve">y sus </w:t>
      </w:r>
      <w:r w:rsidR="00FC7973" w:rsidRPr="00D331CA">
        <w:rPr>
          <w:rFonts w:ascii="Arial" w:hAnsi="Arial" w:cs="Arial"/>
          <w:sz w:val="21"/>
          <w:szCs w:val="21"/>
        </w:rPr>
        <w:t>respectivos porcentajes de participación.</w:t>
      </w:r>
    </w:p>
    <w:p w14:paraId="6334F85B" w14:textId="77777777" w:rsidR="00B060E3" w:rsidRPr="00867B49" w:rsidRDefault="00B060E3" w:rsidP="00082255">
      <w:pPr>
        <w:spacing w:after="0" w:line="240" w:lineRule="auto"/>
        <w:ind w:left="851"/>
        <w:rPr>
          <w:rFonts w:ascii="Arial" w:hAnsi="Arial" w:cs="Arial"/>
          <w:sz w:val="21"/>
          <w:szCs w:val="21"/>
          <w:u w:val="single"/>
        </w:rPr>
      </w:pPr>
    </w:p>
    <w:p w14:paraId="02289E1E" w14:textId="77777777" w:rsidR="00FC7973" w:rsidRPr="00867B49" w:rsidRDefault="003A5309" w:rsidP="00082255">
      <w:pPr>
        <w:spacing w:after="0" w:line="240" w:lineRule="auto"/>
        <w:ind w:left="851"/>
        <w:rPr>
          <w:rFonts w:ascii="Arial" w:hAnsi="Arial" w:cs="Arial"/>
          <w:sz w:val="21"/>
          <w:szCs w:val="21"/>
        </w:rPr>
      </w:pPr>
      <w:r w:rsidRPr="00867B49">
        <w:rPr>
          <w:rFonts w:ascii="Arial" w:eastAsia="Times New Roman" w:hAnsi="Arial" w:cs="Arial"/>
          <w:b/>
          <w:bCs/>
          <w:sz w:val="21"/>
          <w:szCs w:val="21"/>
          <w:lang w:val="es-ES" w:eastAsia="es-PE"/>
        </w:rPr>
        <w:t xml:space="preserve">B.4 </w:t>
      </w:r>
      <w:r w:rsidRPr="00867B49">
        <w:rPr>
          <w:rFonts w:ascii="Arial" w:eastAsia="Times New Roman" w:hAnsi="Arial" w:cs="Arial"/>
          <w:b/>
          <w:bCs/>
          <w:sz w:val="21"/>
          <w:szCs w:val="21"/>
          <w:lang w:val="es-ES" w:eastAsia="es-PE"/>
        </w:rPr>
        <w:tab/>
      </w:r>
      <w:r w:rsidR="00FC7973" w:rsidRPr="00867B49">
        <w:rPr>
          <w:rFonts w:ascii="Arial" w:eastAsia="Times New Roman" w:hAnsi="Arial" w:cs="Arial"/>
          <w:b/>
          <w:bCs/>
          <w:sz w:val="21"/>
          <w:szCs w:val="21"/>
          <w:lang w:val="es-ES" w:eastAsia="es-PE"/>
        </w:rPr>
        <w:t>Exportaciones</w:t>
      </w:r>
      <w:r w:rsidR="00FC7973" w:rsidRPr="00867B49">
        <w:rPr>
          <w:rFonts w:ascii="Arial" w:hAnsi="Arial" w:cs="Arial"/>
          <w:b/>
          <w:bCs/>
          <w:sz w:val="21"/>
          <w:szCs w:val="21"/>
        </w:rPr>
        <w:t xml:space="preserve"> hacia las ZED, </w:t>
      </w:r>
      <w:r w:rsidR="008102BC" w:rsidRPr="00867B49">
        <w:rPr>
          <w:rFonts w:ascii="Arial" w:hAnsi="Arial" w:cs="Arial"/>
          <w:b/>
          <w:bCs/>
          <w:sz w:val="21"/>
          <w:szCs w:val="21"/>
        </w:rPr>
        <w:t xml:space="preserve">ZOFRATACNA </w:t>
      </w:r>
      <w:r w:rsidR="008102BC">
        <w:rPr>
          <w:rFonts w:ascii="Arial" w:hAnsi="Arial" w:cs="Arial"/>
          <w:b/>
          <w:bCs/>
          <w:sz w:val="21"/>
          <w:szCs w:val="21"/>
        </w:rPr>
        <w:t xml:space="preserve">o </w:t>
      </w:r>
      <w:r w:rsidR="00FC7973" w:rsidRPr="00867B49">
        <w:rPr>
          <w:rFonts w:ascii="Arial" w:hAnsi="Arial" w:cs="Arial"/>
          <w:b/>
          <w:bCs/>
          <w:sz w:val="21"/>
          <w:szCs w:val="21"/>
        </w:rPr>
        <w:t xml:space="preserve">ZEEDEPUNO </w:t>
      </w:r>
    </w:p>
    <w:p w14:paraId="6B469D51" w14:textId="77777777" w:rsidR="00FC7973" w:rsidRPr="00867B49" w:rsidRDefault="00FC7973" w:rsidP="00082255">
      <w:pPr>
        <w:spacing w:after="0" w:line="240" w:lineRule="auto"/>
        <w:ind w:left="851"/>
        <w:rPr>
          <w:rFonts w:ascii="Arial" w:eastAsia="Times New Roman" w:hAnsi="Arial" w:cs="Arial"/>
          <w:sz w:val="21"/>
          <w:szCs w:val="21"/>
          <w:lang w:eastAsia="es-PE"/>
        </w:rPr>
      </w:pPr>
    </w:p>
    <w:p w14:paraId="0F0E2404" w14:textId="77777777" w:rsidR="00304807" w:rsidRPr="00415358" w:rsidRDefault="00FC7973" w:rsidP="009F7735">
      <w:pPr>
        <w:pStyle w:val="Prrafodelista"/>
        <w:numPr>
          <w:ilvl w:val="6"/>
          <w:numId w:val="47"/>
        </w:numPr>
        <w:spacing w:after="0"/>
        <w:ind w:left="1418" w:hanging="567"/>
        <w:rPr>
          <w:rFonts w:ascii="Arial" w:hAnsi="Arial" w:cs="Arial"/>
          <w:sz w:val="21"/>
          <w:szCs w:val="21"/>
        </w:rPr>
      </w:pPr>
      <w:r w:rsidRPr="00415358">
        <w:rPr>
          <w:rFonts w:ascii="Arial" w:hAnsi="Arial" w:cs="Arial"/>
          <w:sz w:val="21"/>
          <w:szCs w:val="21"/>
        </w:rPr>
        <w:t xml:space="preserve">La exportación de mercancía destinada a los usuarios autorizados a operar en las ZED, </w:t>
      </w:r>
      <w:r w:rsidR="008102BC" w:rsidRPr="00415358">
        <w:rPr>
          <w:rFonts w:ascii="Arial" w:hAnsi="Arial" w:cs="Arial"/>
          <w:sz w:val="21"/>
          <w:szCs w:val="21"/>
        </w:rPr>
        <w:t xml:space="preserve">ZOFRATACNA o </w:t>
      </w:r>
      <w:r w:rsidRPr="00415358">
        <w:rPr>
          <w:rFonts w:ascii="Arial" w:hAnsi="Arial" w:cs="Arial"/>
          <w:sz w:val="21"/>
          <w:szCs w:val="21"/>
        </w:rPr>
        <w:t xml:space="preserve">ZEEDEPUNO </w:t>
      </w:r>
      <w:r w:rsidR="00304807" w:rsidRPr="00415358">
        <w:rPr>
          <w:rFonts w:ascii="Arial" w:hAnsi="Arial" w:cs="Arial"/>
          <w:sz w:val="21"/>
          <w:szCs w:val="21"/>
        </w:rPr>
        <w:t>se</w:t>
      </w:r>
      <w:r w:rsidR="00DE2D9E" w:rsidRPr="00415358">
        <w:rPr>
          <w:rFonts w:ascii="Arial" w:hAnsi="Arial" w:cs="Arial"/>
          <w:sz w:val="21"/>
          <w:szCs w:val="21"/>
        </w:rPr>
        <w:t xml:space="preserve"> tramita ante la intendencia de aduana </w:t>
      </w:r>
      <w:r w:rsidR="00D4694A" w:rsidRPr="00415358">
        <w:rPr>
          <w:rFonts w:ascii="Arial" w:hAnsi="Arial" w:cs="Arial"/>
          <w:sz w:val="21"/>
          <w:szCs w:val="21"/>
        </w:rPr>
        <w:t xml:space="preserve">de la </w:t>
      </w:r>
      <w:r w:rsidR="00DE2D9E" w:rsidRPr="00415358">
        <w:rPr>
          <w:rFonts w:ascii="Arial" w:hAnsi="Arial" w:cs="Arial"/>
          <w:sz w:val="21"/>
          <w:szCs w:val="21"/>
        </w:rPr>
        <w:t>circunscripción</w:t>
      </w:r>
      <w:r w:rsidR="00C30558" w:rsidRPr="00415358">
        <w:rPr>
          <w:rFonts w:ascii="Arial" w:hAnsi="Arial" w:cs="Arial"/>
          <w:sz w:val="21"/>
          <w:szCs w:val="21"/>
        </w:rPr>
        <w:t xml:space="preserve"> </w:t>
      </w:r>
      <w:r w:rsidR="00304807" w:rsidRPr="00415358">
        <w:rPr>
          <w:rFonts w:ascii="Arial" w:hAnsi="Arial" w:cs="Arial"/>
          <w:sz w:val="21"/>
          <w:szCs w:val="21"/>
        </w:rPr>
        <w:t>donde se ubica la</w:t>
      </w:r>
      <w:r w:rsidR="00C30558" w:rsidRPr="00415358">
        <w:rPr>
          <w:rFonts w:ascii="Arial" w:hAnsi="Arial" w:cs="Arial"/>
          <w:sz w:val="21"/>
          <w:szCs w:val="21"/>
        </w:rPr>
        <w:t xml:space="preserve"> zona especial y</w:t>
      </w:r>
      <w:r w:rsidR="00304807" w:rsidRPr="00415358">
        <w:rPr>
          <w:rFonts w:ascii="Arial" w:hAnsi="Arial" w:cs="Arial"/>
          <w:sz w:val="21"/>
          <w:szCs w:val="21"/>
        </w:rPr>
        <w:t xml:space="preserve"> se</w:t>
      </w:r>
      <w:r w:rsidR="00C30558" w:rsidRPr="00415358">
        <w:rPr>
          <w:rFonts w:ascii="Arial" w:hAnsi="Arial" w:cs="Arial"/>
          <w:sz w:val="21"/>
          <w:szCs w:val="21"/>
        </w:rPr>
        <w:t xml:space="preserve"> declara esta</w:t>
      </w:r>
      <w:r w:rsidR="00D4694A" w:rsidRPr="00415358">
        <w:rPr>
          <w:rFonts w:ascii="Arial" w:hAnsi="Arial" w:cs="Arial"/>
          <w:sz w:val="21"/>
          <w:szCs w:val="21"/>
        </w:rPr>
        <w:t xml:space="preserve"> </w:t>
      </w:r>
      <w:r w:rsidR="004B4F8A" w:rsidRPr="00415358">
        <w:rPr>
          <w:rFonts w:ascii="Arial" w:hAnsi="Arial" w:cs="Arial"/>
          <w:sz w:val="21"/>
          <w:szCs w:val="21"/>
        </w:rPr>
        <w:t>como lugar</w:t>
      </w:r>
      <w:r w:rsidR="00D4694A" w:rsidRPr="00415358">
        <w:rPr>
          <w:rFonts w:ascii="Arial" w:hAnsi="Arial" w:cs="Arial"/>
          <w:sz w:val="21"/>
          <w:szCs w:val="21"/>
        </w:rPr>
        <w:t xml:space="preserve"> designado por la </w:t>
      </w:r>
      <w:r w:rsidR="004B4F8A" w:rsidRPr="00415358">
        <w:rPr>
          <w:rFonts w:ascii="Arial" w:hAnsi="Arial" w:cs="Arial"/>
          <w:sz w:val="21"/>
          <w:szCs w:val="21"/>
        </w:rPr>
        <w:t>autoridad aduanera</w:t>
      </w:r>
      <w:r w:rsidR="00C30558" w:rsidRPr="00415358">
        <w:rPr>
          <w:rFonts w:ascii="Arial" w:hAnsi="Arial" w:cs="Arial"/>
          <w:sz w:val="21"/>
          <w:szCs w:val="21"/>
        </w:rPr>
        <w:t>.</w:t>
      </w:r>
    </w:p>
    <w:p w14:paraId="2C88741D" w14:textId="77777777" w:rsidR="00304807" w:rsidRPr="00867B49" w:rsidRDefault="00304807" w:rsidP="00304807">
      <w:pPr>
        <w:pStyle w:val="Prrafodelista"/>
        <w:spacing w:after="0"/>
        <w:ind w:left="1843"/>
        <w:rPr>
          <w:rFonts w:ascii="Arial" w:hAnsi="Arial" w:cs="Arial"/>
          <w:sz w:val="21"/>
          <w:szCs w:val="21"/>
        </w:rPr>
      </w:pPr>
    </w:p>
    <w:p w14:paraId="09DB3B07" w14:textId="77777777" w:rsidR="007314FA" w:rsidRPr="0052742E" w:rsidRDefault="0052742E" w:rsidP="00BC5759">
      <w:pPr>
        <w:spacing w:after="0" w:line="240" w:lineRule="auto"/>
        <w:ind w:left="1418" w:hanging="567"/>
        <w:rPr>
          <w:rFonts w:ascii="Arial" w:hAnsi="Arial" w:cs="Arial"/>
          <w:b/>
          <w:bCs/>
          <w:sz w:val="21"/>
          <w:szCs w:val="21"/>
        </w:rPr>
      </w:pPr>
      <w:r w:rsidRPr="0052742E">
        <w:rPr>
          <w:rFonts w:ascii="Arial" w:hAnsi="Arial" w:cs="Arial"/>
          <w:b/>
          <w:bCs/>
          <w:sz w:val="21"/>
          <w:szCs w:val="21"/>
        </w:rPr>
        <w:t xml:space="preserve">B.5 </w:t>
      </w:r>
      <w:r w:rsidRPr="0052742E">
        <w:rPr>
          <w:rFonts w:ascii="Arial" w:hAnsi="Arial" w:cs="Arial"/>
          <w:b/>
          <w:bCs/>
          <w:sz w:val="21"/>
          <w:szCs w:val="21"/>
        </w:rPr>
        <w:tab/>
      </w:r>
      <w:r w:rsidR="007314FA" w:rsidRPr="0052742E">
        <w:rPr>
          <w:rFonts w:ascii="Arial" w:hAnsi="Arial" w:cs="Arial"/>
          <w:b/>
          <w:bCs/>
          <w:sz w:val="21"/>
          <w:szCs w:val="21"/>
        </w:rPr>
        <w:t xml:space="preserve">Exportación </w:t>
      </w:r>
      <w:r w:rsidR="007314FA" w:rsidRPr="0052742E">
        <w:rPr>
          <w:rFonts w:ascii="Arial" w:eastAsia="Times New Roman" w:hAnsi="Arial" w:cs="Arial"/>
          <w:b/>
          <w:bCs/>
          <w:sz w:val="21"/>
          <w:szCs w:val="21"/>
          <w:lang w:val="es-ES" w:eastAsia="es-PE"/>
        </w:rPr>
        <w:t>desde</w:t>
      </w:r>
      <w:r w:rsidR="007314FA" w:rsidRPr="0052742E">
        <w:rPr>
          <w:rFonts w:ascii="Arial" w:hAnsi="Arial" w:cs="Arial"/>
          <w:b/>
          <w:bCs/>
          <w:sz w:val="21"/>
          <w:szCs w:val="21"/>
        </w:rPr>
        <w:t xml:space="preserve"> las </w:t>
      </w:r>
      <w:bookmarkStart w:id="18" w:name="_Hlk6835470"/>
      <w:r w:rsidR="007314FA" w:rsidRPr="0052742E">
        <w:rPr>
          <w:rFonts w:ascii="Arial" w:hAnsi="Arial" w:cs="Arial"/>
          <w:b/>
          <w:bCs/>
          <w:sz w:val="21"/>
          <w:szCs w:val="21"/>
        </w:rPr>
        <w:t xml:space="preserve">ZED, ZOFRATACNA </w:t>
      </w:r>
      <w:r w:rsidR="008102BC">
        <w:rPr>
          <w:rFonts w:ascii="Arial" w:hAnsi="Arial" w:cs="Arial"/>
          <w:b/>
          <w:bCs/>
          <w:sz w:val="21"/>
          <w:szCs w:val="21"/>
        </w:rPr>
        <w:t xml:space="preserve">o </w:t>
      </w:r>
      <w:r w:rsidR="008102BC" w:rsidRPr="0052742E">
        <w:rPr>
          <w:rFonts w:ascii="Arial" w:hAnsi="Arial" w:cs="Arial"/>
          <w:b/>
          <w:bCs/>
          <w:sz w:val="21"/>
          <w:szCs w:val="21"/>
        </w:rPr>
        <w:t xml:space="preserve">ZEEDEPUNO </w:t>
      </w:r>
      <w:r w:rsidR="002E20A2" w:rsidRPr="0052742E">
        <w:rPr>
          <w:rFonts w:ascii="Arial" w:hAnsi="Arial" w:cs="Arial"/>
          <w:b/>
          <w:bCs/>
          <w:sz w:val="21"/>
          <w:szCs w:val="21"/>
        </w:rPr>
        <w:t>hac</w:t>
      </w:r>
      <w:r w:rsidR="004E61E9">
        <w:rPr>
          <w:rFonts w:ascii="Arial" w:hAnsi="Arial" w:cs="Arial"/>
          <w:b/>
          <w:bCs/>
          <w:sz w:val="21"/>
          <w:szCs w:val="21"/>
        </w:rPr>
        <w:t>i</w:t>
      </w:r>
      <w:r w:rsidR="002E20A2" w:rsidRPr="0052742E">
        <w:rPr>
          <w:rFonts w:ascii="Arial" w:hAnsi="Arial" w:cs="Arial"/>
          <w:b/>
          <w:bCs/>
          <w:sz w:val="21"/>
          <w:szCs w:val="21"/>
        </w:rPr>
        <w:t>a el ext</w:t>
      </w:r>
      <w:bookmarkEnd w:id="18"/>
      <w:r w:rsidR="005F6134" w:rsidRPr="0052742E">
        <w:rPr>
          <w:rFonts w:ascii="Arial" w:hAnsi="Arial" w:cs="Arial"/>
          <w:b/>
          <w:bCs/>
          <w:sz w:val="21"/>
          <w:szCs w:val="21"/>
        </w:rPr>
        <w:t>ranjero</w:t>
      </w:r>
    </w:p>
    <w:p w14:paraId="3A7441C0" w14:textId="77777777" w:rsidR="00CD0E75" w:rsidRPr="00867B49" w:rsidRDefault="00CD0E75" w:rsidP="00082255">
      <w:pPr>
        <w:spacing w:after="0" w:line="240" w:lineRule="auto"/>
        <w:ind w:left="851"/>
        <w:rPr>
          <w:rFonts w:ascii="Arial" w:hAnsi="Arial" w:cs="Arial"/>
          <w:b/>
          <w:bCs/>
          <w:sz w:val="21"/>
          <w:szCs w:val="21"/>
        </w:rPr>
      </w:pPr>
    </w:p>
    <w:p w14:paraId="190B4429" w14:textId="77777777" w:rsidR="00FC7973" w:rsidRPr="003B0DF7" w:rsidRDefault="0030777A" w:rsidP="009F7735">
      <w:pPr>
        <w:pStyle w:val="Prrafodelista"/>
        <w:numPr>
          <w:ilvl w:val="0"/>
          <w:numId w:val="64"/>
        </w:numPr>
        <w:spacing w:after="0"/>
        <w:ind w:left="1418" w:hanging="567"/>
        <w:rPr>
          <w:rFonts w:ascii="Arial" w:hAnsi="Arial" w:cs="Arial"/>
          <w:sz w:val="21"/>
          <w:szCs w:val="21"/>
        </w:rPr>
      </w:pPr>
      <w:r w:rsidRPr="003B0DF7">
        <w:rPr>
          <w:rFonts w:ascii="Arial" w:hAnsi="Arial" w:cs="Arial"/>
          <w:sz w:val="21"/>
          <w:szCs w:val="21"/>
        </w:rPr>
        <w:t>La exportación de mercancías que han sido transformadas, elaboradas o reparadas en las ZED, ZOFRATACNA</w:t>
      </w:r>
      <w:r w:rsidR="002E20A2" w:rsidRPr="003B0DF7">
        <w:rPr>
          <w:rFonts w:ascii="Arial" w:hAnsi="Arial" w:cs="Arial"/>
          <w:sz w:val="21"/>
          <w:szCs w:val="21"/>
        </w:rPr>
        <w:t xml:space="preserve"> </w:t>
      </w:r>
      <w:r w:rsidR="008102BC" w:rsidRPr="003B0DF7">
        <w:rPr>
          <w:rFonts w:ascii="Arial" w:hAnsi="Arial" w:cs="Arial"/>
          <w:sz w:val="21"/>
          <w:szCs w:val="21"/>
        </w:rPr>
        <w:t xml:space="preserve">o ZEEDEPUNO </w:t>
      </w:r>
      <w:r w:rsidR="005F6134" w:rsidRPr="003B0DF7">
        <w:rPr>
          <w:rFonts w:ascii="Arial" w:hAnsi="Arial" w:cs="Arial"/>
          <w:sz w:val="21"/>
          <w:szCs w:val="21"/>
        </w:rPr>
        <w:t>se tramita ante la intendencia de aduana de la circunscripción donde se ubica la zona especial y se declara</w:t>
      </w:r>
      <w:r w:rsidR="00911154" w:rsidRPr="003B0DF7">
        <w:rPr>
          <w:rFonts w:ascii="Arial" w:hAnsi="Arial" w:cs="Arial"/>
          <w:sz w:val="21"/>
          <w:szCs w:val="21"/>
        </w:rPr>
        <w:t xml:space="preserve"> </w:t>
      </w:r>
      <w:r w:rsidR="005F6134" w:rsidRPr="003B0DF7">
        <w:rPr>
          <w:rFonts w:ascii="Arial" w:hAnsi="Arial" w:cs="Arial"/>
          <w:sz w:val="21"/>
          <w:szCs w:val="21"/>
        </w:rPr>
        <w:t>esta co</w:t>
      </w:r>
      <w:r w:rsidR="0001077C" w:rsidRPr="003B0DF7">
        <w:rPr>
          <w:rFonts w:ascii="Arial" w:hAnsi="Arial" w:cs="Arial"/>
          <w:sz w:val="21"/>
          <w:szCs w:val="21"/>
        </w:rPr>
        <w:t>mo l</w:t>
      </w:r>
      <w:r w:rsidR="002E20A2" w:rsidRPr="003B0DF7">
        <w:rPr>
          <w:rFonts w:ascii="Arial" w:hAnsi="Arial" w:cs="Arial"/>
          <w:sz w:val="21"/>
          <w:szCs w:val="21"/>
        </w:rPr>
        <w:t>ocal</w:t>
      </w:r>
      <w:r w:rsidR="0001077C" w:rsidRPr="003B0DF7">
        <w:rPr>
          <w:rFonts w:ascii="Arial" w:hAnsi="Arial" w:cs="Arial"/>
          <w:sz w:val="21"/>
          <w:szCs w:val="21"/>
        </w:rPr>
        <w:t xml:space="preserve"> designado por el</w:t>
      </w:r>
      <w:r w:rsidR="002E20A2" w:rsidRPr="003B0DF7">
        <w:rPr>
          <w:rFonts w:ascii="Arial" w:hAnsi="Arial" w:cs="Arial"/>
          <w:sz w:val="21"/>
          <w:szCs w:val="21"/>
        </w:rPr>
        <w:t xml:space="preserve"> exportador</w:t>
      </w:r>
      <w:r w:rsidR="00DD1506" w:rsidRPr="003B0DF7">
        <w:rPr>
          <w:rFonts w:ascii="Arial" w:hAnsi="Arial" w:cs="Arial"/>
          <w:sz w:val="21"/>
          <w:szCs w:val="21"/>
        </w:rPr>
        <w:t>.</w:t>
      </w:r>
    </w:p>
    <w:p w14:paraId="60429177" w14:textId="77777777" w:rsidR="00E5232B" w:rsidRDefault="00E5232B" w:rsidP="00E5232B">
      <w:pPr>
        <w:pStyle w:val="Prrafodelista"/>
        <w:spacing w:after="0"/>
        <w:ind w:left="1843"/>
        <w:rPr>
          <w:rFonts w:ascii="Arial" w:hAnsi="Arial" w:cs="Arial"/>
          <w:sz w:val="21"/>
          <w:szCs w:val="21"/>
        </w:rPr>
      </w:pPr>
    </w:p>
    <w:p w14:paraId="74D36163" w14:textId="77777777" w:rsidR="00FC7973" w:rsidRPr="00867B49" w:rsidRDefault="003A5309" w:rsidP="00082255">
      <w:pPr>
        <w:tabs>
          <w:tab w:val="left" w:pos="1418"/>
        </w:tabs>
        <w:spacing w:after="0" w:line="240" w:lineRule="auto"/>
        <w:ind w:left="1418" w:hanging="567"/>
        <w:rPr>
          <w:rFonts w:ascii="Arial" w:hAnsi="Arial" w:cs="Arial"/>
          <w:b/>
          <w:bCs/>
          <w:sz w:val="21"/>
          <w:szCs w:val="21"/>
        </w:rPr>
      </w:pPr>
      <w:r w:rsidRPr="00AE4044">
        <w:rPr>
          <w:rFonts w:ascii="Arial" w:eastAsia="Times New Roman" w:hAnsi="Arial" w:cs="Arial"/>
          <w:b/>
          <w:bCs/>
          <w:sz w:val="21"/>
          <w:szCs w:val="21"/>
          <w:lang w:val="es-ES" w:eastAsia="es-PE"/>
        </w:rPr>
        <w:t xml:space="preserve">B.6 </w:t>
      </w:r>
      <w:r w:rsidRPr="00AE4044">
        <w:rPr>
          <w:rFonts w:ascii="Arial" w:eastAsia="Times New Roman" w:hAnsi="Arial" w:cs="Arial"/>
          <w:b/>
          <w:bCs/>
          <w:sz w:val="21"/>
          <w:szCs w:val="21"/>
          <w:lang w:val="es-ES" w:eastAsia="es-PE"/>
        </w:rPr>
        <w:tab/>
      </w:r>
      <w:bookmarkStart w:id="19" w:name="_Hlk20230831"/>
      <w:r w:rsidR="00FC7973" w:rsidRPr="00AE4044">
        <w:rPr>
          <w:rFonts w:ascii="Arial" w:eastAsia="Times New Roman" w:hAnsi="Arial" w:cs="Arial"/>
          <w:b/>
          <w:bCs/>
          <w:sz w:val="21"/>
          <w:szCs w:val="21"/>
          <w:lang w:val="es-ES" w:eastAsia="es-PE"/>
        </w:rPr>
        <w:t>Exportación</w:t>
      </w:r>
      <w:r w:rsidR="00FC7973" w:rsidRPr="00AE4044">
        <w:rPr>
          <w:rFonts w:ascii="Arial" w:hAnsi="Arial" w:cs="Arial"/>
          <w:b/>
          <w:bCs/>
          <w:sz w:val="21"/>
          <w:szCs w:val="21"/>
        </w:rPr>
        <w:t xml:space="preserve"> </w:t>
      </w:r>
      <w:r w:rsidR="00FC7973" w:rsidRPr="00AE4044">
        <w:rPr>
          <w:rFonts w:ascii="Arial" w:eastAsia="Times New Roman" w:hAnsi="Arial" w:cs="Arial"/>
          <w:b/>
          <w:bCs/>
          <w:sz w:val="21"/>
          <w:szCs w:val="21"/>
          <w:lang w:val="es-ES" w:eastAsia="es-PE"/>
        </w:rPr>
        <w:t>definitiva</w:t>
      </w:r>
      <w:r w:rsidR="00FC7973" w:rsidRPr="00AE4044">
        <w:rPr>
          <w:rFonts w:ascii="Arial" w:hAnsi="Arial" w:cs="Arial"/>
          <w:b/>
          <w:bCs/>
          <w:sz w:val="21"/>
          <w:szCs w:val="21"/>
        </w:rPr>
        <w:t xml:space="preserve"> de bienes a empresas que presten el servicio de transporte internacional</w:t>
      </w:r>
    </w:p>
    <w:p w14:paraId="6C4C0707" w14:textId="77777777" w:rsidR="00023723" w:rsidRPr="00867B49" w:rsidRDefault="00023723" w:rsidP="00082255">
      <w:pPr>
        <w:spacing w:after="0" w:line="240" w:lineRule="auto"/>
        <w:ind w:left="426"/>
        <w:rPr>
          <w:rFonts w:ascii="Arial" w:hAnsi="Arial" w:cs="Arial"/>
          <w:b/>
          <w:bCs/>
          <w:sz w:val="21"/>
          <w:szCs w:val="21"/>
        </w:rPr>
      </w:pPr>
    </w:p>
    <w:p w14:paraId="3BB67F52" w14:textId="665C388C" w:rsidR="00BC53DC" w:rsidRPr="00BC53DC" w:rsidRDefault="00E65038" w:rsidP="009F7735">
      <w:pPr>
        <w:pStyle w:val="Prrafodelista"/>
        <w:numPr>
          <w:ilvl w:val="0"/>
          <w:numId w:val="30"/>
        </w:numPr>
        <w:spacing w:after="0" w:line="240" w:lineRule="auto"/>
        <w:ind w:left="1418" w:hanging="567"/>
        <w:rPr>
          <w:rFonts w:ascii="Arial" w:hAnsi="Arial" w:cs="Arial"/>
          <w:sz w:val="21"/>
          <w:szCs w:val="21"/>
        </w:rPr>
      </w:pPr>
      <w:r w:rsidRPr="00BC53DC">
        <w:rPr>
          <w:rFonts w:ascii="Arial" w:hAnsi="Arial" w:cs="Arial"/>
          <w:bCs/>
          <w:sz w:val="21"/>
          <w:szCs w:val="21"/>
        </w:rPr>
        <w:t>Constituye exportación</w:t>
      </w:r>
      <w:r w:rsidR="00E43634" w:rsidRPr="00BC53DC">
        <w:rPr>
          <w:rFonts w:ascii="Arial" w:hAnsi="Arial" w:cs="Arial"/>
          <w:bCs/>
          <w:sz w:val="21"/>
          <w:szCs w:val="21"/>
        </w:rPr>
        <w:t xml:space="preserve"> </w:t>
      </w:r>
      <w:r w:rsidRPr="00BC53DC">
        <w:rPr>
          <w:rFonts w:ascii="Arial" w:hAnsi="Arial" w:cs="Arial"/>
          <w:bCs/>
          <w:sz w:val="21"/>
          <w:szCs w:val="21"/>
        </w:rPr>
        <w:t>la venta de bienes</w:t>
      </w:r>
      <w:r w:rsidR="00E43634" w:rsidRPr="00BC53DC">
        <w:rPr>
          <w:rFonts w:ascii="Arial" w:hAnsi="Arial" w:cs="Arial"/>
          <w:bCs/>
          <w:sz w:val="21"/>
          <w:szCs w:val="21"/>
        </w:rPr>
        <w:t xml:space="preserve"> n</w:t>
      </w:r>
      <w:r w:rsidR="00E43634" w:rsidRPr="00BC53DC">
        <w:rPr>
          <w:rFonts w:ascii="Arial" w:hAnsi="Arial" w:cs="Arial"/>
          <w:sz w:val="21"/>
          <w:szCs w:val="21"/>
        </w:rPr>
        <w:t xml:space="preserve">acionales o nacionalizados detallados en el </w:t>
      </w:r>
      <w:r w:rsidR="007372EC" w:rsidRPr="00AC111B">
        <w:rPr>
          <w:rFonts w:ascii="Arial" w:hAnsi="Arial" w:cs="Arial"/>
          <w:sz w:val="21"/>
          <w:szCs w:val="21"/>
        </w:rPr>
        <w:t>a</w:t>
      </w:r>
      <w:r w:rsidR="00E43634" w:rsidRPr="00BC53DC">
        <w:rPr>
          <w:rFonts w:ascii="Arial" w:hAnsi="Arial" w:cs="Arial"/>
          <w:sz w:val="21"/>
          <w:szCs w:val="21"/>
        </w:rPr>
        <w:t>nexo V a las empresas que presten el servicio de transporte internacional de carga o de pasajeros</w:t>
      </w:r>
      <w:r w:rsidR="00BC53DC" w:rsidRPr="00BC53DC">
        <w:rPr>
          <w:rFonts w:ascii="Arial" w:hAnsi="Arial" w:cs="Arial"/>
          <w:sz w:val="21"/>
          <w:szCs w:val="21"/>
        </w:rPr>
        <w:t>.</w:t>
      </w:r>
    </w:p>
    <w:p w14:paraId="633F364B" w14:textId="77777777" w:rsidR="00BC53DC" w:rsidRPr="00BC53DC" w:rsidRDefault="00BC53DC" w:rsidP="009B7524">
      <w:pPr>
        <w:spacing w:after="0" w:line="240" w:lineRule="auto"/>
        <w:ind w:left="1418" w:hanging="567"/>
        <w:rPr>
          <w:rFonts w:ascii="Arial" w:hAnsi="Arial" w:cs="Arial"/>
          <w:sz w:val="21"/>
          <w:szCs w:val="21"/>
        </w:rPr>
      </w:pPr>
    </w:p>
    <w:p w14:paraId="0B12BC5B" w14:textId="77777777" w:rsidR="00BC53DC" w:rsidRPr="00073215" w:rsidRDefault="00BC53DC" w:rsidP="009B7524">
      <w:pPr>
        <w:pStyle w:val="Prrafodelista"/>
        <w:spacing w:after="0"/>
        <w:ind w:left="1418" w:hanging="2"/>
        <w:rPr>
          <w:rFonts w:ascii="Arial" w:hAnsi="Arial" w:cs="Arial"/>
          <w:sz w:val="21"/>
          <w:szCs w:val="21"/>
        </w:rPr>
      </w:pPr>
      <w:r w:rsidRPr="00073215">
        <w:rPr>
          <w:rFonts w:ascii="Arial" w:hAnsi="Arial" w:cs="Arial"/>
          <w:sz w:val="21"/>
          <w:szCs w:val="21"/>
        </w:rPr>
        <w:t>Estos bienes deben:</w:t>
      </w:r>
    </w:p>
    <w:p w14:paraId="68D0B21E" w14:textId="77777777" w:rsidR="009B7524" w:rsidRDefault="00BC53DC" w:rsidP="009F7735">
      <w:pPr>
        <w:pStyle w:val="Prrafodelista"/>
        <w:numPr>
          <w:ilvl w:val="0"/>
          <w:numId w:val="28"/>
        </w:numPr>
        <w:spacing w:after="0"/>
        <w:ind w:left="1843" w:hanging="425"/>
        <w:rPr>
          <w:rFonts w:ascii="Arial" w:hAnsi="Arial" w:cs="Arial"/>
          <w:sz w:val="21"/>
          <w:szCs w:val="21"/>
        </w:rPr>
      </w:pPr>
      <w:r w:rsidRPr="00073215">
        <w:rPr>
          <w:rFonts w:ascii="Arial" w:hAnsi="Arial" w:cs="Arial"/>
          <w:sz w:val="21"/>
          <w:szCs w:val="21"/>
        </w:rPr>
        <w:t xml:space="preserve">Estar </w:t>
      </w:r>
      <w:r w:rsidR="00E43634" w:rsidRPr="00073215">
        <w:rPr>
          <w:rFonts w:ascii="Arial" w:hAnsi="Arial" w:cs="Arial"/>
          <w:sz w:val="21"/>
          <w:szCs w:val="21"/>
        </w:rPr>
        <w:t>d</w:t>
      </w:r>
      <w:r w:rsidR="00023723" w:rsidRPr="00073215">
        <w:rPr>
          <w:rFonts w:ascii="Arial" w:hAnsi="Arial" w:cs="Arial"/>
          <w:sz w:val="21"/>
          <w:szCs w:val="21"/>
        </w:rPr>
        <w:t>estinados al uso o consumo de los pasajeros</w:t>
      </w:r>
      <w:r w:rsidR="00E43634" w:rsidRPr="00073215">
        <w:rPr>
          <w:rFonts w:ascii="Arial" w:hAnsi="Arial" w:cs="Arial"/>
          <w:sz w:val="21"/>
          <w:szCs w:val="21"/>
        </w:rPr>
        <w:t xml:space="preserve"> </w:t>
      </w:r>
      <w:r w:rsidR="00023723" w:rsidRPr="00073215">
        <w:rPr>
          <w:rFonts w:ascii="Arial" w:hAnsi="Arial" w:cs="Arial"/>
          <w:sz w:val="21"/>
          <w:szCs w:val="21"/>
        </w:rPr>
        <w:t>y miembros de la tripulación a bordo de las naves de transporte marítimo o aéreo;</w:t>
      </w:r>
      <w:r w:rsidR="00E43634" w:rsidRPr="00073215">
        <w:rPr>
          <w:rFonts w:ascii="Arial" w:hAnsi="Arial" w:cs="Arial"/>
          <w:sz w:val="21"/>
          <w:szCs w:val="21"/>
        </w:rPr>
        <w:t xml:space="preserve"> o</w:t>
      </w:r>
    </w:p>
    <w:p w14:paraId="294E188B" w14:textId="77777777" w:rsidR="00FC7973" w:rsidRPr="009B7524" w:rsidRDefault="00BC53DC" w:rsidP="009F7735">
      <w:pPr>
        <w:pStyle w:val="Prrafodelista"/>
        <w:numPr>
          <w:ilvl w:val="0"/>
          <w:numId w:val="28"/>
        </w:numPr>
        <w:spacing w:after="0"/>
        <w:ind w:left="1843" w:hanging="425"/>
        <w:rPr>
          <w:rFonts w:ascii="Arial" w:hAnsi="Arial" w:cs="Arial"/>
          <w:sz w:val="21"/>
          <w:szCs w:val="21"/>
        </w:rPr>
      </w:pPr>
      <w:r w:rsidRPr="009B7524">
        <w:rPr>
          <w:rFonts w:ascii="Arial" w:hAnsi="Arial" w:cs="Arial"/>
          <w:sz w:val="21"/>
          <w:szCs w:val="21"/>
        </w:rPr>
        <w:t>Ser</w:t>
      </w:r>
      <w:r w:rsidR="00023723" w:rsidRPr="009B7524">
        <w:rPr>
          <w:rFonts w:ascii="Arial" w:hAnsi="Arial" w:cs="Arial"/>
          <w:sz w:val="21"/>
          <w:szCs w:val="21"/>
        </w:rPr>
        <w:t xml:space="preserve"> necesarios para el funcionamiento, conservación </w:t>
      </w:r>
      <w:r w:rsidR="00E43634" w:rsidRPr="009B7524">
        <w:rPr>
          <w:rFonts w:ascii="Arial" w:hAnsi="Arial" w:cs="Arial"/>
          <w:sz w:val="21"/>
          <w:szCs w:val="21"/>
        </w:rPr>
        <w:t>o</w:t>
      </w:r>
      <w:r w:rsidR="00023723" w:rsidRPr="009B7524">
        <w:rPr>
          <w:rFonts w:ascii="Arial" w:hAnsi="Arial" w:cs="Arial"/>
          <w:sz w:val="21"/>
          <w:szCs w:val="21"/>
        </w:rPr>
        <w:t xml:space="preserve"> mantenimiento de los referidos medios de transporte</w:t>
      </w:r>
      <w:r w:rsidR="00E65038" w:rsidRPr="009B7524">
        <w:rPr>
          <w:rFonts w:ascii="Arial" w:hAnsi="Arial" w:cs="Arial"/>
          <w:sz w:val="21"/>
          <w:szCs w:val="21"/>
        </w:rPr>
        <w:t>.</w:t>
      </w:r>
    </w:p>
    <w:p w14:paraId="341058B3" w14:textId="77777777" w:rsidR="00BC53DC" w:rsidRPr="00073215" w:rsidRDefault="00BC53DC" w:rsidP="009B7524">
      <w:pPr>
        <w:spacing w:after="0" w:line="240" w:lineRule="auto"/>
        <w:ind w:left="1418" w:hanging="567"/>
        <w:rPr>
          <w:rFonts w:ascii="Arial" w:eastAsia="Times New Roman" w:hAnsi="Arial" w:cs="Arial"/>
          <w:sz w:val="21"/>
          <w:szCs w:val="21"/>
          <w:lang w:eastAsia="es-PE"/>
        </w:rPr>
      </w:pPr>
    </w:p>
    <w:p w14:paraId="72279A73" w14:textId="29E656F9" w:rsidR="00782311" w:rsidRPr="00073215" w:rsidRDefault="00A6152A" w:rsidP="009F7735">
      <w:pPr>
        <w:pStyle w:val="Prrafodelista"/>
        <w:numPr>
          <w:ilvl w:val="0"/>
          <w:numId w:val="30"/>
        </w:numPr>
        <w:spacing w:after="0"/>
        <w:ind w:left="1418" w:hanging="567"/>
        <w:rPr>
          <w:rFonts w:ascii="Arial" w:hAnsi="Arial" w:cs="Arial"/>
          <w:sz w:val="21"/>
          <w:szCs w:val="21"/>
        </w:rPr>
      </w:pPr>
      <w:bookmarkStart w:id="20" w:name="_Hlk20219110"/>
      <w:r w:rsidRPr="003914F7">
        <w:rPr>
          <w:rFonts w:ascii="Arial" w:hAnsi="Arial" w:cs="Arial"/>
          <w:sz w:val="21"/>
          <w:szCs w:val="21"/>
        </w:rPr>
        <w:t>En la declaración,</w:t>
      </w:r>
      <w:r>
        <w:rPr>
          <w:rFonts w:ascii="Arial" w:hAnsi="Arial" w:cs="Arial"/>
          <w:sz w:val="21"/>
          <w:szCs w:val="21"/>
        </w:rPr>
        <w:t xml:space="preserve"> e</w:t>
      </w:r>
      <w:r w:rsidR="00E65038" w:rsidRPr="00073215">
        <w:rPr>
          <w:rFonts w:ascii="Arial" w:hAnsi="Arial" w:cs="Arial"/>
          <w:sz w:val="21"/>
          <w:szCs w:val="21"/>
        </w:rPr>
        <w:t xml:space="preserve">l </w:t>
      </w:r>
      <w:r w:rsidR="00E83B0F" w:rsidRPr="00073215">
        <w:rPr>
          <w:rFonts w:ascii="Arial" w:hAnsi="Arial" w:cs="Arial"/>
          <w:sz w:val="21"/>
          <w:szCs w:val="21"/>
        </w:rPr>
        <w:t>despachador de aduana</w:t>
      </w:r>
      <w:r w:rsidR="00F77958" w:rsidRPr="00073215">
        <w:rPr>
          <w:rFonts w:ascii="Arial" w:hAnsi="Arial" w:cs="Arial"/>
          <w:sz w:val="21"/>
          <w:szCs w:val="21"/>
        </w:rPr>
        <w:t xml:space="preserve"> </w:t>
      </w:r>
      <w:r w:rsidR="00271291" w:rsidRPr="00073215">
        <w:rPr>
          <w:rFonts w:ascii="Arial" w:hAnsi="Arial" w:cs="Arial"/>
          <w:sz w:val="21"/>
          <w:szCs w:val="21"/>
        </w:rPr>
        <w:t xml:space="preserve">consigna </w:t>
      </w:r>
      <w:r w:rsidR="008B1DA8" w:rsidRPr="00073215">
        <w:rPr>
          <w:rFonts w:ascii="Arial" w:hAnsi="Arial" w:cs="Arial"/>
          <w:sz w:val="21"/>
          <w:szCs w:val="21"/>
        </w:rPr>
        <w:t xml:space="preserve">la mercancía conforme al </w:t>
      </w:r>
      <w:r w:rsidR="007372EC" w:rsidRPr="00AC111B">
        <w:rPr>
          <w:rFonts w:ascii="Arial" w:hAnsi="Arial" w:cs="Arial"/>
          <w:sz w:val="21"/>
          <w:szCs w:val="21"/>
        </w:rPr>
        <w:t>a</w:t>
      </w:r>
      <w:r w:rsidR="008B1DA8" w:rsidRPr="00AC111B">
        <w:rPr>
          <w:rFonts w:ascii="Arial" w:hAnsi="Arial" w:cs="Arial"/>
          <w:sz w:val="21"/>
          <w:szCs w:val="21"/>
        </w:rPr>
        <w:t>n</w:t>
      </w:r>
      <w:r w:rsidR="008B1DA8" w:rsidRPr="00073215">
        <w:rPr>
          <w:rFonts w:ascii="Arial" w:hAnsi="Arial" w:cs="Arial"/>
          <w:sz w:val="21"/>
          <w:szCs w:val="21"/>
        </w:rPr>
        <w:t xml:space="preserve">exo V, </w:t>
      </w:r>
      <w:r>
        <w:rPr>
          <w:rFonts w:ascii="Arial" w:hAnsi="Arial" w:cs="Arial"/>
          <w:sz w:val="21"/>
          <w:szCs w:val="21"/>
        </w:rPr>
        <w:t xml:space="preserve">indicando </w:t>
      </w:r>
      <w:r w:rsidR="00271291" w:rsidRPr="00073215">
        <w:rPr>
          <w:rFonts w:ascii="Arial" w:hAnsi="Arial" w:cs="Arial"/>
          <w:sz w:val="21"/>
          <w:szCs w:val="21"/>
        </w:rPr>
        <w:t>como</w:t>
      </w:r>
      <w:r w:rsidR="00782311" w:rsidRPr="00073215">
        <w:rPr>
          <w:rFonts w:ascii="Arial" w:hAnsi="Arial" w:cs="Arial"/>
          <w:sz w:val="21"/>
          <w:szCs w:val="21"/>
        </w:rPr>
        <w:t xml:space="preserve"> tipo de despacho </w:t>
      </w:r>
      <w:r w:rsidR="002F51DE" w:rsidRPr="00073215">
        <w:rPr>
          <w:rFonts w:ascii="Arial" w:hAnsi="Arial" w:cs="Arial"/>
          <w:sz w:val="21"/>
          <w:szCs w:val="21"/>
        </w:rPr>
        <w:t xml:space="preserve">“Exportación definitiva de bienes a empresas que presten el servicio de transporte internacional </w:t>
      </w:r>
      <w:r w:rsidR="002E579D" w:rsidRPr="00073215">
        <w:rPr>
          <w:rFonts w:ascii="Arial" w:hAnsi="Arial" w:cs="Arial"/>
          <w:sz w:val="21"/>
          <w:szCs w:val="21"/>
        </w:rPr>
        <w:t>-</w:t>
      </w:r>
      <w:r w:rsidR="002F51DE" w:rsidRPr="00073215">
        <w:rPr>
          <w:rFonts w:ascii="Arial" w:hAnsi="Arial" w:cs="Arial"/>
          <w:sz w:val="21"/>
          <w:szCs w:val="21"/>
        </w:rPr>
        <w:t xml:space="preserve"> Ley </w:t>
      </w:r>
      <w:proofErr w:type="spellStart"/>
      <w:r w:rsidR="002F51DE" w:rsidRPr="00073215">
        <w:rPr>
          <w:rFonts w:ascii="Arial" w:hAnsi="Arial" w:cs="Arial"/>
          <w:sz w:val="21"/>
          <w:szCs w:val="21"/>
        </w:rPr>
        <w:t>N°</w:t>
      </w:r>
      <w:proofErr w:type="spellEnd"/>
      <w:r w:rsidR="002F51DE" w:rsidRPr="00073215">
        <w:rPr>
          <w:rFonts w:ascii="Arial" w:hAnsi="Arial" w:cs="Arial"/>
          <w:sz w:val="21"/>
          <w:szCs w:val="21"/>
        </w:rPr>
        <w:t xml:space="preserve"> 28462”</w:t>
      </w:r>
      <w:r w:rsidR="008F13B8" w:rsidRPr="00073215">
        <w:rPr>
          <w:rFonts w:ascii="Arial" w:hAnsi="Arial" w:cs="Arial"/>
          <w:sz w:val="21"/>
          <w:szCs w:val="21"/>
        </w:rPr>
        <w:t>,</w:t>
      </w:r>
      <w:r w:rsidR="00782311" w:rsidRPr="00073215">
        <w:rPr>
          <w:rFonts w:ascii="Arial" w:hAnsi="Arial" w:cs="Arial"/>
          <w:sz w:val="21"/>
          <w:szCs w:val="21"/>
        </w:rPr>
        <w:t xml:space="preserve"> y </w:t>
      </w:r>
      <w:r w:rsidR="002F51DE" w:rsidRPr="00073215">
        <w:rPr>
          <w:rFonts w:ascii="Arial" w:hAnsi="Arial" w:cs="Arial"/>
          <w:sz w:val="21"/>
          <w:szCs w:val="21"/>
        </w:rPr>
        <w:t>como lugar donde</w:t>
      </w:r>
      <w:r w:rsidR="00271291" w:rsidRPr="00073215">
        <w:rPr>
          <w:rFonts w:ascii="Arial" w:hAnsi="Arial" w:cs="Arial"/>
          <w:sz w:val="21"/>
          <w:szCs w:val="21"/>
        </w:rPr>
        <w:t xml:space="preserve"> la mercancía</w:t>
      </w:r>
      <w:r w:rsidR="002F51DE" w:rsidRPr="00073215">
        <w:rPr>
          <w:rFonts w:ascii="Arial" w:hAnsi="Arial" w:cs="Arial"/>
          <w:sz w:val="21"/>
          <w:szCs w:val="21"/>
        </w:rPr>
        <w:t xml:space="preserve"> es puesta a disposición </w:t>
      </w:r>
      <w:r w:rsidR="00271291" w:rsidRPr="00073215">
        <w:rPr>
          <w:rFonts w:ascii="Arial" w:hAnsi="Arial" w:cs="Arial"/>
          <w:sz w:val="21"/>
          <w:szCs w:val="21"/>
        </w:rPr>
        <w:t>de la autoridad aduanera</w:t>
      </w:r>
      <w:r w:rsidR="00782311" w:rsidRPr="00073215">
        <w:rPr>
          <w:rFonts w:ascii="Arial" w:hAnsi="Arial" w:cs="Arial"/>
          <w:sz w:val="21"/>
          <w:szCs w:val="21"/>
        </w:rPr>
        <w:t>:</w:t>
      </w:r>
    </w:p>
    <w:p w14:paraId="745D1C4B" w14:textId="77777777" w:rsidR="009B7524" w:rsidRDefault="00782311" w:rsidP="009F7735">
      <w:pPr>
        <w:numPr>
          <w:ilvl w:val="0"/>
          <w:numId w:val="16"/>
        </w:numPr>
        <w:tabs>
          <w:tab w:val="left" w:pos="1843"/>
        </w:tabs>
        <w:spacing w:after="0" w:line="240" w:lineRule="auto"/>
        <w:ind w:left="1418" w:firstLine="0"/>
        <w:rPr>
          <w:rFonts w:ascii="Arial" w:hAnsi="Arial" w:cs="Arial"/>
          <w:sz w:val="21"/>
          <w:szCs w:val="21"/>
        </w:rPr>
      </w:pPr>
      <w:r w:rsidRPr="00073215">
        <w:rPr>
          <w:rFonts w:ascii="Arial" w:eastAsia="Times New Roman" w:hAnsi="Arial" w:cs="Arial"/>
          <w:sz w:val="21"/>
          <w:szCs w:val="21"/>
          <w:lang w:eastAsia="es-PE"/>
        </w:rPr>
        <w:t>En</w:t>
      </w:r>
      <w:r w:rsidRPr="00073215">
        <w:rPr>
          <w:rFonts w:ascii="Arial" w:hAnsi="Arial" w:cs="Arial"/>
          <w:sz w:val="21"/>
          <w:szCs w:val="21"/>
        </w:rPr>
        <w:t xml:space="preserve"> la vía aérea, </w:t>
      </w:r>
      <w:r w:rsidR="00271291" w:rsidRPr="00073215">
        <w:rPr>
          <w:rFonts w:ascii="Arial" w:hAnsi="Arial" w:cs="Arial"/>
          <w:sz w:val="21"/>
          <w:szCs w:val="21"/>
        </w:rPr>
        <w:t>el</w:t>
      </w:r>
      <w:r w:rsidR="000C3E2B" w:rsidRPr="00073215">
        <w:rPr>
          <w:rFonts w:ascii="Arial" w:hAnsi="Arial" w:cs="Arial"/>
          <w:sz w:val="21"/>
          <w:szCs w:val="21"/>
        </w:rPr>
        <w:t xml:space="preserve"> designado por la autoridad aduanera;</w:t>
      </w:r>
    </w:p>
    <w:p w14:paraId="33136674" w14:textId="77777777" w:rsidR="00DE7633" w:rsidRPr="009B7524" w:rsidRDefault="00E92C98" w:rsidP="009F7735">
      <w:pPr>
        <w:numPr>
          <w:ilvl w:val="0"/>
          <w:numId w:val="16"/>
        </w:numPr>
        <w:tabs>
          <w:tab w:val="left" w:pos="1843"/>
        </w:tabs>
        <w:spacing w:after="0" w:line="240" w:lineRule="auto"/>
        <w:ind w:left="1418" w:firstLine="0"/>
        <w:rPr>
          <w:rFonts w:ascii="Arial" w:hAnsi="Arial" w:cs="Arial"/>
          <w:sz w:val="21"/>
          <w:szCs w:val="21"/>
        </w:rPr>
      </w:pPr>
      <w:r w:rsidRPr="009B7524">
        <w:rPr>
          <w:rFonts w:ascii="Arial" w:hAnsi="Arial" w:cs="Arial"/>
          <w:sz w:val="21"/>
          <w:szCs w:val="21"/>
          <w:lang w:eastAsia="es-PE"/>
        </w:rPr>
        <w:t>En</w:t>
      </w:r>
      <w:r w:rsidRPr="009B7524">
        <w:rPr>
          <w:rFonts w:ascii="Arial" w:hAnsi="Arial" w:cs="Arial"/>
          <w:sz w:val="21"/>
          <w:szCs w:val="21"/>
        </w:rPr>
        <w:t xml:space="preserve"> la vía marítima, </w:t>
      </w:r>
      <w:r w:rsidR="00BD332E" w:rsidRPr="009B7524">
        <w:rPr>
          <w:rFonts w:ascii="Arial" w:hAnsi="Arial" w:cs="Arial"/>
          <w:sz w:val="21"/>
          <w:szCs w:val="21"/>
        </w:rPr>
        <w:t>el local designado por el exportador</w:t>
      </w:r>
      <w:r w:rsidRPr="009B7524">
        <w:rPr>
          <w:rFonts w:ascii="Arial" w:hAnsi="Arial" w:cs="Arial"/>
          <w:sz w:val="21"/>
          <w:szCs w:val="21"/>
        </w:rPr>
        <w:t>.</w:t>
      </w:r>
    </w:p>
    <w:bookmarkEnd w:id="20"/>
    <w:p w14:paraId="0A4E37B3" w14:textId="77777777" w:rsidR="00BA6AEC" w:rsidRPr="00D331CA" w:rsidRDefault="00BA6AEC" w:rsidP="009B7524">
      <w:pPr>
        <w:tabs>
          <w:tab w:val="left" w:pos="1843"/>
        </w:tabs>
        <w:spacing w:after="0" w:line="240" w:lineRule="auto"/>
        <w:ind w:left="1843"/>
        <w:rPr>
          <w:rFonts w:ascii="Arial" w:hAnsi="Arial" w:cs="Arial"/>
          <w:sz w:val="21"/>
          <w:szCs w:val="21"/>
        </w:rPr>
      </w:pPr>
      <w:r w:rsidRPr="00073215">
        <w:rPr>
          <w:rFonts w:ascii="Arial" w:hAnsi="Arial" w:cs="Arial"/>
          <w:sz w:val="21"/>
          <w:szCs w:val="21"/>
        </w:rPr>
        <w:t xml:space="preserve">En caso de combustible para el abastecimiento de la nave a través de tuberías, </w:t>
      </w:r>
      <w:r w:rsidR="007807A7" w:rsidRPr="00073215">
        <w:rPr>
          <w:rFonts w:ascii="Arial" w:hAnsi="Arial" w:cs="Arial"/>
          <w:sz w:val="21"/>
          <w:szCs w:val="21"/>
        </w:rPr>
        <w:t xml:space="preserve">indica en la declaración que se trata de </w:t>
      </w:r>
      <w:r w:rsidRPr="00073215">
        <w:rPr>
          <w:rFonts w:ascii="Arial" w:hAnsi="Arial" w:cs="Arial"/>
          <w:sz w:val="21"/>
          <w:szCs w:val="21"/>
        </w:rPr>
        <w:t xml:space="preserve">mercancía especial y solicita </w:t>
      </w:r>
      <w:r w:rsidR="0025758F" w:rsidRPr="00073215">
        <w:rPr>
          <w:rFonts w:ascii="Arial" w:hAnsi="Arial" w:cs="Arial"/>
          <w:sz w:val="21"/>
          <w:szCs w:val="21"/>
        </w:rPr>
        <w:t>que el reconocimiento físico se realice en el local designado por el exportador en caso la declaración sea seleccionada a canal rojo</w:t>
      </w:r>
      <w:r w:rsidRPr="00073215">
        <w:rPr>
          <w:rFonts w:ascii="Arial" w:hAnsi="Arial" w:cs="Arial"/>
          <w:sz w:val="21"/>
          <w:szCs w:val="21"/>
        </w:rPr>
        <w:t>.</w:t>
      </w:r>
    </w:p>
    <w:p w14:paraId="75BB9368" w14:textId="77777777" w:rsidR="000905DF" w:rsidRDefault="000905DF" w:rsidP="000905DF">
      <w:pPr>
        <w:pStyle w:val="Prrafodelista"/>
        <w:spacing w:after="0"/>
        <w:ind w:left="1843"/>
        <w:rPr>
          <w:rFonts w:ascii="Arial" w:hAnsi="Arial" w:cs="Arial"/>
          <w:sz w:val="21"/>
          <w:szCs w:val="21"/>
        </w:rPr>
      </w:pPr>
    </w:p>
    <w:p w14:paraId="381304A1" w14:textId="77777777" w:rsidR="0025758F" w:rsidRDefault="00A96507" w:rsidP="009F7735">
      <w:pPr>
        <w:pStyle w:val="Prrafodelista"/>
        <w:numPr>
          <w:ilvl w:val="0"/>
          <w:numId w:val="30"/>
        </w:numPr>
        <w:spacing w:after="0"/>
        <w:ind w:left="1418" w:hanging="567"/>
        <w:rPr>
          <w:rStyle w:val="auto-style31"/>
          <w:rFonts w:ascii="Arial" w:hAnsi="Arial" w:cs="Arial"/>
          <w:sz w:val="21"/>
          <w:szCs w:val="21"/>
          <w:u w:val="none"/>
        </w:rPr>
      </w:pPr>
      <w:r w:rsidRPr="00D331CA">
        <w:rPr>
          <w:rStyle w:val="auto-style31"/>
          <w:rFonts w:ascii="Arial" w:hAnsi="Arial" w:cs="Arial"/>
          <w:sz w:val="21"/>
          <w:szCs w:val="21"/>
          <w:u w:val="none"/>
        </w:rPr>
        <w:t xml:space="preserve">El abastecimiento </w:t>
      </w:r>
      <w:r w:rsidR="00D73098" w:rsidRPr="00D331CA">
        <w:rPr>
          <w:rStyle w:val="auto-style31"/>
          <w:rFonts w:ascii="Arial" w:hAnsi="Arial" w:cs="Arial"/>
          <w:sz w:val="21"/>
          <w:szCs w:val="21"/>
          <w:u w:val="none"/>
        </w:rPr>
        <w:t>de combustible</w:t>
      </w:r>
      <w:r w:rsidRPr="00D331CA">
        <w:rPr>
          <w:rStyle w:val="auto-style31"/>
          <w:rFonts w:ascii="Arial" w:hAnsi="Arial" w:cs="Arial"/>
          <w:sz w:val="21"/>
          <w:szCs w:val="21"/>
          <w:u w:val="none"/>
        </w:rPr>
        <w:t>s</w:t>
      </w:r>
      <w:r w:rsidR="00D73098" w:rsidRPr="00D331CA">
        <w:rPr>
          <w:rStyle w:val="auto-style31"/>
          <w:rFonts w:ascii="Arial" w:hAnsi="Arial" w:cs="Arial"/>
          <w:sz w:val="21"/>
          <w:szCs w:val="21"/>
          <w:u w:val="none"/>
        </w:rPr>
        <w:t xml:space="preserve"> a aeronaves de una misma empresa de transporte se puede realizar con una </w:t>
      </w:r>
      <w:r w:rsidR="00E712FF" w:rsidRPr="00D331CA">
        <w:rPr>
          <w:rStyle w:val="auto-style31"/>
          <w:rFonts w:ascii="Arial" w:hAnsi="Arial" w:cs="Arial"/>
          <w:sz w:val="21"/>
          <w:szCs w:val="21"/>
          <w:u w:val="none"/>
        </w:rPr>
        <w:t xml:space="preserve">sola </w:t>
      </w:r>
      <w:r w:rsidR="00D73098" w:rsidRPr="00D331CA">
        <w:rPr>
          <w:rStyle w:val="auto-style31"/>
          <w:rFonts w:ascii="Arial" w:hAnsi="Arial" w:cs="Arial"/>
          <w:sz w:val="21"/>
          <w:szCs w:val="21"/>
          <w:u w:val="none"/>
        </w:rPr>
        <w:t>declaración</w:t>
      </w:r>
      <w:r w:rsidR="008B1DA8" w:rsidRPr="00D331CA">
        <w:rPr>
          <w:rStyle w:val="auto-style31"/>
          <w:rFonts w:ascii="Arial" w:hAnsi="Arial" w:cs="Arial"/>
          <w:sz w:val="21"/>
          <w:szCs w:val="21"/>
          <w:u w:val="none"/>
        </w:rPr>
        <w:t>.</w:t>
      </w:r>
      <w:r w:rsidR="00D73098" w:rsidRPr="00D331CA">
        <w:rPr>
          <w:rStyle w:val="auto-style31"/>
          <w:rFonts w:ascii="Arial" w:hAnsi="Arial" w:cs="Arial"/>
          <w:sz w:val="21"/>
          <w:szCs w:val="21"/>
          <w:u w:val="none"/>
        </w:rPr>
        <w:t xml:space="preserve"> </w:t>
      </w:r>
      <w:r w:rsidR="008B1DA8" w:rsidRPr="00D331CA">
        <w:rPr>
          <w:rStyle w:val="auto-style31"/>
          <w:rFonts w:ascii="Arial" w:hAnsi="Arial" w:cs="Arial"/>
          <w:sz w:val="21"/>
          <w:szCs w:val="21"/>
          <w:u w:val="none"/>
        </w:rPr>
        <w:t>El</w:t>
      </w:r>
      <w:r w:rsidR="00AC2058" w:rsidRPr="00D331CA">
        <w:rPr>
          <w:rStyle w:val="auto-style31"/>
          <w:rFonts w:ascii="Arial" w:hAnsi="Arial" w:cs="Arial"/>
          <w:sz w:val="21"/>
          <w:szCs w:val="21"/>
          <w:u w:val="none"/>
        </w:rPr>
        <w:t xml:space="preserve"> </w:t>
      </w:r>
      <w:r w:rsidR="00097A44" w:rsidRPr="00D331CA">
        <w:rPr>
          <w:rStyle w:val="auto-style31"/>
          <w:rFonts w:ascii="Arial" w:hAnsi="Arial" w:cs="Arial"/>
          <w:sz w:val="21"/>
          <w:szCs w:val="21"/>
          <w:u w:val="none"/>
        </w:rPr>
        <w:t>suministro</w:t>
      </w:r>
      <w:r w:rsidR="00AC2058" w:rsidRPr="00D331CA">
        <w:rPr>
          <w:rStyle w:val="auto-style31"/>
          <w:rFonts w:ascii="Arial" w:hAnsi="Arial" w:cs="Arial"/>
          <w:sz w:val="21"/>
          <w:szCs w:val="21"/>
          <w:u w:val="none"/>
        </w:rPr>
        <w:t xml:space="preserve"> </w:t>
      </w:r>
      <w:r w:rsidR="008B1DA8" w:rsidRPr="00D331CA">
        <w:rPr>
          <w:rStyle w:val="auto-style31"/>
          <w:rFonts w:ascii="Arial" w:hAnsi="Arial" w:cs="Arial"/>
          <w:sz w:val="21"/>
          <w:szCs w:val="21"/>
          <w:u w:val="none"/>
        </w:rPr>
        <w:t xml:space="preserve">debe </w:t>
      </w:r>
      <w:r w:rsidRPr="00D331CA">
        <w:rPr>
          <w:rStyle w:val="auto-style31"/>
          <w:rFonts w:ascii="Arial" w:hAnsi="Arial" w:cs="Arial"/>
          <w:sz w:val="21"/>
          <w:szCs w:val="21"/>
          <w:u w:val="none"/>
        </w:rPr>
        <w:t>efectuars</w:t>
      </w:r>
      <w:r w:rsidR="008B1DA8" w:rsidRPr="00D331CA">
        <w:rPr>
          <w:rStyle w:val="auto-style31"/>
          <w:rFonts w:ascii="Arial" w:hAnsi="Arial" w:cs="Arial"/>
          <w:sz w:val="21"/>
          <w:szCs w:val="21"/>
          <w:u w:val="none"/>
        </w:rPr>
        <w:t xml:space="preserve">e </w:t>
      </w:r>
      <w:r w:rsidR="00D73098" w:rsidRPr="00D331CA">
        <w:rPr>
          <w:rStyle w:val="auto-style31"/>
          <w:rFonts w:ascii="Arial" w:hAnsi="Arial" w:cs="Arial"/>
          <w:sz w:val="21"/>
          <w:szCs w:val="21"/>
          <w:u w:val="none"/>
        </w:rPr>
        <w:t>dentro del plazo</w:t>
      </w:r>
      <w:r w:rsidR="00B257BE" w:rsidRPr="00D331CA">
        <w:rPr>
          <w:rStyle w:val="auto-style31"/>
          <w:rFonts w:ascii="Arial" w:hAnsi="Arial" w:cs="Arial"/>
          <w:sz w:val="21"/>
          <w:szCs w:val="21"/>
          <w:u w:val="none"/>
        </w:rPr>
        <w:t xml:space="preserve"> </w:t>
      </w:r>
      <w:r w:rsidR="00E56AFB" w:rsidRPr="00D331CA">
        <w:rPr>
          <w:rStyle w:val="auto-style31"/>
          <w:rFonts w:ascii="Arial" w:hAnsi="Arial" w:cs="Arial"/>
          <w:sz w:val="21"/>
          <w:szCs w:val="21"/>
          <w:u w:val="none"/>
        </w:rPr>
        <w:t>previsto para el</w:t>
      </w:r>
      <w:r w:rsidR="00B257BE" w:rsidRPr="00D331CA">
        <w:rPr>
          <w:rStyle w:val="auto-style31"/>
          <w:rFonts w:ascii="Arial" w:hAnsi="Arial" w:cs="Arial"/>
          <w:sz w:val="21"/>
          <w:szCs w:val="21"/>
          <w:u w:val="none"/>
        </w:rPr>
        <w:t xml:space="preserve"> embarque</w:t>
      </w:r>
      <w:r w:rsidR="00D73098" w:rsidRPr="00D331CA">
        <w:rPr>
          <w:rStyle w:val="auto-style31"/>
          <w:rFonts w:ascii="Arial" w:hAnsi="Arial" w:cs="Arial"/>
          <w:sz w:val="21"/>
          <w:szCs w:val="21"/>
          <w:u w:val="none"/>
        </w:rPr>
        <w:t>.</w:t>
      </w:r>
    </w:p>
    <w:p w14:paraId="4CA5541A" w14:textId="77777777" w:rsidR="0025758F" w:rsidRDefault="0025758F" w:rsidP="0025758F">
      <w:pPr>
        <w:pStyle w:val="Prrafodelista"/>
        <w:spacing w:after="0"/>
        <w:ind w:left="1843"/>
        <w:rPr>
          <w:rStyle w:val="auto-style31"/>
          <w:rFonts w:ascii="Arial" w:hAnsi="Arial" w:cs="Arial"/>
          <w:sz w:val="21"/>
          <w:szCs w:val="21"/>
          <w:u w:val="none"/>
        </w:rPr>
      </w:pPr>
    </w:p>
    <w:p w14:paraId="7D984B73" w14:textId="765D86A2" w:rsidR="0025758F" w:rsidRDefault="0025758F" w:rsidP="009F7735">
      <w:pPr>
        <w:pStyle w:val="Prrafodelista"/>
        <w:numPr>
          <w:ilvl w:val="0"/>
          <w:numId w:val="30"/>
        </w:numPr>
        <w:spacing w:after="0"/>
        <w:ind w:left="1418" w:hanging="567"/>
        <w:rPr>
          <w:rFonts w:ascii="Arial" w:hAnsi="Arial" w:cs="Arial"/>
          <w:sz w:val="21"/>
          <w:szCs w:val="21"/>
        </w:rPr>
      </w:pPr>
      <w:r w:rsidRPr="00D331CA">
        <w:rPr>
          <w:rFonts w:ascii="Arial" w:hAnsi="Arial" w:cs="Arial"/>
          <w:sz w:val="21"/>
          <w:szCs w:val="21"/>
        </w:rPr>
        <w:t>Los bienes comprendidos en un</w:t>
      </w:r>
      <w:r w:rsidR="001E2165">
        <w:rPr>
          <w:rFonts w:ascii="Arial" w:hAnsi="Arial" w:cs="Arial"/>
          <w:sz w:val="21"/>
          <w:szCs w:val="21"/>
        </w:rPr>
        <w:t xml:space="preserve"> </w:t>
      </w:r>
      <w:r w:rsidR="001E2165" w:rsidRPr="00AC111B">
        <w:rPr>
          <w:rFonts w:ascii="Arial" w:hAnsi="Arial" w:cs="Arial"/>
          <w:sz w:val="21"/>
          <w:szCs w:val="21"/>
        </w:rPr>
        <w:t>mismo</w:t>
      </w:r>
      <w:r w:rsidRPr="00AC111B">
        <w:rPr>
          <w:rFonts w:ascii="Arial" w:hAnsi="Arial" w:cs="Arial"/>
          <w:sz w:val="21"/>
          <w:szCs w:val="21"/>
        </w:rPr>
        <w:t xml:space="preserve"> numeral del </w:t>
      </w:r>
      <w:r w:rsidR="001E2165" w:rsidRPr="00AC111B">
        <w:rPr>
          <w:rFonts w:ascii="Arial" w:hAnsi="Arial" w:cs="Arial"/>
          <w:sz w:val="21"/>
          <w:szCs w:val="21"/>
        </w:rPr>
        <w:t>a</w:t>
      </w:r>
      <w:r w:rsidRPr="00AC111B">
        <w:rPr>
          <w:rFonts w:ascii="Arial" w:hAnsi="Arial" w:cs="Arial"/>
          <w:sz w:val="21"/>
          <w:szCs w:val="21"/>
        </w:rPr>
        <w:t xml:space="preserve">nexo </w:t>
      </w:r>
      <w:r w:rsidRPr="00D331CA">
        <w:rPr>
          <w:rFonts w:ascii="Arial" w:hAnsi="Arial" w:cs="Arial"/>
          <w:sz w:val="21"/>
          <w:szCs w:val="21"/>
        </w:rPr>
        <w:t>V pueden declararse en una serie, consignando la subpartida nacional correspondiente al bien de mayor valor y el numeral respectivo en el campo “descripción de mercancía”.</w:t>
      </w:r>
    </w:p>
    <w:p w14:paraId="56936B18" w14:textId="77777777" w:rsidR="0025758F" w:rsidRPr="0025758F" w:rsidRDefault="0025758F" w:rsidP="0025758F">
      <w:pPr>
        <w:pStyle w:val="Prrafodelista"/>
        <w:rPr>
          <w:rStyle w:val="auto-style31"/>
          <w:rFonts w:ascii="Arial" w:hAnsi="Arial" w:cs="Arial"/>
          <w:sz w:val="21"/>
          <w:szCs w:val="21"/>
          <w:highlight w:val="cyan"/>
          <w:u w:val="none"/>
        </w:rPr>
      </w:pPr>
    </w:p>
    <w:p w14:paraId="70805C58" w14:textId="77777777" w:rsidR="00806E08" w:rsidRPr="00073215" w:rsidRDefault="00806E08" w:rsidP="009F7735">
      <w:pPr>
        <w:pStyle w:val="Prrafodelista"/>
        <w:numPr>
          <w:ilvl w:val="0"/>
          <w:numId w:val="30"/>
        </w:numPr>
        <w:spacing w:after="0" w:line="240" w:lineRule="auto"/>
        <w:ind w:left="1418" w:hanging="567"/>
        <w:rPr>
          <w:rStyle w:val="auto-style31"/>
          <w:rFonts w:ascii="Arial" w:hAnsi="Arial" w:cs="Arial"/>
          <w:sz w:val="21"/>
          <w:szCs w:val="21"/>
          <w:u w:val="none"/>
        </w:rPr>
      </w:pPr>
      <w:r w:rsidRPr="00073215">
        <w:rPr>
          <w:rStyle w:val="auto-style31"/>
          <w:rFonts w:ascii="Arial" w:hAnsi="Arial" w:cs="Arial"/>
          <w:sz w:val="21"/>
          <w:szCs w:val="21"/>
          <w:u w:val="none"/>
        </w:rPr>
        <w:t>En la vía marítima, cuando el traslado interno se realice en vehículo que cuente con placa única nacional de rodaje, e</w:t>
      </w:r>
      <w:r w:rsidRPr="00073215">
        <w:rPr>
          <w:rFonts w:ascii="Arial" w:hAnsi="Arial" w:cs="Arial"/>
          <w:sz w:val="21"/>
          <w:szCs w:val="21"/>
        </w:rPr>
        <w:t>l funcionario aduanero registra en el sistema informático el</w:t>
      </w:r>
      <w:r w:rsidRPr="00073215">
        <w:rPr>
          <w:rStyle w:val="auto-style31"/>
          <w:rFonts w:ascii="Arial" w:hAnsi="Arial" w:cs="Arial"/>
          <w:sz w:val="21"/>
          <w:szCs w:val="21"/>
          <w:u w:val="none"/>
        </w:rPr>
        <w:t xml:space="preserve"> ingreso de la mercancía al terminal portuario para la asignación del canal de control.</w:t>
      </w:r>
    </w:p>
    <w:p w14:paraId="07639A00" w14:textId="77777777" w:rsidR="00806E08" w:rsidRPr="00073215" w:rsidRDefault="00806E08" w:rsidP="00063F24">
      <w:pPr>
        <w:pStyle w:val="Prrafodelista"/>
        <w:ind w:left="1418" w:hanging="567"/>
        <w:rPr>
          <w:rStyle w:val="auto-style31"/>
          <w:rFonts w:ascii="Arial" w:hAnsi="Arial" w:cs="Arial"/>
          <w:sz w:val="21"/>
          <w:szCs w:val="21"/>
          <w:u w:val="none"/>
        </w:rPr>
      </w:pPr>
    </w:p>
    <w:p w14:paraId="1317B98F" w14:textId="77777777" w:rsidR="0025758F" w:rsidRDefault="0025758F" w:rsidP="009F7735">
      <w:pPr>
        <w:pStyle w:val="Prrafodelista"/>
        <w:numPr>
          <w:ilvl w:val="0"/>
          <w:numId w:val="30"/>
        </w:numPr>
        <w:spacing w:after="0"/>
        <w:ind w:left="1418" w:hanging="567"/>
        <w:rPr>
          <w:rStyle w:val="auto-style31"/>
          <w:rFonts w:ascii="Arial" w:hAnsi="Arial" w:cs="Arial"/>
          <w:sz w:val="21"/>
          <w:szCs w:val="21"/>
          <w:u w:val="none"/>
        </w:rPr>
      </w:pPr>
      <w:r w:rsidRPr="00073215">
        <w:rPr>
          <w:rStyle w:val="auto-style31"/>
          <w:rFonts w:ascii="Arial" w:hAnsi="Arial" w:cs="Arial"/>
          <w:sz w:val="21"/>
          <w:szCs w:val="21"/>
          <w:u w:val="none"/>
        </w:rPr>
        <w:t>Con el levante de la mercancía se autoriza el embarque.</w:t>
      </w:r>
    </w:p>
    <w:p w14:paraId="10366856" w14:textId="77777777" w:rsidR="004D2868" w:rsidRPr="004D2868" w:rsidRDefault="004D2868" w:rsidP="00203997">
      <w:pPr>
        <w:pStyle w:val="Prrafodelista"/>
        <w:spacing w:after="0"/>
        <w:rPr>
          <w:rStyle w:val="auto-style31"/>
          <w:rFonts w:ascii="Arial" w:hAnsi="Arial" w:cs="Arial"/>
          <w:sz w:val="21"/>
          <w:szCs w:val="21"/>
          <w:u w:val="none"/>
        </w:rPr>
      </w:pPr>
    </w:p>
    <w:p w14:paraId="124D665D" w14:textId="77777777" w:rsidR="00304807" w:rsidRPr="00073215" w:rsidRDefault="00304807" w:rsidP="00D74D9F">
      <w:pPr>
        <w:spacing w:after="0" w:line="240" w:lineRule="auto"/>
        <w:ind w:left="1418" w:hanging="567"/>
        <w:rPr>
          <w:rFonts w:ascii="Arial" w:hAnsi="Arial" w:cs="Arial"/>
          <w:b/>
          <w:sz w:val="21"/>
          <w:szCs w:val="21"/>
        </w:rPr>
      </w:pPr>
      <w:r w:rsidRPr="00073215">
        <w:rPr>
          <w:rFonts w:ascii="Arial" w:hAnsi="Arial" w:cs="Arial"/>
          <w:b/>
          <w:sz w:val="21"/>
          <w:szCs w:val="21"/>
        </w:rPr>
        <w:t xml:space="preserve">B.7 Exportación de combustible a naves que extraen recursos hidrobiológicos al amparo de la Ley </w:t>
      </w:r>
      <w:proofErr w:type="spellStart"/>
      <w:r w:rsidRPr="00073215">
        <w:rPr>
          <w:rFonts w:ascii="Arial" w:hAnsi="Arial" w:cs="Arial"/>
          <w:b/>
          <w:sz w:val="21"/>
          <w:szCs w:val="21"/>
        </w:rPr>
        <w:t>N°</w:t>
      </w:r>
      <w:proofErr w:type="spellEnd"/>
      <w:r w:rsidRPr="00073215">
        <w:rPr>
          <w:rFonts w:ascii="Arial" w:hAnsi="Arial" w:cs="Arial"/>
          <w:b/>
          <w:sz w:val="21"/>
          <w:szCs w:val="21"/>
        </w:rPr>
        <w:t xml:space="preserve"> 28965 - Ley de promoción para la extracción de recursos hidrobiológicos altamente migratorios</w:t>
      </w:r>
    </w:p>
    <w:p w14:paraId="3E5CBD53" w14:textId="77777777" w:rsidR="00304807" w:rsidRPr="00073215" w:rsidRDefault="00304807" w:rsidP="00D74D9F">
      <w:pPr>
        <w:spacing w:after="0" w:line="240" w:lineRule="auto"/>
        <w:ind w:left="851"/>
        <w:rPr>
          <w:rFonts w:ascii="Arial" w:eastAsia="Times New Roman" w:hAnsi="Arial" w:cs="Arial"/>
          <w:sz w:val="21"/>
          <w:szCs w:val="21"/>
          <w:lang w:eastAsia="es-PE"/>
        </w:rPr>
      </w:pPr>
    </w:p>
    <w:p w14:paraId="06D7F432" w14:textId="04A344B6" w:rsidR="00A96507" w:rsidRPr="005442F5" w:rsidRDefault="001E2165" w:rsidP="009F7735">
      <w:pPr>
        <w:pStyle w:val="Prrafodelista"/>
        <w:numPr>
          <w:ilvl w:val="0"/>
          <w:numId w:val="65"/>
        </w:numPr>
        <w:spacing w:after="0"/>
        <w:ind w:left="1418" w:hanging="567"/>
        <w:rPr>
          <w:rFonts w:ascii="Arial" w:hAnsi="Arial" w:cs="Arial"/>
          <w:sz w:val="21"/>
          <w:szCs w:val="21"/>
        </w:rPr>
      </w:pPr>
      <w:r w:rsidRPr="00AC111B">
        <w:rPr>
          <w:rStyle w:val="auto-style31"/>
          <w:rFonts w:ascii="Arial" w:hAnsi="Arial" w:cs="Arial"/>
          <w:sz w:val="21"/>
          <w:szCs w:val="21"/>
          <w:u w:val="none"/>
        </w:rPr>
        <w:t>Tratándose d</w:t>
      </w:r>
      <w:r w:rsidR="0025758F" w:rsidRPr="00AC111B">
        <w:rPr>
          <w:rStyle w:val="auto-style31"/>
          <w:rFonts w:ascii="Arial" w:hAnsi="Arial" w:cs="Arial"/>
          <w:sz w:val="21"/>
          <w:szCs w:val="21"/>
          <w:u w:val="none"/>
        </w:rPr>
        <w:t>e</w:t>
      </w:r>
      <w:r w:rsidR="002F71FF" w:rsidRPr="00AC111B">
        <w:rPr>
          <w:rStyle w:val="auto-style31"/>
          <w:rFonts w:ascii="Arial" w:hAnsi="Arial" w:cs="Arial"/>
          <w:sz w:val="21"/>
          <w:szCs w:val="21"/>
          <w:u w:val="none"/>
        </w:rPr>
        <w:t>l a</w:t>
      </w:r>
      <w:r w:rsidR="002F71FF" w:rsidRPr="00073215">
        <w:rPr>
          <w:rStyle w:val="auto-style31"/>
          <w:rFonts w:ascii="Arial" w:hAnsi="Arial" w:cs="Arial"/>
          <w:sz w:val="21"/>
          <w:szCs w:val="21"/>
          <w:u w:val="none"/>
        </w:rPr>
        <w:t xml:space="preserve">bastecimiento de combustibles </w:t>
      </w:r>
      <w:r w:rsidR="00A96507" w:rsidRPr="00073215">
        <w:rPr>
          <w:rFonts w:ascii="Arial" w:hAnsi="Arial" w:cs="Arial"/>
          <w:sz w:val="21"/>
          <w:szCs w:val="21"/>
        </w:rPr>
        <w:t xml:space="preserve">a naves de bandera extranjera que realizan la extracción </w:t>
      </w:r>
      <w:r w:rsidR="00A96507" w:rsidRPr="00304232">
        <w:rPr>
          <w:rFonts w:ascii="Arial" w:hAnsi="Arial" w:cs="Arial"/>
          <w:sz w:val="21"/>
          <w:szCs w:val="21"/>
        </w:rPr>
        <w:t>de recursos hidrobiológicos altamente migratorios, el despachador de aduana consigna como tipo de despacho “Exportación definitiva de combustible para</w:t>
      </w:r>
      <w:r w:rsidR="00A96507" w:rsidRPr="00073215">
        <w:rPr>
          <w:rFonts w:ascii="Arial" w:hAnsi="Arial" w:cs="Arial"/>
          <w:sz w:val="21"/>
          <w:szCs w:val="21"/>
        </w:rPr>
        <w:t xml:space="preserve"> naves que extraen recursos hidrobiológicos altamente migratorios - Ley </w:t>
      </w:r>
      <w:proofErr w:type="spellStart"/>
      <w:r w:rsidR="00A96507" w:rsidRPr="00073215">
        <w:rPr>
          <w:rFonts w:ascii="Arial" w:hAnsi="Arial" w:cs="Arial"/>
          <w:sz w:val="21"/>
          <w:szCs w:val="21"/>
        </w:rPr>
        <w:t>N°</w:t>
      </w:r>
      <w:proofErr w:type="spellEnd"/>
      <w:r w:rsidR="00A96507" w:rsidRPr="00073215">
        <w:rPr>
          <w:rFonts w:ascii="Arial" w:hAnsi="Arial" w:cs="Arial"/>
          <w:sz w:val="21"/>
          <w:szCs w:val="21"/>
        </w:rPr>
        <w:t xml:space="preserve"> 28965” y como lugar donde se pone la mercancía a disposición de la autoridad aduanera, el local designado por el exportador</w:t>
      </w:r>
      <w:r w:rsidR="005B2F59" w:rsidRPr="00073215">
        <w:rPr>
          <w:rFonts w:ascii="Arial" w:hAnsi="Arial" w:cs="Arial"/>
          <w:sz w:val="21"/>
          <w:szCs w:val="21"/>
        </w:rPr>
        <w:t xml:space="preserve">. En este caso también es de aplicación </w:t>
      </w:r>
      <w:r w:rsidR="00A96507" w:rsidRPr="00073215">
        <w:rPr>
          <w:rFonts w:ascii="Arial" w:hAnsi="Arial" w:cs="Arial"/>
          <w:sz w:val="21"/>
          <w:szCs w:val="21"/>
        </w:rPr>
        <w:t xml:space="preserve">lo señalado en el inciso b) </w:t>
      </w:r>
      <w:r w:rsidR="001E7769" w:rsidRPr="00073215">
        <w:rPr>
          <w:rFonts w:ascii="Arial" w:hAnsi="Arial" w:cs="Arial"/>
          <w:sz w:val="21"/>
          <w:szCs w:val="21"/>
        </w:rPr>
        <w:t xml:space="preserve">del </w:t>
      </w:r>
      <w:r w:rsidR="00A96507" w:rsidRPr="00073215">
        <w:rPr>
          <w:rFonts w:ascii="Arial" w:hAnsi="Arial" w:cs="Arial"/>
          <w:sz w:val="21"/>
          <w:szCs w:val="21"/>
        </w:rPr>
        <w:t>numeral 2</w:t>
      </w:r>
      <w:r w:rsidR="00203997">
        <w:rPr>
          <w:rFonts w:ascii="Arial" w:hAnsi="Arial" w:cs="Arial"/>
          <w:sz w:val="21"/>
          <w:szCs w:val="21"/>
        </w:rPr>
        <w:t xml:space="preserve"> </w:t>
      </w:r>
      <w:r w:rsidR="007472D3" w:rsidRPr="00073215">
        <w:rPr>
          <w:rFonts w:ascii="Arial" w:hAnsi="Arial" w:cs="Arial"/>
          <w:sz w:val="21"/>
          <w:szCs w:val="21"/>
        </w:rPr>
        <w:t>y</w:t>
      </w:r>
      <w:r w:rsidR="001E7769" w:rsidRPr="00073215">
        <w:rPr>
          <w:rFonts w:ascii="Arial" w:hAnsi="Arial" w:cs="Arial"/>
          <w:sz w:val="21"/>
          <w:szCs w:val="21"/>
        </w:rPr>
        <w:t xml:space="preserve"> en el numeral</w:t>
      </w:r>
      <w:r w:rsidR="007472D3" w:rsidRPr="00073215">
        <w:rPr>
          <w:rFonts w:ascii="Arial" w:hAnsi="Arial" w:cs="Arial"/>
          <w:sz w:val="21"/>
          <w:szCs w:val="21"/>
        </w:rPr>
        <w:t xml:space="preserve"> </w:t>
      </w:r>
      <w:r w:rsidR="005B2F59" w:rsidRPr="00073215">
        <w:rPr>
          <w:rFonts w:ascii="Arial" w:hAnsi="Arial" w:cs="Arial"/>
          <w:sz w:val="21"/>
          <w:szCs w:val="21"/>
        </w:rPr>
        <w:t>5</w:t>
      </w:r>
      <w:r w:rsidR="007472D3" w:rsidRPr="00073215">
        <w:rPr>
          <w:rFonts w:ascii="Arial" w:hAnsi="Arial" w:cs="Arial"/>
          <w:sz w:val="21"/>
          <w:szCs w:val="21"/>
        </w:rPr>
        <w:t xml:space="preserve"> del</w:t>
      </w:r>
      <w:r w:rsidR="00A96507" w:rsidRPr="00073215">
        <w:rPr>
          <w:rFonts w:ascii="Arial" w:hAnsi="Arial" w:cs="Arial"/>
          <w:sz w:val="21"/>
          <w:szCs w:val="21"/>
        </w:rPr>
        <w:t xml:space="preserve"> literal B.6 del presente procedimiento.</w:t>
      </w:r>
    </w:p>
    <w:p w14:paraId="25BFC9E1" w14:textId="77777777" w:rsidR="00A96507" w:rsidRDefault="00A96507" w:rsidP="00D74D9F">
      <w:pPr>
        <w:pStyle w:val="Prrafodelista"/>
        <w:spacing w:after="0"/>
        <w:ind w:left="1418"/>
        <w:rPr>
          <w:rFonts w:ascii="Arial" w:hAnsi="Arial" w:cs="Arial"/>
          <w:sz w:val="21"/>
          <w:szCs w:val="21"/>
        </w:rPr>
      </w:pPr>
    </w:p>
    <w:bookmarkEnd w:id="19"/>
    <w:p w14:paraId="49B07A8E" w14:textId="77777777" w:rsidR="00A85694" w:rsidRPr="004D33EB" w:rsidRDefault="003A5309" w:rsidP="00D74D9F">
      <w:pPr>
        <w:tabs>
          <w:tab w:val="left" w:pos="1418"/>
        </w:tabs>
        <w:spacing w:after="0" w:line="240" w:lineRule="auto"/>
        <w:ind w:left="786"/>
        <w:rPr>
          <w:rFonts w:ascii="Arial" w:hAnsi="Arial" w:cs="Arial"/>
          <w:b/>
          <w:sz w:val="21"/>
          <w:szCs w:val="21"/>
        </w:rPr>
      </w:pPr>
      <w:r w:rsidRPr="00867B49">
        <w:rPr>
          <w:rFonts w:ascii="Arial" w:hAnsi="Arial" w:cs="Arial"/>
          <w:b/>
          <w:sz w:val="21"/>
          <w:szCs w:val="21"/>
        </w:rPr>
        <w:t>B.</w:t>
      </w:r>
      <w:r w:rsidR="00304807" w:rsidRPr="00867B49">
        <w:rPr>
          <w:rFonts w:ascii="Arial" w:hAnsi="Arial" w:cs="Arial"/>
          <w:b/>
          <w:sz w:val="21"/>
          <w:szCs w:val="21"/>
        </w:rPr>
        <w:t>8</w:t>
      </w:r>
      <w:r w:rsidRPr="00867B49">
        <w:rPr>
          <w:rFonts w:ascii="Arial" w:hAnsi="Arial" w:cs="Arial"/>
          <w:b/>
          <w:sz w:val="21"/>
          <w:szCs w:val="21"/>
        </w:rPr>
        <w:tab/>
      </w:r>
      <w:r w:rsidR="00995FA7" w:rsidRPr="004D33EB">
        <w:rPr>
          <w:rFonts w:ascii="Arial" w:hAnsi="Arial" w:cs="Arial"/>
          <w:b/>
          <w:sz w:val="21"/>
          <w:szCs w:val="21"/>
        </w:rPr>
        <w:t>Embarque por tubería y cable</w:t>
      </w:r>
    </w:p>
    <w:p w14:paraId="125A6DCF" w14:textId="77777777" w:rsidR="00995FA7" w:rsidRPr="004D33EB" w:rsidRDefault="00995FA7" w:rsidP="00D74D9F">
      <w:pPr>
        <w:tabs>
          <w:tab w:val="left" w:pos="1418"/>
        </w:tabs>
        <w:spacing w:after="0" w:line="240" w:lineRule="auto"/>
        <w:ind w:left="786"/>
        <w:rPr>
          <w:rFonts w:ascii="Arial" w:hAnsi="Arial" w:cs="Arial"/>
          <w:b/>
          <w:sz w:val="21"/>
          <w:szCs w:val="21"/>
        </w:rPr>
      </w:pPr>
    </w:p>
    <w:p w14:paraId="323357F8" w14:textId="77777777" w:rsidR="00995FA7" w:rsidRPr="00304232" w:rsidRDefault="005B2F59" w:rsidP="009F7735">
      <w:pPr>
        <w:pStyle w:val="Prrafodelista"/>
        <w:numPr>
          <w:ilvl w:val="3"/>
          <w:numId w:val="41"/>
        </w:numPr>
        <w:spacing w:after="0"/>
        <w:ind w:left="1418" w:hanging="567"/>
        <w:rPr>
          <w:rFonts w:ascii="Arial" w:hAnsi="Arial" w:cs="Arial"/>
          <w:sz w:val="21"/>
          <w:szCs w:val="21"/>
        </w:rPr>
      </w:pPr>
      <w:r w:rsidRPr="00073215">
        <w:rPr>
          <w:rFonts w:ascii="Arial" w:hAnsi="Arial" w:cs="Arial"/>
          <w:sz w:val="21"/>
          <w:szCs w:val="21"/>
        </w:rPr>
        <w:t xml:space="preserve">En la exportación de mercancías embarcadas por cable o tubería </w:t>
      </w:r>
      <w:r w:rsidR="00BD3238" w:rsidRPr="00073215">
        <w:rPr>
          <w:rFonts w:ascii="Arial" w:hAnsi="Arial" w:cs="Arial"/>
          <w:sz w:val="21"/>
          <w:szCs w:val="21"/>
        </w:rPr>
        <w:t xml:space="preserve">al exterior </w:t>
      </w:r>
      <w:r w:rsidR="00546E55" w:rsidRPr="00073215">
        <w:rPr>
          <w:rFonts w:ascii="Arial" w:hAnsi="Arial" w:cs="Arial"/>
          <w:sz w:val="21"/>
          <w:szCs w:val="21"/>
        </w:rPr>
        <w:t xml:space="preserve">o hacia la ZED, </w:t>
      </w:r>
      <w:r w:rsidR="008102BC" w:rsidRPr="00073215">
        <w:rPr>
          <w:rFonts w:ascii="Arial" w:hAnsi="Arial" w:cs="Arial"/>
          <w:sz w:val="21"/>
          <w:szCs w:val="21"/>
        </w:rPr>
        <w:t xml:space="preserve">ZOFRATACNA o </w:t>
      </w:r>
      <w:r w:rsidRPr="00073215">
        <w:rPr>
          <w:rFonts w:ascii="Arial" w:hAnsi="Arial" w:cs="Arial"/>
          <w:sz w:val="21"/>
          <w:szCs w:val="21"/>
        </w:rPr>
        <w:t>ZEEDEPUNO,</w:t>
      </w:r>
      <w:r w:rsidR="00546E55" w:rsidRPr="00073215">
        <w:rPr>
          <w:rFonts w:ascii="Arial" w:hAnsi="Arial" w:cs="Arial"/>
          <w:sz w:val="21"/>
          <w:szCs w:val="21"/>
        </w:rPr>
        <w:t xml:space="preserve"> </w:t>
      </w:r>
      <w:r w:rsidR="00BD3238" w:rsidRPr="00073215">
        <w:rPr>
          <w:rFonts w:ascii="Arial" w:hAnsi="Arial" w:cs="Arial"/>
          <w:sz w:val="21"/>
          <w:szCs w:val="21"/>
        </w:rPr>
        <w:t xml:space="preserve">la </w:t>
      </w:r>
      <w:r w:rsidR="00BD3238" w:rsidRPr="00304232">
        <w:rPr>
          <w:rFonts w:ascii="Arial" w:hAnsi="Arial" w:cs="Arial"/>
          <w:sz w:val="21"/>
          <w:szCs w:val="21"/>
        </w:rPr>
        <w:t xml:space="preserve">mercancía </w:t>
      </w:r>
      <w:r w:rsidRPr="00304232">
        <w:rPr>
          <w:rFonts w:ascii="Arial" w:hAnsi="Arial" w:cs="Arial"/>
          <w:sz w:val="21"/>
          <w:szCs w:val="21"/>
        </w:rPr>
        <w:t xml:space="preserve">es puesta </w:t>
      </w:r>
      <w:r w:rsidR="00BD3238" w:rsidRPr="00304232">
        <w:rPr>
          <w:rFonts w:ascii="Arial" w:hAnsi="Arial" w:cs="Arial"/>
          <w:sz w:val="21"/>
          <w:szCs w:val="21"/>
        </w:rPr>
        <w:t xml:space="preserve">a disposición de la </w:t>
      </w:r>
      <w:r w:rsidR="004E61E9" w:rsidRPr="00304232">
        <w:rPr>
          <w:rFonts w:ascii="Arial" w:hAnsi="Arial" w:cs="Arial"/>
          <w:sz w:val="21"/>
          <w:szCs w:val="21"/>
        </w:rPr>
        <w:t xml:space="preserve">Administración Aduanera </w:t>
      </w:r>
      <w:r w:rsidR="00BD3238" w:rsidRPr="00304232">
        <w:rPr>
          <w:rFonts w:ascii="Arial" w:hAnsi="Arial" w:cs="Arial"/>
          <w:sz w:val="21"/>
          <w:szCs w:val="21"/>
        </w:rPr>
        <w:t xml:space="preserve">en el local </w:t>
      </w:r>
      <w:r w:rsidR="00F46AB1" w:rsidRPr="00304232">
        <w:rPr>
          <w:rFonts w:ascii="Arial" w:hAnsi="Arial" w:cs="Arial"/>
          <w:sz w:val="21"/>
          <w:szCs w:val="21"/>
        </w:rPr>
        <w:t>designado por el</w:t>
      </w:r>
      <w:r w:rsidR="00BD3238" w:rsidRPr="00304232">
        <w:rPr>
          <w:rFonts w:ascii="Arial" w:hAnsi="Arial" w:cs="Arial"/>
          <w:sz w:val="21"/>
          <w:szCs w:val="21"/>
        </w:rPr>
        <w:t xml:space="preserve"> exportador.</w:t>
      </w:r>
    </w:p>
    <w:p w14:paraId="76C2A0A7" w14:textId="77777777" w:rsidR="007472D3" w:rsidRPr="00304232" w:rsidRDefault="007472D3" w:rsidP="00063F24">
      <w:pPr>
        <w:pStyle w:val="Prrafodelista"/>
        <w:spacing w:after="0"/>
        <w:ind w:left="1418" w:hanging="567"/>
        <w:rPr>
          <w:rFonts w:ascii="Arial" w:hAnsi="Arial" w:cs="Arial"/>
          <w:sz w:val="21"/>
          <w:szCs w:val="21"/>
        </w:rPr>
      </w:pPr>
    </w:p>
    <w:p w14:paraId="239A2586" w14:textId="4E2F127B" w:rsidR="007D5060" w:rsidRPr="00073215" w:rsidRDefault="00E712FF" w:rsidP="009F7735">
      <w:pPr>
        <w:pStyle w:val="Prrafodelista"/>
        <w:numPr>
          <w:ilvl w:val="3"/>
          <w:numId w:val="41"/>
        </w:numPr>
        <w:spacing w:after="0"/>
        <w:ind w:left="1418" w:hanging="567"/>
        <w:rPr>
          <w:rFonts w:ascii="Arial" w:hAnsi="Arial" w:cs="Arial"/>
          <w:sz w:val="21"/>
          <w:szCs w:val="21"/>
        </w:rPr>
      </w:pPr>
      <w:r w:rsidRPr="00304232">
        <w:rPr>
          <w:rFonts w:ascii="Arial" w:hAnsi="Arial" w:cs="Arial"/>
          <w:sz w:val="21"/>
          <w:szCs w:val="21"/>
        </w:rPr>
        <w:t>En la exportación de energía eléctrica</w:t>
      </w:r>
      <w:r w:rsidR="00773CA3" w:rsidRPr="00304232">
        <w:rPr>
          <w:rFonts w:ascii="Arial" w:hAnsi="Arial" w:cs="Arial"/>
          <w:sz w:val="21"/>
          <w:szCs w:val="21"/>
        </w:rPr>
        <w:t>,</w:t>
      </w:r>
      <w:r w:rsidRPr="00304232">
        <w:rPr>
          <w:rFonts w:ascii="Arial" w:hAnsi="Arial" w:cs="Arial"/>
          <w:sz w:val="21"/>
          <w:szCs w:val="21"/>
        </w:rPr>
        <w:t xml:space="preserve"> el </w:t>
      </w:r>
      <w:r w:rsidR="00E83B0F" w:rsidRPr="00304232">
        <w:rPr>
          <w:rFonts w:ascii="Arial" w:hAnsi="Arial" w:cs="Arial"/>
          <w:sz w:val="21"/>
          <w:szCs w:val="21"/>
        </w:rPr>
        <w:t>despachador de aduana</w:t>
      </w:r>
      <w:r w:rsidRPr="00304232">
        <w:rPr>
          <w:rFonts w:ascii="Arial" w:hAnsi="Arial" w:cs="Arial"/>
          <w:sz w:val="21"/>
          <w:szCs w:val="21"/>
        </w:rPr>
        <w:t xml:space="preserve"> verifica</w:t>
      </w:r>
      <w:r w:rsidRPr="00073215">
        <w:rPr>
          <w:rFonts w:ascii="Arial" w:hAnsi="Arial" w:cs="Arial"/>
          <w:sz w:val="21"/>
          <w:szCs w:val="21"/>
        </w:rPr>
        <w:t xml:space="preserve"> en el portal del Comité de Operación Económica del Sistema Interconectado Nacional </w:t>
      </w:r>
      <w:r w:rsidR="00BC5759" w:rsidRPr="00073215">
        <w:rPr>
          <w:rFonts w:ascii="Arial" w:hAnsi="Arial" w:cs="Arial"/>
          <w:sz w:val="21"/>
          <w:szCs w:val="21"/>
        </w:rPr>
        <w:t>(</w:t>
      </w:r>
      <w:r w:rsidRPr="00073215">
        <w:rPr>
          <w:rFonts w:ascii="Arial" w:hAnsi="Arial" w:cs="Arial"/>
          <w:sz w:val="21"/>
          <w:szCs w:val="21"/>
        </w:rPr>
        <w:t>COES</w:t>
      </w:r>
      <w:r w:rsidR="00BC5759" w:rsidRPr="00073215">
        <w:rPr>
          <w:rFonts w:ascii="Arial" w:hAnsi="Arial" w:cs="Arial"/>
          <w:sz w:val="21"/>
          <w:szCs w:val="21"/>
        </w:rPr>
        <w:t>)</w:t>
      </w:r>
      <w:r w:rsidRPr="00073215">
        <w:rPr>
          <w:rFonts w:ascii="Arial" w:hAnsi="Arial" w:cs="Arial"/>
          <w:sz w:val="21"/>
          <w:szCs w:val="21"/>
        </w:rPr>
        <w:t xml:space="preserve"> que el exportador sea integrante de este comité y que el contrato de abastecimiento se encuentre publicado en el citado portal</w:t>
      </w:r>
      <w:r w:rsidR="00773CA3" w:rsidRPr="00073215">
        <w:rPr>
          <w:rFonts w:ascii="Arial" w:hAnsi="Arial" w:cs="Arial"/>
          <w:sz w:val="21"/>
          <w:szCs w:val="21"/>
        </w:rPr>
        <w:t>. Esta disposición no aplica para</w:t>
      </w:r>
      <w:r w:rsidRPr="00073215">
        <w:rPr>
          <w:rFonts w:ascii="Arial" w:hAnsi="Arial" w:cs="Arial"/>
          <w:sz w:val="21"/>
          <w:szCs w:val="21"/>
        </w:rPr>
        <w:t xml:space="preserve"> la exportación </w:t>
      </w:r>
      <w:bookmarkStart w:id="21" w:name="_Hlk20387619"/>
      <w:r w:rsidRPr="00073215">
        <w:rPr>
          <w:rFonts w:ascii="Arial" w:hAnsi="Arial" w:cs="Arial"/>
          <w:sz w:val="21"/>
          <w:szCs w:val="21"/>
        </w:rPr>
        <w:t>hacia la ZED, ZOFRATACNA</w:t>
      </w:r>
      <w:bookmarkEnd w:id="21"/>
      <w:r w:rsidR="008102BC" w:rsidRPr="00073215">
        <w:rPr>
          <w:rFonts w:ascii="Arial" w:hAnsi="Arial" w:cs="Arial"/>
          <w:sz w:val="21"/>
          <w:szCs w:val="21"/>
        </w:rPr>
        <w:t xml:space="preserve"> o ZEEDEPUNO</w:t>
      </w:r>
      <w:r w:rsidRPr="00073215">
        <w:rPr>
          <w:rFonts w:ascii="Arial" w:hAnsi="Arial" w:cs="Arial"/>
          <w:sz w:val="21"/>
          <w:szCs w:val="21"/>
        </w:rPr>
        <w:t>.</w:t>
      </w:r>
    </w:p>
    <w:p w14:paraId="6B9E4D16" w14:textId="77777777" w:rsidR="00CE7F06" w:rsidRPr="00867B49" w:rsidRDefault="00CE7F06" w:rsidP="00D74D9F">
      <w:pPr>
        <w:pStyle w:val="Prrafodelista"/>
        <w:spacing w:after="0"/>
        <w:ind w:left="1843"/>
        <w:rPr>
          <w:rFonts w:ascii="Arial" w:hAnsi="Arial" w:cs="Arial"/>
          <w:sz w:val="21"/>
          <w:szCs w:val="21"/>
        </w:rPr>
      </w:pPr>
    </w:p>
    <w:p w14:paraId="330022CE" w14:textId="77777777" w:rsidR="005D448B" w:rsidRPr="004D33EB" w:rsidRDefault="003A5309" w:rsidP="00D74D9F">
      <w:pPr>
        <w:tabs>
          <w:tab w:val="left" w:pos="1418"/>
        </w:tabs>
        <w:spacing w:after="0" w:line="240" w:lineRule="auto"/>
        <w:ind w:left="786"/>
        <w:rPr>
          <w:rFonts w:ascii="Arial" w:hAnsi="Arial" w:cs="Arial"/>
          <w:b/>
          <w:sz w:val="21"/>
          <w:szCs w:val="21"/>
        </w:rPr>
      </w:pPr>
      <w:r w:rsidRPr="00867B49">
        <w:rPr>
          <w:rFonts w:ascii="Arial" w:hAnsi="Arial" w:cs="Arial"/>
          <w:b/>
          <w:sz w:val="21"/>
          <w:szCs w:val="21"/>
        </w:rPr>
        <w:t xml:space="preserve">B.9 </w:t>
      </w:r>
      <w:r w:rsidRPr="00867B49">
        <w:rPr>
          <w:rFonts w:ascii="Arial" w:hAnsi="Arial" w:cs="Arial"/>
          <w:b/>
          <w:sz w:val="21"/>
          <w:szCs w:val="21"/>
        </w:rPr>
        <w:tab/>
      </w:r>
      <w:r w:rsidR="005D448B" w:rsidRPr="004D33EB">
        <w:rPr>
          <w:rFonts w:ascii="Arial" w:hAnsi="Arial" w:cs="Arial"/>
          <w:b/>
          <w:sz w:val="21"/>
          <w:szCs w:val="21"/>
        </w:rPr>
        <w:t>Exportación de concentrados de minerales metalíferos</w:t>
      </w:r>
    </w:p>
    <w:p w14:paraId="2743FC33" w14:textId="77777777" w:rsidR="00F36D2E" w:rsidRPr="004D33EB" w:rsidRDefault="00F36D2E" w:rsidP="00082255">
      <w:pPr>
        <w:spacing w:after="0" w:line="240" w:lineRule="auto"/>
        <w:rPr>
          <w:rFonts w:ascii="Arial" w:hAnsi="Arial" w:cs="Arial"/>
          <w:b/>
          <w:sz w:val="21"/>
          <w:szCs w:val="21"/>
        </w:rPr>
      </w:pPr>
    </w:p>
    <w:p w14:paraId="762EEF50" w14:textId="77777777" w:rsidR="005D448B" w:rsidRPr="00304232" w:rsidRDefault="003D0405" w:rsidP="009F7735">
      <w:pPr>
        <w:pStyle w:val="Prrafodelista"/>
        <w:numPr>
          <w:ilvl w:val="0"/>
          <w:numId w:val="31"/>
        </w:numPr>
        <w:spacing w:after="0"/>
        <w:ind w:left="1418" w:hanging="567"/>
        <w:rPr>
          <w:rFonts w:ascii="Arial" w:hAnsi="Arial" w:cs="Arial"/>
          <w:sz w:val="21"/>
          <w:szCs w:val="21"/>
        </w:rPr>
      </w:pPr>
      <w:r w:rsidRPr="00073215">
        <w:rPr>
          <w:rFonts w:ascii="Arial" w:hAnsi="Arial" w:cs="Arial"/>
          <w:sz w:val="21"/>
          <w:szCs w:val="21"/>
        </w:rPr>
        <w:t>En la exportación de concentrados de minerales metalíferos</w:t>
      </w:r>
      <w:r w:rsidR="00773CA3" w:rsidRPr="00073215">
        <w:rPr>
          <w:rFonts w:ascii="Arial" w:hAnsi="Arial" w:cs="Arial"/>
          <w:sz w:val="21"/>
          <w:szCs w:val="21"/>
        </w:rPr>
        <w:t>,</w:t>
      </w:r>
      <w:r w:rsidRPr="00073215">
        <w:rPr>
          <w:rFonts w:ascii="Arial" w:hAnsi="Arial" w:cs="Arial"/>
          <w:sz w:val="21"/>
          <w:szCs w:val="21"/>
        </w:rPr>
        <w:t xml:space="preserve"> e</w:t>
      </w:r>
      <w:r w:rsidR="005D448B" w:rsidRPr="00073215">
        <w:rPr>
          <w:rFonts w:ascii="Arial" w:hAnsi="Arial" w:cs="Arial"/>
          <w:sz w:val="21"/>
          <w:szCs w:val="21"/>
        </w:rPr>
        <w:t xml:space="preserve">l plazo </w:t>
      </w:r>
      <w:r w:rsidR="004D26FC" w:rsidRPr="00073215">
        <w:rPr>
          <w:rFonts w:ascii="Arial" w:hAnsi="Arial" w:cs="Arial"/>
          <w:sz w:val="21"/>
          <w:szCs w:val="21"/>
        </w:rPr>
        <w:t xml:space="preserve">de </w:t>
      </w:r>
      <w:r w:rsidR="005D448B" w:rsidRPr="00073215">
        <w:rPr>
          <w:rFonts w:ascii="Arial" w:hAnsi="Arial" w:cs="Arial"/>
          <w:sz w:val="21"/>
          <w:szCs w:val="21"/>
        </w:rPr>
        <w:t>la</w:t>
      </w:r>
      <w:r w:rsidR="004D26FC" w:rsidRPr="00073215">
        <w:rPr>
          <w:rFonts w:ascii="Arial" w:hAnsi="Arial" w:cs="Arial"/>
          <w:sz w:val="21"/>
          <w:szCs w:val="21"/>
        </w:rPr>
        <w:t xml:space="preserve"> </w:t>
      </w:r>
      <w:r w:rsidR="00023568" w:rsidRPr="00073215">
        <w:rPr>
          <w:rFonts w:ascii="Arial" w:hAnsi="Arial" w:cs="Arial"/>
          <w:sz w:val="21"/>
          <w:szCs w:val="21"/>
        </w:rPr>
        <w:t xml:space="preserve">confirmación electrónica </w:t>
      </w:r>
      <w:r w:rsidR="004D26FC" w:rsidRPr="00073215">
        <w:rPr>
          <w:rFonts w:ascii="Arial" w:hAnsi="Arial" w:cs="Arial"/>
          <w:sz w:val="21"/>
          <w:szCs w:val="21"/>
        </w:rPr>
        <w:t>para la regularización</w:t>
      </w:r>
      <w:r w:rsidR="004D33EB" w:rsidRPr="00073215">
        <w:rPr>
          <w:rFonts w:ascii="Arial" w:hAnsi="Arial" w:cs="Arial"/>
          <w:sz w:val="21"/>
          <w:szCs w:val="21"/>
        </w:rPr>
        <w:t xml:space="preserve"> </w:t>
      </w:r>
      <w:r w:rsidR="00023568" w:rsidRPr="00073215">
        <w:rPr>
          <w:rFonts w:ascii="Arial" w:hAnsi="Arial" w:cs="Arial"/>
          <w:sz w:val="21"/>
          <w:szCs w:val="21"/>
        </w:rPr>
        <w:t>de la declaración</w:t>
      </w:r>
      <w:r w:rsidR="005D448B" w:rsidRPr="00073215">
        <w:rPr>
          <w:rFonts w:ascii="Arial" w:hAnsi="Arial" w:cs="Arial"/>
          <w:sz w:val="21"/>
          <w:szCs w:val="21"/>
        </w:rPr>
        <w:t xml:space="preserve"> se suspende desde la notificación del</w:t>
      </w:r>
      <w:r w:rsidR="00B75A28" w:rsidRPr="00073215">
        <w:rPr>
          <w:rFonts w:ascii="Arial" w:hAnsi="Arial" w:cs="Arial"/>
          <w:sz w:val="21"/>
          <w:szCs w:val="21"/>
        </w:rPr>
        <w:t xml:space="preserve"> primer </w:t>
      </w:r>
      <w:r w:rsidR="00B75A28" w:rsidRPr="00304232">
        <w:rPr>
          <w:rFonts w:ascii="Arial" w:hAnsi="Arial" w:cs="Arial"/>
          <w:sz w:val="21"/>
          <w:szCs w:val="21"/>
        </w:rPr>
        <w:t>análisis de composición o su ampliación</w:t>
      </w:r>
      <w:r w:rsidR="00773CA3" w:rsidRPr="00304232">
        <w:rPr>
          <w:rFonts w:ascii="Arial" w:hAnsi="Arial" w:cs="Arial"/>
          <w:sz w:val="21"/>
          <w:szCs w:val="21"/>
        </w:rPr>
        <w:t>,</w:t>
      </w:r>
      <w:r w:rsidR="00B75A28" w:rsidRPr="00304232">
        <w:rPr>
          <w:rFonts w:ascii="Arial" w:hAnsi="Arial" w:cs="Arial"/>
          <w:sz w:val="21"/>
          <w:szCs w:val="21"/>
        </w:rPr>
        <w:t xml:space="preserve"> contenidos en el</w:t>
      </w:r>
      <w:r w:rsidR="005D448B" w:rsidRPr="00304232">
        <w:rPr>
          <w:rFonts w:ascii="Arial" w:hAnsi="Arial" w:cs="Arial"/>
          <w:sz w:val="21"/>
          <w:szCs w:val="21"/>
        </w:rPr>
        <w:t xml:space="preserve"> boletín químico</w:t>
      </w:r>
      <w:r w:rsidR="00773CA3" w:rsidRPr="00304232">
        <w:rPr>
          <w:rFonts w:ascii="Arial" w:hAnsi="Arial" w:cs="Arial"/>
          <w:sz w:val="21"/>
          <w:szCs w:val="21"/>
        </w:rPr>
        <w:t>,</w:t>
      </w:r>
      <w:r w:rsidR="005D448B" w:rsidRPr="00304232">
        <w:rPr>
          <w:rFonts w:ascii="Arial" w:hAnsi="Arial" w:cs="Arial"/>
          <w:sz w:val="21"/>
          <w:szCs w:val="21"/>
        </w:rPr>
        <w:t xml:space="preserve"> hasta:</w:t>
      </w:r>
    </w:p>
    <w:p w14:paraId="019FD883" w14:textId="7FE02713" w:rsidR="00063F24" w:rsidRDefault="00B75A28" w:rsidP="009F7735">
      <w:pPr>
        <w:pStyle w:val="NormalWeb"/>
        <w:numPr>
          <w:ilvl w:val="0"/>
          <w:numId w:val="19"/>
        </w:numPr>
        <w:spacing w:before="0" w:beforeAutospacing="0" w:after="0" w:afterAutospacing="0"/>
        <w:ind w:left="1985" w:hanging="567"/>
        <w:rPr>
          <w:rFonts w:ascii="Arial" w:hAnsi="Arial" w:cs="Arial"/>
          <w:bCs/>
          <w:sz w:val="21"/>
          <w:szCs w:val="21"/>
          <w:lang w:val="x-none"/>
        </w:rPr>
      </w:pPr>
      <w:r w:rsidRPr="00304232">
        <w:rPr>
          <w:rFonts w:ascii="Arial" w:hAnsi="Arial" w:cs="Arial"/>
          <w:bCs/>
          <w:sz w:val="21"/>
          <w:szCs w:val="21"/>
        </w:rPr>
        <w:t>su</w:t>
      </w:r>
      <w:r w:rsidR="005D448B" w:rsidRPr="00304232">
        <w:rPr>
          <w:rFonts w:ascii="Arial" w:hAnsi="Arial" w:cs="Arial"/>
          <w:bCs/>
          <w:sz w:val="21"/>
          <w:szCs w:val="21"/>
          <w:lang w:val="x-none"/>
        </w:rPr>
        <w:t xml:space="preserve"> aceptación expresa</w:t>
      </w:r>
      <w:r w:rsidRPr="00304232">
        <w:rPr>
          <w:rFonts w:ascii="Arial" w:hAnsi="Arial" w:cs="Arial"/>
          <w:bCs/>
          <w:sz w:val="21"/>
          <w:szCs w:val="21"/>
        </w:rPr>
        <w:t xml:space="preserve"> por parte</w:t>
      </w:r>
      <w:r w:rsidR="005D448B" w:rsidRPr="00304232">
        <w:rPr>
          <w:rFonts w:ascii="Arial" w:hAnsi="Arial" w:cs="Arial"/>
          <w:bCs/>
          <w:sz w:val="21"/>
          <w:szCs w:val="21"/>
          <w:lang w:val="x-none"/>
        </w:rPr>
        <w:t xml:space="preserve"> del </w:t>
      </w:r>
      <w:r w:rsidR="00E83B0F" w:rsidRPr="00304232">
        <w:rPr>
          <w:rFonts w:ascii="Arial" w:hAnsi="Arial" w:cs="Arial"/>
          <w:sz w:val="21"/>
          <w:szCs w:val="21"/>
        </w:rPr>
        <w:t>despachador de aduana</w:t>
      </w:r>
      <w:r w:rsidR="005D448B" w:rsidRPr="00304232">
        <w:rPr>
          <w:rFonts w:ascii="Arial" w:hAnsi="Arial" w:cs="Arial"/>
          <w:bCs/>
          <w:sz w:val="21"/>
          <w:szCs w:val="21"/>
          <w:lang w:val="x-none"/>
        </w:rPr>
        <w:t xml:space="preserve"> o </w:t>
      </w:r>
      <w:r w:rsidR="005D448B" w:rsidRPr="00AC111B">
        <w:rPr>
          <w:rFonts w:ascii="Arial" w:hAnsi="Arial" w:cs="Arial"/>
          <w:bCs/>
          <w:sz w:val="21"/>
          <w:szCs w:val="21"/>
          <w:lang w:val="x-none"/>
        </w:rPr>
        <w:t>e</w:t>
      </w:r>
      <w:r w:rsidR="00304232" w:rsidRPr="00AC111B">
        <w:rPr>
          <w:rFonts w:ascii="Arial" w:hAnsi="Arial" w:cs="Arial"/>
          <w:bCs/>
          <w:sz w:val="21"/>
          <w:szCs w:val="21"/>
        </w:rPr>
        <w:t>l</w:t>
      </w:r>
      <w:r w:rsidR="00304232">
        <w:rPr>
          <w:rFonts w:ascii="Arial" w:hAnsi="Arial" w:cs="Arial"/>
          <w:bCs/>
          <w:sz w:val="21"/>
          <w:szCs w:val="21"/>
        </w:rPr>
        <w:t xml:space="preserve"> </w:t>
      </w:r>
      <w:r w:rsidR="008F188F">
        <w:rPr>
          <w:rFonts w:ascii="Arial" w:hAnsi="Arial" w:cs="Arial"/>
          <w:bCs/>
          <w:sz w:val="21"/>
          <w:szCs w:val="21"/>
        </w:rPr>
        <w:t>ex</w:t>
      </w:r>
      <w:r w:rsidR="005D448B" w:rsidRPr="00304232">
        <w:rPr>
          <w:rFonts w:ascii="Arial" w:hAnsi="Arial" w:cs="Arial"/>
          <w:bCs/>
          <w:sz w:val="21"/>
          <w:szCs w:val="21"/>
          <w:lang w:val="x-none"/>
        </w:rPr>
        <w:t>portador</w:t>
      </w:r>
      <w:r w:rsidR="00231789" w:rsidRPr="00304232">
        <w:rPr>
          <w:rFonts w:ascii="Arial" w:hAnsi="Arial" w:cs="Arial"/>
          <w:bCs/>
          <w:sz w:val="21"/>
          <w:szCs w:val="21"/>
          <w:lang w:val="es-ES"/>
        </w:rPr>
        <w:t xml:space="preserve"> </w:t>
      </w:r>
      <w:r w:rsidR="00231789" w:rsidRPr="00304232">
        <w:rPr>
          <w:rFonts w:ascii="Arial" w:hAnsi="Arial" w:cs="Arial"/>
          <w:sz w:val="21"/>
          <w:szCs w:val="21"/>
          <w:lang w:val="es-ES"/>
        </w:rPr>
        <w:t xml:space="preserve">o, en su defecto, </w:t>
      </w:r>
      <w:r w:rsidR="00773CA3" w:rsidRPr="00304232">
        <w:rPr>
          <w:rFonts w:ascii="Arial" w:hAnsi="Arial" w:cs="Arial"/>
          <w:sz w:val="21"/>
          <w:szCs w:val="21"/>
          <w:lang w:val="es-ES"/>
        </w:rPr>
        <w:t>hasta e</w:t>
      </w:r>
      <w:r w:rsidR="00231789" w:rsidRPr="00304232">
        <w:rPr>
          <w:rFonts w:ascii="Arial" w:hAnsi="Arial" w:cs="Arial"/>
          <w:sz w:val="21"/>
          <w:szCs w:val="21"/>
          <w:lang w:val="es-ES"/>
        </w:rPr>
        <w:t xml:space="preserve">l </w:t>
      </w:r>
      <w:r w:rsidR="00231789" w:rsidRPr="00304232">
        <w:rPr>
          <w:rFonts w:ascii="Arial" w:hAnsi="Arial" w:cs="Arial"/>
          <w:sz w:val="21"/>
          <w:szCs w:val="21"/>
          <w:lang w:val="x-none"/>
        </w:rPr>
        <w:t>vencimiento</w:t>
      </w:r>
      <w:r w:rsidR="00231789" w:rsidRPr="00073215">
        <w:rPr>
          <w:rFonts w:ascii="Arial" w:hAnsi="Arial" w:cs="Arial"/>
          <w:sz w:val="21"/>
          <w:szCs w:val="21"/>
          <w:lang w:val="x-none"/>
        </w:rPr>
        <w:t xml:space="preserve"> del plazo para solicitar el segundo análisis, sin que este haya sido solicitado,</w:t>
      </w:r>
    </w:p>
    <w:p w14:paraId="6C41C439" w14:textId="77777777" w:rsidR="00063F24" w:rsidRDefault="00B75A28" w:rsidP="009F7735">
      <w:pPr>
        <w:pStyle w:val="NormalWeb"/>
        <w:numPr>
          <w:ilvl w:val="0"/>
          <w:numId w:val="19"/>
        </w:numPr>
        <w:spacing w:before="0" w:beforeAutospacing="0" w:after="0" w:afterAutospacing="0"/>
        <w:ind w:left="1985" w:hanging="567"/>
        <w:rPr>
          <w:rFonts w:ascii="Arial" w:hAnsi="Arial" w:cs="Arial"/>
          <w:bCs/>
          <w:sz w:val="21"/>
          <w:szCs w:val="21"/>
          <w:lang w:val="x-none"/>
        </w:rPr>
      </w:pPr>
      <w:r w:rsidRPr="00063F24">
        <w:rPr>
          <w:rFonts w:ascii="Arial" w:hAnsi="Arial" w:cs="Arial"/>
          <w:bCs/>
          <w:sz w:val="21"/>
          <w:szCs w:val="21"/>
        </w:rPr>
        <w:t>l</w:t>
      </w:r>
      <w:r w:rsidR="005D448B" w:rsidRPr="00063F24">
        <w:rPr>
          <w:rFonts w:ascii="Arial" w:hAnsi="Arial" w:cs="Arial"/>
          <w:bCs/>
          <w:sz w:val="21"/>
          <w:szCs w:val="21"/>
        </w:rPr>
        <w:t xml:space="preserve">a notificación del resultado del segundo análisis que ratifica el </w:t>
      </w:r>
      <w:r w:rsidRPr="00063F24">
        <w:rPr>
          <w:rFonts w:ascii="Arial" w:hAnsi="Arial" w:cs="Arial"/>
          <w:bCs/>
          <w:sz w:val="21"/>
          <w:szCs w:val="21"/>
        </w:rPr>
        <w:t>primer análisis o su ampliación</w:t>
      </w:r>
      <w:r w:rsidR="00773CA3" w:rsidRPr="00063F24">
        <w:rPr>
          <w:rFonts w:ascii="Arial" w:hAnsi="Arial" w:cs="Arial"/>
          <w:bCs/>
          <w:sz w:val="21"/>
          <w:szCs w:val="21"/>
        </w:rPr>
        <w:t>,</w:t>
      </w:r>
      <w:r w:rsidRPr="00063F24">
        <w:rPr>
          <w:rFonts w:ascii="Arial" w:hAnsi="Arial" w:cs="Arial"/>
          <w:bCs/>
          <w:sz w:val="21"/>
          <w:szCs w:val="21"/>
        </w:rPr>
        <w:t xml:space="preserve"> </w:t>
      </w:r>
      <w:r w:rsidR="005D448B" w:rsidRPr="00063F24">
        <w:rPr>
          <w:rFonts w:ascii="Arial" w:hAnsi="Arial" w:cs="Arial"/>
          <w:bCs/>
          <w:sz w:val="21"/>
          <w:szCs w:val="21"/>
        </w:rPr>
        <w:t>o</w:t>
      </w:r>
    </w:p>
    <w:p w14:paraId="3211A61C" w14:textId="77777777" w:rsidR="005D448B" w:rsidRPr="00063F24" w:rsidRDefault="00B75A28" w:rsidP="009F7735">
      <w:pPr>
        <w:pStyle w:val="NormalWeb"/>
        <w:numPr>
          <w:ilvl w:val="0"/>
          <w:numId w:val="19"/>
        </w:numPr>
        <w:spacing w:before="0" w:beforeAutospacing="0" w:after="0" w:afterAutospacing="0"/>
        <w:ind w:left="1985" w:hanging="567"/>
        <w:rPr>
          <w:rFonts w:ascii="Arial" w:hAnsi="Arial" w:cs="Arial"/>
          <w:bCs/>
          <w:sz w:val="21"/>
          <w:szCs w:val="21"/>
          <w:lang w:val="x-none"/>
        </w:rPr>
      </w:pPr>
      <w:r w:rsidRPr="00063F24">
        <w:rPr>
          <w:rFonts w:ascii="Arial" w:hAnsi="Arial" w:cs="Arial"/>
          <w:bCs/>
          <w:sz w:val="21"/>
          <w:szCs w:val="21"/>
        </w:rPr>
        <w:t>l</w:t>
      </w:r>
      <w:r w:rsidR="005D448B" w:rsidRPr="00063F24">
        <w:rPr>
          <w:rFonts w:ascii="Arial" w:hAnsi="Arial" w:cs="Arial"/>
          <w:bCs/>
          <w:sz w:val="21"/>
          <w:szCs w:val="21"/>
        </w:rPr>
        <w:t>a notificación del resultado del análisis dirimente.</w:t>
      </w:r>
    </w:p>
    <w:p w14:paraId="6A1E58A9" w14:textId="77777777" w:rsidR="004963BD" w:rsidRPr="00073215" w:rsidRDefault="004963BD" w:rsidP="00063F24">
      <w:pPr>
        <w:pStyle w:val="NormalWeb"/>
        <w:spacing w:before="0" w:beforeAutospacing="0" w:after="0" w:afterAutospacing="0"/>
        <w:ind w:left="1418" w:hanging="567"/>
        <w:rPr>
          <w:rFonts w:ascii="Arial" w:hAnsi="Arial" w:cs="Arial"/>
          <w:bCs/>
          <w:sz w:val="21"/>
          <w:szCs w:val="21"/>
        </w:rPr>
      </w:pPr>
    </w:p>
    <w:p w14:paraId="293C3917" w14:textId="5A3479F7" w:rsidR="005D448B" w:rsidRPr="00073215" w:rsidRDefault="00231789" w:rsidP="00063F24">
      <w:pPr>
        <w:spacing w:after="0" w:line="240" w:lineRule="auto"/>
        <w:ind w:left="1418" w:hanging="2"/>
        <w:rPr>
          <w:rFonts w:ascii="Arial" w:eastAsia="Times New Roman" w:hAnsi="Arial" w:cs="Arial"/>
          <w:sz w:val="21"/>
          <w:szCs w:val="21"/>
          <w:lang w:val="x-none" w:eastAsia="es-PE"/>
        </w:rPr>
      </w:pPr>
      <w:r w:rsidRPr="00073215">
        <w:rPr>
          <w:rFonts w:ascii="Arial" w:eastAsia="Times New Roman" w:hAnsi="Arial" w:cs="Arial"/>
          <w:sz w:val="21"/>
          <w:szCs w:val="21"/>
          <w:lang w:val="x-none" w:eastAsia="es-PE"/>
        </w:rPr>
        <w:t xml:space="preserve">Para confirmar </w:t>
      </w:r>
      <w:r w:rsidRPr="00304232">
        <w:rPr>
          <w:rFonts w:ascii="Arial" w:eastAsia="Times New Roman" w:hAnsi="Arial" w:cs="Arial"/>
          <w:sz w:val="21"/>
          <w:szCs w:val="21"/>
          <w:lang w:val="x-none" w:eastAsia="es-PE"/>
        </w:rPr>
        <w:t xml:space="preserve">electrónicamente la información de la declaración, el </w:t>
      </w:r>
      <w:r w:rsidR="00E83B0F" w:rsidRPr="00304232">
        <w:rPr>
          <w:rFonts w:ascii="Arial" w:eastAsia="Times New Roman" w:hAnsi="Arial" w:cs="Arial"/>
          <w:sz w:val="21"/>
          <w:szCs w:val="21"/>
          <w:lang w:eastAsia="es-PE"/>
        </w:rPr>
        <w:t>despachador de aduana</w:t>
      </w:r>
      <w:r w:rsidR="0059686D" w:rsidRPr="00304232">
        <w:rPr>
          <w:rFonts w:ascii="Arial" w:eastAsia="Times New Roman" w:hAnsi="Arial" w:cs="Arial"/>
          <w:sz w:val="21"/>
          <w:szCs w:val="21"/>
          <w:lang w:val="es-ES" w:eastAsia="es-PE"/>
        </w:rPr>
        <w:t xml:space="preserve"> </w:t>
      </w:r>
      <w:r w:rsidR="0059686D" w:rsidRPr="00AC111B">
        <w:rPr>
          <w:rFonts w:ascii="Arial" w:eastAsia="Times New Roman" w:hAnsi="Arial" w:cs="Arial"/>
          <w:sz w:val="21"/>
          <w:szCs w:val="21"/>
          <w:lang w:val="es-ES" w:eastAsia="es-PE"/>
        </w:rPr>
        <w:t xml:space="preserve">o </w:t>
      </w:r>
      <w:r w:rsidR="00304232" w:rsidRPr="00AC111B">
        <w:rPr>
          <w:rFonts w:ascii="Arial" w:eastAsia="Times New Roman" w:hAnsi="Arial" w:cs="Arial"/>
          <w:sz w:val="21"/>
          <w:szCs w:val="21"/>
          <w:lang w:val="es-ES" w:eastAsia="es-PE"/>
        </w:rPr>
        <w:t xml:space="preserve">el </w:t>
      </w:r>
      <w:r w:rsidR="00640B09" w:rsidRPr="00AC111B">
        <w:rPr>
          <w:rFonts w:ascii="Arial" w:eastAsia="Times New Roman" w:hAnsi="Arial" w:cs="Arial"/>
          <w:sz w:val="21"/>
          <w:szCs w:val="21"/>
          <w:lang w:val="es-ES" w:eastAsia="es-PE"/>
        </w:rPr>
        <w:t>exportador</w:t>
      </w:r>
      <w:r w:rsidRPr="00073215">
        <w:rPr>
          <w:rFonts w:ascii="Arial" w:eastAsia="Times New Roman" w:hAnsi="Arial" w:cs="Arial"/>
          <w:sz w:val="21"/>
          <w:szCs w:val="21"/>
          <w:lang w:val="x-none" w:eastAsia="es-PE"/>
        </w:rPr>
        <w:t xml:space="preserve"> debe manifestar su conformidad con el resultado del </w:t>
      </w:r>
      <w:r w:rsidR="00B75A28" w:rsidRPr="00073215">
        <w:rPr>
          <w:rFonts w:ascii="Arial" w:eastAsia="Times New Roman" w:hAnsi="Arial" w:cs="Arial"/>
          <w:sz w:val="21"/>
          <w:szCs w:val="21"/>
          <w:lang w:eastAsia="es-PE"/>
        </w:rPr>
        <w:t xml:space="preserve">primer análisis o su ampliación contenidos en el </w:t>
      </w:r>
      <w:r w:rsidRPr="00073215">
        <w:rPr>
          <w:rFonts w:ascii="Arial" w:eastAsia="Times New Roman" w:hAnsi="Arial" w:cs="Arial"/>
          <w:sz w:val="21"/>
          <w:szCs w:val="21"/>
          <w:lang w:val="x-none" w:eastAsia="es-PE"/>
        </w:rPr>
        <w:t>boletín químico</w:t>
      </w:r>
      <w:r w:rsidR="00773CA3" w:rsidRPr="00073215">
        <w:rPr>
          <w:rFonts w:ascii="Arial" w:eastAsia="Times New Roman" w:hAnsi="Arial" w:cs="Arial"/>
          <w:sz w:val="21"/>
          <w:szCs w:val="21"/>
          <w:lang w:val="es-ES" w:eastAsia="es-PE"/>
        </w:rPr>
        <w:t>,</w:t>
      </w:r>
      <w:r w:rsidRPr="00073215">
        <w:rPr>
          <w:rFonts w:ascii="Arial" w:eastAsia="Times New Roman" w:hAnsi="Arial" w:cs="Arial"/>
          <w:sz w:val="21"/>
          <w:szCs w:val="21"/>
          <w:lang w:val="x-none" w:eastAsia="es-PE"/>
        </w:rPr>
        <w:t xml:space="preserve"> con el resultado del segundo análisis que ratifica el</w:t>
      </w:r>
      <w:r w:rsidR="00B75A28" w:rsidRPr="00073215">
        <w:rPr>
          <w:rFonts w:ascii="Arial" w:eastAsia="Times New Roman" w:hAnsi="Arial" w:cs="Arial"/>
          <w:sz w:val="21"/>
          <w:szCs w:val="21"/>
          <w:lang w:eastAsia="es-PE"/>
        </w:rPr>
        <w:t xml:space="preserve"> resultado del primer análisis</w:t>
      </w:r>
      <w:r w:rsidRPr="00073215">
        <w:rPr>
          <w:rFonts w:ascii="Arial" w:eastAsia="Times New Roman" w:hAnsi="Arial" w:cs="Arial"/>
          <w:sz w:val="21"/>
          <w:szCs w:val="21"/>
          <w:lang w:val="x-none" w:eastAsia="es-PE"/>
        </w:rPr>
        <w:t>, o con el resultado del análisis dirimente.</w:t>
      </w:r>
    </w:p>
    <w:p w14:paraId="0666FE34" w14:textId="77777777" w:rsidR="00082255" w:rsidRPr="00073215" w:rsidRDefault="00082255" w:rsidP="00063F24">
      <w:pPr>
        <w:spacing w:after="0" w:line="240" w:lineRule="auto"/>
        <w:ind w:left="1418" w:hanging="567"/>
        <w:rPr>
          <w:rFonts w:ascii="Arial" w:eastAsia="Times New Roman" w:hAnsi="Arial" w:cs="Arial"/>
          <w:sz w:val="21"/>
          <w:szCs w:val="21"/>
          <w:lang w:val="x-none" w:eastAsia="es-PE"/>
        </w:rPr>
      </w:pPr>
    </w:p>
    <w:p w14:paraId="3832B202" w14:textId="77777777" w:rsidR="00C13347" w:rsidRPr="00073215" w:rsidRDefault="0065576F" w:rsidP="009F7735">
      <w:pPr>
        <w:pStyle w:val="Prrafodelista"/>
        <w:numPr>
          <w:ilvl w:val="0"/>
          <w:numId w:val="31"/>
        </w:numPr>
        <w:spacing w:after="0"/>
        <w:ind w:left="1418" w:hanging="567"/>
        <w:rPr>
          <w:rFonts w:ascii="Arial" w:hAnsi="Arial" w:cs="Arial"/>
          <w:sz w:val="21"/>
          <w:szCs w:val="21"/>
          <w:lang w:val="x-none"/>
        </w:rPr>
      </w:pPr>
      <w:r w:rsidRPr="00073215">
        <w:rPr>
          <w:rFonts w:ascii="Arial" w:hAnsi="Arial" w:cs="Arial"/>
          <w:sz w:val="21"/>
          <w:szCs w:val="21"/>
          <w:lang w:val="es-ES"/>
        </w:rPr>
        <w:t>Cuando corresponda, e</w:t>
      </w:r>
      <w:r w:rsidR="00C13347" w:rsidRPr="00073215">
        <w:rPr>
          <w:rFonts w:ascii="Arial" w:hAnsi="Arial" w:cs="Arial"/>
          <w:sz w:val="21"/>
          <w:szCs w:val="21"/>
          <w:lang w:val="x-none"/>
        </w:rPr>
        <w:t>l funcionario aduanero</w:t>
      </w:r>
      <w:r w:rsidR="00C13347" w:rsidRPr="00073215">
        <w:rPr>
          <w:rFonts w:ascii="Arial" w:hAnsi="Arial" w:cs="Arial"/>
          <w:sz w:val="21"/>
          <w:szCs w:val="21"/>
          <w:lang w:val="es-ES"/>
        </w:rPr>
        <w:t xml:space="preserve"> designado</w:t>
      </w:r>
      <w:r w:rsidR="00850051" w:rsidRPr="00073215">
        <w:rPr>
          <w:rFonts w:ascii="Arial" w:hAnsi="Arial" w:cs="Arial"/>
          <w:sz w:val="21"/>
          <w:szCs w:val="21"/>
          <w:lang w:val="es-ES"/>
        </w:rPr>
        <w:t xml:space="preserve"> </w:t>
      </w:r>
      <w:r w:rsidR="00C13347" w:rsidRPr="00073215">
        <w:rPr>
          <w:rFonts w:ascii="Arial" w:hAnsi="Arial" w:cs="Arial"/>
          <w:sz w:val="21"/>
          <w:szCs w:val="21"/>
          <w:lang w:val="x-none"/>
        </w:rPr>
        <w:t>rectifica de oficio</w:t>
      </w:r>
      <w:r w:rsidR="007A429A" w:rsidRPr="00073215">
        <w:rPr>
          <w:rFonts w:ascii="Arial" w:hAnsi="Arial" w:cs="Arial"/>
          <w:sz w:val="21"/>
          <w:szCs w:val="21"/>
        </w:rPr>
        <w:t xml:space="preserve"> </w:t>
      </w:r>
      <w:r w:rsidR="00C13347" w:rsidRPr="00073215">
        <w:rPr>
          <w:rFonts w:ascii="Arial" w:hAnsi="Arial" w:cs="Arial"/>
          <w:sz w:val="21"/>
          <w:szCs w:val="21"/>
          <w:lang w:val="x-none"/>
        </w:rPr>
        <w:t xml:space="preserve">la descripción de la mercancía </w:t>
      </w:r>
      <w:r w:rsidR="00C13347" w:rsidRPr="00073215">
        <w:rPr>
          <w:rFonts w:ascii="Arial" w:hAnsi="Arial" w:cs="Arial"/>
          <w:sz w:val="21"/>
          <w:szCs w:val="21"/>
          <w:lang w:val="es-ES"/>
        </w:rPr>
        <w:t xml:space="preserve">o </w:t>
      </w:r>
      <w:r w:rsidR="00C13347" w:rsidRPr="00073215">
        <w:rPr>
          <w:rFonts w:ascii="Arial" w:hAnsi="Arial" w:cs="Arial"/>
          <w:sz w:val="21"/>
          <w:szCs w:val="21"/>
          <w:lang w:val="x-none"/>
        </w:rPr>
        <w:t xml:space="preserve">la subpartida nacional </w:t>
      </w:r>
      <w:r w:rsidR="007A429A" w:rsidRPr="00073215">
        <w:rPr>
          <w:rFonts w:ascii="Arial" w:hAnsi="Arial" w:cs="Arial"/>
          <w:sz w:val="21"/>
          <w:szCs w:val="21"/>
        </w:rPr>
        <w:t xml:space="preserve">y notifica dicha rectificación </w:t>
      </w:r>
      <w:r w:rsidR="0052742E" w:rsidRPr="00073215">
        <w:rPr>
          <w:rFonts w:ascii="Arial" w:hAnsi="Arial" w:cs="Arial"/>
          <w:sz w:val="21"/>
          <w:szCs w:val="21"/>
        </w:rPr>
        <w:t>de acuerdo con</w:t>
      </w:r>
      <w:r w:rsidR="007A429A" w:rsidRPr="00073215">
        <w:rPr>
          <w:rFonts w:ascii="Arial" w:hAnsi="Arial" w:cs="Arial"/>
          <w:sz w:val="21"/>
          <w:szCs w:val="21"/>
        </w:rPr>
        <w:t xml:space="preserve"> lo establecido en el procedimiento específico “Extracción y análisis de muestras de concentrados de minerales metalíferos”, DESPA-PE.00.20</w:t>
      </w:r>
      <w:r w:rsidR="001D01DA" w:rsidRPr="00073215">
        <w:rPr>
          <w:rFonts w:ascii="Arial" w:hAnsi="Arial" w:cs="Arial"/>
          <w:sz w:val="21"/>
          <w:szCs w:val="21"/>
        </w:rPr>
        <w:t>.</w:t>
      </w:r>
    </w:p>
    <w:p w14:paraId="0BE3DB82" w14:textId="77777777" w:rsidR="0037194B" w:rsidRPr="0052742E" w:rsidRDefault="0037194B" w:rsidP="004D33EB">
      <w:pPr>
        <w:spacing w:after="0"/>
        <w:rPr>
          <w:rFonts w:ascii="Arial" w:hAnsi="Arial" w:cs="Arial"/>
          <w:sz w:val="21"/>
          <w:szCs w:val="21"/>
          <w:lang w:val="x-none"/>
        </w:rPr>
      </w:pPr>
    </w:p>
    <w:p w14:paraId="3F68C977" w14:textId="77777777" w:rsidR="004963BD" w:rsidRPr="00867B49" w:rsidRDefault="003A5309" w:rsidP="00082255">
      <w:pPr>
        <w:tabs>
          <w:tab w:val="left" w:pos="1418"/>
        </w:tabs>
        <w:spacing w:after="0" w:line="240" w:lineRule="auto"/>
        <w:ind w:left="786"/>
        <w:rPr>
          <w:rFonts w:ascii="Arial" w:hAnsi="Arial" w:cs="Arial"/>
          <w:b/>
          <w:sz w:val="21"/>
          <w:szCs w:val="21"/>
        </w:rPr>
      </w:pPr>
      <w:r w:rsidRPr="00867B49">
        <w:rPr>
          <w:rFonts w:ascii="Arial" w:hAnsi="Arial" w:cs="Arial"/>
          <w:b/>
          <w:sz w:val="21"/>
          <w:szCs w:val="21"/>
        </w:rPr>
        <w:t xml:space="preserve">B.10 </w:t>
      </w:r>
      <w:r w:rsidRPr="00867B49">
        <w:rPr>
          <w:rFonts w:ascii="Arial" w:hAnsi="Arial" w:cs="Arial"/>
          <w:b/>
          <w:sz w:val="21"/>
          <w:szCs w:val="21"/>
        </w:rPr>
        <w:tab/>
      </w:r>
      <w:r w:rsidR="004963BD" w:rsidRPr="00867B49">
        <w:rPr>
          <w:rFonts w:ascii="Arial" w:hAnsi="Arial" w:cs="Arial"/>
          <w:b/>
          <w:sz w:val="21"/>
          <w:szCs w:val="21"/>
        </w:rPr>
        <w:t>Operaciones SWAP</w:t>
      </w:r>
    </w:p>
    <w:p w14:paraId="3205BFC2" w14:textId="77777777" w:rsidR="004963BD" w:rsidRPr="00867B49" w:rsidRDefault="004963BD" w:rsidP="00082255">
      <w:pPr>
        <w:spacing w:after="0" w:line="240" w:lineRule="auto"/>
        <w:ind w:left="426"/>
        <w:rPr>
          <w:rFonts w:ascii="Arial" w:hAnsi="Arial" w:cs="Arial"/>
          <w:b/>
          <w:sz w:val="21"/>
          <w:szCs w:val="21"/>
          <w:lang w:val="es-ES"/>
        </w:rPr>
      </w:pPr>
    </w:p>
    <w:p w14:paraId="219A540A" w14:textId="7964E344" w:rsidR="004963BD" w:rsidRPr="00073215" w:rsidRDefault="004963BD" w:rsidP="009F7735">
      <w:pPr>
        <w:pStyle w:val="Prrafodelista"/>
        <w:numPr>
          <w:ilvl w:val="0"/>
          <w:numId w:val="32"/>
        </w:numPr>
        <w:spacing w:after="0"/>
        <w:ind w:left="1418" w:hanging="567"/>
        <w:rPr>
          <w:rFonts w:ascii="Arial" w:hAnsi="Arial" w:cs="Arial"/>
          <w:sz w:val="21"/>
          <w:szCs w:val="21"/>
        </w:rPr>
      </w:pPr>
      <w:r w:rsidRPr="00073215">
        <w:rPr>
          <w:rFonts w:ascii="Arial" w:hAnsi="Arial" w:cs="Arial"/>
          <w:bCs/>
          <w:sz w:val="21"/>
          <w:szCs w:val="21"/>
        </w:rPr>
        <w:t xml:space="preserve">El SWAP de oro es la </w:t>
      </w:r>
      <w:r w:rsidRPr="00073215">
        <w:rPr>
          <w:rFonts w:ascii="Arial" w:hAnsi="Arial" w:cs="Arial"/>
          <w:sz w:val="21"/>
          <w:szCs w:val="21"/>
        </w:rPr>
        <w:t xml:space="preserve">operación de canje de oro local por oro extranjero equivalente, mediante la cual un banco del </w:t>
      </w:r>
      <w:r w:rsidR="00945389" w:rsidRPr="00AC111B">
        <w:rPr>
          <w:rFonts w:ascii="Arial" w:hAnsi="Arial" w:cs="Arial"/>
          <w:sz w:val="21"/>
          <w:szCs w:val="21"/>
        </w:rPr>
        <w:t>S</w:t>
      </w:r>
      <w:r w:rsidRPr="00AC111B">
        <w:rPr>
          <w:rFonts w:ascii="Arial" w:hAnsi="Arial" w:cs="Arial"/>
          <w:sz w:val="21"/>
          <w:szCs w:val="21"/>
        </w:rPr>
        <w:t xml:space="preserve">istema </w:t>
      </w:r>
      <w:r w:rsidR="00945389" w:rsidRPr="00AC111B">
        <w:rPr>
          <w:rFonts w:ascii="Arial" w:hAnsi="Arial" w:cs="Arial"/>
          <w:sz w:val="21"/>
          <w:szCs w:val="21"/>
        </w:rPr>
        <w:t>F</w:t>
      </w:r>
      <w:r w:rsidRPr="00AC111B">
        <w:rPr>
          <w:rFonts w:ascii="Arial" w:hAnsi="Arial" w:cs="Arial"/>
          <w:sz w:val="21"/>
          <w:szCs w:val="21"/>
        </w:rPr>
        <w:t xml:space="preserve">inanciero </w:t>
      </w:r>
      <w:r w:rsidR="00945389" w:rsidRPr="00AC111B">
        <w:rPr>
          <w:rFonts w:ascii="Arial" w:hAnsi="Arial" w:cs="Arial"/>
          <w:sz w:val="21"/>
          <w:szCs w:val="21"/>
        </w:rPr>
        <w:t>N</w:t>
      </w:r>
      <w:r w:rsidRPr="00AC111B">
        <w:rPr>
          <w:rFonts w:ascii="Arial" w:hAnsi="Arial" w:cs="Arial"/>
          <w:sz w:val="21"/>
          <w:szCs w:val="21"/>
        </w:rPr>
        <w:t>acional recibe oro en custodia para transferirlo posteriormente</w:t>
      </w:r>
      <w:r w:rsidR="003A5309" w:rsidRPr="00AC111B">
        <w:rPr>
          <w:rFonts w:ascii="Arial" w:hAnsi="Arial" w:cs="Arial"/>
          <w:sz w:val="21"/>
          <w:szCs w:val="21"/>
        </w:rPr>
        <w:t xml:space="preserve">, </w:t>
      </w:r>
      <w:r w:rsidRPr="00AC111B">
        <w:rPr>
          <w:rFonts w:ascii="Arial" w:hAnsi="Arial" w:cs="Arial"/>
          <w:sz w:val="21"/>
          <w:szCs w:val="21"/>
        </w:rPr>
        <w:t>mediante una</w:t>
      </w:r>
      <w:r w:rsidRPr="00073215">
        <w:rPr>
          <w:rFonts w:ascii="Arial" w:hAnsi="Arial" w:cs="Arial"/>
          <w:sz w:val="21"/>
          <w:szCs w:val="21"/>
        </w:rPr>
        <w:t xml:space="preserve"> operación SWAP</w:t>
      </w:r>
      <w:r w:rsidR="003A5309" w:rsidRPr="00073215">
        <w:rPr>
          <w:rFonts w:ascii="Arial" w:hAnsi="Arial" w:cs="Arial"/>
          <w:sz w:val="21"/>
          <w:szCs w:val="21"/>
        </w:rPr>
        <w:t>,</w:t>
      </w:r>
      <w:r w:rsidRPr="00073215">
        <w:rPr>
          <w:rFonts w:ascii="Arial" w:hAnsi="Arial" w:cs="Arial"/>
          <w:sz w:val="21"/>
          <w:szCs w:val="21"/>
        </w:rPr>
        <w:t xml:space="preserve"> a un fabricante nacional de joyerías, </w:t>
      </w:r>
      <w:r w:rsidR="0037194B" w:rsidRPr="00073215">
        <w:rPr>
          <w:rFonts w:ascii="Arial" w:hAnsi="Arial" w:cs="Arial"/>
          <w:sz w:val="21"/>
          <w:szCs w:val="21"/>
        </w:rPr>
        <w:t>que</w:t>
      </w:r>
      <w:r w:rsidRPr="00073215">
        <w:rPr>
          <w:rFonts w:ascii="Arial" w:hAnsi="Arial" w:cs="Arial"/>
          <w:sz w:val="21"/>
          <w:szCs w:val="21"/>
        </w:rPr>
        <w:t xml:space="preserve"> realiza una transformación del producto para su posterior exportación.</w:t>
      </w:r>
    </w:p>
    <w:p w14:paraId="3896BFF3" w14:textId="77777777" w:rsidR="004963BD" w:rsidRPr="00073215" w:rsidRDefault="004963BD" w:rsidP="00063F24">
      <w:pPr>
        <w:spacing w:after="0" w:line="240" w:lineRule="auto"/>
        <w:ind w:left="1418" w:hanging="567"/>
        <w:rPr>
          <w:rFonts w:ascii="Arial" w:hAnsi="Arial" w:cs="Arial"/>
          <w:b/>
          <w:sz w:val="21"/>
          <w:szCs w:val="21"/>
          <w:lang w:val="es-ES"/>
        </w:rPr>
      </w:pPr>
    </w:p>
    <w:p w14:paraId="0A4EAF96" w14:textId="77777777" w:rsidR="00203997" w:rsidRDefault="004963BD" w:rsidP="009F7735">
      <w:pPr>
        <w:pStyle w:val="Prrafodelista"/>
        <w:numPr>
          <w:ilvl w:val="0"/>
          <w:numId w:val="32"/>
        </w:numPr>
        <w:spacing w:after="0"/>
        <w:ind w:left="1418" w:hanging="567"/>
        <w:rPr>
          <w:rFonts w:ascii="Arial" w:hAnsi="Arial" w:cs="Arial"/>
          <w:sz w:val="21"/>
          <w:szCs w:val="21"/>
        </w:rPr>
      </w:pPr>
      <w:r w:rsidRPr="00073215">
        <w:rPr>
          <w:rFonts w:ascii="Arial" w:hAnsi="Arial" w:cs="Arial"/>
          <w:sz w:val="21"/>
          <w:szCs w:val="21"/>
        </w:rPr>
        <w:t>Esta operación es efectuada con la intervención de entidades reguladas por la Superintendencia de Banca, Seguros y AFP, que la certifica en el momento en que se acredite el cumplimiento del abono del metal en la cuenta del productor minero en una entidad financiera del exterior, la misma que se refleja en la transmisión de esta información a su banco corresponsal en Perú.</w:t>
      </w:r>
    </w:p>
    <w:p w14:paraId="07B2CCF6" w14:textId="77777777" w:rsidR="00203997" w:rsidRPr="00203997" w:rsidRDefault="00203997" w:rsidP="00063F24">
      <w:pPr>
        <w:pStyle w:val="Prrafodelista"/>
        <w:ind w:left="1418" w:hanging="567"/>
        <w:rPr>
          <w:rFonts w:ascii="Arial" w:hAnsi="Arial" w:cs="Arial"/>
          <w:sz w:val="21"/>
          <w:szCs w:val="21"/>
        </w:rPr>
      </w:pPr>
    </w:p>
    <w:p w14:paraId="716DA712" w14:textId="2BC36C79" w:rsidR="00203997" w:rsidRDefault="004963BD" w:rsidP="009F7735">
      <w:pPr>
        <w:pStyle w:val="Prrafodelista"/>
        <w:numPr>
          <w:ilvl w:val="0"/>
          <w:numId w:val="32"/>
        </w:numPr>
        <w:spacing w:after="0"/>
        <w:ind w:left="1418" w:hanging="567"/>
        <w:rPr>
          <w:rFonts w:ascii="Arial" w:hAnsi="Arial" w:cs="Arial"/>
          <w:sz w:val="21"/>
          <w:szCs w:val="21"/>
        </w:rPr>
      </w:pPr>
      <w:r w:rsidRPr="00203997">
        <w:rPr>
          <w:rFonts w:ascii="Arial" w:hAnsi="Arial" w:cs="Arial"/>
          <w:sz w:val="21"/>
          <w:szCs w:val="21"/>
        </w:rPr>
        <w:t xml:space="preserve">El </w:t>
      </w:r>
      <w:r w:rsidR="00C47D7E" w:rsidRPr="00AC111B">
        <w:rPr>
          <w:rFonts w:ascii="Arial" w:hAnsi="Arial" w:cs="Arial"/>
          <w:sz w:val="21"/>
          <w:szCs w:val="21"/>
        </w:rPr>
        <w:t>b</w:t>
      </w:r>
      <w:r w:rsidRPr="00AC111B">
        <w:rPr>
          <w:rFonts w:ascii="Arial" w:hAnsi="Arial" w:cs="Arial"/>
          <w:sz w:val="21"/>
          <w:szCs w:val="21"/>
        </w:rPr>
        <w:t>anco local interviniente emitirá al productor minero la constancia de ejecución del SWAP</w:t>
      </w:r>
      <w:r w:rsidR="00C47D7E" w:rsidRPr="00AC111B">
        <w:rPr>
          <w:rFonts w:ascii="Arial" w:hAnsi="Arial" w:cs="Arial"/>
          <w:sz w:val="21"/>
          <w:szCs w:val="21"/>
        </w:rPr>
        <w:t>.</w:t>
      </w:r>
      <w:r w:rsidR="00AC111B">
        <w:rPr>
          <w:rFonts w:ascii="Arial" w:hAnsi="Arial" w:cs="Arial"/>
          <w:sz w:val="21"/>
          <w:szCs w:val="21"/>
        </w:rPr>
        <w:t xml:space="preserve"> </w:t>
      </w:r>
      <w:r w:rsidR="00C47D7E" w:rsidRPr="00AC111B">
        <w:rPr>
          <w:rFonts w:ascii="Arial" w:hAnsi="Arial" w:cs="Arial"/>
          <w:sz w:val="21"/>
          <w:szCs w:val="21"/>
        </w:rPr>
        <w:t>E</w:t>
      </w:r>
      <w:r w:rsidRPr="00AC111B">
        <w:rPr>
          <w:rFonts w:ascii="Arial" w:hAnsi="Arial" w:cs="Arial"/>
          <w:sz w:val="21"/>
          <w:szCs w:val="21"/>
        </w:rPr>
        <w:t>ste documento permitirá acreditar ante la Administración Aduanera el cumplimiento</w:t>
      </w:r>
      <w:r w:rsidRPr="00203997">
        <w:rPr>
          <w:rFonts w:ascii="Arial" w:hAnsi="Arial" w:cs="Arial"/>
          <w:sz w:val="21"/>
          <w:szCs w:val="21"/>
        </w:rPr>
        <w:t xml:space="preserve"> de la exportación por parte del productor minero.</w:t>
      </w:r>
    </w:p>
    <w:p w14:paraId="16AF561A" w14:textId="77777777" w:rsidR="00203997" w:rsidRPr="00203997" w:rsidRDefault="00203997" w:rsidP="00063F24">
      <w:pPr>
        <w:pStyle w:val="Prrafodelista"/>
        <w:ind w:left="1418" w:hanging="567"/>
        <w:rPr>
          <w:rFonts w:ascii="Arial" w:hAnsi="Arial" w:cs="Arial"/>
          <w:sz w:val="21"/>
          <w:szCs w:val="21"/>
        </w:rPr>
      </w:pPr>
    </w:p>
    <w:p w14:paraId="5F86E0F6" w14:textId="6E6A6363" w:rsidR="00203997" w:rsidRDefault="004963BD" w:rsidP="009F7735">
      <w:pPr>
        <w:pStyle w:val="Prrafodelista"/>
        <w:numPr>
          <w:ilvl w:val="0"/>
          <w:numId w:val="32"/>
        </w:numPr>
        <w:spacing w:after="0"/>
        <w:ind w:left="1418" w:hanging="567"/>
        <w:rPr>
          <w:rFonts w:ascii="Arial" w:hAnsi="Arial" w:cs="Arial"/>
          <w:sz w:val="21"/>
          <w:szCs w:val="21"/>
        </w:rPr>
      </w:pPr>
      <w:bookmarkStart w:id="22" w:name="_Hlk25223524"/>
      <w:r w:rsidRPr="00203997">
        <w:rPr>
          <w:rFonts w:ascii="Arial" w:hAnsi="Arial" w:cs="Arial"/>
          <w:sz w:val="21"/>
          <w:szCs w:val="21"/>
        </w:rPr>
        <w:t>El plazo entre la operación SWAP y la exportación del bien, como producto terminado, no debe ser mayor de sesenta días hábiles, contados a partir de la fecha de la operación consignada en la constancia de ejecución del SWAP, emitida por el banco local interviniente</w:t>
      </w:r>
      <w:r w:rsidR="005A4829">
        <w:rPr>
          <w:rFonts w:ascii="Arial" w:hAnsi="Arial" w:cs="Arial"/>
          <w:sz w:val="21"/>
          <w:szCs w:val="21"/>
        </w:rPr>
        <w:t>.</w:t>
      </w:r>
      <w:r w:rsidRPr="00203997">
        <w:rPr>
          <w:rFonts w:ascii="Arial" w:hAnsi="Arial" w:cs="Arial"/>
          <w:sz w:val="21"/>
          <w:szCs w:val="21"/>
        </w:rPr>
        <w:t xml:space="preserve"> </w:t>
      </w:r>
      <w:r w:rsidR="005A4829">
        <w:rPr>
          <w:rFonts w:ascii="Arial" w:hAnsi="Arial" w:cs="Arial"/>
          <w:sz w:val="21"/>
          <w:szCs w:val="21"/>
        </w:rPr>
        <w:t>E</w:t>
      </w:r>
      <w:r w:rsidRPr="00203997">
        <w:rPr>
          <w:rFonts w:ascii="Arial" w:hAnsi="Arial" w:cs="Arial"/>
          <w:sz w:val="21"/>
          <w:szCs w:val="21"/>
        </w:rPr>
        <w:t>n caso la exportación se realice fuera del plazo antes señalado, el pago de los impuestos internos corresponderá al sujeto responsable de la exportación del producto terminado.</w:t>
      </w:r>
    </w:p>
    <w:bookmarkEnd w:id="22"/>
    <w:p w14:paraId="54711C13" w14:textId="553E593B" w:rsidR="00203997" w:rsidRDefault="00203997" w:rsidP="00063F24">
      <w:pPr>
        <w:pStyle w:val="Prrafodelista"/>
        <w:ind w:left="1418" w:hanging="567"/>
        <w:rPr>
          <w:rFonts w:ascii="Arial" w:hAnsi="Arial" w:cs="Arial"/>
          <w:sz w:val="21"/>
          <w:szCs w:val="21"/>
        </w:rPr>
      </w:pPr>
    </w:p>
    <w:p w14:paraId="37450E36" w14:textId="77777777" w:rsidR="00D429D2" w:rsidRDefault="00D429D2" w:rsidP="00D429D2">
      <w:pPr>
        <w:pStyle w:val="Prrafodelista"/>
        <w:spacing w:after="0"/>
        <w:ind w:left="1418"/>
        <w:rPr>
          <w:rFonts w:ascii="Arial" w:hAnsi="Arial" w:cs="Arial"/>
          <w:sz w:val="21"/>
          <w:szCs w:val="21"/>
        </w:rPr>
      </w:pPr>
      <w:r w:rsidRPr="003914F7">
        <w:rPr>
          <w:rFonts w:ascii="Arial" w:hAnsi="Arial" w:cs="Arial"/>
          <w:sz w:val="21"/>
          <w:szCs w:val="21"/>
        </w:rPr>
        <w:t>Ante una causal de fuerza mayor contemplada en el Código Civil, el exportador p</w:t>
      </w:r>
      <w:r>
        <w:rPr>
          <w:rFonts w:ascii="Arial" w:hAnsi="Arial" w:cs="Arial"/>
          <w:sz w:val="21"/>
          <w:szCs w:val="21"/>
        </w:rPr>
        <w:t>uede</w:t>
      </w:r>
      <w:r w:rsidRPr="003914F7">
        <w:rPr>
          <w:rFonts w:ascii="Arial" w:hAnsi="Arial" w:cs="Arial"/>
          <w:sz w:val="21"/>
          <w:szCs w:val="21"/>
        </w:rPr>
        <w:t xml:space="preserve"> acogerse a una prórroga del plazo para exportar el producto terminado por el período que perdure la fuerza mayor. Para tal efecto, presenta una solicitud debidamente sustentada</w:t>
      </w:r>
      <w:r>
        <w:rPr>
          <w:rFonts w:ascii="Arial" w:hAnsi="Arial" w:cs="Arial"/>
          <w:sz w:val="21"/>
          <w:szCs w:val="21"/>
        </w:rPr>
        <w:t>, la cual califica como de evaluación previa</w:t>
      </w:r>
      <w:r w:rsidRPr="003914F7">
        <w:rPr>
          <w:rFonts w:ascii="Arial" w:hAnsi="Arial" w:cs="Arial"/>
          <w:sz w:val="21"/>
          <w:szCs w:val="21"/>
        </w:rPr>
        <w:t>.</w:t>
      </w:r>
    </w:p>
    <w:p w14:paraId="53F20778" w14:textId="77777777" w:rsidR="00D429D2" w:rsidRPr="00203997" w:rsidRDefault="00D429D2" w:rsidP="00097D82">
      <w:pPr>
        <w:pStyle w:val="Prrafodelista"/>
        <w:ind w:left="1983" w:hanging="567"/>
        <w:rPr>
          <w:rFonts w:ascii="Arial" w:hAnsi="Arial" w:cs="Arial"/>
          <w:sz w:val="21"/>
          <w:szCs w:val="21"/>
        </w:rPr>
      </w:pPr>
    </w:p>
    <w:p w14:paraId="124EF586" w14:textId="37429F0B" w:rsidR="00A869F0" w:rsidRPr="00203997" w:rsidRDefault="00FA3F57" w:rsidP="009F7735">
      <w:pPr>
        <w:pStyle w:val="Prrafodelista"/>
        <w:numPr>
          <w:ilvl w:val="0"/>
          <w:numId w:val="32"/>
        </w:numPr>
        <w:spacing w:after="0"/>
        <w:ind w:left="1418" w:hanging="567"/>
        <w:rPr>
          <w:rFonts w:ascii="Arial" w:hAnsi="Arial" w:cs="Arial"/>
          <w:sz w:val="21"/>
          <w:szCs w:val="21"/>
        </w:rPr>
      </w:pPr>
      <w:r w:rsidRPr="00203997">
        <w:rPr>
          <w:rFonts w:ascii="Arial" w:hAnsi="Arial" w:cs="Arial"/>
          <w:sz w:val="21"/>
          <w:szCs w:val="21"/>
        </w:rPr>
        <w:t xml:space="preserve">La mercancía resultante de una operación SWAP puede ser embarcada en varios envíos con distintas declaraciones dentro </w:t>
      </w:r>
      <w:r w:rsidRPr="00085AFC">
        <w:rPr>
          <w:rFonts w:ascii="Arial" w:hAnsi="Arial" w:cs="Arial"/>
          <w:sz w:val="21"/>
          <w:szCs w:val="21"/>
        </w:rPr>
        <w:t>del</w:t>
      </w:r>
      <w:r w:rsidRPr="00203997">
        <w:rPr>
          <w:rFonts w:ascii="Arial" w:hAnsi="Arial" w:cs="Arial"/>
          <w:sz w:val="21"/>
          <w:szCs w:val="21"/>
        </w:rPr>
        <w:t xml:space="preserve"> plazo </w:t>
      </w:r>
      <w:r w:rsidR="00A869F0" w:rsidRPr="00203997">
        <w:rPr>
          <w:rFonts w:ascii="Arial" w:hAnsi="Arial" w:cs="Arial"/>
          <w:sz w:val="21"/>
          <w:szCs w:val="21"/>
        </w:rPr>
        <w:t>previsto en el numeral precedente.</w:t>
      </w:r>
    </w:p>
    <w:p w14:paraId="7A2DC961" w14:textId="77777777" w:rsidR="00A869F0" w:rsidRPr="00073215" w:rsidRDefault="00A869F0" w:rsidP="00063F24">
      <w:pPr>
        <w:pStyle w:val="Prrafodelista"/>
        <w:spacing w:after="0"/>
        <w:ind w:left="1418" w:hanging="567"/>
        <w:rPr>
          <w:rFonts w:ascii="Arial" w:hAnsi="Arial" w:cs="Arial"/>
          <w:sz w:val="21"/>
          <w:szCs w:val="21"/>
        </w:rPr>
      </w:pPr>
    </w:p>
    <w:p w14:paraId="499374D1" w14:textId="77777777" w:rsidR="002F1A44" w:rsidRPr="00073215" w:rsidRDefault="00A869F0" w:rsidP="00063F24">
      <w:pPr>
        <w:pStyle w:val="Prrafodelista"/>
        <w:spacing w:after="0"/>
        <w:ind w:left="1418" w:hanging="2"/>
        <w:rPr>
          <w:rFonts w:ascii="Arial" w:hAnsi="Arial" w:cs="Arial"/>
          <w:sz w:val="21"/>
          <w:szCs w:val="21"/>
        </w:rPr>
      </w:pPr>
      <w:r w:rsidRPr="00073215">
        <w:rPr>
          <w:rFonts w:ascii="Arial" w:hAnsi="Arial" w:cs="Arial"/>
          <w:sz w:val="21"/>
          <w:szCs w:val="21"/>
        </w:rPr>
        <w:t>P</w:t>
      </w:r>
      <w:r w:rsidR="00FA3F57" w:rsidRPr="00073215">
        <w:rPr>
          <w:rFonts w:ascii="Arial" w:hAnsi="Arial" w:cs="Arial"/>
          <w:sz w:val="21"/>
          <w:szCs w:val="21"/>
        </w:rPr>
        <w:t xml:space="preserve">ara efectos de control, </w:t>
      </w:r>
      <w:r w:rsidRPr="00073215">
        <w:rPr>
          <w:rFonts w:ascii="Arial" w:hAnsi="Arial" w:cs="Arial"/>
          <w:sz w:val="21"/>
          <w:szCs w:val="21"/>
        </w:rPr>
        <w:t xml:space="preserve">los envíos </w:t>
      </w:r>
      <w:r w:rsidR="00FA3F57" w:rsidRPr="00073215">
        <w:rPr>
          <w:rFonts w:ascii="Arial" w:hAnsi="Arial" w:cs="Arial"/>
          <w:sz w:val="21"/>
          <w:szCs w:val="21"/>
        </w:rPr>
        <w:t xml:space="preserve">deben </w:t>
      </w:r>
      <w:r w:rsidRPr="00073215">
        <w:rPr>
          <w:rFonts w:ascii="Arial" w:hAnsi="Arial" w:cs="Arial"/>
          <w:sz w:val="21"/>
          <w:szCs w:val="21"/>
        </w:rPr>
        <w:t xml:space="preserve">ser </w:t>
      </w:r>
      <w:r w:rsidR="00FA3F57" w:rsidRPr="00073215">
        <w:rPr>
          <w:rFonts w:ascii="Arial" w:hAnsi="Arial" w:cs="Arial"/>
          <w:sz w:val="21"/>
          <w:szCs w:val="21"/>
        </w:rPr>
        <w:t>realiza</w:t>
      </w:r>
      <w:r w:rsidRPr="00073215">
        <w:rPr>
          <w:rFonts w:ascii="Arial" w:hAnsi="Arial" w:cs="Arial"/>
          <w:sz w:val="21"/>
          <w:szCs w:val="21"/>
        </w:rPr>
        <w:t>dos</w:t>
      </w:r>
      <w:r w:rsidR="00FA3F57" w:rsidRPr="00073215">
        <w:rPr>
          <w:rFonts w:ascii="Arial" w:hAnsi="Arial" w:cs="Arial"/>
          <w:sz w:val="21"/>
          <w:szCs w:val="21"/>
        </w:rPr>
        <w:t xml:space="preserve"> por una misma </w:t>
      </w:r>
      <w:r w:rsidRPr="00073215">
        <w:rPr>
          <w:rFonts w:ascii="Arial" w:hAnsi="Arial" w:cs="Arial"/>
          <w:sz w:val="21"/>
          <w:szCs w:val="21"/>
        </w:rPr>
        <w:t>i</w:t>
      </w:r>
      <w:r w:rsidR="00FA3F57" w:rsidRPr="00073215">
        <w:rPr>
          <w:rFonts w:ascii="Arial" w:hAnsi="Arial" w:cs="Arial"/>
          <w:sz w:val="21"/>
          <w:szCs w:val="21"/>
        </w:rPr>
        <w:t>ntendencia de aduana.</w:t>
      </w:r>
    </w:p>
    <w:p w14:paraId="38F54307" w14:textId="77777777" w:rsidR="002F1A44" w:rsidRPr="00073215" w:rsidRDefault="002F1A44" w:rsidP="009B663B">
      <w:pPr>
        <w:spacing w:after="0"/>
        <w:ind w:left="1843"/>
        <w:rPr>
          <w:rFonts w:ascii="Arial" w:hAnsi="Arial" w:cs="Arial"/>
          <w:sz w:val="21"/>
          <w:szCs w:val="21"/>
        </w:rPr>
      </w:pPr>
    </w:p>
    <w:p w14:paraId="341939DD" w14:textId="77777777" w:rsidR="005A4829" w:rsidRDefault="00FA3F57" w:rsidP="00063F24">
      <w:pPr>
        <w:spacing w:after="0"/>
        <w:ind w:left="1418"/>
        <w:rPr>
          <w:rFonts w:ascii="Arial" w:hAnsi="Arial" w:cs="Arial"/>
          <w:sz w:val="21"/>
          <w:szCs w:val="21"/>
        </w:rPr>
      </w:pPr>
      <w:r w:rsidRPr="00073215">
        <w:rPr>
          <w:rFonts w:ascii="Arial" w:hAnsi="Arial" w:cs="Arial"/>
          <w:sz w:val="21"/>
          <w:szCs w:val="21"/>
        </w:rPr>
        <w:t>Una declaración puede contener varias operaciones SWAP, las cuales deben identificarse con el número de la constancia de ejecución del SWAP por cada serie.</w:t>
      </w:r>
    </w:p>
    <w:p w14:paraId="46CD905A" w14:textId="77777777" w:rsidR="005A4829" w:rsidRDefault="005A4829" w:rsidP="005A4829">
      <w:pPr>
        <w:spacing w:after="0"/>
        <w:ind w:left="1701"/>
        <w:rPr>
          <w:rFonts w:ascii="Arial" w:hAnsi="Arial" w:cs="Arial"/>
          <w:sz w:val="21"/>
          <w:szCs w:val="21"/>
        </w:rPr>
      </w:pPr>
    </w:p>
    <w:p w14:paraId="5727A7F5" w14:textId="77777777" w:rsidR="00082255" w:rsidRPr="005A4829" w:rsidRDefault="004963BD" w:rsidP="009F7735">
      <w:pPr>
        <w:pStyle w:val="Prrafodelista"/>
        <w:numPr>
          <w:ilvl w:val="0"/>
          <w:numId w:val="32"/>
        </w:numPr>
        <w:spacing w:after="0"/>
        <w:ind w:left="1418" w:hanging="567"/>
        <w:rPr>
          <w:rFonts w:ascii="Arial" w:hAnsi="Arial" w:cs="Arial"/>
          <w:sz w:val="21"/>
          <w:szCs w:val="21"/>
        </w:rPr>
      </w:pPr>
      <w:r w:rsidRPr="005A4829">
        <w:rPr>
          <w:rFonts w:ascii="Arial" w:hAnsi="Arial" w:cs="Arial"/>
          <w:sz w:val="21"/>
          <w:szCs w:val="21"/>
        </w:rPr>
        <w:t>El valor FOB total a declarar es el valor del oro más el valor agregado, y se obtiene de la siguiente forma:</w:t>
      </w:r>
    </w:p>
    <w:p w14:paraId="276344FC" w14:textId="77777777" w:rsidR="004963BD" w:rsidRPr="00073215" w:rsidRDefault="004963BD" w:rsidP="009F7735">
      <w:pPr>
        <w:pStyle w:val="Prrafodelista"/>
        <w:numPr>
          <w:ilvl w:val="0"/>
          <w:numId w:val="33"/>
        </w:numPr>
        <w:spacing w:after="0"/>
        <w:ind w:left="2127" w:hanging="709"/>
        <w:rPr>
          <w:rFonts w:ascii="Arial" w:hAnsi="Arial" w:cs="Arial"/>
          <w:sz w:val="21"/>
          <w:szCs w:val="21"/>
        </w:rPr>
      </w:pPr>
      <w:r w:rsidRPr="00073215">
        <w:rPr>
          <w:rFonts w:ascii="Arial" w:hAnsi="Arial" w:cs="Arial"/>
          <w:sz w:val="21"/>
          <w:szCs w:val="21"/>
        </w:rPr>
        <w:t>Valor del oro: Es el valor consignado en la constancia de ejecución del SWAP, donde figura el monto exacto de onzas troy de oro fino valoradas según la cotización internacional en la fecha de la operación SWAP</w:t>
      </w:r>
      <w:r w:rsidR="00E72DC9" w:rsidRPr="00073215">
        <w:rPr>
          <w:rFonts w:ascii="Arial" w:hAnsi="Arial" w:cs="Arial"/>
          <w:sz w:val="21"/>
          <w:szCs w:val="21"/>
        </w:rPr>
        <w:t>,</w:t>
      </w:r>
      <w:r w:rsidRPr="00073215">
        <w:rPr>
          <w:rFonts w:ascii="Arial" w:hAnsi="Arial" w:cs="Arial"/>
          <w:sz w:val="21"/>
          <w:szCs w:val="21"/>
        </w:rPr>
        <w:t xml:space="preserve"> sustentado en los siguientes documentos:</w:t>
      </w:r>
    </w:p>
    <w:p w14:paraId="265A4F5D" w14:textId="406FB9FD" w:rsidR="00D241F5" w:rsidRPr="003345A7" w:rsidRDefault="008F188F" w:rsidP="00BF2945">
      <w:pPr>
        <w:spacing w:after="0"/>
        <w:ind w:left="2694" w:hanging="567"/>
        <w:rPr>
          <w:rFonts w:ascii="Arial" w:hAnsi="Arial" w:cs="Arial"/>
          <w:strike/>
          <w:sz w:val="21"/>
          <w:szCs w:val="21"/>
        </w:rPr>
      </w:pPr>
      <w:r>
        <w:rPr>
          <w:rFonts w:ascii="Arial" w:hAnsi="Arial" w:cs="Arial"/>
          <w:sz w:val="21"/>
          <w:szCs w:val="21"/>
        </w:rPr>
        <w:t>a.</w:t>
      </w:r>
      <w:r>
        <w:rPr>
          <w:rFonts w:ascii="Arial" w:hAnsi="Arial" w:cs="Arial"/>
          <w:sz w:val="21"/>
          <w:szCs w:val="21"/>
        </w:rPr>
        <w:t>1</w:t>
      </w:r>
      <w:r w:rsidR="00FA11BE">
        <w:rPr>
          <w:rFonts w:ascii="Arial" w:hAnsi="Arial" w:cs="Arial"/>
          <w:sz w:val="21"/>
          <w:szCs w:val="21"/>
        </w:rPr>
        <w:t xml:space="preserve"> </w:t>
      </w:r>
      <w:r w:rsidR="00BF2945">
        <w:rPr>
          <w:rFonts w:ascii="Arial" w:hAnsi="Arial" w:cs="Arial"/>
          <w:sz w:val="21"/>
          <w:szCs w:val="21"/>
        </w:rPr>
        <w:t xml:space="preserve"> </w:t>
      </w:r>
      <w:r w:rsidR="00D241F5" w:rsidRPr="003345A7">
        <w:rPr>
          <w:rFonts w:ascii="Arial" w:hAnsi="Arial" w:cs="Arial"/>
          <w:sz w:val="21"/>
          <w:szCs w:val="21"/>
        </w:rPr>
        <w:t>Constancia de ejecución Swap.</w:t>
      </w:r>
    </w:p>
    <w:p w14:paraId="31DD9390" w14:textId="21DBA24A" w:rsidR="00D429D2" w:rsidRPr="003914F7" w:rsidRDefault="008F188F" w:rsidP="00D429D2">
      <w:pPr>
        <w:spacing w:after="0"/>
        <w:ind w:left="2552" w:hanging="425"/>
        <w:rPr>
          <w:rFonts w:ascii="Arial" w:hAnsi="Arial" w:cs="Arial"/>
          <w:sz w:val="21"/>
          <w:szCs w:val="21"/>
        </w:rPr>
      </w:pPr>
      <w:r>
        <w:rPr>
          <w:rFonts w:ascii="Arial" w:hAnsi="Arial" w:cs="Arial"/>
          <w:sz w:val="21"/>
          <w:szCs w:val="21"/>
        </w:rPr>
        <w:t>a.</w:t>
      </w:r>
      <w:r>
        <w:rPr>
          <w:rFonts w:ascii="Arial" w:hAnsi="Arial" w:cs="Arial"/>
          <w:sz w:val="21"/>
          <w:szCs w:val="21"/>
        </w:rPr>
        <w:t>2</w:t>
      </w:r>
      <w:r w:rsidR="00BF2945">
        <w:rPr>
          <w:rFonts w:ascii="Arial" w:hAnsi="Arial" w:cs="Arial"/>
          <w:sz w:val="21"/>
          <w:szCs w:val="21"/>
        </w:rPr>
        <w:t xml:space="preserve">  </w:t>
      </w:r>
      <w:r w:rsidR="00D429D2" w:rsidRPr="003914F7">
        <w:rPr>
          <w:rFonts w:ascii="Arial" w:hAnsi="Arial" w:cs="Arial"/>
          <w:sz w:val="21"/>
          <w:szCs w:val="21"/>
        </w:rPr>
        <w:t>CIP indicando:</w:t>
      </w:r>
    </w:p>
    <w:p w14:paraId="1C72CF62" w14:textId="77777777" w:rsidR="00D429D2" w:rsidRPr="00141995" w:rsidRDefault="00D429D2" w:rsidP="008F188F">
      <w:pPr>
        <w:pStyle w:val="Prrafodelista"/>
        <w:numPr>
          <w:ilvl w:val="0"/>
          <w:numId w:val="71"/>
        </w:numPr>
        <w:spacing w:after="0"/>
        <w:ind w:left="2835" w:hanging="141"/>
        <w:rPr>
          <w:rFonts w:ascii="Arial" w:hAnsi="Arial" w:cs="Arial"/>
          <w:sz w:val="21"/>
          <w:szCs w:val="21"/>
        </w:rPr>
      </w:pPr>
      <w:r w:rsidRPr="00141995">
        <w:rPr>
          <w:rFonts w:ascii="Arial" w:hAnsi="Arial" w:cs="Arial"/>
          <w:sz w:val="21"/>
          <w:szCs w:val="21"/>
        </w:rPr>
        <w:t>RUC y nombre o razón social del joyero,</w:t>
      </w:r>
    </w:p>
    <w:p w14:paraId="7B8AB4CB" w14:textId="77777777" w:rsidR="00D429D2" w:rsidRPr="00141995" w:rsidRDefault="00D429D2" w:rsidP="008F188F">
      <w:pPr>
        <w:pStyle w:val="Prrafodelista"/>
        <w:numPr>
          <w:ilvl w:val="0"/>
          <w:numId w:val="71"/>
        </w:numPr>
        <w:spacing w:after="0"/>
        <w:ind w:left="2835" w:hanging="141"/>
        <w:rPr>
          <w:rFonts w:ascii="Arial" w:hAnsi="Arial" w:cs="Arial"/>
          <w:sz w:val="21"/>
          <w:szCs w:val="21"/>
        </w:rPr>
      </w:pPr>
      <w:r w:rsidRPr="00141995">
        <w:rPr>
          <w:rFonts w:ascii="Arial" w:hAnsi="Arial" w:cs="Arial"/>
          <w:sz w:val="21"/>
          <w:szCs w:val="21"/>
        </w:rPr>
        <w:t>Número de la declaración,</w:t>
      </w:r>
    </w:p>
    <w:p w14:paraId="1346D9EB" w14:textId="77777777" w:rsidR="00D429D2" w:rsidRPr="00141995" w:rsidRDefault="00D429D2" w:rsidP="008F188F">
      <w:pPr>
        <w:pStyle w:val="Prrafodelista"/>
        <w:numPr>
          <w:ilvl w:val="0"/>
          <w:numId w:val="71"/>
        </w:numPr>
        <w:spacing w:after="0"/>
        <w:ind w:left="2835" w:hanging="141"/>
        <w:rPr>
          <w:rFonts w:ascii="Arial" w:hAnsi="Arial" w:cs="Arial"/>
          <w:sz w:val="21"/>
          <w:szCs w:val="21"/>
        </w:rPr>
      </w:pPr>
      <w:r w:rsidRPr="00141995">
        <w:rPr>
          <w:rFonts w:ascii="Arial" w:hAnsi="Arial" w:cs="Arial"/>
          <w:sz w:val="21"/>
          <w:szCs w:val="21"/>
        </w:rPr>
        <w:t>Número de constancia de ejecución,</w:t>
      </w:r>
    </w:p>
    <w:p w14:paraId="2022BDC0" w14:textId="77777777" w:rsidR="00D429D2" w:rsidRPr="00141995" w:rsidRDefault="00D429D2" w:rsidP="008F188F">
      <w:pPr>
        <w:pStyle w:val="Prrafodelista"/>
        <w:numPr>
          <w:ilvl w:val="0"/>
          <w:numId w:val="71"/>
        </w:numPr>
        <w:spacing w:after="0"/>
        <w:ind w:left="2835" w:hanging="141"/>
        <w:rPr>
          <w:rFonts w:ascii="Arial" w:hAnsi="Arial" w:cs="Arial"/>
          <w:sz w:val="21"/>
          <w:szCs w:val="21"/>
        </w:rPr>
      </w:pPr>
      <w:r w:rsidRPr="00141995">
        <w:rPr>
          <w:rFonts w:ascii="Arial" w:hAnsi="Arial" w:cs="Arial"/>
          <w:sz w:val="21"/>
          <w:szCs w:val="21"/>
        </w:rPr>
        <w:t>Subpartida nacional, descripción y cantidad de la mercancía sujeta a la operación SWAP,</w:t>
      </w:r>
    </w:p>
    <w:p w14:paraId="6FD63D1F" w14:textId="77777777" w:rsidR="00D429D2" w:rsidRPr="00141995" w:rsidRDefault="00D429D2" w:rsidP="008F188F">
      <w:pPr>
        <w:pStyle w:val="Prrafodelista"/>
        <w:numPr>
          <w:ilvl w:val="0"/>
          <w:numId w:val="71"/>
        </w:numPr>
        <w:spacing w:after="0"/>
        <w:ind w:left="2835" w:hanging="141"/>
        <w:rPr>
          <w:rFonts w:ascii="Arial" w:hAnsi="Arial" w:cs="Arial"/>
          <w:sz w:val="21"/>
          <w:szCs w:val="21"/>
        </w:rPr>
      </w:pPr>
      <w:r w:rsidRPr="00141995">
        <w:rPr>
          <w:rFonts w:ascii="Arial" w:hAnsi="Arial" w:cs="Arial"/>
          <w:sz w:val="21"/>
          <w:szCs w:val="21"/>
        </w:rPr>
        <w:t>Subpartida nacional, descripción y calidad del producto terminado a exportar,</w:t>
      </w:r>
    </w:p>
    <w:p w14:paraId="08F3CE51" w14:textId="77777777" w:rsidR="00D429D2" w:rsidRDefault="00D429D2" w:rsidP="008F188F">
      <w:pPr>
        <w:pStyle w:val="Prrafodelista"/>
        <w:numPr>
          <w:ilvl w:val="0"/>
          <w:numId w:val="71"/>
        </w:numPr>
        <w:spacing w:after="0"/>
        <w:ind w:left="2835" w:hanging="141"/>
        <w:rPr>
          <w:rFonts w:ascii="Arial" w:hAnsi="Arial" w:cs="Arial"/>
          <w:sz w:val="21"/>
          <w:szCs w:val="21"/>
        </w:rPr>
      </w:pPr>
      <w:r w:rsidRPr="00141995">
        <w:rPr>
          <w:rFonts w:ascii="Arial" w:hAnsi="Arial" w:cs="Arial"/>
          <w:sz w:val="21"/>
          <w:szCs w:val="21"/>
        </w:rPr>
        <w:t xml:space="preserve">Coeficiente del insumo producto, cantidad exportada, merma, residuos y subproductos del excedente con y sin valor comercial.  </w:t>
      </w:r>
    </w:p>
    <w:p w14:paraId="0C3EBD3D" w14:textId="77777777" w:rsidR="00D429D2" w:rsidRPr="00141995" w:rsidRDefault="00D429D2" w:rsidP="008F188F">
      <w:pPr>
        <w:spacing w:after="0"/>
        <w:ind w:left="2552"/>
        <w:rPr>
          <w:rFonts w:ascii="Arial" w:hAnsi="Arial" w:cs="Arial"/>
          <w:sz w:val="21"/>
          <w:szCs w:val="21"/>
        </w:rPr>
      </w:pPr>
      <w:r w:rsidRPr="00141995">
        <w:rPr>
          <w:rFonts w:ascii="Arial" w:hAnsi="Arial" w:cs="Arial"/>
          <w:sz w:val="21"/>
          <w:szCs w:val="21"/>
        </w:rPr>
        <w:t>Cuando la declaración contenga varias operaciones SWAP, corresponde presentar un CIP por cada operación.</w:t>
      </w:r>
    </w:p>
    <w:p w14:paraId="27445F8F" w14:textId="56B4172B" w:rsidR="004963BD" w:rsidRPr="003345A7" w:rsidRDefault="003345A7" w:rsidP="00063F24">
      <w:pPr>
        <w:spacing w:after="0"/>
        <w:ind w:left="2552" w:hanging="425"/>
        <w:rPr>
          <w:rFonts w:ascii="Arial" w:hAnsi="Arial" w:cs="Arial"/>
          <w:sz w:val="21"/>
          <w:szCs w:val="21"/>
        </w:rPr>
      </w:pPr>
      <w:r>
        <w:rPr>
          <w:rFonts w:ascii="Arial" w:hAnsi="Arial" w:cs="Arial"/>
          <w:sz w:val="21"/>
          <w:szCs w:val="21"/>
        </w:rPr>
        <w:t xml:space="preserve">a.3 </w:t>
      </w:r>
      <w:r w:rsidR="004963BD" w:rsidRPr="00085AFC">
        <w:rPr>
          <w:rFonts w:ascii="Arial" w:hAnsi="Arial" w:cs="Arial"/>
          <w:sz w:val="21"/>
          <w:szCs w:val="21"/>
        </w:rPr>
        <w:t xml:space="preserve">Declaración </w:t>
      </w:r>
      <w:r w:rsidR="002A21BB" w:rsidRPr="00085AFC">
        <w:rPr>
          <w:rFonts w:ascii="Arial" w:hAnsi="Arial" w:cs="Arial"/>
          <w:sz w:val="21"/>
          <w:szCs w:val="21"/>
        </w:rPr>
        <w:t>j</w:t>
      </w:r>
      <w:r w:rsidR="004963BD" w:rsidRPr="00085AFC">
        <w:rPr>
          <w:rFonts w:ascii="Arial" w:hAnsi="Arial" w:cs="Arial"/>
          <w:sz w:val="21"/>
          <w:szCs w:val="21"/>
        </w:rPr>
        <w:t>urada</w:t>
      </w:r>
      <w:r w:rsidR="004963BD" w:rsidRPr="003345A7">
        <w:rPr>
          <w:rFonts w:ascii="Arial" w:hAnsi="Arial" w:cs="Arial"/>
          <w:sz w:val="21"/>
          <w:szCs w:val="21"/>
        </w:rPr>
        <w:t xml:space="preserve"> indicando el número de la constancia de ejecución del SWAP</w:t>
      </w:r>
      <w:r w:rsidR="00C64DEE" w:rsidRPr="003345A7">
        <w:rPr>
          <w:rFonts w:ascii="Arial" w:hAnsi="Arial" w:cs="Arial"/>
          <w:sz w:val="21"/>
          <w:szCs w:val="21"/>
        </w:rPr>
        <w:t>,</w:t>
      </w:r>
      <w:r w:rsidR="00D7006F" w:rsidRPr="003345A7">
        <w:rPr>
          <w:rFonts w:ascii="Arial" w:hAnsi="Arial" w:cs="Arial"/>
          <w:sz w:val="21"/>
          <w:szCs w:val="21"/>
        </w:rPr>
        <w:t xml:space="preserve"> </w:t>
      </w:r>
      <w:r w:rsidR="004963BD" w:rsidRPr="003345A7">
        <w:rPr>
          <w:rFonts w:ascii="Arial" w:hAnsi="Arial" w:cs="Arial"/>
          <w:sz w:val="21"/>
          <w:szCs w:val="21"/>
        </w:rPr>
        <w:t>el número de la declaración</w:t>
      </w:r>
      <w:r w:rsidR="008A5694" w:rsidRPr="003345A7">
        <w:rPr>
          <w:rFonts w:ascii="Arial" w:hAnsi="Arial" w:cs="Arial"/>
          <w:sz w:val="21"/>
          <w:szCs w:val="21"/>
        </w:rPr>
        <w:t xml:space="preserve"> por los despachos efectuados</w:t>
      </w:r>
      <w:r w:rsidR="004963BD" w:rsidRPr="003345A7">
        <w:rPr>
          <w:rFonts w:ascii="Arial" w:hAnsi="Arial" w:cs="Arial"/>
          <w:sz w:val="21"/>
          <w:szCs w:val="21"/>
        </w:rPr>
        <w:t>, fecha, cantidad exportada, cantidad utilizada y el saldo de la constancia de ejecución del SWAP.</w:t>
      </w:r>
    </w:p>
    <w:p w14:paraId="0512B536" w14:textId="77777777" w:rsidR="004963BD" w:rsidRPr="00073215" w:rsidRDefault="004963BD" w:rsidP="009F7735">
      <w:pPr>
        <w:pStyle w:val="Prrafodelista"/>
        <w:numPr>
          <w:ilvl w:val="0"/>
          <w:numId w:val="33"/>
        </w:numPr>
        <w:spacing w:after="0"/>
        <w:ind w:left="2127" w:hanging="709"/>
        <w:rPr>
          <w:rFonts w:ascii="Arial" w:hAnsi="Arial" w:cs="Arial"/>
          <w:sz w:val="21"/>
          <w:szCs w:val="21"/>
        </w:rPr>
      </w:pPr>
      <w:r w:rsidRPr="00073215">
        <w:rPr>
          <w:rFonts w:ascii="Arial" w:hAnsi="Arial" w:cs="Arial"/>
          <w:sz w:val="21"/>
          <w:szCs w:val="21"/>
        </w:rPr>
        <w:t>Valor agregado: Es el valor que se obtiene de la factura emitida por la empresa que transforma el oro refinado y exporta los productos de joyería.</w:t>
      </w:r>
    </w:p>
    <w:p w14:paraId="39BE9E4D" w14:textId="77777777" w:rsidR="003D0405" w:rsidRPr="00867B49" w:rsidRDefault="003D0405" w:rsidP="003D0405">
      <w:pPr>
        <w:pStyle w:val="Prrafodelista"/>
        <w:spacing w:after="0"/>
        <w:ind w:left="2127"/>
        <w:rPr>
          <w:rFonts w:ascii="Arial" w:hAnsi="Arial" w:cs="Arial"/>
          <w:sz w:val="21"/>
          <w:szCs w:val="21"/>
        </w:rPr>
      </w:pPr>
    </w:p>
    <w:p w14:paraId="60CBC6F6" w14:textId="77777777" w:rsidR="00AA5226" w:rsidRPr="00867B49" w:rsidRDefault="00AA5226" w:rsidP="00082255">
      <w:pPr>
        <w:numPr>
          <w:ilvl w:val="0"/>
          <w:numId w:val="4"/>
        </w:numPr>
        <w:spacing w:after="0" w:line="240" w:lineRule="auto"/>
        <w:ind w:left="426" w:hanging="142"/>
        <w:rPr>
          <w:rFonts w:ascii="Arial" w:hAnsi="Arial" w:cs="Arial"/>
          <w:b/>
          <w:sz w:val="21"/>
          <w:szCs w:val="21"/>
        </w:rPr>
      </w:pPr>
      <w:bookmarkStart w:id="23" w:name="_Hlk22817974"/>
      <w:r w:rsidRPr="00867B49">
        <w:rPr>
          <w:rFonts w:ascii="Arial" w:hAnsi="Arial" w:cs="Arial"/>
          <w:b/>
          <w:sz w:val="21"/>
          <w:szCs w:val="21"/>
        </w:rPr>
        <w:t>VIGENCIA</w:t>
      </w:r>
    </w:p>
    <w:p w14:paraId="049CC727" w14:textId="77777777" w:rsidR="002E579D" w:rsidRPr="00867B49" w:rsidRDefault="002E579D" w:rsidP="002E579D">
      <w:pPr>
        <w:spacing w:after="0" w:line="240" w:lineRule="auto"/>
        <w:ind w:left="426"/>
        <w:rPr>
          <w:rFonts w:ascii="Arial" w:hAnsi="Arial" w:cs="Arial"/>
          <w:b/>
          <w:sz w:val="21"/>
          <w:szCs w:val="21"/>
        </w:rPr>
      </w:pPr>
    </w:p>
    <w:p w14:paraId="0D90D958" w14:textId="77777777" w:rsidR="00EB259A" w:rsidRPr="00073215" w:rsidRDefault="00B6047B" w:rsidP="009F7735">
      <w:pPr>
        <w:pStyle w:val="Prrafodelista"/>
        <w:numPr>
          <w:ilvl w:val="0"/>
          <w:numId w:val="23"/>
        </w:numPr>
        <w:spacing w:after="0"/>
        <w:ind w:left="709" w:hanging="283"/>
        <w:rPr>
          <w:rFonts w:ascii="Arial" w:hAnsi="Arial" w:cs="Arial"/>
          <w:sz w:val="21"/>
          <w:szCs w:val="21"/>
        </w:rPr>
      </w:pPr>
      <w:r w:rsidRPr="00F84CDE">
        <w:rPr>
          <w:rFonts w:ascii="Arial" w:hAnsi="Arial" w:cs="Arial"/>
          <w:sz w:val="21"/>
          <w:szCs w:val="21"/>
        </w:rPr>
        <w:t xml:space="preserve">El presente procedimiento </w:t>
      </w:r>
      <w:proofErr w:type="gramStart"/>
      <w:r w:rsidRPr="00F84CDE">
        <w:rPr>
          <w:rFonts w:ascii="Arial" w:hAnsi="Arial" w:cs="Arial"/>
          <w:sz w:val="21"/>
          <w:szCs w:val="21"/>
        </w:rPr>
        <w:t>entra</w:t>
      </w:r>
      <w:r w:rsidR="00F15D3B">
        <w:rPr>
          <w:rFonts w:ascii="Arial" w:hAnsi="Arial" w:cs="Arial"/>
          <w:sz w:val="21"/>
          <w:szCs w:val="21"/>
        </w:rPr>
        <w:t xml:space="preserve"> </w:t>
      </w:r>
      <w:r w:rsidRPr="00F84CDE">
        <w:rPr>
          <w:rFonts w:ascii="Arial" w:hAnsi="Arial" w:cs="Arial"/>
          <w:sz w:val="21"/>
          <w:szCs w:val="21"/>
        </w:rPr>
        <w:t>en</w:t>
      </w:r>
      <w:r w:rsidR="00F15D3B">
        <w:rPr>
          <w:rFonts w:ascii="Arial" w:hAnsi="Arial" w:cs="Arial"/>
          <w:sz w:val="21"/>
          <w:szCs w:val="21"/>
        </w:rPr>
        <w:t xml:space="preserve"> </w:t>
      </w:r>
      <w:r w:rsidRPr="00F84CDE">
        <w:rPr>
          <w:rFonts w:ascii="Arial" w:hAnsi="Arial" w:cs="Arial"/>
          <w:sz w:val="21"/>
          <w:szCs w:val="21"/>
        </w:rPr>
        <w:t>vi</w:t>
      </w:r>
      <w:r w:rsidR="005D5883" w:rsidRPr="00F84CDE">
        <w:rPr>
          <w:rFonts w:ascii="Arial" w:hAnsi="Arial" w:cs="Arial"/>
          <w:sz w:val="21"/>
          <w:szCs w:val="21"/>
        </w:rPr>
        <w:t>gencia</w:t>
      </w:r>
      <w:proofErr w:type="gramEnd"/>
      <w:r w:rsidR="00F15D3B">
        <w:rPr>
          <w:rFonts w:ascii="Arial" w:hAnsi="Arial" w:cs="Arial"/>
          <w:sz w:val="21"/>
          <w:szCs w:val="21"/>
        </w:rPr>
        <w:t xml:space="preserve"> </w:t>
      </w:r>
      <w:r w:rsidRPr="00F84CDE">
        <w:rPr>
          <w:rFonts w:ascii="Arial" w:hAnsi="Arial" w:cs="Arial"/>
          <w:sz w:val="21"/>
          <w:szCs w:val="21"/>
        </w:rPr>
        <w:t>de acuerdo con el siguiente cronograma</w:t>
      </w:r>
      <w:r w:rsidR="00317FB6" w:rsidRPr="00073215">
        <w:rPr>
          <w:rFonts w:ascii="Arial" w:hAnsi="Arial" w:cs="Arial"/>
          <w:sz w:val="21"/>
          <w:szCs w:val="21"/>
        </w:rPr>
        <w:t>:</w:t>
      </w:r>
    </w:p>
    <w:p w14:paraId="08EEC4F6" w14:textId="77777777" w:rsidR="00B6047B" w:rsidRPr="00073215" w:rsidRDefault="00EF5C58" w:rsidP="009F7735">
      <w:pPr>
        <w:pStyle w:val="Prrafodelista"/>
        <w:numPr>
          <w:ilvl w:val="0"/>
          <w:numId w:val="22"/>
        </w:numPr>
        <w:spacing w:after="0"/>
        <w:ind w:left="1134"/>
        <w:rPr>
          <w:rFonts w:ascii="Arial" w:hAnsi="Arial" w:cs="Arial"/>
          <w:sz w:val="21"/>
          <w:szCs w:val="21"/>
        </w:rPr>
      </w:pPr>
      <w:r w:rsidRPr="00073215">
        <w:rPr>
          <w:rFonts w:ascii="Arial" w:hAnsi="Arial" w:cs="Arial"/>
          <w:sz w:val="21"/>
          <w:szCs w:val="21"/>
        </w:rPr>
        <w:t xml:space="preserve">El </w:t>
      </w:r>
      <w:r w:rsidR="00276BF9" w:rsidRPr="00073215">
        <w:rPr>
          <w:rFonts w:ascii="Arial" w:hAnsi="Arial" w:cs="Arial"/>
          <w:sz w:val="21"/>
          <w:szCs w:val="21"/>
        </w:rPr>
        <w:t>31</w:t>
      </w:r>
      <w:r w:rsidR="00B6047B" w:rsidRPr="00073215">
        <w:rPr>
          <w:rFonts w:ascii="Arial" w:hAnsi="Arial" w:cs="Arial"/>
          <w:sz w:val="21"/>
          <w:szCs w:val="21"/>
        </w:rPr>
        <w:t xml:space="preserve"> de </w:t>
      </w:r>
      <w:r w:rsidR="00F15D3B" w:rsidRPr="00073215">
        <w:rPr>
          <w:rFonts w:ascii="Arial" w:hAnsi="Arial" w:cs="Arial"/>
          <w:sz w:val="21"/>
          <w:szCs w:val="21"/>
        </w:rPr>
        <w:t>enero</w:t>
      </w:r>
      <w:r w:rsidR="0091046B" w:rsidRPr="00073215">
        <w:rPr>
          <w:rFonts w:ascii="Arial" w:hAnsi="Arial" w:cs="Arial"/>
          <w:sz w:val="21"/>
          <w:szCs w:val="21"/>
        </w:rPr>
        <w:t xml:space="preserve"> </w:t>
      </w:r>
      <w:r w:rsidR="00B6047B" w:rsidRPr="00073215">
        <w:rPr>
          <w:rFonts w:ascii="Arial" w:hAnsi="Arial" w:cs="Arial"/>
          <w:sz w:val="21"/>
          <w:szCs w:val="21"/>
        </w:rPr>
        <w:t>de 20</w:t>
      </w:r>
      <w:r w:rsidR="00F15D3B" w:rsidRPr="00073215">
        <w:rPr>
          <w:rFonts w:ascii="Arial" w:hAnsi="Arial" w:cs="Arial"/>
          <w:sz w:val="21"/>
          <w:szCs w:val="21"/>
        </w:rPr>
        <w:t>20</w:t>
      </w:r>
      <w:r w:rsidR="00B6047B" w:rsidRPr="00073215">
        <w:rPr>
          <w:rFonts w:ascii="Arial" w:hAnsi="Arial" w:cs="Arial"/>
          <w:sz w:val="21"/>
          <w:szCs w:val="21"/>
        </w:rPr>
        <w:t>: En la Intendencia de Aduana de Paita.</w:t>
      </w:r>
    </w:p>
    <w:p w14:paraId="4B06C97D" w14:textId="77777777" w:rsidR="00B6047B" w:rsidRPr="00073215" w:rsidRDefault="00EF5C58" w:rsidP="009F7735">
      <w:pPr>
        <w:pStyle w:val="Prrafodelista"/>
        <w:numPr>
          <w:ilvl w:val="0"/>
          <w:numId w:val="22"/>
        </w:numPr>
        <w:spacing w:after="0"/>
        <w:ind w:left="1134"/>
        <w:rPr>
          <w:rFonts w:ascii="Arial" w:hAnsi="Arial" w:cs="Arial"/>
          <w:sz w:val="21"/>
          <w:szCs w:val="21"/>
        </w:rPr>
      </w:pPr>
      <w:r w:rsidRPr="00073215">
        <w:rPr>
          <w:rFonts w:ascii="Arial" w:hAnsi="Arial" w:cs="Arial"/>
          <w:sz w:val="21"/>
          <w:szCs w:val="21"/>
        </w:rPr>
        <w:t xml:space="preserve">El </w:t>
      </w:r>
      <w:r w:rsidR="00F15D3B" w:rsidRPr="00073215">
        <w:rPr>
          <w:rFonts w:ascii="Arial" w:hAnsi="Arial" w:cs="Arial"/>
          <w:sz w:val="21"/>
          <w:szCs w:val="21"/>
        </w:rPr>
        <w:t>28</w:t>
      </w:r>
      <w:r w:rsidR="0091046B" w:rsidRPr="00073215">
        <w:rPr>
          <w:rFonts w:ascii="Arial" w:hAnsi="Arial" w:cs="Arial"/>
          <w:sz w:val="21"/>
          <w:szCs w:val="21"/>
        </w:rPr>
        <w:t xml:space="preserve"> de </w:t>
      </w:r>
      <w:r w:rsidR="00F15D3B" w:rsidRPr="00073215">
        <w:rPr>
          <w:rFonts w:ascii="Arial" w:hAnsi="Arial" w:cs="Arial"/>
          <w:sz w:val="21"/>
          <w:szCs w:val="21"/>
        </w:rPr>
        <w:t>febrero</w:t>
      </w:r>
      <w:r w:rsidR="0091046B" w:rsidRPr="00073215">
        <w:rPr>
          <w:rFonts w:ascii="Arial" w:hAnsi="Arial" w:cs="Arial"/>
          <w:sz w:val="21"/>
          <w:szCs w:val="21"/>
        </w:rPr>
        <w:t xml:space="preserve"> del 2020</w:t>
      </w:r>
      <w:r w:rsidR="00B6047B" w:rsidRPr="00073215">
        <w:rPr>
          <w:rFonts w:ascii="Arial" w:hAnsi="Arial" w:cs="Arial"/>
          <w:sz w:val="21"/>
          <w:szCs w:val="21"/>
        </w:rPr>
        <w:t>: En la Intendencia de Aduana Aérea y Postal; y</w:t>
      </w:r>
      <w:r w:rsidR="00EB259A" w:rsidRPr="00073215">
        <w:rPr>
          <w:rFonts w:ascii="Arial" w:hAnsi="Arial" w:cs="Arial"/>
          <w:sz w:val="21"/>
          <w:szCs w:val="21"/>
        </w:rPr>
        <w:t xml:space="preserve"> en</w:t>
      </w:r>
      <w:r w:rsidR="00B6047B" w:rsidRPr="00073215">
        <w:rPr>
          <w:rFonts w:ascii="Arial" w:hAnsi="Arial" w:cs="Arial"/>
          <w:sz w:val="21"/>
          <w:szCs w:val="21"/>
        </w:rPr>
        <w:t xml:space="preserve"> las </w:t>
      </w:r>
      <w:r w:rsidR="00EB259A" w:rsidRPr="00073215">
        <w:rPr>
          <w:rFonts w:ascii="Arial" w:hAnsi="Arial" w:cs="Arial"/>
          <w:sz w:val="21"/>
          <w:szCs w:val="21"/>
        </w:rPr>
        <w:t>i</w:t>
      </w:r>
      <w:r w:rsidR="00B6047B" w:rsidRPr="00073215">
        <w:rPr>
          <w:rFonts w:ascii="Arial" w:hAnsi="Arial" w:cs="Arial"/>
          <w:sz w:val="21"/>
          <w:szCs w:val="21"/>
        </w:rPr>
        <w:t xml:space="preserve">ntendencias de </w:t>
      </w:r>
      <w:r w:rsidR="00EB259A" w:rsidRPr="00073215">
        <w:rPr>
          <w:rFonts w:ascii="Arial" w:hAnsi="Arial" w:cs="Arial"/>
          <w:sz w:val="21"/>
          <w:szCs w:val="21"/>
        </w:rPr>
        <w:t>a</w:t>
      </w:r>
      <w:r w:rsidR="00B6047B" w:rsidRPr="00073215">
        <w:rPr>
          <w:rFonts w:ascii="Arial" w:hAnsi="Arial" w:cs="Arial"/>
          <w:sz w:val="21"/>
          <w:szCs w:val="21"/>
        </w:rPr>
        <w:t>duana de</w:t>
      </w:r>
      <w:r w:rsidR="00EB259A" w:rsidRPr="00073215">
        <w:rPr>
          <w:rFonts w:ascii="Arial" w:hAnsi="Arial" w:cs="Arial"/>
          <w:sz w:val="21"/>
          <w:szCs w:val="21"/>
        </w:rPr>
        <w:t xml:space="preserve"> Chiclayo,</w:t>
      </w:r>
      <w:r w:rsidR="00B6047B" w:rsidRPr="00073215">
        <w:rPr>
          <w:rFonts w:ascii="Arial" w:hAnsi="Arial" w:cs="Arial"/>
          <w:sz w:val="21"/>
          <w:szCs w:val="21"/>
        </w:rPr>
        <w:t xml:space="preserve"> Iquitos</w:t>
      </w:r>
      <w:r w:rsidR="00EB259A" w:rsidRPr="00073215">
        <w:rPr>
          <w:rFonts w:ascii="Arial" w:hAnsi="Arial" w:cs="Arial"/>
          <w:sz w:val="21"/>
          <w:szCs w:val="21"/>
        </w:rPr>
        <w:t xml:space="preserve"> y Tumbes</w:t>
      </w:r>
      <w:r w:rsidR="00B6047B" w:rsidRPr="00073215">
        <w:rPr>
          <w:rFonts w:ascii="Arial" w:hAnsi="Arial" w:cs="Arial"/>
          <w:sz w:val="21"/>
          <w:szCs w:val="21"/>
        </w:rPr>
        <w:t>.</w:t>
      </w:r>
    </w:p>
    <w:p w14:paraId="5E6C9C1F" w14:textId="77777777" w:rsidR="00B6047B" w:rsidRPr="00073215" w:rsidRDefault="00EF5C58" w:rsidP="009F7735">
      <w:pPr>
        <w:pStyle w:val="Prrafodelista"/>
        <w:numPr>
          <w:ilvl w:val="0"/>
          <w:numId w:val="22"/>
        </w:numPr>
        <w:spacing w:after="0"/>
        <w:ind w:left="1134"/>
        <w:rPr>
          <w:rFonts w:ascii="Arial" w:hAnsi="Arial" w:cs="Arial"/>
          <w:sz w:val="21"/>
          <w:szCs w:val="21"/>
        </w:rPr>
      </w:pPr>
      <w:r w:rsidRPr="00073215">
        <w:rPr>
          <w:rFonts w:ascii="Arial" w:hAnsi="Arial" w:cs="Arial"/>
          <w:sz w:val="21"/>
          <w:szCs w:val="21"/>
        </w:rPr>
        <w:t xml:space="preserve">El </w:t>
      </w:r>
      <w:r w:rsidR="00F15D3B" w:rsidRPr="00073215">
        <w:rPr>
          <w:rFonts w:ascii="Arial" w:hAnsi="Arial" w:cs="Arial"/>
          <w:sz w:val="21"/>
          <w:szCs w:val="21"/>
        </w:rPr>
        <w:t>31</w:t>
      </w:r>
      <w:r w:rsidR="0091046B" w:rsidRPr="00073215">
        <w:rPr>
          <w:rFonts w:ascii="Arial" w:hAnsi="Arial" w:cs="Arial"/>
          <w:sz w:val="21"/>
          <w:szCs w:val="21"/>
        </w:rPr>
        <w:t xml:space="preserve"> de </w:t>
      </w:r>
      <w:r w:rsidR="00F15D3B" w:rsidRPr="00073215">
        <w:rPr>
          <w:rFonts w:ascii="Arial" w:hAnsi="Arial" w:cs="Arial"/>
          <w:sz w:val="21"/>
          <w:szCs w:val="21"/>
        </w:rPr>
        <w:t>marzo</w:t>
      </w:r>
      <w:r w:rsidR="0091046B" w:rsidRPr="00073215">
        <w:rPr>
          <w:rFonts w:ascii="Arial" w:hAnsi="Arial" w:cs="Arial"/>
          <w:sz w:val="21"/>
          <w:szCs w:val="21"/>
        </w:rPr>
        <w:t xml:space="preserve"> del 2020</w:t>
      </w:r>
      <w:r w:rsidR="00B6047B" w:rsidRPr="00073215">
        <w:rPr>
          <w:rFonts w:ascii="Arial" w:hAnsi="Arial" w:cs="Arial"/>
          <w:sz w:val="21"/>
          <w:szCs w:val="21"/>
        </w:rPr>
        <w:t xml:space="preserve">: En las </w:t>
      </w:r>
      <w:r w:rsidR="00EB259A" w:rsidRPr="00073215">
        <w:rPr>
          <w:rFonts w:ascii="Arial" w:hAnsi="Arial" w:cs="Arial"/>
          <w:sz w:val="21"/>
          <w:szCs w:val="21"/>
        </w:rPr>
        <w:t>i</w:t>
      </w:r>
      <w:r w:rsidR="00B6047B" w:rsidRPr="00073215">
        <w:rPr>
          <w:rFonts w:ascii="Arial" w:hAnsi="Arial" w:cs="Arial"/>
          <w:sz w:val="21"/>
          <w:szCs w:val="21"/>
        </w:rPr>
        <w:t xml:space="preserve">ntendencias de </w:t>
      </w:r>
      <w:r w:rsidR="00EB259A" w:rsidRPr="00073215">
        <w:rPr>
          <w:rFonts w:ascii="Arial" w:hAnsi="Arial" w:cs="Arial"/>
          <w:sz w:val="21"/>
          <w:szCs w:val="21"/>
        </w:rPr>
        <w:t>a</w:t>
      </w:r>
      <w:r w:rsidR="00B6047B" w:rsidRPr="00073215">
        <w:rPr>
          <w:rFonts w:ascii="Arial" w:hAnsi="Arial" w:cs="Arial"/>
          <w:sz w:val="21"/>
          <w:szCs w:val="21"/>
        </w:rPr>
        <w:t>duana de Puno y Tacna.</w:t>
      </w:r>
    </w:p>
    <w:p w14:paraId="07AE37B1" w14:textId="77777777" w:rsidR="00EB259A" w:rsidRPr="00073215" w:rsidRDefault="00EF5C58" w:rsidP="009F7735">
      <w:pPr>
        <w:pStyle w:val="Prrafodelista"/>
        <w:numPr>
          <w:ilvl w:val="0"/>
          <w:numId w:val="22"/>
        </w:numPr>
        <w:spacing w:after="0"/>
        <w:ind w:left="1134"/>
        <w:rPr>
          <w:rFonts w:ascii="Arial" w:hAnsi="Arial" w:cs="Arial"/>
          <w:sz w:val="21"/>
          <w:szCs w:val="21"/>
        </w:rPr>
      </w:pPr>
      <w:r w:rsidRPr="00073215">
        <w:rPr>
          <w:rFonts w:ascii="Arial" w:hAnsi="Arial" w:cs="Arial"/>
          <w:sz w:val="21"/>
          <w:szCs w:val="21"/>
        </w:rPr>
        <w:t xml:space="preserve">El </w:t>
      </w:r>
      <w:r w:rsidR="0091046B" w:rsidRPr="00073215">
        <w:rPr>
          <w:rFonts w:ascii="Arial" w:hAnsi="Arial" w:cs="Arial"/>
          <w:sz w:val="21"/>
          <w:szCs w:val="21"/>
        </w:rPr>
        <w:t>3</w:t>
      </w:r>
      <w:r w:rsidR="00F15D3B" w:rsidRPr="00073215">
        <w:rPr>
          <w:rFonts w:ascii="Arial" w:hAnsi="Arial" w:cs="Arial"/>
          <w:sz w:val="21"/>
          <w:szCs w:val="21"/>
        </w:rPr>
        <w:t>0</w:t>
      </w:r>
      <w:r w:rsidR="0091046B" w:rsidRPr="00073215">
        <w:rPr>
          <w:rFonts w:ascii="Arial" w:hAnsi="Arial" w:cs="Arial"/>
          <w:sz w:val="21"/>
          <w:szCs w:val="21"/>
        </w:rPr>
        <w:t xml:space="preserve"> de </w:t>
      </w:r>
      <w:r w:rsidR="00F15D3B" w:rsidRPr="00073215">
        <w:rPr>
          <w:rFonts w:ascii="Arial" w:hAnsi="Arial" w:cs="Arial"/>
          <w:sz w:val="21"/>
          <w:szCs w:val="21"/>
        </w:rPr>
        <w:t>abril</w:t>
      </w:r>
      <w:r w:rsidR="0091046B" w:rsidRPr="00073215">
        <w:rPr>
          <w:rFonts w:ascii="Arial" w:hAnsi="Arial" w:cs="Arial"/>
          <w:sz w:val="21"/>
          <w:szCs w:val="21"/>
        </w:rPr>
        <w:t xml:space="preserve"> del 2020</w:t>
      </w:r>
      <w:r w:rsidR="00B6047B" w:rsidRPr="00073215">
        <w:rPr>
          <w:rFonts w:ascii="Arial" w:hAnsi="Arial" w:cs="Arial"/>
          <w:sz w:val="21"/>
          <w:szCs w:val="21"/>
        </w:rPr>
        <w:t>: En la Intendencia de Aduana Marítima del Callao y en las demás intendencias de aduana.</w:t>
      </w:r>
    </w:p>
    <w:p w14:paraId="419B4064" w14:textId="77777777" w:rsidR="00F15D3B" w:rsidRPr="00073215" w:rsidRDefault="00F15D3B" w:rsidP="00F15D3B">
      <w:pPr>
        <w:pStyle w:val="Prrafodelista"/>
        <w:spacing w:after="0"/>
        <w:ind w:left="1134"/>
        <w:rPr>
          <w:rFonts w:ascii="Arial" w:hAnsi="Arial" w:cs="Arial"/>
          <w:sz w:val="21"/>
          <w:szCs w:val="21"/>
        </w:rPr>
      </w:pPr>
    </w:p>
    <w:p w14:paraId="7C0213EA" w14:textId="77777777" w:rsidR="00EB259A" w:rsidRPr="00073215" w:rsidRDefault="00295A09" w:rsidP="009F7735">
      <w:pPr>
        <w:pStyle w:val="Prrafodelista"/>
        <w:numPr>
          <w:ilvl w:val="0"/>
          <w:numId w:val="23"/>
        </w:numPr>
        <w:spacing w:after="0"/>
        <w:ind w:left="709" w:hanging="283"/>
        <w:rPr>
          <w:rFonts w:ascii="Arial" w:hAnsi="Arial" w:cs="Arial"/>
          <w:sz w:val="21"/>
          <w:szCs w:val="21"/>
        </w:rPr>
      </w:pPr>
      <w:r w:rsidRPr="00073215">
        <w:rPr>
          <w:rFonts w:ascii="Arial" w:hAnsi="Arial" w:cs="Arial"/>
          <w:sz w:val="21"/>
          <w:szCs w:val="21"/>
        </w:rPr>
        <w:t>Las normas relativas a l</w:t>
      </w:r>
      <w:r w:rsidR="00EB259A" w:rsidRPr="00073215">
        <w:rPr>
          <w:rFonts w:ascii="Arial" w:hAnsi="Arial" w:cs="Arial"/>
          <w:sz w:val="21"/>
          <w:szCs w:val="21"/>
        </w:rPr>
        <w:t>a salida de mercancías por</w:t>
      </w:r>
      <w:r w:rsidR="004D5BB4" w:rsidRPr="00073215">
        <w:rPr>
          <w:rFonts w:ascii="Arial" w:hAnsi="Arial" w:cs="Arial"/>
          <w:sz w:val="21"/>
          <w:szCs w:val="21"/>
        </w:rPr>
        <w:t xml:space="preserve"> una</w:t>
      </w:r>
      <w:r w:rsidR="00EB259A" w:rsidRPr="00073215">
        <w:rPr>
          <w:rFonts w:ascii="Arial" w:hAnsi="Arial" w:cs="Arial"/>
          <w:sz w:val="21"/>
          <w:szCs w:val="21"/>
        </w:rPr>
        <w:t xml:space="preserve"> </w:t>
      </w:r>
      <w:r w:rsidR="004D5BB4" w:rsidRPr="00073215">
        <w:rPr>
          <w:rFonts w:ascii="Arial" w:hAnsi="Arial" w:cs="Arial"/>
          <w:sz w:val="21"/>
          <w:szCs w:val="21"/>
        </w:rPr>
        <w:t xml:space="preserve">intendencia de </w:t>
      </w:r>
      <w:r w:rsidR="00EB259A" w:rsidRPr="00073215">
        <w:rPr>
          <w:rFonts w:ascii="Arial" w:hAnsi="Arial" w:cs="Arial"/>
          <w:sz w:val="21"/>
          <w:szCs w:val="21"/>
        </w:rPr>
        <w:t xml:space="preserve">aduana distinta a la de numeración de la declaración </w:t>
      </w:r>
      <w:proofErr w:type="gramStart"/>
      <w:r w:rsidRPr="00073215">
        <w:rPr>
          <w:rFonts w:ascii="Arial" w:hAnsi="Arial" w:cs="Arial"/>
          <w:sz w:val="21"/>
          <w:szCs w:val="21"/>
        </w:rPr>
        <w:t>entra</w:t>
      </w:r>
      <w:r w:rsidR="00695041" w:rsidRPr="00073215">
        <w:rPr>
          <w:rFonts w:ascii="Arial" w:hAnsi="Arial" w:cs="Arial"/>
          <w:sz w:val="21"/>
          <w:szCs w:val="21"/>
        </w:rPr>
        <w:t>n</w:t>
      </w:r>
      <w:r w:rsidRPr="00073215">
        <w:rPr>
          <w:rFonts w:ascii="Arial" w:hAnsi="Arial" w:cs="Arial"/>
          <w:sz w:val="21"/>
          <w:szCs w:val="21"/>
        </w:rPr>
        <w:t xml:space="preserve"> en vigencia</w:t>
      </w:r>
      <w:proofErr w:type="gramEnd"/>
      <w:r w:rsidR="00EF5C58" w:rsidRPr="00073215">
        <w:rPr>
          <w:rFonts w:ascii="Arial" w:hAnsi="Arial" w:cs="Arial"/>
          <w:sz w:val="21"/>
          <w:szCs w:val="21"/>
        </w:rPr>
        <w:t xml:space="preserve"> el</w:t>
      </w:r>
      <w:r w:rsidRPr="00073215">
        <w:rPr>
          <w:rFonts w:ascii="Arial" w:hAnsi="Arial" w:cs="Arial"/>
          <w:sz w:val="21"/>
          <w:szCs w:val="21"/>
        </w:rPr>
        <w:t xml:space="preserve"> </w:t>
      </w:r>
      <w:r w:rsidR="0091046B" w:rsidRPr="00073215">
        <w:rPr>
          <w:rFonts w:ascii="Arial" w:hAnsi="Arial" w:cs="Arial"/>
          <w:sz w:val="21"/>
          <w:szCs w:val="21"/>
        </w:rPr>
        <w:t>3</w:t>
      </w:r>
      <w:r w:rsidR="00F15D3B" w:rsidRPr="00073215">
        <w:rPr>
          <w:rFonts w:ascii="Arial" w:hAnsi="Arial" w:cs="Arial"/>
          <w:sz w:val="21"/>
          <w:szCs w:val="21"/>
        </w:rPr>
        <w:t>0</w:t>
      </w:r>
      <w:r w:rsidR="0091046B" w:rsidRPr="00073215">
        <w:rPr>
          <w:rFonts w:ascii="Arial" w:hAnsi="Arial" w:cs="Arial"/>
          <w:sz w:val="21"/>
          <w:szCs w:val="21"/>
        </w:rPr>
        <w:t xml:space="preserve"> de </w:t>
      </w:r>
      <w:r w:rsidR="00F15D3B" w:rsidRPr="00073215">
        <w:rPr>
          <w:rFonts w:ascii="Arial" w:hAnsi="Arial" w:cs="Arial"/>
          <w:sz w:val="21"/>
          <w:szCs w:val="21"/>
        </w:rPr>
        <w:t>abril</w:t>
      </w:r>
      <w:r w:rsidR="0091046B" w:rsidRPr="00073215">
        <w:rPr>
          <w:rFonts w:ascii="Arial" w:hAnsi="Arial" w:cs="Arial"/>
          <w:sz w:val="21"/>
          <w:szCs w:val="21"/>
        </w:rPr>
        <w:t xml:space="preserve"> del 2020</w:t>
      </w:r>
      <w:r w:rsidR="003E797A">
        <w:rPr>
          <w:rFonts w:ascii="Arial" w:hAnsi="Arial" w:cs="Arial"/>
          <w:sz w:val="21"/>
          <w:szCs w:val="21"/>
        </w:rPr>
        <w:t>.</w:t>
      </w:r>
    </w:p>
    <w:p w14:paraId="76C3052B" w14:textId="77777777" w:rsidR="0091046B" w:rsidRPr="00F84CDE" w:rsidRDefault="0091046B" w:rsidP="0091046B">
      <w:pPr>
        <w:pStyle w:val="Prrafodelista"/>
        <w:spacing w:after="0"/>
        <w:ind w:left="709"/>
        <w:rPr>
          <w:rFonts w:ascii="Arial" w:hAnsi="Arial" w:cs="Arial"/>
          <w:sz w:val="21"/>
          <w:szCs w:val="21"/>
        </w:rPr>
      </w:pPr>
    </w:p>
    <w:bookmarkEnd w:id="23"/>
    <w:p w14:paraId="32AA4AEB" w14:textId="77777777" w:rsidR="00AA5226" w:rsidRPr="00867B49" w:rsidRDefault="00AA5226" w:rsidP="00082255">
      <w:pPr>
        <w:numPr>
          <w:ilvl w:val="0"/>
          <w:numId w:val="4"/>
        </w:numPr>
        <w:spacing w:after="0" w:line="240" w:lineRule="auto"/>
        <w:ind w:left="426" w:hanging="142"/>
        <w:rPr>
          <w:rFonts w:ascii="Arial" w:hAnsi="Arial" w:cs="Arial"/>
          <w:b/>
          <w:sz w:val="21"/>
          <w:szCs w:val="21"/>
        </w:rPr>
      </w:pPr>
      <w:r w:rsidRPr="00867B49">
        <w:rPr>
          <w:rFonts w:ascii="Arial" w:hAnsi="Arial" w:cs="Arial"/>
          <w:b/>
          <w:sz w:val="21"/>
          <w:szCs w:val="21"/>
        </w:rPr>
        <w:t>ANEXOS</w:t>
      </w:r>
    </w:p>
    <w:p w14:paraId="4A08DC6E" w14:textId="77777777" w:rsidR="00AA5226" w:rsidRPr="00867B49" w:rsidRDefault="00AA5226" w:rsidP="00082255">
      <w:pPr>
        <w:spacing w:after="0" w:line="240" w:lineRule="auto"/>
        <w:rPr>
          <w:rFonts w:ascii="Arial" w:hAnsi="Arial" w:cs="Arial"/>
          <w:b/>
          <w:sz w:val="21"/>
          <w:szCs w:val="21"/>
        </w:rPr>
      </w:pPr>
    </w:p>
    <w:p w14:paraId="50FD579A" w14:textId="77777777" w:rsidR="00AF1504" w:rsidRPr="008A3B22" w:rsidRDefault="00AA5226" w:rsidP="00082255">
      <w:pPr>
        <w:tabs>
          <w:tab w:val="left" w:pos="1418"/>
        </w:tabs>
        <w:spacing w:after="0" w:line="240" w:lineRule="auto"/>
        <w:ind w:left="1701" w:hanging="1275"/>
        <w:rPr>
          <w:rFonts w:ascii="Arial" w:hAnsi="Arial" w:cs="Arial"/>
          <w:sz w:val="21"/>
          <w:szCs w:val="21"/>
        </w:rPr>
      </w:pPr>
      <w:r w:rsidRPr="00867B49">
        <w:rPr>
          <w:rFonts w:ascii="Arial" w:hAnsi="Arial" w:cs="Arial"/>
          <w:sz w:val="21"/>
          <w:szCs w:val="21"/>
        </w:rPr>
        <w:t xml:space="preserve">Anexo </w:t>
      </w:r>
      <w:r w:rsidR="005E44F9" w:rsidRPr="00867B49">
        <w:rPr>
          <w:rFonts w:ascii="Arial" w:hAnsi="Arial" w:cs="Arial"/>
          <w:sz w:val="21"/>
          <w:szCs w:val="21"/>
        </w:rPr>
        <w:t>I</w:t>
      </w:r>
      <w:r w:rsidR="007801F1" w:rsidRPr="00867B49">
        <w:rPr>
          <w:rFonts w:ascii="Arial" w:hAnsi="Arial" w:cs="Arial"/>
          <w:sz w:val="21"/>
          <w:szCs w:val="21"/>
        </w:rPr>
        <w:tab/>
      </w:r>
      <w:r w:rsidRPr="008A3B22">
        <w:rPr>
          <w:rFonts w:ascii="Arial" w:hAnsi="Arial" w:cs="Arial"/>
          <w:sz w:val="21"/>
          <w:szCs w:val="21"/>
        </w:rPr>
        <w:t>:</w:t>
      </w:r>
      <w:r w:rsidR="00B54D3A" w:rsidRPr="008A3B22">
        <w:rPr>
          <w:rFonts w:ascii="Arial" w:hAnsi="Arial" w:cs="Arial"/>
          <w:sz w:val="21"/>
          <w:szCs w:val="21"/>
        </w:rPr>
        <w:tab/>
      </w:r>
      <w:r w:rsidR="008775AF" w:rsidRPr="008A3B22">
        <w:rPr>
          <w:rFonts w:ascii="Arial" w:hAnsi="Arial" w:cs="Arial"/>
          <w:sz w:val="21"/>
          <w:szCs w:val="21"/>
        </w:rPr>
        <w:t>Principales datos de la declaración</w:t>
      </w:r>
      <w:r w:rsidR="004A259F">
        <w:rPr>
          <w:rFonts w:ascii="Arial" w:hAnsi="Arial" w:cs="Arial"/>
          <w:sz w:val="21"/>
          <w:szCs w:val="21"/>
        </w:rPr>
        <w:t>.</w:t>
      </w:r>
    </w:p>
    <w:p w14:paraId="2216A183" w14:textId="77777777" w:rsidR="000B2A1C" w:rsidRPr="008A3B22" w:rsidRDefault="000B2A1C" w:rsidP="000B2A1C">
      <w:pPr>
        <w:tabs>
          <w:tab w:val="left" w:pos="1418"/>
        </w:tabs>
        <w:spacing w:after="0" w:line="240" w:lineRule="auto"/>
        <w:ind w:left="1701" w:hanging="1275"/>
        <w:rPr>
          <w:rFonts w:ascii="Arial" w:hAnsi="Arial" w:cs="Arial"/>
          <w:sz w:val="21"/>
          <w:szCs w:val="21"/>
        </w:rPr>
      </w:pPr>
      <w:r w:rsidRPr="008A3B22">
        <w:rPr>
          <w:rFonts w:ascii="Arial" w:hAnsi="Arial" w:cs="Arial"/>
          <w:sz w:val="21"/>
          <w:szCs w:val="21"/>
        </w:rPr>
        <w:t>Anexo II</w:t>
      </w:r>
      <w:r w:rsidRPr="008A3B22">
        <w:rPr>
          <w:rFonts w:ascii="Arial" w:hAnsi="Arial" w:cs="Arial"/>
          <w:sz w:val="21"/>
          <w:szCs w:val="21"/>
        </w:rPr>
        <w:tab/>
        <w:t>:</w:t>
      </w:r>
      <w:r w:rsidRPr="008A3B22">
        <w:rPr>
          <w:rFonts w:ascii="Arial" w:hAnsi="Arial" w:cs="Arial"/>
          <w:sz w:val="21"/>
          <w:szCs w:val="21"/>
        </w:rPr>
        <w:tab/>
      </w:r>
      <w:r w:rsidR="00F0690C">
        <w:rPr>
          <w:rFonts w:ascii="Arial" w:hAnsi="Arial" w:cs="Arial"/>
          <w:sz w:val="21"/>
          <w:szCs w:val="21"/>
        </w:rPr>
        <w:t>Rectificación de la declaración</w:t>
      </w:r>
      <w:r w:rsidR="004A259F">
        <w:rPr>
          <w:rFonts w:ascii="Arial" w:hAnsi="Arial" w:cs="Arial"/>
          <w:sz w:val="21"/>
          <w:szCs w:val="21"/>
        </w:rPr>
        <w:t>.</w:t>
      </w:r>
    </w:p>
    <w:p w14:paraId="593EEE03" w14:textId="77777777" w:rsidR="00BA0531" w:rsidRPr="008A3B22" w:rsidRDefault="00BA0531" w:rsidP="00BA0531">
      <w:pPr>
        <w:tabs>
          <w:tab w:val="left" w:pos="1418"/>
        </w:tabs>
        <w:spacing w:after="0" w:line="240" w:lineRule="auto"/>
        <w:ind w:left="1701" w:hanging="1275"/>
        <w:rPr>
          <w:rFonts w:ascii="Arial" w:hAnsi="Arial" w:cs="Arial"/>
          <w:sz w:val="21"/>
          <w:szCs w:val="21"/>
        </w:rPr>
      </w:pPr>
      <w:r w:rsidRPr="008A3B22">
        <w:rPr>
          <w:rFonts w:ascii="Arial" w:hAnsi="Arial" w:cs="Arial"/>
          <w:sz w:val="21"/>
          <w:szCs w:val="21"/>
        </w:rPr>
        <w:t>Anexo III</w:t>
      </w:r>
      <w:r w:rsidRPr="008A3B22">
        <w:rPr>
          <w:rFonts w:ascii="Arial" w:hAnsi="Arial" w:cs="Arial"/>
          <w:sz w:val="21"/>
          <w:szCs w:val="21"/>
        </w:rPr>
        <w:tab/>
        <w:t>:</w:t>
      </w:r>
      <w:r w:rsidRPr="008A3B22">
        <w:rPr>
          <w:rFonts w:ascii="Arial" w:hAnsi="Arial" w:cs="Arial"/>
          <w:sz w:val="21"/>
          <w:szCs w:val="21"/>
        </w:rPr>
        <w:tab/>
        <w:t>Consideraciones para digitalizar los documentos</w:t>
      </w:r>
      <w:r w:rsidR="004A259F">
        <w:rPr>
          <w:rFonts w:ascii="Arial" w:hAnsi="Arial" w:cs="Arial"/>
          <w:sz w:val="21"/>
          <w:szCs w:val="21"/>
        </w:rPr>
        <w:t>.</w:t>
      </w:r>
    </w:p>
    <w:p w14:paraId="5E3DD79C" w14:textId="77777777" w:rsidR="00DE4C38" w:rsidRPr="008A3B22" w:rsidRDefault="00DE4C38" w:rsidP="00082255">
      <w:pPr>
        <w:tabs>
          <w:tab w:val="left" w:pos="1418"/>
        </w:tabs>
        <w:spacing w:after="0" w:line="240" w:lineRule="auto"/>
        <w:ind w:left="1701" w:hanging="1275"/>
        <w:rPr>
          <w:rFonts w:ascii="Arial" w:hAnsi="Arial" w:cs="Arial"/>
          <w:sz w:val="21"/>
          <w:szCs w:val="21"/>
        </w:rPr>
      </w:pPr>
      <w:r w:rsidRPr="008A3B22">
        <w:rPr>
          <w:rFonts w:ascii="Arial" w:hAnsi="Arial" w:cs="Arial"/>
          <w:sz w:val="21"/>
          <w:szCs w:val="21"/>
        </w:rPr>
        <w:t xml:space="preserve">Anexo </w:t>
      </w:r>
      <w:r w:rsidR="005E44F9" w:rsidRPr="008A3B22">
        <w:rPr>
          <w:rFonts w:ascii="Arial" w:hAnsi="Arial" w:cs="Arial"/>
          <w:sz w:val="21"/>
          <w:szCs w:val="21"/>
        </w:rPr>
        <w:t>I</w:t>
      </w:r>
      <w:r w:rsidR="008D0C3A" w:rsidRPr="008A3B22">
        <w:rPr>
          <w:rFonts w:ascii="Arial" w:hAnsi="Arial" w:cs="Arial"/>
          <w:sz w:val="21"/>
          <w:szCs w:val="21"/>
        </w:rPr>
        <w:t>V</w:t>
      </w:r>
      <w:r w:rsidR="007801F1" w:rsidRPr="008A3B22">
        <w:rPr>
          <w:rFonts w:ascii="Arial" w:hAnsi="Arial" w:cs="Arial"/>
          <w:sz w:val="21"/>
          <w:szCs w:val="21"/>
        </w:rPr>
        <w:tab/>
      </w:r>
      <w:r w:rsidRPr="008A3B22">
        <w:rPr>
          <w:rFonts w:ascii="Arial" w:hAnsi="Arial" w:cs="Arial"/>
          <w:sz w:val="21"/>
          <w:szCs w:val="21"/>
        </w:rPr>
        <w:t>:</w:t>
      </w:r>
      <w:r w:rsidRPr="008A3B22">
        <w:rPr>
          <w:rFonts w:ascii="Arial" w:hAnsi="Arial" w:cs="Arial"/>
          <w:sz w:val="21"/>
          <w:szCs w:val="21"/>
        </w:rPr>
        <w:tab/>
        <w:t xml:space="preserve">Solicitud de </w:t>
      </w:r>
      <w:r w:rsidR="00C02BAF" w:rsidRPr="008A3B22">
        <w:rPr>
          <w:rFonts w:ascii="Arial" w:hAnsi="Arial" w:cs="Arial"/>
          <w:sz w:val="21"/>
          <w:szCs w:val="21"/>
        </w:rPr>
        <w:t>u</w:t>
      </w:r>
      <w:r w:rsidRPr="008A3B22">
        <w:rPr>
          <w:rFonts w:ascii="Arial" w:hAnsi="Arial" w:cs="Arial"/>
          <w:sz w:val="21"/>
          <w:szCs w:val="21"/>
        </w:rPr>
        <w:t xml:space="preserve">so de </w:t>
      </w:r>
      <w:r w:rsidR="00C02BAF" w:rsidRPr="008A3B22">
        <w:rPr>
          <w:rFonts w:ascii="Arial" w:hAnsi="Arial" w:cs="Arial"/>
          <w:sz w:val="21"/>
          <w:szCs w:val="21"/>
        </w:rPr>
        <w:t>c</w:t>
      </w:r>
      <w:r w:rsidRPr="008A3B22">
        <w:rPr>
          <w:rFonts w:ascii="Arial" w:hAnsi="Arial" w:cs="Arial"/>
          <w:sz w:val="21"/>
          <w:szCs w:val="21"/>
        </w:rPr>
        <w:t xml:space="preserve">asilla </w:t>
      </w:r>
      <w:r w:rsidR="00C02BAF" w:rsidRPr="008A3B22">
        <w:rPr>
          <w:rFonts w:ascii="Arial" w:hAnsi="Arial" w:cs="Arial"/>
          <w:sz w:val="21"/>
          <w:szCs w:val="21"/>
        </w:rPr>
        <w:t>e</w:t>
      </w:r>
      <w:r w:rsidRPr="008A3B22">
        <w:rPr>
          <w:rFonts w:ascii="Arial" w:hAnsi="Arial" w:cs="Arial"/>
          <w:sz w:val="21"/>
          <w:szCs w:val="21"/>
        </w:rPr>
        <w:t>lectrónica</w:t>
      </w:r>
      <w:r w:rsidR="004A259F">
        <w:rPr>
          <w:rFonts w:ascii="Arial" w:hAnsi="Arial" w:cs="Arial"/>
          <w:sz w:val="21"/>
          <w:szCs w:val="21"/>
        </w:rPr>
        <w:t>.</w:t>
      </w:r>
    </w:p>
    <w:p w14:paraId="05855271" w14:textId="77777777" w:rsidR="005A479B" w:rsidRPr="00D92F1D" w:rsidRDefault="00AA1132" w:rsidP="005A479B">
      <w:pPr>
        <w:tabs>
          <w:tab w:val="left" w:pos="1418"/>
          <w:tab w:val="left" w:pos="1701"/>
        </w:tabs>
        <w:spacing w:after="0" w:line="240" w:lineRule="auto"/>
        <w:ind w:left="1701" w:hanging="1281"/>
        <w:rPr>
          <w:rFonts w:ascii="Arial" w:eastAsia="Times New Roman" w:hAnsi="Arial" w:cs="Arial"/>
          <w:b/>
          <w:bCs/>
          <w:szCs w:val="20"/>
          <w:lang w:val="es-ES" w:eastAsia="es-ES"/>
        </w:rPr>
      </w:pPr>
      <w:r w:rsidRPr="008A3B22">
        <w:rPr>
          <w:rFonts w:ascii="Arial" w:hAnsi="Arial" w:cs="Arial"/>
          <w:sz w:val="21"/>
          <w:szCs w:val="21"/>
        </w:rPr>
        <w:t xml:space="preserve">Anexo </w:t>
      </w:r>
      <w:r w:rsidR="008D0C3A" w:rsidRPr="008A3B22">
        <w:rPr>
          <w:rFonts w:ascii="Arial" w:hAnsi="Arial" w:cs="Arial"/>
          <w:sz w:val="21"/>
          <w:szCs w:val="21"/>
        </w:rPr>
        <w:t>V</w:t>
      </w:r>
      <w:r w:rsidR="005A479B">
        <w:rPr>
          <w:rFonts w:ascii="Arial" w:hAnsi="Arial" w:cs="Arial"/>
          <w:sz w:val="21"/>
          <w:szCs w:val="21"/>
        </w:rPr>
        <w:tab/>
      </w:r>
      <w:r w:rsidRPr="008A3B22">
        <w:rPr>
          <w:rFonts w:ascii="Arial" w:hAnsi="Arial" w:cs="Arial"/>
          <w:sz w:val="21"/>
          <w:szCs w:val="21"/>
        </w:rPr>
        <w:t>:</w:t>
      </w:r>
      <w:r w:rsidRPr="008A3B22">
        <w:rPr>
          <w:rFonts w:ascii="Arial" w:hAnsi="Arial" w:cs="Arial"/>
          <w:sz w:val="21"/>
          <w:szCs w:val="21"/>
        </w:rPr>
        <w:tab/>
      </w:r>
      <w:r w:rsidR="005A479B" w:rsidRPr="005A479B">
        <w:rPr>
          <w:rFonts w:ascii="Arial" w:hAnsi="Arial" w:cs="Arial"/>
          <w:sz w:val="21"/>
          <w:szCs w:val="21"/>
        </w:rPr>
        <w:t xml:space="preserve">Lista de bienes, cuya venta a las empresas de transporte internacional de carga y/o pasajeros se considera como una operación de exportación, de acuerdo con el artículo 2 de la Ley </w:t>
      </w:r>
      <w:proofErr w:type="spellStart"/>
      <w:r w:rsidR="005A479B" w:rsidRPr="005A479B">
        <w:rPr>
          <w:rFonts w:ascii="Arial" w:hAnsi="Arial" w:cs="Arial"/>
          <w:sz w:val="21"/>
          <w:szCs w:val="21"/>
        </w:rPr>
        <w:t>Nº</w:t>
      </w:r>
      <w:proofErr w:type="spellEnd"/>
      <w:r w:rsidR="005A479B" w:rsidRPr="005A479B">
        <w:rPr>
          <w:rFonts w:ascii="Arial" w:hAnsi="Arial" w:cs="Arial"/>
          <w:sz w:val="21"/>
          <w:szCs w:val="21"/>
        </w:rPr>
        <w:t xml:space="preserve"> 28462, aprobada con Decreto Supremo </w:t>
      </w:r>
      <w:proofErr w:type="spellStart"/>
      <w:r w:rsidR="005A479B" w:rsidRPr="005A479B">
        <w:rPr>
          <w:rFonts w:ascii="Arial" w:hAnsi="Arial" w:cs="Arial"/>
          <w:sz w:val="21"/>
          <w:szCs w:val="21"/>
        </w:rPr>
        <w:t>N°</w:t>
      </w:r>
      <w:proofErr w:type="spellEnd"/>
      <w:r w:rsidR="005A479B" w:rsidRPr="005A479B">
        <w:rPr>
          <w:rFonts w:ascii="Arial" w:hAnsi="Arial" w:cs="Arial"/>
          <w:sz w:val="21"/>
          <w:szCs w:val="21"/>
        </w:rPr>
        <w:t xml:space="preserve"> 007-2005-EF.</w:t>
      </w:r>
    </w:p>
    <w:p w14:paraId="66B87990" w14:textId="77777777" w:rsidR="00AA1132" w:rsidRPr="008A3B22" w:rsidRDefault="00AA1132" w:rsidP="00082255">
      <w:pPr>
        <w:tabs>
          <w:tab w:val="left" w:pos="1418"/>
        </w:tabs>
        <w:spacing w:after="0" w:line="240" w:lineRule="auto"/>
        <w:ind w:left="1701" w:hanging="1275"/>
        <w:rPr>
          <w:rFonts w:ascii="Arial" w:hAnsi="Arial" w:cs="Arial"/>
          <w:sz w:val="21"/>
          <w:szCs w:val="21"/>
        </w:rPr>
      </w:pPr>
    </w:p>
    <w:p w14:paraId="4E1C7236" w14:textId="77777777" w:rsidR="00246E73" w:rsidRPr="00867B49" w:rsidRDefault="00246E73" w:rsidP="007801F1">
      <w:pPr>
        <w:tabs>
          <w:tab w:val="left" w:pos="1418"/>
        </w:tabs>
        <w:spacing w:after="0" w:line="240" w:lineRule="auto"/>
        <w:ind w:left="1701" w:hanging="1275"/>
        <w:rPr>
          <w:rFonts w:ascii="Arial" w:hAnsi="Arial" w:cs="Arial"/>
          <w:sz w:val="21"/>
          <w:szCs w:val="21"/>
        </w:rPr>
      </w:pPr>
    </w:p>
    <w:p w14:paraId="345666D9" w14:textId="77777777" w:rsidR="00E7187F" w:rsidRDefault="00E7187F">
      <w:pPr>
        <w:rPr>
          <w:rFonts w:ascii="Arial" w:hAnsi="Arial" w:cs="Arial"/>
          <w:b/>
        </w:rPr>
      </w:pPr>
      <w:bookmarkStart w:id="24" w:name="_Hlk21099038"/>
      <w:bookmarkStart w:id="25" w:name="_Hlk20477328"/>
      <w:r>
        <w:rPr>
          <w:rFonts w:ascii="Arial" w:hAnsi="Arial" w:cs="Arial"/>
          <w:b/>
        </w:rPr>
        <w:br w:type="page"/>
      </w:r>
    </w:p>
    <w:p w14:paraId="71B45584" w14:textId="77777777" w:rsidR="006A2879" w:rsidRPr="00D92F1D" w:rsidRDefault="006A2879" w:rsidP="00092B4B">
      <w:pPr>
        <w:ind w:left="708" w:hanging="708"/>
        <w:jc w:val="center"/>
        <w:rPr>
          <w:rFonts w:ascii="Arial" w:hAnsi="Arial" w:cs="Arial"/>
          <w:b/>
        </w:rPr>
      </w:pPr>
      <w:r w:rsidRPr="00D92F1D">
        <w:rPr>
          <w:rFonts w:ascii="Arial" w:hAnsi="Arial" w:cs="Arial"/>
          <w:b/>
        </w:rPr>
        <w:t>ANEXO I</w:t>
      </w:r>
    </w:p>
    <w:p w14:paraId="2E419C1F" w14:textId="77777777" w:rsidR="006A2879" w:rsidRPr="00D92F1D" w:rsidRDefault="006A2879" w:rsidP="006A2879">
      <w:pPr>
        <w:spacing w:after="0" w:line="240" w:lineRule="auto"/>
        <w:jc w:val="center"/>
        <w:rPr>
          <w:rFonts w:ascii="Arial" w:hAnsi="Arial" w:cs="Arial"/>
          <w:b/>
        </w:rPr>
      </w:pPr>
    </w:p>
    <w:p w14:paraId="260F0BC8" w14:textId="77777777" w:rsidR="006A2879" w:rsidRPr="008A3B22" w:rsidRDefault="006A2879" w:rsidP="006A2879">
      <w:pPr>
        <w:spacing w:after="0" w:line="240" w:lineRule="auto"/>
        <w:jc w:val="center"/>
        <w:rPr>
          <w:rFonts w:ascii="Arial" w:hAnsi="Arial" w:cs="Arial"/>
          <w:b/>
          <w:szCs w:val="20"/>
        </w:rPr>
      </w:pPr>
      <w:r w:rsidRPr="008A3B22">
        <w:rPr>
          <w:rFonts w:ascii="Arial" w:hAnsi="Arial" w:cs="Arial"/>
          <w:b/>
        </w:rPr>
        <w:t xml:space="preserve">Principales datos de la declaración </w:t>
      </w:r>
    </w:p>
    <w:p w14:paraId="2A43CC2D" w14:textId="77777777" w:rsidR="006A2879" w:rsidRPr="00D92F1D" w:rsidRDefault="006A2879" w:rsidP="006A2879">
      <w:pPr>
        <w:tabs>
          <w:tab w:val="left" w:pos="2655"/>
        </w:tabs>
        <w:spacing w:after="0" w:line="240" w:lineRule="auto"/>
        <w:rPr>
          <w:rFonts w:ascii="Arial" w:hAnsi="Arial" w:cs="Arial"/>
          <w:b/>
          <w:bCs/>
          <w:sz w:val="20"/>
          <w:szCs w:val="20"/>
          <w:u w:val="single"/>
        </w:rPr>
      </w:pPr>
    </w:p>
    <w:p w14:paraId="05FCAFFF" w14:textId="77777777" w:rsidR="006A2879" w:rsidRPr="00073215" w:rsidRDefault="006465EF" w:rsidP="009F7735">
      <w:pPr>
        <w:pStyle w:val="Prrafodelista"/>
        <w:numPr>
          <w:ilvl w:val="3"/>
          <w:numId w:val="19"/>
        </w:numPr>
        <w:spacing w:after="0"/>
        <w:ind w:left="284" w:hanging="284"/>
        <w:rPr>
          <w:rFonts w:ascii="Arial" w:hAnsi="Arial" w:cs="Arial"/>
          <w:b/>
          <w:bCs/>
          <w:sz w:val="17"/>
          <w:szCs w:val="17"/>
        </w:rPr>
      </w:pPr>
      <w:r w:rsidRPr="00073215">
        <w:rPr>
          <w:rFonts w:ascii="Arial" w:hAnsi="Arial" w:cs="Arial"/>
          <w:b/>
          <w:bCs/>
          <w:sz w:val="17"/>
          <w:szCs w:val="17"/>
        </w:rPr>
        <w:t>Datos generales de la declaración</w:t>
      </w:r>
    </w:p>
    <w:p w14:paraId="49F86E5A" w14:textId="77777777" w:rsidR="006465EF" w:rsidRPr="00073215" w:rsidRDefault="006465EF" w:rsidP="006465EF">
      <w:pPr>
        <w:pStyle w:val="Prrafodelista"/>
        <w:spacing w:after="0"/>
        <w:ind w:left="284"/>
        <w:rPr>
          <w:rFonts w:ascii="Arial" w:hAnsi="Arial" w:cs="Arial"/>
          <w:b/>
          <w:bCs/>
          <w:sz w:val="17"/>
          <w:szCs w:val="17"/>
        </w:rPr>
      </w:pPr>
    </w:p>
    <w:p w14:paraId="5AAE4CAF" w14:textId="77777777" w:rsidR="006A287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b/>
          <w:sz w:val="17"/>
          <w:szCs w:val="17"/>
        </w:rPr>
        <w:t xml:space="preserve">Número de RUC del consignatario: </w:t>
      </w:r>
      <w:r w:rsidRPr="00073215">
        <w:rPr>
          <w:rFonts w:ascii="Arial" w:hAnsi="Arial" w:cs="Arial"/>
          <w:sz w:val="17"/>
          <w:szCs w:val="17"/>
        </w:rPr>
        <w:t xml:space="preserve">Se indica solo cuando el consignatario es un usuario de la </w:t>
      </w:r>
      <w:r w:rsidRPr="00073215">
        <w:rPr>
          <w:rFonts w:ascii="Arial" w:hAnsi="Arial" w:cs="Arial"/>
          <w:bCs/>
          <w:sz w:val="17"/>
          <w:szCs w:val="17"/>
        </w:rPr>
        <w:t>ZED, ZOFRATACNA o ZEEDEPUNO</w:t>
      </w:r>
      <w:r w:rsidRPr="00073215">
        <w:rPr>
          <w:rFonts w:ascii="Arial" w:hAnsi="Arial" w:cs="Arial"/>
          <w:sz w:val="17"/>
          <w:szCs w:val="17"/>
        </w:rPr>
        <w:t xml:space="preserve">. Cuando se </w:t>
      </w:r>
      <w:r w:rsidR="006667B3" w:rsidRPr="00073215">
        <w:rPr>
          <w:rFonts w:ascii="Arial" w:hAnsi="Arial" w:cs="Arial"/>
          <w:sz w:val="17"/>
          <w:szCs w:val="17"/>
        </w:rPr>
        <w:t>indica</w:t>
      </w:r>
      <w:r w:rsidRPr="00073215">
        <w:rPr>
          <w:rFonts w:ascii="Arial" w:hAnsi="Arial" w:cs="Arial"/>
          <w:sz w:val="17"/>
          <w:szCs w:val="17"/>
        </w:rPr>
        <w:t xml:space="preserve"> este dato no debe transmitirse ni el nombre ni la dirección del consignatario.</w:t>
      </w:r>
    </w:p>
    <w:p w14:paraId="6BC0B52E" w14:textId="398AEE09" w:rsidR="006A2879" w:rsidRPr="00085AFC" w:rsidRDefault="006A2879" w:rsidP="006A2879">
      <w:pPr>
        <w:tabs>
          <w:tab w:val="left" w:pos="2655"/>
        </w:tabs>
        <w:spacing w:after="0" w:line="240" w:lineRule="auto"/>
        <w:ind w:left="284"/>
        <w:rPr>
          <w:rFonts w:ascii="Arial" w:hAnsi="Arial" w:cs="Arial"/>
          <w:b/>
          <w:sz w:val="17"/>
          <w:szCs w:val="17"/>
        </w:rPr>
      </w:pPr>
      <w:r w:rsidRPr="00073215">
        <w:rPr>
          <w:rFonts w:ascii="Arial" w:hAnsi="Arial" w:cs="Arial"/>
          <w:b/>
          <w:sz w:val="17"/>
          <w:szCs w:val="17"/>
        </w:rPr>
        <w:t>Nombre del consignatario:</w:t>
      </w:r>
      <w:r w:rsidRPr="00073215">
        <w:rPr>
          <w:rFonts w:ascii="Arial" w:hAnsi="Arial" w:cs="Arial"/>
          <w:sz w:val="17"/>
          <w:szCs w:val="17"/>
        </w:rPr>
        <w:t xml:space="preserve"> </w:t>
      </w:r>
      <w:r w:rsidR="00075902" w:rsidRPr="00073215">
        <w:rPr>
          <w:rFonts w:ascii="Arial" w:hAnsi="Arial" w:cs="Arial"/>
          <w:sz w:val="17"/>
          <w:szCs w:val="17"/>
        </w:rPr>
        <w:t>Se indica</w:t>
      </w:r>
      <w:r w:rsidR="00D40383" w:rsidRPr="00073215">
        <w:rPr>
          <w:rFonts w:ascii="Arial" w:hAnsi="Arial" w:cs="Arial"/>
          <w:sz w:val="17"/>
          <w:szCs w:val="17"/>
        </w:rPr>
        <w:t xml:space="preserve"> el </w:t>
      </w:r>
      <w:r w:rsidR="00D86C8E" w:rsidRPr="00073215">
        <w:rPr>
          <w:rFonts w:ascii="Arial" w:hAnsi="Arial" w:cs="Arial"/>
          <w:sz w:val="17"/>
          <w:szCs w:val="17"/>
        </w:rPr>
        <w:t xml:space="preserve">nombre del comprador consignado en la factura </w:t>
      </w:r>
      <w:r w:rsidR="006667B3" w:rsidRPr="00073215">
        <w:rPr>
          <w:rFonts w:ascii="Arial" w:hAnsi="Arial" w:cs="Arial"/>
          <w:sz w:val="17"/>
          <w:szCs w:val="17"/>
        </w:rPr>
        <w:t xml:space="preserve">solo </w:t>
      </w:r>
      <w:r w:rsidR="00D40383" w:rsidRPr="00073215">
        <w:rPr>
          <w:rFonts w:ascii="Arial" w:hAnsi="Arial" w:cs="Arial"/>
          <w:sz w:val="17"/>
          <w:szCs w:val="17"/>
        </w:rPr>
        <w:t>cuando</w:t>
      </w:r>
      <w:r w:rsidR="00075902" w:rsidRPr="00073215">
        <w:rPr>
          <w:rFonts w:ascii="Arial" w:hAnsi="Arial" w:cs="Arial"/>
          <w:sz w:val="17"/>
          <w:szCs w:val="17"/>
        </w:rPr>
        <w:t xml:space="preserve"> </w:t>
      </w:r>
      <w:r w:rsidRPr="00073215">
        <w:rPr>
          <w:rFonts w:ascii="Arial" w:hAnsi="Arial" w:cs="Arial"/>
          <w:sz w:val="17"/>
          <w:szCs w:val="17"/>
        </w:rPr>
        <w:t xml:space="preserve">el documento de transporte </w:t>
      </w:r>
      <w:r w:rsidR="006667B3" w:rsidRPr="00073215">
        <w:rPr>
          <w:rFonts w:ascii="Arial" w:hAnsi="Arial" w:cs="Arial"/>
          <w:sz w:val="17"/>
          <w:szCs w:val="17"/>
        </w:rPr>
        <w:t xml:space="preserve">es </w:t>
      </w:r>
      <w:r w:rsidRPr="00073215">
        <w:rPr>
          <w:rFonts w:ascii="Arial" w:hAnsi="Arial" w:cs="Arial"/>
          <w:sz w:val="17"/>
          <w:szCs w:val="17"/>
        </w:rPr>
        <w:t>emitido “a la orden” o “al portador”</w:t>
      </w:r>
      <w:r w:rsidR="006667B3" w:rsidRPr="00073215">
        <w:rPr>
          <w:rFonts w:ascii="Arial" w:hAnsi="Arial" w:cs="Arial"/>
          <w:sz w:val="17"/>
          <w:szCs w:val="17"/>
        </w:rPr>
        <w:t xml:space="preserve"> (sin señalar </w:t>
      </w:r>
      <w:r w:rsidRPr="00073215">
        <w:rPr>
          <w:rFonts w:ascii="Arial" w:hAnsi="Arial" w:cs="Arial"/>
          <w:sz w:val="17"/>
          <w:szCs w:val="17"/>
        </w:rPr>
        <w:t>al consignatario</w:t>
      </w:r>
      <w:r w:rsidR="006667B3" w:rsidRPr="00073215">
        <w:rPr>
          <w:rFonts w:ascii="Arial" w:hAnsi="Arial" w:cs="Arial"/>
          <w:sz w:val="17"/>
          <w:szCs w:val="17"/>
        </w:rPr>
        <w:t>)</w:t>
      </w:r>
      <w:r w:rsidRPr="00073215">
        <w:rPr>
          <w:rFonts w:ascii="Arial" w:hAnsi="Arial" w:cs="Arial"/>
          <w:sz w:val="17"/>
          <w:szCs w:val="17"/>
        </w:rPr>
        <w:t xml:space="preserve"> y no cuente con </w:t>
      </w:r>
      <w:r w:rsidRPr="00085AFC">
        <w:rPr>
          <w:rFonts w:ascii="Arial" w:hAnsi="Arial" w:cs="Arial"/>
          <w:sz w:val="17"/>
          <w:szCs w:val="17"/>
        </w:rPr>
        <w:t>endos</w:t>
      </w:r>
      <w:r w:rsidR="002A21BB" w:rsidRPr="00085AFC">
        <w:rPr>
          <w:rFonts w:ascii="Arial" w:hAnsi="Arial" w:cs="Arial"/>
          <w:sz w:val="17"/>
          <w:szCs w:val="17"/>
        </w:rPr>
        <w:t>o</w:t>
      </w:r>
      <w:r w:rsidR="00D86C8E" w:rsidRPr="00085AFC">
        <w:rPr>
          <w:rFonts w:ascii="Arial" w:hAnsi="Arial" w:cs="Arial"/>
          <w:sz w:val="17"/>
          <w:szCs w:val="17"/>
        </w:rPr>
        <w:t>.</w:t>
      </w:r>
    </w:p>
    <w:p w14:paraId="5AF39D38" w14:textId="11D5F218" w:rsidR="00071342" w:rsidRPr="00073215" w:rsidRDefault="006A2879" w:rsidP="00071342">
      <w:pPr>
        <w:tabs>
          <w:tab w:val="left" w:pos="2655"/>
        </w:tabs>
        <w:spacing w:after="0" w:line="240" w:lineRule="auto"/>
        <w:ind w:left="284"/>
        <w:rPr>
          <w:rFonts w:ascii="Arial" w:hAnsi="Arial" w:cs="Arial"/>
          <w:b/>
          <w:sz w:val="17"/>
          <w:szCs w:val="17"/>
        </w:rPr>
      </w:pPr>
      <w:r w:rsidRPr="00085AFC">
        <w:rPr>
          <w:rFonts w:ascii="Arial" w:hAnsi="Arial" w:cs="Arial"/>
          <w:b/>
          <w:sz w:val="17"/>
          <w:szCs w:val="17"/>
        </w:rPr>
        <w:t xml:space="preserve">Local </w:t>
      </w:r>
      <w:r w:rsidR="0032295F" w:rsidRPr="00085AFC">
        <w:rPr>
          <w:rFonts w:ascii="Arial" w:hAnsi="Arial" w:cs="Arial"/>
          <w:b/>
          <w:sz w:val="17"/>
          <w:szCs w:val="17"/>
        </w:rPr>
        <w:t>a</w:t>
      </w:r>
      <w:r w:rsidRPr="00085AFC">
        <w:rPr>
          <w:rFonts w:ascii="Arial" w:hAnsi="Arial" w:cs="Arial"/>
          <w:b/>
          <w:sz w:val="17"/>
          <w:szCs w:val="17"/>
        </w:rPr>
        <w:t xml:space="preserve">nexo según </w:t>
      </w:r>
      <w:r w:rsidR="0032295F" w:rsidRPr="00085AFC">
        <w:rPr>
          <w:rFonts w:ascii="Arial" w:hAnsi="Arial" w:cs="Arial"/>
          <w:b/>
          <w:sz w:val="17"/>
          <w:szCs w:val="17"/>
        </w:rPr>
        <w:t>f</w:t>
      </w:r>
      <w:r w:rsidRPr="00085AFC">
        <w:rPr>
          <w:rFonts w:ascii="Arial" w:hAnsi="Arial" w:cs="Arial"/>
          <w:b/>
          <w:sz w:val="17"/>
          <w:szCs w:val="17"/>
        </w:rPr>
        <w:t>icha RUC</w:t>
      </w:r>
      <w:r w:rsidRPr="00073215">
        <w:rPr>
          <w:rFonts w:ascii="Arial" w:hAnsi="Arial" w:cs="Arial"/>
          <w:b/>
          <w:sz w:val="17"/>
          <w:szCs w:val="17"/>
        </w:rPr>
        <w:t xml:space="preserve">:  </w:t>
      </w:r>
      <w:r w:rsidR="00071342" w:rsidRPr="00073215">
        <w:rPr>
          <w:rFonts w:ascii="Arial" w:hAnsi="Arial" w:cs="Arial"/>
          <w:sz w:val="17"/>
          <w:szCs w:val="17"/>
        </w:rPr>
        <w:t>Se indica cuando la mercancía es puesta a disposición de la autoridad aduanera en el depósito temporal o en el local designado por el exportador. Cuando la mercancía es ingresada a un local que figura como domicilio fiscal se indica 0000</w:t>
      </w:r>
      <w:r w:rsidR="00071342" w:rsidRPr="00073215">
        <w:rPr>
          <w:rFonts w:ascii="Arial" w:hAnsi="Arial" w:cs="Arial"/>
          <w:b/>
          <w:sz w:val="17"/>
          <w:szCs w:val="17"/>
        </w:rPr>
        <w:t xml:space="preserve"> </w:t>
      </w:r>
      <w:r w:rsidR="00071342" w:rsidRPr="00073215">
        <w:rPr>
          <w:rFonts w:ascii="Arial" w:hAnsi="Arial" w:cs="Arial"/>
          <w:sz w:val="17"/>
          <w:szCs w:val="17"/>
        </w:rPr>
        <w:t>y cuando es ingresada a un local anexo se indica el código de cuatro dígitos del establecimiento que figura en la ficha RUC del dueño o responsable del local.</w:t>
      </w:r>
    </w:p>
    <w:p w14:paraId="4EE362C1" w14:textId="77777777" w:rsidR="006A2879" w:rsidRPr="00073215" w:rsidRDefault="006A2879" w:rsidP="006A2879">
      <w:pPr>
        <w:tabs>
          <w:tab w:val="left" w:pos="2655"/>
        </w:tabs>
        <w:spacing w:after="0" w:line="240" w:lineRule="auto"/>
        <w:ind w:left="284"/>
        <w:rPr>
          <w:rFonts w:ascii="Arial" w:hAnsi="Arial" w:cs="Arial"/>
          <w:b/>
          <w:sz w:val="17"/>
          <w:szCs w:val="17"/>
        </w:rPr>
      </w:pPr>
      <w:r w:rsidRPr="00073215">
        <w:rPr>
          <w:rFonts w:ascii="Arial" w:hAnsi="Arial" w:cs="Arial"/>
          <w:b/>
          <w:sz w:val="17"/>
          <w:szCs w:val="17"/>
        </w:rPr>
        <w:t xml:space="preserve">Forma de pago, plazo de crédito y código de entidad financiera: </w:t>
      </w:r>
      <w:r w:rsidR="00071342" w:rsidRPr="00073215">
        <w:rPr>
          <w:rFonts w:ascii="Arial" w:hAnsi="Arial" w:cs="Arial"/>
          <w:sz w:val="17"/>
          <w:szCs w:val="17"/>
        </w:rPr>
        <w:t xml:space="preserve">Se indican los datos </w:t>
      </w:r>
      <w:r w:rsidRPr="00073215">
        <w:rPr>
          <w:rFonts w:ascii="Arial" w:hAnsi="Arial" w:cs="Arial"/>
          <w:sz w:val="17"/>
          <w:szCs w:val="17"/>
        </w:rPr>
        <w:t>relacionad</w:t>
      </w:r>
      <w:r w:rsidR="00071342" w:rsidRPr="00073215">
        <w:rPr>
          <w:rFonts w:ascii="Arial" w:hAnsi="Arial" w:cs="Arial"/>
          <w:sz w:val="17"/>
          <w:szCs w:val="17"/>
        </w:rPr>
        <w:t>os</w:t>
      </w:r>
      <w:r w:rsidRPr="00073215">
        <w:rPr>
          <w:rFonts w:ascii="Arial" w:hAnsi="Arial" w:cs="Arial"/>
          <w:sz w:val="17"/>
          <w:szCs w:val="17"/>
        </w:rPr>
        <w:t xml:space="preserve"> a la </w:t>
      </w:r>
      <w:r w:rsidR="00814DB5" w:rsidRPr="00073215">
        <w:rPr>
          <w:rFonts w:ascii="Arial" w:hAnsi="Arial" w:cs="Arial"/>
          <w:sz w:val="17"/>
          <w:szCs w:val="17"/>
        </w:rPr>
        <w:t>compraventa</w:t>
      </w:r>
      <w:r w:rsidRPr="00073215">
        <w:rPr>
          <w:rFonts w:ascii="Arial" w:hAnsi="Arial" w:cs="Arial"/>
          <w:sz w:val="17"/>
          <w:szCs w:val="17"/>
        </w:rPr>
        <w:t xml:space="preserve"> internacional</w:t>
      </w:r>
      <w:r w:rsidR="00C0757D" w:rsidRPr="00073215">
        <w:rPr>
          <w:rFonts w:ascii="Arial" w:hAnsi="Arial" w:cs="Arial"/>
          <w:sz w:val="17"/>
          <w:szCs w:val="17"/>
        </w:rPr>
        <w:t>.</w:t>
      </w:r>
    </w:p>
    <w:p w14:paraId="04507828" w14:textId="77777777" w:rsidR="006A287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b/>
          <w:sz w:val="17"/>
          <w:szCs w:val="17"/>
        </w:rPr>
        <w:t xml:space="preserve">Vía de transporte hacia el exterior: </w:t>
      </w:r>
      <w:r w:rsidR="00071342" w:rsidRPr="00073215">
        <w:rPr>
          <w:rFonts w:ascii="Arial" w:hAnsi="Arial" w:cs="Arial"/>
          <w:sz w:val="17"/>
          <w:szCs w:val="17"/>
        </w:rPr>
        <w:t>Se indica l</w:t>
      </w:r>
      <w:r w:rsidRPr="00073215">
        <w:rPr>
          <w:rFonts w:ascii="Arial" w:hAnsi="Arial" w:cs="Arial"/>
          <w:sz w:val="17"/>
          <w:szCs w:val="17"/>
        </w:rPr>
        <w:t xml:space="preserve">a vía de transporte </w:t>
      </w:r>
      <w:r w:rsidR="008410AD" w:rsidRPr="00073215">
        <w:rPr>
          <w:rFonts w:ascii="Arial" w:hAnsi="Arial" w:cs="Arial"/>
          <w:sz w:val="17"/>
          <w:szCs w:val="17"/>
        </w:rPr>
        <w:t>de salida</w:t>
      </w:r>
      <w:r w:rsidR="00071342" w:rsidRPr="00073215">
        <w:rPr>
          <w:rFonts w:ascii="Arial" w:hAnsi="Arial" w:cs="Arial"/>
          <w:sz w:val="17"/>
          <w:szCs w:val="17"/>
        </w:rPr>
        <w:t xml:space="preserve">, la </w:t>
      </w:r>
      <w:r w:rsidR="005B72EC" w:rsidRPr="00073215">
        <w:rPr>
          <w:rFonts w:ascii="Arial" w:hAnsi="Arial" w:cs="Arial"/>
          <w:sz w:val="17"/>
          <w:szCs w:val="17"/>
        </w:rPr>
        <w:t xml:space="preserve">que </w:t>
      </w:r>
      <w:r w:rsidRPr="00073215">
        <w:rPr>
          <w:rFonts w:ascii="Arial" w:hAnsi="Arial" w:cs="Arial"/>
          <w:sz w:val="17"/>
          <w:szCs w:val="17"/>
        </w:rPr>
        <w:t xml:space="preserve">debe coincidir con la consignada en el manifiesto de </w:t>
      </w:r>
      <w:r w:rsidR="008410AD" w:rsidRPr="00073215">
        <w:rPr>
          <w:rFonts w:ascii="Arial" w:hAnsi="Arial" w:cs="Arial"/>
          <w:sz w:val="17"/>
          <w:szCs w:val="17"/>
        </w:rPr>
        <w:t xml:space="preserve">carga de </w:t>
      </w:r>
      <w:r w:rsidRPr="00073215">
        <w:rPr>
          <w:rFonts w:ascii="Arial" w:hAnsi="Arial" w:cs="Arial"/>
          <w:sz w:val="17"/>
          <w:szCs w:val="17"/>
        </w:rPr>
        <w:t>salida.</w:t>
      </w:r>
    </w:p>
    <w:p w14:paraId="1E1E5B8B" w14:textId="77777777" w:rsidR="006A287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b/>
          <w:sz w:val="17"/>
          <w:szCs w:val="17"/>
        </w:rPr>
        <w:t xml:space="preserve">Código de la aduana de salida: </w:t>
      </w:r>
      <w:r w:rsidRPr="00073215">
        <w:rPr>
          <w:rFonts w:ascii="Arial" w:hAnsi="Arial" w:cs="Arial"/>
          <w:sz w:val="17"/>
          <w:szCs w:val="17"/>
        </w:rPr>
        <w:t>Se indica s</w:t>
      </w:r>
      <w:r w:rsidR="005B72EC" w:rsidRPr="00073215">
        <w:rPr>
          <w:rFonts w:ascii="Arial" w:hAnsi="Arial" w:cs="Arial"/>
          <w:sz w:val="17"/>
          <w:szCs w:val="17"/>
        </w:rPr>
        <w:t>o</w:t>
      </w:r>
      <w:r w:rsidRPr="00073215">
        <w:rPr>
          <w:rFonts w:ascii="Arial" w:hAnsi="Arial" w:cs="Arial"/>
          <w:sz w:val="17"/>
          <w:szCs w:val="17"/>
        </w:rPr>
        <w:t xml:space="preserve">lo cuando la mercancía sale del país por una </w:t>
      </w:r>
      <w:r w:rsidR="004D5BB4" w:rsidRPr="00073215">
        <w:rPr>
          <w:rFonts w:ascii="Arial" w:hAnsi="Arial" w:cs="Arial"/>
          <w:sz w:val="17"/>
          <w:szCs w:val="17"/>
        </w:rPr>
        <w:t xml:space="preserve">intendencia de </w:t>
      </w:r>
      <w:r w:rsidRPr="00073215">
        <w:rPr>
          <w:rFonts w:ascii="Arial" w:hAnsi="Arial" w:cs="Arial"/>
          <w:sz w:val="17"/>
          <w:szCs w:val="17"/>
        </w:rPr>
        <w:t>aduana distinta a la de numeración</w:t>
      </w:r>
      <w:r w:rsidR="005B72EC" w:rsidRPr="00073215">
        <w:rPr>
          <w:rFonts w:ascii="Arial" w:hAnsi="Arial" w:cs="Arial"/>
          <w:sz w:val="17"/>
          <w:szCs w:val="17"/>
        </w:rPr>
        <w:t xml:space="preserve"> de la declaración</w:t>
      </w:r>
      <w:r w:rsidRPr="00073215">
        <w:rPr>
          <w:rFonts w:ascii="Arial" w:hAnsi="Arial" w:cs="Arial"/>
          <w:sz w:val="17"/>
          <w:szCs w:val="17"/>
        </w:rPr>
        <w:t>.</w:t>
      </w:r>
    </w:p>
    <w:p w14:paraId="0DAAA224" w14:textId="77777777" w:rsidR="006A2879" w:rsidRPr="00073215" w:rsidRDefault="006A2879" w:rsidP="006A2879">
      <w:pPr>
        <w:tabs>
          <w:tab w:val="left" w:pos="2655"/>
        </w:tabs>
        <w:spacing w:after="0" w:line="240" w:lineRule="auto"/>
        <w:ind w:left="284"/>
        <w:rPr>
          <w:rFonts w:ascii="Arial" w:hAnsi="Arial" w:cs="Arial"/>
          <w:b/>
          <w:sz w:val="17"/>
          <w:szCs w:val="17"/>
        </w:rPr>
      </w:pPr>
      <w:proofErr w:type="gramStart"/>
      <w:r w:rsidRPr="00073215">
        <w:rPr>
          <w:rFonts w:ascii="Arial" w:hAnsi="Arial" w:cs="Arial"/>
          <w:b/>
          <w:sz w:val="17"/>
          <w:szCs w:val="17"/>
        </w:rPr>
        <w:t>Total</w:t>
      </w:r>
      <w:proofErr w:type="gramEnd"/>
      <w:r w:rsidRPr="00073215">
        <w:rPr>
          <w:rFonts w:ascii="Arial" w:hAnsi="Arial" w:cs="Arial"/>
          <w:b/>
          <w:sz w:val="17"/>
          <w:szCs w:val="17"/>
        </w:rPr>
        <w:t xml:space="preserve"> valor cláusula venta: </w:t>
      </w:r>
      <w:r w:rsidRPr="00073215">
        <w:rPr>
          <w:rFonts w:ascii="Arial" w:hAnsi="Arial" w:cs="Arial"/>
          <w:sz w:val="17"/>
          <w:szCs w:val="17"/>
          <w:lang w:val="es-ES"/>
        </w:rPr>
        <w:t>Se indica el valor de la mercancía conforme a los términos comerciales pactados expresado en dólares de los Estados Unidos de América.</w:t>
      </w:r>
    </w:p>
    <w:p w14:paraId="661AECDB" w14:textId="77777777" w:rsidR="008410AD" w:rsidRPr="00073215" w:rsidRDefault="006A2879" w:rsidP="008410AD">
      <w:pPr>
        <w:tabs>
          <w:tab w:val="left" w:pos="2655"/>
        </w:tabs>
        <w:spacing w:after="0" w:line="240" w:lineRule="auto"/>
        <w:ind w:left="284"/>
        <w:rPr>
          <w:rFonts w:ascii="Arial" w:hAnsi="Arial" w:cs="Arial"/>
          <w:b/>
          <w:sz w:val="17"/>
          <w:szCs w:val="17"/>
        </w:rPr>
      </w:pPr>
      <w:r w:rsidRPr="00073215">
        <w:rPr>
          <w:rFonts w:ascii="Arial" w:hAnsi="Arial" w:cs="Arial"/>
          <w:b/>
          <w:sz w:val="17"/>
          <w:szCs w:val="17"/>
        </w:rPr>
        <w:t xml:space="preserve">Comisión de venta al exterior: </w:t>
      </w:r>
      <w:r w:rsidR="008410AD" w:rsidRPr="00073215">
        <w:rPr>
          <w:rFonts w:ascii="Arial" w:hAnsi="Arial" w:cs="Arial"/>
          <w:sz w:val="17"/>
          <w:szCs w:val="17"/>
          <w:lang w:val="es-ES"/>
        </w:rPr>
        <w:t xml:space="preserve">Se indica solo cuando </w:t>
      </w:r>
      <w:r w:rsidR="00E1763D" w:rsidRPr="00073215">
        <w:rPr>
          <w:rFonts w:ascii="Arial" w:hAnsi="Arial" w:cs="Arial"/>
          <w:sz w:val="17"/>
          <w:szCs w:val="17"/>
          <w:lang w:val="es-ES"/>
        </w:rPr>
        <w:t xml:space="preserve">se haya pactado una comisión de venta y </w:t>
      </w:r>
      <w:r w:rsidR="008410AD" w:rsidRPr="00073215">
        <w:rPr>
          <w:rFonts w:ascii="Arial" w:hAnsi="Arial" w:cs="Arial"/>
          <w:sz w:val="17"/>
          <w:szCs w:val="17"/>
          <w:lang w:val="es-ES"/>
        </w:rPr>
        <w:t xml:space="preserve">se trate de una exportación que se acoge a la restitución de derechos arancelarios. El monto se </w:t>
      </w:r>
      <w:r w:rsidR="005B72EC" w:rsidRPr="00073215">
        <w:rPr>
          <w:rFonts w:ascii="Arial" w:hAnsi="Arial" w:cs="Arial"/>
          <w:sz w:val="17"/>
          <w:szCs w:val="17"/>
          <w:lang w:val="es-ES"/>
        </w:rPr>
        <w:t xml:space="preserve">expresa </w:t>
      </w:r>
      <w:r w:rsidR="008410AD" w:rsidRPr="00073215">
        <w:rPr>
          <w:rFonts w:ascii="Arial" w:hAnsi="Arial" w:cs="Arial"/>
          <w:sz w:val="17"/>
          <w:szCs w:val="17"/>
          <w:lang w:val="es-ES"/>
        </w:rPr>
        <w:t xml:space="preserve">en dólares de los Estados Unidos de América, </w:t>
      </w:r>
      <w:r w:rsidR="00E1763D" w:rsidRPr="00073215">
        <w:rPr>
          <w:rFonts w:ascii="Arial" w:hAnsi="Arial" w:cs="Arial"/>
          <w:sz w:val="17"/>
          <w:szCs w:val="17"/>
          <w:lang w:val="es-ES"/>
        </w:rPr>
        <w:t xml:space="preserve">sin modificar </w:t>
      </w:r>
      <w:r w:rsidR="008410AD" w:rsidRPr="00073215">
        <w:rPr>
          <w:rFonts w:ascii="Arial" w:hAnsi="Arial" w:cs="Arial"/>
          <w:sz w:val="17"/>
          <w:szCs w:val="17"/>
          <w:lang w:val="es-ES"/>
        </w:rPr>
        <w:t>el valor FOB</w:t>
      </w:r>
      <w:r w:rsidR="007F3BF4" w:rsidRPr="00073215">
        <w:rPr>
          <w:rFonts w:ascii="Arial" w:hAnsi="Arial" w:cs="Arial"/>
          <w:sz w:val="17"/>
          <w:szCs w:val="17"/>
          <w:lang w:val="es-ES"/>
        </w:rPr>
        <w:t xml:space="preserve"> </w:t>
      </w:r>
      <w:r w:rsidR="00E60C7F" w:rsidRPr="00073215">
        <w:rPr>
          <w:rFonts w:ascii="Arial" w:hAnsi="Arial" w:cs="Arial"/>
          <w:sz w:val="17"/>
          <w:szCs w:val="17"/>
          <w:lang w:val="es-ES"/>
        </w:rPr>
        <w:t>“</w:t>
      </w:r>
      <w:r w:rsidR="007F3BF4" w:rsidRPr="00073215">
        <w:rPr>
          <w:rFonts w:ascii="Arial" w:hAnsi="Arial" w:cs="Arial"/>
          <w:sz w:val="17"/>
          <w:szCs w:val="17"/>
          <w:lang w:val="es-ES"/>
        </w:rPr>
        <w:t>total</w:t>
      </w:r>
      <w:r w:rsidR="006C6973" w:rsidRPr="00073215">
        <w:rPr>
          <w:rFonts w:ascii="Arial" w:hAnsi="Arial" w:cs="Arial"/>
          <w:sz w:val="17"/>
          <w:szCs w:val="17"/>
          <w:lang w:val="es-ES"/>
        </w:rPr>
        <w:t xml:space="preserve"> valor</w:t>
      </w:r>
      <w:r w:rsidR="007F3BF4" w:rsidRPr="00073215">
        <w:rPr>
          <w:rFonts w:ascii="Arial" w:hAnsi="Arial" w:cs="Arial"/>
          <w:sz w:val="17"/>
          <w:szCs w:val="17"/>
          <w:lang w:val="es-ES"/>
        </w:rPr>
        <w:t xml:space="preserve"> en aduana</w:t>
      </w:r>
      <w:r w:rsidR="00E60C7F" w:rsidRPr="00073215">
        <w:rPr>
          <w:rFonts w:ascii="Arial" w:hAnsi="Arial" w:cs="Arial"/>
          <w:sz w:val="17"/>
          <w:szCs w:val="17"/>
          <w:lang w:val="es-ES"/>
        </w:rPr>
        <w:t>”</w:t>
      </w:r>
      <w:r w:rsidR="008410AD" w:rsidRPr="00073215">
        <w:rPr>
          <w:rFonts w:ascii="Arial" w:hAnsi="Arial" w:cs="Arial"/>
          <w:sz w:val="17"/>
          <w:szCs w:val="17"/>
          <w:lang w:val="es-ES"/>
        </w:rPr>
        <w:t>.</w:t>
      </w:r>
    </w:p>
    <w:p w14:paraId="31FD8D16" w14:textId="5CEFF937" w:rsidR="00A84BC6" w:rsidRPr="00085AFC" w:rsidRDefault="006A2879" w:rsidP="00A84BC6">
      <w:pPr>
        <w:tabs>
          <w:tab w:val="left" w:pos="2655"/>
        </w:tabs>
        <w:spacing w:after="0" w:line="240" w:lineRule="auto"/>
        <w:ind w:left="284"/>
        <w:rPr>
          <w:rFonts w:ascii="Arial" w:hAnsi="Arial" w:cs="Arial"/>
          <w:sz w:val="17"/>
          <w:szCs w:val="17"/>
        </w:rPr>
      </w:pPr>
      <w:r w:rsidRPr="00073215">
        <w:rPr>
          <w:rFonts w:ascii="Arial" w:hAnsi="Arial" w:cs="Arial"/>
          <w:b/>
          <w:sz w:val="17"/>
          <w:szCs w:val="17"/>
        </w:rPr>
        <w:t xml:space="preserve">Otros gastos deducibles: </w:t>
      </w:r>
      <w:r w:rsidR="00A84BC6" w:rsidRPr="00073215">
        <w:rPr>
          <w:rFonts w:ascii="Arial" w:hAnsi="Arial" w:cs="Arial"/>
          <w:sz w:val="17"/>
          <w:szCs w:val="17"/>
        </w:rPr>
        <w:t xml:space="preserve">Se indica </w:t>
      </w:r>
      <w:r w:rsidR="005B72EC" w:rsidRPr="00073215">
        <w:rPr>
          <w:rFonts w:ascii="Arial" w:hAnsi="Arial" w:cs="Arial"/>
          <w:sz w:val="17"/>
          <w:szCs w:val="17"/>
        </w:rPr>
        <w:t xml:space="preserve">solo </w:t>
      </w:r>
      <w:r w:rsidR="00A84BC6" w:rsidRPr="00073215">
        <w:rPr>
          <w:rFonts w:ascii="Arial" w:hAnsi="Arial" w:cs="Arial"/>
          <w:sz w:val="17"/>
          <w:szCs w:val="17"/>
          <w:lang w:val="es-ES"/>
        </w:rPr>
        <w:t xml:space="preserve">cuando la venta se efectúa en un término de entrega que comprende gastos adicionales al valor FOB. </w:t>
      </w:r>
      <w:r w:rsidR="005B72EC" w:rsidRPr="00073215">
        <w:rPr>
          <w:rFonts w:ascii="Arial" w:hAnsi="Arial" w:cs="Arial"/>
          <w:sz w:val="17"/>
          <w:szCs w:val="17"/>
          <w:lang w:val="es-ES"/>
        </w:rPr>
        <w:t>S</w:t>
      </w:r>
      <w:r w:rsidR="00A84BC6" w:rsidRPr="00073215">
        <w:rPr>
          <w:rFonts w:ascii="Arial" w:hAnsi="Arial" w:cs="Arial"/>
          <w:sz w:val="17"/>
          <w:szCs w:val="17"/>
          <w:lang w:val="es-ES"/>
        </w:rPr>
        <w:t>e indica el total de deducciones al valor consignado como “total valor cláusula venta” que permita llegar al valor FOB “total valor en aduana” (Ejemplo</w:t>
      </w:r>
      <w:r w:rsidR="00A84BC6" w:rsidRPr="00085AFC">
        <w:rPr>
          <w:rFonts w:ascii="Arial" w:hAnsi="Arial" w:cs="Arial"/>
          <w:sz w:val="17"/>
          <w:szCs w:val="17"/>
          <w:lang w:val="es-ES"/>
        </w:rPr>
        <w:t xml:space="preserve">: </w:t>
      </w:r>
      <w:r w:rsidR="0032295F" w:rsidRPr="00085AFC">
        <w:rPr>
          <w:rFonts w:ascii="Arial" w:hAnsi="Arial" w:cs="Arial"/>
          <w:sz w:val="17"/>
          <w:szCs w:val="17"/>
          <w:lang w:val="es-ES"/>
        </w:rPr>
        <w:t>s</w:t>
      </w:r>
      <w:r w:rsidR="00A84BC6" w:rsidRPr="00085AFC">
        <w:rPr>
          <w:rFonts w:ascii="Arial" w:hAnsi="Arial" w:cs="Arial"/>
          <w:sz w:val="17"/>
          <w:szCs w:val="17"/>
          <w:lang w:val="es-ES"/>
        </w:rPr>
        <w:t>e deduc</w:t>
      </w:r>
      <w:r w:rsidR="005B72EC" w:rsidRPr="00085AFC">
        <w:rPr>
          <w:rFonts w:ascii="Arial" w:hAnsi="Arial" w:cs="Arial"/>
          <w:sz w:val="17"/>
          <w:szCs w:val="17"/>
          <w:lang w:val="es-ES"/>
        </w:rPr>
        <w:t xml:space="preserve">e </w:t>
      </w:r>
      <w:r w:rsidR="00A84BC6" w:rsidRPr="00085AFC">
        <w:rPr>
          <w:rFonts w:ascii="Arial" w:hAnsi="Arial" w:cs="Arial"/>
          <w:sz w:val="17"/>
          <w:szCs w:val="17"/>
          <w:lang w:val="es-ES"/>
        </w:rPr>
        <w:t>cuando la transacción se efectúe en términos CFR o CIF)</w:t>
      </w:r>
      <w:r w:rsidR="00317C6B" w:rsidRPr="00085AFC">
        <w:rPr>
          <w:rFonts w:ascii="Arial" w:hAnsi="Arial" w:cs="Arial"/>
          <w:sz w:val="17"/>
          <w:szCs w:val="17"/>
        </w:rPr>
        <w:t>.</w:t>
      </w:r>
    </w:p>
    <w:p w14:paraId="671A64AC" w14:textId="0008C8BD" w:rsidR="00A84BC6" w:rsidRPr="00073215" w:rsidRDefault="006A2879" w:rsidP="006A2879">
      <w:pPr>
        <w:tabs>
          <w:tab w:val="left" w:pos="2655"/>
        </w:tabs>
        <w:spacing w:after="0" w:line="240" w:lineRule="auto"/>
        <w:ind w:left="284"/>
        <w:rPr>
          <w:rFonts w:ascii="Arial" w:hAnsi="Arial" w:cs="Arial"/>
          <w:b/>
          <w:sz w:val="17"/>
          <w:szCs w:val="17"/>
        </w:rPr>
      </w:pPr>
      <w:proofErr w:type="gramStart"/>
      <w:r w:rsidRPr="00085AFC">
        <w:rPr>
          <w:rFonts w:ascii="Arial" w:hAnsi="Arial" w:cs="Arial"/>
          <w:b/>
          <w:sz w:val="17"/>
          <w:szCs w:val="17"/>
        </w:rPr>
        <w:t>Total</w:t>
      </w:r>
      <w:proofErr w:type="gramEnd"/>
      <w:r w:rsidRPr="00085AFC">
        <w:rPr>
          <w:rFonts w:ascii="Arial" w:hAnsi="Arial" w:cs="Arial"/>
          <w:b/>
          <w:sz w:val="17"/>
          <w:szCs w:val="17"/>
        </w:rPr>
        <w:t xml:space="preserve"> ajustes: </w:t>
      </w:r>
      <w:r w:rsidR="00A84BC6" w:rsidRPr="00085AFC">
        <w:rPr>
          <w:rFonts w:ascii="Arial" w:hAnsi="Arial" w:cs="Arial"/>
          <w:sz w:val="17"/>
          <w:szCs w:val="17"/>
        </w:rPr>
        <w:t xml:space="preserve">Se indica </w:t>
      </w:r>
      <w:r w:rsidR="005B72EC" w:rsidRPr="00085AFC">
        <w:rPr>
          <w:rFonts w:ascii="Arial" w:hAnsi="Arial" w:cs="Arial"/>
          <w:sz w:val="17"/>
          <w:szCs w:val="17"/>
        </w:rPr>
        <w:t xml:space="preserve">solo </w:t>
      </w:r>
      <w:r w:rsidR="00A84BC6" w:rsidRPr="00085AFC">
        <w:rPr>
          <w:rFonts w:ascii="Arial" w:hAnsi="Arial" w:cs="Arial"/>
          <w:sz w:val="17"/>
          <w:szCs w:val="17"/>
          <w:lang w:val="es-ES"/>
        </w:rPr>
        <w:t xml:space="preserve">cuando la venta se efectúa en un término de entrega que comprende gastos menores al valor FOB. </w:t>
      </w:r>
      <w:r w:rsidR="005B72EC" w:rsidRPr="00085AFC">
        <w:rPr>
          <w:rFonts w:ascii="Arial" w:hAnsi="Arial" w:cs="Arial"/>
          <w:sz w:val="17"/>
          <w:szCs w:val="17"/>
          <w:lang w:val="es-ES"/>
        </w:rPr>
        <w:t>Se</w:t>
      </w:r>
      <w:r w:rsidR="00A84BC6" w:rsidRPr="00085AFC">
        <w:rPr>
          <w:rFonts w:ascii="Arial" w:hAnsi="Arial" w:cs="Arial"/>
          <w:sz w:val="17"/>
          <w:szCs w:val="17"/>
          <w:lang w:val="es-ES"/>
        </w:rPr>
        <w:t xml:space="preserve"> indica el total de adiciones al valor consignado como “total valor cláusula venta”, que permita llegar al valor FOB “total valor en aduana” (Ejemplo: </w:t>
      </w:r>
      <w:r w:rsidR="0032295F" w:rsidRPr="00085AFC">
        <w:rPr>
          <w:rFonts w:ascii="Arial" w:hAnsi="Arial" w:cs="Arial"/>
          <w:sz w:val="17"/>
          <w:szCs w:val="17"/>
          <w:lang w:val="es-ES"/>
        </w:rPr>
        <w:t>s</w:t>
      </w:r>
      <w:r w:rsidR="00A84BC6" w:rsidRPr="00085AFC">
        <w:rPr>
          <w:rFonts w:ascii="Arial" w:hAnsi="Arial" w:cs="Arial"/>
          <w:sz w:val="17"/>
          <w:szCs w:val="17"/>
          <w:lang w:val="es-ES"/>
        </w:rPr>
        <w:t>e adiciona cuando la transacción</w:t>
      </w:r>
      <w:r w:rsidR="00A84BC6" w:rsidRPr="00073215">
        <w:rPr>
          <w:rFonts w:ascii="Arial" w:hAnsi="Arial" w:cs="Arial"/>
          <w:sz w:val="17"/>
          <w:szCs w:val="17"/>
          <w:lang w:val="es-ES"/>
        </w:rPr>
        <w:t xml:space="preserve"> se efectúe en términos EXW o para el caso terrestre en FCA cuando el lugar de entrega de las mercancías sea diferente a la aduana de salida).</w:t>
      </w:r>
    </w:p>
    <w:p w14:paraId="7A9518F6" w14:textId="77777777" w:rsidR="006A2879" w:rsidRPr="00D92F1D" w:rsidRDefault="006A2879" w:rsidP="006A2879">
      <w:pPr>
        <w:tabs>
          <w:tab w:val="left" w:pos="2655"/>
        </w:tabs>
        <w:spacing w:after="0" w:line="240" w:lineRule="auto"/>
        <w:ind w:left="284"/>
        <w:rPr>
          <w:rFonts w:ascii="Arial" w:hAnsi="Arial" w:cs="Arial"/>
          <w:b/>
          <w:sz w:val="17"/>
          <w:szCs w:val="17"/>
        </w:rPr>
      </w:pPr>
      <w:proofErr w:type="gramStart"/>
      <w:r w:rsidRPr="00073215">
        <w:rPr>
          <w:rFonts w:ascii="Arial" w:hAnsi="Arial" w:cs="Arial"/>
          <w:b/>
          <w:sz w:val="17"/>
          <w:szCs w:val="17"/>
        </w:rPr>
        <w:t>Total</w:t>
      </w:r>
      <w:proofErr w:type="gramEnd"/>
      <w:r w:rsidRPr="00073215">
        <w:rPr>
          <w:rFonts w:ascii="Arial" w:hAnsi="Arial" w:cs="Arial"/>
          <w:b/>
          <w:sz w:val="17"/>
          <w:szCs w:val="17"/>
        </w:rPr>
        <w:t xml:space="preserve"> valor en aduana: </w:t>
      </w:r>
      <w:r w:rsidR="00B87D71" w:rsidRPr="00073215">
        <w:rPr>
          <w:rFonts w:ascii="Arial" w:hAnsi="Arial" w:cs="Arial"/>
          <w:sz w:val="17"/>
          <w:szCs w:val="17"/>
        </w:rPr>
        <w:t>Se indica</w:t>
      </w:r>
      <w:r w:rsidRPr="00073215">
        <w:rPr>
          <w:rFonts w:ascii="Arial" w:eastAsia="Times New Roman" w:hAnsi="Arial" w:cs="Arial"/>
          <w:sz w:val="17"/>
          <w:szCs w:val="17"/>
          <w:lang w:val="es-ES" w:eastAsia="es-ES"/>
        </w:rPr>
        <w:t xml:space="preserve"> la suma de los valores FOB de las series de la </w:t>
      </w:r>
      <w:r w:rsidR="00D864C1" w:rsidRPr="00073215">
        <w:rPr>
          <w:rFonts w:ascii="Arial" w:eastAsia="Times New Roman" w:hAnsi="Arial" w:cs="Arial"/>
          <w:sz w:val="17"/>
          <w:szCs w:val="17"/>
          <w:lang w:val="es-ES" w:eastAsia="es-ES"/>
        </w:rPr>
        <w:t>declaración</w:t>
      </w:r>
      <w:r w:rsidR="005B72EC" w:rsidRPr="00073215">
        <w:rPr>
          <w:rFonts w:ascii="Arial" w:eastAsia="Times New Roman" w:hAnsi="Arial" w:cs="Arial"/>
          <w:sz w:val="17"/>
          <w:szCs w:val="17"/>
          <w:lang w:val="es-ES" w:eastAsia="es-ES"/>
        </w:rPr>
        <w:t xml:space="preserve">, la que </w:t>
      </w:r>
      <w:r w:rsidRPr="00073215">
        <w:rPr>
          <w:rFonts w:ascii="Arial" w:eastAsia="Times New Roman" w:hAnsi="Arial" w:cs="Arial"/>
          <w:sz w:val="17"/>
          <w:szCs w:val="17"/>
          <w:lang w:val="es-ES" w:eastAsia="es-ES"/>
        </w:rPr>
        <w:t xml:space="preserve">debe ser igual al </w:t>
      </w:r>
      <w:r w:rsidR="00FA04D3" w:rsidRPr="00073215">
        <w:rPr>
          <w:rFonts w:ascii="Arial" w:eastAsia="Times New Roman" w:hAnsi="Arial" w:cs="Arial"/>
          <w:sz w:val="17"/>
          <w:szCs w:val="17"/>
          <w:lang w:val="es-ES" w:eastAsia="es-ES"/>
        </w:rPr>
        <w:t xml:space="preserve">“total </w:t>
      </w:r>
      <w:r w:rsidRPr="00073215">
        <w:rPr>
          <w:rFonts w:ascii="Arial" w:eastAsia="Times New Roman" w:hAnsi="Arial" w:cs="Arial"/>
          <w:sz w:val="17"/>
          <w:szCs w:val="17"/>
          <w:lang w:val="es-ES" w:eastAsia="es-ES"/>
        </w:rPr>
        <w:t xml:space="preserve">valor </w:t>
      </w:r>
      <w:r w:rsidR="00FA04D3" w:rsidRPr="00073215">
        <w:rPr>
          <w:rFonts w:ascii="Arial" w:eastAsia="Times New Roman" w:hAnsi="Arial" w:cs="Arial"/>
          <w:sz w:val="17"/>
          <w:szCs w:val="17"/>
          <w:lang w:val="es-ES" w:eastAsia="es-ES"/>
        </w:rPr>
        <w:t>c</w:t>
      </w:r>
      <w:r w:rsidRPr="00073215">
        <w:rPr>
          <w:rFonts w:ascii="Arial" w:eastAsia="Times New Roman" w:hAnsi="Arial" w:cs="Arial"/>
          <w:sz w:val="17"/>
          <w:szCs w:val="17"/>
          <w:lang w:val="es-ES" w:eastAsia="es-ES"/>
        </w:rPr>
        <w:t xml:space="preserve">láusula </w:t>
      </w:r>
      <w:r w:rsidR="00BE2433" w:rsidRPr="00073215">
        <w:rPr>
          <w:rFonts w:ascii="Arial" w:eastAsia="Times New Roman" w:hAnsi="Arial" w:cs="Arial"/>
          <w:sz w:val="17"/>
          <w:szCs w:val="17"/>
          <w:lang w:val="es-ES" w:eastAsia="es-ES"/>
        </w:rPr>
        <w:t xml:space="preserve">de </w:t>
      </w:r>
      <w:r w:rsidR="00FA04D3" w:rsidRPr="00073215">
        <w:rPr>
          <w:rFonts w:ascii="Arial" w:eastAsia="Times New Roman" w:hAnsi="Arial" w:cs="Arial"/>
          <w:sz w:val="17"/>
          <w:szCs w:val="17"/>
          <w:lang w:val="es-ES" w:eastAsia="es-ES"/>
        </w:rPr>
        <w:t>v</w:t>
      </w:r>
      <w:r w:rsidRPr="00073215">
        <w:rPr>
          <w:rFonts w:ascii="Arial" w:eastAsia="Times New Roman" w:hAnsi="Arial" w:cs="Arial"/>
          <w:sz w:val="17"/>
          <w:szCs w:val="17"/>
          <w:lang w:val="es-ES" w:eastAsia="es-ES"/>
        </w:rPr>
        <w:t>enta</w:t>
      </w:r>
      <w:r w:rsidR="00FA04D3" w:rsidRPr="00073215">
        <w:rPr>
          <w:rFonts w:ascii="Arial" w:eastAsia="Times New Roman" w:hAnsi="Arial" w:cs="Arial"/>
          <w:sz w:val="17"/>
          <w:szCs w:val="17"/>
          <w:lang w:val="es-ES" w:eastAsia="es-ES"/>
        </w:rPr>
        <w:t>”</w:t>
      </w:r>
      <w:r w:rsidRPr="00073215">
        <w:rPr>
          <w:rFonts w:ascii="Arial" w:eastAsia="Times New Roman" w:hAnsi="Arial" w:cs="Arial"/>
          <w:sz w:val="17"/>
          <w:szCs w:val="17"/>
          <w:lang w:val="es-ES" w:eastAsia="es-ES"/>
        </w:rPr>
        <w:t xml:space="preserve"> menos “</w:t>
      </w:r>
      <w:r w:rsidR="00FA04D3" w:rsidRPr="00073215">
        <w:rPr>
          <w:rFonts w:ascii="Arial" w:eastAsia="Times New Roman" w:hAnsi="Arial" w:cs="Arial"/>
          <w:sz w:val="17"/>
          <w:szCs w:val="17"/>
          <w:lang w:val="es-ES" w:eastAsia="es-ES"/>
        </w:rPr>
        <w:t>o</w:t>
      </w:r>
      <w:r w:rsidRPr="00073215">
        <w:rPr>
          <w:rFonts w:ascii="Arial" w:eastAsia="Times New Roman" w:hAnsi="Arial" w:cs="Arial"/>
          <w:sz w:val="17"/>
          <w:szCs w:val="17"/>
          <w:lang w:val="es-ES" w:eastAsia="es-ES"/>
        </w:rPr>
        <w:t>tros gastos deducibles” (flete, seguro) m</w:t>
      </w:r>
      <w:r w:rsidR="005B72EC" w:rsidRPr="00073215">
        <w:rPr>
          <w:rFonts w:ascii="Arial" w:eastAsia="Times New Roman" w:hAnsi="Arial" w:cs="Arial"/>
          <w:sz w:val="17"/>
          <w:szCs w:val="17"/>
          <w:lang w:val="es-ES" w:eastAsia="es-ES"/>
        </w:rPr>
        <w:t>á</w:t>
      </w:r>
      <w:r w:rsidRPr="00073215">
        <w:rPr>
          <w:rFonts w:ascii="Arial" w:eastAsia="Times New Roman" w:hAnsi="Arial" w:cs="Arial"/>
          <w:sz w:val="17"/>
          <w:szCs w:val="17"/>
          <w:lang w:val="es-ES" w:eastAsia="es-ES"/>
        </w:rPr>
        <w:t>s “</w:t>
      </w:r>
      <w:r w:rsidR="00FA04D3" w:rsidRPr="00073215">
        <w:rPr>
          <w:rFonts w:ascii="Arial" w:eastAsia="Times New Roman" w:hAnsi="Arial" w:cs="Arial"/>
          <w:sz w:val="17"/>
          <w:szCs w:val="17"/>
          <w:lang w:val="es-ES" w:eastAsia="es-ES"/>
        </w:rPr>
        <w:t>t</w:t>
      </w:r>
      <w:r w:rsidRPr="00073215">
        <w:rPr>
          <w:rFonts w:ascii="Arial" w:eastAsia="Times New Roman" w:hAnsi="Arial" w:cs="Arial"/>
          <w:sz w:val="17"/>
          <w:szCs w:val="17"/>
          <w:lang w:val="es-ES" w:eastAsia="es-ES"/>
        </w:rPr>
        <w:t>otal ajustes”</w:t>
      </w:r>
      <w:r w:rsidR="00073215">
        <w:rPr>
          <w:rFonts w:ascii="Arial" w:eastAsia="Times New Roman" w:hAnsi="Arial" w:cs="Arial"/>
          <w:sz w:val="17"/>
          <w:szCs w:val="17"/>
          <w:lang w:val="es-ES" w:eastAsia="es-ES"/>
        </w:rPr>
        <w:t>.</w:t>
      </w:r>
      <w:r w:rsidRPr="00073215">
        <w:rPr>
          <w:rFonts w:ascii="Arial" w:eastAsia="Times New Roman" w:hAnsi="Arial" w:cs="Arial"/>
          <w:strike/>
          <w:sz w:val="17"/>
          <w:szCs w:val="17"/>
          <w:lang w:val="es-ES" w:eastAsia="es-ES"/>
        </w:rPr>
        <w:t xml:space="preserve"> </w:t>
      </w:r>
      <w:r w:rsidRPr="00D92F1D">
        <w:rPr>
          <w:rFonts w:ascii="Arial" w:hAnsi="Arial" w:cs="Arial"/>
          <w:b/>
          <w:sz w:val="17"/>
          <w:szCs w:val="17"/>
        </w:rPr>
        <w:t xml:space="preserve">Cantidad unidades físicas: </w:t>
      </w:r>
      <w:r w:rsidRPr="00D92F1D">
        <w:rPr>
          <w:rFonts w:ascii="Arial" w:hAnsi="Arial" w:cs="Arial"/>
          <w:sz w:val="17"/>
          <w:szCs w:val="17"/>
          <w:lang w:val="es-ES"/>
        </w:rPr>
        <w:t xml:space="preserve">Se indica </w:t>
      </w:r>
      <w:r w:rsidR="00556A21">
        <w:rPr>
          <w:rFonts w:ascii="Arial" w:hAnsi="Arial" w:cs="Arial"/>
          <w:sz w:val="17"/>
          <w:szCs w:val="17"/>
          <w:lang w:val="es-ES"/>
        </w:rPr>
        <w:t>el total</w:t>
      </w:r>
      <w:r w:rsidRPr="00D92F1D">
        <w:rPr>
          <w:rFonts w:ascii="Arial" w:hAnsi="Arial" w:cs="Arial"/>
          <w:sz w:val="17"/>
          <w:szCs w:val="17"/>
          <w:lang w:val="es-ES"/>
        </w:rPr>
        <w:t xml:space="preserve"> de unidades físicas de las mercancías consignadas en </w:t>
      </w:r>
      <w:r w:rsidR="00B87D71">
        <w:rPr>
          <w:rFonts w:ascii="Arial" w:hAnsi="Arial" w:cs="Arial"/>
          <w:sz w:val="17"/>
          <w:szCs w:val="17"/>
          <w:lang w:val="es-ES"/>
        </w:rPr>
        <w:t>la</w:t>
      </w:r>
      <w:r w:rsidRPr="00D92F1D">
        <w:rPr>
          <w:rFonts w:ascii="Arial" w:hAnsi="Arial" w:cs="Arial"/>
          <w:sz w:val="17"/>
          <w:szCs w:val="17"/>
          <w:lang w:val="es-ES"/>
        </w:rPr>
        <w:t xml:space="preserve"> declaración, sin distinguir el tipo de unidad física considerada en cada serie.</w:t>
      </w:r>
    </w:p>
    <w:p w14:paraId="44EB8695" w14:textId="77777777" w:rsidR="006A2879" w:rsidRPr="00D92F1D" w:rsidRDefault="006A2879" w:rsidP="006A2879">
      <w:pPr>
        <w:tabs>
          <w:tab w:val="left" w:pos="2655"/>
        </w:tabs>
        <w:spacing w:after="0" w:line="240" w:lineRule="auto"/>
        <w:ind w:left="284"/>
        <w:rPr>
          <w:rFonts w:ascii="Arial" w:hAnsi="Arial" w:cs="Arial"/>
          <w:b/>
          <w:sz w:val="17"/>
          <w:szCs w:val="17"/>
        </w:rPr>
      </w:pPr>
      <w:r w:rsidRPr="00D92F1D">
        <w:rPr>
          <w:rFonts w:ascii="Arial" w:hAnsi="Arial" w:cs="Arial"/>
          <w:b/>
          <w:sz w:val="17"/>
          <w:szCs w:val="17"/>
        </w:rPr>
        <w:t xml:space="preserve">Cantidad unidades comerciales: </w:t>
      </w:r>
      <w:r w:rsidRPr="00D92F1D">
        <w:rPr>
          <w:rFonts w:ascii="Arial" w:hAnsi="Arial" w:cs="Arial"/>
          <w:sz w:val="17"/>
          <w:szCs w:val="17"/>
          <w:lang w:val="es-ES"/>
        </w:rPr>
        <w:t xml:space="preserve">Se indica </w:t>
      </w:r>
      <w:r w:rsidR="00556A21">
        <w:rPr>
          <w:rFonts w:ascii="Arial" w:hAnsi="Arial" w:cs="Arial"/>
          <w:sz w:val="17"/>
          <w:szCs w:val="17"/>
          <w:lang w:val="es-ES"/>
        </w:rPr>
        <w:t>el total</w:t>
      </w:r>
      <w:r w:rsidRPr="00D92F1D">
        <w:rPr>
          <w:rFonts w:ascii="Arial" w:hAnsi="Arial" w:cs="Arial"/>
          <w:sz w:val="17"/>
          <w:szCs w:val="17"/>
          <w:lang w:val="es-ES"/>
        </w:rPr>
        <w:t xml:space="preserve"> de unidades comerciales de las mercancías </w:t>
      </w:r>
      <w:r w:rsidR="00B87D71">
        <w:rPr>
          <w:rFonts w:ascii="Arial" w:hAnsi="Arial" w:cs="Arial"/>
          <w:sz w:val="17"/>
          <w:szCs w:val="17"/>
          <w:lang w:val="es-ES"/>
        </w:rPr>
        <w:t xml:space="preserve">consignadas </w:t>
      </w:r>
      <w:r w:rsidRPr="00D92F1D">
        <w:rPr>
          <w:rFonts w:ascii="Arial" w:hAnsi="Arial" w:cs="Arial"/>
          <w:sz w:val="17"/>
          <w:szCs w:val="17"/>
          <w:lang w:val="es-ES"/>
        </w:rPr>
        <w:t xml:space="preserve">en </w:t>
      </w:r>
      <w:r w:rsidR="00B87D71">
        <w:rPr>
          <w:rFonts w:ascii="Arial" w:hAnsi="Arial" w:cs="Arial"/>
          <w:sz w:val="17"/>
          <w:szCs w:val="17"/>
          <w:lang w:val="es-ES"/>
        </w:rPr>
        <w:t>la declaración</w:t>
      </w:r>
      <w:r w:rsidRPr="00D92F1D">
        <w:rPr>
          <w:rFonts w:ascii="Arial" w:hAnsi="Arial" w:cs="Arial"/>
          <w:sz w:val="17"/>
          <w:szCs w:val="17"/>
          <w:lang w:val="es-ES"/>
        </w:rPr>
        <w:t xml:space="preserve">, </w:t>
      </w:r>
      <w:r w:rsidR="00B87D71">
        <w:rPr>
          <w:rFonts w:ascii="Arial" w:hAnsi="Arial" w:cs="Arial"/>
          <w:sz w:val="17"/>
          <w:szCs w:val="17"/>
          <w:lang w:val="es-ES"/>
        </w:rPr>
        <w:t>sin distinguir el</w:t>
      </w:r>
      <w:r w:rsidRPr="00D92F1D">
        <w:rPr>
          <w:rFonts w:ascii="Arial" w:hAnsi="Arial" w:cs="Arial"/>
          <w:sz w:val="17"/>
          <w:szCs w:val="17"/>
          <w:lang w:val="es-ES"/>
        </w:rPr>
        <w:t xml:space="preserve"> tipo de unidad comercial </w:t>
      </w:r>
      <w:r w:rsidR="00B87D71">
        <w:rPr>
          <w:rFonts w:ascii="Arial" w:hAnsi="Arial" w:cs="Arial"/>
          <w:sz w:val="17"/>
          <w:szCs w:val="17"/>
          <w:lang w:val="es-ES"/>
        </w:rPr>
        <w:t>considerada en cada serie</w:t>
      </w:r>
      <w:r w:rsidRPr="00D92F1D">
        <w:rPr>
          <w:rFonts w:ascii="Arial" w:hAnsi="Arial" w:cs="Arial"/>
          <w:sz w:val="17"/>
          <w:szCs w:val="17"/>
          <w:lang w:val="es-ES"/>
        </w:rPr>
        <w:t>.</w:t>
      </w:r>
    </w:p>
    <w:p w14:paraId="1A96EDA7" w14:textId="77777777" w:rsidR="006A2879"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b/>
          <w:sz w:val="17"/>
          <w:szCs w:val="17"/>
        </w:rPr>
        <w:t xml:space="preserve">Observaciones: </w:t>
      </w:r>
      <w:r w:rsidR="00B87D71">
        <w:rPr>
          <w:rFonts w:ascii="Arial" w:hAnsi="Arial" w:cs="Arial"/>
          <w:sz w:val="17"/>
          <w:szCs w:val="17"/>
          <w:lang w:val="es-ES"/>
        </w:rPr>
        <w:t>S</w:t>
      </w:r>
      <w:r w:rsidRPr="00D92F1D">
        <w:rPr>
          <w:rFonts w:ascii="Arial" w:hAnsi="Arial" w:cs="Arial"/>
          <w:sz w:val="17"/>
          <w:szCs w:val="17"/>
          <w:lang w:val="es-ES"/>
        </w:rPr>
        <w:t>e indican las observaciones que fueran necesarias</w:t>
      </w:r>
      <w:r>
        <w:rPr>
          <w:rFonts w:ascii="Arial" w:hAnsi="Arial" w:cs="Arial"/>
          <w:sz w:val="17"/>
          <w:szCs w:val="17"/>
          <w:lang w:val="es-ES"/>
        </w:rPr>
        <w:t>.</w:t>
      </w:r>
    </w:p>
    <w:p w14:paraId="2B27EC3F" w14:textId="77777777" w:rsidR="00B87D71" w:rsidRDefault="00B87D71" w:rsidP="006A2879">
      <w:pPr>
        <w:tabs>
          <w:tab w:val="left" w:pos="2655"/>
        </w:tabs>
        <w:spacing w:after="0" w:line="240" w:lineRule="auto"/>
        <w:ind w:left="284"/>
        <w:rPr>
          <w:rFonts w:ascii="Arial" w:hAnsi="Arial" w:cs="Arial"/>
          <w:b/>
          <w:sz w:val="17"/>
          <w:szCs w:val="17"/>
        </w:rPr>
      </w:pPr>
    </w:p>
    <w:p w14:paraId="359EF8CA" w14:textId="77777777" w:rsidR="006A2879" w:rsidRPr="006465EF" w:rsidRDefault="006465EF" w:rsidP="009F7735">
      <w:pPr>
        <w:pStyle w:val="Prrafodelista"/>
        <w:numPr>
          <w:ilvl w:val="3"/>
          <w:numId w:val="19"/>
        </w:numPr>
        <w:spacing w:after="0"/>
        <w:ind w:left="284" w:hanging="284"/>
        <w:rPr>
          <w:rFonts w:ascii="Arial" w:hAnsi="Arial" w:cs="Arial"/>
          <w:b/>
          <w:bCs/>
          <w:sz w:val="17"/>
          <w:szCs w:val="17"/>
        </w:rPr>
      </w:pPr>
      <w:r w:rsidRPr="006465EF">
        <w:rPr>
          <w:rFonts w:ascii="Arial" w:hAnsi="Arial" w:cs="Arial"/>
          <w:b/>
          <w:bCs/>
          <w:sz w:val="17"/>
          <w:szCs w:val="17"/>
        </w:rPr>
        <w:t>Datos de las series</w:t>
      </w:r>
    </w:p>
    <w:p w14:paraId="2EBB374C" w14:textId="77777777" w:rsidR="006A2879" w:rsidRPr="00D92F1D" w:rsidRDefault="006A2879" w:rsidP="006A2879">
      <w:pPr>
        <w:tabs>
          <w:tab w:val="left" w:pos="2655"/>
        </w:tabs>
        <w:spacing w:after="0" w:line="240" w:lineRule="auto"/>
        <w:ind w:left="284"/>
        <w:rPr>
          <w:rFonts w:ascii="Arial" w:hAnsi="Arial" w:cs="Arial"/>
          <w:b/>
          <w:sz w:val="17"/>
          <w:szCs w:val="17"/>
        </w:rPr>
      </w:pPr>
      <w:bookmarkStart w:id="26" w:name="_Hlk8630684"/>
    </w:p>
    <w:p w14:paraId="5F45373F" w14:textId="77777777" w:rsidR="006A2879" w:rsidRPr="00D92F1D" w:rsidRDefault="006A2879" w:rsidP="006A2879">
      <w:pPr>
        <w:tabs>
          <w:tab w:val="left" w:pos="2655"/>
        </w:tabs>
        <w:spacing w:after="0" w:line="240" w:lineRule="auto"/>
        <w:ind w:left="284"/>
        <w:rPr>
          <w:rFonts w:ascii="Arial" w:hAnsi="Arial" w:cs="Arial"/>
          <w:sz w:val="17"/>
          <w:szCs w:val="17"/>
          <w:lang w:val="es-ES"/>
        </w:rPr>
      </w:pPr>
      <w:r>
        <w:rPr>
          <w:rFonts w:ascii="Arial" w:hAnsi="Arial" w:cs="Arial"/>
          <w:b/>
          <w:sz w:val="17"/>
          <w:szCs w:val="17"/>
        </w:rPr>
        <w:t>C</w:t>
      </w:r>
      <w:r w:rsidRPr="00D92F1D">
        <w:rPr>
          <w:rFonts w:ascii="Arial" w:hAnsi="Arial" w:cs="Arial"/>
          <w:b/>
          <w:sz w:val="17"/>
          <w:szCs w:val="17"/>
        </w:rPr>
        <w:t xml:space="preserve">antidad </w:t>
      </w:r>
      <w:r>
        <w:rPr>
          <w:rFonts w:ascii="Arial" w:hAnsi="Arial" w:cs="Arial"/>
          <w:b/>
          <w:sz w:val="17"/>
          <w:szCs w:val="17"/>
        </w:rPr>
        <w:t xml:space="preserve">y tipo </w:t>
      </w:r>
      <w:r w:rsidRPr="00D92F1D">
        <w:rPr>
          <w:rFonts w:ascii="Arial" w:hAnsi="Arial" w:cs="Arial"/>
          <w:b/>
          <w:sz w:val="17"/>
          <w:szCs w:val="17"/>
        </w:rPr>
        <w:t xml:space="preserve">de unidades físicas: </w:t>
      </w:r>
      <w:r w:rsidRPr="00D92F1D">
        <w:rPr>
          <w:rFonts w:ascii="Arial" w:hAnsi="Arial" w:cs="Arial"/>
          <w:sz w:val="17"/>
          <w:szCs w:val="17"/>
          <w:lang w:val="es-ES"/>
        </w:rPr>
        <w:t>Se indica</w:t>
      </w:r>
      <w:r>
        <w:rPr>
          <w:rFonts w:ascii="Arial" w:hAnsi="Arial" w:cs="Arial"/>
          <w:sz w:val="17"/>
          <w:szCs w:val="17"/>
          <w:lang w:val="es-ES"/>
        </w:rPr>
        <w:t xml:space="preserve"> la </w:t>
      </w:r>
      <w:r w:rsidRPr="00D92F1D">
        <w:rPr>
          <w:rFonts w:ascii="Arial" w:hAnsi="Arial" w:cs="Arial"/>
          <w:sz w:val="17"/>
          <w:szCs w:val="17"/>
          <w:lang w:val="es-ES"/>
        </w:rPr>
        <w:t xml:space="preserve">cantidad y </w:t>
      </w:r>
      <w:r>
        <w:rPr>
          <w:rFonts w:ascii="Arial" w:hAnsi="Arial" w:cs="Arial"/>
          <w:sz w:val="17"/>
          <w:szCs w:val="17"/>
          <w:lang w:val="es-ES"/>
        </w:rPr>
        <w:t xml:space="preserve">el tipo de </w:t>
      </w:r>
      <w:r w:rsidRPr="00D92F1D">
        <w:rPr>
          <w:rFonts w:ascii="Arial" w:hAnsi="Arial" w:cs="Arial"/>
          <w:sz w:val="17"/>
          <w:szCs w:val="17"/>
          <w:lang w:val="es-ES"/>
        </w:rPr>
        <w:t xml:space="preserve">unidad física de la mercancía declarada en la serie </w:t>
      </w:r>
      <w:r w:rsidR="00814DB5" w:rsidRPr="00D92F1D">
        <w:rPr>
          <w:rFonts w:ascii="Arial" w:hAnsi="Arial" w:cs="Arial"/>
          <w:sz w:val="17"/>
          <w:szCs w:val="17"/>
          <w:lang w:val="es-ES"/>
        </w:rPr>
        <w:t>de acuerdo con</w:t>
      </w:r>
      <w:r w:rsidRPr="00D92F1D">
        <w:rPr>
          <w:rFonts w:ascii="Arial" w:hAnsi="Arial" w:cs="Arial"/>
          <w:sz w:val="17"/>
          <w:szCs w:val="17"/>
          <w:lang w:val="es-ES"/>
        </w:rPr>
        <w:t xml:space="preserve"> la subpartida nacional</w:t>
      </w:r>
      <w:r w:rsidR="00BE2433">
        <w:rPr>
          <w:rFonts w:ascii="Arial" w:hAnsi="Arial" w:cs="Arial"/>
          <w:sz w:val="17"/>
          <w:szCs w:val="17"/>
          <w:lang w:val="es-ES"/>
        </w:rPr>
        <w:t>.</w:t>
      </w:r>
    </w:p>
    <w:p w14:paraId="7D656784" w14:textId="6C09A30B" w:rsidR="006A2879" w:rsidRPr="00073215" w:rsidRDefault="006A2879" w:rsidP="006A2879">
      <w:pPr>
        <w:tabs>
          <w:tab w:val="left" w:pos="2655"/>
        </w:tabs>
        <w:spacing w:after="0" w:line="240" w:lineRule="auto"/>
        <w:ind w:left="284"/>
        <w:rPr>
          <w:rFonts w:ascii="Arial" w:hAnsi="Arial" w:cs="Arial"/>
          <w:b/>
          <w:sz w:val="17"/>
          <w:szCs w:val="17"/>
        </w:rPr>
      </w:pPr>
      <w:r w:rsidRPr="00073215">
        <w:rPr>
          <w:rFonts w:ascii="Arial" w:hAnsi="Arial" w:cs="Arial"/>
          <w:b/>
          <w:sz w:val="17"/>
          <w:szCs w:val="17"/>
        </w:rPr>
        <w:t xml:space="preserve">Partida arancelaria: </w:t>
      </w:r>
      <w:r w:rsidRPr="00073215">
        <w:rPr>
          <w:rFonts w:ascii="Arial" w:eastAsia="Times New Roman" w:hAnsi="Arial" w:cs="Arial"/>
          <w:sz w:val="17"/>
          <w:szCs w:val="17"/>
          <w:lang w:val="es-ES" w:eastAsia="es-PE"/>
        </w:rPr>
        <w:t>Se indica la subpartida nacional</w:t>
      </w:r>
      <w:r w:rsidR="00B87D71" w:rsidRPr="00073215">
        <w:rPr>
          <w:rFonts w:ascii="Arial" w:eastAsia="Times New Roman" w:hAnsi="Arial" w:cs="Arial"/>
          <w:sz w:val="17"/>
          <w:szCs w:val="17"/>
          <w:lang w:val="es-ES" w:eastAsia="es-PE"/>
        </w:rPr>
        <w:t xml:space="preserve"> </w:t>
      </w:r>
      <w:r w:rsidRPr="00073215">
        <w:rPr>
          <w:rFonts w:ascii="Arial" w:eastAsia="Times New Roman" w:hAnsi="Arial" w:cs="Arial"/>
          <w:sz w:val="17"/>
          <w:szCs w:val="17"/>
          <w:lang w:val="es-ES" w:eastAsia="es-PE"/>
        </w:rPr>
        <w:t xml:space="preserve">de la mercancía declarada en la serie (10 </w:t>
      </w:r>
      <w:r w:rsidRPr="00085AFC">
        <w:rPr>
          <w:rFonts w:ascii="Arial" w:eastAsia="Times New Roman" w:hAnsi="Arial" w:cs="Arial"/>
          <w:sz w:val="17"/>
          <w:szCs w:val="17"/>
          <w:lang w:val="es-ES" w:eastAsia="es-PE"/>
        </w:rPr>
        <w:t>dígitos)</w:t>
      </w:r>
      <w:r w:rsidR="0032295F" w:rsidRPr="00085AFC">
        <w:rPr>
          <w:rFonts w:ascii="Arial" w:eastAsia="Times New Roman" w:hAnsi="Arial" w:cs="Arial"/>
          <w:sz w:val="17"/>
          <w:szCs w:val="17"/>
          <w:lang w:val="es-ES" w:eastAsia="es-PE"/>
        </w:rPr>
        <w:t>.</w:t>
      </w:r>
    </w:p>
    <w:p w14:paraId="364127EB" w14:textId="0E20E32B" w:rsidR="006A2879" w:rsidRPr="00073215" w:rsidRDefault="006A2879" w:rsidP="006A2879">
      <w:pPr>
        <w:spacing w:after="0" w:line="240" w:lineRule="auto"/>
        <w:ind w:left="284"/>
        <w:rPr>
          <w:rFonts w:ascii="Arial" w:hAnsi="Arial" w:cs="Arial"/>
          <w:sz w:val="17"/>
          <w:szCs w:val="17"/>
          <w:lang w:val="es-ES"/>
        </w:rPr>
      </w:pPr>
      <w:bookmarkStart w:id="27" w:name="_Hlk24015663"/>
      <w:r w:rsidRPr="00073215">
        <w:rPr>
          <w:rFonts w:ascii="Arial" w:hAnsi="Arial" w:cs="Arial"/>
          <w:b/>
          <w:sz w:val="17"/>
          <w:szCs w:val="17"/>
        </w:rPr>
        <w:t xml:space="preserve">Ubicación geográfica de producción: </w:t>
      </w:r>
      <w:r w:rsidRPr="00073215">
        <w:rPr>
          <w:rFonts w:ascii="Arial" w:hAnsi="Arial" w:cs="Arial"/>
          <w:sz w:val="17"/>
          <w:szCs w:val="17"/>
          <w:lang w:val="es-ES"/>
        </w:rPr>
        <w:t xml:space="preserve">Se indica el código de ubicación geográfica </w:t>
      </w:r>
      <w:r w:rsidR="00556A21" w:rsidRPr="00073215">
        <w:rPr>
          <w:rFonts w:ascii="Arial" w:hAnsi="Arial" w:cs="Arial"/>
          <w:sz w:val="17"/>
          <w:szCs w:val="17"/>
          <w:lang w:val="es-ES"/>
        </w:rPr>
        <w:t xml:space="preserve">- </w:t>
      </w:r>
      <w:r w:rsidRPr="00073215">
        <w:rPr>
          <w:rFonts w:ascii="Arial" w:hAnsi="Arial" w:cs="Arial"/>
          <w:sz w:val="17"/>
          <w:szCs w:val="17"/>
          <w:lang w:val="es-ES"/>
        </w:rPr>
        <w:t>UBIGEO (</w:t>
      </w:r>
      <w:r w:rsidR="001E7769" w:rsidRPr="00073215">
        <w:rPr>
          <w:rFonts w:ascii="Arial" w:hAnsi="Arial" w:cs="Arial"/>
          <w:sz w:val="17"/>
          <w:szCs w:val="17"/>
          <w:lang w:val="es-ES"/>
        </w:rPr>
        <w:t>d</w:t>
      </w:r>
      <w:r w:rsidRPr="00073215">
        <w:rPr>
          <w:rFonts w:ascii="Arial" w:hAnsi="Arial" w:cs="Arial"/>
          <w:sz w:val="17"/>
          <w:szCs w:val="17"/>
          <w:lang w:val="es-ES"/>
        </w:rPr>
        <w:t xml:space="preserve">epartamento, </w:t>
      </w:r>
      <w:r w:rsidR="001E7769" w:rsidRPr="00073215">
        <w:rPr>
          <w:rFonts w:ascii="Arial" w:hAnsi="Arial" w:cs="Arial"/>
          <w:sz w:val="17"/>
          <w:szCs w:val="17"/>
          <w:lang w:val="es-ES"/>
        </w:rPr>
        <w:t>p</w:t>
      </w:r>
      <w:r w:rsidRPr="00073215">
        <w:rPr>
          <w:rFonts w:ascii="Arial" w:hAnsi="Arial" w:cs="Arial"/>
          <w:sz w:val="17"/>
          <w:szCs w:val="17"/>
          <w:lang w:val="es-ES"/>
        </w:rPr>
        <w:t xml:space="preserve">rovincia, </w:t>
      </w:r>
      <w:r w:rsidR="001E7769" w:rsidRPr="00073215">
        <w:rPr>
          <w:rFonts w:ascii="Arial" w:hAnsi="Arial" w:cs="Arial"/>
          <w:sz w:val="17"/>
          <w:szCs w:val="17"/>
          <w:lang w:val="es-ES"/>
        </w:rPr>
        <w:t>d</w:t>
      </w:r>
      <w:r w:rsidRPr="00073215">
        <w:rPr>
          <w:rFonts w:ascii="Arial" w:hAnsi="Arial" w:cs="Arial"/>
          <w:sz w:val="17"/>
          <w:szCs w:val="17"/>
          <w:lang w:val="es-ES"/>
        </w:rPr>
        <w:t>istrito)</w:t>
      </w:r>
      <w:r w:rsidRPr="00073215">
        <w:rPr>
          <w:rFonts w:ascii="Arial" w:eastAsia="Times New Roman" w:hAnsi="Arial" w:cs="Arial"/>
          <w:sz w:val="17"/>
          <w:szCs w:val="17"/>
          <w:lang w:val="es-ES" w:eastAsia="es-PE"/>
        </w:rPr>
        <w:t xml:space="preserve"> </w:t>
      </w:r>
      <w:r w:rsidRPr="00073215">
        <w:rPr>
          <w:rFonts w:ascii="Arial" w:hAnsi="Arial" w:cs="Arial"/>
          <w:sz w:val="17"/>
          <w:szCs w:val="17"/>
          <w:lang w:val="es-ES"/>
        </w:rPr>
        <w:t xml:space="preserve">compuesto de seis caracteres, que consiste en la información del </w:t>
      </w:r>
      <w:r w:rsidR="00556A21" w:rsidRPr="00073215">
        <w:rPr>
          <w:rFonts w:ascii="Arial" w:hAnsi="Arial" w:cs="Arial"/>
          <w:sz w:val="17"/>
          <w:szCs w:val="17"/>
          <w:lang w:val="es-ES"/>
        </w:rPr>
        <w:t xml:space="preserve">lugar de </w:t>
      </w:r>
      <w:r w:rsidRPr="00073215">
        <w:rPr>
          <w:rFonts w:ascii="Arial" w:hAnsi="Arial" w:cs="Arial"/>
          <w:sz w:val="17"/>
          <w:szCs w:val="17"/>
          <w:lang w:val="es-ES"/>
        </w:rPr>
        <w:t xml:space="preserve">origen del producto de exportación, sea de la zona de producción de los productos frescos o de fabricación de los elaborados, según corresponda. </w:t>
      </w:r>
      <w:r w:rsidR="00EC760D" w:rsidRPr="00073215">
        <w:rPr>
          <w:rFonts w:ascii="Arial" w:hAnsi="Arial" w:cs="Arial"/>
          <w:sz w:val="17"/>
          <w:szCs w:val="17"/>
          <w:lang w:val="es-ES"/>
        </w:rPr>
        <w:t>La zona</w:t>
      </w:r>
      <w:r w:rsidRPr="00073215">
        <w:rPr>
          <w:rFonts w:ascii="Arial" w:hAnsi="Arial" w:cs="Arial"/>
          <w:sz w:val="17"/>
          <w:szCs w:val="17"/>
          <w:lang w:val="es-ES"/>
        </w:rPr>
        <w:t xml:space="preserve"> de producción es aquel</w:t>
      </w:r>
      <w:r w:rsidR="00A46B88" w:rsidRPr="00073215">
        <w:rPr>
          <w:rFonts w:ascii="Arial" w:hAnsi="Arial" w:cs="Arial"/>
          <w:sz w:val="17"/>
          <w:szCs w:val="17"/>
          <w:lang w:val="es-ES"/>
        </w:rPr>
        <w:t>la</w:t>
      </w:r>
      <w:r w:rsidRPr="00073215">
        <w:rPr>
          <w:rFonts w:ascii="Arial" w:hAnsi="Arial" w:cs="Arial"/>
          <w:sz w:val="17"/>
          <w:szCs w:val="17"/>
          <w:lang w:val="es-ES"/>
        </w:rPr>
        <w:t xml:space="preserve"> en </w:t>
      </w:r>
      <w:r w:rsidR="00A46B88" w:rsidRPr="00073215">
        <w:rPr>
          <w:rFonts w:ascii="Arial" w:hAnsi="Arial" w:cs="Arial"/>
          <w:sz w:val="17"/>
          <w:szCs w:val="17"/>
          <w:lang w:val="es-ES"/>
        </w:rPr>
        <w:t>la</w:t>
      </w:r>
      <w:r w:rsidRPr="00073215">
        <w:rPr>
          <w:rFonts w:ascii="Arial" w:hAnsi="Arial" w:cs="Arial"/>
          <w:sz w:val="17"/>
          <w:szCs w:val="17"/>
          <w:lang w:val="es-ES"/>
        </w:rPr>
        <w:t xml:space="preserve"> que se cultivaron los productos agrícolas </w:t>
      </w:r>
      <w:r w:rsidR="00A46B88" w:rsidRPr="00073215">
        <w:rPr>
          <w:rFonts w:ascii="Arial" w:hAnsi="Arial" w:cs="Arial"/>
          <w:sz w:val="17"/>
          <w:szCs w:val="17"/>
          <w:lang w:val="es-ES"/>
        </w:rPr>
        <w:t xml:space="preserve">o </w:t>
      </w:r>
      <w:r w:rsidRPr="00073215">
        <w:rPr>
          <w:rFonts w:ascii="Arial" w:hAnsi="Arial" w:cs="Arial"/>
          <w:sz w:val="17"/>
          <w:szCs w:val="17"/>
          <w:lang w:val="es-ES"/>
        </w:rPr>
        <w:t xml:space="preserve">se extrajeron los productos naturales o minerales. </w:t>
      </w:r>
      <w:r w:rsidR="00271008" w:rsidRPr="00073215">
        <w:rPr>
          <w:rFonts w:ascii="Arial" w:hAnsi="Arial" w:cs="Arial"/>
          <w:sz w:val="17"/>
          <w:szCs w:val="17"/>
          <w:lang w:val="es-ES"/>
        </w:rPr>
        <w:t>La zona</w:t>
      </w:r>
      <w:r w:rsidRPr="00073215">
        <w:rPr>
          <w:rFonts w:ascii="Arial" w:hAnsi="Arial" w:cs="Arial"/>
          <w:sz w:val="17"/>
          <w:szCs w:val="17"/>
          <w:lang w:val="es-ES"/>
        </w:rPr>
        <w:t xml:space="preserve"> de </w:t>
      </w:r>
      <w:r w:rsidR="00A46B88" w:rsidRPr="00073215">
        <w:rPr>
          <w:rFonts w:ascii="Arial" w:hAnsi="Arial" w:cs="Arial"/>
          <w:sz w:val="17"/>
          <w:szCs w:val="17"/>
          <w:lang w:val="es-ES"/>
        </w:rPr>
        <w:t>fabricación</w:t>
      </w:r>
      <w:r w:rsidRPr="00073215">
        <w:rPr>
          <w:rFonts w:ascii="Arial" w:hAnsi="Arial" w:cs="Arial"/>
          <w:sz w:val="17"/>
          <w:szCs w:val="17"/>
          <w:lang w:val="es-ES"/>
        </w:rPr>
        <w:t xml:space="preserve"> es aquel</w:t>
      </w:r>
      <w:r w:rsidR="00A46B88" w:rsidRPr="00073215">
        <w:rPr>
          <w:rFonts w:ascii="Arial" w:hAnsi="Arial" w:cs="Arial"/>
          <w:sz w:val="17"/>
          <w:szCs w:val="17"/>
          <w:lang w:val="es-ES"/>
        </w:rPr>
        <w:t>la</w:t>
      </w:r>
      <w:r w:rsidRPr="00073215">
        <w:rPr>
          <w:rFonts w:ascii="Arial" w:hAnsi="Arial" w:cs="Arial"/>
          <w:sz w:val="17"/>
          <w:szCs w:val="17"/>
          <w:lang w:val="es-ES"/>
        </w:rPr>
        <w:t xml:space="preserve"> en </w:t>
      </w:r>
      <w:r w:rsidR="0032295F" w:rsidRPr="00085AFC">
        <w:rPr>
          <w:rFonts w:ascii="Arial" w:hAnsi="Arial" w:cs="Arial"/>
          <w:sz w:val="17"/>
          <w:szCs w:val="17"/>
          <w:lang w:val="es-ES"/>
        </w:rPr>
        <w:t xml:space="preserve">la </w:t>
      </w:r>
      <w:r w:rsidRPr="00085AFC">
        <w:rPr>
          <w:rFonts w:ascii="Arial" w:hAnsi="Arial" w:cs="Arial"/>
          <w:sz w:val="17"/>
          <w:szCs w:val="17"/>
          <w:lang w:val="es-ES"/>
        </w:rPr>
        <w:t>q</w:t>
      </w:r>
      <w:r w:rsidRPr="00073215">
        <w:rPr>
          <w:rFonts w:ascii="Arial" w:hAnsi="Arial" w:cs="Arial"/>
          <w:sz w:val="17"/>
          <w:szCs w:val="17"/>
          <w:lang w:val="es-ES"/>
        </w:rPr>
        <w:t>ue se ha completado la última fase del proceso de producción del producto final. En el caso que el producto provenga de dos o más zonas de producción</w:t>
      </w:r>
      <w:r w:rsidR="00A46B88" w:rsidRPr="00073215">
        <w:rPr>
          <w:rFonts w:ascii="Arial" w:hAnsi="Arial" w:cs="Arial"/>
          <w:sz w:val="17"/>
          <w:szCs w:val="17"/>
          <w:lang w:val="es-ES"/>
        </w:rPr>
        <w:t xml:space="preserve"> o fabricación</w:t>
      </w:r>
      <w:r w:rsidRPr="00073215">
        <w:rPr>
          <w:rFonts w:ascii="Arial" w:hAnsi="Arial" w:cs="Arial"/>
          <w:sz w:val="17"/>
          <w:szCs w:val="17"/>
          <w:lang w:val="es-ES"/>
        </w:rPr>
        <w:t>, en la declaración se indica una serie por zona de producción; si son varias, se consigna las que en conjunto representen por lo menos el 80% del total.</w:t>
      </w:r>
    </w:p>
    <w:bookmarkEnd w:id="27"/>
    <w:p w14:paraId="7CA52AAC" w14:textId="77777777" w:rsidR="006A287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b/>
          <w:sz w:val="17"/>
          <w:szCs w:val="17"/>
        </w:rPr>
        <w:t xml:space="preserve">Tipo de mercancía especial: </w:t>
      </w:r>
      <w:r w:rsidRPr="00073215">
        <w:rPr>
          <w:rFonts w:ascii="Arial" w:hAnsi="Arial" w:cs="Arial"/>
          <w:sz w:val="17"/>
          <w:szCs w:val="17"/>
        </w:rPr>
        <w:t xml:space="preserve">Se </w:t>
      </w:r>
      <w:r w:rsidR="000F3078" w:rsidRPr="00073215">
        <w:rPr>
          <w:rFonts w:ascii="Arial" w:hAnsi="Arial" w:cs="Arial"/>
          <w:sz w:val="17"/>
          <w:szCs w:val="17"/>
        </w:rPr>
        <w:t>indica</w:t>
      </w:r>
      <w:r w:rsidRPr="00073215">
        <w:rPr>
          <w:rFonts w:ascii="Arial" w:hAnsi="Arial" w:cs="Arial"/>
          <w:sz w:val="17"/>
          <w:szCs w:val="17"/>
        </w:rPr>
        <w:t xml:space="preserve"> </w:t>
      </w:r>
      <w:r w:rsidR="00497C51" w:rsidRPr="00073215">
        <w:rPr>
          <w:rFonts w:ascii="Arial" w:hAnsi="Arial" w:cs="Arial"/>
          <w:sz w:val="17"/>
          <w:szCs w:val="17"/>
        </w:rPr>
        <w:t>s</w:t>
      </w:r>
      <w:r w:rsidR="006465EF" w:rsidRPr="00073215">
        <w:rPr>
          <w:rFonts w:ascii="Arial" w:hAnsi="Arial" w:cs="Arial"/>
          <w:sz w:val="17"/>
          <w:szCs w:val="17"/>
        </w:rPr>
        <w:t>o</w:t>
      </w:r>
      <w:r w:rsidR="00497C51" w:rsidRPr="00073215">
        <w:rPr>
          <w:rFonts w:ascii="Arial" w:hAnsi="Arial" w:cs="Arial"/>
          <w:sz w:val="17"/>
          <w:szCs w:val="17"/>
        </w:rPr>
        <w:t>lo cuando</w:t>
      </w:r>
      <w:r w:rsidR="00497C51" w:rsidRPr="00073215">
        <w:rPr>
          <w:rFonts w:ascii="Arial" w:hAnsi="Arial" w:cs="Arial"/>
          <w:b/>
          <w:sz w:val="17"/>
          <w:szCs w:val="17"/>
        </w:rPr>
        <w:t xml:space="preserve"> </w:t>
      </w:r>
      <w:r w:rsidR="00497C51" w:rsidRPr="00073215">
        <w:rPr>
          <w:rFonts w:ascii="Arial" w:hAnsi="Arial" w:cs="Arial"/>
          <w:sz w:val="17"/>
          <w:szCs w:val="17"/>
        </w:rPr>
        <w:t xml:space="preserve">se consigne el indicador de mercancía especial. Se </w:t>
      </w:r>
      <w:r w:rsidR="006465EF" w:rsidRPr="00073215">
        <w:rPr>
          <w:rFonts w:ascii="Arial" w:hAnsi="Arial" w:cs="Arial"/>
          <w:sz w:val="17"/>
          <w:szCs w:val="17"/>
        </w:rPr>
        <w:t>indica</w:t>
      </w:r>
      <w:r w:rsidR="00497C51" w:rsidRPr="00073215">
        <w:rPr>
          <w:rFonts w:ascii="Arial" w:hAnsi="Arial" w:cs="Arial"/>
          <w:sz w:val="17"/>
          <w:szCs w:val="17"/>
        </w:rPr>
        <w:t xml:space="preserve"> </w:t>
      </w:r>
      <w:r w:rsidRPr="00073215">
        <w:rPr>
          <w:rFonts w:ascii="Arial" w:hAnsi="Arial" w:cs="Arial"/>
          <w:sz w:val="17"/>
          <w:szCs w:val="17"/>
        </w:rPr>
        <w:t>el código correspondiente al tipo de mercancía especial</w:t>
      </w:r>
      <w:r w:rsidR="000F3078" w:rsidRPr="00073215">
        <w:rPr>
          <w:rFonts w:ascii="Arial" w:hAnsi="Arial" w:cs="Arial"/>
          <w:sz w:val="17"/>
          <w:szCs w:val="17"/>
        </w:rPr>
        <w:t xml:space="preserve">, </w:t>
      </w:r>
      <w:r w:rsidRPr="00073215">
        <w:rPr>
          <w:rFonts w:ascii="Arial" w:hAnsi="Arial" w:cs="Arial"/>
          <w:sz w:val="17"/>
          <w:szCs w:val="17"/>
        </w:rPr>
        <w:t>según el siguiente detalle:</w:t>
      </w:r>
    </w:p>
    <w:p w14:paraId="6763138D" w14:textId="77777777" w:rsidR="00BE2433" w:rsidRPr="00073215" w:rsidRDefault="00BE2433" w:rsidP="009F7735">
      <w:pPr>
        <w:pStyle w:val="Prrafodelista"/>
        <w:numPr>
          <w:ilvl w:val="0"/>
          <w:numId w:val="45"/>
        </w:numPr>
        <w:tabs>
          <w:tab w:val="left" w:pos="2655"/>
        </w:tabs>
        <w:spacing w:after="0" w:line="240" w:lineRule="auto"/>
        <w:rPr>
          <w:rFonts w:ascii="Arial" w:hAnsi="Arial" w:cs="Arial"/>
          <w:sz w:val="17"/>
          <w:szCs w:val="17"/>
        </w:rPr>
      </w:pPr>
      <w:r w:rsidRPr="00073215">
        <w:rPr>
          <w:rFonts w:ascii="Arial" w:hAnsi="Arial" w:cs="Arial"/>
          <w:sz w:val="17"/>
          <w:szCs w:val="17"/>
        </w:rPr>
        <w:t>Radioactivas</w:t>
      </w:r>
      <w:r w:rsidR="006465EF" w:rsidRPr="00073215">
        <w:rPr>
          <w:rFonts w:ascii="Arial" w:hAnsi="Arial" w:cs="Arial"/>
          <w:sz w:val="17"/>
          <w:szCs w:val="17"/>
        </w:rPr>
        <w:t>.</w:t>
      </w:r>
    </w:p>
    <w:p w14:paraId="5EF1E6DB"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Corrosivas, infecciosas, tóxicas</w:t>
      </w:r>
      <w:r w:rsidR="006465EF">
        <w:rPr>
          <w:rFonts w:ascii="Arial" w:hAnsi="Arial" w:cs="Arial"/>
          <w:sz w:val="17"/>
          <w:szCs w:val="17"/>
        </w:rPr>
        <w:t>.</w:t>
      </w:r>
    </w:p>
    <w:p w14:paraId="01324936"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Animales vivos</w:t>
      </w:r>
      <w:r w:rsidR="006465EF">
        <w:rPr>
          <w:rFonts w:ascii="Arial" w:hAnsi="Arial" w:cs="Arial"/>
          <w:sz w:val="17"/>
          <w:szCs w:val="17"/>
        </w:rPr>
        <w:t>.</w:t>
      </w:r>
    </w:p>
    <w:p w14:paraId="012F5471"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Inflamables</w:t>
      </w:r>
      <w:r w:rsidR="006465EF">
        <w:rPr>
          <w:rFonts w:ascii="Arial" w:hAnsi="Arial" w:cs="Arial"/>
          <w:sz w:val="17"/>
          <w:szCs w:val="17"/>
        </w:rPr>
        <w:t>.</w:t>
      </w:r>
    </w:p>
    <w:p w14:paraId="0FC732E5"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Explosivos</w:t>
      </w:r>
      <w:r w:rsidR="006465EF">
        <w:rPr>
          <w:rFonts w:ascii="Arial" w:hAnsi="Arial" w:cs="Arial"/>
          <w:sz w:val="17"/>
          <w:szCs w:val="17"/>
        </w:rPr>
        <w:t>.</w:t>
      </w:r>
    </w:p>
    <w:p w14:paraId="67F830E0"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Maquinaria de gran peso y volumen</w:t>
      </w:r>
      <w:r w:rsidR="006465EF">
        <w:rPr>
          <w:rFonts w:ascii="Arial" w:hAnsi="Arial" w:cs="Arial"/>
          <w:sz w:val="17"/>
          <w:szCs w:val="17"/>
        </w:rPr>
        <w:t>.</w:t>
      </w:r>
    </w:p>
    <w:p w14:paraId="3777DCFA"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Cadena de frio (No SINI)</w:t>
      </w:r>
      <w:r w:rsidR="006465EF">
        <w:rPr>
          <w:rFonts w:ascii="Arial" w:hAnsi="Arial" w:cs="Arial"/>
          <w:sz w:val="17"/>
          <w:szCs w:val="17"/>
        </w:rPr>
        <w:t>.</w:t>
      </w:r>
    </w:p>
    <w:p w14:paraId="0C652BA7"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Granel</w:t>
      </w:r>
      <w:r w:rsidR="006465EF">
        <w:rPr>
          <w:rFonts w:ascii="Arial" w:hAnsi="Arial" w:cs="Arial"/>
          <w:sz w:val="17"/>
          <w:szCs w:val="17"/>
        </w:rPr>
        <w:t>.</w:t>
      </w:r>
    </w:p>
    <w:p w14:paraId="20486E6D" w14:textId="77777777" w:rsidR="00BE2433" w:rsidRPr="00BE2433" w:rsidRDefault="00BE2433" w:rsidP="009F7735">
      <w:pPr>
        <w:pStyle w:val="Prrafodelista"/>
        <w:numPr>
          <w:ilvl w:val="0"/>
          <w:numId w:val="45"/>
        </w:numPr>
        <w:tabs>
          <w:tab w:val="left" w:pos="2655"/>
        </w:tabs>
        <w:spacing w:after="0" w:line="240" w:lineRule="auto"/>
        <w:rPr>
          <w:rFonts w:ascii="Arial" w:hAnsi="Arial" w:cs="Arial"/>
          <w:sz w:val="17"/>
          <w:szCs w:val="17"/>
        </w:rPr>
      </w:pPr>
      <w:r w:rsidRPr="00BE2433">
        <w:rPr>
          <w:rFonts w:ascii="Arial" w:hAnsi="Arial" w:cs="Arial"/>
          <w:sz w:val="17"/>
          <w:szCs w:val="17"/>
        </w:rPr>
        <w:t>Otros</w:t>
      </w:r>
      <w:r w:rsidR="006465EF">
        <w:rPr>
          <w:rFonts w:ascii="Arial" w:hAnsi="Arial" w:cs="Arial"/>
          <w:sz w:val="17"/>
          <w:szCs w:val="17"/>
        </w:rPr>
        <w:t>.</w:t>
      </w:r>
    </w:p>
    <w:p w14:paraId="15C10D63" w14:textId="77777777" w:rsidR="006A2879" w:rsidRPr="00073215" w:rsidRDefault="006A2879" w:rsidP="006A2879">
      <w:pPr>
        <w:tabs>
          <w:tab w:val="left" w:pos="2655"/>
        </w:tabs>
        <w:spacing w:after="0" w:line="240" w:lineRule="auto"/>
        <w:ind w:left="284"/>
        <w:rPr>
          <w:rFonts w:ascii="Arial" w:hAnsi="Arial" w:cs="Arial"/>
          <w:b/>
          <w:sz w:val="17"/>
          <w:szCs w:val="17"/>
        </w:rPr>
      </w:pPr>
      <w:r w:rsidRPr="00073215">
        <w:rPr>
          <w:rFonts w:ascii="Arial" w:hAnsi="Arial" w:cs="Arial"/>
          <w:b/>
          <w:sz w:val="17"/>
          <w:szCs w:val="17"/>
        </w:rPr>
        <w:t xml:space="preserve">Característica especial de la mercancía: </w:t>
      </w:r>
      <w:r w:rsidR="004F2D0C" w:rsidRPr="00073215">
        <w:rPr>
          <w:rFonts w:ascii="Arial" w:hAnsi="Arial" w:cs="Arial"/>
          <w:sz w:val="17"/>
          <w:szCs w:val="17"/>
        </w:rPr>
        <w:t>Se indica</w:t>
      </w:r>
      <w:r w:rsidRPr="00073215">
        <w:rPr>
          <w:rFonts w:ascii="Arial" w:hAnsi="Arial" w:cs="Arial"/>
          <w:sz w:val="17"/>
          <w:szCs w:val="17"/>
        </w:rPr>
        <w:t xml:space="preserve"> </w:t>
      </w:r>
      <w:r w:rsidR="00497C51" w:rsidRPr="00073215">
        <w:rPr>
          <w:rFonts w:ascii="Arial" w:hAnsi="Arial" w:cs="Arial"/>
          <w:sz w:val="17"/>
          <w:szCs w:val="17"/>
        </w:rPr>
        <w:t>s</w:t>
      </w:r>
      <w:r w:rsidR="006465EF" w:rsidRPr="00073215">
        <w:rPr>
          <w:rFonts w:ascii="Arial" w:hAnsi="Arial" w:cs="Arial"/>
          <w:sz w:val="17"/>
          <w:szCs w:val="17"/>
        </w:rPr>
        <w:t>o</w:t>
      </w:r>
      <w:r w:rsidR="00497C51" w:rsidRPr="00073215">
        <w:rPr>
          <w:rFonts w:ascii="Arial" w:hAnsi="Arial" w:cs="Arial"/>
          <w:sz w:val="17"/>
          <w:szCs w:val="17"/>
        </w:rPr>
        <w:t xml:space="preserve">lo cuando se consigne como tipo de mercancía especial “otros”. </w:t>
      </w:r>
      <w:r w:rsidR="006465EF" w:rsidRPr="00073215">
        <w:rPr>
          <w:rFonts w:ascii="Arial" w:hAnsi="Arial" w:cs="Arial"/>
          <w:sz w:val="17"/>
          <w:szCs w:val="17"/>
        </w:rPr>
        <w:t>S</w:t>
      </w:r>
      <w:r w:rsidR="00497C51" w:rsidRPr="00073215">
        <w:rPr>
          <w:rFonts w:ascii="Arial" w:hAnsi="Arial" w:cs="Arial"/>
          <w:sz w:val="17"/>
          <w:szCs w:val="17"/>
        </w:rPr>
        <w:t xml:space="preserve">e </w:t>
      </w:r>
      <w:r w:rsidR="006465EF" w:rsidRPr="00073215">
        <w:rPr>
          <w:rFonts w:ascii="Arial" w:hAnsi="Arial" w:cs="Arial"/>
          <w:sz w:val="17"/>
          <w:szCs w:val="17"/>
        </w:rPr>
        <w:t>indica</w:t>
      </w:r>
      <w:r w:rsidR="00497C51" w:rsidRPr="00073215">
        <w:rPr>
          <w:rFonts w:ascii="Arial" w:hAnsi="Arial" w:cs="Arial"/>
          <w:sz w:val="17"/>
          <w:szCs w:val="17"/>
        </w:rPr>
        <w:t xml:space="preserve"> </w:t>
      </w:r>
      <w:r w:rsidR="00FB718B" w:rsidRPr="00073215">
        <w:rPr>
          <w:rFonts w:ascii="Arial" w:hAnsi="Arial" w:cs="Arial"/>
          <w:sz w:val="17"/>
          <w:szCs w:val="17"/>
        </w:rPr>
        <w:t>la</w:t>
      </w:r>
      <w:r w:rsidRPr="00073215">
        <w:rPr>
          <w:rFonts w:ascii="Arial" w:hAnsi="Arial" w:cs="Arial"/>
          <w:sz w:val="17"/>
          <w:szCs w:val="17"/>
        </w:rPr>
        <w:t xml:space="preserve"> característica</w:t>
      </w:r>
      <w:r w:rsidR="00FB718B" w:rsidRPr="00073215">
        <w:rPr>
          <w:rFonts w:ascii="Arial" w:hAnsi="Arial" w:cs="Arial"/>
          <w:sz w:val="17"/>
          <w:szCs w:val="17"/>
        </w:rPr>
        <w:t xml:space="preserve"> especial de la mercancía</w:t>
      </w:r>
      <w:r w:rsidRPr="00073215">
        <w:rPr>
          <w:rFonts w:ascii="Arial" w:hAnsi="Arial" w:cs="Arial"/>
          <w:sz w:val="17"/>
          <w:szCs w:val="17"/>
        </w:rPr>
        <w:t xml:space="preserve"> </w:t>
      </w:r>
      <w:r w:rsidR="00497C51" w:rsidRPr="00073215">
        <w:rPr>
          <w:rFonts w:ascii="Arial" w:hAnsi="Arial" w:cs="Arial"/>
          <w:sz w:val="17"/>
          <w:szCs w:val="17"/>
        </w:rPr>
        <w:t xml:space="preserve">que </w:t>
      </w:r>
      <w:r w:rsidR="00FB718B" w:rsidRPr="00073215">
        <w:rPr>
          <w:rFonts w:ascii="Arial" w:hAnsi="Arial" w:cs="Arial"/>
          <w:sz w:val="17"/>
          <w:szCs w:val="17"/>
        </w:rPr>
        <w:t>justifique</w:t>
      </w:r>
      <w:r w:rsidR="00497C51" w:rsidRPr="00073215">
        <w:rPr>
          <w:rFonts w:ascii="Arial" w:hAnsi="Arial" w:cs="Arial"/>
          <w:sz w:val="17"/>
          <w:szCs w:val="17"/>
        </w:rPr>
        <w:t xml:space="preserve"> </w:t>
      </w:r>
      <w:r w:rsidR="00FB718B" w:rsidRPr="00073215">
        <w:rPr>
          <w:rFonts w:ascii="Arial" w:hAnsi="Arial" w:cs="Arial"/>
          <w:sz w:val="17"/>
          <w:szCs w:val="17"/>
        </w:rPr>
        <w:t>su tratamiento como</w:t>
      </w:r>
      <w:r w:rsidRPr="00073215">
        <w:rPr>
          <w:rFonts w:ascii="Arial" w:hAnsi="Arial" w:cs="Arial"/>
          <w:sz w:val="17"/>
          <w:szCs w:val="17"/>
        </w:rPr>
        <w:t xml:space="preserve"> </w:t>
      </w:r>
      <w:r w:rsidR="006465EF" w:rsidRPr="00073215">
        <w:rPr>
          <w:rFonts w:ascii="Arial" w:hAnsi="Arial" w:cs="Arial"/>
          <w:sz w:val="17"/>
          <w:szCs w:val="17"/>
        </w:rPr>
        <w:t>tal</w:t>
      </w:r>
      <w:r w:rsidR="00497C51" w:rsidRPr="00073215">
        <w:rPr>
          <w:rFonts w:ascii="Arial" w:hAnsi="Arial" w:cs="Arial"/>
          <w:sz w:val="17"/>
          <w:szCs w:val="17"/>
        </w:rPr>
        <w:t>.</w:t>
      </w:r>
    </w:p>
    <w:p w14:paraId="2A2B54E0" w14:textId="77777777" w:rsidR="006A2879" w:rsidRPr="00073215" w:rsidRDefault="006A2879" w:rsidP="006A2879">
      <w:pPr>
        <w:tabs>
          <w:tab w:val="left" w:pos="2655"/>
        </w:tabs>
        <w:spacing w:after="0" w:line="240" w:lineRule="auto"/>
        <w:ind w:left="284"/>
        <w:rPr>
          <w:rFonts w:ascii="Arial" w:hAnsi="Arial" w:cs="Arial"/>
          <w:sz w:val="17"/>
          <w:szCs w:val="17"/>
          <w:lang w:val="es-ES"/>
        </w:rPr>
      </w:pPr>
      <w:r w:rsidRPr="00073215">
        <w:rPr>
          <w:rFonts w:ascii="Arial" w:hAnsi="Arial" w:cs="Arial"/>
          <w:b/>
          <w:sz w:val="17"/>
          <w:szCs w:val="17"/>
        </w:rPr>
        <w:t>Descripción de la mercancía:</w:t>
      </w:r>
      <w:r w:rsidRPr="00073215">
        <w:rPr>
          <w:rFonts w:ascii="Arial" w:hAnsi="Arial" w:cs="Arial"/>
          <w:sz w:val="17"/>
          <w:szCs w:val="17"/>
          <w:lang w:val="es-ES"/>
        </w:rPr>
        <w:t xml:space="preserve"> </w:t>
      </w:r>
      <w:r w:rsidR="004F2D0C" w:rsidRPr="00073215">
        <w:rPr>
          <w:rFonts w:ascii="Arial" w:hAnsi="Arial" w:cs="Arial"/>
          <w:sz w:val="17"/>
          <w:szCs w:val="17"/>
          <w:lang w:val="es-ES"/>
        </w:rPr>
        <w:t xml:space="preserve">Se indica </w:t>
      </w:r>
      <w:r w:rsidRPr="00073215">
        <w:rPr>
          <w:rFonts w:ascii="Arial" w:hAnsi="Arial" w:cs="Arial"/>
          <w:sz w:val="17"/>
          <w:szCs w:val="17"/>
          <w:lang w:val="es-ES"/>
        </w:rPr>
        <w:t xml:space="preserve">la descripción de la mercancía sin hacer referencia textual de </w:t>
      </w:r>
      <w:r w:rsidR="003124EC" w:rsidRPr="00073215">
        <w:rPr>
          <w:rFonts w:ascii="Arial" w:hAnsi="Arial" w:cs="Arial"/>
          <w:sz w:val="17"/>
          <w:szCs w:val="17"/>
          <w:lang w:val="es-ES"/>
        </w:rPr>
        <w:t xml:space="preserve">la designación de la mercancía </w:t>
      </w:r>
      <w:r w:rsidRPr="00073215">
        <w:rPr>
          <w:rFonts w:ascii="Arial" w:hAnsi="Arial" w:cs="Arial"/>
          <w:sz w:val="17"/>
          <w:szCs w:val="17"/>
          <w:lang w:val="es-ES"/>
        </w:rPr>
        <w:t>que figura en el Arancel de Aduanas.</w:t>
      </w:r>
    </w:p>
    <w:p w14:paraId="5B63DAE8" w14:textId="77777777" w:rsidR="006A2879" w:rsidRPr="00073215" w:rsidRDefault="006A2879" w:rsidP="006A2879">
      <w:pPr>
        <w:tabs>
          <w:tab w:val="left" w:pos="2655"/>
        </w:tabs>
        <w:spacing w:after="0" w:line="240" w:lineRule="auto"/>
        <w:ind w:left="284"/>
        <w:rPr>
          <w:rFonts w:ascii="Arial" w:hAnsi="Arial" w:cs="Arial"/>
          <w:sz w:val="17"/>
          <w:szCs w:val="17"/>
          <w:lang w:val="es-ES"/>
        </w:rPr>
      </w:pPr>
      <w:r w:rsidRPr="00073215">
        <w:rPr>
          <w:rFonts w:ascii="Arial" w:hAnsi="Arial" w:cs="Arial"/>
          <w:sz w:val="17"/>
          <w:szCs w:val="17"/>
          <w:lang w:val="es-ES"/>
        </w:rPr>
        <w:t xml:space="preserve">Se </w:t>
      </w:r>
      <w:r w:rsidR="003124EC" w:rsidRPr="00073215">
        <w:rPr>
          <w:rFonts w:ascii="Arial" w:hAnsi="Arial" w:cs="Arial"/>
          <w:sz w:val="17"/>
          <w:szCs w:val="17"/>
          <w:lang w:val="es-ES"/>
        </w:rPr>
        <w:t>indican</w:t>
      </w:r>
      <w:r w:rsidRPr="00073215">
        <w:rPr>
          <w:rFonts w:ascii="Arial" w:hAnsi="Arial" w:cs="Arial"/>
          <w:sz w:val="17"/>
          <w:szCs w:val="17"/>
          <w:lang w:val="es-ES"/>
        </w:rPr>
        <w:t xml:space="preserve"> las siguientes características</w:t>
      </w:r>
      <w:r w:rsidR="004F2D0C" w:rsidRPr="00073215">
        <w:rPr>
          <w:rFonts w:ascii="Arial" w:hAnsi="Arial" w:cs="Arial"/>
          <w:sz w:val="17"/>
          <w:szCs w:val="17"/>
          <w:lang w:val="es-ES"/>
        </w:rPr>
        <w:t>, según corresponda</w:t>
      </w:r>
      <w:r w:rsidRPr="00073215">
        <w:rPr>
          <w:rFonts w:ascii="Arial" w:hAnsi="Arial" w:cs="Arial"/>
          <w:sz w:val="17"/>
          <w:szCs w:val="17"/>
          <w:lang w:val="es-ES"/>
        </w:rPr>
        <w:t>:</w:t>
      </w:r>
    </w:p>
    <w:p w14:paraId="20D1E5B4" w14:textId="77777777" w:rsidR="006A2879" w:rsidRPr="00073215" w:rsidRDefault="006A2879" w:rsidP="006A2879">
      <w:pPr>
        <w:tabs>
          <w:tab w:val="left" w:pos="2655"/>
        </w:tabs>
        <w:spacing w:after="0" w:line="240" w:lineRule="auto"/>
        <w:ind w:left="284"/>
        <w:rPr>
          <w:rFonts w:ascii="Arial" w:hAnsi="Arial" w:cs="Arial"/>
          <w:sz w:val="17"/>
          <w:szCs w:val="17"/>
          <w:lang w:val="es-ES"/>
        </w:rPr>
      </w:pPr>
      <w:r w:rsidRPr="00073215">
        <w:rPr>
          <w:rFonts w:ascii="Arial" w:hAnsi="Arial" w:cs="Arial"/>
          <w:sz w:val="17"/>
          <w:szCs w:val="17"/>
          <w:lang w:val="es-ES"/>
        </w:rPr>
        <w:t xml:space="preserve">-Especie (animal/vegetal/mineral) o </w:t>
      </w:r>
      <w:r w:rsidR="001E7769" w:rsidRPr="00073215">
        <w:rPr>
          <w:rFonts w:ascii="Arial" w:hAnsi="Arial" w:cs="Arial"/>
          <w:sz w:val="17"/>
          <w:szCs w:val="17"/>
          <w:lang w:val="es-ES"/>
        </w:rPr>
        <w:t>d</w:t>
      </w:r>
      <w:r w:rsidRPr="00073215">
        <w:rPr>
          <w:rFonts w:ascii="Arial" w:hAnsi="Arial" w:cs="Arial"/>
          <w:sz w:val="17"/>
          <w:szCs w:val="17"/>
          <w:lang w:val="es-ES"/>
        </w:rPr>
        <w:t xml:space="preserve">enominación </w:t>
      </w:r>
      <w:r w:rsidR="001E7769" w:rsidRPr="00073215">
        <w:rPr>
          <w:rFonts w:ascii="Arial" w:hAnsi="Arial" w:cs="Arial"/>
          <w:sz w:val="17"/>
          <w:szCs w:val="17"/>
          <w:lang w:val="es-ES"/>
        </w:rPr>
        <w:t>c</w:t>
      </w:r>
      <w:r w:rsidRPr="00073215">
        <w:rPr>
          <w:rFonts w:ascii="Arial" w:hAnsi="Arial" w:cs="Arial"/>
          <w:sz w:val="17"/>
          <w:szCs w:val="17"/>
          <w:lang w:val="es-ES"/>
        </w:rPr>
        <w:t>omercial</w:t>
      </w:r>
      <w:r w:rsidR="006465EF" w:rsidRPr="00073215">
        <w:rPr>
          <w:rFonts w:ascii="Arial" w:hAnsi="Arial" w:cs="Arial"/>
          <w:sz w:val="17"/>
          <w:szCs w:val="17"/>
          <w:lang w:val="es-ES"/>
        </w:rPr>
        <w:t>.</w:t>
      </w:r>
    </w:p>
    <w:p w14:paraId="2F65E1B0" w14:textId="77777777" w:rsidR="006A2879" w:rsidRDefault="006A2879" w:rsidP="006A2879">
      <w:pPr>
        <w:tabs>
          <w:tab w:val="left" w:pos="2655"/>
        </w:tabs>
        <w:spacing w:after="0" w:line="240" w:lineRule="auto"/>
        <w:ind w:left="284"/>
        <w:rPr>
          <w:rFonts w:ascii="Arial" w:hAnsi="Arial" w:cs="Arial"/>
          <w:sz w:val="17"/>
          <w:szCs w:val="17"/>
          <w:lang w:val="es-ES"/>
        </w:rPr>
      </w:pPr>
      <w:r w:rsidRPr="00073215">
        <w:rPr>
          <w:rFonts w:ascii="Arial" w:hAnsi="Arial" w:cs="Arial"/>
          <w:sz w:val="17"/>
          <w:szCs w:val="17"/>
          <w:lang w:val="es-ES"/>
        </w:rPr>
        <w:t xml:space="preserve">-Forma de </w:t>
      </w:r>
      <w:r w:rsidR="001E7769" w:rsidRPr="00073215">
        <w:rPr>
          <w:rFonts w:ascii="Arial" w:hAnsi="Arial" w:cs="Arial"/>
          <w:sz w:val="17"/>
          <w:szCs w:val="17"/>
          <w:lang w:val="es-ES"/>
        </w:rPr>
        <w:t>p</w:t>
      </w:r>
      <w:r w:rsidRPr="00073215">
        <w:rPr>
          <w:rFonts w:ascii="Arial" w:hAnsi="Arial" w:cs="Arial"/>
          <w:sz w:val="17"/>
          <w:szCs w:val="17"/>
          <w:lang w:val="es-ES"/>
        </w:rPr>
        <w:t>resentación, conservación o proceso de fabricación</w:t>
      </w:r>
      <w:r w:rsidR="006465EF" w:rsidRPr="00073215">
        <w:rPr>
          <w:rFonts w:ascii="Arial" w:hAnsi="Arial" w:cs="Arial"/>
          <w:sz w:val="17"/>
          <w:szCs w:val="17"/>
          <w:lang w:val="es-ES"/>
        </w:rPr>
        <w:t>.</w:t>
      </w:r>
    </w:p>
    <w:p w14:paraId="728FF8B9" w14:textId="77777777" w:rsidR="006A2879"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lang w:val="es-ES"/>
        </w:rPr>
        <w:t>-Material(es) (</w:t>
      </w:r>
      <w:r w:rsidR="001E7769">
        <w:rPr>
          <w:rFonts w:ascii="Arial" w:hAnsi="Arial" w:cs="Arial"/>
          <w:sz w:val="17"/>
          <w:szCs w:val="17"/>
          <w:lang w:val="es-ES"/>
        </w:rPr>
        <w:t>c</w:t>
      </w:r>
      <w:r w:rsidRPr="00D92F1D">
        <w:rPr>
          <w:rFonts w:ascii="Arial" w:hAnsi="Arial" w:cs="Arial"/>
          <w:sz w:val="17"/>
          <w:szCs w:val="17"/>
          <w:lang w:val="es-ES"/>
        </w:rPr>
        <w:t xml:space="preserve">omposición </w:t>
      </w:r>
      <w:r w:rsidR="001E7769">
        <w:rPr>
          <w:rFonts w:ascii="Arial" w:hAnsi="Arial" w:cs="Arial"/>
          <w:sz w:val="17"/>
          <w:szCs w:val="17"/>
          <w:lang w:val="es-ES"/>
        </w:rPr>
        <w:t>p</w:t>
      </w:r>
      <w:r w:rsidRPr="00D92F1D">
        <w:rPr>
          <w:rFonts w:ascii="Arial" w:hAnsi="Arial" w:cs="Arial"/>
          <w:sz w:val="17"/>
          <w:szCs w:val="17"/>
          <w:lang w:val="es-ES"/>
        </w:rPr>
        <w:t>orcentual)</w:t>
      </w:r>
      <w:r w:rsidR="006465EF">
        <w:rPr>
          <w:rFonts w:ascii="Arial" w:hAnsi="Arial" w:cs="Arial"/>
          <w:sz w:val="17"/>
          <w:szCs w:val="17"/>
          <w:lang w:val="es-ES"/>
        </w:rPr>
        <w:t>.</w:t>
      </w:r>
    </w:p>
    <w:p w14:paraId="1845BE9B" w14:textId="77777777" w:rsidR="006A2879"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lang w:val="es-ES"/>
        </w:rPr>
        <w:t xml:space="preserve">-Uso / </w:t>
      </w:r>
      <w:r w:rsidR="001E7769">
        <w:rPr>
          <w:rFonts w:ascii="Arial" w:hAnsi="Arial" w:cs="Arial"/>
          <w:sz w:val="17"/>
          <w:szCs w:val="17"/>
          <w:lang w:val="es-ES"/>
        </w:rPr>
        <w:t>a</w:t>
      </w:r>
      <w:r w:rsidRPr="00D92F1D">
        <w:rPr>
          <w:rFonts w:ascii="Arial" w:hAnsi="Arial" w:cs="Arial"/>
          <w:sz w:val="17"/>
          <w:szCs w:val="17"/>
          <w:lang w:val="es-ES"/>
        </w:rPr>
        <w:t>plicación</w:t>
      </w:r>
      <w:r w:rsidR="006465EF">
        <w:rPr>
          <w:rFonts w:ascii="Arial" w:hAnsi="Arial" w:cs="Arial"/>
          <w:sz w:val="17"/>
          <w:szCs w:val="17"/>
          <w:lang w:val="es-ES"/>
        </w:rPr>
        <w:t>.</w:t>
      </w:r>
    </w:p>
    <w:p w14:paraId="46ADFB47" w14:textId="77777777" w:rsidR="006A2879" w:rsidRPr="00D92F1D"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lang w:val="es-ES"/>
        </w:rPr>
        <w:t xml:space="preserve">-Otras características: </w:t>
      </w:r>
      <w:r w:rsidR="001E7769">
        <w:rPr>
          <w:rFonts w:ascii="Arial" w:hAnsi="Arial" w:cs="Arial"/>
          <w:sz w:val="17"/>
          <w:szCs w:val="17"/>
          <w:lang w:val="es-ES"/>
        </w:rPr>
        <w:t>c</w:t>
      </w:r>
      <w:r w:rsidRPr="00D92F1D">
        <w:rPr>
          <w:rFonts w:ascii="Arial" w:hAnsi="Arial" w:cs="Arial"/>
          <w:sz w:val="17"/>
          <w:szCs w:val="17"/>
          <w:lang w:val="es-ES"/>
        </w:rPr>
        <w:t>alidad, marca, modelo, serie, etc.</w:t>
      </w:r>
    </w:p>
    <w:p w14:paraId="1B8DAAC3" w14:textId="77777777" w:rsidR="006A2879" w:rsidRPr="00D92F1D"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lang w:val="es-ES"/>
        </w:rPr>
        <w:t>Por ejemplo:</w:t>
      </w:r>
    </w:p>
    <w:p w14:paraId="24DCB7C2" w14:textId="77777777" w:rsidR="006A2879"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lang w:val="es-ES"/>
        </w:rPr>
        <w:t xml:space="preserve">-Especie o </w:t>
      </w:r>
      <w:r w:rsidR="001E7769">
        <w:rPr>
          <w:rFonts w:ascii="Arial" w:hAnsi="Arial" w:cs="Arial"/>
          <w:sz w:val="17"/>
          <w:szCs w:val="17"/>
          <w:lang w:val="es-ES"/>
        </w:rPr>
        <w:t>d</w:t>
      </w:r>
      <w:r w:rsidRPr="00D92F1D">
        <w:rPr>
          <w:rFonts w:ascii="Arial" w:hAnsi="Arial" w:cs="Arial"/>
          <w:sz w:val="17"/>
          <w:szCs w:val="17"/>
          <w:lang w:val="es-ES"/>
        </w:rPr>
        <w:t xml:space="preserve">enominación </w:t>
      </w:r>
      <w:r w:rsidR="001E7769">
        <w:rPr>
          <w:rFonts w:ascii="Arial" w:hAnsi="Arial" w:cs="Arial"/>
          <w:sz w:val="17"/>
          <w:szCs w:val="17"/>
          <w:lang w:val="es-ES"/>
        </w:rPr>
        <w:t>c</w:t>
      </w:r>
      <w:r w:rsidRPr="00D92F1D">
        <w:rPr>
          <w:rFonts w:ascii="Arial" w:hAnsi="Arial" w:cs="Arial"/>
          <w:sz w:val="17"/>
          <w:szCs w:val="17"/>
          <w:lang w:val="es-ES"/>
        </w:rPr>
        <w:t xml:space="preserve">omercial: </w:t>
      </w:r>
      <w:r w:rsidR="001E7769">
        <w:rPr>
          <w:rFonts w:ascii="Arial" w:hAnsi="Arial" w:cs="Arial"/>
          <w:sz w:val="17"/>
          <w:szCs w:val="17"/>
          <w:lang w:val="es-ES"/>
        </w:rPr>
        <w:t>u</w:t>
      </w:r>
      <w:r w:rsidRPr="00D92F1D">
        <w:rPr>
          <w:rFonts w:ascii="Arial" w:hAnsi="Arial" w:cs="Arial"/>
          <w:sz w:val="17"/>
          <w:szCs w:val="17"/>
          <w:lang w:val="es-ES"/>
        </w:rPr>
        <w:t>vas frescas (Italia) con o sin pepas</w:t>
      </w:r>
      <w:r w:rsidR="006465EF">
        <w:rPr>
          <w:rFonts w:ascii="Arial" w:hAnsi="Arial" w:cs="Arial"/>
          <w:sz w:val="17"/>
          <w:szCs w:val="17"/>
          <w:lang w:val="es-ES"/>
        </w:rPr>
        <w:t>.</w:t>
      </w:r>
    </w:p>
    <w:p w14:paraId="42825ACD" w14:textId="77777777" w:rsidR="006A2879"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rPr>
        <w:t>-</w:t>
      </w:r>
      <w:r w:rsidRPr="00D92F1D">
        <w:rPr>
          <w:rFonts w:ascii="Arial" w:hAnsi="Arial" w:cs="Arial"/>
          <w:sz w:val="17"/>
          <w:szCs w:val="17"/>
          <w:lang w:val="es-ES"/>
        </w:rPr>
        <w:t xml:space="preserve">Forma de </w:t>
      </w:r>
      <w:r w:rsidR="001E7769">
        <w:rPr>
          <w:rFonts w:ascii="Arial" w:hAnsi="Arial" w:cs="Arial"/>
          <w:sz w:val="17"/>
          <w:szCs w:val="17"/>
          <w:lang w:val="es-ES"/>
        </w:rPr>
        <w:t>p</w:t>
      </w:r>
      <w:r w:rsidRPr="00D92F1D">
        <w:rPr>
          <w:rFonts w:ascii="Arial" w:hAnsi="Arial" w:cs="Arial"/>
          <w:sz w:val="17"/>
          <w:szCs w:val="17"/>
          <w:lang w:val="es-ES"/>
        </w:rPr>
        <w:t xml:space="preserve">resentación: </w:t>
      </w:r>
      <w:r w:rsidR="001E7769">
        <w:rPr>
          <w:rFonts w:ascii="Arial" w:hAnsi="Arial" w:cs="Arial"/>
          <w:sz w:val="17"/>
          <w:szCs w:val="17"/>
          <w:lang w:val="es-ES"/>
        </w:rPr>
        <w:t>c</w:t>
      </w:r>
      <w:r w:rsidRPr="00D92F1D">
        <w:rPr>
          <w:rFonts w:ascii="Arial" w:hAnsi="Arial" w:cs="Arial"/>
          <w:sz w:val="17"/>
          <w:szCs w:val="17"/>
          <w:lang w:val="es-ES"/>
        </w:rPr>
        <w:t>ajas x 5 kg.</w:t>
      </w:r>
    </w:p>
    <w:p w14:paraId="1DE255B3" w14:textId="77777777" w:rsidR="006A2879" w:rsidRPr="00D92F1D" w:rsidRDefault="006A2879" w:rsidP="006A2879">
      <w:pPr>
        <w:tabs>
          <w:tab w:val="left" w:pos="2655"/>
        </w:tabs>
        <w:spacing w:after="0" w:line="240" w:lineRule="auto"/>
        <w:ind w:left="284"/>
        <w:rPr>
          <w:rFonts w:ascii="Arial" w:hAnsi="Arial" w:cs="Arial"/>
          <w:sz w:val="17"/>
          <w:szCs w:val="17"/>
          <w:lang w:val="es-ES"/>
        </w:rPr>
      </w:pPr>
      <w:r w:rsidRPr="00D92F1D">
        <w:rPr>
          <w:rFonts w:ascii="Arial" w:hAnsi="Arial" w:cs="Arial"/>
          <w:sz w:val="17"/>
          <w:szCs w:val="17"/>
        </w:rPr>
        <w:t>-</w:t>
      </w:r>
      <w:r w:rsidRPr="00D92F1D">
        <w:rPr>
          <w:rFonts w:ascii="Arial" w:hAnsi="Arial" w:cs="Arial"/>
          <w:sz w:val="17"/>
          <w:szCs w:val="17"/>
          <w:lang w:val="es-ES"/>
        </w:rPr>
        <w:t>Uso/</w:t>
      </w:r>
      <w:r w:rsidR="001E7769">
        <w:rPr>
          <w:rFonts w:ascii="Arial" w:hAnsi="Arial" w:cs="Arial"/>
          <w:sz w:val="17"/>
          <w:szCs w:val="17"/>
          <w:lang w:val="es-ES"/>
        </w:rPr>
        <w:t>a</w:t>
      </w:r>
      <w:r w:rsidRPr="00D92F1D">
        <w:rPr>
          <w:rFonts w:ascii="Arial" w:hAnsi="Arial" w:cs="Arial"/>
          <w:sz w:val="17"/>
          <w:szCs w:val="17"/>
          <w:lang w:val="es-ES"/>
        </w:rPr>
        <w:t xml:space="preserve">plicación: </w:t>
      </w:r>
      <w:r w:rsidR="001E7769">
        <w:rPr>
          <w:rFonts w:ascii="Arial" w:hAnsi="Arial" w:cs="Arial"/>
          <w:sz w:val="17"/>
          <w:szCs w:val="17"/>
          <w:lang w:val="es-ES"/>
        </w:rPr>
        <w:t>p</w:t>
      </w:r>
      <w:r w:rsidRPr="00D92F1D">
        <w:rPr>
          <w:rFonts w:ascii="Arial" w:hAnsi="Arial" w:cs="Arial"/>
          <w:sz w:val="17"/>
          <w:szCs w:val="17"/>
          <w:lang w:val="es-ES"/>
        </w:rPr>
        <w:t>ara consumo</w:t>
      </w:r>
      <w:r w:rsidR="006465EF">
        <w:rPr>
          <w:rFonts w:ascii="Arial" w:hAnsi="Arial" w:cs="Arial"/>
          <w:sz w:val="17"/>
          <w:szCs w:val="17"/>
          <w:lang w:val="es-ES"/>
        </w:rPr>
        <w:t>.</w:t>
      </w:r>
    </w:p>
    <w:p w14:paraId="0EFE64BC" w14:textId="77777777" w:rsidR="00FB718B" w:rsidRPr="005965C0" w:rsidRDefault="006A2879" w:rsidP="00FB718B">
      <w:pPr>
        <w:tabs>
          <w:tab w:val="left" w:pos="2655"/>
        </w:tabs>
        <w:spacing w:after="0" w:line="240" w:lineRule="auto"/>
        <w:ind w:left="284"/>
        <w:rPr>
          <w:rFonts w:ascii="Arial" w:eastAsia="Times New Roman" w:hAnsi="Arial" w:cs="Arial"/>
          <w:sz w:val="17"/>
          <w:szCs w:val="17"/>
          <w:lang w:val="es-ES" w:eastAsia="es-ES"/>
        </w:rPr>
      </w:pPr>
      <w:r w:rsidRPr="005965C0">
        <w:rPr>
          <w:rFonts w:ascii="Arial" w:hAnsi="Arial" w:cs="Arial"/>
          <w:b/>
          <w:sz w:val="17"/>
          <w:szCs w:val="17"/>
        </w:rPr>
        <w:t>Código de exoneración mercancías restringidas:</w:t>
      </w:r>
      <w:r w:rsidR="00FB718B" w:rsidRPr="005965C0">
        <w:rPr>
          <w:rFonts w:ascii="Arial" w:hAnsi="Arial" w:cs="Arial"/>
          <w:b/>
          <w:sz w:val="17"/>
          <w:szCs w:val="17"/>
        </w:rPr>
        <w:t xml:space="preserve"> </w:t>
      </w:r>
      <w:r w:rsidR="00FB718B" w:rsidRPr="005965C0">
        <w:rPr>
          <w:rFonts w:ascii="Arial" w:hAnsi="Arial" w:cs="Arial"/>
          <w:sz w:val="17"/>
          <w:szCs w:val="17"/>
        </w:rPr>
        <w:t>Se indica</w:t>
      </w:r>
      <w:r w:rsidR="00FB718B" w:rsidRPr="005965C0">
        <w:rPr>
          <w:rFonts w:ascii="Arial" w:hAnsi="Arial" w:cs="Arial"/>
          <w:b/>
          <w:sz w:val="17"/>
          <w:szCs w:val="17"/>
        </w:rPr>
        <w:t xml:space="preserve"> </w:t>
      </w:r>
      <w:r w:rsidR="00FB718B" w:rsidRPr="005965C0">
        <w:rPr>
          <w:rFonts w:ascii="Arial" w:hAnsi="Arial" w:cs="Arial"/>
          <w:sz w:val="17"/>
          <w:szCs w:val="17"/>
        </w:rPr>
        <w:t>s</w:t>
      </w:r>
      <w:r w:rsidR="006C6177" w:rsidRPr="005965C0">
        <w:rPr>
          <w:rFonts w:ascii="Arial" w:hAnsi="Arial" w:cs="Arial"/>
          <w:sz w:val="17"/>
          <w:szCs w:val="17"/>
        </w:rPr>
        <w:t>o</w:t>
      </w:r>
      <w:r w:rsidR="00FB718B" w:rsidRPr="005965C0">
        <w:rPr>
          <w:rFonts w:ascii="Arial" w:hAnsi="Arial" w:cs="Arial"/>
          <w:sz w:val="17"/>
          <w:szCs w:val="17"/>
        </w:rPr>
        <w:t>lo</w:t>
      </w:r>
      <w:r w:rsidR="00FB718B" w:rsidRPr="005965C0">
        <w:rPr>
          <w:rFonts w:ascii="Arial" w:hAnsi="Arial" w:cs="Arial"/>
          <w:b/>
          <w:sz w:val="17"/>
          <w:szCs w:val="17"/>
        </w:rPr>
        <w:t xml:space="preserve"> </w:t>
      </w:r>
      <w:r w:rsidR="00FB718B" w:rsidRPr="005965C0">
        <w:rPr>
          <w:rFonts w:ascii="Arial" w:hAnsi="Arial" w:cs="Arial"/>
          <w:sz w:val="17"/>
          <w:szCs w:val="17"/>
        </w:rPr>
        <w:t xml:space="preserve">cuando </w:t>
      </w:r>
      <w:r w:rsidR="00FB718B" w:rsidRPr="005965C0">
        <w:rPr>
          <w:rFonts w:ascii="Arial" w:eastAsia="Times New Roman" w:hAnsi="Arial" w:cs="Arial"/>
          <w:sz w:val="17"/>
          <w:szCs w:val="17"/>
          <w:lang w:val="es-ES" w:eastAsia="es-ES"/>
        </w:rPr>
        <w:t>la mercancía no es restringida y la subpartida nacional de la serie comprend</w:t>
      </w:r>
      <w:r w:rsidR="006C6177" w:rsidRPr="005965C0">
        <w:rPr>
          <w:rFonts w:ascii="Arial" w:eastAsia="Times New Roman" w:hAnsi="Arial" w:cs="Arial"/>
          <w:sz w:val="17"/>
          <w:szCs w:val="17"/>
          <w:lang w:val="es-ES" w:eastAsia="es-ES"/>
        </w:rPr>
        <w:t>a</w:t>
      </w:r>
      <w:r w:rsidR="00FB718B" w:rsidRPr="005965C0">
        <w:rPr>
          <w:rFonts w:ascii="Arial" w:eastAsia="Times New Roman" w:hAnsi="Arial" w:cs="Arial"/>
          <w:sz w:val="17"/>
          <w:szCs w:val="17"/>
          <w:lang w:val="es-ES" w:eastAsia="es-ES"/>
        </w:rPr>
        <w:t xml:space="preserve"> </w:t>
      </w:r>
      <w:r w:rsidR="006C6177" w:rsidRPr="005965C0">
        <w:rPr>
          <w:rFonts w:ascii="Arial" w:eastAsia="Times New Roman" w:hAnsi="Arial" w:cs="Arial"/>
          <w:sz w:val="17"/>
          <w:szCs w:val="17"/>
          <w:lang w:val="es-ES" w:eastAsia="es-ES"/>
        </w:rPr>
        <w:t>además</w:t>
      </w:r>
      <w:r w:rsidR="00FB718B" w:rsidRPr="005965C0">
        <w:rPr>
          <w:rFonts w:ascii="Arial" w:eastAsia="Times New Roman" w:hAnsi="Arial" w:cs="Arial"/>
          <w:sz w:val="17"/>
          <w:szCs w:val="17"/>
          <w:lang w:val="es-ES" w:eastAsia="es-ES"/>
        </w:rPr>
        <w:t xml:space="preserve"> mercancías restringidas. Se </w:t>
      </w:r>
      <w:r w:rsidR="003124EC">
        <w:rPr>
          <w:rFonts w:ascii="Arial" w:eastAsia="Times New Roman" w:hAnsi="Arial" w:cs="Arial"/>
          <w:sz w:val="17"/>
          <w:szCs w:val="17"/>
          <w:lang w:val="es-ES" w:eastAsia="es-ES"/>
        </w:rPr>
        <w:t>indica</w:t>
      </w:r>
      <w:r w:rsidR="00FB718B" w:rsidRPr="005965C0">
        <w:rPr>
          <w:rFonts w:ascii="Arial" w:eastAsia="Times New Roman" w:hAnsi="Arial" w:cs="Arial"/>
          <w:sz w:val="17"/>
          <w:szCs w:val="17"/>
          <w:lang w:val="es-ES" w:eastAsia="es-ES"/>
        </w:rPr>
        <w:t xml:space="preserve"> el código de exoneración de mercancía restringida 98</w:t>
      </w:r>
      <w:r w:rsidR="006C6177" w:rsidRPr="005965C0">
        <w:rPr>
          <w:rFonts w:ascii="Arial" w:eastAsia="Times New Roman" w:hAnsi="Arial" w:cs="Arial"/>
          <w:sz w:val="17"/>
          <w:szCs w:val="17"/>
          <w:lang w:val="es-ES" w:eastAsia="es-ES"/>
        </w:rPr>
        <w:t>.</w:t>
      </w:r>
    </w:p>
    <w:p w14:paraId="506B3652" w14:textId="77777777" w:rsidR="00F778BE" w:rsidRPr="00006511" w:rsidRDefault="006A2879" w:rsidP="006A2879">
      <w:pPr>
        <w:tabs>
          <w:tab w:val="left" w:pos="2655"/>
        </w:tabs>
        <w:spacing w:after="0" w:line="240" w:lineRule="auto"/>
        <w:ind w:left="284"/>
        <w:rPr>
          <w:rFonts w:ascii="Arial" w:hAnsi="Arial" w:cs="Arial"/>
          <w:b/>
          <w:sz w:val="17"/>
          <w:szCs w:val="17"/>
        </w:rPr>
      </w:pPr>
      <w:r w:rsidRPr="00006511">
        <w:rPr>
          <w:rFonts w:ascii="Arial" w:hAnsi="Arial" w:cs="Arial"/>
          <w:b/>
          <w:sz w:val="17"/>
          <w:szCs w:val="17"/>
        </w:rPr>
        <w:t>Número de embarque parcial:</w:t>
      </w:r>
    </w:p>
    <w:p w14:paraId="3C0FC034" w14:textId="77777777" w:rsidR="006A2879" w:rsidRDefault="006C6177" w:rsidP="006A2879">
      <w:pPr>
        <w:tabs>
          <w:tab w:val="left" w:pos="2655"/>
        </w:tabs>
        <w:spacing w:after="0" w:line="240" w:lineRule="auto"/>
        <w:ind w:left="284"/>
        <w:rPr>
          <w:rFonts w:ascii="Arial" w:hAnsi="Arial" w:cs="Arial"/>
          <w:sz w:val="17"/>
          <w:szCs w:val="17"/>
        </w:rPr>
      </w:pPr>
      <w:r w:rsidRPr="006C6177">
        <w:rPr>
          <w:rFonts w:ascii="Arial" w:hAnsi="Arial" w:cs="Arial"/>
          <w:sz w:val="17"/>
          <w:szCs w:val="17"/>
        </w:rPr>
        <w:t xml:space="preserve">Se indica </w:t>
      </w:r>
      <w:r w:rsidR="00000EB5">
        <w:rPr>
          <w:rFonts w:ascii="Arial" w:hAnsi="Arial" w:cs="Arial"/>
          <w:sz w:val="17"/>
          <w:szCs w:val="17"/>
        </w:rPr>
        <w:t>cuando se consigna el indicador de embarque parcial</w:t>
      </w:r>
      <w:r w:rsidRPr="006C6177">
        <w:rPr>
          <w:rFonts w:ascii="Arial" w:hAnsi="Arial" w:cs="Arial"/>
          <w:sz w:val="17"/>
          <w:szCs w:val="17"/>
        </w:rPr>
        <w:t>.</w:t>
      </w:r>
    </w:p>
    <w:p w14:paraId="434D719E" w14:textId="77777777" w:rsidR="006465EF" w:rsidRDefault="006465EF" w:rsidP="006465EF">
      <w:pPr>
        <w:tabs>
          <w:tab w:val="left" w:pos="2655"/>
        </w:tabs>
        <w:spacing w:after="0" w:line="240" w:lineRule="auto"/>
        <w:rPr>
          <w:rFonts w:ascii="Arial" w:hAnsi="Arial" w:cs="Arial"/>
          <w:b/>
          <w:sz w:val="17"/>
          <w:szCs w:val="17"/>
        </w:rPr>
      </w:pPr>
    </w:p>
    <w:p w14:paraId="0D0C955D" w14:textId="77777777" w:rsidR="006A2879" w:rsidRPr="00073215" w:rsidRDefault="006465EF" w:rsidP="009F7735">
      <w:pPr>
        <w:pStyle w:val="Prrafodelista"/>
        <w:numPr>
          <w:ilvl w:val="3"/>
          <w:numId w:val="19"/>
        </w:numPr>
        <w:spacing w:after="0"/>
        <w:ind w:left="284" w:hanging="284"/>
        <w:rPr>
          <w:rFonts w:ascii="Arial" w:hAnsi="Arial" w:cs="Arial"/>
          <w:b/>
          <w:sz w:val="17"/>
          <w:szCs w:val="17"/>
        </w:rPr>
      </w:pPr>
      <w:r w:rsidRPr="00073215">
        <w:rPr>
          <w:rFonts w:ascii="Arial" w:hAnsi="Arial" w:cs="Arial"/>
          <w:b/>
          <w:sz w:val="17"/>
          <w:szCs w:val="17"/>
        </w:rPr>
        <w:t>Relación de indicadores</w:t>
      </w:r>
    </w:p>
    <w:p w14:paraId="36CAD7E5" w14:textId="77777777" w:rsidR="006465EF" w:rsidRPr="00073215" w:rsidRDefault="006465EF" w:rsidP="002B2B79">
      <w:pPr>
        <w:tabs>
          <w:tab w:val="left" w:pos="284"/>
          <w:tab w:val="left" w:pos="2655"/>
        </w:tabs>
        <w:spacing w:after="0" w:line="240" w:lineRule="auto"/>
        <w:rPr>
          <w:rFonts w:ascii="Arial" w:hAnsi="Arial" w:cs="Arial"/>
          <w:b/>
          <w:sz w:val="17"/>
          <w:szCs w:val="17"/>
        </w:rPr>
      </w:pPr>
    </w:p>
    <w:p w14:paraId="1EC92E21" w14:textId="77777777" w:rsidR="006A287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sz w:val="17"/>
          <w:szCs w:val="17"/>
          <w:lang w:val="es-ES"/>
        </w:rPr>
        <w:t xml:space="preserve">En este rubro se </w:t>
      </w:r>
      <w:r w:rsidR="003124EC" w:rsidRPr="00073215">
        <w:rPr>
          <w:rFonts w:ascii="Arial" w:hAnsi="Arial" w:cs="Arial"/>
          <w:sz w:val="17"/>
          <w:szCs w:val="17"/>
          <w:lang w:val="es-ES"/>
        </w:rPr>
        <w:t>t</w:t>
      </w:r>
      <w:proofErr w:type="spellStart"/>
      <w:r w:rsidRPr="00073215">
        <w:rPr>
          <w:rFonts w:ascii="Arial" w:hAnsi="Arial" w:cs="Arial"/>
          <w:sz w:val="17"/>
          <w:szCs w:val="17"/>
        </w:rPr>
        <w:t>ransmit</w:t>
      </w:r>
      <w:r w:rsidR="003124EC" w:rsidRPr="00073215">
        <w:rPr>
          <w:rFonts w:ascii="Arial" w:hAnsi="Arial" w:cs="Arial"/>
          <w:sz w:val="17"/>
          <w:szCs w:val="17"/>
        </w:rPr>
        <w:t>e</w:t>
      </w:r>
      <w:proofErr w:type="spellEnd"/>
      <w:r w:rsidRPr="00073215">
        <w:rPr>
          <w:rFonts w:ascii="Arial" w:hAnsi="Arial" w:cs="Arial"/>
          <w:sz w:val="17"/>
          <w:szCs w:val="17"/>
        </w:rPr>
        <w:t xml:space="preserve"> el código del indicador en los casos que corresponda, según </w:t>
      </w:r>
      <w:r w:rsidR="003124EC" w:rsidRPr="00073215">
        <w:rPr>
          <w:rFonts w:ascii="Arial" w:hAnsi="Arial" w:cs="Arial"/>
          <w:sz w:val="17"/>
          <w:szCs w:val="17"/>
        </w:rPr>
        <w:t xml:space="preserve">el </w:t>
      </w:r>
      <w:r w:rsidRPr="00073215">
        <w:rPr>
          <w:rFonts w:ascii="Arial" w:hAnsi="Arial" w:cs="Arial"/>
          <w:sz w:val="17"/>
          <w:szCs w:val="17"/>
        </w:rPr>
        <w:t>catálogo publicado en el portal de la SUNAT.</w:t>
      </w:r>
    </w:p>
    <w:p w14:paraId="26FB7BD6" w14:textId="77777777" w:rsidR="006A2879" w:rsidRPr="00073215" w:rsidRDefault="006A2879" w:rsidP="006A2879">
      <w:pPr>
        <w:spacing w:after="0" w:line="240" w:lineRule="auto"/>
        <w:ind w:left="284"/>
        <w:rPr>
          <w:rFonts w:ascii="Arial" w:hAnsi="Arial" w:cs="Arial"/>
          <w:sz w:val="17"/>
          <w:szCs w:val="17"/>
          <w:lang w:val="es-ES"/>
        </w:rPr>
      </w:pPr>
      <w:r w:rsidRPr="00073215">
        <w:rPr>
          <w:rFonts w:ascii="Arial" w:hAnsi="Arial" w:cs="Arial"/>
          <w:b/>
          <w:sz w:val="17"/>
          <w:szCs w:val="17"/>
        </w:rPr>
        <w:t xml:space="preserve">DAM con embarque parcial: </w:t>
      </w:r>
      <w:r w:rsidR="00D86C8E" w:rsidRPr="00073215">
        <w:rPr>
          <w:rFonts w:ascii="Arial" w:hAnsi="Arial" w:cs="Arial"/>
          <w:sz w:val="17"/>
          <w:szCs w:val="17"/>
        </w:rPr>
        <w:t>Se indica cuando se trata de</w:t>
      </w:r>
      <w:r w:rsidRPr="00073215">
        <w:rPr>
          <w:rFonts w:ascii="Arial" w:hAnsi="Arial" w:cs="Arial"/>
          <w:sz w:val="17"/>
          <w:szCs w:val="17"/>
          <w:lang w:val="es-ES"/>
        </w:rPr>
        <w:t xml:space="preserve"> una declaración con embarque parcial.</w:t>
      </w:r>
    </w:p>
    <w:p w14:paraId="18CA7E09" w14:textId="77777777" w:rsidR="005139F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b/>
          <w:sz w:val="17"/>
          <w:szCs w:val="17"/>
        </w:rPr>
        <w:t xml:space="preserve">DAM solicita SINI: </w:t>
      </w:r>
      <w:r w:rsidR="00D86C8E" w:rsidRPr="00073215">
        <w:rPr>
          <w:rFonts w:ascii="Arial" w:hAnsi="Arial" w:cs="Arial"/>
          <w:sz w:val="17"/>
          <w:szCs w:val="17"/>
        </w:rPr>
        <w:t xml:space="preserve">Se indica </w:t>
      </w:r>
      <w:r w:rsidR="005139F9" w:rsidRPr="00073215">
        <w:rPr>
          <w:rFonts w:ascii="Arial" w:hAnsi="Arial" w:cs="Arial"/>
          <w:sz w:val="17"/>
          <w:szCs w:val="17"/>
        </w:rPr>
        <w:t>para solicitar</w:t>
      </w:r>
      <w:r w:rsidRPr="00073215">
        <w:rPr>
          <w:rFonts w:ascii="Arial" w:hAnsi="Arial" w:cs="Arial"/>
          <w:sz w:val="17"/>
          <w:szCs w:val="17"/>
          <w:lang w:val="es-ES"/>
        </w:rPr>
        <w:t xml:space="preserve"> la </w:t>
      </w:r>
      <w:r w:rsidR="00BE2433" w:rsidRPr="00073215">
        <w:rPr>
          <w:rFonts w:ascii="Arial" w:hAnsi="Arial" w:cs="Arial"/>
          <w:sz w:val="17"/>
          <w:szCs w:val="17"/>
        </w:rPr>
        <w:t>i</w:t>
      </w:r>
      <w:r w:rsidRPr="00073215">
        <w:rPr>
          <w:rFonts w:ascii="Arial" w:hAnsi="Arial" w:cs="Arial"/>
          <w:sz w:val="17"/>
          <w:szCs w:val="17"/>
        </w:rPr>
        <w:t>nspección no intrusiva.</w:t>
      </w:r>
    </w:p>
    <w:p w14:paraId="2B51E913" w14:textId="77777777" w:rsidR="006A2879" w:rsidRPr="00073215" w:rsidRDefault="006A2879" w:rsidP="006A2879">
      <w:pPr>
        <w:tabs>
          <w:tab w:val="left" w:pos="2655"/>
        </w:tabs>
        <w:spacing w:after="0" w:line="240" w:lineRule="auto"/>
        <w:ind w:left="284"/>
        <w:rPr>
          <w:rFonts w:ascii="Arial" w:hAnsi="Arial" w:cs="Arial"/>
          <w:sz w:val="17"/>
          <w:szCs w:val="17"/>
        </w:rPr>
      </w:pPr>
      <w:r w:rsidRPr="00073215">
        <w:rPr>
          <w:rFonts w:ascii="Arial" w:hAnsi="Arial" w:cs="Arial"/>
          <w:b/>
          <w:sz w:val="17"/>
          <w:szCs w:val="17"/>
        </w:rPr>
        <w:t>DAM con salida por otra aduana:</w:t>
      </w:r>
      <w:r w:rsidRPr="00073215">
        <w:rPr>
          <w:rFonts w:ascii="Arial" w:hAnsi="Arial" w:cs="Arial"/>
          <w:sz w:val="17"/>
          <w:szCs w:val="17"/>
        </w:rPr>
        <w:t xml:space="preserve"> </w:t>
      </w:r>
      <w:r w:rsidR="005139F9" w:rsidRPr="00073215">
        <w:rPr>
          <w:rFonts w:ascii="Arial" w:hAnsi="Arial" w:cs="Arial"/>
          <w:sz w:val="17"/>
          <w:szCs w:val="17"/>
        </w:rPr>
        <w:t>Se indica c</w:t>
      </w:r>
      <w:r w:rsidRPr="00073215">
        <w:rPr>
          <w:rFonts w:ascii="Arial" w:hAnsi="Arial" w:cs="Arial"/>
          <w:sz w:val="17"/>
          <w:szCs w:val="17"/>
        </w:rPr>
        <w:t xml:space="preserve">uando la mercancía sale del país por </w:t>
      </w:r>
      <w:r w:rsidR="004D5BB4" w:rsidRPr="00073215">
        <w:rPr>
          <w:rFonts w:ascii="Arial" w:hAnsi="Arial" w:cs="Arial"/>
          <w:sz w:val="17"/>
          <w:szCs w:val="17"/>
        </w:rPr>
        <w:t xml:space="preserve">una intendencia de </w:t>
      </w:r>
      <w:r w:rsidRPr="00073215">
        <w:rPr>
          <w:rFonts w:ascii="Arial" w:hAnsi="Arial" w:cs="Arial"/>
          <w:sz w:val="17"/>
          <w:szCs w:val="17"/>
        </w:rPr>
        <w:t>aduana distinta a la de numeración de la declaración.</w:t>
      </w:r>
    </w:p>
    <w:p w14:paraId="00675486" w14:textId="77777777" w:rsidR="006A2879" w:rsidRPr="00073215" w:rsidRDefault="006A2879" w:rsidP="006A2879">
      <w:pPr>
        <w:tabs>
          <w:tab w:val="left" w:pos="2655"/>
        </w:tabs>
        <w:spacing w:after="0" w:line="240" w:lineRule="auto"/>
        <w:ind w:left="284"/>
        <w:rPr>
          <w:rFonts w:ascii="Arial" w:hAnsi="Arial" w:cs="Arial"/>
          <w:sz w:val="17"/>
          <w:szCs w:val="17"/>
          <w:lang w:val="es-ES"/>
        </w:rPr>
      </w:pPr>
      <w:bookmarkStart w:id="28" w:name="_Hlk19895078"/>
      <w:r w:rsidRPr="00073215">
        <w:rPr>
          <w:rFonts w:ascii="Arial" w:hAnsi="Arial" w:cs="Arial"/>
          <w:b/>
          <w:sz w:val="17"/>
          <w:szCs w:val="17"/>
        </w:rPr>
        <w:t xml:space="preserve">Mercancía especial: </w:t>
      </w:r>
      <w:r w:rsidRPr="00073215">
        <w:rPr>
          <w:rFonts w:ascii="Arial" w:hAnsi="Arial" w:cs="Arial"/>
          <w:sz w:val="17"/>
          <w:szCs w:val="17"/>
        </w:rPr>
        <w:t>S</w:t>
      </w:r>
      <w:r w:rsidRPr="00073215">
        <w:rPr>
          <w:rFonts w:ascii="Arial" w:hAnsi="Arial" w:cs="Arial"/>
          <w:sz w:val="17"/>
          <w:szCs w:val="17"/>
          <w:lang w:val="es-ES"/>
        </w:rPr>
        <w:t xml:space="preserve">e </w:t>
      </w:r>
      <w:r w:rsidR="00BB632A" w:rsidRPr="00073215">
        <w:rPr>
          <w:rFonts w:ascii="Arial" w:hAnsi="Arial" w:cs="Arial"/>
          <w:sz w:val="17"/>
          <w:szCs w:val="17"/>
          <w:lang w:val="es-ES"/>
        </w:rPr>
        <w:t xml:space="preserve">indica </w:t>
      </w:r>
      <w:r w:rsidR="00251F2F" w:rsidRPr="00073215">
        <w:rPr>
          <w:rFonts w:ascii="Arial" w:hAnsi="Arial" w:cs="Arial"/>
          <w:sz w:val="17"/>
          <w:szCs w:val="17"/>
          <w:lang w:val="es-ES"/>
        </w:rPr>
        <w:t xml:space="preserve">a nivel de serie </w:t>
      </w:r>
      <w:r w:rsidR="00BB632A" w:rsidRPr="00073215">
        <w:rPr>
          <w:rFonts w:ascii="Arial" w:hAnsi="Arial" w:cs="Arial"/>
          <w:sz w:val="17"/>
          <w:szCs w:val="17"/>
          <w:lang w:val="es-ES"/>
        </w:rPr>
        <w:t xml:space="preserve">cuando </w:t>
      </w:r>
      <w:r w:rsidR="00251F2F" w:rsidRPr="00073215">
        <w:rPr>
          <w:rFonts w:ascii="Arial" w:hAnsi="Arial" w:cs="Arial"/>
          <w:sz w:val="17"/>
          <w:szCs w:val="17"/>
          <w:lang w:val="es-ES"/>
        </w:rPr>
        <w:t>se trat</w:t>
      </w:r>
      <w:r w:rsidR="003124EC" w:rsidRPr="00073215">
        <w:rPr>
          <w:rFonts w:ascii="Arial" w:hAnsi="Arial" w:cs="Arial"/>
          <w:sz w:val="17"/>
          <w:szCs w:val="17"/>
          <w:lang w:val="es-ES"/>
        </w:rPr>
        <w:t>a</w:t>
      </w:r>
      <w:r w:rsidR="00251F2F" w:rsidRPr="00073215">
        <w:rPr>
          <w:rFonts w:ascii="Arial" w:hAnsi="Arial" w:cs="Arial"/>
          <w:sz w:val="17"/>
          <w:szCs w:val="17"/>
          <w:lang w:val="es-ES"/>
        </w:rPr>
        <w:t xml:space="preserve"> de</w:t>
      </w:r>
      <w:r w:rsidR="00BB632A" w:rsidRPr="00073215">
        <w:rPr>
          <w:rFonts w:ascii="Arial" w:hAnsi="Arial" w:cs="Arial"/>
          <w:sz w:val="17"/>
          <w:szCs w:val="17"/>
          <w:lang w:val="es-ES"/>
        </w:rPr>
        <w:t xml:space="preserve"> mercancía especial.</w:t>
      </w:r>
    </w:p>
    <w:p w14:paraId="17224B42" w14:textId="77777777" w:rsidR="003124EC" w:rsidRPr="00073215" w:rsidRDefault="00BB632A" w:rsidP="003124EC">
      <w:pPr>
        <w:tabs>
          <w:tab w:val="left" w:pos="2655"/>
        </w:tabs>
        <w:spacing w:after="0" w:line="240" w:lineRule="auto"/>
        <w:ind w:left="284"/>
        <w:rPr>
          <w:rFonts w:ascii="Arial" w:hAnsi="Arial" w:cs="Arial"/>
          <w:bCs/>
          <w:sz w:val="17"/>
          <w:szCs w:val="17"/>
        </w:rPr>
      </w:pPr>
      <w:r w:rsidRPr="00073215">
        <w:rPr>
          <w:rFonts w:ascii="Arial" w:hAnsi="Arial" w:cs="Arial"/>
          <w:b/>
          <w:bCs/>
          <w:sz w:val="17"/>
          <w:szCs w:val="17"/>
        </w:rPr>
        <w:t xml:space="preserve">Solicita reconocimiento físico: </w:t>
      </w:r>
      <w:r w:rsidRPr="00073215">
        <w:rPr>
          <w:rFonts w:ascii="Arial" w:hAnsi="Arial" w:cs="Arial"/>
          <w:bCs/>
          <w:sz w:val="17"/>
          <w:szCs w:val="17"/>
        </w:rPr>
        <w:t xml:space="preserve">Se indica solo cuando se consigne el </w:t>
      </w:r>
      <w:r w:rsidR="003124EC" w:rsidRPr="00073215">
        <w:rPr>
          <w:rFonts w:ascii="Arial" w:hAnsi="Arial" w:cs="Arial"/>
          <w:bCs/>
          <w:sz w:val="17"/>
          <w:szCs w:val="17"/>
        </w:rPr>
        <w:t>“</w:t>
      </w:r>
      <w:r w:rsidRPr="00073215">
        <w:rPr>
          <w:rFonts w:ascii="Arial" w:hAnsi="Arial" w:cs="Arial"/>
          <w:bCs/>
          <w:sz w:val="17"/>
          <w:szCs w:val="17"/>
        </w:rPr>
        <w:t>indicador de mercancía especial</w:t>
      </w:r>
      <w:r w:rsidR="003124EC" w:rsidRPr="00073215">
        <w:rPr>
          <w:rFonts w:ascii="Arial" w:hAnsi="Arial" w:cs="Arial"/>
          <w:bCs/>
          <w:sz w:val="17"/>
          <w:szCs w:val="17"/>
        </w:rPr>
        <w:t>”</w:t>
      </w:r>
      <w:r w:rsidR="00176D51" w:rsidRPr="00073215">
        <w:rPr>
          <w:rFonts w:ascii="Arial" w:hAnsi="Arial" w:cs="Arial"/>
          <w:bCs/>
          <w:sz w:val="17"/>
          <w:szCs w:val="17"/>
        </w:rPr>
        <w:t xml:space="preserve"> y</w:t>
      </w:r>
      <w:r w:rsidR="003124EC" w:rsidRPr="00073215">
        <w:rPr>
          <w:rFonts w:ascii="Arial" w:hAnsi="Arial" w:cs="Arial"/>
          <w:bCs/>
          <w:sz w:val="17"/>
          <w:szCs w:val="17"/>
        </w:rPr>
        <w:t xml:space="preserve"> </w:t>
      </w:r>
      <w:r w:rsidR="00176D51" w:rsidRPr="00073215">
        <w:rPr>
          <w:rFonts w:ascii="Arial" w:hAnsi="Arial" w:cs="Arial"/>
          <w:bCs/>
          <w:sz w:val="17"/>
          <w:szCs w:val="17"/>
        </w:rPr>
        <w:t>s</w:t>
      </w:r>
      <w:r w:rsidR="003124EC" w:rsidRPr="00073215">
        <w:rPr>
          <w:rFonts w:ascii="Arial" w:hAnsi="Arial" w:cs="Arial"/>
          <w:bCs/>
          <w:sz w:val="17"/>
          <w:szCs w:val="17"/>
        </w:rPr>
        <w:t xml:space="preserve">e solicita </w:t>
      </w:r>
      <w:r w:rsidRPr="00073215">
        <w:rPr>
          <w:rFonts w:ascii="Arial" w:hAnsi="Arial" w:cs="Arial"/>
          <w:bCs/>
          <w:sz w:val="17"/>
          <w:szCs w:val="17"/>
        </w:rPr>
        <w:t>que el reconocimiento físico</w:t>
      </w:r>
      <w:r w:rsidRPr="00073215">
        <w:rPr>
          <w:rFonts w:ascii="Arial" w:hAnsi="Arial" w:cs="Arial"/>
          <w:b/>
          <w:bCs/>
          <w:sz w:val="17"/>
          <w:szCs w:val="17"/>
        </w:rPr>
        <w:t xml:space="preserve"> </w:t>
      </w:r>
      <w:r w:rsidRPr="00073215">
        <w:rPr>
          <w:rFonts w:ascii="Arial" w:hAnsi="Arial" w:cs="Arial"/>
          <w:bCs/>
          <w:sz w:val="17"/>
          <w:szCs w:val="17"/>
        </w:rPr>
        <w:t>se realice en el local designado por el exportador en caso la declaración sea seleccionada a canal rojo.</w:t>
      </w:r>
    </w:p>
    <w:p w14:paraId="19ADEDC2" w14:textId="672A4B38" w:rsidR="006F6A4F" w:rsidRPr="00073215" w:rsidRDefault="006A2879" w:rsidP="006A2879">
      <w:pPr>
        <w:spacing w:after="0" w:line="240" w:lineRule="auto"/>
        <w:ind w:left="284"/>
        <w:rPr>
          <w:rFonts w:ascii="Arial" w:hAnsi="Arial" w:cs="Arial"/>
          <w:b/>
          <w:bCs/>
          <w:sz w:val="17"/>
          <w:szCs w:val="17"/>
        </w:rPr>
      </w:pPr>
      <w:r w:rsidRPr="00073215">
        <w:rPr>
          <w:rFonts w:ascii="Arial" w:hAnsi="Arial" w:cs="Arial"/>
          <w:b/>
          <w:bCs/>
          <w:sz w:val="17"/>
          <w:szCs w:val="17"/>
        </w:rPr>
        <w:t>Tránsito aduanero internacional:</w:t>
      </w:r>
      <w:r w:rsidR="00042725" w:rsidRPr="00073215">
        <w:rPr>
          <w:rFonts w:ascii="Arial" w:hAnsi="Arial" w:cs="Arial"/>
          <w:b/>
          <w:bCs/>
          <w:sz w:val="17"/>
          <w:szCs w:val="17"/>
        </w:rPr>
        <w:t xml:space="preserve"> </w:t>
      </w:r>
      <w:r w:rsidR="006F6A4F" w:rsidRPr="00073215">
        <w:rPr>
          <w:rFonts w:ascii="Arial" w:hAnsi="Arial" w:cs="Arial"/>
          <w:bCs/>
          <w:sz w:val="17"/>
          <w:szCs w:val="17"/>
        </w:rPr>
        <w:t>Se indica</w:t>
      </w:r>
      <w:r w:rsidR="006F6A4F" w:rsidRPr="00073215">
        <w:rPr>
          <w:rFonts w:ascii="Arial" w:hAnsi="Arial" w:cs="Arial"/>
          <w:b/>
          <w:bCs/>
          <w:sz w:val="17"/>
          <w:szCs w:val="17"/>
        </w:rPr>
        <w:t xml:space="preserve"> </w:t>
      </w:r>
      <w:r w:rsidR="006F6A4F" w:rsidRPr="00073215">
        <w:rPr>
          <w:rFonts w:ascii="Arial" w:hAnsi="Arial" w:cs="Arial"/>
          <w:bCs/>
          <w:sz w:val="17"/>
          <w:szCs w:val="17"/>
        </w:rPr>
        <w:t>solo cuando la</w:t>
      </w:r>
      <w:r w:rsidR="006F6A4F" w:rsidRPr="00073215">
        <w:rPr>
          <w:rFonts w:ascii="Arial" w:hAnsi="Arial" w:cs="Arial"/>
          <w:sz w:val="17"/>
          <w:szCs w:val="17"/>
          <w:lang w:val="es-ES"/>
        </w:rPr>
        <w:t xml:space="preserve"> salida al exterior sea por una intendencia de aduana distinta a la de la numeración de la declaración y el traslado sea por vía terrestre. Esta mercancía debe ser destinada al régimen del tránsito aduanero internacional</w:t>
      </w:r>
      <w:r w:rsidR="0032295F" w:rsidRPr="00085AFC">
        <w:rPr>
          <w:rFonts w:ascii="Arial" w:hAnsi="Arial" w:cs="Arial"/>
          <w:sz w:val="17"/>
          <w:szCs w:val="17"/>
          <w:lang w:val="es-ES"/>
        </w:rPr>
        <w:t>,</w:t>
      </w:r>
      <w:r w:rsidR="006F6A4F" w:rsidRPr="00085AFC">
        <w:rPr>
          <w:rFonts w:ascii="Arial" w:hAnsi="Arial" w:cs="Arial"/>
          <w:sz w:val="17"/>
          <w:szCs w:val="17"/>
          <w:lang w:val="es-ES"/>
        </w:rPr>
        <w:t xml:space="preserve"> a</w:t>
      </w:r>
      <w:r w:rsidR="006F6A4F" w:rsidRPr="00073215">
        <w:rPr>
          <w:rFonts w:ascii="Arial" w:hAnsi="Arial" w:cs="Arial"/>
          <w:sz w:val="17"/>
          <w:szCs w:val="17"/>
          <w:lang w:val="es-ES"/>
        </w:rPr>
        <w:t xml:space="preserve">l amparo </w:t>
      </w:r>
      <w:r w:rsidR="0032295F" w:rsidRPr="00085AFC">
        <w:rPr>
          <w:rFonts w:ascii="Arial" w:hAnsi="Arial" w:cs="Arial"/>
          <w:sz w:val="17"/>
          <w:szCs w:val="17"/>
          <w:lang w:val="es-ES"/>
        </w:rPr>
        <w:t>de la</w:t>
      </w:r>
      <w:r w:rsidR="0032295F">
        <w:rPr>
          <w:rFonts w:ascii="Arial" w:hAnsi="Arial" w:cs="Arial"/>
          <w:sz w:val="17"/>
          <w:szCs w:val="17"/>
          <w:lang w:val="es-ES"/>
        </w:rPr>
        <w:t xml:space="preserve"> </w:t>
      </w:r>
      <w:r w:rsidR="006F6A4F" w:rsidRPr="00073215">
        <w:rPr>
          <w:rFonts w:ascii="Arial" w:hAnsi="Arial" w:cs="Arial"/>
          <w:sz w:val="17"/>
          <w:szCs w:val="17"/>
          <w:lang w:val="es-ES"/>
        </w:rPr>
        <w:t>CAN y la ALADI</w:t>
      </w:r>
      <w:r w:rsidR="0032295F" w:rsidRPr="00085AFC">
        <w:rPr>
          <w:rFonts w:ascii="Arial" w:hAnsi="Arial" w:cs="Arial"/>
          <w:sz w:val="17"/>
          <w:szCs w:val="17"/>
          <w:lang w:val="es-ES"/>
        </w:rPr>
        <w:t>,</w:t>
      </w:r>
      <w:r w:rsidR="006F6A4F" w:rsidRPr="00073215">
        <w:rPr>
          <w:rFonts w:ascii="Arial" w:hAnsi="Arial" w:cs="Arial"/>
          <w:sz w:val="17"/>
          <w:szCs w:val="17"/>
          <w:lang w:val="es-ES"/>
        </w:rPr>
        <w:t xml:space="preserve"> en la aduana de </w:t>
      </w:r>
      <w:r w:rsidR="006F6A4F" w:rsidRPr="00073215">
        <w:rPr>
          <w:rStyle w:val="auto-style31"/>
          <w:rFonts w:ascii="Arial" w:hAnsi="Arial" w:cs="Arial"/>
          <w:sz w:val="17"/>
          <w:szCs w:val="17"/>
          <w:u w:val="none"/>
        </w:rPr>
        <w:t>numeración</w:t>
      </w:r>
      <w:r w:rsidR="006F6A4F" w:rsidRPr="00073215">
        <w:rPr>
          <w:rFonts w:ascii="Arial" w:hAnsi="Arial" w:cs="Arial"/>
          <w:sz w:val="17"/>
          <w:szCs w:val="17"/>
          <w:lang w:val="es-ES"/>
        </w:rPr>
        <w:t>.</w:t>
      </w:r>
    </w:p>
    <w:bookmarkEnd w:id="28"/>
    <w:p w14:paraId="4086F7F6" w14:textId="77777777" w:rsidR="006A2879" w:rsidRPr="00073215" w:rsidRDefault="006A2879" w:rsidP="006A2879">
      <w:pPr>
        <w:tabs>
          <w:tab w:val="left" w:pos="2655"/>
        </w:tabs>
        <w:spacing w:after="0" w:line="240" w:lineRule="auto"/>
        <w:ind w:left="284"/>
        <w:rPr>
          <w:rFonts w:ascii="Arial" w:hAnsi="Arial" w:cs="Arial"/>
          <w:sz w:val="17"/>
          <w:szCs w:val="17"/>
          <w:lang w:val="es-ES"/>
        </w:rPr>
      </w:pPr>
      <w:r w:rsidRPr="00073215">
        <w:rPr>
          <w:rFonts w:ascii="Arial" w:hAnsi="Arial" w:cs="Arial"/>
          <w:b/>
          <w:bCs/>
          <w:sz w:val="17"/>
          <w:szCs w:val="17"/>
        </w:rPr>
        <w:t xml:space="preserve">No obligado a emitir comprobante de pago: </w:t>
      </w:r>
      <w:r w:rsidR="00042725" w:rsidRPr="00073215">
        <w:rPr>
          <w:rFonts w:ascii="Arial" w:hAnsi="Arial" w:cs="Arial"/>
          <w:bCs/>
          <w:sz w:val="17"/>
          <w:szCs w:val="17"/>
        </w:rPr>
        <w:t xml:space="preserve">Se indica </w:t>
      </w:r>
      <w:r w:rsidR="006F6A4F" w:rsidRPr="00073215">
        <w:rPr>
          <w:rFonts w:ascii="Arial" w:hAnsi="Arial" w:cs="Arial"/>
          <w:bCs/>
          <w:sz w:val="17"/>
          <w:szCs w:val="17"/>
        </w:rPr>
        <w:t xml:space="preserve">solo </w:t>
      </w:r>
      <w:r w:rsidR="00042725" w:rsidRPr="00073215">
        <w:rPr>
          <w:rFonts w:ascii="Arial" w:hAnsi="Arial" w:cs="Arial"/>
          <w:bCs/>
          <w:sz w:val="17"/>
          <w:szCs w:val="17"/>
        </w:rPr>
        <w:t>cuando</w:t>
      </w:r>
      <w:r w:rsidRPr="00073215">
        <w:rPr>
          <w:rFonts w:ascii="Arial" w:hAnsi="Arial" w:cs="Arial"/>
          <w:sz w:val="17"/>
          <w:szCs w:val="17"/>
          <w:lang w:val="es-ES"/>
        </w:rPr>
        <w:t xml:space="preserve"> el exportador </w:t>
      </w:r>
      <w:r w:rsidR="00DD632C" w:rsidRPr="00073215">
        <w:rPr>
          <w:rFonts w:ascii="Arial" w:hAnsi="Arial" w:cs="Arial"/>
          <w:sz w:val="17"/>
          <w:szCs w:val="17"/>
          <w:lang w:val="es-ES"/>
        </w:rPr>
        <w:t xml:space="preserve">no </w:t>
      </w:r>
      <w:r w:rsidRPr="00073215">
        <w:rPr>
          <w:rFonts w:ascii="Arial" w:hAnsi="Arial" w:cs="Arial"/>
          <w:sz w:val="17"/>
          <w:szCs w:val="17"/>
          <w:lang w:val="es-ES"/>
        </w:rPr>
        <w:t>está obligado a emitir comprobante de pago de acuerdo con el Reglamento de Comprobante</w:t>
      </w:r>
      <w:r w:rsidR="00DD632C" w:rsidRPr="00073215">
        <w:rPr>
          <w:rFonts w:ascii="Arial" w:hAnsi="Arial" w:cs="Arial"/>
          <w:sz w:val="17"/>
          <w:szCs w:val="17"/>
          <w:lang w:val="es-ES"/>
        </w:rPr>
        <w:t>s</w:t>
      </w:r>
      <w:r w:rsidRPr="00073215">
        <w:rPr>
          <w:rFonts w:ascii="Arial" w:hAnsi="Arial" w:cs="Arial"/>
          <w:sz w:val="17"/>
          <w:szCs w:val="17"/>
          <w:lang w:val="es-ES"/>
        </w:rPr>
        <w:t xml:space="preserve"> de Pago.</w:t>
      </w:r>
    </w:p>
    <w:p w14:paraId="14E36527" w14:textId="77777777" w:rsidR="006A2879" w:rsidRPr="00073215" w:rsidRDefault="006A2879" w:rsidP="006A2879">
      <w:pPr>
        <w:tabs>
          <w:tab w:val="left" w:pos="2655"/>
        </w:tabs>
        <w:spacing w:after="0" w:line="240" w:lineRule="auto"/>
        <w:ind w:left="284"/>
        <w:rPr>
          <w:rFonts w:ascii="Arial" w:hAnsi="Arial" w:cs="Arial"/>
          <w:b/>
          <w:sz w:val="17"/>
          <w:szCs w:val="17"/>
        </w:rPr>
      </w:pPr>
      <w:r w:rsidRPr="00073215">
        <w:rPr>
          <w:rFonts w:ascii="Arial" w:hAnsi="Arial" w:cs="Arial"/>
          <w:b/>
          <w:sz w:val="17"/>
          <w:szCs w:val="17"/>
        </w:rPr>
        <w:t xml:space="preserve">Modalidad SWAP: </w:t>
      </w:r>
      <w:r w:rsidR="00042725" w:rsidRPr="00073215">
        <w:rPr>
          <w:rFonts w:ascii="Arial" w:hAnsi="Arial" w:cs="Arial"/>
          <w:sz w:val="17"/>
          <w:szCs w:val="17"/>
          <w:lang w:val="es-ES"/>
        </w:rPr>
        <w:t>Se indica</w:t>
      </w:r>
      <w:r w:rsidRPr="00073215">
        <w:rPr>
          <w:rFonts w:ascii="Arial" w:hAnsi="Arial" w:cs="Arial"/>
          <w:sz w:val="17"/>
          <w:szCs w:val="17"/>
          <w:lang w:val="es-ES"/>
        </w:rPr>
        <w:t xml:space="preserve"> </w:t>
      </w:r>
      <w:r w:rsidR="006F6A4F" w:rsidRPr="00073215">
        <w:rPr>
          <w:rFonts w:ascii="Arial" w:hAnsi="Arial" w:cs="Arial"/>
          <w:sz w:val="17"/>
          <w:szCs w:val="17"/>
          <w:lang w:val="es-ES"/>
        </w:rPr>
        <w:t xml:space="preserve">solo </w:t>
      </w:r>
      <w:r w:rsidRPr="00073215">
        <w:rPr>
          <w:rFonts w:ascii="Arial" w:hAnsi="Arial" w:cs="Arial"/>
          <w:sz w:val="17"/>
          <w:szCs w:val="17"/>
          <w:lang w:val="es-ES"/>
        </w:rPr>
        <w:t>cuando la exportación se sustenta en una operación SWAP.</w:t>
      </w:r>
    </w:p>
    <w:p w14:paraId="72AC4B7A" w14:textId="77777777" w:rsidR="006A2879" w:rsidRDefault="006A2879" w:rsidP="006A2879">
      <w:pPr>
        <w:tabs>
          <w:tab w:val="left" w:pos="2655"/>
        </w:tabs>
        <w:spacing w:after="0" w:line="240" w:lineRule="auto"/>
        <w:ind w:left="284"/>
        <w:rPr>
          <w:rFonts w:ascii="Arial" w:eastAsia="Times New Roman" w:hAnsi="Arial" w:cs="Arial"/>
          <w:sz w:val="17"/>
          <w:szCs w:val="17"/>
          <w:lang w:val="es-ES" w:eastAsia="es-ES"/>
        </w:rPr>
      </w:pPr>
      <w:r w:rsidRPr="00073215">
        <w:rPr>
          <w:rFonts w:ascii="Arial" w:hAnsi="Arial" w:cs="Arial"/>
          <w:b/>
          <w:sz w:val="17"/>
          <w:szCs w:val="17"/>
        </w:rPr>
        <w:t xml:space="preserve">Inclusión en </w:t>
      </w:r>
      <w:proofErr w:type="spellStart"/>
      <w:r w:rsidR="006F6A4F" w:rsidRPr="00073215">
        <w:rPr>
          <w:rFonts w:ascii="Arial" w:hAnsi="Arial" w:cs="Arial"/>
          <w:b/>
          <w:sz w:val="17"/>
          <w:szCs w:val="17"/>
        </w:rPr>
        <w:t>d</w:t>
      </w:r>
      <w:r w:rsidRPr="00073215">
        <w:rPr>
          <w:rFonts w:ascii="Arial" w:hAnsi="Arial" w:cs="Arial"/>
          <w:b/>
          <w:sz w:val="17"/>
          <w:szCs w:val="17"/>
        </w:rPr>
        <w:t>rawback</w:t>
      </w:r>
      <w:proofErr w:type="spellEnd"/>
      <w:r w:rsidRPr="00073215">
        <w:rPr>
          <w:rFonts w:ascii="Arial" w:hAnsi="Arial" w:cs="Arial"/>
          <w:b/>
          <w:sz w:val="17"/>
          <w:szCs w:val="17"/>
        </w:rPr>
        <w:t>:</w:t>
      </w:r>
      <w:r w:rsidR="005965C0" w:rsidRPr="00073215">
        <w:rPr>
          <w:rFonts w:ascii="Arial" w:hAnsi="Arial" w:cs="Arial"/>
          <w:b/>
          <w:sz w:val="17"/>
          <w:szCs w:val="17"/>
        </w:rPr>
        <w:t xml:space="preserve"> </w:t>
      </w:r>
      <w:r w:rsidR="00042725" w:rsidRPr="00073215">
        <w:rPr>
          <w:rFonts w:ascii="Arial" w:hAnsi="Arial" w:cs="Arial"/>
          <w:sz w:val="17"/>
          <w:szCs w:val="17"/>
          <w:lang w:val="es-ES"/>
        </w:rPr>
        <w:t xml:space="preserve">Se indica </w:t>
      </w:r>
      <w:r w:rsidR="006F6A4F" w:rsidRPr="00073215">
        <w:rPr>
          <w:rFonts w:ascii="Arial" w:hAnsi="Arial" w:cs="Arial"/>
          <w:sz w:val="17"/>
          <w:szCs w:val="17"/>
          <w:lang w:val="es-ES"/>
        </w:rPr>
        <w:t xml:space="preserve">solo </w:t>
      </w:r>
      <w:r w:rsidR="005965C0" w:rsidRPr="00073215">
        <w:rPr>
          <w:rFonts w:ascii="Arial" w:hAnsi="Arial" w:cs="Arial"/>
          <w:sz w:val="17"/>
          <w:szCs w:val="17"/>
          <w:lang w:val="es-ES"/>
        </w:rPr>
        <w:t>cuando</w:t>
      </w:r>
      <w:r w:rsidRPr="00073215">
        <w:rPr>
          <w:rFonts w:ascii="Arial" w:hAnsi="Arial" w:cs="Arial"/>
          <w:sz w:val="17"/>
          <w:szCs w:val="17"/>
          <w:lang w:val="es-ES"/>
        </w:rPr>
        <w:t xml:space="preserve"> </w:t>
      </w:r>
      <w:r w:rsidRPr="00073215">
        <w:rPr>
          <w:rFonts w:ascii="Arial" w:eastAsia="Times New Roman" w:hAnsi="Arial" w:cs="Arial"/>
          <w:sz w:val="17"/>
          <w:szCs w:val="17"/>
          <w:lang w:val="es-ES" w:eastAsia="es-ES"/>
        </w:rPr>
        <w:t>la subpartida</w:t>
      </w:r>
      <w:r w:rsidR="005965C0" w:rsidRPr="00073215">
        <w:rPr>
          <w:rFonts w:ascii="Arial" w:eastAsia="Times New Roman" w:hAnsi="Arial" w:cs="Arial"/>
          <w:sz w:val="17"/>
          <w:szCs w:val="17"/>
          <w:lang w:val="es-ES" w:eastAsia="es-ES"/>
        </w:rPr>
        <w:t xml:space="preserve"> nacional</w:t>
      </w:r>
      <w:r w:rsidRPr="00073215">
        <w:rPr>
          <w:rFonts w:ascii="Arial" w:eastAsia="Times New Roman" w:hAnsi="Arial" w:cs="Arial"/>
          <w:sz w:val="17"/>
          <w:szCs w:val="17"/>
          <w:lang w:val="es-ES" w:eastAsia="es-ES"/>
        </w:rPr>
        <w:t xml:space="preserve"> de la serie se encuentra </w:t>
      </w:r>
      <w:r w:rsidRPr="00073215">
        <w:rPr>
          <w:rFonts w:ascii="Arial" w:hAnsi="Arial" w:cs="Arial"/>
          <w:sz w:val="17"/>
          <w:szCs w:val="17"/>
          <w:lang w:val="es-ES"/>
        </w:rPr>
        <w:t>en la “Lista de partidas arancelarias excluidas de la restitución de derechos arancelarios” aprobada por D</w:t>
      </w:r>
      <w:r w:rsidR="006F6A4F" w:rsidRPr="00073215">
        <w:rPr>
          <w:rFonts w:ascii="Arial" w:hAnsi="Arial" w:cs="Arial"/>
          <w:sz w:val="17"/>
          <w:szCs w:val="17"/>
          <w:lang w:val="es-ES"/>
        </w:rPr>
        <w:t xml:space="preserve">ecreto </w:t>
      </w:r>
      <w:r w:rsidRPr="00073215">
        <w:rPr>
          <w:rFonts w:ascii="Arial" w:hAnsi="Arial" w:cs="Arial"/>
          <w:sz w:val="17"/>
          <w:szCs w:val="17"/>
          <w:lang w:val="es-ES"/>
        </w:rPr>
        <w:t>S</w:t>
      </w:r>
      <w:r w:rsidR="006F6A4F" w:rsidRPr="00073215">
        <w:rPr>
          <w:rFonts w:ascii="Arial" w:hAnsi="Arial" w:cs="Arial"/>
          <w:sz w:val="17"/>
          <w:szCs w:val="17"/>
          <w:lang w:val="es-ES"/>
        </w:rPr>
        <w:t xml:space="preserve">upremo </w:t>
      </w:r>
      <w:proofErr w:type="spellStart"/>
      <w:r w:rsidR="006F6A4F" w:rsidRPr="00073215">
        <w:rPr>
          <w:rFonts w:ascii="Arial" w:hAnsi="Arial" w:cs="Arial"/>
          <w:sz w:val="17"/>
          <w:szCs w:val="17"/>
          <w:lang w:val="es-ES"/>
        </w:rPr>
        <w:t>N°</w:t>
      </w:r>
      <w:proofErr w:type="spellEnd"/>
      <w:r w:rsidRPr="00073215">
        <w:rPr>
          <w:rFonts w:ascii="Arial" w:hAnsi="Arial" w:cs="Arial"/>
          <w:sz w:val="17"/>
          <w:szCs w:val="17"/>
          <w:lang w:val="es-ES"/>
        </w:rPr>
        <w:t xml:space="preserve"> 127-2002-EF y modificatorias</w:t>
      </w:r>
      <w:r w:rsidR="005965C0" w:rsidRPr="00073215">
        <w:rPr>
          <w:rFonts w:ascii="Arial" w:hAnsi="Arial" w:cs="Arial"/>
          <w:sz w:val="17"/>
          <w:szCs w:val="17"/>
          <w:lang w:val="es-ES"/>
        </w:rPr>
        <w:t>;</w:t>
      </w:r>
      <w:r w:rsidRPr="00073215">
        <w:rPr>
          <w:rFonts w:ascii="Arial" w:hAnsi="Arial" w:cs="Arial"/>
          <w:sz w:val="17"/>
          <w:szCs w:val="17"/>
          <w:lang w:val="es-ES"/>
        </w:rPr>
        <w:t xml:space="preserve"> </w:t>
      </w:r>
      <w:r w:rsidR="006F6A4F" w:rsidRPr="00073215">
        <w:rPr>
          <w:rFonts w:ascii="Arial" w:hAnsi="Arial" w:cs="Arial"/>
          <w:sz w:val="17"/>
          <w:szCs w:val="17"/>
          <w:lang w:val="es-ES"/>
        </w:rPr>
        <w:t>pero</w:t>
      </w:r>
      <w:r w:rsidRPr="00073215">
        <w:rPr>
          <w:rFonts w:ascii="Arial" w:hAnsi="Arial" w:cs="Arial"/>
          <w:sz w:val="17"/>
          <w:szCs w:val="17"/>
          <w:lang w:val="es-ES"/>
        </w:rPr>
        <w:t xml:space="preserve"> </w:t>
      </w:r>
      <w:r w:rsidR="00DD632C" w:rsidRPr="00073215">
        <w:rPr>
          <w:rFonts w:ascii="Arial" w:eastAsia="Times New Roman" w:hAnsi="Arial" w:cs="Arial"/>
          <w:sz w:val="17"/>
          <w:szCs w:val="17"/>
          <w:lang w:val="es-ES" w:eastAsia="es-ES"/>
        </w:rPr>
        <w:t xml:space="preserve">la </w:t>
      </w:r>
      <w:r w:rsidRPr="00073215">
        <w:rPr>
          <w:rFonts w:ascii="Arial" w:eastAsia="Times New Roman" w:hAnsi="Arial" w:cs="Arial"/>
          <w:sz w:val="17"/>
          <w:szCs w:val="17"/>
          <w:lang w:val="es-ES" w:eastAsia="es-ES"/>
        </w:rPr>
        <w:t xml:space="preserve">mercancía </w:t>
      </w:r>
      <w:r w:rsidR="005965C0" w:rsidRPr="00073215">
        <w:rPr>
          <w:rFonts w:ascii="Arial" w:eastAsia="Times New Roman" w:hAnsi="Arial" w:cs="Arial"/>
          <w:sz w:val="17"/>
          <w:szCs w:val="17"/>
          <w:lang w:val="es-ES" w:eastAsia="es-ES"/>
        </w:rPr>
        <w:t>no se encuentra comprendida en la mencionada lista</w:t>
      </w:r>
      <w:r w:rsidRPr="00073215">
        <w:rPr>
          <w:rFonts w:ascii="Arial" w:eastAsia="Times New Roman" w:hAnsi="Arial" w:cs="Arial"/>
          <w:sz w:val="17"/>
          <w:szCs w:val="17"/>
          <w:lang w:val="es-ES" w:eastAsia="es-ES"/>
        </w:rPr>
        <w:t>.</w:t>
      </w:r>
    </w:p>
    <w:p w14:paraId="56D87E01" w14:textId="77777777" w:rsidR="006A2879" w:rsidRDefault="006A2879" w:rsidP="006A2879">
      <w:pPr>
        <w:tabs>
          <w:tab w:val="left" w:pos="2655"/>
        </w:tabs>
        <w:spacing w:after="0" w:line="240" w:lineRule="auto"/>
        <w:ind w:left="284"/>
        <w:rPr>
          <w:rFonts w:ascii="Arial" w:hAnsi="Arial" w:cs="Arial"/>
          <w:sz w:val="17"/>
          <w:szCs w:val="17"/>
        </w:rPr>
      </w:pPr>
    </w:p>
    <w:bookmarkEnd w:id="26"/>
    <w:p w14:paraId="4A66E1C7" w14:textId="77777777" w:rsidR="006A2879" w:rsidRPr="006F6A4F" w:rsidRDefault="006465EF" w:rsidP="009F7735">
      <w:pPr>
        <w:pStyle w:val="Prrafodelista"/>
        <w:numPr>
          <w:ilvl w:val="3"/>
          <w:numId w:val="19"/>
        </w:numPr>
        <w:spacing w:after="0"/>
        <w:ind w:left="284" w:hanging="284"/>
        <w:rPr>
          <w:rFonts w:ascii="Arial" w:hAnsi="Arial" w:cs="Arial"/>
          <w:b/>
          <w:bCs/>
          <w:sz w:val="17"/>
          <w:szCs w:val="17"/>
        </w:rPr>
      </w:pPr>
      <w:r w:rsidRPr="006F6A4F">
        <w:rPr>
          <w:rFonts w:ascii="Arial" w:hAnsi="Arial" w:cs="Arial"/>
          <w:b/>
          <w:bCs/>
          <w:sz w:val="17"/>
          <w:szCs w:val="17"/>
        </w:rPr>
        <w:t>Vinculación de serie con documentos asociados</w:t>
      </w:r>
    </w:p>
    <w:p w14:paraId="67F05AF8" w14:textId="77777777" w:rsidR="006A2879" w:rsidRPr="006F6A4F" w:rsidRDefault="006A2879" w:rsidP="006A2879">
      <w:pPr>
        <w:tabs>
          <w:tab w:val="left" w:pos="2655"/>
        </w:tabs>
        <w:spacing w:after="0" w:line="240" w:lineRule="auto"/>
        <w:ind w:left="-1026"/>
        <w:rPr>
          <w:rFonts w:ascii="Arial" w:hAnsi="Arial" w:cs="Arial"/>
          <w:b/>
          <w:bCs/>
          <w:sz w:val="17"/>
          <w:szCs w:val="17"/>
          <w:u w:val="single"/>
        </w:rPr>
      </w:pPr>
    </w:p>
    <w:p w14:paraId="0ADEC778" w14:textId="77777777" w:rsidR="006F6A4F" w:rsidRPr="006F6A4F" w:rsidRDefault="006F6A4F" w:rsidP="006F6A4F">
      <w:pPr>
        <w:tabs>
          <w:tab w:val="left" w:pos="567"/>
          <w:tab w:val="left" w:pos="2655"/>
        </w:tabs>
        <w:spacing w:after="0" w:line="240" w:lineRule="auto"/>
        <w:ind w:left="284"/>
        <w:rPr>
          <w:rFonts w:ascii="Arial" w:hAnsi="Arial" w:cs="Arial"/>
          <w:b/>
          <w:bCs/>
          <w:sz w:val="17"/>
          <w:szCs w:val="17"/>
        </w:rPr>
      </w:pPr>
      <w:bookmarkStart w:id="29" w:name="_Hlk23862351"/>
      <w:r>
        <w:rPr>
          <w:rFonts w:ascii="Arial" w:hAnsi="Arial" w:cs="Arial"/>
          <w:b/>
          <w:sz w:val="17"/>
          <w:szCs w:val="17"/>
        </w:rPr>
        <w:t>4.1</w:t>
      </w:r>
      <w:r>
        <w:rPr>
          <w:rFonts w:ascii="Arial" w:hAnsi="Arial" w:cs="Arial"/>
          <w:b/>
          <w:sz w:val="17"/>
          <w:szCs w:val="17"/>
        </w:rPr>
        <w:tab/>
      </w:r>
      <w:r w:rsidR="006A2879" w:rsidRPr="006F6A4F">
        <w:rPr>
          <w:rFonts w:ascii="Arial" w:hAnsi="Arial" w:cs="Arial"/>
          <w:b/>
          <w:sz w:val="17"/>
          <w:szCs w:val="17"/>
        </w:rPr>
        <w:t>D</w:t>
      </w:r>
      <w:r w:rsidR="006A2879" w:rsidRPr="006F6A4F">
        <w:rPr>
          <w:rFonts w:ascii="Arial" w:hAnsi="Arial" w:cs="Arial"/>
          <w:b/>
          <w:bCs/>
          <w:sz w:val="17"/>
          <w:szCs w:val="17"/>
        </w:rPr>
        <w:t>ocumento de transporte</w:t>
      </w:r>
    </w:p>
    <w:p w14:paraId="1F97053C" w14:textId="77777777" w:rsidR="006F6A4F" w:rsidRPr="006F6A4F" w:rsidRDefault="006F6A4F" w:rsidP="006F6A4F">
      <w:pPr>
        <w:pStyle w:val="Prrafodelista"/>
        <w:tabs>
          <w:tab w:val="left" w:pos="2655"/>
        </w:tabs>
        <w:spacing w:after="0" w:line="240" w:lineRule="auto"/>
        <w:ind w:left="1286"/>
        <w:rPr>
          <w:rFonts w:ascii="Arial" w:hAnsi="Arial" w:cs="Arial"/>
          <w:b/>
          <w:bCs/>
          <w:sz w:val="17"/>
          <w:szCs w:val="17"/>
        </w:rPr>
      </w:pPr>
    </w:p>
    <w:p w14:paraId="7FB0A2F0" w14:textId="77777777" w:rsidR="00F50237" w:rsidRPr="00073215" w:rsidRDefault="006A2879" w:rsidP="006F6A4F">
      <w:pPr>
        <w:spacing w:after="0" w:line="240" w:lineRule="auto"/>
        <w:ind w:left="574"/>
        <w:rPr>
          <w:rFonts w:ascii="Arial" w:hAnsi="Arial" w:cs="Arial"/>
          <w:sz w:val="17"/>
          <w:szCs w:val="17"/>
        </w:rPr>
      </w:pPr>
      <w:r w:rsidRPr="00073215">
        <w:rPr>
          <w:rFonts w:ascii="Arial" w:hAnsi="Arial" w:cs="Arial"/>
          <w:b/>
          <w:sz w:val="17"/>
          <w:szCs w:val="17"/>
        </w:rPr>
        <w:t xml:space="preserve">Número de documento de transporte: </w:t>
      </w:r>
      <w:bookmarkEnd w:id="29"/>
      <w:r w:rsidR="00F50237" w:rsidRPr="00073215">
        <w:rPr>
          <w:rFonts w:ascii="Arial" w:hAnsi="Arial" w:cs="Arial"/>
          <w:sz w:val="17"/>
          <w:szCs w:val="17"/>
        </w:rPr>
        <w:t xml:space="preserve">Se indica el número del documento de transporte que ampara el transporte individual de la carga, según sea el caso: </w:t>
      </w:r>
      <w:r w:rsidR="0097507D" w:rsidRPr="00073215">
        <w:rPr>
          <w:rFonts w:ascii="Arial" w:hAnsi="Arial" w:cs="Arial"/>
          <w:sz w:val="17"/>
          <w:szCs w:val="17"/>
        </w:rPr>
        <w:t>conocimiento de embarque, carta de porte aéreo o carta de porte terrestre</w:t>
      </w:r>
      <w:r w:rsidR="00F50237" w:rsidRPr="00073215">
        <w:rPr>
          <w:rFonts w:ascii="Arial" w:hAnsi="Arial" w:cs="Arial"/>
          <w:sz w:val="17"/>
          <w:szCs w:val="17"/>
        </w:rPr>
        <w:t xml:space="preserve">. Solo </w:t>
      </w:r>
      <w:r w:rsidR="00AC3738" w:rsidRPr="00073215">
        <w:rPr>
          <w:rFonts w:ascii="Arial" w:hAnsi="Arial" w:cs="Arial"/>
          <w:sz w:val="17"/>
          <w:szCs w:val="17"/>
        </w:rPr>
        <w:t xml:space="preserve">se indica </w:t>
      </w:r>
      <w:r w:rsidR="00F50237" w:rsidRPr="00073215">
        <w:rPr>
          <w:rFonts w:ascii="Arial" w:hAnsi="Arial" w:cs="Arial"/>
          <w:sz w:val="17"/>
          <w:szCs w:val="17"/>
        </w:rPr>
        <w:t>un documento de transporte por serie.</w:t>
      </w:r>
    </w:p>
    <w:p w14:paraId="3667D0B7" w14:textId="77777777" w:rsidR="00426686" w:rsidRPr="00073215" w:rsidRDefault="006A2879" w:rsidP="00426686">
      <w:pPr>
        <w:tabs>
          <w:tab w:val="left" w:pos="2655"/>
        </w:tabs>
        <w:spacing w:after="0" w:line="240" w:lineRule="auto"/>
        <w:ind w:left="574"/>
        <w:rPr>
          <w:rFonts w:ascii="Arial" w:hAnsi="Arial" w:cs="Arial"/>
          <w:sz w:val="17"/>
          <w:szCs w:val="17"/>
        </w:rPr>
      </w:pPr>
      <w:r w:rsidRPr="00073215">
        <w:rPr>
          <w:rFonts w:ascii="Arial" w:hAnsi="Arial" w:cs="Arial"/>
          <w:b/>
          <w:sz w:val="17"/>
          <w:szCs w:val="17"/>
        </w:rPr>
        <w:t xml:space="preserve">Cantidad de bultos: </w:t>
      </w:r>
      <w:r w:rsidR="00426686" w:rsidRPr="00073215">
        <w:rPr>
          <w:rFonts w:ascii="Arial" w:hAnsi="Arial" w:cs="Arial"/>
          <w:sz w:val="17"/>
          <w:szCs w:val="17"/>
        </w:rPr>
        <w:t>Se indica la cantidad de bultos del documento de transporte relacionados a la serie de la declaración.</w:t>
      </w:r>
    </w:p>
    <w:p w14:paraId="47BEDC50" w14:textId="77777777" w:rsidR="00426686" w:rsidRPr="00073215" w:rsidRDefault="006A2879" w:rsidP="006F6A4F">
      <w:pPr>
        <w:tabs>
          <w:tab w:val="left" w:pos="2655"/>
        </w:tabs>
        <w:spacing w:after="0" w:line="240" w:lineRule="auto"/>
        <w:ind w:left="574"/>
        <w:rPr>
          <w:rFonts w:ascii="Arial" w:hAnsi="Arial" w:cs="Arial"/>
          <w:sz w:val="17"/>
          <w:szCs w:val="17"/>
        </w:rPr>
      </w:pPr>
      <w:r w:rsidRPr="00073215">
        <w:rPr>
          <w:rFonts w:ascii="Arial" w:hAnsi="Arial" w:cs="Arial"/>
          <w:b/>
          <w:sz w:val="17"/>
          <w:szCs w:val="17"/>
        </w:rPr>
        <w:t xml:space="preserve">Peso bruto en kilos: </w:t>
      </w:r>
      <w:r w:rsidR="00426686" w:rsidRPr="00073215">
        <w:rPr>
          <w:rFonts w:ascii="Arial" w:hAnsi="Arial" w:cs="Arial"/>
          <w:sz w:val="17"/>
          <w:szCs w:val="17"/>
        </w:rPr>
        <w:t>Se indica el peso bruto en kilos del documento de transporte relacionados a la serie de la declaración.</w:t>
      </w:r>
    </w:p>
    <w:p w14:paraId="0016CF1E" w14:textId="77777777" w:rsidR="006A2879" w:rsidRPr="00073215" w:rsidRDefault="006A2879" w:rsidP="006A2879">
      <w:pPr>
        <w:tabs>
          <w:tab w:val="left" w:pos="2655"/>
        </w:tabs>
        <w:spacing w:after="0" w:line="240" w:lineRule="auto"/>
        <w:ind w:left="-1026"/>
        <w:rPr>
          <w:rFonts w:ascii="Arial" w:hAnsi="Arial" w:cs="Arial"/>
          <w:b/>
          <w:bCs/>
          <w:sz w:val="17"/>
          <w:szCs w:val="17"/>
          <w:u w:val="single"/>
        </w:rPr>
      </w:pPr>
      <w:bookmarkStart w:id="30" w:name="_Hlk23934148"/>
    </w:p>
    <w:p w14:paraId="06147483" w14:textId="77777777" w:rsidR="006A2879" w:rsidRPr="00073215" w:rsidRDefault="006F6A4F" w:rsidP="006A2879">
      <w:pPr>
        <w:spacing w:line="259" w:lineRule="auto"/>
        <w:ind w:firstLine="284"/>
        <w:jc w:val="left"/>
        <w:rPr>
          <w:rFonts w:ascii="Arial" w:hAnsi="Arial" w:cs="Arial"/>
          <w:b/>
          <w:sz w:val="17"/>
          <w:szCs w:val="17"/>
        </w:rPr>
      </w:pPr>
      <w:bookmarkStart w:id="31" w:name="_Hlk23944727"/>
      <w:bookmarkStart w:id="32" w:name="_Hlk19890730"/>
      <w:r w:rsidRPr="00073215">
        <w:rPr>
          <w:rFonts w:ascii="Arial" w:hAnsi="Arial" w:cs="Arial"/>
          <w:b/>
          <w:sz w:val="17"/>
          <w:szCs w:val="17"/>
        </w:rPr>
        <w:t xml:space="preserve">4.2 </w:t>
      </w:r>
      <w:r w:rsidR="006A2879" w:rsidRPr="00073215">
        <w:rPr>
          <w:rFonts w:ascii="Arial" w:hAnsi="Arial" w:cs="Arial"/>
          <w:b/>
          <w:sz w:val="17"/>
          <w:szCs w:val="17"/>
        </w:rPr>
        <w:t xml:space="preserve">Documentos autorizantes de </w:t>
      </w:r>
      <w:r w:rsidR="00F50237" w:rsidRPr="00073215">
        <w:rPr>
          <w:rFonts w:ascii="Arial" w:hAnsi="Arial" w:cs="Arial"/>
          <w:b/>
          <w:sz w:val="17"/>
          <w:szCs w:val="17"/>
        </w:rPr>
        <w:t>mercancías restringidas</w:t>
      </w:r>
      <w:bookmarkEnd w:id="31"/>
    </w:p>
    <w:p w14:paraId="59C68B6C" w14:textId="77777777" w:rsidR="006A2879" w:rsidRPr="00073215" w:rsidRDefault="006A2879" w:rsidP="00AC3738">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Tipo de proceso: </w:t>
      </w:r>
      <w:r w:rsidR="00AD1BB3" w:rsidRPr="00073215">
        <w:rPr>
          <w:rFonts w:ascii="Arial" w:hAnsi="Arial" w:cs="Arial"/>
          <w:sz w:val="17"/>
          <w:szCs w:val="17"/>
        </w:rPr>
        <w:t xml:space="preserve">Se indica </w:t>
      </w:r>
      <w:r w:rsidR="00691100" w:rsidRPr="00073215">
        <w:rPr>
          <w:rFonts w:ascii="Arial" w:hAnsi="Arial" w:cs="Arial"/>
          <w:sz w:val="17"/>
          <w:szCs w:val="17"/>
        </w:rPr>
        <w:t xml:space="preserve">solo </w:t>
      </w:r>
      <w:r w:rsidR="00AD1BB3" w:rsidRPr="00073215">
        <w:rPr>
          <w:rFonts w:ascii="Arial" w:hAnsi="Arial" w:cs="Arial"/>
          <w:sz w:val="17"/>
          <w:szCs w:val="17"/>
        </w:rPr>
        <w:t>c</w:t>
      </w:r>
      <w:r w:rsidRPr="00073215">
        <w:rPr>
          <w:rFonts w:ascii="Arial" w:hAnsi="Arial" w:cs="Arial"/>
          <w:sz w:val="17"/>
          <w:szCs w:val="17"/>
        </w:rPr>
        <w:t xml:space="preserve">uando se </w:t>
      </w:r>
      <w:r w:rsidR="00691100" w:rsidRPr="00073215">
        <w:rPr>
          <w:rFonts w:ascii="Arial" w:hAnsi="Arial" w:cs="Arial"/>
          <w:sz w:val="17"/>
          <w:szCs w:val="17"/>
        </w:rPr>
        <w:t xml:space="preserve">trata de </w:t>
      </w:r>
      <w:r w:rsidRPr="00073215">
        <w:rPr>
          <w:rFonts w:ascii="Arial" w:hAnsi="Arial" w:cs="Arial"/>
          <w:sz w:val="17"/>
          <w:szCs w:val="17"/>
        </w:rPr>
        <w:t>mercancía restringida</w:t>
      </w:r>
      <w:r w:rsidR="00AD1BB3" w:rsidRPr="00073215">
        <w:rPr>
          <w:rFonts w:ascii="Arial" w:hAnsi="Arial" w:cs="Arial"/>
          <w:sz w:val="17"/>
          <w:szCs w:val="17"/>
        </w:rPr>
        <w:t>.</w:t>
      </w:r>
      <w:r w:rsidRPr="00073215">
        <w:rPr>
          <w:rFonts w:ascii="Arial" w:hAnsi="Arial" w:cs="Arial"/>
          <w:sz w:val="17"/>
          <w:szCs w:val="17"/>
        </w:rPr>
        <w:t xml:space="preserve"> </w:t>
      </w:r>
      <w:r w:rsidR="00AD1BB3" w:rsidRPr="00073215">
        <w:rPr>
          <w:rFonts w:ascii="Arial" w:hAnsi="Arial" w:cs="Arial"/>
          <w:sz w:val="17"/>
          <w:szCs w:val="17"/>
        </w:rPr>
        <w:t>S</w:t>
      </w:r>
      <w:r w:rsidRPr="00073215">
        <w:rPr>
          <w:rFonts w:ascii="Arial" w:hAnsi="Arial" w:cs="Arial"/>
          <w:sz w:val="17"/>
          <w:szCs w:val="17"/>
        </w:rPr>
        <w:t xml:space="preserve">e </w:t>
      </w:r>
      <w:r w:rsidR="00691100" w:rsidRPr="00073215">
        <w:rPr>
          <w:rFonts w:ascii="Arial" w:hAnsi="Arial" w:cs="Arial"/>
          <w:sz w:val="17"/>
          <w:szCs w:val="17"/>
        </w:rPr>
        <w:t>indica</w:t>
      </w:r>
      <w:r w:rsidRPr="00073215">
        <w:rPr>
          <w:rFonts w:ascii="Arial" w:hAnsi="Arial" w:cs="Arial"/>
          <w:sz w:val="17"/>
          <w:szCs w:val="17"/>
        </w:rPr>
        <w:t xml:space="preserve"> el código “P”</w:t>
      </w:r>
      <w:r w:rsidR="00AD1BB3" w:rsidRPr="00073215">
        <w:rPr>
          <w:rFonts w:ascii="Arial" w:hAnsi="Arial" w:cs="Arial"/>
          <w:sz w:val="17"/>
          <w:szCs w:val="17"/>
        </w:rPr>
        <w:t>.</w:t>
      </w:r>
    </w:p>
    <w:p w14:paraId="30DFA0D2" w14:textId="77777777" w:rsidR="006A2879" w:rsidRPr="00073215" w:rsidRDefault="006A2879" w:rsidP="00AC3738">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Tipo de documento: </w:t>
      </w:r>
      <w:r w:rsidR="00AD1BB3" w:rsidRPr="00073215">
        <w:rPr>
          <w:rFonts w:ascii="Arial" w:hAnsi="Arial" w:cs="Arial"/>
          <w:sz w:val="17"/>
          <w:szCs w:val="17"/>
        </w:rPr>
        <w:t>Se indica</w:t>
      </w:r>
      <w:r w:rsidR="00933D1C" w:rsidRPr="00073215">
        <w:rPr>
          <w:rFonts w:ascii="Arial" w:hAnsi="Arial" w:cs="Arial"/>
          <w:sz w:val="17"/>
          <w:szCs w:val="17"/>
        </w:rPr>
        <w:t xml:space="preserve"> </w:t>
      </w:r>
      <w:r w:rsidR="00691100" w:rsidRPr="00073215">
        <w:rPr>
          <w:rFonts w:ascii="Arial" w:hAnsi="Arial" w:cs="Arial"/>
          <w:sz w:val="17"/>
          <w:szCs w:val="17"/>
        </w:rPr>
        <w:t xml:space="preserve">solo </w:t>
      </w:r>
      <w:r w:rsidR="00933D1C" w:rsidRPr="00073215">
        <w:rPr>
          <w:rFonts w:ascii="Arial" w:hAnsi="Arial" w:cs="Arial"/>
          <w:sz w:val="17"/>
          <w:szCs w:val="17"/>
        </w:rPr>
        <w:t xml:space="preserve">cuando se consigne el código del tipo de proceso “P”. Se </w:t>
      </w:r>
      <w:r w:rsidR="00691100" w:rsidRPr="00073215">
        <w:rPr>
          <w:rFonts w:ascii="Arial" w:hAnsi="Arial" w:cs="Arial"/>
          <w:sz w:val="17"/>
          <w:szCs w:val="17"/>
        </w:rPr>
        <w:t>indica</w:t>
      </w:r>
      <w:r w:rsidR="00933D1C" w:rsidRPr="00073215">
        <w:rPr>
          <w:rFonts w:ascii="Arial" w:hAnsi="Arial" w:cs="Arial"/>
          <w:sz w:val="17"/>
          <w:szCs w:val="17"/>
        </w:rPr>
        <w:t xml:space="preserve"> </w:t>
      </w:r>
      <w:r w:rsidR="00AD1BB3" w:rsidRPr="00073215">
        <w:rPr>
          <w:rFonts w:ascii="Arial" w:hAnsi="Arial" w:cs="Arial"/>
          <w:sz w:val="17"/>
          <w:szCs w:val="17"/>
        </w:rPr>
        <w:t>el código del tipo de documento según tablas generales del portal de la SUNAT</w:t>
      </w:r>
      <w:r w:rsidRPr="00073215">
        <w:rPr>
          <w:rFonts w:ascii="Arial" w:hAnsi="Arial" w:cs="Arial"/>
          <w:sz w:val="17"/>
          <w:szCs w:val="17"/>
        </w:rPr>
        <w:t>. En caso se trate de un documento resolutivo emitido</w:t>
      </w:r>
      <w:r w:rsidR="00E26FD6" w:rsidRPr="00073215">
        <w:rPr>
          <w:rFonts w:ascii="Arial" w:hAnsi="Arial" w:cs="Arial"/>
          <w:sz w:val="17"/>
          <w:szCs w:val="17"/>
        </w:rPr>
        <w:t xml:space="preserve"> </w:t>
      </w:r>
      <w:r w:rsidRPr="00073215">
        <w:rPr>
          <w:rFonts w:ascii="Arial" w:hAnsi="Arial" w:cs="Arial"/>
          <w:sz w:val="17"/>
          <w:szCs w:val="17"/>
        </w:rPr>
        <w:t>a través de</w:t>
      </w:r>
      <w:r w:rsidR="00E26FD6" w:rsidRPr="00073215">
        <w:rPr>
          <w:rFonts w:ascii="Arial" w:hAnsi="Arial" w:cs="Arial"/>
          <w:sz w:val="17"/>
          <w:szCs w:val="17"/>
        </w:rPr>
        <w:t xml:space="preserve"> </w:t>
      </w:r>
      <w:r w:rsidRPr="00073215">
        <w:rPr>
          <w:rFonts w:ascii="Arial" w:hAnsi="Arial" w:cs="Arial"/>
          <w:sz w:val="17"/>
          <w:szCs w:val="17"/>
        </w:rPr>
        <w:t xml:space="preserve">la Ventanilla Única de Comercio Exterior – VUCE, </w:t>
      </w:r>
      <w:r w:rsidR="00DD632C" w:rsidRPr="00073215">
        <w:rPr>
          <w:rFonts w:ascii="Arial" w:hAnsi="Arial" w:cs="Arial"/>
          <w:sz w:val="17"/>
          <w:szCs w:val="17"/>
        </w:rPr>
        <w:t xml:space="preserve">se </w:t>
      </w:r>
      <w:r w:rsidR="00691100" w:rsidRPr="00073215">
        <w:rPr>
          <w:rFonts w:ascii="Arial" w:hAnsi="Arial" w:cs="Arial"/>
          <w:sz w:val="17"/>
          <w:szCs w:val="17"/>
        </w:rPr>
        <w:t>indica</w:t>
      </w:r>
      <w:r w:rsidRPr="00073215">
        <w:rPr>
          <w:rFonts w:ascii="Arial" w:hAnsi="Arial" w:cs="Arial"/>
          <w:sz w:val="17"/>
          <w:szCs w:val="17"/>
        </w:rPr>
        <w:t xml:space="preserve"> el código 21.</w:t>
      </w:r>
    </w:p>
    <w:p w14:paraId="0E295FD9" w14:textId="77777777" w:rsidR="006A2879" w:rsidRPr="00073215" w:rsidRDefault="006A2879" w:rsidP="00AC3738">
      <w:pPr>
        <w:tabs>
          <w:tab w:val="left" w:pos="2655"/>
        </w:tabs>
        <w:spacing w:after="0" w:line="240" w:lineRule="auto"/>
        <w:ind w:left="567"/>
        <w:rPr>
          <w:rFonts w:ascii="Arial" w:hAnsi="Arial" w:cs="Arial"/>
          <w:b/>
          <w:sz w:val="17"/>
          <w:szCs w:val="17"/>
        </w:rPr>
      </w:pPr>
      <w:r w:rsidRPr="00073215">
        <w:rPr>
          <w:rFonts w:ascii="Arial" w:hAnsi="Arial" w:cs="Arial"/>
          <w:b/>
          <w:sz w:val="17"/>
          <w:szCs w:val="17"/>
        </w:rPr>
        <w:t xml:space="preserve">Código de </w:t>
      </w:r>
      <w:r w:rsidR="001E7769" w:rsidRPr="00073215">
        <w:rPr>
          <w:rFonts w:ascii="Arial" w:hAnsi="Arial" w:cs="Arial"/>
          <w:b/>
          <w:sz w:val="17"/>
          <w:szCs w:val="17"/>
        </w:rPr>
        <w:t>e</w:t>
      </w:r>
      <w:r w:rsidRPr="00073215">
        <w:rPr>
          <w:rFonts w:ascii="Arial" w:hAnsi="Arial" w:cs="Arial"/>
          <w:b/>
          <w:sz w:val="17"/>
          <w:szCs w:val="17"/>
        </w:rPr>
        <w:t xml:space="preserve">ntidad emisora: </w:t>
      </w:r>
      <w:r w:rsidR="00E26FD6" w:rsidRPr="00073215">
        <w:rPr>
          <w:rFonts w:ascii="Arial" w:hAnsi="Arial" w:cs="Arial"/>
          <w:sz w:val="17"/>
          <w:szCs w:val="17"/>
        </w:rPr>
        <w:t>Se indica c</w:t>
      </w:r>
      <w:r w:rsidR="00DD632C" w:rsidRPr="00073215">
        <w:rPr>
          <w:rFonts w:ascii="Arial" w:hAnsi="Arial" w:cs="Arial"/>
          <w:bCs/>
          <w:sz w:val="17"/>
          <w:szCs w:val="17"/>
        </w:rPr>
        <w:t xml:space="preserve">uando </w:t>
      </w:r>
      <w:r w:rsidR="00E26FD6" w:rsidRPr="00073215">
        <w:rPr>
          <w:rFonts w:ascii="Arial" w:hAnsi="Arial" w:cs="Arial"/>
          <w:bCs/>
          <w:sz w:val="17"/>
          <w:szCs w:val="17"/>
        </w:rPr>
        <w:t xml:space="preserve">se consigne </w:t>
      </w:r>
      <w:r w:rsidR="00DD632C" w:rsidRPr="00073215">
        <w:rPr>
          <w:rFonts w:ascii="Arial" w:hAnsi="Arial" w:cs="Arial"/>
          <w:bCs/>
          <w:sz w:val="17"/>
          <w:szCs w:val="17"/>
        </w:rPr>
        <w:t>el</w:t>
      </w:r>
      <w:r w:rsidRPr="00073215">
        <w:rPr>
          <w:rFonts w:ascii="Arial" w:hAnsi="Arial" w:cs="Arial"/>
          <w:bCs/>
          <w:sz w:val="17"/>
          <w:szCs w:val="17"/>
        </w:rPr>
        <w:t xml:space="preserve"> </w:t>
      </w:r>
      <w:r w:rsidR="00E26FD6" w:rsidRPr="00073215">
        <w:rPr>
          <w:rFonts w:ascii="Arial" w:hAnsi="Arial" w:cs="Arial"/>
          <w:bCs/>
          <w:sz w:val="17"/>
          <w:szCs w:val="17"/>
        </w:rPr>
        <w:t xml:space="preserve">código del </w:t>
      </w:r>
      <w:r w:rsidRPr="00073215">
        <w:rPr>
          <w:rFonts w:ascii="Arial" w:hAnsi="Arial" w:cs="Arial"/>
          <w:bCs/>
          <w:sz w:val="17"/>
          <w:szCs w:val="17"/>
        </w:rPr>
        <w:t>tipo de proceso “P”</w:t>
      </w:r>
      <w:r w:rsidR="00E26FD6" w:rsidRPr="00073215">
        <w:rPr>
          <w:rFonts w:ascii="Arial" w:hAnsi="Arial" w:cs="Arial"/>
          <w:bCs/>
          <w:sz w:val="17"/>
          <w:szCs w:val="17"/>
        </w:rPr>
        <w:t>.</w:t>
      </w:r>
      <w:r w:rsidR="00DD632C" w:rsidRPr="00073215">
        <w:rPr>
          <w:rFonts w:ascii="Arial" w:hAnsi="Arial" w:cs="Arial"/>
          <w:bCs/>
          <w:sz w:val="17"/>
          <w:szCs w:val="17"/>
        </w:rPr>
        <w:t xml:space="preserve"> </w:t>
      </w:r>
      <w:r w:rsidR="00E26FD6" w:rsidRPr="00073215">
        <w:rPr>
          <w:rFonts w:ascii="Arial" w:hAnsi="Arial" w:cs="Arial"/>
          <w:bCs/>
          <w:sz w:val="17"/>
          <w:szCs w:val="17"/>
        </w:rPr>
        <w:t>S</w:t>
      </w:r>
      <w:r w:rsidRPr="00073215">
        <w:rPr>
          <w:rFonts w:ascii="Arial" w:hAnsi="Arial" w:cs="Arial"/>
          <w:sz w:val="17"/>
          <w:szCs w:val="17"/>
        </w:rPr>
        <w:t xml:space="preserve">e </w:t>
      </w:r>
      <w:r w:rsidR="00691100" w:rsidRPr="00073215">
        <w:rPr>
          <w:rFonts w:ascii="Arial" w:hAnsi="Arial" w:cs="Arial"/>
          <w:sz w:val="17"/>
          <w:szCs w:val="17"/>
        </w:rPr>
        <w:t>indica</w:t>
      </w:r>
      <w:r w:rsidR="00E26FD6" w:rsidRPr="00073215">
        <w:rPr>
          <w:rFonts w:ascii="Arial" w:hAnsi="Arial" w:cs="Arial"/>
          <w:sz w:val="17"/>
          <w:szCs w:val="17"/>
        </w:rPr>
        <w:t xml:space="preserve"> </w:t>
      </w:r>
      <w:r w:rsidRPr="00073215">
        <w:rPr>
          <w:rFonts w:ascii="Arial" w:hAnsi="Arial" w:cs="Arial"/>
          <w:sz w:val="17"/>
          <w:szCs w:val="17"/>
        </w:rPr>
        <w:t xml:space="preserve">el código de la entidad emisora del documento </w:t>
      </w:r>
      <w:r w:rsidR="00E26FD6" w:rsidRPr="00073215">
        <w:rPr>
          <w:rFonts w:ascii="Arial" w:hAnsi="Arial" w:cs="Arial"/>
          <w:sz w:val="17"/>
          <w:szCs w:val="17"/>
        </w:rPr>
        <w:t>de control</w:t>
      </w:r>
      <w:r w:rsidRPr="00073215">
        <w:rPr>
          <w:rFonts w:ascii="Arial" w:hAnsi="Arial" w:cs="Arial"/>
          <w:sz w:val="17"/>
          <w:szCs w:val="17"/>
        </w:rPr>
        <w:t xml:space="preserve"> (2 dígitos)</w:t>
      </w:r>
      <w:r w:rsidR="00E26FD6" w:rsidRPr="00073215">
        <w:rPr>
          <w:rFonts w:ascii="Arial" w:hAnsi="Arial" w:cs="Arial"/>
          <w:sz w:val="17"/>
          <w:szCs w:val="17"/>
        </w:rPr>
        <w:t>,</w:t>
      </w:r>
      <w:r w:rsidRPr="00073215">
        <w:rPr>
          <w:rFonts w:ascii="Arial" w:hAnsi="Arial" w:cs="Arial"/>
          <w:sz w:val="17"/>
          <w:szCs w:val="17"/>
        </w:rPr>
        <w:t xml:space="preserve"> </w:t>
      </w:r>
      <w:r w:rsidR="00691100" w:rsidRPr="00073215">
        <w:rPr>
          <w:rFonts w:ascii="Arial" w:hAnsi="Arial" w:cs="Arial"/>
          <w:sz w:val="17"/>
          <w:szCs w:val="17"/>
        </w:rPr>
        <w:t xml:space="preserve">según </w:t>
      </w:r>
      <w:r w:rsidR="00DD632C" w:rsidRPr="00073215">
        <w:rPr>
          <w:rFonts w:ascii="Arial" w:hAnsi="Arial" w:cs="Arial"/>
          <w:bCs/>
          <w:sz w:val="17"/>
          <w:szCs w:val="17"/>
        </w:rPr>
        <w:t>las</w:t>
      </w:r>
      <w:r w:rsidRPr="00073215">
        <w:rPr>
          <w:rFonts w:ascii="Arial" w:hAnsi="Arial" w:cs="Arial"/>
          <w:bCs/>
          <w:sz w:val="17"/>
          <w:szCs w:val="17"/>
        </w:rPr>
        <w:t xml:space="preserve"> tablas generales del portal de la SUNAT</w:t>
      </w:r>
      <w:r w:rsidRPr="00073215">
        <w:rPr>
          <w:rFonts w:ascii="Arial" w:hAnsi="Arial" w:cs="Arial"/>
          <w:sz w:val="17"/>
          <w:szCs w:val="17"/>
        </w:rPr>
        <w:t xml:space="preserve">. </w:t>
      </w:r>
      <w:r w:rsidR="00E12AD1" w:rsidRPr="00073215">
        <w:rPr>
          <w:rFonts w:ascii="Arial" w:hAnsi="Arial" w:cs="Arial"/>
          <w:sz w:val="17"/>
          <w:szCs w:val="17"/>
        </w:rPr>
        <w:t xml:space="preserve">No se indica cuando </w:t>
      </w:r>
      <w:r w:rsidR="00DD632C" w:rsidRPr="00073215">
        <w:rPr>
          <w:rFonts w:ascii="Arial" w:hAnsi="Arial" w:cs="Arial"/>
          <w:sz w:val="17"/>
          <w:szCs w:val="17"/>
        </w:rPr>
        <w:t>se</w:t>
      </w:r>
      <w:r w:rsidRPr="00073215">
        <w:rPr>
          <w:rFonts w:ascii="Arial" w:hAnsi="Arial" w:cs="Arial"/>
          <w:sz w:val="17"/>
          <w:szCs w:val="17"/>
        </w:rPr>
        <w:t xml:space="preserve"> </w:t>
      </w:r>
      <w:r w:rsidR="00E12AD1" w:rsidRPr="00073215">
        <w:rPr>
          <w:rFonts w:ascii="Arial" w:hAnsi="Arial" w:cs="Arial"/>
          <w:sz w:val="17"/>
          <w:szCs w:val="17"/>
        </w:rPr>
        <w:t xml:space="preserve">consigne </w:t>
      </w:r>
      <w:r w:rsidR="00DD632C" w:rsidRPr="00073215">
        <w:rPr>
          <w:rFonts w:ascii="Arial" w:hAnsi="Arial" w:cs="Arial"/>
          <w:sz w:val="17"/>
          <w:szCs w:val="17"/>
        </w:rPr>
        <w:t xml:space="preserve">el </w:t>
      </w:r>
      <w:r w:rsidRPr="00073215">
        <w:rPr>
          <w:rFonts w:ascii="Arial" w:hAnsi="Arial" w:cs="Arial"/>
          <w:sz w:val="17"/>
          <w:szCs w:val="17"/>
        </w:rPr>
        <w:t>tipo de documento 21.</w:t>
      </w:r>
    </w:p>
    <w:p w14:paraId="644ECD37" w14:textId="77777777" w:rsidR="00E26FD6" w:rsidRDefault="006A2879" w:rsidP="00AC3738">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Sub tipo de entidad emisora: </w:t>
      </w:r>
      <w:r w:rsidR="00E26FD6" w:rsidRPr="00073215">
        <w:rPr>
          <w:rFonts w:ascii="Arial" w:hAnsi="Arial" w:cs="Arial"/>
          <w:sz w:val="17"/>
          <w:szCs w:val="17"/>
        </w:rPr>
        <w:t>Se indica c</w:t>
      </w:r>
      <w:r w:rsidR="00E26FD6" w:rsidRPr="00073215">
        <w:rPr>
          <w:rFonts w:ascii="Arial" w:hAnsi="Arial" w:cs="Arial"/>
          <w:bCs/>
          <w:sz w:val="17"/>
          <w:szCs w:val="17"/>
        </w:rPr>
        <w:t xml:space="preserve">uando se consigne el código del tipo de proceso “P”. Se </w:t>
      </w:r>
      <w:r w:rsidR="00691100" w:rsidRPr="00073215">
        <w:rPr>
          <w:rFonts w:ascii="Arial" w:hAnsi="Arial" w:cs="Arial"/>
          <w:bCs/>
          <w:sz w:val="17"/>
          <w:szCs w:val="17"/>
        </w:rPr>
        <w:t>indica</w:t>
      </w:r>
      <w:r w:rsidR="00E26FD6" w:rsidRPr="00073215">
        <w:rPr>
          <w:rFonts w:ascii="Arial" w:hAnsi="Arial" w:cs="Arial"/>
          <w:bCs/>
          <w:sz w:val="17"/>
          <w:szCs w:val="17"/>
        </w:rPr>
        <w:t xml:space="preserve"> el subtipo de entidad emisora del documento de control </w:t>
      </w:r>
      <w:r w:rsidRPr="00073215">
        <w:rPr>
          <w:rFonts w:ascii="Arial" w:hAnsi="Arial" w:cs="Arial"/>
          <w:sz w:val="17"/>
          <w:szCs w:val="17"/>
        </w:rPr>
        <w:t>(4 dígitos)</w:t>
      </w:r>
      <w:r w:rsidR="003327F1" w:rsidRPr="00073215">
        <w:rPr>
          <w:rFonts w:ascii="Arial" w:hAnsi="Arial" w:cs="Arial"/>
          <w:sz w:val="17"/>
          <w:szCs w:val="17"/>
        </w:rPr>
        <w:t xml:space="preserve">, que se encuentran listados en </w:t>
      </w:r>
      <w:r w:rsidR="003327F1" w:rsidRPr="00073215">
        <w:rPr>
          <w:rFonts w:ascii="Arial" w:hAnsi="Arial" w:cs="Arial"/>
          <w:bCs/>
          <w:sz w:val="17"/>
          <w:szCs w:val="17"/>
        </w:rPr>
        <w:t>las tablas generales</w:t>
      </w:r>
      <w:r w:rsidR="003327F1" w:rsidRPr="00073215">
        <w:rPr>
          <w:rFonts w:ascii="Arial" w:hAnsi="Arial" w:cs="Arial"/>
          <w:sz w:val="17"/>
          <w:szCs w:val="17"/>
        </w:rPr>
        <w:t xml:space="preserve"> del portal de la SUNAT. </w:t>
      </w:r>
      <w:r w:rsidR="0030280B" w:rsidRPr="00073215">
        <w:rPr>
          <w:rFonts w:ascii="Arial" w:hAnsi="Arial" w:cs="Arial"/>
          <w:sz w:val="17"/>
          <w:szCs w:val="17"/>
        </w:rPr>
        <w:t xml:space="preserve">No se indica cuando se consigne el </w:t>
      </w:r>
      <w:r w:rsidRPr="00073215">
        <w:rPr>
          <w:rFonts w:ascii="Arial" w:hAnsi="Arial" w:cs="Arial"/>
          <w:sz w:val="17"/>
          <w:szCs w:val="17"/>
        </w:rPr>
        <w:t>tipo de documento 21.</w:t>
      </w:r>
    </w:p>
    <w:p w14:paraId="3E239876" w14:textId="77777777" w:rsidR="006A2879" w:rsidRPr="00073215" w:rsidRDefault="006A2879" w:rsidP="00AC3738">
      <w:pPr>
        <w:tabs>
          <w:tab w:val="left" w:pos="2655"/>
        </w:tabs>
        <w:spacing w:after="0" w:line="240" w:lineRule="auto"/>
        <w:ind w:left="567"/>
        <w:rPr>
          <w:rFonts w:ascii="Arial" w:hAnsi="Arial" w:cs="Arial"/>
          <w:b/>
          <w:sz w:val="17"/>
          <w:szCs w:val="17"/>
        </w:rPr>
      </w:pPr>
      <w:r w:rsidRPr="00073215">
        <w:rPr>
          <w:rFonts w:ascii="Arial" w:hAnsi="Arial" w:cs="Arial"/>
          <w:b/>
          <w:sz w:val="17"/>
          <w:szCs w:val="17"/>
        </w:rPr>
        <w:t xml:space="preserve">Número y fecha del documento asociado: </w:t>
      </w:r>
      <w:r w:rsidRPr="00073215">
        <w:rPr>
          <w:rFonts w:ascii="Arial" w:hAnsi="Arial" w:cs="Arial"/>
          <w:sz w:val="17"/>
          <w:szCs w:val="17"/>
        </w:rPr>
        <w:t xml:space="preserve">Se indica el </w:t>
      </w:r>
      <w:r w:rsidRPr="00073215">
        <w:rPr>
          <w:rFonts w:ascii="Arial" w:hAnsi="Arial" w:cs="Arial"/>
          <w:bCs/>
          <w:sz w:val="17"/>
          <w:szCs w:val="17"/>
        </w:rPr>
        <w:t>número y fecha</w:t>
      </w:r>
      <w:r w:rsidRPr="00073215">
        <w:rPr>
          <w:rFonts w:ascii="Arial" w:hAnsi="Arial" w:cs="Arial"/>
          <w:sz w:val="17"/>
          <w:szCs w:val="17"/>
        </w:rPr>
        <w:t xml:space="preserve"> del documento </w:t>
      </w:r>
      <w:r w:rsidR="003327F1" w:rsidRPr="00073215">
        <w:rPr>
          <w:rFonts w:ascii="Arial" w:hAnsi="Arial" w:cs="Arial"/>
          <w:sz w:val="17"/>
          <w:szCs w:val="17"/>
        </w:rPr>
        <w:t>autorizante asociado a la declaración</w:t>
      </w:r>
      <w:r w:rsidR="000E6A7B" w:rsidRPr="00073215">
        <w:rPr>
          <w:rFonts w:ascii="Arial" w:hAnsi="Arial" w:cs="Arial"/>
          <w:sz w:val="17"/>
          <w:szCs w:val="17"/>
        </w:rPr>
        <w:t>. E</w:t>
      </w:r>
      <w:r w:rsidRPr="00073215">
        <w:rPr>
          <w:rFonts w:ascii="Arial" w:hAnsi="Arial" w:cs="Arial"/>
          <w:sz w:val="17"/>
          <w:szCs w:val="17"/>
        </w:rPr>
        <w:t xml:space="preserve">n caso </w:t>
      </w:r>
      <w:r w:rsidR="000E6A7B" w:rsidRPr="00073215">
        <w:rPr>
          <w:rFonts w:ascii="Arial" w:hAnsi="Arial" w:cs="Arial"/>
          <w:sz w:val="17"/>
          <w:szCs w:val="17"/>
        </w:rPr>
        <w:t xml:space="preserve">se haya digitado </w:t>
      </w:r>
      <w:r w:rsidRPr="00073215">
        <w:rPr>
          <w:rFonts w:ascii="Arial" w:hAnsi="Arial" w:cs="Arial"/>
          <w:sz w:val="17"/>
          <w:szCs w:val="17"/>
        </w:rPr>
        <w:t xml:space="preserve">el tipo de documento 21, </w:t>
      </w:r>
      <w:r w:rsidR="000E6A7B" w:rsidRPr="00073215">
        <w:rPr>
          <w:rFonts w:ascii="Arial" w:hAnsi="Arial" w:cs="Arial"/>
          <w:sz w:val="17"/>
          <w:szCs w:val="17"/>
        </w:rPr>
        <w:t xml:space="preserve">se </w:t>
      </w:r>
      <w:r w:rsidRPr="00073215">
        <w:rPr>
          <w:rFonts w:ascii="Arial" w:hAnsi="Arial" w:cs="Arial"/>
          <w:sz w:val="17"/>
          <w:szCs w:val="17"/>
        </w:rPr>
        <w:t>digit</w:t>
      </w:r>
      <w:r w:rsidR="000E6A7B" w:rsidRPr="00073215">
        <w:rPr>
          <w:rFonts w:ascii="Arial" w:hAnsi="Arial" w:cs="Arial"/>
          <w:sz w:val="17"/>
          <w:szCs w:val="17"/>
        </w:rPr>
        <w:t>a</w:t>
      </w:r>
      <w:r w:rsidRPr="00073215">
        <w:rPr>
          <w:rFonts w:ascii="Arial" w:hAnsi="Arial" w:cs="Arial"/>
          <w:sz w:val="17"/>
          <w:szCs w:val="17"/>
        </w:rPr>
        <w:t xml:space="preserve"> el número de documento resolutivo </w:t>
      </w:r>
      <w:r w:rsidR="00F50237" w:rsidRPr="00073215">
        <w:rPr>
          <w:rFonts w:ascii="Arial" w:hAnsi="Arial" w:cs="Arial"/>
          <w:sz w:val="17"/>
          <w:szCs w:val="17"/>
        </w:rPr>
        <w:t>emitido a través de</w:t>
      </w:r>
      <w:r w:rsidRPr="00073215">
        <w:rPr>
          <w:rFonts w:ascii="Arial" w:hAnsi="Arial" w:cs="Arial"/>
          <w:sz w:val="17"/>
          <w:szCs w:val="17"/>
        </w:rPr>
        <w:t xml:space="preserve"> la VUCE</w:t>
      </w:r>
      <w:r w:rsidR="000E6A7B" w:rsidRPr="00073215">
        <w:rPr>
          <w:rFonts w:ascii="Arial" w:hAnsi="Arial" w:cs="Arial"/>
          <w:sz w:val="17"/>
          <w:szCs w:val="17"/>
        </w:rPr>
        <w:t xml:space="preserve"> y</w:t>
      </w:r>
      <w:r w:rsidRPr="00073215">
        <w:rPr>
          <w:rFonts w:ascii="Arial" w:hAnsi="Arial" w:cs="Arial"/>
          <w:sz w:val="17"/>
          <w:szCs w:val="17"/>
        </w:rPr>
        <w:t xml:space="preserve"> no</w:t>
      </w:r>
      <w:r w:rsidR="000E6A7B" w:rsidRPr="00073215">
        <w:rPr>
          <w:rFonts w:ascii="Arial" w:hAnsi="Arial" w:cs="Arial"/>
          <w:sz w:val="17"/>
          <w:szCs w:val="17"/>
        </w:rPr>
        <w:t xml:space="preserve"> </w:t>
      </w:r>
      <w:r w:rsidR="003327F1" w:rsidRPr="00073215">
        <w:rPr>
          <w:rFonts w:ascii="Arial" w:hAnsi="Arial" w:cs="Arial"/>
          <w:sz w:val="17"/>
          <w:szCs w:val="17"/>
        </w:rPr>
        <w:t>es necesario</w:t>
      </w:r>
      <w:r w:rsidRPr="00073215">
        <w:rPr>
          <w:rFonts w:ascii="Arial" w:hAnsi="Arial" w:cs="Arial"/>
          <w:sz w:val="17"/>
          <w:szCs w:val="17"/>
        </w:rPr>
        <w:t xml:space="preserve"> ingresar la fecha.</w:t>
      </w:r>
    </w:p>
    <w:p w14:paraId="769CCCC4" w14:textId="77777777" w:rsidR="006A2879" w:rsidRPr="00073215" w:rsidRDefault="006A2879" w:rsidP="00AC3738">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Fecha de vencimiento: </w:t>
      </w:r>
      <w:r w:rsidR="000E6A7B" w:rsidRPr="00073215">
        <w:rPr>
          <w:rFonts w:ascii="Arial" w:hAnsi="Arial" w:cs="Arial"/>
          <w:sz w:val="17"/>
          <w:szCs w:val="17"/>
        </w:rPr>
        <w:t>Se indica</w:t>
      </w:r>
      <w:r w:rsidRPr="00073215">
        <w:rPr>
          <w:rFonts w:ascii="Arial" w:hAnsi="Arial" w:cs="Arial"/>
          <w:sz w:val="17"/>
          <w:szCs w:val="17"/>
        </w:rPr>
        <w:t xml:space="preserve"> la fecha de fin de vigencia del documento</w:t>
      </w:r>
      <w:r w:rsidR="003327F1" w:rsidRPr="00073215">
        <w:rPr>
          <w:rFonts w:ascii="Arial" w:hAnsi="Arial" w:cs="Arial"/>
          <w:sz w:val="17"/>
          <w:szCs w:val="17"/>
        </w:rPr>
        <w:t xml:space="preserve"> autorizante</w:t>
      </w:r>
      <w:r w:rsidRPr="00073215">
        <w:rPr>
          <w:rFonts w:ascii="Arial" w:hAnsi="Arial" w:cs="Arial"/>
          <w:sz w:val="17"/>
          <w:szCs w:val="17"/>
        </w:rPr>
        <w:t xml:space="preserve"> asociado</w:t>
      </w:r>
      <w:r w:rsidR="003327F1" w:rsidRPr="00073215">
        <w:rPr>
          <w:rFonts w:ascii="Arial" w:hAnsi="Arial" w:cs="Arial"/>
          <w:sz w:val="17"/>
          <w:szCs w:val="17"/>
        </w:rPr>
        <w:t xml:space="preserve"> a la declaración</w:t>
      </w:r>
      <w:r w:rsidR="00BB6DF4" w:rsidRPr="00073215">
        <w:rPr>
          <w:rFonts w:ascii="Arial" w:hAnsi="Arial" w:cs="Arial"/>
          <w:sz w:val="17"/>
          <w:szCs w:val="17"/>
        </w:rPr>
        <w:t>. S</w:t>
      </w:r>
      <w:r w:rsidR="003327F1" w:rsidRPr="00073215">
        <w:rPr>
          <w:rFonts w:ascii="Arial" w:hAnsi="Arial" w:cs="Arial"/>
          <w:sz w:val="17"/>
          <w:szCs w:val="17"/>
        </w:rPr>
        <w:t xml:space="preserve">i no </w:t>
      </w:r>
      <w:r w:rsidR="00BB6DF4" w:rsidRPr="00073215">
        <w:rPr>
          <w:rFonts w:ascii="Arial" w:hAnsi="Arial" w:cs="Arial"/>
          <w:sz w:val="17"/>
          <w:szCs w:val="17"/>
        </w:rPr>
        <w:t>cuenta con la fecha de fin de vigencia</w:t>
      </w:r>
      <w:r w:rsidR="00F50237" w:rsidRPr="00073215">
        <w:rPr>
          <w:rFonts w:ascii="Arial" w:hAnsi="Arial" w:cs="Arial"/>
          <w:sz w:val="17"/>
          <w:szCs w:val="17"/>
        </w:rPr>
        <w:t>,</w:t>
      </w:r>
      <w:r w:rsidR="00BB6DF4" w:rsidRPr="00073215">
        <w:rPr>
          <w:rFonts w:ascii="Arial" w:hAnsi="Arial" w:cs="Arial"/>
          <w:sz w:val="17"/>
          <w:szCs w:val="17"/>
        </w:rPr>
        <w:t xml:space="preserve"> </w:t>
      </w:r>
      <w:r w:rsidR="003327F1" w:rsidRPr="00073215">
        <w:rPr>
          <w:rFonts w:ascii="Arial" w:hAnsi="Arial" w:cs="Arial"/>
          <w:sz w:val="17"/>
          <w:szCs w:val="17"/>
        </w:rPr>
        <w:t>se consigna 31/12/9999.</w:t>
      </w:r>
      <w:r w:rsidRPr="00073215">
        <w:rPr>
          <w:rFonts w:ascii="Arial" w:hAnsi="Arial" w:cs="Arial"/>
          <w:sz w:val="17"/>
          <w:szCs w:val="17"/>
        </w:rPr>
        <w:t xml:space="preserve"> </w:t>
      </w:r>
      <w:r w:rsidR="0030280B" w:rsidRPr="00073215">
        <w:rPr>
          <w:rFonts w:ascii="Arial" w:hAnsi="Arial" w:cs="Arial"/>
          <w:sz w:val="17"/>
          <w:szCs w:val="17"/>
        </w:rPr>
        <w:t xml:space="preserve">No se indica cuando se consigne </w:t>
      </w:r>
      <w:r w:rsidR="000E6A7B" w:rsidRPr="00073215">
        <w:rPr>
          <w:rFonts w:ascii="Arial" w:hAnsi="Arial" w:cs="Arial"/>
          <w:sz w:val="17"/>
          <w:szCs w:val="17"/>
        </w:rPr>
        <w:t>el</w:t>
      </w:r>
      <w:r w:rsidRPr="00073215">
        <w:rPr>
          <w:rFonts w:ascii="Arial" w:hAnsi="Arial" w:cs="Arial"/>
          <w:sz w:val="17"/>
          <w:szCs w:val="17"/>
        </w:rPr>
        <w:t xml:space="preserve"> tipo de documento 21</w:t>
      </w:r>
      <w:r w:rsidR="0030280B" w:rsidRPr="00073215">
        <w:rPr>
          <w:rFonts w:ascii="Arial" w:hAnsi="Arial" w:cs="Arial"/>
          <w:sz w:val="17"/>
          <w:szCs w:val="17"/>
        </w:rPr>
        <w:t>.</w:t>
      </w:r>
    </w:p>
    <w:p w14:paraId="78687C9A" w14:textId="0C337C4E" w:rsidR="006A2879" w:rsidRPr="00073215" w:rsidRDefault="006A2879" w:rsidP="00AC3738">
      <w:pPr>
        <w:tabs>
          <w:tab w:val="left" w:pos="2655"/>
        </w:tabs>
        <w:spacing w:after="0" w:line="240" w:lineRule="auto"/>
        <w:ind w:left="567"/>
        <w:rPr>
          <w:rFonts w:ascii="Arial" w:hAnsi="Arial" w:cs="Arial"/>
          <w:sz w:val="17"/>
          <w:szCs w:val="17"/>
        </w:rPr>
      </w:pPr>
      <w:r w:rsidRPr="00073215">
        <w:rPr>
          <w:rFonts w:ascii="Arial" w:hAnsi="Arial" w:cs="Arial"/>
          <w:b/>
          <w:sz w:val="17"/>
          <w:szCs w:val="17"/>
        </w:rPr>
        <w:t>Número de ítem del documento de autorización de</w:t>
      </w:r>
      <w:r w:rsidR="00F10454">
        <w:rPr>
          <w:rFonts w:ascii="Arial" w:hAnsi="Arial" w:cs="Arial"/>
          <w:b/>
          <w:sz w:val="17"/>
          <w:szCs w:val="17"/>
        </w:rPr>
        <w:t xml:space="preserve"> </w:t>
      </w:r>
      <w:r w:rsidRPr="00085AFC">
        <w:rPr>
          <w:rFonts w:ascii="Arial" w:hAnsi="Arial" w:cs="Arial"/>
          <w:b/>
          <w:sz w:val="17"/>
          <w:szCs w:val="17"/>
        </w:rPr>
        <w:t>IQBF</w:t>
      </w:r>
      <w:r w:rsidR="00085AFC">
        <w:rPr>
          <w:rFonts w:ascii="Arial" w:hAnsi="Arial" w:cs="Arial"/>
          <w:b/>
          <w:sz w:val="17"/>
          <w:szCs w:val="17"/>
        </w:rPr>
        <w:t xml:space="preserve"> </w:t>
      </w:r>
      <w:r w:rsidR="00F10454" w:rsidRPr="00085AFC">
        <w:rPr>
          <w:rFonts w:ascii="Arial" w:hAnsi="Arial" w:cs="Arial"/>
          <w:b/>
          <w:sz w:val="17"/>
          <w:szCs w:val="17"/>
        </w:rPr>
        <w:t>(Insumos Químicos y Bienes Fiscalizados)</w:t>
      </w:r>
      <w:r w:rsidRPr="00085AFC">
        <w:rPr>
          <w:rFonts w:ascii="Arial" w:hAnsi="Arial" w:cs="Arial"/>
          <w:b/>
          <w:sz w:val="17"/>
          <w:szCs w:val="17"/>
        </w:rPr>
        <w:t>:</w:t>
      </w:r>
      <w:r w:rsidRPr="00073215">
        <w:rPr>
          <w:rFonts w:ascii="Arial" w:hAnsi="Arial" w:cs="Arial"/>
          <w:b/>
          <w:sz w:val="17"/>
          <w:szCs w:val="17"/>
        </w:rPr>
        <w:t xml:space="preserve"> </w:t>
      </w:r>
      <w:r w:rsidR="003327F1" w:rsidRPr="00073215">
        <w:rPr>
          <w:rFonts w:ascii="Arial" w:hAnsi="Arial" w:cs="Arial"/>
          <w:sz w:val="17"/>
          <w:szCs w:val="17"/>
        </w:rPr>
        <w:t>Se indica s</w:t>
      </w:r>
      <w:r w:rsidRPr="00073215">
        <w:rPr>
          <w:rFonts w:ascii="Arial" w:hAnsi="Arial" w:cs="Arial"/>
          <w:sz w:val="17"/>
          <w:szCs w:val="17"/>
        </w:rPr>
        <w:t>iempre que se trate de un tipo de documento 15 “Autorización de salida de IQBF”</w:t>
      </w:r>
      <w:r w:rsidR="00BB6DF4" w:rsidRPr="00073215">
        <w:rPr>
          <w:rFonts w:ascii="Arial" w:hAnsi="Arial" w:cs="Arial"/>
          <w:sz w:val="17"/>
          <w:szCs w:val="17"/>
        </w:rPr>
        <w:t>.</w:t>
      </w:r>
      <w:r w:rsidRPr="00073215">
        <w:rPr>
          <w:rFonts w:ascii="Arial" w:hAnsi="Arial" w:cs="Arial"/>
          <w:sz w:val="17"/>
          <w:szCs w:val="17"/>
        </w:rPr>
        <w:t xml:space="preserve"> </w:t>
      </w:r>
      <w:r w:rsidR="00BB6DF4" w:rsidRPr="00073215">
        <w:rPr>
          <w:rFonts w:ascii="Arial" w:hAnsi="Arial" w:cs="Arial"/>
          <w:sz w:val="17"/>
          <w:szCs w:val="17"/>
        </w:rPr>
        <w:t>S</w:t>
      </w:r>
      <w:r w:rsidR="000E6A7B" w:rsidRPr="00073215">
        <w:rPr>
          <w:rFonts w:ascii="Arial" w:hAnsi="Arial" w:cs="Arial"/>
          <w:sz w:val="17"/>
          <w:szCs w:val="17"/>
        </w:rPr>
        <w:t xml:space="preserve">e </w:t>
      </w:r>
      <w:r w:rsidR="00691100" w:rsidRPr="00073215">
        <w:rPr>
          <w:rFonts w:ascii="Arial" w:hAnsi="Arial" w:cs="Arial"/>
          <w:sz w:val="17"/>
          <w:szCs w:val="17"/>
        </w:rPr>
        <w:t>indica</w:t>
      </w:r>
      <w:r w:rsidRPr="00073215">
        <w:rPr>
          <w:rFonts w:ascii="Arial" w:hAnsi="Arial" w:cs="Arial"/>
          <w:sz w:val="17"/>
          <w:szCs w:val="17"/>
        </w:rPr>
        <w:t xml:space="preserve"> el número de ítem de la autorización a la que se vincula la serie declarada.</w:t>
      </w:r>
    </w:p>
    <w:bookmarkEnd w:id="30"/>
    <w:bookmarkEnd w:id="32"/>
    <w:p w14:paraId="5B811475" w14:textId="77777777" w:rsidR="00B21019" w:rsidRDefault="00B21019" w:rsidP="00AC3738">
      <w:pPr>
        <w:tabs>
          <w:tab w:val="left" w:pos="567"/>
        </w:tabs>
        <w:spacing w:line="259" w:lineRule="auto"/>
        <w:ind w:firstLine="284"/>
        <w:jc w:val="left"/>
        <w:rPr>
          <w:rFonts w:ascii="Arial" w:hAnsi="Arial" w:cs="Arial"/>
          <w:b/>
          <w:sz w:val="17"/>
          <w:szCs w:val="17"/>
        </w:rPr>
      </w:pPr>
    </w:p>
    <w:p w14:paraId="01FAB7BB" w14:textId="77777777" w:rsidR="006A2879" w:rsidRPr="00073215" w:rsidRDefault="00AC3738" w:rsidP="00AC3738">
      <w:pPr>
        <w:tabs>
          <w:tab w:val="left" w:pos="567"/>
        </w:tabs>
        <w:spacing w:line="259" w:lineRule="auto"/>
        <w:ind w:firstLine="284"/>
        <w:jc w:val="left"/>
        <w:rPr>
          <w:rFonts w:ascii="Arial" w:hAnsi="Arial" w:cs="Arial"/>
          <w:b/>
          <w:sz w:val="17"/>
          <w:szCs w:val="17"/>
        </w:rPr>
      </w:pPr>
      <w:r w:rsidRPr="00073215">
        <w:rPr>
          <w:rFonts w:ascii="Arial" w:hAnsi="Arial" w:cs="Arial"/>
          <w:b/>
          <w:sz w:val="17"/>
          <w:szCs w:val="17"/>
        </w:rPr>
        <w:t>4.3</w:t>
      </w:r>
      <w:r w:rsidRPr="00073215">
        <w:rPr>
          <w:rFonts w:ascii="Arial" w:hAnsi="Arial" w:cs="Arial"/>
          <w:b/>
          <w:sz w:val="17"/>
          <w:szCs w:val="17"/>
        </w:rPr>
        <w:tab/>
      </w:r>
      <w:r w:rsidR="006A2879" w:rsidRPr="00073215">
        <w:rPr>
          <w:rFonts w:ascii="Arial" w:hAnsi="Arial" w:cs="Arial"/>
          <w:b/>
          <w:sz w:val="17"/>
          <w:szCs w:val="17"/>
        </w:rPr>
        <w:t>Documentos de soporte</w:t>
      </w:r>
    </w:p>
    <w:p w14:paraId="0A6731A4" w14:textId="77777777" w:rsidR="00D01DE5" w:rsidRPr="00073215" w:rsidRDefault="006A2879" w:rsidP="00DE155E">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Tipo de proceso: </w:t>
      </w:r>
      <w:r w:rsidR="00D01DE5" w:rsidRPr="00073215">
        <w:rPr>
          <w:rFonts w:ascii="Arial" w:hAnsi="Arial" w:cs="Arial"/>
          <w:sz w:val="17"/>
          <w:szCs w:val="17"/>
        </w:rPr>
        <w:t xml:space="preserve">Se indica cuando </w:t>
      </w:r>
      <w:r w:rsidR="00307C2F" w:rsidRPr="00073215">
        <w:rPr>
          <w:rFonts w:ascii="Arial" w:hAnsi="Arial" w:cs="Arial"/>
          <w:sz w:val="17"/>
          <w:szCs w:val="17"/>
        </w:rPr>
        <w:t>el sistema</w:t>
      </w:r>
      <w:r w:rsidR="00D01DE5" w:rsidRPr="00073215">
        <w:rPr>
          <w:rFonts w:ascii="Arial" w:hAnsi="Arial" w:cs="Arial"/>
          <w:sz w:val="17"/>
          <w:szCs w:val="17"/>
        </w:rPr>
        <w:t xml:space="preserve"> genera un requerimiento</w:t>
      </w:r>
      <w:r w:rsidR="00307C2F" w:rsidRPr="00073215">
        <w:rPr>
          <w:rFonts w:ascii="Arial" w:hAnsi="Arial" w:cs="Arial"/>
          <w:sz w:val="17"/>
          <w:szCs w:val="17"/>
        </w:rPr>
        <w:t xml:space="preserve"> electrónico </w:t>
      </w:r>
      <w:r w:rsidR="00D01DE5" w:rsidRPr="00073215">
        <w:rPr>
          <w:rFonts w:ascii="Arial" w:hAnsi="Arial" w:cs="Arial"/>
          <w:sz w:val="17"/>
          <w:szCs w:val="17"/>
        </w:rPr>
        <w:t>o se requier</w:t>
      </w:r>
      <w:r w:rsidR="00307C2F" w:rsidRPr="00073215">
        <w:rPr>
          <w:rFonts w:ascii="Arial" w:hAnsi="Arial" w:cs="Arial"/>
          <w:sz w:val="17"/>
          <w:szCs w:val="17"/>
        </w:rPr>
        <w:t>a</w:t>
      </w:r>
      <w:r w:rsidR="00D01DE5" w:rsidRPr="00073215">
        <w:rPr>
          <w:rFonts w:ascii="Arial" w:hAnsi="Arial" w:cs="Arial"/>
          <w:sz w:val="17"/>
          <w:szCs w:val="17"/>
        </w:rPr>
        <w:t xml:space="preserve"> digitalizar un documento</w:t>
      </w:r>
      <w:r w:rsidR="00307C2F" w:rsidRPr="00073215">
        <w:rPr>
          <w:rFonts w:ascii="Arial" w:hAnsi="Arial" w:cs="Arial"/>
          <w:sz w:val="17"/>
          <w:szCs w:val="17"/>
        </w:rPr>
        <w:t>. Se consigna el código</w:t>
      </w:r>
      <w:r w:rsidR="00D01DE5" w:rsidRPr="00073215">
        <w:rPr>
          <w:rFonts w:ascii="Arial" w:hAnsi="Arial" w:cs="Arial"/>
          <w:sz w:val="17"/>
          <w:szCs w:val="17"/>
        </w:rPr>
        <w:t xml:space="preserve"> “S”.</w:t>
      </w:r>
    </w:p>
    <w:p w14:paraId="33E8169B" w14:textId="77777777" w:rsidR="006A2879" w:rsidRPr="00073215" w:rsidRDefault="004C0562" w:rsidP="00DE155E">
      <w:pPr>
        <w:tabs>
          <w:tab w:val="left" w:pos="2655"/>
        </w:tabs>
        <w:spacing w:after="0" w:line="240" w:lineRule="auto"/>
        <w:ind w:left="567"/>
        <w:rPr>
          <w:rFonts w:ascii="Arial" w:hAnsi="Arial" w:cs="Arial"/>
          <w:sz w:val="17"/>
          <w:szCs w:val="17"/>
        </w:rPr>
      </w:pPr>
      <w:r w:rsidRPr="00073215">
        <w:rPr>
          <w:rFonts w:ascii="Arial" w:hAnsi="Arial" w:cs="Arial"/>
          <w:b/>
          <w:sz w:val="17"/>
          <w:szCs w:val="17"/>
        </w:rPr>
        <w:t>Número y f</w:t>
      </w:r>
      <w:r w:rsidR="006A2879" w:rsidRPr="00073215">
        <w:rPr>
          <w:rFonts w:ascii="Arial" w:hAnsi="Arial" w:cs="Arial"/>
          <w:b/>
          <w:sz w:val="17"/>
          <w:szCs w:val="17"/>
        </w:rPr>
        <w:t xml:space="preserve">echa de documento asociado: </w:t>
      </w:r>
      <w:r w:rsidR="00914813" w:rsidRPr="00073215">
        <w:rPr>
          <w:rFonts w:ascii="Arial" w:hAnsi="Arial" w:cs="Arial"/>
          <w:sz w:val="17"/>
          <w:szCs w:val="17"/>
        </w:rPr>
        <w:t xml:space="preserve">Se indica </w:t>
      </w:r>
      <w:r w:rsidRPr="00073215">
        <w:rPr>
          <w:rFonts w:ascii="Arial" w:hAnsi="Arial" w:cs="Arial"/>
          <w:sz w:val="17"/>
          <w:szCs w:val="17"/>
        </w:rPr>
        <w:t>el número y fecha del documento</w:t>
      </w:r>
      <w:r w:rsidR="00307C2F" w:rsidRPr="00073215">
        <w:rPr>
          <w:rFonts w:ascii="Arial" w:hAnsi="Arial" w:cs="Arial"/>
          <w:sz w:val="17"/>
          <w:szCs w:val="17"/>
        </w:rPr>
        <w:t xml:space="preserve"> digitalizado</w:t>
      </w:r>
      <w:r w:rsidRPr="00073215">
        <w:rPr>
          <w:rFonts w:ascii="Arial" w:hAnsi="Arial" w:cs="Arial"/>
          <w:sz w:val="17"/>
          <w:szCs w:val="17"/>
        </w:rPr>
        <w:t xml:space="preserve"> asociado</w:t>
      </w:r>
      <w:r w:rsidR="00307C2F" w:rsidRPr="00073215">
        <w:rPr>
          <w:rFonts w:ascii="Arial" w:hAnsi="Arial" w:cs="Arial"/>
          <w:sz w:val="17"/>
          <w:szCs w:val="17"/>
        </w:rPr>
        <w:t xml:space="preserve"> a la declaración</w:t>
      </w:r>
      <w:r w:rsidRPr="00073215">
        <w:rPr>
          <w:rFonts w:ascii="Arial" w:hAnsi="Arial" w:cs="Arial"/>
          <w:sz w:val="17"/>
          <w:szCs w:val="17"/>
        </w:rPr>
        <w:t>.</w:t>
      </w:r>
    </w:p>
    <w:p w14:paraId="69B8015A" w14:textId="77777777" w:rsidR="004C0562" w:rsidRPr="00073215" w:rsidRDefault="004C0562" w:rsidP="00DE155E">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Fecha de vencimiento: </w:t>
      </w:r>
      <w:r w:rsidRPr="00073215">
        <w:rPr>
          <w:rFonts w:ascii="Arial" w:hAnsi="Arial" w:cs="Arial"/>
          <w:sz w:val="17"/>
          <w:szCs w:val="17"/>
        </w:rPr>
        <w:t xml:space="preserve">Se indica la fecha de fin de vigencia del documento </w:t>
      </w:r>
      <w:r w:rsidR="00307C2F" w:rsidRPr="00073215">
        <w:rPr>
          <w:rFonts w:ascii="Arial" w:hAnsi="Arial" w:cs="Arial"/>
          <w:sz w:val="17"/>
          <w:szCs w:val="17"/>
        </w:rPr>
        <w:t xml:space="preserve">digitalizado </w:t>
      </w:r>
      <w:r w:rsidRPr="00073215">
        <w:rPr>
          <w:rFonts w:ascii="Arial" w:hAnsi="Arial" w:cs="Arial"/>
          <w:sz w:val="17"/>
          <w:szCs w:val="17"/>
        </w:rPr>
        <w:t>asociado</w:t>
      </w:r>
      <w:r w:rsidR="00307C2F" w:rsidRPr="00073215">
        <w:rPr>
          <w:rFonts w:ascii="Arial" w:hAnsi="Arial" w:cs="Arial"/>
          <w:sz w:val="17"/>
          <w:szCs w:val="17"/>
        </w:rPr>
        <w:t xml:space="preserve"> a la declaración</w:t>
      </w:r>
      <w:r w:rsidRPr="00073215">
        <w:rPr>
          <w:rFonts w:ascii="Arial" w:hAnsi="Arial" w:cs="Arial"/>
          <w:sz w:val="17"/>
          <w:szCs w:val="17"/>
        </w:rPr>
        <w:t>.</w:t>
      </w:r>
    </w:p>
    <w:p w14:paraId="5318CE78" w14:textId="77777777" w:rsidR="006A2879" w:rsidRDefault="006A2879" w:rsidP="00DE155E">
      <w:pPr>
        <w:tabs>
          <w:tab w:val="left" w:pos="2655"/>
        </w:tabs>
        <w:spacing w:after="0" w:line="240" w:lineRule="auto"/>
        <w:ind w:left="567"/>
        <w:rPr>
          <w:rFonts w:ascii="Arial" w:hAnsi="Arial" w:cs="Arial"/>
          <w:sz w:val="17"/>
          <w:szCs w:val="17"/>
        </w:rPr>
      </w:pPr>
      <w:r w:rsidRPr="00073215">
        <w:rPr>
          <w:rFonts w:ascii="Arial" w:hAnsi="Arial" w:cs="Arial"/>
          <w:b/>
          <w:sz w:val="17"/>
          <w:szCs w:val="17"/>
        </w:rPr>
        <w:t xml:space="preserve">RUC </w:t>
      </w:r>
      <w:r w:rsidR="001E7769" w:rsidRPr="00073215">
        <w:rPr>
          <w:rFonts w:ascii="Arial" w:hAnsi="Arial" w:cs="Arial"/>
          <w:b/>
          <w:sz w:val="17"/>
          <w:szCs w:val="17"/>
        </w:rPr>
        <w:t>e</w:t>
      </w:r>
      <w:r w:rsidRPr="00073215">
        <w:rPr>
          <w:rFonts w:ascii="Arial" w:hAnsi="Arial" w:cs="Arial"/>
          <w:b/>
          <w:sz w:val="17"/>
          <w:szCs w:val="17"/>
        </w:rPr>
        <w:t xml:space="preserve">misor: </w:t>
      </w:r>
      <w:r w:rsidRPr="00073215">
        <w:rPr>
          <w:rFonts w:ascii="Arial" w:hAnsi="Arial" w:cs="Arial"/>
          <w:sz w:val="17"/>
          <w:szCs w:val="17"/>
        </w:rPr>
        <w:t xml:space="preserve">Se </w:t>
      </w:r>
      <w:r w:rsidR="0030280B" w:rsidRPr="00073215">
        <w:rPr>
          <w:rFonts w:ascii="Arial" w:hAnsi="Arial" w:cs="Arial"/>
          <w:sz w:val="17"/>
          <w:szCs w:val="17"/>
        </w:rPr>
        <w:t>indica</w:t>
      </w:r>
      <w:r w:rsidRPr="00073215">
        <w:rPr>
          <w:rFonts w:ascii="Arial" w:hAnsi="Arial" w:cs="Arial"/>
          <w:sz w:val="17"/>
          <w:szCs w:val="17"/>
        </w:rPr>
        <w:t xml:space="preserve"> el RUC de la entidad emisora solo en caso</w:t>
      </w:r>
      <w:r w:rsidR="00914813" w:rsidRPr="00073215">
        <w:rPr>
          <w:rFonts w:ascii="Arial" w:hAnsi="Arial" w:cs="Arial"/>
          <w:sz w:val="17"/>
          <w:szCs w:val="17"/>
        </w:rPr>
        <w:t xml:space="preserve"> se</w:t>
      </w:r>
      <w:r w:rsidRPr="00073215">
        <w:rPr>
          <w:rFonts w:ascii="Arial" w:hAnsi="Arial" w:cs="Arial"/>
          <w:sz w:val="17"/>
          <w:szCs w:val="17"/>
        </w:rPr>
        <w:t xml:space="preserve"> haya consignado un tipo de proceso “S”.</w:t>
      </w:r>
    </w:p>
    <w:p w14:paraId="79B5C1FC" w14:textId="77777777" w:rsidR="006A2879" w:rsidRPr="00F2144D" w:rsidRDefault="006A2879" w:rsidP="006A2879">
      <w:pPr>
        <w:tabs>
          <w:tab w:val="left" w:pos="2655"/>
        </w:tabs>
        <w:spacing w:after="0" w:line="240" w:lineRule="auto"/>
        <w:ind w:left="284"/>
        <w:rPr>
          <w:rFonts w:ascii="Arial" w:hAnsi="Arial" w:cs="Arial"/>
          <w:b/>
          <w:strike/>
          <w:sz w:val="17"/>
          <w:szCs w:val="17"/>
        </w:rPr>
      </w:pPr>
    </w:p>
    <w:p w14:paraId="4CDFCC12" w14:textId="77777777" w:rsidR="006A2879" w:rsidRPr="006465EF" w:rsidRDefault="006465EF" w:rsidP="009F7735">
      <w:pPr>
        <w:pStyle w:val="Prrafodelista"/>
        <w:numPr>
          <w:ilvl w:val="3"/>
          <w:numId w:val="19"/>
        </w:numPr>
        <w:spacing w:after="0"/>
        <w:ind w:left="284" w:hanging="284"/>
        <w:rPr>
          <w:rFonts w:ascii="Arial" w:hAnsi="Arial" w:cs="Arial"/>
          <w:b/>
          <w:sz w:val="17"/>
          <w:szCs w:val="17"/>
        </w:rPr>
      </w:pPr>
      <w:r w:rsidRPr="006465EF">
        <w:rPr>
          <w:rFonts w:ascii="Arial" w:hAnsi="Arial" w:cs="Arial"/>
          <w:b/>
          <w:bCs/>
          <w:sz w:val="17"/>
          <w:szCs w:val="17"/>
        </w:rPr>
        <w:t>Aplicación y precedencia por serie</w:t>
      </w:r>
    </w:p>
    <w:p w14:paraId="40A49B31" w14:textId="77777777" w:rsidR="006465EF" w:rsidRDefault="006465EF" w:rsidP="006A2879">
      <w:pPr>
        <w:tabs>
          <w:tab w:val="left" w:pos="2655"/>
        </w:tabs>
        <w:spacing w:after="0" w:line="240" w:lineRule="auto"/>
        <w:ind w:left="284"/>
        <w:rPr>
          <w:rFonts w:ascii="Arial" w:hAnsi="Arial" w:cs="Arial"/>
          <w:b/>
          <w:sz w:val="17"/>
          <w:szCs w:val="17"/>
        </w:rPr>
      </w:pPr>
    </w:p>
    <w:p w14:paraId="05E279AD" w14:textId="77777777" w:rsidR="006A2879" w:rsidRPr="00D92F1D" w:rsidRDefault="006A2879" w:rsidP="006A2879">
      <w:pPr>
        <w:tabs>
          <w:tab w:val="left" w:pos="2655"/>
        </w:tabs>
        <w:spacing w:after="0" w:line="240" w:lineRule="auto"/>
        <w:ind w:left="284"/>
        <w:rPr>
          <w:rFonts w:ascii="Arial" w:hAnsi="Arial" w:cs="Arial"/>
          <w:b/>
          <w:sz w:val="17"/>
          <w:szCs w:val="17"/>
        </w:rPr>
      </w:pPr>
      <w:r w:rsidRPr="00D92F1D">
        <w:rPr>
          <w:rFonts w:ascii="Arial" w:hAnsi="Arial" w:cs="Arial"/>
          <w:b/>
          <w:sz w:val="17"/>
          <w:szCs w:val="17"/>
        </w:rPr>
        <w:t xml:space="preserve">Régimen de precedencia </w:t>
      </w:r>
      <w:r w:rsidRPr="008F671F">
        <w:rPr>
          <w:rFonts w:ascii="Arial" w:hAnsi="Arial" w:cs="Arial"/>
          <w:b/>
          <w:sz w:val="17"/>
          <w:szCs w:val="17"/>
        </w:rPr>
        <w:t>o aplicación</w:t>
      </w:r>
      <w:r w:rsidR="00DE155E">
        <w:rPr>
          <w:rFonts w:ascii="Arial" w:hAnsi="Arial" w:cs="Arial"/>
          <w:b/>
          <w:sz w:val="17"/>
          <w:szCs w:val="17"/>
        </w:rPr>
        <w:t xml:space="preserve">: </w:t>
      </w:r>
      <w:r w:rsidR="00DE155E" w:rsidRPr="00426686">
        <w:rPr>
          <w:rFonts w:ascii="Arial" w:hAnsi="Arial" w:cs="Arial"/>
          <w:sz w:val="17"/>
          <w:szCs w:val="17"/>
        </w:rPr>
        <w:t xml:space="preserve">Se indica </w:t>
      </w:r>
      <w:r w:rsidR="0030280B">
        <w:rPr>
          <w:rFonts w:ascii="Arial" w:hAnsi="Arial" w:cs="Arial"/>
          <w:sz w:val="17"/>
          <w:szCs w:val="17"/>
        </w:rPr>
        <w:t xml:space="preserve">el código del </w:t>
      </w:r>
      <w:r w:rsidR="00DE155E" w:rsidRPr="00426686">
        <w:rPr>
          <w:rFonts w:ascii="Arial" w:hAnsi="Arial" w:cs="Arial"/>
          <w:sz w:val="17"/>
          <w:szCs w:val="17"/>
        </w:rPr>
        <w:t>régimen de precedencia o aplicación</w:t>
      </w:r>
      <w:r w:rsidRPr="00426686">
        <w:rPr>
          <w:rFonts w:ascii="Arial" w:hAnsi="Arial" w:cs="Arial"/>
          <w:sz w:val="17"/>
          <w:szCs w:val="17"/>
        </w:rPr>
        <w:t xml:space="preserve"> que otorga beneficios a la exportación</w:t>
      </w:r>
      <w:r w:rsidR="00426686">
        <w:rPr>
          <w:rFonts w:ascii="Arial" w:hAnsi="Arial" w:cs="Arial"/>
          <w:sz w:val="17"/>
          <w:szCs w:val="17"/>
        </w:rPr>
        <w:t>.</w:t>
      </w:r>
    </w:p>
    <w:p w14:paraId="5C629147" w14:textId="77777777" w:rsidR="006A2879" w:rsidRPr="00D92F1D" w:rsidRDefault="006A2879" w:rsidP="006A2879">
      <w:pPr>
        <w:tabs>
          <w:tab w:val="left" w:pos="2655"/>
        </w:tabs>
        <w:spacing w:after="0" w:line="240" w:lineRule="auto"/>
        <w:ind w:left="-1026"/>
        <w:rPr>
          <w:rFonts w:ascii="Arial" w:hAnsi="Arial" w:cs="Arial"/>
          <w:b/>
          <w:sz w:val="17"/>
          <w:szCs w:val="17"/>
        </w:rPr>
      </w:pPr>
    </w:p>
    <w:tbl>
      <w:tblPr>
        <w:tblStyle w:val="Tablaconcuadrcula"/>
        <w:tblW w:w="0" w:type="auto"/>
        <w:jc w:val="center"/>
        <w:tblLook w:val="04A0" w:firstRow="1" w:lastRow="0" w:firstColumn="1" w:lastColumn="0" w:noHBand="0" w:noVBand="1"/>
      </w:tblPr>
      <w:tblGrid>
        <w:gridCol w:w="846"/>
        <w:gridCol w:w="4961"/>
      </w:tblGrid>
      <w:tr w:rsidR="006A2879" w:rsidRPr="00D92F1D" w14:paraId="6E131345" w14:textId="77777777" w:rsidTr="007F1FC8">
        <w:trPr>
          <w:jc w:val="center"/>
        </w:trPr>
        <w:tc>
          <w:tcPr>
            <w:tcW w:w="846" w:type="dxa"/>
          </w:tcPr>
          <w:p w14:paraId="4C6C29CF" w14:textId="77777777" w:rsidR="006A2879" w:rsidRPr="00D92F1D" w:rsidRDefault="006A2879" w:rsidP="007F1FC8">
            <w:pPr>
              <w:jc w:val="center"/>
              <w:rPr>
                <w:rFonts w:ascii="Arial" w:eastAsia="Times New Roman" w:hAnsi="Arial" w:cs="Arial"/>
                <w:b/>
                <w:sz w:val="16"/>
                <w:szCs w:val="16"/>
                <w:lang w:val="es-ES" w:eastAsia="es-PE"/>
              </w:rPr>
            </w:pPr>
            <w:r w:rsidRPr="00D92F1D">
              <w:rPr>
                <w:rFonts w:ascii="Arial" w:eastAsia="Times New Roman" w:hAnsi="Arial" w:cs="Arial"/>
                <w:b/>
                <w:sz w:val="16"/>
                <w:szCs w:val="16"/>
                <w:lang w:val="es-ES" w:eastAsia="es-PE"/>
              </w:rPr>
              <w:t>Código</w:t>
            </w:r>
          </w:p>
        </w:tc>
        <w:tc>
          <w:tcPr>
            <w:tcW w:w="4961" w:type="dxa"/>
          </w:tcPr>
          <w:p w14:paraId="6C8CBBF2" w14:textId="77777777" w:rsidR="006A2879" w:rsidRPr="00D92F1D" w:rsidRDefault="006A2879" w:rsidP="007F1FC8">
            <w:pPr>
              <w:jc w:val="center"/>
              <w:rPr>
                <w:rFonts w:ascii="Arial" w:eastAsia="Times New Roman" w:hAnsi="Arial" w:cs="Arial"/>
                <w:b/>
                <w:sz w:val="16"/>
                <w:szCs w:val="16"/>
                <w:lang w:val="es-ES" w:eastAsia="es-PE"/>
              </w:rPr>
            </w:pPr>
            <w:r w:rsidRPr="00D92F1D">
              <w:rPr>
                <w:rFonts w:ascii="Arial" w:eastAsia="Times New Roman" w:hAnsi="Arial" w:cs="Arial"/>
                <w:b/>
                <w:sz w:val="16"/>
                <w:szCs w:val="16"/>
                <w:lang w:val="es-ES" w:eastAsia="es-PE"/>
              </w:rPr>
              <w:t xml:space="preserve">Regímenes de </w:t>
            </w:r>
            <w:r w:rsidR="00426686">
              <w:rPr>
                <w:rFonts w:ascii="Arial" w:eastAsia="Times New Roman" w:hAnsi="Arial" w:cs="Arial"/>
                <w:b/>
                <w:sz w:val="16"/>
                <w:szCs w:val="16"/>
                <w:lang w:val="es-ES" w:eastAsia="es-PE"/>
              </w:rPr>
              <w:t>p</w:t>
            </w:r>
            <w:r w:rsidRPr="00D92F1D">
              <w:rPr>
                <w:rFonts w:ascii="Arial" w:eastAsia="Times New Roman" w:hAnsi="Arial" w:cs="Arial"/>
                <w:b/>
                <w:sz w:val="16"/>
                <w:szCs w:val="16"/>
                <w:lang w:val="es-ES" w:eastAsia="es-PE"/>
              </w:rPr>
              <w:t>recedencia</w:t>
            </w:r>
          </w:p>
        </w:tc>
      </w:tr>
      <w:tr w:rsidR="006A2879" w:rsidRPr="00D92F1D" w14:paraId="691538BC" w14:textId="77777777" w:rsidTr="007F1FC8">
        <w:trPr>
          <w:jc w:val="center"/>
        </w:trPr>
        <w:tc>
          <w:tcPr>
            <w:tcW w:w="846" w:type="dxa"/>
          </w:tcPr>
          <w:p w14:paraId="6CD72EAE" w14:textId="77777777" w:rsidR="006A2879" w:rsidRPr="00D92F1D" w:rsidRDefault="006A2879" w:rsidP="007F1FC8">
            <w:pPr>
              <w:jc w:val="cente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20</w:t>
            </w:r>
          </w:p>
        </w:tc>
        <w:tc>
          <w:tcPr>
            <w:tcW w:w="4961" w:type="dxa"/>
          </w:tcPr>
          <w:p w14:paraId="1626C9B7" w14:textId="77777777" w:rsidR="006A2879" w:rsidRPr="00D92F1D" w:rsidRDefault="006A2879" w:rsidP="007F1FC8">
            <w:pP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 xml:space="preserve">Admisión </w:t>
            </w:r>
            <w:r w:rsidR="00426686">
              <w:rPr>
                <w:rFonts w:ascii="Arial" w:eastAsia="Times New Roman" w:hAnsi="Arial" w:cs="Arial"/>
                <w:sz w:val="16"/>
                <w:szCs w:val="16"/>
                <w:lang w:val="es-ES" w:eastAsia="es-PE"/>
              </w:rPr>
              <w:t>t</w:t>
            </w:r>
            <w:r w:rsidRPr="00D92F1D">
              <w:rPr>
                <w:rFonts w:ascii="Arial" w:eastAsia="Times New Roman" w:hAnsi="Arial" w:cs="Arial"/>
                <w:sz w:val="16"/>
                <w:szCs w:val="16"/>
                <w:lang w:val="es-ES" w:eastAsia="es-PE"/>
              </w:rPr>
              <w:t xml:space="preserve">emporal para </w:t>
            </w:r>
            <w:r w:rsidR="00426686">
              <w:rPr>
                <w:rFonts w:ascii="Arial" w:eastAsia="Times New Roman" w:hAnsi="Arial" w:cs="Arial"/>
                <w:sz w:val="16"/>
                <w:szCs w:val="16"/>
                <w:lang w:val="es-ES" w:eastAsia="es-PE"/>
              </w:rPr>
              <w:t>r</w:t>
            </w:r>
            <w:r w:rsidRPr="00D92F1D">
              <w:rPr>
                <w:rFonts w:ascii="Arial" w:eastAsia="Times New Roman" w:hAnsi="Arial" w:cs="Arial"/>
                <w:sz w:val="16"/>
                <w:szCs w:val="16"/>
                <w:lang w:val="es-ES" w:eastAsia="es-PE"/>
              </w:rPr>
              <w:t xml:space="preserve">eexportación en el mismo </w:t>
            </w:r>
            <w:r w:rsidR="00426686">
              <w:rPr>
                <w:rFonts w:ascii="Arial" w:eastAsia="Times New Roman" w:hAnsi="Arial" w:cs="Arial"/>
                <w:sz w:val="16"/>
                <w:szCs w:val="16"/>
                <w:lang w:val="es-ES" w:eastAsia="es-PE"/>
              </w:rPr>
              <w:t>e</w:t>
            </w:r>
            <w:r w:rsidRPr="00D92F1D">
              <w:rPr>
                <w:rFonts w:ascii="Arial" w:eastAsia="Times New Roman" w:hAnsi="Arial" w:cs="Arial"/>
                <w:sz w:val="16"/>
                <w:szCs w:val="16"/>
                <w:lang w:val="es-ES" w:eastAsia="es-PE"/>
              </w:rPr>
              <w:t>stado</w:t>
            </w:r>
          </w:p>
        </w:tc>
      </w:tr>
      <w:tr w:rsidR="006A2879" w:rsidRPr="00D92F1D" w14:paraId="411811FE" w14:textId="77777777" w:rsidTr="007F1FC8">
        <w:trPr>
          <w:jc w:val="center"/>
        </w:trPr>
        <w:tc>
          <w:tcPr>
            <w:tcW w:w="846" w:type="dxa"/>
          </w:tcPr>
          <w:p w14:paraId="6E2E7A88" w14:textId="77777777" w:rsidR="006A2879" w:rsidRPr="00D92F1D" w:rsidRDefault="006A2879" w:rsidP="007F1FC8">
            <w:pPr>
              <w:jc w:val="cente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21</w:t>
            </w:r>
          </w:p>
        </w:tc>
        <w:tc>
          <w:tcPr>
            <w:tcW w:w="4961" w:type="dxa"/>
          </w:tcPr>
          <w:p w14:paraId="081FA560" w14:textId="77777777" w:rsidR="006A2879" w:rsidRPr="00D92F1D" w:rsidRDefault="006A2879" w:rsidP="007F1FC8">
            <w:pP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 xml:space="preserve">Admisión </w:t>
            </w:r>
            <w:r w:rsidR="00426686">
              <w:rPr>
                <w:rFonts w:ascii="Arial" w:eastAsia="Times New Roman" w:hAnsi="Arial" w:cs="Arial"/>
                <w:sz w:val="16"/>
                <w:szCs w:val="16"/>
                <w:lang w:val="es-ES" w:eastAsia="es-PE"/>
              </w:rPr>
              <w:t>t</w:t>
            </w:r>
            <w:r w:rsidRPr="00D92F1D">
              <w:rPr>
                <w:rFonts w:ascii="Arial" w:eastAsia="Times New Roman" w:hAnsi="Arial" w:cs="Arial"/>
                <w:sz w:val="16"/>
                <w:szCs w:val="16"/>
                <w:lang w:val="es-ES" w:eastAsia="es-PE"/>
              </w:rPr>
              <w:t xml:space="preserve">emporal para </w:t>
            </w:r>
            <w:r w:rsidR="00426686">
              <w:rPr>
                <w:rFonts w:ascii="Arial" w:eastAsia="Times New Roman" w:hAnsi="Arial" w:cs="Arial"/>
                <w:sz w:val="16"/>
                <w:szCs w:val="16"/>
                <w:lang w:val="es-ES" w:eastAsia="es-PE"/>
              </w:rPr>
              <w:t>p</w:t>
            </w:r>
            <w:r w:rsidRPr="00D92F1D">
              <w:rPr>
                <w:rFonts w:ascii="Arial" w:eastAsia="Times New Roman" w:hAnsi="Arial" w:cs="Arial"/>
                <w:sz w:val="16"/>
                <w:szCs w:val="16"/>
                <w:lang w:val="es-ES" w:eastAsia="es-PE"/>
              </w:rPr>
              <w:t xml:space="preserve">erfeccionamiento </w:t>
            </w:r>
            <w:r w:rsidR="00426686">
              <w:rPr>
                <w:rFonts w:ascii="Arial" w:eastAsia="Times New Roman" w:hAnsi="Arial" w:cs="Arial"/>
                <w:sz w:val="16"/>
                <w:szCs w:val="16"/>
                <w:lang w:val="es-ES" w:eastAsia="es-PE"/>
              </w:rPr>
              <w:t>a</w:t>
            </w:r>
            <w:r w:rsidRPr="00D92F1D">
              <w:rPr>
                <w:rFonts w:ascii="Arial" w:eastAsia="Times New Roman" w:hAnsi="Arial" w:cs="Arial"/>
                <w:sz w:val="16"/>
                <w:szCs w:val="16"/>
                <w:lang w:val="es-ES" w:eastAsia="es-PE"/>
              </w:rPr>
              <w:t>ctivo</w:t>
            </w:r>
          </w:p>
        </w:tc>
      </w:tr>
      <w:tr w:rsidR="006A2879" w:rsidRPr="00D92F1D" w14:paraId="7CE62D26" w14:textId="77777777" w:rsidTr="007F1FC8">
        <w:trPr>
          <w:jc w:val="center"/>
        </w:trPr>
        <w:tc>
          <w:tcPr>
            <w:tcW w:w="846" w:type="dxa"/>
          </w:tcPr>
          <w:p w14:paraId="53770701" w14:textId="77777777" w:rsidR="006A2879" w:rsidRPr="00D92F1D" w:rsidRDefault="006A2879" w:rsidP="007F1FC8">
            <w:pPr>
              <w:jc w:val="cente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51</w:t>
            </w:r>
          </w:p>
        </w:tc>
        <w:tc>
          <w:tcPr>
            <w:tcW w:w="4961" w:type="dxa"/>
          </w:tcPr>
          <w:p w14:paraId="18548104" w14:textId="77777777" w:rsidR="006A2879" w:rsidRPr="00D92F1D" w:rsidRDefault="006A2879" w:rsidP="007F1FC8">
            <w:pP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 xml:space="preserve">Exportación </w:t>
            </w:r>
            <w:r w:rsidR="00426686">
              <w:rPr>
                <w:rFonts w:ascii="Arial" w:eastAsia="Times New Roman" w:hAnsi="Arial" w:cs="Arial"/>
                <w:sz w:val="16"/>
                <w:szCs w:val="16"/>
                <w:lang w:val="es-ES" w:eastAsia="es-PE"/>
              </w:rPr>
              <w:t>t</w:t>
            </w:r>
            <w:r w:rsidRPr="00D92F1D">
              <w:rPr>
                <w:rFonts w:ascii="Arial" w:eastAsia="Times New Roman" w:hAnsi="Arial" w:cs="Arial"/>
                <w:sz w:val="16"/>
                <w:szCs w:val="16"/>
                <w:lang w:val="es-ES" w:eastAsia="es-PE"/>
              </w:rPr>
              <w:t xml:space="preserve">emporal para </w:t>
            </w:r>
            <w:r w:rsidR="00426686">
              <w:rPr>
                <w:rFonts w:ascii="Arial" w:eastAsia="Times New Roman" w:hAnsi="Arial" w:cs="Arial"/>
                <w:sz w:val="16"/>
                <w:szCs w:val="16"/>
                <w:lang w:val="es-ES" w:eastAsia="es-PE"/>
              </w:rPr>
              <w:t>r</w:t>
            </w:r>
            <w:r w:rsidRPr="00D92F1D">
              <w:rPr>
                <w:rFonts w:ascii="Arial" w:eastAsia="Times New Roman" w:hAnsi="Arial" w:cs="Arial"/>
                <w:sz w:val="16"/>
                <w:szCs w:val="16"/>
                <w:lang w:val="es-ES" w:eastAsia="es-PE"/>
              </w:rPr>
              <w:t xml:space="preserve">eimportación en el mismo </w:t>
            </w:r>
            <w:r w:rsidR="00426686">
              <w:rPr>
                <w:rFonts w:ascii="Arial" w:eastAsia="Times New Roman" w:hAnsi="Arial" w:cs="Arial"/>
                <w:sz w:val="16"/>
                <w:szCs w:val="16"/>
                <w:lang w:val="es-ES" w:eastAsia="es-PE"/>
              </w:rPr>
              <w:t>e</w:t>
            </w:r>
            <w:r w:rsidRPr="00D92F1D">
              <w:rPr>
                <w:rFonts w:ascii="Arial" w:eastAsia="Times New Roman" w:hAnsi="Arial" w:cs="Arial"/>
                <w:sz w:val="16"/>
                <w:szCs w:val="16"/>
                <w:lang w:val="es-ES" w:eastAsia="es-PE"/>
              </w:rPr>
              <w:t>stado</w:t>
            </w:r>
          </w:p>
        </w:tc>
      </w:tr>
      <w:tr w:rsidR="006A2879" w:rsidRPr="00D92F1D" w14:paraId="5C6C55D6" w14:textId="77777777" w:rsidTr="007F1FC8">
        <w:trPr>
          <w:jc w:val="center"/>
        </w:trPr>
        <w:tc>
          <w:tcPr>
            <w:tcW w:w="846" w:type="dxa"/>
          </w:tcPr>
          <w:p w14:paraId="255EFB93" w14:textId="77777777" w:rsidR="006A2879" w:rsidRPr="00D92F1D" w:rsidRDefault="006A2879" w:rsidP="007F1FC8">
            <w:pPr>
              <w:jc w:val="cente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52</w:t>
            </w:r>
          </w:p>
        </w:tc>
        <w:tc>
          <w:tcPr>
            <w:tcW w:w="4961" w:type="dxa"/>
          </w:tcPr>
          <w:p w14:paraId="47E5F81D" w14:textId="77777777" w:rsidR="006A2879" w:rsidRPr="00D92F1D" w:rsidRDefault="006A2879" w:rsidP="007F1FC8">
            <w:pP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 xml:space="preserve">Exportación </w:t>
            </w:r>
            <w:r w:rsidR="00426686">
              <w:rPr>
                <w:rFonts w:ascii="Arial" w:eastAsia="Times New Roman" w:hAnsi="Arial" w:cs="Arial"/>
                <w:sz w:val="16"/>
                <w:szCs w:val="16"/>
                <w:lang w:val="es-ES" w:eastAsia="es-PE"/>
              </w:rPr>
              <w:t>t</w:t>
            </w:r>
            <w:r w:rsidRPr="00D92F1D">
              <w:rPr>
                <w:rFonts w:ascii="Arial" w:eastAsia="Times New Roman" w:hAnsi="Arial" w:cs="Arial"/>
                <w:sz w:val="16"/>
                <w:szCs w:val="16"/>
                <w:lang w:val="es-ES" w:eastAsia="es-PE"/>
              </w:rPr>
              <w:t xml:space="preserve">emporal para </w:t>
            </w:r>
            <w:r w:rsidR="00426686">
              <w:rPr>
                <w:rFonts w:ascii="Arial" w:eastAsia="Times New Roman" w:hAnsi="Arial" w:cs="Arial"/>
                <w:sz w:val="16"/>
                <w:szCs w:val="16"/>
                <w:lang w:val="es-ES" w:eastAsia="es-PE"/>
              </w:rPr>
              <w:t>p</w:t>
            </w:r>
            <w:r w:rsidRPr="00D92F1D">
              <w:rPr>
                <w:rFonts w:ascii="Arial" w:eastAsia="Times New Roman" w:hAnsi="Arial" w:cs="Arial"/>
                <w:sz w:val="16"/>
                <w:szCs w:val="16"/>
                <w:lang w:val="es-ES" w:eastAsia="es-PE"/>
              </w:rPr>
              <w:t xml:space="preserve">erfeccionamiento </w:t>
            </w:r>
            <w:r w:rsidR="00426686">
              <w:rPr>
                <w:rFonts w:ascii="Arial" w:eastAsia="Times New Roman" w:hAnsi="Arial" w:cs="Arial"/>
                <w:sz w:val="16"/>
                <w:szCs w:val="16"/>
                <w:lang w:val="es-ES" w:eastAsia="es-PE"/>
              </w:rPr>
              <w:t>p</w:t>
            </w:r>
            <w:r w:rsidRPr="00D92F1D">
              <w:rPr>
                <w:rFonts w:ascii="Arial" w:eastAsia="Times New Roman" w:hAnsi="Arial" w:cs="Arial"/>
                <w:sz w:val="16"/>
                <w:szCs w:val="16"/>
                <w:lang w:val="es-ES" w:eastAsia="es-PE"/>
              </w:rPr>
              <w:t xml:space="preserve">asivo </w:t>
            </w:r>
          </w:p>
        </w:tc>
      </w:tr>
    </w:tbl>
    <w:p w14:paraId="4325E2C3" w14:textId="77777777" w:rsidR="006A2879" w:rsidRPr="00D92F1D" w:rsidRDefault="006A2879" w:rsidP="006A2879">
      <w:pPr>
        <w:tabs>
          <w:tab w:val="left" w:pos="2655"/>
        </w:tabs>
        <w:spacing w:after="0"/>
        <w:ind w:left="-1026"/>
        <w:rPr>
          <w:rFonts w:ascii="Arial" w:hAnsi="Arial" w:cs="Arial"/>
          <w:b/>
          <w:sz w:val="16"/>
          <w:szCs w:val="16"/>
        </w:rPr>
      </w:pPr>
    </w:p>
    <w:tbl>
      <w:tblPr>
        <w:tblStyle w:val="Tablaconcuadrcula"/>
        <w:tblW w:w="0" w:type="auto"/>
        <w:jc w:val="center"/>
        <w:tblLook w:val="04A0" w:firstRow="1" w:lastRow="0" w:firstColumn="1" w:lastColumn="0" w:noHBand="0" w:noVBand="1"/>
      </w:tblPr>
      <w:tblGrid>
        <w:gridCol w:w="846"/>
        <w:gridCol w:w="4961"/>
      </w:tblGrid>
      <w:tr w:rsidR="006A2879" w:rsidRPr="00D92F1D" w14:paraId="18CA5E88" w14:textId="77777777" w:rsidTr="007F1FC8">
        <w:trPr>
          <w:jc w:val="center"/>
        </w:trPr>
        <w:tc>
          <w:tcPr>
            <w:tcW w:w="846" w:type="dxa"/>
          </w:tcPr>
          <w:p w14:paraId="1F791B86" w14:textId="77777777" w:rsidR="006A2879" w:rsidRPr="00D92F1D" w:rsidRDefault="006A2879" w:rsidP="007F1FC8">
            <w:pPr>
              <w:jc w:val="center"/>
              <w:rPr>
                <w:rFonts w:ascii="Arial" w:eastAsia="Times New Roman" w:hAnsi="Arial" w:cs="Arial"/>
                <w:b/>
                <w:sz w:val="16"/>
                <w:szCs w:val="16"/>
                <w:lang w:val="es-ES" w:eastAsia="es-PE"/>
              </w:rPr>
            </w:pPr>
            <w:r w:rsidRPr="00D92F1D">
              <w:rPr>
                <w:rFonts w:ascii="Arial" w:eastAsia="Times New Roman" w:hAnsi="Arial" w:cs="Arial"/>
                <w:b/>
                <w:sz w:val="16"/>
                <w:szCs w:val="16"/>
                <w:lang w:val="es-ES" w:eastAsia="es-PE"/>
              </w:rPr>
              <w:t>Código</w:t>
            </w:r>
          </w:p>
        </w:tc>
        <w:tc>
          <w:tcPr>
            <w:tcW w:w="4961" w:type="dxa"/>
          </w:tcPr>
          <w:p w14:paraId="04219E81" w14:textId="77777777" w:rsidR="006A2879" w:rsidRPr="00D92F1D" w:rsidRDefault="006A2879" w:rsidP="00AA69E8">
            <w:pPr>
              <w:jc w:val="center"/>
              <w:rPr>
                <w:rFonts w:ascii="Arial" w:eastAsia="Times New Roman" w:hAnsi="Arial" w:cs="Arial"/>
                <w:b/>
                <w:sz w:val="16"/>
                <w:szCs w:val="16"/>
                <w:lang w:val="es-ES" w:eastAsia="es-PE"/>
              </w:rPr>
            </w:pPr>
            <w:r w:rsidRPr="00D92F1D">
              <w:rPr>
                <w:rFonts w:ascii="Arial" w:eastAsia="Times New Roman" w:hAnsi="Arial" w:cs="Arial"/>
                <w:b/>
                <w:sz w:val="16"/>
                <w:szCs w:val="16"/>
                <w:lang w:val="es-ES" w:eastAsia="es-PE"/>
              </w:rPr>
              <w:t>Regímenes que otorgan beneficios a la exportación</w:t>
            </w:r>
          </w:p>
        </w:tc>
      </w:tr>
      <w:tr w:rsidR="006A2879" w:rsidRPr="00D92F1D" w14:paraId="46244084" w14:textId="77777777" w:rsidTr="007F1FC8">
        <w:trPr>
          <w:trHeight w:val="82"/>
          <w:jc w:val="center"/>
        </w:trPr>
        <w:tc>
          <w:tcPr>
            <w:tcW w:w="846" w:type="dxa"/>
          </w:tcPr>
          <w:p w14:paraId="26994C91" w14:textId="77777777" w:rsidR="006A2879" w:rsidRPr="00D92F1D" w:rsidRDefault="006A2879" w:rsidP="007F1FC8">
            <w:pPr>
              <w:jc w:val="cente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12</w:t>
            </w:r>
          </w:p>
        </w:tc>
        <w:tc>
          <w:tcPr>
            <w:tcW w:w="4961" w:type="dxa"/>
          </w:tcPr>
          <w:p w14:paraId="621B2340" w14:textId="77777777" w:rsidR="006A2879" w:rsidRPr="00D92F1D" w:rsidRDefault="006A2879" w:rsidP="00AA69E8">
            <w:pPr>
              <w:jc w:val="left"/>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 xml:space="preserve">Reposición de </w:t>
            </w:r>
            <w:r w:rsidR="00426686">
              <w:rPr>
                <w:rFonts w:ascii="Arial" w:eastAsia="Times New Roman" w:hAnsi="Arial" w:cs="Arial"/>
                <w:sz w:val="16"/>
                <w:szCs w:val="16"/>
                <w:lang w:val="es-ES" w:eastAsia="es-PE"/>
              </w:rPr>
              <w:t>m</w:t>
            </w:r>
            <w:r w:rsidRPr="00D92F1D">
              <w:rPr>
                <w:rFonts w:ascii="Arial" w:eastAsia="Times New Roman" w:hAnsi="Arial" w:cs="Arial"/>
                <w:sz w:val="16"/>
                <w:szCs w:val="16"/>
                <w:lang w:val="es-ES" w:eastAsia="es-PE"/>
              </w:rPr>
              <w:t xml:space="preserve">ercancías con </w:t>
            </w:r>
            <w:r w:rsidR="00426686">
              <w:rPr>
                <w:rFonts w:ascii="Arial" w:eastAsia="Times New Roman" w:hAnsi="Arial" w:cs="Arial"/>
                <w:sz w:val="16"/>
                <w:szCs w:val="16"/>
                <w:lang w:val="es-ES" w:eastAsia="es-PE"/>
              </w:rPr>
              <w:t>f</w:t>
            </w:r>
            <w:r w:rsidRPr="00D92F1D">
              <w:rPr>
                <w:rFonts w:ascii="Arial" w:eastAsia="Times New Roman" w:hAnsi="Arial" w:cs="Arial"/>
                <w:sz w:val="16"/>
                <w:szCs w:val="16"/>
                <w:lang w:val="es-ES" w:eastAsia="es-PE"/>
              </w:rPr>
              <w:t xml:space="preserve">ranquicia </w:t>
            </w:r>
            <w:r w:rsidR="00426686">
              <w:rPr>
                <w:rFonts w:ascii="Arial" w:eastAsia="Times New Roman" w:hAnsi="Arial" w:cs="Arial"/>
                <w:sz w:val="16"/>
                <w:szCs w:val="16"/>
                <w:lang w:val="es-ES" w:eastAsia="es-PE"/>
              </w:rPr>
              <w:t>a</w:t>
            </w:r>
            <w:r w:rsidRPr="00D92F1D">
              <w:rPr>
                <w:rFonts w:ascii="Arial" w:eastAsia="Times New Roman" w:hAnsi="Arial" w:cs="Arial"/>
                <w:sz w:val="16"/>
                <w:szCs w:val="16"/>
                <w:lang w:val="es-ES" w:eastAsia="es-PE"/>
              </w:rPr>
              <w:t>rancelaria</w:t>
            </w:r>
          </w:p>
        </w:tc>
      </w:tr>
      <w:tr w:rsidR="006A2879" w:rsidRPr="00D92F1D" w14:paraId="46571E3A" w14:textId="77777777" w:rsidTr="007F1FC8">
        <w:trPr>
          <w:jc w:val="center"/>
        </w:trPr>
        <w:tc>
          <w:tcPr>
            <w:tcW w:w="846" w:type="dxa"/>
          </w:tcPr>
          <w:p w14:paraId="77CBE1DD" w14:textId="77777777" w:rsidR="006A2879" w:rsidRPr="00D92F1D" w:rsidRDefault="006A2879" w:rsidP="007F1FC8">
            <w:pPr>
              <w:jc w:val="center"/>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13</w:t>
            </w:r>
          </w:p>
        </w:tc>
        <w:tc>
          <w:tcPr>
            <w:tcW w:w="4961" w:type="dxa"/>
          </w:tcPr>
          <w:p w14:paraId="63A4DA49" w14:textId="77777777" w:rsidR="006A2879" w:rsidRPr="00D92F1D" w:rsidRDefault="006A2879" w:rsidP="00AA69E8">
            <w:pPr>
              <w:jc w:val="left"/>
              <w:rPr>
                <w:rFonts w:ascii="Arial" w:eastAsia="Times New Roman" w:hAnsi="Arial" w:cs="Arial"/>
                <w:sz w:val="16"/>
                <w:szCs w:val="16"/>
                <w:lang w:val="es-ES" w:eastAsia="es-PE"/>
              </w:rPr>
            </w:pPr>
            <w:r w:rsidRPr="00D92F1D">
              <w:rPr>
                <w:rFonts w:ascii="Arial" w:eastAsia="Times New Roman" w:hAnsi="Arial" w:cs="Arial"/>
                <w:sz w:val="16"/>
                <w:szCs w:val="16"/>
                <w:lang w:val="es-ES" w:eastAsia="es-PE"/>
              </w:rPr>
              <w:t xml:space="preserve">Restitución </w:t>
            </w:r>
            <w:r w:rsidR="00426686">
              <w:rPr>
                <w:rFonts w:ascii="Arial" w:eastAsia="Times New Roman" w:hAnsi="Arial" w:cs="Arial"/>
                <w:sz w:val="16"/>
                <w:szCs w:val="16"/>
                <w:lang w:val="es-ES" w:eastAsia="es-PE"/>
              </w:rPr>
              <w:t>s</w:t>
            </w:r>
            <w:r w:rsidRPr="00D92F1D">
              <w:rPr>
                <w:rFonts w:ascii="Arial" w:eastAsia="Times New Roman" w:hAnsi="Arial" w:cs="Arial"/>
                <w:sz w:val="16"/>
                <w:szCs w:val="16"/>
                <w:lang w:val="es-ES" w:eastAsia="es-PE"/>
              </w:rPr>
              <w:t xml:space="preserve">implificada de </w:t>
            </w:r>
            <w:r w:rsidR="00426686">
              <w:rPr>
                <w:rFonts w:ascii="Arial" w:eastAsia="Times New Roman" w:hAnsi="Arial" w:cs="Arial"/>
                <w:sz w:val="16"/>
                <w:szCs w:val="16"/>
                <w:lang w:val="es-ES" w:eastAsia="es-PE"/>
              </w:rPr>
              <w:t>d</w:t>
            </w:r>
            <w:r w:rsidRPr="00D92F1D">
              <w:rPr>
                <w:rFonts w:ascii="Arial" w:eastAsia="Times New Roman" w:hAnsi="Arial" w:cs="Arial"/>
                <w:sz w:val="16"/>
                <w:szCs w:val="16"/>
                <w:lang w:val="es-ES" w:eastAsia="es-PE"/>
              </w:rPr>
              <w:t xml:space="preserve">erechos </w:t>
            </w:r>
            <w:r w:rsidR="00426686">
              <w:rPr>
                <w:rFonts w:ascii="Arial" w:eastAsia="Times New Roman" w:hAnsi="Arial" w:cs="Arial"/>
                <w:sz w:val="16"/>
                <w:szCs w:val="16"/>
                <w:lang w:val="es-ES" w:eastAsia="es-PE"/>
              </w:rPr>
              <w:t>a</w:t>
            </w:r>
            <w:r w:rsidRPr="00D92F1D">
              <w:rPr>
                <w:rFonts w:ascii="Arial" w:eastAsia="Times New Roman" w:hAnsi="Arial" w:cs="Arial"/>
                <w:sz w:val="16"/>
                <w:szCs w:val="16"/>
                <w:lang w:val="es-ES" w:eastAsia="es-PE"/>
              </w:rPr>
              <w:t>rancelarios</w:t>
            </w:r>
          </w:p>
        </w:tc>
      </w:tr>
    </w:tbl>
    <w:p w14:paraId="172F6CA4" w14:textId="77777777" w:rsidR="006A2879" w:rsidRDefault="006A2879" w:rsidP="006A2879">
      <w:pPr>
        <w:spacing w:after="0" w:line="240" w:lineRule="auto"/>
        <w:ind w:left="-993"/>
        <w:rPr>
          <w:rFonts w:ascii="Arial" w:hAnsi="Arial" w:cs="Arial"/>
          <w:sz w:val="17"/>
          <w:szCs w:val="17"/>
        </w:rPr>
      </w:pPr>
    </w:p>
    <w:p w14:paraId="116793B1" w14:textId="77777777" w:rsidR="006A2879" w:rsidRPr="00D92F1D" w:rsidRDefault="00970DFA" w:rsidP="006A2879">
      <w:pPr>
        <w:spacing w:after="0" w:line="240" w:lineRule="auto"/>
        <w:ind w:left="284"/>
        <w:rPr>
          <w:rFonts w:ascii="Arial" w:hAnsi="Arial" w:cs="Arial"/>
          <w:sz w:val="17"/>
          <w:szCs w:val="17"/>
        </w:rPr>
      </w:pPr>
      <w:r w:rsidRPr="00073215">
        <w:rPr>
          <w:rFonts w:ascii="Arial" w:hAnsi="Arial" w:cs="Arial"/>
          <w:sz w:val="17"/>
          <w:szCs w:val="17"/>
        </w:rPr>
        <w:t>En una misma serie n</w:t>
      </w:r>
      <w:r w:rsidR="006A2879" w:rsidRPr="00073215">
        <w:rPr>
          <w:rFonts w:ascii="Arial" w:hAnsi="Arial" w:cs="Arial"/>
          <w:sz w:val="17"/>
          <w:szCs w:val="17"/>
        </w:rPr>
        <w:t xml:space="preserve">o </w:t>
      </w:r>
      <w:r w:rsidR="0030280B" w:rsidRPr="00073215">
        <w:rPr>
          <w:rFonts w:ascii="Arial" w:hAnsi="Arial" w:cs="Arial"/>
          <w:sz w:val="17"/>
          <w:szCs w:val="17"/>
        </w:rPr>
        <w:t xml:space="preserve">se </w:t>
      </w:r>
      <w:r w:rsidR="006A2879" w:rsidRPr="00073215">
        <w:rPr>
          <w:rFonts w:ascii="Arial" w:hAnsi="Arial" w:cs="Arial"/>
          <w:sz w:val="17"/>
          <w:szCs w:val="17"/>
        </w:rPr>
        <w:t xml:space="preserve">puede </w:t>
      </w:r>
      <w:r w:rsidR="0030280B" w:rsidRPr="00073215">
        <w:rPr>
          <w:rFonts w:ascii="Arial" w:hAnsi="Arial" w:cs="Arial"/>
          <w:sz w:val="17"/>
          <w:szCs w:val="17"/>
        </w:rPr>
        <w:t xml:space="preserve">indicar el código 13 </w:t>
      </w:r>
      <w:r w:rsidRPr="00073215">
        <w:rPr>
          <w:rFonts w:ascii="Arial" w:hAnsi="Arial" w:cs="Arial"/>
          <w:sz w:val="17"/>
          <w:szCs w:val="17"/>
        </w:rPr>
        <w:t>con</w:t>
      </w:r>
      <w:r w:rsidR="0030280B" w:rsidRPr="00073215">
        <w:rPr>
          <w:rFonts w:ascii="Arial" w:hAnsi="Arial" w:cs="Arial"/>
          <w:sz w:val="17"/>
          <w:szCs w:val="17"/>
        </w:rPr>
        <w:t xml:space="preserve"> los códigos 12, 20 o 21.</w:t>
      </w:r>
    </w:p>
    <w:p w14:paraId="4D99A50C" w14:textId="77777777" w:rsidR="006A2879" w:rsidRPr="00D92F1D" w:rsidRDefault="006A2879" w:rsidP="006A2879">
      <w:pPr>
        <w:tabs>
          <w:tab w:val="left" w:pos="2655"/>
        </w:tabs>
        <w:spacing w:after="0" w:line="240" w:lineRule="auto"/>
        <w:ind w:left="-1026"/>
        <w:rPr>
          <w:rFonts w:ascii="Arial" w:hAnsi="Arial" w:cs="Arial"/>
          <w:b/>
          <w:sz w:val="17"/>
          <w:szCs w:val="17"/>
        </w:rPr>
      </w:pPr>
      <w:r w:rsidRPr="00D92F1D">
        <w:rPr>
          <w:rFonts w:ascii="Arial" w:hAnsi="Arial" w:cs="Arial"/>
          <w:b/>
          <w:sz w:val="17"/>
          <w:szCs w:val="17"/>
        </w:rPr>
        <w:t> </w:t>
      </w:r>
    </w:p>
    <w:p w14:paraId="1A5D9C99" w14:textId="77777777" w:rsidR="006A2879" w:rsidRPr="0030280B" w:rsidRDefault="0030280B" w:rsidP="009F7735">
      <w:pPr>
        <w:pStyle w:val="Prrafodelista"/>
        <w:numPr>
          <w:ilvl w:val="3"/>
          <w:numId w:val="19"/>
        </w:numPr>
        <w:spacing w:after="0"/>
        <w:ind w:left="284" w:hanging="284"/>
        <w:rPr>
          <w:rFonts w:ascii="Arial" w:hAnsi="Arial" w:cs="Arial"/>
          <w:b/>
          <w:sz w:val="17"/>
          <w:szCs w:val="17"/>
        </w:rPr>
      </w:pPr>
      <w:r w:rsidRPr="0030280B">
        <w:rPr>
          <w:rFonts w:ascii="Arial" w:hAnsi="Arial" w:cs="Arial"/>
          <w:b/>
          <w:bCs/>
          <w:sz w:val="17"/>
          <w:szCs w:val="17"/>
        </w:rPr>
        <w:t>Comprobantes electrónicos (boletas y facturas)</w:t>
      </w:r>
    </w:p>
    <w:p w14:paraId="144D47E4" w14:textId="77777777" w:rsidR="006A2879" w:rsidRPr="00317C6B" w:rsidRDefault="006A2879" w:rsidP="00317C6B">
      <w:pPr>
        <w:spacing w:after="0"/>
        <w:rPr>
          <w:rFonts w:ascii="Arial" w:hAnsi="Arial" w:cs="Arial"/>
          <w:b/>
          <w:sz w:val="17"/>
          <w:szCs w:val="17"/>
        </w:rPr>
      </w:pPr>
    </w:p>
    <w:p w14:paraId="73CBB30B" w14:textId="77777777" w:rsidR="006A2879" w:rsidRPr="00D92F1D" w:rsidRDefault="006A2879" w:rsidP="006A2879">
      <w:pPr>
        <w:tabs>
          <w:tab w:val="left" w:pos="2655"/>
        </w:tabs>
        <w:spacing w:after="0" w:line="240" w:lineRule="auto"/>
        <w:ind w:left="284"/>
        <w:rPr>
          <w:rFonts w:ascii="Arial" w:hAnsi="Arial" w:cs="Arial"/>
          <w:b/>
          <w:sz w:val="17"/>
          <w:szCs w:val="17"/>
        </w:rPr>
      </w:pPr>
      <w:r w:rsidRPr="00D92F1D">
        <w:rPr>
          <w:rFonts w:ascii="Arial" w:hAnsi="Arial" w:cs="Arial"/>
          <w:b/>
          <w:sz w:val="17"/>
          <w:szCs w:val="17"/>
        </w:rPr>
        <w:t xml:space="preserve">RUC del comprobante: </w:t>
      </w:r>
      <w:r w:rsidR="00AA69E8">
        <w:rPr>
          <w:rFonts w:ascii="Arial" w:hAnsi="Arial" w:cs="Arial"/>
          <w:sz w:val="17"/>
          <w:szCs w:val="17"/>
        </w:rPr>
        <w:t>Se i</w:t>
      </w:r>
      <w:r w:rsidR="004775E2">
        <w:rPr>
          <w:rFonts w:ascii="Arial" w:hAnsi="Arial" w:cs="Arial"/>
          <w:sz w:val="17"/>
          <w:szCs w:val="17"/>
        </w:rPr>
        <w:t>ndica</w:t>
      </w:r>
      <w:r w:rsidRPr="00D92F1D">
        <w:rPr>
          <w:rFonts w:ascii="Arial" w:hAnsi="Arial" w:cs="Arial"/>
          <w:sz w:val="17"/>
          <w:szCs w:val="17"/>
        </w:rPr>
        <w:t xml:space="preserve"> el RUC del emisor del comprobante electrónico</w:t>
      </w:r>
      <w:r w:rsidR="0030280B">
        <w:rPr>
          <w:rFonts w:ascii="Arial" w:hAnsi="Arial" w:cs="Arial"/>
          <w:sz w:val="17"/>
          <w:szCs w:val="17"/>
        </w:rPr>
        <w:t>.</w:t>
      </w:r>
    </w:p>
    <w:p w14:paraId="68A09631" w14:textId="77777777" w:rsidR="006A2879" w:rsidRDefault="006A2879" w:rsidP="006A2879">
      <w:pPr>
        <w:tabs>
          <w:tab w:val="left" w:pos="2655"/>
        </w:tabs>
        <w:spacing w:after="0" w:line="240" w:lineRule="auto"/>
        <w:ind w:left="284"/>
        <w:rPr>
          <w:rFonts w:ascii="Arial" w:hAnsi="Arial" w:cs="Arial"/>
          <w:b/>
          <w:sz w:val="17"/>
          <w:szCs w:val="17"/>
        </w:rPr>
      </w:pPr>
      <w:r w:rsidRPr="00D92F1D">
        <w:rPr>
          <w:rFonts w:ascii="Arial" w:hAnsi="Arial" w:cs="Arial"/>
          <w:b/>
          <w:sz w:val="17"/>
          <w:szCs w:val="17"/>
        </w:rPr>
        <w:t>Tipo de operación:</w:t>
      </w:r>
    </w:p>
    <w:p w14:paraId="73AED6E6" w14:textId="77777777" w:rsidR="00AA69E8" w:rsidRPr="00AA69E8" w:rsidRDefault="00AA69E8" w:rsidP="009F7735">
      <w:pPr>
        <w:pStyle w:val="Prrafodelista"/>
        <w:numPr>
          <w:ilvl w:val="0"/>
          <w:numId w:val="46"/>
        </w:numPr>
        <w:tabs>
          <w:tab w:val="left" w:pos="2655"/>
        </w:tabs>
        <w:spacing w:after="0" w:line="240" w:lineRule="auto"/>
        <w:rPr>
          <w:rFonts w:ascii="Arial" w:hAnsi="Arial" w:cs="Arial"/>
          <w:sz w:val="17"/>
          <w:szCs w:val="17"/>
        </w:rPr>
      </w:pPr>
      <w:r w:rsidRPr="00AA69E8">
        <w:rPr>
          <w:rFonts w:ascii="Arial" w:hAnsi="Arial" w:cs="Arial"/>
          <w:sz w:val="17"/>
          <w:szCs w:val="17"/>
        </w:rPr>
        <w:t>Normal</w:t>
      </w:r>
    </w:p>
    <w:p w14:paraId="1577347C" w14:textId="77777777" w:rsidR="00AA69E8" w:rsidRPr="00AA69E8" w:rsidRDefault="00AA69E8" w:rsidP="009F7735">
      <w:pPr>
        <w:pStyle w:val="Prrafodelista"/>
        <w:numPr>
          <w:ilvl w:val="0"/>
          <w:numId w:val="46"/>
        </w:numPr>
        <w:tabs>
          <w:tab w:val="left" w:pos="2655"/>
        </w:tabs>
        <w:spacing w:after="0" w:line="240" w:lineRule="auto"/>
        <w:rPr>
          <w:rFonts w:ascii="Arial" w:hAnsi="Arial" w:cs="Arial"/>
          <w:sz w:val="17"/>
          <w:szCs w:val="17"/>
        </w:rPr>
      </w:pPr>
      <w:r w:rsidRPr="00AA69E8">
        <w:rPr>
          <w:rFonts w:ascii="Arial" w:hAnsi="Arial" w:cs="Arial"/>
          <w:sz w:val="17"/>
          <w:szCs w:val="17"/>
        </w:rPr>
        <w:t>Comisionista</w:t>
      </w:r>
    </w:p>
    <w:p w14:paraId="19254780" w14:textId="77777777" w:rsidR="00D47D4B" w:rsidRDefault="00AA69E8" w:rsidP="009F7735">
      <w:pPr>
        <w:pStyle w:val="Prrafodelista"/>
        <w:numPr>
          <w:ilvl w:val="0"/>
          <w:numId w:val="46"/>
        </w:numPr>
        <w:tabs>
          <w:tab w:val="left" w:pos="2655"/>
        </w:tabs>
        <w:spacing w:after="0" w:line="240" w:lineRule="auto"/>
        <w:rPr>
          <w:rFonts w:ascii="Arial" w:hAnsi="Arial" w:cs="Arial"/>
          <w:sz w:val="17"/>
          <w:szCs w:val="17"/>
        </w:rPr>
      </w:pPr>
      <w:r w:rsidRPr="00AA69E8">
        <w:rPr>
          <w:rFonts w:ascii="Arial" w:hAnsi="Arial" w:cs="Arial"/>
          <w:sz w:val="17"/>
          <w:szCs w:val="17"/>
        </w:rPr>
        <w:t>Colaboración</w:t>
      </w:r>
    </w:p>
    <w:p w14:paraId="4634B3CB" w14:textId="77777777" w:rsidR="006A2879" w:rsidRPr="00317C6B" w:rsidRDefault="006A2879" w:rsidP="006A2879">
      <w:pPr>
        <w:shd w:val="clear" w:color="auto" w:fill="FFFFFF"/>
        <w:spacing w:after="100" w:line="240" w:lineRule="auto"/>
        <w:rPr>
          <w:rFonts w:ascii="Arial" w:eastAsia="Times New Roman" w:hAnsi="Arial" w:cs="Arial"/>
          <w:color w:val="000000"/>
          <w:sz w:val="17"/>
          <w:szCs w:val="17"/>
          <w:lang w:eastAsia="es-PE"/>
        </w:rPr>
      </w:pPr>
    </w:p>
    <w:p w14:paraId="6EE258B9" w14:textId="77777777" w:rsidR="006A2879" w:rsidRPr="006F2400" w:rsidRDefault="006F2400" w:rsidP="009F7735">
      <w:pPr>
        <w:pStyle w:val="Prrafodelista"/>
        <w:numPr>
          <w:ilvl w:val="3"/>
          <w:numId w:val="19"/>
        </w:numPr>
        <w:spacing w:after="0"/>
        <w:ind w:left="284" w:hanging="284"/>
        <w:rPr>
          <w:rFonts w:ascii="Arial" w:hAnsi="Arial" w:cs="Arial"/>
          <w:b/>
          <w:bCs/>
          <w:sz w:val="17"/>
          <w:szCs w:val="17"/>
        </w:rPr>
      </w:pPr>
      <w:r w:rsidRPr="006F2400">
        <w:rPr>
          <w:rFonts w:ascii="Arial" w:hAnsi="Arial" w:cs="Arial"/>
          <w:b/>
          <w:bCs/>
          <w:sz w:val="17"/>
          <w:szCs w:val="17"/>
        </w:rPr>
        <w:t xml:space="preserve">Concentrados de minerales metalíferos  </w:t>
      </w:r>
    </w:p>
    <w:p w14:paraId="7C729336" w14:textId="77777777" w:rsidR="00D47D4B" w:rsidRDefault="00D47D4B" w:rsidP="00D47D4B">
      <w:pPr>
        <w:spacing w:after="0"/>
        <w:rPr>
          <w:rFonts w:ascii="Arial" w:hAnsi="Arial" w:cs="Arial"/>
          <w:b/>
          <w:bCs/>
          <w:sz w:val="17"/>
          <w:szCs w:val="17"/>
          <w:u w:val="single"/>
        </w:rPr>
      </w:pPr>
    </w:p>
    <w:p w14:paraId="52866EEF" w14:textId="0C7B5FD3" w:rsidR="00D47D4B" w:rsidRDefault="00D47D4B" w:rsidP="00D47D4B">
      <w:pPr>
        <w:spacing w:after="0" w:line="240" w:lineRule="auto"/>
        <w:ind w:left="284"/>
        <w:rPr>
          <w:rFonts w:ascii="Arial" w:hAnsi="Arial" w:cs="Arial"/>
          <w:bCs/>
          <w:sz w:val="17"/>
          <w:szCs w:val="17"/>
          <w:lang w:eastAsia="es-PE"/>
        </w:rPr>
      </w:pPr>
      <w:r>
        <w:rPr>
          <w:rFonts w:ascii="Arial" w:hAnsi="Arial" w:cs="Arial"/>
          <w:sz w:val="17"/>
          <w:szCs w:val="17"/>
          <w:lang w:eastAsia="es-PE"/>
        </w:rPr>
        <w:t xml:space="preserve">En caso se </w:t>
      </w:r>
      <w:r>
        <w:rPr>
          <w:rFonts w:ascii="Arial" w:hAnsi="Arial" w:cs="Arial"/>
          <w:bCs/>
          <w:sz w:val="17"/>
          <w:szCs w:val="17"/>
          <w:lang w:eastAsia="es-PE"/>
        </w:rPr>
        <w:t xml:space="preserve">trate de </w:t>
      </w:r>
      <w:r w:rsidRPr="00DB03A2">
        <w:rPr>
          <w:rFonts w:ascii="Arial" w:hAnsi="Arial" w:cs="Arial"/>
          <w:bCs/>
          <w:sz w:val="17"/>
          <w:szCs w:val="17"/>
          <w:lang w:eastAsia="es-PE"/>
        </w:rPr>
        <w:t>concentrados de minerales metalíferos</w:t>
      </w:r>
      <w:r w:rsidR="00D22EF8">
        <w:rPr>
          <w:rFonts w:ascii="Arial" w:hAnsi="Arial" w:cs="Arial"/>
          <w:bCs/>
          <w:sz w:val="17"/>
          <w:szCs w:val="17"/>
          <w:lang w:eastAsia="es-PE"/>
        </w:rPr>
        <w:t>, en adelante concentrados,</w:t>
      </w:r>
      <w:r w:rsidRPr="00DB03A2">
        <w:rPr>
          <w:rFonts w:ascii="Arial" w:hAnsi="Arial" w:cs="Arial"/>
          <w:bCs/>
          <w:sz w:val="17"/>
          <w:szCs w:val="17"/>
          <w:lang w:eastAsia="es-PE"/>
        </w:rPr>
        <w:t xml:space="preserve"> </w:t>
      </w:r>
      <w:r>
        <w:rPr>
          <w:rFonts w:ascii="Arial" w:hAnsi="Arial" w:cs="Arial"/>
          <w:bCs/>
          <w:sz w:val="17"/>
          <w:szCs w:val="17"/>
          <w:lang w:eastAsia="es-PE"/>
        </w:rPr>
        <w:t>comprendidos entre las</w:t>
      </w:r>
      <w:r w:rsidRPr="00DB03A2">
        <w:rPr>
          <w:rFonts w:ascii="Arial" w:hAnsi="Arial" w:cs="Arial"/>
          <w:bCs/>
          <w:sz w:val="17"/>
          <w:szCs w:val="17"/>
          <w:lang w:eastAsia="es-PE"/>
        </w:rPr>
        <w:t xml:space="preserve"> su</w:t>
      </w:r>
      <w:r>
        <w:rPr>
          <w:rFonts w:ascii="Arial" w:hAnsi="Arial" w:cs="Arial"/>
          <w:bCs/>
          <w:sz w:val="17"/>
          <w:szCs w:val="17"/>
          <w:lang w:eastAsia="es-PE"/>
        </w:rPr>
        <w:t>b</w:t>
      </w:r>
      <w:r w:rsidRPr="00DB03A2">
        <w:rPr>
          <w:rFonts w:ascii="Arial" w:hAnsi="Arial" w:cs="Arial"/>
          <w:bCs/>
          <w:sz w:val="17"/>
          <w:szCs w:val="17"/>
          <w:lang w:eastAsia="es-PE"/>
        </w:rPr>
        <w:t xml:space="preserve">partidas nacionales 26.01.11.00.00 a 26.17.90.00.00 </w:t>
      </w:r>
      <w:r w:rsidR="0088561C" w:rsidRPr="00085AFC">
        <w:rPr>
          <w:rFonts w:ascii="Arial" w:hAnsi="Arial" w:cs="Arial"/>
          <w:bCs/>
          <w:sz w:val="17"/>
          <w:szCs w:val="17"/>
          <w:lang w:eastAsia="es-PE"/>
        </w:rPr>
        <w:t>(</w:t>
      </w:r>
      <w:r w:rsidRPr="00085AFC">
        <w:rPr>
          <w:rFonts w:ascii="Arial" w:hAnsi="Arial" w:cs="Arial"/>
          <w:bCs/>
          <w:sz w:val="17"/>
          <w:szCs w:val="17"/>
          <w:lang w:eastAsia="es-PE"/>
        </w:rPr>
        <w:t>con excepción de la subpartida nacional 26</w:t>
      </w:r>
      <w:r w:rsidR="0059770D" w:rsidRPr="00085AFC">
        <w:rPr>
          <w:rFonts w:ascii="Arial" w:hAnsi="Arial" w:cs="Arial"/>
          <w:bCs/>
          <w:sz w:val="17"/>
          <w:szCs w:val="17"/>
          <w:lang w:eastAsia="es-PE"/>
        </w:rPr>
        <w:t>.</w:t>
      </w:r>
      <w:r w:rsidRPr="00085AFC">
        <w:rPr>
          <w:rFonts w:ascii="Arial" w:hAnsi="Arial" w:cs="Arial"/>
          <w:bCs/>
          <w:sz w:val="17"/>
          <w:szCs w:val="17"/>
          <w:lang w:eastAsia="es-PE"/>
        </w:rPr>
        <w:t>01.20.00.00</w:t>
      </w:r>
      <w:r w:rsidR="0088561C" w:rsidRPr="00085AFC">
        <w:rPr>
          <w:rFonts w:ascii="Arial" w:hAnsi="Arial" w:cs="Arial"/>
          <w:bCs/>
          <w:sz w:val="17"/>
          <w:szCs w:val="17"/>
          <w:lang w:eastAsia="es-PE"/>
        </w:rPr>
        <w:t>)</w:t>
      </w:r>
      <w:r w:rsidRPr="00085AFC">
        <w:rPr>
          <w:rFonts w:ascii="Arial" w:hAnsi="Arial" w:cs="Arial"/>
          <w:bCs/>
          <w:color w:val="FF0000"/>
          <w:sz w:val="17"/>
          <w:szCs w:val="17"/>
          <w:lang w:eastAsia="es-PE"/>
        </w:rPr>
        <w:t xml:space="preserve"> </w:t>
      </w:r>
      <w:r w:rsidRPr="00085AFC">
        <w:rPr>
          <w:rFonts w:ascii="Arial" w:hAnsi="Arial" w:cs="Arial"/>
          <w:bCs/>
          <w:sz w:val="17"/>
          <w:szCs w:val="17"/>
          <w:lang w:eastAsia="es-PE"/>
        </w:rPr>
        <w:t>se debe transmitir la siguiente información a nivel de</w:t>
      </w:r>
      <w:r>
        <w:rPr>
          <w:rFonts w:ascii="Arial" w:hAnsi="Arial" w:cs="Arial"/>
          <w:bCs/>
          <w:sz w:val="17"/>
          <w:szCs w:val="17"/>
          <w:lang w:eastAsia="es-PE"/>
        </w:rPr>
        <w:t xml:space="preserve"> serie de la declaración</w:t>
      </w:r>
      <w:r w:rsidRPr="00D47D4B">
        <w:rPr>
          <w:rFonts w:ascii="Arial" w:hAnsi="Arial" w:cs="Arial"/>
          <w:bCs/>
          <w:sz w:val="17"/>
          <w:szCs w:val="17"/>
          <w:lang w:eastAsia="es-PE"/>
        </w:rPr>
        <w:t>:</w:t>
      </w:r>
    </w:p>
    <w:p w14:paraId="0A5AAB75" w14:textId="77777777" w:rsidR="00D47D4B" w:rsidRDefault="00D47D4B" w:rsidP="00D47D4B">
      <w:pPr>
        <w:spacing w:after="0" w:line="240" w:lineRule="auto"/>
        <w:ind w:left="284"/>
        <w:rPr>
          <w:rFonts w:ascii="Arial" w:hAnsi="Arial" w:cs="Arial"/>
          <w:bCs/>
          <w:sz w:val="17"/>
          <w:szCs w:val="17"/>
          <w:lang w:eastAsia="es-PE"/>
        </w:rPr>
      </w:pPr>
    </w:p>
    <w:p w14:paraId="537058CE" w14:textId="77777777" w:rsidR="00D47D4B" w:rsidRPr="00D47D4B" w:rsidRDefault="00D260ED" w:rsidP="00D47D4B">
      <w:pPr>
        <w:spacing w:after="0" w:line="240" w:lineRule="auto"/>
        <w:ind w:left="284"/>
        <w:rPr>
          <w:rFonts w:ascii="Arial" w:hAnsi="Arial" w:cs="Arial"/>
          <w:bCs/>
          <w:sz w:val="17"/>
          <w:szCs w:val="17"/>
          <w:lang w:eastAsia="es-PE"/>
        </w:rPr>
      </w:pPr>
      <w:r>
        <w:rPr>
          <w:rFonts w:ascii="Arial" w:hAnsi="Arial" w:cs="Arial"/>
          <w:bCs/>
          <w:sz w:val="17"/>
          <w:szCs w:val="17"/>
          <w:lang w:eastAsia="es-PE"/>
        </w:rPr>
        <w:t>7</w:t>
      </w:r>
      <w:r w:rsidR="00D47D4B">
        <w:rPr>
          <w:rFonts w:ascii="Arial" w:hAnsi="Arial" w:cs="Arial"/>
          <w:bCs/>
          <w:sz w:val="17"/>
          <w:szCs w:val="17"/>
          <w:lang w:eastAsia="es-PE"/>
        </w:rPr>
        <w:t>.1 Al momento de la transmisión de la declaración aduanera:</w:t>
      </w:r>
    </w:p>
    <w:p w14:paraId="180BC49C" w14:textId="77777777" w:rsidR="00D47D4B" w:rsidRDefault="00D47D4B" w:rsidP="00D47D4B">
      <w:pPr>
        <w:spacing w:after="0"/>
        <w:rPr>
          <w:rFonts w:ascii="Arial" w:hAnsi="Arial" w:cs="Arial"/>
          <w:b/>
          <w:bCs/>
          <w:sz w:val="17"/>
          <w:szCs w:val="17"/>
          <w:u w:val="single"/>
        </w:rPr>
      </w:pPr>
    </w:p>
    <w:p w14:paraId="16824C1F" w14:textId="77777777" w:rsidR="00D47D4B" w:rsidRPr="00D94AC8" w:rsidRDefault="00D47D4B" w:rsidP="00D47D4B">
      <w:pPr>
        <w:spacing w:after="0" w:line="240" w:lineRule="auto"/>
        <w:ind w:left="284"/>
        <w:rPr>
          <w:rFonts w:ascii="Arial" w:hAnsi="Arial" w:cs="Arial"/>
          <w:sz w:val="17"/>
          <w:szCs w:val="17"/>
          <w:lang w:eastAsia="es-PE"/>
        </w:rPr>
      </w:pPr>
      <w:r w:rsidRPr="00D94AC8">
        <w:rPr>
          <w:rFonts w:ascii="Arial" w:hAnsi="Arial" w:cs="Arial"/>
          <w:b/>
          <w:bCs/>
          <w:sz w:val="17"/>
          <w:szCs w:val="17"/>
          <w:lang w:eastAsia="es-PE"/>
        </w:rPr>
        <w:t>Indicador de concentrado de minerales: </w:t>
      </w:r>
      <w:r w:rsidR="00D75DB8">
        <w:rPr>
          <w:rFonts w:ascii="Arial" w:hAnsi="Arial" w:cs="Arial"/>
          <w:sz w:val="17"/>
          <w:szCs w:val="17"/>
          <w:lang w:eastAsia="es-PE"/>
        </w:rPr>
        <w:t>Se</w:t>
      </w:r>
      <w:r w:rsidRPr="00D94AC8">
        <w:rPr>
          <w:rFonts w:ascii="Arial" w:hAnsi="Arial" w:cs="Arial"/>
          <w:sz w:val="17"/>
          <w:szCs w:val="17"/>
          <w:lang w:eastAsia="es-PE"/>
        </w:rPr>
        <w:t xml:space="preserve"> indica</w:t>
      </w:r>
      <w:r w:rsidR="00D75DB8">
        <w:rPr>
          <w:rFonts w:ascii="Arial" w:hAnsi="Arial" w:cs="Arial"/>
          <w:sz w:val="17"/>
          <w:szCs w:val="17"/>
          <w:lang w:eastAsia="es-PE"/>
        </w:rPr>
        <w:t xml:space="preserve"> cuando</w:t>
      </w:r>
      <w:r w:rsidRPr="00D94AC8">
        <w:rPr>
          <w:rFonts w:ascii="Arial" w:hAnsi="Arial" w:cs="Arial"/>
          <w:sz w:val="17"/>
          <w:szCs w:val="17"/>
          <w:lang w:eastAsia="es-PE"/>
        </w:rPr>
        <w:t xml:space="preserve"> se trata de concentrado clasificado en una de las subpartidas nacionales anteriormente mencionadas.</w:t>
      </w:r>
    </w:p>
    <w:p w14:paraId="1FAF04A0" w14:textId="77777777" w:rsidR="00D94AC8" w:rsidRPr="00D94AC8" w:rsidRDefault="00D94AC8" w:rsidP="00D94AC8">
      <w:pPr>
        <w:spacing w:after="0" w:line="240" w:lineRule="auto"/>
        <w:ind w:left="284"/>
        <w:rPr>
          <w:rFonts w:ascii="Arial" w:hAnsi="Arial" w:cs="Arial"/>
          <w:sz w:val="17"/>
          <w:szCs w:val="17"/>
          <w:lang w:eastAsia="es-PE"/>
        </w:rPr>
      </w:pPr>
      <w:r w:rsidRPr="00D94AC8">
        <w:rPr>
          <w:rFonts w:ascii="Arial" w:hAnsi="Arial" w:cs="Arial"/>
          <w:b/>
          <w:bCs/>
          <w:sz w:val="17"/>
          <w:szCs w:val="17"/>
          <w:lang w:val="es-ES" w:eastAsia="es-PE"/>
        </w:rPr>
        <w:t>Forma de traslado de la mercancía:</w:t>
      </w:r>
      <w:r w:rsidRPr="00D94AC8">
        <w:rPr>
          <w:rFonts w:ascii="Arial" w:hAnsi="Arial" w:cs="Arial"/>
          <w:sz w:val="17"/>
          <w:szCs w:val="17"/>
          <w:lang w:eastAsia="es-PE"/>
        </w:rPr>
        <w:t xml:space="preserve"> Se indica la forma en que se traslada la mercancía al lugar de embarque: faja, camión o contenedor.</w:t>
      </w:r>
    </w:p>
    <w:p w14:paraId="18512CEB" w14:textId="77777777" w:rsidR="00D47D4B" w:rsidRPr="00D94AC8" w:rsidRDefault="00D47D4B" w:rsidP="00D47D4B">
      <w:pPr>
        <w:spacing w:after="0" w:line="240" w:lineRule="auto"/>
        <w:ind w:left="284"/>
        <w:rPr>
          <w:rFonts w:ascii="Arial" w:hAnsi="Arial" w:cs="Arial"/>
          <w:sz w:val="17"/>
          <w:szCs w:val="17"/>
          <w:lang w:eastAsia="es-PE"/>
        </w:rPr>
      </w:pPr>
      <w:r w:rsidRPr="00D94AC8">
        <w:rPr>
          <w:rFonts w:ascii="Arial" w:hAnsi="Arial" w:cs="Arial"/>
          <w:b/>
          <w:bCs/>
          <w:sz w:val="17"/>
          <w:szCs w:val="17"/>
          <w:lang w:eastAsia="es-PE"/>
        </w:rPr>
        <w:t xml:space="preserve">Indicador de muestra: </w:t>
      </w:r>
      <w:r w:rsidR="00D75DB8">
        <w:rPr>
          <w:rFonts w:ascii="Arial" w:hAnsi="Arial" w:cs="Arial"/>
          <w:bCs/>
          <w:sz w:val="17"/>
          <w:szCs w:val="17"/>
          <w:lang w:eastAsia="es-PE"/>
        </w:rPr>
        <w:t>Se</w:t>
      </w:r>
      <w:r w:rsidR="00D94AC8" w:rsidRPr="00D94AC8">
        <w:rPr>
          <w:rFonts w:ascii="Arial" w:hAnsi="Arial" w:cs="Arial"/>
          <w:bCs/>
          <w:sz w:val="17"/>
          <w:szCs w:val="17"/>
          <w:lang w:eastAsia="es-PE"/>
        </w:rPr>
        <w:t xml:space="preserve"> indica</w:t>
      </w:r>
      <w:r w:rsidR="00D75DB8">
        <w:rPr>
          <w:rFonts w:ascii="Arial" w:hAnsi="Arial" w:cs="Arial"/>
          <w:bCs/>
          <w:sz w:val="17"/>
          <w:szCs w:val="17"/>
          <w:lang w:eastAsia="es-PE"/>
        </w:rPr>
        <w:t xml:space="preserve"> cuando</w:t>
      </w:r>
      <w:r w:rsidR="00D94AC8" w:rsidRPr="00D94AC8">
        <w:rPr>
          <w:rFonts w:ascii="Arial" w:hAnsi="Arial" w:cs="Arial"/>
          <w:bCs/>
          <w:sz w:val="17"/>
          <w:szCs w:val="17"/>
          <w:lang w:eastAsia="es-PE"/>
        </w:rPr>
        <w:t xml:space="preserve"> se trata de una muestra de concentrado.</w:t>
      </w:r>
    </w:p>
    <w:p w14:paraId="7D34EF16" w14:textId="77777777" w:rsidR="006A2879" w:rsidRPr="00D94AC8" w:rsidRDefault="006A2879" w:rsidP="006A2879">
      <w:pPr>
        <w:spacing w:after="0" w:line="240" w:lineRule="auto"/>
        <w:ind w:left="284"/>
        <w:rPr>
          <w:rFonts w:ascii="Arial" w:hAnsi="Arial" w:cs="Arial"/>
          <w:sz w:val="17"/>
          <w:szCs w:val="17"/>
          <w:lang w:eastAsia="es-PE"/>
        </w:rPr>
      </w:pPr>
      <w:r w:rsidRPr="00D94AC8">
        <w:rPr>
          <w:rFonts w:ascii="Arial" w:hAnsi="Arial" w:cs="Arial"/>
          <w:b/>
          <w:bCs/>
          <w:sz w:val="17"/>
          <w:szCs w:val="17"/>
        </w:rPr>
        <w:t xml:space="preserve">Número y fecha de contrato: </w:t>
      </w:r>
      <w:r w:rsidR="00D94AC8" w:rsidRPr="00D94AC8">
        <w:rPr>
          <w:rFonts w:ascii="Arial" w:hAnsi="Arial" w:cs="Arial"/>
          <w:bCs/>
          <w:sz w:val="17"/>
          <w:szCs w:val="17"/>
        </w:rPr>
        <w:t xml:space="preserve">Se </w:t>
      </w:r>
      <w:r w:rsidRPr="00D94AC8">
        <w:rPr>
          <w:rFonts w:ascii="Arial" w:hAnsi="Arial" w:cs="Arial"/>
          <w:sz w:val="17"/>
          <w:szCs w:val="17"/>
        </w:rPr>
        <w:t>indica</w:t>
      </w:r>
      <w:r w:rsidRPr="00D94AC8">
        <w:rPr>
          <w:rFonts w:ascii="Arial" w:hAnsi="Arial" w:cs="Arial"/>
          <w:b/>
          <w:bCs/>
          <w:sz w:val="17"/>
          <w:szCs w:val="17"/>
        </w:rPr>
        <w:t xml:space="preserve"> </w:t>
      </w:r>
      <w:r w:rsidRPr="00D94AC8">
        <w:rPr>
          <w:rFonts w:ascii="Arial" w:hAnsi="Arial" w:cs="Arial"/>
          <w:sz w:val="17"/>
          <w:szCs w:val="17"/>
        </w:rPr>
        <w:t xml:space="preserve">el número y la fecha del contrato de </w:t>
      </w:r>
      <w:r w:rsidR="00814DB5" w:rsidRPr="00D94AC8">
        <w:rPr>
          <w:rFonts w:ascii="Arial" w:hAnsi="Arial" w:cs="Arial"/>
          <w:sz w:val="17"/>
          <w:szCs w:val="17"/>
        </w:rPr>
        <w:t>compraventa</w:t>
      </w:r>
      <w:r w:rsidRPr="00D94AC8">
        <w:rPr>
          <w:rFonts w:ascii="Arial" w:hAnsi="Arial" w:cs="Arial"/>
          <w:sz w:val="17"/>
          <w:szCs w:val="17"/>
        </w:rPr>
        <w:t xml:space="preserve"> internacional correspondiente, excepto cuando se trate de una muestra de concentrados. </w:t>
      </w:r>
    </w:p>
    <w:p w14:paraId="72C51646" w14:textId="77777777" w:rsidR="006A2879" w:rsidRPr="00D94AC8" w:rsidRDefault="006A2879" w:rsidP="006A2879">
      <w:pPr>
        <w:spacing w:after="0" w:line="240" w:lineRule="auto"/>
        <w:ind w:left="284"/>
        <w:rPr>
          <w:rFonts w:ascii="Arial" w:hAnsi="Arial" w:cs="Arial"/>
          <w:sz w:val="17"/>
          <w:szCs w:val="17"/>
          <w:lang w:eastAsia="es-PE"/>
        </w:rPr>
      </w:pPr>
      <w:r w:rsidRPr="00D94AC8">
        <w:rPr>
          <w:rFonts w:ascii="Arial" w:hAnsi="Arial" w:cs="Arial"/>
          <w:b/>
          <w:bCs/>
          <w:sz w:val="17"/>
          <w:szCs w:val="17"/>
        </w:rPr>
        <w:t xml:space="preserve">Elementos según contrato: </w:t>
      </w:r>
      <w:r w:rsidR="00AA69E8" w:rsidRPr="00D94AC8">
        <w:rPr>
          <w:rFonts w:ascii="Arial" w:hAnsi="Arial" w:cs="Arial"/>
          <w:bCs/>
          <w:sz w:val="17"/>
          <w:szCs w:val="17"/>
        </w:rPr>
        <w:t xml:space="preserve">Se </w:t>
      </w:r>
      <w:r w:rsidR="00D75DB8">
        <w:rPr>
          <w:rFonts w:ascii="Arial" w:hAnsi="Arial" w:cs="Arial"/>
          <w:bCs/>
          <w:sz w:val="17"/>
          <w:szCs w:val="17"/>
        </w:rPr>
        <w:t>indica</w:t>
      </w:r>
      <w:r w:rsidR="00AA69E8" w:rsidRPr="00D94AC8">
        <w:rPr>
          <w:rFonts w:ascii="Arial" w:hAnsi="Arial" w:cs="Arial"/>
          <w:bCs/>
          <w:sz w:val="17"/>
          <w:szCs w:val="17"/>
        </w:rPr>
        <w:t xml:space="preserve"> l</w:t>
      </w:r>
      <w:r w:rsidRPr="00D94AC8">
        <w:rPr>
          <w:rFonts w:ascii="Arial" w:hAnsi="Arial" w:cs="Arial"/>
          <w:sz w:val="17"/>
          <w:szCs w:val="17"/>
          <w:lang w:val="es-ES"/>
        </w:rPr>
        <w:t xml:space="preserve">a descripción de los elementos del concentrado, según contrato de compraventa internacional; indicando por cada elemento si es pagable o </w:t>
      </w:r>
      <w:proofErr w:type="spellStart"/>
      <w:r w:rsidRPr="00D94AC8">
        <w:rPr>
          <w:rFonts w:ascii="Arial" w:hAnsi="Arial" w:cs="Arial"/>
          <w:sz w:val="17"/>
          <w:szCs w:val="17"/>
          <w:lang w:val="es-ES"/>
        </w:rPr>
        <w:t>penalizable</w:t>
      </w:r>
      <w:proofErr w:type="spellEnd"/>
      <w:r w:rsidRPr="00D94AC8">
        <w:rPr>
          <w:rFonts w:ascii="Arial" w:hAnsi="Arial" w:cs="Arial"/>
          <w:sz w:val="17"/>
          <w:szCs w:val="17"/>
          <w:lang w:val="es-ES"/>
        </w:rPr>
        <w:t>.</w:t>
      </w:r>
    </w:p>
    <w:p w14:paraId="0DF4823B" w14:textId="77777777" w:rsidR="006A2879" w:rsidRDefault="006A2879" w:rsidP="006A2879">
      <w:pPr>
        <w:spacing w:after="0" w:line="240" w:lineRule="auto"/>
        <w:ind w:left="284"/>
        <w:rPr>
          <w:rFonts w:ascii="Arial" w:hAnsi="Arial" w:cs="Arial"/>
          <w:sz w:val="17"/>
          <w:szCs w:val="17"/>
          <w:lang w:eastAsia="es-PE"/>
        </w:rPr>
      </w:pPr>
    </w:p>
    <w:p w14:paraId="7834BC37" w14:textId="77777777" w:rsidR="006A2879" w:rsidRPr="00D92F1D" w:rsidRDefault="00D260ED" w:rsidP="006A2879">
      <w:pPr>
        <w:spacing w:after="0" w:line="240" w:lineRule="auto"/>
        <w:ind w:left="284"/>
        <w:rPr>
          <w:rFonts w:ascii="Arial" w:hAnsi="Arial" w:cs="Arial"/>
          <w:sz w:val="17"/>
          <w:szCs w:val="17"/>
          <w:lang w:eastAsia="es-PE"/>
        </w:rPr>
      </w:pPr>
      <w:r>
        <w:rPr>
          <w:rFonts w:ascii="Arial" w:hAnsi="Arial" w:cs="Arial"/>
          <w:sz w:val="17"/>
          <w:szCs w:val="17"/>
          <w:lang w:eastAsia="es-PE"/>
        </w:rPr>
        <w:t>7</w:t>
      </w:r>
      <w:r w:rsidR="00D94AC8" w:rsidRPr="00D260ED">
        <w:rPr>
          <w:rFonts w:ascii="Arial" w:hAnsi="Arial" w:cs="Arial"/>
          <w:sz w:val="17"/>
          <w:szCs w:val="17"/>
          <w:lang w:eastAsia="es-PE"/>
        </w:rPr>
        <w:t>.2</w:t>
      </w:r>
      <w:r w:rsidR="00D94AC8">
        <w:rPr>
          <w:rFonts w:ascii="Arial" w:hAnsi="Arial" w:cs="Arial"/>
          <w:sz w:val="17"/>
          <w:szCs w:val="17"/>
          <w:lang w:eastAsia="es-PE"/>
        </w:rPr>
        <w:t xml:space="preserve"> </w:t>
      </w:r>
      <w:r w:rsidR="006A2879" w:rsidRPr="00D92F1D">
        <w:rPr>
          <w:rFonts w:ascii="Arial" w:hAnsi="Arial" w:cs="Arial"/>
          <w:sz w:val="17"/>
          <w:szCs w:val="17"/>
          <w:lang w:eastAsia="es-PE"/>
        </w:rPr>
        <w:t>Antes de la transmisión de la confirmación de la información de la declaración aduanera</w:t>
      </w:r>
      <w:r w:rsidR="00D94AC8">
        <w:rPr>
          <w:rFonts w:ascii="Arial" w:hAnsi="Arial" w:cs="Arial"/>
          <w:sz w:val="17"/>
          <w:szCs w:val="17"/>
          <w:lang w:eastAsia="es-PE"/>
        </w:rPr>
        <w:t>:</w:t>
      </w:r>
    </w:p>
    <w:p w14:paraId="1A257F52" w14:textId="77777777" w:rsidR="006A2879" w:rsidRDefault="006A2879" w:rsidP="006A2879">
      <w:pPr>
        <w:spacing w:after="0" w:line="240" w:lineRule="auto"/>
        <w:ind w:left="284"/>
        <w:rPr>
          <w:rFonts w:ascii="Arial" w:hAnsi="Arial" w:cs="Arial"/>
          <w:b/>
          <w:bCs/>
          <w:sz w:val="17"/>
          <w:szCs w:val="17"/>
        </w:rPr>
      </w:pPr>
    </w:p>
    <w:p w14:paraId="2B9231A6" w14:textId="77777777" w:rsidR="001604E2" w:rsidRPr="001604E2" w:rsidRDefault="001604E2" w:rsidP="001604E2">
      <w:pPr>
        <w:spacing w:after="0" w:line="240" w:lineRule="auto"/>
        <w:ind w:left="284"/>
        <w:rPr>
          <w:rFonts w:ascii="Arial" w:hAnsi="Arial" w:cs="Arial"/>
          <w:bCs/>
          <w:sz w:val="17"/>
          <w:szCs w:val="17"/>
        </w:rPr>
      </w:pPr>
      <w:r>
        <w:rPr>
          <w:rFonts w:ascii="Arial" w:hAnsi="Arial" w:cs="Arial"/>
          <w:b/>
          <w:bCs/>
          <w:sz w:val="17"/>
          <w:szCs w:val="17"/>
        </w:rPr>
        <w:t xml:space="preserve">Indicador de informes de ensayos: </w:t>
      </w:r>
      <w:r w:rsidR="00D75DB8">
        <w:rPr>
          <w:rFonts w:ascii="Arial" w:hAnsi="Arial" w:cs="Arial"/>
          <w:bCs/>
          <w:sz w:val="17"/>
          <w:szCs w:val="17"/>
        </w:rPr>
        <w:t>Se indica cuando se</w:t>
      </w:r>
      <w:r w:rsidRPr="001604E2">
        <w:rPr>
          <w:rFonts w:ascii="Arial" w:hAnsi="Arial" w:cs="Arial"/>
          <w:bCs/>
          <w:sz w:val="17"/>
          <w:szCs w:val="17"/>
        </w:rPr>
        <w:t xml:space="preserve"> </w:t>
      </w:r>
      <w:r>
        <w:rPr>
          <w:rFonts w:ascii="Arial" w:hAnsi="Arial" w:cs="Arial"/>
          <w:bCs/>
          <w:sz w:val="17"/>
          <w:szCs w:val="17"/>
        </w:rPr>
        <w:t>transmit</w:t>
      </w:r>
      <w:r w:rsidR="00D75DB8">
        <w:rPr>
          <w:rFonts w:ascii="Arial" w:hAnsi="Arial" w:cs="Arial"/>
          <w:bCs/>
          <w:sz w:val="17"/>
          <w:szCs w:val="17"/>
        </w:rPr>
        <w:t xml:space="preserve">e </w:t>
      </w:r>
      <w:r>
        <w:rPr>
          <w:rFonts w:ascii="Arial" w:hAnsi="Arial" w:cs="Arial"/>
          <w:bCs/>
          <w:sz w:val="17"/>
          <w:szCs w:val="17"/>
        </w:rPr>
        <w:t>la información que contiene el informe de ensayo de composición y el informe de ensayo de determinación de humedad.</w:t>
      </w:r>
    </w:p>
    <w:p w14:paraId="22878460" w14:textId="77777777" w:rsidR="001604E2" w:rsidRDefault="001604E2" w:rsidP="006A2879">
      <w:pPr>
        <w:spacing w:after="0" w:line="240" w:lineRule="auto"/>
        <w:ind w:left="284"/>
        <w:rPr>
          <w:rFonts w:ascii="Arial" w:hAnsi="Arial" w:cs="Arial"/>
          <w:b/>
          <w:bCs/>
          <w:sz w:val="17"/>
          <w:szCs w:val="17"/>
          <w:u w:val="single"/>
        </w:rPr>
      </w:pPr>
    </w:p>
    <w:p w14:paraId="43EE0CE6" w14:textId="77777777" w:rsidR="006A2879" w:rsidRPr="00D260ED" w:rsidRDefault="006A2879" w:rsidP="009F7735">
      <w:pPr>
        <w:pStyle w:val="Prrafodelista"/>
        <w:numPr>
          <w:ilvl w:val="2"/>
          <w:numId w:val="62"/>
        </w:numPr>
        <w:spacing w:after="0" w:line="240" w:lineRule="auto"/>
        <w:ind w:left="851" w:hanging="567"/>
        <w:rPr>
          <w:rFonts w:ascii="Arial" w:hAnsi="Arial" w:cs="Arial"/>
          <w:bCs/>
          <w:sz w:val="17"/>
          <w:szCs w:val="17"/>
        </w:rPr>
      </w:pPr>
      <w:r w:rsidRPr="00D260ED">
        <w:rPr>
          <w:rFonts w:ascii="Arial" w:hAnsi="Arial" w:cs="Arial"/>
          <w:bCs/>
          <w:sz w:val="17"/>
          <w:szCs w:val="17"/>
        </w:rPr>
        <w:t xml:space="preserve">Información </w:t>
      </w:r>
      <w:r w:rsidR="001604E2" w:rsidRPr="00D260ED">
        <w:rPr>
          <w:rFonts w:ascii="Arial" w:hAnsi="Arial" w:cs="Arial"/>
          <w:bCs/>
          <w:sz w:val="17"/>
          <w:szCs w:val="17"/>
        </w:rPr>
        <w:t>del</w:t>
      </w:r>
      <w:r w:rsidRPr="00D260ED">
        <w:rPr>
          <w:rFonts w:ascii="Arial" w:hAnsi="Arial" w:cs="Arial"/>
          <w:bCs/>
          <w:sz w:val="17"/>
          <w:szCs w:val="17"/>
        </w:rPr>
        <w:t xml:space="preserve"> informe de ensayo de composición (información cualitativa):</w:t>
      </w:r>
    </w:p>
    <w:p w14:paraId="1E71ABF9" w14:textId="77777777" w:rsidR="0057214B" w:rsidRDefault="0057214B" w:rsidP="006A2879">
      <w:pPr>
        <w:spacing w:after="0" w:line="240" w:lineRule="auto"/>
        <w:ind w:left="284"/>
        <w:rPr>
          <w:rFonts w:ascii="Arial" w:hAnsi="Arial" w:cs="Arial"/>
          <w:b/>
          <w:bCs/>
          <w:sz w:val="17"/>
          <w:szCs w:val="17"/>
          <w:u w:val="single"/>
        </w:rPr>
      </w:pPr>
    </w:p>
    <w:p w14:paraId="09DF2FD3" w14:textId="77777777" w:rsidR="00317C6B" w:rsidRDefault="006A2879" w:rsidP="00317C6B">
      <w:pPr>
        <w:spacing w:after="0" w:line="240" w:lineRule="auto"/>
        <w:ind w:left="851"/>
        <w:rPr>
          <w:rFonts w:ascii="Arial" w:hAnsi="Arial" w:cs="Arial"/>
          <w:sz w:val="17"/>
          <w:szCs w:val="17"/>
        </w:rPr>
      </w:pPr>
      <w:r w:rsidRPr="00D92F1D">
        <w:rPr>
          <w:rFonts w:ascii="Arial" w:hAnsi="Arial" w:cs="Arial"/>
          <w:b/>
          <w:bCs/>
          <w:sz w:val="17"/>
          <w:szCs w:val="17"/>
        </w:rPr>
        <w:t xml:space="preserve">Tipo de concentrado: </w:t>
      </w:r>
      <w:r w:rsidR="008F1689">
        <w:rPr>
          <w:rFonts w:ascii="Arial" w:hAnsi="Arial" w:cs="Arial"/>
          <w:bCs/>
          <w:sz w:val="17"/>
          <w:szCs w:val="17"/>
        </w:rPr>
        <w:t>Se indic</w:t>
      </w:r>
      <w:r w:rsidRPr="00C90390">
        <w:rPr>
          <w:rFonts w:ascii="Arial" w:hAnsi="Arial" w:cs="Arial"/>
          <w:bCs/>
          <w:sz w:val="17"/>
          <w:szCs w:val="17"/>
        </w:rPr>
        <w:t>a</w:t>
      </w:r>
      <w:r w:rsidR="008F1689">
        <w:rPr>
          <w:rFonts w:ascii="Arial" w:hAnsi="Arial" w:cs="Arial"/>
          <w:bCs/>
          <w:sz w:val="17"/>
          <w:szCs w:val="17"/>
        </w:rPr>
        <w:t xml:space="preserve"> la</w:t>
      </w:r>
      <w:r w:rsidRPr="00C90390">
        <w:rPr>
          <w:rFonts w:ascii="Arial" w:hAnsi="Arial" w:cs="Arial"/>
          <w:bCs/>
          <w:sz w:val="17"/>
          <w:szCs w:val="17"/>
        </w:rPr>
        <w:t xml:space="preserve"> descripción del</w:t>
      </w:r>
      <w:r w:rsidRPr="00C90390">
        <w:rPr>
          <w:rFonts w:ascii="Arial" w:hAnsi="Arial" w:cs="Arial"/>
          <w:sz w:val="17"/>
          <w:szCs w:val="17"/>
        </w:rPr>
        <w:t xml:space="preserve"> tipo</w:t>
      </w:r>
      <w:r w:rsidRPr="00D92F1D">
        <w:rPr>
          <w:rFonts w:ascii="Arial" w:hAnsi="Arial" w:cs="Arial"/>
          <w:sz w:val="17"/>
          <w:szCs w:val="17"/>
        </w:rPr>
        <w:t xml:space="preserve"> de concentrado</w:t>
      </w:r>
      <w:r>
        <w:rPr>
          <w:rFonts w:ascii="Arial" w:hAnsi="Arial" w:cs="Arial"/>
          <w:sz w:val="17"/>
          <w:szCs w:val="17"/>
        </w:rPr>
        <w:t>.</w:t>
      </w:r>
    </w:p>
    <w:p w14:paraId="523A6640" w14:textId="77777777" w:rsidR="00B21019" w:rsidRDefault="006A2879" w:rsidP="008F1689">
      <w:pPr>
        <w:spacing w:after="0" w:line="240" w:lineRule="auto"/>
        <w:ind w:left="851"/>
        <w:rPr>
          <w:rFonts w:ascii="Arial" w:hAnsi="Arial" w:cs="Arial"/>
          <w:sz w:val="17"/>
          <w:szCs w:val="17"/>
          <w:lang w:val="es-ES"/>
        </w:rPr>
      </w:pPr>
      <w:r w:rsidRPr="00C70F02">
        <w:rPr>
          <w:rFonts w:ascii="Arial" w:hAnsi="Arial" w:cs="Arial"/>
          <w:b/>
          <w:bCs/>
          <w:sz w:val="17"/>
          <w:szCs w:val="17"/>
        </w:rPr>
        <w:t xml:space="preserve">Número y fecha del informe de ensayo de composición: </w:t>
      </w:r>
      <w:r w:rsidR="00D75DB8" w:rsidRPr="008F1689">
        <w:rPr>
          <w:rFonts w:ascii="Arial" w:hAnsi="Arial" w:cs="Arial"/>
          <w:bCs/>
          <w:sz w:val="17"/>
          <w:szCs w:val="17"/>
        </w:rPr>
        <w:t>Se</w:t>
      </w:r>
      <w:r w:rsidR="00D75DB8" w:rsidRPr="00D75DB8">
        <w:rPr>
          <w:rFonts w:ascii="Arial" w:hAnsi="Arial" w:cs="Arial"/>
          <w:bCs/>
          <w:sz w:val="17"/>
          <w:szCs w:val="17"/>
        </w:rPr>
        <w:t xml:space="preserve"> indica </w:t>
      </w:r>
      <w:r w:rsidR="00D75DB8">
        <w:rPr>
          <w:rFonts w:ascii="Arial" w:hAnsi="Arial" w:cs="Arial"/>
          <w:bCs/>
          <w:sz w:val="17"/>
          <w:szCs w:val="17"/>
        </w:rPr>
        <w:t>e</w:t>
      </w:r>
      <w:r w:rsidR="00871070">
        <w:rPr>
          <w:rFonts w:ascii="Arial" w:hAnsi="Arial" w:cs="Arial"/>
          <w:bCs/>
          <w:sz w:val="17"/>
          <w:szCs w:val="17"/>
        </w:rPr>
        <w:t xml:space="preserve">l </w:t>
      </w:r>
      <w:r w:rsidR="001604E2">
        <w:rPr>
          <w:rFonts w:ascii="Arial" w:hAnsi="Arial" w:cs="Arial"/>
          <w:bCs/>
          <w:sz w:val="17"/>
          <w:szCs w:val="17"/>
        </w:rPr>
        <w:t>número</w:t>
      </w:r>
      <w:r w:rsidRPr="00C70F02">
        <w:rPr>
          <w:rFonts w:ascii="Arial" w:hAnsi="Arial" w:cs="Arial"/>
          <w:sz w:val="17"/>
          <w:szCs w:val="17"/>
          <w:lang w:val="es-ES"/>
        </w:rPr>
        <w:t xml:space="preserve"> y fecha del informe </w:t>
      </w:r>
      <w:r w:rsidRPr="00C70F02">
        <w:rPr>
          <w:rFonts w:ascii="Arial" w:hAnsi="Arial" w:cs="Arial"/>
          <w:bCs/>
          <w:sz w:val="17"/>
          <w:szCs w:val="17"/>
        </w:rPr>
        <w:t>de ensayo de composición</w:t>
      </w:r>
      <w:r w:rsidRPr="00C70F02">
        <w:rPr>
          <w:rFonts w:ascii="Arial" w:hAnsi="Arial" w:cs="Arial"/>
          <w:sz w:val="17"/>
          <w:szCs w:val="17"/>
          <w:lang w:val="es-ES"/>
        </w:rPr>
        <w:t xml:space="preserve"> emitido por un laboratorio acreditado ante el Instituto Nacional de Calidad - INACAL, según la norma técnica NTP ISO/IEC 17025:2006 o versión actualizada.</w:t>
      </w:r>
    </w:p>
    <w:p w14:paraId="257192B9" w14:textId="77777777" w:rsidR="00B21019" w:rsidRDefault="006A2879" w:rsidP="008F1689">
      <w:pPr>
        <w:spacing w:after="0" w:line="240" w:lineRule="auto"/>
        <w:ind w:left="851"/>
        <w:rPr>
          <w:rFonts w:ascii="Arial" w:hAnsi="Arial" w:cs="Arial"/>
          <w:bCs/>
          <w:sz w:val="17"/>
          <w:szCs w:val="17"/>
        </w:rPr>
      </w:pPr>
      <w:r>
        <w:rPr>
          <w:rFonts w:ascii="Arial" w:hAnsi="Arial" w:cs="Arial"/>
          <w:b/>
          <w:bCs/>
          <w:sz w:val="17"/>
          <w:szCs w:val="17"/>
        </w:rPr>
        <w:t>Código de muestra</w:t>
      </w:r>
      <w:r w:rsidRPr="00C70F02">
        <w:rPr>
          <w:rFonts w:ascii="Arial" w:hAnsi="Arial" w:cs="Arial"/>
          <w:b/>
          <w:bCs/>
          <w:sz w:val="17"/>
          <w:szCs w:val="17"/>
        </w:rPr>
        <w:t>:</w:t>
      </w:r>
      <w:r w:rsidRPr="00C70F02">
        <w:rPr>
          <w:rFonts w:ascii="Arial" w:hAnsi="Arial" w:cs="Arial"/>
          <w:bCs/>
          <w:sz w:val="17"/>
          <w:szCs w:val="17"/>
        </w:rPr>
        <w:t xml:space="preserve"> </w:t>
      </w:r>
      <w:r w:rsidR="008F1689">
        <w:rPr>
          <w:rFonts w:ascii="Arial" w:hAnsi="Arial" w:cs="Arial"/>
          <w:bCs/>
          <w:sz w:val="17"/>
          <w:szCs w:val="17"/>
        </w:rPr>
        <w:t>Se indica e</w:t>
      </w:r>
      <w:r w:rsidRPr="00C70F02">
        <w:rPr>
          <w:rFonts w:ascii="Arial" w:hAnsi="Arial" w:cs="Arial"/>
          <w:bCs/>
          <w:sz w:val="17"/>
          <w:szCs w:val="17"/>
        </w:rPr>
        <w:t>l código de la muestra generado por el laboratorio acreditado</w:t>
      </w:r>
      <w:r w:rsidR="001604E2">
        <w:rPr>
          <w:rFonts w:ascii="Arial" w:hAnsi="Arial" w:cs="Arial"/>
          <w:bCs/>
          <w:sz w:val="17"/>
          <w:szCs w:val="17"/>
        </w:rPr>
        <w:t xml:space="preserve"> y consignado en el informe de ensayo de composición</w:t>
      </w:r>
      <w:r w:rsidRPr="00C70F02">
        <w:rPr>
          <w:rFonts w:ascii="Arial" w:hAnsi="Arial" w:cs="Arial"/>
          <w:bCs/>
          <w:sz w:val="17"/>
          <w:szCs w:val="17"/>
        </w:rPr>
        <w:t>.</w:t>
      </w:r>
    </w:p>
    <w:p w14:paraId="11168526" w14:textId="77777777" w:rsidR="006A2879" w:rsidRDefault="006A2879" w:rsidP="008F1689">
      <w:pPr>
        <w:spacing w:after="0" w:line="240" w:lineRule="auto"/>
        <w:ind w:left="851"/>
        <w:rPr>
          <w:rFonts w:ascii="Arial" w:hAnsi="Arial" w:cs="Arial"/>
          <w:bCs/>
          <w:sz w:val="17"/>
          <w:szCs w:val="17"/>
        </w:rPr>
      </w:pPr>
      <w:r w:rsidRPr="00C70F02">
        <w:rPr>
          <w:rFonts w:ascii="Arial" w:hAnsi="Arial" w:cs="Arial"/>
          <w:b/>
          <w:bCs/>
          <w:sz w:val="17"/>
          <w:szCs w:val="17"/>
        </w:rPr>
        <w:t>Emisor informe de ensayo de composición:</w:t>
      </w:r>
      <w:r w:rsidRPr="00C70F02">
        <w:rPr>
          <w:rFonts w:ascii="Arial" w:hAnsi="Arial" w:cs="Arial"/>
          <w:sz w:val="17"/>
          <w:szCs w:val="17"/>
          <w:lang w:val="es-ES"/>
        </w:rPr>
        <w:t xml:space="preserve"> </w:t>
      </w:r>
      <w:r w:rsidR="008F1689">
        <w:rPr>
          <w:rFonts w:ascii="Arial" w:hAnsi="Arial" w:cs="Arial"/>
          <w:sz w:val="17"/>
          <w:szCs w:val="17"/>
          <w:lang w:val="es-ES"/>
        </w:rPr>
        <w:t>Se indica e</w:t>
      </w:r>
      <w:r w:rsidR="00871070">
        <w:rPr>
          <w:rFonts w:ascii="Arial" w:hAnsi="Arial" w:cs="Arial"/>
          <w:sz w:val="17"/>
          <w:szCs w:val="17"/>
          <w:lang w:val="es-ES"/>
        </w:rPr>
        <w:t xml:space="preserve">l </w:t>
      </w:r>
      <w:r w:rsidR="0057214B">
        <w:rPr>
          <w:rFonts w:ascii="Arial" w:hAnsi="Arial" w:cs="Arial"/>
          <w:sz w:val="17"/>
          <w:szCs w:val="17"/>
          <w:lang w:val="es-ES"/>
        </w:rPr>
        <w:t>n</w:t>
      </w:r>
      <w:r w:rsidRPr="00C70F02">
        <w:rPr>
          <w:rFonts w:ascii="Arial" w:hAnsi="Arial" w:cs="Arial"/>
          <w:sz w:val="17"/>
          <w:szCs w:val="17"/>
          <w:lang w:val="es-ES"/>
        </w:rPr>
        <w:t xml:space="preserve">úmero de RUC del emisor del </w:t>
      </w:r>
      <w:r w:rsidR="00B11CB4">
        <w:rPr>
          <w:rFonts w:ascii="Arial" w:hAnsi="Arial" w:cs="Arial"/>
          <w:sz w:val="17"/>
          <w:szCs w:val="17"/>
          <w:lang w:val="es-ES"/>
        </w:rPr>
        <w:t>i</w:t>
      </w:r>
      <w:r w:rsidRPr="00C70F02">
        <w:rPr>
          <w:rFonts w:ascii="Arial" w:hAnsi="Arial" w:cs="Arial"/>
          <w:sz w:val="17"/>
          <w:szCs w:val="17"/>
          <w:lang w:val="es-ES"/>
        </w:rPr>
        <w:t>nforme</w:t>
      </w:r>
      <w:r w:rsidRPr="00C70F02">
        <w:rPr>
          <w:rFonts w:ascii="Arial" w:hAnsi="Arial" w:cs="Arial"/>
          <w:b/>
          <w:bCs/>
          <w:sz w:val="17"/>
          <w:szCs w:val="17"/>
        </w:rPr>
        <w:t xml:space="preserve"> </w:t>
      </w:r>
      <w:r w:rsidRPr="00C70F02">
        <w:rPr>
          <w:rFonts w:ascii="Arial" w:hAnsi="Arial" w:cs="Arial"/>
          <w:bCs/>
          <w:sz w:val="17"/>
          <w:szCs w:val="17"/>
        </w:rPr>
        <w:t>de ensayo de composición.</w:t>
      </w:r>
    </w:p>
    <w:p w14:paraId="27FEB04A" w14:textId="0FFF4A28" w:rsidR="00EB7CA2" w:rsidRPr="00C70F02" w:rsidRDefault="00EB7CA2" w:rsidP="008F1689">
      <w:pPr>
        <w:spacing w:after="0" w:line="240" w:lineRule="auto"/>
        <w:ind w:left="851"/>
        <w:rPr>
          <w:rFonts w:ascii="Arial" w:hAnsi="Arial" w:cs="Arial"/>
          <w:strike/>
          <w:sz w:val="17"/>
          <w:szCs w:val="17"/>
          <w:lang w:val="es-ES"/>
        </w:rPr>
      </w:pPr>
      <w:r>
        <w:rPr>
          <w:rFonts w:ascii="Arial" w:hAnsi="Arial" w:cs="Arial"/>
          <w:sz w:val="17"/>
          <w:szCs w:val="17"/>
          <w:lang w:val="es-ES"/>
        </w:rPr>
        <w:t xml:space="preserve">En caso </w:t>
      </w:r>
      <w:r w:rsidR="00F45818">
        <w:rPr>
          <w:rFonts w:ascii="Arial" w:hAnsi="Arial" w:cs="Arial"/>
          <w:sz w:val="17"/>
          <w:szCs w:val="17"/>
          <w:lang w:val="es-ES"/>
        </w:rPr>
        <w:t xml:space="preserve">se haya emitido </w:t>
      </w:r>
      <w:r w:rsidR="00871070">
        <w:rPr>
          <w:rFonts w:ascii="Arial" w:hAnsi="Arial" w:cs="Arial"/>
          <w:sz w:val="17"/>
          <w:szCs w:val="17"/>
          <w:lang w:val="es-ES"/>
        </w:rPr>
        <w:t xml:space="preserve">un </w:t>
      </w:r>
      <w:r>
        <w:rPr>
          <w:rFonts w:ascii="Arial" w:hAnsi="Arial" w:cs="Arial"/>
          <w:sz w:val="17"/>
          <w:szCs w:val="17"/>
          <w:lang w:val="es-ES"/>
        </w:rPr>
        <w:t xml:space="preserve">informe de ensayo de composición </w:t>
      </w:r>
      <w:r w:rsidR="00871070">
        <w:rPr>
          <w:rFonts w:ascii="Arial" w:hAnsi="Arial" w:cs="Arial"/>
          <w:sz w:val="17"/>
          <w:szCs w:val="17"/>
          <w:lang w:val="es-ES"/>
        </w:rPr>
        <w:t xml:space="preserve">adicional </w:t>
      </w:r>
      <w:r>
        <w:rPr>
          <w:rFonts w:ascii="Arial" w:hAnsi="Arial" w:cs="Arial"/>
          <w:sz w:val="17"/>
          <w:szCs w:val="17"/>
          <w:lang w:val="es-ES"/>
        </w:rPr>
        <w:t xml:space="preserve">asociado a la </w:t>
      </w:r>
      <w:r w:rsidR="007C5402">
        <w:rPr>
          <w:rFonts w:ascii="Arial" w:hAnsi="Arial" w:cs="Arial"/>
          <w:sz w:val="17"/>
          <w:szCs w:val="17"/>
          <w:lang w:val="es-ES"/>
        </w:rPr>
        <w:t xml:space="preserve">serie de la </w:t>
      </w:r>
      <w:r>
        <w:rPr>
          <w:rFonts w:ascii="Arial" w:hAnsi="Arial" w:cs="Arial"/>
          <w:sz w:val="17"/>
          <w:szCs w:val="17"/>
          <w:lang w:val="es-ES"/>
        </w:rPr>
        <w:t>declaración</w:t>
      </w:r>
      <w:r w:rsidR="00F45818">
        <w:rPr>
          <w:rFonts w:ascii="Arial" w:hAnsi="Arial" w:cs="Arial"/>
          <w:sz w:val="17"/>
          <w:szCs w:val="17"/>
          <w:lang w:val="es-ES"/>
        </w:rPr>
        <w:t xml:space="preserve">, por elementos no analizados </w:t>
      </w:r>
      <w:r w:rsidR="00871070">
        <w:rPr>
          <w:rFonts w:ascii="Arial" w:hAnsi="Arial" w:cs="Arial"/>
          <w:sz w:val="17"/>
          <w:szCs w:val="17"/>
          <w:lang w:val="es-ES"/>
        </w:rPr>
        <w:t>en el informe de ensayo antes indicado</w:t>
      </w:r>
      <w:r>
        <w:rPr>
          <w:rFonts w:ascii="Arial" w:hAnsi="Arial" w:cs="Arial"/>
          <w:sz w:val="17"/>
          <w:szCs w:val="17"/>
          <w:lang w:val="es-ES"/>
        </w:rPr>
        <w:t xml:space="preserve">, </w:t>
      </w:r>
      <w:r w:rsidR="00871070">
        <w:rPr>
          <w:rFonts w:ascii="Arial" w:hAnsi="Arial" w:cs="Arial"/>
          <w:sz w:val="17"/>
          <w:szCs w:val="17"/>
          <w:lang w:val="es-ES"/>
        </w:rPr>
        <w:t>se consigna en el campo “</w:t>
      </w:r>
      <w:r w:rsidR="00413042">
        <w:rPr>
          <w:rFonts w:ascii="Arial" w:hAnsi="Arial" w:cs="Arial"/>
          <w:sz w:val="17"/>
          <w:szCs w:val="17"/>
          <w:lang w:val="es-ES"/>
        </w:rPr>
        <w:t>Descripción com</w:t>
      </w:r>
      <w:r w:rsidR="00D91588">
        <w:rPr>
          <w:rFonts w:ascii="Arial" w:hAnsi="Arial" w:cs="Arial"/>
          <w:sz w:val="17"/>
          <w:szCs w:val="17"/>
          <w:lang w:val="es-ES"/>
        </w:rPr>
        <w:t>plementaria de la mercancía</w:t>
      </w:r>
      <w:r w:rsidR="00871070">
        <w:rPr>
          <w:rFonts w:ascii="Arial" w:hAnsi="Arial" w:cs="Arial"/>
          <w:sz w:val="17"/>
          <w:szCs w:val="17"/>
          <w:lang w:val="es-ES"/>
        </w:rPr>
        <w:t xml:space="preserve">” </w:t>
      </w:r>
      <w:r w:rsidR="00D91588">
        <w:rPr>
          <w:rFonts w:ascii="Arial" w:hAnsi="Arial" w:cs="Arial"/>
          <w:sz w:val="17"/>
          <w:szCs w:val="17"/>
          <w:lang w:val="es-ES"/>
        </w:rPr>
        <w:t>de</w:t>
      </w:r>
      <w:r w:rsidR="00871070">
        <w:rPr>
          <w:rFonts w:ascii="Arial" w:hAnsi="Arial" w:cs="Arial"/>
          <w:sz w:val="17"/>
          <w:szCs w:val="17"/>
          <w:lang w:val="es-ES"/>
        </w:rPr>
        <w:t xml:space="preserve"> la </w:t>
      </w:r>
      <w:r w:rsidR="007C5402">
        <w:rPr>
          <w:rFonts w:ascii="Arial" w:hAnsi="Arial" w:cs="Arial"/>
          <w:sz w:val="17"/>
          <w:szCs w:val="17"/>
          <w:lang w:val="es-ES"/>
        </w:rPr>
        <w:t xml:space="preserve">serie de la </w:t>
      </w:r>
      <w:r w:rsidR="00871070">
        <w:rPr>
          <w:rFonts w:ascii="Arial" w:hAnsi="Arial" w:cs="Arial"/>
          <w:sz w:val="17"/>
          <w:szCs w:val="17"/>
          <w:lang w:val="es-ES"/>
        </w:rPr>
        <w:t xml:space="preserve">declaración </w:t>
      </w:r>
      <w:r>
        <w:rPr>
          <w:rFonts w:ascii="Arial" w:hAnsi="Arial" w:cs="Arial"/>
          <w:sz w:val="17"/>
          <w:szCs w:val="17"/>
          <w:lang w:val="es-ES"/>
        </w:rPr>
        <w:t>los datos relativos a</w:t>
      </w:r>
      <w:r w:rsidR="00F45818">
        <w:rPr>
          <w:rFonts w:ascii="Arial" w:hAnsi="Arial" w:cs="Arial"/>
          <w:sz w:val="17"/>
          <w:szCs w:val="17"/>
          <w:lang w:val="es-ES"/>
        </w:rPr>
        <w:t xml:space="preserve"> la identificación </w:t>
      </w:r>
      <w:r w:rsidR="00D91588">
        <w:rPr>
          <w:rFonts w:ascii="Arial" w:hAnsi="Arial" w:cs="Arial"/>
          <w:sz w:val="17"/>
          <w:szCs w:val="17"/>
          <w:lang w:val="es-ES"/>
        </w:rPr>
        <w:t>del</w:t>
      </w:r>
      <w:r w:rsidR="00871070">
        <w:rPr>
          <w:rFonts w:ascii="Arial" w:hAnsi="Arial" w:cs="Arial"/>
          <w:sz w:val="17"/>
          <w:szCs w:val="17"/>
          <w:lang w:val="es-ES"/>
        </w:rPr>
        <w:t xml:space="preserve"> </w:t>
      </w:r>
      <w:r w:rsidR="00F45818">
        <w:rPr>
          <w:rFonts w:ascii="Arial" w:hAnsi="Arial" w:cs="Arial"/>
          <w:sz w:val="17"/>
          <w:szCs w:val="17"/>
          <w:lang w:val="es-ES"/>
        </w:rPr>
        <w:t xml:space="preserve">informe adicional </w:t>
      </w:r>
      <w:r>
        <w:rPr>
          <w:rFonts w:ascii="Arial" w:hAnsi="Arial" w:cs="Arial"/>
          <w:sz w:val="17"/>
          <w:szCs w:val="17"/>
          <w:lang w:val="es-ES"/>
        </w:rPr>
        <w:t>(número, fecha, emisor y código de muestra)</w:t>
      </w:r>
      <w:r w:rsidR="00871070">
        <w:rPr>
          <w:rFonts w:ascii="Arial" w:hAnsi="Arial" w:cs="Arial"/>
          <w:sz w:val="17"/>
          <w:szCs w:val="17"/>
          <w:lang w:val="es-ES"/>
        </w:rPr>
        <w:t>.</w:t>
      </w:r>
    </w:p>
    <w:p w14:paraId="70BDC42C" w14:textId="77777777" w:rsidR="006A2879" w:rsidRPr="00C70F02" w:rsidRDefault="006A2879" w:rsidP="008F1689">
      <w:pPr>
        <w:spacing w:after="0" w:line="240" w:lineRule="auto"/>
        <w:ind w:left="851"/>
        <w:rPr>
          <w:rFonts w:ascii="Arial" w:hAnsi="Arial" w:cs="Arial"/>
          <w:sz w:val="17"/>
          <w:szCs w:val="17"/>
          <w:lang w:val="es-ES"/>
        </w:rPr>
      </w:pPr>
      <w:r w:rsidRPr="00C70F02">
        <w:rPr>
          <w:rFonts w:ascii="Arial" w:hAnsi="Arial" w:cs="Arial"/>
          <w:b/>
          <w:bCs/>
          <w:sz w:val="17"/>
          <w:szCs w:val="17"/>
        </w:rPr>
        <w:t>Elemento</w:t>
      </w:r>
      <w:r>
        <w:rPr>
          <w:rFonts w:ascii="Arial" w:hAnsi="Arial" w:cs="Arial"/>
          <w:b/>
          <w:bCs/>
          <w:sz w:val="17"/>
          <w:szCs w:val="17"/>
        </w:rPr>
        <w:t>s</w:t>
      </w:r>
      <w:r w:rsidRPr="00C70F02">
        <w:rPr>
          <w:rFonts w:ascii="Arial" w:hAnsi="Arial" w:cs="Arial"/>
          <w:b/>
          <w:bCs/>
          <w:sz w:val="17"/>
          <w:szCs w:val="17"/>
        </w:rPr>
        <w:t xml:space="preserve"> </w:t>
      </w:r>
      <w:r>
        <w:rPr>
          <w:rFonts w:ascii="Arial" w:hAnsi="Arial" w:cs="Arial"/>
          <w:b/>
          <w:bCs/>
          <w:sz w:val="17"/>
          <w:szCs w:val="17"/>
        </w:rPr>
        <w:t>según informe</w:t>
      </w:r>
      <w:r w:rsidRPr="00C70F02">
        <w:rPr>
          <w:rFonts w:ascii="Arial" w:hAnsi="Arial" w:cs="Arial"/>
          <w:b/>
          <w:bCs/>
          <w:sz w:val="17"/>
          <w:szCs w:val="17"/>
        </w:rPr>
        <w:t xml:space="preserve">: </w:t>
      </w:r>
      <w:r w:rsidR="001F6FBA">
        <w:rPr>
          <w:rFonts w:ascii="Arial" w:hAnsi="Arial" w:cs="Arial"/>
          <w:bCs/>
          <w:sz w:val="17"/>
          <w:szCs w:val="17"/>
        </w:rPr>
        <w:t>S</w:t>
      </w:r>
      <w:r w:rsidR="001F6FBA" w:rsidRPr="001F6FBA">
        <w:rPr>
          <w:rFonts w:ascii="Arial" w:hAnsi="Arial" w:cs="Arial"/>
          <w:bCs/>
          <w:sz w:val="17"/>
          <w:szCs w:val="17"/>
        </w:rPr>
        <w:t>e indica l</w:t>
      </w:r>
      <w:r w:rsidR="00871070" w:rsidRPr="00871070">
        <w:rPr>
          <w:rFonts w:ascii="Arial" w:hAnsi="Arial" w:cs="Arial"/>
          <w:bCs/>
          <w:sz w:val="17"/>
          <w:szCs w:val="17"/>
        </w:rPr>
        <w:t xml:space="preserve">a </w:t>
      </w:r>
      <w:r w:rsidR="0057214B" w:rsidRPr="00C70F02">
        <w:rPr>
          <w:rFonts w:ascii="Arial" w:hAnsi="Arial" w:cs="Arial"/>
          <w:sz w:val="17"/>
          <w:szCs w:val="17"/>
          <w:lang w:val="es-ES"/>
        </w:rPr>
        <w:t>descripción</w:t>
      </w:r>
      <w:r w:rsidRPr="00C70F02">
        <w:rPr>
          <w:rFonts w:ascii="Arial" w:hAnsi="Arial" w:cs="Arial"/>
          <w:sz w:val="17"/>
          <w:szCs w:val="17"/>
          <w:lang w:val="es-ES"/>
        </w:rPr>
        <w:t xml:space="preserve"> de cada elemento del concentrado consignado en </w:t>
      </w:r>
      <w:r w:rsidR="00871070">
        <w:rPr>
          <w:rFonts w:ascii="Arial" w:hAnsi="Arial" w:cs="Arial"/>
          <w:sz w:val="17"/>
          <w:szCs w:val="17"/>
          <w:lang w:val="es-ES"/>
        </w:rPr>
        <w:t xml:space="preserve">el informe </w:t>
      </w:r>
      <w:r w:rsidRPr="00C70F02">
        <w:rPr>
          <w:rFonts w:ascii="Arial" w:hAnsi="Arial" w:cs="Arial"/>
          <w:sz w:val="17"/>
          <w:szCs w:val="17"/>
          <w:lang w:val="es-ES"/>
        </w:rPr>
        <w:t>de ensayo</w:t>
      </w:r>
      <w:r w:rsidR="00871070">
        <w:rPr>
          <w:rFonts w:ascii="Arial" w:hAnsi="Arial" w:cs="Arial"/>
          <w:sz w:val="17"/>
          <w:szCs w:val="17"/>
          <w:lang w:val="es-ES"/>
        </w:rPr>
        <w:t xml:space="preserve"> (y en el informe de ensayo adicional, de ser el caso) </w:t>
      </w:r>
      <w:r w:rsidRPr="00C70F02">
        <w:rPr>
          <w:rFonts w:ascii="Arial" w:hAnsi="Arial" w:cs="Arial"/>
          <w:sz w:val="17"/>
          <w:szCs w:val="17"/>
          <w:lang w:val="es-ES"/>
        </w:rPr>
        <w:t>y unidad de medida. Por ejemplo: “Antimonio (%)”</w:t>
      </w:r>
      <w:r>
        <w:rPr>
          <w:rFonts w:ascii="Arial" w:hAnsi="Arial" w:cs="Arial"/>
          <w:sz w:val="17"/>
          <w:szCs w:val="17"/>
          <w:lang w:val="es-ES"/>
        </w:rPr>
        <w:t xml:space="preserve">. Los elementos consignados en el informe de ensayo deben corresponder a los elementos del concentrado declarados según contrato de </w:t>
      </w:r>
      <w:r w:rsidR="00814DB5">
        <w:rPr>
          <w:rFonts w:ascii="Arial" w:hAnsi="Arial" w:cs="Arial"/>
          <w:sz w:val="17"/>
          <w:szCs w:val="17"/>
          <w:lang w:val="es-ES"/>
        </w:rPr>
        <w:t>compraventa</w:t>
      </w:r>
      <w:r>
        <w:rPr>
          <w:rFonts w:ascii="Arial" w:hAnsi="Arial" w:cs="Arial"/>
          <w:sz w:val="17"/>
          <w:szCs w:val="17"/>
          <w:lang w:val="es-ES"/>
        </w:rPr>
        <w:t>.</w:t>
      </w:r>
    </w:p>
    <w:p w14:paraId="3B1BBC27" w14:textId="77777777" w:rsidR="006A2879" w:rsidRPr="00C70F02" w:rsidRDefault="006A2879" w:rsidP="008F1689">
      <w:pPr>
        <w:spacing w:after="0" w:line="240" w:lineRule="auto"/>
        <w:ind w:left="851"/>
        <w:rPr>
          <w:rFonts w:ascii="Arial" w:hAnsi="Arial" w:cs="Arial"/>
          <w:sz w:val="17"/>
          <w:szCs w:val="17"/>
          <w:lang w:val="es-ES"/>
        </w:rPr>
      </w:pPr>
      <w:r w:rsidRPr="00C70F02">
        <w:rPr>
          <w:rFonts w:ascii="Arial" w:hAnsi="Arial" w:cs="Arial"/>
          <w:b/>
          <w:bCs/>
          <w:sz w:val="17"/>
          <w:szCs w:val="17"/>
        </w:rPr>
        <w:t xml:space="preserve">Cantidad: </w:t>
      </w:r>
      <w:r w:rsidR="001F6FBA" w:rsidRPr="001F6FBA">
        <w:rPr>
          <w:rFonts w:ascii="Arial" w:hAnsi="Arial" w:cs="Arial"/>
          <w:bCs/>
          <w:sz w:val="17"/>
          <w:szCs w:val="17"/>
        </w:rPr>
        <w:t xml:space="preserve">Se indica </w:t>
      </w:r>
      <w:r w:rsidR="001F6FBA">
        <w:rPr>
          <w:rFonts w:ascii="Arial" w:hAnsi="Arial" w:cs="Arial"/>
          <w:bCs/>
          <w:sz w:val="17"/>
          <w:szCs w:val="17"/>
        </w:rPr>
        <w:t>l</w:t>
      </w:r>
      <w:r w:rsidR="0057214B" w:rsidRPr="0057214B">
        <w:rPr>
          <w:rFonts w:ascii="Arial" w:hAnsi="Arial" w:cs="Arial"/>
          <w:bCs/>
          <w:sz w:val="17"/>
          <w:szCs w:val="17"/>
        </w:rPr>
        <w:t xml:space="preserve">a </w:t>
      </w:r>
      <w:r w:rsidR="001604E2">
        <w:rPr>
          <w:rFonts w:ascii="Arial" w:hAnsi="Arial" w:cs="Arial"/>
          <w:bCs/>
          <w:sz w:val="17"/>
          <w:szCs w:val="17"/>
        </w:rPr>
        <w:t>cantidad</w:t>
      </w:r>
      <w:r w:rsidRPr="00C70F02">
        <w:rPr>
          <w:rFonts w:ascii="Arial" w:hAnsi="Arial" w:cs="Arial"/>
          <w:sz w:val="17"/>
          <w:szCs w:val="17"/>
          <w:lang w:val="es-ES"/>
        </w:rPr>
        <w:t xml:space="preserve"> de cada elemento del concentrado</w:t>
      </w:r>
      <w:r w:rsidR="007C5402">
        <w:rPr>
          <w:rFonts w:ascii="Arial" w:hAnsi="Arial" w:cs="Arial"/>
          <w:sz w:val="17"/>
          <w:szCs w:val="17"/>
          <w:lang w:val="es-ES"/>
        </w:rPr>
        <w:t xml:space="preserve"> </w:t>
      </w:r>
      <w:r w:rsidRPr="00C70F02">
        <w:rPr>
          <w:rFonts w:ascii="Arial" w:hAnsi="Arial" w:cs="Arial"/>
          <w:sz w:val="17"/>
          <w:szCs w:val="17"/>
          <w:lang w:val="es-ES"/>
        </w:rPr>
        <w:t xml:space="preserve">consignado en el </w:t>
      </w:r>
      <w:r w:rsidR="00F45818">
        <w:rPr>
          <w:rFonts w:ascii="Arial" w:hAnsi="Arial" w:cs="Arial"/>
          <w:sz w:val="17"/>
          <w:szCs w:val="17"/>
          <w:lang w:val="es-ES"/>
        </w:rPr>
        <w:t xml:space="preserve">o los </w:t>
      </w:r>
      <w:r w:rsidRPr="00C70F02">
        <w:rPr>
          <w:rFonts w:ascii="Arial" w:hAnsi="Arial" w:cs="Arial"/>
          <w:sz w:val="17"/>
          <w:szCs w:val="17"/>
          <w:lang w:val="es-ES"/>
        </w:rPr>
        <w:t>informe</w:t>
      </w:r>
      <w:r w:rsidR="00F45818">
        <w:rPr>
          <w:rFonts w:ascii="Arial" w:hAnsi="Arial" w:cs="Arial"/>
          <w:sz w:val="17"/>
          <w:szCs w:val="17"/>
          <w:lang w:val="es-ES"/>
        </w:rPr>
        <w:t>s</w:t>
      </w:r>
      <w:r w:rsidRPr="00C70F02">
        <w:rPr>
          <w:rFonts w:ascii="Arial" w:hAnsi="Arial" w:cs="Arial"/>
          <w:sz w:val="17"/>
          <w:szCs w:val="17"/>
          <w:lang w:val="es-ES"/>
        </w:rPr>
        <w:t xml:space="preserve"> de ensayo (según la unidad de medida indicada al describir el elemento). Por ejemplo, si </w:t>
      </w:r>
      <w:r w:rsidR="004735ED">
        <w:rPr>
          <w:rFonts w:ascii="Arial" w:hAnsi="Arial" w:cs="Arial"/>
          <w:sz w:val="17"/>
          <w:szCs w:val="17"/>
          <w:lang w:val="es-ES"/>
        </w:rPr>
        <w:t>en el campo “</w:t>
      </w:r>
      <w:r w:rsidRPr="00C70F02">
        <w:rPr>
          <w:rFonts w:ascii="Arial" w:hAnsi="Arial" w:cs="Arial"/>
          <w:sz w:val="17"/>
          <w:szCs w:val="17"/>
          <w:lang w:val="es-ES"/>
        </w:rPr>
        <w:t>elemento</w:t>
      </w:r>
      <w:r w:rsidR="004735ED">
        <w:rPr>
          <w:rFonts w:ascii="Arial" w:hAnsi="Arial" w:cs="Arial"/>
          <w:sz w:val="17"/>
          <w:szCs w:val="17"/>
          <w:lang w:val="es-ES"/>
        </w:rPr>
        <w:t>s según informe” se indicó</w:t>
      </w:r>
      <w:r w:rsidRPr="00C70F02">
        <w:rPr>
          <w:rFonts w:ascii="Arial" w:hAnsi="Arial" w:cs="Arial"/>
          <w:sz w:val="17"/>
          <w:szCs w:val="17"/>
          <w:lang w:val="es-ES"/>
        </w:rPr>
        <w:t xml:space="preserve"> </w:t>
      </w:r>
      <w:r w:rsidR="004735ED">
        <w:rPr>
          <w:rFonts w:ascii="Arial" w:hAnsi="Arial" w:cs="Arial"/>
          <w:sz w:val="17"/>
          <w:szCs w:val="17"/>
          <w:lang w:val="es-ES"/>
        </w:rPr>
        <w:t>“</w:t>
      </w:r>
      <w:r w:rsidRPr="00C70F02">
        <w:rPr>
          <w:rFonts w:ascii="Arial" w:hAnsi="Arial" w:cs="Arial"/>
          <w:sz w:val="17"/>
          <w:szCs w:val="17"/>
          <w:lang w:val="es-ES"/>
        </w:rPr>
        <w:t>Antimonio</w:t>
      </w:r>
      <w:r w:rsidR="004735ED">
        <w:rPr>
          <w:rFonts w:ascii="Arial" w:hAnsi="Arial" w:cs="Arial"/>
          <w:sz w:val="17"/>
          <w:szCs w:val="17"/>
          <w:lang w:val="es-ES"/>
        </w:rPr>
        <w:t xml:space="preserve"> (%)” y este</w:t>
      </w:r>
      <w:r w:rsidRPr="00C70F02">
        <w:rPr>
          <w:rFonts w:ascii="Arial" w:hAnsi="Arial" w:cs="Arial"/>
          <w:sz w:val="17"/>
          <w:szCs w:val="17"/>
          <w:lang w:val="es-ES"/>
        </w:rPr>
        <w:t xml:space="preserve"> constituye el 1% del </w:t>
      </w:r>
      <w:r w:rsidR="004735ED">
        <w:rPr>
          <w:rFonts w:ascii="Arial" w:hAnsi="Arial" w:cs="Arial"/>
          <w:sz w:val="17"/>
          <w:szCs w:val="17"/>
          <w:lang w:val="es-ES"/>
        </w:rPr>
        <w:t>concentrado</w:t>
      </w:r>
      <w:r w:rsidRPr="00C70F02">
        <w:rPr>
          <w:rFonts w:ascii="Arial" w:hAnsi="Arial" w:cs="Arial"/>
          <w:sz w:val="17"/>
          <w:szCs w:val="17"/>
          <w:lang w:val="es-ES"/>
        </w:rPr>
        <w:t xml:space="preserve">, </w:t>
      </w:r>
      <w:r w:rsidR="004735ED">
        <w:rPr>
          <w:rFonts w:ascii="Arial" w:hAnsi="Arial" w:cs="Arial"/>
          <w:sz w:val="17"/>
          <w:szCs w:val="17"/>
          <w:lang w:val="es-ES"/>
        </w:rPr>
        <w:t xml:space="preserve">se </w:t>
      </w:r>
      <w:r w:rsidRPr="00C70F02">
        <w:rPr>
          <w:rFonts w:ascii="Arial" w:hAnsi="Arial" w:cs="Arial"/>
          <w:sz w:val="17"/>
          <w:szCs w:val="17"/>
          <w:lang w:val="es-ES"/>
        </w:rPr>
        <w:t>consigna</w:t>
      </w:r>
      <w:r w:rsidR="004735ED">
        <w:rPr>
          <w:rFonts w:ascii="Arial" w:hAnsi="Arial" w:cs="Arial"/>
          <w:sz w:val="17"/>
          <w:szCs w:val="17"/>
          <w:lang w:val="es-ES"/>
        </w:rPr>
        <w:t xml:space="preserve"> </w:t>
      </w:r>
      <w:r w:rsidR="004735ED" w:rsidRPr="00C70F02">
        <w:rPr>
          <w:rFonts w:ascii="Arial" w:hAnsi="Arial" w:cs="Arial"/>
          <w:sz w:val="17"/>
          <w:szCs w:val="17"/>
          <w:lang w:val="es-ES"/>
        </w:rPr>
        <w:t>“1”</w:t>
      </w:r>
      <w:r w:rsidRPr="00C70F02">
        <w:rPr>
          <w:rFonts w:ascii="Arial" w:hAnsi="Arial" w:cs="Arial"/>
          <w:sz w:val="17"/>
          <w:szCs w:val="17"/>
          <w:lang w:val="es-ES"/>
        </w:rPr>
        <w:t xml:space="preserve"> como cantidad</w:t>
      </w:r>
      <w:r w:rsidR="004735ED">
        <w:rPr>
          <w:rFonts w:ascii="Arial" w:hAnsi="Arial" w:cs="Arial"/>
          <w:sz w:val="17"/>
          <w:szCs w:val="17"/>
          <w:lang w:val="es-ES"/>
        </w:rPr>
        <w:t>.</w:t>
      </w:r>
    </w:p>
    <w:p w14:paraId="320DFADC" w14:textId="77777777" w:rsidR="006A2879" w:rsidRPr="00C70F02" w:rsidRDefault="006A2879" w:rsidP="006A2879">
      <w:pPr>
        <w:spacing w:after="0" w:line="240" w:lineRule="auto"/>
        <w:ind w:left="284"/>
        <w:rPr>
          <w:rFonts w:ascii="Arial" w:hAnsi="Arial" w:cs="Arial"/>
          <w:sz w:val="17"/>
          <w:szCs w:val="17"/>
          <w:lang w:val="es-ES"/>
        </w:rPr>
      </w:pPr>
    </w:p>
    <w:p w14:paraId="5D5DA9D4" w14:textId="77777777" w:rsidR="006A2879" w:rsidRPr="008F1689" w:rsidRDefault="006A2879" w:rsidP="009F7735">
      <w:pPr>
        <w:pStyle w:val="Prrafodelista"/>
        <w:numPr>
          <w:ilvl w:val="2"/>
          <w:numId w:val="62"/>
        </w:numPr>
        <w:spacing w:after="0" w:line="240" w:lineRule="auto"/>
        <w:ind w:left="851" w:hanging="567"/>
        <w:rPr>
          <w:rFonts w:ascii="Arial" w:hAnsi="Arial" w:cs="Arial"/>
          <w:bCs/>
          <w:sz w:val="17"/>
          <w:szCs w:val="17"/>
        </w:rPr>
      </w:pPr>
      <w:r w:rsidRPr="008F1689">
        <w:rPr>
          <w:rFonts w:ascii="Arial" w:hAnsi="Arial" w:cs="Arial"/>
          <w:bCs/>
          <w:sz w:val="17"/>
          <w:szCs w:val="17"/>
        </w:rPr>
        <w:t xml:space="preserve">Información </w:t>
      </w:r>
      <w:r w:rsidR="005D5CDC" w:rsidRPr="008F1689">
        <w:rPr>
          <w:rFonts w:ascii="Arial" w:hAnsi="Arial" w:cs="Arial"/>
          <w:bCs/>
          <w:sz w:val="17"/>
          <w:szCs w:val="17"/>
        </w:rPr>
        <w:t>del</w:t>
      </w:r>
      <w:r w:rsidRPr="008F1689">
        <w:rPr>
          <w:rFonts w:ascii="Arial" w:hAnsi="Arial" w:cs="Arial"/>
          <w:bCs/>
          <w:sz w:val="17"/>
          <w:szCs w:val="17"/>
        </w:rPr>
        <w:t xml:space="preserve"> informe de ensayo de determinación de humedad (información cuantitativa):</w:t>
      </w:r>
    </w:p>
    <w:p w14:paraId="6D491709" w14:textId="77777777" w:rsidR="006A2879" w:rsidRPr="00C70F02" w:rsidRDefault="006A2879" w:rsidP="006A2879">
      <w:pPr>
        <w:spacing w:after="0" w:line="240" w:lineRule="auto"/>
        <w:ind w:left="284"/>
        <w:rPr>
          <w:rFonts w:ascii="Arial" w:hAnsi="Arial" w:cs="Arial"/>
          <w:b/>
          <w:bCs/>
          <w:sz w:val="17"/>
          <w:szCs w:val="17"/>
        </w:rPr>
      </w:pPr>
    </w:p>
    <w:p w14:paraId="28059920" w14:textId="77777777" w:rsidR="00D22EF8" w:rsidRDefault="00D22EF8" w:rsidP="00D22EF8">
      <w:pPr>
        <w:spacing w:after="0" w:line="240" w:lineRule="auto"/>
        <w:ind w:left="851"/>
        <w:rPr>
          <w:rFonts w:ascii="Arial" w:hAnsi="Arial" w:cs="Arial"/>
          <w:sz w:val="17"/>
          <w:szCs w:val="17"/>
          <w:lang w:val="es-ES"/>
        </w:rPr>
      </w:pPr>
      <w:r w:rsidRPr="00C70F02">
        <w:rPr>
          <w:rFonts w:ascii="Arial" w:hAnsi="Arial" w:cs="Arial"/>
          <w:b/>
          <w:bCs/>
          <w:sz w:val="17"/>
          <w:szCs w:val="17"/>
        </w:rPr>
        <w:t xml:space="preserve">Número y fecha del informe de ensayo de determinación de humedad: </w:t>
      </w:r>
      <w:r w:rsidRPr="007C5402">
        <w:rPr>
          <w:rFonts w:ascii="Arial" w:hAnsi="Arial" w:cs="Arial"/>
          <w:bCs/>
          <w:sz w:val="17"/>
          <w:szCs w:val="17"/>
        </w:rPr>
        <w:t>Se indica e</w:t>
      </w:r>
      <w:r w:rsidRPr="007C5402">
        <w:rPr>
          <w:rFonts w:ascii="Arial" w:hAnsi="Arial" w:cs="Arial"/>
          <w:sz w:val="17"/>
          <w:szCs w:val="17"/>
          <w:lang w:val="es-ES"/>
        </w:rPr>
        <w:t>l número</w:t>
      </w:r>
      <w:r w:rsidRPr="00C70F02">
        <w:rPr>
          <w:rFonts w:ascii="Arial" w:hAnsi="Arial" w:cs="Arial"/>
          <w:sz w:val="17"/>
          <w:szCs w:val="17"/>
          <w:lang w:val="es-ES"/>
        </w:rPr>
        <w:t xml:space="preserve"> y fecha del </w:t>
      </w:r>
      <w:r>
        <w:rPr>
          <w:rFonts w:ascii="Arial" w:hAnsi="Arial" w:cs="Arial"/>
          <w:sz w:val="17"/>
          <w:szCs w:val="17"/>
          <w:lang w:val="es-ES"/>
        </w:rPr>
        <w:t>i</w:t>
      </w:r>
      <w:r w:rsidRPr="00C70F02">
        <w:rPr>
          <w:rFonts w:ascii="Arial" w:hAnsi="Arial" w:cs="Arial"/>
          <w:sz w:val="17"/>
          <w:szCs w:val="17"/>
          <w:lang w:val="es-ES"/>
        </w:rPr>
        <w:t xml:space="preserve">nforme </w:t>
      </w:r>
      <w:r w:rsidRPr="00C70F02">
        <w:rPr>
          <w:rFonts w:ascii="Arial" w:hAnsi="Arial" w:cs="Arial"/>
          <w:bCs/>
          <w:sz w:val="17"/>
          <w:szCs w:val="17"/>
        </w:rPr>
        <w:t>de ensayo de determinación de humedad</w:t>
      </w:r>
      <w:r w:rsidRPr="00C70F02">
        <w:rPr>
          <w:rFonts w:ascii="Arial" w:hAnsi="Arial" w:cs="Arial"/>
          <w:sz w:val="17"/>
          <w:szCs w:val="17"/>
          <w:lang w:val="es-ES"/>
        </w:rPr>
        <w:t xml:space="preserve"> emitido por un laboratorio acreditado ante el Instituto Nacional de Calidad - INACAL, según la norma técnica NTP ISO/IEC 17025:2006 o versión actualizada.</w:t>
      </w:r>
    </w:p>
    <w:p w14:paraId="79D026FB" w14:textId="77777777" w:rsidR="00D22EF8" w:rsidRPr="00C70F02" w:rsidRDefault="00D22EF8" w:rsidP="00D22EF8">
      <w:pPr>
        <w:spacing w:after="0" w:line="240" w:lineRule="auto"/>
        <w:ind w:left="851"/>
        <w:rPr>
          <w:rFonts w:ascii="Arial" w:hAnsi="Arial" w:cs="Arial"/>
          <w:bCs/>
          <w:sz w:val="17"/>
          <w:szCs w:val="17"/>
        </w:rPr>
      </w:pPr>
      <w:r>
        <w:rPr>
          <w:rFonts w:ascii="Arial" w:hAnsi="Arial" w:cs="Arial"/>
          <w:b/>
          <w:bCs/>
          <w:sz w:val="17"/>
          <w:szCs w:val="17"/>
        </w:rPr>
        <w:t>Código de muestra</w:t>
      </w:r>
      <w:r w:rsidRPr="00C70F02">
        <w:rPr>
          <w:rFonts w:ascii="Arial" w:hAnsi="Arial" w:cs="Arial"/>
          <w:b/>
          <w:bCs/>
          <w:sz w:val="17"/>
          <w:szCs w:val="17"/>
        </w:rPr>
        <w:t>:</w:t>
      </w:r>
      <w:r w:rsidRPr="00C70F02">
        <w:rPr>
          <w:rFonts w:ascii="Arial" w:hAnsi="Arial" w:cs="Arial"/>
          <w:bCs/>
          <w:sz w:val="17"/>
          <w:szCs w:val="17"/>
        </w:rPr>
        <w:t xml:space="preserve"> </w:t>
      </w:r>
      <w:r>
        <w:rPr>
          <w:rFonts w:ascii="Arial" w:hAnsi="Arial" w:cs="Arial"/>
          <w:bCs/>
          <w:sz w:val="17"/>
          <w:szCs w:val="17"/>
        </w:rPr>
        <w:t>Se indica e</w:t>
      </w:r>
      <w:r w:rsidRPr="00C70F02">
        <w:rPr>
          <w:rFonts w:ascii="Arial" w:hAnsi="Arial" w:cs="Arial"/>
          <w:bCs/>
          <w:sz w:val="17"/>
          <w:szCs w:val="17"/>
        </w:rPr>
        <w:t>l código de la muestra generado por el laboratorio acreditado</w:t>
      </w:r>
      <w:r>
        <w:rPr>
          <w:rFonts w:ascii="Arial" w:hAnsi="Arial" w:cs="Arial"/>
          <w:bCs/>
          <w:sz w:val="17"/>
          <w:szCs w:val="17"/>
        </w:rPr>
        <w:t xml:space="preserve"> y consignado en el informe de ensayo de determinación de humedad</w:t>
      </w:r>
      <w:r w:rsidRPr="00C70F02">
        <w:rPr>
          <w:rFonts w:ascii="Arial" w:hAnsi="Arial" w:cs="Arial"/>
          <w:bCs/>
          <w:sz w:val="17"/>
          <w:szCs w:val="17"/>
        </w:rPr>
        <w:t>.</w:t>
      </w:r>
    </w:p>
    <w:p w14:paraId="41745A87" w14:textId="77777777" w:rsidR="00D22EF8" w:rsidRPr="00D92F1D" w:rsidRDefault="00D22EF8" w:rsidP="00D22EF8">
      <w:pPr>
        <w:spacing w:after="0" w:line="240" w:lineRule="auto"/>
        <w:ind w:left="851"/>
        <w:rPr>
          <w:rFonts w:ascii="Arial" w:hAnsi="Arial" w:cs="Arial"/>
          <w:b/>
          <w:bCs/>
          <w:strike/>
          <w:sz w:val="17"/>
          <w:szCs w:val="17"/>
        </w:rPr>
      </w:pPr>
      <w:r w:rsidRPr="00C70F02">
        <w:rPr>
          <w:rFonts w:ascii="Arial" w:hAnsi="Arial" w:cs="Arial"/>
          <w:b/>
          <w:bCs/>
          <w:sz w:val="17"/>
          <w:szCs w:val="17"/>
        </w:rPr>
        <w:t xml:space="preserve">Emisor informe de ensayo de determinación de humedad: </w:t>
      </w:r>
      <w:r w:rsidRPr="007C5402">
        <w:rPr>
          <w:rFonts w:ascii="Arial" w:hAnsi="Arial" w:cs="Arial"/>
          <w:bCs/>
          <w:sz w:val="17"/>
          <w:szCs w:val="17"/>
        </w:rPr>
        <w:t>Se indica e</w:t>
      </w:r>
      <w:r>
        <w:rPr>
          <w:rFonts w:ascii="Arial" w:hAnsi="Arial" w:cs="Arial"/>
          <w:sz w:val="17"/>
          <w:szCs w:val="17"/>
          <w:lang w:val="es-ES"/>
        </w:rPr>
        <w:t xml:space="preserve">l número del </w:t>
      </w:r>
      <w:r w:rsidRPr="00D92F1D">
        <w:rPr>
          <w:rFonts w:ascii="Arial" w:hAnsi="Arial" w:cs="Arial"/>
          <w:sz w:val="17"/>
          <w:szCs w:val="17"/>
          <w:lang w:val="es-ES"/>
        </w:rPr>
        <w:t xml:space="preserve">RUC del emisor del </w:t>
      </w:r>
      <w:r>
        <w:rPr>
          <w:rFonts w:ascii="Arial" w:hAnsi="Arial" w:cs="Arial"/>
          <w:sz w:val="17"/>
          <w:szCs w:val="17"/>
          <w:lang w:val="es-ES"/>
        </w:rPr>
        <w:t>i</w:t>
      </w:r>
      <w:r w:rsidRPr="00D92F1D">
        <w:rPr>
          <w:rFonts w:ascii="Arial" w:hAnsi="Arial" w:cs="Arial"/>
          <w:sz w:val="17"/>
          <w:szCs w:val="17"/>
          <w:lang w:val="es-ES"/>
        </w:rPr>
        <w:t xml:space="preserve">nforme </w:t>
      </w:r>
      <w:r w:rsidRPr="00D92F1D">
        <w:rPr>
          <w:rFonts w:ascii="Arial" w:hAnsi="Arial" w:cs="Arial"/>
          <w:bCs/>
          <w:sz w:val="17"/>
          <w:szCs w:val="17"/>
        </w:rPr>
        <w:t>de ensayo de determinación de humedad</w:t>
      </w:r>
      <w:r w:rsidRPr="00D92F1D">
        <w:rPr>
          <w:rFonts w:ascii="Arial" w:hAnsi="Arial" w:cs="Arial"/>
          <w:sz w:val="17"/>
          <w:szCs w:val="17"/>
          <w:lang w:val="es-ES"/>
        </w:rPr>
        <w:t>.</w:t>
      </w:r>
    </w:p>
    <w:p w14:paraId="27C1C3E3" w14:textId="77777777" w:rsidR="006A2879" w:rsidRPr="00C70F02" w:rsidRDefault="006A2879" w:rsidP="008F1689">
      <w:pPr>
        <w:spacing w:after="0" w:line="240" w:lineRule="auto"/>
        <w:ind w:left="851"/>
        <w:rPr>
          <w:rFonts w:ascii="Arial" w:hAnsi="Arial" w:cs="Arial"/>
          <w:sz w:val="17"/>
          <w:szCs w:val="17"/>
        </w:rPr>
      </w:pPr>
      <w:r w:rsidRPr="00C70F02">
        <w:rPr>
          <w:rFonts w:ascii="Arial" w:hAnsi="Arial" w:cs="Arial"/>
          <w:b/>
          <w:bCs/>
          <w:sz w:val="17"/>
          <w:szCs w:val="17"/>
        </w:rPr>
        <w:t xml:space="preserve">Toneladas métricas secas: </w:t>
      </w:r>
      <w:r w:rsidR="007C5402" w:rsidRPr="007C5402">
        <w:rPr>
          <w:rFonts w:ascii="Arial" w:hAnsi="Arial" w:cs="Arial"/>
          <w:bCs/>
          <w:sz w:val="17"/>
          <w:szCs w:val="17"/>
        </w:rPr>
        <w:t>Se indica e</w:t>
      </w:r>
      <w:r w:rsidRPr="007C5402">
        <w:rPr>
          <w:rFonts w:ascii="Arial" w:hAnsi="Arial" w:cs="Arial"/>
          <w:sz w:val="17"/>
          <w:szCs w:val="17"/>
          <w:lang w:val="es-ES"/>
        </w:rPr>
        <w:t>l pe</w:t>
      </w:r>
      <w:r w:rsidRPr="00C70F02">
        <w:rPr>
          <w:rFonts w:ascii="Arial" w:hAnsi="Arial" w:cs="Arial"/>
          <w:sz w:val="17"/>
          <w:szCs w:val="17"/>
          <w:lang w:val="es-ES"/>
        </w:rPr>
        <w:t>so de concentrado en toneladas métricas secas</w:t>
      </w:r>
      <w:r w:rsidR="00D22EF8">
        <w:rPr>
          <w:rFonts w:ascii="Arial" w:hAnsi="Arial" w:cs="Arial"/>
          <w:sz w:val="17"/>
          <w:szCs w:val="17"/>
          <w:lang w:val="es-ES"/>
        </w:rPr>
        <w:t>.</w:t>
      </w:r>
    </w:p>
    <w:p w14:paraId="4F84A2F2" w14:textId="77777777" w:rsidR="006A2879" w:rsidRPr="00C70F02" w:rsidRDefault="006A2879" w:rsidP="008F1689">
      <w:pPr>
        <w:spacing w:after="0" w:line="240" w:lineRule="auto"/>
        <w:ind w:left="851"/>
        <w:rPr>
          <w:rFonts w:ascii="Arial" w:hAnsi="Arial" w:cs="Arial"/>
          <w:b/>
          <w:bCs/>
          <w:sz w:val="17"/>
          <w:szCs w:val="17"/>
        </w:rPr>
      </w:pPr>
      <w:r w:rsidRPr="00C70F02">
        <w:rPr>
          <w:rFonts w:ascii="Arial" w:hAnsi="Arial" w:cs="Arial"/>
          <w:b/>
          <w:bCs/>
          <w:sz w:val="17"/>
          <w:szCs w:val="17"/>
        </w:rPr>
        <w:t xml:space="preserve">Toneladas métricas húmedas: </w:t>
      </w:r>
      <w:r w:rsidR="007C5402" w:rsidRPr="007C5402">
        <w:rPr>
          <w:rFonts w:ascii="Arial" w:hAnsi="Arial" w:cs="Arial"/>
          <w:bCs/>
          <w:sz w:val="17"/>
          <w:szCs w:val="17"/>
        </w:rPr>
        <w:t>Se indica e</w:t>
      </w:r>
      <w:r w:rsidRPr="007C5402">
        <w:rPr>
          <w:rFonts w:ascii="Arial" w:hAnsi="Arial" w:cs="Arial"/>
          <w:sz w:val="17"/>
          <w:szCs w:val="17"/>
          <w:lang w:val="es-ES"/>
        </w:rPr>
        <w:t>l peso d</w:t>
      </w:r>
      <w:r w:rsidRPr="00C70F02">
        <w:rPr>
          <w:rFonts w:ascii="Arial" w:hAnsi="Arial" w:cs="Arial"/>
          <w:sz w:val="17"/>
          <w:szCs w:val="17"/>
          <w:lang w:val="es-ES"/>
        </w:rPr>
        <w:t>e concentrado en toneladas métricas húmedas</w:t>
      </w:r>
      <w:r w:rsidR="00D22EF8">
        <w:rPr>
          <w:rFonts w:ascii="Arial" w:hAnsi="Arial" w:cs="Arial"/>
          <w:sz w:val="17"/>
          <w:szCs w:val="17"/>
          <w:lang w:val="es-ES"/>
        </w:rPr>
        <w:t>.</w:t>
      </w:r>
    </w:p>
    <w:p w14:paraId="2E6C02B2" w14:textId="77777777" w:rsidR="006A2879" w:rsidRPr="00C70F02" w:rsidRDefault="006A2879" w:rsidP="008F1689">
      <w:pPr>
        <w:spacing w:after="0" w:line="240" w:lineRule="auto"/>
        <w:ind w:left="851"/>
        <w:rPr>
          <w:rFonts w:ascii="Arial" w:hAnsi="Arial" w:cs="Arial"/>
          <w:sz w:val="17"/>
          <w:szCs w:val="17"/>
          <w:lang w:val="es-ES"/>
        </w:rPr>
      </w:pPr>
      <w:r w:rsidRPr="00C70F02">
        <w:rPr>
          <w:rFonts w:ascii="Arial" w:hAnsi="Arial" w:cs="Arial"/>
          <w:b/>
          <w:bCs/>
          <w:sz w:val="17"/>
          <w:szCs w:val="17"/>
        </w:rPr>
        <w:t xml:space="preserve">Porcentaje de humedad: </w:t>
      </w:r>
      <w:r w:rsidR="007C5402" w:rsidRPr="007C5402">
        <w:rPr>
          <w:rFonts w:ascii="Arial" w:hAnsi="Arial" w:cs="Arial"/>
          <w:bCs/>
          <w:sz w:val="17"/>
          <w:szCs w:val="17"/>
        </w:rPr>
        <w:t>Se indica e</w:t>
      </w:r>
      <w:r w:rsidR="0057214B" w:rsidRPr="007C5402">
        <w:rPr>
          <w:rFonts w:ascii="Arial" w:hAnsi="Arial" w:cs="Arial"/>
          <w:bCs/>
          <w:sz w:val="17"/>
          <w:szCs w:val="17"/>
        </w:rPr>
        <w:t>l p</w:t>
      </w:r>
      <w:r w:rsidR="00814DB5" w:rsidRPr="007C5402">
        <w:rPr>
          <w:rFonts w:ascii="Arial" w:hAnsi="Arial" w:cs="Arial"/>
          <w:sz w:val="17"/>
          <w:szCs w:val="17"/>
          <w:lang w:val="es-ES"/>
        </w:rPr>
        <w:t>porcentaje</w:t>
      </w:r>
      <w:r w:rsidRPr="00C70F02">
        <w:rPr>
          <w:rFonts w:ascii="Arial" w:hAnsi="Arial" w:cs="Arial"/>
          <w:sz w:val="17"/>
          <w:szCs w:val="17"/>
          <w:lang w:val="es-ES"/>
        </w:rPr>
        <w:t xml:space="preserve"> de humedad promedio del concentrado. Por ejemplo, si la humedad es del 8%, consignar como porcentaje de humedad solo “8”.</w:t>
      </w:r>
    </w:p>
    <w:p w14:paraId="00B025E8" w14:textId="77777777" w:rsidR="006A2879" w:rsidRPr="00D92F1D" w:rsidRDefault="006A2879" w:rsidP="006A2879">
      <w:pPr>
        <w:spacing w:after="0" w:line="240" w:lineRule="auto"/>
        <w:ind w:left="284"/>
        <w:rPr>
          <w:rFonts w:ascii="Arial" w:hAnsi="Arial" w:cs="Arial"/>
          <w:sz w:val="17"/>
          <w:szCs w:val="17"/>
        </w:rPr>
      </w:pPr>
    </w:p>
    <w:p w14:paraId="00AAF473" w14:textId="77777777" w:rsidR="006A2879" w:rsidRPr="004B3D93" w:rsidRDefault="006A2879" w:rsidP="006A2879">
      <w:pPr>
        <w:spacing w:after="0" w:line="240" w:lineRule="auto"/>
        <w:ind w:left="851"/>
        <w:rPr>
          <w:rFonts w:ascii="Arial" w:eastAsia="Times New Roman" w:hAnsi="Arial" w:cs="Arial"/>
          <w:b/>
          <w:lang w:eastAsia="es-PE"/>
        </w:rPr>
      </w:pPr>
    </w:p>
    <w:p w14:paraId="397097FA" w14:textId="77777777" w:rsidR="006A2879" w:rsidRPr="00D92F1D" w:rsidRDefault="006A2879" w:rsidP="006A2879">
      <w:pPr>
        <w:spacing w:after="0" w:line="240" w:lineRule="auto"/>
        <w:ind w:left="851"/>
        <w:rPr>
          <w:rFonts w:ascii="Arial" w:eastAsia="Times New Roman" w:hAnsi="Arial" w:cs="Arial"/>
          <w:lang w:eastAsia="es-PE"/>
        </w:rPr>
      </w:pPr>
    </w:p>
    <w:bookmarkEnd w:id="24"/>
    <w:bookmarkEnd w:id="25"/>
    <w:p w14:paraId="2F8319A3" w14:textId="77777777" w:rsidR="00BA39A6" w:rsidRDefault="00BA39A6" w:rsidP="00BA39A6">
      <w:pPr>
        <w:pStyle w:val="Default"/>
        <w:jc w:val="center"/>
        <w:rPr>
          <w:b/>
          <w:bCs/>
          <w:color w:val="FF0000"/>
          <w:sz w:val="22"/>
          <w:szCs w:val="22"/>
        </w:rPr>
      </w:pPr>
    </w:p>
    <w:p w14:paraId="537B5C34" w14:textId="77777777" w:rsidR="00BA39A6" w:rsidRDefault="00BA39A6" w:rsidP="00BA39A6">
      <w:pPr>
        <w:pStyle w:val="Default"/>
        <w:jc w:val="center"/>
        <w:rPr>
          <w:b/>
          <w:bCs/>
          <w:color w:val="FF0000"/>
          <w:sz w:val="22"/>
          <w:szCs w:val="22"/>
        </w:rPr>
      </w:pPr>
    </w:p>
    <w:p w14:paraId="3E8D1680" w14:textId="77777777" w:rsidR="00BA39A6" w:rsidRDefault="00BA39A6" w:rsidP="00BA39A6">
      <w:pPr>
        <w:pStyle w:val="Default"/>
        <w:jc w:val="center"/>
        <w:rPr>
          <w:b/>
          <w:bCs/>
          <w:color w:val="FF0000"/>
          <w:sz w:val="22"/>
          <w:szCs w:val="22"/>
        </w:rPr>
      </w:pPr>
    </w:p>
    <w:p w14:paraId="45A4FDA6" w14:textId="77777777" w:rsidR="0059194F" w:rsidRDefault="0059194F">
      <w:pPr>
        <w:rPr>
          <w:b/>
          <w:bCs/>
        </w:rPr>
        <w:sectPr w:rsidR="0059194F" w:rsidSect="006F5443">
          <w:headerReference w:type="even" r:id="rId9"/>
          <w:headerReference w:type="default" r:id="rId10"/>
          <w:footerReference w:type="even" r:id="rId11"/>
          <w:footerReference w:type="default" r:id="rId12"/>
          <w:headerReference w:type="first" r:id="rId13"/>
          <w:footerReference w:type="first" r:id="rId14"/>
          <w:pgSz w:w="11906" w:h="16838" w:code="9"/>
          <w:pgMar w:top="1418" w:right="1701" w:bottom="1134" w:left="1701" w:header="709" w:footer="709" w:gutter="0"/>
          <w:cols w:space="708"/>
          <w:docGrid w:linePitch="360"/>
        </w:sectPr>
      </w:pPr>
    </w:p>
    <w:p w14:paraId="65A39847" w14:textId="77777777" w:rsidR="0059194F" w:rsidRDefault="0059194F" w:rsidP="0059194F">
      <w:pPr>
        <w:pStyle w:val="Default"/>
        <w:jc w:val="center"/>
        <w:rPr>
          <w:b/>
        </w:rPr>
      </w:pPr>
      <w:r w:rsidRPr="00D92F1D">
        <w:rPr>
          <w:b/>
        </w:rPr>
        <w:t xml:space="preserve">ANEXO </w:t>
      </w:r>
      <w:r>
        <w:rPr>
          <w:b/>
        </w:rPr>
        <w:t>II</w:t>
      </w:r>
    </w:p>
    <w:p w14:paraId="5015C6DD" w14:textId="77777777" w:rsidR="0059194F" w:rsidRDefault="0059194F" w:rsidP="0059194F">
      <w:pPr>
        <w:pStyle w:val="Default"/>
        <w:jc w:val="center"/>
        <w:rPr>
          <w:b/>
          <w:sz w:val="22"/>
        </w:rPr>
      </w:pPr>
    </w:p>
    <w:p w14:paraId="6E7AFBC7" w14:textId="77777777" w:rsidR="0059194F" w:rsidRDefault="0059194F" w:rsidP="0059194F">
      <w:pPr>
        <w:pStyle w:val="Default"/>
        <w:jc w:val="center"/>
        <w:rPr>
          <w:b/>
          <w:sz w:val="22"/>
        </w:rPr>
      </w:pPr>
      <w:r w:rsidRPr="00D52DF3">
        <w:rPr>
          <w:b/>
          <w:sz w:val="22"/>
        </w:rPr>
        <w:t>Rectificación de la declaración</w:t>
      </w:r>
    </w:p>
    <w:tbl>
      <w:tblPr>
        <w:tblStyle w:val="Tablaconcuadrcula"/>
        <w:tblW w:w="13169" w:type="dxa"/>
        <w:jc w:val="center"/>
        <w:tblLook w:val="04A0" w:firstRow="1" w:lastRow="0" w:firstColumn="1" w:lastColumn="0" w:noHBand="0" w:noVBand="1"/>
      </w:tblPr>
      <w:tblGrid>
        <w:gridCol w:w="562"/>
        <w:gridCol w:w="1843"/>
        <w:gridCol w:w="3402"/>
        <w:gridCol w:w="3969"/>
        <w:gridCol w:w="3393"/>
      </w:tblGrid>
      <w:tr w:rsidR="0059194F" w:rsidRPr="00461F2A" w14:paraId="12C25617" w14:textId="77777777" w:rsidTr="00BD502A">
        <w:trPr>
          <w:trHeight w:val="341"/>
          <w:jc w:val="center"/>
        </w:trPr>
        <w:tc>
          <w:tcPr>
            <w:tcW w:w="562" w:type="dxa"/>
            <w:shd w:val="clear" w:color="auto" w:fill="F2F2F2" w:themeFill="background1" w:themeFillShade="F2"/>
          </w:tcPr>
          <w:p w14:paraId="1F96667A" w14:textId="77777777" w:rsidR="0059194F" w:rsidRPr="00461F2A" w:rsidRDefault="0059194F" w:rsidP="009C50AE">
            <w:pPr>
              <w:jc w:val="center"/>
              <w:rPr>
                <w:rFonts w:ascii="Arial" w:hAnsi="Arial" w:cs="Arial"/>
                <w:b/>
                <w:bCs/>
                <w:sz w:val="14"/>
                <w:szCs w:val="14"/>
              </w:rPr>
            </w:pPr>
            <w:proofErr w:type="spellStart"/>
            <w:r>
              <w:rPr>
                <w:rFonts w:ascii="Arial" w:hAnsi="Arial" w:cs="Arial"/>
                <w:b/>
                <w:bCs/>
                <w:sz w:val="14"/>
                <w:szCs w:val="14"/>
              </w:rPr>
              <w:t>N°</w:t>
            </w:r>
            <w:proofErr w:type="spellEnd"/>
          </w:p>
        </w:tc>
        <w:tc>
          <w:tcPr>
            <w:tcW w:w="1843" w:type="dxa"/>
            <w:shd w:val="clear" w:color="auto" w:fill="F2F2F2" w:themeFill="background1" w:themeFillShade="F2"/>
            <w:hideMark/>
          </w:tcPr>
          <w:p w14:paraId="67E624C5" w14:textId="77777777" w:rsidR="0059194F" w:rsidRPr="00461F2A" w:rsidRDefault="0059194F" w:rsidP="009C50AE">
            <w:pPr>
              <w:jc w:val="center"/>
              <w:rPr>
                <w:rFonts w:ascii="Arial" w:hAnsi="Arial" w:cs="Arial"/>
                <w:b/>
                <w:bCs/>
                <w:sz w:val="14"/>
                <w:szCs w:val="14"/>
              </w:rPr>
            </w:pPr>
            <w:r w:rsidRPr="00461F2A">
              <w:rPr>
                <w:rFonts w:ascii="Arial" w:hAnsi="Arial" w:cs="Arial"/>
                <w:b/>
                <w:bCs/>
                <w:sz w:val="14"/>
                <w:szCs w:val="14"/>
              </w:rPr>
              <w:t>Solicitud de rectificación</w:t>
            </w:r>
          </w:p>
        </w:tc>
        <w:tc>
          <w:tcPr>
            <w:tcW w:w="3402" w:type="dxa"/>
            <w:shd w:val="clear" w:color="auto" w:fill="F2F2F2" w:themeFill="background1" w:themeFillShade="F2"/>
          </w:tcPr>
          <w:p w14:paraId="031D7A3A" w14:textId="77777777" w:rsidR="0059194F" w:rsidRPr="00461F2A" w:rsidRDefault="0059194F" w:rsidP="009C50AE">
            <w:pPr>
              <w:jc w:val="center"/>
              <w:rPr>
                <w:rFonts w:ascii="Arial" w:hAnsi="Arial" w:cs="Arial"/>
                <w:b/>
                <w:bCs/>
                <w:sz w:val="14"/>
                <w:szCs w:val="14"/>
              </w:rPr>
            </w:pPr>
            <w:r w:rsidRPr="00461F2A">
              <w:rPr>
                <w:rFonts w:ascii="Arial" w:hAnsi="Arial" w:cs="Arial"/>
                <w:b/>
                <w:bCs/>
                <w:sz w:val="14"/>
                <w:szCs w:val="14"/>
              </w:rPr>
              <w:t>A. Con aprobación automática</w:t>
            </w:r>
          </w:p>
        </w:tc>
        <w:tc>
          <w:tcPr>
            <w:tcW w:w="3969" w:type="dxa"/>
            <w:shd w:val="clear" w:color="auto" w:fill="F2F2F2" w:themeFill="background1" w:themeFillShade="F2"/>
          </w:tcPr>
          <w:p w14:paraId="1CE6C2B0" w14:textId="77777777" w:rsidR="0059194F" w:rsidRPr="00461F2A" w:rsidRDefault="0059194F" w:rsidP="009C50AE">
            <w:pPr>
              <w:jc w:val="center"/>
              <w:rPr>
                <w:rFonts w:ascii="Arial" w:hAnsi="Arial" w:cs="Arial"/>
                <w:b/>
                <w:bCs/>
                <w:sz w:val="14"/>
                <w:szCs w:val="14"/>
              </w:rPr>
            </w:pPr>
            <w:r w:rsidRPr="00461F2A">
              <w:rPr>
                <w:rFonts w:ascii="Arial" w:hAnsi="Arial" w:cs="Arial"/>
                <w:b/>
                <w:bCs/>
                <w:sz w:val="14"/>
                <w:szCs w:val="14"/>
              </w:rPr>
              <w:t>B. Con evaluación previa</w:t>
            </w:r>
          </w:p>
        </w:tc>
        <w:tc>
          <w:tcPr>
            <w:tcW w:w="3393" w:type="dxa"/>
            <w:shd w:val="clear" w:color="auto" w:fill="F2F2F2" w:themeFill="background1" w:themeFillShade="F2"/>
          </w:tcPr>
          <w:p w14:paraId="5BC79595" w14:textId="77777777" w:rsidR="0059194F" w:rsidRPr="00461F2A" w:rsidRDefault="0059194F" w:rsidP="009C50AE">
            <w:pPr>
              <w:jc w:val="center"/>
              <w:rPr>
                <w:rFonts w:ascii="Arial" w:hAnsi="Arial" w:cs="Arial"/>
                <w:b/>
                <w:bCs/>
                <w:sz w:val="14"/>
                <w:szCs w:val="14"/>
              </w:rPr>
            </w:pPr>
            <w:r w:rsidRPr="00461F2A">
              <w:rPr>
                <w:rFonts w:ascii="Arial" w:hAnsi="Arial" w:cs="Arial"/>
                <w:b/>
                <w:bCs/>
                <w:sz w:val="14"/>
                <w:szCs w:val="14"/>
              </w:rPr>
              <w:t xml:space="preserve">C. Datos no rectificables </w:t>
            </w:r>
          </w:p>
        </w:tc>
      </w:tr>
      <w:tr w:rsidR="0059194F" w:rsidRPr="00461F2A" w14:paraId="3A2F5556" w14:textId="77777777" w:rsidTr="00BD502A">
        <w:trPr>
          <w:trHeight w:val="596"/>
          <w:jc w:val="center"/>
        </w:trPr>
        <w:tc>
          <w:tcPr>
            <w:tcW w:w="562" w:type="dxa"/>
          </w:tcPr>
          <w:p w14:paraId="446D657B" w14:textId="77777777" w:rsidR="0059194F" w:rsidRPr="0035773C" w:rsidRDefault="0059194F" w:rsidP="009C50AE">
            <w:pPr>
              <w:jc w:val="center"/>
              <w:rPr>
                <w:rFonts w:ascii="Arial" w:hAnsi="Arial" w:cs="Arial"/>
                <w:b/>
                <w:bCs/>
                <w:sz w:val="14"/>
                <w:szCs w:val="14"/>
              </w:rPr>
            </w:pPr>
            <w:r>
              <w:rPr>
                <w:rFonts w:ascii="Arial" w:hAnsi="Arial" w:cs="Arial"/>
                <w:b/>
                <w:bCs/>
                <w:sz w:val="14"/>
                <w:szCs w:val="14"/>
              </w:rPr>
              <w:t>1</w:t>
            </w:r>
          </w:p>
        </w:tc>
        <w:tc>
          <w:tcPr>
            <w:tcW w:w="1843" w:type="dxa"/>
            <w:shd w:val="clear" w:color="auto" w:fill="auto"/>
          </w:tcPr>
          <w:p w14:paraId="33DAF135" w14:textId="77777777" w:rsidR="0059194F" w:rsidRPr="0035773C" w:rsidRDefault="0059194F" w:rsidP="009C50AE">
            <w:pPr>
              <w:rPr>
                <w:rFonts w:ascii="Arial" w:hAnsi="Arial" w:cs="Arial"/>
                <w:b/>
                <w:sz w:val="14"/>
                <w:szCs w:val="14"/>
              </w:rPr>
            </w:pPr>
            <w:r w:rsidRPr="0035773C">
              <w:rPr>
                <w:rFonts w:ascii="Arial" w:hAnsi="Arial" w:cs="Arial"/>
                <w:b/>
                <w:bCs/>
                <w:sz w:val="14"/>
                <w:szCs w:val="14"/>
              </w:rPr>
              <w:t xml:space="preserve">Posterior a la numeración de la declaración y hasta antes de la numeración de la RM o RCE (*) </w:t>
            </w:r>
          </w:p>
        </w:tc>
        <w:tc>
          <w:tcPr>
            <w:tcW w:w="3402" w:type="dxa"/>
            <w:shd w:val="clear" w:color="auto" w:fill="auto"/>
            <w:noWrap/>
          </w:tcPr>
          <w:p w14:paraId="716449B4" w14:textId="376319E4" w:rsidR="0059194F" w:rsidRPr="00217DB7" w:rsidRDefault="00BD502A" w:rsidP="009C50AE">
            <w:pPr>
              <w:textAlignment w:val="center"/>
              <w:rPr>
                <w:rFonts w:ascii="Arial" w:eastAsia="Times New Roman" w:hAnsi="Arial" w:cs="Arial"/>
                <w:sz w:val="14"/>
                <w:szCs w:val="14"/>
                <w:lang w:eastAsia="es-PE"/>
              </w:rPr>
            </w:pPr>
            <w:r w:rsidRPr="00BD502A">
              <w:rPr>
                <w:rFonts w:ascii="Arial" w:eastAsia="Times New Roman" w:hAnsi="Arial" w:cs="Arial"/>
                <w:b/>
                <w:sz w:val="14"/>
                <w:szCs w:val="14"/>
                <w:lang w:eastAsia="es-PE"/>
              </w:rPr>
              <w:t xml:space="preserve">A1 </w:t>
            </w:r>
            <w:r w:rsidR="0059194F" w:rsidRPr="00217DB7">
              <w:rPr>
                <w:rFonts w:ascii="Arial" w:eastAsia="Times New Roman" w:hAnsi="Arial" w:cs="Arial"/>
                <w:sz w:val="14"/>
                <w:szCs w:val="14"/>
                <w:lang w:eastAsia="es-PE"/>
              </w:rPr>
              <w:t>Todos los datos, excepto los indicados en el recuadro C1.</w:t>
            </w:r>
          </w:p>
          <w:p w14:paraId="2F6C7B39" w14:textId="77777777" w:rsidR="0059194F" w:rsidRPr="00217DB7" w:rsidRDefault="0059194F" w:rsidP="009C50AE">
            <w:pPr>
              <w:textAlignment w:val="center"/>
              <w:rPr>
                <w:rFonts w:ascii="Arial" w:hAnsi="Arial" w:cs="Arial"/>
                <w:b/>
                <w:bCs/>
                <w:sz w:val="14"/>
                <w:szCs w:val="14"/>
              </w:rPr>
            </w:pPr>
          </w:p>
        </w:tc>
        <w:tc>
          <w:tcPr>
            <w:tcW w:w="3969" w:type="dxa"/>
          </w:tcPr>
          <w:p w14:paraId="6FC004DC" w14:textId="4E5159E8" w:rsidR="0059194F" w:rsidRPr="00461F2A" w:rsidRDefault="00BD502A" w:rsidP="009C50AE">
            <w:pPr>
              <w:textAlignment w:val="center"/>
              <w:rPr>
                <w:rFonts w:ascii="Arial" w:eastAsia="Times New Roman" w:hAnsi="Arial" w:cs="Arial"/>
                <w:sz w:val="14"/>
                <w:szCs w:val="14"/>
                <w:lang w:eastAsia="es-PE"/>
              </w:rPr>
            </w:pPr>
            <w:r>
              <w:rPr>
                <w:rFonts w:ascii="Arial" w:eastAsia="Times New Roman" w:hAnsi="Arial" w:cs="Arial"/>
                <w:b/>
                <w:sz w:val="14"/>
                <w:szCs w:val="14"/>
                <w:lang w:eastAsia="es-PE"/>
              </w:rPr>
              <w:t>B</w:t>
            </w:r>
            <w:r w:rsidRPr="00BD502A">
              <w:rPr>
                <w:rFonts w:ascii="Arial" w:eastAsia="Times New Roman" w:hAnsi="Arial" w:cs="Arial"/>
                <w:b/>
                <w:sz w:val="14"/>
                <w:szCs w:val="14"/>
                <w:lang w:eastAsia="es-PE"/>
              </w:rPr>
              <w:t>1</w:t>
            </w:r>
          </w:p>
        </w:tc>
        <w:tc>
          <w:tcPr>
            <w:tcW w:w="3393" w:type="dxa"/>
          </w:tcPr>
          <w:p w14:paraId="12CA3A97" w14:textId="46048F74" w:rsidR="00BD502A" w:rsidRDefault="00BD502A" w:rsidP="009C50AE">
            <w:pPr>
              <w:rPr>
                <w:rFonts w:ascii="Arial" w:hAnsi="Arial" w:cs="Arial"/>
                <w:b/>
                <w:bCs/>
                <w:sz w:val="14"/>
                <w:szCs w:val="14"/>
              </w:rPr>
            </w:pPr>
            <w:r>
              <w:rPr>
                <w:rFonts w:ascii="Arial" w:eastAsia="Times New Roman" w:hAnsi="Arial" w:cs="Arial"/>
                <w:b/>
                <w:sz w:val="14"/>
                <w:szCs w:val="14"/>
                <w:lang w:eastAsia="es-PE"/>
              </w:rPr>
              <w:t>C</w:t>
            </w:r>
            <w:r w:rsidRPr="00BD502A">
              <w:rPr>
                <w:rFonts w:ascii="Arial" w:eastAsia="Times New Roman" w:hAnsi="Arial" w:cs="Arial"/>
                <w:b/>
                <w:sz w:val="14"/>
                <w:szCs w:val="14"/>
                <w:lang w:eastAsia="es-PE"/>
              </w:rPr>
              <w:t>1</w:t>
            </w:r>
          </w:p>
          <w:p w14:paraId="34874CE1" w14:textId="7718F05E" w:rsidR="0059194F" w:rsidRPr="00B7246C" w:rsidRDefault="0059194F" w:rsidP="009C50AE">
            <w:pPr>
              <w:rPr>
                <w:rFonts w:ascii="Arial" w:hAnsi="Arial" w:cs="Arial"/>
                <w:b/>
                <w:bCs/>
                <w:sz w:val="14"/>
                <w:szCs w:val="14"/>
              </w:rPr>
            </w:pPr>
            <w:r w:rsidRPr="00B7246C">
              <w:rPr>
                <w:rFonts w:ascii="Arial" w:hAnsi="Arial" w:cs="Arial"/>
                <w:b/>
                <w:bCs/>
                <w:sz w:val="14"/>
                <w:szCs w:val="14"/>
              </w:rPr>
              <w:t>Datos generales:</w:t>
            </w:r>
          </w:p>
          <w:p w14:paraId="459D2F60" w14:textId="77777777" w:rsidR="0059194F" w:rsidRPr="00461F2A" w:rsidRDefault="0059194F" w:rsidP="009F7735">
            <w:pPr>
              <w:pStyle w:val="Prrafodelista"/>
              <w:numPr>
                <w:ilvl w:val="0"/>
                <w:numId w:val="44"/>
              </w:numPr>
              <w:ind w:left="234" w:hanging="234"/>
              <w:rPr>
                <w:rFonts w:ascii="Arial" w:eastAsia="Times New Roman" w:hAnsi="Arial" w:cs="Arial"/>
                <w:sz w:val="14"/>
                <w:szCs w:val="14"/>
                <w:lang w:val="es-ES" w:eastAsia="es-PE"/>
              </w:rPr>
            </w:pPr>
            <w:r w:rsidRPr="00461F2A">
              <w:rPr>
                <w:rFonts w:ascii="Arial" w:eastAsia="Times New Roman" w:hAnsi="Arial" w:cs="Arial"/>
                <w:sz w:val="14"/>
                <w:szCs w:val="14"/>
                <w:lang w:val="es-ES" w:eastAsia="es-PE"/>
              </w:rPr>
              <w:t>Lugar donde se pone a disposición la mercancía (local designado por el exportador, depósito temporal y lugar designado por autoridad aduanera).</w:t>
            </w:r>
          </w:p>
        </w:tc>
      </w:tr>
      <w:tr w:rsidR="0059194F" w:rsidRPr="00461F2A" w14:paraId="1B4EE28E" w14:textId="77777777" w:rsidTr="00BD502A">
        <w:trPr>
          <w:trHeight w:val="525"/>
          <w:jc w:val="center"/>
        </w:trPr>
        <w:tc>
          <w:tcPr>
            <w:tcW w:w="562" w:type="dxa"/>
          </w:tcPr>
          <w:p w14:paraId="44E98774" w14:textId="77777777" w:rsidR="0059194F" w:rsidRPr="0035773C" w:rsidRDefault="0059194F" w:rsidP="009C50AE">
            <w:pPr>
              <w:jc w:val="center"/>
              <w:rPr>
                <w:rFonts w:ascii="Arial" w:hAnsi="Arial" w:cs="Arial"/>
                <w:b/>
                <w:bCs/>
                <w:sz w:val="14"/>
                <w:szCs w:val="14"/>
              </w:rPr>
            </w:pPr>
            <w:r>
              <w:rPr>
                <w:rFonts w:ascii="Arial" w:hAnsi="Arial" w:cs="Arial"/>
                <w:b/>
                <w:bCs/>
                <w:sz w:val="14"/>
                <w:szCs w:val="14"/>
              </w:rPr>
              <w:t>2</w:t>
            </w:r>
          </w:p>
        </w:tc>
        <w:tc>
          <w:tcPr>
            <w:tcW w:w="1843" w:type="dxa"/>
            <w:shd w:val="clear" w:color="auto" w:fill="auto"/>
          </w:tcPr>
          <w:p w14:paraId="4DFE445B" w14:textId="77777777" w:rsidR="0059194F" w:rsidRPr="0035773C" w:rsidRDefault="0059194F" w:rsidP="009C50AE">
            <w:pPr>
              <w:rPr>
                <w:rFonts w:ascii="Arial" w:hAnsi="Arial" w:cs="Arial"/>
                <w:b/>
                <w:bCs/>
                <w:sz w:val="14"/>
                <w:szCs w:val="14"/>
              </w:rPr>
            </w:pPr>
            <w:r w:rsidRPr="0035773C">
              <w:rPr>
                <w:rFonts w:ascii="Arial" w:hAnsi="Arial" w:cs="Arial"/>
                <w:b/>
                <w:bCs/>
                <w:sz w:val="14"/>
                <w:szCs w:val="14"/>
              </w:rPr>
              <w:t>Posterior a la numeración de la RM o RCE (*) y hasta antes de la regularización de la declaración</w:t>
            </w:r>
          </w:p>
          <w:p w14:paraId="2E914162" w14:textId="77777777" w:rsidR="0059194F" w:rsidRPr="00461F2A" w:rsidRDefault="0059194F" w:rsidP="009C50AE">
            <w:pPr>
              <w:pStyle w:val="Prrafodelista"/>
              <w:ind w:left="455" w:hanging="283"/>
              <w:rPr>
                <w:rFonts w:ascii="Arial" w:hAnsi="Arial" w:cs="Arial"/>
                <w:b/>
                <w:bCs/>
                <w:sz w:val="14"/>
                <w:szCs w:val="14"/>
              </w:rPr>
            </w:pPr>
          </w:p>
        </w:tc>
        <w:tc>
          <w:tcPr>
            <w:tcW w:w="3402" w:type="dxa"/>
            <w:shd w:val="clear" w:color="auto" w:fill="auto"/>
            <w:noWrap/>
          </w:tcPr>
          <w:p w14:paraId="15861CC7" w14:textId="3F0035DE" w:rsidR="0059194F" w:rsidRPr="00217DB7" w:rsidRDefault="00BD502A" w:rsidP="009C50AE">
            <w:pPr>
              <w:textAlignment w:val="center"/>
              <w:rPr>
                <w:rFonts w:ascii="Arial" w:eastAsia="Times New Roman" w:hAnsi="Arial" w:cs="Arial"/>
                <w:sz w:val="14"/>
                <w:szCs w:val="14"/>
                <w:lang w:eastAsia="es-PE"/>
              </w:rPr>
            </w:pPr>
            <w:r w:rsidRPr="00BD502A">
              <w:rPr>
                <w:rFonts w:ascii="Arial" w:eastAsia="Times New Roman" w:hAnsi="Arial" w:cs="Arial"/>
                <w:b/>
                <w:sz w:val="14"/>
                <w:szCs w:val="14"/>
                <w:lang w:eastAsia="es-PE"/>
              </w:rPr>
              <w:t>A</w:t>
            </w:r>
            <w:r>
              <w:rPr>
                <w:rFonts w:ascii="Arial" w:eastAsia="Times New Roman" w:hAnsi="Arial" w:cs="Arial"/>
                <w:b/>
                <w:sz w:val="14"/>
                <w:szCs w:val="14"/>
                <w:lang w:eastAsia="es-PE"/>
              </w:rPr>
              <w:t>2</w:t>
            </w:r>
            <w:r w:rsidRPr="00BD502A">
              <w:rPr>
                <w:rFonts w:ascii="Arial" w:eastAsia="Times New Roman" w:hAnsi="Arial" w:cs="Arial"/>
                <w:b/>
                <w:sz w:val="14"/>
                <w:szCs w:val="14"/>
                <w:lang w:eastAsia="es-PE"/>
              </w:rPr>
              <w:t xml:space="preserve"> </w:t>
            </w:r>
            <w:r w:rsidR="0059194F" w:rsidRPr="00217DB7">
              <w:rPr>
                <w:rFonts w:ascii="Arial" w:eastAsia="Times New Roman" w:hAnsi="Arial" w:cs="Arial"/>
                <w:sz w:val="14"/>
                <w:szCs w:val="14"/>
                <w:lang w:eastAsia="es-PE"/>
              </w:rPr>
              <w:t xml:space="preserve">Todos los datos, excepto los indicados en los recuadros B2 y C2 </w:t>
            </w:r>
          </w:p>
        </w:tc>
        <w:tc>
          <w:tcPr>
            <w:tcW w:w="3969" w:type="dxa"/>
          </w:tcPr>
          <w:p w14:paraId="467BC1BF" w14:textId="121CE9B2" w:rsidR="00BD502A" w:rsidRDefault="00BD502A" w:rsidP="009C50AE">
            <w:pPr>
              <w:rPr>
                <w:rFonts w:ascii="Arial" w:hAnsi="Arial" w:cs="Arial"/>
                <w:b/>
                <w:bCs/>
                <w:sz w:val="14"/>
                <w:szCs w:val="14"/>
              </w:rPr>
            </w:pPr>
            <w:r>
              <w:rPr>
                <w:rFonts w:ascii="Arial" w:eastAsia="Times New Roman" w:hAnsi="Arial" w:cs="Arial"/>
                <w:b/>
                <w:sz w:val="14"/>
                <w:szCs w:val="14"/>
                <w:lang w:eastAsia="es-PE"/>
              </w:rPr>
              <w:t>B2</w:t>
            </w:r>
          </w:p>
          <w:p w14:paraId="550ABF68" w14:textId="343092C8" w:rsidR="0059194F" w:rsidRPr="00B7246C" w:rsidRDefault="0059194F" w:rsidP="009C50AE">
            <w:pPr>
              <w:rPr>
                <w:rFonts w:ascii="Arial" w:hAnsi="Arial" w:cs="Arial"/>
                <w:b/>
                <w:bCs/>
                <w:sz w:val="14"/>
                <w:szCs w:val="14"/>
              </w:rPr>
            </w:pPr>
            <w:r w:rsidRPr="00B7246C">
              <w:rPr>
                <w:rFonts w:ascii="Arial" w:hAnsi="Arial" w:cs="Arial"/>
                <w:b/>
                <w:bCs/>
                <w:sz w:val="14"/>
                <w:szCs w:val="14"/>
              </w:rPr>
              <w:t>Datos generales:</w:t>
            </w:r>
          </w:p>
          <w:p w14:paraId="185DCCB4" w14:textId="5B82C6FE" w:rsidR="0059194F" w:rsidRPr="00085AFC" w:rsidRDefault="0059194F" w:rsidP="009F7735">
            <w:pPr>
              <w:pStyle w:val="Prrafodelista"/>
              <w:numPr>
                <w:ilvl w:val="0"/>
                <w:numId w:val="44"/>
              </w:numPr>
              <w:ind w:left="234" w:hanging="234"/>
              <w:rPr>
                <w:rFonts w:ascii="Arial" w:hAnsi="Arial" w:cs="Arial"/>
                <w:sz w:val="14"/>
                <w:szCs w:val="14"/>
              </w:rPr>
            </w:pPr>
            <w:r w:rsidRPr="00461F2A">
              <w:rPr>
                <w:rFonts w:ascii="Arial" w:hAnsi="Arial" w:cs="Arial"/>
                <w:sz w:val="14"/>
                <w:szCs w:val="14"/>
              </w:rPr>
              <w:t xml:space="preserve">Identificación y dirección del exportador y consignatario; código del local anexo </w:t>
            </w:r>
            <w:r w:rsidRPr="00085AFC">
              <w:rPr>
                <w:rFonts w:ascii="Arial" w:hAnsi="Arial" w:cs="Arial"/>
                <w:sz w:val="14"/>
                <w:szCs w:val="14"/>
              </w:rPr>
              <w:t xml:space="preserve">según </w:t>
            </w:r>
            <w:r w:rsidR="00194D3E" w:rsidRPr="00085AFC">
              <w:rPr>
                <w:rFonts w:ascii="Arial" w:hAnsi="Arial" w:cs="Arial"/>
                <w:sz w:val="14"/>
                <w:szCs w:val="14"/>
              </w:rPr>
              <w:t>f</w:t>
            </w:r>
            <w:r w:rsidRPr="00085AFC">
              <w:rPr>
                <w:rFonts w:ascii="Arial" w:hAnsi="Arial" w:cs="Arial"/>
                <w:sz w:val="14"/>
                <w:szCs w:val="14"/>
              </w:rPr>
              <w:t>icha RUC.</w:t>
            </w:r>
          </w:p>
          <w:p w14:paraId="6182D9A6" w14:textId="77777777" w:rsidR="0059194F" w:rsidRPr="00085AFC" w:rsidRDefault="0059194F" w:rsidP="009F7735">
            <w:pPr>
              <w:pStyle w:val="Prrafodelista"/>
              <w:numPr>
                <w:ilvl w:val="0"/>
                <w:numId w:val="44"/>
              </w:numPr>
              <w:ind w:left="234" w:hanging="234"/>
              <w:rPr>
                <w:rFonts w:ascii="Arial" w:hAnsi="Arial" w:cs="Arial"/>
                <w:sz w:val="14"/>
                <w:szCs w:val="14"/>
              </w:rPr>
            </w:pPr>
            <w:r w:rsidRPr="00085AFC">
              <w:rPr>
                <w:rFonts w:ascii="Arial" w:hAnsi="Arial" w:cs="Arial"/>
                <w:sz w:val="14"/>
                <w:szCs w:val="14"/>
              </w:rPr>
              <w:t>País de destino, puerto de embarque, vía de transporte hacia el exterior.</w:t>
            </w:r>
          </w:p>
          <w:p w14:paraId="73E4A159" w14:textId="77777777" w:rsidR="0059194F" w:rsidRPr="00085AFC" w:rsidRDefault="0059194F" w:rsidP="009F7735">
            <w:pPr>
              <w:pStyle w:val="Prrafodelista"/>
              <w:numPr>
                <w:ilvl w:val="0"/>
                <w:numId w:val="44"/>
              </w:numPr>
              <w:ind w:left="234" w:hanging="234"/>
              <w:rPr>
                <w:rFonts w:ascii="Arial" w:hAnsi="Arial" w:cs="Arial"/>
                <w:sz w:val="14"/>
                <w:szCs w:val="14"/>
              </w:rPr>
            </w:pPr>
            <w:r w:rsidRPr="00085AFC">
              <w:rPr>
                <w:rFonts w:ascii="Arial" w:hAnsi="Arial" w:cs="Arial"/>
                <w:sz w:val="14"/>
                <w:szCs w:val="14"/>
              </w:rPr>
              <w:t>Cantidad de series y cantidades totales referidas al peso, bultos, unidades físicas y comerciales.</w:t>
            </w:r>
          </w:p>
          <w:p w14:paraId="250ED0B0" w14:textId="77777777" w:rsidR="0059194F" w:rsidRPr="00085AFC" w:rsidRDefault="0059194F" w:rsidP="009C50AE">
            <w:pPr>
              <w:rPr>
                <w:rFonts w:ascii="Arial" w:hAnsi="Arial" w:cs="Arial"/>
                <w:sz w:val="14"/>
                <w:szCs w:val="14"/>
              </w:rPr>
            </w:pPr>
            <w:r w:rsidRPr="00085AFC">
              <w:rPr>
                <w:rFonts w:ascii="Arial" w:hAnsi="Arial" w:cs="Arial"/>
                <w:b/>
                <w:bCs/>
                <w:sz w:val="14"/>
                <w:szCs w:val="14"/>
              </w:rPr>
              <w:t>Datos de las series:</w:t>
            </w:r>
          </w:p>
          <w:p w14:paraId="4468C56E" w14:textId="77777777" w:rsidR="0059194F" w:rsidRPr="00085AFC" w:rsidRDefault="0059194F" w:rsidP="009F7735">
            <w:pPr>
              <w:pStyle w:val="Prrafodelista"/>
              <w:numPr>
                <w:ilvl w:val="0"/>
                <w:numId w:val="44"/>
              </w:numPr>
              <w:ind w:left="234" w:hanging="234"/>
              <w:rPr>
                <w:rFonts w:ascii="Arial" w:hAnsi="Arial" w:cs="Arial"/>
                <w:sz w:val="14"/>
                <w:szCs w:val="14"/>
              </w:rPr>
            </w:pPr>
            <w:r w:rsidRPr="00085AFC">
              <w:rPr>
                <w:rFonts w:ascii="Arial" w:hAnsi="Arial" w:cs="Arial"/>
                <w:sz w:val="14"/>
                <w:szCs w:val="14"/>
              </w:rPr>
              <w:t>Serie de la declaración de exportación (incluye anulación y apertura).</w:t>
            </w:r>
          </w:p>
          <w:p w14:paraId="026AF078" w14:textId="77777777" w:rsidR="0059194F" w:rsidRPr="00085AFC" w:rsidRDefault="0059194F" w:rsidP="009F7735">
            <w:pPr>
              <w:pStyle w:val="Prrafodelista"/>
              <w:numPr>
                <w:ilvl w:val="0"/>
                <w:numId w:val="44"/>
              </w:numPr>
              <w:ind w:left="234" w:hanging="234"/>
              <w:rPr>
                <w:rFonts w:ascii="Arial" w:hAnsi="Arial" w:cs="Arial"/>
                <w:sz w:val="14"/>
                <w:szCs w:val="14"/>
              </w:rPr>
            </w:pPr>
            <w:r w:rsidRPr="00085AFC">
              <w:rPr>
                <w:rFonts w:ascii="Arial" w:hAnsi="Arial" w:cs="Arial"/>
                <w:sz w:val="14"/>
                <w:szCs w:val="14"/>
              </w:rPr>
              <w:t>Peso, clase y cantidad de bultos, tipo y cantidad de unidades físicas y comerciales.</w:t>
            </w:r>
          </w:p>
          <w:p w14:paraId="5B97E776" w14:textId="1F00117B" w:rsidR="0059194F" w:rsidRPr="00085AFC" w:rsidRDefault="0059194F" w:rsidP="009F7735">
            <w:pPr>
              <w:pStyle w:val="Prrafodelista"/>
              <w:numPr>
                <w:ilvl w:val="0"/>
                <w:numId w:val="44"/>
              </w:numPr>
              <w:ind w:left="234" w:hanging="234"/>
              <w:rPr>
                <w:rFonts w:ascii="Arial" w:hAnsi="Arial" w:cs="Arial"/>
                <w:sz w:val="14"/>
                <w:szCs w:val="14"/>
              </w:rPr>
            </w:pPr>
            <w:r w:rsidRPr="00085AFC">
              <w:rPr>
                <w:rFonts w:ascii="Arial" w:hAnsi="Arial" w:cs="Arial"/>
                <w:sz w:val="14"/>
                <w:szCs w:val="14"/>
              </w:rPr>
              <w:t xml:space="preserve">País de origen, </w:t>
            </w:r>
            <w:r w:rsidR="00303DC8" w:rsidRPr="00085AFC">
              <w:rPr>
                <w:rFonts w:ascii="Arial" w:hAnsi="Arial" w:cs="Arial"/>
                <w:sz w:val="14"/>
                <w:szCs w:val="14"/>
              </w:rPr>
              <w:t>U</w:t>
            </w:r>
            <w:r w:rsidRPr="00085AFC">
              <w:rPr>
                <w:rFonts w:ascii="Arial" w:hAnsi="Arial" w:cs="Arial"/>
                <w:sz w:val="14"/>
                <w:szCs w:val="14"/>
              </w:rPr>
              <w:t>bigeo, partida arancelaria, descripción y estado de la mercancía.</w:t>
            </w:r>
          </w:p>
          <w:p w14:paraId="6D9778BA" w14:textId="77777777" w:rsidR="0059194F" w:rsidRPr="00461F2A" w:rsidRDefault="0059194F" w:rsidP="009F7735">
            <w:pPr>
              <w:pStyle w:val="Prrafodelista"/>
              <w:numPr>
                <w:ilvl w:val="0"/>
                <w:numId w:val="44"/>
              </w:numPr>
              <w:ind w:left="234" w:hanging="234"/>
              <w:rPr>
                <w:rFonts w:ascii="Arial" w:hAnsi="Arial" w:cs="Arial"/>
                <w:sz w:val="14"/>
                <w:szCs w:val="14"/>
              </w:rPr>
            </w:pPr>
            <w:r w:rsidRPr="00461F2A">
              <w:rPr>
                <w:rFonts w:ascii="Arial" w:hAnsi="Arial" w:cs="Arial"/>
                <w:sz w:val="14"/>
                <w:szCs w:val="14"/>
              </w:rPr>
              <w:t>Código de exoneración mercancías restringidas.</w:t>
            </w:r>
          </w:p>
          <w:p w14:paraId="66FF66C3" w14:textId="77777777" w:rsidR="0059194F" w:rsidRPr="00461F2A" w:rsidRDefault="0059194F" w:rsidP="009F7735">
            <w:pPr>
              <w:pStyle w:val="Prrafodelista"/>
              <w:numPr>
                <w:ilvl w:val="0"/>
                <w:numId w:val="44"/>
              </w:numPr>
              <w:ind w:left="234" w:hanging="234"/>
              <w:rPr>
                <w:rFonts w:ascii="Arial" w:hAnsi="Arial" w:cs="Arial"/>
                <w:sz w:val="14"/>
                <w:szCs w:val="14"/>
              </w:rPr>
            </w:pPr>
            <w:r w:rsidRPr="00461F2A">
              <w:rPr>
                <w:rFonts w:ascii="Arial" w:hAnsi="Arial" w:cs="Arial"/>
                <w:sz w:val="14"/>
                <w:szCs w:val="14"/>
              </w:rPr>
              <w:t xml:space="preserve">Indicador de inclusión al </w:t>
            </w:r>
            <w:proofErr w:type="spellStart"/>
            <w:r w:rsidRPr="00461F2A">
              <w:rPr>
                <w:rFonts w:ascii="Arial" w:hAnsi="Arial" w:cs="Arial"/>
                <w:sz w:val="14"/>
                <w:szCs w:val="14"/>
              </w:rPr>
              <w:t>drawback</w:t>
            </w:r>
            <w:proofErr w:type="spellEnd"/>
            <w:r w:rsidRPr="00461F2A">
              <w:rPr>
                <w:rFonts w:ascii="Arial" w:hAnsi="Arial" w:cs="Arial"/>
                <w:sz w:val="14"/>
                <w:szCs w:val="14"/>
              </w:rPr>
              <w:t xml:space="preserve"> y de concentrados de minerales.</w:t>
            </w:r>
          </w:p>
          <w:p w14:paraId="6F1635F5" w14:textId="77777777" w:rsidR="00B21019" w:rsidRDefault="0059194F" w:rsidP="009F7735">
            <w:pPr>
              <w:pStyle w:val="Prrafodelista"/>
              <w:numPr>
                <w:ilvl w:val="0"/>
                <w:numId w:val="44"/>
              </w:numPr>
              <w:ind w:left="234" w:hanging="234"/>
              <w:rPr>
                <w:rFonts w:ascii="Arial" w:hAnsi="Arial" w:cs="Arial"/>
                <w:sz w:val="14"/>
                <w:szCs w:val="14"/>
              </w:rPr>
            </w:pPr>
            <w:r w:rsidRPr="00B21019">
              <w:rPr>
                <w:rFonts w:ascii="Arial" w:hAnsi="Arial" w:cs="Arial"/>
                <w:sz w:val="14"/>
                <w:szCs w:val="14"/>
              </w:rPr>
              <w:t>Forma de transporte de concentrados de minerales al lugar de embarque.</w:t>
            </w:r>
          </w:p>
          <w:p w14:paraId="4220E028" w14:textId="77777777" w:rsidR="0059194F" w:rsidRPr="00B21019" w:rsidRDefault="0059194F" w:rsidP="009F7735">
            <w:pPr>
              <w:pStyle w:val="Prrafodelista"/>
              <w:numPr>
                <w:ilvl w:val="0"/>
                <w:numId w:val="44"/>
              </w:numPr>
              <w:ind w:left="234" w:hanging="234"/>
              <w:rPr>
                <w:rFonts w:ascii="Arial" w:hAnsi="Arial" w:cs="Arial"/>
                <w:sz w:val="14"/>
                <w:szCs w:val="14"/>
              </w:rPr>
            </w:pPr>
            <w:r w:rsidRPr="00B21019">
              <w:rPr>
                <w:rFonts w:ascii="Arial" w:hAnsi="Arial" w:cs="Arial"/>
                <w:sz w:val="14"/>
                <w:szCs w:val="14"/>
              </w:rPr>
              <w:t xml:space="preserve">Regímenes que otorgan beneficios a la exportación. </w:t>
            </w:r>
          </w:p>
          <w:p w14:paraId="02442498" w14:textId="77777777" w:rsidR="0059194F" w:rsidRPr="00DC60EF" w:rsidRDefault="0059194F" w:rsidP="009F7735">
            <w:pPr>
              <w:pStyle w:val="Prrafodelista"/>
              <w:numPr>
                <w:ilvl w:val="0"/>
                <w:numId w:val="44"/>
              </w:numPr>
              <w:ind w:left="234" w:hanging="234"/>
              <w:rPr>
                <w:rFonts w:ascii="Arial" w:hAnsi="Arial" w:cs="Arial"/>
                <w:sz w:val="14"/>
                <w:szCs w:val="14"/>
              </w:rPr>
            </w:pPr>
            <w:r w:rsidRPr="00DC60EF">
              <w:rPr>
                <w:rFonts w:ascii="Arial" w:hAnsi="Arial" w:cs="Arial"/>
                <w:sz w:val="14"/>
                <w:szCs w:val="14"/>
              </w:rPr>
              <w:t xml:space="preserve">Todos los datos relacionados a los documentos </w:t>
            </w:r>
            <w:r w:rsidR="00896433" w:rsidRPr="00DC60EF">
              <w:rPr>
                <w:rFonts w:ascii="Arial" w:hAnsi="Arial" w:cs="Arial"/>
                <w:sz w:val="14"/>
                <w:szCs w:val="14"/>
              </w:rPr>
              <w:t>autorizantes</w:t>
            </w:r>
            <w:r w:rsidRPr="00DC60EF">
              <w:rPr>
                <w:rFonts w:ascii="Arial" w:hAnsi="Arial" w:cs="Arial"/>
                <w:sz w:val="14"/>
                <w:szCs w:val="14"/>
              </w:rPr>
              <w:t>.</w:t>
            </w:r>
          </w:p>
        </w:tc>
        <w:tc>
          <w:tcPr>
            <w:tcW w:w="3393" w:type="dxa"/>
          </w:tcPr>
          <w:p w14:paraId="7BD9E46C" w14:textId="012AF0AA" w:rsidR="00BD502A" w:rsidRDefault="00BD502A" w:rsidP="00BD502A">
            <w:pPr>
              <w:rPr>
                <w:rFonts w:ascii="Arial" w:hAnsi="Arial" w:cs="Arial"/>
                <w:b/>
                <w:bCs/>
                <w:sz w:val="14"/>
                <w:szCs w:val="14"/>
              </w:rPr>
            </w:pPr>
            <w:r>
              <w:rPr>
                <w:rFonts w:ascii="Arial" w:eastAsia="Times New Roman" w:hAnsi="Arial" w:cs="Arial"/>
                <w:b/>
                <w:sz w:val="14"/>
                <w:szCs w:val="14"/>
                <w:lang w:eastAsia="es-PE"/>
              </w:rPr>
              <w:t>C2</w:t>
            </w:r>
          </w:p>
          <w:p w14:paraId="0B3C8854" w14:textId="3B2A5501" w:rsidR="0059194F" w:rsidRPr="00B7246C" w:rsidRDefault="0059194F" w:rsidP="009C50AE">
            <w:pPr>
              <w:rPr>
                <w:rFonts w:ascii="Arial" w:hAnsi="Arial" w:cs="Arial"/>
                <w:b/>
                <w:bCs/>
                <w:sz w:val="14"/>
                <w:szCs w:val="14"/>
              </w:rPr>
            </w:pPr>
            <w:r w:rsidRPr="00B7246C">
              <w:rPr>
                <w:rFonts w:ascii="Arial" w:hAnsi="Arial" w:cs="Arial"/>
                <w:b/>
                <w:bCs/>
                <w:sz w:val="14"/>
                <w:szCs w:val="14"/>
              </w:rPr>
              <w:t>Datos generales:</w:t>
            </w:r>
          </w:p>
          <w:p w14:paraId="2C46BF55" w14:textId="77777777" w:rsidR="0059194F" w:rsidRPr="00461F2A"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RUC del local designado por el exportador / RUC del depósito temporal.</w:t>
            </w:r>
          </w:p>
          <w:p w14:paraId="3126EEEC" w14:textId="77777777" w:rsidR="0059194F" w:rsidRPr="00461F2A"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Tipo de despacho.</w:t>
            </w:r>
          </w:p>
          <w:p w14:paraId="3DA8902A" w14:textId="77777777" w:rsidR="0059194F" w:rsidRPr="00461F2A"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Código de la aduana de salida, última vía de traslado hacia la aduana salida.</w:t>
            </w:r>
          </w:p>
          <w:p w14:paraId="06AF74D7" w14:textId="77777777" w:rsidR="0059194F"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Indicador: embarque parcial, SINI, solicitud de reconocimiento físico en el local del exportador, tránsito aduanero internacional.</w:t>
            </w:r>
          </w:p>
          <w:p w14:paraId="1422022C" w14:textId="77777777" w:rsidR="0059194F" w:rsidRPr="00461F2A" w:rsidRDefault="0059194F" w:rsidP="009C50AE">
            <w:pPr>
              <w:rPr>
                <w:rFonts w:ascii="Arial" w:hAnsi="Arial" w:cs="Arial"/>
                <w:b/>
                <w:bCs/>
                <w:sz w:val="14"/>
                <w:szCs w:val="14"/>
              </w:rPr>
            </w:pPr>
            <w:r w:rsidRPr="00461F2A">
              <w:rPr>
                <w:rFonts w:ascii="Arial" w:hAnsi="Arial" w:cs="Arial"/>
                <w:b/>
                <w:bCs/>
                <w:sz w:val="14"/>
                <w:szCs w:val="14"/>
              </w:rPr>
              <w:t>Datos de las series:</w:t>
            </w:r>
          </w:p>
          <w:p w14:paraId="77BA0FF2" w14:textId="77777777" w:rsidR="0059194F" w:rsidRPr="00461F2A"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Indicador, tipo y característica de la mercancía especial.</w:t>
            </w:r>
          </w:p>
          <w:p w14:paraId="3802BF6F" w14:textId="77777777" w:rsidR="0059194F"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Número de embarque parcial.</w:t>
            </w:r>
          </w:p>
          <w:p w14:paraId="5C76DD5D" w14:textId="77777777" w:rsidR="00DC60EF" w:rsidRDefault="00DC60EF" w:rsidP="00DC60EF">
            <w:pPr>
              <w:pStyle w:val="Prrafodelista"/>
              <w:ind w:left="209"/>
              <w:rPr>
                <w:rFonts w:ascii="Arial" w:hAnsi="Arial" w:cs="Arial"/>
                <w:sz w:val="14"/>
                <w:szCs w:val="14"/>
              </w:rPr>
            </w:pPr>
          </w:p>
          <w:p w14:paraId="57172308" w14:textId="061F6316" w:rsidR="00DC60EF" w:rsidRPr="007879E6" w:rsidRDefault="00DC60EF" w:rsidP="00DC60EF">
            <w:pPr>
              <w:rPr>
                <w:rFonts w:ascii="Arial" w:hAnsi="Arial" w:cs="Arial"/>
                <w:sz w:val="14"/>
                <w:szCs w:val="14"/>
              </w:rPr>
            </w:pPr>
            <w:r w:rsidRPr="007879E6">
              <w:rPr>
                <w:rFonts w:ascii="Arial" w:hAnsi="Arial" w:cs="Arial"/>
                <w:sz w:val="14"/>
                <w:szCs w:val="14"/>
              </w:rPr>
              <w:t>Adicionalmente no es posible rectificar los datos indicados en el recuadro C1.</w:t>
            </w:r>
          </w:p>
          <w:p w14:paraId="2DA7D97A" w14:textId="77777777" w:rsidR="0059194F" w:rsidRPr="00461F2A" w:rsidRDefault="0059194F" w:rsidP="009C50AE">
            <w:pPr>
              <w:rPr>
                <w:rFonts w:ascii="Arial" w:hAnsi="Arial" w:cs="Arial"/>
                <w:b/>
                <w:bCs/>
                <w:sz w:val="14"/>
                <w:szCs w:val="14"/>
              </w:rPr>
            </w:pPr>
          </w:p>
        </w:tc>
      </w:tr>
      <w:tr w:rsidR="0059194F" w:rsidRPr="00461F2A" w14:paraId="32396249" w14:textId="77777777" w:rsidTr="00BD502A">
        <w:trPr>
          <w:trHeight w:val="2419"/>
          <w:jc w:val="center"/>
        </w:trPr>
        <w:tc>
          <w:tcPr>
            <w:tcW w:w="562" w:type="dxa"/>
          </w:tcPr>
          <w:p w14:paraId="3C563522" w14:textId="77777777" w:rsidR="0059194F" w:rsidRPr="0035773C" w:rsidRDefault="0059194F" w:rsidP="009C50AE">
            <w:pPr>
              <w:jc w:val="center"/>
              <w:rPr>
                <w:rFonts w:ascii="Arial" w:hAnsi="Arial" w:cs="Arial"/>
                <w:b/>
                <w:bCs/>
                <w:sz w:val="14"/>
                <w:szCs w:val="14"/>
              </w:rPr>
            </w:pPr>
            <w:r>
              <w:rPr>
                <w:rFonts w:ascii="Arial" w:hAnsi="Arial" w:cs="Arial"/>
                <w:b/>
                <w:bCs/>
                <w:sz w:val="14"/>
                <w:szCs w:val="14"/>
              </w:rPr>
              <w:t>3</w:t>
            </w:r>
          </w:p>
        </w:tc>
        <w:tc>
          <w:tcPr>
            <w:tcW w:w="1843" w:type="dxa"/>
            <w:shd w:val="clear" w:color="auto" w:fill="auto"/>
          </w:tcPr>
          <w:p w14:paraId="52412122" w14:textId="77777777" w:rsidR="0059194F" w:rsidRPr="0035773C" w:rsidRDefault="0059194F" w:rsidP="009C50AE">
            <w:pPr>
              <w:rPr>
                <w:rFonts w:ascii="Arial" w:hAnsi="Arial" w:cs="Arial"/>
                <w:b/>
                <w:bCs/>
                <w:sz w:val="14"/>
                <w:szCs w:val="14"/>
              </w:rPr>
            </w:pPr>
            <w:r w:rsidRPr="0035773C">
              <w:rPr>
                <w:rFonts w:ascii="Arial" w:hAnsi="Arial" w:cs="Arial"/>
                <w:b/>
                <w:bCs/>
                <w:sz w:val="14"/>
                <w:szCs w:val="14"/>
              </w:rPr>
              <w:t>Posterior a la regularización de la declaración</w:t>
            </w:r>
          </w:p>
        </w:tc>
        <w:tc>
          <w:tcPr>
            <w:tcW w:w="3402" w:type="dxa"/>
            <w:shd w:val="clear" w:color="auto" w:fill="auto"/>
            <w:noWrap/>
          </w:tcPr>
          <w:p w14:paraId="3AC4409C" w14:textId="30EFF911" w:rsidR="00BD502A" w:rsidRDefault="00BD502A" w:rsidP="009C50AE">
            <w:pPr>
              <w:rPr>
                <w:rFonts w:ascii="Arial" w:eastAsia="Times New Roman" w:hAnsi="Arial" w:cs="Arial"/>
                <w:b/>
                <w:sz w:val="14"/>
                <w:szCs w:val="14"/>
                <w:lang w:eastAsia="es-PE"/>
              </w:rPr>
            </w:pPr>
            <w:r w:rsidRPr="00BD502A">
              <w:rPr>
                <w:rFonts w:ascii="Arial" w:eastAsia="Times New Roman" w:hAnsi="Arial" w:cs="Arial"/>
                <w:b/>
                <w:sz w:val="14"/>
                <w:szCs w:val="14"/>
                <w:lang w:eastAsia="es-PE"/>
              </w:rPr>
              <w:t>A</w:t>
            </w:r>
            <w:r>
              <w:rPr>
                <w:rFonts w:ascii="Arial" w:eastAsia="Times New Roman" w:hAnsi="Arial" w:cs="Arial"/>
                <w:b/>
                <w:sz w:val="14"/>
                <w:szCs w:val="14"/>
                <w:lang w:eastAsia="es-PE"/>
              </w:rPr>
              <w:t>3</w:t>
            </w:r>
          </w:p>
          <w:p w14:paraId="27A0EFA4" w14:textId="6A3CD500" w:rsidR="0059194F" w:rsidRPr="00B7246C" w:rsidRDefault="0059194F" w:rsidP="009C50AE">
            <w:pPr>
              <w:rPr>
                <w:rFonts w:ascii="Arial" w:hAnsi="Arial" w:cs="Arial"/>
                <w:b/>
                <w:bCs/>
                <w:sz w:val="14"/>
                <w:szCs w:val="14"/>
              </w:rPr>
            </w:pPr>
            <w:r w:rsidRPr="00B7246C">
              <w:rPr>
                <w:rFonts w:ascii="Arial" w:hAnsi="Arial" w:cs="Arial"/>
                <w:b/>
                <w:bCs/>
                <w:sz w:val="14"/>
                <w:szCs w:val="14"/>
              </w:rPr>
              <w:t>Datos generales:</w:t>
            </w:r>
          </w:p>
          <w:p w14:paraId="64163BB2" w14:textId="77777777" w:rsidR="0059194F" w:rsidRPr="00461F2A" w:rsidRDefault="0059194F" w:rsidP="009F7735">
            <w:pPr>
              <w:pStyle w:val="Prrafodelista"/>
              <w:numPr>
                <w:ilvl w:val="0"/>
                <w:numId w:val="44"/>
              </w:numPr>
              <w:ind w:left="234" w:hanging="234"/>
              <w:rPr>
                <w:rFonts w:ascii="Arial" w:hAnsi="Arial" w:cs="Arial"/>
                <w:sz w:val="14"/>
                <w:szCs w:val="14"/>
              </w:rPr>
            </w:pPr>
            <w:r w:rsidRPr="00461F2A">
              <w:rPr>
                <w:rFonts w:ascii="Arial" w:hAnsi="Arial" w:cs="Arial"/>
                <w:sz w:val="14"/>
                <w:szCs w:val="14"/>
              </w:rPr>
              <w:t>RUC del agente de aduana (dato rectificable solo por el exportador en el trámite de continuación de despacho)</w:t>
            </w:r>
          </w:p>
          <w:p w14:paraId="43FD02B1" w14:textId="60AB4C16" w:rsidR="0059194F" w:rsidRPr="00085AFC" w:rsidRDefault="0059194F" w:rsidP="009F7735">
            <w:pPr>
              <w:pStyle w:val="Prrafodelista"/>
              <w:numPr>
                <w:ilvl w:val="0"/>
                <w:numId w:val="44"/>
              </w:numPr>
              <w:ind w:left="234" w:hanging="234"/>
              <w:rPr>
                <w:rFonts w:ascii="Arial" w:hAnsi="Arial" w:cs="Arial"/>
                <w:b/>
                <w:bCs/>
                <w:sz w:val="14"/>
                <w:szCs w:val="14"/>
              </w:rPr>
            </w:pPr>
            <w:r w:rsidRPr="009D2040">
              <w:rPr>
                <w:rFonts w:ascii="Arial" w:hAnsi="Arial" w:cs="Arial"/>
                <w:sz w:val="14"/>
                <w:szCs w:val="14"/>
              </w:rPr>
              <w:t xml:space="preserve">Valor cláusula de venta, comisión de venta al exterior, otros gastos deducibles, total ajustes, valor FOB; </w:t>
            </w:r>
            <w:r w:rsidRPr="001522A0">
              <w:rPr>
                <w:rFonts w:ascii="Arial" w:hAnsi="Arial" w:cs="Arial"/>
                <w:sz w:val="14"/>
                <w:szCs w:val="14"/>
              </w:rPr>
              <w:t xml:space="preserve">siempre que estén contenidos en  </w:t>
            </w:r>
            <w:r w:rsidRPr="001522A0">
              <w:rPr>
                <w:rFonts w:ascii="Arial" w:hAnsi="Arial" w:cs="Arial"/>
                <w:strike/>
                <w:sz w:val="14"/>
                <w:szCs w:val="14"/>
              </w:rPr>
              <w:t xml:space="preserve"> </w:t>
            </w:r>
            <w:r w:rsidRPr="001522A0">
              <w:rPr>
                <w:rFonts w:ascii="Arial" w:hAnsi="Arial" w:cs="Arial"/>
                <w:sz w:val="14"/>
                <w:szCs w:val="14"/>
              </w:rPr>
              <w:t xml:space="preserve">comprobantes de pago electrónicos y no constituyan un supuesto </w:t>
            </w:r>
            <w:r w:rsidRPr="00085AFC">
              <w:rPr>
                <w:rFonts w:ascii="Arial" w:hAnsi="Arial" w:cs="Arial"/>
                <w:sz w:val="14"/>
                <w:szCs w:val="14"/>
              </w:rPr>
              <w:t>sancionable</w:t>
            </w:r>
            <w:r w:rsidR="00303DC8" w:rsidRPr="00085AFC">
              <w:rPr>
                <w:rFonts w:ascii="Arial" w:hAnsi="Arial" w:cs="Arial"/>
                <w:sz w:val="14"/>
                <w:szCs w:val="14"/>
              </w:rPr>
              <w:t>.</w:t>
            </w:r>
          </w:p>
          <w:p w14:paraId="5C5D10C6" w14:textId="77777777" w:rsidR="0059194F" w:rsidRPr="009D2040" w:rsidRDefault="0059194F" w:rsidP="009C50AE">
            <w:pPr>
              <w:rPr>
                <w:rFonts w:ascii="Arial" w:hAnsi="Arial" w:cs="Arial"/>
                <w:b/>
                <w:bCs/>
                <w:sz w:val="14"/>
                <w:szCs w:val="14"/>
              </w:rPr>
            </w:pPr>
            <w:r w:rsidRPr="009D2040">
              <w:rPr>
                <w:rFonts w:ascii="Arial" w:hAnsi="Arial" w:cs="Arial"/>
                <w:b/>
                <w:bCs/>
                <w:sz w:val="14"/>
                <w:szCs w:val="14"/>
              </w:rPr>
              <w:t>Datos de las series:</w:t>
            </w:r>
          </w:p>
          <w:p w14:paraId="795958EA" w14:textId="77777777" w:rsidR="0059194F" w:rsidRPr="001522A0" w:rsidRDefault="0059194F" w:rsidP="009F7735">
            <w:pPr>
              <w:pStyle w:val="Prrafodelista"/>
              <w:numPr>
                <w:ilvl w:val="0"/>
                <w:numId w:val="44"/>
              </w:numPr>
              <w:ind w:left="234" w:hanging="234"/>
              <w:rPr>
                <w:rFonts w:ascii="Arial" w:hAnsi="Arial" w:cs="Arial"/>
                <w:strike/>
                <w:sz w:val="14"/>
                <w:szCs w:val="14"/>
              </w:rPr>
            </w:pPr>
            <w:r w:rsidRPr="00461F2A">
              <w:rPr>
                <w:rFonts w:ascii="Arial" w:hAnsi="Arial" w:cs="Arial"/>
                <w:sz w:val="14"/>
                <w:szCs w:val="14"/>
              </w:rPr>
              <w:t>Valor FOB</w:t>
            </w:r>
            <w:r>
              <w:rPr>
                <w:rFonts w:ascii="Arial" w:hAnsi="Arial" w:cs="Arial"/>
                <w:sz w:val="14"/>
                <w:szCs w:val="14"/>
              </w:rPr>
              <w:t xml:space="preserve"> </w:t>
            </w:r>
            <w:r w:rsidRPr="00461F2A">
              <w:rPr>
                <w:rFonts w:ascii="Arial" w:hAnsi="Arial" w:cs="Arial"/>
                <w:sz w:val="14"/>
                <w:szCs w:val="14"/>
              </w:rPr>
              <w:t>siempre</w:t>
            </w:r>
            <w:r>
              <w:rPr>
                <w:rFonts w:ascii="Arial" w:hAnsi="Arial" w:cs="Arial"/>
                <w:color w:val="FF0000"/>
                <w:sz w:val="14"/>
                <w:szCs w:val="14"/>
              </w:rPr>
              <w:t xml:space="preserve"> </w:t>
            </w:r>
            <w:r w:rsidRPr="001522A0">
              <w:rPr>
                <w:rFonts w:ascii="Arial" w:hAnsi="Arial" w:cs="Arial"/>
                <w:sz w:val="14"/>
                <w:szCs w:val="14"/>
              </w:rPr>
              <w:t>que esté contenido en un</w:t>
            </w:r>
            <w:r w:rsidRPr="001522A0">
              <w:rPr>
                <w:rFonts w:ascii="Arial" w:hAnsi="Arial" w:cs="Arial"/>
                <w:strike/>
                <w:sz w:val="14"/>
                <w:szCs w:val="14"/>
              </w:rPr>
              <w:t xml:space="preserve"> </w:t>
            </w:r>
            <w:r w:rsidRPr="001522A0">
              <w:rPr>
                <w:rFonts w:ascii="Arial" w:hAnsi="Arial" w:cs="Arial"/>
                <w:sz w:val="14"/>
                <w:szCs w:val="14"/>
              </w:rPr>
              <w:t>comprobante electrónico y no constituya un supuesto sancionable.</w:t>
            </w:r>
          </w:p>
          <w:p w14:paraId="73B4F2CE" w14:textId="77777777" w:rsidR="0059194F" w:rsidRPr="00461F2A" w:rsidRDefault="0059194F" w:rsidP="009F7735">
            <w:pPr>
              <w:pStyle w:val="Prrafodelista"/>
              <w:numPr>
                <w:ilvl w:val="0"/>
                <w:numId w:val="44"/>
              </w:numPr>
              <w:ind w:left="234" w:hanging="234"/>
              <w:rPr>
                <w:rFonts w:ascii="Arial" w:hAnsi="Arial" w:cs="Arial"/>
                <w:b/>
                <w:bCs/>
                <w:sz w:val="14"/>
                <w:szCs w:val="14"/>
              </w:rPr>
            </w:pPr>
            <w:r w:rsidRPr="00461F2A">
              <w:rPr>
                <w:rFonts w:ascii="Arial" w:hAnsi="Arial" w:cs="Arial"/>
                <w:sz w:val="14"/>
                <w:szCs w:val="14"/>
              </w:rPr>
              <w:t>Indicador de modalidad SWAP.</w:t>
            </w:r>
          </w:p>
        </w:tc>
        <w:tc>
          <w:tcPr>
            <w:tcW w:w="3969" w:type="dxa"/>
          </w:tcPr>
          <w:p w14:paraId="3AAB0CFB" w14:textId="77777777" w:rsidR="00BD502A" w:rsidRDefault="00BD502A" w:rsidP="009C50AE">
            <w:pPr>
              <w:textAlignment w:val="center"/>
              <w:rPr>
                <w:rFonts w:ascii="Arial" w:hAnsi="Arial" w:cs="Arial"/>
                <w:sz w:val="14"/>
                <w:szCs w:val="14"/>
              </w:rPr>
            </w:pPr>
          </w:p>
          <w:p w14:paraId="7FD3B4F4" w14:textId="0F7C8766" w:rsidR="0059194F" w:rsidRPr="00461F2A" w:rsidRDefault="00BD502A" w:rsidP="009C50AE">
            <w:pPr>
              <w:textAlignment w:val="center"/>
              <w:rPr>
                <w:rFonts w:ascii="Arial" w:hAnsi="Arial" w:cs="Arial"/>
                <w:sz w:val="14"/>
                <w:szCs w:val="14"/>
              </w:rPr>
            </w:pPr>
            <w:r>
              <w:rPr>
                <w:rFonts w:ascii="Arial" w:eastAsia="Times New Roman" w:hAnsi="Arial" w:cs="Arial"/>
                <w:b/>
                <w:sz w:val="14"/>
                <w:szCs w:val="14"/>
                <w:lang w:eastAsia="es-PE"/>
              </w:rPr>
              <w:t xml:space="preserve">B3 </w:t>
            </w:r>
            <w:r w:rsidR="0059194F" w:rsidRPr="00461F2A">
              <w:rPr>
                <w:rFonts w:ascii="Arial" w:hAnsi="Arial" w:cs="Arial"/>
                <w:sz w:val="14"/>
                <w:szCs w:val="14"/>
              </w:rPr>
              <w:t xml:space="preserve">Todos los datos, excepto los </w:t>
            </w:r>
            <w:r w:rsidR="0059194F">
              <w:rPr>
                <w:rFonts w:ascii="Arial" w:hAnsi="Arial" w:cs="Arial"/>
                <w:sz w:val="14"/>
                <w:szCs w:val="14"/>
              </w:rPr>
              <w:t>indicados</w:t>
            </w:r>
            <w:r w:rsidR="0059194F" w:rsidRPr="00461F2A">
              <w:rPr>
                <w:rFonts w:ascii="Arial" w:hAnsi="Arial" w:cs="Arial"/>
                <w:sz w:val="14"/>
                <w:szCs w:val="14"/>
              </w:rPr>
              <w:t xml:space="preserve"> en </w:t>
            </w:r>
            <w:r w:rsidR="0059194F">
              <w:rPr>
                <w:rFonts w:ascii="Arial" w:hAnsi="Arial" w:cs="Arial"/>
                <w:sz w:val="14"/>
                <w:szCs w:val="14"/>
              </w:rPr>
              <w:t>los</w:t>
            </w:r>
            <w:r w:rsidR="0059194F" w:rsidRPr="00461F2A">
              <w:rPr>
                <w:rFonts w:ascii="Arial" w:hAnsi="Arial" w:cs="Arial"/>
                <w:sz w:val="14"/>
                <w:szCs w:val="14"/>
              </w:rPr>
              <w:t xml:space="preserve"> </w:t>
            </w:r>
            <w:r w:rsidR="0059194F">
              <w:rPr>
                <w:rFonts w:ascii="Arial" w:hAnsi="Arial" w:cs="Arial"/>
                <w:sz w:val="14"/>
                <w:szCs w:val="14"/>
              </w:rPr>
              <w:t>recuadros</w:t>
            </w:r>
            <w:r w:rsidR="0059194F" w:rsidRPr="00461F2A">
              <w:rPr>
                <w:rFonts w:ascii="Arial" w:hAnsi="Arial" w:cs="Arial"/>
                <w:sz w:val="14"/>
                <w:szCs w:val="14"/>
              </w:rPr>
              <w:t xml:space="preserve"> A3 </w:t>
            </w:r>
            <w:r w:rsidR="0059194F">
              <w:rPr>
                <w:rFonts w:ascii="Arial" w:hAnsi="Arial" w:cs="Arial"/>
                <w:sz w:val="14"/>
                <w:szCs w:val="14"/>
              </w:rPr>
              <w:t>y</w:t>
            </w:r>
            <w:r w:rsidR="0059194F" w:rsidRPr="00461F2A">
              <w:rPr>
                <w:rFonts w:ascii="Arial" w:eastAsia="Times New Roman" w:hAnsi="Arial" w:cs="Arial"/>
                <w:sz w:val="14"/>
                <w:szCs w:val="14"/>
                <w:lang w:eastAsia="es-PE"/>
              </w:rPr>
              <w:t xml:space="preserve"> C3.</w:t>
            </w:r>
          </w:p>
          <w:p w14:paraId="77D1F909" w14:textId="77777777" w:rsidR="0059194F" w:rsidRPr="00461F2A" w:rsidRDefault="0059194F" w:rsidP="009C50AE">
            <w:pPr>
              <w:rPr>
                <w:rFonts w:ascii="Arial" w:hAnsi="Arial" w:cs="Arial"/>
                <w:sz w:val="14"/>
                <w:szCs w:val="14"/>
              </w:rPr>
            </w:pPr>
          </w:p>
          <w:p w14:paraId="4D4BCCF9" w14:textId="77777777" w:rsidR="0059194F" w:rsidRPr="00461F2A" w:rsidRDefault="0059194F" w:rsidP="009C50AE">
            <w:pPr>
              <w:pStyle w:val="Prrafodelista"/>
              <w:ind w:left="234"/>
              <w:rPr>
                <w:rFonts w:ascii="Arial" w:hAnsi="Arial" w:cs="Arial"/>
                <w:b/>
                <w:bCs/>
                <w:sz w:val="14"/>
                <w:szCs w:val="14"/>
              </w:rPr>
            </w:pPr>
          </w:p>
        </w:tc>
        <w:tc>
          <w:tcPr>
            <w:tcW w:w="3393" w:type="dxa"/>
          </w:tcPr>
          <w:p w14:paraId="67E8E8EA" w14:textId="3BD60537" w:rsidR="00BD502A" w:rsidRDefault="00BD502A" w:rsidP="00BD502A">
            <w:pPr>
              <w:rPr>
                <w:rFonts w:ascii="Arial" w:hAnsi="Arial" w:cs="Arial"/>
                <w:b/>
                <w:bCs/>
                <w:sz w:val="14"/>
                <w:szCs w:val="14"/>
              </w:rPr>
            </w:pPr>
            <w:r>
              <w:rPr>
                <w:rFonts w:ascii="Arial" w:eastAsia="Times New Roman" w:hAnsi="Arial" w:cs="Arial"/>
                <w:b/>
                <w:sz w:val="14"/>
                <w:szCs w:val="14"/>
                <w:lang w:eastAsia="es-PE"/>
              </w:rPr>
              <w:t>C3</w:t>
            </w:r>
          </w:p>
          <w:p w14:paraId="70034C4A" w14:textId="4DD0F7C4" w:rsidR="0059194F" w:rsidRPr="00461F2A" w:rsidRDefault="0059194F" w:rsidP="009C50AE">
            <w:pPr>
              <w:rPr>
                <w:rFonts w:ascii="Arial" w:hAnsi="Arial" w:cs="Arial"/>
                <w:b/>
                <w:bCs/>
                <w:sz w:val="14"/>
                <w:szCs w:val="14"/>
              </w:rPr>
            </w:pPr>
            <w:r w:rsidRPr="00461F2A">
              <w:rPr>
                <w:rFonts w:ascii="Arial" w:hAnsi="Arial" w:cs="Arial"/>
                <w:b/>
                <w:bCs/>
                <w:sz w:val="14"/>
                <w:szCs w:val="14"/>
              </w:rPr>
              <w:t>Datos de las series:</w:t>
            </w:r>
          </w:p>
          <w:p w14:paraId="499298EF" w14:textId="77777777" w:rsidR="0059194F" w:rsidRPr="00461F2A" w:rsidRDefault="0059194F" w:rsidP="009F7735">
            <w:pPr>
              <w:pStyle w:val="Prrafodelista"/>
              <w:numPr>
                <w:ilvl w:val="0"/>
                <w:numId w:val="44"/>
              </w:numPr>
              <w:ind w:left="209" w:hanging="209"/>
              <w:rPr>
                <w:rFonts w:ascii="Arial" w:hAnsi="Arial" w:cs="Arial"/>
                <w:sz w:val="14"/>
                <w:szCs w:val="14"/>
              </w:rPr>
            </w:pPr>
            <w:r w:rsidRPr="00461F2A">
              <w:rPr>
                <w:rFonts w:ascii="Arial" w:hAnsi="Arial" w:cs="Arial"/>
                <w:sz w:val="14"/>
                <w:szCs w:val="14"/>
              </w:rPr>
              <w:t xml:space="preserve">Indicador de muestra (concentrados de minerales). </w:t>
            </w:r>
          </w:p>
          <w:p w14:paraId="1801F1F4" w14:textId="2692CEDF" w:rsidR="0025207E" w:rsidRPr="00085AFC" w:rsidRDefault="0059194F" w:rsidP="009F7735">
            <w:pPr>
              <w:pStyle w:val="Prrafodelista"/>
              <w:numPr>
                <w:ilvl w:val="0"/>
                <w:numId w:val="44"/>
              </w:numPr>
              <w:ind w:left="209" w:hanging="209"/>
              <w:rPr>
                <w:rFonts w:ascii="Arial" w:hAnsi="Arial" w:cs="Arial"/>
                <w:sz w:val="14"/>
                <w:szCs w:val="14"/>
              </w:rPr>
            </w:pPr>
            <w:r w:rsidRPr="0025207E">
              <w:rPr>
                <w:rFonts w:ascii="Arial" w:hAnsi="Arial" w:cs="Arial"/>
                <w:sz w:val="14"/>
                <w:szCs w:val="14"/>
              </w:rPr>
              <w:t>Tipo de información de concentrados de minerales</w:t>
            </w:r>
            <w:r w:rsidR="00303DC8" w:rsidRPr="00085AFC">
              <w:rPr>
                <w:rFonts w:ascii="Arial" w:hAnsi="Arial" w:cs="Arial"/>
                <w:sz w:val="14"/>
                <w:szCs w:val="14"/>
              </w:rPr>
              <w:t>.</w:t>
            </w:r>
          </w:p>
          <w:p w14:paraId="1DABCB0D" w14:textId="77777777" w:rsidR="0025207E" w:rsidRPr="0025207E" w:rsidRDefault="0025207E" w:rsidP="0025207E">
            <w:pPr>
              <w:rPr>
                <w:rFonts w:ascii="Arial" w:hAnsi="Arial" w:cs="Arial"/>
                <w:sz w:val="14"/>
                <w:szCs w:val="14"/>
              </w:rPr>
            </w:pPr>
          </w:p>
          <w:p w14:paraId="6299680B" w14:textId="0B670D9C" w:rsidR="00DC60EF" w:rsidRPr="00B21019" w:rsidRDefault="00DC60EF" w:rsidP="00DC60EF">
            <w:pPr>
              <w:rPr>
                <w:rFonts w:ascii="Arial" w:hAnsi="Arial" w:cs="Arial"/>
                <w:sz w:val="14"/>
                <w:szCs w:val="14"/>
              </w:rPr>
            </w:pPr>
            <w:r w:rsidRPr="0025207E">
              <w:rPr>
                <w:rFonts w:ascii="Arial" w:hAnsi="Arial" w:cs="Arial"/>
                <w:sz w:val="14"/>
                <w:szCs w:val="14"/>
              </w:rPr>
              <w:t>Adicionalmente no es posible rectificar los datos indicados en el recuadro C1 y C2.</w:t>
            </w:r>
          </w:p>
        </w:tc>
      </w:tr>
    </w:tbl>
    <w:p w14:paraId="5E7C60C3" w14:textId="77777777" w:rsidR="0059194F" w:rsidRPr="00C77FC3" w:rsidRDefault="0059194F" w:rsidP="0059194F">
      <w:pPr>
        <w:rPr>
          <w:rFonts w:ascii="Arial" w:hAnsi="Arial" w:cs="Arial"/>
          <w:sz w:val="12"/>
          <w:szCs w:val="12"/>
        </w:rPr>
      </w:pPr>
      <w:r w:rsidRPr="00C77FC3">
        <w:rPr>
          <w:rFonts w:ascii="Arial" w:eastAsia="Times New Roman" w:hAnsi="Arial" w:cs="Arial"/>
          <w:sz w:val="12"/>
          <w:szCs w:val="12"/>
          <w:lang w:eastAsia="es-PE"/>
        </w:rPr>
        <w:t xml:space="preserve">(*) Numeración de </w:t>
      </w:r>
      <w:r w:rsidR="006F2400" w:rsidRPr="00073215">
        <w:rPr>
          <w:rFonts w:ascii="Arial" w:eastAsia="Times New Roman" w:hAnsi="Arial" w:cs="Arial"/>
          <w:sz w:val="12"/>
          <w:szCs w:val="12"/>
          <w:lang w:eastAsia="es-PE"/>
        </w:rPr>
        <w:t>la recepción de mercancía (R</w:t>
      </w:r>
      <w:r w:rsidRPr="00073215">
        <w:rPr>
          <w:rFonts w:ascii="Arial" w:eastAsia="Times New Roman" w:hAnsi="Arial" w:cs="Arial"/>
          <w:sz w:val="12"/>
          <w:szCs w:val="12"/>
          <w:lang w:eastAsia="es-PE"/>
        </w:rPr>
        <w:t>M</w:t>
      </w:r>
      <w:r w:rsidR="006F2400" w:rsidRPr="00073215">
        <w:rPr>
          <w:rFonts w:ascii="Arial" w:eastAsia="Times New Roman" w:hAnsi="Arial" w:cs="Arial"/>
          <w:sz w:val="12"/>
          <w:szCs w:val="12"/>
          <w:lang w:eastAsia="es-PE"/>
        </w:rPr>
        <w:t>)</w:t>
      </w:r>
      <w:r w:rsidRPr="00073215">
        <w:rPr>
          <w:rFonts w:ascii="Arial" w:eastAsia="Times New Roman" w:hAnsi="Arial" w:cs="Arial"/>
          <w:sz w:val="12"/>
          <w:szCs w:val="12"/>
          <w:lang w:eastAsia="es-PE"/>
        </w:rPr>
        <w:t xml:space="preserve"> </w:t>
      </w:r>
      <w:r w:rsidR="006F2400" w:rsidRPr="00073215">
        <w:rPr>
          <w:rFonts w:ascii="Arial" w:eastAsia="Times New Roman" w:hAnsi="Arial" w:cs="Arial"/>
          <w:sz w:val="12"/>
          <w:szCs w:val="12"/>
          <w:lang w:eastAsia="es-PE"/>
        </w:rPr>
        <w:t>por</w:t>
      </w:r>
      <w:r w:rsidRPr="00073215">
        <w:rPr>
          <w:rFonts w:ascii="Arial" w:eastAsia="Times New Roman" w:hAnsi="Arial" w:cs="Arial"/>
          <w:sz w:val="12"/>
          <w:szCs w:val="12"/>
          <w:lang w:eastAsia="es-PE"/>
        </w:rPr>
        <w:t xml:space="preserve"> el depósito</w:t>
      </w:r>
      <w:r w:rsidRPr="00C77FC3">
        <w:rPr>
          <w:rFonts w:ascii="Arial" w:eastAsia="Times New Roman" w:hAnsi="Arial" w:cs="Arial"/>
          <w:sz w:val="12"/>
          <w:szCs w:val="12"/>
          <w:lang w:eastAsia="es-PE"/>
        </w:rPr>
        <w:t xml:space="preserve"> temporal o RCE </w:t>
      </w:r>
      <w:r w:rsidR="006F2400">
        <w:rPr>
          <w:rFonts w:ascii="Arial" w:eastAsia="Times New Roman" w:hAnsi="Arial" w:cs="Arial"/>
          <w:sz w:val="12"/>
          <w:szCs w:val="12"/>
          <w:lang w:eastAsia="es-PE"/>
        </w:rPr>
        <w:t xml:space="preserve">por </w:t>
      </w:r>
      <w:r w:rsidR="003A77B4">
        <w:rPr>
          <w:rFonts w:ascii="Arial" w:eastAsia="Times New Roman" w:hAnsi="Arial" w:cs="Arial"/>
          <w:sz w:val="12"/>
          <w:szCs w:val="12"/>
          <w:lang w:eastAsia="es-PE"/>
        </w:rPr>
        <w:t xml:space="preserve">el </w:t>
      </w:r>
      <w:r w:rsidR="006F2400">
        <w:rPr>
          <w:rFonts w:ascii="Arial" w:eastAsia="Times New Roman" w:hAnsi="Arial" w:cs="Arial"/>
          <w:sz w:val="12"/>
          <w:szCs w:val="12"/>
          <w:lang w:eastAsia="es-PE"/>
        </w:rPr>
        <w:t>despachador de aduana</w:t>
      </w:r>
      <w:r w:rsidR="003A77B4" w:rsidRPr="003A77B4">
        <w:rPr>
          <w:rFonts w:ascii="Arial" w:eastAsia="Times New Roman" w:hAnsi="Arial" w:cs="Arial"/>
          <w:sz w:val="12"/>
          <w:szCs w:val="12"/>
          <w:lang w:eastAsia="es-PE"/>
        </w:rPr>
        <w:t xml:space="preserve"> </w:t>
      </w:r>
      <w:r w:rsidR="003A77B4">
        <w:rPr>
          <w:rFonts w:ascii="Arial" w:eastAsia="Times New Roman" w:hAnsi="Arial" w:cs="Arial"/>
          <w:sz w:val="12"/>
          <w:szCs w:val="12"/>
          <w:lang w:eastAsia="es-PE"/>
        </w:rPr>
        <w:t>o exportador</w:t>
      </w:r>
    </w:p>
    <w:p w14:paraId="6498F54D" w14:textId="77777777" w:rsidR="0059194F" w:rsidRDefault="0059194F">
      <w:pPr>
        <w:rPr>
          <w:b/>
          <w:bCs/>
        </w:rPr>
        <w:sectPr w:rsidR="0059194F" w:rsidSect="0059194F">
          <w:pgSz w:w="16838" w:h="11906" w:orient="landscape" w:code="9"/>
          <w:pgMar w:top="1701" w:right="1134" w:bottom="1701" w:left="1418" w:header="709" w:footer="709" w:gutter="0"/>
          <w:cols w:space="708"/>
          <w:docGrid w:linePitch="360"/>
        </w:sectPr>
      </w:pPr>
    </w:p>
    <w:p w14:paraId="5B076A5B" w14:textId="77777777" w:rsidR="008F7AA1" w:rsidRDefault="008F7AA1">
      <w:pPr>
        <w:rPr>
          <w:rFonts w:ascii="Arial" w:eastAsia="Times New Roman" w:hAnsi="Arial" w:cs="Arial"/>
          <w:b/>
          <w:bCs/>
          <w:lang w:val="es-ES" w:eastAsia="es-ES"/>
        </w:rPr>
      </w:pPr>
    </w:p>
    <w:p w14:paraId="468807AA" w14:textId="77777777" w:rsidR="00BA0531" w:rsidRPr="00812BA3" w:rsidRDefault="00BA0531" w:rsidP="00BA0531">
      <w:pPr>
        <w:pStyle w:val="Ttulo3"/>
        <w:tabs>
          <w:tab w:val="left" w:pos="360"/>
          <w:tab w:val="left" w:pos="720"/>
        </w:tabs>
        <w:spacing w:before="0" w:line="240" w:lineRule="auto"/>
        <w:jc w:val="center"/>
        <w:rPr>
          <w:rFonts w:ascii="Arial" w:hAnsi="Arial" w:cs="Arial"/>
          <w:b/>
          <w:sz w:val="22"/>
          <w:szCs w:val="22"/>
          <w:lang w:val="es-MX"/>
        </w:rPr>
      </w:pPr>
      <w:r w:rsidRPr="00812BA3">
        <w:rPr>
          <w:rFonts w:ascii="Arial" w:hAnsi="Arial" w:cs="Arial"/>
          <w:b/>
          <w:sz w:val="22"/>
          <w:szCs w:val="22"/>
          <w:lang w:val="es-MX"/>
        </w:rPr>
        <w:t>ANEXO III</w:t>
      </w:r>
    </w:p>
    <w:p w14:paraId="6B9AE018" w14:textId="77777777" w:rsidR="00BA0531" w:rsidRPr="00D92F1D" w:rsidRDefault="00BA0531" w:rsidP="00BA0531">
      <w:pPr>
        <w:rPr>
          <w:lang w:val="es-MX" w:eastAsia="x-none"/>
        </w:rPr>
      </w:pPr>
    </w:p>
    <w:p w14:paraId="2F93E2AB" w14:textId="77777777" w:rsidR="00BA0531" w:rsidRPr="00D92F1D" w:rsidRDefault="00BA0531" w:rsidP="00BA0531">
      <w:pPr>
        <w:spacing w:after="0" w:line="240" w:lineRule="auto"/>
        <w:ind w:left="720"/>
        <w:jc w:val="center"/>
        <w:rPr>
          <w:rFonts w:ascii="Arial" w:hAnsi="Arial" w:cs="Arial"/>
          <w:b/>
          <w:bCs/>
          <w:lang w:val="es-ES"/>
        </w:rPr>
      </w:pPr>
      <w:r w:rsidRPr="00D92F1D">
        <w:rPr>
          <w:rFonts w:ascii="Arial" w:hAnsi="Arial" w:cs="Arial"/>
          <w:b/>
          <w:bCs/>
          <w:lang w:val="es-ES"/>
        </w:rPr>
        <w:t xml:space="preserve">CONSIDERACIONES </w:t>
      </w:r>
      <w:r>
        <w:rPr>
          <w:rFonts w:ascii="Arial" w:hAnsi="Arial" w:cs="Arial"/>
          <w:b/>
          <w:bCs/>
          <w:lang w:val="es-ES"/>
        </w:rPr>
        <w:t xml:space="preserve">PARA </w:t>
      </w:r>
      <w:r w:rsidRPr="00D92F1D">
        <w:rPr>
          <w:rFonts w:ascii="Arial" w:hAnsi="Arial" w:cs="Arial"/>
          <w:b/>
          <w:bCs/>
          <w:lang w:val="es-ES"/>
        </w:rPr>
        <w:t>DIGITALIZAR</w:t>
      </w:r>
      <w:r>
        <w:rPr>
          <w:rFonts w:ascii="Arial" w:hAnsi="Arial" w:cs="Arial"/>
          <w:b/>
          <w:bCs/>
          <w:lang w:val="es-ES"/>
        </w:rPr>
        <w:t xml:space="preserve"> </w:t>
      </w:r>
      <w:r w:rsidRPr="00D92F1D">
        <w:rPr>
          <w:rFonts w:ascii="Arial" w:hAnsi="Arial" w:cs="Arial"/>
          <w:b/>
          <w:bCs/>
          <w:lang w:val="es-ES"/>
        </w:rPr>
        <w:t xml:space="preserve">LOS DOCUMENTOS </w:t>
      </w:r>
    </w:p>
    <w:p w14:paraId="576B8DF7" w14:textId="77777777" w:rsidR="00BA0531" w:rsidRPr="00D92F1D" w:rsidRDefault="00BA0531" w:rsidP="00BA0531">
      <w:pPr>
        <w:spacing w:after="0" w:line="240" w:lineRule="auto"/>
        <w:ind w:left="426"/>
        <w:rPr>
          <w:rFonts w:ascii="Arial" w:hAnsi="Arial" w:cs="Arial"/>
          <w:b/>
          <w:bCs/>
          <w:lang w:val="es-ES"/>
        </w:rPr>
      </w:pPr>
    </w:p>
    <w:p w14:paraId="54322062" w14:textId="77777777" w:rsidR="00BA0531" w:rsidRPr="00D92F1D" w:rsidRDefault="00BA0531" w:rsidP="009F7735">
      <w:pPr>
        <w:numPr>
          <w:ilvl w:val="0"/>
          <w:numId w:val="20"/>
        </w:numPr>
        <w:tabs>
          <w:tab w:val="clear" w:pos="720"/>
          <w:tab w:val="num" w:pos="426"/>
        </w:tabs>
        <w:spacing w:after="0" w:line="240" w:lineRule="auto"/>
        <w:ind w:left="426" w:hanging="426"/>
        <w:rPr>
          <w:rFonts w:ascii="Arial" w:hAnsi="Arial" w:cs="Arial"/>
          <w:bCs/>
        </w:rPr>
      </w:pPr>
      <w:r w:rsidRPr="00D92F1D">
        <w:rPr>
          <w:rFonts w:ascii="Arial" w:hAnsi="Arial" w:cs="Arial"/>
        </w:rPr>
        <w:t xml:space="preserve">La transmisión de documentos digitalizados se efectúa de acuerdo con el Listado de </w:t>
      </w:r>
      <w:r w:rsidR="008C68CF">
        <w:rPr>
          <w:rFonts w:ascii="Arial" w:hAnsi="Arial" w:cs="Arial"/>
        </w:rPr>
        <w:t>d</w:t>
      </w:r>
      <w:r w:rsidRPr="00D92F1D">
        <w:rPr>
          <w:rFonts w:ascii="Arial" w:hAnsi="Arial" w:cs="Arial"/>
        </w:rPr>
        <w:t xml:space="preserve">ocumentos – </w:t>
      </w:r>
      <w:r w:rsidR="008C68CF">
        <w:rPr>
          <w:rFonts w:ascii="Arial" w:hAnsi="Arial" w:cs="Arial"/>
        </w:rPr>
        <w:t>p</w:t>
      </w:r>
      <w:r w:rsidRPr="00D92F1D">
        <w:rPr>
          <w:rFonts w:ascii="Arial" w:hAnsi="Arial" w:cs="Arial"/>
        </w:rPr>
        <w:t xml:space="preserve">rocesos y </w:t>
      </w:r>
      <w:r w:rsidR="008C68CF">
        <w:rPr>
          <w:rFonts w:ascii="Arial" w:hAnsi="Arial" w:cs="Arial"/>
        </w:rPr>
        <w:t>r</w:t>
      </w:r>
      <w:r w:rsidRPr="00D92F1D">
        <w:rPr>
          <w:rFonts w:ascii="Arial" w:hAnsi="Arial" w:cs="Arial"/>
        </w:rPr>
        <w:t xml:space="preserve">egímenes </w:t>
      </w:r>
      <w:r w:rsidR="008C68CF">
        <w:rPr>
          <w:rFonts w:ascii="Arial" w:hAnsi="Arial" w:cs="Arial"/>
        </w:rPr>
        <w:t>a</w:t>
      </w:r>
      <w:r w:rsidRPr="00D92F1D">
        <w:rPr>
          <w:rFonts w:ascii="Arial" w:hAnsi="Arial" w:cs="Arial"/>
        </w:rPr>
        <w:t>duaneros y según tipo de documento que se encuentra a disposición del operador de comercio exterior en el portal de la SUNAT</w:t>
      </w:r>
      <w:r w:rsidRPr="00D92F1D">
        <w:rPr>
          <w:rFonts w:ascii="Arial" w:hAnsi="Arial" w:cs="Arial"/>
          <w:bCs/>
        </w:rPr>
        <w:t>.</w:t>
      </w:r>
    </w:p>
    <w:p w14:paraId="22113FC5" w14:textId="77777777" w:rsidR="00BA0531" w:rsidRPr="00D92F1D" w:rsidRDefault="00BA0531" w:rsidP="00BA0531">
      <w:pPr>
        <w:spacing w:after="0" w:line="240" w:lineRule="auto"/>
        <w:ind w:left="426"/>
        <w:rPr>
          <w:rFonts w:ascii="Arial" w:hAnsi="Arial" w:cs="Arial"/>
          <w:bCs/>
        </w:rPr>
      </w:pPr>
    </w:p>
    <w:p w14:paraId="0AC83F30" w14:textId="77777777" w:rsidR="00BA0531" w:rsidRPr="00D92F1D" w:rsidRDefault="00BA0531" w:rsidP="009F7735">
      <w:pPr>
        <w:numPr>
          <w:ilvl w:val="0"/>
          <w:numId w:val="20"/>
        </w:numPr>
        <w:tabs>
          <w:tab w:val="clear" w:pos="720"/>
          <w:tab w:val="num" w:pos="426"/>
        </w:tabs>
        <w:spacing w:after="0" w:line="240" w:lineRule="auto"/>
        <w:ind w:left="426" w:hanging="426"/>
        <w:rPr>
          <w:rFonts w:ascii="Arial" w:hAnsi="Arial" w:cs="Arial"/>
          <w:bCs/>
        </w:rPr>
      </w:pPr>
      <w:r w:rsidRPr="00D92F1D">
        <w:rPr>
          <w:rFonts w:ascii="Arial" w:hAnsi="Arial" w:cs="Arial"/>
          <w:bCs/>
        </w:rPr>
        <w:t>Para la digitalización de documentos se debe ingresar a la opción repositorio de documentos a digitalizar del portal del operador.</w:t>
      </w:r>
    </w:p>
    <w:p w14:paraId="3F2CC704" w14:textId="77777777" w:rsidR="00BA0531" w:rsidRPr="00D92F1D" w:rsidRDefault="00BA0531" w:rsidP="00BA0531">
      <w:pPr>
        <w:spacing w:after="0" w:line="240" w:lineRule="auto"/>
        <w:ind w:left="426"/>
        <w:rPr>
          <w:rFonts w:ascii="Arial" w:hAnsi="Arial" w:cs="Arial"/>
          <w:bCs/>
        </w:rPr>
      </w:pPr>
    </w:p>
    <w:p w14:paraId="33DBAF3C" w14:textId="77777777" w:rsidR="00BA0531" w:rsidRPr="00D92F1D" w:rsidRDefault="00BA0531" w:rsidP="009F7735">
      <w:pPr>
        <w:numPr>
          <w:ilvl w:val="0"/>
          <w:numId w:val="20"/>
        </w:numPr>
        <w:tabs>
          <w:tab w:val="clear" w:pos="720"/>
          <w:tab w:val="num" w:pos="426"/>
        </w:tabs>
        <w:spacing w:after="0" w:line="240" w:lineRule="auto"/>
        <w:ind w:left="426" w:hanging="426"/>
        <w:rPr>
          <w:rFonts w:ascii="Arial" w:hAnsi="Arial" w:cs="Arial"/>
          <w:bCs/>
        </w:rPr>
      </w:pPr>
      <w:r w:rsidRPr="00D92F1D">
        <w:rPr>
          <w:rFonts w:ascii="Arial" w:hAnsi="Arial" w:cs="Arial"/>
          <w:lang w:val="es-ES"/>
        </w:rPr>
        <w:t>El documento por digitalizar debe ser legible. En lo posible utilizar sellos de color negro y tinta recargada.</w:t>
      </w:r>
    </w:p>
    <w:p w14:paraId="0DDE4EEA" w14:textId="77777777" w:rsidR="00BA0531" w:rsidRPr="00D92F1D" w:rsidRDefault="00BA0531" w:rsidP="00BA0531">
      <w:pPr>
        <w:spacing w:after="0" w:line="240" w:lineRule="auto"/>
        <w:ind w:left="426"/>
        <w:rPr>
          <w:rFonts w:ascii="Arial" w:hAnsi="Arial" w:cs="Arial"/>
          <w:lang w:val="es-ES"/>
        </w:rPr>
      </w:pPr>
    </w:p>
    <w:p w14:paraId="248630BD" w14:textId="77777777" w:rsidR="00BA0531" w:rsidRPr="00D92F1D" w:rsidRDefault="00BA0531" w:rsidP="009F7735">
      <w:pPr>
        <w:numPr>
          <w:ilvl w:val="0"/>
          <w:numId w:val="20"/>
        </w:numPr>
        <w:tabs>
          <w:tab w:val="clear" w:pos="720"/>
        </w:tabs>
        <w:spacing w:after="0" w:line="240" w:lineRule="auto"/>
        <w:ind w:left="360"/>
        <w:rPr>
          <w:rFonts w:ascii="Arial" w:hAnsi="Arial" w:cs="Arial"/>
          <w:bCs/>
          <w:lang w:val="es-ES"/>
        </w:rPr>
      </w:pPr>
      <w:r w:rsidRPr="00D92F1D">
        <w:rPr>
          <w:rFonts w:ascii="Arial" w:hAnsi="Arial" w:cs="Arial"/>
          <w:bCs/>
          <w:lang w:val="es-ES"/>
        </w:rPr>
        <w:t>Especificaciones técnicas del documento digitalizado:</w:t>
      </w:r>
    </w:p>
    <w:p w14:paraId="4B08924F" w14:textId="77777777" w:rsidR="00BA0531" w:rsidRPr="00F32B05" w:rsidRDefault="00BA0531" w:rsidP="00BA0531">
      <w:pPr>
        <w:tabs>
          <w:tab w:val="num" w:pos="1260"/>
        </w:tabs>
        <w:spacing w:after="0" w:line="240" w:lineRule="auto"/>
        <w:ind w:left="360"/>
        <w:rPr>
          <w:rFonts w:ascii="Arial" w:hAnsi="Arial" w:cs="Arial"/>
          <w:b/>
          <w:bCs/>
          <w:sz w:val="36"/>
          <w:lang w:val="es-ES"/>
        </w:rPr>
      </w:pPr>
    </w:p>
    <w:tbl>
      <w:tblPr>
        <w:tblW w:w="76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8"/>
        <w:gridCol w:w="2126"/>
      </w:tblGrid>
      <w:tr w:rsidR="00BA0531" w:rsidRPr="00D92F1D" w14:paraId="4491AE86" w14:textId="77777777" w:rsidTr="00C64608">
        <w:tc>
          <w:tcPr>
            <w:tcW w:w="5528" w:type="dxa"/>
          </w:tcPr>
          <w:p w14:paraId="22E1BDC3" w14:textId="77777777" w:rsidR="00BA0531" w:rsidRPr="00D92F1D" w:rsidRDefault="00BA0531" w:rsidP="00C64608">
            <w:pPr>
              <w:pStyle w:val="Textoindependiente3"/>
              <w:jc w:val="center"/>
              <w:rPr>
                <w:rFonts w:cs="Arial"/>
                <w:b/>
                <w:bCs/>
                <w:sz w:val="22"/>
                <w:szCs w:val="22"/>
                <w:lang w:val="es-PE"/>
              </w:rPr>
            </w:pPr>
            <w:r w:rsidRPr="00D92F1D">
              <w:rPr>
                <w:rFonts w:cs="Arial"/>
                <w:b/>
                <w:bCs/>
                <w:sz w:val="22"/>
                <w:szCs w:val="22"/>
                <w:lang w:val="es-PE"/>
              </w:rPr>
              <w:t>Características</w:t>
            </w:r>
          </w:p>
        </w:tc>
        <w:tc>
          <w:tcPr>
            <w:tcW w:w="2126" w:type="dxa"/>
          </w:tcPr>
          <w:p w14:paraId="4939AC3E" w14:textId="77777777" w:rsidR="00BA0531" w:rsidRPr="00D92F1D" w:rsidRDefault="00BA0531" w:rsidP="00C64608">
            <w:pPr>
              <w:pStyle w:val="Textoindependiente3"/>
              <w:jc w:val="center"/>
              <w:rPr>
                <w:rFonts w:cs="Arial"/>
                <w:b/>
                <w:bCs/>
                <w:sz w:val="22"/>
                <w:szCs w:val="22"/>
                <w:lang w:val="es-PE"/>
              </w:rPr>
            </w:pPr>
            <w:r w:rsidRPr="00D92F1D">
              <w:rPr>
                <w:rFonts w:cs="Arial"/>
                <w:b/>
                <w:bCs/>
                <w:sz w:val="22"/>
                <w:szCs w:val="22"/>
                <w:lang w:val="es-PE"/>
              </w:rPr>
              <w:t>Especificaciones</w:t>
            </w:r>
          </w:p>
        </w:tc>
      </w:tr>
      <w:tr w:rsidR="00BA0531" w:rsidRPr="00D92F1D" w14:paraId="6A4C3BBD" w14:textId="77777777" w:rsidTr="00C64608">
        <w:tc>
          <w:tcPr>
            <w:tcW w:w="5528" w:type="dxa"/>
            <w:vAlign w:val="center"/>
          </w:tcPr>
          <w:p w14:paraId="23E12904" w14:textId="77777777" w:rsidR="00BA0531" w:rsidRPr="00D92F1D" w:rsidRDefault="00BA0531" w:rsidP="00C64608">
            <w:pPr>
              <w:spacing w:after="0" w:line="240" w:lineRule="auto"/>
              <w:rPr>
                <w:rFonts w:ascii="Arial" w:hAnsi="Arial" w:cs="Arial"/>
                <w:lang w:val="es-ES"/>
              </w:rPr>
            </w:pPr>
            <w:r w:rsidRPr="00D92F1D">
              <w:rPr>
                <w:rFonts w:ascii="Arial" w:hAnsi="Arial" w:cs="Arial"/>
                <w:lang w:val="es-ES"/>
              </w:rPr>
              <w:t>Formato del archivo</w:t>
            </w:r>
          </w:p>
        </w:tc>
        <w:tc>
          <w:tcPr>
            <w:tcW w:w="2126" w:type="dxa"/>
          </w:tcPr>
          <w:p w14:paraId="0FEF4C3B" w14:textId="77777777" w:rsidR="00BA0531" w:rsidRPr="00D92F1D" w:rsidRDefault="00BA0531" w:rsidP="00C64608">
            <w:pPr>
              <w:spacing w:after="0" w:line="240" w:lineRule="auto"/>
              <w:ind w:left="218"/>
              <w:rPr>
                <w:rFonts w:ascii="Arial" w:hAnsi="Arial" w:cs="Arial"/>
                <w:lang w:val="en-US"/>
              </w:rPr>
            </w:pPr>
            <w:r w:rsidRPr="00D92F1D">
              <w:rPr>
                <w:rFonts w:ascii="Arial" w:hAnsi="Arial" w:cs="Arial"/>
                <w:lang w:val="en-US"/>
              </w:rPr>
              <w:t xml:space="preserve">PDF   </w:t>
            </w:r>
            <w:r w:rsidR="002B703D">
              <w:rPr>
                <w:rFonts w:ascii="Arial" w:hAnsi="Arial" w:cs="Arial"/>
                <w:lang w:val="en-US"/>
              </w:rPr>
              <w:t>o</w:t>
            </w:r>
            <w:r w:rsidRPr="00D92F1D">
              <w:rPr>
                <w:rFonts w:ascii="Arial" w:hAnsi="Arial" w:cs="Arial"/>
                <w:lang w:val="en-US"/>
              </w:rPr>
              <w:t xml:space="preserve">   JPG</w:t>
            </w:r>
          </w:p>
        </w:tc>
      </w:tr>
      <w:tr w:rsidR="00BA0531" w:rsidRPr="00D92F1D" w14:paraId="7AFA1E84" w14:textId="77777777" w:rsidTr="00C64608">
        <w:tc>
          <w:tcPr>
            <w:tcW w:w="5528" w:type="dxa"/>
            <w:vAlign w:val="center"/>
          </w:tcPr>
          <w:p w14:paraId="099CA65E" w14:textId="77777777" w:rsidR="00BA0531" w:rsidRPr="00D92F1D" w:rsidRDefault="00BA0531" w:rsidP="00C64608">
            <w:pPr>
              <w:spacing w:after="0" w:line="240" w:lineRule="auto"/>
              <w:rPr>
                <w:rFonts w:ascii="Arial" w:hAnsi="Arial" w:cs="Arial"/>
                <w:lang w:val="es-ES"/>
              </w:rPr>
            </w:pPr>
            <w:r w:rsidRPr="00D92F1D">
              <w:rPr>
                <w:rFonts w:ascii="Arial" w:hAnsi="Arial" w:cs="Arial"/>
                <w:lang w:val="es-ES"/>
              </w:rPr>
              <w:t>Tamaño máximo recomendado del archivo por folio</w:t>
            </w:r>
          </w:p>
        </w:tc>
        <w:tc>
          <w:tcPr>
            <w:tcW w:w="2126" w:type="dxa"/>
          </w:tcPr>
          <w:p w14:paraId="59A71C6B" w14:textId="77777777" w:rsidR="00BA0531" w:rsidRPr="00D92F1D" w:rsidRDefault="00BA0531" w:rsidP="00C64608">
            <w:pPr>
              <w:spacing w:after="0" w:line="240" w:lineRule="auto"/>
              <w:ind w:left="218"/>
              <w:rPr>
                <w:rFonts w:ascii="Arial" w:hAnsi="Arial" w:cs="Arial"/>
                <w:lang w:val="es-ES"/>
              </w:rPr>
            </w:pPr>
            <w:r w:rsidRPr="00D92F1D">
              <w:rPr>
                <w:rFonts w:ascii="Arial" w:hAnsi="Arial" w:cs="Arial"/>
                <w:lang w:val="es-ES"/>
              </w:rPr>
              <w:t>2 Mb</w:t>
            </w:r>
          </w:p>
        </w:tc>
      </w:tr>
    </w:tbl>
    <w:p w14:paraId="6871B280" w14:textId="77777777" w:rsidR="00BA0531" w:rsidRPr="00D92F1D" w:rsidRDefault="00BA0531" w:rsidP="00BA0531">
      <w:pPr>
        <w:spacing w:after="0"/>
        <w:rPr>
          <w:rFonts w:ascii="Arial" w:hAnsi="Arial" w:cs="Arial"/>
          <w:lang w:val="es-ES"/>
        </w:rPr>
      </w:pPr>
    </w:p>
    <w:p w14:paraId="6CD9BEC6" w14:textId="77777777" w:rsidR="00BA0531" w:rsidRPr="00D92F1D" w:rsidRDefault="00BA0531" w:rsidP="00BA0531">
      <w:pPr>
        <w:rPr>
          <w:rFonts w:ascii="Arial" w:eastAsia="Times New Roman" w:hAnsi="Arial" w:cs="Arial"/>
          <w:b/>
          <w:bCs/>
          <w:lang w:val="es-ES" w:eastAsia="es-ES"/>
        </w:rPr>
      </w:pPr>
    </w:p>
    <w:p w14:paraId="7878AFCE" w14:textId="77777777" w:rsidR="00BA0531" w:rsidRPr="00D92F1D" w:rsidRDefault="00BA0531" w:rsidP="00BA0531">
      <w:pPr>
        <w:rPr>
          <w:rFonts w:ascii="Arial" w:eastAsia="Times New Roman" w:hAnsi="Arial" w:cs="Arial"/>
          <w:b/>
          <w:bCs/>
          <w:lang w:val="es-ES" w:eastAsia="es-ES"/>
        </w:rPr>
      </w:pPr>
      <w:r w:rsidRPr="00D92F1D">
        <w:rPr>
          <w:b/>
          <w:bCs/>
        </w:rPr>
        <w:br w:type="page"/>
      </w:r>
    </w:p>
    <w:p w14:paraId="48FD7808" w14:textId="77777777" w:rsidR="00B039C5" w:rsidRPr="00812BA3" w:rsidRDefault="00B039C5" w:rsidP="00B039C5">
      <w:pPr>
        <w:pStyle w:val="Default"/>
        <w:jc w:val="center"/>
        <w:rPr>
          <w:b/>
          <w:bCs/>
          <w:color w:val="auto"/>
          <w:sz w:val="22"/>
          <w:szCs w:val="22"/>
        </w:rPr>
      </w:pPr>
      <w:r w:rsidRPr="00812BA3">
        <w:rPr>
          <w:b/>
          <w:bCs/>
          <w:color w:val="auto"/>
          <w:sz w:val="22"/>
          <w:szCs w:val="22"/>
        </w:rPr>
        <w:t xml:space="preserve">ANEXO </w:t>
      </w:r>
      <w:r w:rsidR="0097788B" w:rsidRPr="00812BA3">
        <w:rPr>
          <w:b/>
          <w:bCs/>
          <w:color w:val="auto"/>
          <w:sz w:val="22"/>
          <w:szCs w:val="22"/>
        </w:rPr>
        <w:t>I</w:t>
      </w:r>
      <w:r w:rsidR="00BA0531" w:rsidRPr="00812BA3">
        <w:rPr>
          <w:b/>
          <w:bCs/>
          <w:color w:val="auto"/>
          <w:sz w:val="22"/>
          <w:szCs w:val="22"/>
        </w:rPr>
        <w:t>V</w:t>
      </w:r>
    </w:p>
    <w:p w14:paraId="3EF2B109" w14:textId="77777777" w:rsidR="00B039C5" w:rsidRPr="00D92F1D" w:rsidRDefault="00B039C5" w:rsidP="00B039C5">
      <w:pPr>
        <w:pStyle w:val="Default"/>
        <w:jc w:val="center"/>
        <w:rPr>
          <w:b/>
          <w:bCs/>
          <w:sz w:val="22"/>
          <w:szCs w:val="22"/>
        </w:rPr>
      </w:pPr>
    </w:p>
    <w:p w14:paraId="7F7E6FD8" w14:textId="77777777" w:rsidR="00B039C5" w:rsidRPr="00D92F1D" w:rsidRDefault="00B039C5" w:rsidP="00B039C5">
      <w:pPr>
        <w:pStyle w:val="NormalWeb"/>
        <w:spacing w:before="0" w:beforeAutospacing="0" w:after="0" w:afterAutospacing="0"/>
        <w:jc w:val="center"/>
        <w:outlineLvl w:val="2"/>
        <w:rPr>
          <w:rFonts w:ascii="Arial" w:hAnsi="Arial" w:cs="Arial"/>
          <w:b/>
          <w:bCs/>
          <w:sz w:val="22"/>
          <w:szCs w:val="22"/>
        </w:rPr>
      </w:pPr>
    </w:p>
    <w:p w14:paraId="3095BFE9" w14:textId="77777777" w:rsidR="00B039C5" w:rsidRPr="00D92F1D" w:rsidRDefault="00B039C5" w:rsidP="00B039C5">
      <w:pPr>
        <w:pStyle w:val="NormalWeb"/>
        <w:spacing w:before="0" w:beforeAutospacing="0" w:after="0" w:afterAutospacing="0"/>
        <w:jc w:val="center"/>
        <w:outlineLvl w:val="2"/>
        <w:rPr>
          <w:rFonts w:ascii="Arial" w:hAnsi="Arial" w:cs="Arial"/>
          <w:b/>
          <w:bCs/>
          <w:sz w:val="22"/>
          <w:szCs w:val="22"/>
        </w:rPr>
      </w:pPr>
      <w:r w:rsidRPr="00D92F1D">
        <w:rPr>
          <w:rFonts w:ascii="Arial" w:hAnsi="Arial" w:cs="Arial"/>
          <w:b/>
          <w:bCs/>
          <w:sz w:val="22"/>
          <w:szCs w:val="22"/>
        </w:rPr>
        <w:t>SOLICITUD DE USO DE CASILLA ELECTRÓNICA</w:t>
      </w:r>
    </w:p>
    <w:p w14:paraId="7BF00CA8" w14:textId="77777777" w:rsidR="00B039C5" w:rsidRPr="00D92F1D" w:rsidRDefault="00B039C5" w:rsidP="00B039C5">
      <w:pPr>
        <w:spacing w:after="0" w:line="240" w:lineRule="auto"/>
        <w:rPr>
          <w:rFonts w:ascii="Arial" w:hAnsi="Arial" w:cs="Arial"/>
          <w:bCs/>
        </w:rPr>
      </w:pPr>
    </w:p>
    <w:p w14:paraId="43228004" w14:textId="77777777" w:rsidR="00B039C5" w:rsidRPr="00D92F1D" w:rsidRDefault="00B039C5" w:rsidP="00B039C5">
      <w:pPr>
        <w:spacing w:after="0" w:line="240" w:lineRule="auto"/>
        <w:rPr>
          <w:rFonts w:ascii="Arial" w:hAnsi="Arial" w:cs="Arial"/>
          <w:bCs/>
        </w:rPr>
      </w:pPr>
      <w:r w:rsidRPr="00D92F1D">
        <w:rPr>
          <w:rFonts w:ascii="Arial" w:hAnsi="Arial" w:cs="Arial"/>
          <w:bCs/>
        </w:rPr>
        <w:t>Señor Intendente de Aduana:</w:t>
      </w:r>
    </w:p>
    <w:p w14:paraId="1D960461" w14:textId="77777777" w:rsidR="00B039C5" w:rsidRPr="00D92F1D" w:rsidRDefault="00B039C5" w:rsidP="00B039C5">
      <w:pPr>
        <w:spacing w:after="0" w:line="240" w:lineRule="auto"/>
        <w:rPr>
          <w:rFonts w:ascii="Arial" w:hAnsi="Arial" w:cs="Arial"/>
          <w:bCs/>
        </w:rPr>
      </w:pPr>
    </w:p>
    <w:p w14:paraId="1F32B86F" w14:textId="2E347D00" w:rsidR="00B039C5" w:rsidRPr="00D92F1D" w:rsidRDefault="00B039C5" w:rsidP="00B039C5">
      <w:pPr>
        <w:spacing w:after="0" w:line="240" w:lineRule="auto"/>
        <w:rPr>
          <w:rFonts w:ascii="Arial" w:hAnsi="Arial" w:cs="Arial"/>
          <w:b/>
          <w:bCs/>
        </w:rPr>
      </w:pPr>
      <w:r w:rsidRPr="00D92F1D">
        <w:rPr>
          <w:rFonts w:ascii="Arial" w:hAnsi="Arial" w:cs="Arial"/>
          <w:bCs/>
        </w:rPr>
        <w:t xml:space="preserve">Me dirijo a usted con el fin de solicitarle el uso de la </w:t>
      </w:r>
      <w:r w:rsidR="008C68CF">
        <w:rPr>
          <w:rFonts w:ascii="Arial" w:hAnsi="Arial" w:cs="Arial"/>
          <w:bCs/>
        </w:rPr>
        <w:t>c</w:t>
      </w:r>
      <w:r w:rsidRPr="00D92F1D">
        <w:rPr>
          <w:rFonts w:ascii="Arial" w:hAnsi="Arial" w:cs="Arial"/>
          <w:bCs/>
        </w:rPr>
        <w:t xml:space="preserve">asilla </w:t>
      </w:r>
      <w:r w:rsidR="008C68CF">
        <w:rPr>
          <w:rFonts w:ascii="Arial" w:hAnsi="Arial" w:cs="Arial"/>
          <w:bCs/>
        </w:rPr>
        <w:t>e</w:t>
      </w:r>
      <w:r w:rsidRPr="00D92F1D">
        <w:rPr>
          <w:rFonts w:ascii="Arial" w:hAnsi="Arial" w:cs="Arial"/>
          <w:bCs/>
        </w:rPr>
        <w:t xml:space="preserve">lectrónica </w:t>
      </w:r>
      <w:r w:rsidR="008C68CF">
        <w:rPr>
          <w:rFonts w:ascii="Arial" w:hAnsi="Arial" w:cs="Arial"/>
          <w:bCs/>
        </w:rPr>
        <w:t>c</w:t>
      </w:r>
      <w:r w:rsidRPr="00D92F1D">
        <w:rPr>
          <w:rFonts w:ascii="Arial" w:hAnsi="Arial" w:cs="Arial"/>
          <w:bCs/>
        </w:rPr>
        <w:t xml:space="preserve">orporativa </w:t>
      </w:r>
      <w:r w:rsidR="008C68CF">
        <w:rPr>
          <w:rFonts w:ascii="Arial" w:hAnsi="Arial" w:cs="Arial"/>
          <w:bCs/>
        </w:rPr>
        <w:t>a</w:t>
      </w:r>
      <w:r w:rsidRPr="00D92F1D">
        <w:rPr>
          <w:rFonts w:ascii="Arial" w:hAnsi="Arial" w:cs="Arial"/>
          <w:bCs/>
        </w:rPr>
        <w:t xml:space="preserve">duanera (CECA) y de la </w:t>
      </w:r>
      <w:r w:rsidR="008C68CF">
        <w:rPr>
          <w:rFonts w:ascii="Arial" w:hAnsi="Arial" w:cs="Arial"/>
          <w:bCs/>
        </w:rPr>
        <w:t>c</w:t>
      </w:r>
      <w:r w:rsidRPr="00D92F1D">
        <w:rPr>
          <w:rFonts w:ascii="Arial" w:hAnsi="Arial" w:cs="Arial"/>
          <w:bCs/>
        </w:rPr>
        <w:t xml:space="preserve">asilla </w:t>
      </w:r>
      <w:r w:rsidR="008C68CF">
        <w:rPr>
          <w:rFonts w:ascii="Arial" w:hAnsi="Arial" w:cs="Arial"/>
          <w:bCs/>
        </w:rPr>
        <w:t>e</w:t>
      </w:r>
      <w:r w:rsidRPr="00D92F1D">
        <w:rPr>
          <w:rFonts w:ascii="Arial" w:hAnsi="Arial" w:cs="Arial"/>
          <w:bCs/>
        </w:rPr>
        <w:t xml:space="preserve">lectrónica del </w:t>
      </w:r>
      <w:r w:rsidR="008C68CF">
        <w:rPr>
          <w:rFonts w:ascii="Arial" w:hAnsi="Arial" w:cs="Arial"/>
          <w:bCs/>
        </w:rPr>
        <w:t>u</w:t>
      </w:r>
      <w:r w:rsidRPr="00D92F1D">
        <w:rPr>
          <w:rFonts w:ascii="Arial" w:hAnsi="Arial" w:cs="Arial"/>
          <w:bCs/>
        </w:rPr>
        <w:t xml:space="preserve">suario (CEU), </w:t>
      </w:r>
      <w:r w:rsidR="00EA5177" w:rsidRPr="00D92F1D">
        <w:rPr>
          <w:rFonts w:ascii="Arial" w:hAnsi="Arial" w:cs="Arial"/>
          <w:bCs/>
        </w:rPr>
        <w:t>de acuerdo con el</w:t>
      </w:r>
      <w:r w:rsidRPr="00D92F1D">
        <w:rPr>
          <w:rFonts w:ascii="Arial" w:hAnsi="Arial" w:cs="Arial"/>
          <w:bCs/>
        </w:rPr>
        <w:t xml:space="preserve"> siguiente detalle:</w:t>
      </w:r>
    </w:p>
    <w:p w14:paraId="77DA40D4" w14:textId="77777777" w:rsidR="00B039C5" w:rsidRPr="00D92F1D" w:rsidRDefault="00B039C5" w:rsidP="00B039C5">
      <w:pPr>
        <w:spacing w:after="0" w:line="240" w:lineRule="auto"/>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32"/>
        <w:gridCol w:w="2060"/>
      </w:tblGrid>
      <w:tr w:rsidR="008C68CF" w:rsidRPr="008C68CF" w14:paraId="42E6DC1B" w14:textId="77777777" w:rsidTr="00B11CB4">
        <w:trPr>
          <w:cantSplit/>
          <w:trHeight w:val="247"/>
        </w:trPr>
        <w:tc>
          <w:tcPr>
            <w:tcW w:w="6550" w:type="dxa"/>
            <w:shd w:val="clear" w:color="auto" w:fill="auto"/>
            <w:vAlign w:val="center"/>
          </w:tcPr>
          <w:p w14:paraId="0AF6024D" w14:textId="77777777" w:rsidR="008C68CF" w:rsidRPr="008C68CF" w:rsidRDefault="008C68CF" w:rsidP="00B11CB4">
            <w:pPr>
              <w:pStyle w:val="Ttulo1"/>
              <w:spacing w:line="240" w:lineRule="auto"/>
              <w:ind w:left="1276"/>
              <w:rPr>
                <w:rFonts w:ascii="Arial" w:hAnsi="Arial" w:cs="Arial"/>
                <w:b w:val="0"/>
                <w:sz w:val="20"/>
                <w:szCs w:val="20"/>
              </w:rPr>
            </w:pPr>
            <w:r w:rsidRPr="008C68CF">
              <w:rPr>
                <w:rFonts w:ascii="Arial" w:hAnsi="Arial" w:cs="Arial"/>
                <w:b w:val="0"/>
                <w:caps w:val="0"/>
                <w:sz w:val="20"/>
                <w:szCs w:val="20"/>
              </w:rPr>
              <w:t xml:space="preserve">Nombre o razón social del </w:t>
            </w:r>
            <w:r w:rsidRPr="00AB34CA">
              <w:rPr>
                <w:rFonts w:ascii="Arial" w:hAnsi="Arial" w:cs="Arial"/>
                <w:b w:val="0"/>
                <w:caps w:val="0"/>
                <w:sz w:val="20"/>
                <w:szCs w:val="20"/>
              </w:rPr>
              <w:t>operador</w:t>
            </w:r>
          </w:p>
        </w:tc>
        <w:tc>
          <w:tcPr>
            <w:tcW w:w="2095" w:type="dxa"/>
            <w:shd w:val="clear" w:color="auto" w:fill="auto"/>
            <w:vAlign w:val="center"/>
          </w:tcPr>
          <w:p w14:paraId="1AC2EC10" w14:textId="77777777" w:rsidR="008C68CF" w:rsidRPr="008C68CF" w:rsidRDefault="008C68CF" w:rsidP="00B11CB4">
            <w:pPr>
              <w:pStyle w:val="Ttulo1"/>
              <w:ind w:left="432" w:hanging="432"/>
              <w:jc w:val="center"/>
              <w:rPr>
                <w:rFonts w:ascii="Arial" w:hAnsi="Arial" w:cs="Arial"/>
                <w:b w:val="0"/>
                <w:sz w:val="20"/>
                <w:szCs w:val="20"/>
              </w:rPr>
            </w:pPr>
            <w:r w:rsidRPr="008C68CF">
              <w:rPr>
                <w:rFonts w:ascii="Arial" w:hAnsi="Arial" w:cs="Arial"/>
                <w:b w:val="0"/>
                <w:sz w:val="20"/>
                <w:szCs w:val="20"/>
              </w:rPr>
              <w:t xml:space="preserve">RUC </w:t>
            </w:r>
            <w:proofErr w:type="spellStart"/>
            <w:r w:rsidRPr="008C68CF">
              <w:rPr>
                <w:rFonts w:ascii="Arial" w:hAnsi="Arial" w:cs="Arial"/>
                <w:b w:val="0"/>
                <w:sz w:val="20"/>
                <w:szCs w:val="20"/>
              </w:rPr>
              <w:t>Nº</w:t>
            </w:r>
            <w:proofErr w:type="spellEnd"/>
          </w:p>
        </w:tc>
      </w:tr>
      <w:tr w:rsidR="008C68CF" w:rsidRPr="008C68CF" w14:paraId="6B6FB87F" w14:textId="77777777" w:rsidTr="00B11CB4">
        <w:trPr>
          <w:cantSplit/>
        </w:trPr>
        <w:tc>
          <w:tcPr>
            <w:tcW w:w="6550" w:type="dxa"/>
          </w:tcPr>
          <w:p w14:paraId="2D96DDCA" w14:textId="77777777" w:rsidR="008C68CF" w:rsidRPr="008C68CF" w:rsidRDefault="008C68CF" w:rsidP="00B11CB4">
            <w:pPr>
              <w:spacing w:after="0" w:line="240" w:lineRule="auto"/>
              <w:rPr>
                <w:rFonts w:ascii="Arial" w:hAnsi="Arial" w:cs="Arial"/>
                <w:b/>
                <w:sz w:val="20"/>
                <w:szCs w:val="20"/>
              </w:rPr>
            </w:pPr>
          </w:p>
        </w:tc>
        <w:tc>
          <w:tcPr>
            <w:tcW w:w="2095" w:type="dxa"/>
          </w:tcPr>
          <w:p w14:paraId="0FC74A07" w14:textId="77777777" w:rsidR="008C68CF" w:rsidRPr="008C68CF" w:rsidRDefault="008C68CF" w:rsidP="00B11CB4">
            <w:pPr>
              <w:spacing w:after="0" w:line="240" w:lineRule="auto"/>
              <w:jc w:val="center"/>
              <w:rPr>
                <w:rFonts w:ascii="Arial" w:hAnsi="Arial" w:cs="Arial"/>
                <w:b/>
                <w:sz w:val="20"/>
                <w:szCs w:val="20"/>
              </w:rPr>
            </w:pPr>
          </w:p>
        </w:tc>
      </w:tr>
    </w:tbl>
    <w:p w14:paraId="3805C4B1" w14:textId="77777777" w:rsidR="008C68CF" w:rsidRPr="008C68CF" w:rsidRDefault="008C68CF" w:rsidP="008C68CF">
      <w:pPr>
        <w:spacing w:after="0" w:line="240" w:lineRule="auto"/>
        <w:rPr>
          <w:rFonts w:ascii="Arial" w:hAnsi="Arial" w:cs="Arial"/>
          <w:b/>
        </w:rPr>
      </w:pPr>
    </w:p>
    <w:p w14:paraId="50578B26" w14:textId="77777777" w:rsidR="008C68CF" w:rsidRPr="008C68CF" w:rsidRDefault="008C68CF" w:rsidP="008C68CF">
      <w:pPr>
        <w:spacing w:after="0" w:line="240" w:lineRule="auto"/>
        <w:rPr>
          <w:rFonts w:ascii="Arial" w:hAnsi="Arial" w:cs="Arial"/>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36"/>
        <w:gridCol w:w="2056"/>
      </w:tblGrid>
      <w:tr w:rsidR="008C68CF" w:rsidRPr="008C68CF" w14:paraId="1185A7F9" w14:textId="77777777" w:rsidTr="00B11CB4">
        <w:trPr>
          <w:cantSplit/>
        </w:trPr>
        <w:tc>
          <w:tcPr>
            <w:tcW w:w="6550" w:type="dxa"/>
            <w:shd w:val="clear" w:color="auto" w:fill="auto"/>
            <w:vAlign w:val="center"/>
          </w:tcPr>
          <w:p w14:paraId="49820A45" w14:textId="77777777" w:rsidR="008C68CF" w:rsidRPr="008C68CF" w:rsidRDefault="008C68CF" w:rsidP="00B11CB4">
            <w:pPr>
              <w:pStyle w:val="Ttulo1"/>
              <w:ind w:left="432" w:hanging="432"/>
              <w:jc w:val="center"/>
              <w:rPr>
                <w:rFonts w:ascii="Arial" w:hAnsi="Arial" w:cs="Arial"/>
                <w:b w:val="0"/>
                <w:sz w:val="20"/>
                <w:szCs w:val="20"/>
              </w:rPr>
            </w:pPr>
            <w:r w:rsidRPr="008C68CF">
              <w:rPr>
                <w:rFonts w:ascii="Arial" w:hAnsi="Arial" w:cs="Arial"/>
                <w:b w:val="0"/>
                <w:caps w:val="0"/>
                <w:sz w:val="20"/>
                <w:szCs w:val="20"/>
              </w:rPr>
              <w:t>Nombre del representante legal</w:t>
            </w:r>
          </w:p>
        </w:tc>
        <w:tc>
          <w:tcPr>
            <w:tcW w:w="2095" w:type="dxa"/>
            <w:shd w:val="clear" w:color="auto" w:fill="auto"/>
            <w:vAlign w:val="center"/>
          </w:tcPr>
          <w:p w14:paraId="1CD0CE43" w14:textId="77777777" w:rsidR="008C68CF" w:rsidRPr="008C68CF" w:rsidRDefault="008C68CF" w:rsidP="00B11CB4">
            <w:pPr>
              <w:pStyle w:val="Ttulo1"/>
              <w:jc w:val="center"/>
              <w:rPr>
                <w:rFonts w:ascii="Arial" w:hAnsi="Arial" w:cs="Arial"/>
                <w:b w:val="0"/>
                <w:sz w:val="20"/>
                <w:szCs w:val="20"/>
              </w:rPr>
            </w:pPr>
            <w:r w:rsidRPr="008C68CF">
              <w:rPr>
                <w:rFonts w:ascii="Arial" w:hAnsi="Arial" w:cs="Arial"/>
                <w:b w:val="0"/>
                <w:sz w:val="20"/>
                <w:szCs w:val="20"/>
              </w:rPr>
              <w:t xml:space="preserve">DNI </w:t>
            </w:r>
            <w:proofErr w:type="spellStart"/>
            <w:r w:rsidRPr="008C68CF">
              <w:rPr>
                <w:rFonts w:ascii="Arial" w:hAnsi="Arial" w:cs="Arial"/>
                <w:b w:val="0"/>
                <w:sz w:val="20"/>
                <w:szCs w:val="20"/>
              </w:rPr>
              <w:t>Nº</w:t>
            </w:r>
            <w:proofErr w:type="spellEnd"/>
          </w:p>
        </w:tc>
      </w:tr>
      <w:tr w:rsidR="008C68CF" w:rsidRPr="008C68CF" w14:paraId="21B7AD3B" w14:textId="77777777" w:rsidTr="00B11CB4">
        <w:trPr>
          <w:cantSplit/>
          <w:trHeight w:val="294"/>
        </w:trPr>
        <w:tc>
          <w:tcPr>
            <w:tcW w:w="6550" w:type="dxa"/>
          </w:tcPr>
          <w:p w14:paraId="4F89C7CF" w14:textId="77777777" w:rsidR="008C68CF" w:rsidRPr="008C68CF" w:rsidRDefault="008C68CF" w:rsidP="00B11CB4">
            <w:pPr>
              <w:spacing w:after="0" w:line="240" w:lineRule="auto"/>
              <w:jc w:val="center"/>
              <w:rPr>
                <w:rFonts w:ascii="Arial" w:hAnsi="Arial" w:cs="Arial"/>
                <w:strike/>
              </w:rPr>
            </w:pPr>
          </w:p>
        </w:tc>
        <w:tc>
          <w:tcPr>
            <w:tcW w:w="2095" w:type="dxa"/>
          </w:tcPr>
          <w:p w14:paraId="73C32D8F" w14:textId="77777777" w:rsidR="008C68CF" w:rsidRPr="008C68CF" w:rsidRDefault="008C68CF" w:rsidP="00B11CB4">
            <w:pPr>
              <w:spacing w:after="0" w:line="240" w:lineRule="auto"/>
              <w:jc w:val="center"/>
              <w:rPr>
                <w:rFonts w:ascii="Arial" w:hAnsi="Arial" w:cs="Arial"/>
                <w:strike/>
              </w:rPr>
            </w:pPr>
          </w:p>
        </w:tc>
      </w:tr>
    </w:tbl>
    <w:p w14:paraId="1E7D61AA" w14:textId="77777777" w:rsidR="008C68CF" w:rsidRPr="008C68CF" w:rsidRDefault="008C68CF" w:rsidP="008C68CF">
      <w:pPr>
        <w:spacing w:after="0" w:line="240" w:lineRule="auto"/>
        <w:rPr>
          <w:rFonts w:ascii="Arial" w:hAnsi="Arial" w:cs="Arial"/>
          <w:b/>
        </w:rPr>
      </w:pPr>
    </w:p>
    <w:p w14:paraId="4B187732" w14:textId="77777777" w:rsidR="008C68CF" w:rsidRPr="008C68CF" w:rsidRDefault="008C68CF" w:rsidP="008C68CF">
      <w:pPr>
        <w:spacing w:after="0" w:line="240" w:lineRule="auto"/>
        <w:rPr>
          <w:rFonts w:ascii="Arial" w:hAnsi="Arial" w:cs="Arial"/>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26"/>
        <w:gridCol w:w="2066"/>
      </w:tblGrid>
      <w:tr w:rsidR="008C68CF" w:rsidRPr="008C68CF" w14:paraId="7AAC61D9" w14:textId="77777777" w:rsidTr="00B11CB4">
        <w:trPr>
          <w:cantSplit/>
        </w:trPr>
        <w:tc>
          <w:tcPr>
            <w:tcW w:w="6550" w:type="dxa"/>
            <w:shd w:val="clear" w:color="auto" w:fill="auto"/>
            <w:vAlign w:val="center"/>
          </w:tcPr>
          <w:p w14:paraId="04A19B19" w14:textId="77777777" w:rsidR="008C68CF" w:rsidRPr="008C68CF" w:rsidRDefault="008C68CF" w:rsidP="00B11CB4">
            <w:pPr>
              <w:pStyle w:val="Ttulo1"/>
              <w:ind w:left="1708"/>
              <w:rPr>
                <w:rFonts w:ascii="Arial" w:hAnsi="Arial" w:cs="Arial"/>
                <w:b w:val="0"/>
                <w:sz w:val="20"/>
                <w:szCs w:val="20"/>
              </w:rPr>
            </w:pPr>
            <w:r w:rsidRPr="008C68CF">
              <w:rPr>
                <w:rFonts w:ascii="Arial" w:hAnsi="Arial" w:cs="Arial"/>
                <w:b w:val="0"/>
                <w:caps w:val="0"/>
                <w:sz w:val="20"/>
                <w:szCs w:val="20"/>
              </w:rPr>
              <w:t>Dirección electrónica</w:t>
            </w:r>
            <w:r w:rsidRPr="008C68CF">
              <w:rPr>
                <w:rFonts w:ascii="Arial" w:hAnsi="Arial" w:cs="Arial"/>
                <w:b w:val="0"/>
                <w:sz w:val="20"/>
                <w:szCs w:val="20"/>
              </w:rPr>
              <w:t xml:space="preserve"> </w:t>
            </w:r>
          </w:p>
        </w:tc>
        <w:tc>
          <w:tcPr>
            <w:tcW w:w="2095" w:type="dxa"/>
            <w:shd w:val="clear" w:color="auto" w:fill="auto"/>
            <w:vAlign w:val="center"/>
          </w:tcPr>
          <w:p w14:paraId="46C7D111" w14:textId="77777777" w:rsidR="008C68CF" w:rsidRPr="008C68CF" w:rsidRDefault="008C68CF" w:rsidP="00B11CB4">
            <w:pPr>
              <w:pStyle w:val="Ttulo1"/>
              <w:jc w:val="center"/>
              <w:rPr>
                <w:rFonts w:ascii="Arial" w:hAnsi="Arial" w:cs="Arial"/>
                <w:b w:val="0"/>
                <w:sz w:val="20"/>
                <w:szCs w:val="20"/>
              </w:rPr>
            </w:pPr>
            <w:r w:rsidRPr="008C68CF">
              <w:rPr>
                <w:rFonts w:ascii="Arial" w:hAnsi="Arial" w:cs="Arial"/>
                <w:b w:val="0"/>
                <w:sz w:val="20"/>
                <w:szCs w:val="20"/>
              </w:rPr>
              <w:t xml:space="preserve">Teléfono </w:t>
            </w:r>
            <w:proofErr w:type="spellStart"/>
            <w:r w:rsidRPr="008C68CF">
              <w:rPr>
                <w:rFonts w:ascii="Arial" w:hAnsi="Arial" w:cs="Arial"/>
                <w:b w:val="0"/>
                <w:sz w:val="20"/>
                <w:szCs w:val="20"/>
              </w:rPr>
              <w:t>Nº</w:t>
            </w:r>
            <w:proofErr w:type="spellEnd"/>
          </w:p>
        </w:tc>
      </w:tr>
      <w:tr w:rsidR="008C68CF" w:rsidRPr="00D92F1D" w14:paraId="05B802D4" w14:textId="77777777" w:rsidTr="00B11CB4">
        <w:trPr>
          <w:cantSplit/>
          <w:trHeight w:val="294"/>
        </w:trPr>
        <w:tc>
          <w:tcPr>
            <w:tcW w:w="6550" w:type="dxa"/>
            <w:shd w:val="clear" w:color="auto" w:fill="auto"/>
          </w:tcPr>
          <w:p w14:paraId="4232B885" w14:textId="77777777" w:rsidR="008C68CF" w:rsidRPr="00D92F1D" w:rsidRDefault="008C68CF" w:rsidP="00B11CB4">
            <w:pPr>
              <w:spacing w:after="0" w:line="240" w:lineRule="auto"/>
              <w:jc w:val="center"/>
              <w:rPr>
                <w:rFonts w:ascii="Arial" w:hAnsi="Arial" w:cs="Arial"/>
                <w:strike/>
              </w:rPr>
            </w:pPr>
          </w:p>
        </w:tc>
        <w:tc>
          <w:tcPr>
            <w:tcW w:w="2095" w:type="dxa"/>
            <w:shd w:val="clear" w:color="auto" w:fill="auto"/>
          </w:tcPr>
          <w:p w14:paraId="2EDD955E" w14:textId="77777777" w:rsidR="008C68CF" w:rsidRPr="00D92F1D" w:rsidRDefault="008C68CF" w:rsidP="00B11CB4">
            <w:pPr>
              <w:spacing w:after="0" w:line="240" w:lineRule="auto"/>
              <w:jc w:val="center"/>
              <w:rPr>
                <w:rFonts w:ascii="Arial" w:hAnsi="Arial" w:cs="Arial"/>
                <w:strike/>
              </w:rPr>
            </w:pPr>
          </w:p>
        </w:tc>
      </w:tr>
    </w:tbl>
    <w:p w14:paraId="7F514405" w14:textId="77777777" w:rsidR="00B039C5" w:rsidRPr="00D92F1D" w:rsidRDefault="00B039C5" w:rsidP="00B039C5">
      <w:pPr>
        <w:spacing w:after="0" w:line="240" w:lineRule="auto"/>
        <w:rPr>
          <w:rFonts w:ascii="Arial" w:hAnsi="Arial" w:cs="Arial"/>
          <w:b/>
          <w:bCs/>
        </w:rPr>
      </w:pPr>
    </w:p>
    <w:p w14:paraId="6BAB7F2E" w14:textId="77777777" w:rsidR="00B039C5" w:rsidRPr="00D92F1D" w:rsidRDefault="00B039C5" w:rsidP="00B039C5">
      <w:pPr>
        <w:spacing w:after="0" w:line="240" w:lineRule="auto"/>
        <w:rPr>
          <w:rFonts w:ascii="Arial" w:hAnsi="Arial" w:cs="Arial"/>
          <w:bCs/>
        </w:rPr>
      </w:pPr>
      <w:r w:rsidRPr="00D92F1D">
        <w:rPr>
          <w:rFonts w:ascii="Arial" w:hAnsi="Arial" w:cs="Arial"/>
          <w:bCs/>
        </w:rPr>
        <w:t>Asimismo, mi representada:</w:t>
      </w:r>
    </w:p>
    <w:p w14:paraId="2D3B0238" w14:textId="77777777" w:rsidR="00B039C5" w:rsidRPr="00D92F1D" w:rsidRDefault="00B039C5" w:rsidP="00B039C5">
      <w:pPr>
        <w:spacing w:after="0" w:line="240" w:lineRule="auto"/>
        <w:rPr>
          <w:rFonts w:ascii="Arial" w:hAnsi="Arial" w:cs="Arial"/>
          <w:bCs/>
        </w:rPr>
      </w:pPr>
    </w:p>
    <w:p w14:paraId="4BD0F795" w14:textId="77777777" w:rsidR="00B039C5" w:rsidRPr="00D92F1D" w:rsidRDefault="00B039C5" w:rsidP="009F7735">
      <w:pPr>
        <w:pStyle w:val="Prrafodelista"/>
        <w:numPr>
          <w:ilvl w:val="0"/>
          <w:numId w:val="9"/>
        </w:numPr>
        <w:spacing w:after="0"/>
        <w:rPr>
          <w:rFonts w:ascii="Arial" w:hAnsi="Arial" w:cs="Arial"/>
        </w:rPr>
      </w:pPr>
      <w:r w:rsidRPr="00D92F1D">
        <w:rPr>
          <w:rFonts w:ascii="Arial" w:hAnsi="Arial" w:cs="Arial"/>
          <w:bCs/>
        </w:rPr>
        <w:t>A</w:t>
      </w:r>
      <w:r w:rsidRPr="00D92F1D">
        <w:rPr>
          <w:rFonts w:ascii="Arial" w:hAnsi="Arial" w:cs="Arial"/>
        </w:rPr>
        <w:t xml:space="preserve">utoriza a que la presente solicitud sea registrada en el módulo de trámite </w:t>
      </w:r>
      <w:r w:rsidR="00C8229A" w:rsidRPr="00D92F1D">
        <w:rPr>
          <w:rFonts w:ascii="Arial" w:hAnsi="Arial" w:cs="Arial"/>
        </w:rPr>
        <w:t>documentario generando</w:t>
      </w:r>
      <w:r w:rsidRPr="00D92F1D">
        <w:rPr>
          <w:rFonts w:ascii="Arial" w:hAnsi="Arial" w:cs="Arial"/>
        </w:rPr>
        <w:t xml:space="preserve"> el expediente respectivo.</w:t>
      </w:r>
    </w:p>
    <w:p w14:paraId="2AB6F5C8" w14:textId="77777777" w:rsidR="00B039C5" w:rsidRPr="00D92F1D" w:rsidRDefault="00B039C5" w:rsidP="009F7735">
      <w:pPr>
        <w:pStyle w:val="Textoindependiente3"/>
        <w:numPr>
          <w:ilvl w:val="0"/>
          <w:numId w:val="9"/>
        </w:numPr>
        <w:tabs>
          <w:tab w:val="clear" w:pos="1980"/>
        </w:tabs>
        <w:autoSpaceDE/>
        <w:autoSpaceDN/>
        <w:adjustRightInd/>
        <w:ind w:right="0"/>
        <w:rPr>
          <w:rFonts w:cs="Arial"/>
          <w:sz w:val="22"/>
          <w:szCs w:val="22"/>
        </w:rPr>
      </w:pPr>
      <w:r w:rsidRPr="00D92F1D">
        <w:rPr>
          <w:rFonts w:cs="Arial"/>
          <w:sz w:val="22"/>
          <w:szCs w:val="22"/>
        </w:rPr>
        <w:t xml:space="preserve">Se compromete a comunicar cualquier modificación de los datos registrados y asume la responsabilidad y consecuencias que se deriven de la falta de comunicación. </w:t>
      </w:r>
    </w:p>
    <w:p w14:paraId="47FFCDA7" w14:textId="77777777" w:rsidR="00B039C5" w:rsidRPr="00D92F1D" w:rsidRDefault="00B039C5" w:rsidP="009F7735">
      <w:pPr>
        <w:pStyle w:val="Textoindependiente3"/>
        <w:numPr>
          <w:ilvl w:val="0"/>
          <w:numId w:val="9"/>
        </w:numPr>
        <w:tabs>
          <w:tab w:val="clear" w:pos="1980"/>
        </w:tabs>
        <w:autoSpaceDE/>
        <w:autoSpaceDN/>
        <w:adjustRightInd/>
        <w:ind w:right="0"/>
        <w:rPr>
          <w:rFonts w:cs="Arial"/>
          <w:sz w:val="22"/>
          <w:szCs w:val="22"/>
        </w:rPr>
      </w:pPr>
      <w:r w:rsidRPr="00D92F1D">
        <w:rPr>
          <w:rFonts w:cs="Arial"/>
          <w:sz w:val="22"/>
          <w:szCs w:val="22"/>
        </w:rPr>
        <w:t>Acepta la validez de los actos que se generen como consecuencia del uso de las CECA y CEU.</w:t>
      </w:r>
    </w:p>
    <w:p w14:paraId="3B814AE6" w14:textId="77777777" w:rsidR="00B039C5" w:rsidRPr="00D92F1D" w:rsidRDefault="00B039C5" w:rsidP="00B039C5">
      <w:pPr>
        <w:pStyle w:val="Textoindependiente3"/>
        <w:rPr>
          <w:rFonts w:cs="Arial"/>
          <w:sz w:val="22"/>
          <w:szCs w:val="22"/>
          <w:lang w:val="es-PE"/>
        </w:rPr>
      </w:pPr>
    </w:p>
    <w:p w14:paraId="6A231B1D" w14:textId="77777777" w:rsidR="00B039C5" w:rsidRPr="00D92F1D" w:rsidRDefault="00B039C5" w:rsidP="00B039C5">
      <w:pPr>
        <w:pStyle w:val="Textoindependiente3"/>
        <w:rPr>
          <w:rFonts w:cs="Arial"/>
          <w:sz w:val="22"/>
          <w:szCs w:val="22"/>
          <w:lang w:val="es-PE"/>
        </w:rPr>
      </w:pPr>
    </w:p>
    <w:p w14:paraId="5FD42543" w14:textId="77777777" w:rsidR="00B039C5" w:rsidRPr="00D92F1D" w:rsidRDefault="00B039C5" w:rsidP="00B039C5">
      <w:pPr>
        <w:pStyle w:val="Textoindependiente3"/>
        <w:rPr>
          <w:rFonts w:cs="Arial"/>
          <w:sz w:val="22"/>
          <w:szCs w:val="22"/>
          <w:lang w:val="es-PE"/>
        </w:rPr>
      </w:pPr>
    </w:p>
    <w:p w14:paraId="68A67399" w14:textId="77777777" w:rsidR="00B039C5" w:rsidRPr="00D92F1D" w:rsidRDefault="00B039C5" w:rsidP="00B039C5">
      <w:pPr>
        <w:pStyle w:val="Textoindependiente3"/>
        <w:rPr>
          <w:rFonts w:cs="Arial"/>
          <w:sz w:val="22"/>
          <w:szCs w:val="22"/>
          <w:lang w:val="es-PE"/>
        </w:rPr>
      </w:pPr>
    </w:p>
    <w:p w14:paraId="54ADA2E0" w14:textId="77777777" w:rsidR="00B039C5" w:rsidRPr="00D92F1D" w:rsidRDefault="00B039C5" w:rsidP="00B039C5">
      <w:pPr>
        <w:pStyle w:val="Textodeglobo"/>
        <w:rPr>
          <w:rFonts w:ascii="Arial" w:hAnsi="Arial" w:cs="Arial"/>
          <w:sz w:val="22"/>
          <w:szCs w:val="22"/>
        </w:rPr>
      </w:pPr>
      <w:r w:rsidRPr="00D92F1D">
        <w:rPr>
          <w:rFonts w:ascii="Arial" w:hAnsi="Arial" w:cs="Arial"/>
          <w:sz w:val="22"/>
          <w:szCs w:val="22"/>
        </w:rPr>
        <w:t>Lugar y fecha, ___________</w:t>
      </w:r>
    </w:p>
    <w:p w14:paraId="244E539A" w14:textId="77777777" w:rsidR="00B039C5" w:rsidRPr="00D92F1D" w:rsidRDefault="00B039C5" w:rsidP="00B039C5">
      <w:pPr>
        <w:spacing w:after="0" w:line="240" w:lineRule="auto"/>
        <w:rPr>
          <w:rFonts w:ascii="Arial" w:hAnsi="Arial" w:cs="Arial"/>
        </w:rPr>
      </w:pPr>
    </w:p>
    <w:p w14:paraId="6BEA07D2" w14:textId="77777777" w:rsidR="00B039C5" w:rsidRPr="00D92F1D" w:rsidRDefault="00B039C5" w:rsidP="00B039C5">
      <w:pPr>
        <w:spacing w:after="0" w:line="240" w:lineRule="auto"/>
        <w:rPr>
          <w:rFonts w:ascii="Arial" w:hAnsi="Arial" w:cs="Arial"/>
        </w:rPr>
      </w:pPr>
    </w:p>
    <w:p w14:paraId="0C3AEB11" w14:textId="77777777" w:rsidR="00B039C5" w:rsidRPr="00D92F1D" w:rsidRDefault="00B039C5" w:rsidP="00B039C5">
      <w:pPr>
        <w:pStyle w:val="Textoindependiente3"/>
        <w:rPr>
          <w:rFonts w:cs="Arial"/>
          <w:sz w:val="22"/>
          <w:szCs w:val="22"/>
        </w:rPr>
      </w:pPr>
    </w:p>
    <w:p w14:paraId="4B58B4AE" w14:textId="77777777" w:rsidR="00B039C5" w:rsidRPr="00D92F1D" w:rsidRDefault="00B039C5" w:rsidP="00B039C5">
      <w:pPr>
        <w:pStyle w:val="Textoindependiente3"/>
        <w:rPr>
          <w:rFonts w:cs="Arial"/>
          <w:sz w:val="22"/>
          <w:szCs w:val="22"/>
        </w:rPr>
      </w:pPr>
      <w:r w:rsidRPr="00D92F1D">
        <w:rPr>
          <w:rFonts w:cs="Arial"/>
          <w:sz w:val="22"/>
          <w:szCs w:val="22"/>
        </w:rPr>
        <w:t xml:space="preserve"> __</w:t>
      </w:r>
      <w:r w:rsidRPr="00D92F1D">
        <w:rPr>
          <w:rFonts w:cs="Arial"/>
          <w:sz w:val="22"/>
          <w:szCs w:val="22"/>
        </w:rPr>
        <w:softHyphen/>
        <w:t>__________________</w:t>
      </w:r>
      <w:r w:rsidR="008C68CF">
        <w:rPr>
          <w:rFonts w:cs="Arial"/>
          <w:sz w:val="22"/>
          <w:szCs w:val="22"/>
          <w:lang w:val="es-PE"/>
        </w:rPr>
        <w:t>___________</w:t>
      </w:r>
      <w:r w:rsidRPr="00D92F1D">
        <w:rPr>
          <w:rFonts w:cs="Arial"/>
          <w:sz w:val="22"/>
          <w:szCs w:val="22"/>
        </w:rPr>
        <w:tab/>
      </w:r>
      <w:r w:rsidRPr="00D92F1D">
        <w:rPr>
          <w:rFonts w:cs="Arial"/>
          <w:sz w:val="22"/>
          <w:szCs w:val="22"/>
        </w:rPr>
        <w:tab/>
        <w:t xml:space="preserve">                                   </w:t>
      </w:r>
    </w:p>
    <w:p w14:paraId="25185852" w14:textId="77777777" w:rsidR="00B039C5" w:rsidRPr="008C68CF" w:rsidRDefault="00B039C5" w:rsidP="00B039C5">
      <w:pPr>
        <w:pStyle w:val="Textodeglobo"/>
        <w:rPr>
          <w:rFonts w:ascii="Arial" w:hAnsi="Arial" w:cs="Arial"/>
          <w:strike/>
          <w:sz w:val="22"/>
          <w:szCs w:val="22"/>
        </w:rPr>
      </w:pPr>
      <w:r w:rsidRPr="00D92F1D">
        <w:rPr>
          <w:rFonts w:ascii="Arial" w:hAnsi="Arial" w:cs="Arial"/>
          <w:b/>
          <w:sz w:val="22"/>
          <w:szCs w:val="22"/>
        </w:rPr>
        <w:t xml:space="preserve">   </w:t>
      </w:r>
      <w:r w:rsidRPr="008C68CF">
        <w:rPr>
          <w:rFonts w:ascii="Arial" w:hAnsi="Arial" w:cs="Arial"/>
          <w:sz w:val="22"/>
          <w:szCs w:val="22"/>
        </w:rPr>
        <w:t>Firma y sello del</w:t>
      </w:r>
      <w:r w:rsidR="008C68CF" w:rsidRPr="008C68CF">
        <w:rPr>
          <w:rFonts w:ascii="Arial" w:hAnsi="Arial" w:cs="Arial"/>
          <w:sz w:val="22"/>
          <w:szCs w:val="22"/>
        </w:rPr>
        <w:t xml:space="preserve"> r</w:t>
      </w:r>
      <w:r w:rsidRPr="008C68CF">
        <w:rPr>
          <w:rFonts w:ascii="Arial" w:hAnsi="Arial" w:cs="Arial"/>
          <w:sz w:val="22"/>
          <w:szCs w:val="22"/>
        </w:rPr>
        <w:t xml:space="preserve">epresentante </w:t>
      </w:r>
      <w:r w:rsidR="008C68CF" w:rsidRPr="008C68CF">
        <w:rPr>
          <w:rFonts w:ascii="Arial" w:hAnsi="Arial" w:cs="Arial"/>
          <w:sz w:val="22"/>
          <w:szCs w:val="22"/>
        </w:rPr>
        <w:t>l</w:t>
      </w:r>
      <w:r w:rsidRPr="008C68CF">
        <w:rPr>
          <w:rFonts w:ascii="Arial" w:hAnsi="Arial" w:cs="Arial"/>
          <w:sz w:val="22"/>
          <w:szCs w:val="22"/>
        </w:rPr>
        <w:t>egal</w:t>
      </w:r>
    </w:p>
    <w:p w14:paraId="320104DA" w14:textId="77777777" w:rsidR="00E60407" w:rsidRPr="00D92F1D" w:rsidRDefault="00E60407">
      <w:pPr>
        <w:rPr>
          <w:rFonts w:ascii="Arial" w:eastAsia="Times New Roman" w:hAnsi="Arial" w:cs="Arial"/>
          <w:b/>
          <w:bCs/>
          <w:lang w:eastAsia="es-PE"/>
        </w:rPr>
      </w:pPr>
      <w:r w:rsidRPr="00D92F1D">
        <w:rPr>
          <w:rFonts w:ascii="Arial" w:eastAsia="Times New Roman" w:hAnsi="Arial" w:cs="Arial"/>
          <w:b/>
          <w:bCs/>
          <w:lang w:eastAsia="es-PE"/>
        </w:rPr>
        <w:br w:type="page"/>
      </w:r>
    </w:p>
    <w:p w14:paraId="6C23E879" w14:textId="77777777" w:rsidR="008C66AD" w:rsidRPr="00D92F1D" w:rsidRDefault="008C66AD" w:rsidP="008C66AD">
      <w:pPr>
        <w:spacing w:after="0" w:line="240" w:lineRule="auto"/>
        <w:rPr>
          <w:rFonts w:ascii="Arial" w:eastAsia="Times New Roman" w:hAnsi="Arial" w:cs="Arial"/>
          <w:b/>
          <w:bCs/>
          <w:lang w:eastAsia="es-PE"/>
        </w:rPr>
      </w:pPr>
    </w:p>
    <w:p w14:paraId="389A5C86" w14:textId="77777777" w:rsidR="00AA1132" w:rsidRPr="00812BA3" w:rsidRDefault="00B50FC7" w:rsidP="00AA1132">
      <w:pPr>
        <w:spacing w:after="0" w:line="240" w:lineRule="auto"/>
        <w:jc w:val="center"/>
        <w:rPr>
          <w:rFonts w:ascii="Arial" w:eastAsia="Times New Roman" w:hAnsi="Arial" w:cs="Arial"/>
          <w:b/>
          <w:bCs/>
          <w:lang w:eastAsia="es-PE"/>
        </w:rPr>
      </w:pPr>
      <w:r w:rsidRPr="00812BA3">
        <w:rPr>
          <w:rFonts w:ascii="Arial" w:eastAsia="Times New Roman" w:hAnsi="Arial" w:cs="Arial"/>
          <w:b/>
          <w:bCs/>
          <w:lang w:eastAsia="es-PE"/>
        </w:rPr>
        <w:t>ANEXO</w:t>
      </w:r>
      <w:r w:rsidR="00AA1132" w:rsidRPr="00812BA3">
        <w:rPr>
          <w:rFonts w:ascii="Arial" w:eastAsia="Times New Roman" w:hAnsi="Arial" w:cs="Arial"/>
          <w:b/>
          <w:bCs/>
          <w:lang w:eastAsia="es-PE"/>
        </w:rPr>
        <w:t xml:space="preserve"> V</w:t>
      </w:r>
    </w:p>
    <w:p w14:paraId="14DC502E" w14:textId="77777777" w:rsidR="00AA1132" w:rsidRPr="00D92F1D" w:rsidRDefault="00AA1132" w:rsidP="00AA1132">
      <w:pPr>
        <w:spacing w:after="0" w:line="240" w:lineRule="auto"/>
        <w:jc w:val="center"/>
        <w:rPr>
          <w:rFonts w:ascii="Arial" w:eastAsia="Times New Roman" w:hAnsi="Arial" w:cs="Arial"/>
          <w:b/>
          <w:bCs/>
          <w:lang w:eastAsia="es-PE"/>
        </w:rPr>
      </w:pPr>
    </w:p>
    <w:p w14:paraId="62FCC3D5" w14:textId="3F1F0EBE" w:rsidR="00AA1132" w:rsidRPr="00D92F1D" w:rsidRDefault="00AA1132" w:rsidP="00AA1132">
      <w:pPr>
        <w:spacing w:after="0" w:line="240" w:lineRule="auto"/>
        <w:jc w:val="center"/>
        <w:rPr>
          <w:rFonts w:ascii="Arial" w:eastAsia="Times New Roman" w:hAnsi="Arial" w:cs="Arial"/>
          <w:b/>
          <w:bCs/>
          <w:szCs w:val="20"/>
          <w:lang w:val="es-ES" w:eastAsia="es-ES"/>
        </w:rPr>
      </w:pPr>
      <w:r w:rsidRPr="00D92F1D">
        <w:rPr>
          <w:rFonts w:ascii="Arial" w:eastAsia="Times New Roman" w:hAnsi="Arial" w:cs="Arial"/>
          <w:b/>
          <w:bCs/>
          <w:szCs w:val="20"/>
          <w:lang w:val="es-ES" w:eastAsia="es-ES"/>
        </w:rPr>
        <w:t>Lista de bienes cuya venta a las empresas de transporte internacional de carga y/o pasajeros se considera como una operación de exportación</w:t>
      </w:r>
      <w:r w:rsidR="00085AFC" w:rsidRPr="00085AFC">
        <w:rPr>
          <w:rFonts w:ascii="Arial" w:eastAsia="Times New Roman" w:hAnsi="Arial" w:cs="Arial"/>
          <w:b/>
          <w:bCs/>
          <w:szCs w:val="20"/>
          <w:lang w:val="es-ES" w:eastAsia="es-ES"/>
        </w:rPr>
        <w:t xml:space="preserve"> </w:t>
      </w:r>
      <w:r w:rsidRPr="00D92F1D">
        <w:rPr>
          <w:rFonts w:ascii="Arial" w:eastAsia="Times New Roman" w:hAnsi="Arial" w:cs="Arial"/>
          <w:b/>
          <w:bCs/>
          <w:szCs w:val="20"/>
          <w:lang w:val="es-ES" w:eastAsia="es-ES"/>
        </w:rPr>
        <w:t xml:space="preserve">de acuerdo con el artículo 2 de la </w:t>
      </w:r>
      <w:r w:rsidR="00C51C3D">
        <w:rPr>
          <w:rFonts w:ascii="Arial" w:eastAsia="Times New Roman" w:hAnsi="Arial" w:cs="Arial"/>
          <w:b/>
          <w:bCs/>
          <w:szCs w:val="20"/>
          <w:lang w:val="es-ES" w:eastAsia="es-ES"/>
        </w:rPr>
        <w:t>L</w:t>
      </w:r>
      <w:r w:rsidRPr="00D92F1D">
        <w:rPr>
          <w:rFonts w:ascii="Arial" w:eastAsia="Times New Roman" w:hAnsi="Arial" w:cs="Arial"/>
          <w:b/>
          <w:bCs/>
          <w:szCs w:val="20"/>
          <w:lang w:val="es-ES" w:eastAsia="es-ES"/>
        </w:rPr>
        <w:t xml:space="preserve">ey </w:t>
      </w:r>
      <w:proofErr w:type="spellStart"/>
      <w:r w:rsidRPr="00D92F1D">
        <w:rPr>
          <w:rFonts w:ascii="Arial" w:eastAsia="Times New Roman" w:hAnsi="Arial" w:cs="Arial"/>
          <w:b/>
          <w:bCs/>
          <w:szCs w:val="20"/>
          <w:lang w:val="es-ES" w:eastAsia="es-ES"/>
        </w:rPr>
        <w:t>Nº</w:t>
      </w:r>
      <w:proofErr w:type="spellEnd"/>
      <w:r w:rsidRPr="00D92F1D">
        <w:rPr>
          <w:rFonts w:ascii="Arial" w:eastAsia="Times New Roman" w:hAnsi="Arial" w:cs="Arial"/>
          <w:b/>
          <w:bCs/>
          <w:szCs w:val="20"/>
          <w:lang w:val="es-ES" w:eastAsia="es-ES"/>
        </w:rPr>
        <w:t xml:space="preserve"> 28462, </w:t>
      </w:r>
      <w:r w:rsidRPr="00D92F1D">
        <w:rPr>
          <w:rFonts w:ascii="Arial" w:eastAsia="Times New Roman" w:hAnsi="Arial" w:cs="Arial"/>
          <w:b/>
          <w:bCs/>
          <w:color w:val="000000"/>
          <w:szCs w:val="20"/>
          <w:lang w:val="es-ES" w:eastAsia="es-ES"/>
        </w:rPr>
        <w:t>aprobad</w:t>
      </w:r>
      <w:r w:rsidR="002B703D">
        <w:rPr>
          <w:rFonts w:ascii="Arial" w:eastAsia="Times New Roman" w:hAnsi="Arial" w:cs="Arial"/>
          <w:b/>
          <w:bCs/>
          <w:color w:val="000000"/>
          <w:szCs w:val="20"/>
          <w:lang w:val="es-ES" w:eastAsia="es-ES"/>
        </w:rPr>
        <w:t>a</w:t>
      </w:r>
      <w:r w:rsidRPr="00D92F1D">
        <w:rPr>
          <w:rFonts w:ascii="Arial" w:eastAsia="Times New Roman" w:hAnsi="Arial" w:cs="Arial"/>
          <w:b/>
          <w:bCs/>
          <w:color w:val="000000"/>
          <w:szCs w:val="20"/>
          <w:lang w:val="es-ES" w:eastAsia="es-ES"/>
        </w:rPr>
        <w:t xml:space="preserve"> con </w:t>
      </w:r>
      <w:r w:rsidR="00C51C3D">
        <w:rPr>
          <w:rFonts w:ascii="Arial" w:eastAsia="Times New Roman" w:hAnsi="Arial" w:cs="Arial"/>
          <w:b/>
          <w:bCs/>
          <w:color w:val="000000"/>
          <w:szCs w:val="20"/>
          <w:lang w:val="es-ES" w:eastAsia="es-ES"/>
        </w:rPr>
        <w:t>D</w:t>
      </w:r>
      <w:r w:rsidRPr="00D92F1D">
        <w:rPr>
          <w:rFonts w:ascii="Arial" w:eastAsia="Times New Roman" w:hAnsi="Arial" w:cs="Arial"/>
          <w:b/>
          <w:bCs/>
          <w:color w:val="000000"/>
          <w:szCs w:val="20"/>
          <w:lang w:val="es-ES" w:eastAsia="es-ES"/>
        </w:rPr>
        <w:t xml:space="preserve">ecreto </w:t>
      </w:r>
      <w:r w:rsidR="00C51C3D">
        <w:rPr>
          <w:rFonts w:ascii="Arial" w:eastAsia="Times New Roman" w:hAnsi="Arial" w:cs="Arial"/>
          <w:b/>
          <w:bCs/>
          <w:color w:val="000000"/>
          <w:szCs w:val="20"/>
          <w:lang w:val="es-ES" w:eastAsia="es-ES"/>
        </w:rPr>
        <w:t>S</w:t>
      </w:r>
      <w:r w:rsidRPr="00D92F1D">
        <w:rPr>
          <w:rFonts w:ascii="Arial" w:eastAsia="Times New Roman" w:hAnsi="Arial" w:cs="Arial"/>
          <w:b/>
          <w:bCs/>
          <w:color w:val="000000"/>
          <w:szCs w:val="20"/>
          <w:lang w:val="es-ES" w:eastAsia="es-ES"/>
        </w:rPr>
        <w:t xml:space="preserve">upremo </w:t>
      </w:r>
      <w:proofErr w:type="spellStart"/>
      <w:r w:rsidRPr="00D92F1D">
        <w:rPr>
          <w:rFonts w:ascii="Arial" w:eastAsia="Times New Roman" w:hAnsi="Arial" w:cs="Arial"/>
          <w:b/>
          <w:bCs/>
          <w:color w:val="000000"/>
          <w:szCs w:val="20"/>
          <w:lang w:val="es-ES" w:eastAsia="es-ES"/>
        </w:rPr>
        <w:t>N°</w:t>
      </w:r>
      <w:proofErr w:type="spellEnd"/>
      <w:r w:rsidRPr="00D92F1D">
        <w:rPr>
          <w:rFonts w:ascii="Arial" w:eastAsia="Times New Roman" w:hAnsi="Arial" w:cs="Arial"/>
          <w:b/>
          <w:bCs/>
          <w:color w:val="000000"/>
          <w:szCs w:val="20"/>
          <w:lang w:val="es-ES" w:eastAsia="es-ES"/>
        </w:rPr>
        <w:t xml:space="preserve"> 007-2005-</w:t>
      </w:r>
      <w:r w:rsidRPr="00D260ED">
        <w:rPr>
          <w:rFonts w:ascii="Arial" w:eastAsia="Times New Roman" w:hAnsi="Arial" w:cs="Arial"/>
          <w:b/>
          <w:bCs/>
          <w:color w:val="000000"/>
          <w:szCs w:val="20"/>
          <w:lang w:val="es-ES" w:eastAsia="es-ES"/>
        </w:rPr>
        <w:t>EF</w:t>
      </w:r>
    </w:p>
    <w:p w14:paraId="15F1BB64" w14:textId="77777777" w:rsidR="00AA1132" w:rsidRPr="00D92F1D" w:rsidRDefault="00AA1132" w:rsidP="00AA1132">
      <w:pPr>
        <w:spacing w:after="0" w:line="240" w:lineRule="auto"/>
        <w:ind w:right="121"/>
        <w:rPr>
          <w:rFonts w:ascii="Arial" w:eastAsia="Times New Roman" w:hAnsi="Arial" w:cs="Arial"/>
          <w:szCs w:val="20"/>
          <w:lang w:val="es-ES" w:eastAsia="es-ES"/>
        </w:rPr>
      </w:pPr>
    </w:p>
    <w:p w14:paraId="75AEAC37" w14:textId="77777777" w:rsidR="00AA1132" w:rsidRPr="00D92F1D" w:rsidRDefault="00AA1132" w:rsidP="00AA1132">
      <w:pPr>
        <w:spacing w:after="0" w:line="240" w:lineRule="auto"/>
        <w:ind w:right="121"/>
        <w:rPr>
          <w:rFonts w:ascii="Arial" w:eastAsia="Times New Roman" w:hAnsi="Arial" w:cs="Arial"/>
          <w:szCs w:val="20"/>
          <w:lang w:val="es-ES" w:eastAsia="es-ES"/>
        </w:rPr>
      </w:pPr>
    </w:p>
    <w:p w14:paraId="49119F5C" w14:textId="77777777" w:rsidR="00AA1132" w:rsidRPr="006F42F8" w:rsidRDefault="00AA1132" w:rsidP="00AA1132">
      <w:pPr>
        <w:numPr>
          <w:ilvl w:val="0"/>
          <w:numId w:val="2"/>
        </w:numPr>
        <w:tabs>
          <w:tab w:val="num" w:pos="709"/>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Productos alimenticios, bebidas y tabaco para consumo de pasajeros y/o tripulación.</w:t>
      </w:r>
    </w:p>
    <w:p w14:paraId="441B5D1F"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Medicamentos, equipos e instrumental médico para consumo y uso de pasajeros y/o tripulación.</w:t>
      </w:r>
    </w:p>
    <w:p w14:paraId="68D039CA"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Prendas de vestir, calzado y útiles de tocador y aseo para uso de pasajeros y/o tripulación.</w:t>
      </w:r>
    </w:p>
    <w:p w14:paraId="1745D7D2"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Utensilios de comedor y cocina.</w:t>
      </w:r>
    </w:p>
    <w:p w14:paraId="6D755A2B"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Equipos de comunicación y telecomunicación.</w:t>
      </w:r>
    </w:p>
    <w:p w14:paraId="4A111D61"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Equipos de rastreo y sus repuestos.</w:t>
      </w:r>
    </w:p>
    <w:p w14:paraId="0DA0F286"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Combustibles y lubricantes.</w:t>
      </w:r>
    </w:p>
    <w:p w14:paraId="7284C1D0"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Equipos, piezas, partes y repuestos para el funcionamiento y mantenimiento de las naves y/o aeronaves.</w:t>
      </w:r>
    </w:p>
    <w:p w14:paraId="6A0C3F2C"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Equipos, piezas y material informático.</w:t>
      </w:r>
    </w:p>
    <w:p w14:paraId="72E06980"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Equipos y materiales de seguridad.</w:t>
      </w:r>
    </w:p>
    <w:p w14:paraId="263C50A2" w14:textId="77777777" w:rsidR="00AA1132" w:rsidRPr="006F42F8"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Documentación y publicaciones diversas, artículos de escritorio y de equipos.</w:t>
      </w:r>
    </w:p>
    <w:p w14:paraId="72EE1783" w14:textId="77777777" w:rsidR="00AA1132" w:rsidRDefault="00AA1132" w:rsidP="00AA1132">
      <w:pPr>
        <w:numPr>
          <w:ilvl w:val="0"/>
          <w:numId w:val="2"/>
        </w:numPr>
        <w:tabs>
          <w:tab w:val="num" w:pos="709"/>
          <w:tab w:val="num" w:pos="851"/>
        </w:tabs>
        <w:spacing w:after="0" w:line="240" w:lineRule="auto"/>
        <w:ind w:right="121"/>
        <w:rPr>
          <w:rFonts w:ascii="Arial" w:eastAsia="Times New Roman" w:hAnsi="Arial" w:cs="Arial"/>
          <w:sz w:val="20"/>
          <w:szCs w:val="20"/>
          <w:lang w:val="es-ES" w:eastAsia="es-ES"/>
        </w:rPr>
      </w:pPr>
      <w:r w:rsidRPr="006F42F8">
        <w:rPr>
          <w:rFonts w:ascii="Arial" w:eastAsia="Times New Roman" w:hAnsi="Arial" w:cs="Arial"/>
          <w:sz w:val="20"/>
          <w:szCs w:val="20"/>
          <w:lang w:val="es-ES" w:eastAsia="es-ES"/>
        </w:rPr>
        <w:t>Insumos y artículos diversos para el funcionamiento y mantenimiento de los equipos de las naves y/o aeronaves.</w:t>
      </w:r>
    </w:p>
    <w:p w14:paraId="3308F36D" w14:textId="77777777" w:rsidR="005A5A58" w:rsidRPr="00B75A28" w:rsidRDefault="005A5A58" w:rsidP="006F77B8">
      <w:pPr>
        <w:tabs>
          <w:tab w:val="left" w:pos="1560"/>
        </w:tabs>
        <w:spacing w:after="0"/>
        <w:rPr>
          <w:rFonts w:ascii="Arial Narrow" w:hAnsi="Arial Narrow" w:cs="Arial"/>
          <w:b/>
          <w:bCs/>
          <w:strike/>
          <w:sz w:val="20"/>
          <w:szCs w:val="20"/>
          <w:highlight w:val="yellow"/>
        </w:rPr>
      </w:pPr>
    </w:p>
    <w:p w14:paraId="796F79BB" w14:textId="77777777" w:rsidR="006614B1" w:rsidRPr="00B75A28" w:rsidRDefault="006614B1" w:rsidP="006F77B8">
      <w:pPr>
        <w:tabs>
          <w:tab w:val="left" w:pos="1560"/>
        </w:tabs>
        <w:spacing w:after="0"/>
        <w:rPr>
          <w:rFonts w:ascii="Arial Narrow" w:hAnsi="Arial Narrow" w:cs="Arial"/>
          <w:b/>
          <w:bCs/>
          <w:strike/>
          <w:sz w:val="20"/>
          <w:szCs w:val="20"/>
          <w:highlight w:val="yellow"/>
        </w:rPr>
      </w:pPr>
    </w:p>
    <w:p w14:paraId="449DF2AB" w14:textId="77777777" w:rsidR="006614B1" w:rsidRPr="00B75A28" w:rsidRDefault="006614B1" w:rsidP="006F77B8">
      <w:pPr>
        <w:tabs>
          <w:tab w:val="left" w:pos="1560"/>
        </w:tabs>
        <w:spacing w:after="0"/>
        <w:rPr>
          <w:rFonts w:ascii="Arial Narrow" w:hAnsi="Arial Narrow" w:cs="Arial"/>
          <w:b/>
          <w:bCs/>
          <w:strike/>
          <w:sz w:val="20"/>
          <w:szCs w:val="20"/>
          <w:highlight w:val="yellow"/>
        </w:rPr>
      </w:pPr>
    </w:p>
    <w:p w14:paraId="7A736E26" w14:textId="77777777" w:rsidR="006F77B8" w:rsidRPr="00B75A28" w:rsidRDefault="006F77B8" w:rsidP="006F77B8">
      <w:pPr>
        <w:spacing w:after="0" w:line="240" w:lineRule="auto"/>
        <w:rPr>
          <w:rFonts w:ascii="Arial" w:hAnsi="Arial" w:cs="Arial"/>
          <w:strike/>
          <w:highlight w:val="yellow"/>
        </w:rPr>
      </w:pPr>
    </w:p>
    <w:p w14:paraId="39559474" w14:textId="77777777" w:rsidR="005A5A58" w:rsidRPr="00B75A28" w:rsidRDefault="005A5A58" w:rsidP="006F77B8">
      <w:pPr>
        <w:spacing w:after="0" w:line="240" w:lineRule="auto"/>
        <w:rPr>
          <w:rFonts w:ascii="Arial" w:hAnsi="Arial" w:cs="Arial"/>
          <w:strike/>
          <w:highlight w:val="yellow"/>
        </w:rPr>
      </w:pPr>
    </w:p>
    <w:p w14:paraId="232CE84E" w14:textId="77777777" w:rsidR="005A5A58" w:rsidRPr="00B75A28" w:rsidRDefault="005A5A58" w:rsidP="006F77B8">
      <w:pPr>
        <w:spacing w:after="0" w:line="240" w:lineRule="auto"/>
        <w:rPr>
          <w:rFonts w:ascii="Arial" w:hAnsi="Arial" w:cs="Arial"/>
          <w:strike/>
          <w:highlight w:val="yellow"/>
        </w:rPr>
      </w:pPr>
    </w:p>
    <w:p w14:paraId="0CD8BABA" w14:textId="77777777" w:rsidR="006F77B8" w:rsidRPr="00B75A28" w:rsidRDefault="006F77B8" w:rsidP="006F77B8">
      <w:pPr>
        <w:spacing w:after="0" w:line="360" w:lineRule="auto"/>
        <w:rPr>
          <w:rFonts w:ascii="Arial" w:hAnsi="Arial" w:cs="Arial"/>
          <w:strike/>
          <w:sz w:val="20"/>
          <w:szCs w:val="20"/>
          <w:highlight w:val="yellow"/>
        </w:rPr>
      </w:pPr>
    </w:p>
    <w:p w14:paraId="7180227F" w14:textId="77777777" w:rsidR="006F77B8" w:rsidRPr="00B75A28" w:rsidRDefault="006F77B8" w:rsidP="006F77B8">
      <w:pPr>
        <w:spacing w:after="0" w:line="360" w:lineRule="auto"/>
        <w:rPr>
          <w:rFonts w:ascii="Arial" w:hAnsi="Arial" w:cs="Arial"/>
          <w:strike/>
          <w:sz w:val="20"/>
          <w:szCs w:val="20"/>
          <w:highlight w:val="yellow"/>
        </w:rPr>
      </w:pPr>
    </w:p>
    <w:p w14:paraId="5BB8536D" w14:textId="77777777" w:rsidR="006F77B8" w:rsidRPr="00B75A28" w:rsidRDefault="006F77B8" w:rsidP="006F77B8">
      <w:pPr>
        <w:spacing w:after="0" w:line="360" w:lineRule="auto"/>
        <w:rPr>
          <w:rFonts w:ascii="Arial" w:hAnsi="Arial" w:cs="Arial"/>
          <w:strike/>
          <w:sz w:val="20"/>
          <w:szCs w:val="20"/>
          <w:highlight w:val="yellow"/>
        </w:rPr>
      </w:pPr>
    </w:p>
    <w:p w14:paraId="49656F03" w14:textId="77777777" w:rsidR="006F77B8" w:rsidRPr="00B75A28" w:rsidRDefault="006F77B8" w:rsidP="006F77B8">
      <w:pPr>
        <w:spacing w:after="0" w:line="276" w:lineRule="auto"/>
        <w:rPr>
          <w:rFonts w:ascii="Arial" w:hAnsi="Arial" w:cs="Arial"/>
          <w:strike/>
          <w:sz w:val="20"/>
          <w:szCs w:val="20"/>
          <w:highlight w:val="yellow"/>
        </w:rPr>
      </w:pPr>
    </w:p>
    <w:p w14:paraId="5360ADF1" w14:textId="77777777" w:rsidR="005A5A58" w:rsidRPr="00B75A28" w:rsidRDefault="005A5A58" w:rsidP="006F77B8">
      <w:pPr>
        <w:spacing w:after="0" w:line="276" w:lineRule="auto"/>
        <w:rPr>
          <w:rFonts w:ascii="Arial" w:hAnsi="Arial" w:cs="Arial"/>
          <w:strike/>
          <w:sz w:val="20"/>
          <w:szCs w:val="20"/>
          <w:highlight w:val="yellow"/>
        </w:rPr>
      </w:pPr>
    </w:p>
    <w:p w14:paraId="3EFDC6F3" w14:textId="77777777" w:rsidR="005A5A58" w:rsidRPr="00B75A28" w:rsidRDefault="005A5A58" w:rsidP="006F77B8">
      <w:pPr>
        <w:spacing w:after="0" w:line="276" w:lineRule="auto"/>
        <w:rPr>
          <w:rFonts w:ascii="Arial" w:hAnsi="Arial" w:cs="Arial"/>
          <w:strike/>
          <w:sz w:val="20"/>
          <w:szCs w:val="20"/>
          <w:highlight w:val="yellow"/>
        </w:rPr>
      </w:pPr>
    </w:p>
    <w:p w14:paraId="28C62E4C" w14:textId="77777777" w:rsidR="006F77B8" w:rsidRPr="00B75A28" w:rsidRDefault="006F77B8" w:rsidP="006F77B8">
      <w:pPr>
        <w:spacing w:after="0" w:line="360" w:lineRule="auto"/>
        <w:rPr>
          <w:rFonts w:ascii="Arial" w:hAnsi="Arial" w:cs="Arial"/>
          <w:strike/>
          <w:sz w:val="16"/>
          <w:szCs w:val="16"/>
          <w:highlight w:val="yellow"/>
        </w:rPr>
      </w:pPr>
    </w:p>
    <w:p w14:paraId="55EAE12A" w14:textId="77777777" w:rsidR="000061B1" w:rsidRPr="00B75A28" w:rsidRDefault="000061B1" w:rsidP="006F77B8">
      <w:pPr>
        <w:spacing w:after="0" w:line="360" w:lineRule="auto"/>
        <w:rPr>
          <w:rFonts w:ascii="Arial" w:hAnsi="Arial" w:cs="Arial"/>
          <w:strike/>
          <w:sz w:val="16"/>
          <w:szCs w:val="16"/>
          <w:highlight w:val="yellow"/>
        </w:rPr>
      </w:pPr>
    </w:p>
    <w:p w14:paraId="2ECCF402" w14:textId="77777777" w:rsidR="000061B1" w:rsidRPr="00B75A28" w:rsidRDefault="000061B1" w:rsidP="006F77B8">
      <w:pPr>
        <w:spacing w:after="0" w:line="360" w:lineRule="auto"/>
        <w:rPr>
          <w:rFonts w:ascii="Arial" w:hAnsi="Arial" w:cs="Arial"/>
          <w:strike/>
          <w:sz w:val="16"/>
          <w:szCs w:val="16"/>
          <w:highlight w:val="yellow"/>
        </w:rPr>
      </w:pPr>
    </w:p>
    <w:sectPr w:rsidR="000061B1" w:rsidRPr="00B75A28" w:rsidSect="0059194F">
      <w:pgSz w:w="11906" w:h="16838" w:code="9"/>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15DEC" w14:textId="77777777" w:rsidR="00B87CA4" w:rsidRDefault="00B87CA4" w:rsidP="00FC7973">
      <w:pPr>
        <w:spacing w:after="0" w:line="240" w:lineRule="auto"/>
      </w:pPr>
      <w:r>
        <w:separator/>
      </w:r>
    </w:p>
  </w:endnote>
  <w:endnote w:type="continuationSeparator" w:id="0">
    <w:p w14:paraId="5DFC871D" w14:textId="77777777" w:rsidR="00B87CA4" w:rsidRDefault="00B87CA4" w:rsidP="00FC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altName w:val="Device Font 10cpi"/>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8F88" w14:textId="77777777" w:rsidR="00CC469C" w:rsidRDefault="00CC46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7F911" w14:textId="77777777" w:rsidR="00CC469C" w:rsidRDefault="00CC469C">
    <w:pPr>
      <w:pBdr>
        <w:bottom w:val="single" w:sz="6" w:space="1" w:color="auto"/>
      </w:pBdr>
      <w:tabs>
        <w:tab w:val="center" w:pos="4550"/>
        <w:tab w:val="left" w:pos="5818"/>
      </w:tabs>
      <w:ind w:right="260"/>
      <w:jc w:val="right"/>
      <w:rPr>
        <w:color w:val="323E4F" w:themeColor="text2" w:themeShade="BF"/>
        <w:sz w:val="18"/>
        <w:szCs w:val="24"/>
      </w:rPr>
    </w:pPr>
  </w:p>
  <w:p w14:paraId="1C6ACF07" w14:textId="77777777" w:rsidR="00CC469C" w:rsidRPr="00C51C3D" w:rsidRDefault="00CC469C">
    <w:pPr>
      <w:tabs>
        <w:tab w:val="center" w:pos="4550"/>
        <w:tab w:val="left" w:pos="5818"/>
      </w:tabs>
      <w:ind w:right="260"/>
      <w:jc w:val="right"/>
      <w:rPr>
        <w:rFonts w:ascii="Arial" w:hAnsi="Arial" w:cs="Arial"/>
        <w:color w:val="222A35" w:themeColor="text2" w:themeShade="80"/>
        <w:sz w:val="16"/>
        <w:szCs w:val="16"/>
      </w:rPr>
    </w:pPr>
    <w:r w:rsidRPr="00C51C3D">
      <w:rPr>
        <w:rFonts w:ascii="Arial" w:hAnsi="Arial" w:cs="Arial"/>
        <w:color w:val="323E4F" w:themeColor="text2" w:themeShade="BF"/>
        <w:sz w:val="16"/>
        <w:szCs w:val="16"/>
      </w:rPr>
      <w:fldChar w:fldCharType="begin"/>
    </w:r>
    <w:r w:rsidRPr="00C51C3D">
      <w:rPr>
        <w:rFonts w:ascii="Arial" w:hAnsi="Arial" w:cs="Arial"/>
        <w:color w:val="323E4F" w:themeColor="text2" w:themeShade="BF"/>
        <w:sz w:val="16"/>
        <w:szCs w:val="16"/>
      </w:rPr>
      <w:instrText>PAGE   \* MERGEFORMAT</w:instrText>
    </w:r>
    <w:r w:rsidRPr="00C51C3D">
      <w:rPr>
        <w:rFonts w:ascii="Arial" w:hAnsi="Arial" w:cs="Arial"/>
        <w:color w:val="323E4F" w:themeColor="text2" w:themeShade="BF"/>
        <w:sz w:val="16"/>
        <w:szCs w:val="16"/>
      </w:rPr>
      <w:fldChar w:fldCharType="separate"/>
    </w:r>
    <w:r w:rsidRPr="00C51C3D">
      <w:rPr>
        <w:rFonts w:ascii="Arial" w:hAnsi="Arial" w:cs="Arial"/>
        <w:color w:val="323E4F" w:themeColor="text2" w:themeShade="BF"/>
        <w:sz w:val="16"/>
        <w:szCs w:val="16"/>
        <w:lang w:val="es-ES"/>
      </w:rPr>
      <w:t>1</w:t>
    </w:r>
    <w:r w:rsidRPr="00C51C3D">
      <w:rPr>
        <w:rFonts w:ascii="Arial" w:hAnsi="Arial" w:cs="Arial"/>
        <w:color w:val="323E4F" w:themeColor="text2" w:themeShade="BF"/>
        <w:sz w:val="16"/>
        <w:szCs w:val="16"/>
      </w:rPr>
      <w:fldChar w:fldCharType="end"/>
    </w:r>
    <w:r>
      <w:rPr>
        <w:rFonts w:ascii="Arial" w:hAnsi="Arial" w:cs="Arial"/>
        <w:color w:val="323E4F" w:themeColor="text2" w:themeShade="BF"/>
        <w:sz w:val="16"/>
        <w:szCs w:val="16"/>
      </w:rPr>
      <w:t>/</w:t>
    </w:r>
    <w:r w:rsidRPr="00C51C3D">
      <w:rPr>
        <w:rFonts w:ascii="Arial" w:hAnsi="Arial" w:cs="Arial"/>
        <w:color w:val="323E4F" w:themeColor="text2" w:themeShade="BF"/>
        <w:sz w:val="16"/>
        <w:szCs w:val="16"/>
      </w:rPr>
      <w:fldChar w:fldCharType="begin"/>
    </w:r>
    <w:r w:rsidRPr="00C51C3D">
      <w:rPr>
        <w:rFonts w:ascii="Arial" w:hAnsi="Arial" w:cs="Arial"/>
        <w:color w:val="323E4F" w:themeColor="text2" w:themeShade="BF"/>
        <w:sz w:val="16"/>
        <w:szCs w:val="16"/>
      </w:rPr>
      <w:instrText>NUMPAGES  \* Arabic  \* MERGEFORMAT</w:instrText>
    </w:r>
    <w:r w:rsidRPr="00C51C3D">
      <w:rPr>
        <w:rFonts w:ascii="Arial" w:hAnsi="Arial" w:cs="Arial"/>
        <w:color w:val="323E4F" w:themeColor="text2" w:themeShade="BF"/>
        <w:sz w:val="16"/>
        <w:szCs w:val="16"/>
      </w:rPr>
      <w:fldChar w:fldCharType="separate"/>
    </w:r>
    <w:r w:rsidRPr="00C51C3D">
      <w:rPr>
        <w:rFonts w:ascii="Arial" w:hAnsi="Arial" w:cs="Arial"/>
        <w:color w:val="323E4F" w:themeColor="text2" w:themeShade="BF"/>
        <w:sz w:val="16"/>
        <w:szCs w:val="16"/>
        <w:lang w:val="es-ES"/>
      </w:rPr>
      <w:t>1</w:t>
    </w:r>
    <w:r w:rsidRPr="00C51C3D">
      <w:rPr>
        <w:rFonts w:ascii="Arial" w:hAnsi="Arial" w:cs="Arial"/>
        <w:color w:val="323E4F" w:themeColor="text2" w:themeShade="BF"/>
        <w:sz w:val="16"/>
        <w:szCs w:val="16"/>
      </w:rPr>
      <w:fldChar w:fldCharType="end"/>
    </w:r>
  </w:p>
  <w:p w14:paraId="48950ED1" w14:textId="77777777" w:rsidR="00CC469C" w:rsidRPr="006B4656" w:rsidRDefault="00CC469C">
    <w:pPr>
      <w:pStyle w:val="Piedepgina"/>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85B0" w14:textId="77777777" w:rsidR="00CC469C" w:rsidRDefault="00CC46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5574A" w14:textId="77777777" w:rsidR="00B87CA4" w:rsidRDefault="00B87CA4" w:rsidP="00FC7973">
      <w:pPr>
        <w:spacing w:after="0" w:line="240" w:lineRule="auto"/>
      </w:pPr>
      <w:r>
        <w:separator/>
      </w:r>
    </w:p>
  </w:footnote>
  <w:footnote w:type="continuationSeparator" w:id="0">
    <w:p w14:paraId="0663CCD7" w14:textId="77777777" w:rsidR="00B87CA4" w:rsidRDefault="00B87CA4" w:rsidP="00FC7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3597F" w14:textId="77777777" w:rsidR="00CC469C" w:rsidRDefault="00CC469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20375" w14:textId="77777777" w:rsidR="00CC469C" w:rsidRDefault="00CC469C" w:rsidP="001717D5">
    <w:pPr>
      <w:pBdr>
        <w:bottom w:val="single" w:sz="12" w:space="1" w:color="auto"/>
      </w:pBdr>
      <w:spacing w:after="0"/>
      <w:jc w:val="center"/>
      <w:rPr>
        <w:rFonts w:cs="Arial"/>
        <w:b/>
        <w:color w:val="000000"/>
        <w:sz w:val="17"/>
        <w:szCs w:val="17"/>
      </w:rPr>
    </w:pPr>
    <w:r>
      <w:rPr>
        <w:rFonts w:cs="Arial"/>
        <w:b/>
        <w:bCs/>
        <w:color w:val="000000"/>
        <w:sz w:val="17"/>
        <w:szCs w:val="17"/>
      </w:rPr>
      <w:t xml:space="preserve">SUNAT            </w:t>
    </w:r>
    <w:r>
      <w:rPr>
        <w:rFonts w:cs="Arial"/>
        <w:b/>
        <w:bCs/>
        <w:color w:val="000000"/>
        <w:sz w:val="17"/>
        <w:szCs w:val="17"/>
      </w:rPr>
      <w:tab/>
    </w:r>
    <w:r>
      <w:rPr>
        <w:rFonts w:cs="Arial"/>
        <w:b/>
        <w:bCs/>
        <w:color w:val="000000"/>
        <w:sz w:val="17"/>
        <w:szCs w:val="17"/>
      </w:rPr>
      <w:tab/>
      <w:t xml:space="preserve">PROCEDIMIENTO GENERAL </w:t>
    </w:r>
    <w:r>
      <w:rPr>
        <w:rFonts w:cs="Arial"/>
        <w:b/>
        <w:color w:val="000000"/>
        <w:sz w:val="17"/>
        <w:szCs w:val="17"/>
      </w:rPr>
      <w:t>“EXPORTACIÓN DEFINITIVA”</w:t>
    </w:r>
    <w:r>
      <w:rPr>
        <w:rFonts w:cs="Arial"/>
        <w:b/>
        <w:color w:val="000000"/>
        <w:sz w:val="17"/>
        <w:szCs w:val="17"/>
      </w:rPr>
      <w:tab/>
    </w:r>
    <w:r>
      <w:rPr>
        <w:rFonts w:cs="Arial"/>
        <w:b/>
        <w:color w:val="000000"/>
        <w:sz w:val="17"/>
        <w:szCs w:val="17"/>
      </w:rPr>
      <w:tab/>
      <w:t xml:space="preserve">VERSIÓN 7 </w:t>
    </w:r>
  </w:p>
  <w:p w14:paraId="59FB6D0E" w14:textId="77777777" w:rsidR="00CC469C" w:rsidRPr="00685D29" w:rsidRDefault="00CC469C" w:rsidP="001717D5">
    <w:pPr>
      <w:pBdr>
        <w:bottom w:val="single" w:sz="12" w:space="1" w:color="auto"/>
      </w:pBdr>
      <w:spacing w:after="0"/>
      <w:jc w:val="center"/>
      <w:rPr>
        <w:rFonts w:cs="Arial"/>
        <w:b/>
        <w:color w:val="000000"/>
        <w:sz w:val="17"/>
        <w:szCs w:val="17"/>
      </w:rPr>
    </w:pPr>
  </w:p>
  <w:p w14:paraId="1D938BDA" w14:textId="77777777" w:rsidR="00CC469C" w:rsidRDefault="00CC469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1C4A8" w14:textId="77777777" w:rsidR="00CC469C" w:rsidRDefault="00CC46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FDD"/>
    <w:multiLevelType w:val="hybridMultilevel"/>
    <w:tmpl w:val="D09EDCF4"/>
    <w:lvl w:ilvl="0" w:tplc="FCA877A6">
      <w:start w:val="1"/>
      <w:numFmt w:val="lowerLetter"/>
      <w:lvlText w:val="%1)"/>
      <w:lvlJc w:val="left"/>
      <w:pPr>
        <w:ind w:left="2718" w:hanging="360"/>
      </w:pPr>
      <w:rPr>
        <w:b w:val="0"/>
      </w:rPr>
    </w:lvl>
    <w:lvl w:ilvl="1" w:tplc="280A0019">
      <w:start w:val="1"/>
      <w:numFmt w:val="lowerLetter"/>
      <w:lvlText w:val="%2."/>
      <w:lvlJc w:val="left"/>
      <w:pPr>
        <w:ind w:left="3438" w:hanging="360"/>
      </w:pPr>
    </w:lvl>
    <w:lvl w:ilvl="2" w:tplc="280A001B">
      <w:start w:val="1"/>
      <w:numFmt w:val="lowerRoman"/>
      <w:lvlText w:val="%3."/>
      <w:lvlJc w:val="right"/>
      <w:pPr>
        <w:ind w:left="4158" w:hanging="180"/>
      </w:pPr>
    </w:lvl>
    <w:lvl w:ilvl="3" w:tplc="39F4BBE8">
      <w:start w:val="1"/>
      <w:numFmt w:val="decimal"/>
      <w:lvlText w:val="%4."/>
      <w:lvlJc w:val="left"/>
      <w:pPr>
        <w:ind w:left="4878" w:hanging="360"/>
      </w:pPr>
      <w:rPr>
        <w:sz w:val="21"/>
        <w:szCs w:val="21"/>
      </w:rPr>
    </w:lvl>
    <w:lvl w:ilvl="4" w:tplc="280A0019">
      <w:start w:val="1"/>
      <w:numFmt w:val="lowerLetter"/>
      <w:lvlText w:val="%5."/>
      <w:lvlJc w:val="left"/>
      <w:pPr>
        <w:ind w:left="5598" w:hanging="360"/>
      </w:pPr>
    </w:lvl>
    <w:lvl w:ilvl="5" w:tplc="280A001B">
      <w:start w:val="1"/>
      <w:numFmt w:val="lowerRoman"/>
      <w:lvlText w:val="%6."/>
      <w:lvlJc w:val="right"/>
      <w:pPr>
        <w:ind w:left="6318" w:hanging="180"/>
      </w:pPr>
    </w:lvl>
    <w:lvl w:ilvl="6" w:tplc="280A000F">
      <w:start w:val="1"/>
      <w:numFmt w:val="decimal"/>
      <w:lvlText w:val="%7."/>
      <w:lvlJc w:val="left"/>
      <w:pPr>
        <w:ind w:left="7038" w:hanging="360"/>
      </w:pPr>
    </w:lvl>
    <w:lvl w:ilvl="7" w:tplc="280A0019">
      <w:start w:val="1"/>
      <w:numFmt w:val="lowerLetter"/>
      <w:lvlText w:val="%8."/>
      <w:lvlJc w:val="left"/>
      <w:pPr>
        <w:ind w:left="7758" w:hanging="360"/>
      </w:pPr>
    </w:lvl>
    <w:lvl w:ilvl="8" w:tplc="280A001B">
      <w:start w:val="1"/>
      <w:numFmt w:val="lowerRoman"/>
      <w:lvlText w:val="%9."/>
      <w:lvlJc w:val="right"/>
      <w:pPr>
        <w:ind w:left="8478" w:hanging="180"/>
      </w:pPr>
    </w:lvl>
  </w:abstractNum>
  <w:abstractNum w:abstractNumId="1" w15:restartNumberingAfterBreak="0">
    <w:nsid w:val="02911CB6"/>
    <w:multiLevelType w:val="hybridMultilevel"/>
    <w:tmpl w:val="3F305FC2"/>
    <w:lvl w:ilvl="0" w:tplc="9F52B4AE">
      <w:start w:val="15"/>
      <w:numFmt w:val="decimal"/>
      <w:lvlText w:val="%1."/>
      <w:lvlJc w:val="left"/>
      <w:pPr>
        <w:ind w:left="1211" w:hanging="360"/>
      </w:pPr>
      <w:rPr>
        <w:rFonts w:hint="default"/>
        <w:b w:val="0"/>
        <w:strike w:val="0"/>
      </w:rPr>
    </w:lvl>
    <w:lvl w:ilvl="1" w:tplc="EEC23CA2">
      <w:start w:val="1"/>
      <w:numFmt w:val="lowerLetter"/>
      <w:lvlText w:val="%2)"/>
      <w:lvlJc w:val="left"/>
      <w:pPr>
        <w:ind w:left="1931" w:hanging="360"/>
      </w:pPr>
      <w:rPr>
        <w:strike w:val="0"/>
      </w:r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 w15:restartNumberingAfterBreak="0">
    <w:nsid w:val="04C5238C"/>
    <w:multiLevelType w:val="hybridMultilevel"/>
    <w:tmpl w:val="F0105C3C"/>
    <w:lvl w:ilvl="0" w:tplc="F81608CE">
      <w:start w:val="1"/>
      <w:numFmt w:val="lowerLetter"/>
      <w:lvlText w:val="%1)"/>
      <w:lvlJc w:val="left"/>
      <w:pPr>
        <w:ind w:left="1636" w:hanging="360"/>
      </w:pPr>
      <w:rPr>
        <w:rFonts w:hint="default"/>
        <w:b w:val="0"/>
        <w:color w:val="auto"/>
        <w:sz w:val="21"/>
        <w:szCs w:val="21"/>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3" w15:restartNumberingAfterBreak="0">
    <w:nsid w:val="053442BD"/>
    <w:multiLevelType w:val="hybridMultilevel"/>
    <w:tmpl w:val="CD9A4A3E"/>
    <w:lvl w:ilvl="0" w:tplc="280A0017">
      <w:start w:val="1"/>
      <w:numFmt w:val="lowerLetter"/>
      <w:lvlText w:val="%1)"/>
      <w:lvlJc w:val="left"/>
      <w:pPr>
        <w:ind w:left="2136" w:hanging="360"/>
      </w:pPr>
    </w:lvl>
    <w:lvl w:ilvl="1" w:tplc="280A0019">
      <w:start w:val="1"/>
      <w:numFmt w:val="lowerLetter"/>
      <w:lvlText w:val="%2."/>
      <w:lvlJc w:val="left"/>
      <w:pPr>
        <w:ind w:left="2856" w:hanging="360"/>
      </w:pPr>
    </w:lvl>
    <w:lvl w:ilvl="2" w:tplc="280A001B" w:tentative="1">
      <w:start w:val="1"/>
      <w:numFmt w:val="lowerRoman"/>
      <w:lvlText w:val="%3."/>
      <w:lvlJc w:val="right"/>
      <w:pPr>
        <w:ind w:left="3576" w:hanging="180"/>
      </w:pPr>
    </w:lvl>
    <w:lvl w:ilvl="3" w:tplc="280A000F" w:tentative="1">
      <w:start w:val="1"/>
      <w:numFmt w:val="decimal"/>
      <w:lvlText w:val="%4."/>
      <w:lvlJc w:val="left"/>
      <w:pPr>
        <w:ind w:left="4296" w:hanging="360"/>
      </w:pPr>
    </w:lvl>
    <w:lvl w:ilvl="4" w:tplc="280A0019" w:tentative="1">
      <w:start w:val="1"/>
      <w:numFmt w:val="lowerLetter"/>
      <w:lvlText w:val="%5."/>
      <w:lvlJc w:val="left"/>
      <w:pPr>
        <w:ind w:left="5016" w:hanging="360"/>
      </w:pPr>
    </w:lvl>
    <w:lvl w:ilvl="5" w:tplc="280A001B" w:tentative="1">
      <w:start w:val="1"/>
      <w:numFmt w:val="lowerRoman"/>
      <w:lvlText w:val="%6."/>
      <w:lvlJc w:val="right"/>
      <w:pPr>
        <w:ind w:left="5736" w:hanging="180"/>
      </w:pPr>
    </w:lvl>
    <w:lvl w:ilvl="6" w:tplc="280A000F" w:tentative="1">
      <w:start w:val="1"/>
      <w:numFmt w:val="decimal"/>
      <w:lvlText w:val="%7."/>
      <w:lvlJc w:val="left"/>
      <w:pPr>
        <w:ind w:left="6456" w:hanging="360"/>
      </w:pPr>
    </w:lvl>
    <w:lvl w:ilvl="7" w:tplc="280A0019" w:tentative="1">
      <w:start w:val="1"/>
      <w:numFmt w:val="lowerLetter"/>
      <w:lvlText w:val="%8."/>
      <w:lvlJc w:val="left"/>
      <w:pPr>
        <w:ind w:left="7176" w:hanging="360"/>
      </w:pPr>
    </w:lvl>
    <w:lvl w:ilvl="8" w:tplc="280A001B" w:tentative="1">
      <w:start w:val="1"/>
      <w:numFmt w:val="lowerRoman"/>
      <w:lvlText w:val="%9."/>
      <w:lvlJc w:val="right"/>
      <w:pPr>
        <w:ind w:left="7896" w:hanging="180"/>
      </w:pPr>
    </w:lvl>
  </w:abstractNum>
  <w:abstractNum w:abstractNumId="4" w15:restartNumberingAfterBreak="0">
    <w:nsid w:val="06772D62"/>
    <w:multiLevelType w:val="hybridMultilevel"/>
    <w:tmpl w:val="F4282EBE"/>
    <w:lvl w:ilvl="0" w:tplc="280A001B">
      <w:start w:val="1"/>
      <w:numFmt w:val="lowerRoman"/>
      <w:lvlText w:val="%1."/>
      <w:lvlJc w:val="right"/>
      <w:pPr>
        <w:ind w:left="3272" w:hanging="720"/>
      </w:pPr>
      <w:rPr>
        <w:rFonts w:hint="default"/>
      </w:rPr>
    </w:lvl>
    <w:lvl w:ilvl="1" w:tplc="280A0019">
      <w:start w:val="1"/>
      <w:numFmt w:val="lowerLetter"/>
      <w:lvlText w:val="%2."/>
      <w:lvlJc w:val="left"/>
      <w:pPr>
        <w:ind w:left="3632" w:hanging="360"/>
      </w:pPr>
    </w:lvl>
    <w:lvl w:ilvl="2" w:tplc="280A001B" w:tentative="1">
      <w:start w:val="1"/>
      <w:numFmt w:val="lowerRoman"/>
      <w:lvlText w:val="%3."/>
      <w:lvlJc w:val="right"/>
      <w:pPr>
        <w:ind w:left="4352" w:hanging="180"/>
      </w:pPr>
    </w:lvl>
    <w:lvl w:ilvl="3" w:tplc="280A000F" w:tentative="1">
      <w:start w:val="1"/>
      <w:numFmt w:val="decimal"/>
      <w:lvlText w:val="%4."/>
      <w:lvlJc w:val="left"/>
      <w:pPr>
        <w:ind w:left="5072" w:hanging="360"/>
      </w:pPr>
    </w:lvl>
    <w:lvl w:ilvl="4" w:tplc="280A0019" w:tentative="1">
      <w:start w:val="1"/>
      <w:numFmt w:val="lowerLetter"/>
      <w:lvlText w:val="%5."/>
      <w:lvlJc w:val="left"/>
      <w:pPr>
        <w:ind w:left="5792" w:hanging="360"/>
      </w:pPr>
    </w:lvl>
    <w:lvl w:ilvl="5" w:tplc="280A001B" w:tentative="1">
      <w:start w:val="1"/>
      <w:numFmt w:val="lowerRoman"/>
      <w:lvlText w:val="%6."/>
      <w:lvlJc w:val="right"/>
      <w:pPr>
        <w:ind w:left="6512" w:hanging="180"/>
      </w:pPr>
    </w:lvl>
    <w:lvl w:ilvl="6" w:tplc="280A000F" w:tentative="1">
      <w:start w:val="1"/>
      <w:numFmt w:val="decimal"/>
      <w:lvlText w:val="%7."/>
      <w:lvlJc w:val="left"/>
      <w:pPr>
        <w:ind w:left="7232" w:hanging="360"/>
      </w:pPr>
    </w:lvl>
    <w:lvl w:ilvl="7" w:tplc="280A0019" w:tentative="1">
      <w:start w:val="1"/>
      <w:numFmt w:val="lowerLetter"/>
      <w:lvlText w:val="%8."/>
      <w:lvlJc w:val="left"/>
      <w:pPr>
        <w:ind w:left="7952" w:hanging="360"/>
      </w:pPr>
    </w:lvl>
    <w:lvl w:ilvl="8" w:tplc="280A001B" w:tentative="1">
      <w:start w:val="1"/>
      <w:numFmt w:val="lowerRoman"/>
      <w:lvlText w:val="%9."/>
      <w:lvlJc w:val="right"/>
      <w:pPr>
        <w:ind w:left="8672" w:hanging="180"/>
      </w:pPr>
    </w:lvl>
  </w:abstractNum>
  <w:abstractNum w:abstractNumId="5" w15:restartNumberingAfterBreak="0">
    <w:nsid w:val="069F2E62"/>
    <w:multiLevelType w:val="hybridMultilevel"/>
    <w:tmpl w:val="89E82998"/>
    <w:lvl w:ilvl="0" w:tplc="8E22146A">
      <w:start w:val="1"/>
      <w:numFmt w:val="lowerLetter"/>
      <w:lvlText w:val="%1)"/>
      <w:lvlJc w:val="left"/>
      <w:pPr>
        <w:ind w:left="1211" w:hanging="360"/>
      </w:pPr>
      <w:rPr>
        <w:rFonts w:hint="default"/>
        <w:b w:val="0"/>
        <w:color w:val="auto"/>
        <w:sz w:val="21"/>
        <w:szCs w:val="21"/>
      </w:rPr>
    </w:lvl>
    <w:lvl w:ilvl="1" w:tplc="280A0003">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6" w15:restartNumberingAfterBreak="0">
    <w:nsid w:val="07916749"/>
    <w:multiLevelType w:val="multilevel"/>
    <w:tmpl w:val="79C4E524"/>
    <w:lvl w:ilvl="0">
      <w:start w:val="1"/>
      <w:numFmt w:val="decimal"/>
      <w:lvlText w:val="%1."/>
      <w:lvlJc w:val="left"/>
      <w:pPr>
        <w:ind w:left="1211" w:hanging="360"/>
      </w:pPr>
      <w:rPr>
        <w:b w:val="0"/>
        <w:color w:val="auto"/>
        <w:sz w:val="21"/>
        <w:szCs w:val="21"/>
      </w:rPr>
    </w:lvl>
    <w:lvl w:ilvl="1">
      <w:start w:val="1"/>
      <w:numFmt w:val="lowerLetter"/>
      <w:lvlText w:val="%2)"/>
      <w:lvlJc w:val="left"/>
      <w:pPr>
        <w:ind w:left="1004" w:hanging="360"/>
      </w:pPr>
      <w:rPr>
        <w:rFonts w:hint="default"/>
        <w:b w:val="0"/>
        <w:color w:val="auto"/>
        <w:sz w:val="22"/>
        <w:szCs w:val="22"/>
      </w:rPr>
    </w:lvl>
    <w:lvl w:ilvl="2">
      <w:start w:val="1"/>
      <w:numFmt w:val="decimal"/>
      <w:isLgl/>
      <w:lvlText w:val="%1.%2.%3"/>
      <w:lvlJc w:val="left"/>
      <w:pPr>
        <w:ind w:left="1364" w:hanging="720"/>
      </w:pPr>
      <w:rPr>
        <w:rFonts w:eastAsia="Calibri" w:hint="default"/>
        <w:b w:val="0"/>
        <w:sz w:val="22"/>
        <w:szCs w:val="22"/>
      </w:rPr>
    </w:lvl>
    <w:lvl w:ilvl="3">
      <w:start w:val="1"/>
      <w:numFmt w:val="decimal"/>
      <w:isLgl/>
      <w:lvlText w:val="%1.%2.%3.%4"/>
      <w:lvlJc w:val="left"/>
      <w:pPr>
        <w:ind w:left="1364" w:hanging="720"/>
      </w:pPr>
      <w:rPr>
        <w:rFonts w:eastAsia="Calibri" w:hint="default"/>
      </w:rPr>
    </w:lvl>
    <w:lvl w:ilvl="4">
      <w:start w:val="1"/>
      <w:numFmt w:val="decimal"/>
      <w:isLgl/>
      <w:lvlText w:val="%1.%2.%3.%4.%5"/>
      <w:lvlJc w:val="left"/>
      <w:pPr>
        <w:ind w:left="1724" w:hanging="1080"/>
      </w:pPr>
      <w:rPr>
        <w:rFonts w:eastAsia="Calibri" w:hint="default"/>
      </w:rPr>
    </w:lvl>
    <w:lvl w:ilvl="5">
      <w:start w:val="1"/>
      <w:numFmt w:val="decimal"/>
      <w:isLgl/>
      <w:lvlText w:val="%1.%2.%3.%4.%5.%6"/>
      <w:lvlJc w:val="left"/>
      <w:pPr>
        <w:ind w:left="1724" w:hanging="1080"/>
      </w:pPr>
      <w:rPr>
        <w:rFonts w:eastAsia="Calibri" w:hint="default"/>
      </w:rPr>
    </w:lvl>
    <w:lvl w:ilvl="6">
      <w:start w:val="1"/>
      <w:numFmt w:val="decimal"/>
      <w:isLgl/>
      <w:lvlText w:val="%1.%2.%3.%4.%5.%6.%7"/>
      <w:lvlJc w:val="left"/>
      <w:pPr>
        <w:ind w:left="2084" w:hanging="1440"/>
      </w:pPr>
      <w:rPr>
        <w:rFonts w:eastAsia="Calibri" w:hint="default"/>
      </w:rPr>
    </w:lvl>
    <w:lvl w:ilvl="7">
      <w:start w:val="1"/>
      <w:numFmt w:val="decimal"/>
      <w:isLgl/>
      <w:lvlText w:val="%1.%2.%3.%4.%5.%6.%7.%8"/>
      <w:lvlJc w:val="left"/>
      <w:pPr>
        <w:ind w:left="2084" w:hanging="1440"/>
      </w:pPr>
      <w:rPr>
        <w:rFonts w:eastAsia="Calibri" w:hint="default"/>
      </w:rPr>
    </w:lvl>
    <w:lvl w:ilvl="8">
      <w:start w:val="1"/>
      <w:numFmt w:val="decimal"/>
      <w:isLgl/>
      <w:lvlText w:val="%1.%2.%3.%4.%5.%6.%7.%8.%9"/>
      <w:lvlJc w:val="left"/>
      <w:pPr>
        <w:ind w:left="2444" w:hanging="1800"/>
      </w:pPr>
      <w:rPr>
        <w:rFonts w:eastAsia="Calibri" w:hint="default"/>
      </w:rPr>
    </w:lvl>
  </w:abstractNum>
  <w:abstractNum w:abstractNumId="7" w15:restartNumberingAfterBreak="0">
    <w:nsid w:val="097E6127"/>
    <w:multiLevelType w:val="multilevel"/>
    <w:tmpl w:val="173CCA7E"/>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8" w15:restartNumberingAfterBreak="0">
    <w:nsid w:val="0BA13FE6"/>
    <w:multiLevelType w:val="multilevel"/>
    <w:tmpl w:val="1354012A"/>
    <w:lvl w:ilvl="0">
      <w:start w:val="1"/>
      <w:numFmt w:val="decimal"/>
      <w:lvlText w:val="%1."/>
      <w:lvlJc w:val="left"/>
      <w:pPr>
        <w:ind w:left="4329" w:hanging="360"/>
      </w:pPr>
      <w:rPr>
        <w:sz w:val="21"/>
        <w:szCs w:val="21"/>
      </w:rPr>
    </w:lvl>
    <w:lvl w:ilvl="1">
      <w:start w:val="2"/>
      <w:numFmt w:val="decimal"/>
      <w:isLgl/>
      <w:lvlText w:val="%1.%2."/>
      <w:lvlJc w:val="left"/>
      <w:pPr>
        <w:ind w:left="4374" w:hanging="405"/>
      </w:pPr>
      <w:rPr>
        <w:rFonts w:hint="default"/>
      </w:rPr>
    </w:lvl>
    <w:lvl w:ilvl="2">
      <w:start w:val="1"/>
      <w:numFmt w:val="decimal"/>
      <w:isLgl/>
      <w:lvlText w:val="%1.%2.%3."/>
      <w:lvlJc w:val="left"/>
      <w:pPr>
        <w:ind w:left="4689" w:hanging="720"/>
      </w:pPr>
      <w:rPr>
        <w:rFonts w:hint="default"/>
        <w:b w:val="0"/>
      </w:rPr>
    </w:lvl>
    <w:lvl w:ilvl="3">
      <w:start w:val="1"/>
      <w:numFmt w:val="decimal"/>
      <w:isLgl/>
      <w:lvlText w:val="%1.%2.%3.%4."/>
      <w:lvlJc w:val="left"/>
      <w:pPr>
        <w:ind w:left="4689" w:hanging="720"/>
      </w:pPr>
      <w:rPr>
        <w:rFonts w:hint="default"/>
      </w:rPr>
    </w:lvl>
    <w:lvl w:ilvl="4">
      <w:start w:val="1"/>
      <w:numFmt w:val="decimal"/>
      <w:isLgl/>
      <w:lvlText w:val="%1.%2.%3.%4.%5."/>
      <w:lvlJc w:val="left"/>
      <w:pPr>
        <w:ind w:left="4689" w:hanging="720"/>
      </w:pPr>
      <w:rPr>
        <w:rFonts w:hint="default"/>
      </w:rPr>
    </w:lvl>
    <w:lvl w:ilvl="5">
      <w:start w:val="1"/>
      <w:numFmt w:val="decimal"/>
      <w:isLgl/>
      <w:lvlText w:val="%1.%2.%3.%4.%5.%6."/>
      <w:lvlJc w:val="left"/>
      <w:pPr>
        <w:ind w:left="5049" w:hanging="1080"/>
      </w:pPr>
      <w:rPr>
        <w:rFonts w:hint="default"/>
      </w:rPr>
    </w:lvl>
    <w:lvl w:ilvl="6">
      <w:start w:val="1"/>
      <w:numFmt w:val="decimal"/>
      <w:isLgl/>
      <w:lvlText w:val="%1.%2.%3.%4.%5.%6.%7."/>
      <w:lvlJc w:val="left"/>
      <w:pPr>
        <w:ind w:left="5049"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409" w:hanging="1440"/>
      </w:pPr>
      <w:rPr>
        <w:rFonts w:hint="default"/>
      </w:rPr>
    </w:lvl>
  </w:abstractNum>
  <w:abstractNum w:abstractNumId="9" w15:restartNumberingAfterBreak="0">
    <w:nsid w:val="0E741AED"/>
    <w:multiLevelType w:val="hybridMultilevel"/>
    <w:tmpl w:val="33F6E660"/>
    <w:lvl w:ilvl="0" w:tplc="741A8F00">
      <w:start w:val="1"/>
      <w:numFmt w:val="lowerLetter"/>
      <w:lvlText w:val="%1)"/>
      <w:lvlJc w:val="left"/>
      <w:pPr>
        <w:ind w:left="1211" w:hanging="360"/>
      </w:pPr>
      <w:rPr>
        <w:rFonts w:hint="default"/>
        <w:b w:val="0"/>
        <w:color w:val="auto"/>
        <w:sz w:val="21"/>
        <w:szCs w:val="2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10" w15:restartNumberingAfterBreak="0">
    <w:nsid w:val="10E42A6F"/>
    <w:multiLevelType w:val="hybridMultilevel"/>
    <w:tmpl w:val="344CAB6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12E57A4"/>
    <w:multiLevelType w:val="hybridMultilevel"/>
    <w:tmpl w:val="E88844B0"/>
    <w:lvl w:ilvl="0" w:tplc="280A0017">
      <w:start w:val="1"/>
      <w:numFmt w:val="lowerLetter"/>
      <w:lvlText w:val="%1)"/>
      <w:lvlJc w:val="left"/>
      <w:pPr>
        <w:ind w:left="2138" w:hanging="360"/>
      </w:pPr>
      <w:rPr>
        <w:rFonts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12" w15:restartNumberingAfterBreak="0">
    <w:nsid w:val="15AD42B6"/>
    <w:multiLevelType w:val="hybridMultilevel"/>
    <w:tmpl w:val="1A14B9EE"/>
    <w:lvl w:ilvl="0" w:tplc="280A001B">
      <w:start w:val="1"/>
      <w:numFmt w:val="lowerRoman"/>
      <w:lvlText w:val="%1."/>
      <w:lvlJc w:val="right"/>
      <w:pPr>
        <w:ind w:left="3272" w:hanging="360"/>
      </w:pPr>
    </w:lvl>
    <w:lvl w:ilvl="1" w:tplc="280A0019" w:tentative="1">
      <w:start w:val="1"/>
      <w:numFmt w:val="lowerLetter"/>
      <w:lvlText w:val="%2."/>
      <w:lvlJc w:val="left"/>
      <w:pPr>
        <w:ind w:left="3992" w:hanging="360"/>
      </w:pPr>
    </w:lvl>
    <w:lvl w:ilvl="2" w:tplc="280A001B" w:tentative="1">
      <w:start w:val="1"/>
      <w:numFmt w:val="lowerRoman"/>
      <w:lvlText w:val="%3."/>
      <w:lvlJc w:val="right"/>
      <w:pPr>
        <w:ind w:left="4712" w:hanging="180"/>
      </w:pPr>
    </w:lvl>
    <w:lvl w:ilvl="3" w:tplc="280A000F" w:tentative="1">
      <w:start w:val="1"/>
      <w:numFmt w:val="decimal"/>
      <w:lvlText w:val="%4."/>
      <w:lvlJc w:val="left"/>
      <w:pPr>
        <w:ind w:left="5432" w:hanging="360"/>
      </w:pPr>
    </w:lvl>
    <w:lvl w:ilvl="4" w:tplc="280A0019" w:tentative="1">
      <w:start w:val="1"/>
      <w:numFmt w:val="lowerLetter"/>
      <w:lvlText w:val="%5."/>
      <w:lvlJc w:val="left"/>
      <w:pPr>
        <w:ind w:left="6152" w:hanging="360"/>
      </w:pPr>
    </w:lvl>
    <w:lvl w:ilvl="5" w:tplc="280A001B" w:tentative="1">
      <w:start w:val="1"/>
      <w:numFmt w:val="lowerRoman"/>
      <w:lvlText w:val="%6."/>
      <w:lvlJc w:val="right"/>
      <w:pPr>
        <w:ind w:left="6872" w:hanging="180"/>
      </w:pPr>
    </w:lvl>
    <w:lvl w:ilvl="6" w:tplc="280A000F" w:tentative="1">
      <w:start w:val="1"/>
      <w:numFmt w:val="decimal"/>
      <w:lvlText w:val="%7."/>
      <w:lvlJc w:val="left"/>
      <w:pPr>
        <w:ind w:left="7592" w:hanging="360"/>
      </w:pPr>
    </w:lvl>
    <w:lvl w:ilvl="7" w:tplc="280A0019" w:tentative="1">
      <w:start w:val="1"/>
      <w:numFmt w:val="lowerLetter"/>
      <w:lvlText w:val="%8."/>
      <w:lvlJc w:val="left"/>
      <w:pPr>
        <w:ind w:left="8312" w:hanging="360"/>
      </w:pPr>
    </w:lvl>
    <w:lvl w:ilvl="8" w:tplc="280A001B" w:tentative="1">
      <w:start w:val="1"/>
      <w:numFmt w:val="lowerRoman"/>
      <w:lvlText w:val="%9."/>
      <w:lvlJc w:val="right"/>
      <w:pPr>
        <w:ind w:left="9032" w:hanging="180"/>
      </w:pPr>
    </w:lvl>
  </w:abstractNum>
  <w:abstractNum w:abstractNumId="13" w15:restartNumberingAfterBreak="0">
    <w:nsid w:val="1661414D"/>
    <w:multiLevelType w:val="hybridMultilevel"/>
    <w:tmpl w:val="101C7814"/>
    <w:lvl w:ilvl="0" w:tplc="280A0017">
      <w:start w:val="1"/>
      <w:numFmt w:val="lowerLetter"/>
      <w:lvlText w:val="%1)"/>
      <w:lvlJc w:val="left"/>
      <w:pPr>
        <w:ind w:left="2487" w:hanging="360"/>
      </w:pPr>
    </w:lvl>
    <w:lvl w:ilvl="1" w:tplc="280A0019" w:tentative="1">
      <w:start w:val="1"/>
      <w:numFmt w:val="lowerLetter"/>
      <w:lvlText w:val="%2."/>
      <w:lvlJc w:val="left"/>
      <w:pPr>
        <w:ind w:left="3207" w:hanging="360"/>
      </w:pPr>
    </w:lvl>
    <w:lvl w:ilvl="2" w:tplc="280A001B" w:tentative="1">
      <w:start w:val="1"/>
      <w:numFmt w:val="lowerRoman"/>
      <w:lvlText w:val="%3."/>
      <w:lvlJc w:val="right"/>
      <w:pPr>
        <w:ind w:left="3927" w:hanging="180"/>
      </w:pPr>
    </w:lvl>
    <w:lvl w:ilvl="3" w:tplc="280A000F" w:tentative="1">
      <w:start w:val="1"/>
      <w:numFmt w:val="decimal"/>
      <w:lvlText w:val="%4."/>
      <w:lvlJc w:val="left"/>
      <w:pPr>
        <w:ind w:left="4647" w:hanging="360"/>
      </w:pPr>
    </w:lvl>
    <w:lvl w:ilvl="4" w:tplc="280A0019" w:tentative="1">
      <w:start w:val="1"/>
      <w:numFmt w:val="lowerLetter"/>
      <w:lvlText w:val="%5."/>
      <w:lvlJc w:val="left"/>
      <w:pPr>
        <w:ind w:left="5367" w:hanging="360"/>
      </w:pPr>
    </w:lvl>
    <w:lvl w:ilvl="5" w:tplc="280A001B" w:tentative="1">
      <w:start w:val="1"/>
      <w:numFmt w:val="lowerRoman"/>
      <w:lvlText w:val="%6."/>
      <w:lvlJc w:val="right"/>
      <w:pPr>
        <w:ind w:left="6087" w:hanging="180"/>
      </w:pPr>
    </w:lvl>
    <w:lvl w:ilvl="6" w:tplc="280A000F" w:tentative="1">
      <w:start w:val="1"/>
      <w:numFmt w:val="decimal"/>
      <w:lvlText w:val="%7."/>
      <w:lvlJc w:val="left"/>
      <w:pPr>
        <w:ind w:left="6807" w:hanging="360"/>
      </w:pPr>
    </w:lvl>
    <w:lvl w:ilvl="7" w:tplc="280A0019" w:tentative="1">
      <w:start w:val="1"/>
      <w:numFmt w:val="lowerLetter"/>
      <w:lvlText w:val="%8."/>
      <w:lvlJc w:val="left"/>
      <w:pPr>
        <w:ind w:left="7527" w:hanging="360"/>
      </w:pPr>
    </w:lvl>
    <w:lvl w:ilvl="8" w:tplc="280A001B" w:tentative="1">
      <w:start w:val="1"/>
      <w:numFmt w:val="lowerRoman"/>
      <w:lvlText w:val="%9."/>
      <w:lvlJc w:val="right"/>
      <w:pPr>
        <w:ind w:left="8247" w:hanging="180"/>
      </w:pPr>
    </w:lvl>
  </w:abstractNum>
  <w:abstractNum w:abstractNumId="14" w15:restartNumberingAfterBreak="0">
    <w:nsid w:val="17F301D1"/>
    <w:multiLevelType w:val="multilevel"/>
    <w:tmpl w:val="D6D68E0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88D202F"/>
    <w:multiLevelType w:val="hybridMultilevel"/>
    <w:tmpl w:val="1D2EE8CA"/>
    <w:lvl w:ilvl="0" w:tplc="1C7C046E">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9C7277E"/>
    <w:multiLevelType w:val="multilevel"/>
    <w:tmpl w:val="CA48DD58"/>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17" w15:restartNumberingAfterBreak="0">
    <w:nsid w:val="1A2377C1"/>
    <w:multiLevelType w:val="hybridMultilevel"/>
    <w:tmpl w:val="E49E186E"/>
    <w:lvl w:ilvl="0" w:tplc="280A0017">
      <w:start w:val="1"/>
      <w:numFmt w:val="lowerLetter"/>
      <w:lvlText w:val="%1)"/>
      <w:lvlJc w:val="left"/>
      <w:pPr>
        <w:ind w:left="1724" w:hanging="360"/>
      </w:pPr>
    </w:lvl>
    <w:lvl w:ilvl="1" w:tplc="280A0019" w:tentative="1">
      <w:start w:val="1"/>
      <w:numFmt w:val="lowerLetter"/>
      <w:lvlText w:val="%2."/>
      <w:lvlJc w:val="left"/>
      <w:pPr>
        <w:ind w:left="2444" w:hanging="360"/>
      </w:pPr>
    </w:lvl>
    <w:lvl w:ilvl="2" w:tplc="280A001B" w:tentative="1">
      <w:start w:val="1"/>
      <w:numFmt w:val="lowerRoman"/>
      <w:lvlText w:val="%3."/>
      <w:lvlJc w:val="right"/>
      <w:pPr>
        <w:ind w:left="3164" w:hanging="180"/>
      </w:pPr>
    </w:lvl>
    <w:lvl w:ilvl="3" w:tplc="280A000F" w:tentative="1">
      <w:start w:val="1"/>
      <w:numFmt w:val="decimal"/>
      <w:lvlText w:val="%4."/>
      <w:lvlJc w:val="left"/>
      <w:pPr>
        <w:ind w:left="3884" w:hanging="360"/>
      </w:pPr>
    </w:lvl>
    <w:lvl w:ilvl="4" w:tplc="280A0019" w:tentative="1">
      <w:start w:val="1"/>
      <w:numFmt w:val="lowerLetter"/>
      <w:lvlText w:val="%5."/>
      <w:lvlJc w:val="left"/>
      <w:pPr>
        <w:ind w:left="4604" w:hanging="360"/>
      </w:pPr>
    </w:lvl>
    <w:lvl w:ilvl="5" w:tplc="280A001B" w:tentative="1">
      <w:start w:val="1"/>
      <w:numFmt w:val="lowerRoman"/>
      <w:lvlText w:val="%6."/>
      <w:lvlJc w:val="right"/>
      <w:pPr>
        <w:ind w:left="5324" w:hanging="180"/>
      </w:pPr>
    </w:lvl>
    <w:lvl w:ilvl="6" w:tplc="280A000F" w:tentative="1">
      <w:start w:val="1"/>
      <w:numFmt w:val="decimal"/>
      <w:lvlText w:val="%7."/>
      <w:lvlJc w:val="left"/>
      <w:pPr>
        <w:ind w:left="6044" w:hanging="360"/>
      </w:pPr>
    </w:lvl>
    <w:lvl w:ilvl="7" w:tplc="280A0019" w:tentative="1">
      <w:start w:val="1"/>
      <w:numFmt w:val="lowerLetter"/>
      <w:lvlText w:val="%8."/>
      <w:lvlJc w:val="left"/>
      <w:pPr>
        <w:ind w:left="6764" w:hanging="360"/>
      </w:pPr>
    </w:lvl>
    <w:lvl w:ilvl="8" w:tplc="280A001B" w:tentative="1">
      <w:start w:val="1"/>
      <w:numFmt w:val="lowerRoman"/>
      <w:lvlText w:val="%9."/>
      <w:lvlJc w:val="right"/>
      <w:pPr>
        <w:ind w:left="7484" w:hanging="180"/>
      </w:pPr>
    </w:lvl>
  </w:abstractNum>
  <w:abstractNum w:abstractNumId="18" w15:restartNumberingAfterBreak="0">
    <w:nsid w:val="1AEE53B7"/>
    <w:multiLevelType w:val="multilevel"/>
    <w:tmpl w:val="A8264860"/>
    <w:lvl w:ilvl="0">
      <w:start w:val="1"/>
      <w:numFmt w:val="lowerLetter"/>
      <w:lvlText w:val="%1)"/>
      <w:lvlJc w:val="left"/>
      <w:pPr>
        <w:ind w:left="2204" w:hanging="360"/>
      </w:pPr>
      <w:rPr>
        <w:rFonts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19" w15:restartNumberingAfterBreak="0">
    <w:nsid w:val="1B9E4420"/>
    <w:multiLevelType w:val="hybridMultilevel"/>
    <w:tmpl w:val="CD4C9818"/>
    <w:lvl w:ilvl="0" w:tplc="52B2E55E">
      <w:start w:val="1"/>
      <w:numFmt w:val="decimal"/>
      <w:lvlText w:val="%1."/>
      <w:lvlJc w:val="left"/>
      <w:pPr>
        <w:ind w:left="4329" w:hanging="360"/>
      </w:pPr>
      <w:rPr>
        <w:sz w:val="21"/>
        <w:szCs w:val="21"/>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0" w15:restartNumberingAfterBreak="0">
    <w:nsid w:val="21864482"/>
    <w:multiLevelType w:val="multilevel"/>
    <w:tmpl w:val="052CCAC0"/>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21" w15:restartNumberingAfterBreak="0">
    <w:nsid w:val="22AE24BC"/>
    <w:multiLevelType w:val="hybridMultilevel"/>
    <w:tmpl w:val="C88A0EA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24B913F0"/>
    <w:multiLevelType w:val="hybridMultilevel"/>
    <w:tmpl w:val="8F6A736C"/>
    <w:lvl w:ilvl="0" w:tplc="5AF4D1FC">
      <w:start w:val="1"/>
      <w:numFmt w:val="decimal"/>
      <w:lvlText w:val="%1."/>
      <w:lvlJc w:val="left"/>
      <w:pPr>
        <w:ind w:left="4329" w:hanging="360"/>
      </w:pPr>
      <w:rPr>
        <w:sz w:val="21"/>
        <w:szCs w:val="21"/>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3" w15:restartNumberingAfterBreak="0">
    <w:nsid w:val="28D35F99"/>
    <w:multiLevelType w:val="hybridMultilevel"/>
    <w:tmpl w:val="C7ACA35E"/>
    <w:lvl w:ilvl="0" w:tplc="3390A722">
      <w:numFmt w:val="bullet"/>
      <w:lvlText w:val="-"/>
      <w:lvlJc w:val="left"/>
      <w:pPr>
        <w:ind w:left="1288" w:hanging="360"/>
      </w:pPr>
      <w:rPr>
        <w:rFonts w:ascii="Arial" w:eastAsia="Calibri" w:hAnsi="Arial" w:cs="Arial" w:hint="default"/>
        <w:b w:val="0"/>
        <w:sz w:val="22"/>
        <w:szCs w:val="22"/>
      </w:rPr>
    </w:lvl>
    <w:lvl w:ilvl="1" w:tplc="280A0003" w:tentative="1">
      <w:start w:val="1"/>
      <w:numFmt w:val="bullet"/>
      <w:lvlText w:val="o"/>
      <w:lvlJc w:val="left"/>
      <w:pPr>
        <w:ind w:left="2008" w:hanging="360"/>
      </w:pPr>
      <w:rPr>
        <w:rFonts w:ascii="Courier New" w:hAnsi="Courier New" w:cs="Courier New" w:hint="default"/>
      </w:rPr>
    </w:lvl>
    <w:lvl w:ilvl="2" w:tplc="280A0005" w:tentative="1">
      <w:start w:val="1"/>
      <w:numFmt w:val="bullet"/>
      <w:lvlText w:val=""/>
      <w:lvlJc w:val="left"/>
      <w:pPr>
        <w:ind w:left="2728" w:hanging="360"/>
      </w:pPr>
      <w:rPr>
        <w:rFonts w:ascii="Wingdings" w:hAnsi="Wingdings" w:hint="default"/>
      </w:rPr>
    </w:lvl>
    <w:lvl w:ilvl="3" w:tplc="280A0001" w:tentative="1">
      <w:start w:val="1"/>
      <w:numFmt w:val="bullet"/>
      <w:lvlText w:val=""/>
      <w:lvlJc w:val="left"/>
      <w:pPr>
        <w:ind w:left="3448" w:hanging="360"/>
      </w:pPr>
      <w:rPr>
        <w:rFonts w:ascii="Symbol" w:hAnsi="Symbol" w:hint="default"/>
      </w:rPr>
    </w:lvl>
    <w:lvl w:ilvl="4" w:tplc="280A0003" w:tentative="1">
      <w:start w:val="1"/>
      <w:numFmt w:val="bullet"/>
      <w:lvlText w:val="o"/>
      <w:lvlJc w:val="left"/>
      <w:pPr>
        <w:ind w:left="4168" w:hanging="360"/>
      </w:pPr>
      <w:rPr>
        <w:rFonts w:ascii="Courier New" w:hAnsi="Courier New" w:cs="Courier New" w:hint="default"/>
      </w:rPr>
    </w:lvl>
    <w:lvl w:ilvl="5" w:tplc="280A0005" w:tentative="1">
      <w:start w:val="1"/>
      <w:numFmt w:val="bullet"/>
      <w:lvlText w:val=""/>
      <w:lvlJc w:val="left"/>
      <w:pPr>
        <w:ind w:left="4888" w:hanging="360"/>
      </w:pPr>
      <w:rPr>
        <w:rFonts w:ascii="Wingdings" w:hAnsi="Wingdings" w:hint="default"/>
      </w:rPr>
    </w:lvl>
    <w:lvl w:ilvl="6" w:tplc="280A0001" w:tentative="1">
      <w:start w:val="1"/>
      <w:numFmt w:val="bullet"/>
      <w:lvlText w:val=""/>
      <w:lvlJc w:val="left"/>
      <w:pPr>
        <w:ind w:left="5608" w:hanging="360"/>
      </w:pPr>
      <w:rPr>
        <w:rFonts w:ascii="Symbol" w:hAnsi="Symbol" w:hint="default"/>
      </w:rPr>
    </w:lvl>
    <w:lvl w:ilvl="7" w:tplc="280A0003" w:tentative="1">
      <w:start w:val="1"/>
      <w:numFmt w:val="bullet"/>
      <w:lvlText w:val="o"/>
      <w:lvlJc w:val="left"/>
      <w:pPr>
        <w:ind w:left="6328" w:hanging="360"/>
      </w:pPr>
      <w:rPr>
        <w:rFonts w:ascii="Courier New" w:hAnsi="Courier New" w:cs="Courier New" w:hint="default"/>
      </w:rPr>
    </w:lvl>
    <w:lvl w:ilvl="8" w:tplc="280A0005" w:tentative="1">
      <w:start w:val="1"/>
      <w:numFmt w:val="bullet"/>
      <w:lvlText w:val=""/>
      <w:lvlJc w:val="left"/>
      <w:pPr>
        <w:ind w:left="7048" w:hanging="360"/>
      </w:pPr>
      <w:rPr>
        <w:rFonts w:ascii="Wingdings" w:hAnsi="Wingdings" w:hint="default"/>
      </w:rPr>
    </w:lvl>
  </w:abstractNum>
  <w:abstractNum w:abstractNumId="24" w15:restartNumberingAfterBreak="0">
    <w:nsid w:val="2A8F5B88"/>
    <w:multiLevelType w:val="hybridMultilevel"/>
    <w:tmpl w:val="597AFCF8"/>
    <w:lvl w:ilvl="0" w:tplc="280A000F">
      <w:start w:val="9"/>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2AE009E7"/>
    <w:multiLevelType w:val="hybridMultilevel"/>
    <w:tmpl w:val="2D22CC48"/>
    <w:lvl w:ilvl="0" w:tplc="280A0017">
      <w:start w:val="1"/>
      <w:numFmt w:val="lowerLetter"/>
      <w:lvlText w:val="%1)"/>
      <w:lvlJc w:val="left"/>
      <w:pPr>
        <w:ind w:left="1637" w:hanging="360"/>
      </w:pPr>
    </w:lvl>
    <w:lvl w:ilvl="1" w:tplc="280A0019" w:tentative="1">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26" w15:restartNumberingAfterBreak="0">
    <w:nsid w:val="2EB62550"/>
    <w:multiLevelType w:val="hybridMultilevel"/>
    <w:tmpl w:val="949E0928"/>
    <w:lvl w:ilvl="0" w:tplc="B90CAA22">
      <w:start w:val="1"/>
      <w:numFmt w:val="decimal"/>
      <w:lvlText w:val="%1."/>
      <w:lvlJc w:val="left"/>
      <w:pPr>
        <w:ind w:left="1571" w:hanging="360"/>
      </w:pPr>
      <w:rPr>
        <w:b w:val="0"/>
      </w:rPr>
    </w:lvl>
    <w:lvl w:ilvl="1" w:tplc="280A0019" w:tentative="1">
      <w:start w:val="1"/>
      <w:numFmt w:val="lowerLetter"/>
      <w:lvlText w:val="%2."/>
      <w:lvlJc w:val="left"/>
      <w:pPr>
        <w:ind w:left="2291" w:hanging="360"/>
      </w:pPr>
    </w:lvl>
    <w:lvl w:ilvl="2" w:tplc="280A001B" w:tentative="1">
      <w:start w:val="1"/>
      <w:numFmt w:val="lowerRoman"/>
      <w:lvlText w:val="%3."/>
      <w:lvlJc w:val="right"/>
      <w:pPr>
        <w:ind w:left="3011" w:hanging="180"/>
      </w:pPr>
    </w:lvl>
    <w:lvl w:ilvl="3" w:tplc="280A000F" w:tentative="1">
      <w:start w:val="1"/>
      <w:numFmt w:val="decimal"/>
      <w:lvlText w:val="%4."/>
      <w:lvlJc w:val="left"/>
      <w:pPr>
        <w:ind w:left="3731" w:hanging="360"/>
      </w:p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27" w15:restartNumberingAfterBreak="0">
    <w:nsid w:val="302C4702"/>
    <w:multiLevelType w:val="hybridMultilevel"/>
    <w:tmpl w:val="F4282EBE"/>
    <w:lvl w:ilvl="0" w:tplc="280A001B">
      <w:start w:val="1"/>
      <w:numFmt w:val="lowerRoman"/>
      <w:lvlText w:val="%1."/>
      <w:lvlJc w:val="right"/>
      <w:pPr>
        <w:ind w:left="2990" w:hanging="720"/>
      </w:pPr>
      <w:rPr>
        <w:rFonts w:hint="default"/>
      </w:rPr>
    </w:lvl>
    <w:lvl w:ilvl="1" w:tplc="280A0019">
      <w:start w:val="1"/>
      <w:numFmt w:val="lowerLetter"/>
      <w:lvlText w:val="%2."/>
      <w:lvlJc w:val="left"/>
      <w:pPr>
        <w:ind w:left="3350" w:hanging="360"/>
      </w:pPr>
    </w:lvl>
    <w:lvl w:ilvl="2" w:tplc="280A001B" w:tentative="1">
      <w:start w:val="1"/>
      <w:numFmt w:val="lowerRoman"/>
      <w:lvlText w:val="%3."/>
      <w:lvlJc w:val="right"/>
      <w:pPr>
        <w:ind w:left="4070" w:hanging="180"/>
      </w:pPr>
    </w:lvl>
    <w:lvl w:ilvl="3" w:tplc="280A000F" w:tentative="1">
      <w:start w:val="1"/>
      <w:numFmt w:val="decimal"/>
      <w:lvlText w:val="%4."/>
      <w:lvlJc w:val="left"/>
      <w:pPr>
        <w:ind w:left="4790" w:hanging="360"/>
      </w:pPr>
    </w:lvl>
    <w:lvl w:ilvl="4" w:tplc="280A0019" w:tentative="1">
      <w:start w:val="1"/>
      <w:numFmt w:val="lowerLetter"/>
      <w:lvlText w:val="%5."/>
      <w:lvlJc w:val="left"/>
      <w:pPr>
        <w:ind w:left="5510" w:hanging="360"/>
      </w:pPr>
    </w:lvl>
    <w:lvl w:ilvl="5" w:tplc="280A001B" w:tentative="1">
      <w:start w:val="1"/>
      <w:numFmt w:val="lowerRoman"/>
      <w:lvlText w:val="%6."/>
      <w:lvlJc w:val="right"/>
      <w:pPr>
        <w:ind w:left="6230" w:hanging="180"/>
      </w:pPr>
    </w:lvl>
    <w:lvl w:ilvl="6" w:tplc="280A000F" w:tentative="1">
      <w:start w:val="1"/>
      <w:numFmt w:val="decimal"/>
      <w:lvlText w:val="%7."/>
      <w:lvlJc w:val="left"/>
      <w:pPr>
        <w:ind w:left="6950" w:hanging="360"/>
      </w:pPr>
    </w:lvl>
    <w:lvl w:ilvl="7" w:tplc="280A0019" w:tentative="1">
      <w:start w:val="1"/>
      <w:numFmt w:val="lowerLetter"/>
      <w:lvlText w:val="%8."/>
      <w:lvlJc w:val="left"/>
      <w:pPr>
        <w:ind w:left="7670" w:hanging="360"/>
      </w:pPr>
    </w:lvl>
    <w:lvl w:ilvl="8" w:tplc="280A001B" w:tentative="1">
      <w:start w:val="1"/>
      <w:numFmt w:val="lowerRoman"/>
      <w:lvlText w:val="%9."/>
      <w:lvlJc w:val="right"/>
      <w:pPr>
        <w:ind w:left="8390" w:hanging="180"/>
      </w:pPr>
    </w:lvl>
  </w:abstractNum>
  <w:abstractNum w:abstractNumId="28" w15:restartNumberingAfterBreak="0">
    <w:nsid w:val="309F6FED"/>
    <w:multiLevelType w:val="multilevel"/>
    <w:tmpl w:val="BD46A934"/>
    <w:lvl w:ilvl="0">
      <w:start w:val="1"/>
      <w:numFmt w:val="decimal"/>
      <w:lvlText w:val="%1."/>
      <w:lvlJc w:val="left"/>
      <w:pPr>
        <w:ind w:left="2341" w:hanging="360"/>
      </w:pPr>
      <w:rPr>
        <w:rFonts w:ascii="Arial" w:hAnsi="Arial" w:cs="Arial" w:hint="default"/>
        <w:b w:val="0"/>
        <w:strike w:val="0"/>
        <w:color w:val="auto"/>
        <w:sz w:val="21"/>
        <w:szCs w:val="21"/>
      </w:rPr>
    </w:lvl>
    <w:lvl w:ilvl="1">
      <w:start w:val="1"/>
      <w:numFmt w:val="decimal"/>
      <w:isLgl/>
      <w:lvlText w:val="%1.%2"/>
      <w:lvlJc w:val="left"/>
      <w:pPr>
        <w:ind w:left="1850" w:hanging="360"/>
      </w:pPr>
      <w:rPr>
        <w:rFonts w:eastAsia="Calibri" w:hint="default"/>
        <w:b w:val="0"/>
        <w:color w:val="auto"/>
        <w:sz w:val="22"/>
        <w:szCs w:val="22"/>
      </w:rPr>
    </w:lvl>
    <w:lvl w:ilvl="2">
      <w:start w:val="1"/>
      <w:numFmt w:val="decimal"/>
      <w:isLgl/>
      <w:lvlText w:val="%1.%2.%3"/>
      <w:lvlJc w:val="left"/>
      <w:pPr>
        <w:ind w:left="2210" w:hanging="720"/>
      </w:pPr>
      <w:rPr>
        <w:rFonts w:eastAsia="Calibri" w:hint="default"/>
        <w:b w:val="0"/>
        <w:sz w:val="22"/>
        <w:szCs w:val="22"/>
      </w:rPr>
    </w:lvl>
    <w:lvl w:ilvl="3">
      <w:start w:val="1"/>
      <w:numFmt w:val="decimal"/>
      <w:isLgl/>
      <w:lvlText w:val="%1.%2.%3.%4"/>
      <w:lvlJc w:val="left"/>
      <w:pPr>
        <w:ind w:left="2210" w:hanging="720"/>
      </w:pPr>
      <w:rPr>
        <w:rFonts w:eastAsia="Calibri" w:hint="default"/>
      </w:rPr>
    </w:lvl>
    <w:lvl w:ilvl="4">
      <w:start w:val="1"/>
      <w:numFmt w:val="decimal"/>
      <w:isLgl/>
      <w:lvlText w:val="%1.%2.%3.%4.%5"/>
      <w:lvlJc w:val="left"/>
      <w:pPr>
        <w:ind w:left="2570" w:hanging="1080"/>
      </w:pPr>
      <w:rPr>
        <w:rFonts w:eastAsia="Calibri" w:hint="default"/>
      </w:rPr>
    </w:lvl>
    <w:lvl w:ilvl="5">
      <w:start w:val="1"/>
      <w:numFmt w:val="decimal"/>
      <w:isLgl/>
      <w:lvlText w:val="%1.%2.%3.%4.%5.%6"/>
      <w:lvlJc w:val="left"/>
      <w:pPr>
        <w:ind w:left="2570" w:hanging="1080"/>
      </w:pPr>
      <w:rPr>
        <w:rFonts w:eastAsia="Calibri" w:hint="default"/>
      </w:rPr>
    </w:lvl>
    <w:lvl w:ilvl="6">
      <w:start w:val="1"/>
      <w:numFmt w:val="decimal"/>
      <w:isLgl/>
      <w:lvlText w:val="%1.%2.%3.%4.%5.%6.%7"/>
      <w:lvlJc w:val="left"/>
      <w:pPr>
        <w:ind w:left="2930" w:hanging="1440"/>
      </w:pPr>
      <w:rPr>
        <w:rFonts w:eastAsia="Calibri" w:hint="default"/>
      </w:rPr>
    </w:lvl>
    <w:lvl w:ilvl="7">
      <w:start w:val="1"/>
      <w:numFmt w:val="decimal"/>
      <w:isLgl/>
      <w:lvlText w:val="%1.%2.%3.%4.%5.%6.%7.%8"/>
      <w:lvlJc w:val="left"/>
      <w:pPr>
        <w:ind w:left="2930" w:hanging="1440"/>
      </w:pPr>
      <w:rPr>
        <w:rFonts w:eastAsia="Calibri" w:hint="default"/>
      </w:rPr>
    </w:lvl>
    <w:lvl w:ilvl="8">
      <w:start w:val="1"/>
      <w:numFmt w:val="decimal"/>
      <w:isLgl/>
      <w:lvlText w:val="%1.%2.%3.%4.%5.%6.%7.%8.%9"/>
      <w:lvlJc w:val="left"/>
      <w:pPr>
        <w:ind w:left="3290" w:hanging="1800"/>
      </w:pPr>
      <w:rPr>
        <w:rFonts w:eastAsia="Calibri" w:hint="default"/>
      </w:rPr>
    </w:lvl>
  </w:abstractNum>
  <w:abstractNum w:abstractNumId="29" w15:restartNumberingAfterBreak="0">
    <w:nsid w:val="30CF2680"/>
    <w:multiLevelType w:val="hybridMultilevel"/>
    <w:tmpl w:val="5E86C922"/>
    <w:lvl w:ilvl="0" w:tplc="280A0017">
      <w:start w:val="1"/>
      <w:numFmt w:val="lowerLetter"/>
      <w:lvlText w:val="%1)"/>
      <w:lvlJc w:val="left"/>
      <w:pPr>
        <w:ind w:left="3272" w:hanging="360"/>
      </w:pPr>
    </w:lvl>
    <w:lvl w:ilvl="1" w:tplc="280A0019">
      <w:start w:val="1"/>
      <w:numFmt w:val="lowerLetter"/>
      <w:lvlText w:val="%2."/>
      <w:lvlJc w:val="left"/>
      <w:pPr>
        <w:ind w:left="3992" w:hanging="360"/>
      </w:pPr>
    </w:lvl>
    <w:lvl w:ilvl="2" w:tplc="280A001B" w:tentative="1">
      <w:start w:val="1"/>
      <w:numFmt w:val="lowerRoman"/>
      <w:lvlText w:val="%3."/>
      <w:lvlJc w:val="right"/>
      <w:pPr>
        <w:ind w:left="4712" w:hanging="180"/>
      </w:pPr>
    </w:lvl>
    <w:lvl w:ilvl="3" w:tplc="280A000F" w:tentative="1">
      <w:start w:val="1"/>
      <w:numFmt w:val="decimal"/>
      <w:lvlText w:val="%4."/>
      <w:lvlJc w:val="left"/>
      <w:pPr>
        <w:ind w:left="5432" w:hanging="360"/>
      </w:pPr>
    </w:lvl>
    <w:lvl w:ilvl="4" w:tplc="280A0019" w:tentative="1">
      <w:start w:val="1"/>
      <w:numFmt w:val="lowerLetter"/>
      <w:lvlText w:val="%5."/>
      <w:lvlJc w:val="left"/>
      <w:pPr>
        <w:ind w:left="6152" w:hanging="360"/>
      </w:pPr>
    </w:lvl>
    <w:lvl w:ilvl="5" w:tplc="280A001B" w:tentative="1">
      <w:start w:val="1"/>
      <w:numFmt w:val="lowerRoman"/>
      <w:lvlText w:val="%6."/>
      <w:lvlJc w:val="right"/>
      <w:pPr>
        <w:ind w:left="6872" w:hanging="180"/>
      </w:pPr>
    </w:lvl>
    <w:lvl w:ilvl="6" w:tplc="280A000F" w:tentative="1">
      <w:start w:val="1"/>
      <w:numFmt w:val="decimal"/>
      <w:lvlText w:val="%7."/>
      <w:lvlJc w:val="left"/>
      <w:pPr>
        <w:ind w:left="7592" w:hanging="360"/>
      </w:pPr>
    </w:lvl>
    <w:lvl w:ilvl="7" w:tplc="280A0019" w:tentative="1">
      <w:start w:val="1"/>
      <w:numFmt w:val="lowerLetter"/>
      <w:lvlText w:val="%8."/>
      <w:lvlJc w:val="left"/>
      <w:pPr>
        <w:ind w:left="8312" w:hanging="360"/>
      </w:pPr>
    </w:lvl>
    <w:lvl w:ilvl="8" w:tplc="280A001B" w:tentative="1">
      <w:start w:val="1"/>
      <w:numFmt w:val="lowerRoman"/>
      <w:lvlText w:val="%9."/>
      <w:lvlJc w:val="right"/>
      <w:pPr>
        <w:ind w:left="9032" w:hanging="180"/>
      </w:pPr>
    </w:lvl>
  </w:abstractNum>
  <w:abstractNum w:abstractNumId="30" w15:restartNumberingAfterBreak="0">
    <w:nsid w:val="32535936"/>
    <w:multiLevelType w:val="multilevel"/>
    <w:tmpl w:val="F4D433D6"/>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lowerLetter"/>
      <w:isLgl/>
      <w:lvlText w:val="%2)"/>
      <w:lvlJc w:val="left"/>
      <w:pPr>
        <w:ind w:left="1286" w:hanging="360"/>
      </w:pPr>
      <w:rPr>
        <w:rFonts w:ascii="Arial" w:eastAsiaTheme="minorEastAsia" w:hAnsi="Arial" w:cs="Arial"/>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31" w15:restartNumberingAfterBreak="0">
    <w:nsid w:val="33114B7F"/>
    <w:multiLevelType w:val="hybridMultilevel"/>
    <w:tmpl w:val="195A0694"/>
    <w:lvl w:ilvl="0" w:tplc="280A0017">
      <w:start w:val="1"/>
      <w:numFmt w:val="lowerLetter"/>
      <w:lvlText w:val="%1)"/>
      <w:lvlJc w:val="left"/>
      <w:pPr>
        <w:ind w:left="568" w:hanging="360"/>
      </w:pPr>
      <w:rPr>
        <w:rFonts w:hint="default"/>
      </w:rPr>
    </w:lvl>
    <w:lvl w:ilvl="1" w:tplc="280A0003" w:tentative="1">
      <w:start w:val="1"/>
      <w:numFmt w:val="bullet"/>
      <w:lvlText w:val="o"/>
      <w:lvlJc w:val="left"/>
      <w:pPr>
        <w:ind w:left="1288" w:hanging="360"/>
      </w:pPr>
      <w:rPr>
        <w:rFonts w:ascii="Courier New" w:hAnsi="Courier New" w:cs="Courier New" w:hint="default"/>
      </w:rPr>
    </w:lvl>
    <w:lvl w:ilvl="2" w:tplc="280A0005" w:tentative="1">
      <w:start w:val="1"/>
      <w:numFmt w:val="bullet"/>
      <w:lvlText w:val=""/>
      <w:lvlJc w:val="left"/>
      <w:pPr>
        <w:ind w:left="2008" w:hanging="360"/>
      </w:pPr>
      <w:rPr>
        <w:rFonts w:ascii="Wingdings" w:hAnsi="Wingdings" w:hint="default"/>
      </w:rPr>
    </w:lvl>
    <w:lvl w:ilvl="3" w:tplc="280A0001" w:tentative="1">
      <w:start w:val="1"/>
      <w:numFmt w:val="bullet"/>
      <w:lvlText w:val=""/>
      <w:lvlJc w:val="left"/>
      <w:pPr>
        <w:ind w:left="2728" w:hanging="360"/>
      </w:pPr>
      <w:rPr>
        <w:rFonts w:ascii="Symbol" w:hAnsi="Symbol" w:hint="default"/>
      </w:rPr>
    </w:lvl>
    <w:lvl w:ilvl="4" w:tplc="280A0003" w:tentative="1">
      <w:start w:val="1"/>
      <w:numFmt w:val="bullet"/>
      <w:lvlText w:val="o"/>
      <w:lvlJc w:val="left"/>
      <w:pPr>
        <w:ind w:left="3448" w:hanging="360"/>
      </w:pPr>
      <w:rPr>
        <w:rFonts w:ascii="Courier New" w:hAnsi="Courier New" w:cs="Courier New" w:hint="default"/>
      </w:rPr>
    </w:lvl>
    <w:lvl w:ilvl="5" w:tplc="280A0005" w:tentative="1">
      <w:start w:val="1"/>
      <w:numFmt w:val="bullet"/>
      <w:lvlText w:val=""/>
      <w:lvlJc w:val="left"/>
      <w:pPr>
        <w:ind w:left="4168" w:hanging="360"/>
      </w:pPr>
      <w:rPr>
        <w:rFonts w:ascii="Wingdings" w:hAnsi="Wingdings" w:hint="default"/>
      </w:rPr>
    </w:lvl>
    <w:lvl w:ilvl="6" w:tplc="280A0001" w:tentative="1">
      <w:start w:val="1"/>
      <w:numFmt w:val="bullet"/>
      <w:lvlText w:val=""/>
      <w:lvlJc w:val="left"/>
      <w:pPr>
        <w:ind w:left="4888" w:hanging="360"/>
      </w:pPr>
      <w:rPr>
        <w:rFonts w:ascii="Symbol" w:hAnsi="Symbol" w:hint="default"/>
      </w:rPr>
    </w:lvl>
    <w:lvl w:ilvl="7" w:tplc="280A0003" w:tentative="1">
      <w:start w:val="1"/>
      <w:numFmt w:val="bullet"/>
      <w:lvlText w:val="o"/>
      <w:lvlJc w:val="left"/>
      <w:pPr>
        <w:ind w:left="5608" w:hanging="360"/>
      </w:pPr>
      <w:rPr>
        <w:rFonts w:ascii="Courier New" w:hAnsi="Courier New" w:cs="Courier New" w:hint="default"/>
      </w:rPr>
    </w:lvl>
    <w:lvl w:ilvl="8" w:tplc="280A0005" w:tentative="1">
      <w:start w:val="1"/>
      <w:numFmt w:val="bullet"/>
      <w:lvlText w:val=""/>
      <w:lvlJc w:val="left"/>
      <w:pPr>
        <w:ind w:left="6328" w:hanging="360"/>
      </w:pPr>
      <w:rPr>
        <w:rFonts w:ascii="Wingdings" w:hAnsi="Wingdings" w:hint="default"/>
      </w:rPr>
    </w:lvl>
  </w:abstractNum>
  <w:abstractNum w:abstractNumId="32" w15:restartNumberingAfterBreak="0">
    <w:nsid w:val="37075558"/>
    <w:multiLevelType w:val="hybridMultilevel"/>
    <w:tmpl w:val="D2382FDE"/>
    <w:lvl w:ilvl="0" w:tplc="280A0017">
      <w:start w:val="1"/>
      <w:numFmt w:val="lowerLetter"/>
      <w:lvlText w:val="%1)"/>
      <w:lvlJc w:val="left"/>
      <w:pPr>
        <w:ind w:left="2560" w:hanging="360"/>
      </w:pPr>
    </w:lvl>
    <w:lvl w:ilvl="1" w:tplc="280A0019">
      <w:start w:val="1"/>
      <w:numFmt w:val="lowerLetter"/>
      <w:lvlText w:val="%2."/>
      <w:lvlJc w:val="left"/>
      <w:pPr>
        <w:ind w:left="3280" w:hanging="360"/>
      </w:pPr>
    </w:lvl>
    <w:lvl w:ilvl="2" w:tplc="280A001B">
      <w:start w:val="1"/>
      <w:numFmt w:val="lowerRoman"/>
      <w:lvlText w:val="%3."/>
      <w:lvlJc w:val="right"/>
      <w:pPr>
        <w:ind w:left="4000" w:hanging="180"/>
      </w:pPr>
    </w:lvl>
    <w:lvl w:ilvl="3" w:tplc="280A000F">
      <w:start w:val="1"/>
      <w:numFmt w:val="decimal"/>
      <w:lvlText w:val="%4."/>
      <w:lvlJc w:val="left"/>
      <w:pPr>
        <w:ind w:left="4720" w:hanging="360"/>
      </w:pPr>
    </w:lvl>
    <w:lvl w:ilvl="4" w:tplc="280A0019">
      <w:start w:val="1"/>
      <w:numFmt w:val="lowerLetter"/>
      <w:lvlText w:val="%5."/>
      <w:lvlJc w:val="left"/>
      <w:pPr>
        <w:ind w:left="5440" w:hanging="360"/>
      </w:pPr>
    </w:lvl>
    <w:lvl w:ilvl="5" w:tplc="280A001B">
      <w:start w:val="1"/>
      <w:numFmt w:val="lowerRoman"/>
      <w:lvlText w:val="%6."/>
      <w:lvlJc w:val="right"/>
      <w:pPr>
        <w:ind w:left="6160" w:hanging="180"/>
      </w:pPr>
    </w:lvl>
    <w:lvl w:ilvl="6" w:tplc="280A000F">
      <w:start w:val="1"/>
      <w:numFmt w:val="decimal"/>
      <w:lvlText w:val="%7."/>
      <w:lvlJc w:val="left"/>
      <w:pPr>
        <w:ind w:left="6880" w:hanging="360"/>
      </w:pPr>
    </w:lvl>
    <w:lvl w:ilvl="7" w:tplc="280A0019">
      <w:start w:val="1"/>
      <w:numFmt w:val="lowerLetter"/>
      <w:lvlText w:val="%8."/>
      <w:lvlJc w:val="left"/>
      <w:pPr>
        <w:ind w:left="7600" w:hanging="360"/>
      </w:pPr>
    </w:lvl>
    <w:lvl w:ilvl="8" w:tplc="280A001B">
      <w:start w:val="1"/>
      <w:numFmt w:val="lowerRoman"/>
      <w:lvlText w:val="%9."/>
      <w:lvlJc w:val="right"/>
      <w:pPr>
        <w:ind w:left="8320" w:hanging="180"/>
      </w:pPr>
    </w:lvl>
  </w:abstractNum>
  <w:abstractNum w:abstractNumId="33" w15:restartNumberingAfterBreak="0">
    <w:nsid w:val="39B50749"/>
    <w:multiLevelType w:val="multilevel"/>
    <w:tmpl w:val="79C4E524"/>
    <w:lvl w:ilvl="0">
      <w:start w:val="1"/>
      <w:numFmt w:val="decimal"/>
      <w:lvlText w:val="%1."/>
      <w:lvlJc w:val="left"/>
      <w:pPr>
        <w:ind w:left="1211" w:hanging="360"/>
      </w:pPr>
      <w:rPr>
        <w:b w:val="0"/>
        <w:color w:val="auto"/>
        <w:sz w:val="21"/>
        <w:szCs w:val="21"/>
      </w:rPr>
    </w:lvl>
    <w:lvl w:ilvl="1">
      <w:start w:val="1"/>
      <w:numFmt w:val="lowerLetter"/>
      <w:lvlText w:val="%2)"/>
      <w:lvlJc w:val="left"/>
      <w:pPr>
        <w:ind w:left="1004" w:hanging="360"/>
      </w:pPr>
      <w:rPr>
        <w:rFonts w:hint="default"/>
        <w:b w:val="0"/>
        <w:color w:val="auto"/>
        <w:sz w:val="22"/>
        <w:szCs w:val="22"/>
      </w:rPr>
    </w:lvl>
    <w:lvl w:ilvl="2">
      <w:start w:val="1"/>
      <w:numFmt w:val="decimal"/>
      <w:isLgl/>
      <w:lvlText w:val="%1.%2.%3"/>
      <w:lvlJc w:val="left"/>
      <w:pPr>
        <w:ind w:left="1364" w:hanging="720"/>
      </w:pPr>
      <w:rPr>
        <w:rFonts w:eastAsia="Calibri" w:hint="default"/>
        <w:b w:val="0"/>
        <w:sz w:val="22"/>
        <w:szCs w:val="22"/>
      </w:rPr>
    </w:lvl>
    <w:lvl w:ilvl="3">
      <w:start w:val="1"/>
      <w:numFmt w:val="decimal"/>
      <w:isLgl/>
      <w:lvlText w:val="%1.%2.%3.%4"/>
      <w:lvlJc w:val="left"/>
      <w:pPr>
        <w:ind w:left="1364" w:hanging="720"/>
      </w:pPr>
      <w:rPr>
        <w:rFonts w:eastAsia="Calibri" w:hint="default"/>
      </w:rPr>
    </w:lvl>
    <w:lvl w:ilvl="4">
      <w:start w:val="1"/>
      <w:numFmt w:val="decimal"/>
      <w:isLgl/>
      <w:lvlText w:val="%1.%2.%3.%4.%5"/>
      <w:lvlJc w:val="left"/>
      <w:pPr>
        <w:ind w:left="1724" w:hanging="1080"/>
      </w:pPr>
      <w:rPr>
        <w:rFonts w:eastAsia="Calibri" w:hint="default"/>
      </w:rPr>
    </w:lvl>
    <w:lvl w:ilvl="5">
      <w:start w:val="1"/>
      <w:numFmt w:val="decimal"/>
      <w:isLgl/>
      <w:lvlText w:val="%1.%2.%3.%4.%5.%6"/>
      <w:lvlJc w:val="left"/>
      <w:pPr>
        <w:ind w:left="1724" w:hanging="1080"/>
      </w:pPr>
      <w:rPr>
        <w:rFonts w:eastAsia="Calibri" w:hint="default"/>
      </w:rPr>
    </w:lvl>
    <w:lvl w:ilvl="6">
      <w:start w:val="1"/>
      <w:numFmt w:val="decimal"/>
      <w:isLgl/>
      <w:lvlText w:val="%1.%2.%3.%4.%5.%6.%7"/>
      <w:lvlJc w:val="left"/>
      <w:pPr>
        <w:ind w:left="2084" w:hanging="1440"/>
      </w:pPr>
      <w:rPr>
        <w:rFonts w:eastAsia="Calibri" w:hint="default"/>
      </w:rPr>
    </w:lvl>
    <w:lvl w:ilvl="7">
      <w:start w:val="1"/>
      <w:numFmt w:val="decimal"/>
      <w:isLgl/>
      <w:lvlText w:val="%1.%2.%3.%4.%5.%6.%7.%8"/>
      <w:lvlJc w:val="left"/>
      <w:pPr>
        <w:ind w:left="2084" w:hanging="1440"/>
      </w:pPr>
      <w:rPr>
        <w:rFonts w:eastAsia="Calibri" w:hint="default"/>
      </w:rPr>
    </w:lvl>
    <w:lvl w:ilvl="8">
      <w:start w:val="1"/>
      <w:numFmt w:val="decimal"/>
      <w:isLgl/>
      <w:lvlText w:val="%1.%2.%3.%4.%5.%6.%7.%8.%9"/>
      <w:lvlJc w:val="left"/>
      <w:pPr>
        <w:ind w:left="2444" w:hanging="1800"/>
      </w:pPr>
      <w:rPr>
        <w:rFonts w:eastAsia="Calibri" w:hint="default"/>
      </w:rPr>
    </w:lvl>
  </w:abstractNum>
  <w:abstractNum w:abstractNumId="34" w15:restartNumberingAfterBreak="0">
    <w:nsid w:val="3A0C27CA"/>
    <w:multiLevelType w:val="hybridMultilevel"/>
    <w:tmpl w:val="3690B79C"/>
    <w:lvl w:ilvl="0" w:tplc="280A0017">
      <w:start w:val="1"/>
      <w:numFmt w:val="lowerLetter"/>
      <w:lvlText w:val="%1)"/>
      <w:lvlJc w:val="left"/>
      <w:pPr>
        <w:ind w:left="1068" w:hanging="360"/>
      </w:pPr>
    </w:lvl>
    <w:lvl w:ilvl="1" w:tplc="280A0019">
      <w:start w:val="1"/>
      <w:numFmt w:val="lowerLetter"/>
      <w:lvlText w:val="%2."/>
      <w:lvlJc w:val="left"/>
      <w:pPr>
        <w:ind w:left="1788" w:hanging="360"/>
      </w:pPr>
    </w:lvl>
    <w:lvl w:ilvl="2" w:tplc="280A001B">
      <w:start w:val="1"/>
      <w:numFmt w:val="lowerRoman"/>
      <w:lvlText w:val="%3."/>
      <w:lvlJc w:val="right"/>
      <w:pPr>
        <w:ind w:left="2508" w:hanging="180"/>
      </w:pPr>
    </w:lvl>
    <w:lvl w:ilvl="3" w:tplc="280A000F">
      <w:start w:val="1"/>
      <w:numFmt w:val="decimal"/>
      <w:lvlText w:val="%4."/>
      <w:lvlJc w:val="left"/>
      <w:pPr>
        <w:ind w:left="3228" w:hanging="360"/>
      </w:pPr>
    </w:lvl>
    <w:lvl w:ilvl="4" w:tplc="280A0019">
      <w:start w:val="1"/>
      <w:numFmt w:val="lowerLetter"/>
      <w:lvlText w:val="%5."/>
      <w:lvlJc w:val="left"/>
      <w:pPr>
        <w:ind w:left="3948" w:hanging="360"/>
      </w:pPr>
    </w:lvl>
    <w:lvl w:ilvl="5" w:tplc="280A001B">
      <w:start w:val="1"/>
      <w:numFmt w:val="lowerRoman"/>
      <w:lvlText w:val="%6."/>
      <w:lvlJc w:val="right"/>
      <w:pPr>
        <w:ind w:left="4668" w:hanging="180"/>
      </w:pPr>
    </w:lvl>
    <w:lvl w:ilvl="6" w:tplc="280A000F">
      <w:start w:val="1"/>
      <w:numFmt w:val="decimal"/>
      <w:lvlText w:val="%7."/>
      <w:lvlJc w:val="left"/>
      <w:pPr>
        <w:ind w:left="5388" w:hanging="360"/>
      </w:pPr>
    </w:lvl>
    <w:lvl w:ilvl="7" w:tplc="280A0019">
      <w:start w:val="1"/>
      <w:numFmt w:val="lowerLetter"/>
      <w:lvlText w:val="%8."/>
      <w:lvlJc w:val="left"/>
      <w:pPr>
        <w:ind w:left="6108" w:hanging="360"/>
      </w:pPr>
    </w:lvl>
    <w:lvl w:ilvl="8" w:tplc="280A001B">
      <w:start w:val="1"/>
      <w:numFmt w:val="lowerRoman"/>
      <w:lvlText w:val="%9."/>
      <w:lvlJc w:val="right"/>
      <w:pPr>
        <w:ind w:left="6828" w:hanging="180"/>
      </w:pPr>
    </w:lvl>
  </w:abstractNum>
  <w:abstractNum w:abstractNumId="35" w15:restartNumberingAfterBreak="0">
    <w:nsid w:val="3C281380"/>
    <w:multiLevelType w:val="hybridMultilevel"/>
    <w:tmpl w:val="542A227C"/>
    <w:lvl w:ilvl="0" w:tplc="2F9E4C2C">
      <w:start w:val="3"/>
      <w:numFmt w:val="bullet"/>
      <w:lvlText w:val="-"/>
      <w:lvlJc w:val="left"/>
      <w:pPr>
        <w:ind w:left="720" w:hanging="360"/>
      </w:pPr>
      <w:rPr>
        <w:rFonts w:ascii="Arial" w:eastAsia="Arial Unicode MS" w:hAnsi="Arial" w:cs="Arial"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3E20105D"/>
    <w:multiLevelType w:val="hybridMultilevel"/>
    <w:tmpl w:val="E764A292"/>
    <w:lvl w:ilvl="0" w:tplc="280A000F">
      <w:start w:val="1"/>
      <w:numFmt w:val="decimal"/>
      <w:lvlText w:val="%1."/>
      <w:lvlJc w:val="left"/>
      <w:pPr>
        <w:ind w:left="2148" w:hanging="360"/>
      </w:pPr>
    </w:lvl>
    <w:lvl w:ilvl="1" w:tplc="280A0019" w:tentative="1">
      <w:start w:val="1"/>
      <w:numFmt w:val="lowerLetter"/>
      <w:lvlText w:val="%2."/>
      <w:lvlJc w:val="left"/>
      <w:pPr>
        <w:ind w:left="2868" w:hanging="360"/>
      </w:pPr>
    </w:lvl>
    <w:lvl w:ilvl="2" w:tplc="280A001B" w:tentative="1">
      <w:start w:val="1"/>
      <w:numFmt w:val="lowerRoman"/>
      <w:lvlText w:val="%3."/>
      <w:lvlJc w:val="right"/>
      <w:pPr>
        <w:ind w:left="3588" w:hanging="180"/>
      </w:pPr>
    </w:lvl>
    <w:lvl w:ilvl="3" w:tplc="280A000F">
      <w:start w:val="1"/>
      <w:numFmt w:val="decimal"/>
      <w:lvlText w:val="%4."/>
      <w:lvlJc w:val="left"/>
      <w:pPr>
        <w:ind w:left="4308" w:hanging="360"/>
      </w:pPr>
    </w:lvl>
    <w:lvl w:ilvl="4" w:tplc="280A0019" w:tentative="1">
      <w:start w:val="1"/>
      <w:numFmt w:val="lowerLetter"/>
      <w:lvlText w:val="%5."/>
      <w:lvlJc w:val="left"/>
      <w:pPr>
        <w:ind w:left="5028" w:hanging="360"/>
      </w:pPr>
    </w:lvl>
    <w:lvl w:ilvl="5" w:tplc="280A001B" w:tentative="1">
      <w:start w:val="1"/>
      <w:numFmt w:val="lowerRoman"/>
      <w:lvlText w:val="%6."/>
      <w:lvlJc w:val="right"/>
      <w:pPr>
        <w:ind w:left="5748" w:hanging="180"/>
      </w:pPr>
    </w:lvl>
    <w:lvl w:ilvl="6" w:tplc="280A000F" w:tentative="1">
      <w:start w:val="1"/>
      <w:numFmt w:val="decimal"/>
      <w:lvlText w:val="%7."/>
      <w:lvlJc w:val="left"/>
      <w:pPr>
        <w:ind w:left="6468" w:hanging="360"/>
      </w:pPr>
    </w:lvl>
    <w:lvl w:ilvl="7" w:tplc="280A0019" w:tentative="1">
      <w:start w:val="1"/>
      <w:numFmt w:val="lowerLetter"/>
      <w:lvlText w:val="%8."/>
      <w:lvlJc w:val="left"/>
      <w:pPr>
        <w:ind w:left="7188" w:hanging="360"/>
      </w:pPr>
    </w:lvl>
    <w:lvl w:ilvl="8" w:tplc="280A001B" w:tentative="1">
      <w:start w:val="1"/>
      <w:numFmt w:val="lowerRoman"/>
      <w:lvlText w:val="%9."/>
      <w:lvlJc w:val="right"/>
      <w:pPr>
        <w:ind w:left="7908" w:hanging="180"/>
      </w:pPr>
    </w:lvl>
  </w:abstractNum>
  <w:abstractNum w:abstractNumId="37" w15:restartNumberingAfterBreak="0">
    <w:nsid w:val="3EEF0A83"/>
    <w:multiLevelType w:val="hybridMultilevel"/>
    <w:tmpl w:val="FC7CA7C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3F0C5D83"/>
    <w:multiLevelType w:val="hybridMultilevel"/>
    <w:tmpl w:val="607E1C06"/>
    <w:lvl w:ilvl="0" w:tplc="7868C00A">
      <w:start w:val="1"/>
      <w:numFmt w:val="lowerLetter"/>
      <w:lvlText w:val="%1)"/>
      <w:lvlJc w:val="left"/>
      <w:pPr>
        <w:ind w:left="3415" w:hanging="360"/>
      </w:pPr>
      <w:rPr>
        <w:rFonts w:hint="default"/>
        <w:b w:val="0"/>
      </w:rPr>
    </w:lvl>
    <w:lvl w:ilvl="1" w:tplc="280A0019" w:tentative="1">
      <w:start w:val="1"/>
      <w:numFmt w:val="lowerLetter"/>
      <w:lvlText w:val="%2."/>
      <w:lvlJc w:val="left"/>
      <w:pPr>
        <w:ind w:left="3284" w:hanging="360"/>
      </w:pPr>
    </w:lvl>
    <w:lvl w:ilvl="2" w:tplc="280A001B" w:tentative="1">
      <w:start w:val="1"/>
      <w:numFmt w:val="lowerRoman"/>
      <w:lvlText w:val="%3."/>
      <w:lvlJc w:val="right"/>
      <w:pPr>
        <w:ind w:left="4004" w:hanging="180"/>
      </w:pPr>
    </w:lvl>
    <w:lvl w:ilvl="3" w:tplc="280A000F" w:tentative="1">
      <w:start w:val="1"/>
      <w:numFmt w:val="decimal"/>
      <w:lvlText w:val="%4."/>
      <w:lvlJc w:val="left"/>
      <w:pPr>
        <w:ind w:left="4724" w:hanging="360"/>
      </w:pPr>
    </w:lvl>
    <w:lvl w:ilvl="4" w:tplc="280A0019" w:tentative="1">
      <w:start w:val="1"/>
      <w:numFmt w:val="lowerLetter"/>
      <w:lvlText w:val="%5."/>
      <w:lvlJc w:val="left"/>
      <w:pPr>
        <w:ind w:left="5444" w:hanging="360"/>
      </w:pPr>
    </w:lvl>
    <w:lvl w:ilvl="5" w:tplc="280A001B" w:tentative="1">
      <w:start w:val="1"/>
      <w:numFmt w:val="lowerRoman"/>
      <w:lvlText w:val="%6."/>
      <w:lvlJc w:val="right"/>
      <w:pPr>
        <w:ind w:left="6164" w:hanging="180"/>
      </w:pPr>
    </w:lvl>
    <w:lvl w:ilvl="6" w:tplc="280A000F" w:tentative="1">
      <w:start w:val="1"/>
      <w:numFmt w:val="decimal"/>
      <w:lvlText w:val="%7."/>
      <w:lvlJc w:val="left"/>
      <w:pPr>
        <w:ind w:left="6884" w:hanging="360"/>
      </w:pPr>
    </w:lvl>
    <w:lvl w:ilvl="7" w:tplc="280A0019" w:tentative="1">
      <w:start w:val="1"/>
      <w:numFmt w:val="lowerLetter"/>
      <w:lvlText w:val="%8."/>
      <w:lvlJc w:val="left"/>
      <w:pPr>
        <w:ind w:left="7604" w:hanging="360"/>
      </w:pPr>
    </w:lvl>
    <w:lvl w:ilvl="8" w:tplc="280A001B" w:tentative="1">
      <w:start w:val="1"/>
      <w:numFmt w:val="lowerRoman"/>
      <w:lvlText w:val="%9."/>
      <w:lvlJc w:val="right"/>
      <w:pPr>
        <w:ind w:left="8324" w:hanging="180"/>
      </w:pPr>
    </w:lvl>
  </w:abstractNum>
  <w:abstractNum w:abstractNumId="39" w15:restartNumberingAfterBreak="0">
    <w:nsid w:val="4398600B"/>
    <w:multiLevelType w:val="hybridMultilevel"/>
    <w:tmpl w:val="910A9154"/>
    <w:lvl w:ilvl="0" w:tplc="280A0017">
      <w:start w:val="1"/>
      <w:numFmt w:val="lowerLetter"/>
      <w:lvlText w:val="%1)"/>
      <w:lvlJc w:val="left"/>
      <w:pPr>
        <w:ind w:left="2138" w:hanging="360"/>
      </w:pPr>
    </w:lvl>
    <w:lvl w:ilvl="1" w:tplc="280A0019" w:tentative="1">
      <w:start w:val="1"/>
      <w:numFmt w:val="lowerLetter"/>
      <w:lvlText w:val="%2."/>
      <w:lvlJc w:val="left"/>
      <w:pPr>
        <w:ind w:left="2858" w:hanging="360"/>
      </w:pPr>
    </w:lvl>
    <w:lvl w:ilvl="2" w:tplc="280A001B" w:tentative="1">
      <w:start w:val="1"/>
      <w:numFmt w:val="lowerRoman"/>
      <w:lvlText w:val="%3."/>
      <w:lvlJc w:val="right"/>
      <w:pPr>
        <w:ind w:left="3578" w:hanging="180"/>
      </w:pPr>
    </w:lvl>
    <w:lvl w:ilvl="3" w:tplc="280A000F" w:tentative="1">
      <w:start w:val="1"/>
      <w:numFmt w:val="decimal"/>
      <w:lvlText w:val="%4."/>
      <w:lvlJc w:val="left"/>
      <w:pPr>
        <w:ind w:left="4298" w:hanging="360"/>
      </w:pPr>
    </w:lvl>
    <w:lvl w:ilvl="4" w:tplc="280A0019" w:tentative="1">
      <w:start w:val="1"/>
      <w:numFmt w:val="lowerLetter"/>
      <w:lvlText w:val="%5."/>
      <w:lvlJc w:val="left"/>
      <w:pPr>
        <w:ind w:left="5018" w:hanging="360"/>
      </w:pPr>
    </w:lvl>
    <w:lvl w:ilvl="5" w:tplc="280A001B" w:tentative="1">
      <w:start w:val="1"/>
      <w:numFmt w:val="lowerRoman"/>
      <w:lvlText w:val="%6."/>
      <w:lvlJc w:val="right"/>
      <w:pPr>
        <w:ind w:left="5738" w:hanging="180"/>
      </w:pPr>
    </w:lvl>
    <w:lvl w:ilvl="6" w:tplc="280A000F" w:tentative="1">
      <w:start w:val="1"/>
      <w:numFmt w:val="decimal"/>
      <w:lvlText w:val="%7."/>
      <w:lvlJc w:val="left"/>
      <w:pPr>
        <w:ind w:left="6458" w:hanging="360"/>
      </w:pPr>
    </w:lvl>
    <w:lvl w:ilvl="7" w:tplc="280A0019" w:tentative="1">
      <w:start w:val="1"/>
      <w:numFmt w:val="lowerLetter"/>
      <w:lvlText w:val="%8."/>
      <w:lvlJc w:val="left"/>
      <w:pPr>
        <w:ind w:left="7178" w:hanging="360"/>
      </w:pPr>
    </w:lvl>
    <w:lvl w:ilvl="8" w:tplc="280A001B" w:tentative="1">
      <w:start w:val="1"/>
      <w:numFmt w:val="lowerRoman"/>
      <w:lvlText w:val="%9."/>
      <w:lvlJc w:val="right"/>
      <w:pPr>
        <w:ind w:left="7898" w:hanging="180"/>
      </w:pPr>
    </w:lvl>
  </w:abstractNum>
  <w:abstractNum w:abstractNumId="40" w15:restartNumberingAfterBreak="0">
    <w:nsid w:val="43C21F23"/>
    <w:multiLevelType w:val="hybridMultilevel"/>
    <w:tmpl w:val="7BC6BDD0"/>
    <w:lvl w:ilvl="0" w:tplc="8E22146A">
      <w:start w:val="1"/>
      <w:numFmt w:val="lowerLetter"/>
      <w:lvlText w:val="%1)"/>
      <w:lvlJc w:val="left"/>
      <w:pPr>
        <w:ind w:left="1211" w:hanging="360"/>
      </w:pPr>
      <w:rPr>
        <w:rFonts w:hint="default"/>
        <w:b w:val="0"/>
        <w:color w:val="auto"/>
        <w:sz w:val="21"/>
        <w:szCs w:val="2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41" w15:restartNumberingAfterBreak="0">
    <w:nsid w:val="440123EF"/>
    <w:multiLevelType w:val="hybridMultilevel"/>
    <w:tmpl w:val="0B0621FE"/>
    <w:lvl w:ilvl="0" w:tplc="8C484344">
      <w:start w:val="1"/>
      <w:numFmt w:val="decimal"/>
      <w:lvlText w:val="%1."/>
      <w:lvlJc w:val="left"/>
      <w:pPr>
        <w:ind w:left="4329" w:hanging="360"/>
      </w:pPr>
      <w:rPr>
        <w:sz w:val="21"/>
        <w:szCs w:val="21"/>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2" w15:restartNumberingAfterBreak="0">
    <w:nsid w:val="45441759"/>
    <w:multiLevelType w:val="hybridMultilevel"/>
    <w:tmpl w:val="56508F60"/>
    <w:lvl w:ilvl="0" w:tplc="9F6EC7EC">
      <w:numFmt w:val="bullet"/>
      <w:lvlText w:val="-"/>
      <w:lvlJc w:val="left"/>
      <w:pPr>
        <w:ind w:left="720" w:hanging="360"/>
      </w:pPr>
      <w:rPr>
        <w:rFonts w:ascii="Calibri" w:eastAsiaTheme="minorEastAsia"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15:restartNumberingAfterBreak="0">
    <w:nsid w:val="45970082"/>
    <w:multiLevelType w:val="hybridMultilevel"/>
    <w:tmpl w:val="8BC45976"/>
    <w:lvl w:ilvl="0" w:tplc="280A0017">
      <w:start w:val="1"/>
      <w:numFmt w:val="lowerLetter"/>
      <w:lvlText w:val="%1)"/>
      <w:lvlJc w:val="left"/>
      <w:pPr>
        <w:ind w:left="8724" w:hanging="360"/>
      </w:pPr>
    </w:lvl>
    <w:lvl w:ilvl="1" w:tplc="280A0017">
      <w:start w:val="1"/>
      <w:numFmt w:val="lowerLetter"/>
      <w:lvlText w:val="%2)"/>
      <w:lvlJc w:val="left"/>
      <w:pPr>
        <w:ind w:left="2935" w:hanging="360"/>
      </w:pPr>
    </w:lvl>
    <w:lvl w:ilvl="2" w:tplc="31948A44">
      <w:start w:val="2"/>
      <w:numFmt w:val="decimal"/>
      <w:lvlText w:val="%3."/>
      <w:lvlJc w:val="left"/>
      <w:pPr>
        <w:ind w:left="3835" w:hanging="360"/>
      </w:pPr>
      <w:rPr>
        <w:rFonts w:eastAsia="Times New Roman" w:hint="default"/>
      </w:rPr>
    </w:lvl>
    <w:lvl w:ilvl="3" w:tplc="280A000F" w:tentative="1">
      <w:start w:val="1"/>
      <w:numFmt w:val="decimal"/>
      <w:lvlText w:val="%4."/>
      <w:lvlJc w:val="left"/>
      <w:pPr>
        <w:ind w:left="4375" w:hanging="360"/>
      </w:pPr>
    </w:lvl>
    <w:lvl w:ilvl="4" w:tplc="280A0019" w:tentative="1">
      <w:start w:val="1"/>
      <w:numFmt w:val="lowerLetter"/>
      <w:lvlText w:val="%5."/>
      <w:lvlJc w:val="left"/>
      <w:pPr>
        <w:ind w:left="5095" w:hanging="360"/>
      </w:pPr>
    </w:lvl>
    <w:lvl w:ilvl="5" w:tplc="280A001B" w:tentative="1">
      <w:start w:val="1"/>
      <w:numFmt w:val="lowerRoman"/>
      <w:lvlText w:val="%6."/>
      <w:lvlJc w:val="right"/>
      <w:pPr>
        <w:ind w:left="5815" w:hanging="180"/>
      </w:pPr>
    </w:lvl>
    <w:lvl w:ilvl="6" w:tplc="280A000F" w:tentative="1">
      <w:start w:val="1"/>
      <w:numFmt w:val="decimal"/>
      <w:lvlText w:val="%7."/>
      <w:lvlJc w:val="left"/>
      <w:pPr>
        <w:ind w:left="6535" w:hanging="360"/>
      </w:pPr>
    </w:lvl>
    <w:lvl w:ilvl="7" w:tplc="280A0019" w:tentative="1">
      <w:start w:val="1"/>
      <w:numFmt w:val="lowerLetter"/>
      <w:lvlText w:val="%8."/>
      <w:lvlJc w:val="left"/>
      <w:pPr>
        <w:ind w:left="7255" w:hanging="360"/>
      </w:pPr>
    </w:lvl>
    <w:lvl w:ilvl="8" w:tplc="280A001B" w:tentative="1">
      <w:start w:val="1"/>
      <w:numFmt w:val="lowerRoman"/>
      <w:lvlText w:val="%9."/>
      <w:lvlJc w:val="right"/>
      <w:pPr>
        <w:ind w:left="7975" w:hanging="180"/>
      </w:pPr>
    </w:lvl>
  </w:abstractNum>
  <w:abstractNum w:abstractNumId="44" w15:restartNumberingAfterBreak="0">
    <w:nsid w:val="47F371CE"/>
    <w:multiLevelType w:val="hybridMultilevel"/>
    <w:tmpl w:val="73669676"/>
    <w:lvl w:ilvl="0" w:tplc="0C0A000F">
      <w:start w:val="1"/>
      <w:numFmt w:val="decimal"/>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45" w15:restartNumberingAfterBreak="0">
    <w:nsid w:val="48540B75"/>
    <w:multiLevelType w:val="hybridMultilevel"/>
    <w:tmpl w:val="7CAEC496"/>
    <w:lvl w:ilvl="0" w:tplc="280A000F">
      <w:start w:val="1"/>
      <w:numFmt w:val="decimal"/>
      <w:lvlText w:val="%1."/>
      <w:lvlJc w:val="left"/>
      <w:pPr>
        <w:ind w:left="5388" w:hanging="360"/>
      </w:pPr>
    </w:lvl>
    <w:lvl w:ilvl="1" w:tplc="280A0019" w:tentative="1">
      <w:start w:val="1"/>
      <w:numFmt w:val="lowerLetter"/>
      <w:lvlText w:val="%2."/>
      <w:lvlJc w:val="left"/>
      <w:pPr>
        <w:ind w:left="6108" w:hanging="360"/>
      </w:pPr>
    </w:lvl>
    <w:lvl w:ilvl="2" w:tplc="280A001B" w:tentative="1">
      <w:start w:val="1"/>
      <w:numFmt w:val="lowerRoman"/>
      <w:lvlText w:val="%3."/>
      <w:lvlJc w:val="right"/>
      <w:pPr>
        <w:ind w:left="6828" w:hanging="180"/>
      </w:pPr>
    </w:lvl>
    <w:lvl w:ilvl="3" w:tplc="280A000F" w:tentative="1">
      <w:start w:val="1"/>
      <w:numFmt w:val="decimal"/>
      <w:lvlText w:val="%4."/>
      <w:lvlJc w:val="left"/>
      <w:pPr>
        <w:ind w:left="7548" w:hanging="360"/>
      </w:pPr>
    </w:lvl>
    <w:lvl w:ilvl="4" w:tplc="280A0019" w:tentative="1">
      <w:start w:val="1"/>
      <w:numFmt w:val="lowerLetter"/>
      <w:lvlText w:val="%5."/>
      <w:lvlJc w:val="left"/>
      <w:pPr>
        <w:ind w:left="8268" w:hanging="360"/>
      </w:pPr>
    </w:lvl>
    <w:lvl w:ilvl="5" w:tplc="280A001B" w:tentative="1">
      <w:start w:val="1"/>
      <w:numFmt w:val="lowerRoman"/>
      <w:lvlText w:val="%6."/>
      <w:lvlJc w:val="right"/>
      <w:pPr>
        <w:ind w:left="8988" w:hanging="180"/>
      </w:pPr>
    </w:lvl>
    <w:lvl w:ilvl="6" w:tplc="280A000F" w:tentative="1">
      <w:start w:val="1"/>
      <w:numFmt w:val="decimal"/>
      <w:lvlText w:val="%7."/>
      <w:lvlJc w:val="left"/>
      <w:pPr>
        <w:ind w:left="9708" w:hanging="360"/>
      </w:pPr>
    </w:lvl>
    <w:lvl w:ilvl="7" w:tplc="280A0019" w:tentative="1">
      <w:start w:val="1"/>
      <w:numFmt w:val="lowerLetter"/>
      <w:lvlText w:val="%8."/>
      <w:lvlJc w:val="left"/>
      <w:pPr>
        <w:ind w:left="10428" w:hanging="360"/>
      </w:pPr>
    </w:lvl>
    <w:lvl w:ilvl="8" w:tplc="280A001B" w:tentative="1">
      <w:start w:val="1"/>
      <w:numFmt w:val="lowerRoman"/>
      <w:lvlText w:val="%9."/>
      <w:lvlJc w:val="right"/>
      <w:pPr>
        <w:ind w:left="11148" w:hanging="180"/>
      </w:pPr>
    </w:lvl>
  </w:abstractNum>
  <w:abstractNum w:abstractNumId="46" w15:restartNumberingAfterBreak="0">
    <w:nsid w:val="48F53583"/>
    <w:multiLevelType w:val="hybridMultilevel"/>
    <w:tmpl w:val="367ED506"/>
    <w:lvl w:ilvl="0" w:tplc="93408316">
      <w:start w:val="1"/>
      <w:numFmt w:val="decimal"/>
      <w:lvlText w:val="%1."/>
      <w:lvlJc w:val="left"/>
      <w:pPr>
        <w:ind w:left="144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7" w15:restartNumberingAfterBreak="0">
    <w:nsid w:val="49076025"/>
    <w:multiLevelType w:val="multilevel"/>
    <w:tmpl w:val="79C4E524"/>
    <w:lvl w:ilvl="0">
      <w:start w:val="1"/>
      <w:numFmt w:val="decimal"/>
      <w:lvlText w:val="%1."/>
      <w:lvlJc w:val="left"/>
      <w:pPr>
        <w:ind w:left="1211" w:hanging="360"/>
      </w:pPr>
      <w:rPr>
        <w:b w:val="0"/>
        <w:color w:val="auto"/>
        <w:sz w:val="21"/>
        <w:szCs w:val="21"/>
      </w:rPr>
    </w:lvl>
    <w:lvl w:ilvl="1">
      <w:start w:val="1"/>
      <w:numFmt w:val="lowerLetter"/>
      <w:lvlText w:val="%2)"/>
      <w:lvlJc w:val="left"/>
      <w:pPr>
        <w:ind w:left="1004" w:hanging="360"/>
      </w:pPr>
      <w:rPr>
        <w:rFonts w:hint="default"/>
        <w:b w:val="0"/>
        <w:color w:val="auto"/>
        <w:sz w:val="22"/>
        <w:szCs w:val="22"/>
      </w:rPr>
    </w:lvl>
    <w:lvl w:ilvl="2">
      <w:start w:val="1"/>
      <w:numFmt w:val="decimal"/>
      <w:isLgl/>
      <w:lvlText w:val="%1.%2.%3"/>
      <w:lvlJc w:val="left"/>
      <w:pPr>
        <w:ind w:left="1364" w:hanging="720"/>
      </w:pPr>
      <w:rPr>
        <w:rFonts w:eastAsia="Calibri" w:hint="default"/>
        <w:b w:val="0"/>
        <w:sz w:val="22"/>
        <w:szCs w:val="22"/>
      </w:rPr>
    </w:lvl>
    <w:lvl w:ilvl="3">
      <w:start w:val="1"/>
      <w:numFmt w:val="decimal"/>
      <w:isLgl/>
      <w:lvlText w:val="%1.%2.%3.%4"/>
      <w:lvlJc w:val="left"/>
      <w:pPr>
        <w:ind w:left="1364" w:hanging="720"/>
      </w:pPr>
      <w:rPr>
        <w:rFonts w:eastAsia="Calibri" w:hint="default"/>
      </w:rPr>
    </w:lvl>
    <w:lvl w:ilvl="4">
      <w:start w:val="1"/>
      <w:numFmt w:val="decimal"/>
      <w:isLgl/>
      <w:lvlText w:val="%1.%2.%3.%4.%5"/>
      <w:lvlJc w:val="left"/>
      <w:pPr>
        <w:ind w:left="1724" w:hanging="1080"/>
      </w:pPr>
      <w:rPr>
        <w:rFonts w:eastAsia="Calibri" w:hint="default"/>
      </w:rPr>
    </w:lvl>
    <w:lvl w:ilvl="5">
      <w:start w:val="1"/>
      <w:numFmt w:val="decimal"/>
      <w:isLgl/>
      <w:lvlText w:val="%1.%2.%3.%4.%5.%6"/>
      <w:lvlJc w:val="left"/>
      <w:pPr>
        <w:ind w:left="1724" w:hanging="1080"/>
      </w:pPr>
      <w:rPr>
        <w:rFonts w:eastAsia="Calibri" w:hint="default"/>
      </w:rPr>
    </w:lvl>
    <w:lvl w:ilvl="6">
      <w:start w:val="1"/>
      <w:numFmt w:val="decimal"/>
      <w:isLgl/>
      <w:lvlText w:val="%1.%2.%3.%4.%5.%6.%7"/>
      <w:lvlJc w:val="left"/>
      <w:pPr>
        <w:ind w:left="2084" w:hanging="1440"/>
      </w:pPr>
      <w:rPr>
        <w:rFonts w:eastAsia="Calibri" w:hint="default"/>
      </w:rPr>
    </w:lvl>
    <w:lvl w:ilvl="7">
      <w:start w:val="1"/>
      <w:numFmt w:val="decimal"/>
      <w:isLgl/>
      <w:lvlText w:val="%1.%2.%3.%4.%5.%6.%7.%8"/>
      <w:lvlJc w:val="left"/>
      <w:pPr>
        <w:ind w:left="2084" w:hanging="1440"/>
      </w:pPr>
      <w:rPr>
        <w:rFonts w:eastAsia="Calibri" w:hint="default"/>
      </w:rPr>
    </w:lvl>
    <w:lvl w:ilvl="8">
      <w:start w:val="1"/>
      <w:numFmt w:val="decimal"/>
      <w:isLgl/>
      <w:lvlText w:val="%1.%2.%3.%4.%5.%6.%7.%8.%9"/>
      <w:lvlJc w:val="left"/>
      <w:pPr>
        <w:ind w:left="2444" w:hanging="1800"/>
      </w:pPr>
      <w:rPr>
        <w:rFonts w:eastAsia="Calibri" w:hint="default"/>
      </w:rPr>
    </w:lvl>
  </w:abstractNum>
  <w:abstractNum w:abstractNumId="48" w15:restartNumberingAfterBreak="0">
    <w:nsid w:val="4AA720A0"/>
    <w:multiLevelType w:val="multilevel"/>
    <w:tmpl w:val="79C4E524"/>
    <w:lvl w:ilvl="0">
      <w:start w:val="1"/>
      <w:numFmt w:val="decimal"/>
      <w:lvlText w:val="%1."/>
      <w:lvlJc w:val="left"/>
      <w:pPr>
        <w:ind w:left="1211" w:hanging="360"/>
      </w:pPr>
      <w:rPr>
        <w:b w:val="0"/>
        <w:color w:val="auto"/>
        <w:sz w:val="21"/>
        <w:szCs w:val="21"/>
      </w:rPr>
    </w:lvl>
    <w:lvl w:ilvl="1">
      <w:start w:val="1"/>
      <w:numFmt w:val="lowerLetter"/>
      <w:lvlText w:val="%2)"/>
      <w:lvlJc w:val="left"/>
      <w:pPr>
        <w:ind w:left="1004" w:hanging="360"/>
      </w:pPr>
      <w:rPr>
        <w:rFonts w:hint="default"/>
        <w:b w:val="0"/>
        <w:color w:val="auto"/>
        <w:sz w:val="22"/>
        <w:szCs w:val="22"/>
      </w:rPr>
    </w:lvl>
    <w:lvl w:ilvl="2">
      <w:start w:val="1"/>
      <w:numFmt w:val="decimal"/>
      <w:isLgl/>
      <w:lvlText w:val="%1.%2.%3"/>
      <w:lvlJc w:val="left"/>
      <w:pPr>
        <w:ind w:left="1364" w:hanging="720"/>
      </w:pPr>
      <w:rPr>
        <w:rFonts w:eastAsia="Calibri" w:hint="default"/>
        <w:b w:val="0"/>
        <w:sz w:val="22"/>
        <w:szCs w:val="22"/>
      </w:rPr>
    </w:lvl>
    <w:lvl w:ilvl="3">
      <w:start w:val="1"/>
      <w:numFmt w:val="decimal"/>
      <w:isLgl/>
      <w:lvlText w:val="%1.%2.%3.%4"/>
      <w:lvlJc w:val="left"/>
      <w:pPr>
        <w:ind w:left="1364" w:hanging="720"/>
      </w:pPr>
      <w:rPr>
        <w:rFonts w:eastAsia="Calibri" w:hint="default"/>
      </w:rPr>
    </w:lvl>
    <w:lvl w:ilvl="4">
      <w:start w:val="1"/>
      <w:numFmt w:val="decimal"/>
      <w:isLgl/>
      <w:lvlText w:val="%1.%2.%3.%4.%5"/>
      <w:lvlJc w:val="left"/>
      <w:pPr>
        <w:ind w:left="1724" w:hanging="1080"/>
      </w:pPr>
      <w:rPr>
        <w:rFonts w:eastAsia="Calibri" w:hint="default"/>
      </w:rPr>
    </w:lvl>
    <w:lvl w:ilvl="5">
      <w:start w:val="1"/>
      <w:numFmt w:val="decimal"/>
      <w:isLgl/>
      <w:lvlText w:val="%1.%2.%3.%4.%5.%6"/>
      <w:lvlJc w:val="left"/>
      <w:pPr>
        <w:ind w:left="1724" w:hanging="1080"/>
      </w:pPr>
      <w:rPr>
        <w:rFonts w:eastAsia="Calibri" w:hint="default"/>
      </w:rPr>
    </w:lvl>
    <w:lvl w:ilvl="6">
      <w:start w:val="1"/>
      <w:numFmt w:val="decimal"/>
      <w:isLgl/>
      <w:lvlText w:val="%1.%2.%3.%4.%5.%6.%7"/>
      <w:lvlJc w:val="left"/>
      <w:pPr>
        <w:ind w:left="2084" w:hanging="1440"/>
      </w:pPr>
      <w:rPr>
        <w:rFonts w:eastAsia="Calibri" w:hint="default"/>
      </w:rPr>
    </w:lvl>
    <w:lvl w:ilvl="7">
      <w:start w:val="1"/>
      <w:numFmt w:val="decimal"/>
      <w:isLgl/>
      <w:lvlText w:val="%1.%2.%3.%4.%5.%6.%7.%8"/>
      <w:lvlJc w:val="left"/>
      <w:pPr>
        <w:ind w:left="2084" w:hanging="1440"/>
      </w:pPr>
      <w:rPr>
        <w:rFonts w:eastAsia="Calibri" w:hint="default"/>
      </w:rPr>
    </w:lvl>
    <w:lvl w:ilvl="8">
      <w:start w:val="1"/>
      <w:numFmt w:val="decimal"/>
      <w:isLgl/>
      <w:lvlText w:val="%1.%2.%3.%4.%5.%6.%7.%8.%9"/>
      <w:lvlJc w:val="left"/>
      <w:pPr>
        <w:ind w:left="2444" w:hanging="1800"/>
      </w:pPr>
      <w:rPr>
        <w:rFonts w:eastAsia="Calibri" w:hint="default"/>
      </w:rPr>
    </w:lvl>
  </w:abstractNum>
  <w:abstractNum w:abstractNumId="49" w15:restartNumberingAfterBreak="0">
    <w:nsid w:val="4AF30131"/>
    <w:multiLevelType w:val="hybridMultilevel"/>
    <w:tmpl w:val="721E48B4"/>
    <w:lvl w:ilvl="0" w:tplc="944C942A">
      <w:start w:val="1"/>
      <w:numFmt w:val="decimal"/>
      <w:lvlText w:val="%1."/>
      <w:lvlJc w:val="left"/>
      <w:pPr>
        <w:ind w:left="1778" w:hanging="360"/>
      </w:pPr>
      <w:rPr>
        <w:rFonts w:hint="default"/>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50" w15:restartNumberingAfterBreak="0">
    <w:nsid w:val="4CB15D54"/>
    <w:multiLevelType w:val="multilevel"/>
    <w:tmpl w:val="CA48DD58"/>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51" w15:restartNumberingAfterBreak="0">
    <w:nsid w:val="4ECD4AAD"/>
    <w:multiLevelType w:val="hybridMultilevel"/>
    <w:tmpl w:val="55B69E9A"/>
    <w:lvl w:ilvl="0" w:tplc="23C6AE7C">
      <w:start w:val="1"/>
      <w:numFmt w:val="lowerLetter"/>
      <w:lvlText w:val="%1)"/>
      <w:lvlJc w:val="left"/>
      <w:pPr>
        <w:ind w:left="1211" w:hanging="360"/>
      </w:pPr>
      <w:rPr>
        <w:rFonts w:hint="default"/>
        <w:b w:val="0"/>
        <w:color w:val="auto"/>
        <w:sz w:val="21"/>
        <w:szCs w:val="2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52" w15:restartNumberingAfterBreak="0">
    <w:nsid w:val="521B1169"/>
    <w:multiLevelType w:val="hybridMultilevel"/>
    <w:tmpl w:val="4C12B44E"/>
    <w:lvl w:ilvl="0" w:tplc="280A0017">
      <w:start w:val="1"/>
      <w:numFmt w:val="lowerLetter"/>
      <w:lvlText w:val="%1)"/>
      <w:lvlJc w:val="left"/>
      <w:pPr>
        <w:ind w:left="1866" w:hanging="360"/>
      </w:pPr>
    </w:lvl>
    <w:lvl w:ilvl="1" w:tplc="280A0019" w:tentative="1">
      <w:start w:val="1"/>
      <w:numFmt w:val="lowerLetter"/>
      <w:lvlText w:val="%2."/>
      <w:lvlJc w:val="left"/>
      <w:pPr>
        <w:ind w:left="2586" w:hanging="360"/>
      </w:pPr>
    </w:lvl>
    <w:lvl w:ilvl="2" w:tplc="280A001B" w:tentative="1">
      <w:start w:val="1"/>
      <w:numFmt w:val="lowerRoman"/>
      <w:lvlText w:val="%3."/>
      <w:lvlJc w:val="right"/>
      <w:pPr>
        <w:ind w:left="3306" w:hanging="180"/>
      </w:pPr>
    </w:lvl>
    <w:lvl w:ilvl="3" w:tplc="280A000F" w:tentative="1">
      <w:start w:val="1"/>
      <w:numFmt w:val="decimal"/>
      <w:lvlText w:val="%4."/>
      <w:lvlJc w:val="left"/>
      <w:pPr>
        <w:ind w:left="4026" w:hanging="360"/>
      </w:pPr>
    </w:lvl>
    <w:lvl w:ilvl="4" w:tplc="280A0019" w:tentative="1">
      <w:start w:val="1"/>
      <w:numFmt w:val="lowerLetter"/>
      <w:lvlText w:val="%5."/>
      <w:lvlJc w:val="left"/>
      <w:pPr>
        <w:ind w:left="4746" w:hanging="360"/>
      </w:pPr>
    </w:lvl>
    <w:lvl w:ilvl="5" w:tplc="280A001B" w:tentative="1">
      <w:start w:val="1"/>
      <w:numFmt w:val="lowerRoman"/>
      <w:lvlText w:val="%6."/>
      <w:lvlJc w:val="right"/>
      <w:pPr>
        <w:ind w:left="5466" w:hanging="180"/>
      </w:pPr>
    </w:lvl>
    <w:lvl w:ilvl="6" w:tplc="280A000F" w:tentative="1">
      <w:start w:val="1"/>
      <w:numFmt w:val="decimal"/>
      <w:lvlText w:val="%7."/>
      <w:lvlJc w:val="left"/>
      <w:pPr>
        <w:ind w:left="6186" w:hanging="360"/>
      </w:pPr>
    </w:lvl>
    <w:lvl w:ilvl="7" w:tplc="280A0019" w:tentative="1">
      <w:start w:val="1"/>
      <w:numFmt w:val="lowerLetter"/>
      <w:lvlText w:val="%8."/>
      <w:lvlJc w:val="left"/>
      <w:pPr>
        <w:ind w:left="6906" w:hanging="360"/>
      </w:pPr>
    </w:lvl>
    <w:lvl w:ilvl="8" w:tplc="280A001B" w:tentative="1">
      <w:start w:val="1"/>
      <w:numFmt w:val="lowerRoman"/>
      <w:lvlText w:val="%9."/>
      <w:lvlJc w:val="right"/>
      <w:pPr>
        <w:ind w:left="7626" w:hanging="180"/>
      </w:pPr>
    </w:lvl>
  </w:abstractNum>
  <w:abstractNum w:abstractNumId="53" w15:restartNumberingAfterBreak="0">
    <w:nsid w:val="52275892"/>
    <w:multiLevelType w:val="multilevel"/>
    <w:tmpl w:val="461C292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53023D83"/>
    <w:multiLevelType w:val="hybridMultilevel"/>
    <w:tmpl w:val="C84C96BC"/>
    <w:lvl w:ilvl="0" w:tplc="40601804">
      <w:start w:val="1"/>
      <w:numFmt w:val="decimal"/>
      <w:lvlText w:val="%1."/>
      <w:lvlJc w:val="left"/>
      <w:pPr>
        <w:ind w:left="1428" w:hanging="360"/>
      </w:pPr>
      <w:rPr>
        <w:sz w:val="21"/>
        <w:szCs w:val="21"/>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55" w15:restartNumberingAfterBreak="0">
    <w:nsid w:val="56140918"/>
    <w:multiLevelType w:val="hybridMultilevel"/>
    <w:tmpl w:val="0816B6B6"/>
    <w:lvl w:ilvl="0" w:tplc="EDE2A1C8">
      <w:start w:val="1"/>
      <w:numFmt w:val="lowerLetter"/>
      <w:lvlText w:val="%1)"/>
      <w:lvlJc w:val="left"/>
      <w:pPr>
        <w:ind w:left="2628" w:hanging="360"/>
      </w:pPr>
      <w:rPr>
        <w:color w:val="auto"/>
      </w:rPr>
    </w:lvl>
    <w:lvl w:ilvl="1" w:tplc="280A0019" w:tentative="1">
      <w:start w:val="1"/>
      <w:numFmt w:val="lowerLetter"/>
      <w:lvlText w:val="%2."/>
      <w:lvlJc w:val="left"/>
      <w:pPr>
        <w:ind w:left="3348" w:hanging="360"/>
      </w:pPr>
    </w:lvl>
    <w:lvl w:ilvl="2" w:tplc="280A001B" w:tentative="1">
      <w:start w:val="1"/>
      <w:numFmt w:val="lowerRoman"/>
      <w:lvlText w:val="%3."/>
      <w:lvlJc w:val="right"/>
      <w:pPr>
        <w:ind w:left="4068" w:hanging="180"/>
      </w:pPr>
    </w:lvl>
    <w:lvl w:ilvl="3" w:tplc="280A000F" w:tentative="1">
      <w:start w:val="1"/>
      <w:numFmt w:val="decimal"/>
      <w:lvlText w:val="%4."/>
      <w:lvlJc w:val="left"/>
      <w:pPr>
        <w:ind w:left="4788" w:hanging="360"/>
      </w:pPr>
    </w:lvl>
    <w:lvl w:ilvl="4" w:tplc="280A0019" w:tentative="1">
      <w:start w:val="1"/>
      <w:numFmt w:val="lowerLetter"/>
      <w:lvlText w:val="%5."/>
      <w:lvlJc w:val="left"/>
      <w:pPr>
        <w:ind w:left="5508" w:hanging="360"/>
      </w:pPr>
    </w:lvl>
    <w:lvl w:ilvl="5" w:tplc="280A001B" w:tentative="1">
      <w:start w:val="1"/>
      <w:numFmt w:val="lowerRoman"/>
      <w:lvlText w:val="%6."/>
      <w:lvlJc w:val="right"/>
      <w:pPr>
        <w:ind w:left="6228" w:hanging="180"/>
      </w:pPr>
    </w:lvl>
    <w:lvl w:ilvl="6" w:tplc="280A000F" w:tentative="1">
      <w:start w:val="1"/>
      <w:numFmt w:val="decimal"/>
      <w:lvlText w:val="%7."/>
      <w:lvlJc w:val="left"/>
      <w:pPr>
        <w:ind w:left="6948" w:hanging="360"/>
      </w:pPr>
    </w:lvl>
    <w:lvl w:ilvl="7" w:tplc="280A0019" w:tentative="1">
      <w:start w:val="1"/>
      <w:numFmt w:val="lowerLetter"/>
      <w:lvlText w:val="%8."/>
      <w:lvlJc w:val="left"/>
      <w:pPr>
        <w:ind w:left="7668" w:hanging="360"/>
      </w:pPr>
    </w:lvl>
    <w:lvl w:ilvl="8" w:tplc="280A001B" w:tentative="1">
      <w:start w:val="1"/>
      <w:numFmt w:val="lowerRoman"/>
      <w:lvlText w:val="%9."/>
      <w:lvlJc w:val="right"/>
      <w:pPr>
        <w:ind w:left="8388" w:hanging="180"/>
      </w:pPr>
    </w:lvl>
  </w:abstractNum>
  <w:abstractNum w:abstractNumId="56" w15:restartNumberingAfterBreak="0">
    <w:nsid w:val="595D0F1A"/>
    <w:multiLevelType w:val="hybridMultilevel"/>
    <w:tmpl w:val="22F8F448"/>
    <w:lvl w:ilvl="0" w:tplc="128AAFF6">
      <w:start w:val="1"/>
      <w:numFmt w:val="upperRoman"/>
      <w:lvlText w:val="%1."/>
      <w:lvlJc w:val="right"/>
      <w:pPr>
        <w:ind w:left="1070" w:hanging="360"/>
      </w:pPr>
      <w:rPr>
        <w:b/>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7" w15:restartNumberingAfterBreak="0">
    <w:nsid w:val="5F993F52"/>
    <w:multiLevelType w:val="hybridMultilevel"/>
    <w:tmpl w:val="4D8C66BC"/>
    <w:lvl w:ilvl="0" w:tplc="D284A8F2">
      <w:start w:val="1"/>
      <w:numFmt w:val="upperLetter"/>
      <w:lvlText w:val="%1)"/>
      <w:lvlJc w:val="left"/>
      <w:pPr>
        <w:ind w:left="786" w:hanging="360"/>
      </w:pPr>
      <w:rPr>
        <w:rFonts w:hint="default"/>
        <w:b/>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58" w15:restartNumberingAfterBreak="0">
    <w:nsid w:val="5FFD462F"/>
    <w:multiLevelType w:val="hybridMultilevel"/>
    <w:tmpl w:val="5366F3D8"/>
    <w:lvl w:ilvl="0" w:tplc="8BE6741C">
      <w:start w:val="1"/>
      <w:numFmt w:val="bullet"/>
      <w:lvlText w:val="-"/>
      <w:lvlJc w:val="left"/>
      <w:pPr>
        <w:ind w:left="1004" w:hanging="360"/>
      </w:pPr>
      <w:rPr>
        <w:rFonts w:ascii="Arial" w:eastAsia="Times New Roman" w:hAnsi="Arial" w:cs="Aria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59" w15:restartNumberingAfterBreak="0">
    <w:nsid w:val="60212353"/>
    <w:multiLevelType w:val="hybridMultilevel"/>
    <w:tmpl w:val="0816B6B6"/>
    <w:lvl w:ilvl="0" w:tplc="EDE2A1C8">
      <w:start w:val="1"/>
      <w:numFmt w:val="lowerLetter"/>
      <w:lvlText w:val="%1)"/>
      <w:lvlJc w:val="left"/>
      <w:pPr>
        <w:ind w:left="2628" w:hanging="360"/>
      </w:pPr>
      <w:rPr>
        <w:color w:val="auto"/>
      </w:rPr>
    </w:lvl>
    <w:lvl w:ilvl="1" w:tplc="280A0019" w:tentative="1">
      <w:start w:val="1"/>
      <w:numFmt w:val="lowerLetter"/>
      <w:lvlText w:val="%2."/>
      <w:lvlJc w:val="left"/>
      <w:pPr>
        <w:ind w:left="3348" w:hanging="360"/>
      </w:pPr>
    </w:lvl>
    <w:lvl w:ilvl="2" w:tplc="280A001B" w:tentative="1">
      <w:start w:val="1"/>
      <w:numFmt w:val="lowerRoman"/>
      <w:lvlText w:val="%3."/>
      <w:lvlJc w:val="right"/>
      <w:pPr>
        <w:ind w:left="4068" w:hanging="180"/>
      </w:pPr>
    </w:lvl>
    <w:lvl w:ilvl="3" w:tplc="280A000F" w:tentative="1">
      <w:start w:val="1"/>
      <w:numFmt w:val="decimal"/>
      <w:lvlText w:val="%4."/>
      <w:lvlJc w:val="left"/>
      <w:pPr>
        <w:ind w:left="4788" w:hanging="360"/>
      </w:pPr>
    </w:lvl>
    <w:lvl w:ilvl="4" w:tplc="280A0019" w:tentative="1">
      <w:start w:val="1"/>
      <w:numFmt w:val="lowerLetter"/>
      <w:lvlText w:val="%5."/>
      <w:lvlJc w:val="left"/>
      <w:pPr>
        <w:ind w:left="5508" w:hanging="360"/>
      </w:pPr>
    </w:lvl>
    <w:lvl w:ilvl="5" w:tplc="280A001B" w:tentative="1">
      <w:start w:val="1"/>
      <w:numFmt w:val="lowerRoman"/>
      <w:lvlText w:val="%6."/>
      <w:lvlJc w:val="right"/>
      <w:pPr>
        <w:ind w:left="6228" w:hanging="180"/>
      </w:pPr>
    </w:lvl>
    <w:lvl w:ilvl="6" w:tplc="280A000F" w:tentative="1">
      <w:start w:val="1"/>
      <w:numFmt w:val="decimal"/>
      <w:lvlText w:val="%7."/>
      <w:lvlJc w:val="left"/>
      <w:pPr>
        <w:ind w:left="6948" w:hanging="360"/>
      </w:pPr>
    </w:lvl>
    <w:lvl w:ilvl="7" w:tplc="280A0019" w:tentative="1">
      <w:start w:val="1"/>
      <w:numFmt w:val="lowerLetter"/>
      <w:lvlText w:val="%8."/>
      <w:lvlJc w:val="left"/>
      <w:pPr>
        <w:ind w:left="7668" w:hanging="360"/>
      </w:pPr>
    </w:lvl>
    <w:lvl w:ilvl="8" w:tplc="280A001B" w:tentative="1">
      <w:start w:val="1"/>
      <w:numFmt w:val="lowerRoman"/>
      <w:lvlText w:val="%9."/>
      <w:lvlJc w:val="right"/>
      <w:pPr>
        <w:ind w:left="8388" w:hanging="180"/>
      </w:pPr>
    </w:lvl>
  </w:abstractNum>
  <w:abstractNum w:abstractNumId="60" w15:restartNumberingAfterBreak="0">
    <w:nsid w:val="652F786D"/>
    <w:multiLevelType w:val="hybridMultilevel"/>
    <w:tmpl w:val="607E1C06"/>
    <w:lvl w:ilvl="0" w:tplc="7868C00A">
      <w:start w:val="1"/>
      <w:numFmt w:val="lowerLetter"/>
      <w:lvlText w:val="%1)"/>
      <w:lvlJc w:val="left"/>
      <w:pPr>
        <w:ind w:left="3415" w:hanging="360"/>
      </w:pPr>
      <w:rPr>
        <w:rFonts w:hint="default"/>
        <w:b w:val="0"/>
      </w:rPr>
    </w:lvl>
    <w:lvl w:ilvl="1" w:tplc="280A0019" w:tentative="1">
      <w:start w:val="1"/>
      <w:numFmt w:val="lowerLetter"/>
      <w:lvlText w:val="%2."/>
      <w:lvlJc w:val="left"/>
      <w:pPr>
        <w:ind w:left="3284" w:hanging="360"/>
      </w:pPr>
    </w:lvl>
    <w:lvl w:ilvl="2" w:tplc="280A001B" w:tentative="1">
      <w:start w:val="1"/>
      <w:numFmt w:val="lowerRoman"/>
      <w:lvlText w:val="%3."/>
      <w:lvlJc w:val="right"/>
      <w:pPr>
        <w:ind w:left="4004" w:hanging="180"/>
      </w:pPr>
    </w:lvl>
    <w:lvl w:ilvl="3" w:tplc="280A000F" w:tentative="1">
      <w:start w:val="1"/>
      <w:numFmt w:val="decimal"/>
      <w:lvlText w:val="%4."/>
      <w:lvlJc w:val="left"/>
      <w:pPr>
        <w:ind w:left="4724" w:hanging="360"/>
      </w:pPr>
    </w:lvl>
    <w:lvl w:ilvl="4" w:tplc="280A0019" w:tentative="1">
      <w:start w:val="1"/>
      <w:numFmt w:val="lowerLetter"/>
      <w:lvlText w:val="%5."/>
      <w:lvlJc w:val="left"/>
      <w:pPr>
        <w:ind w:left="5444" w:hanging="360"/>
      </w:pPr>
    </w:lvl>
    <w:lvl w:ilvl="5" w:tplc="280A001B" w:tentative="1">
      <w:start w:val="1"/>
      <w:numFmt w:val="lowerRoman"/>
      <w:lvlText w:val="%6."/>
      <w:lvlJc w:val="right"/>
      <w:pPr>
        <w:ind w:left="6164" w:hanging="180"/>
      </w:pPr>
    </w:lvl>
    <w:lvl w:ilvl="6" w:tplc="280A000F" w:tentative="1">
      <w:start w:val="1"/>
      <w:numFmt w:val="decimal"/>
      <w:lvlText w:val="%7."/>
      <w:lvlJc w:val="left"/>
      <w:pPr>
        <w:ind w:left="6884" w:hanging="360"/>
      </w:pPr>
    </w:lvl>
    <w:lvl w:ilvl="7" w:tplc="280A0019" w:tentative="1">
      <w:start w:val="1"/>
      <w:numFmt w:val="lowerLetter"/>
      <w:lvlText w:val="%8."/>
      <w:lvlJc w:val="left"/>
      <w:pPr>
        <w:ind w:left="7604" w:hanging="360"/>
      </w:pPr>
    </w:lvl>
    <w:lvl w:ilvl="8" w:tplc="280A001B" w:tentative="1">
      <w:start w:val="1"/>
      <w:numFmt w:val="lowerRoman"/>
      <w:lvlText w:val="%9."/>
      <w:lvlJc w:val="right"/>
      <w:pPr>
        <w:ind w:left="8324" w:hanging="180"/>
      </w:pPr>
    </w:lvl>
  </w:abstractNum>
  <w:abstractNum w:abstractNumId="61" w15:restartNumberingAfterBreak="0">
    <w:nsid w:val="67893651"/>
    <w:multiLevelType w:val="hybridMultilevel"/>
    <w:tmpl w:val="48706380"/>
    <w:lvl w:ilvl="0" w:tplc="280A0017">
      <w:start w:val="1"/>
      <w:numFmt w:val="lowerLetter"/>
      <w:lvlText w:val="%1)"/>
      <w:lvlJc w:val="left"/>
      <w:pPr>
        <w:ind w:left="720" w:hanging="360"/>
      </w:pPr>
    </w:lvl>
    <w:lvl w:ilvl="1" w:tplc="93408316">
      <w:start w:val="1"/>
      <w:numFmt w:val="decimal"/>
      <w:lvlText w:val="%2."/>
      <w:lvlJc w:val="left"/>
      <w:pPr>
        <w:ind w:left="1440" w:hanging="360"/>
      </w:pPr>
      <w:rPr>
        <w:rFonts w:hint="default"/>
      </w:rPr>
    </w:lvl>
    <w:lvl w:ilvl="2" w:tplc="280A001B" w:tentative="1">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2" w15:restartNumberingAfterBreak="0">
    <w:nsid w:val="6BBB406A"/>
    <w:multiLevelType w:val="hybridMultilevel"/>
    <w:tmpl w:val="EA1E1284"/>
    <w:lvl w:ilvl="0" w:tplc="9B64B6BA">
      <w:start w:val="1"/>
      <w:numFmt w:val="upp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63" w15:restartNumberingAfterBreak="0">
    <w:nsid w:val="6CBE0237"/>
    <w:multiLevelType w:val="hybridMultilevel"/>
    <w:tmpl w:val="3C0E5DC2"/>
    <w:lvl w:ilvl="0" w:tplc="280A000F">
      <w:start w:val="1"/>
      <w:numFmt w:val="decimal"/>
      <w:lvlText w:val="%1."/>
      <w:lvlJc w:val="left"/>
      <w:pPr>
        <w:ind w:left="1571" w:hanging="360"/>
      </w:pPr>
    </w:lvl>
    <w:lvl w:ilvl="1" w:tplc="280A0019" w:tentative="1">
      <w:start w:val="1"/>
      <w:numFmt w:val="lowerLetter"/>
      <w:lvlText w:val="%2."/>
      <w:lvlJc w:val="left"/>
      <w:pPr>
        <w:ind w:left="2291" w:hanging="360"/>
      </w:pPr>
    </w:lvl>
    <w:lvl w:ilvl="2" w:tplc="280A001B" w:tentative="1">
      <w:start w:val="1"/>
      <w:numFmt w:val="lowerRoman"/>
      <w:lvlText w:val="%3."/>
      <w:lvlJc w:val="right"/>
      <w:pPr>
        <w:ind w:left="3011" w:hanging="180"/>
      </w:pPr>
    </w:lvl>
    <w:lvl w:ilvl="3" w:tplc="280A000F" w:tentative="1">
      <w:start w:val="1"/>
      <w:numFmt w:val="decimal"/>
      <w:lvlText w:val="%4."/>
      <w:lvlJc w:val="left"/>
      <w:pPr>
        <w:ind w:left="3731" w:hanging="360"/>
      </w:p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64" w15:restartNumberingAfterBreak="0">
    <w:nsid w:val="6D75708F"/>
    <w:multiLevelType w:val="hybridMultilevel"/>
    <w:tmpl w:val="5E183340"/>
    <w:lvl w:ilvl="0" w:tplc="A44C7B42">
      <w:start w:val="1"/>
      <w:numFmt w:val="lowerLetter"/>
      <w:lvlText w:val="%1)"/>
      <w:lvlJc w:val="left"/>
      <w:pPr>
        <w:ind w:left="1211" w:hanging="360"/>
      </w:pPr>
      <w:rPr>
        <w:rFonts w:hint="default"/>
        <w:b w:val="0"/>
        <w:color w:val="auto"/>
        <w:sz w:val="21"/>
        <w:szCs w:val="2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65" w15:restartNumberingAfterBreak="0">
    <w:nsid w:val="6DBF754E"/>
    <w:multiLevelType w:val="hybridMultilevel"/>
    <w:tmpl w:val="015EC676"/>
    <w:lvl w:ilvl="0" w:tplc="280A000F">
      <w:start w:val="1"/>
      <w:numFmt w:val="decimal"/>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66" w15:restartNumberingAfterBreak="0">
    <w:nsid w:val="782B59AC"/>
    <w:multiLevelType w:val="multilevel"/>
    <w:tmpl w:val="067AC82A"/>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67" w15:restartNumberingAfterBreak="0">
    <w:nsid w:val="7E804F70"/>
    <w:multiLevelType w:val="multilevel"/>
    <w:tmpl w:val="CA48DD58"/>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68" w15:restartNumberingAfterBreak="0">
    <w:nsid w:val="7ED21C30"/>
    <w:multiLevelType w:val="multilevel"/>
    <w:tmpl w:val="420C52E0"/>
    <w:lvl w:ilvl="0">
      <w:start w:val="1"/>
      <w:numFmt w:val="decimal"/>
      <w:lvlText w:val="%1."/>
      <w:lvlJc w:val="left"/>
      <w:pPr>
        <w:ind w:left="1777" w:hanging="360"/>
      </w:pPr>
      <w:rPr>
        <w:rFonts w:ascii="Arial" w:hAnsi="Arial" w:cs="Arial" w:hint="default"/>
        <w:b w:val="0"/>
        <w:strike w:val="0"/>
        <w:color w:val="auto"/>
        <w:sz w:val="21"/>
        <w:szCs w:val="21"/>
      </w:rPr>
    </w:lvl>
    <w:lvl w:ilvl="1">
      <w:start w:val="1"/>
      <w:numFmt w:val="decimal"/>
      <w:isLgl/>
      <w:lvlText w:val="%1.%2"/>
      <w:lvlJc w:val="left"/>
      <w:pPr>
        <w:ind w:left="1286" w:hanging="360"/>
      </w:pPr>
      <w:rPr>
        <w:rFonts w:eastAsia="Calibri" w:hint="default"/>
        <w:b w:val="0"/>
        <w:color w:val="auto"/>
        <w:sz w:val="22"/>
        <w:szCs w:val="22"/>
      </w:rPr>
    </w:lvl>
    <w:lvl w:ilvl="2">
      <w:start w:val="1"/>
      <w:numFmt w:val="decimal"/>
      <w:isLgl/>
      <w:lvlText w:val="%1.%2.%3"/>
      <w:lvlJc w:val="left"/>
      <w:pPr>
        <w:ind w:left="1646" w:hanging="720"/>
      </w:pPr>
      <w:rPr>
        <w:rFonts w:eastAsia="Calibri" w:hint="default"/>
        <w:b w:val="0"/>
        <w:sz w:val="22"/>
        <w:szCs w:val="22"/>
      </w:rPr>
    </w:lvl>
    <w:lvl w:ilvl="3">
      <w:start w:val="1"/>
      <w:numFmt w:val="decimal"/>
      <w:isLgl/>
      <w:lvlText w:val="%1.%2.%3.%4"/>
      <w:lvlJc w:val="left"/>
      <w:pPr>
        <w:ind w:left="1646" w:hanging="720"/>
      </w:pPr>
      <w:rPr>
        <w:rFonts w:eastAsia="Calibri" w:hint="default"/>
      </w:rPr>
    </w:lvl>
    <w:lvl w:ilvl="4">
      <w:start w:val="1"/>
      <w:numFmt w:val="decimal"/>
      <w:isLgl/>
      <w:lvlText w:val="%1.%2.%3.%4.%5"/>
      <w:lvlJc w:val="left"/>
      <w:pPr>
        <w:ind w:left="2006" w:hanging="1080"/>
      </w:pPr>
      <w:rPr>
        <w:rFonts w:eastAsia="Calibri" w:hint="default"/>
      </w:rPr>
    </w:lvl>
    <w:lvl w:ilvl="5">
      <w:start w:val="1"/>
      <w:numFmt w:val="decimal"/>
      <w:isLgl/>
      <w:lvlText w:val="%1.%2.%3.%4.%5.%6"/>
      <w:lvlJc w:val="left"/>
      <w:pPr>
        <w:ind w:left="2006" w:hanging="1080"/>
      </w:pPr>
      <w:rPr>
        <w:rFonts w:eastAsia="Calibri" w:hint="default"/>
      </w:rPr>
    </w:lvl>
    <w:lvl w:ilvl="6">
      <w:start w:val="1"/>
      <w:numFmt w:val="decimal"/>
      <w:isLgl/>
      <w:lvlText w:val="%1.%2.%3.%4.%5.%6.%7"/>
      <w:lvlJc w:val="left"/>
      <w:pPr>
        <w:ind w:left="2366" w:hanging="1440"/>
      </w:pPr>
      <w:rPr>
        <w:rFonts w:eastAsia="Calibri" w:hint="default"/>
      </w:rPr>
    </w:lvl>
    <w:lvl w:ilvl="7">
      <w:start w:val="1"/>
      <w:numFmt w:val="decimal"/>
      <w:isLgl/>
      <w:lvlText w:val="%1.%2.%3.%4.%5.%6.%7.%8"/>
      <w:lvlJc w:val="left"/>
      <w:pPr>
        <w:ind w:left="2366" w:hanging="1440"/>
      </w:pPr>
      <w:rPr>
        <w:rFonts w:eastAsia="Calibri" w:hint="default"/>
      </w:rPr>
    </w:lvl>
    <w:lvl w:ilvl="8">
      <w:start w:val="1"/>
      <w:numFmt w:val="decimal"/>
      <w:isLgl/>
      <w:lvlText w:val="%1.%2.%3.%4.%5.%6.%7.%8.%9"/>
      <w:lvlJc w:val="left"/>
      <w:pPr>
        <w:ind w:left="2726" w:hanging="1800"/>
      </w:pPr>
      <w:rPr>
        <w:rFonts w:eastAsia="Calibri" w:hint="default"/>
      </w:rPr>
    </w:lvl>
  </w:abstractNum>
  <w:abstractNum w:abstractNumId="69" w15:restartNumberingAfterBreak="0">
    <w:nsid w:val="7EEC04FD"/>
    <w:multiLevelType w:val="hybridMultilevel"/>
    <w:tmpl w:val="1886485A"/>
    <w:lvl w:ilvl="0" w:tplc="8BE6741C">
      <w:start w:val="1"/>
      <w:numFmt w:val="bullet"/>
      <w:lvlText w:val="-"/>
      <w:lvlJc w:val="left"/>
      <w:pPr>
        <w:ind w:left="1004" w:hanging="360"/>
      </w:pPr>
      <w:rPr>
        <w:rFonts w:ascii="Arial" w:eastAsia="Times New Roman" w:hAnsi="Arial" w:cs="Aria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num w:numId="1">
    <w:abstractNumId w:val="23"/>
  </w:num>
  <w:num w:numId="2">
    <w:abstractNumId w:val="44"/>
  </w:num>
  <w:num w:numId="3">
    <w:abstractNumId w:val="47"/>
  </w:num>
  <w:num w:numId="4">
    <w:abstractNumId w:val="56"/>
  </w:num>
  <w:num w:numId="5">
    <w:abstractNumId w:val="62"/>
  </w:num>
  <w:num w:numId="6">
    <w:abstractNumId w:val="66"/>
  </w:num>
  <w:num w:numId="7">
    <w:abstractNumId w:val="60"/>
  </w:num>
  <w:num w:numId="8">
    <w:abstractNumId w:val="9"/>
  </w:num>
  <w:num w:numId="9">
    <w:abstractNumId w:val="21"/>
  </w:num>
  <w:num w:numId="10">
    <w:abstractNumId w:val="40"/>
  </w:num>
  <w:num w:numId="11">
    <w:abstractNumId w:val="2"/>
  </w:num>
  <w:num w:numId="12">
    <w:abstractNumId w:val="51"/>
  </w:num>
  <w:num w:numId="13">
    <w:abstractNumId w:val="64"/>
  </w:num>
  <w:num w:numId="14">
    <w:abstractNumId w:val="59"/>
  </w:num>
  <w:num w:numId="15">
    <w:abstractNumId w:val="55"/>
  </w:num>
  <w:num w:numId="16">
    <w:abstractNumId w:val="13"/>
  </w:num>
  <w:num w:numId="17">
    <w:abstractNumId w:val="61"/>
  </w:num>
  <w:num w:numId="18">
    <w:abstractNumId w:val="0"/>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31"/>
  </w:num>
  <w:num w:numId="23">
    <w:abstractNumId w:val="65"/>
  </w:num>
  <w:num w:numId="24">
    <w:abstractNumId w:val="17"/>
  </w:num>
  <w:num w:numId="25">
    <w:abstractNumId w:val="10"/>
  </w:num>
  <w:num w:numId="26">
    <w:abstractNumId w:val="22"/>
  </w:num>
  <w:num w:numId="27">
    <w:abstractNumId w:val="26"/>
  </w:num>
  <w:num w:numId="28">
    <w:abstractNumId w:val="52"/>
  </w:num>
  <w:num w:numId="29">
    <w:abstractNumId w:val="43"/>
  </w:num>
  <w:num w:numId="30">
    <w:abstractNumId w:val="19"/>
  </w:num>
  <w:num w:numId="31">
    <w:abstractNumId w:val="41"/>
  </w:num>
  <w:num w:numId="32">
    <w:abstractNumId w:val="8"/>
  </w:num>
  <w:num w:numId="33">
    <w:abstractNumId w:val="25"/>
  </w:num>
  <w:num w:numId="34">
    <w:abstractNumId w:val="68"/>
  </w:num>
  <w:num w:numId="35">
    <w:abstractNumId w:val="50"/>
  </w:num>
  <w:num w:numId="36">
    <w:abstractNumId w:val="20"/>
  </w:num>
  <w:num w:numId="37">
    <w:abstractNumId w:val="30"/>
  </w:num>
  <w:num w:numId="38">
    <w:abstractNumId w:val="28"/>
  </w:num>
  <w:num w:numId="39">
    <w:abstractNumId w:val="57"/>
  </w:num>
  <w:num w:numId="40">
    <w:abstractNumId w:val="38"/>
  </w:num>
  <w:num w:numId="41">
    <w:abstractNumId w:val="36"/>
  </w:num>
  <w:num w:numId="42">
    <w:abstractNumId w:val="7"/>
  </w:num>
  <w:num w:numId="43">
    <w:abstractNumId w:val="18"/>
  </w:num>
  <w:num w:numId="44">
    <w:abstractNumId w:val="35"/>
  </w:num>
  <w:num w:numId="45">
    <w:abstractNumId w:val="69"/>
  </w:num>
  <w:num w:numId="46">
    <w:abstractNumId w:val="58"/>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num>
  <w:num w:numId="49">
    <w:abstractNumId w:val="67"/>
  </w:num>
  <w:num w:numId="50">
    <w:abstractNumId w:val="16"/>
  </w:num>
  <w:num w:numId="51">
    <w:abstractNumId w:val="27"/>
  </w:num>
  <w:num w:numId="52">
    <w:abstractNumId w:val="29"/>
  </w:num>
  <w:num w:numId="53">
    <w:abstractNumId w:val="4"/>
  </w:num>
  <w:num w:numId="54">
    <w:abstractNumId w:val="3"/>
  </w:num>
  <w:num w:numId="55">
    <w:abstractNumId w:val="39"/>
  </w:num>
  <w:num w:numId="56">
    <w:abstractNumId w:val="48"/>
  </w:num>
  <w:num w:numId="57">
    <w:abstractNumId w:val="33"/>
  </w:num>
  <w:num w:numId="58">
    <w:abstractNumId w:val="6"/>
  </w:num>
  <w:num w:numId="59">
    <w:abstractNumId w:val="63"/>
  </w:num>
  <w:num w:numId="60">
    <w:abstractNumId w:val="5"/>
  </w:num>
  <w:num w:numId="61">
    <w:abstractNumId w:val="11"/>
  </w:num>
  <w:num w:numId="62">
    <w:abstractNumId w:val="14"/>
  </w:num>
  <w:num w:numId="63">
    <w:abstractNumId w:val="46"/>
  </w:num>
  <w:num w:numId="64">
    <w:abstractNumId w:val="45"/>
  </w:num>
  <w:num w:numId="65">
    <w:abstractNumId w:val="49"/>
  </w:num>
  <w:num w:numId="66">
    <w:abstractNumId w:val="24"/>
  </w:num>
  <w:num w:numId="67">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3"/>
  </w:num>
  <w:num w:numId="69">
    <w:abstractNumId w:val="37"/>
  </w:num>
  <w:num w:numId="70">
    <w:abstractNumId w:val="42"/>
  </w:num>
  <w:num w:numId="71">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973"/>
    <w:rsid w:val="00000624"/>
    <w:rsid w:val="00000CC0"/>
    <w:rsid w:val="00000EB5"/>
    <w:rsid w:val="0000143E"/>
    <w:rsid w:val="00001CDA"/>
    <w:rsid w:val="000022CA"/>
    <w:rsid w:val="00002490"/>
    <w:rsid w:val="00003302"/>
    <w:rsid w:val="00003665"/>
    <w:rsid w:val="000061B1"/>
    <w:rsid w:val="000061B7"/>
    <w:rsid w:val="00006511"/>
    <w:rsid w:val="00006D57"/>
    <w:rsid w:val="00010055"/>
    <w:rsid w:val="0001077C"/>
    <w:rsid w:val="00010E60"/>
    <w:rsid w:val="00011E95"/>
    <w:rsid w:val="000136F7"/>
    <w:rsid w:val="00013A41"/>
    <w:rsid w:val="000141FA"/>
    <w:rsid w:val="000154F3"/>
    <w:rsid w:val="000166CE"/>
    <w:rsid w:val="00016C1C"/>
    <w:rsid w:val="00020981"/>
    <w:rsid w:val="00021782"/>
    <w:rsid w:val="00021825"/>
    <w:rsid w:val="00021F26"/>
    <w:rsid w:val="00022175"/>
    <w:rsid w:val="00022334"/>
    <w:rsid w:val="00022384"/>
    <w:rsid w:val="000223B5"/>
    <w:rsid w:val="00022657"/>
    <w:rsid w:val="00023568"/>
    <w:rsid w:val="00023723"/>
    <w:rsid w:val="00025A17"/>
    <w:rsid w:val="00025B22"/>
    <w:rsid w:val="00025B6E"/>
    <w:rsid w:val="0002632B"/>
    <w:rsid w:val="000276BC"/>
    <w:rsid w:val="00027C46"/>
    <w:rsid w:val="00027F48"/>
    <w:rsid w:val="000302BC"/>
    <w:rsid w:val="000311E3"/>
    <w:rsid w:val="00031EFE"/>
    <w:rsid w:val="0003213E"/>
    <w:rsid w:val="00032CCE"/>
    <w:rsid w:val="0003385D"/>
    <w:rsid w:val="000340B0"/>
    <w:rsid w:val="000346A4"/>
    <w:rsid w:val="00034A55"/>
    <w:rsid w:val="00035607"/>
    <w:rsid w:val="00035B2C"/>
    <w:rsid w:val="00035DE2"/>
    <w:rsid w:val="0003661D"/>
    <w:rsid w:val="00036723"/>
    <w:rsid w:val="00036AE8"/>
    <w:rsid w:val="00037B36"/>
    <w:rsid w:val="00040118"/>
    <w:rsid w:val="00040135"/>
    <w:rsid w:val="0004025D"/>
    <w:rsid w:val="0004086B"/>
    <w:rsid w:val="00041336"/>
    <w:rsid w:val="00041359"/>
    <w:rsid w:val="00041D61"/>
    <w:rsid w:val="0004238E"/>
    <w:rsid w:val="00042583"/>
    <w:rsid w:val="00042725"/>
    <w:rsid w:val="00042F61"/>
    <w:rsid w:val="000439C3"/>
    <w:rsid w:val="000440E8"/>
    <w:rsid w:val="0004460E"/>
    <w:rsid w:val="000446E4"/>
    <w:rsid w:val="00044C82"/>
    <w:rsid w:val="000455D6"/>
    <w:rsid w:val="00046474"/>
    <w:rsid w:val="0004678E"/>
    <w:rsid w:val="00046909"/>
    <w:rsid w:val="0004743C"/>
    <w:rsid w:val="00047A73"/>
    <w:rsid w:val="00047D1F"/>
    <w:rsid w:val="0005000C"/>
    <w:rsid w:val="000518D7"/>
    <w:rsid w:val="00052B2B"/>
    <w:rsid w:val="0005375A"/>
    <w:rsid w:val="00054BFC"/>
    <w:rsid w:val="000558BB"/>
    <w:rsid w:val="0005666E"/>
    <w:rsid w:val="00057A49"/>
    <w:rsid w:val="00057D15"/>
    <w:rsid w:val="000606A5"/>
    <w:rsid w:val="00060F12"/>
    <w:rsid w:val="000612F4"/>
    <w:rsid w:val="00062AB2"/>
    <w:rsid w:val="000630A9"/>
    <w:rsid w:val="00063F24"/>
    <w:rsid w:val="000645DE"/>
    <w:rsid w:val="000650EE"/>
    <w:rsid w:val="00065632"/>
    <w:rsid w:val="000662DD"/>
    <w:rsid w:val="000663BC"/>
    <w:rsid w:val="00066EFC"/>
    <w:rsid w:val="00070182"/>
    <w:rsid w:val="000701ED"/>
    <w:rsid w:val="00071342"/>
    <w:rsid w:val="00072882"/>
    <w:rsid w:val="00072AC1"/>
    <w:rsid w:val="000730AC"/>
    <w:rsid w:val="00073215"/>
    <w:rsid w:val="00073DE7"/>
    <w:rsid w:val="00074407"/>
    <w:rsid w:val="000749F0"/>
    <w:rsid w:val="00074CBA"/>
    <w:rsid w:val="00075902"/>
    <w:rsid w:val="00076236"/>
    <w:rsid w:val="00076956"/>
    <w:rsid w:val="00077A65"/>
    <w:rsid w:val="000812B4"/>
    <w:rsid w:val="000819AE"/>
    <w:rsid w:val="00081D6A"/>
    <w:rsid w:val="00081E4E"/>
    <w:rsid w:val="0008215B"/>
    <w:rsid w:val="00082207"/>
    <w:rsid w:val="00082255"/>
    <w:rsid w:val="00082301"/>
    <w:rsid w:val="000826E0"/>
    <w:rsid w:val="00084923"/>
    <w:rsid w:val="000859F8"/>
    <w:rsid w:val="00085AFC"/>
    <w:rsid w:val="000905DF"/>
    <w:rsid w:val="00091587"/>
    <w:rsid w:val="0009167A"/>
    <w:rsid w:val="00091A0F"/>
    <w:rsid w:val="00092B4B"/>
    <w:rsid w:val="00092C30"/>
    <w:rsid w:val="000944CF"/>
    <w:rsid w:val="00094AEC"/>
    <w:rsid w:val="00094DF2"/>
    <w:rsid w:val="000953B3"/>
    <w:rsid w:val="00095893"/>
    <w:rsid w:val="00096C48"/>
    <w:rsid w:val="00096F42"/>
    <w:rsid w:val="00097A44"/>
    <w:rsid w:val="00097B82"/>
    <w:rsid w:val="00097D82"/>
    <w:rsid w:val="000A050A"/>
    <w:rsid w:val="000A07A6"/>
    <w:rsid w:val="000A0E0A"/>
    <w:rsid w:val="000A14DA"/>
    <w:rsid w:val="000A1B52"/>
    <w:rsid w:val="000A203C"/>
    <w:rsid w:val="000A20B1"/>
    <w:rsid w:val="000A2333"/>
    <w:rsid w:val="000A2928"/>
    <w:rsid w:val="000A2ACA"/>
    <w:rsid w:val="000A2CCB"/>
    <w:rsid w:val="000A34DE"/>
    <w:rsid w:val="000A39CF"/>
    <w:rsid w:val="000A3F19"/>
    <w:rsid w:val="000A40A0"/>
    <w:rsid w:val="000A42B9"/>
    <w:rsid w:val="000A5162"/>
    <w:rsid w:val="000A6D55"/>
    <w:rsid w:val="000A7B58"/>
    <w:rsid w:val="000B05C7"/>
    <w:rsid w:val="000B0B5A"/>
    <w:rsid w:val="000B0E72"/>
    <w:rsid w:val="000B130F"/>
    <w:rsid w:val="000B1486"/>
    <w:rsid w:val="000B216D"/>
    <w:rsid w:val="000B2A1C"/>
    <w:rsid w:val="000B3656"/>
    <w:rsid w:val="000B3FBA"/>
    <w:rsid w:val="000B4D0A"/>
    <w:rsid w:val="000B4F43"/>
    <w:rsid w:val="000B506E"/>
    <w:rsid w:val="000B584E"/>
    <w:rsid w:val="000B645C"/>
    <w:rsid w:val="000B6AAE"/>
    <w:rsid w:val="000B6B1F"/>
    <w:rsid w:val="000B6D2D"/>
    <w:rsid w:val="000B7234"/>
    <w:rsid w:val="000B7988"/>
    <w:rsid w:val="000C0A0D"/>
    <w:rsid w:val="000C0BD8"/>
    <w:rsid w:val="000C0BF3"/>
    <w:rsid w:val="000C1993"/>
    <w:rsid w:val="000C1DE9"/>
    <w:rsid w:val="000C22B6"/>
    <w:rsid w:val="000C3E2B"/>
    <w:rsid w:val="000C45CB"/>
    <w:rsid w:val="000C5783"/>
    <w:rsid w:val="000C5807"/>
    <w:rsid w:val="000C6C3A"/>
    <w:rsid w:val="000C73B3"/>
    <w:rsid w:val="000D0843"/>
    <w:rsid w:val="000D1647"/>
    <w:rsid w:val="000D1A4B"/>
    <w:rsid w:val="000D1C52"/>
    <w:rsid w:val="000D2D42"/>
    <w:rsid w:val="000D416D"/>
    <w:rsid w:val="000D49E8"/>
    <w:rsid w:val="000D53AA"/>
    <w:rsid w:val="000D7F09"/>
    <w:rsid w:val="000E151F"/>
    <w:rsid w:val="000E1DDB"/>
    <w:rsid w:val="000E23C1"/>
    <w:rsid w:val="000E294E"/>
    <w:rsid w:val="000E3BCE"/>
    <w:rsid w:val="000E3FDF"/>
    <w:rsid w:val="000E4164"/>
    <w:rsid w:val="000E4278"/>
    <w:rsid w:val="000E44D2"/>
    <w:rsid w:val="000E4C97"/>
    <w:rsid w:val="000E4EBC"/>
    <w:rsid w:val="000E5474"/>
    <w:rsid w:val="000E5AFD"/>
    <w:rsid w:val="000E6A05"/>
    <w:rsid w:val="000E6A7B"/>
    <w:rsid w:val="000E6D4D"/>
    <w:rsid w:val="000E6EEE"/>
    <w:rsid w:val="000F024F"/>
    <w:rsid w:val="000F042C"/>
    <w:rsid w:val="000F0C55"/>
    <w:rsid w:val="000F0DB7"/>
    <w:rsid w:val="000F0DB9"/>
    <w:rsid w:val="000F10D9"/>
    <w:rsid w:val="000F12D2"/>
    <w:rsid w:val="000F183A"/>
    <w:rsid w:val="000F2507"/>
    <w:rsid w:val="000F2DB6"/>
    <w:rsid w:val="000F3078"/>
    <w:rsid w:val="000F3196"/>
    <w:rsid w:val="000F36C1"/>
    <w:rsid w:val="000F3FA7"/>
    <w:rsid w:val="000F416D"/>
    <w:rsid w:val="000F417F"/>
    <w:rsid w:val="000F4552"/>
    <w:rsid w:val="000F4C53"/>
    <w:rsid w:val="000F67C9"/>
    <w:rsid w:val="000F69AA"/>
    <w:rsid w:val="000F705C"/>
    <w:rsid w:val="000F73A2"/>
    <w:rsid w:val="00102B26"/>
    <w:rsid w:val="00103D92"/>
    <w:rsid w:val="00103E86"/>
    <w:rsid w:val="0010551E"/>
    <w:rsid w:val="001057D4"/>
    <w:rsid w:val="00105C09"/>
    <w:rsid w:val="0010621E"/>
    <w:rsid w:val="001063AD"/>
    <w:rsid w:val="001063D6"/>
    <w:rsid w:val="001067CE"/>
    <w:rsid w:val="00106AA7"/>
    <w:rsid w:val="0010739F"/>
    <w:rsid w:val="001077C4"/>
    <w:rsid w:val="00110FDA"/>
    <w:rsid w:val="00111241"/>
    <w:rsid w:val="001113AF"/>
    <w:rsid w:val="00111625"/>
    <w:rsid w:val="00112AEC"/>
    <w:rsid w:val="00112EF9"/>
    <w:rsid w:val="00113E2A"/>
    <w:rsid w:val="001155D2"/>
    <w:rsid w:val="00115977"/>
    <w:rsid w:val="001169A3"/>
    <w:rsid w:val="00116FE6"/>
    <w:rsid w:val="00117B48"/>
    <w:rsid w:val="00121459"/>
    <w:rsid w:val="0012240F"/>
    <w:rsid w:val="00122B49"/>
    <w:rsid w:val="00122EEF"/>
    <w:rsid w:val="00123529"/>
    <w:rsid w:val="001243EA"/>
    <w:rsid w:val="00124A58"/>
    <w:rsid w:val="00124B81"/>
    <w:rsid w:val="00124E13"/>
    <w:rsid w:val="00124F02"/>
    <w:rsid w:val="00125755"/>
    <w:rsid w:val="00125CE9"/>
    <w:rsid w:val="001268F7"/>
    <w:rsid w:val="00126F4C"/>
    <w:rsid w:val="001272E2"/>
    <w:rsid w:val="001276AE"/>
    <w:rsid w:val="00131E06"/>
    <w:rsid w:val="00132F2F"/>
    <w:rsid w:val="00133093"/>
    <w:rsid w:val="0013357D"/>
    <w:rsid w:val="00133E78"/>
    <w:rsid w:val="00134983"/>
    <w:rsid w:val="00134E7B"/>
    <w:rsid w:val="00135208"/>
    <w:rsid w:val="0013640E"/>
    <w:rsid w:val="00137569"/>
    <w:rsid w:val="00137DA0"/>
    <w:rsid w:val="001402C5"/>
    <w:rsid w:val="00140A08"/>
    <w:rsid w:val="00140EB1"/>
    <w:rsid w:val="00143084"/>
    <w:rsid w:val="001430DD"/>
    <w:rsid w:val="001432DF"/>
    <w:rsid w:val="00144211"/>
    <w:rsid w:val="00144639"/>
    <w:rsid w:val="001446DA"/>
    <w:rsid w:val="001454A4"/>
    <w:rsid w:val="001458C0"/>
    <w:rsid w:val="00145A9E"/>
    <w:rsid w:val="00145C33"/>
    <w:rsid w:val="00145ED3"/>
    <w:rsid w:val="00145FBD"/>
    <w:rsid w:val="001463C3"/>
    <w:rsid w:val="0014683A"/>
    <w:rsid w:val="0014735A"/>
    <w:rsid w:val="00150828"/>
    <w:rsid w:val="00150B42"/>
    <w:rsid w:val="00150D7E"/>
    <w:rsid w:val="00150EF8"/>
    <w:rsid w:val="00150F80"/>
    <w:rsid w:val="001516BA"/>
    <w:rsid w:val="001517D9"/>
    <w:rsid w:val="001522D0"/>
    <w:rsid w:val="00152486"/>
    <w:rsid w:val="001527FA"/>
    <w:rsid w:val="00152E9F"/>
    <w:rsid w:val="001540BF"/>
    <w:rsid w:val="00155DBC"/>
    <w:rsid w:val="00156DD8"/>
    <w:rsid w:val="00157A43"/>
    <w:rsid w:val="001604E2"/>
    <w:rsid w:val="001613E9"/>
    <w:rsid w:val="00163B97"/>
    <w:rsid w:val="00163CAD"/>
    <w:rsid w:val="001640BD"/>
    <w:rsid w:val="001644CE"/>
    <w:rsid w:val="001647C9"/>
    <w:rsid w:val="0016483F"/>
    <w:rsid w:val="001657F4"/>
    <w:rsid w:val="001658A1"/>
    <w:rsid w:val="00166983"/>
    <w:rsid w:val="00166C4A"/>
    <w:rsid w:val="0016784D"/>
    <w:rsid w:val="00167AC3"/>
    <w:rsid w:val="001709EE"/>
    <w:rsid w:val="00170C2C"/>
    <w:rsid w:val="00171217"/>
    <w:rsid w:val="001717D5"/>
    <w:rsid w:val="00171C46"/>
    <w:rsid w:val="00172948"/>
    <w:rsid w:val="00173B96"/>
    <w:rsid w:val="00175118"/>
    <w:rsid w:val="00175B40"/>
    <w:rsid w:val="00175D65"/>
    <w:rsid w:val="00176249"/>
    <w:rsid w:val="0017673A"/>
    <w:rsid w:val="00176D51"/>
    <w:rsid w:val="001812AF"/>
    <w:rsid w:val="001821E4"/>
    <w:rsid w:val="00182714"/>
    <w:rsid w:val="00182C0D"/>
    <w:rsid w:val="00183B8D"/>
    <w:rsid w:val="00183CE6"/>
    <w:rsid w:val="001851ED"/>
    <w:rsid w:val="0018547E"/>
    <w:rsid w:val="00185C09"/>
    <w:rsid w:val="0018787B"/>
    <w:rsid w:val="0019070C"/>
    <w:rsid w:val="00193C16"/>
    <w:rsid w:val="00194768"/>
    <w:rsid w:val="00194D3E"/>
    <w:rsid w:val="00195086"/>
    <w:rsid w:val="001958B8"/>
    <w:rsid w:val="001959B0"/>
    <w:rsid w:val="001969A6"/>
    <w:rsid w:val="00197310"/>
    <w:rsid w:val="00197C72"/>
    <w:rsid w:val="001A0AC5"/>
    <w:rsid w:val="001A0D4E"/>
    <w:rsid w:val="001A12D3"/>
    <w:rsid w:val="001A13B1"/>
    <w:rsid w:val="001A43A4"/>
    <w:rsid w:val="001A482C"/>
    <w:rsid w:val="001A4837"/>
    <w:rsid w:val="001A4BCA"/>
    <w:rsid w:val="001A501E"/>
    <w:rsid w:val="001A54B7"/>
    <w:rsid w:val="001A56AD"/>
    <w:rsid w:val="001A62AA"/>
    <w:rsid w:val="001A76C9"/>
    <w:rsid w:val="001A7DE0"/>
    <w:rsid w:val="001B058A"/>
    <w:rsid w:val="001B06FA"/>
    <w:rsid w:val="001B09A7"/>
    <w:rsid w:val="001B0D7B"/>
    <w:rsid w:val="001B0F92"/>
    <w:rsid w:val="001B15B3"/>
    <w:rsid w:val="001B19F9"/>
    <w:rsid w:val="001B1FD2"/>
    <w:rsid w:val="001B2FAB"/>
    <w:rsid w:val="001B32F6"/>
    <w:rsid w:val="001B502F"/>
    <w:rsid w:val="001B52F5"/>
    <w:rsid w:val="001B53C6"/>
    <w:rsid w:val="001B5910"/>
    <w:rsid w:val="001B61AF"/>
    <w:rsid w:val="001B6986"/>
    <w:rsid w:val="001B7246"/>
    <w:rsid w:val="001C2756"/>
    <w:rsid w:val="001C31C0"/>
    <w:rsid w:val="001C34AD"/>
    <w:rsid w:val="001C4A64"/>
    <w:rsid w:val="001C5ADF"/>
    <w:rsid w:val="001C5E5F"/>
    <w:rsid w:val="001C626D"/>
    <w:rsid w:val="001C66DD"/>
    <w:rsid w:val="001C6A31"/>
    <w:rsid w:val="001C7374"/>
    <w:rsid w:val="001C788E"/>
    <w:rsid w:val="001C7FF8"/>
    <w:rsid w:val="001D01DA"/>
    <w:rsid w:val="001D0551"/>
    <w:rsid w:val="001D071A"/>
    <w:rsid w:val="001D0BA1"/>
    <w:rsid w:val="001D0F04"/>
    <w:rsid w:val="001D2D23"/>
    <w:rsid w:val="001D2E93"/>
    <w:rsid w:val="001D37D5"/>
    <w:rsid w:val="001D3882"/>
    <w:rsid w:val="001D3A74"/>
    <w:rsid w:val="001D3C86"/>
    <w:rsid w:val="001D4823"/>
    <w:rsid w:val="001D4E40"/>
    <w:rsid w:val="001D57CD"/>
    <w:rsid w:val="001D590B"/>
    <w:rsid w:val="001D693B"/>
    <w:rsid w:val="001E030C"/>
    <w:rsid w:val="001E0CBF"/>
    <w:rsid w:val="001E1027"/>
    <w:rsid w:val="001E20CB"/>
    <w:rsid w:val="001E2165"/>
    <w:rsid w:val="001E28BE"/>
    <w:rsid w:val="001E2C44"/>
    <w:rsid w:val="001E3478"/>
    <w:rsid w:val="001E4A34"/>
    <w:rsid w:val="001E4ECF"/>
    <w:rsid w:val="001E545E"/>
    <w:rsid w:val="001E5EBB"/>
    <w:rsid w:val="001E610D"/>
    <w:rsid w:val="001E6864"/>
    <w:rsid w:val="001E6F47"/>
    <w:rsid w:val="001E72DE"/>
    <w:rsid w:val="001E73F8"/>
    <w:rsid w:val="001E767F"/>
    <w:rsid w:val="001E7769"/>
    <w:rsid w:val="001E78AA"/>
    <w:rsid w:val="001E7D84"/>
    <w:rsid w:val="001E7EA2"/>
    <w:rsid w:val="001F004D"/>
    <w:rsid w:val="001F01F4"/>
    <w:rsid w:val="001F029E"/>
    <w:rsid w:val="001F09C6"/>
    <w:rsid w:val="001F0C1E"/>
    <w:rsid w:val="001F197D"/>
    <w:rsid w:val="001F1C90"/>
    <w:rsid w:val="001F1D6C"/>
    <w:rsid w:val="001F2BDC"/>
    <w:rsid w:val="001F3C3F"/>
    <w:rsid w:val="001F46FF"/>
    <w:rsid w:val="001F4DA6"/>
    <w:rsid w:val="001F6A0B"/>
    <w:rsid w:val="001F6FBA"/>
    <w:rsid w:val="00200443"/>
    <w:rsid w:val="002006FF"/>
    <w:rsid w:val="002011ED"/>
    <w:rsid w:val="00203997"/>
    <w:rsid w:val="00203B30"/>
    <w:rsid w:val="00204E90"/>
    <w:rsid w:val="00204F2A"/>
    <w:rsid w:val="002054C4"/>
    <w:rsid w:val="00206B59"/>
    <w:rsid w:val="00207381"/>
    <w:rsid w:val="00207943"/>
    <w:rsid w:val="00210276"/>
    <w:rsid w:val="00210BB8"/>
    <w:rsid w:val="002111CE"/>
    <w:rsid w:val="002113EC"/>
    <w:rsid w:val="0021140A"/>
    <w:rsid w:val="00211AF6"/>
    <w:rsid w:val="0021215E"/>
    <w:rsid w:val="00213CEF"/>
    <w:rsid w:val="00214EAC"/>
    <w:rsid w:val="00215EC4"/>
    <w:rsid w:val="00215F49"/>
    <w:rsid w:val="00216156"/>
    <w:rsid w:val="00216621"/>
    <w:rsid w:val="00216FAF"/>
    <w:rsid w:val="00216FF3"/>
    <w:rsid w:val="00217A67"/>
    <w:rsid w:val="00220274"/>
    <w:rsid w:val="00220CEA"/>
    <w:rsid w:val="0022102D"/>
    <w:rsid w:val="00222861"/>
    <w:rsid w:val="00222D22"/>
    <w:rsid w:val="002236A2"/>
    <w:rsid w:val="00223754"/>
    <w:rsid w:val="00223C70"/>
    <w:rsid w:val="00223F18"/>
    <w:rsid w:val="002242B9"/>
    <w:rsid w:val="00224451"/>
    <w:rsid w:val="0022540D"/>
    <w:rsid w:val="00225420"/>
    <w:rsid w:val="0022599C"/>
    <w:rsid w:val="002262D8"/>
    <w:rsid w:val="00226376"/>
    <w:rsid w:val="00226933"/>
    <w:rsid w:val="00226AA6"/>
    <w:rsid w:val="00226B93"/>
    <w:rsid w:val="00226E17"/>
    <w:rsid w:val="00227630"/>
    <w:rsid w:val="002277F4"/>
    <w:rsid w:val="00227A1C"/>
    <w:rsid w:val="00227D85"/>
    <w:rsid w:val="00230268"/>
    <w:rsid w:val="00230582"/>
    <w:rsid w:val="00231789"/>
    <w:rsid w:val="00231DAF"/>
    <w:rsid w:val="00232FA6"/>
    <w:rsid w:val="0023333C"/>
    <w:rsid w:val="00233560"/>
    <w:rsid w:val="00233756"/>
    <w:rsid w:val="002338B3"/>
    <w:rsid w:val="00233EFB"/>
    <w:rsid w:val="00233F3A"/>
    <w:rsid w:val="002362EB"/>
    <w:rsid w:val="00237FEE"/>
    <w:rsid w:val="00240AF3"/>
    <w:rsid w:val="00240CBB"/>
    <w:rsid w:val="0024218C"/>
    <w:rsid w:val="002429A3"/>
    <w:rsid w:val="00242BB8"/>
    <w:rsid w:val="00242BE9"/>
    <w:rsid w:val="00242FCB"/>
    <w:rsid w:val="00245544"/>
    <w:rsid w:val="00245739"/>
    <w:rsid w:val="002457A1"/>
    <w:rsid w:val="00245C3A"/>
    <w:rsid w:val="00246E73"/>
    <w:rsid w:val="002506C1"/>
    <w:rsid w:val="00250DC8"/>
    <w:rsid w:val="002510FE"/>
    <w:rsid w:val="00251C10"/>
    <w:rsid w:val="00251F2F"/>
    <w:rsid w:val="0025207E"/>
    <w:rsid w:val="002523ED"/>
    <w:rsid w:val="0025251D"/>
    <w:rsid w:val="00252762"/>
    <w:rsid w:val="00252821"/>
    <w:rsid w:val="00252B24"/>
    <w:rsid w:val="002537BB"/>
    <w:rsid w:val="0025455E"/>
    <w:rsid w:val="00254774"/>
    <w:rsid w:val="002554E1"/>
    <w:rsid w:val="002561FA"/>
    <w:rsid w:val="00256E6B"/>
    <w:rsid w:val="0025758F"/>
    <w:rsid w:val="00257A94"/>
    <w:rsid w:val="00257DFA"/>
    <w:rsid w:val="002601C8"/>
    <w:rsid w:val="0026023F"/>
    <w:rsid w:val="002612EC"/>
    <w:rsid w:val="002618CE"/>
    <w:rsid w:val="00262A01"/>
    <w:rsid w:val="00263414"/>
    <w:rsid w:val="0026446D"/>
    <w:rsid w:val="002645FB"/>
    <w:rsid w:val="00264970"/>
    <w:rsid w:val="0026618D"/>
    <w:rsid w:val="002664D0"/>
    <w:rsid w:val="00266FA7"/>
    <w:rsid w:val="00267EDE"/>
    <w:rsid w:val="00271008"/>
    <w:rsid w:val="00271291"/>
    <w:rsid w:val="002712DF"/>
    <w:rsid w:val="00272A9C"/>
    <w:rsid w:val="00272E59"/>
    <w:rsid w:val="0027326F"/>
    <w:rsid w:val="00273A5F"/>
    <w:rsid w:val="00274188"/>
    <w:rsid w:val="0027476A"/>
    <w:rsid w:val="00274A2D"/>
    <w:rsid w:val="00274D80"/>
    <w:rsid w:val="0027533A"/>
    <w:rsid w:val="00275542"/>
    <w:rsid w:val="002768DA"/>
    <w:rsid w:val="00276AD1"/>
    <w:rsid w:val="00276BF9"/>
    <w:rsid w:val="002778A1"/>
    <w:rsid w:val="00277973"/>
    <w:rsid w:val="00277A66"/>
    <w:rsid w:val="00277D79"/>
    <w:rsid w:val="00280A2A"/>
    <w:rsid w:val="00280A7F"/>
    <w:rsid w:val="002811B7"/>
    <w:rsid w:val="00281F00"/>
    <w:rsid w:val="002823AF"/>
    <w:rsid w:val="0028265F"/>
    <w:rsid w:val="00283ED7"/>
    <w:rsid w:val="00283F0E"/>
    <w:rsid w:val="00283F4A"/>
    <w:rsid w:val="0028415C"/>
    <w:rsid w:val="00284EF5"/>
    <w:rsid w:val="002852C3"/>
    <w:rsid w:val="0028572E"/>
    <w:rsid w:val="002857C1"/>
    <w:rsid w:val="00285804"/>
    <w:rsid w:val="00286A30"/>
    <w:rsid w:val="0028790F"/>
    <w:rsid w:val="00290AAA"/>
    <w:rsid w:val="002913E7"/>
    <w:rsid w:val="0029192A"/>
    <w:rsid w:val="00291F2B"/>
    <w:rsid w:val="002924BA"/>
    <w:rsid w:val="00292F30"/>
    <w:rsid w:val="00293CD1"/>
    <w:rsid w:val="002942A5"/>
    <w:rsid w:val="00295A09"/>
    <w:rsid w:val="00296369"/>
    <w:rsid w:val="00296461"/>
    <w:rsid w:val="00296F29"/>
    <w:rsid w:val="00297DA1"/>
    <w:rsid w:val="002A08B9"/>
    <w:rsid w:val="002A0D33"/>
    <w:rsid w:val="002A1143"/>
    <w:rsid w:val="002A192C"/>
    <w:rsid w:val="002A19E4"/>
    <w:rsid w:val="002A1FD6"/>
    <w:rsid w:val="002A21BB"/>
    <w:rsid w:val="002A239F"/>
    <w:rsid w:val="002A2677"/>
    <w:rsid w:val="002A2870"/>
    <w:rsid w:val="002A2BEA"/>
    <w:rsid w:val="002A31D0"/>
    <w:rsid w:val="002A360F"/>
    <w:rsid w:val="002A376A"/>
    <w:rsid w:val="002A4285"/>
    <w:rsid w:val="002A462D"/>
    <w:rsid w:val="002A4D54"/>
    <w:rsid w:val="002A5ACA"/>
    <w:rsid w:val="002A6342"/>
    <w:rsid w:val="002A6D71"/>
    <w:rsid w:val="002A732D"/>
    <w:rsid w:val="002A7A14"/>
    <w:rsid w:val="002B018F"/>
    <w:rsid w:val="002B081E"/>
    <w:rsid w:val="002B2079"/>
    <w:rsid w:val="002B225B"/>
    <w:rsid w:val="002B2459"/>
    <w:rsid w:val="002B2B38"/>
    <w:rsid w:val="002B2B79"/>
    <w:rsid w:val="002B2EEA"/>
    <w:rsid w:val="002B3B7C"/>
    <w:rsid w:val="002B49ED"/>
    <w:rsid w:val="002B4B97"/>
    <w:rsid w:val="002B703D"/>
    <w:rsid w:val="002B7604"/>
    <w:rsid w:val="002B7B08"/>
    <w:rsid w:val="002B7E2A"/>
    <w:rsid w:val="002B7F03"/>
    <w:rsid w:val="002C02D0"/>
    <w:rsid w:val="002C114D"/>
    <w:rsid w:val="002C1180"/>
    <w:rsid w:val="002C1362"/>
    <w:rsid w:val="002C1462"/>
    <w:rsid w:val="002C2054"/>
    <w:rsid w:val="002C20F9"/>
    <w:rsid w:val="002C2160"/>
    <w:rsid w:val="002C26DB"/>
    <w:rsid w:val="002C2FA4"/>
    <w:rsid w:val="002C3901"/>
    <w:rsid w:val="002C3FDA"/>
    <w:rsid w:val="002C41B2"/>
    <w:rsid w:val="002C42CB"/>
    <w:rsid w:val="002C43BE"/>
    <w:rsid w:val="002C499E"/>
    <w:rsid w:val="002C5EB6"/>
    <w:rsid w:val="002C61FB"/>
    <w:rsid w:val="002C766F"/>
    <w:rsid w:val="002C7A3A"/>
    <w:rsid w:val="002D021C"/>
    <w:rsid w:val="002D09DF"/>
    <w:rsid w:val="002D14F5"/>
    <w:rsid w:val="002D15AD"/>
    <w:rsid w:val="002D1B01"/>
    <w:rsid w:val="002D1B90"/>
    <w:rsid w:val="002D253D"/>
    <w:rsid w:val="002D26CE"/>
    <w:rsid w:val="002D3521"/>
    <w:rsid w:val="002D39EC"/>
    <w:rsid w:val="002D5844"/>
    <w:rsid w:val="002D684E"/>
    <w:rsid w:val="002D71A7"/>
    <w:rsid w:val="002D7CB0"/>
    <w:rsid w:val="002E03DF"/>
    <w:rsid w:val="002E04A9"/>
    <w:rsid w:val="002E1817"/>
    <w:rsid w:val="002E20A2"/>
    <w:rsid w:val="002E265E"/>
    <w:rsid w:val="002E2BEB"/>
    <w:rsid w:val="002E3215"/>
    <w:rsid w:val="002E525A"/>
    <w:rsid w:val="002E579D"/>
    <w:rsid w:val="002E68B5"/>
    <w:rsid w:val="002E6978"/>
    <w:rsid w:val="002F0741"/>
    <w:rsid w:val="002F0D2A"/>
    <w:rsid w:val="002F1964"/>
    <w:rsid w:val="002F1A44"/>
    <w:rsid w:val="002F1EA1"/>
    <w:rsid w:val="002F238A"/>
    <w:rsid w:val="002F3193"/>
    <w:rsid w:val="002F35BE"/>
    <w:rsid w:val="002F4365"/>
    <w:rsid w:val="002F51DE"/>
    <w:rsid w:val="002F52BA"/>
    <w:rsid w:val="002F5526"/>
    <w:rsid w:val="002F5EB4"/>
    <w:rsid w:val="002F6F53"/>
    <w:rsid w:val="002F719E"/>
    <w:rsid w:val="002F71FF"/>
    <w:rsid w:val="002F7377"/>
    <w:rsid w:val="002F78F5"/>
    <w:rsid w:val="003000C1"/>
    <w:rsid w:val="00300BE1"/>
    <w:rsid w:val="003013D9"/>
    <w:rsid w:val="00301E68"/>
    <w:rsid w:val="0030280B"/>
    <w:rsid w:val="00302CAD"/>
    <w:rsid w:val="00303DC8"/>
    <w:rsid w:val="00304232"/>
    <w:rsid w:val="00304807"/>
    <w:rsid w:val="00304A10"/>
    <w:rsid w:val="00304AFB"/>
    <w:rsid w:val="00305AC0"/>
    <w:rsid w:val="003072C1"/>
    <w:rsid w:val="0030777A"/>
    <w:rsid w:val="00307C2F"/>
    <w:rsid w:val="00307E67"/>
    <w:rsid w:val="0031104F"/>
    <w:rsid w:val="00311483"/>
    <w:rsid w:val="003116F2"/>
    <w:rsid w:val="00312414"/>
    <w:rsid w:val="003124CB"/>
    <w:rsid w:val="003124EC"/>
    <w:rsid w:val="0031498F"/>
    <w:rsid w:val="00314E5E"/>
    <w:rsid w:val="00314F71"/>
    <w:rsid w:val="00316189"/>
    <w:rsid w:val="003163D8"/>
    <w:rsid w:val="003169C2"/>
    <w:rsid w:val="00316A7A"/>
    <w:rsid w:val="00316BDF"/>
    <w:rsid w:val="0031753A"/>
    <w:rsid w:val="00317A2C"/>
    <w:rsid w:val="00317C6B"/>
    <w:rsid w:val="00317C89"/>
    <w:rsid w:val="00317FB6"/>
    <w:rsid w:val="00320243"/>
    <w:rsid w:val="003210E5"/>
    <w:rsid w:val="00321529"/>
    <w:rsid w:val="00322918"/>
    <w:rsid w:val="0032295F"/>
    <w:rsid w:val="00322E53"/>
    <w:rsid w:val="003249B9"/>
    <w:rsid w:val="00325F97"/>
    <w:rsid w:val="00326FD3"/>
    <w:rsid w:val="00327568"/>
    <w:rsid w:val="003277BA"/>
    <w:rsid w:val="00327FF8"/>
    <w:rsid w:val="00330472"/>
    <w:rsid w:val="003306DF"/>
    <w:rsid w:val="0033155F"/>
    <w:rsid w:val="003315A3"/>
    <w:rsid w:val="00331C57"/>
    <w:rsid w:val="003327F1"/>
    <w:rsid w:val="003332F5"/>
    <w:rsid w:val="0033336E"/>
    <w:rsid w:val="003337A0"/>
    <w:rsid w:val="00333985"/>
    <w:rsid w:val="00333F90"/>
    <w:rsid w:val="003345A7"/>
    <w:rsid w:val="003347F6"/>
    <w:rsid w:val="003349CE"/>
    <w:rsid w:val="00334F37"/>
    <w:rsid w:val="003354BC"/>
    <w:rsid w:val="003355E0"/>
    <w:rsid w:val="00335DB6"/>
    <w:rsid w:val="00335E4D"/>
    <w:rsid w:val="003368D6"/>
    <w:rsid w:val="00336A90"/>
    <w:rsid w:val="00336DB3"/>
    <w:rsid w:val="003400A0"/>
    <w:rsid w:val="00340107"/>
    <w:rsid w:val="003401AC"/>
    <w:rsid w:val="00340713"/>
    <w:rsid w:val="0034168D"/>
    <w:rsid w:val="003416A4"/>
    <w:rsid w:val="003423BC"/>
    <w:rsid w:val="0034245C"/>
    <w:rsid w:val="00343630"/>
    <w:rsid w:val="003442A4"/>
    <w:rsid w:val="00344367"/>
    <w:rsid w:val="00345BE7"/>
    <w:rsid w:val="00346079"/>
    <w:rsid w:val="00347435"/>
    <w:rsid w:val="0034756C"/>
    <w:rsid w:val="00347759"/>
    <w:rsid w:val="00347CE6"/>
    <w:rsid w:val="0035066D"/>
    <w:rsid w:val="00350976"/>
    <w:rsid w:val="003519A8"/>
    <w:rsid w:val="00352327"/>
    <w:rsid w:val="00352BAE"/>
    <w:rsid w:val="00354867"/>
    <w:rsid w:val="0035510E"/>
    <w:rsid w:val="003554E7"/>
    <w:rsid w:val="00356314"/>
    <w:rsid w:val="0035698E"/>
    <w:rsid w:val="003573B5"/>
    <w:rsid w:val="0035777B"/>
    <w:rsid w:val="00357802"/>
    <w:rsid w:val="00357824"/>
    <w:rsid w:val="00360226"/>
    <w:rsid w:val="003606CD"/>
    <w:rsid w:val="0036134E"/>
    <w:rsid w:val="00361434"/>
    <w:rsid w:val="0036373E"/>
    <w:rsid w:val="00363AB9"/>
    <w:rsid w:val="00364372"/>
    <w:rsid w:val="003653C9"/>
    <w:rsid w:val="00365BE9"/>
    <w:rsid w:val="00365CFC"/>
    <w:rsid w:val="00366283"/>
    <w:rsid w:val="003668EF"/>
    <w:rsid w:val="003669CC"/>
    <w:rsid w:val="00366C52"/>
    <w:rsid w:val="00366CB2"/>
    <w:rsid w:val="00367482"/>
    <w:rsid w:val="00367ABE"/>
    <w:rsid w:val="0037147C"/>
    <w:rsid w:val="0037173B"/>
    <w:rsid w:val="0037194B"/>
    <w:rsid w:val="00371DAC"/>
    <w:rsid w:val="003721D8"/>
    <w:rsid w:val="0037328A"/>
    <w:rsid w:val="00373408"/>
    <w:rsid w:val="003736CB"/>
    <w:rsid w:val="003737FF"/>
    <w:rsid w:val="003739ED"/>
    <w:rsid w:val="00373F1A"/>
    <w:rsid w:val="00373F9F"/>
    <w:rsid w:val="003744F9"/>
    <w:rsid w:val="00374827"/>
    <w:rsid w:val="00374BC4"/>
    <w:rsid w:val="003751A4"/>
    <w:rsid w:val="003751A7"/>
    <w:rsid w:val="0037574A"/>
    <w:rsid w:val="00376060"/>
    <w:rsid w:val="003760DB"/>
    <w:rsid w:val="00376262"/>
    <w:rsid w:val="00376966"/>
    <w:rsid w:val="0037767D"/>
    <w:rsid w:val="00380567"/>
    <w:rsid w:val="00380F02"/>
    <w:rsid w:val="00381504"/>
    <w:rsid w:val="003823A1"/>
    <w:rsid w:val="00383176"/>
    <w:rsid w:val="00383411"/>
    <w:rsid w:val="00383B0D"/>
    <w:rsid w:val="003845BC"/>
    <w:rsid w:val="00384BF2"/>
    <w:rsid w:val="0038562B"/>
    <w:rsid w:val="003864E9"/>
    <w:rsid w:val="00386B5F"/>
    <w:rsid w:val="00390448"/>
    <w:rsid w:val="003904B7"/>
    <w:rsid w:val="00390F0A"/>
    <w:rsid w:val="00392B68"/>
    <w:rsid w:val="003933B8"/>
    <w:rsid w:val="003938E1"/>
    <w:rsid w:val="0039584A"/>
    <w:rsid w:val="0039622F"/>
    <w:rsid w:val="0039639C"/>
    <w:rsid w:val="00396DA2"/>
    <w:rsid w:val="00397B7B"/>
    <w:rsid w:val="003A1024"/>
    <w:rsid w:val="003A14E8"/>
    <w:rsid w:val="003A193E"/>
    <w:rsid w:val="003A1E42"/>
    <w:rsid w:val="003A2604"/>
    <w:rsid w:val="003A3036"/>
    <w:rsid w:val="003A3218"/>
    <w:rsid w:val="003A325D"/>
    <w:rsid w:val="003A5309"/>
    <w:rsid w:val="003A610B"/>
    <w:rsid w:val="003A664E"/>
    <w:rsid w:val="003A77B4"/>
    <w:rsid w:val="003B0DF7"/>
    <w:rsid w:val="003B0F88"/>
    <w:rsid w:val="003B2128"/>
    <w:rsid w:val="003B3463"/>
    <w:rsid w:val="003B4228"/>
    <w:rsid w:val="003B4504"/>
    <w:rsid w:val="003B4EF8"/>
    <w:rsid w:val="003B6409"/>
    <w:rsid w:val="003B6FBB"/>
    <w:rsid w:val="003B700E"/>
    <w:rsid w:val="003C0611"/>
    <w:rsid w:val="003C07DD"/>
    <w:rsid w:val="003C0B7B"/>
    <w:rsid w:val="003C16C9"/>
    <w:rsid w:val="003C204C"/>
    <w:rsid w:val="003C239C"/>
    <w:rsid w:val="003C2D75"/>
    <w:rsid w:val="003C2E6C"/>
    <w:rsid w:val="003C30F5"/>
    <w:rsid w:val="003C334C"/>
    <w:rsid w:val="003C341A"/>
    <w:rsid w:val="003C3954"/>
    <w:rsid w:val="003C3DA8"/>
    <w:rsid w:val="003C3FB0"/>
    <w:rsid w:val="003C4700"/>
    <w:rsid w:val="003C5152"/>
    <w:rsid w:val="003C5422"/>
    <w:rsid w:val="003C570A"/>
    <w:rsid w:val="003C5C9B"/>
    <w:rsid w:val="003C6570"/>
    <w:rsid w:val="003C6695"/>
    <w:rsid w:val="003C6837"/>
    <w:rsid w:val="003C6A35"/>
    <w:rsid w:val="003C6DD6"/>
    <w:rsid w:val="003C78E5"/>
    <w:rsid w:val="003C7B08"/>
    <w:rsid w:val="003C7BD1"/>
    <w:rsid w:val="003C7CB0"/>
    <w:rsid w:val="003C7E17"/>
    <w:rsid w:val="003D02D7"/>
    <w:rsid w:val="003D0405"/>
    <w:rsid w:val="003D1F5C"/>
    <w:rsid w:val="003D2745"/>
    <w:rsid w:val="003D2CCC"/>
    <w:rsid w:val="003D3057"/>
    <w:rsid w:val="003D3AF8"/>
    <w:rsid w:val="003D498A"/>
    <w:rsid w:val="003D4EA8"/>
    <w:rsid w:val="003D4FD6"/>
    <w:rsid w:val="003D572A"/>
    <w:rsid w:val="003D6748"/>
    <w:rsid w:val="003D6F19"/>
    <w:rsid w:val="003D7470"/>
    <w:rsid w:val="003D7CCD"/>
    <w:rsid w:val="003E082A"/>
    <w:rsid w:val="003E0907"/>
    <w:rsid w:val="003E265E"/>
    <w:rsid w:val="003E2FF5"/>
    <w:rsid w:val="003E38F1"/>
    <w:rsid w:val="003E3C9A"/>
    <w:rsid w:val="003E3F7A"/>
    <w:rsid w:val="003E52FD"/>
    <w:rsid w:val="003E64DC"/>
    <w:rsid w:val="003E659D"/>
    <w:rsid w:val="003E797A"/>
    <w:rsid w:val="003F0B33"/>
    <w:rsid w:val="003F17C5"/>
    <w:rsid w:val="003F186D"/>
    <w:rsid w:val="003F2595"/>
    <w:rsid w:val="003F2911"/>
    <w:rsid w:val="003F2964"/>
    <w:rsid w:val="003F2B6D"/>
    <w:rsid w:val="003F2C7A"/>
    <w:rsid w:val="003F2CE1"/>
    <w:rsid w:val="003F4E4C"/>
    <w:rsid w:val="003F656C"/>
    <w:rsid w:val="003F7412"/>
    <w:rsid w:val="003F7B0D"/>
    <w:rsid w:val="00400827"/>
    <w:rsid w:val="00401053"/>
    <w:rsid w:val="0040316E"/>
    <w:rsid w:val="0040325F"/>
    <w:rsid w:val="00403302"/>
    <w:rsid w:val="00403C10"/>
    <w:rsid w:val="00403D2F"/>
    <w:rsid w:val="0040451A"/>
    <w:rsid w:val="004045A8"/>
    <w:rsid w:val="00404CF5"/>
    <w:rsid w:val="004050F6"/>
    <w:rsid w:val="00406394"/>
    <w:rsid w:val="00407795"/>
    <w:rsid w:val="00411BF6"/>
    <w:rsid w:val="00411C5D"/>
    <w:rsid w:val="00412264"/>
    <w:rsid w:val="00412AF2"/>
    <w:rsid w:val="00412B45"/>
    <w:rsid w:val="00413042"/>
    <w:rsid w:val="00413954"/>
    <w:rsid w:val="00413CC6"/>
    <w:rsid w:val="00413D36"/>
    <w:rsid w:val="00414216"/>
    <w:rsid w:val="00414665"/>
    <w:rsid w:val="00414BCD"/>
    <w:rsid w:val="00415358"/>
    <w:rsid w:val="004153DE"/>
    <w:rsid w:val="00415737"/>
    <w:rsid w:val="00415D8D"/>
    <w:rsid w:val="00417316"/>
    <w:rsid w:val="0041771E"/>
    <w:rsid w:val="00417B31"/>
    <w:rsid w:val="004201C5"/>
    <w:rsid w:val="004204F3"/>
    <w:rsid w:val="00420B40"/>
    <w:rsid w:val="00421EE9"/>
    <w:rsid w:val="004224C3"/>
    <w:rsid w:val="0042278C"/>
    <w:rsid w:val="00422A2A"/>
    <w:rsid w:val="00423730"/>
    <w:rsid w:val="00423D12"/>
    <w:rsid w:val="00424135"/>
    <w:rsid w:val="00424A91"/>
    <w:rsid w:val="00424D0E"/>
    <w:rsid w:val="00425528"/>
    <w:rsid w:val="00425972"/>
    <w:rsid w:val="00426686"/>
    <w:rsid w:val="00426B47"/>
    <w:rsid w:val="004271D0"/>
    <w:rsid w:val="004276B0"/>
    <w:rsid w:val="00427783"/>
    <w:rsid w:val="00427A84"/>
    <w:rsid w:val="00427F66"/>
    <w:rsid w:val="00430AF9"/>
    <w:rsid w:val="00432919"/>
    <w:rsid w:val="004331ED"/>
    <w:rsid w:val="00433E98"/>
    <w:rsid w:val="00434264"/>
    <w:rsid w:val="004343C4"/>
    <w:rsid w:val="00434FF8"/>
    <w:rsid w:val="004357A3"/>
    <w:rsid w:val="00435CDA"/>
    <w:rsid w:val="004362A5"/>
    <w:rsid w:val="00436537"/>
    <w:rsid w:val="00436B62"/>
    <w:rsid w:val="0043773C"/>
    <w:rsid w:val="00437916"/>
    <w:rsid w:val="004409D2"/>
    <w:rsid w:val="00440D3E"/>
    <w:rsid w:val="00440E17"/>
    <w:rsid w:val="00441013"/>
    <w:rsid w:val="00442E7E"/>
    <w:rsid w:val="004431CB"/>
    <w:rsid w:val="004443E5"/>
    <w:rsid w:val="00444472"/>
    <w:rsid w:val="004444D9"/>
    <w:rsid w:val="00444AB2"/>
    <w:rsid w:val="0044531B"/>
    <w:rsid w:val="00445649"/>
    <w:rsid w:val="0044709E"/>
    <w:rsid w:val="004478F4"/>
    <w:rsid w:val="00450602"/>
    <w:rsid w:val="00450C74"/>
    <w:rsid w:val="00450F46"/>
    <w:rsid w:val="004513AB"/>
    <w:rsid w:val="00451DFD"/>
    <w:rsid w:val="004529AD"/>
    <w:rsid w:val="00452C77"/>
    <w:rsid w:val="004547DC"/>
    <w:rsid w:val="00454E7C"/>
    <w:rsid w:val="00455A55"/>
    <w:rsid w:val="00456813"/>
    <w:rsid w:val="004573FD"/>
    <w:rsid w:val="004605F5"/>
    <w:rsid w:val="004606B5"/>
    <w:rsid w:val="0046188A"/>
    <w:rsid w:val="00462036"/>
    <w:rsid w:val="00462A63"/>
    <w:rsid w:val="004635D4"/>
    <w:rsid w:val="004665B0"/>
    <w:rsid w:val="004666CC"/>
    <w:rsid w:val="0046680D"/>
    <w:rsid w:val="00466A3A"/>
    <w:rsid w:val="00466CB2"/>
    <w:rsid w:val="004677B0"/>
    <w:rsid w:val="004707B0"/>
    <w:rsid w:val="0047087D"/>
    <w:rsid w:val="00470F30"/>
    <w:rsid w:val="00471288"/>
    <w:rsid w:val="004715D5"/>
    <w:rsid w:val="0047173A"/>
    <w:rsid w:val="00471ABD"/>
    <w:rsid w:val="00472522"/>
    <w:rsid w:val="00472771"/>
    <w:rsid w:val="00472B2E"/>
    <w:rsid w:val="00472EA9"/>
    <w:rsid w:val="00473013"/>
    <w:rsid w:val="004731DE"/>
    <w:rsid w:val="004735ED"/>
    <w:rsid w:val="0047384C"/>
    <w:rsid w:val="00474676"/>
    <w:rsid w:val="00474E1E"/>
    <w:rsid w:val="00475066"/>
    <w:rsid w:val="00476569"/>
    <w:rsid w:val="00476748"/>
    <w:rsid w:val="00476768"/>
    <w:rsid w:val="004775E2"/>
    <w:rsid w:val="00480527"/>
    <w:rsid w:val="00481029"/>
    <w:rsid w:val="004831F3"/>
    <w:rsid w:val="004835C5"/>
    <w:rsid w:val="00483B2F"/>
    <w:rsid w:val="00486EEA"/>
    <w:rsid w:val="0049030A"/>
    <w:rsid w:val="00491C88"/>
    <w:rsid w:val="004928BF"/>
    <w:rsid w:val="0049311A"/>
    <w:rsid w:val="0049330E"/>
    <w:rsid w:val="00493E67"/>
    <w:rsid w:val="00494852"/>
    <w:rsid w:val="00494FD1"/>
    <w:rsid w:val="00495408"/>
    <w:rsid w:val="004963BD"/>
    <w:rsid w:val="00496E5B"/>
    <w:rsid w:val="00497215"/>
    <w:rsid w:val="00497440"/>
    <w:rsid w:val="0049768D"/>
    <w:rsid w:val="00497C51"/>
    <w:rsid w:val="004A1291"/>
    <w:rsid w:val="004A2386"/>
    <w:rsid w:val="004A259F"/>
    <w:rsid w:val="004A264E"/>
    <w:rsid w:val="004A4B67"/>
    <w:rsid w:val="004A4C86"/>
    <w:rsid w:val="004A5C40"/>
    <w:rsid w:val="004A6CEB"/>
    <w:rsid w:val="004A6D88"/>
    <w:rsid w:val="004A7306"/>
    <w:rsid w:val="004A7B34"/>
    <w:rsid w:val="004B024C"/>
    <w:rsid w:val="004B0523"/>
    <w:rsid w:val="004B126A"/>
    <w:rsid w:val="004B1C6D"/>
    <w:rsid w:val="004B2360"/>
    <w:rsid w:val="004B2763"/>
    <w:rsid w:val="004B2B0F"/>
    <w:rsid w:val="004B46FB"/>
    <w:rsid w:val="004B47CC"/>
    <w:rsid w:val="004B4A5C"/>
    <w:rsid w:val="004B4BEF"/>
    <w:rsid w:val="004B4F8A"/>
    <w:rsid w:val="004B5FCF"/>
    <w:rsid w:val="004B65F5"/>
    <w:rsid w:val="004C0562"/>
    <w:rsid w:val="004C0A67"/>
    <w:rsid w:val="004C1259"/>
    <w:rsid w:val="004C13B6"/>
    <w:rsid w:val="004C272C"/>
    <w:rsid w:val="004C3129"/>
    <w:rsid w:val="004C3347"/>
    <w:rsid w:val="004C3F10"/>
    <w:rsid w:val="004C5BD5"/>
    <w:rsid w:val="004C5FD9"/>
    <w:rsid w:val="004C64E0"/>
    <w:rsid w:val="004C783B"/>
    <w:rsid w:val="004C7D53"/>
    <w:rsid w:val="004D0B40"/>
    <w:rsid w:val="004D1210"/>
    <w:rsid w:val="004D19D9"/>
    <w:rsid w:val="004D1E09"/>
    <w:rsid w:val="004D2024"/>
    <w:rsid w:val="004D2362"/>
    <w:rsid w:val="004D26FC"/>
    <w:rsid w:val="004D2868"/>
    <w:rsid w:val="004D2F3E"/>
    <w:rsid w:val="004D3109"/>
    <w:rsid w:val="004D33EB"/>
    <w:rsid w:val="004D3842"/>
    <w:rsid w:val="004D39A2"/>
    <w:rsid w:val="004D3F5B"/>
    <w:rsid w:val="004D4301"/>
    <w:rsid w:val="004D48DF"/>
    <w:rsid w:val="004D4C6A"/>
    <w:rsid w:val="004D4F60"/>
    <w:rsid w:val="004D5BB4"/>
    <w:rsid w:val="004D663C"/>
    <w:rsid w:val="004D7080"/>
    <w:rsid w:val="004D7389"/>
    <w:rsid w:val="004E1AE8"/>
    <w:rsid w:val="004E1E4E"/>
    <w:rsid w:val="004E241D"/>
    <w:rsid w:val="004E25E3"/>
    <w:rsid w:val="004E33C3"/>
    <w:rsid w:val="004E3635"/>
    <w:rsid w:val="004E3B16"/>
    <w:rsid w:val="004E3B3E"/>
    <w:rsid w:val="004E3BBD"/>
    <w:rsid w:val="004E4324"/>
    <w:rsid w:val="004E4B0A"/>
    <w:rsid w:val="004E4C93"/>
    <w:rsid w:val="004E5139"/>
    <w:rsid w:val="004E5DB3"/>
    <w:rsid w:val="004E61E9"/>
    <w:rsid w:val="004E7233"/>
    <w:rsid w:val="004E7919"/>
    <w:rsid w:val="004F04D4"/>
    <w:rsid w:val="004F0DC8"/>
    <w:rsid w:val="004F0E48"/>
    <w:rsid w:val="004F0F07"/>
    <w:rsid w:val="004F1801"/>
    <w:rsid w:val="004F2AEC"/>
    <w:rsid w:val="004F2C46"/>
    <w:rsid w:val="004F2D0C"/>
    <w:rsid w:val="004F2E53"/>
    <w:rsid w:val="004F40FA"/>
    <w:rsid w:val="004F4FC7"/>
    <w:rsid w:val="004F5551"/>
    <w:rsid w:val="004F58A2"/>
    <w:rsid w:val="004F5985"/>
    <w:rsid w:val="004F5B9C"/>
    <w:rsid w:val="004F5D02"/>
    <w:rsid w:val="004F6D01"/>
    <w:rsid w:val="004F7F38"/>
    <w:rsid w:val="00501A7A"/>
    <w:rsid w:val="00501C36"/>
    <w:rsid w:val="0050299B"/>
    <w:rsid w:val="0050335B"/>
    <w:rsid w:val="0050344E"/>
    <w:rsid w:val="0050363D"/>
    <w:rsid w:val="005040D0"/>
    <w:rsid w:val="00506217"/>
    <w:rsid w:val="00506487"/>
    <w:rsid w:val="00510D37"/>
    <w:rsid w:val="0051149E"/>
    <w:rsid w:val="00511F6F"/>
    <w:rsid w:val="00512175"/>
    <w:rsid w:val="00512C47"/>
    <w:rsid w:val="00512F8B"/>
    <w:rsid w:val="005138D5"/>
    <w:rsid w:val="005139F9"/>
    <w:rsid w:val="005144EB"/>
    <w:rsid w:val="005146F7"/>
    <w:rsid w:val="00514900"/>
    <w:rsid w:val="00516D33"/>
    <w:rsid w:val="00516E80"/>
    <w:rsid w:val="0051796A"/>
    <w:rsid w:val="00517CD2"/>
    <w:rsid w:val="00517E81"/>
    <w:rsid w:val="00520824"/>
    <w:rsid w:val="00520D64"/>
    <w:rsid w:val="00522548"/>
    <w:rsid w:val="00522689"/>
    <w:rsid w:val="00522EF6"/>
    <w:rsid w:val="00523872"/>
    <w:rsid w:val="0052742E"/>
    <w:rsid w:val="005274AC"/>
    <w:rsid w:val="00527907"/>
    <w:rsid w:val="00527DC6"/>
    <w:rsid w:val="005301CC"/>
    <w:rsid w:val="00530CFE"/>
    <w:rsid w:val="00531426"/>
    <w:rsid w:val="0053281C"/>
    <w:rsid w:val="00532A6B"/>
    <w:rsid w:val="00533D99"/>
    <w:rsid w:val="00537326"/>
    <w:rsid w:val="00537BF2"/>
    <w:rsid w:val="00537E9A"/>
    <w:rsid w:val="005403AD"/>
    <w:rsid w:val="00540D1E"/>
    <w:rsid w:val="005413D3"/>
    <w:rsid w:val="00541CD8"/>
    <w:rsid w:val="00542BAE"/>
    <w:rsid w:val="00542E86"/>
    <w:rsid w:val="0054323F"/>
    <w:rsid w:val="005442F5"/>
    <w:rsid w:val="0054499D"/>
    <w:rsid w:val="00545E6B"/>
    <w:rsid w:val="005461D6"/>
    <w:rsid w:val="005462C7"/>
    <w:rsid w:val="005469F3"/>
    <w:rsid w:val="00546E55"/>
    <w:rsid w:val="0054737D"/>
    <w:rsid w:val="00550C77"/>
    <w:rsid w:val="0055121E"/>
    <w:rsid w:val="00551C48"/>
    <w:rsid w:val="00553372"/>
    <w:rsid w:val="0055359F"/>
    <w:rsid w:val="0055364A"/>
    <w:rsid w:val="00553CF9"/>
    <w:rsid w:val="00553FB7"/>
    <w:rsid w:val="00554029"/>
    <w:rsid w:val="00554728"/>
    <w:rsid w:val="0055485B"/>
    <w:rsid w:val="005548D6"/>
    <w:rsid w:val="00554B61"/>
    <w:rsid w:val="00555154"/>
    <w:rsid w:val="0055532C"/>
    <w:rsid w:val="00555E32"/>
    <w:rsid w:val="00556244"/>
    <w:rsid w:val="00556A21"/>
    <w:rsid w:val="005577C3"/>
    <w:rsid w:val="00560233"/>
    <w:rsid w:val="00560D08"/>
    <w:rsid w:val="00560D81"/>
    <w:rsid w:val="005616DD"/>
    <w:rsid w:val="00562C4F"/>
    <w:rsid w:val="00563354"/>
    <w:rsid w:val="005638E3"/>
    <w:rsid w:val="00563C9E"/>
    <w:rsid w:val="00564403"/>
    <w:rsid w:val="00564470"/>
    <w:rsid w:val="005644F0"/>
    <w:rsid w:val="0056686E"/>
    <w:rsid w:val="00567128"/>
    <w:rsid w:val="0057059A"/>
    <w:rsid w:val="00570F5C"/>
    <w:rsid w:val="00571227"/>
    <w:rsid w:val="00571A9C"/>
    <w:rsid w:val="0057214B"/>
    <w:rsid w:val="005722F4"/>
    <w:rsid w:val="0057366E"/>
    <w:rsid w:val="005749AC"/>
    <w:rsid w:val="005749F1"/>
    <w:rsid w:val="00575295"/>
    <w:rsid w:val="00575647"/>
    <w:rsid w:val="00576267"/>
    <w:rsid w:val="005763CD"/>
    <w:rsid w:val="00577C51"/>
    <w:rsid w:val="00580148"/>
    <w:rsid w:val="00580BC0"/>
    <w:rsid w:val="00580FEE"/>
    <w:rsid w:val="00581704"/>
    <w:rsid w:val="00581814"/>
    <w:rsid w:val="00581A4C"/>
    <w:rsid w:val="00581E0F"/>
    <w:rsid w:val="0058261D"/>
    <w:rsid w:val="00582892"/>
    <w:rsid w:val="005832B5"/>
    <w:rsid w:val="00583A40"/>
    <w:rsid w:val="00583C20"/>
    <w:rsid w:val="00585212"/>
    <w:rsid w:val="005861A0"/>
    <w:rsid w:val="005873BC"/>
    <w:rsid w:val="00587502"/>
    <w:rsid w:val="00587936"/>
    <w:rsid w:val="00587B61"/>
    <w:rsid w:val="00587E47"/>
    <w:rsid w:val="00590672"/>
    <w:rsid w:val="0059090E"/>
    <w:rsid w:val="0059149C"/>
    <w:rsid w:val="0059194F"/>
    <w:rsid w:val="005926B1"/>
    <w:rsid w:val="0059297C"/>
    <w:rsid w:val="005934F5"/>
    <w:rsid w:val="00593877"/>
    <w:rsid w:val="00594918"/>
    <w:rsid w:val="00594DFF"/>
    <w:rsid w:val="00595D42"/>
    <w:rsid w:val="0059623C"/>
    <w:rsid w:val="005965C0"/>
    <w:rsid w:val="0059686D"/>
    <w:rsid w:val="005975F7"/>
    <w:rsid w:val="0059770D"/>
    <w:rsid w:val="005A0D68"/>
    <w:rsid w:val="005A169A"/>
    <w:rsid w:val="005A315A"/>
    <w:rsid w:val="005A3E6C"/>
    <w:rsid w:val="005A400D"/>
    <w:rsid w:val="005A466C"/>
    <w:rsid w:val="005A479B"/>
    <w:rsid w:val="005A4829"/>
    <w:rsid w:val="005A4BB2"/>
    <w:rsid w:val="005A5A58"/>
    <w:rsid w:val="005A5C05"/>
    <w:rsid w:val="005A6665"/>
    <w:rsid w:val="005A7634"/>
    <w:rsid w:val="005A7652"/>
    <w:rsid w:val="005A770C"/>
    <w:rsid w:val="005B0BF0"/>
    <w:rsid w:val="005B1F78"/>
    <w:rsid w:val="005B2F59"/>
    <w:rsid w:val="005B68D5"/>
    <w:rsid w:val="005B69B7"/>
    <w:rsid w:val="005B715F"/>
    <w:rsid w:val="005B72EC"/>
    <w:rsid w:val="005B7FA7"/>
    <w:rsid w:val="005C07C7"/>
    <w:rsid w:val="005C0A9D"/>
    <w:rsid w:val="005C0CF4"/>
    <w:rsid w:val="005C0D2A"/>
    <w:rsid w:val="005C112C"/>
    <w:rsid w:val="005C167D"/>
    <w:rsid w:val="005C1701"/>
    <w:rsid w:val="005C1D51"/>
    <w:rsid w:val="005C224F"/>
    <w:rsid w:val="005C2D03"/>
    <w:rsid w:val="005C2D5D"/>
    <w:rsid w:val="005C3426"/>
    <w:rsid w:val="005C422D"/>
    <w:rsid w:val="005C5866"/>
    <w:rsid w:val="005C5CC2"/>
    <w:rsid w:val="005C6228"/>
    <w:rsid w:val="005C65E9"/>
    <w:rsid w:val="005C73AB"/>
    <w:rsid w:val="005C75A7"/>
    <w:rsid w:val="005C79FF"/>
    <w:rsid w:val="005D01C7"/>
    <w:rsid w:val="005D01D4"/>
    <w:rsid w:val="005D07C0"/>
    <w:rsid w:val="005D0D35"/>
    <w:rsid w:val="005D1048"/>
    <w:rsid w:val="005D105C"/>
    <w:rsid w:val="005D21B1"/>
    <w:rsid w:val="005D2200"/>
    <w:rsid w:val="005D27BD"/>
    <w:rsid w:val="005D2FA2"/>
    <w:rsid w:val="005D3A78"/>
    <w:rsid w:val="005D3CDE"/>
    <w:rsid w:val="005D448B"/>
    <w:rsid w:val="005D4573"/>
    <w:rsid w:val="005D4BC0"/>
    <w:rsid w:val="005D5644"/>
    <w:rsid w:val="005D5883"/>
    <w:rsid w:val="005D5CAA"/>
    <w:rsid w:val="005D5CDC"/>
    <w:rsid w:val="005D5F7C"/>
    <w:rsid w:val="005D70E9"/>
    <w:rsid w:val="005D7994"/>
    <w:rsid w:val="005D79D4"/>
    <w:rsid w:val="005D7F1C"/>
    <w:rsid w:val="005E0226"/>
    <w:rsid w:val="005E13D6"/>
    <w:rsid w:val="005E1682"/>
    <w:rsid w:val="005E185D"/>
    <w:rsid w:val="005E44F9"/>
    <w:rsid w:val="005E4BF4"/>
    <w:rsid w:val="005E4D02"/>
    <w:rsid w:val="005E5483"/>
    <w:rsid w:val="005E5CFA"/>
    <w:rsid w:val="005E64B9"/>
    <w:rsid w:val="005E650E"/>
    <w:rsid w:val="005E6599"/>
    <w:rsid w:val="005E7A36"/>
    <w:rsid w:val="005E7FC2"/>
    <w:rsid w:val="005F1971"/>
    <w:rsid w:val="005F1DA2"/>
    <w:rsid w:val="005F273E"/>
    <w:rsid w:val="005F496E"/>
    <w:rsid w:val="005F4979"/>
    <w:rsid w:val="005F5311"/>
    <w:rsid w:val="005F5679"/>
    <w:rsid w:val="005F6134"/>
    <w:rsid w:val="005F7836"/>
    <w:rsid w:val="005F7DEB"/>
    <w:rsid w:val="005F7F59"/>
    <w:rsid w:val="00600198"/>
    <w:rsid w:val="006001A7"/>
    <w:rsid w:val="0060047C"/>
    <w:rsid w:val="00600B77"/>
    <w:rsid w:val="00601DB2"/>
    <w:rsid w:val="00601F4D"/>
    <w:rsid w:val="006029EC"/>
    <w:rsid w:val="00602C04"/>
    <w:rsid w:val="00602E63"/>
    <w:rsid w:val="00603317"/>
    <w:rsid w:val="00603A8E"/>
    <w:rsid w:val="0060427B"/>
    <w:rsid w:val="0060434C"/>
    <w:rsid w:val="00604985"/>
    <w:rsid w:val="00604E34"/>
    <w:rsid w:val="00604F65"/>
    <w:rsid w:val="006058E8"/>
    <w:rsid w:val="006069A2"/>
    <w:rsid w:val="00606D6C"/>
    <w:rsid w:val="00606E09"/>
    <w:rsid w:val="00607437"/>
    <w:rsid w:val="00610077"/>
    <w:rsid w:val="00611049"/>
    <w:rsid w:val="00611470"/>
    <w:rsid w:val="00611920"/>
    <w:rsid w:val="00611C4B"/>
    <w:rsid w:val="006124AD"/>
    <w:rsid w:val="00616272"/>
    <w:rsid w:val="006163B9"/>
    <w:rsid w:val="006163E3"/>
    <w:rsid w:val="00616483"/>
    <w:rsid w:val="0061698E"/>
    <w:rsid w:val="006169E3"/>
    <w:rsid w:val="00620668"/>
    <w:rsid w:val="00621EA1"/>
    <w:rsid w:val="0062314A"/>
    <w:rsid w:val="0062336E"/>
    <w:rsid w:val="006233B4"/>
    <w:rsid w:val="00623594"/>
    <w:rsid w:val="00624B51"/>
    <w:rsid w:val="00625394"/>
    <w:rsid w:val="006257EE"/>
    <w:rsid w:val="0062581A"/>
    <w:rsid w:val="00625A1A"/>
    <w:rsid w:val="0062604F"/>
    <w:rsid w:val="006260AC"/>
    <w:rsid w:val="00626ACE"/>
    <w:rsid w:val="00627543"/>
    <w:rsid w:val="00627C63"/>
    <w:rsid w:val="006300B3"/>
    <w:rsid w:val="00630116"/>
    <w:rsid w:val="006310CF"/>
    <w:rsid w:val="006312A4"/>
    <w:rsid w:val="006314C9"/>
    <w:rsid w:val="00631C84"/>
    <w:rsid w:val="00631E6E"/>
    <w:rsid w:val="00632997"/>
    <w:rsid w:val="00632F40"/>
    <w:rsid w:val="0063309A"/>
    <w:rsid w:val="006336FC"/>
    <w:rsid w:val="00633972"/>
    <w:rsid w:val="006351DA"/>
    <w:rsid w:val="00636EAF"/>
    <w:rsid w:val="006372D6"/>
    <w:rsid w:val="0063786D"/>
    <w:rsid w:val="00637E30"/>
    <w:rsid w:val="00640423"/>
    <w:rsid w:val="00640B09"/>
    <w:rsid w:val="00641291"/>
    <w:rsid w:val="006419E3"/>
    <w:rsid w:val="006423C3"/>
    <w:rsid w:val="00642A1F"/>
    <w:rsid w:val="00642DEC"/>
    <w:rsid w:val="00643390"/>
    <w:rsid w:val="0064355D"/>
    <w:rsid w:val="006439C1"/>
    <w:rsid w:val="006439C9"/>
    <w:rsid w:val="00643D73"/>
    <w:rsid w:val="00643E1B"/>
    <w:rsid w:val="006444A5"/>
    <w:rsid w:val="006447E1"/>
    <w:rsid w:val="00644B3B"/>
    <w:rsid w:val="00644F05"/>
    <w:rsid w:val="00645535"/>
    <w:rsid w:val="006455D1"/>
    <w:rsid w:val="006465EF"/>
    <w:rsid w:val="00647584"/>
    <w:rsid w:val="006502AA"/>
    <w:rsid w:val="00650B2A"/>
    <w:rsid w:val="00650D17"/>
    <w:rsid w:val="00652113"/>
    <w:rsid w:val="0065299C"/>
    <w:rsid w:val="006542D7"/>
    <w:rsid w:val="0065576F"/>
    <w:rsid w:val="00655F51"/>
    <w:rsid w:val="00657175"/>
    <w:rsid w:val="00657926"/>
    <w:rsid w:val="00660AC5"/>
    <w:rsid w:val="006614B1"/>
    <w:rsid w:val="006618DB"/>
    <w:rsid w:val="00661EEB"/>
    <w:rsid w:val="00663ABA"/>
    <w:rsid w:val="00664631"/>
    <w:rsid w:val="00664981"/>
    <w:rsid w:val="00665737"/>
    <w:rsid w:val="00665C12"/>
    <w:rsid w:val="006667B3"/>
    <w:rsid w:val="006669FE"/>
    <w:rsid w:val="00666D53"/>
    <w:rsid w:val="00666FD6"/>
    <w:rsid w:val="0066708A"/>
    <w:rsid w:val="00667FB1"/>
    <w:rsid w:val="00671704"/>
    <w:rsid w:val="00671A30"/>
    <w:rsid w:val="00671B3B"/>
    <w:rsid w:val="00671D77"/>
    <w:rsid w:val="00672825"/>
    <w:rsid w:val="006731E1"/>
    <w:rsid w:val="0067349D"/>
    <w:rsid w:val="00673563"/>
    <w:rsid w:val="0067363C"/>
    <w:rsid w:val="006744F6"/>
    <w:rsid w:val="00674699"/>
    <w:rsid w:val="006755B8"/>
    <w:rsid w:val="006761BD"/>
    <w:rsid w:val="006806A4"/>
    <w:rsid w:val="00680812"/>
    <w:rsid w:val="00680DB7"/>
    <w:rsid w:val="006819AD"/>
    <w:rsid w:val="00682E93"/>
    <w:rsid w:val="00683048"/>
    <w:rsid w:val="0068304B"/>
    <w:rsid w:val="00683957"/>
    <w:rsid w:val="00683FCE"/>
    <w:rsid w:val="00684CB2"/>
    <w:rsid w:val="00686870"/>
    <w:rsid w:val="00686BBF"/>
    <w:rsid w:val="00690466"/>
    <w:rsid w:val="006907D6"/>
    <w:rsid w:val="00691100"/>
    <w:rsid w:val="0069136A"/>
    <w:rsid w:val="0069180E"/>
    <w:rsid w:val="006918E4"/>
    <w:rsid w:val="00691F13"/>
    <w:rsid w:val="006928E9"/>
    <w:rsid w:val="00692C79"/>
    <w:rsid w:val="00692E6D"/>
    <w:rsid w:val="00693197"/>
    <w:rsid w:val="00693687"/>
    <w:rsid w:val="006939D9"/>
    <w:rsid w:val="006940E8"/>
    <w:rsid w:val="00695041"/>
    <w:rsid w:val="0069539B"/>
    <w:rsid w:val="00695496"/>
    <w:rsid w:val="006958B9"/>
    <w:rsid w:val="006962D5"/>
    <w:rsid w:val="00696318"/>
    <w:rsid w:val="006971A4"/>
    <w:rsid w:val="00697B62"/>
    <w:rsid w:val="006A14D2"/>
    <w:rsid w:val="006A18C1"/>
    <w:rsid w:val="006A2314"/>
    <w:rsid w:val="006A23D2"/>
    <w:rsid w:val="006A2879"/>
    <w:rsid w:val="006A2CE2"/>
    <w:rsid w:val="006A3A06"/>
    <w:rsid w:val="006A3A34"/>
    <w:rsid w:val="006A3CBA"/>
    <w:rsid w:val="006A4FDD"/>
    <w:rsid w:val="006A5867"/>
    <w:rsid w:val="006A5EB3"/>
    <w:rsid w:val="006A6EAE"/>
    <w:rsid w:val="006A76F2"/>
    <w:rsid w:val="006B226C"/>
    <w:rsid w:val="006B24BC"/>
    <w:rsid w:val="006B3585"/>
    <w:rsid w:val="006B3CD7"/>
    <w:rsid w:val="006B3E50"/>
    <w:rsid w:val="006B4214"/>
    <w:rsid w:val="006B4656"/>
    <w:rsid w:val="006B51DB"/>
    <w:rsid w:val="006B5809"/>
    <w:rsid w:val="006C0473"/>
    <w:rsid w:val="006C1096"/>
    <w:rsid w:val="006C4D5F"/>
    <w:rsid w:val="006C4FEE"/>
    <w:rsid w:val="006C5962"/>
    <w:rsid w:val="006C5F09"/>
    <w:rsid w:val="006C6177"/>
    <w:rsid w:val="006C623D"/>
    <w:rsid w:val="006C6973"/>
    <w:rsid w:val="006C73EB"/>
    <w:rsid w:val="006C771D"/>
    <w:rsid w:val="006D0323"/>
    <w:rsid w:val="006D08DE"/>
    <w:rsid w:val="006D096F"/>
    <w:rsid w:val="006D1016"/>
    <w:rsid w:val="006D1D94"/>
    <w:rsid w:val="006D1F7C"/>
    <w:rsid w:val="006D28A6"/>
    <w:rsid w:val="006D2E00"/>
    <w:rsid w:val="006D3484"/>
    <w:rsid w:val="006D3CCF"/>
    <w:rsid w:val="006D3CD4"/>
    <w:rsid w:val="006D3E5B"/>
    <w:rsid w:val="006D401B"/>
    <w:rsid w:val="006D500B"/>
    <w:rsid w:val="006D5162"/>
    <w:rsid w:val="006D5507"/>
    <w:rsid w:val="006D670C"/>
    <w:rsid w:val="006D6A49"/>
    <w:rsid w:val="006D6F77"/>
    <w:rsid w:val="006D7187"/>
    <w:rsid w:val="006D7DD2"/>
    <w:rsid w:val="006E0444"/>
    <w:rsid w:val="006E18D5"/>
    <w:rsid w:val="006E1A09"/>
    <w:rsid w:val="006E1D1A"/>
    <w:rsid w:val="006E1DFE"/>
    <w:rsid w:val="006E21B5"/>
    <w:rsid w:val="006E2394"/>
    <w:rsid w:val="006E24F9"/>
    <w:rsid w:val="006E2A64"/>
    <w:rsid w:val="006E2B5E"/>
    <w:rsid w:val="006E321E"/>
    <w:rsid w:val="006E3F38"/>
    <w:rsid w:val="006E52D3"/>
    <w:rsid w:val="006E6065"/>
    <w:rsid w:val="006E69DE"/>
    <w:rsid w:val="006E6A7F"/>
    <w:rsid w:val="006E6AB1"/>
    <w:rsid w:val="006F0959"/>
    <w:rsid w:val="006F161A"/>
    <w:rsid w:val="006F2370"/>
    <w:rsid w:val="006F2400"/>
    <w:rsid w:val="006F2C30"/>
    <w:rsid w:val="006F2ED1"/>
    <w:rsid w:val="006F42F8"/>
    <w:rsid w:val="006F5443"/>
    <w:rsid w:val="006F581A"/>
    <w:rsid w:val="006F5E8C"/>
    <w:rsid w:val="006F630E"/>
    <w:rsid w:val="006F6A4F"/>
    <w:rsid w:val="006F7474"/>
    <w:rsid w:val="006F7689"/>
    <w:rsid w:val="006F77B8"/>
    <w:rsid w:val="006F7B20"/>
    <w:rsid w:val="007005C8"/>
    <w:rsid w:val="00701412"/>
    <w:rsid w:val="007015DB"/>
    <w:rsid w:val="007028CB"/>
    <w:rsid w:val="00702BE1"/>
    <w:rsid w:val="00703056"/>
    <w:rsid w:val="00703EAE"/>
    <w:rsid w:val="007049B7"/>
    <w:rsid w:val="00704E62"/>
    <w:rsid w:val="0070576E"/>
    <w:rsid w:val="00706453"/>
    <w:rsid w:val="00707B4A"/>
    <w:rsid w:val="00710677"/>
    <w:rsid w:val="007107C3"/>
    <w:rsid w:val="00711061"/>
    <w:rsid w:val="00711C54"/>
    <w:rsid w:val="00712A01"/>
    <w:rsid w:val="00712E13"/>
    <w:rsid w:val="00712EB5"/>
    <w:rsid w:val="00713145"/>
    <w:rsid w:val="00714298"/>
    <w:rsid w:val="00714A38"/>
    <w:rsid w:val="00714D7F"/>
    <w:rsid w:val="0071573C"/>
    <w:rsid w:val="007170EE"/>
    <w:rsid w:val="00717309"/>
    <w:rsid w:val="00720079"/>
    <w:rsid w:val="00721229"/>
    <w:rsid w:val="007219A1"/>
    <w:rsid w:val="00721B79"/>
    <w:rsid w:val="007239B5"/>
    <w:rsid w:val="007247C1"/>
    <w:rsid w:val="007253FD"/>
    <w:rsid w:val="007259A1"/>
    <w:rsid w:val="00726194"/>
    <w:rsid w:val="00726333"/>
    <w:rsid w:val="00726393"/>
    <w:rsid w:val="0072645E"/>
    <w:rsid w:val="00726991"/>
    <w:rsid w:val="00730B1F"/>
    <w:rsid w:val="007314FA"/>
    <w:rsid w:val="0073159E"/>
    <w:rsid w:val="00732B04"/>
    <w:rsid w:val="007339F5"/>
    <w:rsid w:val="0073567F"/>
    <w:rsid w:val="00736DC8"/>
    <w:rsid w:val="007372EC"/>
    <w:rsid w:val="0074261F"/>
    <w:rsid w:val="0074446E"/>
    <w:rsid w:val="00744EC5"/>
    <w:rsid w:val="00744FBC"/>
    <w:rsid w:val="007472D3"/>
    <w:rsid w:val="00750C48"/>
    <w:rsid w:val="00750E64"/>
    <w:rsid w:val="00751B10"/>
    <w:rsid w:val="007523AC"/>
    <w:rsid w:val="0075350C"/>
    <w:rsid w:val="007541F4"/>
    <w:rsid w:val="00754337"/>
    <w:rsid w:val="00755A65"/>
    <w:rsid w:val="00756127"/>
    <w:rsid w:val="0075651A"/>
    <w:rsid w:val="007565CF"/>
    <w:rsid w:val="00760552"/>
    <w:rsid w:val="007610B2"/>
    <w:rsid w:val="0076223A"/>
    <w:rsid w:val="007627C5"/>
    <w:rsid w:val="00762950"/>
    <w:rsid w:val="00762DAD"/>
    <w:rsid w:val="00763DCB"/>
    <w:rsid w:val="00764326"/>
    <w:rsid w:val="00764355"/>
    <w:rsid w:val="00766783"/>
    <w:rsid w:val="00766C7C"/>
    <w:rsid w:val="00766D2E"/>
    <w:rsid w:val="00767BD8"/>
    <w:rsid w:val="00770ACD"/>
    <w:rsid w:val="00771249"/>
    <w:rsid w:val="00771CAB"/>
    <w:rsid w:val="00772292"/>
    <w:rsid w:val="007733FD"/>
    <w:rsid w:val="007735DF"/>
    <w:rsid w:val="00773CA3"/>
    <w:rsid w:val="00774C1D"/>
    <w:rsid w:val="00774D6F"/>
    <w:rsid w:val="00774FCA"/>
    <w:rsid w:val="0077513F"/>
    <w:rsid w:val="007760C8"/>
    <w:rsid w:val="00776EEA"/>
    <w:rsid w:val="0077739C"/>
    <w:rsid w:val="00777952"/>
    <w:rsid w:val="00777A8E"/>
    <w:rsid w:val="00777F84"/>
    <w:rsid w:val="00777FCC"/>
    <w:rsid w:val="007801F1"/>
    <w:rsid w:val="0078057F"/>
    <w:rsid w:val="007807A7"/>
    <w:rsid w:val="00780B7E"/>
    <w:rsid w:val="0078138B"/>
    <w:rsid w:val="00782311"/>
    <w:rsid w:val="00782743"/>
    <w:rsid w:val="00783153"/>
    <w:rsid w:val="0078419A"/>
    <w:rsid w:val="00784498"/>
    <w:rsid w:val="00784FD5"/>
    <w:rsid w:val="00786BDD"/>
    <w:rsid w:val="007879E6"/>
    <w:rsid w:val="00787D18"/>
    <w:rsid w:val="00793816"/>
    <w:rsid w:val="0079455E"/>
    <w:rsid w:val="007968B9"/>
    <w:rsid w:val="00797ABB"/>
    <w:rsid w:val="00797C66"/>
    <w:rsid w:val="007A06C7"/>
    <w:rsid w:val="007A19F9"/>
    <w:rsid w:val="007A1DEA"/>
    <w:rsid w:val="007A34CB"/>
    <w:rsid w:val="007A429A"/>
    <w:rsid w:val="007A468F"/>
    <w:rsid w:val="007A4F51"/>
    <w:rsid w:val="007A52DA"/>
    <w:rsid w:val="007A53D7"/>
    <w:rsid w:val="007A5575"/>
    <w:rsid w:val="007A66EE"/>
    <w:rsid w:val="007A6E25"/>
    <w:rsid w:val="007A74F4"/>
    <w:rsid w:val="007B1C50"/>
    <w:rsid w:val="007B1DF1"/>
    <w:rsid w:val="007B201C"/>
    <w:rsid w:val="007B2609"/>
    <w:rsid w:val="007B29A0"/>
    <w:rsid w:val="007B2F70"/>
    <w:rsid w:val="007B3F66"/>
    <w:rsid w:val="007B5684"/>
    <w:rsid w:val="007B5E43"/>
    <w:rsid w:val="007B6EEA"/>
    <w:rsid w:val="007B793F"/>
    <w:rsid w:val="007C114C"/>
    <w:rsid w:val="007C138E"/>
    <w:rsid w:val="007C1EB6"/>
    <w:rsid w:val="007C1EE8"/>
    <w:rsid w:val="007C235B"/>
    <w:rsid w:val="007C25E3"/>
    <w:rsid w:val="007C38E4"/>
    <w:rsid w:val="007C5402"/>
    <w:rsid w:val="007C5DA6"/>
    <w:rsid w:val="007C60AF"/>
    <w:rsid w:val="007C6C6A"/>
    <w:rsid w:val="007C6EC0"/>
    <w:rsid w:val="007C7AD5"/>
    <w:rsid w:val="007C7C8F"/>
    <w:rsid w:val="007D0F60"/>
    <w:rsid w:val="007D1103"/>
    <w:rsid w:val="007D169E"/>
    <w:rsid w:val="007D1B3E"/>
    <w:rsid w:val="007D1E1C"/>
    <w:rsid w:val="007D1E34"/>
    <w:rsid w:val="007D1EB4"/>
    <w:rsid w:val="007D3D4E"/>
    <w:rsid w:val="007D3F67"/>
    <w:rsid w:val="007D4587"/>
    <w:rsid w:val="007D5060"/>
    <w:rsid w:val="007D5B66"/>
    <w:rsid w:val="007D5BFF"/>
    <w:rsid w:val="007D6083"/>
    <w:rsid w:val="007D69AA"/>
    <w:rsid w:val="007D7129"/>
    <w:rsid w:val="007E0BE8"/>
    <w:rsid w:val="007E0D8B"/>
    <w:rsid w:val="007E21B7"/>
    <w:rsid w:val="007E2576"/>
    <w:rsid w:val="007E2B1A"/>
    <w:rsid w:val="007E2DF1"/>
    <w:rsid w:val="007E3347"/>
    <w:rsid w:val="007E34E8"/>
    <w:rsid w:val="007E36A7"/>
    <w:rsid w:val="007E4D5D"/>
    <w:rsid w:val="007E4E99"/>
    <w:rsid w:val="007E51C3"/>
    <w:rsid w:val="007E5E85"/>
    <w:rsid w:val="007E603B"/>
    <w:rsid w:val="007E6677"/>
    <w:rsid w:val="007E6B5B"/>
    <w:rsid w:val="007E7B8B"/>
    <w:rsid w:val="007F0CDD"/>
    <w:rsid w:val="007F14A5"/>
    <w:rsid w:val="007F1FC8"/>
    <w:rsid w:val="007F218D"/>
    <w:rsid w:val="007F3935"/>
    <w:rsid w:val="007F3BF4"/>
    <w:rsid w:val="007F73BA"/>
    <w:rsid w:val="00800245"/>
    <w:rsid w:val="00801952"/>
    <w:rsid w:val="00802814"/>
    <w:rsid w:val="00802A3F"/>
    <w:rsid w:val="00803489"/>
    <w:rsid w:val="00804658"/>
    <w:rsid w:val="00804892"/>
    <w:rsid w:val="00805050"/>
    <w:rsid w:val="0080591E"/>
    <w:rsid w:val="00805FD6"/>
    <w:rsid w:val="00806AAA"/>
    <w:rsid w:val="00806E08"/>
    <w:rsid w:val="00807CB6"/>
    <w:rsid w:val="00807E91"/>
    <w:rsid w:val="008102BC"/>
    <w:rsid w:val="00810B39"/>
    <w:rsid w:val="00811012"/>
    <w:rsid w:val="008116AF"/>
    <w:rsid w:val="008121C5"/>
    <w:rsid w:val="00812BA3"/>
    <w:rsid w:val="00812F18"/>
    <w:rsid w:val="00812FE3"/>
    <w:rsid w:val="00813003"/>
    <w:rsid w:val="008132F6"/>
    <w:rsid w:val="00813A48"/>
    <w:rsid w:val="00813FB5"/>
    <w:rsid w:val="0081445B"/>
    <w:rsid w:val="00814687"/>
    <w:rsid w:val="00814D99"/>
    <w:rsid w:val="00814DB5"/>
    <w:rsid w:val="0081503B"/>
    <w:rsid w:val="00815583"/>
    <w:rsid w:val="00816F41"/>
    <w:rsid w:val="008175EF"/>
    <w:rsid w:val="008176D7"/>
    <w:rsid w:val="008213C0"/>
    <w:rsid w:val="00823334"/>
    <w:rsid w:val="00824864"/>
    <w:rsid w:val="0082500B"/>
    <w:rsid w:val="00825514"/>
    <w:rsid w:val="00826B03"/>
    <w:rsid w:val="00826F73"/>
    <w:rsid w:val="008274DC"/>
    <w:rsid w:val="00827A11"/>
    <w:rsid w:val="008301DF"/>
    <w:rsid w:val="00830F01"/>
    <w:rsid w:val="00831625"/>
    <w:rsid w:val="00832FA3"/>
    <w:rsid w:val="00834ACD"/>
    <w:rsid w:val="0083648A"/>
    <w:rsid w:val="00837F99"/>
    <w:rsid w:val="008403A2"/>
    <w:rsid w:val="00840B50"/>
    <w:rsid w:val="00840BAE"/>
    <w:rsid w:val="008410AD"/>
    <w:rsid w:val="00841928"/>
    <w:rsid w:val="00841DD6"/>
    <w:rsid w:val="00842B01"/>
    <w:rsid w:val="00842B2F"/>
    <w:rsid w:val="00844FDC"/>
    <w:rsid w:val="00845AC4"/>
    <w:rsid w:val="00846827"/>
    <w:rsid w:val="0084692C"/>
    <w:rsid w:val="00846E5A"/>
    <w:rsid w:val="008477CA"/>
    <w:rsid w:val="00850051"/>
    <w:rsid w:val="00850AA2"/>
    <w:rsid w:val="00851850"/>
    <w:rsid w:val="00852BF9"/>
    <w:rsid w:val="00853B4C"/>
    <w:rsid w:val="008548C9"/>
    <w:rsid w:val="00854A0C"/>
    <w:rsid w:val="00854D0D"/>
    <w:rsid w:val="00854D65"/>
    <w:rsid w:val="0085594F"/>
    <w:rsid w:val="00856013"/>
    <w:rsid w:val="008560F0"/>
    <w:rsid w:val="008561C7"/>
    <w:rsid w:val="008561F1"/>
    <w:rsid w:val="00856320"/>
    <w:rsid w:val="0085729A"/>
    <w:rsid w:val="00857458"/>
    <w:rsid w:val="00857A98"/>
    <w:rsid w:val="00860FFF"/>
    <w:rsid w:val="008619C5"/>
    <w:rsid w:val="00861C2D"/>
    <w:rsid w:val="00861EFB"/>
    <w:rsid w:val="00861EFC"/>
    <w:rsid w:val="00862F71"/>
    <w:rsid w:val="00864313"/>
    <w:rsid w:val="00865CD1"/>
    <w:rsid w:val="0086712C"/>
    <w:rsid w:val="008674C9"/>
    <w:rsid w:val="00867B49"/>
    <w:rsid w:val="00867D74"/>
    <w:rsid w:val="00870785"/>
    <w:rsid w:val="00871070"/>
    <w:rsid w:val="00871BC8"/>
    <w:rsid w:val="008720C7"/>
    <w:rsid w:val="00872CF4"/>
    <w:rsid w:val="00873501"/>
    <w:rsid w:val="0087680C"/>
    <w:rsid w:val="008771E1"/>
    <w:rsid w:val="00877257"/>
    <w:rsid w:val="00877309"/>
    <w:rsid w:val="008775AF"/>
    <w:rsid w:val="008775FE"/>
    <w:rsid w:val="00877711"/>
    <w:rsid w:val="0088160D"/>
    <w:rsid w:val="008827BF"/>
    <w:rsid w:val="0088393A"/>
    <w:rsid w:val="00883BBF"/>
    <w:rsid w:val="00884803"/>
    <w:rsid w:val="00884D67"/>
    <w:rsid w:val="00884FF3"/>
    <w:rsid w:val="00885437"/>
    <w:rsid w:val="00885494"/>
    <w:rsid w:val="0088561C"/>
    <w:rsid w:val="00885CAE"/>
    <w:rsid w:val="00885F54"/>
    <w:rsid w:val="0088647F"/>
    <w:rsid w:val="0088678A"/>
    <w:rsid w:val="00886B72"/>
    <w:rsid w:val="00887163"/>
    <w:rsid w:val="0088723C"/>
    <w:rsid w:val="008902BF"/>
    <w:rsid w:val="00890445"/>
    <w:rsid w:val="00890587"/>
    <w:rsid w:val="008905CF"/>
    <w:rsid w:val="00890DFE"/>
    <w:rsid w:val="008921E5"/>
    <w:rsid w:val="00892E8F"/>
    <w:rsid w:val="00894185"/>
    <w:rsid w:val="008946C8"/>
    <w:rsid w:val="00894A24"/>
    <w:rsid w:val="00894EAB"/>
    <w:rsid w:val="00895176"/>
    <w:rsid w:val="008952F9"/>
    <w:rsid w:val="00895EAA"/>
    <w:rsid w:val="00896433"/>
    <w:rsid w:val="0089648F"/>
    <w:rsid w:val="008A002C"/>
    <w:rsid w:val="008A0CEE"/>
    <w:rsid w:val="008A1E17"/>
    <w:rsid w:val="008A2052"/>
    <w:rsid w:val="008A2927"/>
    <w:rsid w:val="008A3B22"/>
    <w:rsid w:val="008A3B91"/>
    <w:rsid w:val="008A4FE3"/>
    <w:rsid w:val="008A5694"/>
    <w:rsid w:val="008A5994"/>
    <w:rsid w:val="008A6015"/>
    <w:rsid w:val="008A6128"/>
    <w:rsid w:val="008A6D49"/>
    <w:rsid w:val="008A7F82"/>
    <w:rsid w:val="008B0218"/>
    <w:rsid w:val="008B048A"/>
    <w:rsid w:val="008B1288"/>
    <w:rsid w:val="008B1DA8"/>
    <w:rsid w:val="008B2BA8"/>
    <w:rsid w:val="008B31CE"/>
    <w:rsid w:val="008B4EEC"/>
    <w:rsid w:val="008B4F92"/>
    <w:rsid w:val="008B5A04"/>
    <w:rsid w:val="008B5A6C"/>
    <w:rsid w:val="008B6AEE"/>
    <w:rsid w:val="008B708B"/>
    <w:rsid w:val="008B7652"/>
    <w:rsid w:val="008C149B"/>
    <w:rsid w:val="008C2588"/>
    <w:rsid w:val="008C3088"/>
    <w:rsid w:val="008C4895"/>
    <w:rsid w:val="008C4E6F"/>
    <w:rsid w:val="008C5260"/>
    <w:rsid w:val="008C53B7"/>
    <w:rsid w:val="008C592D"/>
    <w:rsid w:val="008C5E02"/>
    <w:rsid w:val="008C66AD"/>
    <w:rsid w:val="008C68CF"/>
    <w:rsid w:val="008C712A"/>
    <w:rsid w:val="008C7B7B"/>
    <w:rsid w:val="008C7FD5"/>
    <w:rsid w:val="008D0C3A"/>
    <w:rsid w:val="008D14D1"/>
    <w:rsid w:val="008D3026"/>
    <w:rsid w:val="008D3245"/>
    <w:rsid w:val="008D33BB"/>
    <w:rsid w:val="008D4BAB"/>
    <w:rsid w:val="008D4EB4"/>
    <w:rsid w:val="008D5160"/>
    <w:rsid w:val="008D560B"/>
    <w:rsid w:val="008D5CA1"/>
    <w:rsid w:val="008D619F"/>
    <w:rsid w:val="008D64BC"/>
    <w:rsid w:val="008D7396"/>
    <w:rsid w:val="008D798A"/>
    <w:rsid w:val="008D7CFF"/>
    <w:rsid w:val="008D7F14"/>
    <w:rsid w:val="008E0012"/>
    <w:rsid w:val="008E0963"/>
    <w:rsid w:val="008E0E22"/>
    <w:rsid w:val="008E1914"/>
    <w:rsid w:val="008E1BF6"/>
    <w:rsid w:val="008E24B3"/>
    <w:rsid w:val="008E3A02"/>
    <w:rsid w:val="008E4A9A"/>
    <w:rsid w:val="008E4EE6"/>
    <w:rsid w:val="008E54A9"/>
    <w:rsid w:val="008E57DF"/>
    <w:rsid w:val="008E5EF7"/>
    <w:rsid w:val="008E7CD5"/>
    <w:rsid w:val="008F13B8"/>
    <w:rsid w:val="008F14CD"/>
    <w:rsid w:val="008F1689"/>
    <w:rsid w:val="008F188F"/>
    <w:rsid w:val="008F3F40"/>
    <w:rsid w:val="008F4710"/>
    <w:rsid w:val="008F5242"/>
    <w:rsid w:val="008F562C"/>
    <w:rsid w:val="008F5922"/>
    <w:rsid w:val="008F5BFD"/>
    <w:rsid w:val="008F5CD5"/>
    <w:rsid w:val="008F5D32"/>
    <w:rsid w:val="008F5D36"/>
    <w:rsid w:val="008F69C0"/>
    <w:rsid w:val="008F780A"/>
    <w:rsid w:val="008F7AA1"/>
    <w:rsid w:val="00900422"/>
    <w:rsid w:val="00900543"/>
    <w:rsid w:val="0090057B"/>
    <w:rsid w:val="00900854"/>
    <w:rsid w:val="00900A13"/>
    <w:rsid w:val="009012AC"/>
    <w:rsid w:val="00901509"/>
    <w:rsid w:val="009015A2"/>
    <w:rsid w:val="00901952"/>
    <w:rsid w:val="0090431C"/>
    <w:rsid w:val="00905896"/>
    <w:rsid w:val="00905F66"/>
    <w:rsid w:val="0090746D"/>
    <w:rsid w:val="00907E4C"/>
    <w:rsid w:val="0091046B"/>
    <w:rsid w:val="0091072F"/>
    <w:rsid w:val="00910830"/>
    <w:rsid w:val="00911154"/>
    <w:rsid w:val="0091134E"/>
    <w:rsid w:val="00911D83"/>
    <w:rsid w:val="00912128"/>
    <w:rsid w:val="00912426"/>
    <w:rsid w:val="009125DB"/>
    <w:rsid w:val="0091326D"/>
    <w:rsid w:val="00913870"/>
    <w:rsid w:val="00914813"/>
    <w:rsid w:val="00914D73"/>
    <w:rsid w:val="00915758"/>
    <w:rsid w:val="0091598A"/>
    <w:rsid w:val="00915D30"/>
    <w:rsid w:val="00915EA9"/>
    <w:rsid w:val="00915F38"/>
    <w:rsid w:val="00917F86"/>
    <w:rsid w:val="009204F2"/>
    <w:rsid w:val="00920A93"/>
    <w:rsid w:val="00920BDD"/>
    <w:rsid w:val="00920C5A"/>
    <w:rsid w:val="00920E30"/>
    <w:rsid w:val="009213B0"/>
    <w:rsid w:val="00921FC3"/>
    <w:rsid w:val="00922AE4"/>
    <w:rsid w:val="00923011"/>
    <w:rsid w:val="00923681"/>
    <w:rsid w:val="009237DA"/>
    <w:rsid w:val="00923C2E"/>
    <w:rsid w:val="00923E45"/>
    <w:rsid w:val="009246F7"/>
    <w:rsid w:val="00924F4C"/>
    <w:rsid w:val="00925213"/>
    <w:rsid w:val="00925BF0"/>
    <w:rsid w:val="00925FA3"/>
    <w:rsid w:val="00925FD2"/>
    <w:rsid w:val="00926A69"/>
    <w:rsid w:val="0092742F"/>
    <w:rsid w:val="00927739"/>
    <w:rsid w:val="00927B87"/>
    <w:rsid w:val="00931545"/>
    <w:rsid w:val="00931599"/>
    <w:rsid w:val="0093168A"/>
    <w:rsid w:val="00931786"/>
    <w:rsid w:val="0093245D"/>
    <w:rsid w:val="00932742"/>
    <w:rsid w:val="00932FD2"/>
    <w:rsid w:val="009331FB"/>
    <w:rsid w:val="009334B4"/>
    <w:rsid w:val="0093365C"/>
    <w:rsid w:val="00933857"/>
    <w:rsid w:val="00933BE4"/>
    <w:rsid w:val="00933C8D"/>
    <w:rsid w:val="00933D1C"/>
    <w:rsid w:val="009344C1"/>
    <w:rsid w:val="00934815"/>
    <w:rsid w:val="00936916"/>
    <w:rsid w:val="009372DF"/>
    <w:rsid w:val="0094018A"/>
    <w:rsid w:val="0094036E"/>
    <w:rsid w:val="00940776"/>
    <w:rsid w:val="009416F4"/>
    <w:rsid w:val="00943C6C"/>
    <w:rsid w:val="00944035"/>
    <w:rsid w:val="00944181"/>
    <w:rsid w:val="00944544"/>
    <w:rsid w:val="00944D94"/>
    <w:rsid w:val="00945007"/>
    <w:rsid w:val="00945208"/>
    <w:rsid w:val="00945389"/>
    <w:rsid w:val="00945B27"/>
    <w:rsid w:val="00946439"/>
    <w:rsid w:val="009467C2"/>
    <w:rsid w:val="00947B22"/>
    <w:rsid w:val="0095015F"/>
    <w:rsid w:val="009514F6"/>
    <w:rsid w:val="009515E1"/>
    <w:rsid w:val="009516D7"/>
    <w:rsid w:val="00951A05"/>
    <w:rsid w:val="00952253"/>
    <w:rsid w:val="009525D9"/>
    <w:rsid w:val="00952A96"/>
    <w:rsid w:val="00952C60"/>
    <w:rsid w:val="00953271"/>
    <w:rsid w:val="009546C0"/>
    <w:rsid w:val="00954B60"/>
    <w:rsid w:val="0095620D"/>
    <w:rsid w:val="0095656E"/>
    <w:rsid w:val="00960752"/>
    <w:rsid w:val="00961433"/>
    <w:rsid w:val="00961EC8"/>
    <w:rsid w:val="00962A0A"/>
    <w:rsid w:val="00962A0C"/>
    <w:rsid w:val="00963A09"/>
    <w:rsid w:val="00964272"/>
    <w:rsid w:val="0096477E"/>
    <w:rsid w:val="00965060"/>
    <w:rsid w:val="00966CDE"/>
    <w:rsid w:val="00966E31"/>
    <w:rsid w:val="00967271"/>
    <w:rsid w:val="00967542"/>
    <w:rsid w:val="0096771B"/>
    <w:rsid w:val="009704E1"/>
    <w:rsid w:val="00970DFA"/>
    <w:rsid w:val="009710A7"/>
    <w:rsid w:val="00971886"/>
    <w:rsid w:val="00971A35"/>
    <w:rsid w:val="009726E6"/>
    <w:rsid w:val="009727BB"/>
    <w:rsid w:val="00972859"/>
    <w:rsid w:val="00972A3F"/>
    <w:rsid w:val="009733A8"/>
    <w:rsid w:val="00973AC7"/>
    <w:rsid w:val="00974410"/>
    <w:rsid w:val="0097507D"/>
    <w:rsid w:val="00975449"/>
    <w:rsid w:val="00975999"/>
    <w:rsid w:val="00976B3C"/>
    <w:rsid w:val="00976E35"/>
    <w:rsid w:val="0097788B"/>
    <w:rsid w:val="00977FAF"/>
    <w:rsid w:val="00980032"/>
    <w:rsid w:val="00980816"/>
    <w:rsid w:val="00980AF9"/>
    <w:rsid w:val="00980AFB"/>
    <w:rsid w:val="009819CD"/>
    <w:rsid w:val="00981A67"/>
    <w:rsid w:val="009821AF"/>
    <w:rsid w:val="0098366C"/>
    <w:rsid w:val="00984D82"/>
    <w:rsid w:val="00984E49"/>
    <w:rsid w:val="009857A5"/>
    <w:rsid w:val="00986404"/>
    <w:rsid w:val="00986B43"/>
    <w:rsid w:val="00986D4A"/>
    <w:rsid w:val="009871F4"/>
    <w:rsid w:val="0099047A"/>
    <w:rsid w:val="00990543"/>
    <w:rsid w:val="00991B46"/>
    <w:rsid w:val="0099249D"/>
    <w:rsid w:val="009924DA"/>
    <w:rsid w:val="00993268"/>
    <w:rsid w:val="0099429E"/>
    <w:rsid w:val="009947DE"/>
    <w:rsid w:val="0099494E"/>
    <w:rsid w:val="00994968"/>
    <w:rsid w:val="00995257"/>
    <w:rsid w:val="009959B8"/>
    <w:rsid w:val="00995D51"/>
    <w:rsid w:val="00995FA7"/>
    <w:rsid w:val="0099602B"/>
    <w:rsid w:val="00997224"/>
    <w:rsid w:val="00997780"/>
    <w:rsid w:val="009979C0"/>
    <w:rsid w:val="009A1579"/>
    <w:rsid w:val="009A15E3"/>
    <w:rsid w:val="009A20DE"/>
    <w:rsid w:val="009A2220"/>
    <w:rsid w:val="009A2F04"/>
    <w:rsid w:val="009A35DA"/>
    <w:rsid w:val="009A3A50"/>
    <w:rsid w:val="009A3AD3"/>
    <w:rsid w:val="009A41FC"/>
    <w:rsid w:val="009A4540"/>
    <w:rsid w:val="009A4C18"/>
    <w:rsid w:val="009A5347"/>
    <w:rsid w:val="009A5BB1"/>
    <w:rsid w:val="009A5D2B"/>
    <w:rsid w:val="009A6B41"/>
    <w:rsid w:val="009A6F5A"/>
    <w:rsid w:val="009A76F6"/>
    <w:rsid w:val="009A79AA"/>
    <w:rsid w:val="009B036A"/>
    <w:rsid w:val="009B0861"/>
    <w:rsid w:val="009B0BC9"/>
    <w:rsid w:val="009B22C2"/>
    <w:rsid w:val="009B2394"/>
    <w:rsid w:val="009B2983"/>
    <w:rsid w:val="009B29B1"/>
    <w:rsid w:val="009B338E"/>
    <w:rsid w:val="009B3F66"/>
    <w:rsid w:val="009B41FB"/>
    <w:rsid w:val="009B4C90"/>
    <w:rsid w:val="009B5246"/>
    <w:rsid w:val="009B5699"/>
    <w:rsid w:val="009B5A9A"/>
    <w:rsid w:val="009B663B"/>
    <w:rsid w:val="009B70F3"/>
    <w:rsid w:val="009B7524"/>
    <w:rsid w:val="009C0238"/>
    <w:rsid w:val="009C063B"/>
    <w:rsid w:val="009C0BC9"/>
    <w:rsid w:val="009C0F87"/>
    <w:rsid w:val="009C1A82"/>
    <w:rsid w:val="009C23AD"/>
    <w:rsid w:val="009C2715"/>
    <w:rsid w:val="009C2917"/>
    <w:rsid w:val="009C436E"/>
    <w:rsid w:val="009C50AE"/>
    <w:rsid w:val="009C5734"/>
    <w:rsid w:val="009C59A3"/>
    <w:rsid w:val="009C6002"/>
    <w:rsid w:val="009C6D52"/>
    <w:rsid w:val="009C716A"/>
    <w:rsid w:val="009D0807"/>
    <w:rsid w:val="009D155A"/>
    <w:rsid w:val="009D20F7"/>
    <w:rsid w:val="009D31F9"/>
    <w:rsid w:val="009D39F1"/>
    <w:rsid w:val="009D3F22"/>
    <w:rsid w:val="009D41F8"/>
    <w:rsid w:val="009D55E9"/>
    <w:rsid w:val="009D5ACF"/>
    <w:rsid w:val="009D5C9F"/>
    <w:rsid w:val="009D6188"/>
    <w:rsid w:val="009D65A9"/>
    <w:rsid w:val="009D71F8"/>
    <w:rsid w:val="009E0596"/>
    <w:rsid w:val="009E05BC"/>
    <w:rsid w:val="009E0CF8"/>
    <w:rsid w:val="009E2761"/>
    <w:rsid w:val="009E339F"/>
    <w:rsid w:val="009E3BEA"/>
    <w:rsid w:val="009E5190"/>
    <w:rsid w:val="009E524D"/>
    <w:rsid w:val="009E5313"/>
    <w:rsid w:val="009E57F5"/>
    <w:rsid w:val="009E6011"/>
    <w:rsid w:val="009E6FBD"/>
    <w:rsid w:val="009E7069"/>
    <w:rsid w:val="009E7CC7"/>
    <w:rsid w:val="009F0D79"/>
    <w:rsid w:val="009F1B22"/>
    <w:rsid w:val="009F2519"/>
    <w:rsid w:val="009F2BD8"/>
    <w:rsid w:val="009F334A"/>
    <w:rsid w:val="009F46DB"/>
    <w:rsid w:val="009F6122"/>
    <w:rsid w:val="009F65AA"/>
    <w:rsid w:val="009F715E"/>
    <w:rsid w:val="009F7330"/>
    <w:rsid w:val="009F75D7"/>
    <w:rsid w:val="009F7600"/>
    <w:rsid w:val="009F7735"/>
    <w:rsid w:val="00A00DE0"/>
    <w:rsid w:val="00A00F8F"/>
    <w:rsid w:val="00A01021"/>
    <w:rsid w:val="00A013B6"/>
    <w:rsid w:val="00A02549"/>
    <w:rsid w:val="00A027EB"/>
    <w:rsid w:val="00A04000"/>
    <w:rsid w:val="00A044A4"/>
    <w:rsid w:val="00A04FFB"/>
    <w:rsid w:val="00A05069"/>
    <w:rsid w:val="00A0556B"/>
    <w:rsid w:val="00A059AD"/>
    <w:rsid w:val="00A05B1C"/>
    <w:rsid w:val="00A05CB5"/>
    <w:rsid w:val="00A0691E"/>
    <w:rsid w:val="00A075C5"/>
    <w:rsid w:val="00A07CB6"/>
    <w:rsid w:val="00A07EE0"/>
    <w:rsid w:val="00A10CCF"/>
    <w:rsid w:val="00A115A0"/>
    <w:rsid w:val="00A11649"/>
    <w:rsid w:val="00A116AA"/>
    <w:rsid w:val="00A11AC6"/>
    <w:rsid w:val="00A11BF6"/>
    <w:rsid w:val="00A12FE6"/>
    <w:rsid w:val="00A136AC"/>
    <w:rsid w:val="00A136D9"/>
    <w:rsid w:val="00A13761"/>
    <w:rsid w:val="00A13DF5"/>
    <w:rsid w:val="00A13E62"/>
    <w:rsid w:val="00A140E4"/>
    <w:rsid w:val="00A152DF"/>
    <w:rsid w:val="00A15530"/>
    <w:rsid w:val="00A16035"/>
    <w:rsid w:val="00A1608C"/>
    <w:rsid w:val="00A16A6E"/>
    <w:rsid w:val="00A1700F"/>
    <w:rsid w:val="00A171D0"/>
    <w:rsid w:val="00A17D90"/>
    <w:rsid w:val="00A17E05"/>
    <w:rsid w:val="00A202F2"/>
    <w:rsid w:val="00A20B38"/>
    <w:rsid w:val="00A215B5"/>
    <w:rsid w:val="00A22039"/>
    <w:rsid w:val="00A222A0"/>
    <w:rsid w:val="00A2440A"/>
    <w:rsid w:val="00A2454A"/>
    <w:rsid w:val="00A24B0E"/>
    <w:rsid w:val="00A254A9"/>
    <w:rsid w:val="00A25964"/>
    <w:rsid w:val="00A25BD0"/>
    <w:rsid w:val="00A26DAA"/>
    <w:rsid w:val="00A26F47"/>
    <w:rsid w:val="00A2726D"/>
    <w:rsid w:val="00A277C3"/>
    <w:rsid w:val="00A30B42"/>
    <w:rsid w:val="00A31356"/>
    <w:rsid w:val="00A3137B"/>
    <w:rsid w:val="00A31453"/>
    <w:rsid w:val="00A31630"/>
    <w:rsid w:val="00A317D5"/>
    <w:rsid w:val="00A32418"/>
    <w:rsid w:val="00A32926"/>
    <w:rsid w:val="00A32BEF"/>
    <w:rsid w:val="00A33525"/>
    <w:rsid w:val="00A34BEC"/>
    <w:rsid w:val="00A35FD4"/>
    <w:rsid w:val="00A363B9"/>
    <w:rsid w:val="00A36432"/>
    <w:rsid w:val="00A3684B"/>
    <w:rsid w:val="00A36898"/>
    <w:rsid w:val="00A36D1A"/>
    <w:rsid w:val="00A3740A"/>
    <w:rsid w:val="00A37846"/>
    <w:rsid w:val="00A404C6"/>
    <w:rsid w:val="00A4167A"/>
    <w:rsid w:val="00A423FD"/>
    <w:rsid w:val="00A4287D"/>
    <w:rsid w:val="00A43009"/>
    <w:rsid w:val="00A43684"/>
    <w:rsid w:val="00A43954"/>
    <w:rsid w:val="00A43CFF"/>
    <w:rsid w:val="00A44699"/>
    <w:rsid w:val="00A45A22"/>
    <w:rsid w:val="00A45D1C"/>
    <w:rsid w:val="00A46B88"/>
    <w:rsid w:val="00A47013"/>
    <w:rsid w:val="00A470BB"/>
    <w:rsid w:val="00A470D2"/>
    <w:rsid w:val="00A4748D"/>
    <w:rsid w:val="00A4783E"/>
    <w:rsid w:val="00A50D3B"/>
    <w:rsid w:val="00A5113F"/>
    <w:rsid w:val="00A511F2"/>
    <w:rsid w:val="00A5185A"/>
    <w:rsid w:val="00A518D9"/>
    <w:rsid w:val="00A51E8E"/>
    <w:rsid w:val="00A52595"/>
    <w:rsid w:val="00A529AD"/>
    <w:rsid w:val="00A52A8F"/>
    <w:rsid w:val="00A52E61"/>
    <w:rsid w:val="00A53DF7"/>
    <w:rsid w:val="00A53FB6"/>
    <w:rsid w:val="00A541E3"/>
    <w:rsid w:val="00A548B5"/>
    <w:rsid w:val="00A5498E"/>
    <w:rsid w:val="00A54B8E"/>
    <w:rsid w:val="00A55216"/>
    <w:rsid w:val="00A55268"/>
    <w:rsid w:val="00A55C74"/>
    <w:rsid w:val="00A56582"/>
    <w:rsid w:val="00A56C44"/>
    <w:rsid w:val="00A61358"/>
    <w:rsid w:val="00A6152A"/>
    <w:rsid w:val="00A61BB4"/>
    <w:rsid w:val="00A62250"/>
    <w:rsid w:val="00A624C5"/>
    <w:rsid w:val="00A625A9"/>
    <w:rsid w:val="00A6413C"/>
    <w:rsid w:val="00A6432B"/>
    <w:rsid w:val="00A64BFA"/>
    <w:rsid w:val="00A65F03"/>
    <w:rsid w:val="00A66910"/>
    <w:rsid w:val="00A672AC"/>
    <w:rsid w:val="00A679A4"/>
    <w:rsid w:val="00A67B0A"/>
    <w:rsid w:val="00A700DF"/>
    <w:rsid w:val="00A71416"/>
    <w:rsid w:val="00A724E5"/>
    <w:rsid w:val="00A72752"/>
    <w:rsid w:val="00A7423E"/>
    <w:rsid w:val="00A74F93"/>
    <w:rsid w:val="00A75404"/>
    <w:rsid w:val="00A75FBD"/>
    <w:rsid w:val="00A76F01"/>
    <w:rsid w:val="00A77843"/>
    <w:rsid w:val="00A77B46"/>
    <w:rsid w:val="00A77F22"/>
    <w:rsid w:val="00A81243"/>
    <w:rsid w:val="00A823E6"/>
    <w:rsid w:val="00A82E8A"/>
    <w:rsid w:val="00A8387F"/>
    <w:rsid w:val="00A841D1"/>
    <w:rsid w:val="00A849F5"/>
    <w:rsid w:val="00A84AB5"/>
    <w:rsid w:val="00A84BC6"/>
    <w:rsid w:val="00A84BD5"/>
    <w:rsid w:val="00A8525F"/>
    <w:rsid w:val="00A8539C"/>
    <w:rsid w:val="00A85605"/>
    <w:rsid w:val="00A85694"/>
    <w:rsid w:val="00A85C53"/>
    <w:rsid w:val="00A85E12"/>
    <w:rsid w:val="00A860B4"/>
    <w:rsid w:val="00A869F0"/>
    <w:rsid w:val="00A86B11"/>
    <w:rsid w:val="00A86D98"/>
    <w:rsid w:val="00A9073C"/>
    <w:rsid w:val="00A92B0A"/>
    <w:rsid w:val="00A931B4"/>
    <w:rsid w:val="00A9478D"/>
    <w:rsid w:val="00A94E76"/>
    <w:rsid w:val="00A952ED"/>
    <w:rsid w:val="00A95A1E"/>
    <w:rsid w:val="00A95C56"/>
    <w:rsid w:val="00A95E6A"/>
    <w:rsid w:val="00A95F6F"/>
    <w:rsid w:val="00A96507"/>
    <w:rsid w:val="00A96CD2"/>
    <w:rsid w:val="00AA1132"/>
    <w:rsid w:val="00AA1638"/>
    <w:rsid w:val="00AA1CD1"/>
    <w:rsid w:val="00AA2047"/>
    <w:rsid w:val="00AA222E"/>
    <w:rsid w:val="00AA2805"/>
    <w:rsid w:val="00AA4127"/>
    <w:rsid w:val="00AA44BC"/>
    <w:rsid w:val="00AA4BB8"/>
    <w:rsid w:val="00AA5226"/>
    <w:rsid w:val="00AA5345"/>
    <w:rsid w:val="00AA57E1"/>
    <w:rsid w:val="00AA69E8"/>
    <w:rsid w:val="00AA7CD0"/>
    <w:rsid w:val="00AA7E12"/>
    <w:rsid w:val="00AB07C2"/>
    <w:rsid w:val="00AB084B"/>
    <w:rsid w:val="00AB1B4E"/>
    <w:rsid w:val="00AB1D88"/>
    <w:rsid w:val="00AB21BC"/>
    <w:rsid w:val="00AB25DF"/>
    <w:rsid w:val="00AB2C7C"/>
    <w:rsid w:val="00AB2E29"/>
    <w:rsid w:val="00AB2F19"/>
    <w:rsid w:val="00AB32C0"/>
    <w:rsid w:val="00AB34CA"/>
    <w:rsid w:val="00AB48C4"/>
    <w:rsid w:val="00AB5090"/>
    <w:rsid w:val="00AB544A"/>
    <w:rsid w:val="00AB5691"/>
    <w:rsid w:val="00AB5E05"/>
    <w:rsid w:val="00AB5ECF"/>
    <w:rsid w:val="00AB602B"/>
    <w:rsid w:val="00AB67DC"/>
    <w:rsid w:val="00AB6E68"/>
    <w:rsid w:val="00AB7E0C"/>
    <w:rsid w:val="00AC0039"/>
    <w:rsid w:val="00AC02A5"/>
    <w:rsid w:val="00AC111B"/>
    <w:rsid w:val="00AC142D"/>
    <w:rsid w:val="00AC1723"/>
    <w:rsid w:val="00AC1EA0"/>
    <w:rsid w:val="00AC2058"/>
    <w:rsid w:val="00AC28F2"/>
    <w:rsid w:val="00AC3738"/>
    <w:rsid w:val="00AC45C1"/>
    <w:rsid w:val="00AC4655"/>
    <w:rsid w:val="00AC570D"/>
    <w:rsid w:val="00AC739D"/>
    <w:rsid w:val="00AC7484"/>
    <w:rsid w:val="00AD1BB3"/>
    <w:rsid w:val="00AD3208"/>
    <w:rsid w:val="00AD3691"/>
    <w:rsid w:val="00AD39FC"/>
    <w:rsid w:val="00AD512E"/>
    <w:rsid w:val="00AD57B9"/>
    <w:rsid w:val="00AD5B26"/>
    <w:rsid w:val="00AD5E9A"/>
    <w:rsid w:val="00AD7026"/>
    <w:rsid w:val="00AD76B3"/>
    <w:rsid w:val="00AD78F3"/>
    <w:rsid w:val="00AE01F8"/>
    <w:rsid w:val="00AE1080"/>
    <w:rsid w:val="00AE14C1"/>
    <w:rsid w:val="00AE1F16"/>
    <w:rsid w:val="00AE2E20"/>
    <w:rsid w:val="00AE3476"/>
    <w:rsid w:val="00AE3642"/>
    <w:rsid w:val="00AE4044"/>
    <w:rsid w:val="00AE47DE"/>
    <w:rsid w:val="00AE50BD"/>
    <w:rsid w:val="00AE5EF0"/>
    <w:rsid w:val="00AE5F0B"/>
    <w:rsid w:val="00AE6159"/>
    <w:rsid w:val="00AE7B58"/>
    <w:rsid w:val="00AF017E"/>
    <w:rsid w:val="00AF01AD"/>
    <w:rsid w:val="00AF09E9"/>
    <w:rsid w:val="00AF1218"/>
    <w:rsid w:val="00AF1504"/>
    <w:rsid w:val="00AF22EF"/>
    <w:rsid w:val="00AF2549"/>
    <w:rsid w:val="00AF271A"/>
    <w:rsid w:val="00AF3DE8"/>
    <w:rsid w:val="00AF45FE"/>
    <w:rsid w:val="00AF6528"/>
    <w:rsid w:val="00AF7B1A"/>
    <w:rsid w:val="00AF7B44"/>
    <w:rsid w:val="00AF7B54"/>
    <w:rsid w:val="00AF7CC4"/>
    <w:rsid w:val="00B010B2"/>
    <w:rsid w:val="00B014A2"/>
    <w:rsid w:val="00B01697"/>
    <w:rsid w:val="00B019B8"/>
    <w:rsid w:val="00B0238D"/>
    <w:rsid w:val="00B02D42"/>
    <w:rsid w:val="00B0325C"/>
    <w:rsid w:val="00B039C5"/>
    <w:rsid w:val="00B04886"/>
    <w:rsid w:val="00B04C67"/>
    <w:rsid w:val="00B05B18"/>
    <w:rsid w:val="00B060E3"/>
    <w:rsid w:val="00B061DA"/>
    <w:rsid w:val="00B0635C"/>
    <w:rsid w:val="00B0675F"/>
    <w:rsid w:val="00B06D7D"/>
    <w:rsid w:val="00B07BF4"/>
    <w:rsid w:val="00B10CB4"/>
    <w:rsid w:val="00B10D70"/>
    <w:rsid w:val="00B110AB"/>
    <w:rsid w:val="00B11A7D"/>
    <w:rsid w:val="00B11CB4"/>
    <w:rsid w:val="00B11E76"/>
    <w:rsid w:val="00B130E4"/>
    <w:rsid w:val="00B1359F"/>
    <w:rsid w:val="00B13797"/>
    <w:rsid w:val="00B1380E"/>
    <w:rsid w:val="00B14A0E"/>
    <w:rsid w:val="00B16A22"/>
    <w:rsid w:val="00B178E0"/>
    <w:rsid w:val="00B21019"/>
    <w:rsid w:val="00B21B7C"/>
    <w:rsid w:val="00B21E41"/>
    <w:rsid w:val="00B22257"/>
    <w:rsid w:val="00B22B2F"/>
    <w:rsid w:val="00B23DEB"/>
    <w:rsid w:val="00B24219"/>
    <w:rsid w:val="00B24346"/>
    <w:rsid w:val="00B2495D"/>
    <w:rsid w:val="00B24D03"/>
    <w:rsid w:val="00B24FA3"/>
    <w:rsid w:val="00B250E8"/>
    <w:rsid w:val="00B253B6"/>
    <w:rsid w:val="00B257BE"/>
    <w:rsid w:val="00B25C8D"/>
    <w:rsid w:val="00B262CD"/>
    <w:rsid w:val="00B268DF"/>
    <w:rsid w:val="00B272A3"/>
    <w:rsid w:val="00B272A5"/>
    <w:rsid w:val="00B27966"/>
    <w:rsid w:val="00B309A4"/>
    <w:rsid w:val="00B30FD2"/>
    <w:rsid w:val="00B32454"/>
    <w:rsid w:val="00B326AF"/>
    <w:rsid w:val="00B328AF"/>
    <w:rsid w:val="00B32E6C"/>
    <w:rsid w:val="00B32FFB"/>
    <w:rsid w:val="00B338CF"/>
    <w:rsid w:val="00B35140"/>
    <w:rsid w:val="00B3564D"/>
    <w:rsid w:val="00B35BC5"/>
    <w:rsid w:val="00B360BE"/>
    <w:rsid w:val="00B36653"/>
    <w:rsid w:val="00B37954"/>
    <w:rsid w:val="00B40010"/>
    <w:rsid w:val="00B408FD"/>
    <w:rsid w:val="00B4093D"/>
    <w:rsid w:val="00B41761"/>
    <w:rsid w:val="00B41CF2"/>
    <w:rsid w:val="00B41D17"/>
    <w:rsid w:val="00B444A3"/>
    <w:rsid w:val="00B44A20"/>
    <w:rsid w:val="00B44F42"/>
    <w:rsid w:val="00B46867"/>
    <w:rsid w:val="00B46A95"/>
    <w:rsid w:val="00B4700D"/>
    <w:rsid w:val="00B47E55"/>
    <w:rsid w:val="00B504EF"/>
    <w:rsid w:val="00B50981"/>
    <w:rsid w:val="00B50F92"/>
    <w:rsid w:val="00B50FC7"/>
    <w:rsid w:val="00B5199C"/>
    <w:rsid w:val="00B51F53"/>
    <w:rsid w:val="00B543D6"/>
    <w:rsid w:val="00B54602"/>
    <w:rsid w:val="00B54685"/>
    <w:rsid w:val="00B54D3A"/>
    <w:rsid w:val="00B55251"/>
    <w:rsid w:val="00B55DCA"/>
    <w:rsid w:val="00B560E5"/>
    <w:rsid w:val="00B565BB"/>
    <w:rsid w:val="00B56C69"/>
    <w:rsid w:val="00B56D2F"/>
    <w:rsid w:val="00B576D7"/>
    <w:rsid w:val="00B57755"/>
    <w:rsid w:val="00B578A8"/>
    <w:rsid w:val="00B57A2A"/>
    <w:rsid w:val="00B57F0D"/>
    <w:rsid w:val="00B60107"/>
    <w:rsid w:val="00B603B4"/>
    <w:rsid w:val="00B60472"/>
    <w:rsid w:val="00B6047B"/>
    <w:rsid w:val="00B6091F"/>
    <w:rsid w:val="00B616EF"/>
    <w:rsid w:val="00B62545"/>
    <w:rsid w:val="00B64619"/>
    <w:rsid w:val="00B648AF"/>
    <w:rsid w:val="00B64CBA"/>
    <w:rsid w:val="00B661BE"/>
    <w:rsid w:val="00B663C6"/>
    <w:rsid w:val="00B66D1D"/>
    <w:rsid w:val="00B67978"/>
    <w:rsid w:val="00B70F8B"/>
    <w:rsid w:val="00B72D06"/>
    <w:rsid w:val="00B72FF3"/>
    <w:rsid w:val="00B751A5"/>
    <w:rsid w:val="00B758CD"/>
    <w:rsid w:val="00B75A28"/>
    <w:rsid w:val="00B76379"/>
    <w:rsid w:val="00B767A2"/>
    <w:rsid w:val="00B76C52"/>
    <w:rsid w:val="00B802D2"/>
    <w:rsid w:val="00B80DDE"/>
    <w:rsid w:val="00B8112C"/>
    <w:rsid w:val="00B811AB"/>
    <w:rsid w:val="00B81D6A"/>
    <w:rsid w:val="00B82548"/>
    <w:rsid w:val="00B83B6D"/>
    <w:rsid w:val="00B83E56"/>
    <w:rsid w:val="00B84380"/>
    <w:rsid w:val="00B84C32"/>
    <w:rsid w:val="00B85667"/>
    <w:rsid w:val="00B85C01"/>
    <w:rsid w:val="00B86504"/>
    <w:rsid w:val="00B8694B"/>
    <w:rsid w:val="00B871FD"/>
    <w:rsid w:val="00B87973"/>
    <w:rsid w:val="00B879C8"/>
    <w:rsid w:val="00B87CA4"/>
    <w:rsid w:val="00B87CFD"/>
    <w:rsid w:val="00B87D71"/>
    <w:rsid w:val="00B90721"/>
    <w:rsid w:val="00B90BE7"/>
    <w:rsid w:val="00B90C66"/>
    <w:rsid w:val="00B91A02"/>
    <w:rsid w:val="00B92695"/>
    <w:rsid w:val="00B92B65"/>
    <w:rsid w:val="00B934BA"/>
    <w:rsid w:val="00B936C5"/>
    <w:rsid w:val="00B93FF4"/>
    <w:rsid w:val="00B95011"/>
    <w:rsid w:val="00B95092"/>
    <w:rsid w:val="00B95B4F"/>
    <w:rsid w:val="00B95BFA"/>
    <w:rsid w:val="00B95D42"/>
    <w:rsid w:val="00B968CF"/>
    <w:rsid w:val="00B96BB7"/>
    <w:rsid w:val="00B96EF2"/>
    <w:rsid w:val="00B97470"/>
    <w:rsid w:val="00BA0531"/>
    <w:rsid w:val="00BA0804"/>
    <w:rsid w:val="00BA13C5"/>
    <w:rsid w:val="00BA18E8"/>
    <w:rsid w:val="00BA1EC4"/>
    <w:rsid w:val="00BA2592"/>
    <w:rsid w:val="00BA30B5"/>
    <w:rsid w:val="00BA3699"/>
    <w:rsid w:val="00BA39A6"/>
    <w:rsid w:val="00BA5124"/>
    <w:rsid w:val="00BA58E1"/>
    <w:rsid w:val="00BA6AEC"/>
    <w:rsid w:val="00BA7F72"/>
    <w:rsid w:val="00BB0E02"/>
    <w:rsid w:val="00BB1106"/>
    <w:rsid w:val="00BB1171"/>
    <w:rsid w:val="00BB205D"/>
    <w:rsid w:val="00BB272D"/>
    <w:rsid w:val="00BB473B"/>
    <w:rsid w:val="00BB4DAF"/>
    <w:rsid w:val="00BB5193"/>
    <w:rsid w:val="00BB5609"/>
    <w:rsid w:val="00BB573B"/>
    <w:rsid w:val="00BB632A"/>
    <w:rsid w:val="00BB6DF4"/>
    <w:rsid w:val="00BB6E41"/>
    <w:rsid w:val="00BB71DB"/>
    <w:rsid w:val="00BB7D17"/>
    <w:rsid w:val="00BC0593"/>
    <w:rsid w:val="00BC1055"/>
    <w:rsid w:val="00BC1506"/>
    <w:rsid w:val="00BC1F21"/>
    <w:rsid w:val="00BC2103"/>
    <w:rsid w:val="00BC235B"/>
    <w:rsid w:val="00BC2D70"/>
    <w:rsid w:val="00BC2E87"/>
    <w:rsid w:val="00BC3641"/>
    <w:rsid w:val="00BC3770"/>
    <w:rsid w:val="00BC53DC"/>
    <w:rsid w:val="00BC5759"/>
    <w:rsid w:val="00BC76E1"/>
    <w:rsid w:val="00BC7DDD"/>
    <w:rsid w:val="00BD0C01"/>
    <w:rsid w:val="00BD0EF7"/>
    <w:rsid w:val="00BD176C"/>
    <w:rsid w:val="00BD184A"/>
    <w:rsid w:val="00BD237D"/>
    <w:rsid w:val="00BD2DEE"/>
    <w:rsid w:val="00BD3238"/>
    <w:rsid w:val="00BD332E"/>
    <w:rsid w:val="00BD33F0"/>
    <w:rsid w:val="00BD36BD"/>
    <w:rsid w:val="00BD3E15"/>
    <w:rsid w:val="00BD502A"/>
    <w:rsid w:val="00BD599A"/>
    <w:rsid w:val="00BD674B"/>
    <w:rsid w:val="00BD6E19"/>
    <w:rsid w:val="00BD7C31"/>
    <w:rsid w:val="00BD7CA4"/>
    <w:rsid w:val="00BE1336"/>
    <w:rsid w:val="00BE1690"/>
    <w:rsid w:val="00BE2182"/>
    <w:rsid w:val="00BE2433"/>
    <w:rsid w:val="00BE28E3"/>
    <w:rsid w:val="00BE39D2"/>
    <w:rsid w:val="00BE4B5F"/>
    <w:rsid w:val="00BE4C72"/>
    <w:rsid w:val="00BE4F20"/>
    <w:rsid w:val="00BE562D"/>
    <w:rsid w:val="00BE5EE1"/>
    <w:rsid w:val="00BE6209"/>
    <w:rsid w:val="00BE628C"/>
    <w:rsid w:val="00BE6D6F"/>
    <w:rsid w:val="00BE7D83"/>
    <w:rsid w:val="00BE7E7B"/>
    <w:rsid w:val="00BF1DD9"/>
    <w:rsid w:val="00BF27B1"/>
    <w:rsid w:val="00BF2945"/>
    <w:rsid w:val="00BF2E43"/>
    <w:rsid w:val="00BF2E66"/>
    <w:rsid w:val="00BF306A"/>
    <w:rsid w:val="00BF3314"/>
    <w:rsid w:val="00BF33CE"/>
    <w:rsid w:val="00BF3A8A"/>
    <w:rsid w:val="00BF40BA"/>
    <w:rsid w:val="00BF4A57"/>
    <w:rsid w:val="00BF5167"/>
    <w:rsid w:val="00BF5458"/>
    <w:rsid w:val="00BF62A0"/>
    <w:rsid w:val="00BF7557"/>
    <w:rsid w:val="00BF7752"/>
    <w:rsid w:val="00BF7BBE"/>
    <w:rsid w:val="00C00484"/>
    <w:rsid w:val="00C0058C"/>
    <w:rsid w:val="00C00FA1"/>
    <w:rsid w:val="00C01953"/>
    <w:rsid w:val="00C01F80"/>
    <w:rsid w:val="00C01FF8"/>
    <w:rsid w:val="00C027C5"/>
    <w:rsid w:val="00C0293E"/>
    <w:rsid w:val="00C02AB9"/>
    <w:rsid w:val="00C02BAF"/>
    <w:rsid w:val="00C0343D"/>
    <w:rsid w:val="00C04276"/>
    <w:rsid w:val="00C0436C"/>
    <w:rsid w:val="00C06717"/>
    <w:rsid w:val="00C06BA2"/>
    <w:rsid w:val="00C0756B"/>
    <w:rsid w:val="00C0757D"/>
    <w:rsid w:val="00C078F5"/>
    <w:rsid w:val="00C07FED"/>
    <w:rsid w:val="00C10F0D"/>
    <w:rsid w:val="00C112BC"/>
    <w:rsid w:val="00C1142B"/>
    <w:rsid w:val="00C11A6E"/>
    <w:rsid w:val="00C11F3A"/>
    <w:rsid w:val="00C1314A"/>
    <w:rsid w:val="00C13347"/>
    <w:rsid w:val="00C1437C"/>
    <w:rsid w:val="00C14729"/>
    <w:rsid w:val="00C14D92"/>
    <w:rsid w:val="00C14F93"/>
    <w:rsid w:val="00C15167"/>
    <w:rsid w:val="00C156FF"/>
    <w:rsid w:val="00C15F3A"/>
    <w:rsid w:val="00C16C7F"/>
    <w:rsid w:val="00C1782E"/>
    <w:rsid w:val="00C200EA"/>
    <w:rsid w:val="00C20352"/>
    <w:rsid w:val="00C20759"/>
    <w:rsid w:val="00C214E5"/>
    <w:rsid w:val="00C218CE"/>
    <w:rsid w:val="00C2204A"/>
    <w:rsid w:val="00C2322D"/>
    <w:rsid w:val="00C23778"/>
    <w:rsid w:val="00C241CF"/>
    <w:rsid w:val="00C245CB"/>
    <w:rsid w:val="00C24731"/>
    <w:rsid w:val="00C24985"/>
    <w:rsid w:val="00C255ED"/>
    <w:rsid w:val="00C25A62"/>
    <w:rsid w:val="00C30558"/>
    <w:rsid w:val="00C311EE"/>
    <w:rsid w:val="00C31D94"/>
    <w:rsid w:val="00C32CA2"/>
    <w:rsid w:val="00C34516"/>
    <w:rsid w:val="00C3466C"/>
    <w:rsid w:val="00C352A6"/>
    <w:rsid w:val="00C35577"/>
    <w:rsid w:val="00C35B77"/>
    <w:rsid w:val="00C36107"/>
    <w:rsid w:val="00C362F1"/>
    <w:rsid w:val="00C365B1"/>
    <w:rsid w:val="00C366E9"/>
    <w:rsid w:val="00C4024E"/>
    <w:rsid w:val="00C404BC"/>
    <w:rsid w:val="00C41B8E"/>
    <w:rsid w:val="00C42649"/>
    <w:rsid w:val="00C4312C"/>
    <w:rsid w:val="00C43F5A"/>
    <w:rsid w:val="00C45B7D"/>
    <w:rsid w:val="00C45B95"/>
    <w:rsid w:val="00C466FA"/>
    <w:rsid w:val="00C468F6"/>
    <w:rsid w:val="00C46E73"/>
    <w:rsid w:val="00C470C2"/>
    <w:rsid w:val="00C47994"/>
    <w:rsid w:val="00C47A5B"/>
    <w:rsid w:val="00C47D7E"/>
    <w:rsid w:val="00C50928"/>
    <w:rsid w:val="00C51833"/>
    <w:rsid w:val="00C51C1A"/>
    <w:rsid w:val="00C51C3D"/>
    <w:rsid w:val="00C52359"/>
    <w:rsid w:val="00C5251C"/>
    <w:rsid w:val="00C535F0"/>
    <w:rsid w:val="00C53747"/>
    <w:rsid w:val="00C53755"/>
    <w:rsid w:val="00C5578D"/>
    <w:rsid w:val="00C56C40"/>
    <w:rsid w:val="00C621F0"/>
    <w:rsid w:val="00C63381"/>
    <w:rsid w:val="00C635EB"/>
    <w:rsid w:val="00C64608"/>
    <w:rsid w:val="00C64DEE"/>
    <w:rsid w:val="00C66C13"/>
    <w:rsid w:val="00C67341"/>
    <w:rsid w:val="00C67592"/>
    <w:rsid w:val="00C67ABC"/>
    <w:rsid w:val="00C715AB"/>
    <w:rsid w:val="00C716D1"/>
    <w:rsid w:val="00C72278"/>
    <w:rsid w:val="00C729E7"/>
    <w:rsid w:val="00C72F67"/>
    <w:rsid w:val="00C7334E"/>
    <w:rsid w:val="00C73487"/>
    <w:rsid w:val="00C74450"/>
    <w:rsid w:val="00C74BC2"/>
    <w:rsid w:val="00C74C05"/>
    <w:rsid w:val="00C758FD"/>
    <w:rsid w:val="00C7686E"/>
    <w:rsid w:val="00C76881"/>
    <w:rsid w:val="00C77344"/>
    <w:rsid w:val="00C777F6"/>
    <w:rsid w:val="00C77AC5"/>
    <w:rsid w:val="00C8058C"/>
    <w:rsid w:val="00C80DDF"/>
    <w:rsid w:val="00C81096"/>
    <w:rsid w:val="00C8126D"/>
    <w:rsid w:val="00C814BC"/>
    <w:rsid w:val="00C8229A"/>
    <w:rsid w:val="00C82866"/>
    <w:rsid w:val="00C83717"/>
    <w:rsid w:val="00C842E4"/>
    <w:rsid w:val="00C8547B"/>
    <w:rsid w:val="00C85E2B"/>
    <w:rsid w:val="00C862A4"/>
    <w:rsid w:val="00C869FE"/>
    <w:rsid w:val="00C87C03"/>
    <w:rsid w:val="00C91350"/>
    <w:rsid w:val="00C91631"/>
    <w:rsid w:val="00C91E0A"/>
    <w:rsid w:val="00C91F11"/>
    <w:rsid w:val="00C92C6D"/>
    <w:rsid w:val="00C93651"/>
    <w:rsid w:val="00C93CA5"/>
    <w:rsid w:val="00C964DD"/>
    <w:rsid w:val="00C9659B"/>
    <w:rsid w:val="00C9691E"/>
    <w:rsid w:val="00C976AE"/>
    <w:rsid w:val="00C97900"/>
    <w:rsid w:val="00C97AC4"/>
    <w:rsid w:val="00C97DBD"/>
    <w:rsid w:val="00C97ECA"/>
    <w:rsid w:val="00CA0E01"/>
    <w:rsid w:val="00CA10BC"/>
    <w:rsid w:val="00CA2A94"/>
    <w:rsid w:val="00CA3087"/>
    <w:rsid w:val="00CA340B"/>
    <w:rsid w:val="00CA3810"/>
    <w:rsid w:val="00CA3A84"/>
    <w:rsid w:val="00CA4A81"/>
    <w:rsid w:val="00CA5070"/>
    <w:rsid w:val="00CA536D"/>
    <w:rsid w:val="00CA60C8"/>
    <w:rsid w:val="00CA6E6A"/>
    <w:rsid w:val="00CA729F"/>
    <w:rsid w:val="00CA7B0B"/>
    <w:rsid w:val="00CB00A1"/>
    <w:rsid w:val="00CB02DB"/>
    <w:rsid w:val="00CB0630"/>
    <w:rsid w:val="00CB07CA"/>
    <w:rsid w:val="00CB0AE6"/>
    <w:rsid w:val="00CB19C0"/>
    <w:rsid w:val="00CB1D27"/>
    <w:rsid w:val="00CB2533"/>
    <w:rsid w:val="00CB369D"/>
    <w:rsid w:val="00CB402E"/>
    <w:rsid w:val="00CB6BB1"/>
    <w:rsid w:val="00CB77C2"/>
    <w:rsid w:val="00CB7AAA"/>
    <w:rsid w:val="00CB7BB5"/>
    <w:rsid w:val="00CC0AFC"/>
    <w:rsid w:val="00CC158F"/>
    <w:rsid w:val="00CC169F"/>
    <w:rsid w:val="00CC1912"/>
    <w:rsid w:val="00CC2424"/>
    <w:rsid w:val="00CC2A59"/>
    <w:rsid w:val="00CC362F"/>
    <w:rsid w:val="00CC39CE"/>
    <w:rsid w:val="00CC3BCD"/>
    <w:rsid w:val="00CC408E"/>
    <w:rsid w:val="00CC42AF"/>
    <w:rsid w:val="00CC443C"/>
    <w:rsid w:val="00CC457E"/>
    <w:rsid w:val="00CC469C"/>
    <w:rsid w:val="00CC5FFF"/>
    <w:rsid w:val="00CC6D57"/>
    <w:rsid w:val="00CC6F7D"/>
    <w:rsid w:val="00CC7237"/>
    <w:rsid w:val="00CC7302"/>
    <w:rsid w:val="00CD0757"/>
    <w:rsid w:val="00CD07FD"/>
    <w:rsid w:val="00CD0DF8"/>
    <w:rsid w:val="00CD0E6E"/>
    <w:rsid w:val="00CD0E75"/>
    <w:rsid w:val="00CD1192"/>
    <w:rsid w:val="00CD163C"/>
    <w:rsid w:val="00CD1977"/>
    <w:rsid w:val="00CD1FD8"/>
    <w:rsid w:val="00CD268E"/>
    <w:rsid w:val="00CD29C6"/>
    <w:rsid w:val="00CD3262"/>
    <w:rsid w:val="00CD33BE"/>
    <w:rsid w:val="00CD3525"/>
    <w:rsid w:val="00CD39D3"/>
    <w:rsid w:val="00CD5450"/>
    <w:rsid w:val="00CD5FB4"/>
    <w:rsid w:val="00CD60C0"/>
    <w:rsid w:val="00CD679C"/>
    <w:rsid w:val="00CD6A49"/>
    <w:rsid w:val="00CE065D"/>
    <w:rsid w:val="00CE07DA"/>
    <w:rsid w:val="00CE0B50"/>
    <w:rsid w:val="00CE12BD"/>
    <w:rsid w:val="00CE169C"/>
    <w:rsid w:val="00CE1E99"/>
    <w:rsid w:val="00CE2060"/>
    <w:rsid w:val="00CE3466"/>
    <w:rsid w:val="00CE3940"/>
    <w:rsid w:val="00CE3F51"/>
    <w:rsid w:val="00CE4229"/>
    <w:rsid w:val="00CE48AF"/>
    <w:rsid w:val="00CE5646"/>
    <w:rsid w:val="00CE5DA3"/>
    <w:rsid w:val="00CE5E6F"/>
    <w:rsid w:val="00CE6788"/>
    <w:rsid w:val="00CE7105"/>
    <w:rsid w:val="00CE7F06"/>
    <w:rsid w:val="00CF05EA"/>
    <w:rsid w:val="00CF30FF"/>
    <w:rsid w:val="00CF3E26"/>
    <w:rsid w:val="00CF4C2F"/>
    <w:rsid w:val="00CF4E53"/>
    <w:rsid w:val="00CF57F9"/>
    <w:rsid w:val="00CF586F"/>
    <w:rsid w:val="00CF6043"/>
    <w:rsid w:val="00CF607D"/>
    <w:rsid w:val="00CF7E23"/>
    <w:rsid w:val="00CF7E6A"/>
    <w:rsid w:val="00D00E8A"/>
    <w:rsid w:val="00D01DE5"/>
    <w:rsid w:val="00D02820"/>
    <w:rsid w:val="00D0360F"/>
    <w:rsid w:val="00D047A8"/>
    <w:rsid w:val="00D04F07"/>
    <w:rsid w:val="00D06424"/>
    <w:rsid w:val="00D06DFD"/>
    <w:rsid w:val="00D0776C"/>
    <w:rsid w:val="00D07954"/>
    <w:rsid w:val="00D07F84"/>
    <w:rsid w:val="00D10A34"/>
    <w:rsid w:val="00D12B73"/>
    <w:rsid w:val="00D13FF0"/>
    <w:rsid w:val="00D14B2F"/>
    <w:rsid w:val="00D153E7"/>
    <w:rsid w:val="00D15B80"/>
    <w:rsid w:val="00D161D4"/>
    <w:rsid w:val="00D163F3"/>
    <w:rsid w:val="00D16407"/>
    <w:rsid w:val="00D17632"/>
    <w:rsid w:val="00D17909"/>
    <w:rsid w:val="00D17C6A"/>
    <w:rsid w:val="00D20365"/>
    <w:rsid w:val="00D215AC"/>
    <w:rsid w:val="00D21BCE"/>
    <w:rsid w:val="00D21CD0"/>
    <w:rsid w:val="00D22802"/>
    <w:rsid w:val="00D22891"/>
    <w:rsid w:val="00D22EF8"/>
    <w:rsid w:val="00D23016"/>
    <w:rsid w:val="00D2344A"/>
    <w:rsid w:val="00D23555"/>
    <w:rsid w:val="00D23A81"/>
    <w:rsid w:val="00D241F5"/>
    <w:rsid w:val="00D255CF"/>
    <w:rsid w:val="00D260ED"/>
    <w:rsid w:val="00D269C0"/>
    <w:rsid w:val="00D27B16"/>
    <w:rsid w:val="00D302BE"/>
    <w:rsid w:val="00D30AEF"/>
    <w:rsid w:val="00D314FB"/>
    <w:rsid w:val="00D3169C"/>
    <w:rsid w:val="00D3198B"/>
    <w:rsid w:val="00D31EA9"/>
    <w:rsid w:val="00D31EEC"/>
    <w:rsid w:val="00D31F96"/>
    <w:rsid w:val="00D3251C"/>
    <w:rsid w:val="00D331CA"/>
    <w:rsid w:val="00D34A7F"/>
    <w:rsid w:val="00D351E8"/>
    <w:rsid w:val="00D3659C"/>
    <w:rsid w:val="00D36B0F"/>
    <w:rsid w:val="00D3719F"/>
    <w:rsid w:val="00D3743E"/>
    <w:rsid w:val="00D3763B"/>
    <w:rsid w:val="00D40383"/>
    <w:rsid w:val="00D408DF"/>
    <w:rsid w:val="00D40982"/>
    <w:rsid w:val="00D40CEB"/>
    <w:rsid w:val="00D41130"/>
    <w:rsid w:val="00D415F3"/>
    <w:rsid w:val="00D429D2"/>
    <w:rsid w:val="00D4326F"/>
    <w:rsid w:val="00D439CD"/>
    <w:rsid w:val="00D44140"/>
    <w:rsid w:val="00D45099"/>
    <w:rsid w:val="00D45124"/>
    <w:rsid w:val="00D45A54"/>
    <w:rsid w:val="00D462D8"/>
    <w:rsid w:val="00D4694A"/>
    <w:rsid w:val="00D46B17"/>
    <w:rsid w:val="00D479BC"/>
    <w:rsid w:val="00D47D4B"/>
    <w:rsid w:val="00D47FD7"/>
    <w:rsid w:val="00D50179"/>
    <w:rsid w:val="00D502B6"/>
    <w:rsid w:val="00D5041F"/>
    <w:rsid w:val="00D5071C"/>
    <w:rsid w:val="00D509A1"/>
    <w:rsid w:val="00D510E3"/>
    <w:rsid w:val="00D5149F"/>
    <w:rsid w:val="00D5159E"/>
    <w:rsid w:val="00D51CC6"/>
    <w:rsid w:val="00D52060"/>
    <w:rsid w:val="00D537B8"/>
    <w:rsid w:val="00D56226"/>
    <w:rsid w:val="00D56743"/>
    <w:rsid w:val="00D57363"/>
    <w:rsid w:val="00D57938"/>
    <w:rsid w:val="00D602D8"/>
    <w:rsid w:val="00D60A70"/>
    <w:rsid w:val="00D60DD0"/>
    <w:rsid w:val="00D60EAA"/>
    <w:rsid w:val="00D615EE"/>
    <w:rsid w:val="00D6198E"/>
    <w:rsid w:val="00D623E9"/>
    <w:rsid w:val="00D62E08"/>
    <w:rsid w:val="00D63822"/>
    <w:rsid w:val="00D64BD2"/>
    <w:rsid w:val="00D6506D"/>
    <w:rsid w:val="00D65167"/>
    <w:rsid w:val="00D675C5"/>
    <w:rsid w:val="00D677FD"/>
    <w:rsid w:val="00D67A30"/>
    <w:rsid w:val="00D67D13"/>
    <w:rsid w:val="00D7006F"/>
    <w:rsid w:val="00D70168"/>
    <w:rsid w:val="00D7018E"/>
    <w:rsid w:val="00D73098"/>
    <w:rsid w:val="00D7393D"/>
    <w:rsid w:val="00D748C5"/>
    <w:rsid w:val="00D74D9F"/>
    <w:rsid w:val="00D751A6"/>
    <w:rsid w:val="00D752F8"/>
    <w:rsid w:val="00D75720"/>
    <w:rsid w:val="00D75C93"/>
    <w:rsid w:val="00D75DB8"/>
    <w:rsid w:val="00D762D5"/>
    <w:rsid w:val="00D774F4"/>
    <w:rsid w:val="00D81465"/>
    <w:rsid w:val="00D81557"/>
    <w:rsid w:val="00D82078"/>
    <w:rsid w:val="00D838BE"/>
    <w:rsid w:val="00D839C1"/>
    <w:rsid w:val="00D83F5D"/>
    <w:rsid w:val="00D84659"/>
    <w:rsid w:val="00D84995"/>
    <w:rsid w:val="00D85F83"/>
    <w:rsid w:val="00D864C1"/>
    <w:rsid w:val="00D867BA"/>
    <w:rsid w:val="00D86C8E"/>
    <w:rsid w:val="00D86D28"/>
    <w:rsid w:val="00D87BD2"/>
    <w:rsid w:val="00D904CC"/>
    <w:rsid w:val="00D909E5"/>
    <w:rsid w:val="00D90DE0"/>
    <w:rsid w:val="00D91588"/>
    <w:rsid w:val="00D918D6"/>
    <w:rsid w:val="00D919D9"/>
    <w:rsid w:val="00D9251B"/>
    <w:rsid w:val="00D92F1D"/>
    <w:rsid w:val="00D935E2"/>
    <w:rsid w:val="00D93605"/>
    <w:rsid w:val="00D94AC8"/>
    <w:rsid w:val="00D94E06"/>
    <w:rsid w:val="00D95BB1"/>
    <w:rsid w:val="00D967A6"/>
    <w:rsid w:val="00D97314"/>
    <w:rsid w:val="00DA037E"/>
    <w:rsid w:val="00DA0AB9"/>
    <w:rsid w:val="00DA130F"/>
    <w:rsid w:val="00DA1560"/>
    <w:rsid w:val="00DA3CC3"/>
    <w:rsid w:val="00DA4205"/>
    <w:rsid w:val="00DA468C"/>
    <w:rsid w:val="00DB01FD"/>
    <w:rsid w:val="00DB0C9C"/>
    <w:rsid w:val="00DB17E6"/>
    <w:rsid w:val="00DB2428"/>
    <w:rsid w:val="00DB27DA"/>
    <w:rsid w:val="00DB29A6"/>
    <w:rsid w:val="00DB2C0A"/>
    <w:rsid w:val="00DB600A"/>
    <w:rsid w:val="00DB72D5"/>
    <w:rsid w:val="00DB7354"/>
    <w:rsid w:val="00DB753F"/>
    <w:rsid w:val="00DC0495"/>
    <w:rsid w:val="00DC077A"/>
    <w:rsid w:val="00DC1527"/>
    <w:rsid w:val="00DC17B9"/>
    <w:rsid w:val="00DC22FF"/>
    <w:rsid w:val="00DC23AB"/>
    <w:rsid w:val="00DC2977"/>
    <w:rsid w:val="00DC319D"/>
    <w:rsid w:val="00DC358C"/>
    <w:rsid w:val="00DC45B5"/>
    <w:rsid w:val="00DC472F"/>
    <w:rsid w:val="00DC568F"/>
    <w:rsid w:val="00DC57BC"/>
    <w:rsid w:val="00DC5B4F"/>
    <w:rsid w:val="00DC6054"/>
    <w:rsid w:val="00DC60EF"/>
    <w:rsid w:val="00DC61F6"/>
    <w:rsid w:val="00DC6E7C"/>
    <w:rsid w:val="00DC72FF"/>
    <w:rsid w:val="00DC7480"/>
    <w:rsid w:val="00DC77FB"/>
    <w:rsid w:val="00DC7895"/>
    <w:rsid w:val="00DC78D3"/>
    <w:rsid w:val="00DC7FF4"/>
    <w:rsid w:val="00DD1506"/>
    <w:rsid w:val="00DD156F"/>
    <w:rsid w:val="00DD17B4"/>
    <w:rsid w:val="00DD1D86"/>
    <w:rsid w:val="00DD2D0D"/>
    <w:rsid w:val="00DD2D3A"/>
    <w:rsid w:val="00DD3E24"/>
    <w:rsid w:val="00DD4184"/>
    <w:rsid w:val="00DD4B73"/>
    <w:rsid w:val="00DD4DB5"/>
    <w:rsid w:val="00DD4FEC"/>
    <w:rsid w:val="00DD5484"/>
    <w:rsid w:val="00DD5592"/>
    <w:rsid w:val="00DD5613"/>
    <w:rsid w:val="00DD583E"/>
    <w:rsid w:val="00DD5E85"/>
    <w:rsid w:val="00DD6010"/>
    <w:rsid w:val="00DD632C"/>
    <w:rsid w:val="00DD69A1"/>
    <w:rsid w:val="00DD7130"/>
    <w:rsid w:val="00DD7195"/>
    <w:rsid w:val="00DD7767"/>
    <w:rsid w:val="00DD789D"/>
    <w:rsid w:val="00DD7C08"/>
    <w:rsid w:val="00DE0519"/>
    <w:rsid w:val="00DE0C93"/>
    <w:rsid w:val="00DE0C99"/>
    <w:rsid w:val="00DE103E"/>
    <w:rsid w:val="00DE155E"/>
    <w:rsid w:val="00DE20BF"/>
    <w:rsid w:val="00DE2D9E"/>
    <w:rsid w:val="00DE35B2"/>
    <w:rsid w:val="00DE4146"/>
    <w:rsid w:val="00DE42AA"/>
    <w:rsid w:val="00DE446B"/>
    <w:rsid w:val="00DE4C38"/>
    <w:rsid w:val="00DE51CE"/>
    <w:rsid w:val="00DE5241"/>
    <w:rsid w:val="00DE6517"/>
    <w:rsid w:val="00DE67F3"/>
    <w:rsid w:val="00DE7633"/>
    <w:rsid w:val="00DF06EC"/>
    <w:rsid w:val="00DF0CAA"/>
    <w:rsid w:val="00DF2F1D"/>
    <w:rsid w:val="00DF48AF"/>
    <w:rsid w:val="00DF496B"/>
    <w:rsid w:val="00DF4B6D"/>
    <w:rsid w:val="00DF59D7"/>
    <w:rsid w:val="00DF6176"/>
    <w:rsid w:val="00DF62F4"/>
    <w:rsid w:val="00DF6441"/>
    <w:rsid w:val="00DF664E"/>
    <w:rsid w:val="00DF6808"/>
    <w:rsid w:val="00DF6C00"/>
    <w:rsid w:val="00E0038B"/>
    <w:rsid w:val="00E023AA"/>
    <w:rsid w:val="00E02C67"/>
    <w:rsid w:val="00E02D52"/>
    <w:rsid w:val="00E031AD"/>
    <w:rsid w:val="00E05BBB"/>
    <w:rsid w:val="00E05BDB"/>
    <w:rsid w:val="00E05C2B"/>
    <w:rsid w:val="00E05CA1"/>
    <w:rsid w:val="00E06508"/>
    <w:rsid w:val="00E06958"/>
    <w:rsid w:val="00E0713B"/>
    <w:rsid w:val="00E0774A"/>
    <w:rsid w:val="00E07B66"/>
    <w:rsid w:val="00E10390"/>
    <w:rsid w:val="00E11058"/>
    <w:rsid w:val="00E110A5"/>
    <w:rsid w:val="00E123F2"/>
    <w:rsid w:val="00E12AD1"/>
    <w:rsid w:val="00E13803"/>
    <w:rsid w:val="00E13FA9"/>
    <w:rsid w:val="00E15E21"/>
    <w:rsid w:val="00E160D0"/>
    <w:rsid w:val="00E166DA"/>
    <w:rsid w:val="00E16CF2"/>
    <w:rsid w:val="00E16F6F"/>
    <w:rsid w:val="00E1763D"/>
    <w:rsid w:val="00E177C1"/>
    <w:rsid w:val="00E214D6"/>
    <w:rsid w:val="00E21ACE"/>
    <w:rsid w:val="00E21B4C"/>
    <w:rsid w:val="00E21EA7"/>
    <w:rsid w:val="00E220E7"/>
    <w:rsid w:val="00E2217F"/>
    <w:rsid w:val="00E22AD5"/>
    <w:rsid w:val="00E2368C"/>
    <w:rsid w:val="00E2399B"/>
    <w:rsid w:val="00E242CF"/>
    <w:rsid w:val="00E250D5"/>
    <w:rsid w:val="00E25B25"/>
    <w:rsid w:val="00E25DFF"/>
    <w:rsid w:val="00E26AF8"/>
    <w:rsid w:val="00E26CB9"/>
    <w:rsid w:val="00E26FD6"/>
    <w:rsid w:val="00E272AA"/>
    <w:rsid w:val="00E2773E"/>
    <w:rsid w:val="00E27AE4"/>
    <w:rsid w:val="00E27BFD"/>
    <w:rsid w:val="00E317F2"/>
    <w:rsid w:val="00E318A5"/>
    <w:rsid w:val="00E31D4F"/>
    <w:rsid w:val="00E323F3"/>
    <w:rsid w:val="00E33202"/>
    <w:rsid w:val="00E33544"/>
    <w:rsid w:val="00E33B17"/>
    <w:rsid w:val="00E350F0"/>
    <w:rsid w:val="00E35A7B"/>
    <w:rsid w:val="00E35C4E"/>
    <w:rsid w:val="00E36DBA"/>
    <w:rsid w:val="00E40543"/>
    <w:rsid w:val="00E417A1"/>
    <w:rsid w:val="00E41E23"/>
    <w:rsid w:val="00E43634"/>
    <w:rsid w:val="00E44B96"/>
    <w:rsid w:val="00E44C9C"/>
    <w:rsid w:val="00E45751"/>
    <w:rsid w:val="00E4637A"/>
    <w:rsid w:val="00E463F5"/>
    <w:rsid w:val="00E46752"/>
    <w:rsid w:val="00E46B5E"/>
    <w:rsid w:val="00E47F2E"/>
    <w:rsid w:val="00E50667"/>
    <w:rsid w:val="00E50DA7"/>
    <w:rsid w:val="00E517A0"/>
    <w:rsid w:val="00E51F1B"/>
    <w:rsid w:val="00E51FAB"/>
    <w:rsid w:val="00E521B0"/>
    <w:rsid w:val="00E5232B"/>
    <w:rsid w:val="00E528DF"/>
    <w:rsid w:val="00E532E7"/>
    <w:rsid w:val="00E5439A"/>
    <w:rsid w:val="00E54813"/>
    <w:rsid w:val="00E54BD7"/>
    <w:rsid w:val="00E55CC1"/>
    <w:rsid w:val="00E560AD"/>
    <w:rsid w:val="00E562EC"/>
    <w:rsid w:val="00E56AFB"/>
    <w:rsid w:val="00E56E6C"/>
    <w:rsid w:val="00E571B1"/>
    <w:rsid w:val="00E60081"/>
    <w:rsid w:val="00E60407"/>
    <w:rsid w:val="00E606ED"/>
    <w:rsid w:val="00E60A91"/>
    <w:rsid w:val="00E60AB7"/>
    <w:rsid w:val="00E60C75"/>
    <w:rsid w:val="00E60C7F"/>
    <w:rsid w:val="00E60E5F"/>
    <w:rsid w:val="00E610CB"/>
    <w:rsid w:val="00E61D3F"/>
    <w:rsid w:val="00E61DFC"/>
    <w:rsid w:val="00E625BA"/>
    <w:rsid w:val="00E642E2"/>
    <w:rsid w:val="00E65038"/>
    <w:rsid w:val="00E66052"/>
    <w:rsid w:val="00E67373"/>
    <w:rsid w:val="00E70A22"/>
    <w:rsid w:val="00E70DA2"/>
    <w:rsid w:val="00E710EE"/>
    <w:rsid w:val="00E712FF"/>
    <w:rsid w:val="00E7187F"/>
    <w:rsid w:val="00E71D4A"/>
    <w:rsid w:val="00E7203C"/>
    <w:rsid w:val="00E72262"/>
    <w:rsid w:val="00E72DC9"/>
    <w:rsid w:val="00E741A0"/>
    <w:rsid w:val="00E76504"/>
    <w:rsid w:val="00E76A42"/>
    <w:rsid w:val="00E771D1"/>
    <w:rsid w:val="00E77784"/>
    <w:rsid w:val="00E8050F"/>
    <w:rsid w:val="00E808C5"/>
    <w:rsid w:val="00E808FE"/>
    <w:rsid w:val="00E80D4C"/>
    <w:rsid w:val="00E810A3"/>
    <w:rsid w:val="00E81499"/>
    <w:rsid w:val="00E81D1D"/>
    <w:rsid w:val="00E81E87"/>
    <w:rsid w:val="00E83B0F"/>
    <w:rsid w:val="00E849F1"/>
    <w:rsid w:val="00E86B67"/>
    <w:rsid w:val="00E87CCC"/>
    <w:rsid w:val="00E87F94"/>
    <w:rsid w:val="00E905C3"/>
    <w:rsid w:val="00E90D6D"/>
    <w:rsid w:val="00E92126"/>
    <w:rsid w:val="00E92780"/>
    <w:rsid w:val="00E92C98"/>
    <w:rsid w:val="00E96F8C"/>
    <w:rsid w:val="00E96FF7"/>
    <w:rsid w:val="00E9700E"/>
    <w:rsid w:val="00E97B9F"/>
    <w:rsid w:val="00EA1199"/>
    <w:rsid w:val="00EA2E50"/>
    <w:rsid w:val="00EA38DC"/>
    <w:rsid w:val="00EA42EE"/>
    <w:rsid w:val="00EA5177"/>
    <w:rsid w:val="00EA5B65"/>
    <w:rsid w:val="00EA5CEB"/>
    <w:rsid w:val="00EA6625"/>
    <w:rsid w:val="00EA6BA1"/>
    <w:rsid w:val="00EA6DE5"/>
    <w:rsid w:val="00EA7120"/>
    <w:rsid w:val="00EA7217"/>
    <w:rsid w:val="00EB072E"/>
    <w:rsid w:val="00EB08E4"/>
    <w:rsid w:val="00EB259A"/>
    <w:rsid w:val="00EB2654"/>
    <w:rsid w:val="00EB2C1F"/>
    <w:rsid w:val="00EB2F51"/>
    <w:rsid w:val="00EB320A"/>
    <w:rsid w:val="00EB35D9"/>
    <w:rsid w:val="00EB5549"/>
    <w:rsid w:val="00EB5AD9"/>
    <w:rsid w:val="00EB7CA2"/>
    <w:rsid w:val="00EC00A0"/>
    <w:rsid w:val="00EC161F"/>
    <w:rsid w:val="00EC3512"/>
    <w:rsid w:val="00EC3A5C"/>
    <w:rsid w:val="00EC40A7"/>
    <w:rsid w:val="00EC4A74"/>
    <w:rsid w:val="00EC507D"/>
    <w:rsid w:val="00EC5090"/>
    <w:rsid w:val="00EC5B69"/>
    <w:rsid w:val="00EC6263"/>
    <w:rsid w:val="00EC69F8"/>
    <w:rsid w:val="00EC6BA7"/>
    <w:rsid w:val="00EC6F38"/>
    <w:rsid w:val="00EC760D"/>
    <w:rsid w:val="00ED0434"/>
    <w:rsid w:val="00ED092C"/>
    <w:rsid w:val="00ED0EED"/>
    <w:rsid w:val="00ED16FF"/>
    <w:rsid w:val="00ED19F9"/>
    <w:rsid w:val="00ED2E1B"/>
    <w:rsid w:val="00ED30D0"/>
    <w:rsid w:val="00ED5400"/>
    <w:rsid w:val="00ED58BA"/>
    <w:rsid w:val="00ED5DB7"/>
    <w:rsid w:val="00ED6D1C"/>
    <w:rsid w:val="00EE1BF1"/>
    <w:rsid w:val="00EE3111"/>
    <w:rsid w:val="00EE3214"/>
    <w:rsid w:val="00EE40D7"/>
    <w:rsid w:val="00EE42F7"/>
    <w:rsid w:val="00EE47EA"/>
    <w:rsid w:val="00EE53CD"/>
    <w:rsid w:val="00EE56E3"/>
    <w:rsid w:val="00EE5C4E"/>
    <w:rsid w:val="00EE6E53"/>
    <w:rsid w:val="00EE6F46"/>
    <w:rsid w:val="00EE721D"/>
    <w:rsid w:val="00EE7282"/>
    <w:rsid w:val="00EF2173"/>
    <w:rsid w:val="00EF37D1"/>
    <w:rsid w:val="00EF4CB4"/>
    <w:rsid w:val="00EF5777"/>
    <w:rsid w:val="00EF5AF0"/>
    <w:rsid w:val="00EF5C58"/>
    <w:rsid w:val="00EF64F5"/>
    <w:rsid w:val="00EF6FAA"/>
    <w:rsid w:val="00EF7510"/>
    <w:rsid w:val="00EF7877"/>
    <w:rsid w:val="00F00272"/>
    <w:rsid w:val="00F00367"/>
    <w:rsid w:val="00F01ECA"/>
    <w:rsid w:val="00F028D7"/>
    <w:rsid w:val="00F02B6E"/>
    <w:rsid w:val="00F02C0F"/>
    <w:rsid w:val="00F038FB"/>
    <w:rsid w:val="00F03AAC"/>
    <w:rsid w:val="00F045C4"/>
    <w:rsid w:val="00F0690C"/>
    <w:rsid w:val="00F1038D"/>
    <w:rsid w:val="00F10454"/>
    <w:rsid w:val="00F1052A"/>
    <w:rsid w:val="00F1081C"/>
    <w:rsid w:val="00F10C7C"/>
    <w:rsid w:val="00F11726"/>
    <w:rsid w:val="00F127A4"/>
    <w:rsid w:val="00F13CE3"/>
    <w:rsid w:val="00F13D63"/>
    <w:rsid w:val="00F14418"/>
    <w:rsid w:val="00F15815"/>
    <w:rsid w:val="00F15D3B"/>
    <w:rsid w:val="00F16F2B"/>
    <w:rsid w:val="00F172FC"/>
    <w:rsid w:val="00F177B5"/>
    <w:rsid w:val="00F212B0"/>
    <w:rsid w:val="00F2144D"/>
    <w:rsid w:val="00F221C7"/>
    <w:rsid w:val="00F22523"/>
    <w:rsid w:val="00F23205"/>
    <w:rsid w:val="00F25FD3"/>
    <w:rsid w:val="00F27DE4"/>
    <w:rsid w:val="00F31906"/>
    <w:rsid w:val="00F31D28"/>
    <w:rsid w:val="00F31EEC"/>
    <w:rsid w:val="00F32B05"/>
    <w:rsid w:val="00F33908"/>
    <w:rsid w:val="00F33A1D"/>
    <w:rsid w:val="00F33F70"/>
    <w:rsid w:val="00F34BCE"/>
    <w:rsid w:val="00F34D50"/>
    <w:rsid w:val="00F3504A"/>
    <w:rsid w:val="00F35221"/>
    <w:rsid w:val="00F364FA"/>
    <w:rsid w:val="00F36D2E"/>
    <w:rsid w:val="00F36DF6"/>
    <w:rsid w:val="00F36FFA"/>
    <w:rsid w:val="00F3741C"/>
    <w:rsid w:val="00F37434"/>
    <w:rsid w:val="00F375ED"/>
    <w:rsid w:val="00F37931"/>
    <w:rsid w:val="00F41BD3"/>
    <w:rsid w:val="00F41CF4"/>
    <w:rsid w:val="00F41E02"/>
    <w:rsid w:val="00F4373F"/>
    <w:rsid w:val="00F4396D"/>
    <w:rsid w:val="00F445B3"/>
    <w:rsid w:val="00F45818"/>
    <w:rsid w:val="00F45DBF"/>
    <w:rsid w:val="00F46161"/>
    <w:rsid w:val="00F467A4"/>
    <w:rsid w:val="00F46AB1"/>
    <w:rsid w:val="00F46C46"/>
    <w:rsid w:val="00F46DFD"/>
    <w:rsid w:val="00F4780F"/>
    <w:rsid w:val="00F47E4E"/>
    <w:rsid w:val="00F47EB5"/>
    <w:rsid w:val="00F50237"/>
    <w:rsid w:val="00F507D4"/>
    <w:rsid w:val="00F52879"/>
    <w:rsid w:val="00F528D9"/>
    <w:rsid w:val="00F529A5"/>
    <w:rsid w:val="00F52CFC"/>
    <w:rsid w:val="00F5309F"/>
    <w:rsid w:val="00F5394E"/>
    <w:rsid w:val="00F549EB"/>
    <w:rsid w:val="00F55BA6"/>
    <w:rsid w:val="00F55C02"/>
    <w:rsid w:val="00F55FEE"/>
    <w:rsid w:val="00F560F6"/>
    <w:rsid w:val="00F561AF"/>
    <w:rsid w:val="00F56326"/>
    <w:rsid w:val="00F563CB"/>
    <w:rsid w:val="00F56506"/>
    <w:rsid w:val="00F57214"/>
    <w:rsid w:val="00F5750D"/>
    <w:rsid w:val="00F6023D"/>
    <w:rsid w:val="00F60DD7"/>
    <w:rsid w:val="00F614AD"/>
    <w:rsid w:val="00F62097"/>
    <w:rsid w:val="00F622A7"/>
    <w:rsid w:val="00F6247C"/>
    <w:rsid w:val="00F62AE1"/>
    <w:rsid w:val="00F64016"/>
    <w:rsid w:val="00F64A07"/>
    <w:rsid w:val="00F64A44"/>
    <w:rsid w:val="00F6551D"/>
    <w:rsid w:val="00F65D50"/>
    <w:rsid w:val="00F666FC"/>
    <w:rsid w:val="00F7156E"/>
    <w:rsid w:val="00F71992"/>
    <w:rsid w:val="00F71CCB"/>
    <w:rsid w:val="00F72359"/>
    <w:rsid w:val="00F7367F"/>
    <w:rsid w:val="00F73B74"/>
    <w:rsid w:val="00F73D49"/>
    <w:rsid w:val="00F75668"/>
    <w:rsid w:val="00F757EA"/>
    <w:rsid w:val="00F76B37"/>
    <w:rsid w:val="00F778BE"/>
    <w:rsid w:val="00F77958"/>
    <w:rsid w:val="00F81B77"/>
    <w:rsid w:val="00F81C34"/>
    <w:rsid w:val="00F822F9"/>
    <w:rsid w:val="00F823BE"/>
    <w:rsid w:val="00F8258F"/>
    <w:rsid w:val="00F83540"/>
    <w:rsid w:val="00F83708"/>
    <w:rsid w:val="00F837DB"/>
    <w:rsid w:val="00F84560"/>
    <w:rsid w:val="00F84CDE"/>
    <w:rsid w:val="00F863E8"/>
    <w:rsid w:val="00F87443"/>
    <w:rsid w:val="00F90A8F"/>
    <w:rsid w:val="00F90AEF"/>
    <w:rsid w:val="00F917B9"/>
    <w:rsid w:val="00F92808"/>
    <w:rsid w:val="00F92A58"/>
    <w:rsid w:val="00F92CE9"/>
    <w:rsid w:val="00F92FF5"/>
    <w:rsid w:val="00F94133"/>
    <w:rsid w:val="00F949E9"/>
    <w:rsid w:val="00F95275"/>
    <w:rsid w:val="00F957FB"/>
    <w:rsid w:val="00F95E46"/>
    <w:rsid w:val="00F96B87"/>
    <w:rsid w:val="00F97530"/>
    <w:rsid w:val="00F978A5"/>
    <w:rsid w:val="00FA04D3"/>
    <w:rsid w:val="00FA06FF"/>
    <w:rsid w:val="00FA0D81"/>
    <w:rsid w:val="00FA0FD7"/>
    <w:rsid w:val="00FA11BE"/>
    <w:rsid w:val="00FA1B9B"/>
    <w:rsid w:val="00FA2CB4"/>
    <w:rsid w:val="00FA39B2"/>
    <w:rsid w:val="00FA3F57"/>
    <w:rsid w:val="00FA5DB2"/>
    <w:rsid w:val="00FA699D"/>
    <w:rsid w:val="00FA710E"/>
    <w:rsid w:val="00FA7C0D"/>
    <w:rsid w:val="00FA7E3E"/>
    <w:rsid w:val="00FB0375"/>
    <w:rsid w:val="00FB09A0"/>
    <w:rsid w:val="00FB0C9B"/>
    <w:rsid w:val="00FB18E5"/>
    <w:rsid w:val="00FB2C14"/>
    <w:rsid w:val="00FB4374"/>
    <w:rsid w:val="00FB4517"/>
    <w:rsid w:val="00FB47F1"/>
    <w:rsid w:val="00FB4D44"/>
    <w:rsid w:val="00FB5294"/>
    <w:rsid w:val="00FB5482"/>
    <w:rsid w:val="00FB718B"/>
    <w:rsid w:val="00FB7772"/>
    <w:rsid w:val="00FC08C2"/>
    <w:rsid w:val="00FC0C87"/>
    <w:rsid w:val="00FC18C8"/>
    <w:rsid w:val="00FC1C9C"/>
    <w:rsid w:val="00FC20D3"/>
    <w:rsid w:val="00FC218D"/>
    <w:rsid w:val="00FC283F"/>
    <w:rsid w:val="00FC2892"/>
    <w:rsid w:val="00FC4388"/>
    <w:rsid w:val="00FC438D"/>
    <w:rsid w:val="00FC43B1"/>
    <w:rsid w:val="00FC446A"/>
    <w:rsid w:val="00FC4B43"/>
    <w:rsid w:val="00FC4CB3"/>
    <w:rsid w:val="00FC5C48"/>
    <w:rsid w:val="00FC5FD6"/>
    <w:rsid w:val="00FC74EF"/>
    <w:rsid w:val="00FC7973"/>
    <w:rsid w:val="00FC7FED"/>
    <w:rsid w:val="00FD0811"/>
    <w:rsid w:val="00FD08B3"/>
    <w:rsid w:val="00FD261E"/>
    <w:rsid w:val="00FD4395"/>
    <w:rsid w:val="00FD51F7"/>
    <w:rsid w:val="00FD527F"/>
    <w:rsid w:val="00FD623E"/>
    <w:rsid w:val="00FD6A13"/>
    <w:rsid w:val="00FD6FE4"/>
    <w:rsid w:val="00FD7979"/>
    <w:rsid w:val="00FD7D93"/>
    <w:rsid w:val="00FD7ED1"/>
    <w:rsid w:val="00FE0626"/>
    <w:rsid w:val="00FE19E0"/>
    <w:rsid w:val="00FE365C"/>
    <w:rsid w:val="00FE383B"/>
    <w:rsid w:val="00FE3E69"/>
    <w:rsid w:val="00FE460B"/>
    <w:rsid w:val="00FE4829"/>
    <w:rsid w:val="00FE4AF6"/>
    <w:rsid w:val="00FE514B"/>
    <w:rsid w:val="00FE798A"/>
    <w:rsid w:val="00FE7D31"/>
    <w:rsid w:val="00FF06A2"/>
    <w:rsid w:val="00FF12F5"/>
    <w:rsid w:val="00FF1766"/>
    <w:rsid w:val="00FF1C4E"/>
    <w:rsid w:val="00FF256B"/>
    <w:rsid w:val="00FF25F7"/>
    <w:rsid w:val="00FF2A0B"/>
    <w:rsid w:val="00FF4D7A"/>
    <w:rsid w:val="00FF4F44"/>
    <w:rsid w:val="00FF66A2"/>
    <w:rsid w:val="00FF69AC"/>
    <w:rsid w:val="00FF6E75"/>
    <w:rsid w:val="00FF72DC"/>
    <w:rsid w:val="00FF7A49"/>
    <w:rsid w:val="00FF7C37"/>
    <w:rsid w:val="00FF7E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75778"/>
  <w15:chartTrackingRefBased/>
  <w15:docId w15:val="{D4117656-B8A3-42B5-AC12-EF2379017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E"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CB6"/>
  </w:style>
  <w:style w:type="paragraph" w:styleId="Ttulo1">
    <w:name w:val="heading 1"/>
    <w:basedOn w:val="Normal"/>
    <w:next w:val="Normal"/>
    <w:link w:val="Ttulo1Car"/>
    <w:uiPriority w:val="9"/>
    <w:qFormat/>
    <w:rsid w:val="00A07CB6"/>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semiHidden/>
    <w:unhideWhenUsed/>
    <w:qFormat/>
    <w:rsid w:val="00A07CB6"/>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A07CB6"/>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semiHidden/>
    <w:unhideWhenUsed/>
    <w:qFormat/>
    <w:rsid w:val="00A07CB6"/>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semiHidden/>
    <w:unhideWhenUsed/>
    <w:qFormat/>
    <w:rsid w:val="00A07CB6"/>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semiHidden/>
    <w:unhideWhenUsed/>
    <w:qFormat/>
    <w:rsid w:val="00A07CB6"/>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A07CB6"/>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A07CB6"/>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A07CB6"/>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7CB6"/>
    <w:rPr>
      <w:rFonts w:asciiTheme="majorHAnsi" w:eastAsiaTheme="majorEastAsia" w:hAnsiTheme="majorHAnsi" w:cstheme="majorBidi"/>
      <w:b/>
      <w:bCs/>
      <w:caps/>
      <w:spacing w:val="4"/>
      <w:sz w:val="28"/>
      <w:szCs w:val="28"/>
    </w:rPr>
  </w:style>
  <w:style w:type="character" w:customStyle="1" w:styleId="Ttulo2Car">
    <w:name w:val="Título 2 Car"/>
    <w:basedOn w:val="Fuentedeprrafopredeter"/>
    <w:link w:val="Ttulo2"/>
    <w:uiPriority w:val="9"/>
    <w:semiHidden/>
    <w:rsid w:val="00A07CB6"/>
    <w:rPr>
      <w:rFonts w:asciiTheme="majorHAnsi" w:eastAsiaTheme="majorEastAsia" w:hAnsiTheme="majorHAnsi" w:cstheme="majorBidi"/>
      <w:b/>
      <w:bCs/>
      <w:sz w:val="28"/>
      <w:szCs w:val="28"/>
    </w:rPr>
  </w:style>
  <w:style w:type="character" w:customStyle="1" w:styleId="Ttulo4Car">
    <w:name w:val="Título 4 Car"/>
    <w:basedOn w:val="Fuentedeprrafopredeter"/>
    <w:link w:val="Ttulo4"/>
    <w:uiPriority w:val="9"/>
    <w:semiHidden/>
    <w:rsid w:val="00A07CB6"/>
    <w:rPr>
      <w:rFonts w:asciiTheme="majorHAnsi" w:eastAsiaTheme="majorEastAsia" w:hAnsiTheme="majorHAnsi" w:cstheme="majorBidi"/>
      <w:i/>
      <w:iCs/>
      <w:sz w:val="24"/>
      <w:szCs w:val="24"/>
    </w:rPr>
  </w:style>
  <w:style w:type="numbering" w:customStyle="1" w:styleId="Sinlista1">
    <w:name w:val="Sin lista1"/>
    <w:next w:val="Sinlista"/>
    <w:uiPriority w:val="99"/>
    <w:semiHidden/>
    <w:unhideWhenUsed/>
    <w:rsid w:val="00FC7973"/>
  </w:style>
  <w:style w:type="character" w:styleId="Hipervnculo">
    <w:name w:val="Hyperlink"/>
    <w:basedOn w:val="Fuentedeprrafopredeter"/>
    <w:uiPriority w:val="99"/>
    <w:unhideWhenUsed/>
    <w:rsid w:val="00FC7973"/>
    <w:rPr>
      <w:rFonts w:ascii="Verdana" w:hAnsi="Verdana" w:hint="default"/>
      <w:b w:val="0"/>
      <w:bCs w:val="0"/>
      <w:strike w:val="0"/>
      <w:dstrike w:val="0"/>
      <w:color w:val="000080"/>
      <w:sz w:val="15"/>
      <w:szCs w:val="15"/>
      <w:u w:val="none"/>
      <w:effect w:val="none"/>
    </w:rPr>
  </w:style>
  <w:style w:type="character" w:styleId="Hipervnculovisitado">
    <w:name w:val="FollowedHyperlink"/>
    <w:basedOn w:val="Fuentedeprrafopredeter"/>
    <w:uiPriority w:val="99"/>
    <w:semiHidden/>
    <w:unhideWhenUsed/>
    <w:rsid w:val="00FC7973"/>
    <w:rPr>
      <w:rFonts w:ascii="Verdana" w:hAnsi="Verdana" w:hint="default"/>
      <w:b w:val="0"/>
      <w:bCs w:val="0"/>
      <w:strike w:val="0"/>
      <w:dstrike w:val="0"/>
      <w:color w:val="000080"/>
      <w:sz w:val="15"/>
      <w:szCs w:val="15"/>
      <w:u w:val="none"/>
      <w:effect w:val="none"/>
    </w:rPr>
  </w:style>
  <w:style w:type="paragraph" w:customStyle="1" w:styleId="msonormal0">
    <w:name w:val="msonormal"/>
    <w:basedOn w:val="Normal"/>
    <w:rsid w:val="00FC797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desplegables">
    <w:name w:val="desplegables"/>
    <w:basedOn w:val="Normal"/>
    <w:rsid w:val="00FC7973"/>
    <w:pPr>
      <w:spacing w:before="100" w:beforeAutospacing="1" w:after="100" w:afterAutospacing="1" w:line="240" w:lineRule="auto"/>
    </w:pPr>
    <w:rPr>
      <w:rFonts w:ascii="Verdana" w:eastAsia="Times New Roman" w:hAnsi="Verdana" w:cs="Times New Roman"/>
      <w:color w:val="00005A"/>
      <w:sz w:val="15"/>
      <w:szCs w:val="15"/>
      <w:lang w:eastAsia="es-PE"/>
    </w:rPr>
  </w:style>
  <w:style w:type="paragraph" w:customStyle="1" w:styleId="menumodulodos">
    <w:name w:val="menumodulodos"/>
    <w:basedOn w:val="Normal"/>
    <w:rsid w:val="00FC7973"/>
    <w:pPr>
      <w:spacing w:before="100" w:beforeAutospacing="1" w:after="100" w:afterAutospacing="1" w:line="240" w:lineRule="auto"/>
    </w:pPr>
    <w:rPr>
      <w:rFonts w:ascii="Verdana" w:eastAsia="Times New Roman" w:hAnsi="Verdana" w:cs="Times New Roman"/>
      <w:color w:val="000000"/>
      <w:sz w:val="17"/>
      <w:szCs w:val="17"/>
      <w:lang w:eastAsia="es-PE"/>
    </w:rPr>
  </w:style>
  <w:style w:type="paragraph" w:customStyle="1" w:styleId="cform">
    <w:name w:val="cform"/>
    <w:basedOn w:val="Normal"/>
    <w:rsid w:val="00FC7973"/>
    <w:pPr>
      <w:spacing w:before="100" w:beforeAutospacing="1" w:after="100" w:afterAutospacing="1" w:line="240" w:lineRule="auto"/>
    </w:pPr>
    <w:rPr>
      <w:rFonts w:ascii="Verdana" w:eastAsia="Times New Roman" w:hAnsi="Verdana" w:cs="Times New Roman"/>
      <w:color w:val="00005A"/>
      <w:sz w:val="15"/>
      <w:szCs w:val="15"/>
      <w:lang w:eastAsia="es-PE"/>
    </w:rPr>
  </w:style>
  <w:style w:type="paragraph" w:customStyle="1" w:styleId="auto-style1">
    <w:name w:val="auto-style1"/>
    <w:basedOn w:val="Normal"/>
    <w:rsid w:val="00FC7973"/>
    <w:pPr>
      <w:spacing w:after="0" w:line="240" w:lineRule="auto"/>
    </w:pPr>
    <w:rPr>
      <w:rFonts w:ascii="Times New Roman" w:eastAsia="Times New Roman" w:hAnsi="Times New Roman" w:cs="Times New Roman"/>
      <w:sz w:val="24"/>
      <w:szCs w:val="24"/>
      <w:u w:val="single"/>
      <w:lang w:eastAsia="es-PE"/>
    </w:rPr>
  </w:style>
  <w:style w:type="paragraph" w:customStyle="1" w:styleId="auto-style2">
    <w:name w:val="auto-style2"/>
    <w:basedOn w:val="Normal"/>
    <w:rsid w:val="00FC7973"/>
    <w:pPr>
      <w:spacing w:before="100" w:beforeAutospacing="1" w:after="0" w:line="240" w:lineRule="auto"/>
    </w:pPr>
    <w:rPr>
      <w:rFonts w:ascii="Times New Roman" w:eastAsia="Times New Roman" w:hAnsi="Times New Roman" w:cs="Times New Roman"/>
      <w:sz w:val="24"/>
      <w:szCs w:val="24"/>
      <w:lang w:eastAsia="es-PE"/>
    </w:rPr>
  </w:style>
  <w:style w:type="paragraph" w:customStyle="1" w:styleId="auto-style3">
    <w:name w:val="auto-style3"/>
    <w:basedOn w:val="Normal"/>
    <w:rsid w:val="00FC7973"/>
    <w:pPr>
      <w:spacing w:before="100" w:beforeAutospacing="1" w:after="100" w:afterAutospacing="1" w:line="240" w:lineRule="auto"/>
    </w:pPr>
    <w:rPr>
      <w:rFonts w:ascii="Times New Roman" w:eastAsia="Times New Roman" w:hAnsi="Times New Roman" w:cs="Times New Roman"/>
      <w:sz w:val="24"/>
      <w:szCs w:val="24"/>
      <w:u w:val="single"/>
      <w:lang w:eastAsia="es-PE"/>
    </w:rPr>
  </w:style>
  <w:style w:type="paragraph" w:customStyle="1" w:styleId="auto-style4">
    <w:name w:val="auto-style4"/>
    <w:basedOn w:val="Normal"/>
    <w:rsid w:val="00FC797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auto-style5">
    <w:name w:val="auto-style5"/>
    <w:basedOn w:val="Normal"/>
    <w:rsid w:val="00FC7973"/>
    <w:pPr>
      <w:spacing w:before="100" w:beforeAutospacing="1" w:after="100" w:afterAutospacing="1" w:line="240" w:lineRule="auto"/>
    </w:pPr>
    <w:rPr>
      <w:rFonts w:ascii="Times New Roman" w:eastAsia="Times New Roman" w:hAnsi="Times New Roman" w:cs="Times New Roman"/>
      <w:sz w:val="15"/>
      <w:szCs w:val="15"/>
      <w:lang w:eastAsia="es-PE"/>
    </w:rPr>
  </w:style>
  <w:style w:type="paragraph" w:customStyle="1" w:styleId="auto-style6">
    <w:name w:val="auto-style6"/>
    <w:basedOn w:val="Normal"/>
    <w:rsid w:val="00FC7973"/>
    <w:pPr>
      <w:spacing w:before="100" w:beforeAutospacing="1" w:after="100" w:afterAutospacing="1" w:line="240" w:lineRule="auto"/>
    </w:pPr>
    <w:rPr>
      <w:rFonts w:ascii="Times New Roman" w:eastAsia="Times New Roman" w:hAnsi="Times New Roman" w:cs="Times New Roman"/>
      <w:sz w:val="15"/>
      <w:szCs w:val="15"/>
      <w:u w:val="single"/>
      <w:lang w:eastAsia="es-PE"/>
    </w:rPr>
  </w:style>
  <w:style w:type="paragraph" w:customStyle="1" w:styleId="auto-style7">
    <w:name w:val="auto-style7"/>
    <w:basedOn w:val="Normal"/>
    <w:rsid w:val="00FC7973"/>
    <w:pPr>
      <w:spacing w:before="100" w:beforeAutospacing="1" w:after="100" w:afterAutospacing="1" w:line="240" w:lineRule="auto"/>
      <w:ind w:left="390"/>
    </w:pPr>
    <w:rPr>
      <w:rFonts w:ascii="Times New Roman" w:eastAsia="Times New Roman" w:hAnsi="Times New Roman" w:cs="Times New Roman"/>
      <w:sz w:val="24"/>
      <w:szCs w:val="24"/>
      <w:lang w:eastAsia="es-PE"/>
    </w:rPr>
  </w:style>
  <w:style w:type="paragraph" w:customStyle="1" w:styleId="auto-style8">
    <w:name w:val="auto-style8"/>
    <w:basedOn w:val="Normal"/>
    <w:rsid w:val="00FC7973"/>
    <w:pPr>
      <w:spacing w:before="100" w:beforeAutospacing="1" w:after="100" w:afterAutospacing="1" w:line="240" w:lineRule="auto"/>
      <w:ind w:left="375"/>
    </w:pPr>
    <w:rPr>
      <w:rFonts w:ascii="Times New Roman" w:eastAsia="Times New Roman" w:hAnsi="Times New Roman" w:cs="Times New Roman"/>
      <w:sz w:val="24"/>
      <w:szCs w:val="24"/>
      <w:lang w:eastAsia="es-PE"/>
    </w:rPr>
  </w:style>
  <w:style w:type="paragraph" w:customStyle="1" w:styleId="auto-style9">
    <w:name w:val="auto-style9"/>
    <w:basedOn w:val="Normal"/>
    <w:rsid w:val="00FC797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auto-style10">
    <w:name w:val="auto-style10"/>
    <w:basedOn w:val="Normal"/>
    <w:rsid w:val="00FC7973"/>
    <w:pPr>
      <w:spacing w:before="100" w:beforeAutospacing="1" w:after="100" w:afterAutospacing="1" w:line="240" w:lineRule="auto"/>
      <w:ind w:left="420"/>
    </w:pPr>
    <w:rPr>
      <w:rFonts w:ascii="Times New Roman" w:eastAsia="Times New Roman" w:hAnsi="Times New Roman" w:cs="Times New Roman"/>
      <w:sz w:val="24"/>
      <w:szCs w:val="24"/>
      <w:lang w:eastAsia="es-PE"/>
    </w:rPr>
  </w:style>
  <w:style w:type="paragraph" w:customStyle="1" w:styleId="auto-style11">
    <w:name w:val="auto-style11"/>
    <w:basedOn w:val="Normal"/>
    <w:rsid w:val="00FC797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auto-style12">
    <w:name w:val="auto-style12"/>
    <w:basedOn w:val="Normal"/>
    <w:uiPriority w:val="99"/>
    <w:rsid w:val="00FC7973"/>
    <w:pPr>
      <w:spacing w:before="100" w:beforeAutospacing="1" w:after="0" w:line="240" w:lineRule="auto"/>
      <w:ind w:left="420"/>
    </w:pPr>
    <w:rPr>
      <w:rFonts w:ascii="Times New Roman" w:eastAsia="Times New Roman" w:hAnsi="Times New Roman" w:cs="Times New Roman"/>
      <w:sz w:val="24"/>
      <w:szCs w:val="24"/>
      <w:lang w:eastAsia="es-PE"/>
    </w:rPr>
  </w:style>
  <w:style w:type="paragraph" w:customStyle="1" w:styleId="auto-style14">
    <w:name w:val="auto-style14"/>
    <w:basedOn w:val="Normal"/>
    <w:rsid w:val="00FC7973"/>
    <w:pPr>
      <w:spacing w:before="100" w:beforeAutospacing="1" w:after="100" w:afterAutospacing="1" w:line="240" w:lineRule="auto"/>
      <w:ind w:left="750"/>
    </w:pPr>
    <w:rPr>
      <w:rFonts w:ascii="Times New Roman" w:eastAsia="Times New Roman" w:hAnsi="Times New Roman" w:cs="Times New Roman"/>
      <w:sz w:val="24"/>
      <w:szCs w:val="24"/>
      <w:lang w:eastAsia="es-PE"/>
    </w:rPr>
  </w:style>
  <w:style w:type="paragraph" w:customStyle="1" w:styleId="auto-style15">
    <w:name w:val="auto-style15"/>
    <w:basedOn w:val="Normal"/>
    <w:rsid w:val="00FC7973"/>
    <w:pPr>
      <w:spacing w:before="100" w:beforeAutospacing="1" w:after="285" w:line="240" w:lineRule="auto"/>
      <w:ind w:left="375"/>
    </w:pPr>
    <w:rPr>
      <w:rFonts w:ascii="Times New Roman" w:eastAsia="Times New Roman" w:hAnsi="Times New Roman" w:cs="Times New Roman"/>
      <w:sz w:val="24"/>
      <w:szCs w:val="24"/>
      <w:lang w:eastAsia="es-PE"/>
    </w:rPr>
  </w:style>
  <w:style w:type="paragraph" w:customStyle="1" w:styleId="auto-style18">
    <w:name w:val="auto-style18"/>
    <w:basedOn w:val="Normal"/>
    <w:rsid w:val="00FC797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auto-style20">
    <w:name w:val="auto-style20"/>
    <w:basedOn w:val="Normal"/>
    <w:rsid w:val="00FC7973"/>
    <w:pPr>
      <w:spacing w:after="0" w:line="240" w:lineRule="auto"/>
      <w:ind w:right="-91"/>
      <w:jc w:val="center"/>
    </w:pPr>
    <w:rPr>
      <w:rFonts w:ascii="Times New Roman" w:eastAsia="Times New Roman" w:hAnsi="Times New Roman" w:cs="Times New Roman"/>
      <w:sz w:val="24"/>
      <w:szCs w:val="24"/>
      <w:lang w:eastAsia="es-PE"/>
    </w:rPr>
  </w:style>
  <w:style w:type="paragraph" w:customStyle="1" w:styleId="auto-style21">
    <w:name w:val="auto-style21"/>
    <w:basedOn w:val="Normal"/>
    <w:rsid w:val="00FC7973"/>
    <w:pPr>
      <w:spacing w:after="0" w:line="240" w:lineRule="auto"/>
      <w:ind w:left="-108" w:right="-91"/>
      <w:jc w:val="center"/>
    </w:pPr>
    <w:rPr>
      <w:rFonts w:ascii="Times New Roman" w:eastAsia="Times New Roman" w:hAnsi="Times New Roman" w:cs="Times New Roman"/>
      <w:sz w:val="24"/>
      <w:szCs w:val="24"/>
      <w:lang w:eastAsia="es-PE"/>
    </w:rPr>
  </w:style>
  <w:style w:type="paragraph" w:customStyle="1" w:styleId="auto-style22">
    <w:name w:val="auto-style22"/>
    <w:basedOn w:val="Normal"/>
    <w:rsid w:val="00FC7973"/>
    <w:pPr>
      <w:spacing w:before="100" w:beforeAutospacing="1" w:after="100" w:afterAutospacing="1" w:line="240" w:lineRule="auto"/>
      <w:ind w:left="600"/>
    </w:pPr>
    <w:rPr>
      <w:rFonts w:ascii="Times New Roman" w:eastAsia="Times New Roman" w:hAnsi="Times New Roman" w:cs="Times New Roman"/>
      <w:sz w:val="24"/>
      <w:szCs w:val="24"/>
      <w:lang w:eastAsia="es-PE"/>
    </w:rPr>
  </w:style>
  <w:style w:type="paragraph" w:customStyle="1" w:styleId="auto-style23">
    <w:name w:val="auto-style23"/>
    <w:basedOn w:val="Normal"/>
    <w:rsid w:val="00FC7973"/>
    <w:pPr>
      <w:spacing w:before="100" w:beforeAutospacing="1" w:after="100" w:afterAutospacing="1" w:line="240" w:lineRule="auto"/>
      <w:ind w:left="600"/>
    </w:pPr>
    <w:rPr>
      <w:rFonts w:ascii="Times New Roman" w:eastAsia="Times New Roman" w:hAnsi="Times New Roman" w:cs="Times New Roman"/>
      <w:sz w:val="24"/>
      <w:szCs w:val="24"/>
      <w:u w:val="single"/>
      <w:lang w:eastAsia="es-PE"/>
    </w:rPr>
  </w:style>
  <w:style w:type="paragraph" w:customStyle="1" w:styleId="auto-style24">
    <w:name w:val="auto-style24"/>
    <w:basedOn w:val="Normal"/>
    <w:rsid w:val="00FC7973"/>
    <w:pPr>
      <w:spacing w:before="100" w:beforeAutospacing="1" w:after="285" w:line="240" w:lineRule="auto"/>
    </w:pPr>
    <w:rPr>
      <w:rFonts w:ascii="Times New Roman" w:eastAsia="Times New Roman" w:hAnsi="Times New Roman" w:cs="Times New Roman"/>
      <w:sz w:val="24"/>
      <w:szCs w:val="24"/>
      <w:lang w:eastAsia="es-PE"/>
    </w:rPr>
  </w:style>
  <w:style w:type="paragraph" w:customStyle="1" w:styleId="auto-style25">
    <w:name w:val="auto-style25"/>
    <w:basedOn w:val="Normal"/>
    <w:rsid w:val="00FC7973"/>
    <w:pPr>
      <w:spacing w:before="100" w:beforeAutospacing="1" w:after="100" w:afterAutospacing="1" w:line="240" w:lineRule="auto"/>
    </w:pPr>
    <w:rPr>
      <w:rFonts w:ascii="Times New Roman" w:eastAsia="Times New Roman" w:hAnsi="Times New Roman" w:cs="Times New Roman"/>
      <w:color w:val="FF0000"/>
      <w:sz w:val="24"/>
      <w:szCs w:val="24"/>
      <w:lang w:eastAsia="es-PE"/>
    </w:rPr>
  </w:style>
  <w:style w:type="paragraph" w:customStyle="1" w:styleId="auto-style26">
    <w:name w:val="auto-style26"/>
    <w:basedOn w:val="Normal"/>
    <w:rsid w:val="00FC7973"/>
    <w:pPr>
      <w:spacing w:after="0" w:line="240" w:lineRule="auto"/>
      <w:ind w:right="-91"/>
      <w:jc w:val="center"/>
    </w:pPr>
    <w:rPr>
      <w:rFonts w:ascii="Times New Roman" w:eastAsia="Times New Roman" w:hAnsi="Times New Roman" w:cs="Times New Roman"/>
      <w:sz w:val="24"/>
      <w:szCs w:val="24"/>
      <w:u w:val="single"/>
      <w:lang w:eastAsia="es-PE"/>
    </w:rPr>
  </w:style>
  <w:style w:type="paragraph" w:styleId="NormalWeb">
    <w:name w:val="Normal (Web)"/>
    <w:basedOn w:val="Normal"/>
    <w:link w:val="NormalWebCar"/>
    <w:uiPriority w:val="99"/>
    <w:unhideWhenUsed/>
    <w:rsid w:val="00FC797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uto-style251">
    <w:name w:val="auto-style251"/>
    <w:basedOn w:val="Fuentedeprrafopredeter"/>
    <w:rsid w:val="00FC7973"/>
    <w:rPr>
      <w:color w:val="FF0000"/>
    </w:rPr>
  </w:style>
  <w:style w:type="character" w:styleId="Textoennegrita">
    <w:name w:val="Strong"/>
    <w:basedOn w:val="Fuentedeprrafopredeter"/>
    <w:uiPriority w:val="22"/>
    <w:qFormat/>
    <w:rsid w:val="00A07CB6"/>
    <w:rPr>
      <w:b/>
      <w:bCs/>
      <w:color w:val="auto"/>
    </w:rPr>
  </w:style>
  <w:style w:type="character" w:styleId="nfasis">
    <w:name w:val="Emphasis"/>
    <w:basedOn w:val="Fuentedeprrafopredeter"/>
    <w:uiPriority w:val="20"/>
    <w:qFormat/>
    <w:rsid w:val="00A07CB6"/>
    <w:rPr>
      <w:i/>
      <w:iCs/>
      <w:color w:val="auto"/>
    </w:rPr>
  </w:style>
  <w:style w:type="character" w:customStyle="1" w:styleId="auto-style51">
    <w:name w:val="auto-style51"/>
    <w:basedOn w:val="Fuentedeprrafopredeter"/>
    <w:rsid w:val="00FC7973"/>
    <w:rPr>
      <w:sz w:val="15"/>
      <w:szCs w:val="15"/>
    </w:rPr>
  </w:style>
  <w:style w:type="character" w:customStyle="1" w:styleId="auto-style31">
    <w:name w:val="auto-style31"/>
    <w:basedOn w:val="Fuentedeprrafopredeter"/>
    <w:rsid w:val="00FC7973"/>
    <w:rPr>
      <w:u w:val="single"/>
    </w:rPr>
  </w:style>
  <w:style w:type="character" w:customStyle="1" w:styleId="auto-style61">
    <w:name w:val="auto-style61"/>
    <w:basedOn w:val="Fuentedeprrafopredeter"/>
    <w:rsid w:val="00FC7973"/>
    <w:rPr>
      <w:sz w:val="15"/>
      <w:szCs w:val="15"/>
      <w:u w:val="single"/>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FC7973"/>
    <w:pPr>
      <w:ind w:left="720"/>
      <w:contextualSpacing/>
    </w:pPr>
  </w:style>
  <w:style w:type="character" w:customStyle="1" w:styleId="auto-style181">
    <w:name w:val="auto-style181"/>
    <w:basedOn w:val="Fuentedeprrafopredeter"/>
    <w:rsid w:val="00FC7973"/>
    <w:rPr>
      <w:rFonts w:ascii="Times New Roman" w:hAnsi="Times New Roman" w:cs="Times New Roman" w:hint="default"/>
      <w:sz w:val="24"/>
      <w:szCs w:val="24"/>
    </w:rPr>
  </w:style>
  <w:style w:type="character" w:customStyle="1" w:styleId="Mencinsinresolver1">
    <w:name w:val="Mención sin resolver1"/>
    <w:basedOn w:val="Fuentedeprrafopredeter"/>
    <w:uiPriority w:val="99"/>
    <w:semiHidden/>
    <w:unhideWhenUsed/>
    <w:rsid w:val="00FC7973"/>
    <w:rPr>
      <w:color w:val="808080"/>
      <w:shd w:val="clear" w:color="auto" w:fill="E6E6E6"/>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basedOn w:val="Fuentedeprrafopredeter"/>
    <w:link w:val="Prrafodelista"/>
    <w:uiPriority w:val="34"/>
    <w:rsid w:val="00FC7973"/>
  </w:style>
  <w:style w:type="table" w:styleId="Tablaconcuadrcula">
    <w:name w:val="Table Grid"/>
    <w:basedOn w:val="Tablanormal"/>
    <w:uiPriority w:val="39"/>
    <w:rsid w:val="00FC7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C797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C7973"/>
    <w:rPr>
      <w:rFonts w:ascii="Segoe UI" w:hAnsi="Segoe UI" w:cs="Segoe UI"/>
      <w:sz w:val="18"/>
      <w:szCs w:val="18"/>
    </w:rPr>
  </w:style>
  <w:style w:type="character" w:styleId="Refdecomentario">
    <w:name w:val="annotation reference"/>
    <w:basedOn w:val="Fuentedeprrafopredeter"/>
    <w:uiPriority w:val="99"/>
    <w:semiHidden/>
    <w:unhideWhenUsed/>
    <w:rsid w:val="00FC7973"/>
    <w:rPr>
      <w:sz w:val="16"/>
      <w:szCs w:val="16"/>
    </w:rPr>
  </w:style>
  <w:style w:type="paragraph" w:styleId="Textocomentario">
    <w:name w:val="annotation text"/>
    <w:basedOn w:val="Normal"/>
    <w:link w:val="TextocomentarioCar"/>
    <w:uiPriority w:val="99"/>
    <w:unhideWhenUsed/>
    <w:rsid w:val="00FC7973"/>
    <w:pPr>
      <w:spacing w:line="240" w:lineRule="auto"/>
    </w:pPr>
    <w:rPr>
      <w:sz w:val="20"/>
      <w:szCs w:val="20"/>
    </w:rPr>
  </w:style>
  <w:style w:type="character" w:customStyle="1" w:styleId="TextocomentarioCar">
    <w:name w:val="Texto comentario Car"/>
    <w:basedOn w:val="Fuentedeprrafopredeter"/>
    <w:link w:val="Textocomentario"/>
    <w:uiPriority w:val="99"/>
    <w:rsid w:val="00FC7973"/>
    <w:rPr>
      <w:sz w:val="20"/>
      <w:szCs w:val="20"/>
    </w:rPr>
  </w:style>
  <w:style w:type="paragraph" w:styleId="Asuntodelcomentario">
    <w:name w:val="annotation subject"/>
    <w:basedOn w:val="Textocomentario"/>
    <w:next w:val="Textocomentario"/>
    <w:link w:val="AsuntodelcomentarioCar"/>
    <w:uiPriority w:val="99"/>
    <w:semiHidden/>
    <w:unhideWhenUsed/>
    <w:rsid w:val="00FC7973"/>
    <w:rPr>
      <w:b/>
      <w:bCs/>
    </w:rPr>
  </w:style>
  <w:style w:type="character" w:customStyle="1" w:styleId="AsuntodelcomentarioCar">
    <w:name w:val="Asunto del comentario Car"/>
    <w:basedOn w:val="TextocomentarioCar"/>
    <w:link w:val="Asuntodelcomentario"/>
    <w:uiPriority w:val="99"/>
    <w:semiHidden/>
    <w:rsid w:val="00FC7973"/>
    <w:rPr>
      <w:b/>
      <w:bCs/>
      <w:sz w:val="20"/>
      <w:szCs w:val="20"/>
    </w:rPr>
  </w:style>
  <w:style w:type="character" w:styleId="Mencinsinresolver">
    <w:name w:val="Unresolved Mention"/>
    <w:basedOn w:val="Fuentedeprrafopredeter"/>
    <w:uiPriority w:val="99"/>
    <w:semiHidden/>
    <w:unhideWhenUsed/>
    <w:rsid w:val="00FC7973"/>
    <w:rPr>
      <w:color w:val="808080"/>
      <w:shd w:val="clear" w:color="auto" w:fill="E6E6E6"/>
    </w:rPr>
  </w:style>
  <w:style w:type="table" w:customStyle="1" w:styleId="Tablaconcuadrcula1">
    <w:name w:val="Tabla con cuadrícula1"/>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66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Normal"/>
    <w:rsid w:val="00A518D9"/>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independiente3">
    <w:name w:val="Body Text 3"/>
    <w:basedOn w:val="Normal"/>
    <w:link w:val="Textoindependiente3Car"/>
    <w:semiHidden/>
    <w:rsid w:val="00B039C5"/>
    <w:pPr>
      <w:tabs>
        <w:tab w:val="num" w:pos="1190"/>
        <w:tab w:val="left" w:pos="1980"/>
      </w:tabs>
      <w:autoSpaceDE w:val="0"/>
      <w:autoSpaceDN w:val="0"/>
      <w:adjustRightInd w:val="0"/>
      <w:spacing w:after="0" w:line="240" w:lineRule="auto"/>
      <w:ind w:right="57"/>
    </w:pPr>
    <w:rPr>
      <w:rFonts w:ascii="Arial" w:eastAsia="Times New Roman" w:hAnsi="Arial" w:cs="Times New Roman"/>
      <w:sz w:val="24"/>
      <w:szCs w:val="24"/>
      <w:lang w:val="x-none" w:eastAsia="es-ES"/>
    </w:rPr>
  </w:style>
  <w:style w:type="character" w:customStyle="1" w:styleId="Textoindependiente3Car">
    <w:name w:val="Texto independiente 3 Car"/>
    <w:basedOn w:val="Fuentedeprrafopredeter"/>
    <w:link w:val="Textoindependiente3"/>
    <w:semiHidden/>
    <w:rsid w:val="00B039C5"/>
    <w:rPr>
      <w:rFonts w:ascii="Arial" w:eastAsia="Times New Roman" w:hAnsi="Arial" w:cs="Times New Roman"/>
      <w:sz w:val="24"/>
      <w:szCs w:val="24"/>
      <w:lang w:val="x-none" w:eastAsia="es-ES"/>
    </w:rPr>
  </w:style>
  <w:style w:type="character" w:customStyle="1" w:styleId="NormalWebCar">
    <w:name w:val="Normal (Web) Car"/>
    <w:link w:val="NormalWeb"/>
    <w:uiPriority w:val="99"/>
    <w:rsid w:val="00B039C5"/>
    <w:rPr>
      <w:rFonts w:ascii="Times New Roman" w:eastAsia="Times New Roman" w:hAnsi="Times New Roman" w:cs="Times New Roman"/>
      <w:sz w:val="24"/>
      <w:szCs w:val="24"/>
      <w:lang w:eastAsia="es-PE"/>
    </w:rPr>
  </w:style>
  <w:style w:type="paragraph" w:customStyle="1" w:styleId="Default">
    <w:name w:val="Default"/>
    <w:rsid w:val="00B039C5"/>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auto-style41">
    <w:name w:val="auto-style41"/>
    <w:basedOn w:val="Fuentedeprrafopredeter"/>
    <w:rsid w:val="001E6F47"/>
    <w:rPr>
      <w:shd w:val="clear" w:color="auto" w:fill="FFFFFF"/>
    </w:rPr>
  </w:style>
  <w:style w:type="paragraph" w:styleId="Encabezado">
    <w:name w:val="header"/>
    <w:basedOn w:val="Normal"/>
    <w:link w:val="EncabezadoCar"/>
    <w:uiPriority w:val="99"/>
    <w:unhideWhenUsed/>
    <w:rsid w:val="008364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48A"/>
  </w:style>
  <w:style w:type="paragraph" w:styleId="Piedepgina">
    <w:name w:val="footer"/>
    <w:basedOn w:val="Normal"/>
    <w:link w:val="PiedepginaCar"/>
    <w:uiPriority w:val="99"/>
    <w:unhideWhenUsed/>
    <w:rsid w:val="008364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48A"/>
  </w:style>
  <w:style w:type="paragraph" w:customStyle="1" w:styleId="xmsolistparagraph">
    <w:name w:val="x_msolistparagraph"/>
    <w:basedOn w:val="Normal"/>
    <w:rsid w:val="00B648AF"/>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xmsonormal">
    <w:name w:val="x_msonormal"/>
    <w:basedOn w:val="Normal"/>
    <w:rsid w:val="00B648AF"/>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uto-style511">
    <w:name w:val="auto-style511"/>
    <w:basedOn w:val="Fuentedeprrafopredeter"/>
    <w:rsid w:val="00D22891"/>
    <w:rPr>
      <w:sz w:val="20"/>
      <w:szCs w:val="20"/>
      <w:shd w:val="clear" w:color="auto" w:fill="FFFFFF"/>
    </w:rPr>
  </w:style>
  <w:style w:type="character" w:customStyle="1" w:styleId="style5">
    <w:name w:val="style5"/>
    <w:basedOn w:val="Fuentedeprrafopredeter"/>
    <w:rsid w:val="00FE3E69"/>
  </w:style>
  <w:style w:type="character" w:customStyle="1" w:styleId="Ttulo3Car">
    <w:name w:val="Título 3 Car"/>
    <w:basedOn w:val="Fuentedeprrafopredeter"/>
    <w:link w:val="Ttulo3"/>
    <w:uiPriority w:val="9"/>
    <w:rsid w:val="00A07CB6"/>
    <w:rPr>
      <w:rFonts w:asciiTheme="majorHAnsi" w:eastAsiaTheme="majorEastAsia" w:hAnsiTheme="majorHAnsi" w:cstheme="majorBidi"/>
      <w:spacing w:val="4"/>
      <w:sz w:val="24"/>
      <w:szCs w:val="24"/>
    </w:rPr>
  </w:style>
  <w:style w:type="character" w:customStyle="1" w:styleId="style11">
    <w:name w:val="style11"/>
    <w:basedOn w:val="Fuentedeprrafopredeter"/>
    <w:rsid w:val="002F0741"/>
    <w:rPr>
      <w:u w:val="single"/>
    </w:rPr>
  </w:style>
  <w:style w:type="character" w:customStyle="1" w:styleId="Ttulo5Car">
    <w:name w:val="Título 5 Car"/>
    <w:basedOn w:val="Fuentedeprrafopredeter"/>
    <w:link w:val="Ttulo5"/>
    <w:uiPriority w:val="9"/>
    <w:semiHidden/>
    <w:rsid w:val="00A07CB6"/>
    <w:rPr>
      <w:rFonts w:asciiTheme="majorHAnsi" w:eastAsiaTheme="majorEastAsia" w:hAnsiTheme="majorHAnsi" w:cstheme="majorBidi"/>
      <w:b/>
      <w:bCs/>
    </w:rPr>
  </w:style>
  <w:style w:type="character" w:customStyle="1" w:styleId="Ttulo6Car">
    <w:name w:val="Título 6 Car"/>
    <w:basedOn w:val="Fuentedeprrafopredeter"/>
    <w:link w:val="Ttulo6"/>
    <w:uiPriority w:val="9"/>
    <w:semiHidden/>
    <w:rsid w:val="00A07CB6"/>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A07CB6"/>
    <w:rPr>
      <w:i/>
      <w:iCs/>
    </w:rPr>
  </w:style>
  <w:style w:type="character" w:customStyle="1" w:styleId="Ttulo8Car">
    <w:name w:val="Título 8 Car"/>
    <w:basedOn w:val="Fuentedeprrafopredeter"/>
    <w:link w:val="Ttulo8"/>
    <w:uiPriority w:val="9"/>
    <w:semiHidden/>
    <w:rsid w:val="00A07CB6"/>
    <w:rPr>
      <w:b/>
      <w:bCs/>
    </w:rPr>
  </w:style>
  <w:style w:type="character" w:customStyle="1" w:styleId="Ttulo9Car">
    <w:name w:val="Título 9 Car"/>
    <w:basedOn w:val="Fuentedeprrafopredeter"/>
    <w:link w:val="Ttulo9"/>
    <w:uiPriority w:val="9"/>
    <w:semiHidden/>
    <w:rsid w:val="00A07CB6"/>
    <w:rPr>
      <w:i/>
      <w:iCs/>
    </w:rPr>
  </w:style>
  <w:style w:type="paragraph" w:styleId="Sinespaciado">
    <w:name w:val="No Spacing"/>
    <w:uiPriority w:val="1"/>
    <w:qFormat/>
    <w:rsid w:val="00A07CB6"/>
    <w:pPr>
      <w:spacing w:after="0" w:line="240" w:lineRule="auto"/>
    </w:pPr>
  </w:style>
  <w:style w:type="paragraph" w:customStyle="1" w:styleId="xmsocommenttext">
    <w:name w:val="x_msocommenttext"/>
    <w:basedOn w:val="Normal"/>
    <w:rsid w:val="00D163F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Descripcin">
    <w:name w:val="caption"/>
    <w:basedOn w:val="Normal"/>
    <w:next w:val="Normal"/>
    <w:uiPriority w:val="35"/>
    <w:semiHidden/>
    <w:unhideWhenUsed/>
    <w:qFormat/>
    <w:rsid w:val="00A07CB6"/>
    <w:rPr>
      <w:b/>
      <w:bCs/>
      <w:sz w:val="18"/>
      <w:szCs w:val="18"/>
    </w:rPr>
  </w:style>
  <w:style w:type="paragraph" w:styleId="Ttulo">
    <w:name w:val="Title"/>
    <w:basedOn w:val="Normal"/>
    <w:next w:val="Normal"/>
    <w:link w:val="TtuloCar"/>
    <w:uiPriority w:val="10"/>
    <w:qFormat/>
    <w:rsid w:val="00A07CB6"/>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tuloCar">
    <w:name w:val="Título Car"/>
    <w:basedOn w:val="Fuentedeprrafopredeter"/>
    <w:link w:val="Ttulo"/>
    <w:uiPriority w:val="10"/>
    <w:rsid w:val="00A07CB6"/>
    <w:rPr>
      <w:rFonts w:asciiTheme="majorHAnsi" w:eastAsiaTheme="majorEastAsia" w:hAnsiTheme="majorHAnsi" w:cstheme="majorBidi"/>
      <w:b/>
      <w:bCs/>
      <w:spacing w:val="-7"/>
      <w:sz w:val="48"/>
      <w:szCs w:val="48"/>
    </w:rPr>
  </w:style>
  <w:style w:type="paragraph" w:styleId="Subttulo">
    <w:name w:val="Subtitle"/>
    <w:basedOn w:val="Normal"/>
    <w:next w:val="Normal"/>
    <w:link w:val="SubttuloCar"/>
    <w:uiPriority w:val="11"/>
    <w:qFormat/>
    <w:rsid w:val="00A07CB6"/>
    <w:pPr>
      <w:numPr>
        <w:ilvl w:val="1"/>
      </w:numPr>
      <w:spacing w:after="240"/>
      <w:jc w:val="center"/>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A07CB6"/>
    <w:rPr>
      <w:rFonts w:asciiTheme="majorHAnsi" w:eastAsiaTheme="majorEastAsia" w:hAnsiTheme="majorHAnsi" w:cstheme="majorBidi"/>
      <w:sz w:val="24"/>
      <w:szCs w:val="24"/>
    </w:rPr>
  </w:style>
  <w:style w:type="paragraph" w:styleId="Cita">
    <w:name w:val="Quote"/>
    <w:basedOn w:val="Normal"/>
    <w:next w:val="Normal"/>
    <w:link w:val="CitaCar"/>
    <w:uiPriority w:val="29"/>
    <w:qFormat/>
    <w:rsid w:val="00A07CB6"/>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A07CB6"/>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A07CB6"/>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A07CB6"/>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A07CB6"/>
    <w:rPr>
      <w:i/>
      <w:iCs/>
      <w:color w:val="auto"/>
    </w:rPr>
  </w:style>
  <w:style w:type="character" w:styleId="nfasisintenso">
    <w:name w:val="Intense Emphasis"/>
    <w:basedOn w:val="Fuentedeprrafopredeter"/>
    <w:uiPriority w:val="21"/>
    <w:qFormat/>
    <w:rsid w:val="00A07CB6"/>
    <w:rPr>
      <w:b/>
      <w:bCs/>
      <w:i/>
      <w:iCs/>
      <w:color w:val="auto"/>
    </w:rPr>
  </w:style>
  <w:style w:type="character" w:styleId="Referenciasutil">
    <w:name w:val="Subtle Reference"/>
    <w:basedOn w:val="Fuentedeprrafopredeter"/>
    <w:uiPriority w:val="31"/>
    <w:qFormat/>
    <w:rsid w:val="00A07CB6"/>
    <w:rPr>
      <w:smallCaps/>
      <w:color w:val="auto"/>
      <w:u w:val="single" w:color="7F7F7F" w:themeColor="text1" w:themeTint="80"/>
    </w:rPr>
  </w:style>
  <w:style w:type="character" w:styleId="Referenciaintensa">
    <w:name w:val="Intense Reference"/>
    <w:basedOn w:val="Fuentedeprrafopredeter"/>
    <w:uiPriority w:val="32"/>
    <w:qFormat/>
    <w:rsid w:val="00A07CB6"/>
    <w:rPr>
      <w:b/>
      <w:bCs/>
      <w:smallCaps/>
      <w:color w:val="auto"/>
      <w:u w:val="single"/>
    </w:rPr>
  </w:style>
  <w:style w:type="character" w:styleId="Ttulodellibro">
    <w:name w:val="Book Title"/>
    <w:basedOn w:val="Fuentedeprrafopredeter"/>
    <w:uiPriority w:val="33"/>
    <w:qFormat/>
    <w:rsid w:val="00A07CB6"/>
    <w:rPr>
      <w:b/>
      <w:bCs/>
      <w:smallCaps/>
      <w:color w:val="auto"/>
    </w:rPr>
  </w:style>
  <w:style w:type="paragraph" w:styleId="TtuloTDC">
    <w:name w:val="TOC Heading"/>
    <w:basedOn w:val="Ttulo1"/>
    <w:next w:val="Normal"/>
    <w:uiPriority w:val="39"/>
    <w:semiHidden/>
    <w:unhideWhenUsed/>
    <w:qFormat/>
    <w:rsid w:val="00A07CB6"/>
    <w:pPr>
      <w:outlineLvl w:val="9"/>
    </w:pPr>
  </w:style>
  <w:style w:type="character" w:customStyle="1" w:styleId="no-style-override-2">
    <w:name w:val="no-style-override-2"/>
    <w:basedOn w:val="Fuentedeprrafopredeter"/>
    <w:rsid w:val="00BA3699"/>
  </w:style>
  <w:style w:type="paragraph" w:customStyle="1" w:styleId="seccionbl">
    <w:name w:val="seccionbl"/>
    <w:basedOn w:val="Normal"/>
    <w:rsid w:val="0081503B"/>
    <w:pPr>
      <w:spacing w:before="100" w:beforeAutospacing="1" w:after="100" w:afterAutospacing="1" w:line="240" w:lineRule="auto"/>
      <w:jc w:val="left"/>
    </w:pPr>
    <w:rPr>
      <w:rFonts w:ascii="Times New Roman" w:eastAsia="Calibri" w:hAnsi="Times New Roman" w:cs="Times New Roman"/>
      <w:sz w:val="24"/>
      <w:szCs w:val="24"/>
      <w:lang w:eastAsia="es-PE"/>
    </w:rPr>
  </w:style>
  <w:style w:type="paragraph" w:customStyle="1" w:styleId="xxmsonormal">
    <w:name w:val="x_xmsonormal"/>
    <w:basedOn w:val="Normal"/>
    <w:rsid w:val="00DE42AA"/>
    <w:pPr>
      <w:spacing w:after="0" w:line="240" w:lineRule="auto"/>
      <w:jc w:val="left"/>
    </w:pPr>
    <w:rPr>
      <w:rFonts w:ascii="Calibri" w:eastAsiaTheme="minorHAnsi" w:hAnsi="Calibri" w:cs="Calibri"/>
      <w:lang w:eastAsia="es-PE"/>
    </w:rPr>
  </w:style>
  <w:style w:type="paragraph" w:customStyle="1" w:styleId="xxmsolistparagraph">
    <w:name w:val="x_xmsolistparagraph"/>
    <w:basedOn w:val="Normal"/>
    <w:rsid w:val="00DE42AA"/>
    <w:pPr>
      <w:spacing w:after="0" w:line="240" w:lineRule="auto"/>
      <w:ind w:left="720"/>
      <w:jc w:val="left"/>
    </w:pPr>
    <w:rPr>
      <w:rFonts w:ascii="Calibri" w:eastAsiaTheme="minorHAnsi" w:hAnsi="Calibri" w:cs="Calibri"/>
      <w:lang w:eastAsia="es-PE"/>
    </w:rPr>
  </w:style>
  <w:style w:type="paragraph" w:customStyle="1" w:styleId="dp1">
    <w:name w:val="dp1"/>
    <w:basedOn w:val="Normal"/>
    <w:rsid w:val="000D53AA"/>
    <w:pPr>
      <w:spacing w:before="100" w:beforeAutospacing="1" w:after="100" w:afterAutospacing="1" w:line="240" w:lineRule="auto"/>
      <w:jc w:val="left"/>
    </w:pPr>
    <w:rPr>
      <w:rFonts w:ascii="Times New Roman" w:eastAsia="Times New Roman" w:hAnsi="Times New Roman" w:cs="Times New Roman"/>
      <w:sz w:val="24"/>
      <w:szCs w:val="24"/>
      <w:lang w:eastAsia="es-PE"/>
    </w:rPr>
  </w:style>
  <w:style w:type="paragraph" w:styleId="Revisin">
    <w:name w:val="Revision"/>
    <w:hidden/>
    <w:uiPriority w:val="99"/>
    <w:semiHidden/>
    <w:rsid w:val="003904B7"/>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95998">
      <w:bodyDiv w:val="1"/>
      <w:marLeft w:val="0"/>
      <w:marRight w:val="0"/>
      <w:marTop w:val="0"/>
      <w:marBottom w:val="0"/>
      <w:divBdr>
        <w:top w:val="none" w:sz="0" w:space="0" w:color="auto"/>
        <w:left w:val="none" w:sz="0" w:space="0" w:color="auto"/>
        <w:bottom w:val="none" w:sz="0" w:space="0" w:color="auto"/>
        <w:right w:val="none" w:sz="0" w:space="0" w:color="auto"/>
      </w:divBdr>
    </w:div>
    <w:div w:id="130711507">
      <w:bodyDiv w:val="1"/>
      <w:marLeft w:val="0"/>
      <w:marRight w:val="0"/>
      <w:marTop w:val="0"/>
      <w:marBottom w:val="0"/>
      <w:divBdr>
        <w:top w:val="none" w:sz="0" w:space="0" w:color="auto"/>
        <w:left w:val="none" w:sz="0" w:space="0" w:color="auto"/>
        <w:bottom w:val="none" w:sz="0" w:space="0" w:color="auto"/>
        <w:right w:val="none" w:sz="0" w:space="0" w:color="auto"/>
      </w:divBdr>
    </w:div>
    <w:div w:id="158664316">
      <w:bodyDiv w:val="1"/>
      <w:marLeft w:val="0"/>
      <w:marRight w:val="0"/>
      <w:marTop w:val="0"/>
      <w:marBottom w:val="0"/>
      <w:divBdr>
        <w:top w:val="none" w:sz="0" w:space="0" w:color="auto"/>
        <w:left w:val="none" w:sz="0" w:space="0" w:color="auto"/>
        <w:bottom w:val="none" w:sz="0" w:space="0" w:color="auto"/>
        <w:right w:val="none" w:sz="0" w:space="0" w:color="auto"/>
      </w:divBdr>
    </w:div>
    <w:div w:id="504052811">
      <w:bodyDiv w:val="1"/>
      <w:marLeft w:val="0"/>
      <w:marRight w:val="0"/>
      <w:marTop w:val="0"/>
      <w:marBottom w:val="0"/>
      <w:divBdr>
        <w:top w:val="none" w:sz="0" w:space="0" w:color="auto"/>
        <w:left w:val="none" w:sz="0" w:space="0" w:color="auto"/>
        <w:bottom w:val="none" w:sz="0" w:space="0" w:color="auto"/>
        <w:right w:val="none" w:sz="0" w:space="0" w:color="auto"/>
      </w:divBdr>
    </w:div>
    <w:div w:id="650642321">
      <w:bodyDiv w:val="1"/>
      <w:marLeft w:val="0"/>
      <w:marRight w:val="0"/>
      <w:marTop w:val="0"/>
      <w:marBottom w:val="0"/>
      <w:divBdr>
        <w:top w:val="none" w:sz="0" w:space="0" w:color="auto"/>
        <w:left w:val="none" w:sz="0" w:space="0" w:color="auto"/>
        <w:bottom w:val="none" w:sz="0" w:space="0" w:color="auto"/>
        <w:right w:val="none" w:sz="0" w:space="0" w:color="auto"/>
      </w:divBdr>
    </w:div>
    <w:div w:id="660160159">
      <w:bodyDiv w:val="1"/>
      <w:marLeft w:val="0"/>
      <w:marRight w:val="0"/>
      <w:marTop w:val="0"/>
      <w:marBottom w:val="0"/>
      <w:divBdr>
        <w:top w:val="none" w:sz="0" w:space="0" w:color="auto"/>
        <w:left w:val="none" w:sz="0" w:space="0" w:color="auto"/>
        <w:bottom w:val="none" w:sz="0" w:space="0" w:color="auto"/>
        <w:right w:val="none" w:sz="0" w:space="0" w:color="auto"/>
      </w:divBdr>
    </w:div>
    <w:div w:id="670374474">
      <w:bodyDiv w:val="1"/>
      <w:marLeft w:val="0"/>
      <w:marRight w:val="0"/>
      <w:marTop w:val="0"/>
      <w:marBottom w:val="0"/>
      <w:divBdr>
        <w:top w:val="none" w:sz="0" w:space="0" w:color="auto"/>
        <w:left w:val="none" w:sz="0" w:space="0" w:color="auto"/>
        <w:bottom w:val="none" w:sz="0" w:space="0" w:color="auto"/>
        <w:right w:val="none" w:sz="0" w:space="0" w:color="auto"/>
      </w:divBdr>
    </w:div>
    <w:div w:id="731929633">
      <w:bodyDiv w:val="1"/>
      <w:marLeft w:val="0"/>
      <w:marRight w:val="0"/>
      <w:marTop w:val="0"/>
      <w:marBottom w:val="0"/>
      <w:divBdr>
        <w:top w:val="none" w:sz="0" w:space="0" w:color="auto"/>
        <w:left w:val="none" w:sz="0" w:space="0" w:color="auto"/>
        <w:bottom w:val="none" w:sz="0" w:space="0" w:color="auto"/>
        <w:right w:val="none" w:sz="0" w:space="0" w:color="auto"/>
      </w:divBdr>
    </w:div>
    <w:div w:id="767579897">
      <w:bodyDiv w:val="1"/>
      <w:marLeft w:val="0"/>
      <w:marRight w:val="0"/>
      <w:marTop w:val="0"/>
      <w:marBottom w:val="0"/>
      <w:divBdr>
        <w:top w:val="none" w:sz="0" w:space="0" w:color="auto"/>
        <w:left w:val="none" w:sz="0" w:space="0" w:color="auto"/>
        <w:bottom w:val="none" w:sz="0" w:space="0" w:color="auto"/>
        <w:right w:val="none" w:sz="0" w:space="0" w:color="auto"/>
      </w:divBdr>
    </w:div>
    <w:div w:id="804662871">
      <w:bodyDiv w:val="1"/>
      <w:marLeft w:val="0"/>
      <w:marRight w:val="0"/>
      <w:marTop w:val="0"/>
      <w:marBottom w:val="0"/>
      <w:divBdr>
        <w:top w:val="none" w:sz="0" w:space="0" w:color="auto"/>
        <w:left w:val="none" w:sz="0" w:space="0" w:color="auto"/>
        <w:bottom w:val="none" w:sz="0" w:space="0" w:color="auto"/>
        <w:right w:val="none" w:sz="0" w:space="0" w:color="auto"/>
      </w:divBdr>
    </w:div>
    <w:div w:id="812139164">
      <w:bodyDiv w:val="1"/>
      <w:marLeft w:val="0"/>
      <w:marRight w:val="0"/>
      <w:marTop w:val="0"/>
      <w:marBottom w:val="0"/>
      <w:divBdr>
        <w:top w:val="none" w:sz="0" w:space="0" w:color="auto"/>
        <w:left w:val="none" w:sz="0" w:space="0" w:color="auto"/>
        <w:bottom w:val="none" w:sz="0" w:space="0" w:color="auto"/>
        <w:right w:val="none" w:sz="0" w:space="0" w:color="auto"/>
      </w:divBdr>
    </w:div>
    <w:div w:id="931936398">
      <w:bodyDiv w:val="1"/>
      <w:marLeft w:val="0"/>
      <w:marRight w:val="0"/>
      <w:marTop w:val="0"/>
      <w:marBottom w:val="0"/>
      <w:divBdr>
        <w:top w:val="none" w:sz="0" w:space="0" w:color="auto"/>
        <w:left w:val="none" w:sz="0" w:space="0" w:color="auto"/>
        <w:bottom w:val="none" w:sz="0" w:space="0" w:color="auto"/>
        <w:right w:val="none" w:sz="0" w:space="0" w:color="auto"/>
      </w:divBdr>
    </w:div>
    <w:div w:id="940259817">
      <w:bodyDiv w:val="1"/>
      <w:marLeft w:val="0"/>
      <w:marRight w:val="0"/>
      <w:marTop w:val="0"/>
      <w:marBottom w:val="0"/>
      <w:divBdr>
        <w:top w:val="none" w:sz="0" w:space="0" w:color="auto"/>
        <w:left w:val="none" w:sz="0" w:space="0" w:color="auto"/>
        <w:bottom w:val="none" w:sz="0" w:space="0" w:color="auto"/>
        <w:right w:val="none" w:sz="0" w:space="0" w:color="auto"/>
      </w:divBdr>
    </w:div>
    <w:div w:id="972638420">
      <w:bodyDiv w:val="1"/>
      <w:marLeft w:val="0"/>
      <w:marRight w:val="0"/>
      <w:marTop w:val="0"/>
      <w:marBottom w:val="0"/>
      <w:divBdr>
        <w:top w:val="none" w:sz="0" w:space="0" w:color="auto"/>
        <w:left w:val="none" w:sz="0" w:space="0" w:color="auto"/>
        <w:bottom w:val="none" w:sz="0" w:space="0" w:color="auto"/>
        <w:right w:val="none" w:sz="0" w:space="0" w:color="auto"/>
      </w:divBdr>
    </w:div>
    <w:div w:id="979725783">
      <w:bodyDiv w:val="1"/>
      <w:marLeft w:val="0"/>
      <w:marRight w:val="0"/>
      <w:marTop w:val="0"/>
      <w:marBottom w:val="0"/>
      <w:divBdr>
        <w:top w:val="none" w:sz="0" w:space="0" w:color="auto"/>
        <w:left w:val="none" w:sz="0" w:space="0" w:color="auto"/>
        <w:bottom w:val="none" w:sz="0" w:space="0" w:color="auto"/>
        <w:right w:val="none" w:sz="0" w:space="0" w:color="auto"/>
      </w:divBdr>
    </w:div>
    <w:div w:id="1017610215">
      <w:bodyDiv w:val="1"/>
      <w:marLeft w:val="0"/>
      <w:marRight w:val="0"/>
      <w:marTop w:val="0"/>
      <w:marBottom w:val="0"/>
      <w:divBdr>
        <w:top w:val="none" w:sz="0" w:space="0" w:color="auto"/>
        <w:left w:val="none" w:sz="0" w:space="0" w:color="auto"/>
        <w:bottom w:val="none" w:sz="0" w:space="0" w:color="auto"/>
        <w:right w:val="none" w:sz="0" w:space="0" w:color="auto"/>
      </w:divBdr>
    </w:div>
    <w:div w:id="1053390755">
      <w:bodyDiv w:val="1"/>
      <w:marLeft w:val="0"/>
      <w:marRight w:val="0"/>
      <w:marTop w:val="0"/>
      <w:marBottom w:val="0"/>
      <w:divBdr>
        <w:top w:val="none" w:sz="0" w:space="0" w:color="auto"/>
        <w:left w:val="none" w:sz="0" w:space="0" w:color="auto"/>
        <w:bottom w:val="none" w:sz="0" w:space="0" w:color="auto"/>
        <w:right w:val="none" w:sz="0" w:space="0" w:color="auto"/>
      </w:divBdr>
    </w:div>
    <w:div w:id="1057509544">
      <w:bodyDiv w:val="1"/>
      <w:marLeft w:val="0"/>
      <w:marRight w:val="0"/>
      <w:marTop w:val="0"/>
      <w:marBottom w:val="0"/>
      <w:divBdr>
        <w:top w:val="none" w:sz="0" w:space="0" w:color="auto"/>
        <w:left w:val="none" w:sz="0" w:space="0" w:color="auto"/>
        <w:bottom w:val="none" w:sz="0" w:space="0" w:color="auto"/>
        <w:right w:val="none" w:sz="0" w:space="0" w:color="auto"/>
      </w:divBdr>
    </w:div>
    <w:div w:id="1064792673">
      <w:bodyDiv w:val="1"/>
      <w:marLeft w:val="0"/>
      <w:marRight w:val="0"/>
      <w:marTop w:val="0"/>
      <w:marBottom w:val="0"/>
      <w:divBdr>
        <w:top w:val="none" w:sz="0" w:space="0" w:color="auto"/>
        <w:left w:val="none" w:sz="0" w:space="0" w:color="auto"/>
        <w:bottom w:val="none" w:sz="0" w:space="0" w:color="auto"/>
        <w:right w:val="none" w:sz="0" w:space="0" w:color="auto"/>
      </w:divBdr>
    </w:div>
    <w:div w:id="1082527397">
      <w:bodyDiv w:val="1"/>
      <w:marLeft w:val="0"/>
      <w:marRight w:val="0"/>
      <w:marTop w:val="0"/>
      <w:marBottom w:val="0"/>
      <w:divBdr>
        <w:top w:val="none" w:sz="0" w:space="0" w:color="auto"/>
        <w:left w:val="none" w:sz="0" w:space="0" w:color="auto"/>
        <w:bottom w:val="none" w:sz="0" w:space="0" w:color="auto"/>
        <w:right w:val="none" w:sz="0" w:space="0" w:color="auto"/>
      </w:divBdr>
    </w:div>
    <w:div w:id="1094471645">
      <w:bodyDiv w:val="1"/>
      <w:marLeft w:val="0"/>
      <w:marRight w:val="0"/>
      <w:marTop w:val="0"/>
      <w:marBottom w:val="0"/>
      <w:divBdr>
        <w:top w:val="none" w:sz="0" w:space="0" w:color="auto"/>
        <w:left w:val="none" w:sz="0" w:space="0" w:color="auto"/>
        <w:bottom w:val="none" w:sz="0" w:space="0" w:color="auto"/>
        <w:right w:val="none" w:sz="0" w:space="0" w:color="auto"/>
      </w:divBdr>
    </w:div>
    <w:div w:id="1172797126">
      <w:bodyDiv w:val="1"/>
      <w:marLeft w:val="0"/>
      <w:marRight w:val="0"/>
      <w:marTop w:val="0"/>
      <w:marBottom w:val="0"/>
      <w:divBdr>
        <w:top w:val="none" w:sz="0" w:space="0" w:color="auto"/>
        <w:left w:val="none" w:sz="0" w:space="0" w:color="auto"/>
        <w:bottom w:val="none" w:sz="0" w:space="0" w:color="auto"/>
        <w:right w:val="none" w:sz="0" w:space="0" w:color="auto"/>
      </w:divBdr>
    </w:div>
    <w:div w:id="1205826734">
      <w:bodyDiv w:val="1"/>
      <w:marLeft w:val="0"/>
      <w:marRight w:val="0"/>
      <w:marTop w:val="0"/>
      <w:marBottom w:val="0"/>
      <w:divBdr>
        <w:top w:val="none" w:sz="0" w:space="0" w:color="auto"/>
        <w:left w:val="none" w:sz="0" w:space="0" w:color="auto"/>
        <w:bottom w:val="none" w:sz="0" w:space="0" w:color="auto"/>
        <w:right w:val="none" w:sz="0" w:space="0" w:color="auto"/>
      </w:divBdr>
    </w:div>
    <w:div w:id="1212964637">
      <w:bodyDiv w:val="1"/>
      <w:marLeft w:val="0"/>
      <w:marRight w:val="0"/>
      <w:marTop w:val="0"/>
      <w:marBottom w:val="0"/>
      <w:divBdr>
        <w:top w:val="none" w:sz="0" w:space="0" w:color="auto"/>
        <w:left w:val="none" w:sz="0" w:space="0" w:color="auto"/>
        <w:bottom w:val="none" w:sz="0" w:space="0" w:color="auto"/>
        <w:right w:val="none" w:sz="0" w:space="0" w:color="auto"/>
      </w:divBdr>
    </w:div>
    <w:div w:id="1225606138">
      <w:bodyDiv w:val="1"/>
      <w:marLeft w:val="0"/>
      <w:marRight w:val="0"/>
      <w:marTop w:val="0"/>
      <w:marBottom w:val="0"/>
      <w:divBdr>
        <w:top w:val="none" w:sz="0" w:space="0" w:color="auto"/>
        <w:left w:val="none" w:sz="0" w:space="0" w:color="auto"/>
        <w:bottom w:val="none" w:sz="0" w:space="0" w:color="auto"/>
        <w:right w:val="none" w:sz="0" w:space="0" w:color="auto"/>
      </w:divBdr>
    </w:div>
    <w:div w:id="1242906332">
      <w:bodyDiv w:val="1"/>
      <w:marLeft w:val="0"/>
      <w:marRight w:val="0"/>
      <w:marTop w:val="0"/>
      <w:marBottom w:val="0"/>
      <w:divBdr>
        <w:top w:val="none" w:sz="0" w:space="0" w:color="auto"/>
        <w:left w:val="none" w:sz="0" w:space="0" w:color="auto"/>
        <w:bottom w:val="none" w:sz="0" w:space="0" w:color="auto"/>
        <w:right w:val="none" w:sz="0" w:space="0" w:color="auto"/>
      </w:divBdr>
    </w:div>
    <w:div w:id="1248225899">
      <w:bodyDiv w:val="1"/>
      <w:marLeft w:val="0"/>
      <w:marRight w:val="0"/>
      <w:marTop w:val="0"/>
      <w:marBottom w:val="0"/>
      <w:divBdr>
        <w:top w:val="none" w:sz="0" w:space="0" w:color="auto"/>
        <w:left w:val="none" w:sz="0" w:space="0" w:color="auto"/>
        <w:bottom w:val="none" w:sz="0" w:space="0" w:color="auto"/>
        <w:right w:val="none" w:sz="0" w:space="0" w:color="auto"/>
      </w:divBdr>
    </w:div>
    <w:div w:id="1252354654">
      <w:bodyDiv w:val="1"/>
      <w:marLeft w:val="0"/>
      <w:marRight w:val="0"/>
      <w:marTop w:val="0"/>
      <w:marBottom w:val="0"/>
      <w:divBdr>
        <w:top w:val="none" w:sz="0" w:space="0" w:color="auto"/>
        <w:left w:val="none" w:sz="0" w:space="0" w:color="auto"/>
        <w:bottom w:val="none" w:sz="0" w:space="0" w:color="auto"/>
        <w:right w:val="none" w:sz="0" w:space="0" w:color="auto"/>
      </w:divBdr>
    </w:div>
    <w:div w:id="1324892635">
      <w:bodyDiv w:val="1"/>
      <w:marLeft w:val="0"/>
      <w:marRight w:val="0"/>
      <w:marTop w:val="0"/>
      <w:marBottom w:val="0"/>
      <w:divBdr>
        <w:top w:val="none" w:sz="0" w:space="0" w:color="auto"/>
        <w:left w:val="none" w:sz="0" w:space="0" w:color="auto"/>
        <w:bottom w:val="none" w:sz="0" w:space="0" w:color="auto"/>
        <w:right w:val="none" w:sz="0" w:space="0" w:color="auto"/>
      </w:divBdr>
    </w:div>
    <w:div w:id="1354069458">
      <w:bodyDiv w:val="1"/>
      <w:marLeft w:val="0"/>
      <w:marRight w:val="0"/>
      <w:marTop w:val="0"/>
      <w:marBottom w:val="0"/>
      <w:divBdr>
        <w:top w:val="none" w:sz="0" w:space="0" w:color="auto"/>
        <w:left w:val="none" w:sz="0" w:space="0" w:color="auto"/>
        <w:bottom w:val="none" w:sz="0" w:space="0" w:color="auto"/>
        <w:right w:val="none" w:sz="0" w:space="0" w:color="auto"/>
      </w:divBdr>
    </w:div>
    <w:div w:id="1481650995">
      <w:bodyDiv w:val="1"/>
      <w:marLeft w:val="0"/>
      <w:marRight w:val="0"/>
      <w:marTop w:val="0"/>
      <w:marBottom w:val="0"/>
      <w:divBdr>
        <w:top w:val="none" w:sz="0" w:space="0" w:color="auto"/>
        <w:left w:val="none" w:sz="0" w:space="0" w:color="auto"/>
        <w:bottom w:val="none" w:sz="0" w:space="0" w:color="auto"/>
        <w:right w:val="none" w:sz="0" w:space="0" w:color="auto"/>
      </w:divBdr>
    </w:div>
    <w:div w:id="1488551801">
      <w:bodyDiv w:val="1"/>
      <w:marLeft w:val="0"/>
      <w:marRight w:val="0"/>
      <w:marTop w:val="0"/>
      <w:marBottom w:val="0"/>
      <w:divBdr>
        <w:top w:val="none" w:sz="0" w:space="0" w:color="auto"/>
        <w:left w:val="none" w:sz="0" w:space="0" w:color="auto"/>
        <w:bottom w:val="none" w:sz="0" w:space="0" w:color="auto"/>
        <w:right w:val="none" w:sz="0" w:space="0" w:color="auto"/>
      </w:divBdr>
    </w:div>
    <w:div w:id="1492870334">
      <w:bodyDiv w:val="1"/>
      <w:marLeft w:val="0"/>
      <w:marRight w:val="0"/>
      <w:marTop w:val="0"/>
      <w:marBottom w:val="0"/>
      <w:divBdr>
        <w:top w:val="none" w:sz="0" w:space="0" w:color="auto"/>
        <w:left w:val="none" w:sz="0" w:space="0" w:color="auto"/>
        <w:bottom w:val="none" w:sz="0" w:space="0" w:color="auto"/>
        <w:right w:val="none" w:sz="0" w:space="0" w:color="auto"/>
      </w:divBdr>
    </w:div>
    <w:div w:id="1523587478">
      <w:bodyDiv w:val="1"/>
      <w:marLeft w:val="0"/>
      <w:marRight w:val="0"/>
      <w:marTop w:val="0"/>
      <w:marBottom w:val="0"/>
      <w:divBdr>
        <w:top w:val="none" w:sz="0" w:space="0" w:color="auto"/>
        <w:left w:val="none" w:sz="0" w:space="0" w:color="auto"/>
        <w:bottom w:val="none" w:sz="0" w:space="0" w:color="auto"/>
        <w:right w:val="none" w:sz="0" w:space="0" w:color="auto"/>
      </w:divBdr>
      <w:divsChild>
        <w:div w:id="1481580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8854995">
      <w:bodyDiv w:val="1"/>
      <w:marLeft w:val="0"/>
      <w:marRight w:val="0"/>
      <w:marTop w:val="0"/>
      <w:marBottom w:val="0"/>
      <w:divBdr>
        <w:top w:val="none" w:sz="0" w:space="0" w:color="auto"/>
        <w:left w:val="none" w:sz="0" w:space="0" w:color="auto"/>
        <w:bottom w:val="none" w:sz="0" w:space="0" w:color="auto"/>
        <w:right w:val="none" w:sz="0" w:space="0" w:color="auto"/>
      </w:divBdr>
    </w:div>
    <w:div w:id="1628002966">
      <w:bodyDiv w:val="1"/>
      <w:marLeft w:val="0"/>
      <w:marRight w:val="0"/>
      <w:marTop w:val="0"/>
      <w:marBottom w:val="0"/>
      <w:divBdr>
        <w:top w:val="none" w:sz="0" w:space="0" w:color="auto"/>
        <w:left w:val="none" w:sz="0" w:space="0" w:color="auto"/>
        <w:bottom w:val="none" w:sz="0" w:space="0" w:color="auto"/>
        <w:right w:val="none" w:sz="0" w:space="0" w:color="auto"/>
      </w:divBdr>
    </w:div>
    <w:div w:id="1682050610">
      <w:bodyDiv w:val="1"/>
      <w:marLeft w:val="0"/>
      <w:marRight w:val="0"/>
      <w:marTop w:val="0"/>
      <w:marBottom w:val="0"/>
      <w:divBdr>
        <w:top w:val="none" w:sz="0" w:space="0" w:color="auto"/>
        <w:left w:val="none" w:sz="0" w:space="0" w:color="auto"/>
        <w:bottom w:val="none" w:sz="0" w:space="0" w:color="auto"/>
        <w:right w:val="none" w:sz="0" w:space="0" w:color="auto"/>
      </w:divBdr>
    </w:div>
    <w:div w:id="1695645599">
      <w:bodyDiv w:val="1"/>
      <w:marLeft w:val="0"/>
      <w:marRight w:val="0"/>
      <w:marTop w:val="0"/>
      <w:marBottom w:val="0"/>
      <w:divBdr>
        <w:top w:val="none" w:sz="0" w:space="0" w:color="auto"/>
        <w:left w:val="none" w:sz="0" w:space="0" w:color="auto"/>
        <w:bottom w:val="none" w:sz="0" w:space="0" w:color="auto"/>
        <w:right w:val="none" w:sz="0" w:space="0" w:color="auto"/>
      </w:divBdr>
    </w:div>
    <w:div w:id="1837308333">
      <w:bodyDiv w:val="1"/>
      <w:marLeft w:val="0"/>
      <w:marRight w:val="0"/>
      <w:marTop w:val="0"/>
      <w:marBottom w:val="0"/>
      <w:divBdr>
        <w:top w:val="none" w:sz="0" w:space="0" w:color="auto"/>
        <w:left w:val="none" w:sz="0" w:space="0" w:color="auto"/>
        <w:bottom w:val="none" w:sz="0" w:space="0" w:color="auto"/>
        <w:right w:val="none" w:sz="0" w:space="0" w:color="auto"/>
      </w:divBdr>
    </w:div>
    <w:div w:id="1926375970">
      <w:bodyDiv w:val="1"/>
      <w:marLeft w:val="0"/>
      <w:marRight w:val="0"/>
      <w:marTop w:val="0"/>
      <w:marBottom w:val="0"/>
      <w:divBdr>
        <w:top w:val="none" w:sz="0" w:space="0" w:color="auto"/>
        <w:left w:val="none" w:sz="0" w:space="0" w:color="auto"/>
        <w:bottom w:val="none" w:sz="0" w:space="0" w:color="auto"/>
        <w:right w:val="none" w:sz="0" w:space="0" w:color="auto"/>
      </w:divBdr>
    </w:div>
    <w:div w:id="2001731902">
      <w:bodyDiv w:val="1"/>
      <w:marLeft w:val="0"/>
      <w:marRight w:val="0"/>
      <w:marTop w:val="0"/>
      <w:marBottom w:val="0"/>
      <w:divBdr>
        <w:top w:val="none" w:sz="0" w:space="0" w:color="auto"/>
        <w:left w:val="none" w:sz="0" w:space="0" w:color="auto"/>
        <w:bottom w:val="none" w:sz="0" w:space="0" w:color="auto"/>
        <w:right w:val="none" w:sz="0" w:space="0" w:color="auto"/>
      </w:divBdr>
    </w:div>
    <w:div w:id="2024740029">
      <w:bodyDiv w:val="1"/>
      <w:marLeft w:val="0"/>
      <w:marRight w:val="0"/>
      <w:marTop w:val="0"/>
      <w:marBottom w:val="0"/>
      <w:divBdr>
        <w:top w:val="none" w:sz="0" w:space="0" w:color="auto"/>
        <w:left w:val="none" w:sz="0" w:space="0" w:color="auto"/>
        <w:bottom w:val="none" w:sz="0" w:space="0" w:color="auto"/>
        <w:right w:val="none" w:sz="0" w:space="0" w:color="auto"/>
      </w:divBdr>
    </w:div>
    <w:div w:id="2088108166">
      <w:bodyDiv w:val="1"/>
      <w:marLeft w:val="0"/>
      <w:marRight w:val="0"/>
      <w:marTop w:val="0"/>
      <w:marBottom w:val="0"/>
      <w:divBdr>
        <w:top w:val="none" w:sz="0" w:space="0" w:color="auto"/>
        <w:left w:val="none" w:sz="0" w:space="0" w:color="auto"/>
        <w:bottom w:val="none" w:sz="0" w:space="0" w:color="auto"/>
        <w:right w:val="none" w:sz="0" w:space="0" w:color="auto"/>
      </w:divBdr>
    </w:div>
    <w:div w:id="210379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B1126-769C-4A41-8B4A-FF4AFB583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10474</Words>
  <Characters>57611</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Calderon Aguirre Hugo Victor</dc:creator>
  <cp:keywords/>
  <dc:description/>
  <cp:lastModifiedBy>Bayeto Salinas Patricia Gisella</cp:lastModifiedBy>
  <cp:revision>6</cp:revision>
  <cp:lastPrinted>2019-11-11T18:55:00Z</cp:lastPrinted>
  <dcterms:created xsi:type="dcterms:W3CDTF">2019-12-09T19:35:00Z</dcterms:created>
  <dcterms:modified xsi:type="dcterms:W3CDTF">2019-12-09T20:24:00Z</dcterms:modified>
</cp:coreProperties>
</file>