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2D2FA6" w14:textId="77777777" w:rsidR="00F9247E" w:rsidRPr="00834BDF" w:rsidRDefault="00930DBB" w:rsidP="00834BDF">
      <w:pPr>
        <w:jc w:val="center"/>
        <w:rPr>
          <w:rFonts w:cs="Arial"/>
          <w:b/>
          <w:bCs/>
          <w:sz w:val="21"/>
          <w:szCs w:val="21"/>
        </w:rPr>
      </w:pPr>
      <w:bookmarkStart w:id="0" w:name="_Hlk529281639"/>
      <w:bookmarkStart w:id="1" w:name="_GoBack"/>
      <w:bookmarkEnd w:id="1"/>
      <w:r w:rsidRPr="00834BDF">
        <w:rPr>
          <w:rFonts w:cs="Arial"/>
          <w:b/>
          <w:bCs/>
          <w:sz w:val="21"/>
          <w:szCs w:val="21"/>
        </w:rPr>
        <w:t>N</w:t>
      </w:r>
      <w:r w:rsidR="00B14FFF" w:rsidRPr="00834BDF">
        <w:rPr>
          <w:rFonts w:cs="Arial"/>
          <w:b/>
          <w:bCs/>
          <w:sz w:val="21"/>
          <w:szCs w:val="21"/>
        </w:rPr>
        <w:t>°</w:t>
      </w:r>
      <w:r w:rsidRPr="00834BDF">
        <w:rPr>
          <w:rFonts w:cs="Arial"/>
          <w:b/>
          <w:bCs/>
          <w:sz w:val="21"/>
          <w:szCs w:val="21"/>
        </w:rPr>
        <w:t xml:space="preserve">     </w:t>
      </w:r>
      <w:r w:rsidR="00867FC5" w:rsidRPr="00834BDF">
        <w:rPr>
          <w:rFonts w:cs="Arial"/>
          <w:b/>
          <w:bCs/>
          <w:sz w:val="21"/>
          <w:szCs w:val="21"/>
        </w:rPr>
        <w:t xml:space="preserve">     </w:t>
      </w:r>
      <w:r w:rsidR="00C6651E" w:rsidRPr="00834BDF">
        <w:rPr>
          <w:rFonts w:cs="Arial"/>
          <w:b/>
          <w:bCs/>
          <w:sz w:val="21"/>
          <w:szCs w:val="21"/>
        </w:rPr>
        <w:t xml:space="preserve">     </w:t>
      </w:r>
      <w:r w:rsidR="00F9247E" w:rsidRPr="00834BDF">
        <w:rPr>
          <w:rFonts w:cs="Arial"/>
          <w:b/>
          <w:bCs/>
          <w:sz w:val="21"/>
          <w:szCs w:val="21"/>
        </w:rPr>
        <w:t xml:space="preserve">  - 201</w:t>
      </w:r>
      <w:r w:rsidR="001B16C6" w:rsidRPr="00834BDF">
        <w:rPr>
          <w:rFonts w:cs="Arial"/>
          <w:b/>
          <w:bCs/>
          <w:sz w:val="21"/>
          <w:szCs w:val="21"/>
        </w:rPr>
        <w:t>9</w:t>
      </w:r>
      <w:r w:rsidR="00F9247E" w:rsidRPr="00834BDF">
        <w:rPr>
          <w:rFonts w:cs="Arial"/>
          <w:b/>
          <w:bCs/>
          <w:sz w:val="21"/>
          <w:szCs w:val="21"/>
        </w:rPr>
        <w:t>/SUNAT</w:t>
      </w:r>
    </w:p>
    <w:p w14:paraId="7389B790" w14:textId="77777777" w:rsidR="002B5DC6" w:rsidRPr="00834BDF" w:rsidRDefault="002B5DC6" w:rsidP="00834BDF">
      <w:pPr>
        <w:tabs>
          <w:tab w:val="left" w:pos="709"/>
        </w:tabs>
        <w:jc w:val="center"/>
        <w:rPr>
          <w:rFonts w:cs="Arial"/>
          <w:b/>
          <w:sz w:val="21"/>
          <w:szCs w:val="21"/>
        </w:rPr>
      </w:pPr>
    </w:p>
    <w:p w14:paraId="7C19366A" w14:textId="45E3E185" w:rsidR="00120A39" w:rsidRPr="00834BDF" w:rsidRDefault="003F699D" w:rsidP="003F699D">
      <w:pPr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MODIFICAN EL PROCEDIMIENTO ESPECIFICO “CLASIFICACION ARANCELARIA DE MERCANCIAS”, DESPA-PE.00.09</w:t>
      </w:r>
    </w:p>
    <w:p w14:paraId="6E497E9C" w14:textId="77777777" w:rsidR="00685629" w:rsidRPr="00834BDF" w:rsidRDefault="00685629" w:rsidP="00834BDF">
      <w:pPr>
        <w:jc w:val="both"/>
        <w:rPr>
          <w:rFonts w:cs="Arial"/>
          <w:b/>
          <w:bCs/>
          <w:sz w:val="21"/>
          <w:szCs w:val="21"/>
        </w:rPr>
      </w:pPr>
    </w:p>
    <w:p w14:paraId="148B1B7D" w14:textId="77777777" w:rsidR="00885A4E" w:rsidRPr="00834BDF" w:rsidRDefault="00954798" w:rsidP="00834BDF">
      <w:pPr>
        <w:pStyle w:val="Textoindependiente3"/>
        <w:tabs>
          <w:tab w:val="num" w:pos="0"/>
          <w:tab w:val="left" w:pos="709"/>
          <w:tab w:val="left" w:pos="9214"/>
        </w:tabs>
        <w:ind w:right="65"/>
        <w:rPr>
          <w:rFonts w:cs="Arial"/>
          <w:sz w:val="21"/>
          <w:szCs w:val="21"/>
        </w:rPr>
      </w:pPr>
      <w:r w:rsidRPr="00834BDF">
        <w:rPr>
          <w:rFonts w:cs="Arial"/>
          <w:sz w:val="21"/>
          <w:szCs w:val="21"/>
        </w:rPr>
        <w:t>Lima</w:t>
      </w:r>
      <w:r w:rsidR="00885A4E" w:rsidRPr="00834BDF">
        <w:rPr>
          <w:rFonts w:cs="Arial"/>
          <w:sz w:val="21"/>
          <w:szCs w:val="21"/>
        </w:rPr>
        <w:t>,</w:t>
      </w:r>
    </w:p>
    <w:p w14:paraId="37AA44C8" w14:textId="77777777" w:rsidR="00881C57" w:rsidRPr="00834BDF" w:rsidRDefault="00881C57" w:rsidP="00834BDF">
      <w:pPr>
        <w:pStyle w:val="Textoindependiente3"/>
        <w:tabs>
          <w:tab w:val="num" w:pos="0"/>
          <w:tab w:val="left" w:pos="709"/>
          <w:tab w:val="left" w:pos="9214"/>
        </w:tabs>
        <w:ind w:right="65"/>
        <w:rPr>
          <w:rFonts w:cs="Arial"/>
          <w:b/>
          <w:sz w:val="21"/>
          <w:szCs w:val="21"/>
        </w:rPr>
      </w:pPr>
    </w:p>
    <w:p w14:paraId="1A1D733E" w14:textId="77777777" w:rsidR="00885A4E" w:rsidRPr="00834BDF" w:rsidRDefault="00885A4E" w:rsidP="00834BDF">
      <w:pPr>
        <w:pStyle w:val="Textoindependiente3"/>
        <w:tabs>
          <w:tab w:val="num" w:pos="0"/>
          <w:tab w:val="left" w:pos="709"/>
          <w:tab w:val="left" w:pos="9214"/>
        </w:tabs>
        <w:ind w:right="65"/>
        <w:rPr>
          <w:rFonts w:cs="Arial"/>
          <w:b/>
          <w:sz w:val="21"/>
          <w:szCs w:val="21"/>
        </w:rPr>
      </w:pPr>
      <w:r w:rsidRPr="00834BDF">
        <w:rPr>
          <w:rFonts w:cs="Arial"/>
          <w:b/>
          <w:sz w:val="21"/>
          <w:szCs w:val="21"/>
        </w:rPr>
        <w:t>CONSIDERANDO</w:t>
      </w:r>
      <w:r w:rsidR="009502B3" w:rsidRPr="00834BDF">
        <w:rPr>
          <w:rFonts w:cs="Arial"/>
          <w:b/>
          <w:sz w:val="21"/>
          <w:szCs w:val="21"/>
        </w:rPr>
        <w:t>:</w:t>
      </w:r>
    </w:p>
    <w:p w14:paraId="76DAC90B" w14:textId="77777777" w:rsidR="00834BDF" w:rsidRPr="00834BDF" w:rsidRDefault="00834BDF" w:rsidP="00834BDF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1"/>
          <w:szCs w:val="21"/>
        </w:rPr>
      </w:pPr>
      <w:bookmarkStart w:id="2" w:name="_Hlk529275831"/>
    </w:p>
    <w:p w14:paraId="16FA60D0" w14:textId="77777777" w:rsidR="00162EE2" w:rsidRDefault="00E26837" w:rsidP="00162EE2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1"/>
          <w:szCs w:val="21"/>
          <w:lang w:val="es-PE"/>
        </w:rPr>
      </w:pPr>
      <w:r w:rsidRPr="00834BDF">
        <w:rPr>
          <w:rFonts w:cs="Arial"/>
          <w:sz w:val="21"/>
          <w:szCs w:val="21"/>
        </w:rPr>
        <w:t>Que</w:t>
      </w:r>
      <w:r w:rsidR="00162EE2">
        <w:rPr>
          <w:rFonts w:cs="Arial"/>
          <w:sz w:val="21"/>
          <w:szCs w:val="21"/>
          <w:lang w:val="es-PE"/>
        </w:rPr>
        <w:t xml:space="preserve"> mediante Resolución de Intendencia Nacional Nº 017-2017/SUNAT/5F0000 se aprobó el procedimiento especifico “Clasificación Arancelaria de Mercancías”, DESPA-PE.00.09 (versión 4);</w:t>
      </w:r>
    </w:p>
    <w:p w14:paraId="6266DCC0" w14:textId="77777777" w:rsidR="00162EE2" w:rsidRDefault="00162EE2" w:rsidP="00162EE2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1"/>
          <w:szCs w:val="21"/>
          <w:lang w:val="es-PE"/>
        </w:rPr>
      </w:pPr>
    </w:p>
    <w:p w14:paraId="3C6B5D60" w14:textId="436EF519" w:rsidR="008A115C" w:rsidRPr="00162EE2" w:rsidRDefault="00162EE2" w:rsidP="00162EE2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1"/>
          <w:szCs w:val="21"/>
          <w:lang w:val="es-PE"/>
        </w:rPr>
      </w:pPr>
      <w:r>
        <w:rPr>
          <w:rFonts w:cs="Arial"/>
          <w:sz w:val="21"/>
          <w:szCs w:val="21"/>
          <w:lang w:val="es-PE"/>
        </w:rPr>
        <w:t>Que resulta necesario modificar diversas disposiciones del procedimiento especifico “Clasificación Arancelaria de Mercancías”, DES</w:t>
      </w:r>
      <w:bookmarkEnd w:id="2"/>
      <w:r>
        <w:rPr>
          <w:rFonts w:cs="Arial"/>
          <w:sz w:val="21"/>
          <w:szCs w:val="21"/>
          <w:lang w:val="es-PE"/>
        </w:rPr>
        <w:t>PA-PE.00.09 (versión 4) a fin de dinamizar y facilitar la atención de las solicitudes de clasificación arancelaria de mercancías y de las resoluciones anticipadas de clasificación arancelaria;</w:t>
      </w:r>
    </w:p>
    <w:p w14:paraId="6671E4C8" w14:textId="77777777" w:rsidR="00162EE2" w:rsidRPr="00834BDF" w:rsidRDefault="00162EE2" w:rsidP="00162EE2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iCs/>
          <w:sz w:val="21"/>
          <w:szCs w:val="21"/>
        </w:rPr>
      </w:pPr>
    </w:p>
    <w:p w14:paraId="7DE9FA40" w14:textId="6E466945" w:rsidR="00D546CC" w:rsidRDefault="00D546CC" w:rsidP="00834BDF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1"/>
          <w:szCs w:val="21"/>
        </w:rPr>
      </w:pPr>
      <w:r w:rsidRPr="00834BDF">
        <w:rPr>
          <w:rFonts w:cs="Arial"/>
          <w:sz w:val="21"/>
          <w:szCs w:val="21"/>
        </w:rPr>
        <w:t xml:space="preserve">Conforme a lo dispuesto en el tercer párrafo del </w:t>
      </w:r>
      <w:r w:rsidRPr="008B50E6">
        <w:rPr>
          <w:rFonts w:cs="Arial"/>
          <w:sz w:val="21"/>
          <w:szCs w:val="21"/>
        </w:rPr>
        <w:t xml:space="preserve">numeral </w:t>
      </w:r>
      <w:r w:rsidR="00804AF6" w:rsidRPr="008B50E6">
        <w:rPr>
          <w:rFonts w:cs="Arial"/>
          <w:sz w:val="21"/>
          <w:szCs w:val="21"/>
        </w:rPr>
        <w:t>40</w:t>
      </w:r>
      <w:r w:rsidRPr="008B50E6">
        <w:rPr>
          <w:rFonts w:cs="Arial"/>
          <w:sz w:val="21"/>
          <w:szCs w:val="21"/>
        </w:rPr>
        <w:t xml:space="preserve">.1 del artículo </w:t>
      </w:r>
      <w:r w:rsidR="00804AF6" w:rsidRPr="008B50E6">
        <w:rPr>
          <w:rFonts w:cs="Arial"/>
          <w:sz w:val="21"/>
          <w:szCs w:val="21"/>
        </w:rPr>
        <w:t>40</w:t>
      </w:r>
      <w:r w:rsidRPr="00834BDF">
        <w:rPr>
          <w:rFonts w:cs="Arial"/>
          <w:sz w:val="21"/>
          <w:szCs w:val="21"/>
        </w:rPr>
        <w:t xml:space="preserve"> del</w:t>
      </w:r>
      <w:r w:rsidR="00295A59" w:rsidRPr="00834BDF">
        <w:rPr>
          <w:rFonts w:cs="Arial"/>
          <w:sz w:val="21"/>
          <w:szCs w:val="21"/>
          <w:lang w:val="es-PE"/>
        </w:rPr>
        <w:t xml:space="preserve"> Texto Único Ordenado de </w:t>
      </w:r>
      <w:r w:rsidR="00F8699D" w:rsidRPr="00834BDF">
        <w:rPr>
          <w:rFonts w:cs="Arial"/>
          <w:sz w:val="21"/>
          <w:szCs w:val="21"/>
          <w:lang w:val="es-PE"/>
        </w:rPr>
        <w:t>l</w:t>
      </w:r>
      <w:r w:rsidR="00F8699D" w:rsidRPr="00834BDF">
        <w:rPr>
          <w:rFonts w:cs="Arial"/>
          <w:sz w:val="21"/>
          <w:szCs w:val="21"/>
        </w:rPr>
        <w:t>a</w:t>
      </w:r>
      <w:r w:rsidRPr="00834BDF">
        <w:rPr>
          <w:rFonts w:cs="Arial"/>
          <w:sz w:val="21"/>
          <w:szCs w:val="21"/>
        </w:rPr>
        <w:t xml:space="preserve"> Ley N</w:t>
      </w:r>
      <w:r w:rsidR="00B14FFF" w:rsidRPr="00834BDF">
        <w:rPr>
          <w:rFonts w:cs="Arial"/>
          <w:sz w:val="21"/>
          <w:szCs w:val="21"/>
        </w:rPr>
        <w:t>°</w:t>
      </w:r>
      <w:r w:rsidRPr="00834BDF">
        <w:rPr>
          <w:rFonts w:cs="Arial"/>
          <w:sz w:val="21"/>
          <w:szCs w:val="21"/>
        </w:rPr>
        <w:t xml:space="preserve"> 27444 - Ley del Procedimiento Administrativo General,</w:t>
      </w:r>
      <w:r w:rsidR="007B4F25" w:rsidRPr="00834BDF">
        <w:rPr>
          <w:rFonts w:cs="Arial"/>
          <w:sz w:val="21"/>
          <w:szCs w:val="21"/>
        </w:rPr>
        <w:t xml:space="preserve"> aprobado por Decreto Supremo N° 004-2019-JUS,</w:t>
      </w:r>
      <w:r w:rsidRPr="00834BDF">
        <w:rPr>
          <w:rFonts w:cs="Arial"/>
          <w:sz w:val="21"/>
          <w:szCs w:val="21"/>
        </w:rPr>
        <w:t xml:space="preserve"> en uso de las atribuciones </w:t>
      </w:r>
      <w:r w:rsidR="000D6443" w:rsidRPr="00834BDF">
        <w:rPr>
          <w:rFonts w:cs="Arial"/>
          <w:sz w:val="21"/>
          <w:szCs w:val="21"/>
          <w:lang w:val="es-PE"/>
        </w:rPr>
        <w:t>conferidas por el artículo 5 de la Ley N° 29816 - Ley de Fortalecimiento de la SUNAT y modificatorias, y el inc</w:t>
      </w:r>
      <w:r w:rsidRPr="00834BDF">
        <w:rPr>
          <w:rFonts w:cs="Arial"/>
          <w:sz w:val="21"/>
          <w:szCs w:val="21"/>
        </w:rPr>
        <w:t>iso o) del artículo 8 del Reglamento de Organización y Funciones de la SUNAT, aprobado por Resolución de Superintendencia N</w:t>
      </w:r>
      <w:r w:rsidR="00B14FFF" w:rsidRPr="00834BDF">
        <w:rPr>
          <w:rFonts w:cs="Arial"/>
          <w:sz w:val="21"/>
          <w:szCs w:val="21"/>
        </w:rPr>
        <w:t>°</w:t>
      </w:r>
      <w:r w:rsidRPr="00834BDF">
        <w:rPr>
          <w:rFonts w:cs="Arial"/>
          <w:sz w:val="21"/>
          <w:szCs w:val="21"/>
        </w:rPr>
        <w:t xml:space="preserve"> 122-2014/SUNAT y modificatorias</w:t>
      </w:r>
      <w:r w:rsidR="007B4F25" w:rsidRPr="00834BDF">
        <w:rPr>
          <w:rFonts w:cs="Arial"/>
          <w:sz w:val="21"/>
          <w:szCs w:val="21"/>
        </w:rPr>
        <w:t>.</w:t>
      </w:r>
    </w:p>
    <w:p w14:paraId="1E415F59" w14:textId="4CF3A6BC" w:rsidR="0098633E" w:rsidRDefault="0098633E" w:rsidP="00834BDF">
      <w:pPr>
        <w:pStyle w:val="Textoindependiente3"/>
        <w:tabs>
          <w:tab w:val="num" w:pos="0"/>
          <w:tab w:val="left" w:pos="709"/>
          <w:tab w:val="left" w:pos="9214"/>
        </w:tabs>
        <w:ind w:right="0"/>
        <w:rPr>
          <w:rFonts w:cs="Arial"/>
          <w:sz w:val="21"/>
          <w:szCs w:val="21"/>
        </w:rPr>
      </w:pPr>
    </w:p>
    <w:p w14:paraId="6AB15395" w14:textId="77777777" w:rsidR="00693EC4" w:rsidRPr="00834BDF" w:rsidRDefault="00693EC4" w:rsidP="00834BDF">
      <w:pPr>
        <w:pStyle w:val="Textoindependiente2"/>
        <w:spacing w:after="0" w:line="240" w:lineRule="auto"/>
        <w:ind w:right="65"/>
        <w:jc w:val="both"/>
        <w:rPr>
          <w:rFonts w:cs="Arial"/>
          <w:b/>
          <w:sz w:val="21"/>
          <w:szCs w:val="21"/>
        </w:rPr>
      </w:pPr>
      <w:r w:rsidRPr="00834BDF">
        <w:rPr>
          <w:rFonts w:cs="Arial"/>
          <w:b/>
          <w:sz w:val="21"/>
          <w:szCs w:val="21"/>
        </w:rPr>
        <w:t>SE RESUELVE:</w:t>
      </w:r>
    </w:p>
    <w:p w14:paraId="2FE05D96" w14:textId="77777777" w:rsidR="00F95B6F" w:rsidRPr="00834BDF" w:rsidRDefault="00F95B6F" w:rsidP="00834BDF">
      <w:pPr>
        <w:pStyle w:val="Default"/>
        <w:ind w:right="65"/>
        <w:jc w:val="both"/>
        <w:rPr>
          <w:color w:val="auto"/>
          <w:sz w:val="21"/>
          <w:szCs w:val="21"/>
        </w:rPr>
      </w:pPr>
    </w:p>
    <w:p w14:paraId="3467C6F4" w14:textId="3E4C3FD8" w:rsidR="0070683F" w:rsidRPr="00203969" w:rsidRDefault="00693EC4" w:rsidP="003122FF">
      <w:pPr>
        <w:pStyle w:val="Encabezado"/>
        <w:ind w:right="65"/>
        <w:jc w:val="both"/>
        <w:rPr>
          <w:rFonts w:cs="Arial"/>
          <w:b/>
          <w:sz w:val="22"/>
          <w:szCs w:val="22"/>
        </w:rPr>
      </w:pPr>
      <w:r w:rsidRPr="00203969">
        <w:rPr>
          <w:rFonts w:cs="Arial"/>
          <w:b/>
          <w:bCs/>
          <w:sz w:val="21"/>
          <w:szCs w:val="21"/>
          <w:lang w:val="es-ES"/>
        </w:rPr>
        <w:t>Artículo 1.</w:t>
      </w:r>
      <w:r w:rsidR="00E04BB5" w:rsidRPr="00203969">
        <w:rPr>
          <w:rFonts w:cs="Arial"/>
          <w:bCs/>
          <w:sz w:val="21"/>
          <w:szCs w:val="21"/>
          <w:lang w:val="es-ES"/>
        </w:rPr>
        <w:t xml:space="preserve"> </w:t>
      </w:r>
      <w:bookmarkEnd w:id="0"/>
      <w:r w:rsidR="0070683F" w:rsidRPr="00203969">
        <w:rPr>
          <w:rFonts w:cs="Arial"/>
          <w:b/>
          <w:sz w:val="22"/>
          <w:szCs w:val="22"/>
        </w:rPr>
        <w:t>Modificación del procedimiento específico “Clasificación Arancelaria de Mercancías”, DESPA-PE.00.09 (versión 4)</w:t>
      </w:r>
    </w:p>
    <w:p w14:paraId="0C4843A7" w14:textId="5980CF0B" w:rsidR="0070683F" w:rsidRPr="00203969" w:rsidRDefault="0070683F" w:rsidP="0070683F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203969">
        <w:rPr>
          <w:rFonts w:ascii="Arial" w:hAnsi="Arial" w:cs="Arial"/>
          <w:sz w:val="22"/>
          <w:szCs w:val="22"/>
        </w:rPr>
        <w:t>Modifícase</w:t>
      </w:r>
      <w:proofErr w:type="spellEnd"/>
      <w:r w:rsidRPr="00203969">
        <w:rPr>
          <w:rFonts w:ascii="Arial" w:hAnsi="Arial" w:cs="Arial"/>
          <w:sz w:val="22"/>
          <w:szCs w:val="22"/>
        </w:rPr>
        <w:t xml:space="preserve"> la sección IV</w:t>
      </w:r>
      <w:r w:rsidR="008B50E6">
        <w:rPr>
          <w:rFonts w:ascii="Arial" w:hAnsi="Arial" w:cs="Arial"/>
          <w:sz w:val="22"/>
          <w:szCs w:val="22"/>
        </w:rPr>
        <w:t xml:space="preserve">; numeral 10 de la </w:t>
      </w:r>
      <w:r w:rsidR="00DC063D">
        <w:rPr>
          <w:rFonts w:ascii="Arial" w:hAnsi="Arial" w:cs="Arial"/>
          <w:sz w:val="22"/>
          <w:szCs w:val="22"/>
        </w:rPr>
        <w:t>s</w:t>
      </w:r>
      <w:r w:rsidR="008B50E6">
        <w:rPr>
          <w:rFonts w:ascii="Arial" w:hAnsi="Arial" w:cs="Arial"/>
          <w:sz w:val="22"/>
          <w:szCs w:val="22"/>
        </w:rPr>
        <w:t>ección VI</w:t>
      </w:r>
      <w:r w:rsidR="00215C0C">
        <w:rPr>
          <w:rFonts w:ascii="Arial" w:hAnsi="Arial" w:cs="Arial"/>
          <w:sz w:val="22"/>
          <w:szCs w:val="22"/>
        </w:rPr>
        <w:t>;</w:t>
      </w:r>
      <w:r w:rsidR="008B50E6">
        <w:rPr>
          <w:rFonts w:ascii="Arial" w:hAnsi="Arial" w:cs="Arial"/>
          <w:sz w:val="22"/>
          <w:szCs w:val="22"/>
        </w:rPr>
        <w:t xml:space="preserve"> numeral 4 del literal B), numeral 1 del literal C)</w:t>
      </w:r>
      <w:r w:rsidR="00327ECF">
        <w:rPr>
          <w:rFonts w:ascii="Arial" w:hAnsi="Arial" w:cs="Arial"/>
          <w:sz w:val="22"/>
          <w:szCs w:val="22"/>
        </w:rPr>
        <w:t xml:space="preserve">, e incorporase el literal G) de la </w:t>
      </w:r>
      <w:r w:rsidR="00DC063D">
        <w:rPr>
          <w:rFonts w:ascii="Arial" w:hAnsi="Arial" w:cs="Arial"/>
          <w:sz w:val="22"/>
          <w:szCs w:val="22"/>
        </w:rPr>
        <w:t>s</w:t>
      </w:r>
      <w:r w:rsidR="00327ECF">
        <w:rPr>
          <w:rFonts w:ascii="Arial" w:hAnsi="Arial" w:cs="Arial"/>
          <w:sz w:val="22"/>
          <w:szCs w:val="22"/>
        </w:rPr>
        <w:t xml:space="preserve">ección VII </w:t>
      </w:r>
      <w:r w:rsidRPr="00203969">
        <w:rPr>
          <w:rFonts w:ascii="Arial" w:hAnsi="Arial" w:cs="Arial"/>
          <w:color w:val="000000"/>
          <w:sz w:val="22"/>
          <w:szCs w:val="22"/>
        </w:rPr>
        <w:t>del procedimiento específico “Clasificación Arancelaria de Mercancías”, DESPA-PE.00.09</w:t>
      </w:r>
      <w:r w:rsidRPr="0020396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203969">
        <w:rPr>
          <w:rFonts w:ascii="Arial" w:hAnsi="Arial" w:cs="Arial"/>
          <w:color w:val="000000"/>
          <w:sz w:val="22"/>
          <w:szCs w:val="22"/>
        </w:rPr>
        <w:t>(versión</w:t>
      </w:r>
      <w:r w:rsidRPr="00203969">
        <w:rPr>
          <w:rFonts w:ascii="Arial" w:hAnsi="Arial" w:cs="Arial"/>
          <w:sz w:val="22"/>
          <w:szCs w:val="22"/>
        </w:rPr>
        <w:t xml:space="preserve"> 4), aprobado mediante Resolución de Intendencia Nacional </w:t>
      </w:r>
      <w:proofErr w:type="spellStart"/>
      <w:r w:rsidRPr="00203969">
        <w:rPr>
          <w:rFonts w:ascii="Arial" w:hAnsi="Arial" w:cs="Arial"/>
          <w:sz w:val="22"/>
          <w:szCs w:val="22"/>
        </w:rPr>
        <w:t>Nº</w:t>
      </w:r>
      <w:proofErr w:type="spellEnd"/>
      <w:r w:rsidRPr="00203969">
        <w:rPr>
          <w:rFonts w:ascii="Arial" w:hAnsi="Arial" w:cs="Arial"/>
          <w:sz w:val="22"/>
          <w:szCs w:val="22"/>
        </w:rPr>
        <w:t xml:space="preserve"> 017-2017/SUNAT/5F0000, conforme a los textos siguientes:</w:t>
      </w:r>
    </w:p>
    <w:p w14:paraId="4B581C4F" w14:textId="77777777" w:rsidR="0070683F" w:rsidRPr="00203969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0E42D6D9" w14:textId="77777777" w:rsidR="0070683F" w:rsidRPr="00203969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203969">
        <w:rPr>
          <w:rFonts w:ascii="Arial" w:hAnsi="Arial" w:cs="Arial"/>
          <w:b/>
          <w:bCs/>
          <w:sz w:val="22"/>
          <w:szCs w:val="22"/>
        </w:rPr>
        <w:t>“IV. DEFINICIONES</w:t>
      </w:r>
    </w:p>
    <w:p w14:paraId="72C670AF" w14:textId="77777777" w:rsidR="00345602" w:rsidRDefault="00345602" w:rsidP="0070683F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</w:p>
    <w:p w14:paraId="3538F5A2" w14:textId="6B4BD154" w:rsidR="0070683F" w:rsidRPr="000F3D3E" w:rsidRDefault="0070683F" w:rsidP="0070683F">
      <w:pPr>
        <w:pStyle w:val="NormalWeb"/>
        <w:jc w:val="both"/>
        <w:rPr>
          <w:rFonts w:ascii="Arial" w:hAnsi="Arial" w:cs="Arial"/>
          <w:b/>
          <w:bCs/>
          <w:sz w:val="22"/>
          <w:szCs w:val="22"/>
        </w:rPr>
      </w:pPr>
      <w:r w:rsidRPr="000F3D3E">
        <w:rPr>
          <w:rFonts w:ascii="Arial" w:hAnsi="Arial" w:cs="Arial"/>
          <w:b/>
          <w:bCs/>
          <w:sz w:val="22"/>
          <w:szCs w:val="22"/>
        </w:rPr>
        <w:t>Buzón electrónico</w:t>
      </w:r>
      <w:r w:rsidR="00430D2C" w:rsidRPr="000F3D3E">
        <w:rPr>
          <w:rFonts w:ascii="Arial" w:hAnsi="Arial" w:cs="Arial"/>
          <w:b/>
          <w:bCs/>
          <w:sz w:val="22"/>
          <w:szCs w:val="22"/>
        </w:rPr>
        <w:t xml:space="preserve"> o buzón SOL</w:t>
      </w:r>
      <w:r w:rsidRPr="000F3D3E">
        <w:rPr>
          <w:rFonts w:ascii="Arial" w:hAnsi="Arial" w:cs="Arial"/>
          <w:b/>
          <w:bCs/>
          <w:sz w:val="22"/>
          <w:szCs w:val="22"/>
        </w:rPr>
        <w:t>.  Sección ubicada dentro de SUNAT Operaciones en Línea asignada al solicitante donde la SUNAT deposita los documentos a que se refiere el presente Procedimiento</w:t>
      </w:r>
      <w:r w:rsidR="000F3D3E">
        <w:rPr>
          <w:rFonts w:ascii="Arial" w:hAnsi="Arial" w:cs="Arial"/>
          <w:b/>
          <w:bCs/>
          <w:sz w:val="22"/>
          <w:szCs w:val="22"/>
        </w:rPr>
        <w:t>.</w:t>
      </w:r>
    </w:p>
    <w:p w14:paraId="65342788" w14:textId="77777777" w:rsidR="0070683F" w:rsidRPr="00203969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1CDD8AE3" w14:textId="77777777" w:rsidR="0070683F" w:rsidRPr="00203969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27ECF">
        <w:rPr>
          <w:rFonts w:ascii="Arial" w:hAnsi="Arial" w:cs="Arial"/>
          <w:bCs/>
          <w:sz w:val="22"/>
          <w:szCs w:val="22"/>
        </w:rPr>
        <w:t>(…)</w:t>
      </w:r>
      <w:r w:rsidRPr="00203969">
        <w:rPr>
          <w:rFonts w:ascii="Arial" w:hAnsi="Arial" w:cs="Arial"/>
          <w:b/>
          <w:bCs/>
          <w:sz w:val="22"/>
          <w:szCs w:val="22"/>
        </w:rPr>
        <w:t>”</w:t>
      </w:r>
    </w:p>
    <w:p w14:paraId="7A25F151" w14:textId="77777777" w:rsidR="0070683F" w:rsidRPr="00203969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6513A622" w14:textId="77777777" w:rsidR="0070683F" w:rsidRPr="00203969" w:rsidRDefault="0070683F" w:rsidP="0070683F">
      <w:pPr>
        <w:jc w:val="both"/>
        <w:rPr>
          <w:rStyle w:val="Textoennegrita"/>
          <w:rFonts w:cs="Arial"/>
        </w:rPr>
      </w:pPr>
      <w:r w:rsidRPr="00203969">
        <w:rPr>
          <w:rStyle w:val="Textoennegrita"/>
          <w:rFonts w:cs="Arial"/>
        </w:rPr>
        <w:lastRenderedPageBreak/>
        <w:t xml:space="preserve">“VI. NORMAS GENERALES </w:t>
      </w:r>
    </w:p>
    <w:p w14:paraId="76FCE474" w14:textId="77777777" w:rsidR="00345602" w:rsidRDefault="00345602" w:rsidP="0070683F">
      <w:pPr>
        <w:jc w:val="both"/>
        <w:rPr>
          <w:rStyle w:val="Textoennegrita"/>
          <w:rFonts w:cs="Arial"/>
          <w:b w:val="0"/>
        </w:rPr>
      </w:pPr>
    </w:p>
    <w:p w14:paraId="531E825C" w14:textId="41DDD9E4" w:rsidR="0070683F" w:rsidRPr="00327ECF" w:rsidRDefault="0070683F" w:rsidP="0070683F">
      <w:pPr>
        <w:jc w:val="both"/>
        <w:rPr>
          <w:rStyle w:val="Textoennegrita"/>
          <w:rFonts w:cs="Arial"/>
          <w:b w:val="0"/>
        </w:rPr>
      </w:pPr>
      <w:r w:rsidRPr="00327ECF">
        <w:rPr>
          <w:rStyle w:val="Textoennegrita"/>
          <w:rFonts w:cs="Arial"/>
          <w:b w:val="0"/>
        </w:rPr>
        <w:t>(…)</w:t>
      </w:r>
    </w:p>
    <w:p w14:paraId="123EB102" w14:textId="77777777" w:rsidR="00C9678E" w:rsidRDefault="00C9678E" w:rsidP="0070683F">
      <w:pPr>
        <w:jc w:val="both"/>
        <w:rPr>
          <w:rStyle w:val="Textoennegrita"/>
          <w:rFonts w:cs="Arial"/>
          <w:b w:val="0"/>
        </w:rPr>
      </w:pPr>
    </w:p>
    <w:p w14:paraId="2F59FFB6" w14:textId="4D4CB168" w:rsidR="0070683F" w:rsidRPr="000F3D3E" w:rsidRDefault="0070683F" w:rsidP="0070683F">
      <w:pPr>
        <w:jc w:val="both"/>
        <w:rPr>
          <w:rStyle w:val="Textoennegrita"/>
          <w:rFonts w:cs="Arial"/>
        </w:rPr>
      </w:pPr>
      <w:r w:rsidRPr="000F3D3E">
        <w:rPr>
          <w:rStyle w:val="Textoennegrita"/>
          <w:rFonts w:cs="Arial"/>
        </w:rPr>
        <w:t>10. Los siguientes actos podrán ser notificados a través del buzón SOL, siempre que el solicitante haya indicado esta modalidad de notificación en su solicitud:</w:t>
      </w:r>
    </w:p>
    <w:p w14:paraId="2AB3B300" w14:textId="239289A5" w:rsidR="0070683F" w:rsidRPr="000F3D3E" w:rsidRDefault="0070683F" w:rsidP="0070683F">
      <w:pPr>
        <w:jc w:val="both"/>
        <w:rPr>
          <w:rStyle w:val="Textoennegrita"/>
          <w:rFonts w:cs="Arial"/>
        </w:rPr>
      </w:pPr>
      <w:r w:rsidRPr="000F3D3E">
        <w:rPr>
          <w:rStyle w:val="Textoennegrita"/>
          <w:rFonts w:cs="Arial"/>
        </w:rPr>
        <w:t>•</w:t>
      </w:r>
      <w:r w:rsidR="0062412B" w:rsidRPr="000F3D3E">
        <w:rPr>
          <w:rStyle w:val="Textoennegrita"/>
          <w:rFonts w:cs="Arial"/>
        </w:rPr>
        <w:t xml:space="preserve"> </w:t>
      </w:r>
      <w:r w:rsidRPr="000F3D3E">
        <w:rPr>
          <w:rStyle w:val="Textoennegrita"/>
          <w:rFonts w:cs="Arial"/>
        </w:rPr>
        <w:t>Resoluciones de División</w:t>
      </w:r>
    </w:p>
    <w:p w14:paraId="096FB733" w14:textId="4C02DC2B" w:rsidR="0070683F" w:rsidRPr="00327ECF" w:rsidRDefault="0070683F" w:rsidP="00327ECF">
      <w:pPr>
        <w:jc w:val="both"/>
        <w:rPr>
          <w:rFonts w:cs="Arial"/>
          <w:bCs/>
        </w:rPr>
      </w:pPr>
      <w:r w:rsidRPr="000F3D3E">
        <w:rPr>
          <w:rStyle w:val="Textoennegrita"/>
          <w:rFonts w:cs="Arial"/>
        </w:rPr>
        <w:t>•</w:t>
      </w:r>
      <w:r w:rsidR="0062412B" w:rsidRPr="000F3D3E">
        <w:rPr>
          <w:rStyle w:val="Textoennegrita"/>
          <w:rFonts w:cs="Arial"/>
        </w:rPr>
        <w:t xml:space="preserve"> </w:t>
      </w:r>
      <w:r w:rsidRPr="000F3D3E">
        <w:rPr>
          <w:rStyle w:val="Textoennegrita"/>
          <w:rFonts w:cs="Arial"/>
        </w:rPr>
        <w:t>Notificaciones</w:t>
      </w:r>
      <w:r w:rsidRPr="000F3D3E">
        <w:rPr>
          <w:rFonts w:cs="Arial"/>
          <w:bCs/>
          <w:szCs w:val="22"/>
        </w:rPr>
        <w:t>”</w:t>
      </w:r>
    </w:p>
    <w:p w14:paraId="65A51BF1" w14:textId="0A2DE6B0" w:rsidR="0070683F" w:rsidRPr="00203969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40656C44" w14:textId="77777777" w:rsidR="0070683F" w:rsidRPr="00203969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203969">
        <w:rPr>
          <w:rFonts w:ascii="Arial" w:hAnsi="Arial" w:cs="Arial"/>
          <w:b/>
          <w:bCs/>
          <w:sz w:val="22"/>
          <w:szCs w:val="22"/>
        </w:rPr>
        <w:t>“VII. DESCRIPCIÓN</w:t>
      </w:r>
    </w:p>
    <w:p w14:paraId="5E283133" w14:textId="77777777" w:rsidR="00C9678E" w:rsidRDefault="00C9678E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0DF742F3" w14:textId="4D5C0492" w:rsidR="0070683F" w:rsidRPr="00327ECF" w:rsidRDefault="0070683F" w:rsidP="0070683F">
      <w:pPr>
        <w:pStyle w:val="NormalWeb"/>
        <w:rPr>
          <w:rFonts w:ascii="Arial" w:hAnsi="Arial" w:cs="Arial"/>
          <w:bCs/>
          <w:sz w:val="22"/>
          <w:szCs w:val="22"/>
        </w:rPr>
      </w:pPr>
      <w:r w:rsidRPr="00327ECF">
        <w:rPr>
          <w:rFonts w:ascii="Arial" w:hAnsi="Arial" w:cs="Arial"/>
          <w:bCs/>
          <w:sz w:val="22"/>
          <w:szCs w:val="22"/>
        </w:rPr>
        <w:t>(…)</w:t>
      </w:r>
    </w:p>
    <w:p w14:paraId="61D01A60" w14:textId="3CF32C7B" w:rsidR="0070683F" w:rsidRDefault="0070683F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57FE2F04" w14:textId="51BDFAA5" w:rsidR="00666F6A" w:rsidRPr="003E5D04" w:rsidRDefault="00666F6A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E5D04">
        <w:rPr>
          <w:rFonts w:ascii="Arial" w:hAnsi="Arial" w:cs="Arial"/>
          <w:b/>
          <w:bCs/>
          <w:sz w:val="22"/>
          <w:szCs w:val="22"/>
        </w:rPr>
        <w:t>B</w:t>
      </w:r>
      <w:r w:rsidR="00EB7F90" w:rsidRPr="003E5D04">
        <w:rPr>
          <w:rFonts w:ascii="Arial" w:hAnsi="Arial" w:cs="Arial"/>
          <w:b/>
          <w:bCs/>
          <w:sz w:val="22"/>
          <w:szCs w:val="22"/>
        </w:rPr>
        <w:t>) EVALUACIÓN DE LA SOLICITUD Y EMISIÓN DE LA RESOLUCIÓN</w:t>
      </w:r>
    </w:p>
    <w:p w14:paraId="5C192FD4" w14:textId="77777777" w:rsidR="00C9678E" w:rsidRDefault="00C9678E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00457E10" w14:textId="2746A448" w:rsidR="00EB7F90" w:rsidRPr="00327ECF" w:rsidRDefault="00EB7F90" w:rsidP="0070683F">
      <w:pPr>
        <w:pStyle w:val="NormalWeb"/>
        <w:rPr>
          <w:rFonts w:ascii="Arial" w:hAnsi="Arial" w:cs="Arial"/>
          <w:bCs/>
          <w:sz w:val="22"/>
          <w:szCs w:val="22"/>
        </w:rPr>
      </w:pPr>
      <w:r w:rsidRPr="00327ECF">
        <w:rPr>
          <w:rFonts w:ascii="Arial" w:hAnsi="Arial" w:cs="Arial"/>
          <w:bCs/>
          <w:sz w:val="22"/>
          <w:szCs w:val="22"/>
        </w:rPr>
        <w:t>(…)</w:t>
      </w:r>
    </w:p>
    <w:p w14:paraId="27634B25" w14:textId="77777777" w:rsidR="00C9678E" w:rsidRDefault="00C9678E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2926FF4A" w14:textId="5A38AD08" w:rsidR="00EB7F90" w:rsidRDefault="00EB7F90" w:rsidP="00FF19E8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 w:rsidR="00C9678E">
        <w:rPr>
          <w:rFonts w:ascii="Arial" w:hAnsi="Arial" w:cs="Arial"/>
          <w:bCs/>
          <w:sz w:val="22"/>
          <w:szCs w:val="22"/>
        </w:rPr>
        <w:t>La Resolución de Clasificación Arancelaria es emitida y notificada dentro de los cuarenta y cinco días hábiles siguientes a la fecha de presentación de la solicitud, conforme a lo dispuesto en los artículos 104 y 162 del Código Tributario.</w:t>
      </w:r>
    </w:p>
    <w:p w14:paraId="67F216A7" w14:textId="77777777" w:rsidR="00C9678E" w:rsidRDefault="00C9678E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56BF92F1" w14:textId="7AE92E68" w:rsidR="003E5D04" w:rsidRDefault="003E5D04" w:rsidP="000817D7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Resolución Anticipada es emitida dentro de los </w:t>
      </w:r>
      <w:r w:rsidRPr="000F3D3E">
        <w:rPr>
          <w:rFonts w:ascii="Arial" w:hAnsi="Arial" w:cs="Arial"/>
          <w:b/>
          <w:bCs/>
          <w:sz w:val="22"/>
          <w:szCs w:val="22"/>
        </w:rPr>
        <w:t>noventa</w:t>
      </w:r>
      <w:r>
        <w:rPr>
          <w:rFonts w:ascii="Arial" w:hAnsi="Arial" w:cs="Arial"/>
          <w:bCs/>
          <w:sz w:val="22"/>
          <w:szCs w:val="22"/>
        </w:rPr>
        <w:t xml:space="preserve"> días calendario siguientes a la fecha de presentación de la solicitud, salvo que los acuerdos contemplen un plazo menor.</w:t>
      </w:r>
    </w:p>
    <w:p w14:paraId="5E7BB0C0" w14:textId="77777777" w:rsidR="00FC11B5" w:rsidRDefault="00FC11B5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59F781EA" w14:textId="6C71A2B3" w:rsidR="00EB7F90" w:rsidRDefault="00EB7F90" w:rsidP="0070683F">
      <w:pPr>
        <w:pStyle w:val="NormalWeb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(…)</w:t>
      </w:r>
    </w:p>
    <w:p w14:paraId="0B5C26A4" w14:textId="1D6B3BBD" w:rsidR="00EB7F90" w:rsidRDefault="00EB7F90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35DF7D61" w14:textId="3EB8705F" w:rsidR="003E5D04" w:rsidRDefault="003E5D04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3E5D04">
        <w:rPr>
          <w:rFonts w:ascii="Arial" w:hAnsi="Arial" w:cs="Arial"/>
          <w:b/>
          <w:bCs/>
          <w:sz w:val="22"/>
          <w:szCs w:val="22"/>
        </w:rPr>
        <w:t>C) MUESTRAS E INFORMACIÓN TÉCNICA</w:t>
      </w:r>
    </w:p>
    <w:p w14:paraId="0B56EBAA" w14:textId="77777777" w:rsidR="00C9678E" w:rsidRDefault="00C9678E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44BBC587" w14:textId="595F05AB" w:rsidR="003E5D04" w:rsidRDefault="00905542" w:rsidP="00C9678E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 w:rsidRPr="000817D7">
        <w:rPr>
          <w:rFonts w:ascii="Arial" w:hAnsi="Arial" w:cs="Arial"/>
          <w:bCs/>
          <w:sz w:val="22"/>
          <w:szCs w:val="22"/>
        </w:rPr>
        <w:t xml:space="preserve">1. </w:t>
      </w:r>
      <w:r w:rsidR="00C9678E">
        <w:rPr>
          <w:rFonts w:ascii="Arial" w:hAnsi="Arial" w:cs="Arial"/>
          <w:bCs/>
          <w:sz w:val="22"/>
          <w:szCs w:val="22"/>
        </w:rPr>
        <w:t xml:space="preserve"> Para solicitar muestras y </w:t>
      </w:r>
      <w:proofErr w:type="gramStart"/>
      <w:r w:rsidR="00C9678E">
        <w:rPr>
          <w:rFonts w:ascii="Arial" w:hAnsi="Arial" w:cs="Arial"/>
          <w:bCs/>
          <w:sz w:val="22"/>
          <w:szCs w:val="22"/>
        </w:rPr>
        <w:t>mayor información</w:t>
      </w:r>
      <w:proofErr w:type="gramEnd"/>
      <w:r w:rsidR="00C9678E">
        <w:rPr>
          <w:rFonts w:ascii="Arial" w:hAnsi="Arial" w:cs="Arial"/>
          <w:bCs/>
          <w:sz w:val="22"/>
          <w:szCs w:val="22"/>
        </w:rPr>
        <w:t xml:space="preserve"> técnica, el funcionario aduanero notifica al solicitante otorgándole un plazo de diez días hábiles, contados a partir del día siguiente de recibida la notificación e indica la cantidad de la muestra a presentar conforme al procedimiento especifico “Reconocimiento Físico-Extracción y </w:t>
      </w:r>
      <w:proofErr w:type="spellStart"/>
      <w:r w:rsidR="00C9678E">
        <w:rPr>
          <w:rFonts w:ascii="Arial" w:hAnsi="Arial" w:cs="Arial"/>
          <w:bCs/>
          <w:sz w:val="22"/>
          <w:szCs w:val="22"/>
        </w:rPr>
        <w:t>Analisis</w:t>
      </w:r>
      <w:proofErr w:type="spellEnd"/>
      <w:r w:rsidR="00C9678E">
        <w:rPr>
          <w:rFonts w:ascii="Arial" w:hAnsi="Arial" w:cs="Arial"/>
          <w:bCs/>
          <w:sz w:val="22"/>
          <w:szCs w:val="22"/>
        </w:rPr>
        <w:t xml:space="preserve"> de Muestras”, DESPA.PE.00.03 </w:t>
      </w:r>
      <w:r w:rsidRPr="000817D7">
        <w:rPr>
          <w:rFonts w:ascii="Arial" w:hAnsi="Arial" w:cs="Arial"/>
          <w:bCs/>
          <w:sz w:val="22"/>
          <w:szCs w:val="22"/>
        </w:rPr>
        <w:t>(</w:t>
      </w:r>
      <w:r w:rsidR="00C9678E">
        <w:rPr>
          <w:rFonts w:ascii="Arial" w:hAnsi="Arial" w:cs="Arial"/>
          <w:bCs/>
          <w:sz w:val="22"/>
          <w:szCs w:val="22"/>
        </w:rPr>
        <w:t>versión 3</w:t>
      </w:r>
      <w:r w:rsidRPr="000817D7">
        <w:rPr>
          <w:rFonts w:ascii="Arial" w:hAnsi="Arial" w:cs="Arial"/>
          <w:bCs/>
          <w:sz w:val="22"/>
          <w:szCs w:val="22"/>
        </w:rPr>
        <w:t>)</w:t>
      </w:r>
      <w:r w:rsidR="00C9678E">
        <w:rPr>
          <w:rFonts w:ascii="Arial" w:hAnsi="Arial" w:cs="Arial"/>
          <w:bCs/>
          <w:sz w:val="22"/>
          <w:szCs w:val="22"/>
        </w:rPr>
        <w:t>.</w:t>
      </w:r>
    </w:p>
    <w:p w14:paraId="2D696017" w14:textId="77777777" w:rsidR="00C9678E" w:rsidRPr="000817D7" w:rsidRDefault="00C9678E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1823A09C" w14:textId="7A5CDD88" w:rsidR="00905542" w:rsidRDefault="00905542" w:rsidP="000817D7">
      <w:pPr>
        <w:pStyle w:val="NormalWeb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el solicitante no presenta lo requerido se declara el abandono del procedimiento, conforme a lo dispuesto en el art</w:t>
      </w:r>
      <w:r w:rsidR="000817D7">
        <w:rPr>
          <w:rFonts w:ascii="Arial" w:hAnsi="Arial" w:cs="Arial"/>
          <w:bCs/>
          <w:sz w:val="22"/>
          <w:szCs w:val="22"/>
        </w:rPr>
        <w:t>í</w:t>
      </w:r>
      <w:r>
        <w:rPr>
          <w:rFonts w:ascii="Arial" w:hAnsi="Arial" w:cs="Arial"/>
          <w:bCs/>
          <w:sz w:val="22"/>
          <w:szCs w:val="22"/>
        </w:rPr>
        <w:t xml:space="preserve">culo </w:t>
      </w:r>
      <w:r w:rsidRPr="000F3D3E">
        <w:rPr>
          <w:rFonts w:ascii="Arial" w:hAnsi="Arial" w:cs="Arial"/>
          <w:b/>
          <w:bCs/>
          <w:sz w:val="22"/>
          <w:szCs w:val="22"/>
        </w:rPr>
        <w:t>202º</w:t>
      </w:r>
      <w:r>
        <w:rPr>
          <w:rFonts w:ascii="Arial" w:hAnsi="Arial" w:cs="Arial"/>
          <w:bCs/>
          <w:sz w:val="22"/>
          <w:szCs w:val="22"/>
        </w:rPr>
        <w:t xml:space="preserve"> del TUO de la Ley </w:t>
      </w:r>
      <w:proofErr w:type="spellStart"/>
      <w:r>
        <w:rPr>
          <w:rFonts w:ascii="Arial" w:hAnsi="Arial" w:cs="Arial"/>
          <w:bCs/>
          <w:sz w:val="22"/>
          <w:szCs w:val="22"/>
        </w:rPr>
        <w:t>Nº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27444, notificando el abandono al solicitante.</w:t>
      </w:r>
    </w:p>
    <w:p w14:paraId="5A5AE78B" w14:textId="77777777" w:rsidR="00FC11B5" w:rsidRDefault="00FC11B5" w:rsidP="0070683F">
      <w:pPr>
        <w:pStyle w:val="NormalWeb"/>
        <w:rPr>
          <w:rFonts w:ascii="Arial" w:hAnsi="Arial" w:cs="Arial"/>
          <w:bCs/>
          <w:sz w:val="22"/>
          <w:szCs w:val="22"/>
        </w:rPr>
      </w:pPr>
    </w:p>
    <w:p w14:paraId="4531FB94" w14:textId="0311BBB6" w:rsidR="00905542" w:rsidRPr="00FC11B5" w:rsidRDefault="00FC11B5" w:rsidP="0070683F">
      <w:pPr>
        <w:pStyle w:val="NormalWeb"/>
        <w:rPr>
          <w:rFonts w:ascii="Arial" w:hAnsi="Arial" w:cs="Arial"/>
          <w:bCs/>
          <w:sz w:val="22"/>
          <w:szCs w:val="22"/>
        </w:rPr>
      </w:pPr>
      <w:r w:rsidRPr="00FC11B5">
        <w:rPr>
          <w:rFonts w:ascii="Arial" w:hAnsi="Arial" w:cs="Arial"/>
          <w:bCs/>
          <w:sz w:val="22"/>
          <w:szCs w:val="22"/>
        </w:rPr>
        <w:t>(…)</w:t>
      </w:r>
    </w:p>
    <w:p w14:paraId="4E573825" w14:textId="77777777" w:rsidR="00FC11B5" w:rsidRPr="00905542" w:rsidRDefault="00FC11B5" w:rsidP="0070683F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7D875F66" w14:textId="4184A76E" w:rsidR="0070683F" w:rsidRPr="00905542" w:rsidRDefault="0070683F" w:rsidP="0062412B">
      <w:pPr>
        <w:rPr>
          <w:rStyle w:val="nfasis"/>
          <w:b/>
          <w:i w:val="0"/>
        </w:rPr>
      </w:pPr>
      <w:r w:rsidRPr="00905542">
        <w:rPr>
          <w:rStyle w:val="nfasis"/>
          <w:b/>
          <w:i w:val="0"/>
        </w:rPr>
        <w:lastRenderedPageBreak/>
        <w:t>G) N</w:t>
      </w:r>
      <w:r w:rsidR="00905542">
        <w:rPr>
          <w:rStyle w:val="nfasis"/>
          <w:b/>
          <w:i w:val="0"/>
        </w:rPr>
        <w:t>OTIFICACIÓN POR MEDIOS ELECTRONICOS</w:t>
      </w:r>
    </w:p>
    <w:p w14:paraId="114DEDFD" w14:textId="77777777" w:rsidR="00345602" w:rsidRDefault="00345602" w:rsidP="0062412B">
      <w:pPr>
        <w:jc w:val="both"/>
        <w:rPr>
          <w:rStyle w:val="nfasis"/>
          <w:i w:val="0"/>
        </w:rPr>
      </w:pPr>
    </w:p>
    <w:p w14:paraId="4D63C3A4" w14:textId="47974564" w:rsidR="0070683F" w:rsidRPr="000F3D3E" w:rsidRDefault="0062412B" w:rsidP="0062412B">
      <w:pPr>
        <w:jc w:val="both"/>
        <w:rPr>
          <w:rStyle w:val="nfasis"/>
          <w:b/>
          <w:i w:val="0"/>
        </w:rPr>
      </w:pPr>
      <w:r w:rsidRPr="000F3D3E">
        <w:rPr>
          <w:rStyle w:val="nfasis"/>
          <w:b/>
          <w:i w:val="0"/>
        </w:rPr>
        <w:t xml:space="preserve">1. </w:t>
      </w:r>
      <w:r w:rsidR="0070683F" w:rsidRPr="000F3D3E">
        <w:rPr>
          <w:rStyle w:val="nfasis"/>
          <w:b/>
          <w:i w:val="0"/>
        </w:rPr>
        <w:t xml:space="preserve">El funcionario aduanero designado puede notificar en el </w:t>
      </w:r>
      <w:r w:rsidR="00430D2C" w:rsidRPr="000F3D3E">
        <w:rPr>
          <w:rStyle w:val="nfasis"/>
          <w:b/>
          <w:i w:val="0"/>
        </w:rPr>
        <w:t>b</w:t>
      </w:r>
      <w:r w:rsidR="0070683F" w:rsidRPr="000F3D3E">
        <w:rPr>
          <w:rStyle w:val="nfasis"/>
          <w:b/>
          <w:i w:val="0"/>
        </w:rPr>
        <w:t xml:space="preserve">uzón SOL, lo siguiente: </w:t>
      </w:r>
    </w:p>
    <w:p w14:paraId="07554086" w14:textId="1C36A4F0" w:rsidR="0070683F" w:rsidRPr="000F3D3E" w:rsidRDefault="0070683F" w:rsidP="0062412B">
      <w:pPr>
        <w:pStyle w:val="Prrafodelista"/>
        <w:numPr>
          <w:ilvl w:val="0"/>
          <w:numId w:val="28"/>
        </w:numPr>
        <w:tabs>
          <w:tab w:val="left" w:pos="1134"/>
        </w:tabs>
        <w:ind w:left="567" w:hanging="283"/>
        <w:contextualSpacing/>
        <w:jc w:val="both"/>
        <w:rPr>
          <w:rStyle w:val="nfasis"/>
          <w:b/>
          <w:i w:val="0"/>
        </w:rPr>
      </w:pPr>
      <w:r w:rsidRPr="000F3D3E">
        <w:rPr>
          <w:rStyle w:val="nfasis"/>
          <w:b/>
          <w:i w:val="0"/>
        </w:rPr>
        <w:t>Resoluciones de División</w:t>
      </w:r>
    </w:p>
    <w:p w14:paraId="776244CE" w14:textId="2A5EB345" w:rsidR="0062412B" w:rsidRPr="000F3D3E" w:rsidRDefault="0062412B" w:rsidP="0062412B">
      <w:pPr>
        <w:pStyle w:val="Prrafodelista"/>
        <w:numPr>
          <w:ilvl w:val="0"/>
          <w:numId w:val="28"/>
        </w:numPr>
        <w:tabs>
          <w:tab w:val="left" w:pos="1134"/>
        </w:tabs>
        <w:ind w:left="567" w:hanging="283"/>
        <w:contextualSpacing/>
        <w:jc w:val="both"/>
        <w:rPr>
          <w:rStyle w:val="nfasis"/>
          <w:b/>
          <w:i w:val="0"/>
        </w:rPr>
      </w:pPr>
      <w:r w:rsidRPr="000F3D3E">
        <w:rPr>
          <w:rStyle w:val="nfasis"/>
          <w:b/>
          <w:i w:val="0"/>
        </w:rPr>
        <w:t>Notificaciones</w:t>
      </w:r>
    </w:p>
    <w:p w14:paraId="6C991544" w14:textId="35351495" w:rsidR="0070683F" w:rsidRPr="000F3D3E" w:rsidRDefault="0070683F" w:rsidP="0062412B">
      <w:pPr>
        <w:tabs>
          <w:tab w:val="left" w:pos="425"/>
          <w:tab w:val="left" w:pos="680"/>
          <w:tab w:val="left" w:pos="907"/>
        </w:tabs>
        <w:ind w:left="1080" w:hanging="1156"/>
        <w:contextualSpacing/>
        <w:jc w:val="both"/>
        <w:rPr>
          <w:rStyle w:val="Textoennegrita"/>
          <w:rFonts w:cs="Arial"/>
          <w:bCs w:val="0"/>
          <w:i/>
          <w:szCs w:val="22"/>
        </w:rPr>
      </w:pPr>
    </w:p>
    <w:p w14:paraId="5DAF57BC" w14:textId="5DC706DC" w:rsidR="0070683F" w:rsidRPr="000F3D3E" w:rsidRDefault="0070683F" w:rsidP="0062412B">
      <w:pPr>
        <w:pStyle w:val="Prrafodelista"/>
        <w:numPr>
          <w:ilvl w:val="0"/>
          <w:numId w:val="29"/>
        </w:numPr>
        <w:ind w:left="284" w:hanging="284"/>
        <w:jc w:val="both"/>
        <w:rPr>
          <w:rFonts w:cs="Arial"/>
          <w:b/>
          <w:szCs w:val="22"/>
        </w:rPr>
      </w:pPr>
      <w:r w:rsidRPr="000F3D3E">
        <w:rPr>
          <w:rFonts w:cs="Arial"/>
          <w:b/>
          <w:szCs w:val="22"/>
        </w:rPr>
        <w:t xml:space="preserve">Para la notificación en el </w:t>
      </w:r>
      <w:r w:rsidR="00430D2C" w:rsidRPr="000F3D3E">
        <w:rPr>
          <w:rFonts w:cs="Arial"/>
          <w:b/>
          <w:szCs w:val="22"/>
        </w:rPr>
        <w:t>b</w:t>
      </w:r>
      <w:r w:rsidRPr="000F3D3E">
        <w:rPr>
          <w:rFonts w:cs="Arial"/>
          <w:b/>
          <w:szCs w:val="22"/>
        </w:rPr>
        <w:t>uzón SOL se debe considerar lo siguiente:</w:t>
      </w:r>
    </w:p>
    <w:p w14:paraId="7D69EEDD" w14:textId="77777777" w:rsidR="0070683F" w:rsidRPr="000F3D3E" w:rsidRDefault="0070683F" w:rsidP="0062412B">
      <w:pPr>
        <w:numPr>
          <w:ilvl w:val="0"/>
          <w:numId w:val="26"/>
        </w:numPr>
        <w:ind w:left="567" w:hanging="283"/>
        <w:jc w:val="both"/>
        <w:rPr>
          <w:rFonts w:cs="Arial"/>
          <w:b/>
          <w:szCs w:val="22"/>
        </w:rPr>
      </w:pPr>
      <w:r w:rsidRPr="000F3D3E">
        <w:rPr>
          <w:rFonts w:cs="Arial"/>
          <w:b/>
          <w:szCs w:val="22"/>
        </w:rPr>
        <w:t>El solicitante debe obtener su código de usuario y Clave SOL.</w:t>
      </w:r>
    </w:p>
    <w:p w14:paraId="101FA937" w14:textId="7AD864B0" w:rsidR="0070683F" w:rsidRPr="000F3D3E" w:rsidRDefault="0070683F" w:rsidP="0062412B">
      <w:pPr>
        <w:numPr>
          <w:ilvl w:val="0"/>
          <w:numId w:val="26"/>
        </w:numPr>
        <w:ind w:left="567" w:hanging="283"/>
        <w:jc w:val="both"/>
        <w:rPr>
          <w:rFonts w:cs="Arial"/>
          <w:b/>
          <w:szCs w:val="22"/>
        </w:rPr>
      </w:pPr>
      <w:r w:rsidRPr="000F3D3E">
        <w:rPr>
          <w:rFonts w:cs="Arial"/>
          <w:b/>
          <w:szCs w:val="22"/>
        </w:rPr>
        <w:t xml:space="preserve">El funcionario aduanero designado deposita en el </w:t>
      </w:r>
      <w:r w:rsidR="00430D2C" w:rsidRPr="000F3D3E">
        <w:rPr>
          <w:rFonts w:cs="Arial"/>
          <w:b/>
          <w:szCs w:val="22"/>
        </w:rPr>
        <w:t>b</w:t>
      </w:r>
      <w:r w:rsidRPr="000F3D3E">
        <w:rPr>
          <w:rFonts w:cs="Arial"/>
          <w:b/>
          <w:szCs w:val="22"/>
        </w:rPr>
        <w:t xml:space="preserve">uzón SOL una copia o ejemplar del acto administrativo emitido en un archivo en Formato de Documento Portátil (PDF). </w:t>
      </w:r>
    </w:p>
    <w:p w14:paraId="2DFDEE38" w14:textId="66C821A4" w:rsidR="0070683F" w:rsidRPr="000F3D3E" w:rsidRDefault="0070683F" w:rsidP="0062412B">
      <w:pPr>
        <w:ind w:left="567" w:hanging="283"/>
        <w:rPr>
          <w:rFonts w:cs="Arial"/>
          <w:b/>
          <w:szCs w:val="22"/>
        </w:rPr>
      </w:pPr>
      <w:r w:rsidRPr="000F3D3E">
        <w:rPr>
          <w:rFonts w:cs="Arial"/>
          <w:b/>
          <w:szCs w:val="22"/>
        </w:rPr>
        <w:t xml:space="preserve">   </w:t>
      </w:r>
      <w:r w:rsidR="00606455" w:rsidRPr="000F3D3E">
        <w:rPr>
          <w:rFonts w:cs="Arial"/>
          <w:b/>
          <w:szCs w:val="22"/>
        </w:rPr>
        <w:t xml:space="preserve">  </w:t>
      </w:r>
      <w:r w:rsidRPr="000F3D3E">
        <w:rPr>
          <w:rFonts w:cs="Arial"/>
          <w:b/>
          <w:szCs w:val="22"/>
        </w:rPr>
        <w:t>El solicitante debe consultar periódicamente su buzón SOL.</w:t>
      </w:r>
    </w:p>
    <w:p w14:paraId="3E747380" w14:textId="2A3BC939" w:rsidR="0070683F" w:rsidRPr="000F3D3E" w:rsidRDefault="0070683F" w:rsidP="0062412B">
      <w:pPr>
        <w:numPr>
          <w:ilvl w:val="0"/>
          <w:numId w:val="26"/>
        </w:numPr>
        <w:ind w:left="567" w:hanging="283"/>
        <w:jc w:val="both"/>
        <w:rPr>
          <w:rFonts w:cs="Arial"/>
          <w:b/>
          <w:szCs w:val="22"/>
        </w:rPr>
      </w:pPr>
      <w:r w:rsidRPr="000F3D3E">
        <w:rPr>
          <w:rFonts w:cs="Arial"/>
          <w:b/>
          <w:szCs w:val="22"/>
        </w:rPr>
        <w:t>La notificación se considerará efectuada y surtirá efecto al día hábil siguiente a la fecha de depósito del documento. La confirmación de la entrega se realiza por la misma vía electrónica</w:t>
      </w:r>
      <w:r w:rsidR="00345602" w:rsidRPr="000F3D3E">
        <w:rPr>
          <w:rFonts w:cs="Arial"/>
          <w:b/>
          <w:szCs w:val="22"/>
        </w:rPr>
        <w:t>”</w:t>
      </w:r>
      <w:r w:rsidRPr="000F3D3E">
        <w:rPr>
          <w:rFonts w:cs="Arial"/>
          <w:b/>
          <w:szCs w:val="22"/>
        </w:rPr>
        <w:t xml:space="preserve">. </w:t>
      </w:r>
    </w:p>
    <w:p w14:paraId="52A34F52" w14:textId="77777777" w:rsidR="00345602" w:rsidRPr="00203969" w:rsidRDefault="00345602" w:rsidP="00345602">
      <w:pPr>
        <w:ind w:left="567"/>
        <w:jc w:val="both"/>
        <w:rPr>
          <w:rFonts w:cs="Arial"/>
          <w:szCs w:val="22"/>
        </w:rPr>
      </w:pPr>
    </w:p>
    <w:p w14:paraId="17F8AC5B" w14:textId="66EE6F18" w:rsidR="0070683F" w:rsidRPr="00203969" w:rsidRDefault="0070683F" w:rsidP="0070683F">
      <w:pPr>
        <w:pStyle w:val="NormalWeb"/>
        <w:jc w:val="both"/>
        <w:rPr>
          <w:rFonts w:ascii="Arial" w:eastAsia="Calibri" w:hAnsi="Arial" w:cs="Arial"/>
          <w:b/>
          <w:sz w:val="22"/>
          <w:szCs w:val="22"/>
        </w:rPr>
      </w:pPr>
      <w:r w:rsidRPr="00203969">
        <w:rPr>
          <w:rFonts w:ascii="Arial" w:eastAsia="Calibri" w:hAnsi="Arial" w:cs="Arial"/>
          <w:b/>
          <w:sz w:val="22"/>
          <w:szCs w:val="22"/>
        </w:rPr>
        <w:t xml:space="preserve">Artículo </w:t>
      </w:r>
      <w:r w:rsidR="003122FF" w:rsidRPr="00203969">
        <w:rPr>
          <w:rFonts w:ascii="Arial" w:eastAsia="Calibri" w:hAnsi="Arial" w:cs="Arial"/>
          <w:b/>
          <w:sz w:val="22"/>
          <w:szCs w:val="22"/>
        </w:rPr>
        <w:t>2</w:t>
      </w:r>
      <w:r w:rsidRPr="00203969">
        <w:rPr>
          <w:rFonts w:ascii="Arial" w:eastAsia="Calibri" w:hAnsi="Arial" w:cs="Arial"/>
          <w:b/>
          <w:sz w:val="22"/>
          <w:szCs w:val="22"/>
        </w:rPr>
        <w:t xml:space="preserve">. Modificación de anexo del </w:t>
      </w:r>
      <w:r w:rsidRPr="00203969">
        <w:rPr>
          <w:rFonts w:ascii="Arial" w:hAnsi="Arial" w:cs="Arial"/>
          <w:b/>
          <w:sz w:val="22"/>
          <w:szCs w:val="22"/>
        </w:rPr>
        <w:t>procedimiento específico “Clasificación Arancelaria de Mercancías”, DESPA-PE.00.09 (versión 4)</w:t>
      </w:r>
    </w:p>
    <w:p w14:paraId="39F8E977" w14:textId="745E2B78" w:rsidR="0070683F" w:rsidRPr="00203969" w:rsidRDefault="0070683F" w:rsidP="0070683F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spellStart"/>
      <w:r w:rsidRPr="00203969">
        <w:rPr>
          <w:rFonts w:ascii="Arial" w:eastAsia="Calibri" w:hAnsi="Arial" w:cs="Arial"/>
          <w:sz w:val="22"/>
          <w:szCs w:val="22"/>
        </w:rPr>
        <w:t>Modifícase</w:t>
      </w:r>
      <w:proofErr w:type="spellEnd"/>
      <w:r w:rsidRPr="00203969">
        <w:rPr>
          <w:rFonts w:ascii="Arial" w:eastAsia="Calibri" w:hAnsi="Arial" w:cs="Arial"/>
          <w:sz w:val="22"/>
          <w:szCs w:val="22"/>
        </w:rPr>
        <w:t xml:space="preserve"> la sección II de la “Solicitud de Clasificación Arancelaria de Mercancías” y </w:t>
      </w:r>
      <w:proofErr w:type="spellStart"/>
      <w:r w:rsidRPr="00203969">
        <w:rPr>
          <w:rFonts w:ascii="Arial" w:eastAsia="Calibri" w:hAnsi="Arial" w:cs="Arial"/>
          <w:sz w:val="22"/>
          <w:szCs w:val="22"/>
        </w:rPr>
        <w:t>modifícase</w:t>
      </w:r>
      <w:proofErr w:type="spellEnd"/>
      <w:r w:rsidRPr="00203969">
        <w:rPr>
          <w:rFonts w:ascii="Arial" w:eastAsia="Calibri" w:hAnsi="Arial" w:cs="Arial"/>
          <w:sz w:val="22"/>
          <w:szCs w:val="22"/>
        </w:rPr>
        <w:t xml:space="preserve"> la sección II de la “Cartilla de instrucciones para el llenado de la solicitud de Clasificación Arancelaria de Mercancías”, contenidas en el Anexo 1 del procedimiento específico “Clasificación Arancelaria de Mercancías”, DESPA-PE.00.09 (versión 4), aprobado por Resolución de Intendencia Nacional N° 017-2017/SUNAT/5F0000</w:t>
      </w:r>
      <w:r w:rsidRPr="00203969">
        <w:rPr>
          <w:rFonts w:ascii="Arial" w:hAnsi="Arial" w:cs="Arial"/>
          <w:sz w:val="22"/>
          <w:szCs w:val="22"/>
        </w:rPr>
        <w:t>, conforme a los textos siguientes:</w:t>
      </w:r>
    </w:p>
    <w:p w14:paraId="1D213BDF" w14:textId="77777777" w:rsidR="0070683F" w:rsidRPr="00203969" w:rsidRDefault="0070683F" w:rsidP="0070683F">
      <w:pPr>
        <w:pStyle w:val="NormalWeb"/>
        <w:jc w:val="center"/>
        <w:rPr>
          <w:rFonts w:ascii="Arial" w:hAnsi="Arial" w:cs="Arial"/>
          <w:b/>
          <w:sz w:val="21"/>
          <w:szCs w:val="21"/>
        </w:rPr>
      </w:pPr>
    </w:p>
    <w:p w14:paraId="40A73E53" w14:textId="77777777" w:rsidR="0070683F" w:rsidRPr="00203969" w:rsidRDefault="0070683F" w:rsidP="0070683F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203969">
        <w:rPr>
          <w:rFonts w:ascii="Arial" w:hAnsi="Arial" w:cs="Arial"/>
          <w:b/>
          <w:sz w:val="22"/>
          <w:szCs w:val="22"/>
        </w:rPr>
        <w:t>“ANEXO 1</w:t>
      </w:r>
    </w:p>
    <w:p w14:paraId="6B0EBE75" w14:textId="77777777" w:rsidR="0070683F" w:rsidRPr="00203969" w:rsidRDefault="0070683F" w:rsidP="0070683F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</w:p>
    <w:p w14:paraId="2FAD7335" w14:textId="77777777" w:rsidR="0070683F" w:rsidRPr="00203969" w:rsidRDefault="0070683F" w:rsidP="0070683F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203969">
        <w:rPr>
          <w:rFonts w:ascii="Arial" w:hAnsi="Arial" w:cs="Arial"/>
          <w:b/>
          <w:sz w:val="22"/>
          <w:szCs w:val="22"/>
        </w:rPr>
        <w:t>SOLICITUD DE CLASIFICACIÓN ARANCELARIA DE MERCANCÍAS</w:t>
      </w:r>
    </w:p>
    <w:p w14:paraId="2C2996E4" w14:textId="77777777" w:rsidR="0070683F" w:rsidRPr="00203969" w:rsidRDefault="0070683F" w:rsidP="0070683F">
      <w:pPr>
        <w:pStyle w:val="NormalWeb"/>
        <w:jc w:val="both"/>
        <w:rPr>
          <w:rFonts w:ascii="Arial" w:hAnsi="Arial" w:cs="Arial"/>
          <w:b/>
          <w:sz w:val="22"/>
          <w:szCs w:val="22"/>
          <w:bdr w:val="single" w:sz="4" w:space="0" w:color="FFFFFF"/>
        </w:rPr>
      </w:pPr>
    </w:p>
    <w:p w14:paraId="3CD672B8" w14:textId="77777777" w:rsidR="0070683F" w:rsidRPr="00203969" w:rsidRDefault="0070683F" w:rsidP="0070683F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203969">
        <w:rPr>
          <w:rFonts w:ascii="Arial" w:hAnsi="Arial" w:cs="Arial"/>
          <w:noProof/>
          <w:sz w:val="22"/>
          <w:szCs w:val="22"/>
        </w:rPr>
        <w:t>(…)</w:t>
      </w:r>
      <w:r w:rsidRPr="00203969">
        <w:rPr>
          <w:rFonts w:ascii="Arial" w:hAnsi="Arial" w:cs="Arial"/>
          <w:sz w:val="22"/>
          <w:szCs w:val="22"/>
        </w:rPr>
        <w:t xml:space="preserve"> </w:t>
      </w:r>
    </w:p>
    <w:p w14:paraId="09FBE30D" w14:textId="77777777" w:rsidR="0070683F" w:rsidRPr="00203969" w:rsidRDefault="0070683F" w:rsidP="0070683F">
      <w:pPr>
        <w:pStyle w:val="NormalWeb"/>
        <w:jc w:val="both"/>
        <w:rPr>
          <w:rFonts w:ascii="Arial" w:eastAsia="Calibri" w:hAnsi="Arial" w:cs="Arial"/>
          <w:b/>
          <w:sz w:val="22"/>
          <w:szCs w:val="22"/>
        </w:rPr>
      </w:pPr>
    </w:p>
    <w:p w14:paraId="1F4213E9" w14:textId="0BECD714" w:rsidR="0070683F" w:rsidRPr="00203969" w:rsidRDefault="0070683F" w:rsidP="0070683F">
      <w:pPr>
        <w:pStyle w:val="NormalWeb"/>
        <w:jc w:val="both"/>
        <w:rPr>
          <w:rFonts w:ascii="Arial" w:eastAsia="Calibri" w:hAnsi="Arial" w:cs="Arial"/>
          <w:b/>
          <w:sz w:val="22"/>
          <w:szCs w:val="22"/>
        </w:rPr>
      </w:pPr>
      <w:r w:rsidRPr="00203969">
        <w:rPr>
          <w:rFonts w:ascii="Arial" w:eastAsia="Calibri" w:hAnsi="Arial" w:cs="Arial"/>
          <w:b/>
          <w:sz w:val="22"/>
          <w:szCs w:val="22"/>
        </w:rPr>
        <w:t xml:space="preserve">II. </w:t>
      </w:r>
      <w:r w:rsidR="00561AA4">
        <w:rPr>
          <w:rFonts w:ascii="Arial" w:eastAsia="Calibri" w:hAnsi="Arial" w:cs="Arial"/>
          <w:b/>
          <w:sz w:val="22"/>
          <w:szCs w:val="22"/>
        </w:rPr>
        <w:t xml:space="preserve">DEL </w:t>
      </w:r>
      <w:r w:rsidRPr="00203969">
        <w:rPr>
          <w:rFonts w:ascii="Arial" w:eastAsia="Calibri" w:hAnsi="Arial" w:cs="Arial"/>
          <w:b/>
          <w:sz w:val="22"/>
          <w:szCs w:val="22"/>
        </w:rPr>
        <w:t>SOLICITANTE</w:t>
      </w:r>
    </w:p>
    <w:p w14:paraId="45028F3C" w14:textId="77777777" w:rsidR="0070683F" w:rsidRPr="00203969" w:rsidRDefault="0070683F" w:rsidP="0070683F">
      <w:pPr>
        <w:pStyle w:val="NormalWeb"/>
        <w:jc w:val="both"/>
        <w:rPr>
          <w:rFonts w:ascii="Arial" w:eastAsia="Calibri" w:hAnsi="Arial" w:cs="Arial"/>
          <w:sz w:val="12"/>
          <w:szCs w:val="21"/>
        </w:rPr>
      </w:pPr>
    </w:p>
    <w:p w14:paraId="0E3DD67A" w14:textId="5ECE5AD8" w:rsidR="0070683F" w:rsidRPr="00203969" w:rsidRDefault="0070683F" w:rsidP="0070683F">
      <w:pPr>
        <w:pStyle w:val="NormalWeb"/>
        <w:jc w:val="both"/>
        <w:rPr>
          <w:rFonts w:ascii="Arial" w:eastAsia="Calibri" w:hAnsi="Arial" w:cs="Arial"/>
          <w:sz w:val="21"/>
          <w:szCs w:val="21"/>
        </w:rPr>
      </w:pPr>
      <w:r w:rsidRPr="00203969">
        <w:rPr>
          <w:rFonts w:ascii="Arial" w:eastAsia="Calibri" w:hAnsi="Arial" w:cs="Arial"/>
          <w:sz w:val="21"/>
          <w:szCs w:val="21"/>
        </w:rPr>
        <w:t>(…)</w:t>
      </w:r>
    </w:p>
    <w:p w14:paraId="7559CC73" w14:textId="77777777" w:rsidR="0070683F" w:rsidRPr="00203969" w:rsidRDefault="0070683F" w:rsidP="0070683F">
      <w:pPr>
        <w:pStyle w:val="NormalWeb"/>
        <w:jc w:val="both"/>
        <w:rPr>
          <w:rFonts w:ascii="Arial" w:eastAsia="Calibri" w:hAnsi="Arial" w:cs="Arial"/>
          <w:b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124"/>
      </w:tblGrid>
      <w:tr w:rsidR="0070683F" w:rsidRPr="00203969" w14:paraId="71D6364F" w14:textId="77777777" w:rsidTr="00561AA4">
        <w:trPr>
          <w:trHeight w:val="804"/>
        </w:trPr>
        <w:tc>
          <w:tcPr>
            <w:tcW w:w="2381" w:type="dxa"/>
          </w:tcPr>
          <w:p w14:paraId="11055895" w14:textId="79E27792" w:rsidR="0070683F" w:rsidRPr="00203969" w:rsidRDefault="0070683F" w:rsidP="000E3E4C">
            <w:pPr>
              <w:ind w:hanging="714"/>
              <w:rPr>
                <w:rFonts w:cs="Arial"/>
                <w:b/>
                <w:sz w:val="16"/>
                <w:szCs w:val="16"/>
              </w:rPr>
            </w:pPr>
            <w:r w:rsidRPr="00203969">
              <w:rPr>
                <w:rFonts w:cs="Arial"/>
                <w:b/>
                <w:sz w:val="16"/>
                <w:szCs w:val="16"/>
              </w:rPr>
              <w:t xml:space="preserve">                2.3 </w:t>
            </w:r>
            <w:r w:rsidR="006E7124" w:rsidRPr="00203969">
              <w:rPr>
                <w:rFonts w:cs="Arial"/>
                <w:b/>
                <w:sz w:val="16"/>
                <w:szCs w:val="16"/>
              </w:rPr>
              <w:t>SOLICITA SE LE NOTIFIQUE POR BUZON SOL</w:t>
            </w:r>
          </w:p>
          <w:p w14:paraId="152408E6" w14:textId="77777777" w:rsidR="0070683F" w:rsidRPr="00203969" w:rsidRDefault="0070683F" w:rsidP="000E3E4C">
            <w:pPr>
              <w:ind w:left="600" w:hanging="714"/>
              <w:rPr>
                <w:rFonts w:cs="Arial"/>
                <w:b/>
                <w:sz w:val="16"/>
                <w:szCs w:val="16"/>
              </w:rPr>
            </w:pPr>
          </w:p>
          <w:p w14:paraId="22761EF2" w14:textId="77777777" w:rsidR="0070683F" w:rsidRPr="00203969" w:rsidRDefault="0070683F" w:rsidP="000E3E4C">
            <w:pPr>
              <w:rPr>
                <w:rFonts w:cs="Arial"/>
                <w:b/>
                <w:sz w:val="16"/>
                <w:szCs w:val="16"/>
              </w:rPr>
            </w:pPr>
          </w:p>
          <w:p w14:paraId="288DF704" w14:textId="77777777" w:rsidR="0070683F" w:rsidRPr="00203969" w:rsidRDefault="0070683F" w:rsidP="000E3E4C">
            <w:pPr>
              <w:rPr>
                <w:rFonts w:cs="Arial"/>
                <w:b/>
                <w:sz w:val="16"/>
                <w:szCs w:val="16"/>
              </w:rPr>
            </w:pPr>
            <w:r w:rsidRPr="0020396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45035" wp14:editId="6275BC25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8890</wp:posOffset>
                      </wp:positionV>
                      <wp:extent cx="125095" cy="85725"/>
                      <wp:effectExtent l="6985" t="7620" r="1079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C5B75" w14:textId="77777777" w:rsidR="0070683F" w:rsidRDefault="0070683F" w:rsidP="0070683F">
                                  <w:r w:rsidRPr="006B1125"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3A42ACCB" wp14:editId="2AEBAA49">
                                        <wp:extent cx="9525" cy="9525"/>
                                        <wp:effectExtent l="0" t="0" r="0" b="0"/>
                                        <wp:docPr id="47" name="Imagen 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BAD8607" w14:textId="77777777" w:rsidR="0070683F" w:rsidRDefault="0070683F" w:rsidP="0070683F">
                                  <w:r w:rsidRPr="006B1125"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2DF07163" wp14:editId="7C3AA5A6">
                                        <wp:extent cx="9525" cy="9525"/>
                                        <wp:effectExtent l="0" t="0" r="0" b="0"/>
                                        <wp:docPr id="48" name="Imagen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450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8.75pt;margin-top:.7pt;width:9.8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">
                      <v:textbox>
                        <w:txbxContent>
                          <w:p w14:paraId="67DC5B75" w14:textId="77777777" w:rsidR="0070683F" w:rsidRDefault="0070683F" w:rsidP="0070683F">
                            <w:r w:rsidRPr="006B1125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3A42ACCB" wp14:editId="2AEBAA49">
                                  <wp:extent cx="9525" cy="9525"/>
                                  <wp:effectExtent l="0" t="0" r="0" b="0"/>
                                  <wp:docPr id="47" name="Imagen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BAD8607" w14:textId="77777777" w:rsidR="0070683F" w:rsidRDefault="0070683F" w:rsidP="0070683F">
                            <w:r w:rsidRPr="006B1125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2DF07163" wp14:editId="7C3AA5A6">
                                  <wp:extent cx="9525" cy="9525"/>
                                  <wp:effectExtent l="0" t="0" r="0" b="0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3969">
              <w:rPr>
                <w:rFonts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BFCECD" wp14:editId="2E6D75E0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8890</wp:posOffset>
                      </wp:positionV>
                      <wp:extent cx="111125" cy="85725"/>
                      <wp:effectExtent l="13335" t="7620" r="8890" b="114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1C478" w14:textId="77777777" w:rsidR="0070683F" w:rsidRDefault="0070683F" w:rsidP="0070683F">
                                  <w:r w:rsidRPr="006B1125"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6D24A99E" wp14:editId="328BFFB8">
                                        <wp:extent cx="9525" cy="9525"/>
                                        <wp:effectExtent l="0" t="0" r="0" b="0"/>
                                        <wp:docPr id="49" name="Imagen 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0B107B" w14:textId="77777777" w:rsidR="0070683F" w:rsidRDefault="0070683F" w:rsidP="0070683F">
                                  <w:r w:rsidRPr="006B1125">
                                    <w:rPr>
                                      <w:noProof/>
                                      <w:lang w:eastAsia="es-PE"/>
                                    </w:rPr>
                                    <w:drawing>
                                      <wp:inline distT="0" distB="0" distL="0" distR="0" wp14:anchorId="3FDE1048" wp14:editId="45237D36">
                                        <wp:extent cx="9525" cy="9525"/>
                                        <wp:effectExtent l="0" t="0" r="0" b="0"/>
                                        <wp:docPr id="50" name="Imagen 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" cy="9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FCECD" id="Text Box 3" o:spid="_x0000_s1027" type="#_x0000_t202" style="position:absolute;margin-left:14.5pt;margin-top:.7pt;width:8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">
                      <v:textbox>
                        <w:txbxContent>
                          <w:p w14:paraId="70F1C478" w14:textId="77777777" w:rsidR="0070683F" w:rsidRDefault="0070683F" w:rsidP="0070683F">
                            <w:r w:rsidRPr="006B1125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6D24A99E" wp14:editId="328BFFB8">
                                  <wp:extent cx="9525" cy="9525"/>
                                  <wp:effectExtent l="0" t="0" r="0" b="0"/>
                                  <wp:docPr id="49" name="Imagen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0B107B" w14:textId="77777777" w:rsidR="0070683F" w:rsidRDefault="0070683F" w:rsidP="0070683F">
                            <w:r w:rsidRPr="006B1125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3FDE1048" wp14:editId="45237D36">
                                  <wp:extent cx="9525" cy="9525"/>
                                  <wp:effectExtent l="0" t="0" r="0" b="0"/>
                                  <wp:docPr id="50" name="Imagen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3969">
              <w:rPr>
                <w:rFonts w:cs="Arial"/>
                <w:b/>
                <w:sz w:val="16"/>
                <w:szCs w:val="16"/>
              </w:rPr>
              <w:t>SI                    NO</w:t>
            </w:r>
          </w:p>
        </w:tc>
        <w:tc>
          <w:tcPr>
            <w:tcW w:w="6124" w:type="dxa"/>
          </w:tcPr>
          <w:p w14:paraId="083B9BD7" w14:textId="05EC8019" w:rsidR="0070683F" w:rsidRPr="00203969" w:rsidRDefault="0070683F" w:rsidP="002F1DA6">
            <w:pPr>
              <w:spacing w:before="100" w:beforeAutospacing="1" w:after="100" w:afterAutospacing="1"/>
              <w:jc w:val="both"/>
              <w:rPr>
                <w:rFonts w:cs="Arial"/>
                <w:sz w:val="16"/>
                <w:szCs w:val="16"/>
              </w:rPr>
            </w:pPr>
            <w:r w:rsidRPr="00203969">
              <w:rPr>
                <w:rFonts w:cs="Arial"/>
                <w:b/>
                <w:sz w:val="16"/>
                <w:szCs w:val="16"/>
              </w:rPr>
              <w:t>2.4 DIRECCIÓN</w:t>
            </w:r>
            <w:r w:rsidRPr="00203969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1EE5F2C" w14:textId="77777777" w:rsidR="0070683F" w:rsidRPr="00203969" w:rsidRDefault="0070683F" w:rsidP="0070683F">
      <w:pPr>
        <w:tabs>
          <w:tab w:val="num" w:pos="993"/>
          <w:tab w:val="num" w:pos="1276"/>
        </w:tabs>
        <w:rPr>
          <w:rFonts w:eastAsia="Calibri" w:cs="Arial"/>
          <w:sz w:val="14"/>
          <w:szCs w:val="21"/>
        </w:rPr>
      </w:pPr>
    </w:p>
    <w:p w14:paraId="70C5F92B" w14:textId="77777777" w:rsidR="0070683F" w:rsidRPr="00203969" w:rsidRDefault="0070683F" w:rsidP="0070683F">
      <w:pPr>
        <w:tabs>
          <w:tab w:val="num" w:pos="993"/>
          <w:tab w:val="num" w:pos="1276"/>
        </w:tabs>
        <w:rPr>
          <w:rFonts w:eastAsia="Calibri" w:cs="Arial"/>
          <w:sz w:val="14"/>
          <w:szCs w:val="21"/>
        </w:rPr>
      </w:pPr>
    </w:p>
    <w:p w14:paraId="75F4CCD2" w14:textId="77777777" w:rsidR="0070683F" w:rsidRPr="00203969" w:rsidRDefault="0070683F" w:rsidP="0070683F">
      <w:pPr>
        <w:tabs>
          <w:tab w:val="num" w:pos="993"/>
          <w:tab w:val="num" w:pos="1276"/>
        </w:tabs>
        <w:rPr>
          <w:rFonts w:eastAsia="Calibri" w:cs="Arial"/>
          <w:sz w:val="14"/>
          <w:szCs w:val="21"/>
        </w:rPr>
      </w:pPr>
    </w:p>
    <w:p w14:paraId="4B628B33" w14:textId="69F974D7" w:rsidR="0070683F" w:rsidRPr="00203969" w:rsidRDefault="0070683F" w:rsidP="0070683F">
      <w:pPr>
        <w:tabs>
          <w:tab w:val="num" w:pos="993"/>
          <w:tab w:val="num" w:pos="1276"/>
        </w:tabs>
        <w:ind w:left="284"/>
        <w:rPr>
          <w:rFonts w:eastAsia="Calibri" w:cs="Arial"/>
          <w:sz w:val="21"/>
          <w:szCs w:val="21"/>
        </w:rPr>
      </w:pPr>
      <w:r w:rsidRPr="00203969">
        <w:rPr>
          <w:rFonts w:eastAsia="Calibri" w:cs="Arial"/>
          <w:sz w:val="21"/>
          <w:szCs w:val="21"/>
        </w:rPr>
        <w:lastRenderedPageBreak/>
        <w:t xml:space="preserve">(…) </w:t>
      </w:r>
      <w:r w:rsidR="00EB7F90">
        <w:rPr>
          <w:rFonts w:eastAsia="Calibri" w:cs="Arial"/>
          <w:sz w:val="21"/>
          <w:szCs w:val="21"/>
        </w:rPr>
        <w:t>“</w:t>
      </w:r>
    </w:p>
    <w:p w14:paraId="1E83078F" w14:textId="77777777" w:rsidR="0070683F" w:rsidRPr="00203969" w:rsidRDefault="0070683F" w:rsidP="0070683F">
      <w:pPr>
        <w:jc w:val="both"/>
        <w:rPr>
          <w:rFonts w:cs="Arial"/>
          <w:b/>
          <w:sz w:val="21"/>
          <w:szCs w:val="21"/>
        </w:rPr>
      </w:pPr>
    </w:p>
    <w:p w14:paraId="58E9184E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</w:p>
    <w:p w14:paraId="01563B96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jc w:val="center"/>
        <w:rPr>
          <w:rFonts w:cs="Arial"/>
          <w:b/>
          <w:sz w:val="22"/>
          <w:szCs w:val="22"/>
        </w:rPr>
      </w:pPr>
      <w:r w:rsidRPr="00203969">
        <w:rPr>
          <w:rFonts w:cs="Arial"/>
          <w:b/>
          <w:sz w:val="22"/>
          <w:szCs w:val="22"/>
        </w:rPr>
        <w:t>“CARTILLA DE INSTRUCCIONES PARA EL LLENADO DE LA SOLICITUD DE CLASIFICACIÒN ARANCELARIA DE MERCANCÍAS</w:t>
      </w:r>
    </w:p>
    <w:p w14:paraId="64389566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jc w:val="center"/>
        <w:rPr>
          <w:rFonts w:cs="Arial"/>
          <w:b/>
          <w:sz w:val="22"/>
          <w:szCs w:val="22"/>
        </w:rPr>
      </w:pPr>
    </w:p>
    <w:p w14:paraId="3AEE342E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  <w:r w:rsidRPr="00203969">
        <w:rPr>
          <w:rFonts w:cs="Arial"/>
          <w:b/>
          <w:sz w:val="22"/>
          <w:szCs w:val="22"/>
        </w:rPr>
        <w:t>(…)</w:t>
      </w:r>
    </w:p>
    <w:p w14:paraId="5F548E2B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</w:p>
    <w:p w14:paraId="08ACC453" w14:textId="5BD00CF8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  <w:r w:rsidRPr="00203969">
        <w:rPr>
          <w:rFonts w:cs="Arial"/>
          <w:b/>
          <w:sz w:val="22"/>
          <w:szCs w:val="22"/>
        </w:rPr>
        <w:t xml:space="preserve"> II.</w:t>
      </w:r>
      <w:r w:rsidRPr="00203969">
        <w:rPr>
          <w:rFonts w:cs="Arial"/>
          <w:b/>
          <w:sz w:val="22"/>
          <w:szCs w:val="22"/>
        </w:rPr>
        <w:tab/>
      </w:r>
      <w:r w:rsidR="00DC34A2">
        <w:rPr>
          <w:rFonts w:cs="Arial"/>
          <w:b/>
          <w:sz w:val="22"/>
          <w:szCs w:val="22"/>
          <w:lang w:val="es-ES"/>
        </w:rPr>
        <w:t xml:space="preserve">DEL </w:t>
      </w:r>
      <w:r w:rsidRPr="00203969">
        <w:rPr>
          <w:rFonts w:cs="Arial"/>
          <w:b/>
          <w:sz w:val="22"/>
          <w:szCs w:val="22"/>
        </w:rPr>
        <w:t>SOLICITANTE</w:t>
      </w:r>
    </w:p>
    <w:p w14:paraId="66F45933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</w:p>
    <w:p w14:paraId="470EEA72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  <w:r w:rsidRPr="00203969">
        <w:rPr>
          <w:rFonts w:cs="Arial"/>
          <w:b/>
          <w:sz w:val="22"/>
          <w:szCs w:val="22"/>
        </w:rPr>
        <w:t xml:space="preserve"> </w:t>
      </w:r>
      <w:r w:rsidRPr="00203969">
        <w:rPr>
          <w:rFonts w:cs="Arial"/>
          <w:b/>
          <w:sz w:val="22"/>
          <w:szCs w:val="22"/>
        </w:rPr>
        <w:tab/>
        <w:t>(…)</w:t>
      </w:r>
    </w:p>
    <w:p w14:paraId="2244E6FD" w14:textId="77777777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</w:p>
    <w:p w14:paraId="485E4E01" w14:textId="1803DEC1" w:rsidR="0070683F" w:rsidRPr="00203969" w:rsidRDefault="0070683F" w:rsidP="0070683F">
      <w:pPr>
        <w:pStyle w:val="Textoindependiente3"/>
        <w:tabs>
          <w:tab w:val="left" w:pos="540"/>
          <w:tab w:val="left" w:pos="8460"/>
        </w:tabs>
        <w:ind w:right="45"/>
        <w:rPr>
          <w:rFonts w:cs="Arial"/>
          <w:b/>
          <w:sz w:val="22"/>
          <w:szCs w:val="22"/>
        </w:rPr>
      </w:pPr>
      <w:r w:rsidRPr="00203969">
        <w:rPr>
          <w:rFonts w:cs="Arial"/>
          <w:b/>
          <w:sz w:val="22"/>
          <w:szCs w:val="22"/>
        </w:rPr>
        <w:tab/>
        <w:t xml:space="preserve">2.3 </w:t>
      </w:r>
      <w:r w:rsidR="006E7124" w:rsidRPr="00203969">
        <w:rPr>
          <w:rFonts w:cs="Arial"/>
          <w:b/>
          <w:sz w:val="22"/>
          <w:szCs w:val="22"/>
          <w:lang w:val="es-PE"/>
        </w:rPr>
        <w:t>SOLICITA SE LE NOTIFIQUE POR BUZON SOL</w:t>
      </w:r>
      <w:r w:rsidR="00561AA4">
        <w:rPr>
          <w:rFonts w:cs="Arial"/>
          <w:b/>
          <w:sz w:val="22"/>
          <w:szCs w:val="22"/>
          <w:lang w:val="es-PE"/>
        </w:rPr>
        <w:t>:</w:t>
      </w:r>
    </w:p>
    <w:p w14:paraId="64E34AE3" w14:textId="393AAEA5" w:rsidR="0070683F" w:rsidRPr="00BA0782" w:rsidRDefault="006E7124" w:rsidP="00BA0782">
      <w:pPr>
        <w:spacing w:before="100" w:beforeAutospacing="1" w:after="100" w:afterAutospacing="1"/>
        <w:ind w:left="426"/>
        <w:jc w:val="both"/>
        <w:rPr>
          <w:rFonts w:cs="Arial"/>
          <w:b/>
          <w:bCs/>
          <w:szCs w:val="22"/>
        </w:rPr>
      </w:pPr>
      <w:r w:rsidRPr="00203969">
        <w:rPr>
          <w:rFonts w:cs="Arial"/>
          <w:szCs w:val="22"/>
        </w:rPr>
        <w:t xml:space="preserve">  </w:t>
      </w:r>
      <w:r w:rsidR="0070683F" w:rsidRPr="00BA0782">
        <w:rPr>
          <w:rFonts w:cs="Arial"/>
          <w:b/>
          <w:szCs w:val="22"/>
        </w:rPr>
        <w:t xml:space="preserve">Se indica si el solicitante cuenta con el buzón </w:t>
      </w:r>
      <w:r w:rsidR="00430D2C" w:rsidRPr="00BA0782">
        <w:rPr>
          <w:rFonts w:cs="Arial"/>
          <w:b/>
          <w:szCs w:val="22"/>
        </w:rPr>
        <w:t>SOL</w:t>
      </w:r>
      <w:r w:rsidR="0070683F" w:rsidRPr="00BA0782">
        <w:rPr>
          <w:rFonts w:cs="Arial"/>
          <w:b/>
          <w:szCs w:val="22"/>
        </w:rPr>
        <w:t xml:space="preserve"> tramitado ante la SUNAT. </w:t>
      </w:r>
    </w:p>
    <w:p w14:paraId="7EBCCE16" w14:textId="21C9DF7F" w:rsidR="0070683F" w:rsidRPr="00203969" w:rsidRDefault="00606455" w:rsidP="00606455">
      <w:pPr>
        <w:spacing w:before="100" w:beforeAutospacing="1" w:after="100" w:afterAutospacing="1"/>
        <w:rPr>
          <w:rFonts w:cs="Arial"/>
          <w:b/>
          <w:bCs/>
          <w:szCs w:val="22"/>
        </w:rPr>
      </w:pPr>
      <w:r w:rsidRPr="00203969">
        <w:rPr>
          <w:rFonts w:cs="Arial"/>
          <w:b/>
          <w:bCs/>
          <w:szCs w:val="22"/>
        </w:rPr>
        <w:t xml:space="preserve">        </w:t>
      </w:r>
      <w:r w:rsidR="0070683F" w:rsidRPr="00203969">
        <w:rPr>
          <w:rFonts w:cs="Arial"/>
          <w:b/>
          <w:bCs/>
          <w:szCs w:val="22"/>
        </w:rPr>
        <w:t>2.4 DIRECCIÓN:</w:t>
      </w:r>
    </w:p>
    <w:p w14:paraId="2C3B2A37" w14:textId="34EDDAD1" w:rsidR="0070683F" w:rsidRPr="00D7595B" w:rsidRDefault="0070683F" w:rsidP="006E7124">
      <w:pPr>
        <w:spacing w:before="100" w:beforeAutospacing="1" w:after="100" w:afterAutospacing="1"/>
        <w:ind w:left="567"/>
        <w:jc w:val="both"/>
        <w:rPr>
          <w:rFonts w:cs="Arial"/>
          <w:b/>
          <w:szCs w:val="22"/>
        </w:rPr>
      </w:pPr>
      <w:r w:rsidRPr="00D7595B">
        <w:rPr>
          <w:rFonts w:cs="Arial"/>
          <w:b/>
          <w:szCs w:val="22"/>
        </w:rPr>
        <w:t>Lugar donde la SUNAT, cuando no sea posible utilizar el buzón</w:t>
      </w:r>
      <w:r w:rsidR="00430D2C" w:rsidRPr="00D7595B">
        <w:rPr>
          <w:rFonts w:cs="Arial"/>
          <w:b/>
          <w:szCs w:val="22"/>
        </w:rPr>
        <w:t xml:space="preserve"> SOL</w:t>
      </w:r>
      <w:r w:rsidRPr="00D7595B">
        <w:rPr>
          <w:rFonts w:cs="Arial"/>
          <w:b/>
          <w:szCs w:val="22"/>
        </w:rPr>
        <w:t xml:space="preserve">, puede notificar </w:t>
      </w:r>
      <w:r w:rsidR="006E7124" w:rsidRPr="00D7595B">
        <w:rPr>
          <w:rFonts w:cs="Arial"/>
          <w:b/>
          <w:szCs w:val="22"/>
        </w:rPr>
        <w:t xml:space="preserve">   </w:t>
      </w:r>
      <w:r w:rsidR="00227301" w:rsidRPr="00D7595B">
        <w:rPr>
          <w:rFonts w:cs="Arial"/>
          <w:b/>
          <w:szCs w:val="22"/>
        </w:rPr>
        <w:t xml:space="preserve">los actos administrativos consignados en el numeral 1, literal G), Sección G) del Procedimiento. </w:t>
      </w:r>
      <w:r w:rsidRPr="00D7595B">
        <w:rPr>
          <w:rFonts w:cs="Arial"/>
          <w:b/>
          <w:szCs w:val="22"/>
        </w:rPr>
        <w:t>Si se señala un domicilio procesal, se debe tener en cuenta lo establecido en la Resolución de Superintendencia N° 253-2012/SUNAT que fija el radio urbano aplicable a las dependencias de la SUNAT.</w:t>
      </w:r>
    </w:p>
    <w:p w14:paraId="74CF3C25" w14:textId="77777777" w:rsidR="0070683F" w:rsidRPr="00203969" w:rsidRDefault="0070683F" w:rsidP="006E7124">
      <w:pPr>
        <w:spacing w:before="100" w:beforeAutospacing="1" w:after="100" w:afterAutospacing="1"/>
        <w:ind w:left="567"/>
        <w:jc w:val="both"/>
        <w:rPr>
          <w:rFonts w:cs="Arial"/>
          <w:strike/>
          <w:szCs w:val="22"/>
        </w:rPr>
      </w:pPr>
      <w:r w:rsidRPr="00203969">
        <w:rPr>
          <w:rFonts w:cs="Arial"/>
          <w:szCs w:val="22"/>
        </w:rPr>
        <w:t xml:space="preserve">(…)” </w:t>
      </w:r>
    </w:p>
    <w:p w14:paraId="46866F3E" w14:textId="77777777" w:rsidR="00BF207F" w:rsidRPr="00203969" w:rsidRDefault="00BF207F" w:rsidP="00834BDF">
      <w:pPr>
        <w:ind w:right="65"/>
        <w:jc w:val="both"/>
        <w:rPr>
          <w:rFonts w:cs="Arial"/>
          <w:b/>
          <w:bCs/>
          <w:sz w:val="21"/>
          <w:szCs w:val="21"/>
          <w:lang w:val="es-ES"/>
        </w:rPr>
      </w:pPr>
    </w:p>
    <w:p w14:paraId="2E666A8D" w14:textId="0CC93D81" w:rsidR="00092793" w:rsidRPr="00203969" w:rsidRDefault="00BF207F" w:rsidP="00834BDF">
      <w:pPr>
        <w:ind w:right="65"/>
        <w:jc w:val="both"/>
        <w:rPr>
          <w:rFonts w:cs="Arial"/>
          <w:b/>
          <w:bCs/>
          <w:sz w:val="21"/>
          <w:szCs w:val="21"/>
          <w:lang w:val="es-ES"/>
        </w:rPr>
      </w:pPr>
      <w:r w:rsidRPr="00203969">
        <w:rPr>
          <w:rFonts w:cs="Arial"/>
          <w:b/>
          <w:bCs/>
          <w:sz w:val="21"/>
          <w:szCs w:val="21"/>
          <w:lang w:val="es-ES"/>
        </w:rPr>
        <w:t xml:space="preserve">Artículo </w:t>
      </w:r>
      <w:r w:rsidR="00430D2C" w:rsidRPr="00203969">
        <w:rPr>
          <w:rFonts w:cs="Arial"/>
          <w:b/>
          <w:bCs/>
          <w:sz w:val="21"/>
          <w:szCs w:val="21"/>
          <w:lang w:val="es-ES"/>
        </w:rPr>
        <w:t>3</w:t>
      </w:r>
      <w:r w:rsidRPr="00203969">
        <w:rPr>
          <w:rFonts w:cs="Arial"/>
          <w:b/>
          <w:bCs/>
          <w:sz w:val="21"/>
          <w:szCs w:val="21"/>
          <w:lang w:val="es-ES"/>
        </w:rPr>
        <w:t xml:space="preserve">. </w:t>
      </w:r>
      <w:r w:rsidR="00092793" w:rsidRPr="00203969">
        <w:rPr>
          <w:rFonts w:cs="Arial"/>
          <w:b/>
          <w:bCs/>
          <w:sz w:val="21"/>
          <w:szCs w:val="21"/>
          <w:lang w:val="es-ES"/>
        </w:rPr>
        <w:t>Vigencia</w:t>
      </w:r>
    </w:p>
    <w:p w14:paraId="2A127293" w14:textId="17DBAA8C" w:rsidR="00302F8E" w:rsidRPr="00203969" w:rsidRDefault="00092793" w:rsidP="00834BDF">
      <w:pPr>
        <w:jc w:val="both"/>
        <w:rPr>
          <w:rFonts w:cs="Arial"/>
          <w:sz w:val="21"/>
          <w:szCs w:val="21"/>
        </w:rPr>
      </w:pPr>
      <w:bookmarkStart w:id="3" w:name="_Hlk13221281"/>
      <w:r w:rsidRPr="00203969">
        <w:rPr>
          <w:rFonts w:cs="Arial"/>
          <w:bCs/>
          <w:sz w:val="21"/>
          <w:szCs w:val="21"/>
          <w:lang w:val="es-ES"/>
        </w:rPr>
        <w:t xml:space="preserve">La presente resolución </w:t>
      </w:r>
      <w:proofErr w:type="gramStart"/>
      <w:r w:rsidR="000237D0" w:rsidRPr="00203969">
        <w:rPr>
          <w:rFonts w:cs="Arial"/>
          <w:bCs/>
          <w:sz w:val="21"/>
          <w:szCs w:val="21"/>
          <w:lang w:val="es-ES"/>
        </w:rPr>
        <w:t>entra</w:t>
      </w:r>
      <w:r w:rsidR="001236C2" w:rsidRPr="00203969">
        <w:rPr>
          <w:rFonts w:cs="Arial"/>
          <w:bCs/>
          <w:sz w:val="21"/>
          <w:szCs w:val="21"/>
          <w:lang w:val="es-ES"/>
        </w:rPr>
        <w:t xml:space="preserve"> en vig</w:t>
      </w:r>
      <w:r w:rsidR="00F77730" w:rsidRPr="00203969">
        <w:rPr>
          <w:rFonts w:cs="Arial"/>
          <w:bCs/>
          <w:sz w:val="21"/>
          <w:szCs w:val="21"/>
          <w:lang w:val="es-ES"/>
        </w:rPr>
        <w:t>encia</w:t>
      </w:r>
      <w:proofErr w:type="gramEnd"/>
      <w:r w:rsidR="00F77730" w:rsidRPr="00203969">
        <w:rPr>
          <w:rFonts w:cs="Arial"/>
          <w:bCs/>
          <w:sz w:val="21"/>
          <w:szCs w:val="21"/>
          <w:lang w:val="es-ES"/>
        </w:rPr>
        <w:t xml:space="preserve"> </w:t>
      </w:r>
      <w:r w:rsidR="001236C2" w:rsidRPr="00203969">
        <w:rPr>
          <w:rFonts w:cs="Arial"/>
          <w:bCs/>
          <w:sz w:val="21"/>
          <w:szCs w:val="21"/>
          <w:lang w:val="es-ES"/>
        </w:rPr>
        <w:t xml:space="preserve">a </w:t>
      </w:r>
      <w:r w:rsidR="003122FF" w:rsidRPr="00203969">
        <w:rPr>
          <w:rFonts w:cs="Arial"/>
          <w:bCs/>
          <w:sz w:val="21"/>
          <w:szCs w:val="21"/>
          <w:lang w:val="es-ES"/>
        </w:rPr>
        <w:t>partir del d</w:t>
      </w:r>
      <w:r w:rsidR="00203969">
        <w:rPr>
          <w:rFonts w:cs="Arial"/>
          <w:bCs/>
          <w:sz w:val="21"/>
          <w:szCs w:val="21"/>
          <w:lang w:val="es-ES"/>
        </w:rPr>
        <w:t>í</w:t>
      </w:r>
      <w:r w:rsidR="003122FF" w:rsidRPr="00203969">
        <w:rPr>
          <w:rFonts w:cs="Arial"/>
          <w:bCs/>
          <w:sz w:val="21"/>
          <w:szCs w:val="21"/>
          <w:lang w:val="es-ES"/>
        </w:rPr>
        <w:t xml:space="preserve">a siguiente de su publicación </w:t>
      </w:r>
      <w:r w:rsidR="001236C2" w:rsidRPr="00203969">
        <w:rPr>
          <w:rFonts w:cs="Arial"/>
          <w:bCs/>
          <w:sz w:val="21"/>
          <w:szCs w:val="21"/>
          <w:lang w:val="es-ES"/>
        </w:rPr>
        <w:t xml:space="preserve">en el </w:t>
      </w:r>
      <w:r w:rsidR="003122FF" w:rsidRPr="00203969">
        <w:rPr>
          <w:rFonts w:cs="Arial"/>
          <w:bCs/>
          <w:sz w:val="21"/>
          <w:szCs w:val="21"/>
          <w:lang w:val="es-ES"/>
        </w:rPr>
        <w:t>D</w:t>
      </w:r>
      <w:r w:rsidR="001236C2" w:rsidRPr="00203969">
        <w:rPr>
          <w:rFonts w:cs="Arial"/>
          <w:bCs/>
          <w:sz w:val="21"/>
          <w:szCs w:val="21"/>
          <w:lang w:val="es-ES"/>
        </w:rPr>
        <w:t xml:space="preserve">iario </w:t>
      </w:r>
      <w:r w:rsidR="003122FF" w:rsidRPr="00203969">
        <w:rPr>
          <w:rFonts w:cs="Arial"/>
          <w:bCs/>
          <w:sz w:val="21"/>
          <w:szCs w:val="21"/>
          <w:lang w:val="es-ES"/>
        </w:rPr>
        <w:t>O</w:t>
      </w:r>
      <w:r w:rsidR="001236C2" w:rsidRPr="00203969">
        <w:rPr>
          <w:rFonts w:cs="Arial"/>
          <w:bCs/>
          <w:sz w:val="21"/>
          <w:szCs w:val="21"/>
          <w:lang w:val="es-ES"/>
        </w:rPr>
        <w:t>ficial El Peruano</w:t>
      </w:r>
      <w:r w:rsidR="003122FF" w:rsidRPr="00203969">
        <w:rPr>
          <w:rFonts w:cs="Arial"/>
          <w:bCs/>
          <w:sz w:val="21"/>
          <w:szCs w:val="21"/>
          <w:lang w:val="es-ES"/>
        </w:rPr>
        <w:t>.</w:t>
      </w:r>
      <w:r w:rsidR="00302F8E" w:rsidRPr="00203969">
        <w:rPr>
          <w:rFonts w:cs="Arial"/>
          <w:sz w:val="21"/>
          <w:szCs w:val="21"/>
        </w:rPr>
        <w:t xml:space="preserve"> </w:t>
      </w:r>
    </w:p>
    <w:bookmarkEnd w:id="3"/>
    <w:p w14:paraId="20C23298" w14:textId="77777777" w:rsidR="00685629" w:rsidRPr="00203969" w:rsidRDefault="00685629" w:rsidP="00834BDF">
      <w:pPr>
        <w:jc w:val="both"/>
        <w:rPr>
          <w:rFonts w:cs="Arial"/>
          <w:sz w:val="21"/>
          <w:szCs w:val="21"/>
        </w:rPr>
      </w:pPr>
    </w:p>
    <w:p w14:paraId="551BA5BE" w14:textId="77777777" w:rsidR="00693EC4" w:rsidRPr="00834BDF" w:rsidRDefault="00693EC4" w:rsidP="00834BDF">
      <w:pPr>
        <w:jc w:val="both"/>
        <w:rPr>
          <w:rFonts w:cs="Arial"/>
          <w:sz w:val="21"/>
          <w:szCs w:val="21"/>
        </w:rPr>
      </w:pPr>
      <w:r w:rsidRPr="00203969">
        <w:rPr>
          <w:rFonts w:cs="Arial"/>
          <w:sz w:val="21"/>
          <w:szCs w:val="21"/>
        </w:rPr>
        <w:t>Regístrese, comuníquese</w:t>
      </w:r>
      <w:r w:rsidRPr="00834BDF">
        <w:rPr>
          <w:rFonts w:cs="Arial"/>
          <w:sz w:val="21"/>
          <w:szCs w:val="21"/>
        </w:rPr>
        <w:t xml:space="preserve"> y publíquese.</w:t>
      </w:r>
    </w:p>
    <w:sectPr w:rsidR="00693EC4" w:rsidRPr="00834BDF" w:rsidSect="00834BDF">
      <w:headerReference w:type="even" r:id="rId13"/>
      <w:headerReference w:type="default" r:id="rId14"/>
      <w:pgSz w:w="11907" w:h="16840" w:code="9"/>
      <w:pgMar w:top="4536" w:right="1701" w:bottom="1701" w:left="1701" w:header="3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CAD24" w14:textId="77777777" w:rsidR="0059480F" w:rsidRDefault="0059480F" w:rsidP="002E58FA">
      <w:r>
        <w:separator/>
      </w:r>
    </w:p>
  </w:endnote>
  <w:endnote w:type="continuationSeparator" w:id="0">
    <w:p w14:paraId="37443983" w14:textId="77777777" w:rsidR="0059480F" w:rsidRDefault="0059480F" w:rsidP="002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7424" w14:textId="77777777" w:rsidR="0059480F" w:rsidRDefault="0059480F" w:rsidP="002E58FA">
      <w:r>
        <w:separator/>
      </w:r>
    </w:p>
  </w:footnote>
  <w:footnote w:type="continuationSeparator" w:id="0">
    <w:p w14:paraId="4856DC0F" w14:textId="77777777" w:rsidR="0059480F" w:rsidRDefault="0059480F" w:rsidP="002E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240E" w14:textId="77777777" w:rsidR="007B4F25" w:rsidRDefault="007B4F25">
    <w:pPr>
      <w:pStyle w:val="Encabezado"/>
    </w:pPr>
  </w:p>
  <w:p w14:paraId="24F72C64" w14:textId="77777777" w:rsidR="007B4F25" w:rsidRDefault="007B4F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FC749" w14:textId="77777777" w:rsidR="007B4F25" w:rsidRPr="00C80D2F" w:rsidRDefault="007B4F25" w:rsidP="002B5DC6">
    <w:pPr>
      <w:pStyle w:val="Textoindependiente3"/>
      <w:ind w:right="0"/>
      <w:jc w:val="center"/>
      <w:rPr>
        <w:b/>
        <w:noProof/>
        <w:color w:val="767171"/>
        <w:sz w:val="32"/>
        <w:szCs w:val="32"/>
      </w:rPr>
    </w:pPr>
  </w:p>
  <w:p w14:paraId="4ECD2B9D" w14:textId="77777777" w:rsidR="007B4F25" w:rsidRDefault="007B4F25" w:rsidP="00954798">
    <w:pPr>
      <w:pStyle w:val="Textoindependiente3"/>
      <w:jc w:val="center"/>
      <w:rPr>
        <w:b/>
        <w:sz w:val="32"/>
        <w:szCs w:val="32"/>
      </w:rPr>
    </w:pPr>
  </w:p>
  <w:p w14:paraId="300EF5AF" w14:textId="77777777" w:rsidR="007B4F25" w:rsidRDefault="007B4F25" w:rsidP="00954798">
    <w:pPr>
      <w:pStyle w:val="Textoindependiente3"/>
      <w:jc w:val="center"/>
      <w:rPr>
        <w:b/>
        <w:sz w:val="32"/>
        <w:szCs w:val="32"/>
      </w:rPr>
    </w:pPr>
  </w:p>
  <w:p w14:paraId="48F417A3" w14:textId="77777777" w:rsidR="007B4F25" w:rsidRDefault="007B4F25" w:rsidP="00954798">
    <w:pPr>
      <w:pStyle w:val="Textoindependiente3"/>
      <w:jc w:val="center"/>
      <w:rPr>
        <w:b/>
        <w:sz w:val="32"/>
        <w:szCs w:val="32"/>
      </w:rPr>
    </w:pPr>
  </w:p>
  <w:p w14:paraId="573B929E" w14:textId="77777777" w:rsidR="007B4F25" w:rsidRDefault="007B4F25" w:rsidP="00954798">
    <w:pPr>
      <w:pStyle w:val="Textoindependiente3"/>
      <w:jc w:val="center"/>
      <w:rPr>
        <w:b/>
        <w:sz w:val="32"/>
        <w:szCs w:val="32"/>
      </w:rPr>
    </w:pPr>
  </w:p>
  <w:p w14:paraId="23749F67" w14:textId="77777777" w:rsidR="007B4F25" w:rsidRDefault="007B4F25" w:rsidP="00954798">
    <w:pPr>
      <w:pStyle w:val="Textoindependiente3"/>
      <w:jc w:val="center"/>
      <w:rPr>
        <w:b/>
        <w:sz w:val="32"/>
        <w:szCs w:val="32"/>
      </w:rPr>
    </w:pPr>
  </w:p>
  <w:p w14:paraId="4C13EA64" w14:textId="77777777" w:rsidR="007B4F25" w:rsidRDefault="007B4F25" w:rsidP="00954798">
    <w:pPr>
      <w:pStyle w:val="Textoindependiente3"/>
      <w:jc w:val="center"/>
      <w:rPr>
        <w:b/>
        <w:sz w:val="32"/>
        <w:szCs w:val="32"/>
      </w:rPr>
    </w:pPr>
  </w:p>
  <w:p w14:paraId="3313CC1B" w14:textId="77777777" w:rsidR="007B4F25" w:rsidRDefault="007B4F25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1989F01E" w14:textId="77777777" w:rsidR="007B4F25" w:rsidRDefault="007B4F25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5BCD6D3D" w14:textId="77777777" w:rsidR="007B4F25" w:rsidRDefault="007B4F25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72E49BCB" w14:textId="77777777" w:rsidR="007B4F25" w:rsidRPr="00C80D2F" w:rsidRDefault="007B4F25" w:rsidP="002B5DC6">
    <w:pPr>
      <w:pStyle w:val="Textoindependiente3"/>
      <w:jc w:val="center"/>
      <w:rPr>
        <w:b/>
        <w:color w:val="767171"/>
        <w:sz w:val="4"/>
        <w:szCs w:val="32"/>
      </w:rPr>
    </w:pPr>
  </w:p>
  <w:p w14:paraId="4739A465" w14:textId="77777777" w:rsidR="007B4F25" w:rsidRDefault="007B4F25" w:rsidP="00A15E9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3951"/>
    <w:multiLevelType w:val="hybridMultilevel"/>
    <w:tmpl w:val="F864A4A8"/>
    <w:lvl w:ilvl="0" w:tplc="13AE63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E3FDD"/>
    <w:multiLevelType w:val="hybridMultilevel"/>
    <w:tmpl w:val="A6161854"/>
    <w:lvl w:ilvl="0" w:tplc="280A0017">
      <w:start w:val="1"/>
      <w:numFmt w:val="lowerLetter"/>
      <w:lvlText w:val="%1)"/>
      <w:lvlJc w:val="left"/>
      <w:pPr>
        <w:ind w:left="2138" w:hanging="360"/>
      </w:p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5FC5366"/>
    <w:multiLevelType w:val="hybridMultilevel"/>
    <w:tmpl w:val="78AAA0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581B"/>
    <w:multiLevelType w:val="hybridMultilevel"/>
    <w:tmpl w:val="818EA198"/>
    <w:lvl w:ilvl="0" w:tplc="DB1684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6E47E6E"/>
    <w:multiLevelType w:val="hybridMultilevel"/>
    <w:tmpl w:val="9C9C8896"/>
    <w:lvl w:ilvl="0" w:tplc="FAEA8FFE">
      <w:start w:val="1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A424494"/>
    <w:multiLevelType w:val="hybridMultilevel"/>
    <w:tmpl w:val="567AF46E"/>
    <w:lvl w:ilvl="0" w:tplc="CECC103E">
      <w:start w:val="1"/>
      <w:numFmt w:val="decimal"/>
      <w:lvlText w:val="%1."/>
      <w:lvlJc w:val="left"/>
      <w:pPr>
        <w:ind w:left="1576" w:hanging="360"/>
      </w:pPr>
      <w:rPr>
        <w:b w:val="0"/>
      </w:rPr>
    </w:lvl>
    <w:lvl w:ilvl="1" w:tplc="280A0019">
      <w:start w:val="1"/>
      <w:numFmt w:val="lowerLetter"/>
      <w:lvlText w:val="%2."/>
      <w:lvlJc w:val="left"/>
      <w:pPr>
        <w:ind w:left="2296" w:hanging="360"/>
      </w:pPr>
    </w:lvl>
    <w:lvl w:ilvl="2" w:tplc="280A001B" w:tentative="1">
      <w:start w:val="1"/>
      <w:numFmt w:val="lowerRoman"/>
      <w:lvlText w:val="%3."/>
      <w:lvlJc w:val="right"/>
      <w:pPr>
        <w:ind w:left="3016" w:hanging="180"/>
      </w:pPr>
    </w:lvl>
    <w:lvl w:ilvl="3" w:tplc="280A000F" w:tentative="1">
      <w:start w:val="1"/>
      <w:numFmt w:val="decimal"/>
      <w:lvlText w:val="%4."/>
      <w:lvlJc w:val="left"/>
      <w:pPr>
        <w:ind w:left="3736" w:hanging="360"/>
      </w:pPr>
    </w:lvl>
    <w:lvl w:ilvl="4" w:tplc="280A0019" w:tentative="1">
      <w:start w:val="1"/>
      <w:numFmt w:val="lowerLetter"/>
      <w:lvlText w:val="%5."/>
      <w:lvlJc w:val="left"/>
      <w:pPr>
        <w:ind w:left="4456" w:hanging="360"/>
      </w:pPr>
    </w:lvl>
    <w:lvl w:ilvl="5" w:tplc="280A001B" w:tentative="1">
      <w:start w:val="1"/>
      <w:numFmt w:val="lowerRoman"/>
      <w:lvlText w:val="%6."/>
      <w:lvlJc w:val="right"/>
      <w:pPr>
        <w:ind w:left="5176" w:hanging="180"/>
      </w:pPr>
    </w:lvl>
    <w:lvl w:ilvl="6" w:tplc="280A000F" w:tentative="1">
      <w:start w:val="1"/>
      <w:numFmt w:val="decimal"/>
      <w:lvlText w:val="%7."/>
      <w:lvlJc w:val="left"/>
      <w:pPr>
        <w:ind w:left="5896" w:hanging="360"/>
      </w:pPr>
    </w:lvl>
    <w:lvl w:ilvl="7" w:tplc="280A0019" w:tentative="1">
      <w:start w:val="1"/>
      <w:numFmt w:val="lowerLetter"/>
      <w:lvlText w:val="%8."/>
      <w:lvlJc w:val="left"/>
      <w:pPr>
        <w:ind w:left="6616" w:hanging="360"/>
      </w:pPr>
    </w:lvl>
    <w:lvl w:ilvl="8" w:tplc="280A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6" w15:restartNumberingAfterBreak="0">
    <w:nsid w:val="0B835C0A"/>
    <w:multiLevelType w:val="hybridMultilevel"/>
    <w:tmpl w:val="3FF27774"/>
    <w:lvl w:ilvl="0" w:tplc="1B5C0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A030FD"/>
    <w:multiLevelType w:val="hybridMultilevel"/>
    <w:tmpl w:val="B0043952"/>
    <w:lvl w:ilvl="0" w:tplc="546E8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00D779C"/>
    <w:multiLevelType w:val="hybridMultilevel"/>
    <w:tmpl w:val="D0E0AF2A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431B17"/>
    <w:multiLevelType w:val="hybridMultilevel"/>
    <w:tmpl w:val="031CC14C"/>
    <w:lvl w:ilvl="0" w:tplc="280A0017">
      <w:start w:val="1"/>
      <w:numFmt w:val="lowerLetter"/>
      <w:lvlText w:val="%1)"/>
      <w:lvlJc w:val="left"/>
      <w:pPr>
        <w:ind w:left="1789" w:hanging="360"/>
      </w:p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13294DE2"/>
    <w:multiLevelType w:val="hybridMultilevel"/>
    <w:tmpl w:val="5B486C78"/>
    <w:lvl w:ilvl="0" w:tplc="8E04D958">
      <w:start w:val="1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14F95936"/>
    <w:multiLevelType w:val="hybridMultilevel"/>
    <w:tmpl w:val="8E8E6250"/>
    <w:lvl w:ilvl="0" w:tplc="280A000F">
      <w:start w:val="1"/>
      <w:numFmt w:val="decimal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15C14325"/>
    <w:multiLevelType w:val="multilevel"/>
    <w:tmpl w:val="2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1844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3" w15:restartNumberingAfterBreak="0">
    <w:nsid w:val="171250C5"/>
    <w:multiLevelType w:val="hybridMultilevel"/>
    <w:tmpl w:val="91F04E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66A7B"/>
    <w:multiLevelType w:val="hybridMultilevel"/>
    <w:tmpl w:val="7068DB8C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E4D320C"/>
    <w:multiLevelType w:val="hybridMultilevel"/>
    <w:tmpl w:val="395ABB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051C7"/>
    <w:multiLevelType w:val="hybridMultilevel"/>
    <w:tmpl w:val="1472DF1E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F303404"/>
    <w:multiLevelType w:val="hybridMultilevel"/>
    <w:tmpl w:val="F25406CA"/>
    <w:lvl w:ilvl="0" w:tplc="BD9EE2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70C0"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C716D"/>
    <w:multiLevelType w:val="hybridMultilevel"/>
    <w:tmpl w:val="748CA378"/>
    <w:lvl w:ilvl="0" w:tplc="1BBEB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8720E3"/>
    <w:multiLevelType w:val="hybridMultilevel"/>
    <w:tmpl w:val="A970BE2C"/>
    <w:lvl w:ilvl="0" w:tplc="CECC103E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75E5435"/>
    <w:multiLevelType w:val="hybridMultilevel"/>
    <w:tmpl w:val="23D0532C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F50EF"/>
    <w:multiLevelType w:val="hybridMultilevel"/>
    <w:tmpl w:val="D248B4F0"/>
    <w:lvl w:ilvl="0" w:tplc="1B5C0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984144">
      <w:start w:val="1"/>
      <w:numFmt w:val="lowerLetter"/>
      <w:lvlText w:val="%2."/>
      <w:lvlJc w:val="left"/>
      <w:pPr>
        <w:ind w:left="1789" w:hanging="360"/>
      </w:pPr>
      <w:rPr>
        <w:rFonts w:ascii="Arial" w:hAnsi="Arial" w:cs="Arial" w:hint="default"/>
      </w:rPr>
    </w:lvl>
    <w:lvl w:ilvl="2" w:tplc="ED9E7E8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2B1D87"/>
    <w:multiLevelType w:val="hybridMultilevel"/>
    <w:tmpl w:val="D25A3C1A"/>
    <w:lvl w:ilvl="0" w:tplc="280A0017">
      <w:start w:val="1"/>
      <w:numFmt w:val="lowerLetter"/>
      <w:lvlText w:val="%1)"/>
      <w:lvlJc w:val="left"/>
      <w:pPr>
        <w:ind w:left="2291" w:hanging="360"/>
      </w:pPr>
    </w:lvl>
    <w:lvl w:ilvl="1" w:tplc="280A0019" w:tentative="1">
      <w:start w:val="1"/>
      <w:numFmt w:val="lowerLetter"/>
      <w:lvlText w:val="%2."/>
      <w:lvlJc w:val="left"/>
      <w:pPr>
        <w:ind w:left="3011" w:hanging="360"/>
      </w:pPr>
    </w:lvl>
    <w:lvl w:ilvl="2" w:tplc="280A001B" w:tentative="1">
      <w:start w:val="1"/>
      <w:numFmt w:val="lowerRoman"/>
      <w:lvlText w:val="%3."/>
      <w:lvlJc w:val="right"/>
      <w:pPr>
        <w:ind w:left="3731" w:hanging="180"/>
      </w:pPr>
    </w:lvl>
    <w:lvl w:ilvl="3" w:tplc="280A000F" w:tentative="1">
      <w:start w:val="1"/>
      <w:numFmt w:val="decimal"/>
      <w:lvlText w:val="%4."/>
      <w:lvlJc w:val="left"/>
      <w:pPr>
        <w:ind w:left="4451" w:hanging="360"/>
      </w:pPr>
    </w:lvl>
    <w:lvl w:ilvl="4" w:tplc="280A0019" w:tentative="1">
      <w:start w:val="1"/>
      <w:numFmt w:val="lowerLetter"/>
      <w:lvlText w:val="%5."/>
      <w:lvlJc w:val="left"/>
      <w:pPr>
        <w:ind w:left="5171" w:hanging="360"/>
      </w:pPr>
    </w:lvl>
    <w:lvl w:ilvl="5" w:tplc="280A001B" w:tentative="1">
      <w:start w:val="1"/>
      <w:numFmt w:val="lowerRoman"/>
      <w:lvlText w:val="%6."/>
      <w:lvlJc w:val="right"/>
      <w:pPr>
        <w:ind w:left="5891" w:hanging="180"/>
      </w:pPr>
    </w:lvl>
    <w:lvl w:ilvl="6" w:tplc="280A000F" w:tentative="1">
      <w:start w:val="1"/>
      <w:numFmt w:val="decimal"/>
      <w:lvlText w:val="%7."/>
      <w:lvlJc w:val="left"/>
      <w:pPr>
        <w:ind w:left="6611" w:hanging="360"/>
      </w:pPr>
    </w:lvl>
    <w:lvl w:ilvl="7" w:tplc="280A0019" w:tentative="1">
      <w:start w:val="1"/>
      <w:numFmt w:val="lowerLetter"/>
      <w:lvlText w:val="%8."/>
      <w:lvlJc w:val="left"/>
      <w:pPr>
        <w:ind w:left="7331" w:hanging="360"/>
      </w:pPr>
    </w:lvl>
    <w:lvl w:ilvl="8" w:tplc="280A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40DD29B3"/>
    <w:multiLevelType w:val="hybridMultilevel"/>
    <w:tmpl w:val="DC3EBAB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CD77A1"/>
    <w:multiLevelType w:val="multilevel"/>
    <w:tmpl w:val="D7C8B8D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>
      <w:start w:val="2"/>
      <w:numFmt w:val="decimal"/>
      <w:lvlText w:val="%3."/>
      <w:lvlJc w:val="left"/>
      <w:pPr>
        <w:ind w:left="1069" w:hanging="360"/>
      </w:pPr>
      <w:rPr>
        <w:rFonts w:ascii="Arial" w:hAnsi="Arial" w:cs="Arial" w:hint="default"/>
      </w:rPr>
    </w:lvl>
    <w:lvl w:ilvl="3" w:tentative="1">
      <w:start w:val="1"/>
      <w:numFmt w:val="lowerLetter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5" w15:restartNumberingAfterBreak="0">
    <w:nsid w:val="572F6BE2"/>
    <w:multiLevelType w:val="hybridMultilevel"/>
    <w:tmpl w:val="3C24C4F4"/>
    <w:lvl w:ilvl="0" w:tplc="C34CBCFC">
      <w:start w:val="1"/>
      <w:numFmt w:val="decimal"/>
      <w:lvlText w:val="%1."/>
      <w:lvlJc w:val="left"/>
      <w:pPr>
        <w:ind w:left="1576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2296" w:hanging="360"/>
      </w:pPr>
    </w:lvl>
    <w:lvl w:ilvl="2" w:tplc="280A001B" w:tentative="1">
      <w:start w:val="1"/>
      <w:numFmt w:val="lowerRoman"/>
      <w:lvlText w:val="%3."/>
      <w:lvlJc w:val="right"/>
      <w:pPr>
        <w:ind w:left="3016" w:hanging="180"/>
      </w:pPr>
    </w:lvl>
    <w:lvl w:ilvl="3" w:tplc="280A000F" w:tentative="1">
      <w:start w:val="1"/>
      <w:numFmt w:val="decimal"/>
      <w:lvlText w:val="%4."/>
      <w:lvlJc w:val="left"/>
      <w:pPr>
        <w:ind w:left="3736" w:hanging="360"/>
      </w:pPr>
    </w:lvl>
    <w:lvl w:ilvl="4" w:tplc="280A0019" w:tentative="1">
      <w:start w:val="1"/>
      <w:numFmt w:val="lowerLetter"/>
      <w:lvlText w:val="%5."/>
      <w:lvlJc w:val="left"/>
      <w:pPr>
        <w:ind w:left="4456" w:hanging="360"/>
      </w:pPr>
    </w:lvl>
    <w:lvl w:ilvl="5" w:tplc="280A001B" w:tentative="1">
      <w:start w:val="1"/>
      <w:numFmt w:val="lowerRoman"/>
      <w:lvlText w:val="%6."/>
      <w:lvlJc w:val="right"/>
      <w:pPr>
        <w:ind w:left="5176" w:hanging="180"/>
      </w:pPr>
    </w:lvl>
    <w:lvl w:ilvl="6" w:tplc="280A000F" w:tentative="1">
      <w:start w:val="1"/>
      <w:numFmt w:val="decimal"/>
      <w:lvlText w:val="%7."/>
      <w:lvlJc w:val="left"/>
      <w:pPr>
        <w:ind w:left="5896" w:hanging="360"/>
      </w:pPr>
    </w:lvl>
    <w:lvl w:ilvl="7" w:tplc="280A0019" w:tentative="1">
      <w:start w:val="1"/>
      <w:numFmt w:val="lowerLetter"/>
      <w:lvlText w:val="%8."/>
      <w:lvlJc w:val="left"/>
      <w:pPr>
        <w:ind w:left="6616" w:hanging="360"/>
      </w:pPr>
    </w:lvl>
    <w:lvl w:ilvl="8" w:tplc="280A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6" w15:restartNumberingAfterBreak="0">
    <w:nsid w:val="6A772FA5"/>
    <w:multiLevelType w:val="hybridMultilevel"/>
    <w:tmpl w:val="4802CF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42276"/>
    <w:multiLevelType w:val="hybridMultilevel"/>
    <w:tmpl w:val="631A7186"/>
    <w:lvl w:ilvl="0" w:tplc="280A0017">
      <w:start w:val="1"/>
      <w:numFmt w:val="lowerLetter"/>
      <w:lvlText w:val="%1)"/>
      <w:lvlJc w:val="left"/>
      <w:pPr>
        <w:ind w:left="2291" w:hanging="360"/>
      </w:pPr>
    </w:lvl>
    <w:lvl w:ilvl="1" w:tplc="280A0019" w:tentative="1">
      <w:start w:val="1"/>
      <w:numFmt w:val="lowerLetter"/>
      <w:lvlText w:val="%2."/>
      <w:lvlJc w:val="left"/>
      <w:pPr>
        <w:ind w:left="3011" w:hanging="360"/>
      </w:pPr>
    </w:lvl>
    <w:lvl w:ilvl="2" w:tplc="280A001B" w:tentative="1">
      <w:start w:val="1"/>
      <w:numFmt w:val="lowerRoman"/>
      <w:lvlText w:val="%3."/>
      <w:lvlJc w:val="right"/>
      <w:pPr>
        <w:ind w:left="3731" w:hanging="180"/>
      </w:pPr>
    </w:lvl>
    <w:lvl w:ilvl="3" w:tplc="280A000F" w:tentative="1">
      <w:start w:val="1"/>
      <w:numFmt w:val="decimal"/>
      <w:lvlText w:val="%4."/>
      <w:lvlJc w:val="left"/>
      <w:pPr>
        <w:ind w:left="4451" w:hanging="360"/>
      </w:pPr>
    </w:lvl>
    <w:lvl w:ilvl="4" w:tplc="280A0019" w:tentative="1">
      <w:start w:val="1"/>
      <w:numFmt w:val="lowerLetter"/>
      <w:lvlText w:val="%5."/>
      <w:lvlJc w:val="left"/>
      <w:pPr>
        <w:ind w:left="5171" w:hanging="360"/>
      </w:pPr>
    </w:lvl>
    <w:lvl w:ilvl="5" w:tplc="280A001B" w:tentative="1">
      <w:start w:val="1"/>
      <w:numFmt w:val="lowerRoman"/>
      <w:lvlText w:val="%6."/>
      <w:lvlJc w:val="right"/>
      <w:pPr>
        <w:ind w:left="5891" w:hanging="180"/>
      </w:pPr>
    </w:lvl>
    <w:lvl w:ilvl="6" w:tplc="280A000F" w:tentative="1">
      <w:start w:val="1"/>
      <w:numFmt w:val="decimal"/>
      <w:lvlText w:val="%7."/>
      <w:lvlJc w:val="left"/>
      <w:pPr>
        <w:ind w:left="6611" w:hanging="360"/>
      </w:pPr>
    </w:lvl>
    <w:lvl w:ilvl="7" w:tplc="280A0019" w:tentative="1">
      <w:start w:val="1"/>
      <w:numFmt w:val="lowerLetter"/>
      <w:lvlText w:val="%8."/>
      <w:lvlJc w:val="left"/>
      <w:pPr>
        <w:ind w:left="7331" w:hanging="360"/>
      </w:pPr>
    </w:lvl>
    <w:lvl w:ilvl="8" w:tplc="280A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 w15:restartNumberingAfterBreak="0">
    <w:nsid w:val="779677AB"/>
    <w:multiLevelType w:val="hybridMultilevel"/>
    <w:tmpl w:val="95300194"/>
    <w:lvl w:ilvl="0" w:tplc="F2181B6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5"/>
  </w:num>
  <w:num w:numId="4">
    <w:abstractNumId w:val="1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11"/>
  </w:num>
  <w:num w:numId="13">
    <w:abstractNumId w:val="16"/>
  </w:num>
  <w:num w:numId="14">
    <w:abstractNumId w:val="27"/>
  </w:num>
  <w:num w:numId="15">
    <w:abstractNumId w:val="22"/>
  </w:num>
  <w:num w:numId="16">
    <w:abstractNumId w:val="12"/>
  </w:num>
  <w:num w:numId="17">
    <w:abstractNumId w:val="7"/>
  </w:num>
  <w:num w:numId="18">
    <w:abstractNumId w:val="13"/>
  </w:num>
  <w:num w:numId="19">
    <w:abstractNumId w:val="26"/>
  </w:num>
  <w:num w:numId="20">
    <w:abstractNumId w:val="21"/>
  </w:num>
  <w:num w:numId="21">
    <w:abstractNumId w:val="28"/>
  </w:num>
  <w:num w:numId="22">
    <w:abstractNumId w:val="24"/>
  </w:num>
  <w:num w:numId="23">
    <w:abstractNumId w:val="6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BB"/>
    <w:rsid w:val="0000404A"/>
    <w:rsid w:val="00012628"/>
    <w:rsid w:val="00013C3F"/>
    <w:rsid w:val="00014FB9"/>
    <w:rsid w:val="000158FE"/>
    <w:rsid w:val="0002263D"/>
    <w:rsid w:val="000237D0"/>
    <w:rsid w:val="00026174"/>
    <w:rsid w:val="00026845"/>
    <w:rsid w:val="000336CF"/>
    <w:rsid w:val="000429B1"/>
    <w:rsid w:val="00045F40"/>
    <w:rsid w:val="000557DA"/>
    <w:rsid w:val="00063659"/>
    <w:rsid w:val="00063E07"/>
    <w:rsid w:val="00065899"/>
    <w:rsid w:val="00066A8E"/>
    <w:rsid w:val="00075B8A"/>
    <w:rsid w:val="00076510"/>
    <w:rsid w:val="000817D7"/>
    <w:rsid w:val="000824AB"/>
    <w:rsid w:val="00083BA2"/>
    <w:rsid w:val="00084AE0"/>
    <w:rsid w:val="00090ADE"/>
    <w:rsid w:val="00092793"/>
    <w:rsid w:val="000A2D28"/>
    <w:rsid w:val="000A32FB"/>
    <w:rsid w:val="000A3B6B"/>
    <w:rsid w:val="000B19AA"/>
    <w:rsid w:val="000B3791"/>
    <w:rsid w:val="000B384F"/>
    <w:rsid w:val="000B491C"/>
    <w:rsid w:val="000C12D6"/>
    <w:rsid w:val="000C156E"/>
    <w:rsid w:val="000C16A3"/>
    <w:rsid w:val="000C2796"/>
    <w:rsid w:val="000D0C60"/>
    <w:rsid w:val="000D20DE"/>
    <w:rsid w:val="000D30FD"/>
    <w:rsid w:val="000D3454"/>
    <w:rsid w:val="000D6443"/>
    <w:rsid w:val="000D69E5"/>
    <w:rsid w:val="000E23BA"/>
    <w:rsid w:val="000F0C03"/>
    <w:rsid w:val="000F3D3E"/>
    <w:rsid w:val="000F66F0"/>
    <w:rsid w:val="000F71F3"/>
    <w:rsid w:val="0010531D"/>
    <w:rsid w:val="00105555"/>
    <w:rsid w:val="0010619A"/>
    <w:rsid w:val="00112F21"/>
    <w:rsid w:val="00113CE8"/>
    <w:rsid w:val="0011492D"/>
    <w:rsid w:val="00120A39"/>
    <w:rsid w:val="00122040"/>
    <w:rsid w:val="00123253"/>
    <w:rsid w:val="00123355"/>
    <w:rsid w:val="0012337D"/>
    <w:rsid w:val="001236C2"/>
    <w:rsid w:val="00123752"/>
    <w:rsid w:val="00144ADA"/>
    <w:rsid w:val="00145B73"/>
    <w:rsid w:val="00145D41"/>
    <w:rsid w:val="00152209"/>
    <w:rsid w:val="00152F4F"/>
    <w:rsid w:val="00155244"/>
    <w:rsid w:val="001603D3"/>
    <w:rsid w:val="00162908"/>
    <w:rsid w:val="00162EE2"/>
    <w:rsid w:val="00170F45"/>
    <w:rsid w:val="0017130E"/>
    <w:rsid w:val="00171FF1"/>
    <w:rsid w:val="00180F5E"/>
    <w:rsid w:val="00183F3B"/>
    <w:rsid w:val="00193B87"/>
    <w:rsid w:val="00194670"/>
    <w:rsid w:val="00195741"/>
    <w:rsid w:val="0019641A"/>
    <w:rsid w:val="001971F6"/>
    <w:rsid w:val="001A0633"/>
    <w:rsid w:val="001A09B2"/>
    <w:rsid w:val="001A5E9E"/>
    <w:rsid w:val="001A7382"/>
    <w:rsid w:val="001B0340"/>
    <w:rsid w:val="001B16C6"/>
    <w:rsid w:val="001B36A1"/>
    <w:rsid w:val="001B3CAD"/>
    <w:rsid w:val="001C13E0"/>
    <w:rsid w:val="001C3E48"/>
    <w:rsid w:val="001C41F4"/>
    <w:rsid w:val="001D5A66"/>
    <w:rsid w:val="001E08D5"/>
    <w:rsid w:val="001E525C"/>
    <w:rsid w:val="001E5B89"/>
    <w:rsid w:val="001E7B7B"/>
    <w:rsid w:val="001F240C"/>
    <w:rsid w:val="001F3623"/>
    <w:rsid w:val="001F7590"/>
    <w:rsid w:val="00202D03"/>
    <w:rsid w:val="00203969"/>
    <w:rsid w:val="002045B7"/>
    <w:rsid w:val="00211557"/>
    <w:rsid w:val="00211FB1"/>
    <w:rsid w:val="0021517D"/>
    <w:rsid w:val="00215C0C"/>
    <w:rsid w:val="00220808"/>
    <w:rsid w:val="00222E9A"/>
    <w:rsid w:val="00225CD1"/>
    <w:rsid w:val="00225EE6"/>
    <w:rsid w:val="00227301"/>
    <w:rsid w:val="002324F1"/>
    <w:rsid w:val="00233A40"/>
    <w:rsid w:val="00234A5F"/>
    <w:rsid w:val="00236E1A"/>
    <w:rsid w:val="002401E5"/>
    <w:rsid w:val="002408B0"/>
    <w:rsid w:val="00247625"/>
    <w:rsid w:val="002512B4"/>
    <w:rsid w:val="00252F67"/>
    <w:rsid w:val="0026093E"/>
    <w:rsid w:val="00266799"/>
    <w:rsid w:val="0027030F"/>
    <w:rsid w:val="00270A62"/>
    <w:rsid w:val="002738F2"/>
    <w:rsid w:val="00276ABB"/>
    <w:rsid w:val="0029030A"/>
    <w:rsid w:val="00295A59"/>
    <w:rsid w:val="002978D2"/>
    <w:rsid w:val="002A1C1D"/>
    <w:rsid w:val="002A20F4"/>
    <w:rsid w:val="002A3FE0"/>
    <w:rsid w:val="002A5912"/>
    <w:rsid w:val="002A5D1C"/>
    <w:rsid w:val="002B2869"/>
    <w:rsid w:val="002B3F89"/>
    <w:rsid w:val="002B5A10"/>
    <w:rsid w:val="002B5DC6"/>
    <w:rsid w:val="002B7D7E"/>
    <w:rsid w:val="002C03BD"/>
    <w:rsid w:val="002C0C01"/>
    <w:rsid w:val="002C34CD"/>
    <w:rsid w:val="002C5A71"/>
    <w:rsid w:val="002C5E28"/>
    <w:rsid w:val="002D084C"/>
    <w:rsid w:val="002D7D77"/>
    <w:rsid w:val="002E05DC"/>
    <w:rsid w:val="002E58FA"/>
    <w:rsid w:val="002F0A9D"/>
    <w:rsid w:val="002F1DA6"/>
    <w:rsid w:val="003013FA"/>
    <w:rsid w:val="00302F8E"/>
    <w:rsid w:val="003030AE"/>
    <w:rsid w:val="003054A5"/>
    <w:rsid w:val="00307AFB"/>
    <w:rsid w:val="00310480"/>
    <w:rsid w:val="003122FF"/>
    <w:rsid w:val="00316263"/>
    <w:rsid w:val="00316797"/>
    <w:rsid w:val="00320AF8"/>
    <w:rsid w:val="00321744"/>
    <w:rsid w:val="00322639"/>
    <w:rsid w:val="003233E1"/>
    <w:rsid w:val="00327ECF"/>
    <w:rsid w:val="003313CB"/>
    <w:rsid w:val="00335AFE"/>
    <w:rsid w:val="00337CFC"/>
    <w:rsid w:val="00342AFE"/>
    <w:rsid w:val="0034413A"/>
    <w:rsid w:val="00344F69"/>
    <w:rsid w:val="00345602"/>
    <w:rsid w:val="0035567F"/>
    <w:rsid w:val="003645E4"/>
    <w:rsid w:val="003654E6"/>
    <w:rsid w:val="00366B48"/>
    <w:rsid w:val="0038590D"/>
    <w:rsid w:val="00390E27"/>
    <w:rsid w:val="00393049"/>
    <w:rsid w:val="00395A78"/>
    <w:rsid w:val="003970D6"/>
    <w:rsid w:val="003973E6"/>
    <w:rsid w:val="003A2D2E"/>
    <w:rsid w:val="003A3C6E"/>
    <w:rsid w:val="003A69DF"/>
    <w:rsid w:val="003A7C3F"/>
    <w:rsid w:val="003B4131"/>
    <w:rsid w:val="003B4FA7"/>
    <w:rsid w:val="003C39ED"/>
    <w:rsid w:val="003C4076"/>
    <w:rsid w:val="003C53EE"/>
    <w:rsid w:val="003D568A"/>
    <w:rsid w:val="003D5EAA"/>
    <w:rsid w:val="003E38F9"/>
    <w:rsid w:val="003E5D04"/>
    <w:rsid w:val="003E6682"/>
    <w:rsid w:val="003F699D"/>
    <w:rsid w:val="0040029A"/>
    <w:rsid w:val="0040384A"/>
    <w:rsid w:val="00411AFC"/>
    <w:rsid w:val="00420F6A"/>
    <w:rsid w:val="00423B23"/>
    <w:rsid w:val="00423DAB"/>
    <w:rsid w:val="0043064D"/>
    <w:rsid w:val="00430D2C"/>
    <w:rsid w:val="00434404"/>
    <w:rsid w:val="00434B49"/>
    <w:rsid w:val="00437C37"/>
    <w:rsid w:val="00440F05"/>
    <w:rsid w:val="00443E35"/>
    <w:rsid w:val="00445059"/>
    <w:rsid w:val="0045247B"/>
    <w:rsid w:val="00453571"/>
    <w:rsid w:val="00454056"/>
    <w:rsid w:val="004542CB"/>
    <w:rsid w:val="00455202"/>
    <w:rsid w:val="00455209"/>
    <w:rsid w:val="0045565F"/>
    <w:rsid w:val="00457927"/>
    <w:rsid w:val="00467B4D"/>
    <w:rsid w:val="004705B7"/>
    <w:rsid w:val="0047134B"/>
    <w:rsid w:val="00476EAC"/>
    <w:rsid w:val="00481799"/>
    <w:rsid w:val="0048334A"/>
    <w:rsid w:val="00484D53"/>
    <w:rsid w:val="00492BE8"/>
    <w:rsid w:val="00492C0D"/>
    <w:rsid w:val="0049309A"/>
    <w:rsid w:val="00497A9D"/>
    <w:rsid w:val="004A5157"/>
    <w:rsid w:val="004A5E49"/>
    <w:rsid w:val="004B0021"/>
    <w:rsid w:val="004B3E9E"/>
    <w:rsid w:val="004B4C16"/>
    <w:rsid w:val="004B64B2"/>
    <w:rsid w:val="004B6D0F"/>
    <w:rsid w:val="004C1665"/>
    <w:rsid w:val="004C1DBA"/>
    <w:rsid w:val="004C33DB"/>
    <w:rsid w:val="004C627A"/>
    <w:rsid w:val="004D1416"/>
    <w:rsid w:val="004D4370"/>
    <w:rsid w:val="004F0919"/>
    <w:rsid w:val="004F0AB0"/>
    <w:rsid w:val="004F1BD0"/>
    <w:rsid w:val="004F4C08"/>
    <w:rsid w:val="005035BD"/>
    <w:rsid w:val="005117EA"/>
    <w:rsid w:val="0051595D"/>
    <w:rsid w:val="00520975"/>
    <w:rsid w:val="00524C26"/>
    <w:rsid w:val="00524D6C"/>
    <w:rsid w:val="00533D81"/>
    <w:rsid w:val="005348BD"/>
    <w:rsid w:val="0053547C"/>
    <w:rsid w:val="00536913"/>
    <w:rsid w:val="005369F1"/>
    <w:rsid w:val="0054278D"/>
    <w:rsid w:val="00554F1D"/>
    <w:rsid w:val="00561AA4"/>
    <w:rsid w:val="005629EF"/>
    <w:rsid w:val="00570EF6"/>
    <w:rsid w:val="00571B46"/>
    <w:rsid w:val="00574D61"/>
    <w:rsid w:val="00575F81"/>
    <w:rsid w:val="00577AE1"/>
    <w:rsid w:val="0058147F"/>
    <w:rsid w:val="00583661"/>
    <w:rsid w:val="005857D9"/>
    <w:rsid w:val="00586F4F"/>
    <w:rsid w:val="00590831"/>
    <w:rsid w:val="0059480F"/>
    <w:rsid w:val="0059641A"/>
    <w:rsid w:val="00597A75"/>
    <w:rsid w:val="005C47CB"/>
    <w:rsid w:val="005C4A19"/>
    <w:rsid w:val="005C64E5"/>
    <w:rsid w:val="005C6608"/>
    <w:rsid w:val="005D2DBD"/>
    <w:rsid w:val="005D47AF"/>
    <w:rsid w:val="005E7D20"/>
    <w:rsid w:val="005F6BAC"/>
    <w:rsid w:val="00606455"/>
    <w:rsid w:val="0062412B"/>
    <w:rsid w:val="006276ED"/>
    <w:rsid w:val="0063073E"/>
    <w:rsid w:val="00632BFB"/>
    <w:rsid w:val="00633311"/>
    <w:rsid w:val="0063695E"/>
    <w:rsid w:val="00637ADC"/>
    <w:rsid w:val="006464C2"/>
    <w:rsid w:val="0065004F"/>
    <w:rsid w:val="00654F53"/>
    <w:rsid w:val="006561F7"/>
    <w:rsid w:val="0066425B"/>
    <w:rsid w:val="006646E7"/>
    <w:rsid w:val="00666F6A"/>
    <w:rsid w:val="0066740E"/>
    <w:rsid w:val="00671175"/>
    <w:rsid w:val="00675764"/>
    <w:rsid w:val="006773AB"/>
    <w:rsid w:val="00685629"/>
    <w:rsid w:val="00693EC4"/>
    <w:rsid w:val="00695517"/>
    <w:rsid w:val="00697311"/>
    <w:rsid w:val="006A0301"/>
    <w:rsid w:val="006A0427"/>
    <w:rsid w:val="006A45B4"/>
    <w:rsid w:val="006B2763"/>
    <w:rsid w:val="006B3A53"/>
    <w:rsid w:val="006C52C6"/>
    <w:rsid w:val="006D0546"/>
    <w:rsid w:val="006E3B42"/>
    <w:rsid w:val="006E5A87"/>
    <w:rsid w:val="006E7124"/>
    <w:rsid w:val="006F2931"/>
    <w:rsid w:val="007028A1"/>
    <w:rsid w:val="0070683F"/>
    <w:rsid w:val="00707DCC"/>
    <w:rsid w:val="00717F89"/>
    <w:rsid w:val="00721019"/>
    <w:rsid w:val="007224A6"/>
    <w:rsid w:val="00726319"/>
    <w:rsid w:val="007303BD"/>
    <w:rsid w:val="00731547"/>
    <w:rsid w:val="00732C96"/>
    <w:rsid w:val="00737885"/>
    <w:rsid w:val="0074211E"/>
    <w:rsid w:val="007426DF"/>
    <w:rsid w:val="00751CAB"/>
    <w:rsid w:val="00751E3D"/>
    <w:rsid w:val="00753259"/>
    <w:rsid w:val="007544ED"/>
    <w:rsid w:val="007557B1"/>
    <w:rsid w:val="00761281"/>
    <w:rsid w:val="00761830"/>
    <w:rsid w:val="007626DF"/>
    <w:rsid w:val="00762A1B"/>
    <w:rsid w:val="007631DF"/>
    <w:rsid w:val="00764220"/>
    <w:rsid w:val="0076502A"/>
    <w:rsid w:val="00767034"/>
    <w:rsid w:val="007673BC"/>
    <w:rsid w:val="00771E1D"/>
    <w:rsid w:val="007730A6"/>
    <w:rsid w:val="00776731"/>
    <w:rsid w:val="00776FDE"/>
    <w:rsid w:val="00777FA9"/>
    <w:rsid w:val="0078309E"/>
    <w:rsid w:val="007855C6"/>
    <w:rsid w:val="00792D6F"/>
    <w:rsid w:val="00797B6C"/>
    <w:rsid w:val="00797E96"/>
    <w:rsid w:val="007A5E34"/>
    <w:rsid w:val="007B078B"/>
    <w:rsid w:val="007B4F25"/>
    <w:rsid w:val="007D1776"/>
    <w:rsid w:val="007D2976"/>
    <w:rsid w:val="007D3A4E"/>
    <w:rsid w:val="007D5FA9"/>
    <w:rsid w:val="007E642B"/>
    <w:rsid w:val="007E77B0"/>
    <w:rsid w:val="007F4C2E"/>
    <w:rsid w:val="007F5A26"/>
    <w:rsid w:val="00804348"/>
    <w:rsid w:val="00804AF6"/>
    <w:rsid w:val="00806A34"/>
    <w:rsid w:val="008119C8"/>
    <w:rsid w:val="00814C87"/>
    <w:rsid w:val="008169FE"/>
    <w:rsid w:val="00820A86"/>
    <w:rsid w:val="00821313"/>
    <w:rsid w:val="00823CEE"/>
    <w:rsid w:val="00825B1C"/>
    <w:rsid w:val="00826923"/>
    <w:rsid w:val="00834BDF"/>
    <w:rsid w:val="00837810"/>
    <w:rsid w:val="00840DC2"/>
    <w:rsid w:val="00844ED2"/>
    <w:rsid w:val="00845E12"/>
    <w:rsid w:val="00855155"/>
    <w:rsid w:val="00857D00"/>
    <w:rsid w:val="008609B4"/>
    <w:rsid w:val="00862B0D"/>
    <w:rsid w:val="00863B83"/>
    <w:rsid w:val="00864472"/>
    <w:rsid w:val="00865076"/>
    <w:rsid w:val="00867153"/>
    <w:rsid w:val="00867FC5"/>
    <w:rsid w:val="00876F6C"/>
    <w:rsid w:val="00880013"/>
    <w:rsid w:val="0088043C"/>
    <w:rsid w:val="00881C57"/>
    <w:rsid w:val="00884C50"/>
    <w:rsid w:val="00885A4E"/>
    <w:rsid w:val="00885AD8"/>
    <w:rsid w:val="00892EFE"/>
    <w:rsid w:val="008A10B4"/>
    <w:rsid w:val="008A115C"/>
    <w:rsid w:val="008A1DD5"/>
    <w:rsid w:val="008A28B5"/>
    <w:rsid w:val="008A73B9"/>
    <w:rsid w:val="008B50E6"/>
    <w:rsid w:val="008B54FC"/>
    <w:rsid w:val="008B67CF"/>
    <w:rsid w:val="008B7481"/>
    <w:rsid w:val="008C0762"/>
    <w:rsid w:val="008C50FA"/>
    <w:rsid w:val="008C6ED9"/>
    <w:rsid w:val="008D0A43"/>
    <w:rsid w:val="008D0F6C"/>
    <w:rsid w:val="008D411C"/>
    <w:rsid w:val="008E1016"/>
    <w:rsid w:val="008F181E"/>
    <w:rsid w:val="008F654C"/>
    <w:rsid w:val="00902225"/>
    <w:rsid w:val="009025A4"/>
    <w:rsid w:val="009029D7"/>
    <w:rsid w:val="00905324"/>
    <w:rsid w:val="00905542"/>
    <w:rsid w:val="0091532A"/>
    <w:rsid w:val="00924FB8"/>
    <w:rsid w:val="00927E58"/>
    <w:rsid w:val="00930DBB"/>
    <w:rsid w:val="00931E3F"/>
    <w:rsid w:val="00932B96"/>
    <w:rsid w:val="009334F9"/>
    <w:rsid w:val="00934B11"/>
    <w:rsid w:val="009502B3"/>
    <w:rsid w:val="00950591"/>
    <w:rsid w:val="00951F07"/>
    <w:rsid w:val="00954798"/>
    <w:rsid w:val="00956E79"/>
    <w:rsid w:val="00957B14"/>
    <w:rsid w:val="00961F45"/>
    <w:rsid w:val="009629CE"/>
    <w:rsid w:val="00970FF8"/>
    <w:rsid w:val="00972E1C"/>
    <w:rsid w:val="00975CDD"/>
    <w:rsid w:val="009777EB"/>
    <w:rsid w:val="00983E55"/>
    <w:rsid w:val="0098633E"/>
    <w:rsid w:val="00993196"/>
    <w:rsid w:val="009942D4"/>
    <w:rsid w:val="009A2695"/>
    <w:rsid w:val="009A410B"/>
    <w:rsid w:val="009A430D"/>
    <w:rsid w:val="009B04E7"/>
    <w:rsid w:val="009C0505"/>
    <w:rsid w:val="009C2352"/>
    <w:rsid w:val="009C338B"/>
    <w:rsid w:val="009C6A37"/>
    <w:rsid w:val="009D3345"/>
    <w:rsid w:val="009D47F1"/>
    <w:rsid w:val="009D700A"/>
    <w:rsid w:val="009E012E"/>
    <w:rsid w:val="009E763B"/>
    <w:rsid w:val="009F422B"/>
    <w:rsid w:val="009F501A"/>
    <w:rsid w:val="009F7974"/>
    <w:rsid w:val="00A01E2F"/>
    <w:rsid w:val="00A069E5"/>
    <w:rsid w:val="00A07C6B"/>
    <w:rsid w:val="00A14447"/>
    <w:rsid w:val="00A15E95"/>
    <w:rsid w:val="00A20633"/>
    <w:rsid w:val="00A305B9"/>
    <w:rsid w:val="00A347AF"/>
    <w:rsid w:val="00A34BC8"/>
    <w:rsid w:val="00A43572"/>
    <w:rsid w:val="00A43FBC"/>
    <w:rsid w:val="00A44FDD"/>
    <w:rsid w:val="00A475A2"/>
    <w:rsid w:val="00A54B2C"/>
    <w:rsid w:val="00A607A2"/>
    <w:rsid w:val="00A657DF"/>
    <w:rsid w:val="00A70CC6"/>
    <w:rsid w:val="00A72317"/>
    <w:rsid w:val="00A771CF"/>
    <w:rsid w:val="00A77B8A"/>
    <w:rsid w:val="00A77E8D"/>
    <w:rsid w:val="00A80555"/>
    <w:rsid w:val="00A86C96"/>
    <w:rsid w:val="00A872C8"/>
    <w:rsid w:val="00A876DF"/>
    <w:rsid w:val="00A90CEF"/>
    <w:rsid w:val="00A9183E"/>
    <w:rsid w:val="00A973D3"/>
    <w:rsid w:val="00AA2BCE"/>
    <w:rsid w:val="00AA5020"/>
    <w:rsid w:val="00AA5273"/>
    <w:rsid w:val="00AA5469"/>
    <w:rsid w:val="00AA7130"/>
    <w:rsid w:val="00AB1F74"/>
    <w:rsid w:val="00AB4081"/>
    <w:rsid w:val="00AB735E"/>
    <w:rsid w:val="00AD6AAD"/>
    <w:rsid w:val="00AD7BB0"/>
    <w:rsid w:val="00AE2E83"/>
    <w:rsid w:val="00AE596B"/>
    <w:rsid w:val="00AE7CF5"/>
    <w:rsid w:val="00AF069B"/>
    <w:rsid w:val="00AF4EEC"/>
    <w:rsid w:val="00AF7167"/>
    <w:rsid w:val="00B115FF"/>
    <w:rsid w:val="00B14FFF"/>
    <w:rsid w:val="00B17A3B"/>
    <w:rsid w:val="00B21ACC"/>
    <w:rsid w:val="00B23073"/>
    <w:rsid w:val="00B2436B"/>
    <w:rsid w:val="00B26A03"/>
    <w:rsid w:val="00B40F91"/>
    <w:rsid w:val="00B422EF"/>
    <w:rsid w:val="00B51E47"/>
    <w:rsid w:val="00B572A5"/>
    <w:rsid w:val="00B607EC"/>
    <w:rsid w:val="00B626D7"/>
    <w:rsid w:val="00B639AB"/>
    <w:rsid w:val="00B6495E"/>
    <w:rsid w:val="00B71A60"/>
    <w:rsid w:val="00B71D8C"/>
    <w:rsid w:val="00B7375E"/>
    <w:rsid w:val="00B8060B"/>
    <w:rsid w:val="00B820FA"/>
    <w:rsid w:val="00B84872"/>
    <w:rsid w:val="00B87602"/>
    <w:rsid w:val="00B91EB3"/>
    <w:rsid w:val="00B94FBB"/>
    <w:rsid w:val="00BA0782"/>
    <w:rsid w:val="00BA67C4"/>
    <w:rsid w:val="00BB165F"/>
    <w:rsid w:val="00BB166C"/>
    <w:rsid w:val="00BB2643"/>
    <w:rsid w:val="00BB4E48"/>
    <w:rsid w:val="00BB54AC"/>
    <w:rsid w:val="00BC3C5D"/>
    <w:rsid w:val="00BC78B4"/>
    <w:rsid w:val="00BD10FB"/>
    <w:rsid w:val="00BD2EAE"/>
    <w:rsid w:val="00BD55CD"/>
    <w:rsid w:val="00BE2372"/>
    <w:rsid w:val="00BE4529"/>
    <w:rsid w:val="00BE5059"/>
    <w:rsid w:val="00BF207F"/>
    <w:rsid w:val="00BF499A"/>
    <w:rsid w:val="00C05EA5"/>
    <w:rsid w:val="00C10B3B"/>
    <w:rsid w:val="00C11692"/>
    <w:rsid w:val="00C12FE6"/>
    <w:rsid w:val="00C14145"/>
    <w:rsid w:val="00C30186"/>
    <w:rsid w:val="00C359E7"/>
    <w:rsid w:val="00C37B5E"/>
    <w:rsid w:val="00C40EC1"/>
    <w:rsid w:val="00C44EA0"/>
    <w:rsid w:val="00C52B90"/>
    <w:rsid w:val="00C53ADC"/>
    <w:rsid w:val="00C55A39"/>
    <w:rsid w:val="00C60298"/>
    <w:rsid w:val="00C64129"/>
    <w:rsid w:val="00C64EB3"/>
    <w:rsid w:val="00C6651E"/>
    <w:rsid w:val="00C80D2F"/>
    <w:rsid w:val="00C81493"/>
    <w:rsid w:val="00C81DD5"/>
    <w:rsid w:val="00C85A26"/>
    <w:rsid w:val="00C86779"/>
    <w:rsid w:val="00C87E5D"/>
    <w:rsid w:val="00C90F87"/>
    <w:rsid w:val="00C9678E"/>
    <w:rsid w:val="00CA685F"/>
    <w:rsid w:val="00CB21AE"/>
    <w:rsid w:val="00CB26F2"/>
    <w:rsid w:val="00CB3DC1"/>
    <w:rsid w:val="00CB5955"/>
    <w:rsid w:val="00CC5328"/>
    <w:rsid w:val="00CC68BD"/>
    <w:rsid w:val="00CC6F07"/>
    <w:rsid w:val="00CC71F2"/>
    <w:rsid w:val="00CC79F1"/>
    <w:rsid w:val="00CE44B1"/>
    <w:rsid w:val="00CF0EB6"/>
    <w:rsid w:val="00CF1EB9"/>
    <w:rsid w:val="00CF2C32"/>
    <w:rsid w:val="00CF5C57"/>
    <w:rsid w:val="00D11F28"/>
    <w:rsid w:val="00D16F94"/>
    <w:rsid w:val="00D2000E"/>
    <w:rsid w:val="00D20854"/>
    <w:rsid w:val="00D21805"/>
    <w:rsid w:val="00D221EF"/>
    <w:rsid w:val="00D24AE9"/>
    <w:rsid w:val="00D2673C"/>
    <w:rsid w:val="00D312FF"/>
    <w:rsid w:val="00D335D1"/>
    <w:rsid w:val="00D34B68"/>
    <w:rsid w:val="00D351D6"/>
    <w:rsid w:val="00D36B09"/>
    <w:rsid w:val="00D36C81"/>
    <w:rsid w:val="00D51F0B"/>
    <w:rsid w:val="00D51F85"/>
    <w:rsid w:val="00D53482"/>
    <w:rsid w:val="00D546CC"/>
    <w:rsid w:val="00D62699"/>
    <w:rsid w:val="00D63C6C"/>
    <w:rsid w:val="00D75430"/>
    <w:rsid w:val="00D7595B"/>
    <w:rsid w:val="00D75F2E"/>
    <w:rsid w:val="00D77939"/>
    <w:rsid w:val="00D823AC"/>
    <w:rsid w:val="00D856A7"/>
    <w:rsid w:val="00D862E6"/>
    <w:rsid w:val="00D86906"/>
    <w:rsid w:val="00D91DF2"/>
    <w:rsid w:val="00D94FA8"/>
    <w:rsid w:val="00DA404E"/>
    <w:rsid w:val="00DA53CC"/>
    <w:rsid w:val="00DA58F3"/>
    <w:rsid w:val="00DA683D"/>
    <w:rsid w:val="00DB042C"/>
    <w:rsid w:val="00DB3412"/>
    <w:rsid w:val="00DB4897"/>
    <w:rsid w:val="00DB5EFE"/>
    <w:rsid w:val="00DB6560"/>
    <w:rsid w:val="00DB6A55"/>
    <w:rsid w:val="00DB771A"/>
    <w:rsid w:val="00DC063D"/>
    <w:rsid w:val="00DC1A88"/>
    <w:rsid w:val="00DC34A2"/>
    <w:rsid w:val="00DC61A4"/>
    <w:rsid w:val="00DC6BF2"/>
    <w:rsid w:val="00DD155B"/>
    <w:rsid w:val="00DD6B21"/>
    <w:rsid w:val="00DE0DEF"/>
    <w:rsid w:val="00DE3D7D"/>
    <w:rsid w:val="00DE69A6"/>
    <w:rsid w:val="00DF04A6"/>
    <w:rsid w:val="00DF6506"/>
    <w:rsid w:val="00DF6AB6"/>
    <w:rsid w:val="00E04BB5"/>
    <w:rsid w:val="00E12C03"/>
    <w:rsid w:val="00E1324C"/>
    <w:rsid w:val="00E137BD"/>
    <w:rsid w:val="00E13974"/>
    <w:rsid w:val="00E165FD"/>
    <w:rsid w:val="00E17A55"/>
    <w:rsid w:val="00E22254"/>
    <w:rsid w:val="00E23682"/>
    <w:rsid w:val="00E26837"/>
    <w:rsid w:val="00E37A56"/>
    <w:rsid w:val="00E501DD"/>
    <w:rsid w:val="00E52A04"/>
    <w:rsid w:val="00E54A7D"/>
    <w:rsid w:val="00E626DD"/>
    <w:rsid w:val="00E6756A"/>
    <w:rsid w:val="00E75E20"/>
    <w:rsid w:val="00E76647"/>
    <w:rsid w:val="00E93D29"/>
    <w:rsid w:val="00E95E85"/>
    <w:rsid w:val="00EA1F60"/>
    <w:rsid w:val="00EA59E4"/>
    <w:rsid w:val="00EA5DF3"/>
    <w:rsid w:val="00EA75C7"/>
    <w:rsid w:val="00EB014F"/>
    <w:rsid w:val="00EB0D27"/>
    <w:rsid w:val="00EB7F90"/>
    <w:rsid w:val="00EC03F3"/>
    <w:rsid w:val="00EC6979"/>
    <w:rsid w:val="00EE21DA"/>
    <w:rsid w:val="00EE2BE7"/>
    <w:rsid w:val="00EE43B2"/>
    <w:rsid w:val="00EE658F"/>
    <w:rsid w:val="00EE6CED"/>
    <w:rsid w:val="00EF5C83"/>
    <w:rsid w:val="00EF7443"/>
    <w:rsid w:val="00F0521E"/>
    <w:rsid w:val="00F06185"/>
    <w:rsid w:val="00F112D7"/>
    <w:rsid w:val="00F2740D"/>
    <w:rsid w:val="00F318A0"/>
    <w:rsid w:val="00F32D1C"/>
    <w:rsid w:val="00F34AC4"/>
    <w:rsid w:val="00F36BE2"/>
    <w:rsid w:val="00F40CA0"/>
    <w:rsid w:val="00F4408C"/>
    <w:rsid w:val="00F51D5F"/>
    <w:rsid w:val="00F533A4"/>
    <w:rsid w:val="00F54F8B"/>
    <w:rsid w:val="00F7035A"/>
    <w:rsid w:val="00F71617"/>
    <w:rsid w:val="00F7273D"/>
    <w:rsid w:val="00F74EED"/>
    <w:rsid w:val="00F76C5B"/>
    <w:rsid w:val="00F77730"/>
    <w:rsid w:val="00F8699D"/>
    <w:rsid w:val="00F86B06"/>
    <w:rsid w:val="00F90578"/>
    <w:rsid w:val="00F9247E"/>
    <w:rsid w:val="00F95B6F"/>
    <w:rsid w:val="00F972D8"/>
    <w:rsid w:val="00FA1FD8"/>
    <w:rsid w:val="00FA5261"/>
    <w:rsid w:val="00FA6B2A"/>
    <w:rsid w:val="00FB16BE"/>
    <w:rsid w:val="00FB64F7"/>
    <w:rsid w:val="00FC11B5"/>
    <w:rsid w:val="00FC621F"/>
    <w:rsid w:val="00FD3EEA"/>
    <w:rsid w:val="00FF19E8"/>
    <w:rsid w:val="00FF50AD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091A7F"/>
  <w15:chartTrackingRefBased/>
  <w15:docId w15:val="{80DF8C84-C26A-4BF1-A332-2DA70604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BB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3EC4"/>
    <w:pPr>
      <w:keepNext/>
      <w:numPr>
        <w:numId w:val="16"/>
      </w:numPr>
      <w:outlineLvl w:val="0"/>
    </w:pPr>
    <w:rPr>
      <w:b/>
      <w:bCs/>
      <w:sz w:val="20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693EC4"/>
    <w:pPr>
      <w:keepNext/>
      <w:numPr>
        <w:ilvl w:val="1"/>
        <w:numId w:val="16"/>
      </w:numPr>
      <w:jc w:val="center"/>
      <w:outlineLvl w:val="1"/>
    </w:pPr>
    <w:rPr>
      <w:b/>
      <w:bCs/>
      <w:szCs w:val="24"/>
      <w:u w:val="single"/>
      <w:lang w:val="es-ES"/>
    </w:rPr>
  </w:style>
  <w:style w:type="paragraph" w:styleId="Ttulo3">
    <w:name w:val="heading 3"/>
    <w:basedOn w:val="Normal"/>
    <w:next w:val="Normal"/>
    <w:link w:val="Ttulo3Car"/>
    <w:qFormat/>
    <w:rsid w:val="00693EC4"/>
    <w:pPr>
      <w:keepNext/>
      <w:numPr>
        <w:ilvl w:val="2"/>
        <w:numId w:val="16"/>
      </w:numPr>
      <w:jc w:val="both"/>
      <w:outlineLvl w:val="2"/>
    </w:pPr>
    <w:rPr>
      <w:b/>
      <w:bCs/>
      <w:szCs w:val="24"/>
      <w:u w:val="single"/>
      <w:lang w:val="es-ES"/>
    </w:rPr>
  </w:style>
  <w:style w:type="paragraph" w:styleId="Ttulo4">
    <w:name w:val="heading 4"/>
    <w:basedOn w:val="Normal"/>
    <w:next w:val="Normal"/>
    <w:link w:val="Ttulo4Car"/>
    <w:qFormat/>
    <w:rsid w:val="00693EC4"/>
    <w:pPr>
      <w:keepNext/>
      <w:numPr>
        <w:ilvl w:val="3"/>
        <w:numId w:val="16"/>
      </w:numPr>
      <w:jc w:val="both"/>
      <w:outlineLvl w:val="3"/>
    </w:pPr>
    <w:rPr>
      <w:b/>
      <w:bCs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693EC4"/>
    <w:pPr>
      <w:keepNext/>
      <w:numPr>
        <w:ilvl w:val="4"/>
        <w:numId w:val="16"/>
      </w:numPr>
      <w:jc w:val="both"/>
      <w:outlineLvl w:val="4"/>
    </w:pPr>
    <w:rPr>
      <w:b/>
      <w:bCs/>
      <w:sz w:val="23"/>
      <w:szCs w:val="24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93EC4"/>
    <w:pPr>
      <w:keepNext/>
      <w:keepLines/>
      <w:numPr>
        <w:ilvl w:val="5"/>
        <w:numId w:val="16"/>
      </w:numPr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EC4"/>
    <w:pPr>
      <w:keepNext/>
      <w:keepLines/>
      <w:numPr>
        <w:ilvl w:val="6"/>
        <w:numId w:val="16"/>
      </w:numPr>
      <w:spacing w:before="200"/>
      <w:outlineLvl w:val="6"/>
    </w:pPr>
    <w:rPr>
      <w:rFonts w:ascii="Cambria" w:hAnsi="Cambria"/>
      <w:i/>
      <w:iCs/>
      <w:color w:val="404040"/>
      <w:sz w:val="24"/>
      <w:szCs w:val="24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EC4"/>
    <w:pPr>
      <w:keepNext/>
      <w:keepLines/>
      <w:numPr>
        <w:ilvl w:val="7"/>
        <w:numId w:val="16"/>
      </w:numPr>
      <w:spacing w:before="200"/>
      <w:outlineLvl w:val="7"/>
    </w:pPr>
    <w:rPr>
      <w:rFonts w:ascii="Cambria" w:hAnsi="Cambria"/>
      <w:color w:val="404040"/>
      <w:sz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EC4"/>
    <w:pPr>
      <w:keepNext/>
      <w:keepLines/>
      <w:numPr>
        <w:ilvl w:val="8"/>
        <w:numId w:val="16"/>
      </w:numPr>
      <w:spacing w:before="200"/>
      <w:outlineLvl w:val="8"/>
    </w:pPr>
    <w:rPr>
      <w:rFonts w:ascii="Cambria" w:hAnsi="Cambria"/>
      <w:i/>
      <w:iCs/>
      <w:color w:val="404040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30DBB"/>
    <w:pPr>
      <w:tabs>
        <w:tab w:val="center" w:pos="4419"/>
        <w:tab w:val="right" w:pos="8838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930DBB"/>
    <w:rPr>
      <w:rFonts w:ascii="Arial" w:eastAsia="Times New Roman" w:hAnsi="Arial" w:cs="Times New Roman"/>
      <w:szCs w:val="20"/>
      <w:lang w:eastAsia="es-ES"/>
    </w:r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930DBB"/>
    <w:pPr>
      <w:ind w:left="708"/>
    </w:pPr>
  </w:style>
  <w:style w:type="character" w:styleId="Hipervnculo">
    <w:name w:val="Hyperlink"/>
    <w:uiPriority w:val="99"/>
    <w:unhideWhenUsed/>
    <w:rsid w:val="00930DBB"/>
    <w:rPr>
      <w:color w:val="0000FF"/>
      <w:u w:val="single"/>
    </w:rPr>
  </w:style>
  <w:style w:type="character" w:styleId="Refdenotaalpie">
    <w:name w:val="footnote reference"/>
    <w:aliases w:val="sobrescrito,Ref,de nota al pie"/>
    <w:uiPriority w:val="99"/>
    <w:unhideWhenUsed/>
    <w:rsid w:val="002E58FA"/>
    <w:rPr>
      <w:vertAlign w:val="superscript"/>
    </w:rPr>
  </w:style>
  <w:style w:type="paragraph" w:styleId="Textonotapie">
    <w:name w:val="footnote text"/>
    <w:aliases w:val="fn,single space,footnote text,FOOTNOTES,FN,Footnotes,Footnote ak,Footnote Text English,nota"/>
    <w:basedOn w:val="Normal"/>
    <w:link w:val="TextonotapieCar"/>
    <w:unhideWhenUsed/>
    <w:rsid w:val="002E58FA"/>
    <w:rPr>
      <w:rFonts w:ascii="Calibri" w:eastAsia="Calibri" w:hAnsi="Calibri"/>
      <w:sz w:val="20"/>
      <w:lang w:val="x-none" w:eastAsia="x-none"/>
    </w:rPr>
  </w:style>
  <w:style w:type="character" w:customStyle="1" w:styleId="TextonotapieCar">
    <w:name w:val="Texto nota pie Car"/>
    <w:aliases w:val="fn Car,single space Car,footnote text Car,FOOTNOTES Car,FN Car,Footnotes Car,Footnote ak Car,Footnote Text English Car,nota Car"/>
    <w:link w:val="Textonotapie"/>
    <w:rsid w:val="002E58F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65076"/>
    <w:rPr>
      <w:rFonts w:ascii="Times New Roman" w:hAnsi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D700A"/>
    <w:pPr>
      <w:autoSpaceDE w:val="0"/>
      <w:autoSpaceDN w:val="0"/>
      <w:ind w:right="57"/>
      <w:jc w:val="both"/>
    </w:pPr>
    <w:rPr>
      <w:rFonts w:eastAsia="Calibri"/>
      <w:sz w:val="24"/>
      <w:szCs w:val="24"/>
      <w:lang w:val="x-none" w:eastAsia="es-PE"/>
    </w:rPr>
  </w:style>
  <w:style w:type="character" w:customStyle="1" w:styleId="Textoindependiente3Car">
    <w:name w:val="Texto independiente 3 Car"/>
    <w:link w:val="Textoindependiente3"/>
    <w:uiPriority w:val="99"/>
    <w:rsid w:val="009D700A"/>
    <w:rPr>
      <w:rFonts w:ascii="Arial" w:hAnsi="Arial" w:cs="Arial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A9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2F0A9D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4D6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524D6C"/>
    <w:rPr>
      <w:rFonts w:ascii="Arial" w:eastAsia="Times New Roman" w:hAnsi="Arial"/>
      <w:sz w:val="22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93EC4"/>
    <w:pPr>
      <w:spacing w:after="120" w:line="480" w:lineRule="auto"/>
    </w:pPr>
    <w:rPr>
      <w:lang w:val="x-none"/>
    </w:rPr>
  </w:style>
  <w:style w:type="character" w:customStyle="1" w:styleId="Textoindependiente2Car">
    <w:name w:val="Texto independiente 2 Car"/>
    <w:link w:val="Textoindependiente2"/>
    <w:uiPriority w:val="99"/>
    <w:rsid w:val="00693EC4"/>
    <w:rPr>
      <w:rFonts w:ascii="Arial" w:eastAsia="Times New Roman" w:hAnsi="Arial"/>
      <w:sz w:val="22"/>
      <w:lang w:eastAsia="es-ES"/>
    </w:rPr>
  </w:style>
  <w:style w:type="paragraph" w:customStyle="1" w:styleId="Default">
    <w:name w:val="Default"/>
    <w:rsid w:val="00693E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link w:val="Ttulo1"/>
    <w:rsid w:val="00693EC4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2Car">
    <w:name w:val="Título 2 Car"/>
    <w:link w:val="Ttulo2"/>
    <w:rsid w:val="00693EC4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3Car">
    <w:name w:val="Título 3 Car"/>
    <w:link w:val="Ttulo3"/>
    <w:rsid w:val="00693EC4"/>
    <w:rPr>
      <w:rFonts w:ascii="Arial" w:eastAsia="Times New Roman" w:hAnsi="Arial" w:cs="Arial"/>
      <w:b/>
      <w:bCs/>
      <w:sz w:val="22"/>
      <w:szCs w:val="24"/>
      <w:u w:val="single"/>
      <w:lang w:val="es-ES" w:eastAsia="es-ES"/>
    </w:rPr>
  </w:style>
  <w:style w:type="character" w:customStyle="1" w:styleId="Ttulo4Car">
    <w:name w:val="Título 4 Car"/>
    <w:link w:val="Ttulo4"/>
    <w:rsid w:val="00693EC4"/>
    <w:rPr>
      <w:rFonts w:ascii="Arial" w:eastAsia="Times New Roman" w:hAnsi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link w:val="Ttulo5"/>
    <w:rsid w:val="00693EC4"/>
    <w:rPr>
      <w:rFonts w:ascii="Arial" w:eastAsia="Times New Roman" w:hAnsi="Arial" w:cs="Arial"/>
      <w:b/>
      <w:bCs/>
      <w:sz w:val="23"/>
      <w:szCs w:val="24"/>
      <w:lang w:val="es-ES" w:eastAsia="es-ES"/>
    </w:rPr>
  </w:style>
  <w:style w:type="character" w:customStyle="1" w:styleId="Ttulo6Car">
    <w:name w:val="Título 6 Car"/>
    <w:link w:val="Ttulo6"/>
    <w:uiPriority w:val="9"/>
    <w:rsid w:val="00693EC4"/>
    <w:rPr>
      <w:rFonts w:ascii="Cambria" w:eastAsia="Times New Roman" w:hAnsi="Cambria"/>
      <w:i/>
      <w:iCs/>
      <w:color w:val="243F60"/>
      <w:sz w:val="24"/>
      <w:szCs w:val="24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693EC4"/>
    <w:rPr>
      <w:rFonts w:ascii="Cambria" w:eastAsia="Times New Roman" w:hAnsi="Cambria"/>
      <w:i/>
      <w:iCs/>
      <w:color w:val="404040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693EC4"/>
    <w:rPr>
      <w:rFonts w:ascii="Cambria" w:eastAsia="Times New Roman" w:hAnsi="Cambria"/>
      <w:color w:val="404040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693EC4"/>
    <w:rPr>
      <w:rFonts w:ascii="Cambria" w:eastAsia="Times New Roman" w:hAnsi="Cambria"/>
      <w:i/>
      <w:iCs/>
      <w:color w:val="404040"/>
      <w:lang w:val="es-ES" w:eastAsia="es-ES"/>
    </w:rPr>
  </w:style>
  <w:style w:type="character" w:customStyle="1" w:styleId="ft2">
    <w:name w:val="ft2"/>
    <w:basedOn w:val="Fuentedeprrafopredeter"/>
    <w:rsid w:val="00390E27"/>
  </w:style>
  <w:style w:type="character" w:styleId="nfasis">
    <w:name w:val="Emphasis"/>
    <w:uiPriority w:val="20"/>
    <w:qFormat/>
    <w:rsid w:val="006C52C6"/>
    <w:rPr>
      <w:i/>
      <w:iCs/>
    </w:rPr>
  </w:style>
  <w:style w:type="character" w:customStyle="1" w:styleId="apple-converted-space">
    <w:name w:val="apple-converted-space"/>
    <w:basedOn w:val="Fuentedeprrafopredeter"/>
    <w:rsid w:val="006C52C6"/>
  </w:style>
  <w:style w:type="character" w:styleId="Refdecomentario">
    <w:name w:val="annotation reference"/>
    <w:uiPriority w:val="99"/>
    <w:semiHidden/>
    <w:unhideWhenUsed/>
    <w:rsid w:val="00A475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5A2"/>
    <w:rPr>
      <w:sz w:val="20"/>
      <w:lang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475A2"/>
    <w:rPr>
      <w:rFonts w:ascii="Arial" w:eastAsia="Times New Roman" w:hAnsi="Arial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5A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475A2"/>
    <w:rPr>
      <w:rFonts w:ascii="Arial" w:eastAsia="Times New Roman" w:hAnsi="Arial"/>
      <w:b/>
      <w:bCs/>
      <w:lang w:val="es-PE"/>
    </w:rPr>
  </w:style>
  <w:style w:type="character" w:customStyle="1" w:styleId="ft4">
    <w:name w:val="ft4"/>
    <w:basedOn w:val="Fuentedeprrafopredeter"/>
    <w:rsid w:val="001E5B89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45D41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145D41"/>
    <w:rPr>
      <w:rFonts w:ascii="Arial" w:eastAsia="Times New Roman" w:hAnsi="Arial"/>
      <w:sz w:val="22"/>
      <w:lang w:eastAsia="es-ES"/>
    </w:rPr>
  </w:style>
  <w:style w:type="character" w:customStyle="1" w:styleId="style31">
    <w:name w:val="style31"/>
    <w:rsid w:val="00956E79"/>
    <w:rPr>
      <w:sz w:val="20"/>
      <w:szCs w:val="20"/>
    </w:rPr>
  </w:style>
  <w:style w:type="paragraph" w:customStyle="1" w:styleId="ProcPaso">
    <w:name w:val="ProcPaso"/>
    <w:basedOn w:val="Normal"/>
    <w:rsid w:val="00885AD8"/>
    <w:pPr>
      <w:ind w:left="993" w:hanging="426"/>
      <w:jc w:val="both"/>
    </w:pPr>
    <w:rPr>
      <w:rFonts w:eastAsia="Calibri" w:cs="Arial"/>
      <w:szCs w:val="22"/>
    </w:rPr>
  </w:style>
  <w:style w:type="paragraph" w:customStyle="1" w:styleId="auto-style12">
    <w:name w:val="auto-style12"/>
    <w:basedOn w:val="Normal"/>
    <w:uiPriority w:val="99"/>
    <w:rsid w:val="00885AD8"/>
    <w:pPr>
      <w:ind w:left="708" w:hanging="425"/>
      <w:jc w:val="both"/>
    </w:pPr>
    <w:rPr>
      <w:rFonts w:ascii="Times New Roman" w:eastAsia="Calibri" w:hAnsi="Times New Roman"/>
      <w:sz w:val="20"/>
      <w:lang w:eastAsia="es-PE"/>
    </w:rPr>
  </w:style>
  <w:style w:type="character" w:customStyle="1" w:styleId="auto-style511">
    <w:name w:val="auto-style511"/>
    <w:rsid w:val="00FB64F7"/>
    <w:rPr>
      <w:sz w:val="20"/>
      <w:szCs w:val="20"/>
      <w:shd w:val="clear" w:color="auto" w:fill="FFFFFF"/>
    </w:rPr>
  </w:style>
  <w:style w:type="character" w:customStyle="1" w:styleId="auto-style39">
    <w:name w:val="auto-style39"/>
    <w:rsid w:val="00A771CF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70683F"/>
    <w:rPr>
      <w:b/>
      <w:bCs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rsid w:val="0070683F"/>
    <w:rPr>
      <w:rFonts w:ascii="Arial" w:eastAsia="Times New Roman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0" ma:contentTypeDescription="Create a new document." ma:contentTypeScope="" ma:versionID="2e34b9925a33a4dc3488114a5074fc9d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fc9096ea49e70345198ac10d0bc70f66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A672B-F069-4FEB-81DF-60A69B5AE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32D8E-6A72-4A0B-9283-082DC59C3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AF9CB-264A-4CE7-B9EC-0D9D7B45CD53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7a5cb5a-68d2-4338-9d99-90e286879dec"/>
    <ds:schemaRef ds:uri="http://schemas.openxmlformats.org/package/2006/metadata/core-properties"/>
    <ds:schemaRef ds:uri="81235c9d-fcbb-45ee-aaba-6de813bdd543"/>
  </ds:schemaRefs>
</ds:datastoreItem>
</file>

<file path=customXml/itemProps4.xml><?xml version="1.0" encoding="utf-8"?>
<ds:datastoreItem xmlns:ds="http://schemas.openxmlformats.org/officeDocument/2006/customXml" ds:itemID="{E212A6B7-0379-4140-BBB3-3189F6F6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4777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cp:lastModifiedBy>Torres Vera Martha Gladys</cp:lastModifiedBy>
  <cp:revision>2</cp:revision>
  <cp:lastPrinted>2019-07-09T21:09:00Z</cp:lastPrinted>
  <dcterms:created xsi:type="dcterms:W3CDTF">2019-10-02T15:42:00Z</dcterms:created>
  <dcterms:modified xsi:type="dcterms:W3CDTF">2019-10-02T15:42:00Z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