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12FA26" w14:textId="77777777" w:rsidR="00E373E4" w:rsidRPr="00942669" w:rsidRDefault="00E373E4" w:rsidP="00EF5E33">
      <w:pPr>
        <w:pStyle w:val="Ttulo2"/>
        <w:keepNext w:val="0"/>
        <w:widowControl w:val="0"/>
        <w:ind w:left="-142"/>
        <w:rPr>
          <w:rFonts w:cs="Arial"/>
          <w:sz w:val="22"/>
          <w:szCs w:val="22"/>
          <w:lang w:val="es-PE"/>
        </w:rPr>
      </w:pPr>
      <w:r w:rsidRPr="00942669">
        <w:rPr>
          <w:rFonts w:cs="Arial"/>
          <w:sz w:val="22"/>
          <w:szCs w:val="22"/>
          <w:lang w:val="es-PE"/>
        </w:rPr>
        <w:t>N°               -20</w:t>
      </w:r>
      <w:r w:rsidR="00D2370D" w:rsidRPr="00942669">
        <w:rPr>
          <w:rFonts w:cs="Arial"/>
          <w:sz w:val="22"/>
          <w:szCs w:val="22"/>
          <w:lang w:val="es-PE"/>
        </w:rPr>
        <w:t>20</w:t>
      </w:r>
      <w:r w:rsidR="00083949" w:rsidRPr="00942669">
        <w:rPr>
          <w:rFonts w:cs="Arial"/>
          <w:sz w:val="22"/>
          <w:szCs w:val="22"/>
          <w:lang w:val="es-PE"/>
        </w:rPr>
        <w:t>-SUNAT</w:t>
      </w:r>
    </w:p>
    <w:p w14:paraId="69138162" w14:textId="77777777" w:rsidR="00E373E4" w:rsidRPr="00942669" w:rsidRDefault="00E373E4" w:rsidP="00EF5E33">
      <w:pPr>
        <w:pStyle w:val="Ttulo1"/>
        <w:keepNext w:val="0"/>
        <w:widowControl w:val="0"/>
        <w:rPr>
          <w:rFonts w:cs="Arial"/>
          <w:b/>
          <w:color w:val="auto"/>
          <w:sz w:val="22"/>
          <w:szCs w:val="22"/>
          <w:u w:val="none"/>
        </w:rPr>
      </w:pPr>
    </w:p>
    <w:p w14:paraId="2C5776ED" w14:textId="77777777" w:rsidR="003768F4" w:rsidRPr="00942669" w:rsidRDefault="00E373E4" w:rsidP="00EF5E33">
      <w:pPr>
        <w:pStyle w:val="Ttulo1"/>
        <w:keepNext w:val="0"/>
        <w:widowControl w:val="0"/>
        <w:rPr>
          <w:rFonts w:cs="Arial"/>
          <w:b/>
          <w:color w:val="auto"/>
          <w:sz w:val="22"/>
          <w:szCs w:val="22"/>
          <w:u w:val="none"/>
        </w:rPr>
      </w:pPr>
      <w:r w:rsidRPr="00942669">
        <w:rPr>
          <w:rFonts w:cs="Arial"/>
          <w:b/>
          <w:color w:val="auto"/>
          <w:sz w:val="22"/>
          <w:szCs w:val="22"/>
          <w:u w:val="none"/>
        </w:rPr>
        <w:t>MODIFICA</w:t>
      </w:r>
      <w:r w:rsidR="00A26EC4" w:rsidRPr="00942669">
        <w:rPr>
          <w:rFonts w:cs="Arial"/>
          <w:b/>
          <w:color w:val="auto"/>
          <w:sz w:val="22"/>
          <w:szCs w:val="22"/>
          <w:u w:val="none"/>
        </w:rPr>
        <w:t>N</w:t>
      </w:r>
      <w:r w:rsidRPr="00942669">
        <w:rPr>
          <w:rFonts w:cs="Arial"/>
          <w:b/>
          <w:color w:val="auto"/>
          <w:sz w:val="22"/>
          <w:szCs w:val="22"/>
          <w:u w:val="none"/>
        </w:rPr>
        <w:t xml:space="preserve"> </w:t>
      </w:r>
      <w:r w:rsidR="00FA7F19" w:rsidRPr="00942669">
        <w:rPr>
          <w:rFonts w:cs="Arial"/>
          <w:b/>
          <w:color w:val="auto"/>
          <w:sz w:val="22"/>
          <w:szCs w:val="22"/>
          <w:u w:val="none"/>
        </w:rPr>
        <w:t xml:space="preserve">EL PROCEDIMIENTO GENERAL </w:t>
      </w:r>
    </w:p>
    <w:p w14:paraId="327A3246" w14:textId="77777777" w:rsidR="00E373E4" w:rsidRPr="00942669" w:rsidRDefault="00FA7F19" w:rsidP="00EF5E33">
      <w:pPr>
        <w:pStyle w:val="Ttulo1"/>
        <w:keepNext w:val="0"/>
        <w:widowControl w:val="0"/>
        <w:rPr>
          <w:rFonts w:cs="Arial"/>
          <w:b/>
          <w:bCs/>
          <w:color w:val="auto"/>
          <w:sz w:val="22"/>
          <w:szCs w:val="22"/>
          <w:u w:val="none"/>
        </w:rPr>
      </w:pPr>
      <w:r w:rsidRPr="00942669">
        <w:rPr>
          <w:rFonts w:cs="Arial"/>
          <w:b/>
          <w:color w:val="auto"/>
          <w:sz w:val="22"/>
          <w:szCs w:val="22"/>
          <w:u w:val="none"/>
        </w:rPr>
        <w:t>“</w:t>
      </w:r>
      <w:r w:rsidR="009C6145" w:rsidRPr="00942669">
        <w:rPr>
          <w:rFonts w:cs="Arial"/>
          <w:b/>
          <w:color w:val="auto"/>
          <w:sz w:val="22"/>
          <w:szCs w:val="22"/>
          <w:u w:val="none"/>
        </w:rPr>
        <w:t>REIMPORTACIÓN EN EL MISMO ESTADO</w:t>
      </w:r>
      <w:r w:rsidR="00B1712F" w:rsidRPr="00942669">
        <w:rPr>
          <w:rFonts w:cs="Arial"/>
          <w:b/>
          <w:color w:val="auto"/>
          <w:sz w:val="22"/>
          <w:szCs w:val="22"/>
          <w:u w:val="none"/>
        </w:rPr>
        <w:t>”</w:t>
      </w:r>
      <w:r w:rsidR="00433C1B" w:rsidRPr="00942669">
        <w:rPr>
          <w:rFonts w:cs="Arial"/>
          <w:b/>
          <w:color w:val="auto"/>
          <w:sz w:val="22"/>
          <w:szCs w:val="22"/>
          <w:u w:val="none"/>
        </w:rPr>
        <w:t xml:space="preserve">, </w:t>
      </w:r>
      <w:r w:rsidR="00923285" w:rsidRPr="00942669">
        <w:rPr>
          <w:rFonts w:cs="Arial"/>
          <w:b/>
          <w:color w:val="auto"/>
          <w:sz w:val="22"/>
          <w:szCs w:val="22"/>
          <w:u w:val="none"/>
        </w:rPr>
        <w:t>DESPA</w:t>
      </w:r>
      <w:r w:rsidR="00B1712F" w:rsidRPr="00942669">
        <w:rPr>
          <w:rFonts w:cs="Arial"/>
          <w:b/>
          <w:color w:val="auto"/>
          <w:sz w:val="22"/>
          <w:szCs w:val="22"/>
          <w:u w:val="none"/>
        </w:rPr>
        <w:t>-P</w:t>
      </w:r>
      <w:r w:rsidR="00923285" w:rsidRPr="00942669">
        <w:rPr>
          <w:rFonts w:cs="Arial"/>
          <w:b/>
          <w:color w:val="auto"/>
          <w:sz w:val="22"/>
          <w:szCs w:val="22"/>
          <w:u w:val="none"/>
        </w:rPr>
        <w:t>G</w:t>
      </w:r>
      <w:r w:rsidR="00B1712F" w:rsidRPr="00942669">
        <w:rPr>
          <w:rFonts w:cs="Arial"/>
          <w:b/>
          <w:color w:val="auto"/>
          <w:sz w:val="22"/>
          <w:szCs w:val="22"/>
          <w:u w:val="none"/>
        </w:rPr>
        <w:t>.</w:t>
      </w:r>
      <w:r w:rsidR="009C6145" w:rsidRPr="00942669">
        <w:rPr>
          <w:rFonts w:cs="Arial"/>
          <w:b/>
          <w:color w:val="auto"/>
          <w:sz w:val="22"/>
          <w:szCs w:val="22"/>
          <w:u w:val="none"/>
        </w:rPr>
        <w:t>26</w:t>
      </w:r>
      <w:r w:rsidR="00B1712F" w:rsidRPr="00942669">
        <w:rPr>
          <w:rFonts w:cs="Arial"/>
          <w:color w:val="auto"/>
          <w:sz w:val="22"/>
          <w:szCs w:val="22"/>
          <w:u w:val="none"/>
        </w:rPr>
        <w:t xml:space="preserve"> </w:t>
      </w:r>
      <w:r w:rsidR="00B1712F" w:rsidRPr="00942669">
        <w:rPr>
          <w:rFonts w:cs="Arial"/>
          <w:b/>
          <w:color w:val="auto"/>
          <w:sz w:val="22"/>
          <w:szCs w:val="22"/>
          <w:u w:val="none"/>
        </w:rPr>
        <w:t xml:space="preserve">(versión </w:t>
      </w:r>
      <w:r w:rsidR="009C6145" w:rsidRPr="00942669">
        <w:rPr>
          <w:rFonts w:cs="Arial"/>
          <w:b/>
          <w:color w:val="auto"/>
          <w:sz w:val="22"/>
          <w:szCs w:val="22"/>
          <w:u w:val="none"/>
        </w:rPr>
        <w:t>1</w:t>
      </w:r>
      <w:r w:rsidR="00B1712F" w:rsidRPr="00942669">
        <w:rPr>
          <w:rFonts w:cs="Arial"/>
          <w:b/>
          <w:color w:val="auto"/>
          <w:sz w:val="22"/>
          <w:szCs w:val="22"/>
          <w:u w:val="none"/>
        </w:rPr>
        <w:t>)</w:t>
      </w:r>
      <w:r w:rsidR="0095116D" w:rsidRPr="00942669">
        <w:rPr>
          <w:rFonts w:cs="Arial"/>
          <w:b/>
          <w:color w:val="auto"/>
          <w:sz w:val="22"/>
          <w:szCs w:val="22"/>
          <w:u w:val="none"/>
        </w:rPr>
        <w:t xml:space="preserve"> </w:t>
      </w:r>
    </w:p>
    <w:p w14:paraId="14E7688C" w14:textId="77777777" w:rsidR="00DB3D34" w:rsidRPr="00942669" w:rsidRDefault="00DB3D34" w:rsidP="00EF5E33">
      <w:pPr>
        <w:widowControl w:val="0"/>
        <w:tabs>
          <w:tab w:val="left" w:pos="8460"/>
        </w:tabs>
        <w:spacing w:after="0" w:line="240" w:lineRule="auto"/>
        <w:ind w:right="45" w:firstLine="720"/>
        <w:jc w:val="both"/>
        <w:rPr>
          <w:rFonts w:ascii="Arial" w:hAnsi="Arial" w:cs="Arial"/>
          <w:bCs/>
        </w:rPr>
      </w:pPr>
    </w:p>
    <w:p w14:paraId="0CA2706B" w14:textId="77777777" w:rsidR="00E373E4" w:rsidRPr="00942669" w:rsidRDefault="00FA7F19" w:rsidP="00EF5E33">
      <w:pPr>
        <w:widowControl w:val="0"/>
        <w:tabs>
          <w:tab w:val="left" w:pos="8460"/>
        </w:tabs>
        <w:spacing w:after="0" w:line="240" w:lineRule="auto"/>
        <w:ind w:right="45"/>
        <w:jc w:val="both"/>
        <w:rPr>
          <w:rFonts w:ascii="Arial" w:hAnsi="Arial" w:cs="Arial"/>
          <w:b/>
        </w:rPr>
      </w:pPr>
      <w:r w:rsidRPr="00942669">
        <w:rPr>
          <w:rFonts w:ascii="Arial" w:hAnsi="Arial" w:cs="Arial"/>
          <w:bCs/>
        </w:rPr>
        <w:t>Lima</w:t>
      </w:r>
      <w:r w:rsidR="00E373E4" w:rsidRPr="00942669">
        <w:rPr>
          <w:rFonts w:ascii="Arial" w:hAnsi="Arial" w:cs="Arial"/>
          <w:bCs/>
        </w:rPr>
        <w:t xml:space="preserve">, </w:t>
      </w:r>
    </w:p>
    <w:p w14:paraId="4EBF7D21" w14:textId="77777777" w:rsidR="007962AE" w:rsidRPr="00942669" w:rsidRDefault="007962AE" w:rsidP="00EF5E33">
      <w:pPr>
        <w:widowControl w:val="0"/>
        <w:tabs>
          <w:tab w:val="left" w:pos="8460"/>
        </w:tabs>
        <w:spacing w:after="0" w:line="240" w:lineRule="auto"/>
        <w:ind w:right="45"/>
        <w:jc w:val="both"/>
        <w:rPr>
          <w:rFonts w:ascii="Arial" w:hAnsi="Arial" w:cs="Arial"/>
          <w:b/>
        </w:rPr>
      </w:pPr>
    </w:p>
    <w:p w14:paraId="23304709" w14:textId="77777777" w:rsidR="007962AE" w:rsidRPr="00942669" w:rsidRDefault="00E373E4" w:rsidP="00EF5E33">
      <w:pPr>
        <w:widowControl w:val="0"/>
        <w:tabs>
          <w:tab w:val="left" w:pos="8460"/>
        </w:tabs>
        <w:spacing w:after="0" w:line="240" w:lineRule="auto"/>
        <w:ind w:right="45"/>
        <w:jc w:val="both"/>
        <w:rPr>
          <w:rFonts w:ascii="Arial" w:hAnsi="Arial" w:cs="Arial"/>
          <w:b/>
        </w:rPr>
      </w:pPr>
      <w:r w:rsidRPr="00942669">
        <w:rPr>
          <w:rFonts w:ascii="Arial" w:hAnsi="Arial" w:cs="Arial"/>
          <w:b/>
        </w:rPr>
        <w:t>CONSIDERANDO:</w:t>
      </w:r>
    </w:p>
    <w:p w14:paraId="0E21FB44" w14:textId="77777777" w:rsidR="007962AE" w:rsidRPr="00942669" w:rsidRDefault="007962AE" w:rsidP="00EF5E33">
      <w:pPr>
        <w:widowControl w:val="0"/>
        <w:tabs>
          <w:tab w:val="left" w:pos="8460"/>
        </w:tabs>
        <w:spacing w:after="0" w:line="240" w:lineRule="auto"/>
        <w:ind w:right="45"/>
        <w:jc w:val="both"/>
        <w:rPr>
          <w:rFonts w:ascii="Arial" w:hAnsi="Arial" w:cs="Arial"/>
          <w:b/>
        </w:rPr>
      </w:pPr>
    </w:p>
    <w:p w14:paraId="48B10EC2" w14:textId="77777777" w:rsidR="00E373E4" w:rsidRPr="00942669" w:rsidRDefault="0013291B" w:rsidP="00EF5E33">
      <w:pPr>
        <w:pStyle w:val="Ttulo1"/>
        <w:keepNext w:val="0"/>
        <w:widowControl w:val="0"/>
        <w:ind w:right="-1"/>
        <w:jc w:val="both"/>
        <w:rPr>
          <w:rFonts w:cs="Arial"/>
          <w:color w:val="auto"/>
          <w:sz w:val="22"/>
          <w:szCs w:val="22"/>
          <w:u w:val="none"/>
          <w:lang w:eastAsia="es-PE"/>
        </w:rPr>
      </w:pPr>
      <w:r w:rsidRPr="00942669">
        <w:rPr>
          <w:rFonts w:cs="Arial"/>
          <w:color w:val="auto"/>
          <w:sz w:val="22"/>
          <w:szCs w:val="22"/>
          <w:u w:val="none"/>
          <w:lang w:eastAsia="es-PE"/>
        </w:rPr>
        <w:t>Q</w:t>
      </w:r>
      <w:r w:rsidR="00E373E4" w:rsidRPr="00942669">
        <w:rPr>
          <w:rFonts w:cs="Arial"/>
          <w:color w:val="auto"/>
          <w:sz w:val="22"/>
          <w:szCs w:val="22"/>
          <w:u w:val="none"/>
          <w:lang w:eastAsia="es-PE"/>
        </w:rPr>
        <w:t xml:space="preserve">ue con </w:t>
      </w:r>
      <w:r w:rsidR="00B1712F" w:rsidRPr="00942669">
        <w:rPr>
          <w:rFonts w:cs="Arial"/>
          <w:color w:val="auto"/>
          <w:sz w:val="22"/>
          <w:szCs w:val="22"/>
          <w:u w:val="none"/>
          <w:lang w:eastAsia="es-PE"/>
        </w:rPr>
        <w:t>Resoluci</w:t>
      </w:r>
      <w:r w:rsidR="00FA7F19" w:rsidRPr="00942669">
        <w:rPr>
          <w:rFonts w:cs="Arial"/>
          <w:color w:val="auto"/>
          <w:sz w:val="22"/>
          <w:szCs w:val="22"/>
          <w:u w:val="none"/>
          <w:lang w:eastAsia="es-PE"/>
        </w:rPr>
        <w:t>ón</w:t>
      </w:r>
      <w:r w:rsidR="00B1712F" w:rsidRPr="00942669">
        <w:rPr>
          <w:rFonts w:cs="Arial"/>
          <w:color w:val="auto"/>
          <w:sz w:val="22"/>
          <w:szCs w:val="22"/>
          <w:u w:val="none"/>
          <w:lang w:eastAsia="es-PE"/>
        </w:rPr>
        <w:t xml:space="preserve"> de </w:t>
      </w:r>
      <w:r w:rsidR="0095116D" w:rsidRPr="00942669">
        <w:rPr>
          <w:rFonts w:cs="Arial"/>
          <w:color w:val="auto"/>
          <w:sz w:val="22"/>
          <w:szCs w:val="22"/>
          <w:u w:val="none"/>
          <w:lang w:eastAsia="es-PE"/>
        </w:rPr>
        <w:t xml:space="preserve">Superintendencia Nacional Adjunta de Aduanas </w:t>
      </w:r>
      <w:r w:rsidR="00627E80" w:rsidRPr="00942669">
        <w:rPr>
          <w:rFonts w:cs="Arial"/>
          <w:color w:val="auto"/>
          <w:sz w:val="22"/>
          <w:szCs w:val="22"/>
          <w:u w:val="none"/>
          <w:lang w:eastAsia="es-PE"/>
        </w:rPr>
        <w:t>N</w:t>
      </w:r>
      <w:r w:rsidR="00776F93" w:rsidRPr="00942669">
        <w:rPr>
          <w:rFonts w:cs="Arial"/>
          <w:color w:val="auto"/>
          <w:sz w:val="22"/>
          <w:szCs w:val="22"/>
          <w:u w:val="none"/>
          <w:lang w:eastAsia="es-PE"/>
        </w:rPr>
        <w:t>°</w:t>
      </w:r>
      <w:r w:rsidR="00627E80" w:rsidRPr="00942669">
        <w:rPr>
          <w:rFonts w:cs="Arial"/>
          <w:color w:val="auto"/>
          <w:sz w:val="22"/>
          <w:szCs w:val="22"/>
          <w:u w:val="none"/>
          <w:lang w:eastAsia="es-PE"/>
        </w:rPr>
        <w:t xml:space="preserve"> </w:t>
      </w:r>
      <w:r w:rsidR="0095116D" w:rsidRPr="00942669">
        <w:rPr>
          <w:rFonts w:cs="Arial"/>
          <w:color w:val="auto"/>
          <w:sz w:val="22"/>
          <w:szCs w:val="22"/>
          <w:u w:val="none"/>
          <w:lang w:eastAsia="es-PE"/>
        </w:rPr>
        <w:t>0</w:t>
      </w:r>
      <w:r w:rsidR="009C6145" w:rsidRPr="00942669">
        <w:rPr>
          <w:rFonts w:cs="Arial"/>
          <w:color w:val="auto"/>
          <w:sz w:val="22"/>
          <w:szCs w:val="22"/>
          <w:u w:val="none"/>
          <w:lang w:eastAsia="es-PE"/>
        </w:rPr>
        <w:t>90</w:t>
      </w:r>
      <w:r w:rsidR="00627E80" w:rsidRPr="00942669">
        <w:rPr>
          <w:rFonts w:cs="Arial"/>
          <w:color w:val="auto"/>
          <w:sz w:val="22"/>
          <w:szCs w:val="22"/>
          <w:u w:val="none"/>
          <w:lang w:eastAsia="es-PE"/>
        </w:rPr>
        <w:t>-201</w:t>
      </w:r>
      <w:r w:rsidR="0095116D" w:rsidRPr="00942669">
        <w:rPr>
          <w:rFonts w:cs="Arial"/>
          <w:color w:val="auto"/>
          <w:sz w:val="22"/>
          <w:szCs w:val="22"/>
          <w:u w:val="none"/>
          <w:lang w:eastAsia="es-PE"/>
        </w:rPr>
        <w:t>0</w:t>
      </w:r>
      <w:r w:rsidR="00785874" w:rsidRPr="00942669">
        <w:rPr>
          <w:rFonts w:cs="Arial"/>
          <w:color w:val="auto"/>
          <w:sz w:val="22"/>
          <w:szCs w:val="22"/>
          <w:u w:val="none"/>
          <w:lang w:eastAsia="es-PE"/>
        </w:rPr>
        <w:t>-</w:t>
      </w:r>
      <w:r w:rsidR="00627E80" w:rsidRPr="00942669">
        <w:rPr>
          <w:rFonts w:cs="Arial"/>
          <w:color w:val="auto"/>
          <w:sz w:val="22"/>
          <w:szCs w:val="22"/>
          <w:u w:val="none"/>
          <w:lang w:eastAsia="es-PE"/>
        </w:rPr>
        <w:t>SUNAT/</w:t>
      </w:r>
      <w:r w:rsidR="0095116D" w:rsidRPr="00942669">
        <w:rPr>
          <w:rFonts w:cs="Arial"/>
          <w:color w:val="auto"/>
          <w:sz w:val="22"/>
          <w:szCs w:val="22"/>
          <w:u w:val="none"/>
          <w:lang w:eastAsia="es-PE"/>
        </w:rPr>
        <w:t>A</w:t>
      </w:r>
      <w:r w:rsidR="00FA7F19" w:rsidRPr="00942669">
        <w:rPr>
          <w:rFonts w:cs="Arial"/>
          <w:color w:val="auto"/>
          <w:sz w:val="22"/>
          <w:szCs w:val="22"/>
          <w:u w:val="none"/>
          <w:lang w:eastAsia="es-PE"/>
        </w:rPr>
        <w:t xml:space="preserve"> se aprobó el </w:t>
      </w:r>
      <w:r w:rsidR="00B1712F" w:rsidRPr="00942669">
        <w:rPr>
          <w:rFonts w:cs="Arial"/>
          <w:color w:val="auto"/>
          <w:sz w:val="22"/>
          <w:szCs w:val="22"/>
          <w:u w:val="none"/>
          <w:lang w:eastAsia="es-PE"/>
        </w:rPr>
        <w:t xml:space="preserve">procedimiento </w:t>
      </w:r>
      <w:r w:rsidR="00923285" w:rsidRPr="00942669">
        <w:rPr>
          <w:rFonts w:cs="Arial"/>
          <w:color w:val="auto"/>
          <w:sz w:val="22"/>
          <w:szCs w:val="22"/>
          <w:u w:val="none"/>
          <w:lang w:eastAsia="es-PE"/>
        </w:rPr>
        <w:t>general</w:t>
      </w:r>
      <w:r w:rsidR="00B1712F" w:rsidRPr="00942669">
        <w:rPr>
          <w:rFonts w:cs="Arial"/>
          <w:color w:val="auto"/>
          <w:sz w:val="22"/>
          <w:szCs w:val="22"/>
          <w:u w:val="none"/>
          <w:lang w:eastAsia="es-PE"/>
        </w:rPr>
        <w:t xml:space="preserve"> “</w:t>
      </w:r>
      <w:r w:rsidR="009C6145" w:rsidRPr="00942669">
        <w:rPr>
          <w:rFonts w:cs="Arial"/>
          <w:color w:val="auto"/>
          <w:sz w:val="22"/>
          <w:szCs w:val="22"/>
          <w:u w:val="none"/>
          <w:lang w:eastAsia="es-PE"/>
        </w:rPr>
        <w:t>Reimportación en el mismo estado</w:t>
      </w:r>
      <w:r w:rsidR="00B1712F" w:rsidRPr="00942669">
        <w:rPr>
          <w:rFonts w:cs="Arial"/>
          <w:color w:val="auto"/>
          <w:sz w:val="22"/>
          <w:szCs w:val="22"/>
          <w:u w:val="none"/>
          <w:lang w:eastAsia="es-PE"/>
        </w:rPr>
        <w:t>”</w:t>
      </w:r>
      <w:r w:rsidR="00EF5E33" w:rsidRPr="00942669">
        <w:rPr>
          <w:rFonts w:cs="Arial"/>
          <w:color w:val="auto"/>
          <w:sz w:val="22"/>
          <w:szCs w:val="22"/>
          <w:u w:val="none"/>
          <w:lang w:eastAsia="es-PE"/>
        </w:rPr>
        <w:t>,</w:t>
      </w:r>
      <w:r w:rsidR="00B1712F" w:rsidRPr="00942669">
        <w:rPr>
          <w:rFonts w:cs="Arial"/>
          <w:color w:val="auto"/>
          <w:sz w:val="22"/>
          <w:szCs w:val="22"/>
          <w:u w:val="none"/>
          <w:lang w:eastAsia="es-PE"/>
        </w:rPr>
        <w:t xml:space="preserve"> INTA-P</w:t>
      </w:r>
      <w:r w:rsidR="00923285" w:rsidRPr="00942669">
        <w:rPr>
          <w:rFonts w:cs="Arial"/>
          <w:color w:val="auto"/>
          <w:sz w:val="22"/>
          <w:szCs w:val="22"/>
          <w:u w:val="none"/>
          <w:lang w:eastAsia="es-PE"/>
        </w:rPr>
        <w:t>G</w:t>
      </w:r>
      <w:r w:rsidR="00B1712F" w:rsidRPr="00942669">
        <w:rPr>
          <w:rFonts w:cs="Arial"/>
          <w:color w:val="auto"/>
          <w:sz w:val="22"/>
          <w:szCs w:val="22"/>
          <w:u w:val="none"/>
          <w:lang w:eastAsia="es-PE"/>
        </w:rPr>
        <w:t>.</w:t>
      </w:r>
      <w:r w:rsidR="009C6145" w:rsidRPr="00942669">
        <w:rPr>
          <w:rFonts w:cs="Arial"/>
          <w:color w:val="auto"/>
          <w:sz w:val="22"/>
          <w:szCs w:val="22"/>
          <w:u w:val="none"/>
          <w:lang w:eastAsia="es-PE"/>
        </w:rPr>
        <w:t>26</w:t>
      </w:r>
      <w:r w:rsidR="00B1712F" w:rsidRPr="00942669">
        <w:rPr>
          <w:rFonts w:cs="Arial"/>
          <w:color w:val="auto"/>
          <w:sz w:val="22"/>
          <w:szCs w:val="22"/>
          <w:u w:val="none"/>
          <w:lang w:eastAsia="es-PE"/>
        </w:rPr>
        <w:t xml:space="preserve"> (versión </w:t>
      </w:r>
      <w:r w:rsidR="009C6145" w:rsidRPr="00942669">
        <w:rPr>
          <w:rFonts w:cs="Arial"/>
          <w:color w:val="auto"/>
          <w:sz w:val="22"/>
          <w:szCs w:val="22"/>
          <w:u w:val="none"/>
          <w:lang w:eastAsia="es-PE"/>
        </w:rPr>
        <w:t>1</w:t>
      </w:r>
      <w:r w:rsidR="00B1712F" w:rsidRPr="00942669">
        <w:rPr>
          <w:rFonts w:cs="Arial"/>
          <w:color w:val="auto"/>
          <w:sz w:val="22"/>
          <w:szCs w:val="22"/>
          <w:u w:val="none"/>
          <w:lang w:eastAsia="es-PE"/>
        </w:rPr>
        <w:t>)</w:t>
      </w:r>
      <w:r w:rsidR="008B0285" w:rsidRPr="00942669">
        <w:rPr>
          <w:rFonts w:cs="Arial"/>
          <w:color w:val="auto"/>
          <w:sz w:val="22"/>
          <w:szCs w:val="22"/>
          <w:u w:val="none"/>
          <w:lang w:eastAsia="es-PE"/>
        </w:rPr>
        <w:t xml:space="preserve">, recodificado mediante </w:t>
      </w:r>
      <w:r w:rsidR="00FA7F19" w:rsidRPr="00942669">
        <w:rPr>
          <w:rFonts w:cs="Arial"/>
          <w:color w:val="auto"/>
          <w:sz w:val="22"/>
          <w:szCs w:val="22"/>
          <w:u w:val="none"/>
          <w:lang w:eastAsia="es-PE"/>
        </w:rPr>
        <w:t>Resolución de Intendencia Nacional N°</w:t>
      </w:r>
      <w:r w:rsidR="008473A2" w:rsidRPr="00942669">
        <w:rPr>
          <w:rFonts w:cs="Arial"/>
          <w:color w:val="auto"/>
          <w:sz w:val="22"/>
          <w:szCs w:val="22"/>
          <w:u w:val="none"/>
          <w:lang w:eastAsia="es-PE"/>
        </w:rPr>
        <w:t> </w:t>
      </w:r>
      <w:r w:rsidR="00FA7F19" w:rsidRPr="00942669">
        <w:rPr>
          <w:rFonts w:cs="Arial"/>
          <w:color w:val="auto"/>
          <w:sz w:val="22"/>
          <w:szCs w:val="22"/>
          <w:u w:val="none"/>
          <w:lang w:eastAsia="es-PE"/>
        </w:rPr>
        <w:t>07-</w:t>
      </w:r>
      <w:r w:rsidR="001A4FCC" w:rsidRPr="00942669">
        <w:rPr>
          <w:rFonts w:cs="Arial"/>
          <w:color w:val="auto"/>
          <w:sz w:val="22"/>
          <w:szCs w:val="22"/>
          <w:u w:val="none"/>
          <w:lang w:eastAsia="es-PE"/>
        </w:rPr>
        <w:t>2017-SUNAT/5F0000</w:t>
      </w:r>
      <w:r w:rsidR="008473A2" w:rsidRPr="00942669">
        <w:rPr>
          <w:rFonts w:cs="Arial"/>
          <w:color w:val="auto"/>
          <w:sz w:val="22"/>
          <w:szCs w:val="22"/>
          <w:u w:val="none"/>
          <w:lang w:eastAsia="es-PE"/>
        </w:rPr>
        <w:t xml:space="preserve"> como DESPA-PG.26, el cual establece las pautas a seguir para el despacho de las mercancías destinadas a dicho régimen aduanero;</w:t>
      </w:r>
      <w:r w:rsidR="00D4116E" w:rsidRPr="00942669">
        <w:rPr>
          <w:rFonts w:cs="Arial"/>
          <w:color w:val="auto"/>
          <w:sz w:val="22"/>
          <w:szCs w:val="22"/>
          <w:u w:val="none"/>
          <w:lang w:eastAsia="es-PE"/>
        </w:rPr>
        <w:t xml:space="preserve"> </w:t>
      </w:r>
    </w:p>
    <w:p w14:paraId="4B900503" w14:textId="77777777" w:rsidR="00E373E4" w:rsidRPr="00942669" w:rsidRDefault="00E373E4" w:rsidP="00EF5E33">
      <w:pPr>
        <w:pStyle w:val="Ttulo1"/>
        <w:keepNext w:val="0"/>
        <w:widowControl w:val="0"/>
        <w:ind w:right="-1"/>
        <w:jc w:val="both"/>
        <w:rPr>
          <w:rFonts w:cs="Arial"/>
          <w:color w:val="auto"/>
          <w:sz w:val="22"/>
          <w:szCs w:val="22"/>
          <w:highlight w:val="yellow"/>
          <w:u w:val="none"/>
          <w:lang w:eastAsia="es-PE"/>
        </w:rPr>
      </w:pPr>
    </w:p>
    <w:p w14:paraId="6F1D2A70" w14:textId="77777777" w:rsidR="001E53D5" w:rsidRPr="00942669" w:rsidRDefault="00D4116E" w:rsidP="00AB0252">
      <w:pPr>
        <w:pStyle w:val="Ttulo1"/>
        <w:keepNext w:val="0"/>
        <w:widowControl w:val="0"/>
        <w:ind w:right="-1"/>
        <w:jc w:val="both"/>
        <w:rPr>
          <w:rFonts w:cs="Arial"/>
          <w:color w:val="auto"/>
          <w:sz w:val="22"/>
          <w:szCs w:val="22"/>
          <w:u w:val="none"/>
          <w:lang w:eastAsia="es-PE"/>
        </w:rPr>
      </w:pPr>
      <w:r w:rsidRPr="00942669">
        <w:rPr>
          <w:rFonts w:cs="Arial"/>
          <w:color w:val="auto"/>
          <w:sz w:val="22"/>
          <w:szCs w:val="22"/>
          <w:u w:val="none"/>
          <w:lang w:eastAsia="es-PE"/>
        </w:rPr>
        <w:t>Que mediante Decreto Legislativo N° 1433 y Decreto Supremo N°</w:t>
      </w:r>
      <w:r w:rsidR="000102B0" w:rsidRPr="00942669">
        <w:rPr>
          <w:rFonts w:cs="Arial"/>
          <w:color w:val="auto"/>
          <w:sz w:val="22"/>
          <w:szCs w:val="22"/>
          <w:u w:val="none"/>
          <w:lang w:eastAsia="es-PE"/>
        </w:rPr>
        <w:t xml:space="preserve"> </w:t>
      </w:r>
      <w:r w:rsidRPr="00942669">
        <w:rPr>
          <w:rFonts w:cs="Arial"/>
          <w:color w:val="auto"/>
          <w:sz w:val="22"/>
          <w:szCs w:val="22"/>
          <w:u w:val="none"/>
          <w:lang w:eastAsia="es-PE"/>
        </w:rPr>
        <w:t xml:space="preserve">367-2019-EF se modificó la Ley General de Aduanas, </w:t>
      </w:r>
      <w:r w:rsidR="00112B50" w:rsidRPr="00942669">
        <w:rPr>
          <w:rFonts w:cs="Arial"/>
          <w:color w:val="auto"/>
          <w:sz w:val="22"/>
          <w:szCs w:val="22"/>
          <w:u w:val="none"/>
          <w:lang w:eastAsia="es-PE"/>
        </w:rPr>
        <w:t xml:space="preserve">aprobado por </w:t>
      </w:r>
      <w:r w:rsidRPr="00942669">
        <w:rPr>
          <w:rFonts w:cs="Arial"/>
          <w:color w:val="auto"/>
          <w:sz w:val="22"/>
          <w:szCs w:val="22"/>
          <w:u w:val="none"/>
          <w:lang w:eastAsia="es-PE"/>
        </w:rPr>
        <w:t>Decreto Legislativo N° 1053, y su reglamento, aprobado por Decreto Supremo N° 010-2009-EF</w:t>
      </w:r>
      <w:r w:rsidR="001A6B7E" w:rsidRPr="00942669">
        <w:rPr>
          <w:rFonts w:cs="Arial"/>
          <w:color w:val="auto"/>
          <w:sz w:val="22"/>
          <w:szCs w:val="22"/>
          <w:u w:val="none"/>
          <w:lang w:eastAsia="es-PE"/>
        </w:rPr>
        <w:t>,</w:t>
      </w:r>
      <w:r w:rsidRPr="00942669">
        <w:rPr>
          <w:rFonts w:cs="Arial"/>
          <w:color w:val="auto"/>
          <w:sz w:val="22"/>
          <w:szCs w:val="22"/>
          <w:u w:val="none"/>
          <w:lang w:eastAsia="es-PE"/>
        </w:rPr>
        <w:t xml:space="preserve"> respectivamente;</w:t>
      </w:r>
      <w:r w:rsidR="001A6B7E" w:rsidRPr="00942669">
        <w:rPr>
          <w:rFonts w:cs="Arial"/>
          <w:color w:val="auto"/>
          <w:sz w:val="22"/>
          <w:szCs w:val="22"/>
          <w:u w:val="none"/>
          <w:lang w:eastAsia="es-PE"/>
        </w:rPr>
        <w:t xml:space="preserve"> </w:t>
      </w:r>
    </w:p>
    <w:p w14:paraId="4CF20F89" w14:textId="77777777" w:rsidR="00AB0252" w:rsidRPr="00942669" w:rsidRDefault="00AB0252" w:rsidP="00AB0252">
      <w:pPr>
        <w:spacing w:after="0" w:line="240" w:lineRule="auto"/>
        <w:rPr>
          <w:rFonts w:ascii="Arial" w:hAnsi="Arial" w:cs="Arial"/>
        </w:rPr>
      </w:pPr>
    </w:p>
    <w:p w14:paraId="39F34BEC" w14:textId="212AA1E3" w:rsidR="00C525E8" w:rsidRPr="00942669" w:rsidRDefault="00C525E8" w:rsidP="00C525E8">
      <w:pPr>
        <w:jc w:val="both"/>
        <w:rPr>
          <w:rFonts w:ascii="Arial" w:hAnsi="Arial" w:cs="Arial"/>
          <w:color w:val="000000" w:themeColor="text1"/>
        </w:rPr>
      </w:pPr>
      <w:r w:rsidRPr="00942669">
        <w:rPr>
          <w:rFonts w:ascii="Arial" w:hAnsi="Arial" w:cs="Arial"/>
          <w:color w:val="000000" w:themeColor="text1"/>
        </w:rPr>
        <w:t xml:space="preserve">Que el 11.3.2020, la Organización </w:t>
      </w:r>
      <w:r w:rsidRPr="00BD4FAA">
        <w:rPr>
          <w:rFonts w:ascii="Arial" w:hAnsi="Arial" w:cs="Arial"/>
        </w:rPr>
        <w:t>Mundial de la Salud calificó el brote del Coronavirus (</w:t>
      </w:r>
      <w:r w:rsidR="00694A9A" w:rsidRPr="00BD4FAA">
        <w:rPr>
          <w:rFonts w:ascii="Arial" w:hAnsi="Arial" w:cs="Arial"/>
        </w:rPr>
        <w:t>COVID</w:t>
      </w:r>
      <w:r w:rsidRPr="00BD4FAA">
        <w:rPr>
          <w:rFonts w:ascii="Arial" w:hAnsi="Arial" w:cs="Arial"/>
        </w:rPr>
        <w:t>-19) como una pandemia; en consecuencia, mediante Decreto Supremo N</w:t>
      </w:r>
      <w:r w:rsidR="00694A9A" w:rsidRPr="00BD4FAA">
        <w:rPr>
          <w:rFonts w:cs="Arial"/>
        </w:rPr>
        <w:t>°</w:t>
      </w:r>
      <w:r w:rsidRPr="00BD4FAA">
        <w:rPr>
          <w:rFonts w:ascii="Arial" w:hAnsi="Arial" w:cs="Arial"/>
        </w:rPr>
        <w:t xml:space="preserve"> 008-2020-SA se declaró emergencia sanitaria a nivel nacional por un periodo de noventa </w:t>
      </w:r>
      <w:r w:rsidRPr="00942669">
        <w:rPr>
          <w:rFonts w:ascii="Arial" w:hAnsi="Arial" w:cs="Arial"/>
          <w:color w:val="000000" w:themeColor="text1"/>
        </w:rPr>
        <w:t xml:space="preserve">días calendario que vence el 9.6.2020;     </w:t>
      </w:r>
    </w:p>
    <w:p w14:paraId="45B467BD" w14:textId="77777777" w:rsidR="00C525E8" w:rsidRPr="00942669" w:rsidRDefault="00C525E8" w:rsidP="00C525E8">
      <w:pPr>
        <w:jc w:val="both"/>
        <w:rPr>
          <w:rFonts w:ascii="Arial" w:hAnsi="Arial" w:cs="Arial"/>
          <w:color w:val="000000" w:themeColor="text1"/>
        </w:rPr>
      </w:pPr>
      <w:r w:rsidRPr="00942669">
        <w:rPr>
          <w:rFonts w:ascii="Arial" w:hAnsi="Arial" w:cs="Arial"/>
          <w:color w:val="000000" w:themeColor="text1"/>
        </w:rPr>
        <w:t>Que el 15.3.2020 con Decreto Supremo N° 044-2020-PCM se declaró el estado de emergencia nacional por el plazo de quince días calendario, disponiéndose el aislamiento social obligatorio (cuarentena) y se dictaron medidas de limitación al ejercicio del derecho a la libertad de tránsito; el citado plazo ha sido prorrogado sucesivamente con los Decretos Supremos Nº 051-2020-PCM, Nº 064-2020-PCM, Nº 075-2020-PCM y Nº 083-2020-PCM hasta el 24.5.2020;</w:t>
      </w:r>
    </w:p>
    <w:p w14:paraId="34FC90AF" w14:textId="0C22691F" w:rsidR="00C525E8" w:rsidRPr="00BD4FAA" w:rsidRDefault="00C525E8" w:rsidP="00C525E8">
      <w:pPr>
        <w:jc w:val="both"/>
        <w:rPr>
          <w:rFonts w:ascii="Arial" w:hAnsi="Arial" w:cs="Arial"/>
          <w:bCs/>
          <w:color w:val="000000" w:themeColor="text1"/>
        </w:rPr>
      </w:pPr>
      <w:r w:rsidRPr="00942669">
        <w:rPr>
          <w:rFonts w:ascii="Arial" w:hAnsi="Arial" w:cs="Arial"/>
          <w:color w:val="000000" w:themeColor="text1"/>
        </w:rPr>
        <w:t xml:space="preserve">Que en </w:t>
      </w:r>
      <w:r w:rsidRPr="00942669">
        <w:rPr>
          <w:rFonts w:ascii="Arial" w:hAnsi="Arial" w:cs="Arial"/>
          <w:bCs/>
          <w:color w:val="000000" w:themeColor="text1"/>
        </w:rPr>
        <w:t xml:space="preserve">atención a las referidas medidas y a fin de evitar el desplazamiento de los usuarios hasta las instalaciones de la Superintendencia Nacional de Aduanas y de Administración Tributaria, resulta necesario sustituir la presentación física por la transmisión electrónica de los documentos que se requieren para el despacho y otros trámites aduaneros en </w:t>
      </w:r>
      <w:r w:rsidR="0093197A" w:rsidRPr="00BD4FAA">
        <w:rPr>
          <w:rFonts w:ascii="Arial" w:hAnsi="Arial" w:cs="Arial"/>
          <w:bCs/>
          <w:color w:val="000000" w:themeColor="text1"/>
        </w:rPr>
        <w:t>el citado procedimiento;</w:t>
      </w:r>
    </w:p>
    <w:p w14:paraId="584746F0" w14:textId="77777777" w:rsidR="00C525E8" w:rsidRPr="00942669" w:rsidRDefault="00C525E8" w:rsidP="00C525E8">
      <w:pPr>
        <w:pStyle w:val="NormalWeb"/>
        <w:jc w:val="both"/>
        <w:rPr>
          <w:rFonts w:ascii="Arial" w:hAnsi="Arial" w:cs="Arial"/>
          <w:color w:val="000000" w:themeColor="text1"/>
          <w:sz w:val="22"/>
          <w:szCs w:val="22"/>
        </w:rPr>
      </w:pPr>
      <w:r w:rsidRPr="00942669">
        <w:rPr>
          <w:rFonts w:ascii="Arial" w:hAnsi="Arial" w:cs="Arial"/>
          <w:color w:val="000000" w:themeColor="text1"/>
          <w:sz w:val="22"/>
          <w:szCs w:val="22"/>
        </w:rPr>
        <w:t xml:space="preserve">Que </w:t>
      </w:r>
      <w:r w:rsidRPr="00942669">
        <w:rPr>
          <w:rFonts w:ascii="Arial" w:hAnsi="Arial" w:cs="Arial"/>
          <w:bCs/>
          <w:color w:val="000000" w:themeColor="text1"/>
          <w:sz w:val="22"/>
          <w:szCs w:val="22"/>
        </w:rPr>
        <w:t xml:space="preserve">al amparo de lo previsto en el numeral 3.2 del inciso 3 del artículo 14 del </w:t>
      </w:r>
      <w:r w:rsidRPr="00942669">
        <w:rPr>
          <w:rFonts w:ascii="Arial" w:hAnsi="Arial" w:cs="Arial"/>
          <w:color w:val="000000" w:themeColor="text1"/>
          <w:sz w:val="22"/>
          <w:szCs w:val="22"/>
        </w:rPr>
        <w:t xml:space="preserve">Reglamento que establece disposiciones relativas a la publicidad, publicación de </w:t>
      </w:r>
      <w:r w:rsidRPr="00942669">
        <w:rPr>
          <w:rFonts w:ascii="Arial" w:hAnsi="Arial" w:cs="Arial"/>
          <w:color w:val="000000" w:themeColor="text1"/>
          <w:sz w:val="22"/>
          <w:szCs w:val="22"/>
        </w:rPr>
        <w:lastRenderedPageBreak/>
        <w:t xml:space="preserve">proyectos normativos y difusión de normas legales de carácter general, aprobado por el Decreto Supremo Nº 001-2009-JUS, en atención a lo expuesto en el considerando precedente y a fin de no afectar la seguridad y el interés público, se ha optado por no </w:t>
      </w:r>
      <w:r w:rsidRPr="00942669">
        <w:rPr>
          <w:rFonts w:ascii="Arial" w:hAnsi="Arial" w:cs="Arial"/>
          <w:bCs/>
          <w:color w:val="000000" w:themeColor="text1"/>
          <w:sz w:val="22"/>
          <w:szCs w:val="22"/>
        </w:rPr>
        <w:t xml:space="preserve">publicar el proyecto de la presente resolución; </w:t>
      </w:r>
    </w:p>
    <w:p w14:paraId="54176884" w14:textId="77777777" w:rsidR="00905599" w:rsidRPr="00942669" w:rsidRDefault="00905599" w:rsidP="00D075E6">
      <w:pPr>
        <w:spacing w:after="0" w:line="240" w:lineRule="auto"/>
        <w:jc w:val="both"/>
        <w:rPr>
          <w:rFonts w:ascii="Arial" w:hAnsi="Arial" w:cs="Arial"/>
        </w:rPr>
      </w:pPr>
      <w:r w:rsidRPr="00942669">
        <w:rPr>
          <w:rFonts w:ascii="Arial" w:hAnsi="Arial" w:cs="Arial"/>
        </w:rPr>
        <w:t>En uso de las atribuciones conferidas por el artículo 5 de la Ley Nº 29816, Ley de Fortalecimiento de la SUNAT y modificatorias y el inciso o) del artículo 8 del Reglamento de Organización y Funciones de la SUNAT, aprobado por Resolución de Superintendencia Nº 122-2014/SUNAT y modificatorias;</w:t>
      </w:r>
    </w:p>
    <w:p w14:paraId="211167EC" w14:textId="77777777" w:rsidR="000102B0" w:rsidRPr="00942669" w:rsidRDefault="000102B0" w:rsidP="00EF5E33">
      <w:pPr>
        <w:widowControl w:val="0"/>
        <w:spacing w:after="0" w:line="240" w:lineRule="auto"/>
        <w:jc w:val="both"/>
        <w:rPr>
          <w:rFonts w:ascii="Arial" w:hAnsi="Arial" w:cs="Arial"/>
          <w:b/>
        </w:rPr>
      </w:pPr>
    </w:p>
    <w:p w14:paraId="33CC85A7" w14:textId="77777777" w:rsidR="00E373E4" w:rsidRPr="00942669" w:rsidRDefault="00E373E4" w:rsidP="00EF5E33">
      <w:pPr>
        <w:widowControl w:val="0"/>
        <w:spacing w:after="0" w:line="240" w:lineRule="auto"/>
        <w:jc w:val="both"/>
        <w:rPr>
          <w:rFonts w:ascii="Arial" w:hAnsi="Arial" w:cs="Arial"/>
          <w:b/>
        </w:rPr>
      </w:pPr>
      <w:r w:rsidRPr="00942669">
        <w:rPr>
          <w:rFonts w:ascii="Arial" w:hAnsi="Arial" w:cs="Arial"/>
          <w:b/>
        </w:rPr>
        <w:t>SE RESUELVE:</w:t>
      </w:r>
    </w:p>
    <w:p w14:paraId="483024FE" w14:textId="77777777" w:rsidR="00B56D49" w:rsidRPr="00942669" w:rsidRDefault="00B56D49" w:rsidP="00EF5E33">
      <w:pPr>
        <w:widowControl w:val="0"/>
        <w:tabs>
          <w:tab w:val="left" w:pos="993"/>
          <w:tab w:val="left" w:pos="1418"/>
        </w:tabs>
        <w:spacing w:after="0" w:line="240" w:lineRule="auto"/>
        <w:jc w:val="both"/>
        <w:rPr>
          <w:rFonts w:ascii="Arial" w:hAnsi="Arial" w:cs="Arial"/>
        </w:rPr>
      </w:pPr>
    </w:p>
    <w:p w14:paraId="7A080F7E" w14:textId="77777777" w:rsidR="00FA6C47" w:rsidRPr="00942669" w:rsidRDefault="00FA6C47" w:rsidP="00EF5E33">
      <w:pPr>
        <w:pStyle w:val="Ttulo1"/>
        <w:keepNext w:val="0"/>
        <w:widowControl w:val="0"/>
        <w:jc w:val="both"/>
        <w:rPr>
          <w:rFonts w:cs="Arial"/>
          <w:b/>
          <w:color w:val="auto"/>
          <w:sz w:val="22"/>
          <w:szCs w:val="22"/>
          <w:u w:val="none"/>
        </w:rPr>
      </w:pPr>
      <w:r w:rsidRPr="00942669">
        <w:rPr>
          <w:rFonts w:cs="Arial"/>
          <w:b/>
          <w:color w:val="auto"/>
          <w:sz w:val="22"/>
          <w:szCs w:val="22"/>
          <w:u w:val="none"/>
        </w:rPr>
        <w:t xml:space="preserve">Artículo </w:t>
      </w:r>
      <w:r w:rsidR="00BD2B32" w:rsidRPr="00942669">
        <w:rPr>
          <w:rFonts w:cs="Arial"/>
          <w:b/>
          <w:color w:val="auto"/>
          <w:sz w:val="22"/>
          <w:szCs w:val="22"/>
          <w:u w:val="none"/>
        </w:rPr>
        <w:t>1</w:t>
      </w:r>
      <w:r w:rsidRPr="00942669">
        <w:rPr>
          <w:rFonts w:cs="Arial"/>
          <w:b/>
          <w:color w:val="auto"/>
          <w:sz w:val="22"/>
          <w:szCs w:val="22"/>
          <w:u w:val="none"/>
        </w:rPr>
        <w:t xml:space="preserve">. Modificación </w:t>
      </w:r>
      <w:r w:rsidR="00FE3240" w:rsidRPr="00942669">
        <w:rPr>
          <w:rFonts w:cs="Arial"/>
          <w:b/>
          <w:color w:val="auto"/>
          <w:sz w:val="22"/>
          <w:szCs w:val="22"/>
          <w:u w:val="none"/>
        </w:rPr>
        <w:t xml:space="preserve">de disposiciones </w:t>
      </w:r>
      <w:r w:rsidRPr="00942669">
        <w:rPr>
          <w:rFonts w:cs="Arial"/>
          <w:b/>
          <w:color w:val="auto"/>
          <w:sz w:val="22"/>
          <w:szCs w:val="22"/>
          <w:u w:val="none"/>
        </w:rPr>
        <w:t>de</w:t>
      </w:r>
      <w:r w:rsidR="00BD1064" w:rsidRPr="00942669">
        <w:rPr>
          <w:rFonts w:cs="Arial"/>
          <w:b/>
          <w:color w:val="auto"/>
          <w:sz w:val="22"/>
          <w:szCs w:val="22"/>
          <w:u w:val="none"/>
        </w:rPr>
        <w:t xml:space="preserve">l </w:t>
      </w:r>
      <w:r w:rsidRPr="00942669">
        <w:rPr>
          <w:rFonts w:cs="Arial"/>
          <w:b/>
          <w:color w:val="auto"/>
          <w:sz w:val="22"/>
          <w:szCs w:val="22"/>
          <w:u w:val="none"/>
        </w:rPr>
        <w:t>procedimiento general “</w:t>
      </w:r>
      <w:r w:rsidR="007A2757" w:rsidRPr="00942669">
        <w:rPr>
          <w:rFonts w:cs="Arial"/>
          <w:b/>
          <w:color w:val="auto"/>
          <w:sz w:val="22"/>
          <w:szCs w:val="22"/>
          <w:u w:val="none"/>
        </w:rPr>
        <w:t>Reimportación en el mismo estado</w:t>
      </w:r>
      <w:r w:rsidRPr="00942669">
        <w:rPr>
          <w:rFonts w:cs="Arial"/>
          <w:b/>
          <w:color w:val="auto"/>
          <w:sz w:val="22"/>
          <w:szCs w:val="22"/>
          <w:u w:val="none"/>
        </w:rPr>
        <w:t>” DESPA-PG.</w:t>
      </w:r>
      <w:r w:rsidR="007A2757" w:rsidRPr="00942669">
        <w:rPr>
          <w:rFonts w:cs="Arial"/>
          <w:b/>
          <w:color w:val="auto"/>
          <w:sz w:val="22"/>
          <w:szCs w:val="22"/>
          <w:u w:val="none"/>
        </w:rPr>
        <w:t>26</w:t>
      </w:r>
      <w:r w:rsidRPr="00942669">
        <w:rPr>
          <w:rFonts w:cs="Arial"/>
          <w:b/>
          <w:color w:val="auto"/>
          <w:sz w:val="22"/>
          <w:szCs w:val="22"/>
          <w:u w:val="none"/>
        </w:rPr>
        <w:t xml:space="preserve"> (versión </w:t>
      </w:r>
      <w:r w:rsidR="00936AC7" w:rsidRPr="00942669">
        <w:rPr>
          <w:rFonts w:cs="Arial"/>
          <w:b/>
          <w:color w:val="auto"/>
          <w:sz w:val="22"/>
          <w:szCs w:val="22"/>
          <w:u w:val="none"/>
        </w:rPr>
        <w:t>1</w:t>
      </w:r>
      <w:r w:rsidRPr="00942669">
        <w:rPr>
          <w:rFonts w:cs="Arial"/>
          <w:b/>
          <w:color w:val="auto"/>
          <w:sz w:val="22"/>
          <w:szCs w:val="22"/>
          <w:u w:val="none"/>
        </w:rPr>
        <w:t>)</w:t>
      </w:r>
    </w:p>
    <w:p w14:paraId="22475235" w14:textId="77777777" w:rsidR="00FA6C47" w:rsidRPr="0077396B" w:rsidRDefault="00905599" w:rsidP="0077396B">
      <w:pPr>
        <w:pStyle w:val="Sinespaciado"/>
        <w:jc w:val="both"/>
        <w:rPr>
          <w:rFonts w:ascii="Arial" w:hAnsi="Arial" w:cs="Arial"/>
        </w:rPr>
      </w:pPr>
      <w:r w:rsidRPr="0077396B">
        <w:rPr>
          <w:rFonts w:ascii="Arial" w:hAnsi="Arial" w:cs="Arial"/>
        </w:rPr>
        <w:t>Modifí</w:t>
      </w:r>
      <w:r w:rsidR="00305A3A" w:rsidRPr="0077396B">
        <w:rPr>
          <w:rFonts w:ascii="Arial" w:hAnsi="Arial" w:cs="Arial"/>
        </w:rPr>
        <w:t>ca</w:t>
      </w:r>
      <w:r w:rsidR="00D075E6" w:rsidRPr="0077396B">
        <w:rPr>
          <w:rFonts w:ascii="Arial" w:hAnsi="Arial" w:cs="Arial"/>
        </w:rPr>
        <w:t>se</w:t>
      </w:r>
      <w:r w:rsidR="00D2370D" w:rsidRPr="0077396B">
        <w:rPr>
          <w:rFonts w:ascii="Arial" w:hAnsi="Arial" w:cs="Arial"/>
        </w:rPr>
        <w:t xml:space="preserve"> las secciones</w:t>
      </w:r>
      <w:r w:rsidR="00CD4593" w:rsidRPr="0077396B">
        <w:rPr>
          <w:rFonts w:ascii="Arial" w:hAnsi="Arial" w:cs="Arial"/>
        </w:rPr>
        <w:t xml:space="preserve"> II,</w:t>
      </w:r>
      <w:r w:rsidR="00D2370D" w:rsidRPr="0077396B">
        <w:rPr>
          <w:rFonts w:ascii="Arial" w:hAnsi="Arial" w:cs="Arial"/>
        </w:rPr>
        <w:t xml:space="preserve"> </w:t>
      </w:r>
      <w:r w:rsidR="00936AC7" w:rsidRPr="0077396B">
        <w:rPr>
          <w:rFonts w:ascii="Arial" w:hAnsi="Arial" w:cs="Arial"/>
        </w:rPr>
        <w:t>III,</w:t>
      </w:r>
      <w:r w:rsidR="00CD4593" w:rsidRPr="0077396B">
        <w:rPr>
          <w:rFonts w:ascii="Arial" w:hAnsi="Arial" w:cs="Arial"/>
        </w:rPr>
        <w:t xml:space="preserve"> </w:t>
      </w:r>
      <w:r w:rsidR="00936AC7" w:rsidRPr="0077396B">
        <w:rPr>
          <w:rFonts w:ascii="Arial" w:hAnsi="Arial" w:cs="Arial"/>
        </w:rPr>
        <w:t>I</w:t>
      </w:r>
      <w:r w:rsidR="00D2370D" w:rsidRPr="0077396B">
        <w:rPr>
          <w:rFonts w:ascii="Arial" w:hAnsi="Arial" w:cs="Arial"/>
        </w:rPr>
        <w:t>V y V;</w:t>
      </w:r>
      <w:r w:rsidR="00D075E6" w:rsidRPr="0077396B">
        <w:rPr>
          <w:rFonts w:ascii="Arial" w:hAnsi="Arial" w:cs="Arial"/>
        </w:rPr>
        <w:t xml:space="preserve"> los numerales</w:t>
      </w:r>
      <w:r w:rsidR="00936AC7" w:rsidRPr="0077396B">
        <w:rPr>
          <w:rFonts w:ascii="Arial" w:hAnsi="Arial" w:cs="Arial"/>
        </w:rPr>
        <w:t xml:space="preserve"> </w:t>
      </w:r>
      <w:r w:rsidR="00D075E6" w:rsidRPr="0077396B">
        <w:rPr>
          <w:rFonts w:ascii="Arial" w:hAnsi="Arial" w:cs="Arial"/>
        </w:rPr>
        <w:t>6,</w:t>
      </w:r>
      <w:r w:rsidR="00936AC7" w:rsidRPr="0077396B">
        <w:rPr>
          <w:rFonts w:ascii="Arial" w:hAnsi="Arial" w:cs="Arial"/>
        </w:rPr>
        <w:t xml:space="preserve"> 12 y 13 de la sección VI;</w:t>
      </w:r>
      <w:r w:rsidR="00C61169" w:rsidRPr="0077396B">
        <w:rPr>
          <w:rFonts w:ascii="Arial" w:hAnsi="Arial" w:cs="Arial"/>
        </w:rPr>
        <w:t xml:space="preserve"> </w:t>
      </w:r>
      <w:r w:rsidR="00B00D3D" w:rsidRPr="0077396B">
        <w:rPr>
          <w:rFonts w:ascii="Arial" w:hAnsi="Arial" w:cs="Arial"/>
        </w:rPr>
        <w:t>los numerales 1, 2,</w:t>
      </w:r>
      <w:r w:rsidR="00DC04EC" w:rsidRPr="0077396B">
        <w:rPr>
          <w:rFonts w:ascii="Arial" w:hAnsi="Arial" w:cs="Arial"/>
        </w:rPr>
        <w:t xml:space="preserve"> </w:t>
      </w:r>
      <w:r w:rsidR="00D075E6" w:rsidRPr="0077396B">
        <w:rPr>
          <w:rFonts w:ascii="Arial" w:hAnsi="Arial" w:cs="Arial"/>
        </w:rPr>
        <w:t>4,</w:t>
      </w:r>
      <w:r w:rsidR="00CD4593" w:rsidRPr="0077396B">
        <w:rPr>
          <w:rFonts w:ascii="Arial" w:hAnsi="Arial" w:cs="Arial"/>
        </w:rPr>
        <w:t xml:space="preserve"> 5,</w:t>
      </w:r>
      <w:r w:rsidR="00D075E6" w:rsidRPr="0077396B">
        <w:rPr>
          <w:rFonts w:ascii="Arial" w:hAnsi="Arial" w:cs="Arial"/>
        </w:rPr>
        <w:t xml:space="preserve"> 6,</w:t>
      </w:r>
      <w:r w:rsidR="00640F52" w:rsidRPr="0077396B">
        <w:rPr>
          <w:rFonts w:ascii="Arial" w:hAnsi="Arial" w:cs="Arial"/>
        </w:rPr>
        <w:t xml:space="preserve"> 7,</w:t>
      </w:r>
      <w:r w:rsidR="00CD4593" w:rsidRPr="0077396B">
        <w:rPr>
          <w:rFonts w:ascii="Arial" w:hAnsi="Arial" w:cs="Arial"/>
        </w:rPr>
        <w:t xml:space="preserve"> 8, 9, 11, 12,</w:t>
      </w:r>
      <w:r w:rsidR="00AB474F" w:rsidRPr="0077396B">
        <w:rPr>
          <w:rFonts w:ascii="Arial" w:hAnsi="Arial" w:cs="Arial"/>
        </w:rPr>
        <w:t xml:space="preserve"> </w:t>
      </w:r>
      <w:r w:rsidR="00CD4593" w:rsidRPr="0077396B">
        <w:rPr>
          <w:rFonts w:ascii="Arial" w:hAnsi="Arial" w:cs="Arial"/>
        </w:rPr>
        <w:t>13,</w:t>
      </w:r>
      <w:r w:rsidR="00AB474F" w:rsidRPr="0077396B">
        <w:rPr>
          <w:rFonts w:ascii="Arial" w:hAnsi="Arial" w:cs="Arial"/>
        </w:rPr>
        <w:t xml:space="preserve"> </w:t>
      </w:r>
      <w:r w:rsidR="00CD4593" w:rsidRPr="0077396B">
        <w:rPr>
          <w:rFonts w:ascii="Arial" w:hAnsi="Arial" w:cs="Arial"/>
        </w:rPr>
        <w:t>14</w:t>
      </w:r>
      <w:r w:rsidR="00D075E6" w:rsidRPr="0077396B">
        <w:rPr>
          <w:rFonts w:ascii="Arial" w:hAnsi="Arial" w:cs="Arial"/>
        </w:rPr>
        <w:t>,</w:t>
      </w:r>
      <w:r w:rsidR="00AB474F" w:rsidRPr="0077396B">
        <w:rPr>
          <w:rFonts w:ascii="Arial" w:hAnsi="Arial" w:cs="Arial"/>
        </w:rPr>
        <w:t xml:space="preserve"> </w:t>
      </w:r>
      <w:r w:rsidR="00CD4593" w:rsidRPr="0077396B">
        <w:rPr>
          <w:rFonts w:ascii="Arial" w:hAnsi="Arial" w:cs="Arial"/>
        </w:rPr>
        <w:t xml:space="preserve">17 </w:t>
      </w:r>
      <w:r w:rsidR="00D075E6" w:rsidRPr="0077396B">
        <w:rPr>
          <w:rFonts w:ascii="Arial" w:hAnsi="Arial" w:cs="Arial"/>
        </w:rPr>
        <w:t xml:space="preserve">y 18 </w:t>
      </w:r>
      <w:r w:rsidR="00BD1064" w:rsidRPr="0077396B">
        <w:rPr>
          <w:rFonts w:ascii="Arial" w:hAnsi="Arial" w:cs="Arial"/>
        </w:rPr>
        <w:t>de la sección VII</w:t>
      </w:r>
      <w:bookmarkStart w:id="0" w:name="_Hlk36496022"/>
      <w:r w:rsidR="00F910D5" w:rsidRPr="0077396B">
        <w:rPr>
          <w:rFonts w:ascii="Arial" w:hAnsi="Arial" w:cs="Arial"/>
        </w:rPr>
        <w:t xml:space="preserve"> y</w:t>
      </w:r>
      <w:r w:rsidR="00EB04C0" w:rsidRPr="0077396B">
        <w:rPr>
          <w:rFonts w:ascii="Arial" w:hAnsi="Arial" w:cs="Arial"/>
        </w:rPr>
        <w:t xml:space="preserve"> </w:t>
      </w:r>
      <w:r w:rsidR="00F4234B" w:rsidRPr="0077396B">
        <w:rPr>
          <w:rFonts w:ascii="Arial" w:hAnsi="Arial" w:cs="Arial"/>
        </w:rPr>
        <w:t>la</w:t>
      </w:r>
      <w:r w:rsidR="00F910D5" w:rsidRPr="0077396B">
        <w:rPr>
          <w:rFonts w:ascii="Arial" w:hAnsi="Arial" w:cs="Arial"/>
        </w:rPr>
        <w:t>s</w:t>
      </w:r>
      <w:r w:rsidR="00F4234B" w:rsidRPr="0077396B">
        <w:rPr>
          <w:rFonts w:ascii="Arial" w:hAnsi="Arial" w:cs="Arial"/>
        </w:rPr>
        <w:t xml:space="preserve"> secci</w:t>
      </w:r>
      <w:r w:rsidR="00F910D5" w:rsidRPr="0077396B">
        <w:rPr>
          <w:rFonts w:ascii="Arial" w:hAnsi="Arial" w:cs="Arial"/>
        </w:rPr>
        <w:t>ones</w:t>
      </w:r>
      <w:r w:rsidR="00F4234B" w:rsidRPr="0077396B">
        <w:rPr>
          <w:rFonts w:ascii="Arial" w:hAnsi="Arial" w:cs="Arial"/>
        </w:rPr>
        <w:t xml:space="preserve"> VIII y IX </w:t>
      </w:r>
      <w:bookmarkEnd w:id="0"/>
      <w:r w:rsidR="00BD1064" w:rsidRPr="0077396B">
        <w:rPr>
          <w:rFonts w:ascii="Arial" w:hAnsi="Arial" w:cs="Arial"/>
        </w:rPr>
        <w:t xml:space="preserve">del </w:t>
      </w:r>
      <w:r w:rsidR="00FA6C47" w:rsidRPr="0077396B">
        <w:rPr>
          <w:rFonts w:ascii="Arial" w:hAnsi="Arial" w:cs="Arial"/>
        </w:rPr>
        <w:t>procedimiento general “</w:t>
      </w:r>
      <w:r w:rsidR="00CD4593" w:rsidRPr="0077396B">
        <w:rPr>
          <w:rFonts w:ascii="Arial" w:hAnsi="Arial" w:cs="Arial"/>
        </w:rPr>
        <w:t>Reimportación en el mismo estado”</w:t>
      </w:r>
      <w:r w:rsidR="007962AE" w:rsidRPr="0077396B">
        <w:rPr>
          <w:rFonts w:ascii="Arial" w:hAnsi="Arial" w:cs="Arial"/>
        </w:rPr>
        <w:t>,</w:t>
      </w:r>
      <w:r w:rsidR="00FA6C47" w:rsidRPr="0077396B">
        <w:rPr>
          <w:rFonts w:ascii="Arial" w:hAnsi="Arial" w:cs="Arial"/>
        </w:rPr>
        <w:t xml:space="preserve"> DESPA-PG.</w:t>
      </w:r>
      <w:r w:rsidR="00CD4593" w:rsidRPr="0077396B">
        <w:rPr>
          <w:rFonts w:ascii="Arial" w:hAnsi="Arial" w:cs="Arial"/>
        </w:rPr>
        <w:t>26</w:t>
      </w:r>
      <w:r w:rsidR="00FA6C47" w:rsidRPr="0077396B">
        <w:rPr>
          <w:rFonts w:ascii="Arial" w:hAnsi="Arial" w:cs="Arial"/>
        </w:rPr>
        <w:t xml:space="preserve"> (versión </w:t>
      </w:r>
      <w:r w:rsidR="00CD4593" w:rsidRPr="0077396B">
        <w:rPr>
          <w:rFonts w:ascii="Arial" w:hAnsi="Arial" w:cs="Arial"/>
        </w:rPr>
        <w:t>1</w:t>
      </w:r>
      <w:r w:rsidR="004505C3" w:rsidRPr="0077396B">
        <w:rPr>
          <w:rFonts w:ascii="Arial" w:hAnsi="Arial" w:cs="Arial"/>
        </w:rPr>
        <w:t>)</w:t>
      </w:r>
      <w:r w:rsidR="00FA6C47" w:rsidRPr="0077396B">
        <w:rPr>
          <w:rFonts w:ascii="Arial" w:hAnsi="Arial" w:cs="Arial"/>
        </w:rPr>
        <w:t>, conforme a</w:t>
      </w:r>
      <w:r w:rsidR="002606B4" w:rsidRPr="0077396B">
        <w:rPr>
          <w:rFonts w:ascii="Arial" w:hAnsi="Arial" w:cs="Arial"/>
        </w:rPr>
        <w:t xml:space="preserve"> </w:t>
      </w:r>
      <w:r w:rsidR="00FA6C47" w:rsidRPr="0077396B">
        <w:rPr>
          <w:rFonts w:ascii="Arial" w:hAnsi="Arial" w:cs="Arial"/>
        </w:rPr>
        <w:t>l</w:t>
      </w:r>
      <w:r w:rsidR="002606B4" w:rsidRPr="0077396B">
        <w:rPr>
          <w:rFonts w:ascii="Arial" w:hAnsi="Arial" w:cs="Arial"/>
        </w:rPr>
        <w:t>os</w:t>
      </w:r>
      <w:r w:rsidR="00FA6C47" w:rsidRPr="0077396B">
        <w:rPr>
          <w:rFonts w:ascii="Arial" w:hAnsi="Arial" w:cs="Arial"/>
        </w:rPr>
        <w:t xml:space="preserve"> siguiente</w:t>
      </w:r>
      <w:r w:rsidR="002606B4" w:rsidRPr="0077396B">
        <w:rPr>
          <w:rFonts w:ascii="Arial" w:hAnsi="Arial" w:cs="Arial"/>
        </w:rPr>
        <w:t>s</w:t>
      </w:r>
      <w:r w:rsidR="00FA6C47" w:rsidRPr="0077396B">
        <w:rPr>
          <w:rFonts w:ascii="Arial" w:hAnsi="Arial" w:cs="Arial"/>
        </w:rPr>
        <w:t xml:space="preserve"> texto</w:t>
      </w:r>
      <w:r w:rsidR="002606B4" w:rsidRPr="0077396B">
        <w:rPr>
          <w:rFonts w:ascii="Arial" w:hAnsi="Arial" w:cs="Arial"/>
        </w:rPr>
        <w:t>s</w:t>
      </w:r>
      <w:r w:rsidR="00FA6C47" w:rsidRPr="0077396B">
        <w:rPr>
          <w:rFonts w:ascii="Arial" w:hAnsi="Arial" w:cs="Arial"/>
        </w:rPr>
        <w:t>:</w:t>
      </w:r>
    </w:p>
    <w:p w14:paraId="6760D59C" w14:textId="77777777" w:rsidR="0077396B" w:rsidRPr="0077396B" w:rsidRDefault="0077396B" w:rsidP="0077396B">
      <w:pPr>
        <w:pStyle w:val="Sinespaciado"/>
        <w:rPr>
          <w:rFonts w:ascii="Arial" w:hAnsi="Arial" w:cs="Arial"/>
          <w:b/>
        </w:rPr>
      </w:pPr>
    </w:p>
    <w:p w14:paraId="41F148F3" w14:textId="6B8BA5B4" w:rsidR="00CD4593" w:rsidRPr="00942669" w:rsidRDefault="00CD4593" w:rsidP="00305A3A">
      <w:pPr>
        <w:tabs>
          <w:tab w:val="left" w:pos="142"/>
        </w:tabs>
        <w:rPr>
          <w:rFonts w:ascii="Arial" w:hAnsi="Arial" w:cs="Arial"/>
          <w:b/>
        </w:rPr>
      </w:pPr>
      <w:r w:rsidRPr="00942669">
        <w:rPr>
          <w:rFonts w:ascii="Arial" w:hAnsi="Arial" w:cs="Arial"/>
          <w:b/>
        </w:rPr>
        <w:t xml:space="preserve">“II. </w:t>
      </w:r>
      <w:r w:rsidR="00305A3A" w:rsidRPr="00942669">
        <w:rPr>
          <w:rFonts w:ascii="Arial" w:hAnsi="Arial" w:cs="Arial"/>
          <w:b/>
        </w:rPr>
        <w:t xml:space="preserve">   </w:t>
      </w:r>
      <w:r w:rsidRPr="00942669">
        <w:rPr>
          <w:rFonts w:ascii="Arial" w:hAnsi="Arial" w:cs="Arial"/>
          <w:b/>
        </w:rPr>
        <w:t>ALCANCE</w:t>
      </w:r>
    </w:p>
    <w:p w14:paraId="608870C3" w14:textId="5EE769D0" w:rsidR="00305A3A" w:rsidRPr="00942669" w:rsidRDefault="00305A3A" w:rsidP="00AB474F">
      <w:pPr>
        <w:spacing w:after="0" w:line="240" w:lineRule="auto"/>
        <w:ind w:left="567"/>
        <w:jc w:val="both"/>
        <w:rPr>
          <w:rFonts w:ascii="Arial" w:hAnsi="Arial" w:cs="Arial"/>
        </w:rPr>
      </w:pPr>
      <w:r w:rsidRPr="00942669">
        <w:rPr>
          <w:rFonts w:ascii="Arial" w:hAnsi="Arial" w:cs="Arial"/>
        </w:rPr>
        <w:t xml:space="preserve">Todas las dependencias de la </w:t>
      </w:r>
      <w:r w:rsidRPr="00942669">
        <w:rPr>
          <w:rFonts w:ascii="Arial" w:hAnsi="Arial" w:cs="Arial"/>
          <w:b/>
          <w:bCs/>
        </w:rPr>
        <w:t>Superintendencia Nacional de Aduanas y de Administración Tributaria - SUNAT</w:t>
      </w:r>
      <w:r w:rsidRPr="00942669">
        <w:rPr>
          <w:rFonts w:ascii="Arial" w:hAnsi="Arial" w:cs="Arial"/>
        </w:rPr>
        <w:t xml:space="preserve">, a los operadores de comercio exterior y </w:t>
      </w:r>
      <w:r w:rsidRPr="00942669">
        <w:rPr>
          <w:rFonts w:ascii="Arial" w:hAnsi="Arial" w:cs="Arial"/>
          <w:b/>
          <w:bCs/>
        </w:rPr>
        <w:t>operadores intervinientes</w:t>
      </w:r>
      <w:r w:rsidRPr="00942669">
        <w:rPr>
          <w:rFonts w:ascii="Arial" w:hAnsi="Arial" w:cs="Arial"/>
        </w:rPr>
        <w:t xml:space="preserve"> en el régimen de </w:t>
      </w:r>
      <w:r w:rsidR="00694A9A" w:rsidRPr="00942669">
        <w:rPr>
          <w:rFonts w:ascii="Arial" w:hAnsi="Arial" w:cs="Arial"/>
        </w:rPr>
        <w:t>reimportación</w:t>
      </w:r>
      <w:r w:rsidRPr="00942669">
        <w:rPr>
          <w:rFonts w:ascii="Arial" w:hAnsi="Arial" w:cs="Arial"/>
        </w:rPr>
        <w:t xml:space="preserve"> en el mismo estado.</w:t>
      </w:r>
    </w:p>
    <w:p w14:paraId="6D5AC48D" w14:textId="77777777" w:rsidR="00AB474F" w:rsidRPr="00942669" w:rsidRDefault="00AB474F" w:rsidP="00AB474F">
      <w:pPr>
        <w:widowControl w:val="0"/>
        <w:spacing w:after="0" w:line="240" w:lineRule="auto"/>
        <w:ind w:left="567"/>
        <w:jc w:val="both"/>
        <w:rPr>
          <w:rFonts w:ascii="Arial" w:hAnsi="Arial" w:cs="Arial"/>
          <w:b/>
        </w:rPr>
      </w:pPr>
    </w:p>
    <w:p w14:paraId="4E333BA6" w14:textId="77777777" w:rsidR="00FA6C47" w:rsidRPr="00942669" w:rsidRDefault="00CD4593" w:rsidP="00281B8D">
      <w:pPr>
        <w:widowControl w:val="0"/>
        <w:numPr>
          <w:ilvl w:val="0"/>
          <w:numId w:val="5"/>
        </w:numPr>
        <w:spacing w:after="0" w:line="240" w:lineRule="auto"/>
        <w:ind w:left="567" w:hanging="207"/>
        <w:jc w:val="both"/>
        <w:rPr>
          <w:rFonts w:ascii="Arial" w:hAnsi="Arial" w:cs="Arial"/>
          <w:b/>
        </w:rPr>
      </w:pPr>
      <w:r w:rsidRPr="00942669">
        <w:rPr>
          <w:rFonts w:ascii="Arial" w:hAnsi="Arial" w:cs="Arial"/>
          <w:b/>
        </w:rPr>
        <w:t xml:space="preserve">RESPONSABILIDAD </w:t>
      </w:r>
    </w:p>
    <w:p w14:paraId="1E8434D6" w14:textId="77777777" w:rsidR="006A0A0C" w:rsidRPr="00942669" w:rsidRDefault="006A0A0C" w:rsidP="00CD4593">
      <w:pPr>
        <w:widowControl w:val="0"/>
        <w:spacing w:after="0" w:line="240" w:lineRule="auto"/>
        <w:jc w:val="both"/>
        <w:rPr>
          <w:rFonts w:ascii="Arial" w:hAnsi="Arial" w:cs="Arial"/>
          <w:b/>
        </w:rPr>
      </w:pPr>
    </w:p>
    <w:p w14:paraId="50EBADF0" w14:textId="77777777" w:rsidR="00305A3A" w:rsidRPr="00942669" w:rsidRDefault="00305A3A" w:rsidP="00AB474F">
      <w:pPr>
        <w:spacing w:after="0" w:line="240" w:lineRule="auto"/>
        <w:ind w:left="567"/>
        <w:jc w:val="both"/>
        <w:rPr>
          <w:rFonts w:ascii="Arial" w:hAnsi="Arial" w:cs="Arial"/>
          <w:color w:val="000000"/>
        </w:rPr>
      </w:pPr>
      <w:r w:rsidRPr="00942669">
        <w:rPr>
          <w:rFonts w:ascii="Arial" w:hAnsi="Arial" w:cs="Arial"/>
          <w:color w:val="000000"/>
        </w:rPr>
        <w:t xml:space="preserve">La aplicación, cumplimiento y seguimiento </w:t>
      </w:r>
      <w:r w:rsidRPr="00942669">
        <w:rPr>
          <w:rFonts w:ascii="Arial" w:hAnsi="Arial" w:cs="Arial"/>
          <w:b/>
          <w:bCs/>
        </w:rPr>
        <w:t>de lo dispuesto</w:t>
      </w:r>
      <w:r w:rsidRPr="00942669">
        <w:rPr>
          <w:rFonts w:ascii="Arial" w:hAnsi="Arial" w:cs="Arial"/>
          <w:color w:val="000000"/>
        </w:rPr>
        <w:t xml:space="preserve"> en el presente procedimiento es de responsabilidad del </w:t>
      </w:r>
      <w:r w:rsidRPr="00942669">
        <w:rPr>
          <w:rFonts w:ascii="Arial" w:hAnsi="Arial" w:cs="Arial"/>
          <w:b/>
          <w:bCs/>
        </w:rPr>
        <w:t>Intendente</w:t>
      </w:r>
      <w:r w:rsidRPr="00942669">
        <w:rPr>
          <w:rFonts w:ascii="Arial" w:hAnsi="Arial" w:cs="Arial"/>
          <w:color w:val="000000"/>
        </w:rPr>
        <w:t xml:space="preserve"> Nacional de Desarrollo e Innovación Aduanera, del</w:t>
      </w:r>
      <w:r w:rsidRPr="00942669">
        <w:rPr>
          <w:rFonts w:ascii="Arial" w:hAnsi="Arial" w:cs="Arial"/>
          <w:color w:val="C00000"/>
        </w:rPr>
        <w:t xml:space="preserve"> </w:t>
      </w:r>
      <w:r w:rsidRPr="00942669">
        <w:rPr>
          <w:rFonts w:ascii="Arial" w:hAnsi="Arial" w:cs="Arial"/>
          <w:b/>
          <w:bCs/>
        </w:rPr>
        <w:t>Intendente</w:t>
      </w:r>
      <w:r w:rsidRPr="00942669">
        <w:rPr>
          <w:rFonts w:ascii="Arial" w:hAnsi="Arial" w:cs="Arial"/>
          <w:b/>
          <w:bCs/>
          <w:color w:val="000000"/>
        </w:rPr>
        <w:t xml:space="preserve"> </w:t>
      </w:r>
      <w:r w:rsidRPr="00942669">
        <w:rPr>
          <w:rFonts w:ascii="Arial" w:hAnsi="Arial" w:cs="Arial"/>
          <w:color w:val="000000"/>
        </w:rPr>
        <w:t xml:space="preserve">Nacional de Sistemas de Información, del </w:t>
      </w:r>
      <w:r w:rsidRPr="00942669">
        <w:rPr>
          <w:rFonts w:ascii="Arial" w:hAnsi="Arial" w:cs="Arial"/>
          <w:b/>
          <w:bCs/>
        </w:rPr>
        <w:t>Intendente Nacional</w:t>
      </w:r>
      <w:r w:rsidRPr="00942669">
        <w:rPr>
          <w:rFonts w:ascii="Arial" w:hAnsi="Arial" w:cs="Arial"/>
          <w:color w:val="000000"/>
        </w:rPr>
        <w:t xml:space="preserve"> de Control Aduanero, </w:t>
      </w:r>
      <w:r w:rsidRPr="00942669">
        <w:rPr>
          <w:rFonts w:ascii="Arial" w:hAnsi="Arial" w:cs="Arial"/>
          <w:b/>
          <w:bCs/>
        </w:rPr>
        <w:t>de los intendentes de aduana de la República y de las jefaturas y del personal de las distintas unidades de organización que intervienen.</w:t>
      </w:r>
    </w:p>
    <w:p w14:paraId="7C7CB2DD" w14:textId="77777777" w:rsidR="00CD4593" w:rsidRPr="00942669" w:rsidRDefault="00CD4593" w:rsidP="00CD4593">
      <w:pPr>
        <w:widowControl w:val="0"/>
        <w:spacing w:after="0" w:line="240" w:lineRule="auto"/>
        <w:jc w:val="both"/>
        <w:rPr>
          <w:rFonts w:ascii="Arial" w:hAnsi="Arial" w:cs="Arial"/>
          <w:b/>
        </w:rPr>
      </w:pPr>
    </w:p>
    <w:p w14:paraId="56E6D0F4" w14:textId="77777777" w:rsidR="00F4234B" w:rsidRPr="00942669" w:rsidRDefault="00F4234B" w:rsidP="00281B8D">
      <w:pPr>
        <w:widowControl w:val="0"/>
        <w:numPr>
          <w:ilvl w:val="0"/>
          <w:numId w:val="5"/>
        </w:numPr>
        <w:spacing w:after="0" w:line="240" w:lineRule="auto"/>
        <w:ind w:left="567" w:hanging="207"/>
        <w:jc w:val="both"/>
        <w:rPr>
          <w:rFonts w:ascii="Arial" w:hAnsi="Arial" w:cs="Arial"/>
          <w:b/>
        </w:rPr>
      </w:pPr>
      <w:r w:rsidRPr="00942669">
        <w:rPr>
          <w:rFonts w:ascii="Arial" w:hAnsi="Arial" w:cs="Arial"/>
          <w:b/>
        </w:rPr>
        <w:t>DEFINICIONES Y ABREVIATURAS</w:t>
      </w:r>
    </w:p>
    <w:p w14:paraId="6FEB0677" w14:textId="77777777" w:rsidR="00305A3A" w:rsidRPr="00942669" w:rsidRDefault="00305A3A" w:rsidP="00305A3A">
      <w:pPr>
        <w:widowControl w:val="0"/>
        <w:spacing w:after="0" w:line="240" w:lineRule="auto"/>
        <w:ind w:left="567"/>
        <w:jc w:val="both"/>
        <w:rPr>
          <w:rFonts w:ascii="Arial" w:hAnsi="Arial" w:cs="Arial"/>
          <w:b/>
        </w:rPr>
      </w:pPr>
    </w:p>
    <w:p w14:paraId="2663FDAA" w14:textId="77777777" w:rsidR="00F4234B" w:rsidRPr="00942669" w:rsidRDefault="00F4234B" w:rsidP="00AB474F">
      <w:pPr>
        <w:widowControl w:val="0"/>
        <w:spacing w:after="0" w:line="240" w:lineRule="auto"/>
        <w:ind w:left="567"/>
        <w:jc w:val="both"/>
        <w:rPr>
          <w:rFonts w:ascii="Arial" w:hAnsi="Arial" w:cs="Arial"/>
          <w:b/>
        </w:rPr>
      </w:pPr>
      <w:r w:rsidRPr="00942669">
        <w:rPr>
          <w:rFonts w:ascii="Arial" w:hAnsi="Arial" w:cs="Arial"/>
          <w:b/>
        </w:rPr>
        <w:t>Para los efectos del presente procedimiento se entiende por:</w:t>
      </w:r>
    </w:p>
    <w:p w14:paraId="6507351A" w14:textId="77777777" w:rsidR="00F4234B" w:rsidRPr="00942669" w:rsidRDefault="00F4234B" w:rsidP="00EF5E33">
      <w:pPr>
        <w:widowControl w:val="0"/>
        <w:spacing w:after="0" w:line="240" w:lineRule="auto"/>
        <w:ind w:left="567" w:hanging="425"/>
        <w:jc w:val="both"/>
        <w:rPr>
          <w:rFonts w:ascii="Arial" w:hAnsi="Arial" w:cs="Arial"/>
          <w:b/>
        </w:rPr>
      </w:pPr>
      <w:r w:rsidRPr="00942669">
        <w:rPr>
          <w:rFonts w:ascii="Arial" w:hAnsi="Arial" w:cs="Arial"/>
          <w:b/>
        </w:rPr>
        <w:t xml:space="preserve"> </w:t>
      </w:r>
    </w:p>
    <w:p w14:paraId="608D182F" w14:textId="77777777" w:rsidR="00F4234B" w:rsidRPr="00D13A1D" w:rsidRDefault="006A0A0C" w:rsidP="00AB474F">
      <w:pPr>
        <w:widowControl w:val="0"/>
        <w:numPr>
          <w:ilvl w:val="0"/>
          <w:numId w:val="1"/>
        </w:numPr>
        <w:spacing w:after="0" w:line="240" w:lineRule="auto"/>
        <w:ind w:left="993" w:hanging="426"/>
        <w:jc w:val="both"/>
        <w:rPr>
          <w:rFonts w:ascii="Arial" w:eastAsia="Calibri" w:hAnsi="Arial" w:cs="Arial"/>
          <w:b/>
          <w:lang w:eastAsia="es-ES"/>
        </w:rPr>
      </w:pPr>
      <w:r w:rsidRPr="00D13A1D">
        <w:rPr>
          <w:rFonts w:ascii="Arial" w:eastAsia="Calibri" w:hAnsi="Arial" w:cs="Arial"/>
          <w:b/>
          <w:lang w:eastAsia="es-ES"/>
        </w:rPr>
        <w:t>Declaración: A la declaración aduanera de mercancías.</w:t>
      </w:r>
      <w:r w:rsidR="00F4234B" w:rsidRPr="00D13A1D">
        <w:rPr>
          <w:rFonts w:ascii="Arial" w:eastAsia="Calibri" w:hAnsi="Arial" w:cs="Arial"/>
          <w:b/>
          <w:lang w:eastAsia="es-ES"/>
        </w:rPr>
        <w:t xml:space="preserve"> </w:t>
      </w:r>
    </w:p>
    <w:p w14:paraId="1FE5B8F0" w14:textId="369E3CA0" w:rsidR="00A510E5" w:rsidRPr="00942669" w:rsidRDefault="00A510E5" w:rsidP="00AB474F">
      <w:pPr>
        <w:widowControl w:val="0"/>
        <w:numPr>
          <w:ilvl w:val="0"/>
          <w:numId w:val="1"/>
        </w:numPr>
        <w:spacing w:after="0" w:line="240" w:lineRule="auto"/>
        <w:ind w:left="993" w:hanging="425"/>
        <w:jc w:val="both"/>
        <w:rPr>
          <w:rFonts w:ascii="Arial" w:eastAsia="Calibri" w:hAnsi="Arial" w:cs="Arial"/>
          <w:b/>
          <w:lang w:eastAsia="es-ES"/>
        </w:rPr>
      </w:pPr>
      <w:r w:rsidRPr="00D13A1D">
        <w:rPr>
          <w:rFonts w:ascii="Arial" w:eastAsia="Calibri" w:hAnsi="Arial" w:cs="Arial"/>
          <w:b/>
          <w:lang w:eastAsia="es-ES"/>
        </w:rPr>
        <w:t xml:space="preserve">MPV-SUNAT: A la Mesa de Partes Virtual de la SUNAT que consiste en una plataforma </w:t>
      </w:r>
      <w:r w:rsidRPr="00942669">
        <w:rPr>
          <w:rFonts w:ascii="Arial" w:eastAsia="Calibri" w:hAnsi="Arial" w:cs="Arial"/>
          <w:b/>
          <w:lang w:eastAsia="es-ES"/>
        </w:rPr>
        <w:t xml:space="preserve">informática en el portal de la SUNAT que facilite a los </w:t>
      </w:r>
      <w:r w:rsidRPr="00942669">
        <w:rPr>
          <w:rFonts w:ascii="Arial" w:eastAsia="Calibri" w:hAnsi="Arial" w:cs="Arial"/>
          <w:b/>
          <w:lang w:eastAsia="es-ES"/>
        </w:rPr>
        <w:lastRenderedPageBreak/>
        <w:t>operadores de comercio exterior u operadores intervinientes la presentación virtual de sus documentos.</w:t>
      </w:r>
    </w:p>
    <w:p w14:paraId="4AF49E50" w14:textId="77777777" w:rsidR="00D62009" w:rsidRPr="00942669" w:rsidRDefault="00D62009" w:rsidP="00D62009">
      <w:pPr>
        <w:widowControl w:val="0"/>
        <w:spacing w:after="0" w:line="240" w:lineRule="auto"/>
        <w:jc w:val="both"/>
        <w:rPr>
          <w:rFonts w:ascii="Arial" w:eastAsia="Calibri" w:hAnsi="Arial" w:cs="Arial"/>
          <w:b/>
          <w:lang w:eastAsia="es-ES"/>
        </w:rPr>
      </w:pPr>
    </w:p>
    <w:p w14:paraId="256A35B6" w14:textId="77777777" w:rsidR="00D62009" w:rsidRPr="00942669" w:rsidRDefault="00D62009" w:rsidP="00281B8D">
      <w:pPr>
        <w:widowControl w:val="0"/>
        <w:numPr>
          <w:ilvl w:val="0"/>
          <w:numId w:val="5"/>
        </w:numPr>
        <w:spacing w:after="0" w:line="240" w:lineRule="auto"/>
        <w:ind w:left="567" w:hanging="207"/>
        <w:jc w:val="both"/>
        <w:rPr>
          <w:rFonts w:ascii="Arial" w:eastAsia="Calibri" w:hAnsi="Arial" w:cs="Arial"/>
          <w:b/>
          <w:lang w:eastAsia="es-ES"/>
        </w:rPr>
      </w:pPr>
      <w:r w:rsidRPr="00942669">
        <w:rPr>
          <w:rFonts w:ascii="Arial" w:eastAsia="Calibri" w:hAnsi="Arial" w:cs="Arial"/>
          <w:b/>
          <w:lang w:eastAsia="es-ES"/>
        </w:rPr>
        <w:t>BASE LEGAL</w:t>
      </w:r>
    </w:p>
    <w:p w14:paraId="769B4801" w14:textId="77777777" w:rsidR="00AB05AE" w:rsidRPr="00942669" w:rsidRDefault="00D62009" w:rsidP="00D62009">
      <w:pPr>
        <w:widowControl w:val="0"/>
        <w:spacing w:after="0" w:line="240" w:lineRule="auto"/>
        <w:jc w:val="both"/>
        <w:rPr>
          <w:rFonts w:ascii="Arial" w:eastAsia="Calibri" w:hAnsi="Arial" w:cs="Arial"/>
          <w:b/>
          <w:lang w:eastAsia="es-ES"/>
        </w:rPr>
      </w:pPr>
      <w:r w:rsidRPr="00942669">
        <w:rPr>
          <w:rFonts w:ascii="Arial" w:eastAsia="Calibri" w:hAnsi="Arial" w:cs="Arial"/>
          <w:b/>
          <w:lang w:eastAsia="es-ES"/>
        </w:rPr>
        <w:t xml:space="preserve"> </w:t>
      </w:r>
    </w:p>
    <w:p w14:paraId="3E2633BE" w14:textId="77777777" w:rsidR="00D470D6" w:rsidRPr="00942669" w:rsidRDefault="00D470D6" w:rsidP="00AB474F">
      <w:pPr>
        <w:widowControl w:val="0"/>
        <w:numPr>
          <w:ilvl w:val="0"/>
          <w:numId w:val="2"/>
        </w:numPr>
        <w:tabs>
          <w:tab w:val="left" w:pos="993"/>
        </w:tabs>
        <w:spacing w:after="0" w:line="240" w:lineRule="auto"/>
        <w:ind w:left="993"/>
        <w:jc w:val="both"/>
        <w:rPr>
          <w:rFonts w:ascii="Arial" w:eastAsia="Calibri" w:hAnsi="Arial" w:cs="Arial"/>
          <w:lang w:eastAsia="es-ES"/>
        </w:rPr>
      </w:pPr>
      <w:r w:rsidRPr="00942669">
        <w:rPr>
          <w:rFonts w:ascii="Arial" w:eastAsia="Calibri" w:hAnsi="Arial" w:cs="Arial"/>
          <w:lang w:eastAsia="es-ES"/>
        </w:rPr>
        <w:t>Ley General de Aduanas, Decreto Legislativo Nº 1053, publicado el 27.6.2008 y modificatorias.</w:t>
      </w:r>
    </w:p>
    <w:p w14:paraId="5A9BD0B8" w14:textId="6F889147" w:rsidR="00D470D6" w:rsidRPr="00942669" w:rsidRDefault="00D470D6" w:rsidP="00AB474F">
      <w:pPr>
        <w:widowControl w:val="0"/>
        <w:numPr>
          <w:ilvl w:val="0"/>
          <w:numId w:val="2"/>
        </w:numPr>
        <w:tabs>
          <w:tab w:val="left" w:pos="993"/>
        </w:tabs>
        <w:spacing w:after="0" w:line="240" w:lineRule="auto"/>
        <w:ind w:left="993"/>
        <w:jc w:val="both"/>
        <w:rPr>
          <w:rFonts w:ascii="Arial" w:eastAsia="Calibri" w:hAnsi="Arial" w:cs="Arial"/>
          <w:lang w:eastAsia="es-ES"/>
        </w:rPr>
      </w:pPr>
      <w:r w:rsidRPr="00942669">
        <w:rPr>
          <w:rFonts w:ascii="Arial" w:eastAsia="Calibri" w:hAnsi="Arial" w:cs="Arial"/>
          <w:lang w:eastAsia="es-ES"/>
        </w:rPr>
        <w:t xml:space="preserve">Reglamento </w:t>
      </w:r>
      <w:r w:rsidRPr="00942669">
        <w:rPr>
          <w:rFonts w:ascii="Arial" w:eastAsia="Calibri" w:hAnsi="Arial" w:cs="Arial"/>
          <w:b/>
          <w:lang w:eastAsia="es-ES"/>
        </w:rPr>
        <w:t>del Decreto Legislativo Nº 1053</w:t>
      </w:r>
      <w:r w:rsidRPr="00942669">
        <w:rPr>
          <w:rFonts w:ascii="Arial" w:eastAsia="Calibri" w:hAnsi="Arial" w:cs="Arial"/>
          <w:lang w:eastAsia="es-ES"/>
        </w:rPr>
        <w:t xml:space="preserve">, Ley General de Aduanas, </w:t>
      </w:r>
      <w:r w:rsidRPr="00942669">
        <w:rPr>
          <w:rFonts w:ascii="Arial" w:eastAsia="Calibri" w:hAnsi="Arial" w:cs="Arial"/>
          <w:b/>
          <w:lang w:eastAsia="es-ES"/>
        </w:rPr>
        <w:t>aprobado por</w:t>
      </w:r>
      <w:r w:rsidRPr="00942669">
        <w:rPr>
          <w:rFonts w:ascii="Arial" w:eastAsia="Calibri" w:hAnsi="Arial" w:cs="Arial"/>
          <w:lang w:eastAsia="es-ES"/>
        </w:rPr>
        <w:t xml:space="preserve"> Decreto Supremo </w:t>
      </w:r>
      <w:r w:rsidRPr="00D13A1D">
        <w:rPr>
          <w:rFonts w:ascii="Arial" w:eastAsia="Calibri" w:hAnsi="Arial" w:cs="Arial"/>
          <w:lang w:eastAsia="es-ES"/>
        </w:rPr>
        <w:t>Nº</w:t>
      </w:r>
      <w:r w:rsidRPr="00942669">
        <w:rPr>
          <w:rFonts w:ascii="Arial" w:eastAsia="Calibri" w:hAnsi="Arial" w:cs="Arial"/>
          <w:lang w:eastAsia="es-ES"/>
        </w:rPr>
        <w:t xml:space="preserve"> 010-2009-EF, publicado el 16.1.2009 y modificatorias.</w:t>
      </w:r>
    </w:p>
    <w:p w14:paraId="26A314BD" w14:textId="77777777" w:rsidR="00A510E5" w:rsidRPr="00942669" w:rsidRDefault="00A510E5" w:rsidP="00AB474F">
      <w:pPr>
        <w:widowControl w:val="0"/>
        <w:numPr>
          <w:ilvl w:val="0"/>
          <w:numId w:val="2"/>
        </w:numPr>
        <w:tabs>
          <w:tab w:val="left" w:pos="993"/>
        </w:tabs>
        <w:spacing w:after="0" w:line="240" w:lineRule="auto"/>
        <w:ind w:left="993"/>
        <w:jc w:val="both"/>
        <w:rPr>
          <w:rFonts w:ascii="Arial" w:hAnsi="Arial" w:cs="Arial"/>
          <w:b/>
          <w:bCs/>
          <w:color w:val="000000"/>
        </w:rPr>
      </w:pPr>
      <w:r w:rsidRPr="00942669">
        <w:rPr>
          <w:rFonts w:ascii="Arial" w:eastAsia="Calibri" w:hAnsi="Arial" w:cs="Arial"/>
          <w:lang w:eastAsia="es-ES"/>
        </w:rPr>
        <w:t>Tabla</w:t>
      </w:r>
      <w:r w:rsidRPr="00942669">
        <w:rPr>
          <w:rFonts w:ascii="Arial" w:hAnsi="Arial" w:cs="Arial"/>
          <w:color w:val="000000"/>
        </w:rPr>
        <w:t xml:space="preserve"> de </w:t>
      </w:r>
      <w:r w:rsidRPr="00942669">
        <w:rPr>
          <w:rFonts w:ascii="Arial" w:hAnsi="Arial" w:cs="Arial"/>
          <w:b/>
          <w:bCs/>
        </w:rPr>
        <w:t>sanciones</w:t>
      </w:r>
      <w:r w:rsidRPr="00942669">
        <w:rPr>
          <w:rFonts w:ascii="Arial" w:hAnsi="Arial" w:cs="Arial"/>
        </w:rPr>
        <w:t xml:space="preserve"> </w:t>
      </w:r>
      <w:r w:rsidRPr="00942669">
        <w:rPr>
          <w:rFonts w:ascii="Arial" w:hAnsi="Arial" w:cs="Arial"/>
          <w:b/>
          <w:bCs/>
        </w:rPr>
        <w:t>aplicables</w:t>
      </w:r>
      <w:r w:rsidRPr="00942669">
        <w:rPr>
          <w:rFonts w:ascii="Arial" w:hAnsi="Arial" w:cs="Arial"/>
          <w:color w:val="000000"/>
        </w:rPr>
        <w:t xml:space="preserve"> a las </w:t>
      </w:r>
      <w:r w:rsidRPr="00942669">
        <w:rPr>
          <w:rFonts w:ascii="Arial" w:hAnsi="Arial" w:cs="Arial"/>
          <w:b/>
          <w:bCs/>
        </w:rPr>
        <w:t>infracciones</w:t>
      </w:r>
      <w:r w:rsidRPr="00942669">
        <w:rPr>
          <w:rFonts w:ascii="Arial" w:hAnsi="Arial" w:cs="Arial"/>
          <w:b/>
          <w:bCs/>
          <w:color w:val="000000"/>
        </w:rPr>
        <w:t xml:space="preserve"> </w:t>
      </w:r>
      <w:r w:rsidRPr="00942669">
        <w:rPr>
          <w:rFonts w:ascii="Arial" w:hAnsi="Arial" w:cs="Arial"/>
          <w:color w:val="000000"/>
        </w:rPr>
        <w:t xml:space="preserve">previstas en la Ley General de </w:t>
      </w:r>
      <w:r w:rsidRPr="00942669">
        <w:rPr>
          <w:rFonts w:ascii="Arial" w:hAnsi="Arial" w:cs="Arial"/>
        </w:rPr>
        <w:t xml:space="preserve">Aduanas </w:t>
      </w:r>
      <w:r w:rsidRPr="00942669">
        <w:rPr>
          <w:rFonts w:ascii="Arial" w:hAnsi="Arial" w:cs="Arial"/>
          <w:b/>
          <w:bCs/>
        </w:rPr>
        <w:t>aprobada por</w:t>
      </w:r>
      <w:r w:rsidRPr="00942669">
        <w:rPr>
          <w:rFonts w:ascii="Arial" w:hAnsi="Arial" w:cs="Arial"/>
        </w:rPr>
        <w:t xml:space="preserve"> Decreto Supremo </w:t>
      </w:r>
      <w:r w:rsidRPr="00942669">
        <w:rPr>
          <w:rFonts w:ascii="Arial" w:hAnsi="Arial" w:cs="Arial"/>
          <w:b/>
          <w:bCs/>
        </w:rPr>
        <w:t>Nº 418-2019-EF</w:t>
      </w:r>
      <w:r w:rsidRPr="00942669">
        <w:rPr>
          <w:rFonts w:ascii="Arial" w:hAnsi="Arial" w:cs="Arial"/>
        </w:rPr>
        <w:t xml:space="preserve">, publicada </w:t>
      </w:r>
      <w:r w:rsidRPr="00942669">
        <w:rPr>
          <w:rFonts w:ascii="Arial" w:hAnsi="Arial" w:cs="Arial"/>
          <w:b/>
          <w:bCs/>
        </w:rPr>
        <w:t>el 31.12.2019</w:t>
      </w:r>
      <w:r w:rsidRPr="00942669">
        <w:rPr>
          <w:rFonts w:ascii="Arial" w:hAnsi="Arial" w:cs="Arial"/>
        </w:rPr>
        <w:t>.</w:t>
      </w:r>
    </w:p>
    <w:p w14:paraId="595F4DBB" w14:textId="77777777" w:rsidR="00D470D6" w:rsidRPr="00942669" w:rsidRDefault="00D470D6" w:rsidP="00AB474F">
      <w:pPr>
        <w:widowControl w:val="0"/>
        <w:numPr>
          <w:ilvl w:val="0"/>
          <w:numId w:val="2"/>
        </w:numPr>
        <w:tabs>
          <w:tab w:val="left" w:pos="993"/>
        </w:tabs>
        <w:spacing w:after="0" w:line="240" w:lineRule="auto"/>
        <w:ind w:left="993"/>
        <w:jc w:val="both"/>
        <w:rPr>
          <w:rFonts w:ascii="Arial" w:eastAsia="Calibri" w:hAnsi="Arial" w:cs="Arial"/>
          <w:b/>
          <w:lang w:eastAsia="es-ES"/>
        </w:rPr>
      </w:pPr>
      <w:r w:rsidRPr="00942669">
        <w:rPr>
          <w:rFonts w:ascii="Arial" w:eastAsia="Calibri" w:hAnsi="Arial" w:cs="Arial"/>
          <w:b/>
          <w:lang w:eastAsia="es-ES"/>
        </w:rPr>
        <w:t xml:space="preserve">Texto </w:t>
      </w:r>
      <w:r w:rsidR="00635535" w:rsidRPr="00942669">
        <w:rPr>
          <w:rFonts w:ascii="Arial" w:eastAsia="Calibri" w:hAnsi="Arial" w:cs="Arial"/>
          <w:b/>
          <w:lang w:eastAsia="es-ES"/>
        </w:rPr>
        <w:t>Único</w:t>
      </w:r>
      <w:r w:rsidRPr="00942669">
        <w:rPr>
          <w:rFonts w:ascii="Arial" w:eastAsia="Calibri" w:hAnsi="Arial" w:cs="Arial"/>
          <w:b/>
          <w:lang w:eastAsia="es-ES"/>
        </w:rPr>
        <w:t xml:space="preserve"> Ordenado de la Ley Nº 27444 - Ley del Procedimiento Administrativo General, aprobado por Decreto Supremo Nº 004-2019-JUS, publicado el 25.1.2019. </w:t>
      </w:r>
    </w:p>
    <w:p w14:paraId="3835EC2E" w14:textId="77777777" w:rsidR="00D470D6" w:rsidRPr="00942669" w:rsidRDefault="00D470D6" w:rsidP="00AB474F">
      <w:pPr>
        <w:widowControl w:val="0"/>
        <w:numPr>
          <w:ilvl w:val="0"/>
          <w:numId w:val="2"/>
        </w:numPr>
        <w:tabs>
          <w:tab w:val="left" w:pos="993"/>
        </w:tabs>
        <w:spacing w:after="0" w:line="240" w:lineRule="auto"/>
        <w:ind w:left="993"/>
        <w:jc w:val="both"/>
        <w:rPr>
          <w:rFonts w:ascii="Arial" w:eastAsia="Calibri" w:hAnsi="Arial" w:cs="Arial"/>
          <w:lang w:eastAsia="es-ES"/>
        </w:rPr>
      </w:pPr>
      <w:r w:rsidRPr="00942669">
        <w:rPr>
          <w:rFonts w:ascii="Arial" w:eastAsia="Calibri" w:hAnsi="Arial" w:cs="Arial"/>
          <w:lang w:eastAsia="es-ES"/>
        </w:rPr>
        <w:t>Ley de los Delitos Aduaneros, Ley Nº 28008, publicada el 19.6.2003 y modificatorias.</w:t>
      </w:r>
    </w:p>
    <w:p w14:paraId="07B2741C" w14:textId="77777777" w:rsidR="00A510E5" w:rsidRPr="00942669" w:rsidRDefault="00A510E5" w:rsidP="00AB474F">
      <w:pPr>
        <w:widowControl w:val="0"/>
        <w:numPr>
          <w:ilvl w:val="0"/>
          <w:numId w:val="2"/>
        </w:numPr>
        <w:tabs>
          <w:tab w:val="left" w:pos="993"/>
        </w:tabs>
        <w:spacing w:after="0" w:line="240" w:lineRule="auto"/>
        <w:ind w:left="993"/>
        <w:jc w:val="both"/>
        <w:rPr>
          <w:rFonts w:ascii="Arial" w:hAnsi="Arial" w:cs="Arial"/>
          <w:color w:val="000000"/>
        </w:rPr>
      </w:pPr>
      <w:r w:rsidRPr="00942669">
        <w:rPr>
          <w:rFonts w:ascii="Arial" w:eastAsia="Calibri" w:hAnsi="Arial" w:cs="Arial"/>
          <w:lang w:eastAsia="es-ES"/>
        </w:rPr>
        <w:t>Reglamento</w:t>
      </w:r>
      <w:r w:rsidRPr="00942669">
        <w:rPr>
          <w:rFonts w:ascii="Arial" w:hAnsi="Arial" w:cs="Arial"/>
          <w:color w:val="000000"/>
        </w:rPr>
        <w:t xml:space="preserve"> de la Ley de Delitos Aduaneros </w:t>
      </w:r>
      <w:r w:rsidRPr="00942669">
        <w:rPr>
          <w:rFonts w:ascii="Arial" w:hAnsi="Arial" w:cs="Arial"/>
          <w:b/>
          <w:bCs/>
          <w:color w:val="000000"/>
        </w:rPr>
        <w:t>aprobado por</w:t>
      </w:r>
      <w:r w:rsidRPr="00942669">
        <w:rPr>
          <w:rFonts w:ascii="Arial" w:hAnsi="Arial" w:cs="Arial"/>
          <w:color w:val="000000"/>
        </w:rPr>
        <w:t xml:space="preserve"> Decreto Supremo Nº 121-2003-EF, publicado el 27.8.2003 y modificatorias.</w:t>
      </w:r>
    </w:p>
    <w:p w14:paraId="641D1004" w14:textId="77777777" w:rsidR="001E6561" w:rsidRPr="00942669" w:rsidRDefault="00AB05AE" w:rsidP="00AB474F">
      <w:pPr>
        <w:widowControl w:val="0"/>
        <w:numPr>
          <w:ilvl w:val="0"/>
          <w:numId w:val="2"/>
        </w:numPr>
        <w:tabs>
          <w:tab w:val="left" w:pos="993"/>
        </w:tabs>
        <w:spacing w:after="0" w:line="240" w:lineRule="auto"/>
        <w:ind w:left="993"/>
        <w:jc w:val="both"/>
        <w:rPr>
          <w:rFonts w:ascii="Arial" w:eastAsia="Calibri" w:hAnsi="Arial" w:cs="Arial"/>
          <w:lang w:eastAsia="es-ES"/>
        </w:rPr>
      </w:pPr>
      <w:r w:rsidRPr="00942669">
        <w:rPr>
          <w:rFonts w:ascii="Arial" w:eastAsia="Calibri" w:hAnsi="Arial" w:cs="Arial"/>
          <w:lang w:eastAsia="es-ES"/>
        </w:rPr>
        <w:t xml:space="preserve">Texto Único Ordenado del Código Tributario, </w:t>
      </w:r>
      <w:r w:rsidRPr="00942669">
        <w:rPr>
          <w:rFonts w:ascii="Arial" w:eastAsia="Calibri" w:hAnsi="Arial" w:cs="Arial"/>
          <w:b/>
          <w:lang w:eastAsia="es-ES"/>
        </w:rPr>
        <w:t>aprobado por</w:t>
      </w:r>
      <w:r w:rsidRPr="00942669">
        <w:rPr>
          <w:rFonts w:ascii="Arial" w:eastAsia="Calibri" w:hAnsi="Arial" w:cs="Arial"/>
          <w:lang w:eastAsia="es-ES"/>
        </w:rPr>
        <w:t xml:space="preserve"> Decreto Supremo Nº</w:t>
      </w:r>
      <w:r w:rsidR="00635535" w:rsidRPr="00942669">
        <w:rPr>
          <w:rFonts w:ascii="Arial" w:eastAsia="Calibri" w:hAnsi="Arial" w:cs="Arial"/>
          <w:lang w:eastAsia="es-ES"/>
        </w:rPr>
        <w:t> </w:t>
      </w:r>
      <w:r w:rsidRPr="00942669">
        <w:rPr>
          <w:rFonts w:ascii="Arial" w:eastAsia="Calibri" w:hAnsi="Arial" w:cs="Arial"/>
          <w:lang w:eastAsia="es-ES"/>
        </w:rPr>
        <w:t xml:space="preserve">133-2013-EF publicado el </w:t>
      </w:r>
      <w:r w:rsidR="0036270D" w:rsidRPr="00942669">
        <w:rPr>
          <w:rFonts w:ascii="Arial" w:eastAsia="Calibri" w:hAnsi="Arial" w:cs="Arial"/>
          <w:lang w:eastAsia="es-ES"/>
        </w:rPr>
        <w:t>22.6.2013</w:t>
      </w:r>
      <w:r w:rsidRPr="00942669">
        <w:rPr>
          <w:rFonts w:ascii="Arial" w:eastAsia="Calibri" w:hAnsi="Arial" w:cs="Arial"/>
          <w:lang w:eastAsia="es-ES"/>
        </w:rPr>
        <w:t xml:space="preserve"> y modificatorias</w:t>
      </w:r>
      <w:r w:rsidR="001E6561" w:rsidRPr="00942669">
        <w:rPr>
          <w:rFonts w:ascii="Arial" w:eastAsia="Calibri" w:hAnsi="Arial" w:cs="Arial"/>
          <w:lang w:eastAsia="es-ES"/>
        </w:rPr>
        <w:t>.</w:t>
      </w:r>
      <w:r w:rsidRPr="00942669">
        <w:rPr>
          <w:rFonts w:ascii="Arial" w:eastAsia="Calibri" w:hAnsi="Arial" w:cs="Arial"/>
          <w:lang w:eastAsia="es-ES"/>
        </w:rPr>
        <w:t xml:space="preserve"> </w:t>
      </w:r>
    </w:p>
    <w:p w14:paraId="49FC4BFC" w14:textId="77777777" w:rsidR="00AB05AE" w:rsidRPr="00942669" w:rsidRDefault="00AB05AE" w:rsidP="00AB474F">
      <w:pPr>
        <w:widowControl w:val="0"/>
        <w:numPr>
          <w:ilvl w:val="0"/>
          <w:numId w:val="2"/>
        </w:numPr>
        <w:tabs>
          <w:tab w:val="left" w:pos="993"/>
        </w:tabs>
        <w:spacing w:after="0" w:line="240" w:lineRule="auto"/>
        <w:ind w:left="993"/>
        <w:jc w:val="both"/>
        <w:rPr>
          <w:rFonts w:ascii="Arial" w:eastAsia="Calibri" w:hAnsi="Arial" w:cs="Arial"/>
          <w:lang w:eastAsia="es-ES"/>
        </w:rPr>
      </w:pPr>
      <w:r w:rsidRPr="00942669">
        <w:rPr>
          <w:rFonts w:ascii="Arial" w:eastAsia="Calibri" w:hAnsi="Arial" w:cs="Arial"/>
          <w:lang w:eastAsia="es-ES"/>
        </w:rPr>
        <w:t xml:space="preserve">Disposiciones Reglamentarias del Decreto Legislativo Nº 943 </w:t>
      </w:r>
      <w:r w:rsidRPr="00942669">
        <w:rPr>
          <w:rFonts w:ascii="Arial" w:eastAsia="Calibri" w:hAnsi="Arial" w:cs="Arial"/>
          <w:b/>
          <w:lang w:eastAsia="es-ES"/>
        </w:rPr>
        <w:t>que aprobó la</w:t>
      </w:r>
      <w:r w:rsidRPr="00942669">
        <w:rPr>
          <w:rFonts w:ascii="Arial" w:eastAsia="Calibri" w:hAnsi="Arial" w:cs="Arial"/>
          <w:lang w:eastAsia="es-ES"/>
        </w:rPr>
        <w:t xml:space="preserve"> Ley de Registro Único de Contribuyentes, Resolución de Superintendencia Nº 210-2004-SUNAT, publicada el 18.9.2004 y modificatorias.</w:t>
      </w:r>
    </w:p>
    <w:p w14:paraId="6EFBD6EA" w14:textId="77777777" w:rsidR="00D62009" w:rsidRPr="00942669" w:rsidRDefault="00D62009" w:rsidP="00A510E5">
      <w:pPr>
        <w:widowControl w:val="0"/>
        <w:spacing w:after="0" w:line="240" w:lineRule="auto"/>
        <w:ind w:left="567" w:hanging="142"/>
        <w:jc w:val="both"/>
        <w:rPr>
          <w:rFonts w:ascii="Arial" w:hAnsi="Arial" w:cs="Arial"/>
          <w:b/>
        </w:rPr>
      </w:pPr>
    </w:p>
    <w:p w14:paraId="4E70BD14" w14:textId="77777777" w:rsidR="00212FDD" w:rsidRPr="00942669" w:rsidRDefault="004A29BE" w:rsidP="00281B8D">
      <w:pPr>
        <w:widowControl w:val="0"/>
        <w:numPr>
          <w:ilvl w:val="0"/>
          <w:numId w:val="5"/>
        </w:numPr>
        <w:spacing w:after="0" w:line="240" w:lineRule="auto"/>
        <w:ind w:left="567" w:hanging="207"/>
        <w:jc w:val="both"/>
        <w:rPr>
          <w:rFonts w:ascii="Arial" w:eastAsia="Calibri" w:hAnsi="Arial" w:cs="Arial"/>
          <w:b/>
          <w:lang w:eastAsia="es-ES"/>
        </w:rPr>
      </w:pPr>
      <w:r w:rsidRPr="00942669">
        <w:rPr>
          <w:rFonts w:ascii="Arial" w:eastAsia="Calibri" w:hAnsi="Arial" w:cs="Arial"/>
          <w:b/>
          <w:lang w:eastAsia="es-ES"/>
        </w:rPr>
        <w:t>DISPOSICIONES</w:t>
      </w:r>
      <w:r w:rsidR="00212FDD" w:rsidRPr="00942669">
        <w:rPr>
          <w:rFonts w:ascii="Arial" w:eastAsia="Calibri" w:hAnsi="Arial" w:cs="Arial"/>
          <w:b/>
          <w:lang w:eastAsia="es-ES"/>
        </w:rPr>
        <w:t xml:space="preserve"> GENERALES</w:t>
      </w:r>
    </w:p>
    <w:p w14:paraId="56127BA9" w14:textId="77777777" w:rsidR="00212FDD" w:rsidRPr="00942669" w:rsidRDefault="00C61169" w:rsidP="008A4FE4">
      <w:pPr>
        <w:widowControl w:val="0"/>
        <w:spacing w:after="0" w:line="240" w:lineRule="auto"/>
        <w:ind w:left="426" w:firstLine="141"/>
        <w:jc w:val="both"/>
        <w:rPr>
          <w:rFonts w:ascii="Arial" w:hAnsi="Arial" w:cs="Arial"/>
        </w:rPr>
      </w:pPr>
      <w:r w:rsidRPr="00942669">
        <w:rPr>
          <w:rFonts w:ascii="Arial" w:hAnsi="Arial" w:cs="Arial"/>
        </w:rPr>
        <w:t>(</w:t>
      </w:r>
      <w:r w:rsidR="00212FDD" w:rsidRPr="00942669">
        <w:rPr>
          <w:rFonts w:ascii="Arial" w:hAnsi="Arial" w:cs="Arial"/>
        </w:rPr>
        <w:t>…)</w:t>
      </w:r>
    </w:p>
    <w:p w14:paraId="1E1EE29B" w14:textId="77777777" w:rsidR="00AB474F" w:rsidRPr="00942669" w:rsidRDefault="00AB474F" w:rsidP="008A4FE4">
      <w:pPr>
        <w:widowControl w:val="0"/>
        <w:spacing w:after="0" w:line="240" w:lineRule="auto"/>
        <w:ind w:left="567"/>
        <w:jc w:val="both"/>
        <w:rPr>
          <w:rFonts w:ascii="Arial" w:hAnsi="Arial" w:cs="Arial"/>
          <w:b/>
        </w:rPr>
      </w:pPr>
    </w:p>
    <w:p w14:paraId="21E8107A" w14:textId="77777777" w:rsidR="0037655A" w:rsidRPr="00942669" w:rsidRDefault="0037655A" w:rsidP="008A4FE4">
      <w:pPr>
        <w:widowControl w:val="0"/>
        <w:spacing w:after="0" w:line="240" w:lineRule="auto"/>
        <w:ind w:left="567"/>
        <w:jc w:val="both"/>
        <w:rPr>
          <w:rFonts w:ascii="Arial" w:hAnsi="Arial" w:cs="Arial"/>
          <w:b/>
        </w:rPr>
      </w:pPr>
      <w:r w:rsidRPr="00942669">
        <w:rPr>
          <w:rFonts w:ascii="Arial" w:hAnsi="Arial" w:cs="Arial"/>
          <w:b/>
        </w:rPr>
        <w:t>Requisitos para la destinación</w:t>
      </w:r>
    </w:p>
    <w:p w14:paraId="5ECCECB0" w14:textId="77777777" w:rsidR="008A4FE4" w:rsidRPr="00942669" w:rsidRDefault="008A4FE4" w:rsidP="008A4FE4">
      <w:pPr>
        <w:widowControl w:val="0"/>
        <w:spacing w:after="0" w:line="240" w:lineRule="auto"/>
        <w:ind w:left="567"/>
        <w:jc w:val="both"/>
        <w:rPr>
          <w:rFonts w:ascii="Arial" w:hAnsi="Arial" w:cs="Arial"/>
          <w:b/>
        </w:rPr>
      </w:pPr>
    </w:p>
    <w:p w14:paraId="04936E64" w14:textId="77777777" w:rsidR="00694A9A" w:rsidRDefault="0037655A" w:rsidP="00281B8D">
      <w:pPr>
        <w:numPr>
          <w:ilvl w:val="0"/>
          <w:numId w:val="6"/>
        </w:numPr>
        <w:tabs>
          <w:tab w:val="left" w:pos="993"/>
        </w:tabs>
        <w:spacing w:after="0" w:line="240" w:lineRule="auto"/>
        <w:ind w:left="993" w:hanging="426"/>
        <w:jc w:val="both"/>
        <w:rPr>
          <w:rFonts w:ascii="Arial" w:hAnsi="Arial" w:cs="Arial"/>
          <w:color w:val="000000"/>
        </w:rPr>
      </w:pPr>
      <w:r w:rsidRPr="00942669">
        <w:rPr>
          <w:rFonts w:ascii="Arial" w:hAnsi="Arial" w:cs="Arial"/>
          <w:color w:val="000000"/>
        </w:rPr>
        <w:t xml:space="preserve">El régimen solo puede tramitarse en la modalidad de despacho diferido y debe ser solicitado </w:t>
      </w:r>
      <w:r w:rsidRPr="00942669">
        <w:rPr>
          <w:rFonts w:ascii="Arial" w:hAnsi="Arial" w:cs="Arial"/>
          <w:b/>
          <w:bCs/>
          <w:color w:val="000000"/>
        </w:rPr>
        <w:t>después de la llegada del medio de transporte</w:t>
      </w:r>
      <w:r w:rsidRPr="00942669">
        <w:rPr>
          <w:rFonts w:ascii="Arial" w:hAnsi="Arial" w:cs="Arial"/>
          <w:color w:val="000000"/>
        </w:rPr>
        <w:t>.</w:t>
      </w:r>
    </w:p>
    <w:p w14:paraId="33B47576" w14:textId="26FEAB6D" w:rsidR="00C21CA8" w:rsidRDefault="0037655A" w:rsidP="00694A9A">
      <w:pPr>
        <w:tabs>
          <w:tab w:val="left" w:pos="993"/>
        </w:tabs>
        <w:spacing w:after="0" w:line="240" w:lineRule="auto"/>
        <w:ind w:left="993"/>
        <w:jc w:val="both"/>
        <w:rPr>
          <w:rFonts w:ascii="Arial" w:hAnsi="Arial" w:cs="Arial"/>
          <w:color w:val="000000"/>
        </w:rPr>
      </w:pPr>
      <w:r w:rsidRPr="00942669">
        <w:rPr>
          <w:rFonts w:ascii="Arial" w:hAnsi="Arial" w:cs="Arial"/>
          <w:color w:val="000000"/>
        </w:rPr>
        <w:br/>
      </w:r>
      <w:r w:rsidRPr="00942669">
        <w:rPr>
          <w:rFonts w:ascii="Arial" w:hAnsi="Arial" w:cs="Arial"/>
          <w:b/>
          <w:bCs/>
          <w:color w:val="000000"/>
        </w:rPr>
        <w:t>El</w:t>
      </w:r>
      <w:r w:rsidRPr="00942669">
        <w:rPr>
          <w:rFonts w:ascii="Arial" w:hAnsi="Arial" w:cs="Arial"/>
          <w:color w:val="000000"/>
        </w:rPr>
        <w:t xml:space="preserve"> dueño o consignatario </w:t>
      </w:r>
      <w:r w:rsidR="00C21CA8" w:rsidRPr="00C21CA8">
        <w:rPr>
          <w:rFonts w:ascii="Arial" w:hAnsi="Arial" w:cs="Arial"/>
          <w:b/>
        </w:rPr>
        <w:t>dentro del plazo de quince días calendario siguientes al término de la descarga</w:t>
      </w:r>
      <w:r w:rsidRPr="00C21CA8">
        <w:rPr>
          <w:rFonts w:ascii="Arial" w:hAnsi="Arial" w:cs="Arial"/>
          <w:b/>
          <w:color w:val="000000"/>
        </w:rPr>
        <w:t xml:space="preserve">, </w:t>
      </w:r>
      <w:r w:rsidRPr="00C21CA8">
        <w:rPr>
          <w:rFonts w:ascii="Arial" w:hAnsi="Arial" w:cs="Arial"/>
          <w:b/>
          <w:bCs/>
          <w:color w:val="000000"/>
        </w:rPr>
        <w:t>puede solicitar la prórroga del plazo de despacho diferido en casos debidamente</w:t>
      </w:r>
      <w:r w:rsidRPr="00942669">
        <w:rPr>
          <w:rFonts w:ascii="Arial" w:hAnsi="Arial" w:cs="Arial"/>
          <w:b/>
          <w:bCs/>
          <w:color w:val="000000"/>
        </w:rPr>
        <w:t xml:space="preserve"> justificados</w:t>
      </w:r>
      <w:r w:rsidRPr="00942669">
        <w:rPr>
          <w:rFonts w:ascii="Arial" w:hAnsi="Arial" w:cs="Arial"/>
          <w:color w:val="000000"/>
        </w:rPr>
        <w:t xml:space="preserve"> por una sola vez y por u</w:t>
      </w:r>
      <w:r w:rsidR="00AB474F" w:rsidRPr="00942669">
        <w:rPr>
          <w:rFonts w:ascii="Arial" w:hAnsi="Arial" w:cs="Arial"/>
          <w:color w:val="000000"/>
        </w:rPr>
        <w:t>n</w:t>
      </w:r>
      <w:r w:rsidRPr="00942669">
        <w:rPr>
          <w:rFonts w:ascii="Arial" w:hAnsi="Arial" w:cs="Arial"/>
          <w:color w:val="000000"/>
        </w:rPr>
        <w:t xml:space="preserve"> plazo adicional de quince días calendario.</w:t>
      </w:r>
    </w:p>
    <w:p w14:paraId="76A10A01" w14:textId="2D0B11BA" w:rsidR="0037655A" w:rsidRPr="00942669" w:rsidRDefault="0037655A" w:rsidP="00C21CA8">
      <w:pPr>
        <w:tabs>
          <w:tab w:val="left" w:pos="993"/>
        </w:tabs>
        <w:spacing w:after="0" w:line="240" w:lineRule="auto"/>
        <w:ind w:left="993"/>
        <w:jc w:val="both"/>
        <w:rPr>
          <w:rFonts w:ascii="Arial" w:hAnsi="Arial" w:cs="Arial"/>
          <w:color w:val="000000"/>
        </w:rPr>
      </w:pPr>
      <w:r w:rsidRPr="00942669">
        <w:rPr>
          <w:rFonts w:ascii="Arial" w:hAnsi="Arial" w:cs="Arial"/>
          <w:color w:val="000000"/>
        </w:rPr>
        <w:br/>
      </w:r>
      <w:r w:rsidRPr="00942669">
        <w:rPr>
          <w:rFonts w:ascii="Arial" w:hAnsi="Arial" w:cs="Arial"/>
          <w:b/>
          <w:bCs/>
          <w:color w:val="000000"/>
        </w:rPr>
        <w:t xml:space="preserve">Vencido el plazo de quince días calendario siguientes al término de la </w:t>
      </w:r>
      <w:r w:rsidRPr="00942669">
        <w:rPr>
          <w:rFonts w:ascii="Arial" w:hAnsi="Arial" w:cs="Arial"/>
          <w:b/>
          <w:bCs/>
          <w:color w:val="000000"/>
        </w:rPr>
        <w:lastRenderedPageBreak/>
        <w:t>descarga o de la prórroga solicitada conforme al literal b) del artículo 132 de la Ley, las mercancías caen en abandono legal.</w:t>
      </w:r>
    </w:p>
    <w:p w14:paraId="1B09C20D" w14:textId="77777777" w:rsidR="0037655A" w:rsidRPr="00942669" w:rsidRDefault="0037655A" w:rsidP="00FA3180">
      <w:pPr>
        <w:widowControl w:val="0"/>
        <w:spacing w:after="0" w:line="240" w:lineRule="auto"/>
        <w:ind w:left="426"/>
        <w:jc w:val="both"/>
        <w:rPr>
          <w:rFonts w:ascii="Arial" w:hAnsi="Arial" w:cs="Arial"/>
          <w:b/>
        </w:rPr>
      </w:pPr>
    </w:p>
    <w:p w14:paraId="60661F99" w14:textId="77777777" w:rsidR="007169C0" w:rsidRPr="00942669" w:rsidRDefault="000E4178" w:rsidP="00DF586E">
      <w:pPr>
        <w:widowControl w:val="0"/>
        <w:spacing w:after="0" w:line="240" w:lineRule="auto"/>
        <w:ind w:left="567"/>
        <w:jc w:val="both"/>
        <w:rPr>
          <w:rFonts w:ascii="Arial" w:hAnsi="Arial" w:cs="Arial"/>
          <w:b/>
        </w:rPr>
      </w:pPr>
      <w:r w:rsidRPr="00942669">
        <w:rPr>
          <w:rFonts w:ascii="Arial" w:hAnsi="Arial" w:cs="Arial"/>
          <w:b/>
        </w:rPr>
        <w:t>Devolución de beneficios</w:t>
      </w:r>
    </w:p>
    <w:p w14:paraId="48D7173C" w14:textId="77777777" w:rsidR="004A29BE" w:rsidRPr="00942669" w:rsidRDefault="004A29BE" w:rsidP="00DF586E">
      <w:pPr>
        <w:widowControl w:val="0"/>
        <w:spacing w:after="0" w:line="240" w:lineRule="auto"/>
        <w:ind w:left="567"/>
        <w:jc w:val="both"/>
        <w:rPr>
          <w:rFonts w:ascii="Arial" w:hAnsi="Arial" w:cs="Arial"/>
        </w:rPr>
      </w:pPr>
      <w:r w:rsidRPr="00942669">
        <w:rPr>
          <w:rFonts w:ascii="Arial" w:hAnsi="Arial" w:cs="Arial"/>
        </w:rPr>
        <w:t>(…)</w:t>
      </w:r>
    </w:p>
    <w:p w14:paraId="7EA32CCA" w14:textId="77777777" w:rsidR="0041747E" w:rsidRPr="00942669" w:rsidRDefault="0041747E" w:rsidP="00DF586E">
      <w:pPr>
        <w:widowControl w:val="0"/>
        <w:spacing w:after="0" w:line="240" w:lineRule="auto"/>
        <w:ind w:left="567"/>
        <w:jc w:val="both"/>
        <w:rPr>
          <w:rFonts w:ascii="Arial" w:hAnsi="Arial" w:cs="Arial"/>
        </w:rPr>
      </w:pPr>
    </w:p>
    <w:p w14:paraId="54FA32F9" w14:textId="77777777" w:rsidR="0041747E" w:rsidRPr="00942669" w:rsidRDefault="008A4FE4" w:rsidP="00281B8D">
      <w:pPr>
        <w:numPr>
          <w:ilvl w:val="0"/>
          <w:numId w:val="7"/>
        </w:numPr>
        <w:spacing w:after="0" w:line="240" w:lineRule="auto"/>
        <w:ind w:left="993" w:hanging="426"/>
        <w:jc w:val="both"/>
        <w:rPr>
          <w:rFonts w:ascii="Arial" w:hAnsi="Arial" w:cs="Arial"/>
          <w:color w:val="000000"/>
        </w:rPr>
      </w:pPr>
      <w:r w:rsidRPr="00942669">
        <w:rPr>
          <w:rFonts w:ascii="Arial" w:hAnsi="Arial" w:cs="Arial"/>
          <w:color w:val="000000"/>
        </w:rPr>
        <w:t>Se considera que se ha gozado de un beneficio vinculado a la exportación:</w:t>
      </w:r>
      <w:r w:rsidRPr="00942669">
        <w:rPr>
          <w:rFonts w:ascii="Arial" w:hAnsi="Arial" w:cs="Arial"/>
          <w:color w:val="000000"/>
        </w:rPr>
        <w:br/>
      </w:r>
    </w:p>
    <w:p w14:paraId="1D826263" w14:textId="77777777" w:rsidR="0041747E" w:rsidRPr="00942669" w:rsidRDefault="008A4FE4" w:rsidP="0041747E">
      <w:pPr>
        <w:numPr>
          <w:ilvl w:val="1"/>
          <w:numId w:val="14"/>
        </w:numPr>
        <w:spacing w:after="0" w:line="240" w:lineRule="auto"/>
        <w:ind w:left="1418" w:hanging="425"/>
        <w:jc w:val="both"/>
        <w:rPr>
          <w:rFonts w:ascii="Arial" w:hAnsi="Arial" w:cs="Arial"/>
          <w:color w:val="000000"/>
        </w:rPr>
      </w:pPr>
      <w:r w:rsidRPr="00942669">
        <w:rPr>
          <w:rFonts w:ascii="Arial" w:hAnsi="Arial" w:cs="Arial"/>
          <w:color w:val="000000"/>
        </w:rPr>
        <w:t xml:space="preserve">En la </w:t>
      </w:r>
      <w:r w:rsidRPr="00942669">
        <w:rPr>
          <w:rFonts w:ascii="Arial" w:hAnsi="Arial" w:cs="Arial"/>
          <w:b/>
          <w:bCs/>
          <w:color w:val="000000"/>
        </w:rPr>
        <w:t>admisión temporal</w:t>
      </w:r>
      <w:r w:rsidRPr="00942669">
        <w:rPr>
          <w:rFonts w:ascii="Arial" w:hAnsi="Arial" w:cs="Arial"/>
          <w:color w:val="000000"/>
        </w:rPr>
        <w:t xml:space="preserve"> para perfeccionamiento activo y en la </w:t>
      </w:r>
      <w:r w:rsidRPr="00942669">
        <w:rPr>
          <w:rFonts w:ascii="Arial" w:hAnsi="Arial" w:cs="Arial"/>
          <w:b/>
          <w:bCs/>
          <w:color w:val="000000"/>
        </w:rPr>
        <w:t>admisión</w:t>
      </w:r>
      <w:r w:rsidRPr="00942669">
        <w:rPr>
          <w:rFonts w:ascii="Arial" w:hAnsi="Arial" w:cs="Arial"/>
          <w:color w:val="000000"/>
        </w:rPr>
        <w:t xml:space="preserve"> </w:t>
      </w:r>
      <w:r w:rsidRPr="00942669">
        <w:rPr>
          <w:rFonts w:ascii="Arial" w:hAnsi="Arial" w:cs="Arial"/>
          <w:b/>
          <w:bCs/>
          <w:color w:val="000000"/>
        </w:rPr>
        <w:t>temporal</w:t>
      </w:r>
      <w:r w:rsidRPr="00942669">
        <w:rPr>
          <w:rFonts w:ascii="Arial" w:hAnsi="Arial" w:cs="Arial"/>
          <w:color w:val="000000"/>
        </w:rPr>
        <w:t xml:space="preserve"> para reexportación en el mismo estado, en este último caso cuando </w:t>
      </w:r>
      <w:r w:rsidR="0041747E" w:rsidRPr="00942669">
        <w:rPr>
          <w:rFonts w:ascii="Arial" w:hAnsi="Arial" w:cs="Arial"/>
          <w:color w:val="000000"/>
        </w:rPr>
        <w:t>s</w:t>
      </w:r>
      <w:r w:rsidRPr="00942669">
        <w:rPr>
          <w:rFonts w:ascii="Arial" w:hAnsi="Arial" w:cs="Arial"/>
          <w:color w:val="000000"/>
        </w:rPr>
        <w:t>e trate de reexportación de material de embalaje y acondicionamiento, con la cancelación de la cuenta corriente.</w:t>
      </w:r>
    </w:p>
    <w:p w14:paraId="2E0520F8" w14:textId="77777777" w:rsidR="0041747E" w:rsidRPr="00942669" w:rsidRDefault="008A4FE4" w:rsidP="0041747E">
      <w:pPr>
        <w:numPr>
          <w:ilvl w:val="1"/>
          <w:numId w:val="14"/>
        </w:numPr>
        <w:spacing w:after="0" w:line="240" w:lineRule="auto"/>
        <w:ind w:left="1418" w:hanging="425"/>
        <w:jc w:val="both"/>
        <w:rPr>
          <w:rFonts w:ascii="Arial" w:hAnsi="Arial" w:cs="Arial"/>
          <w:color w:val="000000"/>
        </w:rPr>
      </w:pPr>
      <w:r w:rsidRPr="00942669">
        <w:rPr>
          <w:rFonts w:ascii="Arial" w:hAnsi="Arial" w:cs="Arial"/>
          <w:color w:val="000000"/>
        </w:rPr>
        <w:t xml:space="preserve">En la </w:t>
      </w:r>
      <w:r w:rsidRPr="00942669">
        <w:rPr>
          <w:rFonts w:ascii="Arial" w:hAnsi="Arial" w:cs="Arial"/>
          <w:b/>
          <w:bCs/>
          <w:color w:val="000000"/>
        </w:rPr>
        <w:t>reposición</w:t>
      </w:r>
      <w:r w:rsidRPr="00942669">
        <w:rPr>
          <w:rFonts w:ascii="Arial" w:hAnsi="Arial" w:cs="Arial"/>
          <w:color w:val="000000"/>
        </w:rPr>
        <w:t xml:space="preserve"> de </w:t>
      </w:r>
      <w:r w:rsidRPr="00942669">
        <w:rPr>
          <w:rFonts w:ascii="Arial" w:hAnsi="Arial" w:cs="Arial"/>
          <w:b/>
          <w:bCs/>
          <w:color w:val="000000"/>
        </w:rPr>
        <w:t>mercancías</w:t>
      </w:r>
      <w:r w:rsidRPr="00942669">
        <w:rPr>
          <w:rFonts w:ascii="Arial" w:hAnsi="Arial" w:cs="Arial"/>
          <w:color w:val="000000"/>
        </w:rPr>
        <w:t xml:space="preserve"> con </w:t>
      </w:r>
      <w:r w:rsidRPr="00942669">
        <w:rPr>
          <w:rFonts w:ascii="Arial" w:hAnsi="Arial" w:cs="Arial"/>
          <w:b/>
          <w:bCs/>
          <w:color w:val="000000"/>
        </w:rPr>
        <w:t>franquicia</w:t>
      </w:r>
      <w:r w:rsidRPr="00942669">
        <w:rPr>
          <w:rFonts w:ascii="Arial" w:hAnsi="Arial" w:cs="Arial"/>
          <w:color w:val="000000"/>
        </w:rPr>
        <w:t xml:space="preserve"> </w:t>
      </w:r>
      <w:r w:rsidRPr="00942669">
        <w:rPr>
          <w:rFonts w:ascii="Arial" w:hAnsi="Arial" w:cs="Arial"/>
          <w:b/>
          <w:bCs/>
          <w:color w:val="000000"/>
        </w:rPr>
        <w:t>arancelaria</w:t>
      </w:r>
      <w:r w:rsidRPr="00942669">
        <w:rPr>
          <w:rFonts w:ascii="Arial" w:hAnsi="Arial" w:cs="Arial"/>
          <w:color w:val="000000"/>
        </w:rPr>
        <w:t xml:space="preserve">, con el uso total o parcial del </w:t>
      </w:r>
      <w:r w:rsidRPr="00942669">
        <w:rPr>
          <w:rFonts w:ascii="Arial" w:hAnsi="Arial" w:cs="Arial"/>
          <w:b/>
          <w:bCs/>
          <w:color w:val="000000"/>
        </w:rPr>
        <w:t>certificado</w:t>
      </w:r>
      <w:r w:rsidRPr="00942669">
        <w:rPr>
          <w:rFonts w:ascii="Arial" w:hAnsi="Arial" w:cs="Arial"/>
          <w:color w:val="000000"/>
        </w:rPr>
        <w:t xml:space="preserve"> de </w:t>
      </w:r>
      <w:r w:rsidRPr="00942669">
        <w:rPr>
          <w:rFonts w:ascii="Arial" w:hAnsi="Arial" w:cs="Arial"/>
          <w:b/>
          <w:bCs/>
          <w:color w:val="000000"/>
        </w:rPr>
        <w:t>reposición</w:t>
      </w:r>
      <w:r w:rsidRPr="00942669">
        <w:rPr>
          <w:rFonts w:ascii="Arial" w:hAnsi="Arial" w:cs="Arial"/>
          <w:color w:val="000000"/>
        </w:rPr>
        <w:t>.</w:t>
      </w:r>
    </w:p>
    <w:p w14:paraId="15CE9BFE" w14:textId="77777777" w:rsidR="008A4FE4" w:rsidRPr="00942669" w:rsidRDefault="008A4FE4" w:rsidP="0041747E">
      <w:pPr>
        <w:numPr>
          <w:ilvl w:val="1"/>
          <w:numId w:val="14"/>
        </w:numPr>
        <w:spacing w:after="0" w:line="240" w:lineRule="auto"/>
        <w:ind w:left="1418" w:hanging="425"/>
        <w:jc w:val="both"/>
        <w:rPr>
          <w:rFonts w:ascii="Arial" w:hAnsi="Arial" w:cs="Arial"/>
          <w:color w:val="000000"/>
        </w:rPr>
      </w:pPr>
      <w:r w:rsidRPr="00942669">
        <w:rPr>
          <w:rFonts w:ascii="Arial" w:hAnsi="Arial" w:cs="Arial"/>
          <w:color w:val="000000"/>
        </w:rPr>
        <w:t xml:space="preserve">En la </w:t>
      </w:r>
      <w:r w:rsidRPr="00942669">
        <w:rPr>
          <w:rFonts w:ascii="Arial" w:hAnsi="Arial" w:cs="Arial"/>
          <w:b/>
          <w:bCs/>
          <w:color w:val="000000"/>
        </w:rPr>
        <w:t>restitución</w:t>
      </w:r>
      <w:r w:rsidRPr="00942669">
        <w:rPr>
          <w:rFonts w:ascii="Arial" w:hAnsi="Arial" w:cs="Arial"/>
          <w:color w:val="000000"/>
        </w:rPr>
        <w:t xml:space="preserve"> de </w:t>
      </w:r>
      <w:r w:rsidRPr="00942669">
        <w:rPr>
          <w:rFonts w:ascii="Arial" w:hAnsi="Arial" w:cs="Arial"/>
          <w:b/>
          <w:bCs/>
          <w:color w:val="000000"/>
        </w:rPr>
        <w:t>derechos</w:t>
      </w:r>
      <w:r w:rsidRPr="00942669">
        <w:rPr>
          <w:rFonts w:ascii="Arial" w:hAnsi="Arial" w:cs="Arial"/>
          <w:color w:val="000000"/>
        </w:rPr>
        <w:t xml:space="preserve"> </w:t>
      </w:r>
      <w:r w:rsidRPr="00942669">
        <w:rPr>
          <w:rFonts w:ascii="Arial" w:hAnsi="Arial" w:cs="Arial"/>
          <w:b/>
          <w:bCs/>
          <w:color w:val="000000"/>
        </w:rPr>
        <w:t>arancelarios</w:t>
      </w:r>
      <w:r w:rsidRPr="00942669">
        <w:rPr>
          <w:rFonts w:ascii="Arial" w:hAnsi="Arial" w:cs="Arial"/>
          <w:color w:val="000000"/>
        </w:rPr>
        <w:t xml:space="preserve">, </w:t>
      </w:r>
      <w:r w:rsidRPr="00942669">
        <w:rPr>
          <w:rFonts w:ascii="Arial" w:hAnsi="Arial" w:cs="Arial"/>
          <w:b/>
          <w:bCs/>
        </w:rPr>
        <w:t xml:space="preserve">con el abono en cuenta del beneficiario o </w:t>
      </w:r>
      <w:r w:rsidR="0041747E" w:rsidRPr="00942669">
        <w:rPr>
          <w:rFonts w:ascii="Arial" w:hAnsi="Arial" w:cs="Arial"/>
          <w:b/>
          <w:bCs/>
        </w:rPr>
        <w:t>con</w:t>
      </w:r>
      <w:r w:rsidRPr="00942669">
        <w:rPr>
          <w:rFonts w:ascii="Arial" w:hAnsi="Arial" w:cs="Arial"/>
          <w:color w:val="000000"/>
        </w:rPr>
        <w:t xml:space="preserve"> la notificación del cheque o nota de crédito negociable</w:t>
      </w:r>
      <w:r w:rsidR="0041747E" w:rsidRPr="00942669">
        <w:rPr>
          <w:rFonts w:ascii="Arial" w:hAnsi="Arial" w:cs="Arial"/>
          <w:color w:val="000000"/>
        </w:rPr>
        <w:t>.</w:t>
      </w:r>
    </w:p>
    <w:p w14:paraId="32432735" w14:textId="77777777" w:rsidR="00FD0965" w:rsidRPr="00942669" w:rsidRDefault="00FD0965" w:rsidP="008A4FE4">
      <w:pPr>
        <w:widowControl w:val="0"/>
        <w:spacing w:after="0" w:line="240" w:lineRule="auto"/>
        <w:ind w:left="1134"/>
        <w:jc w:val="both"/>
        <w:rPr>
          <w:rFonts w:ascii="Arial" w:eastAsia="Calibri" w:hAnsi="Arial" w:cs="Arial"/>
          <w:lang w:eastAsia="es-ES"/>
        </w:rPr>
      </w:pPr>
    </w:p>
    <w:p w14:paraId="5543DE1D" w14:textId="77777777" w:rsidR="00FD0965" w:rsidRPr="00942669" w:rsidRDefault="00FD0965" w:rsidP="00281B8D">
      <w:pPr>
        <w:numPr>
          <w:ilvl w:val="0"/>
          <w:numId w:val="7"/>
        </w:numPr>
        <w:spacing w:after="0" w:line="240" w:lineRule="auto"/>
        <w:ind w:left="993" w:hanging="426"/>
        <w:jc w:val="both"/>
        <w:rPr>
          <w:rFonts w:ascii="Arial" w:eastAsia="Calibri" w:hAnsi="Arial" w:cs="Arial"/>
          <w:lang w:eastAsia="es-ES"/>
        </w:rPr>
      </w:pPr>
      <w:r w:rsidRPr="00942669">
        <w:rPr>
          <w:rFonts w:ascii="Arial" w:eastAsia="Calibri" w:hAnsi="Arial" w:cs="Arial"/>
          <w:lang w:eastAsia="es-ES"/>
        </w:rPr>
        <w:t xml:space="preserve">La garantía a la que se refiere el numeral 11 precedente debe ser emitida a satisfacción de la SUNAT, </w:t>
      </w:r>
      <w:proofErr w:type="gramStart"/>
      <w:r w:rsidRPr="00942669">
        <w:rPr>
          <w:rFonts w:ascii="Arial" w:eastAsia="Calibri" w:hAnsi="Arial" w:cs="Arial"/>
          <w:lang w:eastAsia="es-ES"/>
        </w:rPr>
        <w:t>de acuerdo a</w:t>
      </w:r>
      <w:proofErr w:type="gramEnd"/>
      <w:r w:rsidRPr="00942669">
        <w:rPr>
          <w:rFonts w:ascii="Arial" w:eastAsia="Calibri" w:hAnsi="Arial" w:cs="Arial"/>
          <w:lang w:eastAsia="es-ES"/>
        </w:rPr>
        <w:t xml:space="preserve"> l</w:t>
      </w:r>
      <w:r w:rsidR="0041747E" w:rsidRPr="00942669">
        <w:rPr>
          <w:rFonts w:ascii="Arial" w:eastAsia="Calibri" w:hAnsi="Arial" w:cs="Arial"/>
          <w:lang w:eastAsia="es-ES"/>
        </w:rPr>
        <w:t>a</w:t>
      </w:r>
      <w:r w:rsidRPr="00942669">
        <w:rPr>
          <w:rFonts w:ascii="Arial" w:eastAsia="Calibri" w:hAnsi="Arial" w:cs="Arial"/>
          <w:lang w:eastAsia="es-ES"/>
        </w:rPr>
        <w:t xml:space="preserve">s características señaladas en el procedimiento </w:t>
      </w:r>
      <w:r w:rsidRPr="00942669">
        <w:rPr>
          <w:rFonts w:ascii="Arial" w:eastAsia="Calibri" w:hAnsi="Arial" w:cs="Arial"/>
          <w:b/>
          <w:lang w:eastAsia="es-ES"/>
        </w:rPr>
        <w:t>específico</w:t>
      </w:r>
      <w:r w:rsidR="00DF586E" w:rsidRPr="00942669">
        <w:rPr>
          <w:rFonts w:ascii="Arial" w:eastAsia="Calibri" w:hAnsi="Arial" w:cs="Arial"/>
          <w:b/>
          <w:lang w:eastAsia="es-ES"/>
        </w:rPr>
        <w:t xml:space="preserve"> </w:t>
      </w:r>
      <w:r w:rsidRPr="00942669">
        <w:rPr>
          <w:rFonts w:ascii="Arial" w:eastAsia="Calibri" w:hAnsi="Arial" w:cs="Arial"/>
          <w:b/>
          <w:lang w:eastAsia="es-ES"/>
        </w:rPr>
        <w:t>"Garantías de Aduanas Operativas" RECA-PE.03.03</w:t>
      </w:r>
      <w:r w:rsidRPr="00942669">
        <w:rPr>
          <w:rFonts w:ascii="Arial" w:eastAsia="Calibri" w:hAnsi="Arial" w:cs="Arial"/>
          <w:lang w:eastAsia="es-ES"/>
        </w:rPr>
        <w:t xml:space="preserve"> y el monto garantizado debe estar expresado en dólares de los Estados Unidos de América.</w:t>
      </w:r>
    </w:p>
    <w:p w14:paraId="30C420B5" w14:textId="77777777" w:rsidR="0041747E" w:rsidRPr="00942669" w:rsidRDefault="0041747E" w:rsidP="00FA3180">
      <w:pPr>
        <w:widowControl w:val="0"/>
        <w:spacing w:after="0" w:line="240" w:lineRule="auto"/>
        <w:ind w:left="426"/>
        <w:jc w:val="both"/>
        <w:rPr>
          <w:rStyle w:val="auto-style14"/>
          <w:rFonts w:ascii="Arial" w:hAnsi="Arial" w:cs="Arial"/>
          <w:b/>
          <w:u w:val="none"/>
          <w:lang w:val="es-MX"/>
        </w:rPr>
      </w:pPr>
    </w:p>
    <w:p w14:paraId="6F27892E" w14:textId="77777777" w:rsidR="005F49C2" w:rsidRPr="00942669" w:rsidRDefault="005F49C2" w:rsidP="00281B8D">
      <w:pPr>
        <w:widowControl w:val="0"/>
        <w:numPr>
          <w:ilvl w:val="0"/>
          <w:numId w:val="5"/>
        </w:numPr>
        <w:spacing w:after="0" w:line="240" w:lineRule="auto"/>
        <w:ind w:left="567" w:hanging="207"/>
        <w:jc w:val="both"/>
        <w:rPr>
          <w:rFonts w:ascii="Arial" w:hAnsi="Arial" w:cs="Arial"/>
          <w:b/>
        </w:rPr>
      </w:pPr>
      <w:r w:rsidRPr="00942669">
        <w:rPr>
          <w:rFonts w:ascii="Arial" w:hAnsi="Arial" w:cs="Arial"/>
          <w:b/>
        </w:rPr>
        <w:t>DESCRIPCI</w:t>
      </w:r>
      <w:r w:rsidR="0045646A" w:rsidRPr="00942669">
        <w:rPr>
          <w:rFonts w:ascii="Arial" w:hAnsi="Arial" w:cs="Arial"/>
          <w:b/>
        </w:rPr>
        <w:t>Ó</w:t>
      </w:r>
      <w:r w:rsidRPr="00942669">
        <w:rPr>
          <w:rFonts w:ascii="Arial" w:hAnsi="Arial" w:cs="Arial"/>
          <w:b/>
        </w:rPr>
        <w:t>N</w:t>
      </w:r>
    </w:p>
    <w:p w14:paraId="5AC6AA36" w14:textId="77777777" w:rsidR="005F49C2" w:rsidRPr="00942669" w:rsidRDefault="005F49C2" w:rsidP="00EF5E33">
      <w:pPr>
        <w:widowControl w:val="0"/>
        <w:spacing w:after="0" w:line="240" w:lineRule="auto"/>
        <w:ind w:left="993" w:hanging="567"/>
        <w:jc w:val="both"/>
        <w:rPr>
          <w:rFonts w:ascii="Arial" w:hAnsi="Arial" w:cs="Arial"/>
          <w:b/>
        </w:rPr>
      </w:pPr>
      <w:r w:rsidRPr="00942669">
        <w:rPr>
          <w:rFonts w:ascii="Arial" w:hAnsi="Arial" w:cs="Arial"/>
          <w:b/>
        </w:rPr>
        <w:tab/>
      </w:r>
    </w:p>
    <w:p w14:paraId="127CC73E" w14:textId="77777777" w:rsidR="002255E0" w:rsidRPr="00942669" w:rsidRDefault="002255E0" w:rsidP="00DF586E">
      <w:pPr>
        <w:pStyle w:val="Sinespaciado"/>
        <w:widowControl w:val="0"/>
        <w:ind w:left="567"/>
        <w:rPr>
          <w:rFonts w:ascii="Arial" w:hAnsi="Arial" w:cs="Arial"/>
          <w:b/>
        </w:rPr>
      </w:pPr>
      <w:r w:rsidRPr="00942669">
        <w:rPr>
          <w:rFonts w:ascii="Arial" w:hAnsi="Arial" w:cs="Arial"/>
          <w:b/>
        </w:rPr>
        <w:t>Numeración de la declaración</w:t>
      </w:r>
    </w:p>
    <w:p w14:paraId="57F43F08" w14:textId="77777777" w:rsidR="00235E77" w:rsidRPr="00942669" w:rsidRDefault="00235E77" w:rsidP="00DF586E">
      <w:pPr>
        <w:pStyle w:val="Sinespaciado"/>
        <w:widowControl w:val="0"/>
        <w:ind w:left="567"/>
        <w:rPr>
          <w:rFonts w:ascii="Arial" w:hAnsi="Arial" w:cs="Arial"/>
          <w:b/>
        </w:rPr>
      </w:pPr>
    </w:p>
    <w:p w14:paraId="502307DF" w14:textId="22D674F2" w:rsidR="00DF586E" w:rsidRPr="00942669" w:rsidRDefault="00DF586E" w:rsidP="00281B8D">
      <w:pPr>
        <w:numPr>
          <w:ilvl w:val="0"/>
          <w:numId w:val="3"/>
        </w:numPr>
        <w:spacing w:after="0" w:line="240" w:lineRule="auto"/>
        <w:jc w:val="both"/>
        <w:rPr>
          <w:rFonts w:ascii="Arial" w:hAnsi="Arial" w:cs="Arial"/>
        </w:rPr>
      </w:pPr>
      <w:r w:rsidRPr="00942669">
        <w:rPr>
          <w:rFonts w:ascii="Arial" w:hAnsi="Arial" w:cs="Arial"/>
        </w:rPr>
        <w:t xml:space="preserve">El despachador de aduana solicita la destinación aduanera al régimen de </w:t>
      </w:r>
      <w:r w:rsidRPr="00942669">
        <w:rPr>
          <w:rFonts w:ascii="Arial" w:hAnsi="Arial" w:cs="Arial"/>
          <w:b/>
          <w:bCs/>
        </w:rPr>
        <w:t>reimportación</w:t>
      </w:r>
      <w:r w:rsidRPr="00942669">
        <w:rPr>
          <w:rFonts w:ascii="Arial" w:hAnsi="Arial" w:cs="Arial"/>
        </w:rPr>
        <w:t xml:space="preserve"> en el </w:t>
      </w:r>
      <w:r w:rsidRPr="00942669">
        <w:rPr>
          <w:rFonts w:ascii="Arial" w:hAnsi="Arial" w:cs="Arial"/>
          <w:b/>
          <w:bCs/>
        </w:rPr>
        <w:t>mismo</w:t>
      </w:r>
      <w:r w:rsidRPr="00942669">
        <w:rPr>
          <w:rFonts w:ascii="Arial" w:hAnsi="Arial" w:cs="Arial"/>
        </w:rPr>
        <w:t xml:space="preserve"> </w:t>
      </w:r>
      <w:r w:rsidRPr="00942669">
        <w:rPr>
          <w:rFonts w:ascii="Arial" w:hAnsi="Arial" w:cs="Arial"/>
          <w:b/>
          <w:bCs/>
        </w:rPr>
        <w:t>estado</w:t>
      </w:r>
      <w:r w:rsidRPr="00942669">
        <w:rPr>
          <w:rFonts w:ascii="Arial" w:hAnsi="Arial" w:cs="Arial"/>
        </w:rPr>
        <w:t xml:space="preserve"> mediante la transmisión electrónica de la información </w:t>
      </w:r>
      <w:r w:rsidRPr="00942669">
        <w:rPr>
          <w:rFonts w:ascii="Arial" w:hAnsi="Arial" w:cs="Arial"/>
          <w:b/>
          <w:bCs/>
        </w:rPr>
        <w:t>requeri</w:t>
      </w:r>
      <w:r w:rsidRPr="00942669">
        <w:rPr>
          <w:rFonts w:ascii="Arial" w:hAnsi="Arial" w:cs="Arial"/>
          <w:b/>
        </w:rPr>
        <w:t>da p</w:t>
      </w:r>
      <w:r w:rsidRPr="00942669">
        <w:rPr>
          <w:rFonts w:ascii="Arial" w:hAnsi="Arial" w:cs="Arial"/>
          <w:b/>
          <w:bCs/>
        </w:rPr>
        <w:t xml:space="preserve">or el Instructivo </w:t>
      </w:r>
      <w:r w:rsidR="00694A9A">
        <w:rPr>
          <w:rFonts w:ascii="Arial" w:hAnsi="Arial" w:cs="Arial"/>
          <w:b/>
          <w:bCs/>
        </w:rPr>
        <w:t>“</w:t>
      </w:r>
      <w:r w:rsidRPr="00942669">
        <w:rPr>
          <w:rFonts w:ascii="Arial" w:hAnsi="Arial" w:cs="Arial"/>
          <w:b/>
          <w:bCs/>
        </w:rPr>
        <w:t>Declaración aduanera de mercancías</w:t>
      </w:r>
      <w:r w:rsidR="00694A9A">
        <w:rPr>
          <w:rFonts w:ascii="Arial" w:hAnsi="Arial" w:cs="Arial"/>
          <w:b/>
          <w:bCs/>
        </w:rPr>
        <w:t>”</w:t>
      </w:r>
      <w:r w:rsidRPr="00942669">
        <w:rPr>
          <w:rFonts w:ascii="Arial" w:hAnsi="Arial" w:cs="Arial"/>
          <w:b/>
          <w:bCs/>
        </w:rPr>
        <w:t xml:space="preserve"> DESPA-IT.00.04</w:t>
      </w:r>
      <w:r w:rsidRPr="00942669">
        <w:rPr>
          <w:rFonts w:ascii="Arial" w:hAnsi="Arial" w:cs="Arial"/>
        </w:rPr>
        <w:t xml:space="preserve"> y</w:t>
      </w:r>
      <w:r w:rsidRPr="00942669">
        <w:rPr>
          <w:rFonts w:ascii="Arial" w:hAnsi="Arial" w:cs="Arial"/>
          <w:color w:val="C00000"/>
        </w:rPr>
        <w:t xml:space="preserve"> </w:t>
      </w:r>
      <w:r w:rsidRPr="00942669">
        <w:rPr>
          <w:rFonts w:ascii="Arial" w:hAnsi="Arial" w:cs="Arial"/>
        </w:rPr>
        <w:t>conforme a las estructuras de transmisión de datos publicadas en el portal de la SUNAT, utilizando la clave electrónica asignada.</w:t>
      </w:r>
    </w:p>
    <w:p w14:paraId="6AF1DA6A" w14:textId="77777777" w:rsidR="00DF586E" w:rsidRPr="00942669" w:rsidRDefault="00DF586E" w:rsidP="0041747E">
      <w:pPr>
        <w:spacing w:after="0" w:line="240" w:lineRule="auto"/>
        <w:jc w:val="both"/>
        <w:rPr>
          <w:rFonts w:ascii="Arial" w:hAnsi="Arial" w:cs="Arial"/>
        </w:rPr>
      </w:pPr>
    </w:p>
    <w:p w14:paraId="5B54FDA2" w14:textId="77777777" w:rsidR="00DF586E" w:rsidRPr="00942669" w:rsidRDefault="00DF586E" w:rsidP="00281B8D">
      <w:pPr>
        <w:numPr>
          <w:ilvl w:val="0"/>
          <w:numId w:val="3"/>
        </w:numPr>
        <w:spacing w:after="0" w:line="240" w:lineRule="auto"/>
        <w:jc w:val="both"/>
        <w:rPr>
          <w:rFonts w:ascii="Arial" w:hAnsi="Arial" w:cs="Arial"/>
        </w:rPr>
      </w:pPr>
      <w:r w:rsidRPr="00942669">
        <w:rPr>
          <w:rFonts w:ascii="Arial" w:hAnsi="Arial" w:cs="Arial"/>
        </w:rPr>
        <w:t xml:space="preserve">La declaración se tramita bajo el régimen de </w:t>
      </w:r>
      <w:r w:rsidR="008A2329" w:rsidRPr="00942669">
        <w:rPr>
          <w:rFonts w:ascii="Arial" w:hAnsi="Arial" w:cs="Arial"/>
        </w:rPr>
        <w:t>r</w:t>
      </w:r>
      <w:r w:rsidRPr="00942669">
        <w:rPr>
          <w:rFonts w:ascii="Arial" w:hAnsi="Arial" w:cs="Arial"/>
        </w:rPr>
        <w:t xml:space="preserve">eimportación en el </w:t>
      </w:r>
      <w:r w:rsidR="0041747E" w:rsidRPr="00942669">
        <w:rPr>
          <w:rFonts w:ascii="Arial" w:hAnsi="Arial" w:cs="Arial"/>
        </w:rPr>
        <w:t>m</w:t>
      </w:r>
      <w:r w:rsidRPr="00942669">
        <w:rPr>
          <w:rFonts w:ascii="Arial" w:hAnsi="Arial" w:cs="Arial"/>
        </w:rPr>
        <w:t xml:space="preserve">ismo </w:t>
      </w:r>
      <w:r w:rsidR="0041747E" w:rsidRPr="00942669">
        <w:rPr>
          <w:rFonts w:ascii="Arial" w:hAnsi="Arial" w:cs="Arial"/>
        </w:rPr>
        <w:t>e</w:t>
      </w:r>
      <w:r w:rsidRPr="00942669">
        <w:rPr>
          <w:rFonts w:ascii="Arial" w:hAnsi="Arial" w:cs="Arial"/>
        </w:rPr>
        <w:t xml:space="preserve">stado indicándose como destinación de la declaración el código 36 y </w:t>
      </w:r>
      <w:r w:rsidRPr="00942669">
        <w:rPr>
          <w:rFonts w:ascii="Arial" w:hAnsi="Arial" w:cs="Arial"/>
          <w:b/>
        </w:rPr>
        <w:t>como modalidad</w:t>
      </w:r>
      <w:r w:rsidRPr="00942669">
        <w:rPr>
          <w:rFonts w:ascii="Arial" w:hAnsi="Arial" w:cs="Arial"/>
        </w:rPr>
        <w:t xml:space="preserve"> el código 0-0 correspondiente a despacho </w:t>
      </w:r>
      <w:r w:rsidRPr="00942669">
        <w:rPr>
          <w:rFonts w:ascii="Arial" w:hAnsi="Arial" w:cs="Arial"/>
          <w:b/>
        </w:rPr>
        <w:t>diferido</w:t>
      </w:r>
      <w:r w:rsidRPr="00942669">
        <w:rPr>
          <w:rFonts w:ascii="Arial" w:hAnsi="Arial" w:cs="Arial"/>
        </w:rPr>
        <w:t>.</w:t>
      </w:r>
    </w:p>
    <w:p w14:paraId="669303B2" w14:textId="77777777" w:rsidR="00315BFA" w:rsidRPr="00942669" w:rsidRDefault="00315BFA" w:rsidP="00DF586E">
      <w:pPr>
        <w:spacing w:after="0" w:line="240" w:lineRule="auto"/>
        <w:jc w:val="both"/>
        <w:rPr>
          <w:rFonts w:ascii="Arial" w:hAnsi="Arial" w:cs="Arial"/>
        </w:rPr>
      </w:pPr>
    </w:p>
    <w:p w14:paraId="3101A752" w14:textId="77777777" w:rsidR="008A2329" w:rsidRPr="00942669" w:rsidRDefault="008A2329" w:rsidP="008A2329">
      <w:pPr>
        <w:widowControl w:val="0"/>
        <w:spacing w:after="0" w:line="240" w:lineRule="auto"/>
        <w:ind w:left="567"/>
        <w:jc w:val="both"/>
        <w:rPr>
          <w:rFonts w:ascii="Arial" w:hAnsi="Arial" w:cs="Arial"/>
        </w:rPr>
      </w:pPr>
      <w:r w:rsidRPr="00942669">
        <w:rPr>
          <w:rFonts w:ascii="Arial" w:hAnsi="Arial" w:cs="Arial"/>
        </w:rPr>
        <w:t>(…)</w:t>
      </w:r>
    </w:p>
    <w:p w14:paraId="277CBE98" w14:textId="77777777" w:rsidR="008A2329" w:rsidRPr="00942669" w:rsidRDefault="008A2329" w:rsidP="00DF586E">
      <w:pPr>
        <w:spacing w:after="0" w:line="240" w:lineRule="auto"/>
        <w:jc w:val="both"/>
        <w:rPr>
          <w:rFonts w:ascii="Arial" w:hAnsi="Arial" w:cs="Arial"/>
        </w:rPr>
      </w:pPr>
    </w:p>
    <w:p w14:paraId="77A8A3D5" w14:textId="77777777" w:rsidR="00BD6BE3" w:rsidRPr="00942669" w:rsidRDefault="00C07804" w:rsidP="00281B8D">
      <w:pPr>
        <w:numPr>
          <w:ilvl w:val="0"/>
          <w:numId w:val="11"/>
        </w:numPr>
        <w:spacing w:after="0" w:line="240" w:lineRule="auto"/>
        <w:jc w:val="both"/>
        <w:rPr>
          <w:rFonts w:ascii="Arial" w:hAnsi="Arial" w:cs="Arial"/>
        </w:rPr>
      </w:pPr>
      <w:r w:rsidRPr="00942669">
        <w:rPr>
          <w:rFonts w:ascii="Arial" w:hAnsi="Arial" w:cs="Arial"/>
        </w:rPr>
        <w:lastRenderedPageBreak/>
        <w:t xml:space="preserve">El </w:t>
      </w:r>
      <w:r w:rsidRPr="00942669">
        <w:rPr>
          <w:rFonts w:ascii="Arial" w:hAnsi="Arial" w:cs="Arial"/>
          <w:b/>
        </w:rPr>
        <w:t>sistema informático</w:t>
      </w:r>
      <w:r w:rsidRPr="00942669">
        <w:rPr>
          <w:rFonts w:ascii="Arial" w:hAnsi="Arial" w:cs="Arial"/>
        </w:rPr>
        <w:t xml:space="preserve"> valida los datos de la información transmitida por el despachador de aduana, de ser conforme genera como </w:t>
      </w:r>
      <w:r w:rsidRPr="00942669">
        <w:rPr>
          <w:rFonts w:ascii="Arial" w:hAnsi="Arial" w:cs="Arial"/>
          <w:b/>
        </w:rPr>
        <w:t>respuesta</w:t>
      </w:r>
      <w:r w:rsidRPr="00942669">
        <w:rPr>
          <w:rFonts w:ascii="Arial" w:hAnsi="Arial" w:cs="Arial"/>
        </w:rPr>
        <w:t xml:space="preserve"> el número de la declaración, caso contrario, </w:t>
      </w:r>
      <w:r w:rsidRPr="00942669">
        <w:rPr>
          <w:rFonts w:ascii="Arial" w:hAnsi="Arial" w:cs="Arial"/>
          <w:b/>
        </w:rPr>
        <w:t>el sistema informático</w:t>
      </w:r>
      <w:r w:rsidRPr="00942669">
        <w:rPr>
          <w:rFonts w:ascii="Arial" w:hAnsi="Arial" w:cs="Arial"/>
        </w:rPr>
        <w:t xml:space="preserve"> comunica </w:t>
      </w:r>
      <w:r w:rsidRPr="00942669">
        <w:rPr>
          <w:rFonts w:ascii="Arial" w:hAnsi="Arial" w:cs="Arial"/>
          <w:b/>
        </w:rPr>
        <w:t>al despachador de aduana el motivo del rechazo para que realice</w:t>
      </w:r>
      <w:r w:rsidRPr="00942669">
        <w:rPr>
          <w:rFonts w:ascii="Arial" w:hAnsi="Arial" w:cs="Arial"/>
        </w:rPr>
        <w:t xml:space="preserve"> las correcciones por el mismo medio.</w:t>
      </w:r>
      <w:r w:rsidR="002255E0" w:rsidRPr="00942669">
        <w:rPr>
          <w:rFonts w:ascii="Arial" w:hAnsi="Arial" w:cs="Arial"/>
        </w:rPr>
        <w:t xml:space="preserve"> </w:t>
      </w:r>
    </w:p>
    <w:p w14:paraId="1BA221AF" w14:textId="77777777" w:rsidR="00C07804" w:rsidRPr="00942669" w:rsidRDefault="00C07804" w:rsidP="00C07804">
      <w:pPr>
        <w:pStyle w:val="Prrafodelista"/>
        <w:widowControl w:val="0"/>
        <w:rPr>
          <w:rFonts w:ascii="Arial" w:hAnsi="Arial" w:cs="Arial"/>
          <w:b/>
        </w:rPr>
      </w:pPr>
    </w:p>
    <w:p w14:paraId="35F3016E" w14:textId="2188BB8B" w:rsidR="007074DD" w:rsidRPr="00942669" w:rsidRDefault="007074DD" w:rsidP="00281B8D">
      <w:pPr>
        <w:numPr>
          <w:ilvl w:val="0"/>
          <w:numId w:val="11"/>
        </w:numPr>
        <w:spacing w:after="0" w:line="240" w:lineRule="auto"/>
        <w:jc w:val="both"/>
        <w:rPr>
          <w:rFonts w:ascii="Arial" w:hAnsi="Arial" w:cs="Arial"/>
          <w:b/>
        </w:rPr>
      </w:pPr>
      <w:r w:rsidRPr="00942669">
        <w:rPr>
          <w:rFonts w:ascii="Arial" w:hAnsi="Arial" w:cs="Arial"/>
          <w:b/>
        </w:rPr>
        <w:t>La conformidad otorgada por el sistema informático y el número de la declaración se transmite vía electrónica, quedando el despachador de aduana expedito para la transmisión de los documentos</w:t>
      </w:r>
      <w:r w:rsidR="003C6BB3" w:rsidRPr="00942669">
        <w:rPr>
          <w:rFonts w:ascii="Arial" w:hAnsi="Arial" w:cs="Arial"/>
          <w:b/>
        </w:rPr>
        <w:t xml:space="preserve"> </w:t>
      </w:r>
      <w:r w:rsidRPr="00942669">
        <w:rPr>
          <w:rFonts w:ascii="Arial" w:hAnsi="Arial" w:cs="Arial"/>
          <w:b/>
        </w:rPr>
        <w:t>sustentatorios de la declaración.</w:t>
      </w:r>
    </w:p>
    <w:p w14:paraId="468A9E0B" w14:textId="77777777" w:rsidR="005501F6" w:rsidRPr="00942669" w:rsidRDefault="005501F6" w:rsidP="005501F6">
      <w:pPr>
        <w:pStyle w:val="Sinespaciado"/>
        <w:widowControl w:val="0"/>
        <w:ind w:left="709"/>
        <w:jc w:val="both"/>
        <w:rPr>
          <w:rFonts w:ascii="Arial" w:hAnsi="Arial" w:cs="Arial"/>
        </w:rPr>
      </w:pPr>
    </w:p>
    <w:p w14:paraId="4EDDF7F8" w14:textId="77777777" w:rsidR="005501F6" w:rsidRPr="00942669" w:rsidRDefault="005501F6" w:rsidP="007074DD">
      <w:pPr>
        <w:pStyle w:val="Sinespaciado"/>
        <w:widowControl w:val="0"/>
        <w:ind w:left="567"/>
        <w:rPr>
          <w:rFonts w:ascii="Arial" w:hAnsi="Arial" w:cs="Arial"/>
          <w:b/>
        </w:rPr>
      </w:pPr>
      <w:r w:rsidRPr="00942669">
        <w:rPr>
          <w:rFonts w:ascii="Arial" w:hAnsi="Arial" w:cs="Arial"/>
          <w:b/>
        </w:rPr>
        <w:t>Recepción, registro y control de documentos</w:t>
      </w:r>
    </w:p>
    <w:p w14:paraId="347EB51E" w14:textId="77777777" w:rsidR="005501F6" w:rsidRPr="00942669" w:rsidRDefault="005501F6" w:rsidP="005501F6">
      <w:pPr>
        <w:pStyle w:val="Sinespaciado"/>
        <w:widowControl w:val="0"/>
        <w:ind w:left="709"/>
        <w:jc w:val="both"/>
        <w:rPr>
          <w:rFonts w:ascii="Arial" w:hAnsi="Arial" w:cs="Arial"/>
          <w:b/>
        </w:rPr>
      </w:pPr>
    </w:p>
    <w:p w14:paraId="7BF7196F" w14:textId="41561ED1" w:rsidR="005501F6" w:rsidRPr="007B4320" w:rsidRDefault="007074DD" w:rsidP="00281B8D">
      <w:pPr>
        <w:numPr>
          <w:ilvl w:val="0"/>
          <w:numId w:val="11"/>
        </w:numPr>
        <w:spacing w:after="0" w:line="240" w:lineRule="auto"/>
        <w:jc w:val="both"/>
        <w:rPr>
          <w:rFonts w:ascii="Arial" w:hAnsi="Arial" w:cs="Arial"/>
        </w:rPr>
      </w:pPr>
      <w:r w:rsidRPr="00942669">
        <w:rPr>
          <w:rFonts w:ascii="Arial" w:hAnsi="Arial" w:cs="Arial"/>
          <w:b/>
        </w:rPr>
        <w:t xml:space="preserve">El despachador de aduana adjunta de manera digitalizada a </w:t>
      </w:r>
      <w:r w:rsidR="000D5965" w:rsidRPr="00942669">
        <w:rPr>
          <w:rFonts w:ascii="Arial" w:hAnsi="Arial" w:cs="Arial"/>
          <w:b/>
        </w:rPr>
        <w:t>través</w:t>
      </w:r>
      <w:r w:rsidRPr="00942669">
        <w:rPr>
          <w:rFonts w:ascii="Arial" w:hAnsi="Arial" w:cs="Arial"/>
          <w:b/>
        </w:rPr>
        <w:t xml:space="preserve"> de la CEU los documentos sustentatorios de la declaración, en tanto se implemente su transmisión a través del portal de la SUNAT. En el caso de una declaración con beneficio a la exportación, adicionalmente se presenta la garantía conforme al procedimiento específico de </w:t>
      </w:r>
      <w:r w:rsidR="00694A9A">
        <w:rPr>
          <w:rFonts w:ascii="Arial" w:hAnsi="Arial" w:cs="Arial"/>
          <w:b/>
        </w:rPr>
        <w:t>“</w:t>
      </w:r>
      <w:r w:rsidRPr="00942669">
        <w:rPr>
          <w:rFonts w:ascii="Arial" w:hAnsi="Arial" w:cs="Arial"/>
          <w:b/>
        </w:rPr>
        <w:t>Garantías de aduanas operativas</w:t>
      </w:r>
      <w:r w:rsidR="00694A9A">
        <w:rPr>
          <w:rFonts w:ascii="Arial" w:hAnsi="Arial" w:cs="Arial"/>
          <w:b/>
        </w:rPr>
        <w:t>”</w:t>
      </w:r>
      <w:r w:rsidRPr="00942669">
        <w:rPr>
          <w:rFonts w:ascii="Arial" w:hAnsi="Arial" w:cs="Arial"/>
          <w:b/>
        </w:rPr>
        <w:t xml:space="preserve"> RECA.PE.03.03.  </w:t>
      </w:r>
    </w:p>
    <w:p w14:paraId="4A4741FF" w14:textId="77777777" w:rsidR="007B4320" w:rsidRPr="007B4320" w:rsidRDefault="007B4320" w:rsidP="007B4320">
      <w:pPr>
        <w:pStyle w:val="Sinespaciado"/>
        <w:widowControl w:val="0"/>
        <w:ind w:left="709"/>
        <w:jc w:val="both"/>
        <w:rPr>
          <w:rFonts w:ascii="Arial" w:hAnsi="Arial" w:cs="Arial"/>
        </w:rPr>
      </w:pPr>
    </w:p>
    <w:p w14:paraId="44C1A3DB" w14:textId="77777777" w:rsidR="007074DD" w:rsidRPr="00942669" w:rsidRDefault="007074DD" w:rsidP="00281B8D">
      <w:pPr>
        <w:numPr>
          <w:ilvl w:val="0"/>
          <w:numId w:val="11"/>
        </w:numPr>
        <w:spacing w:after="0" w:line="240" w:lineRule="auto"/>
        <w:jc w:val="both"/>
        <w:rPr>
          <w:rFonts w:ascii="Arial" w:hAnsi="Arial" w:cs="Arial"/>
          <w:color w:val="000000"/>
        </w:rPr>
      </w:pPr>
      <w:r w:rsidRPr="00942669">
        <w:rPr>
          <w:rFonts w:ascii="Arial" w:hAnsi="Arial" w:cs="Arial"/>
          <w:b/>
        </w:rPr>
        <w:t>Los documentos sustentatorios son:</w:t>
      </w:r>
    </w:p>
    <w:p w14:paraId="53B7E339" w14:textId="77777777" w:rsidR="007074DD" w:rsidRPr="00942669" w:rsidRDefault="007074DD" w:rsidP="007074DD">
      <w:pPr>
        <w:pStyle w:val="Prrafodelista"/>
        <w:rPr>
          <w:rFonts w:ascii="Arial" w:hAnsi="Arial" w:cs="Arial"/>
          <w:color w:val="000000"/>
        </w:rPr>
      </w:pPr>
    </w:p>
    <w:p w14:paraId="5094D34E" w14:textId="2099C780" w:rsidR="003B6A3D" w:rsidRPr="00942669" w:rsidRDefault="007074DD" w:rsidP="00D111C7">
      <w:pPr>
        <w:numPr>
          <w:ilvl w:val="0"/>
          <w:numId w:val="8"/>
        </w:numPr>
        <w:spacing w:after="0" w:line="240" w:lineRule="auto"/>
        <w:ind w:hanging="436"/>
        <w:jc w:val="both"/>
        <w:rPr>
          <w:rFonts w:ascii="Arial" w:hAnsi="Arial" w:cs="Arial"/>
          <w:color w:val="000000" w:themeColor="text1"/>
        </w:rPr>
      </w:pPr>
      <w:r w:rsidRPr="0031651F">
        <w:rPr>
          <w:rFonts w:ascii="Arial" w:hAnsi="Arial" w:cs="Arial"/>
          <w:b/>
          <w:bCs/>
        </w:rPr>
        <w:t xml:space="preserve">Factura </w:t>
      </w:r>
      <w:r w:rsidRPr="0031651F">
        <w:rPr>
          <w:rFonts w:ascii="Arial" w:hAnsi="Arial" w:cs="Arial"/>
          <w:color w:val="000000" w:themeColor="text1"/>
        </w:rPr>
        <w:t xml:space="preserve">o boleta de </w:t>
      </w:r>
      <w:r w:rsidRPr="0031651F">
        <w:rPr>
          <w:rFonts w:ascii="Arial" w:hAnsi="Arial" w:cs="Arial"/>
          <w:b/>
          <w:color w:val="000000" w:themeColor="text1"/>
        </w:rPr>
        <w:t xml:space="preserve">venta </w:t>
      </w:r>
      <w:r w:rsidR="00CE1C60" w:rsidRPr="0031651F">
        <w:rPr>
          <w:rFonts w:ascii="Arial" w:hAnsi="Arial" w:cs="Arial"/>
          <w:b/>
          <w:color w:val="000000" w:themeColor="text1"/>
        </w:rPr>
        <w:t>electrónica</w:t>
      </w:r>
      <w:r w:rsidR="00CE1C60" w:rsidRPr="00942669">
        <w:rPr>
          <w:rFonts w:ascii="Arial" w:hAnsi="Arial" w:cs="Arial"/>
          <w:b/>
          <w:color w:val="000000" w:themeColor="text1"/>
        </w:rPr>
        <w:t xml:space="preserve"> o la emitida físicamente en contingencia </w:t>
      </w:r>
      <w:r w:rsidRPr="00942669">
        <w:rPr>
          <w:rFonts w:ascii="Arial" w:hAnsi="Arial" w:cs="Arial"/>
          <w:b/>
          <w:color w:val="000000" w:themeColor="text1"/>
        </w:rPr>
        <w:t>o declaración jurada</w:t>
      </w:r>
      <w:r w:rsidRPr="00942669">
        <w:rPr>
          <w:rFonts w:ascii="Arial" w:hAnsi="Arial" w:cs="Arial"/>
          <w:color w:val="000000" w:themeColor="text1"/>
        </w:rPr>
        <w:t xml:space="preserve"> en </w:t>
      </w:r>
      <w:r w:rsidR="00D111C7" w:rsidRPr="00942669">
        <w:rPr>
          <w:rFonts w:ascii="Arial" w:hAnsi="Arial" w:cs="Arial"/>
          <w:color w:val="000000" w:themeColor="text1"/>
        </w:rPr>
        <w:t xml:space="preserve">el </w:t>
      </w:r>
      <w:r w:rsidRPr="00942669">
        <w:rPr>
          <w:rFonts w:ascii="Arial" w:hAnsi="Arial" w:cs="Arial"/>
          <w:color w:val="000000" w:themeColor="text1"/>
        </w:rPr>
        <w:t>caso que no exista venta utilizada en la exportación definitiva.</w:t>
      </w:r>
    </w:p>
    <w:p w14:paraId="787B29C1" w14:textId="77777777" w:rsidR="003B6A3D" w:rsidRPr="00942669" w:rsidRDefault="003B6A3D" w:rsidP="00060FB9">
      <w:pPr>
        <w:numPr>
          <w:ilvl w:val="0"/>
          <w:numId w:val="8"/>
        </w:numPr>
        <w:spacing w:after="0" w:line="240" w:lineRule="auto"/>
        <w:ind w:hanging="436"/>
        <w:rPr>
          <w:rFonts w:ascii="Arial" w:hAnsi="Arial" w:cs="Arial"/>
        </w:rPr>
      </w:pPr>
      <w:r w:rsidRPr="00942669">
        <w:rPr>
          <w:rFonts w:ascii="Arial" w:hAnsi="Arial" w:cs="Arial"/>
          <w:b/>
          <w:bCs/>
        </w:rPr>
        <w:t xml:space="preserve">Documento </w:t>
      </w:r>
      <w:r w:rsidRPr="00942669">
        <w:rPr>
          <w:rFonts w:ascii="Arial" w:hAnsi="Arial" w:cs="Arial"/>
          <w:bCs/>
        </w:rPr>
        <w:t>de transporte de llegada.</w:t>
      </w:r>
    </w:p>
    <w:p w14:paraId="27FDC9D3" w14:textId="77777777" w:rsidR="003B6A3D" w:rsidRPr="00942669" w:rsidRDefault="007074DD" w:rsidP="00060FB9">
      <w:pPr>
        <w:numPr>
          <w:ilvl w:val="0"/>
          <w:numId w:val="8"/>
        </w:numPr>
        <w:spacing w:after="0" w:line="240" w:lineRule="auto"/>
        <w:ind w:hanging="436"/>
        <w:rPr>
          <w:rFonts w:ascii="Arial" w:hAnsi="Arial" w:cs="Arial"/>
        </w:rPr>
      </w:pPr>
      <w:r w:rsidRPr="00942669">
        <w:rPr>
          <w:rFonts w:ascii="Arial" w:hAnsi="Arial" w:cs="Arial"/>
        </w:rPr>
        <w:t>Comunicación del comprador o del transportista señalando el sustento de la devolución o retorno.</w:t>
      </w:r>
    </w:p>
    <w:p w14:paraId="4E346F1B" w14:textId="77777777" w:rsidR="003B6A3D" w:rsidRPr="00942669" w:rsidRDefault="003B6A3D" w:rsidP="003B6A3D">
      <w:pPr>
        <w:spacing w:after="0" w:line="240" w:lineRule="auto"/>
        <w:ind w:left="1429"/>
        <w:rPr>
          <w:rFonts w:ascii="Arial" w:hAnsi="Arial" w:cs="Arial"/>
        </w:rPr>
      </w:pPr>
    </w:p>
    <w:p w14:paraId="4C973547" w14:textId="60FD3989" w:rsidR="003B6A3D" w:rsidRPr="00942669" w:rsidRDefault="007074DD" w:rsidP="00D111C7">
      <w:pPr>
        <w:spacing w:after="0" w:line="240" w:lineRule="auto"/>
        <w:ind w:left="927"/>
        <w:jc w:val="both"/>
        <w:rPr>
          <w:rFonts w:ascii="Arial" w:hAnsi="Arial" w:cs="Arial"/>
        </w:rPr>
      </w:pPr>
      <w:r w:rsidRPr="00942669">
        <w:rPr>
          <w:rFonts w:ascii="Arial" w:hAnsi="Arial" w:cs="Arial"/>
        </w:rPr>
        <w:t>Adicionalmente, cuando corresponda</w:t>
      </w:r>
      <w:r w:rsidR="00CE1C60" w:rsidRPr="00942669">
        <w:rPr>
          <w:rFonts w:ascii="Arial" w:hAnsi="Arial" w:cs="Arial"/>
        </w:rPr>
        <w:t>:</w:t>
      </w:r>
    </w:p>
    <w:p w14:paraId="5FE3AFCB" w14:textId="77777777" w:rsidR="003B6A3D" w:rsidRPr="00942669" w:rsidRDefault="003B6A3D" w:rsidP="003B6A3D">
      <w:pPr>
        <w:spacing w:after="0" w:line="240" w:lineRule="auto"/>
        <w:ind w:left="1069"/>
        <w:rPr>
          <w:rFonts w:ascii="Arial" w:hAnsi="Arial" w:cs="Arial"/>
        </w:rPr>
      </w:pPr>
    </w:p>
    <w:p w14:paraId="3CDBF821" w14:textId="3B509D35" w:rsidR="003B6A3D" w:rsidRPr="00942669" w:rsidRDefault="007074DD" w:rsidP="00D111C7">
      <w:pPr>
        <w:numPr>
          <w:ilvl w:val="0"/>
          <w:numId w:val="8"/>
        </w:numPr>
        <w:spacing w:after="0" w:line="240" w:lineRule="auto"/>
        <w:ind w:hanging="436"/>
        <w:jc w:val="both"/>
        <w:rPr>
          <w:rFonts w:ascii="Arial" w:hAnsi="Arial" w:cs="Arial"/>
        </w:rPr>
      </w:pPr>
      <w:r w:rsidRPr="00942669">
        <w:rPr>
          <w:rFonts w:ascii="Arial" w:hAnsi="Arial" w:cs="Arial"/>
        </w:rPr>
        <w:t xml:space="preserve">Declaración </w:t>
      </w:r>
      <w:r w:rsidRPr="00942669">
        <w:rPr>
          <w:rFonts w:ascii="Arial" w:hAnsi="Arial" w:cs="Arial"/>
          <w:b/>
          <w:bCs/>
        </w:rPr>
        <w:t>jurada</w:t>
      </w:r>
      <w:r w:rsidRPr="00942669">
        <w:rPr>
          <w:rFonts w:ascii="Arial" w:hAnsi="Arial" w:cs="Arial"/>
        </w:rPr>
        <w:t xml:space="preserve"> de no haber gozado de un beneficio vinculado a la exportación, según el </w:t>
      </w:r>
      <w:r w:rsidR="00353E1B" w:rsidRPr="00233653">
        <w:rPr>
          <w:rFonts w:ascii="Arial" w:hAnsi="Arial" w:cs="Arial"/>
          <w:b/>
        </w:rPr>
        <w:t>a</w:t>
      </w:r>
      <w:r w:rsidRPr="00233653">
        <w:rPr>
          <w:rFonts w:ascii="Arial" w:hAnsi="Arial" w:cs="Arial"/>
          <w:b/>
        </w:rPr>
        <w:t xml:space="preserve">nexo </w:t>
      </w:r>
      <w:r w:rsidR="00233653" w:rsidRPr="00233653">
        <w:rPr>
          <w:rFonts w:ascii="Arial" w:hAnsi="Arial" w:cs="Arial"/>
          <w:b/>
        </w:rPr>
        <w:t>I</w:t>
      </w:r>
      <w:r w:rsidRPr="00942669">
        <w:rPr>
          <w:rFonts w:ascii="Arial" w:hAnsi="Arial" w:cs="Arial"/>
        </w:rPr>
        <w:t>.</w:t>
      </w:r>
    </w:p>
    <w:p w14:paraId="5DCAEDB7" w14:textId="77777777" w:rsidR="003B6A3D" w:rsidRPr="00942669" w:rsidRDefault="007074DD" w:rsidP="00D111C7">
      <w:pPr>
        <w:numPr>
          <w:ilvl w:val="0"/>
          <w:numId w:val="8"/>
        </w:numPr>
        <w:spacing w:after="0" w:line="240" w:lineRule="auto"/>
        <w:ind w:hanging="436"/>
        <w:jc w:val="both"/>
        <w:rPr>
          <w:rFonts w:ascii="Arial" w:hAnsi="Arial" w:cs="Arial"/>
        </w:rPr>
      </w:pPr>
      <w:r w:rsidRPr="00942669">
        <w:rPr>
          <w:rFonts w:ascii="Arial" w:hAnsi="Arial" w:cs="Arial"/>
        </w:rPr>
        <w:t xml:space="preserve">Liquidación de </w:t>
      </w:r>
      <w:r w:rsidRPr="00942669">
        <w:rPr>
          <w:rFonts w:ascii="Arial" w:hAnsi="Arial" w:cs="Arial"/>
          <w:b/>
          <w:bCs/>
        </w:rPr>
        <w:t>cobranza</w:t>
      </w:r>
      <w:r w:rsidRPr="00942669">
        <w:rPr>
          <w:rFonts w:ascii="Arial" w:hAnsi="Arial" w:cs="Arial"/>
        </w:rPr>
        <w:t xml:space="preserve"> o garantía en caso de haber gozado de un beneficio a la exportación.</w:t>
      </w:r>
    </w:p>
    <w:p w14:paraId="4D0E7C9E" w14:textId="6E56BFFA" w:rsidR="003B6A3D" w:rsidRPr="00942669" w:rsidRDefault="007074DD" w:rsidP="00D111C7">
      <w:pPr>
        <w:numPr>
          <w:ilvl w:val="0"/>
          <w:numId w:val="8"/>
        </w:numPr>
        <w:spacing w:after="0" w:line="240" w:lineRule="auto"/>
        <w:ind w:hanging="436"/>
        <w:jc w:val="both"/>
        <w:rPr>
          <w:rFonts w:ascii="Arial" w:hAnsi="Arial" w:cs="Arial"/>
        </w:rPr>
      </w:pPr>
      <w:r w:rsidRPr="00942669">
        <w:rPr>
          <w:rFonts w:ascii="Arial" w:hAnsi="Arial" w:cs="Arial"/>
          <w:b/>
          <w:bCs/>
        </w:rPr>
        <w:t>Relación</w:t>
      </w:r>
      <w:r w:rsidRPr="00942669">
        <w:rPr>
          <w:rFonts w:ascii="Arial" w:hAnsi="Arial" w:cs="Arial"/>
        </w:rPr>
        <w:t xml:space="preserve"> de </w:t>
      </w:r>
      <w:r w:rsidRPr="00942669">
        <w:rPr>
          <w:rFonts w:ascii="Arial" w:hAnsi="Arial" w:cs="Arial"/>
          <w:b/>
          <w:bCs/>
        </w:rPr>
        <w:t xml:space="preserve">insumo </w:t>
      </w:r>
      <w:r w:rsidRPr="00942669">
        <w:rPr>
          <w:rFonts w:ascii="Arial" w:hAnsi="Arial" w:cs="Arial"/>
          <w:b/>
          <w:bCs/>
          <w:color w:val="000000" w:themeColor="text1"/>
        </w:rPr>
        <w:t>producto</w:t>
      </w:r>
      <w:r w:rsidR="00C269CD" w:rsidRPr="00942669">
        <w:rPr>
          <w:rFonts w:ascii="Arial" w:hAnsi="Arial" w:cs="Arial"/>
          <w:b/>
          <w:bCs/>
          <w:color w:val="000000" w:themeColor="text1"/>
        </w:rPr>
        <w:t>,</w:t>
      </w:r>
      <w:r w:rsidRPr="00942669">
        <w:rPr>
          <w:rFonts w:ascii="Arial" w:hAnsi="Arial" w:cs="Arial"/>
          <w:color w:val="000000" w:themeColor="text1"/>
        </w:rPr>
        <w:t xml:space="preserve"> </w:t>
      </w:r>
      <w:r w:rsidRPr="00942669">
        <w:rPr>
          <w:rFonts w:ascii="Arial" w:hAnsi="Arial" w:cs="Arial"/>
          <w:b/>
          <w:bCs/>
        </w:rPr>
        <w:t>de corresponder</w:t>
      </w:r>
      <w:r w:rsidRPr="00942669">
        <w:rPr>
          <w:rFonts w:ascii="Arial" w:hAnsi="Arial" w:cs="Arial"/>
          <w:bCs/>
          <w:color w:val="1F497D"/>
        </w:rPr>
        <w:t>.</w:t>
      </w:r>
    </w:p>
    <w:p w14:paraId="3FCF8BE5" w14:textId="77777777" w:rsidR="003B6A3D" w:rsidRPr="00942669" w:rsidRDefault="007074DD" w:rsidP="00D111C7">
      <w:pPr>
        <w:numPr>
          <w:ilvl w:val="0"/>
          <w:numId w:val="8"/>
        </w:numPr>
        <w:spacing w:after="0" w:line="240" w:lineRule="auto"/>
        <w:ind w:hanging="436"/>
        <w:jc w:val="both"/>
        <w:rPr>
          <w:rFonts w:ascii="Arial" w:hAnsi="Arial" w:cs="Arial"/>
        </w:rPr>
      </w:pPr>
      <w:r w:rsidRPr="00942669">
        <w:rPr>
          <w:rFonts w:ascii="Arial" w:hAnsi="Arial" w:cs="Arial"/>
          <w:b/>
          <w:bCs/>
        </w:rPr>
        <w:t>Certificado</w:t>
      </w:r>
      <w:r w:rsidRPr="00942669">
        <w:rPr>
          <w:rFonts w:ascii="Arial" w:hAnsi="Arial" w:cs="Arial"/>
        </w:rPr>
        <w:t xml:space="preserve"> de reposición.</w:t>
      </w:r>
    </w:p>
    <w:p w14:paraId="1836A982" w14:textId="425952A9" w:rsidR="003B6A3D" w:rsidRPr="00942669" w:rsidRDefault="007074DD" w:rsidP="00D111C7">
      <w:pPr>
        <w:numPr>
          <w:ilvl w:val="0"/>
          <w:numId w:val="8"/>
        </w:numPr>
        <w:spacing w:after="0" w:line="240" w:lineRule="auto"/>
        <w:ind w:hanging="436"/>
        <w:jc w:val="both"/>
        <w:rPr>
          <w:rFonts w:ascii="Arial" w:hAnsi="Arial" w:cs="Arial"/>
        </w:rPr>
      </w:pPr>
      <w:r w:rsidRPr="00942669">
        <w:rPr>
          <w:rFonts w:ascii="Arial" w:hAnsi="Arial" w:cs="Arial"/>
        </w:rPr>
        <w:t>Cuando las características, cantidad o diversidad de las mercancías lo ameriten, la autoridad aduanera adicionalmente y en forma excepcional puede solicitar información</w:t>
      </w:r>
      <w:r w:rsidR="00A03A88" w:rsidRPr="00942669">
        <w:rPr>
          <w:rFonts w:ascii="Arial" w:hAnsi="Arial" w:cs="Arial"/>
        </w:rPr>
        <w:t xml:space="preserve"> </w:t>
      </w:r>
      <w:r w:rsidR="00A03A88" w:rsidRPr="00942669">
        <w:rPr>
          <w:rStyle w:val="Textoennegrita"/>
          <w:rFonts w:ascii="Arial" w:hAnsi="Arial" w:cs="Arial"/>
          <w:iCs/>
          <w:color w:val="000000"/>
          <w:lang w:val="es-ES_tradnl"/>
        </w:rPr>
        <w:t xml:space="preserve">del ticket de salida o volante de despacho o ticket de pesaje o certificado de peso o certificado de cantidad </w:t>
      </w:r>
      <w:r w:rsidR="00A03A88" w:rsidRPr="00942669">
        <w:rPr>
          <w:rStyle w:val="Textoennegrita"/>
          <w:rFonts w:ascii="Arial" w:hAnsi="Arial" w:cs="Arial"/>
          <w:iCs/>
          <w:color w:val="000000"/>
          <w:lang w:val="es-ES_tradnl"/>
        </w:rPr>
        <w:lastRenderedPageBreak/>
        <w:t>recibida</w:t>
      </w:r>
      <w:r w:rsidRPr="00942669">
        <w:rPr>
          <w:rFonts w:ascii="Arial" w:hAnsi="Arial" w:cs="Arial"/>
        </w:rPr>
        <w:t>, lista de empaque, cartas aclaratorias del proveedor o fabricante, contratos y sus adendas, documentos bancarios o financieros, documentos oficiales y documentos aclaratorios referidos al transporte, seguro y aspectos técnicos de la mercancía.</w:t>
      </w:r>
    </w:p>
    <w:p w14:paraId="0411A77D" w14:textId="14728AF1" w:rsidR="007074DD" w:rsidRPr="00942669" w:rsidRDefault="007074DD" w:rsidP="00D111C7">
      <w:pPr>
        <w:numPr>
          <w:ilvl w:val="0"/>
          <w:numId w:val="8"/>
        </w:numPr>
        <w:spacing w:after="0" w:line="240" w:lineRule="auto"/>
        <w:ind w:hanging="436"/>
        <w:jc w:val="both"/>
        <w:rPr>
          <w:rFonts w:ascii="Arial" w:hAnsi="Arial" w:cs="Arial"/>
        </w:rPr>
      </w:pPr>
      <w:r w:rsidRPr="0031651F">
        <w:rPr>
          <w:rFonts w:ascii="Arial" w:hAnsi="Arial" w:cs="Arial"/>
          <w:b/>
          <w:bCs/>
        </w:rPr>
        <w:t>Nota de crédit</w:t>
      </w:r>
      <w:r w:rsidRPr="0031651F">
        <w:rPr>
          <w:rFonts w:ascii="Arial" w:hAnsi="Arial" w:cs="Arial"/>
          <w:b/>
          <w:bCs/>
          <w:color w:val="000000" w:themeColor="text1"/>
        </w:rPr>
        <w:t>o</w:t>
      </w:r>
      <w:r w:rsidR="004E6A9E" w:rsidRPr="004E6A9E">
        <w:rPr>
          <w:rFonts w:ascii="Arial" w:hAnsi="Arial" w:cs="Arial"/>
          <w:b/>
          <w:color w:val="000000" w:themeColor="text1"/>
        </w:rPr>
        <w:t xml:space="preserve"> </w:t>
      </w:r>
      <w:r w:rsidR="004E6A9E" w:rsidRPr="0031651F">
        <w:rPr>
          <w:rFonts w:ascii="Arial" w:hAnsi="Arial" w:cs="Arial"/>
          <w:b/>
          <w:color w:val="000000" w:themeColor="text1"/>
        </w:rPr>
        <w:t>electrónica</w:t>
      </w:r>
      <w:r w:rsidR="004E6A9E" w:rsidRPr="00942669">
        <w:rPr>
          <w:rFonts w:ascii="Arial" w:hAnsi="Arial" w:cs="Arial"/>
          <w:b/>
          <w:color w:val="000000" w:themeColor="text1"/>
        </w:rPr>
        <w:t xml:space="preserve"> o la emitida físicamente en contingencia</w:t>
      </w:r>
      <w:r w:rsidRPr="0031651F">
        <w:rPr>
          <w:rFonts w:ascii="Arial" w:hAnsi="Arial" w:cs="Arial"/>
          <w:b/>
          <w:bCs/>
          <w:color w:val="000000" w:themeColor="text1"/>
        </w:rPr>
        <w:t xml:space="preserve">, </w:t>
      </w:r>
      <w:r w:rsidRPr="00942669">
        <w:rPr>
          <w:rFonts w:ascii="Arial" w:hAnsi="Arial" w:cs="Arial"/>
          <w:b/>
          <w:bCs/>
        </w:rPr>
        <w:t xml:space="preserve">cuando corresponda a una </w:t>
      </w:r>
      <w:r w:rsidR="003B6A3D" w:rsidRPr="00942669">
        <w:rPr>
          <w:rFonts w:ascii="Arial" w:hAnsi="Arial" w:cs="Arial"/>
          <w:b/>
          <w:bCs/>
        </w:rPr>
        <w:t>devolución</w:t>
      </w:r>
      <w:r w:rsidRPr="00942669">
        <w:rPr>
          <w:rFonts w:ascii="Arial" w:hAnsi="Arial" w:cs="Arial"/>
          <w:b/>
          <w:bCs/>
        </w:rPr>
        <w:t xml:space="preserve"> de una </w:t>
      </w:r>
      <w:r w:rsidR="003B6A3D" w:rsidRPr="00942669">
        <w:rPr>
          <w:rFonts w:ascii="Arial" w:hAnsi="Arial" w:cs="Arial"/>
          <w:b/>
          <w:bCs/>
        </w:rPr>
        <w:t>exportación</w:t>
      </w:r>
      <w:r w:rsidRPr="00942669">
        <w:rPr>
          <w:rFonts w:ascii="Arial" w:hAnsi="Arial" w:cs="Arial"/>
          <w:b/>
          <w:bCs/>
        </w:rPr>
        <w:t xml:space="preserve"> definitiva.</w:t>
      </w:r>
    </w:p>
    <w:p w14:paraId="3F2EAA0F" w14:textId="77777777" w:rsidR="00A03A88" w:rsidRPr="00942669" w:rsidRDefault="00A03A88" w:rsidP="00A03A88">
      <w:pPr>
        <w:spacing w:after="0" w:line="240" w:lineRule="auto"/>
        <w:ind w:left="1429"/>
        <w:jc w:val="both"/>
        <w:rPr>
          <w:rFonts w:ascii="Arial" w:hAnsi="Arial" w:cs="Arial"/>
        </w:rPr>
      </w:pPr>
    </w:p>
    <w:p w14:paraId="44ECC6C1" w14:textId="112714DA" w:rsidR="00CE1C60" w:rsidRPr="00942669" w:rsidRDefault="00901BED" w:rsidP="00694A9A">
      <w:pPr>
        <w:spacing w:after="0" w:line="240" w:lineRule="auto"/>
        <w:ind w:left="927"/>
        <w:jc w:val="both"/>
        <w:rPr>
          <w:rFonts w:ascii="Arial" w:hAnsi="Arial" w:cs="Arial"/>
          <w:b/>
          <w:color w:val="000000" w:themeColor="text1"/>
        </w:rPr>
      </w:pPr>
      <w:bookmarkStart w:id="1" w:name="_Hlk40707127"/>
      <w:bookmarkStart w:id="2" w:name="_Hlk40707199"/>
      <w:r w:rsidRPr="00942669">
        <w:rPr>
          <w:rFonts w:ascii="Arial" w:hAnsi="Arial" w:cs="Arial"/>
          <w:b/>
          <w:color w:val="000000" w:themeColor="text1"/>
        </w:rPr>
        <w:t>Los documentos sustentatorios de la declaración a que se hace mención en el presente numeral se adjunt</w:t>
      </w:r>
      <w:r w:rsidR="00A03A88" w:rsidRPr="00942669">
        <w:rPr>
          <w:rFonts w:ascii="Arial" w:hAnsi="Arial" w:cs="Arial"/>
          <w:b/>
          <w:color w:val="000000" w:themeColor="text1"/>
        </w:rPr>
        <w:t>an</w:t>
      </w:r>
      <w:r w:rsidRPr="00942669">
        <w:rPr>
          <w:rFonts w:ascii="Arial" w:hAnsi="Arial" w:cs="Arial"/>
          <w:b/>
          <w:color w:val="000000" w:themeColor="text1"/>
        </w:rPr>
        <w:t xml:space="preserve"> de manera digitalizada </w:t>
      </w:r>
      <w:r w:rsidR="00BD0432" w:rsidRPr="00942669">
        <w:rPr>
          <w:rFonts w:ascii="Arial" w:hAnsi="Arial" w:cs="Arial"/>
          <w:b/>
          <w:color w:val="000000" w:themeColor="text1"/>
        </w:rPr>
        <w:t>con</w:t>
      </w:r>
      <w:r w:rsidRPr="00942669">
        <w:rPr>
          <w:rFonts w:ascii="Arial" w:hAnsi="Arial" w:cs="Arial"/>
          <w:b/>
          <w:color w:val="000000" w:themeColor="text1"/>
        </w:rPr>
        <w:t xml:space="preserve"> excepción de la factura o boleta de venta </w:t>
      </w:r>
      <w:r w:rsidR="00CA24C7" w:rsidRPr="00942669">
        <w:rPr>
          <w:rFonts w:ascii="Arial" w:hAnsi="Arial" w:cs="Arial"/>
          <w:b/>
          <w:color w:val="000000" w:themeColor="text1"/>
        </w:rPr>
        <w:t xml:space="preserve">y nota de crédito </w:t>
      </w:r>
      <w:r w:rsidRPr="00942669">
        <w:rPr>
          <w:rFonts w:ascii="Arial" w:hAnsi="Arial" w:cs="Arial"/>
          <w:b/>
          <w:color w:val="000000" w:themeColor="text1"/>
        </w:rPr>
        <w:t>electrónic</w:t>
      </w:r>
      <w:r w:rsidR="00A03A88" w:rsidRPr="00942669">
        <w:rPr>
          <w:rFonts w:ascii="Arial" w:hAnsi="Arial" w:cs="Arial"/>
          <w:b/>
          <w:color w:val="000000" w:themeColor="text1"/>
        </w:rPr>
        <w:t>a</w:t>
      </w:r>
      <w:r w:rsidR="007270DE" w:rsidRPr="00942669">
        <w:rPr>
          <w:rFonts w:ascii="Arial" w:hAnsi="Arial" w:cs="Arial"/>
          <w:b/>
          <w:color w:val="000000" w:themeColor="text1"/>
        </w:rPr>
        <w:t>,</w:t>
      </w:r>
      <w:r w:rsidRPr="00942669">
        <w:rPr>
          <w:rFonts w:ascii="Arial" w:hAnsi="Arial" w:cs="Arial"/>
          <w:b/>
          <w:color w:val="000000" w:themeColor="text1"/>
        </w:rPr>
        <w:t xml:space="preserve"> liquidación de cobranza</w:t>
      </w:r>
      <w:r w:rsidR="007270DE" w:rsidRPr="00942669">
        <w:rPr>
          <w:rFonts w:ascii="Arial" w:hAnsi="Arial" w:cs="Arial"/>
          <w:b/>
          <w:color w:val="000000" w:themeColor="text1"/>
        </w:rPr>
        <w:t xml:space="preserve"> </w:t>
      </w:r>
      <w:bookmarkEnd w:id="1"/>
      <w:r w:rsidR="007270DE" w:rsidRPr="00942669">
        <w:rPr>
          <w:rFonts w:ascii="Arial" w:hAnsi="Arial" w:cs="Arial"/>
          <w:b/>
          <w:color w:val="000000" w:themeColor="text1"/>
        </w:rPr>
        <w:t>y certificado de reposición</w:t>
      </w:r>
      <w:r w:rsidR="00A03A88" w:rsidRPr="00942669">
        <w:rPr>
          <w:rFonts w:ascii="Arial" w:hAnsi="Arial" w:cs="Arial"/>
          <w:b/>
          <w:color w:val="000000" w:themeColor="text1"/>
        </w:rPr>
        <w:t>.</w:t>
      </w:r>
      <w:r w:rsidRPr="00942669">
        <w:rPr>
          <w:rFonts w:ascii="Arial" w:hAnsi="Arial" w:cs="Arial"/>
          <w:b/>
          <w:color w:val="000000" w:themeColor="text1"/>
        </w:rPr>
        <w:t xml:space="preserve"> </w:t>
      </w:r>
    </w:p>
    <w:bookmarkEnd w:id="2"/>
    <w:p w14:paraId="34530FEC" w14:textId="77777777" w:rsidR="00E46A6B" w:rsidRPr="00942669" w:rsidRDefault="00E46A6B" w:rsidP="00EF5E33">
      <w:pPr>
        <w:pStyle w:val="Sinespaciado"/>
        <w:widowControl w:val="0"/>
        <w:ind w:left="1418"/>
        <w:rPr>
          <w:rFonts w:ascii="Arial" w:hAnsi="Arial" w:cs="Arial"/>
          <w:b/>
        </w:rPr>
      </w:pPr>
    </w:p>
    <w:p w14:paraId="71969C56" w14:textId="0E702165" w:rsidR="003B6A3D" w:rsidRPr="00942669" w:rsidRDefault="003B6A3D" w:rsidP="00281B8D">
      <w:pPr>
        <w:numPr>
          <w:ilvl w:val="0"/>
          <w:numId w:val="11"/>
        </w:numPr>
        <w:spacing w:after="0" w:line="240" w:lineRule="auto"/>
        <w:jc w:val="both"/>
        <w:rPr>
          <w:rFonts w:ascii="Arial" w:hAnsi="Arial" w:cs="Arial"/>
          <w:b/>
          <w:bCs/>
        </w:rPr>
      </w:pPr>
      <w:r w:rsidRPr="00942669">
        <w:rPr>
          <w:rFonts w:ascii="Arial" w:hAnsi="Arial" w:cs="Arial"/>
          <w:b/>
          <w:bCs/>
        </w:rPr>
        <w:t xml:space="preserve">El despachador de aduana solicita el reconocimiento físico mediante la CEU previa transmisión de la documentación sustentatoria, en caso no se haya implementado la </w:t>
      </w:r>
      <w:r w:rsidR="00BB5C48" w:rsidRPr="00942669">
        <w:rPr>
          <w:rFonts w:ascii="Arial" w:hAnsi="Arial" w:cs="Arial"/>
          <w:b/>
          <w:bCs/>
        </w:rPr>
        <w:t xml:space="preserve">digitalización </w:t>
      </w:r>
      <w:r w:rsidRPr="00942669">
        <w:rPr>
          <w:rFonts w:ascii="Arial" w:hAnsi="Arial" w:cs="Arial"/>
          <w:b/>
          <w:bCs/>
        </w:rPr>
        <w:t xml:space="preserve">de </w:t>
      </w:r>
      <w:r w:rsidR="00BB5C48" w:rsidRPr="00942669">
        <w:rPr>
          <w:rFonts w:ascii="Arial" w:hAnsi="Arial" w:cs="Arial"/>
          <w:b/>
          <w:bCs/>
        </w:rPr>
        <w:t>esta</w:t>
      </w:r>
      <w:r w:rsidRPr="00942669">
        <w:rPr>
          <w:rFonts w:ascii="Arial" w:hAnsi="Arial" w:cs="Arial"/>
          <w:b/>
          <w:bCs/>
        </w:rPr>
        <w:t xml:space="preserve"> a través del portal de la SUNAT</w:t>
      </w:r>
      <w:r w:rsidR="00132329" w:rsidRPr="00942669">
        <w:rPr>
          <w:rFonts w:ascii="Arial" w:hAnsi="Arial" w:cs="Arial"/>
          <w:b/>
          <w:bCs/>
        </w:rPr>
        <w:t>.</w:t>
      </w:r>
      <w:r w:rsidRPr="00942669">
        <w:rPr>
          <w:rFonts w:ascii="Arial" w:hAnsi="Arial" w:cs="Arial"/>
          <w:b/>
          <w:bCs/>
          <w:color w:val="FF0000"/>
        </w:rPr>
        <w:t xml:space="preserve"> </w:t>
      </w:r>
      <w:r w:rsidR="00BB5C48" w:rsidRPr="00942669">
        <w:rPr>
          <w:rFonts w:ascii="Arial" w:hAnsi="Arial" w:cs="Arial"/>
          <w:b/>
          <w:bCs/>
        </w:rPr>
        <w:t>L</w:t>
      </w:r>
      <w:r w:rsidRPr="00942669">
        <w:rPr>
          <w:rFonts w:ascii="Arial" w:hAnsi="Arial" w:cs="Arial"/>
          <w:b/>
          <w:bCs/>
        </w:rPr>
        <w:t>a documentación es remitida de manera conjunta con la solicitud de reconocimiento físico a través de la CEU.</w:t>
      </w:r>
    </w:p>
    <w:p w14:paraId="39F873A6" w14:textId="3B7F86B7" w:rsidR="003B6A3D" w:rsidRPr="00942669" w:rsidRDefault="003B6A3D" w:rsidP="00D111C7">
      <w:pPr>
        <w:spacing w:after="0" w:line="240" w:lineRule="auto"/>
        <w:ind w:left="927"/>
        <w:jc w:val="both"/>
        <w:rPr>
          <w:rFonts w:ascii="Arial" w:hAnsi="Arial" w:cs="Arial"/>
          <w:b/>
          <w:bCs/>
          <w:color w:val="000000" w:themeColor="text1"/>
        </w:rPr>
      </w:pPr>
      <w:r w:rsidRPr="00942669">
        <w:rPr>
          <w:rFonts w:ascii="Arial" w:hAnsi="Arial" w:cs="Arial"/>
          <w:b/>
          <w:bCs/>
        </w:rPr>
        <w:br/>
        <w:t>Las solicitudes de reconocimiento y remisión de la documentación sustentatoria a través de la CEU se efectúa en el horario establecido por la intendencia de aduana</w:t>
      </w:r>
      <w:r w:rsidR="00694A9A">
        <w:rPr>
          <w:rFonts w:ascii="Arial" w:hAnsi="Arial" w:cs="Arial"/>
          <w:b/>
          <w:bCs/>
        </w:rPr>
        <w:t>. E</w:t>
      </w:r>
      <w:r w:rsidRPr="00942669">
        <w:rPr>
          <w:rFonts w:ascii="Arial" w:hAnsi="Arial" w:cs="Arial"/>
          <w:b/>
          <w:bCs/>
        </w:rPr>
        <w:t xml:space="preserve">n caso de realizarse fuera del horario establecido </w:t>
      </w:r>
      <w:r w:rsidRPr="00942669">
        <w:rPr>
          <w:rFonts w:ascii="Arial" w:hAnsi="Arial" w:cs="Arial"/>
          <w:b/>
          <w:bCs/>
          <w:color w:val="000000" w:themeColor="text1"/>
        </w:rPr>
        <w:t xml:space="preserve">son consideradas para la </w:t>
      </w:r>
      <w:r w:rsidRPr="004E6A9E">
        <w:rPr>
          <w:rFonts w:ascii="Arial" w:hAnsi="Arial" w:cs="Arial"/>
          <w:b/>
          <w:bCs/>
        </w:rPr>
        <w:t xml:space="preserve">atención al </w:t>
      </w:r>
      <w:r w:rsidR="00694A9A" w:rsidRPr="004E6A9E">
        <w:rPr>
          <w:rFonts w:ascii="Arial" w:hAnsi="Arial" w:cs="Arial"/>
          <w:b/>
          <w:bCs/>
        </w:rPr>
        <w:t xml:space="preserve">día </w:t>
      </w:r>
      <w:r w:rsidRPr="004E6A9E">
        <w:rPr>
          <w:rFonts w:ascii="Arial" w:hAnsi="Arial" w:cs="Arial"/>
          <w:b/>
          <w:bCs/>
        </w:rPr>
        <w:t>hábil siguiente</w:t>
      </w:r>
      <w:r w:rsidRPr="00942669">
        <w:rPr>
          <w:rFonts w:ascii="Arial" w:hAnsi="Arial" w:cs="Arial"/>
          <w:b/>
          <w:bCs/>
          <w:color w:val="000000" w:themeColor="text1"/>
        </w:rPr>
        <w:t>.</w:t>
      </w:r>
    </w:p>
    <w:p w14:paraId="0B796A12" w14:textId="77777777" w:rsidR="003B6A3D" w:rsidRPr="00942669" w:rsidRDefault="003B6A3D" w:rsidP="00235DAE">
      <w:pPr>
        <w:spacing w:after="0" w:line="240" w:lineRule="auto"/>
        <w:ind w:left="993"/>
        <w:jc w:val="both"/>
        <w:rPr>
          <w:rFonts w:ascii="Arial" w:hAnsi="Arial" w:cs="Arial"/>
          <w:b/>
          <w:bCs/>
          <w:color w:val="000000" w:themeColor="text1"/>
        </w:rPr>
      </w:pPr>
    </w:p>
    <w:p w14:paraId="45F6B490" w14:textId="18178147" w:rsidR="00132329" w:rsidRPr="00942669" w:rsidRDefault="00132329" w:rsidP="00132329">
      <w:pPr>
        <w:spacing w:after="0" w:line="240" w:lineRule="auto"/>
        <w:ind w:left="927"/>
        <w:jc w:val="both"/>
        <w:rPr>
          <w:rFonts w:ascii="Arial" w:hAnsi="Arial" w:cs="Arial"/>
          <w:b/>
          <w:bCs/>
          <w:color w:val="000000" w:themeColor="text1"/>
        </w:rPr>
      </w:pPr>
      <w:r w:rsidRPr="00942669">
        <w:rPr>
          <w:rFonts w:ascii="Arial" w:hAnsi="Arial" w:cs="Arial"/>
          <w:b/>
          <w:bCs/>
          <w:color w:val="000000" w:themeColor="text1"/>
        </w:rPr>
        <w:t>El funcionario aduanero encargado de recepcionar la documentación y el requerimiento de reconocimiento físico registra la información en el sistema informático y realiza las siguientes acciones:</w:t>
      </w:r>
    </w:p>
    <w:p w14:paraId="36AA53DF" w14:textId="3F6071C5" w:rsidR="00132329" w:rsidRPr="00942669" w:rsidRDefault="00132329" w:rsidP="00132329">
      <w:pPr>
        <w:spacing w:after="0" w:line="240" w:lineRule="auto"/>
        <w:ind w:left="927"/>
        <w:jc w:val="both"/>
        <w:rPr>
          <w:rFonts w:ascii="Arial" w:hAnsi="Arial" w:cs="Arial"/>
          <w:b/>
          <w:bCs/>
          <w:color w:val="000000" w:themeColor="text1"/>
        </w:rPr>
      </w:pPr>
    </w:p>
    <w:p w14:paraId="588E8B6F" w14:textId="13AC0F43" w:rsidR="00132329" w:rsidRPr="00942669" w:rsidRDefault="00132329" w:rsidP="00694A9A">
      <w:pPr>
        <w:pStyle w:val="Prrafodelista"/>
        <w:numPr>
          <w:ilvl w:val="1"/>
          <w:numId w:val="18"/>
        </w:numPr>
        <w:ind w:left="1276" w:hanging="283"/>
        <w:contextualSpacing/>
        <w:rPr>
          <w:rFonts w:ascii="Arial" w:hAnsi="Arial" w:cs="Arial"/>
          <w:b/>
          <w:color w:val="000000" w:themeColor="text1"/>
        </w:rPr>
      </w:pPr>
      <w:r w:rsidRPr="00942669">
        <w:rPr>
          <w:rFonts w:ascii="Arial" w:hAnsi="Arial" w:cs="Arial"/>
          <w:b/>
          <w:color w:val="000000" w:themeColor="text1"/>
        </w:rPr>
        <w:t>Comunica al despachador de aduana a través de la CECA la conformidad de la recepción de los documentos</w:t>
      </w:r>
      <w:r w:rsidR="000E3581" w:rsidRPr="00942669">
        <w:rPr>
          <w:rFonts w:ascii="Arial" w:hAnsi="Arial" w:cs="Arial"/>
          <w:b/>
          <w:color w:val="000000" w:themeColor="text1"/>
        </w:rPr>
        <w:t>.</w:t>
      </w:r>
    </w:p>
    <w:p w14:paraId="6F87FCBC" w14:textId="4C9283BE" w:rsidR="00132329" w:rsidRPr="00942669" w:rsidRDefault="00132329" w:rsidP="00694A9A">
      <w:pPr>
        <w:pStyle w:val="Prrafodelista"/>
        <w:numPr>
          <w:ilvl w:val="1"/>
          <w:numId w:val="18"/>
        </w:numPr>
        <w:ind w:left="1276" w:hanging="283"/>
        <w:contextualSpacing/>
        <w:rPr>
          <w:rFonts w:ascii="Arial" w:hAnsi="Arial" w:cs="Arial"/>
          <w:b/>
          <w:color w:val="000000" w:themeColor="text1"/>
        </w:rPr>
      </w:pPr>
      <w:r w:rsidRPr="004E6A9E">
        <w:rPr>
          <w:rFonts w:ascii="Arial" w:hAnsi="Arial" w:cs="Arial"/>
          <w:b/>
        </w:rPr>
        <w:t xml:space="preserve">Comunica la recepción </w:t>
      </w:r>
      <w:r w:rsidR="004E6A9E" w:rsidRPr="004E6A9E">
        <w:rPr>
          <w:rFonts w:ascii="Arial" w:hAnsi="Arial" w:cs="Arial"/>
          <w:b/>
        </w:rPr>
        <w:t xml:space="preserve">de </w:t>
      </w:r>
      <w:r w:rsidR="004E6A9E">
        <w:rPr>
          <w:rFonts w:ascii="Arial" w:hAnsi="Arial" w:cs="Arial"/>
          <w:b/>
        </w:rPr>
        <w:t>la declaración</w:t>
      </w:r>
      <w:r w:rsidR="004E6A9E" w:rsidRPr="004E6A9E">
        <w:rPr>
          <w:rFonts w:ascii="Arial" w:hAnsi="Arial" w:cs="Arial"/>
          <w:b/>
        </w:rPr>
        <w:t xml:space="preserve"> </w:t>
      </w:r>
      <w:r w:rsidRPr="00942669">
        <w:rPr>
          <w:rFonts w:ascii="Arial" w:hAnsi="Arial" w:cs="Arial"/>
          <w:b/>
          <w:color w:val="000000" w:themeColor="text1"/>
        </w:rPr>
        <w:t>al funcionario aduanero designado por el jefe del área que administra el régimen para el reconocimiento físico</w:t>
      </w:r>
      <w:r w:rsidR="00486A0B" w:rsidRPr="00942669">
        <w:rPr>
          <w:rFonts w:ascii="Arial" w:hAnsi="Arial" w:cs="Arial"/>
          <w:b/>
          <w:color w:val="000000" w:themeColor="text1"/>
        </w:rPr>
        <w:t>.</w:t>
      </w:r>
    </w:p>
    <w:p w14:paraId="4EF7A937" w14:textId="77777777" w:rsidR="00132329" w:rsidRPr="00942669" w:rsidRDefault="00132329" w:rsidP="00694A9A">
      <w:pPr>
        <w:pStyle w:val="Prrafodelista"/>
        <w:numPr>
          <w:ilvl w:val="1"/>
          <w:numId w:val="18"/>
        </w:numPr>
        <w:ind w:left="1276" w:hanging="283"/>
        <w:contextualSpacing/>
        <w:rPr>
          <w:rFonts w:ascii="Arial" w:hAnsi="Arial" w:cs="Arial"/>
          <w:b/>
          <w:color w:val="000000" w:themeColor="text1"/>
        </w:rPr>
      </w:pPr>
      <w:r w:rsidRPr="00942669">
        <w:rPr>
          <w:rFonts w:ascii="Arial" w:hAnsi="Arial" w:cs="Arial"/>
          <w:b/>
          <w:color w:val="000000" w:themeColor="text1"/>
        </w:rPr>
        <w:t xml:space="preserve">De no ser conforme, registra el motivo del rechazo en el sistema informático y comunica al despachador de aduana para su subsanación a través de la CECA. </w:t>
      </w:r>
    </w:p>
    <w:p w14:paraId="5BE9A318" w14:textId="77777777" w:rsidR="00086334" w:rsidRPr="00942669" w:rsidRDefault="00086334" w:rsidP="00086334">
      <w:pPr>
        <w:spacing w:after="0" w:line="240" w:lineRule="auto"/>
        <w:ind w:left="927"/>
        <w:jc w:val="both"/>
        <w:rPr>
          <w:rFonts w:ascii="Arial" w:hAnsi="Arial" w:cs="Arial"/>
          <w:b/>
        </w:rPr>
      </w:pPr>
    </w:p>
    <w:p w14:paraId="02E0854A" w14:textId="39B1A739" w:rsidR="003B6A3D" w:rsidRPr="00942669" w:rsidRDefault="008A531B" w:rsidP="00086334">
      <w:pPr>
        <w:numPr>
          <w:ilvl w:val="0"/>
          <w:numId w:val="11"/>
        </w:numPr>
        <w:spacing w:after="0" w:line="240" w:lineRule="auto"/>
        <w:jc w:val="both"/>
        <w:rPr>
          <w:rFonts w:ascii="Arial" w:hAnsi="Arial" w:cs="Arial"/>
          <w:b/>
        </w:rPr>
      </w:pPr>
      <w:r w:rsidRPr="008A531B">
        <w:rPr>
          <w:rFonts w:ascii="Arial" w:hAnsi="Arial" w:cs="Arial"/>
          <w:b/>
        </w:rPr>
        <w:t>El funcionario aduanero para el control de garantías</w:t>
      </w:r>
      <w:r>
        <w:rPr>
          <w:rFonts w:ascii="Arial" w:hAnsi="Arial" w:cs="Arial"/>
          <w:b/>
        </w:rPr>
        <w:t xml:space="preserve"> </w:t>
      </w:r>
      <w:r w:rsidR="003B6A3D" w:rsidRPr="00942669">
        <w:rPr>
          <w:rFonts w:ascii="Arial" w:hAnsi="Arial" w:cs="Arial"/>
          <w:b/>
        </w:rPr>
        <w:t xml:space="preserve">verifica que la deuda tributaria aduanera, los recargos de corresponder y los intereses compensatorios estén cubiertos por la garantía presentada y que ésta </w:t>
      </w:r>
      <w:r w:rsidR="003B6A3D" w:rsidRPr="00942669">
        <w:rPr>
          <w:rFonts w:ascii="Arial" w:hAnsi="Arial" w:cs="Arial"/>
          <w:b/>
        </w:rPr>
        <w:lastRenderedPageBreak/>
        <w:t xml:space="preserve">cumpla con lo dispuesto en el procedimiento específico </w:t>
      </w:r>
      <w:r w:rsidR="0077396B">
        <w:rPr>
          <w:rFonts w:ascii="Arial" w:hAnsi="Arial" w:cs="Arial"/>
          <w:b/>
        </w:rPr>
        <w:t>“</w:t>
      </w:r>
      <w:r w:rsidR="003B6A3D" w:rsidRPr="00942669">
        <w:rPr>
          <w:rFonts w:ascii="Arial" w:hAnsi="Arial" w:cs="Arial"/>
          <w:b/>
        </w:rPr>
        <w:t>Garantías en aduanas operativas</w:t>
      </w:r>
      <w:r w:rsidR="0077396B">
        <w:rPr>
          <w:rFonts w:ascii="Arial" w:hAnsi="Arial" w:cs="Arial"/>
          <w:b/>
        </w:rPr>
        <w:t>”</w:t>
      </w:r>
      <w:r w:rsidR="003B6A3D" w:rsidRPr="00942669">
        <w:rPr>
          <w:rFonts w:ascii="Arial" w:hAnsi="Arial" w:cs="Arial"/>
          <w:b/>
        </w:rPr>
        <w:t xml:space="preserve"> RECA-PE.03.03:</w:t>
      </w:r>
    </w:p>
    <w:p w14:paraId="7A66241F" w14:textId="77777777" w:rsidR="003B6A3D" w:rsidRPr="00942669" w:rsidRDefault="00BB6998" w:rsidP="00281B8D">
      <w:pPr>
        <w:numPr>
          <w:ilvl w:val="0"/>
          <w:numId w:val="12"/>
        </w:numPr>
        <w:spacing w:after="0" w:line="240" w:lineRule="auto"/>
        <w:jc w:val="both"/>
        <w:rPr>
          <w:rFonts w:ascii="Arial" w:hAnsi="Arial" w:cs="Arial"/>
          <w:b/>
        </w:rPr>
      </w:pPr>
      <w:r w:rsidRPr="00942669">
        <w:rPr>
          <w:rFonts w:ascii="Arial" w:hAnsi="Arial" w:cs="Arial"/>
          <w:b/>
        </w:rPr>
        <w:t>De ser conforme, accede al sistema informático, efectúa el registro de la garantía y comunica al jefe del área que administra el régimen para la asignación del funcionario que realizará el reconocimiento físico</w:t>
      </w:r>
      <w:r w:rsidR="003B6A3D" w:rsidRPr="00942669">
        <w:rPr>
          <w:rFonts w:ascii="Arial" w:hAnsi="Arial" w:cs="Arial"/>
          <w:b/>
        </w:rPr>
        <w:t>.</w:t>
      </w:r>
    </w:p>
    <w:p w14:paraId="3B84BAF7" w14:textId="77777777" w:rsidR="00734238" w:rsidRPr="00942669" w:rsidRDefault="003B6A3D" w:rsidP="00281B8D">
      <w:pPr>
        <w:numPr>
          <w:ilvl w:val="0"/>
          <w:numId w:val="12"/>
        </w:numPr>
        <w:spacing w:after="0" w:line="240" w:lineRule="auto"/>
        <w:jc w:val="both"/>
        <w:rPr>
          <w:rFonts w:ascii="Arial" w:hAnsi="Arial" w:cs="Arial"/>
          <w:b/>
        </w:rPr>
      </w:pPr>
      <w:r w:rsidRPr="00942669">
        <w:rPr>
          <w:rFonts w:ascii="Arial" w:hAnsi="Arial" w:cs="Arial"/>
          <w:b/>
        </w:rPr>
        <w:t>De no ser conforme, registra la inconsistencia en el sistema informático y comunica al CEU del despachador de aduana el motivo del rechazo para su subsanación.</w:t>
      </w:r>
    </w:p>
    <w:p w14:paraId="6E057051" w14:textId="77777777" w:rsidR="003B6A3D" w:rsidRPr="00942669" w:rsidRDefault="003B6A3D" w:rsidP="003B6A3D">
      <w:pPr>
        <w:pStyle w:val="Sinespaciado"/>
        <w:widowControl w:val="0"/>
        <w:ind w:left="993" w:hanging="284"/>
        <w:jc w:val="both"/>
        <w:rPr>
          <w:rFonts w:ascii="Arial" w:hAnsi="Arial" w:cs="Arial"/>
          <w:b/>
        </w:rPr>
      </w:pPr>
    </w:p>
    <w:p w14:paraId="61B2C46A" w14:textId="77777777" w:rsidR="00BB6998" w:rsidRPr="00942669" w:rsidRDefault="00BB6998" w:rsidP="00BB6998">
      <w:pPr>
        <w:widowControl w:val="0"/>
        <w:spacing w:after="0" w:line="240" w:lineRule="auto"/>
        <w:ind w:left="567"/>
        <w:jc w:val="both"/>
        <w:rPr>
          <w:rFonts w:ascii="Arial" w:hAnsi="Arial" w:cs="Arial"/>
        </w:rPr>
      </w:pPr>
      <w:r w:rsidRPr="00942669">
        <w:rPr>
          <w:rFonts w:ascii="Arial" w:hAnsi="Arial" w:cs="Arial"/>
        </w:rPr>
        <w:t>(…)</w:t>
      </w:r>
    </w:p>
    <w:p w14:paraId="2226136A" w14:textId="77777777" w:rsidR="00BB6998" w:rsidRPr="00942669" w:rsidRDefault="00BB6998" w:rsidP="003B6A3D">
      <w:pPr>
        <w:pStyle w:val="Sinespaciado"/>
        <w:widowControl w:val="0"/>
        <w:ind w:left="993" w:hanging="284"/>
        <w:jc w:val="both"/>
        <w:rPr>
          <w:rFonts w:ascii="Arial" w:hAnsi="Arial" w:cs="Arial"/>
          <w:b/>
        </w:rPr>
      </w:pPr>
    </w:p>
    <w:p w14:paraId="29C39B7B" w14:textId="77777777" w:rsidR="00C06EFF" w:rsidRPr="00942669" w:rsidRDefault="00C06EFF" w:rsidP="00064998">
      <w:pPr>
        <w:pStyle w:val="Sinespaciado"/>
        <w:widowControl w:val="0"/>
        <w:ind w:left="567"/>
        <w:rPr>
          <w:rFonts w:ascii="Arial" w:hAnsi="Arial" w:cs="Arial"/>
          <w:b/>
        </w:rPr>
      </w:pPr>
      <w:r w:rsidRPr="00942669">
        <w:rPr>
          <w:rFonts w:ascii="Arial" w:hAnsi="Arial" w:cs="Arial"/>
          <w:b/>
        </w:rPr>
        <w:t>Reconocimiento físico</w:t>
      </w:r>
    </w:p>
    <w:p w14:paraId="50308C95" w14:textId="77777777" w:rsidR="00064998" w:rsidRPr="00942669" w:rsidRDefault="00064998" w:rsidP="00064998">
      <w:pPr>
        <w:pStyle w:val="Sinespaciado"/>
        <w:widowControl w:val="0"/>
        <w:ind w:left="567"/>
        <w:rPr>
          <w:rFonts w:ascii="Arial" w:hAnsi="Arial" w:cs="Arial"/>
          <w:b/>
        </w:rPr>
      </w:pPr>
    </w:p>
    <w:p w14:paraId="718E143B" w14:textId="443E8DA5" w:rsidR="00064998" w:rsidRPr="00942669" w:rsidRDefault="00064998" w:rsidP="00086334">
      <w:pPr>
        <w:numPr>
          <w:ilvl w:val="0"/>
          <w:numId w:val="13"/>
        </w:numPr>
        <w:tabs>
          <w:tab w:val="left" w:pos="993"/>
        </w:tabs>
        <w:spacing w:after="0" w:line="240" w:lineRule="auto"/>
        <w:ind w:left="993" w:hanging="426"/>
        <w:jc w:val="both"/>
        <w:rPr>
          <w:rFonts w:ascii="Arial" w:hAnsi="Arial" w:cs="Arial"/>
          <w:color w:val="000000"/>
        </w:rPr>
      </w:pPr>
      <w:r w:rsidRPr="00942669">
        <w:rPr>
          <w:rFonts w:ascii="Arial" w:hAnsi="Arial" w:cs="Arial"/>
          <w:color w:val="000000"/>
        </w:rPr>
        <w:t xml:space="preserve">El reconocimiento físico de las mercancías se realiza </w:t>
      </w:r>
      <w:r w:rsidR="00441360" w:rsidRPr="00942669">
        <w:rPr>
          <w:rFonts w:ascii="Arial" w:hAnsi="Arial" w:cs="Arial"/>
          <w:color w:val="000000"/>
        </w:rPr>
        <w:t>de acuerdo con</w:t>
      </w:r>
      <w:r w:rsidRPr="00942669">
        <w:rPr>
          <w:rFonts w:ascii="Arial" w:hAnsi="Arial" w:cs="Arial"/>
          <w:color w:val="000000"/>
        </w:rPr>
        <w:t xml:space="preserve"> lo establecido en el </w:t>
      </w:r>
      <w:r w:rsidRPr="00942669">
        <w:rPr>
          <w:rFonts w:ascii="Arial" w:hAnsi="Arial" w:cs="Arial"/>
          <w:b/>
          <w:bCs/>
        </w:rPr>
        <w:t xml:space="preserve">procedimiento específico Reconocimiento físico </w:t>
      </w:r>
      <w:r w:rsidR="00BB6998" w:rsidRPr="00942669">
        <w:rPr>
          <w:rFonts w:ascii="Arial" w:hAnsi="Arial" w:cs="Arial"/>
          <w:b/>
          <w:bCs/>
        </w:rPr>
        <w:t>-</w:t>
      </w:r>
      <w:r w:rsidRPr="00942669">
        <w:rPr>
          <w:rFonts w:ascii="Arial" w:hAnsi="Arial" w:cs="Arial"/>
          <w:b/>
          <w:bCs/>
        </w:rPr>
        <w:t xml:space="preserve"> extracción y análisis de muestras DESPA-PE.00.03,</w:t>
      </w:r>
      <w:r w:rsidRPr="00942669">
        <w:rPr>
          <w:rFonts w:ascii="Arial" w:hAnsi="Arial" w:cs="Arial"/>
          <w:color w:val="000000"/>
        </w:rPr>
        <w:t xml:space="preserve"> en lo que corresponda.</w:t>
      </w:r>
    </w:p>
    <w:p w14:paraId="72AB0F0C" w14:textId="77777777" w:rsidR="00064998" w:rsidRPr="00942669" w:rsidRDefault="00064998" w:rsidP="00064998">
      <w:pPr>
        <w:spacing w:after="0" w:line="240" w:lineRule="auto"/>
        <w:jc w:val="both"/>
        <w:rPr>
          <w:rFonts w:ascii="Arial" w:hAnsi="Arial" w:cs="Arial"/>
          <w:b/>
          <w:bCs/>
          <w:color w:val="000000"/>
        </w:rPr>
      </w:pPr>
    </w:p>
    <w:p w14:paraId="276D23B1" w14:textId="77777777" w:rsidR="006B5008" w:rsidRPr="00942669" w:rsidRDefault="006B5008" w:rsidP="00281B8D">
      <w:pPr>
        <w:numPr>
          <w:ilvl w:val="0"/>
          <w:numId w:val="13"/>
        </w:numPr>
        <w:spacing w:after="0" w:line="240" w:lineRule="auto"/>
        <w:jc w:val="both"/>
        <w:rPr>
          <w:rFonts w:ascii="Arial" w:hAnsi="Arial" w:cs="Arial"/>
        </w:rPr>
      </w:pPr>
      <w:r w:rsidRPr="00942669">
        <w:rPr>
          <w:rFonts w:ascii="Arial" w:hAnsi="Arial" w:cs="Arial"/>
        </w:rPr>
        <w:t xml:space="preserve">El funcionario aduanero designado evalúa la documentación sustentatoria y en el caso de mercancías exportadas con regímenes de precedencia que retornen en forma parcial o total, realiza las siguientes acciones: </w:t>
      </w:r>
    </w:p>
    <w:p w14:paraId="20FEF92C" w14:textId="77777777" w:rsidR="00BB6998" w:rsidRPr="00942669" w:rsidRDefault="00BB6998" w:rsidP="00235DAE">
      <w:pPr>
        <w:pStyle w:val="Sinespaciado"/>
        <w:widowControl w:val="0"/>
        <w:ind w:left="1211" w:hanging="284"/>
        <w:jc w:val="both"/>
        <w:rPr>
          <w:rFonts w:ascii="Arial" w:hAnsi="Arial" w:cs="Arial"/>
        </w:rPr>
      </w:pPr>
    </w:p>
    <w:p w14:paraId="70A9C57A" w14:textId="77777777" w:rsidR="006B5008" w:rsidRPr="00942669" w:rsidRDefault="006B5008" w:rsidP="00BB6998">
      <w:pPr>
        <w:pStyle w:val="Sinespaciado"/>
        <w:widowControl w:val="0"/>
        <w:numPr>
          <w:ilvl w:val="0"/>
          <w:numId w:val="15"/>
        </w:numPr>
        <w:ind w:left="1276"/>
        <w:jc w:val="both"/>
        <w:rPr>
          <w:rFonts w:ascii="Arial" w:hAnsi="Arial" w:cs="Arial"/>
        </w:rPr>
      </w:pPr>
      <w:r w:rsidRPr="00942669">
        <w:rPr>
          <w:rFonts w:ascii="Arial" w:hAnsi="Arial" w:cs="Arial"/>
        </w:rPr>
        <w:t xml:space="preserve">Tratándose de admisión temporal para el perfeccionamiento activo o admisión temporal para reexportación en el mismo estado: </w:t>
      </w:r>
    </w:p>
    <w:p w14:paraId="3C09D7E0" w14:textId="265BA6C8" w:rsidR="006B5008" w:rsidRPr="00942669" w:rsidRDefault="006B5008" w:rsidP="00BB6998">
      <w:pPr>
        <w:pStyle w:val="Sinespaciado"/>
        <w:widowControl w:val="0"/>
        <w:tabs>
          <w:tab w:val="left" w:pos="1701"/>
        </w:tabs>
        <w:ind w:left="1701" w:hanging="425"/>
        <w:jc w:val="both"/>
        <w:rPr>
          <w:rFonts w:ascii="Arial" w:hAnsi="Arial" w:cs="Arial"/>
        </w:rPr>
      </w:pPr>
      <w:r w:rsidRPr="00942669">
        <w:rPr>
          <w:rFonts w:ascii="Arial" w:hAnsi="Arial" w:cs="Arial"/>
        </w:rPr>
        <w:t>a</w:t>
      </w:r>
      <w:r w:rsidR="00064998" w:rsidRPr="00942669">
        <w:rPr>
          <w:rFonts w:ascii="Arial" w:hAnsi="Arial" w:cs="Arial"/>
        </w:rPr>
        <w:t>.1</w:t>
      </w:r>
      <w:r w:rsidR="00BB6998" w:rsidRPr="00942669">
        <w:rPr>
          <w:rFonts w:ascii="Arial" w:hAnsi="Arial" w:cs="Arial"/>
        </w:rPr>
        <w:tab/>
      </w:r>
      <w:r w:rsidRPr="00942669">
        <w:rPr>
          <w:rFonts w:ascii="Arial" w:hAnsi="Arial" w:cs="Arial"/>
        </w:rPr>
        <w:t xml:space="preserve">Si no está cancelada la cuenta corriente, </w:t>
      </w:r>
      <w:r w:rsidRPr="00942669">
        <w:rPr>
          <w:rFonts w:ascii="Arial" w:hAnsi="Arial" w:cs="Arial"/>
          <w:b/>
        </w:rPr>
        <w:t xml:space="preserve">solicita </w:t>
      </w:r>
      <w:r w:rsidRPr="00942669">
        <w:rPr>
          <w:rFonts w:ascii="Arial" w:hAnsi="Arial" w:cs="Arial"/>
        </w:rPr>
        <w:t>al área encargada de estos regímenes para que efectúe</w:t>
      </w:r>
      <w:r w:rsidR="00BB6998" w:rsidRPr="00942669">
        <w:rPr>
          <w:rFonts w:ascii="Arial" w:hAnsi="Arial" w:cs="Arial"/>
        </w:rPr>
        <w:t>n</w:t>
      </w:r>
      <w:r w:rsidRPr="00942669">
        <w:rPr>
          <w:rFonts w:ascii="Arial" w:hAnsi="Arial" w:cs="Arial"/>
        </w:rPr>
        <w:t xml:space="preserve"> la reversión del descargo.</w:t>
      </w:r>
    </w:p>
    <w:p w14:paraId="60AB7E45" w14:textId="77777777" w:rsidR="006B5008" w:rsidRPr="00942669" w:rsidRDefault="007B1F5F" w:rsidP="00BB6998">
      <w:pPr>
        <w:pStyle w:val="Sinespaciado"/>
        <w:widowControl w:val="0"/>
        <w:ind w:left="1134" w:firstLine="142"/>
        <w:jc w:val="both"/>
        <w:rPr>
          <w:rFonts w:ascii="Arial" w:hAnsi="Arial" w:cs="Arial"/>
        </w:rPr>
      </w:pPr>
      <w:r w:rsidRPr="00942669">
        <w:rPr>
          <w:rFonts w:ascii="Arial" w:hAnsi="Arial" w:cs="Arial"/>
        </w:rPr>
        <w:t>(…)</w:t>
      </w:r>
    </w:p>
    <w:p w14:paraId="2E180B5D" w14:textId="77777777" w:rsidR="00BB6998" w:rsidRPr="00942669" w:rsidRDefault="00BB6998" w:rsidP="00BB6998">
      <w:pPr>
        <w:pStyle w:val="Sinespaciado"/>
        <w:widowControl w:val="0"/>
        <w:ind w:left="1134" w:firstLine="142"/>
        <w:jc w:val="both"/>
        <w:rPr>
          <w:rFonts w:ascii="Arial" w:hAnsi="Arial" w:cs="Arial"/>
        </w:rPr>
      </w:pPr>
    </w:p>
    <w:p w14:paraId="6B78B0A5" w14:textId="77777777" w:rsidR="009B5B42" w:rsidRPr="00942669" w:rsidRDefault="009B5B42" w:rsidP="00BB6998">
      <w:pPr>
        <w:pStyle w:val="Sinespaciado"/>
        <w:widowControl w:val="0"/>
        <w:numPr>
          <w:ilvl w:val="0"/>
          <w:numId w:val="15"/>
        </w:numPr>
        <w:ind w:left="1276"/>
        <w:jc w:val="both"/>
        <w:rPr>
          <w:rFonts w:ascii="Arial" w:hAnsi="Arial" w:cs="Arial"/>
        </w:rPr>
      </w:pPr>
      <w:r w:rsidRPr="00942669">
        <w:rPr>
          <w:rFonts w:ascii="Arial" w:hAnsi="Arial" w:cs="Arial"/>
        </w:rPr>
        <w:t>Tratándose de Reposición de Mercancías con Franquicia Arancelaria:</w:t>
      </w:r>
    </w:p>
    <w:p w14:paraId="101D9D2F" w14:textId="72B463F7" w:rsidR="009B5B42" w:rsidRPr="00942669" w:rsidRDefault="009B5B42" w:rsidP="00BB6998">
      <w:pPr>
        <w:pStyle w:val="Sinespaciado"/>
        <w:widowControl w:val="0"/>
        <w:tabs>
          <w:tab w:val="left" w:pos="1701"/>
        </w:tabs>
        <w:ind w:left="1701" w:hanging="425"/>
        <w:jc w:val="both"/>
        <w:rPr>
          <w:rFonts w:ascii="Arial" w:hAnsi="Arial" w:cs="Arial"/>
        </w:rPr>
      </w:pPr>
      <w:r w:rsidRPr="00942669">
        <w:rPr>
          <w:rFonts w:ascii="Arial" w:hAnsi="Arial" w:cs="Arial"/>
        </w:rPr>
        <w:t>b</w:t>
      </w:r>
      <w:r w:rsidR="00064998" w:rsidRPr="00942669">
        <w:rPr>
          <w:rFonts w:ascii="Arial" w:hAnsi="Arial" w:cs="Arial"/>
        </w:rPr>
        <w:t>.</w:t>
      </w:r>
      <w:r w:rsidRPr="00942669">
        <w:rPr>
          <w:rFonts w:ascii="Arial" w:hAnsi="Arial" w:cs="Arial"/>
        </w:rPr>
        <w:t>1</w:t>
      </w:r>
      <w:r w:rsidR="00BB6998" w:rsidRPr="00942669">
        <w:rPr>
          <w:rFonts w:ascii="Arial" w:hAnsi="Arial" w:cs="Arial"/>
        </w:rPr>
        <w:tab/>
      </w:r>
      <w:r w:rsidRPr="00942669">
        <w:rPr>
          <w:rFonts w:ascii="Arial" w:hAnsi="Arial" w:cs="Arial"/>
        </w:rPr>
        <w:t xml:space="preserve">Si el certificado de reposición no ha sido utilizado, </w:t>
      </w:r>
      <w:r w:rsidRPr="00942669">
        <w:rPr>
          <w:rFonts w:ascii="Arial" w:hAnsi="Arial" w:cs="Arial"/>
          <w:color w:val="000000" w:themeColor="text1"/>
        </w:rPr>
        <w:t xml:space="preserve">verifica </w:t>
      </w:r>
      <w:r w:rsidR="00CE63E2" w:rsidRPr="00942669">
        <w:rPr>
          <w:rFonts w:ascii="Arial" w:hAnsi="Arial" w:cs="Arial"/>
          <w:b/>
          <w:color w:val="000000" w:themeColor="text1"/>
        </w:rPr>
        <w:t xml:space="preserve">el </w:t>
      </w:r>
      <w:r w:rsidRPr="00942669">
        <w:rPr>
          <w:rFonts w:ascii="Arial" w:hAnsi="Arial" w:cs="Arial"/>
          <w:b/>
          <w:color w:val="000000" w:themeColor="text1"/>
        </w:rPr>
        <w:t>registro</w:t>
      </w:r>
      <w:r w:rsidR="00CE63E2" w:rsidRPr="00942669">
        <w:rPr>
          <w:rFonts w:ascii="Arial" w:hAnsi="Arial" w:cs="Arial"/>
          <w:b/>
          <w:color w:val="000000" w:themeColor="text1"/>
        </w:rPr>
        <w:t xml:space="preserve"> y</w:t>
      </w:r>
      <w:r w:rsidR="00CE63E2" w:rsidRPr="00942669">
        <w:rPr>
          <w:rFonts w:ascii="Arial" w:hAnsi="Arial" w:cs="Arial"/>
          <w:color w:val="000000" w:themeColor="text1"/>
        </w:rPr>
        <w:t xml:space="preserve"> </w:t>
      </w:r>
      <w:r w:rsidR="00CE63E2" w:rsidRPr="00942669">
        <w:rPr>
          <w:rFonts w:ascii="Arial" w:hAnsi="Arial" w:cs="Arial"/>
          <w:b/>
          <w:color w:val="000000" w:themeColor="text1"/>
        </w:rPr>
        <w:t>cancelación</w:t>
      </w:r>
      <w:r w:rsidRPr="00942669">
        <w:rPr>
          <w:rFonts w:ascii="Arial" w:hAnsi="Arial" w:cs="Arial"/>
          <w:b/>
          <w:color w:val="000000" w:themeColor="text1"/>
        </w:rPr>
        <w:t xml:space="preserve"> </w:t>
      </w:r>
      <w:r w:rsidR="00CE63E2" w:rsidRPr="00942669">
        <w:rPr>
          <w:rFonts w:ascii="Arial" w:hAnsi="Arial" w:cs="Arial"/>
          <w:b/>
          <w:color w:val="000000" w:themeColor="text1"/>
        </w:rPr>
        <w:t xml:space="preserve">del certificado de reposición </w:t>
      </w:r>
      <w:r w:rsidRPr="0077396B">
        <w:rPr>
          <w:rFonts w:ascii="Arial" w:hAnsi="Arial" w:cs="Arial"/>
          <w:b/>
          <w:color w:val="000000" w:themeColor="text1"/>
        </w:rPr>
        <w:t xml:space="preserve">en </w:t>
      </w:r>
      <w:r w:rsidRPr="0077396B">
        <w:rPr>
          <w:rFonts w:ascii="Arial" w:hAnsi="Arial" w:cs="Arial"/>
          <w:b/>
        </w:rPr>
        <w:t>el sistema</w:t>
      </w:r>
      <w:r w:rsidRPr="00942669">
        <w:rPr>
          <w:rFonts w:ascii="Arial" w:hAnsi="Arial" w:cs="Arial"/>
          <w:b/>
        </w:rPr>
        <w:t xml:space="preserve"> informático</w:t>
      </w:r>
      <w:r w:rsidRPr="00942669">
        <w:rPr>
          <w:rFonts w:ascii="Arial" w:hAnsi="Arial" w:cs="Arial"/>
        </w:rPr>
        <w:t xml:space="preserve">. De haberse destinado al </w:t>
      </w:r>
      <w:r w:rsidRPr="00942669">
        <w:rPr>
          <w:rFonts w:ascii="Arial" w:hAnsi="Arial" w:cs="Arial"/>
          <w:b/>
        </w:rPr>
        <w:t xml:space="preserve">régimen de reimportación en el mismo estado </w:t>
      </w:r>
      <w:r w:rsidRPr="00942669">
        <w:rPr>
          <w:rFonts w:ascii="Arial" w:hAnsi="Arial" w:cs="Arial"/>
        </w:rPr>
        <w:t xml:space="preserve">una parte de la mercancía exportada, emite un nuevo certificado por los insumos incorporados en la mercancía no devuelta, cuyo contenido debe ser </w:t>
      </w:r>
      <w:r w:rsidR="00CE63E2" w:rsidRPr="00942669">
        <w:rPr>
          <w:rFonts w:ascii="Arial" w:hAnsi="Arial" w:cs="Arial"/>
          <w:b/>
          <w:color w:val="000000" w:themeColor="text1"/>
        </w:rPr>
        <w:t>registrado en el sistema informático</w:t>
      </w:r>
      <w:r w:rsidR="00CE63E2" w:rsidRPr="00942669">
        <w:rPr>
          <w:rFonts w:ascii="Arial" w:hAnsi="Arial" w:cs="Arial"/>
          <w:color w:val="000000" w:themeColor="text1"/>
        </w:rPr>
        <w:t xml:space="preserve"> </w:t>
      </w:r>
      <w:r w:rsidRPr="00942669">
        <w:rPr>
          <w:rFonts w:ascii="Arial" w:hAnsi="Arial" w:cs="Arial"/>
        </w:rPr>
        <w:t xml:space="preserve">según los resultados del reconocimiento físico. </w:t>
      </w:r>
    </w:p>
    <w:p w14:paraId="5B23D5A3" w14:textId="77777777" w:rsidR="009B5B42" w:rsidRPr="00942669" w:rsidRDefault="009B5B42" w:rsidP="000D6712">
      <w:pPr>
        <w:pStyle w:val="Sinespaciado"/>
        <w:widowControl w:val="0"/>
        <w:tabs>
          <w:tab w:val="left" w:pos="1701"/>
        </w:tabs>
        <w:ind w:left="1701" w:hanging="425"/>
        <w:jc w:val="both"/>
        <w:rPr>
          <w:rFonts w:ascii="Arial" w:hAnsi="Arial" w:cs="Arial"/>
        </w:rPr>
      </w:pPr>
      <w:r w:rsidRPr="00942669">
        <w:rPr>
          <w:rFonts w:ascii="Arial" w:hAnsi="Arial" w:cs="Arial"/>
        </w:rPr>
        <w:t>b</w:t>
      </w:r>
      <w:r w:rsidR="00064998" w:rsidRPr="00942669">
        <w:rPr>
          <w:rFonts w:ascii="Arial" w:hAnsi="Arial" w:cs="Arial"/>
        </w:rPr>
        <w:t>.</w:t>
      </w:r>
      <w:r w:rsidRPr="00942669">
        <w:rPr>
          <w:rFonts w:ascii="Arial" w:hAnsi="Arial" w:cs="Arial"/>
        </w:rPr>
        <w:t>2</w:t>
      </w:r>
      <w:r w:rsidR="00064998" w:rsidRPr="00942669">
        <w:rPr>
          <w:rFonts w:ascii="Arial" w:hAnsi="Arial" w:cs="Arial"/>
        </w:rPr>
        <w:tab/>
      </w:r>
      <w:r w:rsidRPr="00942669">
        <w:rPr>
          <w:rFonts w:ascii="Arial" w:hAnsi="Arial" w:cs="Arial"/>
        </w:rPr>
        <w:t xml:space="preserve">Si el certificado de reposición ha sido utilizado totalmente, verifica la garantía o la cancelación de los derechos arancelarios, demás impuestos, intereses y recargos que correspondan a los insumos que ingresaron al país producto de la utilización del certificado emitido teniendo en cuenta la mercancía devuelta. </w:t>
      </w:r>
    </w:p>
    <w:p w14:paraId="08C7A596" w14:textId="0D6BFB3C" w:rsidR="009B5B42" w:rsidRPr="00942669" w:rsidRDefault="009B5B42" w:rsidP="000D6712">
      <w:pPr>
        <w:pStyle w:val="Sinespaciado"/>
        <w:widowControl w:val="0"/>
        <w:tabs>
          <w:tab w:val="left" w:pos="1701"/>
        </w:tabs>
        <w:ind w:left="1701" w:hanging="425"/>
        <w:jc w:val="both"/>
        <w:rPr>
          <w:rFonts w:ascii="Arial" w:hAnsi="Arial" w:cs="Arial"/>
        </w:rPr>
      </w:pPr>
      <w:r w:rsidRPr="00942669">
        <w:rPr>
          <w:rFonts w:ascii="Arial" w:hAnsi="Arial" w:cs="Arial"/>
        </w:rPr>
        <w:lastRenderedPageBreak/>
        <w:t>b</w:t>
      </w:r>
      <w:r w:rsidR="00064998" w:rsidRPr="00942669">
        <w:rPr>
          <w:rFonts w:ascii="Arial" w:hAnsi="Arial" w:cs="Arial"/>
        </w:rPr>
        <w:t>.</w:t>
      </w:r>
      <w:r w:rsidRPr="00942669">
        <w:rPr>
          <w:rFonts w:ascii="Arial" w:hAnsi="Arial" w:cs="Arial"/>
        </w:rPr>
        <w:t>3</w:t>
      </w:r>
      <w:r w:rsidR="00064998" w:rsidRPr="00942669">
        <w:rPr>
          <w:rFonts w:ascii="Arial" w:hAnsi="Arial" w:cs="Arial"/>
        </w:rPr>
        <w:tab/>
      </w:r>
      <w:r w:rsidRPr="00942669">
        <w:rPr>
          <w:rFonts w:ascii="Arial" w:hAnsi="Arial" w:cs="Arial"/>
        </w:rPr>
        <w:t xml:space="preserve">Si el certificado de reposición ha sido utilizado parcialmente, verifica la cancelación parcial y registro en el </w:t>
      </w:r>
      <w:r w:rsidRPr="00942669">
        <w:rPr>
          <w:rFonts w:ascii="Arial" w:hAnsi="Arial" w:cs="Arial"/>
          <w:b/>
        </w:rPr>
        <w:t>sistema informático,</w:t>
      </w:r>
      <w:r w:rsidRPr="00942669">
        <w:rPr>
          <w:rFonts w:ascii="Arial" w:hAnsi="Arial" w:cs="Arial"/>
        </w:rPr>
        <w:t xml:space="preserve"> así como la garantía o la cancelación de los derechos arancelarios, demás impuestos, intereses y recargos que correspondan a los insumos que ingresaron al país producto de la utilización del certificado respecto a la mercancía devuelta. De existir saldos emite un nuevo certificado por éstos, cuyo contenido debe ser </w:t>
      </w:r>
      <w:r w:rsidRPr="00942669">
        <w:rPr>
          <w:rFonts w:ascii="Arial" w:hAnsi="Arial" w:cs="Arial"/>
          <w:b/>
        </w:rPr>
        <w:t>confirmado</w:t>
      </w:r>
      <w:r w:rsidRPr="00942669">
        <w:rPr>
          <w:rFonts w:ascii="Arial" w:hAnsi="Arial" w:cs="Arial"/>
        </w:rPr>
        <w:t xml:space="preserve"> según los resultados del reconocimiento físico.</w:t>
      </w:r>
    </w:p>
    <w:p w14:paraId="6E281706" w14:textId="77777777" w:rsidR="009B5B42" w:rsidRPr="00942669" w:rsidRDefault="007B1F5F" w:rsidP="009B5B42">
      <w:pPr>
        <w:pStyle w:val="Sinespaciado"/>
        <w:widowControl w:val="0"/>
        <w:ind w:left="1276"/>
        <w:jc w:val="both"/>
        <w:rPr>
          <w:rFonts w:ascii="Arial" w:hAnsi="Arial" w:cs="Arial"/>
        </w:rPr>
      </w:pPr>
      <w:r w:rsidRPr="00942669">
        <w:rPr>
          <w:rFonts w:ascii="Arial" w:hAnsi="Arial" w:cs="Arial"/>
        </w:rPr>
        <w:t>(…)</w:t>
      </w:r>
    </w:p>
    <w:p w14:paraId="13082F7A" w14:textId="77777777" w:rsidR="007B1F5F" w:rsidRPr="00942669" w:rsidRDefault="007B1F5F" w:rsidP="007B1F5F">
      <w:pPr>
        <w:pStyle w:val="Sinespaciado"/>
        <w:widowControl w:val="0"/>
        <w:jc w:val="both"/>
        <w:rPr>
          <w:rFonts w:ascii="Arial" w:hAnsi="Arial" w:cs="Arial"/>
          <w:b/>
        </w:rPr>
      </w:pPr>
    </w:p>
    <w:p w14:paraId="3C121D2F" w14:textId="77777777" w:rsidR="007B1F5F" w:rsidRPr="00942669" w:rsidRDefault="007B1F5F" w:rsidP="00281B8D">
      <w:pPr>
        <w:numPr>
          <w:ilvl w:val="0"/>
          <w:numId w:val="13"/>
        </w:numPr>
        <w:spacing w:after="0" w:line="240" w:lineRule="auto"/>
        <w:jc w:val="both"/>
        <w:rPr>
          <w:rFonts w:ascii="Arial" w:hAnsi="Arial" w:cs="Arial"/>
        </w:rPr>
      </w:pPr>
      <w:r w:rsidRPr="00942669">
        <w:rPr>
          <w:rFonts w:ascii="Arial" w:hAnsi="Arial" w:cs="Arial"/>
        </w:rPr>
        <w:t xml:space="preserve">Concluido el reconocimiento físico y efectuada las verificaciones, el funcionario aduanero registra </w:t>
      </w:r>
      <w:r w:rsidRPr="00942669">
        <w:rPr>
          <w:rFonts w:ascii="Arial" w:hAnsi="Arial" w:cs="Arial"/>
          <w:b/>
        </w:rPr>
        <w:t>en el sistema informático</w:t>
      </w:r>
      <w:r w:rsidRPr="00942669">
        <w:rPr>
          <w:rFonts w:ascii="Arial" w:hAnsi="Arial" w:cs="Arial"/>
        </w:rPr>
        <w:t xml:space="preserve"> la diligencia, otorgando el levante.</w:t>
      </w:r>
    </w:p>
    <w:p w14:paraId="1DF660F4" w14:textId="77777777" w:rsidR="007B1F5F" w:rsidRPr="00942669" w:rsidRDefault="007B1F5F" w:rsidP="007B1F5F">
      <w:pPr>
        <w:spacing w:after="0" w:line="240" w:lineRule="auto"/>
        <w:ind w:left="1134" w:hanging="425"/>
        <w:jc w:val="both"/>
        <w:rPr>
          <w:rFonts w:ascii="Arial" w:hAnsi="Arial" w:cs="Arial"/>
        </w:rPr>
      </w:pPr>
    </w:p>
    <w:p w14:paraId="0FF2320E" w14:textId="6F69086D" w:rsidR="007B1F5F" w:rsidRPr="00942669" w:rsidRDefault="007B1F5F" w:rsidP="00281B8D">
      <w:pPr>
        <w:numPr>
          <w:ilvl w:val="0"/>
          <w:numId w:val="13"/>
        </w:numPr>
        <w:spacing w:after="0" w:line="240" w:lineRule="auto"/>
        <w:jc w:val="both"/>
        <w:rPr>
          <w:rFonts w:ascii="Arial" w:hAnsi="Arial" w:cs="Arial"/>
        </w:rPr>
      </w:pPr>
      <w:r w:rsidRPr="00942669">
        <w:rPr>
          <w:rFonts w:ascii="Arial" w:hAnsi="Arial" w:cs="Arial"/>
        </w:rPr>
        <w:t xml:space="preserve">Si el reconocimiento físico no es conforme, el funcionario aduanero registra en el </w:t>
      </w:r>
      <w:r w:rsidRPr="00942669">
        <w:rPr>
          <w:rFonts w:ascii="Arial" w:hAnsi="Arial" w:cs="Arial"/>
          <w:b/>
        </w:rPr>
        <w:t>sistema informático</w:t>
      </w:r>
      <w:r w:rsidRPr="00942669">
        <w:rPr>
          <w:rFonts w:ascii="Arial" w:hAnsi="Arial" w:cs="Arial"/>
        </w:rPr>
        <w:t xml:space="preserve"> las notificaciones o requerimientos que son visualizados en el portal de la SUNAT, a fin de que se subsane las deficiencias advertidas. Recibidas las respuestas </w:t>
      </w:r>
      <w:r w:rsidRPr="00942669">
        <w:rPr>
          <w:rFonts w:ascii="Arial" w:hAnsi="Arial" w:cs="Arial"/>
          <w:b/>
        </w:rPr>
        <w:t>a</w:t>
      </w:r>
      <w:r w:rsidR="00387058" w:rsidRPr="00942669">
        <w:rPr>
          <w:rFonts w:ascii="Arial" w:hAnsi="Arial" w:cs="Arial"/>
          <w:b/>
        </w:rPr>
        <w:t xml:space="preserve"> </w:t>
      </w:r>
      <w:r w:rsidRPr="00942669">
        <w:rPr>
          <w:rFonts w:ascii="Arial" w:hAnsi="Arial" w:cs="Arial"/>
          <w:b/>
        </w:rPr>
        <w:t>través de la CEU</w:t>
      </w:r>
      <w:r w:rsidRPr="00942669">
        <w:rPr>
          <w:rFonts w:ascii="Arial" w:hAnsi="Arial" w:cs="Arial"/>
        </w:rPr>
        <w:t>, son remitidas al funcionario aduanero encargado para su evaluaci</w:t>
      </w:r>
      <w:r w:rsidR="00387058" w:rsidRPr="00942669">
        <w:rPr>
          <w:rFonts w:ascii="Arial" w:hAnsi="Arial" w:cs="Arial"/>
        </w:rPr>
        <w:t>ó</w:t>
      </w:r>
      <w:r w:rsidRPr="00942669">
        <w:rPr>
          <w:rFonts w:ascii="Arial" w:hAnsi="Arial" w:cs="Arial"/>
        </w:rPr>
        <w:t>n o efect</w:t>
      </w:r>
      <w:r w:rsidR="00387058" w:rsidRPr="00942669">
        <w:rPr>
          <w:rFonts w:ascii="Arial" w:hAnsi="Arial" w:cs="Arial"/>
        </w:rPr>
        <w:t>ú</w:t>
      </w:r>
      <w:r w:rsidRPr="00942669">
        <w:rPr>
          <w:rFonts w:ascii="Arial" w:hAnsi="Arial" w:cs="Arial"/>
        </w:rPr>
        <w:t xml:space="preserve">a de oficio las rectificaciones correspondientes. </w:t>
      </w:r>
    </w:p>
    <w:p w14:paraId="59770C84" w14:textId="77777777" w:rsidR="007B1F5F" w:rsidRPr="00942669" w:rsidRDefault="007B1F5F" w:rsidP="007B1F5F">
      <w:pPr>
        <w:spacing w:after="0" w:line="240" w:lineRule="auto"/>
        <w:ind w:left="1134" w:hanging="425"/>
        <w:jc w:val="both"/>
        <w:rPr>
          <w:rFonts w:ascii="Arial" w:hAnsi="Arial" w:cs="Arial"/>
        </w:rPr>
      </w:pPr>
    </w:p>
    <w:p w14:paraId="4727FE17" w14:textId="77777777" w:rsidR="00017FB5" w:rsidRPr="00942669" w:rsidRDefault="00017FB5" w:rsidP="00064998">
      <w:pPr>
        <w:pStyle w:val="Sinespaciado"/>
        <w:widowControl w:val="0"/>
        <w:ind w:left="567"/>
        <w:rPr>
          <w:rFonts w:ascii="Arial" w:hAnsi="Arial" w:cs="Arial"/>
          <w:b/>
        </w:rPr>
      </w:pPr>
      <w:r w:rsidRPr="00942669">
        <w:rPr>
          <w:rFonts w:ascii="Arial" w:hAnsi="Arial" w:cs="Arial"/>
          <w:b/>
        </w:rPr>
        <w:t>Retiro de la mercancía</w:t>
      </w:r>
    </w:p>
    <w:p w14:paraId="644BA5E6" w14:textId="77777777" w:rsidR="00017FB5" w:rsidRPr="00942669" w:rsidRDefault="00017FB5" w:rsidP="00064998">
      <w:pPr>
        <w:pStyle w:val="Sinespaciado"/>
        <w:widowControl w:val="0"/>
        <w:ind w:left="567"/>
        <w:rPr>
          <w:rFonts w:ascii="Arial" w:hAnsi="Arial" w:cs="Arial"/>
        </w:rPr>
      </w:pPr>
      <w:r w:rsidRPr="00942669">
        <w:rPr>
          <w:rFonts w:ascii="Arial" w:hAnsi="Arial" w:cs="Arial"/>
        </w:rPr>
        <w:t>(…)</w:t>
      </w:r>
    </w:p>
    <w:p w14:paraId="452857D3" w14:textId="77777777" w:rsidR="000D6712" w:rsidRPr="00942669" w:rsidRDefault="000D6712" w:rsidP="00064998">
      <w:pPr>
        <w:pStyle w:val="Sinespaciado"/>
        <w:widowControl w:val="0"/>
        <w:ind w:left="567"/>
        <w:rPr>
          <w:rFonts w:ascii="Arial" w:hAnsi="Arial" w:cs="Arial"/>
        </w:rPr>
      </w:pPr>
    </w:p>
    <w:p w14:paraId="37BE0960" w14:textId="77777777" w:rsidR="00387058" w:rsidRPr="00942669" w:rsidRDefault="00387058" w:rsidP="00281B8D">
      <w:pPr>
        <w:numPr>
          <w:ilvl w:val="0"/>
          <w:numId w:val="10"/>
        </w:numPr>
        <w:spacing w:after="0" w:line="240" w:lineRule="auto"/>
        <w:jc w:val="both"/>
        <w:rPr>
          <w:rFonts w:ascii="Arial" w:hAnsi="Arial" w:cs="Arial"/>
        </w:rPr>
      </w:pPr>
      <w:r w:rsidRPr="00942669">
        <w:rPr>
          <w:rFonts w:ascii="Arial" w:hAnsi="Arial" w:cs="Arial"/>
        </w:rPr>
        <w:t xml:space="preserve">El responsable del depósito temporal registra la fecha y hora de la salida de la mercancía en el </w:t>
      </w:r>
      <w:r w:rsidRPr="00942669">
        <w:rPr>
          <w:rFonts w:ascii="Arial" w:hAnsi="Arial" w:cs="Arial"/>
          <w:b/>
        </w:rPr>
        <w:t>portal</w:t>
      </w:r>
      <w:r w:rsidRPr="00942669">
        <w:rPr>
          <w:rFonts w:ascii="Arial" w:hAnsi="Arial" w:cs="Arial"/>
        </w:rPr>
        <w:t xml:space="preserve"> </w:t>
      </w:r>
      <w:r w:rsidRPr="00942669">
        <w:rPr>
          <w:rFonts w:ascii="Arial" w:hAnsi="Arial" w:cs="Arial"/>
          <w:b/>
        </w:rPr>
        <w:t>de la SUNAT</w:t>
      </w:r>
      <w:r w:rsidRPr="00942669">
        <w:rPr>
          <w:rFonts w:ascii="Arial" w:hAnsi="Arial" w:cs="Arial"/>
        </w:rPr>
        <w:t>.</w:t>
      </w:r>
    </w:p>
    <w:p w14:paraId="107A8BE8" w14:textId="77777777" w:rsidR="00235E77" w:rsidRPr="00942669" w:rsidRDefault="00235E77" w:rsidP="00235E77">
      <w:pPr>
        <w:spacing w:after="0" w:line="240" w:lineRule="auto"/>
        <w:jc w:val="both"/>
        <w:rPr>
          <w:rFonts w:ascii="Arial" w:hAnsi="Arial" w:cs="Arial"/>
        </w:rPr>
      </w:pPr>
    </w:p>
    <w:p w14:paraId="48560990" w14:textId="77777777" w:rsidR="00235E77" w:rsidRPr="00942669" w:rsidRDefault="00235E77" w:rsidP="00235E77">
      <w:pPr>
        <w:pStyle w:val="Sinespaciado"/>
        <w:widowControl w:val="0"/>
        <w:ind w:left="567"/>
        <w:rPr>
          <w:rFonts w:ascii="Arial" w:hAnsi="Arial" w:cs="Arial"/>
          <w:b/>
        </w:rPr>
      </w:pPr>
      <w:r w:rsidRPr="00942669">
        <w:rPr>
          <w:rFonts w:ascii="Arial" w:hAnsi="Arial" w:cs="Arial"/>
          <w:b/>
        </w:rPr>
        <w:t>Regularización</w:t>
      </w:r>
    </w:p>
    <w:p w14:paraId="27B9C1B0" w14:textId="77777777" w:rsidR="000D6712" w:rsidRPr="00942669" w:rsidRDefault="000D6712" w:rsidP="00235E77">
      <w:pPr>
        <w:pStyle w:val="Sinespaciado"/>
        <w:widowControl w:val="0"/>
        <w:ind w:left="567"/>
        <w:rPr>
          <w:rFonts w:ascii="Arial" w:hAnsi="Arial" w:cs="Arial"/>
          <w:b/>
        </w:rPr>
      </w:pPr>
    </w:p>
    <w:p w14:paraId="1C4857C1" w14:textId="110CA11B" w:rsidR="00387058" w:rsidRPr="00942669" w:rsidRDefault="00235E77" w:rsidP="00281B8D">
      <w:pPr>
        <w:numPr>
          <w:ilvl w:val="0"/>
          <w:numId w:val="10"/>
        </w:numPr>
        <w:spacing w:after="0" w:line="240" w:lineRule="auto"/>
        <w:jc w:val="both"/>
        <w:rPr>
          <w:rFonts w:ascii="Arial" w:hAnsi="Arial" w:cs="Arial"/>
        </w:rPr>
      </w:pPr>
      <w:r w:rsidRPr="00942669">
        <w:rPr>
          <w:rFonts w:ascii="Arial" w:hAnsi="Arial" w:cs="Arial"/>
        </w:rPr>
        <w:t xml:space="preserve">En los casos que el levante se haya otorgado con la presentación de garantía, el </w:t>
      </w:r>
      <w:r w:rsidRPr="00942669">
        <w:rPr>
          <w:rFonts w:ascii="Arial" w:hAnsi="Arial" w:cs="Arial"/>
          <w:color w:val="000000" w:themeColor="text1"/>
        </w:rPr>
        <w:t xml:space="preserve">despachador de aduana </w:t>
      </w:r>
      <w:r w:rsidR="00093921" w:rsidRPr="00942669">
        <w:rPr>
          <w:rFonts w:ascii="Arial" w:hAnsi="Arial" w:cs="Arial"/>
          <w:b/>
          <w:color w:val="000000" w:themeColor="text1"/>
        </w:rPr>
        <w:t xml:space="preserve">comunica </w:t>
      </w:r>
      <w:r w:rsidRPr="00942669">
        <w:rPr>
          <w:rFonts w:ascii="Arial" w:hAnsi="Arial" w:cs="Arial"/>
          <w:b/>
          <w:color w:val="000000" w:themeColor="text1"/>
        </w:rPr>
        <w:t>a través de la CEU</w:t>
      </w:r>
      <w:r w:rsidRPr="00942669">
        <w:rPr>
          <w:rFonts w:ascii="Arial" w:hAnsi="Arial" w:cs="Arial"/>
          <w:color w:val="000000" w:themeColor="text1"/>
        </w:rPr>
        <w:t xml:space="preserve"> </w:t>
      </w:r>
      <w:r w:rsidR="00486A0B" w:rsidRPr="00942669">
        <w:rPr>
          <w:rFonts w:ascii="Arial" w:hAnsi="Arial" w:cs="Arial"/>
          <w:b/>
          <w:color w:val="000000" w:themeColor="text1"/>
        </w:rPr>
        <w:t>el número</w:t>
      </w:r>
      <w:r w:rsidR="00486A0B" w:rsidRPr="00942669">
        <w:rPr>
          <w:rFonts w:ascii="Arial" w:hAnsi="Arial" w:cs="Arial"/>
          <w:color w:val="000000" w:themeColor="text1"/>
        </w:rPr>
        <w:t xml:space="preserve"> de </w:t>
      </w:r>
      <w:r w:rsidRPr="00942669">
        <w:rPr>
          <w:rFonts w:ascii="Arial" w:hAnsi="Arial" w:cs="Arial"/>
          <w:color w:val="000000" w:themeColor="text1"/>
        </w:rPr>
        <w:t>liquidación de cobranza cancelada dentro del plazo de treinta días calendario de numerada la declaración.</w:t>
      </w:r>
    </w:p>
    <w:p w14:paraId="1E5B4049" w14:textId="77777777" w:rsidR="00235E77" w:rsidRPr="00942669" w:rsidRDefault="00235E77" w:rsidP="000D6712">
      <w:pPr>
        <w:spacing w:after="0" w:line="240" w:lineRule="auto"/>
        <w:jc w:val="both"/>
        <w:rPr>
          <w:rFonts w:ascii="Arial" w:hAnsi="Arial" w:cs="Arial"/>
        </w:rPr>
      </w:pPr>
    </w:p>
    <w:p w14:paraId="2DBDFAB3" w14:textId="77777777" w:rsidR="000D6712" w:rsidRPr="00942669" w:rsidRDefault="000D6712" w:rsidP="000D6712">
      <w:pPr>
        <w:pStyle w:val="Sinespaciado"/>
        <w:widowControl w:val="0"/>
        <w:ind w:left="567"/>
        <w:rPr>
          <w:rFonts w:ascii="Arial" w:hAnsi="Arial" w:cs="Arial"/>
        </w:rPr>
      </w:pPr>
      <w:r w:rsidRPr="00942669">
        <w:rPr>
          <w:rFonts w:ascii="Arial" w:hAnsi="Arial" w:cs="Arial"/>
        </w:rPr>
        <w:t>(…)</w:t>
      </w:r>
    </w:p>
    <w:p w14:paraId="6C47781F" w14:textId="77777777" w:rsidR="000D6712" w:rsidRPr="00942669" w:rsidRDefault="000D6712" w:rsidP="000D6712">
      <w:pPr>
        <w:spacing w:after="0" w:line="240" w:lineRule="auto"/>
        <w:jc w:val="both"/>
        <w:rPr>
          <w:rFonts w:ascii="Arial" w:hAnsi="Arial" w:cs="Arial"/>
        </w:rPr>
      </w:pPr>
    </w:p>
    <w:p w14:paraId="0CD827F7" w14:textId="77777777" w:rsidR="00900C45" w:rsidRPr="00942669" w:rsidRDefault="00900C45" w:rsidP="00281B8D">
      <w:pPr>
        <w:widowControl w:val="0"/>
        <w:numPr>
          <w:ilvl w:val="0"/>
          <w:numId w:val="5"/>
        </w:numPr>
        <w:spacing w:after="0" w:line="240" w:lineRule="auto"/>
        <w:ind w:left="567" w:hanging="207"/>
        <w:jc w:val="both"/>
        <w:rPr>
          <w:rFonts w:ascii="Arial" w:hAnsi="Arial" w:cs="Arial"/>
          <w:b/>
        </w:rPr>
      </w:pPr>
      <w:r w:rsidRPr="00942669">
        <w:rPr>
          <w:rFonts w:ascii="Arial" w:hAnsi="Arial" w:cs="Arial"/>
          <w:b/>
        </w:rPr>
        <w:t>VIGENCIA</w:t>
      </w:r>
    </w:p>
    <w:p w14:paraId="5B81D504" w14:textId="77777777" w:rsidR="00444EBF" w:rsidRPr="00942669" w:rsidRDefault="00444EBF" w:rsidP="00444EBF">
      <w:pPr>
        <w:widowControl w:val="0"/>
        <w:tabs>
          <w:tab w:val="left" w:pos="426"/>
        </w:tabs>
        <w:spacing w:after="0" w:line="240" w:lineRule="auto"/>
        <w:ind w:left="567"/>
        <w:jc w:val="both"/>
        <w:outlineLvl w:val="0"/>
        <w:rPr>
          <w:rFonts w:ascii="Arial" w:hAnsi="Arial" w:cs="Arial"/>
          <w:b/>
        </w:rPr>
      </w:pPr>
    </w:p>
    <w:p w14:paraId="1ED5F3B0" w14:textId="77777777" w:rsidR="000102B0" w:rsidRPr="00942669" w:rsidRDefault="000102B0" w:rsidP="00235E77">
      <w:pPr>
        <w:spacing w:line="240" w:lineRule="auto"/>
        <w:ind w:left="567"/>
        <w:jc w:val="both"/>
        <w:outlineLvl w:val="0"/>
        <w:rPr>
          <w:rFonts w:ascii="Arial" w:hAnsi="Arial" w:cs="Arial"/>
          <w:b/>
          <w:lang w:eastAsia="es-ES"/>
        </w:rPr>
      </w:pPr>
      <w:r w:rsidRPr="00942669">
        <w:rPr>
          <w:rFonts w:ascii="Arial" w:hAnsi="Arial" w:cs="Arial"/>
          <w:b/>
          <w:lang w:eastAsia="es-ES"/>
        </w:rPr>
        <w:t xml:space="preserve">El presente procedimiento </w:t>
      </w:r>
      <w:proofErr w:type="gramStart"/>
      <w:r w:rsidRPr="00942669">
        <w:rPr>
          <w:rFonts w:ascii="Arial" w:hAnsi="Arial" w:cs="Arial"/>
          <w:b/>
          <w:lang w:eastAsia="es-ES"/>
        </w:rPr>
        <w:t>entrará en vigencia</w:t>
      </w:r>
      <w:proofErr w:type="gramEnd"/>
      <w:r w:rsidRPr="00942669">
        <w:rPr>
          <w:rFonts w:ascii="Arial" w:hAnsi="Arial" w:cs="Arial"/>
          <w:b/>
          <w:lang w:eastAsia="es-ES"/>
        </w:rPr>
        <w:t xml:space="preserve"> conforme a lo dispuesto por el artículo 2° del Decreto Supremo Nº 10-2009-EF, modificado por el Decreto Supremo Nº 319-2009-EF</w:t>
      </w:r>
      <w:r w:rsidR="00387058" w:rsidRPr="00942669">
        <w:rPr>
          <w:rFonts w:ascii="Arial" w:hAnsi="Arial" w:cs="Arial"/>
          <w:b/>
          <w:lang w:eastAsia="es-ES"/>
        </w:rPr>
        <w:t>.</w:t>
      </w:r>
    </w:p>
    <w:p w14:paraId="41A7EAF3" w14:textId="2B752BD2" w:rsidR="00387058" w:rsidRDefault="00900C45" w:rsidP="00031FED">
      <w:pPr>
        <w:widowControl w:val="0"/>
        <w:numPr>
          <w:ilvl w:val="0"/>
          <w:numId w:val="5"/>
        </w:numPr>
        <w:spacing w:after="0" w:line="240" w:lineRule="auto"/>
        <w:ind w:left="567" w:hanging="207"/>
        <w:jc w:val="both"/>
        <w:outlineLvl w:val="0"/>
        <w:rPr>
          <w:rFonts w:ascii="Arial" w:hAnsi="Arial" w:cs="Arial"/>
          <w:b/>
        </w:rPr>
      </w:pPr>
      <w:r w:rsidRPr="00942669">
        <w:rPr>
          <w:rFonts w:ascii="Arial" w:hAnsi="Arial" w:cs="Arial"/>
          <w:b/>
        </w:rPr>
        <w:lastRenderedPageBreak/>
        <w:t>ANEXO</w:t>
      </w:r>
      <w:r w:rsidR="00387058" w:rsidRPr="00942669">
        <w:rPr>
          <w:rFonts w:ascii="Arial" w:hAnsi="Arial" w:cs="Arial"/>
          <w:b/>
        </w:rPr>
        <w:t>S</w:t>
      </w:r>
      <w:r w:rsidRPr="00942669">
        <w:rPr>
          <w:rFonts w:ascii="Arial" w:hAnsi="Arial" w:cs="Arial"/>
          <w:b/>
        </w:rPr>
        <w:t xml:space="preserve"> </w:t>
      </w:r>
    </w:p>
    <w:p w14:paraId="491ED242" w14:textId="77777777" w:rsidR="0077396B" w:rsidRPr="00942669" w:rsidRDefault="0077396B" w:rsidP="0077396B">
      <w:pPr>
        <w:widowControl w:val="0"/>
        <w:spacing w:after="0" w:line="240" w:lineRule="auto"/>
        <w:ind w:left="567"/>
        <w:jc w:val="both"/>
        <w:outlineLvl w:val="0"/>
        <w:rPr>
          <w:rFonts w:ascii="Arial" w:hAnsi="Arial" w:cs="Arial"/>
          <w:b/>
        </w:rPr>
      </w:pPr>
    </w:p>
    <w:p w14:paraId="65714C89" w14:textId="54FD5F5F" w:rsidR="00235E77" w:rsidRPr="00942669" w:rsidRDefault="00235E77" w:rsidP="000D6712">
      <w:pPr>
        <w:tabs>
          <w:tab w:val="left" w:pos="1701"/>
        </w:tabs>
        <w:spacing w:after="0" w:line="240" w:lineRule="auto"/>
        <w:ind w:left="1697" w:hanging="1130"/>
        <w:jc w:val="both"/>
        <w:rPr>
          <w:rFonts w:ascii="Arial" w:hAnsi="Arial" w:cs="Arial"/>
          <w:b/>
        </w:rPr>
      </w:pPr>
      <w:bookmarkStart w:id="3" w:name="_Hlk36502157"/>
      <w:r w:rsidRPr="00942669">
        <w:rPr>
          <w:rFonts w:ascii="Arial" w:hAnsi="Arial" w:cs="Arial"/>
          <w:b/>
        </w:rPr>
        <w:t xml:space="preserve">Anexo </w:t>
      </w:r>
      <w:r w:rsidR="009E4749" w:rsidRPr="00942669">
        <w:rPr>
          <w:rFonts w:ascii="Arial" w:hAnsi="Arial" w:cs="Arial"/>
          <w:b/>
        </w:rPr>
        <w:t>I</w:t>
      </w:r>
      <w:r w:rsidRPr="00942669">
        <w:rPr>
          <w:rFonts w:ascii="Arial" w:hAnsi="Arial" w:cs="Arial"/>
          <w:b/>
        </w:rPr>
        <w:t>:</w:t>
      </w:r>
      <w:r w:rsidR="000D6712" w:rsidRPr="00942669">
        <w:rPr>
          <w:rFonts w:ascii="Arial" w:hAnsi="Arial" w:cs="Arial"/>
          <w:b/>
        </w:rPr>
        <w:tab/>
      </w:r>
      <w:r w:rsidRPr="00942669">
        <w:rPr>
          <w:rFonts w:ascii="Arial" w:hAnsi="Arial" w:cs="Arial"/>
          <w:b/>
        </w:rPr>
        <w:t xml:space="preserve">Declaración </w:t>
      </w:r>
      <w:r w:rsidR="000D6712" w:rsidRPr="00942669">
        <w:rPr>
          <w:rFonts w:ascii="Arial" w:hAnsi="Arial" w:cs="Arial"/>
          <w:b/>
        </w:rPr>
        <w:t>j</w:t>
      </w:r>
      <w:r w:rsidRPr="00942669">
        <w:rPr>
          <w:rFonts w:ascii="Arial" w:hAnsi="Arial" w:cs="Arial"/>
          <w:b/>
        </w:rPr>
        <w:t>urada de no haber gozado a beneficio vinculado a la exportación definitiva.</w:t>
      </w:r>
    </w:p>
    <w:p w14:paraId="4692143D" w14:textId="14135634" w:rsidR="000102B0" w:rsidRPr="00942669" w:rsidRDefault="00235E77" w:rsidP="000D6712">
      <w:pPr>
        <w:tabs>
          <w:tab w:val="left" w:pos="1701"/>
        </w:tabs>
        <w:spacing w:after="0" w:line="240" w:lineRule="auto"/>
        <w:ind w:left="1697" w:hanging="1130"/>
        <w:jc w:val="both"/>
        <w:rPr>
          <w:rFonts w:ascii="Arial" w:hAnsi="Arial" w:cs="Arial"/>
          <w:b/>
        </w:rPr>
      </w:pPr>
      <w:r w:rsidRPr="00942669">
        <w:rPr>
          <w:rFonts w:ascii="Arial" w:hAnsi="Arial" w:cs="Arial"/>
          <w:b/>
        </w:rPr>
        <w:t xml:space="preserve">Anexo </w:t>
      </w:r>
      <w:r w:rsidR="009E4749" w:rsidRPr="00942669">
        <w:rPr>
          <w:rFonts w:ascii="Arial" w:hAnsi="Arial" w:cs="Arial"/>
          <w:b/>
        </w:rPr>
        <w:t>II</w:t>
      </w:r>
      <w:r w:rsidRPr="00942669">
        <w:rPr>
          <w:rFonts w:ascii="Arial" w:hAnsi="Arial" w:cs="Arial"/>
          <w:b/>
        </w:rPr>
        <w:t xml:space="preserve">: </w:t>
      </w:r>
      <w:r w:rsidR="000D6712" w:rsidRPr="00942669">
        <w:rPr>
          <w:rFonts w:ascii="Arial" w:hAnsi="Arial" w:cs="Arial"/>
          <w:b/>
        </w:rPr>
        <w:tab/>
      </w:r>
      <w:r w:rsidRPr="00942669">
        <w:rPr>
          <w:rFonts w:ascii="Arial" w:hAnsi="Arial" w:cs="Arial"/>
          <w:b/>
        </w:rPr>
        <w:t>Solicitud de uso de la casilla electrónica</w:t>
      </w:r>
    </w:p>
    <w:p w14:paraId="6125C356" w14:textId="77777777" w:rsidR="000D6712" w:rsidRPr="00942669" w:rsidRDefault="000D6712" w:rsidP="00BF6AC8">
      <w:pPr>
        <w:pStyle w:val="Literal"/>
        <w:tabs>
          <w:tab w:val="clear" w:pos="851"/>
        </w:tabs>
        <w:ind w:left="0" w:firstLine="0"/>
        <w:jc w:val="center"/>
        <w:rPr>
          <w:rFonts w:cs="Arial"/>
          <w:b/>
          <w:szCs w:val="22"/>
        </w:rPr>
      </w:pPr>
    </w:p>
    <w:p w14:paraId="2A71D1D5" w14:textId="77777777" w:rsidR="0077396B" w:rsidRDefault="0077396B" w:rsidP="00BF6AC8">
      <w:pPr>
        <w:pStyle w:val="Literal"/>
        <w:tabs>
          <w:tab w:val="clear" w:pos="851"/>
        </w:tabs>
        <w:ind w:left="0" w:firstLine="0"/>
        <w:jc w:val="center"/>
        <w:rPr>
          <w:b/>
        </w:rPr>
      </w:pPr>
    </w:p>
    <w:p w14:paraId="7F402FCA" w14:textId="3E7505F1" w:rsidR="00BF6AC8" w:rsidRDefault="009E4749" w:rsidP="00BF6AC8">
      <w:pPr>
        <w:pStyle w:val="Literal"/>
        <w:tabs>
          <w:tab w:val="clear" w:pos="851"/>
        </w:tabs>
        <w:ind w:left="0" w:firstLine="0"/>
        <w:jc w:val="center"/>
        <w:rPr>
          <w:b/>
        </w:rPr>
      </w:pPr>
      <w:r>
        <w:rPr>
          <w:b/>
        </w:rPr>
        <w:t>A</w:t>
      </w:r>
      <w:r w:rsidR="00BF6AC8">
        <w:rPr>
          <w:b/>
        </w:rPr>
        <w:t>NEXO</w:t>
      </w:r>
      <w:r>
        <w:rPr>
          <w:b/>
        </w:rPr>
        <w:t xml:space="preserve"> I</w:t>
      </w:r>
    </w:p>
    <w:p w14:paraId="5C764AA6" w14:textId="77777777" w:rsidR="00BF6AC8" w:rsidRDefault="00BF6AC8" w:rsidP="00BF6AC8">
      <w:pPr>
        <w:pStyle w:val="Literal"/>
        <w:tabs>
          <w:tab w:val="clear" w:pos="851"/>
        </w:tabs>
        <w:ind w:left="0" w:firstLine="0"/>
        <w:jc w:val="center"/>
        <w:rPr>
          <w:b/>
        </w:rPr>
      </w:pPr>
    </w:p>
    <w:p w14:paraId="411A9C4B" w14:textId="77777777" w:rsidR="00BF6AC8" w:rsidRDefault="00BF6AC8" w:rsidP="00BF6AC8">
      <w:pPr>
        <w:pStyle w:val="Literal"/>
        <w:tabs>
          <w:tab w:val="clear" w:pos="851"/>
        </w:tabs>
        <w:ind w:left="0" w:firstLine="0"/>
        <w:jc w:val="center"/>
        <w:rPr>
          <w:b/>
        </w:rPr>
      </w:pPr>
      <w:r>
        <w:rPr>
          <w:b/>
        </w:rPr>
        <w:t>MODELO DE DECLARACION JURADA DE NO HABER GOZADO DE BENEFICIO VINCULADO A EXPORTACION DEFINITIVA</w:t>
      </w:r>
    </w:p>
    <w:p w14:paraId="34EAC8DB" w14:textId="77777777" w:rsidR="000D6712" w:rsidRDefault="000D6712" w:rsidP="000D6712">
      <w:pPr>
        <w:pStyle w:val="Sinespaciado"/>
        <w:jc w:val="both"/>
        <w:rPr>
          <w:rFonts w:ascii="Arial" w:hAnsi="Arial" w:cs="Arial"/>
          <w:sz w:val="20"/>
        </w:rPr>
      </w:pPr>
    </w:p>
    <w:p w14:paraId="2E284AB5" w14:textId="77777777" w:rsidR="00A53231" w:rsidRDefault="00A53231" w:rsidP="000D6712">
      <w:pPr>
        <w:pStyle w:val="Sinespaciado"/>
        <w:jc w:val="both"/>
        <w:rPr>
          <w:rFonts w:ascii="Arial" w:hAnsi="Arial" w:cs="Arial"/>
          <w:bCs/>
          <w:sz w:val="20"/>
        </w:rPr>
      </w:pPr>
    </w:p>
    <w:p w14:paraId="5AC6D0BA" w14:textId="77777777" w:rsidR="00A53231" w:rsidRDefault="00A53231" w:rsidP="000D6712">
      <w:pPr>
        <w:pStyle w:val="Sinespaciado"/>
        <w:jc w:val="both"/>
        <w:rPr>
          <w:rFonts w:ascii="Arial" w:hAnsi="Arial" w:cs="Arial"/>
          <w:sz w:val="20"/>
        </w:rPr>
      </w:pPr>
      <w:r w:rsidRPr="00A53231">
        <w:rPr>
          <w:rFonts w:ascii="Arial" w:hAnsi="Arial" w:cs="Arial"/>
          <w:bCs/>
          <w:sz w:val="20"/>
        </w:rPr>
        <w:t>Señor Intendente de Aduana</w:t>
      </w:r>
      <w:r w:rsidRPr="000D6712">
        <w:rPr>
          <w:rFonts w:ascii="Arial" w:hAnsi="Arial" w:cs="Arial"/>
          <w:sz w:val="20"/>
        </w:rPr>
        <w:t xml:space="preserve"> </w:t>
      </w:r>
    </w:p>
    <w:p w14:paraId="18425AA5" w14:textId="77777777" w:rsidR="00BF6AC8" w:rsidRPr="000D6712" w:rsidRDefault="00BF6AC8" w:rsidP="000D6712">
      <w:pPr>
        <w:pStyle w:val="Sinespaciado"/>
        <w:jc w:val="both"/>
        <w:rPr>
          <w:rFonts w:ascii="Arial" w:hAnsi="Arial" w:cs="Arial"/>
          <w:sz w:val="20"/>
        </w:rPr>
      </w:pPr>
      <w:r w:rsidRPr="000D6712">
        <w:rPr>
          <w:rFonts w:ascii="Arial" w:hAnsi="Arial" w:cs="Arial"/>
          <w:sz w:val="20"/>
        </w:rPr>
        <w:t>S.I.</w:t>
      </w:r>
    </w:p>
    <w:p w14:paraId="449C3512" w14:textId="77777777" w:rsidR="000D6712" w:rsidRDefault="000D6712" w:rsidP="000D6712">
      <w:pPr>
        <w:pStyle w:val="Sinespaciado"/>
        <w:jc w:val="both"/>
        <w:rPr>
          <w:rFonts w:ascii="Arial" w:hAnsi="Arial" w:cs="Arial"/>
          <w:sz w:val="20"/>
        </w:rPr>
      </w:pPr>
    </w:p>
    <w:p w14:paraId="37ACD82B" w14:textId="77777777" w:rsidR="00A53231" w:rsidRDefault="00A53231" w:rsidP="000D6712">
      <w:pPr>
        <w:pStyle w:val="Sinespaciado"/>
        <w:jc w:val="both"/>
        <w:rPr>
          <w:rFonts w:ascii="Arial" w:hAnsi="Arial" w:cs="Arial"/>
          <w:sz w:val="20"/>
        </w:rPr>
      </w:pPr>
    </w:p>
    <w:p w14:paraId="41DC9A22" w14:textId="4177C52A" w:rsidR="0049457E" w:rsidRDefault="0049457E" w:rsidP="0049457E">
      <w:pPr>
        <w:pStyle w:val="Sinespaciado"/>
        <w:jc w:val="both"/>
        <w:rPr>
          <w:rFonts w:ascii="Arial" w:hAnsi="Arial" w:cs="Arial"/>
          <w:sz w:val="20"/>
        </w:rPr>
      </w:pPr>
      <w:r>
        <w:rPr>
          <w:rFonts w:ascii="Arial" w:hAnsi="Arial" w:cs="Arial"/>
          <w:sz w:val="20"/>
        </w:rPr>
        <w:t>…………</w:t>
      </w:r>
      <w:proofErr w:type="gramStart"/>
      <w:r>
        <w:rPr>
          <w:rFonts w:ascii="Arial" w:hAnsi="Arial" w:cs="Arial"/>
          <w:sz w:val="20"/>
        </w:rPr>
        <w:t>…</w:t>
      </w:r>
      <w:r w:rsidR="000D6712" w:rsidRPr="000D6712">
        <w:rPr>
          <w:rFonts w:ascii="Arial" w:hAnsi="Arial" w:cs="Arial"/>
          <w:i/>
          <w:sz w:val="16"/>
        </w:rPr>
        <w:t>(</w:t>
      </w:r>
      <w:proofErr w:type="gramEnd"/>
      <w:r w:rsidR="000D6712" w:rsidRPr="000D6712">
        <w:rPr>
          <w:rFonts w:ascii="Arial" w:hAnsi="Arial" w:cs="Arial"/>
          <w:i/>
          <w:sz w:val="16"/>
        </w:rPr>
        <w:t>Nombre o Razón Social de la Empresa)</w:t>
      </w:r>
      <w:r>
        <w:rPr>
          <w:rFonts w:ascii="Arial" w:hAnsi="Arial" w:cs="Arial"/>
          <w:sz w:val="20"/>
        </w:rPr>
        <w:t>……………</w:t>
      </w:r>
      <w:r w:rsidR="00BF6AC8" w:rsidRPr="000D6712">
        <w:rPr>
          <w:rFonts w:ascii="Arial" w:hAnsi="Arial" w:cs="Arial"/>
          <w:sz w:val="20"/>
        </w:rPr>
        <w:t>.;</w:t>
      </w:r>
      <w:r>
        <w:rPr>
          <w:rFonts w:ascii="Arial" w:hAnsi="Arial" w:cs="Arial"/>
          <w:sz w:val="20"/>
        </w:rPr>
        <w:t xml:space="preserve"> </w:t>
      </w:r>
      <w:r w:rsidR="00BF6AC8" w:rsidRPr="00A53231">
        <w:rPr>
          <w:rFonts w:ascii="Arial" w:hAnsi="Arial" w:cs="Arial"/>
          <w:sz w:val="20"/>
        </w:rPr>
        <w:t>identificada con RUC Nº ....</w:t>
      </w:r>
      <w:r w:rsidR="00A53231" w:rsidRPr="00A53231">
        <w:rPr>
          <w:rFonts w:ascii="Arial" w:hAnsi="Arial" w:cs="Arial"/>
          <w:sz w:val="20"/>
        </w:rPr>
        <w:t>...........</w:t>
      </w:r>
      <w:r w:rsidR="00BF6AC8" w:rsidRPr="00A53231">
        <w:rPr>
          <w:rFonts w:ascii="Arial" w:hAnsi="Arial" w:cs="Arial"/>
          <w:sz w:val="20"/>
        </w:rPr>
        <w:t>..., con domicilio fiscal</w:t>
      </w:r>
      <w:r>
        <w:rPr>
          <w:rFonts w:ascii="Arial" w:hAnsi="Arial" w:cs="Arial"/>
          <w:sz w:val="20"/>
        </w:rPr>
        <w:t xml:space="preserve"> en ……………………………</w:t>
      </w:r>
      <w:r w:rsidR="00BF6AC8" w:rsidRPr="00A53231">
        <w:rPr>
          <w:rFonts w:ascii="Arial" w:hAnsi="Arial" w:cs="Arial"/>
          <w:sz w:val="20"/>
        </w:rPr>
        <w:t>....,</w:t>
      </w:r>
      <w:r>
        <w:rPr>
          <w:rFonts w:ascii="Arial" w:hAnsi="Arial" w:cs="Arial"/>
          <w:sz w:val="20"/>
        </w:rPr>
        <w:t xml:space="preserve"> </w:t>
      </w:r>
      <w:r w:rsidR="00BF6AC8" w:rsidRPr="00A53231">
        <w:rPr>
          <w:rFonts w:ascii="Arial" w:hAnsi="Arial" w:cs="Arial"/>
          <w:sz w:val="20"/>
        </w:rPr>
        <w:t>Distrito</w:t>
      </w:r>
      <w:r>
        <w:rPr>
          <w:rFonts w:ascii="Arial" w:hAnsi="Arial" w:cs="Arial"/>
          <w:sz w:val="20"/>
        </w:rPr>
        <w:t>…………………., Provincia de……….</w:t>
      </w:r>
    </w:p>
    <w:p w14:paraId="1AE123C5" w14:textId="606FEB15" w:rsidR="00BF6AC8" w:rsidRPr="00A53231" w:rsidRDefault="00BF6AC8" w:rsidP="0049457E">
      <w:pPr>
        <w:pStyle w:val="Sinespaciado"/>
        <w:jc w:val="both"/>
        <w:rPr>
          <w:rFonts w:ascii="Arial" w:hAnsi="Arial" w:cs="Arial"/>
          <w:sz w:val="20"/>
        </w:rPr>
      </w:pPr>
      <w:r w:rsidRPr="00A53231">
        <w:rPr>
          <w:rFonts w:ascii="Arial" w:hAnsi="Arial" w:cs="Arial"/>
          <w:sz w:val="20"/>
        </w:rPr>
        <w:t>Departamento de................., debidamente repr</w:t>
      </w:r>
      <w:r w:rsidR="00A53231" w:rsidRPr="00A53231">
        <w:rPr>
          <w:rFonts w:ascii="Arial" w:hAnsi="Arial" w:cs="Arial"/>
          <w:sz w:val="20"/>
        </w:rPr>
        <w:t>e</w:t>
      </w:r>
      <w:r w:rsidRPr="00A53231">
        <w:rPr>
          <w:rFonts w:ascii="Arial" w:hAnsi="Arial" w:cs="Arial"/>
          <w:sz w:val="20"/>
        </w:rPr>
        <w:t>sentada por ...............................................</w:t>
      </w:r>
      <w:r w:rsidR="0049457E">
        <w:rPr>
          <w:rFonts w:ascii="Arial" w:hAnsi="Arial" w:cs="Arial"/>
          <w:sz w:val="20"/>
        </w:rPr>
        <w:t>...</w:t>
      </w:r>
      <w:r w:rsidRPr="00A53231">
        <w:rPr>
          <w:rFonts w:ascii="Arial" w:hAnsi="Arial" w:cs="Arial"/>
          <w:sz w:val="20"/>
        </w:rPr>
        <w:t>.....,</w:t>
      </w:r>
      <w:r w:rsidR="00A53231" w:rsidRPr="00A53231">
        <w:rPr>
          <w:rFonts w:ascii="Arial" w:hAnsi="Arial" w:cs="Arial"/>
          <w:sz w:val="20"/>
        </w:rPr>
        <w:t xml:space="preserve"> </w:t>
      </w:r>
      <w:r w:rsidRPr="00A53231">
        <w:rPr>
          <w:rFonts w:ascii="Arial" w:hAnsi="Arial" w:cs="Arial"/>
          <w:sz w:val="20"/>
        </w:rPr>
        <w:t>con poder inscrito en</w:t>
      </w:r>
      <w:r w:rsidR="0049457E">
        <w:rPr>
          <w:rFonts w:ascii="Arial" w:hAnsi="Arial" w:cs="Arial"/>
          <w:sz w:val="20"/>
        </w:rPr>
        <w:t xml:space="preserve"> la </w:t>
      </w:r>
      <w:r w:rsidRPr="00A53231">
        <w:rPr>
          <w:rFonts w:ascii="Arial" w:hAnsi="Arial" w:cs="Arial"/>
          <w:sz w:val="20"/>
        </w:rPr>
        <w:t>Partida Nº...............</w:t>
      </w:r>
      <w:r w:rsidR="00A53231" w:rsidRPr="00A53231">
        <w:rPr>
          <w:rFonts w:ascii="Arial" w:hAnsi="Arial" w:cs="Arial"/>
          <w:sz w:val="20"/>
        </w:rPr>
        <w:t xml:space="preserve"> </w:t>
      </w:r>
      <w:r w:rsidRPr="00A53231">
        <w:rPr>
          <w:rFonts w:ascii="Arial" w:hAnsi="Arial" w:cs="Arial"/>
          <w:sz w:val="20"/>
        </w:rPr>
        <w:t>del Registro de Personas Jurídicas de.....................</w:t>
      </w:r>
      <w:r w:rsidR="0049457E" w:rsidRPr="00A53231">
        <w:rPr>
          <w:rFonts w:ascii="Arial" w:hAnsi="Arial" w:cs="Arial"/>
          <w:sz w:val="20"/>
        </w:rPr>
        <w:t>, e</w:t>
      </w:r>
      <w:r w:rsidRPr="00A53231">
        <w:rPr>
          <w:rFonts w:ascii="Arial" w:hAnsi="Arial" w:cs="Arial"/>
          <w:sz w:val="20"/>
        </w:rPr>
        <w:t xml:space="preserve"> identificado(a) con ......................., ante usted nos presentamos para exponer lo siguiente:</w:t>
      </w:r>
    </w:p>
    <w:p w14:paraId="4A2606E5" w14:textId="77777777" w:rsidR="00A53231" w:rsidRPr="000D6712" w:rsidRDefault="00A53231" w:rsidP="000D6712">
      <w:pPr>
        <w:pStyle w:val="Sinespaciado"/>
        <w:jc w:val="both"/>
        <w:rPr>
          <w:rFonts w:ascii="Arial" w:hAnsi="Arial" w:cs="Arial"/>
          <w:sz w:val="20"/>
        </w:rPr>
      </w:pPr>
    </w:p>
    <w:p w14:paraId="2FE3603A" w14:textId="77777777" w:rsidR="00A53231" w:rsidRDefault="00BF6AC8" w:rsidP="00A53231">
      <w:pPr>
        <w:jc w:val="both"/>
        <w:rPr>
          <w:rFonts w:ascii="Arial" w:hAnsi="Arial" w:cs="Arial"/>
          <w:sz w:val="20"/>
        </w:rPr>
      </w:pPr>
      <w:r w:rsidRPr="00A53231">
        <w:rPr>
          <w:rFonts w:ascii="Arial" w:hAnsi="Arial" w:cs="Arial"/>
          <w:sz w:val="20"/>
        </w:rPr>
        <w:t xml:space="preserve">Que, mediante la presente DECLARO BAJO JURAMENTO no haber gozado de beneficio vinculado a la exportación definitiva regularizada mediante </w:t>
      </w:r>
      <w:r w:rsidR="00A53231" w:rsidRPr="00A53231">
        <w:rPr>
          <w:rFonts w:ascii="Arial" w:hAnsi="Arial" w:cs="Arial"/>
          <w:sz w:val="20"/>
        </w:rPr>
        <w:t>d</w:t>
      </w:r>
      <w:r w:rsidRPr="00A53231">
        <w:rPr>
          <w:rFonts w:ascii="Arial" w:hAnsi="Arial" w:cs="Arial"/>
          <w:sz w:val="20"/>
        </w:rPr>
        <w:t>eclaración</w:t>
      </w:r>
      <w:r w:rsidR="00A53231" w:rsidRPr="00A53231">
        <w:rPr>
          <w:rFonts w:ascii="Arial" w:hAnsi="Arial" w:cs="Arial"/>
          <w:sz w:val="20"/>
        </w:rPr>
        <w:t xml:space="preserve"> aduanera de mercancías </w:t>
      </w:r>
      <w:r w:rsidRPr="00A53231">
        <w:rPr>
          <w:rFonts w:ascii="Arial" w:hAnsi="Arial" w:cs="Arial"/>
          <w:sz w:val="20"/>
        </w:rPr>
        <w:t>Nº ……………</w:t>
      </w:r>
      <w:proofErr w:type="gramStart"/>
      <w:r w:rsidRPr="00A53231">
        <w:rPr>
          <w:rFonts w:ascii="Arial" w:hAnsi="Arial" w:cs="Arial"/>
          <w:sz w:val="20"/>
        </w:rPr>
        <w:t>…</w:t>
      </w:r>
      <w:r w:rsidR="00A53231" w:rsidRPr="00A53231">
        <w:rPr>
          <w:rFonts w:ascii="Arial" w:hAnsi="Arial" w:cs="Arial"/>
          <w:sz w:val="20"/>
        </w:rPr>
        <w:t>….</w:t>
      </w:r>
      <w:proofErr w:type="gramEnd"/>
      <w:r w:rsidR="00A53231" w:rsidRPr="00A53231">
        <w:rPr>
          <w:rFonts w:ascii="Arial" w:hAnsi="Arial" w:cs="Arial"/>
          <w:sz w:val="20"/>
        </w:rPr>
        <w:t>.</w:t>
      </w:r>
      <w:r w:rsidRPr="00A53231">
        <w:rPr>
          <w:rFonts w:ascii="Arial" w:hAnsi="Arial" w:cs="Arial"/>
          <w:sz w:val="20"/>
        </w:rPr>
        <w:t xml:space="preserve">……….. </w:t>
      </w:r>
    </w:p>
    <w:p w14:paraId="40EF4D2A" w14:textId="77777777" w:rsidR="00BF6AC8" w:rsidRPr="00A53231" w:rsidRDefault="00BF6AC8" w:rsidP="00A53231">
      <w:pPr>
        <w:pStyle w:val="Sinespaciado"/>
        <w:jc w:val="both"/>
        <w:rPr>
          <w:rFonts w:ascii="Arial" w:hAnsi="Arial" w:cs="Arial"/>
          <w:sz w:val="20"/>
        </w:rPr>
      </w:pPr>
      <w:r w:rsidRPr="00A53231">
        <w:rPr>
          <w:rFonts w:ascii="Arial" w:hAnsi="Arial" w:cs="Arial"/>
          <w:sz w:val="20"/>
        </w:rPr>
        <w:t xml:space="preserve">                </w:t>
      </w:r>
    </w:p>
    <w:p w14:paraId="377011A9" w14:textId="77777777" w:rsidR="00BF6AC8" w:rsidRPr="00A53231" w:rsidRDefault="00BF6AC8" w:rsidP="00A53231">
      <w:pPr>
        <w:jc w:val="both"/>
        <w:rPr>
          <w:rFonts w:ascii="Arial" w:hAnsi="Arial" w:cs="Arial"/>
          <w:i/>
          <w:sz w:val="20"/>
        </w:rPr>
      </w:pPr>
      <w:r w:rsidRPr="00A53231">
        <w:rPr>
          <w:rFonts w:ascii="Arial" w:hAnsi="Arial" w:cs="Arial"/>
          <w:sz w:val="20"/>
        </w:rPr>
        <w:t>Formulo la presente Declaración considerando que la mercancía exportada ha retornado al país, procediendo a su tramitación al amparo del régimen de Reimportación en el Mismo Estado.</w:t>
      </w:r>
      <w:r w:rsidRPr="00A53231">
        <w:rPr>
          <w:rFonts w:ascii="Arial" w:hAnsi="Arial" w:cs="Arial"/>
          <w:i/>
          <w:sz w:val="20"/>
        </w:rPr>
        <w:t xml:space="preserve"> </w:t>
      </w:r>
    </w:p>
    <w:p w14:paraId="61624C38" w14:textId="77777777" w:rsidR="00A53231" w:rsidRDefault="00A53231" w:rsidP="000D6712">
      <w:pPr>
        <w:pStyle w:val="Sinespaciado"/>
        <w:jc w:val="both"/>
        <w:rPr>
          <w:rFonts w:ascii="Arial" w:hAnsi="Arial" w:cs="Arial"/>
          <w:sz w:val="20"/>
        </w:rPr>
      </w:pPr>
    </w:p>
    <w:p w14:paraId="1312F9A8" w14:textId="77777777" w:rsidR="00BF6AC8" w:rsidRPr="000D6712" w:rsidRDefault="00BF6AC8" w:rsidP="000D6712">
      <w:pPr>
        <w:pStyle w:val="Sinespaciado"/>
        <w:jc w:val="both"/>
        <w:rPr>
          <w:rFonts w:ascii="Arial" w:hAnsi="Arial" w:cs="Arial"/>
          <w:sz w:val="20"/>
        </w:rPr>
      </w:pPr>
      <w:r w:rsidRPr="000D6712">
        <w:rPr>
          <w:rFonts w:ascii="Arial" w:hAnsi="Arial" w:cs="Arial"/>
          <w:sz w:val="20"/>
        </w:rPr>
        <w:t>Agradeciendo anticipadamente la atención que presta a la presente, quedo de usted.</w:t>
      </w:r>
    </w:p>
    <w:p w14:paraId="5A00586E" w14:textId="77777777" w:rsidR="00A53231" w:rsidRDefault="00A53231" w:rsidP="000D6712">
      <w:pPr>
        <w:pStyle w:val="Sinespaciado"/>
        <w:jc w:val="both"/>
        <w:rPr>
          <w:rFonts w:ascii="Arial" w:hAnsi="Arial" w:cs="Arial"/>
          <w:sz w:val="20"/>
        </w:rPr>
      </w:pPr>
    </w:p>
    <w:p w14:paraId="5A4D48DA" w14:textId="77777777" w:rsidR="00BF6AC8" w:rsidRPr="000D6712" w:rsidRDefault="00BF6AC8" w:rsidP="000D6712">
      <w:pPr>
        <w:pStyle w:val="Sinespaciado"/>
        <w:jc w:val="both"/>
        <w:rPr>
          <w:rFonts w:ascii="Arial" w:hAnsi="Arial" w:cs="Arial"/>
          <w:sz w:val="20"/>
        </w:rPr>
      </w:pPr>
      <w:r w:rsidRPr="000D6712">
        <w:rPr>
          <w:rFonts w:ascii="Arial" w:hAnsi="Arial" w:cs="Arial"/>
          <w:sz w:val="20"/>
        </w:rPr>
        <w:t>Atentamente,                       </w:t>
      </w:r>
    </w:p>
    <w:p w14:paraId="61F0CBAE" w14:textId="409A62AA" w:rsidR="00A53231" w:rsidRDefault="00BF6AC8" w:rsidP="00BF6AC8">
      <w:pPr>
        <w:spacing w:line="240" w:lineRule="atLeast"/>
        <w:ind w:firstLine="1440"/>
        <w:jc w:val="both"/>
        <w:rPr>
          <w:rFonts w:ascii="Arial" w:hAnsi="Arial"/>
          <w:sz w:val="20"/>
          <w:szCs w:val="20"/>
        </w:rPr>
      </w:pPr>
      <w:r w:rsidRPr="000D6712">
        <w:rPr>
          <w:rFonts w:ascii="Arial" w:hAnsi="Arial"/>
          <w:sz w:val="20"/>
          <w:szCs w:val="20"/>
        </w:rPr>
        <w:t xml:space="preserve">             </w:t>
      </w:r>
    </w:p>
    <w:p w14:paraId="7DC7EC05" w14:textId="77777777" w:rsidR="0049457E" w:rsidRDefault="0049457E" w:rsidP="00BF6AC8">
      <w:pPr>
        <w:spacing w:line="240" w:lineRule="atLeast"/>
        <w:ind w:firstLine="1440"/>
        <w:jc w:val="both"/>
        <w:rPr>
          <w:rFonts w:ascii="Arial" w:hAnsi="Arial"/>
          <w:sz w:val="20"/>
          <w:szCs w:val="20"/>
        </w:rPr>
      </w:pPr>
    </w:p>
    <w:p w14:paraId="031457F5" w14:textId="77777777" w:rsidR="0049457E" w:rsidRDefault="0049457E" w:rsidP="0049457E">
      <w:pPr>
        <w:pStyle w:val="Sinespaciado"/>
        <w:jc w:val="center"/>
        <w:rPr>
          <w:rFonts w:ascii="Arial" w:hAnsi="Arial" w:cs="Arial"/>
          <w:sz w:val="20"/>
        </w:rPr>
      </w:pPr>
    </w:p>
    <w:p w14:paraId="000E07B6" w14:textId="6E35052C" w:rsidR="00BF6AC8" w:rsidRPr="0049457E" w:rsidRDefault="00A53231" w:rsidP="0049457E">
      <w:pPr>
        <w:pStyle w:val="Sinespaciado"/>
        <w:jc w:val="center"/>
        <w:rPr>
          <w:rFonts w:ascii="Arial" w:hAnsi="Arial" w:cs="Arial"/>
          <w:sz w:val="20"/>
        </w:rPr>
      </w:pPr>
      <w:r w:rsidRPr="0049457E">
        <w:rPr>
          <w:rFonts w:ascii="Arial" w:hAnsi="Arial" w:cs="Arial"/>
          <w:sz w:val="20"/>
        </w:rPr>
        <w:t>……………………………….</w:t>
      </w:r>
      <w:r w:rsidR="00BF6AC8" w:rsidRPr="0049457E">
        <w:rPr>
          <w:rFonts w:ascii="Arial" w:hAnsi="Arial" w:cs="Arial"/>
          <w:sz w:val="20"/>
        </w:rPr>
        <w:t>..........................................................</w:t>
      </w:r>
    </w:p>
    <w:p w14:paraId="354A7ADA" w14:textId="51E9ACCB" w:rsidR="00A53231" w:rsidRPr="0049457E" w:rsidRDefault="00BF6AC8" w:rsidP="0049457E">
      <w:pPr>
        <w:pStyle w:val="Sinespaciado"/>
        <w:jc w:val="center"/>
        <w:rPr>
          <w:rFonts w:ascii="Arial" w:hAnsi="Arial" w:cs="Arial"/>
          <w:b/>
          <w:sz w:val="20"/>
        </w:rPr>
      </w:pPr>
      <w:r w:rsidRPr="0049457E">
        <w:rPr>
          <w:rFonts w:ascii="Arial" w:hAnsi="Arial" w:cs="Arial"/>
          <w:b/>
          <w:sz w:val="20"/>
        </w:rPr>
        <w:t xml:space="preserve">Nombre, firma y sello del </w:t>
      </w:r>
      <w:r w:rsidR="00A53231" w:rsidRPr="0049457E">
        <w:rPr>
          <w:rFonts w:ascii="Arial" w:hAnsi="Arial" w:cs="Arial"/>
          <w:b/>
          <w:sz w:val="20"/>
        </w:rPr>
        <w:t>s</w:t>
      </w:r>
      <w:r w:rsidRPr="0049457E">
        <w:rPr>
          <w:rFonts w:ascii="Arial" w:hAnsi="Arial" w:cs="Arial"/>
          <w:b/>
          <w:sz w:val="20"/>
        </w:rPr>
        <w:t>olicitante o</w:t>
      </w:r>
    </w:p>
    <w:p w14:paraId="0557DDB5" w14:textId="06E60856" w:rsidR="00BF6AC8" w:rsidRPr="0049457E" w:rsidRDefault="00BF6AC8" w:rsidP="0049457E">
      <w:pPr>
        <w:pStyle w:val="Sinespaciado"/>
        <w:jc w:val="center"/>
        <w:rPr>
          <w:rFonts w:ascii="Arial" w:hAnsi="Arial" w:cs="Arial"/>
          <w:b/>
          <w:sz w:val="20"/>
        </w:rPr>
      </w:pPr>
      <w:r w:rsidRPr="0049457E">
        <w:rPr>
          <w:rFonts w:ascii="Arial" w:hAnsi="Arial" w:cs="Arial"/>
          <w:b/>
          <w:sz w:val="20"/>
        </w:rPr>
        <w:t>Rep</w:t>
      </w:r>
      <w:r w:rsidR="00A53231" w:rsidRPr="0049457E">
        <w:rPr>
          <w:rFonts w:ascii="Arial" w:hAnsi="Arial" w:cs="Arial"/>
          <w:b/>
          <w:sz w:val="20"/>
        </w:rPr>
        <w:t xml:space="preserve">resentante </w:t>
      </w:r>
      <w:r w:rsidRPr="0049457E">
        <w:rPr>
          <w:rFonts w:ascii="Arial" w:hAnsi="Arial" w:cs="Arial"/>
          <w:b/>
          <w:sz w:val="20"/>
        </w:rPr>
        <w:t xml:space="preserve">Legal de la </w:t>
      </w:r>
      <w:r w:rsidR="00A53231" w:rsidRPr="0049457E">
        <w:rPr>
          <w:rFonts w:ascii="Arial" w:hAnsi="Arial" w:cs="Arial"/>
          <w:b/>
          <w:sz w:val="20"/>
        </w:rPr>
        <w:t>e</w:t>
      </w:r>
      <w:r w:rsidRPr="0049457E">
        <w:rPr>
          <w:rFonts w:ascii="Arial" w:hAnsi="Arial" w:cs="Arial"/>
          <w:b/>
          <w:sz w:val="20"/>
        </w:rPr>
        <w:t>mpresa</w:t>
      </w:r>
    </w:p>
    <w:p w14:paraId="56CB00AC" w14:textId="74240311" w:rsidR="00A53231" w:rsidRDefault="00BF6AC8" w:rsidP="00C21CA8">
      <w:pPr>
        <w:pStyle w:val="Literal"/>
        <w:tabs>
          <w:tab w:val="clear" w:pos="851"/>
        </w:tabs>
        <w:ind w:left="0" w:firstLine="0"/>
        <w:jc w:val="center"/>
        <w:rPr>
          <w:rFonts w:cs="Arial"/>
          <w:b/>
          <w:bCs/>
          <w:szCs w:val="22"/>
        </w:rPr>
      </w:pPr>
      <w:r w:rsidRPr="00235E77">
        <w:rPr>
          <w:rFonts w:cs="Arial"/>
          <w:b/>
        </w:rPr>
        <w:lastRenderedPageBreak/>
        <w:t xml:space="preserve">ANEXO </w:t>
      </w:r>
      <w:r w:rsidR="009E4749">
        <w:rPr>
          <w:rFonts w:cs="Arial"/>
          <w:b/>
        </w:rPr>
        <w:t>II</w:t>
      </w:r>
    </w:p>
    <w:bookmarkEnd w:id="3"/>
    <w:p w14:paraId="6B1E997C" w14:textId="77777777" w:rsidR="00942669" w:rsidRPr="00D41CB2" w:rsidRDefault="00942669" w:rsidP="00942669">
      <w:pPr>
        <w:jc w:val="center"/>
        <w:textAlignment w:val="top"/>
        <w:outlineLvl w:val="2"/>
        <w:rPr>
          <w:rFonts w:ascii="Arial" w:eastAsia="Arial Unicode MS" w:hAnsi="Arial" w:cs="Arial"/>
          <w:b/>
          <w:bCs/>
          <w:color w:val="333333"/>
          <w:sz w:val="21"/>
          <w:szCs w:val="21"/>
          <w:lang w:eastAsia="es-ES_tradnl"/>
        </w:rPr>
      </w:pPr>
      <w:r w:rsidRPr="00D41CB2">
        <w:rPr>
          <w:rFonts w:ascii="Arial" w:eastAsia="Arial Unicode MS" w:hAnsi="Arial" w:cs="Arial"/>
          <w:b/>
          <w:bCs/>
          <w:color w:val="333333"/>
          <w:sz w:val="21"/>
          <w:szCs w:val="21"/>
          <w:lang w:eastAsia="es-ES_tradnl"/>
        </w:rPr>
        <w:t>SOLICITUD DE USO DE LA CASILLA ELECTRÓNICA</w:t>
      </w:r>
    </w:p>
    <w:p w14:paraId="7A811AD8" w14:textId="3E73D007" w:rsidR="00942669" w:rsidRPr="00D41CB2" w:rsidRDefault="00C21CA8" w:rsidP="00942669">
      <w:pPr>
        <w:rPr>
          <w:rFonts w:ascii="Arial" w:hAnsi="Arial" w:cs="Arial"/>
          <w:bCs/>
          <w:sz w:val="21"/>
          <w:szCs w:val="21"/>
          <w:lang w:eastAsia="es-ES_tradnl"/>
        </w:rPr>
      </w:pPr>
      <w:r w:rsidRPr="00D41CB2">
        <w:rPr>
          <w:rFonts w:ascii="Arial" w:hAnsi="Arial" w:cs="Arial"/>
          <w:bCs/>
          <w:noProof/>
          <w:sz w:val="21"/>
          <w:szCs w:val="21"/>
        </w:rPr>
        <mc:AlternateContent>
          <mc:Choice Requires="wps">
            <w:drawing>
              <wp:anchor distT="0" distB="0" distL="114300" distR="114300" simplePos="0" relativeHeight="251659264" behindDoc="0" locked="0" layoutInCell="1" allowOverlap="1" wp14:anchorId="706C4546" wp14:editId="73AD3015">
                <wp:simplePos x="0" y="0"/>
                <wp:positionH relativeFrom="margin">
                  <wp:posOffset>25400</wp:posOffset>
                </wp:positionH>
                <wp:positionV relativeFrom="paragraph">
                  <wp:posOffset>246734</wp:posOffset>
                </wp:positionV>
                <wp:extent cx="5502275" cy="315595"/>
                <wp:effectExtent l="0" t="0" r="22225" b="27305"/>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2275" cy="315595"/>
                        </a:xfrm>
                        <a:prstGeom prst="rect">
                          <a:avLst/>
                        </a:prstGeom>
                        <a:solidFill>
                          <a:srgbClr val="FFFFFF"/>
                        </a:solidFill>
                        <a:ln w="6350">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rect w14:anchorId="4AF51D17" id="Rectángulo 4" o:spid="_x0000_s1026" style="position:absolute;margin-left:2pt;margin-top:19.45pt;width:433.25pt;height:24.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" strokeweight=".5pt">
                <w10:wrap anchorx="margin"/>
              </v:rect>
            </w:pict>
          </mc:Fallback>
        </mc:AlternateContent>
      </w:r>
      <w:r w:rsidR="00942669" w:rsidRPr="00D41CB2">
        <w:rPr>
          <w:rFonts w:ascii="Arial" w:hAnsi="Arial" w:cs="Arial"/>
          <w:bCs/>
          <w:sz w:val="21"/>
          <w:szCs w:val="21"/>
          <w:lang w:eastAsia="es-ES_tradnl"/>
        </w:rPr>
        <w:t>Señor Intendente de Aduana:</w:t>
      </w:r>
    </w:p>
    <w:p w14:paraId="45EFCD73" w14:textId="73B694B5" w:rsidR="00942669" w:rsidRPr="00D41CB2" w:rsidRDefault="00942669" w:rsidP="00942669">
      <w:pPr>
        <w:rPr>
          <w:rFonts w:ascii="Arial" w:hAnsi="Arial" w:cs="Arial"/>
          <w:bCs/>
          <w:sz w:val="21"/>
          <w:szCs w:val="21"/>
          <w:lang w:eastAsia="es-ES_tradnl"/>
        </w:rPr>
      </w:pPr>
    </w:p>
    <w:p w14:paraId="35C24231" w14:textId="77777777" w:rsidR="00C21CA8" w:rsidRPr="0049457E" w:rsidRDefault="00C21CA8" w:rsidP="00C21CA8">
      <w:pPr>
        <w:spacing w:after="120" w:line="240" w:lineRule="auto"/>
        <w:jc w:val="both"/>
        <w:rPr>
          <w:rFonts w:ascii="Arial" w:hAnsi="Arial" w:cs="Arial"/>
          <w:bCs/>
          <w:sz w:val="8"/>
          <w:szCs w:val="21"/>
          <w:lang w:eastAsia="es-ES_tradnl"/>
        </w:rPr>
      </w:pPr>
    </w:p>
    <w:p w14:paraId="0ED5363E" w14:textId="7C006226" w:rsidR="00942669" w:rsidRPr="00D41CB2" w:rsidRDefault="00942669" w:rsidP="00C21CA8">
      <w:pPr>
        <w:spacing w:after="120" w:line="240" w:lineRule="auto"/>
        <w:jc w:val="both"/>
        <w:rPr>
          <w:rFonts w:ascii="Arial" w:hAnsi="Arial" w:cs="Arial"/>
          <w:bCs/>
          <w:sz w:val="21"/>
          <w:szCs w:val="21"/>
          <w:lang w:eastAsia="es-ES_tradnl"/>
        </w:rPr>
      </w:pPr>
      <w:r w:rsidRPr="00D41CB2">
        <w:rPr>
          <w:rFonts w:ascii="Arial" w:hAnsi="Arial" w:cs="Arial"/>
          <w:bCs/>
          <w:sz w:val="21"/>
          <w:szCs w:val="21"/>
          <w:lang w:eastAsia="es-ES_tradnl"/>
        </w:rPr>
        <w:t xml:space="preserve">Me dirijo a usted con el fin de solicitarle el uso de la casilla electrónica corporativa aduanera (CECA) y de la casilla electrónica del usuario (CEU), </w:t>
      </w:r>
      <w:proofErr w:type="gramStart"/>
      <w:r w:rsidRPr="00D41CB2">
        <w:rPr>
          <w:rFonts w:ascii="Arial" w:hAnsi="Arial" w:cs="Arial"/>
          <w:bCs/>
          <w:sz w:val="21"/>
          <w:szCs w:val="21"/>
          <w:lang w:eastAsia="es-ES_tradnl"/>
        </w:rPr>
        <w:t>de acuerdo al</w:t>
      </w:r>
      <w:proofErr w:type="gramEnd"/>
      <w:r w:rsidRPr="00D41CB2">
        <w:rPr>
          <w:rFonts w:ascii="Arial" w:hAnsi="Arial" w:cs="Arial"/>
          <w:bCs/>
          <w:sz w:val="21"/>
          <w:szCs w:val="21"/>
          <w:lang w:eastAsia="es-ES_tradnl"/>
        </w:rPr>
        <w:t xml:space="preserve"> siguiente detalle: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37"/>
        <w:gridCol w:w="2158"/>
      </w:tblGrid>
      <w:tr w:rsidR="00942669" w:rsidRPr="00D41CB2" w14:paraId="5E5F53D2" w14:textId="77777777" w:rsidTr="00942669">
        <w:trPr>
          <w:cantSplit/>
          <w:trHeight w:val="348"/>
          <w:jc w:val="center"/>
        </w:trPr>
        <w:tc>
          <w:tcPr>
            <w:tcW w:w="6337" w:type="dxa"/>
            <w:shd w:val="clear" w:color="auto" w:fill="D0CECE"/>
            <w:vAlign w:val="center"/>
          </w:tcPr>
          <w:p w14:paraId="11593744" w14:textId="77777777" w:rsidR="00942669" w:rsidRPr="00D41CB2" w:rsidRDefault="00942669" w:rsidP="00C21CA8">
            <w:pPr>
              <w:keepNext/>
              <w:spacing w:after="0" w:line="240" w:lineRule="auto"/>
              <w:jc w:val="center"/>
              <w:outlineLvl w:val="0"/>
              <w:rPr>
                <w:rFonts w:ascii="Arial" w:hAnsi="Arial" w:cs="Arial"/>
                <w:b/>
                <w:sz w:val="21"/>
                <w:szCs w:val="21"/>
                <w:lang w:eastAsia="es-ES_tradnl"/>
              </w:rPr>
            </w:pPr>
            <w:r w:rsidRPr="00D41CB2">
              <w:rPr>
                <w:rFonts w:ascii="Arial" w:hAnsi="Arial" w:cs="Arial"/>
                <w:b/>
                <w:sz w:val="21"/>
                <w:szCs w:val="21"/>
                <w:lang w:eastAsia="es-ES_tradnl"/>
              </w:rPr>
              <w:t>Nombre o razón social del operador</w:t>
            </w:r>
          </w:p>
        </w:tc>
        <w:tc>
          <w:tcPr>
            <w:tcW w:w="2158" w:type="dxa"/>
            <w:shd w:val="clear" w:color="auto" w:fill="D0CECE"/>
            <w:vAlign w:val="center"/>
          </w:tcPr>
          <w:p w14:paraId="26A9E267" w14:textId="77777777" w:rsidR="00942669" w:rsidRPr="00D41CB2" w:rsidRDefault="00942669" w:rsidP="00C21CA8">
            <w:pPr>
              <w:keepNext/>
              <w:spacing w:after="0" w:line="240" w:lineRule="auto"/>
              <w:jc w:val="center"/>
              <w:outlineLvl w:val="0"/>
              <w:rPr>
                <w:rFonts w:ascii="Arial" w:hAnsi="Arial" w:cs="Arial"/>
                <w:b/>
                <w:sz w:val="21"/>
                <w:szCs w:val="21"/>
                <w:lang w:eastAsia="es-ES_tradnl"/>
              </w:rPr>
            </w:pPr>
            <w:r w:rsidRPr="00D41CB2">
              <w:rPr>
                <w:rFonts w:ascii="Arial" w:hAnsi="Arial" w:cs="Arial"/>
                <w:b/>
                <w:sz w:val="21"/>
                <w:szCs w:val="21"/>
                <w:lang w:eastAsia="es-ES_tradnl"/>
              </w:rPr>
              <w:t>RUC N°</w:t>
            </w:r>
          </w:p>
        </w:tc>
      </w:tr>
      <w:tr w:rsidR="00942669" w:rsidRPr="00D41CB2" w14:paraId="7393321E" w14:textId="77777777" w:rsidTr="00942669">
        <w:trPr>
          <w:cantSplit/>
          <w:trHeight w:val="424"/>
          <w:jc w:val="center"/>
        </w:trPr>
        <w:tc>
          <w:tcPr>
            <w:tcW w:w="6337" w:type="dxa"/>
            <w:shd w:val="clear" w:color="auto" w:fill="auto"/>
          </w:tcPr>
          <w:p w14:paraId="0A1F874B" w14:textId="77777777" w:rsidR="00942669" w:rsidRPr="00D41CB2" w:rsidRDefault="00942669" w:rsidP="00C21CA8">
            <w:pPr>
              <w:spacing w:after="0" w:line="240" w:lineRule="auto"/>
              <w:jc w:val="center"/>
              <w:rPr>
                <w:rFonts w:ascii="Arial" w:hAnsi="Arial" w:cs="Arial"/>
                <w:b/>
                <w:sz w:val="21"/>
                <w:szCs w:val="21"/>
                <w:lang w:eastAsia="es-ES_tradnl"/>
              </w:rPr>
            </w:pPr>
          </w:p>
        </w:tc>
        <w:tc>
          <w:tcPr>
            <w:tcW w:w="2158" w:type="dxa"/>
            <w:shd w:val="clear" w:color="auto" w:fill="auto"/>
          </w:tcPr>
          <w:p w14:paraId="76960037" w14:textId="77777777" w:rsidR="00942669" w:rsidRPr="00D41CB2" w:rsidRDefault="00942669" w:rsidP="00C21CA8">
            <w:pPr>
              <w:spacing w:after="0" w:line="240" w:lineRule="auto"/>
              <w:jc w:val="center"/>
              <w:rPr>
                <w:rFonts w:ascii="Arial" w:hAnsi="Arial" w:cs="Arial"/>
                <w:b/>
                <w:sz w:val="21"/>
                <w:szCs w:val="21"/>
                <w:lang w:eastAsia="es-ES_tradnl"/>
              </w:rPr>
            </w:pPr>
          </w:p>
        </w:tc>
      </w:tr>
    </w:tbl>
    <w:p w14:paraId="70F697B7" w14:textId="77777777" w:rsidR="00942669" w:rsidRPr="00D41CB2" w:rsidRDefault="00942669" w:rsidP="00C21CA8">
      <w:pPr>
        <w:spacing w:after="0" w:line="240" w:lineRule="auto"/>
        <w:rPr>
          <w:rFonts w:ascii="Arial" w:hAnsi="Arial" w:cs="Arial"/>
          <w:b/>
          <w:sz w:val="21"/>
          <w:szCs w:val="21"/>
          <w:lang w:eastAsia="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95"/>
      </w:tblGrid>
      <w:tr w:rsidR="00942669" w:rsidRPr="00D41CB2" w14:paraId="5EF06D99" w14:textId="77777777" w:rsidTr="006F484F">
        <w:trPr>
          <w:cantSplit/>
          <w:trHeight w:val="406"/>
          <w:jc w:val="center"/>
        </w:trPr>
        <w:tc>
          <w:tcPr>
            <w:tcW w:w="8615" w:type="dxa"/>
            <w:shd w:val="clear" w:color="auto" w:fill="D0CECE"/>
            <w:vAlign w:val="center"/>
          </w:tcPr>
          <w:p w14:paraId="3F273A32" w14:textId="77777777" w:rsidR="00942669" w:rsidRPr="00D41CB2" w:rsidRDefault="00942669" w:rsidP="00C21CA8">
            <w:pPr>
              <w:keepNext/>
              <w:spacing w:after="0" w:line="240" w:lineRule="auto"/>
              <w:jc w:val="center"/>
              <w:outlineLvl w:val="0"/>
              <w:rPr>
                <w:rFonts w:ascii="Arial" w:hAnsi="Arial" w:cs="Arial"/>
                <w:b/>
                <w:sz w:val="21"/>
                <w:szCs w:val="21"/>
                <w:lang w:eastAsia="es-ES_tradnl"/>
              </w:rPr>
            </w:pPr>
            <w:r w:rsidRPr="00D41CB2">
              <w:rPr>
                <w:rFonts w:ascii="Arial" w:hAnsi="Arial" w:cs="Arial"/>
                <w:b/>
                <w:sz w:val="21"/>
                <w:szCs w:val="21"/>
                <w:lang w:eastAsia="es-ES_tradnl"/>
              </w:rPr>
              <w:t>Nombre del representante legal</w:t>
            </w:r>
          </w:p>
        </w:tc>
      </w:tr>
      <w:tr w:rsidR="00942669" w:rsidRPr="00D41CB2" w14:paraId="27CD5F6A" w14:textId="77777777" w:rsidTr="0049457E">
        <w:trPr>
          <w:cantSplit/>
          <w:trHeight w:val="298"/>
          <w:jc w:val="center"/>
        </w:trPr>
        <w:tc>
          <w:tcPr>
            <w:tcW w:w="8615" w:type="dxa"/>
            <w:shd w:val="clear" w:color="auto" w:fill="auto"/>
          </w:tcPr>
          <w:p w14:paraId="48A973D4" w14:textId="77777777" w:rsidR="00942669" w:rsidRPr="00D41CB2" w:rsidRDefault="00942669" w:rsidP="00C21CA8">
            <w:pPr>
              <w:spacing w:after="0" w:line="240" w:lineRule="auto"/>
              <w:jc w:val="center"/>
              <w:rPr>
                <w:rFonts w:ascii="Arial" w:hAnsi="Arial" w:cs="Arial"/>
                <w:b/>
                <w:sz w:val="21"/>
                <w:szCs w:val="21"/>
                <w:lang w:eastAsia="es-ES_tradnl"/>
              </w:rPr>
            </w:pPr>
          </w:p>
        </w:tc>
      </w:tr>
    </w:tbl>
    <w:p w14:paraId="0CD21F5B" w14:textId="77777777" w:rsidR="00942669" w:rsidRPr="00D41CB2" w:rsidRDefault="00942669" w:rsidP="00C21CA8">
      <w:pPr>
        <w:spacing w:after="0" w:line="240" w:lineRule="auto"/>
        <w:rPr>
          <w:rFonts w:ascii="Arial" w:hAnsi="Arial" w:cs="Arial"/>
          <w:b/>
          <w:sz w:val="21"/>
          <w:szCs w:val="21"/>
          <w:lang w:eastAsia="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25"/>
        <w:gridCol w:w="2070"/>
      </w:tblGrid>
      <w:tr w:rsidR="00942669" w:rsidRPr="00D41CB2" w14:paraId="39D739E8" w14:textId="77777777" w:rsidTr="006F484F">
        <w:trPr>
          <w:cantSplit/>
          <w:trHeight w:val="408"/>
          <w:jc w:val="center"/>
        </w:trPr>
        <w:tc>
          <w:tcPr>
            <w:tcW w:w="6550" w:type="dxa"/>
            <w:shd w:val="clear" w:color="auto" w:fill="D0CECE"/>
            <w:vAlign w:val="center"/>
          </w:tcPr>
          <w:p w14:paraId="7409A239" w14:textId="77777777" w:rsidR="00942669" w:rsidRPr="00D41CB2" w:rsidRDefault="00942669" w:rsidP="00C21CA8">
            <w:pPr>
              <w:keepNext/>
              <w:spacing w:after="0" w:line="240" w:lineRule="auto"/>
              <w:jc w:val="center"/>
              <w:outlineLvl w:val="0"/>
              <w:rPr>
                <w:rFonts w:ascii="Arial" w:hAnsi="Arial" w:cs="Arial"/>
                <w:b/>
                <w:sz w:val="21"/>
                <w:szCs w:val="21"/>
                <w:lang w:eastAsia="es-ES_tradnl"/>
              </w:rPr>
            </w:pPr>
            <w:r w:rsidRPr="00D41CB2">
              <w:rPr>
                <w:rFonts w:ascii="Arial" w:hAnsi="Arial" w:cs="Arial"/>
                <w:b/>
                <w:sz w:val="21"/>
                <w:szCs w:val="21"/>
                <w:lang w:eastAsia="es-ES_tradnl"/>
              </w:rPr>
              <w:t xml:space="preserve">Dirección electrónica </w:t>
            </w:r>
          </w:p>
        </w:tc>
        <w:tc>
          <w:tcPr>
            <w:tcW w:w="2095" w:type="dxa"/>
            <w:shd w:val="clear" w:color="auto" w:fill="D0CECE"/>
            <w:vAlign w:val="center"/>
          </w:tcPr>
          <w:p w14:paraId="30A15F71" w14:textId="77777777" w:rsidR="00942669" w:rsidRPr="00D41CB2" w:rsidRDefault="00942669" w:rsidP="00C21CA8">
            <w:pPr>
              <w:keepNext/>
              <w:spacing w:after="0" w:line="240" w:lineRule="auto"/>
              <w:jc w:val="center"/>
              <w:outlineLvl w:val="0"/>
              <w:rPr>
                <w:rFonts w:ascii="Arial" w:hAnsi="Arial" w:cs="Arial"/>
                <w:b/>
                <w:sz w:val="21"/>
                <w:szCs w:val="21"/>
                <w:lang w:eastAsia="es-ES_tradnl"/>
              </w:rPr>
            </w:pPr>
            <w:r w:rsidRPr="00D41CB2">
              <w:rPr>
                <w:rFonts w:ascii="Arial" w:hAnsi="Arial" w:cs="Arial"/>
                <w:b/>
                <w:sz w:val="21"/>
                <w:szCs w:val="21"/>
                <w:lang w:eastAsia="es-ES_tradnl"/>
              </w:rPr>
              <w:t>Teléfono N°</w:t>
            </w:r>
          </w:p>
        </w:tc>
      </w:tr>
      <w:tr w:rsidR="00942669" w:rsidRPr="00D41CB2" w14:paraId="500CA663" w14:textId="77777777" w:rsidTr="0049457E">
        <w:trPr>
          <w:cantSplit/>
          <w:trHeight w:val="312"/>
          <w:jc w:val="center"/>
        </w:trPr>
        <w:tc>
          <w:tcPr>
            <w:tcW w:w="6550" w:type="dxa"/>
            <w:shd w:val="clear" w:color="auto" w:fill="auto"/>
          </w:tcPr>
          <w:p w14:paraId="10D55A8B" w14:textId="77777777" w:rsidR="00942669" w:rsidRPr="00D41CB2" w:rsidRDefault="00942669" w:rsidP="00C21CA8">
            <w:pPr>
              <w:spacing w:after="0" w:line="240" w:lineRule="auto"/>
              <w:jc w:val="center"/>
              <w:rPr>
                <w:rFonts w:ascii="Arial" w:hAnsi="Arial" w:cs="Arial"/>
                <w:strike/>
                <w:sz w:val="21"/>
                <w:szCs w:val="21"/>
                <w:lang w:eastAsia="es-ES_tradnl"/>
              </w:rPr>
            </w:pPr>
          </w:p>
        </w:tc>
        <w:tc>
          <w:tcPr>
            <w:tcW w:w="2095" w:type="dxa"/>
            <w:shd w:val="clear" w:color="auto" w:fill="auto"/>
          </w:tcPr>
          <w:p w14:paraId="63FF3121" w14:textId="77777777" w:rsidR="00942669" w:rsidRPr="00D41CB2" w:rsidRDefault="00942669" w:rsidP="00C21CA8">
            <w:pPr>
              <w:spacing w:after="0" w:line="240" w:lineRule="auto"/>
              <w:jc w:val="center"/>
              <w:rPr>
                <w:rFonts w:ascii="Arial" w:hAnsi="Arial" w:cs="Arial"/>
                <w:strike/>
                <w:sz w:val="21"/>
                <w:szCs w:val="21"/>
                <w:lang w:eastAsia="es-ES_tradnl"/>
              </w:rPr>
            </w:pPr>
          </w:p>
        </w:tc>
      </w:tr>
    </w:tbl>
    <w:p w14:paraId="3378027F" w14:textId="77777777" w:rsidR="00C21CA8" w:rsidRDefault="00C21CA8" w:rsidP="00C21CA8">
      <w:pPr>
        <w:spacing w:after="0" w:line="240" w:lineRule="auto"/>
        <w:rPr>
          <w:rFonts w:ascii="Arial" w:hAnsi="Arial" w:cs="Arial"/>
          <w:bCs/>
          <w:sz w:val="21"/>
          <w:szCs w:val="21"/>
          <w:lang w:eastAsia="es-ES_tradnl"/>
        </w:rPr>
      </w:pPr>
    </w:p>
    <w:p w14:paraId="1E81ED8A" w14:textId="4CA00F4E" w:rsidR="00942669" w:rsidRPr="00D41CB2" w:rsidRDefault="00942669" w:rsidP="00C21CA8">
      <w:pPr>
        <w:spacing w:after="0" w:line="240" w:lineRule="auto"/>
        <w:rPr>
          <w:rFonts w:ascii="Arial" w:hAnsi="Arial" w:cs="Arial"/>
          <w:bCs/>
          <w:sz w:val="21"/>
          <w:szCs w:val="21"/>
          <w:lang w:eastAsia="es-ES_tradnl"/>
        </w:rPr>
      </w:pPr>
      <w:r w:rsidRPr="00D41CB2">
        <w:rPr>
          <w:rFonts w:ascii="Arial" w:hAnsi="Arial" w:cs="Arial"/>
          <w:bCs/>
          <w:sz w:val="21"/>
          <w:szCs w:val="21"/>
          <w:lang w:eastAsia="es-ES_tradnl"/>
        </w:rPr>
        <w:t>Asimismo, mi representada:</w:t>
      </w:r>
    </w:p>
    <w:p w14:paraId="79828C70" w14:textId="77777777" w:rsidR="00942669" w:rsidRPr="00D41CB2" w:rsidRDefault="00942669" w:rsidP="00942669">
      <w:pPr>
        <w:numPr>
          <w:ilvl w:val="0"/>
          <w:numId w:val="4"/>
        </w:numPr>
        <w:spacing w:after="0" w:line="240" w:lineRule="auto"/>
        <w:ind w:left="426" w:right="141"/>
        <w:contextualSpacing/>
        <w:rPr>
          <w:rFonts w:ascii="Arial" w:hAnsi="Arial" w:cs="Arial"/>
          <w:sz w:val="21"/>
          <w:szCs w:val="21"/>
          <w:lang w:eastAsia="es-ES_tradnl"/>
        </w:rPr>
      </w:pPr>
      <w:r w:rsidRPr="00D41CB2">
        <w:rPr>
          <w:rFonts w:ascii="Arial" w:hAnsi="Arial" w:cs="Arial"/>
          <w:bCs/>
          <w:sz w:val="21"/>
          <w:szCs w:val="21"/>
          <w:lang w:eastAsia="es-ES_tradnl"/>
        </w:rPr>
        <w:t>A</w:t>
      </w:r>
      <w:r w:rsidRPr="00D41CB2">
        <w:rPr>
          <w:rFonts w:ascii="Arial" w:hAnsi="Arial" w:cs="Arial"/>
          <w:sz w:val="21"/>
          <w:szCs w:val="21"/>
          <w:lang w:eastAsia="es-ES_tradnl"/>
        </w:rPr>
        <w:t>utoriza a que la presente solicitud sea registrada en el módulo de trámite documentario generando el expediente respectivo.</w:t>
      </w:r>
    </w:p>
    <w:p w14:paraId="2052A591" w14:textId="77777777" w:rsidR="00942669" w:rsidRPr="00D41CB2" w:rsidRDefault="00942669" w:rsidP="00942669">
      <w:pPr>
        <w:numPr>
          <w:ilvl w:val="0"/>
          <w:numId w:val="4"/>
        </w:numPr>
        <w:spacing w:after="0" w:line="240" w:lineRule="auto"/>
        <w:ind w:left="426" w:right="141"/>
        <w:contextualSpacing/>
        <w:rPr>
          <w:rFonts w:ascii="Arial" w:hAnsi="Arial" w:cs="Arial"/>
          <w:bCs/>
          <w:sz w:val="21"/>
          <w:szCs w:val="21"/>
          <w:lang w:eastAsia="es-ES_tradnl"/>
        </w:rPr>
      </w:pPr>
      <w:r w:rsidRPr="00D41CB2">
        <w:rPr>
          <w:rFonts w:ascii="Arial" w:hAnsi="Arial" w:cs="Arial"/>
          <w:bCs/>
          <w:sz w:val="21"/>
          <w:szCs w:val="21"/>
          <w:lang w:eastAsia="es-ES_tradnl"/>
        </w:rPr>
        <w:t>Autoriza a la SUNAT a remitir las comunicaciones pertinentes a la CEU.</w:t>
      </w:r>
    </w:p>
    <w:p w14:paraId="1DA66F57" w14:textId="77777777" w:rsidR="00942669" w:rsidRPr="00D41CB2" w:rsidRDefault="00942669" w:rsidP="00942669">
      <w:pPr>
        <w:numPr>
          <w:ilvl w:val="0"/>
          <w:numId w:val="4"/>
        </w:numPr>
        <w:spacing w:after="0" w:line="240" w:lineRule="auto"/>
        <w:ind w:left="426" w:right="141"/>
        <w:contextualSpacing/>
        <w:rPr>
          <w:rFonts w:ascii="Arial" w:hAnsi="Arial" w:cs="Arial"/>
          <w:sz w:val="21"/>
          <w:szCs w:val="21"/>
          <w:lang w:eastAsia="es-ES_tradnl"/>
        </w:rPr>
      </w:pPr>
      <w:r w:rsidRPr="00D41CB2">
        <w:rPr>
          <w:rFonts w:ascii="Arial" w:hAnsi="Arial" w:cs="Arial"/>
          <w:sz w:val="21"/>
          <w:szCs w:val="21"/>
          <w:lang w:eastAsia="es-ES_tradnl"/>
        </w:rPr>
        <w:t xml:space="preserve">Se compromete a comunicar cualquier modificación de los datos registrados y asume la responsabilidad y consecuencias que se deriven de la falta de comunicación. </w:t>
      </w:r>
    </w:p>
    <w:p w14:paraId="150A10E9" w14:textId="77777777" w:rsidR="00942669" w:rsidRPr="00D41CB2" w:rsidRDefault="00942669" w:rsidP="00942669">
      <w:pPr>
        <w:numPr>
          <w:ilvl w:val="0"/>
          <w:numId w:val="4"/>
        </w:numPr>
        <w:spacing w:after="0" w:line="240" w:lineRule="auto"/>
        <w:ind w:left="426" w:right="141"/>
        <w:contextualSpacing/>
        <w:rPr>
          <w:rFonts w:ascii="Arial" w:hAnsi="Arial" w:cs="Arial"/>
          <w:sz w:val="21"/>
          <w:szCs w:val="21"/>
          <w:lang w:eastAsia="es-ES_tradnl"/>
        </w:rPr>
      </w:pPr>
      <w:r w:rsidRPr="00D41CB2">
        <w:rPr>
          <w:rFonts w:ascii="Arial" w:hAnsi="Arial" w:cs="Arial"/>
          <w:bCs/>
          <w:noProof/>
          <w:sz w:val="21"/>
          <w:szCs w:val="21"/>
        </w:rPr>
        <mc:AlternateContent>
          <mc:Choice Requires="wps">
            <w:drawing>
              <wp:anchor distT="0" distB="0" distL="114300" distR="114300" simplePos="0" relativeHeight="251661312" behindDoc="0" locked="0" layoutInCell="1" allowOverlap="1" wp14:anchorId="1E11EFE5" wp14:editId="312CE109">
                <wp:simplePos x="0" y="0"/>
                <wp:positionH relativeFrom="column">
                  <wp:posOffset>1423035</wp:posOffset>
                </wp:positionH>
                <wp:positionV relativeFrom="paragraph">
                  <wp:posOffset>7774940</wp:posOffset>
                </wp:positionV>
                <wp:extent cx="1529715" cy="285115"/>
                <wp:effectExtent l="0" t="0" r="13335" b="19685"/>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9715" cy="285115"/>
                        </a:xfrm>
                        <a:prstGeom prst="rect">
                          <a:avLst/>
                        </a:prstGeom>
                        <a:solidFill>
                          <a:srgbClr val="FFFFFF"/>
                        </a:solidFill>
                        <a:ln w="6350">
                          <a:solidFill>
                            <a:srgbClr val="000000"/>
                          </a:solidFill>
                          <a:miter lim="800000"/>
                          <a:headEnd/>
                          <a:tailEnd/>
                        </a:ln>
                      </wps:spPr>
                      <wps:txbx>
                        <w:txbxContent>
                          <w:p w14:paraId="63AB09B4" w14:textId="77777777" w:rsidR="00942669" w:rsidRPr="002239B5" w:rsidRDefault="00942669" w:rsidP="00942669">
                            <w:pPr>
                              <w:rPr>
                                <w:rFonts w:cs="Arial"/>
                                <w:sz w:val="18"/>
                                <w:szCs w:val="18"/>
                              </w:rPr>
                            </w:pPr>
                            <w:r>
                              <w:rPr>
                                <w:rFonts w:cs="Arial"/>
                                <w:b/>
                                <w:sz w:val="18"/>
                                <w:szCs w:val="18"/>
                              </w:rPr>
                              <w:t>Lugar</w:t>
                            </w:r>
                            <w:r w:rsidRPr="002239B5">
                              <w:rPr>
                                <w:rFonts w:cs="Arial"/>
                                <w:b/>
                                <w:sz w:val="18"/>
                                <w:szCs w:val="18"/>
                              </w:rPr>
                              <w:t xml:space="preserve">: </w:t>
                            </w:r>
                            <w:r w:rsidRPr="002239B5">
                              <w:rPr>
                                <w:rFonts w:cs="Arial"/>
                                <w:sz w:val="18"/>
                                <w:szCs w:val="18"/>
                              </w:rPr>
                              <w:t>...…</w:t>
                            </w:r>
                            <w:r>
                              <w:rPr>
                                <w:rFonts w:cs="Arial"/>
                                <w:sz w:val="18"/>
                                <w:szCs w:val="18"/>
                              </w:rPr>
                              <w:t>……………</w:t>
                            </w:r>
                            <w:r w:rsidRPr="002239B5">
                              <w:rPr>
                                <w:rFonts w:cs="Arial"/>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11EFE5" id="_x0000_t202" coordsize="21600,21600" o:spt="202" path="m,l,21600r21600,l21600,xe">
                <v:stroke joinstyle="miter"/>
                <v:path gradientshapeok="t" o:connecttype="rect"/>
              </v:shapetype>
              <v:shape id="Cuadro de texto 5" o:spid="_x0000_s1026" type="#_x0000_t202" style="position:absolute;left:0;text-align:left;margin-left:112.05pt;margin-top:612.2pt;width:120.45pt;height:2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" strokeweight=".5pt">
                <v:textbox>
                  <w:txbxContent>
                    <w:p w14:paraId="63AB09B4" w14:textId="77777777" w:rsidR="00942669" w:rsidRPr="002239B5" w:rsidRDefault="00942669" w:rsidP="00942669">
                      <w:pPr>
                        <w:rPr>
                          <w:rFonts w:cs="Arial"/>
                          <w:sz w:val="18"/>
                          <w:szCs w:val="18"/>
                        </w:rPr>
                      </w:pPr>
                      <w:r>
                        <w:rPr>
                          <w:rFonts w:cs="Arial"/>
                          <w:b/>
                          <w:sz w:val="18"/>
                          <w:szCs w:val="18"/>
                        </w:rPr>
                        <w:t>Lugar</w:t>
                      </w:r>
                      <w:r w:rsidRPr="002239B5">
                        <w:rPr>
                          <w:rFonts w:cs="Arial"/>
                          <w:b/>
                          <w:sz w:val="18"/>
                          <w:szCs w:val="18"/>
                        </w:rPr>
                        <w:t xml:space="preserve">: </w:t>
                      </w:r>
                      <w:r w:rsidRPr="002239B5">
                        <w:rPr>
                          <w:rFonts w:cs="Arial"/>
                          <w:sz w:val="18"/>
                          <w:szCs w:val="18"/>
                        </w:rPr>
                        <w:t>...…</w:t>
                      </w:r>
                      <w:r>
                        <w:rPr>
                          <w:rFonts w:cs="Arial"/>
                          <w:sz w:val="18"/>
                          <w:szCs w:val="18"/>
                        </w:rPr>
                        <w:t>……………</w:t>
                      </w:r>
                      <w:r w:rsidRPr="002239B5">
                        <w:rPr>
                          <w:rFonts w:cs="Arial"/>
                          <w:sz w:val="18"/>
                          <w:szCs w:val="18"/>
                        </w:rPr>
                        <w:t>….</w:t>
                      </w:r>
                    </w:p>
                  </w:txbxContent>
                </v:textbox>
              </v:shape>
            </w:pict>
          </mc:Fallback>
        </mc:AlternateContent>
      </w:r>
      <w:r w:rsidRPr="00D41CB2">
        <w:rPr>
          <w:rFonts w:ascii="Arial" w:hAnsi="Arial" w:cs="Arial"/>
          <w:bCs/>
          <w:sz w:val="21"/>
          <w:szCs w:val="21"/>
          <w:lang w:eastAsia="es-ES_tradnl"/>
        </w:rPr>
        <w:t>Acepta</w:t>
      </w:r>
      <w:r w:rsidRPr="00D41CB2">
        <w:rPr>
          <w:rFonts w:ascii="Arial" w:hAnsi="Arial" w:cs="Arial"/>
          <w:sz w:val="21"/>
          <w:szCs w:val="21"/>
          <w:lang w:eastAsia="es-ES_tradnl"/>
        </w:rPr>
        <w:t xml:space="preserve"> la validez de los actos que se generen como consecuencia del uso de las CECA y CEU.</w:t>
      </w:r>
    </w:p>
    <w:p w14:paraId="3E3765E1" w14:textId="51134616" w:rsidR="00942669" w:rsidRPr="00D41CB2" w:rsidRDefault="00942669" w:rsidP="00942669">
      <w:pPr>
        <w:spacing w:line="240" w:lineRule="atLeast"/>
        <w:rPr>
          <w:rFonts w:ascii="Arial" w:hAnsi="Arial" w:cs="Arial"/>
          <w:snapToGrid w:val="0"/>
          <w:color w:val="FF0000"/>
          <w:sz w:val="21"/>
          <w:szCs w:val="21"/>
          <w:lang w:eastAsia="es-ES_tradnl"/>
        </w:rPr>
      </w:pPr>
      <w:r w:rsidRPr="00D41CB2">
        <w:rPr>
          <w:rFonts w:ascii="Arial" w:hAnsi="Arial" w:cs="Arial"/>
          <w:noProof/>
          <w:sz w:val="21"/>
          <w:szCs w:val="21"/>
        </w:rPr>
        <mc:AlternateContent>
          <mc:Choice Requires="wps">
            <w:drawing>
              <wp:anchor distT="0" distB="0" distL="114300" distR="114300" simplePos="0" relativeHeight="251663360" behindDoc="0" locked="0" layoutInCell="1" allowOverlap="1" wp14:anchorId="36BF3349" wp14:editId="4BC1272F">
                <wp:simplePos x="0" y="0"/>
                <wp:positionH relativeFrom="column">
                  <wp:posOffset>3691890</wp:posOffset>
                </wp:positionH>
                <wp:positionV relativeFrom="paragraph">
                  <wp:posOffset>161290</wp:posOffset>
                </wp:positionV>
                <wp:extent cx="1744345" cy="386080"/>
                <wp:effectExtent l="0" t="0" r="27305" b="1397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4345" cy="386080"/>
                        </a:xfrm>
                        <a:prstGeom prst="rect">
                          <a:avLst/>
                        </a:prstGeom>
                        <a:solidFill>
                          <a:srgbClr val="FFFFFF"/>
                        </a:solidFill>
                        <a:ln w="6350">
                          <a:solidFill>
                            <a:srgbClr val="000000"/>
                          </a:solidFill>
                          <a:miter lim="800000"/>
                          <a:headEnd/>
                          <a:tailEnd/>
                        </a:ln>
                      </wps:spPr>
                      <wps:txbx>
                        <w:txbxContent>
                          <w:p w14:paraId="13E287D4" w14:textId="77777777" w:rsidR="00942669" w:rsidRPr="002239B5" w:rsidRDefault="00942669" w:rsidP="00942669">
                            <w:pPr>
                              <w:rPr>
                                <w:rFonts w:cs="Arial"/>
                                <w:sz w:val="18"/>
                                <w:szCs w:val="18"/>
                              </w:rPr>
                            </w:pPr>
                            <w:r>
                              <w:rPr>
                                <w:rFonts w:cs="Arial"/>
                                <w:b/>
                                <w:sz w:val="18"/>
                                <w:szCs w:val="18"/>
                              </w:rPr>
                              <w:t>Fecha</w:t>
                            </w:r>
                            <w:r w:rsidRPr="00E332BC">
                              <w:rPr>
                                <w:rFonts w:cs="Arial"/>
                                <w:b/>
                                <w:sz w:val="18"/>
                                <w:szCs w:val="18"/>
                              </w:rPr>
                              <w:t xml:space="preserve">: </w:t>
                            </w:r>
                            <w:r w:rsidRPr="00E332BC">
                              <w:rPr>
                                <w:rFonts w:cs="Arial"/>
                                <w:sz w:val="18"/>
                                <w:szCs w:val="18"/>
                              </w:rPr>
                              <w:t xml:space="preserve"> </w:t>
                            </w:r>
                            <w:proofErr w:type="gramStart"/>
                            <w:r w:rsidRPr="00E332BC">
                              <w:rPr>
                                <w:rFonts w:cs="Arial"/>
                                <w:sz w:val="18"/>
                                <w:szCs w:val="18"/>
                              </w:rPr>
                              <w:t>…....</w:t>
                            </w:r>
                            <w:proofErr w:type="gramEnd"/>
                            <w:r w:rsidRPr="00E332BC">
                              <w:rPr>
                                <w:rFonts w:cs="Arial"/>
                                <w:sz w:val="18"/>
                                <w:szCs w:val="18"/>
                              </w:rPr>
                              <w:t>./………./……...</w:t>
                            </w:r>
                            <w:r w:rsidRPr="002239B5">
                              <w:rPr>
                                <w:rFonts w:cs="Arial"/>
                                <w:sz w:val="18"/>
                                <w:szCs w:val="18"/>
                              </w:rPr>
                              <w:t>.</w:t>
                            </w:r>
                          </w:p>
                          <w:p w14:paraId="748199D1" w14:textId="77777777" w:rsidR="00942669" w:rsidRPr="00125458" w:rsidRDefault="00942669" w:rsidP="00942669">
                            <w:pPr>
                              <w:rPr>
                                <w:rFonts w:cs="Arial"/>
                                <w:b/>
                                <w:sz w:val="14"/>
                                <w:szCs w:val="18"/>
                              </w:rPr>
                            </w:pPr>
                          </w:p>
                          <w:p w14:paraId="2AF6E3E8" w14:textId="77777777" w:rsidR="00942669" w:rsidRPr="002239B5" w:rsidRDefault="00942669" w:rsidP="00942669">
                            <w:pPr>
                              <w:rPr>
                                <w:rFonts w:cs="Arial"/>
                                <w:sz w:val="18"/>
                                <w:szCs w:val="18"/>
                              </w:rPr>
                            </w:pPr>
                            <w:r>
                              <w:rPr>
                                <w:rFonts w:cs="Arial"/>
                                <w:b/>
                                <w:sz w:val="18"/>
                                <w:szCs w:val="18"/>
                              </w:rPr>
                              <w:t>Fecha</w:t>
                            </w:r>
                            <w:r w:rsidRPr="00E332BC">
                              <w:rPr>
                                <w:rFonts w:cs="Arial"/>
                                <w:b/>
                                <w:sz w:val="18"/>
                                <w:szCs w:val="18"/>
                              </w:rPr>
                              <w:t xml:space="preserve">: </w:t>
                            </w:r>
                            <w:r w:rsidRPr="00E332BC">
                              <w:rPr>
                                <w:rFonts w:cs="Arial"/>
                                <w:sz w:val="18"/>
                                <w:szCs w:val="18"/>
                              </w:rPr>
                              <w:t xml:space="preserve"> </w:t>
                            </w:r>
                            <w:proofErr w:type="gramStart"/>
                            <w:r w:rsidRPr="00E332BC">
                              <w:rPr>
                                <w:rFonts w:cs="Arial"/>
                                <w:sz w:val="18"/>
                                <w:szCs w:val="18"/>
                              </w:rPr>
                              <w:t>…....</w:t>
                            </w:r>
                            <w:proofErr w:type="gramEnd"/>
                            <w:r w:rsidRPr="00E332BC">
                              <w:rPr>
                                <w:rFonts w:cs="Arial"/>
                                <w:sz w:val="18"/>
                                <w:szCs w:val="18"/>
                              </w:rPr>
                              <w:t>./………./……...</w:t>
                            </w:r>
                            <w:r w:rsidRPr="002239B5">
                              <w:rPr>
                                <w:rFonts w:cs="Arial"/>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BF3349" id="Cuadro de texto 3" o:spid="_x0000_s1027" type="#_x0000_t202" style="position:absolute;margin-left:290.7pt;margin-top:12.7pt;width:137.35pt;height:3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" strokeweight=".5pt">
                <v:textbox>
                  <w:txbxContent>
                    <w:p w14:paraId="13E287D4" w14:textId="77777777" w:rsidR="00942669" w:rsidRPr="002239B5" w:rsidRDefault="00942669" w:rsidP="00942669">
                      <w:pPr>
                        <w:rPr>
                          <w:rFonts w:cs="Arial"/>
                          <w:sz w:val="18"/>
                          <w:szCs w:val="18"/>
                        </w:rPr>
                      </w:pPr>
                      <w:r>
                        <w:rPr>
                          <w:rFonts w:cs="Arial"/>
                          <w:b/>
                          <w:sz w:val="18"/>
                          <w:szCs w:val="18"/>
                        </w:rPr>
                        <w:t>Fecha</w:t>
                      </w:r>
                      <w:r w:rsidRPr="00E332BC">
                        <w:rPr>
                          <w:rFonts w:cs="Arial"/>
                          <w:b/>
                          <w:sz w:val="18"/>
                          <w:szCs w:val="18"/>
                        </w:rPr>
                        <w:t xml:space="preserve">: </w:t>
                      </w:r>
                      <w:r w:rsidRPr="00E332BC">
                        <w:rPr>
                          <w:rFonts w:cs="Arial"/>
                          <w:sz w:val="18"/>
                          <w:szCs w:val="18"/>
                        </w:rPr>
                        <w:t xml:space="preserve"> …...../………./……...</w:t>
                      </w:r>
                      <w:r w:rsidRPr="002239B5">
                        <w:rPr>
                          <w:rFonts w:cs="Arial"/>
                          <w:sz w:val="18"/>
                          <w:szCs w:val="18"/>
                        </w:rPr>
                        <w:t>.</w:t>
                      </w:r>
                    </w:p>
                    <w:p w14:paraId="748199D1" w14:textId="77777777" w:rsidR="00942669" w:rsidRPr="00125458" w:rsidRDefault="00942669" w:rsidP="00942669">
                      <w:pPr>
                        <w:rPr>
                          <w:rFonts w:cs="Arial"/>
                          <w:b/>
                          <w:sz w:val="14"/>
                          <w:szCs w:val="18"/>
                        </w:rPr>
                      </w:pPr>
                    </w:p>
                    <w:p w14:paraId="2AF6E3E8" w14:textId="77777777" w:rsidR="00942669" w:rsidRPr="002239B5" w:rsidRDefault="00942669" w:rsidP="00942669">
                      <w:pPr>
                        <w:rPr>
                          <w:rFonts w:cs="Arial"/>
                          <w:sz w:val="18"/>
                          <w:szCs w:val="18"/>
                        </w:rPr>
                      </w:pPr>
                      <w:r>
                        <w:rPr>
                          <w:rFonts w:cs="Arial"/>
                          <w:b/>
                          <w:sz w:val="18"/>
                          <w:szCs w:val="18"/>
                        </w:rPr>
                        <w:t>Fecha</w:t>
                      </w:r>
                      <w:r w:rsidRPr="00E332BC">
                        <w:rPr>
                          <w:rFonts w:cs="Arial"/>
                          <w:b/>
                          <w:sz w:val="18"/>
                          <w:szCs w:val="18"/>
                        </w:rPr>
                        <w:t xml:space="preserve">: </w:t>
                      </w:r>
                      <w:r w:rsidRPr="00E332BC">
                        <w:rPr>
                          <w:rFonts w:cs="Arial"/>
                          <w:sz w:val="18"/>
                          <w:szCs w:val="18"/>
                        </w:rPr>
                        <w:t xml:space="preserve"> …...../………./……...</w:t>
                      </w:r>
                      <w:r w:rsidRPr="002239B5">
                        <w:rPr>
                          <w:rFonts w:cs="Arial"/>
                          <w:sz w:val="18"/>
                          <w:szCs w:val="18"/>
                        </w:rPr>
                        <w:t>.</w:t>
                      </w:r>
                    </w:p>
                  </w:txbxContent>
                </v:textbox>
              </v:shape>
            </w:pict>
          </mc:Fallback>
        </mc:AlternateContent>
      </w:r>
      <w:r w:rsidRPr="00D41CB2">
        <w:rPr>
          <w:rFonts w:ascii="Arial" w:hAnsi="Arial" w:cs="Arial"/>
          <w:noProof/>
          <w:snapToGrid w:val="0"/>
          <w:color w:val="FF0000"/>
          <w:sz w:val="21"/>
          <w:szCs w:val="21"/>
        </w:rPr>
        <mc:AlternateContent>
          <mc:Choice Requires="wps">
            <w:drawing>
              <wp:anchor distT="0" distB="0" distL="114300" distR="114300" simplePos="0" relativeHeight="251662336" behindDoc="0" locked="0" layoutInCell="1" allowOverlap="1" wp14:anchorId="21C1DCA1" wp14:editId="2539D578">
                <wp:simplePos x="0" y="0"/>
                <wp:positionH relativeFrom="column">
                  <wp:posOffset>298450</wp:posOffset>
                </wp:positionH>
                <wp:positionV relativeFrom="paragraph">
                  <wp:posOffset>160020</wp:posOffset>
                </wp:positionV>
                <wp:extent cx="1744345" cy="386080"/>
                <wp:effectExtent l="0" t="0" r="27305" b="1397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4345" cy="386080"/>
                        </a:xfrm>
                        <a:prstGeom prst="rect">
                          <a:avLst/>
                        </a:prstGeom>
                        <a:solidFill>
                          <a:srgbClr val="FFFFFF"/>
                        </a:solidFill>
                        <a:ln w="6350">
                          <a:solidFill>
                            <a:srgbClr val="000000"/>
                          </a:solidFill>
                          <a:miter lim="800000"/>
                          <a:headEnd/>
                          <a:tailEnd/>
                        </a:ln>
                      </wps:spPr>
                      <wps:txbx>
                        <w:txbxContent>
                          <w:p w14:paraId="33A02E8F" w14:textId="77777777" w:rsidR="00942669" w:rsidRPr="00D41CB2" w:rsidRDefault="00942669" w:rsidP="00942669">
                            <w:pPr>
                              <w:spacing w:after="0" w:line="240" w:lineRule="auto"/>
                              <w:jc w:val="both"/>
                              <w:rPr>
                                <w:rFonts w:ascii="Arial" w:hAnsi="Arial" w:cs="Arial"/>
                                <w:b/>
                                <w:sz w:val="14"/>
                                <w:szCs w:val="18"/>
                                <w:lang w:val="es-ES" w:eastAsia="es-ES"/>
                              </w:rPr>
                            </w:pPr>
                          </w:p>
                          <w:p w14:paraId="2326FA92" w14:textId="77777777" w:rsidR="00942669" w:rsidRPr="00D41CB2" w:rsidRDefault="00942669" w:rsidP="00942669">
                            <w:pPr>
                              <w:spacing w:after="0" w:line="240" w:lineRule="auto"/>
                              <w:jc w:val="both"/>
                              <w:rPr>
                                <w:rFonts w:ascii="Arial" w:hAnsi="Arial" w:cs="Arial"/>
                                <w:sz w:val="18"/>
                                <w:szCs w:val="18"/>
                                <w:lang w:val="es-ES" w:eastAsia="es-ES"/>
                              </w:rPr>
                            </w:pPr>
                            <w:r w:rsidRPr="00D41CB2">
                              <w:rPr>
                                <w:rFonts w:ascii="Arial" w:hAnsi="Arial" w:cs="Arial"/>
                                <w:b/>
                                <w:sz w:val="18"/>
                                <w:szCs w:val="18"/>
                                <w:lang w:val="es-ES" w:eastAsia="es-ES"/>
                              </w:rPr>
                              <w:t xml:space="preserve">Lugar: </w:t>
                            </w:r>
                            <w:r w:rsidRPr="00D41CB2">
                              <w:rPr>
                                <w:rFonts w:ascii="Arial" w:hAnsi="Arial" w:cs="Arial"/>
                                <w:sz w:val="18"/>
                                <w:szCs w:val="18"/>
                                <w:lang w:val="es-ES" w:eastAsia="es-ES"/>
                              </w:rPr>
                              <w:t xml:space="preserve"> </w:t>
                            </w:r>
                            <w:proofErr w:type="gramStart"/>
                            <w:r w:rsidRPr="00D41CB2">
                              <w:rPr>
                                <w:rFonts w:ascii="Arial" w:hAnsi="Arial" w:cs="Arial"/>
                                <w:sz w:val="18"/>
                                <w:szCs w:val="18"/>
                                <w:lang w:val="es-ES" w:eastAsia="es-ES"/>
                              </w:rPr>
                              <w:t>…....</w:t>
                            </w:r>
                            <w:proofErr w:type="gramEnd"/>
                            <w:r w:rsidRPr="00D41CB2">
                              <w:rPr>
                                <w:rFonts w:ascii="Arial" w:hAnsi="Arial" w:cs="Arial"/>
                                <w:sz w:val="18"/>
                                <w:szCs w:val="18"/>
                                <w:lang w:val="es-ES" w:eastAsia="es-ES"/>
                              </w:rPr>
                              <w:t>./………./……....</w:t>
                            </w:r>
                          </w:p>
                          <w:p w14:paraId="2967659E" w14:textId="77777777" w:rsidR="00942669" w:rsidRPr="00125458" w:rsidRDefault="00942669" w:rsidP="00942669">
                            <w:pPr>
                              <w:rPr>
                                <w:rFonts w:cs="Arial"/>
                                <w:b/>
                                <w:sz w:val="14"/>
                                <w:szCs w:val="18"/>
                              </w:rPr>
                            </w:pPr>
                          </w:p>
                          <w:p w14:paraId="7EB2292C" w14:textId="77777777" w:rsidR="00942669" w:rsidRPr="002239B5" w:rsidRDefault="00942669" w:rsidP="00942669">
                            <w:pPr>
                              <w:rPr>
                                <w:rFonts w:cs="Arial"/>
                                <w:sz w:val="18"/>
                                <w:szCs w:val="18"/>
                              </w:rPr>
                            </w:pPr>
                            <w:r w:rsidRPr="00E332BC">
                              <w:rPr>
                                <w:rFonts w:cs="Arial"/>
                                <w:b/>
                                <w:sz w:val="18"/>
                                <w:szCs w:val="18"/>
                              </w:rPr>
                              <w:t xml:space="preserve">Lugar: </w:t>
                            </w:r>
                            <w:r w:rsidRPr="00E332BC">
                              <w:rPr>
                                <w:rFonts w:cs="Arial"/>
                                <w:sz w:val="18"/>
                                <w:szCs w:val="18"/>
                              </w:rPr>
                              <w:t xml:space="preserve"> </w:t>
                            </w:r>
                            <w:proofErr w:type="gramStart"/>
                            <w:r w:rsidRPr="00E332BC">
                              <w:rPr>
                                <w:rFonts w:cs="Arial"/>
                                <w:sz w:val="18"/>
                                <w:szCs w:val="18"/>
                              </w:rPr>
                              <w:t>…....</w:t>
                            </w:r>
                            <w:proofErr w:type="gramEnd"/>
                            <w:r w:rsidRPr="00E332BC">
                              <w:rPr>
                                <w:rFonts w:cs="Arial"/>
                                <w:sz w:val="18"/>
                                <w:szCs w:val="18"/>
                              </w:rPr>
                              <w:t>./………./……...</w:t>
                            </w:r>
                            <w:r w:rsidRPr="002239B5">
                              <w:rPr>
                                <w:rFonts w:cs="Arial"/>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C1DCA1" id="Cuadro de texto 6" o:spid="_x0000_s1028" type="#_x0000_t202" style="position:absolute;margin-left:23.5pt;margin-top:12.6pt;width:137.35pt;height:3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" strokeweight=".5pt">
                <v:textbox>
                  <w:txbxContent>
                    <w:p w14:paraId="33A02E8F" w14:textId="77777777" w:rsidR="00942669" w:rsidRPr="00D41CB2" w:rsidRDefault="00942669" w:rsidP="00942669">
                      <w:pPr>
                        <w:spacing w:after="0" w:line="240" w:lineRule="auto"/>
                        <w:jc w:val="both"/>
                        <w:rPr>
                          <w:rFonts w:ascii="Arial" w:hAnsi="Arial" w:cs="Arial"/>
                          <w:b/>
                          <w:sz w:val="14"/>
                          <w:szCs w:val="18"/>
                          <w:lang w:val="es-ES" w:eastAsia="es-ES"/>
                        </w:rPr>
                      </w:pPr>
                    </w:p>
                    <w:p w14:paraId="2326FA92" w14:textId="77777777" w:rsidR="00942669" w:rsidRPr="00D41CB2" w:rsidRDefault="00942669" w:rsidP="00942669">
                      <w:pPr>
                        <w:spacing w:after="0" w:line="240" w:lineRule="auto"/>
                        <w:jc w:val="both"/>
                        <w:rPr>
                          <w:rFonts w:ascii="Arial" w:hAnsi="Arial" w:cs="Arial"/>
                          <w:sz w:val="18"/>
                          <w:szCs w:val="18"/>
                          <w:lang w:val="es-ES" w:eastAsia="es-ES"/>
                        </w:rPr>
                      </w:pPr>
                      <w:r w:rsidRPr="00D41CB2">
                        <w:rPr>
                          <w:rFonts w:ascii="Arial" w:hAnsi="Arial" w:cs="Arial"/>
                          <w:b/>
                          <w:sz w:val="18"/>
                          <w:szCs w:val="18"/>
                          <w:lang w:val="es-ES" w:eastAsia="es-ES"/>
                        </w:rPr>
                        <w:t xml:space="preserve">Lugar: </w:t>
                      </w:r>
                      <w:r w:rsidRPr="00D41CB2">
                        <w:rPr>
                          <w:rFonts w:ascii="Arial" w:hAnsi="Arial" w:cs="Arial"/>
                          <w:sz w:val="18"/>
                          <w:szCs w:val="18"/>
                          <w:lang w:val="es-ES" w:eastAsia="es-ES"/>
                        </w:rPr>
                        <w:t xml:space="preserve"> …...../………./……....</w:t>
                      </w:r>
                    </w:p>
                    <w:p w14:paraId="2967659E" w14:textId="77777777" w:rsidR="00942669" w:rsidRPr="00125458" w:rsidRDefault="00942669" w:rsidP="00942669">
                      <w:pPr>
                        <w:rPr>
                          <w:rFonts w:cs="Arial"/>
                          <w:b/>
                          <w:sz w:val="14"/>
                          <w:szCs w:val="18"/>
                        </w:rPr>
                      </w:pPr>
                    </w:p>
                    <w:p w14:paraId="7EB2292C" w14:textId="77777777" w:rsidR="00942669" w:rsidRPr="002239B5" w:rsidRDefault="00942669" w:rsidP="00942669">
                      <w:pPr>
                        <w:rPr>
                          <w:rFonts w:cs="Arial"/>
                          <w:sz w:val="18"/>
                          <w:szCs w:val="18"/>
                        </w:rPr>
                      </w:pPr>
                      <w:r w:rsidRPr="00E332BC">
                        <w:rPr>
                          <w:rFonts w:cs="Arial"/>
                          <w:b/>
                          <w:sz w:val="18"/>
                          <w:szCs w:val="18"/>
                        </w:rPr>
                        <w:t xml:space="preserve">Lugar: </w:t>
                      </w:r>
                      <w:r w:rsidRPr="00E332BC">
                        <w:rPr>
                          <w:rFonts w:cs="Arial"/>
                          <w:sz w:val="18"/>
                          <w:szCs w:val="18"/>
                        </w:rPr>
                        <w:t xml:space="preserve"> …...../………./……...</w:t>
                      </w:r>
                      <w:r w:rsidRPr="002239B5">
                        <w:rPr>
                          <w:rFonts w:cs="Arial"/>
                          <w:sz w:val="18"/>
                          <w:szCs w:val="18"/>
                        </w:rPr>
                        <w:t>.</w:t>
                      </w:r>
                    </w:p>
                  </w:txbxContent>
                </v:textbox>
              </v:shape>
            </w:pict>
          </mc:Fallback>
        </mc:AlternateContent>
      </w:r>
    </w:p>
    <w:p w14:paraId="6E4C3B28" w14:textId="1B88257F" w:rsidR="00942669" w:rsidRPr="00D41CB2" w:rsidRDefault="00942669" w:rsidP="00942669">
      <w:pPr>
        <w:rPr>
          <w:rFonts w:ascii="Arial" w:hAnsi="Arial" w:cs="Arial"/>
          <w:sz w:val="21"/>
          <w:szCs w:val="21"/>
          <w:lang w:eastAsia="es-ES_tradnl"/>
        </w:rPr>
      </w:pPr>
    </w:p>
    <w:p w14:paraId="3DDC21E4" w14:textId="487EE8E4" w:rsidR="00C21CA8" w:rsidRDefault="00C21CA8" w:rsidP="00C21CA8">
      <w:pPr>
        <w:rPr>
          <w:rFonts w:ascii="Arial" w:hAnsi="Arial" w:cs="Arial"/>
          <w:sz w:val="21"/>
          <w:szCs w:val="21"/>
        </w:rPr>
      </w:pPr>
    </w:p>
    <w:p w14:paraId="47B95582" w14:textId="1C524DC4" w:rsidR="00C21CA8" w:rsidRDefault="00C21CA8" w:rsidP="00C21CA8">
      <w:pPr>
        <w:rPr>
          <w:rFonts w:ascii="Arial" w:hAnsi="Arial" w:cs="Arial"/>
          <w:sz w:val="21"/>
          <w:szCs w:val="21"/>
        </w:rPr>
      </w:pPr>
    </w:p>
    <w:p w14:paraId="3ADEDE4F" w14:textId="3B9472DA" w:rsidR="00C21CA8" w:rsidRDefault="00942669" w:rsidP="00C21CA8">
      <w:pPr>
        <w:spacing w:after="0" w:line="240" w:lineRule="auto"/>
        <w:rPr>
          <w:rFonts w:ascii="Arial" w:hAnsi="Arial" w:cs="Arial"/>
          <w:sz w:val="21"/>
          <w:szCs w:val="21"/>
        </w:rPr>
      </w:pPr>
      <w:r w:rsidRPr="00D41CB2">
        <w:rPr>
          <w:rFonts w:ascii="Arial" w:hAnsi="Arial" w:cs="Arial"/>
          <w:noProof/>
          <w:sz w:val="21"/>
          <w:szCs w:val="21"/>
        </w:rPr>
        <mc:AlternateContent>
          <mc:Choice Requires="wps">
            <w:drawing>
              <wp:anchor distT="0" distB="0" distL="114300" distR="114300" simplePos="0" relativeHeight="251660288" behindDoc="0" locked="0" layoutInCell="1" allowOverlap="1" wp14:anchorId="2D69DD9F" wp14:editId="5167DB40">
                <wp:simplePos x="0" y="0"/>
                <wp:positionH relativeFrom="column">
                  <wp:posOffset>1423035</wp:posOffset>
                </wp:positionH>
                <wp:positionV relativeFrom="paragraph">
                  <wp:posOffset>7774940</wp:posOffset>
                </wp:positionV>
                <wp:extent cx="1529715" cy="285115"/>
                <wp:effectExtent l="0" t="0" r="13335" b="19685"/>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9715" cy="285115"/>
                        </a:xfrm>
                        <a:prstGeom prst="rect">
                          <a:avLst/>
                        </a:prstGeom>
                        <a:solidFill>
                          <a:srgbClr val="FFFFFF"/>
                        </a:solidFill>
                        <a:ln w="6350">
                          <a:solidFill>
                            <a:srgbClr val="000000"/>
                          </a:solidFill>
                          <a:miter lim="800000"/>
                          <a:headEnd/>
                          <a:tailEnd/>
                        </a:ln>
                      </wps:spPr>
                      <wps:txbx>
                        <w:txbxContent>
                          <w:p w14:paraId="5C921438" w14:textId="77777777" w:rsidR="00942669" w:rsidRPr="002239B5" w:rsidRDefault="00942669" w:rsidP="00942669">
                            <w:pPr>
                              <w:rPr>
                                <w:rFonts w:cs="Arial"/>
                                <w:sz w:val="18"/>
                                <w:szCs w:val="18"/>
                              </w:rPr>
                            </w:pPr>
                            <w:r>
                              <w:rPr>
                                <w:rFonts w:cs="Arial"/>
                                <w:b/>
                                <w:sz w:val="18"/>
                                <w:szCs w:val="18"/>
                              </w:rPr>
                              <w:t>Lugar</w:t>
                            </w:r>
                            <w:r w:rsidRPr="002239B5">
                              <w:rPr>
                                <w:rFonts w:cs="Arial"/>
                                <w:b/>
                                <w:sz w:val="18"/>
                                <w:szCs w:val="18"/>
                              </w:rPr>
                              <w:t xml:space="preserve">: </w:t>
                            </w:r>
                            <w:r w:rsidRPr="002239B5">
                              <w:rPr>
                                <w:rFonts w:cs="Arial"/>
                                <w:sz w:val="18"/>
                                <w:szCs w:val="18"/>
                              </w:rPr>
                              <w:t>...…</w:t>
                            </w:r>
                            <w:r>
                              <w:rPr>
                                <w:rFonts w:cs="Arial"/>
                                <w:sz w:val="18"/>
                                <w:szCs w:val="18"/>
                              </w:rPr>
                              <w:t>……………</w:t>
                            </w:r>
                            <w:r w:rsidRPr="002239B5">
                              <w:rPr>
                                <w:rFonts w:cs="Arial"/>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69DD9F" id="Cuadro de texto 18" o:spid="_x0000_s1029" type="#_x0000_t202" style="position:absolute;margin-left:112.05pt;margin-top:612.2pt;width:120.45pt;height:2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" strokeweight=".5pt">
                <v:textbox>
                  <w:txbxContent>
                    <w:p w14:paraId="5C921438" w14:textId="77777777" w:rsidR="00942669" w:rsidRPr="002239B5" w:rsidRDefault="00942669" w:rsidP="00942669">
                      <w:pPr>
                        <w:rPr>
                          <w:rFonts w:cs="Arial"/>
                          <w:sz w:val="18"/>
                          <w:szCs w:val="18"/>
                        </w:rPr>
                      </w:pPr>
                      <w:r>
                        <w:rPr>
                          <w:rFonts w:cs="Arial"/>
                          <w:b/>
                          <w:sz w:val="18"/>
                          <w:szCs w:val="18"/>
                        </w:rPr>
                        <w:t>Lugar</w:t>
                      </w:r>
                      <w:r w:rsidRPr="002239B5">
                        <w:rPr>
                          <w:rFonts w:cs="Arial"/>
                          <w:b/>
                          <w:sz w:val="18"/>
                          <w:szCs w:val="18"/>
                        </w:rPr>
                        <w:t xml:space="preserve">: </w:t>
                      </w:r>
                      <w:r w:rsidRPr="002239B5">
                        <w:rPr>
                          <w:rFonts w:cs="Arial"/>
                          <w:sz w:val="18"/>
                          <w:szCs w:val="18"/>
                        </w:rPr>
                        <w:t>...…</w:t>
                      </w:r>
                      <w:r>
                        <w:rPr>
                          <w:rFonts w:cs="Arial"/>
                          <w:sz w:val="18"/>
                          <w:szCs w:val="18"/>
                        </w:rPr>
                        <w:t>……………</w:t>
                      </w:r>
                      <w:r w:rsidRPr="002239B5">
                        <w:rPr>
                          <w:rFonts w:cs="Arial"/>
                          <w:sz w:val="18"/>
                          <w:szCs w:val="18"/>
                        </w:rPr>
                        <w:t>….</w:t>
                      </w:r>
                    </w:p>
                  </w:txbxContent>
                </v:textbox>
              </v:shape>
            </w:pict>
          </mc:Fallback>
        </mc:AlternateContent>
      </w:r>
      <w:r w:rsidRPr="00D41CB2">
        <w:rPr>
          <w:rFonts w:ascii="Arial" w:hAnsi="Arial" w:cs="Arial"/>
          <w:sz w:val="21"/>
          <w:szCs w:val="21"/>
        </w:rPr>
        <w:t>-----------------------------------------------------</w:t>
      </w:r>
    </w:p>
    <w:p w14:paraId="6AB9AE9A" w14:textId="308A0B43" w:rsidR="00942669" w:rsidRPr="00D41CB2" w:rsidRDefault="00942669" w:rsidP="00C21CA8">
      <w:pPr>
        <w:spacing w:after="0" w:line="240" w:lineRule="auto"/>
        <w:rPr>
          <w:rFonts w:ascii="Arial" w:hAnsi="Arial" w:cs="Arial"/>
          <w:sz w:val="21"/>
          <w:szCs w:val="21"/>
          <w:lang w:eastAsia="es-ES_tradnl"/>
        </w:rPr>
      </w:pPr>
      <w:r w:rsidRPr="00D41CB2">
        <w:rPr>
          <w:rFonts w:ascii="Arial" w:hAnsi="Arial" w:cs="Arial"/>
          <w:b/>
          <w:sz w:val="21"/>
          <w:szCs w:val="21"/>
        </w:rPr>
        <w:t>Firma y sello del representante legal</w:t>
      </w:r>
    </w:p>
    <w:p w14:paraId="328CDF50" w14:textId="77777777" w:rsidR="0049457E" w:rsidRDefault="0049457E" w:rsidP="00EF5E33">
      <w:pPr>
        <w:pStyle w:val="Ttulo1"/>
        <w:keepNext w:val="0"/>
        <w:widowControl w:val="0"/>
        <w:jc w:val="both"/>
        <w:rPr>
          <w:rFonts w:cs="Arial"/>
          <w:b/>
          <w:color w:val="auto"/>
          <w:sz w:val="21"/>
          <w:szCs w:val="21"/>
          <w:u w:val="none"/>
        </w:rPr>
      </w:pPr>
    </w:p>
    <w:p w14:paraId="2CF3FAC2" w14:textId="77777777" w:rsidR="003D4423" w:rsidRDefault="003D4423" w:rsidP="00EF5E33">
      <w:pPr>
        <w:pStyle w:val="Ttulo1"/>
        <w:keepNext w:val="0"/>
        <w:widowControl w:val="0"/>
        <w:jc w:val="both"/>
        <w:rPr>
          <w:rFonts w:cs="Arial"/>
          <w:b/>
          <w:color w:val="auto"/>
          <w:sz w:val="21"/>
          <w:szCs w:val="21"/>
          <w:u w:val="none"/>
        </w:rPr>
      </w:pPr>
    </w:p>
    <w:p w14:paraId="15E9CE58" w14:textId="59E12276" w:rsidR="004505C3" w:rsidRPr="009732EF" w:rsidRDefault="004505C3" w:rsidP="00EF5E33">
      <w:pPr>
        <w:pStyle w:val="Ttulo1"/>
        <w:keepNext w:val="0"/>
        <w:widowControl w:val="0"/>
        <w:jc w:val="both"/>
        <w:rPr>
          <w:rFonts w:cs="Arial"/>
          <w:b/>
          <w:color w:val="auto"/>
          <w:sz w:val="21"/>
          <w:szCs w:val="21"/>
          <w:u w:val="none"/>
        </w:rPr>
      </w:pPr>
      <w:bookmarkStart w:id="4" w:name="_GoBack"/>
      <w:bookmarkEnd w:id="4"/>
      <w:r w:rsidRPr="009732EF">
        <w:rPr>
          <w:rFonts w:cs="Arial"/>
          <w:b/>
          <w:color w:val="auto"/>
          <w:sz w:val="21"/>
          <w:szCs w:val="21"/>
          <w:u w:val="none"/>
        </w:rPr>
        <w:lastRenderedPageBreak/>
        <w:t xml:space="preserve">Artículo 2. Incorporación de disposición al </w:t>
      </w:r>
      <w:bookmarkStart w:id="5" w:name="_Hlk17107849"/>
      <w:r w:rsidRPr="009732EF">
        <w:rPr>
          <w:rFonts w:cs="Arial"/>
          <w:b/>
          <w:color w:val="auto"/>
          <w:sz w:val="21"/>
          <w:szCs w:val="21"/>
          <w:u w:val="none"/>
        </w:rPr>
        <w:t>procedimiento general “</w:t>
      </w:r>
      <w:r w:rsidR="00234BB9">
        <w:rPr>
          <w:rFonts w:cs="Arial"/>
          <w:b/>
          <w:color w:val="auto"/>
          <w:sz w:val="21"/>
          <w:szCs w:val="21"/>
          <w:u w:val="none"/>
        </w:rPr>
        <w:t>Reimportación en el mismo estado</w:t>
      </w:r>
      <w:r w:rsidRPr="009732EF">
        <w:rPr>
          <w:rFonts w:cs="Arial"/>
          <w:b/>
          <w:color w:val="auto"/>
          <w:sz w:val="21"/>
          <w:szCs w:val="21"/>
          <w:u w:val="none"/>
        </w:rPr>
        <w:t>”</w:t>
      </w:r>
      <w:r w:rsidR="00EF5E33" w:rsidRPr="009732EF">
        <w:rPr>
          <w:rFonts w:cs="Arial"/>
          <w:b/>
          <w:color w:val="auto"/>
          <w:sz w:val="21"/>
          <w:szCs w:val="21"/>
          <w:u w:val="none"/>
        </w:rPr>
        <w:t>,</w:t>
      </w:r>
      <w:r w:rsidRPr="009732EF">
        <w:rPr>
          <w:rFonts w:cs="Arial"/>
          <w:b/>
          <w:color w:val="auto"/>
          <w:sz w:val="21"/>
          <w:szCs w:val="21"/>
          <w:u w:val="none"/>
        </w:rPr>
        <w:t xml:space="preserve"> DESPA-PG.</w:t>
      </w:r>
      <w:r w:rsidR="00234BB9">
        <w:rPr>
          <w:rFonts w:cs="Arial"/>
          <w:b/>
          <w:color w:val="auto"/>
          <w:sz w:val="21"/>
          <w:szCs w:val="21"/>
          <w:u w:val="none"/>
        </w:rPr>
        <w:t>26</w:t>
      </w:r>
      <w:r w:rsidRPr="009732EF">
        <w:rPr>
          <w:rFonts w:cs="Arial"/>
          <w:b/>
          <w:color w:val="auto"/>
          <w:sz w:val="21"/>
          <w:szCs w:val="21"/>
          <w:u w:val="none"/>
        </w:rPr>
        <w:t xml:space="preserve"> (versión</w:t>
      </w:r>
      <w:r w:rsidR="00234BB9">
        <w:rPr>
          <w:rFonts w:cs="Arial"/>
          <w:b/>
          <w:color w:val="auto"/>
          <w:sz w:val="21"/>
          <w:szCs w:val="21"/>
          <w:u w:val="none"/>
        </w:rPr>
        <w:t xml:space="preserve"> 1</w:t>
      </w:r>
      <w:r w:rsidRPr="009732EF">
        <w:rPr>
          <w:rFonts w:cs="Arial"/>
          <w:b/>
          <w:color w:val="auto"/>
          <w:sz w:val="21"/>
          <w:szCs w:val="21"/>
          <w:u w:val="none"/>
        </w:rPr>
        <w:t>)</w:t>
      </w:r>
    </w:p>
    <w:bookmarkEnd w:id="5"/>
    <w:p w14:paraId="459DC416" w14:textId="77777777" w:rsidR="004505C3" w:rsidRPr="009732EF" w:rsidRDefault="004505C3" w:rsidP="00EF5E33">
      <w:pPr>
        <w:pStyle w:val="Ttulo1"/>
        <w:keepNext w:val="0"/>
        <w:widowControl w:val="0"/>
        <w:tabs>
          <w:tab w:val="left" w:pos="709"/>
        </w:tabs>
        <w:jc w:val="both"/>
        <w:rPr>
          <w:rFonts w:cs="Arial"/>
          <w:color w:val="auto"/>
          <w:sz w:val="21"/>
          <w:szCs w:val="21"/>
          <w:u w:val="none"/>
        </w:rPr>
      </w:pPr>
      <w:proofErr w:type="spellStart"/>
      <w:r w:rsidRPr="009732EF">
        <w:rPr>
          <w:rFonts w:cs="Arial"/>
          <w:color w:val="auto"/>
          <w:sz w:val="21"/>
          <w:szCs w:val="21"/>
          <w:u w:val="none"/>
        </w:rPr>
        <w:t>Incorpórase</w:t>
      </w:r>
      <w:proofErr w:type="spellEnd"/>
      <w:r w:rsidRPr="009732EF">
        <w:rPr>
          <w:rFonts w:cs="Arial"/>
          <w:color w:val="auto"/>
          <w:sz w:val="21"/>
          <w:szCs w:val="21"/>
          <w:u w:val="none"/>
        </w:rPr>
        <w:t xml:space="preserve"> </w:t>
      </w:r>
      <w:r w:rsidR="00235E77">
        <w:rPr>
          <w:rFonts w:cs="Arial"/>
          <w:color w:val="auto"/>
          <w:sz w:val="21"/>
          <w:szCs w:val="21"/>
          <w:u w:val="none"/>
        </w:rPr>
        <w:t>el</w:t>
      </w:r>
      <w:r w:rsidR="00CA45BD">
        <w:rPr>
          <w:rFonts w:cs="Arial"/>
          <w:color w:val="auto"/>
          <w:sz w:val="21"/>
          <w:szCs w:val="21"/>
          <w:u w:val="none"/>
        </w:rPr>
        <w:t xml:space="preserve"> numeral</w:t>
      </w:r>
      <w:r w:rsidR="00A53231">
        <w:rPr>
          <w:rFonts w:cs="Arial"/>
          <w:color w:val="auto"/>
          <w:sz w:val="21"/>
          <w:szCs w:val="21"/>
          <w:u w:val="none"/>
        </w:rPr>
        <w:t xml:space="preserve"> 16 </w:t>
      </w:r>
      <w:r w:rsidRPr="009732EF">
        <w:rPr>
          <w:rFonts w:cs="Arial"/>
          <w:color w:val="auto"/>
          <w:sz w:val="21"/>
          <w:szCs w:val="21"/>
          <w:u w:val="none"/>
        </w:rPr>
        <w:t>de la sección VI del procedimiento general “</w:t>
      </w:r>
      <w:r w:rsidR="00CA45BD">
        <w:rPr>
          <w:rFonts w:cs="Arial"/>
          <w:color w:val="auto"/>
          <w:sz w:val="21"/>
          <w:szCs w:val="21"/>
          <w:u w:val="none"/>
        </w:rPr>
        <w:t>Reimportación en el mismo estado</w:t>
      </w:r>
      <w:r w:rsidRPr="009732EF">
        <w:rPr>
          <w:rFonts w:cs="Arial"/>
          <w:color w:val="auto"/>
          <w:sz w:val="21"/>
          <w:szCs w:val="21"/>
          <w:u w:val="none"/>
        </w:rPr>
        <w:t>”</w:t>
      </w:r>
      <w:r w:rsidR="00EF5E33" w:rsidRPr="009732EF">
        <w:rPr>
          <w:rFonts w:cs="Arial"/>
          <w:color w:val="auto"/>
          <w:sz w:val="21"/>
          <w:szCs w:val="21"/>
          <w:u w:val="none"/>
        </w:rPr>
        <w:t>,</w:t>
      </w:r>
      <w:r w:rsidRPr="009732EF">
        <w:rPr>
          <w:rFonts w:cs="Arial"/>
          <w:color w:val="auto"/>
          <w:sz w:val="21"/>
          <w:szCs w:val="21"/>
          <w:u w:val="none"/>
        </w:rPr>
        <w:t xml:space="preserve"> DESPA-PG.</w:t>
      </w:r>
      <w:r w:rsidR="00CA45BD">
        <w:rPr>
          <w:rFonts w:cs="Arial"/>
          <w:color w:val="auto"/>
          <w:sz w:val="21"/>
          <w:szCs w:val="21"/>
          <w:u w:val="none"/>
        </w:rPr>
        <w:t>26</w:t>
      </w:r>
      <w:r w:rsidRPr="009732EF">
        <w:rPr>
          <w:rFonts w:cs="Arial"/>
          <w:color w:val="auto"/>
          <w:sz w:val="21"/>
          <w:szCs w:val="21"/>
          <w:u w:val="none"/>
        </w:rPr>
        <w:t xml:space="preserve"> (versión</w:t>
      </w:r>
      <w:r w:rsidR="00CA45BD">
        <w:rPr>
          <w:rFonts w:cs="Arial"/>
          <w:color w:val="auto"/>
          <w:sz w:val="21"/>
          <w:szCs w:val="21"/>
          <w:u w:val="none"/>
        </w:rPr>
        <w:t xml:space="preserve"> 1</w:t>
      </w:r>
      <w:r w:rsidRPr="009732EF">
        <w:rPr>
          <w:rFonts w:cs="Arial"/>
          <w:color w:val="auto"/>
          <w:sz w:val="21"/>
          <w:szCs w:val="21"/>
          <w:u w:val="none"/>
        </w:rPr>
        <w:t>), conforme a</w:t>
      </w:r>
      <w:r w:rsidR="00A53231">
        <w:rPr>
          <w:rFonts w:cs="Arial"/>
          <w:color w:val="auto"/>
          <w:sz w:val="21"/>
          <w:szCs w:val="21"/>
          <w:u w:val="none"/>
        </w:rPr>
        <w:t xml:space="preserve">l </w:t>
      </w:r>
      <w:r w:rsidRPr="009732EF">
        <w:rPr>
          <w:rFonts w:cs="Arial"/>
          <w:color w:val="auto"/>
          <w:sz w:val="21"/>
          <w:szCs w:val="21"/>
          <w:u w:val="none"/>
        </w:rPr>
        <w:t>siguiente texto:</w:t>
      </w:r>
    </w:p>
    <w:p w14:paraId="507849B9" w14:textId="77777777" w:rsidR="00EF5E33" w:rsidRPr="009732EF" w:rsidRDefault="00EF5E33" w:rsidP="00EF5E33">
      <w:pPr>
        <w:widowControl w:val="0"/>
        <w:spacing w:after="0" w:line="240" w:lineRule="auto"/>
        <w:ind w:left="993" w:hanging="567"/>
        <w:jc w:val="both"/>
        <w:rPr>
          <w:rFonts w:ascii="Arial" w:hAnsi="Arial" w:cs="Arial"/>
          <w:b/>
          <w:sz w:val="21"/>
          <w:szCs w:val="21"/>
        </w:rPr>
      </w:pPr>
    </w:p>
    <w:p w14:paraId="31B10DDB" w14:textId="77777777" w:rsidR="004505C3" w:rsidRDefault="004505C3" w:rsidP="00444EBF">
      <w:pPr>
        <w:widowControl w:val="0"/>
        <w:spacing w:after="0" w:line="240" w:lineRule="auto"/>
        <w:ind w:left="567" w:hanging="567"/>
        <w:jc w:val="both"/>
        <w:rPr>
          <w:rFonts w:ascii="Arial" w:hAnsi="Arial" w:cs="Arial"/>
          <w:b/>
          <w:sz w:val="21"/>
          <w:szCs w:val="21"/>
        </w:rPr>
      </w:pPr>
      <w:r w:rsidRPr="009732EF">
        <w:rPr>
          <w:rFonts w:ascii="Arial" w:hAnsi="Arial" w:cs="Arial"/>
          <w:b/>
          <w:sz w:val="21"/>
          <w:szCs w:val="21"/>
        </w:rPr>
        <w:t xml:space="preserve">“VII.  </w:t>
      </w:r>
      <w:r w:rsidRPr="009732EF">
        <w:rPr>
          <w:rFonts w:ascii="Arial" w:hAnsi="Arial" w:cs="Arial"/>
          <w:b/>
          <w:sz w:val="21"/>
          <w:szCs w:val="21"/>
        </w:rPr>
        <w:tab/>
        <w:t>DESCRIPCIÓN</w:t>
      </w:r>
    </w:p>
    <w:p w14:paraId="706D679E" w14:textId="77777777" w:rsidR="00234BB9" w:rsidRDefault="00234BB9" w:rsidP="00444EBF">
      <w:pPr>
        <w:widowControl w:val="0"/>
        <w:spacing w:after="0" w:line="240" w:lineRule="auto"/>
        <w:ind w:left="567" w:hanging="567"/>
        <w:jc w:val="both"/>
        <w:rPr>
          <w:rFonts w:ascii="Arial" w:hAnsi="Arial" w:cs="Arial"/>
          <w:b/>
          <w:sz w:val="21"/>
          <w:szCs w:val="21"/>
        </w:rPr>
      </w:pPr>
    </w:p>
    <w:p w14:paraId="302D092B" w14:textId="77777777" w:rsidR="00234BB9" w:rsidRPr="009732EF" w:rsidRDefault="00234BB9" w:rsidP="00444EBF">
      <w:pPr>
        <w:widowControl w:val="0"/>
        <w:spacing w:after="0" w:line="240" w:lineRule="auto"/>
        <w:ind w:left="567" w:hanging="567"/>
        <w:jc w:val="both"/>
        <w:rPr>
          <w:rFonts w:ascii="Arial" w:hAnsi="Arial" w:cs="Arial"/>
          <w:b/>
          <w:sz w:val="21"/>
          <w:szCs w:val="21"/>
        </w:rPr>
      </w:pPr>
      <w:r>
        <w:rPr>
          <w:rFonts w:ascii="Arial" w:hAnsi="Arial" w:cs="Arial"/>
          <w:b/>
          <w:sz w:val="21"/>
          <w:szCs w:val="21"/>
        </w:rPr>
        <w:tab/>
      </w:r>
      <w:r w:rsidRPr="00234BB9">
        <w:rPr>
          <w:rFonts w:ascii="Arial" w:hAnsi="Arial" w:cs="Arial"/>
          <w:b/>
          <w:sz w:val="21"/>
          <w:szCs w:val="21"/>
        </w:rPr>
        <w:t>Presentación a través de la CEU y de la CECA</w:t>
      </w:r>
    </w:p>
    <w:p w14:paraId="4AC57855" w14:textId="77777777" w:rsidR="004505C3" w:rsidRPr="009732EF" w:rsidRDefault="004505C3" w:rsidP="00EF5E33">
      <w:pPr>
        <w:widowControl w:val="0"/>
        <w:spacing w:after="0" w:line="240" w:lineRule="auto"/>
        <w:ind w:left="993" w:hanging="567"/>
        <w:jc w:val="both"/>
        <w:rPr>
          <w:rFonts w:ascii="Arial" w:hAnsi="Arial" w:cs="Arial"/>
          <w:b/>
          <w:sz w:val="21"/>
          <w:szCs w:val="21"/>
        </w:rPr>
      </w:pPr>
      <w:r w:rsidRPr="009732EF">
        <w:rPr>
          <w:rFonts w:ascii="Arial" w:hAnsi="Arial" w:cs="Arial"/>
          <w:b/>
          <w:sz w:val="21"/>
          <w:szCs w:val="21"/>
        </w:rPr>
        <w:tab/>
      </w:r>
    </w:p>
    <w:p w14:paraId="14A63A2F" w14:textId="46336556" w:rsidR="00235E77" w:rsidRDefault="00235E77" w:rsidP="00A53231">
      <w:pPr>
        <w:pStyle w:val="Sinespaciado"/>
        <w:widowControl w:val="0"/>
        <w:numPr>
          <w:ilvl w:val="0"/>
          <w:numId w:val="17"/>
        </w:numPr>
        <w:ind w:left="993" w:hanging="426"/>
        <w:jc w:val="both"/>
        <w:rPr>
          <w:rFonts w:ascii="Arial" w:hAnsi="Arial" w:cs="Arial"/>
          <w:b/>
          <w:sz w:val="21"/>
          <w:szCs w:val="21"/>
        </w:rPr>
      </w:pPr>
      <w:r w:rsidRPr="00235E77">
        <w:rPr>
          <w:rFonts w:ascii="Arial" w:hAnsi="Arial" w:cs="Arial"/>
          <w:b/>
          <w:sz w:val="21"/>
          <w:szCs w:val="21"/>
        </w:rPr>
        <w:t xml:space="preserve">En tanto no se implemente en el portal de la SUNAT la presentación de documentos digitalizados, el operador de comercio exterior (OCE) hará uso de la </w:t>
      </w:r>
      <w:r w:rsidR="008746C1">
        <w:rPr>
          <w:rFonts w:ascii="Arial" w:hAnsi="Arial" w:cs="Arial"/>
          <w:b/>
          <w:sz w:val="21"/>
          <w:szCs w:val="21"/>
        </w:rPr>
        <w:t>Casilla Electrónica del Usuario (</w:t>
      </w:r>
      <w:r w:rsidRPr="00235E77">
        <w:rPr>
          <w:rFonts w:ascii="Arial" w:hAnsi="Arial" w:cs="Arial"/>
          <w:b/>
          <w:sz w:val="21"/>
          <w:szCs w:val="21"/>
        </w:rPr>
        <w:t>CEU</w:t>
      </w:r>
      <w:r w:rsidR="008746C1">
        <w:rPr>
          <w:rFonts w:ascii="Arial" w:hAnsi="Arial" w:cs="Arial"/>
          <w:b/>
          <w:sz w:val="21"/>
          <w:szCs w:val="21"/>
        </w:rPr>
        <w:t>)</w:t>
      </w:r>
      <w:r w:rsidRPr="00235E77">
        <w:rPr>
          <w:rFonts w:ascii="Arial" w:hAnsi="Arial" w:cs="Arial"/>
          <w:b/>
          <w:sz w:val="21"/>
          <w:szCs w:val="21"/>
        </w:rPr>
        <w:t>.</w:t>
      </w:r>
    </w:p>
    <w:p w14:paraId="4812E6BB" w14:textId="77777777" w:rsidR="00235E77" w:rsidRPr="00235E77" w:rsidRDefault="00235E77" w:rsidP="00235E77">
      <w:pPr>
        <w:pStyle w:val="Sinespaciado"/>
        <w:widowControl w:val="0"/>
        <w:ind w:left="993" w:hanging="426"/>
        <w:jc w:val="both"/>
        <w:rPr>
          <w:rFonts w:ascii="Arial" w:hAnsi="Arial" w:cs="Arial"/>
          <w:b/>
          <w:sz w:val="21"/>
          <w:szCs w:val="21"/>
        </w:rPr>
      </w:pPr>
    </w:p>
    <w:p w14:paraId="182A5C9E" w14:textId="73FFDB86" w:rsidR="00235E77" w:rsidRDefault="00235E77" w:rsidP="00A53231">
      <w:pPr>
        <w:pStyle w:val="Sinespaciado"/>
        <w:widowControl w:val="0"/>
        <w:ind w:left="993"/>
        <w:jc w:val="both"/>
        <w:rPr>
          <w:rFonts w:ascii="Arial" w:hAnsi="Arial" w:cs="Arial"/>
          <w:b/>
          <w:sz w:val="21"/>
          <w:szCs w:val="21"/>
        </w:rPr>
      </w:pPr>
      <w:r w:rsidRPr="00235E77">
        <w:rPr>
          <w:rFonts w:ascii="Arial" w:hAnsi="Arial" w:cs="Arial"/>
          <w:b/>
          <w:sz w:val="21"/>
          <w:szCs w:val="21"/>
        </w:rPr>
        <w:t xml:space="preserve">Para la habilitación de la CEU el OCE presenta previamente y por única vez a través de la MPV-SUNAT, el formato del anexo </w:t>
      </w:r>
      <w:r w:rsidR="00233653">
        <w:rPr>
          <w:rFonts w:ascii="Arial" w:hAnsi="Arial" w:cs="Arial"/>
          <w:b/>
          <w:sz w:val="21"/>
          <w:szCs w:val="21"/>
        </w:rPr>
        <w:t>II</w:t>
      </w:r>
      <w:r w:rsidRPr="00235E77">
        <w:rPr>
          <w:rFonts w:ascii="Arial" w:hAnsi="Arial" w:cs="Arial"/>
          <w:b/>
          <w:sz w:val="21"/>
          <w:szCs w:val="21"/>
        </w:rPr>
        <w:t xml:space="preserve">. Esta solicitud es de aprobación automática. </w:t>
      </w:r>
    </w:p>
    <w:p w14:paraId="2C2FD438" w14:textId="77777777" w:rsidR="00235E77" w:rsidRPr="00235E77" w:rsidRDefault="00235E77" w:rsidP="00235E77">
      <w:pPr>
        <w:pStyle w:val="Sinespaciado"/>
        <w:widowControl w:val="0"/>
        <w:ind w:left="993"/>
        <w:jc w:val="both"/>
        <w:rPr>
          <w:rFonts w:ascii="Arial" w:hAnsi="Arial" w:cs="Arial"/>
          <w:b/>
          <w:sz w:val="21"/>
          <w:szCs w:val="21"/>
        </w:rPr>
      </w:pPr>
    </w:p>
    <w:p w14:paraId="41ED3260" w14:textId="6BEDF240" w:rsidR="00235E77" w:rsidRDefault="00235E77" w:rsidP="00235E77">
      <w:pPr>
        <w:pStyle w:val="Sinespaciado"/>
        <w:widowControl w:val="0"/>
        <w:ind w:left="993"/>
        <w:jc w:val="both"/>
        <w:rPr>
          <w:rFonts w:ascii="Arial" w:hAnsi="Arial" w:cs="Arial"/>
          <w:b/>
          <w:sz w:val="21"/>
          <w:szCs w:val="21"/>
        </w:rPr>
      </w:pPr>
      <w:r w:rsidRPr="00235E77">
        <w:rPr>
          <w:rFonts w:ascii="Arial" w:hAnsi="Arial" w:cs="Arial"/>
          <w:b/>
          <w:sz w:val="21"/>
          <w:szCs w:val="21"/>
        </w:rPr>
        <w:t xml:space="preserve">La documentación remitida por dicho operador a través de la CEU debe </w:t>
      </w:r>
      <w:r w:rsidR="00BF7084" w:rsidRPr="00486A0B">
        <w:rPr>
          <w:rFonts w:ascii="Arial" w:hAnsi="Arial" w:cs="Arial"/>
          <w:b/>
          <w:color w:val="000000" w:themeColor="text1"/>
          <w:sz w:val="21"/>
          <w:szCs w:val="21"/>
        </w:rPr>
        <w:t xml:space="preserve">estar contenida en archivos </w:t>
      </w:r>
      <w:r w:rsidR="003A1B6F" w:rsidRPr="00486A0B">
        <w:rPr>
          <w:rFonts w:ascii="Arial" w:hAnsi="Arial" w:cs="Arial"/>
          <w:b/>
          <w:color w:val="000000" w:themeColor="text1"/>
          <w:sz w:val="21"/>
          <w:szCs w:val="21"/>
        </w:rPr>
        <w:t>en formato de documento portátil (</w:t>
      </w:r>
      <w:r w:rsidR="005A07F9" w:rsidRPr="00486A0B">
        <w:rPr>
          <w:rFonts w:ascii="Arial" w:hAnsi="Arial" w:cs="Arial"/>
          <w:b/>
          <w:color w:val="000000" w:themeColor="text1"/>
          <w:sz w:val="21"/>
          <w:szCs w:val="21"/>
        </w:rPr>
        <w:t>PDF</w:t>
      </w:r>
      <w:r w:rsidR="003A1B6F" w:rsidRPr="00486A0B">
        <w:rPr>
          <w:rFonts w:ascii="Arial" w:hAnsi="Arial" w:cs="Arial"/>
          <w:b/>
          <w:color w:val="000000" w:themeColor="text1"/>
          <w:sz w:val="21"/>
          <w:szCs w:val="21"/>
        </w:rPr>
        <w:t xml:space="preserve">) y </w:t>
      </w:r>
      <w:r w:rsidRPr="00235E77">
        <w:rPr>
          <w:rFonts w:ascii="Arial" w:hAnsi="Arial" w:cs="Arial"/>
          <w:b/>
          <w:sz w:val="21"/>
          <w:szCs w:val="21"/>
        </w:rPr>
        <w:t xml:space="preserve">contar con el acuse de recibo de la intendencia de aduana respectiva mediante la </w:t>
      </w:r>
      <w:r w:rsidR="008746C1">
        <w:rPr>
          <w:rFonts w:ascii="Arial" w:hAnsi="Arial" w:cs="Arial"/>
          <w:b/>
          <w:sz w:val="21"/>
          <w:szCs w:val="21"/>
        </w:rPr>
        <w:t>Casilla Electrónica Corporativa Aduanera (</w:t>
      </w:r>
      <w:r w:rsidRPr="00235E77">
        <w:rPr>
          <w:rFonts w:ascii="Arial" w:hAnsi="Arial" w:cs="Arial"/>
          <w:b/>
          <w:sz w:val="21"/>
          <w:szCs w:val="21"/>
        </w:rPr>
        <w:t>CECA</w:t>
      </w:r>
      <w:r w:rsidR="008746C1">
        <w:rPr>
          <w:rFonts w:ascii="Arial" w:hAnsi="Arial" w:cs="Arial"/>
          <w:b/>
          <w:sz w:val="21"/>
          <w:szCs w:val="21"/>
        </w:rPr>
        <w:t>)</w:t>
      </w:r>
      <w:r w:rsidRPr="00235E77">
        <w:rPr>
          <w:rFonts w:ascii="Arial" w:hAnsi="Arial" w:cs="Arial"/>
          <w:b/>
          <w:sz w:val="21"/>
          <w:szCs w:val="21"/>
        </w:rPr>
        <w:t xml:space="preserve">. </w:t>
      </w:r>
    </w:p>
    <w:p w14:paraId="43B25209" w14:textId="0E38CFA3" w:rsidR="00235E77" w:rsidRDefault="00235E77" w:rsidP="00235E77">
      <w:pPr>
        <w:pStyle w:val="Sinespaciado"/>
        <w:widowControl w:val="0"/>
        <w:ind w:left="993"/>
        <w:jc w:val="both"/>
        <w:rPr>
          <w:rFonts w:ascii="Arial" w:hAnsi="Arial" w:cs="Arial"/>
          <w:b/>
          <w:sz w:val="21"/>
          <w:szCs w:val="21"/>
        </w:rPr>
      </w:pPr>
    </w:p>
    <w:p w14:paraId="2B01EFD9" w14:textId="77777777" w:rsidR="00234BB9" w:rsidRDefault="00235E77" w:rsidP="00235E77">
      <w:pPr>
        <w:pStyle w:val="Sinespaciado"/>
        <w:widowControl w:val="0"/>
        <w:ind w:left="993"/>
        <w:jc w:val="both"/>
        <w:rPr>
          <w:rFonts w:ascii="Arial" w:hAnsi="Arial" w:cs="Arial"/>
          <w:sz w:val="21"/>
          <w:szCs w:val="21"/>
        </w:rPr>
      </w:pPr>
      <w:r w:rsidRPr="00235E77">
        <w:rPr>
          <w:rFonts w:ascii="Arial" w:hAnsi="Arial" w:cs="Arial"/>
          <w:b/>
          <w:sz w:val="21"/>
          <w:szCs w:val="21"/>
        </w:rPr>
        <w:t>La intendencia de aduana adopta las acciones necesarias para cautelar el mantenimiento y custodia de la documentación y de las comunicaciones cursadas, conforme a la normativa vigente.</w:t>
      </w:r>
    </w:p>
    <w:p w14:paraId="045B23BD" w14:textId="77777777" w:rsidR="00900C45" w:rsidRPr="009732EF" w:rsidRDefault="00900C45" w:rsidP="00900C45">
      <w:pPr>
        <w:pStyle w:val="Sinespaciado"/>
        <w:widowControl w:val="0"/>
        <w:tabs>
          <w:tab w:val="left" w:pos="567"/>
        </w:tabs>
        <w:ind w:left="1418" w:hanging="1418"/>
        <w:rPr>
          <w:rFonts w:ascii="Arial" w:hAnsi="Arial" w:cs="Arial"/>
          <w:sz w:val="21"/>
          <w:szCs w:val="21"/>
        </w:rPr>
      </w:pPr>
    </w:p>
    <w:p w14:paraId="3776BD36" w14:textId="77777777" w:rsidR="00CA45BD" w:rsidRPr="009732EF" w:rsidRDefault="00900C45" w:rsidP="00CA45BD">
      <w:pPr>
        <w:pStyle w:val="Ttulo1"/>
        <w:keepNext w:val="0"/>
        <w:widowControl w:val="0"/>
        <w:jc w:val="both"/>
        <w:rPr>
          <w:rFonts w:cs="Arial"/>
          <w:b/>
          <w:color w:val="auto"/>
          <w:sz w:val="21"/>
          <w:szCs w:val="21"/>
          <w:u w:val="none"/>
        </w:rPr>
      </w:pPr>
      <w:r w:rsidRPr="009732EF">
        <w:rPr>
          <w:rFonts w:cs="Arial"/>
          <w:b/>
          <w:color w:val="auto"/>
          <w:sz w:val="21"/>
          <w:szCs w:val="21"/>
          <w:u w:val="none"/>
        </w:rPr>
        <w:t>Artículo 3.  Derogación de disposiciones del procedimiento general</w:t>
      </w:r>
      <w:r w:rsidR="00CA45BD">
        <w:rPr>
          <w:rFonts w:cs="Arial"/>
          <w:b/>
          <w:color w:val="auto"/>
          <w:sz w:val="21"/>
          <w:szCs w:val="21"/>
          <w:u w:val="none"/>
        </w:rPr>
        <w:t xml:space="preserve"> Reimportación en el mismo estado</w:t>
      </w:r>
      <w:r w:rsidR="00CA45BD" w:rsidRPr="009732EF">
        <w:rPr>
          <w:rFonts w:cs="Arial"/>
          <w:b/>
          <w:color w:val="auto"/>
          <w:sz w:val="21"/>
          <w:szCs w:val="21"/>
          <w:u w:val="none"/>
        </w:rPr>
        <w:t>”, DESPA-PG.</w:t>
      </w:r>
      <w:r w:rsidR="00CA45BD">
        <w:rPr>
          <w:rFonts w:cs="Arial"/>
          <w:b/>
          <w:color w:val="auto"/>
          <w:sz w:val="21"/>
          <w:szCs w:val="21"/>
          <w:u w:val="none"/>
        </w:rPr>
        <w:t>26</w:t>
      </w:r>
      <w:r w:rsidR="00CA45BD" w:rsidRPr="009732EF">
        <w:rPr>
          <w:rFonts w:cs="Arial"/>
          <w:b/>
          <w:color w:val="auto"/>
          <w:sz w:val="21"/>
          <w:szCs w:val="21"/>
          <w:u w:val="none"/>
        </w:rPr>
        <w:t xml:space="preserve"> (versión</w:t>
      </w:r>
      <w:r w:rsidR="00CA45BD">
        <w:rPr>
          <w:rFonts w:cs="Arial"/>
          <w:b/>
          <w:color w:val="auto"/>
          <w:sz w:val="21"/>
          <w:szCs w:val="21"/>
          <w:u w:val="none"/>
        </w:rPr>
        <w:t xml:space="preserve"> 1</w:t>
      </w:r>
      <w:r w:rsidR="00CA45BD" w:rsidRPr="009732EF">
        <w:rPr>
          <w:rFonts w:cs="Arial"/>
          <w:b/>
          <w:color w:val="auto"/>
          <w:sz w:val="21"/>
          <w:szCs w:val="21"/>
          <w:u w:val="none"/>
        </w:rPr>
        <w:t>)</w:t>
      </w:r>
    </w:p>
    <w:p w14:paraId="61459941" w14:textId="77777777" w:rsidR="00900C45" w:rsidRPr="009732EF" w:rsidRDefault="00900C45" w:rsidP="00900C45">
      <w:pPr>
        <w:pStyle w:val="Ttulo1"/>
        <w:keepNext w:val="0"/>
        <w:widowControl w:val="0"/>
        <w:jc w:val="both"/>
        <w:rPr>
          <w:color w:val="auto"/>
        </w:rPr>
      </w:pPr>
      <w:proofErr w:type="spellStart"/>
      <w:r w:rsidRPr="00235E77">
        <w:rPr>
          <w:rFonts w:cs="Arial"/>
          <w:color w:val="auto"/>
          <w:sz w:val="21"/>
          <w:szCs w:val="21"/>
          <w:u w:val="none"/>
        </w:rPr>
        <w:t>Derógase</w:t>
      </w:r>
      <w:proofErr w:type="spellEnd"/>
      <w:r w:rsidRPr="00235E77">
        <w:rPr>
          <w:rFonts w:cs="Arial"/>
          <w:color w:val="auto"/>
          <w:sz w:val="21"/>
          <w:szCs w:val="21"/>
          <w:u w:val="none"/>
        </w:rPr>
        <w:t xml:space="preserve"> </w:t>
      </w:r>
      <w:r w:rsidR="00C74D7C" w:rsidRPr="00235E77">
        <w:rPr>
          <w:rFonts w:cs="Arial"/>
          <w:color w:val="auto"/>
          <w:sz w:val="21"/>
          <w:szCs w:val="21"/>
          <w:u w:val="none"/>
        </w:rPr>
        <w:t xml:space="preserve">el numeral 15 de la sección VII y </w:t>
      </w:r>
      <w:r w:rsidRPr="00235E77">
        <w:rPr>
          <w:rFonts w:cs="Arial"/>
          <w:color w:val="auto"/>
          <w:sz w:val="21"/>
          <w:szCs w:val="21"/>
          <w:u w:val="none"/>
        </w:rPr>
        <w:t>las</w:t>
      </w:r>
      <w:r w:rsidRPr="009732EF">
        <w:rPr>
          <w:rFonts w:cs="Arial"/>
          <w:color w:val="auto"/>
          <w:sz w:val="21"/>
          <w:szCs w:val="21"/>
          <w:u w:val="none"/>
        </w:rPr>
        <w:t xml:space="preserve"> secciones X,</w:t>
      </w:r>
      <w:r w:rsidR="002C7845" w:rsidRPr="009732EF">
        <w:rPr>
          <w:rFonts w:cs="Arial"/>
          <w:color w:val="auto"/>
          <w:sz w:val="21"/>
          <w:szCs w:val="21"/>
          <w:u w:val="none"/>
        </w:rPr>
        <w:t xml:space="preserve"> </w:t>
      </w:r>
      <w:r w:rsidRPr="009732EF">
        <w:rPr>
          <w:rFonts w:cs="Arial"/>
          <w:color w:val="auto"/>
          <w:sz w:val="21"/>
          <w:szCs w:val="21"/>
          <w:u w:val="none"/>
        </w:rPr>
        <w:t>XI y XII del procedimiento</w:t>
      </w:r>
      <w:r w:rsidR="005637CC" w:rsidRPr="009732EF">
        <w:rPr>
          <w:rFonts w:cs="Arial"/>
          <w:color w:val="auto"/>
          <w:sz w:val="21"/>
          <w:szCs w:val="21"/>
          <w:u w:val="none"/>
        </w:rPr>
        <w:t xml:space="preserve"> </w:t>
      </w:r>
      <w:r w:rsidRPr="009732EF">
        <w:rPr>
          <w:rFonts w:cs="Arial"/>
          <w:color w:val="auto"/>
          <w:sz w:val="21"/>
          <w:szCs w:val="21"/>
          <w:u w:val="none"/>
        </w:rPr>
        <w:t>general “</w:t>
      </w:r>
      <w:r w:rsidR="00CA45BD">
        <w:rPr>
          <w:rFonts w:cs="Arial"/>
          <w:color w:val="auto"/>
          <w:sz w:val="21"/>
          <w:szCs w:val="21"/>
          <w:u w:val="none"/>
        </w:rPr>
        <w:t>Reimportación en el mismo estado</w:t>
      </w:r>
      <w:r w:rsidR="00CA45BD" w:rsidRPr="009732EF">
        <w:rPr>
          <w:rFonts w:cs="Arial"/>
          <w:color w:val="auto"/>
          <w:sz w:val="21"/>
          <w:szCs w:val="21"/>
          <w:u w:val="none"/>
        </w:rPr>
        <w:t>”, DESPA-PG.</w:t>
      </w:r>
      <w:r w:rsidR="00CA45BD">
        <w:rPr>
          <w:rFonts w:cs="Arial"/>
          <w:color w:val="auto"/>
          <w:sz w:val="21"/>
          <w:szCs w:val="21"/>
          <w:u w:val="none"/>
        </w:rPr>
        <w:t>26</w:t>
      </w:r>
      <w:r w:rsidR="00CA45BD" w:rsidRPr="009732EF">
        <w:rPr>
          <w:rFonts w:cs="Arial"/>
          <w:color w:val="auto"/>
          <w:sz w:val="21"/>
          <w:szCs w:val="21"/>
          <w:u w:val="none"/>
        </w:rPr>
        <w:t xml:space="preserve"> (versión</w:t>
      </w:r>
      <w:r w:rsidR="00CA45BD">
        <w:rPr>
          <w:rFonts w:cs="Arial"/>
          <w:color w:val="auto"/>
          <w:sz w:val="21"/>
          <w:szCs w:val="21"/>
          <w:u w:val="none"/>
        </w:rPr>
        <w:t xml:space="preserve"> 1</w:t>
      </w:r>
      <w:r w:rsidR="00CA45BD" w:rsidRPr="009732EF">
        <w:rPr>
          <w:rFonts w:cs="Arial"/>
          <w:color w:val="auto"/>
          <w:sz w:val="21"/>
          <w:szCs w:val="21"/>
          <w:u w:val="none"/>
        </w:rPr>
        <w:t>)</w:t>
      </w:r>
      <w:r w:rsidR="00CA45BD">
        <w:rPr>
          <w:rFonts w:cs="Arial"/>
          <w:color w:val="auto"/>
          <w:sz w:val="21"/>
          <w:szCs w:val="21"/>
          <w:u w:val="none"/>
        </w:rPr>
        <w:t>.</w:t>
      </w:r>
      <w:r w:rsidRPr="009732EF">
        <w:rPr>
          <w:rFonts w:cs="Arial"/>
          <w:color w:val="auto"/>
          <w:sz w:val="21"/>
          <w:szCs w:val="21"/>
          <w:u w:val="none"/>
        </w:rPr>
        <w:t xml:space="preserve">   </w:t>
      </w:r>
    </w:p>
    <w:p w14:paraId="46154E3F" w14:textId="2C123E89" w:rsidR="00900C45" w:rsidRPr="009732EF" w:rsidRDefault="00C21CA8" w:rsidP="00EF5E33">
      <w:pPr>
        <w:pStyle w:val="Ttulo1"/>
        <w:keepNext w:val="0"/>
        <w:widowControl w:val="0"/>
        <w:jc w:val="both"/>
        <w:rPr>
          <w:rFonts w:cs="Arial"/>
          <w:b/>
          <w:color w:val="auto"/>
          <w:sz w:val="21"/>
          <w:szCs w:val="21"/>
          <w:u w:val="none"/>
        </w:rPr>
      </w:pPr>
      <w:r>
        <w:rPr>
          <w:rFonts w:cs="Arial"/>
          <w:b/>
          <w:color w:val="auto"/>
          <w:sz w:val="21"/>
          <w:szCs w:val="21"/>
          <w:u w:val="none"/>
        </w:rPr>
        <w:tab/>
      </w:r>
    </w:p>
    <w:p w14:paraId="3A67957D" w14:textId="77777777" w:rsidR="00A769A0" w:rsidRPr="009732EF" w:rsidRDefault="00092C46" w:rsidP="00EF5E33">
      <w:pPr>
        <w:widowControl w:val="0"/>
        <w:spacing w:after="0" w:line="240" w:lineRule="auto"/>
        <w:rPr>
          <w:rFonts w:ascii="Arial" w:hAnsi="Arial" w:cs="Arial"/>
          <w:sz w:val="21"/>
          <w:szCs w:val="21"/>
          <w:lang w:eastAsia="es-ES"/>
        </w:rPr>
      </w:pPr>
      <w:r w:rsidRPr="009732EF">
        <w:rPr>
          <w:rFonts w:ascii="Arial" w:hAnsi="Arial" w:cs="Arial"/>
          <w:sz w:val="21"/>
          <w:szCs w:val="21"/>
        </w:rPr>
        <w:t>Regístrese, comuníquese y publíquese.</w:t>
      </w:r>
    </w:p>
    <w:sectPr w:rsidR="00A769A0" w:rsidRPr="009732EF" w:rsidSect="007962AE">
      <w:pgSz w:w="11907" w:h="16840" w:code="9"/>
      <w:pgMar w:top="4536"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763056" w14:textId="77777777" w:rsidR="00E010E5" w:rsidRDefault="00E010E5" w:rsidP="004F64C7">
      <w:pPr>
        <w:spacing w:after="0" w:line="240" w:lineRule="auto"/>
      </w:pPr>
      <w:r>
        <w:separator/>
      </w:r>
    </w:p>
  </w:endnote>
  <w:endnote w:type="continuationSeparator" w:id="0">
    <w:p w14:paraId="26D8DA22" w14:textId="77777777" w:rsidR="00E010E5" w:rsidRDefault="00E010E5" w:rsidP="004F6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125571" w14:textId="77777777" w:rsidR="00E010E5" w:rsidRDefault="00E010E5" w:rsidP="004F64C7">
      <w:pPr>
        <w:spacing w:after="0" w:line="240" w:lineRule="auto"/>
      </w:pPr>
      <w:r>
        <w:separator/>
      </w:r>
    </w:p>
  </w:footnote>
  <w:footnote w:type="continuationSeparator" w:id="0">
    <w:p w14:paraId="7C3E33DC" w14:textId="77777777" w:rsidR="00E010E5" w:rsidRDefault="00E010E5" w:rsidP="004F64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357A8"/>
    <w:multiLevelType w:val="hybridMultilevel"/>
    <w:tmpl w:val="BB60EC5C"/>
    <w:lvl w:ilvl="0" w:tplc="0F80E56E">
      <w:start w:val="4"/>
      <w:numFmt w:val="bullet"/>
      <w:lvlText w:val="-"/>
      <w:lvlJc w:val="left"/>
      <w:pPr>
        <w:ind w:left="37" w:hanging="360"/>
      </w:pPr>
      <w:rPr>
        <w:rFonts w:ascii="Times New Roman" w:eastAsia="Times New Roman" w:hAnsi="Times New Roman" w:cs="Times New Roman" w:hint="default"/>
      </w:rPr>
    </w:lvl>
    <w:lvl w:ilvl="1" w:tplc="280A0003" w:tentative="1">
      <w:start w:val="1"/>
      <w:numFmt w:val="bullet"/>
      <w:lvlText w:val="o"/>
      <w:lvlJc w:val="left"/>
      <w:pPr>
        <w:ind w:left="757" w:hanging="360"/>
      </w:pPr>
      <w:rPr>
        <w:rFonts w:ascii="Courier New" w:hAnsi="Courier New" w:cs="Courier New" w:hint="default"/>
      </w:rPr>
    </w:lvl>
    <w:lvl w:ilvl="2" w:tplc="280A0005" w:tentative="1">
      <w:start w:val="1"/>
      <w:numFmt w:val="bullet"/>
      <w:lvlText w:val=""/>
      <w:lvlJc w:val="left"/>
      <w:pPr>
        <w:ind w:left="1477" w:hanging="360"/>
      </w:pPr>
      <w:rPr>
        <w:rFonts w:ascii="Wingdings" w:hAnsi="Wingdings" w:hint="default"/>
      </w:rPr>
    </w:lvl>
    <w:lvl w:ilvl="3" w:tplc="280A0001" w:tentative="1">
      <w:start w:val="1"/>
      <w:numFmt w:val="bullet"/>
      <w:lvlText w:val=""/>
      <w:lvlJc w:val="left"/>
      <w:pPr>
        <w:ind w:left="2197" w:hanging="360"/>
      </w:pPr>
      <w:rPr>
        <w:rFonts w:ascii="Symbol" w:hAnsi="Symbol" w:hint="default"/>
      </w:rPr>
    </w:lvl>
    <w:lvl w:ilvl="4" w:tplc="280A0003" w:tentative="1">
      <w:start w:val="1"/>
      <w:numFmt w:val="bullet"/>
      <w:lvlText w:val="o"/>
      <w:lvlJc w:val="left"/>
      <w:pPr>
        <w:ind w:left="2917" w:hanging="360"/>
      </w:pPr>
      <w:rPr>
        <w:rFonts w:ascii="Courier New" w:hAnsi="Courier New" w:cs="Courier New" w:hint="default"/>
      </w:rPr>
    </w:lvl>
    <w:lvl w:ilvl="5" w:tplc="280A0005" w:tentative="1">
      <w:start w:val="1"/>
      <w:numFmt w:val="bullet"/>
      <w:lvlText w:val=""/>
      <w:lvlJc w:val="left"/>
      <w:pPr>
        <w:ind w:left="3637" w:hanging="360"/>
      </w:pPr>
      <w:rPr>
        <w:rFonts w:ascii="Wingdings" w:hAnsi="Wingdings" w:hint="default"/>
      </w:rPr>
    </w:lvl>
    <w:lvl w:ilvl="6" w:tplc="280A0001" w:tentative="1">
      <w:start w:val="1"/>
      <w:numFmt w:val="bullet"/>
      <w:lvlText w:val=""/>
      <w:lvlJc w:val="left"/>
      <w:pPr>
        <w:ind w:left="4357" w:hanging="360"/>
      </w:pPr>
      <w:rPr>
        <w:rFonts w:ascii="Symbol" w:hAnsi="Symbol" w:hint="default"/>
      </w:rPr>
    </w:lvl>
    <w:lvl w:ilvl="7" w:tplc="280A0003" w:tentative="1">
      <w:start w:val="1"/>
      <w:numFmt w:val="bullet"/>
      <w:lvlText w:val="o"/>
      <w:lvlJc w:val="left"/>
      <w:pPr>
        <w:ind w:left="5077" w:hanging="360"/>
      </w:pPr>
      <w:rPr>
        <w:rFonts w:ascii="Courier New" w:hAnsi="Courier New" w:cs="Courier New" w:hint="default"/>
      </w:rPr>
    </w:lvl>
    <w:lvl w:ilvl="8" w:tplc="280A0005" w:tentative="1">
      <w:start w:val="1"/>
      <w:numFmt w:val="bullet"/>
      <w:lvlText w:val=""/>
      <w:lvlJc w:val="left"/>
      <w:pPr>
        <w:ind w:left="5797" w:hanging="360"/>
      </w:pPr>
      <w:rPr>
        <w:rFonts w:ascii="Wingdings" w:hAnsi="Wingdings" w:hint="default"/>
      </w:rPr>
    </w:lvl>
  </w:abstractNum>
  <w:abstractNum w:abstractNumId="1" w15:restartNumberingAfterBreak="0">
    <w:nsid w:val="04D2298B"/>
    <w:multiLevelType w:val="hybridMultilevel"/>
    <w:tmpl w:val="C88A0EA0"/>
    <w:lvl w:ilvl="0" w:tplc="280A000F">
      <w:start w:val="1"/>
      <w:numFmt w:val="decimal"/>
      <w:lvlText w:val="%1."/>
      <w:lvlJc w:val="left"/>
      <w:pPr>
        <w:ind w:left="2629" w:hanging="360"/>
      </w:pPr>
      <w:rPr>
        <w:rFonts w:hint="default"/>
      </w:rPr>
    </w:lvl>
    <w:lvl w:ilvl="1" w:tplc="280A0019" w:tentative="1">
      <w:start w:val="1"/>
      <w:numFmt w:val="lowerLetter"/>
      <w:lvlText w:val="%2."/>
      <w:lvlJc w:val="left"/>
      <w:pPr>
        <w:ind w:left="3349" w:hanging="360"/>
      </w:pPr>
    </w:lvl>
    <w:lvl w:ilvl="2" w:tplc="280A001B" w:tentative="1">
      <w:start w:val="1"/>
      <w:numFmt w:val="lowerRoman"/>
      <w:lvlText w:val="%3."/>
      <w:lvlJc w:val="right"/>
      <w:pPr>
        <w:ind w:left="4069" w:hanging="180"/>
      </w:pPr>
    </w:lvl>
    <w:lvl w:ilvl="3" w:tplc="280A000F" w:tentative="1">
      <w:start w:val="1"/>
      <w:numFmt w:val="decimal"/>
      <w:lvlText w:val="%4."/>
      <w:lvlJc w:val="left"/>
      <w:pPr>
        <w:ind w:left="4789" w:hanging="360"/>
      </w:pPr>
    </w:lvl>
    <w:lvl w:ilvl="4" w:tplc="280A0019" w:tentative="1">
      <w:start w:val="1"/>
      <w:numFmt w:val="lowerLetter"/>
      <w:lvlText w:val="%5."/>
      <w:lvlJc w:val="left"/>
      <w:pPr>
        <w:ind w:left="5509" w:hanging="360"/>
      </w:pPr>
    </w:lvl>
    <w:lvl w:ilvl="5" w:tplc="280A001B" w:tentative="1">
      <w:start w:val="1"/>
      <w:numFmt w:val="lowerRoman"/>
      <w:lvlText w:val="%6."/>
      <w:lvlJc w:val="right"/>
      <w:pPr>
        <w:ind w:left="6229" w:hanging="180"/>
      </w:pPr>
    </w:lvl>
    <w:lvl w:ilvl="6" w:tplc="280A000F" w:tentative="1">
      <w:start w:val="1"/>
      <w:numFmt w:val="decimal"/>
      <w:lvlText w:val="%7."/>
      <w:lvlJc w:val="left"/>
      <w:pPr>
        <w:ind w:left="6949" w:hanging="360"/>
      </w:pPr>
    </w:lvl>
    <w:lvl w:ilvl="7" w:tplc="280A0019" w:tentative="1">
      <w:start w:val="1"/>
      <w:numFmt w:val="lowerLetter"/>
      <w:lvlText w:val="%8."/>
      <w:lvlJc w:val="left"/>
      <w:pPr>
        <w:ind w:left="7669" w:hanging="360"/>
      </w:pPr>
    </w:lvl>
    <w:lvl w:ilvl="8" w:tplc="280A001B" w:tentative="1">
      <w:start w:val="1"/>
      <w:numFmt w:val="lowerRoman"/>
      <w:lvlText w:val="%9."/>
      <w:lvlJc w:val="right"/>
      <w:pPr>
        <w:ind w:left="8389" w:hanging="180"/>
      </w:pPr>
    </w:lvl>
  </w:abstractNum>
  <w:abstractNum w:abstractNumId="2" w15:restartNumberingAfterBreak="0">
    <w:nsid w:val="090D727E"/>
    <w:multiLevelType w:val="hybridMultilevel"/>
    <w:tmpl w:val="3F40DE66"/>
    <w:lvl w:ilvl="0" w:tplc="A2E6B910">
      <w:start w:val="11"/>
      <w:numFmt w:val="decimal"/>
      <w:lvlText w:val="%1."/>
      <w:lvlJc w:val="left"/>
      <w:pPr>
        <w:ind w:left="927"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FAB41B6"/>
    <w:multiLevelType w:val="hybridMultilevel"/>
    <w:tmpl w:val="E7DC9756"/>
    <w:lvl w:ilvl="0" w:tplc="6936A01E">
      <w:start w:val="4"/>
      <w:numFmt w:val="decimal"/>
      <w:lvlText w:val="%1."/>
      <w:lvlJc w:val="left"/>
      <w:pPr>
        <w:ind w:left="927"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1CA77AA5"/>
    <w:multiLevelType w:val="hybridMultilevel"/>
    <w:tmpl w:val="D304E3EA"/>
    <w:lvl w:ilvl="0" w:tplc="090679D8">
      <w:start w:val="1"/>
      <w:numFmt w:val="lowerLetter"/>
      <w:lvlText w:val="%1)"/>
      <w:lvlJc w:val="left"/>
      <w:pPr>
        <w:ind w:left="1429" w:hanging="360"/>
      </w:pPr>
      <w:rPr>
        <w:b w:val="0"/>
      </w:r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5" w15:restartNumberingAfterBreak="0">
    <w:nsid w:val="1F7F0F72"/>
    <w:multiLevelType w:val="hybridMultilevel"/>
    <w:tmpl w:val="E43A3002"/>
    <w:lvl w:ilvl="0" w:tplc="9F3A012A">
      <w:start w:val="1"/>
      <w:numFmt w:val="decimal"/>
      <w:lvlText w:val="%1."/>
      <w:lvlJc w:val="left"/>
      <w:pPr>
        <w:ind w:left="927" w:hanging="360"/>
      </w:pPr>
      <w:rPr>
        <w:rFonts w:hint="default"/>
      </w:rPr>
    </w:lvl>
    <w:lvl w:ilvl="1" w:tplc="280A0019">
      <w:start w:val="1"/>
      <w:numFmt w:val="lowerLetter"/>
      <w:lvlText w:val="%2."/>
      <w:lvlJc w:val="left"/>
      <w:pPr>
        <w:ind w:left="2214" w:hanging="360"/>
      </w:pPr>
    </w:lvl>
    <w:lvl w:ilvl="2" w:tplc="280A001B" w:tentative="1">
      <w:start w:val="1"/>
      <w:numFmt w:val="lowerRoman"/>
      <w:lvlText w:val="%3."/>
      <w:lvlJc w:val="right"/>
      <w:pPr>
        <w:ind w:left="2934" w:hanging="180"/>
      </w:pPr>
    </w:lvl>
    <w:lvl w:ilvl="3" w:tplc="280A000F" w:tentative="1">
      <w:start w:val="1"/>
      <w:numFmt w:val="decimal"/>
      <w:lvlText w:val="%4."/>
      <w:lvlJc w:val="left"/>
      <w:pPr>
        <w:ind w:left="3654" w:hanging="360"/>
      </w:pPr>
    </w:lvl>
    <w:lvl w:ilvl="4" w:tplc="280A0019" w:tentative="1">
      <w:start w:val="1"/>
      <w:numFmt w:val="lowerLetter"/>
      <w:lvlText w:val="%5."/>
      <w:lvlJc w:val="left"/>
      <w:pPr>
        <w:ind w:left="4374" w:hanging="360"/>
      </w:pPr>
    </w:lvl>
    <w:lvl w:ilvl="5" w:tplc="280A001B" w:tentative="1">
      <w:start w:val="1"/>
      <w:numFmt w:val="lowerRoman"/>
      <w:lvlText w:val="%6."/>
      <w:lvlJc w:val="right"/>
      <w:pPr>
        <w:ind w:left="5094" w:hanging="180"/>
      </w:pPr>
    </w:lvl>
    <w:lvl w:ilvl="6" w:tplc="280A000F" w:tentative="1">
      <w:start w:val="1"/>
      <w:numFmt w:val="decimal"/>
      <w:lvlText w:val="%7."/>
      <w:lvlJc w:val="left"/>
      <w:pPr>
        <w:ind w:left="5814" w:hanging="360"/>
      </w:pPr>
    </w:lvl>
    <w:lvl w:ilvl="7" w:tplc="280A0019" w:tentative="1">
      <w:start w:val="1"/>
      <w:numFmt w:val="lowerLetter"/>
      <w:lvlText w:val="%8."/>
      <w:lvlJc w:val="left"/>
      <w:pPr>
        <w:ind w:left="6534" w:hanging="360"/>
      </w:pPr>
    </w:lvl>
    <w:lvl w:ilvl="8" w:tplc="280A001B" w:tentative="1">
      <w:start w:val="1"/>
      <w:numFmt w:val="lowerRoman"/>
      <w:lvlText w:val="%9."/>
      <w:lvlJc w:val="right"/>
      <w:pPr>
        <w:ind w:left="7254" w:hanging="180"/>
      </w:pPr>
    </w:lvl>
  </w:abstractNum>
  <w:abstractNum w:abstractNumId="6" w15:restartNumberingAfterBreak="0">
    <w:nsid w:val="22AE24BC"/>
    <w:multiLevelType w:val="hybridMultilevel"/>
    <w:tmpl w:val="C88A0EA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291E27D3"/>
    <w:multiLevelType w:val="hybridMultilevel"/>
    <w:tmpl w:val="6CEC0682"/>
    <w:lvl w:ilvl="0" w:tplc="647EAD0E">
      <w:start w:val="1"/>
      <w:numFmt w:val="decimal"/>
      <w:lvlText w:val="%1."/>
      <w:lvlJc w:val="left"/>
      <w:pPr>
        <w:ind w:left="502" w:hanging="360"/>
      </w:pPr>
      <w:rPr>
        <w:rFonts w:hint="default"/>
      </w:rPr>
    </w:lvl>
    <w:lvl w:ilvl="1" w:tplc="280A0019">
      <w:start w:val="1"/>
      <w:numFmt w:val="lowerLetter"/>
      <w:lvlText w:val="%2."/>
      <w:lvlJc w:val="left"/>
      <w:pPr>
        <w:ind w:left="1222" w:hanging="360"/>
      </w:pPr>
    </w:lvl>
    <w:lvl w:ilvl="2" w:tplc="280A001B" w:tentative="1">
      <w:start w:val="1"/>
      <w:numFmt w:val="lowerRoman"/>
      <w:lvlText w:val="%3."/>
      <w:lvlJc w:val="right"/>
      <w:pPr>
        <w:ind w:left="1942" w:hanging="180"/>
      </w:pPr>
    </w:lvl>
    <w:lvl w:ilvl="3" w:tplc="280A000F" w:tentative="1">
      <w:start w:val="1"/>
      <w:numFmt w:val="decimal"/>
      <w:lvlText w:val="%4."/>
      <w:lvlJc w:val="left"/>
      <w:pPr>
        <w:ind w:left="2662" w:hanging="360"/>
      </w:pPr>
    </w:lvl>
    <w:lvl w:ilvl="4" w:tplc="280A0019" w:tentative="1">
      <w:start w:val="1"/>
      <w:numFmt w:val="lowerLetter"/>
      <w:lvlText w:val="%5."/>
      <w:lvlJc w:val="left"/>
      <w:pPr>
        <w:ind w:left="3382" w:hanging="360"/>
      </w:pPr>
    </w:lvl>
    <w:lvl w:ilvl="5" w:tplc="280A001B" w:tentative="1">
      <w:start w:val="1"/>
      <w:numFmt w:val="lowerRoman"/>
      <w:lvlText w:val="%6."/>
      <w:lvlJc w:val="right"/>
      <w:pPr>
        <w:ind w:left="4102" w:hanging="180"/>
      </w:pPr>
    </w:lvl>
    <w:lvl w:ilvl="6" w:tplc="280A000F" w:tentative="1">
      <w:start w:val="1"/>
      <w:numFmt w:val="decimal"/>
      <w:lvlText w:val="%7."/>
      <w:lvlJc w:val="left"/>
      <w:pPr>
        <w:ind w:left="4822" w:hanging="360"/>
      </w:pPr>
    </w:lvl>
    <w:lvl w:ilvl="7" w:tplc="280A0019" w:tentative="1">
      <w:start w:val="1"/>
      <w:numFmt w:val="lowerLetter"/>
      <w:lvlText w:val="%8."/>
      <w:lvlJc w:val="left"/>
      <w:pPr>
        <w:ind w:left="5542" w:hanging="360"/>
      </w:pPr>
    </w:lvl>
    <w:lvl w:ilvl="8" w:tplc="280A001B" w:tentative="1">
      <w:start w:val="1"/>
      <w:numFmt w:val="lowerRoman"/>
      <w:lvlText w:val="%9."/>
      <w:lvlJc w:val="right"/>
      <w:pPr>
        <w:ind w:left="6262" w:hanging="180"/>
      </w:pPr>
    </w:lvl>
  </w:abstractNum>
  <w:abstractNum w:abstractNumId="8" w15:restartNumberingAfterBreak="0">
    <w:nsid w:val="2F1F6ECF"/>
    <w:multiLevelType w:val="hybridMultilevel"/>
    <w:tmpl w:val="7632BC60"/>
    <w:lvl w:ilvl="0" w:tplc="280A0017">
      <w:start w:val="1"/>
      <w:numFmt w:val="lowerLetter"/>
      <w:lvlText w:val="%1)"/>
      <w:lvlJc w:val="left"/>
      <w:pPr>
        <w:ind w:left="1722" w:hanging="360"/>
      </w:pPr>
    </w:lvl>
    <w:lvl w:ilvl="1" w:tplc="280A0019" w:tentative="1">
      <w:start w:val="1"/>
      <w:numFmt w:val="lowerLetter"/>
      <w:lvlText w:val="%2."/>
      <w:lvlJc w:val="left"/>
      <w:pPr>
        <w:ind w:left="2442" w:hanging="360"/>
      </w:pPr>
    </w:lvl>
    <w:lvl w:ilvl="2" w:tplc="280A001B" w:tentative="1">
      <w:start w:val="1"/>
      <w:numFmt w:val="lowerRoman"/>
      <w:lvlText w:val="%3."/>
      <w:lvlJc w:val="right"/>
      <w:pPr>
        <w:ind w:left="3162" w:hanging="180"/>
      </w:pPr>
    </w:lvl>
    <w:lvl w:ilvl="3" w:tplc="280A000F" w:tentative="1">
      <w:start w:val="1"/>
      <w:numFmt w:val="decimal"/>
      <w:lvlText w:val="%4."/>
      <w:lvlJc w:val="left"/>
      <w:pPr>
        <w:ind w:left="3882" w:hanging="360"/>
      </w:pPr>
    </w:lvl>
    <w:lvl w:ilvl="4" w:tplc="280A0019" w:tentative="1">
      <w:start w:val="1"/>
      <w:numFmt w:val="lowerLetter"/>
      <w:lvlText w:val="%5."/>
      <w:lvlJc w:val="left"/>
      <w:pPr>
        <w:ind w:left="4602" w:hanging="360"/>
      </w:pPr>
    </w:lvl>
    <w:lvl w:ilvl="5" w:tplc="280A001B" w:tentative="1">
      <w:start w:val="1"/>
      <w:numFmt w:val="lowerRoman"/>
      <w:lvlText w:val="%6."/>
      <w:lvlJc w:val="right"/>
      <w:pPr>
        <w:ind w:left="5322" w:hanging="180"/>
      </w:pPr>
    </w:lvl>
    <w:lvl w:ilvl="6" w:tplc="280A000F" w:tentative="1">
      <w:start w:val="1"/>
      <w:numFmt w:val="decimal"/>
      <w:lvlText w:val="%7."/>
      <w:lvlJc w:val="left"/>
      <w:pPr>
        <w:ind w:left="6042" w:hanging="360"/>
      </w:pPr>
    </w:lvl>
    <w:lvl w:ilvl="7" w:tplc="280A0019" w:tentative="1">
      <w:start w:val="1"/>
      <w:numFmt w:val="lowerLetter"/>
      <w:lvlText w:val="%8."/>
      <w:lvlJc w:val="left"/>
      <w:pPr>
        <w:ind w:left="6762" w:hanging="360"/>
      </w:pPr>
    </w:lvl>
    <w:lvl w:ilvl="8" w:tplc="280A001B" w:tentative="1">
      <w:start w:val="1"/>
      <w:numFmt w:val="lowerRoman"/>
      <w:lvlText w:val="%9."/>
      <w:lvlJc w:val="right"/>
      <w:pPr>
        <w:ind w:left="7482" w:hanging="180"/>
      </w:pPr>
    </w:lvl>
  </w:abstractNum>
  <w:abstractNum w:abstractNumId="9" w15:restartNumberingAfterBreak="0">
    <w:nsid w:val="46835768"/>
    <w:multiLevelType w:val="hybridMultilevel"/>
    <w:tmpl w:val="7632BC60"/>
    <w:lvl w:ilvl="0" w:tplc="280A0017">
      <w:start w:val="1"/>
      <w:numFmt w:val="lowerLetter"/>
      <w:lvlText w:val="%1)"/>
      <w:lvlJc w:val="left"/>
      <w:pPr>
        <w:ind w:left="1287" w:hanging="360"/>
      </w:p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10" w15:restartNumberingAfterBreak="0">
    <w:nsid w:val="48CE3D44"/>
    <w:multiLevelType w:val="hybridMultilevel"/>
    <w:tmpl w:val="B966FD5A"/>
    <w:lvl w:ilvl="0" w:tplc="059C7562">
      <w:start w:val="12"/>
      <w:numFmt w:val="decimal"/>
      <w:lvlText w:val="%1."/>
      <w:lvlJc w:val="left"/>
      <w:pPr>
        <w:ind w:left="927" w:hanging="360"/>
      </w:pPr>
      <w:rPr>
        <w:rFonts w:hint="default"/>
      </w:rPr>
    </w:lvl>
    <w:lvl w:ilvl="1" w:tplc="1B8C4DBE">
      <w:start w:val="1"/>
      <w:numFmt w:val="lowerLetter"/>
      <w:lvlText w:val="%2)"/>
      <w:lvlJc w:val="left"/>
      <w:pPr>
        <w:ind w:left="1581" w:hanging="360"/>
      </w:pPr>
      <w:rPr>
        <w:rFonts w:hint="default"/>
      </w:rPr>
    </w:lvl>
    <w:lvl w:ilvl="2" w:tplc="280A001B" w:tentative="1">
      <w:start w:val="1"/>
      <w:numFmt w:val="lowerRoman"/>
      <w:lvlText w:val="%3."/>
      <w:lvlJc w:val="right"/>
      <w:pPr>
        <w:ind w:left="2301" w:hanging="180"/>
      </w:pPr>
    </w:lvl>
    <w:lvl w:ilvl="3" w:tplc="280A000F" w:tentative="1">
      <w:start w:val="1"/>
      <w:numFmt w:val="decimal"/>
      <w:lvlText w:val="%4."/>
      <w:lvlJc w:val="left"/>
      <w:pPr>
        <w:ind w:left="3021" w:hanging="360"/>
      </w:pPr>
    </w:lvl>
    <w:lvl w:ilvl="4" w:tplc="280A0019" w:tentative="1">
      <w:start w:val="1"/>
      <w:numFmt w:val="lowerLetter"/>
      <w:lvlText w:val="%5."/>
      <w:lvlJc w:val="left"/>
      <w:pPr>
        <w:ind w:left="3741" w:hanging="360"/>
      </w:pPr>
    </w:lvl>
    <w:lvl w:ilvl="5" w:tplc="280A001B" w:tentative="1">
      <w:start w:val="1"/>
      <w:numFmt w:val="lowerRoman"/>
      <w:lvlText w:val="%6."/>
      <w:lvlJc w:val="right"/>
      <w:pPr>
        <w:ind w:left="4461" w:hanging="180"/>
      </w:pPr>
    </w:lvl>
    <w:lvl w:ilvl="6" w:tplc="280A000F" w:tentative="1">
      <w:start w:val="1"/>
      <w:numFmt w:val="decimal"/>
      <w:lvlText w:val="%7."/>
      <w:lvlJc w:val="left"/>
      <w:pPr>
        <w:ind w:left="5181" w:hanging="360"/>
      </w:pPr>
    </w:lvl>
    <w:lvl w:ilvl="7" w:tplc="280A0019" w:tentative="1">
      <w:start w:val="1"/>
      <w:numFmt w:val="lowerLetter"/>
      <w:lvlText w:val="%8."/>
      <w:lvlJc w:val="left"/>
      <w:pPr>
        <w:ind w:left="5901" w:hanging="360"/>
      </w:pPr>
    </w:lvl>
    <w:lvl w:ilvl="8" w:tplc="280A001B" w:tentative="1">
      <w:start w:val="1"/>
      <w:numFmt w:val="lowerRoman"/>
      <w:lvlText w:val="%9."/>
      <w:lvlJc w:val="right"/>
      <w:pPr>
        <w:ind w:left="6621" w:hanging="180"/>
      </w:pPr>
    </w:lvl>
  </w:abstractNum>
  <w:abstractNum w:abstractNumId="11" w15:restartNumberingAfterBreak="0">
    <w:nsid w:val="55197884"/>
    <w:multiLevelType w:val="hybridMultilevel"/>
    <w:tmpl w:val="3CA055E4"/>
    <w:lvl w:ilvl="0" w:tplc="C98440EC">
      <w:start w:val="1"/>
      <w:numFmt w:val="decimal"/>
      <w:lvlText w:val="%1."/>
      <w:lvlJc w:val="left"/>
      <w:pPr>
        <w:ind w:left="785" w:hanging="360"/>
      </w:pPr>
      <w:rPr>
        <w:rFonts w:ascii="Arial" w:hAnsi="Arial" w:cs="Arial" w:hint="default"/>
        <w:b w:val="0"/>
        <w:i w:val="0"/>
        <w:strike w:val="0"/>
        <w:color w:val="auto"/>
        <w:sz w:val="22"/>
        <w:szCs w:val="22"/>
      </w:rPr>
    </w:lvl>
    <w:lvl w:ilvl="1" w:tplc="639E2F68">
      <w:start w:val="1"/>
      <w:numFmt w:val="lowerLetter"/>
      <w:lvlText w:val="%2)"/>
      <w:lvlJc w:val="left"/>
      <w:pPr>
        <w:ind w:left="1140" w:hanging="420"/>
      </w:pPr>
      <w:rPr>
        <w:rFonts w:hint="default"/>
        <w:strike w:val="0"/>
        <w:color w:val="000000" w:themeColor="text1"/>
      </w:rPr>
    </w:lvl>
    <w:lvl w:ilvl="2" w:tplc="280A001B">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2" w15:restartNumberingAfterBreak="0">
    <w:nsid w:val="5ADF701D"/>
    <w:multiLevelType w:val="hybridMultilevel"/>
    <w:tmpl w:val="F9F4AFFE"/>
    <w:lvl w:ilvl="0" w:tplc="A3B2965E">
      <w:start w:val="6"/>
      <w:numFmt w:val="decimal"/>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3" w15:restartNumberingAfterBreak="0">
    <w:nsid w:val="68875444"/>
    <w:multiLevelType w:val="hybridMultilevel"/>
    <w:tmpl w:val="F9EED9F0"/>
    <w:lvl w:ilvl="0" w:tplc="6B52C896">
      <w:start w:val="17"/>
      <w:numFmt w:val="decimal"/>
      <w:lvlText w:val="%1."/>
      <w:lvlJc w:val="left"/>
      <w:pPr>
        <w:ind w:left="927" w:hanging="360"/>
      </w:pPr>
      <w:rPr>
        <w:rFonts w:hint="default"/>
        <w:b w:val="0"/>
      </w:rPr>
    </w:lvl>
    <w:lvl w:ilvl="1" w:tplc="280A0019" w:tentative="1">
      <w:start w:val="1"/>
      <w:numFmt w:val="lowerLetter"/>
      <w:lvlText w:val="%2."/>
      <w:lvlJc w:val="left"/>
      <w:pPr>
        <w:ind w:left="1298" w:hanging="360"/>
      </w:pPr>
    </w:lvl>
    <w:lvl w:ilvl="2" w:tplc="280A001B" w:tentative="1">
      <w:start w:val="1"/>
      <w:numFmt w:val="lowerRoman"/>
      <w:lvlText w:val="%3."/>
      <w:lvlJc w:val="right"/>
      <w:pPr>
        <w:ind w:left="2018" w:hanging="180"/>
      </w:pPr>
    </w:lvl>
    <w:lvl w:ilvl="3" w:tplc="280A000F" w:tentative="1">
      <w:start w:val="1"/>
      <w:numFmt w:val="decimal"/>
      <w:lvlText w:val="%4."/>
      <w:lvlJc w:val="left"/>
      <w:pPr>
        <w:ind w:left="2738" w:hanging="360"/>
      </w:pPr>
    </w:lvl>
    <w:lvl w:ilvl="4" w:tplc="280A0019" w:tentative="1">
      <w:start w:val="1"/>
      <w:numFmt w:val="lowerLetter"/>
      <w:lvlText w:val="%5."/>
      <w:lvlJc w:val="left"/>
      <w:pPr>
        <w:ind w:left="3458" w:hanging="360"/>
      </w:pPr>
    </w:lvl>
    <w:lvl w:ilvl="5" w:tplc="280A001B" w:tentative="1">
      <w:start w:val="1"/>
      <w:numFmt w:val="lowerRoman"/>
      <w:lvlText w:val="%6."/>
      <w:lvlJc w:val="right"/>
      <w:pPr>
        <w:ind w:left="4178" w:hanging="180"/>
      </w:pPr>
    </w:lvl>
    <w:lvl w:ilvl="6" w:tplc="280A000F" w:tentative="1">
      <w:start w:val="1"/>
      <w:numFmt w:val="decimal"/>
      <w:lvlText w:val="%7."/>
      <w:lvlJc w:val="left"/>
      <w:pPr>
        <w:ind w:left="4898" w:hanging="360"/>
      </w:pPr>
    </w:lvl>
    <w:lvl w:ilvl="7" w:tplc="280A0019" w:tentative="1">
      <w:start w:val="1"/>
      <w:numFmt w:val="lowerLetter"/>
      <w:lvlText w:val="%8."/>
      <w:lvlJc w:val="left"/>
      <w:pPr>
        <w:ind w:left="5618" w:hanging="360"/>
      </w:pPr>
    </w:lvl>
    <w:lvl w:ilvl="8" w:tplc="280A001B" w:tentative="1">
      <w:start w:val="1"/>
      <w:numFmt w:val="lowerRoman"/>
      <w:lvlText w:val="%9."/>
      <w:lvlJc w:val="right"/>
      <w:pPr>
        <w:ind w:left="6338" w:hanging="180"/>
      </w:pPr>
    </w:lvl>
  </w:abstractNum>
  <w:abstractNum w:abstractNumId="14" w15:restartNumberingAfterBreak="0">
    <w:nsid w:val="707A4B48"/>
    <w:multiLevelType w:val="hybridMultilevel"/>
    <w:tmpl w:val="5846DE6A"/>
    <w:lvl w:ilvl="0" w:tplc="280A0017">
      <w:start w:val="1"/>
      <w:numFmt w:val="lowerLetter"/>
      <w:lvlText w:val="%1)"/>
      <w:lvlJc w:val="left"/>
      <w:pPr>
        <w:ind w:left="1713" w:hanging="360"/>
      </w:pPr>
    </w:lvl>
    <w:lvl w:ilvl="1" w:tplc="280A0017">
      <w:start w:val="1"/>
      <w:numFmt w:val="lowerLetter"/>
      <w:lvlText w:val="%2)"/>
      <w:lvlJc w:val="left"/>
      <w:pPr>
        <w:ind w:left="2433" w:hanging="360"/>
      </w:pPr>
    </w:lvl>
    <w:lvl w:ilvl="2" w:tplc="280A001B" w:tentative="1">
      <w:start w:val="1"/>
      <w:numFmt w:val="lowerRoman"/>
      <w:lvlText w:val="%3."/>
      <w:lvlJc w:val="right"/>
      <w:pPr>
        <w:ind w:left="3153" w:hanging="180"/>
      </w:pPr>
    </w:lvl>
    <w:lvl w:ilvl="3" w:tplc="280A000F" w:tentative="1">
      <w:start w:val="1"/>
      <w:numFmt w:val="decimal"/>
      <w:lvlText w:val="%4."/>
      <w:lvlJc w:val="left"/>
      <w:pPr>
        <w:ind w:left="3873" w:hanging="360"/>
      </w:pPr>
    </w:lvl>
    <w:lvl w:ilvl="4" w:tplc="280A0019" w:tentative="1">
      <w:start w:val="1"/>
      <w:numFmt w:val="lowerLetter"/>
      <w:lvlText w:val="%5."/>
      <w:lvlJc w:val="left"/>
      <w:pPr>
        <w:ind w:left="4593" w:hanging="360"/>
      </w:pPr>
    </w:lvl>
    <w:lvl w:ilvl="5" w:tplc="280A001B" w:tentative="1">
      <w:start w:val="1"/>
      <w:numFmt w:val="lowerRoman"/>
      <w:lvlText w:val="%6."/>
      <w:lvlJc w:val="right"/>
      <w:pPr>
        <w:ind w:left="5313" w:hanging="180"/>
      </w:pPr>
    </w:lvl>
    <w:lvl w:ilvl="6" w:tplc="280A000F" w:tentative="1">
      <w:start w:val="1"/>
      <w:numFmt w:val="decimal"/>
      <w:lvlText w:val="%7."/>
      <w:lvlJc w:val="left"/>
      <w:pPr>
        <w:ind w:left="6033" w:hanging="360"/>
      </w:pPr>
    </w:lvl>
    <w:lvl w:ilvl="7" w:tplc="280A0019" w:tentative="1">
      <w:start w:val="1"/>
      <w:numFmt w:val="lowerLetter"/>
      <w:lvlText w:val="%8."/>
      <w:lvlJc w:val="left"/>
      <w:pPr>
        <w:ind w:left="6753" w:hanging="360"/>
      </w:pPr>
    </w:lvl>
    <w:lvl w:ilvl="8" w:tplc="280A001B" w:tentative="1">
      <w:start w:val="1"/>
      <w:numFmt w:val="lowerRoman"/>
      <w:lvlText w:val="%9."/>
      <w:lvlJc w:val="right"/>
      <w:pPr>
        <w:ind w:left="7473" w:hanging="180"/>
      </w:pPr>
    </w:lvl>
  </w:abstractNum>
  <w:abstractNum w:abstractNumId="15" w15:restartNumberingAfterBreak="0">
    <w:nsid w:val="716464D1"/>
    <w:multiLevelType w:val="hybridMultilevel"/>
    <w:tmpl w:val="FFC60C5A"/>
    <w:lvl w:ilvl="0" w:tplc="280A000F">
      <w:start w:val="1"/>
      <w:numFmt w:val="decimal"/>
      <w:lvlText w:val="%1."/>
      <w:lvlJc w:val="left"/>
      <w:pPr>
        <w:ind w:left="1287" w:hanging="360"/>
      </w:p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16" w15:restartNumberingAfterBreak="0">
    <w:nsid w:val="748B5C0F"/>
    <w:multiLevelType w:val="hybridMultilevel"/>
    <w:tmpl w:val="040CBC38"/>
    <w:lvl w:ilvl="0" w:tplc="280A0017">
      <w:start w:val="1"/>
      <w:numFmt w:val="lowerLetter"/>
      <w:lvlText w:val="%1)"/>
      <w:lvlJc w:val="left"/>
      <w:pPr>
        <w:ind w:left="1647" w:hanging="360"/>
      </w:pPr>
    </w:lvl>
    <w:lvl w:ilvl="1" w:tplc="280A0019" w:tentative="1">
      <w:start w:val="1"/>
      <w:numFmt w:val="lowerLetter"/>
      <w:lvlText w:val="%2."/>
      <w:lvlJc w:val="left"/>
      <w:pPr>
        <w:ind w:left="2367" w:hanging="360"/>
      </w:pPr>
    </w:lvl>
    <w:lvl w:ilvl="2" w:tplc="280A001B" w:tentative="1">
      <w:start w:val="1"/>
      <w:numFmt w:val="lowerRoman"/>
      <w:lvlText w:val="%3."/>
      <w:lvlJc w:val="right"/>
      <w:pPr>
        <w:ind w:left="3087" w:hanging="180"/>
      </w:pPr>
    </w:lvl>
    <w:lvl w:ilvl="3" w:tplc="280A000F" w:tentative="1">
      <w:start w:val="1"/>
      <w:numFmt w:val="decimal"/>
      <w:lvlText w:val="%4."/>
      <w:lvlJc w:val="left"/>
      <w:pPr>
        <w:ind w:left="3807" w:hanging="360"/>
      </w:pPr>
    </w:lvl>
    <w:lvl w:ilvl="4" w:tplc="280A0019" w:tentative="1">
      <w:start w:val="1"/>
      <w:numFmt w:val="lowerLetter"/>
      <w:lvlText w:val="%5."/>
      <w:lvlJc w:val="left"/>
      <w:pPr>
        <w:ind w:left="4527" w:hanging="360"/>
      </w:pPr>
    </w:lvl>
    <w:lvl w:ilvl="5" w:tplc="280A001B" w:tentative="1">
      <w:start w:val="1"/>
      <w:numFmt w:val="lowerRoman"/>
      <w:lvlText w:val="%6."/>
      <w:lvlJc w:val="right"/>
      <w:pPr>
        <w:ind w:left="5247" w:hanging="180"/>
      </w:pPr>
    </w:lvl>
    <w:lvl w:ilvl="6" w:tplc="280A000F" w:tentative="1">
      <w:start w:val="1"/>
      <w:numFmt w:val="decimal"/>
      <w:lvlText w:val="%7."/>
      <w:lvlJc w:val="left"/>
      <w:pPr>
        <w:ind w:left="5967" w:hanging="360"/>
      </w:pPr>
    </w:lvl>
    <w:lvl w:ilvl="7" w:tplc="280A0019" w:tentative="1">
      <w:start w:val="1"/>
      <w:numFmt w:val="lowerLetter"/>
      <w:lvlText w:val="%8."/>
      <w:lvlJc w:val="left"/>
      <w:pPr>
        <w:ind w:left="6687" w:hanging="360"/>
      </w:pPr>
    </w:lvl>
    <w:lvl w:ilvl="8" w:tplc="280A001B" w:tentative="1">
      <w:start w:val="1"/>
      <w:numFmt w:val="lowerRoman"/>
      <w:lvlText w:val="%9."/>
      <w:lvlJc w:val="right"/>
      <w:pPr>
        <w:ind w:left="7407" w:hanging="180"/>
      </w:pPr>
    </w:lvl>
  </w:abstractNum>
  <w:abstractNum w:abstractNumId="17" w15:restartNumberingAfterBreak="0">
    <w:nsid w:val="794B0EFB"/>
    <w:multiLevelType w:val="hybridMultilevel"/>
    <w:tmpl w:val="8CAE9116"/>
    <w:lvl w:ilvl="0" w:tplc="8B4A20BE">
      <w:start w:val="3"/>
      <w:numFmt w:val="upperRoman"/>
      <w:lvlText w:val="%1."/>
      <w:lvlJc w:val="righ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7FF94625"/>
    <w:multiLevelType w:val="hybridMultilevel"/>
    <w:tmpl w:val="9840492E"/>
    <w:lvl w:ilvl="0" w:tplc="C57247BA">
      <w:start w:val="16"/>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7"/>
  </w:num>
  <w:num w:numId="2">
    <w:abstractNumId w:val="0"/>
  </w:num>
  <w:num w:numId="3">
    <w:abstractNumId w:val="5"/>
  </w:num>
  <w:num w:numId="4">
    <w:abstractNumId w:val="6"/>
  </w:num>
  <w:num w:numId="5">
    <w:abstractNumId w:val="17"/>
  </w:num>
  <w:num w:numId="6">
    <w:abstractNumId w:val="12"/>
  </w:num>
  <w:num w:numId="7">
    <w:abstractNumId w:val="10"/>
  </w:num>
  <w:num w:numId="8">
    <w:abstractNumId w:val="4"/>
  </w:num>
  <w:num w:numId="9">
    <w:abstractNumId w:val="8"/>
  </w:num>
  <w:num w:numId="10">
    <w:abstractNumId w:val="13"/>
  </w:num>
  <w:num w:numId="11">
    <w:abstractNumId w:val="3"/>
  </w:num>
  <w:num w:numId="12">
    <w:abstractNumId w:val="9"/>
  </w:num>
  <w:num w:numId="13">
    <w:abstractNumId w:val="2"/>
  </w:num>
  <w:num w:numId="14">
    <w:abstractNumId w:val="14"/>
  </w:num>
  <w:num w:numId="15">
    <w:abstractNumId w:val="16"/>
  </w:num>
  <w:num w:numId="16">
    <w:abstractNumId w:val="15"/>
  </w:num>
  <w:num w:numId="17">
    <w:abstractNumId w:val="18"/>
  </w:num>
  <w:num w:numId="18">
    <w:abstractNumId w:val="11"/>
  </w:num>
  <w:num w:numId="19">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oofState w:spelling="clean" w:grammar="clean"/>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3E4"/>
    <w:rsid w:val="000102B0"/>
    <w:rsid w:val="000163B8"/>
    <w:rsid w:val="0001682B"/>
    <w:rsid w:val="00016899"/>
    <w:rsid w:val="00016B55"/>
    <w:rsid w:val="00016DB3"/>
    <w:rsid w:val="00017F7A"/>
    <w:rsid w:val="00017FB5"/>
    <w:rsid w:val="00020049"/>
    <w:rsid w:val="000233B3"/>
    <w:rsid w:val="00026D23"/>
    <w:rsid w:val="000302FF"/>
    <w:rsid w:val="00031B8A"/>
    <w:rsid w:val="00031FED"/>
    <w:rsid w:val="000321ED"/>
    <w:rsid w:val="000328A3"/>
    <w:rsid w:val="0003778B"/>
    <w:rsid w:val="00037DD7"/>
    <w:rsid w:val="0004442F"/>
    <w:rsid w:val="00045C07"/>
    <w:rsid w:val="00055A3A"/>
    <w:rsid w:val="00060FB9"/>
    <w:rsid w:val="00063D20"/>
    <w:rsid w:val="00064998"/>
    <w:rsid w:val="00064A31"/>
    <w:rsid w:val="00067506"/>
    <w:rsid w:val="000732FE"/>
    <w:rsid w:val="00073B3A"/>
    <w:rsid w:val="0008261B"/>
    <w:rsid w:val="00083949"/>
    <w:rsid w:val="00086334"/>
    <w:rsid w:val="00087035"/>
    <w:rsid w:val="00091044"/>
    <w:rsid w:val="00092B35"/>
    <w:rsid w:val="00092C46"/>
    <w:rsid w:val="0009372E"/>
    <w:rsid w:val="00093921"/>
    <w:rsid w:val="000A1BF3"/>
    <w:rsid w:val="000A383F"/>
    <w:rsid w:val="000A492D"/>
    <w:rsid w:val="000A5222"/>
    <w:rsid w:val="000A6299"/>
    <w:rsid w:val="000A7718"/>
    <w:rsid w:val="000A7FB3"/>
    <w:rsid w:val="000B0F15"/>
    <w:rsid w:val="000B211B"/>
    <w:rsid w:val="000B2E5B"/>
    <w:rsid w:val="000B5DDC"/>
    <w:rsid w:val="000B6B60"/>
    <w:rsid w:val="000C48E1"/>
    <w:rsid w:val="000C5041"/>
    <w:rsid w:val="000C6F30"/>
    <w:rsid w:val="000C76CC"/>
    <w:rsid w:val="000D321D"/>
    <w:rsid w:val="000D4E2A"/>
    <w:rsid w:val="000D5965"/>
    <w:rsid w:val="000D6712"/>
    <w:rsid w:val="000E18A9"/>
    <w:rsid w:val="000E3581"/>
    <w:rsid w:val="000E3583"/>
    <w:rsid w:val="000E375E"/>
    <w:rsid w:val="000E4178"/>
    <w:rsid w:val="000E46AD"/>
    <w:rsid w:val="000F0B09"/>
    <w:rsid w:val="000F0E8C"/>
    <w:rsid w:val="000F15A3"/>
    <w:rsid w:val="000F4F8A"/>
    <w:rsid w:val="000F6D23"/>
    <w:rsid w:val="001005B2"/>
    <w:rsid w:val="0010213D"/>
    <w:rsid w:val="00104459"/>
    <w:rsid w:val="00104EE6"/>
    <w:rsid w:val="0010758D"/>
    <w:rsid w:val="00111807"/>
    <w:rsid w:val="00112B50"/>
    <w:rsid w:val="001204C4"/>
    <w:rsid w:val="00120820"/>
    <w:rsid w:val="0012121C"/>
    <w:rsid w:val="001271DD"/>
    <w:rsid w:val="00127305"/>
    <w:rsid w:val="00131862"/>
    <w:rsid w:val="00132329"/>
    <w:rsid w:val="0013291B"/>
    <w:rsid w:val="0014021A"/>
    <w:rsid w:val="001457E6"/>
    <w:rsid w:val="00152038"/>
    <w:rsid w:val="00160447"/>
    <w:rsid w:val="001634FC"/>
    <w:rsid w:val="00172361"/>
    <w:rsid w:val="001733D8"/>
    <w:rsid w:val="0018456E"/>
    <w:rsid w:val="0019393A"/>
    <w:rsid w:val="001A2FDA"/>
    <w:rsid w:val="001A496F"/>
    <w:rsid w:val="001A4FCC"/>
    <w:rsid w:val="001A6B7E"/>
    <w:rsid w:val="001A7794"/>
    <w:rsid w:val="001B3770"/>
    <w:rsid w:val="001B517E"/>
    <w:rsid w:val="001B6B64"/>
    <w:rsid w:val="001C621A"/>
    <w:rsid w:val="001C6451"/>
    <w:rsid w:val="001D5023"/>
    <w:rsid w:val="001D63B9"/>
    <w:rsid w:val="001D6631"/>
    <w:rsid w:val="001E2A72"/>
    <w:rsid w:val="001E53D5"/>
    <w:rsid w:val="001E547D"/>
    <w:rsid w:val="001E6364"/>
    <w:rsid w:val="001E6561"/>
    <w:rsid w:val="001E78DF"/>
    <w:rsid w:val="001E7A5F"/>
    <w:rsid w:val="001F0615"/>
    <w:rsid w:val="002030BD"/>
    <w:rsid w:val="0020557F"/>
    <w:rsid w:val="00207525"/>
    <w:rsid w:val="002119AB"/>
    <w:rsid w:val="00212FDD"/>
    <w:rsid w:val="00215B6E"/>
    <w:rsid w:val="00217DEB"/>
    <w:rsid w:val="00221FF3"/>
    <w:rsid w:val="002225EB"/>
    <w:rsid w:val="002255E0"/>
    <w:rsid w:val="00230AC0"/>
    <w:rsid w:val="00233653"/>
    <w:rsid w:val="00234BB9"/>
    <w:rsid w:val="00235DAE"/>
    <w:rsid w:val="00235E77"/>
    <w:rsid w:val="002376A7"/>
    <w:rsid w:val="0024014C"/>
    <w:rsid w:val="00242D3F"/>
    <w:rsid w:val="002553BB"/>
    <w:rsid w:val="002606B4"/>
    <w:rsid w:val="002629E5"/>
    <w:rsid w:val="00266A27"/>
    <w:rsid w:val="002679D0"/>
    <w:rsid w:val="002703C7"/>
    <w:rsid w:val="00272366"/>
    <w:rsid w:val="00276440"/>
    <w:rsid w:val="00280E01"/>
    <w:rsid w:val="00281B8D"/>
    <w:rsid w:val="00287A37"/>
    <w:rsid w:val="00287F80"/>
    <w:rsid w:val="002927E6"/>
    <w:rsid w:val="00292DF9"/>
    <w:rsid w:val="002930C0"/>
    <w:rsid w:val="0029462C"/>
    <w:rsid w:val="00296A76"/>
    <w:rsid w:val="00296FD9"/>
    <w:rsid w:val="002A56AB"/>
    <w:rsid w:val="002A6101"/>
    <w:rsid w:val="002A65AB"/>
    <w:rsid w:val="002B2D1E"/>
    <w:rsid w:val="002C22C3"/>
    <w:rsid w:val="002C5CE3"/>
    <w:rsid w:val="002C6972"/>
    <w:rsid w:val="002C7845"/>
    <w:rsid w:val="002C7F33"/>
    <w:rsid w:val="002D58B1"/>
    <w:rsid w:val="002E3EEA"/>
    <w:rsid w:val="002E430C"/>
    <w:rsid w:val="002E4FE3"/>
    <w:rsid w:val="002F1DF6"/>
    <w:rsid w:val="002F3533"/>
    <w:rsid w:val="00301410"/>
    <w:rsid w:val="003038CF"/>
    <w:rsid w:val="00305A3A"/>
    <w:rsid w:val="003154FF"/>
    <w:rsid w:val="00315BFA"/>
    <w:rsid w:val="0031651F"/>
    <w:rsid w:val="00317402"/>
    <w:rsid w:val="0032229A"/>
    <w:rsid w:val="003303B8"/>
    <w:rsid w:val="003330A0"/>
    <w:rsid w:val="00335278"/>
    <w:rsid w:val="00336266"/>
    <w:rsid w:val="00340600"/>
    <w:rsid w:val="00340865"/>
    <w:rsid w:val="0034256A"/>
    <w:rsid w:val="003426C4"/>
    <w:rsid w:val="0034579E"/>
    <w:rsid w:val="00353E1B"/>
    <w:rsid w:val="00354087"/>
    <w:rsid w:val="00361D62"/>
    <w:rsid w:val="0036270D"/>
    <w:rsid w:val="00364B75"/>
    <w:rsid w:val="0036504B"/>
    <w:rsid w:val="003717C3"/>
    <w:rsid w:val="0037655A"/>
    <w:rsid w:val="003768F4"/>
    <w:rsid w:val="00382B13"/>
    <w:rsid w:val="003866ED"/>
    <w:rsid w:val="00387058"/>
    <w:rsid w:val="00390E4A"/>
    <w:rsid w:val="0039602C"/>
    <w:rsid w:val="003971F9"/>
    <w:rsid w:val="003A1B6F"/>
    <w:rsid w:val="003A2CB1"/>
    <w:rsid w:val="003A2F3A"/>
    <w:rsid w:val="003A3712"/>
    <w:rsid w:val="003A7743"/>
    <w:rsid w:val="003A79C6"/>
    <w:rsid w:val="003B0D7A"/>
    <w:rsid w:val="003B351F"/>
    <w:rsid w:val="003B524E"/>
    <w:rsid w:val="003B5AEB"/>
    <w:rsid w:val="003B6A3D"/>
    <w:rsid w:val="003C1A54"/>
    <w:rsid w:val="003C4AE5"/>
    <w:rsid w:val="003C632C"/>
    <w:rsid w:val="003C6BB3"/>
    <w:rsid w:val="003D1650"/>
    <w:rsid w:val="003D1E8B"/>
    <w:rsid w:val="003D389F"/>
    <w:rsid w:val="003D4423"/>
    <w:rsid w:val="003F51CA"/>
    <w:rsid w:val="003F6896"/>
    <w:rsid w:val="00402274"/>
    <w:rsid w:val="00403C07"/>
    <w:rsid w:val="0040432D"/>
    <w:rsid w:val="004048B3"/>
    <w:rsid w:val="00405145"/>
    <w:rsid w:val="004106D1"/>
    <w:rsid w:val="00410FB8"/>
    <w:rsid w:val="0041747E"/>
    <w:rsid w:val="00420ED8"/>
    <w:rsid w:val="00422AB0"/>
    <w:rsid w:val="00432958"/>
    <w:rsid w:val="00433C1B"/>
    <w:rsid w:val="00434B8B"/>
    <w:rsid w:val="00435943"/>
    <w:rsid w:val="00435F82"/>
    <w:rsid w:val="004360F7"/>
    <w:rsid w:val="00441360"/>
    <w:rsid w:val="00444EBF"/>
    <w:rsid w:val="00446DD5"/>
    <w:rsid w:val="004476B3"/>
    <w:rsid w:val="004505C3"/>
    <w:rsid w:val="00451498"/>
    <w:rsid w:val="00455EB1"/>
    <w:rsid w:val="0045646A"/>
    <w:rsid w:val="0045751E"/>
    <w:rsid w:val="0045784C"/>
    <w:rsid w:val="004602A9"/>
    <w:rsid w:val="00461786"/>
    <w:rsid w:val="00462255"/>
    <w:rsid w:val="00464FE9"/>
    <w:rsid w:val="004713BA"/>
    <w:rsid w:val="00484AB1"/>
    <w:rsid w:val="00485FD6"/>
    <w:rsid w:val="004861AE"/>
    <w:rsid w:val="0048654C"/>
    <w:rsid w:val="00486A0B"/>
    <w:rsid w:val="0049457E"/>
    <w:rsid w:val="00494DB2"/>
    <w:rsid w:val="004A29BE"/>
    <w:rsid w:val="004A3941"/>
    <w:rsid w:val="004A53B2"/>
    <w:rsid w:val="004A5F93"/>
    <w:rsid w:val="004B08F3"/>
    <w:rsid w:val="004B1330"/>
    <w:rsid w:val="004B5549"/>
    <w:rsid w:val="004B6637"/>
    <w:rsid w:val="004C5CFD"/>
    <w:rsid w:val="004C638E"/>
    <w:rsid w:val="004C6512"/>
    <w:rsid w:val="004D05B0"/>
    <w:rsid w:val="004D7EDF"/>
    <w:rsid w:val="004D7FA2"/>
    <w:rsid w:val="004E0C5C"/>
    <w:rsid w:val="004E0C90"/>
    <w:rsid w:val="004E1B21"/>
    <w:rsid w:val="004E20E0"/>
    <w:rsid w:val="004E6A9E"/>
    <w:rsid w:val="004F3735"/>
    <w:rsid w:val="004F5925"/>
    <w:rsid w:val="004F64C7"/>
    <w:rsid w:val="004F6BFE"/>
    <w:rsid w:val="00500D4B"/>
    <w:rsid w:val="005032FE"/>
    <w:rsid w:val="005135C0"/>
    <w:rsid w:val="00516BDF"/>
    <w:rsid w:val="005257B1"/>
    <w:rsid w:val="00526D0F"/>
    <w:rsid w:val="005333BB"/>
    <w:rsid w:val="005335B6"/>
    <w:rsid w:val="005368D9"/>
    <w:rsid w:val="005416D9"/>
    <w:rsid w:val="00545ED7"/>
    <w:rsid w:val="005501F6"/>
    <w:rsid w:val="005637CC"/>
    <w:rsid w:val="00564801"/>
    <w:rsid w:val="0056482A"/>
    <w:rsid w:val="00564B0F"/>
    <w:rsid w:val="00573B38"/>
    <w:rsid w:val="005760F2"/>
    <w:rsid w:val="0057730B"/>
    <w:rsid w:val="005814F0"/>
    <w:rsid w:val="0059103B"/>
    <w:rsid w:val="00592643"/>
    <w:rsid w:val="00592E67"/>
    <w:rsid w:val="00596133"/>
    <w:rsid w:val="00596FAA"/>
    <w:rsid w:val="005A07F9"/>
    <w:rsid w:val="005A3BFC"/>
    <w:rsid w:val="005B0EF9"/>
    <w:rsid w:val="005B11A4"/>
    <w:rsid w:val="005B5A6F"/>
    <w:rsid w:val="005B7571"/>
    <w:rsid w:val="005C2884"/>
    <w:rsid w:val="005C34CC"/>
    <w:rsid w:val="005D0B44"/>
    <w:rsid w:val="005D1C9A"/>
    <w:rsid w:val="005D2B9F"/>
    <w:rsid w:val="005D32B0"/>
    <w:rsid w:val="005D3747"/>
    <w:rsid w:val="005D7920"/>
    <w:rsid w:val="005F0B69"/>
    <w:rsid w:val="005F1979"/>
    <w:rsid w:val="005F20BC"/>
    <w:rsid w:val="005F49C2"/>
    <w:rsid w:val="005F67B2"/>
    <w:rsid w:val="006068B2"/>
    <w:rsid w:val="00613AD0"/>
    <w:rsid w:val="0061442E"/>
    <w:rsid w:val="00616692"/>
    <w:rsid w:val="006201E5"/>
    <w:rsid w:val="006214BC"/>
    <w:rsid w:val="00623912"/>
    <w:rsid w:val="00624AEC"/>
    <w:rsid w:val="00625CDB"/>
    <w:rsid w:val="00625DB6"/>
    <w:rsid w:val="00626905"/>
    <w:rsid w:val="00627E80"/>
    <w:rsid w:val="006312DF"/>
    <w:rsid w:val="00633435"/>
    <w:rsid w:val="0063550F"/>
    <w:rsid w:val="00635535"/>
    <w:rsid w:val="00636876"/>
    <w:rsid w:val="00640F52"/>
    <w:rsid w:val="006437B7"/>
    <w:rsid w:val="0064467B"/>
    <w:rsid w:val="006509F4"/>
    <w:rsid w:val="00652B9C"/>
    <w:rsid w:val="006547B2"/>
    <w:rsid w:val="0066205F"/>
    <w:rsid w:val="00664F3F"/>
    <w:rsid w:val="00665003"/>
    <w:rsid w:val="0066776A"/>
    <w:rsid w:val="006705C6"/>
    <w:rsid w:val="00674AC0"/>
    <w:rsid w:val="00677C7C"/>
    <w:rsid w:val="0068302C"/>
    <w:rsid w:val="00687290"/>
    <w:rsid w:val="00687353"/>
    <w:rsid w:val="006905F7"/>
    <w:rsid w:val="00693324"/>
    <w:rsid w:val="00694A9A"/>
    <w:rsid w:val="00694E9C"/>
    <w:rsid w:val="00695AFE"/>
    <w:rsid w:val="006A0A0C"/>
    <w:rsid w:val="006A5035"/>
    <w:rsid w:val="006A63FE"/>
    <w:rsid w:val="006A6893"/>
    <w:rsid w:val="006B4668"/>
    <w:rsid w:val="006B5008"/>
    <w:rsid w:val="006C266C"/>
    <w:rsid w:val="006C3ECB"/>
    <w:rsid w:val="006C5645"/>
    <w:rsid w:val="006C58BB"/>
    <w:rsid w:val="006D2FAA"/>
    <w:rsid w:val="006E4B39"/>
    <w:rsid w:val="006E5E08"/>
    <w:rsid w:val="006E7349"/>
    <w:rsid w:val="006F0A10"/>
    <w:rsid w:val="006F13F8"/>
    <w:rsid w:val="006F69C1"/>
    <w:rsid w:val="006F7DD4"/>
    <w:rsid w:val="00700ECF"/>
    <w:rsid w:val="007074DD"/>
    <w:rsid w:val="0071235F"/>
    <w:rsid w:val="00712957"/>
    <w:rsid w:val="007167B2"/>
    <w:rsid w:val="007169C0"/>
    <w:rsid w:val="00716F2F"/>
    <w:rsid w:val="00720706"/>
    <w:rsid w:val="0072160B"/>
    <w:rsid w:val="00726E82"/>
    <w:rsid w:val="007270DE"/>
    <w:rsid w:val="00727A91"/>
    <w:rsid w:val="0073054F"/>
    <w:rsid w:val="00733646"/>
    <w:rsid w:val="00734238"/>
    <w:rsid w:val="007344BE"/>
    <w:rsid w:val="00736D53"/>
    <w:rsid w:val="00737970"/>
    <w:rsid w:val="0074264E"/>
    <w:rsid w:val="00742814"/>
    <w:rsid w:val="007442E1"/>
    <w:rsid w:val="00747AEC"/>
    <w:rsid w:val="00747D23"/>
    <w:rsid w:val="00747F78"/>
    <w:rsid w:val="00760B7D"/>
    <w:rsid w:val="00761C9B"/>
    <w:rsid w:val="00766B0B"/>
    <w:rsid w:val="00772500"/>
    <w:rsid w:val="00772C43"/>
    <w:rsid w:val="00773203"/>
    <w:rsid w:val="0077396B"/>
    <w:rsid w:val="00776DD6"/>
    <w:rsid w:val="00776F93"/>
    <w:rsid w:val="007803C5"/>
    <w:rsid w:val="00782513"/>
    <w:rsid w:val="00785874"/>
    <w:rsid w:val="007962AE"/>
    <w:rsid w:val="007A2757"/>
    <w:rsid w:val="007A305C"/>
    <w:rsid w:val="007B1F5F"/>
    <w:rsid w:val="007B2D71"/>
    <w:rsid w:val="007B4320"/>
    <w:rsid w:val="007B4365"/>
    <w:rsid w:val="007B4370"/>
    <w:rsid w:val="007B56A4"/>
    <w:rsid w:val="007B734A"/>
    <w:rsid w:val="007D1B7E"/>
    <w:rsid w:val="007D2C41"/>
    <w:rsid w:val="007D5CCF"/>
    <w:rsid w:val="007E043A"/>
    <w:rsid w:val="007E4FBC"/>
    <w:rsid w:val="007E6B09"/>
    <w:rsid w:val="007E6EBC"/>
    <w:rsid w:val="007E75F1"/>
    <w:rsid w:val="007F09FE"/>
    <w:rsid w:val="007F1835"/>
    <w:rsid w:val="007F1EBB"/>
    <w:rsid w:val="007F3683"/>
    <w:rsid w:val="007F54DA"/>
    <w:rsid w:val="007F56AD"/>
    <w:rsid w:val="007F66FE"/>
    <w:rsid w:val="007F6F64"/>
    <w:rsid w:val="007F73D0"/>
    <w:rsid w:val="00801A34"/>
    <w:rsid w:val="00802355"/>
    <w:rsid w:val="00812508"/>
    <w:rsid w:val="00815488"/>
    <w:rsid w:val="00816C90"/>
    <w:rsid w:val="00823D42"/>
    <w:rsid w:val="0083039D"/>
    <w:rsid w:val="008310F5"/>
    <w:rsid w:val="00834FFC"/>
    <w:rsid w:val="00836358"/>
    <w:rsid w:val="0084284B"/>
    <w:rsid w:val="0084387C"/>
    <w:rsid w:val="00844DC8"/>
    <w:rsid w:val="008473A2"/>
    <w:rsid w:val="00852E17"/>
    <w:rsid w:val="00853FEB"/>
    <w:rsid w:val="00873359"/>
    <w:rsid w:val="008746C1"/>
    <w:rsid w:val="0087530D"/>
    <w:rsid w:val="00877435"/>
    <w:rsid w:val="0088398B"/>
    <w:rsid w:val="00884B49"/>
    <w:rsid w:val="0088611C"/>
    <w:rsid w:val="00893B7A"/>
    <w:rsid w:val="008958BF"/>
    <w:rsid w:val="0089751B"/>
    <w:rsid w:val="00897FEC"/>
    <w:rsid w:val="008A2329"/>
    <w:rsid w:val="008A256D"/>
    <w:rsid w:val="008A400F"/>
    <w:rsid w:val="008A4FE4"/>
    <w:rsid w:val="008A531B"/>
    <w:rsid w:val="008A5A81"/>
    <w:rsid w:val="008A785B"/>
    <w:rsid w:val="008A7FEC"/>
    <w:rsid w:val="008B0285"/>
    <w:rsid w:val="008B13D0"/>
    <w:rsid w:val="008B30FA"/>
    <w:rsid w:val="008B38E3"/>
    <w:rsid w:val="008C09AD"/>
    <w:rsid w:val="008C484E"/>
    <w:rsid w:val="008C7EF9"/>
    <w:rsid w:val="008D02A7"/>
    <w:rsid w:val="008D193E"/>
    <w:rsid w:val="008D4DBF"/>
    <w:rsid w:val="008D5D6A"/>
    <w:rsid w:val="008E36D3"/>
    <w:rsid w:val="008E496C"/>
    <w:rsid w:val="008E6D30"/>
    <w:rsid w:val="008E6F81"/>
    <w:rsid w:val="008F22E8"/>
    <w:rsid w:val="008F4661"/>
    <w:rsid w:val="008F67B6"/>
    <w:rsid w:val="008F6AC0"/>
    <w:rsid w:val="008F7602"/>
    <w:rsid w:val="00900C45"/>
    <w:rsid w:val="00901AEF"/>
    <w:rsid w:val="00901BED"/>
    <w:rsid w:val="00905599"/>
    <w:rsid w:val="00906596"/>
    <w:rsid w:val="00917778"/>
    <w:rsid w:val="009217EC"/>
    <w:rsid w:val="0092186B"/>
    <w:rsid w:val="009228E4"/>
    <w:rsid w:val="00923285"/>
    <w:rsid w:val="0093017A"/>
    <w:rsid w:val="0093197A"/>
    <w:rsid w:val="00933AB7"/>
    <w:rsid w:val="00936AC7"/>
    <w:rsid w:val="00937987"/>
    <w:rsid w:val="00942669"/>
    <w:rsid w:val="009470A8"/>
    <w:rsid w:val="0095116D"/>
    <w:rsid w:val="009550F8"/>
    <w:rsid w:val="009575C4"/>
    <w:rsid w:val="00960094"/>
    <w:rsid w:val="009610CB"/>
    <w:rsid w:val="00964515"/>
    <w:rsid w:val="0096460C"/>
    <w:rsid w:val="0097039E"/>
    <w:rsid w:val="00971639"/>
    <w:rsid w:val="0097183C"/>
    <w:rsid w:val="009727FB"/>
    <w:rsid w:val="009732EF"/>
    <w:rsid w:val="00973F44"/>
    <w:rsid w:val="00974845"/>
    <w:rsid w:val="00975B97"/>
    <w:rsid w:val="00977796"/>
    <w:rsid w:val="00982B42"/>
    <w:rsid w:val="0098539A"/>
    <w:rsid w:val="009869CE"/>
    <w:rsid w:val="00986DB6"/>
    <w:rsid w:val="0099199C"/>
    <w:rsid w:val="00992B89"/>
    <w:rsid w:val="009974FD"/>
    <w:rsid w:val="009A6B17"/>
    <w:rsid w:val="009B1759"/>
    <w:rsid w:val="009B5117"/>
    <w:rsid w:val="009B5581"/>
    <w:rsid w:val="009B5B42"/>
    <w:rsid w:val="009C07FF"/>
    <w:rsid w:val="009C15E3"/>
    <w:rsid w:val="009C6145"/>
    <w:rsid w:val="009C6FC0"/>
    <w:rsid w:val="009E0A4D"/>
    <w:rsid w:val="009E1677"/>
    <w:rsid w:val="009E3933"/>
    <w:rsid w:val="009E3CC9"/>
    <w:rsid w:val="009E429B"/>
    <w:rsid w:val="009E42ED"/>
    <w:rsid w:val="009E4749"/>
    <w:rsid w:val="009E4CCA"/>
    <w:rsid w:val="009E58DF"/>
    <w:rsid w:val="009E631F"/>
    <w:rsid w:val="009F0B08"/>
    <w:rsid w:val="00A035B7"/>
    <w:rsid w:val="00A03A88"/>
    <w:rsid w:val="00A06CC6"/>
    <w:rsid w:val="00A076F2"/>
    <w:rsid w:val="00A10DA9"/>
    <w:rsid w:val="00A200CD"/>
    <w:rsid w:val="00A20B41"/>
    <w:rsid w:val="00A26EC4"/>
    <w:rsid w:val="00A33462"/>
    <w:rsid w:val="00A37F57"/>
    <w:rsid w:val="00A5079E"/>
    <w:rsid w:val="00A510E5"/>
    <w:rsid w:val="00A53231"/>
    <w:rsid w:val="00A536C3"/>
    <w:rsid w:val="00A5633D"/>
    <w:rsid w:val="00A63B1C"/>
    <w:rsid w:val="00A64BA4"/>
    <w:rsid w:val="00A65612"/>
    <w:rsid w:val="00A72016"/>
    <w:rsid w:val="00A733AF"/>
    <w:rsid w:val="00A74F62"/>
    <w:rsid w:val="00A769A0"/>
    <w:rsid w:val="00A806A4"/>
    <w:rsid w:val="00A80D74"/>
    <w:rsid w:val="00A85220"/>
    <w:rsid w:val="00A87363"/>
    <w:rsid w:val="00A94B2B"/>
    <w:rsid w:val="00A963A4"/>
    <w:rsid w:val="00AA1065"/>
    <w:rsid w:val="00AA11EE"/>
    <w:rsid w:val="00AA16A9"/>
    <w:rsid w:val="00AA1F09"/>
    <w:rsid w:val="00AA53AF"/>
    <w:rsid w:val="00AB0252"/>
    <w:rsid w:val="00AB05AE"/>
    <w:rsid w:val="00AB474F"/>
    <w:rsid w:val="00AB616E"/>
    <w:rsid w:val="00AB71EA"/>
    <w:rsid w:val="00AC53EB"/>
    <w:rsid w:val="00AC6D7C"/>
    <w:rsid w:val="00AD2573"/>
    <w:rsid w:val="00AD3D0D"/>
    <w:rsid w:val="00AE2977"/>
    <w:rsid w:val="00AF2324"/>
    <w:rsid w:val="00AF644C"/>
    <w:rsid w:val="00AF6F99"/>
    <w:rsid w:val="00AF70D6"/>
    <w:rsid w:val="00B00D3D"/>
    <w:rsid w:val="00B02F92"/>
    <w:rsid w:val="00B04839"/>
    <w:rsid w:val="00B11157"/>
    <w:rsid w:val="00B12EE8"/>
    <w:rsid w:val="00B1635A"/>
    <w:rsid w:val="00B1712F"/>
    <w:rsid w:val="00B21D3F"/>
    <w:rsid w:val="00B24054"/>
    <w:rsid w:val="00B252A6"/>
    <w:rsid w:val="00B252BB"/>
    <w:rsid w:val="00B26B2D"/>
    <w:rsid w:val="00B27435"/>
    <w:rsid w:val="00B27BD0"/>
    <w:rsid w:val="00B31A07"/>
    <w:rsid w:val="00B33164"/>
    <w:rsid w:val="00B334C0"/>
    <w:rsid w:val="00B3749A"/>
    <w:rsid w:val="00B40B98"/>
    <w:rsid w:val="00B415C1"/>
    <w:rsid w:val="00B41691"/>
    <w:rsid w:val="00B43897"/>
    <w:rsid w:val="00B453A3"/>
    <w:rsid w:val="00B4633A"/>
    <w:rsid w:val="00B50255"/>
    <w:rsid w:val="00B56D49"/>
    <w:rsid w:val="00B57331"/>
    <w:rsid w:val="00B57BAC"/>
    <w:rsid w:val="00B57E37"/>
    <w:rsid w:val="00B62FFC"/>
    <w:rsid w:val="00B63442"/>
    <w:rsid w:val="00B646DD"/>
    <w:rsid w:val="00B65935"/>
    <w:rsid w:val="00B676B1"/>
    <w:rsid w:val="00B7681D"/>
    <w:rsid w:val="00B77B2A"/>
    <w:rsid w:val="00B8142C"/>
    <w:rsid w:val="00B81548"/>
    <w:rsid w:val="00B85F3A"/>
    <w:rsid w:val="00B87BB9"/>
    <w:rsid w:val="00B87BDF"/>
    <w:rsid w:val="00BA0AC6"/>
    <w:rsid w:val="00BA7A5F"/>
    <w:rsid w:val="00BB1961"/>
    <w:rsid w:val="00BB5C48"/>
    <w:rsid w:val="00BB6998"/>
    <w:rsid w:val="00BC11BA"/>
    <w:rsid w:val="00BC477F"/>
    <w:rsid w:val="00BC7073"/>
    <w:rsid w:val="00BC7B67"/>
    <w:rsid w:val="00BD0432"/>
    <w:rsid w:val="00BD1064"/>
    <w:rsid w:val="00BD1278"/>
    <w:rsid w:val="00BD1E9F"/>
    <w:rsid w:val="00BD2B32"/>
    <w:rsid w:val="00BD4FAA"/>
    <w:rsid w:val="00BD6BE3"/>
    <w:rsid w:val="00BD7FCF"/>
    <w:rsid w:val="00BE0EFC"/>
    <w:rsid w:val="00BE3275"/>
    <w:rsid w:val="00BE516D"/>
    <w:rsid w:val="00BF4A5F"/>
    <w:rsid w:val="00BF547F"/>
    <w:rsid w:val="00BF574A"/>
    <w:rsid w:val="00BF6AC8"/>
    <w:rsid w:val="00BF7084"/>
    <w:rsid w:val="00BF784F"/>
    <w:rsid w:val="00C00BA8"/>
    <w:rsid w:val="00C01331"/>
    <w:rsid w:val="00C06EFF"/>
    <w:rsid w:val="00C07804"/>
    <w:rsid w:val="00C07CFA"/>
    <w:rsid w:val="00C13498"/>
    <w:rsid w:val="00C15358"/>
    <w:rsid w:val="00C21CA8"/>
    <w:rsid w:val="00C228E9"/>
    <w:rsid w:val="00C23491"/>
    <w:rsid w:val="00C2654B"/>
    <w:rsid w:val="00C269CD"/>
    <w:rsid w:val="00C318E8"/>
    <w:rsid w:val="00C42C0F"/>
    <w:rsid w:val="00C4329A"/>
    <w:rsid w:val="00C442A5"/>
    <w:rsid w:val="00C4536B"/>
    <w:rsid w:val="00C525E8"/>
    <w:rsid w:val="00C56212"/>
    <w:rsid w:val="00C61169"/>
    <w:rsid w:val="00C67B65"/>
    <w:rsid w:val="00C7295B"/>
    <w:rsid w:val="00C74D7C"/>
    <w:rsid w:val="00C74F29"/>
    <w:rsid w:val="00C8025E"/>
    <w:rsid w:val="00C9060B"/>
    <w:rsid w:val="00C91F32"/>
    <w:rsid w:val="00C93951"/>
    <w:rsid w:val="00C965EE"/>
    <w:rsid w:val="00CA21F9"/>
    <w:rsid w:val="00CA24C7"/>
    <w:rsid w:val="00CA45BD"/>
    <w:rsid w:val="00CA5FA4"/>
    <w:rsid w:val="00CB37A4"/>
    <w:rsid w:val="00CB45A3"/>
    <w:rsid w:val="00CB5D67"/>
    <w:rsid w:val="00CC340F"/>
    <w:rsid w:val="00CC3909"/>
    <w:rsid w:val="00CC7990"/>
    <w:rsid w:val="00CC7AA1"/>
    <w:rsid w:val="00CD1FD2"/>
    <w:rsid w:val="00CD4593"/>
    <w:rsid w:val="00CD56D4"/>
    <w:rsid w:val="00CE1C60"/>
    <w:rsid w:val="00CE38DA"/>
    <w:rsid w:val="00CE4AF4"/>
    <w:rsid w:val="00CE57D8"/>
    <w:rsid w:val="00CE63E2"/>
    <w:rsid w:val="00CF3749"/>
    <w:rsid w:val="00CF38BF"/>
    <w:rsid w:val="00CF5A98"/>
    <w:rsid w:val="00CF5EA5"/>
    <w:rsid w:val="00D01060"/>
    <w:rsid w:val="00D012C6"/>
    <w:rsid w:val="00D05350"/>
    <w:rsid w:val="00D075E6"/>
    <w:rsid w:val="00D111C7"/>
    <w:rsid w:val="00D11250"/>
    <w:rsid w:val="00D13A1D"/>
    <w:rsid w:val="00D1502C"/>
    <w:rsid w:val="00D1770F"/>
    <w:rsid w:val="00D2370D"/>
    <w:rsid w:val="00D24048"/>
    <w:rsid w:val="00D258E9"/>
    <w:rsid w:val="00D32ACC"/>
    <w:rsid w:val="00D360C1"/>
    <w:rsid w:val="00D361DE"/>
    <w:rsid w:val="00D376BA"/>
    <w:rsid w:val="00D4116E"/>
    <w:rsid w:val="00D43350"/>
    <w:rsid w:val="00D43DE6"/>
    <w:rsid w:val="00D470D6"/>
    <w:rsid w:val="00D509F4"/>
    <w:rsid w:val="00D606F8"/>
    <w:rsid w:val="00D62009"/>
    <w:rsid w:val="00D6248C"/>
    <w:rsid w:val="00D62E99"/>
    <w:rsid w:val="00D639A6"/>
    <w:rsid w:val="00D64D60"/>
    <w:rsid w:val="00D6695C"/>
    <w:rsid w:val="00D67675"/>
    <w:rsid w:val="00D67F04"/>
    <w:rsid w:val="00D76301"/>
    <w:rsid w:val="00D765FE"/>
    <w:rsid w:val="00D807AE"/>
    <w:rsid w:val="00D81732"/>
    <w:rsid w:val="00D91143"/>
    <w:rsid w:val="00D92392"/>
    <w:rsid w:val="00DA0E77"/>
    <w:rsid w:val="00DA1CE8"/>
    <w:rsid w:val="00DA231F"/>
    <w:rsid w:val="00DA4E3B"/>
    <w:rsid w:val="00DA5169"/>
    <w:rsid w:val="00DB3D34"/>
    <w:rsid w:val="00DB49A4"/>
    <w:rsid w:val="00DB5BE4"/>
    <w:rsid w:val="00DB769D"/>
    <w:rsid w:val="00DC04EC"/>
    <w:rsid w:val="00DC0732"/>
    <w:rsid w:val="00DC1CC2"/>
    <w:rsid w:val="00DC5CBB"/>
    <w:rsid w:val="00DC79BE"/>
    <w:rsid w:val="00DC7B57"/>
    <w:rsid w:val="00DD0A39"/>
    <w:rsid w:val="00DD1061"/>
    <w:rsid w:val="00DE3B98"/>
    <w:rsid w:val="00DE4925"/>
    <w:rsid w:val="00DE78CB"/>
    <w:rsid w:val="00DE7EEC"/>
    <w:rsid w:val="00DF0156"/>
    <w:rsid w:val="00DF0769"/>
    <w:rsid w:val="00DF586E"/>
    <w:rsid w:val="00E010E5"/>
    <w:rsid w:val="00E024D2"/>
    <w:rsid w:val="00E05686"/>
    <w:rsid w:val="00E05DE8"/>
    <w:rsid w:val="00E1334B"/>
    <w:rsid w:val="00E1400D"/>
    <w:rsid w:val="00E158BD"/>
    <w:rsid w:val="00E24E87"/>
    <w:rsid w:val="00E25C66"/>
    <w:rsid w:val="00E278B2"/>
    <w:rsid w:val="00E30104"/>
    <w:rsid w:val="00E34782"/>
    <w:rsid w:val="00E373E4"/>
    <w:rsid w:val="00E376D8"/>
    <w:rsid w:val="00E3777E"/>
    <w:rsid w:val="00E420C6"/>
    <w:rsid w:val="00E44F32"/>
    <w:rsid w:val="00E46A6B"/>
    <w:rsid w:val="00E46DD1"/>
    <w:rsid w:val="00E46F8B"/>
    <w:rsid w:val="00E472A1"/>
    <w:rsid w:val="00E56BE2"/>
    <w:rsid w:val="00E57AB7"/>
    <w:rsid w:val="00E60235"/>
    <w:rsid w:val="00E616D5"/>
    <w:rsid w:val="00E769B7"/>
    <w:rsid w:val="00E777C1"/>
    <w:rsid w:val="00E7787D"/>
    <w:rsid w:val="00E77FAE"/>
    <w:rsid w:val="00E81194"/>
    <w:rsid w:val="00E83446"/>
    <w:rsid w:val="00E84B62"/>
    <w:rsid w:val="00E84D53"/>
    <w:rsid w:val="00E86484"/>
    <w:rsid w:val="00E9291C"/>
    <w:rsid w:val="00E93C90"/>
    <w:rsid w:val="00E94064"/>
    <w:rsid w:val="00E97843"/>
    <w:rsid w:val="00E978C9"/>
    <w:rsid w:val="00EA2667"/>
    <w:rsid w:val="00EA3912"/>
    <w:rsid w:val="00EA6415"/>
    <w:rsid w:val="00EB04C0"/>
    <w:rsid w:val="00EB0FD1"/>
    <w:rsid w:val="00EB199E"/>
    <w:rsid w:val="00EB1C67"/>
    <w:rsid w:val="00EB688A"/>
    <w:rsid w:val="00EC1A56"/>
    <w:rsid w:val="00EC1AB2"/>
    <w:rsid w:val="00EC1E67"/>
    <w:rsid w:val="00EC6C66"/>
    <w:rsid w:val="00ED1588"/>
    <w:rsid w:val="00ED343B"/>
    <w:rsid w:val="00ED529C"/>
    <w:rsid w:val="00ED5366"/>
    <w:rsid w:val="00ED5C7E"/>
    <w:rsid w:val="00ED63F3"/>
    <w:rsid w:val="00EE0BF5"/>
    <w:rsid w:val="00EE105D"/>
    <w:rsid w:val="00EF0086"/>
    <w:rsid w:val="00EF079D"/>
    <w:rsid w:val="00EF1E4C"/>
    <w:rsid w:val="00EF5E33"/>
    <w:rsid w:val="00EF76B2"/>
    <w:rsid w:val="00F058A6"/>
    <w:rsid w:val="00F14281"/>
    <w:rsid w:val="00F14A9F"/>
    <w:rsid w:val="00F157E0"/>
    <w:rsid w:val="00F17A8C"/>
    <w:rsid w:val="00F22959"/>
    <w:rsid w:val="00F23A0D"/>
    <w:rsid w:val="00F26419"/>
    <w:rsid w:val="00F3489A"/>
    <w:rsid w:val="00F365FF"/>
    <w:rsid w:val="00F36AEB"/>
    <w:rsid w:val="00F36CD5"/>
    <w:rsid w:val="00F37F45"/>
    <w:rsid w:val="00F4234B"/>
    <w:rsid w:val="00F4515F"/>
    <w:rsid w:val="00F52CBA"/>
    <w:rsid w:val="00F52CE1"/>
    <w:rsid w:val="00F572EE"/>
    <w:rsid w:val="00F60A37"/>
    <w:rsid w:val="00F60B48"/>
    <w:rsid w:val="00F60C2E"/>
    <w:rsid w:val="00F62147"/>
    <w:rsid w:val="00F64EB8"/>
    <w:rsid w:val="00F738BB"/>
    <w:rsid w:val="00F74B45"/>
    <w:rsid w:val="00F76ED1"/>
    <w:rsid w:val="00F815D0"/>
    <w:rsid w:val="00F81FD7"/>
    <w:rsid w:val="00F86597"/>
    <w:rsid w:val="00F910D5"/>
    <w:rsid w:val="00F95BE3"/>
    <w:rsid w:val="00F964CF"/>
    <w:rsid w:val="00FA2899"/>
    <w:rsid w:val="00FA3180"/>
    <w:rsid w:val="00FA6C47"/>
    <w:rsid w:val="00FA7F19"/>
    <w:rsid w:val="00FB151A"/>
    <w:rsid w:val="00FB31FA"/>
    <w:rsid w:val="00FB4FF9"/>
    <w:rsid w:val="00FC290A"/>
    <w:rsid w:val="00FC5D72"/>
    <w:rsid w:val="00FC5F09"/>
    <w:rsid w:val="00FC6D6B"/>
    <w:rsid w:val="00FD0965"/>
    <w:rsid w:val="00FD382B"/>
    <w:rsid w:val="00FD685B"/>
    <w:rsid w:val="00FE1356"/>
    <w:rsid w:val="00FE1392"/>
    <w:rsid w:val="00FE166B"/>
    <w:rsid w:val="00FE3240"/>
    <w:rsid w:val="00FE5B71"/>
    <w:rsid w:val="00FF496E"/>
    <w:rsid w:val="00FF701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BA5CEE"/>
  <w15:docId w15:val="{B790D5CF-8653-4E49-B156-1F8463D0E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73E4"/>
    <w:pPr>
      <w:spacing w:after="200" w:line="276" w:lineRule="auto"/>
    </w:pPr>
    <w:rPr>
      <w:rFonts w:eastAsia="Times New Roman"/>
      <w:sz w:val="22"/>
      <w:szCs w:val="22"/>
    </w:rPr>
  </w:style>
  <w:style w:type="paragraph" w:styleId="Ttulo1">
    <w:name w:val="heading 1"/>
    <w:basedOn w:val="Normal"/>
    <w:next w:val="Normal"/>
    <w:link w:val="Ttulo1Car"/>
    <w:qFormat/>
    <w:rsid w:val="00E373E4"/>
    <w:pPr>
      <w:keepNext/>
      <w:spacing w:after="0" w:line="240" w:lineRule="auto"/>
      <w:jc w:val="center"/>
      <w:outlineLvl w:val="0"/>
    </w:pPr>
    <w:rPr>
      <w:rFonts w:ascii="Arial" w:hAnsi="Arial"/>
      <w:color w:val="000000"/>
      <w:sz w:val="24"/>
      <w:szCs w:val="20"/>
      <w:u w:val="single"/>
      <w:lang w:eastAsia="es-ES"/>
    </w:rPr>
  </w:style>
  <w:style w:type="paragraph" w:styleId="Ttulo2">
    <w:name w:val="heading 2"/>
    <w:basedOn w:val="Normal"/>
    <w:next w:val="Normal"/>
    <w:link w:val="Ttulo2Car"/>
    <w:qFormat/>
    <w:rsid w:val="00E373E4"/>
    <w:pPr>
      <w:keepNext/>
      <w:spacing w:after="0" w:line="240" w:lineRule="auto"/>
      <w:jc w:val="center"/>
      <w:outlineLvl w:val="1"/>
    </w:pPr>
    <w:rPr>
      <w:rFonts w:ascii="Arial" w:hAnsi="Arial"/>
      <w:b/>
      <w:bCs/>
      <w:sz w:val="24"/>
      <w:szCs w:val="24"/>
      <w:lang w:val="en-US" w:eastAsia="es-ES"/>
    </w:rPr>
  </w:style>
  <w:style w:type="paragraph" w:styleId="Ttulo3">
    <w:name w:val="heading 3"/>
    <w:basedOn w:val="Normal"/>
    <w:next w:val="Normal"/>
    <w:link w:val="Ttulo3Car"/>
    <w:uiPriority w:val="9"/>
    <w:unhideWhenUsed/>
    <w:qFormat/>
    <w:rsid w:val="00CE4AF4"/>
    <w:pPr>
      <w:keepNext/>
      <w:spacing w:after="0" w:line="240" w:lineRule="auto"/>
      <w:ind w:left="709"/>
      <w:jc w:val="both"/>
      <w:outlineLvl w:val="2"/>
    </w:pPr>
    <w:rPr>
      <w:rFonts w:ascii="Arial" w:hAnsi="Arial"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E373E4"/>
    <w:rPr>
      <w:rFonts w:ascii="Arial" w:eastAsia="Times New Roman" w:hAnsi="Arial" w:cs="Times New Roman"/>
      <w:color w:val="000000"/>
      <w:sz w:val="24"/>
      <w:szCs w:val="20"/>
      <w:u w:val="single"/>
      <w:lang w:eastAsia="es-ES"/>
    </w:rPr>
  </w:style>
  <w:style w:type="character" w:customStyle="1" w:styleId="Ttulo2Car">
    <w:name w:val="Título 2 Car"/>
    <w:link w:val="Ttulo2"/>
    <w:rsid w:val="00E373E4"/>
    <w:rPr>
      <w:rFonts w:ascii="Arial" w:eastAsia="Times New Roman" w:hAnsi="Arial" w:cs="Times New Roman"/>
      <w:b/>
      <w:bCs/>
      <w:sz w:val="24"/>
      <w:szCs w:val="24"/>
      <w:lang w:val="en-US" w:eastAsia="es-ES"/>
    </w:rPr>
  </w:style>
  <w:style w:type="paragraph" w:styleId="NormalWeb">
    <w:name w:val="Normal (Web)"/>
    <w:basedOn w:val="Normal"/>
    <w:link w:val="NormalWebCar"/>
    <w:uiPriority w:val="99"/>
    <w:unhideWhenUsed/>
    <w:rsid w:val="00E373E4"/>
    <w:pPr>
      <w:spacing w:before="100" w:beforeAutospacing="1" w:after="100" w:afterAutospacing="1" w:line="240" w:lineRule="auto"/>
    </w:pPr>
    <w:rPr>
      <w:rFonts w:ascii="Times New Roman" w:hAnsi="Times New Roman"/>
      <w:sz w:val="24"/>
      <w:szCs w:val="24"/>
    </w:rPr>
  </w:style>
  <w:style w:type="paragraph" w:styleId="Textoindependiente3">
    <w:name w:val="Body Text 3"/>
    <w:basedOn w:val="Normal"/>
    <w:link w:val="Textoindependiente3Car"/>
    <w:semiHidden/>
    <w:rsid w:val="00E373E4"/>
    <w:pPr>
      <w:tabs>
        <w:tab w:val="num" w:pos="1190"/>
        <w:tab w:val="left" w:pos="1980"/>
      </w:tabs>
      <w:autoSpaceDE w:val="0"/>
      <w:autoSpaceDN w:val="0"/>
      <w:adjustRightInd w:val="0"/>
      <w:spacing w:after="0" w:line="240" w:lineRule="auto"/>
      <w:ind w:right="57"/>
      <w:jc w:val="both"/>
    </w:pPr>
    <w:rPr>
      <w:rFonts w:ascii="Arial" w:hAnsi="Arial"/>
      <w:sz w:val="24"/>
      <w:szCs w:val="24"/>
      <w:lang w:eastAsia="es-ES"/>
    </w:rPr>
  </w:style>
  <w:style w:type="character" w:customStyle="1" w:styleId="Textoindependiente3Car">
    <w:name w:val="Texto independiente 3 Car"/>
    <w:link w:val="Textoindependiente3"/>
    <w:semiHidden/>
    <w:rsid w:val="00E373E4"/>
    <w:rPr>
      <w:rFonts w:ascii="Arial" w:eastAsia="Times New Roman" w:hAnsi="Arial" w:cs="Times New Roman"/>
      <w:sz w:val="24"/>
      <w:szCs w:val="24"/>
      <w:lang w:eastAsia="es-ES"/>
    </w:rPr>
  </w:style>
  <w:style w:type="paragraph" w:styleId="Prrafodelista">
    <w:name w:val="List Paragraph"/>
    <w:aliases w:val="Titulo de Fígura,TITULO A,3,Iz - Párrafo de lista,Sivsa Parrafo,Titulo parrafo,Fundamentacion,Number List 1,Dot pt,No Spacing1,List Paragraph Char Char Char,Indicator Text,Numbered Para 1,Colorful List - Accent 11,Bullet 1,Bullet Points"/>
    <w:basedOn w:val="Normal"/>
    <w:link w:val="PrrafodelistaCar"/>
    <w:uiPriority w:val="34"/>
    <w:qFormat/>
    <w:rsid w:val="00E373E4"/>
    <w:pPr>
      <w:spacing w:after="0" w:line="240" w:lineRule="auto"/>
      <w:ind w:left="720"/>
      <w:jc w:val="both"/>
    </w:pPr>
    <w:rPr>
      <w:rFonts w:eastAsia="Calibri" w:cs="Calibri"/>
    </w:rPr>
  </w:style>
  <w:style w:type="character" w:customStyle="1" w:styleId="auto-style41">
    <w:name w:val="auto-style41"/>
    <w:rsid w:val="00E373E4"/>
    <w:rPr>
      <w:b w:val="0"/>
      <w:bCs w:val="0"/>
    </w:rPr>
  </w:style>
  <w:style w:type="paragraph" w:styleId="Textodeglobo">
    <w:name w:val="Balloon Text"/>
    <w:basedOn w:val="Normal"/>
    <w:link w:val="TextodegloboCar"/>
    <w:uiPriority w:val="99"/>
    <w:semiHidden/>
    <w:unhideWhenUsed/>
    <w:rsid w:val="00E373E4"/>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373E4"/>
    <w:rPr>
      <w:rFonts w:ascii="Tahoma" w:eastAsia="Times New Roman" w:hAnsi="Tahoma" w:cs="Tahoma"/>
      <w:sz w:val="16"/>
      <w:szCs w:val="16"/>
      <w:lang w:eastAsia="es-PE"/>
    </w:rPr>
  </w:style>
  <w:style w:type="paragraph" w:customStyle="1" w:styleId="auto-style35">
    <w:name w:val="auto-style35"/>
    <w:basedOn w:val="Normal"/>
    <w:rsid w:val="00F60A37"/>
    <w:pPr>
      <w:spacing w:after="0" w:line="240" w:lineRule="auto"/>
    </w:pPr>
    <w:rPr>
      <w:rFonts w:ascii="Times New Roman" w:hAnsi="Times New Roman"/>
      <w:sz w:val="24"/>
      <w:szCs w:val="24"/>
    </w:rPr>
  </w:style>
  <w:style w:type="character" w:styleId="Textoennegrita">
    <w:name w:val="Strong"/>
    <w:uiPriority w:val="22"/>
    <w:qFormat/>
    <w:rsid w:val="00F60A37"/>
    <w:rPr>
      <w:b/>
      <w:bCs/>
    </w:rPr>
  </w:style>
  <w:style w:type="paragraph" w:customStyle="1" w:styleId="auto-style62">
    <w:name w:val="auto-style62"/>
    <w:basedOn w:val="Normal"/>
    <w:rsid w:val="00F60A37"/>
    <w:pPr>
      <w:spacing w:before="100" w:beforeAutospacing="1" w:after="100" w:afterAutospacing="1" w:line="240" w:lineRule="auto"/>
      <w:ind w:left="333"/>
    </w:pPr>
    <w:rPr>
      <w:rFonts w:ascii="Times New Roman" w:hAnsi="Times New Roman"/>
      <w:sz w:val="24"/>
      <w:szCs w:val="24"/>
    </w:rPr>
  </w:style>
  <w:style w:type="paragraph" w:customStyle="1" w:styleId="auto-style91">
    <w:name w:val="auto-style91"/>
    <w:basedOn w:val="Normal"/>
    <w:rsid w:val="00F60A37"/>
    <w:pPr>
      <w:spacing w:after="0" w:line="240" w:lineRule="auto"/>
      <w:ind w:left="666"/>
    </w:pPr>
    <w:rPr>
      <w:rFonts w:ascii="Times New Roman" w:hAnsi="Times New Roman"/>
      <w:sz w:val="24"/>
      <w:szCs w:val="24"/>
    </w:rPr>
  </w:style>
  <w:style w:type="paragraph" w:customStyle="1" w:styleId="auto-style92">
    <w:name w:val="auto-style92"/>
    <w:basedOn w:val="Normal"/>
    <w:rsid w:val="00F60A37"/>
    <w:pPr>
      <w:spacing w:after="0" w:line="240" w:lineRule="auto"/>
      <w:ind w:left="666"/>
    </w:pPr>
    <w:rPr>
      <w:rFonts w:ascii="Times New Roman" w:hAnsi="Times New Roman"/>
      <w:sz w:val="24"/>
      <w:szCs w:val="24"/>
    </w:rPr>
  </w:style>
  <w:style w:type="paragraph" w:customStyle="1" w:styleId="auto-style40">
    <w:name w:val="auto-style40"/>
    <w:basedOn w:val="Normal"/>
    <w:rsid w:val="00F60A37"/>
    <w:pPr>
      <w:spacing w:after="0" w:line="240" w:lineRule="auto"/>
      <w:ind w:left="333"/>
    </w:pPr>
    <w:rPr>
      <w:rFonts w:ascii="Times New Roman" w:hAnsi="Times New Roman"/>
      <w:sz w:val="24"/>
      <w:szCs w:val="24"/>
    </w:rPr>
  </w:style>
  <w:style w:type="paragraph" w:customStyle="1" w:styleId="auto-style60">
    <w:name w:val="auto-style60"/>
    <w:basedOn w:val="Normal"/>
    <w:rsid w:val="00F60A37"/>
    <w:pPr>
      <w:spacing w:after="0" w:line="240" w:lineRule="auto"/>
      <w:ind w:left="333"/>
    </w:pPr>
    <w:rPr>
      <w:rFonts w:ascii="Times New Roman" w:hAnsi="Times New Roman"/>
      <w:sz w:val="24"/>
      <w:szCs w:val="24"/>
    </w:rPr>
  </w:style>
  <w:style w:type="paragraph" w:customStyle="1" w:styleId="auto-style2">
    <w:name w:val="auto-style2"/>
    <w:basedOn w:val="Normal"/>
    <w:rsid w:val="007F56AD"/>
    <w:pPr>
      <w:spacing w:after="0" w:line="240" w:lineRule="auto"/>
    </w:pPr>
    <w:rPr>
      <w:rFonts w:ascii="Times New Roman" w:hAnsi="Times New Roman"/>
      <w:sz w:val="24"/>
      <w:szCs w:val="24"/>
    </w:rPr>
  </w:style>
  <w:style w:type="character" w:customStyle="1" w:styleId="auto-style14">
    <w:name w:val="auto-style14"/>
    <w:rsid w:val="007F56AD"/>
    <w:rPr>
      <w:u w:val="single"/>
    </w:rPr>
  </w:style>
  <w:style w:type="paragraph" w:customStyle="1" w:styleId="auto-style1">
    <w:name w:val="auto-style1"/>
    <w:basedOn w:val="Normal"/>
    <w:rsid w:val="007F56AD"/>
    <w:pPr>
      <w:spacing w:before="100" w:beforeAutospacing="1" w:after="100" w:afterAutospacing="1" w:line="240" w:lineRule="auto"/>
    </w:pPr>
    <w:rPr>
      <w:rFonts w:ascii="Times New Roman" w:hAnsi="Times New Roman"/>
      <w:sz w:val="24"/>
      <w:szCs w:val="24"/>
      <w:u w:val="single"/>
    </w:rPr>
  </w:style>
  <w:style w:type="character" w:styleId="Hipervnculo">
    <w:name w:val="Hyperlink"/>
    <w:uiPriority w:val="99"/>
    <w:semiHidden/>
    <w:unhideWhenUsed/>
    <w:rsid w:val="000A6299"/>
    <w:rPr>
      <w:color w:val="0000FF"/>
      <w:u w:val="single"/>
    </w:rPr>
  </w:style>
  <w:style w:type="paragraph" w:customStyle="1" w:styleId="auto-style38">
    <w:name w:val="auto-style38"/>
    <w:basedOn w:val="Normal"/>
    <w:rsid w:val="00B8142C"/>
    <w:pPr>
      <w:spacing w:after="0" w:line="240" w:lineRule="auto"/>
      <w:ind w:left="1200"/>
    </w:pPr>
    <w:rPr>
      <w:rFonts w:ascii="Times New Roman" w:hAnsi="Times New Roman"/>
      <w:sz w:val="24"/>
      <w:szCs w:val="24"/>
    </w:rPr>
  </w:style>
  <w:style w:type="paragraph" w:styleId="Textoindependiente">
    <w:name w:val="Body Text"/>
    <w:basedOn w:val="Normal"/>
    <w:link w:val="TextoindependienteCar"/>
    <w:uiPriority w:val="99"/>
    <w:semiHidden/>
    <w:unhideWhenUsed/>
    <w:rsid w:val="007F3683"/>
    <w:pPr>
      <w:spacing w:after="120"/>
    </w:pPr>
  </w:style>
  <w:style w:type="character" w:customStyle="1" w:styleId="TextoindependienteCar">
    <w:name w:val="Texto independiente Car"/>
    <w:link w:val="Textoindependiente"/>
    <w:uiPriority w:val="99"/>
    <w:semiHidden/>
    <w:rsid w:val="007F3683"/>
    <w:rPr>
      <w:rFonts w:ascii="Calibri" w:eastAsia="Times New Roman" w:hAnsi="Calibri" w:cs="Times New Roman"/>
      <w:lang w:eastAsia="es-PE"/>
    </w:rPr>
  </w:style>
  <w:style w:type="paragraph" w:styleId="Textoindependienteprimerasangra">
    <w:name w:val="Body Text First Indent"/>
    <w:basedOn w:val="Textoindependiente"/>
    <w:link w:val="TextoindependienteprimerasangraCar"/>
    <w:uiPriority w:val="99"/>
    <w:semiHidden/>
    <w:unhideWhenUsed/>
    <w:rsid w:val="007F3683"/>
    <w:pPr>
      <w:spacing w:after="200"/>
      <w:ind w:firstLine="360"/>
    </w:pPr>
  </w:style>
  <w:style w:type="character" w:customStyle="1" w:styleId="TextoindependienteprimerasangraCar">
    <w:name w:val="Texto independiente primera sangría Car"/>
    <w:link w:val="Textoindependienteprimerasangra"/>
    <w:uiPriority w:val="99"/>
    <w:semiHidden/>
    <w:rsid w:val="007F3683"/>
    <w:rPr>
      <w:rFonts w:ascii="Calibri" w:eastAsia="Times New Roman" w:hAnsi="Calibri" w:cs="Times New Roman"/>
      <w:lang w:eastAsia="es-PE"/>
    </w:rPr>
  </w:style>
  <w:style w:type="paragraph" w:styleId="Textonotapie">
    <w:name w:val="footnote text"/>
    <w:aliases w:val=" Car1,fn,single space,footnote text,FOOTNOTES,nota,FN,Footnotes,Footnote ak,Footnote Text English, Car,Footnote Text Char Char Char Char Char,Footnote Text Char Char Char Char,Footnote reference,FA Fu,texto de nota al pie"/>
    <w:basedOn w:val="Normal"/>
    <w:link w:val="TextonotapieCar"/>
    <w:uiPriority w:val="99"/>
    <w:unhideWhenUsed/>
    <w:rsid w:val="004F64C7"/>
    <w:pPr>
      <w:spacing w:after="0" w:line="240" w:lineRule="auto"/>
    </w:pPr>
    <w:rPr>
      <w:rFonts w:ascii="Times New Roman" w:hAnsi="Times New Roman"/>
      <w:sz w:val="20"/>
      <w:szCs w:val="20"/>
      <w:lang w:val="es-ES" w:eastAsia="es-ES"/>
    </w:rPr>
  </w:style>
  <w:style w:type="character" w:customStyle="1" w:styleId="TextonotapieCar">
    <w:name w:val="Texto nota pie Car"/>
    <w:aliases w:val=" Car1 Car,fn Car,single space Car,footnote text Car,FOOTNOTES Car,nota Car,FN Car,Footnotes Car,Footnote ak Car,Footnote Text English Car, Car Car,Footnote Text Char Char Char Char Char Car,Footnote Text Char Char Char Char Car"/>
    <w:link w:val="Textonotapie"/>
    <w:uiPriority w:val="99"/>
    <w:rsid w:val="004F64C7"/>
    <w:rPr>
      <w:rFonts w:ascii="Times New Roman" w:eastAsia="Times New Roman" w:hAnsi="Times New Roman" w:cs="Times New Roman"/>
      <w:sz w:val="20"/>
      <w:szCs w:val="20"/>
      <w:lang w:val="es-ES" w:eastAsia="es-ES"/>
    </w:rPr>
  </w:style>
  <w:style w:type="character" w:styleId="Refdenotaalpie">
    <w:name w:val="footnote reference"/>
    <w:aliases w:val="sobrescrito,Ref,de nota al pie"/>
    <w:uiPriority w:val="99"/>
    <w:unhideWhenUsed/>
    <w:rsid w:val="004F64C7"/>
    <w:rPr>
      <w:vertAlign w:val="superscript"/>
    </w:rPr>
  </w:style>
  <w:style w:type="character" w:customStyle="1" w:styleId="apple-converted-space">
    <w:name w:val="apple-converted-space"/>
    <w:basedOn w:val="Fuentedeprrafopredeter"/>
    <w:rsid w:val="004F64C7"/>
  </w:style>
  <w:style w:type="paragraph" w:styleId="Encabezado">
    <w:name w:val="header"/>
    <w:basedOn w:val="Normal"/>
    <w:link w:val="EncabezadoCar"/>
    <w:uiPriority w:val="99"/>
    <w:unhideWhenUsed/>
    <w:rsid w:val="00DB769D"/>
    <w:pPr>
      <w:tabs>
        <w:tab w:val="center" w:pos="4419"/>
        <w:tab w:val="right" w:pos="8838"/>
      </w:tabs>
      <w:spacing w:after="0" w:line="240" w:lineRule="auto"/>
    </w:pPr>
  </w:style>
  <w:style w:type="character" w:customStyle="1" w:styleId="EncabezadoCar">
    <w:name w:val="Encabezado Car"/>
    <w:link w:val="Encabezado"/>
    <w:uiPriority w:val="99"/>
    <w:rsid w:val="00DB769D"/>
    <w:rPr>
      <w:rFonts w:ascii="Calibri" w:eastAsia="Times New Roman" w:hAnsi="Calibri" w:cs="Times New Roman"/>
      <w:lang w:eastAsia="es-PE"/>
    </w:rPr>
  </w:style>
  <w:style w:type="paragraph" w:styleId="Piedepgina">
    <w:name w:val="footer"/>
    <w:basedOn w:val="Normal"/>
    <w:link w:val="PiedepginaCar"/>
    <w:uiPriority w:val="99"/>
    <w:unhideWhenUsed/>
    <w:rsid w:val="00DB769D"/>
    <w:pPr>
      <w:tabs>
        <w:tab w:val="center" w:pos="4419"/>
        <w:tab w:val="right" w:pos="8838"/>
      </w:tabs>
      <w:spacing w:after="0" w:line="240" w:lineRule="auto"/>
    </w:pPr>
  </w:style>
  <w:style w:type="character" w:customStyle="1" w:styleId="PiedepginaCar">
    <w:name w:val="Pie de página Car"/>
    <w:link w:val="Piedepgina"/>
    <w:uiPriority w:val="99"/>
    <w:rsid w:val="00DB769D"/>
    <w:rPr>
      <w:rFonts w:ascii="Calibri" w:eastAsia="Times New Roman" w:hAnsi="Calibri" w:cs="Times New Roman"/>
      <w:lang w:eastAsia="es-PE"/>
    </w:rPr>
  </w:style>
  <w:style w:type="paragraph" w:customStyle="1" w:styleId="Style1">
    <w:name w:val="Style 1"/>
    <w:uiPriority w:val="99"/>
    <w:rsid w:val="00D361DE"/>
    <w:pPr>
      <w:widowControl w:val="0"/>
      <w:autoSpaceDE w:val="0"/>
      <w:autoSpaceDN w:val="0"/>
      <w:adjustRightInd w:val="0"/>
    </w:pPr>
    <w:rPr>
      <w:rFonts w:ascii="Times New Roman" w:eastAsia="Times New Roman" w:hAnsi="Times New Roman"/>
      <w:lang w:val="en-US"/>
    </w:rPr>
  </w:style>
  <w:style w:type="paragraph" w:styleId="Sinespaciado">
    <w:name w:val="No Spacing"/>
    <w:uiPriority w:val="1"/>
    <w:qFormat/>
    <w:rsid w:val="0074264E"/>
    <w:rPr>
      <w:rFonts w:eastAsia="Times New Roman"/>
      <w:sz w:val="22"/>
      <w:szCs w:val="22"/>
    </w:rPr>
  </w:style>
  <w:style w:type="character" w:customStyle="1" w:styleId="NormalWebCar">
    <w:name w:val="Normal (Web) Car"/>
    <w:link w:val="NormalWeb"/>
    <w:uiPriority w:val="99"/>
    <w:rsid w:val="00276440"/>
    <w:rPr>
      <w:rFonts w:ascii="Times New Roman" w:eastAsia="Times New Roman" w:hAnsi="Times New Roman" w:cs="Times New Roman"/>
      <w:sz w:val="24"/>
      <w:szCs w:val="24"/>
      <w:lang w:eastAsia="es-PE"/>
    </w:rPr>
  </w:style>
  <w:style w:type="character" w:customStyle="1" w:styleId="Ttulo3Car">
    <w:name w:val="Título 3 Car"/>
    <w:link w:val="Ttulo3"/>
    <w:uiPriority w:val="9"/>
    <w:rsid w:val="00CE4AF4"/>
    <w:rPr>
      <w:rFonts w:ascii="Arial" w:eastAsia="Times New Roman" w:hAnsi="Arial" w:cs="Arial"/>
      <w:b/>
      <w:lang w:eastAsia="es-PE"/>
    </w:rPr>
  </w:style>
  <w:style w:type="paragraph" w:styleId="Sangradetextonormal">
    <w:name w:val="Body Text Indent"/>
    <w:basedOn w:val="Normal"/>
    <w:link w:val="SangradetextonormalCar"/>
    <w:uiPriority w:val="99"/>
    <w:unhideWhenUsed/>
    <w:rsid w:val="00B87BB9"/>
    <w:pPr>
      <w:spacing w:after="0" w:line="240" w:lineRule="auto"/>
      <w:ind w:left="2268" w:hanging="567"/>
      <w:jc w:val="both"/>
    </w:pPr>
    <w:rPr>
      <w:rFonts w:ascii="Arial" w:hAnsi="Arial" w:cs="Arial"/>
      <w:b/>
    </w:rPr>
  </w:style>
  <w:style w:type="character" w:customStyle="1" w:styleId="SangradetextonormalCar">
    <w:name w:val="Sangría de texto normal Car"/>
    <w:link w:val="Sangradetextonormal"/>
    <w:uiPriority w:val="99"/>
    <w:rsid w:val="00B87BB9"/>
    <w:rPr>
      <w:rFonts w:ascii="Arial" w:eastAsia="Times New Roman" w:hAnsi="Arial" w:cs="Arial"/>
      <w:b/>
      <w:lang w:eastAsia="es-PE"/>
    </w:rPr>
  </w:style>
  <w:style w:type="paragraph" w:styleId="Sangra2detindependiente">
    <w:name w:val="Body Text Indent 2"/>
    <w:basedOn w:val="Normal"/>
    <w:link w:val="Sangra2detindependienteCar"/>
    <w:uiPriority w:val="99"/>
    <w:semiHidden/>
    <w:unhideWhenUsed/>
    <w:rsid w:val="00AA11EE"/>
    <w:pPr>
      <w:spacing w:after="120" w:line="480" w:lineRule="auto"/>
      <w:ind w:left="283"/>
    </w:pPr>
  </w:style>
  <w:style w:type="character" w:customStyle="1" w:styleId="Sangra2detindependienteCar">
    <w:name w:val="Sangría 2 de t. independiente Car"/>
    <w:link w:val="Sangra2detindependiente"/>
    <w:uiPriority w:val="99"/>
    <w:semiHidden/>
    <w:rsid w:val="00AA11EE"/>
    <w:rPr>
      <w:rFonts w:ascii="Calibri" w:eastAsia="Times New Roman" w:hAnsi="Calibri" w:cs="Times New Roman"/>
      <w:lang w:eastAsia="es-PE"/>
    </w:rPr>
  </w:style>
  <w:style w:type="character" w:styleId="Refdecomentario">
    <w:name w:val="annotation reference"/>
    <w:uiPriority w:val="99"/>
    <w:semiHidden/>
    <w:unhideWhenUsed/>
    <w:rsid w:val="00905599"/>
    <w:rPr>
      <w:sz w:val="16"/>
      <w:szCs w:val="16"/>
    </w:rPr>
  </w:style>
  <w:style w:type="paragraph" w:customStyle="1" w:styleId="Literal">
    <w:name w:val="Literal"/>
    <w:basedOn w:val="Normal"/>
    <w:rsid w:val="00BF6AC8"/>
    <w:pPr>
      <w:tabs>
        <w:tab w:val="left" w:pos="851"/>
      </w:tabs>
      <w:spacing w:after="60" w:line="240" w:lineRule="auto"/>
      <w:ind w:left="851" w:hanging="283"/>
      <w:jc w:val="both"/>
    </w:pPr>
    <w:rPr>
      <w:rFonts w:ascii="Arial" w:hAnsi="Arial"/>
      <w:szCs w:val="20"/>
      <w:lang w:val="es-ES_tradnl" w:eastAsia="es-ES"/>
    </w:rPr>
  </w:style>
  <w:style w:type="paragraph" w:customStyle="1" w:styleId="Textoindependiente21">
    <w:name w:val="Texto independiente 21"/>
    <w:basedOn w:val="Normal"/>
    <w:rsid w:val="00BF6AC8"/>
    <w:pPr>
      <w:spacing w:after="0" w:line="240" w:lineRule="auto"/>
      <w:jc w:val="both"/>
    </w:pPr>
    <w:rPr>
      <w:rFonts w:ascii="Arial" w:hAnsi="Arial"/>
      <w:szCs w:val="20"/>
      <w:lang w:val="es-ES" w:eastAsia="es-ES"/>
    </w:rPr>
  </w:style>
  <w:style w:type="character" w:customStyle="1" w:styleId="PrrafodelistaCar">
    <w:name w:val="Párrafo de lista Car"/>
    <w:aliases w:val="Titulo de Fígura Car,TITULO A Car,3 Car,Iz - Párrafo de lista Car,Sivsa Parrafo Car,Titulo parrafo Car,Fundamentacion Car,Number List 1 Car,Dot pt Car,No Spacing1 Car,List Paragraph Char Char Char Car,Indicator Text Car,Bullet 1 Car"/>
    <w:link w:val="Prrafodelista"/>
    <w:uiPriority w:val="34"/>
    <w:rsid w:val="00BF6AC8"/>
    <w:rPr>
      <w:rFonts w:cs="Calibri"/>
      <w:sz w:val="22"/>
      <w:szCs w:val="22"/>
    </w:rPr>
  </w:style>
  <w:style w:type="paragraph" w:styleId="Textocomentario">
    <w:name w:val="annotation text"/>
    <w:basedOn w:val="Normal"/>
    <w:link w:val="TextocomentarioCar"/>
    <w:uiPriority w:val="99"/>
    <w:unhideWhenUsed/>
    <w:rsid w:val="008A5A81"/>
    <w:pPr>
      <w:spacing w:line="240" w:lineRule="auto"/>
    </w:pPr>
    <w:rPr>
      <w:sz w:val="20"/>
      <w:szCs w:val="20"/>
    </w:rPr>
  </w:style>
  <w:style w:type="character" w:customStyle="1" w:styleId="TextocomentarioCar">
    <w:name w:val="Texto comentario Car"/>
    <w:basedOn w:val="Fuentedeprrafopredeter"/>
    <w:link w:val="Textocomentario"/>
    <w:uiPriority w:val="99"/>
    <w:rsid w:val="008A5A81"/>
    <w:rPr>
      <w:rFonts w:eastAsia="Times New Roman"/>
    </w:rPr>
  </w:style>
  <w:style w:type="paragraph" w:styleId="Asuntodelcomentario">
    <w:name w:val="annotation subject"/>
    <w:basedOn w:val="Textocomentario"/>
    <w:next w:val="Textocomentario"/>
    <w:link w:val="AsuntodelcomentarioCar"/>
    <w:uiPriority w:val="99"/>
    <w:semiHidden/>
    <w:unhideWhenUsed/>
    <w:rsid w:val="008A5A81"/>
    <w:rPr>
      <w:b/>
      <w:bCs/>
    </w:rPr>
  </w:style>
  <w:style w:type="character" w:customStyle="1" w:styleId="AsuntodelcomentarioCar">
    <w:name w:val="Asunto del comentario Car"/>
    <w:basedOn w:val="TextocomentarioCar"/>
    <w:link w:val="Asuntodelcomentario"/>
    <w:uiPriority w:val="99"/>
    <w:semiHidden/>
    <w:rsid w:val="008A5A81"/>
    <w:rPr>
      <w:rFonts w:eastAsia="Times New Roman"/>
      <w:b/>
      <w:bCs/>
    </w:rPr>
  </w:style>
  <w:style w:type="paragraph" w:customStyle="1" w:styleId="auto-style5">
    <w:name w:val="auto-style5"/>
    <w:basedOn w:val="Normal"/>
    <w:rsid w:val="0014021A"/>
    <w:pPr>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951332">
      <w:bodyDiv w:val="1"/>
      <w:marLeft w:val="0"/>
      <w:marRight w:val="0"/>
      <w:marTop w:val="0"/>
      <w:marBottom w:val="0"/>
      <w:divBdr>
        <w:top w:val="none" w:sz="0" w:space="0" w:color="auto"/>
        <w:left w:val="none" w:sz="0" w:space="0" w:color="auto"/>
        <w:bottom w:val="none" w:sz="0" w:space="0" w:color="auto"/>
        <w:right w:val="none" w:sz="0" w:space="0" w:color="auto"/>
      </w:divBdr>
    </w:div>
    <w:div w:id="131604039">
      <w:bodyDiv w:val="1"/>
      <w:marLeft w:val="0"/>
      <w:marRight w:val="0"/>
      <w:marTop w:val="0"/>
      <w:marBottom w:val="0"/>
      <w:divBdr>
        <w:top w:val="none" w:sz="0" w:space="0" w:color="auto"/>
        <w:left w:val="none" w:sz="0" w:space="0" w:color="auto"/>
        <w:bottom w:val="none" w:sz="0" w:space="0" w:color="auto"/>
        <w:right w:val="none" w:sz="0" w:space="0" w:color="auto"/>
      </w:divBdr>
    </w:div>
    <w:div w:id="157887434">
      <w:bodyDiv w:val="1"/>
      <w:marLeft w:val="0"/>
      <w:marRight w:val="0"/>
      <w:marTop w:val="0"/>
      <w:marBottom w:val="0"/>
      <w:divBdr>
        <w:top w:val="none" w:sz="0" w:space="0" w:color="auto"/>
        <w:left w:val="none" w:sz="0" w:space="0" w:color="auto"/>
        <w:bottom w:val="none" w:sz="0" w:space="0" w:color="auto"/>
        <w:right w:val="none" w:sz="0" w:space="0" w:color="auto"/>
      </w:divBdr>
    </w:div>
    <w:div w:id="295993275">
      <w:bodyDiv w:val="1"/>
      <w:marLeft w:val="0"/>
      <w:marRight w:val="0"/>
      <w:marTop w:val="0"/>
      <w:marBottom w:val="0"/>
      <w:divBdr>
        <w:top w:val="none" w:sz="0" w:space="0" w:color="auto"/>
        <w:left w:val="none" w:sz="0" w:space="0" w:color="auto"/>
        <w:bottom w:val="none" w:sz="0" w:space="0" w:color="auto"/>
        <w:right w:val="none" w:sz="0" w:space="0" w:color="auto"/>
      </w:divBdr>
    </w:div>
    <w:div w:id="562252007">
      <w:bodyDiv w:val="1"/>
      <w:marLeft w:val="0"/>
      <w:marRight w:val="0"/>
      <w:marTop w:val="0"/>
      <w:marBottom w:val="0"/>
      <w:divBdr>
        <w:top w:val="none" w:sz="0" w:space="0" w:color="auto"/>
        <w:left w:val="none" w:sz="0" w:space="0" w:color="auto"/>
        <w:bottom w:val="none" w:sz="0" w:space="0" w:color="auto"/>
        <w:right w:val="none" w:sz="0" w:space="0" w:color="auto"/>
      </w:divBdr>
    </w:div>
    <w:div w:id="644045958">
      <w:bodyDiv w:val="1"/>
      <w:marLeft w:val="0"/>
      <w:marRight w:val="0"/>
      <w:marTop w:val="0"/>
      <w:marBottom w:val="0"/>
      <w:divBdr>
        <w:top w:val="none" w:sz="0" w:space="0" w:color="auto"/>
        <w:left w:val="none" w:sz="0" w:space="0" w:color="auto"/>
        <w:bottom w:val="none" w:sz="0" w:space="0" w:color="auto"/>
        <w:right w:val="none" w:sz="0" w:space="0" w:color="auto"/>
      </w:divBdr>
    </w:div>
    <w:div w:id="667294355">
      <w:bodyDiv w:val="1"/>
      <w:marLeft w:val="0"/>
      <w:marRight w:val="0"/>
      <w:marTop w:val="0"/>
      <w:marBottom w:val="0"/>
      <w:divBdr>
        <w:top w:val="none" w:sz="0" w:space="0" w:color="auto"/>
        <w:left w:val="none" w:sz="0" w:space="0" w:color="auto"/>
        <w:bottom w:val="none" w:sz="0" w:space="0" w:color="auto"/>
        <w:right w:val="none" w:sz="0" w:space="0" w:color="auto"/>
      </w:divBdr>
    </w:div>
    <w:div w:id="684555378">
      <w:bodyDiv w:val="1"/>
      <w:marLeft w:val="0"/>
      <w:marRight w:val="0"/>
      <w:marTop w:val="0"/>
      <w:marBottom w:val="0"/>
      <w:divBdr>
        <w:top w:val="none" w:sz="0" w:space="0" w:color="auto"/>
        <w:left w:val="none" w:sz="0" w:space="0" w:color="auto"/>
        <w:bottom w:val="none" w:sz="0" w:space="0" w:color="auto"/>
        <w:right w:val="none" w:sz="0" w:space="0" w:color="auto"/>
      </w:divBdr>
    </w:div>
    <w:div w:id="693772457">
      <w:bodyDiv w:val="1"/>
      <w:marLeft w:val="0"/>
      <w:marRight w:val="0"/>
      <w:marTop w:val="0"/>
      <w:marBottom w:val="0"/>
      <w:divBdr>
        <w:top w:val="none" w:sz="0" w:space="0" w:color="auto"/>
        <w:left w:val="none" w:sz="0" w:space="0" w:color="auto"/>
        <w:bottom w:val="none" w:sz="0" w:space="0" w:color="auto"/>
        <w:right w:val="none" w:sz="0" w:space="0" w:color="auto"/>
      </w:divBdr>
    </w:div>
    <w:div w:id="773281611">
      <w:bodyDiv w:val="1"/>
      <w:marLeft w:val="0"/>
      <w:marRight w:val="0"/>
      <w:marTop w:val="0"/>
      <w:marBottom w:val="0"/>
      <w:divBdr>
        <w:top w:val="none" w:sz="0" w:space="0" w:color="auto"/>
        <w:left w:val="none" w:sz="0" w:space="0" w:color="auto"/>
        <w:bottom w:val="none" w:sz="0" w:space="0" w:color="auto"/>
        <w:right w:val="none" w:sz="0" w:space="0" w:color="auto"/>
      </w:divBdr>
    </w:div>
    <w:div w:id="863203017">
      <w:bodyDiv w:val="1"/>
      <w:marLeft w:val="0"/>
      <w:marRight w:val="0"/>
      <w:marTop w:val="0"/>
      <w:marBottom w:val="0"/>
      <w:divBdr>
        <w:top w:val="none" w:sz="0" w:space="0" w:color="auto"/>
        <w:left w:val="none" w:sz="0" w:space="0" w:color="auto"/>
        <w:bottom w:val="none" w:sz="0" w:space="0" w:color="auto"/>
        <w:right w:val="none" w:sz="0" w:space="0" w:color="auto"/>
      </w:divBdr>
    </w:div>
    <w:div w:id="878130023">
      <w:bodyDiv w:val="1"/>
      <w:marLeft w:val="0"/>
      <w:marRight w:val="0"/>
      <w:marTop w:val="0"/>
      <w:marBottom w:val="0"/>
      <w:divBdr>
        <w:top w:val="none" w:sz="0" w:space="0" w:color="auto"/>
        <w:left w:val="none" w:sz="0" w:space="0" w:color="auto"/>
        <w:bottom w:val="none" w:sz="0" w:space="0" w:color="auto"/>
        <w:right w:val="none" w:sz="0" w:space="0" w:color="auto"/>
      </w:divBdr>
    </w:div>
    <w:div w:id="918710973">
      <w:bodyDiv w:val="1"/>
      <w:marLeft w:val="0"/>
      <w:marRight w:val="0"/>
      <w:marTop w:val="0"/>
      <w:marBottom w:val="0"/>
      <w:divBdr>
        <w:top w:val="none" w:sz="0" w:space="0" w:color="auto"/>
        <w:left w:val="none" w:sz="0" w:space="0" w:color="auto"/>
        <w:bottom w:val="none" w:sz="0" w:space="0" w:color="auto"/>
        <w:right w:val="none" w:sz="0" w:space="0" w:color="auto"/>
      </w:divBdr>
    </w:div>
    <w:div w:id="992686469">
      <w:bodyDiv w:val="1"/>
      <w:marLeft w:val="0"/>
      <w:marRight w:val="0"/>
      <w:marTop w:val="0"/>
      <w:marBottom w:val="0"/>
      <w:divBdr>
        <w:top w:val="none" w:sz="0" w:space="0" w:color="auto"/>
        <w:left w:val="none" w:sz="0" w:space="0" w:color="auto"/>
        <w:bottom w:val="none" w:sz="0" w:space="0" w:color="auto"/>
        <w:right w:val="none" w:sz="0" w:space="0" w:color="auto"/>
      </w:divBdr>
    </w:div>
    <w:div w:id="1036541815">
      <w:bodyDiv w:val="1"/>
      <w:marLeft w:val="0"/>
      <w:marRight w:val="0"/>
      <w:marTop w:val="0"/>
      <w:marBottom w:val="0"/>
      <w:divBdr>
        <w:top w:val="none" w:sz="0" w:space="0" w:color="auto"/>
        <w:left w:val="none" w:sz="0" w:space="0" w:color="auto"/>
        <w:bottom w:val="none" w:sz="0" w:space="0" w:color="auto"/>
        <w:right w:val="none" w:sz="0" w:space="0" w:color="auto"/>
      </w:divBdr>
    </w:div>
    <w:div w:id="1081221923">
      <w:bodyDiv w:val="1"/>
      <w:marLeft w:val="0"/>
      <w:marRight w:val="0"/>
      <w:marTop w:val="0"/>
      <w:marBottom w:val="0"/>
      <w:divBdr>
        <w:top w:val="none" w:sz="0" w:space="0" w:color="auto"/>
        <w:left w:val="none" w:sz="0" w:space="0" w:color="auto"/>
        <w:bottom w:val="none" w:sz="0" w:space="0" w:color="auto"/>
        <w:right w:val="none" w:sz="0" w:space="0" w:color="auto"/>
      </w:divBdr>
    </w:div>
    <w:div w:id="1138567144">
      <w:bodyDiv w:val="1"/>
      <w:marLeft w:val="0"/>
      <w:marRight w:val="0"/>
      <w:marTop w:val="0"/>
      <w:marBottom w:val="0"/>
      <w:divBdr>
        <w:top w:val="none" w:sz="0" w:space="0" w:color="auto"/>
        <w:left w:val="none" w:sz="0" w:space="0" w:color="auto"/>
        <w:bottom w:val="none" w:sz="0" w:space="0" w:color="auto"/>
        <w:right w:val="none" w:sz="0" w:space="0" w:color="auto"/>
      </w:divBdr>
    </w:div>
    <w:div w:id="1362243115">
      <w:bodyDiv w:val="1"/>
      <w:marLeft w:val="0"/>
      <w:marRight w:val="0"/>
      <w:marTop w:val="0"/>
      <w:marBottom w:val="0"/>
      <w:divBdr>
        <w:top w:val="none" w:sz="0" w:space="0" w:color="auto"/>
        <w:left w:val="none" w:sz="0" w:space="0" w:color="auto"/>
        <w:bottom w:val="none" w:sz="0" w:space="0" w:color="auto"/>
        <w:right w:val="none" w:sz="0" w:space="0" w:color="auto"/>
      </w:divBdr>
    </w:div>
    <w:div w:id="1439183833">
      <w:bodyDiv w:val="1"/>
      <w:marLeft w:val="0"/>
      <w:marRight w:val="0"/>
      <w:marTop w:val="0"/>
      <w:marBottom w:val="0"/>
      <w:divBdr>
        <w:top w:val="none" w:sz="0" w:space="0" w:color="auto"/>
        <w:left w:val="none" w:sz="0" w:space="0" w:color="auto"/>
        <w:bottom w:val="none" w:sz="0" w:space="0" w:color="auto"/>
        <w:right w:val="none" w:sz="0" w:space="0" w:color="auto"/>
      </w:divBdr>
    </w:div>
    <w:div w:id="1454515897">
      <w:bodyDiv w:val="1"/>
      <w:marLeft w:val="0"/>
      <w:marRight w:val="0"/>
      <w:marTop w:val="0"/>
      <w:marBottom w:val="0"/>
      <w:divBdr>
        <w:top w:val="none" w:sz="0" w:space="0" w:color="auto"/>
        <w:left w:val="none" w:sz="0" w:space="0" w:color="auto"/>
        <w:bottom w:val="none" w:sz="0" w:space="0" w:color="auto"/>
        <w:right w:val="none" w:sz="0" w:space="0" w:color="auto"/>
      </w:divBdr>
    </w:div>
    <w:div w:id="1487668890">
      <w:bodyDiv w:val="1"/>
      <w:marLeft w:val="0"/>
      <w:marRight w:val="0"/>
      <w:marTop w:val="0"/>
      <w:marBottom w:val="0"/>
      <w:divBdr>
        <w:top w:val="none" w:sz="0" w:space="0" w:color="auto"/>
        <w:left w:val="none" w:sz="0" w:space="0" w:color="auto"/>
        <w:bottom w:val="none" w:sz="0" w:space="0" w:color="auto"/>
        <w:right w:val="none" w:sz="0" w:space="0" w:color="auto"/>
      </w:divBdr>
    </w:div>
    <w:div w:id="1522009494">
      <w:bodyDiv w:val="1"/>
      <w:marLeft w:val="0"/>
      <w:marRight w:val="0"/>
      <w:marTop w:val="0"/>
      <w:marBottom w:val="0"/>
      <w:divBdr>
        <w:top w:val="none" w:sz="0" w:space="0" w:color="auto"/>
        <w:left w:val="none" w:sz="0" w:space="0" w:color="auto"/>
        <w:bottom w:val="none" w:sz="0" w:space="0" w:color="auto"/>
        <w:right w:val="none" w:sz="0" w:space="0" w:color="auto"/>
      </w:divBdr>
    </w:div>
    <w:div w:id="1564675709">
      <w:bodyDiv w:val="1"/>
      <w:marLeft w:val="0"/>
      <w:marRight w:val="0"/>
      <w:marTop w:val="0"/>
      <w:marBottom w:val="0"/>
      <w:divBdr>
        <w:top w:val="none" w:sz="0" w:space="0" w:color="auto"/>
        <w:left w:val="none" w:sz="0" w:space="0" w:color="auto"/>
        <w:bottom w:val="none" w:sz="0" w:space="0" w:color="auto"/>
        <w:right w:val="none" w:sz="0" w:space="0" w:color="auto"/>
      </w:divBdr>
    </w:div>
    <w:div w:id="1627930195">
      <w:bodyDiv w:val="1"/>
      <w:marLeft w:val="0"/>
      <w:marRight w:val="0"/>
      <w:marTop w:val="0"/>
      <w:marBottom w:val="0"/>
      <w:divBdr>
        <w:top w:val="none" w:sz="0" w:space="0" w:color="auto"/>
        <w:left w:val="none" w:sz="0" w:space="0" w:color="auto"/>
        <w:bottom w:val="none" w:sz="0" w:space="0" w:color="auto"/>
        <w:right w:val="none" w:sz="0" w:space="0" w:color="auto"/>
      </w:divBdr>
    </w:div>
    <w:div w:id="1646813689">
      <w:bodyDiv w:val="1"/>
      <w:marLeft w:val="0"/>
      <w:marRight w:val="0"/>
      <w:marTop w:val="0"/>
      <w:marBottom w:val="0"/>
      <w:divBdr>
        <w:top w:val="none" w:sz="0" w:space="0" w:color="auto"/>
        <w:left w:val="none" w:sz="0" w:space="0" w:color="auto"/>
        <w:bottom w:val="none" w:sz="0" w:space="0" w:color="auto"/>
        <w:right w:val="none" w:sz="0" w:space="0" w:color="auto"/>
      </w:divBdr>
    </w:div>
    <w:div w:id="1648437123">
      <w:bodyDiv w:val="1"/>
      <w:marLeft w:val="0"/>
      <w:marRight w:val="0"/>
      <w:marTop w:val="0"/>
      <w:marBottom w:val="0"/>
      <w:divBdr>
        <w:top w:val="none" w:sz="0" w:space="0" w:color="auto"/>
        <w:left w:val="none" w:sz="0" w:space="0" w:color="auto"/>
        <w:bottom w:val="none" w:sz="0" w:space="0" w:color="auto"/>
        <w:right w:val="none" w:sz="0" w:space="0" w:color="auto"/>
      </w:divBdr>
    </w:div>
    <w:div w:id="1673098345">
      <w:bodyDiv w:val="1"/>
      <w:marLeft w:val="0"/>
      <w:marRight w:val="0"/>
      <w:marTop w:val="0"/>
      <w:marBottom w:val="0"/>
      <w:divBdr>
        <w:top w:val="none" w:sz="0" w:space="0" w:color="auto"/>
        <w:left w:val="none" w:sz="0" w:space="0" w:color="auto"/>
        <w:bottom w:val="none" w:sz="0" w:space="0" w:color="auto"/>
        <w:right w:val="none" w:sz="0" w:space="0" w:color="auto"/>
      </w:divBdr>
    </w:div>
    <w:div w:id="1855336060">
      <w:bodyDiv w:val="1"/>
      <w:marLeft w:val="0"/>
      <w:marRight w:val="0"/>
      <w:marTop w:val="0"/>
      <w:marBottom w:val="0"/>
      <w:divBdr>
        <w:top w:val="none" w:sz="0" w:space="0" w:color="auto"/>
        <w:left w:val="none" w:sz="0" w:space="0" w:color="auto"/>
        <w:bottom w:val="none" w:sz="0" w:space="0" w:color="auto"/>
        <w:right w:val="none" w:sz="0" w:space="0" w:color="auto"/>
      </w:divBdr>
    </w:div>
    <w:div w:id="200936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8BA313-AB51-4704-B92C-DCC1B46C1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11</Pages>
  <Words>2953</Words>
  <Characters>16242</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RS - Procedimiento General DESPA-PG.26 Reimportación en el mismo estado (Al 30ABR2020)</vt:lpstr>
    </vt:vector>
  </TitlesOfParts>
  <Manager>Angélica Rojas Corzo</Manager>
  <Company>SUNAT - DPI</Company>
  <LinksUpToDate>false</LinksUpToDate>
  <CharactersWithSpaces>19157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 - Procedimiento General DESPA-PG.26 Reimportación en el mismo estado (Al 30ABR2020)</dc:title>
  <dc:subject>Proyecto resultante de socialización</dc:subject>
  <dc:creator>Luz Luque Gutiérrez</dc:creator>
  <cp:keywords>Memo. Electr. 0046-2019-312100</cp:keywords>
  <cp:lastModifiedBy>Rojas Corzo Angelica Dolores</cp:lastModifiedBy>
  <cp:revision>4</cp:revision>
  <cp:lastPrinted>2019-08-26T20:30:00Z</cp:lastPrinted>
  <dcterms:created xsi:type="dcterms:W3CDTF">2020-05-20T16:44:00Z</dcterms:created>
  <dcterms:modified xsi:type="dcterms:W3CDTF">2020-05-20T18:42:00Z</dcterms:modified>
</cp:coreProperties>
</file>