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3118F7" w14:textId="76527F0C" w:rsidR="000851BF" w:rsidRPr="006A586D" w:rsidRDefault="00C7321A" w:rsidP="0071045D">
      <w:pPr>
        <w:tabs>
          <w:tab w:val="left" w:pos="567"/>
          <w:tab w:val="left" w:pos="993"/>
        </w:tabs>
        <w:spacing w:after="0" w:line="240" w:lineRule="auto"/>
        <w:rPr>
          <w:rFonts w:ascii="Arial" w:eastAsia="Times New Roman" w:hAnsi="Arial" w:cs="Arial"/>
          <w:b/>
          <w:bCs/>
          <w:lang w:eastAsia="es-PE"/>
        </w:rPr>
      </w:pPr>
      <w:r w:rsidRPr="006A586D">
        <w:rPr>
          <w:rFonts w:ascii="Arial" w:hAnsi="Arial" w:cs="Arial"/>
          <w:noProof/>
          <w:lang w:eastAsia="es-PE"/>
        </w:rPr>
        <mc:AlternateContent>
          <mc:Choice Requires="wps">
            <w:drawing>
              <wp:anchor distT="0" distB="0" distL="114300" distR="114300" simplePos="0" relativeHeight="251658752" behindDoc="0" locked="0" layoutInCell="1" allowOverlap="1" wp14:anchorId="7871B259" wp14:editId="35576F38">
                <wp:simplePos x="0" y="0"/>
                <wp:positionH relativeFrom="column">
                  <wp:posOffset>4089400</wp:posOffset>
                </wp:positionH>
                <wp:positionV relativeFrom="paragraph">
                  <wp:posOffset>-582930</wp:posOffset>
                </wp:positionV>
                <wp:extent cx="1417320" cy="421640"/>
                <wp:effectExtent l="0" t="0" r="0" b="0"/>
                <wp:wrapNone/>
                <wp:docPr id="11" name="Diagrama de flujo: proceso alternativ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7320" cy="421640"/>
                        </a:xfrm>
                        <a:prstGeom prst="flowChartAlternateProcess">
                          <a:avLst/>
                        </a:prstGeom>
                        <a:solidFill>
                          <a:srgbClr val="FFFFFF"/>
                        </a:solidFill>
                        <a:ln w="9525">
                          <a:solidFill>
                            <a:srgbClr val="000000"/>
                          </a:solidFill>
                          <a:miter lim="800000"/>
                          <a:headEnd/>
                          <a:tailEnd/>
                        </a:ln>
                      </wps:spPr>
                      <wps:txbx>
                        <w:txbxContent>
                          <w:p w14:paraId="539206C5" w14:textId="77777777" w:rsidR="00E61D0E" w:rsidRPr="003933B8" w:rsidRDefault="00E61D0E" w:rsidP="00036723">
                            <w:pPr>
                              <w:spacing w:after="0" w:line="240" w:lineRule="auto"/>
                              <w:rPr>
                                <w:rFonts w:ascii="Arial" w:hAnsi="Arial" w:cs="Arial"/>
                                <w:sz w:val="13"/>
                                <w:szCs w:val="13"/>
                              </w:rPr>
                            </w:pPr>
                            <w:proofErr w:type="gramStart"/>
                            <w:r w:rsidRPr="003933B8">
                              <w:rPr>
                                <w:rFonts w:ascii="Arial" w:hAnsi="Arial" w:cs="Arial"/>
                                <w:sz w:val="13"/>
                                <w:szCs w:val="13"/>
                              </w:rPr>
                              <w:t>CÓDIGO  :</w:t>
                            </w:r>
                            <w:proofErr w:type="gramEnd"/>
                            <w:r w:rsidRPr="003933B8">
                              <w:rPr>
                                <w:rFonts w:ascii="Arial" w:hAnsi="Arial" w:cs="Arial"/>
                                <w:sz w:val="13"/>
                                <w:szCs w:val="13"/>
                              </w:rPr>
                              <w:t xml:space="preserve">   </w:t>
                            </w:r>
                            <w:r w:rsidRPr="003933B8">
                              <w:rPr>
                                <w:rFonts w:ascii="Arial" w:hAnsi="Arial" w:cs="Arial"/>
                                <w:color w:val="000000"/>
                                <w:sz w:val="13"/>
                                <w:szCs w:val="13"/>
                              </w:rPr>
                              <w:t>DESPA</w:t>
                            </w:r>
                            <w:r w:rsidRPr="003933B8">
                              <w:rPr>
                                <w:rFonts w:ascii="Arial" w:hAnsi="Arial" w:cs="Arial"/>
                                <w:bCs/>
                                <w:color w:val="000000"/>
                                <w:sz w:val="13"/>
                                <w:szCs w:val="13"/>
                              </w:rPr>
                              <w:t>-PG.0</w:t>
                            </w:r>
                            <w:r>
                              <w:rPr>
                                <w:rFonts w:ascii="Arial" w:hAnsi="Arial" w:cs="Arial"/>
                                <w:bCs/>
                                <w:color w:val="000000"/>
                                <w:sz w:val="13"/>
                                <w:szCs w:val="13"/>
                              </w:rPr>
                              <w:t>7</w:t>
                            </w:r>
                          </w:p>
                          <w:p w14:paraId="241A88C3" w14:textId="77777777" w:rsidR="00E61D0E" w:rsidRPr="003933B8" w:rsidRDefault="00E61D0E" w:rsidP="00036723">
                            <w:pPr>
                              <w:spacing w:after="0" w:line="240" w:lineRule="auto"/>
                              <w:rPr>
                                <w:rFonts w:ascii="Arial" w:hAnsi="Arial" w:cs="Arial"/>
                                <w:sz w:val="13"/>
                                <w:szCs w:val="13"/>
                              </w:rPr>
                            </w:pPr>
                            <w:proofErr w:type="gramStart"/>
                            <w:r w:rsidRPr="003933B8">
                              <w:rPr>
                                <w:rFonts w:ascii="Arial" w:hAnsi="Arial" w:cs="Arial"/>
                                <w:sz w:val="13"/>
                                <w:szCs w:val="13"/>
                              </w:rPr>
                              <w:t>VERSIÓN :</w:t>
                            </w:r>
                            <w:proofErr w:type="gramEnd"/>
                            <w:r w:rsidRPr="003933B8">
                              <w:rPr>
                                <w:rFonts w:ascii="Arial" w:hAnsi="Arial" w:cs="Arial"/>
                                <w:sz w:val="13"/>
                                <w:szCs w:val="13"/>
                              </w:rPr>
                              <w:t xml:space="preserve">   </w:t>
                            </w:r>
                            <w:r>
                              <w:rPr>
                                <w:rFonts w:ascii="Arial" w:hAnsi="Arial" w:cs="Arial"/>
                                <w:sz w:val="13"/>
                                <w:szCs w:val="13"/>
                              </w:rPr>
                              <w:t>5</w:t>
                            </w:r>
                          </w:p>
                          <w:p w14:paraId="28FD6879" w14:textId="40BA7F4F" w:rsidR="00E61D0E" w:rsidRPr="003933B8" w:rsidRDefault="00E61D0E" w:rsidP="00036723">
                            <w:pPr>
                              <w:spacing w:after="0" w:line="240" w:lineRule="auto"/>
                              <w:rPr>
                                <w:rFonts w:ascii="Arial" w:hAnsi="Arial" w:cs="Arial"/>
                                <w:sz w:val="13"/>
                                <w:szCs w:val="13"/>
                              </w:rPr>
                            </w:pPr>
                            <w:r w:rsidRPr="003933B8">
                              <w:rPr>
                                <w:rFonts w:ascii="Arial" w:hAnsi="Arial" w:cs="Arial"/>
                                <w:sz w:val="13"/>
                                <w:szCs w:val="13"/>
                              </w:rPr>
                              <w:t xml:space="preserve">PÁGINA </w:t>
                            </w:r>
                            <w:proofErr w:type="gramStart"/>
                            <w:r w:rsidRPr="003933B8">
                              <w:rPr>
                                <w:rFonts w:ascii="Arial" w:hAnsi="Arial" w:cs="Arial"/>
                                <w:sz w:val="13"/>
                                <w:szCs w:val="13"/>
                              </w:rPr>
                              <w:t xml:space="preserve">  </w:t>
                            </w:r>
                            <w:r w:rsidRPr="00CA353A">
                              <w:rPr>
                                <w:rFonts w:ascii="Arial" w:hAnsi="Arial" w:cs="Arial"/>
                                <w:sz w:val="13"/>
                                <w:szCs w:val="13"/>
                              </w:rPr>
                              <w:t>:</w:t>
                            </w:r>
                            <w:proofErr w:type="gramEnd"/>
                            <w:r w:rsidRPr="00CA353A">
                              <w:rPr>
                                <w:rFonts w:ascii="Arial" w:hAnsi="Arial" w:cs="Arial"/>
                                <w:sz w:val="13"/>
                                <w:szCs w:val="13"/>
                              </w:rPr>
                              <w:t xml:space="preserve">    </w:t>
                            </w:r>
                            <w:r w:rsidRPr="00CA353A">
                              <w:rPr>
                                <w:rFonts w:ascii="Arial" w:hAnsi="Arial" w:cs="Arial"/>
                                <w:bCs/>
                                <w:sz w:val="13"/>
                                <w:szCs w:val="13"/>
                              </w:rPr>
                              <w:fldChar w:fldCharType="begin"/>
                            </w:r>
                            <w:r w:rsidRPr="00CA353A">
                              <w:rPr>
                                <w:rFonts w:ascii="Arial" w:hAnsi="Arial" w:cs="Arial"/>
                                <w:bCs/>
                                <w:sz w:val="13"/>
                                <w:szCs w:val="13"/>
                              </w:rPr>
                              <w:instrText>PAGE  \* Arabic  \* MERGEFORMAT</w:instrText>
                            </w:r>
                            <w:r w:rsidRPr="00CA353A">
                              <w:rPr>
                                <w:rFonts w:ascii="Arial" w:hAnsi="Arial" w:cs="Arial"/>
                                <w:bCs/>
                                <w:sz w:val="13"/>
                                <w:szCs w:val="13"/>
                              </w:rPr>
                              <w:fldChar w:fldCharType="separate"/>
                            </w:r>
                            <w:r w:rsidRPr="00CC00B5">
                              <w:rPr>
                                <w:rFonts w:ascii="Arial" w:hAnsi="Arial" w:cs="Arial"/>
                                <w:bCs/>
                                <w:noProof/>
                                <w:sz w:val="13"/>
                                <w:szCs w:val="13"/>
                                <w:lang w:val="es-ES"/>
                              </w:rPr>
                              <w:t>1</w:t>
                            </w:r>
                            <w:r w:rsidRPr="00CA353A">
                              <w:rPr>
                                <w:rFonts w:ascii="Arial" w:hAnsi="Arial" w:cs="Arial"/>
                                <w:bCs/>
                                <w:sz w:val="13"/>
                                <w:szCs w:val="13"/>
                              </w:rPr>
                              <w:fldChar w:fldCharType="end"/>
                            </w:r>
                            <w:r w:rsidRPr="00CA353A">
                              <w:rPr>
                                <w:rFonts w:ascii="Arial" w:hAnsi="Arial" w:cs="Arial"/>
                                <w:sz w:val="13"/>
                                <w:szCs w:val="13"/>
                                <w:lang w:val="es-ES"/>
                              </w:rPr>
                              <w:t>/</w:t>
                            </w:r>
                            <w:r>
                              <w:rPr>
                                <w:rFonts w:ascii="Arial" w:hAnsi="Arial" w:cs="Arial"/>
                                <w:sz w:val="13"/>
                                <w:szCs w:val="13"/>
                                <w:lang w:val="es-ES"/>
                              </w:rPr>
                              <w:t>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71B259"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Diagrama de flujo: proceso alternativo 11" o:spid="_x0000_s1026" type="#_x0000_t176" style="position:absolute;left:0;text-align:left;margin-left:322pt;margin-top:-45.9pt;width:111.6pt;height:3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">
                <v:textbox>
                  <w:txbxContent>
                    <w:p w14:paraId="539206C5" w14:textId="77777777" w:rsidR="00E61D0E" w:rsidRPr="003933B8" w:rsidRDefault="00E61D0E" w:rsidP="00036723">
                      <w:pPr>
                        <w:spacing w:after="0" w:line="240" w:lineRule="auto"/>
                        <w:rPr>
                          <w:rFonts w:ascii="Arial" w:hAnsi="Arial" w:cs="Arial"/>
                          <w:sz w:val="13"/>
                          <w:szCs w:val="13"/>
                        </w:rPr>
                      </w:pPr>
                      <w:proofErr w:type="gramStart"/>
                      <w:r w:rsidRPr="003933B8">
                        <w:rPr>
                          <w:rFonts w:ascii="Arial" w:hAnsi="Arial" w:cs="Arial"/>
                          <w:sz w:val="13"/>
                          <w:szCs w:val="13"/>
                        </w:rPr>
                        <w:t>CÓDIGO  :</w:t>
                      </w:r>
                      <w:proofErr w:type="gramEnd"/>
                      <w:r w:rsidRPr="003933B8">
                        <w:rPr>
                          <w:rFonts w:ascii="Arial" w:hAnsi="Arial" w:cs="Arial"/>
                          <w:sz w:val="13"/>
                          <w:szCs w:val="13"/>
                        </w:rPr>
                        <w:t xml:space="preserve">   </w:t>
                      </w:r>
                      <w:r w:rsidRPr="003933B8">
                        <w:rPr>
                          <w:rFonts w:ascii="Arial" w:hAnsi="Arial" w:cs="Arial"/>
                          <w:color w:val="000000"/>
                          <w:sz w:val="13"/>
                          <w:szCs w:val="13"/>
                        </w:rPr>
                        <w:t>DESPA</w:t>
                      </w:r>
                      <w:r w:rsidRPr="003933B8">
                        <w:rPr>
                          <w:rFonts w:ascii="Arial" w:hAnsi="Arial" w:cs="Arial"/>
                          <w:bCs/>
                          <w:color w:val="000000"/>
                          <w:sz w:val="13"/>
                          <w:szCs w:val="13"/>
                        </w:rPr>
                        <w:t>-PG.0</w:t>
                      </w:r>
                      <w:r>
                        <w:rPr>
                          <w:rFonts w:ascii="Arial" w:hAnsi="Arial" w:cs="Arial"/>
                          <w:bCs/>
                          <w:color w:val="000000"/>
                          <w:sz w:val="13"/>
                          <w:szCs w:val="13"/>
                        </w:rPr>
                        <w:t>7</w:t>
                      </w:r>
                    </w:p>
                    <w:p w14:paraId="241A88C3" w14:textId="77777777" w:rsidR="00E61D0E" w:rsidRPr="003933B8" w:rsidRDefault="00E61D0E" w:rsidP="00036723">
                      <w:pPr>
                        <w:spacing w:after="0" w:line="240" w:lineRule="auto"/>
                        <w:rPr>
                          <w:rFonts w:ascii="Arial" w:hAnsi="Arial" w:cs="Arial"/>
                          <w:sz w:val="13"/>
                          <w:szCs w:val="13"/>
                        </w:rPr>
                      </w:pPr>
                      <w:proofErr w:type="gramStart"/>
                      <w:r w:rsidRPr="003933B8">
                        <w:rPr>
                          <w:rFonts w:ascii="Arial" w:hAnsi="Arial" w:cs="Arial"/>
                          <w:sz w:val="13"/>
                          <w:szCs w:val="13"/>
                        </w:rPr>
                        <w:t>VERSIÓN :</w:t>
                      </w:r>
                      <w:proofErr w:type="gramEnd"/>
                      <w:r w:rsidRPr="003933B8">
                        <w:rPr>
                          <w:rFonts w:ascii="Arial" w:hAnsi="Arial" w:cs="Arial"/>
                          <w:sz w:val="13"/>
                          <w:szCs w:val="13"/>
                        </w:rPr>
                        <w:t xml:space="preserve">   </w:t>
                      </w:r>
                      <w:r>
                        <w:rPr>
                          <w:rFonts w:ascii="Arial" w:hAnsi="Arial" w:cs="Arial"/>
                          <w:sz w:val="13"/>
                          <w:szCs w:val="13"/>
                        </w:rPr>
                        <w:t>5</w:t>
                      </w:r>
                    </w:p>
                    <w:p w14:paraId="28FD6879" w14:textId="40BA7F4F" w:rsidR="00E61D0E" w:rsidRPr="003933B8" w:rsidRDefault="00E61D0E" w:rsidP="00036723">
                      <w:pPr>
                        <w:spacing w:after="0" w:line="240" w:lineRule="auto"/>
                        <w:rPr>
                          <w:rFonts w:ascii="Arial" w:hAnsi="Arial" w:cs="Arial"/>
                          <w:sz w:val="13"/>
                          <w:szCs w:val="13"/>
                        </w:rPr>
                      </w:pPr>
                      <w:r w:rsidRPr="003933B8">
                        <w:rPr>
                          <w:rFonts w:ascii="Arial" w:hAnsi="Arial" w:cs="Arial"/>
                          <w:sz w:val="13"/>
                          <w:szCs w:val="13"/>
                        </w:rPr>
                        <w:t xml:space="preserve">PÁGINA </w:t>
                      </w:r>
                      <w:proofErr w:type="gramStart"/>
                      <w:r w:rsidRPr="003933B8">
                        <w:rPr>
                          <w:rFonts w:ascii="Arial" w:hAnsi="Arial" w:cs="Arial"/>
                          <w:sz w:val="13"/>
                          <w:szCs w:val="13"/>
                        </w:rPr>
                        <w:t xml:space="preserve">  </w:t>
                      </w:r>
                      <w:r w:rsidRPr="00CA353A">
                        <w:rPr>
                          <w:rFonts w:ascii="Arial" w:hAnsi="Arial" w:cs="Arial"/>
                          <w:sz w:val="13"/>
                          <w:szCs w:val="13"/>
                        </w:rPr>
                        <w:t>:</w:t>
                      </w:r>
                      <w:proofErr w:type="gramEnd"/>
                      <w:r w:rsidRPr="00CA353A">
                        <w:rPr>
                          <w:rFonts w:ascii="Arial" w:hAnsi="Arial" w:cs="Arial"/>
                          <w:sz w:val="13"/>
                          <w:szCs w:val="13"/>
                        </w:rPr>
                        <w:t xml:space="preserve">    </w:t>
                      </w:r>
                      <w:r w:rsidRPr="00CA353A">
                        <w:rPr>
                          <w:rFonts w:ascii="Arial" w:hAnsi="Arial" w:cs="Arial"/>
                          <w:bCs/>
                          <w:sz w:val="13"/>
                          <w:szCs w:val="13"/>
                        </w:rPr>
                        <w:fldChar w:fldCharType="begin"/>
                      </w:r>
                      <w:r w:rsidRPr="00CA353A">
                        <w:rPr>
                          <w:rFonts w:ascii="Arial" w:hAnsi="Arial" w:cs="Arial"/>
                          <w:bCs/>
                          <w:sz w:val="13"/>
                          <w:szCs w:val="13"/>
                        </w:rPr>
                        <w:instrText>PAGE  \* Arabic  \* MERGEFORMAT</w:instrText>
                      </w:r>
                      <w:r w:rsidRPr="00CA353A">
                        <w:rPr>
                          <w:rFonts w:ascii="Arial" w:hAnsi="Arial" w:cs="Arial"/>
                          <w:bCs/>
                          <w:sz w:val="13"/>
                          <w:szCs w:val="13"/>
                        </w:rPr>
                        <w:fldChar w:fldCharType="separate"/>
                      </w:r>
                      <w:r w:rsidRPr="00CC00B5">
                        <w:rPr>
                          <w:rFonts w:ascii="Arial" w:hAnsi="Arial" w:cs="Arial"/>
                          <w:bCs/>
                          <w:noProof/>
                          <w:sz w:val="13"/>
                          <w:szCs w:val="13"/>
                          <w:lang w:val="es-ES"/>
                        </w:rPr>
                        <w:t>1</w:t>
                      </w:r>
                      <w:r w:rsidRPr="00CA353A">
                        <w:rPr>
                          <w:rFonts w:ascii="Arial" w:hAnsi="Arial" w:cs="Arial"/>
                          <w:bCs/>
                          <w:sz w:val="13"/>
                          <w:szCs w:val="13"/>
                        </w:rPr>
                        <w:fldChar w:fldCharType="end"/>
                      </w:r>
                      <w:r w:rsidRPr="00CA353A">
                        <w:rPr>
                          <w:rFonts w:ascii="Arial" w:hAnsi="Arial" w:cs="Arial"/>
                          <w:sz w:val="13"/>
                          <w:szCs w:val="13"/>
                          <w:lang w:val="es-ES"/>
                        </w:rPr>
                        <w:t>/</w:t>
                      </w:r>
                      <w:r>
                        <w:rPr>
                          <w:rFonts w:ascii="Arial" w:hAnsi="Arial" w:cs="Arial"/>
                          <w:sz w:val="13"/>
                          <w:szCs w:val="13"/>
                          <w:lang w:val="es-ES"/>
                        </w:rPr>
                        <w:t>26</w:t>
                      </w:r>
                    </w:p>
                  </w:txbxContent>
                </v:textbox>
              </v:shape>
            </w:pict>
          </mc:Fallback>
        </mc:AlternateContent>
      </w:r>
      <w:r w:rsidRPr="006A586D">
        <w:rPr>
          <w:rFonts w:ascii="Arial" w:hAnsi="Arial" w:cs="Arial"/>
          <w:noProof/>
          <w:lang w:eastAsia="es-PE"/>
        </w:rPr>
        <mc:AlternateContent>
          <mc:Choice Requires="wps">
            <w:drawing>
              <wp:anchor distT="0" distB="0" distL="114300" distR="114300" simplePos="0" relativeHeight="251657728" behindDoc="0" locked="0" layoutInCell="1" allowOverlap="1" wp14:anchorId="3CD3FD76" wp14:editId="5EDF8A9C">
                <wp:simplePos x="0" y="0"/>
                <wp:positionH relativeFrom="column">
                  <wp:posOffset>774065</wp:posOffset>
                </wp:positionH>
                <wp:positionV relativeFrom="paragraph">
                  <wp:posOffset>-583565</wp:posOffset>
                </wp:positionV>
                <wp:extent cx="3315335" cy="421640"/>
                <wp:effectExtent l="0" t="0" r="0" b="0"/>
                <wp:wrapNone/>
                <wp:docPr id="4" name="Diagrama de flujo: proceso alternativ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15335" cy="421640"/>
                        </a:xfrm>
                        <a:prstGeom prst="flowChartAlternateProcess">
                          <a:avLst/>
                        </a:prstGeom>
                        <a:solidFill>
                          <a:srgbClr val="FFFFFF"/>
                        </a:solidFill>
                        <a:ln w="9525">
                          <a:solidFill>
                            <a:srgbClr val="000000"/>
                          </a:solidFill>
                          <a:miter lim="800000"/>
                          <a:headEnd/>
                          <a:tailEnd/>
                        </a:ln>
                      </wps:spPr>
                      <wps:txbx>
                        <w:txbxContent>
                          <w:p w14:paraId="6967D20F" w14:textId="77777777" w:rsidR="00E61D0E" w:rsidRPr="00C50DA3" w:rsidRDefault="00E61D0E" w:rsidP="004C4498">
                            <w:pPr>
                              <w:spacing w:after="0" w:line="240" w:lineRule="auto"/>
                              <w:jc w:val="center"/>
                              <w:rPr>
                                <w:rFonts w:ascii="Arial" w:hAnsi="Arial" w:cs="Arial"/>
                                <w:b/>
                                <w:bCs/>
                                <w:sz w:val="15"/>
                                <w:szCs w:val="15"/>
                              </w:rPr>
                            </w:pPr>
                            <w:r>
                              <w:rPr>
                                <w:rFonts w:ascii="Arial" w:hAnsi="Arial" w:cs="Arial"/>
                                <w:b/>
                                <w:bCs/>
                                <w:color w:val="000000"/>
                                <w:sz w:val="15"/>
                                <w:szCs w:val="15"/>
                              </w:rPr>
                              <w:t>PROCEDIMIENTO GENERAL “</w:t>
                            </w:r>
                            <w:r w:rsidRPr="00192984">
                              <w:rPr>
                                <w:rFonts w:ascii="Arial" w:hAnsi="Arial" w:cs="Arial"/>
                                <w:b/>
                                <w:bCs/>
                                <w:color w:val="000000"/>
                                <w:sz w:val="15"/>
                                <w:szCs w:val="15"/>
                              </w:rPr>
                              <w:t>R</w:t>
                            </w:r>
                            <w:r>
                              <w:rPr>
                                <w:rFonts w:ascii="Arial" w:hAnsi="Arial" w:cs="Arial"/>
                                <w:b/>
                                <w:bCs/>
                                <w:color w:val="000000"/>
                                <w:sz w:val="15"/>
                                <w:szCs w:val="15"/>
                              </w:rPr>
                              <w:t>ESTITUCIÓN SIMPLIFICADO DE DERECHOS ARANCELARIOS”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D3FD76" id="Diagrama de flujo: proceso alternativo 3" o:spid="_x0000_s1027" type="#_x0000_t176" style="position:absolute;left:0;text-align:left;margin-left:60.95pt;margin-top:-45.95pt;width:261.05pt;height:33.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">
                <v:textbox>
                  <w:txbxContent>
                    <w:p w14:paraId="6967D20F" w14:textId="77777777" w:rsidR="00E61D0E" w:rsidRPr="00C50DA3" w:rsidRDefault="00E61D0E" w:rsidP="004C4498">
                      <w:pPr>
                        <w:spacing w:after="0" w:line="240" w:lineRule="auto"/>
                        <w:jc w:val="center"/>
                        <w:rPr>
                          <w:rFonts w:ascii="Arial" w:hAnsi="Arial" w:cs="Arial"/>
                          <w:b/>
                          <w:bCs/>
                          <w:sz w:val="15"/>
                          <w:szCs w:val="15"/>
                        </w:rPr>
                      </w:pPr>
                      <w:r>
                        <w:rPr>
                          <w:rFonts w:ascii="Arial" w:hAnsi="Arial" w:cs="Arial"/>
                          <w:b/>
                          <w:bCs/>
                          <w:color w:val="000000"/>
                          <w:sz w:val="15"/>
                          <w:szCs w:val="15"/>
                        </w:rPr>
                        <w:t>PROCEDIMIENTO GENERAL “</w:t>
                      </w:r>
                      <w:r w:rsidRPr="00192984">
                        <w:rPr>
                          <w:rFonts w:ascii="Arial" w:hAnsi="Arial" w:cs="Arial"/>
                          <w:b/>
                          <w:bCs/>
                          <w:color w:val="000000"/>
                          <w:sz w:val="15"/>
                          <w:szCs w:val="15"/>
                        </w:rPr>
                        <w:t>R</w:t>
                      </w:r>
                      <w:r>
                        <w:rPr>
                          <w:rFonts w:ascii="Arial" w:hAnsi="Arial" w:cs="Arial"/>
                          <w:b/>
                          <w:bCs/>
                          <w:color w:val="000000"/>
                          <w:sz w:val="15"/>
                          <w:szCs w:val="15"/>
                        </w:rPr>
                        <w:t>ESTITUCIÓN SIMPLIFICADO DE DERECHOS ARANCELARIOS”</w:t>
                      </w:r>
                    </w:p>
                  </w:txbxContent>
                </v:textbox>
              </v:shape>
            </w:pict>
          </mc:Fallback>
        </mc:AlternateContent>
      </w:r>
      <w:r w:rsidRPr="006A586D">
        <w:rPr>
          <w:rFonts w:ascii="Arial" w:hAnsi="Arial" w:cs="Arial"/>
          <w:noProof/>
          <w:lang w:eastAsia="es-PE"/>
        </w:rPr>
        <mc:AlternateContent>
          <mc:Choice Requires="wps">
            <w:drawing>
              <wp:anchor distT="0" distB="0" distL="114300" distR="114300" simplePos="0" relativeHeight="251656704" behindDoc="0" locked="0" layoutInCell="1" allowOverlap="1" wp14:anchorId="2BAF7EE5" wp14:editId="06884068">
                <wp:simplePos x="0" y="0"/>
                <wp:positionH relativeFrom="margin">
                  <wp:posOffset>-229235</wp:posOffset>
                </wp:positionH>
                <wp:positionV relativeFrom="paragraph">
                  <wp:posOffset>-583565</wp:posOffset>
                </wp:positionV>
                <wp:extent cx="1004570" cy="421640"/>
                <wp:effectExtent l="0" t="0" r="5080" b="0"/>
                <wp:wrapNone/>
                <wp:docPr id="10" name="Diagrama de flujo: proceso alternativo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4570" cy="421640"/>
                        </a:xfrm>
                        <a:prstGeom prst="flowChartAlternateProcess">
                          <a:avLst/>
                        </a:prstGeom>
                        <a:solidFill>
                          <a:srgbClr val="FFFFFF"/>
                        </a:solidFill>
                        <a:ln w="9525">
                          <a:solidFill>
                            <a:srgbClr val="000000"/>
                          </a:solidFill>
                          <a:miter lim="800000"/>
                          <a:headEnd/>
                          <a:tailEnd/>
                        </a:ln>
                      </wps:spPr>
                      <wps:txbx>
                        <w:txbxContent>
                          <w:p w14:paraId="45B50A16" w14:textId="73D69D97" w:rsidR="00E61D0E" w:rsidRDefault="00E61D0E" w:rsidP="003933B8">
                            <w:pPr>
                              <w:jc w:val="center"/>
                              <w:rPr>
                                <w:sz w:val="16"/>
                              </w:rPr>
                            </w:pPr>
                            <w:r w:rsidRPr="00CF42BE">
                              <w:rPr>
                                <w:noProof/>
                                <w:lang w:eastAsia="es-PE"/>
                              </w:rPr>
                              <w:drawing>
                                <wp:inline distT="0" distB="0" distL="0" distR="0" wp14:anchorId="64B5CB5D" wp14:editId="69F840B0">
                                  <wp:extent cx="724535" cy="259080"/>
                                  <wp:effectExtent l="0" t="0" r="0" b="0"/>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535" cy="25908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F7EE5" id="Diagrama de flujo: proceso alternativo 10" o:spid="_x0000_s1028" type="#_x0000_t176" style="position:absolute;left:0;text-align:left;margin-left:-18.05pt;margin-top:-45.95pt;width:79.1pt;height:33.2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">
                <v:textbox>
                  <w:txbxContent>
                    <w:p w14:paraId="45B50A16" w14:textId="73D69D97" w:rsidR="00E61D0E" w:rsidRDefault="00E61D0E" w:rsidP="003933B8">
                      <w:pPr>
                        <w:jc w:val="center"/>
                        <w:rPr>
                          <w:sz w:val="16"/>
                        </w:rPr>
                      </w:pPr>
                      <w:r w:rsidRPr="00CF42BE">
                        <w:rPr>
                          <w:noProof/>
                          <w:lang w:eastAsia="es-PE"/>
                        </w:rPr>
                        <w:drawing>
                          <wp:inline distT="0" distB="0" distL="0" distR="0" wp14:anchorId="64B5CB5D" wp14:editId="69F840B0">
                            <wp:extent cx="724535" cy="259080"/>
                            <wp:effectExtent l="0" t="0" r="0" b="0"/>
                            <wp:docPr id="1"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4535" cy="259080"/>
                                    </a:xfrm>
                                    <a:prstGeom prst="rect">
                                      <a:avLst/>
                                    </a:prstGeom>
                                    <a:noFill/>
                                    <a:ln>
                                      <a:noFill/>
                                    </a:ln>
                                  </pic:spPr>
                                </pic:pic>
                              </a:graphicData>
                            </a:graphic>
                          </wp:inline>
                        </w:drawing>
                      </w:r>
                    </w:p>
                  </w:txbxContent>
                </v:textbox>
                <w10:wrap anchorx="margin"/>
              </v:shape>
            </w:pict>
          </mc:Fallback>
        </mc:AlternateContent>
      </w:r>
    </w:p>
    <w:p w14:paraId="7B9792CB" w14:textId="77777777" w:rsidR="00681DC6" w:rsidRPr="006A586D" w:rsidRDefault="00FC7973" w:rsidP="002F656E">
      <w:pPr>
        <w:numPr>
          <w:ilvl w:val="0"/>
          <w:numId w:val="1"/>
        </w:numPr>
        <w:spacing w:after="0" w:line="240" w:lineRule="auto"/>
        <w:ind w:left="426" w:hanging="426"/>
        <w:rPr>
          <w:rFonts w:ascii="Arial" w:hAnsi="Arial" w:cs="Arial"/>
          <w:lang w:eastAsia="es-PE"/>
        </w:rPr>
      </w:pPr>
      <w:r w:rsidRPr="006A586D">
        <w:rPr>
          <w:rFonts w:ascii="Arial" w:eastAsia="Times New Roman" w:hAnsi="Arial" w:cs="Arial"/>
          <w:b/>
          <w:bCs/>
          <w:lang w:val="es-ES_tradnl" w:eastAsia="es-PE"/>
        </w:rPr>
        <w:t>OBJETIVO</w:t>
      </w:r>
    </w:p>
    <w:p w14:paraId="00E77880" w14:textId="77777777" w:rsidR="000851BF" w:rsidRPr="006A586D" w:rsidRDefault="000851BF" w:rsidP="000851BF">
      <w:pPr>
        <w:spacing w:after="0" w:line="240" w:lineRule="auto"/>
        <w:ind w:left="426"/>
        <w:rPr>
          <w:rFonts w:ascii="Arial" w:hAnsi="Arial" w:cs="Arial"/>
          <w:lang w:eastAsia="es-PE"/>
        </w:rPr>
      </w:pPr>
    </w:p>
    <w:p w14:paraId="4B0678A0" w14:textId="77777777" w:rsidR="000851BF" w:rsidRPr="003920D2" w:rsidRDefault="00192984" w:rsidP="000851BF">
      <w:pPr>
        <w:spacing w:after="0" w:line="240" w:lineRule="auto"/>
        <w:ind w:left="426"/>
        <w:rPr>
          <w:rFonts w:ascii="Arial" w:hAnsi="Arial" w:cs="Arial"/>
          <w:lang w:eastAsia="es-PE"/>
        </w:rPr>
      </w:pPr>
      <w:r w:rsidRPr="006A586D">
        <w:rPr>
          <w:rFonts w:ascii="Arial" w:hAnsi="Arial" w:cs="Arial"/>
          <w:lang w:eastAsia="es-PE"/>
        </w:rPr>
        <w:t xml:space="preserve">Establecer las pautas a seguir para la atención de las solicitudes de acogimiento al procedimiento de restitución </w:t>
      </w:r>
      <w:r w:rsidRPr="003920D2">
        <w:rPr>
          <w:rFonts w:ascii="Arial" w:hAnsi="Arial" w:cs="Arial"/>
          <w:lang w:eastAsia="es-PE"/>
        </w:rPr>
        <w:t>simplificado de derechos arancelarios,</w:t>
      </w:r>
      <w:r w:rsidR="000851BF" w:rsidRPr="003920D2">
        <w:rPr>
          <w:rFonts w:ascii="Arial" w:hAnsi="Arial" w:cs="Arial"/>
          <w:lang w:eastAsia="es-PE"/>
        </w:rPr>
        <w:t xml:space="preserve"> con la finalidad de lograr el debido cumplimiento de las normas que lo regulan.</w:t>
      </w:r>
    </w:p>
    <w:p w14:paraId="524E7FD2" w14:textId="77777777" w:rsidR="00FC7973" w:rsidRPr="003920D2" w:rsidRDefault="00FC7973" w:rsidP="0071045D">
      <w:pPr>
        <w:spacing w:after="0" w:line="240" w:lineRule="auto"/>
        <w:rPr>
          <w:rFonts w:ascii="Arial" w:eastAsia="Times New Roman" w:hAnsi="Arial" w:cs="Arial"/>
          <w:b/>
          <w:bCs/>
          <w:lang w:val="es-ES_tradnl" w:eastAsia="es-PE"/>
        </w:rPr>
      </w:pPr>
    </w:p>
    <w:p w14:paraId="288A7D99" w14:textId="77777777" w:rsidR="00FC7973" w:rsidRPr="003920D2" w:rsidRDefault="00FC7973" w:rsidP="002F656E">
      <w:pPr>
        <w:numPr>
          <w:ilvl w:val="0"/>
          <w:numId w:val="1"/>
        </w:numPr>
        <w:spacing w:after="0" w:line="240" w:lineRule="auto"/>
        <w:ind w:left="426" w:hanging="426"/>
        <w:rPr>
          <w:rFonts w:ascii="Arial" w:eastAsia="Times New Roman" w:hAnsi="Arial" w:cs="Arial"/>
          <w:lang w:eastAsia="es-PE"/>
        </w:rPr>
      </w:pPr>
      <w:r w:rsidRPr="003920D2">
        <w:rPr>
          <w:rFonts w:ascii="Arial" w:eastAsia="Times New Roman" w:hAnsi="Arial" w:cs="Arial"/>
          <w:b/>
          <w:bCs/>
          <w:lang w:val="es-ES_tradnl" w:eastAsia="es-PE"/>
        </w:rPr>
        <w:t>ALCANCE</w:t>
      </w:r>
    </w:p>
    <w:p w14:paraId="6401160B" w14:textId="77777777" w:rsidR="00FC7973" w:rsidRPr="003920D2" w:rsidRDefault="00FC7973" w:rsidP="0071045D">
      <w:pPr>
        <w:spacing w:after="0" w:line="240" w:lineRule="auto"/>
        <w:ind w:left="426"/>
        <w:rPr>
          <w:rFonts w:ascii="Arial" w:eastAsia="Times New Roman" w:hAnsi="Arial" w:cs="Arial"/>
          <w:lang w:eastAsia="es-PE"/>
        </w:rPr>
      </w:pPr>
    </w:p>
    <w:p w14:paraId="18B79E6F" w14:textId="77777777" w:rsidR="000851BF" w:rsidRPr="003920D2" w:rsidRDefault="008119F8" w:rsidP="002946D6">
      <w:pPr>
        <w:spacing w:after="0"/>
        <w:ind w:left="426"/>
        <w:rPr>
          <w:rFonts w:ascii="Arial" w:hAnsi="Arial" w:cs="Arial"/>
          <w:lang w:eastAsia="es-PE"/>
        </w:rPr>
      </w:pPr>
      <w:bookmarkStart w:id="0" w:name="_Hlk13558481"/>
      <w:r w:rsidRPr="003920D2">
        <w:rPr>
          <w:rFonts w:ascii="Arial" w:hAnsi="Arial" w:cs="Arial"/>
          <w:lang w:eastAsia="es-PE"/>
        </w:rPr>
        <w:t xml:space="preserve">Está dirigido al personal </w:t>
      </w:r>
      <w:r w:rsidR="002946D6" w:rsidRPr="003920D2">
        <w:rPr>
          <w:rFonts w:ascii="Arial" w:hAnsi="Arial" w:cs="Arial"/>
          <w:lang w:eastAsia="es-PE"/>
        </w:rPr>
        <w:t>de la Superintendencia Nacional de Aduanas y de Administración Tributaria - SUNAT, a los operadores de comercio exterior</w:t>
      </w:r>
      <w:r w:rsidR="006B1F01" w:rsidRPr="003920D2">
        <w:rPr>
          <w:rFonts w:ascii="Arial" w:hAnsi="Arial" w:cs="Arial"/>
          <w:lang w:eastAsia="es-PE"/>
        </w:rPr>
        <w:t xml:space="preserve"> y</w:t>
      </w:r>
      <w:r w:rsidR="002946D6" w:rsidRPr="003920D2">
        <w:rPr>
          <w:rFonts w:ascii="Arial" w:hAnsi="Arial" w:cs="Arial"/>
          <w:lang w:eastAsia="es-PE"/>
        </w:rPr>
        <w:t xml:space="preserve"> </w:t>
      </w:r>
      <w:r w:rsidR="009D317F" w:rsidRPr="003920D2">
        <w:rPr>
          <w:rFonts w:ascii="Arial" w:hAnsi="Arial" w:cs="Arial"/>
          <w:lang w:eastAsia="es-PE"/>
        </w:rPr>
        <w:t xml:space="preserve">a los </w:t>
      </w:r>
      <w:r w:rsidR="002946D6" w:rsidRPr="003920D2">
        <w:rPr>
          <w:rFonts w:ascii="Arial" w:hAnsi="Arial" w:cs="Arial"/>
          <w:lang w:eastAsia="es-PE"/>
        </w:rPr>
        <w:t>operadores intervinientes</w:t>
      </w:r>
      <w:r w:rsidR="00411D42" w:rsidRPr="003920D2">
        <w:rPr>
          <w:rFonts w:ascii="Arial" w:hAnsi="Arial" w:cs="Arial"/>
          <w:lang w:eastAsia="es-PE"/>
        </w:rPr>
        <w:t xml:space="preserve"> que participan </w:t>
      </w:r>
      <w:r w:rsidR="002946D6" w:rsidRPr="003920D2">
        <w:rPr>
          <w:rFonts w:ascii="Arial" w:hAnsi="Arial" w:cs="Arial"/>
          <w:lang w:eastAsia="es-PE"/>
        </w:rPr>
        <w:t xml:space="preserve">en el </w:t>
      </w:r>
      <w:r w:rsidR="000851BF" w:rsidRPr="003920D2">
        <w:rPr>
          <w:rFonts w:ascii="Arial" w:hAnsi="Arial" w:cs="Arial"/>
          <w:lang w:eastAsia="es-PE"/>
        </w:rPr>
        <w:t>trámite de las solicitudes de acogimiento al procedimiento de restitución simplificado de derechos arancelarios</w:t>
      </w:r>
      <w:r w:rsidR="00CC5AE5" w:rsidRPr="003920D2">
        <w:rPr>
          <w:rFonts w:ascii="Arial" w:hAnsi="Arial" w:cs="Arial"/>
          <w:lang w:eastAsia="es-PE"/>
        </w:rPr>
        <w:t xml:space="preserve"> y </w:t>
      </w:r>
      <w:r w:rsidR="006B1F01" w:rsidRPr="003920D2">
        <w:rPr>
          <w:rFonts w:ascii="Arial" w:hAnsi="Arial" w:cs="Arial"/>
          <w:lang w:eastAsia="es-PE"/>
        </w:rPr>
        <w:t xml:space="preserve">a los </w:t>
      </w:r>
      <w:r w:rsidR="00CC5AE5" w:rsidRPr="003920D2">
        <w:rPr>
          <w:rFonts w:ascii="Arial" w:hAnsi="Arial" w:cs="Arial"/>
          <w:lang w:eastAsia="es-PE"/>
        </w:rPr>
        <w:t>terceros</w:t>
      </w:r>
      <w:r w:rsidR="000851BF" w:rsidRPr="003920D2">
        <w:rPr>
          <w:rFonts w:ascii="Arial" w:hAnsi="Arial" w:cs="Arial"/>
          <w:lang w:eastAsia="es-PE"/>
        </w:rPr>
        <w:t>.</w:t>
      </w:r>
    </w:p>
    <w:p w14:paraId="5745B428" w14:textId="77777777" w:rsidR="00103D92" w:rsidRPr="003920D2" w:rsidRDefault="00103D92" w:rsidP="0071045D">
      <w:pPr>
        <w:spacing w:after="0" w:line="240" w:lineRule="auto"/>
        <w:ind w:left="426"/>
        <w:rPr>
          <w:rFonts w:ascii="Arial" w:eastAsia="Times New Roman" w:hAnsi="Arial" w:cs="Arial"/>
          <w:lang w:eastAsia="es-PE"/>
        </w:rPr>
      </w:pPr>
    </w:p>
    <w:bookmarkEnd w:id="0"/>
    <w:p w14:paraId="281D4656" w14:textId="77777777" w:rsidR="00FC7973" w:rsidRPr="003920D2" w:rsidRDefault="00FC7973" w:rsidP="002F656E">
      <w:pPr>
        <w:numPr>
          <w:ilvl w:val="0"/>
          <w:numId w:val="1"/>
        </w:numPr>
        <w:spacing w:after="0" w:line="240" w:lineRule="auto"/>
        <w:ind w:left="426" w:hanging="426"/>
        <w:rPr>
          <w:rFonts w:ascii="Arial" w:eastAsia="Times New Roman" w:hAnsi="Arial" w:cs="Arial"/>
          <w:b/>
          <w:bCs/>
          <w:lang w:val="es-ES_tradnl" w:eastAsia="es-PE"/>
        </w:rPr>
      </w:pPr>
      <w:r w:rsidRPr="003920D2">
        <w:rPr>
          <w:rFonts w:ascii="Arial" w:eastAsia="Times New Roman" w:hAnsi="Arial" w:cs="Arial"/>
          <w:b/>
          <w:bCs/>
          <w:lang w:val="es-ES_tradnl" w:eastAsia="es-PE"/>
        </w:rPr>
        <w:t xml:space="preserve">RESPONSABILIDAD </w:t>
      </w:r>
    </w:p>
    <w:p w14:paraId="062028FD" w14:textId="77777777" w:rsidR="00FC7973" w:rsidRPr="003920D2" w:rsidRDefault="00FC7973" w:rsidP="0071045D">
      <w:pPr>
        <w:spacing w:after="0" w:line="240" w:lineRule="auto"/>
        <w:ind w:left="426"/>
        <w:rPr>
          <w:rFonts w:ascii="Arial" w:eastAsia="Times New Roman" w:hAnsi="Arial" w:cs="Arial"/>
          <w:lang w:eastAsia="es-PE"/>
        </w:rPr>
      </w:pPr>
    </w:p>
    <w:p w14:paraId="1AD119ED" w14:textId="77777777" w:rsidR="009037DB" w:rsidRPr="003920D2" w:rsidRDefault="009037DB" w:rsidP="009037DB">
      <w:pPr>
        <w:spacing w:after="0"/>
        <w:ind w:left="426"/>
        <w:rPr>
          <w:rFonts w:ascii="Arial" w:hAnsi="Arial" w:cs="Arial"/>
          <w:lang w:eastAsia="es-PE"/>
        </w:rPr>
      </w:pPr>
      <w:r w:rsidRPr="003920D2">
        <w:rPr>
          <w:rFonts w:ascii="Arial" w:hAnsi="Arial" w:cs="Arial"/>
          <w:lang w:eastAsia="es-PE"/>
        </w:rPr>
        <w:t xml:space="preserve">La aplicación, cumplimiento y seguimiento de lo </w:t>
      </w:r>
      <w:r w:rsidRPr="003920D2">
        <w:rPr>
          <w:rFonts w:ascii="Arial" w:hAnsi="Arial" w:cs="Arial"/>
          <w:bCs/>
          <w:lang w:eastAsia="es-PE"/>
        </w:rPr>
        <w:t>dispuesto</w:t>
      </w:r>
      <w:r w:rsidRPr="003920D2">
        <w:rPr>
          <w:rFonts w:ascii="Arial" w:hAnsi="Arial" w:cs="Arial"/>
          <w:lang w:eastAsia="es-PE"/>
        </w:rPr>
        <w:t xml:space="preserve"> en el presente procedimiento es de responsabilidad </w:t>
      </w:r>
      <w:r w:rsidRPr="003920D2">
        <w:rPr>
          <w:rFonts w:ascii="Arial" w:hAnsi="Arial" w:cs="Arial"/>
          <w:bCs/>
          <w:lang w:eastAsia="es-PE"/>
        </w:rPr>
        <w:t>del Intendente Nacional de Desarrollo e Innovación Aduanera, del Intendente</w:t>
      </w:r>
      <w:r w:rsidRPr="003920D2">
        <w:rPr>
          <w:rFonts w:ascii="Arial" w:hAnsi="Arial" w:cs="Arial"/>
          <w:lang w:eastAsia="es-PE"/>
        </w:rPr>
        <w:t xml:space="preserve"> Nacional de Sistemas de Información</w:t>
      </w:r>
      <w:r w:rsidRPr="003920D2">
        <w:rPr>
          <w:rFonts w:ascii="Arial" w:hAnsi="Arial" w:cs="Arial"/>
          <w:bCs/>
          <w:lang w:eastAsia="es-PE"/>
        </w:rPr>
        <w:t>,</w:t>
      </w:r>
      <w:r w:rsidRPr="003920D2">
        <w:rPr>
          <w:rFonts w:ascii="Arial" w:hAnsi="Arial" w:cs="Arial"/>
          <w:lang w:eastAsia="es-PE"/>
        </w:rPr>
        <w:t xml:space="preserve"> </w:t>
      </w:r>
      <w:r w:rsidR="009D317F" w:rsidRPr="003920D2">
        <w:rPr>
          <w:rFonts w:ascii="Arial" w:hAnsi="Arial" w:cs="Arial"/>
          <w:bCs/>
          <w:lang w:eastAsia="es-PE"/>
        </w:rPr>
        <w:t xml:space="preserve">del Intendente Nacional de Control Aduanero, </w:t>
      </w:r>
      <w:r w:rsidRPr="003920D2">
        <w:rPr>
          <w:rFonts w:ascii="Arial" w:hAnsi="Arial" w:cs="Arial"/>
          <w:bCs/>
          <w:lang w:eastAsia="es-PE"/>
        </w:rPr>
        <w:t>de los intendentes</w:t>
      </w:r>
      <w:r w:rsidRPr="003920D2">
        <w:rPr>
          <w:rFonts w:ascii="Arial" w:hAnsi="Arial" w:cs="Arial"/>
          <w:lang w:eastAsia="es-PE"/>
        </w:rPr>
        <w:t xml:space="preserve"> de aduana de la República</w:t>
      </w:r>
      <w:r w:rsidRPr="003920D2">
        <w:rPr>
          <w:rFonts w:ascii="Arial" w:hAnsi="Arial" w:cs="Arial"/>
          <w:bCs/>
          <w:lang w:eastAsia="es-PE"/>
        </w:rPr>
        <w:t>,</w:t>
      </w:r>
      <w:r w:rsidRPr="003920D2">
        <w:rPr>
          <w:rFonts w:ascii="Arial" w:hAnsi="Arial" w:cs="Arial"/>
          <w:lang w:eastAsia="es-PE"/>
        </w:rPr>
        <w:t xml:space="preserve"> </w:t>
      </w:r>
      <w:r w:rsidRPr="003920D2">
        <w:rPr>
          <w:rFonts w:ascii="Arial" w:hAnsi="Arial" w:cs="Arial"/>
          <w:bCs/>
          <w:lang w:eastAsia="es-PE"/>
        </w:rPr>
        <w:t xml:space="preserve">y de las jefaturas y del personal de las distintas unidades de </w:t>
      </w:r>
      <w:r w:rsidR="009D317F" w:rsidRPr="003920D2">
        <w:rPr>
          <w:rFonts w:ascii="Arial" w:hAnsi="Arial" w:cs="Arial"/>
          <w:bCs/>
          <w:lang w:eastAsia="es-PE"/>
        </w:rPr>
        <w:t xml:space="preserve">la </w:t>
      </w:r>
      <w:r w:rsidRPr="003920D2">
        <w:rPr>
          <w:rFonts w:ascii="Arial" w:hAnsi="Arial" w:cs="Arial"/>
          <w:bCs/>
          <w:lang w:eastAsia="es-PE"/>
        </w:rPr>
        <w:t>organización que intervienen.</w:t>
      </w:r>
    </w:p>
    <w:p w14:paraId="62DC4C6C" w14:textId="77777777" w:rsidR="009037DB" w:rsidRPr="003920D2" w:rsidRDefault="009037DB" w:rsidP="009037DB">
      <w:pPr>
        <w:spacing w:after="0" w:line="240" w:lineRule="auto"/>
        <w:ind w:left="426"/>
        <w:rPr>
          <w:rFonts w:ascii="Arial" w:eastAsia="Times New Roman" w:hAnsi="Arial" w:cs="Arial"/>
          <w:b/>
          <w:bCs/>
          <w:lang w:val="es-ES_tradnl" w:eastAsia="es-PE"/>
        </w:rPr>
      </w:pPr>
    </w:p>
    <w:p w14:paraId="386CB555" w14:textId="77777777" w:rsidR="00C02BAF" w:rsidRPr="003920D2" w:rsidRDefault="00FC7973" w:rsidP="002F656E">
      <w:pPr>
        <w:numPr>
          <w:ilvl w:val="0"/>
          <w:numId w:val="1"/>
        </w:numPr>
        <w:spacing w:after="0" w:line="240" w:lineRule="auto"/>
        <w:ind w:left="426" w:hanging="426"/>
        <w:rPr>
          <w:rFonts w:ascii="Arial" w:eastAsia="Times New Roman" w:hAnsi="Arial" w:cs="Arial"/>
          <w:b/>
          <w:bCs/>
          <w:lang w:val="es-ES_tradnl" w:eastAsia="es-PE"/>
        </w:rPr>
      </w:pPr>
      <w:r w:rsidRPr="003920D2">
        <w:rPr>
          <w:rFonts w:ascii="Arial" w:eastAsia="Times New Roman" w:hAnsi="Arial" w:cs="Arial"/>
          <w:b/>
          <w:bCs/>
          <w:lang w:val="es-ES_tradnl" w:eastAsia="es-PE"/>
        </w:rPr>
        <w:t>DEFINIC</w:t>
      </w:r>
      <w:r w:rsidR="0008171C" w:rsidRPr="003920D2">
        <w:rPr>
          <w:rFonts w:ascii="Arial" w:eastAsia="Times New Roman" w:hAnsi="Arial" w:cs="Arial"/>
          <w:b/>
          <w:bCs/>
          <w:lang w:val="es-ES_tradnl" w:eastAsia="es-PE"/>
        </w:rPr>
        <w:t>IONES Y ABREVIATURAS</w:t>
      </w:r>
    </w:p>
    <w:p w14:paraId="3D755F83" w14:textId="77777777" w:rsidR="009037DB" w:rsidRPr="006A586D" w:rsidRDefault="009037DB" w:rsidP="009037DB">
      <w:pPr>
        <w:spacing w:after="0"/>
        <w:ind w:left="426"/>
        <w:rPr>
          <w:rFonts w:ascii="Arial" w:hAnsi="Arial" w:cs="Arial"/>
          <w:b/>
          <w:bCs/>
          <w:lang w:eastAsia="es-PE"/>
        </w:rPr>
      </w:pPr>
    </w:p>
    <w:p w14:paraId="5ADDF210" w14:textId="77777777" w:rsidR="009037DB" w:rsidRPr="006A586D" w:rsidRDefault="009037DB" w:rsidP="009037DB">
      <w:pPr>
        <w:ind w:left="426"/>
        <w:rPr>
          <w:rFonts w:ascii="Arial" w:hAnsi="Arial" w:cs="Arial"/>
          <w:bCs/>
          <w:lang w:eastAsia="es-PE"/>
        </w:rPr>
      </w:pPr>
      <w:r w:rsidRPr="006A586D">
        <w:rPr>
          <w:rFonts w:ascii="Arial" w:hAnsi="Arial" w:cs="Arial"/>
          <w:bCs/>
          <w:lang w:eastAsia="es-PE"/>
        </w:rPr>
        <w:t>Para efectos del presente procedimiento se entiende por:</w:t>
      </w:r>
    </w:p>
    <w:p w14:paraId="0F9C48FA" w14:textId="77777777" w:rsidR="00706F44" w:rsidRPr="006A586D" w:rsidRDefault="00706F44" w:rsidP="00FC5F66">
      <w:pPr>
        <w:pStyle w:val="NormalWeb"/>
        <w:numPr>
          <w:ilvl w:val="0"/>
          <w:numId w:val="4"/>
        </w:numPr>
        <w:shd w:val="clear" w:color="auto" w:fill="FFFFFF"/>
        <w:ind w:left="709" w:hanging="283"/>
        <w:rPr>
          <w:rFonts w:ascii="Arial" w:eastAsia="DengXian" w:hAnsi="Arial" w:cs="Arial"/>
          <w:sz w:val="22"/>
          <w:szCs w:val="22"/>
        </w:rPr>
      </w:pPr>
      <w:r w:rsidRPr="009D317F">
        <w:rPr>
          <w:rFonts w:ascii="Arial" w:eastAsia="DengXian" w:hAnsi="Arial" w:cs="Arial"/>
          <w:b/>
          <w:sz w:val="22"/>
          <w:szCs w:val="22"/>
        </w:rPr>
        <w:t>CCI:</w:t>
      </w:r>
      <w:r w:rsidRPr="006A586D">
        <w:rPr>
          <w:rFonts w:ascii="Arial" w:eastAsia="DengXian" w:hAnsi="Arial" w:cs="Arial"/>
          <w:sz w:val="22"/>
          <w:szCs w:val="22"/>
        </w:rPr>
        <w:t xml:space="preserve"> Al código de cuenta interbancario.</w:t>
      </w:r>
    </w:p>
    <w:p w14:paraId="79A84747" w14:textId="77777777" w:rsidR="000851BF" w:rsidRPr="006A586D" w:rsidRDefault="000851BF" w:rsidP="00FC5F66">
      <w:pPr>
        <w:pStyle w:val="NormalWeb"/>
        <w:numPr>
          <w:ilvl w:val="0"/>
          <w:numId w:val="4"/>
        </w:numPr>
        <w:shd w:val="clear" w:color="auto" w:fill="FFFFFF"/>
        <w:ind w:left="709" w:hanging="283"/>
        <w:rPr>
          <w:rFonts w:ascii="Arial" w:eastAsia="DengXian" w:hAnsi="Arial" w:cs="Arial"/>
          <w:sz w:val="22"/>
          <w:szCs w:val="22"/>
        </w:rPr>
      </w:pPr>
      <w:r w:rsidRPr="009D317F">
        <w:rPr>
          <w:rFonts w:ascii="Arial" w:eastAsia="DengXian" w:hAnsi="Arial" w:cs="Arial"/>
          <w:b/>
          <w:bCs/>
          <w:sz w:val="22"/>
          <w:szCs w:val="22"/>
        </w:rPr>
        <w:t>DAM</w:t>
      </w:r>
      <w:r w:rsidRPr="009D317F">
        <w:rPr>
          <w:rFonts w:ascii="Arial" w:eastAsia="DengXian" w:hAnsi="Arial" w:cs="Arial"/>
          <w:b/>
          <w:sz w:val="22"/>
          <w:szCs w:val="22"/>
        </w:rPr>
        <w:t>:</w:t>
      </w:r>
      <w:r w:rsidRPr="006A586D">
        <w:rPr>
          <w:rFonts w:ascii="Arial" w:eastAsia="DengXian" w:hAnsi="Arial" w:cs="Arial"/>
          <w:sz w:val="22"/>
          <w:szCs w:val="22"/>
        </w:rPr>
        <w:t xml:space="preserve"> </w:t>
      </w:r>
      <w:r w:rsidR="006B1F01" w:rsidRPr="006A586D">
        <w:rPr>
          <w:rFonts w:ascii="Arial" w:eastAsia="DengXian" w:hAnsi="Arial" w:cs="Arial"/>
          <w:sz w:val="22"/>
          <w:szCs w:val="22"/>
        </w:rPr>
        <w:t xml:space="preserve">A la </w:t>
      </w:r>
      <w:r w:rsidRPr="006A586D">
        <w:rPr>
          <w:rFonts w:ascii="Arial" w:eastAsia="DengXian" w:hAnsi="Arial" w:cs="Arial"/>
          <w:sz w:val="22"/>
          <w:szCs w:val="22"/>
        </w:rPr>
        <w:t>Declaración Aduanera de Mercancía.</w:t>
      </w:r>
    </w:p>
    <w:p w14:paraId="47C3724B" w14:textId="77777777" w:rsidR="000851BF" w:rsidRPr="006A586D" w:rsidRDefault="000851BF" w:rsidP="00BA1516">
      <w:pPr>
        <w:pStyle w:val="NormalWeb"/>
        <w:numPr>
          <w:ilvl w:val="0"/>
          <w:numId w:val="4"/>
        </w:numPr>
        <w:shd w:val="clear" w:color="auto" w:fill="FFFFFF"/>
        <w:ind w:left="709" w:hanging="283"/>
        <w:rPr>
          <w:rFonts w:ascii="Arial" w:eastAsia="DengXian" w:hAnsi="Arial" w:cs="Arial"/>
          <w:bCs/>
          <w:sz w:val="22"/>
          <w:szCs w:val="22"/>
        </w:rPr>
      </w:pPr>
      <w:r w:rsidRPr="009D317F">
        <w:rPr>
          <w:rFonts w:ascii="Arial" w:eastAsia="DengXian" w:hAnsi="Arial" w:cs="Arial"/>
          <w:b/>
          <w:bCs/>
          <w:sz w:val="22"/>
          <w:szCs w:val="22"/>
        </w:rPr>
        <w:t>Mecanismos Aduaneros Suspensivos:</w:t>
      </w:r>
      <w:r w:rsidRPr="006A586D">
        <w:rPr>
          <w:rFonts w:ascii="Arial" w:eastAsia="DengXian" w:hAnsi="Arial" w:cs="Arial"/>
          <w:bCs/>
          <w:sz w:val="22"/>
          <w:szCs w:val="22"/>
        </w:rPr>
        <w:t xml:space="preserve"> </w:t>
      </w:r>
      <w:r w:rsidR="006B1F01" w:rsidRPr="006A586D">
        <w:rPr>
          <w:rFonts w:ascii="Arial" w:eastAsia="DengXian" w:hAnsi="Arial" w:cs="Arial"/>
          <w:bCs/>
          <w:sz w:val="22"/>
          <w:szCs w:val="22"/>
        </w:rPr>
        <w:t xml:space="preserve">A la </w:t>
      </w:r>
      <w:r w:rsidR="005C6FD2" w:rsidRPr="006A586D">
        <w:rPr>
          <w:rFonts w:ascii="Arial" w:eastAsia="DengXian" w:hAnsi="Arial" w:cs="Arial"/>
          <w:bCs/>
          <w:sz w:val="22"/>
          <w:szCs w:val="22"/>
        </w:rPr>
        <w:t>a</w:t>
      </w:r>
      <w:r w:rsidRPr="006A586D">
        <w:rPr>
          <w:rFonts w:ascii="Arial" w:eastAsia="DengXian" w:hAnsi="Arial" w:cs="Arial"/>
          <w:bCs/>
          <w:sz w:val="22"/>
          <w:szCs w:val="22"/>
        </w:rPr>
        <w:t xml:space="preserve">dmisión </w:t>
      </w:r>
      <w:r w:rsidR="005C6FD2" w:rsidRPr="006A586D">
        <w:rPr>
          <w:rFonts w:ascii="Arial" w:eastAsia="DengXian" w:hAnsi="Arial" w:cs="Arial"/>
          <w:bCs/>
          <w:sz w:val="22"/>
          <w:szCs w:val="22"/>
        </w:rPr>
        <w:t>t</w:t>
      </w:r>
      <w:r w:rsidRPr="006A586D">
        <w:rPr>
          <w:rFonts w:ascii="Arial" w:eastAsia="DengXian" w:hAnsi="Arial" w:cs="Arial"/>
          <w:bCs/>
          <w:sz w:val="22"/>
          <w:szCs w:val="22"/>
        </w:rPr>
        <w:t xml:space="preserve">emporal para </w:t>
      </w:r>
      <w:r w:rsidR="005C6FD2" w:rsidRPr="006A586D">
        <w:rPr>
          <w:rFonts w:ascii="Arial" w:eastAsia="DengXian" w:hAnsi="Arial" w:cs="Arial"/>
          <w:bCs/>
          <w:sz w:val="22"/>
          <w:szCs w:val="22"/>
        </w:rPr>
        <w:t>r</w:t>
      </w:r>
      <w:r w:rsidRPr="006A586D">
        <w:rPr>
          <w:rFonts w:ascii="Arial" w:eastAsia="DengXian" w:hAnsi="Arial" w:cs="Arial"/>
          <w:bCs/>
          <w:sz w:val="22"/>
          <w:szCs w:val="22"/>
        </w:rPr>
        <w:t xml:space="preserve">eexportación en el mismo estado y a la </w:t>
      </w:r>
      <w:r w:rsidR="005C6FD2" w:rsidRPr="006A586D">
        <w:rPr>
          <w:rFonts w:ascii="Arial" w:eastAsia="DengXian" w:hAnsi="Arial" w:cs="Arial"/>
          <w:bCs/>
          <w:sz w:val="22"/>
          <w:szCs w:val="22"/>
        </w:rPr>
        <w:t>a</w:t>
      </w:r>
      <w:r w:rsidRPr="006A586D">
        <w:rPr>
          <w:rFonts w:ascii="Arial" w:eastAsia="DengXian" w:hAnsi="Arial" w:cs="Arial"/>
          <w:bCs/>
          <w:sz w:val="22"/>
          <w:szCs w:val="22"/>
        </w:rPr>
        <w:t xml:space="preserve">dmisión </w:t>
      </w:r>
      <w:r w:rsidR="005C6FD2" w:rsidRPr="006A586D">
        <w:rPr>
          <w:rFonts w:ascii="Arial" w:eastAsia="DengXian" w:hAnsi="Arial" w:cs="Arial"/>
          <w:bCs/>
          <w:sz w:val="22"/>
          <w:szCs w:val="22"/>
        </w:rPr>
        <w:t>t</w:t>
      </w:r>
      <w:r w:rsidRPr="006A586D">
        <w:rPr>
          <w:rFonts w:ascii="Arial" w:eastAsia="DengXian" w:hAnsi="Arial" w:cs="Arial"/>
          <w:bCs/>
          <w:sz w:val="22"/>
          <w:szCs w:val="22"/>
        </w:rPr>
        <w:t xml:space="preserve">emporal para </w:t>
      </w:r>
      <w:r w:rsidR="005C6FD2" w:rsidRPr="006A586D">
        <w:rPr>
          <w:rFonts w:ascii="Arial" w:eastAsia="DengXian" w:hAnsi="Arial" w:cs="Arial"/>
          <w:bCs/>
          <w:sz w:val="22"/>
          <w:szCs w:val="22"/>
        </w:rPr>
        <w:t>p</w:t>
      </w:r>
      <w:r w:rsidRPr="006A586D">
        <w:rPr>
          <w:rFonts w:ascii="Arial" w:eastAsia="DengXian" w:hAnsi="Arial" w:cs="Arial"/>
          <w:bCs/>
          <w:sz w:val="22"/>
          <w:szCs w:val="22"/>
        </w:rPr>
        <w:t xml:space="preserve">erfeccionamiento </w:t>
      </w:r>
      <w:r w:rsidR="005C6FD2" w:rsidRPr="006A586D">
        <w:rPr>
          <w:rFonts w:ascii="Arial" w:eastAsia="DengXian" w:hAnsi="Arial" w:cs="Arial"/>
          <w:bCs/>
          <w:sz w:val="22"/>
          <w:szCs w:val="22"/>
        </w:rPr>
        <w:t>a</w:t>
      </w:r>
      <w:r w:rsidRPr="006A586D">
        <w:rPr>
          <w:rFonts w:ascii="Arial" w:eastAsia="DengXian" w:hAnsi="Arial" w:cs="Arial"/>
          <w:bCs/>
          <w:sz w:val="22"/>
          <w:szCs w:val="22"/>
        </w:rPr>
        <w:t>ctivo.</w:t>
      </w:r>
    </w:p>
    <w:p w14:paraId="300478B2" w14:textId="70C10EA8" w:rsidR="000851BF" w:rsidRPr="006A586D" w:rsidRDefault="000851BF" w:rsidP="00BA1516">
      <w:pPr>
        <w:pStyle w:val="NormalWeb"/>
        <w:numPr>
          <w:ilvl w:val="0"/>
          <w:numId w:val="4"/>
        </w:numPr>
        <w:shd w:val="clear" w:color="auto" w:fill="FFFFFF"/>
        <w:ind w:left="709" w:hanging="283"/>
        <w:rPr>
          <w:rFonts w:ascii="Arial" w:eastAsia="DengXian" w:hAnsi="Arial" w:cs="Arial"/>
          <w:bCs/>
          <w:sz w:val="22"/>
          <w:szCs w:val="22"/>
        </w:rPr>
      </w:pPr>
      <w:r w:rsidRPr="009D317F">
        <w:rPr>
          <w:rFonts w:ascii="Arial" w:eastAsia="DengXian" w:hAnsi="Arial" w:cs="Arial"/>
          <w:b/>
          <w:bCs/>
          <w:sz w:val="22"/>
          <w:szCs w:val="22"/>
        </w:rPr>
        <w:t>Medidas cautelares:</w:t>
      </w:r>
      <w:r w:rsidRPr="006A586D">
        <w:rPr>
          <w:rFonts w:ascii="Arial" w:eastAsia="DengXian" w:hAnsi="Arial" w:cs="Arial"/>
          <w:bCs/>
          <w:sz w:val="22"/>
          <w:szCs w:val="22"/>
        </w:rPr>
        <w:t xml:space="preserve"> </w:t>
      </w:r>
      <w:r w:rsidR="005C6FD2" w:rsidRPr="006A586D">
        <w:rPr>
          <w:rFonts w:ascii="Arial" w:eastAsia="DengXian" w:hAnsi="Arial" w:cs="Arial"/>
          <w:bCs/>
          <w:sz w:val="22"/>
          <w:szCs w:val="22"/>
        </w:rPr>
        <w:t>A los e</w:t>
      </w:r>
      <w:r w:rsidRPr="006A586D">
        <w:rPr>
          <w:rFonts w:ascii="Arial" w:eastAsia="DengXian" w:hAnsi="Arial" w:cs="Arial"/>
          <w:bCs/>
          <w:sz w:val="22"/>
          <w:szCs w:val="22"/>
        </w:rPr>
        <w:t xml:space="preserve">mbargos dictados por los </w:t>
      </w:r>
      <w:r w:rsidR="00E961F2">
        <w:rPr>
          <w:rFonts w:ascii="Arial" w:eastAsia="DengXian" w:hAnsi="Arial" w:cs="Arial"/>
          <w:bCs/>
          <w:sz w:val="22"/>
          <w:szCs w:val="22"/>
        </w:rPr>
        <w:t>e</w:t>
      </w:r>
      <w:r w:rsidRPr="006A586D">
        <w:rPr>
          <w:rFonts w:ascii="Arial" w:eastAsia="DengXian" w:hAnsi="Arial" w:cs="Arial"/>
          <w:bCs/>
          <w:sz w:val="22"/>
          <w:szCs w:val="22"/>
        </w:rPr>
        <w:t xml:space="preserve">jecutores </w:t>
      </w:r>
      <w:r w:rsidR="00E961F2">
        <w:rPr>
          <w:rFonts w:ascii="Arial" w:eastAsia="DengXian" w:hAnsi="Arial" w:cs="Arial"/>
          <w:bCs/>
          <w:sz w:val="22"/>
          <w:szCs w:val="22"/>
        </w:rPr>
        <w:t>c</w:t>
      </w:r>
      <w:r w:rsidRPr="006A586D">
        <w:rPr>
          <w:rFonts w:ascii="Arial" w:eastAsia="DengXian" w:hAnsi="Arial" w:cs="Arial"/>
          <w:bCs/>
          <w:sz w:val="22"/>
          <w:szCs w:val="22"/>
        </w:rPr>
        <w:t xml:space="preserve">oactivos de la SUNAT o por autoridades competentes de otras </w:t>
      </w:r>
      <w:r w:rsidR="00E961F2">
        <w:rPr>
          <w:rFonts w:ascii="Arial" w:eastAsia="DengXian" w:hAnsi="Arial" w:cs="Arial"/>
          <w:bCs/>
          <w:sz w:val="22"/>
          <w:szCs w:val="22"/>
        </w:rPr>
        <w:t>e</w:t>
      </w:r>
      <w:r w:rsidRPr="006A586D">
        <w:rPr>
          <w:rFonts w:ascii="Arial" w:eastAsia="DengXian" w:hAnsi="Arial" w:cs="Arial"/>
          <w:bCs/>
          <w:sz w:val="22"/>
          <w:szCs w:val="22"/>
        </w:rPr>
        <w:t>ntidades.</w:t>
      </w:r>
    </w:p>
    <w:p w14:paraId="36970926" w14:textId="77777777" w:rsidR="002B7FA3" w:rsidRPr="006A586D" w:rsidRDefault="002B7FA3" w:rsidP="00BA1516">
      <w:pPr>
        <w:pStyle w:val="Prrafodelista"/>
        <w:numPr>
          <w:ilvl w:val="0"/>
          <w:numId w:val="4"/>
        </w:numPr>
        <w:spacing w:after="0" w:line="240" w:lineRule="auto"/>
        <w:ind w:left="709" w:hanging="283"/>
        <w:rPr>
          <w:rFonts w:ascii="Arial" w:hAnsi="Arial" w:cs="Arial"/>
          <w:lang w:eastAsia="es-PE"/>
        </w:rPr>
      </w:pPr>
      <w:r w:rsidRPr="009D317F">
        <w:rPr>
          <w:rFonts w:ascii="Arial" w:hAnsi="Arial" w:cs="Arial"/>
          <w:b/>
          <w:lang w:eastAsia="es-PE"/>
        </w:rPr>
        <w:t>MPV - SUNAT:</w:t>
      </w:r>
      <w:r w:rsidRPr="006A586D">
        <w:rPr>
          <w:rFonts w:ascii="Arial" w:hAnsi="Arial" w:cs="Arial"/>
          <w:lang w:eastAsia="es-PE"/>
        </w:rPr>
        <w:t xml:space="preserve"> A la Mesa de Partes Virtual de la SUNAT, que consiste en una plataforma informática en el portal de la SUNAT que permite a los operadores de comercio exterior, operadores intervinientes y terceros, la presentación virtual de documentos.</w:t>
      </w:r>
    </w:p>
    <w:p w14:paraId="5B46D164" w14:textId="77777777" w:rsidR="000851BF" w:rsidRPr="006A586D" w:rsidRDefault="000851BF" w:rsidP="00BA1516">
      <w:pPr>
        <w:pStyle w:val="NormalWeb"/>
        <w:numPr>
          <w:ilvl w:val="0"/>
          <w:numId w:val="4"/>
        </w:numPr>
        <w:shd w:val="clear" w:color="auto" w:fill="FFFFFF"/>
        <w:ind w:left="709" w:hanging="283"/>
        <w:rPr>
          <w:rFonts w:ascii="Arial" w:eastAsia="DengXian" w:hAnsi="Arial" w:cs="Arial"/>
          <w:bCs/>
          <w:sz w:val="22"/>
          <w:szCs w:val="22"/>
        </w:rPr>
      </w:pPr>
      <w:r w:rsidRPr="009D317F">
        <w:rPr>
          <w:rFonts w:ascii="Arial" w:eastAsia="DengXian" w:hAnsi="Arial" w:cs="Arial"/>
          <w:b/>
          <w:bCs/>
          <w:sz w:val="22"/>
          <w:szCs w:val="22"/>
        </w:rPr>
        <w:t>Reglamento:</w:t>
      </w:r>
      <w:r w:rsidRPr="006A586D">
        <w:rPr>
          <w:rFonts w:ascii="Arial" w:eastAsia="DengXian" w:hAnsi="Arial" w:cs="Arial"/>
          <w:bCs/>
          <w:sz w:val="22"/>
          <w:szCs w:val="22"/>
        </w:rPr>
        <w:t xml:space="preserve"> </w:t>
      </w:r>
      <w:r w:rsidR="00706F44" w:rsidRPr="006A586D">
        <w:rPr>
          <w:rFonts w:ascii="Arial" w:eastAsia="DengXian" w:hAnsi="Arial" w:cs="Arial"/>
          <w:bCs/>
          <w:sz w:val="22"/>
          <w:szCs w:val="22"/>
        </w:rPr>
        <w:t xml:space="preserve">Al </w:t>
      </w:r>
      <w:r w:rsidRPr="006A586D">
        <w:rPr>
          <w:rFonts w:ascii="Arial" w:eastAsia="DengXian" w:hAnsi="Arial" w:cs="Arial"/>
          <w:bCs/>
          <w:sz w:val="22"/>
          <w:szCs w:val="22"/>
        </w:rPr>
        <w:t>Reglamento de Procedimiento de Restitución Simplificado de Derechos Arancelarios, aprobado por el Decreto Supremo N° 104-95-EF y sus normas modificatorias.</w:t>
      </w:r>
    </w:p>
    <w:p w14:paraId="46DBDA52" w14:textId="77777777" w:rsidR="00706F44" w:rsidRPr="006A586D" w:rsidRDefault="00706F44" w:rsidP="00BA1516">
      <w:pPr>
        <w:pStyle w:val="NormalWeb"/>
        <w:numPr>
          <w:ilvl w:val="0"/>
          <w:numId w:val="4"/>
        </w:numPr>
        <w:shd w:val="clear" w:color="auto" w:fill="FFFFFF"/>
        <w:ind w:left="709" w:hanging="283"/>
        <w:rPr>
          <w:rFonts w:ascii="Arial" w:eastAsia="DengXian" w:hAnsi="Arial" w:cs="Arial"/>
          <w:bCs/>
          <w:sz w:val="22"/>
          <w:szCs w:val="22"/>
        </w:rPr>
      </w:pPr>
      <w:r w:rsidRPr="009D317F">
        <w:rPr>
          <w:rFonts w:ascii="Arial" w:eastAsia="DengXian" w:hAnsi="Arial" w:cs="Arial"/>
          <w:b/>
          <w:bCs/>
          <w:sz w:val="22"/>
          <w:szCs w:val="22"/>
        </w:rPr>
        <w:t>Restitución:</w:t>
      </w:r>
      <w:r w:rsidRPr="006A586D">
        <w:rPr>
          <w:rFonts w:ascii="Arial" w:eastAsia="DengXian" w:hAnsi="Arial" w:cs="Arial"/>
          <w:bCs/>
          <w:sz w:val="22"/>
          <w:szCs w:val="22"/>
        </w:rPr>
        <w:t xml:space="preserve"> Al procedimiento de restitución simplificado de derechos arancelarios.</w:t>
      </w:r>
    </w:p>
    <w:p w14:paraId="7B535254" w14:textId="77777777" w:rsidR="00E970BF" w:rsidRDefault="000851BF" w:rsidP="00BA1516">
      <w:pPr>
        <w:pStyle w:val="NormalWeb"/>
        <w:numPr>
          <w:ilvl w:val="0"/>
          <w:numId w:val="4"/>
        </w:numPr>
        <w:shd w:val="clear" w:color="auto" w:fill="FFFFFF"/>
        <w:ind w:left="709" w:hanging="283"/>
        <w:rPr>
          <w:rFonts w:ascii="Arial" w:eastAsia="DengXian" w:hAnsi="Arial" w:cs="Arial"/>
          <w:bCs/>
          <w:sz w:val="22"/>
          <w:szCs w:val="22"/>
        </w:rPr>
      </w:pPr>
      <w:r w:rsidRPr="009D317F">
        <w:rPr>
          <w:rFonts w:ascii="Arial" w:eastAsia="DengXian" w:hAnsi="Arial" w:cs="Arial"/>
          <w:b/>
          <w:bCs/>
          <w:sz w:val="22"/>
          <w:szCs w:val="22"/>
        </w:rPr>
        <w:t>RUC:</w:t>
      </w:r>
      <w:r w:rsidRPr="006A586D">
        <w:rPr>
          <w:rFonts w:ascii="Arial" w:eastAsia="DengXian" w:hAnsi="Arial" w:cs="Arial"/>
          <w:bCs/>
          <w:sz w:val="22"/>
          <w:szCs w:val="22"/>
        </w:rPr>
        <w:t> </w:t>
      </w:r>
      <w:r w:rsidR="00706F44" w:rsidRPr="006A586D">
        <w:rPr>
          <w:rFonts w:ascii="Arial" w:eastAsia="DengXian" w:hAnsi="Arial" w:cs="Arial"/>
          <w:bCs/>
          <w:sz w:val="22"/>
          <w:szCs w:val="22"/>
        </w:rPr>
        <w:t xml:space="preserve">Al </w:t>
      </w:r>
      <w:r w:rsidRPr="006A586D">
        <w:rPr>
          <w:rFonts w:ascii="Arial" w:eastAsia="DengXian" w:hAnsi="Arial" w:cs="Arial"/>
          <w:bCs/>
          <w:sz w:val="22"/>
          <w:szCs w:val="22"/>
        </w:rPr>
        <w:t>Registro Único del Contribuyente.</w:t>
      </w:r>
    </w:p>
    <w:p w14:paraId="468A58DA" w14:textId="77777777" w:rsidR="000851BF" w:rsidRPr="00E970BF" w:rsidRDefault="000851BF" w:rsidP="00BA1516">
      <w:pPr>
        <w:pStyle w:val="NormalWeb"/>
        <w:numPr>
          <w:ilvl w:val="0"/>
          <w:numId w:val="4"/>
        </w:numPr>
        <w:shd w:val="clear" w:color="auto" w:fill="FFFFFF"/>
        <w:ind w:left="709" w:hanging="283"/>
        <w:rPr>
          <w:rFonts w:ascii="Arial" w:eastAsia="DengXian" w:hAnsi="Arial" w:cs="Arial"/>
          <w:bCs/>
          <w:sz w:val="22"/>
          <w:szCs w:val="22"/>
        </w:rPr>
      </w:pPr>
      <w:r w:rsidRPr="00E970BF">
        <w:rPr>
          <w:rFonts w:ascii="Arial" w:eastAsia="DengXian" w:hAnsi="Arial" w:cs="Arial"/>
          <w:b/>
          <w:bCs/>
          <w:sz w:val="22"/>
          <w:szCs w:val="22"/>
        </w:rPr>
        <w:t>Solicitud:</w:t>
      </w:r>
      <w:r w:rsidRPr="00E970BF">
        <w:rPr>
          <w:rFonts w:ascii="Arial" w:eastAsia="DengXian" w:hAnsi="Arial" w:cs="Arial"/>
          <w:sz w:val="22"/>
          <w:szCs w:val="22"/>
        </w:rPr>
        <w:t> </w:t>
      </w:r>
      <w:r w:rsidR="00706F44" w:rsidRPr="00E970BF">
        <w:rPr>
          <w:rFonts w:ascii="Arial" w:eastAsia="DengXian" w:hAnsi="Arial" w:cs="Arial"/>
          <w:sz w:val="22"/>
          <w:szCs w:val="22"/>
        </w:rPr>
        <w:t xml:space="preserve">A la </w:t>
      </w:r>
      <w:r w:rsidR="0040103E" w:rsidRPr="00E970BF">
        <w:rPr>
          <w:rFonts w:ascii="Arial" w:eastAsia="DengXian" w:hAnsi="Arial" w:cs="Arial"/>
          <w:sz w:val="22"/>
          <w:szCs w:val="22"/>
        </w:rPr>
        <w:t>s</w:t>
      </w:r>
      <w:r w:rsidRPr="00E970BF">
        <w:rPr>
          <w:rFonts w:ascii="Arial" w:eastAsia="DengXian" w:hAnsi="Arial" w:cs="Arial"/>
          <w:sz w:val="22"/>
          <w:szCs w:val="22"/>
        </w:rPr>
        <w:t xml:space="preserve">olicitud </w:t>
      </w:r>
      <w:r w:rsidR="00406229" w:rsidRPr="00E970BF">
        <w:rPr>
          <w:rFonts w:ascii="Arial" w:eastAsia="DengXian" w:hAnsi="Arial" w:cs="Arial"/>
          <w:sz w:val="22"/>
          <w:szCs w:val="22"/>
        </w:rPr>
        <w:t>e</w:t>
      </w:r>
      <w:r w:rsidRPr="00E970BF">
        <w:rPr>
          <w:rFonts w:ascii="Arial" w:eastAsia="DengXian" w:hAnsi="Arial" w:cs="Arial"/>
          <w:sz w:val="22"/>
          <w:szCs w:val="22"/>
        </w:rPr>
        <w:t xml:space="preserve">lectrónica de </w:t>
      </w:r>
      <w:r w:rsidR="00406229" w:rsidRPr="00E970BF">
        <w:rPr>
          <w:rFonts w:ascii="Arial" w:eastAsia="DengXian" w:hAnsi="Arial" w:cs="Arial"/>
          <w:sz w:val="22"/>
          <w:szCs w:val="22"/>
        </w:rPr>
        <w:t>r</w:t>
      </w:r>
      <w:r w:rsidRPr="00E970BF">
        <w:rPr>
          <w:rFonts w:ascii="Arial" w:eastAsia="DengXian" w:hAnsi="Arial" w:cs="Arial"/>
          <w:sz w:val="22"/>
          <w:szCs w:val="22"/>
        </w:rPr>
        <w:t>estitución.</w:t>
      </w:r>
    </w:p>
    <w:p w14:paraId="447F723F" w14:textId="77777777" w:rsidR="00FC7973" w:rsidRPr="006A586D" w:rsidRDefault="00FC7973" w:rsidP="002F656E">
      <w:pPr>
        <w:numPr>
          <w:ilvl w:val="0"/>
          <w:numId w:val="1"/>
        </w:numPr>
        <w:spacing w:after="0" w:line="240" w:lineRule="auto"/>
        <w:ind w:left="426" w:hanging="426"/>
        <w:rPr>
          <w:rFonts w:ascii="Arial" w:eastAsia="Times New Roman" w:hAnsi="Arial" w:cs="Arial"/>
          <w:b/>
          <w:bCs/>
          <w:lang w:val="es-ES_tradnl" w:eastAsia="es-PE"/>
        </w:rPr>
      </w:pPr>
      <w:r w:rsidRPr="006A586D">
        <w:rPr>
          <w:rFonts w:ascii="Arial" w:eastAsia="Times New Roman" w:hAnsi="Arial" w:cs="Arial"/>
          <w:b/>
          <w:bCs/>
          <w:lang w:val="es-ES_tradnl" w:eastAsia="es-PE"/>
        </w:rPr>
        <w:t xml:space="preserve">BASE LEGAL </w:t>
      </w:r>
    </w:p>
    <w:p w14:paraId="684EA690" w14:textId="77777777" w:rsidR="00FC7973" w:rsidRPr="006A586D" w:rsidRDefault="00FC7973" w:rsidP="0071045D">
      <w:pPr>
        <w:spacing w:after="0" w:line="240" w:lineRule="auto"/>
        <w:rPr>
          <w:rFonts w:ascii="Arial" w:eastAsia="Times New Roman" w:hAnsi="Arial" w:cs="Arial"/>
          <w:b/>
          <w:bCs/>
          <w:lang w:val="es-ES_tradnl" w:eastAsia="es-PE"/>
        </w:rPr>
      </w:pPr>
    </w:p>
    <w:p w14:paraId="2C58CDB0" w14:textId="77777777" w:rsidR="009037DB" w:rsidRPr="006A586D" w:rsidRDefault="009037DB" w:rsidP="002F656E">
      <w:pPr>
        <w:numPr>
          <w:ilvl w:val="0"/>
          <w:numId w:val="2"/>
        </w:numPr>
        <w:spacing w:after="0" w:line="240" w:lineRule="auto"/>
        <w:ind w:left="709" w:hanging="283"/>
        <w:rPr>
          <w:rFonts w:ascii="Arial" w:eastAsia="Times New Roman" w:hAnsi="Arial" w:cs="Arial"/>
          <w:lang w:eastAsia="es-PE"/>
        </w:rPr>
      </w:pPr>
      <w:r w:rsidRPr="006A586D">
        <w:rPr>
          <w:rFonts w:ascii="Arial" w:eastAsia="Times New Roman" w:hAnsi="Arial" w:cs="Arial"/>
          <w:lang w:eastAsia="es-PE"/>
        </w:rPr>
        <w:t>Ley General de Aduanas, Decreto Legislativo N° 1053, publicado el 27.6.2008 y modificatorias.</w:t>
      </w:r>
    </w:p>
    <w:p w14:paraId="65D79793" w14:textId="77777777" w:rsidR="009037DB" w:rsidRPr="006A586D" w:rsidRDefault="009037DB" w:rsidP="002F656E">
      <w:pPr>
        <w:numPr>
          <w:ilvl w:val="0"/>
          <w:numId w:val="2"/>
        </w:numPr>
        <w:spacing w:after="0" w:line="240" w:lineRule="auto"/>
        <w:ind w:left="709" w:hanging="283"/>
        <w:rPr>
          <w:rFonts w:ascii="Arial" w:eastAsia="Times New Roman" w:hAnsi="Arial" w:cs="Arial"/>
          <w:lang w:eastAsia="es-PE"/>
        </w:rPr>
      </w:pPr>
      <w:r w:rsidRPr="006A586D">
        <w:rPr>
          <w:rFonts w:ascii="Arial" w:eastAsia="Times New Roman" w:hAnsi="Arial" w:cs="Arial"/>
          <w:lang w:eastAsia="es-PE"/>
        </w:rPr>
        <w:lastRenderedPageBreak/>
        <w:t>Reglamento del Decreto Legislativo N° 1053, Ley General de Aduanas, Decreto Supremo Nº 010-2009-EF, publicado el 16.1.2009 y modificatorias.</w:t>
      </w:r>
    </w:p>
    <w:p w14:paraId="1ADEDCEA" w14:textId="77777777" w:rsidR="009037DB" w:rsidRPr="006A586D" w:rsidRDefault="009037DB" w:rsidP="002F656E">
      <w:pPr>
        <w:numPr>
          <w:ilvl w:val="0"/>
          <w:numId w:val="2"/>
        </w:numPr>
        <w:spacing w:after="0" w:line="240" w:lineRule="auto"/>
        <w:ind w:left="709" w:hanging="283"/>
        <w:rPr>
          <w:rFonts w:ascii="Arial" w:eastAsia="Times New Roman" w:hAnsi="Arial" w:cs="Arial"/>
          <w:lang w:eastAsia="es-PE"/>
        </w:rPr>
      </w:pPr>
      <w:r w:rsidRPr="006A586D">
        <w:rPr>
          <w:rFonts w:ascii="Arial" w:eastAsia="Times New Roman" w:hAnsi="Arial" w:cs="Arial"/>
          <w:lang w:eastAsia="es-PE"/>
        </w:rPr>
        <w:t>Tabla de Sanciones aplicables a las infracciones previstas en la Ley General de Aduanas, Decreto Supremo Nº 418-2019-EF, publicado el 31.12.2019.</w:t>
      </w:r>
    </w:p>
    <w:p w14:paraId="72CDAFCE" w14:textId="77777777" w:rsidR="001C3E92"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hAnsi="Arial" w:cs="Arial"/>
          <w:color w:val="000000"/>
          <w:shd w:val="clear" w:color="auto" w:fill="FFFFFF"/>
        </w:rPr>
        <w:t>Ley que regulariza infracciones de la Ley General de Aduanas</w:t>
      </w:r>
      <w:r w:rsidR="001C3E92" w:rsidRPr="006A586D">
        <w:rPr>
          <w:rFonts w:ascii="Arial" w:hAnsi="Arial" w:cs="Arial"/>
          <w:color w:val="000000"/>
          <w:shd w:val="clear" w:color="auto" w:fill="FFFFFF"/>
        </w:rPr>
        <w:t xml:space="preserve">, </w:t>
      </w:r>
      <w:r w:rsidRPr="006A586D">
        <w:rPr>
          <w:rFonts w:ascii="Arial" w:hAnsi="Arial" w:cs="Arial"/>
          <w:color w:val="000000"/>
          <w:shd w:val="clear" w:color="auto" w:fill="FFFFFF"/>
        </w:rPr>
        <w:t>Ley N° 28438</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publicada el 28.12.2004.</w:t>
      </w:r>
    </w:p>
    <w:p w14:paraId="57DE77E2" w14:textId="77777777" w:rsidR="001C3E92"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hAnsi="Arial" w:cs="Arial"/>
          <w:color w:val="000000"/>
          <w:shd w:val="clear" w:color="auto" w:fill="FFFFFF"/>
        </w:rPr>
        <w:t>Ley que establece disposiciones complementarias en relación con la restitución indebida de derechos arancelarios</w:t>
      </w:r>
      <w:r w:rsidR="001C3E92" w:rsidRPr="006A586D">
        <w:rPr>
          <w:rFonts w:ascii="Arial" w:hAnsi="Arial" w:cs="Arial"/>
          <w:color w:val="000000"/>
          <w:shd w:val="clear" w:color="auto" w:fill="FFFFFF"/>
        </w:rPr>
        <w:t xml:space="preserve">, </w:t>
      </w:r>
      <w:r w:rsidRPr="006A586D">
        <w:rPr>
          <w:rFonts w:ascii="Arial" w:hAnsi="Arial" w:cs="Arial"/>
          <w:color w:val="000000"/>
          <w:shd w:val="clear" w:color="auto" w:fill="FFFFFF"/>
        </w:rPr>
        <w:t>Ley N° 29326</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publicada el 5.3.2009.</w:t>
      </w:r>
    </w:p>
    <w:p w14:paraId="0CA9F14C" w14:textId="77777777" w:rsidR="001C3E92"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hAnsi="Arial" w:cs="Arial"/>
          <w:color w:val="000000"/>
          <w:shd w:val="clear" w:color="auto" w:fill="FFFFFF"/>
        </w:rPr>
        <w:t>Reglamento de Procedimiento de Restitución Simplificado de Derechos Arancelarios, Decreto Supremo Nº 104-95-EF</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publicado el 23.6.1995 y modificatorias.</w:t>
      </w:r>
    </w:p>
    <w:p w14:paraId="6E9A9C11" w14:textId="77777777" w:rsidR="001C3E92"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hAnsi="Arial" w:cs="Arial"/>
          <w:color w:val="000000"/>
          <w:shd w:val="clear" w:color="auto" w:fill="FFFFFF"/>
        </w:rPr>
        <w:t>Disposiciones para acogerse al Procedimiento de Restitución Simplificado de Derechos Arancelarios, Resolución Ministerial N° 195-95-EF</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publicada el 31.12.1995 y Resolución Ministerial N° 695-2010-EF/15</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publicada el 30.12.2010.</w:t>
      </w:r>
    </w:p>
    <w:p w14:paraId="3C621F81" w14:textId="77777777" w:rsidR="00E96498"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hAnsi="Arial" w:cs="Arial"/>
          <w:color w:val="000000"/>
          <w:shd w:val="clear" w:color="auto" w:fill="FFFFFF"/>
        </w:rPr>
        <w:t>Lista de Partidas Arancelarias excluidas de la restitución de derechos arancelarios, Decreto Supremo Nº 127-2002-EF</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publicado el 25.8.2002 y</w:t>
      </w:r>
      <w:r w:rsidR="001C3E92" w:rsidRPr="006A586D">
        <w:rPr>
          <w:rFonts w:ascii="Arial" w:hAnsi="Arial" w:cs="Arial"/>
          <w:color w:val="000000"/>
          <w:shd w:val="clear" w:color="auto" w:fill="FFFFFF"/>
        </w:rPr>
        <w:t xml:space="preserve"> </w:t>
      </w:r>
      <w:r w:rsidRPr="006A586D">
        <w:rPr>
          <w:rFonts w:ascii="Arial" w:hAnsi="Arial" w:cs="Arial"/>
          <w:color w:val="000000"/>
          <w:shd w:val="clear" w:color="auto" w:fill="FFFFFF"/>
        </w:rPr>
        <w:t>modificatorias.</w:t>
      </w:r>
    </w:p>
    <w:p w14:paraId="1B5F5DEC" w14:textId="77777777" w:rsidR="009037DB" w:rsidRPr="006A586D" w:rsidRDefault="009037DB" w:rsidP="002F656E">
      <w:pPr>
        <w:numPr>
          <w:ilvl w:val="0"/>
          <w:numId w:val="2"/>
        </w:numPr>
        <w:spacing w:after="0" w:line="240" w:lineRule="auto"/>
        <w:ind w:left="709" w:hanging="283"/>
        <w:rPr>
          <w:rFonts w:ascii="Arial" w:eastAsia="Times New Roman" w:hAnsi="Arial" w:cs="Arial"/>
          <w:lang w:eastAsia="es-PE"/>
        </w:rPr>
      </w:pPr>
      <w:r w:rsidRPr="006A586D">
        <w:rPr>
          <w:rFonts w:ascii="Arial" w:eastAsia="Times New Roman" w:hAnsi="Arial" w:cs="Arial"/>
          <w:lang w:eastAsia="es-PE"/>
        </w:rPr>
        <w:t>Ley de los Delitos Aduaneros, Ley Nº 28008, publicada el 19.6.2003 y modificatorias.</w:t>
      </w:r>
    </w:p>
    <w:p w14:paraId="34A2FA35" w14:textId="77777777" w:rsidR="009037DB" w:rsidRPr="006A586D" w:rsidRDefault="009037DB" w:rsidP="002F656E">
      <w:pPr>
        <w:numPr>
          <w:ilvl w:val="0"/>
          <w:numId w:val="2"/>
        </w:numPr>
        <w:spacing w:after="0" w:line="240" w:lineRule="auto"/>
        <w:ind w:left="709" w:hanging="283"/>
        <w:rPr>
          <w:rFonts w:ascii="Arial" w:eastAsia="Times New Roman" w:hAnsi="Arial" w:cs="Arial"/>
          <w:lang w:eastAsia="es-PE"/>
        </w:rPr>
      </w:pPr>
      <w:r w:rsidRPr="006A586D">
        <w:rPr>
          <w:rFonts w:ascii="Arial" w:eastAsia="Times New Roman" w:hAnsi="Arial" w:cs="Arial"/>
          <w:lang w:eastAsia="es-PE"/>
        </w:rPr>
        <w:t>Reglamento de la Ley de los Delitos Aduaneros, Decreto Supremo Nº 121-2003-EF, publicado el 27.8.2003 y modificatorias.</w:t>
      </w:r>
    </w:p>
    <w:p w14:paraId="6B658411" w14:textId="77777777" w:rsidR="00E96498"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eastAsia="Times New Roman" w:hAnsi="Arial" w:cs="Arial"/>
          <w:lang w:eastAsia="es-PE"/>
        </w:rPr>
        <w:t>Texto Único Ordenado del Código Tributario, Decreto Supremo Nº 133-2013-EF, publicado el 22.6.2013 y modificatorias.</w:t>
      </w:r>
    </w:p>
    <w:p w14:paraId="30885E96" w14:textId="77777777" w:rsidR="00E96498"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hAnsi="Arial" w:cs="Arial"/>
          <w:color w:val="000000"/>
          <w:shd w:val="clear" w:color="auto" w:fill="FFFFFF"/>
        </w:rPr>
        <w:t>Criterios de Vinculación, artículo 24° del Reglamento de la Ley del Impuesto a la Renta, Decreto Supremo N° 122-94-EF</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publicado el 21.9.1994</w:t>
      </w:r>
      <w:r w:rsidR="001C3E92" w:rsidRPr="006A586D">
        <w:rPr>
          <w:rFonts w:ascii="Arial" w:hAnsi="Arial" w:cs="Arial"/>
          <w:color w:val="000000"/>
          <w:shd w:val="clear" w:color="auto" w:fill="FFFFFF"/>
        </w:rPr>
        <w:t xml:space="preserve"> y</w:t>
      </w:r>
      <w:r w:rsidRPr="006A586D">
        <w:rPr>
          <w:rFonts w:ascii="Arial" w:hAnsi="Arial" w:cs="Arial"/>
          <w:color w:val="000000"/>
          <w:shd w:val="clear" w:color="auto" w:fill="FFFFFF"/>
        </w:rPr>
        <w:t xml:space="preserve"> modificatorias.</w:t>
      </w:r>
    </w:p>
    <w:p w14:paraId="7AA1753C" w14:textId="77777777" w:rsidR="001C3E92"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hAnsi="Arial" w:cs="Arial"/>
          <w:color w:val="000000"/>
          <w:shd w:val="clear" w:color="auto" w:fill="FFFFFF"/>
        </w:rPr>
        <w:t>Ley de Títulos Valores</w:t>
      </w:r>
      <w:r w:rsidR="001C3E92" w:rsidRPr="006A586D">
        <w:rPr>
          <w:rFonts w:ascii="Arial" w:hAnsi="Arial" w:cs="Arial"/>
          <w:color w:val="000000"/>
          <w:shd w:val="clear" w:color="auto" w:fill="FFFFFF"/>
        </w:rPr>
        <w:t xml:space="preserve">, </w:t>
      </w:r>
      <w:r w:rsidRPr="006A586D">
        <w:rPr>
          <w:rFonts w:ascii="Arial" w:hAnsi="Arial" w:cs="Arial"/>
          <w:color w:val="000000"/>
          <w:shd w:val="clear" w:color="auto" w:fill="FFFFFF"/>
        </w:rPr>
        <w:t>Ley N° 27287</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publicada el 19.6.2000 y modificatorias.</w:t>
      </w:r>
    </w:p>
    <w:p w14:paraId="1F1B6959" w14:textId="77777777" w:rsidR="009037DB"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hAnsi="Arial" w:cs="Arial"/>
          <w:color w:val="000000"/>
          <w:shd w:val="clear" w:color="auto" w:fill="FFFFFF"/>
        </w:rPr>
        <w:t>Ley General de Sociedades</w:t>
      </w:r>
      <w:r w:rsidR="001C3E92" w:rsidRPr="006A586D">
        <w:rPr>
          <w:rFonts w:ascii="Arial" w:hAnsi="Arial" w:cs="Arial"/>
          <w:color w:val="000000"/>
          <w:shd w:val="clear" w:color="auto" w:fill="FFFFFF"/>
        </w:rPr>
        <w:t xml:space="preserve">, </w:t>
      </w:r>
      <w:r w:rsidRPr="006A586D">
        <w:rPr>
          <w:rFonts w:ascii="Arial" w:hAnsi="Arial" w:cs="Arial"/>
          <w:color w:val="000000"/>
          <w:shd w:val="clear" w:color="auto" w:fill="FFFFFF"/>
        </w:rPr>
        <w:t>Ley N° 26887</w:t>
      </w:r>
      <w:r w:rsidR="001C3E92" w:rsidRPr="006A586D">
        <w:rPr>
          <w:rFonts w:ascii="Arial" w:hAnsi="Arial" w:cs="Arial"/>
          <w:color w:val="000000"/>
          <w:shd w:val="clear" w:color="auto" w:fill="FFFFFF"/>
        </w:rPr>
        <w:t>,</w:t>
      </w:r>
      <w:r w:rsidRPr="006A586D">
        <w:rPr>
          <w:rFonts w:ascii="Arial" w:hAnsi="Arial" w:cs="Arial"/>
          <w:color w:val="000000"/>
          <w:shd w:val="clear" w:color="auto" w:fill="FFFFFF"/>
        </w:rPr>
        <w:t xml:space="preserve"> publicada el 9.12.1997 y modificatorias.</w:t>
      </w:r>
      <w:r w:rsidRPr="006A586D">
        <w:rPr>
          <w:rFonts w:ascii="Arial" w:hAnsi="Arial" w:cs="Arial"/>
          <w:color w:val="000000"/>
        </w:rPr>
        <w:br/>
      </w:r>
      <w:r w:rsidR="009037DB" w:rsidRPr="006A586D">
        <w:rPr>
          <w:rFonts w:ascii="Arial" w:eastAsia="Times New Roman" w:hAnsi="Arial" w:cs="Arial"/>
          <w:lang w:eastAsia="es-PE"/>
        </w:rPr>
        <w:t>Texto Único Ordenado de la Ley N° 27444</w:t>
      </w:r>
      <w:r w:rsidR="001C3E92" w:rsidRPr="006A586D">
        <w:rPr>
          <w:rFonts w:ascii="Arial" w:eastAsia="Times New Roman" w:hAnsi="Arial" w:cs="Arial"/>
          <w:lang w:eastAsia="es-PE"/>
        </w:rPr>
        <w:t xml:space="preserve">, </w:t>
      </w:r>
      <w:r w:rsidR="009037DB" w:rsidRPr="006A586D">
        <w:rPr>
          <w:rFonts w:ascii="Arial" w:eastAsia="Times New Roman" w:hAnsi="Arial" w:cs="Arial"/>
          <w:lang w:eastAsia="es-PE"/>
        </w:rPr>
        <w:t>Ley del Procedimiento Administrativo General, Decreto Supremo N° 004-2019-JUS, publicado el 25.1.2019.</w:t>
      </w:r>
    </w:p>
    <w:p w14:paraId="79A53A32" w14:textId="77777777" w:rsidR="009037DB" w:rsidRPr="006A586D" w:rsidRDefault="009037DB" w:rsidP="002F656E">
      <w:pPr>
        <w:numPr>
          <w:ilvl w:val="0"/>
          <w:numId w:val="2"/>
        </w:numPr>
        <w:spacing w:after="0" w:line="240" w:lineRule="auto"/>
        <w:ind w:left="709" w:hanging="283"/>
        <w:rPr>
          <w:rFonts w:ascii="Arial" w:eastAsia="Times New Roman" w:hAnsi="Arial" w:cs="Arial"/>
          <w:lang w:eastAsia="es-PE"/>
        </w:rPr>
      </w:pPr>
      <w:r w:rsidRPr="006A586D">
        <w:rPr>
          <w:rFonts w:ascii="Arial" w:eastAsia="Times New Roman" w:hAnsi="Arial" w:cs="Arial"/>
          <w:lang w:eastAsia="es-PE"/>
        </w:rPr>
        <w:t>Texto Único Ordenado de la Ley del Impuesto General a las Ventas e Impuesto Selectivo al Consumo, Decreto Supremo Nº 055-99-EF, publicado el 15.4.1999 y modificatorias.</w:t>
      </w:r>
    </w:p>
    <w:p w14:paraId="52B67936" w14:textId="77777777" w:rsidR="001C3E92" w:rsidRPr="006A586D" w:rsidRDefault="00AB3A4E" w:rsidP="002F656E">
      <w:pPr>
        <w:numPr>
          <w:ilvl w:val="0"/>
          <w:numId w:val="2"/>
        </w:numPr>
        <w:spacing w:after="0" w:line="240" w:lineRule="auto"/>
        <w:ind w:left="709" w:hanging="283"/>
        <w:rPr>
          <w:rStyle w:val="nfasis"/>
          <w:rFonts w:ascii="Arial" w:eastAsia="Times New Roman" w:hAnsi="Arial" w:cs="Arial"/>
          <w:i w:val="0"/>
          <w:iCs w:val="0"/>
          <w:lang w:eastAsia="es-PE"/>
        </w:rPr>
      </w:pPr>
      <w:r w:rsidRPr="006A586D">
        <w:rPr>
          <w:rStyle w:val="nfasis"/>
          <w:rFonts w:ascii="Arial" w:hAnsi="Arial" w:cs="Arial"/>
          <w:i w:val="0"/>
          <w:color w:val="000000"/>
          <w:shd w:val="clear" w:color="auto" w:fill="FFFFFF"/>
        </w:rPr>
        <w:t xml:space="preserve">Texto Único Ordenado de la </w:t>
      </w:r>
      <w:r w:rsidR="001C3E92" w:rsidRPr="006A586D">
        <w:rPr>
          <w:rStyle w:val="nfasis"/>
          <w:rFonts w:ascii="Arial" w:hAnsi="Arial" w:cs="Arial"/>
          <w:i w:val="0"/>
          <w:color w:val="000000"/>
          <w:shd w:val="clear" w:color="auto" w:fill="FFFFFF"/>
        </w:rPr>
        <w:t xml:space="preserve">Ley N° 28194, </w:t>
      </w:r>
      <w:r w:rsidRPr="006A586D">
        <w:rPr>
          <w:rStyle w:val="nfasis"/>
          <w:rFonts w:ascii="Arial" w:hAnsi="Arial" w:cs="Arial"/>
          <w:i w:val="0"/>
          <w:color w:val="000000"/>
          <w:shd w:val="clear" w:color="auto" w:fill="FFFFFF"/>
        </w:rPr>
        <w:t>Ley para la lucha contra la evasión y para la formalización de la economía, Decreto Supremo Nº 150-2007-EF, publicado el 23.9.2007 y modificatorias.</w:t>
      </w:r>
    </w:p>
    <w:p w14:paraId="3D54FFEF" w14:textId="77777777" w:rsidR="00E96498" w:rsidRPr="006A586D" w:rsidRDefault="00E96498" w:rsidP="002F656E">
      <w:pPr>
        <w:numPr>
          <w:ilvl w:val="0"/>
          <w:numId w:val="2"/>
        </w:numPr>
        <w:spacing w:after="0" w:line="240" w:lineRule="auto"/>
        <w:ind w:left="709" w:hanging="283"/>
        <w:rPr>
          <w:rFonts w:ascii="Arial" w:eastAsia="Times New Roman" w:hAnsi="Arial" w:cs="Arial"/>
          <w:lang w:eastAsia="es-PE"/>
        </w:rPr>
      </w:pPr>
      <w:r w:rsidRPr="006A586D">
        <w:rPr>
          <w:rFonts w:ascii="Arial" w:eastAsia="Times New Roman" w:hAnsi="Arial" w:cs="Arial"/>
          <w:lang w:eastAsia="es-PE"/>
        </w:rPr>
        <w:t>Reglamento de Comprobantes de Pago, Resolución de Superintendencia Nº 007-99/SUNAT, publicada el 24.1.1999 y modificatorias.</w:t>
      </w:r>
    </w:p>
    <w:p w14:paraId="00EB3C36" w14:textId="77777777" w:rsidR="00FC7973" w:rsidRPr="006A586D" w:rsidRDefault="00FC7973" w:rsidP="00AB3A4E">
      <w:pPr>
        <w:spacing w:after="0" w:line="240" w:lineRule="auto"/>
        <w:ind w:left="709"/>
        <w:rPr>
          <w:rFonts w:ascii="Arial" w:eastAsia="Times New Roman" w:hAnsi="Arial" w:cs="Arial"/>
          <w:lang w:eastAsia="es-PE"/>
        </w:rPr>
      </w:pPr>
    </w:p>
    <w:p w14:paraId="5B718290" w14:textId="77777777" w:rsidR="00E619EA" w:rsidRPr="006A586D" w:rsidRDefault="00FC7973" w:rsidP="002F656E">
      <w:pPr>
        <w:numPr>
          <w:ilvl w:val="0"/>
          <w:numId w:val="1"/>
        </w:numPr>
        <w:spacing w:after="0" w:line="240" w:lineRule="auto"/>
        <w:ind w:left="426" w:hanging="426"/>
        <w:rPr>
          <w:rFonts w:ascii="Arial" w:eastAsia="Times New Roman" w:hAnsi="Arial" w:cs="Arial"/>
          <w:b/>
          <w:lang w:eastAsia="es-PE"/>
        </w:rPr>
      </w:pPr>
      <w:r w:rsidRPr="006A586D">
        <w:rPr>
          <w:rFonts w:ascii="Arial" w:eastAsia="Times New Roman" w:hAnsi="Arial" w:cs="Arial"/>
          <w:b/>
          <w:bCs/>
          <w:lang w:val="es-ES_tradnl" w:eastAsia="es-PE"/>
        </w:rPr>
        <w:t>DISPOSICIONES</w:t>
      </w:r>
      <w:r w:rsidRPr="006A586D">
        <w:rPr>
          <w:rFonts w:ascii="Arial" w:eastAsia="Times New Roman" w:hAnsi="Arial" w:cs="Arial"/>
          <w:b/>
          <w:lang w:eastAsia="es-PE"/>
        </w:rPr>
        <w:t xml:space="preserve"> GENERALES</w:t>
      </w:r>
    </w:p>
    <w:p w14:paraId="2CAAA8D4" w14:textId="77777777" w:rsidR="00E619EA" w:rsidRPr="006A586D" w:rsidRDefault="00E619EA" w:rsidP="00E619EA">
      <w:pPr>
        <w:spacing w:after="0" w:line="240" w:lineRule="auto"/>
        <w:ind w:left="426"/>
        <w:rPr>
          <w:rFonts w:ascii="Arial" w:eastAsia="Times New Roman" w:hAnsi="Arial" w:cs="Arial"/>
          <w:b/>
          <w:lang w:eastAsia="es-PE"/>
        </w:rPr>
      </w:pPr>
    </w:p>
    <w:p w14:paraId="2A1B9C24" w14:textId="77777777" w:rsidR="00E619EA" w:rsidRPr="006A586D" w:rsidRDefault="001C3E92" w:rsidP="00BA1516">
      <w:pPr>
        <w:numPr>
          <w:ilvl w:val="0"/>
          <w:numId w:val="5"/>
        </w:numPr>
        <w:spacing w:after="0" w:line="240" w:lineRule="auto"/>
        <w:rPr>
          <w:rStyle w:val="Textoennegrita"/>
          <w:rFonts w:ascii="Arial" w:eastAsia="Times New Roman" w:hAnsi="Arial" w:cs="Arial"/>
          <w:bCs w:val="0"/>
          <w:lang w:eastAsia="es-PE"/>
        </w:rPr>
      </w:pPr>
      <w:r w:rsidRPr="006A586D">
        <w:rPr>
          <w:rStyle w:val="Textoennegrita"/>
          <w:rFonts w:ascii="Arial" w:eastAsia="DengXian Light" w:hAnsi="Arial" w:cs="Arial"/>
          <w:color w:val="000000"/>
        </w:rPr>
        <w:t>D</w:t>
      </w:r>
      <w:r w:rsidR="00E619EA" w:rsidRPr="006A586D">
        <w:rPr>
          <w:rStyle w:val="Textoennegrita"/>
          <w:rFonts w:ascii="Arial" w:eastAsia="DengXian Light" w:hAnsi="Arial" w:cs="Arial"/>
          <w:color w:val="000000"/>
        </w:rPr>
        <w:t>EL PROCEDIMIENTO</w:t>
      </w:r>
    </w:p>
    <w:p w14:paraId="0041E3BA" w14:textId="77777777" w:rsidR="00E619EA" w:rsidRPr="006A586D" w:rsidRDefault="00706F44" w:rsidP="00BA1516">
      <w:pPr>
        <w:pStyle w:val="NormalWeb"/>
        <w:numPr>
          <w:ilvl w:val="0"/>
          <w:numId w:val="6"/>
        </w:numPr>
        <w:shd w:val="clear" w:color="auto" w:fill="FFFFFF"/>
        <w:spacing w:after="0" w:afterAutospacing="0"/>
        <w:ind w:left="1134" w:hanging="425"/>
        <w:rPr>
          <w:rFonts w:ascii="Arial" w:hAnsi="Arial" w:cs="Arial"/>
          <w:color w:val="000000"/>
          <w:sz w:val="22"/>
          <w:szCs w:val="22"/>
        </w:rPr>
      </w:pPr>
      <w:r w:rsidRPr="006A586D">
        <w:rPr>
          <w:rFonts w:ascii="Arial" w:hAnsi="Arial" w:cs="Arial"/>
          <w:color w:val="000000"/>
          <w:sz w:val="22"/>
          <w:szCs w:val="22"/>
        </w:rPr>
        <w:t>La restitución</w:t>
      </w:r>
      <w:r w:rsidR="001C3E92" w:rsidRPr="006A586D">
        <w:rPr>
          <w:rFonts w:ascii="Arial" w:hAnsi="Arial" w:cs="Arial"/>
          <w:color w:val="000000"/>
          <w:sz w:val="22"/>
          <w:szCs w:val="22"/>
        </w:rPr>
        <w:t xml:space="preserve"> permite obtener como consecuencia de la exportación, la devolución de un porcentaje del valor FOB del bien exportado, en razón a que el costo de producción se ha visto incrementado por los derechos arancelarios que gravan la importación de insumos incorporados o consumidos en la producción del bien exportado.</w:t>
      </w:r>
    </w:p>
    <w:p w14:paraId="7ACA1774" w14:textId="77777777" w:rsidR="00E619EA" w:rsidRPr="006A586D" w:rsidRDefault="00E619EA" w:rsidP="00E619EA">
      <w:pPr>
        <w:pStyle w:val="NormalWeb"/>
        <w:shd w:val="clear" w:color="auto" w:fill="FFFFFF"/>
        <w:spacing w:before="0" w:beforeAutospacing="0" w:after="0" w:afterAutospacing="0"/>
        <w:ind w:left="1069"/>
        <w:rPr>
          <w:rFonts w:ascii="Arial" w:hAnsi="Arial" w:cs="Arial"/>
          <w:color w:val="000000"/>
          <w:sz w:val="22"/>
          <w:szCs w:val="22"/>
        </w:rPr>
      </w:pPr>
    </w:p>
    <w:p w14:paraId="35F2C8E2" w14:textId="77777777" w:rsidR="00E619EA" w:rsidRPr="006A586D" w:rsidRDefault="001C3E92" w:rsidP="00BA1516">
      <w:pPr>
        <w:pStyle w:val="NormalWeb"/>
        <w:numPr>
          <w:ilvl w:val="0"/>
          <w:numId w:val="6"/>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 xml:space="preserve">Pueden acogerse a la </w:t>
      </w:r>
      <w:r w:rsidR="00406229" w:rsidRPr="006A586D">
        <w:rPr>
          <w:rFonts w:ascii="Arial" w:hAnsi="Arial" w:cs="Arial"/>
          <w:color w:val="000000"/>
          <w:sz w:val="22"/>
          <w:szCs w:val="22"/>
        </w:rPr>
        <w:t>r</w:t>
      </w:r>
      <w:r w:rsidRPr="006A586D">
        <w:rPr>
          <w:rFonts w:ascii="Arial" w:hAnsi="Arial" w:cs="Arial"/>
          <w:color w:val="000000"/>
          <w:sz w:val="22"/>
          <w:szCs w:val="22"/>
        </w:rPr>
        <w:t>estitución las empresas productoras - exportadoras, entendiéndose como tales a cualquier persona natural o jurí</w:t>
      </w:r>
      <w:r w:rsidRPr="00C802E2">
        <w:rPr>
          <w:rFonts w:ascii="Arial" w:hAnsi="Arial" w:cs="Arial"/>
          <w:color w:val="000000"/>
          <w:sz w:val="22"/>
          <w:szCs w:val="22"/>
        </w:rPr>
        <w:t>dica constituida en el país que elabore o produzca el bien a exportar</w:t>
      </w:r>
      <w:r w:rsidR="0008171C" w:rsidRPr="00C802E2">
        <w:rPr>
          <w:rFonts w:ascii="Arial" w:hAnsi="Arial" w:cs="Arial"/>
          <w:color w:val="000000"/>
          <w:sz w:val="22"/>
          <w:szCs w:val="22"/>
        </w:rPr>
        <w:t>,</w:t>
      </w:r>
      <w:r w:rsidRPr="00C802E2">
        <w:rPr>
          <w:rFonts w:ascii="Arial" w:hAnsi="Arial" w:cs="Arial"/>
          <w:color w:val="000000"/>
          <w:sz w:val="22"/>
          <w:szCs w:val="22"/>
        </w:rPr>
        <w:t xml:space="preserve"> cuyo</w:t>
      </w:r>
      <w:r w:rsidRPr="006A586D">
        <w:rPr>
          <w:rFonts w:ascii="Arial" w:hAnsi="Arial" w:cs="Arial"/>
          <w:color w:val="000000"/>
          <w:sz w:val="22"/>
          <w:szCs w:val="22"/>
        </w:rPr>
        <w:t xml:space="preserve"> costo de producción se hubiere incrementado por los derechos de aduana que gravan la importación de los insumos incorporados o consumidos en la producción del bien exportado.</w:t>
      </w:r>
    </w:p>
    <w:p w14:paraId="3E116530" w14:textId="77777777" w:rsidR="00E619EA" w:rsidRPr="006A586D" w:rsidRDefault="00E619EA" w:rsidP="00E619EA">
      <w:pPr>
        <w:pStyle w:val="NormalWeb"/>
        <w:shd w:val="clear" w:color="auto" w:fill="FFFFFF"/>
        <w:spacing w:before="0" w:beforeAutospacing="0" w:after="0" w:afterAutospacing="0"/>
        <w:rPr>
          <w:rFonts w:ascii="Arial" w:hAnsi="Arial" w:cs="Arial"/>
          <w:color w:val="000000"/>
          <w:sz w:val="22"/>
          <w:szCs w:val="22"/>
        </w:rPr>
      </w:pPr>
    </w:p>
    <w:p w14:paraId="3C63A92C" w14:textId="77777777" w:rsidR="00E619EA" w:rsidRPr="006A586D" w:rsidRDefault="001C3E92" w:rsidP="00BA1516">
      <w:pPr>
        <w:pStyle w:val="NormalWeb"/>
        <w:numPr>
          <w:ilvl w:val="0"/>
          <w:numId w:val="6"/>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También se entiende como empresa productora - exportadora, aquella que encarga total o parcialmente a terceros la producción o elaboración de los bienes que exporta. La empresa productora - exportadora es la única facultada para encargar la producción o elaboración a un tercero.</w:t>
      </w:r>
    </w:p>
    <w:p w14:paraId="565DC271" w14:textId="77777777" w:rsidR="00E619EA" w:rsidRPr="006A586D" w:rsidRDefault="00E619EA" w:rsidP="00E619EA">
      <w:pPr>
        <w:pStyle w:val="Prrafodelista"/>
        <w:spacing w:after="0"/>
        <w:rPr>
          <w:rFonts w:ascii="Arial" w:hAnsi="Arial" w:cs="Arial"/>
          <w:color w:val="000000"/>
        </w:rPr>
      </w:pPr>
    </w:p>
    <w:p w14:paraId="65F95180" w14:textId="77777777" w:rsidR="00E619EA" w:rsidRPr="006A586D" w:rsidRDefault="001C3E92" w:rsidP="00BA1516">
      <w:pPr>
        <w:pStyle w:val="NormalWeb"/>
        <w:numPr>
          <w:ilvl w:val="0"/>
          <w:numId w:val="6"/>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En aplicación a lo dispuesto en la Tercera Disposición Final de la Ley N° 28438, mantienen la calidad de empresas productoras - exportadoras, quienes de acuerdo al contrato de colaboración empresarial sin contabilidad independiente, actúan como operadores de los citados contratos, siempre que importen o adquieran en el mercado local insumos importados o mercancías elaboradas con insumos importados para incorporarlos en los productos exportados, actúen en la última fase del proceso productivo aun cuando su intervención se lleve a cabo a través de servicios prestados por terceros, y exporten los productos terminados.</w:t>
      </w:r>
    </w:p>
    <w:p w14:paraId="28B87D48" w14:textId="77777777" w:rsidR="00E619EA" w:rsidRPr="006A586D" w:rsidRDefault="00E619EA" w:rsidP="00E619EA">
      <w:pPr>
        <w:pStyle w:val="Prrafodelista"/>
        <w:spacing w:after="0"/>
        <w:rPr>
          <w:rFonts w:ascii="Arial" w:hAnsi="Arial" w:cs="Arial"/>
          <w:color w:val="000000"/>
        </w:rPr>
      </w:pPr>
    </w:p>
    <w:p w14:paraId="48AB0E92" w14:textId="77777777" w:rsidR="00E619EA" w:rsidRPr="006A586D" w:rsidRDefault="001C3E92" w:rsidP="00BA1516">
      <w:pPr>
        <w:numPr>
          <w:ilvl w:val="0"/>
          <w:numId w:val="5"/>
        </w:numPr>
        <w:spacing w:after="0" w:line="240" w:lineRule="auto"/>
        <w:rPr>
          <w:rStyle w:val="Textoennegrita"/>
          <w:rFonts w:ascii="Arial" w:hAnsi="Arial" w:cs="Arial"/>
          <w:b w:val="0"/>
          <w:bCs w:val="0"/>
          <w:color w:val="000000"/>
          <w:lang w:eastAsia="es-PE"/>
        </w:rPr>
      </w:pPr>
      <w:r w:rsidRPr="006A586D">
        <w:rPr>
          <w:rStyle w:val="Textoennegrita"/>
          <w:rFonts w:ascii="Arial" w:eastAsia="DengXian Light" w:hAnsi="Arial" w:cs="Arial"/>
          <w:color w:val="000000"/>
        </w:rPr>
        <w:t>D</w:t>
      </w:r>
      <w:r w:rsidR="00E619EA" w:rsidRPr="006A586D">
        <w:rPr>
          <w:rStyle w:val="Textoennegrita"/>
          <w:rFonts w:ascii="Arial" w:eastAsia="DengXian Light" w:hAnsi="Arial" w:cs="Arial"/>
          <w:color w:val="000000"/>
        </w:rPr>
        <w:t>E LOS INSUMOS</w:t>
      </w:r>
    </w:p>
    <w:p w14:paraId="655AC197" w14:textId="77777777" w:rsidR="00E619EA" w:rsidRPr="006A586D" w:rsidRDefault="00E619EA" w:rsidP="00E619EA">
      <w:pPr>
        <w:pStyle w:val="NormalWeb"/>
        <w:shd w:val="clear" w:color="auto" w:fill="FFFFFF"/>
        <w:spacing w:before="0" w:beforeAutospacing="0" w:after="0" w:afterAutospacing="0"/>
        <w:ind w:left="1069" w:hanging="360"/>
        <w:rPr>
          <w:rFonts w:ascii="Arial" w:hAnsi="Arial" w:cs="Arial"/>
          <w:color w:val="000000"/>
          <w:sz w:val="22"/>
          <w:szCs w:val="22"/>
        </w:rPr>
      </w:pPr>
    </w:p>
    <w:p w14:paraId="65C1B3CA" w14:textId="77777777" w:rsidR="00E619EA" w:rsidRPr="006A586D" w:rsidRDefault="001C3E92" w:rsidP="00BA1516">
      <w:pPr>
        <w:pStyle w:val="NormalWeb"/>
        <w:numPr>
          <w:ilvl w:val="0"/>
          <w:numId w:val="7"/>
        </w:numPr>
        <w:shd w:val="clear" w:color="auto" w:fill="FFFFFF"/>
        <w:tabs>
          <w:tab w:val="left" w:pos="1134"/>
        </w:tabs>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Los insumos que van a ser incorporados o consumidos en el bien exportado pueden ser materias primas, productos intermedios, partes y piezas, sujetándose a las definiciones señaladas en el artículo 13º del Reglamento.</w:t>
      </w:r>
    </w:p>
    <w:p w14:paraId="531B48D6" w14:textId="77777777" w:rsidR="00E619EA" w:rsidRPr="006A586D" w:rsidRDefault="00E619EA" w:rsidP="000724EC">
      <w:pPr>
        <w:pStyle w:val="NormalWeb"/>
        <w:shd w:val="clear" w:color="auto" w:fill="FFFFFF"/>
        <w:spacing w:before="0" w:beforeAutospacing="0" w:after="0" w:afterAutospacing="0"/>
        <w:ind w:left="1134" w:hanging="425"/>
        <w:rPr>
          <w:rFonts w:ascii="Arial" w:hAnsi="Arial" w:cs="Arial"/>
          <w:color w:val="000000"/>
          <w:sz w:val="22"/>
          <w:szCs w:val="22"/>
        </w:rPr>
      </w:pPr>
    </w:p>
    <w:p w14:paraId="58C62EA1" w14:textId="77777777" w:rsidR="00E619EA" w:rsidRPr="006A586D" w:rsidRDefault="001C3E92" w:rsidP="00BA1516">
      <w:pPr>
        <w:pStyle w:val="NormalWeb"/>
        <w:numPr>
          <w:ilvl w:val="0"/>
          <w:numId w:val="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Los insumos pueden ser adquiridos bajo las siguientes modalidades:</w:t>
      </w:r>
    </w:p>
    <w:p w14:paraId="45F7BE1D" w14:textId="77777777" w:rsidR="00E619EA" w:rsidRPr="006A586D" w:rsidRDefault="001C3E92" w:rsidP="00BA1516">
      <w:pPr>
        <w:pStyle w:val="NormalWeb"/>
        <w:numPr>
          <w:ilvl w:val="0"/>
          <w:numId w:val="8"/>
        </w:numPr>
        <w:shd w:val="clear" w:color="auto" w:fill="FFFFFF"/>
        <w:tabs>
          <w:tab w:val="left" w:pos="1418"/>
          <w:tab w:val="left" w:pos="2694"/>
        </w:tabs>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Primera</w:t>
      </w:r>
      <w:r w:rsidR="00706F44" w:rsidRPr="006A586D">
        <w:rPr>
          <w:rFonts w:ascii="Arial" w:hAnsi="Arial" w:cs="Arial"/>
          <w:color w:val="000000"/>
          <w:sz w:val="22"/>
          <w:szCs w:val="22"/>
        </w:rPr>
        <w:tab/>
      </w:r>
      <w:r w:rsidRPr="006A586D">
        <w:rPr>
          <w:rFonts w:ascii="Arial" w:hAnsi="Arial" w:cs="Arial"/>
          <w:color w:val="000000"/>
          <w:sz w:val="22"/>
          <w:szCs w:val="22"/>
        </w:rPr>
        <w:t>: Importados directamente por el beneficiario.</w:t>
      </w:r>
    </w:p>
    <w:p w14:paraId="4C454064" w14:textId="77777777" w:rsidR="00706F44" w:rsidRPr="006A586D" w:rsidRDefault="001C3E92" w:rsidP="00BA1516">
      <w:pPr>
        <w:pStyle w:val="NormalWeb"/>
        <w:numPr>
          <w:ilvl w:val="0"/>
          <w:numId w:val="8"/>
        </w:numPr>
        <w:shd w:val="clear" w:color="auto" w:fill="FFFFFF"/>
        <w:tabs>
          <w:tab w:val="left" w:pos="1418"/>
          <w:tab w:val="left" w:pos="2694"/>
        </w:tabs>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Segunda</w:t>
      </w:r>
      <w:r w:rsidR="00706F44" w:rsidRPr="006A586D">
        <w:rPr>
          <w:rFonts w:ascii="Arial" w:hAnsi="Arial" w:cs="Arial"/>
          <w:color w:val="000000"/>
          <w:sz w:val="22"/>
          <w:szCs w:val="22"/>
        </w:rPr>
        <w:tab/>
      </w:r>
      <w:r w:rsidRPr="006A586D">
        <w:rPr>
          <w:rFonts w:ascii="Arial" w:hAnsi="Arial" w:cs="Arial"/>
          <w:color w:val="000000"/>
          <w:sz w:val="22"/>
          <w:szCs w:val="22"/>
        </w:rPr>
        <w:t>: Importados por terceros.</w:t>
      </w:r>
    </w:p>
    <w:p w14:paraId="17C41EB6" w14:textId="77777777" w:rsidR="0034677A" w:rsidRPr="006A586D" w:rsidRDefault="001C3E92" w:rsidP="00BA1516">
      <w:pPr>
        <w:pStyle w:val="NormalWeb"/>
        <w:numPr>
          <w:ilvl w:val="0"/>
          <w:numId w:val="8"/>
        </w:numPr>
        <w:shd w:val="clear" w:color="auto" w:fill="FFFFFF"/>
        <w:tabs>
          <w:tab w:val="left" w:pos="1418"/>
          <w:tab w:val="left" w:pos="2694"/>
          <w:tab w:val="left" w:pos="2828"/>
        </w:tabs>
        <w:spacing w:before="0" w:beforeAutospacing="0" w:after="0" w:afterAutospacing="0"/>
        <w:ind w:left="2835" w:hanging="1701"/>
        <w:rPr>
          <w:rFonts w:ascii="Arial" w:hAnsi="Arial" w:cs="Arial"/>
          <w:color w:val="000000"/>
          <w:sz w:val="22"/>
          <w:szCs w:val="22"/>
        </w:rPr>
      </w:pPr>
      <w:r w:rsidRPr="006A586D">
        <w:rPr>
          <w:rFonts w:ascii="Arial" w:hAnsi="Arial" w:cs="Arial"/>
          <w:color w:val="000000"/>
          <w:sz w:val="22"/>
          <w:szCs w:val="22"/>
        </w:rPr>
        <w:t>Tercera</w:t>
      </w:r>
      <w:r w:rsidR="00706F44" w:rsidRPr="006A586D">
        <w:rPr>
          <w:rFonts w:ascii="Arial" w:hAnsi="Arial" w:cs="Arial"/>
          <w:color w:val="000000"/>
          <w:sz w:val="22"/>
          <w:szCs w:val="22"/>
        </w:rPr>
        <w:tab/>
      </w:r>
      <w:r w:rsidRPr="006A586D">
        <w:rPr>
          <w:rFonts w:ascii="Arial" w:hAnsi="Arial" w:cs="Arial"/>
          <w:color w:val="000000"/>
          <w:sz w:val="22"/>
          <w:szCs w:val="22"/>
        </w:rPr>
        <w:t>:</w:t>
      </w:r>
      <w:r w:rsidR="00706F44" w:rsidRPr="006A586D">
        <w:rPr>
          <w:rFonts w:ascii="Arial" w:hAnsi="Arial" w:cs="Arial"/>
          <w:color w:val="000000"/>
          <w:sz w:val="22"/>
          <w:szCs w:val="22"/>
        </w:rPr>
        <w:tab/>
      </w:r>
      <w:r w:rsidRPr="006A586D">
        <w:rPr>
          <w:rFonts w:ascii="Arial" w:hAnsi="Arial" w:cs="Arial"/>
          <w:color w:val="000000"/>
          <w:sz w:val="22"/>
          <w:szCs w:val="22"/>
        </w:rPr>
        <w:t>Mercancías elaboradas con insumos importados adquiridos de proveedores locales.</w:t>
      </w:r>
    </w:p>
    <w:p w14:paraId="59DAF28C" w14:textId="77777777" w:rsidR="0034677A" w:rsidRPr="006A586D" w:rsidRDefault="0034677A" w:rsidP="0034677A">
      <w:pPr>
        <w:pStyle w:val="NormalWeb"/>
        <w:shd w:val="clear" w:color="auto" w:fill="FFFFFF"/>
        <w:spacing w:before="0" w:beforeAutospacing="0" w:after="0" w:afterAutospacing="0"/>
        <w:rPr>
          <w:rFonts w:ascii="Arial" w:hAnsi="Arial" w:cs="Arial"/>
          <w:color w:val="000000"/>
          <w:sz w:val="22"/>
          <w:szCs w:val="22"/>
        </w:rPr>
      </w:pPr>
    </w:p>
    <w:p w14:paraId="3F97DB2C" w14:textId="77777777" w:rsidR="000724EC" w:rsidRPr="006A586D" w:rsidRDefault="001C3E92" w:rsidP="00BA1516">
      <w:pPr>
        <w:pStyle w:val="NormalWeb"/>
        <w:numPr>
          <w:ilvl w:val="0"/>
          <w:numId w:val="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 xml:space="preserve">No se puede solicitar el acogimiento a la </w:t>
      </w:r>
      <w:r w:rsidR="00406229" w:rsidRPr="006A586D">
        <w:rPr>
          <w:rFonts w:ascii="Arial" w:hAnsi="Arial" w:cs="Arial"/>
          <w:color w:val="000000"/>
          <w:sz w:val="22"/>
          <w:szCs w:val="22"/>
        </w:rPr>
        <w:t>r</w:t>
      </w:r>
      <w:r w:rsidRPr="006A586D">
        <w:rPr>
          <w:rFonts w:ascii="Arial" w:hAnsi="Arial" w:cs="Arial"/>
          <w:color w:val="000000"/>
          <w:sz w:val="22"/>
          <w:szCs w:val="22"/>
        </w:rPr>
        <w:t>estitución, cuando el bien exportado tenga incorporado insumos extranjeros:</w:t>
      </w:r>
    </w:p>
    <w:p w14:paraId="3FBFF98E" w14:textId="77777777" w:rsidR="000724EC" w:rsidRPr="006A586D" w:rsidRDefault="001C3E92" w:rsidP="00BA1516">
      <w:pPr>
        <w:pStyle w:val="NormalWeb"/>
        <w:numPr>
          <w:ilvl w:val="0"/>
          <w:numId w:val="9"/>
        </w:numPr>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Ingresados al país bajo mecanismos aduaneros suspensivos, salvo que hubieren sido nacionalizados pagando el íntegro de los derechos arancelarios antes de ser incorporados o consumidos en el bien exportado.</w:t>
      </w:r>
    </w:p>
    <w:p w14:paraId="42D59CDE" w14:textId="77777777" w:rsidR="000724EC" w:rsidRPr="006A586D" w:rsidRDefault="001C3E92" w:rsidP="00BA1516">
      <w:pPr>
        <w:pStyle w:val="NormalWeb"/>
        <w:numPr>
          <w:ilvl w:val="0"/>
          <w:numId w:val="9"/>
        </w:numPr>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 xml:space="preserve">Nacionalizados al amparo del régimen de </w:t>
      </w:r>
      <w:r w:rsidR="00706F44" w:rsidRPr="006A586D">
        <w:rPr>
          <w:rFonts w:ascii="Arial" w:hAnsi="Arial" w:cs="Arial"/>
          <w:color w:val="000000"/>
          <w:sz w:val="22"/>
          <w:szCs w:val="22"/>
        </w:rPr>
        <w:t>r</w:t>
      </w:r>
      <w:r w:rsidRPr="006A586D">
        <w:rPr>
          <w:rFonts w:ascii="Arial" w:hAnsi="Arial" w:cs="Arial"/>
          <w:color w:val="000000"/>
          <w:sz w:val="22"/>
          <w:szCs w:val="22"/>
        </w:rPr>
        <w:t xml:space="preserve">eposición de </w:t>
      </w:r>
      <w:r w:rsidR="00706F44" w:rsidRPr="006A586D">
        <w:rPr>
          <w:rFonts w:ascii="Arial" w:hAnsi="Arial" w:cs="Arial"/>
          <w:color w:val="000000"/>
          <w:sz w:val="22"/>
          <w:szCs w:val="22"/>
        </w:rPr>
        <w:t>m</w:t>
      </w:r>
      <w:r w:rsidRPr="006A586D">
        <w:rPr>
          <w:rFonts w:ascii="Arial" w:hAnsi="Arial" w:cs="Arial"/>
          <w:color w:val="000000"/>
          <w:sz w:val="22"/>
          <w:szCs w:val="22"/>
        </w:rPr>
        <w:t xml:space="preserve">ercancías con </w:t>
      </w:r>
      <w:r w:rsidR="00406229" w:rsidRPr="006A586D">
        <w:rPr>
          <w:rFonts w:ascii="Arial" w:hAnsi="Arial" w:cs="Arial"/>
          <w:color w:val="000000"/>
          <w:sz w:val="22"/>
          <w:szCs w:val="22"/>
        </w:rPr>
        <w:t>f</w:t>
      </w:r>
      <w:r w:rsidRPr="006A586D">
        <w:rPr>
          <w:rFonts w:ascii="Arial" w:hAnsi="Arial" w:cs="Arial"/>
          <w:color w:val="000000"/>
          <w:sz w:val="22"/>
          <w:szCs w:val="22"/>
        </w:rPr>
        <w:t xml:space="preserve">ranquicia </w:t>
      </w:r>
      <w:r w:rsidR="00406229" w:rsidRPr="006A586D">
        <w:rPr>
          <w:rFonts w:ascii="Arial" w:hAnsi="Arial" w:cs="Arial"/>
          <w:color w:val="000000"/>
          <w:sz w:val="22"/>
          <w:szCs w:val="22"/>
        </w:rPr>
        <w:t>a</w:t>
      </w:r>
      <w:r w:rsidRPr="006A586D">
        <w:rPr>
          <w:rFonts w:ascii="Arial" w:hAnsi="Arial" w:cs="Arial"/>
          <w:color w:val="000000"/>
          <w:sz w:val="22"/>
          <w:szCs w:val="22"/>
        </w:rPr>
        <w:t>rancelaria.</w:t>
      </w:r>
    </w:p>
    <w:p w14:paraId="17EFDA26" w14:textId="77777777" w:rsidR="000724EC" w:rsidRPr="006A586D" w:rsidRDefault="001C3E92" w:rsidP="00BA1516">
      <w:pPr>
        <w:pStyle w:val="NormalWeb"/>
        <w:numPr>
          <w:ilvl w:val="0"/>
          <w:numId w:val="9"/>
        </w:numPr>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Nacionalizados con exoneración arancelaria, preferencia arancelaria o franquicia aduanera especial, inclusive aquellos por los que se haya reintegrado los derechos diferenciales dejados de pagar, siempre que la declaración de importación de los insumos se encuentre acogida correctamente a la exoneración, preferencia o franquicia aduanera, salvo que el exportador realice la deducción sobre el valor FOB del monto correspondiente a estos insumos, lo que es posible sólo en el caso de insumos adquiridos bajo la segunda modalidad.</w:t>
      </w:r>
    </w:p>
    <w:p w14:paraId="6790B40D" w14:textId="77777777" w:rsidR="000724EC" w:rsidRPr="006A586D" w:rsidRDefault="001C3E92" w:rsidP="00BA1516">
      <w:pPr>
        <w:pStyle w:val="NormalWeb"/>
        <w:numPr>
          <w:ilvl w:val="0"/>
          <w:numId w:val="9"/>
        </w:numPr>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Nacionalizados con tasa arancelaria cero, cuando éstos son los únicos insumos importados.</w:t>
      </w:r>
    </w:p>
    <w:p w14:paraId="3558452B" w14:textId="77777777" w:rsidR="000724EC" w:rsidRPr="006A586D" w:rsidRDefault="001C3E92" w:rsidP="000724EC">
      <w:pPr>
        <w:pStyle w:val="NormalWeb"/>
        <w:shd w:val="clear" w:color="auto" w:fill="FFFFFF"/>
        <w:spacing w:before="0" w:beforeAutospacing="0" w:after="0" w:afterAutospacing="0"/>
        <w:ind w:left="1134"/>
        <w:rPr>
          <w:rFonts w:ascii="Arial" w:hAnsi="Arial" w:cs="Arial"/>
          <w:color w:val="000000"/>
          <w:sz w:val="22"/>
          <w:szCs w:val="22"/>
        </w:rPr>
      </w:pPr>
      <w:r w:rsidRPr="006A586D">
        <w:rPr>
          <w:rFonts w:ascii="Arial" w:hAnsi="Arial" w:cs="Arial"/>
          <w:color w:val="000000"/>
          <w:sz w:val="22"/>
          <w:szCs w:val="22"/>
        </w:rPr>
        <w:br/>
        <w:t xml:space="preserve">Tampoco puede solicitarse el acogimiento a la </w:t>
      </w:r>
      <w:r w:rsidR="00406229" w:rsidRPr="006A586D">
        <w:rPr>
          <w:rFonts w:ascii="Arial" w:hAnsi="Arial" w:cs="Arial"/>
          <w:color w:val="000000"/>
          <w:sz w:val="22"/>
          <w:szCs w:val="22"/>
        </w:rPr>
        <w:t>r</w:t>
      </w:r>
      <w:r w:rsidRPr="006A586D">
        <w:rPr>
          <w:rFonts w:ascii="Arial" w:hAnsi="Arial" w:cs="Arial"/>
          <w:color w:val="000000"/>
          <w:sz w:val="22"/>
          <w:szCs w:val="22"/>
        </w:rPr>
        <w:t>estitución por el uso de combustibles importados o cualquier otra fuente energética cuando su función sea la de generar calor o energía para la obtención del bien exportado, así como los repuestos y útiles de recambio que se consuman o empleen en la obtención de dicho bien.</w:t>
      </w:r>
    </w:p>
    <w:p w14:paraId="1662526C" w14:textId="77777777" w:rsidR="000724EC" w:rsidRPr="006A586D" w:rsidRDefault="000724EC" w:rsidP="000724EC">
      <w:pPr>
        <w:pStyle w:val="NormalWeb"/>
        <w:shd w:val="clear" w:color="auto" w:fill="FFFFFF"/>
        <w:spacing w:before="0" w:beforeAutospacing="0" w:after="0" w:afterAutospacing="0"/>
        <w:ind w:left="1134"/>
        <w:rPr>
          <w:rFonts w:ascii="Arial" w:hAnsi="Arial" w:cs="Arial"/>
          <w:color w:val="000000"/>
          <w:sz w:val="22"/>
          <w:szCs w:val="22"/>
        </w:rPr>
      </w:pPr>
    </w:p>
    <w:p w14:paraId="5500BDDE" w14:textId="066F6B31" w:rsidR="000724EC" w:rsidRPr="006A586D" w:rsidRDefault="001C3E92" w:rsidP="001D2680">
      <w:pPr>
        <w:pStyle w:val="NormalWeb"/>
        <w:numPr>
          <w:ilvl w:val="0"/>
          <w:numId w:val="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El encargo parcial o total de la producción en cuanto al insumo importado materia del beneficio, consiste en</w:t>
      </w:r>
      <w:r w:rsidR="000F0C75">
        <w:rPr>
          <w:rFonts w:ascii="Arial" w:hAnsi="Arial" w:cs="Arial"/>
          <w:color w:val="000000"/>
          <w:sz w:val="22"/>
          <w:szCs w:val="22"/>
        </w:rPr>
        <w:t xml:space="preserve"> </w:t>
      </w:r>
      <w:r w:rsidRPr="006A586D">
        <w:rPr>
          <w:rFonts w:ascii="Arial" w:hAnsi="Arial" w:cs="Arial"/>
          <w:color w:val="000000"/>
          <w:sz w:val="22"/>
          <w:szCs w:val="22"/>
        </w:rPr>
        <w:t>que</w:t>
      </w:r>
      <w:r w:rsidR="00406229" w:rsidRPr="006A586D">
        <w:rPr>
          <w:rFonts w:ascii="Arial" w:hAnsi="Arial" w:cs="Arial"/>
          <w:color w:val="000000"/>
          <w:sz w:val="22"/>
          <w:szCs w:val="22"/>
        </w:rPr>
        <w:t>:</w:t>
      </w:r>
    </w:p>
    <w:p w14:paraId="1880D62D" w14:textId="2264A96C" w:rsidR="000724EC" w:rsidRPr="006A586D" w:rsidRDefault="001C3E92" w:rsidP="000724EC">
      <w:pPr>
        <w:pStyle w:val="NormalWeb"/>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a)</w:t>
      </w:r>
      <w:r w:rsidR="00F30F63">
        <w:rPr>
          <w:rFonts w:ascii="Arial" w:hAnsi="Arial" w:cs="Arial"/>
          <w:color w:val="000000"/>
          <w:sz w:val="22"/>
          <w:szCs w:val="22"/>
        </w:rPr>
        <w:tab/>
      </w:r>
      <w:r w:rsidRPr="006A586D">
        <w:rPr>
          <w:rFonts w:ascii="Arial" w:hAnsi="Arial" w:cs="Arial"/>
          <w:color w:val="000000"/>
          <w:sz w:val="22"/>
          <w:szCs w:val="22"/>
        </w:rPr>
        <w:t>El exportador incorpore o consuma el insumo en la parte del proceso productivo que él realiza, encargando la parte restante de la producción</w:t>
      </w:r>
      <w:r w:rsidR="00406229" w:rsidRPr="006A586D">
        <w:rPr>
          <w:rFonts w:ascii="Arial" w:hAnsi="Arial" w:cs="Arial"/>
          <w:color w:val="000000"/>
          <w:sz w:val="22"/>
          <w:szCs w:val="22"/>
        </w:rPr>
        <w:t>;</w:t>
      </w:r>
    </w:p>
    <w:p w14:paraId="21A53EBC" w14:textId="28029727" w:rsidR="000724EC" w:rsidRPr="006A586D" w:rsidRDefault="001C3E92" w:rsidP="000724EC">
      <w:pPr>
        <w:pStyle w:val="NormalWeb"/>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b)</w:t>
      </w:r>
      <w:r w:rsidR="00F30F63">
        <w:rPr>
          <w:rFonts w:ascii="Arial" w:hAnsi="Arial" w:cs="Arial"/>
          <w:color w:val="000000"/>
          <w:sz w:val="22"/>
          <w:szCs w:val="22"/>
        </w:rPr>
        <w:tab/>
      </w:r>
      <w:r w:rsidRPr="006A586D">
        <w:rPr>
          <w:rFonts w:ascii="Arial" w:hAnsi="Arial" w:cs="Arial"/>
          <w:color w:val="000000"/>
          <w:sz w:val="22"/>
          <w:szCs w:val="22"/>
        </w:rPr>
        <w:t>El exportador proporcione al productor todo o parte del insumo, para que este último lo incorpore o consuma en el proceso productivo encargado</w:t>
      </w:r>
      <w:r w:rsidR="00406229" w:rsidRPr="006A586D">
        <w:rPr>
          <w:rFonts w:ascii="Arial" w:hAnsi="Arial" w:cs="Arial"/>
          <w:color w:val="000000"/>
          <w:sz w:val="22"/>
          <w:szCs w:val="22"/>
        </w:rPr>
        <w:t>;</w:t>
      </w:r>
      <w:r w:rsidRPr="006A586D">
        <w:rPr>
          <w:rFonts w:ascii="Arial" w:hAnsi="Arial" w:cs="Arial"/>
          <w:color w:val="000000"/>
          <w:sz w:val="22"/>
          <w:szCs w:val="22"/>
        </w:rPr>
        <w:t xml:space="preserve"> o</w:t>
      </w:r>
    </w:p>
    <w:p w14:paraId="5B648996" w14:textId="2FDF0468" w:rsidR="00863479" w:rsidRPr="006A586D" w:rsidRDefault="001C3E92" w:rsidP="000724EC">
      <w:pPr>
        <w:pStyle w:val="NormalWeb"/>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c)</w:t>
      </w:r>
      <w:r w:rsidR="00F30F63">
        <w:rPr>
          <w:rFonts w:ascii="Arial" w:hAnsi="Arial" w:cs="Arial"/>
          <w:color w:val="000000"/>
          <w:sz w:val="22"/>
          <w:szCs w:val="22"/>
        </w:rPr>
        <w:tab/>
      </w:r>
      <w:r w:rsidRPr="006A586D">
        <w:rPr>
          <w:rFonts w:ascii="Arial" w:hAnsi="Arial" w:cs="Arial"/>
          <w:color w:val="000000"/>
          <w:sz w:val="22"/>
          <w:szCs w:val="22"/>
        </w:rPr>
        <w:t>El productor proporcione e incorpore o consuma en el proceso productivo, todo o parte del insumo, materia del beneficio.</w:t>
      </w:r>
    </w:p>
    <w:p w14:paraId="3AFF30C9" w14:textId="77777777" w:rsidR="00863479" w:rsidRPr="006A586D" w:rsidRDefault="00863479" w:rsidP="00863479">
      <w:pPr>
        <w:pStyle w:val="NormalWeb"/>
        <w:shd w:val="clear" w:color="auto" w:fill="FFFFFF"/>
        <w:spacing w:before="0" w:beforeAutospacing="0" w:after="0" w:afterAutospacing="0"/>
        <w:rPr>
          <w:rFonts w:ascii="Arial" w:hAnsi="Arial" w:cs="Arial"/>
          <w:color w:val="000000"/>
          <w:sz w:val="22"/>
          <w:szCs w:val="22"/>
        </w:rPr>
      </w:pPr>
    </w:p>
    <w:p w14:paraId="6AFF5B12" w14:textId="77777777" w:rsidR="00863479" w:rsidRPr="006A586D" w:rsidRDefault="001C3E92" w:rsidP="001D2680">
      <w:pPr>
        <w:pStyle w:val="NormalWeb"/>
        <w:numPr>
          <w:ilvl w:val="0"/>
          <w:numId w:val="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 xml:space="preserve">El insumo importado con una </w:t>
      </w:r>
      <w:r w:rsidR="0040103E">
        <w:rPr>
          <w:rFonts w:ascii="Arial" w:hAnsi="Arial" w:cs="Arial"/>
          <w:color w:val="000000"/>
          <w:sz w:val="22"/>
          <w:szCs w:val="22"/>
        </w:rPr>
        <w:t>declaración aduanera de mercancías</w:t>
      </w:r>
      <w:r w:rsidRPr="006A586D">
        <w:rPr>
          <w:rFonts w:ascii="Arial" w:hAnsi="Arial" w:cs="Arial"/>
          <w:color w:val="000000"/>
          <w:sz w:val="22"/>
          <w:szCs w:val="22"/>
        </w:rPr>
        <w:t xml:space="preserve"> o adquirido en el mercado local con factura, puede ser usado parcialmente en el proceso productivo del bien exportado y su saldo puede ser destinado a otro proceso productivo para acogerse a la </w:t>
      </w:r>
      <w:r w:rsidR="00406229" w:rsidRPr="006A586D">
        <w:rPr>
          <w:rFonts w:ascii="Arial" w:hAnsi="Arial" w:cs="Arial"/>
          <w:color w:val="000000"/>
          <w:sz w:val="22"/>
          <w:szCs w:val="22"/>
        </w:rPr>
        <w:t>r</w:t>
      </w:r>
      <w:r w:rsidRPr="006A586D">
        <w:rPr>
          <w:rFonts w:ascii="Arial" w:hAnsi="Arial" w:cs="Arial"/>
          <w:color w:val="000000"/>
          <w:sz w:val="22"/>
          <w:szCs w:val="22"/>
        </w:rPr>
        <w:t>estitución al realizar otra exportación. Asimismo, se podrá utilizar más de un insumo importado en un bien exportado.</w:t>
      </w:r>
    </w:p>
    <w:p w14:paraId="6155A963" w14:textId="77777777" w:rsidR="00863479" w:rsidRPr="006A586D" w:rsidRDefault="00863479" w:rsidP="00863479">
      <w:pPr>
        <w:pStyle w:val="NormalWeb"/>
        <w:shd w:val="clear" w:color="auto" w:fill="FFFFFF"/>
        <w:spacing w:before="0" w:beforeAutospacing="0" w:after="0" w:afterAutospacing="0"/>
        <w:ind w:left="1069"/>
        <w:rPr>
          <w:rFonts w:ascii="Arial" w:hAnsi="Arial" w:cs="Arial"/>
          <w:color w:val="000000"/>
          <w:sz w:val="22"/>
          <w:szCs w:val="22"/>
        </w:rPr>
      </w:pPr>
    </w:p>
    <w:p w14:paraId="2E5031E1" w14:textId="77777777" w:rsidR="00863479" w:rsidRPr="006A586D" w:rsidRDefault="001C3E92" w:rsidP="00BA1516">
      <w:pPr>
        <w:numPr>
          <w:ilvl w:val="0"/>
          <w:numId w:val="5"/>
        </w:numPr>
        <w:spacing w:after="0" w:line="240" w:lineRule="auto"/>
        <w:rPr>
          <w:rStyle w:val="Textoennegrita"/>
          <w:rFonts w:ascii="Arial" w:hAnsi="Arial" w:cs="Arial"/>
          <w:b w:val="0"/>
          <w:bCs w:val="0"/>
          <w:color w:val="000000"/>
          <w:lang w:eastAsia="es-PE"/>
        </w:rPr>
      </w:pPr>
      <w:r w:rsidRPr="006A586D">
        <w:rPr>
          <w:rStyle w:val="Textoennegrita"/>
          <w:rFonts w:ascii="Arial" w:eastAsia="DengXian Light" w:hAnsi="Arial" w:cs="Arial"/>
          <w:color w:val="000000"/>
        </w:rPr>
        <w:t>D</w:t>
      </w:r>
      <w:r w:rsidR="00863479" w:rsidRPr="006A586D">
        <w:rPr>
          <w:rStyle w:val="Textoennegrita"/>
          <w:rFonts w:ascii="Arial" w:eastAsia="DengXian Light" w:hAnsi="Arial" w:cs="Arial"/>
          <w:color w:val="000000"/>
        </w:rPr>
        <w:t>EL MONTO A RESTITUIR</w:t>
      </w:r>
    </w:p>
    <w:p w14:paraId="55964254" w14:textId="77777777" w:rsidR="00863479" w:rsidRPr="006A586D" w:rsidRDefault="00863479" w:rsidP="00863479">
      <w:pPr>
        <w:spacing w:after="0" w:line="240" w:lineRule="auto"/>
        <w:ind w:left="720"/>
        <w:rPr>
          <w:rStyle w:val="Textoennegrita"/>
          <w:rFonts w:ascii="Arial" w:eastAsia="DengXian Light" w:hAnsi="Arial" w:cs="Arial"/>
          <w:color w:val="000000"/>
        </w:rPr>
      </w:pPr>
    </w:p>
    <w:p w14:paraId="007B7633" w14:textId="77777777" w:rsidR="00863479" w:rsidRPr="006A586D" w:rsidRDefault="001C3E92" w:rsidP="000B1EB4">
      <w:pPr>
        <w:pStyle w:val="NormalWeb"/>
        <w:numPr>
          <w:ilvl w:val="0"/>
          <w:numId w:val="10"/>
        </w:numPr>
        <w:shd w:val="clear" w:color="auto" w:fill="FFFFFF"/>
        <w:spacing w:before="0" w:beforeAutospacing="0" w:after="0" w:afterAutospacing="0"/>
        <w:rPr>
          <w:rStyle w:val="nfasis"/>
          <w:rFonts w:ascii="Arial" w:hAnsi="Arial" w:cs="Arial"/>
          <w:i w:val="0"/>
          <w:iCs w:val="0"/>
          <w:color w:val="000000"/>
          <w:sz w:val="22"/>
          <w:szCs w:val="22"/>
        </w:rPr>
      </w:pPr>
      <w:r w:rsidRPr="006A586D">
        <w:rPr>
          <w:rStyle w:val="nfasis"/>
          <w:rFonts w:ascii="Arial" w:hAnsi="Arial" w:cs="Arial"/>
          <w:i w:val="0"/>
          <w:color w:val="000000"/>
          <w:sz w:val="22"/>
          <w:szCs w:val="22"/>
        </w:rPr>
        <w:t xml:space="preserve">El monto a restituir es equivalente al </w:t>
      </w:r>
      <w:r w:rsidR="00ED54A5" w:rsidRPr="006A586D">
        <w:rPr>
          <w:rStyle w:val="nfasis"/>
          <w:rFonts w:ascii="Arial" w:hAnsi="Arial" w:cs="Arial"/>
          <w:i w:val="0"/>
          <w:color w:val="000000"/>
          <w:sz w:val="22"/>
          <w:szCs w:val="22"/>
        </w:rPr>
        <w:t xml:space="preserve">porcentaje </w:t>
      </w:r>
      <w:r w:rsidRPr="006A586D">
        <w:rPr>
          <w:rStyle w:val="nfasis"/>
          <w:rFonts w:ascii="Arial" w:hAnsi="Arial" w:cs="Arial"/>
          <w:i w:val="0"/>
          <w:color w:val="000000"/>
          <w:sz w:val="22"/>
          <w:szCs w:val="22"/>
        </w:rPr>
        <w:t>del valor FOB del bien exportado</w:t>
      </w:r>
      <w:r w:rsidR="00ED54A5" w:rsidRPr="006A586D">
        <w:rPr>
          <w:rStyle w:val="nfasis"/>
          <w:rFonts w:ascii="Arial" w:hAnsi="Arial" w:cs="Arial"/>
          <w:i w:val="0"/>
          <w:color w:val="000000"/>
          <w:sz w:val="22"/>
          <w:szCs w:val="22"/>
        </w:rPr>
        <w:t xml:space="preserve">, dispuesto por el </w:t>
      </w:r>
      <w:r w:rsidR="00ED54A5" w:rsidRPr="006A586D">
        <w:rPr>
          <w:rFonts w:ascii="Arial" w:hAnsi="Arial" w:cs="Arial"/>
          <w:color w:val="000000"/>
          <w:sz w:val="22"/>
          <w:szCs w:val="22"/>
        </w:rPr>
        <w:t>Ministerio de Economía y Finanzas</w:t>
      </w:r>
      <w:r w:rsidRPr="006A586D">
        <w:rPr>
          <w:rStyle w:val="nfasis"/>
          <w:rFonts w:ascii="Arial" w:hAnsi="Arial" w:cs="Arial"/>
          <w:i w:val="0"/>
          <w:color w:val="000000"/>
          <w:sz w:val="22"/>
          <w:szCs w:val="22"/>
        </w:rPr>
        <w:t xml:space="preserve">, con el tope del cincuenta por ciento (50%) de su costo de producción, correspondiendo aplicar la tasa vigente al momento de la aprobación de la </w:t>
      </w:r>
      <w:r w:rsidR="00406229" w:rsidRPr="006A586D">
        <w:rPr>
          <w:rStyle w:val="nfasis"/>
          <w:rFonts w:ascii="Arial" w:hAnsi="Arial" w:cs="Arial"/>
          <w:i w:val="0"/>
          <w:color w:val="000000"/>
          <w:sz w:val="22"/>
          <w:szCs w:val="22"/>
        </w:rPr>
        <w:t>s</w:t>
      </w:r>
      <w:r w:rsidRPr="006A586D">
        <w:rPr>
          <w:rStyle w:val="nfasis"/>
          <w:rFonts w:ascii="Arial" w:hAnsi="Arial" w:cs="Arial"/>
          <w:i w:val="0"/>
          <w:color w:val="000000"/>
          <w:sz w:val="22"/>
          <w:szCs w:val="22"/>
        </w:rPr>
        <w:t>olicitud. Este monto tiene naturaleza tributaria.</w:t>
      </w:r>
    </w:p>
    <w:p w14:paraId="1B72224D" w14:textId="77777777" w:rsidR="00406229" w:rsidRPr="006A586D" w:rsidRDefault="00406229" w:rsidP="00406229">
      <w:pPr>
        <w:pStyle w:val="NormalWeb"/>
        <w:shd w:val="clear" w:color="auto" w:fill="FFFFFF"/>
        <w:spacing w:before="0" w:beforeAutospacing="0" w:after="0" w:afterAutospacing="0"/>
        <w:ind w:left="1069"/>
        <w:rPr>
          <w:rFonts w:ascii="Arial" w:hAnsi="Arial" w:cs="Arial"/>
          <w:color w:val="000000"/>
          <w:sz w:val="22"/>
          <w:szCs w:val="22"/>
        </w:rPr>
      </w:pPr>
    </w:p>
    <w:p w14:paraId="049A980E" w14:textId="77777777" w:rsidR="00863479" w:rsidRPr="006A586D" w:rsidRDefault="001C3E92" w:rsidP="000B1EB4">
      <w:pPr>
        <w:pStyle w:val="NormalWeb"/>
        <w:numPr>
          <w:ilvl w:val="0"/>
          <w:numId w:val="10"/>
        </w:numPr>
        <w:shd w:val="clear" w:color="auto" w:fill="FFFFFF"/>
        <w:spacing w:before="0" w:beforeAutospacing="0" w:after="0" w:afterAutospacing="0"/>
        <w:rPr>
          <w:rFonts w:ascii="Arial" w:hAnsi="Arial" w:cs="Arial"/>
          <w:color w:val="000000"/>
          <w:sz w:val="22"/>
          <w:szCs w:val="22"/>
        </w:rPr>
      </w:pPr>
      <w:r w:rsidRPr="006A586D">
        <w:rPr>
          <w:rStyle w:val="nfasis"/>
          <w:rFonts w:ascii="Arial" w:hAnsi="Arial" w:cs="Arial"/>
          <w:i w:val="0"/>
          <w:color w:val="000000"/>
          <w:sz w:val="22"/>
          <w:szCs w:val="22"/>
        </w:rPr>
        <w:t>Se entiende como valor del bien exportado, el valor FOB del respectivo bien, excluidas las comisiones y cualquier otro gasto deducible en el resultado</w:t>
      </w:r>
      <w:r w:rsidRPr="006A586D">
        <w:rPr>
          <w:rFonts w:ascii="Arial" w:hAnsi="Arial" w:cs="Arial"/>
          <w:color w:val="000000"/>
          <w:sz w:val="22"/>
          <w:szCs w:val="22"/>
        </w:rPr>
        <w:t xml:space="preserve"> final de la operación de exportación, en dólares de los Estados Unidos de América.</w:t>
      </w:r>
    </w:p>
    <w:p w14:paraId="39C7F2EB" w14:textId="77777777" w:rsidR="00406229" w:rsidRPr="006A586D" w:rsidRDefault="00406229" w:rsidP="00406229">
      <w:pPr>
        <w:pStyle w:val="NormalWeb"/>
        <w:shd w:val="clear" w:color="auto" w:fill="FFFFFF"/>
        <w:spacing w:before="0" w:beforeAutospacing="0" w:after="0" w:afterAutospacing="0"/>
        <w:rPr>
          <w:rFonts w:ascii="Arial" w:hAnsi="Arial" w:cs="Arial"/>
          <w:color w:val="000000"/>
          <w:sz w:val="22"/>
          <w:szCs w:val="22"/>
        </w:rPr>
      </w:pPr>
    </w:p>
    <w:p w14:paraId="46BEE871" w14:textId="77777777" w:rsidR="00863479" w:rsidRPr="006A586D" w:rsidRDefault="001C3E92" w:rsidP="00863479">
      <w:pPr>
        <w:pStyle w:val="NormalWeb"/>
        <w:shd w:val="clear" w:color="auto" w:fill="FFFFFF"/>
        <w:spacing w:before="0" w:beforeAutospacing="0" w:after="0" w:afterAutospacing="0"/>
        <w:ind w:left="1069"/>
        <w:rPr>
          <w:rFonts w:ascii="Arial" w:hAnsi="Arial" w:cs="Arial"/>
          <w:color w:val="000000"/>
          <w:sz w:val="22"/>
          <w:szCs w:val="22"/>
        </w:rPr>
      </w:pPr>
      <w:r w:rsidRPr="006A586D">
        <w:rPr>
          <w:rFonts w:ascii="Arial" w:hAnsi="Arial" w:cs="Arial"/>
          <w:color w:val="000000"/>
          <w:sz w:val="22"/>
          <w:szCs w:val="22"/>
        </w:rPr>
        <w:t xml:space="preserve">Cuando las exportaciones son pactadas bajo los Incoterm Ex </w:t>
      </w:r>
      <w:proofErr w:type="spellStart"/>
      <w:r w:rsidRPr="006A586D">
        <w:rPr>
          <w:rFonts w:ascii="Arial" w:hAnsi="Arial" w:cs="Arial"/>
          <w:color w:val="000000"/>
          <w:sz w:val="22"/>
          <w:szCs w:val="22"/>
        </w:rPr>
        <w:t>Work</w:t>
      </w:r>
      <w:proofErr w:type="spellEnd"/>
      <w:r w:rsidRPr="006A586D">
        <w:rPr>
          <w:rFonts w:ascii="Arial" w:hAnsi="Arial" w:cs="Arial"/>
          <w:color w:val="000000"/>
          <w:sz w:val="22"/>
          <w:szCs w:val="22"/>
        </w:rPr>
        <w:t xml:space="preserve">, FCA y FAS, el monto a restituir se calcula sobre el valor FOB consignado en la </w:t>
      </w:r>
      <w:r w:rsidR="0040103E">
        <w:rPr>
          <w:rFonts w:ascii="Arial" w:hAnsi="Arial" w:cs="Arial"/>
          <w:color w:val="000000"/>
          <w:sz w:val="22"/>
          <w:szCs w:val="22"/>
        </w:rPr>
        <w:t xml:space="preserve">declaración </w:t>
      </w:r>
      <w:r w:rsidRPr="006A586D">
        <w:rPr>
          <w:rFonts w:ascii="Arial" w:hAnsi="Arial" w:cs="Arial"/>
          <w:color w:val="000000"/>
          <w:sz w:val="22"/>
          <w:szCs w:val="22"/>
        </w:rPr>
        <w:t xml:space="preserve">de exportación, excluyendo los gastos que no fueron asumidos por el exportador. Cuando las exportaciones son pactadas en otros Incoterm, el monto a restituir se calcula sobre el valor FOB consignado en la </w:t>
      </w:r>
      <w:r w:rsidR="0040103E">
        <w:rPr>
          <w:rFonts w:ascii="Arial" w:hAnsi="Arial" w:cs="Arial"/>
          <w:color w:val="000000"/>
          <w:sz w:val="22"/>
          <w:szCs w:val="22"/>
        </w:rPr>
        <w:t xml:space="preserve">declaración </w:t>
      </w:r>
      <w:r w:rsidRPr="006A586D">
        <w:rPr>
          <w:rFonts w:ascii="Arial" w:hAnsi="Arial" w:cs="Arial"/>
          <w:color w:val="000000"/>
          <w:sz w:val="22"/>
          <w:szCs w:val="22"/>
        </w:rPr>
        <w:t xml:space="preserve">de exportación, excluyendo los costos no considerados en dicho término de venta. En todos los casos se </w:t>
      </w:r>
      <w:r w:rsidR="00D624B2" w:rsidRPr="006A586D">
        <w:rPr>
          <w:rFonts w:ascii="Arial" w:hAnsi="Arial" w:cs="Arial"/>
          <w:color w:val="000000"/>
          <w:sz w:val="22"/>
          <w:szCs w:val="22"/>
        </w:rPr>
        <w:t>efectúan</w:t>
      </w:r>
      <w:r w:rsidRPr="006A586D">
        <w:rPr>
          <w:rFonts w:ascii="Arial" w:hAnsi="Arial" w:cs="Arial"/>
          <w:color w:val="000000"/>
          <w:sz w:val="22"/>
          <w:szCs w:val="22"/>
        </w:rPr>
        <w:t xml:space="preserve"> las exclusiones previstas en el primer párrafo del presente numeral.</w:t>
      </w:r>
    </w:p>
    <w:p w14:paraId="24E808B9" w14:textId="77777777" w:rsidR="00863479" w:rsidRPr="006A586D" w:rsidRDefault="00863479" w:rsidP="00863479">
      <w:pPr>
        <w:pStyle w:val="NormalWeb"/>
        <w:shd w:val="clear" w:color="auto" w:fill="FFFFFF"/>
        <w:spacing w:before="0" w:beforeAutospacing="0" w:after="0" w:afterAutospacing="0"/>
        <w:ind w:left="1069"/>
        <w:rPr>
          <w:rFonts w:ascii="Arial" w:hAnsi="Arial" w:cs="Arial"/>
          <w:color w:val="000000"/>
          <w:sz w:val="22"/>
          <w:szCs w:val="22"/>
        </w:rPr>
      </w:pPr>
    </w:p>
    <w:p w14:paraId="74A37A98" w14:textId="77777777" w:rsidR="00863479" w:rsidRPr="006A586D" w:rsidRDefault="001C3E92" w:rsidP="000B1EB4">
      <w:pPr>
        <w:pStyle w:val="NormalWeb"/>
        <w:numPr>
          <w:ilvl w:val="0"/>
          <w:numId w:val="10"/>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En la exportación de bienes con contenido de oro, cualquiera sea su proporción, se debe deducir el costo del oro del valor FOB de exportación, sin perjuicio de las demás deducciones.</w:t>
      </w:r>
    </w:p>
    <w:p w14:paraId="3EA30DCF" w14:textId="77777777" w:rsidR="00863479" w:rsidRPr="006A586D" w:rsidRDefault="00863479" w:rsidP="00863479">
      <w:pPr>
        <w:pStyle w:val="NormalWeb"/>
        <w:shd w:val="clear" w:color="auto" w:fill="FFFFFF"/>
        <w:spacing w:before="0" w:beforeAutospacing="0" w:after="0" w:afterAutospacing="0"/>
        <w:ind w:left="1069"/>
        <w:rPr>
          <w:rFonts w:ascii="Arial" w:hAnsi="Arial" w:cs="Arial"/>
          <w:color w:val="000000"/>
          <w:sz w:val="22"/>
          <w:szCs w:val="22"/>
        </w:rPr>
      </w:pPr>
    </w:p>
    <w:p w14:paraId="105589F4" w14:textId="77777777" w:rsidR="00863479" w:rsidRPr="006A586D" w:rsidRDefault="001C3E92" w:rsidP="000B1EB4">
      <w:pPr>
        <w:pStyle w:val="NormalWeb"/>
        <w:numPr>
          <w:ilvl w:val="0"/>
          <w:numId w:val="10"/>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En la deducción del valor FOB de exportación de los insumos importados por terceros, señalados en el apartado b) numeral 2 del literal B de la sección VI, se toma como base el monto del valor de venta de dichos insumos, sin incluir el IGV, cuando:</w:t>
      </w:r>
    </w:p>
    <w:p w14:paraId="3C9A219E" w14:textId="77777777" w:rsidR="00C94EF8" w:rsidRPr="006A586D" w:rsidRDefault="001C3E92" w:rsidP="007A7876">
      <w:pPr>
        <w:pStyle w:val="NormalWeb"/>
        <w:numPr>
          <w:ilvl w:val="0"/>
          <w:numId w:val="34"/>
        </w:numPr>
        <w:shd w:val="clear" w:color="auto" w:fill="FFFFFF"/>
        <w:spacing w:before="0" w:beforeAutospacing="0" w:after="0" w:afterAutospacing="0"/>
        <w:ind w:left="1428" w:hanging="350"/>
        <w:rPr>
          <w:rFonts w:ascii="Arial" w:hAnsi="Arial" w:cs="Arial"/>
          <w:color w:val="000000"/>
          <w:sz w:val="22"/>
          <w:szCs w:val="22"/>
        </w:rPr>
      </w:pPr>
      <w:r w:rsidRPr="006A586D">
        <w:rPr>
          <w:rFonts w:ascii="Arial" w:hAnsi="Arial" w:cs="Arial"/>
          <w:color w:val="000000"/>
          <w:sz w:val="22"/>
          <w:szCs w:val="22"/>
        </w:rPr>
        <w:t xml:space="preserve">Hubiesen ingresado al país con mecanismos aduaneros suspensivos o </w:t>
      </w:r>
      <w:proofErr w:type="spellStart"/>
      <w:r w:rsidRPr="006A586D">
        <w:rPr>
          <w:rFonts w:ascii="Arial" w:hAnsi="Arial" w:cs="Arial"/>
          <w:color w:val="000000"/>
          <w:sz w:val="22"/>
          <w:szCs w:val="22"/>
        </w:rPr>
        <w:t>exoneratorios</w:t>
      </w:r>
      <w:proofErr w:type="spellEnd"/>
      <w:r w:rsidRPr="006A586D">
        <w:rPr>
          <w:rFonts w:ascii="Arial" w:hAnsi="Arial" w:cs="Arial"/>
          <w:color w:val="000000"/>
          <w:sz w:val="22"/>
          <w:szCs w:val="22"/>
        </w:rPr>
        <w:t xml:space="preserve"> de aranceles o de franquicias aduaneras especiales o con cualquier otro régimen devolutivo o suspensivo de derechos y gravámenes aduaneros.</w:t>
      </w:r>
    </w:p>
    <w:p w14:paraId="00088B49" w14:textId="77777777" w:rsidR="00C94EF8" w:rsidRDefault="001C3E92" w:rsidP="007A7876">
      <w:pPr>
        <w:pStyle w:val="NormalWeb"/>
        <w:numPr>
          <w:ilvl w:val="0"/>
          <w:numId w:val="34"/>
        </w:numPr>
        <w:shd w:val="clear" w:color="auto" w:fill="FFFFFF"/>
        <w:spacing w:before="0" w:beforeAutospacing="0" w:after="0" w:afterAutospacing="0"/>
        <w:ind w:left="1428" w:hanging="350"/>
        <w:rPr>
          <w:rFonts w:ascii="Arial" w:hAnsi="Arial" w:cs="Arial"/>
          <w:color w:val="000000"/>
          <w:sz w:val="22"/>
          <w:szCs w:val="22"/>
        </w:rPr>
      </w:pPr>
      <w:r w:rsidRPr="006A586D">
        <w:rPr>
          <w:rFonts w:ascii="Arial" w:hAnsi="Arial" w:cs="Arial"/>
          <w:color w:val="000000"/>
          <w:sz w:val="22"/>
          <w:szCs w:val="22"/>
        </w:rPr>
        <w:t xml:space="preserve">No se hubiese podido determinar adecuadamente si la importación de los insumos, a la fecha del registro de la </w:t>
      </w:r>
      <w:r w:rsidR="00406229" w:rsidRPr="006A586D">
        <w:rPr>
          <w:rFonts w:ascii="Arial" w:hAnsi="Arial" w:cs="Arial"/>
          <w:color w:val="000000"/>
          <w:sz w:val="22"/>
          <w:szCs w:val="22"/>
        </w:rPr>
        <w:t>s</w:t>
      </w:r>
      <w:r w:rsidRPr="006A586D">
        <w:rPr>
          <w:rFonts w:ascii="Arial" w:hAnsi="Arial" w:cs="Arial"/>
          <w:color w:val="000000"/>
          <w:sz w:val="22"/>
          <w:szCs w:val="22"/>
        </w:rPr>
        <w:t xml:space="preserve">olicitud, se ha realizado mediante el uso de mecanismos aduaneros suspensivos o </w:t>
      </w:r>
      <w:proofErr w:type="spellStart"/>
      <w:r w:rsidRPr="006A586D">
        <w:rPr>
          <w:rFonts w:ascii="Arial" w:hAnsi="Arial" w:cs="Arial"/>
          <w:color w:val="000000"/>
          <w:sz w:val="22"/>
          <w:szCs w:val="22"/>
        </w:rPr>
        <w:t>exoneratorios</w:t>
      </w:r>
      <w:proofErr w:type="spellEnd"/>
      <w:r w:rsidRPr="006A586D">
        <w:rPr>
          <w:rFonts w:ascii="Arial" w:hAnsi="Arial" w:cs="Arial"/>
          <w:color w:val="000000"/>
          <w:sz w:val="22"/>
          <w:szCs w:val="22"/>
        </w:rPr>
        <w:t xml:space="preserve"> de aranceles o de franquicias aduaneras especiales o con cualquier otro régimen devolutivo o suspensivo de derechos y gravámenes aduaneros.</w:t>
      </w:r>
    </w:p>
    <w:p w14:paraId="62D41DAC" w14:textId="77777777" w:rsidR="0008171C" w:rsidRPr="006A586D" w:rsidRDefault="0008171C" w:rsidP="0008171C">
      <w:pPr>
        <w:pStyle w:val="NormalWeb"/>
        <w:shd w:val="clear" w:color="auto" w:fill="FFFFFF"/>
        <w:spacing w:before="0" w:beforeAutospacing="0" w:after="0" w:afterAutospacing="0"/>
        <w:ind w:left="1429"/>
        <w:rPr>
          <w:rFonts w:ascii="Arial" w:hAnsi="Arial" w:cs="Arial"/>
          <w:color w:val="000000"/>
          <w:sz w:val="22"/>
          <w:szCs w:val="22"/>
        </w:rPr>
      </w:pPr>
    </w:p>
    <w:p w14:paraId="7E834B7D" w14:textId="77777777" w:rsidR="00C94EF8" w:rsidRPr="006A586D" w:rsidRDefault="001C3E92" w:rsidP="0008171C">
      <w:pPr>
        <w:pStyle w:val="NormalWeb"/>
        <w:shd w:val="clear" w:color="auto" w:fill="FFFFFF"/>
        <w:spacing w:before="0" w:beforeAutospacing="0" w:after="0" w:afterAutospacing="0"/>
        <w:ind w:left="1069"/>
        <w:rPr>
          <w:rFonts w:ascii="Arial" w:hAnsi="Arial" w:cs="Arial"/>
          <w:color w:val="000000"/>
          <w:sz w:val="22"/>
          <w:szCs w:val="22"/>
        </w:rPr>
      </w:pPr>
      <w:r w:rsidRPr="00241580">
        <w:rPr>
          <w:rFonts w:ascii="Arial" w:hAnsi="Arial" w:cs="Arial"/>
          <w:color w:val="000000"/>
          <w:sz w:val="22"/>
          <w:szCs w:val="22"/>
        </w:rPr>
        <w:t>Estas</w:t>
      </w:r>
      <w:r w:rsidRPr="006A586D">
        <w:rPr>
          <w:rFonts w:ascii="Arial" w:hAnsi="Arial" w:cs="Arial"/>
          <w:color w:val="000000"/>
          <w:sz w:val="22"/>
          <w:szCs w:val="22"/>
        </w:rPr>
        <w:t xml:space="preserve"> deducciones proceden siempre que el insumo no haya sido transformado o incorporado en productos intermedios, antes de la correspondiente transferencia en el mercado local.</w:t>
      </w:r>
    </w:p>
    <w:p w14:paraId="0DF3F97E" w14:textId="77777777" w:rsidR="00C94EF8" w:rsidRPr="00241580" w:rsidRDefault="001C3E92" w:rsidP="00901B71">
      <w:pPr>
        <w:pStyle w:val="NormalWeb"/>
        <w:shd w:val="clear" w:color="auto" w:fill="FFFFFF"/>
        <w:tabs>
          <w:tab w:val="left" w:pos="709"/>
        </w:tabs>
        <w:spacing w:before="0" w:beforeAutospacing="0" w:after="0" w:afterAutospacing="0"/>
        <w:ind w:left="378"/>
        <w:rPr>
          <w:rStyle w:val="Textoennegrita"/>
          <w:rFonts w:ascii="Arial" w:eastAsia="DengXian Light" w:hAnsi="Arial" w:cs="Arial"/>
          <w:color w:val="000000"/>
          <w:sz w:val="22"/>
          <w:szCs w:val="22"/>
        </w:rPr>
      </w:pPr>
      <w:r w:rsidRPr="006A586D">
        <w:rPr>
          <w:rFonts w:ascii="Arial" w:hAnsi="Arial" w:cs="Arial"/>
          <w:color w:val="000000"/>
          <w:sz w:val="22"/>
          <w:szCs w:val="22"/>
        </w:rPr>
        <w:br/>
      </w:r>
      <w:r w:rsidRPr="006A586D">
        <w:rPr>
          <w:rStyle w:val="Textoennegrita"/>
          <w:rFonts w:ascii="Arial" w:eastAsia="DengXian Light" w:hAnsi="Arial" w:cs="Arial"/>
          <w:color w:val="000000"/>
          <w:sz w:val="22"/>
          <w:szCs w:val="22"/>
        </w:rPr>
        <w:t>D</w:t>
      </w:r>
      <w:r w:rsidR="00C94EF8" w:rsidRPr="006A586D">
        <w:rPr>
          <w:rStyle w:val="Textoennegrita"/>
          <w:rFonts w:ascii="Arial" w:eastAsia="DengXian Light" w:hAnsi="Arial" w:cs="Arial"/>
          <w:color w:val="000000"/>
          <w:sz w:val="22"/>
          <w:szCs w:val="22"/>
        </w:rPr>
        <w:t>)</w:t>
      </w:r>
      <w:r w:rsidR="00901B71" w:rsidRPr="006A586D">
        <w:rPr>
          <w:rStyle w:val="Textoennegrita"/>
          <w:rFonts w:ascii="Arial" w:eastAsia="DengXian Light" w:hAnsi="Arial" w:cs="Arial"/>
          <w:color w:val="000000"/>
          <w:sz w:val="22"/>
          <w:szCs w:val="22"/>
          <w:lang w:eastAsia="en-US"/>
        </w:rPr>
        <w:tab/>
      </w:r>
      <w:r w:rsidRPr="00241580">
        <w:rPr>
          <w:rStyle w:val="Textoennegrita"/>
          <w:rFonts w:ascii="Arial" w:eastAsia="DengXian Light" w:hAnsi="Arial" w:cs="Arial"/>
          <w:color w:val="000000"/>
          <w:sz w:val="22"/>
          <w:szCs w:val="22"/>
          <w:lang w:eastAsia="en-US"/>
        </w:rPr>
        <w:t>D</w:t>
      </w:r>
      <w:r w:rsidR="00C94EF8" w:rsidRPr="00241580">
        <w:rPr>
          <w:rStyle w:val="Textoennegrita"/>
          <w:rFonts w:ascii="Arial" w:eastAsia="DengXian Light" w:hAnsi="Arial" w:cs="Arial"/>
          <w:color w:val="000000"/>
          <w:sz w:val="22"/>
          <w:szCs w:val="22"/>
          <w:lang w:eastAsia="en-US"/>
        </w:rPr>
        <w:t>E</w:t>
      </w:r>
      <w:r w:rsidR="00C94EF8" w:rsidRPr="00241580">
        <w:rPr>
          <w:rStyle w:val="Textoennegrita"/>
          <w:rFonts w:ascii="Arial" w:eastAsia="DengXian Light" w:hAnsi="Arial" w:cs="Arial"/>
          <w:color w:val="000000"/>
          <w:sz w:val="22"/>
          <w:szCs w:val="22"/>
        </w:rPr>
        <w:t xml:space="preserve"> LOS REQUISITOS Y DOCUMENTOS</w:t>
      </w:r>
    </w:p>
    <w:p w14:paraId="63B70CA5" w14:textId="77777777" w:rsidR="00901B71" w:rsidRPr="00241580" w:rsidRDefault="00901B71" w:rsidP="00901B71">
      <w:pPr>
        <w:pStyle w:val="NormalWeb"/>
        <w:shd w:val="clear" w:color="auto" w:fill="FFFFFF"/>
        <w:tabs>
          <w:tab w:val="left" w:pos="709"/>
        </w:tabs>
        <w:spacing w:before="0" w:beforeAutospacing="0" w:after="0" w:afterAutospacing="0"/>
        <w:ind w:left="1134" w:hanging="364"/>
        <w:rPr>
          <w:rFonts w:ascii="Arial" w:hAnsi="Arial" w:cs="Arial"/>
          <w:color w:val="000000"/>
          <w:sz w:val="22"/>
          <w:szCs w:val="22"/>
        </w:rPr>
      </w:pPr>
    </w:p>
    <w:p w14:paraId="006D06CA" w14:textId="77777777" w:rsidR="0008171C" w:rsidRPr="00241580" w:rsidRDefault="001C3E92" w:rsidP="000B1EB4">
      <w:pPr>
        <w:pStyle w:val="NormalWeb"/>
        <w:numPr>
          <w:ilvl w:val="0"/>
          <w:numId w:val="11"/>
        </w:numPr>
        <w:shd w:val="clear" w:color="auto" w:fill="FFFFFF"/>
        <w:tabs>
          <w:tab w:val="left" w:pos="709"/>
        </w:tabs>
        <w:spacing w:before="0" w:beforeAutospacing="0" w:after="0" w:afterAutospacing="0"/>
        <w:ind w:hanging="421"/>
        <w:rPr>
          <w:rFonts w:ascii="Arial" w:hAnsi="Arial" w:cs="Arial"/>
          <w:color w:val="000000"/>
          <w:sz w:val="22"/>
          <w:szCs w:val="22"/>
        </w:rPr>
      </w:pPr>
      <w:r w:rsidRPr="00241580">
        <w:rPr>
          <w:rFonts w:ascii="Arial" w:hAnsi="Arial" w:cs="Arial"/>
          <w:iCs/>
          <w:sz w:val="22"/>
          <w:szCs w:val="22"/>
        </w:rPr>
        <w:t>Las</w:t>
      </w:r>
      <w:r w:rsidRPr="00241580">
        <w:rPr>
          <w:rFonts w:ascii="Arial" w:hAnsi="Arial" w:cs="Arial"/>
          <w:color w:val="000000"/>
          <w:sz w:val="22"/>
          <w:szCs w:val="22"/>
        </w:rPr>
        <w:t xml:space="preserve"> </w:t>
      </w:r>
      <w:r w:rsidR="00406229" w:rsidRPr="00241580">
        <w:rPr>
          <w:rFonts w:ascii="Arial" w:hAnsi="Arial" w:cs="Arial"/>
          <w:color w:val="000000"/>
          <w:sz w:val="22"/>
          <w:szCs w:val="22"/>
        </w:rPr>
        <w:t>s</w:t>
      </w:r>
      <w:r w:rsidRPr="00241580">
        <w:rPr>
          <w:rFonts w:ascii="Arial" w:hAnsi="Arial" w:cs="Arial"/>
          <w:color w:val="000000"/>
          <w:sz w:val="22"/>
          <w:szCs w:val="22"/>
        </w:rPr>
        <w:t>olicitudes deben ser presentadas por montos iguales o superiores a US$ 500,00 (Quinientos y 00/100 dólares de los Estados Unidos de América).</w:t>
      </w:r>
    </w:p>
    <w:p w14:paraId="71AA159F" w14:textId="77777777" w:rsidR="00C94EF8" w:rsidRPr="006A586D" w:rsidRDefault="001C3E92" w:rsidP="0008171C">
      <w:pPr>
        <w:pStyle w:val="NormalWeb"/>
        <w:shd w:val="clear" w:color="auto" w:fill="FFFFFF"/>
        <w:tabs>
          <w:tab w:val="left" w:pos="709"/>
        </w:tabs>
        <w:spacing w:before="0" w:beforeAutospacing="0" w:after="0" w:afterAutospacing="0"/>
        <w:ind w:left="1130"/>
        <w:rPr>
          <w:rFonts w:ascii="Arial" w:hAnsi="Arial" w:cs="Arial"/>
          <w:color w:val="000000"/>
          <w:sz w:val="22"/>
          <w:szCs w:val="22"/>
        </w:rPr>
      </w:pPr>
      <w:r w:rsidRPr="00241580">
        <w:rPr>
          <w:rFonts w:ascii="Arial" w:hAnsi="Arial" w:cs="Arial"/>
          <w:color w:val="000000"/>
          <w:sz w:val="22"/>
          <w:szCs w:val="22"/>
        </w:rPr>
        <w:br/>
        <w:t>En</w:t>
      </w:r>
      <w:r w:rsidRPr="006A586D">
        <w:rPr>
          <w:rFonts w:ascii="Arial" w:hAnsi="Arial" w:cs="Arial"/>
          <w:color w:val="000000"/>
          <w:sz w:val="22"/>
          <w:szCs w:val="22"/>
        </w:rPr>
        <w:t xml:space="preserve"> el caso de montos menores se acumulan hasta alcanzar o superar el mínimo antes mencionado.</w:t>
      </w:r>
    </w:p>
    <w:p w14:paraId="250C7558" w14:textId="77777777" w:rsidR="00E27E82" w:rsidRPr="006A586D" w:rsidRDefault="00E27E82" w:rsidP="00E27E82">
      <w:pPr>
        <w:pStyle w:val="NormalWeb"/>
        <w:shd w:val="clear" w:color="auto" w:fill="FFFFFF"/>
        <w:tabs>
          <w:tab w:val="left" w:pos="709"/>
        </w:tabs>
        <w:spacing w:before="0" w:beforeAutospacing="0" w:after="0" w:afterAutospacing="0"/>
        <w:ind w:left="1130" w:hanging="421"/>
        <w:rPr>
          <w:rFonts w:ascii="Arial" w:hAnsi="Arial" w:cs="Arial"/>
          <w:color w:val="000000"/>
          <w:sz w:val="22"/>
          <w:szCs w:val="22"/>
        </w:rPr>
      </w:pPr>
    </w:p>
    <w:p w14:paraId="69FE644B" w14:textId="77777777" w:rsidR="004D690B" w:rsidRPr="006A586D" w:rsidRDefault="001C3E92" w:rsidP="000B1EB4">
      <w:pPr>
        <w:pStyle w:val="NormalWeb"/>
        <w:numPr>
          <w:ilvl w:val="0"/>
          <w:numId w:val="11"/>
        </w:numPr>
        <w:shd w:val="clear" w:color="auto" w:fill="FFFFFF"/>
        <w:tabs>
          <w:tab w:val="left" w:pos="709"/>
        </w:tabs>
        <w:spacing w:before="0" w:beforeAutospacing="0" w:after="0" w:afterAutospacing="0"/>
        <w:ind w:hanging="421"/>
        <w:rPr>
          <w:rFonts w:ascii="Arial" w:hAnsi="Arial" w:cs="Arial"/>
          <w:color w:val="000000"/>
          <w:sz w:val="22"/>
          <w:szCs w:val="22"/>
        </w:rPr>
      </w:pPr>
      <w:r w:rsidRPr="006A586D">
        <w:rPr>
          <w:rFonts w:ascii="Arial" w:hAnsi="Arial" w:cs="Arial"/>
          <w:color w:val="000000"/>
          <w:sz w:val="22"/>
          <w:szCs w:val="22"/>
        </w:rPr>
        <w:t xml:space="preserve">Procede acogerse a la </w:t>
      </w:r>
      <w:r w:rsidR="00406229" w:rsidRPr="006A586D">
        <w:rPr>
          <w:rFonts w:ascii="Arial" w:hAnsi="Arial" w:cs="Arial"/>
          <w:color w:val="000000"/>
          <w:sz w:val="22"/>
          <w:szCs w:val="22"/>
        </w:rPr>
        <w:t>r</w:t>
      </w:r>
      <w:r w:rsidRPr="006A586D">
        <w:rPr>
          <w:rFonts w:ascii="Arial" w:hAnsi="Arial" w:cs="Arial"/>
          <w:color w:val="000000"/>
          <w:sz w:val="22"/>
          <w:szCs w:val="22"/>
        </w:rPr>
        <w:t>estitución siempre que:</w:t>
      </w:r>
    </w:p>
    <w:p w14:paraId="1A22C035" w14:textId="77777777" w:rsidR="00E74E04" w:rsidRDefault="001C3E92" w:rsidP="007A7876">
      <w:pPr>
        <w:pStyle w:val="NormalWeb"/>
        <w:numPr>
          <w:ilvl w:val="0"/>
          <w:numId w:val="35"/>
        </w:numPr>
        <w:shd w:val="clear" w:color="auto" w:fill="FFFFFF"/>
        <w:spacing w:before="0" w:beforeAutospacing="0" w:after="0" w:afterAutospacing="0"/>
        <w:ind w:left="1418" w:hanging="284"/>
        <w:rPr>
          <w:rFonts w:ascii="Arial" w:hAnsi="Arial" w:cs="Arial"/>
          <w:color w:val="000000"/>
          <w:sz w:val="22"/>
          <w:szCs w:val="22"/>
        </w:rPr>
      </w:pPr>
      <w:r w:rsidRPr="00E74E04">
        <w:rPr>
          <w:rFonts w:ascii="Arial" w:hAnsi="Arial" w:cs="Arial"/>
          <w:color w:val="000000"/>
          <w:sz w:val="22"/>
          <w:szCs w:val="22"/>
        </w:rPr>
        <w:t xml:space="preserve">En la </w:t>
      </w:r>
      <w:r w:rsidR="0040103E" w:rsidRPr="00E74E04">
        <w:rPr>
          <w:rFonts w:ascii="Arial" w:hAnsi="Arial" w:cs="Arial"/>
          <w:color w:val="000000"/>
          <w:sz w:val="22"/>
          <w:szCs w:val="22"/>
        </w:rPr>
        <w:t>declaración</w:t>
      </w:r>
      <w:r w:rsidRPr="00E74E04">
        <w:rPr>
          <w:rFonts w:ascii="Arial" w:hAnsi="Arial" w:cs="Arial"/>
          <w:color w:val="000000"/>
          <w:sz w:val="22"/>
          <w:szCs w:val="22"/>
        </w:rPr>
        <w:t xml:space="preserve"> de exportación definitiva se haya indicado la voluntad de acogerse a ésta.</w:t>
      </w:r>
    </w:p>
    <w:p w14:paraId="2D3AC09A" w14:textId="4D3F212A" w:rsidR="00E27E82" w:rsidRPr="00E74E04" w:rsidRDefault="001C3E92" w:rsidP="007A7876">
      <w:pPr>
        <w:pStyle w:val="NormalWeb"/>
        <w:numPr>
          <w:ilvl w:val="0"/>
          <w:numId w:val="35"/>
        </w:numPr>
        <w:shd w:val="clear" w:color="auto" w:fill="FFFFFF"/>
        <w:spacing w:before="0" w:beforeAutospacing="0" w:after="0" w:afterAutospacing="0"/>
        <w:ind w:left="1418" w:hanging="284"/>
        <w:rPr>
          <w:rFonts w:ascii="Arial" w:hAnsi="Arial" w:cs="Arial"/>
          <w:color w:val="000000"/>
          <w:sz w:val="22"/>
          <w:szCs w:val="22"/>
        </w:rPr>
      </w:pPr>
      <w:r w:rsidRPr="00E74E04">
        <w:rPr>
          <w:rFonts w:ascii="Arial" w:hAnsi="Arial" w:cs="Arial"/>
          <w:color w:val="000000"/>
          <w:sz w:val="22"/>
          <w:szCs w:val="22"/>
        </w:rPr>
        <w:t xml:space="preserve">La </w:t>
      </w:r>
      <w:r w:rsidR="00406229" w:rsidRPr="00E74E04">
        <w:rPr>
          <w:rFonts w:ascii="Arial" w:hAnsi="Arial" w:cs="Arial"/>
          <w:color w:val="000000"/>
          <w:sz w:val="22"/>
          <w:szCs w:val="22"/>
        </w:rPr>
        <w:t>s</w:t>
      </w:r>
      <w:r w:rsidRPr="00E74E04">
        <w:rPr>
          <w:rFonts w:ascii="Arial" w:hAnsi="Arial" w:cs="Arial"/>
          <w:color w:val="000000"/>
          <w:sz w:val="22"/>
          <w:szCs w:val="22"/>
        </w:rPr>
        <w:t>olicitud sea numerada en un plazo máximo de ciento ochenta</w:t>
      </w:r>
      <w:r w:rsidR="00406229" w:rsidRPr="00E74E04">
        <w:rPr>
          <w:rFonts w:ascii="Arial" w:hAnsi="Arial" w:cs="Arial"/>
          <w:color w:val="000000"/>
          <w:sz w:val="22"/>
          <w:szCs w:val="22"/>
        </w:rPr>
        <w:t xml:space="preserve"> </w:t>
      </w:r>
      <w:r w:rsidRPr="00E74E04">
        <w:rPr>
          <w:rFonts w:ascii="Arial" w:hAnsi="Arial" w:cs="Arial"/>
          <w:color w:val="000000"/>
          <w:sz w:val="22"/>
          <w:szCs w:val="22"/>
        </w:rPr>
        <w:t xml:space="preserve">días hábiles, computado desde la fecha de embarque consignada en la </w:t>
      </w:r>
      <w:r w:rsidR="0040103E" w:rsidRPr="00E74E04">
        <w:rPr>
          <w:rFonts w:ascii="Arial" w:hAnsi="Arial" w:cs="Arial"/>
          <w:color w:val="000000"/>
          <w:sz w:val="22"/>
          <w:szCs w:val="22"/>
        </w:rPr>
        <w:t xml:space="preserve">declaración </w:t>
      </w:r>
      <w:r w:rsidRPr="00E74E04">
        <w:rPr>
          <w:rFonts w:ascii="Arial" w:hAnsi="Arial" w:cs="Arial"/>
          <w:color w:val="000000"/>
          <w:sz w:val="22"/>
          <w:szCs w:val="22"/>
        </w:rPr>
        <w:t>de exportación regularizada.</w:t>
      </w:r>
    </w:p>
    <w:p w14:paraId="41FBA16C" w14:textId="77777777" w:rsidR="00E27E82" w:rsidRPr="006A586D" w:rsidRDefault="001C3E92" w:rsidP="00E27E82">
      <w:pPr>
        <w:pStyle w:val="NormalWeb"/>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c)</w:t>
      </w:r>
      <w:r w:rsidR="00E27E82" w:rsidRPr="006A586D">
        <w:rPr>
          <w:rFonts w:ascii="Arial" w:hAnsi="Arial" w:cs="Arial"/>
          <w:color w:val="000000"/>
          <w:sz w:val="22"/>
          <w:szCs w:val="22"/>
        </w:rPr>
        <w:tab/>
      </w:r>
      <w:r w:rsidRPr="006A586D">
        <w:rPr>
          <w:rFonts w:ascii="Arial" w:hAnsi="Arial" w:cs="Arial"/>
          <w:color w:val="000000"/>
          <w:sz w:val="22"/>
          <w:szCs w:val="22"/>
        </w:rPr>
        <w:t xml:space="preserve">Los insumos utilizados hayan sido importados dentro de los treinta y seis meses anteriores a la exportación definitiva. El plazo se computa desde la fecha de numeración de la </w:t>
      </w:r>
      <w:r w:rsidR="0040103E">
        <w:rPr>
          <w:rFonts w:ascii="Arial" w:hAnsi="Arial" w:cs="Arial"/>
          <w:color w:val="000000"/>
          <w:sz w:val="22"/>
          <w:szCs w:val="22"/>
        </w:rPr>
        <w:t>declaración</w:t>
      </w:r>
      <w:r w:rsidRPr="006A586D">
        <w:rPr>
          <w:rFonts w:ascii="Arial" w:hAnsi="Arial" w:cs="Arial"/>
          <w:color w:val="000000"/>
          <w:sz w:val="22"/>
          <w:szCs w:val="22"/>
        </w:rPr>
        <w:t xml:space="preserve"> de importación o fecha de cancelación de los derechos arancelarios de la </w:t>
      </w:r>
      <w:r w:rsidR="0040103E">
        <w:rPr>
          <w:rFonts w:ascii="Arial" w:hAnsi="Arial" w:cs="Arial"/>
          <w:color w:val="000000"/>
          <w:sz w:val="22"/>
          <w:szCs w:val="22"/>
        </w:rPr>
        <w:t>declaración</w:t>
      </w:r>
      <w:r w:rsidRPr="006A586D">
        <w:rPr>
          <w:rFonts w:ascii="Arial" w:hAnsi="Arial" w:cs="Arial"/>
          <w:color w:val="000000"/>
          <w:sz w:val="22"/>
          <w:szCs w:val="22"/>
        </w:rPr>
        <w:t xml:space="preserve"> de </w:t>
      </w:r>
      <w:r w:rsidR="00406229" w:rsidRPr="006A586D">
        <w:rPr>
          <w:rFonts w:ascii="Arial" w:hAnsi="Arial" w:cs="Arial"/>
          <w:color w:val="000000"/>
          <w:sz w:val="22"/>
          <w:szCs w:val="22"/>
        </w:rPr>
        <w:t>a</w:t>
      </w:r>
      <w:r w:rsidRPr="006A586D">
        <w:rPr>
          <w:rFonts w:ascii="Arial" w:hAnsi="Arial" w:cs="Arial"/>
          <w:color w:val="000000"/>
          <w:sz w:val="22"/>
          <w:szCs w:val="22"/>
        </w:rPr>
        <w:t xml:space="preserve">dmisión </w:t>
      </w:r>
      <w:r w:rsidR="00406229" w:rsidRPr="006A586D">
        <w:rPr>
          <w:rFonts w:ascii="Arial" w:hAnsi="Arial" w:cs="Arial"/>
          <w:color w:val="000000"/>
          <w:sz w:val="22"/>
          <w:szCs w:val="22"/>
        </w:rPr>
        <w:t>t</w:t>
      </w:r>
      <w:r w:rsidRPr="006A586D">
        <w:rPr>
          <w:rFonts w:ascii="Arial" w:hAnsi="Arial" w:cs="Arial"/>
          <w:color w:val="000000"/>
          <w:sz w:val="22"/>
          <w:szCs w:val="22"/>
        </w:rPr>
        <w:t xml:space="preserve">emporal, de ser el caso, hasta la fecha de embarque consignada en la </w:t>
      </w:r>
      <w:r w:rsidR="0040103E">
        <w:rPr>
          <w:rFonts w:ascii="Arial" w:hAnsi="Arial" w:cs="Arial"/>
          <w:color w:val="000000"/>
          <w:sz w:val="22"/>
          <w:szCs w:val="22"/>
        </w:rPr>
        <w:t>declaración</w:t>
      </w:r>
      <w:r w:rsidRPr="006A586D">
        <w:rPr>
          <w:rFonts w:ascii="Arial" w:hAnsi="Arial" w:cs="Arial"/>
          <w:color w:val="000000"/>
          <w:sz w:val="22"/>
          <w:szCs w:val="22"/>
        </w:rPr>
        <w:t xml:space="preserve"> de exportación regularizada.</w:t>
      </w:r>
    </w:p>
    <w:p w14:paraId="6D6C7F07" w14:textId="32AE046A" w:rsidR="00E27E82" w:rsidRPr="006A586D" w:rsidRDefault="001C3E92" w:rsidP="00E27E82">
      <w:pPr>
        <w:pStyle w:val="NormalWeb"/>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d)</w:t>
      </w:r>
      <w:r w:rsidR="00F30F63">
        <w:rPr>
          <w:rFonts w:ascii="Arial" w:hAnsi="Arial" w:cs="Arial"/>
          <w:color w:val="000000"/>
          <w:sz w:val="22"/>
          <w:szCs w:val="22"/>
        </w:rPr>
        <w:tab/>
      </w:r>
      <w:r w:rsidRPr="006A586D">
        <w:rPr>
          <w:rFonts w:ascii="Arial" w:hAnsi="Arial" w:cs="Arial"/>
          <w:color w:val="000000"/>
          <w:sz w:val="22"/>
          <w:szCs w:val="22"/>
        </w:rPr>
        <w:t>El valor CIF de los insumos importados utilizados no supere el cincuenta por ciento (50%) del valor FOB del bien exportado.</w:t>
      </w:r>
    </w:p>
    <w:p w14:paraId="765224BA" w14:textId="79214B54" w:rsidR="00E27E82" w:rsidRPr="006A586D" w:rsidRDefault="001C3E92" w:rsidP="00E27E82">
      <w:pPr>
        <w:pStyle w:val="NormalWeb"/>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e)</w:t>
      </w:r>
      <w:r w:rsidR="00F30F63">
        <w:rPr>
          <w:rFonts w:ascii="Arial" w:hAnsi="Arial" w:cs="Arial"/>
          <w:color w:val="000000"/>
          <w:sz w:val="22"/>
          <w:szCs w:val="22"/>
        </w:rPr>
        <w:tab/>
      </w:r>
      <w:r w:rsidRPr="006A586D">
        <w:rPr>
          <w:rFonts w:ascii="Arial" w:hAnsi="Arial" w:cs="Arial"/>
          <w:color w:val="000000"/>
          <w:sz w:val="22"/>
          <w:szCs w:val="22"/>
        </w:rPr>
        <w:t>Las exportaciones definitivas de los productos acogidos al beneficio no hayan superado los veinte millones de dólares de los Estados Unidos de América (US$ 20 000 000,00), por subpartida nacional y por beneficiario no vinculado.</w:t>
      </w:r>
    </w:p>
    <w:p w14:paraId="4857F712" w14:textId="61216948" w:rsidR="00E27E82" w:rsidRPr="006A586D" w:rsidRDefault="001C3E92" w:rsidP="00E27E82">
      <w:pPr>
        <w:pStyle w:val="NormalWeb"/>
        <w:shd w:val="clear" w:color="auto" w:fill="FFFFFF"/>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f)</w:t>
      </w:r>
      <w:r w:rsidR="00F30F63">
        <w:rPr>
          <w:rFonts w:ascii="Arial" w:hAnsi="Arial" w:cs="Arial"/>
          <w:color w:val="000000"/>
          <w:sz w:val="22"/>
          <w:szCs w:val="22"/>
        </w:rPr>
        <w:tab/>
      </w:r>
      <w:r w:rsidRPr="006A586D">
        <w:rPr>
          <w:rFonts w:ascii="Arial" w:hAnsi="Arial" w:cs="Arial"/>
          <w:color w:val="000000"/>
          <w:sz w:val="22"/>
          <w:szCs w:val="22"/>
        </w:rPr>
        <w:t>El producto de exportación no forme parte de la lista de subpartidas nacionales excluidas del beneficio, aprobada por el Ministerio de Economía y Finanzas.</w:t>
      </w:r>
    </w:p>
    <w:p w14:paraId="71AE3EFC" w14:textId="77777777" w:rsidR="00E27E82" w:rsidRPr="006A586D" w:rsidRDefault="00E27E82" w:rsidP="00E27E82">
      <w:pPr>
        <w:pStyle w:val="NormalWeb"/>
        <w:shd w:val="clear" w:color="auto" w:fill="FFFFFF"/>
        <w:spacing w:before="0" w:beforeAutospacing="0" w:after="0" w:afterAutospacing="0"/>
        <w:ind w:left="1418" w:hanging="284"/>
        <w:rPr>
          <w:rFonts w:ascii="Arial" w:hAnsi="Arial" w:cs="Arial"/>
          <w:color w:val="000000"/>
          <w:sz w:val="22"/>
          <w:szCs w:val="22"/>
        </w:rPr>
      </w:pPr>
    </w:p>
    <w:p w14:paraId="44B33465" w14:textId="77777777" w:rsidR="00E27E82" w:rsidRPr="001D2680" w:rsidRDefault="001C3E92" w:rsidP="000B1EB4">
      <w:pPr>
        <w:pStyle w:val="NormalWeb"/>
        <w:numPr>
          <w:ilvl w:val="0"/>
          <w:numId w:val="11"/>
        </w:numPr>
        <w:shd w:val="clear" w:color="auto" w:fill="FFFFFF"/>
        <w:tabs>
          <w:tab w:val="left" w:pos="709"/>
        </w:tabs>
        <w:spacing w:before="0" w:beforeAutospacing="0" w:after="0" w:afterAutospacing="0"/>
        <w:ind w:hanging="421"/>
        <w:rPr>
          <w:rFonts w:ascii="Arial" w:hAnsi="Arial" w:cs="Arial"/>
          <w:sz w:val="22"/>
          <w:szCs w:val="22"/>
        </w:rPr>
      </w:pPr>
      <w:r w:rsidRPr="006A586D">
        <w:rPr>
          <w:rFonts w:ascii="Arial" w:hAnsi="Arial" w:cs="Arial"/>
          <w:color w:val="000000"/>
          <w:sz w:val="22"/>
          <w:szCs w:val="22"/>
        </w:rPr>
        <w:t xml:space="preserve">Para acogerse a </w:t>
      </w:r>
      <w:r w:rsidRPr="001D2680">
        <w:rPr>
          <w:rFonts w:ascii="Arial" w:hAnsi="Arial" w:cs="Arial"/>
          <w:sz w:val="22"/>
          <w:szCs w:val="22"/>
        </w:rPr>
        <w:t xml:space="preserve">la </w:t>
      </w:r>
      <w:r w:rsidR="00406229" w:rsidRPr="001D2680">
        <w:rPr>
          <w:rFonts w:ascii="Arial" w:hAnsi="Arial" w:cs="Arial"/>
          <w:sz w:val="22"/>
          <w:szCs w:val="22"/>
        </w:rPr>
        <w:t>r</w:t>
      </w:r>
      <w:r w:rsidRPr="001D2680">
        <w:rPr>
          <w:rFonts w:ascii="Arial" w:hAnsi="Arial" w:cs="Arial"/>
          <w:sz w:val="22"/>
          <w:szCs w:val="22"/>
        </w:rPr>
        <w:t>estitución el beneficiario debe:</w:t>
      </w:r>
    </w:p>
    <w:p w14:paraId="29EDE16E" w14:textId="37F65E95" w:rsidR="00E27E82" w:rsidRPr="006A586D" w:rsidRDefault="007429D0" w:rsidP="000B1EB4">
      <w:pPr>
        <w:pStyle w:val="NormalWeb"/>
        <w:numPr>
          <w:ilvl w:val="0"/>
          <w:numId w:val="12"/>
        </w:numPr>
        <w:shd w:val="clear" w:color="auto" w:fill="FFFFFF"/>
        <w:tabs>
          <w:tab w:val="left" w:pos="709"/>
        </w:tabs>
        <w:spacing w:before="0" w:beforeAutospacing="0" w:after="0" w:afterAutospacing="0"/>
        <w:ind w:left="1418" w:hanging="284"/>
        <w:rPr>
          <w:rFonts w:ascii="Arial" w:hAnsi="Arial" w:cs="Arial"/>
          <w:color w:val="000000"/>
          <w:sz w:val="22"/>
          <w:szCs w:val="22"/>
        </w:rPr>
      </w:pPr>
      <w:r w:rsidRPr="001D2680">
        <w:rPr>
          <w:rFonts w:ascii="Arial" w:hAnsi="Arial" w:cs="Arial"/>
          <w:sz w:val="22"/>
          <w:szCs w:val="22"/>
        </w:rPr>
        <w:t>Tener número de</w:t>
      </w:r>
      <w:r w:rsidR="00624221" w:rsidRPr="001D2680">
        <w:rPr>
          <w:rFonts w:ascii="Arial" w:hAnsi="Arial" w:cs="Arial"/>
          <w:sz w:val="22"/>
          <w:szCs w:val="22"/>
        </w:rPr>
        <w:t xml:space="preserve"> RUC</w:t>
      </w:r>
      <w:r w:rsidRPr="001D2680">
        <w:rPr>
          <w:rFonts w:ascii="Arial" w:hAnsi="Arial" w:cs="Arial"/>
          <w:sz w:val="22"/>
          <w:szCs w:val="22"/>
        </w:rPr>
        <w:t xml:space="preserve"> activo </w:t>
      </w:r>
      <w:r w:rsidRPr="00FC5F66">
        <w:rPr>
          <w:rFonts w:ascii="Arial" w:hAnsi="Arial" w:cs="Arial"/>
          <w:color w:val="000000"/>
          <w:sz w:val="22"/>
          <w:szCs w:val="22"/>
        </w:rPr>
        <w:t>y domicilio fiscal habido</w:t>
      </w:r>
      <w:r w:rsidR="00FC5F66" w:rsidRPr="00FC5F66">
        <w:rPr>
          <w:rFonts w:ascii="Arial" w:hAnsi="Arial" w:cs="Arial"/>
          <w:color w:val="000000"/>
          <w:sz w:val="22"/>
          <w:szCs w:val="22"/>
        </w:rPr>
        <w:t>.</w:t>
      </w:r>
    </w:p>
    <w:p w14:paraId="25EE1187" w14:textId="77777777" w:rsidR="00E27E82" w:rsidRPr="006A586D" w:rsidRDefault="001C3E92" w:rsidP="000B1EB4">
      <w:pPr>
        <w:pStyle w:val="NormalWeb"/>
        <w:numPr>
          <w:ilvl w:val="0"/>
          <w:numId w:val="12"/>
        </w:numPr>
        <w:shd w:val="clear" w:color="auto" w:fill="FFFFFF"/>
        <w:tabs>
          <w:tab w:val="left" w:pos="709"/>
        </w:tabs>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Contar con clave SOL</w:t>
      </w:r>
      <w:r w:rsidR="00E27E82" w:rsidRPr="006A586D">
        <w:rPr>
          <w:rFonts w:ascii="Arial" w:hAnsi="Arial" w:cs="Arial"/>
          <w:color w:val="000000"/>
          <w:sz w:val="22"/>
          <w:szCs w:val="22"/>
        </w:rPr>
        <w:t>.</w:t>
      </w:r>
    </w:p>
    <w:p w14:paraId="39233658" w14:textId="77777777" w:rsidR="00E27E82" w:rsidRPr="006A586D" w:rsidRDefault="001C3E92" w:rsidP="000B1EB4">
      <w:pPr>
        <w:pStyle w:val="NormalWeb"/>
        <w:numPr>
          <w:ilvl w:val="0"/>
          <w:numId w:val="12"/>
        </w:numPr>
        <w:shd w:val="clear" w:color="auto" w:fill="FFFFFF"/>
        <w:tabs>
          <w:tab w:val="left" w:pos="709"/>
        </w:tabs>
        <w:spacing w:before="0" w:beforeAutospacing="0" w:after="0" w:afterAutospacing="0"/>
        <w:ind w:left="1418" w:hanging="284"/>
        <w:rPr>
          <w:rFonts w:ascii="Arial" w:hAnsi="Arial" w:cs="Arial"/>
          <w:color w:val="000000"/>
          <w:sz w:val="22"/>
          <w:szCs w:val="22"/>
        </w:rPr>
      </w:pPr>
      <w:r w:rsidRPr="006A586D">
        <w:rPr>
          <w:rFonts w:ascii="Arial" w:hAnsi="Arial" w:cs="Arial"/>
          <w:color w:val="000000"/>
          <w:sz w:val="22"/>
          <w:szCs w:val="22"/>
        </w:rPr>
        <w:t xml:space="preserve">Contar con una cuenta corriente o de ahorro del sistema financiero nacional vigente en moneda nacional y haya registrado el número de su CCI en </w:t>
      </w:r>
      <w:r w:rsidR="00241580">
        <w:rPr>
          <w:rFonts w:ascii="Arial" w:hAnsi="Arial" w:cs="Arial"/>
          <w:color w:val="000000"/>
          <w:sz w:val="22"/>
          <w:szCs w:val="22"/>
        </w:rPr>
        <w:t>el</w:t>
      </w:r>
      <w:r w:rsidRPr="006A586D">
        <w:rPr>
          <w:rFonts w:ascii="Arial" w:hAnsi="Arial" w:cs="Arial"/>
          <w:color w:val="000000"/>
          <w:sz w:val="22"/>
          <w:szCs w:val="22"/>
        </w:rPr>
        <w:t xml:space="preserve"> </w:t>
      </w:r>
      <w:r w:rsidR="00241580">
        <w:rPr>
          <w:rFonts w:ascii="Arial" w:hAnsi="Arial" w:cs="Arial"/>
          <w:color w:val="000000"/>
          <w:sz w:val="22"/>
          <w:szCs w:val="22"/>
        </w:rPr>
        <w:t>portal</w:t>
      </w:r>
      <w:r w:rsidRPr="006A586D">
        <w:rPr>
          <w:rFonts w:ascii="Arial" w:hAnsi="Arial" w:cs="Arial"/>
          <w:color w:val="000000"/>
          <w:sz w:val="22"/>
          <w:szCs w:val="22"/>
        </w:rPr>
        <w:t xml:space="preserve"> de la SUNAT.</w:t>
      </w:r>
    </w:p>
    <w:p w14:paraId="16E8A0B1" w14:textId="77777777" w:rsidR="00E27E82" w:rsidRPr="006A586D" w:rsidRDefault="00E27E82" w:rsidP="00E27E82">
      <w:pPr>
        <w:pStyle w:val="NormalWeb"/>
        <w:shd w:val="clear" w:color="auto" w:fill="FFFFFF"/>
        <w:tabs>
          <w:tab w:val="left" w:pos="1134"/>
        </w:tabs>
        <w:spacing w:before="0" w:beforeAutospacing="0" w:after="0" w:afterAutospacing="0"/>
        <w:ind w:left="1134" w:hanging="425"/>
        <w:rPr>
          <w:rFonts w:ascii="Arial" w:hAnsi="Arial" w:cs="Arial"/>
          <w:color w:val="000000"/>
          <w:sz w:val="22"/>
          <w:szCs w:val="22"/>
        </w:rPr>
      </w:pPr>
    </w:p>
    <w:p w14:paraId="75696E27" w14:textId="77777777" w:rsidR="00E27E82" w:rsidRPr="006A586D" w:rsidRDefault="001C3E92" w:rsidP="000B1EB4">
      <w:pPr>
        <w:pStyle w:val="NormalWeb"/>
        <w:numPr>
          <w:ilvl w:val="0"/>
          <w:numId w:val="11"/>
        </w:numPr>
        <w:shd w:val="clear" w:color="auto" w:fill="FFFFFF"/>
        <w:tabs>
          <w:tab w:val="left" w:pos="1134"/>
        </w:tabs>
        <w:spacing w:before="0" w:beforeAutospacing="0" w:after="0" w:afterAutospacing="0"/>
        <w:ind w:hanging="421"/>
        <w:rPr>
          <w:rFonts w:ascii="Arial" w:hAnsi="Arial" w:cs="Arial"/>
          <w:color w:val="000000"/>
          <w:sz w:val="22"/>
          <w:szCs w:val="22"/>
        </w:rPr>
      </w:pPr>
      <w:r w:rsidRPr="006A586D">
        <w:rPr>
          <w:rFonts w:ascii="Arial" w:hAnsi="Arial" w:cs="Arial"/>
          <w:color w:val="000000"/>
          <w:sz w:val="22"/>
          <w:szCs w:val="22"/>
        </w:rPr>
        <w:t xml:space="preserve">En caso de insumos importados por terceros o mercancías elaboradas con insumos importados adquiridos de proveedores locales, para acogerse a la </w:t>
      </w:r>
      <w:r w:rsidR="00406229" w:rsidRPr="006A586D">
        <w:rPr>
          <w:rFonts w:ascii="Arial" w:hAnsi="Arial" w:cs="Arial"/>
          <w:color w:val="000000"/>
          <w:sz w:val="22"/>
          <w:szCs w:val="22"/>
        </w:rPr>
        <w:t>r</w:t>
      </w:r>
      <w:r w:rsidRPr="006A586D">
        <w:rPr>
          <w:rFonts w:ascii="Arial" w:hAnsi="Arial" w:cs="Arial"/>
          <w:color w:val="000000"/>
          <w:sz w:val="22"/>
          <w:szCs w:val="22"/>
        </w:rPr>
        <w:t>estitución se requiere:</w:t>
      </w:r>
    </w:p>
    <w:p w14:paraId="68B3D5C9" w14:textId="77777777" w:rsidR="00E27E82" w:rsidRPr="006A586D" w:rsidRDefault="001C3E92" w:rsidP="000B1EB4">
      <w:pPr>
        <w:pStyle w:val="NormalWeb"/>
        <w:numPr>
          <w:ilvl w:val="0"/>
          <w:numId w:val="13"/>
        </w:numPr>
        <w:shd w:val="clear" w:color="auto" w:fill="FFFFFF"/>
        <w:tabs>
          <w:tab w:val="left" w:pos="1134"/>
          <w:tab w:val="left" w:pos="1418"/>
        </w:tabs>
        <w:spacing w:before="0" w:beforeAutospacing="0" w:after="0" w:afterAutospacing="0"/>
        <w:rPr>
          <w:rFonts w:ascii="Arial" w:hAnsi="Arial" w:cs="Arial"/>
          <w:color w:val="000000"/>
          <w:sz w:val="22"/>
          <w:szCs w:val="22"/>
        </w:rPr>
      </w:pPr>
      <w:r w:rsidRPr="006A586D">
        <w:rPr>
          <w:rFonts w:ascii="Arial" w:hAnsi="Arial" w:cs="Arial"/>
          <w:color w:val="000000"/>
          <w:sz w:val="22"/>
          <w:szCs w:val="22"/>
        </w:rPr>
        <w:t>Factura que acredite la compra del insumo o mercancía.</w:t>
      </w:r>
    </w:p>
    <w:p w14:paraId="561D7787" w14:textId="77777777" w:rsidR="00E27E82" w:rsidRPr="006A586D" w:rsidRDefault="001C3E92" w:rsidP="000B1EB4">
      <w:pPr>
        <w:pStyle w:val="NormalWeb"/>
        <w:numPr>
          <w:ilvl w:val="0"/>
          <w:numId w:val="13"/>
        </w:numPr>
        <w:shd w:val="clear" w:color="auto" w:fill="FFFFFF"/>
        <w:tabs>
          <w:tab w:val="left" w:pos="1134"/>
        </w:tabs>
        <w:spacing w:before="0" w:beforeAutospacing="0" w:after="0" w:afterAutospacing="0"/>
        <w:ind w:left="1418" w:hanging="288"/>
        <w:rPr>
          <w:rFonts w:ascii="Arial" w:hAnsi="Arial" w:cs="Arial"/>
          <w:color w:val="000000"/>
          <w:sz w:val="22"/>
          <w:szCs w:val="22"/>
        </w:rPr>
      </w:pPr>
      <w:r w:rsidRPr="006A586D">
        <w:rPr>
          <w:rFonts w:ascii="Arial" w:hAnsi="Arial" w:cs="Arial"/>
          <w:color w:val="000000"/>
          <w:sz w:val="22"/>
          <w:szCs w:val="22"/>
        </w:rPr>
        <w:t xml:space="preserve">Declaración Jurada del proveedor local, de no haber hecho uso de mecanismos aduaneros suspensivos o </w:t>
      </w:r>
      <w:proofErr w:type="spellStart"/>
      <w:r w:rsidRPr="006A586D">
        <w:rPr>
          <w:rFonts w:ascii="Arial" w:hAnsi="Arial" w:cs="Arial"/>
          <w:color w:val="000000"/>
          <w:sz w:val="22"/>
          <w:szCs w:val="22"/>
        </w:rPr>
        <w:t>exoneratorios</w:t>
      </w:r>
      <w:proofErr w:type="spellEnd"/>
      <w:r w:rsidRPr="006A586D">
        <w:rPr>
          <w:rFonts w:ascii="Arial" w:hAnsi="Arial" w:cs="Arial"/>
          <w:color w:val="000000"/>
          <w:sz w:val="22"/>
          <w:szCs w:val="22"/>
        </w:rPr>
        <w:t xml:space="preserve"> de aranceles o de franquicias aduaneras especiales o con cualquier otro régimen devolutivo o suspensivo de derechos y gravámenes aduaneros, indicando los datos de la factura de compra de insumo o mercancía y datos de la</w:t>
      </w:r>
      <w:r w:rsidR="00E27E82" w:rsidRPr="006A586D">
        <w:rPr>
          <w:rFonts w:ascii="Arial" w:hAnsi="Arial" w:cs="Arial"/>
          <w:color w:val="000000"/>
          <w:sz w:val="22"/>
          <w:szCs w:val="22"/>
        </w:rPr>
        <w:t>s</w:t>
      </w:r>
      <w:r w:rsidRPr="006A586D">
        <w:rPr>
          <w:rFonts w:ascii="Arial" w:hAnsi="Arial" w:cs="Arial"/>
          <w:color w:val="000000"/>
          <w:sz w:val="22"/>
          <w:szCs w:val="22"/>
        </w:rPr>
        <w:t xml:space="preserve"> series de la </w:t>
      </w:r>
      <w:r w:rsidR="0040103E">
        <w:rPr>
          <w:rFonts w:ascii="Arial" w:hAnsi="Arial" w:cs="Arial"/>
          <w:color w:val="000000"/>
          <w:sz w:val="22"/>
          <w:szCs w:val="22"/>
        </w:rPr>
        <w:t>declaración</w:t>
      </w:r>
      <w:r w:rsidRPr="006A586D">
        <w:rPr>
          <w:rFonts w:ascii="Arial" w:hAnsi="Arial" w:cs="Arial"/>
          <w:color w:val="000000"/>
          <w:sz w:val="22"/>
          <w:szCs w:val="22"/>
        </w:rPr>
        <w:t xml:space="preserve"> de </w:t>
      </w:r>
      <w:r w:rsidR="00406229" w:rsidRPr="006A586D">
        <w:rPr>
          <w:rFonts w:ascii="Arial" w:hAnsi="Arial" w:cs="Arial"/>
          <w:color w:val="000000"/>
          <w:sz w:val="22"/>
          <w:szCs w:val="22"/>
        </w:rPr>
        <w:t>i</w:t>
      </w:r>
      <w:r w:rsidRPr="006A586D">
        <w:rPr>
          <w:rFonts w:ascii="Arial" w:hAnsi="Arial" w:cs="Arial"/>
          <w:color w:val="000000"/>
          <w:sz w:val="22"/>
          <w:szCs w:val="22"/>
        </w:rPr>
        <w:t xml:space="preserve">mportación y/o </w:t>
      </w:r>
      <w:r w:rsidR="00406229" w:rsidRPr="006A586D">
        <w:rPr>
          <w:rFonts w:ascii="Arial" w:hAnsi="Arial" w:cs="Arial"/>
          <w:color w:val="000000"/>
          <w:sz w:val="22"/>
          <w:szCs w:val="22"/>
        </w:rPr>
        <w:t>a</w:t>
      </w:r>
      <w:r w:rsidRPr="006A586D">
        <w:rPr>
          <w:rFonts w:ascii="Arial" w:hAnsi="Arial" w:cs="Arial"/>
          <w:color w:val="000000"/>
          <w:sz w:val="22"/>
          <w:szCs w:val="22"/>
        </w:rPr>
        <w:t xml:space="preserve">dmisión </w:t>
      </w:r>
      <w:r w:rsidR="00406229" w:rsidRPr="006A586D">
        <w:rPr>
          <w:rFonts w:ascii="Arial" w:hAnsi="Arial" w:cs="Arial"/>
          <w:color w:val="000000"/>
          <w:sz w:val="22"/>
          <w:szCs w:val="22"/>
        </w:rPr>
        <w:t>t</w:t>
      </w:r>
      <w:r w:rsidRPr="006A586D">
        <w:rPr>
          <w:rFonts w:ascii="Arial" w:hAnsi="Arial" w:cs="Arial"/>
          <w:color w:val="000000"/>
          <w:sz w:val="22"/>
          <w:szCs w:val="22"/>
        </w:rPr>
        <w:t>emporal.</w:t>
      </w:r>
    </w:p>
    <w:p w14:paraId="437F6B61" w14:textId="77777777" w:rsidR="00E27E82" w:rsidRPr="006A586D" w:rsidRDefault="00E27E82" w:rsidP="00E27E82">
      <w:pPr>
        <w:pStyle w:val="NormalWeb"/>
        <w:shd w:val="clear" w:color="auto" w:fill="FFFFFF"/>
        <w:tabs>
          <w:tab w:val="left" w:pos="1134"/>
        </w:tabs>
        <w:spacing w:before="0" w:beforeAutospacing="0" w:after="0" w:afterAutospacing="0"/>
        <w:rPr>
          <w:rFonts w:ascii="Arial" w:hAnsi="Arial" w:cs="Arial"/>
          <w:color w:val="000000"/>
          <w:sz w:val="22"/>
          <w:szCs w:val="22"/>
        </w:rPr>
      </w:pPr>
    </w:p>
    <w:p w14:paraId="0A475350" w14:textId="77777777" w:rsidR="00E27E82" w:rsidRPr="006A586D" w:rsidRDefault="001C3E92" w:rsidP="000B1EB4">
      <w:pPr>
        <w:pStyle w:val="NormalWeb"/>
        <w:numPr>
          <w:ilvl w:val="0"/>
          <w:numId w:val="11"/>
        </w:numPr>
        <w:shd w:val="clear" w:color="auto" w:fill="FFFFFF"/>
        <w:tabs>
          <w:tab w:val="left" w:pos="1134"/>
        </w:tabs>
        <w:spacing w:before="0" w:beforeAutospacing="0" w:after="0" w:afterAutospacing="0"/>
        <w:ind w:hanging="421"/>
        <w:rPr>
          <w:rFonts w:ascii="Arial" w:hAnsi="Arial" w:cs="Arial"/>
          <w:color w:val="000000"/>
          <w:sz w:val="22"/>
          <w:szCs w:val="22"/>
        </w:rPr>
      </w:pPr>
      <w:r w:rsidRPr="006A586D">
        <w:rPr>
          <w:rFonts w:ascii="Arial" w:hAnsi="Arial" w:cs="Arial"/>
          <w:color w:val="000000"/>
          <w:sz w:val="22"/>
          <w:szCs w:val="22"/>
        </w:rPr>
        <w:t xml:space="preserve">En </w:t>
      </w:r>
      <w:r w:rsidR="00406229" w:rsidRPr="006A586D">
        <w:rPr>
          <w:rFonts w:ascii="Arial" w:hAnsi="Arial" w:cs="Arial"/>
          <w:color w:val="000000"/>
          <w:sz w:val="22"/>
          <w:szCs w:val="22"/>
        </w:rPr>
        <w:t xml:space="preserve">el </w:t>
      </w:r>
      <w:r w:rsidRPr="006A586D">
        <w:rPr>
          <w:rFonts w:ascii="Arial" w:hAnsi="Arial" w:cs="Arial"/>
          <w:color w:val="000000"/>
          <w:sz w:val="22"/>
          <w:szCs w:val="22"/>
        </w:rPr>
        <w:t xml:space="preserve">caso que el proceso productivo del bien exportado se haya encargado a terceros, para acogerse a la </w:t>
      </w:r>
      <w:r w:rsidR="00406229" w:rsidRPr="006A586D">
        <w:rPr>
          <w:rFonts w:ascii="Arial" w:hAnsi="Arial" w:cs="Arial"/>
          <w:color w:val="000000"/>
          <w:sz w:val="22"/>
          <w:szCs w:val="22"/>
        </w:rPr>
        <w:t>r</w:t>
      </w:r>
      <w:r w:rsidRPr="006A586D">
        <w:rPr>
          <w:rFonts w:ascii="Arial" w:hAnsi="Arial" w:cs="Arial"/>
          <w:color w:val="000000"/>
          <w:sz w:val="22"/>
          <w:szCs w:val="22"/>
        </w:rPr>
        <w:t>estitución se requiere presentar la factura que acredite el servicio prestado</w:t>
      </w:r>
      <w:r w:rsidR="00DC35F4" w:rsidRPr="00B65D44">
        <w:rPr>
          <w:rFonts w:ascii="Arial" w:hAnsi="Arial" w:cs="Arial"/>
          <w:color w:val="000000"/>
          <w:sz w:val="22"/>
          <w:szCs w:val="22"/>
        </w:rPr>
        <w:t xml:space="preserve">, es decir que el tipo de servicio consignado indique </w:t>
      </w:r>
      <w:r w:rsidR="00DC35F4" w:rsidRPr="00B65D44">
        <w:rPr>
          <w:rFonts w:ascii="Arial" w:hAnsi="Arial" w:cs="Arial"/>
          <w:sz w:val="23"/>
          <w:szCs w:val="23"/>
        </w:rPr>
        <w:t>la característica o rasgo fundamental del servicio brindado</w:t>
      </w:r>
      <w:r w:rsidRPr="00B65D44">
        <w:rPr>
          <w:rFonts w:ascii="Arial" w:hAnsi="Arial" w:cs="Arial"/>
          <w:color w:val="000000"/>
          <w:sz w:val="22"/>
          <w:szCs w:val="22"/>
        </w:rPr>
        <w:t>.</w:t>
      </w:r>
    </w:p>
    <w:p w14:paraId="6D53ED31" w14:textId="77777777" w:rsidR="00E27E82" w:rsidRPr="006A586D" w:rsidRDefault="00E27E82" w:rsidP="00E27E82">
      <w:pPr>
        <w:pStyle w:val="NormalWeb"/>
        <w:shd w:val="clear" w:color="auto" w:fill="FFFFFF"/>
        <w:tabs>
          <w:tab w:val="left" w:pos="1134"/>
        </w:tabs>
        <w:spacing w:before="0" w:beforeAutospacing="0" w:after="0" w:afterAutospacing="0"/>
        <w:ind w:left="1130"/>
        <w:rPr>
          <w:rFonts w:ascii="Arial" w:hAnsi="Arial" w:cs="Arial"/>
          <w:color w:val="000000"/>
          <w:sz w:val="22"/>
          <w:szCs w:val="22"/>
        </w:rPr>
      </w:pPr>
    </w:p>
    <w:p w14:paraId="47BF556E" w14:textId="77777777" w:rsidR="0008250E" w:rsidRPr="002D233C" w:rsidRDefault="001C3E92" w:rsidP="000B1EB4">
      <w:pPr>
        <w:pStyle w:val="NormalWeb"/>
        <w:numPr>
          <w:ilvl w:val="0"/>
          <w:numId w:val="11"/>
        </w:numPr>
        <w:shd w:val="clear" w:color="auto" w:fill="FFFFFF"/>
        <w:tabs>
          <w:tab w:val="left" w:pos="1134"/>
        </w:tabs>
        <w:spacing w:before="0" w:beforeAutospacing="0" w:after="0" w:afterAutospacing="0"/>
        <w:ind w:hanging="421"/>
        <w:rPr>
          <w:rFonts w:ascii="Arial" w:hAnsi="Arial" w:cs="Arial"/>
          <w:color w:val="000000"/>
          <w:sz w:val="22"/>
          <w:szCs w:val="22"/>
        </w:rPr>
      </w:pPr>
      <w:r w:rsidRPr="006A586D">
        <w:rPr>
          <w:rFonts w:ascii="Arial" w:hAnsi="Arial" w:cs="Arial"/>
          <w:color w:val="000000"/>
          <w:sz w:val="22"/>
          <w:szCs w:val="22"/>
        </w:rPr>
        <w:t xml:space="preserve">Los documentos señalados en el inciso a) del numeral 4 y en el numeral 5 del literal D, sección VI del presente </w:t>
      </w:r>
      <w:r w:rsidR="00406229" w:rsidRPr="006A586D">
        <w:rPr>
          <w:rFonts w:ascii="Arial" w:hAnsi="Arial" w:cs="Arial"/>
          <w:color w:val="000000"/>
          <w:sz w:val="22"/>
          <w:szCs w:val="22"/>
        </w:rPr>
        <w:t>p</w:t>
      </w:r>
      <w:r w:rsidRPr="006A586D">
        <w:rPr>
          <w:rFonts w:ascii="Arial" w:hAnsi="Arial" w:cs="Arial"/>
          <w:color w:val="000000"/>
          <w:sz w:val="22"/>
          <w:szCs w:val="22"/>
        </w:rPr>
        <w:t xml:space="preserve">rocedimiento </w:t>
      </w:r>
      <w:r w:rsidR="00CC5AE5" w:rsidRPr="002D233C">
        <w:rPr>
          <w:rFonts w:ascii="Arial" w:hAnsi="Arial" w:cs="Arial"/>
          <w:color w:val="000000"/>
          <w:sz w:val="22"/>
          <w:szCs w:val="22"/>
        </w:rPr>
        <w:t xml:space="preserve">pueden haber sido emitidos </w:t>
      </w:r>
      <w:r w:rsidRPr="002D233C">
        <w:rPr>
          <w:rFonts w:ascii="Arial" w:hAnsi="Arial" w:cs="Arial"/>
          <w:color w:val="000000"/>
          <w:sz w:val="22"/>
          <w:szCs w:val="22"/>
        </w:rPr>
        <w:t xml:space="preserve">hasta la fecha de ingreso del bien a zona primaria aduanera para su exportación, salvo que se trate de embarque directo desde el local designado por el exportador, en cuyo caso los documentos </w:t>
      </w:r>
      <w:r w:rsidR="00CC5AE5" w:rsidRPr="002D233C">
        <w:rPr>
          <w:rFonts w:ascii="Arial" w:hAnsi="Arial" w:cs="Arial"/>
          <w:color w:val="000000"/>
          <w:sz w:val="22"/>
          <w:szCs w:val="22"/>
        </w:rPr>
        <w:t>pueden haber sido emitidos</w:t>
      </w:r>
      <w:r w:rsidRPr="002D233C">
        <w:rPr>
          <w:rFonts w:ascii="Arial" w:hAnsi="Arial" w:cs="Arial"/>
          <w:color w:val="000000"/>
          <w:sz w:val="22"/>
          <w:szCs w:val="22"/>
        </w:rPr>
        <w:t xml:space="preserve"> hasta la fecha de embarque del bien</w:t>
      </w:r>
      <w:r w:rsidR="00CC5AE5" w:rsidRPr="002D233C">
        <w:rPr>
          <w:rFonts w:ascii="Arial" w:hAnsi="Arial" w:cs="Arial"/>
          <w:color w:val="000000"/>
          <w:sz w:val="22"/>
          <w:szCs w:val="22"/>
        </w:rPr>
        <w:t xml:space="preserve">; sin perjuicio de cumplir con la oportunidad de su emisión </w:t>
      </w:r>
      <w:r w:rsidR="00280368" w:rsidRPr="002D233C">
        <w:rPr>
          <w:rFonts w:ascii="Arial" w:hAnsi="Arial" w:cs="Arial"/>
          <w:color w:val="000000"/>
          <w:sz w:val="22"/>
          <w:szCs w:val="22"/>
        </w:rPr>
        <w:t>de acuerdo a lo establecido en</w:t>
      </w:r>
      <w:r w:rsidR="00CC5AE5" w:rsidRPr="002D233C">
        <w:rPr>
          <w:rFonts w:ascii="Arial" w:hAnsi="Arial" w:cs="Arial"/>
          <w:color w:val="000000"/>
          <w:sz w:val="22"/>
          <w:szCs w:val="22"/>
        </w:rPr>
        <w:t xml:space="preserve"> el Reglamento de Comprobantes de Pago</w:t>
      </w:r>
      <w:r w:rsidR="00280368" w:rsidRPr="002D233C">
        <w:rPr>
          <w:rFonts w:ascii="Arial" w:hAnsi="Arial" w:cs="Arial"/>
          <w:color w:val="000000"/>
          <w:sz w:val="22"/>
          <w:szCs w:val="22"/>
        </w:rPr>
        <w:t>.</w:t>
      </w:r>
    </w:p>
    <w:p w14:paraId="123D34B5" w14:textId="77777777" w:rsidR="00CC5AE5" w:rsidRPr="006A586D" w:rsidRDefault="00CC5AE5" w:rsidP="00CC5AE5">
      <w:pPr>
        <w:pStyle w:val="NormalWeb"/>
        <w:shd w:val="clear" w:color="auto" w:fill="FFFFFF"/>
        <w:tabs>
          <w:tab w:val="left" w:pos="1134"/>
        </w:tabs>
        <w:spacing w:before="0" w:beforeAutospacing="0" w:after="0" w:afterAutospacing="0"/>
        <w:rPr>
          <w:rFonts w:ascii="Arial" w:hAnsi="Arial" w:cs="Arial"/>
          <w:color w:val="000000"/>
          <w:sz w:val="22"/>
          <w:szCs w:val="22"/>
        </w:rPr>
      </w:pPr>
    </w:p>
    <w:p w14:paraId="511BABC4" w14:textId="77777777" w:rsidR="001C3E92" w:rsidRPr="006A586D" w:rsidRDefault="001C3E92" w:rsidP="000B1EB4">
      <w:pPr>
        <w:pStyle w:val="NormalWeb"/>
        <w:numPr>
          <w:ilvl w:val="0"/>
          <w:numId w:val="11"/>
        </w:numPr>
        <w:shd w:val="clear" w:color="auto" w:fill="FFFFFF"/>
        <w:tabs>
          <w:tab w:val="left" w:pos="1134"/>
        </w:tabs>
        <w:spacing w:before="0" w:beforeAutospacing="0" w:after="0" w:afterAutospacing="0"/>
        <w:ind w:hanging="421"/>
        <w:rPr>
          <w:rFonts w:ascii="Arial" w:hAnsi="Arial" w:cs="Arial"/>
          <w:color w:val="000000"/>
          <w:sz w:val="22"/>
          <w:szCs w:val="22"/>
        </w:rPr>
      </w:pPr>
      <w:r w:rsidRPr="006A586D">
        <w:rPr>
          <w:rFonts w:ascii="Arial" w:hAnsi="Arial" w:cs="Arial"/>
          <w:color w:val="000000"/>
          <w:sz w:val="22"/>
          <w:szCs w:val="22"/>
        </w:rPr>
        <w:t>Excepcionalmente, se puede sustentar que la entrega de los insumos importados por terceros o mercancías elaboradas con insumos importados adquiridos de proveedores locales se realizó hasta la fecha de ingreso a la zona primaria o de embarque del bien exportado en el caso de embarque directo, con la respectiva guía de remisión emitida hasta la fecha de ingreso a la zona primaria o de embarque del bien exportado en el caso de embarque directo, documento adicional que se presenta con la factura de compra de insumos.</w:t>
      </w:r>
    </w:p>
    <w:p w14:paraId="2D9957E5" w14:textId="77777777" w:rsidR="00FA7647" w:rsidRPr="006A586D" w:rsidRDefault="00FA7647" w:rsidP="001368D1">
      <w:pPr>
        <w:pStyle w:val="Prrafodelista"/>
        <w:spacing w:after="0"/>
        <w:rPr>
          <w:rFonts w:ascii="Arial" w:hAnsi="Arial" w:cs="Arial"/>
          <w:color w:val="000000"/>
        </w:rPr>
      </w:pPr>
    </w:p>
    <w:p w14:paraId="6ECDAFED" w14:textId="77777777" w:rsidR="00DC35F4" w:rsidRPr="006A586D" w:rsidRDefault="001368D1" w:rsidP="000B1EB4">
      <w:pPr>
        <w:numPr>
          <w:ilvl w:val="0"/>
          <w:numId w:val="11"/>
        </w:numPr>
        <w:ind w:right="121"/>
        <w:rPr>
          <w:rFonts w:ascii="Arial" w:eastAsia="Times New Roman" w:hAnsi="Arial" w:cs="Arial"/>
          <w:lang w:eastAsia="es-PE"/>
        </w:rPr>
      </w:pPr>
      <w:r w:rsidRPr="006A586D">
        <w:rPr>
          <w:rFonts w:ascii="Arial" w:hAnsi="Arial" w:cs="Arial"/>
          <w:color w:val="000000"/>
        </w:rPr>
        <w:t>E</w:t>
      </w:r>
      <w:r w:rsidR="00C920CA" w:rsidRPr="006A586D">
        <w:rPr>
          <w:rFonts w:ascii="Arial" w:hAnsi="Arial" w:cs="Arial"/>
          <w:color w:val="000000"/>
        </w:rPr>
        <w:t xml:space="preserve">l funcionario aduanero </w:t>
      </w:r>
      <w:r w:rsidR="002E4764" w:rsidRPr="006A586D">
        <w:rPr>
          <w:rFonts w:ascii="Arial" w:hAnsi="Arial" w:cs="Arial"/>
          <w:color w:val="000000"/>
        </w:rPr>
        <w:t xml:space="preserve">a cargo de la revisión de la </w:t>
      </w:r>
      <w:r w:rsidR="00406229" w:rsidRPr="006A586D">
        <w:rPr>
          <w:rFonts w:ascii="Arial" w:hAnsi="Arial" w:cs="Arial"/>
          <w:color w:val="000000"/>
        </w:rPr>
        <w:t>s</w:t>
      </w:r>
      <w:r w:rsidR="002E4764" w:rsidRPr="006A586D">
        <w:rPr>
          <w:rFonts w:ascii="Arial" w:hAnsi="Arial" w:cs="Arial"/>
          <w:color w:val="000000"/>
        </w:rPr>
        <w:t xml:space="preserve">olicitud </w:t>
      </w:r>
      <w:r w:rsidR="00DC35F4" w:rsidRPr="006A586D">
        <w:rPr>
          <w:rFonts w:ascii="Arial" w:hAnsi="Arial" w:cs="Arial"/>
          <w:color w:val="000000"/>
        </w:rPr>
        <w:t>se encuentra facultado</w:t>
      </w:r>
      <w:r w:rsidR="001532F2" w:rsidRPr="006A586D">
        <w:rPr>
          <w:rFonts w:ascii="Arial" w:hAnsi="Arial" w:cs="Arial"/>
          <w:color w:val="000000"/>
        </w:rPr>
        <w:t xml:space="preserve"> </w:t>
      </w:r>
      <w:r w:rsidR="00DC35F4" w:rsidRPr="006A586D">
        <w:rPr>
          <w:rFonts w:ascii="Arial" w:hAnsi="Arial" w:cs="Arial"/>
          <w:color w:val="000000"/>
        </w:rPr>
        <w:t>de requerir la presentación de información o documentación adicional</w:t>
      </w:r>
      <w:r w:rsidR="001532F2" w:rsidRPr="006A586D">
        <w:rPr>
          <w:rFonts w:ascii="Arial" w:hAnsi="Arial" w:cs="Arial"/>
          <w:color w:val="000000"/>
        </w:rPr>
        <w:t xml:space="preserve">, en caso la información consignada en la documentación presentada no resulte suficiente para acreditar el cumplimiento de </w:t>
      </w:r>
      <w:r w:rsidR="005108B0" w:rsidRPr="006A586D">
        <w:rPr>
          <w:rFonts w:ascii="Arial" w:hAnsi="Arial" w:cs="Arial"/>
          <w:color w:val="000000"/>
        </w:rPr>
        <w:t>los</w:t>
      </w:r>
      <w:r w:rsidR="001532F2" w:rsidRPr="006A586D">
        <w:rPr>
          <w:rFonts w:ascii="Arial" w:hAnsi="Arial" w:cs="Arial"/>
          <w:color w:val="000000"/>
        </w:rPr>
        <w:t xml:space="preserve"> requisito</w:t>
      </w:r>
      <w:r w:rsidR="005108B0" w:rsidRPr="006A586D">
        <w:rPr>
          <w:rFonts w:ascii="Arial" w:hAnsi="Arial" w:cs="Arial"/>
          <w:color w:val="000000"/>
        </w:rPr>
        <w:t>s</w:t>
      </w:r>
      <w:r w:rsidR="001532F2" w:rsidRPr="006A586D">
        <w:rPr>
          <w:rFonts w:ascii="Arial" w:hAnsi="Arial" w:cs="Arial"/>
          <w:color w:val="000000"/>
        </w:rPr>
        <w:t xml:space="preserve"> para el acogimiento a la restitución</w:t>
      </w:r>
      <w:r w:rsidR="005108B0" w:rsidRPr="006A586D">
        <w:rPr>
          <w:rFonts w:ascii="Arial" w:hAnsi="Arial" w:cs="Arial"/>
          <w:color w:val="000000"/>
        </w:rPr>
        <w:t>.</w:t>
      </w:r>
    </w:p>
    <w:p w14:paraId="63E2F8BA" w14:textId="77777777" w:rsidR="0008250E" w:rsidRPr="006A586D" w:rsidRDefault="001C3E92" w:rsidP="007A7876">
      <w:pPr>
        <w:pStyle w:val="NormalWeb"/>
        <w:numPr>
          <w:ilvl w:val="0"/>
          <w:numId w:val="30"/>
        </w:numPr>
        <w:shd w:val="clear" w:color="auto" w:fill="FFFFFF"/>
        <w:rPr>
          <w:rStyle w:val="Textoennegrita"/>
          <w:rFonts w:ascii="Arial" w:hAnsi="Arial" w:cs="Arial"/>
          <w:b w:val="0"/>
          <w:bCs w:val="0"/>
          <w:color w:val="000000"/>
          <w:sz w:val="22"/>
          <w:szCs w:val="22"/>
        </w:rPr>
      </w:pPr>
      <w:r w:rsidRPr="006A586D">
        <w:rPr>
          <w:rStyle w:val="Textoennegrita"/>
          <w:rFonts w:ascii="Arial" w:eastAsia="DengXian Light" w:hAnsi="Arial" w:cs="Arial"/>
          <w:color w:val="000000"/>
          <w:sz w:val="22"/>
          <w:szCs w:val="22"/>
        </w:rPr>
        <w:t>D</w:t>
      </w:r>
      <w:r w:rsidR="0008250E" w:rsidRPr="006A586D">
        <w:rPr>
          <w:rStyle w:val="Textoennegrita"/>
          <w:rFonts w:ascii="Arial" w:eastAsia="DengXian Light" w:hAnsi="Arial" w:cs="Arial"/>
          <w:color w:val="000000"/>
          <w:sz w:val="22"/>
          <w:szCs w:val="22"/>
        </w:rPr>
        <w:t>EL MONTO DE LOS 20 MILLONES</w:t>
      </w:r>
    </w:p>
    <w:p w14:paraId="156CEB7D" w14:textId="77777777" w:rsidR="0008250E" w:rsidRPr="006A586D" w:rsidRDefault="001C3E92" w:rsidP="000B1EB4">
      <w:pPr>
        <w:pStyle w:val="NormalWeb"/>
        <w:numPr>
          <w:ilvl w:val="0"/>
          <w:numId w:val="14"/>
        </w:numPr>
        <w:shd w:val="clear" w:color="auto" w:fill="FFFFFF"/>
        <w:rPr>
          <w:rFonts w:ascii="Arial" w:hAnsi="Arial" w:cs="Arial"/>
          <w:color w:val="000000"/>
          <w:sz w:val="22"/>
          <w:szCs w:val="22"/>
        </w:rPr>
      </w:pPr>
      <w:r w:rsidRPr="006A586D">
        <w:rPr>
          <w:rFonts w:ascii="Arial" w:hAnsi="Arial" w:cs="Arial"/>
          <w:color w:val="000000"/>
          <w:sz w:val="22"/>
          <w:szCs w:val="22"/>
        </w:rPr>
        <w:t xml:space="preserve">El monto de los 20 millones, a que hace referencia el inciso e), numeral 2, literal D) de la sección VI del presente </w:t>
      </w:r>
      <w:r w:rsidR="006F6E2B" w:rsidRPr="006A586D">
        <w:rPr>
          <w:rFonts w:ascii="Arial" w:hAnsi="Arial" w:cs="Arial"/>
          <w:color w:val="000000"/>
          <w:sz w:val="22"/>
          <w:szCs w:val="22"/>
        </w:rPr>
        <w:t>p</w:t>
      </w:r>
      <w:r w:rsidRPr="006A586D">
        <w:rPr>
          <w:rFonts w:ascii="Arial" w:hAnsi="Arial" w:cs="Arial"/>
          <w:color w:val="000000"/>
          <w:sz w:val="22"/>
          <w:szCs w:val="22"/>
        </w:rPr>
        <w:t xml:space="preserve">rocedimiento, resulta de sumar los valores FOB de las exportaciones acogidas a la </w:t>
      </w:r>
      <w:r w:rsidR="00406229" w:rsidRPr="006A586D">
        <w:rPr>
          <w:rFonts w:ascii="Arial" w:hAnsi="Arial" w:cs="Arial"/>
          <w:color w:val="000000"/>
          <w:sz w:val="22"/>
          <w:szCs w:val="22"/>
        </w:rPr>
        <w:t>r</w:t>
      </w:r>
      <w:r w:rsidRPr="006A586D">
        <w:rPr>
          <w:rFonts w:ascii="Arial" w:hAnsi="Arial" w:cs="Arial"/>
          <w:color w:val="000000"/>
          <w:sz w:val="22"/>
          <w:szCs w:val="22"/>
        </w:rPr>
        <w:t>estitución, considerando las fechas de embarque de las exportaciones realizadas de enero a diciembre de cada año calendario, por subpartida nacional y por beneficiario no vinculado.</w:t>
      </w:r>
    </w:p>
    <w:p w14:paraId="0E92CDD0" w14:textId="77777777" w:rsidR="00547AFF" w:rsidRPr="006A586D" w:rsidRDefault="001C3E92" w:rsidP="0008250E">
      <w:pPr>
        <w:pStyle w:val="NormalWeb"/>
        <w:shd w:val="clear" w:color="auto" w:fill="FFFFFF"/>
        <w:ind w:left="1080"/>
        <w:rPr>
          <w:rFonts w:ascii="Arial" w:hAnsi="Arial" w:cs="Arial"/>
          <w:color w:val="000000"/>
          <w:sz w:val="22"/>
          <w:szCs w:val="22"/>
        </w:rPr>
      </w:pPr>
      <w:r w:rsidRPr="006A586D">
        <w:rPr>
          <w:rFonts w:ascii="Arial" w:hAnsi="Arial" w:cs="Arial"/>
          <w:color w:val="000000"/>
          <w:sz w:val="22"/>
          <w:szCs w:val="22"/>
        </w:rPr>
        <w:t>Para determinar la vinculación se debe considerar el concepto de conjunto económico o vinculación económica establecido en el artículo 24º del Reglamento de la Ley del Impuesto a la Renta.</w:t>
      </w:r>
    </w:p>
    <w:p w14:paraId="30EE6F44" w14:textId="77777777" w:rsidR="00547AFF" w:rsidRPr="006A586D" w:rsidRDefault="001C3E92" w:rsidP="000B1EB4">
      <w:pPr>
        <w:pStyle w:val="NormalWeb"/>
        <w:numPr>
          <w:ilvl w:val="0"/>
          <w:numId w:val="14"/>
        </w:numPr>
        <w:shd w:val="clear" w:color="auto" w:fill="FFFFFF"/>
        <w:spacing w:after="0" w:afterAutospacing="0"/>
        <w:rPr>
          <w:rFonts w:ascii="Arial" w:hAnsi="Arial" w:cs="Arial"/>
          <w:color w:val="000000"/>
          <w:sz w:val="22"/>
          <w:szCs w:val="22"/>
        </w:rPr>
      </w:pPr>
      <w:r w:rsidRPr="006A586D">
        <w:rPr>
          <w:rFonts w:ascii="Arial" w:hAnsi="Arial" w:cs="Arial"/>
          <w:color w:val="000000"/>
          <w:sz w:val="22"/>
          <w:szCs w:val="22"/>
        </w:rPr>
        <w:t xml:space="preserve">Tratándose de empresas que han sido fusionadas en el marco de la Ley General de Sociedades, los 20 millones se calculan sumando los valores FOB de las mercancías exportadas acogidas a la </w:t>
      </w:r>
      <w:r w:rsidR="00406229" w:rsidRPr="006A586D">
        <w:rPr>
          <w:rFonts w:ascii="Arial" w:hAnsi="Arial" w:cs="Arial"/>
          <w:color w:val="000000"/>
          <w:sz w:val="22"/>
          <w:szCs w:val="22"/>
        </w:rPr>
        <w:t>r</w:t>
      </w:r>
      <w:r w:rsidRPr="006A586D">
        <w:rPr>
          <w:rFonts w:ascii="Arial" w:hAnsi="Arial" w:cs="Arial"/>
          <w:color w:val="000000"/>
          <w:sz w:val="22"/>
          <w:szCs w:val="22"/>
        </w:rPr>
        <w:t>estitución por subpartida nacional, por las empresas que se fusionan y por la nueva empresa creada de corresponder.</w:t>
      </w:r>
    </w:p>
    <w:p w14:paraId="462F6137" w14:textId="77777777" w:rsidR="00547AFF" w:rsidRPr="006A586D" w:rsidRDefault="00547AFF" w:rsidP="00547AFF">
      <w:pPr>
        <w:pStyle w:val="NormalWeb"/>
        <w:shd w:val="clear" w:color="auto" w:fill="FFFFFF"/>
        <w:spacing w:before="0" w:beforeAutospacing="0" w:after="0" w:afterAutospacing="0"/>
        <w:ind w:left="1080"/>
        <w:rPr>
          <w:rFonts w:ascii="Arial" w:hAnsi="Arial" w:cs="Arial"/>
          <w:color w:val="000000"/>
          <w:sz w:val="22"/>
          <w:szCs w:val="22"/>
        </w:rPr>
      </w:pPr>
    </w:p>
    <w:p w14:paraId="22B148D5" w14:textId="2E6D23B6" w:rsidR="00C671A6" w:rsidRPr="006A586D" w:rsidRDefault="001C3E92" w:rsidP="000B1EB4">
      <w:pPr>
        <w:pStyle w:val="NormalWeb"/>
        <w:numPr>
          <w:ilvl w:val="0"/>
          <w:numId w:val="14"/>
        </w:numPr>
        <w:shd w:val="clear" w:color="auto" w:fill="FFFFFF"/>
        <w:spacing w:before="0" w:beforeAutospacing="0" w:after="0" w:afterAutospacing="0"/>
        <w:rPr>
          <w:rFonts w:ascii="Arial" w:hAnsi="Arial" w:cs="Arial"/>
          <w:sz w:val="22"/>
          <w:szCs w:val="22"/>
        </w:rPr>
      </w:pPr>
      <w:r w:rsidRPr="006A586D">
        <w:rPr>
          <w:rFonts w:ascii="Arial" w:hAnsi="Arial" w:cs="Arial"/>
          <w:color w:val="000000"/>
          <w:sz w:val="22"/>
          <w:szCs w:val="22"/>
        </w:rPr>
        <w:t xml:space="preserve">La sociedad absorbente debe comunicar la fusión a la Intendencia Nacional de </w:t>
      </w:r>
      <w:r w:rsidR="002E37F6" w:rsidRPr="006A586D">
        <w:rPr>
          <w:rFonts w:ascii="Arial" w:hAnsi="Arial" w:cs="Arial"/>
          <w:color w:val="000000"/>
          <w:sz w:val="22"/>
          <w:szCs w:val="22"/>
        </w:rPr>
        <w:t xml:space="preserve">Desarrollo e Innovación Aduanera </w:t>
      </w:r>
      <w:r w:rsidR="002E37F6" w:rsidRPr="006A586D">
        <w:rPr>
          <w:rFonts w:ascii="Arial" w:hAnsi="Arial" w:cs="Arial"/>
          <w:sz w:val="22"/>
          <w:szCs w:val="22"/>
        </w:rPr>
        <w:t>a través la M</w:t>
      </w:r>
      <w:r w:rsidR="00C671A6" w:rsidRPr="006A586D">
        <w:rPr>
          <w:rFonts w:ascii="Arial" w:hAnsi="Arial" w:cs="Arial"/>
          <w:sz w:val="22"/>
          <w:szCs w:val="22"/>
        </w:rPr>
        <w:t>PV -</w:t>
      </w:r>
      <w:r w:rsidR="002E37F6" w:rsidRPr="006A586D">
        <w:rPr>
          <w:rFonts w:ascii="Arial" w:hAnsi="Arial" w:cs="Arial"/>
          <w:sz w:val="22"/>
          <w:szCs w:val="22"/>
        </w:rPr>
        <w:t xml:space="preserve"> SUNAT</w:t>
      </w:r>
      <w:r w:rsidRPr="006A586D">
        <w:rPr>
          <w:rFonts w:ascii="Arial" w:hAnsi="Arial" w:cs="Arial"/>
          <w:color w:val="000000"/>
          <w:sz w:val="22"/>
          <w:szCs w:val="22"/>
        </w:rPr>
        <w:t xml:space="preserve">, adjuntando </w:t>
      </w:r>
      <w:r w:rsidR="002E37F6" w:rsidRPr="006A586D">
        <w:rPr>
          <w:rFonts w:ascii="Arial" w:hAnsi="Arial" w:cs="Arial"/>
          <w:color w:val="000000"/>
          <w:sz w:val="22"/>
          <w:szCs w:val="22"/>
        </w:rPr>
        <w:t xml:space="preserve">en forma digitalizada, </w:t>
      </w:r>
      <w:r w:rsidRPr="006A586D">
        <w:rPr>
          <w:rFonts w:ascii="Arial" w:hAnsi="Arial" w:cs="Arial"/>
          <w:color w:val="000000"/>
          <w:sz w:val="22"/>
          <w:szCs w:val="22"/>
        </w:rPr>
        <w:t xml:space="preserve">la ficha registral de absorción vigente y documentación </w:t>
      </w:r>
      <w:proofErr w:type="spellStart"/>
      <w:r w:rsidRPr="006A586D">
        <w:rPr>
          <w:rFonts w:ascii="Arial" w:hAnsi="Arial" w:cs="Arial"/>
          <w:color w:val="000000"/>
          <w:sz w:val="22"/>
          <w:szCs w:val="22"/>
        </w:rPr>
        <w:t>sustentatoria</w:t>
      </w:r>
      <w:proofErr w:type="spellEnd"/>
      <w:r w:rsidRPr="006A586D">
        <w:rPr>
          <w:rFonts w:ascii="Arial" w:hAnsi="Arial" w:cs="Arial"/>
          <w:color w:val="000000"/>
          <w:sz w:val="22"/>
          <w:szCs w:val="22"/>
        </w:rPr>
        <w:t xml:space="preserve"> de </w:t>
      </w:r>
      <w:r w:rsidRPr="00FC5F66">
        <w:rPr>
          <w:rFonts w:ascii="Arial" w:hAnsi="Arial" w:cs="Arial"/>
          <w:sz w:val="22"/>
          <w:szCs w:val="22"/>
        </w:rPr>
        <w:t xml:space="preserve">corresponder, para la actualización correspondiente en el sistema </w:t>
      </w:r>
      <w:r w:rsidR="007B0E2E" w:rsidRPr="00FC5F66">
        <w:rPr>
          <w:rFonts w:ascii="Arial" w:hAnsi="Arial" w:cs="Arial"/>
          <w:sz w:val="22"/>
          <w:szCs w:val="22"/>
        </w:rPr>
        <w:t>informático.</w:t>
      </w:r>
    </w:p>
    <w:p w14:paraId="0643E2A8" w14:textId="77777777" w:rsidR="00C671A6" w:rsidRPr="006A586D" w:rsidRDefault="00C671A6" w:rsidP="00C671A6">
      <w:pPr>
        <w:tabs>
          <w:tab w:val="left" w:pos="364"/>
        </w:tabs>
        <w:spacing w:after="0" w:line="240" w:lineRule="auto"/>
        <w:ind w:left="426"/>
        <w:rPr>
          <w:rFonts w:ascii="Arial" w:eastAsia="Times New Roman" w:hAnsi="Arial" w:cs="Arial"/>
          <w:b/>
          <w:lang w:eastAsia="es-PE"/>
        </w:rPr>
      </w:pPr>
    </w:p>
    <w:p w14:paraId="755B013F" w14:textId="77777777" w:rsidR="00631165" w:rsidRPr="006A586D" w:rsidRDefault="00631165" w:rsidP="002F656E">
      <w:pPr>
        <w:numPr>
          <w:ilvl w:val="0"/>
          <w:numId w:val="1"/>
        </w:numPr>
        <w:tabs>
          <w:tab w:val="left" w:pos="364"/>
        </w:tabs>
        <w:spacing w:after="0" w:line="240" w:lineRule="auto"/>
        <w:ind w:left="426" w:hanging="426"/>
        <w:rPr>
          <w:rFonts w:ascii="Arial" w:eastAsia="Times New Roman" w:hAnsi="Arial" w:cs="Arial"/>
          <w:b/>
          <w:lang w:eastAsia="es-PE"/>
        </w:rPr>
      </w:pPr>
      <w:r w:rsidRPr="006A586D">
        <w:rPr>
          <w:rFonts w:ascii="Arial" w:eastAsia="Times New Roman" w:hAnsi="Arial" w:cs="Arial"/>
          <w:b/>
          <w:bCs/>
          <w:lang w:val="es-ES_tradnl" w:eastAsia="es-PE"/>
        </w:rPr>
        <w:t>DESCRIPCIÓN</w:t>
      </w:r>
    </w:p>
    <w:p w14:paraId="3F4BD342" w14:textId="77777777" w:rsidR="00631165" w:rsidRPr="006A586D" w:rsidRDefault="00631165" w:rsidP="00631165">
      <w:pPr>
        <w:spacing w:after="0" w:line="240" w:lineRule="auto"/>
        <w:rPr>
          <w:rFonts w:ascii="Arial" w:eastAsia="Times New Roman" w:hAnsi="Arial" w:cs="Arial"/>
          <w:b/>
          <w:lang w:eastAsia="es-PE"/>
        </w:rPr>
      </w:pPr>
    </w:p>
    <w:p w14:paraId="5AF4711A" w14:textId="77777777" w:rsidR="0008250E" w:rsidRPr="006A586D" w:rsidRDefault="0008250E" w:rsidP="000B1EB4">
      <w:pPr>
        <w:numPr>
          <w:ilvl w:val="0"/>
          <w:numId w:val="15"/>
        </w:numPr>
        <w:tabs>
          <w:tab w:val="left" w:pos="709"/>
          <w:tab w:val="left" w:pos="1276"/>
        </w:tabs>
        <w:spacing w:after="0" w:line="240" w:lineRule="auto"/>
        <w:ind w:left="709" w:hanging="345"/>
        <w:rPr>
          <w:rFonts w:ascii="Arial" w:hAnsi="Arial" w:cs="Arial"/>
          <w:b/>
        </w:rPr>
      </w:pPr>
      <w:r w:rsidRPr="006A586D">
        <w:rPr>
          <w:rFonts w:ascii="Arial" w:eastAsia="Times New Roman" w:hAnsi="Arial" w:cs="Arial"/>
          <w:b/>
          <w:bCs/>
          <w:iCs/>
          <w:lang w:eastAsia="es-PE"/>
        </w:rPr>
        <w:t>DE LA SOLICITUD</w:t>
      </w:r>
    </w:p>
    <w:p w14:paraId="6EA3E263" w14:textId="77777777" w:rsidR="005B03FA" w:rsidRPr="006A586D" w:rsidRDefault="005B03FA" w:rsidP="005B03FA">
      <w:pPr>
        <w:tabs>
          <w:tab w:val="left" w:pos="851"/>
          <w:tab w:val="left" w:pos="1276"/>
        </w:tabs>
        <w:spacing w:after="0" w:line="240" w:lineRule="auto"/>
        <w:ind w:left="846"/>
        <w:rPr>
          <w:rFonts w:ascii="Arial" w:hAnsi="Arial" w:cs="Arial"/>
          <w:b/>
        </w:rPr>
      </w:pPr>
    </w:p>
    <w:p w14:paraId="2030D80B" w14:textId="73163CAE" w:rsidR="00947A44" w:rsidRPr="00FC5F66" w:rsidRDefault="0008250E" w:rsidP="000B1EB4">
      <w:pPr>
        <w:pStyle w:val="NormalWeb"/>
        <w:numPr>
          <w:ilvl w:val="0"/>
          <w:numId w:val="16"/>
        </w:numPr>
        <w:shd w:val="clear" w:color="auto" w:fill="FFFFFF"/>
        <w:spacing w:before="0" w:beforeAutospacing="0" w:after="0" w:afterAutospacing="0"/>
        <w:rPr>
          <w:rFonts w:ascii="Arial" w:hAnsi="Arial" w:cs="Arial"/>
          <w:sz w:val="22"/>
          <w:szCs w:val="22"/>
        </w:rPr>
      </w:pPr>
      <w:r w:rsidRPr="006A586D">
        <w:rPr>
          <w:rFonts w:ascii="Arial" w:hAnsi="Arial" w:cs="Arial"/>
          <w:color w:val="000000"/>
          <w:sz w:val="22"/>
          <w:szCs w:val="22"/>
        </w:rPr>
        <w:t xml:space="preserve">La voluntad de acogerse a la </w:t>
      </w:r>
      <w:r w:rsidR="00406229" w:rsidRPr="006A586D">
        <w:rPr>
          <w:rFonts w:ascii="Arial" w:hAnsi="Arial" w:cs="Arial"/>
          <w:color w:val="000000"/>
          <w:sz w:val="22"/>
          <w:szCs w:val="22"/>
        </w:rPr>
        <w:t>r</w:t>
      </w:r>
      <w:r w:rsidRPr="006A586D">
        <w:rPr>
          <w:rFonts w:ascii="Arial" w:hAnsi="Arial" w:cs="Arial"/>
          <w:color w:val="000000"/>
          <w:sz w:val="22"/>
          <w:szCs w:val="22"/>
        </w:rPr>
        <w:t xml:space="preserve">estitución debe ser expresada en la </w:t>
      </w:r>
      <w:r w:rsidR="0040103E">
        <w:rPr>
          <w:rFonts w:ascii="Arial" w:hAnsi="Arial" w:cs="Arial"/>
          <w:color w:val="000000"/>
          <w:sz w:val="22"/>
          <w:szCs w:val="22"/>
        </w:rPr>
        <w:t>declaración</w:t>
      </w:r>
      <w:r w:rsidRPr="006A586D">
        <w:rPr>
          <w:rFonts w:ascii="Arial" w:hAnsi="Arial" w:cs="Arial"/>
          <w:color w:val="000000"/>
          <w:sz w:val="22"/>
          <w:szCs w:val="22"/>
        </w:rPr>
        <w:t xml:space="preserve"> de</w:t>
      </w:r>
      <w:r w:rsidR="004279A9" w:rsidRPr="006A586D">
        <w:rPr>
          <w:rFonts w:ascii="Arial" w:hAnsi="Arial" w:cs="Arial"/>
          <w:color w:val="000000"/>
          <w:sz w:val="22"/>
          <w:szCs w:val="22"/>
        </w:rPr>
        <w:t xml:space="preserve"> </w:t>
      </w:r>
      <w:r w:rsidRPr="006A586D">
        <w:rPr>
          <w:rFonts w:ascii="Arial" w:hAnsi="Arial" w:cs="Arial"/>
          <w:color w:val="000000"/>
          <w:sz w:val="22"/>
          <w:szCs w:val="22"/>
        </w:rPr>
        <w:t xml:space="preserve">exportación regularizada, consignando a nivel de cada serie el </w:t>
      </w:r>
      <w:r w:rsidRPr="00FC5F66">
        <w:rPr>
          <w:rFonts w:ascii="Arial" w:hAnsi="Arial" w:cs="Arial"/>
          <w:sz w:val="22"/>
          <w:szCs w:val="22"/>
        </w:rPr>
        <w:t xml:space="preserve">código </w:t>
      </w:r>
      <w:proofErr w:type="spellStart"/>
      <w:r w:rsidRPr="00FC5F66">
        <w:rPr>
          <w:rFonts w:ascii="Arial" w:hAnsi="Arial" w:cs="Arial"/>
          <w:sz w:val="22"/>
          <w:szCs w:val="22"/>
        </w:rPr>
        <w:t>Nº</w:t>
      </w:r>
      <w:proofErr w:type="spellEnd"/>
      <w:r w:rsidRPr="00FC5F66">
        <w:rPr>
          <w:rFonts w:ascii="Arial" w:hAnsi="Arial" w:cs="Arial"/>
          <w:sz w:val="22"/>
          <w:szCs w:val="22"/>
        </w:rPr>
        <w:t xml:space="preserve"> 13, en</w:t>
      </w:r>
      <w:r w:rsidR="007429D0" w:rsidRPr="00FC5F66">
        <w:rPr>
          <w:rFonts w:ascii="Arial" w:hAnsi="Arial" w:cs="Arial"/>
          <w:sz w:val="22"/>
          <w:szCs w:val="22"/>
        </w:rPr>
        <w:t xml:space="preserve"> la</w:t>
      </w:r>
      <w:r w:rsidRPr="00FC5F66">
        <w:rPr>
          <w:rFonts w:ascii="Arial" w:hAnsi="Arial" w:cs="Arial"/>
          <w:sz w:val="22"/>
          <w:szCs w:val="22"/>
        </w:rPr>
        <w:t>:</w:t>
      </w:r>
    </w:p>
    <w:p w14:paraId="0CDCDD04" w14:textId="77777777" w:rsidR="006F6E2B" w:rsidRPr="00FC5F66" w:rsidRDefault="006F6E2B" w:rsidP="007A7876">
      <w:pPr>
        <w:pStyle w:val="NormalWeb"/>
        <w:numPr>
          <w:ilvl w:val="0"/>
          <w:numId w:val="33"/>
        </w:numPr>
        <w:shd w:val="clear" w:color="auto" w:fill="FFFFFF"/>
        <w:spacing w:before="0" w:beforeAutospacing="0" w:after="0" w:afterAutospacing="0"/>
        <w:ind w:left="1386" w:hanging="308"/>
        <w:rPr>
          <w:rFonts w:ascii="Arial" w:hAnsi="Arial" w:cs="Arial"/>
          <w:sz w:val="22"/>
          <w:szCs w:val="22"/>
        </w:rPr>
      </w:pPr>
      <w:r w:rsidRPr="00FC5F66">
        <w:rPr>
          <w:rFonts w:ascii="Arial" w:hAnsi="Arial" w:cs="Arial"/>
          <w:sz w:val="22"/>
          <w:szCs w:val="22"/>
        </w:rPr>
        <w:t>D</w:t>
      </w:r>
      <w:r w:rsidR="002D233C" w:rsidRPr="00FC5F66">
        <w:rPr>
          <w:rFonts w:ascii="Arial" w:hAnsi="Arial" w:cs="Arial"/>
          <w:sz w:val="22"/>
          <w:szCs w:val="22"/>
        </w:rPr>
        <w:t>eclaración de exportación definitiva</w:t>
      </w:r>
      <w:r w:rsidRPr="00FC5F66">
        <w:rPr>
          <w:rFonts w:ascii="Arial" w:hAnsi="Arial" w:cs="Arial"/>
          <w:sz w:val="22"/>
          <w:szCs w:val="22"/>
        </w:rPr>
        <w:t>: en el campo “régimen de precedencia o aplicación”</w:t>
      </w:r>
      <w:r w:rsidR="004E5223" w:rsidRPr="00FC5F66">
        <w:rPr>
          <w:rFonts w:ascii="Arial" w:hAnsi="Arial" w:cs="Arial"/>
          <w:sz w:val="22"/>
          <w:szCs w:val="22"/>
        </w:rPr>
        <w:t>.</w:t>
      </w:r>
    </w:p>
    <w:p w14:paraId="10178CB7" w14:textId="77777777" w:rsidR="00947A44" w:rsidRPr="00FC5F66" w:rsidRDefault="0008250E" w:rsidP="007A7876">
      <w:pPr>
        <w:pStyle w:val="NormalWeb"/>
        <w:numPr>
          <w:ilvl w:val="0"/>
          <w:numId w:val="33"/>
        </w:numPr>
        <w:shd w:val="clear" w:color="auto" w:fill="FFFFFF"/>
        <w:spacing w:before="0" w:beforeAutospacing="0" w:after="0" w:afterAutospacing="0"/>
        <w:ind w:hanging="284"/>
        <w:rPr>
          <w:rFonts w:ascii="Arial" w:hAnsi="Arial" w:cs="Arial"/>
          <w:sz w:val="22"/>
          <w:szCs w:val="22"/>
        </w:rPr>
      </w:pPr>
      <w:r w:rsidRPr="00FC5F66">
        <w:rPr>
          <w:rFonts w:ascii="Arial" w:hAnsi="Arial" w:cs="Arial"/>
          <w:sz w:val="22"/>
          <w:szCs w:val="22"/>
        </w:rPr>
        <w:t>Declaración Simplificada de Exportación: en la casilla 6.13.</w:t>
      </w:r>
    </w:p>
    <w:p w14:paraId="727E0D09" w14:textId="77777777" w:rsidR="00947A44" w:rsidRPr="00FC5F66" w:rsidRDefault="0008250E" w:rsidP="007A7876">
      <w:pPr>
        <w:pStyle w:val="NormalWeb"/>
        <w:numPr>
          <w:ilvl w:val="0"/>
          <w:numId w:val="33"/>
        </w:numPr>
        <w:shd w:val="clear" w:color="auto" w:fill="FFFFFF"/>
        <w:spacing w:before="0" w:beforeAutospacing="0" w:after="0" w:afterAutospacing="0"/>
        <w:ind w:hanging="284"/>
        <w:rPr>
          <w:rFonts w:ascii="Arial" w:hAnsi="Arial" w:cs="Arial"/>
          <w:sz w:val="22"/>
          <w:szCs w:val="22"/>
        </w:rPr>
      </w:pPr>
      <w:r w:rsidRPr="00FC5F66">
        <w:rPr>
          <w:rFonts w:ascii="Arial" w:hAnsi="Arial" w:cs="Arial"/>
          <w:sz w:val="22"/>
          <w:szCs w:val="22"/>
        </w:rPr>
        <w:t>Declaración de Exporta Fácil: en la casilla “Régimen Precedente y/o Aplicación”.</w:t>
      </w:r>
    </w:p>
    <w:p w14:paraId="68C71A30" w14:textId="77777777" w:rsidR="00947A44" w:rsidRPr="00FC5F66" w:rsidRDefault="0008250E" w:rsidP="007A7876">
      <w:pPr>
        <w:pStyle w:val="NormalWeb"/>
        <w:numPr>
          <w:ilvl w:val="0"/>
          <w:numId w:val="33"/>
        </w:numPr>
        <w:shd w:val="clear" w:color="auto" w:fill="FFFFFF"/>
        <w:spacing w:before="0" w:beforeAutospacing="0" w:after="0" w:afterAutospacing="0"/>
        <w:ind w:hanging="284"/>
        <w:rPr>
          <w:rFonts w:ascii="Arial" w:hAnsi="Arial" w:cs="Arial"/>
          <w:sz w:val="22"/>
          <w:szCs w:val="22"/>
        </w:rPr>
      </w:pPr>
      <w:r w:rsidRPr="00FC5F66">
        <w:rPr>
          <w:rFonts w:ascii="Arial" w:hAnsi="Arial" w:cs="Arial"/>
          <w:sz w:val="22"/>
          <w:szCs w:val="22"/>
        </w:rPr>
        <w:t>Declaración Simplificada de Exportación Web: en la casilla “Régimen Precedente y/o Aplicación”.</w:t>
      </w:r>
    </w:p>
    <w:p w14:paraId="39449075" w14:textId="77777777" w:rsidR="00461568" w:rsidRPr="006A586D" w:rsidRDefault="0008250E" w:rsidP="007A7876">
      <w:pPr>
        <w:pStyle w:val="NormalWeb"/>
        <w:numPr>
          <w:ilvl w:val="0"/>
          <w:numId w:val="33"/>
        </w:numPr>
        <w:shd w:val="clear" w:color="auto" w:fill="FFFFFF"/>
        <w:spacing w:before="0" w:beforeAutospacing="0" w:after="0" w:afterAutospacing="0"/>
        <w:ind w:hanging="284"/>
        <w:rPr>
          <w:rFonts w:ascii="Arial" w:hAnsi="Arial" w:cs="Arial"/>
          <w:color w:val="000000"/>
          <w:sz w:val="22"/>
          <w:szCs w:val="22"/>
        </w:rPr>
      </w:pPr>
      <w:r w:rsidRPr="00FC5F66">
        <w:rPr>
          <w:rFonts w:ascii="Arial" w:hAnsi="Arial" w:cs="Arial"/>
          <w:sz w:val="22"/>
          <w:szCs w:val="22"/>
        </w:rPr>
        <w:t xml:space="preserve">Declaración Simplificada de Envíos de Entrega Rápida: salida categoría 4d1 </w:t>
      </w:r>
      <w:r w:rsidRPr="006A586D">
        <w:rPr>
          <w:rFonts w:ascii="Arial" w:hAnsi="Arial" w:cs="Arial"/>
          <w:color w:val="000000"/>
          <w:sz w:val="22"/>
          <w:szCs w:val="22"/>
        </w:rPr>
        <w:t>y/o 4d2: en la casilla 6.13 “Declaración Régimen Precedente”.</w:t>
      </w:r>
    </w:p>
    <w:p w14:paraId="1666BD5C" w14:textId="77777777" w:rsidR="00461568" w:rsidRPr="006A586D" w:rsidRDefault="00461568" w:rsidP="00947A44">
      <w:pPr>
        <w:pStyle w:val="NormalWeb"/>
        <w:shd w:val="clear" w:color="auto" w:fill="FFFFFF"/>
        <w:spacing w:before="0" w:beforeAutospacing="0" w:after="0" w:afterAutospacing="0"/>
        <w:ind w:left="1418" w:hanging="284"/>
        <w:rPr>
          <w:rFonts w:ascii="Arial" w:hAnsi="Arial" w:cs="Arial"/>
          <w:color w:val="000000"/>
          <w:sz w:val="22"/>
          <w:szCs w:val="22"/>
        </w:rPr>
      </w:pPr>
    </w:p>
    <w:p w14:paraId="7E7B38A0" w14:textId="7440900C" w:rsidR="00461568" w:rsidRPr="006A586D" w:rsidRDefault="0008250E" w:rsidP="000B1EB4">
      <w:pPr>
        <w:pStyle w:val="NormalWeb"/>
        <w:numPr>
          <w:ilvl w:val="0"/>
          <w:numId w:val="16"/>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El beneficiario ingresa a</w:t>
      </w:r>
      <w:r w:rsidR="006F6E2B" w:rsidRPr="006A586D">
        <w:rPr>
          <w:rFonts w:ascii="Arial" w:hAnsi="Arial" w:cs="Arial"/>
          <w:color w:val="000000"/>
          <w:sz w:val="22"/>
          <w:szCs w:val="22"/>
        </w:rPr>
        <w:t xml:space="preserve">l </w:t>
      </w:r>
      <w:r w:rsidRPr="006A586D">
        <w:rPr>
          <w:rFonts w:ascii="Arial" w:hAnsi="Arial" w:cs="Arial"/>
          <w:color w:val="000000"/>
          <w:sz w:val="22"/>
          <w:szCs w:val="22"/>
        </w:rPr>
        <w:t xml:space="preserve">portal de la SUNAT y con su clave SOL registra la </w:t>
      </w:r>
      <w:r w:rsidR="00693FB3" w:rsidRPr="006A586D">
        <w:rPr>
          <w:rFonts w:ascii="Arial" w:hAnsi="Arial" w:cs="Arial"/>
          <w:color w:val="000000"/>
          <w:sz w:val="22"/>
          <w:szCs w:val="22"/>
        </w:rPr>
        <w:t>s</w:t>
      </w:r>
      <w:r w:rsidRPr="006A586D">
        <w:rPr>
          <w:rFonts w:ascii="Arial" w:hAnsi="Arial" w:cs="Arial"/>
          <w:color w:val="000000"/>
          <w:sz w:val="22"/>
          <w:szCs w:val="22"/>
        </w:rPr>
        <w:t xml:space="preserve">olicitud </w:t>
      </w:r>
      <w:r w:rsidRPr="004C0A51">
        <w:rPr>
          <w:rFonts w:ascii="Arial" w:hAnsi="Arial" w:cs="Arial"/>
          <w:color w:val="000000"/>
          <w:sz w:val="22"/>
          <w:szCs w:val="22"/>
        </w:rPr>
        <w:t xml:space="preserve">utilizando los formatos electrónicos, de acuerdo al instructivo </w:t>
      </w:r>
      <w:r w:rsidR="006D05AC" w:rsidRPr="004C0A51">
        <w:rPr>
          <w:rFonts w:ascii="Arial" w:hAnsi="Arial" w:cs="Arial"/>
          <w:color w:val="000000"/>
          <w:sz w:val="22"/>
          <w:szCs w:val="22"/>
        </w:rPr>
        <w:t xml:space="preserve">contenido en el </w:t>
      </w:r>
      <w:r w:rsidR="0069703E" w:rsidRPr="004C0A51">
        <w:rPr>
          <w:rFonts w:ascii="Arial" w:hAnsi="Arial" w:cs="Arial"/>
          <w:color w:val="000000"/>
          <w:sz w:val="22"/>
          <w:szCs w:val="22"/>
        </w:rPr>
        <w:t>a</w:t>
      </w:r>
      <w:r w:rsidRPr="004C0A51">
        <w:rPr>
          <w:rFonts w:ascii="Arial" w:hAnsi="Arial" w:cs="Arial"/>
          <w:color w:val="000000"/>
          <w:sz w:val="22"/>
          <w:szCs w:val="22"/>
        </w:rPr>
        <w:t>ne</w:t>
      </w:r>
      <w:r w:rsidRPr="006A586D">
        <w:rPr>
          <w:rFonts w:ascii="Arial" w:hAnsi="Arial" w:cs="Arial"/>
          <w:color w:val="000000"/>
          <w:sz w:val="22"/>
          <w:szCs w:val="22"/>
        </w:rPr>
        <w:t>xo I.</w:t>
      </w:r>
    </w:p>
    <w:p w14:paraId="583859E5" w14:textId="77777777" w:rsidR="00461568" w:rsidRPr="006A586D" w:rsidRDefault="00461568" w:rsidP="00461568">
      <w:pPr>
        <w:pStyle w:val="NormalWeb"/>
        <w:shd w:val="clear" w:color="auto" w:fill="FFFFFF"/>
        <w:spacing w:before="0" w:beforeAutospacing="0" w:after="0" w:afterAutospacing="0"/>
        <w:ind w:left="1080"/>
        <w:rPr>
          <w:rFonts w:ascii="Arial" w:hAnsi="Arial" w:cs="Arial"/>
          <w:color w:val="000000"/>
          <w:sz w:val="22"/>
          <w:szCs w:val="22"/>
        </w:rPr>
      </w:pPr>
    </w:p>
    <w:p w14:paraId="04DD8521" w14:textId="77777777" w:rsidR="005B03FA" w:rsidRPr="006A586D" w:rsidRDefault="0008250E" w:rsidP="000B1EB4">
      <w:pPr>
        <w:pStyle w:val="NormalWeb"/>
        <w:numPr>
          <w:ilvl w:val="0"/>
          <w:numId w:val="16"/>
        </w:numPr>
        <w:shd w:val="clear" w:color="auto" w:fill="FFFFFF"/>
        <w:spacing w:before="0" w:beforeAutospacing="0" w:after="0" w:afterAutospacing="0"/>
        <w:rPr>
          <w:rFonts w:ascii="Arial" w:hAnsi="Arial" w:cs="Arial"/>
          <w:b/>
          <w:bCs/>
          <w:color w:val="000000"/>
          <w:sz w:val="22"/>
          <w:szCs w:val="22"/>
        </w:rPr>
      </w:pPr>
      <w:r w:rsidRPr="006A586D">
        <w:rPr>
          <w:rFonts w:ascii="Arial" w:hAnsi="Arial" w:cs="Arial"/>
          <w:color w:val="000000"/>
          <w:sz w:val="22"/>
          <w:szCs w:val="22"/>
        </w:rPr>
        <w:t xml:space="preserve">La </w:t>
      </w:r>
      <w:r w:rsidR="00693FB3" w:rsidRPr="006A586D">
        <w:rPr>
          <w:rFonts w:ascii="Arial" w:hAnsi="Arial" w:cs="Arial"/>
          <w:color w:val="000000"/>
          <w:sz w:val="22"/>
          <w:szCs w:val="22"/>
        </w:rPr>
        <w:t>s</w:t>
      </w:r>
      <w:r w:rsidRPr="006A586D">
        <w:rPr>
          <w:rFonts w:ascii="Arial" w:hAnsi="Arial" w:cs="Arial"/>
          <w:color w:val="000000"/>
          <w:sz w:val="22"/>
          <w:szCs w:val="22"/>
        </w:rPr>
        <w:t xml:space="preserve">olicitud tiene carácter de </w:t>
      </w:r>
      <w:r w:rsidR="00693FB3" w:rsidRPr="006A586D">
        <w:rPr>
          <w:rFonts w:ascii="Arial" w:hAnsi="Arial" w:cs="Arial"/>
          <w:color w:val="000000"/>
          <w:sz w:val="22"/>
          <w:szCs w:val="22"/>
        </w:rPr>
        <w:t>d</w:t>
      </w:r>
      <w:r w:rsidRPr="006A586D">
        <w:rPr>
          <w:rFonts w:ascii="Arial" w:hAnsi="Arial" w:cs="Arial"/>
          <w:color w:val="000000"/>
          <w:sz w:val="22"/>
          <w:szCs w:val="22"/>
        </w:rPr>
        <w:t xml:space="preserve">eclaración </w:t>
      </w:r>
      <w:r w:rsidR="00693FB3" w:rsidRPr="006A586D">
        <w:rPr>
          <w:rFonts w:ascii="Arial" w:hAnsi="Arial" w:cs="Arial"/>
          <w:color w:val="000000"/>
          <w:sz w:val="22"/>
          <w:szCs w:val="22"/>
        </w:rPr>
        <w:t>j</w:t>
      </w:r>
      <w:r w:rsidRPr="006A586D">
        <w:rPr>
          <w:rFonts w:ascii="Arial" w:hAnsi="Arial" w:cs="Arial"/>
          <w:color w:val="000000"/>
          <w:sz w:val="22"/>
          <w:szCs w:val="22"/>
        </w:rPr>
        <w:t>urada y en ella el beneficiario debe declarar entre otros:</w:t>
      </w:r>
    </w:p>
    <w:p w14:paraId="4148FBC9" w14:textId="79DD9D64" w:rsidR="005B03FA" w:rsidRPr="006A586D" w:rsidRDefault="0008250E" w:rsidP="007A7876">
      <w:pPr>
        <w:pStyle w:val="NormalWeb"/>
        <w:numPr>
          <w:ilvl w:val="0"/>
          <w:numId w:val="36"/>
        </w:numPr>
        <w:shd w:val="clear" w:color="auto" w:fill="FFFFFF"/>
        <w:spacing w:before="0" w:beforeAutospacing="0" w:after="0" w:afterAutospacing="0"/>
        <w:ind w:left="1418" w:hanging="354"/>
        <w:rPr>
          <w:rFonts w:ascii="Arial" w:hAnsi="Arial" w:cs="Arial"/>
          <w:color w:val="000000"/>
          <w:sz w:val="22"/>
          <w:szCs w:val="22"/>
        </w:rPr>
      </w:pPr>
      <w:r w:rsidRPr="006A586D">
        <w:rPr>
          <w:rFonts w:ascii="Arial" w:hAnsi="Arial" w:cs="Arial"/>
          <w:color w:val="000000"/>
          <w:sz w:val="22"/>
          <w:szCs w:val="22"/>
        </w:rPr>
        <w:t xml:space="preserve">No haber hecho uso de mecanismos aduaneros suspensivos o </w:t>
      </w:r>
      <w:proofErr w:type="spellStart"/>
      <w:r w:rsidRPr="006A586D">
        <w:rPr>
          <w:rFonts w:ascii="Arial" w:hAnsi="Arial" w:cs="Arial"/>
          <w:color w:val="000000"/>
          <w:sz w:val="22"/>
          <w:szCs w:val="22"/>
        </w:rPr>
        <w:t>exoneratorios</w:t>
      </w:r>
      <w:proofErr w:type="spellEnd"/>
      <w:r w:rsidRPr="006A586D">
        <w:rPr>
          <w:rFonts w:ascii="Arial" w:hAnsi="Arial" w:cs="Arial"/>
          <w:color w:val="000000"/>
          <w:sz w:val="22"/>
          <w:szCs w:val="22"/>
        </w:rPr>
        <w:t xml:space="preserve"> de aranceles o de franquicias aduaneras especiales o de cualquier otro régimen devolutivo o suspensivo de derechos y gravámenes aduaneros.</w:t>
      </w:r>
    </w:p>
    <w:p w14:paraId="27F01BB9" w14:textId="59936D95" w:rsidR="00547AFF" w:rsidRPr="006A586D" w:rsidRDefault="0008250E" w:rsidP="007A7876">
      <w:pPr>
        <w:pStyle w:val="NormalWeb"/>
        <w:numPr>
          <w:ilvl w:val="0"/>
          <w:numId w:val="36"/>
        </w:numPr>
        <w:shd w:val="clear" w:color="auto" w:fill="FFFFFF"/>
        <w:spacing w:before="0" w:beforeAutospacing="0" w:after="0" w:afterAutospacing="0"/>
        <w:ind w:left="1418" w:hanging="354"/>
        <w:rPr>
          <w:rFonts w:ascii="Arial" w:hAnsi="Arial" w:cs="Arial"/>
          <w:iCs/>
          <w:color w:val="000000"/>
          <w:sz w:val="22"/>
          <w:szCs w:val="22"/>
        </w:rPr>
      </w:pPr>
      <w:r w:rsidRPr="006A586D">
        <w:rPr>
          <w:rFonts w:ascii="Arial" w:hAnsi="Arial" w:cs="Arial"/>
          <w:color w:val="000000"/>
          <w:sz w:val="22"/>
          <w:szCs w:val="22"/>
        </w:rPr>
        <w:t xml:space="preserve">Las empresas vinculadas, considerando el concepto de </w:t>
      </w:r>
      <w:proofErr w:type="gramStart"/>
      <w:r w:rsidRPr="006A586D">
        <w:rPr>
          <w:rFonts w:ascii="Arial" w:hAnsi="Arial" w:cs="Arial"/>
          <w:color w:val="000000"/>
          <w:sz w:val="22"/>
          <w:szCs w:val="22"/>
        </w:rPr>
        <w:t>conjunto económico o vinculación económica</w:t>
      </w:r>
      <w:proofErr w:type="gramEnd"/>
      <w:r w:rsidRPr="006A586D">
        <w:rPr>
          <w:rFonts w:ascii="Arial" w:hAnsi="Arial" w:cs="Arial"/>
          <w:color w:val="000000"/>
          <w:sz w:val="22"/>
          <w:szCs w:val="22"/>
        </w:rPr>
        <w:t xml:space="preserve"> establecido en </w:t>
      </w:r>
      <w:r w:rsidRPr="004C0A51">
        <w:rPr>
          <w:rFonts w:ascii="Arial" w:hAnsi="Arial" w:cs="Arial"/>
          <w:color w:val="000000"/>
          <w:sz w:val="22"/>
          <w:szCs w:val="22"/>
        </w:rPr>
        <w:t xml:space="preserve">el artículo 24º del Reglamento de la Ley del Impuesto a la Renta; en </w:t>
      </w:r>
      <w:r w:rsidR="006D05AC" w:rsidRPr="004C0A51">
        <w:rPr>
          <w:rFonts w:ascii="Arial" w:hAnsi="Arial" w:cs="Arial"/>
          <w:color w:val="000000"/>
          <w:sz w:val="22"/>
          <w:szCs w:val="22"/>
        </w:rPr>
        <w:t xml:space="preserve">el </w:t>
      </w:r>
      <w:r w:rsidRPr="004C0A51">
        <w:rPr>
          <w:rFonts w:ascii="Arial" w:hAnsi="Arial" w:cs="Arial"/>
          <w:color w:val="000000"/>
          <w:sz w:val="22"/>
          <w:szCs w:val="22"/>
        </w:rPr>
        <w:t xml:space="preserve">caso </w:t>
      </w:r>
      <w:r w:rsidR="006D05AC" w:rsidRPr="004C0A51">
        <w:rPr>
          <w:rFonts w:ascii="Arial" w:hAnsi="Arial" w:cs="Arial"/>
          <w:color w:val="000000"/>
          <w:sz w:val="22"/>
          <w:szCs w:val="22"/>
        </w:rPr>
        <w:t xml:space="preserve">que </w:t>
      </w:r>
      <w:r w:rsidRPr="004C0A51">
        <w:rPr>
          <w:rFonts w:ascii="Arial" w:hAnsi="Arial" w:cs="Arial"/>
          <w:color w:val="000000"/>
          <w:sz w:val="22"/>
          <w:szCs w:val="22"/>
        </w:rPr>
        <w:t xml:space="preserve">se desvinculen, consignan los datos de la desvinculación en la </w:t>
      </w:r>
      <w:r w:rsidR="00693FB3" w:rsidRPr="004C0A51">
        <w:rPr>
          <w:rFonts w:ascii="Arial" w:hAnsi="Arial" w:cs="Arial"/>
          <w:color w:val="000000"/>
          <w:sz w:val="22"/>
          <w:szCs w:val="22"/>
        </w:rPr>
        <w:t>s</w:t>
      </w:r>
      <w:r w:rsidRPr="004C0A51">
        <w:rPr>
          <w:rFonts w:ascii="Arial" w:hAnsi="Arial" w:cs="Arial"/>
          <w:color w:val="000000"/>
          <w:sz w:val="22"/>
          <w:szCs w:val="22"/>
        </w:rPr>
        <w:t>olicitud</w:t>
      </w:r>
      <w:r w:rsidRPr="006A586D">
        <w:rPr>
          <w:rFonts w:ascii="Arial" w:hAnsi="Arial" w:cs="Arial"/>
          <w:color w:val="000000"/>
          <w:sz w:val="22"/>
          <w:szCs w:val="22"/>
        </w:rPr>
        <w:t xml:space="preserve">, adjuntando la documentación </w:t>
      </w:r>
      <w:proofErr w:type="spellStart"/>
      <w:r w:rsidRPr="006A586D">
        <w:rPr>
          <w:rFonts w:ascii="Arial" w:hAnsi="Arial" w:cs="Arial"/>
          <w:color w:val="000000"/>
          <w:sz w:val="22"/>
          <w:szCs w:val="22"/>
        </w:rPr>
        <w:t>sustentatoria</w:t>
      </w:r>
      <w:proofErr w:type="spellEnd"/>
      <w:r w:rsidRPr="006A586D">
        <w:rPr>
          <w:rFonts w:ascii="Arial" w:hAnsi="Arial" w:cs="Arial"/>
          <w:color w:val="000000"/>
          <w:sz w:val="22"/>
          <w:szCs w:val="22"/>
        </w:rPr>
        <w:t>, según lo señalado en el instructivo contenido en el anexo I.</w:t>
      </w:r>
      <w:r w:rsidRPr="006A586D">
        <w:rPr>
          <w:rFonts w:ascii="Arial" w:hAnsi="Arial" w:cs="Arial"/>
          <w:iCs/>
          <w:color w:val="000000"/>
          <w:sz w:val="22"/>
          <w:szCs w:val="22"/>
        </w:rPr>
        <w:t> </w:t>
      </w:r>
    </w:p>
    <w:p w14:paraId="4164498B" w14:textId="77777777" w:rsidR="00C920CA" w:rsidRPr="006A586D" w:rsidRDefault="00C920CA" w:rsidP="005B03FA">
      <w:pPr>
        <w:pStyle w:val="NormalWeb"/>
        <w:shd w:val="clear" w:color="auto" w:fill="FFFFFF"/>
        <w:tabs>
          <w:tab w:val="left" w:pos="1418"/>
        </w:tabs>
        <w:spacing w:before="0" w:beforeAutospacing="0" w:after="0" w:afterAutospacing="0"/>
        <w:ind w:left="1418" w:hanging="338"/>
        <w:rPr>
          <w:rFonts w:ascii="Arial" w:hAnsi="Arial" w:cs="Arial"/>
          <w:b/>
          <w:bCs/>
          <w:color w:val="000000"/>
          <w:sz w:val="22"/>
          <w:szCs w:val="22"/>
        </w:rPr>
      </w:pPr>
    </w:p>
    <w:p w14:paraId="3F664252" w14:textId="7FE16CA5" w:rsidR="005B03FA" w:rsidRPr="006A586D" w:rsidRDefault="0008250E" w:rsidP="000B1EB4">
      <w:pPr>
        <w:pStyle w:val="NormalWeb"/>
        <w:numPr>
          <w:ilvl w:val="0"/>
          <w:numId w:val="16"/>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Los insumos incorporados o consumidos en el bien exportado conforme a las modalidades detalladas en el numeral 2, literal B de la sección VI del presente </w:t>
      </w:r>
      <w:r w:rsidR="00693FB3" w:rsidRPr="006A586D">
        <w:rPr>
          <w:rFonts w:ascii="Arial" w:hAnsi="Arial" w:cs="Arial"/>
          <w:color w:val="000000"/>
          <w:sz w:val="22"/>
          <w:szCs w:val="22"/>
        </w:rPr>
        <w:t>p</w:t>
      </w:r>
      <w:r w:rsidRPr="006A586D">
        <w:rPr>
          <w:rFonts w:ascii="Arial" w:hAnsi="Arial" w:cs="Arial"/>
          <w:color w:val="000000"/>
          <w:sz w:val="22"/>
          <w:szCs w:val="22"/>
        </w:rPr>
        <w:t>rocedimiento, deben ser declarados, según se encuentren en los siguientes supuestos:</w:t>
      </w:r>
    </w:p>
    <w:p w14:paraId="510B220C" w14:textId="07C4B48F" w:rsidR="00462E60" w:rsidRPr="006A586D" w:rsidRDefault="0008250E" w:rsidP="007A7876">
      <w:pPr>
        <w:pStyle w:val="NormalWeb"/>
        <w:numPr>
          <w:ilvl w:val="0"/>
          <w:numId w:val="37"/>
        </w:numPr>
        <w:shd w:val="clear" w:color="auto" w:fill="FFFFFF"/>
        <w:spacing w:before="0" w:beforeAutospacing="0" w:after="0" w:afterAutospacing="0"/>
        <w:ind w:left="1418" w:hanging="326"/>
        <w:rPr>
          <w:rFonts w:ascii="Arial" w:hAnsi="Arial" w:cs="Arial"/>
          <w:color w:val="000000"/>
          <w:sz w:val="22"/>
          <w:szCs w:val="22"/>
        </w:rPr>
      </w:pPr>
      <w:r w:rsidRPr="006A586D">
        <w:rPr>
          <w:rFonts w:ascii="Arial" w:hAnsi="Arial" w:cs="Arial"/>
          <w:color w:val="000000"/>
          <w:sz w:val="22"/>
          <w:szCs w:val="22"/>
        </w:rPr>
        <w:t xml:space="preserve">Primera y/o </w:t>
      </w:r>
      <w:r w:rsidR="00693FB3" w:rsidRPr="006A586D">
        <w:rPr>
          <w:rFonts w:ascii="Arial" w:hAnsi="Arial" w:cs="Arial"/>
          <w:color w:val="000000"/>
          <w:sz w:val="22"/>
          <w:szCs w:val="22"/>
        </w:rPr>
        <w:t>s</w:t>
      </w:r>
      <w:r w:rsidRPr="006A586D">
        <w:rPr>
          <w:rFonts w:ascii="Arial" w:hAnsi="Arial" w:cs="Arial"/>
          <w:color w:val="000000"/>
          <w:sz w:val="22"/>
          <w:szCs w:val="22"/>
        </w:rPr>
        <w:t xml:space="preserve">egunda modalidad, todos los insumos, exceptuándose los de la </w:t>
      </w:r>
      <w:r w:rsidR="00693FB3" w:rsidRPr="006A586D">
        <w:rPr>
          <w:rFonts w:ascii="Arial" w:hAnsi="Arial" w:cs="Arial"/>
          <w:color w:val="000000"/>
          <w:sz w:val="22"/>
          <w:szCs w:val="22"/>
        </w:rPr>
        <w:t>t</w:t>
      </w:r>
      <w:r w:rsidRPr="006A586D">
        <w:rPr>
          <w:rFonts w:ascii="Arial" w:hAnsi="Arial" w:cs="Arial"/>
          <w:color w:val="000000"/>
          <w:sz w:val="22"/>
          <w:szCs w:val="22"/>
        </w:rPr>
        <w:t>ercera modalidad, por considerarse mercancía nacional.</w:t>
      </w:r>
    </w:p>
    <w:p w14:paraId="33261388" w14:textId="5B5DDFCF" w:rsidR="005B03FA" w:rsidRPr="006A586D" w:rsidRDefault="0008250E" w:rsidP="007A7876">
      <w:pPr>
        <w:pStyle w:val="NormalWeb"/>
        <w:numPr>
          <w:ilvl w:val="0"/>
          <w:numId w:val="37"/>
        </w:numPr>
        <w:shd w:val="clear" w:color="auto" w:fill="FFFFFF"/>
        <w:spacing w:before="0" w:beforeAutospacing="0" w:after="0" w:afterAutospacing="0"/>
        <w:ind w:left="1418" w:hanging="326"/>
        <w:rPr>
          <w:rFonts w:ascii="Arial" w:hAnsi="Arial" w:cs="Arial"/>
          <w:color w:val="000000"/>
          <w:sz w:val="22"/>
          <w:szCs w:val="22"/>
        </w:rPr>
      </w:pPr>
      <w:r w:rsidRPr="006A586D">
        <w:rPr>
          <w:rFonts w:ascii="Arial" w:hAnsi="Arial" w:cs="Arial"/>
          <w:color w:val="000000"/>
          <w:sz w:val="22"/>
          <w:szCs w:val="22"/>
        </w:rPr>
        <w:t xml:space="preserve">Tercera modalidad, todos los insumos utilizados en la mercancía adquirida a terceros, incluyendo los insumos de la </w:t>
      </w:r>
      <w:r w:rsidR="00693FB3" w:rsidRPr="006A586D">
        <w:rPr>
          <w:rFonts w:ascii="Arial" w:hAnsi="Arial" w:cs="Arial"/>
          <w:color w:val="000000"/>
          <w:sz w:val="22"/>
          <w:szCs w:val="22"/>
        </w:rPr>
        <w:t>p</w:t>
      </w:r>
      <w:r w:rsidRPr="006A586D">
        <w:rPr>
          <w:rFonts w:ascii="Arial" w:hAnsi="Arial" w:cs="Arial"/>
          <w:color w:val="000000"/>
          <w:sz w:val="22"/>
          <w:szCs w:val="22"/>
        </w:rPr>
        <w:t xml:space="preserve">rimera y </w:t>
      </w:r>
      <w:r w:rsidR="00693FB3" w:rsidRPr="006A586D">
        <w:rPr>
          <w:rFonts w:ascii="Arial" w:hAnsi="Arial" w:cs="Arial"/>
          <w:color w:val="000000"/>
          <w:sz w:val="22"/>
          <w:szCs w:val="22"/>
        </w:rPr>
        <w:t>s</w:t>
      </w:r>
      <w:r w:rsidRPr="006A586D">
        <w:rPr>
          <w:rFonts w:ascii="Arial" w:hAnsi="Arial" w:cs="Arial"/>
          <w:color w:val="000000"/>
          <w:sz w:val="22"/>
          <w:szCs w:val="22"/>
        </w:rPr>
        <w:t>egunda modalidad, cuando hayan sido nacionalizados con tasa arancelaria cero.</w:t>
      </w:r>
    </w:p>
    <w:p w14:paraId="56C814D5" w14:textId="77777777" w:rsidR="005B03FA" w:rsidRPr="006A586D" w:rsidRDefault="005B03FA" w:rsidP="005B03FA">
      <w:pPr>
        <w:pStyle w:val="NormalWeb"/>
        <w:shd w:val="clear" w:color="auto" w:fill="FFFFFF"/>
        <w:spacing w:before="0" w:beforeAutospacing="0" w:after="0" w:afterAutospacing="0"/>
        <w:ind w:left="1134" w:hanging="425"/>
        <w:rPr>
          <w:rFonts w:ascii="Arial" w:hAnsi="Arial" w:cs="Arial"/>
          <w:color w:val="000000"/>
          <w:sz w:val="22"/>
          <w:szCs w:val="22"/>
        </w:rPr>
      </w:pPr>
    </w:p>
    <w:p w14:paraId="54D413B5" w14:textId="5B392F09" w:rsidR="005B03FA" w:rsidRPr="006A586D" w:rsidRDefault="0008250E" w:rsidP="000B1EB4">
      <w:pPr>
        <w:pStyle w:val="NormalWeb"/>
        <w:numPr>
          <w:ilvl w:val="0"/>
          <w:numId w:val="16"/>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El sistema </w:t>
      </w:r>
      <w:r w:rsidR="0023501A" w:rsidRPr="004C0A51">
        <w:rPr>
          <w:rFonts w:ascii="Arial" w:hAnsi="Arial" w:cs="Arial"/>
          <w:color w:val="000000"/>
          <w:sz w:val="22"/>
          <w:szCs w:val="22"/>
        </w:rPr>
        <w:t xml:space="preserve">informático </w:t>
      </w:r>
      <w:r w:rsidRPr="004C0A51">
        <w:rPr>
          <w:rFonts w:ascii="Arial" w:hAnsi="Arial" w:cs="Arial"/>
          <w:color w:val="000000"/>
          <w:sz w:val="22"/>
          <w:szCs w:val="22"/>
        </w:rPr>
        <w:t>valida</w:t>
      </w:r>
      <w:r w:rsidRPr="006A586D">
        <w:rPr>
          <w:rFonts w:ascii="Arial" w:hAnsi="Arial" w:cs="Arial"/>
          <w:color w:val="000000"/>
          <w:sz w:val="22"/>
          <w:szCs w:val="22"/>
        </w:rPr>
        <w:t xml:space="preserve"> los datos de la información ingresada, de ser conforme genera el número de la solicitud, determinando </w:t>
      </w:r>
      <w:r w:rsidRPr="004C0A51">
        <w:rPr>
          <w:rFonts w:ascii="Arial" w:hAnsi="Arial" w:cs="Arial"/>
          <w:color w:val="000000"/>
          <w:sz w:val="22"/>
          <w:szCs w:val="22"/>
        </w:rPr>
        <w:t>la</w:t>
      </w:r>
      <w:r w:rsidRPr="006A586D">
        <w:rPr>
          <w:rFonts w:ascii="Arial" w:hAnsi="Arial" w:cs="Arial"/>
          <w:color w:val="000000"/>
          <w:sz w:val="22"/>
          <w:szCs w:val="22"/>
        </w:rPr>
        <w:t xml:space="preserve"> </w:t>
      </w:r>
      <w:r w:rsidRPr="00893213">
        <w:rPr>
          <w:rFonts w:ascii="Arial" w:hAnsi="Arial" w:cs="Arial"/>
          <w:color w:val="000000"/>
          <w:sz w:val="22"/>
          <w:szCs w:val="22"/>
        </w:rPr>
        <w:t>selección a revisión documentaria o aprobación automática, la información es notificad</w:t>
      </w:r>
      <w:r w:rsidR="00893213">
        <w:rPr>
          <w:rFonts w:ascii="Arial" w:hAnsi="Arial" w:cs="Arial"/>
          <w:color w:val="000000"/>
          <w:sz w:val="22"/>
          <w:szCs w:val="22"/>
        </w:rPr>
        <w:t>a</w:t>
      </w:r>
      <w:r w:rsidRPr="00893213">
        <w:rPr>
          <w:rFonts w:ascii="Arial" w:hAnsi="Arial" w:cs="Arial"/>
          <w:color w:val="000000"/>
          <w:sz w:val="22"/>
          <w:szCs w:val="22"/>
        </w:rPr>
        <w:t xml:space="preserve"> a través del </w:t>
      </w:r>
      <w:r w:rsidR="00507FD3" w:rsidRPr="00893213">
        <w:rPr>
          <w:rFonts w:ascii="Arial" w:hAnsi="Arial" w:cs="Arial"/>
          <w:color w:val="000000"/>
          <w:sz w:val="22"/>
          <w:szCs w:val="22"/>
        </w:rPr>
        <w:t>buzón electrónico</w:t>
      </w:r>
      <w:r w:rsidRPr="00893213">
        <w:rPr>
          <w:rFonts w:ascii="Arial" w:hAnsi="Arial" w:cs="Arial"/>
          <w:color w:val="000000"/>
          <w:sz w:val="22"/>
          <w:szCs w:val="22"/>
        </w:rPr>
        <w:t xml:space="preserve"> del beneficiario.</w:t>
      </w:r>
    </w:p>
    <w:p w14:paraId="6704E8E8" w14:textId="77777777" w:rsidR="005B03FA" w:rsidRPr="006A586D" w:rsidRDefault="005B03FA" w:rsidP="005B03FA">
      <w:pPr>
        <w:pStyle w:val="NormalWeb"/>
        <w:shd w:val="clear" w:color="auto" w:fill="FFFFFF"/>
        <w:spacing w:before="0" w:beforeAutospacing="0" w:after="0" w:afterAutospacing="0"/>
        <w:ind w:left="1134" w:hanging="425"/>
        <w:rPr>
          <w:rFonts w:ascii="Arial" w:hAnsi="Arial" w:cs="Arial"/>
          <w:color w:val="000000"/>
          <w:sz w:val="22"/>
          <w:szCs w:val="22"/>
        </w:rPr>
      </w:pPr>
    </w:p>
    <w:p w14:paraId="42680A89" w14:textId="77777777" w:rsidR="00462E60" w:rsidRPr="006A586D" w:rsidRDefault="0008250E" w:rsidP="00C075E1">
      <w:pPr>
        <w:pStyle w:val="NormalWeb"/>
        <w:shd w:val="clear" w:color="auto" w:fill="FFFFFF"/>
        <w:spacing w:before="0" w:beforeAutospacing="0" w:after="0" w:afterAutospacing="0"/>
        <w:ind w:left="1069"/>
        <w:rPr>
          <w:rFonts w:ascii="Arial" w:hAnsi="Arial" w:cs="Arial"/>
          <w:color w:val="000000"/>
          <w:sz w:val="22"/>
          <w:szCs w:val="22"/>
        </w:rPr>
      </w:pPr>
      <w:r w:rsidRPr="006A586D">
        <w:rPr>
          <w:rFonts w:ascii="Arial" w:hAnsi="Arial" w:cs="Arial"/>
          <w:color w:val="000000"/>
          <w:sz w:val="22"/>
          <w:szCs w:val="22"/>
        </w:rPr>
        <w:t xml:space="preserve">La selección de una </w:t>
      </w:r>
      <w:r w:rsidR="006D05AC" w:rsidRPr="00893213">
        <w:rPr>
          <w:rFonts w:ascii="Arial" w:hAnsi="Arial" w:cs="Arial"/>
          <w:color w:val="000000"/>
          <w:sz w:val="22"/>
          <w:szCs w:val="22"/>
        </w:rPr>
        <w:t>s</w:t>
      </w:r>
      <w:r w:rsidRPr="006A586D">
        <w:rPr>
          <w:rFonts w:ascii="Arial" w:hAnsi="Arial" w:cs="Arial"/>
          <w:color w:val="000000"/>
          <w:sz w:val="22"/>
          <w:szCs w:val="22"/>
        </w:rPr>
        <w:t xml:space="preserve">olicitud numerada correspondiente a un operador económico autorizado se efectúa conforme lo establece el </w:t>
      </w:r>
      <w:r w:rsidR="00693FB3" w:rsidRPr="006A586D">
        <w:rPr>
          <w:rFonts w:ascii="Arial" w:hAnsi="Arial" w:cs="Arial"/>
          <w:color w:val="000000"/>
          <w:sz w:val="22"/>
          <w:szCs w:val="22"/>
        </w:rPr>
        <w:t>p</w:t>
      </w:r>
      <w:r w:rsidRPr="006A586D">
        <w:rPr>
          <w:rFonts w:ascii="Arial" w:hAnsi="Arial" w:cs="Arial"/>
          <w:color w:val="000000"/>
          <w:sz w:val="22"/>
          <w:szCs w:val="22"/>
        </w:rPr>
        <w:t xml:space="preserve">rocedimiento </w:t>
      </w:r>
      <w:r w:rsidR="00693FB3" w:rsidRPr="006A586D">
        <w:rPr>
          <w:rFonts w:ascii="Arial" w:hAnsi="Arial" w:cs="Arial"/>
          <w:color w:val="000000"/>
          <w:sz w:val="22"/>
          <w:szCs w:val="22"/>
        </w:rPr>
        <w:t>g</w:t>
      </w:r>
      <w:r w:rsidRPr="006A586D">
        <w:rPr>
          <w:rFonts w:ascii="Arial" w:hAnsi="Arial" w:cs="Arial"/>
          <w:color w:val="000000"/>
          <w:sz w:val="22"/>
          <w:szCs w:val="22"/>
        </w:rPr>
        <w:t xml:space="preserve">eneral “Certificación del </w:t>
      </w:r>
      <w:r w:rsidR="00A028E0" w:rsidRPr="006A586D">
        <w:rPr>
          <w:rFonts w:ascii="Arial" w:hAnsi="Arial" w:cs="Arial"/>
          <w:color w:val="000000"/>
          <w:sz w:val="22"/>
          <w:szCs w:val="22"/>
        </w:rPr>
        <w:t>o</w:t>
      </w:r>
      <w:r w:rsidRPr="006A586D">
        <w:rPr>
          <w:rFonts w:ascii="Arial" w:hAnsi="Arial" w:cs="Arial"/>
          <w:color w:val="000000"/>
          <w:sz w:val="22"/>
          <w:szCs w:val="22"/>
        </w:rPr>
        <w:t xml:space="preserve">perador </w:t>
      </w:r>
      <w:r w:rsidR="00A028E0" w:rsidRPr="006A586D">
        <w:rPr>
          <w:rFonts w:ascii="Arial" w:hAnsi="Arial" w:cs="Arial"/>
          <w:color w:val="000000"/>
          <w:sz w:val="22"/>
          <w:szCs w:val="22"/>
        </w:rPr>
        <w:t>e</w:t>
      </w:r>
      <w:r w:rsidRPr="006A586D">
        <w:rPr>
          <w:rFonts w:ascii="Arial" w:hAnsi="Arial" w:cs="Arial"/>
          <w:color w:val="000000"/>
          <w:sz w:val="22"/>
          <w:szCs w:val="22"/>
        </w:rPr>
        <w:t xml:space="preserve">conómico </w:t>
      </w:r>
      <w:r w:rsidR="00A028E0" w:rsidRPr="006A586D">
        <w:rPr>
          <w:rFonts w:ascii="Arial" w:hAnsi="Arial" w:cs="Arial"/>
          <w:color w:val="000000"/>
          <w:sz w:val="22"/>
          <w:szCs w:val="22"/>
        </w:rPr>
        <w:t>a</w:t>
      </w:r>
      <w:r w:rsidRPr="006A586D">
        <w:rPr>
          <w:rFonts w:ascii="Arial" w:hAnsi="Arial" w:cs="Arial"/>
          <w:color w:val="000000"/>
          <w:sz w:val="22"/>
          <w:szCs w:val="22"/>
        </w:rPr>
        <w:t xml:space="preserve">utorizado” </w:t>
      </w:r>
      <w:r w:rsidR="00177585" w:rsidRPr="006A586D">
        <w:rPr>
          <w:rFonts w:ascii="Arial" w:hAnsi="Arial" w:cs="Arial"/>
          <w:color w:val="000000"/>
          <w:sz w:val="22"/>
          <w:szCs w:val="22"/>
        </w:rPr>
        <w:t>DESPA</w:t>
      </w:r>
      <w:r w:rsidRPr="006A586D">
        <w:rPr>
          <w:rFonts w:ascii="Arial" w:hAnsi="Arial" w:cs="Arial"/>
          <w:color w:val="000000"/>
          <w:sz w:val="22"/>
          <w:szCs w:val="22"/>
        </w:rPr>
        <w:t>-PG.</w:t>
      </w:r>
      <w:r w:rsidR="00177585" w:rsidRPr="006A586D">
        <w:rPr>
          <w:rFonts w:ascii="Arial" w:hAnsi="Arial" w:cs="Arial"/>
          <w:color w:val="000000"/>
          <w:sz w:val="22"/>
          <w:szCs w:val="22"/>
        </w:rPr>
        <w:t>29</w:t>
      </w:r>
      <w:r w:rsidRPr="006A586D">
        <w:rPr>
          <w:rFonts w:ascii="Arial" w:hAnsi="Arial" w:cs="Arial"/>
          <w:color w:val="000000"/>
          <w:sz w:val="22"/>
          <w:szCs w:val="22"/>
        </w:rPr>
        <w:t>.</w:t>
      </w:r>
    </w:p>
    <w:p w14:paraId="2C690615" w14:textId="77777777" w:rsidR="00462E60" w:rsidRPr="006A586D" w:rsidRDefault="00462E60" w:rsidP="00462E60">
      <w:pPr>
        <w:pStyle w:val="NormalWeb"/>
        <w:shd w:val="clear" w:color="auto" w:fill="FFFFFF"/>
        <w:tabs>
          <w:tab w:val="left" w:pos="1134"/>
        </w:tabs>
        <w:spacing w:before="0" w:beforeAutospacing="0" w:after="0" w:afterAutospacing="0"/>
        <w:ind w:left="1080"/>
        <w:rPr>
          <w:rFonts w:ascii="Arial" w:hAnsi="Arial" w:cs="Arial"/>
          <w:color w:val="000000"/>
          <w:sz w:val="22"/>
          <w:szCs w:val="22"/>
        </w:rPr>
      </w:pPr>
    </w:p>
    <w:p w14:paraId="541B2513" w14:textId="77777777" w:rsidR="00462E60" w:rsidRPr="006A586D" w:rsidRDefault="0008250E" w:rsidP="000B1EB4">
      <w:pPr>
        <w:pStyle w:val="NormalWeb"/>
        <w:numPr>
          <w:ilvl w:val="0"/>
          <w:numId w:val="16"/>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De no ser conforme la información registrada, el sistema </w:t>
      </w:r>
      <w:r w:rsidR="0023501A" w:rsidRPr="00893213">
        <w:rPr>
          <w:rFonts w:ascii="Arial" w:hAnsi="Arial" w:cs="Arial"/>
          <w:color w:val="000000"/>
          <w:sz w:val="22"/>
          <w:szCs w:val="22"/>
        </w:rPr>
        <w:t>informático</w:t>
      </w:r>
      <w:r w:rsidR="0023501A">
        <w:rPr>
          <w:rFonts w:ascii="Arial" w:hAnsi="Arial" w:cs="Arial"/>
          <w:color w:val="000000"/>
          <w:sz w:val="22"/>
          <w:szCs w:val="22"/>
        </w:rPr>
        <w:t xml:space="preserve"> </w:t>
      </w:r>
      <w:r w:rsidRPr="006A586D">
        <w:rPr>
          <w:rFonts w:ascii="Arial" w:hAnsi="Arial" w:cs="Arial"/>
          <w:color w:val="000000"/>
          <w:sz w:val="22"/>
          <w:szCs w:val="22"/>
        </w:rPr>
        <w:t xml:space="preserve">muestra en línea las inconsistencias mediante las alertas respectivas y la </w:t>
      </w:r>
      <w:r w:rsidR="00581EE0" w:rsidRPr="006A586D">
        <w:rPr>
          <w:rFonts w:ascii="Arial" w:hAnsi="Arial" w:cs="Arial"/>
          <w:color w:val="000000"/>
          <w:sz w:val="22"/>
          <w:szCs w:val="22"/>
        </w:rPr>
        <w:t>s</w:t>
      </w:r>
      <w:r w:rsidRPr="006A586D">
        <w:rPr>
          <w:rFonts w:ascii="Arial" w:hAnsi="Arial" w:cs="Arial"/>
          <w:color w:val="000000"/>
          <w:sz w:val="22"/>
          <w:szCs w:val="22"/>
        </w:rPr>
        <w:t xml:space="preserve">olicitud es guardada automáticamente en la bandeja de “Solicitudes </w:t>
      </w:r>
      <w:r w:rsidR="00581EE0" w:rsidRPr="006A586D">
        <w:rPr>
          <w:rFonts w:ascii="Arial" w:hAnsi="Arial" w:cs="Arial"/>
          <w:color w:val="000000"/>
          <w:sz w:val="22"/>
          <w:szCs w:val="22"/>
        </w:rPr>
        <w:t>p</w:t>
      </w:r>
      <w:r w:rsidRPr="006A586D">
        <w:rPr>
          <w:rFonts w:ascii="Arial" w:hAnsi="Arial" w:cs="Arial"/>
          <w:color w:val="000000"/>
          <w:sz w:val="22"/>
          <w:szCs w:val="22"/>
        </w:rPr>
        <w:t xml:space="preserve">endientes de </w:t>
      </w:r>
      <w:r w:rsidR="00581EE0" w:rsidRPr="006A586D">
        <w:rPr>
          <w:rFonts w:ascii="Arial" w:hAnsi="Arial" w:cs="Arial"/>
          <w:color w:val="000000"/>
          <w:sz w:val="22"/>
          <w:szCs w:val="22"/>
        </w:rPr>
        <w:t>n</w:t>
      </w:r>
      <w:r w:rsidRPr="006A586D">
        <w:rPr>
          <w:rFonts w:ascii="Arial" w:hAnsi="Arial" w:cs="Arial"/>
          <w:color w:val="000000"/>
          <w:sz w:val="22"/>
          <w:szCs w:val="22"/>
        </w:rPr>
        <w:t>umerar”.</w:t>
      </w:r>
    </w:p>
    <w:p w14:paraId="306A34C0" w14:textId="77777777" w:rsidR="00462E60" w:rsidRPr="006A586D" w:rsidRDefault="00462E60" w:rsidP="00462E60">
      <w:pPr>
        <w:pStyle w:val="Prrafodelista"/>
        <w:spacing w:after="0"/>
        <w:rPr>
          <w:rFonts w:ascii="Arial" w:hAnsi="Arial" w:cs="Arial"/>
          <w:color w:val="000000"/>
        </w:rPr>
      </w:pPr>
    </w:p>
    <w:p w14:paraId="75768456" w14:textId="77777777" w:rsidR="00462E60" w:rsidRPr="006A586D" w:rsidRDefault="0008250E" w:rsidP="000B1EB4">
      <w:pPr>
        <w:pStyle w:val="NormalWeb"/>
        <w:numPr>
          <w:ilvl w:val="0"/>
          <w:numId w:val="16"/>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Si la </w:t>
      </w:r>
      <w:r w:rsidR="00581EE0" w:rsidRPr="006A586D">
        <w:rPr>
          <w:rFonts w:ascii="Arial" w:hAnsi="Arial" w:cs="Arial"/>
          <w:color w:val="000000"/>
          <w:sz w:val="22"/>
          <w:szCs w:val="22"/>
        </w:rPr>
        <w:t>s</w:t>
      </w:r>
      <w:r w:rsidRPr="006A586D">
        <w:rPr>
          <w:rFonts w:ascii="Arial" w:hAnsi="Arial" w:cs="Arial"/>
          <w:color w:val="000000"/>
          <w:sz w:val="22"/>
          <w:szCs w:val="22"/>
        </w:rPr>
        <w:t>olicitud es seleccionada a aprobación automática, se continúa con el proceso automático de verificación de deudas, sin perjuicio de las acciones de fiscalización especial.</w:t>
      </w:r>
    </w:p>
    <w:p w14:paraId="5EBFC83C" w14:textId="77777777" w:rsidR="00462E60" w:rsidRPr="006A586D" w:rsidRDefault="00462E60" w:rsidP="00462E60">
      <w:pPr>
        <w:pStyle w:val="NormalWeb"/>
        <w:shd w:val="clear" w:color="auto" w:fill="FFFFFF"/>
        <w:spacing w:before="0" w:beforeAutospacing="0" w:after="0" w:afterAutospacing="0"/>
        <w:ind w:left="1134" w:hanging="425"/>
        <w:rPr>
          <w:rFonts w:ascii="Arial" w:hAnsi="Arial" w:cs="Arial"/>
          <w:color w:val="000000"/>
          <w:sz w:val="22"/>
          <w:szCs w:val="22"/>
        </w:rPr>
      </w:pPr>
    </w:p>
    <w:p w14:paraId="7E717C56" w14:textId="3B5E0400" w:rsidR="00462E60" w:rsidRPr="00E961F2" w:rsidRDefault="0008250E" w:rsidP="000B1EB4">
      <w:pPr>
        <w:pStyle w:val="NormalWeb"/>
        <w:numPr>
          <w:ilvl w:val="0"/>
          <w:numId w:val="16"/>
        </w:numPr>
        <w:shd w:val="clear" w:color="auto" w:fill="FFFFFF"/>
        <w:spacing w:before="0" w:beforeAutospacing="0" w:after="0" w:afterAutospacing="0"/>
        <w:rPr>
          <w:rFonts w:ascii="Arial" w:hAnsi="Arial" w:cs="Arial"/>
          <w:color w:val="000000"/>
          <w:sz w:val="22"/>
          <w:szCs w:val="22"/>
        </w:rPr>
      </w:pPr>
      <w:bookmarkStart w:id="1" w:name="_Hlk40715774"/>
      <w:r w:rsidRPr="00E961F2">
        <w:rPr>
          <w:rFonts w:ascii="Arial" w:hAnsi="Arial" w:cs="Arial"/>
          <w:color w:val="000000"/>
          <w:sz w:val="22"/>
          <w:szCs w:val="22"/>
        </w:rPr>
        <w:t>Cuando la solicitud es aprobada, la SUNAT autoriza al Banco de la Nación</w:t>
      </w:r>
      <w:r w:rsidR="00E961F2" w:rsidRPr="00E961F2">
        <w:rPr>
          <w:rFonts w:ascii="Arial" w:hAnsi="Arial" w:cs="Arial"/>
          <w:color w:val="000000"/>
          <w:sz w:val="22"/>
          <w:szCs w:val="22"/>
        </w:rPr>
        <w:t xml:space="preserve"> </w:t>
      </w:r>
      <w:r w:rsidRPr="00E961F2">
        <w:rPr>
          <w:rFonts w:ascii="Arial" w:hAnsi="Arial" w:cs="Arial"/>
          <w:color w:val="000000"/>
          <w:sz w:val="22"/>
          <w:szCs w:val="22"/>
        </w:rPr>
        <w:t xml:space="preserve">a abonar en </w:t>
      </w:r>
      <w:r w:rsidR="00E961F2" w:rsidRPr="00E961F2">
        <w:rPr>
          <w:rFonts w:ascii="Arial" w:hAnsi="Arial" w:cs="Arial"/>
          <w:sz w:val="22"/>
          <w:szCs w:val="22"/>
        </w:rPr>
        <w:t>el</w:t>
      </w:r>
      <w:r w:rsidRPr="00E961F2">
        <w:rPr>
          <w:rFonts w:ascii="Arial" w:hAnsi="Arial" w:cs="Arial"/>
          <w:sz w:val="22"/>
          <w:szCs w:val="22"/>
        </w:rPr>
        <w:t xml:space="preserve"> </w:t>
      </w:r>
      <w:r w:rsidR="00177FAA" w:rsidRPr="00E961F2">
        <w:rPr>
          <w:rFonts w:ascii="Arial" w:hAnsi="Arial" w:cs="Arial"/>
          <w:sz w:val="22"/>
          <w:szCs w:val="22"/>
        </w:rPr>
        <w:t xml:space="preserve">CCI </w:t>
      </w:r>
      <w:r w:rsidRPr="00E961F2">
        <w:rPr>
          <w:rFonts w:ascii="Arial" w:hAnsi="Arial" w:cs="Arial"/>
          <w:color w:val="000000"/>
          <w:sz w:val="22"/>
          <w:szCs w:val="22"/>
        </w:rPr>
        <w:t>del beneficiario dentro del plazo de cinco días hábiles computado a partir del día siguiente de la fecha de:</w:t>
      </w:r>
    </w:p>
    <w:p w14:paraId="62BBE793" w14:textId="3180081F" w:rsidR="00462E60" w:rsidRPr="00916603" w:rsidRDefault="0008250E" w:rsidP="007A7876">
      <w:pPr>
        <w:pStyle w:val="NormalWeb"/>
        <w:numPr>
          <w:ilvl w:val="0"/>
          <w:numId w:val="38"/>
        </w:numPr>
        <w:shd w:val="clear" w:color="auto" w:fill="FFFFFF"/>
        <w:spacing w:before="0" w:beforeAutospacing="0" w:after="0" w:afterAutospacing="0"/>
        <w:ind w:left="1400" w:hanging="322"/>
        <w:rPr>
          <w:rFonts w:ascii="Arial" w:hAnsi="Arial" w:cs="Arial"/>
          <w:color w:val="000000"/>
          <w:sz w:val="22"/>
          <w:szCs w:val="22"/>
        </w:rPr>
      </w:pPr>
      <w:r w:rsidRPr="006A586D">
        <w:rPr>
          <w:rFonts w:ascii="Arial" w:hAnsi="Arial" w:cs="Arial"/>
          <w:color w:val="000000"/>
          <w:sz w:val="22"/>
          <w:szCs w:val="22"/>
        </w:rPr>
        <w:t xml:space="preserve">La numeración de la </w:t>
      </w:r>
      <w:r w:rsidR="00581EE0" w:rsidRPr="006A586D">
        <w:rPr>
          <w:rFonts w:ascii="Arial" w:hAnsi="Arial" w:cs="Arial"/>
          <w:color w:val="000000"/>
          <w:sz w:val="22"/>
          <w:szCs w:val="22"/>
        </w:rPr>
        <w:t>s</w:t>
      </w:r>
      <w:r w:rsidRPr="006A586D">
        <w:rPr>
          <w:rFonts w:ascii="Arial" w:hAnsi="Arial" w:cs="Arial"/>
          <w:color w:val="000000"/>
          <w:sz w:val="22"/>
          <w:szCs w:val="22"/>
        </w:rPr>
        <w:t xml:space="preserve">olicitud, si no fue seleccionada a revisión </w:t>
      </w:r>
      <w:r w:rsidRPr="00916603">
        <w:rPr>
          <w:rFonts w:ascii="Arial" w:hAnsi="Arial" w:cs="Arial"/>
          <w:color w:val="000000"/>
          <w:sz w:val="22"/>
          <w:szCs w:val="22"/>
        </w:rPr>
        <w:t>documentaria, o;</w:t>
      </w:r>
    </w:p>
    <w:p w14:paraId="5DAFE7D0" w14:textId="2EB15E7E" w:rsidR="0008250E" w:rsidRDefault="0008250E" w:rsidP="007A7876">
      <w:pPr>
        <w:pStyle w:val="NormalWeb"/>
        <w:numPr>
          <w:ilvl w:val="0"/>
          <w:numId w:val="38"/>
        </w:numPr>
        <w:shd w:val="clear" w:color="auto" w:fill="FFFFFF"/>
        <w:spacing w:before="0" w:beforeAutospacing="0" w:after="0" w:afterAutospacing="0"/>
        <w:ind w:left="1400" w:hanging="322"/>
        <w:rPr>
          <w:rFonts w:ascii="Arial" w:hAnsi="Arial" w:cs="Arial"/>
          <w:color w:val="000000"/>
          <w:sz w:val="22"/>
          <w:szCs w:val="22"/>
        </w:rPr>
      </w:pPr>
      <w:r w:rsidRPr="00916603">
        <w:rPr>
          <w:rFonts w:ascii="Arial" w:hAnsi="Arial" w:cs="Arial"/>
          <w:color w:val="000000"/>
          <w:sz w:val="22"/>
          <w:szCs w:val="22"/>
        </w:rPr>
        <w:t xml:space="preserve">La presentación de la </w:t>
      </w:r>
      <w:r w:rsidRPr="00DB53A4">
        <w:rPr>
          <w:rFonts w:ascii="Arial" w:hAnsi="Arial" w:cs="Arial"/>
          <w:color w:val="000000"/>
          <w:sz w:val="22"/>
          <w:szCs w:val="22"/>
        </w:rPr>
        <w:t xml:space="preserve">documentación </w:t>
      </w:r>
      <w:proofErr w:type="spellStart"/>
      <w:r w:rsidRPr="00DB53A4">
        <w:rPr>
          <w:rFonts w:ascii="Arial" w:hAnsi="Arial" w:cs="Arial"/>
          <w:color w:val="000000"/>
          <w:sz w:val="22"/>
          <w:szCs w:val="22"/>
        </w:rPr>
        <w:t>sustentatoria</w:t>
      </w:r>
      <w:proofErr w:type="spellEnd"/>
      <w:r w:rsidR="00EB3754" w:rsidRPr="00DB53A4">
        <w:rPr>
          <w:rFonts w:ascii="Arial" w:hAnsi="Arial" w:cs="Arial"/>
          <w:sz w:val="22"/>
          <w:szCs w:val="22"/>
        </w:rPr>
        <w:t xml:space="preserve"> adicional</w:t>
      </w:r>
      <w:r w:rsidR="006D05AC" w:rsidRPr="00DB53A4">
        <w:rPr>
          <w:rFonts w:ascii="Arial" w:hAnsi="Arial" w:cs="Arial"/>
          <w:sz w:val="22"/>
          <w:szCs w:val="22"/>
        </w:rPr>
        <w:t xml:space="preserve"> </w:t>
      </w:r>
      <w:r w:rsidR="00EB3754" w:rsidRPr="00DB53A4">
        <w:rPr>
          <w:rFonts w:ascii="Arial" w:hAnsi="Arial" w:cs="Arial"/>
          <w:sz w:val="22"/>
          <w:szCs w:val="22"/>
        </w:rPr>
        <w:t xml:space="preserve">a la remitida con la solicitud </w:t>
      </w:r>
      <w:r w:rsidR="006D05AC" w:rsidRPr="00DB53A4">
        <w:rPr>
          <w:rFonts w:ascii="Arial" w:hAnsi="Arial" w:cs="Arial"/>
          <w:sz w:val="22"/>
          <w:szCs w:val="22"/>
        </w:rPr>
        <w:t>o</w:t>
      </w:r>
      <w:r w:rsidR="00EB3754" w:rsidRPr="00DB53A4">
        <w:rPr>
          <w:rFonts w:ascii="Arial" w:hAnsi="Arial" w:cs="Arial"/>
          <w:sz w:val="22"/>
          <w:szCs w:val="22"/>
        </w:rPr>
        <w:t>, en su defecto, de</w:t>
      </w:r>
      <w:r w:rsidR="006D05AC" w:rsidRPr="00DB53A4">
        <w:rPr>
          <w:rFonts w:ascii="Arial" w:hAnsi="Arial" w:cs="Arial"/>
          <w:sz w:val="22"/>
          <w:szCs w:val="22"/>
        </w:rPr>
        <w:t xml:space="preserve"> </w:t>
      </w:r>
      <w:r w:rsidR="00EB3754" w:rsidRPr="00DB53A4">
        <w:rPr>
          <w:rFonts w:ascii="Arial" w:hAnsi="Arial" w:cs="Arial"/>
          <w:sz w:val="22"/>
          <w:szCs w:val="22"/>
        </w:rPr>
        <w:t xml:space="preserve">la </w:t>
      </w:r>
      <w:r w:rsidR="006D05AC" w:rsidRPr="00DB53A4">
        <w:rPr>
          <w:rFonts w:ascii="Arial" w:hAnsi="Arial" w:cs="Arial"/>
          <w:sz w:val="22"/>
          <w:szCs w:val="22"/>
        </w:rPr>
        <w:t xml:space="preserve">comunicación </w:t>
      </w:r>
      <w:r w:rsidR="00EB3754" w:rsidRPr="00DB53A4">
        <w:rPr>
          <w:rFonts w:ascii="Arial" w:hAnsi="Arial" w:cs="Arial"/>
          <w:sz w:val="22"/>
          <w:szCs w:val="22"/>
        </w:rPr>
        <w:t>de no requerir presentar documentación adicional,</w:t>
      </w:r>
      <w:r w:rsidRPr="00DB53A4">
        <w:rPr>
          <w:rFonts w:ascii="Arial" w:hAnsi="Arial" w:cs="Arial"/>
          <w:sz w:val="22"/>
          <w:szCs w:val="22"/>
        </w:rPr>
        <w:t xml:space="preserve"> </w:t>
      </w:r>
      <w:r w:rsidRPr="00DB53A4">
        <w:rPr>
          <w:rFonts w:ascii="Arial" w:hAnsi="Arial" w:cs="Arial"/>
          <w:color w:val="000000"/>
          <w:sz w:val="22"/>
          <w:szCs w:val="22"/>
        </w:rPr>
        <w:t>si fue seleccionada a revisión documentaria</w:t>
      </w:r>
      <w:r w:rsidR="00916603" w:rsidRPr="00DB53A4">
        <w:rPr>
          <w:rFonts w:ascii="Arial" w:hAnsi="Arial" w:cs="Arial"/>
          <w:color w:val="000000"/>
          <w:sz w:val="22"/>
          <w:szCs w:val="22"/>
        </w:rPr>
        <w:t>.</w:t>
      </w:r>
    </w:p>
    <w:p w14:paraId="5799B0DF" w14:textId="442F7D65" w:rsidR="00E961F2" w:rsidRDefault="00E961F2" w:rsidP="00F30F63">
      <w:pPr>
        <w:pStyle w:val="NormalWeb"/>
        <w:shd w:val="clear" w:color="auto" w:fill="FFFFFF"/>
        <w:spacing w:before="0" w:beforeAutospacing="0" w:after="0" w:afterAutospacing="0"/>
        <w:ind w:left="1092"/>
        <w:rPr>
          <w:rFonts w:ascii="Arial" w:hAnsi="Arial" w:cs="Arial"/>
          <w:color w:val="000000"/>
          <w:sz w:val="22"/>
          <w:szCs w:val="22"/>
          <w:shd w:val="clear" w:color="auto" w:fill="FFFFFF"/>
        </w:rPr>
      </w:pPr>
      <w:r>
        <w:rPr>
          <w:rFonts w:ascii="Arial" w:hAnsi="Arial" w:cs="Arial"/>
          <w:color w:val="000000"/>
          <w:sz w:val="22"/>
          <w:szCs w:val="22"/>
          <w:shd w:val="clear" w:color="auto" w:fill="FFFFFF"/>
        </w:rPr>
        <w:t>C</w:t>
      </w:r>
      <w:r w:rsidRPr="00E961F2">
        <w:rPr>
          <w:rFonts w:ascii="Arial" w:hAnsi="Arial" w:cs="Arial"/>
          <w:color w:val="000000"/>
          <w:sz w:val="22"/>
          <w:szCs w:val="22"/>
          <w:shd w:val="clear" w:color="auto" w:fill="FFFFFF"/>
        </w:rPr>
        <w:t xml:space="preserve">uando el importe del beneficio devolutivo se </w:t>
      </w:r>
      <w:r w:rsidRPr="001D2680">
        <w:rPr>
          <w:rFonts w:ascii="Arial" w:hAnsi="Arial" w:cs="Arial"/>
          <w:sz w:val="22"/>
          <w:szCs w:val="22"/>
          <w:shd w:val="clear" w:color="auto" w:fill="FFFFFF"/>
        </w:rPr>
        <w:t xml:space="preserve">afecte </w:t>
      </w:r>
      <w:r w:rsidR="00F65FF6" w:rsidRPr="001D2680">
        <w:rPr>
          <w:rFonts w:ascii="Arial" w:hAnsi="Arial" w:cs="Arial"/>
          <w:sz w:val="22"/>
          <w:szCs w:val="22"/>
          <w:shd w:val="clear" w:color="auto" w:fill="FFFFFF"/>
        </w:rPr>
        <w:t xml:space="preserve">por </w:t>
      </w:r>
      <w:r w:rsidRPr="001D2680">
        <w:rPr>
          <w:rFonts w:ascii="Arial" w:hAnsi="Arial" w:cs="Arial"/>
          <w:sz w:val="22"/>
          <w:szCs w:val="22"/>
          <w:shd w:val="clear" w:color="auto" w:fill="FFFFFF"/>
        </w:rPr>
        <w:t xml:space="preserve">medidas </w:t>
      </w:r>
      <w:r w:rsidRPr="00E961F2">
        <w:rPr>
          <w:rFonts w:ascii="Arial" w:hAnsi="Arial" w:cs="Arial"/>
          <w:color w:val="000000"/>
          <w:sz w:val="22"/>
          <w:szCs w:val="22"/>
          <w:shd w:val="clear" w:color="auto" w:fill="FFFFFF"/>
        </w:rPr>
        <w:t>cautelares</w:t>
      </w:r>
      <w:r>
        <w:rPr>
          <w:rFonts w:ascii="Arial" w:hAnsi="Arial" w:cs="Arial"/>
          <w:color w:val="000000"/>
          <w:sz w:val="22"/>
          <w:szCs w:val="22"/>
          <w:shd w:val="clear" w:color="auto" w:fill="FFFFFF"/>
        </w:rPr>
        <w:t>, s</w:t>
      </w:r>
      <w:r w:rsidRPr="00E961F2">
        <w:rPr>
          <w:rFonts w:ascii="Arial" w:hAnsi="Arial" w:cs="Arial"/>
          <w:color w:val="000000"/>
          <w:sz w:val="22"/>
          <w:szCs w:val="22"/>
          <w:shd w:val="clear" w:color="auto" w:fill="FFFFFF"/>
        </w:rPr>
        <w:t xml:space="preserve">e emitirá </w:t>
      </w:r>
      <w:r>
        <w:rPr>
          <w:rFonts w:ascii="Arial" w:hAnsi="Arial" w:cs="Arial"/>
          <w:color w:val="000000"/>
          <w:sz w:val="22"/>
          <w:szCs w:val="22"/>
          <w:shd w:val="clear" w:color="auto" w:fill="FFFFFF"/>
        </w:rPr>
        <w:t xml:space="preserve">el </w:t>
      </w:r>
      <w:r w:rsidRPr="00E961F2">
        <w:rPr>
          <w:rFonts w:ascii="Arial" w:hAnsi="Arial" w:cs="Arial"/>
          <w:color w:val="000000"/>
          <w:sz w:val="22"/>
          <w:szCs w:val="22"/>
          <w:shd w:val="clear" w:color="auto" w:fill="FFFFFF"/>
        </w:rPr>
        <w:t>cheque no negociable</w:t>
      </w:r>
      <w:r>
        <w:rPr>
          <w:rFonts w:ascii="Arial" w:hAnsi="Arial" w:cs="Arial"/>
          <w:color w:val="000000"/>
          <w:sz w:val="22"/>
          <w:szCs w:val="22"/>
          <w:shd w:val="clear" w:color="auto" w:fill="FFFFFF"/>
        </w:rPr>
        <w:t xml:space="preserve"> respectivo dentro del plazo antes indicado</w:t>
      </w:r>
      <w:r w:rsidRPr="00E961F2">
        <w:rPr>
          <w:rFonts w:ascii="Arial" w:hAnsi="Arial" w:cs="Arial"/>
          <w:color w:val="000000"/>
          <w:sz w:val="22"/>
          <w:szCs w:val="22"/>
          <w:shd w:val="clear" w:color="auto" w:fill="FFFFFF"/>
        </w:rPr>
        <w:t>.</w:t>
      </w:r>
    </w:p>
    <w:p w14:paraId="6CEA55F1" w14:textId="77777777" w:rsidR="007609E3" w:rsidRPr="00E961F2" w:rsidRDefault="007609E3" w:rsidP="00F30F63">
      <w:pPr>
        <w:pStyle w:val="NormalWeb"/>
        <w:shd w:val="clear" w:color="auto" w:fill="FFFFFF"/>
        <w:spacing w:before="0" w:beforeAutospacing="0" w:after="0" w:afterAutospacing="0"/>
        <w:ind w:left="1092"/>
        <w:rPr>
          <w:rFonts w:ascii="Arial" w:hAnsi="Arial" w:cs="Arial"/>
          <w:color w:val="000000"/>
          <w:sz w:val="22"/>
          <w:szCs w:val="22"/>
        </w:rPr>
      </w:pPr>
    </w:p>
    <w:bookmarkEnd w:id="1"/>
    <w:p w14:paraId="405D089B" w14:textId="7115183D" w:rsidR="0008250E" w:rsidRPr="007609E3" w:rsidRDefault="0008250E" w:rsidP="007609E3">
      <w:pPr>
        <w:numPr>
          <w:ilvl w:val="0"/>
          <w:numId w:val="15"/>
        </w:numPr>
        <w:tabs>
          <w:tab w:val="left" w:pos="709"/>
          <w:tab w:val="left" w:pos="1276"/>
        </w:tabs>
        <w:spacing w:after="0" w:line="240" w:lineRule="auto"/>
        <w:ind w:left="709" w:hanging="345"/>
        <w:rPr>
          <w:rStyle w:val="Textoennegrita"/>
          <w:rFonts w:ascii="Arial" w:hAnsi="Arial" w:cs="Arial"/>
          <w:b w:val="0"/>
          <w:bCs w:val="0"/>
          <w:color w:val="000000"/>
        </w:rPr>
      </w:pPr>
      <w:r w:rsidRPr="006A586D">
        <w:rPr>
          <w:rStyle w:val="Textoennegrita"/>
          <w:rFonts w:ascii="Arial" w:eastAsia="DengXian Light" w:hAnsi="Arial" w:cs="Arial"/>
          <w:color w:val="000000"/>
        </w:rPr>
        <w:t>D</w:t>
      </w:r>
      <w:r w:rsidR="00D00216" w:rsidRPr="006A586D">
        <w:rPr>
          <w:rStyle w:val="Textoennegrita"/>
          <w:rFonts w:ascii="Arial" w:eastAsia="DengXian Light" w:hAnsi="Arial" w:cs="Arial"/>
          <w:color w:val="000000"/>
        </w:rPr>
        <w:t>E LA REVISIÓN DOCUMENTARIA</w:t>
      </w:r>
    </w:p>
    <w:p w14:paraId="514FD9E4" w14:textId="77777777" w:rsidR="007609E3" w:rsidRPr="006A586D" w:rsidRDefault="007609E3" w:rsidP="007609E3">
      <w:pPr>
        <w:tabs>
          <w:tab w:val="left" w:pos="709"/>
          <w:tab w:val="left" w:pos="1276"/>
        </w:tabs>
        <w:spacing w:after="0" w:line="240" w:lineRule="auto"/>
        <w:ind w:left="709"/>
        <w:rPr>
          <w:rFonts w:ascii="Arial" w:hAnsi="Arial" w:cs="Arial"/>
          <w:color w:val="000000"/>
        </w:rPr>
      </w:pPr>
    </w:p>
    <w:p w14:paraId="4C1FE751" w14:textId="25205CC8" w:rsidR="00D00216" w:rsidRPr="006A586D" w:rsidRDefault="0008250E" w:rsidP="007A7876">
      <w:pPr>
        <w:pStyle w:val="NormalWeb"/>
        <w:numPr>
          <w:ilvl w:val="0"/>
          <w:numId w:val="40"/>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Cuando la </w:t>
      </w:r>
      <w:r w:rsidR="00581EE0" w:rsidRPr="006A586D">
        <w:rPr>
          <w:rFonts w:ascii="Arial" w:hAnsi="Arial" w:cs="Arial"/>
          <w:color w:val="000000"/>
          <w:sz w:val="22"/>
          <w:szCs w:val="22"/>
        </w:rPr>
        <w:t>s</w:t>
      </w:r>
      <w:r w:rsidRPr="006A586D">
        <w:rPr>
          <w:rFonts w:ascii="Arial" w:hAnsi="Arial" w:cs="Arial"/>
          <w:color w:val="000000"/>
          <w:sz w:val="22"/>
          <w:szCs w:val="22"/>
        </w:rPr>
        <w:t xml:space="preserve">olicitud es seleccionada a revisión documentaria, el beneficiario debe presentar </w:t>
      </w:r>
      <w:r w:rsidR="00E14FDB" w:rsidRPr="006A586D">
        <w:rPr>
          <w:rFonts w:ascii="Arial" w:hAnsi="Arial" w:cs="Arial"/>
          <w:color w:val="000000"/>
          <w:sz w:val="22"/>
          <w:szCs w:val="22"/>
        </w:rPr>
        <w:t xml:space="preserve">a través de la MPV - SUNAT y </w:t>
      </w:r>
      <w:r w:rsidR="00C671A6" w:rsidRPr="006A586D">
        <w:rPr>
          <w:rFonts w:ascii="Arial" w:hAnsi="Arial" w:cs="Arial"/>
          <w:color w:val="000000"/>
          <w:sz w:val="22"/>
          <w:szCs w:val="22"/>
        </w:rPr>
        <w:t xml:space="preserve">ante la intendencia de aduana </w:t>
      </w:r>
      <w:r w:rsidR="00E14FDB" w:rsidRPr="00DB53A4">
        <w:rPr>
          <w:rFonts w:ascii="Arial" w:hAnsi="Arial" w:cs="Arial"/>
          <w:color w:val="000000"/>
          <w:sz w:val="22"/>
          <w:szCs w:val="22"/>
        </w:rPr>
        <w:t xml:space="preserve">consignada en la </w:t>
      </w:r>
      <w:r w:rsidR="00581EE0" w:rsidRPr="00DB53A4">
        <w:rPr>
          <w:rFonts w:ascii="Arial" w:hAnsi="Arial" w:cs="Arial"/>
          <w:color w:val="000000"/>
          <w:sz w:val="22"/>
          <w:szCs w:val="22"/>
        </w:rPr>
        <w:t>s</w:t>
      </w:r>
      <w:r w:rsidR="00E14FDB" w:rsidRPr="00DB53A4">
        <w:rPr>
          <w:rFonts w:ascii="Arial" w:hAnsi="Arial" w:cs="Arial"/>
          <w:color w:val="000000"/>
          <w:sz w:val="22"/>
          <w:szCs w:val="22"/>
        </w:rPr>
        <w:t>olicitud,</w:t>
      </w:r>
      <w:r w:rsidR="00E14FDB" w:rsidRPr="006A586D">
        <w:rPr>
          <w:rFonts w:ascii="Arial" w:hAnsi="Arial" w:cs="Arial"/>
          <w:color w:val="000000"/>
          <w:sz w:val="22"/>
          <w:szCs w:val="22"/>
        </w:rPr>
        <w:t xml:space="preserve"> dentro del plazo de dos días hábiles computado</w:t>
      </w:r>
      <w:r w:rsidR="00E14FDB" w:rsidRPr="00FD0473">
        <w:rPr>
          <w:rFonts w:ascii="Arial" w:hAnsi="Arial" w:cs="Arial"/>
          <w:sz w:val="22"/>
          <w:szCs w:val="22"/>
        </w:rPr>
        <w:t xml:space="preserve"> a partir del día siguiente de la numeración, los siguientes documentos,</w:t>
      </w:r>
      <w:r w:rsidR="00E14FDB" w:rsidRPr="006A586D">
        <w:rPr>
          <w:rFonts w:ascii="Arial" w:hAnsi="Arial" w:cs="Arial"/>
          <w:color w:val="000000"/>
          <w:sz w:val="22"/>
          <w:szCs w:val="22"/>
        </w:rPr>
        <w:t xml:space="preserve"> de corresponder:</w:t>
      </w:r>
    </w:p>
    <w:p w14:paraId="61220D27" w14:textId="77777777" w:rsidR="004E071D" w:rsidRPr="004E071D" w:rsidRDefault="0008250E" w:rsidP="007A7876">
      <w:pPr>
        <w:pStyle w:val="NormalWeb"/>
        <w:numPr>
          <w:ilvl w:val="0"/>
          <w:numId w:val="39"/>
        </w:numPr>
        <w:shd w:val="clear" w:color="auto" w:fill="FFFFFF"/>
        <w:spacing w:before="0" w:beforeAutospacing="0" w:after="0" w:afterAutospacing="0"/>
        <w:ind w:left="1418" w:hanging="284"/>
        <w:rPr>
          <w:rFonts w:ascii="Arial" w:hAnsi="Arial" w:cs="Arial"/>
          <w:sz w:val="22"/>
          <w:szCs w:val="22"/>
        </w:rPr>
      </w:pPr>
      <w:r w:rsidRPr="004E071D">
        <w:rPr>
          <w:rFonts w:ascii="Arial" w:hAnsi="Arial" w:cs="Arial"/>
          <w:iCs/>
          <w:color w:val="000000"/>
          <w:sz w:val="22"/>
          <w:szCs w:val="22"/>
        </w:rPr>
        <w:t>F</w:t>
      </w:r>
      <w:r w:rsidR="00E14FDB" w:rsidRPr="004E071D">
        <w:rPr>
          <w:rFonts w:ascii="Arial" w:hAnsi="Arial" w:cs="Arial"/>
          <w:iCs/>
          <w:color w:val="000000"/>
          <w:sz w:val="22"/>
          <w:szCs w:val="22"/>
        </w:rPr>
        <w:t>a</w:t>
      </w:r>
      <w:r w:rsidRPr="004E071D">
        <w:rPr>
          <w:rFonts w:ascii="Arial" w:hAnsi="Arial" w:cs="Arial"/>
          <w:iCs/>
          <w:color w:val="000000"/>
          <w:sz w:val="22"/>
          <w:szCs w:val="22"/>
        </w:rPr>
        <w:t xml:space="preserve">ctura emitida por el proveedor local correspondiente a compras internas de insumos importados </w:t>
      </w:r>
      <w:r w:rsidR="00E14FDB" w:rsidRPr="004E071D">
        <w:rPr>
          <w:rFonts w:ascii="Arial" w:hAnsi="Arial" w:cs="Arial"/>
          <w:iCs/>
          <w:color w:val="000000"/>
          <w:sz w:val="22"/>
          <w:szCs w:val="22"/>
        </w:rPr>
        <w:t xml:space="preserve">o de mercancías elaboradas con insumos importados, </w:t>
      </w:r>
      <w:r w:rsidRPr="004E071D">
        <w:rPr>
          <w:rFonts w:ascii="Arial" w:hAnsi="Arial" w:cs="Arial"/>
          <w:iCs/>
          <w:color w:val="000000"/>
          <w:sz w:val="22"/>
          <w:szCs w:val="22"/>
        </w:rPr>
        <w:t xml:space="preserve">y de la guía de remisión, cuando corresponda, emitidas conforme a </w:t>
      </w:r>
      <w:r w:rsidRPr="004E071D">
        <w:rPr>
          <w:rFonts w:ascii="Arial" w:hAnsi="Arial" w:cs="Arial"/>
          <w:iCs/>
          <w:sz w:val="22"/>
          <w:szCs w:val="22"/>
        </w:rPr>
        <w:t>lo establecido en el Reglamento de Comprobantes de Pago</w:t>
      </w:r>
      <w:r w:rsidR="00E961F2" w:rsidRPr="004E071D">
        <w:rPr>
          <w:rFonts w:ascii="Arial" w:hAnsi="Arial" w:cs="Arial"/>
          <w:iCs/>
          <w:sz w:val="22"/>
          <w:szCs w:val="22"/>
        </w:rPr>
        <w:t>; e</w:t>
      </w:r>
      <w:r w:rsidR="004D7D5C" w:rsidRPr="004E071D">
        <w:rPr>
          <w:rFonts w:ascii="Arial" w:hAnsi="Arial" w:cs="Arial"/>
          <w:iCs/>
          <w:sz w:val="22"/>
          <w:szCs w:val="22"/>
        </w:rPr>
        <w:t xml:space="preserve">xcepto cuando se trate de </w:t>
      </w:r>
      <w:r w:rsidR="00581EE0" w:rsidRPr="004E071D">
        <w:rPr>
          <w:rFonts w:ascii="Arial" w:hAnsi="Arial" w:cs="Arial"/>
          <w:iCs/>
          <w:sz w:val="22"/>
          <w:szCs w:val="22"/>
        </w:rPr>
        <w:t>comprobantes de pago electrónicos</w:t>
      </w:r>
      <w:r w:rsidR="00F65FF6" w:rsidRPr="004E071D">
        <w:rPr>
          <w:rFonts w:ascii="Arial" w:hAnsi="Arial" w:cs="Arial"/>
          <w:iCs/>
          <w:sz w:val="22"/>
          <w:szCs w:val="22"/>
        </w:rPr>
        <w:t>.</w:t>
      </w:r>
    </w:p>
    <w:p w14:paraId="25BC91FE" w14:textId="77777777" w:rsidR="004E071D" w:rsidRDefault="0008250E" w:rsidP="007A7876">
      <w:pPr>
        <w:pStyle w:val="NormalWeb"/>
        <w:numPr>
          <w:ilvl w:val="0"/>
          <w:numId w:val="39"/>
        </w:numPr>
        <w:shd w:val="clear" w:color="auto" w:fill="FFFFFF"/>
        <w:spacing w:before="0" w:beforeAutospacing="0" w:after="0" w:afterAutospacing="0"/>
        <w:ind w:left="1418" w:hanging="284"/>
        <w:rPr>
          <w:rFonts w:ascii="Arial" w:hAnsi="Arial" w:cs="Arial"/>
          <w:sz w:val="22"/>
          <w:szCs w:val="22"/>
        </w:rPr>
      </w:pPr>
      <w:r w:rsidRPr="004E071D">
        <w:rPr>
          <w:rFonts w:ascii="Arial" w:hAnsi="Arial" w:cs="Arial"/>
          <w:sz w:val="22"/>
          <w:szCs w:val="22"/>
        </w:rPr>
        <w:t xml:space="preserve">Declaración jurada del proveedor local, según </w:t>
      </w:r>
      <w:r w:rsidR="0069703E" w:rsidRPr="004E071D">
        <w:rPr>
          <w:rFonts w:ascii="Arial" w:hAnsi="Arial" w:cs="Arial"/>
          <w:sz w:val="22"/>
          <w:szCs w:val="22"/>
        </w:rPr>
        <w:t>a</w:t>
      </w:r>
      <w:r w:rsidRPr="004E071D">
        <w:rPr>
          <w:rFonts w:ascii="Arial" w:hAnsi="Arial" w:cs="Arial"/>
          <w:sz w:val="22"/>
          <w:szCs w:val="22"/>
        </w:rPr>
        <w:t>nexo II.</w:t>
      </w:r>
    </w:p>
    <w:p w14:paraId="333D8EEA" w14:textId="77777777" w:rsidR="004E071D" w:rsidRDefault="0008250E" w:rsidP="007A7876">
      <w:pPr>
        <w:pStyle w:val="NormalWeb"/>
        <w:numPr>
          <w:ilvl w:val="0"/>
          <w:numId w:val="39"/>
        </w:numPr>
        <w:shd w:val="clear" w:color="auto" w:fill="FFFFFF"/>
        <w:spacing w:before="0" w:beforeAutospacing="0" w:after="0" w:afterAutospacing="0"/>
        <w:ind w:left="1418" w:hanging="284"/>
        <w:rPr>
          <w:rFonts w:ascii="Arial" w:hAnsi="Arial" w:cs="Arial"/>
          <w:sz w:val="22"/>
          <w:szCs w:val="22"/>
        </w:rPr>
      </w:pPr>
      <w:r w:rsidRPr="004E071D">
        <w:rPr>
          <w:rFonts w:ascii="Arial" w:hAnsi="Arial" w:cs="Arial"/>
          <w:sz w:val="22"/>
          <w:szCs w:val="22"/>
        </w:rPr>
        <w:t>Factura que acredite el servicio prestado en caso de la producción o elaboración por encargo de los bienes que exporta, emitid</w:t>
      </w:r>
      <w:r w:rsidR="00E14FDB" w:rsidRPr="004E071D">
        <w:rPr>
          <w:rFonts w:ascii="Arial" w:hAnsi="Arial" w:cs="Arial"/>
          <w:sz w:val="22"/>
          <w:szCs w:val="22"/>
        </w:rPr>
        <w:t>o</w:t>
      </w:r>
      <w:r w:rsidRPr="004E071D">
        <w:rPr>
          <w:rFonts w:ascii="Arial" w:hAnsi="Arial" w:cs="Arial"/>
          <w:sz w:val="22"/>
          <w:szCs w:val="22"/>
        </w:rPr>
        <w:t xml:space="preserve"> conforme lo establece el Reglamento de Comprobantes de Pago</w:t>
      </w:r>
      <w:r w:rsidR="00E961F2" w:rsidRPr="004E071D">
        <w:rPr>
          <w:rFonts w:ascii="Arial" w:hAnsi="Arial" w:cs="Arial"/>
          <w:sz w:val="22"/>
          <w:szCs w:val="22"/>
        </w:rPr>
        <w:t>; e</w:t>
      </w:r>
      <w:r w:rsidR="004D7D5C" w:rsidRPr="004E071D">
        <w:rPr>
          <w:rFonts w:ascii="Arial" w:hAnsi="Arial" w:cs="Arial"/>
          <w:iCs/>
          <w:sz w:val="22"/>
          <w:szCs w:val="22"/>
        </w:rPr>
        <w:t>xcepto cuando se trate de</w:t>
      </w:r>
      <w:r w:rsidR="00916603" w:rsidRPr="004E071D">
        <w:rPr>
          <w:rFonts w:ascii="Arial" w:hAnsi="Arial" w:cs="Arial"/>
          <w:iCs/>
          <w:sz w:val="22"/>
          <w:szCs w:val="22"/>
        </w:rPr>
        <w:t xml:space="preserve"> comprobantes </w:t>
      </w:r>
      <w:r w:rsidR="00916603" w:rsidRPr="004E071D">
        <w:rPr>
          <w:rFonts w:ascii="Arial" w:hAnsi="Arial" w:cs="Arial"/>
          <w:iCs/>
          <w:color w:val="000000"/>
          <w:sz w:val="22"/>
          <w:szCs w:val="22"/>
        </w:rPr>
        <w:t>de pago electrónicos.</w:t>
      </w:r>
    </w:p>
    <w:p w14:paraId="19FD7304" w14:textId="39C41A9B" w:rsidR="00E14FDB" w:rsidRPr="004E071D" w:rsidRDefault="0008250E" w:rsidP="007A7876">
      <w:pPr>
        <w:pStyle w:val="NormalWeb"/>
        <w:numPr>
          <w:ilvl w:val="0"/>
          <w:numId w:val="39"/>
        </w:numPr>
        <w:shd w:val="clear" w:color="auto" w:fill="FFFFFF"/>
        <w:spacing w:before="0" w:beforeAutospacing="0" w:after="0" w:afterAutospacing="0"/>
        <w:ind w:left="1418" w:hanging="284"/>
        <w:rPr>
          <w:rFonts w:ascii="Arial" w:hAnsi="Arial" w:cs="Arial"/>
          <w:sz w:val="22"/>
          <w:szCs w:val="22"/>
        </w:rPr>
      </w:pPr>
      <w:r w:rsidRPr="004E071D">
        <w:rPr>
          <w:rFonts w:ascii="Arial" w:hAnsi="Arial" w:cs="Arial"/>
          <w:color w:val="000000"/>
          <w:sz w:val="22"/>
          <w:szCs w:val="22"/>
        </w:rPr>
        <w:t>Documentación que acredite la exclusión de las empresas vinculadas.</w:t>
      </w:r>
    </w:p>
    <w:p w14:paraId="2B320E16" w14:textId="77777777" w:rsidR="0068047B" w:rsidRDefault="00BA4563" w:rsidP="00BA4563">
      <w:pPr>
        <w:pStyle w:val="NormalWeb"/>
        <w:shd w:val="clear" w:color="auto" w:fill="FFFFFF"/>
        <w:ind w:left="1134"/>
        <w:rPr>
          <w:rFonts w:ascii="Arial" w:hAnsi="Arial" w:cs="Arial"/>
          <w:sz w:val="22"/>
          <w:szCs w:val="22"/>
        </w:rPr>
      </w:pPr>
      <w:r w:rsidRPr="006A586D">
        <w:rPr>
          <w:rFonts w:ascii="Arial" w:hAnsi="Arial" w:cs="Arial"/>
          <w:sz w:val="22"/>
          <w:szCs w:val="22"/>
        </w:rPr>
        <w:t xml:space="preserve">No requieren ser presentados, aquellos documentos </w:t>
      </w:r>
      <w:r w:rsidR="0068047B" w:rsidRPr="00681B47">
        <w:rPr>
          <w:rFonts w:ascii="Arial" w:hAnsi="Arial" w:cs="Arial"/>
          <w:sz w:val="22"/>
          <w:szCs w:val="22"/>
        </w:rPr>
        <w:t xml:space="preserve">digitalizados </w:t>
      </w:r>
      <w:r w:rsidR="00EB3754" w:rsidRPr="00681B47">
        <w:rPr>
          <w:rFonts w:ascii="Arial" w:hAnsi="Arial" w:cs="Arial"/>
          <w:sz w:val="22"/>
          <w:szCs w:val="22"/>
        </w:rPr>
        <w:t xml:space="preserve">remitidos </w:t>
      </w:r>
      <w:r w:rsidR="0068047B" w:rsidRPr="00681B47">
        <w:rPr>
          <w:rFonts w:ascii="Arial" w:hAnsi="Arial" w:cs="Arial"/>
          <w:sz w:val="22"/>
          <w:szCs w:val="22"/>
        </w:rPr>
        <w:t>con la transmisión de</w:t>
      </w:r>
      <w:r w:rsidR="00917D4F" w:rsidRPr="00681B47">
        <w:rPr>
          <w:rFonts w:ascii="Arial" w:hAnsi="Arial" w:cs="Arial"/>
          <w:sz w:val="22"/>
          <w:szCs w:val="22"/>
        </w:rPr>
        <w:t xml:space="preserve"> la </w:t>
      </w:r>
      <w:r w:rsidR="00581EE0" w:rsidRPr="00681B47">
        <w:rPr>
          <w:rFonts w:ascii="Arial" w:hAnsi="Arial" w:cs="Arial"/>
          <w:sz w:val="22"/>
          <w:szCs w:val="22"/>
        </w:rPr>
        <w:t>s</w:t>
      </w:r>
      <w:r w:rsidRPr="00681B47">
        <w:rPr>
          <w:rFonts w:ascii="Arial" w:hAnsi="Arial" w:cs="Arial"/>
          <w:sz w:val="22"/>
          <w:szCs w:val="22"/>
        </w:rPr>
        <w:t>olicitud. En caso el beneficiario no</w:t>
      </w:r>
      <w:r w:rsidRPr="006A586D">
        <w:rPr>
          <w:rFonts w:ascii="Arial" w:hAnsi="Arial" w:cs="Arial"/>
          <w:sz w:val="22"/>
          <w:szCs w:val="22"/>
        </w:rPr>
        <w:t xml:space="preserve"> requiera presentar documentos adicionales</w:t>
      </w:r>
      <w:r w:rsidR="00917D4F" w:rsidRPr="006A586D">
        <w:rPr>
          <w:rFonts w:ascii="Arial" w:hAnsi="Arial" w:cs="Arial"/>
          <w:sz w:val="22"/>
          <w:szCs w:val="22"/>
        </w:rPr>
        <w:t>,</w:t>
      </w:r>
      <w:r w:rsidRPr="006A586D">
        <w:rPr>
          <w:rFonts w:ascii="Arial" w:hAnsi="Arial" w:cs="Arial"/>
          <w:sz w:val="22"/>
          <w:szCs w:val="22"/>
        </w:rPr>
        <w:t xml:space="preserve"> </w:t>
      </w:r>
      <w:r w:rsidRPr="00681B47">
        <w:rPr>
          <w:rFonts w:ascii="Arial" w:hAnsi="Arial" w:cs="Arial"/>
          <w:sz w:val="22"/>
          <w:szCs w:val="22"/>
        </w:rPr>
        <w:t xml:space="preserve">comunica este hecho a través de </w:t>
      </w:r>
      <w:r w:rsidR="002E4764" w:rsidRPr="00681B47">
        <w:rPr>
          <w:rFonts w:ascii="Arial" w:hAnsi="Arial" w:cs="Arial"/>
          <w:sz w:val="22"/>
          <w:szCs w:val="22"/>
        </w:rPr>
        <w:t>la MPV – SUNAT a</w:t>
      </w:r>
      <w:r w:rsidRPr="00681B47">
        <w:rPr>
          <w:rFonts w:ascii="Arial" w:hAnsi="Arial" w:cs="Arial"/>
          <w:sz w:val="22"/>
          <w:szCs w:val="22"/>
        </w:rPr>
        <w:t xml:space="preserve"> la intendencia de aduana </w:t>
      </w:r>
      <w:r w:rsidR="00801BB3" w:rsidRPr="00681B47">
        <w:rPr>
          <w:rFonts w:ascii="Arial" w:hAnsi="Arial" w:cs="Arial"/>
          <w:sz w:val="22"/>
          <w:szCs w:val="22"/>
        </w:rPr>
        <w:t xml:space="preserve">consignada en </w:t>
      </w:r>
      <w:r w:rsidR="00917D4F" w:rsidRPr="00681B47">
        <w:rPr>
          <w:rFonts w:ascii="Arial" w:hAnsi="Arial" w:cs="Arial"/>
          <w:sz w:val="22"/>
          <w:szCs w:val="22"/>
        </w:rPr>
        <w:t>la</w:t>
      </w:r>
      <w:r w:rsidR="00917D4F" w:rsidRPr="006A586D">
        <w:rPr>
          <w:rFonts w:ascii="Arial" w:hAnsi="Arial" w:cs="Arial"/>
          <w:sz w:val="22"/>
          <w:szCs w:val="22"/>
        </w:rPr>
        <w:t xml:space="preserve"> </w:t>
      </w:r>
      <w:r w:rsidR="0068047B" w:rsidRPr="006A586D">
        <w:rPr>
          <w:rFonts w:ascii="Arial" w:hAnsi="Arial" w:cs="Arial"/>
          <w:sz w:val="22"/>
          <w:szCs w:val="22"/>
        </w:rPr>
        <w:t>s</w:t>
      </w:r>
      <w:r w:rsidR="00917D4F" w:rsidRPr="006A586D">
        <w:rPr>
          <w:rFonts w:ascii="Arial" w:hAnsi="Arial" w:cs="Arial"/>
          <w:sz w:val="22"/>
          <w:szCs w:val="22"/>
        </w:rPr>
        <w:t>olicitud</w:t>
      </w:r>
      <w:r w:rsidR="0068047B" w:rsidRPr="006A586D">
        <w:rPr>
          <w:rFonts w:ascii="Arial" w:hAnsi="Arial" w:cs="Arial"/>
          <w:sz w:val="22"/>
          <w:szCs w:val="22"/>
        </w:rPr>
        <w:t>, en el plazo antes señalado.</w:t>
      </w:r>
    </w:p>
    <w:p w14:paraId="3A532D39" w14:textId="77777777" w:rsidR="002E4764" w:rsidRPr="004E071D" w:rsidRDefault="002E4764" w:rsidP="002E4764">
      <w:pPr>
        <w:pStyle w:val="NormalWeb"/>
        <w:shd w:val="clear" w:color="auto" w:fill="FFFFFF"/>
        <w:spacing w:before="0" w:beforeAutospacing="0"/>
        <w:ind w:left="1134"/>
        <w:rPr>
          <w:rFonts w:ascii="Arial" w:hAnsi="Arial" w:cs="Arial"/>
          <w:sz w:val="22"/>
          <w:szCs w:val="22"/>
        </w:rPr>
      </w:pPr>
      <w:r w:rsidRPr="004E071D">
        <w:rPr>
          <w:rFonts w:ascii="Arial" w:hAnsi="Arial" w:cs="Arial"/>
          <w:sz w:val="22"/>
          <w:szCs w:val="22"/>
        </w:rPr>
        <w:t xml:space="preserve">Vencido el plazo sin que los documentos requeridos o la comunicación antes indicada hayan sido presentados, la </w:t>
      </w:r>
      <w:r w:rsidR="00581EE0" w:rsidRPr="004E071D">
        <w:rPr>
          <w:rFonts w:ascii="Arial" w:hAnsi="Arial" w:cs="Arial"/>
          <w:sz w:val="22"/>
          <w:szCs w:val="22"/>
        </w:rPr>
        <w:t>s</w:t>
      </w:r>
      <w:r w:rsidRPr="004E071D">
        <w:rPr>
          <w:rFonts w:ascii="Arial" w:hAnsi="Arial" w:cs="Arial"/>
          <w:sz w:val="22"/>
          <w:szCs w:val="22"/>
        </w:rPr>
        <w:t>olicitud queda sin efecto, anulándose automáticamente, situación que es notificada a través del buzón electrónico del beneficiario.</w:t>
      </w:r>
    </w:p>
    <w:p w14:paraId="057B5776" w14:textId="3DEA7D4C" w:rsidR="004E071D" w:rsidRPr="004E071D" w:rsidRDefault="0008250E" w:rsidP="007A7876">
      <w:pPr>
        <w:pStyle w:val="NormalWeb"/>
        <w:numPr>
          <w:ilvl w:val="0"/>
          <w:numId w:val="40"/>
        </w:numPr>
        <w:shd w:val="clear" w:color="auto" w:fill="FFFFFF"/>
        <w:spacing w:before="0" w:beforeAutospacing="0" w:after="0" w:afterAutospacing="0"/>
        <w:rPr>
          <w:rFonts w:ascii="Arial" w:hAnsi="Arial" w:cs="Arial"/>
          <w:sz w:val="22"/>
          <w:szCs w:val="22"/>
        </w:rPr>
      </w:pPr>
      <w:r w:rsidRPr="004E071D">
        <w:rPr>
          <w:rFonts w:ascii="Arial" w:hAnsi="Arial" w:cs="Arial"/>
          <w:iCs/>
          <w:sz w:val="22"/>
          <w:szCs w:val="22"/>
        </w:rPr>
        <w:t xml:space="preserve">El funcionario encargado </w:t>
      </w:r>
      <w:r w:rsidR="00581EE0" w:rsidRPr="004E071D">
        <w:rPr>
          <w:rFonts w:ascii="Arial" w:hAnsi="Arial" w:cs="Arial"/>
          <w:iCs/>
          <w:sz w:val="22"/>
          <w:szCs w:val="22"/>
        </w:rPr>
        <w:t xml:space="preserve">que </w:t>
      </w:r>
      <w:r w:rsidRPr="004E071D">
        <w:rPr>
          <w:rFonts w:ascii="Arial" w:hAnsi="Arial" w:cs="Arial"/>
          <w:iCs/>
          <w:sz w:val="22"/>
          <w:szCs w:val="22"/>
        </w:rPr>
        <w:t>recibe la documentación</w:t>
      </w:r>
      <w:r w:rsidR="00B34107" w:rsidRPr="004E071D">
        <w:rPr>
          <w:rFonts w:ascii="Arial" w:hAnsi="Arial" w:cs="Arial"/>
          <w:iCs/>
          <w:sz w:val="22"/>
          <w:szCs w:val="22"/>
        </w:rPr>
        <w:t xml:space="preserve"> o </w:t>
      </w:r>
      <w:proofErr w:type="gramStart"/>
      <w:r w:rsidR="00B34107" w:rsidRPr="004E071D">
        <w:rPr>
          <w:rFonts w:ascii="Arial" w:hAnsi="Arial" w:cs="Arial"/>
          <w:iCs/>
          <w:sz w:val="22"/>
          <w:szCs w:val="22"/>
        </w:rPr>
        <w:t>comunicación</w:t>
      </w:r>
      <w:r w:rsidRPr="004E071D">
        <w:rPr>
          <w:rFonts w:ascii="Arial" w:hAnsi="Arial" w:cs="Arial"/>
          <w:iCs/>
          <w:sz w:val="22"/>
          <w:szCs w:val="22"/>
        </w:rPr>
        <w:t>,</w:t>
      </w:r>
      <w:proofErr w:type="gramEnd"/>
      <w:r w:rsidRPr="004E071D">
        <w:rPr>
          <w:rFonts w:ascii="Arial" w:hAnsi="Arial" w:cs="Arial"/>
          <w:iCs/>
          <w:sz w:val="22"/>
          <w:szCs w:val="22"/>
        </w:rPr>
        <w:t xml:space="preserve"> ingresa el número de la </w:t>
      </w:r>
      <w:r w:rsidR="00581EE0" w:rsidRPr="004E071D">
        <w:rPr>
          <w:rFonts w:ascii="Arial" w:hAnsi="Arial" w:cs="Arial"/>
          <w:iCs/>
          <w:sz w:val="22"/>
          <w:szCs w:val="22"/>
        </w:rPr>
        <w:t>s</w:t>
      </w:r>
      <w:r w:rsidRPr="004E071D">
        <w:rPr>
          <w:rFonts w:ascii="Arial" w:hAnsi="Arial" w:cs="Arial"/>
          <w:iCs/>
          <w:sz w:val="22"/>
          <w:szCs w:val="22"/>
        </w:rPr>
        <w:t xml:space="preserve">olicitud en el </w:t>
      </w:r>
      <w:r w:rsidR="00681B47" w:rsidRPr="004E071D">
        <w:rPr>
          <w:rFonts w:ascii="Arial" w:hAnsi="Arial" w:cs="Arial"/>
          <w:iCs/>
          <w:sz w:val="22"/>
          <w:szCs w:val="22"/>
        </w:rPr>
        <w:t>sistema informático</w:t>
      </w:r>
      <w:r w:rsidR="00E961F2" w:rsidRPr="004E071D">
        <w:rPr>
          <w:rFonts w:ascii="Arial" w:hAnsi="Arial" w:cs="Arial"/>
          <w:iCs/>
          <w:sz w:val="22"/>
          <w:szCs w:val="22"/>
        </w:rPr>
        <w:t xml:space="preserve"> y</w:t>
      </w:r>
      <w:r w:rsidRPr="004E071D">
        <w:rPr>
          <w:rFonts w:ascii="Arial" w:hAnsi="Arial" w:cs="Arial"/>
          <w:iCs/>
          <w:sz w:val="22"/>
          <w:szCs w:val="22"/>
        </w:rPr>
        <w:t xml:space="preserve"> </w:t>
      </w:r>
      <w:r w:rsidR="00E961F2" w:rsidRPr="004E071D">
        <w:rPr>
          <w:rFonts w:ascii="Arial" w:hAnsi="Arial" w:cs="Arial"/>
          <w:iCs/>
          <w:sz w:val="22"/>
          <w:szCs w:val="22"/>
        </w:rPr>
        <w:t xml:space="preserve">registra la recepción de la documentación o comunicación. </w:t>
      </w:r>
      <w:r w:rsidR="00B34107" w:rsidRPr="004E071D">
        <w:rPr>
          <w:rFonts w:ascii="Arial" w:hAnsi="Arial" w:cs="Arial"/>
          <w:iCs/>
          <w:sz w:val="22"/>
          <w:szCs w:val="22"/>
        </w:rPr>
        <w:t xml:space="preserve">La </w:t>
      </w:r>
      <w:r w:rsidR="006A5473" w:rsidRPr="004E071D">
        <w:rPr>
          <w:rFonts w:ascii="Arial" w:hAnsi="Arial" w:cs="Arial"/>
          <w:iCs/>
          <w:sz w:val="22"/>
          <w:szCs w:val="22"/>
        </w:rPr>
        <w:t>a</w:t>
      </w:r>
      <w:r w:rsidR="00B34107" w:rsidRPr="004E071D">
        <w:rPr>
          <w:rFonts w:ascii="Arial" w:hAnsi="Arial" w:cs="Arial"/>
          <w:iCs/>
          <w:sz w:val="22"/>
          <w:szCs w:val="22"/>
        </w:rPr>
        <w:t xml:space="preserve">signación del funcionario aduanero a cargo de la revisión documentaria </w:t>
      </w:r>
      <w:r w:rsidRPr="004E071D">
        <w:rPr>
          <w:rFonts w:ascii="Arial" w:hAnsi="Arial" w:cs="Arial"/>
          <w:iCs/>
          <w:sz w:val="22"/>
          <w:szCs w:val="22"/>
        </w:rPr>
        <w:t xml:space="preserve">es comunicada </w:t>
      </w:r>
      <w:r w:rsidR="00B34107" w:rsidRPr="004E071D">
        <w:rPr>
          <w:rFonts w:ascii="Arial" w:hAnsi="Arial" w:cs="Arial"/>
          <w:iCs/>
          <w:sz w:val="22"/>
          <w:szCs w:val="22"/>
        </w:rPr>
        <w:t xml:space="preserve">al beneficiario </w:t>
      </w:r>
      <w:r w:rsidRPr="004E071D">
        <w:rPr>
          <w:rFonts w:ascii="Arial" w:hAnsi="Arial" w:cs="Arial"/>
          <w:iCs/>
          <w:sz w:val="22"/>
          <w:szCs w:val="22"/>
        </w:rPr>
        <w:t xml:space="preserve">a través </w:t>
      </w:r>
      <w:r w:rsidR="00B34107" w:rsidRPr="004E071D">
        <w:rPr>
          <w:rFonts w:ascii="Arial" w:hAnsi="Arial" w:cs="Arial"/>
          <w:iCs/>
          <w:sz w:val="22"/>
          <w:szCs w:val="22"/>
        </w:rPr>
        <w:t>su</w:t>
      </w:r>
      <w:r w:rsidRPr="004E071D">
        <w:rPr>
          <w:rFonts w:ascii="Arial" w:hAnsi="Arial" w:cs="Arial"/>
          <w:iCs/>
          <w:sz w:val="22"/>
          <w:szCs w:val="22"/>
        </w:rPr>
        <w:t xml:space="preserve"> </w:t>
      </w:r>
      <w:r w:rsidR="00507FD3" w:rsidRPr="004E071D">
        <w:rPr>
          <w:rFonts w:ascii="Arial" w:hAnsi="Arial" w:cs="Arial"/>
          <w:sz w:val="22"/>
          <w:szCs w:val="22"/>
        </w:rPr>
        <w:t>buzón electrónico</w:t>
      </w:r>
      <w:r w:rsidRPr="004E071D">
        <w:rPr>
          <w:rFonts w:ascii="Arial" w:hAnsi="Arial" w:cs="Arial"/>
          <w:sz w:val="22"/>
          <w:szCs w:val="22"/>
        </w:rPr>
        <w:t>.</w:t>
      </w:r>
    </w:p>
    <w:p w14:paraId="67D5AC5E" w14:textId="77777777" w:rsidR="004E071D" w:rsidRPr="004E071D" w:rsidRDefault="004E071D" w:rsidP="004E071D">
      <w:pPr>
        <w:pStyle w:val="NormalWeb"/>
        <w:shd w:val="clear" w:color="auto" w:fill="FFFFFF"/>
        <w:spacing w:before="0" w:beforeAutospacing="0" w:after="0" w:afterAutospacing="0"/>
        <w:ind w:left="1068"/>
        <w:rPr>
          <w:rFonts w:ascii="Arial" w:hAnsi="Arial" w:cs="Arial"/>
          <w:sz w:val="22"/>
          <w:szCs w:val="22"/>
        </w:rPr>
      </w:pPr>
    </w:p>
    <w:p w14:paraId="61A31F6E" w14:textId="0CE34283" w:rsidR="0055534C" w:rsidRDefault="0008250E" w:rsidP="007A7876">
      <w:pPr>
        <w:pStyle w:val="NormalWeb"/>
        <w:numPr>
          <w:ilvl w:val="0"/>
          <w:numId w:val="40"/>
        </w:numPr>
        <w:shd w:val="clear" w:color="auto" w:fill="FFFFFF"/>
        <w:spacing w:before="0" w:beforeAutospacing="0" w:after="0" w:afterAutospacing="0"/>
        <w:rPr>
          <w:rFonts w:ascii="Arial" w:hAnsi="Arial" w:cs="Arial"/>
          <w:color w:val="FF0000"/>
          <w:sz w:val="22"/>
          <w:szCs w:val="22"/>
        </w:rPr>
      </w:pPr>
      <w:r w:rsidRPr="004E071D">
        <w:rPr>
          <w:rFonts w:ascii="Arial" w:hAnsi="Arial" w:cs="Arial"/>
          <w:sz w:val="22"/>
          <w:szCs w:val="22"/>
        </w:rPr>
        <w:t xml:space="preserve">El funcionario encargado verifica que la documentación presentada </w:t>
      </w:r>
      <w:r w:rsidR="00B34107" w:rsidRPr="004E071D">
        <w:rPr>
          <w:rFonts w:ascii="Arial" w:hAnsi="Arial" w:cs="Arial"/>
          <w:sz w:val="22"/>
          <w:szCs w:val="22"/>
        </w:rPr>
        <w:t xml:space="preserve">en forma digitalizada </w:t>
      </w:r>
      <w:r w:rsidRPr="004E071D">
        <w:rPr>
          <w:rFonts w:ascii="Arial" w:hAnsi="Arial" w:cs="Arial"/>
          <w:sz w:val="22"/>
          <w:szCs w:val="22"/>
        </w:rPr>
        <w:t xml:space="preserve">corresponda </w:t>
      </w:r>
      <w:r w:rsidRPr="00681B47">
        <w:rPr>
          <w:rFonts w:ascii="Arial" w:hAnsi="Arial" w:cs="Arial"/>
          <w:color w:val="000000"/>
          <w:sz w:val="22"/>
          <w:szCs w:val="22"/>
        </w:rPr>
        <w:t xml:space="preserve">a la información registrada en el </w:t>
      </w:r>
      <w:r w:rsidR="00B34107" w:rsidRPr="00681B47">
        <w:rPr>
          <w:rFonts w:ascii="Arial" w:hAnsi="Arial" w:cs="Arial"/>
          <w:color w:val="000000"/>
          <w:sz w:val="22"/>
          <w:szCs w:val="22"/>
        </w:rPr>
        <w:t>s</w:t>
      </w:r>
      <w:r w:rsidRPr="00681B47">
        <w:rPr>
          <w:rFonts w:ascii="Arial" w:hAnsi="Arial" w:cs="Arial"/>
          <w:color w:val="000000"/>
          <w:sz w:val="22"/>
          <w:szCs w:val="22"/>
        </w:rPr>
        <w:t xml:space="preserve">istema </w:t>
      </w:r>
      <w:r w:rsidR="0023501A" w:rsidRPr="00681B47">
        <w:rPr>
          <w:rFonts w:ascii="Arial" w:hAnsi="Arial" w:cs="Arial"/>
          <w:color w:val="000000"/>
          <w:sz w:val="22"/>
          <w:szCs w:val="22"/>
        </w:rPr>
        <w:t xml:space="preserve">informático </w:t>
      </w:r>
      <w:r w:rsidRPr="00681B47">
        <w:rPr>
          <w:rFonts w:ascii="Arial" w:hAnsi="Arial" w:cs="Arial"/>
          <w:color w:val="000000"/>
          <w:sz w:val="22"/>
          <w:szCs w:val="22"/>
        </w:rPr>
        <w:t>y que s</w:t>
      </w:r>
      <w:r w:rsidRPr="006A586D">
        <w:rPr>
          <w:rFonts w:ascii="Arial" w:hAnsi="Arial" w:cs="Arial"/>
          <w:color w:val="000000"/>
          <w:sz w:val="22"/>
          <w:szCs w:val="22"/>
        </w:rPr>
        <w:t xml:space="preserve">e cumplan los requisitos establecidos en el presente procedimiento, dentro del plazo de dos días hábiles computado a partir del día siguiente de la recepción de la </w:t>
      </w:r>
      <w:r w:rsidRPr="00681B47">
        <w:rPr>
          <w:rFonts w:ascii="Arial" w:hAnsi="Arial" w:cs="Arial"/>
          <w:sz w:val="22"/>
          <w:szCs w:val="22"/>
        </w:rPr>
        <w:t xml:space="preserve">documentación </w:t>
      </w:r>
      <w:proofErr w:type="spellStart"/>
      <w:r w:rsidRPr="00681B47">
        <w:rPr>
          <w:rFonts w:ascii="Arial" w:hAnsi="Arial" w:cs="Arial"/>
          <w:sz w:val="22"/>
          <w:szCs w:val="22"/>
        </w:rPr>
        <w:t>sustentatoria</w:t>
      </w:r>
      <w:proofErr w:type="spellEnd"/>
      <w:r w:rsidR="00916603" w:rsidRPr="00681B47">
        <w:rPr>
          <w:rFonts w:ascii="Arial" w:hAnsi="Arial" w:cs="Arial"/>
          <w:sz w:val="22"/>
          <w:szCs w:val="22"/>
        </w:rPr>
        <w:t xml:space="preserve"> adicional</w:t>
      </w:r>
      <w:r w:rsidR="00EB3754" w:rsidRPr="00681B47">
        <w:rPr>
          <w:rFonts w:ascii="Arial" w:hAnsi="Arial" w:cs="Arial"/>
          <w:sz w:val="22"/>
          <w:szCs w:val="22"/>
        </w:rPr>
        <w:t xml:space="preserve"> a la remitida con la solicitud</w:t>
      </w:r>
      <w:r w:rsidR="00681B47" w:rsidRPr="00681B47">
        <w:rPr>
          <w:rFonts w:ascii="Arial" w:hAnsi="Arial" w:cs="Arial"/>
          <w:sz w:val="22"/>
          <w:szCs w:val="22"/>
        </w:rPr>
        <w:t xml:space="preserve"> </w:t>
      </w:r>
      <w:r w:rsidR="00916603" w:rsidRPr="00681B47">
        <w:rPr>
          <w:rFonts w:ascii="Arial" w:hAnsi="Arial" w:cs="Arial"/>
          <w:sz w:val="22"/>
          <w:szCs w:val="22"/>
        </w:rPr>
        <w:t>o comunicación</w:t>
      </w:r>
      <w:r w:rsidR="00EB3754" w:rsidRPr="00681B47">
        <w:rPr>
          <w:rFonts w:ascii="Arial" w:hAnsi="Arial" w:cs="Arial"/>
          <w:sz w:val="22"/>
          <w:szCs w:val="22"/>
        </w:rPr>
        <w:t xml:space="preserve"> de no requerir </w:t>
      </w:r>
      <w:r w:rsidR="00916603" w:rsidRPr="00681B47">
        <w:rPr>
          <w:rFonts w:ascii="Arial" w:hAnsi="Arial" w:cs="Arial"/>
          <w:sz w:val="22"/>
          <w:szCs w:val="22"/>
        </w:rPr>
        <w:t>presentar documentación adicional</w:t>
      </w:r>
      <w:r w:rsidR="00681B47" w:rsidRPr="00681B47">
        <w:rPr>
          <w:rFonts w:ascii="Arial" w:hAnsi="Arial" w:cs="Arial"/>
          <w:sz w:val="22"/>
          <w:szCs w:val="22"/>
        </w:rPr>
        <w:t>, según corresponda</w:t>
      </w:r>
      <w:r w:rsidR="00EB3754" w:rsidRPr="00681B47">
        <w:rPr>
          <w:rFonts w:ascii="Arial" w:hAnsi="Arial" w:cs="Arial"/>
          <w:sz w:val="22"/>
          <w:szCs w:val="22"/>
        </w:rPr>
        <w:t>.</w:t>
      </w:r>
    </w:p>
    <w:p w14:paraId="2C9738F6" w14:textId="77777777" w:rsidR="004E071D" w:rsidRDefault="004E071D" w:rsidP="004E071D">
      <w:pPr>
        <w:pStyle w:val="NormalWeb"/>
        <w:shd w:val="clear" w:color="auto" w:fill="FFFFFF"/>
        <w:spacing w:before="0" w:beforeAutospacing="0" w:after="0" w:afterAutospacing="0"/>
        <w:ind w:left="1068"/>
        <w:rPr>
          <w:rFonts w:ascii="Arial" w:hAnsi="Arial" w:cs="Arial"/>
          <w:sz w:val="22"/>
          <w:szCs w:val="22"/>
        </w:rPr>
      </w:pPr>
    </w:p>
    <w:p w14:paraId="49F9B738" w14:textId="0C7982AF" w:rsidR="00581EE0" w:rsidRPr="004E071D" w:rsidRDefault="0008250E" w:rsidP="007A7876">
      <w:pPr>
        <w:pStyle w:val="NormalWeb"/>
        <w:numPr>
          <w:ilvl w:val="0"/>
          <w:numId w:val="40"/>
        </w:numPr>
        <w:shd w:val="clear" w:color="auto" w:fill="FFFFFF"/>
        <w:spacing w:before="0" w:beforeAutospacing="0" w:after="0" w:afterAutospacing="0"/>
        <w:rPr>
          <w:rFonts w:ascii="Arial" w:hAnsi="Arial" w:cs="Arial"/>
          <w:sz w:val="22"/>
          <w:szCs w:val="22"/>
        </w:rPr>
      </w:pPr>
      <w:r w:rsidRPr="004E071D">
        <w:rPr>
          <w:rFonts w:ascii="Arial" w:hAnsi="Arial" w:cs="Arial"/>
          <w:sz w:val="22"/>
          <w:szCs w:val="22"/>
        </w:rPr>
        <w:t xml:space="preserve">Los datos transmitidos por medios electrónicos para la formulación de la </w:t>
      </w:r>
      <w:r w:rsidR="00581EE0" w:rsidRPr="004E071D">
        <w:rPr>
          <w:rFonts w:ascii="Arial" w:hAnsi="Arial" w:cs="Arial"/>
          <w:sz w:val="22"/>
          <w:szCs w:val="22"/>
        </w:rPr>
        <w:t>s</w:t>
      </w:r>
      <w:r w:rsidRPr="004E071D">
        <w:rPr>
          <w:rFonts w:ascii="Arial" w:hAnsi="Arial" w:cs="Arial"/>
          <w:sz w:val="22"/>
          <w:szCs w:val="22"/>
        </w:rPr>
        <w:t>olicitud gozan de plena validez legal. En caso se produzca discrepancia en los datos contenidos en los documentos de los beneficiarios con los de la SUNAT, se presumen correctos éstos últimos.</w:t>
      </w:r>
    </w:p>
    <w:p w14:paraId="44591D47" w14:textId="77777777" w:rsidR="004E071D" w:rsidRPr="004E071D" w:rsidRDefault="004E071D" w:rsidP="004E071D">
      <w:pPr>
        <w:pStyle w:val="NormalWeb"/>
        <w:shd w:val="clear" w:color="auto" w:fill="FFFFFF"/>
        <w:spacing w:before="0" w:beforeAutospacing="0" w:after="0" w:afterAutospacing="0"/>
        <w:ind w:left="1068"/>
        <w:rPr>
          <w:rFonts w:ascii="Arial" w:hAnsi="Arial" w:cs="Arial"/>
          <w:color w:val="000000"/>
          <w:sz w:val="22"/>
          <w:szCs w:val="22"/>
        </w:rPr>
      </w:pPr>
    </w:p>
    <w:p w14:paraId="0BF6CDA4" w14:textId="1A22CE82" w:rsidR="0008250E" w:rsidRPr="006A586D" w:rsidRDefault="0008250E" w:rsidP="007A7876">
      <w:pPr>
        <w:pStyle w:val="NormalWeb"/>
        <w:numPr>
          <w:ilvl w:val="0"/>
          <w:numId w:val="40"/>
        </w:numPr>
        <w:shd w:val="clear" w:color="auto" w:fill="FFFFFF"/>
        <w:spacing w:before="0" w:beforeAutospacing="0" w:after="0" w:afterAutospacing="0"/>
        <w:rPr>
          <w:rFonts w:ascii="Arial" w:hAnsi="Arial" w:cs="Arial"/>
          <w:color w:val="000000"/>
          <w:sz w:val="22"/>
          <w:szCs w:val="22"/>
        </w:rPr>
      </w:pPr>
      <w:r w:rsidRPr="004E071D">
        <w:rPr>
          <w:rFonts w:ascii="Arial" w:hAnsi="Arial" w:cs="Arial"/>
          <w:sz w:val="22"/>
          <w:szCs w:val="22"/>
        </w:rPr>
        <w:t>De ser conforme, el funcionario encargado registra la aprobación de la</w:t>
      </w:r>
      <w:r w:rsidRPr="00681B47">
        <w:rPr>
          <w:rFonts w:ascii="Arial" w:hAnsi="Arial" w:cs="Arial"/>
          <w:color w:val="000000"/>
          <w:sz w:val="22"/>
          <w:szCs w:val="22"/>
          <w:lang w:val="es-ES"/>
        </w:rPr>
        <w:t xml:space="preserve"> </w:t>
      </w:r>
      <w:r w:rsidR="00916603" w:rsidRPr="00681B47">
        <w:rPr>
          <w:rFonts w:ascii="Arial" w:hAnsi="Arial" w:cs="Arial"/>
          <w:color w:val="000000"/>
          <w:sz w:val="22"/>
          <w:szCs w:val="22"/>
          <w:lang w:val="es-ES"/>
        </w:rPr>
        <w:t>s</w:t>
      </w:r>
      <w:r w:rsidRPr="00681B47">
        <w:rPr>
          <w:rFonts w:ascii="Arial" w:hAnsi="Arial" w:cs="Arial"/>
          <w:color w:val="000000"/>
          <w:sz w:val="22"/>
          <w:szCs w:val="22"/>
          <w:lang w:val="es-ES"/>
        </w:rPr>
        <w:t>olicitud</w:t>
      </w:r>
      <w:r w:rsidRPr="006A586D">
        <w:rPr>
          <w:rFonts w:ascii="Arial" w:hAnsi="Arial" w:cs="Arial"/>
          <w:color w:val="000000"/>
          <w:sz w:val="22"/>
          <w:szCs w:val="22"/>
          <w:lang w:val="es-ES"/>
        </w:rPr>
        <w:t xml:space="preserve">, continuando el proceso automático de verificación de deudas del beneficiario, sin perjuicio de las acciones de fiscalización especial. La aprobación es notificada a través del </w:t>
      </w:r>
      <w:r w:rsidR="00507FD3" w:rsidRPr="006A586D">
        <w:rPr>
          <w:rFonts w:ascii="Arial" w:hAnsi="Arial" w:cs="Arial"/>
          <w:color w:val="000000"/>
          <w:sz w:val="22"/>
          <w:szCs w:val="22"/>
        </w:rPr>
        <w:t xml:space="preserve">buzón electrónico </w:t>
      </w:r>
      <w:r w:rsidRPr="006A586D">
        <w:rPr>
          <w:rFonts w:ascii="Arial" w:hAnsi="Arial" w:cs="Arial"/>
          <w:color w:val="000000"/>
          <w:sz w:val="22"/>
          <w:szCs w:val="22"/>
          <w:lang w:val="es-ES"/>
        </w:rPr>
        <w:t>del beneficiario.</w:t>
      </w:r>
      <w:r w:rsidR="0055534C" w:rsidRPr="006A586D">
        <w:rPr>
          <w:rFonts w:ascii="Arial" w:hAnsi="Arial" w:cs="Arial"/>
          <w:color w:val="000000"/>
          <w:sz w:val="22"/>
          <w:szCs w:val="22"/>
        </w:rPr>
        <w:t xml:space="preserve"> </w:t>
      </w:r>
    </w:p>
    <w:p w14:paraId="3DA00408" w14:textId="77777777" w:rsidR="004E071D" w:rsidRDefault="004E071D" w:rsidP="002A2F1A">
      <w:pPr>
        <w:pStyle w:val="auto-style3"/>
        <w:shd w:val="clear" w:color="auto" w:fill="FFFFFF"/>
        <w:tabs>
          <w:tab w:val="left" w:pos="709"/>
        </w:tabs>
        <w:spacing w:before="0" w:beforeAutospacing="0" w:after="0" w:afterAutospacing="0"/>
        <w:ind w:left="426"/>
        <w:rPr>
          <w:rStyle w:val="Textoennegrita"/>
          <w:rFonts w:ascii="Arial" w:eastAsia="DengXian Light" w:hAnsi="Arial" w:cs="Arial"/>
          <w:color w:val="000000"/>
          <w:sz w:val="22"/>
          <w:szCs w:val="22"/>
          <w:u w:val="none"/>
        </w:rPr>
      </w:pPr>
    </w:p>
    <w:p w14:paraId="163BCE71" w14:textId="51B47E73" w:rsidR="0008250E" w:rsidRDefault="0008250E" w:rsidP="007609E3">
      <w:pPr>
        <w:numPr>
          <w:ilvl w:val="0"/>
          <w:numId w:val="15"/>
        </w:numPr>
        <w:tabs>
          <w:tab w:val="left" w:pos="709"/>
          <w:tab w:val="left" w:pos="1276"/>
        </w:tabs>
        <w:spacing w:after="0" w:line="240" w:lineRule="auto"/>
        <w:ind w:left="709" w:hanging="345"/>
        <w:rPr>
          <w:rStyle w:val="Textoennegrita"/>
          <w:rFonts w:ascii="Arial" w:eastAsia="DengXian Light" w:hAnsi="Arial" w:cs="Arial"/>
          <w:color w:val="000000"/>
        </w:rPr>
      </w:pPr>
      <w:r w:rsidRPr="006A586D">
        <w:rPr>
          <w:rStyle w:val="Textoennegrita"/>
          <w:rFonts w:ascii="Arial" w:eastAsia="DengXian Light" w:hAnsi="Arial" w:cs="Arial"/>
          <w:color w:val="000000"/>
        </w:rPr>
        <w:t xml:space="preserve"> D</w:t>
      </w:r>
      <w:r w:rsidR="002A2F1A" w:rsidRPr="006A586D">
        <w:rPr>
          <w:rStyle w:val="Textoennegrita"/>
          <w:rFonts w:ascii="Arial" w:eastAsia="DengXian Light" w:hAnsi="Arial" w:cs="Arial"/>
          <w:color w:val="000000"/>
        </w:rPr>
        <w:t>E LOS RECHAZOS</w:t>
      </w:r>
    </w:p>
    <w:p w14:paraId="345BBEA3" w14:textId="77777777" w:rsidR="004E071D" w:rsidRPr="006A586D" w:rsidRDefault="004E071D" w:rsidP="002A2F1A">
      <w:pPr>
        <w:pStyle w:val="auto-style3"/>
        <w:shd w:val="clear" w:color="auto" w:fill="FFFFFF"/>
        <w:tabs>
          <w:tab w:val="left" w:pos="709"/>
        </w:tabs>
        <w:spacing w:before="0" w:beforeAutospacing="0" w:after="0" w:afterAutospacing="0"/>
        <w:ind w:left="426"/>
        <w:rPr>
          <w:rFonts w:ascii="Arial" w:hAnsi="Arial" w:cs="Arial"/>
          <w:color w:val="000000"/>
          <w:sz w:val="22"/>
          <w:szCs w:val="22"/>
          <w:u w:val="none"/>
        </w:rPr>
      </w:pPr>
    </w:p>
    <w:p w14:paraId="0F6B91EE" w14:textId="1A60E68D" w:rsidR="00B16BE5"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Si de la evaluación de las </w:t>
      </w:r>
      <w:r w:rsidR="00581EE0" w:rsidRPr="006A586D">
        <w:rPr>
          <w:rFonts w:ascii="Arial" w:hAnsi="Arial" w:cs="Arial"/>
          <w:color w:val="000000"/>
          <w:sz w:val="22"/>
          <w:szCs w:val="22"/>
        </w:rPr>
        <w:t>s</w:t>
      </w:r>
      <w:r w:rsidRPr="006A586D">
        <w:rPr>
          <w:rFonts w:ascii="Arial" w:hAnsi="Arial" w:cs="Arial"/>
          <w:color w:val="000000"/>
          <w:sz w:val="22"/>
          <w:szCs w:val="22"/>
        </w:rPr>
        <w:t xml:space="preserve">olicitudes seleccionadas para revisión documentaria se evidencia omisiones, errores o incumplimiento de los requisitos y condiciones, la </w:t>
      </w:r>
      <w:r w:rsidR="00581EE0" w:rsidRPr="006A586D">
        <w:rPr>
          <w:rFonts w:ascii="Arial" w:hAnsi="Arial" w:cs="Arial"/>
          <w:color w:val="000000"/>
          <w:sz w:val="22"/>
          <w:szCs w:val="22"/>
        </w:rPr>
        <w:t>s</w:t>
      </w:r>
      <w:r w:rsidRPr="006A586D">
        <w:rPr>
          <w:rFonts w:ascii="Arial" w:hAnsi="Arial" w:cs="Arial"/>
          <w:color w:val="000000"/>
          <w:sz w:val="22"/>
          <w:szCs w:val="22"/>
        </w:rPr>
        <w:t xml:space="preserve">olicitud puede ser rechazada como subsanable o no subsanable, situación que es notificada a través del </w:t>
      </w:r>
      <w:r w:rsidR="00507FD3" w:rsidRPr="006A586D">
        <w:rPr>
          <w:rFonts w:ascii="Arial" w:hAnsi="Arial" w:cs="Arial"/>
          <w:color w:val="000000"/>
          <w:sz w:val="22"/>
          <w:szCs w:val="22"/>
        </w:rPr>
        <w:t xml:space="preserve">buzón electrónico </w:t>
      </w:r>
      <w:r w:rsidRPr="006A586D">
        <w:rPr>
          <w:rFonts w:ascii="Arial" w:hAnsi="Arial" w:cs="Arial"/>
          <w:color w:val="000000"/>
          <w:sz w:val="22"/>
          <w:szCs w:val="22"/>
        </w:rPr>
        <w:t>del beneficiario.</w:t>
      </w:r>
    </w:p>
    <w:p w14:paraId="12795EF5" w14:textId="77777777" w:rsidR="009A656E" w:rsidRPr="006A586D" w:rsidRDefault="009A656E" w:rsidP="009A656E">
      <w:pPr>
        <w:pStyle w:val="NormalWeb"/>
        <w:shd w:val="clear" w:color="auto" w:fill="FFFFFF"/>
        <w:spacing w:before="0" w:beforeAutospacing="0" w:after="0" w:afterAutospacing="0"/>
        <w:ind w:left="1068"/>
        <w:rPr>
          <w:rFonts w:ascii="Arial" w:hAnsi="Arial" w:cs="Arial"/>
          <w:color w:val="000000"/>
          <w:sz w:val="22"/>
          <w:szCs w:val="22"/>
        </w:rPr>
      </w:pPr>
    </w:p>
    <w:p w14:paraId="2CCA18E0" w14:textId="204956F6" w:rsidR="00B16BE5" w:rsidRPr="006A586D"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Se considera rechazo subsanable:</w:t>
      </w:r>
    </w:p>
    <w:p w14:paraId="602912CE" w14:textId="4AA963EB" w:rsidR="00B16BE5" w:rsidRPr="006A586D" w:rsidRDefault="0008250E" w:rsidP="007A7876">
      <w:pPr>
        <w:pStyle w:val="NormalWeb"/>
        <w:numPr>
          <w:ilvl w:val="0"/>
          <w:numId w:val="42"/>
        </w:numPr>
        <w:shd w:val="clear" w:color="auto" w:fill="FFFFFF"/>
        <w:spacing w:before="0" w:beforeAutospacing="0" w:after="0" w:afterAutospacing="0"/>
        <w:ind w:hanging="389"/>
        <w:rPr>
          <w:rFonts w:ascii="Arial" w:hAnsi="Arial" w:cs="Arial"/>
          <w:color w:val="000000"/>
          <w:sz w:val="22"/>
          <w:szCs w:val="22"/>
        </w:rPr>
      </w:pPr>
      <w:r w:rsidRPr="006A586D">
        <w:rPr>
          <w:rFonts w:ascii="Arial" w:hAnsi="Arial" w:cs="Arial"/>
          <w:color w:val="000000"/>
          <w:sz w:val="22"/>
          <w:szCs w:val="22"/>
        </w:rPr>
        <w:t xml:space="preserve">El error de transcripción o de cálculo que se verifique entre la información transmitida y el documento digitalizado en la </w:t>
      </w:r>
      <w:r w:rsidR="00581EE0" w:rsidRPr="006A586D">
        <w:rPr>
          <w:rFonts w:ascii="Arial" w:hAnsi="Arial" w:cs="Arial"/>
          <w:color w:val="000000"/>
          <w:sz w:val="22"/>
          <w:szCs w:val="22"/>
        </w:rPr>
        <w:t>s</w:t>
      </w:r>
      <w:r w:rsidRPr="006A586D">
        <w:rPr>
          <w:rFonts w:ascii="Arial" w:hAnsi="Arial" w:cs="Arial"/>
          <w:color w:val="000000"/>
          <w:sz w:val="22"/>
          <w:szCs w:val="22"/>
        </w:rPr>
        <w:t>olicitud.</w:t>
      </w:r>
    </w:p>
    <w:p w14:paraId="22C342FA" w14:textId="5512DA41" w:rsidR="00076411" w:rsidRPr="006A586D" w:rsidRDefault="0008250E" w:rsidP="007A7876">
      <w:pPr>
        <w:pStyle w:val="NormalWeb"/>
        <w:numPr>
          <w:ilvl w:val="0"/>
          <w:numId w:val="42"/>
        </w:numPr>
        <w:shd w:val="clear" w:color="auto" w:fill="FFFFFF"/>
        <w:spacing w:before="0" w:beforeAutospacing="0" w:after="0" w:afterAutospacing="0"/>
        <w:ind w:hanging="389"/>
        <w:rPr>
          <w:rFonts w:ascii="Arial" w:hAnsi="Arial" w:cs="Arial"/>
          <w:color w:val="000000"/>
          <w:sz w:val="22"/>
          <w:szCs w:val="22"/>
        </w:rPr>
      </w:pPr>
      <w:r w:rsidRPr="006A586D">
        <w:rPr>
          <w:rFonts w:ascii="Arial" w:hAnsi="Arial" w:cs="Arial"/>
          <w:color w:val="000000"/>
          <w:sz w:val="22"/>
          <w:szCs w:val="22"/>
        </w:rPr>
        <w:t xml:space="preserve">La digitalización incompleta o ilegible, omisión de digitalización o de presentación de documentación que sustente la información transmitida en la </w:t>
      </w:r>
      <w:r w:rsidR="00581EE0" w:rsidRPr="006A586D">
        <w:rPr>
          <w:rFonts w:ascii="Arial" w:hAnsi="Arial" w:cs="Arial"/>
          <w:color w:val="000000"/>
          <w:sz w:val="22"/>
          <w:szCs w:val="22"/>
        </w:rPr>
        <w:t>s</w:t>
      </w:r>
      <w:r w:rsidRPr="006A586D">
        <w:rPr>
          <w:rFonts w:ascii="Arial" w:hAnsi="Arial" w:cs="Arial"/>
          <w:color w:val="000000"/>
          <w:sz w:val="22"/>
          <w:szCs w:val="22"/>
        </w:rPr>
        <w:t>olicitud.</w:t>
      </w:r>
    </w:p>
    <w:p w14:paraId="37ED3801" w14:textId="1C62F940" w:rsidR="00B16BE5" w:rsidRPr="006A586D" w:rsidRDefault="0008250E" w:rsidP="007A7876">
      <w:pPr>
        <w:pStyle w:val="NormalWeb"/>
        <w:numPr>
          <w:ilvl w:val="0"/>
          <w:numId w:val="42"/>
        </w:numPr>
        <w:shd w:val="clear" w:color="auto" w:fill="FFFFFF"/>
        <w:spacing w:before="0" w:beforeAutospacing="0" w:after="0" w:afterAutospacing="0"/>
        <w:ind w:hanging="389"/>
        <w:rPr>
          <w:rFonts w:ascii="Arial" w:hAnsi="Arial" w:cs="Arial"/>
          <w:color w:val="000000"/>
          <w:sz w:val="22"/>
          <w:szCs w:val="22"/>
        </w:rPr>
      </w:pPr>
      <w:r w:rsidRPr="006A586D">
        <w:rPr>
          <w:rFonts w:ascii="Arial" w:hAnsi="Arial" w:cs="Arial"/>
          <w:color w:val="000000"/>
          <w:sz w:val="22"/>
          <w:szCs w:val="22"/>
        </w:rPr>
        <w:t xml:space="preserve">La omisión del registro en la </w:t>
      </w:r>
      <w:r w:rsidR="00581EE0" w:rsidRPr="006A586D">
        <w:rPr>
          <w:rFonts w:ascii="Arial" w:hAnsi="Arial" w:cs="Arial"/>
          <w:color w:val="000000"/>
          <w:sz w:val="22"/>
          <w:szCs w:val="22"/>
        </w:rPr>
        <w:t>s</w:t>
      </w:r>
      <w:r w:rsidRPr="006A586D">
        <w:rPr>
          <w:rFonts w:ascii="Arial" w:hAnsi="Arial" w:cs="Arial"/>
          <w:color w:val="000000"/>
          <w:sz w:val="22"/>
          <w:szCs w:val="22"/>
        </w:rPr>
        <w:t>olicitud de la información contenida en la documentación digitalizada.</w:t>
      </w:r>
    </w:p>
    <w:p w14:paraId="228A4745" w14:textId="5D91ED98" w:rsidR="00B16BE5" w:rsidRPr="006A586D" w:rsidRDefault="00076411" w:rsidP="007A7876">
      <w:pPr>
        <w:pStyle w:val="NormalWeb"/>
        <w:numPr>
          <w:ilvl w:val="0"/>
          <w:numId w:val="42"/>
        </w:numPr>
        <w:shd w:val="clear" w:color="auto" w:fill="FFFFFF"/>
        <w:spacing w:before="0" w:beforeAutospacing="0" w:after="0" w:afterAutospacing="0"/>
        <w:ind w:hanging="389"/>
        <w:rPr>
          <w:rFonts w:ascii="Arial" w:hAnsi="Arial" w:cs="Arial"/>
          <w:color w:val="000000"/>
          <w:sz w:val="22"/>
          <w:szCs w:val="22"/>
        </w:rPr>
      </w:pPr>
      <w:r w:rsidRPr="006A586D">
        <w:rPr>
          <w:rFonts w:ascii="Arial" w:hAnsi="Arial" w:cs="Arial"/>
          <w:color w:val="000000"/>
          <w:sz w:val="22"/>
          <w:szCs w:val="22"/>
        </w:rPr>
        <w:t>La omisión de firma y datos de identificación (nombre completo y número de documento de identidad) de la persona que suscribe, en el caso de la declaración jurada del proveedor local.</w:t>
      </w:r>
    </w:p>
    <w:p w14:paraId="2DDCF1CB" w14:textId="77777777" w:rsidR="00076411" w:rsidRPr="006A586D" w:rsidRDefault="00076411" w:rsidP="00076411">
      <w:pPr>
        <w:pStyle w:val="NormalWeb"/>
        <w:shd w:val="clear" w:color="auto" w:fill="FFFFFF"/>
        <w:spacing w:before="0" w:beforeAutospacing="0" w:after="0" w:afterAutospacing="0"/>
        <w:ind w:left="1418" w:hanging="284"/>
        <w:rPr>
          <w:rFonts w:ascii="Arial" w:hAnsi="Arial" w:cs="Arial"/>
          <w:color w:val="000000"/>
          <w:sz w:val="22"/>
          <w:szCs w:val="22"/>
        </w:rPr>
      </w:pPr>
    </w:p>
    <w:p w14:paraId="1034B66A" w14:textId="13EE5B32" w:rsidR="00B16BE5" w:rsidRPr="006A586D"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Se considera rechazo no subsanable:</w:t>
      </w:r>
    </w:p>
    <w:p w14:paraId="5EF87191" w14:textId="77777777" w:rsidR="00513A0A" w:rsidRDefault="0008250E" w:rsidP="007A7876">
      <w:pPr>
        <w:pStyle w:val="NormalWeb"/>
        <w:numPr>
          <w:ilvl w:val="0"/>
          <w:numId w:val="43"/>
        </w:numPr>
        <w:shd w:val="clear" w:color="auto" w:fill="FFFFFF"/>
        <w:spacing w:before="0" w:beforeAutospacing="0" w:after="0" w:afterAutospacing="0"/>
        <w:ind w:hanging="261"/>
        <w:rPr>
          <w:rFonts w:ascii="Arial" w:hAnsi="Arial" w:cs="Arial"/>
          <w:color w:val="000000"/>
          <w:sz w:val="22"/>
          <w:szCs w:val="22"/>
        </w:rPr>
      </w:pPr>
      <w:r w:rsidRPr="006A586D">
        <w:rPr>
          <w:rFonts w:ascii="Arial" w:hAnsi="Arial" w:cs="Arial"/>
          <w:color w:val="000000"/>
          <w:sz w:val="22"/>
          <w:szCs w:val="22"/>
        </w:rPr>
        <w:t>El incumplimiento de los requisitos establecidos en el Reglamento.</w:t>
      </w:r>
    </w:p>
    <w:p w14:paraId="23451BC3" w14:textId="59925CA1" w:rsidR="00ED1BA2" w:rsidRPr="00513A0A" w:rsidRDefault="0008250E" w:rsidP="007A7876">
      <w:pPr>
        <w:pStyle w:val="NormalWeb"/>
        <w:numPr>
          <w:ilvl w:val="0"/>
          <w:numId w:val="43"/>
        </w:numPr>
        <w:shd w:val="clear" w:color="auto" w:fill="FFFFFF"/>
        <w:spacing w:before="0" w:beforeAutospacing="0" w:after="0" w:afterAutospacing="0"/>
        <w:ind w:hanging="261"/>
        <w:rPr>
          <w:rFonts w:ascii="Arial" w:hAnsi="Arial" w:cs="Arial"/>
          <w:color w:val="000000"/>
          <w:sz w:val="22"/>
          <w:szCs w:val="22"/>
        </w:rPr>
      </w:pPr>
      <w:r w:rsidRPr="00513A0A">
        <w:rPr>
          <w:rFonts w:ascii="Arial" w:hAnsi="Arial" w:cs="Arial"/>
          <w:color w:val="000000"/>
          <w:sz w:val="22"/>
          <w:szCs w:val="22"/>
        </w:rPr>
        <w:t>El rechazo subsanable que no fue respondido dentro del plazo concedido por la SUNAT.</w:t>
      </w:r>
    </w:p>
    <w:p w14:paraId="2D46BC4B" w14:textId="77777777" w:rsidR="00B16BE5" w:rsidRPr="006A586D" w:rsidRDefault="00B16BE5" w:rsidP="00B16BE5">
      <w:pPr>
        <w:pStyle w:val="NormalWeb"/>
        <w:shd w:val="clear" w:color="auto" w:fill="FFFFFF"/>
        <w:tabs>
          <w:tab w:val="left" w:pos="1134"/>
        </w:tabs>
        <w:spacing w:before="0" w:beforeAutospacing="0" w:after="0" w:afterAutospacing="0"/>
        <w:ind w:left="1080"/>
        <w:rPr>
          <w:rFonts w:ascii="Arial" w:hAnsi="Arial" w:cs="Arial"/>
          <w:color w:val="000000"/>
          <w:sz w:val="22"/>
          <w:szCs w:val="22"/>
        </w:rPr>
      </w:pPr>
    </w:p>
    <w:p w14:paraId="0DB2426B" w14:textId="77777777" w:rsidR="00ED1BA2" w:rsidRPr="006A586D"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El funcionario asignado para la revisión documentaria registra el tipo de rechazo seleccionando y consignando el motivo, situación que es notificada a través del </w:t>
      </w:r>
      <w:r w:rsidR="00507FD3" w:rsidRPr="006A586D">
        <w:rPr>
          <w:rFonts w:ascii="Arial" w:hAnsi="Arial" w:cs="Arial"/>
          <w:color w:val="000000"/>
          <w:sz w:val="22"/>
          <w:szCs w:val="22"/>
        </w:rPr>
        <w:t>buzón electrónico</w:t>
      </w:r>
      <w:r w:rsidRPr="006A586D">
        <w:rPr>
          <w:rFonts w:ascii="Arial" w:hAnsi="Arial" w:cs="Arial"/>
          <w:color w:val="000000"/>
          <w:sz w:val="22"/>
          <w:szCs w:val="22"/>
        </w:rPr>
        <w:t xml:space="preserve"> del beneficiario.</w:t>
      </w:r>
    </w:p>
    <w:p w14:paraId="1EEFF027" w14:textId="77777777" w:rsidR="00513A0A" w:rsidRDefault="00513A0A" w:rsidP="00ED1BA2">
      <w:pPr>
        <w:pStyle w:val="NormalWeb"/>
        <w:shd w:val="clear" w:color="auto" w:fill="FFFFFF"/>
        <w:tabs>
          <w:tab w:val="left" w:pos="1134"/>
        </w:tabs>
        <w:spacing w:before="0" w:beforeAutospacing="0" w:after="0" w:afterAutospacing="0"/>
        <w:ind w:left="1080"/>
        <w:rPr>
          <w:rFonts w:ascii="Arial" w:hAnsi="Arial" w:cs="Arial"/>
          <w:color w:val="000000"/>
          <w:sz w:val="22"/>
          <w:szCs w:val="22"/>
        </w:rPr>
      </w:pPr>
    </w:p>
    <w:p w14:paraId="0AAACD0E" w14:textId="684E4D14" w:rsidR="00ED1BA2" w:rsidRPr="006A586D" w:rsidRDefault="0008250E" w:rsidP="00ED1BA2">
      <w:pPr>
        <w:pStyle w:val="NormalWeb"/>
        <w:shd w:val="clear" w:color="auto" w:fill="FFFFFF"/>
        <w:tabs>
          <w:tab w:val="left" w:pos="1134"/>
        </w:tabs>
        <w:spacing w:before="0" w:beforeAutospacing="0" w:after="0" w:afterAutospacing="0"/>
        <w:ind w:left="1080"/>
        <w:rPr>
          <w:rFonts w:ascii="Arial" w:hAnsi="Arial" w:cs="Arial"/>
          <w:color w:val="000000"/>
          <w:sz w:val="22"/>
          <w:szCs w:val="22"/>
        </w:rPr>
      </w:pPr>
      <w:r w:rsidRPr="006A586D">
        <w:rPr>
          <w:rFonts w:ascii="Arial" w:hAnsi="Arial" w:cs="Arial"/>
          <w:color w:val="000000"/>
          <w:sz w:val="22"/>
          <w:szCs w:val="22"/>
        </w:rPr>
        <w:t xml:space="preserve">Cuando el rechazo sea no subsanable se tiene por no presentada la </w:t>
      </w:r>
      <w:r w:rsidR="00C075E1" w:rsidRPr="006A586D">
        <w:rPr>
          <w:rFonts w:ascii="Arial" w:hAnsi="Arial" w:cs="Arial"/>
          <w:color w:val="000000"/>
          <w:sz w:val="22"/>
          <w:szCs w:val="22"/>
        </w:rPr>
        <w:t>s</w:t>
      </w:r>
      <w:r w:rsidRPr="006A586D">
        <w:rPr>
          <w:rFonts w:ascii="Arial" w:hAnsi="Arial" w:cs="Arial"/>
          <w:color w:val="000000"/>
          <w:sz w:val="22"/>
          <w:szCs w:val="22"/>
        </w:rPr>
        <w:t>olicitud.</w:t>
      </w:r>
    </w:p>
    <w:p w14:paraId="55893ED1" w14:textId="77777777" w:rsidR="00B16BE5" w:rsidRPr="006A586D" w:rsidRDefault="00B16BE5" w:rsidP="00ED1BA2">
      <w:pPr>
        <w:pStyle w:val="NormalWeb"/>
        <w:shd w:val="clear" w:color="auto" w:fill="FFFFFF"/>
        <w:tabs>
          <w:tab w:val="left" w:pos="1134"/>
        </w:tabs>
        <w:spacing w:before="0" w:beforeAutospacing="0" w:after="0" w:afterAutospacing="0"/>
        <w:ind w:left="1080"/>
        <w:rPr>
          <w:rFonts w:ascii="Arial" w:hAnsi="Arial" w:cs="Arial"/>
          <w:color w:val="000000"/>
          <w:sz w:val="22"/>
          <w:szCs w:val="22"/>
        </w:rPr>
      </w:pPr>
    </w:p>
    <w:p w14:paraId="0D3BC2A1" w14:textId="4A764BE7" w:rsidR="00ED1BA2" w:rsidRPr="006A586D"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Cuando la </w:t>
      </w:r>
      <w:r w:rsidR="00EB3754" w:rsidRPr="00681B47">
        <w:rPr>
          <w:rFonts w:ascii="Arial" w:hAnsi="Arial" w:cs="Arial"/>
          <w:color w:val="000000"/>
          <w:sz w:val="22"/>
          <w:szCs w:val="22"/>
        </w:rPr>
        <w:t>s</w:t>
      </w:r>
      <w:r w:rsidRPr="00681B47">
        <w:rPr>
          <w:rFonts w:ascii="Arial" w:hAnsi="Arial" w:cs="Arial"/>
          <w:color w:val="000000"/>
          <w:sz w:val="22"/>
          <w:szCs w:val="22"/>
        </w:rPr>
        <w:t>olicitud</w:t>
      </w:r>
      <w:r w:rsidRPr="006A586D">
        <w:rPr>
          <w:rFonts w:ascii="Arial" w:hAnsi="Arial" w:cs="Arial"/>
          <w:color w:val="000000"/>
          <w:sz w:val="22"/>
          <w:szCs w:val="22"/>
        </w:rPr>
        <w:t xml:space="preserve"> es calificada como rechazo subsanable, el beneficiario tiene un plazo de dos días hábiles computado a partir del día siguiente de la fecha del depósito del mensaje en el </w:t>
      </w:r>
      <w:r w:rsidR="00507FD3" w:rsidRPr="006A586D">
        <w:rPr>
          <w:rFonts w:ascii="Arial" w:hAnsi="Arial" w:cs="Arial"/>
          <w:color w:val="000000"/>
          <w:sz w:val="22"/>
          <w:szCs w:val="22"/>
        </w:rPr>
        <w:t xml:space="preserve">buzón electrónico </w:t>
      </w:r>
      <w:r w:rsidRPr="006A586D">
        <w:rPr>
          <w:rFonts w:ascii="Arial" w:hAnsi="Arial" w:cs="Arial"/>
          <w:color w:val="000000"/>
          <w:sz w:val="22"/>
          <w:szCs w:val="22"/>
        </w:rPr>
        <w:t xml:space="preserve">del beneficiario, para que solicite la subsanación electrónica o documentaria. En tanto se </w:t>
      </w:r>
      <w:r w:rsidR="00D11F36">
        <w:rPr>
          <w:rFonts w:ascii="Arial" w:hAnsi="Arial" w:cs="Arial"/>
          <w:color w:val="000000"/>
          <w:sz w:val="22"/>
          <w:szCs w:val="22"/>
        </w:rPr>
        <w:t xml:space="preserve">requiera </w:t>
      </w:r>
      <w:r w:rsidRPr="006A586D">
        <w:rPr>
          <w:rFonts w:ascii="Arial" w:hAnsi="Arial" w:cs="Arial"/>
          <w:color w:val="000000"/>
          <w:sz w:val="22"/>
          <w:szCs w:val="22"/>
        </w:rPr>
        <w:t xml:space="preserve">la subsanación, queda suspendido el cómputo del plazo señalado en el numeral 8, literal A de la sección VII del presente </w:t>
      </w:r>
      <w:r w:rsidR="00C075E1" w:rsidRPr="006A586D">
        <w:rPr>
          <w:rFonts w:ascii="Arial" w:hAnsi="Arial" w:cs="Arial"/>
          <w:color w:val="000000"/>
          <w:sz w:val="22"/>
          <w:szCs w:val="22"/>
        </w:rPr>
        <w:t>p</w:t>
      </w:r>
      <w:r w:rsidRPr="006A586D">
        <w:rPr>
          <w:rFonts w:ascii="Arial" w:hAnsi="Arial" w:cs="Arial"/>
          <w:color w:val="000000"/>
          <w:sz w:val="22"/>
          <w:szCs w:val="22"/>
        </w:rPr>
        <w:t>rocedimiento.</w:t>
      </w:r>
      <w:r w:rsidRPr="006A586D">
        <w:rPr>
          <w:rFonts w:ascii="Arial" w:hAnsi="Arial" w:cs="Arial"/>
          <w:color w:val="000000"/>
          <w:sz w:val="22"/>
          <w:szCs w:val="22"/>
        </w:rPr>
        <w:br/>
      </w:r>
    </w:p>
    <w:p w14:paraId="48A640C7" w14:textId="77777777" w:rsidR="00ED1BA2" w:rsidRPr="006A586D"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Vencido el plazo señalado en el numeral anterior sin que el beneficiario haya presentado la subsanación de la </w:t>
      </w:r>
      <w:r w:rsidR="00C075E1" w:rsidRPr="006A586D">
        <w:rPr>
          <w:rFonts w:ascii="Arial" w:hAnsi="Arial" w:cs="Arial"/>
          <w:color w:val="000000"/>
          <w:sz w:val="22"/>
          <w:szCs w:val="22"/>
        </w:rPr>
        <w:t>s</w:t>
      </w:r>
      <w:r w:rsidRPr="006A586D">
        <w:rPr>
          <w:rFonts w:ascii="Arial" w:hAnsi="Arial" w:cs="Arial"/>
          <w:color w:val="000000"/>
          <w:sz w:val="22"/>
          <w:szCs w:val="22"/>
        </w:rPr>
        <w:t xml:space="preserve">olicitud, se considera como un rechazo no subsanable, teniéndose por no presentada la </w:t>
      </w:r>
      <w:r w:rsidR="00C075E1" w:rsidRPr="006A586D">
        <w:rPr>
          <w:rFonts w:ascii="Arial" w:hAnsi="Arial" w:cs="Arial"/>
          <w:color w:val="000000"/>
          <w:sz w:val="22"/>
          <w:szCs w:val="22"/>
        </w:rPr>
        <w:t>s</w:t>
      </w:r>
      <w:r w:rsidRPr="006A586D">
        <w:rPr>
          <w:rFonts w:ascii="Arial" w:hAnsi="Arial" w:cs="Arial"/>
          <w:color w:val="000000"/>
          <w:sz w:val="22"/>
          <w:szCs w:val="22"/>
        </w:rPr>
        <w:t>olicitud,</w:t>
      </w:r>
      <w:r w:rsidR="00ED1BA2" w:rsidRPr="006A586D">
        <w:rPr>
          <w:rFonts w:ascii="Arial" w:hAnsi="Arial" w:cs="Arial"/>
          <w:color w:val="000000"/>
          <w:sz w:val="22"/>
          <w:szCs w:val="22"/>
        </w:rPr>
        <w:t xml:space="preserve"> </w:t>
      </w:r>
      <w:r w:rsidRPr="006A586D">
        <w:rPr>
          <w:rFonts w:ascii="Arial" w:hAnsi="Arial" w:cs="Arial"/>
          <w:color w:val="000000"/>
          <w:sz w:val="22"/>
          <w:szCs w:val="22"/>
        </w:rPr>
        <w:t xml:space="preserve">situación que es notificada a través del </w:t>
      </w:r>
      <w:r w:rsidR="00507FD3" w:rsidRPr="006A586D">
        <w:rPr>
          <w:rFonts w:ascii="Arial" w:hAnsi="Arial" w:cs="Arial"/>
          <w:color w:val="000000"/>
          <w:sz w:val="22"/>
          <w:szCs w:val="22"/>
        </w:rPr>
        <w:t xml:space="preserve">buzón electrónico </w:t>
      </w:r>
      <w:r w:rsidRPr="006A586D">
        <w:rPr>
          <w:rFonts w:ascii="Arial" w:hAnsi="Arial" w:cs="Arial"/>
          <w:color w:val="000000"/>
          <w:sz w:val="22"/>
          <w:szCs w:val="22"/>
        </w:rPr>
        <w:t>del beneficiario.</w:t>
      </w:r>
    </w:p>
    <w:p w14:paraId="2D0FE52A" w14:textId="77777777" w:rsidR="00ED1BA2" w:rsidRPr="006A586D" w:rsidRDefault="00ED1BA2" w:rsidP="00ED1BA2">
      <w:pPr>
        <w:pStyle w:val="NormalWeb"/>
        <w:shd w:val="clear" w:color="auto" w:fill="FFFFFF"/>
        <w:tabs>
          <w:tab w:val="left" w:pos="1134"/>
        </w:tabs>
        <w:spacing w:before="0" w:beforeAutospacing="0" w:after="0" w:afterAutospacing="0"/>
        <w:ind w:left="1080"/>
        <w:rPr>
          <w:rFonts w:ascii="Arial" w:hAnsi="Arial" w:cs="Arial"/>
          <w:color w:val="000000"/>
          <w:sz w:val="22"/>
          <w:szCs w:val="22"/>
        </w:rPr>
      </w:pPr>
    </w:p>
    <w:p w14:paraId="55D7520D" w14:textId="77777777" w:rsidR="00ED1BA2" w:rsidRPr="006A586D"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S</w:t>
      </w:r>
      <w:r w:rsidR="00681B47">
        <w:rPr>
          <w:rFonts w:ascii="Arial" w:hAnsi="Arial" w:cs="Arial"/>
          <w:color w:val="000000"/>
          <w:sz w:val="22"/>
          <w:szCs w:val="22"/>
        </w:rPr>
        <w:t>o</w:t>
      </w:r>
      <w:r w:rsidRPr="006A586D">
        <w:rPr>
          <w:rFonts w:ascii="Arial" w:hAnsi="Arial" w:cs="Arial"/>
          <w:color w:val="000000"/>
          <w:sz w:val="22"/>
          <w:szCs w:val="22"/>
        </w:rPr>
        <w:t xml:space="preserve">lo procede la subsanación de la información contenida en las series de la </w:t>
      </w:r>
      <w:r w:rsidR="0040103E">
        <w:rPr>
          <w:rFonts w:ascii="Arial" w:hAnsi="Arial" w:cs="Arial"/>
          <w:color w:val="000000"/>
          <w:sz w:val="22"/>
          <w:szCs w:val="22"/>
        </w:rPr>
        <w:t>declaración</w:t>
      </w:r>
      <w:r w:rsidRPr="006A586D">
        <w:rPr>
          <w:rFonts w:ascii="Arial" w:hAnsi="Arial" w:cs="Arial"/>
          <w:color w:val="000000"/>
          <w:sz w:val="22"/>
          <w:szCs w:val="22"/>
        </w:rPr>
        <w:t xml:space="preserve"> de </w:t>
      </w:r>
      <w:r w:rsidR="00681B47">
        <w:rPr>
          <w:rFonts w:ascii="Arial" w:hAnsi="Arial" w:cs="Arial"/>
          <w:color w:val="000000"/>
          <w:sz w:val="22"/>
          <w:szCs w:val="22"/>
        </w:rPr>
        <w:t>e</w:t>
      </w:r>
      <w:r w:rsidRPr="006A586D">
        <w:rPr>
          <w:rFonts w:ascii="Arial" w:hAnsi="Arial" w:cs="Arial"/>
          <w:color w:val="000000"/>
          <w:sz w:val="22"/>
          <w:szCs w:val="22"/>
        </w:rPr>
        <w:t xml:space="preserve">xportación registradas en la </w:t>
      </w:r>
      <w:r w:rsidR="004537B0" w:rsidRPr="006A586D">
        <w:rPr>
          <w:rFonts w:ascii="Arial" w:hAnsi="Arial" w:cs="Arial"/>
          <w:color w:val="000000"/>
          <w:sz w:val="22"/>
          <w:szCs w:val="22"/>
        </w:rPr>
        <w:t>s</w:t>
      </w:r>
      <w:r w:rsidRPr="006A586D">
        <w:rPr>
          <w:rFonts w:ascii="Arial" w:hAnsi="Arial" w:cs="Arial"/>
          <w:color w:val="000000"/>
          <w:sz w:val="22"/>
          <w:szCs w:val="22"/>
        </w:rPr>
        <w:t>olicitud y de la información relacionada a la serie, la cuales pueden ser eliminadas, de corresponder.</w:t>
      </w:r>
    </w:p>
    <w:p w14:paraId="407395BD" w14:textId="77777777" w:rsidR="00ED1BA2" w:rsidRPr="006A586D" w:rsidRDefault="00ED1BA2" w:rsidP="00ED1BA2">
      <w:pPr>
        <w:pStyle w:val="NormalWeb"/>
        <w:shd w:val="clear" w:color="auto" w:fill="FFFFFF"/>
        <w:tabs>
          <w:tab w:val="left" w:pos="1134"/>
        </w:tabs>
        <w:spacing w:before="0" w:beforeAutospacing="0" w:after="0" w:afterAutospacing="0"/>
        <w:ind w:left="1080"/>
        <w:rPr>
          <w:rFonts w:ascii="Arial" w:hAnsi="Arial" w:cs="Arial"/>
          <w:color w:val="000000"/>
          <w:sz w:val="22"/>
          <w:szCs w:val="22"/>
        </w:rPr>
      </w:pPr>
    </w:p>
    <w:p w14:paraId="2D444569" w14:textId="16325D4C" w:rsidR="00ED1BA2" w:rsidRPr="006A586D"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El beneficiario </w:t>
      </w:r>
      <w:r w:rsidR="00920868" w:rsidRPr="0000067D">
        <w:rPr>
          <w:rFonts w:ascii="Arial" w:hAnsi="Arial" w:cs="Arial"/>
          <w:sz w:val="22"/>
          <w:szCs w:val="22"/>
        </w:rPr>
        <w:t>genera</w:t>
      </w:r>
      <w:r w:rsidR="00920868" w:rsidRPr="00920868">
        <w:rPr>
          <w:rFonts w:ascii="Arial" w:hAnsi="Arial" w:cs="Arial"/>
          <w:color w:val="FF0000"/>
          <w:sz w:val="22"/>
          <w:szCs w:val="22"/>
        </w:rPr>
        <w:t xml:space="preserve"> </w:t>
      </w:r>
      <w:r w:rsidRPr="006A586D">
        <w:rPr>
          <w:rFonts w:ascii="Arial" w:hAnsi="Arial" w:cs="Arial"/>
          <w:color w:val="000000"/>
          <w:sz w:val="22"/>
          <w:szCs w:val="22"/>
        </w:rPr>
        <w:t xml:space="preserve">la subsanación electrónica señalada en el numeral 5, literal C de la sección VII del presente </w:t>
      </w:r>
      <w:r w:rsidR="005A7B13" w:rsidRPr="00F80922">
        <w:rPr>
          <w:rFonts w:ascii="Arial" w:hAnsi="Arial" w:cs="Arial"/>
          <w:sz w:val="22"/>
          <w:szCs w:val="22"/>
        </w:rPr>
        <w:t>p</w:t>
      </w:r>
      <w:r w:rsidRPr="00F80922">
        <w:rPr>
          <w:rFonts w:ascii="Arial" w:hAnsi="Arial" w:cs="Arial"/>
          <w:sz w:val="22"/>
          <w:szCs w:val="22"/>
        </w:rPr>
        <w:t>ro</w:t>
      </w:r>
      <w:r w:rsidRPr="006A586D">
        <w:rPr>
          <w:rFonts w:ascii="Arial" w:hAnsi="Arial" w:cs="Arial"/>
          <w:color w:val="000000"/>
          <w:sz w:val="22"/>
          <w:szCs w:val="22"/>
        </w:rPr>
        <w:t xml:space="preserve">cedimiento, en la bandeja de “Solicitudes Pendientes de Subsanar” del </w:t>
      </w:r>
      <w:r w:rsidR="00681B47">
        <w:rPr>
          <w:rFonts w:ascii="Arial" w:hAnsi="Arial" w:cs="Arial"/>
          <w:color w:val="000000"/>
          <w:sz w:val="22"/>
          <w:szCs w:val="22"/>
        </w:rPr>
        <w:t>sistema informático</w:t>
      </w:r>
      <w:r w:rsidRPr="006A586D">
        <w:rPr>
          <w:rFonts w:ascii="Arial" w:hAnsi="Arial" w:cs="Arial"/>
          <w:color w:val="000000"/>
          <w:sz w:val="22"/>
          <w:szCs w:val="22"/>
        </w:rPr>
        <w:t xml:space="preserve">, registrando la información y/o adjuntando la documentación digitalizada correspondiente, el sistema </w:t>
      </w:r>
      <w:r w:rsidR="0023501A" w:rsidRPr="00681B47">
        <w:rPr>
          <w:rFonts w:ascii="Arial" w:hAnsi="Arial" w:cs="Arial"/>
          <w:color w:val="000000"/>
          <w:sz w:val="22"/>
          <w:szCs w:val="22"/>
        </w:rPr>
        <w:t>informático</w:t>
      </w:r>
      <w:r w:rsidR="0023501A">
        <w:rPr>
          <w:rFonts w:ascii="Arial" w:hAnsi="Arial" w:cs="Arial"/>
          <w:color w:val="000000"/>
          <w:sz w:val="22"/>
          <w:szCs w:val="22"/>
        </w:rPr>
        <w:t xml:space="preserve"> </w:t>
      </w:r>
      <w:r w:rsidRPr="006A586D">
        <w:rPr>
          <w:rFonts w:ascii="Arial" w:hAnsi="Arial" w:cs="Arial"/>
          <w:color w:val="000000"/>
          <w:sz w:val="22"/>
          <w:szCs w:val="22"/>
        </w:rPr>
        <w:t xml:space="preserve">genera el número de la solicitud de subsanación electrónica asociado a la </w:t>
      </w:r>
      <w:r w:rsidR="00681B47">
        <w:rPr>
          <w:rFonts w:ascii="Arial" w:hAnsi="Arial" w:cs="Arial"/>
          <w:color w:val="000000"/>
          <w:sz w:val="22"/>
          <w:szCs w:val="22"/>
        </w:rPr>
        <w:t>s</w:t>
      </w:r>
      <w:r w:rsidRPr="006A586D">
        <w:rPr>
          <w:rFonts w:ascii="Arial" w:hAnsi="Arial" w:cs="Arial"/>
          <w:color w:val="000000"/>
          <w:sz w:val="22"/>
          <w:szCs w:val="22"/>
        </w:rPr>
        <w:t>olicitud.</w:t>
      </w:r>
    </w:p>
    <w:p w14:paraId="2F278724" w14:textId="77777777" w:rsidR="00ED1BA2" w:rsidRPr="006A586D" w:rsidRDefault="00ED1BA2" w:rsidP="00ED1BA2">
      <w:pPr>
        <w:pStyle w:val="NormalWeb"/>
        <w:shd w:val="clear" w:color="auto" w:fill="FFFFFF"/>
        <w:tabs>
          <w:tab w:val="left" w:pos="1134"/>
        </w:tabs>
        <w:spacing w:before="0" w:beforeAutospacing="0" w:after="0" w:afterAutospacing="0"/>
        <w:ind w:left="1080"/>
        <w:rPr>
          <w:rFonts w:ascii="Arial" w:hAnsi="Arial" w:cs="Arial"/>
          <w:color w:val="000000"/>
          <w:sz w:val="22"/>
          <w:szCs w:val="22"/>
        </w:rPr>
      </w:pPr>
    </w:p>
    <w:p w14:paraId="1A783A2F" w14:textId="77777777" w:rsidR="00ED1BA2" w:rsidRPr="00681B47"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El funcionario asignado evalúa la solicitud de subsanación electrónica, calificándola </w:t>
      </w:r>
      <w:r w:rsidRPr="00681B47">
        <w:rPr>
          <w:rFonts w:ascii="Arial" w:hAnsi="Arial" w:cs="Arial"/>
          <w:color w:val="000000"/>
          <w:sz w:val="22"/>
          <w:szCs w:val="22"/>
        </w:rPr>
        <w:t>como:</w:t>
      </w:r>
    </w:p>
    <w:p w14:paraId="115CE934" w14:textId="6DD5BECE" w:rsidR="00256633" w:rsidRPr="006A586D" w:rsidRDefault="0008250E" w:rsidP="007A7876">
      <w:pPr>
        <w:pStyle w:val="NormalWeb"/>
        <w:numPr>
          <w:ilvl w:val="0"/>
          <w:numId w:val="44"/>
        </w:numPr>
        <w:shd w:val="clear" w:color="auto" w:fill="FFFFFF"/>
        <w:spacing w:before="0" w:beforeAutospacing="0" w:after="0" w:afterAutospacing="0"/>
        <w:ind w:hanging="417"/>
        <w:rPr>
          <w:rFonts w:ascii="Arial" w:hAnsi="Arial" w:cs="Arial"/>
          <w:color w:val="000000"/>
          <w:sz w:val="22"/>
          <w:szCs w:val="22"/>
        </w:rPr>
      </w:pPr>
      <w:r w:rsidRPr="00681B47">
        <w:rPr>
          <w:rFonts w:ascii="Arial" w:hAnsi="Arial" w:cs="Arial"/>
          <w:color w:val="000000"/>
          <w:sz w:val="22"/>
          <w:szCs w:val="22"/>
        </w:rPr>
        <w:t>Procedente</w:t>
      </w:r>
      <w:r w:rsidR="00E20323" w:rsidRPr="00681B47">
        <w:rPr>
          <w:rFonts w:ascii="Arial" w:hAnsi="Arial" w:cs="Arial"/>
          <w:color w:val="000000"/>
          <w:sz w:val="22"/>
          <w:szCs w:val="22"/>
        </w:rPr>
        <w:t>: L</w:t>
      </w:r>
      <w:r w:rsidRPr="00681B47">
        <w:rPr>
          <w:rFonts w:ascii="Arial" w:hAnsi="Arial" w:cs="Arial"/>
          <w:color w:val="000000"/>
          <w:sz w:val="22"/>
          <w:szCs w:val="22"/>
        </w:rPr>
        <w:t xml:space="preserve">a </w:t>
      </w:r>
      <w:r w:rsidR="00E20323" w:rsidRPr="00681B47">
        <w:rPr>
          <w:rFonts w:ascii="Arial" w:hAnsi="Arial" w:cs="Arial"/>
          <w:color w:val="000000"/>
          <w:sz w:val="22"/>
          <w:szCs w:val="22"/>
        </w:rPr>
        <w:t>s</w:t>
      </w:r>
      <w:r w:rsidRPr="00681B47">
        <w:rPr>
          <w:rFonts w:ascii="Arial" w:hAnsi="Arial" w:cs="Arial"/>
          <w:color w:val="000000"/>
          <w:sz w:val="22"/>
          <w:szCs w:val="22"/>
        </w:rPr>
        <w:t>olicitud</w:t>
      </w:r>
      <w:r w:rsidRPr="006A586D">
        <w:rPr>
          <w:rFonts w:ascii="Arial" w:hAnsi="Arial" w:cs="Arial"/>
          <w:color w:val="000000"/>
          <w:sz w:val="22"/>
          <w:szCs w:val="22"/>
        </w:rPr>
        <w:t xml:space="preserve"> se actualiza automáticamente como pendiente de evaluación y se cons</w:t>
      </w:r>
      <w:r w:rsidRPr="00E961F2">
        <w:rPr>
          <w:rFonts w:ascii="Arial" w:hAnsi="Arial" w:cs="Arial"/>
          <w:sz w:val="22"/>
          <w:szCs w:val="22"/>
        </w:rPr>
        <w:t>igna la nueva fecha estimada para la autorización del abono</w:t>
      </w:r>
      <w:r w:rsidR="00920868" w:rsidRPr="00E961F2">
        <w:rPr>
          <w:rFonts w:ascii="Arial" w:hAnsi="Arial" w:cs="Arial"/>
          <w:sz w:val="22"/>
          <w:szCs w:val="22"/>
        </w:rPr>
        <w:t xml:space="preserve"> en </w:t>
      </w:r>
      <w:r w:rsidR="00E961F2" w:rsidRPr="00E961F2">
        <w:rPr>
          <w:rFonts w:ascii="Arial" w:hAnsi="Arial" w:cs="Arial"/>
          <w:sz w:val="22"/>
          <w:szCs w:val="22"/>
        </w:rPr>
        <w:t>el</w:t>
      </w:r>
      <w:r w:rsidR="00920868" w:rsidRPr="00E961F2">
        <w:rPr>
          <w:rFonts w:ascii="Arial" w:hAnsi="Arial" w:cs="Arial"/>
          <w:sz w:val="22"/>
          <w:szCs w:val="22"/>
        </w:rPr>
        <w:t xml:space="preserve"> CCI</w:t>
      </w:r>
      <w:r w:rsidRPr="00E961F2">
        <w:rPr>
          <w:rFonts w:ascii="Arial" w:hAnsi="Arial" w:cs="Arial"/>
          <w:sz w:val="22"/>
          <w:szCs w:val="22"/>
        </w:rPr>
        <w:t xml:space="preserve">, situación </w:t>
      </w:r>
      <w:r w:rsidRPr="006A586D">
        <w:rPr>
          <w:rFonts w:ascii="Arial" w:hAnsi="Arial" w:cs="Arial"/>
          <w:color w:val="000000"/>
          <w:sz w:val="22"/>
          <w:szCs w:val="22"/>
        </w:rPr>
        <w:t xml:space="preserve">que es notificada a través del </w:t>
      </w:r>
      <w:r w:rsidR="00507FD3" w:rsidRPr="006A586D">
        <w:rPr>
          <w:rFonts w:ascii="Arial" w:hAnsi="Arial" w:cs="Arial"/>
          <w:color w:val="000000"/>
          <w:sz w:val="22"/>
          <w:szCs w:val="22"/>
        </w:rPr>
        <w:t>buzón electrónico</w:t>
      </w:r>
      <w:r w:rsidRPr="006A586D">
        <w:rPr>
          <w:rFonts w:ascii="Arial" w:hAnsi="Arial" w:cs="Arial"/>
          <w:color w:val="000000"/>
          <w:sz w:val="22"/>
          <w:szCs w:val="22"/>
        </w:rPr>
        <w:t xml:space="preserve"> del beneficiario y se continúa con el trámite establecido en el numeral 5, literal B de la sección VII del presente </w:t>
      </w:r>
      <w:r w:rsidR="004537B0" w:rsidRPr="006A586D">
        <w:rPr>
          <w:rFonts w:ascii="Arial" w:hAnsi="Arial" w:cs="Arial"/>
          <w:color w:val="000000"/>
          <w:sz w:val="22"/>
          <w:szCs w:val="22"/>
        </w:rPr>
        <w:t>p</w:t>
      </w:r>
      <w:r w:rsidRPr="006A586D">
        <w:rPr>
          <w:rFonts w:ascii="Arial" w:hAnsi="Arial" w:cs="Arial"/>
          <w:color w:val="000000"/>
          <w:sz w:val="22"/>
          <w:szCs w:val="22"/>
        </w:rPr>
        <w:t>rocedimiento, según corresponda.</w:t>
      </w:r>
    </w:p>
    <w:p w14:paraId="346B3859" w14:textId="3B5EC349" w:rsidR="00256633" w:rsidRPr="006A586D" w:rsidRDefault="0008250E" w:rsidP="007A7876">
      <w:pPr>
        <w:pStyle w:val="NormalWeb"/>
        <w:numPr>
          <w:ilvl w:val="0"/>
          <w:numId w:val="44"/>
        </w:numPr>
        <w:shd w:val="clear" w:color="auto" w:fill="FFFFFF"/>
        <w:spacing w:before="0" w:beforeAutospacing="0" w:after="0" w:afterAutospacing="0"/>
        <w:ind w:hanging="417"/>
        <w:rPr>
          <w:rFonts w:ascii="Arial" w:hAnsi="Arial" w:cs="Arial"/>
          <w:color w:val="000000"/>
          <w:sz w:val="22"/>
          <w:szCs w:val="22"/>
        </w:rPr>
      </w:pPr>
      <w:r w:rsidRPr="00681B47">
        <w:rPr>
          <w:rFonts w:ascii="Arial" w:hAnsi="Arial" w:cs="Arial"/>
          <w:color w:val="000000"/>
          <w:sz w:val="22"/>
          <w:szCs w:val="22"/>
        </w:rPr>
        <w:t>Improcedente</w:t>
      </w:r>
      <w:r w:rsidR="00E20323" w:rsidRPr="00681B47">
        <w:rPr>
          <w:rFonts w:ascii="Arial" w:hAnsi="Arial" w:cs="Arial"/>
          <w:color w:val="000000"/>
          <w:sz w:val="22"/>
          <w:szCs w:val="22"/>
        </w:rPr>
        <w:t>: L</w:t>
      </w:r>
      <w:r w:rsidRPr="00681B47">
        <w:rPr>
          <w:rFonts w:ascii="Arial" w:hAnsi="Arial" w:cs="Arial"/>
          <w:color w:val="000000"/>
          <w:sz w:val="22"/>
          <w:szCs w:val="22"/>
        </w:rPr>
        <w:t>a</w:t>
      </w:r>
      <w:r w:rsidRPr="006A586D">
        <w:rPr>
          <w:rFonts w:ascii="Arial" w:hAnsi="Arial" w:cs="Arial"/>
          <w:color w:val="000000"/>
          <w:sz w:val="22"/>
          <w:szCs w:val="22"/>
        </w:rPr>
        <w:t xml:space="preserve"> </w:t>
      </w:r>
      <w:r w:rsidR="004537B0" w:rsidRPr="006A586D">
        <w:rPr>
          <w:rFonts w:ascii="Arial" w:hAnsi="Arial" w:cs="Arial"/>
          <w:color w:val="000000"/>
          <w:sz w:val="22"/>
          <w:szCs w:val="22"/>
        </w:rPr>
        <w:t>s</w:t>
      </w:r>
      <w:r w:rsidRPr="006A586D">
        <w:rPr>
          <w:rFonts w:ascii="Arial" w:hAnsi="Arial" w:cs="Arial"/>
          <w:color w:val="000000"/>
          <w:sz w:val="22"/>
          <w:szCs w:val="22"/>
        </w:rPr>
        <w:t xml:space="preserve">olicitud es rechazada como “no subsanable”, notificando los motivos del rechazo a través del </w:t>
      </w:r>
      <w:r w:rsidR="00507FD3" w:rsidRPr="006A586D">
        <w:rPr>
          <w:rFonts w:ascii="Arial" w:hAnsi="Arial" w:cs="Arial"/>
          <w:color w:val="000000"/>
          <w:sz w:val="22"/>
          <w:szCs w:val="22"/>
        </w:rPr>
        <w:t xml:space="preserve">buzón electrónico </w:t>
      </w:r>
      <w:r w:rsidRPr="006A586D">
        <w:rPr>
          <w:rFonts w:ascii="Arial" w:hAnsi="Arial" w:cs="Arial"/>
          <w:color w:val="000000"/>
          <w:sz w:val="22"/>
          <w:szCs w:val="22"/>
        </w:rPr>
        <w:t>del beneficiario.</w:t>
      </w:r>
    </w:p>
    <w:p w14:paraId="105D7A9D" w14:textId="77777777" w:rsidR="00C920CA" w:rsidRPr="006A586D" w:rsidRDefault="00C920CA" w:rsidP="00256633">
      <w:pPr>
        <w:pStyle w:val="NormalWeb"/>
        <w:shd w:val="clear" w:color="auto" w:fill="FFFFFF"/>
        <w:tabs>
          <w:tab w:val="left" w:pos="1418"/>
        </w:tabs>
        <w:spacing w:before="0" w:beforeAutospacing="0" w:after="0" w:afterAutospacing="0"/>
        <w:ind w:left="1418" w:hanging="284"/>
        <w:rPr>
          <w:rFonts w:ascii="Arial" w:hAnsi="Arial" w:cs="Arial"/>
          <w:color w:val="000000"/>
          <w:sz w:val="22"/>
          <w:szCs w:val="22"/>
        </w:rPr>
      </w:pPr>
    </w:p>
    <w:p w14:paraId="6D358910" w14:textId="1317219A" w:rsidR="0008250E" w:rsidRPr="006A586D"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iCs/>
          <w:color w:val="000000"/>
          <w:sz w:val="22"/>
          <w:szCs w:val="22"/>
        </w:rPr>
        <w:t xml:space="preserve">Cuando el beneficiario solicita la subsanación en forma documentaria presenta la documentación </w:t>
      </w:r>
      <w:r w:rsidR="00D9212D" w:rsidRPr="006A586D">
        <w:rPr>
          <w:rFonts w:ascii="Arial" w:hAnsi="Arial" w:cs="Arial"/>
          <w:iCs/>
          <w:color w:val="000000"/>
          <w:sz w:val="22"/>
          <w:szCs w:val="22"/>
        </w:rPr>
        <w:t xml:space="preserve">digitalizada a través </w:t>
      </w:r>
      <w:r w:rsidR="00D9212D" w:rsidRPr="00681B47">
        <w:rPr>
          <w:rFonts w:ascii="Arial" w:hAnsi="Arial" w:cs="Arial"/>
          <w:iCs/>
          <w:color w:val="000000"/>
          <w:sz w:val="22"/>
          <w:szCs w:val="22"/>
        </w:rPr>
        <w:t>de la MPV – SUNAT a</w:t>
      </w:r>
      <w:r w:rsidRPr="00681B47">
        <w:rPr>
          <w:rFonts w:ascii="Arial" w:hAnsi="Arial" w:cs="Arial"/>
          <w:iCs/>
          <w:color w:val="000000"/>
          <w:sz w:val="22"/>
          <w:szCs w:val="22"/>
        </w:rPr>
        <w:t xml:space="preserve"> la intendencia de la aduana consignada en la </w:t>
      </w:r>
      <w:r w:rsidR="00B110EF" w:rsidRPr="00681B47">
        <w:rPr>
          <w:rFonts w:ascii="Arial" w:hAnsi="Arial" w:cs="Arial"/>
          <w:iCs/>
          <w:color w:val="000000"/>
          <w:sz w:val="22"/>
          <w:szCs w:val="22"/>
        </w:rPr>
        <w:t>s</w:t>
      </w:r>
      <w:r w:rsidRPr="00681B47">
        <w:rPr>
          <w:rFonts w:ascii="Arial" w:hAnsi="Arial" w:cs="Arial"/>
          <w:iCs/>
          <w:color w:val="000000"/>
          <w:sz w:val="22"/>
          <w:szCs w:val="22"/>
        </w:rPr>
        <w:t>olicitud.</w:t>
      </w:r>
    </w:p>
    <w:p w14:paraId="39D81536" w14:textId="77777777" w:rsidR="0008250E" w:rsidRPr="006A586D" w:rsidRDefault="0008250E" w:rsidP="007844A7">
      <w:pPr>
        <w:pStyle w:val="NormalWeb"/>
        <w:shd w:val="clear" w:color="auto" w:fill="FFFFFF"/>
        <w:ind w:left="1134"/>
        <w:rPr>
          <w:rFonts w:ascii="Arial" w:hAnsi="Arial" w:cs="Arial"/>
          <w:iCs/>
          <w:color w:val="000000"/>
          <w:sz w:val="22"/>
          <w:szCs w:val="22"/>
        </w:rPr>
      </w:pPr>
      <w:r w:rsidRPr="006A586D">
        <w:rPr>
          <w:rFonts w:ascii="Arial" w:hAnsi="Arial" w:cs="Arial"/>
          <w:iCs/>
          <w:color w:val="000000"/>
          <w:sz w:val="22"/>
          <w:szCs w:val="22"/>
        </w:rPr>
        <w:t xml:space="preserve">El funcionario asignado registra </w:t>
      </w:r>
      <w:r w:rsidRPr="00681B47">
        <w:rPr>
          <w:rFonts w:ascii="Arial" w:hAnsi="Arial" w:cs="Arial"/>
          <w:iCs/>
          <w:color w:val="000000"/>
          <w:sz w:val="22"/>
          <w:szCs w:val="22"/>
        </w:rPr>
        <w:t>la</w:t>
      </w:r>
      <w:r w:rsidRPr="006A586D">
        <w:rPr>
          <w:rFonts w:ascii="Arial" w:hAnsi="Arial" w:cs="Arial"/>
          <w:iCs/>
          <w:color w:val="000000"/>
          <w:sz w:val="22"/>
          <w:szCs w:val="22"/>
        </w:rPr>
        <w:t xml:space="preserve"> información o adjunta la documentación </w:t>
      </w:r>
      <w:r w:rsidR="00520F71" w:rsidRPr="006A586D">
        <w:rPr>
          <w:rFonts w:ascii="Arial" w:hAnsi="Arial" w:cs="Arial"/>
          <w:iCs/>
          <w:color w:val="000000"/>
          <w:sz w:val="22"/>
          <w:szCs w:val="22"/>
        </w:rPr>
        <w:t xml:space="preserve">en el sistema </w:t>
      </w:r>
      <w:r w:rsidR="00520F71" w:rsidRPr="00681B47">
        <w:rPr>
          <w:rFonts w:ascii="Arial" w:hAnsi="Arial" w:cs="Arial"/>
          <w:iCs/>
          <w:color w:val="000000"/>
          <w:sz w:val="22"/>
          <w:szCs w:val="22"/>
        </w:rPr>
        <w:t xml:space="preserve">informático </w:t>
      </w:r>
      <w:r w:rsidRPr="006A586D">
        <w:rPr>
          <w:rFonts w:ascii="Arial" w:hAnsi="Arial" w:cs="Arial"/>
          <w:iCs/>
          <w:color w:val="000000"/>
          <w:sz w:val="22"/>
          <w:szCs w:val="22"/>
        </w:rPr>
        <w:t xml:space="preserve">y procede al levante del rechazo asignando a la solicitud el estado de pendiente de evaluación, situación que es comunicada a </w:t>
      </w:r>
      <w:r w:rsidRPr="00BE569A">
        <w:rPr>
          <w:rFonts w:ascii="Arial" w:hAnsi="Arial" w:cs="Arial"/>
          <w:iCs/>
          <w:sz w:val="22"/>
          <w:szCs w:val="22"/>
        </w:rPr>
        <w:t xml:space="preserve">través del </w:t>
      </w:r>
      <w:r w:rsidR="00ED54A5" w:rsidRPr="00BE569A">
        <w:rPr>
          <w:rFonts w:ascii="Arial" w:hAnsi="Arial" w:cs="Arial"/>
          <w:sz w:val="22"/>
          <w:szCs w:val="22"/>
        </w:rPr>
        <w:t xml:space="preserve">buzón electrónico </w:t>
      </w:r>
      <w:r w:rsidRPr="00BE569A">
        <w:rPr>
          <w:rFonts w:ascii="Arial" w:hAnsi="Arial" w:cs="Arial"/>
          <w:iCs/>
          <w:sz w:val="22"/>
          <w:szCs w:val="22"/>
        </w:rPr>
        <w:t xml:space="preserve">del beneficiario, continuándose con lo establecido en el numeral 5 del literal B de la sección VII del presente </w:t>
      </w:r>
      <w:r w:rsidR="005A7B13" w:rsidRPr="00BE569A">
        <w:rPr>
          <w:rFonts w:ascii="Arial" w:hAnsi="Arial" w:cs="Arial"/>
          <w:iCs/>
          <w:sz w:val="22"/>
          <w:szCs w:val="22"/>
        </w:rPr>
        <w:t>p</w:t>
      </w:r>
      <w:r w:rsidRPr="00BE569A">
        <w:rPr>
          <w:rFonts w:ascii="Arial" w:hAnsi="Arial" w:cs="Arial"/>
          <w:iCs/>
          <w:sz w:val="22"/>
          <w:szCs w:val="22"/>
        </w:rPr>
        <w:t>rocedimiento</w:t>
      </w:r>
      <w:r w:rsidRPr="006A586D">
        <w:rPr>
          <w:rFonts w:ascii="Arial" w:hAnsi="Arial" w:cs="Arial"/>
          <w:iCs/>
          <w:color w:val="000000"/>
          <w:sz w:val="22"/>
          <w:szCs w:val="22"/>
        </w:rPr>
        <w:t>, según corresponda.</w:t>
      </w:r>
    </w:p>
    <w:p w14:paraId="31B28FC3" w14:textId="2DD10E37" w:rsidR="0008250E" w:rsidRDefault="0008250E" w:rsidP="007A7876">
      <w:pPr>
        <w:pStyle w:val="NormalWeb"/>
        <w:numPr>
          <w:ilvl w:val="0"/>
          <w:numId w:val="41"/>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Si el funcionario asignado identifica hechos que hagan presumir el acogimiento indebido a la </w:t>
      </w:r>
      <w:r w:rsidR="00406229" w:rsidRPr="006A586D">
        <w:rPr>
          <w:rFonts w:ascii="Arial" w:hAnsi="Arial" w:cs="Arial"/>
          <w:color w:val="000000"/>
          <w:sz w:val="22"/>
          <w:szCs w:val="22"/>
        </w:rPr>
        <w:t>r</w:t>
      </w:r>
      <w:r w:rsidRPr="006A586D">
        <w:rPr>
          <w:rFonts w:ascii="Arial" w:hAnsi="Arial" w:cs="Arial"/>
          <w:color w:val="000000"/>
          <w:sz w:val="22"/>
          <w:szCs w:val="22"/>
        </w:rPr>
        <w:t>estitución, genera un documento electrónico dirigido a su jefe inmediato, quien evaluará su remisión a</w:t>
      </w:r>
      <w:r w:rsidR="003E4B16" w:rsidRPr="006A586D">
        <w:rPr>
          <w:rFonts w:ascii="Arial" w:hAnsi="Arial" w:cs="Arial"/>
          <w:color w:val="000000"/>
          <w:sz w:val="22"/>
          <w:szCs w:val="22"/>
        </w:rPr>
        <w:t>l área de gestión de riesgo aduanero</w:t>
      </w:r>
      <w:r w:rsidRPr="006A586D">
        <w:rPr>
          <w:rFonts w:ascii="Arial" w:hAnsi="Arial" w:cs="Arial"/>
          <w:color w:val="000000"/>
          <w:sz w:val="22"/>
          <w:szCs w:val="22"/>
        </w:rPr>
        <w:t>, sin perjuicio de la continuación del trámite.</w:t>
      </w:r>
    </w:p>
    <w:p w14:paraId="481B1F22" w14:textId="77777777" w:rsidR="007609E3" w:rsidRPr="006A586D" w:rsidRDefault="007609E3" w:rsidP="007609E3">
      <w:pPr>
        <w:pStyle w:val="NormalWeb"/>
        <w:shd w:val="clear" w:color="auto" w:fill="FFFFFF"/>
        <w:spacing w:before="0" w:beforeAutospacing="0" w:after="0" w:afterAutospacing="0"/>
        <w:ind w:left="1068"/>
        <w:rPr>
          <w:rFonts w:ascii="Arial" w:hAnsi="Arial" w:cs="Arial"/>
          <w:color w:val="000000"/>
          <w:sz w:val="22"/>
          <w:szCs w:val="22"/>
        </w:rPr>
      </w:pPr>
    </w:p>
    <w:p w14:paraId="2A41E8D5" w14:textId="1029C8F6" w:rsidR="0008250E" w:rsidRPr="007609E3" w:rsidRDefault="007844A7" w:rsidP="007609E3">
      <w:pPr>
        <w:numPr>
          <w:ilvl w:val="0"/>
          <w:numId w:val="15"/>
        </w:numPr>
        <w:tabs>
          <w:tab w:val="left" w:pos="709"/>
          <w:tab w:val="left" w:pos="1276"/>
        </w:tabs>
        <w:spacing w:after="0" w:line="240" w:lineRule="auto"/>
        <w:ind w:left="709" w:hanging="345"/>
        <w:rPr>
          <w:rStyle w:val="Textoennegrita"/>
          <w:rFonts w:ascii="Arial" w:hAnsi="Arial" w:cs="Arial"/>
          <w:b w:val="0"/>
          <w:bCs w:val="0"/>
          <w:color w:val="000000"/>
        </w:rPr>
      </w:pPr>
      <w:r w:rsidRPr="006A586D">
        <w:rPr>
          <w:rStyle w:val="Textoennegrita"/>
          <w:rFonts w:ascii="Arial" w:eastAsia="DengXian Light" w:hAnsi="Arial" w:cs="Arial"/>
          <w:color w:val="000000"/>
        </w:rPr>
        <w:t>DE LA FISCALIZACIÓN ESPECIAL</w:t>
      </w:r>
    </w:p>
    <w:p w14:paraId="2E0F50D2" w14:textId="77777777" w:rsidR="007609E3" w:rsidRPr="006A586D" w:rsidRDefault="007609E3" w:rsidP="007609E3">
      <w:pPr>
        <w:tabs>
          <w:tab w:val="left" w:pos="709"/>
          <w:tab w:val="left" w:pos="1276"/>
        </w:tabs>
        <w:spacing w:after="0" w:line="240" w:lineRule="auto"/>
        <w:ind w:left="709"/>
        <w:rPr>
          <w:rFonts w:ascii="Arial" w:hAnsi="Arial" w:cs="Arial"/>
          <w:color w:val="000000"/>
        </w:rPr>
      </w:pPr>
    </w:p>
    <w:p w14:paraId="3D8E07AC" w14:textId="0C0F7F04" w:rsidR="00ED54A5" w:rsidRPr="007E432B" w:rsidRDefault="0008250E" w:rsidP="007A7876">
      <w:pPr>
        <w:pStyle w:val="NormalWeb"/>
        <w:numPr>
          <w:ilvl w:val="0"/>
          <w:numId w:val="45"/>
        </w:numPr>
        <w:shd w:val="clear" w:color="auto" w:fill="FFFFFF"/>
        <w:spacing w:before="0" w:beforeAutospacing="0" w:after="0" w:afterAutospacing="0"/>
        <w:rPr>
          <w:rFonts w:ascii="Arial" w:hAnsi="Arial" w:cs="Arial"/>
          <w:color w:val="000000"/>
          <w:sz w:val="22"/>
          <w:szCs w:val="22"/>
        </w:rPr>
      </w:pPr>
      <w:r w:rsidRPr="006A586D">
        <w:rPr>
          <w:rFonts w:ascii="Arial" w:hAnsi="Arial" w:cs="Arial"/>
          <w:color w:val="000000"/>
          <w:sz w:val="22"/>
          <w:szCs w:val="22"/>
        </w:rPr>
        <w:t xml:space="preserve">De evidenciarse la existencia de indicadores de riesgo establecidos en el artículo 10° del Reglamento que hagan presumir el acogimiento indebido a la </w:t>
      </w:r>
      <w:r w:rsidR="00406229" w:rsidRPr="006A586D">
        <w:rPr>
          <w:rFonts w:ascii="Arial" w:hAnsi="Arial" w:cs="Arial"/>
          <w:color w:val="000000"/>
          <w:sz w:val="22"/>
          <w:szCs w:val="22"/>
        </w:rPr>
        <w:t>r</w:t>
      </w:r>
      <w:r w:rsidRPr="006A586D">
        <w:rPr>
          <w:rFonts w:ascii="Arial" w:hAnsi="Arial" w:cs="Arial"/>
          <w:color w:val="000000"/>
          <w:sz w:val="22"/>
          <w:szCs w:val="22"/>
        </w:rPr>
        <w:t xml:space="preserve">estitución, dentro del plazo de veinticuatro horas computado desde la fecha de la aprobación de la </w:t>
      </w:r>
      <w:r w:rsidR="00FD15C8" w:rsidRPr="006A586D">
        <w:rPr>
          <w:rFonts w:ascii="Arial" w:hAnsi="Arial" w:cs="Arial"/>
          <w:color w:val="000000"/>
          <w:sz w:val="22"/>
          <w:szCs w:val="22"/>
        </w:rPr>
        <w:t>s</w:t>
      </w:r>
      <w:r w:rsidRPr="006A586D">
        <w:rPr>
          <w:rFonts w:ascii="Arial" w:hAnsi="Arial" w:cs="Arial"/>
          <w:color w:val="000000"/>
          <w:sz w:val="22"/>
          <w:szCs w:val="22"/>
        </w:rPr>
        <w:t xml:space="preserve">olicitud, la </w:t>
      </w:r>
      <w:r w:rsidR="003E4B16" w:rsidRPr="007E432B">
        <w:rPr>
          <w:rFonts w:ascii="Arial" w:hAnsi="Arial" w:cs="Arial"/>
          <w:color w:val="000000"/>
          <w:sz w:val="22"/>
          <w:szCs w:val="22"/>
        </w:rPr>
        <w:t>I</w:t>
      </w:r>
      <w:r w:rsidR="0023501A" w:rsidRPr="007E432B">
        <w:rPr>
          <w:rFonts w:ascii="Arial" w:hAnsi="Arial" w:cs="Arial"/>
          <w:color w:val="000000"/>
          <w:sz w:val="22"/>
          <w:szCs w:val="22"/>
        </w:rPr>
        <w:t xml:space="preserve">ntendencia </w:t>
      </w:r>
      <w:r w:rsidR="003E4B16" w:rsidRPr="007E432B">
        <w:rPr>
          <w:rFonts w:ascii="Arial" w:hAnsi="Arial" w:cs="Arial"/>
          <w:color w:val="000000"/>
          <w:sz w:val="22"/>
          <w:szCs w:val="22"/>
        </w:rPr>
        <w:t>N</w:t>
      </w:r>
      <w:r w:rsidR="0023501A" w:rsidRPr="007E432B">
        <w:rPr>
          <w:rFonts w:ascii="Arial" w:hAnsi="Arial" w:cs="Arial"/>
          <w:color w:val="000000"/>
          <w:sz w:val="22"/>
          <w:szCs w:val="22"/>
        </w:rPr>
        <w:t xml:space="preserve">acional de </w:t>
      </w:r>
      <w:r w:rsidR="003E4B16" w:rsidRPr="007E432B">
        <w:rPr>
          <w:rFonts w:ascii="Arial" w:hAnsi="Arial" w:cs="Arial"/>
          <w:color w:val="000000"/>
          <w:sz w:val="22"/>
          <w:szCs w:val="22"/>
        </w:rPr>
        <w:t>C</w:t>
      </w:r>
      <w:r w:rsidR="0023501A" w:rsidRPr="007E432B">
        <w:rPr>
          <w:rFonts w:ascii="Arial" w:hAnsi="Arial" w:cs="Arial"/>
          <w:color w:val="000000"/>
          <w:sz w:val="22"/>
          <w:szCs w:val="22"/>
        </w:rPr>
        <w:t xml:space="preserve">ontrol </w:t>
      </w:r>
      <w:r w:rsidR="003E4B16" w:rsidRPr="007E432B">
        <w:rPr>
          <w:rFonts w:ascii="Arial" w:hAnsi="Arial" w:cs="Arial"/>
          <w:color w:val="000000"/>
          <w:sz w:val="22"/>
          <w:szCs w:val="22"/>
        </w:rPr>
        <w:t>A</w:t>
      </w:r>
      <w:r w:rsidR="0023501A" w:rsidRPr="007E432B">
        <w:rPr>
          <w:rFonts w:ascii="Arial" w:hAnsi="Arial" w:cs="Arial"/>
          <w:color w:val="000000"/>
          <w:sz w:val="22"/>
          <w:szCs w:val="22"/>
        </w:rPr>
        <w:t>duanero (INCA)</w:t>
      </w:r>
      <w:r w:rsidRPr="007E432B">
        <w:rPr>
          <w:rFonts w:ascii="Arial" w:hAnsi="Arial" w:cs="Arial"/>
          <w:color w:val="000000"/>
          <w:sz w:val="22"/>
          <w:szCs w:val="22"/>
        </w:rPr>
        <w:t xml:space="preserve"> puede disponer la re</w:t>
      </w:r>
      <w:r w:rsidRPr="006A586D">
        <w:rPr>
          <w:rFonts w:ascii="Arial" w:hAnsi="Arial" w:cs="Arial"/>
          <w:color w:val="000000"/>
          <w:sz w:val="22"/>
          <w:szCs w:val="22"/>
        </w:rPr>
        <w:t xml:space="preserve">alización de una fiscalización especial, situación que es notificada a través del </w:t>
      </w:r>
      <w:r w:rsidR="00ED54A5" w:rsidRPr="006A586D">
        <w:rPr>
          <w:rFonts w:ascii="Arial" w:hAnsi="Arial" w:cs="Arial"/>
          <w:color w:val="000000"/>
          <w:sz w:val="22"/>
          <w:szCs w:val="22"/>
        </w:rPr>
        <w:t xml:space="preserve">buzón electrónico </w:t>
      </w:r>
      <w:r w:rsidRPr="006A586D">
        <w:rPr>
          <w:rFonts w:ascii="Arial" w:hAnsi="Arial" w:cs="Arial"/>
          <w:color w:val="000000"/>
          <w:sz w:val="22"/>
          <w:szCs w:val="22"/>
        </w:rPr>
        <w:t xml:space="preserve">del </w:t>
      </w:r>
      <w:r w:rsidRPr="007E432B">
        <w:rPr>
          <w:rFonts w:ascii="Arial" w:hAnsi="Arial" w:cs="Arial"/>
          <w:color w:val="000000"/>
          <w:sz w:val="22"/>
          <w:szCs w:val="22"/>
        </w:rPr>
        <w:t>beneficiario.</w:t>
      </w:r>
    </w:p>
    <w:p w14:paraId="16C6E1DD" w14:textId="4CB2A84E" w:rsidR="00E961F2" w:rsidRDefault="00E961F2" w:rsidP="00E961F2">
      <w:pPr>
        <w:pStyle w:val="NormalWeb"/>
        <w:shd w:val="clear" w:color="auto" w:fill="FFFFFF"/>
        <w:spacing w:before="0" w:beforeAutospacing="0" w:after="0" w:afterAutospacing="0"/>
        <w:rPr>
          <w:rFonts w:ascii="Arial" w:hAnsi="Arial" w:cs="Arial"/>
          <w:color w:val="000000"/>
          <w:sz w:val="22"/>
          <w:szCs w:val="22"/>
        </w:rPr>
      </w:pPr>
    </w:p>
    <w:p w14:paraId="1E8CA9F0" w14:textId="76A11C14" w:rsidR="00FD15C8" w:rsidRPr="006A586D" w:rsidRDefault="00E961F2" w:rsidP="007844A7">
      <w:pPr>
        <w:pStyle w:val="NormalWeb"/>
        <w:shd w:val="clear" w:color="auto" w:fill="FFFFFF"/>
        <w:spacing w:before="0" w:beforeAutospacing="0" w:after="0" w:afterAutospacing="0"/>
        <w:ind w:left="1134"/>
        <w:rPr>
          <w:rFonts w:ascii="Arial" w:hAnsi="Arial" w:cs="Arial"/>
          <w:color w:val="000000"/>
          <w:sz w:val="22"/>
          <w:szCs w:val="22"/>
        </w:rPr>
      </w:pPr>
      <w:r>
        <w:rPr>
          <w:rFonts w:ascii="Arial" w:hAnsi="Arial" w:cs="Arial"/>
          <w:color w:val="000000"/>
          <w:sz w:val="22"/>
          <w:szCs w:val="22"/>
        </w:rPr>
        <w:t>E</w:t>
      </w:r>
      <w:r w:rsidRPr="007E432B">
        <w:rPr>
          <w:rFonts w:ascii="Arial" w:hAnsi="Arial" w:cs="Arial"/>
          <w:color w:val="000000"/>
          <w:sz w:val="22"/>
          <w:szCs w:val="22"/>
        </w:rPr>
        <w:t>n virtud de</w:t>
      </w:r>
      <w:r w:rsidR="0008250E" w:rsidRPr="007E432B">
        <w:rPr>
          <w:rFonts w:ascii="Arial" w:hAnsi="Arial" w:cs="Arial"/>
          <w:color w:val="000000"/>
          <w:sz w:val="22"/>
          <w:szCs w:val="22"/>
        </w:rPr>
        <w:t xml:space="preserve"> lo informado por la INCA</w:t>
      </w:r>
      <w:r w:rsidR="0008250E" w:rsidRPr="006A586D">
        <w:rPr>
          <w:rFonts w:ascii="Arial" w:hAnsi="Arial" w:cs="Arial"/>
          <w:color w:val="000000"/>
          <w:sz w:val="22"/>
          <w:szCs w:val="22"/>
        </w:rPr>
        <w:t xml:space="preserve">, </w:t>
      </w:r>
      <w:r>
        <w:rPr>
          <w:rFonts w:ascii="Arial" w:hAnsi="Arial" w:cs="Arial"/>
          <w:color w:val="000000"/>
          <w:sz w:val="22"/>
          <w:szCs w:val="22"/>
        </w:rPr>
        <w:t xml:space="preserve">la </w:t>
      </w:r>
      <w:r w:rsidRPr="007E432B">
        <w:rPr>
          <w:rFonts w:ascii="Arial" w:hAnsi="Arial" w:cs="Arial"/>
          <w:color w:val="000000"/>
          <w:sz w:val="22"/>
          <w:szCs w:val="22"/>
        </w:rPr>
        <w:t xml:space="preserve">intendencia de aduana </w:t>
      </w:r>
      <w:r w:rsidR="0008250E" w:rsidRPr="006A586D">
        <w:rPr>
          <w:rFonts w:ascii="Arial" w:hAnsi="Arial" w:cs="Arial"/>
          <w:color w:val="000000"/>
          <w:sz w:val="22"/>
          <w:szCs w:val="22"/>
        </w:rPr>
        <w:t>mediante acto resolutivo dispone la extensión del plazo hasta seis</w:t>
      </w:r>
      <w:r w:rsidR="00FD15C8" w:rsidRPr="006A586D">
        <w:rPr>
          <w:rFonts w:ascii="Arial" w:hAnsi="Arial" w:cs="Arial"/>
          <w:color w:val="000000"/>
          <w:sz w:val="22"/>
          <w:szCs w:val="22"/>
        </w:rPr>
        <w:t xml:space="preserve"> </w:t>
      </w:r>
      <w:r w:rsidR="0008250E" w:rsidRPr="006A586D">
        <w:rPr>
          <w:rFonts w:ascii="Arial" w:hAnsi="Arial" w:cs="Arial"/>
          <w:color w:val="000000"/>
          <w:sz w:val="22"/>
          <w:szCs w:val="22"/>
        </w:rPr>
        <w:t xml:space="preserve">meses para resolver la </w:t>
      </w:r>
      <w:r w:rsidR="00FD15C8" w:rsidRPr="006A586D">
        <w:rPr>
          <w:rFonts w:ascii="Arial" w:hAnsi="Arial" w:cs="Arial"/>
          <w:color w:val="000000"/>
          <w:sz w:val="22"/>
          <w:szCs w:val="22"/>
        </w:rPr>
        <w:t>s</w:t>
      </w:r>
      <w:r w:rsidR="0008250E" w:rsidRPr="006A586D">
        <w:rPr>
          <w:rFonts w:ascii="Arial" w:hAnsi="Arial" w:cs="Arial"/>
          <w:color w:val="000000"/>
          <w:sz w:val="22"/>
          <w:szCs w:val="22"/>
        </w:rPr>
        <w:t>olicitud.</w:t>
      </w:r>
    </w:p>
    <w:p w14:paraId="15600EB1" w14:textId="77777777" w:rsidR="007844A7" w:rsidRPr="006A586D" w:rsidRDefault="007844A7" w:rsidP="007844A7">
      <w:pPr>
        <w:pStyle w:val="NormalWeb"/>
        <w:shd w:val="clear" w:color="auto" w:fill="FFFFFF"/>
        <w:spacing w:before="0" w:beforeAutospacing="0" w:after="0" w:afterAutospacing="0"/>
        <w:ind w:left="1134"/>
        <w:rPr>
          <w:rFonts w:ascii="Arial" w:hAnsi="Arial" w:cs="Arial"/>
          <w:color w:val="000000"/>
          <w:sz w:val="22"/>
          <w:szCs w:val="22"/>
        </w:rPr>
      </w:pPr>
    </w:p>
    <w:p w14:paraId="2120601D" w14:textId="6F849EF1" w:rsidR="00850DD4" w:rsidRPr="006A586D" w:rsidRDefault="0008250E" w:rsidP="00327337">
      <w:pPr>
        <w:pStyle w:val="NormalWeb"/>
        <w:numPr>
          <w:ilvl w:val="0"/>
          <w:numId w:val="45"/>
        </w:numPr>
        <w:shd w:val="clear" w:color="auto" w:fill="FFFFFF"/>
        <w:spacing w:before="0" w:beforeAutospacing="0" w:after="0" w:afterAutospacing="0"/>
        <w:ind w:left="1134" w:hanging="426"/>
        <w:rPr>
          <w:rFonts w:ascii="Arial" w:hAnsi="Arial" w:cs="Arial"/>
          <w:color w:val="000000"/>
          <w:sz w:val="22"/>
          <w:szCs w:val="22"/>
        </w:rPr>
      </w:pPr>
      <w:r w:rsidRPr="006A586D">
        <w:rPr>
          <w:rFonts w:ascii="Arial" w:hAnsi="Arial" w:cs="Arial"/>
          <w:color w:val="000000"/>
          <w:sz w:val="22"/>
          <w:szCs w:val="22"/>
        </w:rPr>
        <w:t xml:space="preserve">La intendencia de aduana, mediante acto resolutivo </w:t>
      </w:r>
      <w:r w:rsidR="00903EEF" w:rsidRPr="006A586D">
        <w:rPr>
          <w:rFonts w:ascii="Arial" w:hAnsi="Arial" w:cs="Arial"/>
          <w:color w:val="000000"/>
          <w:sz w:val="22"/>
          <w:szCs w:val="22"/>
        </w:rPr>
        <w:t xml:space="preserve">notifica al </w:t>
      </w:r>
      <w:r w:rsidRPr="006A586D">
        <w:rPr>
          <w:rFonts w:ascii="Arial" w:hAnsi="Arial" w:cs="Arial"/>
          <w:color w:val="000000"/>
          <w:sz w:val="22"/>
          <w:szCs w:val="22"/>
        </w:rPr>
        <w:t xml:space="preserve">beneficiario </w:t>
      </w:r>
      <w:r w:rsidR="00903EEF" w:rsidRPr="006A586D">
        <w:rPr>
          <w:rFonts w:ascii="Arial" w:hAnsi="Arial" w:cs="Arial"/>
          <w:color w:val="000000"/>
          <w:sz w:val="22"/>
          <w:szCs w:val="22"/>
        </w:rPr>
        <w:t xml:space="preserve">a través del buzón electrónico o por cualquiera de las otras formas previstas en el Código Tributario, </w:t>
      </w:r>
      <w:r w:rsidRPr="006A586D">
        <w:rPr>
          <w:rFonts w:ascii="Arial" w:hAnsi="Arial" w:cs="Arial"/>
          <w:color w:val="000000"/>
          <w:sz w:val="22"/>
          <w:szCs w:val="22"/>
        </w:rPr>
        <w:t>el resultado de la fiscalización especial:</w:t>
      </w:r>
    </w:p>
    <w:p w14:paraId="7213FAC5" w14:textId="33A505CD" w:rsidR="00850DD4" w:rsidRPr="006A586D" w:rsidRDefault="0008250E" w:rsidP="00327337">
      <w:pPr>
        <w:pStyle w:val="NormalWeb"/>
        <w:numPr>
          <w:ilvl w:val="0"/>
          <w:numId w:val="46"/>
        </w:numPr>
        <w:shd w:val="clear" w:color="auto" w:fill="FFFFFF"/>
        <w:spacing w:before="0" w:beforeAutospacing="0" w:after="0" w:afterAutospacing="0"/>
        <w:ind w:left="1414" w:hanging="280"/>
        <w:rPr>
          <w:rFonts w:ascii="Arial" w:hAnsi="Arial" w:cs="Arial"/>
          <w:color w:val="000000"/>
          <w:sz w:val="22"/>
          <w:szCs w:val="22"/>
        </w:rPr>
      </w:pPr>
      <w:r w:rsidRPr="006A586D">
        <w:rPr>
          <w:rFonts w:ascii="Arial" w:hAnsi="Arial" w:cs="Arial"/>
          <w:color w:val="000000"/>
          <w:sz w:val="22"/>
          <w:szCs w:val="22"/>
        </w:rPr>
        <w:t xml:space="preserve">Sin incidencia: El sistema </w:t>
      </w:r>
      <w:r w:rsidR="00FD15C8" w:rsidRPr="006A586D">
        <w:rPr>
          <w:rFonts w:ascii="Arial" w:hAnsi="Arial" w:cs="Arial"/>
          <w:color w:val="000000"/>
          <w:sz w:val="22"/>
          <w:szCs w:val="22"/>
        </w:rPr>
        <w:t xml:space="preserve">informático </w:t>
      </w:r>
      <w:r w:rsidRPr="006A586D">
        <w:rPr>
          <w:rFonts w:ascii="Arial" w:hAnsi="Arial" w:cs="Arial"/>
          <w:color w:val="000000"/>
          <w:sz w:val="22"/>
          <w:szCs w:val="22"/>
        </w:rPr>
        <w:t>continúa con el proceso de verificación de deuda.</w:t>
      </w:r>
    </w:p>
    <w:p w14:paraId="0388474A" w14:textId="3EAE7949" w:rsidR="00850DD4" w:rsidRPr="006A586D" w:rsidRDefault="0008250E" w:rsidP="00327337">
      <w:pPr>
        <w:pStyle w:val="NormalWeb"/>
        <w:numPr>
          <w:ilvl w:val="0"/>
          <w:numId w:val="46"/>
        </w:numPr>
        <w:shd w:val="clear" w:color="auto" w:fill="FFFFFF"/>
        <w:spacing w:before="0" w:beforeAutospacing="0" w:after="0" w:afterAutospacing="0"/>
        <w:ind w:left="1414" w:hanging="280"/>
        <w:rPr>
          <w:rFonts w:ascii="Arial" w:hAnsi="Arial" w:cs="Arial"/>
          <w:color w:val="000000"/>
          <w:sz w:val="22"/>
          <w:szCs w:val="22"/>
        </w:rPr>
      </w:pPr>
      <w:r w:rsidRPr="006A586D">
        <w:rPr>
          <w:rFonts w:ascii="Arial" w:hAnsi="Arial" w:cs="Arial"/>
          <w:color w:val="000000"/>
          <w:sz w:val="22"/>
          <w:szCs w:val="22"/>
        </w:rPr>
        <w:t xml:space="preserve">Procedente en parte: El funcionario encargado registra en el sistema </w:t>
      </w:r>
      <w:r w:rsidR="00FD15C8" w:rsidRPr="006A586D">
        <w:rPr>
          <w:rFonts w:ascii="Arial" w:hAnsi="Arial" w:cs="Arial"/>
          <w:color w:val="000000"/>
          <w:sz w:val="22"/>
          <w:szCs w:val="22"/>
        </w:rPr>
        <w:t xml:space="preserve">informático </w:t>
      </w:r>
      <w:r w:rsidRPr="006A586D">
        <w:rPr>
          <w:rFonts w:ascii="Arial" w:hAnsi="Arial" w:cs="Arial"/>
          <w:color w:val="000000"/>
          <w:sz w:val="22"/>
          <w:szCs w:val="22"/>
        </w:rPr>
        <w:t>el resultado y el sistema continúa con el proceso de verificación de deuda.</w:t>
      </w:r>
    </w:p>
    <w:p w14:paraId="1E238EC4" w14:textId="53863C4F" w:rsidR="00BC2056" w:rsidRDefault="0008250E" w:rsidP="00327337">
      <w:pPr>
        <w:pStyle w:val="NormalWeb"/>
        <w:numPr>
          <w:ilvl w:val="0"/>
          <w:numId w:val="46"/>
        </w:numPr>
        <w:shd w:val="clear" w:color="auto" w:fill="FFFFFF"/>
        <w:spacing w:before="0" w:beforeAutospacing="0" w:after="0" w:afterAutospacing="0"/>
        <w:ind w:left="1414" w:hanging="280"/>
        <w:rPr>
          <w:rFonts w:ascii="Arial" w:hAnsi="Arial" w:cs="Arial"/>
          <w:color w:val="000000"/>
          <w:sz w:val="22"/>
          <w:szCs w:val="22"/>
        </w:rPr>
      </w:pPr>
      <w:r w:rsidRPr="006A586D">
        <w:rPr>
          <w:rFonts w:ascii="Arial" w:hAnsi="Arial" w:cs="Arial"/>
          <w:color w:val="000000"/>
          <w:sz w:val="22"/>
          <w:szCs w:val="22"/>
        </w:rPr>
        <w:t xml:space="preserve">Acogimiento indebido: El funcionario encargado registra en el sistema </w:t>
      </w:r>
      <w:r w:rsidR="00FD15C8" w:rsidRPr="006A586D">
        <w:rPr>
          <w:rFonts w:ascii="Arial" w:hAnsi="Arial" w:cs="Arial"/>
          <w:color w:val="000000"/>
          <w:sz w:val="22"/>
          <w:szCs w:val="22"/>
        </w:rPr>
        <w:t xml:space="preserve">informático </w:t>
      </w:r>
      <w:r w:rsidRPr="006A586D">
        <w:rPr>
          <w:rFonts w:ascii="Arial" w:hAnsi="Arial" w:cs="Arial"/>
          <w:color w:val="000000"/>
          <w:sz w:val="22"/>
          <w:szCs w:val="22"/>
        </w:rPr>
        <w:t xml:space="preserve">el resultado y procede al registro de la anulación de la </w:t>
      </w:r>
      <w:r w:rsidR="0040103E">
        <w:rPr>
          <w:rFonts w:ascii="Arial" w:hAnsi="Arial" w:cs="Arial"/>
          <w:color w:val="000000"/>
          <w:sz w:val="22"/>
          <w:szCs w:val="22"/>
        </w:rPr>
        <w:t>s</w:t>
      </w:r>
      <w:r w:rsidRPr="006A586D">
        <w:rPr>
          <w:rFonts w:ascii="Arial" w:hAnsi="Arial" w:cs="Arial"/>
          <w:color w:val="000000"/>
          <w:sz w:val="22"/>
          <w:szCs w:val="22"/>
        </w:rPr>
        <w:t>olicitud.</w:t>
      </w:r>
    </w:p>
    <w:p w14:paraId="5FC47E2F" w14:textId="77777777" w:rsidR="007609E3" w:rsidRDefault="007609E3" w:rsidP="007609E3">
      <w:pPr>
        <w:pStyle w:val="NormalWeb"/>
        <w:shd w:val="clear" w:color="auto" w:fill="FFFFFF"/>
        <w:spacing w:before="0" w:beforeAutospacing="0" w:after="0" w:afterAutospacing="0"/>
        <w:ind w:left="1414"/>
        <w:rPr>
          <w:rFonts w:ascii="Arial" w:hAnsi="Arial" w:cs="Arial"/>
          <w:color w:val="000000"/>
          <w:sz w:val="22"/>
          <w:szCs w:val="22"/>
        </w:rPr>
      </w:pPr>
    </w:p>
    <w:p w14:paraId="5528C779" w14:textId="0BA746C5" w:rsidR="0008250E" w:rsidRDefault="0008250E" w:rsidP="00327337">
      <w:pPr>
        <w:pStyle w:val="NormalWeb"/>
        <w:numPr>
          <w:ilvl w:val="0"/>
          <w:numId w:val="45"/>
        </w:numPr>
        <w:shd w:val="clear" w:color="auto" w:fill="FFFFFF"/>
        <w:spacing w:before="0" w:beforeAutospacing="0" w:after="0" w:afterAutospacing="0"/>
        <w:ind w:left="1134" w:hanging="426"/>
        <w:rPr>
          <w:rFonts w:ascii="Arial" w:hAnsi="Arial" w:cs="Arial"/>
          <w:color w:val="000000"/>
          <w:sz w:val="22"/>
          <w:szCs w:val="22"/>
        </w:rPr>
      </w:pPr>
      <w:r w:rsidRPr="006A586D">
        <w:rPr>
          <w:rFonts w:ascii="Arial" w:hAnsi="Arial" w:cs="Arial"/>
          <w:color w:val="000000"/>
          <w:sz w:val="22"/>
          <w:szCs w:val="22"/>
        </w:rPr>
        <w:t xml:space="preserve">Vencido el plazo de seis meses sin </w:t>
      </w:r>
      <w:r w:rsidRPr="007E432B">
        <w:rPr>
          <w:rFonts w:ascii="Arial" w:hAnsi="Arial" w:cs="Arial"/>
          <w:color w:val="000000"/>
          <w:sz w:val="22"/>
          <w:szCs w:val="22"/>
        </w:rPr>
        <w:t xml:space="preserve">que se haya registrado el resultado de la fiscalización especial, el </w:t>
      </w:r>
      <w:r w:rsidR="0023501A" w:rsidRPr="007E432B">
        <w:rPr>
          <w:rFonts w:ascii="Arial" w:hAnsi="Arial" w:cs="Arial"/>
          <w:sz w:val="22"/>
          <w:szCs w:val="22"/>
        </w:rPr>
        <w:t>s</w:t>
      </w:r>
      <w:r w:rsidRPr="007E432B">
        <w:rPr>
          <w:rFonts w:ascii="Arial" w:hAnsi="Arial" w:cs="Arial"/>
          <w:color w:val="000000"/>
          <w:sz w:val="22"/>
          <w:szCs w:val="22"/>
        </w:rPr>
        <w:t xml:space="preserve">istema </w:t>
      </w:r>
      <w:r w:rsidR="0023501A" w:rsidRPr="007E432B">
        <w:rPr>
          <w:rFonts w:ascii="Arial" w:hAnsi="Arial" w:cs="Arial"/>
          <w:color w:val="000000"/>
          <w:sz w:val="22"/>
          <w:szCs w:val="22"/>
        </w:rPr>
        <w:t>informático</w:t>
      </w:r>
      <w:r w:rsidR="0023501A">
        <w:rPr>
          <w:rFonts w:ascii="Arial" w:hAnsi="Arial" w:cs="Arial"/>
          <w:color w:val="000000"/>
          <w:sz w:val="22"/>
          <w:szCs w:val="22"/>
        </w:rPr>
        <w:t xml:space="preserve"> </w:t>
      </w:r>
      <w:r w:rsidRPr="006A586D">
        <w:rPr>
          <w:rFonts w:ascii="Arial" w:hAnsi="Arial" w:cs="Arial"/>
          <w:color w:val="000000"/>
          <w:sz w:val="22"/>
          <w:szCs w:val="22"/>
        </w:rPr>
        <w:t>continúa con el proceso automático de verificación de deuda.</w:t>
      </w:r>
    </w:p>
    <w:p w14:paraId="2B52A685" w14:textId="77777777" w:rsidR="007609E3" w:rsidRDefault="007609E3" w:rsidP="007609E3">
      <w:pPr>
        <w:pStyle w:val="NormalWeb"/>
        <w:shd w:val="clear" w:color="auto" w:fill="FFFFFF"/>
        <w:spacing w:before="0" w:beforeAutospacing="0" w:after="0" w:afterAutospacing="0"/>
        <w:ind w:left="1068"/>
        <w:rPr>
          <w:rFonts w:ascii="Arial" w:hAnsi="Arial" w:cs="Arial"/>
          <w:color w:val="000000"/>
          <w:sz w:val="22"/>
          <w:szCs w:val="22"/>
        </w:rPr>
      </w:pPr>
    </w:p>
    <w:p w14:paraId="187957BC" w14:textId="1CCB0393" w:rsidR="0008250E" w:rsidRDefault="0008250E" w:rsidP="007609E3">
      <w:pPr>
        <w:numPr>
          <w:ilvl w:val="0"/>
          <w:numId w:val="15"/>
        </w:numPr>
        <w:tabs>
          <w:tab w:val="left" w:pos="709"/>
          <w:tab w:val="left" w:pos="1276"/>
        </w:tabs>
        <w:spacing w:after="0" w:line="240" w:lineRule="auto"/>
        <w:ind w:left="709" w:hanging="345"/>
        <w:rPr>
          <w:rStyle w:val="Textoennegrita"/>
          <w:rFonts w:ascii="Arial" w:eastAsia="DengXian Light" w:hAnsi="Arial" w:cs="Arial"/>
          <w:color w:val="000000"/>
        </w:rPr>
      </w:pPr>
      <w:r w:rsidRPr="006A586D">
        <w:rPr>
          <w:rStyle w:val="Textoennegrita"/>
          <w:rFonts w:ascii="Arial" w:eastAsia="DengXian Light" w:hAnsi="Arial" w:cs="Arial"/>
          <w:color w:val="000000"/>
        </w:rPr>
        <w:t>D</w:t>
      </w:r>
      <w:r w:rsidR="007844A7" w:rsidRPr="006A586D">
        <w:rPr>
          <w:rStyle w:val="Textoennegrita"/>
          <w:rFonts w:ascii="Arial" w:eastAsia="DengXian Light" w:hAnsi="Arial" w:cs="Arial"/>
          <w:color w:val="000000"/>
        </w:rPr>
        <w:t>E LA VERIFICACIÓN DE DEUDA</w:t>
      </w:r>
      <w:r w:rsidR="00C96309">
        <w:rPr>
          <w:rStyle w:val="Textoennegrita"/>
          <w:rFonts w:ascii="Arial" w:eastAsia="DengXian Light" w:hAnsi="Arial" w:cs="Arial"/>
          <w:color w:val="000000"/>
        </w:rPr>
        <w:t>S</w:t>
      </w:r>
    </w:p>
    <w:p w14:paraId="3354EE47" w14:textId="77777777" w:rsidR="007609E3" w:rsidRPr="006A586D" w:rsidRDefault="007609E3" w:rsidP="007609E3">
      <w:pPr>
        <w:tabs>
          <w:tab w:val="left" w:pos="709"/>
          <w:tab w:val="left" w:pos="1276"/>
        </w:tabs>
        <w:spacing w:after="0" w:line="240" w:lineRule="auto"/>
        <w:ind w:left="709"/>
        <w:rPr>
          <w:rFonts w:ascii="Arial" w:eastAsia="DengXian Light" w:hAnsi="Arial" w:cs="Arial"/>
          <w:b/>
          <w:bCs/>
          <w:color w:val="000000"/>
        </w:rPr>
      </w:pPr>
    </w:p>
    <w:p w14:paraId="0227748F" w14:textId="47D203D1" w:rsidR="007844A7" w:rsidRPr="007E432B" w:rsidRDefault="0008250E" w:rsidP="00327337">
      <w:pPr>
        <w:pStyle w:val="NormalWeb"/>
        <w:numPr>
          <w:ilvl w:val="0"/>
          <w:numId w:val="47"/>
        </w:numPr>
        <w:shd w:val="clear" w:color="auto" w:fill="FFFFFF"/>
        <w:spacing w:before="0" w:beforeAutospacing="0" w:after="0" w:afterAutospacing="0"/>
        <w:ind w:left="1134" w:hanging="426"/>
        <w:rPr>
          <w:rFonts w:ascii="Arial" w:hAnsi="Arial" w:cs="Arial"/>
          <w:color w:val="000000"/>
          <w:sz w:val="22"/>
          <w:szCs w:val="22"/>
        </w:rPr>
      </w:pPr>
      <w:r w:rsidRPr="006A586D">
        <w:rPr>
          <w:rFonts w:ascii="Arial" w:hAnsi="Arial" w:cs="Arial"/>
          <w:color w:val="000000"/>
          <w:sz w:val="22"/>
          <w:szCs w:val="22"/>
        </w:rPr>
        <w:t xml:space="preserve">Las medidas cautelares de otras entidades son registradas en el </w:t>
      </w:r>
      <w:r w:rsidR="007E432B">
        <w:rPr>
          <w:rFonts w:ascii="Arial" w:hAnsi="Arial" w:cs="Arial"/>
          <w:color w:val="000000"/>
          <w:sz w:val="22"/>
          <w:szCs w:val="22"/>
        </w:rPr>
        <w:t>sistema informático</w:t>
      </w:r>
      <w:r w:rsidRPr="006A586D">
        <w:rPr>
          <w:rFonts w:ascii="Arial" w:hAnsi="Arial" w:cs="Arial"/>
          <w:color w:val="000000"/>
          <w:sz w:val="22"/>
          <w:szCs w:val="22"/>
        </w:rPr>
        <w:t xml:space="preserve"> por el funcionario encargado del área de recaudación o quien haga sus veces, el </w:t>
      </w:r>
      <w:r w:rsidR="00FD15C8" w:rsidRPr="007E432B">
        <w:rPr>
          <w:rFonts w:ascii="Arial" w:hAnsi="Arial" w:cs="Arial"/>
          <w:color w:val="000000"/>
          <w:sz w:val="22"/>
          <w:szCs w:val="22"/>
        </w:rPr>
        <w:t>s</w:t>
      </w:r>
      <w:r w:rsidRPr="007E432B">
        <w:rPr>
          <w:rFonts w:ascii="Arial" w:hAnsi="Arial" w:cs="Arial"/>
          <w:color w:val="000000"/>
          <w:sz w:val="22"/>
          <w:szCs w:val="22"/>
        </w:rPr>
        <w:t>istema</w:t>
      </w:r>
      <w:r w:rsidR="0023501A" w:rsidRPr="007E432B">
        <w:rPr>
          <w:rFonts w:ascii="Arial" w:hAnsi="Arial" w:cs="Arial"/>
          <w:color w:val="000000"/>
          <w:sz w:val="22"/>
          <w:szCs w:val="22"/>
        </w:rPr>
        <w:t xml:space="preserve"> informático</w:t>
      </w:r>
      <w:r w:rsidRPr="007E432B">
        <w:rPr>
          <w:rFonts w:ascii="Arial" w:hAnsi="Arial" w:cs="Arial"/>
          <w:color w:val="000000"/>
          <w:sz w:val="22"/>
          <w:szCs w:val="22"/>
        </w:rPr>
        <w:t xml:space="preserve"> lleva una cuenta corriente a nivel nacional de las deudas registradas.</w:t>
      </w:r>
    </w:p>
    <w:p w14:paraId="3EAF3A56" w14:textId="77777777" w:rsidR="007844A7" w:rsidRPr="007E432B" w:rsidRDefault="007844A7" w:rsidP="007844A7">
      <w:pPr>
        <w:pStyle w:val="NormalWeb"/>
        <w:shd w:val="clear" w:color="auto" w:fill="FFFFFF"/>
        <w:spacing w:before="0" w:beforeAutospacing="0" w:after="0" w:afterAutospacing="0"/>
        <w:ind w:left="1134" w:hanging="425"/>
        <w:rPr>
          <w:rFonts w:ascii="Arial" w:hAnsi="Arial" w:cs="Arial"/>
          <w:color w:val="000000"/>
          <w:sz w:val="22"/>
          <w:szCs w:val="22"/>
        </w:rPr>
      </w:pPr>
    </w:p>
    <w:p w14:paraId="635DCB69" w14:textId="0FCE4A83" w:rsidR="00FD15C8" w:rsidRPr="007E432B" w:rsidRDefault="0008250E" w:rsidP="00327337">
      <w:pPr>
        <w:pStyle w:val="NormalWeb"/>
        <w:numPr>
          <w:ilvl w:val="0"/>
          <w:numId w:val="47"/>
        </w:numPr>
        <w:shd w:val="clear" w:color="auto" w:fill="FFFFFF"/>
        <w:spacing w:before="0" w:beforeAutospacing="0" w:after="0" w:afterAutospacing="0"/>
        <w:ind w:left="1134" w:hanging="426"/>
        <w:rPr>
          <w:rFonts w:ascii="Arial" w:hAnsi="Arial" w:cs="Arial"/>
          <w:color w:val="000000"/>
          <w:sz w:val="22"/>
          <w:szCs w:val="22"/>
        </w:rPr>
      </w:pPr>
      <w:r w:rsidRPr="007E432B">
        <w:rPr>
          <w:rFonts w:ascii="Arial" w:hAnsi="Arial" w:cs="Arial"/>
          <w:color w:val="000000"/>
          <w:sz w:val="22"/>
          <w:szCs w:val="22"/>
        </w:rPr>
        <w:t xml:space="preserve">El </w:t>
      </w:r>
      <w:r w:rsidR="00FD15C8" w:rsidRPr="007E432B">
        <w:rPr>
          <w:rFonts w:ascii="Arial" w:hAnsi="Arial" w:cs="Arial"/>
          <w:color w:val="000000"/>
          <w:sz w:val="22"/>
          <w:szCs w:val="22"/>
        </w:rPr>
        <w:t>s</w:t>
      </w:r>
      <w:r w:rsidRPr="007E432B">
        <w:rPr>
          <w:rFonts w:ascii="Arial" w:hAnsi="Arial" w:cs="Arial"/>
          <w:color w:val="000000"/>
          <w:sz w:val="22"/>
          <w:szCs w:val="22"/>
        </w:rPr>
        <w:t xml:space="preserve">istema </w:t>
      </w:r>
      <w:r w:rsidR="0023501A" w:rsidRPr="007E432B">
        <w:rPr>
          <w:rFonts w:ascii="Arial" w:hAnsi="Arial" w:cs="Arial"/>
          <w:color w:val="000000"/>
          <w:sz w:val="22"/>
          <w:szCs w:val="22"/>
        </w:rPr>
        <w:t xml:space="preserve">informático </w:t>
      </w:r>
      <w:r w:rsidRPr="007E432B">
        <w:rPr>
          <w:rFonts w:ascii="Arial" w:hAnsi="Arial" w:cs="Arial"/>
          <w:color w:val="000000"/>
          <w:sz w:val="22"/>
          <w:szCs w:val="22"/>
        </w:rPr>
        <w:t xml:space="preserve">realiza el proceso automático de verificación de deudas exigibles coactivamente o </w:t>
      </w:r>
      <w:r w:rsidR="0023501A" w:rsidRPr="007E432B">
        <w:rPr>
          <w:rFonts w:ascii="Arial" w:hAnsi="Arial" w:cs="Arial"/>
          <w:color w:val="000000"/>
          <w:sz w:val="22"/>
          <w:szCs w:val="22"/>
        </w:rPr>
        <w:t xml:space="preserve">de </w:t>
      </w:r>
      <w:r w:rsidRPr="007E432B">
        <w:rPr>
          <w:rFonts w:ascii="Arial" w:hAnsi="Arial" w:cs="Arial"/>
          <w:color w:val="000000"/>
          <w:sz w:val="22"/>
          <w:szCs w:val="22"/>
        </w:rPr>
        <w:t>medida</w:t>
      </w:r>
      <w:r w:rsidR="0023501A" w:rsidRPr="007E432B">
        <w:rPr>
          <w:rFonts w:ascii="Arial" w:hAnsi="Arial" w:cs="Arial"/>
          <w:color w:val="000000"/>
          <w:sz w:val="22"/>
          <w:szCs w:val="22"/>
        </w:rPr>
        <w:t>s</w:t>
      </w:r>
      <w:r w:rsidRPr="007E432B">
        <w:rPr>
          <w:rFonts w:ascii="Arial" w:hAnsi="Arial" w:cs="Arial"/>
          <w:color w:val="000000"/>
          <w:sz w:val="22"/>
          <w:szCs w:val="22"/>
        </w:rPr>
        <w:t xml:space="preserve"> cautelar</w:t>
      </w:r>
      <w:r w:rsidR="0023501A" w:rsidRPr="007E432B">
        <w:rPr>
          <w:rFonts w:ascii="Arial" w:hAnsi="Arial" w:cs="Arial"/>
          <w:color w:val="000000"/>
          <w:sz w:val="22"/>
          <w:szCs w:val="22"/>
        </w:rPr>
        <w:t>es</w:t>
      </w:r>
      <w:r w:rsidRPr="007E432B">
        <w:rPr>
          <w:rFonts w:ascii="Arial" w:hAnsi="Arial" w:cs="Arial"/>
          <w:color w:val="000000"/>
          <w:sz w:val="22"/>
          <w:szCs w:val="22"/>
        </w:rPr>
        <w:t xml:space="preserve"> de otras entidades.</w:t>
      </w:r>
      <w:r w:rsidRPr="007E432B">
        <w:rPr>
          <w:rFonts w:ascii="Arial" w:hAnsi="Arial" w:cs="Arial"/>
          <w:color w:val="000000"/>
          <w:sz w:val="22"/>
          <w:szCs w:val="22"/>
        </w:rPr>
        <w:br/>
      </w:r>
    </w:p>
    <w:p w14:paraId="205167A5" w14:textId="60059AF0" w:rsidR="007844A7" w:rsidRPr="006A586D" w:rsidRDefault="0008250E" w:rsidP="00327337">
      <w:pPr>
        <w:pStyle w:val="NormalWeb"/>
        <w:numPr>
          <w:ilvl w:val="0"/>
          <w:numId w:val="47"/>
        </w:numPr>
        <w:shd w:val="clear" w:color="auto" w:fill="FFFFFF"/>
        <w:spacing w:before="0" w:beforeAutospacing="0" w:after="0" w:afterAutospacing="0"/>
        <w:ind w:left="1134" w:hanging="426"/>
        <w:rPr>
          <w:rFonts w:ascii="Arial" w:hAnsi="Arial" w:cs="Arial"/>
          <w:color w:val="000000"/>
          <w:sz w:val="22"/>
          <w:szCs w:val="22"/>
        </w:rPr>
      </w:pPr>
      <w:r w:rsidRPr="007E432B">
        <w:rPr>
          <w:rFonts w:ascii="Arial" w:hAnsi="Arial" w:cs="Arial"/>
          <w:color w:val="000000"/>
          <w:sz w:val="22"/>
          <w:szCs w:val="22"/>
        </w:rPr>
        <w:t xml:space="preserve">De detectarse deuda exigible coactivamente o con medida cautelar de otras entidades, el </w:t>
      </w:r>
      <w:r w:rsidR="00FD15C8" w:rsidRPr="007E432B">
        <w:rPr>
          <w:rFonts w:ascii="Arial" w:hAnsi="Arial" w:cs="Arial"/>
          <w:color w:val="000000"/>
          <w:sz w:val="22"/>
          <w:szCs w:val="22"/>
        </w:rPr>
        <w:t>s</w:t>
      </w:r>
      <w:r w:rsidRPr="007E432B">
        <w:rPr>
          <w:rFonts w:ascii="Arial" w:hAnsi="Arial" w:cs="Arial"/>
          <w:color w:val="000000"/>
          <w:sz w:val="22"/>
          <w:szCs w:val="22"/>
        </w:rPr>
        <w:t xml:space="preserve">istema </w:t>
      </w:r>
      <w:r w:rsidR="0023501A" w:rsidRPr="007E432B">
        <w:rPr>
          <w:rFonts w:ascii="Arial" w:hAnsi="Arial" w:cs="Arial"/>
          <w:color w:val="000000"/>
          <w:sz w:val="22"/>
          <w:szCs w:val="22"/>
        </w:rPr>
        <w:t>informático</w:t>
      </w:r>
      <w:r w:rsidR="0023501A" w:rsidRPr="006A586D">
        <w:rPr>
          <w:rFonts w:ascii="Arial" w:hAnsi="Arial" w:cs="Arial"/>
          <w:color w:val="000000"/>
          <w:sz w:val="22"/>
          <w:szCs w:val="22"/>
        </w:rPr>
        <w:t xml:space="preserve"> </w:t>
      </w:r>
      <w:r w:rsidRPr="006A586D">
        <w:rPr>
          <w:rFonts w:ascii="Arial" w:hAnsi="Arial" w:cs="Arial"/>
          <w:color w:val="000000"/>
          <w:sz w:val="22"/>
          <w:szCs w:val="22"/>
        </w:rPr>
        <w:t xml:space="preserve">comunica al correo electrónico institucional del jefe del área donde se aprobó la solicitud o del ejecutor y del auxiliar coactivo a cargo de la deuda del beneficiario, quienes tienen el plazo de un día hábil contado desde el día siguiente de recibida la comunicación para registrar en el </w:t>
      </w:r>
      <w:r w:rsidR="00D22231">
        <w:rPr>
          <w:rFonts w:ascii="Arial" w:hAnsi="Arial" w:cs="Arial"/>
          <w:color w:val="000000"/>
          <w:sz w:val="22"/>
          <w:szCs w:val="22"/>
        </w:rPr>
        <w:t xml:space="preserve">sistema informático </w:t>
      </w:r>
      <w:r w:rsidRPr="006A586D">
        <w:rPr>
          <w:rFonts w:ascii="Arial" w:hAnsi="Arial" w:cs="Arial"/>
          <w:color w:val="000000"/>
          <w:sz w:val="22"/>
          <w:szCs w:val="22"/>
        </w:rPr>
        <w:t xml:space="preserve">la medida </w:t>
      </w:r>
      <w:r w:rsidRPr="00D22231">
        <w:rPr>
          <w:rFonts w:ascii="Arial" w:hAnsi="Arial" w:cs="Arial"/>
          <w:color w:val="000000"/>
          <w:sz w:val="22"/>
          <w:szCs w:val="22"/>
        </w:rPr>
        <w:t>cautelar</w:t>
      </w:r>
      <w:r w:rsidR="0023501A" w:rsidRPr="00D22231">
        <w:rPr>
          <w:rFonts w:ascii="Arial" w:hAnsi="Arial" w:cs="Arial"/>
          <w:color w:val="000000"/>
          <w:sz w:val="22"/>
          <w:szCs w:val="22"/>
        </w:rPr>
        <w:t>;</w:t>
      </w:r>
      <w:r w:rsidRPr="00D22231">
        <w:rPr>
          <w:rFonts w:ascii="Arial" w:hAnsi="Arial" w:cs="Arial"/>
          <w:color w:val="000000"/>
          <w:sz w:val="22"/>
          <w:szCs w:val="22"/>
        </w:rPr>
        <w:t xml:space="preserve"> vencido dicho plazo sin el registro, se procede a autorizar el abo</w:t>
      </w:r>
      <w:r w:rsidRPr="006A586D">
        <w:rPr>
          <w:rFonts w:ascii="Arial" w:hAnsi="Arial" w:cs="Arial"/>
          <w:color w:val="000000"/>
          <w:sz w:val="22"/>
          <w:szCs w:val="22"/>
        </w:rPr>
        <w:t>no al Banco de la Nación.</w:t>
      </w:r>
    </w:p>
    <w:p w14:paraId="6E01D904" w14:textId="77777777" w:rsidR="007844A7" w:rsidRPr="006A586D" w:rsidRDefault="007844A7" w:rsidP="007844A7">
      <w:pPr>
        <w:pStyle w:val="NormalWeb"/>
        <w:shd w:val="clear" w:color="auto" w:fill="FFFFFF"/>
        <w:spacing w:before="0" w:beforeAutospacing="0" w:after="0" w:afterAutospacing="0"/>
        <w:ind w:left="1134" w:hanging="425"/>
        <w:rPr>
          <w:rFonts w:ascii="Arial" w:hAnsi="Arial" w:cs="Arial"/>
          <w:color w:val="000000"/>
          <w:sz w:val="22"/>
          <w:szCs w:val="22"/>
        </w:rPr>
      </w:pPr>
    </w:p>
    <w:p w14:paraId="57EF5182" w14:textId="77777777" w:rsidR="0008250E" w:rsidRPr="006A586D" w:rsidRDefault="0008250E" w:rsidP="007844A7">
      <w:pPr>
        <w:pStyle w:val="NormalWeb"/>
        <w:shd w:val="clear" w:color="auto" w:fill="FFFFFF"/>
        <w:spacing w:before="0" w:beforeAutospacing="0" w:after="0" w:afterAutospacing="0"/>
        <w:ind w:left="1134"/>
        <w:rPr>
          <w:rFonts w:ascii="Arial" w:hAnsi="Arial" w:cs="Arial"/>
          <w:color w:val="000000"/>
          <w:sz w:val="22"/>
          <w:szCs w:val="22"/>
        </w:rPr>
      </w:pPr>
      <w:r w:rsidRPr="006A586D">
        <w:rPr>
          <w:rFonts w:ascii="Arial" w:hAnsi="Arial" w:cs="Arial"/>
          <w:color w:val="000000"/>
          <w:sz w:val="22"/>
          <w:szCs w:val="22"/>
        </w:rPr>
        <w:t xml:space="preserve">Las medidas cautelares de la </w:t>
      </w:r>
      <w:r w:rsidRPr="00D22231">
        <w:rPr>
          <w:rFonts w:ascii="Arial" w:hAnsi="Arial" w:cs="Arial"/>
          <w:color w:val="000000"/>
          <w:sz w:val="22"/>
          <w:szCs w:val="22"/>
        </w:rPr>
        <w:t>SUNAT s</w:t>
      </w:r>
      <w:r w:rsidR="009A6655" w:rsidRPr="00D22231">
        <w:rPr>
          <w:rFonts w:ascii="Arial" w:hAnsi="Arial" w:cs="Arial"/>
          <w:color w:val="000000"/>
          <w:sz w:val="22"/>
          <w:szCs w:val="22"/>
        </w:rPr>
        <w:t>on</w:t>
      </w:r>
      <w:r w:rsidRPr="006A586D">
        <w:rPr>
          <w:rFonts w:ascii="Arial" w:hAnsi="Arial" w:cs="Arial"/>
          <w:color w:val="000000"/>
          <w:sz w:val="22"/>
          <w:szCs w:val="22"/>
        </w:rPr>
        <w:t xml:space="preserve"> trabadas por los ejecutores coactivos y las medidas cautelares de otras entidades por los jefes del área de recaudación, utilizando el </w:t>
      </w:r>
      <w:r w:rsidR="00D22231">
        <w:rPr>
          <w:rFonts w:ascii="Arial" w:hAnsi="Arial" w:cs="Arial"/>
          <w:color w:val="000000"/>
          <w:sz w:val="22"/>
          <w:szCs w:val="22"/>
        </w:rPr>
        <w:t xml:space="preserve">sistema </w:t>
      </w:r>
      <w:r w:rsidR="00D22231" w:rsidRPr="00D22231">
        <w:rPr>
          <w:rFonts w:ascii="Arial" w:hAnsi="Arial" w:cs="Arial"/>
          <w:color w:val="000000"/>
          <w:sz w:val="22"/>
          <w:szCs w:val="22"/>
        </w:rPr>
        <w:t>informático para la</w:t>
      </w:r>
      <w:r w:rsidRPr="00D22231">
        <w:rPr>
          <w:rFonts w:ascii="Arial" w:hAnsi="Arial" w:cs="Arial"/>
          <w:color w:val="000000"/>
          <w:sz w:val="22"/>
          <w:szCs w:val="22"/>
        </w:rPr>
        <w:t xml:space="preserve"> </w:t>
      </w:r>
      <w:r w:rsidR="00D22231" w:rsidRPr="00D22231">
        <w:rPr>
          <w:rFonts w:ascii="Arial" w:hAnsi="Arial" w:cs="Arial"/>
          <w:color w:val="000000"/>
          <w:sz w:val="22"/>
          <w:szCs w:val="22"/>
        </w:rPr>
        <w:t>c</w:t>
      </w:r>
      <w:r w:rsidRPr="00D22231">
        <w:rPr>
          <w:rFonts w:ascii="Arial" w:hAnsi="Arial" w:cs="Arial"/>
          <w:color w:val="000000"/>
          <w:sz w:val="22"/>
          <w:szCs w:val="22"/>
        </w:rPr>
        <w:t xml:space="preserve">obranza con </w:t>
      </w:r>
      <w:r w:rsidR="00D22231" w:rsidRPr="00D22231">
        <w:rPr>
          <w:rFonts w:ascii="Arial" w:hAnsi="Arial" w:cs="Arial"/>
          <w:color w:val="000000"/>
          <w:sz w:val="22"/>
          <w:szCs w:val="22"/>
        </w:rPr>
        <w:t>d</w:t>
      </w:r>
      <w:r w:rsidRPr="00D22231">
        <w:rPr>
          <w:rFonts w:ascii="Arial" w:hAnsi="Arial" w:cs="Arial"/>
          <w:color w:val="000000"/>
          <w:sz w:val="22"/>
          <w:szCs w:val="22"/>
        </w:rPr>
        <w:t>evoluciones, dentro plazo antes señalado.</w:t>
      </w:r>
    </w:p>
    <w:p w14:paraId="1316C72A" w14:textId="77777777" w:rsidR="007844A7" w:rsidRPr="006A586D" w:rsidRDefault="007844A7" w:rsidP="007844A7">
      <w:pPr>
        <w:pStyle w:val="NormalWeb"/>
        <w:shd w:val="clear" w:color="auto" w:fill="FFFFFF"/>
        <w:spacing w:before="0" w:beforeAutospacing="0" w:after="0" w:afterAutospacing="0"/>
        <w:ind w:left="1134"/>
        <w:rPr>
          <w:rFonts w:ascii="Arial" w:hAnsi="Arial" w:cs="Arial"/>
          <w:color w:val="000000"/>
          <w:sz w:val="22"/>
          <w:szCs w:val="22"/>
        </w:rPr>
      </w:pPr>
    </w:p>
    <w:p w14:paraId="6BE34F0D" w14:textId="605CDD20" w:rsidR="00E76D5D" w:rsidRPr="006A586D" w:rsidRDefault="0008250E" w:rsidP="007609E3">
      <w:pPr>
        <w:numPr>
          <w:ilvl w:val="0"/>
          <w:numId w:val="15"/>
        </w:numPr>
        <w:tabs>
          <w:tab w:val="left" w:pos="709"/>
          <w:tab w:val="left" w:pos="1276"/>
        </w:tabs>
        <w:spacing w:after="0" w:line="240" w:lineRule="auto"/>
        <w:ind w:left="709" w:hanging="345"/>
        <w:rPr>
          <w:rStyle w:val="Textoennegrita"/>
          <w:rFonts w:ascii="Arial" w:hAnsi="Arial" w:cs="Arial"/>
          <w:b w:val="0"/>
          <w:bCs w:val="0"/>
          <w:color w:val="000000"/>
        </w:rPr>
      </w:pPr>
      <w:r w:rsidRPr="006A586D">
        <w:rPr>
          <w:rStyle w:val="Textoennegrita"/>
          <w:rFonts w:ascii="Arial" w:eastAsia="DengXian Light" w:hAnsi="Arial" w:cs="Arial"/>
          <w:color w:val="000000"/>
        </w:rPr>
        <w:t>D</w:t>
      </w:r>
      <w:r w:rsidR="00E76D5D" w:rsidRPr="006A586D">
        <w:rPr>
          <w:rStyle w:val="Textoennegrita"/>
          <w:rFonts w:ascii="Arial" w:eastAsia="DengXian Light" w:hAnsi="Arial" w:cs="Arial"/>
          <w:color w:val="000000"/>
        </w:rPr>
        <w:t xml:space="preserve">EL </w:t>
      </w:r>
      <w:r w:rsidR="00E76D5D" w:rsidRPr="00E961F2">
        <w:rPr>
          <w:rStyle w:val="Textoennegrita"/>
          <w:rFonts w:ascii="Arial" w:eastAsia="DengXian Light" w:hAnsi="Arial" w:cs="Arial"/>
        </w:rPr>
        <w:t xml:space="preserve">ABONO </w:t>
      </w:r>
      <w:r w:rsidR="00992B0A" w:rsidRPr="00E961F2">
        <w:rPr>
          <w:rStyle w:val="Textoennegrita"/>
          <w:rFonts w:ascii="Arial" w:eastAsia="DengXian Light" w:hAnsi="Arial" w:cs="Arial"/>
        </w:rPr>
        <w:t xml:space="preserve">EN </w:t>
      </w:r>
      <w:r w:rsidR="00E961F2" w:rsidRPr="00E961F2">
        <w:rPr>
          <w:rStyle w:val="Textoennegrita"/>
          <w:rFonts w:ascii="Arial" w:eastAsia="DengXian Light" w:hAnsi="Arial" w:cs="Arial"/>
        </w:rPr>
        <w:t>EL</w:t>
      </w:r>
      <w:r w:rsidR="00992B0A" w:rsidRPr="00E961F2">
        <w:rPr>
          <w:rStyle w:val="Textoennegrita"/>
          <w:rFonts w:ascii="Arial" w:eastAsia="DengXian Light" w:hAnsi="Arial" w:cs="Arial"/>
        </w:rPr>
        <w:t xml:space="preserve"> CCI</w:t>
      </w:r>
    </w:p>
    <w:p w14:paraId="0A5C99CA" w14:textId="77777777" w:rsidR="00E76D5D" w:rsidRPr="006A586D" w:rsidRDefault="00E76D5D" w:rsidP="00E76D5D">
      <w:pPr>
        <w:pStyle w:val="NormalWeb"/>
        <w:shd w:val="clear" w:color="auto" w:fill="FFFFFF"/>
        <w:spacing w:before="0" w:beforeAutospacing="0" w:after="0" w:afterAutospacing="0"/>
        <w:ind w:left="1134" w:hanging="425"/>
        <w:rPr>
          <w:rFonts w:ascii="Arial" w:hAnsi="Arial" w:cs="Arial"/>
          <w:b/>
          <w:bCs/>
          <w:color w:val="000000"/>
          <w:sz w:val="22"/>
          <w:szCs w:val="22"/>
        </w:rPr>
      </w:pPr>
    </w:p>
    <w:p w14:paraId="1D849BCC" w14:textId="77777777" w:rsidR="00E76D5D" w:rsidRPr="006A586D" w:rsidRDefault="0008250E" w:rsidP="007A7876">
      <w:pPr>
        <w:pStyle w:val="NormalWeb"/>
        <w:numPr>
          <w:ilvl w:val="0"/>
          <w:numId w:val="1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El monto</w:t>
      </w:r>
      <w:r w:rsidR="007844A7" w:rsidRPr="006A586D">
        <w:rPr>
          <w:rFonts w:ascii="Arial" w:hAnsi="Arial" w:cs="Arial"/>
          <w:color w:val="000000"/>
          <w:sz w:val="22"/>
          <w:szCs w:val="22"/>
        </w:rPr>
        <w:t xml:space="preserve"> </w:t>
      </w:r>
      <w:r w:rsidRPr="006A586D">
        <w:rPr>
          <w:rFonts w:ascii="Arial" w:hAnsi="Arial" w:cs="Arial"/>
          <w:color w:val="000000"/>
          <w:sz w:val="22"/>
          <w:szCs w:val="22"/>
        </w:rPr>
        <w:t>a restituir se calcula en moneda nacional al tipo de cambio promedio ponderado compra publicado por la Sup</w:t>
      </w:r>
      <w:r w:rsidRPr="00D22231">
        <w:rPr>
          <w:rFonts w:ascii="Arial" w:hAnsi="Arial" w:cs="Arial"/>
          <w:color w:val="000000"/>
          <w:sz w:val="22"/>
          <w:szCs w:val="22"/>
        </w:rPr>
        <w:t xml:space="preserve">erintendencia de Banca, Seguros y AFP en la fecha de aprobación de la </w:t>
      </w:r>
      <w:r w:rsidR="009A6655" w:rsidRPr="00D22231">
        <w:rPr>
          <w:rFonts w:ascii="Arial" w:hAnsi="Arial" w:cs="Arial"/>
          <w:color w:val="000000"/>
          <w:sz w:val="22"/>
          <w:szCs w:val="22"/>
        </w:rPr>
        <w:t>s</w:t>
      </w:r>
      <w:r w:rsidRPr="00D22231">
        <w:rPr>
          <w:rFonts w:ascii="Arial" w:hAnsi="Arial" w:cs="Arial"/>
          <w:color w:val="000000"/>
          <w:sz w:val="22"/>
          <w:szCs w:val="22"/>
        </w:rPr>
        <w:t>olicitud</w:t>
      </w:r>
      <w:r w:rsidRPr="006A586D">
        <w:rPr>
          <w:rFonts w:ascii="Arial" w:hAnsi="Arial" w:cs="Arial"/>
          <w:color w:val="000000"/>
          <w:sz w:val="22"/>
          <w:szCs w:val="22"/>
        </w:rPr>
        <w:t xml:space="preserve">; en los días en que no se publique el tipo de cambio se utiliza el último </w:t>
      </w:r>
      <w:r w:rsidRPr="00D22231">
        <w:rPr>
          <w:rFonts w:ascii="Arial" w:hAnsi="Arial" w:cs="Arial"/>
          <w:color w:val="000000"/>
          <w:sz w:val="22"/>
          <w:szCs w:val="22"/>
        </w:rPr>
        <w:t>que se hubiese</w:t>
      </w:r>
      <w:r w:rsidRPr="006A586D">
        <w:rPr>
          <w:rFonts w:ascii="Arial" w:hAnsi="Arial" w:cs="Arial"/>
          <w:color w:val="000000"/>
          <w:sz w:val="22"/>
          <w:szCs w:val="22"/>
        </w:rPr>
        <w:t xml:space="preserve"> publicado.</w:t>
      </w:r>
    </w:p>
    <w:p w14:paraId="0359AA8B" w14:textId="77777777" w:rsidR="00E76D5D" w:rsidRPr="006A586D" w:rsidRDefault="00E76D5D" w:rsidP="00E76D5D">
      <w:pPr>
        <w:pStyle w:val="NormalWeb"/>
        <w:shd w:val="clear" w:color="auto" w:fill="FFFFFF"/>
        <w:spacing w:before="0" w:beforeAutospacing="0" w:after="0" w:afterAutospacing="0"/>
        <w:ind w:left="1069"/>
        <w:rPr>
          <w:rFonts w:ascii="Arial" w:hAnsi="Arial" w:cs="Arial"/>
          <w:color w:val="000000"/>
          <w:sz w:val="22"/>
          <w:szCs w:val="22"/>
        </w:rPr>
      </w:pPr>
    </w:p>
    <w:p w14:paraId="21F04A46" w14:textId="46EE3476" w:rsidR="00E76D5D" w:rsidRPr="006A586D" w:rsidRDefault="0008250E" w:rsidP="007A7876">
      <w:pPr>
        <w:pStyle w:val="NormalWeb"/>
        <w:numPr>
          <w:ilvl w:val="0"/>
          <w:numId w:val="1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 xml:space="preserve">Culminado el proceso de verificación sin encontrar deuda con medida cautelar, el funcionario encargado de la intendencia de aduana donde se aprobó la </w:t>
      </w:r>
      <w:r w:rsidR="00D22231" w:rsidRPr="006A586D">
        <w:rPr>
          <w:rFonts w:ascii="Arial" w:hAnsi="Arial" w:cs="Arial"/>
          <w:color w:val="000000"/>
          <w:sz w:val="22"/>
          <w:szCs w:val="22"/>
        </w:rPr>
        <w:t>solicitud</w:t>
      </w:r>
      <w:r w:rsidRPr="006A586D">
        <w:rPr>
          <w:rFonts w:ascii="Arial" w:hAnsi="Arial" w:cs="Arial"/>
          <w:color w:val="000000"/>
          <w:sz w:val="22"/>
          <w:szCs w:val="22"/>
        </w:rPr>
        <w:t xml:space="preserve"> autoriza al Banco de la Nación a abonar en </w:t>
      </w:r>
      <w:r w:rsidR="00E961F2" w:rsidRPr="00E961F2">
        <w:rPr>
          <w:rFonts w:ascii="Arial" w:hAnsi="Arial" w:cs="Arial"/>
          <w:sz w:val="22"/>
          <w:szCs w:val="22"/>
        </w:rPr>
        <w:t>el</w:t>
      </w:r>
      <w:r w:rsidRPr="00E961F2">
        <w:rPr>
          <w:rFonts w:ascii="Arial" w:hAnsi="Arial" w:cs="Arial"/>
          <w:sz w:val="22"/>
          <w:szCs w:val="22"/>
        </w:rPr>
        <w:t xml:space="preserve"> </w:t>
      </w:r>
      <w:r w:rsidR="00AA7264" w:rsidRPr="00E961F2">
        <w:rPr>
          <w:rFonts w:ascii="Arial" w:hAnsi="Arial" w:cs="Arial"/>
          <w:sz w:val="22"/>
          <w:szCs w:val="22"/>
        </w:rPr>
        <w:t xml:space="preserve">CCI </w:t>
      </w:r>
      <w:r w:rsidRPr="006A586D">
        <w:rPr>
          <w:rFonts w:ascii="Arial" w:hAnsi="Arial" w:cs="Arial"/>
          <w:color w:val="000000"/>
          <w:sz w:val="22"/>
          <w:szCs w:val="22"/>
        </w:rPr>
        <w:t>del beneficiario.</w:t>
      </w:r>
    </w:p>
    <w:p w14:paraId="1A5E269D" w14:textId="77777777" w:rsidR="00E76D5D" w:rsidRPr="006A586D" w:rsidRDefault="00E76D5D" w:rsidP="00E76D5D">
      <w:pPr>
        <w:pStyle w:val="NormalWeb"/>
        <w:shd w:val="clear" w:color="auto" w:fill="FFFFFF"/>
        <w:spacing w:before="0" w:beforeAutospacing="0" w:after="0" w:afterAutospacing="0"/>
        <w:ind w:left="1069"/>
        <w:rPr>
          <w:rFonts w:ascii="Arial" w:hAnsi="Arial" w:cs="Arial"/>
          <w:color w:val="000000"/>
          <w:sz w:val="22"/>
          <w:szCs w:val="22"/>
        </w:rPr>
      </w:pPr>
    </w:p>
    <w:p w14:paraId="55F95EAE" w14:textId="77777777" w:rsidR="00E961F2" w:rsidRPr="00E961F2" w:rsidRDefault="0008250E" w:rsidP="007A7876">
      <w:pPr>
        <w:pStyle w:val="NormalWeb"/>
        <w:numPr>
          <w:ilvl w:val="0"/>
          <w:numId w:val="1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iCs/>
          <w:color w:val="000000"/>
          <w:sz w:val="22"/>
          <w:szCs w:val="22"/>
        </w:rPr>
        <w:t>Verificada la existencia de deuda con medida cautelar, el funcionario encargado debe ejecutar la medida con la emisión del respectivo cheque no negociable, por el monto embargado con la medida cautelar.</w:t>
      </w:r>
    </w:p>
    <w:p w14:paraId="5AB22089" w14:textId="77777777" w:rsidR="00E961F2" w:rsidRDefault="00E961F2" w:rsidP="00E961F2">
      <w:pPr>
        <w:pStyle w:val="Prrafodelista"/>
        <w:spacing w:after="0"/>
        <w:rPr>
          <w:rFonts w:ascii="Arial" w:hAnsi="Arial" w:cs="Arial"/>
          <w:iCs/>
          <w:color w:val="000000"/>
        </w:rPr>
      </w:pPr>
    </w:p>
    <w:p w14:paraId="6B157646" w14:textId="77777777" w:rsidR="00E76D5D" w:rsidRPr="006A586D" w:rsidRDefault="0008250E" w:rsidP="004C0A49">
      <w:pPr>
        <w:pStyle w:val="NormalWeb"/>
        <w:shd w:val="clear" w:color="auto" w:fill="FFFFFF"/>
        <w:spacing w:before="0" w:beforeAutospacing="0" w:after="0" w:afterAutospacing="0"/>
        <w:ind w:left="1134"/>
        <w:rPr>
          <w:rFonts w:ascii="Arial" w:hAnsi="Arial" w:cs="Arial"/>
          <w:color w:val="000000"/>
          <w:sz w:val="22"/>
          <w:szCs w:val="22"/>
        </w:rPr>
      </w:pPr>
      <w:r w:rsidRPr="006A586D">
        <w:rPr>
          <w:rFonts w:ascii="Arial" w:hAnsi="Arial" w:cs="Arial"/>
          <w:iCs/>
          <w:color w:val="000000"/>
          <w:sz w:val="22"/>
          <w:szCs w:val="22"/>
        </w:rPr>
        <w:t xml:space="preserve">En caso de </w:t>
      </w:r>
      <w:r w:rsidR="004C0A49" w:rsidRPr="006A586D">
        <w:rPr>
          <w:rFonts w:ascii="Arial" w:hAnsi="Arial" w:cs="Arial"/>
          <w:iCs/>
          <w:color w:val="000000"/>
          <w:sz w:val="22"/>
          <w:szCs w:val="22"/>
        </w:rPr>
        <w:t>s</w:t>
      </w:r>
      <w:r w:rsidRPr="006A586D">
        <w:rPr>
          <w:rFonts w:ascii="Arial" w:hAnsi="Arial" w:cs="Arial"/>
          <w:iCs/>
          <w:color w:val="000000"/>
          <w:sz w:val="22"/>
          <w:szCs w:val="22"/>
        </w:rPr>
        <w:t>olicitudes aprobadas por las intendencias de aduanas de provincia, la emisión de los cheques no negociables se centraliza en la Intendencia de Aduana Aérea y Postal.</w:t>
      </w:r>
    </w:p>
    <w:p w14:paraId="31673F76" w14:textId="77777777" w:rsidR="00E76D5D" w:rsidRPr="006A586D" w:rsidRDefault="00E76D5D" w:rsidP="00E76D5D">
      <w:pPr>
        <w:pStyle w:val="Prrafodelista"/>
        <w:spacing w:after="0"/>
        <w:rPr>
          <w:rFonts w:ascii="Arial" w:hAnsi="Arial" w:cs="Arial"/>
          <w:iCs/>
          <w:color w:val="000000"/>
        </w:rPr>
      </w:pPr>
    </w:p>
    <w:p w14:paraId="60FA5839" w14:textId="4BF1F9B9" w:rsidR="00E76D5D" w:rsidRPr="006A586D" w:rsidRDefault="0008250E" w:rsidP="00B27542">
      <w:pPr>
        <w:pStyle w:val="NormalWeb"/>
        <w:shd w:val="clear" w:color="auto" w:fill="FFFFFF"/>
        <w:spacing w:before="0" w:beforeAutospacing="0" w:after="0" w:afterAutospacing="0"/>
        <w:ind w:left="1134"/>
        <w:rPr>
          <w:rFonts w:ascii="Arial" w:hAnsi="Arial" w:cs="Arial"/>
          <w:iCs/>
          <w:color w:val="000000"/>
          <w:sz w:val="22"/>
          <w:szCs w:val="22"/>
        </w:rPr>
      </w:pPr>
      <w:r w:rsidRPr="006A586D">
        <w:rPr>
          <w:rFonts w:ascii="Arial" w:hAnsi="Arial" w:cs="Arial"/>
          <w:iCs/>
          <w:color w:val="000000"/>
          <w:sz w:val="22"/>
          <w:szCs w:val="22"/>
        </w:rPr>
        <w:t>Si como consecuencia de la ejecución de la medida cautelar resulta un saldo del monto por restituir, el funcionario encargado de la intendencia de aduana donde se aprobó l</w:t>
      </w:r>
      <w:r w:rsidRPr="00E961F2">
        <w:rPr>
          <w:rFonts w:ascii="Arial" w:hAnsi="Arial" w:cs="Arial"/>
          <w:iCs/>
          <w:sz w:val="22"/>
          <w:szCs w:val="22"/>
        </w:rPr>
        <w:t xml:space="preserve">a </w:t>
      </w:r>
      <w:r w:rsidR="00B80584" w:rsidRPr="00E961F2">
        <w:rPr>
          <w:rFonts w:ascii="Arial" w:hAnsi="Arial" w:cs="Arial"/>
          <w:iCs/>
          <w:sz w:val="22"/>
          <w:szCs w:val="22"/>
        </w:rPr>
        <w:t>s</w:t>
      </w:r>
      <w:r w:rsidRPr="00E961F2">
        <w:rPr>
          <w:rFonts w:ascii="Arial" w:hAnsi="Arial" w:cs="Arial"/>
          <w:iCs/>
          <w:sz w:val="22"/>
          <w:szCs w:val="22"/>
        </w:rPr>
        <w:t xml:space="preserve">olicitud autoriza al Banco de Nación a abonar dicho saldo </w:t>
      </w:r>
      <w:r w:rsidR="00AA7264" w:rsidRPr="00E961F2">
        <w:rPr>
          <w:rFonts w:ascii="Arial" w:hAnsi="Arial" w:cs="Arial"/>
          <w:iCs/>
          <w:sz w:val="22"/>
          <w:szCs w:val="22"/>
        </w:rPr>
        <w:t xml:space="preserve">en </w:t>
      </w:r>
      <w:r w:rsidR="00E961F2" w:rsidRPr="00E961F2">
        <w:rPr>
          <w:rFonts w:ascii="Arial" w:hAnsi="Arial" w:cs="Arial"/>
          <w:iCs/>
          <w:sz w:val="22"/>
          <w:szCs w:val="22"/>
        </w:rPr>
        <w:t>el</w:t>
      </w:r>
      <w:r w:rsidR="00AA7264" w:rsidRPr="00E961F2">
        <w:rPr>
          <w:rFonts w:ascii="Arial" w:hAnsi="Arial" w:cs="Arial"/>
          <w:iCs/>
          <w:sz w:val="22"/>
          <w:szCs w:val="22"/>
        </w:rPr>
        <w:t xml:space="preserve"> CCI </w:t>
      </w:r>
      <w:r w:rsidRPr="00E961F2">
        <w:rPr>
          <w:rFonts w:ascii="Arial" w:hAnsi="Arial" w:cs="Arial"/>
          <w:iCs/>
          <w:sz w:val="22"/>
          <w:szCs w:val="22"/>
        </w:rPr>
        <w:t>del beneficiario</w:t>
      </w:r>
      <w:r w:rsidRPr="006A586D">
        <w:rPr>
          <w:rFonts w:ascii="Arial" w:hAnsi="Arial" w:cs="Arial"/>
          <w:iCs/>
          <w:color w:val="000000"/>
          <w:sz w:val="22"/>
          <w:szCs w:val="22"/>
        </w:rPr>
        <w:t>.</w:t>
      </w:r>
    </w:p>
    <w:p w14:paraId="7F17720C" w14:textId="77777777" w:rsidR="00E76D5D" w:rsidRPr="006A586D" w:rsidRDefault="00E76D5D" w:rsidP="00E76D5D">
      <w:pPr>
        <w:pStyle w:val="NormalWeb"/>
        <w:shd w:val="clear" w:color="auto" w:fill="FFFFFF"/>
        <w:spacing w:before="0" w:beforeAutospacing="0" w:after="0" w:afterAutospacing="0"/>
        <w:ind w:left="1069" w:hanging="360"/>
        <w:rPr>
          <w:rFonts w:ascii="Arial" w:hAnsi="Arial" w:cs="Arial"/>
          <w:color w:val="000000"/>
          <w:sz w:val="22"/>
          <w:szCs w:val="22"/>
        </w:rPr>
      </w:pPr>
      <w:r w:rsidRPr="006A586D">
        <w:rPr>
          <w:rFonts w:ascii="Arial" w:hAnsi="Arial" w:cs="Arial"/>
          <w:color w:val="000000"/>
          <w:sz w:val="22"/>
          <w:szCs w:val="22"/>
        </w:rPr>
        <w:t xml:space="preserve"> </w:t>
      </w:r>
    </w:p>
    <w:p w14:paraId="417F336A" w14:textId="77777777" w:rsidR="00E76D5D" w:rsidRPr="006A586D" w:rsidRDefault="0008250E" w:rsidP="007A7876">
      <w:pPr>
        <w:pStyle w:val="NormalWeb"/>
        <w:numPr>
          <w:ilvl w:val="0"/>
          <w:numId w:val="1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Los cheques no negociables emitidos por la SUNAT se sujetarán a lo dispuesto en la Ley de Títulos Valores y los abonos a la legislación pertinente sobre bancarización.</w:t>
      </w:r>
    </w:p>
    <w:p w14:paraId="47E4497E" w14:textId="77777777" w:rsidR="00E76D5D" w:rsidRPr="006A586D" w:rsidRDefault="00E76D5D" w:rsidP="00E76D5D">
      <w:pPr>
        <w:pStyle w:val="NormalWeb"/>
        <w:shd w:val="clear" w:color="auto" w:fill="FFFFFF"/>
        <w:spacing w:before="0" w:beforeAutospacing="0" w:after="0" w:afterAutospacing="0"/>
        <w:ind w:left="1069"/>
        <w:rPr>
          <w:rFonts w:ascii="Arial" w:hAnsi="Arial" w:cs="Arial"/>
          <w:color w:val="000000"/>
          <w:sz w:val="22"/>
          <w:szCs w:val="22"/>
        </w:rPr>
      </w:pPr>
    </w:p>
    <w:p w14:paraId="1BE43467" w14:textId="1D0607F9" w:rsidR="000E6D73" w:rsidRDefault="0008250E" w:rsidP="007A7876">
      <w:pPr>
        <w:pStyle w:val="NormalWeb"/>
        <w:numPr>
          <w:ilvl w:val="0"/>
          <w:numId w:val="17"/>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rPr>
        <w:t xml:space="preserve">Cuando la intendencia de aduana determine que no corresponde autorizar el abono o emitir y entregar el cheque no negociable, por verificarse el incumplimiento de lo dispuesto en el Reglamento, mediante acto resolutivo puede revocar, modificar, sustituir, complementar o declarar de oficio la nulidad de los actos administrativos, modificando o dejando sin efecto la </w:t>
      </w:r>
      <w:r w:rsidR="00B80584" w:rsidRPr="006A586D">
        <w:rPr>
          <w:rFonts w:ascii="Arial" w:hAnsi="Arial" w:cs="Arial"/>
          <w:color w:val="000000"/>
          <w:sz w:val="22"/>
          <w:szCs w:val="22"/>
        </w:rPr>
        <w:t>s</w:t>
      </w:r>
      <w:r w:rsidRPr="006A586D">
        <w:rPr>
          <w:rFonts w:ascii="Arial" w:hAnsi="Arial" w:cs="Arial"/>
          <w:color w:val="000000"/>
          <w:sz w:val="22"/>
          <w:szCs w:val="22"/>
        </w:rPr>
        <w:t>olicitud en la parte que corresponda; procediendo, previa verificación de la deuda, al abono o embargo del saldo del beneficio, de ser el caso.</w:t>
      </w:r>
      <w:r w:rsidRPr="006A586D">
        <w:rPr>
          <w:rFonts w:ascii="Arial" w:hAnsi="Arial" w:cs="Arial"/>
          <w:color w:val="000000"/>
          <w:sz w:val="22"/>
          <w:szCs w:val="22"/>
        </w:rPr>
        <w:br/>
      </w:r>
    </w:p>
    <w:p w14:paraId="1CBB0DCA" w14:textId="77777777" w:rsidR="00B27542" w:rsidRDefault="0008250E" w:rsidP="007609E3">
      <w:pPr>
        <w:numPr>
          <w:ilvl w:val="0"/>
          <w:numId w:val="15"/>
        </w:numPr>
        <w:tabs>
          <w:tab w:val="left" w:pos="709"/>
          <w:tab w:val="left" w:pos="1276"/>
        </w:tabs>
        <w:spacing w:after="0" w:line="240" w:lineRule="auto"/>
        <w:ind w:left="709" w:hanging="345"/>
        <w:rPr>
          <w:rStyle w:val="Textoennegrita"/>
          <w:rFonts w:ascii="Arial" w:eastAsia="DengXian Light" w:hAnsi="Arial" w:cs="Arial"/>
          <w:iCs/>
          <w:color w:val="000000"/>
          <w:shd w:val="clear" w:color="auto" w:fill="FFFFFF"/>
        </w:rPr>
      </w:pPr>
      <w:r w:rsidRPr="006A586D">
        <w:rPr>
          <w:rStyle w:val="Textoennegrita"/>
          <w:rFonts w:ascii="Arial" w:eastAsia="DengXian Light" w:hAnsi="Arial" w:cs="Arial"/>
          <w:iCs/>
          <w:color w:val="000000"/>
          <w:shd w:val="clear" w:color="auto" w:fill="FFFFFF"/>
        </w:rPr>
        <w:t>D</w:t>
      </w:r>
      <w:r w:rsidR="009A6655">
        <w:rPr>
          <w:rStyle w:val="Textoennegrita"/>
          <w:rFonts w:ascii="Arial" w:eastAsia="DengXian Light" w:hAnsi="Arial" w:cs="Arial"/>
          <w:iCs/>
          <w:color w:val="000000"/>
          <w:shd w:val="clear" w:color="auto" w:fill="FFFFFF"/>
        </w:rPr>
        <w:t>E LA RECTIFICACIÓN ELECTRÓNICA DE SOLICITUDES ABONADAS O EMBARGADAS</w:t>
      </w:r>
    </w:p>
    <w:p w14:paraId="4F0CC4F7" w14:textId="77777777" w:rsidR="009A6655" w:rsidRPr="006A586D" w:rsidRDefault="009A6655" w:rsidP="009A6655">
      <w:pPr>
        <w:pStyle w:val="NormalWeb"/>
        <w:shd w:val="clear" w:color="auto" w:fill="FFFFFF"/>
        <w:spacing w:before="0" w:beforeAutospacing="0" w:after="0" w:afterAutospacing="0"/>
        <w:ind w:left="720"/>
        <w:rPr>
          <w:rFonts w:ascii="Arial" w:hAnsi="Arial" w:cs="Arial"/>
          <w:color w:val="000000"/>
          <w:sz w:val="22"/>
          <w:szCs w:val="22"/>
          <w:shd w:val="clear" w:color="auto" w:fill="FFFFFF"/>
        </w:rPr>
      </w:pPr>
    </w:p>
    <w:p w14:paraId="37ED159E" w14:textId="7B1F98D3" w:rsidR="00B27542" w:rsidRPr="00BE569A" w:rsidRDefault="0008250E" w:rsidP="00327337">
      <w:pPr>
        <w:pStyle w:val="NormalWeb"/>
        <w:numPr>
          <w:ilvl w:val="0"/>
          <w:numId w:val="48"/>
        </w:numPr>
        <w:shd w:val="clear" w:color="auto" w:fill="FFFFFF"/>
        <w:spacing w:before="0" w:beforeAutospacing="0" w:after="0" w:afterAutospacing="0"/>
        <w:ind w:left="1134" w:hanging="425"/>
        <w:rPr>
          <w:rFonts w:ascii="Arial" w:hAnsi="Arial" w:cs="Arial"/>
          <w:iCs/>
          <w:sz w:val="22"/>
          <w:szCs w:val="22"/>
          <w:shd w:val="clear" w:color="auto" w:fill="FFFFFF"/>
        </w:rPr>
      </w:pPr>
      <w:r w:rsidRPr="006A586D">
        <w:rPr>
          <w:rFonts w:ascii="Arial" w:hAnsi="Arial" w:cs="Arial"/>
          <w:iCs/>
          <w:color w:val="000000"/>
          <w:sz w:val="22"/>
          <w:szCs w:val="22"/>
          <w:shd w:val="clear" w:color="auto" w:fill="FFFFFF"/>
        </w:rPr>
        <w:t xml:space="preserve">El beneficiario puede solicitar la rectificación electrónica de las </w:t>
      </w:r>
      <w:r w:rsidR="00B80584" w:rsidRPr="006A586D">
        <w:rPr>
          <w:rFonts w:ascii="Arial" w:hAnsi="Arial" w:cs="Arial"/>
          <w:iCs/>
          <w:color w:val="000000"/>
          <w:sz w:val="22"/>
          <w:szCs w:val="22"/>
          <w:shd w:val="clear" w:color="auto" w:fill="FFFFFF"/>
        </w:rPr>
        <w:t>s</w:t>
      </w:r>
      <w:r w:rsidRPr="006A586D">
        <w:rPr>
          <w:rFonts w:ascii="Arial" w:hAnsi="Arial" w:cs="Arial"/>
          <w:iCs/>
          <w:color w:val="000000"/>
          <w:sz w:val="22"/>
          <w:szCs w:val="22"/>
          <w:shd w:val="clear" w:color="auto" w:fill="FFFFFF"/>
        </w:rPr>
        <w:t xml:space="preserve">olicitudes abonadas o embargadas a </w:t>
      </w:r>
      <w:r w:rsidRPr="00D22231">
        <w:rPr>
          <w:rFonts w:ascii="Arial" w:hAnsi="Arial" w:cs="Arial"/>
          <w:iCs/>
          <w:color w:val="000000"/>
          <w:sz w:val="22"/>
          <w:szCs w:val="22"/>
          <w:shd w:val="clear" w:color="auto" w:fill="FFFFFF"/>
        </w:rPr>
        <w:t xml:space="preserve">través del </w:t>
      </w:r>
      <w:r w:rsidR="009A6655" w:rsidRPr="00D22231">
        <w:rPr>
          <w:rFonts w:ascii="Arial" w:hAnsi="Arial" w:cs="Arial"/>
          <w:iCs/>
          <w:color w:val="000000"/>
          <w:sz w:val="22"/>
          <w:szCs w:val="22"/>
          <w:shd w:val="clear" w:color="auto" w:fill="FFFFFF"/>
        </w:rPr>
        <w:t>portal de la SUNAT</w:t>
      </w:r>
      <w:r w:rsidRPr="00D22231">
        <w:rPr>
          <w:rFonts w:ascii="Arial" w:hAnsi="Arial" w:cs="Arial"/>
          <w:iCs/>
          <w:color w:val="000000"/>
          <w:sz w:val="22"/>
          <w:szCs w:val="22"/>
          <w:shd w:val="clear" w:color="auto" w:fill="FFFFFF"/>
        </w:rPr>
        <w:t xml:space="preserve">, sin restricción del plazo </w:t>
      </w:r>
      <w:r w:rsidRPr="00BE569A">
        <w:rPr>
          <w:rFonts w:ascii="Arial" w:hAnsi="Arial" w:cs="Arial"/>
          <w:iCs/>
          <w:sz w:val="22"/>
          <w:szCs w:val="22"/>
          <w:shd w:val="clear" w:color="auto" w:fill="FFFFFF"/>
        </w:rPr>
        <w:t xml:space="preserve">señalado en el inciso b), del numeral 2, del literal D de la sección VI del presente </w:t>
      </w:r>
      <w:r w:rsidR="005A7B13" w:rsidRPr="00BE569A">
        <w:rPr>
          <w:rFonts w:ascii="Arial" w:hAnsi="Arial" w:cs="Arial"/>
          <w:iCs/>
          <w:sz w:val="22"/>
          <w:szCs w:val="22"/>
          <w:shd w:val="clear" w:color="auto" w:fill="FFFFFF"/>
        </w:rPr>
        <w:t>p</w:t>
      </w:r>
      <w:r w:rsidRPr="00BE569A">
        <w:rPr>
          <w:rFonts w:ascii="Arial" w:hAnsi="Arial" w:cs="Arial"/>
          <w:iCs/>
          <w:color w:val="000000"/>
          <w:sz w:val="22"/>
          <w:szCs w:val="22"/>
          <w:shd w:val="clear" w:color="auto" w:fill="FFFFFF"/>
        </w:rPr>
        <w:t>r</w:t>
      </w:r>
      <w:r w:rsidRPr="00BE569A">
        <w:rPr>
          <w:rFonts w:ascii="Arial" w:hAnsi="Arial" w:cs="Arial"/>
          <w:iCs/>
          <w:sz w:val="22"/>
          <w:szCs w:val="22"/>
          <w:shd w:val="clear" w:color="auto" w:fill="FFFFFF"/>
        </w:rPr>
        <w:t>ocedimiento, de la siguiente información:</w:t>
      </w:r>
    </w:p>
    <w:p w14:paraId="1C356C5F" w14:textId="77777777" w:rsidR="00223934" w:rsidRDefault="0008250E" w:rsidP="00327337">
      <w:pPr>
        <w:pStyle w:val="NormalWeb"/>
        <w:numPr>
          <w:ilvl w:val="0"/>
          <w:numId w:val="52"/>
        </w:numPr>
        <w:shd w:val="clear" w:color="auto" w:fill="FFFFFF"/>
        <w:spacing w:before="0" w:beforeAutospacing="0" w:after="0" w:afterAutospacing="0"/>
        <w:ind w:hanging="361"/>
        <w:rPr>
          <w:rFonts w:ascii="Arial" w:hAnsi="Arial" w:cs="Arial"/>
          <w:iCs/>
          <w:color w:val="000000"/>
          <w:sz w:val="22"/>
          <w:szCs w:val="22"/>
          <w:shd w:val="clear" w:color="auto" w:fill="FFFFFF"/>
        </w:rPr>
      </w:pPr>
      <w:r w:rsidRPr="00BE569A">
        <w:rPr>
          <w:rFonts w:ascii="Arial" w:hAnsi="Arial" w:cs="Arial"/>
          <w:iCs/>
          <w:sz w:val="22"/>
          <w:szCs w:val="22"/>
          <w:shd w:val="clear" w:color="auto" w:fill="FFFFFF"/>
        </w:rPr>
        <w:t xml:space="preserve">El valor FOB </w:t>
      </w:r>
      <w:r w:rsidRPr="00D22231">
        <w:rPr>
          <w:rFonts w:ascii="Arial" w:hAnsi="Arial" w:cs="Arial"/>
          <w:iCs/>
          <w:color w:val="000000"/>
          <w:sz w:val="22"/>
          <w:szCs w:val="22"/>
          <w:shd w:val="clear" w:color="auto" w:fill="FFFFFF"/>
        </w:rPr>
        <w:t xml:space="preserve">sujeto a restitución y el encargo de producción e insumos correspondientes a las </w:t>
      </w:r>
      <w:r w:rsidR="0040103E">
        <w:rPr>
          <w:rFonts w:ascii="Arial" w:hAnsi="Arial" w:cs="Arial"/>
          <w:iCs/>
          <w:color w:val="000000"/>
          <w:sz w:val="22"/>
          <w:szCs w:val="22"/>
          <w:shd w:val="clear" w:color="auto" w:fill="FFFFFF"/>
        </w:rPr>
        <w:t>declaraciones</w:t>
      </w:r>
      <w:r w:rsidRPr="00D22231">
        <w:rPr>
          <w:rFonts w:ascii="Arial" w:hAnsi="Arial" w:cs="Arial"/>
          <w:iCs/>
          <w:color w:val="000000"/>
          <w:sz w:val="22"/>
          <w:szCs w:val="22"/>
          <w:shd w:val="clear" w:color="auto" w:fill="FFFFFF"/>
        </w:rPr>
        <w:t xml:space="preserve"> de exportación definitiva, </w:t>
      </w:r>
      <w:r w:rsidR="00B6477F">
        <w:rPr>
          <w:rFonts w:ascii="Arial" w:hAnsi="Arial" w:cs="Arial"/>
          <w:iCs/>
          <w:color w:val="000000"/>
          <w:sz w:val="22"/>
          <w:szCs w:val="22"/>
          <w:shd w:val="clear" w:color="auto" w:fill="FFFFFF"/>
        </w:rPr>
        <w:t xml:space="preserve">consignados </w:t>
      </w:r>
      <w:r w:rsidRPr="00D22231">
        <w:rPr>
          <w:rFonts w:ascii="Arial" w:hAnsi="Arial" w:cs="Arial"/>
          <w:iCs/>
          <w:color w:val="000000"/>
          <w:sz w:val="22"/>
          <w:szCs w:val="22"/>
          <w:shd w:val="clear" w:color="auto" w:fill="FFFFFF"/>
        </w:rPr>
        <w:t xml:space="preserve">en la sección II de la </w:t>
      </w:r>
      <w:r w:rsidR="009A6655" w:rsidRPr="00D22231">
        <w:rPr>
          <w:rFonts w:ascii="Arial" w:hAnsi="Arial" w:cs="Arial"/>
          <w:iCs/>
          <w:color w:val="000000"/>
          <w:sz w:val="22"/>
          <w:szCs w:val="22"/>
          <w:shd w:val="clear" w:color="auto" w:fill="FFFFFF"/>
        </w:rPr>
        <w:t>s</w:t>
      </w:r>
      <w:r w:rsidRPr="00D22231">
        <w:rPr>
          <w:rFonts w:ascii="Arial" w:hAnsi="Arial" w:cs="Arial"/>
          <w:iCs/>
          <w:color w:val="000000"/>
          <w:sz w:val="22"/>
          <w:szCs w:val="22"/>
          <w:shd w:val="clear" w:color="auto" w:fill="FFFFFF"/>
        </w:rPr>
        <w:t>olicitud.</w:t>
      </w:r>
    </w:p>
    <w:p w14:paraId="59577D24" w14:textId="77777777" w:rsidR="00223934" w:rsidRDefault="0008250E" w:rsidP="00327337">
      <w:pPr>
        <w:pStyle w:val="NormalWeb"/>
        <w:numPr>
          <w:ilvl w:val="0"/>
          <w:numId w:val="52"/>
        </w:numPr>
        <w:shd w:val="clear" w:color="auto" w:fill="FFFFFF"/>
        <w:spacing w:before="0" w:beforeAutospacing="0" w:after="0" w:afterAutospacing="0"/>
        <w:ind w:hanging="361"/>
        <w:rPr>
          <w:rFonts w:ascii="Arial" w:hAnsi="Arial" w:cs="Arial"/>
          <w:iCs/>
          <w:color w:val="000000"/>
          <w:sz w:val="22"/>
          <w:szCs w:val="22"/>
          <w:shd w:val="clear" w:color="auto" w:fill="FFFFFF"/>
        </w:rPr>
      </w:pPr>
      <w:r w:rsidRPr="00223934">
        <w:rPr>
          <w:rFonts w:ascii="Arial" w:hAnsi="Arial" w:cs="Arial"/>
          <w:iCs/>
          <w:color w:val="000000"/>
          <w:sz w:val="22"/>
          <w:szCs w:val="22"/>
          <w:shd w:val="clear" w:color="auto" w:fill="FFFFFF"/>
        </w:rPr>
        <w:t xml:space="preserve">Las comisiones, gastos deducibles en el resultado final de la operación de exportación, costo del oro y local de producción, declarados en la sección I de la </w:t>
      </w:r>
      <w:r w:rsidR="009A6655" w:rsidRPr="00223934">
        <w:rPr>
          <w:rFonts w:ascii="Arial" w:hAnsi="Arial" w:cs="Arial"/>
          <w:iCs/>
          <w:color w:val="000000"/>
          <w:sz w:val="22"/>
          <w:szCs w:val="22"/>
          <w:shd w:val="clear" w:color="auto" w:fill="FFFFFF"/>
        </w:rPr>
        <w:t>s</w:t>
      </w:r>
      <w:r w:rsidRPr="00223934">
        <w:rPr>
          <w:rFonts w:ascii="Arial" w:hAnsi="Arial" w:cs="Arial"/>
          <w:iCs/>
          <w:color w:val="000000"/>
          <w:sz w:val="22"/>
          <w:szCs w:val="22"/>
          <w:shd w:val="clear" w:color="auto" w:fill="FFFFFF"/>
        </w:rPr>
        <w:t>olicitud.</w:t>
      </w:r>
    </w:p>
    <w:p w14:paraId="28F78E67" w14:textId="2CF8A179" w:rsidR="00B27542" w:rsidRPr="00223934" w:rsidRDefault="0008250E" w:rsidP="00327337">
      <w:pPr>
        <w:pStyle w:val="NormalWeb"/>
        <w:numPr>
          <w:ilvl w:val="0"/>
          <w:numId w:val="52"/>
        </w:numPr>
        <w:shd w:val="clear" w:color="auto" w:fill="FFFFFF"/>
        <w:spacing w:before="0" w:beforeAutospacing="0" w:after="0" w:afterAutospacing="0"/>
        <w:ind w:hanging="361"/>
        <w:rPr>
          <w:rFonts w:ascii="Arial" w:hAnsi="Arial" w:cs="Arial"/>
          <w:iCs/>
          <w:color w:val="000000"/>
          <w:sz w:val="22"/>
          <w:szCs w:val="22"/>
          <w:shd w:val="clear" w:color="auto" w:fill="FFFFFF"/>
        </w:rPr>
      </w:pPr>
      <w:r w:rsidRPr="00223934">
        <w:rPr>
          <w:rFonts w:ascii="Arial" w:hAnsi="Arial" w:cs="Arial"/>
          <w:iCs/>
          <w:color w:val="000000"/>
          <w:sz w:val="22"/>
          <w:szCs w:val="22"/>
          <w:shd w:val="clear" w:color="auto" w:fill="FFFFFF"/>
        </w:rPr>
        <w:t xml:space="preserve">Los archivos adjuntos en la sección III de </w:t>
      </w:r>
      <w:r w:rsidRPr="00223934">
        <w:rPr>
          <w:rFonts w:ascii="Arial" w:hAnsi="Arial" w:cs="Arial"/>
          <w:color w:val="000000"/>
          <w:sz w:val="22"/>
          <w:szCs w:val="22"/>
        </w:rPr>
        <w:t xml:space="preserve">la </w:t>
      </w:r>
      <w:r w:rsidR="0040103E" w:rsidRPr="00223934">
        <w:rPr>
          <w:rFonts w:ascii="Arial" w:hAnsi="Arial" w:cs="Arial"/>
          <w:color w:val="000000"/>
          <w:sz w:val="22"/>
          <w:szCs w:val="22"/>
        </w:rPr>
        <w:t>s</w:t>
      </w:r>
      <w:r w:rsidRPr="00223934">
        <w:rPr>
          <w:rFonts w:ascii="Arial" w:hAnsi="Arial" w:cs="Arial"/>
          <w:color w:val="000000"/>
          <w:sz w:val="22"/>
          <w:szCs w:val="22"/>
        </w:rPr>
        <w:t>olicitud. </w:t>
      </w:r>
    </w:p>
    <w:p w14:paraId="3C1ED2F8" w14:textId="77777777" w:rsidR="00AC6B75" w:rsidRPr="006A586D" w:rsidRDefault="00AC6B75" w:rsidP="00AC6B75">
      <w:pPr>
        <w:pStyle w:val="NormalWeb"/>
        <w:shd w:val="clear" w:color="auto" w:fill="FFFFFF"/>
        <w:tabs>
          <w:tab w:val="left" w:pos="1134"/>
        </w:tabs>
        <w:spacing w:before="0" w:beforeAutospacing="0" w:after="0" w:afterAutospacing="0"/>
        <w:ind w:left="1134"/>
        <w:rPr>
          <w:rFonts w:ascii="Arial" w:hAnsi="Arial" w:cs="Arial"/>
          <w:color w:val="000000"/>
          <w:sz w:val="22"/>
          <w:szCs w:val="22"/>
        </w:rPr>
      </w:pPr>
    </w:p>
    <w:p w14:paraId="05904DDD" w14:textId="176F48D5" w:rsidR="00B27542" w:rsidRPr="006A586D" w:rsidRDefault="00AC6B75" w:rsidP="00327337">
      <w:pPr>
        <w:pStyle w:val="NormalWeb"/>
        <w:shd w:val="clear" w:color="auto" w:fill="FFFFFF"/>
        <w:spacing w:before="0" w:beforeAutospacing="0" w:after="0" w:afterAutospacing="0"/>
        <w:ind w:left="1134"/>
        <w:rPr>
          <w:rFonts w:ascii="Arial" w:hAnsi="Arial" w:cs="Arial"/>
          <w:color w:val="000000"/>
          <w:sz w:val="22"/>
          <w:szCs w:val="22"/>
        </w:rPr>
      </w:pPr>
      <w:r w:rsidRPr="006A586D">
        <w:rPr>
          <w:rFonts w:ascii="Arial" w:hAnsi="Arial" w:cs="Arial"/>
          <w:color w:val="000000"/>
          <w:sz w:val="22"/>
          <w:szCs w:val="22"/>
        </w:rPr>
        <w:t xml:space="preserve">El </w:t>
      </w:r>
      <w:r w:rsidR="00FB2D33" w:rsidRPr="006A586D">
        <w:rPr>
          <w:rFonts w:ascii="Arial" w:hAnsi="Arial" w:cs="Arial"/>
          <w:color w:val="000000"/>
          <w:sz w:val="22"/>
          <w:szCs w:val="22"/>
        </w:rPr>
        <w:t xml:space="preserve">beneficiario </w:t>
      </w:r>
      <w:r w:rsidR="005A7B13" w:rsidRPr="00BE569A">
        <w:rPr>
          <w:rFonts w:ascii="Arial" w:hAnsi="Arial" w:cs="Arial"/>
          <w:color w:val="000000"/>
          <w:sz w:val="22"/>
          <w:szCs w:val="22"/>
        </w:rPr>
        <w:t xml:space="preserve">en </w:t>
      </w:r>
      <w:r w:rsidRPr="00BE569A">
        <w:rPr>
          <w:rFonts w:ascii="Arial" w:hAnsi="Arial" w:cs="Arial"/>
          <w:color w:val="000000"/>
          <w:sz w:val="22"/>
          <w:szCs w:val="22"/>
        </w:rPr>
        <w:t xml:space="preserve">la solicitud </w:t>
      </w:r>
      <w:r w:rsidRPr="006A586D">
        <w:rPr>
          <w:rFonts w:ascii="Arial" w:hAnsi="Arial" w:cs="Arial"/>
          <w:color w:val="000000"/>
          <w:sz w:val="22"/>
          <w:szCs w:val="22"/>
        </w:rPr>
        <w:t>de rectificación</w:t>
      </w:r>
      <w:r w:rsidR="005A7B13">
        <w:rPr>
          <w:rFonts w:ascii="Arial" w:hAnsi="Arial" w:cs="Arial"/>
          <w:color w:val="000000"/>
          <w:sz w:val="22"/>
          <w:szCs w:val="22"/>
        </w:rPr>
        <w:t xml:space="preserve"> </w:t>
      </w:r>
      <w:r w:rsidR="005A7B13" w:rsidRPr="00BE569A">
        <w:rPr>
          <w:rFonts w:ascii="Arial" w:hAnsi="Arial" w:cs="Arial"/>
          <w:color w:val="000000"/>
          <w:sz w:val="22"/>
          <w:szCs w:val="22"/>
        </w:rPr>
        <w:t>adjunta</w:t>
      </w:r>
      <w:r w:rsidRPr="006A586D">
        <w:rPr>
          <w:rFonts w:ascii="Arial" w:hAnsi="Arial" w:cs="Arial"/>
          <w:color w:val="000000"/>
          <w:sz w:val="22"/>
          <w:szCs w:val="22"/>
        </w:rPr>
        <w:t xml:space="preserve"> la documentación </w:t>
      </w:r>
      <w:proofErr w:type="spellStart"/>
      <w:r w:rsidRPr="006A586D">
        <w:rPr>
          <w:rFonts w:ascii="Arial" w:hAnsi="Arial" w:cs="Arial"/>
          <w:color w:val="000000"/>
          <w:sz w:val="22"/>
          <w:szCs w:val="22"/>
        </w:rPr>
        <w:t>sustentatoria</w:t>
      </w:r>
      <w:proofErr w:type="spellEnd"/>
      <w:r w:rsidRPr="006A586D">
        <w:rPr>
          <w:rFonts w:ascii="Arial" w:hAnsi="Arial" w:cs="Arial"/>
          <w:color w:val="000000"/>
          <w:sz w:val="22"/>
          <w:szCs w:val="22"/>
        </w:rPr>
        <w:t xml:space="preserve"> digitalizada.</w:t>
      </w:r>
    </w:p>
    <w:p w14:paraId="0C07BBA1" w14:textId="77777777" w:rsidR="00AC6B75" w:rsidRPr="006A586D" w:rsidRDefault="00AC6B75" w:rsidP="00AC6B75">
      <w:pPr>
        <w:pStyle w:val="NormalWeb"/>
        <w:shd w:val="clear" w:color="auto" w:fill="FFFFFF"/>
        <w:tabs>
          <w:tab w:val="left" w:pos="1134"/>
        </w:tabs>
        <w:spacing w:before="0" w:beforeAutospacing="0" w:after="0" w:afterAutospacing="0"/>
        <w:ind w:left="1134"/>
        <w:rPr>
          <w:rFonts w:ascii="Arial" w:hAnsi="Arial" w:cs="Arial"/>
          <w:color w:val="000000"/>
          <w:sz w:val="22"/>
          <w:szCs w:val="22"/>
        </w:rPr>
      </w:pPr>
    </w:p>
    <w:p w14:paraId="1FB5C6A3" w14:textId="77777777" w:rsidR="00B27542" w:rsidRPr="006A586D" w:rsidRDefault="0008250E" w:rsidP="00327337">
      <w:pPr>
        <w:pStyle w:val="NormalWeb"/>
        <w:numPr>
          <w:ilvl w:val="0"/>
          <w:numId w:val="48"/>
        </w:numPr>
        <w:shd w:val="clear" w:color="auto" w:fill="FFFFFF"/>
        <w:spacing w:before="0" w:beforeAutospacing="0" w:after="0" w:afterAutospacing="0"/>
        <w:ind w:left="1134" w:hanging="425"/>
        <w:rPr>
          <w:rFonts w:ascii="Arial" w:hAnsi="Arial" w:cs="Arial"/>
          <w:color w:val="000000"/>
          <w:sz w:val="22"/>
          <w:szCs w:val="22"/>
        </w:rPr>
      </w:pPr>
      <w:r w:rsidRPr="006A586D">
        <w:rPr>
          <w:rFonts w:ascii="Arial" w:hAnsi="Arial" w:cs="Arial"/>
          <w:color w:val="000000"/>
          <w:sz w:val="22"/>
          <w:szCs w:val="22"/>
          <w:shd w:val="clear" w:color="auto" w:fill="FFFFFF"/>
        </w:rPr>
        <w:t xml:space="preserve">Cuando el valor FOB del bien exportado disminuye, el beneficiario debe devolver el monto indebidamente restituido y cancelar la multa de corresponder, incluidos los intereses moratorios, sin perjuicio de solicitar la rectificación del valor FOB en la </w:t>
      </w:r>
      <w:r w:rsidR="00B6477F">
        <w:rPr>
          <w:rFonts w:ascii="Arial" w:hAnsi="Arial" w:cs="Arial"/>
          <w:color w:val="000000"/>
          <w:sz w:val="22"/>
          <w:szCs w:val="22"/>
          <w:shd w:val="clear" w:color="auto" w:fill="FFFFFF"/>
        </w:rPr>
        <w:t>declaración</w:t>
      </w:r>
      <w:r w:rsidRPr="006A586D">
        <w:rPr>
          <w:rFonts w:ascii="Arial" w:hAnsi="Arial" w:cs="Arial"/>
          <w:color w:val="000000"/>
          <w:sz w:val="22"/>
          <w:szCs w:val="22"/>
          <w:shd w:val="clear" w:color="auto" w:fill="FFFFFF"/>
        </w:rPr>
        <w:t xml:space="preserve"> de exportación de conformidad con el </w:t>
      </w:r>
      <w:r w:rsidR="00D31AAE" w:rsidRPr="006A586D">
        <w:rPr>
          <w:rFonts w:ascii="Arial" w:hAnsi="Arial" w:cs="Arial"/>
          <w:color w:val="000000"/>
          <w:sz w:val="22"/>
          <w:szCs w:val="22"/>
          <w:shd w:val="clear" w:color="auto" w:fill="FFFFFF"/>
        </w:rPr>
        <w:t>p</w:t>
      </w:r>
      <w:r w:rsidRPr="006A586D">
        <w:rPr>
          <w:rFonts w:ascii="Arial" w:hAnsi="Arial" w:cs="Arial"/>
          <w:color w:val="000000"/>
          <w:sz w:val="22"/>
          <w:szCs w:val="22"/>
          <w:shd w:val="clear" w:color="auto" w:fill="FFFFFF"/>
        </w:rPr>
        <w:t xml:space="preserve">rocedimiento </w:t>
      </w:r>
      <w:r w:rsidR="00D31AAE" w:rsidRPr="006A586D">
        <w:rPr>
          <w:rFonts w:ascii="Arial" w:hAnsi="Arial" w:cs="Arial"/>
          <w:color w:val="000000"/>
          <w:sz w:val="22"/>
          <w:szCs w:val="22"/>
          <w:shd w:val="clear" w:color="auto" w:fill="FFFFFF"/>
        </w:rPr>
        <w:t>g</w:t>
      </w:r>
      <w:r w:rsidRPr="006A586D">
        <w:rPr>
          <w:rFonts w:ascii="Arial" w:hAnsi="Arial" w:cs="Arial"/>
          <w:color w:val="000000"/>
          <w:sz w:val="22"/>
          <w:szCs w:val="22"/>
          <w:shd w:val="clear" w:color="auto" w:fill="FFFFFF"/>
        </w:rPr>
        <w:t xml:space="preserve">eneral </w:t>
      </w:r>
      <w:r w:rsidR="00D31AAE" w:rsidRPr="006A586D">
        <w:rPr>
          <w:rFonts w:ascii="Arial" w:hAnsi="Arial" w:cs="Arial"/>
          <w:color w:val="000000"/>
          <w:sz w:val="22"/>
          <w:szCs w:val="22"/>
          <w:shd w:val="clear" w:color="auto" w:fill="FFFFFF"/>
        </w:rPr>
        <w:t>“Exportación definitiva” DESPA</w:t>
      </w:r>
      <w:r w:rsidRPr="006A586D">
        <w:rPr>
          <w:rFonts w:ascii="Arial" w:hAnsi="Arial" w:cs="Arial"/>
          <w:color w:val="000000"/>
          <w:sz w:val="22"/>
          <w:szCs w:val="22"/>
          <w:shd w:val="clear" w:color="auto" w:fill="FFFFFF"/>
        </w:rPr>
        <w:t>-PG.02.</w:t>
      </w:r>
    </w:p>
    <w:p w14:paraId="1B922911" w14:textId="6C7A5BF1" w:rsidR="00AC6B75" w:rsidRPr="00E5643E" w:rsidRDefault="0008250E" w:rsidP="00327337">
      <w:pPr>
        <w:pStyle w:val="NormalWeb"/>
        <w:shd w:val="clear" w:color="auto" w:fill="FFFFFF"/>
        <w:spacing w:before="0" w:beforeAutospacing="0" w:after="0" w:afterAutospacing="0"/>
        <w:ind w:left="1134"/>
        <w:rPr>
          <w:rFonts w:ascii="Arial" w:hAnsi="Arial" w:cs="Arial"/>
          <w:color w:val="000000"/>
          <w:sz w:val="22"/>
          <w:szCs w:val="22"/>
          <w:shd w:val="clear" w:color="auto" w:fill="FFFFFF"/>
        </w:rPr>
      </w:pPr>
      <w:r w:rsidRPr="006A586D">
        <w:rPr>
          <w:rFonts w:ascii="Arial" w:hAnsi="Arial" w:cs="Arial"/>
          <w:color w:val="000000"/>
          <w:sz w:val="22"/>
          <w:szCs w:val="22"/>
        </w:rPr>
        <w:br/>
      </w:r>
      <w:r w:rsidR="004579AB" w:rsidRPr="006A586D">
        <w:rPr>
          <w:rFonts w:ascii="Arial" w:hAnsi="Arial" w:cs="Arial"/>
          <w:color w:val="000000"/>
          <w:sz w:val="22"/>
          <w:szCs w:val="22"/>
          <w:shd w:val="clear" w:color="auto" w:fill="FFFFFF"/>
        </w:rPr>
        <w:t xml:space="preserve">Para obtener la liquidación de cobranza que le permita cancelar el monto indebidamente restituido o </w:t>
      </w:r>
      <w:r w:rsidR="00B80584" w:rsidRPr="006A586D">
        <w:rPr>
          <w:rFonts w:ascii="Arial" w:hAnsi="Arial" w:cs="Arial"/>
          <w:color w:val="000000"/>
          <w:sz w:val="22"/>
          <w:szCs w:val="22"/>
          <w:shd w:val="clear" w:color="auto" w:fill="FFFFFF"/>
        </w:rPr>
        <w:t xml:space="preserve">la </w:t>
      </w:r>
      <w:r w:rsidR="004579AB" w:rsidRPr="006A586D">
        <w:rPr>
          <w:rFonts w:ascii="Arial" w:hAnsi="Arial" w:cs="Arial"/>
          <w:color w:val="000000"/>
          <w:sz w:val="22"/>
          <w:szCs w:val="22"/>
          <w:shd w:val="clear" w:color="auto" w:fill="FFFFFF"/>
        </w:rPr>
        <w:t xml:space="preserve">multa, el beneficiario debe </w:t>
      </w:r>
      <w:r w:rsidR="00B80584" w:rsidRPr="006A586D">
        <w:rPr>
          <w:rFonts w:ascii="Arial" w:hAnsi="Arial" w:cs="Arial"/>
          <w:color w:val="000000"/>
          <w:sz w:val="22"/>
          <w:szCs w:val="22"/>
          <w:shd w:val="clear" w:color="auto" w:fill="FFFFFF"/>
        </w:rPr>
        <w:t>solicitar</w:t>
      </w:r>
      <w:r w:rsidR="00D7779E" w:rsidRPr="006A586D">
        <w:rPr>
          <w:rFonts w:ascii="Arial" w:hAnsi="Arial" w:cs="Arial"/>
          <w:color w:val="000000"/>
          <w:sz w:val="22"/>
          <w:szCs w:val="22"/>
          <w:shd w:val="clear" w:color="auto" w:fill="FFFFFF"/>
        </w:rPr>
        <w:t>lo</w:t>
      </w:r>
      <w:r w:rsidR="004579AB" w:rsidRPr="006A586D">
        <w:rPr>
          <w:rFonts w:ascii="Arial" w:hAnsi="Arial" w:cs="Arial"/>
          <w:color w:val="000000"/>
          <w:sz w:val="22"/>
          <w:szCs w:val="22"/>
          <w:shd w:val="clear" w:color="auto" w:fill="FFFFFF"/>
        </w:rPr>
        <w:t xml:space="preserve"> a través de la MPV - SUNAT </w:t>
      </w:r>
      <w:r w:rsidR="004579AB" w:rsidRPr="00E5643E">
        <w:rPr>
          <w:rFonts w:ascii="Arial" w:hAnsi="Arial" w:cs="Arial"/>
          <w:color w:val="000000"/>
          <w:sz w:val="22"/>
          <w:szCs w:val="22"/>
          <w:shd w:val="clear" w:color="auto" w:fill="FFFFFF"/>
        </w:rPr>
        <w:t xml:space="preserve">a la intendencia de aduana </w:t>
      </w:r>
      <w:r w:rsidR="00D7779E" w:rsidRPr="00E5643E">
        <w:rPr>
          <w:rFonts w:ascii="Arial" w:hAnsi="Arial" w:cs="Arial"/>
          <w:color w:val="000000"/>
          <w:sz w:val="22"/>
          <w:szCs w:val="22"/>
          <w:shd w:val="clear" w:color="auto" w:fill="FFFFFF"/>
        </w:rPr>
        <w:t>que</w:t>
      </w:r>
      <w:r w:rsidR="004579AB" w:rsidRPr="00E5643E">
        <w:rPr>
          <w:rFonts w:ascii="Arial" w:hAnsi="Arial" w:cs="Arial"/>
          <w:color w:val="000000"/>
          <w:sz w:val="22"/>
          <w:szCs w:val="22"/>
          <w:shd w:val="clear" w:color="auto" w:fill="FFFFFF"/>
        </w:rPr>
        <w:t xml:space="preserve"> aprobó la solicitud, consignando el número y fecha de la solicitud, el número de la </w:t>
      </w:r>
      <w:r w:rsidR="00B6477F">
        <w:rPr>
          <w:rFonts w:ascii="Arial" w:hAnsi="Arial" w:cs="Arial"/>
          <w:color w:val="000000"/>
          <w:sz w:val="22"/>
          <w:szCs w:val="22"/>
          <w:shd w:val="clear" w:color="auto" w:fill="FFFFFF"/>
        </w:rPr>
        <w:t>declaración</w:t>
      </w:r>
      <w:r w:rsidR="004579AB" w:rsidRPr="00E5643E">
        <w:rPr>
          <w:rFonts w:ascii="Arial" w:hAnsi="Arial" w:cs="Arial"/>
          <w:color w:val="000000"/>
          <w:sz w:val="22"/>
          <w:szCs w:val="22"/>
          <w:shd w:val="clear" w:color="auto" w:fill="FFFFFF"/>
        </w:rPr>
        <w:t xml:space="preserve"> de exportación definitiva y serie, así como el monto indebidamente restituido o la multa de corresponder, adjuntando</w:t>
      </w:r>
      <w:r w:rsidR="00E961F2">
        <w:rPr>
          <w:rFonts w:ascii="Arial" w:hAnsi="Arial" w:cs="Arial"/>
          <w:color w:val="000000"/>
          <w:sz w:val="22"/>
          <w:szCs w:val="22"/>
          <w:shd w:val="clear" w:color="auto" w:fill="FFFFFF"/>
        </w:rPr>
        <w:t xml:space="preserve"> de ser el caso,</w:t>
      </w:r>
      <w:r w:rsidR="004579AB" w:rsidRPr="00E5643E">
        <w:rPr>
          <w:rFonts w:ascii="Arial" w:hAnsi="Arial" w:cs="Arial"/>
          <w:color w:val="000000"/>
          <w:sz w:val="22"/>
          <w:szCs w:val="22"/>
          <w:shd w:val="clear" w:color="auto" w:fill="FFFFFF"/>
        </w:rPr>
        <w:t xml:space="preserve"> la </w:t>
      </w:r>
      <w:r w:rsidR="00FB2D33">
        <w:rPr>
          <w:rFonts w:ascii="Arial" w:hAnsi="Arial" w:cs="Arial"/>
          <w:color w:val="000000"/>
          <w:sz w:val="22"/>
          <w:szCs w:val="22"/>
          <w:shd w:val="clear" w:color="auto" w:fill="FFFFFF"/>
        </w:rPr>
        <w:t>n</w:t>
      </w:r>
      <w:r w:rsidR="004579AB" w:rsidRPr="00E5643E">
        <w:rPr>
          <w:rFonts w:ascii="Arial" w:hAnsi="Arial" w:cs="Arial"/>
          <w:color w:val="000000"/>
          <w:sz w:val="22"/>
          <w:szCs w:val="22"/>
          <w:shd w:val="clear" w:color="auto" w:fill="FFFFFF"/>
        </w:rPr>
        <w:t xml:space="preserve">ota de crédito digitalizada, </w:t>
      </w:r>
      <w:r w:rsidR="00E961F2">
        <w:rPr>
          <w:rFonts w:ascii="Arial" w:hAnsi="Arial" w:cs="Arial"/>
          <w:color w:val="000000"/>
          <w:sz w:val="22"/>
          <w:szCs w:val="22"/>
          <w:shd w:val="clear" w:color="auto" w:fill="FFFFFF"/>
        </w:rPr>
        <w:t xml:space="preserve">salvo que se trate </w:t>
      </w:r>
      <w:r w:rsidR="004579AB" w:rsidRPr="00E5643E">
        <w:rPr>
          <w:rFonts w:ascii="Arial" w:hAnsi="Arial" w:cs="Arial"/>
          <w:color w:val="000000"/>
          <w:sz w:val="22"/>
          <w:szCs w:val="22"/>
          <w:shd w:val="clear" w:color="auto" w:fill="FFFFFF"/>
        </w:rPr>
        <w:t xml:space="preserve">de una nota de crédito electrónica. El área de </w:t>
      </w:r>
      <w:r w:rsidR="00D7779E" w:rsidRPr="00E5643E">
        <w:rPr>
          <w:rFonts w:ascii="Arial" w:hAnsi="Arial" w:cs="Arial"/>
          <w:color w:val="000000"/>
          <w:sz w:val="22"/>
          <w:szCs w:val="22"/>
          <w:shd w:val="clear" w:color="auto" w:fill="FFFFFF"/>
        </w:rPr>
        <w:t>r</w:t>
      </w:r>
      <w:r w:rsidR="004579AB" w:rsidRPr="00E5643E">
        <w:rPr>
          <w:rFonts w:ascii="Arial" w:hAnsi="Arial" w:cs="Arial"/>
          <w:color w:val="000000"/>
          <w:sz w:val="22"/>
          <w:szCs w:val="22"/>
          <w:shd w:val="clear" w:color="auto" w:fill="FFFFFF"/>
        </w:rPr>
        <w:t>ecaudación genera la liquidación de cobranza correspondiente.</w:t>
      </w:r>
    </w:p>
    <w:p w14:paraId="513E4073" w14:textId="77777777" w:rsidR="00AC6B75" w:rsidRPr="00E5643E" w:rsidRDefault="00AC6B75" w:rsidP="00AC6B75">
      <w:pPr>
        <w:pStyle w:val="NormalWeb"/>
        <w:shd w:val="clear" w:color="auto" w:fill="FFFFFF"/>
        <w:spacing w:before="0" w:beforeAutospacing="0" w:after="0" w:afterAutospacing="0"/>
        <w:ind w:left="1069"/>
        <w:rPr>
          <w:rFonts w:ascii="Arial" w:hAnsi="Arial" w:cs="Arial"/>
          <w:color w:val="000000"/>
          <w:sz w:val="22"/>
          <w:szCs w:val="22"/>
          <w:shd w:val="clear" w:color="auto" w:fill="FFFFFF"/>
        </w:rPr>
      </w:pPr>
    </w:p>
    <w:p w14:paraId="5C3B5C5C" w14:textId="77777777" w:rsidR="002125B6" w:rsidRPr="00E5643E" w:rsidRDefault="00AC6B75" w:rsidP="00327337">
      <w:pPr>
        <w:pStyle w:val="NormalWeb"/>
        <w:numPr>
          <w:ilvl w:val="0"/>
          <w:numId w:val="48"/>
        </w:numPr>
        <w:shd w:val="clear" w:color="auto" w:fill="FFFFFF"/>
        <w:spacing w:before="0" w:beforeAutospacing="0" w:after="0" w:afterAutospacing="0"/>
        <w:ind w:left="1134" w:hanging="425"/>
        <w:rPr>
          <w:rFonts w:ascii="Arial" w:hAnsi="Arial" w:cs="Arial"/>
          <w:color w:val="000000"/>
          <w:sz w:val="22"/>
          <w:szCs w:val="22"/>
          <w:shd w:val="clear" w:color="auto" w:fill="FFFFFF"/>
        </w:rPr>
      </w:pPr>
      <w:r w:rsidRPr="00E5643E">
        <w:rPr>
          <w:rFonts w:ascii="Arial" w:hAnsi="Arial" w:cs="Arial"/>
          <w:color w:val="000000"/>
          <w:sz w:val="22"/>
          <w:szCs w:val="22"/>
          <w:shd w:val="clear" w:color="auto" w:fill="FFFFFF"/>
        </w:rPr>
        <w:t>E</w:t>
      </w:r>
      <w:r w:rsidR="002125B6" w:rsidRPr="00E5643E">
        <w:rPr>
          <w:rFonts w:ascii="Arial" w:hAnsi="Arial" w:cs="Arial"/>
          <w:color w:val="000000"/>
          <w:sz w:val="22"/>
          <w:szCs w:val="22"/>
          <w:shd w:val="clear" w:color="auto" w:fill="FFFFFF"/>
        </w:rPr>
        <w:t xml:space="preserve">l beneficiario puede presentar la documentación </w:t>
      </w:r>
      <w:proofErr w:type="spellStart"/>
      <w:r w:rsidR="002125B6" w:rsidRPr="00E5643E">
        <w:rPr>
          <w:rFonts w:ascii="Arial" w:hAnsi="Arial" w:cs="Arial"/>
          <w:color w:val="000000"/>
          <w:sz w:val="22"/>
          <w:szCs w:val="22"/>
          <w:shd w:val="clear" w:color="auto" w:fill="FFFFFF"/>
        </w:rPr>
        <w:t>sustentatoria</w:t>
      </w:r>
      <w:proofErr w:type="spellEnd"/>
      <w:r w:rsidR="002125B6" w:rsidRPr="00E5643E">
        <w:rPr>
          <w:rFonts w:ascii="Arial" w:hAnsi="Arial" w:cs="Arial"/>
          <w:color w:val="000000"/>
          <w:sz w:val="22"/>
          <w:szCs w:val="22"/>
          <w:shd w:val="clear" w:color="auto" w:fill="FFFFFF"/>
        </w:rPr>
        <w:t xml:space="preserve"> adicional </w:t>
      </w:r>
      <w:r w:rsidRPr="00E5643E">
        <w:rPr>
          <w:rFonts w:ascii="Arial" w:hAnsi="Arial" w:cs="Arial"/>
          <w:color w:val="000000"/>
          <w:sz w:val="22"/>
          <w:szCs w:val="22"/>
          <w:shd w:val="clear" w:color="auto" w:fill="FFFFFF"/>
        </w:rPr>
        <w:t>a la presentada en la solicitud de rectificación</w:t>
      </w:r>
      <w:r w:rsidR="002125B6" w:rsidRPr="00E5643E">
        <w:rPr>
          <w:rFonts w:ascii="Arial" w:hAnsi="Arial" w:cs="Arial"/>
          <w:color w:val="000000"/>
          <w:sz w:val="22"/>
          <w:szCs w:val="22"/>
          <w:shd w:val="clear" w:color="auto" w:fill="FFFFFF"/>
        </w:rPr>
        <w:t>, en el plazo de tres</w:t>
      </w:r>
      <w:r w:rsidRPr="00E5643E">
        <w:rPr>
          <w:rFonts w:ascii="Arial" w:hAnsi="Arial" w:cs="Arial"/>
          <w:color w:val="000000"/>
          <w:sz w:val="22"/>
          <w:szCs w:val="22"/>
          <w:shd w:val="clear" w:color="auto" w:fill="FFFFFF"/>
        </w:rPr>
        <w:t xml:space="preserve"> </w:t>
      </w:r>
      <w:r w:rsidR="002125B6" w:rsidRPr="00E5643E">
        <w:rPr>
          <w:rFonts w:ascii="Arial" w:hAnsi="Arial" w:cs="Arial"/>
          <w:color w:val="000000"/>
          <w:sz w:val="22"/>
          <w:szCs w:val="22"/>
          <w:shd w:val="clear" w:color="auto" w:fill="FFFFFF"/>
        </w:rPr>
        <w:t>días hábiles computado a partir del día siguiente de la fecha de registro de la solicitud de rectificación, a través de</w:t>
      </w:r>
      <w:r w:rsidRPr="00E5643E">
        <w:rPr>
          <w:rFonts w:ascii="Arial" w:hAnsi="Arial" w:cs="Arial"/>
          <w:color w:val="000000"/>
          <w:sz w:val="22"/>
          <w:szCs w:val="22"/>
          <w:shd w:val="clear" w:color="auto" w:fill="FFFFFF"/>
        </w:rPr>
        <w:t xml:space="preserve"> la MPV – SUNAT a</w:t>
      </w:r>
      <w:r w:rsidR="002125B6" w:rsidRPr="00E5643E">
        <w:rPr>
          <w:rFonts w:ascii="Arial" w:hAnsi="Arial" w:cs="Arial"/>
          <w:color w:val="000000"/>
          <w:sz w:val="22"/>
          <w:szCs w:val="22"/>
          <w:shd w:val="clear" w:color="auto" w:fill="FFFFFF"/>
        </w:rPr>
        <w:t xml:space="preserve"> la intendencia de aduana </w:t>
      </w:r>
      <w:r w:rsidR="00925F29" w:rsidRPr="00E5643E">
        <w:rPr>
          <w:rFonts w:ascii="Arial" w:hAnsi="Arial" w:cs="Arial"/>
          <w:color w:val="000000"/>
          <w:sz w:val="22"/>
          <w:szCs w:val="22"/>
          <w:shd w:val="clear" w:color="auto" w:fill="FFFFFF"/>
        </w:rPr>
        <w:t>que aprobó l</w:t>
      </w:r>
      <w:r w:rsidR="002125B6" w:rsidRPr="00E5643E">
        <w:rPr>
          <w:rFonts w:ascii="Arial" w:hAnsi="Arial" w:cs="Arial"/>
          <w:color w:val="000000"/>
          <w:sz w:val="22"/>
          <w:szCs w:val="22"/>
          <w:shd w:val="clear" w:color="auto" w:fill="FFFFFF"/>
        </w:rPr>
        <w:t>a solicitud. En caso el beneficiario no requiera presentar document</w:t>
      </w:r>
      <w:r w:rsidRPr="00E5643E">
        <w:rPr>
          <w:rFonts w:ascii="Arial" w:hAnsi="Arial" w:cs="Arial"/>
          <w:color w:val="000000"/>
          <w:sz w:val="22"/>
          <w:szCs w:val="22"/>
          <w:shd w:val="clear" w:color="auto" w:fill="FFFFFF"/>
        </w:rPr>
        <w:t>ación adicional</w:t>
      </w:r>
      <w:r w:rsidR="002125B6" w:rsidRPr="00E5643E">
        <w:rPr>
          <w:rFonts w:ascii="Arial" w:hAnsi="Arial" w:cs="Arial"/>
          <w:color w:val="000000"/>
          <w:sz w:val="22"/>
          <w:szCs w:val="22"/>
          <w:shd w:val="clear" w:color="auto" w:fill="FFFFFF"/>
        </w:rPr>
        <w:t>, comunica este hecho a través de la M</w:t>
      </w:r>
      <w:r w:rsidRPr="00E5643E">
        <w:rPr>
          <w:rFonts w:ascii="Arial" w:hAnsi="Arial" w:cs="Arial"/>
          <w:color w:val="000000"/>
          <w:sz w:val="22"/>
          <w:szCs w:val="22"/>
          <w:shd w:val="clear" w:color="auto" w:fill="FFFFFF"/>
        </w:rPr>
        <w:t>PV - SUNAT</w:t>
      </w:r>
      <w:r w:rsidR="002125B6" w:rsidRPr="00E5643E">
        <w:rPr>
          <w:rFonts w:ascii="Arial" w:hAnsi="Arial" w:cs="Arial"/>
          <w:color w:val="000000"/>
          <w:sz w:val="22"/>
          <w:szCs w:val="22"/>
          <w:shd w:val="clear" w:color="auto" w:fill="FFFFFF"/>
        </w:rPr>
        <w:t>, dentro del plazo antes indicado.</w:t>
      </w:r>
    </w:p>
    <w:p w14:paraId="6C53146E" w14:textId="77777777" w:rsidR="002125B6" w:rsidRPr="00E5643E" w:rsidRDefault="002125B6" w:rsidP="002125B6">
      <w:pPr>
        <w:pStyle w:val="NormalWeb"/>
        <w:shd w:val="clear" w:color="auto" w:fill="FFFFFF"/>
        <w:spacing w:after="0"/>
        <w:ind w:left="1134"/>
        <w:rPr>
          <w:rFonts w:ascii="Arial" w:hAnsi="Arial" w:cs="Arial"/>
          <w:color w:val="000000"/>
          <w:sz w:val="22"/>
          <w:szCs w:val="22"/>
          <w:shd w:val="clear" w:color="auto" w:fill="FFFFFF"/>
        </w:rPr>
      </w:pPr>
      <w:r w:rsidRPr="00E5643E">
        <w:rPr>
          <w:rFonts w:ascii="Arial" w:hAnsi="Arial" w:cs="Arial"/>
          <w:color w:val="000000"/>
          <w:sz w:val="22"/>
          <w:szCs w:val="22"/>
          <w:shd w:val="clear" w:color="auto" w:fill="FFFFFF"/>
        </w:rPr>
        <w:t>Vencido el plazo señalado sin haber presentado la documentación adicional o la comunicación antes indicada, se deja sin efecto la solicitud de rectificación.</w:t>
      </w:r>
    </w:p>
    <w:p w14:paraId="4A43A617" w14:textId="77777777" w:rsidR="002125B6" w:rsidRPr="00E5643E" w:rsidRDefault="002125B6" w:rsidP="002125B6">
      <w:pPr>
        <w:pStyle w:val="NormalWeb"/>
        <w:shd w:val="clear" w:color="auto" w:fill="FFFFFF"/>
        <w:spacing w:before="0" w:beforeAutospacing="0" w:after="0" w:afterAutospacing="0"/>
        <w:ind w:left="1134"/>
        <w:rPr>
          <w:rFonts w:ascii="Arial" w:hAnsi="Arial" w:cs="Arial"/>
          <w:color w:val="000000"/>
          <w:sz w:val="22"/>
          <w:szCs w:val="22"/>
          <w:shd w:val="clear" w:color="auto" w:fill="FFFFFF"/>
        </w:rPr>
      </w:pPr>
      <w:r w:rsidRPr="00E5643E">
        <w:rPr>
          <w:rFonts w:ascii="Arial" w:hAnsi="Arial" w:cs="Arial"/>
          <w:color w:val="000000"/>
          <w:sz w:val="22"/>
          <w:szCs w:val="22"/>
          <w:shd w:val="clear" w:color="auto" w:fill="FFFFFF"/>
        </w:rPr>
        <w:t xml:space="preserve">En tanto la solicitud de rectificación electrónica se encuentre pendiente de evaluación, el sistema </w:t>
      </w:r>
      <w:r w:rsidR="0023501A" w:rsidRPr="00E5643E">
        <w:rPr>
          <w:rFonts w:ascii="Arial" w:hAnsi="Arial" w:cs="Arial"/>
          <w:color w:val="000000"/>
          <w:sz w:val="22"/>
          <w:szCs w:val="22"/>
        </w:rPr>
        <w:t>informático</w:t>
      </w:r>
      <w:r w:rsidR="0023501A" w:rsidRPr="00E5643E">
        <w:rPr>
          <w:rFonts w:ascii="Arial" w:hAnsi="Arial" w:cs="Arial"/>
          <w:color w:val="000000"/>
          <w:sz w:val="22"/>
          <w:szCs w:val="22"/>
          <w:shd w:val="clear" w:color="auto" w:fill="FFFFFF"/>
        </w:rPr>
        <w:t xml:space="preserve"> </w:t>
      </w:r>
      <w:r w:rsidRPr="00E5643E">
        <w:rPr>
          <w:rFonts w:ascii="Arial" w:hAnsi="Arial" w:cs="Arial"/>
          <w:color w:val="000000"/>
          <w:sz w:val="22"/>
          <w:szCs w:val="22"/>
          <w:shd w:val="clear" w:color="auto" w:fill="FFFFFF"/>
        </w:rPr>
        <w:t>no permite registrar una nueva rectificación para la misma solicitud. </w:t>
      </w:r>
    </w:p>
    <w:p w14:paraId="20478A03" w14:textId="77777777" w:rsidR="00B27542" w:rsidRPr="00E5643E" w:rsidRDefault="00B27542" w:rsidP="00B27542">
      <w:pPr>
        <w:pStyle w:val="NormalWeb"/>
        <w:shd w:val="clear" w:color="auto" w:fill="FFFFFF"/>
        <w:spacing w:before="0" w:beforeAutospacing="0" w:after="0" w:afterAutospacing="0"/>
        <w:ind w:left="1069"/>
        <w:rPr>
          <w:rFonts w:ascii="Arial" w:hAnsi="Arial" w:cs="Arial"/>
          <w:color w:val="000000"/>
          <w:sz w:val="22"/>
          <w:szCs w:val="22"/>
          <w:shd w:val="clear" w:color="auto" w:fill="FFFFFF"/>
        </w:rPr>
      </w:pPr>
    </w:p>
    <w:p w14:paraId="73865DC4" w14:textId="77777777" w:rsidR="00B27542" w:rsidRPr="00E5643E" w:rsidRDefault="0008250E" w:rsidP="00327337">
      <w:pPr>
        <w:pStyle w:val="NormalWeb"/>
        <w:numPr>
          <w:ilvl w:val="0"/>
          <w:numId w:val="48"/>
        </w:numPr>
        <w:shd w:val="clear" w:color="auto" w:fill="FFFFFF"/>
        <w:spacing w:before="0" w:beforeAutospacing="0" w:after="0" w:afterAutospacing="0"/>
        <w:ind w:left="1134" w:hanging="425"/>
        <w:rPr>
          <w:rFonts w:ascii="Arial" w:hAnsi="Arial" w:cs="Arial"/>
          <w:color w:val="000000"/>
          <w:sz w:val="22"/>
          <w:szCs w:val="22"/>
          <w:shd w:val="clear" w:color="auto" w:fill="FFFFFF"/>
        </w:rPr>
      </w:pPr>
      <w:r w:rsidRPr="00E5643E">
        <w:rPr>
          <w:rFonts w:ascii="Arial" w:hAnsi="Arial" w:cs="Arial"/>
          <w:iCs/>
          <w:color w:val="000000"/>
          <w:sz w:val="22"/>
          <w:szCs w:val="22"/>
          <w:shd w:val="clear" w:color="auto" w:fill="FFFFFF"/>
        </w:rPr>
        <w:t>El funcionario encargado evalúa la rectificación electrónica:</w:t>
      </w:r>
    </w:p>
    <w:p w14:paraId="04C82FC1" w14:textId="3CB51B96" w:rsidR="00F74C9C" w:rsidRPr="000F6379" w:rsidRDefault="0008250E" w:rsidP="00327337">
      <w:pPr>
        <w:pStyle w:val="NormalWeb"/>
        <w:numPr>
          <w:ilvl w:val="0"/>
          <w:numId w:val="53"/>
        </w:numPr>
        <w:shd w:val="clear" w:color="auto" w:fill="FFFFFF"/>
        <w:spacing w:before="0" w:beforeAutospacing="0" w:after="0" w:afterAutospacing="0"/>
        <w:ind w:left="1414" w:hanging="280"/>
        <w:rPr>
          <w:rFonts w:ascii="Arial" w:hAnsi="Arial" w:cs="Arial"/>
          <w:iCs/>
          <w:sz w:val="22"/>
          <w:szCs w:val="22"/>
          <w:shd w:val="clear" w:color="auto" w:fill="FFFFFF"/>
        </w:rPr>
      </w:pPr>
      <w:r w:rsidRPr="000F6379">
        <w:rPr>
          <w:rFonts w:ascii="Arial" w:hAnsi="Arial" w:cs="Arial"/>
          <w:iCs/>
          <w:sz w:val="22"/>
          <w:szCs w:val="22"/>
          <w:shd w:val="clear" w:color="auto" w:fill="FFFFFF"/>
        </w:rPr>
        <w:t>De ser procedente, da la conformidad en el sistema</w:t>
      </w:r>
      <w:r w:rsidR="0023501A" w:rsidRPr="000F6379">
        <w:rPr>
          <w:rFonts w:ascii="Arial" w:hAnsi="Arial" w:cs="Arial"/>
          <w:iCs/>
          <w:sz w:val="22"/>
          <w:szCs w:val="22"/>
          <w:shd w:val="clear" w:color="auto" w:fill="FFFFFF"/>
        </w:rPr>
        <w:t xml:space="preserve"> informático</w:t>
      </w:r>
      <w:r w:rsidRPr="000F6379">
        <w:rPr>
          <w:rFonts w:ascii="Arial" w:hAnsi="Arial" w:cs="Arial"/>
          <w:iCs/>
          <w:sz w:val="22"/>
          <w:szCs w:val="22"/>
          <w:shd w:val="clear" w:color="auto" w:fill="FFFFFF"/>
        </w:rPr>
        <w:t xml:space="preserve">, situación que es notificada a través del </w:t>
      </w:r>
      <w:r w:rsidR="00ED54A5" w:rsidRPr="000F6379">
        <w:rPr>
          <w:rFonts w:ascii="Arial" w:hAnsi="Arial" w:cs="Arial"/>
          <w:iCs/>
          <w:sz w:val="22"/>
          <w:szCs w:val="22"/>
          <w:shd w:val="clear" w:color="auto" w:fill="FFFFFF"/>
        </w:rPr>
        <w:t>buzón electrónico</w:t>
      </w:r>
      <w:r w:rsidRPr="000F6379">
        <w:rPr>
          <w:rFonts w:ascii="Arial" w:hAnsi="Arial" w:cs="Arial"/>
          <w:iCs/>
          <w:sz w:val="22"/>
          <w:szCs w:val="22"/>
          <w:shd w:val="clear" w:color="auto" w:fill="FFFFFF"/>
        </w:rPr>
        <w:t xml:space="preserve"> del beneficiario. En el caso de incremento del valor FOB se continúa con el proceso previsto en los literales E y F de la sección VII del presente </w:t>
      </w:r>
      <w:r w:rsidR="00223081" w:rsidRPr="000F6379">
        <w:rPr>
          <w:rFonts w:ascii="Arial" w:hAnsi="Arial" w:cs="Arial"/>
          <w:iCs/>
          <w:sz w:val="22"/>
          <w:szCs w:val="22"/>
          <w:shd w:val="clear" w:color="auto" w:fill="FFFFFF"/>
        </w:rPr>
        <w:t>p</w:t>
      </w:r>
      <w:r w:rsidRPr="000F6379">
        <w:rPr>
          <w:rFonts w:ascii="Arial" w:hAnsi="Arial" w:cs="Arial"/>
          <w:iCs/>
          <w:sz w:val="22"/>
          <w:szCs w:val="22"/>
          <w:shd w:val="clear" w:color="auto" w:fill="FFFFFF"/>
        </w:rPr>
        <w:t>rocedimiento; siendo aplicable la tasa de restitución que estuvo vigente al momento de la aprobación de la solicitud a rectificar</w:t>
      </w:r>
      <w:r w:rsidR="00B27542" w:rsidRPr="000F6379">
        <w:rPr>
          <w:rFonts w:ascii="Arial" w:hAnsi="Arial" w:cs="Arial"/>
          <w:iCs/>
          <w:sz w:val="22"/>
          <w:szCs w:val="22"/>
          <w:shd w:val="clear" w:color="auto" w:fill="FFFFFF"/>
        </w:rPr>
        <w:t>.</w:t>
      </w:r>
    </w:p>
    <w:p w14:paraId="0EDCA2DB" w14:textId="32A6B753" w:rsidR="00F74C9C" w:rsidRPr="000F6379" w:rsidRDefault="0008250E" w:rsidP="00327337">
      <w:pPr>
        <w:pStyle w:val="NormalWeb"/>
        <w:numPr>
          <w:ilvl w:val="0"/>
          <w:numId w:val="53"/>
        </w:numPr>
        <w:shd w:val="clear" w:color="auto" w:fill="FFFFFF"/>
        <w:spacing w:before="0" w:beforeAutospacing="0" w:after="0" w:afterAutospacing="0"/>
        <w:ind w:left="1414" w:hanging="280"/>
        <w:rPr>
          <w:rFonts w:ascii="Arial" w:hAnsi="Arial" w:cs="Arial"/>
          <w:iCs/>
          <w:sz w:val="22"/>
          <w:szCs w:val="22"/>
          <w:shd w:val="clear" w:color="auto" w:fill="FFFFFF"/>
        </w:rPr>
      </w:pPr>
      <w:r w:rsidRPr="000F6379">
        <w:rPr>
          <w:rFonts w:ascii="Arial" w:hAnsi="Arial" w:cs="Arial"/>
          <w:iCs/>
          <w:sz w:val="22"/>
          <w:szCs w:val="22"/>
          <w:shd w:val="clear" w:color="auto" w:fill="FFFFFF"/>
        </w:rPr>
        <w:t>De ser improcedente, consigna los motivos del rechazo en el sistema</w:t>
      </w:r>
      <w:r w:rsidR="0023501A" w:rsidRPr="000F6379">
        <w:rPr>
          <w:rFonts w:ascii="Arial" w:hAnsi="Arial" w:cs="Arial"/>
          <w:iCs/>
          <w:sz w:val="22"/>
          <w:szCs w:val="22"/>
          <w:shd w:val="clear" w:color="auto" w:fill="FFFFFF"/>
        </w:rPr>
        <w:t xml:space="preserve"> informático</w:t>
      </w:r>
      <w:r w:rsidRPr="000F6379">
        <w:rPr>
          <w:rFonts w:ascii="Arial" w:hAnsi="Arial" w:cs="Arial"/>
          <w:iCs/>
          <w:sz w:val="22"/>
          <w:szCs w:val="22"/>
          <w:shd w:val="clear" w:color="auto" w:fill="FFFFFF"/>
        </w:rPr>
        <w:t xml:space="preserve">, situación que es notificada a través del </w:t>
      </w:r>
      <w:r w:rsidR="00ED54A5" w:rsidRPr="000F6379">
        <w:rPr>
          <w:rFonts w:ascii="Arial" w:hAnsi="Arial" w:cs="Arial"/>
          <w:iCs/>
          <w:sz w:val="22"/>
          <w:szCs w:val="22"/>
          <w:shd w:val="clear" w:color="auto" w:fill="FFFFFF"/>
        </w:rPr>
        <w:t xml:space="preserve">buzón electrónico </w:t>
      </w:r>
      <w:r w:rsidRPr="000F6379">
        <w:rPr>
          <w:rFonts w:ascii="Arial" w:hAnsi="Arial" w:cs="Arial"/>
          <w:iCs/>
          <w:sz w:val="22"/>
          <w:szCs w:val="22"/>
          <w:shd w:val="clear" w:color="auto" w:fill="FFFFFF"/>
        </w:rPr>
        <w:t>del beneficiario.</w:t>
      </w:r>
    </w:p>
    <w:p w14:paraId="416077B0" w14:textId="77777777" w:rsidR="00F74C9C" w:rsidRPr="006A586D" w:rsidRDefault="00F74C9C" w:rsidP="00F74C9C">
      <w:pPr>
        <w:pStyle w:val="NormalWeb"/>
        <w:shd w:val="clear" w:color="auto" w:fill="FFFFFF"/>
        <w:tabs>
          <w:tab w:val="left" w:pos="1418"/>
        </w:tabs>
        <w:spacing w:before="0" w:beforeAutospacing="0" w:after="0" w:afterAutospacing="0"/>
        <w:ind w:left="1418" w:hanging="284"/>
        <w:rPr>
          <w:rFonts w:ascii="Arial" w:hAnsi="Arial" w:cs="Arial"/>
          <w:color w:val="000000"/>
          <w:sz w:val="22"/>
          <w:szCs w:val="22"/>
        </w:rPr>
      </w:pPr>
    </w:p>
    <w:p w14:paraId="2CDC6365" w14:textId="77777777" w:rsidR="00F74C9C" w:rsidRPr="006A586D" w:rsidRDefault="0008250E" w:rsidP="00327337">
      <w:pPr>
        <w:pStyle w:val="NormalWeb"/>
        <w:numPr>
          <w:ilvl w:val="0"/>
          <w:numId w:val="48"/>
        </w:numPr>
        <w:shd w:val="clear" w:color="auto" w:fill="FFFFFF"/>
        <w:spacing w:before="0" w:beforeAutospacing="0" w:after="0" w:afterAutospacing="0"/>
        <w:ind w:left="1134" w:hanging="425"/>
        <w:rPr>
          <w:rFonts w:ascii="Arial" w:hAnsi="Arial" w:cs="Arial"/>
          <w:color w:val="000000"/>
          <w:sz w:val="22"/>
          <w:szCs w:val="22"/>
          <w:shd w:val="clear" w:color="auto" w:fill="FFFFFF"/>
        </w:rPr>
      </w:pPr>
      <w:r w:rsidRPr="006A586D">
        <w:rPr>
          <w:rFonts w:ascii="Arial" w:hAnsi="Arial" w:cs="Arial"/>
          <w:color w:val="000000"/>
          <w:sz w:val="22"/>
          <w:szCs w:val="22"/>
          <w:shd w:val="clear" w:color="auto" w:fill="FFFFFF"/>
        </w:rPr>
        <w:t xml:space="preserve">En los casos de </w:t>
      </w:r>
      <w:r w:rsidR="00223081" w:rsidRPr="006A586D">
        <w:rPr>
          <w:rFonts w:ascii="Arial" w:hAnsi="Arial" w:cs="Arial"/>
          <w:color w:val="000000"/>
          <w:sz w:val="22"/>
          <w:szCs w:val="22"/>
          <w:shd w:val="clear" w:color="auto" w:fill="FFFFFF"/>
        </w:rPr>
        <w:t>r</w:t>
      </w:r>
      <w:r w:rsidRPr="006A586D">
        <w:rPr>
          <w:rFonts w:ascii="Arial" w:hAnsi="Arial" w:cs="Arial"/>
          <w:color w:val="000000"/>
          <w:sz w:val="22"/>
          <w:szCs w:val="22"/>
          <w:shd w:val="clear" w:color="auto" w:fill="FFFFFF"/>
        </w:rPr>
        <w:t xml:space="preserve">eimportación en el mismo estado o </w:t>
      </w:r>
      <w:r w:rsidR="00223081" w:rsidRPr="006A586D">
        <w:rPr>
          <w:rFonts w:ascii="Arial" w:hAnsi="Arial" w:cs="Arial"/>
          <w:color w:val="000000"/>
          <w:sz w:val="22"/>
          <w:szCs w:val="22"/>
          <w:shd w:val="clear" w:color="auto" w:fill="FFFFFF"/>
        </w:rPr>
        <w:t>r</w:t>
      </w:r>
      <w:r w:rsidRPr="006A586D">
        <w:rPr>
          <w:rFonts w:ascii="Arial" w:hAnsi="Arial" w:cs="Arial"/>
          <w:color w:val="000000"/>
          <w:sz w:val="22"/>
          <w:szCs w:val="22"/>
          <w:shd w:val="clear" w:color="auto" w:fill="FFFFFF"/>
        </w:rPr>
        <w:t xml:space="preserve">etorno de mercancías/reingreso-salida, el beneficiario debe devolver el monto que resulte indebidamente restituido cuando corresponda, para lo cual transmite la solicitud de rectificación del valor FOB a través de la opción rectificación electrónica </w:t>
      </w:r>
      <w:r w:rsidR="00182019">
        <w:rPr>
          <w:rFonts w:ascii="Arial" w:hAnsi="Arial" w:cs="Arial"/>
          <w:color w:val="000000"/>
          <w:sz w:val="22"/>
          <w:szCs w:val="22"/>
          <w:shd w:val="clear" w:color="auto" w:fill="FFFFFF"/>
        </w:rPr>
        <w:t xml:space="preserve">del </w:t>
      </w:r>
      <w:r w:rsidR="00182019" w:rsidRPr="00CB749A">
        <w:rPr>
          <w:rFonts w:ascii="Arial" w:hAnsi="Arial" w:cs="Arial"/>
          <w:color w:val="000000"/>
          <w:sz w:val="22"/>
          <w:szCs w:val="22"/>
          <w:shd w:val="clear" w:color="auto" w:fill="FFFFFF"/>
        </w:rPr>
        <w:t>sistema informático</w:t>
      </w:r>
      <w:r w:rsidRPr="00CB749A">
        <w:rPr>
          <w:rFonts w:ascii="Arial" w:hAnsi="Arial" w:cs="Arial"/>
          <w:color w:val="000000"/>
          <w:sz w:val="22"/>
          <w:szCs w:val="22"/>
          <w:shd w:val="clear" w:color="auto" w:fill="FFFFFF"/>
        </w:rPr>
        <w:t>, siguiendo el trámite establecido en</w:t>
      </w:r>
      <w:r w:rsidR="00FD79C6" w:rsidRPr="00CB749A">
        <w:rPr>
          <w:rFonts w:ascii="Arial" w:hAnsi="Arial" w:cs="Arial"/>
          <w:color w:val="000000"/>
          <w:sz w:val="22"/>
          <w:szCs w:val="22"/>
          <w:shd w:val="clear" w:color="auto" w:fill="FFFFFF"/>
        </w:rPr>
        <w:t xml:space="preserve"> los numerales</w:t>
      </w:r>
      <w:r w:rsidRPr="006A586D">
        <w:rPr>
          <w:rFonts w:ascii="Arial" w:hAnsi="Arial" w:cs="Arial"/>
          <w:color w:val="000000"/>
          <w:sz w:val="22"/>
          <w:szCs w:val="22"/>
          <w:shd w:val="clear" w:color="auto" w:fill="FFFFFF"/>
        </w:rPr>
        <w:t xml:space="preserve"> 2, 3 y 4, literal G, sección VII del presente </w:t>
      </w:r>
      <w:r w:rsidR="00223081" w:rsidRPr="006A586D">
        <w:rPr>
          <w:rFonts w:ascii="Arial" w:hAnsi="Arial" w:cs="Arial"/>
          <w:color w:val="000000"/>
          <w:sz w:val="22"/>
          <w:szCs w:val="22"/>
          <w:shd w:val="clear" w:color="auto" w:fill="FFFFFF"/>
        </w:rPr>
        <w:t>p</w:t>
      </w:r>
      <w:r w:rsidRPr="006A586D">
        <w:rPr>
          <w:rFonts w:ascii="Arial" w:hAnsi="Arial" w:cs="Arial"/>
          <w:color w:val="000000"/>
          <w:sz w:val="22"/>
          <w:szCs w:val="22"/>
          <w:shd w:val="clear" w:color="auto" w:fill="FFFFFF"/>
        </w:rPr>
        <w:t>rocedimiento.</w:t>
      </w:r>
    </w:p>
    <w:p w14:paraId="1DDDE5F9" w14:textId="77777777" w:rsidR="00F74C9C" w:rsidRPr="006A586D" w:rsidRDefault="00F74C9C" w:rsidP="00F74C9C">
      <w:pPr>
        <w:pStyle w:val="NormalWeb"/>
        <w:shd w:val="clear" w:color="auto" w:fill="FFFFFF"/>
        <w:tabs>
          <w:tab w:val="left" w:pos="709"/>
        </w:tabs>
        <w:spacing w:before="0" w:beforeAutospacing="0" w:after="0" w:afterAutospacing="0"/>
        <w:ind w:left="1134"/>
        <w:rPr>
          <w:rFonts w:ascii="Arial" w:hAnsi="Arial" w:cs="Arial"/>
          <w:color w:val="000000"/>
          <w:sz w:val="22"/>
          <w:szCs w:val="22"/>
          <w:shd w:val="clear" w:color="auto" w:fill="FFFFFF"/>
        </w:rPr>
      </w:pPr>
    </w:p>
    <w:p w14:paraId="64CC317C" w14:textId="67235B0D" w:rsidR="00F74C9C" w:rsidRPr="006A586D" w:rsidRDefault="0008250E" w:rsidP="007609E3">
      <w:pPr>
        <w:numPr>
          <w:ilvl w:val="0"/>
          <w:numId w:val="15"/>
        </w:numPr>
        <w:tabs>
          <w:tab w:val="left" w:pos="709"/>
          <w:tab w:val="left" w:pos="1276"/>
        </w:tabs>
        <w:spacing w:after="0" w:line="240" w:lineRule="auto"/>
        <w:ind w:left="709" w:hanging="345"/>
        <w:rPr>
          <w:rFonts w:ascii="Arial" w:hAnsi="Arial" w:cs="Arial"/>
          <w:color w:val="000000"/>
          <w:shd w:val="clear" w:color="auto" w:fill="FFFFFF"/>
        </w:rPr>
      </w:pPr>
      <w:r w:rsidRPr="006A586D">
        <w:rPr>
          <w:rFonts w:ascii="Arial" w:hAnsi="Arial" w:cs="Arial"/>
          <w:b/>
          <w:bCs/>
          <w:color w:val="000000"/>
          <w:shd w:val="clear" w:color="auto" w:fill="FFFFFF"/>
        </w:rPr>
        <w:t>C</w:t>
      </w:r>
      <w:r w:rsidR="00F74C9C" w:rsidRPr="006A586D">
        <w:rPr>
          <w:rFonts w:ascii="Arial" w:hAnsi="Arial" w:cs="Arial"/>
          <w:b/>
          <w:bCs/>
          <w:color w:val="000000"/>
          <w:shd w:val="clear" w:color="auto" w:fill="FFFFFF"/>
        </w:rPr>
        <w:t>ASOS ESPECIALES</w:t>
      </w:r>
    </w:p>
    <w:p w14:paraId="08934C73" w14:textId="77777777" w:rsidR="00F74C9C" w:rsidRPr="006A586D" w:rsidRDefault="00F74C9C" w:rsidP="00F74C9C">
      <w:pPr>
        <w:pStyle w:val="NormalWeb"/>
        <w:shd w:val="clear" w:color="auto" w:fill="FFFFFF"/>
        <w:tabs>
          <w:tab w:val="left" w:pos="993"/>
        </w:tabs>
        <w:spacing w:before="0" w:beforeAutospacing="0" w:after="0" w:afterAutospacing="0"/>
        <w:rPr>
          <w:rFonts w:ascii="Arial" w:hAnsi="Arial" w:cs="Arial"/>
          <w:color w:val="000000"/>
          <w:sz w:val="22"/>
          <w:szCs w:val="22"/>
        </w:rPr>
      </w:pPr>
    </w:p>
    <w:p w14:paraId="15E8888F" w14:textId="7277E2E8" w:rsidR="00F74C9C" w:rsidRPr="006A586D" w:rsidRDefault="0008250E" w:rsidP="00327337">
      <w:pPr>
        <w:pStyle w:val="NormalWeb"/>
        <w:numPr>
          <w:ilvl w:val="0"/>
          <w:numId w:val="18"/>
        </w:numPr>
        <w:shd w:val="clear" w:color="auto" w:fill="FFFFFF"/>
        <w:spacing w:before="0" w:beforeAutospacing="0" w:after="0" w:afterAutospacing="0"/>
        <w:ind w:left="1134" w:hanging="425"/>
        <w:rPr>
          <w:rFonts w:ascii="Arial" w:hAnsi="Arial" w:cs="Arial"/>
          <w:color w:val="000000"/>
          <w:sz w:val="22"/>
          <w:szCs w:val="22"/>
          <w:shd w:val="clear" w:color="auto" w:fill="FFFFFF"/>
        </w:rPr>
      </w:pPr>
      <w:r w:rsidRPr="006A586D">
        <w:rPr>
          <w:rFonts w:ascii="Arial" w:hAnsi="Arial" w:cs="Arial"/>
          <w:color w:val="000000"/>
          <w:sz w:val="22"/>
          <w:szCs w:val="22"/>
        </w:rPr>
        <w:t>Los usuarios de l</w:t>
      </w:r>
      <w:r w:rsidR="00AE0D88">
        <w:rPr>
          <w:rFonts w:ascii="Arial" w:hAnsi="Arial" w:cs="Arial"/>
          <w:color w:val="000000"/>
          <w:sz w:val="22"/>
          <w:szCs w:val="22"/>
        </w:rPr>
        <w:t>as Zonas Especiales de Desarrollo, Zona Franca y Zona Comercial de Tacna o Zona Económica Especial de Puno</w:t>
      </w:r>
      <w:r w:rsidRPr="006A586D">
        <w:rPr>
          <w:rFonts w:ascii="Arial" w:hAnsi="Arial" w:cs="Arial"/>
          <w:color w:val="000000"/>
          <w:sz w:val="22"/>
          <w:szCs w:val="22"/>
        </w:rPr>
        <w:t xml:space="preserve"> pueden solicitar la </w:t>
      </w:r>
      <w:r w:rsidR="00406229" w:rsidRPr="006A586D">
        <w:rPr>
          <w:rFonts w:ascii="Arial" w:hAnsi="Arial" w:cs="Arial"/>
          <w:color w:val="000000"/>
          <w:sz w:val="22"/>
          <w:szCs w:val="22"/>
        </w:rPr>
        <w:t>r</w:t>
      </w:r>
      <w:r w:rsidRPr="006A586D">
        <w:rPr>
          <w:rFonts w:ascii="Arial" w:hAnsi="Arial" w:cs="Arial"/>
          <w:color w:val="000000"/>
          <w:sz w:val="22"/>
          <w:szCs w:val="22"/>
        </w:rPr>
        <w:t xml:space="preserve">estitución por la exportación de bienes producidos en </w:t>
      </w:r>
      <w:r w:rsidRPr="00CB749A">
        <w:rPr>
          <w:rFonts w:ascii="Arial" w:hAnsi="Arial" w:cs="Arial"/>
          <w:color w:val="000000"/>
          <w:sz w:val="22"/>
          <w:szCs w:val="22"/>
        </w:rPr>
        <w:t>dich</w:t>
      </w:r>
      <w:r w:rsidR="009A6655" w:rsidRPr="00CB749A">
        <w:rPr>
          <w:rFonts w:ascii="Arial" w:hAnsi="Arial" w:cs="Arial"/>
          <w:color w:val="000000"/>
          <w:sz w:val="22"/>
          <w:szCs w:val="22"/>
        </w:rPr>
        <w:t>as</w:t>
      </w:r>
      <w:r w:rsidRPr="00CB749A">
        <w:rPr>
          <w:rFonts w:ascii="Arial" w:hAnsi="Arial" w:cs="Arial"/>
          <w:color w:val="000000"/>
          <w:sz w:val="22"/>
          <w:szCs w:val="22"/>
        </w:rPr>
        <w:t xml:space="preserve"> </w:t>
      </w:r>
      <w:r w:rsidR="009A6655" w:rsidRPr="00CB749A">
        <w:rPr>
          <w:rFonts w:ascii="Arial" w:hAnsi="Arial" w:cs="Arial"/>
          <w:color w:val="000000"/>
          <w:sz w:val="22"/>
          <w:szCs w:val="22"/>
        </w:rPr>
        <w:t>zonas</w:t>
      </w:r>
      <w:r w:rsidRPr="006A586D">
        <w:rPr>
          <w:rFonts w:ascii="Arial" w:hAnsi="Arial" w:cs="Arial"/>
          <w:color w:val="000000"/>
          <w:sz w:val="22"/>
          <w:szCs w:val="22"/>
        </w:rPr>
        <w:t xml:space="preserve">, en cuya elaboración han incorporado insumos nacionalizados </w:t>
      </w:r>
      <w:r w:rsidR="0000067D">
        <w:rPr>
          <w:rFonts w:ascii="Arial" w:hAnsi="Arial" w:cs="Arial"/>
          <w:color w:val="000000"/>
          <w:sz w:val="22"/>
          <w:szCs w:val="22"/>
        </w:rPr>
        <w:t xml:space="preserve">y </w:t>
      </w:r>
      <w:r w:rsidRPr="006A586D">
        <w:rPr>
          <w:rFonts w:ascii="Arial" w:hAnsi="Arial" w:cs="Arial"/>
          <w:color w:val="000000"/>
          <w:sz w:val="22"/>
          <w:szCs w:val="22"/>
        </w:rPr>
        <w:t>exportados de</w:t>
      </w:r>
      <w:r w:rsidR="0000067D">
        <w:rPr>
          <w:rFonts w:ascii="Arial" w:hAnsi="Arial" w:cs="Arial"/>
          <w:color w:val="000000"/>
          <w:sz w:val="22"/>
          <w:szCs w:val="22"/>
        </w:rPr>
        <w:t>sde e</w:t>
      </w:r>
      <w:r w:rsidRPr="006A586D">
        <w:rPr>
          <w:rFonts w:ascii="Arial" w:hAnsi="Arial" w:cs="Arial"/>
          <w:color w:val="000000"/>
          <w:sz w:val="22"/>
          <w:szCs w:val="22"/>
        </w:rPr>
        <w:t xml:space="preserve">l resto del territorio nacional </w:t>
      </w:r>
      <w:r w:rsidR="0000067D">
        <w:rPr>
          <w:rFonts w:ascii="Arial" w:hAnsi="Arial" w:cs="Arial"/>
          <w:color w:val="000000"/>
          <w:sz w:val="22"/>
          <w:szCs w:val="22"/>
        </w:rPr>
        <w:t xml:space="preserve">a dichas zonas </w:t>
      </w:r>
      <w:r w:rsidRPr="006A586D">
        <w:rPr>
          <w:rFonts w:ascii="Arial" w:hAnsi="Arial" w:cs="Arial"/>
          <w:color w:val="000000"/>
          <w:sz w:val="22"/>
          <w:szCs w:val="22"/>
        </w:rPr>
        <w:t xml:space="preserve">sin haberse acogido a la </w:t>
      </w:r>
      <w:r w:rsidR="00406229" w:rsidRPr="006A586D">
        <w:rPr>
          <w:rFonts w:ascii="Arial" w:hAnsi="Arial" w:cs="Arial"/>
          <w:color w:val="000000"/>
          <w:sz w:val="22"/>
          <w:szCs w:val="22"/>
        </w:rPr>
        <w:t>r</w:t>
      </w:r>
      <w:r w:rsidRPr="006A586D">
        <w:rPr>
          <w:rFonts w:ascii="Arial" w:hAnsi="Arial" w:cs="Arial"/>
          <w:color w:val="000000"/>
          <w:sz w:val="22"/>
          <w:szCs w:val="22"/>
        </w:rPr>
        <w:t>estitución, previo cumplimiento de los requisitos establecidos en el Reglamento.</w:t>
      </w:r>
    </w:p>
    <w:p w14:paraId="14CB92F2" w14:textId="77777777" w:rsidR="00F74C9C" w:rsidRPr="006A586D" w:rsidRDefault="00F74C9C" w:rsidP="00F74C9C">
      <w:pPr>
        <w:pStyle w:val="Prrafodelista"/>
        <w:spacing w:after="0"/>
        <w:rPr>
          <w:rFonts w:ascii="Arial" w:hAnsi="Arial" w:cs="Arial"/>
          <w:color w:val="000000"/>
        </w:rPr>
      </w:pPr>
    </w:p>
    <w:p w14:paraId="60D0FBD8" w14:textId="77777777" w:rsidR="00F74C9C" w:rsidRPr="006A586D" w:rsidRDefault="0008250E" w:rsidP="00327337">
      <w:pPr>
        <w:pStyle w:val="NormalWeb"/>
        <w:numPr>
          <w:ilvl w:val="0"/>
          <w:numId w:val="18"/>
        </w:numPr>
        <w:shd w:val="clear" w:color="auto" w:fill="FFFFFF"/>
        <w:spacing w:before="0" w:beforeAutospacing="0" w:after="0" w:afterAutospacing="0"/>
        <w:ind w:left="1134" w:hanging="425"/>
        <w:rPr>
          <w:rFonts w:ascii="Arial" w:hAnsi="Arial" w:cs="Arial"/>
          <w:color w:val="000000"/>
          <w:sz w:val="22"/>
          <w:szCs w:val="22"/>
          <w:shd w:val="clear" w:color="auto" w:fill="FFFFFF"/>
        </w:rPr>
      </w:pPr>
      <w:r w:rsidRPr="006A586D">
        <w:rPr>
          <w:rFonts w:ascii="Arial" w:hAnsi="Arial" w:cs="Arial"/>
          <w:color w:val="000000"/>
          <w:sz w:val="22"/>
          <w:szCs w:val="22"/>
        </w:rPr>
        <w:t>En el caso de transferencia patrimonial por escisión o reorganización societaria la empresa a la que se le transfiere los insumos importados o mercancías elaboradas con insumos importados, que forman parte del bloque patrimonial, debe contar con lo siguiente:</w:t>
      </w:r>
    </w:p>
    <w:p w14:paraId="4C5A7492" w14:textId="77777777" w:rsidR="00F74C9C" w:rsidRPr="006A586D" w:rsidRDefault="0008250E" w:rsidP="00327337">
      <w:pPr>
        <w:pStyle w:val="NormalWeb"/>
        <w:numPr>
          <w:ilvl w:val="0"/>
          <w:numId w:val="19"/>
        </w:numPr>
        <w:shd w:val="clear" w:color="auto" w:fill="FFFFFF"/>
        <w:spacing w:before="0" w:beforeAutospacing="0" w:after="0" w:afterAutospacing="0"/>
        <w:ind w:left="1418" w:hanging="308"/>
        <w:rPr>
          <w:rFonts w:ascii="Arial" w:hAnsi="Arial" w:cs="Arial"/>
          <w:color w:val="000000"/>
          <w:sz w:val="22"/>
          <w:szCs w:val="22"/>
          <w:shd w:val="clear" w:color="auto" w:fill="FFFFFF"/>
        </w:rPr>
      </w:pPr>
      <w:r w:rsidRPr="006A586D">
        <w:rPr>
          <w:rFonts w:ascii="Arial" w:hAnsi="Arial" w:cs="Arial"/>
          <w:color w:val="000000"/>
          <w:sz w:val="22"/>
          <w:szCs w:val="22"/>
        </w:rPr>
        <w:t>El documento de la citada transferencia u otro documento vinculado a esta donde consten los insumos importados o mercancías elaboradas con insumos importados;</w:t>
      </w:r>
    </w:p>
    <w:p w14:paraId="4536DC7B" w14:textId="77777777" w:rsidR="00F74C9C" w:rsidRPr="006A586D" w:rsidRDefault="0008250E" w:rsidP="00327337">
      <w:pPr>
        <w:pStyle w:val="NormalWeb"/>
        <w:numPr>
          <w:ilvl w:val="0"/>
          <w:numId w:val="19"/>
        </w:numPr>
        <w:shd w:val="clear" w:color="auto" w:fill="FFFFFF"/>
        <w:spacing w:before="0" w:beforeAutospacing="0" w:after="0" w:afterAutospacing="0"/>
        <w:ind w:left="1418" w:hanging="308"/>
        <w:rPr>
          <w:rFonts w:ascii="Arial" w:hAnsi="Arial" w:cs="Arial"/>
          <w:color w:val="000000"/>
          <w:sz w:val="22"/>
          <w:szCs w:val="22"/>
          <w:shd w:val="clear" w:color="auto" w:fill="FFFFFF"/>
        </w:rPr>
      </w:pPr>
      <w:r w:rsidRPr="006A586D">
        <w:rPr>
          <w:rFonts w:ascii="Arial" w:hAnsi="Arial" w:cs="Arial"/>
          <w:color w:val="000000"/>
          <w:sz w:val="22"/>
          <w:szCs w:val="22"/>
        </w:rPr>
        <w:t>La declaración jurada de la empresa que transfiere o la de su proveedor; y</w:t>
      </w:r>
    </w:p>
    <w:p w14:paraId="64B5338C" w14:textId="77777777" w:rsidR="0008250E" w:rsidRPr="006A586D" w:rsidRDefault="0008250E" w:rsidP="00327337">
      <w:pPr>
        <w:pStyle w:val="NormalWeb"/>
        <w:numPr>
          <w:ilvl w:val="0"/>
          <w:numId w:val="19"/>
        </w:numPr>
        <w:shd w:val="clear" w:color="auto" w:fill="FFFFFF"/>
        <w:spacing w:before="0" w:beforeAutospacing="0" w:after="0" w:afterAutospacing="0"/>
        <w:ind w:left="1418" w:hanging="308"/>
        <w:rPr>
          <w:rFonts w:ascii="Arial" w:hAnsi="Arial" w:cs="Arial"/>
          <w:color w:val="000000"/>
          <w:sz w:val="22"/>
          <w:szCs w:val="22"/>
          <w:shd w:val="clear" w:color="auto" w:fill="FFFFFF"/>
        </w:rPr>
      </w:pPr>
      <w:r w:rsidRPr="006A586D">
        <w:rPr>
          <w:rFonts w:ascii="Arial" w:hAnsi="Arial" w:cs="Arial"/>
          <w:color w:val="000000"/>
          <w:sz w:val="22"/>
          <w:szCs w:val="22"/>
        </w:rPr>
        <w:t>Los registros contables correspondientes.</w:t>
      </w:r>
    </w:p>
    <w:p w14:paraId="64485781" w14:textId="77777777" w:rsidR="00BC2056" w:rsidRPr="006A586D" w:rsidRDefault="00BC2056" w:rsidP="00CB749A">
      <w:pPr>
        <w:tabs>
          <w:tab w:val="left" w:pos="851"/>
          <w:tab w:val="left" w:pos="1276"/>
        </w:tabs>
        <w:spacing w:after="0"/>
        <w:ind w:left="851"/>
        <w:rPr>
          <w:rFonts w:ascii="Arial" w:hAnsi="Arial" w:cs="Arial"/>
          <w:b/>
          <w:lang w:eastAsia="es-PE"/>
        </w:rPr>
      </w:pPr>
    </w:p>
    <w:p w14:paraId="4651DF95" w14:textId="0DB49DAD" w:rsidR="004302F7" w:rsidRPr="00CB749A" w:rsidRDefault="004302F7" w:rsidP="00223934">
      <w:pPr>
        <w:numPr>
          <w:ilvl w:val="0"/>
          <w:numId w:val="15"/>
        </w:numPr>
        <w:tabs>
          <w:tab w:val="left" w:pos="709"/>
          <w:tab w:val="left" w:pos="1276"/>
        </w:tabs>
        <w:spacing w:after="0" w:line="240" w:lineRule="auto"/>
        <w:ind w:left="709" w:hanging="345"/>
        <w:rPr>
          <w:rFonts w:ascii="Arial" w:hAnsi="Arial" w:cs="Arial"/>
          <w:b/>
          <w:strike/>
        </w:rPr>
      </w:pPr>
      <w:r w:rsidRPr="006A586D">
        <w:rPr>
          <w:rFonts w:ascii="Arial" w:hAnsi="Arial" w:cs="Arial"/>
          <w:b/>
        </w:rPr>
        <w:t xml:space="preserve">NOTIFICACIÓN POR </w:t>
      </w:r>
      <w:r w:rsidR="00E44EA4" w:rsidRPr="006A586D">
        <w:rPr>
          <w:rFonts w:ascii="Arial" w:hAnsi="Arial" w:cs="Arial"/>
          <w:b/>
        </w:rPr>
        <w:t>BUZÓN ELECTRÓNICO</w:t>
      </w:r>
      <w:r w:rsidRPr="00CB749A">
        <w:rPr>
          <w:rFonts w:ascii="Arial" w:hAnsi="Arial" w:cs="Arial"/>
          <w:b/>
          <w:strike/>
        </w:rPr>
        <w:t xml:space="preserve"> </w:t>
      </w:r>
    </w:p>
    <w:p w14:paraId="4DFB2A4C" w14:textId="77777777" w:rsidR="004302F7" w:rsidRPr="006A586D" w:rsidRDefault="004302F7" w:rsidP="00C67A1B">
      <w:pPr>
        <w:tabs>
          <w:tab w:val="left" w:pos="851"/>
          <w:tab w:val="left" w:pos="1276"/>
        </w:tabs>
        <w:spacing w:after="0"/>
        <w:ind w:left="851"/>
        <w:rPr>
          <w:rFonts w:ascii="Arial" w:hAnsi="Arial" w:cs="Arial"/>
          <w:b/>
        </w:rPr>
      </w:pPr>
    </w:p>
    <w:p w14:paraId="37929747" w14:textId="407AEAD1" w:rsidR="00223081" w:rsidRDefault="00706F44" w:rsidP="00327337">
      <w:pPr>
        <w:pStyle w:val="NormalWeb"/>
        <w:numPr>
          <w:ilvl w:val="0"/>
          <w:numId w:val="51"/>
        </w:numPr>
        <w:shd w:val="clear" w:color="auto" w:fill="FFFFFF"/>
        <w:spacing w:before="0" w:beforeAutospacing="0" w:after="0" w:afterAutospacing="0"/>
        <w:ind w:left="1134" w:hanging="425"/>
        <w:rPr>
          <w:rFonts w:ascii="Arial" w:hAnsi="Arial" w:cs="Arial"/>
          <w:sz w:val="22"/>
          <w:szCs w:val="22"/>
        </w:rPr>
      </w:pPr>
      <w:r w:rsidRPr="006A586D">
        <w:rPr>
          <w:rFonts w:ascii="Arial" w:hAnsi="Arial" w:cs="Arial"/>
          <w:sz w:val="22"/>
          <w:szCs w:val="22"/>
        </w:rPr>
        <w:t xml:space="preserve">La notificación de los actos administrativos relacionados a la solicitud se realiza en forma automática al buzón electrónico </w:t>
      </w:r>
      <w:r w:rsidR="00223081" w:rsidRPr="006A586D">
        <w:rPr>
          <w:rFonts w:ascii="Arial" w:hAnsi="Arial" w:cs="Arial"/>
          <w:sz w:val="22"/>
          <w:szCs w:val="22"/>
        </w:rPr>
        <w:t>del beneficiario</w:t>
      </w:r>
      <w:r w:rsidRPr="006A586D">
        <w:rPr>
          <w:rFonts w:ascii="Arial" w:hAnsi="Arial" w:cs="Arial"/>
          <w:sz w:val="22"/>
          <w:szCs w:val="22"/>
        </w:rPr>
        <w:t>.</w:t>
      </w:r>
    </w:p>
    <w:p w14:paraId="0DC24754" w14:textId="77777777" w:rsidR="001732BC" w:rsidRPr="006A586D" w:rsidRDefault="001732BC" w:rsidP="00327337">
      <w:pPr>
        <w:pStyle w:val="NormalWeb"/>
        <w:shd w:val="clear" w:color="auto" w:fill="FFFFFF"/>
        <w:tabs>
          <w:tab w:val="left" w:pos="1134"/>
        </w:tabs>
        <w:spacing w:before="0" w:beforeAutospacing="0" w:after="0" w:afterAutospacing="0"/>
        <w:ind w:left="1134" w:hanging="425"/>
        <w:rPr>
          <w:rFonts w:ascii="Arial" w:hAnsi="Arial" w:cs="Arial"/>
          <w:sz w:val="22"/>
          <w:szCs w:val="22"/>
        </w:rPr>
      </w:pPr>
    </w:p>
    <w:p w14:paraId="71370E65" w14:textId="7E5EECBB" w:rsidR="004302F7" w:rsidRPr="007609E3" w:rsidRDefault="00223081" w:rsidP="00327337">
      <w:pPr>
        <w:pStyle w:val="NormalWeb"/>
        <w:numPr>
          <w:ilvl w:val="0"/>
          <w:numId w:val="51"/>
        </w:numPr>
        <w:shd w:val="clear" w:color="auto" w:fill="FFFFFF"/>
        <w:spacing w:before="0" w:beforeAutospacing="0" w:after="0" w:afterAutospacing="0"/>
        <w:ind w:left="1134" w:hanging="425"/>
        <w:rPr>
          <w:rFonts w:ascii="Arial" w:hAnsi="Arial" w:cs="Arial"/>
          <w:sz w:val="22"/>
          <w:szCs w:val="22"/>
        </w:rPr>
      </w:pPr>
      <w:r w:rsidRPr="006A586D">
        <w:rPr>
          <w:rFonts w:ascii="Arial" w:hAnsi="Arial" w:cs="Arial"/>
          <w:sz w:val="22"/>
          <w:szCs w:val="22"/>
        </w:rPr>
        <w:t>Adicionalmente, l</w:t>
      </w:r>
      <w:r w:rsidR="004302F7" w:rsidRPr="006A586D">
        <w:rPr>
          <w:rFonts w:ascii="Arial" w:hAnsi="Arial" w:cs="Arial"/>
          <w:color w:val="000000"/>
          <w:sz w:val="22"/>
          <w:szCs w:val="22"/>
          <w:lang w:val="es-ES"/>
        </w:rPr>
        <w:t>os</w:t>
      </w:r>
      <w:r w:rsidR="004302F7" w:rsidRPr="006A586D">
        <w:rPr>
          <w:rFonts w:ascii="Arial" w:hAnsi="Arial" w:cs="Arial"/>
          <w:sz w:val="22"/>
          <w:szCs w:val="22"/>
        </w:rPr>
        <w:t xml:space="preserve"> siguientes actos administrativos pueden ser notificados a través </w:t>
      </w:r>
      <w:r w:rsidR="004302F7" w:rsidRPr="007609E3">
        <w:rPr>
          <w:rFonts w:ascii="Arial" w:hAnsi="Arial" w:cs="Arial"/>
          <w:sz w:val="22"/>
          <w:szCs w:val="22"/>
        </w:rPr>
        <w:t>del buzón electrónico:</w:t>
      </w:r>
    </w:p>
    <w:p w14:paraId="68303153" w14:textId="1C57C38B" w:rsidR="009A6655" w:rsidRPr="007609E3" w:rsidRDefault="009A6655" w:rsidP="00327337">
      <w:pPr>
        <w:pStyle w:val="NormalWeb"/>
        <w:numPr>
          <w:ilvl w:val="0"/>
          <w:numId w:val="49"/>
        </w:numPr>
        <w:shd w:val="clear" w:color="auto" w:fill="FFFFFF"/>
        <w:tabs>
          <w:tab w:val="left" w:pos="1418"/>
        </w:tabs>
        <w:spacing w:before="0" w:beforeAutospacing="0" w:after="0" w:afterAutospacing="0"/>
        <w:ind w:left="1418" w:hanging="284"/>
        <w:rPr>
          <w:rFonts w:ascii="Arial" w:hAnsi="Arial" w:cs="Arial"/>
          <w:sz w:val="22"/>
          <w:szCs w:val="22"/>
        </w:rPr>
      </w:pPr>
      <w:r w:rsidRPr="007609E3">
        <w:rPr>
          <w:rFonts w:ascii="Arial" w:hAnsi="Arial" w:cs="Arial"/>
          <w:sz w:val="22"/>
          <w:szCs w:val="22"/>
        </w:rPr>
        <w:t>Acto resolutivo que dispone la extensión del plazo para resolver la solicitud.</w:t>
      </w:r>
    </w:p>
    <w:p w14:paraId="1BE12814" w14:textId="11DB33C6" w:rsidR="004302F7" w:rsidRPr="007609E3" w:rsidRDefault="006A5473" w:rsidP="00327337">
      <w:pPr>
        <w:pStyle w:val="NormalWeb"/>
        <w:numPr>
          <w:ilvl w:val="0"/>
          <w:numId w:val="49"/>
        </w:numPr>
        <w:shd w:val="clear" w:color="auto" w:fill="FFFFFF"/>
        <w:tabs>
          <w:tab w:val="left" w:pos="1418"/>
        </w:tabs>
        <w:spacing w:before="0" w:beforeAutospacing="0" w:after="0" w:afterAutospacing="0"/>
        <w:ind w:left="1418" w:hanging="284"/>
        <w:rPr>
          <w:rFonts w:ascii="Arial" w:hAnsi="Arial" w:cs="Arial"/>
          <w:sz w:val="22"/>
          <w:szCs w:val="22"/>
        </w:rPr>
      </w:pPr>
      <w:r w:rsidRPr="007609E3">
        <w:rPr>
          <w:rFonts w:ascii="Arial" w:hAnsi="Arial" w:cs="Arial"/>
          <w:sz w:val="22"/>
          <w:szCs w:val="22"/>
        </w:rPr>
        <w:t>Acto resolutivo del resultado de la fiscalización especial</w:t>
      </w:r>
      <w:r w:rsidR="004302F7" w:rsidRPr="007609E3">
        <w:rPr>
          <w:rFonts w:ascii="Arial" w:hAnsi="Arial" w:cs="Arial"/>
          <w:sz w:val="22"/>
          <w:szCs w:val="22"/>
        </w:rPr>
        <w:t>;</w:t>
      </w:r>
    </w:p>
    <w:p w14:paraId="0833F34D" w14:textId="77777777" w:rsidR="006A25F4" w:rsidRDefault="004302F7" w:rsidP="00327337">
      <w:pPr>
        <w:pStyle w:val="NormalWeb"/>
        <w:numPr>
          <w:ilvl w:val="0"/>
          <w:numId w:val="49"/>
        </w:numPr>
        <w:shd w:val="clear" w:color="auto" w:fill="FFFFFF"/>
        <w:tabs>
          <w:tab w:val="left" w:pos="1418"/>
        </w:tabs>
        <w:spacing w:before="0" w:beforeAutospacing="0" w:after="0" w:afterAutospacing="0"/>
        <w:ind w:left="1418" w:hanging="284"/>
        <w:rPr>
          <w:rFonts w:ascii="Arial" w:hAnsi="Arial" w:cs="Arial"/>
          <w:sz w:val="22"/>
          <w:szCs w:val="22"/>
        </w:rPr>
      </w:pPr>
      <w:r w:rsidRPr="007609E3">
        <w:rPr>
          <w:rFonts w:ascii="Arial" w:hAnsi="Arial" w:cs="Arial"/>
          <w:sz w:val="22"/>
          <w:szCs w:val="22"/>
        </w:rPr>
        <w:t>Requerimiento de información;</w:t>
      </w:r>
    </w:p>
    <w:p w14:paraId="27CB4276" w14:textId="5881C619" w:rsidR="004302F7" w:rsidRPr="007609E3" w:rsidRDefault="006A25F4" w:rsidP="00327337">
      <w:pPr>
        <w:pStyle w:val="NormalWeb"/>
        <w:numPr>
          <w:ilvl w:val="0"/>
          <w:numId w:val="49"/>
        </w:numPr>
        <w:shd w:val="clear" w:color="auto" w:fill="FFFFFF"/>
        <w:tabs>
          <w:tab w:val="left" w:pos="1418"/>
        </w:tabs>
        <w:spacing w:before="0" w:beforeAutospacing="0" w:after="0" w:afterAutospacing="0"/>
        <w:ind w:left="1418" w:hanging="284"/>
        <w:rPr>
          <w:rFonts w:ascii="Arial" w:hAnsi="Arial" w:cs="Arial"/>
          <w:sz w:val="22"/>
          <w:szCs w:val="22"/>
        </w:rPr>
      </w:pPr>
      <w:bookmarkStart w:id="2" w:name="_Hlk41899497"/>
      <w:r>
        <w:rPr>
          <w:rFonts w:ascii="Arial" w:hAnsi="Arial" w:cs="Arial"/>
          <w:sz w:val="22"/>
          <w:szCs w:val="22"/>
        </w:rPr>
        <w:t xml:space="preserve">El que declara la procedencia o improcedencia de la solicitud de </w:t>
      </w:r>
      <w:bookmarkStart w:id="3" w:name="_GoBack"/>
      <w:bookmarkEnd w:id="3"/>
      <w:r>
        <w:rPr>
          <w:rFonts w:ascii="Arial" w:hAnsi="Arial" w:cs="Arial"/>
          <w:sz w:val="22"/>
          <w:szCs w:val="22"/>
        </w:rPr>
        <w:t>suspensión de plazo;</w:t>
      </w:r>
      <w:r w:rsidR="00850DD4" w:rsidRPr="007609E3">
        <w:rPr>
          <w:rFonts w:ascii="Arial" w:hAnsi="Arial" w:cs="Arial"/>
          <w:sz w:val="22"/>
          <w:szCs w:val="22"/>
        </w:rPr>
        <w:t xml:space="preserve"> y</w:t>
      </w:r>
    </w:p>
    <w:bookmarkEnd w:id="2"/>
    <w:p w14:paraId="3BC16F60" w14:textId="6BDBF70C" w:rsidR="00223081" w:rsidRPr="007609E3" w:rsidRDefault="004302F7" w:rsidP="00327337">
      <w:pPr>
        <w:pStyle w:val="NormalWeb"/>
        <w:numPr>
          <w:ilvl w:val="0"/>
          <w:numId w:val="49"/>
        </w:numPr>
        <w:shd w:val="clear" w:color="auto" w:fill="FFFFFF"/>
        <w:spacing w:before="0" w:beforeAutospacing="0" w:after="0" w:afterAutospacing="0"/>
        <w:ind w:left="1418" w:hanging="284"/>
        <w:rPr>
          <w:rFonts w:ascii="Arial" w:hAnsi="Arial" w:cs="Arial"/>
          <w:sz w:val="22"/>
          <w:szCs w:val="22"/>
        </w:rPr>
      </w:pPr>
      <w:r w:rsidRPr="007609E3">
        <w:rPr>
          <w:rFonts w:ascii="Arial" w:hAnsi="Arial" w:cs="Arial"/>
          <w:sz w:val="22"/>
          <w:szCs w:val="22"/>
        </w:rPr>
        <w:t>Resolución de multa</w:t>
      </w:r>
      <w:r w:rsidR="00850DD4" w:rsidRPr="007609E3">
        <w:rPr>
          <w:rFonts w:ascii="Arial" w:hAnsi="Arial" w:cs="Arial"/>
          <w:sz w:val="22"/>
          <w:szCs w:val="22"/>
        </w:rPr>
        <w:t>.</w:t>
      </w:r>
    </w:p>
    <w:p w14:paraId="06DA8CCC" w14:textId="77777777" w:rsidR="00223081" w:rsidRPr="007609E3" w:rsidRDefault="00223081" w:rsidP="00223081">
      <w:pPr>
        <w:tabs>
          <w:tab w:val="left" w:pos="1985"/>
        </w:tabs>
        <w:spacing w:after="0"/>
        <w:ind w:left="1985" w:hanging="284"/>
        <w:rPr>
          <w:rFonts w:ascii="Arial" w:hAnsi="Arial" w:cs="Arial"/>
          <w:lang w:eastAsia="es-PE"/>
        </w:rPr>
      </w:pPr>
    </w:p>
    <w:p w14:paraId="09581633" w14:textId="6410F319" w:rsidR="004302F7" w:rsidRPr="006A586D" w:rsidRDefault="004302F7" w:rsidP="00BC2056">
      <w:pPr>
        <w:spacing w:after="0"/>
        <w:ind w:left="1134"/>
        <w:rPr>
          <w:rFonts w:ascii="Arial" w:hAnsi="Arial" w:cs="Arial"/>
          <w:lang w:eastAsia="es-PE"/>
        </w:rPr>
      </w:pPr>
      <w:r w:rsidRPr="007609E3">
        <w:rPr>
          <w:rFonts w:ascii="Arial" w:hAnsi="Arial" w:cs="Arial"/>
          <w:lang w:eastAsia="es-PE"/>
        </w:rPr>
        <w:t xml:space="preserve">Para </w:t>
      </w:r>
      <w:r w:rsidR="00223081" w:rsidRPr="007609E3">
        <w:rPr>
          <w:rFonts w:ascii="Arial" w:hAnsi="Arial" w:cs="Arial"/>
          <w:lang w:eastAsia="es-PE"/>
        </w:rPr>
        <w:t>tal efecto, e</w:t>
      </w:r>
      <w:r w:rsidRPr="007609E3">
        <w:rPr>
          <w:rFonts w:ascii="Arial" w:hAnsi="Arial" w:cs="Arial"/>
          <w:lang w:eastAsia="es-PE"/>
        </w:rPr>
        <w:t xml:space="preserve">l funcionario aduanero designado </w:t>
      </w:r>
      <w:r w:rsidR="001F6E64" w:rsidRPr="007609E3">
        <w:rPr>
          <w:rFonts w:ascii="Arial" w:hAnsi="Arial" w:cs="Arial"/>
          <w:lang w:eastAsia="es-PE"/>
        </w:rPr>
        <w:t>deposita en el buzón electrónico el acto</w:t>
      </w:r>
      <w:r w:rsidR="001F6E64" w:rsidRPr="006A586D">
        <w:rPr>
          <w:rFonts w:ascii="Arial" w:hAnsi="Arial" w:cs="Arial"/>
          <w:lang w:eastAsia="es-PE"/>
        </w:rPr>
        <w:t xml:space="preserve"> </w:t>
      </w:r>
      <w:r w:rsidR="001F6E64">
        <w:rPr>
          <w:rFonts w:ascii="Arial" w:hAnsi="Arial" w:cs="Arial"/>
          <w:lang w:eastAsia="es-PE"/>
        </w:rPr>
        <w:t xml:space="preserve">administrativo </w:t>
      </w:r>
      <w:r w:rsidR="001F6E64" w:rsidRPr="006A586D">
        <w:rPr>
          <w:rFonts w:ascii="Arial" w:hAnsi="Arial" w:cs="Arial"/>
          <w:lang w:eastAsia="es-PE"/>
        </w:rPr>
        <w:t>en un archivo en formato de documento portátil (PDF).</w:t>
      </w:r>
    </w:p>
    <w:p w14:paraId="13585CD3" w14:textId="77777777" w:rsidR="00223081" w:rsidRPr="006A586D" w:rsidRDefault="00223081" w:rsidP="00223081">
      <w:pPr>
        <w:spacing w:after="0"/>
        <w:rPr>
          <w:rFonts w:ascii="Arial" w:hAnsi="Arial" w:cs="Arial"/>
          <w:lang w:eastAsia="es-PE"/>
        </w:rPr>
      </w:pPr>
    </w:p>
    <w:p w14:paraId="3FEDCA44" w14:textId="77777777" w:rsidR="001732BC" w:rsidRPr="00E5402F" w:rsidRDefault="001732BC" w:rsidP="00327337">
      <w:pPr>
        <w:pStyle w:val="NormalWeb"/>
        <w:numPr>
          <w:ilvl w:val="0"/>
          <w:numId w:val="51"/>
        </w:numPr>
        <w:shd w:val="clear" w:color="auto" w:fill="FFFFFF"/>
        <w:spacing w:before="0" w:beforeAutospacing="0" w:after="0" w:afterAutospacing="0"/>
        <w:ind w:left="1134" w:hanging="425"/>
        <w:rPr>
          <w:rFonts w:ascii="Arial" w:hAnsi="Arial" w:cs="Arial"/>
          <w:sz w:val="22"/>
          <w:szCs w:val="22"/>
        </w:rPr>
      </w:pPr>
      <w:r w:rsidRPr="00E5402F">
        <w:rPr>
          <w:rFonts w:ascii="Arial" w:hAnsi="Arial" w:cs="Arial"/>
          <w:sz w:val="22"/>
          <w:szCs w:val="22"/>
        </w:rPr>
        <w:t>Para la notificación en el buzón electrónico se considera lo siguiente:</w:t>
      </w:r>
    </w:p>
    <w:p w14:paraId="207574B6" w14:textId="77777777" w:rsidR="001732BC" w:rsidRPr="007609E3" w:rsidRDefault="001732BC" w:rsidP="00327337">
      <w:pPr>
        <w:pStyle w:val="NormalWeb"/>
        <w:numPr>
          <w:ilvl w:val="0"/>
          <w:numId w:val="50"/>
        </w:numPr>
        <w:shd w:val="clear" w:color="auto" w:fill="FFFFFF"/>
        <w:spacing w:before="0" w:beforeAutospacing="0" w:after="0" w:afterAutospacing="0"/>
        <w:ind w:left="1418" w:hanging="284"/>
        <w:rPr>
          <w:rFonts w:ascii="Arial" w:hAnsi="Arial" w:cs="Arial"/>
          <w:sz w:val="22"/>
          <w:szCs w:val="22"/>
        </w:rPr>
      </w:pPr>
      <w:r w:rsidRPr="007609E3">
        <w:rPr>
          <w:rFonts w:ascii="Arial" w:hAnsi="Arial" w:cs="Arial"/>
          <w:sz w:val="22"/>
          <w:szCs w:val="22"/>
        </w:rPr>
        <w:t>El exportador debe contar con número de RUC y clave SOL.</w:t>
      </w:r>
    </w:p>
    <w:p w14:paraId="29D97B18" w14:textId="77777777" w:rsidR="004302F7" w:rsidRDefault="004302F7" w:rsidP="00327337">
      <w:pPr>
        <w:pStyle w:val="NormalWeb"/>
        <w:numPr>
          <w:ilvl w:val="0"/>
          <w:numId w:val="50"/>
        </w:numPr>
        <w:shd w:val="clear" w:color="auto" w:fill="FFFFFF"/>
        <w:spacing w:before="0" w:beforeAutospacing="0" w:after="0" w:afterAutospacing="0"/>
        <w:ind w:left="1418" w:hanging="284"/>
        <w:rPr>
          <w:rFonts w:ascii="Arial" w:hAnsi="Arial" w:cs="Arial"/>
        </w:rPr>
      </w:pPr>
      <w:r w:rsidRPr="007609E3">
        <w:rPr>
          <w:rFonts w:ascii="Arial" w:hAnsi="Arial" w:cs="Arial"/>
          <w:sz w:val="22"/>
          <w:szCs w:val="22"/>
        </w:rPr>
        <w:t>La notificación se considera efectuada y surte efecto al día hábil siguiente a la fecha del depósito del documento. La confirmación de la entrega se realiza</w:t>
      </w:r>
      <w:r w:rsidRPr="006A586D">
        <w:rPr>
          <w:rFonts w:ascii="Arial" w:hAnsi="Arial" w:cs="Arial"/>
        </w:rPr>
        <w:t xml:space="preserve"> por la misma vía electrónica.</w:t>
      </w:r>
    </w:p>
    <w:p w14:paraId="1754186B" w14:textId="65119C36" w:rsidR="00CB749A" w:rsidRDefault="00CB749A" w:rsidP="00CB749A">
      <w:pPr>
        <w:spacing w:after="0"/>
        <w:ind w:left="1701"/>
        <w:rPr>
          <w:rFonts w:ascii="Arial" w:hAnsi="Arial" w:cs="Arial"/>
          <w:lang w:eastAsia="es-PE"/>
        </w:rPr>
      </w:pPr>
    </w:p>
    <w:p w14:paraId="6FA29D74" w14:textId="77777777" w:rsidR="00223934" w:rsidRPr="006A586D" w:rsidRDefault="00223934" w:rsidP="00CB749A">
      <w:pPr>
        <w:spacing w:after="0"/>
        <w:ind w:left="1701"/>
        <w:rPr>
          <w:rFonts w:ascii="Arial" w:hAnsi="Arial" w:cs="Arial"/>
          <w:lang w:eastAsia="es-PE"/>
        </w:rPr>
      </w:pPr>
    </w:p>
    <w:p w14:paraId="10398C67" w14:textId="77777777" w:rsidR="00A1285B" w:rsidRPr="006A586D" w:rsidRDefault="00AA5226" w:rsidP="00A1285B">
      <w:pPr>
        <w:numPr>
          <w:ilvl w:val="0"/>
          <w:numId w:val="1"/>
        </w:numPr>
        <w:spacing w:after="0" w:line="240" w:lineRule="auto"/>
        <w:ind w:left="426" w:hanging="426"/>
        <w:rPr>
          <w:rFonts w:ascii="Arial" w:hAnsi="Arial" w:cs="Arial"/>
          <w:b/>
        </w:rPr>
      </w:pPr>
      <w:bookmarkStart w:id="4" w:name="_Hlk22817974"/>
      <w:r w:rsidRPr="006A586D">
        <w:rPr>
          <w:rFonts w:ascii="Arial" w:eastAsia="Times New Roman" w:hAnsi="Arial" w:cs="Arial"/>
          <w:b/>
          <w:bCs/>
          <w:lang w:val="es-ES_tradnl" w:eastAsia="es-PE"/>
        </w:rPr>
        <w:t>VIGENCIA</w:t>
      </w:r>
    </w:p>
    <w:p w14:paraId="0ACC027E" w14:textId="77777777" w:rsidR="00A1285B" w:rsidRPr="006A586D" w:rsidRDefault="00A1285B" w:rsidP="00A1285B">
      <w:pPr>
        <w:spacing w:after="0" w:line="240" w:lineRule="auto"/>
        <w:ind w:left="426"/>
        <w:rPr>
          <w:rFonts w:ascii="Arial" w:hAnsi="Arial" w:cs="Arial"/>
          <w:b/>
        </w:rPr>
      </w:pPr>
    </w:p>
    <w:p w14:paraId="4F8862A8" w14:textId="77777777" w:rsidR="00CA353A" w:rsidRPr="006A586D" w:rsidRDefault="00631165" w:rsidP="00A1285B">
      <w:pPr>
        <w:spacing w:after="0" w:line="240" w:lineRule="auto"/>
        <w:ind w:left="426"/>
        <w:rPr>
          <w:rFonts w:ascii="Arial" w:hAnsi="Arial" w:cs="Arial"/>
          <w:b/>
        </w:rPr>
      </w:pPr>
      <w:r w:rsidRPr="006A586D">
        <w:rPr>
          <w:rFonts w:ascii="Arial" w:hAnsi="Arial" w:cs="Arial"/>
          <w:lang w:eastAsia="es-PE"/>
        </w:rPr>
        <w:t xml:space="preserve">El presente procedimiento entra en vigencia </w:t>
      </w:r>
      <w:r w:rsidR="00CB4FC6" w:rsidRPr="006A586D">
        <w:rPr>
          <w:rFonts w:ascii="Arial" w:hAnsi="Arial" w:cs="Arial"/>
          <w:lang w:eastAsia="es-PE"/>
        </w:rPr>
        <w:t>al día siguiente de su publicación</w:t>
      </w:r>
      <w:r w:rsidR="00CB749A">
        <w:rPr>
          <w:rFonts w:ascii="Arial" w:hAnsi="Arial" w:cs="Arial"/>
          <w:lang w:eastAsia="es-PE"/>
        </w:rPr>
        <w:t>.</w:t>
      </w:r>
    </w:p>
    <w:p w14:paraId="3E3D9A6D" w14:textId="77777777" w:rsidR="0091046B" w:rsidRPr="006A586D" w:rsidRDefault="0091046B" w:rsidP="0071045D">
      <w:pPr>
        <w:pStyle w:val="Prrafodelista"/>
        <w:spacing w:after="0" w:line="240" w:lineRule="auto"/>
        <w:ind w:left="709"/>
        <w:rPr>
          <w:rFonts w:ascii="Arial" w:hAnsi="Arial" w:cs="Arial"/>
        </w:rPr>
      </w:pPr>
    </w:p>
    <w:bookmarkEnd w:id="4"/>
    <w:p w14:paraId="5C5A27CE" w14:textId="77777777" w:rsidR="00AA5226" w:rsidRPr="00CC2C19" w:rsidRDefault="00AA5226" w:rsidP="007609E3">
      <w:pPr>
        <w:numPr>
          <w:ilvl w:val="0"/>
          <w:numId w:val="1"/>
        </w:numPr>
        <w:spacing w:after="0" w:line="240" w:lineRule="auto"/>
        <w:ind w:left="426" w:hanging="426"/>
        <w:rPr>
          <w:rFonts w:ascii="Arial" w:hAnsi="Arial" w:cs="Arial"/>
          <w:b/>
        </w:rPr>
      </w:pPr>
      <w:r w:rsidRPr="00CC2C19">
        <w:rPr>
          <w:rFonts w:ascii="Arial" w:hAnsi="Arial" w:cs="Arial"/>
          <w:b/>
        </w:rPr>
        <w:t>ANEXOS</w:t>
      </w:r>
    </w:p>
    <w:p w14:paraId="78C74D21" w14:textId="77777777" w:rsidR="002E6010" w:rsidRPr="00CC2C19" w:rsidRDefault="002E6010" w:rsidP="008F2B8C">
      <w:pPr>
        <w:tabs>
          <w:tab w:val="left" w:pos="426"/>
          <w:tab w:val="left" w:pos="851"/>
          <w:tab w:val="left" w:pos="1560"/>
          <w:tab w:val="left" w:pos="2127"/>
        </w:tabs>
        <w:spacing w:after="0" w:line="240" w:lineRule="auto"/>
        <w:ind w:left="2832" w:hanging="2832"/>
        <w:rPr>
          <w:rFonts w:ascii="Arial" w:hAnsi="Arial" w:cs="Arial"/>
          <w:shd w:val="clear" w:color="auto" w:fill="FFFFFF"/>
        </w:rPr>
      </w:pPr>
    </w:p>
    <w:p w14:paraId="75B60405" w14:textId="6625C6BF" w:rsidR="00D845F8" w:rsidRPr="00CC2C19" w:rsidRDefault="0069703E" w:rsidP="002E6010">
      <w:pPr>
        <w:tabs>
          <w:tab w:val="left" w:pos="426"/>
          <w:tab w:val="left" w:pos="851"/>
          <w:tab w:val="left" w:pos="1560"/>
          <w:tab w:val="left" w:pos="2127"/>
        </w:tabs>
        <w:spacing w:after="0" w:line="240" w:lineRule="auto"/>
        <w:ind w:left="2127" w:hanging="2832"/>
        <w:rPr>
          <w:rFonts w:ascii="Arial" w:hAnsi="Arial" w:cs="Arial"/>
        </w:rPr>
      </w:pPr>
      <w:r w:rsidRPr="00CC2C19">
        <w:rPr>
          <w:rFonts w:ascii="Arial" w:hAnsi="Arial" w:cs="Arial"/>
          <w:shd w:val="clear" w:color="auto" w:fill="FFFFFF"/>
        </w:rPr>
        <w:tab/>
      </w:r>
      <w:hyperlink r:id="rId10" w:history="1">
        <w:r w:rsidR="00207DD1" w:rsidRPr="00CC2C19">
          <w:rPr>
            <w:rStyle w:val="Hipervnculo"/>
            <w:rFonts w:ascii="Arial" w:hAnsi="Arial" w:cs="Arial"/>
            <w:color w:val="auto"/>
            <w:sz w:val="22"/>
            <w:szCs w:val="22"/>
            <w:shd w:val="clear" w:color="auto" w:fill="FFFFFF"/>
          </w:rPr>
          <w:t>Anexo I</w:t>
        </w:r>
        <w:r w:rsidR="00D845F8" w:rsidRPr="00CC2C19">
          <w:rPr>
            <w:rStyle w:val="Hipervnculo"/>
            <w:rFonts w:ascii="Arial" w:hAnsi="Arial" w:cs="Arial"/>
            <w:color w:val="auto"/>
            <w:sz w:val="22"/>
            <w:szCs w:val="22"/>
            <w:shd w:val="clear" w:color="auto" w:fill="FFFFFF"/>
          </w:rPr>
          <w:tab/>
        </w:r>
        <w:r w:rsidR="00207DD1" w:rsidRPr="00CC2C19">
          <w:rPr>
            <w:rStyle w:val="Hipervnculo"/>
            <w:rFonts w:ascii="Arial" w:hAnsi="Arial" w:cs="Arial"/>
            <w:color w:val="auto"/>
            <w:sz w:val="22"/>
            <w:szCs w:val="22"/>
            <w:shd w:val="clear" w:color="auto" w:fill="FFFFFF"/>
          </w:rPr>
          <w:t>:</w:t>
        </w:r>
        <w:r w:rsidR="00D845F8" w:rsidRPr="00CC2C19">
          <w:rPr>
            <w:rStyle w:val="Hipervnculo"/>
            <w:rFonts w:ascii="Arial" w:hAnsi="Arial" w:cs="Arial"/>
            <w:color w:val="auto"/>
            <w:sz w:val="22"/>
            <w:szCs w:val="22"/>
            <w:shd w:val="clear" w:color="auto" w:fill="FFFFFF"/>
          </w:rPr>
          <w:tab/>
        </w:r>
        <w:r w:rsidR="00207DD1" w:rsidRPr="00CC2C19">
          <w:rPr>
            <w:rStyle w:val="Hipervnculo"/>
            <w:rFonts w:ascii="Arial" w:hAnsi="Arial" w:cs="Arial"/>
            <w:color w:val="auto"/>
            <w:sz w:val="22"/>
            <w:szCs w:val="22"/>
            <w:shd w:val="clear" w:color="auto" w:fill="FFFFFF"/>
          </w:rPr>
          <w:t xml:space="preserve">Instrucciones para el </w:t>
        </w:r>
        <w:r w:rsidR="00F370E9" w:rsidRPr="00CC2C19">
          <w:rPr>
            <w:rStyle w:val="Hipervnculo"/>
            <w:rFonts w:ascii="Arial" w:hAnsi="Arial" w:cs="Arial"/>
            <w:color w:val="auto"/>
            <w:sz w:val="22"/>
            <w:szCs w:val="22"/>
            <w:shd w:val="clear" w:color="auto" w:fill="FFFFFF"/>
          </w:rPr>
          <w:t>registro</w:t>
        </w:r>
        <w:r w:rsidR="00207DD1" w:rsidRPr="00CC2C19">
          <w:rPr>
            <w:rStyle w:val="Hipervnculo"/>
            <w:rFonts w:ascii="Arial" w:hAnsi="Arial" w:cs="Arial"/>
            <w:color w:val="auto"/>
            <w:sz w:val="22"/>
            <w:szCs w:val="22"/>
            <w:shd w:val="clear" w:color="auto" w:fill="FFFFFF"/>
          </w:rPr>
          <w:t xml:space="preserve"> del </w:t>
        </w:r>
        <w:r w:rsidR="00BC2056" w:rsidRPr="00CC2C19">
          <w:rPr>
            <w:rStyle w:val="Hipervnculo"/>
            <w:rFonts w:ascii="Arial" w:hAnsi="Arial" w:cs="Arial"/>
            <w:color w:val="auto"/>
            <w:sz w:val="22"/>
            <w:szCs w:val="22"/>
            <w:shd w:val="clear" w:color="auto" w:fill="FFFFFF"/>
          </w:rPr>
          <w:t>f</w:t>
        </w:r>
        <w:r w:rsidR="00207DD1" w:rsidRPr="00CC2C19">
          <w:rPr>
            <w:rStyle w:val="Hipervnculo"/>
            <w:rFonts w:ascii="Arial" w:hAnsi="Arial" w:cs="Arial"/>
            <w:color w:val="auto"/>
            <w:sz w:val="22"/>
            <w:szCs w:val="22"/>
            <w:shd w:val="clear" w:color="auto" w:fill="FFFFFF"/>
          </w:rPr>
          <w:t xml:space="preserve">ormulario </w:t>
        </w:r>
        <w:r w:rsidR="00BC2056" w:rsidRPr="00CC2C19">
          <w:rPr>
            <w:rStyle w:val="Hipervnculo"/>
            <w:rFonts w:ascii="Arial" w:hAnsi="Arial" w:cs="Arial"/>
            <w:color w:val="auto"/>
            <w:sz w:val="22"/>
            <w:szCs w:val="22"/>
            <w:shd w:val="clear" w:color="auto" w:fill="FFFFFF"/>
          </w:rPr>
          <w:t>e</w:t>
        </w:r>
        <w:r w:rsidR="00207DD1" w:rsidRPr="00CC2C19">
          <w:rPr>
            <w:rStyle w:val="Hipervnculo"/>
            <w:rFonts w:ascii="Arial" w:hAnsi="Arial" w:cs="Arial"/>
            <w:color w:val="auto"/>
            <w:sz w:val="22"/>
            <w:szCs w:val="22"/>
            <w:shd w:val="clear" w:color="auto" w:fill="FFFFFF"/>
          </w:rPr>
          <w:t xml:space="preserve">lectrónico – Solicitud de </w:t>
        </w:r>
        <w:r w:rsidR="00BC2056" w:rsidRPr="00CC2C19">
          <w:rPr>
            <w:rStyle w:val="Hipervnculo"/>
            <w:rFonts w:ascii="Arial" w:hAnsi="Arial" w:cs="Arial"/>
            <w:color w:val="auto"/>
            <w:sz w:val="22"/>
            <w:szCs w:val="22"/>
            <w:shd w:val="clear" w:color="auto" w:fill="FFFFFF"/>
          </w:rPr>
          <w:t>r</w:t>
        </w:r>
        <w:r w:rsidR="00207DD1" w:rsidRPr="00CC2C19">
          <w:rPr>
            <w:rStyle w:val="Hipervnculo"/>
            <w:rFonts w:ascii="Arial" w:hAnsi="Arial" w:cs="Arial"/>
            <w:color w:val="auto"/>
            <w:sz w:val="22"/>
            <w:szCs w:val="22"/>
            <w:shd w:val="clear" w:color="auto" w:fill="FFFFFF"/>
          </w:rPr>
          <w:t xml:space="preserve">estitución – </w:t>
        </w:r>
        <w:proofErr w:type="spellStart"/>
        <w:r w:rsidR="00207DD1" w:rsidRPr="00CC2C19">
          <w:rPr>
            <w:rStyle w:val="Hipervnculo"/>
            <w:rFonts w:ascii="Arial" w:hAnsi="Arial" w:cs="Arial"/>
            <w:color w:val="auto"/>
            <w:sz w:val="22"/>
            <w:szCs w:val="22"/>
            <w:shd w:val="clear" w:color="auto" w:fill="FFFFFF"/>
          </w:rPr>
          <w:t>Drawback</w:t>
        </w:r>
        <w:proofErr w:type="spellEnd"/>
        <w:r w:rsidR="00207DD1" w:rsidRPr="00CC2C19">
          <w:rPr>
            <w:rStyle w:val="Hipervnculo"/>
            <w:rFonts w:ascii="Arial" w:hAnsi="Arial" w:cs="Arial"/>
            <w:color w:val="auto"/>
            <w:sz w:val="22"/>
            <w:szCs w:val="22"/>
            <w:shd w:val="clear" w:color="auto" w:fill="FFFFFF"/>
          </w:rPr>
          <w:t xml:space="preserve"> Web</w:t>
        </w:r>
        <w:r w:rsidR="00207DD1" w:rsidRPr="00CC2C19">
          <w:rPr>
            <w:rStyle w:val="Hipervnculo"/>
            <w:rFonts w:ascii="Arial" w:hAnsi="Arial" w:cs="Arial"/>
            <w:i/>
            <w:iCs/>
            <w:color w:val="auto"/>
            <w:sz w:val="22"/>
            <w:szCs w:val="22"/>
            <w:shd w:val="clear" w:color="auto" w:fill="FFFFFF"/>
          </w:rPr>
          <w:t>.</w:t>
        </w:r>
      </w:hyperlink>
      <w:r w:rsidR="00D845F8" w:rsidRPr="00CC2C19">
        <w:rPr>
          <w:rFonts w:ascii="Arial" w:hAnsi="Arial" w:cs="Arial"/>
          <w:i/>
          <w:iCs/>
          <w:shd w:val="clear" w:color="auto" w:fill="FFFFFF"/>
        </w:rPr>
        <w:t xml:space="preserve"> </w:t>
      </w:r>
    </w:p>
    <w:p w14:paraId="62C52D80" w14:textId="7C48E287" w:rsidR="00D845F8" w:rsidRPr="00CC2C19" w:rsidRDefault="0069703E" w:rsidP="0069703E">
      <w:pPr>
        <w:tabs>
          <w:tab w:val="left" w:pos="426"/>
          <w:tab w:val="left" w:pos="851"/>
          <w:tab w:val="left" w:pos="1560"/>
          <w:tab w:val="left" w:pos="2127"/>
          <w:tab w:val="left" w:pos="2410"/>
        </w:tabs>
        <w:spacing w:after="0" w:line="240" w:lineRule="auto"/>
        <w:rPr>
          <w:rFonts w:ascii="Arial" w:hAnsi="Arial" w:cs="Arial"/>
        </w:rPr>
      </w:pPr>
      <w:r w:rsidRPr="00CC2C19">
        <w:rPr>
          <w:rFonts w:ascii="Arial" w:hAnsi="Arial" w:cs="Arial"/>
        </w:rPr>
        <w:tab/>
      </w:r>
      <w:hyperlink r:id="rId11" w:history="1">
        <w:r w:rsidR="00207DD1" w:rsidRPr="00CC2C19">
          <w:rPr>
            <w:rStyle w:val="Hipervnculo"/>
            <w:rFonts w:ascii="Arial" w:hAnsi="Arial" w:cs="Arial"/>
            <w:color w:val="auto"/>
            <w:sz w:val="22"/>
            <w:szCs w:val="22"/>
            <w:shd w:val="clear" w:color="auto" w:fill="FFFFFF"/>
          </w:rPr>
          <w:t>Anexo II</w:t>
        </w:r>
        <w:r w:rsidR="00D845F8" w:rsidRPr="00CC2C19">
          <w:rPr>
            <w:rStyle w:val="Hipervnculo"/>
            <w:rFonts w:ascii="Arial" w:hAnsi="Arial" w:cs="Arial"/>
            <w:color w:val="auto"/>
            <w:sz w:val="22"/>
            <w:szCs w:val="22"/>
            <w:shd w:val="clear" w:color="auto" w:fill="FFFFFF"/>
          </w:rPr>
          <w:tab/>
        </w:r>
        <w:r w:rsidR="00207DD1" w:rsidRPr="00CC2C19">
          <w:rPr>
            <w:rStyle w:val="Hipervnculo"/>
            <w:rFonts w:ascii="Arial" w:hAnsi="Arial" w:cs="Arial"/>
            <w:color w:val="auto"/>
            <w:sz w:val="22"/>
            <w:szCs w:val="22"/>
            <w:shd w:val="clear" w:color="auto" w:fill="FFFFFF"/>
          </w:rPr>
          <w:t>:</w:t>
        </w:r>
        <w:r w:rsidR="00D845F8" w:rsidRPr="00CC2C19">
          <w:rPr>
            <w:rStyle w:val="Hipervnculo"/>
            <w:rFonts w:ascii="Arial" w:hAnsi="Arial" w:cs="Arial"/>
            <w:color w:val="auto"/>
            <w:sz w:val="22"/>
            <w:szCs w:val="22"/>
            <w:shd w:val="clear" w:color="auto" w:fill="FFFFFF"/>
          </w:rPr>
          <w:tab/>
        </w:r>
        <w:r w:rsidR="00207DD1" w:rsidRPr="00CC2C19">
          <w:rPr>
            <w:rStyle w:val="Hipervnculo"/>
            <w:rFonts w:ascii="Arial" w:hAnsi="Arial" w:cs="Arial"/>
            <w:color w:val="auto"/>
            <w:sz w:val="22"/>
            <w:szCs w:val="22"/>
            <w:shd w:val="clear" w:color="auto" w:fill="FFFFFF"/>
          </w:rPr>
          <w:t xml:space="preserve">Modelo de </w:t>
        </w:r>
        <w:r w:rsidR="00BC2056" w:rsidRPr="00CC2C19">
          <w:rPr>
            <w:rStyle w:val="Hipervnculo"/>
            <w:rFonts w:ascii="Arial" w:hAnsi="Arial" w:cs="Arial"/>
            <w:color w:val="auto"/>
            <w:sz w:val="22"/>
            <w:szCs w:val="22"/>
            <w:shd w:val="clear" w:color="auto" w:fill="FFFFFF"/>
          </w:rPr>
          <w:t>d</w:t>
        </w:r>
        <w:r w:rsidR="00207DD1" w:rsidRPr="00CC2C19">
          <w:rPr>
            <w:rStyle w:val="Hipervnculo"/>
            <w:rFonts w:ascii="Arial" w:hAnsi="Arial" w:cs="Arial"/>
            <w:color w:val="auto"/>
            <w:sz w:val="22"/>
            <w:szCs w:val="22"/>
            <w:shd w:val="clear" w:color="auto" w:fill="FFFFFF"/>
          </w:rPr>
          <w:t xml:space="preserve">eclaración </w:t>
        </w:r>
        <w:r w:rsidR="00BC2056" w:rsidRPr="00CC2C19">
          <w:rPr>
            <w:rStyle w:val="Hipervnculo"/>
            <w:rFonts w:ascii="Arial" w:hAnsi="Arial" w:cs="Arial"/>
            <w:color w:val="auto"/>
            <w:sz w:val="22"/>
            <w:szCs w:val="22"/>
            <w:shd w:val="clear" w:color="auto" w:fill="FFFFFF"/>
          </w:rPr>
          <w:t>ju</w:t>
        </w:r>
        <w:r w:rsidR="00207DD1" w:rsidRPr="00CC2C19">
          <w:rPr>
            <w:rStyle w:val="Hipervnculo"/>
            <w:rFonts w:ascii="Arial" w:hAnsi="Arial" w:cs="Arial"/>
            <w:color w:val="auto"/>
            <w:sz w:val="22"/>
            <w:szCs w:val="22"/>
            <w:shd w:val="clear" w:color="auto" w:fill="FFFFFF"/>
          </w:rPr>
          <w:t xml:space="preserve">rada del </w:t>
        </w:r>
        <w:r w:rsidR="00BC2056" w:rsidRPr="00CC2C19">
          <w:rPr>
            <w:rStyle w:val="Hipervnculo"/>
            <w:rFonts w:ascii="Arial" w:hAnsi="Arial" w:cs="Arial"/>
            <w:color w:val="auto"/>
            <w:sz w:val="22"/>
            <w:szCs w:val="22"/>
            <w:shd w:val="clear" w:color="auto" w:fill="FFFFFF"/>
          </w:rPr>
          <w:t>p</w:t>
        </w:r>
        <w:r w:rsidR="00207DD1" w:rsidRPr="00CC2C19">
          <w:rPr>
            <w:rStyle w:val="Hipervnculo"/>
            <w:rFonts w:ascii="Arial" w:hAnsi="Arial" w:cs="Arial"/>
            <w:color w:val="auto"/>
            <w:sz w:val="22"/>
            <w:szCs w:val="22"/>
            <w:shd w:val="clear" w:color="auto" w:fill="FFFFFF"/>
          </w:rPr>
          <w:t xml:space="preserve">roveedor </w:t>
        </w:r>
        <w:r w:rsidR="00BC2056" w:rsidRPr="00CC2C19">
          <w:rPr>
            <w:rStyle w:val="Hipervnculo"/>
            <w:rFonts w:ascii="Arial" w:hAnsi="Arial" w:cs="Arial"/>
            <w:color w:val="auto"/>
            <w:sz w:val="22"/>
            <w:szCs w:val="22"/>
            <w:shd w:val="clear" w:color="auto" w:fill="FFFFFF"/>
          </w:rPr>
          <w:t>l</w:t>
        </w:r>
        <w:r w:rsidR="00207DD1" w:rsidRPr="00CC2C19">
          <w:rPr>
            <w:rStyle w:val="Hipervnculo"/>
            <w:rFonts w:ascii="Arial" w:hAnsi="Arial" w:cs="Arial"/>
            <w:color w:val="auto"/>
            <w:sz w:val="22"/>
            <w:szCs w:val="22"/>
            <w:shd w:val="clear" w:color="auto" w:fill="FFFFFF"/>
          </w:rPr>
          <w:t>ocal</w:t>
        </w:r>
      </w:hyperlink>
      <w:r w:rsidR="001732BC" w:rsidRPr="00CC2C19">
        <w:rPr>
          <w:rFonts w:ascii="Arial" w:hAnsi="Arial" w:cs="Arial"/>
        </w:rPr>
        <w:t>.</w:t>
      </w:r>
    </w:p>
    <w:p w14:paraId="416F60BD" w14:textId="3A712395" w:rsidR="00A76318" w:rsidRPr="006A586D" w:rsidRDefault="00A150D7" w:rsidP="000E6CE9">
      <w:pPr>
        <w:tabs>
          <w:tab w:val="left" w:pos="1560"/>
          <w:tab w:val="left" w:pos="1701"/>
        </w:tabs>
        <w:spacing w:after="0"/>
        <w:ind w:left="1701" w:hanging="1275"/>
        <w:rPr>
          <w:rFonts w:ascii="Arial" w:hAnsi="Arial" w:cs="Arial"/>
        </w:rPr>
      </w:pPr>
      <w:hyperlink r:id="rId12" w:history="1">
        <w:r w:rsidR="00207DD1" w:rsidRPr="00CC2C19">
          <w:rPr>
            <w:rStyle w:val="Hipervnculo"/>
            <w:rFonts w:ascii="Arial" w:hAnsi="Arial" w:cs="Arial"/>
            <w:color w:val="auto"/>
            <w:sz w:val="22"/>
            <w:szCs w:val="22"/>
            <w:shd w:val="clear" w:color="auto" w:fill="FFFFFF"/>
          </w:rPr>
          <w:t>Anexo I</w:t>
        </w:r>
        <w:r w:rsidR="0000067D" w:rsidRPr="00CC2C19">
          <w:rPr>
            <w:rStyle w:val="Hipervnculo"/>
            <w:rFonts w:ascii="Arial" w:hAnsi="Arial" w:cs="Arial"/>
            <w:color w:val="auto"/>
            <w:sz w:val="22"/>
            <w:szCs w:val="22"/>
            <w:shd w:val="clear" w:color="auto" w:fill="FFFFFF"/>
          </w:rPr>
          <w:t>II</w:t>
        </w:r>
        <w:r w:rsidR="00D845F8" w:rsidRPr="00CC2C19">
          <w:rPr>
            <w:rStyle w:val="Hipervnculo"/>
            <w:rFonts w:ascii="Arial" w:hAnsi="Arial" w:cs="Arial"/>
            <w:color w:val="auto"/>
            <w:sz w:val="22"/>
            <w:szCs w:val="22"/>
            <w:shd w:val="clear" w:color="auto" w:fill="FFFFFF"/>
          </w:rPr>
          <w:tab/>
        </w:r>
        <w:r w:rsidR="00207DD1" w:rsidRPr="00CC2C19">
          <w:rPr>
            <w:rStyle w:val="Hipervnculo"/>
            <w:rFonts w:ascii="Arial" w:hAnsi="Arial" w:cs="Arial"/>
            <w:color w:val="auto"/>
            <w:sz w:val="22"/>
            <w:szCs w:val="22"/>
            <w:shd w:val="clear" w:color="auto" w:fill="FFFFFF"/>
          </w:rPr>
          <w:t>:</w:t>
        </w:r>
        <w:r w:rsidR="007609E3">
          <w:rPr>
            <w:rStyle w:val="Hipervnculo"/>
            <w:rFonts w:ascii="Arial" w:hAnsi="Arial" w:cs="Arial"/>
            <w:color w:val="auto"/>
            <w:sz w:val="22"/>
            <w:szCs w:val="22"/>
            <w:shd w:val="clear" w:color="auto" w:fill="FFFFFF"/>
          </w:rPr>
          <w:tab/>
        </w:r>
        <w:r w:rsidR="007609E3">
          <w:rPr>
            <w:rStyle w:val="Hipervnculo"/>
            <w:rFonts w:ascii="Arial" w:hAnsi="Arial" w:cs="Arial"/>
            <w:color w:val="auto"/>
            <w:sz w:val="22"/>
            <w:szCs w:val="22"/>
            <w:shd w:val="clear" w:color="auto" w:fill="FFFFFF"/>
          </w:rPr>
          <w:tab/>
        </w:r>
        <w:r w:rsidR="000E6CE9" w:rsidRPr="00CC2C19">
          <w:rPr>
            <w:rFonts w:ascii="Arial" w:hAnsi="Arial" w:cs="Arial"/>
            <w:lang w:eastAsia="es-PE"/>
          </w:rPr>
          <w:t xml:space="preserve">Consideraciones para </w:t>
        </w:r>
        <w:r w:rsidR="00F56517" w:rsidRPr="00CC2C19">
          <w:rPr>
            <w:rFonts w:ascii="Arial" w:hAnsi="Arial" w:cs="Arial"/>
            <w:lang w:eastAsia="es-PE"/>
          </w:rPr>
          <w:t xml:space="preserve">la </w:t>
        </w:r>
        <w:r w:rsidR="000E6CE9" w:rsidRPr="00CC2C19">
          <w:rPr>
            <w:rFonts w:ascii="Arial" w:hAnsi="Arial" w:cs="Arial"/>
            <w:lang w:eastAsia="es-PE"/>
          </w:rPr>
          <w:t>digitaliza</w:t>
        </w:r>
        <w:r w:rsidR="00F56517" w:rsidRPr="00CC2C19">
          <w:rPr>
            <w:rFonts w:ascii="Arial" w:hAnsi="Arial" w:cs="Arial"/>
            <w:lang w:eastAsia="es-PE"/>
          </w:rPr>
          <w:t>ción de</w:t>
        </w:r>
        <w:r w:rsidR="000E6CE9" w:rsidRPr="00CC2C19">
          <w:rPr>
            <w:rFonts w:ascii="Arial" w:hAnsi="Arial" w:cs="Arial"/>
            <w:lang w:eastAsia="es-PE"/>
          </w:rPr>
          <w:t xml:space="preserve"> documentos.</w:t>
        </w:r>
      </w:hyperlink>
    </w:p>
    <w:p w14:paraId="68DF194F" w14:textId="77777777" w:rsidR="005807EE" w:rsidRPr="009A6655" w:rsidRDefault="0069703E" w:rsidP="00CB749A">
      <w:pPr>
        <w:tabs>
          <w:tab w:val="left" w:pos="426"/>
          <w:tab w:val="left" w:pos="851"/>
          <w:tab w:val="left" w:pos="1560"/>
          <w:tab w:val="left" w:pos="2127"/>
          <w:tab w:val="left" w:pos="2410"/>
        </w:tabs>
        <w:spacing w:after="0" w:line="240" w:lineRule="auto"/>
        <w:ind w:left="2127" w:hanging="2127"/>
        <w:rPr>
          <w:rStyle w:val="Hipervnculo"/>
          <w:rFonts w:ascii="Arial" w:hAnsi="Arial" w:cs="Arial"/>
          <w:strike/>
          <w:color w:val="auto"/>
          <w:sz w:val="22"/>
          <w:szCs w:val="22"/>
          <w:shd w:val="clear" w:color="auto" w:fill="FFFFFF"/>
        </w:rPr>
      </w:pPr>
      <w:r w:rsidRPr="006A586D">
        <w:rPr>
          <w:rStyle w:val="Hipervnculo"/>
          <w:rFonts w:ascii="Arial" w:hAnsi="Arial" w:cs="Arial"/>
          <w:color w:val="auto"/>
          <w:sz w:val="22"/>
          <w:szCs w:val="22"/>
          <w:shd w:val="clear" w:color="auto" w:fill="FFFFFF"/>
        </w:rPr>
        <w:tab/>
      </w:r>
      <w:bookmarkStart w:id="5" w:name="_Hlk21099038"/>
      <w:bookmarkStart w:id="6" w:name="_Hlk20477328"/>
    </w:p>
    <w:p w14:paraId="51DAE60E" w14:textId="77777777" w:rsidR="00850DD4" w:rsidRPr="006A586D" w:rsidRDefault="00D845F8" w:rsidP="00A1285B">
      <w:pPr>
        <w:tabs>
          <w:tab w:val="left" w:pos="426"/>
          <w:tab w:val="left" w:pos="851"/>
          <w:tab w:val="left" w:pos="1701"/>
          <w:tab w:val="left" w:pos="2127"/>
          <w:tab w:val="left" w:pos="2410"/>
        </w:tabs>
        <w:spacing w:after="0" w:line="240" w:lineRule="auto"/>
        <w:jc w:val="center"/>
        <w:rPr>
          <w:rFonts w:ascii="Arial" w:hAnsi="Arial" w:cs="Arial"/>
          <w:b/>
          <w:color w:val="000000"/>
        </w:rPr>
      </w:pPr>
      <w:r w:rsidRPr="006A586D">
        <w:rPr>
          <w:rStyle w:val="Hipervnculo"/>
          <w:rFonts w:ascii="Arial" w:hAnsi="Arial"/>
          <w:color w:val="auto"/>
          <w:sz w:val="22"/>
          <w:szCs w:val="22"/>
          <w:shd w:val="clear" w:color="auto" w:fill="FFFFFF"/>
        </w:rPr>
        <w:br w:type="page"/>
      </w:r>
      <w:r w:rsidR="00850DD4" w:rsidRPr="006A586D">
        <w:rPr>
          <w:rFonts w:ascii="Arial" w:hAnsi="Arial" w:cs="Arial"/>
          <w:b/>
          <w:color w:val="000000"/>
        </w:rPr>
        <w:t>A</w:t>
      </w:r>
      <w:r w:rsidR="001732BC">
        <w:rPr>
          <w:rFonts w:ascii="Arial" w:hAnsi="Arial" w:cs="Arial"/>
          <w:b/>
          <w:color w:val="000000"/>
        </w:rPr>
        <w:t>nexo</w:t>
      </w:r>
      <w:r w:rsidR="00850DD4" w:rsidRPr="006A586D">
        <w:rPr>
          <w:rFonts w:ascii="Arial" w:hAnsi="Arial" w:cs="Arial"/>
          <w:b/>
          <w:color w:val="000000"/>
        </w:rPr>
        <w:t xml:space="preserve"> I</w:t>
      </w:r>
    </w:p>
    <w:p w14:paraId="55B898AD" w14:textId="77777777" w:rsidR="00A1285B" w:rsidRPr="006A586D" w:rsidRDefault="00A1285B" w:rsidP="00A1285B">
      <w:pPr>
        <w:tabs>
          <w:tab w:val="left" w:pos="426"/>
          <w:tab w:val="left" w:pos="851"/>
          <w:tab w:val="left" w:pos="1701"/>
          <w:tab w:val="left" w:pos="2127"/>
          <w:tab w:val="left" w:pos="2410"/>
        </w:tabs>
        <w:spacing w:after="0" w:line="240" w:lineRule="auto"/>
        <w:jc w:val="center"/>
        <w:rPr>
          <w:rFonts w:ascii="Arial" w:hAnsi="Arial" w:cs="Arial"/>
          <w:b/>
          <w:color w:val="000000"/>
          <w:lang w:eastAsia="es-PE"/>
        </w:rPr>
      </w:pPr>
    </w:p>
    <w:p w14:paraId="336B205B" w14:textId="09E48583" w:rsidR="00850DD4" w:rsidRPr="00BC2056" w:rsidRDefault="00850DD4" w:rsidP="00850DD4">
      <w:pPr>
        <w:pStyle w:val="NormalWeb"/>
        <w:spacing w:before="0" w:beforeAutospacing="0" w:after="0" w:afterAutospacing="0"/>
        <w:ind w:left="1418" w:hanging="1134"/>
        <w:jc w:val="center"/>
        <w:rPr>
          <w:rFonts w:ascii="Arial" w:hAnsi="Arial" w:cs="Arial"/>
          <w:b/>
          <w:caps/>
          <w:color w:val="000000"/>
          <w:sz w:val="22"/>
          <w:szCs w:val="22"/>
        </w:rPr>
      </w:pPr>
      <w:r w:rsidRPr="00BC2056">
        <w:rPr>
          <w:rFonts w:ascii="Arial" w:hAnsi="Arial" w:cs="Arial"/>
          <w:b/>
          <w:caps/>
          <w:color w:val="000000"/>
          <w:sz w:val="22"/>
          <w:szCs w:val="22"/>
        </w:rPr>
        <w:t>Instrucciones para el</w:t>
      </w:r>
      <w:r w:rsidR="00F370E9">
        <w:rPr>
          <w:rFonts w:ascii="Arial" w:hAnsi="Arial" w:cs="Arial"/>
          <w:b/>
          <w:caps/>
          <w:color w:val="000000"/>
          <w:sz w:val="22"/>
          <w:szCs w:val="22"/>
        </w:rPr>
        <w:t xml:space="preserve"> </w:t>
      </w:r>
      <w:r w:rsidRPr="00BC2056">
        <w:rPr>
          <w:rFonts w:ascii="Arial" w:hAnsi="Arial" w:cs="Arial"/>
          <w:b/>
          <w:caps/>
          <w:color w:val="000000"/>
          <w:sz w:val="22"/>
          <w:szCs w:val="22"/>
        </w:rPr>
        <w:t xml:space="preserve">del Formulario Electrónico – </w:t>
      </w:r>
    </w:p>
    <w:p w14:paraId="2FC50479" w14:textId="77777777" w:rsidR="00850DD4" w:rsidRPr="006A586D" w:rsidRDefault="00850DD4" w:rsidP="00850DD4">
      <w:pPr>
        <w:pStyle w:val="NormalWeb"/>
        <w:spacing w:before="0" w:beforeAutospacing="0" w:after="0" w:afterAutospacing="0"/>
        <w:ind w:left="1418" w:hanging="1134"/>
        <w:jc w:val="center"/>
        <w:rPr>
          <w:rFonts w:ascii="Arial" w:hAnsi="Arial" w:cs="Arial"/>
          <w:b/>
          <w:bCs/>
          <w:color w:val="000000"/>
          <w:sz w:val="22"/>
          <w:szCs w:val="22"/>
          <w:lang w:val="es-ES_tradnl"/>
        </w:rPr>
      </w:pPr>
      <w:r w:rsidRPr="00BC2056">
        <w:rPr>
          <w:rFonts w:ascii="Arial" w:hAnsi="Arial" w:cs="Arial"/>
          <w:b/>
          <w:caps/>
          <w:color w:val="000000"/>
          <w:sz w:val="22"/>
          <w:szCs w:val="22"/>
        </w:rPr>
        <w:t>Solicitud de Restitución – Drawback Web</w:t>
      </w:r>
    </w:p>
    <w:p w14:paraId="34495F63" w14:textId="77777777" w:rsidR="00850DD4" w:rsidRPr="006A586D" w:rsidRDefault="00850DD4" w:rsidP="00850DD4">
      <w:pPr>
        <w:pStyle w:val="NormalWeb"/>
        <w:spacing w:before="0" w:beforeAutospacing="0" w:after="0" w:afterAutospacing="0"/>
        <w:rPr>
          <w:rFonts w:ascii="Arial" w:hAnsi="Arial" w:cs="Arial"/>
          <w:color w:val="000000"/>
          <w:sz w:val="22"/>
          <w:szCs w:val="22"/>
          <w:lang w:val="es-ES"/>
        </w:rPr>
      </w:pPr>
    </w:p>
    <w:p w14:paraId="7DDD331A" w14:textId="77777777" w:rsidR="00850DD4" w:rsidRPr="006A586D" w:rsidRDefault="00850DD4" w:rsidP="007A7876">
      <w:pPr>
        <w:pStyle w:val="NormalWeb"/>
        <w:numPr>
          <w:ilvl w:val="0"/>
          <w:numId w:val="20"/>
        </w:numPr>
        <w:spacing w:before="0" w:beforeAutospacing="0" w:after="0" w:afterAutospacing="0"/>
        <w:ind w:left="1134" w:hanging="425"/>
        <w:rPr>
          <w:rFonts w:ascii="Arial" w:hAnsi="Arial" w:cs="Arial"/>
          <w:color w:val="000000"/>
          <w:sz w:val="18"/>
          <w:szCs w:val="18"/>
        </w:rPr>
      </w:pPr>
      <w:r w:rsidRPr="006A586D">
        <w:rPr>
          <w:rFonts w:ascii="Arial" w:hAnsi="Arial" w:cs="Arial"/>
          <w:color w:val="000000"/>
          <w:sz w:val="18"/>
          <w:szCs w:val="18"/>
        </w:rPr>
        <w:t xml:space="preserve">La </w:t>
      </w:r>
      <w:r w:rsidR="002B64E5">
        <w:rPr>
          <w:rFonts w:ascii="Arial" w:hAnsi="Arial" w:cs="Arial"/>
          <w:color w:val="000000"/>
          <w:sz w:val="18"/>
          <w:szCs w:val="18"/>
        </w:rPr>
        <w:t>s</w:t>
      </w:r>
      <w:r w:rsidRPr="006A586D">
        <w:rPr>
          <w:rFonts w:ascii="Arial" w:hAnsi="Arial" w:cs="Arial"/>
          <w:color w:val="000000"/>
          <w:sz w:val="18"/>
          <w:szCs w:val="18"/>
        </w:rPr>
        <w:t>olicitud está constituida por tres (3) secciones:</w:t>
      </w:r>
    </w:p>
    <w:p w14:paraId="29FE59FE" w14:textId="77777777" w:rsidR="00850DD4" w:rsidRPr="006A586D" w:rsidRDefault="00850DD4" w:rsidP="00850DD4">
      <w:pPr>
        <w:pStyle w:val="NormalWeb"/>
        <w:spacing w:before="0" w:beforeAutospacing="0" w:after="0" w:afterAutospacing="0"/>
        <w:ind w:left="720"/>
        <w:rPr>
          <w:rFonts w:ascii="Arial" w:hAnsi="Arial" w:cs="Arial"/>
          <w:b/>
          <w:bCs/>
          <w:color w:val="000000"/>
          <w:sz w:val="18"/>
          <w:szCs w:val="18"/>
        </w:rPr>
      </w:pPr>
    </w:p>
    <w:p w14:paraId="1DCF2E55" w14:textId="77777777" w:rsidR="00850DD4" w:rsidRPr="00CB749A" w:rsidRDefault="00850DD4" w:rsidP="00850DD4">
      <w:pPr>
        <w:pStyle w:val="NormalWeb"/>
        <w:spacing w:before="0" w:beforeAutospacing="0" w:after="0" w:afterAutospacing="0"/>
        <w:ind w:left="1134"/>
        <w:rPr>
          <w:rFonts w:ascii="Arial" w:hAnsi="Arial" w:cs="Arial"/>
          <w:color w:val="000000"/>
          <w:sz w:val="18"/>
          <w:szCs w:val="18"/>
        </w:rPr>
      </w:pPr>
      <w:r w:rsidRPr="006A586D">
        <w:rPr>
          <w:rFonts w:ascii="Arial" w:hAnsi="Arial" w:cs="Arial"/>
          <w:b/>
          <w:bCs/>
          <w:color w:val="000000"/>
          <w:sz w:val="18"/>
          <w:szCs w:val="18"/>
        </w:rPr>
        <w:t xml:space="preserve">Sección I.- </w:t>
      </w:r>
      <w:r w:rsidRPr="006A586D">
        <w:rPr>
          <w:rFonts w:ascii="Arial" w:hAnsi="Arial" w:cs="Arial"/>
          <w:color w:val="000000"/>
          <w:sz w:val="18"/>
          <w:szCs w:val="18"/>
        </w:rPr>
        <w:t xml:space="preserve">Contiene los datos generales, información del tipo y lugar de la producción de los bienes exportados, empresas vinculadas y condiciones de la transacción </w:t>
      </w:r>
      <w:r w:rsidRPr="00CB749A">
        <w:rPr>
          <w:rFonts w:ascii="Arial" w:hAnsi="Arial" w:cs="Arial"/>
          <w:color w:val="000000"/>
          <w:sz w:val="18"/>
          <w:szCs w:val="18"/>
        </w:rPr>
        <w:t>(</w:t>
      </w:r>
      <w:r w:rsidR="00D85FB9" w:rsidRPr="00CB749A">
        <w:rPr>
          <w:rFonts w:ascii="Arial" w:hAnsi="Arial" w:cs="Arial"/>
          <w:color w:val="000000"/>
          <w:sz w:val="18"/>
          <w:szCs w:val="18"/>
        </w:rPr>
        <w:t>c</w:t>
      </w:r>
      <w:r w:rsidRPr="00CB749A">
        <w:rPr>
          <w:rFonts w:ascii="Arial" w:hAnsi="Arial" w:cs="Arial"/>
          <w:color w:val="000000"/>
          <w:sz w:val="18"/>
          <w:szCs w:val="18"/>
        </w:rPr>
        <w:t xml:space="preserve">omisiones, valor del oro y uso de otros beneficios). </w:t>
      </w:r>
    </w:p>
    <w:p w14:paraId="30312A2D" w14:textId="77777777" w:rsidR="00850DD4" w:rsidRPr="00CB749A" w:rsidRDefault="00850DD4" w:rsidP="00850DD4">
      <w:pPr>
        <w:pStyle w:val="NormalWeb"/>
        <w:spacing w:before="0" w:beforeAutospacing="0" w:after="0" w:afterAutospacing="0"/>
        <w:ind w:left="720"/>
        <w:rPr>
          <w:rFonts w:ascii="Arial" w:hAnsi="Arial" w:cs="Arial"/>
          <w:color w:val="000000"/>
          <w:sz w:val="18"/>
          <w:szCs w:val="18"/>
        </w:rPr>
      </w:pPr>
    </w:p>
    <w:p w14:paraId="692BDC22" w14:textId="77777777" w:rsidR="00850DD4" w:rsidRPr="006A586D" w:rsidRDefault="00850DD4" w:rsidP="00850DD4">
      <w:pPr>
        <w:pStyle w:val="NormalWeb"/>
        <w:spacing w:before="0" w:beforeAutospacing="0" w:after="0" w:afterAutospacing="0"/>
        <w:ind w:left="1134"/>
        <w:rPr>
          <w:rFonts w:ascii="Arial" w:hAnsi="Arial" w:cs="Arial"/>
          <w:color w:val="000000"/>
          <w:sz w:val="18"/>
          <w:szCs w:val="18"/>
        </w:rPr>
      </w:pPr>
      <w:r w:rsidRPr="00CB749A">
        <w:rPr>
          <w:rFonts w:ascii="Arial" w:hAnsi="Arial" w:cs="Arial"/>
          <w:b/>
          <w:bCs/>
          <w:color w:val="000000"/>
          <w:sz w:val="18"/>
          <w:szCs w:val="18"/>
        </w:rPr>
        <w:t xml:space="preserve">Sección II.- </w:t>
      </w:r>
      <w:r w:rsidRPr="00CB749A">
        <w:rPr>
          <w:rFonts w:ascii="Arial" w:hAnsi="Arial" w:cs="Arial"/>
          <w:color w:val="000000"/>
          <w:sz w:val="18"/>
          <w:szCs w:val="18"/>
        </w:rPr>
        <w:t>Contiene los datos de la transacción relativ</w:t>
      </w:r>
      <w:r w:rsidR="00D85FB9" w:rsidRPr="00CB749A">
        <w:rPr>
          <w:rFonts w:ascii="Arial" w:hAnsi="Arial" w:cs="Arial"/>
          <w:color w:val="000000"/>
          <w:sz w:val="18"/>
          <w:szCs w:val="18"/>
        </w:rPr>
        <w:t>os</w:t>
      </w:r>
      <w:r w:rsidRPr="006A586D">
        <w:rPr>
          <w:rFonts w:ascii="Arial" w:hAnsi="Arial" w:cs="Arial"/>
          <w:color w:val="000000"/>
          <w:sz w:val="18"/>
          <w:szCs w:val="18"/>
        </w:rPr>
        <w:t xml:space="preserve"> a los bienes exportados e insumos y mercancías elaboradas con insumos importados incorporados en dichas mercancías, además de la información del encargo de producción y deducción de insumos de ser el caso.</w:t>
      </w:r>
    </w:p>
    <w:p w14:paraId="52A8F1BF" w14:textId="77777777" w:rsidR="00850DD4" w:rsidRPr="006A586D" w:rsidRDefault="00850DD4" w:rsidP="00850DD4">
      <w:pPr>
        <w:pStyle w:val="NormalWeb"/>
        <w:spacing w:before="0" w:beforeAutospacing="0" w:after="0" w:afterAutospacing="0"/>
        <w:ind w:left="1134"/>
        <w:rPr>
          <w:rFonts w:ascii="Arial" w:hAnsi="Arial" w:cs="Arial"/>
          <w:color w:val="000000"/>
          <w:sz w:val="18"/>
          <w:szCs w:val="18"/>
        </w:rPr>
      </w:pPr>
      <w:r w:rsidRPr="006A586D">
        <w:rPr>
          <w:rFonts w:ascii="Arial" w:hAnsi="Arial" w:cs="Arial"/>
          <w:color w:val="000000"/>
          <w:sz w:val="18"/>
          <w:szCs w:val="18"/>
        </w:rPr>
        <w:t xml:space="preserve"> </w:t>
      </w:r>
    </w:p>
    <w:p w14:paraId="364F0DB8" w14:textId="77777777" w:rsidR="00850DD4" w:rsidRPr="006A586D" w:rsidRDefault="00850DD4" w:rsidP="00850DD4">
      <w:pPr>
        <w:pStyle w:val="NormalWeb"/>
        <w:spacing w:before="0" w:beforeAutospacing="0" w:after="0" w:afterAutospacing="0"/>
        <w:ind w:left="1134"/>
        <w:rPr>
          <w:rFonts w:ascii="Arial" w:hAnsi="Arial" w:cs="Arial"/>
          <w:color w:val="000000"/>
          <w:sz w:val="18"/>
          <w:szCs w:val="18"/>
        </w:rPr>
      </w:pPr>
      <w:r w:rsidRPr="006A586D">
        <w:rPr>
          <w:rFonts w:ascii="Arial" w:hAnsi="Arial" w:cs="Arial"/>
          <w:b/>
          <w:bCs/>
          <w:color w:val="000000"/>
          <w:sz w:val="18"/>
          <w:szCs w:val="18"/>
        </w:rPr>
        <w:t xml:space="preserve">Sección III.- </w:t>
      </w:r>
      <w:r w:rsidRPr="006A586D">
        <w:rPr>
          <w:rFonts w:ascii="Arial" w:hAnsi="Arial" w:cs="Arial"/>
          <w:color w:val="000000"/>
          <w:sz w:val="18"/>
          <w:szCs w:val="18"/>
        </w:rPr>
        <w:t xml:space="preserve">Contiene los archivos de la documentación que sustenta la información registrada en </w:t>
      </w:r>
      <w:r w:rsidRPr="00B7106C">
        <w:rPr>
          <w:rFonts w:ascii="Arial" w:hAnsi="Arial" w:cs="Arial"/>
          <w:color w:val="000000"/>
          <w:sz w:val="18"/>
          <w:szCs w:val="18"/>
        </w:rPr>
        <w:t xml:space="preserve">la </w:t>
      </w:r>
      <w:r w:rsidR="00D85FB9" w:rsidRPr="00B7106C">
        <w:rPr>
          <w:rFonts w:ascii="Arial" w:hAnsi="Arial" w:cs="Arial"/>
          <w:color w:val="000000"/>
          <w:sz w:val="18"/>
          <w:szCs w:val="18"/>
        </w:rPr>
        <w:t>s</w:t>
      </w:r>
      <w:r w:rsidRPr="00B7106C">
        <w:rPr>
          <w:rFonts w:ascii="Arial" w:hAnsi="Arial" w:cs="Arial"/>
          <w:color w:val="000000"/>
          <w:sz w:val="18"/>
          <w:szCs w:val="18"/>
        </w:rPr>
        <w:t>olicitud</w:t>
      </w:r>
      <w:r w:rsidRPr="006A586D">
        <w:rPr>
          <w:rFonts w:ascii="Arial" w:hAnsi="Arial" w:cs="Arial"/>
          <w:color w:val="000000"/>
          <w:sz w:val="18"/>
          <w:szCs w:val="18"/>
        </w:rPr>
        <w:t>.</w:t>
      </w:r>
    </w:p>
    <w:p w14:paraId="11CE23D0" w14:textId="77777777" w:rsidR="00850DD4" w:rsidRPr="006A586D" w:rsidRDefault="00850DD4" w:rsidP="00850DD4">
      <w:pPr>
        <w:pStyle w:val="NormalWeb"/>
        <w:spacing w:before="0" w:beforeAutospacing="0" w:after="0" w:afterAutospacing="0"/>
        <w:ind w:left="720"/>
        <w:rPr>
          <w:rFonts w:ascii="Arial" w:hAnsi="Arial" w:cs="Arial"/>
          <w:color w:val="000000"/>
          <w:sz w:val="18"/>
          <w:szCs w:val="18"/>
        </w:rPr>
      </w:pPr>
      <w:r w:rsidRPr="006A586D">
        <w:rPr>
          <w:rFonts w:ascii="Arial" w:hAnsi="Arial" w:cs="Arial"/>
          <w:color w:val="000000"/>
          <w:sz w:val="18"/>
          <w:szCs w:val="18"/>
        </w:rPr>
        <w:t xml:space="preserve"> </w:t>
      </w:r>
    </w:p>
    <w:p w14:paraId="2C409F7B" w14:textId="77777777" w:rsidR="00850DD4" w:rsidRPr="006A586D" w:rsidRDefault="00850DD4" w:rsidP="007A7876">
      <w:pPr>
        <w:pStyle w:val="NormalWeb"/>
        <w:numPr>
          <w:ilvl w:val="0"/>
          <w:numId w:val="20"/>
        </w:numPr>
        <w:spacing w:before="0" w:beforeAutospacing="0" w:after="0" w:afterAutospacing="0"/>
        <w:ind w:left="1134" w:hanging="425"/>
        <w:rPr>
          <w:rFonts w:ascii="Arial" w:hAnsi="Arial" w:cs="Arial"/>
          <w:color w:val="000000"/>
          <w:sz w:val="18"/>
          <w:szCs w:val="18"/>
        </w:rPr>
      </w:pPr>
      <w:r w:rsidRPr="006A586D">
        <w:rPr>
          <w:rFonts w:ascii="Arial" w:hAnsi="Arial" w:cs="Arial"/>
          <w:color w:val="000000"/>
          <w:sz w:val="18"/>
          <w:szCs w:val="18"/>
        </w:rPr>
        <w:t>Las cantidades de bienes e importes monetarios, cuyas cifras no sean números enteros, se indican con decimales de ser el caso.</w:t>
      </w:r>
    </w:p>
    <w:p w14:paraId="4632FF02" w14:textId="77777777" w:rsidR="00850DD4" w:rsidRPr="006A586D" w:rsidRDefault="00850DD4" w:rsidP="00850DD4">
      <w:pPr>
        <w:pStyle w:val="NormalWeb"/>
        <w:spacing w:before="0" w:beforeAutospacing="0" w:after="0" w:afterAutospacing="0"/>
        <w:ind w:left="1134" w:hanging="425"/>
        <w:rPr>
          <w:rFonts w:ascii="Arial" w:hAnsi="Arial" w:cs="Arial"/>
          <w:color w:val="000000"/>
          <w:sz w:val="18"/>
          <w:szCs w:val="18"/>
        </w:rPr>
      </w:pPr>
    </w:p>
    <w:p w14:paraId="2D6DDAF3" w14:textId="77777777" w:rsidR="00850DD4" w:rsidRPr="006A586D" w:rsidRDefault="00850DD4" w:rsidP="007A7876">
      <w:pPr>
        <w:pStyle w:val="NormalWeb"/>
        <w:numPr>
          <w:ilvl w:val="0"/>
          <w:numId w:val="20"/>
        </w:numPr>
        <w:spacing w:before="0" w:beforeAutospacing="0" w:after="0" w:afterAutospacing="0"/>
        <w:ind w:left="1134" w:hanging="425"/>
        <w:rPr>
          <w:rFonts w:ascii="Arial" w:hAnsi="Arial" w:cs="Arial"/>
          <w:color w:val="000000"/>
          <w:sz w:val="18"/>
          <w:szCs w:val="18"/>
        </w:rPr>
      </w:pPr>
      <w:r w:rsidRPr="006A586D">
        <w:rPr>
          <w:rFonts w:ascii="Arial" w:hAnsi="Arial" w:cs="Arial"/>
          <w:color w:val="000000"/>
          <w:sz w:val="18"/>
          <w:szCs w:val="18"/>
        </w:rPr>
        <w:t>Los importes monetarios se expresan en dólares de los Estados Unidos de América.</w:t>
      </w:r>
    </w:p>
    <w:p w14:paraId="6A757357" w14:textId="77777777" w:rsidR="00A1285B" w:rsidRPr="006A586D" w:rsidRDefault="00A1285B" w:rsidP="00A1285B">
      <w:pPr>
        <w:pStyle w:val="NormalWeb"/>
        <w:spacing w:before="0" w:beforeAutospacing="0" w:after="0" w:afterAutospacing="0"/>
        <w:ind w:left="1134"/>
        <w:rPr>
          <w:rFonts w:ascii="Arial" w:hAnsi="Arial" w:cs="Arial"/>
          <w:color w:val="000000"/>
          <w:sz w:val="18"/>
          <w:szCs w:val="18"/>
        </w:rPr>
      </w:pPr>
    </w:p>
    <w:p w14:paraId="36D6D35B" w14:textId="77777777" w:rsidR="00850DD4" w:rsidRPr="006A586D" w:rsidRDefault="00850DD4" w:rsidP="007A7876">
      <w:pPr>
        <w:pStyle w:val="NormalWeb"/>
        <w:numPr>
          <w:ilvl w:val="0"/>
          <w:numId w:val="20"/>
        </w:numPr>
        <w:spacing w:before="0" w:beforeAutospacing="0" w:after="0" w:afterAutospacing="0"/>
        <w:ind w:left="1134" w:hanging="425"/>
        <w:rPr>
          <w:rFonts w:ascii="Arial" w:hAnsi="Arial" w:cs="Arial"/>
          <w:color w:val="000000"/>
          <w:sz w:val="18"/>
          <w:szCs w:val="18"/>
        </w:rPr>
      </w:pPr>
      <w:r w:rsidRPr="006A586D">
        <w:rPr>
          <w:rFonts w:ascii="Arial" w:hAnsi="Arial" w:cs="Arial"/>
          <w:color w:val="000000"/>
          <w:sz w:val="18"/>
          <w:szCs w:val="18"/>
        </w:rPr>
        <w:t xml:space="preserve">Las fechas se consignan de la siguiente manera: día, mes, </w:t>
      </w:r>
      <w:r w:rsidRPr="0000067D">
        <w:rPr>
          <w:rFonts w:ascii="Arial" w:hAnsi="Arial" w:cs="Arial"/>
          <w:sz w:val="18"/>
          <w:szCs w:val="18"/>
        </w:rPr>
        <w:t>año, utilizando dos (2) dígitos para el día y el mes y cuatro dígitos para el año (ejemplo: 01 01 20</w:t>
      </w:r>
      <w:r w:rsidR="00F57788" w:rsidRPr="0000067D">
        <w:rPr>
          <w:rFonts w:ascii="Arial" w:hAnsi="Arial" w:cs="Arial"/>
          <w:sz w:val="18"/>
          <w:szCs w:val="18"/>
        </w:rPr>
        <w:t>20</w:t>
      </w:r>
      <w:r w:rsidRPr="006A586D">
        <w:rPr>
          <w:rFonts w:ascii="Arial" w:hAnsi="Arial" w:cs="Arial"/>
          <w:color w:val="000000"/>
          <w:sz w:val="18"/>
          <w:szCs w:val="18"/>
        </w:rPr>
        <w:t>).</w:t>
      </w:r>
    </w:p>
    <w:p w14:paraId="6A772279" w14:textId="77777777" w:rsidR="00850DD4" w:rsidRPr="006A586D" w:rsidRDefault="00850DD4" w:rsidP="0097138C">
      <w:pPr>
        <w:pStyle w:val="NormalWeb"/>
        <w:tabs>
          <w:tab w:val="left" w:pos="709"/>
        </w:tabs>
        <w:spacing w:before="0" w:beforeAutospacing="0" w:after="0" w:afterAutospacing="0"/>
        <w:rPr>
          <w:rFonts w:ascii="Arial" w:hAnsi="Arial" w:cs="Arial"/>
          <w:color w:val="000000"/>
          <w:sz w:val="18"/>
          <w:szCs w:val="18"/>
        </w:rPr>
      </w:pPr>
    </w:p>
    <w:p w14:paraId="777262AE" w14:textId="77777777" w:rsidR="00850DD4" w:rsidRPr="006A586D" w:rsidRDefault="00850DD4" w:rsidP="007A7876">
      <w:pPr>
        <w:pStyle w:val="NormalWeb"/>
        <w:numPr>
          <w:ilvl w:val="0"/>
          <w:numId w:val="31"/>
        </w:numPr>
        <w:tabs>
          <w:tab w:val="left" w:pos="709"/>
        </w:tabs>
        <w:spacing w:before="0" w:beforeAutospacing="0" w:after="0" w:afterAutospacing="0"/>
        <w:ind w:hanging="784"/>
        <w:rPr>
          <w:rFonts w:ascii="Arial" w:hAnsi="Arial" w:cs="Arial"/>
          <w:color w:val="000000"/>
          <w:sz w:val="18"/>
          <w:szCs w:val="18"/>
        </w:rPr>
      </w:pPr>
      <w:r w:rsidRPr="006A586D">
        <w:rPr>
          <w:rFonts w:ascii="Arial" w:hAnsi="Arial" w:cs="Arial"/>
          <w:b/>
          <w:bCs/>
          <w:color w:val="000000"/>
          <w:sz w:val="18"/>
          <w:szCs w:val="18"/>
        </w:rPr>
        <w:t xml:space="preserve">Sección I: </w:t>
      </w:r>
      <w:r w:rsidRPr="00B7106C">
        <w:rPr>
          <w:rFonts w:ascii="Arial" w:hAnsi="Arial" w:cs="Arial"/>
          <w:b/>
          <w:bCs/>
          <w:color w:val="000000"/>
          <w:sz w:val="18"/>
          <w:szCs w:val="18"/>
        </w:rPr>
        <w:t xml:space="preserve">Datos </w:t>
      </w:r>
      <w:r w:rsidR="00D85FB9" w:rsidRPr="00B7106C">
        <w:rPr>
          <w:rFonts w:ascii="Arial" w:hAnsi="Arial" w:cs="Arial"/>
          <w:b/>
          <w:bCs/>
          <w:color w:val="000000"/>
          <w:sz w:val="18"/>
          <w:szCs w:val="18"/>
        </w:rPr>
        <w:t>g</w:t>
      </w:r>
      <w:r w:rsidRPr="00B7106C">
        <w:rPr>
          <w:rFonts w:ascii="Arial" w:hAnsi="Arial" w:cs="Arial"/>
          <w:b/>
          <w:bCs/>
          <w:color w:val="000000"/>
          <w:sz w:val="18"/>
          <w:szCs w:val="18"/>
        </w:rPr>
        <w:t xml:space="preserve">enerales de la </w:t>
      </w:r>
      <w:r w:rsidR="00D85FB9" w:rsidRPr="00B7106C">
        <w:rPr>
          <w:rFonts w:ascii="Arial" w:hAnsi="Arial" w:cs="Arial"/>
          <w:b/>
          <w:bCs/>
          <w:color w:val="000000"/>
          <w:sz w:val="18"/>
          <w:szCs w:val="18"/>
        </w:rPr>
        <w:t>s</w:t>
      </w:r>
      <w:r w:rsidRPr="00B7106C">
        <w:rPr>
          <w:rFonts w:ascii="Arial" w:hAnsi="Arial" w:cs="Arial"/>
          <w:b/>
          <w:bCs/>
          <w:color w:val="000000"/>
          <w:sz w:val="18"/>
          <w:szCs w:val="18"/>
        </w:rPr>
        <w:t>olicitud</w:t>
      </w:r>
    </w:p>
    <w:p w14:paraId="7A40AE89" w14:textId="77777777" w:rsidR="00850DD4" w:rsidRPr="006A586D" w:rsidRDefault="00850DD4" w:rsidP="00850DD4">
      <w:pPr>
        <w:pStyle w:val="NormalWeb"/>
        <w:spacing w:before="0" w:beforeAutospacing="0" w:after="0" w:afterAutospacing="0"/>
        <w:ind w:left="360"/>
        <w:rPr>
          <w:rFonts w:ascii="Arial" w:hAnsi="Arial" w:cs="Arial"/>
          <w:color w:val="000000"/>
          <w:sz w:val="18"/>
          <w:szCs w:val="18"/>
        </w:rPr>
      </w:pPr>
      <w:r w:rsidRPr="006A586D">
        <w:rPr>
          <w:rFonts w:ascii="Arial" w:hAnsi="Arial" w:cs="Arial"/>
          <w:color w:val="000000"/>
          <w:sz w:val="18"/>
          <w:szCs w:val="18"/>
        </w:rPr>
        <w:t> </w:t>
      </w:r>
    </w:p>
    <w:p w14:paraId="1E74AB64" w14:textId="77777777" w:rsidR="00850DD4" w:rsidRPr="002B64E5" w:rsidRDefault="00850DD4" w:rsidP="00850DD4">
      <w:pPr>
        <w:pStyle w:val="NormalWeb"/>
        <w:spacing w:before="0" w:beforeAutospacing="0" w:after="0" w:afterAutospacing="0"/>
        <w:ind w:left="709"/>
        <w:rPr>
          <w:rFonts w:ascii="Arial" w:hAnsi="Arial" w:cs="Arial"/>
          <w:color w:val="000000"/>
          <w:sz w:val="18"/>
          <w:szCs w:val="18"/>
        </w:rPr>
      </w:pPr>
      <w:r w:rsidRPr="006A586D">
        <w:rPr>
          <w:rFonts w:ascii="Arial" w:hAnsi="Arial" w:cs="Arial"/>
          <w:color w:val="000000"/>
          <w:sz w:val="18"/>
          <w:szCs w:val="18"/>
        </w:rPr>
        <w:t xml:space="preserve">Se precisa la información requerida para declarar el tipo y lugar de la producción del bien exportado, empresas vinculadas y </w:t>
      </w:r>
      <w:r w:rsidRPr="002B64E5">
        <w:rPr>
          <w:rFonts w:ascii="Arial" w:hAnsi="Arial" w:cs="Arial"/>
          <w:color w:val="000000"/>
          <w:sz w:val="18"/>
          <w:szCs w:val="18"/>
        </w:rPr>
        <w:t xml:space="preserve">condiciones de la transacción. </w:t>
      </w:r>
    </w:p>
    <w:p w14:paraId="7CDFEB46" w14:textId="77777777" w:rsidR="00850DD4" w:rsidRPr="002B64E5" w:rsidRDefault="00850DD4" w:rsidP="00850DD4">
      <w:pPr>
        <w:pStyle w:val="NormalWeb"/>
        <w:spacing w:before="0" w:beforeAutospacing="0" w:after="0" w:afterAutospacing="0"/>
        <w:ind w:left="720"/>
        <w:rPr>
          <w:rFonts w:ascii="Arial" w:hAnsi="Arial" w:cs="Arial"/>
          <w:color w:val="000000"/>
          <w:sz w:val="18"/>
          <w:szCs w:val="18"/>
        </w:rPr>
      </w:pPr>
    </w:p>
    <w:p w14:paraId="3551D55D" w14:textId="77777777" w:rsidR="00850DD4" w:rsidRPr="002B64E5" w:rsidRDefault="00850DD4" w:rsidP="007A7876">
      <w:pPr>
        <w:numPr>
          <w:ilvl w:val="0"/>
          <w:numId w:val="21"/>
        </w:numPr>
        <w:spacing w:after="0" w:line="240" w:lineRule="auto"/>
        <w:ind w:left="1134" w:hanging="425"/>
        <w:rPr>
          <w:rFonts w:ascii="Arial" w:eastAsia="Calibri" w:hAnsi="Arial" w:cs="Arial"/>
          <w:color w:val="000000"/>
          <w:sz w:val="18"/>
          <w:szCs w:val="18"/>
        </w:rPr>
      </w:pPr>
      <w:r w:rsidRPr="002B64E5">
        <w:rPr>
          <w:rFonts w:ascii="Arial" w:eastAsia="Calibri" w:hAnsi="Arial" w:cs="Arial"/>
          <w:color w:val="000000"/>
          <w:sz w:val="18"/>
          <w:szCs w:val="18"/>
          <w:lang w:eastAsia="es-PE"/>
        </w:rPr>
        <w:t>Aduana de presentación de documentos: Se selecciona de la lista mostrada</w:t>
      </w:r>
      <w:r w:rsidR="00801BB3" w:rsidRPr="002B64E5">
        <w:rPr>
          <w:rFonts w:ascii="Arial" w:eastAsia="Calibri" w:hAnsi="Arial" w:cs="Arial"/>
          <w:color w:val="000000"/>
          <w:sz w:val="18"/>
          <w:szCs w:val="18"/>
          <w:lang w:eastAsia="es-PE"/>
        </w:rPr>
        <w:t>,</w:t>
      </w:r>
      <w:r w:rsidRPr="002B64E5">
        <w:rPr>
          <w:rFonts w:ascii="Arial" w:eastAsia="Calibri" w:hAnsi="Arial" w:cs="Arial"/>
          <w:color w:val="000000"/>
          <w:sz w:val="18"/>
          <w:szCs w:val="18"/>
          <w:lang w:eastAsia="es-PE"/>
        </w:rPr>
        <w:t xml:space="preserve"> la Intendencia de Aduana </w:t>
      </w:r>
      <w:r w:rsidR="002B64E5" w:rsidRPr="002B64E5">
        <w:rPr>
          <w:rFonts w:ascii="Arial" w:eastAsia="Calibri" w:hAnsi="Arial" w:cs="Arial"/>
          <w:color w:val="000000"/>
          <w:sz w:val="18"/>
          <w:szCs w:val="18"/>
          <w:lang w:eastAsia="es-PE"/>
        </w:rPr>
        <w:t xml:space="preserve">a la que se remitirá </w:t>
      </w:r>
      <w:r w:rsidRPr="002B64E5">
        <w:rPr>
          <w:rFonts w:ascii="Arial" w:eastAsia="Calibri" w:hAnsi="Arial" w:cs="Arial"/>
          <w:color w:val="000000"/>
          <w:sz w:val="18"/>
          <w:szCs w:val="18"/>
          <w:lang w:eastAsia="es-PE"/>
        </w:rPr>
        <w:t xml:space="preserve">la documentación </w:t>
      </w:r>
      <w:proofErr w:type="spellStart"/>
      <w:r w:rsidRPr="002B64E5">
        <w:rPr>
          <w:rFonts w:ascii="Arial" w:eastAsia="Calibri" w:hAnsi="Arial" w:cs="Arial"/>
          <w:color w:val="000000"/>
          <w:sz w:val="18"/>
          <w:szCs w:val="18"/>
          <w:lang w:eastAsia="es-PE"/>
        </w:rPr>
        <w:t>sustentatoria</w:t>
      </w:r>
      <w:proofErr w:type="spellEnd"/>
      <w:r w:rsidRPr="002B64E5">
        <w:rPr>
          <w:rFonts w:ascii="Arial" w:eastAsia="Calibri" w:hAnsi="Arial" w:cs="Arial"/>
          <w:color w:val="000000"/>
          <w:sz w:val="18"/>
          <w:szCs w:val="18"/>
          <w:lang w:eastAsia="es-PE"/>
        </w:rPr>
        <w:t xml:space="preserve"> de la </w:t>
      </w:r>
      <w:r w:rsidR="00D85FB9" w:rsidRPr="002B64E5">
        <w:rPr>
          <w:rFonts w:ascii="Arial" w:eastAsia="Calibri" w:hAnsi="Arial" w:cs="Arial"/>
          <w:color w:val="000000"/>
          <w:sz w:val="18"/>
          <w:szCs w:val="18"/>
          <w:lang w:eastAsia="es-PE"/>
        </w:rPr>
        <w:t>s</w:t>
      </w:r>
      <w:r w:rsidRPr="002B64E5">
        <w:rPr>
          <w:rFonts w:ascii="Arial" w:eastAsia="Calibri" w:hAnsi="Arial" w:cs="Arial"/>
          <w:color w:val="000000"/>
          <w:sz w:val="18"/>
          <w:szCs w:val="18"/>
          <w:lang w:eastAsia="es-PE"/>
        </w:rPr>
        <w:t xml:space="preserve">olicitud, de ser seleccionada a revisión documentaria. </w:t>
      </w:r>
    </w:p>
    <w:p w14:paraId="1F733138" w14:textId="77777777" w:rsidR="00850DD4" w:rsidRPr="006A586D" w:rsidRDefault="00850DD4" w:rsidP="00A1285B">
      <w:pPr>
        <w:spacing w:after="0"/>
        <w:ind w:left="1134" w:hanging="425"/>
        <w:rPr>
          <w:rFonts w:ascii="Arial" w:eastAsia="Calibri" w:hAnsi="Arial" w:cs="Arial"/>
          <w:color w:val="000000"/>
          <w:sz w:val="18"/>
          <w:szCs w:val="18"/>
        </w:rPr>
      </w:pPr>
    </w:p>
    <w:p w14:paraId="2134026B" w14:textId="77777777" w:rsidR="00850DD4" w:rsidRPr="006A586D" w:rsidRDefault="00850DD4" w:rsidP="007A7876">
      <w:pPr>
        <w:numPr>
          <w:ilvl w:val="0"/>
          <w:numId w:val="21"/>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El tipo de producción: Se selecciona “Propia” </w:t>
      </w:r>
      <w:r w:rsidRPr="002B64E5">
        <w:rPr>
          <w:rFonts w:ascii="Arial" w:eastAsia="Calibri" w:hAnsi="Arial" w:cs="Arial"/>
          <w:color w:val="000000"/>
          <w:sz w:val="18"/>
          <w:szCs w:val="18"/>
          <w:lang w:eastAsia="es-PE"/>
        </w:rPr>
        <w:t xml:space="preserve">o “Por encargo”, las opciones están referidas a si </w:t>
      </w:r>
      <w:r w:rsidR="002B64E5" w:rsidRPr="002B64E5">
        <w:rPr>
          <w:rFonts w:ascii="Arial" w:eastAsia="Calibri" w:hAnsi="Arial" w:cs="Arial"/>
          <w:color w:val="000000"/>
          <w:sz w:val="18"/>
          <w:szCs w:val="18"/>
          <w:lang w:eastAsia="es-PE"/>
        </w:rPr>
        <w:t xml:space="preserve">el beneficiario </w:t>
      </w:r>
      <w:r w:rsidRPr="002B64E5">
        <w:rPr>
          <w:rFonts w:ascii="Arial" w:eastAsia="Calibri" w:hAnsi="Arial" w:cs="Arial"/>
          <w:color w:val="000000"/>
          <w:sz w:val="18"/>
          <w:szCs w:val="18"/>
          <w:lang w:eastAsia="es-PE"/>
        </w:rPr>
        <w:t>produce el bien exportado (Propia) o encarga la producción a un tercero (Por encargo)</w:t>
      </w:r>
      <w:r w:rsidR="00D85FB9" w:rsidRPr="002B64E5">
        <w:rPr>
          <w:rFonts w:ascii="Arial" w:eastAsia="Calibri" w:hAnsi="Arial" w:cs="Arial"/>
          <w:color w:val="000000"/>
          <w:sz w:val="18"/>
          <w:szCs w:val="18"/>
          <w:lang w:eastAsia="es-PE"/>
        </w:rPr>
        <w:t>;</w:t>
      </w:r>
      <w:r w:rsidRPr="002B64E5">
        <w:rPr>
          <w:rFonts w:ascii="Arial" w:eastAsia="Calibri" w:hAnsi="Arial" w:cs="Arial"/>
          <w:color w:val="000000"/>
          <w:sz w:val="18"/>
          <w:szCs w:val="18"/>
          <w:lang w:eastAsia="es-PE"/>
        </w:rPr>
        <w:t xml:space="preserve"> en caso </w:t>
      </w:r>
      <w:r w:rsidR="00D85FB9" w:rsidRPr="002B64E5">
        <w:rPr>
          <w:rFonts w:ascii="Arial" w:eastAsia="Calibri" w:hAnsi="Arial" w:cs="Arial"/>
          <w:color w:val="000000"/>
          <w:sz w:val="18"/>
          <w:szCs w:val="18"/>
          <w:lang w:eastAsia="es-PE"/>
        </w:rPr>
        <w:t xml:space="preserve">el beneficiario produzca </w:t>
      </w:r>
      <w:r w:rsidRPr="002B64E5">
        <w:rPr>
          <w:rFonts w:ascii="Arial" w:eastAsia="Calibri" w:hAnsi="Arial" w:cs="Arial"/>
          <w:color w:val="000000"/>
          <w:sz w:val="18"/>
          <w:szCs w:val="18"/>
          <w:lang w:eastAsia="es-PE"/>
        </w:rPr>
        <w:t>una parte y encarg</w:t>
      </w:r>
      <w:r w:rsidR="002B64E5" w:rsidRPr="002B64E5">
        <w:rPr>
          <w:rFonts w:ascii="Arial" w:eastAsia="Calibri" w:hAnsi="Arial" w:cs="Arial"/>
          <w:color w:val="000000"/>
          <w:sz w:val="18"/>
          <w:szCs w:val="18"/>
          <w:lang w:eastAsia="es-PE"/>
        </w:rPr>
        <w:t>ue</w:t>
      </w:r>
      <w:r w:rsidRPr="002B64E5">
        <w:rPr>
          <w:rFonts w:ascii="Arial" w:eastAsia="Calibri" w:hAnsi="Arial" w:cs="Arial"/>
          <w:color w:val="000000"/>
          <w:sz w:val="18"/>
          <w:szCs w:val="18"/>
          <w:lang w:eastAsia="es-PE"/>
        </w:rPr>
        <w:t xml:space="preserve"> la otra parte, se debe ingresar información en ambas opciones.</w:t>
      </w:r>
      <w:r w:rsidRPr="006A586D">
        <w:rPr>
          <w:rFonts w:ascii="Arial" w:eastAsia="Calibri" w:hAnsi="Arial" w:cs="Arial"/>
          <w:color w:val="000000"/>
          <w:sz w:val="18"/>
          <w:szCs w:val="18"/>
          <w:lang w:eastAsia="es-PE"/>
        </w:rPr>
        <w:t xml:space="preserve"> </w:t>
      </w:r>
    </w:p>
    <w:p w14:paraId="634D8AE0" w14:textId="77777777" w:rsidR="00850DD4" w:rsidRPr="006A586D" w:rsidRDefault="00850DD4" w:rsidP="00A1285B">
      <w:pPr>
        <w:spacing w:after="0"/>
        <w:ind w:left="357"/>
        <w:rPr>
          <w:rFonts w:ascii="Arial" w:eastAsia="Calibri" w:hAnsi="Arial" w:cs="Arial"/>
          <w:color w:val="000000"/>
          <w:sz w:val="18"/>
          <w:szCs w:val="18"/>
          <w:lang w:eastAsia="es-PE"/>
        </w:rPr>
      </w:pPr>
    </w:p>
    <w:p w14:paraId="30D5A292" w14:textId="77777777" w:rsidR="00850DD4" w:rsidRPr="006A586D" w:rsidRDefault="00850DD4" w:rsidP="007A7876">
      <w:pPr>
        <w:pStyle w:val="Prrafodelista"/>
        <w:numPr>
          <w:ilvl w:val="1"/>
          <w:numId w:val="21"/>
        </w:numPr>
        <w:tabs>
          <w:tab w:val="left" w:pos="708"/>
          <w:tab w:val="left" w:pos="907"/>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Propia: Se selecciona esta opción cuando el mismo beneficiario hace la producción del bien exportado o realiza una parte de la producción. Se utiliza el botón “Agregar” para que le muestre las opciones “Local Propio” y “Otros Locales/Alquilados”, debiendo seleccionar por lo menos una de las opciones para declarar el local donde produce el bien a exportar</w:t>
      </w:r>
      <w:r w:rsidR="00A1285B" w:rsidRPr="006A586D">
        <w:rPr>
          <w:rFonts w:ascii="Arial" w:eastAsia="Calibri" w:hAnsi="Arial" w:cs="Arial"/>
          <w:color w:val="000000"/>
          <w:sz w:val="18"/>
          <w:szCs w:val="18"/>
          <w:lang w:eastAsia="es-PE"/>
        </w:rPr>
        <w:t>:</w:t>
      </w:r>
    </w:p>
    <w:p w14:paraId="0ECA83CC" w14:textId="77777777" w:rsidR="00850DD4" w:rsidRPr="006A586D" w:rsidRDefault="00850DD4" w:rsidP="00A1285B">
      <w:pPr>
        <w:pStyle w:val="Prrafodelista"/>
        <w:spacing w:after="0"/>
        <w:ind w:left="1070"/>
        <w:rPr>
          <w:rFonts w:ascii="Arial" w:eastAsia="Calibri" w:hAnsi="Arial" w:cs="Arial"/>
          <w:color w:val="000000"/>
          <w:sz w:val="18"/>
          <w:szCs w:val="18"/>
          <w:lang w:eastAsia="es-PE"/>
        </w:rPr>
      </w:pPr>
    </w:p>
    <w:p w14:paraId="0A2EEAE6" w14:textId="77777777" w:rsidR="00850DD4" w:rsidRPr="006A586D" w:rsidRDefault="00850DD4" w:rsidP="007A7876">
      <w:pPr>
        <w:numPr>
          <w:ilvl w:val="0"/>
          <w:numId w:val="22"/>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Local propio: Se selecciona cuando la dirección del local donde produce el bien exportado corresponde al beneficiario. Se muestra una lista de la dirección del </w:t>
      </w:r>
      <w:r w:rsidRPr="002B64E5">
        <w:rPr>
          <w:rFonts w:ascii="Arial" w:eastAsia="Calibri" w:hAnsi="Arial" w:cs="Arial"/>
          <w:color w:val="000000"/>
          <w:sz w:val="18"/>
          <w:szCs w:val="18"/>
          <w:lang w:eastAsia="es-PE"/>
        </w:rPr>
        <w:t xml:space="preserve">domicilio fiscal y los locales anexos registrados en la ficha RUC del beneficiario, de </w:t>
      </w:r>
      <w:r w:rsidR="00950D86" w:rsidRPr="002B64E5">
        <w:rPr>
          <w:rFonts w:ascii="Arial" w:eastAsia="Calibri" w:hAnsi="Arial" w:cs="Arial"/>
          <w:color w:val="000000"/>
          <w:sz w:val="18"/>
          <w:szCs w:val="18"/>
          <w:lang w:eastAsia="es-PE"/>
        </w:rPr>
        <w:t xml:space="preserve">la </w:t>
      </w:r>
      <w:r w:rsidR="003B28A2" w:rsidRPr="002B64E5">
        <w:rPr>
          <w:rFonts w:ascii="Arial" w:eastAsia="Calibri" w:hAnsi="Arial" w:cs="Arial"/>
          <w:color w:val="000000"/>
          <w:sz w:val="18"/>
          <w:szCs w:val="18"/>
          <w:lang w:eastAsia="es-PE"/>
        </w:rPr>
        <w:t xml:space="preserve">que </w:t>
      </w:r>
      <w:r w:rsidRPr="002B64E5">
        <w:rPr>
          <w:rFonts w:ascii="Arial" w:eastAsia="Calibri" w:hAnsi="Arial" w:cs="Arial"/>
          <w:color w:val="000000"/>
          <w:sz w:val="18"/>
          <w:szCs w:val="18"/>
          <w:lang w:eastAsia="es-PE"/>
        </w:rPr>
        <w:t>se selecciona</w:t>
      </w:r>
      <w:r w:rsidR="003B28A2" w:rsidRPr="002B64E5">
        <w:rPr>
          <w:rFonts w:ascii="Arial" w:eastAsia="Calibri" w:hAnsi="Arial" w:cs="Arial"/>
          <w:color w:val="000000"/>
          <w:sz w:val="18"/>
          <w:szCs w:val="18"/>
          <w:lang w:eastAsia="es-PE"/>
        </w:rPr>
        <w:t>n</w:t>
      </w:r>
      <w:r w:rsidRPr="002B64E5">
        <w:rPr>
          <w:rFonts w:ascii="Arial" w:eastAsia="Calibri" w:hAnsi="Arial" w:cs="Arial"/>
          <w:color w:val="000000"/>
          <w:sz w:val="18"/>
          <w:szCs w:val="18"/>
          <w:lang w:eastAsia="es-PE"/>
        </w:rPr>
        <w:t xml:space="preserve"> la(s) dirección(es) donde se produjo el bien exportado. De no figurar la dirección del local propio donde </w:t>
      </w:r>
      <w:r w:rsidR="003B28A2" w:rsidRPr="002B64E5">
        <w:rPr>
          <w:rFonts w:ascii="Arial" w:eastAsia="Calibri" w:hAnsi="Arial" w:cs="Arial"/>
          <w:color w:val="000000"/>
          <w:sz w:val="18"/>
          <w:szCs w:val="18"/>
          <w:lang w:eastAsia="es-PE"/>
        </w:rPr>
        <w:t xml:space="preserve">se </w:t>
      </w:r>
      <w:r w:rsidRPr="002B64E5">
        <w:rPr>
          <w:rFonts w:ascii="Arial" w:eastAsia="Calibri" w:hAnsi="Arial" w:cs="Arial"/>
          <w:color w:val="000000"/>
          <w:sz w:val="18"/>
          <w:szCs w:val="18"/>
          <w:lang w:eastAsia="es-PE"/>
        </w:rPr>
        <w:t xml:space="preserve">produce el bien debe actualizar </w:t>
      </w:r>
      <w:r w:rsidR="003B28A2" w:rsidRPr="002B64E5">
        <w:rPr>
          <w:rFonts w:ascii="Arial" w:eastAsia="Calibri" w:hAnsi="Arial" w:cs="Arial"/>
          <w:color w:val="000000"/>
          <w:sz w:val="18"/>
          <w:szCs w:val="18"/>
          <w:lang w:eastAsia="es-PE"/>
        </w:rPr>
        <w:t xml:space="preserve">las </w:t>
      </w:r>
      <w:r w:rsidRPr="002B64E5">
        <w:rPr>
          <w:rFonts w:ascii="Arial" w:eastAsia="Calibri" w:hAnsi="Arial" w:cs="Arial"/>
          <w:color w:val="000000"/>
          <w:sz w:val="18"/>
          <w:szCs w:val="18"/>
          <w:lang w:eastAsia="es-PE"/>
        </w:rPr>
        <w:t>direcciones de su ficha RUC ante la SUNAT</w:t>
      </w:r>
      <w:r w:rsidRPr="006A586D">
        <w:rPr>
          <w:rFonts w:ascii="Arial" w:eastAsia="Calibri" w:hAnsi="Arial" w:cs="Arial"/>
          <w:color w:val="000000"/>
          <w:sz w:val="18"/>
          <w:szCs w:val="18"/>
          <w:lang w:eastAsia="es-PE"/>
        </w:rPr>
        <w:t>.</w:t>
      </w:r>
    </w:p>
    <w:p w14:paraId="44F63F76" w14:textId="77777777" w:rsidR="00850DD4" w:rsidRPr="006A586D" w:rsidRDefault="00850DD4" w:rsidP="00A1285B">
      <w:pPr>
        <w:spacing w:after="0"/>
        <w:ind w:left="1985"/>
        <w:rPr>
          <w:rFonts w:ascii="Arial" w:eastAsia="Calibri" w:hAnsi="Arial" w:cs="Arial"/>
          <w:color w:val="000000"/>
          <w:sz w:val="18"/>
          <w:szCs w:val="18"/>
          <w:lang w:eastAsia="es-PE"/>
        </w:rPr>
      </w:pPr>
    </w:p>
    <w:p w14:paraId="35ED7DC4" w14:textId="77777777" w:rsidR="00850DD4" w:rsidRPr="006A586D" w:rsidRDefault="00850DD4" w:rsidP="007A7876">
      <w:pPr>
        <w:numPr>
          <w:ilvl w:val="0"/>
          <w:numId w:val="22"/>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Otros locales/ alquilados: Se selecciona cuando la dirección del local donde se produce el bien exportado corresponde a un tercero (ya sea porque el beneficiario </w:t>
      </w:r>
      <w:r w:rsidRPr="002B64E5">
        <w:rPr>
          <w:rFonts w:ascii="Arial" w:eastAsia="Calibri" w:hAnsi="Arial" w:cs="Arial"/>
          <w:color w:val="000000"/>
          <w:sz w:val="18"/>
          <w:szCs w:val="18"/>
          <w:lang w:eastAsia="es-PE"/>
        </w:rPr>
        <w:t xml:space="preserve">alquiló un local o produjo el bien en un local distinto al suyo por cualquier motivo </w:t>
      </w:r>
      <w:r w:rsidR="003B28A2" w:rsidRPr="002B64E5">
        <w:rPr>
          <w:rFonts w:ascii="Arial" w:eastAsia="Calibri" w:hAnsi="Arial" w:cs="Arial"/>
          <w:color w:val="000000"/>
          <w:sz w:val="18"/>
          <w:szCs w:val="18"/>
          <w:lang w:eastAsia="es-PE"/>
        </w:rPr>
        <w:t xml:space="preserve">excepto </w:t>
      </w:r>
      <w:r w:rsidRPr="002B64E5">
        <w:rPr>
          <w:rFonts w:ascii="Arial" w:eastAsia="Calibri" w:hAnsi="Arial" w:cs="Arial"/>
          <w:color w:val="000000"/>
          <w:sz w:val="18"/>
          <w:szCs w:val="18"/>
          <w:lang w:eastAsia="es-PE"/>
        </w:rPr>
        <w:t xml:space="preserve">por haber encargado la producción). Se ingresa el </w:t>
      </w:r>
      <w:r w:rsidR="00092385" w:rsidRPr="002B64E5">
        <w:rPr>
          <w:rFonts w:ascii="Arial" w:eastAsia="Calibri" w:hAnsi="Arial" w:cs="Arial"/>
          <w:color w:val="000000"/>
          <w:sz w:val="18"/>
          <w:szCs w:val="18"/>
          <w:lang w:eastAsia="es-PE"/>
        </w:rPr>
        <w:t xml:space="preserve">número de </w:t>
      </w:r>
      <w:r w:rsidRPr="002B64E5">
        <w:rPr>
          <w:rFonts w:ascii="Arial" w:eastAsia="Calibri" w:hAnsi="Arial" w:cs="Arial"/>
          <w:color w:val="000000"/>
          <w:sz w:val="18"/>
          <w:szCs w:val="18"/>
          <w:lang w:eastAsia="es-PE"/>
        </w:rPr>
        <w:t>RUC asociado a la dirección del local de producción</w:t>
      </w:r>
      <w:r w:rsidR="003B28A2" w:rsidRPr="002B64E5">
        <w:rPr>
          <w:rFonts w:ascii="Arial" w:eastAsia="Calibri" w:hAnsi="Arial" w:cs="Arial"/>
          <w:color w:val="000000"/>
          <w:sz w:val="18"/>
          <w:szCs w:val="18"/>
          <w:lang w:eastAsia="es-PE"/>
        </w:rPr>
        <w:t>;</w:t>
      </w:r>
      <w:r w:rsidRPr="002B64E5">
        <w:rPr>
          <w:rFonts w:ascii="Arial" w:eastAsia="Calibri" w:hAnsi="Arial" w:cs="Arial"/>
          <w:color w:val="000000"/>
          <w:sz w:val="18"/>
          <w:szCs w:val="18"/>
          <w:lang w:eastAsia="es-PE"/>
        </w:rPr>
        <w:t xml:space="preserve"> se muestra una lista de la dirección del domicilio fiscal y los locales anexos registrados en la ficha del RUC ingresado, de ella se debe seleccionar la dirección donde se produjo el bien exportado. De no figurar la dirección del local donde se produce el bien </w:t>
      </w:r>
      <w:r w:rsidR="003B28A2" w:rsidRPr="002B64E5">
        <w:rPr>
          <w:rFonts w:ascii="Arial" w:eastAsia="Calibri" w:hAnsi="Arial" w:cs="Arial"/>
          <w:color w:val="000000"/>
          <w:sz w:val="18"/>
          <w:szCs w:val="18"/>
          <w:lang w:eastAsia="es-PE"/>
        </w:rPr>
        <w:t xml:space="preserve">se </w:t>
      </w:r>
      <w:r w:rsidRPr="002B64E5">
        <w:rPr>
          <w:rFonts w:ascii="Arial" w:eastAsia="Calibri" w:hAnsi="Arial" w:cs="Arial"/>
          <w:color w:val="000000"/>
          <w:sz w:val="18"/>
          <w:szCs w:val="18"/>
          <w:lang w:eastAsia="es-PE"/>
        </w:rPr>
        <w:t>debe</w:t>
      </w:r>
      <w:r w:rsidR="003B28A2" w:rsidRPr="002B64E5">
        <w:rPr>
          <w:rFonts w:ascii="Arial" w:eastAsia="Calibri" w:hAnsi="Arial" w:cs="Arial"/>
          <w:color w:val="000000"/>
          <w:sz w:val="18"/>
          <w:szCs w:val="18"/>
          <w:lang w:eastAsia="es-PE"/>
        </w:rPr>
        <w:t>n</w:t>
      </w:r>
      <w:r w:rsidRPr="002B64E5">
        <w:rPr>
          <w:rFonts w:ascii="Arial" w:eastAsia="Calibri" w:hAnsi="Arial" w:cs="Arial"/>
          <w:color w:val="000000"/>
          <w:sz w:val="18"/>
          <w:szCs w:val="18"/>
          <w:lang w:eastAsia="es-PE"/>
        </w:rPr>
        <w:t xml:space="preserve"> actualizar las direcciones</w:t>
      </w:r>
      <w:r w:rsidRPr="006A586D">
        <w:rPr>
          <w:rFonts w:ascii="Arial" w:eastAsia="Calibri" w:hAnsi="Arial" w:cs="Arial"/>
          <w:color w:val="000000"/>
          <w:sz w:val="18"/>
          <w:szCs w:val="18"/>
          <w:lang w:eastAsia="es-PE"/>
        </w:rPr>
        <w:t xml:space="preserve"> en la ficha RUC ante la SUNAT.</w:t>
      </w:r>
    </w:p>
    <w:p w14:paraId="72FE9141" w14:textId="77777777" w:rsidR="00850DD4" w:rsidRPr="006A586D" w:rsidRDefault="00850DD4" w:rsidP="007A7876">
      <w:pPr>
        <w:pStyle w:val="Prrafodelista"/>
        <w:numPr>
          <w:ilvl w:val="1"/>
          <w:numId w:val="21"/>
        </w:numPr>
        <w:tabs>
          <w:tab w:val="left" w:pos="708"/>
          <w:tab w:val="left" w:pos="907"/>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Por encargo: Se selecciona cuando el beneficiario encarga la producción del bien exportado total o parcialmente. Se utiliza el botón “Agregar” para que le muestre las opciones “Por Encargo” y “Otros Locales/Alquilados”, debiendo seleccionar por lo menos una de las opciones para declarar donde se produce por encargo el bien exportado.</w:t>
      </w:r>
    </w:p>
    <w:p w14:paraId="2B176EA3" w14:textId="77777777" w:rsidR="00850DD4" w:rsidRPr="006A586D" w:rsidRDefault="00850DD4" w:rsidP="006C67FC">
      <w:pPr>
        <w:pStyle w:val="Prrafodelista"/>
        <w:spacing w:after="0"/>
        <w:ind w:left="1070"/>
        <w:rPr>
          <w:rFonts w:ascii="Arial" w:eastAsia="Calibri" w:hAnsi="Arial" w:cs="Arial"/>
          <w:color w:val="000000"/>
          <w:sz w:val="18"/>
          <w:szCs w:val="18"/>
          <w:lang w:eastAsia="es-PE"/>
        </w:rPr>
      </w:pPr>
    </w:p>
    <w:p w14:paraId="3CFC3F27" w14:textId="77777777" w:rsidR="00850DD4" w:rsidRPr="006A586D" w:rsidRDefault="00850DD4" w:rsidP="007A7876">
      <w:pPr>
        <w:numPr>
          <w:ilvl w:val="0"/>
          <w:numId w:val="22"/>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Por Encargo: Se selecciona la opción cuando la dirección del local donde se produce el bien corresponde a quien recibió el encargo de producir el bien. Una vez seleccionada la opción se ingresa el RUC de quien recibió el encargo de producción, como resultado se le mostrar</w:t>
      </w:r>
      <w:r w:rsidRPr="006A586D">
        <w:rPr>
          <w:rFonts w:ascii="Arial" w:eastAsia="Calibri" w:hAnsi="Arial" w:cs="Arial"/>
          <w:sz w:val="18"/>
          <w:szCs w:val="18"/>
          <w:lang w:eastAsia="es-PE"/>
        </w:rPr>
        <w:t xml:space="preserve">á </w:t>
      </w:r>
      <w:r w:rsidRPr="006A586D">
        <w:rPr>
          <w:rFonts w:ascii="Arial" w:eastAsia="Calibri" w:hAnsi="Arial" w:cs="Arial"/>
          <w:color w:val="000000"/>
          <w:sz w:val="18"/>
          <w:szCs w:val="18"/>
          <w:lang w:eastAsia="es-PE"/>
        </w:rPr>
        <w:t xml:space="preserve">una lista de las direcciones del domicilio fiscal y los locales anexos registrados en la ficha del RUC ingresado, de dicha lista se debe seleccionar la dirección donde se produjo el bien exportado. </w:t>
      </w:r>
    </w:p>
    <w:p w14:paraId="340F9023" w14:textId="77777777" w:rsidR="00536911" w:rsidRPr="006A586D" w:rsidRDefault="00536911" w:rsidP="00536911">
      <w:pPr>
        <w:spacing w:after="0" w:line="240" w:lineRule="auto"/>
        <w:ind w:left="1985"/>
        <w:rPr>
          <w:rFonts w:ascii="Arial" w:eastAsia="Calibri" w:hAnsi="Arial" w:cs="Arial"/>
          <w:color w:val="000000"/>
          <w:sz w:val="18"/>
          <w:szCs w:val="18"/>
          <w:lang w:eastAsia="es-PE"/>
        </w:rPr>
      </w:pPr>
    </w:p>
    <w:p w14:paraId="541967CE" w14:textId="77777777" w:rsidR="00850DD4" w:rsidRPr="002B64E5" w:rsidRDefault="00850DD4" w:rsidP="007A7876">
      <w:pPr>
        <w:numPr>
          <w:ilvl w:val="0"/>
          <w:numId w:val="22"/>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Otros Locales/Alquilados: Se selecciona la opción cuando la dirección del local donde se produce el bien corresponde a un tercero ajeno a quien recibió el encargo de producir el bien, ya sea porque este alquiló otro local o produjo el bien encargado en un local distinto al </w:t>
      </w:r>
      <w:r w:rsidRPr="002B64E5">
        <w:rPr>
          <w:rFonts w:ascii="Arial" w:eastAsia="Calibri" w:hAnsi="Arial" w:cs="Arial"/>
          <w:color w:val="000000"/>
          <w:sz w:val="18"/>
          <w:szCs w:val="18"/>
          <w:lang w:eastAsia="es-PE"/>
        </w:rPr>
        <w:t>suyo (</w:t>
      </w:r>
      <w:r w:rsidR="003B28A2" w:rsidRPr="002B64E5">
        <w:rPr>
          <w:rFonts w:ascii="Arial" w:eastAsia="Calibri" w:hAnsi="Arial" w:cs="Arial"/>
          <w:color w:val="000000"/>
          <w:sz w:val="18"/>
          <w:szCs w:val="18"/>
          <w:lang w:eastAsia="es-PE"/>
        </w:rPr>
        <w:t>n</w:t>
      </w:r>
      <w:r w:rsidRPr="002B64E5">
        <w:rPr>
          <w:rFonts w:ascii="Arial" w:eastAsia="Calibri" w:hAnsi="Arial" w:cs="Arial"/>
          <w:color w:val="000000"/>
          <w:sz w:val="18"/>
          <w:szCs w:val="18"/>
          <w:lang w:eastAsia="es-PE"/>
        </w:rPr>
        <w:t>o se acepta que el tercero realice el encargo a un cuarto productor de un encargo de producción recibido). Una vez seleccionada la opción se ingresa el RUC asociado a la dirección del local de producción del bien, como resultado se le mostrar</w:t>
      </w:r>
      <w:r w:rsidRPr="002B64E5">
        <w:rPr>
          <w:rFonts w:ascii="Arial" w:eastAsia="Calibri" w:hAnsi="Arial" w:cs="Arial"/>
          <w:sz w:val="18"/>
          <w:szCs w:val="18"/>
          <w:lang w:eastAsia="es-PE"/>
        </w:rPr>
        <w:t>á</w:t>
      </w:r>
      <w:r w:rsidRPr="002B64E5">
        <w:rPr>
          <w:rFonts w:ascii="Arial" w:eastAsia="Calibri" w:hAnsi="Arial" w:cs="Arial"/>
          <w:color w:val="000000"/>
          <w:sz w:val="18"/>
          <w:szCs w:val="18"/>
          <w:lang w:eastAsia="es-PE"/>
        </w:rPr>
        <w:t xml:space="preserve"> una lista de las direcciones del domicilio fiscal y los locales anexos registrados en la ficha del RUC ingresado, de dicha lista se debe seleccionar la(s) dirección(es) donde se produjo el bien exportado.</w:t>
      </w:r>
    </w:p>
    <w:p w14:paraId="6DB0228C" w14:textId="77777777" w:rsidR="00536911" w:rsidRPr="002B64E5" w:rsidRDefault="00536911" w:rsidP="00536911">
      <w:pPr>
        <w:spacing w:after="0" w:line="240" w:lineRule="auto"/>
        <w:ind w:left="1134"/>
        <w:rPr>
          <w:rFonts w:ascii="Arial" w:eastAsia="Calibri" w:hAnsi="Arial" w:cs="Arial"/>
          <w:color w:val="000000"/>
          <w:sz w:val="18"/>
          <w:szCs w:val="18"/>
          <w:lang w:eastAsia="es-PE"/>
        </w:rPr>
      </w:pPr>
    </w:p>
    <w:p w14:paraId="192A5776" w14:textId="77777777" w:rsidR="00850DD4" w:rsidRPr="006A586D" w:rsidRDefault="00850DD4" w:rsidP="007A7876">
      <w:pPr>
        <w:numPr>
          <w:ilvl w:val="0"/>
          <w:numId w:val="21"/>
        </w:numPr>
        <w:spacing w:after="0" w:line="240" w:lineRule="auto"/>
        <w:ind w:left="1134" w:hanging="425"/>
        <w:rPr>
          <w:rFonts w:ascii="Arial" w:eastAsia="Calibri" w:hAnsi="Arial" w:cs="Arial"/>
          <w:color w:val="000000"/>
          <w:sz w:val="18"/>
          <w:szCs w:val="18"/>
          <w:lang w:eastAsia="es-PE"/>
        </w:rPr>
      </w:pPr>
      <w:r w:rsidRPr="002B64E5">
        <w:rPr>
          <w:rFonts w:ascii="Arial" w:eastAsia="Calibri" w:hAnsi="Arial" w:cs="Arial"/>
          <w:color w:val="000000"/>
          <w:sz w:val="18"/>
          <w:szCs w:val="18"/>
          <w:lang w:eastAsia="es-PE"/>
        </w:rPr>
        <w:t xml:space="preserve">Total FOB sujeto a restitución de la </w:t>
      </w:r>
      <w:r w:rsidR="003B28A2" w:rsidRPr="002B64E5">
        <w:rPr>
          <w:rFonts w:ascii="Arial" w:eastAsia="Calibri" w:hAnsi="Arial" w:cs="Arial"/>
          <w:color w:val="000000"/>
          <w:sz w:val="18"/>
          <w:szCs w:val="18"/>
          <w:lang w:eastAsia="es-PE"/>
        </w:rPr>
        <w:t>s</w:t>
      </w:r>
      <w:r w:rsidRPr="002B64E5">
        <w:rPr>
          <w:rFonts w:ascii="Arial" w:eastAsia="Calibri" w:hAnsi="Arial" w:cs="Arial"/>
          <w:color w:val="000000"/>
          <w:sz w:val="18"/>
          <w:szCs w:val="18"/>
          <w:lang w:eastAsia="es-PE"/>
        </w:rPr>
        <w:t xml:space="preserve">olicitud (US$): Es un valor no editable, resultará de la suma automática que realice el sistema </w:t>
      </w:r>
      <w:r w:rsidR="0023501A" w:rsidRPr="002B64E5">
        <w:rPr>
          <w:rFonts w:ascii="Arial" w:eastAsia="Calibri" w:hAnsi="Arial" w:cs="Arial"/>
          <w:color w:val="000000"/>
          <w:sz w:val="18"/>
          <w:szCs w:val="18"/>
          <w:lang w:eastAsia="es-PE"/>
        </w:rPr>
        <w:t xml:space="preserve">informático </w:t>
      </w:r>
      <w:r w:rsidRPr="002B64E5">
        <w:rPr>
          <w:rFonts w:ascii="Arial" w:eastAsia="Calibri" w:hAnsi="Arial" w:cs="Arial"/>
          <w:color w:val="000000"/>
          <w:sz w:val="18"/>
          <w:szCs w:val="18"/>
          <w:lang w:eastAsia="es-PE"/>
        </w:rPr>
        <w:t xml:space="preserve">de los valores “FOB sujetos a restitución” por serie de </w:t>
      </w:r>
      <w:r w:rsidR="00B6477F">
        <w:rPr>
          <w:rFonts w:ascii="Arial" w:eastAsia="Calibri" w:hAnsi="Arial" w:cs="Arial"/>
          <w:color w:val="000000"/>
          <w:sz w:val="18"/>
          <w:szCs w:val="18"/>
          <w:lang w:eastAsia="es-PE"/>
        </w:rPr>
        <w:t>la declaración</w:t>
      </w:r>
      <w:r w:rsidRPr="002B64E5">
        <w:rPr>
          <w:rFonts w:ascii="Arial" w:eastAsia="Calibri" w:hAnsi="Arial" w:cs="Arial"/>
          <w:color w:val="000000"/>
          <w:sz w:val="18"/>
          <w:szCs w:val="18"/>
          <w:lang w:eastAsia="es-PE"/>
        </w:rPr>
        <w:t xml:space="preserve"> de exportación que se ingresen en la </w:t>
      </w:r>
      <w:r w:rsidR="003B28A2" w:rsidRPr="002B64E5">
        <w:rPr>
          <w:rFonts w:ascii="Arial" w:eastAsia="Calibri" w:hAnsi="Arial" w:cs="Arial"/>
          <w:color w:val="000000"/>
          <w:sz w:val="18"/>
          <w:szCs w:val="18"/>
          <w:lang w:eastAsia="es-PE"/>
        </w:rPr>
        <w:t>s</w:t>
      </w:r>
      <w:r w:rsidRPr="002B64E5">
        <w:rPr>
          <w:rFonts w:ascii="Arial" w:eastAsia="Calibri" w:hAnsi="Arial" w:cs="Arial"/>
          <w:color w:val="000000"/>
          <w:sz w:val="18"/>
          <w:szCs w:val="18"/>
          <w:lang w:eastAsia="es-PE"/>
        </w:rPr>
        <w:t>olicitud</w:t>
      </w:r>
      <w:r w:rsidRPr="006A586D">
        <w:rPr>
          <w:rFonts w:ascii="Arial" w:eastAsia="Calibri" w:hAnsi="Arial" w:cs="Arial"/>
          <w:color w:val="000000"/>
          <w:sz w:val="18"/>
          <w:szCs w:val="18"/>
          <w:lang w:eastAsia="es-PE"/>
        </w:rPr>
        <w:t xml:space="preserve"> (Sección II), a su vez la suma de todos los “Totales FOB por DAM de exportación” darán el “Total FOB sujeto a Restitución de la Solicitud (US$)”.</w:t>
      </w:r>
    </w:p>
    <w:p w14:paraId="086A146D" w14:textId="77777777" w:rsidR="00536911" w:rsidRPr="006A586D" w:rsidRDefault="00536911" w:rsidP="00536911">
      <w:pPr>
        <w:spacing w:after="0" w:line="240" w:lineRule="auto"/>
        <w:ind w:left="1134"/>
        <w:rPr>
          <w:rFonts w:ascii="Arial" w:eastAsia="Calibri" w:hAnsi="Arial" w:cs="Arial"/>
          <w:color w:val="000000"/>
          <w:sz w:val="18"/>
          <w:szCs w:val="18"/>
          <w:lang w:eastAsia="es-PE"/>
        </w:rPr>
      </w:pPr>
    </w:p>
    <w:p w14:paraId="689E42CE" w14:textId="77777777" w:rsidR="00850DD4" w:rsidRPr="006A586D" w:rsidRDefault="00850DD4" w:rsidP="007A7876">
      <w:pPr>
        <w:numPr>
          <w:ilvl w:val="0"/>
          <w:numId w:val="21"/>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Empresas Vinculadas: Se dan dos opciones de selección “Agregar” y “Excluir”.</w:t>
      </w:r>
    </w:p>
    <w:p w14:paraId="1A75D54B" w14:textId="77777777" w:rsidR="00850DD4" w:rsidRPr="006A586D" w:rsidRDefault="00850DD4" w:rsidP="006C67FC">
      <w:pPr>
        <w:spacing w:after="0"/>
        <w:ind w:left="720"/>
        <w:rPr>
          <w:rFonts w:ascii="Arial" w:eastAsia="Calibri" w:hAnsi="Arial" w:cs="Arial"/>
          <w:color w:val="000000"/>
          <w:sz w:val="18"/>
          <w:szCs w:val="18"/>
          <w:lang w:eastAsia="es-PE"/>
        </w:rPr>
      </w:pPr>
    </w:p>
    <w:p w14:paraId="35846CC6" w14:textId="77777777" w:rsidR="00850DD4" w:rsidRPr="002B64E5" w:rsidRDefault="00850DD4" w:rsidP="007A7876">
      <w:pPr>
        <w:numPr>
          <w:ilvl w:val="1"/>
          <w:numId w:val="21"/>
        </w:numPr>
        <w:tabs>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Agregar: Permite declarar a la empresa que exporte la misma </w:t>
      </w:r>
      <w:r w:rsidR="00DF33F6">
        <w:rPr>
          <w:rFonts w:ascii="Arial" w:eastAsia="Calibri" w:hAnsi="Arial" w:cs="Arial"/>
          <w:color w:val="000000"/>
          <w:sz w:val="18"/>
          <w:szCs w:val="18"/>
          <w:lang w:eastAsia="es-PE"/>
        </w:rPr>
        <w:t>s</w:t>
      </w:r>
      <w:r w:rsidRPr="006A586D">
        <w:rPr>
          <w:rFonts w:ascii="Arial" w:eastAsia="Calibri" w:hAnsi="Arial" w:cs="Arial"/>
          <w:color w:val="000000"/>
          <w:sz w:val="18"/>
          <w:szCs w:val="18"/>
          <w:lang w:eastAsia="es-PE"/>
        </w:rPr>
        <w:t>ub</w:t>
      </w:r>
      <w:r w:rsidR="00DF33F6">
        <w:rPr>
          <w:rFonts w:ascii="Arial" w:eastAsia="Calibri" w:hAnsi="Arial" w:cs="Arial"/>
          <w:color w:val="000000"/>
          <w:sz w:val="18"/>
          <w:szCs w:val="18"/>
          <w:lang w:eastAsia="es-PE"/>
        </w:rPr>
        <w:t>p</w:t>
      </w:r>
      <w:r w:rsidRPr="006A586D">
        <w:rPr>
          <w:rFonts w:ascii="Arial" w:eastAsia="Calibri" w:hAnsi="Arial" w:cs="Arial"/>
          <w:color w:val="000000"/>
          <w:sz w:val="18"/>
          <w:szCs w:val="18"/>
          <w:lang w:eastAsia="es-PE"/>
        </w:rPr>
        <w:t xml:space="preserve">artida </w:t>
      </w:r>
      <w:r w:rsidR="00DF33F6">
        <w:rPr>
          <w:rFonts w:ascii="Arial" w:eastAsia="Calibri" w:hAnsi="Arial" w:cs="Arial"/>
          <w:color w:val="000000"/>
          <w:sz w:val="18"/>
          <w:szCs w:val="18"/>
          <w:lang w:eastAsia="es-PE"/>
        </w:rPr>
        <w:t>n</w:t>
      </w:r>
      <w:r w:rsidRPr="006A586D">
        <w:rPr>
          <w:rFonts w:ascii="Arial" w:eastAsia="Calibri" w:hAnsi="Arial" w:cs="Arial"/>
          <w:color w:val="000000"/>
          <w:sz w:val="18"/>
          <w:szCs w:val="18"/>
          <w:lang w:eastAsia="es-PE"/>
        </w:rPr>
        <w:t xml:space="preserve">acional (SPN) y que se consideren como vinculadas en el concepto de conjunto económico o vinculación económica establecido en el artículo 24º del Reglamento de la Ley del </w:t>
      </w:r>
      <w:r w:rsidRPr="002B64E5">
        <w:rPr>
          <w:rFonts w:ascii="Arial" w:eastAsia="Calibri" w:hAnsi="Arial" w:cs="Arial"/>
          <w:color w:val="000000"/>
          <w:sz w:val="18"/>
          <w:szCs w:val="18"/>
          <w:lang w:eastAsia="es-PE"/>
        </w:rPr>
        <w:t>Impuesto a la Renta. Una vez seleccionada la opción se tendrá que ingresar el</w:t>
      </w:r>
      <w:r w:rsidR="00092385" w:rsidRPr="002B64E5">
        <w:rPr>
          <w:rFonts w:ascii="Arial" w:eastAsia="Calibri" w:hAnsi="Arial" w:cs="Arial"/>
          <w:color w:val="000000"/>
          <w:sz w:val="18"/>
          <w:szCs w:val="18"/>
          <w:lang w:eastAsia="es-PE"/>
        </w:rPr>
        <w:t xml:space="preserve"> número de</w:t>
      </w:r>
      <w:r w:rsidRPr="002B64E5">
        <w:rPr>
          <w:rFonts w:ascii="Arial" w:eastAsia="Calibri" w:hAnsi="Arial" w:cs="Arial"/>
          <w:color w:val="000000"/>
          <w:sz w:val="18"/>
          <w:szCs w:val="18"/>
          <w:lang w:eastAsia="es-PE"/>
        </w:rPr>
        <w:t xml:space="preserve"> RUC de la empresa vinculada al beneficiario que se quiere declarar.</w:t>
      </w:r>
    </w:p>
    <w:p w14:paraId="344DA931" w14:textId="77777777" w:rsidR="00850DD4" w:rsidRPr="002B64E5" w:rsidRDefault="00850DD4" w:rsidP="006C67FC">
      <w:pPr>
        <w:spacing w:after="0"/>
        <w:ind w:left="633"/>
        <w:rPr>
          <w:rFonts w:ascii="Arial" w:eastAsia="Calibri" w:hAnsi="Arial" w:cs="Arial"/>
          <w:color w:val="000000"/>
          <w:sz w:val="18"/>
          <w:szCs w:val="18"/>
          <w:lang w:eastAsia="es-PE"/>
        </w:rPr>
      </w:pPr>
    </w:p>
    <w:p w14:paraId="22609EA9" w14:textId="77777777" w:rsidR="00850DD4" w:rsidRPr="006A586D" w:rsidRDefault="00850DD4" w:rsidP="007A7876">
      <w:pPr>
        <w:numPr>
          <w:ilvl w:val="1"/>
          <w:numId w:val="21"/>
        </w:numPr>
        <w:tabs>
          <w:tab w:val="left" w:pos="1560"/>
        </w:tabs>
        <w:spacing w:after="0" w:line="240" w:lineRule="auto"/>
        <w:ind w:left="1560" w:hanging="426"/>
        <w:rPr>
          <w:rFonts w:ascii="Arial" w:eastAsia="Calibri" w:hAnsi="Arial" w:cs="Arial"/>
          <w:sz w:val="18"/>
          <w:szCs w:val="18"/>
          <w:lang w:eastAsia="es-PE"/>
        </w:rPr>
      </w:pPr>
      <w:r w:rsidRPr="002B64E5">
        <w:rPr>
          <w:rFonts w:ascii="Arial" w:eastAsia="Calibri" w:hAnsi="Arial" w:cs="Arial"/>
          <w:sz w:val="18"/>
          <w:szCs w:val="18"/>
          <w:lang w:eastAsia="es-PE"/>
        </w:rPr>
        <w:t xml:space="preserve">Excluir: Permite excluir a la empresa vinculada registrada en la base de datos de la SUNAT como vinculada, para ello se debe seleccionar la empresa a excluir e ingresar la fecha de desvinculación (fecha de inscripción ante la Superintendencia Nacional de los Registros Públicos SUNARP, de ser el caso) seleccionando los motivos de exclusión que le muestre el sistema </w:t>
      </w:r>
      <w:r w:rsidR="0023501A" w:rsidRPr="002B64E5">
        <w:rPr>
          <w:rFonts w:ascii="Arial" w:eastAsia="Calibri" w:hAnsi="Arial" w:cs="Arial"/>
          <w:sz w:val="18"/>
          <w:szCs w:val="18"/>
          <w:lang w:eastAsia="es-PE"/>
        </w:rPr>
        <w:t xml:space="preserve">informático </w:t>
      </w:r>
      <w:r w:rsidRPr="002B64E5">
        <w:rPr>
          <w:rFonts w:ascii="Arial" w:eastAsia="Calibri" w:hAnsi="Arial" w:cs="Arial"/>
          <w:sz w:val="18"/>
          <w:szCs w:val="18"/>
          <w:lang w:eastAsia="es-PE"/>
        </w:rPr>
        <w:t>e ingresando el sustento de la exclusión en el campo “Motivo o razón de exclusión” (</w:t>
      </w:r>
      <w:r w:rsidR="003B28A2" w:rsidRPr="002B64E5">
        <w:rPr>
          <w:rFonts w:ascii="Arial" w:eastAsia="Calibri" w:hAnsi="Arial" w:cs="Arial"/>
          <w:sz w:val="18"/>
          <w:szCs w:val="18"/>
          <w:lang w:eastAsia="es-PE"/>
        </w:rPr>
        <w:t>n</w:t>
      </w:r>
      <w:r w:rsidRPr="006A586D">
        <w:rPr>
          <w:rFonts w:ascii="Arial" w:eastAsia="Calibri" w:hAnsi="Arial" w:cs="Arial"/>
          <w:sz w:val="18"/>
          <w:szCs w:val="18"/>
          <w:lang w:eastAsia="es-PE"/>
        </w:rPr>
        <w:t xml:space="preserve">o más de 500 caracteres alfa numéricos).  Cuando el beneficiario solicite la exclusión de </w:t>
      </w:r>
      <w:r w:rsidR="003B28A2" w:rsidRPr="002B64E5">
        <w:rPr>
          <w:rFonts w:ascii="Arial" w:eastAsia="Calibri" w:hAnsi="Arial" w:cs="Arial"/>
          <w:sz w:val="18"/>
          <w:szCs w:val="18"/>
          <w:lang w:eastAsia="es-PE"/>
        </w:rPr>
        <w:t>empresas vinculadas</w:t>
      </w:r>
      <w:r w:rsidR="003B28A2" w:rsidRPr="006A586D">
        <w:rPr>
          <w:rFonts w:ascii="Arial" w:eastAsia="Calibri" w:hAnsi="Arial" w:cs="Arial"/>
          <w:sz w:val="18"/>
          <w:szCs w:val="18"/>
          <w:lang w:eastAsia="es-PE"/>
        </w:rPr>
        <w:t>, en</w:t>
      </w:r>
      <w:r w:rsidRPr="006A586D">
        <w:rPr>
          <w:rFonts w:ascii="Arial" w:eastAsia="Calibri" w:hAnsi="Arial" w:cs="Arial"/>
          <w:sz w:val="18"/>
          <w:szCs w:val="18"/>
          <w:lang w:eastAsia="es-PE"/>
        </w:rPr>
        <w:t xml:space="preserve"> una </w:t>
      </w:r>
      <w:r w:rsidR="003B28A2" w:rsidRPr="00B7106C">
        <w:rPr>
          <w:rFonts w:ascii="Arial" w:eastAsia="Calibri" w:hAnsi="Arial" w:cs="Arial"/>
          <w:sz w:val="18"/>
          <w:szCs w:val="18"/>
          <w:lang w:eastAsia="es-PE"/>
        </w:rPr>
        <w:t>s</w:t>
      </w:r>
      <w:r w:rsidRPr="00B7106C">
        <w:rPr>
          <w:rFonts w:ascii="Arial" w:eastAsia="Calibri" w:hAnsi="Arial" w:cs="Arial"/>
          <w:sz w:val="18"/>
          <w:szCs w:val="18"/>
          <w:lang w:eastAsia="es-PE"/>
        </w:rPr>
        <w:t>olicitud</w:t>
      </w:r>
      <w:r w:rsidRPr="006A586D">
        <w:rPr>
          <w:rFonts w:ascii="Arial" w:eastAsia="Calibri" w:hAnsi="Arial" w:cs="Arial"/>
          <w:sz w:val="18"/>
          <w:szCs w:val="18"/>
          <w:lang w:eastAsia="es-PE"/>
        </w:rPr>
        <w:t xml:space="preserve">, debe adjuntar la documentación que sustente el pedido en “Documentación Digitalizada”. La exclusión opera a partir del día siguiente de la fecha de desvinculación ingresada y una vez que la Solicitud haya sido aprobada. Para registrar una nueva </w:t>
      </w:r>
      <w:r w:rsidR="0040103E">
        <w:rPr>
          <w:rFonts w:ascii="Arial" w:eastAsia="Calibri" w:hAnsi="Arial" w:cs="Arial"/>
          <w:sz w:val="18"/>
          <w:szCs w:val="18"/>
          <w:lang w:eastAsia="es-PE"/>
        </w:rPr>
        <w:t>s</w:t>
      </w:r>
      <w:r w:rsidRPr="006A586D">
        <w:rPr>
          <w:rFonts w:ascii="Arial" w:eastAsia="Calibri" w:hAnsi="Arial" w:cs="Arial"/>
          <w:sz w:val="18"/>
          <w:szCs w:val="18"/>
          <w:lang w:eastAsia="es-PE"/>
        </w:rPr>
        <w:t>olicitud no debe existir otra con pedido de exclusión (desvinculación) pendiente de resultado.</w:t>
      </w:r>
    </w:p>
    <w:p w14:paraId="6FB37569" w14:textId="77777777" w:rsidR="00A76318" w:rsidRPr="006A586D" w:rsidRDefault="00A76318" w:rsidP="00A76318">
      <w:pPr>
        <w:spacing w:after="0" w:line="240" w:lineRule="auto"/>
        <w:rPr>
          <w:rFonts w:ascii="Arial" w:eastAsia="Calibri" w:hAnsi="Arial" w:cs="Arial"/>
          <w:color w:val="000000"/>
          <w:sz w:val="18"/>
          <w:szCs w:val="18"/>
          <w:lang w:eastAsia="es-PE"/>
        </w:rPr>
      </w:pPr>
    </w:p>
    <w:p w14:paraId="52AC29F1" w14:textId="77777777" w:rsidR="00850DD4" w:rsidRPr="006A586D" w:rsidRDefault="00850DD4" w:rsidP="007A7876">
      <w:pPr>
        <w:numPr>
          <w:ilvl w:val="0"/>
          <w:numId w:val="21"/>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Monto a deducir por comisiones y otros gastos deducibles: Se dan dos opciones de selección “Si” y “No”.  </w:t>
      </w:r>
    </w:p>
    <w:p w14:paraId="31D1D280" w14:textId="77777777" w:rsidR="00850DD4" w:rsidRPr="006A586D" w:rsidRDefault="00850DD4" w:rsidP="006C67FC">
      <w:pPr>
        <w:spacing w:after="0"/>
        <w:ind w:left="714"/>
        <w:rPr>
          <w:rFonts w:ascii="Arial" w:eastAsia="Calibri" w:hAnsi="Arial" w:cs="Arial"/>
          <w:color w:val="000000"/>
          <w:sz w:val="18"/>
          <w:szCs w:val="18"/>
          <w:lang w:eastAsia="es-PE"/>
        </w:rPr>
      </w:pPr>
    </w:p>
    <w:p w14:paraId="59854B12" w14:textId="77777777" w:rsidR="00850DD4" w:rsidRPr="006A586D" w:rsidRDefault="00850DD4" w:rsidP="007A7876">
      <w:pPr>
        <w:pStyle w:val="Prrafodelista"/>
        <w:numPr>
          <w:ilvl w:val="1"/>
          <w:numId w:val="21"/>
        </w:numPr>
        <w:tabs>
          <w:tab w:val="left" w:pos="708"/>
          <w:tab w:val="left" w:pos="907"/>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Si: Se selecciona esta opción cuando existe deducción por comisión y/o otros gastos deducibles a declarar, se ingresará además el monto a deducir en dólares de los Estados Unidos de América en la casilla “Monto US$”.</w:t>
      </w:r>
    </w:p>
    <w:p w14:paraId="699DD1D2" w14:textId="77777777" w:rsidR="00850DD4" w:rsidRPr="006A586D" w:rsidRDefault="00850DD4" w:rsidP="00850DD4">
      <w:pPr>
        <w:pStyle w:val="Prrafodelista"/>
        <w:tabs>
          <w:tab w:val="left" w:pos="708"/>
        </w:tabs>
        <w:ind w:left="1701" w:hanging="567"/>
        <w:rPr>
          <w:rFonts w:ascii="Arial" w:eastAsia="Calibri" w:hAnsi="Arial" w:cs="Arial"/>
          <w:color w:val="000000"/>
          <w:sz w:val="18"/>
          <w:szCs w:val="18"/>
          <w:lang w:eastAsia="es-PE"/>
        </w:rPr>
      </w:pPr>
    </w:p>
    <w:p w14:paraId="66874EC9" w14:textId="77777777" w:rsidR="00850DD4" w:rsidRPr="006A586D" w:rsidRDefault="00850DD4" w:rsidP="00327337">
      <w:pPr>
        <w:pStyle w:val="Prrafodelista"/>
        <w:numPr>
          <w:ilvl w:val="1"/>
          <w:numId w:val="21"/>
        </w:numPr>
        <w:tabs>
          <w:tab w:val="left" w:pos="907"/>
          <w:tab w:val="left" w:pos="1134"/>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No: Se selecciona esta opción cuando no existe un monto a deducir por comisión y/o otros gastos deducibles a declarar.</w:t>
      </w:r>
    </w:p>
    <w:p w14:paraId="6FE66BA1" w14:textId="77777777" w:rsidR="00850DD4" w:rsidRPr="006A586D" w:rsidRDefault="00850DD4" w:rsidP="00B7106C">
      <w:pPr>
        <w:pStyle w:val="Prrafodelista"/>
        <w:spacing w:after="0"/>
        <w:ind w:left="1070"/>
        <w:rPr>
          <w:rFonts w:ascii="Arial" w:eastAsia="Calibri" w:hAnsi="Arial" w:cs="Arial"/>
          <w:color w:val="000000"/>
          <w:sz w:val="18"/>
          <w:szCs w:val="18"/>
          <w:lang w:eastAsia="es-PE"/>
        </w:rPr>
      </w:pPr>
    </w:p>
    <w:p w14:paraId="75BBEDEE" w14:textId="77777777" w:rsidR="00850DD4" w:rsidRPr="006A586D" w:rsidRDefault="00850DD4" w:rsidP="007A7876">
      <w:pPr>
        <w:numPr>
          <w:ilvl w:val="0"/>
          <w:numId w:val="21"/>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El monto a deducir por concepto de costo del oro contenido en el producto exportado: Se dan dos opciones de selección “Si” y “No”.</w:t>
      </w:r>
    </w:p>
    <w:p w14:paraId="45A3B9C6" w14:textId="77777777" w:rsidR="00850DD4" w:rsidRPr="006A586D" w:rsidRDefault="00850DD4" w:rsidP="006C67FC">
      <w:pPr>
        <w:spacing w:after="0"/>
        <w:ind w:left="720"/>
        <w:rPr>
          <w:rFonts w:ascii="Arial" w:eastAsia="Calibri" w:hAnsi="Arial" w:cs="Arial"/>
          <w:color w:val="000000"/>
          <w:sz w:val="18"/>
          <w:szCs w:val="18"/>
          <w:lang w:eastAsia="es-PE"/>
        </w:rPr>
      </w:pPr>
    </w:p>
    <w:p w14:paraId="351AB394" w14:textId="77777777" w:rsidR="00850DD4" w:rsidRPr="006A586D" w:rsidRDefault="00850DD4" w:rsidP="007A7876">
      <w:pPr>
        <w:numPr>
          <w:ilvl w:val="1"/>
          <w:numId w:val="23"/>
        </w:numPr>
        <w:tabs>
          <w:tab w:val="left" w:pos="1701"/>
        </w:tabs>
        <w:spacing w:after="0" w:line="240" w:lineRule="auto"/>
        <w:ind w:left="1701" w:hanging="567"/>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Si: Se selecciona esta opción cuando existe deducción por concepto de costo del oro contenido en el producto exportado a declarar, se ingresará además el monto a deducir en dólares de los Estados Unidos de América en la casilla “Monto US$”.</w:t>
      </w:r>
    </w:p>
    <w:p w14:paraId="5C67F5A7" w14:textId="77777777" w:rsidR="00850DD4" w:rsidRPr="006A586D" w:rsidRDefault="00850DD4" w:rsidP="006C67FC">
      <w:pPr>
        <w:spacing w:after="0"/>
        <w:ind w:left="1701"/>
        <w:rPr>
          <w:rFonts w:ascii="Arial" w:eastAsia="Calibri" w:hAnsi="Arial" w:cs="Arial"/>
          <w:color w:val="000000"/>
          <w:sz w:val="18"/>
          <w:szCs w:val="18"/>
          <w:lang w:eastAsia="es-PE"/>
        </w:rPr>
      </w:pPr>
    </w:p>
    <w:p w14:paraId="1B47ED0C" w14:textId="77777777" w:rsidR="00850DD4" w:rsidRPr="006A586D" w:rsidRDefault="00850DD4" w:rsidP="007A7876">
      <w:pPr>
        <w:numPr>
          <w:ilvl w:val="1"/>
          <w:numId w:val="23"/>
        </w:numPr>
        <w:tabs>
          <w:tab w:val="left" w:pos="1701"/>
        </w:tabs>
        <w:spacing w:after="0" w:line="240" w:lineRule="auto"/>
        <w:ind w:left="1701" w:hanging="567"/>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No: Se selecciona esta opción cuando no existe monto a deducir por concepto de costo del oro.</w:t>
      </w:r>
    </w:p>
    <w:p w14:paraId="315DB5FC" w14:textId="77777777" w:rsidR="00850DD4" w:rsidRPr="006A586D" w:rsidRDefault="00850DD4" w:rsidP="006C67FC">
      <w:pPr>
        <w:spacing w:after="0"/>
        <w:ind w:left="1134"/>
        <w:rPr>
          <w:rFonts w:ascii="Arial" w:eastAsia="Calibri" w:hAnsi="Arial" w:cs="Arial"/>
          <w:color w:val="000000"/>
          <w:sz w:val="18"/>
          <w:szCs w:val="18"/>
          <w:lang w:eastAsia="es-PE"/>
        </w:rPr>
      </w:pPr>
    </w:p>
    <w:p w14:paraId="731B491A" w14:textId="77777777" w:rsidR="006C67FC" w:rsidRPr="006A586D" w:rsidRDefault="00850DD4" w:rsidP="00327337">
      <w:pPr>
        <w:numPr>
          <w:ilvl w:val="0"/>
          <w:numId w:val="21"/>
        </w:numPr>
        <w:tabs>
          <w:tab w:val="left" w:pos="709"/>
        </w:tabs>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El valor CIF de los insumos importados supera el 50% del valor FOB del producto exportado o incumple lo dispuesto en el artículo 3 del Texto Único Ordenado de la Ley para la lucha contra la evasión y para la formalización de la economía - Ley N° 28194: Se dan dos opciones de selección “Si” y “No”.</w:t>
      </w:r>
    </w:p>
    <w:p w14:paraId="78D0725D" w14:textId="77777777" w:rsidR="00850DD4" w:rsidRPr="006A586D" w:rsidRDefault="00850DD4" w:rsidP="006C67FC">
      <w:pPr>
        <w:spacing w:after="0" w:line="240" w:lineRule="auto"/>
        <w:ind w:left="1134"/>
        <w:rPr>
          <w:rFonts w:ascii="Arial" w:eastAsia="Calibri" w:hAnsi="Arial" w:cs="Arial"/>
          <w:color w:val="000000"/>
          <w:sz w:val="18"/>
          <w:szCs w:val="18"/>
          <w:lang w:eastAsia="es-PE"/>
        </w:rPr>
      </w:pPr>
    </w:p>
    <w:p w14:paraId="6FC046CE" w14:textId="77777777" w:rsidR="00850DD4" w:rsidRPr="006A586D" w:rsidRDefault="00850DD4" w:rsidP="007A7876">
      <w:pPr>
        <w:pStyle w:val="Prrafodelista"/>
        <w:numPr>
          <w:ilvl w:val="1"/>
          <w:numId w:val="21"/>
        </w:numPr>
        <w:tabs>
          <w:tab w:val="left" w:pos="708"/>
          <w:tab w:val="left" w:pos="907"/>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Si: Se selecciona esta opción cuando:</w:t>
      </w:r>
    </w:p>
    <w:p w14:paraId="3E6931C4" w14:textId="77777777" w:rsidR="00850DD4" w:rsidRPr="006A586D" w:rsidRDefault="00850DD4" w:rsidP="007A7876">
      <w:pPr>
        <w:numPr>
          <w:ilvl w:val="0"/>
          <w:numId w:val="24"/>
        </w:numPr>
        <w:spacing w:after="0" w:line="240" w:lineRule="auto"/>
        <w:ind w:left="2127" w:hanging="284"/>
        <w:rPr>
          <w:rFonts w:ascii="Arial" w:eastAsia="Calibri" w:hAnsi="Arial" w:cs="Arial"/>
          <w:color w:val="000000"/>
          <w:sz w:val="18"/>
          <w:szCs w:val="18"/>
          <w:lang w:eastAsia="es-PE"/>
        </w:rPr>
      </w:pPr>
      <w:r w:rsidRPr="006A586D">
        <w:rPr>
          <w:rFonts w:ascii="Arial" w:hAnsi="Arial" w:cs="Arial"/>
          <w:sz w:val="18"/>
          <w:szCs w:val="18"/>
        </w:rPr>
        <w:t>El valor CIF de los insumos importados supera el 50% del valor FOB del producto exportado o</w:t>
      </w:r>
    </w:p>
    <w:p w14:paraId="64A6F974" w14:textId="77777777" w:rsidR="00850DD4" w:rsidRPr="006A586D" w:rsidRDefault="00850DD4" w:rsidP="007A7876">
      <w:pPr>
        <w:numPr>
          <w:ilvl w:val="0"/>
          <w:numId w:val="24"/>
        </w:numPr>
        <w:spacing w:after="0" w:line="240" w:lineRule="auto"/>
        <w:ind w:left="2127" w:hanging="284"/>
        <w:rPr>
          <w:rFonts w:ascii="Arial" w:eastAsia="Calibri" w:hAnsi="Arial" w:cs="Arial"/>
          <w:color w:val="000000"/>
          <w:sz w:val="18"/>
          <w:szCs w:val="18"/>
          <w:lang w:eastAsia="es-PE"/>
        </w:rPr>
      </w:pPr>
      <w:r w:rsidRPr="006A586D">
        <w:rPr>
          <w:rFonts w:ascii="Arial" w:hAnsi="Arial" w:cs="Arial"/>
          <w:sz w:val="18"/>
          <w:szCs w:val="18"/>
        </w:rPr>
        <w:t>Se incumple lo dispuesto en el artículo 3 del Texto Único Ordenado de la Ley para la lucha contra la evasión y para la formalización de la economía.</w:t>
      </w:r>
    </w:p>
    <w:p w14:paraId="74BCBB64" w14:textId="77777777" w:rsidR="00850DD4" w:rsidRPr="006A586D" w:rsidRDefault="00850DD4" w:rsidP="007A7876">
      <w:pPr>
        <w:pStyle w:val="Prrafodelista"/>
        <w:numPr>
          <w:ilvl w:val="1"/>
          <w:numId w:val="21"/>
        </w:numPr>
        <w:tabs>
          <w:tab w:val="left" w:pos="708"/>
          <w:tab w:val="left" w:pos="907"/>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No: Se selecciona esta opción cuando: </w:t>
      </w:r>
    </w:p>
    <w:p w14:paraId="076DECE2" w14:textId="77777777" w:rsidR="00850DD4" w:rsidRPr="006A586D" w:rsidRDefault="00850DD4" w:rsidP="00733079">
      <w:pPr>
        <w:numPr>
          <w:ilvl w:val="0"/>
          <w:numId w:val="56"/>
        </w:numPr>
        <w:spacing w:after="0" w:line="240" w:lineRule="auto"/>
        <w:ind w:left="2127" w:hanging="284"/>
        <w:rPr>
          <w:rFonts w:ascii="Arial" w:hAnsi="Arial" w:cs="Arial"/>
          <w:sz w:val="18"/>
          <w:szCs w:val="18"/>
        </w:rPr>
      </w:pPr>
      <w:r w:rsidRPr="006A586D">
        <w:rPr>
          <w:rFonts w:ascii="Arial" w:hAnsi="Arial" w:cs="Arial"/>
          <w:sz w:val="18"/>
          <w:szCs w:val="18"/>
        </w:rPr>
        <w:t>El valor CIF de los insumos importados no supera el 50% del valor FOB del producto exportado y</w:t>
      </w:r>
    </w:p>
    <w:p w14:paraId="1F254FD4" w14:textId="77777777" w:rsidR="00A76318" w:rsidRPr="006A586D" w:rsidRDefault="00850DD4" w:rsidP="00733079">
      <w:pPr>
        <w:numPr>
          <w:ilvl w:val="0"/>
          <w:numId w:val="56"/>
        </w:numPr>
        <w:spacing w:after="0" w:line="240" w:lineRule="auto"/>
        <w:ind w:left="2127" w:hanging="284"/>
        <w:rPr>
          <w:rFonts w:ascii="Arial" w:hAnsi="Arial" w:cs="Arial"/>
          <w:sz w:val="18"/>
          <w:szCs w:val="18"/>
        </w:rPr>
      </w:pPr>
      <w:r w:rsidRPr="006A586D">
        <w:rPr>
          <w:rFonts w:ascii="Arial" w:hAnsi="Arial" w:cs="Arial"/>
          <w:sz w:val="18"/>
          <w:szCs w:val="18"/>
        </w:rPr>
        <w:t>Se cumple lo dispuesto en el artículo 3 del Texto Único Ordenado de la Ley para la lucha contra la evasión y para la formalización de la economía.</w:t>
      </w:r>
    </w:p>
    <w:p w14:paraId="7574348E" w14:textId="77777777" w:rsidR="00B7106C" w:rsidRPr="00B7106C" w:rsidRDefault="00850DD4" w:rsidP="00733079">
      <w:pPr>
        <w:numPr>
          <w:ilvl w:val="0"/>
          <w:numId w:val="56"/>
        </w:numPr>
        <w:spacing w:after="0" w:line="240" w:lineRule="auto"/>
        <w:ind w:left="2127" w:hanging="284"/>
        <w:rPr>
          <w:rFonts w:ascii="Arial" w:eastAsia="Calibri" w:hAnsi="Arial" w:cs="Arial"/>
          <w:color w:val="000000"/>
          <w:sz w:val="18"/>
          <w:szCs w:val="18"/>
          <w:lang w:eastAsia="es-PE"/>
        </w:rPr>
      </w:pPr>
      <w:r w:rsidRPr="006A586D">
        <w:rPr>
          <w:rFonts w:ascii="Arial" w:hAnsi="Arial" w:cs="Arial"/>
          <w:sz w:val="18"/>
          <w:szCs w:val="18"/>
        </w:rPr>
        <w:t>“Artículo 3.- Supuestos en los que se utilizarán Medios de Pago</w:t>
      </w:r>
      <w:r w:rsidRPr="006A586D">
        <w:rPr>
          <w:rFonts w:ascii="Arial" w:hAnsi="Arial" w:cs="Arial"/>
          <w:sz w:val="18"/>
          <w:szCs w:val="18"/>
        </w:rPr>
        <w:br/>
        <w:t>Las obligaciones que se cumplan mediante el pago de sumas de dinero cuyo importe sea superior al monto a que se refiere el artículo 4 se deberán pagar utilizando los Medios de Pago a que se refiere el artículo 5, aun cuando se cancelen mediante pagos parciales menores a dichos montos.</w:t>
      </w:r>
      <w:r w:rsidRPr="006A586D">
        <w:rPr>
          <w:rFonts w:ascii="Arial" w:hAnsi="Arial" w:cs="Arial"/>
          <w:sz w:val="18"/>
          <w:szCs w:val="18"/>
        </w:rPr>
        <w:br/>
        <w:t>También se utilizarán los Medios de Pago cuando se entregue o devuelva montos de dinero por concepto de mutuos de dinero, sea cual fuera el monto del referido contrato.</w:t>
      </w:r>
    </w:p>
    <w:p w14:paraId="061122CD" w14:textId="77777777" w:rsidR="00850DD4" w:rsidRPr="006A586D" w:rsidRDefault="00850DD4" w:rsidP="00B7106C">
      <w:pPr>
        <w:spacing w:after="0" w:line="240" w:lineRule="auto"/>
        <w:ind w:left="2127"/>
        <w:rPr>
          <w:rFonts w:ascii="Arial" w:eastAsia="Calibri" w:hAnsi="Arial" w:cs="Arial"/>
          <w:color w:val="000000"/>
          <w:sz w:val="18"/>
          <w:szCs w:val="18"/>
          <w:lang w:eastAsia="es-PE"/>
        </w:rPr>
      </w:pPr>
      <w:r w:rsidRPr="006A586D">
        <w:rPr>
          <w:rFonts w:ascii="Arial" w:hAnsi="Arial" w:cs="Arial"/>
          <w:sz w:val="18"/>
          <w:szCs w:val="18"/>
        </w:rPr>
        <w:t>Los contribuyentes que realicen operaciones de comercio exterior también podrán cancelar sus obligaciones con personas naturales y/o jurídicas no domiciliadas, con otros Medios de Pago que se establezcan mediante Decreto Supremo, siempre que los pagos se canalicen a través de empresas del Sistema Financiero o de empresas bancarias o financieras no domiciliadas.</w:t>
      </w:r>
      <w:r w:rsidRPr="006A586D">
        <w:rPr>
          <w:rFonts w:ascii="Arial" w:hAnsi="Arial" w:cs="Arial"/>
          <w:sz w:val="18"/>
          <w:szCs w:val="18"/>
        </w:rPr>
        <w:br/>
        <w:t>No están comprendidas en el presente artículo las operaciones de financiamiento con empresas bancarias o financieras no domiciliadas”.</w:t>
      </w:r>
      <w:r w:rsidR="00A76318" w:rsidRPr="006A586D">
        <w:rPr>
          <w:rFonts w:ascii="Arial" w:eastAsia="Calibri" w:hAnsi="Arial" w:cs="Arial"/>
          <w:color w:val="000000"/>
          <w:sz w:val="18"/>
          <w:szCs w:val="18"/>
          <w:lang w:eastAsia="es-PE"/>
        </w:rPr>
        <w:t xml:space="preserve"> </w:t>
      </w:r>
    </w:p>
    <w:p w14:paraId="5A70C5A6" w14:textId="77777777" w:rsidR="006C67FC" w:rsidRPr="006A586D" w:rsidRDefault="006C67FC" w:rsidP="006C67FC">
      <w:pPr>
        <w:spacing w:after="0" w:line="240" w:lineRule="auto"/>
        <w:ind w:left="2127"/>
        <w:rPr>
          <w:rFonts w:ascii="Arial" w:eastAsia="Calibri" w:hAnsi="Arial" w:cs="Arial"/>
          <w:color w:val="000000"/>
          <w:sz w:val="18"/>
          <w:szCs w:val="18"/>
          <w:lang w:eastAsia="es-PE"/>
        </w:rPr>
      </w:pPr>
    </w:p>
    <w:p w14:paraId="335B4D78" w14:textId="77777777" w:rsidR="00850DD4" w:rsidRPr="006A586D" w:rsidRDefault="00850DD4" w:rsidP="007A7876">
      <w:pPr>
        <w:numPr>
          <w:ilvl w:val="0"/>
          <w:numId w:val="21"/>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Si ha hecho uso de </w:t>
      </w:r>
      <w:r w:rsidRPr="006A586D">
        <w:rPr>
          <w:rFonts w:ascii="Arial" w:eastAsia="Calibri" w:hAnsi="Arial" w:cs="Arial"/>
          <w:color w:val="000000"/>
          <w:sz w:val="18"/>
          <w:szCs w:val="18"/>
        </w:rPr>
        <w:t xml:space="preserve">mecanismos aduaneros suspensivos o </w:t>
      </w:r>
      <w:proofErr w:type="spellStart"/>
      <w:r w:rsidRPr="006A586D">
        <w:rPr>
          <w:rFonts w:ascii="Arial" w:eastAsia="Calibri" w:hAnsi="Arial" w:cs="Arial"/>
          <w:color w:val="000000"/>
          <w:sz w:val="18"/>
          <w:szCs w:val="18"/>
        </w:rPr>
        <w:t>exoneratorios</w:t>
      </w:r>
      <w:proofErr w:type="spellEnd"/>
      <w:r w:rsidRPr="006A586D">
        <w:rPr>
          <w:rFonts w:ascii="Arial" w:eastAsia="Calibri" w:hAnsi="Arial" w:cs="Arial"/>
          <w:color w:val="000000"/>
          <w:sz w:val="18"/>
          <w:szCs w:val="18"/>
        </w:rPr>
        <w:t xml:space="preserve"> de aranceles o de franquicias aduaneras especiales o cualquier otro régimen devolutivo o suspensivo de derechos y gravámenes aduaneros</w:t>
      </w:r>
      <w:r w:rsidRPr="006A586D">
        <w:rPr>
          <w:rFonts w:ascii="Arial" w:eastAsia="Calibri" w:hAnsi="Arial" w:cs="Arial"/>
          <w:color w:val="000000"/>
          <w:sz w:val="18"/>
          <w:szCs w:val="18"/>
          <w:lang w:eastAsia="es-PE"/>
        </w:rPr>
        <w:t>: Se dan dos opciones de selección “Si” y “No”.</w:t>
      </w:r>
    </w:p>
    <w:p w14:paraId="50B7B81A" w14:textId="77777777" w:rsidR="00850DD4" w:rsidRPr="006A586D" w:rsidRDefault="00850DD4" w:rsidP="006C67FC">
      <w:pPr>
        <w:spacing w:after="0"/>
        <w:ind w:left="720"/>
        <w:rPr>
          <w:rFonts w:ascii="Arial" w:eastAsia="Calibri" w:hAnsi="Arial" w:cs="Arial"/>
          <w:color w:val="000000"/>
          <w:sz w:val="18"/>
          <w:szCs w:val="18"/>
          <w:lang w:eastAsia="es-PE"/>
        </w:rPr>
      </w:pPr>
    </w:p>
    <w:p w14:paraId="331EB089" w14:textId="77777777" w:rsidR="00850DD4" w:rsidRPr="006A586D" w:rsidRDefault="00850DD4" w:rsidP="007A7876">
      <w:pPr>
        <w:pStyle w:val="Prrafodelista"/>
        <w:numPr>
          <w:ilvl w:val="1"/>
          <w:numId w:val="21"/>
        </w:numPr>
        <w:tabs>
          <w:tab w:val="left" w:pos="708"/>
          <w:tab w:val="left" w:pos="907"/>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Si: Se selecciona esta opción cuando al nacionalizar el insumo incorporado se ha hecho uso de mecanismos aduaneros suspensivos o </w:t>
      </w:r>
      <w:proofErr w:type="spellStart"/>
      <w:r w:rsidRPr="006A586D">
        <w:rPr>
          <w:rFonts w:ascii="Arial" w:eastAsia="Calibri" w:hAnsi="Arial" w:cs="Arial"/>
          <w:color w:val="000000"/>
          <w:sz w:val="18"/>
          <w:szCs w:val="18"/>
          <w:lang w:eastAsia="es-PE"/>
        </w:rPr>
        <w:t>exoneratorios</w:t>
      </w:r>
      <w:proofErr w:type="spellEnd"/>
      <w:r w:rsidRPr="006A586D">
        <w:rPr>
          <w:rFonts w:ascii="Arial" w:eastAsia="Calibri" w:hAnsi="Arial" w:cs="Arial"/>
          <w:color w:val="000000"/>
          <w:sz w:val="18"/>
          <w:szCs w:val="18"/>
          <w:lang w:eastAsia="es-PE"/>
        </w:rPr>
        <w:t xml:space="preserve"> de aranceles o de franquicias aduaneras especiales o cualquier otro régimen devolutivo o suspensivo de derechos y gravámenes aduaneros; también se selecciona en el caso que no se ha podido determinar con certeza si se usó alguno de los beneficios antes indicados al nacionalizar el insumo incorporado en el producto exportado. Al usar esta opción se debe declarar la deducción del insumo en la opción “Deducción de Insumos” la misma que es aplicable solo para insumos adquiridos en el mercado local (Segunda modalidad).</w:t>
      </w:r>
    </w:p>
    <w:p w14:paraId="3B67519C" w14:textId="77777777" w:rsidR="006C67FC" w:rsidRPr="006A586D" w:rsidRDefault="006C67FC" w:rsidP="006C67FC">
      <w:pPr>
        <w:pStyle w:val="Prrafodelista"/>
        <w:tabs>
          <w:tab w:val="left" w:pos="708"/>
          <w:tab w:val="left" w:pos="907"/>
          <w:tab w:val="left" w:pos="1560"/>
        </w:tabs>
        <w:spacing w:after="0" w:line="240" w:lineRule="auto"/>
        <w:ind w:left="1560"/>
        <w:rPr>
          <w:rFonts w:ascii="Arial" w:eastAsia="Calibri" w:hAnsi="Arial" w:cs="Arial"/>
          <w:color w:val="000000"/>
          <w:sz w:val="18"/>
          <w:szCs w:val="18"/>
          <w:lang w:eastAsia="es-PE"/>
        </w:rPr>
      </w:pPr>
    </w:p>
    <w:p w14:paraId="05B29F59" w14:textId="77777777" w:rsidR="00850DD4" w:rsidRDefault="00850DD4" w:rsidP="007A7876">
      <w:pPr>
        <w:pStyle w:val="Prrafodelista"/>
        <w:numPr>
          <w:ilvl w:val="1"/>
          <w:numId w:val="21"/>
        </w:numPr>
        <w:tabs>
          <w:tab w:val="left" w:pos="907"/>
          <w:tab w:val="left" w:pos="1560"/>
        </w:tabs>
        <w:spacing w:after="0" w:line="240" w:lineRule="auto"/>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No: Se selecciona esta opción cuando se tiene la certeza que no se ha hecho uso de mecanismos aduaneros suspensivos o </w:t>
      </w:r>
      <w:proofErr w:type="spellStart"/>
      <w:r w:rsidRPr="006A586D">
        <w:rPr>
          <w:rFonts w:ascii="Arial" w:eastAsia="Calibri" w:hAnsi="Arial" w:cs="Arial"/>
          <w:color w:val="000000"/>
          <w:sz w:val="18"/>
          <w:szCs w:val="18"/>
          <w:lang w:eastAsia="es-PE"/>
        </w:rPr>
        <w:t>exoneratorios</w:t>
      </w:r>
      <w:proofErr w:type="spellEnd"/>
      <w:r w:rsidRPr="006A586D">
        <w:rPr>
          <w:rFonts w:ascii="Arial" w:eastAsia="Calibri" w:hAnsi="Arial" w:cs="Arial"/>
          <w:color w:val="000000"/>
          <w:sz w:val="18"/>
          <w:szCs w:val="18"/>
          <w:lang w:eastAsia="es-PE"/>
        </w:rPr>
        <w:t xml:space="preserve"> de aranceles o de franquicias aduaneras especiales o cualquier otro régimen devolutivo o suspensivo de derechos y gravámenes aduaneros al nacionalizar el insumo incorporado en el producto exportado.</w:t>
      </w:r>
    </w:p>
    <w:p w14:paraId="3097CC5C" w14:textId="77777777" w:rsidR="00F27084" w:rsidRPr="006A586D" w:rsidRDefault="00F27084" w:rsidP="00F27084">
      <w:pPr>
        <w:pStyle w:val="Prrafodelista"/>
        <w:tabs>
          <w:tab w:val="left" w:pos="708"/>
          <w:tab w:val="left" w:pos="907"/>
          <w:tab w:val="left" w:pos="1560"/>
        </w:tabs>
        <w:spacing w:after="0" w:line="240" w:lineRule="auto"/>
        <w:ind w:left="0"/>
        <w:rPr>
          <w:rFonts w:ascii="Arial" w:eastAsia="Calibri" w:hAnsi="Arial" w:cs="Arial"/>
          <w:color w:val="000000"/>
          <w:sz w:val="18"/>
          <w:szCs w:val="18"/>
          <w:lang w:eastAsia="es-PE"/>
        </w:rPr>
      </w:pPr>
    </w:p>
    <w:p w14:paraId="4A87B3A6" w14:textId="0EF0457F" w:rsidR="00850DD4" w:rsidRPr="006A586D" w:rsidRDefault="00850DD4" w:rsidP="007A7876">
      <w:pPr>
        <w:pStyle w:val="NormalWeb"/>
        <w:numPr>
          <w:ilvl w:val="0"/>
          <w:numId w:val="31"/>
        </w:numPr>
        <w:spacing w:before="0" w:beforeAutospacing="0" w:after="0" w:afterAutospacing="0"/>
        <w:ind w:left="709" w:hanging="425"/>
        <w:rPr>
          <w:rFonts w:ascii="Arial" w:hAnsi="Arial" w:cs="Arial"/>
          <w:color w:val="000000"/>
          <w:sz w:val="18"/>
          <w:szCs w:val="18"/>
          <w:lang w:val="es-ES"/>
        </w:rPr>
      </w:pPr>
      <w:r w:rsidRPr="006A586D">
        <w:rPr>
          <w:rFonts w:ascii="Arial" w:hAnsi="Arial" w:cs="Arial"/>
          <w:b/>
          <w:bCs/>
          <w:color w:val="000000"/>
          <w:sz w:val="18"/>
          <w:szCs w:val="18"/>
        </w:rPr>
        <w:t xml:space="preserve">Sección II: Datos de </w:t>
      </w:r>
      <w:r w:rsidRPr="00957AC6">
        <w:rPr>
          <w:rFonts w:ascii="Arial" w:hAnsi="Arial" w:cs="Arial"/>
          <w:b/>
          <w:bCs/>
          <w:color w:val="000000"/>
          <w:sz w:val="18"/>
          <w:szCs w:val="18"/>
        </w:rPr>
        <w:t xml:space="preserve">la </w:t>
      </w:r>
      <w:r w:rsidR="00596BA2" w:rsidRPr="00957AC6">
        <w:rPr>
          <w:rFonts w:ascii="Arial" w:hAnsi="Arial" w:cs="Arial"/>
          <w:b/>
          <w:bCs/>
          <w:color w:val="000000"/>
          <w:sz w:val="18"/>
          <w:szCs w:val="18"/>
        </w:rPr>
        <w:t>e</w:t>
      </w:r>
      <w:r w:rsidRPr="00957AC6">
        <w:rPr>
          <w:rFonts w:ascii="Arial" w:hAnsi="Arial" w:cs="Arial"/>
          <w:b/>
          <w:bCs/>
          <w:color w:val="000000"/>
          <w:sz w:val="18"/>
          <w:szCs w:val="18"/>
        </w:rPr>
        <w:t xml:space="preserve">xportación e </w:t>
      </w:r>
      <w:r w:rsidR="00596BA2" w:rsidRPr="00957AC6">
        <w:rPr>
          <w:rFonts w:ascii="Arial" w:hAnsi="Arial" w:cs="Arial"/>
          <w:b/>
          <w:bCs/>
          <w:color w:val="000000"/>
          <w:sz w:val="18"/>
          <w:szCs w:val="18"/>
        </w:rPr>
        <w:t>i</w:t>
      </w:r>
      <w:r w:rsidRPr="00957AC6">
        <w:rPr>
          <w:rFonts w:ascii="Arial" w:hAnsi="Arial" w:cs="Arial"/>
          <w:b/>
          <w:bCs/>
          <w:color w:val="000000"/>
          <w:sz w:val="18"/>
          <w:szCs w:val="18"/>
        </w:rPr>
        <w:t xml:space="preserve">nsumos </w:t>
      </w:r>
      <w:r w:rsidR="00596BA2" w:rsidRPr="00957AC6">
        <w:rPr>
          <w:rFonts w:ascii="Arial" w:hAnsi="Arial" w:cs="Arial"/>
          <w:b/>
          <w:bCs/>
          <w:color w:val="000000"/>
          <w:sz w:val="18"/>
          <w:szCs w:val="18"/>
        </w:rPr>
        <w:t>i</w:t>
      </w:r>
      <w:r w:rsidRPr="00957AC6">
        <w:rPr>
          <w:rFonts w:ascii="Arial" w:hAnsi="Arial" w:cs="Arial"/>
          <w:b/>
          <w:bCs/>
          <w:color w:val="000000"/>
          <w:sz w:val="18"/>
          <w:szCs w:val="18"/>
        </w:rPr>
        <w:t>mportados</w:t>
      </w:r>
      <w:r w:rsidRPr="006A586D">
        <w:rPr>
          <w:rFonts w:ascii="Arial" w:hAnsi="Arial" w:cs="Arial"/>
          <w:b/>
          <w:bCs/>
          <w:color w:val="000000"/>
          <w:sz w:val="18"/>
          <w:szCs w:val="18"/>
        </w:rPr>
        <w:t xml:space="preserve"> incorporados</w:t>
      </w:r>
    </w:p>
    <w:p w14:paraId="5303B30E" w14:textId="77777777" w:rsidR="00850DD4" w:rsidRPr="006A586D" w:rsidRDefault="00850DD4" w:rsidP="00850DD4">
      <w:pPr>
        <w:pStyle w:val="NormalWeb"/>
        <w:spacing w:before="0" w:beforeAutospacing="0" w:after="0" w:afterAutospacing="0"/>
        <w:ind w:left="360"/>
        <w:rPr>
          <w:rFonts w:ascii="Arial" w:hAnsi="Arial" w:cs="Arial"/>
          <w:color w:val="000000"/>
          <w:sz w:val="18"/>
          <w:szCs w:val="18"/>
        </w:rPr>
      </w:pPr>
      <w:r w:rsidRPr="006A586D">
        <w:rPr>
          <w:rFonts w:ascii="Arial" w:hAnsi="Arial" w:cs="Arial"/>
          <w:color w:val="000000"/>
          <w:sz w:val="18"/>
          <w:szCs w:val="18"/>
        </w:rPr>
        <w:t> </w:t>
      </w:r>
    </w:p>
    <w:p w14:paraId="4FF9126D" w14:textId="77777777" w:rsidR="00850DD4" w:rsidRPr="006A586D" w:rsidRDefault="00596BA2" w:rsidP="006C67FC">
      <w:pPr>
        <w:pStyle w:val="NormalWeb"/>
        <w:spacing w:before="0" w:beforeAutospacing="0" w:after="0" w:afterAutospacing="0"/>
        <w:ind w:left="709"/>
        <w:rPr>
          <w:rFonts w:ascii="Arial" w:hAnsi="Arial" w:cs="Arial"/>
          <w:color w:val="000000"/>
          <w:sz w:val="18"/>
          <w:szCs w:val="18"/>
        </w:rPr>
      </w:pPr>
      <w:r w:rsidRPr="00957AC6">
        <w:rPr>
          <w:rFonts w:ascii="Arial" w:hAnsi="Arial" w:cs="Arial"/>
          <w:color w:val="000000"/>
          <w:sz w:val="18"/>
          <w:szCs w:val="18"/>
        </w:rPr>
        <w:t xml:space="preserve">Se </w:t>
      </w:r>
      <w:r w:rsidR="00850DD4" w:rsidRPr="00957AC6">
        <w:rPr>
          <w:rFonts w:ascii="Arial" w:hAnsi="Arial" w:cs="Arial"/>
          <w:color w:val="000000"/>
          <w:sz w:val="18"/>
          <w:szCs w:val="18"/>
        </w:rPr>
        <w:t>p</w:t>
      </w:r>
      <w:r w:rsidR="00850DD4" w:rsidRPr="006A586D">
        <w:rPr>
          <w:rFonts w:ascii="Arial" w:hAnsi="Arial" w:cs="Arial"/>
          <w:color w:val="000000"/>
          <w:sz w:val="18"/>
          <w:szCs w:val="18"/>
        </w:rPr>
        <w:t>recisa la información requerida para declarar los bienes exportados e insumos incorporados en dichos bienes, además de la información del encargo de producción y deducción de insumos de ser el caso.</w:t>
      </w:r>
    </w:p>
    <w:p w14:paraId="2144C07B" w14:textId="2F893C0D" w:rsidR="00850DD4" w:rsidRDefault="00850DD4" w:rsidP="00850DD4">
      <w:pPr>
        <w:ind w:left="709"/>
        <w:rPr>
          <w:rFonts w:ascii="Arial" w:eastAsia="Calibri" w:hAnsi="Arial" w:cs="Arial"/>
          <w:color w:val="000000"/>
          <w:sz w:val="18"/>
          <w:szCs w:val="18"/>
          <w:lang w:eastAsia="es-PE"/>
        </w:rPr>
      </w:pPr>
    </w:p>
    <w:p w14:paraId="3ED186BB" w14:textId="77777777" w:rsidR="0000067D" w:rsidRPr="006A586D" w:rsidRDefault="0000067D" w:rsidP="00850DD4">
      <w:pPr>
        <w:ind w:left="709"/>
        <w:rPr>
          <w:rFonts w:ascii="Arial" w:eastAsia="Calibri" w:hAnsi="Arial" w:cs="Arial"/>
          <w:color w:val="000000"/>
          <w:sz w:val="18"/>
          <w:szCs w:val="18"/>
          <w:lang w:eastAsia="es-PE"/>
        </w:rPr>
      </w:pPr>
    </w:p>
    <w:p w14:paraId="65990333" w14:textId="77777777" w:rsidR="00850DD4" w:rsidRPr="006A586D" w:rsidRDefault="00850DD4" w:rsidP="00850DD4">
      <w:pPr>
        <w:ind w:left="709"/>
        <w:rPr>
          <w:rFonts w:ascii="Arial" w:eastAsia="Calibri" w:hAnsi="Arial" w:cs="Arial"/>
          <w:b/>
          <w:color w:val="000000"/>
          <w:sz w:val="18"/>
          <w:szCs w:val="18"/>
          <w:lang w:eastAsia="es-ES"/>
        </w:rPr>
      </w:pPr>
      <w:r w:rsidRPr="006A586D">
        <w:rPr>
          <w:rFonts w:ascii="Arial" w:eastAsia="Calibri" w:hAnsi="Arial" w:cs="Arial"/>
          <w:b/>
          <w:color w:val="000000"/>
          <w:sz w:val="18"/>
          <w:szCs w:val="18"/>
          <w:lang w:eastAsia="es-PE"/>
        </w:rPr>
        <w:t>De la exportación</w:t>
      </w:r>
    </w:p>
    <w:p w14:paraId="3A1CB789" w14:textId="77777777" w:rsidR="00850DD4" w:rsidRPr="006A586D" w:rsidRDefault="00850DD4" w:rsidP="007A7876">
      <w:pPr>
        <w:numPr>
          <w:ilvl w:val="0"/>
          <w:numId w:val="25"/>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La información de la(s)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w:t>
      </w:r>
      <w:r w:rsidR="00B6477F">
        <w:rPr>
          <w:rFonts w:ascii="Arial" w:eastAsia="Calibri" w:hAnsi="Arial" w:cs="Arial"/>
          <w:color w:val="000000"/>
          <w:sz w:val="18"/>
          <w:szCs w:val="18"/>
          <w:lang w:eastAsia="es-PE"/>
        </w:rPr>
        <w:t>e</w:t>
      </w:r>
      <w:r w:rsidRPr="006A586D">
        <w:rPr>
          <w:rFonts w:ascii="Arial" w:eastAsia="Calibri" w:hAnsi="Arial" w:cs="Arial"/>
          <w:color w:val="000000"/>
          <w:sz w:val="18"/>
          <w:szCs w:val="18"/>
          <w:lang w:eastAsia="es-PE"/>
        </w:rPr>
        <w:t>s) de exportación, para ello ingresará el “Número”, “Serie” y el “Valor FOB sujeto a restitución de la serie”.</w:t>
      </w:r>
    </w:p>
    <w:p w14:paraId="7AB9CDD8" w14:textId="77777777" w:rsidR="00850DD4" w:rsidRPr="006A586D" w:rsidRDefault="00850DD4" w:rsidP="006C67FC">
      <w:pPr>
        <w:spacing w:after="0"/>
        <w:ind w:left="1134"/>
        <w:rPr>
          <w:rFonts w:ascii="Arial" w:eastAsia="Calibri" w:hAnsi="Arial" w:cs="Arial"/>
          <w:color w:val="000000"/>
          <w:sz w:val="18"/>
          <w:szCs w:val="18"/>
          <w:lang w:eastAsia="es-PE"/>
        </w:rPr>
      </w:pPr>
    </w:p>
    <w:p w14:paraId="451AD7D2" w14:textId="77777777" w:rsidR="00850DD4" w:rsidRPr="006A586D" w:rsidRDefault="00850DD4" w:rsidP="007A7876">
      <w:pPr>
        <w:numPr>
          <w:ilvl w:val="1"/>
          <w:numId w:val="26"/>
        </w:numPr>
        <w:spacing w:after="0" w:line="240" w:lineRule="auto"/>
        <w:ind w:left="1418"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Número: Se indica el número </w:t>
      </w:r>
      <w:r w:rsidRPr="00957AC6">
        <w:rPr>
          <w:rFonts w:ascii="Arial" w:eastAsia="Calibri" w:hAnsi="Arial" w:cs="Arial"/>
          <w:color w:val="000000"/>
          <w:sz w:val="18"/>
          <w:szCs w:val="18"/>
          <w:lang w:eastAsia="es-PE"/>
        </w:rPr>
        <w:t xml:space="preserve">de </w:t>
      </w:r>
      <w:r w:rsidR="00957AC6" w:rsidRPr="00957AC6">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regularizada con que se exportó el bien.</w:t>
      </w:r>
    </w:p>
    <w:p w14:paraId="31D672F9" w14:textId="77777777" w:rsidR="00850DD4" w:rsidRPr="006A586D" w:rsidRDefault="00850DD4" w:rsidP="007A7876">
      <w:pPr>
        <w:numPr>
          <w:ilvl w:val="1"/>
          <w:numId w:val="26"/>
        </w:numPr>
        <w:spacing w:after="0" w:line="240" w:lineRule="auto"/>
        <w:ind w:left="1418"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Serie: Se indica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por la que se solicita el beneficio.</w:t>
      </w:r>
    </w:p>
    <w:p w14:paraId="0B059294" w14:textId="77777777" w:rsidR="00850DD4" w:rsidRPr="006A586D" w:rsidRDefault="00850DD4" w:rsidP="007A7876">
      <w:pPr>
        <w:numPr>
          <w:ilvl w:val="1"/>
          <w:numId w:val="26"/>
        </w:numPr>
        <w:spacing w:after="0" w:line="240" w:lineRule="auto"/>
        <w:ind w:left="1418"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Valor FOB sujeto a restitución de la serie: El sistema </w:t>
      </w:r>
      <w:r w:rsidR="0023501A" w:rsidRPr="00B7106C">
        <w:rPr>
          <w:rFonts w:ascii="Arial" w:eastAsia="Calibri" w:hAnsi="Arial" w:cs="Arial"/>
          <w:color w:val="000000"/>
          <w:sz w:val="18"/>
          <w:szCs w:val="18"/>
          <w:lang w:eastAsia="es-PE"/>
        </w:rPr>
        <w:t xml:space="preserve">informático </w:t>
      </w:r>
      <w:r w:rsidRPr="00B7106C">
        <w:rPr>
          <w:rFonts w:ascii="Arial" w:eastAsia="Calibri" w:hAnsi="Arial" w:cs="Arial"/>
          <w:color w:val="000000"/>
          <w:sz w:val="18"/>
          <w:szCs w:val="18"/>
          <w:lang w:eastAsia="es-PE"/>
        </w:rPr>
        <w:t xml:space="preserve">muestra por defecto el valor FOB de la serie de la </w:t>
      </w:r>
      <w:r w:rsidR="00B6477F">
        <w:rPr>
          <w:rFonts w:ascii="Arial" w:eastAsia="Calibri" w:hAnsi="Arial" w:cs="Arial"/>
          <w:color w:val="000000"/>
          <w:sz w:val="18"/>
          <w:szCs w:val="18"/>
          <w:lang w:eastAsia="es-PE"/>
        </w:rPr>
        <w:t>declaración</w:t>
      </w:r>
      <w:r w:rsidRPr="00B7106C">
        <w:rPr>
          <w:rFonts w:ascii="Arial" w:eastAsia="Calibri" w:hAnsi="Arial" w:cs="Arial"/>
          <w:color w:val="000000"/>
          <w:sz w:val="18"/>
          <w:szCs w:val="18"/>
          <w:lang w:eastAsia="es-PE"/>
        </w:rPr>
        <w:t xml:space="preserve"> de exportación o el saldo del valor FOB que exista para la “Serie” indicada por el beneficiario, </w:t>
      </w:r>
      <w:r w:rsidRPr="00957AC6">
        <w:rPr>
          <w:rFonts w:ascii="Arial" w:eastAsia="Calibri" w:hAnsi="Arial" w:cs="Arial"/>
          <w:color w:val="000000"/>
          <w:sz w:val="18"/>
          <w:szCs w:val="18"/>
          <w:lang w:eastAsia="es-PE"/>
        </w:rPr>
        <w:t>el valor tiene que ser confirmado o rectificado por un valor menor por el beneficiario (</w:t>
      </w:r>
      <w:r w:rsidR="00B7106C" w:rsidRPr="00957AC6">
        <w:rPr>
          <w:rFonts w:ascii="Arial" w:eastAsia="Calibri" w:hAnsi="Arial" w:cs="Arial"/>
          <w:color w:val="000000"/>
          <w:sz w:val="18"/>
          <w:szCs w:val="18"/>
          <w:lang w:eastAsia="es-PE"/>
        </w:rPr>
        <w:t>n</w:t>
      </w:r>
      <w:r w:rsidRPr="00957AC6">
        <w:rPr>
          <w:rFonts w:ascii="Arial" w:eastAsia="Calibri" w:hAnsi="Arial" w:cs="Arial"/>
          <w:color w:val="000000"/>
          <w:sz w:val="18"/>
          <w:szCs w:val="18"/>
          <w:lang w:eastAsia="es-PE"/>
        </w:rPr>
        <w:t>unca</w:t>
      </w:r>
      <w:r w:rsidRPr="00B7106C">
        <w:rPr>
          <w:rFonts w:ascii="Arial" w:eastAsia="Calibri" w:hAnsi="Arial" w:cs="Arial"/>
          <w:color w:val="000000"/>
          <w:sz w:val="18"/>
          <w:szCs w:val="18"/>
          <w:lang w:eastAsia="es-PE"/>
        </w:rPr>
        <w:t xml:space="preserve"> mayor), el valor debe estar deducido de comisiones, otros gastos y costo del oro de existir. La suma automática que haga el sistema </w:t>
      </w:r>
      <w:r w:rsidR="0023501A" w:rsidRPr="00B7106C">
        <w:rPr>
          <w:rFonts w:ascii="Arial" w:eastAsia="Calibri" w:hAnsi="Arial" w:cs="Arial"/>
          <w:color w:val="000000"/>
          <w:sz w:val="18"/>
          <w:szCs w:val="18"/>
          <w:lang w:eastAsia="es-PE"/>
        </w:rPr>
        <w:t xml:space="preserve">informático </w:t>
      </w:r>
      <w:r w:rsidRPr="00B7106C">
        <w:rPr>
          <w:rFonts w:ascii="Arial" w:eastAsia="Calibri" w:hAnsi="Arial" w:cs="Arial"/>
          <w:color w:val="000000"/>
          <w:sz w:val="18"/>
          <w:szCs w:val="18"/>
          <w:lang w:eastAsia="es-PE"/>
        </w:rPr>
        <w:t>de estos valores constituye el “Total de FOB a Restituir por DAM de exportación” y la suma automática de estos nuevos montos asociados</w:t>
      </w:r>
      <w:r w:rsidRPr="006A586D">
        <w:rPr>
          <w:rFonts w:ascii="Arial" w:eastAsia="Calibri" w:hAnsi="Arial" w:cs="Arial"/>
          <w:color w:val="000000"/>
          <w:sz w:val="18"/>
          <w:szCs w:val="18"/>
          <w:lang w:eastAsia="es-PE"/>
        </w:rPr>
        <w:t xml:space="preserve"> a la “Solicitud de Restitución” da como resultado el “Total FOB sujeto a restitución de la Solicitud”.</w:t>
      </w:r>
    </w:p>
    <w:p w14:paraId="6FD4DC41" w14:textId="77777777" w:rsidR="00536911" w:rsidRPr="006A586D" w:rsidRDefault="00536911" w:rsidP="006A586D">
      <w:pPr>
        <w:spacing w:after="0"/>
        <w:ind w:firstLine="709"/>
        <w:rPr>
          <w:rFonts w:ascii="Arial" w:eastAsia="Calibri" w:hAnsi="Arial" w:cs="Arial"/>
          <w:b/>
          <w:color w:val="000000"/>
          <w:sz w:val="18"/>
          <w:szCs w:val="18"/>
          <w:lang w:eastAsia="es-PE"/>
        </w:rPr>
      </w:pPr>
    </w:p>
    <w:p w14:paraId="5412950F" w14:textId="77777777" w:rsidR="00850DD4" w:rsidRPr="006A586D" w:rsidRDefault="00850DD4" w:rsidP="00850DD4">
      <w:pPr>
        <w:ind w:firstLine="709"/>
        <w:rPr>
          <w:rFonts w:ascii="Arial" w:eastAsia="Calibri" w:hAnsi="Arial" w:cs="Arial"/>
          <w:b/>
          <w:color w:val="000000"/>
          <w:sz w:val="18"/>
          <w:szCs w:val="18"/>
          <w:lang w:eastAsia="es-PE"/>
        </w:rPr>
      </w:pPr>
      <w:r w:rsidRPr="006A586D">
        <w:rPr>
          <w:rFonts w:ascii="Arial" w:eastAsia="Calibri" w:hAnsi="Arial" w:cs="Arial"/>
          <w:b/>
          <w:color w:val="000000"/>
          <w:sz w:val="18"/>
          <w:szCs w:val="18"/>
          <w:lang w:eastAsia="es-PE"/>
        </w:rPr>
        <w:t>Del encargo de Producción</w:t>
      </w:r>
    </w:p>
    <w:p w14:paraId="67ED4C92" w14:textId="77777777" w:rsidR="00850DD4" w:rsidRPr="006A586D" w:rsidRDefault="00850DD4" w:rsidP="007A7876">
      <w:pPr>
        <w:numPr>
          <w:ilvl w:val="0"/>
          <w:numId w:val="25"/>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Encargo de la producción de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Se dan dos opciones de selección “Si” y “No”, se selecciona una de ellas.</w:t>
      </w:r>
    </w:p>
    <w:p w14:paraId="159F5B01" w14:textId="77777777" w:rsidR="00153A46" w:rsidRPr="006A586D" w:rsidRDefault="00153A46" w:rsidP="00153A46">
      <w:pPr>
        <w:spacing w:after="0" w:line="240" w:lineRule="auto"/>
        <w:ind w:left="1134"/>
        <w:rPr>
          <w:rFonts w:ascii="Arial" w:eastAsia="Calibri" w:hAnsi="Arial" w:cs="Arial"/>
          <w:color w:val="000000"/>
          <w:sz w:val="18"/>
          <w:szCs w:val="18"/>
          <w:lang w:eastAsia="es-PE"/>
        </w:rPr>
      </w:pPr>
    </w:p>
    <w:p w14:paraId="1D72E04D" w14:textId="77777777" w:rsidR="00850DD4" w:rsidRPr="006A586D" w:rsidRDefault="00850DD4" w:rsidP="007A7876">
      <w:pPr>
        <w:pStyle w:val="Prrafodelista"/>
        <w:numPr>
          <w:ilvl w:val="1"/>
          <w:numId w:val="25"/>
        </w:numPr>
        <w:tabs>
          <w:tab w:val="left" w:pos="708"/>
          <w:tab w:val="left" w:pos="907"/>
          <w:tab w:val="left" w:pos="1701"/>
        </w:tabs>
        <w:spacing w:after="0" w:line="240" w:lineRule="auto"/>
        <w:ind w:left="1701" w:hanging="567"/>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No: Se selecciona esta opción cuando no existe encargo de producción total o parcial.</w:t>
      </w:r>
    </w:p>
    <w:p w14:paraId="5B13A085" w14:textId="77777777" w:rsidR="00850DD4" w:rsidRPr="006A586D" w:rsidRDefault="00850DD4" w:rsidP="007A7876">
      <w:pPr>
        <w:pStyle w:val="Prrafodelista"/>
        <w:numPr>
          <w:ilvl w:val="1"/>
          <w:numId w:val="25"/>
        </w:numPr>
        <w:tabs>
          <w:tab w:val="left" w:pos="708"/>
          <w:tab w:val="left" w:pos="907"/>
          <w:tab w:val="left" w:pos="1701"/>
        </w:tabs>
        <w:spacing w:after="0" w:line="240" w:lineRule="auto"/>
        <w:ind w:left="1701" w:hanging="567"/>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Si: Se selecciona esta opción cuando si existe encargo de producción total o parcial, además usando el botón “Agregar” se ingresa la información del comprobante de pago que sustenta el encargo de producción o elaboración, siendo esta información la siguiente: </w:t>
      </w:r>
    </w:p>
    <w:p w14:paraId="1B01F126" w14:textId="77777777" w:rsidR="00850DD4" w:rsidRPr="006A586D" w:rsidRDefault="00850DD4" w:rsidP="007A7876">
      <w:pPr>
        <w:numPr>
          <w:ilvl w:val="0"/>
          <w:numId w:val="22"/>
        </w:numPr>
        <w:spacing w:after="0" w:line="240" w:lineRule="auto"/>
        <w:ind w:left="1985"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Tipo de Documento: Se selecciona </w:t>
      </w:r>
      <w:r w:rsidR="00E3250C">
        <w:rPr>
          <w:rFonts w:ascii="Arial" w:eastAsia="Calibri" w:hAnsi="Arial" w:cs="Arial"/>
          <w:color w:val="000000"/>
          <w:sz w:val="18"/>
          <w:szCs w:val="18"/>
          <w:lang w:eastAsia="es-PE"/>
        </w:rPr>
        <w:t xml:space="preserve">el tipo de documentos </w:t>
      </w:r>
      <w:r w:rsidRPr="006A586D">
        <w:rPr>
          <w:rFonts w:ascii="Arial" w:eastAsia="Calibri" w:hAnsi="Arial" w:cs="Arial"/>
          <w:color w:val="000000"/>
          <w:sz w:val="18"/>
          <w:szCs w:val="18"/>
          <w:lang w:eastAsia="es-PE"/>
        </w:rPr>
        <w:t xml:space="preserve">según comprobante de pago. </w:t>
      </w:r>
    </w:p>
    <w:p w14:paraId="348D08AF" w14:textId="77777777" w:rsidR="00850DD4" w:rsidRPr="006A586D" w:rsidRDefault="00850DD4" w:rsidP="007A7876">
      <w:pPr>
        <w:numPr>
          <w:ilvl w:val="0"/>
          <w:numId w:val="22"/>
        </w:numPr>
        <w:spacing w:after="0" w:line="240" w:lineRule="auto"/>
        <w:ind w:left="1985"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Número de Documento: Registrar el número del comprobante de pago que sustenta el servicio.</w:t>
      </w:r>
    </w:p>
    <w:p w14:paraId="2192FF29" w14:textId="77777777" w:rsidR="00850DD4" w:rsidRPr="006A586D" w:rsidRDefault="00850DD4" w:rsidP="007A7876">
      <w:pPr>
        <w:numPr>
          <w:ilvl w:val="0"/>
          <w:numId w:val="22"/>
        </w:numPr>
        <w:spacing w:after="0" w:line="240" w:lineRule="auto"/>
        <w:ind w:left="1985"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RUC: Registrar el </w:t>
      </w:r>
      <w:r w:rsidR="00092385" w:rsidRPr="00957AC6">
        <w:rPr>
          <w:rFonts w:ascii="Arial" w:eastAsia="Calibri" w:hAnsi="Arial" w:cs="Arial"/>
          <w:color w:val="000000"/>
          <w:sz w:val="18"/>
          <w:szCs w:val="18"/>
          <w:lang w:eastAsia="es-PE"/>
        </w:rPr>
        <w:t xml:space="preserve">número del </w:t>
      </w:r>
      <w:r w:rsidRPr="00957AC6">
        <w:rPr>
          <w:rFonts w:ascii="Arial" w:eastAsia="Calibri" w:hAnsi="Arial" w:cs="Arial"/>
          <w:color w:val="000000"/>
          <w:sz w:val="18"/>
          <w:szCs w:val="18"/>
          <w:lang w:eastAsia="es-PE"/>
        </w:rPr>
        <w:t>RUC</w:t>
      </w:r>
      <w:r w:rsidRPr="006A586D">
        <w:rPr>
          <w:rFonts w:ascii="Arial" w:eastAsia="Calibri" w:hAnsi="Arial" w:cs="Arial"/>
          <w:color w:val="000000"/>
          <w:sz w:val="18"/>
          <w:szCs w:val="18"/>
          <w:lang w:eastAsia="es-PE"/>
        </w:rPr>
        <w:t xml:space="preserve"> de quien presta del servicio según comprobante de pago (servicio).</w:t>
      </w:r>
    </w:p>
    <w:p w14:paraId="1F539CB7" w14:textId="77777777" w:rsidR="00850DD4" w:rsidRPr="006A586D" w:rsidRDefault="00850DD4" w:rsidP="007A7876">
      <w:pPr>
        <w:numPr>
          <w:ilvl w:val="0"/>
          <w:numId w:val="22"/>
        </w:numPr>
        <w:spacing w:after="0" w:line="240" w:lineRule="auto"/>
        <w:ind w:left="1985"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Fecha de Documento: Registrar la fecha del comprobante de pago (servicio).</w:t>
      </w:r>
    </w:p>
    <w:p w14:paraId="65AFE3A2" w14:textId="77777777" w:rsidR="00850DD4" w:rsidRPr="006A586D" w:rsidRDefault="00850DD4" w:rsidP="007A7876">
      <w:pPr>
        <w:numPr>
          <w:ilvl w:val="0"/>
          <w:numId w:val="22"/>
        </w:numPr>
        <w:spacing w:after="0" w:line="240" w:lineRule="auto"/>
        <w:ind w:left="1985"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 Ítem de Documento: Un comprobante de pago puede tener uno o más números de ítems que acrediten distintos tipos de servicios que se prestan. Corresponde registrar el número de ítem relacionado al servicio prestado detallado en el comprobante de pago y que está relacionado a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del bien.</w:t>
      </w:r>
    </w:p>
    <w:p w14:paraId="27BC9ED0" w14:textId="77777777" w:rsidR="00850DD4" w:rsidRPr="006A586D" w:rsidRDefault="00850DD4" w:rsidP="007A7876">
      <w:pPr>
        <w:numPr>
          <w:ilvl w:val="0"/>
          <w:numId w:val="22"/>
        </w:numPr>
        <w:spacing w:after="0" w:line="240" w:lineRule="auto"/>
        <w:ind w:left="1985"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Descripción de la Mercancía: Por cada número de ítem del comprobante de pago registrado se debe ingresar la descripción del servicio detallado, según comprobante de pago (servicio).</w:t>
      </w:r>
    </w:p>
    <w:p w14:paraId="0A2546B1" w14:textId="77777777" w:rsidR="00850DD4" w:rsidRPr="006A586D" w:rsidRDefault="00850DD4" w:rsidP="007A7876">
      <w:pPr>
        <w:numPr>
          <w:ilvl w:val="0"/>
          <w:numId w:val="22"/>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Cantidad Total por ítem: Por cada número de ítem del comprobante de pago registrado se debe ingresar la cantidad total del servicio que corresponda al ítem de comprobante de pago (servicio) registrado.</w:t>
      </w:r>
    </w:p>
    <w:p w14:paraId="53159F75" w14:textId="77777777" w:rsidR="00850DD4" w:rsidRPr="006A586D" w:rsidRDefault="00850DD4" w:rsidP="007A7876">
      <w:pPr>
        <w:numPr>
          <w:ilvl w:val="0"/>
          <w:numId w:val="22"/>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Cantidad utilizada en la serie exportada: Por cada número de ítem del comprobante de pago registrado se debe ingresar la cantidad del servicio que se ha utilizado en la producción del bien contenido en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esta cantidad nunca podrá ser mayor a la cantidad registrada en “Cantidad total por ítem”.</w:t>
      </w:r>
    </w:p>
    <w:p w14:paraId="7F933D51" w14:textId="77777777" w:rsidR="00850DD4" w:rsidRPr="006A586D" w:rsidRDefault="00850DD4" w:rsidP="007A7876">
      <w:pPr>
        <w:numPr>
          <w:ilvl w:val="0"/>
          <w:numId w:val="22"/>
        </w:numPr>
        <w:spacing w:after="0" w:line="240" w:lineRule="auto"/>
        <w:ind w:left="1985" w:hanging="284"/>
        <w:rPr>
          <w:rFonts w:ascii="Arial" w:eastAsia="Calibri" w:hAnsi="Arial" w:cs="Arial"/>
          <w:sz w:val="18"/>
          <w:szCs w:val="18"/>
          <w:lang w:eastAsia="es-PE"/>
        </w:rPr>
      </w:pPr>
      <w:r w:rsidRPr="006A586D">
        <w:rPr>
          <w:rFonts w:ascii="Arial" w:eastAsia="Calibri" w:hAnsi="Arial" w:cs="Arial"/>
          <w:color w:val="000000"/>
          <w:sz w:val="18"/>
          <w:szCs w:val="18"/>
          <w:lang w:eastAsia="es-PE"/>
        </w:rPr>
        <w:t>Unidad</w:t>
      </w:r>
      <w:r w:rsidRPr="006A586D">
        <w:rPr>
          <w:rFonts w:ascii="Arial" w:eastAsia="Calibri" w:hAnsi="Arial" w:cs="Arial"/>
          <w:sz w:val="18"/>
          <w:szCs w:val="18"/>
          <w:lang w:eastAsia="es-PE"/>
        </w:rPr>
        <w:t xml:space="preserve"> de Medida Comercial: Por cada número de ítem del comprobante de pago registrado se debe seleccionar una unidad de medida de la lista mostrada, según lo consignado en el comprobante de pago.</w:t>
      </w:r>
    </w:p>
    <w:p w14:paraId="4EA44941" w14:textId="77777777" w:rsidR="00850DD4" w:rsidRPr="006A586D" w:rsidRDefault="00850DD4" w:rsidP="00957AC6">
      <w:pPr>
        <w:spacing w:after="0"/>
        <w:ind w:left="1418"/>
        <w:rPr>
          <w:rFonts w:ascii="Arial" w:eastAsia="Calibri" w:hAnsi="Arial" w:cs="Arial"/>
          <w:sz w:val="18"/>
          <w:szCs w:val="18"/>
          <w:lang w:eastAsia="es-PE"/>
        </w:rPr>
      </w:pPr>
    </w:p>
    <w:p w14:paraId="0F9B3422" w14:textId="77777777" w:rsidR="00850DD4" w:rsidRDefault="00850DD4" w:rsidP="00850DD4">
      <w:pPr>
        <w:ind w:left="113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Una vez </w:t>
      </w:r>
      <w:r w:rsidRPr="00B7106C">
        <w:rPr>
          <w:rFonts w:ascii="Arial" w:eastAsia="Calibri" w:hAnsi="Arial" w:cs="Arial"/>
          <w:color w:val="000000"/>
          <w:sz w:val="18"/>
          <w:szCs w:val="18"/>
          <w:lang w:eastAsia="es-PE"/>
        </w:rPr>
        <w:t xml:space="preserve">que la </w:t>
      </w:r>
      <w:r w:rsidR="00EB4884" w:rsidRPr="00B7106C">
        <w:rPr>
          <w:rFonts w:ascii="Arial" w:eastAsia="Calibri" w:hAnsi="Arial" w:cs="Arial"/>
          <w:color w:val="000000"/>
          <w:sz w:val="18"/>
          <w:szCs w:val="18"/>
          <w:lang w:eastAsia="es-PE"/>
        </w:rPr>
        <w:t>s</w:t>
      </w:r>
      <w:r w:rsidRPr="00B7106C">
        <w:rPr>
          <w:rFonts w:ascii="Arial" w:eastAsia="Calibri" w:hAnsi="Arial" w:cs="Arial"/>
          <w:color w:val="000000"/>
          <w:sz w:val="18"/>
          <w:szCs w:val="18"/>
          <w:lang w:eastAsia="es-PE"/>
        </w:rPr>
        <w:t>olicitud</w:t>
      </w:r>
      <w:r w:rsidRPr="006A586D">
        <w:rPr>
          <w:rFonts w:ascii="Arial" w:eastAsia="Calibri" w:hAnsi="Arial" w:cs="Arial"/>
          <w:color w:val="000000"/>
          <w:sz w:val="18"/>
          <w:szCs w:val="18"/>
          <w:lang w:eastAsia="es-PE"/>
        </w:rPr>
        <w:t xml:space="preserve"> es aprobada el comprobante de pago queda  registrado en la base de datos de la SUNAT, por lo que cada vez que se identifique que se está registrando el mismo comprobante de pago (ítem), en una nueva </w:t>
      </w:r>
      <w:r w:rsidR="0040103E">
        <w:rPr>
          <w:rFonts w:ascii="Arial" w:eastAsia="Calibri" w:hAnsi="Arial" w:cs="Arial"/>
          <w:color w:val="000000"/>
          <w:sz w:val="18"/>
          <w:szCs w:val="18"/>
          <w:lang w:eastAsia="es-PE"/>
        </w:rPr>
        <w:t>s</w:t>
      </w:r>
      <w:r w:rsidRPr="006A586D">
        <w:rPr>
          <w:rFonts w:ascii="Arial" w:eastAsia="Calibri" w:hAnsi="Arial" w:cs="Arial"/>
          <w:color w:val="000000"/>
          <w:sz w:val="18"/>
          <w:szCs w:val="18"/>
          <w:lang w:eastAsia="es-PE"/>
        </w:rPr>
        <w:t>olicitud sólo se debe ingresar cantidad en “Cantidad utilizada en la serie exportada”, la misma que no puede exceder el saldo existente para el ítem del comprobante de pago registrado en la base de datos de la SUNAT, el resto de información se mostrará por defecto siendo no editable.</w:t>
      </w:r>
    </w:p>
    <w:p w14:paraId="502BB6F2" w14:textId="072A7CC5" w:rsidR="00957AC6" w:rsidRDefault="00957AC6" w:rsidP="00850DD4">
      <w:pPr>
        <w:ind w:left="1134"/>
        <w:rPr>
          <w:rFonts w:ascii="Arial" w:eastAsia="Calibri" w:hAnsi="Arial" w:cs="Arial"/>
          <w:color w:val="000000"/>
          <w:sz w:val="18"/>
          <w:szCs w:val="18"/>
          <w:lang w:eastAsia="es-PE"/>
        </w:rPr>
      </w:pPr>
    </w:p>
    <w:p w14:paraId="040133F6" w14:textId="77777777" w:rsidR="0000067D" w:rsidRPr="006A586D" w:rsidRDefault="0000067D" w:rsidP="00850DD4">
      <w:pPr>
        <w:ind w:left="1134"/>
        <w:rPr>
          <w:rFonts w:ascii="Arial" w:eastAsia="Calibri" w:hAnsi="Arial" w:cs="Arial"/>
          <w:color w:val="000000"/>
          <w:sz w:val="18"/>
          <w:szCs w:val="18"/>
          <w:lang w:eastAsia="es-PE"/>
        </w:rPr>
      </w:pPr>
    </w:p>
    <w:p w14:paraId="38163D67" w14:textId="77777777" w:rsidR="00850DD4" w:rsidRPr="006A586D" w:rsidRDefault="00850DD4" w:rsidP="00850DD4">
      <w:pPr>
        <w:ind w:left="709"/>
        <w:rPr>
          <w:rFonts w:ascii="Arial" w:eastAsia="Calibri" w:hAnsi="Arial" w:cs="Arial"/>
          <w:b/>
          <w:color w:val="000000"/>
          <w:sz w:val="18"/>
          <w:szCs w:val="18"/>
          <w:lang w:eastAsia="es-PE"/>
        </w:rPr>
      </w:pPr>
      <w:r w:rsidRPr="006A586D">
        <w:rPr>
          <w:rFonts w:ascii="Arial" w:eastAsia="Calibri" w:hAnsi="Arial" w:cs="Arial"/>
          <w:b/>
          <w:color w:val="000000"/>
          <w:sz w:val="18"/>
          <w:szCs w:val="18"/>
          <w:lang w:eastAsia="es-PE"/>
        </w:rPr>
        <w:t>Del insumo importado:</w:t>
      </w:r>
    </w:p>
    <w:p w14:paraId="483E69F1" w14:textId="77777777" w:rsidR="00850DD4" w:rsidRPr="006A586D" w:rsidRDefault="00850DD4" w:rsidP="007A7876">
      <w:pPr>
        <w:numPr>
          <w:ilvl w:val="0"/>
          <w:numId w:val="25"/>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Para sustentar la incorporación del insumo importado o mercancía elaborada con insumos importados en el bien exportado se selecciona por serie de </w:t>
      </w:r>
      <w:r w:rsidR="0040103E">
        <w:rPr>
          <w:rFonts w:ascii="Arial" w:eastAsia="Calibri" w:hAnsi="Arial" w:cs="Arial"/>
          <w:color w:val="000000"/>
          <w:sz w:val="18"/>
          <w:szCs w:val="18"/>
          <w:lang w:eastAsia="es-PE"/>
        </w:rPr>
        <w:t xml:space="preserve">la declaración </w:t>
      </w:r>
      <w:r w:rsidRPr="006A586D">
        <w:rPr>
          <w:rFonts w:ascii="Arial" w:eastAsia="Calibri" w:hAnsi="Arial" w:cs="Arial"/>
          <w:color w:val="000000"/>
          <w:sz w:val="18"/>
          <w:szCs w:val="18"/>
          <w:lang w:eastAsia="es-PE"/>
        </w:rPr>
        <w:t xml:space="preserve">de </w:t>
      </w:r>
      <w:r w:rsidRPr="00957AC6">
        <w:rPr>
          <w:rFonts w:ascii="Arial" w:eastAsia="Calibri" w:hAnsi="Arial" w:cs="Arial"/>
          <w:color w:val="000000"/>
          <w:sz w:val="18"/>
          <w:szCs w:val="18"/>
          <w:lang w:eastAsia="es-PE"/>
        </w:rPr>
        <w:t>exportación</w:t>
      </w:r>
      <w:r w:rsidR="0040103E">
        <w:rPr>
          <w:rFonts w:ascii="Arial" w:eastAsia="Calibri" w:hAnsi="Arial" w:cs="Arial"/>
          <w:color w:val="000000"/>
          <w:sz w:val="18"/>
          <w:szCs w:val="18"/>
          <w:lang w:eastAsia="es-PE"/>
        </w:rPr>
        <w:t>,</w:t>
      </w:r>
      <w:r w:rsidRPr="00957AC6">
        <w:rPr>
          <w:rFonts w:ascii="Arial" w:eastAsia="Calibri" w:hAnsi="Arial" w:cs="Arial"/>
          <w:color w:val="000000"/>
          <w:sz w:val="18"/>
          <w:szCs w:val="18"/>
          <w:lang w:eastAsia="es-PE"/>
        </w:rPr>
        <w:t xml:space="preserve"> cuál es la modalidad de incorporación. Las modalidades de incorporación son </w:t>
      </w:r>
      <w:r w:rsidR="00EB4884" w:rsidRPr="00957AC6">
        <w:rPr>
          <w:rFonts w:ascii="Arial" w:eastAsia="Calibri" w:hAnsi="Arial" w:cs="Arial"/>
          <w:color w:val="000000"/>
          <w:sz w:val="18"/>
          <w:szCs w:val="18"/>
          <w:lang w:eastAsia="es-PE"/>
        </w:rPr>
        <w:t>tres</w:t>
      </w:r>
      <w:r w:rsidR="00EB4884">
        <w:rPr>
          <w:rFonts w:ascii="Arial" w:eastAsia="Calibri" w:hAnsi="Arial" w:cs="Arial"/>
          <w:color w:val="000000"/>
          <w:sz w:val="18"/>
          <w:szCs w:val="18"/>
          <w:lang w:eastAsia="es-PE"/>
        </w:rPr>
        <w:t xml:space="preserve"> </w:t>
      </w:r>
      <w:r w:rsidRPr="006A586D">
        <w:rPr>
          <w:rFonts w:ascii="Arial" w:eastAsia="Calibri" w:hAnsi="Arial" w:cs="Arial"/>
          <w:color w:val="000000"/>
          <w:sz w:val="18"/>
          <w:szCs w:val="18"/>
          <w:lang w:eastAsia="es-PE"/>
        </w:rPr>
        <w:t xml:space="preserve">y una de </w:t>
      </w:r>
      <w:r w:rsidR="00957AC6">
        <w:rPr>
          <w:rFonts w:ascii="Arial" w:eastAsia="Calibri" w:hAnsi="Arial" w:cs="Arial"/>
          <w:color w:val="000000"/>
          <w:sz w:val="18"/>
          <w:szCs w:val="18"/>
          <w:lang w:eastAsia="es-PE"/>
        </w:rPr>
        <w:t>d</w:t>
      </w:r>
      <w:r w:rsidRPr="006A586D">
        <w:rPr>
          <w:rFonts w:ascii="Arial" w:eastAsia="Calibri" w:hAnsi="Arial" w:cs="Arial"/>
          <w:color w:val="000000"/>
          <w:sz w:val="18"/>
          <w:szCs w:val="18"/>
          <w:lang w:eastAsia="es-PE"/>
        </w:rPr>
        <w:t xml:space="preserve">educción de </w:t>
      </w:r>
      <w:r w:rsidR="00957AC6">
        <w:rPr>
          <w:rFonts w:ascii="Arial" w:eastAsia="Calibri" w:hAnsi="Arial" w:cs="Arial"/>
          <w:color w:val="000000"/>
          <w:sz w:val="18"/>
          <w:szCs w:val="18"/>
          <w:lang w:eastAsia="es-PE"/>
        </w:rPr>
        <w:t>i</w:t>
      </w:r>
      <w:r w:rsidRPr="006A586D">
        <w:rPr>
          <w:rFonts w:ascii="Arial" w:eastAsia="Calibri" w:hAnsi="Arial" w:cs="Arial"/>
          <w:color w:val="000000"/>
          <w:sz w:val="18"/>
          <w:szCs w:val="18"/>
          <w:lang w:eastAsia="es-PE"/>
        </w:rPr>
        <w:t>nsumos, así tenemos:</w:t>
      </w:r>
    </w:p>
    <w:p w14:paraId="1D730E02" w14:textId="77777777" w:rsidR="00850DD4" w:rsidRPr="006A586D" w:rsidRDefault="00850DD4" w:rsidP="007A7876">
      <w:pPr>
        <w:numPr>
          <w:ilvl w:val="1"/>
          <w:numId w:val="32"/>
        </w:numPr>
        <w:spacing w:after="0" w:line="240" w:lineRule="auto"/>
        <w:ind w:left="1418"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Primera modalidad (</w:t>
      </w:r>
      <w:r w:rsidRPr="006A586D">
        <w:rPr>
          <w:rFonts w:ascii="Arial" w:eastAsia="Calibri" w:hAnsi="Arial" w:cs="Arial"/>
          <w:color w:val="000000"/>
          <w:sz w:val="18"/>
          <w:szCs w:val="18"/>
        </w:rPr>
        <w:t>Importados directamente por el beneficiario</w:t>
      </w:r>
      <w:r w:rsidRPr="006A586D">
        <w:rPr>
          <w:rFonts w:ascii="Arial" w:eastAsia="Calibri" w:hAnsi="Arial" w:cs="Arial"/>
          <w:color w:val="000000"/>
          <w:sz w:val="18"/>
          <w:szCs w:val="18"/>
          <w:lang w:eastAsia="es-PE"/>
        </w:rPr>
        <w:t>).</w:t>
      </w:r>
    </w:p>
    <w:p w14:paraId="61ED12D4" w14:textId="77777777" w:rsidR="00F638D8" w:rsidRPr="006A586D" w:rsidRDefault="00850DD4" w:rsidP="007A7876">
      <w:pPr>
        <w:numPr>
          <w:ilvl w:val="1"/>
          <w:numId w:val="32"/>
        </w:numPr>
        <w:spacing w:after="0" w:line="240" w:lineRule="auto"/>
        <w:ind w:left="1418"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Segunda modalidad (</w:t>
      </w:r>
      <w:r w:rsidRPr="006A586D">
        <w:rPr>
          <w:rFonts w:ascii="Arial" w:eastAsia="Calibri" w:hAnsi="Arial" w:cs="Arial"/>
          <w:color w:val="000000"/>
          <w:sz w:val="18"/>
          <w:szCs w:val="18"/>
        </w:rPr>
        <w:t>Importados a través de terceros).</w:t>
      </w:r>
    </w:p>
    <w:p w14:paraId="5EF84061" w14:textId="77777777" w:rsidR="00850DD4" w:rsidRPr="006A586D" w:rsidRDefault="00850DD4" w:rsidP="007A7876">
      <w:pPr>
        <w:numPr>
          <w:ilvl w:val="1"/>
          <w:numId w:val="32"/>
        </w:numPr>
        <w:spacing w:after="0" w:line="240" w:lineRule="auto"/>
        <w:ind w:left="1418" w:hanging="284"/>
        <w:rPr>
          <w:rFonts w:ascii="Arial" w:eastAsia="Calibri" w:hAnsi="Arial" w:cs="Arial"/>
          <w:color w:val="000000"/>
          <w:sz w:val="18"/>
          <w:szCs w:val="18"/>
          <w:lang w:eastAsia="es-PE"/>
        </w:rPr>
      </w:pPr>
      <w:r w:rsidRPr="006A586D">
        <w:rPr>
          <w:rFonts w:ascii="Arial" w:eastAsia="Calibri" w:hAnsi="Arial" w:cs="Arial"/>
          <w:color w:val="000000"/>
          <w:sz w:val="18"/>
          <w:szCs w:val="18"/>
        </w:rPr>
        <w:t xml:space="preserve">Tercera modalidad </w:t>
      </w:r>
      <w:r w:rsidRPr="006A586D">
        <w:rPr>
          <w:rFonts w:ascii="Arial" w:eastAsia="Calibri" w:hAnsi="Arial" w:cs="Arial"/>
          <w:color w:val="000000"/>
          <w:sz w:val="18"/>
          <w:szCs w:val="18"/>
          <w:lang w:eastAsia="es-PE"/>
        </w:rPr>
        <w:t>(</w:t>
      </w:r>
      <w:r w:rsidRPr="006A586D">
        <w:rPr>
          <w:rFonts w:ascii="Arial" w:eastAsia="Calibri" w:hAnsi="Arial" w:cs="Arial"/>
          <w:color w:val="000000"/>
          <w:sz w:val="18"/>
          <w:szCs w:val="18"/>
        </w:rPr>
        <w:t>Mercancías elaboradas con insumos o materias primas importadas adquiridas de proveedores locales)</w:t>
      </w:r>
      <w:r w:rsidRPr="006A586D">
        <w:rPr>
          <w:rFonts w:ascii="Arial" w:eastAsia="Calibri" w:hAnsi="Arial" w:cs="Arial"/>
          <w:color w:val="000000"/>
          <w:sz w:val="18"/>
          <w:szCs w:val="18"/>
          <w:lang w:eastAsia="es-PE"/>
        </w:rPr>
        <w:t>.</w:t>
      </w:r>
    </w:p>
    <w:p w14:paraId="74CAC29F" w14:textId="77777777" w:rsidR="00850DD4" w:rsidRPr="006A586D" w:rsidRDefault="00850DD4" w:rsidP="007A7876">
      <w:pPr>
        <w:numPr>
          <w:ilvl w:val="1"/>
          <w:numId w:val="32"/>
        </w:numPr>
        <w:spacing w:after="0" w:line="240" w:lineRule="auto"/>
        <w:ind w:left="1418"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Deducción de </w:t>
      </w:r>
      <w:r w:rsidR="00957AC6">
        <w:rPr>
          <w:rFonts w:ascii="Arial" w:eastAsia="Calibri" w:hAnsi="Arial" w:cs="Arial"/>
          <w:color w:val="000000"/>
          <w:sz w:val="18"/>
          <w:szCs w:val="18"/>
          <w:lang w:eastAsia="es-PE"/>
        </w:rPr>
        <w:t>i</w:t>
      </w:r>
      <w:r w:rsidRPr="006A586D">
        <w:rPr>
          <w:rFonts w:ascii="Arial" w:eastAsia="Calibri" w:hAnsi="Arial" w:cs="Arial"/>
          <w:color w:val="000000"/>
          <w:sz w:val="18"/>
          <w:szCs w:val="18"/>
          <w:lang w:eastAsia="es-PE"/>
        </w:rPr>
        <w:t>nsumos (</w:t>
      </w:r>
      <w:r w:rsidR="00957AC6">
        <w:rPr>
          <w:rFonts w:ascii="Arial" w:eastAsia="Calibri" w:hAnsi="Arial" w:cs="Arial"/>
          <w:color w:val="000000"/>
          <w:sz w:val="18"/>
          <w:szCs w:val="18"/>
          <w:lang w:eastAsia="es-PE"/>
        </w:rPr>
        <w:t>so</w:t>
      </w:r>
      <w:r w:rsidRPr="006A586D">
        <w:rPr>
          <w:rFonts w:ascii="Arial" w:eastAsia="Calibri" w:hAnsi="Arial" w:cs="Arial"/>
          <w:color w:val="000000"/>
          <w:sz w:val="18"/>
          <w:szCs w:val="18"/>
          <w:lang w:eastAsia="es-PE"/>
        </w:rPr>
        <w:t>lo para la segunda modalidad).</w:t>
      </w:r>
    </w:p>
    <w:p w14:paraId="2199317E" w14:textId="77777777" w:rsidR="00536911" w:rsidRPr="006A586D" w:rsidRDefault="00536911" w:rsidP="00643FA0">
      <w:pPr>
        <w:spacing w:after="0"/>
        <w:ind w:left="426" w:firstLine="708"/>
        <w:rPr>
          <w:rFonts w:ascii="Arial" w:eastAsia="Calibri" w:hAnsi="Arial" w:cs="Arial"/>
          <w:color w:val="000000"/>
          <w:sz w:val="18"/>
          <w:szCs w:val="18"/>
          <w:lang w:eastAsia="es-PE"/>
        </w:rPr>
      </w:pPr>
    </w:p>
    <w:p w14:paraId="0D0C7FA0" w14:textId="77777777" w:rsidR="00850DD4" w:rsidRPr="006A586D" w:rsidRDefault="00850DD4" w:rsidP="00850DD4">
      <w:pPr>
        <w:ind w:left="426" w:firstLine="708"/>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Dependiendo de la modalidad seleccionada se </w:t>
      </w:r>
      <w:r w:rsidRPr="00957AC6">
        <w:rPr>
          <w:rFonts w:ascii="Arial" w:eastAsia="Calibri" w:hAnsi="Arial" w:cs="Arial"/>
          <w:color w:val="000000"/>
          <w:sz w:val="18"/>
          <w:szCs w:val="18"/>
          <w:lang w:eastAsia="es-PE"/>
        </w:rPr>
        <w:t>ingresa la</w:t>
      </w:r>
      <w:r w:rsidRPr="006A586D">
        <w:rPr>
          <w:rFonts w:ascii="Arial" w:eastAsia="Calibri" w:hAnsi="Arial" w:cs="Arial"/>
          <w:color w:val="000000"/>
          <w:sz w:val="18"/>
          <w:szCs w:val="18"/>
          <w:lang w:eastAsia="es-PE"/>
        </w:rPr>
        <w:t xml:space="preserve"> siguiente información:</w:t>
      </w:r>
    </w:p>
    <w:p w14:paraId="3388D03A" w14:textId="77777777" w:rsidR="00850DD4" w:rsidRPr="006A586D" w:rsidRDefault="00850DD4" w:rsidP="007A7876">
      <w:pPr>
        <w:numPr>
          <w:ilvl w:val="1"/>
          <w:numId w:val="25"/>
        </w:numPr>
        <w:tabs>
          <w:tab w:val="left" w:pos="1560"/>
        </w:tabs>
        <w:ind w:firstLine="6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Primera modalidad (</w:t>
      </w:r>
      <w:r w:rsidRPr="006A586D">
        <w:rPr>
          <w:rFonts w:ascii="Arial" w:eastAsia="Calibri" w:hAnsi="Arial" w:cs="Arial"/>
          <w:color w:val="000000"/>
          <w:sz w:val="18"/>
          <w:szCs w:val="18"/>
        </w:rPr>
        <w:t>Importados directamente por el beneficiario</w:t>
      </w:r>
      <w:r w:rsidRPr="006A586D">
        <w:rPr>
          <w:rFonts w:ascii="Arial" w:eastAsia="Calibri" w:hAnsi="Arial" w:cs="Arial"/>
          <w:color w:val="000000"/>
          <w:sz w:val="18"/>
          <w:szCs w:val="18"/>
          <w:lang w:eastAsia="es-PE"/>
        </w:rPr>
        <w:t>).</w:t>
      </w:r>
    </w:p>
    <w:p w14:paraId="22A91644"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Número de la </w:t>
      </w:r>
      <w:r w:rsidR="0040103E">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w:t>
      </w:r>
      <w:r w:rsidR="00EB4884" w:rsidRPr="00957AC6">
        <w:rPr>
          <w:rFonts w:ascii="Arial" w:eastAsia="Calibri" w:hAnsi="Arial" w:cs="Arial"/>
          <w:color w:val="000000"/>
          <w:sz w:val="18"/>
          <w:szCs w:val="18"/>
          <w:lang w:eastAsia="es-PE"/>
        </w:rPr>
        <w:t>i</w:t>
      </w:r>
      <w:r w:rsidRPr="00957AC6">
        <w:rPr>
          <w:rFonts w:ascii="Arial" w:eastAsia="Calibri" w:hAnsi="Arial" w:cs="Arial"/>
          <w:color w:val="000000"/>
          <w:sz w:val="18"/>
          <w:szCs w:val="18"/>
          <w:lang w:eastAsia="es-PE"/>
        </w:rPr>
        <w:t xml:space="preserve">mportación y/o </w:t>
      </w:r>
      <w:r w:rsidR="00EB4884" w:rsidRPr="00957AC6">
        <w:rPr>
          <w:rFonts w:ascii="Arial" w:eastAsia="Calibri" w:hAnsi="Arial" w:cs="Arial"/>
          <w:color w:val="000000"/>
          <w:sz w:val="18"/>
          <w:szCs w:val="18"/>
          <w:lang w:eastAsia="es-PE"/>
        </w:rPr>
        <w:t>a</w:t>
      </w:r>
      <w:r w:rsidRPr="00957AC6">
        <w:rPr>
          <w:rFonts w:ascii="Arial" w:eastAsia="Calibri" w:hAnsi="Arial" w:cs="Arial"/>
          <w:color w:val="000000"/>
          <w:sz w:val="18"/>
          <w:szCs w:val="18"/>
          <w:lang w:eastAsia="es-PE"/>
        </w:rPr>
        <w:t xml:space="preserve">dmisión </w:t>
      </w:r>
      <w:r w:rsidR="00EB4884" w:rsidRPr="00957AC6">
        <w:rPr>
          <w:rFonts w:ascii="Arial" w:eastAsia="Calibri" w:hAnsi="Arial" w:cs="Arial"/>
          <w:color w:val="000000"/>
          <w:sz w:val="18"/>
          <w:szCs w:val="18"/>
          <w:lang w:eastAsia="es-PE"/>
        </w:rPr>
        <w:t>t</w:t>
      </w:r>
      <w:r w:rsidRPr="00957AC6">
        <w:rPr>
          <w:rFonts w:ascii="Arial" w:eastAsia="Calibri" w:hAnsi="Arial" w:cs="Arial"/>
          <w:color w:val="000000"/>
          <w:sz w:val="18"/>
          <w:szCs w:val="18"/>
          <w:lang w:eastAsia="es-PE"/>
        </w:rPr>
        <w:t xml:space="preserve">emporal: Ingresar el número de la </w:t>
      </w:r>
      <w:r w:rsidR="00B6477F">
        <w:rPr>
          <w:rFonts w:ascii="Arial" w:eastAsia="Calibri" w:hAnsi="Arial" w:cs="Arial"/>
          <w:color w:val="000000"/>
          <w:sz w:val="18"/>
          <w:szCs w:val="18"/>
          <w:lang w:eastAsia="es-PE"/>
        </w:rPr>
        <w:t>declaración</w:t>
      </w:r>
      <w:r w:rsidRPr="00957AC6">
        <w:rPr>
          <w:rFonts w:ascii="Arial" w:eastAsia="Calibri" w:hAnsi="Arial" w:cs="Arial"/>
          <w:color w:val="000000"/>
          <w:sz w:val="18"/>
          <w:szCs w:val="18"/>
          <w:lang w:eastAsia="es-PE"/>
        </w:rPr>
        <w:t xml:space="preserve"> de importación para el consumo y/o </w:t>
      </w:r>
      <w:r w:rsidR="00EB4884" w:rsidRPr="00957AC6">
        <w:rPr>
          <w:rFonts w:ascii="Arial" w:eastAsia="Calibri" w:hAnsi="Arial" w:cs="Arial"/>
          <w:color w:val="000000"/>
          <w:sz w:val="18"/>
          <w:szCs w:val="18"/>
          <w:lang w:eastAsia="es-PE"/>
        </w:rPr>
        <w:t>a</w:t>
      </w:r>
      <w:r w:rsidRPr="00957AC6">
        <w:rPr>
          <w:rFonts w:ascii="Arial" w:eastAsia="Calibri" w:hAnsi="Arial" w:cs="Arial"/>
          <w:color w:val="000000"/>
          <w:sz w:val="18"/>
          <w:szCs w:val="18"/>
          <w:lang w:eastAsia="es-PE"/>
        </w:rPr>
        <w:t>dmisión</w:t>
      </w:r>
      <w:r w:rsidRPr="006A586D">
        <w:rPr>
          <w:rFonts w:ascii="Arial" w:eastAsia="Calibri" w:hAnsi="Arial" w:cs="Arial"/>
          <w:color w:val="000000"/>
          <w:sz w:val="18"/>
          <w:szCs w:val="18"/>
          <w:lang w:eastAsia="es-PE"/>
        </w:rPr>
        <w:t xml:space="preserve"> Temporal, que ampara la nacionalización del insumo.</w:t>
      </w:r>
    </w:p>
    <w:p w14:paraId="4BC7F656" w14:textId="77777777" w:rsidR="00850DD4" w:rsidRPr="006A586D" w:rsidRDefault="00850DD4" w:rsidP="007A7876">
      <w:pPr>
        <w:numPr>
          <w:ilvl w:val="0"/>
          <w:numId w:val="27"/>
        </w:numPr>
        <w:spacing w:after="0" w:line="240" w:lineRule="auto"/>
        <w:ind w:left="1843" w:hanging="284"/>
        <w:rPr>
          <w:rFonts w:ascii="Arial" w:eastAsia="Calibri" w:hAnsi="Arial" w:cs="Arial"/>
          <w:sz w:val="18"/>
          <w:szCs w:val="18"/>
          <w:lang w:eastAsia="es-PE"/>
        </w:rPr>
      </w:pPr>
      <w:r w:rsidRPr="006A586D">
        <w:rPr>
          <w:rFonts w:ascii="Arial" w:eastAsia="Calibri" w:hAnsi="Arial" w:cs="Arial"/>
          <w:sz w:val="18"/>
          <w:szCs w:val="18"/>
          <w:lang w:eastAsia="es-PE"/>
        </w:rPr>
        <w:t xml:space="preserve">Serie de la </w:t>
      </w:r>
      <w:r w:rsidR="00B6477F">
        <w:rPr>
          <w:rFonts w:ascii="Arial" w:eastAsia="Calibri" w:hAnsi="Arial" w:cs="Arial"/>
          <w:sz w:val="18"/>
          <w:szCs w:val="18"/>
          <w:lang w:eastAsia="es-PE"/>
        </w:rPr>
        <w:t>declaración</w:t>
      </w:r>
      <w:r w:rsidRPr="006A586D">
        <w:rPr>
          <w:rFonts w:ascii="Arial" w:eastAsia="Calibri" w:hAnsi="Arial" w:cs="Arial"/>
          <w:sz w:val="18"/>
          <w:szCs w:val="18"/>
          <w:lang w:eastAsia="es-PE"/>
        </w:rPr>
        <w:t xml:space="preserve">: Ingresar la serie de la </w:t>
      </w:r>
      <w:r w:rsidR="00B6477F">
        <w:rPr>
          <w:rFonts w:ascii="Arial" w:eastAsia="Calibri" w:hAnsi="Arial" w:cs="Arial"/>
          <w:sz w:val="18"/>
          <w:szCs w:val="18"/>
          <w:lang w:eastAsia="es-PE"/>
        </w:rPr>
        <w:t>declaración</w:t>
      </w:r>
      <w:r w:rsidRPr="006A586D">
        <w:rPr>
          <w:rFonts w:ascii="Arial" w:eastAsia="Calibri" w:hAnsi="Arial" w:cs="Arial"/>
          <w:sz w:val="18"/>
          <w:szCs w:val="18"/>
          <w:lang w:eastAsia="es-PE"/>
        </w:rPr>
        <w:t xml:space="preserve"> que sustenta la nacionalización del insumo, en el caso de la </w:t>
      </w:r>
      <w:r w:rsidR="00B6477F">
        <w:rPr>
          <w:rFonts w:ascii="Arial" w:eastAsia="Calibri" w:hAnsi="Arial" w:cs="Arial"/>
          <w:sz w:val="18"/>
          <w:szCs w:val="18"/>
          <w:lang w:eastAsia="es-PE"/>
        </w:rPr>
        <w:t>declaración</w:t>
      </w:r>
      <w:r w:rsidRPr="006A586D">
        <w:rPr>
          <w:rFonts w:ascii="Arial" w:eastAsia="Calibri" w:hAnsi="Arial" w:cs="Arial"/>
          <w:sz w:val="18"/>
          <w:szCs w:val="18"/>
          <w:lang w:eastAsia="es-PE"/>
        </w:rPr>
        <w:t xml:space="preserve"> de admisión temporal se debe indicar o seleccionar la liquidación de cobranza asociada a la serie que sustenta la nacionalización del insumo.</w:t>
      </w:r>
    </w:p>
    <w:p w14:paraId="51420D98" w14:textId="77777777" w:rsidR="00850DD4" w:rsidRPr="006A586D" w:rsidRDefault="00850DD4" w:rsidP="00850DD4">
      <w:pPr>
        <w:ind w:left="1843"/>
        <w:rPr>
          <w:rFonts w:ascii="Arial" w:eastAsia="Calibri" w:hAnsi="Arial" w:cs="Arial"/>
          <w:color w:val="FF0000"/>
          <w:sz w:val="18"/>
          <w:szCs w:val="18"/>
          <w:lang w:eastAsia="es-PE"/>
        </w:rPr>
      </w:pPr>
      <w:r w:rsidRPr="00B7106C">
        <w:rPr>
          <w:rFonts w:ascii="Arial" w:eastAsia="Calibri" w:hAnsi="Arial" w:cs="Arial"/>
          <w:sz w:val="18"/>
          <w:szCs w:val="18"/>
          <w:lang w:eastAsia="es-PE"/>
        </w:rPr>
        <w:t>En la transferencia de admisión temporal, el sistema</w:t>
      </w:r>
      <w:r w:rsidR="0023501A" w:rsidRPr="00B7106C">
        <w:rPr>
          <w:rFonts w:ascii="Arial" w:eastAsia="Calibri" w:hAnsi="Arial" w:cs="Arial"/>
          <w:sz w:val="18"/>
          <w:szCs w:val="18"/>
          <w:lang w:eastAsia="es-PE"/>
        </w:rPr>
        <w:t xml:space="preserve"> informático</w:t>
      </w:r>
      <w:r w:rsidRPr="00B7106C">
        <w:rPr>
          <w:rFonts w:ascii="Arial" w:eastAsia="Calibri" w:hAnsi="Arial" w:cs="Arial"/>
          <w:sz w:val="18"/>
          <w:szCs w:val="18"/>
          <w:lang w:eastAsia="es-PE"/>
        </w:rPr>
        <w:t xml:space="preserve"> valida</w:t>
      </w:r>
      <w:r w:rsidRPr="006A586D">
        <w:rPr>
          <w:rFonts w:ascii="Arial" w:eastAsia="Calibri" w:hAnsi="Arial" w:cs="Arial"/>
          <w:sz w:val="18"/>
          <w:szCs w:val="18"/>
          <w:lang w:eastAsia="es-PE"/>
        </w:rPr>
        <w:t xml:space="preserve"> el registro de nuevo beneficiario, considerando </w:t>
      </w:r>
      <w:r w:rsidRPr="00957AC6">
        <w:rPr>
          <w:rFonts w:ascii="Arial" w:eastAsia="Calibri" w:hAnsi="Arial" w:cs="Arial"/>
          <w:sz w:val="18"/>
          <w:szCs w:val="18"/>
          <w:lang w:eastAsia="es-PE"/>
        </w:rPr>
        <w:t xml:space="preserve">que el </w:t>
      </w:r>
      <w:r w:rsidR="00092385" w:rsidRPr="00957AC6">
        <w:rPr>
          <w:rFonts w:ascii="Arial" w:eastAsia="Calibri" w:hAnsi="Arial" w:cs="Arial"/>
          <w:sz w:val="18"/>
          <w:szCs w:val="18"/>
          <w:lang w:eastAsia="es-PE"/>
        </w:rPr>
        <w:t xml:space="preserve">número de </w:t>
      </w:r>
      <w:r w:rsidRPr="00957AC6">
        <w:rPr>
          <w:rFonts w:ascii="Arial" w:eastAsia="Calibri" w:hAnsi="Arial" w:cs="Arial"/>
          <w:sz w:val="18"/>
          <w:szCs w:val="18"/>
          <w:lang w:eastAsia="es-PE"/>
        </w:rPr>
        <w:t xml:space="preserve">RUC corresponda al registrado en la </w:t>
      </w:r>
      <w:r w:rsidR="00EB4884" w:rsidRPr="00957AC6">
        <w:rPr>
          <w:rFonts w:ascii="Arial" w:eastAsia="Calibri" w:hAnsi="Arial" w:cs="Arial"/>
          <w:sz w:val="18"/>
          <w:szCs w:val="18"/>
          <w:lang w:eastAsia="es-PE"/>
        </w:rPr>
        <w:t>liquidación de cobranza</w:t>
      </w:r>
      <w:r w:rsidR="00EB4884">
        <w:rPr>
          <w:rFonts w:ascii="Arial" w:eastAsia="Calibri" w:hAnsi="Arial" w:cs="Arial"/>
          <w:sz w:val="18"/>
          <w:szCs w:val="18"/>
          <w:lang w:eastAsia="es-PE"/>
        </w:rPr>
        <w:t xml:space="preserve"> </w:t>
      </w:r>
      <w:r w:rsidRPr="006A586D">
        <w:rPr>
          <w:rFonts w:ascii="Arial" w:eastAsia="Calibri" w:hAnsi="Arial" w:cs="Arial"/>
          <w:sz w:val="18"/>
          <w:szCs w:val="18"/>
          <w:lang w:eastAsia="es-PE"/>
        </w:rPr>
        <w:t>y al registro de transferencia.</w:t>
      </w:r>
    </w:p>
    <w:p w14:paraId="6E105D94" w14:textId="77777777" w:rsidR="00850DD4" w:rsidRPr="006A586D" w:rsidRDefault="00850DD4" w:rsidP="00850DD4">
      <w:pPr>
        <w:ind w:left="1560"/>
        <w:rPr>
          <w:rFonts w:ascii="Arial" w:eastAsia="Calibri" w:hAnsi="Arial" w:cs="Arial"/>
          <w:sz w:val="18"/>
          <w:szCs w:val="18"/>
          <w:lang w:eastAsia="es-PE"/>
        </w:rPr>
      </w:pPr>
      <w:r w:rsidRPr="006A586D">
        <w:rPr>
          <w:rFonts w:ascii="Arial" w:eastAsia="Calibri" w:hAnsi="Arial" w:cs="Arial"/>
          <w:sz w:val="18"/>
          <w:szCs w:val="18"/>
          <w:lang w:eastAsia="es-PE"/>
        </w:rPr>
        <w:t>Otra forma de adquisición de insumo por escisión o reorganización societaria</w:t>
      </w:r>
    </w:p>
    <w:p w14:paraId="04E2DD0C" w14:textId="77777777" w:rsidR="00850DD4" w:rsidRPr="006A586D" w:rsidRDefault="00850DD4" w:rsidP="007A7876">
      <w:pPr>
        <w:numPr>
          <w:ilvl w:val="0"/>
          <w:numId w:val="27"/>
        </w:numPr>
        <w:spacing w:after="0" w:line="240" w:lineRule="auto"/>
        <w:ind w:left="1843" w:hanging="283"/>
        <w:rPr>
          <w:rFonts w:ascii="Arial" w:eastAsia="Calibri" w:hAnsi="Arial" w:cs="Arial"/>
          <w:color w:val="FF0000"/>
          <w:sz w:val="18"/>
          <w:szCs w:val="18"/>
          <w:lang w:eastAsia="es-PE"/>
        </w:rPr>
      </w:pPr>
      <w:r w:rsidRPr="006A586D">
        <w:rPr>
          <w:rFonts w:ascii="Arial" w:eastAsia="Calibri" w:hAnsi="Arial" w:cs="Arial"/>
          <w:sz w:val="18"/>
          <w:szCs w:val="18"/>
          <w:lang w:eastAsia="es-PE"/>
        </w:rPr>
        <w:t>Solo cuando corresponda a la forma de adquisición de insumos por escisión o reorganización societaria, a la pregunta ¿Se trata de otras formas de adquisición, importado por un tercero? Debe marcarse la respuesta “Si” y registrar la información de dichos</w:t>
      </w:r>
      <w:r w:rsidRPr="006A586D">
        <w:rPr>
          <w:rFonts w:ascii="Arial" w:eastAsia="Calibri" w:hAnsi="Arial" w:cs="Arial"/>
          <w:color w:val="548DD4"/>
          <w:sz w:val="18"/>
          <w:szCs w:val="18"/>
          <w:lang w:eastAsia="es-PE"/>
        </w:rPr>
        <w:t xml:space="preserve"> </w:t>
      </w:r>
      <w:r w:rsidRPr="006A586D">
        <w:rPr>
          <w:rFonts w:ascii="Arial" w:eastAsia="Calibri" w:hAnsi="Arial" w:cs="Arial"/>
          <w:sz w:val="18"/>
          <w:szCs w:val="18"/>
          <w:lang w:eastAsia="es-PE"/>
        </w:rPr>
        <w:t xml:space="preserve">insumos, a fin de llevar el control de saldo de la cantidad utilizada de la serie de la </w:t>
      </w:r>
      <w:r w:rsidR="00B6477F">
        <w:rPr>
          <w:rFonts w:ascii="Arial" w:eastAsia="Calibri" w:hAnsi="Arial" w:cs="Arial"/>
          <w:sz w:val="18"/>
          <w:szCs w:val="18"/>
          <w:lang w:eastAsia="es-PE"/>
        </w:rPr>
        <w:t>declaración</w:t>
      </w:r>
      <w:r w:rsidRPr="006A586D">
        <w:rPr>
          <w:rFonts w:ascii="Arial" w:eastAsia="Calibri" w:hAnsi="Arial" w:cs="Arial"/>
          <w:sz w:val="18"/>
          <w:szCs w:val="18"/>
          <w:lang w:eastAsia="es-PE"/>
        </w:rPr>
        <w:t xml:space="preserve"> de importación.</w:t>
      </w:r>
    </w:p>
    <w:p w14:paraId="0E46C697" w14:textId="77777777" w:rsidR="00850DD4" w:rsidRPr="00E23C36" w:rsidRDefault="00850DD4" w:rsidP="00D104CC">
      <w:pPr>
        <w:spacing w:after="0"/>
        <w:rPr>
          <w:rFonts w:ascii="Arial" w:eastAsia="Calibri" w:hAnsi="Arial" w:cs="Arial"/>
          <w:color w:val="548DD4"/>
          <w:sz w:val="18"/>
          <w:szCs w:val="18"/>
          <w:u w:val="single"/>
          <w:lang w:eastAsia="es-PE"/>
        </w:rPr>
      </w:pPr>
    </w:p>
    <w:p w14:paraId="4C3D4F4B" w14:textId="77777777" w:rsidR="00850DD4" w:rsidRPr="00E23C36" w:rsidRDefault="00850DD4" w:rsidP="00850DD4">
      <w:pPr>
        <w:ind w:left="1560"/>
        <w:rPr>
          <w:rFonts w:ascii="Arial" w:eastAsia="Calibri" w:hAnsi="Arial" w:cs="Arial"/>
          <w:sz w:val="18"/>
          <w:szCs w:val="18"/>
          <w:lang w:eastAsia="es-PE"/>
        </w:rPr>
      </w:pPr>
      <w:r w:rsidRPr="00E23C36">
        <w:rPr>
          <w:rFonts w:ascii="Arial" w:eastAsia="Calibri" w:hAnsi="Arial" w:cs="Arial"/>
          <w:sz w:val="18"/>
          <w:szCs w:val="18"/>
          <w:lang w:eastAsia="es-PE"/>
        </w:rPr>
        <w:t>Cantidad de Insumo Utilizado:</w:t>
      </w:r>
    </w:p>
    <w:p w14:paraId="6717D22D" w14:textId="77777777" w:rsidR="00850DD4" w:rsidRPr="006A586D" w:rsidRDefault="00850DD4" w:rsidP="007A7876">
      <w:pPr>
        <w:numPr>
          <w:ilvl w:val="0"/>
          <w:numId w:val="27"/>
        </w:numPr>
        <w:spacing w:after="0" w:line="240" w:lineRule="auto"/>
        <w:ind w:left="1843"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Unidad de Medida: Corresponde a la unidad de medida física </w:t>
      </w:r>
      <w:r w:rsidRPr="00B7106C">
        <w:rPr>
          <w:rFonts w:ascii="Arial" w:eastAsia="Calibri" w:hAnsi="Arial" w:cs="Arial"/>
          <w:color w:val="000000"/>
          <w:sz w:val="18"/>
          <w:szCs w:val="18"/>
          <w:lang w:eastAsia="es-PE"/>
        </w:rPr>
        <w:t xml:space="preserve">de la serie de la </w:t>
      </w:r>
      <w:r w:rsidR="00B6477F">
        <w:rPr>
          <w:rFonts w:ascii="Arial" w:eastAsia="Calibri" w:hAnsi="Arial" w:cs="Arial"/>
          <w:color w:val="000000"/>
          <w:sz w:val="18"/>
          <w:szCs w:val="18"/>
          <w:lang w:eastAsia="es-PE"/>
        </w:rPr>
        <w:t>declaración</w:t>
      </w:r>
      <w:r w:rsidRPr="00B7106C">
        <w:rPr>
          <w:rFonts w:ascii="Arial" w:eastAsia="Calibri" w:hAnsi="Arial" w:cs="Arial"/>
          <w:color w:val="000000"/>
          <w:sz w:val="18"/>
          <w:szCs w:val="18"/>
          <w:lang w:eastAsia="es-PE"/>
        </w:rPr>
        <w:t xml:space="preserve"> ingresada, es mostrada por defecto por el sistema</w:t>
      </w:r>
      <w:r w:rsidR="0023501A" w:rsidRPr="00B7106C">
        <w:rPr>
          <w:rFonts w:ascii="Arial" w:eastAsia="Calibri" w:hAnsi="Arial" w:cs="Arial"/>
          <w:color w:val="000000"/>
          <w:sz w:val="18"/>
          <w:szCs w:val="18"/>
          <w:lang w:eastAsia="es-PE"/>
        </w:rPr>
        <w:t xml:space="preserve"> </w:t>
      </w:r>
      <w:r w:rsidR="0023501A" w:rsidRPr="00B7106C">
        <w:rPr>
          <w:rFonts w:ascii="Arial" w:eastAsia="Calibri" w:hAnsi="Arial" w:cs="Arial"/>
          <w:sz w:val="18"/>
          <w:szCs w:val="18"/>
          <w:lang w:eastAsia="es-PE"/>
        </w:rPr>
        <w:t>informático</w:t>
      </w:r>
      <w:r w:rsidRPr="00B7106C">
        <w:rPr>
          <w:rFonts w:ascii="Arial" w:eastAsia="Calibri" w:hAnsi="Arial" w:cs="Arial"/>
          <w:color w:val="000000"/>
          <w:sz w:val="18"/>
          <w:szCs w:val="18"/>
          <w:lang w:eastAsia="es-PE"/>
        </w:rPr>
        <w:t>, no siendo editable.</w:t>
      </w:r>
    </w:p>
    <w:p w14:paraId="17E6F1B3" w14:textId="77777777" w:rsidR="00850DD4" w:rsidRPr="006A586D" w:rsidRDefault="00850DD4" w:rsidP="007A7876">
      <w:pPr>
        <w:numPr>
          <w:ilvl w:val="0"/>
          <w:numId w:val="27"/>
        </w:numPr>
        <w:spacing w:after="0" w:line="240" w:lineRule="auto"/>
        <w:ind w:left="1843"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Cantidad Neta usada en la serie de la mercancía exportada: Registrar la cantidad neta del insumo importado incorporado o consumido en el bien de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w:t>
      </w:r>
    </w:p>
    <w:p w14:paraId="11D32258" w14:textId="77777777" w:rsidR="00850DD4" w:rsidRPr="00957AC6" w:rsidRDefault="00850DD4" w:rsidP="007A7876">
      <w:pPr>
        <w:numPr>
          <w:ilvl w:val="0"/>
          <w:numId w:val="27"/>
        </w:numPr>
        <w:spacing w:after="0" w:line="240" w:lineRule="auto"/>
        <w:ind w:left="1843"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Excedente con Valor </w:t>
      </w:r>
      <w:r w:rsidRPr="00957AC6">
        <w:rPr>
          <w:rFonts w:ascii="Arial" w:eastAsia="Calibri" w:hAnsi="Arial" w:cs="Arial"/>
          <w:color w:val="000000"/>
          <w:sz w:val="18"/>
          <w:szCs w:val="18"/>
          <w:lang w:eastAsia="es-PE"/>
        </w:rPr>
        <w:t>Comercial (</w:t>
      </w:r>
      <w:r w:rsidR="00EB4884" w:rsidRPr="00957AC6">
        <w:rPr>
          <w:rFonts w:ascii="Arial" w:eastAsia="Calibri" w:hAnsi="Arial" w:cs="Arial"/>
          <w:color w:val="000000"/>
          <w:sz w:val="18"/>
          <w:szCs w:val="18"/>
          <w:lang w:eastAsia="es-PE"/>
        </w:rPr>
        <w:t>o</w:t>
      </w:r>
      <w:r w:rsidRPr="00957AC6">
        <w:rPr>
          <w:rFonts w:ascii="Arial" w:eastAsia="Calibri" w:hAnsi="Arial" w:cs="Arial"/>
          <w:color w:val="000000"/>
          <w:sz w:val="18"/>
          <w:szCs w:val="18"/>
          <w:lang w:eastAsia="es-PE"/>
        </w:rPr>
        <w:t>pcional): No es obligatorio registrar una cantidad como excedente con valor comercial, declarar de existir.</w:t>
      </w:r>
    </w:p>
    <w:p w14:paraId="6BD933ED" w14:textId="77777777" w:rsidR="00850DD4" w:rsidRPr="006A586D" w:rsidRDefault="00850DD4" w:rsidP="007A7876">
      <w:pPr>
        <w:numPr>
          <w:ilvl w:val="0"/>
          <w:numId w:val="27"/>
        </w:numPr>
        <w:spacing w:after="0" w:line="240" w:lineRule="auto"/>
        <w:ind w:left="1843" w:hanging="284"/>
        <w:rPr>
          <w:rFonts w:ascii="Arial" w:eastAsia="Calibri" w:hAnsi="Arial" w:cs="Arial"/>
          <w:color w:val="000000"/>
          <w:sz w:val="18"/>
          <w:szCs w:val="18"/>
          <w:lang w:eastAsia="es-PE"/>
        </w:rPr>
      </w:pPr>
      <w:r w:rsidRPr="00957AC6">
        <w:rPr>
          <w:rFonts w:ascii="Arial" w:eastAsia="Calibri" w:hAnsi="Arial" w:cs="Arial"/>
          <w:color w:val="000000"/>
          <w:sz w:val="18"/>
          <w:szCs w:val="18"/>
          <w:lang w:eastAsia="es-PE"/>
        </w:rPr>
        <w:t>Excedente sin Valor Comercial (</w:t>
      </w:r>
      <w:r w:rsidR="00EB4884" w:rsidRPr="00957AC6">
        <w:rPr>
          <w:rFonts w:ascii="Arial" w:eastAsia="Calibri" w:hAnsi="Arial" w:cs="Arial"/>
          <w:color w:val="000000"/>
          <w:sz w:val="18"/>
          <w:szCs w:val="18"/>
          <w:lang w:eastAsia="es-PE"/>
        </w:rPr>
        <w:t>o</w:t>
      </w:r>
      <w:r w:rsidRPr="00957AC6">
        <w:rPr>
          <w:rFonts w:ascii="Arial" w:eastAsia="Calibri" w:hAnsi="Arial" w:cs="Arial"/>
          <w:color w:val="000000"/>
          <w:sz w:val="18"/>
          <w:szCs w:val="18"/>
          <w:lang w:eastAsia="es-PE"/>
        </w:rPr>
        <w:t>pcional</w:t>
      </w:r>
      <w:r w:rsidRPr="006A586D">
        <w:rPr>
          <w:rFonts w:ascii="Arial" w:eastAsia="Calibri" w:hAnsi="Arial" w:cs="Arial"/>
          <w:color w:val="000000"/>
          <w:sz w:val="18"/>
          <w:szCs w:val="18"/>
          <w:lang w:eastAsia="es-PE"/>
        </w:rPr>
        <w:t>): No es obligatorio registrar una cantidad como excedente sin valor comercial, declarar de existir.</w:t>
      </w:r>
    </w:p>
    <w:p w14:paraId="06AA0084" w14:textId="77777777" w:rsidR="00850DD4" w:rsidRPr="006A586D" w:rsidRDefault="00850DD4" w:rsidP="007A7876">
      <w:pPr>
        <w:numPr>
          <w:ilvl w:val="0"/>
          <w:numId w:val="27"/>
        </w:numPr>
        <w:spacing w:after="0" w:line="240" w:lineRule="auto"/>
        <w:ind w:left="1843"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Cantidad Total de Insumo Utilizado: Para determinarlo el </w:t>
      </w:r>
      <w:r w:rsidRPr="00B7106C">
        <w:rPr>
          <w:rFonts w:ascii="Arial" w:eastAsia="Calibri" w:hAnsi="Arial" w:cs="Arial"/>
          <w:color w:val="000000"/>
          <w:sz w:val="18"/>
          <w:szCs w:val="18"/>
          <w:lang w:eastAsia="es-PE"/>
        </w:rPr>
        <w:t>sistema</w:t>
      </w:r>
      <w:r w:rsidR="0023501A" w:rsidRPr="00B7106C">
        <w:rPr>
          <w:rFonts w:ascii="Arial" w:eastAsia="Calibri" w:hAnsi="Arial" w:cs="Arial"/>
          <w:color w:val="000000"/>
          <w:sz w:val="18"/>
          <w:szCs w:val="18"/>
          <w:lang w:eastAsia="es-PE"/>
        </w:rPr>
        <w:t xml:space="preserve"> </w:t>
      </w:r>
      <w:r w:rsidR="0023501A" w:rsidRPr="00B7106C">
        <w:rPr>
          <w:rFonts w:ascii="Arial" w:eastAsia="Calibri" w:hAnsi="Arial" w:cs="Arial"/>
          <w:sz w:val="18"/>
          <w:szCs w:val="18"/>
          <w:lang w:eastAsia="es-PE"/>
        </w:rPr>
        <w:t>informático</w:t>
      </w:r>
      <w:r w:rsidRPr="006A586D">
        <w:rPr>
          <w:rFonts w:ascii="Arial" w:eastAsia="Calibri" w:hAnsi="Arial" w:cs="Arial"/>
          <w:color w:val="000000"/>
          <w:sz w:val="18"/>
          <w:szCs w:val="18"/>
          <w:lang w:eastAsia="es-PE"/>
        </w:rPr>
        <w:t xml:space="preserve"> mostrará la suma de las cantidades declaradas en “Cantidad Neta Usada en la serie exportada”, “Excedente con valor Comercial” y “Excedente sin valor Comercial”; es un valor no editable.</w:t>
      </w:r>
    </w:p>
    <w:p w14:paraId="42E26D58" w14:textId="77777777" w:rsidR="00850DD4" w:rsidRPr="006A586D" w:rsidRDefault="00850DD4" w:rsidP="007A7876">
      <w:pPr>
        <w:numPr>
          <w:ilvl w:val="0"/>
          <w:numId w:val="27"/>
        </w:numPr>
        <w:spacing w:after="0" w:line="240" w:lineRule="auto"/>
        <w:ind w:left="1843"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Cantidad de Insumo Disponible: El </w:t>
      </w:r>
      <w:r w:rsidRPr="00957AC6">
        <w:rPr>
          <w:rFonts w:ascii="Arial" w:eastAsia="Calibri" w:hAnsi="Arial" w:cs="Arial"/>
          <w:color w:val="000000"/>
          <w:sz w:val="18"/>
          <w:szCs w:val="18"/>
          <w:lang w:eastAsia="es-PE"/>
        </w:rPr>
        <w:t xml:space="preserve">sistema </w:t>
      </w:r>
      <w:r w:rsidR="0023501A" w:rsidRPr="00957AC6">
        <w:rPr>
          <w:rFonts w:ascii="Arial" w:eastAsia="Calibri" w:hAnsi="Arial" w:cs="Arial"/>
          <w:sz w:val="18"/>
          <w:szCs w:val="18"/>
          <w:lang w:eastAsia="es-PE"/>
        </w:rPr>
        <w:t>informático</w:t>
      </w:r>
      <w:r w:rsidR="0023501A" w:rsidRPr="00957AC6">
        <w:rPr>
          <w:rFonts w:ascii="Arial" w:eastAsia="Calibri" w:hAnsi="Arial" w:cs="Arial"/>
          <w:color w:val="000000"/>
          <w:sz w:val="18"/>
          <w:szCs w:val="18"/>
          <w:lang w:eastAsia="es-PE"/>
        </w:rPr>
        <w:t xml:space="preserve"> </w:t>
      </w:r>
      <w:r w:rsidRPr="00957AC6">
        <w:rPr>
          <w:rFonts w:ascii="Arial" w:eastAsia="Calibri" w:hAnsi="Arial" w:cs="Arial"/>
          <w:color w:val="000000"/>
          <w:sz w:val="18"/>
          <w:szCs w:val="18"/>
          <w:lang w:eastAsia="es-PE"/>
        </w:rPr>
        <w:t xml:space="preserve">muestra el saldo de la cantidad de insumo nacionalizado disponible de la serie de la </w:t>
      </w:r>
      <w:r w:rsidR="00B6477F">
        <w:rPr>
          <w:rFonts w:ascii="Arial" w:eastAsia="Calibri" w:hAnsi="Arial" w:cs="Arial"/>
          <w:color w:val="000000"/>
          <w:sz w:val="18"/>
          <w:szCs w:val="18"/>
          <w:lang w:eastAsia="es-PE"/>
        </w:rPr>
        <w:t>declaración</w:t>
      </w:r>
      <w:r w:rsidRPr="00957AC6">
        <w:rPr>
          <w:rFonts w:ascii="Arial" w:eastAsia="Calibri" w:hAnsi="Arial" w:cs="Arial"/>
          <w:color w:val="000000"/>
          <w:sz w:val="18"/>
          <w:szCs w:val="18"/>
          <w:lang w:eastAsia="es-PE"/>
        </w:rPr>
        <w:t xml:space="preserve"> de </w:t>
      </w:r>
      <w:r w:rsidR="00EB4884" w:rsidRPr="00957AC6">
        <w:rPr>
          <w:rFonts w:ascii="Arial" w:eastAsia="Calibri" w:hAnsi="Arial" w:cs="Arial"/>
          <w:color w:val="000000"/>
          <w:sz w:val="18"/>
          <w:szCs w:val="18"/>
          <w:lang w:eastAsia="es-PE"/>
        </w:rPr>
        <w:t>i</w:t>
      </w:r>
      <w:r w:rsidRPr="00957AC6">
        <w:rPr>
          <w:rFonts w:ascii="Arial" w:eastAsia="Calibri" w:hAnsi="Arial" w:cs="Arial"/>
          <w:color w:val="000000"/>
          <w:sz w:val="18"/>
          <w:szCs w:val="18"/>
          <w:lang w:eastAsia="es-PE"/>
        </w:rPr>
        <w:t xml:space="preserve">mportación y/o de </w:t>
      </w:r>
      <w:r w:rsidR="00EB4884" w:rsidRPr="00957AC6">
        <w:rPr>
          <w:rFonts w:ascii="Arial" w:eastAsia="Calibri" w:hAnsi="Arial" w:cs="Arial"/>
          <w:color w:val="000000"/>
          <w:sz w:val="18"/>
          <w:szCs w:val="18"/>
          <w:lang w:eastAsia="es-PE"/>
        </w:rPr>
        <w:t>a</w:t>
      </w:r>
      <w:r w:rsidRPr="00957AC6">
        <w:rPr>
          <w:rFonts w:ascii="Arial" w:eastAsia="Calibri" w:hAnsi="Arial" w:cs="Arial"/>
          <w:color w:val="000000"/>
          <w:sz w:val="18"/>
          <w:szCs w:val="18"/>
          <w:lang w:eastAsia="es-PE"/>
        </w:rPr>
        <w:t xml:space="preserve">dmisión </w:t>
      </w:r>
      <w:r w:rsidR="00EB4884" w:rsidRPr="00957AC6">
        <w:rPr>
          <w:rFonts w:ascii="Arial" w:eastAsia="Calibri" w:hAnsi="Arial" w:cs="Arial"/>
          <w:color w:val="000000"/>
          <w:sz w:val="18"/>
          <w:szCs w:val="18"/>
          <w:lang w:eastAsia="es-PE"/>
        </w:rPr>
        <w:t>t</w:t>
      </w:r>
      <w:r w:rsidRPr="00957AC6">
        <w:rPr>
          <w:rFonts w:ascii="Arial" w:eastAsia="Calibri" w:hAnsi="Arial" w:cs="Arial"/>
          <w:color w:val="000000"/>
          <w:sz w:val="18"/>
          <w:szCs w:val="18"/>
          <w:lang w:eastAsia="es-PE"/>
        </w:rPr>
        <w:t>emporal, que podrá ser utilizado</w:t>
      </w:r>
      <w:r w:rsidRPr="006A586D">
        <w:rPr>
          <w:rFonts w:ascii="Arial" w:eastAsia="Calibri" w:hAnsi="Arial" w:cs="Arial"/>
          <w:color w:val="000000"/>
          <w:sz w:val="18"/>
          <w:szCs w:val="18"/>
          <w:lang w:eastAsia="es-PE"/>
        </w:rPr>
        <w:t xml:space="preserve"> como sustento de insumo incorporado o consumido en el producto exportado, es un valor no editable.</w:t>
      </w:r>
    </w:p>
    <w:p w14:paraId="038994F3" w14:textId="77777777" w:rsidR="00536911" w:rsidRPr="006A586D" w:rsidRDefault="00536911" w:rsidP="00643FA0">
      <w:pPr>
        <w:spacing w:after="0"/>
        <w:ind w:left="1560"/>
        <w:rPr>
          <w:rFonts w:ascii="Arial" w:eastAsia="Calibri" w:hAnsi="Arial" w:cs="Arial"/>
          <w:color w:val="000000"/>
          <w:sz w:val="18"/>
          <w:szCs w:val="18"/>
          <w:lang w:eastAsia="es-PE"/>
        </w:rPr>
      </w:pPr>
    </w:p>
    <w:p w14:paraId="5023E8CC" w14:textId="77777777" w:rsidR="00850DD4" w:rsidRPr="006A586D" w:rsidRDefault="00850DD4" w:rsidP="00A76318">
      <w:pPr>
        <w:ind w:left="1560"/>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Una vez que la </w:t>
      </w:r>
      <w:r w:rsidR="00EB4884" w:rsidRPr="00B7106C">
        <w:rPr>
          <w:rFonts w:ascii="Arial" w:eastAsia="Calibri" w:hAnsi="Arial" w:cs="Arial"/>
          <w:color w:val="000000"/>
          <w:sz w:val="18"/>
          <w:szCs w:val="18"/>
          <w:lang w:eastAsia="es-PE"/>
        </w:rPr>
        <w:t>s</w:t>
      </w:r>
      <w:r w:rsidRPr="00B7106C">
        <w:rPr>
          <w:rFonts w:ascii="Arial" w:eastAsia="Calibri" w:hAnsi="Arial" w:cs="Arial"/>
          <w:color w:val="000000"/>
          <w:sz w:val="18"/>
          <w:szCs w:val="18"/>
          <w:lang w:eastAsia="es-PE"/>
        </w:rPr>
        <w:t>olicitud</w:t>
      </w:r>
      <w:r w:rsidRPr="006A586D">
        <w:rPr>
          <w:rFonts w:ascii="Arial" w:eastAsia="Calibri" w:hAnsi="Arial" w:cs="Arial"/>
          <w:color w:val="000000"/>
          <w:sz w:val="18"/>
          <w:szCs w:val="18"/>
          <w:lang w:eastAsia="es-PE"/>
        </w:rPr>
        <w:t xml:space="preserve"> </w:t>
      </w:r>
      <w:r w:rsidR="00EB4884" w:rsidRPr="00CF1961">
        <w:rPr>
          <w:rFonts w:ascii="Arial" w:eastAsia="Calibri" w:hAnsi="Arial" w:cs="Arial"/>
          <w:color w:val="000000"/>
          <w:sz w:val="18"/>
          <w:szCs w:val="18"/>
          <w:lang w:eastAsia="es-PE"/>
        </w:rPr>
        <w:t>es</w:t>
      </w:r>
      <w:r w:rsidRPr="00CF1961">
        <w:rPr>
          <w:rFonts w:ascii="Arial" w:eastAsia="Calibri" w:hAnsi="Arial" w:cs="Arial"/>
          <w:color w:val="000000"/>
          <w:sz w:val="18"/>
          <w:szCs w:val="18"/>
          <w:lang w:eastAsia="es-PE"/>
        </w:rPr>
        <w:t xml:space="preserve"> aprobada la información declarada de las </w:t>
      </w:r>
      <w:r w:rsidR="00B6477F">
        <w:rPr>
          <w:rFonts w:ascii="Arial" w:eastAsia="Calibri" w:hAnsi="Arial" w:cs="Arial"/>
          <w:color w:val="000000"/>
          <w:sz w:val="18"/>
          <w:szCs w:val="18"/>
          <w:lang w:eastAsia="es-PE"/>
        </w:rPr>
        <w:t>declaración</w:t>
      </w:r>
      <w:r w:rsidRPr="00CF1961">
        <w:rPr>
          <w:rFonts w:ascii="Arial" w:eastAsia="Calibri" w:hAnsi="Arial" w:cs="Arial"/>
          <w:color w:val="000000"/>
          <w:sz w:val="18"/>
          <w:szCs w:val="18"/>
          <w:lang w:eastAsia="es-PE"/>
        </w:rPr>
        <w:t xml:space="preserve"> de Importación y/o </w:t>
      </w:r>
      <w:r w:rsidR="00EB4884"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EB4884"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emporal</w:t>
      </w:r>
      <w:r w:rsidRPr="006A586D">
        <w:rPr>
          <w:rFonts w:ascii="Arial" w:eastAsia="Calibri" w:hAnsi="Arial" w:cs="Arial"/>
          <w:color w:val="000000"/>
          <w:sz w:val="18"/>
          <w:szCs w:val="18"/>
          <w:lang w:eastAsia="es-PE"/>
        </w:rPr>
        <w:t xml:space="preserve"> queda registrada en la base de datos de la SUNAT para el control de saldos de insumos, por lo que cada vez que el </w:t>
      </w:r>
      <w:r w:rsidRPr="00B7106C">
        <w:rPr>
          <w:rFonts w:ascii="Arial" w:eastAsia="Calibri" w:hAnsi="Arial" w:cs="Arial"/>
          <w:color w:val="000000"/>
          <w:sz w:val="18"/>
          <w:szCs w:val="18"/>
          <w:lang w:eastAsia="es-PE"/>
        </w:rPr>
        <w:t xml:space="preserve">sistema </w:t>
      </w:r>
      <w:r w:rsidR="0023501A" w:rsidRPr="00B7106C">
        <w:rPr>
          <w:rFonts w:ascii="Arial" w:eastAsia="Calibri" w:hAnsi="Arial" w:cs="Arial"/>
          <w:sz w:val="18"/>
          <w:szCs w:val="18"/>
          <w:lang w:eastAsia="es-PE"/>
        </w:rPr>
        <w:t>informático</w:t>
      </w:r>
      <w:r w:rsidR="0023501A" w:rsidRPr="006A586D">
        <w:rPr>
          <w:rFonts w:ascii="Arial" w:eastAsia="Calibri" w:hAnsi="Arial" w:cs="Arial"/>
          <w:color w:val="000000"/>
          <w:sz w:val="18"/>
          <w:szCs w:val="18"/>
          <w:lang w:eastAsia="es-PE"/>
        </w:rPr>
        <w:t xml:space="preserve"> </w:t>
      </w:r>
      <w:r w:rsidRPr="006A586D">
        <w:rPr>
          <w:rFonts w:ascii="Arial" w:eastAsia="Calibri" w:hAnsi="Arial" w:cs="Arial"/>
          <w:color w:val="000000"/>
          <w:sz w:val="18"/>
          <w:szCs w:val="18"/>
          <w:lang w:eastAsia="es-PE"/>
        </w:rPr>
        <w:t xml:space="preserve">identifique que </w:t>
      </w:r>
      <w:r w:rsidRPr="00CF1961">
        <w:rPr>
          <w:rFonts w:ascii="Arial" w:eastAsia="Calibri" w:hAnsi="Arial" w:cs="Arial"/>
          <w:color w:val="000000"/>
          <w:sz w:val="18"/>
          <w:szCs w:val="18"/>
          <w:lang w:eastAsia="es-PE"/>
        </w:rPr>
        <w:t xml:space="preserve">se está </w:t>
      </w:r>
      <w:r w:rsidR="00CF1961" w:rsidRPr="00CF1961">
        <w:rPr>
          <w:rFonts w:ascii="Arial" w:eastAsia="Calibri" w:hAnsi="Arial" w:cs="Arial"/>
          <w:color w:val="000000"/>
          <w:sz w:val="18"/>
          <w:szCs w:val="18"/>
          <w:lang w:eastAsia="es-PE"/>
        </w:rPr>
        <w:t xml:space="preserve">consignando </w:t>
      </w:r>
      <w:r w:rsidRPr="00CF1961">
        <w:rPr>
          <w:rFonts w:ascii="Arial" w:eastAsia="Calibri" w:hAnsi="Arial" w:cs="Arial"/>
          <w:color w:val="000000"/>
          <w:sz w:val="18"/>
          <w:szCs w:val="18"/>
          <w:lang w:eastAsia="es-PE"/>
        </w:rPr>
        <w:t xml:space="preserve">las mismas </w:t>
      </w:r>
      <w:r w:rsidR="00CF1961" w:rsidRPr="00CF1961">
        <w:rPr>
          <w:rFonts w:ascii="Arial" w:eastAsia="Calibri" w:hAnsi="Arial" w:cs="Arial"/>
          <w:color w:val="000000"/>
          <w:sz w:val="18"/>
          <w:szCs w:val="18"/>
          <w:lang w:eastAsia="es-PE"/>
        </w:rPr>
        <w:t>declaraciones</w:t>
      </w:r>
      <w:r w:rsidRPr="00CF1961">
        <w:rPr>
          <w:rFonts w:ascii="Arial" w:eastAsia="Calibri" w:hAnsi="Arial" w:cs="Arial"/>
          <w:color w:val="000000"/>
          <w:sz w:val="18"/>
          <w:szCs w:val="18"/>
          <w:lang w:eastAsia="es-PE"/>
        </w:rPr>
        <w:t xml:space="preserve"> de </w:t>
      </w:r>
      <w:r w:rsidR="00EB4884" w:rsidRPr="00CF1961">
        <w:rPr>
          <w:rFonts w:ascii="Arial" w:eastAsia="Calibri" w:hAnsi="Arial" w:cs="Arial"/>
          <w:color w:val="000000"/>
          <w:sz w:val="18"/>
          <w:szCs w:val="18"/>
          <w:lang w:eastAsia="es-PE"/>
        </w:rPr>
        <w:t>i</w:t>
      </w:r>
      <w:r w:rsidRPr="00CF1961">
        <w:rPr>
          <w:rFonts w:ascii="Arial" w:eastAsia="Calibri" w:hAnsi="Arial" w:cs="Arial"/>
          <w:color w:val="000000"/>
          <w:sz w:val="18"/>
          <w:szCs w:val="18"/>
          <w:lang w:eastAsia="es-PE"/>
        </w:rPr>
        <w:t xml:space="preserve">mportación y/o </w:t>
      </w:r>
      <w:r w:rsidR="00EB4884"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EB4884"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emporal</w:t>
      </w:r>
      <w:r w:rsidRPr="006A586D">
        <w:rPr>
          <w:rFonts w:ascii="Arial" w:eastAsia="Calibri" w:hAnsi="Arial" w:cs="Arial"/>
          <w:color w:val="000000"/>
          <w:sz w:val="18"/>
          <w:szCs w:val="18"/>
          <w:lang w:eastAsia="es-PE"/>
        </w:rPr>
        <w:t xml:space="preserve">, en una nueva </w:t>
      </w:r>
      <w:r w:rsidR="00CF1961">
        <w:rPr>
          <w:rFonts w:ascii="Arial" w:eastAsia="Calibri" w:hAnsi="Arial" w:cs="Arial"/>
          <w:color w:val="000000"/>
          <w:sz w:val="18"/>
          <w:szCs w:val="18"/>
          <w:lang w:eastAsia="es-PE"/>
        </w:rPr>
        <w:t>s</w:t>
      </w:r>
      <w:r w:rsidRPr="006A586D">
        <w:rPr>
          <w:rFonts w:ascii="Arial" w:eastAsia="Calibri" w:hAnsi="Arial" w:cs="Arial"/>
          <w:color w:val="000000"/>
          <w:sz w:val="18"/>
          <w:szCs w:val="18"/>
          <w:lang w:eastAsia="es-PE"/>
        </w:rPr>
        <w:t xml:space="preserve">olicitud el beneficiario solo debe registrar cantidades en las casillas “Cantidad Neta usada en la serie de la mercancía exportada”, “Excedente con Valor Comercial” y “Excedente sin Valor Comercial” cantidades que sumadas no pueden exceder el saldo existente para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w:t>
      </w:r>
      <w:r w:rsidR="00257713" w:rsidRPr="00CF1961">
        <w:rPr>
          <w:rFonts w:ascii="Arial" w:eastAsia="Calibri" w:hAnsi="Arial" w:cs="Arial"/>
          <w:color w:val="000000"/>
          <w:sz w:val="18"/>
          <w:szCs w:val="18"/>
          <w:lang w:eastAsia="es-PE"/>
        </w:rPr>
        <w:t>i</w:t>
      </w:r>
      <w:r w:rsidRPr="00CF1961">
        <w:rPr>
          <w:rFonts w:ascii="Arial" w:eastAsia="Calibri" w:hAnsi="Arial" w:cs="Arial"/>
          <w:color w:val="000000"/>
          <w:sz w:val="18"/>
          <w:szCs w:val="18"/>
          <w:lang w:eastAsia="es-PE"/>
        </w:rPr>
        <w:t xml:space="preserve">mportación y/o </w:t>
      </w:r>
      <w:r w:rsidR="00257713"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257713"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emporal registrada en la base de datos de la SUNA</w:t>
      </w:r>
      <w:r w:rsidR="00A76318" w:rsidRPr="00CF1961">
        <w:rPr>
          <w:rFonts w:ascii="Arial" w:eastAsia="Calibri" w:hAnsi="Arial" w:cs="Arial"/>
          <w:color w:val="000000"/>
          <w:sz w:val="18"/>
          <w:szCs w:val="18"/>
          <w:lang w:eastAsia="es-PE"/>
        </w:rPr>
        <w:t>T.</w:t>
      </w:r>
    </w:p>
    <w:p w14:paraId="0CA6AEA2" w14:textId="76C6B998" w:rsidR="00850DD4" w:rsidRPr="006A586D" w:rsidRDefault="00850DD4" w:rsidP="007A7876">
      <w:pPr>
        <w:numPr>
          <w:ilvl w:val="1"/>
          <w:numId w:val="25"/>
        </w:numPr>
        <w:tabs>
          <w:tab w:val="left" w:pos="1701"/>
        </w:tabs>
        <w:ind w:firstLine="64"/>
        <w:rPr>
          <w:rFonts w:ascii="Arial" w:eastAsia="Calibri" w:hAnsi="Arial" w:cs="Arial"/>
          <w:color w:val="000000"/>
          <w:sz w:val="18"/>
          <w:szCs w:val="18"/>
          <w:lang w:eastAsia="es-ES"/>
        </w:rPr>
      </w:pPr>
      <w:r w:rsidRPr="006A586D">
        <w:rPr>
          <w:rFonts w:ascii="Arial" w:eastAsia="Calibri" w:hAnsi="Arial" w:cs="Arial"/>
          <w:color w:val="000000"/>
          <w:sz w:val="18"/>
          <w:szCs w:val="18"/>
          <w:lang w:eastAsia="es-PE"/>
        </w:rPr>
        <w:t>Segunda modalidad (</w:t>
      </w:r>
      <w:r w:rsidRPr="006A586D">
        <w:rPr>
          <w:rFonts w:ascii="Arial" w:eastAsia="Calibri" w:hAnsi="Arial" w:cs="Arial"/>
          <w:color w:val="000000"/>
          <w:sz w:val="18"/>
          <w:szCs w:val="18"/>
        </w:rPr>
        <w:t>Importados a través de terceros).</w:t>
      </w:r>
    </w:p>
    <w:p w14:paraId="71862C21" w14:textId="77777777" w:rsidR="00850DD4" w:rsidRPr="006A586D" w:rsidRDefault="00850DD4" w:rsidP="00850DD4">
      <w:pPr>
        <w:ind w:left="1701"/>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Información de la Factura de Compra Local:</w:t>
      </w:r>
    </w:p>
    <w:p w14:paraId="4357DF6E"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RUC del proveedor local: Registrar el </w:t>
      </w:r>
      <w:r w:rsidR="00092385" w:rsidRPr="00CF1961">
        <w:rPr>
          <w:rFonts w:ascii="Arial" w:eastAsia="Calibri" w:hAnsi="Arial" w:cs="Arial"/>
          <w:color w:val="000000"/>
          <w:sz w:val="18"/>
          <w:szCs w:val="18"/>
          <w:lang w:eastAsia="es-PE"/>
        </w:rPr>
        <w:t xml:space="preserve">número de </w:t>
      </w:r>
      <w:r w:rsidRPr="00CF1961">
        <w:rPr>
          <w:rFonts w:ascii="Arial" w:eastAsia="Calibri" w:hAnsi="Arial" w:cs="Arial"/>
          <w:color w:val="000000"/>
          <w:sz w:val="18"/>
          <w:szCs w:val="18"/>
          <w:lang w:eastAsia="es-PE"/>
        </w:rPr>
        <w:t>RUC</w:t>
      </w:r>
      <w:r w:rsidRPr="006A586D">
        <w:rPr>
          <w:rFonts w:ascii="Arial" w:eastAsia="Calibri" w:hAnsi="Arial" w:cs="Arial"/>
          <w:color w:val="000000"/>
          <w:sz w:val="18"/>
          <w:szCs w:val="18"/>
          <w:lang w:eastAsia="es-PE"/>
        </w:rPr>
        <w:t xml:space="preserve"> del proveedor local del insumo según comprobante de pago que sustenta la adquisición del insumo.</w:t>
      </w:r>
    </w:p>
    <w:p w14:paraId="1D23591A"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Número de la Factura de Compra Local: Registrar el número del comprobante de pago que sustenta la adquisición del insumo. </w:t>
      </w:r>
    </w:p>
    <w:p w14:paraId="701E01A0"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Fecha de la Factura: Registrar la fecha del comprobante de pago que sustenta la adquisición del insumo; cuando la fecha sea mayor a la fecha de ingreso a zona primaria (</w:t>
      </w:r>
      <w:r w:rsidRPr="0023501A">
        <w:rPr>
          <w:rFonts w:ascii="Arial" w:eastAsia="Calibri" w:hAnsi="Arial" w:cs="Arial"/>
          <w:color w:val="000000"/>
          <w:sz w:val="18"/>
          <w:szCs w:val="18"/>
          <w:lang w:eastAsia="es-PE"/>
        </w:rPr>
        <w:t xml:space="preserve">exportación normal) o a la </w:t>
      </w:r>
      <w:r w:rsidRPr="00B7106C">
        <w:rPr>
          <w:rFonts w:ascii="Arial" w:eastAsia="Calibri" w:hAnsi="Arial" w:cs="Arial"/>
          <w:color w:val="000000"/>
          <w:sz w:val="18"/>
          <w:szCs w:val="18"/>
          <w:lang w:eastAsia="es-PE"/>
        </w:rPr>
        <w:t xml:space="preserve">fecha de embarque para el caso de embarque directo, el sistema </w:t>
      </w:r>
      <w:r w:rsidR="0023501A" w:rsidRPr="00B7106C">
        <w:rPr>
          <w:rFonts w:ascii="Arial" w:eastAsia="Calibri" w:hAnsi="Arial" w:cs="Arial"/>
          <w:sz w:val="18"/>
          <w:szCs w:val="18"/>
          <w:lang w:eastAsia="es-PE"/>
        </w:rPr>
        <w:t>informático</w:t>
      </w:r>
      <w:r w:rsidR="0023501A" w:rsidRPr="00B7106C">
        <w:rPr>
          <w:rFonts w:ascii="Arial" w:eastAsia="Calibri" w:hAnsi="Arial" w:cs="Arial"/>
          <w:color w:val="000000"/>
          <w:sz w:val="18"/>
          <w:szCs w:val="18"/>
          <w:lang w:eastAsia="es-PE"/>
        </w:rPr>
        <w:t xml:space="preserve"> </w:t>
      </w:r>
      <w:r w:rsidRPr="00B7106C">
        <w:rPr>
          <w:rFonts w:ascii="Arial" w:eastAsia="Calibri" w:hAnsi="Arial" w:cs="Arial"/>
          <w:color w:val="000000"/>
          <w:sz w:val="18"/>
          <w:szCs w:val="18"/>
          <w:lang w:eastAsia="es-PE"/>
        </w:rPr>
        <w:t>requerirá</w:t>
      </w:r>
      <w:r w:rsidRPr="0023501A">
        <w:rPr>
          <w:rFonts w:ascii="Arial" w:eastAsia="Calibri" w:hAnsi="Arial" w:cs="Arial"/>
          <w:color w:val="000000"/>
          <w:sz w:val="18"/>
          <w:szCs w:val="18"/>
          <w:lang w:eastAsia="es-PE"/>
        </w:rPr>
        <w:t xml:space="preserve"> que se ingrese número y fecha de la guía de remisión, que sustente la entrega</w:t>
      </w:r>
      <w:r w:rsidRPr="006A586D">
        <w:rPr>
          <w:rFonts w:ascii="Arial" w:eastAsia="Calibri" w:hAnsi="Arial" w:cs="Arial"/>
          <w:color w:val="000000"/>
          <w:sz w:val="18"/>
          <w:szCs w:val="18"/>
          <w:lang w:eastAsia="es-PE"/>
        </w:rPr>
        <w:t xml:space="preserve"> del insumo antes de la fecha de ingreso a zona primaria (exportación normal) del bien exportado o antes de la fecha de embarque para los casos de embarque directo.</w:t>
      </w:r>
    </w:p>
    <w:p w14:paraId="4A314665"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 de Ítem de Factura: Un comprobante de pago puede tener uno o más números de ítems que acrediten la adquisición de distintos insumos. Corresponde registrar el número de ítem relacionado al insumo detallado en el comprobante de pago y que está relacionado a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del bien donde fue incorporado. </w:t>
      </w:r>
    </w:p>
    <w:p w14:paraId="5F66607D"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Descripción de la mercancía por ítem de Factura: Por cada número de ítem del comprobante de pago registrado se debe ingresar la descripción del insumo detallado en el comprobante de pago de adquisición de insumo.</w:t>
      </w:r>
    </w:p>
    <w:p w14:paraId="75908668" w14:textId="77777777" w:rsidR="00137242" w:rsidRPr="006A586D" w:rsidRDefault="00137242" w:rsidP="00D104CC">
      <w:pPr>
        <w:spacing w:after="0"/>
        <w:ind w:left="1701"/>
        <w:rPr>
          <w:rFonts w:ascii="Arial" w:eastAsia="Calibri" w:hAnsi="Arial" w:cs="Arial"/>
          <w:sz w:val="18"/>
          <w:szCs w:val="18"/>
          <w:lang w:eastAsia="es-PE"/>
        </w:rPr>
      </w:pPr>
    </w:p>
    <w:p w14:paraId="44812C4E" w14:textId="77777777" w:rsidR="00850DD4" w:rsidRPr="006A586D" w:rsidRDefault="00850DD4" w:rsidP="00D104CC">
      <w:pPr>
        <w:ind w:left="1701"/>
        <w:rPr>
          <w:rFonts w:ascii="Arial" w:eastAsia="Calibri" w:hAnsi="Arial" w:cs="Arial"/>
          <w:sz w:val="18"/>
          <w:szCs w:val="18"/>
          <w:lang w:eastAsia="es-PE"/>
        </w:rPr>
      </w:pPr>
      <w:r w:rsidRPr="006A586D">
        <w:rPr>
          <w:rFonts w:ascii="Arial" w:eastAsia="Calibri" w:hAnsi="Arial" w:cs="Arial"/>
          <w:sz w:val="18"/>
          <w:szCs w:val="18"/>
          <w:lang w:eastAsia="es-PE"/>
        </w:rPr>
        <w:t>Otra forma de adquisición de insumo por escisión o reorganización societaria</w:t>
      </w:r>
    </w:p>
    <w:p w14:paraId="2A8D952A" w14:textId="77777777" w:rsidR="00850DD4" w:rsidRPr="006A586D" w:rsidRDefault="00850DD4" w:rsidP="00850DD4">
      <w:pPr>
        <w:ind w:left="1985" w:hanging="284"/>
        <w:rPr>
          <w:rFonts w:ascii="Arial" w:eastAsia="Calibri" w:hAnsi="Arial" w:cs="Arial"/>
          <w:color w:val="FF0000"/>
          <w:sz w:val="18"/>
          <w:szCs w:val="18"/>
          <w:lang w:eastAsia="es-PE"/>
        </w:rPr>
      </w:pPr>
      <w:r w:rsidRPr="006A586D">
        <w:rPr>
          <w:rFonts w:ascii="Arial" w:eastAsia="Calibri" w:hAnsi="Arial" w:cs="Arial"/>
          <w:sz w:val="18"/>
          <w:szCs w:val="18"/>
          <w:lang w:eastAsia="es-PE"/>
        </w:rPr>
        <w:t>-   Solo cuando corresponda a la forma de adquisición de insumos por escisión o reorganización societaria, a la pregunta ¿Se trata de otras formas de adquisición de compra local? Debe marcarse la respuesta “Si” y registrar la información de dichos insumos, a fin de llevar el control de saldo de la cantidad utilizada del comprobante.</w:t>
      </w:r>
      <w:r w:rsidRPr="006A586D">
        <w:rPr>
          <w:rFonts w:ascii="Arial" w:eastAsia="Calibri" w:hAnsi="Arial" w:cs="Arial"/>
          <w:i/>
          <w:color w:val="FF0000"/>
          <w:sz w:val="18"/>
          <w:szCs w:val="18"/>
          <w:lang w:eastAsia="es-PE"/>
        </w:rPr>
        <w:t xml:space="preserve"> </w:t>
      </w:r>
    </w:p>
    <w:p w14:paraId="14A02428" w14:textId="77777777" w:rsidR="00850DD4" w:rsidRPr="00257713" w:rsidRDefault="00850DD4" w:rsidP="00850DD4">
      <w:pPr>
        <w:ind w:left="1701"/>
        <w:rPr>
          <w:rFonts w:ascii="Arial" w:eastAsia="Calibri" w:hAnsi="Arial" w:cs="Arial"/>
          <w:color w:val="000000"/>
          <w:sz w:val="18"/>
          <w:szCs w:val="18"/>
          <w:lang w:eastAsia="es-PE"/>
        </w:rPr>
      </w:pPr>
      <w:r w:rsidRPr="00257713">
        <w:rPr>
          <w:rFonts w:ascii="Arial" w:eastAsia="Calibri" w:hAnsi="Arial" w:cs="Arial"/>
          <w:color w:val="000000"/>
          <w:sz w:val="18"/>
          <w:szCs w:val="18"/>
          <w:lang w:eastAsia="es-PE"/>
        </w:rPr>
        <w:t>Cantidad de Insumo Utilizado:</w:t>
      </w:r>
    </w:p>
    <w:p w14:paraId="5E97D956"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Cantidad total por ítem de Factura de Compra Local: Por cada número de ítem del comprobante de pago registrado se debe ingresar la cantidad total del insumo adquirido en el mercado local que corresponda al ítem del comprobante de pago registrado.</w:t>
      </w:r>
    </w:p>
    <w:p w14:paraId="0279AB09" w14:textId="77777777" w:rsidR="00850DD4" w:rsidRPr="006A586D" w:rsidRDefault="00850DD4" w:rsidP="007A7876">
      <w:pPr>
        <w:numPr>
          <w:ilvl w:val="0"/>
          <w:numId w:val="27"/>
        </w:numPr>
        <w:spacing w:after="0" w:line="240" w:lineRule="auto"/>
        <w:ind w:left="1985" w:hanging="284"/>
        <w:rPr>
          <w:rFonts w:ascii="Arial" w:eastAsia="Calibri" w:hAnsi="Arial" w:cs="Arial"/>
          <w:sz w:val="18"/>
          <w:szCs w:val="18"/>
          <w:lang w:eastAsia="es-PE"/>
        </w:rPr>
      </w:pPr>
      <w:r w:rsidRPr="006A586D">
        <w:rPr>
          <w:rFonts w:ascii="Arial" w:eastAsia="Calibri" w:hAnsi="Arial" w:cs="Arial"/>
          <w:sz w:val="18"/>
          <w:szCs w:val="18"/>
          <w:lang w:eastAsia="es-PE"/>
        </w:rPr>
        <w:t>Unidad de Medida: Por cada número de ítem del comprobante de pago registrado, se debe registrar la unidad de medida de la lista mostrada, según lo consignado en el comprobante de pago.</w:t>
      </w:r>
    </w:p>
    <w:p w14:paraId="10A3363D"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Cantidad neta usada en la serie de la mercancía exportada: Por cada número de ítem del comprobante de pago registrado se debe ingresar la cantidad del insumo que se ha incorporado o consumido en el bien contenido en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w:t>
      </w:r>
    </w:p>
    <w:p w14:paraId="60647DF4" w14:textId="77777777" w:rsidR="00850DD4" w:rsidRPr="00CF1961"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Excedente con Valor Comercial (</w:t>
      </w:r>
      <w:r w:rsidR="00257713" w:rsidRPr="00CF1961">
        <w:rPr>
          <w:rFonts w:ascii="Arial" w:eastAsia="Calibri" w:hAnsi="Arial" w:cs="Arial"/>
          <w:color w:val="000000"/>
          <w:sz w:val="18"/>
          <w:szCs w:val="18"/>
          <w:lang w:eastAsia="es-PE"/>
        </w:rPr>
        <w:t>o</w:t>
      </w:r>
      <w:r w:rsidRPr="00CF1961">
        <w:rPr>
          <w:rFonts w:ascii="Arial" w:eastAsia="Calibri" w:hAnsi="Arial" w:cs="Arial"/>
          <w:color w:val="000000"/>
          <w:sz w:val="18"/>
          <w:szCs w:val="18"/>
          <w:lang w:eastAsia="es-PE"/>
        </w:rPr>
        <w:t>pcional): Por cada número de ítem del comprobante de pago registrado no es obligatorio registrar una cantidad como excedente con valor comercial, declarar de existir.</w:t>
      </w:r>
    </w:p>
    <w:p w14:paraId="0A40E88A"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CF1961">
        <w:rPr>
          <w:rFonts w:ascii="Arial" w:eastAsia="Calibri" w:hAnsi="Arial" w:cs="Arial"/>
          <w:color w:val="000000"/>
          <w:sz w:val="18"/>
          <w:szCs w:val="18"/>
          <w:lang w:eastAsia="es-PE"/>
        </w:rPr>
        <w:t>Excedente sin Valor Comercial (</w:t>
      </w:r>
      <w:r w:rsidR="00257713" w:rsidRPr="00CF1961">
        <w:rPr>
          <w:rFonts w:ascii="Arial" w:eastAsia="Calibri" w:hAnsi="Arial" w:cs="Arial"/>
          <w:color w:val="000000"/>
          <w:sz w:val="18"/>
          <w:szCs w:val="18"/>
          <w:lang w:eastAsia="es-PE"/>
        </w:rPr>
        <w:t>o</w:t>
      </w:r>
      <w:r w:rsidRPr="00CF1961">
        <w:rPr>
          <w:rFonts w:ascii="Arial" w:eastAsia="Calibri" w:hAnsi="Arial" w:cs="Arial"/>
          <w:color w:val="000000"/>
          <w:sz w:val="18"/>
          <w:szCs w:val="18"/>
          <w:lang w:eastAsia="es-PE"/>
        </w:rPr>
        <w:t>pcional</w:t>
      </w:r>
      <w:r w:rsidRPr="006A586D">
        <w:rPr>
          <w:rFonts w:ascii="Arial" w:eastAsia="Calibri" w:hAnsi="Arial" w:cs="Arial"/>
          <w:color w:val="000000"/>
          <w:sz w:val="18"/>
          <w:szCs w:val="18"/>
          <w:lang w:eastAsia="es-PE"/>
        </w:rPr>
        <w:t>): Por cada número de ítem del comprobante de pago registrado no es obligatorio registrar una cantidad como excedente sin valor comercial, declarar de existir.</w:t>
      </w:r>
    </w:p>
    <w:p w14:paraId="7725A303" w14:textId="77777777" w:rsidR="00850DD4" w:rsidRPr="006A586D" w:rsidRDefault="00850DD4" w:rsidP="007A7876">
      <w:pPr>
        <w:numPr>
          <w:ilvl w:val="0"/>
          <w:numId w:val="27"/>
        </w:numPr>
        <w:spacing w:after="0" w:line="240" w:lineRule="auto"/>
        <w:ind w:left="1985" w:hanging="28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Cantidad Total de Insumo utilizado en </w:t>
      </w:r>
      <w:r w:rsidRPr="00B7106C">
        <w:rPr>
          <w:rFonts w:ascii="Arial" w:eastAsia="Calibri" w:hAnsi="Arial" w:cs="Arial"/>
          <w:color w:val="000000"/>
          <w:sz w:val="18"/>
          <w:szCs w:val="18"/>
          <w:lang w:eastAsia="es-PE"/>
        </w:rPr>
        <w:t xml:space="preserve">la serie de la mercancía exportada: Para determinarlo el sistema </w:t>
      </w:r>
      <w:r w:rsidR="0023501A" w:rsidRPr="00B7106C">
        <w:rPr>
          <w:rFonts w:ascii="Arial" w:eastAsia="Calibri" w:hAnsi="Arial" w:cs="Arial"/>
          <w:sz w:val="18"/>
          <w:szCs w:val="18"/>
          <w:lang w:eastAsia="es-PE"/>
        </w:rPr>
        <w:t>informático</w:t>
      </w:r>
      <w:r w:rsidR="0023501A" w:rsidRPr="006A586D">
        <w:rPr>
          <w:rFonts w:ascii="Arial" w:eastAsia="Calibri" w:hAnsi="Arial" w:cs="Arial"/>
          <w:color w:val="000000"/>
          <w:sz w:val="18"/>
          <w:szCs w:val="18"/>
          <w:lang w:eastAsia="es-PE"/>
        </w:rPr>
        <w:t xml:space="preserve"> </w:t>
      </w:r>
      <w:r w:rsidRPr="006A586D">
        <w:rPr>
          <w:rFonts w:ascii="Arial" w:eastAsia="Calibri" w:hAnsi="Arial" w:cs="Arial"/>
          <w:color w:val="000000"/>
          <w:sz w:val="18"/>
          <w:szCs w:val="18"/>
          <w:lang w:eastAsia="es-PE"/>
        </w:rPr>
        <w:t>mostrará la suma de las cantidades declaradas en las casillas “Cantidad Neta Usada en la serie de la mercancía exportada”, “Excedente con valor Comercial” y “Excedente sin valor Comercial”; es un valor no editable.</w:t>
      </w:r>
    </w:p>
    <w:p w14:paraId="79EBA2B9" w14:textId="77777777" w:rsidR="00CF1961" w:rsidRDefault="00CF1961" w:rsidP="00CF1961">
      <w:pPr>
        <w:spacing w:after="0"/>
        <w:ind w:left="1701"/>
        <w:rPr>
          <w:rFonts w:ascii="Arial" w:eastAsia="Calibri" w:hAnsi="Arial" w:cs="Arial"/>
          <w:color w:val="000000"/>
          <w:sz w:val="18"/>
          <w:szCs w:val="18"/>
          <w:lang w:eastAsia="es-PE"/>
        </w:rPr>
      </w:pPr>
    </w:p>
    <w:p w14:paraId="5FCE7E21" w14:textId="77777777" w:rsidR="00850DD4" w:rsidRPr="006A586D" w:rsidRDefault="00850DD4" w:rsidP="00850DD4">
      <w:pPr>
        <w:ind w:left="1701"/>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Una vez </w:t>
      </w:r>
      <w:r w:rsidRPr="00B7106C">
        <w:rPr>
          <w:rFonts w:ascii="Arial" w:eastAsia="Calibri" w:hAnsi="Arial" w:cs="Arial"/>
          <w:color w:val="000000"/>
          <w:sz w:val="18"/>
          <w:szCs w:val="18"/>
          <w:lang w:eastAsia="es-PE"/>
        </w:rPr>
        <w:t xml:space="preserve">que la </w:t>
      </w:r>
      <w:r w:rsidR="00257713" w:rsidRPr="00B7106C">
        <w:rPr>
          <w:rFonts w:ascii="Arial" w:eastAsia="Calibri" w:hAnsi="Arial" w:cs="Arial"/>
          <w:color w:val="000000"/>
          <w:sz w:val="18"/>
          <w:szCs w:val="18"/>
          <w:lang w:eastAsia="es-PE"/>
        </w:rPr>
        <w:t>s</w:t>
      </w:r>
      <w:r w:rsidRPr="00B7106C">
        <w:rPr>
          <w:rFonts w:ascii="Arial" w:eastAsia="Calibri" w:hAnsi="Arial" w:cs="Arial"/>
          <w:color w:val="000000"/>
          <w:sz w:val="18"/>
          <w:szCs w:val="18"/>
          <w:lang w:eastAsia="es-PE"/>
        </w:rPr>
        <w:t xml:space="preserve">olicitud sea aprobada la información del comprobante de pago queda  registrada en la base de datos de la SUNAT, para el control de saldos de insumos, por lo que cada vez que el sistema </w:t>
      </w:r>
      <w:r w:rsidR="0023501A" w:rsidRPr="00B7106C">
        <w:rPr>
          <w:rFonts w:ascii="Arial" w:eastAsia="Calibri" w:hAnsi="Arial" w:cs="Arial"/>
          <w:sz w:val="18"/>
          <w:szCs w:val="18"/>
          <w:lang w:eastAsia="es-PE"/>
        </w:rPr>
        <w:t>informático</w:t>
      </w:r>
      <w:r w:rsidR="0023501A" w:rsidRPr="00B7106C">
        <w:rPr>
          <w:rFonts w:ascii="Arial" w:eastAsia="Calibri" w:hAnsi="Arial" w:cs="Arial"/>
          <w:color w:val="000000"/>
          <w:sz w:val="18"/>
          <w:szCs w:val="18"/>
          <w:lang w:eastAsia="es-PE"/>
        </w:rPr>
        <w:t xml:space="preserve"> </w:t>
      </w:r>
      <w:r w:rsidRPr="00B7106C">
        <w:rPr>
          <w:rFonts w:ascii="Arial" w:eastAsia="Calibri" w:hAnsi="Arial" w:cs="Arial"/>
          <w:color w:val="000000"/>
          <w:sz w:val="18"/>
          <w:szCs w:val="18"/>
          <w:lang w:eastAsia="es-PE"/>
        </w:rPr>
        <w:t>identifique que se está declarando el mismo comprobante</w:t>
      </w:r>
      <w:r w:rsidRPr="006A586D">
        <w:rPr>
          <w:rFonts w:ascii="Arial" w:eastAsia="Calibri" w:hAnsi="Arial" w:cs="Arial"/>
          <w:color w:val="000000"/>
          <w:sz w:val="18"/>
          <w:szCs w:val="18"/>
          <w:lang w:eastAsia="es-PE"/>
        </w:rPr>
        <w:t xml:space="preserve"> de pago (ítem), en una nueva “Solicitud de Restitución” el beneficiario solo debe registrar cantidades en las casillas “Cantidad Neta usada en la serie de la mercancía exportada”, “Excedente con Valor Comercial” y “Excedente sin Valor Comercial” cantidades que sumadas no pueden exceder el saldo existente para el ítem del comprobante de pago registrado en la base de datos de la SUNAT.</w:t>
      </w:r>
    </w:p>
    <w:p w14:paraId="0FC999A0" w14:textId="77777777" w:rsidR="00850DD4" w:rsidRPr="00CF1961" w:rsidRDefault="00850DD4" w:rsidP="00850DD4">
      <w:pPr>
        <w:ind w:left="1701"/>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Para cada ítem de comprobante de pago se debe ingresar como sustento una o más </w:t>
      </w:r>
      <w:r w:rsidR="00B6477F">
        <w:rPr>
          <w:rFonts w:ascii="Arial" w:eastAsia="Calibri" w:hAnsi="Arial" w:cs="Arial"/>
          <w:color w:val="000000"/>
          <w:sz w:val="18"/>
          <w:szCs w:val="18"/>
          <w:lang w:eastAsia="es-PE"/>
        </w:rPr>
        <w:t>declaraciones</w:t>
      </w:r>
      <w:r w:rsidRPr="006A586D">
        <w:rPr>
          <w:rFonts w:ascii="Arial" w:eastAsia="Calibri" w:hAnsi="Arial" w:cs="Arial"/>
          <w:color w:val="000000"/>
          <w:sz w:val="18"/>
          <w:szCs w:val="18"/>
          <w:lang w:eastAsia="es-PE"/>
        </w:rPr>
        <w:t xml:space="preserve"> </w:t>
      </w:r>
      <w:r w:rsidRPr="00CF1961">
        <w:rPr>
          <w:rFonts w:ascii="Arial" w:eastAsia="Calibri" w:hAnsi="Arial" w:cs="Arial"/>
          <w:color w:val="000000"/>
          <w:sz w:val="18"/>
          <w:szCs w:val="18"/>
          <w:lang w:eastAsia="es-PE"/>
        </w:rPr>
        <w:t xml:space="preserve">de </w:t>
      </w:r>
      <w:r w:rsidR="00257713" w:rsidRPr="00CF1961">
        <w:rPr>
          <w:rFonts w:ascii="Arial" w:eastAsia="Calibri" w:hAnsi="Arial" w:cs="Arial"/>
          <w:color w:val="000000"/>
          <w:sz w:val="18"/>
          <w:szCs w:val="18"/>
          <w:lang w:eastAsia="es-PE"/>
        </w:rPr>
        <w:t>i</w:t>
      </w:r>
      <w:r w:rsidRPr="00CF1961">
        <w:rPr>
          <w:rFonts w:ascii="Arial" w:eastAsia="Calibri" w:hAnsi="Arial" w:cs="Arial"/>
          <w:color w:val="000000"/>
          <w:sz w:val="18"/>
          <w:szCs w:val="18"/>
          <w:lang w:eastAsia="es-PE"/>
        </w:rPr>
        <w:t xml:space="preserve">mportación y/o </w:t>
      </w:r>
      <w:r w:rsidR="00257713"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257713"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emporal, con la siguiente información:</w:t>
      </w:r>
    </w:p>
    <w:p w14:paraId="4417363D" w14:textId="77777777" w:rsidR="00850DD4" w:rsidRPr="00CF1961" w:rsidRDefault="00850DD4" w:rsidP="007A7876">
      <w:pPr>
        <w:numPr>
          <w:ilvl w:val="0"/>
          <w:numId w:val="27"/>
        </w:numPr>
        <w:spacing w:after="0" w:line="240" w:lineRule="auto"/>
        <w:ind w:left="1985" w:hanging="284"/>
        <w:rPr>
          <w:rFonts w:ascii="Arial" w:eastAsia="Calibri" w:hAnsi="Arial" w:cs="Arial"/>
          <w:sz w:val="18"/>
          <w:szCs w:val="18"/>
          <w:lang w:eastAsia="es-PE"/>
        </w:rPr>
      </w:pPr>
      <w:r w:rsidRPr="00CF1961">
        <w:rPr>
          <w:rFonts w:ascii="Arial" w:eastAsia="Calibri" w:hAnsi="Arial" w:cs="Arial"/>
          <w:color w:val="000000"/>
          <w:sz w:val="18"/>
          <w:szCs w:val="18"/>
          <w:lang w:eastAsia="es-PE"/>
        </w:rPr>
        <w:t xml:space="preserve">Numero de </w:t>
      </w:r>
      <w:r w:rsidR="00B6477F">
        <w:rPr>
          <w:rFonts w:ascii="Arial" w:eastAsia="Calibri" w:hAnsi="Arial" w:cs="Arial"/>
          <w:color w:val="000000"/>
          <w:sz w:val="18"/>
          <w:szCs w:val="18"/>
          <w:lang w:eastAsia="es-PE"/>
        </w:rPr>
        <w:t>la declaración</w:t>
      </w:r>
      <w:r w:rsidRPr="00CF1961">
        <w:rPr>
          <w:rFonts w:ascii="Arial" w:eastAsia="Calibri" w:hAnsi="Arial" w:cs="Arial"/>
          <w:color w:val="000000"/>
          <w:sz w:val="18"/>
          <w:szCs w:val="18"/>
          <w:lang w:eastAsia="es-PE"/>
        </w:rPr>
        <w:t xml:space="preserve"> de </w:t>
      </w:r>
      <w:r w:rsidR="004A2642" w:rsidRPr="00CF1961">
        <w:rPr>
          <w:rFonts w:ascii="Arial" w:eastAsia="Calibri" w:hAnsi="Arial" w:cs="Arial"/>
          <w:color w:val="000000"/>
          <w:sz w:val="18"/>
          <w:szCs w:val="18"/>
          <w:lang w:eastAsia="es-PE"/>
        </w:rPr>
        <w:t>i</w:t>
      </w:r>
      <w:r w:rsidRPr="00CF1961">
        <w:rPr>
          <w:rFonts w:ascii="Arial" w:eastAsia="Calibri" w:hAnsi="Arial" w:cs="Arial"/>
          <w:color w:val="000000"/>
          <w:sz w:val="18"/>
          <w:szCs w:val="18"/>
          <w:lang w:eastAsia="es-PE"/>
        </w:rPr>
        <w:t xml:space="preserve">mportación y/o </w:t>
      </w:r>
      <w:r w:rsidR="004A2642"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4A2642"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 xml:space="preserve">emporal: Ingresar el número de la </w:t>
      </w:r>
      <w:r w:rsidR="00B6477F">
        <w:rPr>
          <w:rFonts w:ascii="Arial" w:eastAsia="Calibri" w:hAnsi="Arial" w:cs="Arial"/>
          <w:color w:val="000000"/>
          <w:sz w:val="18"/>
          <w:szCs w:val="18"/>
          <w:lang w:eastAsia="es-PE"/>
        </w:rPr>
        <w:t xml:space="preserve">declaración </w:t>
      </w:r>
      <w:r w:rsidRPr="00CF1961">
        <w:rPr>
          <w:rFonts w:ascii="Arial" w:eastAsia="Calibri" w:hAnsi="Arial" w:cs="Arial"/>
          <w:color w:val="000000"/>
          <w:sz w:val="18"/>
          <w:szCs w:val="18"/>
          <w:lang w:eastAsia="es-PE"/>
        </w:rPr>
        <w:t xml:space="preserve">de importación para el consumo y/o </w:t>
      </w:r>
      <w:r w:rsidR="00257713"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257713"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emporal, que ampara la nacionalización del insumo.</w:t>
      </w:r>
    </w:p>
    <w:p w14:paraId="498894F5" w14:textId="77777777" w:rsidR="00850DD4" w:rsidRPr="006A586D" w:rsidRDefault="00850DD4" w:rsidP="007A7876">
      <w:pPr>
        <w:numPr>
          <w:ilvl w:val="0"/>
          <w:numId w:val="27"/>
        </w:numPr>
        <w:spacing w:after="0" w:line="240" w:lineRule="auto"/>
        <w:ind w:left="1985" w:hanging="284"/>
        <w:rPr>
          <w:rFonts w:ascii="Arial" w:eastAsia="Calibri" w:hAnsi="Arial" w:cs="Arial"/>
          <w:sz w:val="18"/>
          <w:szCs w:val="18"/>
          <w:lang w:eastAsia="es-PE"/>
        </w:rPr>
      </w:pPr>
      <w:r w:rsidRPr="00CF1961">
        <w:rPr>
          <w:rFonts w:ascii="Arial" w:eastAsia="Calibri" w:hAnsi="Arial" w:cs="Arial"/>
          <w:sz w:val="18"/>
          <w:szCs w:val="18"/>
          <w:lang w:eastAsia="es-PE"/>
        </w:rPr>
        <w:t xml:space="preserve">Serie de la </w:t>
      </w:r>
      <w:r w:rsidR="00B6477F">
        <w:rPr>
          <w:rFonts w:ascii="Arial" w:eastAsia="Calibri" w:hAnsi="Arial" w:cs="Arial"/>
          <w:sz w:val="18"/>
          <w:szCs w:val="18"/>
          <w:lang w:eastAsia="es-PE"/>
        </w:rPr>
        <w:t>declaración</w:t>
      </w:r>
      <w:r w:rsidRPr="00CF1961">
        <w:rPr>
          <w:rFonts w:ascii="Arial" w:eastAsia="Calibri" w:hAnsi="Arial" w:cs="Arial"/>
          <w:sz w:val="18"/>
          <w:szCs w:val="18"/>
          <w:lang w:eastAsia="es-PE"/>
        </w:rPr>
        <w:t xml:space="preserve">: Ingresar la serie de la </w:t>
      </w:r>
      <w:r w:rsidR="00B6477F">
        <w:rPr>
          <w:rFonts w:ascii="Arial" w:eastAsia="Calibri" w:hAnsi="Arial" w:cs="Arial"/>
          <w:sz w:val="18"/>
          <w:szCs w:val="18"/>
          <w:lang w:eastAsia="es-PE"/>
        </w:rPr>
        <w:t>declaración</w:t>
      </w:r>
      <w:r w:rsidRPr="00CF1961">
        <w:rPr>
          <w:rFonts w:ascii="Arial" w:eastAsia="Calibri" w:hAnsi="Arial" w:cs="Arial"/>
          <w:sz w:val="18"/>
          <w:szCs w:val="18"/>
          <w:lang w:eastAsia="es-PE"/>
        </w:rPr>
        <w:t xml:space="preserve"> que sustenta la nacionalización del insumo</w:t>
      </w:r>
      <w:r w:rsidR="00257713" w:rsidRPr="00CF1961">
        <w:rPr>
          <w:rFonts w:ascii="Arial" w:eastAsia="Calibri" w:hAnsi="Arial" w:cs="Arial"/>
          <w:sz w:val="18"/>
          <w:szCs w:val="18"/>
          <w:lang w:eastAsia="es-PE"/>
        </w:rPr>
        <w:t>. E</w:t>
      </w:r>
      <w:r w:rsidRPr="00CF1961">
        <w:rPr>
          <w:rFonts w:ascii="Arial" w:eastAsia="Calibri" w:hAnsi="Arial" w:cs="Arial"/>
          <w:sz w:val="18"/>
          <w:szCs w:val="18"/>
          <w:lang w:eastAsia="es-PE"/>
        </w:rPr>
        <w:t>n</w:t>
      </w:r>
      <w:r w:rsidRPr="006A586D">
        <w:rPr>
          <w:rFonts w:ascii="Arial" w:eastAsia="Calibri" w:hAnsi="Arial" w:cs="Arial"/>
          <w:sz w:val="18"/>
          <w:szCs w:val="18"/>
          <w:lang w:eastAsia="es-PE"/>
        </w:rPr>
        <w:t xml:space="preserve"> el caso de la </w:t>
      </w:r>
      <w:r w:rsidR="00B6477F">
        <w:rPr>
          <w:rFonts w:ascii="Arial" w:eastAsia="Calibri" w:hAnsi="Arial" w:cs="Arial"/>
          <w:sz w:val="18"/>
          <w:szCs w:val="18"/>
          <w:lang w:eastAsia="es-PE"/>
        </w:rPr>
        <w:t xml:space="preserve">declaración </w:t>
      </w:r>
      <w:r w:rsidRPr="006A586D">
        <w:rPr>
          <w:rFonts w:ascii="Arial" w:eastAsia="Calibri" w:hAnsi="Arial" w:cs="Arial"/>
          <w:sz w:val="18"/>
          <w:szCs w:val="18"/>
          <w:lang w:eastAsia="es-PE"/>
        </w:rPr>
        <w:t>de admisión temporal se debe indicar o seleccionar la liquidación de cobranza asociada a la serie que sustenta la nacionalización del insumo.</w:t>
      </w:r>
    </w:p>
    <w:p w14:paraId="17C749D5" w14:textId="77777777" w:rsidR="00850DD4" w:rsidRPr="006A586D" w:rsidRDefault="00850DD4" w:rsidP="006A586D">
      <w:pPr>
        <w:spacing w:after="0"/>
        <w:ind w:left="1418"/>
        <w:rPr>
          <w:rFonts w:ascii="Arial" w:eastAsia="Calibri" w:hAnsi="Arial" w:cs="Arial"/>
          <w:color w:val="000000"/>
          <w:sz w:val="18"/>
          <w:szCs w:val="18"/>
          <w:lang w:eastAsia="es-PE"/>
        </w:rPr>
      </w:pPr>
    </w:p>
    <w:p w14:paraId="53682727" w14:textId="6E7BD247" w:rsidR="00850DD4" w:rsidRPr="006A586D" w:rsidRDefault="00850DD4" w:rsidP="007A7876">
      <w:pPr>
        <w:numPr>
          <w:ilvl w:val="1"/>
          <w:numId w:val="25"/>
        </w:numPr>
        <w:tabs>
          <w:tab w:val="left" w:pos="1560"/>
        </w:tabs>
        <w:ind w:left="1560" w:hanging="426"/>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Tercera modalidad (</w:t>
      </w:r>
      <w:r w:rsidRPr="006A586D">
        <w:rPr>
          <w:rFonts w:ascii="Arial" w:eastAsia="Calibri" w:hAnsi="Arial" w:cs="Arial"/>
          <w:color w:val="000000"/>
          <w:sz w:val="18"/>
          <w:szCs w:val="18"/>
        </w:rPr>
        <w:t>Mercancías elaboradas con insumos o materias primas importadas adquiridas de proveedores locales)</w:t>
      </w:r>
      <w:r w:rsidRPr="006A586D">
        <w:rPr>
          <w:rFonts w:ascii="Arial" w:eastAsia="Calibri" w:hAnsi="Arial" w:cs="Arial"/>
          <w:color w:val="000000"/>
          <w:sz w:val="18"/>
          <w:szCs w:val="18"/>
          <w:lang w:eastAsia="es-PE"/>
        </w:rPr>
        <w:t xml:space="preserve">: </w:t>
      </w:r>
    </w:p>
    <w:p w14:paraId="5DB2D48A" w14:textId="77777777" w:rsidR="00850DD4" w:rsidRPr="006A586D" w:rsidRDefault="00850DD4" w:rsidP="00C7152B">
      <w:pPr>
        <w:ind w:left="1560"/>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Información de la Factura de Compra Local:</w:t>
      </w:r>
    </w:p>
    <w:p w14:paraId="30909603" w14:textId="77777777" w:rsidR="00850DD4" w:rsidRPr="00CF1961"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RUC del proveedor local: Registrar el </w:t>
      </w:r>
      <w:r w:rsidR="00092385" w:rsidRPr="00CF1961">
        <w:rPr>
          <w:rFonts w:ascii="Arial" w:eastAsia="Calibri" w:hAnsi="Arial" w:cs="Arial"/>
          <w:color w:val="000000"/>
          <w:sz w:val="18"/>
          <w:szCs w:val="18"/>
          <w:lang w:eastAsia="es-PE"/>
        </w:rPr>
        <w:t xml:space="preserve">número de </w:t>
      </w:r>
      <w:r w:rsidRPr="00CF1961">
        <w:rPr>
          <w:rFonts w:ascii="Arial" w:eastAsia="Calibri" w:hAnsi="Arial" w:cs="Arial"/>
          <w:color w:val="000000"/>
          <w:sz w:val="18"/>
          <w:szCs w:val="18"/>
          <w:lang w:eastAsia="es-PE"/>
        </w:rPr>
        <w:t>RUC del proveedor local de la mercancía adquirida a terceros que ha sido elaborada con insumos importados según comprobante de pago que sustenta la adquisición.</w:t>
      </w:r>
    </w:p>
    <w:p w14:paraId="35D7CFCD" w14:textId="77777777" w:rsidR="00850DD4" w:rsidRPr="00CF1961"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CF1961">
        <w:rPr>
          <w:rFonts w:ascii="Arial" w:eastAsia="Calibri" w:hAnsi="Arial" w:cs="Arial"/>
          <w:color w:val="000000"/>
          <w:sz w:val="18"/>
          <w:szCs w:val="18"/>
          <w:lang w:eastAsia="es-PE"/>
        </w:rPr>
        <w:t xml:space="preserve">Número de la Factura de Compra Local: Registrar el número del comprobante de pago que sustenta la adquisición de la mercancía. </w:t>
      </w:r>
    </w:p>
    <w:p w14:paraId="334BB5BA"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CF1961">
        <w:rPr>
          <w:rFonts w:ascii="Arial" w:eastAsia="Calibri" w:hAnsi="Arial" w:cs="Arial"/>
          <w:color w:val="000000"/>
          <w:sz w:val="18"/>
          <w:szCs w:val="18"/>
          <w:lang w:eastAsia="es-PE"/>
        </w:rPr>
        <w:t xml:space="preserve">Fecha de la Factura: Registrar la fecha del </w:t>
      </w:r>
      <w:r w:rsidR="00257713" w:rsidRPr="00CF1961">
        <w:rPr>
          <w:rFonts w:ascii="Arial" w:eastAsia="Calibri" w:hAnsi="Arial" w:cs="Arial"/>
          <w:color w:val="000000"/>
          <w:sz w:val="18"/>
          <w:szCs w:val="18"/>
          <w:lang w:eastAsia="es-PE"/>
        </w:rPr>
        <w:t>c</w:t>
      </w:r>
      <w:r w:rsidRPr="00CF1961">
        <w:rPr>
          <w:rFonts w:ascii="Arial" w:eastAsia="Calibri" w:hAnsi="Arial" w:cs="Arial"/>
          <w:color w:val="000000"/>
          <w:sz w:val="18"/>
          <w:szCs w:val="18"/>
          <w:lang w:eastAsia="es-PE"/>
        </w:rPr>
        <w:t xml:space="preserve">omprobante de </w:t>
      </w:r>
      <w:r w:rsidR="00257713" w:rsidRPr="00CF1961">
        <w:rPr>
          <w:rFonts w:ascii="Arial" w:eastAsia="Calibri" w:hAnsi="Arial" w:cs="Arial"/>
          <w:color w:val="000000"/>
          <w:sz w:val="18"/>
          <w:szCs w:val="18"/>
          <w:lang w:eastAsia="es-PE"/>
        </w:rPr>
        <w:t>p</w:t>
      </w:r>
      <w:r w:rsidRPr="00CF1961">
        <w:rPr>
          <w:rFonts w:ascii="Arial" w:eastAsia="Calibri" w:hAnsi="Arial" w:cs="Arial"/>
          <w:color w:val="000000"/>
          <w:sz w:val="18"/>
          <w:szCs w:val="18"/>
          <w:lang w:eastAsia="es-PE"/>
        </w:rPr>
        <w:t xml:space="preserve">ago que sustenta la adquisición de la mercancía; cuando la fecha sea mayor a la fecha de ingreso a zona primaria (exportación normal) o a la fecha de embarque para el caso de embarque directo, el sistema </w:t>
      </w:r>
      <w:r w:rsidR="0023501A" w:rsidRPr="00CF1961">
        <w:rPr>
          <w:rFonts w:ascii="Arial" w:eastAsia="Calibri" w:hAnsi="Arial" w:cs="Arial"/>
          <w:sz w:val="18"/>
          <w:szCs w:val="18"/>
          <w:lang w:eastAsia="es-PE"/>
        </w:rPr>
        <w:t>informático</w:t>
      </w:r>
      <w:r w:rsidR="0023501A" w:rsidRPr="00CF1961">
        <w:rPr>
          <w:rFonts w:ascii="Arial" w:eastAsia="Calibri" w:hAnsi="Arial" w:cs="Arial"/>
          <w:color w:val="000000"/>
          <w:sz w:val="18"/>
          <w:szCs w:val="18"/>
          <w:lang w:eastAsia="es-PE"/>
        </w:rPr>
        <w:t xml:space="preserve"> </w:t>
      </w:r>
      <w:r w:rsidRPr="00CF1961">
        <w:rPr>
          <w:rFonts w:ascii="Arial" w:eastAsia="Calibri" w:hAnsi="Arial" w:cs="Arial"/>
          <w:color w:val="000000"/>
          <w:sz w:val="18"/>
          <w:szCs w:val="18"/>
          <w:lang w:eastAsia="es-PE"/>
        </w:rPr>
        <w:t xml:space="preserve">requerirá que se ingrese número y fecha de </w:t>
      </w:r>
      <w:r w:rsidR="00257713" w:rsidRPr="00CF1961">
        <w:rPr>
          <w:rFonts w:ascii="Arial" w:eastAsia="Calibri" w:hAnsi="Arial" w:cs="Arial"/>
          <w:color w:val="000000"/>
          <w:sz w:val="18"/>
          <w:szCs w:val="18"/>
          <w:lang w:eastAsia="es-PE"/>
        </w:rPr>
        <w:t>g</w:t>
      </w:r>
      <w:r w:rsidRPr="00CF1961">
        <w:rPr>
          <w:rFonts w:ascii="Arial" w:eastAsia="Calibri" w:hAnsi="Arial" w:cs="Arial"/>
          <w:color w:val="000000"/>
          <w:sz w:val="18"/>
          <w:szCs w:val="18"/>
          <w:lang w:eastAsia="es-PE"/>
        </w:rPr>
        <w:t xml:space="preserve">uía de </w:t>
      </w:r>
      <w:r w:rsidR="00257713" w:rsidRPr="00CF1961">
        <w:rPr>
          <w:rFonts w:ascii="Arial" w:eastAsia="Calibri" w:hAnsi="Arial" w:cs="Arial"/>
          <w:color w:val="000000"/>
          <w:sz w:val="18"/>
          <w:szCs w:val="18"/>
          <w:lang w:eastAsia="es-PE"/>
        </w:rPr>
        <w:t>r</w:t>
      </w:r>
      <w:r w:rsidRPr="00CF1961">
        <w:rPr>
          <w:rFonts w:ascii="Arial" w:eastAsia="Calibri" w:hAnsi="Arial" w:cs="Arial"/>
          <w:color w:val="000000"/>
          <w:sz w:val="18"/>
          <w:szCs w:val="18"/>
          <w:lang w:eastAsia="es-PE"/>
        </w:rPr>
        <w:t>emisión, que suste</w:t>
      </w:r>
      <w:r w:rsidRPr="006A586D">
        <w:rPr>
          <w:rFonts w:ascii="Arial" w:eastAsia="Calibri" w:hAnsi="Arial" w:cs="Arial"/>
          <w:color w:val="000000"/>
          <w:sz w:val="18"/>
          <w:szCs w:val="18"/>
          <w:lang w:eastAsia="es-PE"/>
        </w:rPr>
        <w:t xml:space="preserve">nte la entrega de la mercancía elaborada con insumo importado antes de la fecha de ingreso de la mercancía exportada a zona primaria (exportación normal) o antes de la fecha de embarque para los casos de embarque directo.    </w:t>
      </w:r>
    </w:p>
    <w:p w14:paraId="7A877AA2"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proofErr w:type="spellStart"/>
      <w:r w:rsidRPr="006A586D">
        <w:rPr>
          <w:rFonts w:ascii="Arial" w:eastAsia="Calibri" w:hAnsi="Arial" w:cs="Arial"/>
          <w:color w:val="000000"/>
          <w:sz w:val="18"/>
          <w:szCs w:val="18"/>
          <w:lang w:eastAsia="es-PE"/>
        </w:rPr>
        <w:t>N°</w:t>
      </w:r>
      <w:proofErr w:type="spellEnd"/>
      <w:r w:rsidRPr="006A586D">
        <w:rPr>
          <w:rFonts w:ascii="Arial" w:eastAsia="Calibri" w:hAnsi="Arial" w:cs="Arial"/>
          <w:color w:val="000000"/>
          <w:sz w:val="18"/>
          <w:szCs w:val="18"/>
          <w:lang w:eastAsia="es-PE"/>
        </w:rPr>
        <w:t xml:space="preserve"> de Ítem de Factura: Un comprobante de pago puede tener uno o más números de ítems que acrediten la adquisición de distintas mercancías elaboradas con insumos importados. Corresponde registrar el número de ítem relacionado a l</w:t>
      </w:r>
      <w:r w:rsidRPr="00CF1961">
        <w:rPr>
          <w:rFonts w:ascii="Arial" w:eastAsia="Calibri" w:hAnsi="Arial" w:cs="Arial"/>
          <w:color w:val="000000"/>
          <w:sz w:val="18"/>
          <w:szCs w:val="18"/>
          <w:lang w:eastAsia="es-PE"/>
        </w:rPr>
        <w:t xml:space="preserve">a mercancía adquirida y detallada en el </w:t>
      </w:r>
      <w:r w:rsidR="00404840" w:rsidRPr="00CF1961">
        <w:rPr>
          <w:rFonts w:ascii="Arial" w:eastAsia="Calibri" w:hAnsi="Arial" w:cs="Arial"/>
          <w:color w:val="000000"/>
          <w:sz w:val="18"/>
          <w:szCs w:val="18"/>
          <w:lang w:eastAsia="es-PE"/>
        </w:rPr>
        <w:t>c</w:t>
      </w:r>
      <w:r w:rsidRPr="00CF1961">
        <w:rPr>
          <w:rFonts w:ascii="Arial" w:eastAsia="Calibri" w:hAnsi="Arial" w:cs="Arial"/>
          <w:color w:val="000000"/>
          <w:sz w:val="18"/>
          <w:szCs w:val="18"/>
          <w:lang w:eastAsia="es-PE"/>
        </w:rPr>
        <w:t>omprobante de pago y que está relaci</w:t>
      </w:r>
      <w:r w:rsidRPr="006A586D">
        <w:rPr>
          <w:rFonts w:ascii="Arial" w:eastAsia="Calibri" w:hAnsi="Arial" w:cs="Arial"/>
          <w:color w:val="000000"/>
          <w:sz w:val="18"/>
          <w:szCs w:val="18"/>
          <w:lang w:eastAsia="es-PE"/>
        </w:rPr>
        <w:t xml:space="preserve">onada a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del bien donde fue incorporada. </w:t>
      </w:r>
    </w:p>
    <w:p w14:paraId="3A787F6E"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Descripción de la mercancía por ítem de Factura: Por cada número de ítem del comprobante de pago registrado se debe ingresar la descripción de las mercancías adquiridas en el mercado local que han sido elaboradas con insumos importados detalladas en el comprobante de pago de adquisición de mercancías.</w:t>
      </w:r>
    </w:p>
    <w:p w14:paraId="3BBD6C10" w14:textId="77777777" w:rsidR="008B4AA1" w:rsidRPr="006A586D" w:rsidRDefault="008B4AA1" w:rsidP="00D104CC">
      <w:pPr>
        <w:spacing w:after="0"/>
        <w:ind w:left="1701"/>
        <w:rPr>
          <w:rFonts w:ascii="Arial" w:eastAsia="Calibri" w:hAnsi="Arial" w:cs="Arial"/>
          <w:sz w:val="18"/>
          <w:szCs w:val="18"/>
          <w:lang w:eastAsia="es-PE"/>
        </w:rPr>
      </w:pPr>
    </w:p>
    <w:p w14:paraId="6CE77821" w14:textId="77777777" w:rsidR="00850DD4" w:rsidRPr="006A586D" w:rsidRDefault="00850DD4" w:rsidP="00C7152B">
      <w:pPr>
        <w:ind w:left="1560"/>
        <w:rPr>
          <w:rFonts w:ascii="Arial" w:eastAsia="Calibri" w:hAnsi="Arial" w:cs="Arial"/>
          <w:sz w:val="18"/>
          <w:szCs w:val="18"/>
          <w:lang w:eastAsia="es-PE"/>
        </w:rPr>
      </w:pPr>
      <w:r w:rsidRPr="006A586D">
        <w:rPr>
          <w:rFonts w:ascii="Arial" w:eastAsia="Calibri" w:hAnsi="Arial" w:cs="Arial"/>
          <w:sz w:val="18"/>
          <w:szCs w:val="18"/>
          <w:lang w:eastAsia="es-PE"/>
        </w:rPr>
        <w:t>Otra forma de adquisición de insumo por escisión o reorganización societaria</w:t>
      </w:r>
    </w:p>
    <w:p w14:paraId="06F86D6C" w14:textId="77777777" w:rsidR="00850DD4" w:rsidRPr="00C7152B"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C7152B">
        <w:rPr>
          <w:rFonts w:ascii="Arial" w:eastAsia="Calibri" w:hAnsi="Arial" w:cs="Arial"/>
          <w:color w:val="000000"/>
          <w:sz w:val="18"/>
          <w:szCs w:val="18"/>
          <w:lang w:eastAsia="es-PE"/>
        </w:rPr>
        <w:t>Solo cuando corresponda a la forma de adquisición de insumos por escisión o reorganización societaria, a la pregunta ¿Se trata de otras formas de adquisición de compra local? Debe marcarse la respuesta “Si” y registrar la información de dichos insumos, a fin de llevar el control de saldo de la cantidad utilizada del comprobante.</w:t>
      </w:r>
    </w:p>
    <w:p w14:paraId="038A7D36" w14:textId="77777777" w:rsidR="00D104CC" w:rsidRPr="00CF1961" w:rsidRDefault="00D104CC" w:rsidP="00C7152B">
      <w:pPr>
        <w:spacing w:after="0" w:line="240" w:lineRule="auto"/>
        <w:ind w:left="1843"/>
        <w:rPr>
          <w:rFonts w:ascii="Arial" w:eastAsia="Calibri" w:hAnsi="Arial" w:cs="Arial"/>
          <w:color w:val="000000"/>
          <w:sz w:val="18"/>
          <w:szCs w:val="18"/>
          <w:lang w:eastAsia="es-PE"/>
        </w:rPr>
      </w:pPr>
    </w:p>
    <w:p w14:paraId="72F24433" w14:textId="77777777" w:rsidR="00850DD4" w:rsidRPr="00404840" w:rsidRDefault="00850DD4" w:rsidP="00C7152B">
      <w:pPr>
        <w:ind w:left="1560" w:hanging="2"/>
        <w:rPr>
          <w:rFonts w:ascii="Arial" w:eastAsia="Calibri" w:hAnsi="Arial" w:cs="Arial"/>
          <w:strike/>
          <w:color w:val="000000"/>
          <w:sz w:val="18"/>
          <w:szCs w:val="18"/>
          <w:lang w:eastAsia="es-PE"/>
        </w:rPr>
      </w:pPr>
      <w:r w:rsidRPr="00CF1961">
        <w:rPr>
          <w:rFonts w:ascii="Arial" w:eastAsia="Calibri" w:hAnsi="Arial" w:cs="Arial"/>
          <w:color w:val="000000"/>
          <w:sz w:val="18"/>
          <w:szCs w:val="18"/>
          <w:lang w:eastAsia="es-PE"/>
        </w:rPr>
        <w:t xml:space="preserve">Cantidad de </w:t>
      </w:r>
      <w:r w:rsidR="00404840" w:rsidRPr="00CF1961">
        <w:rPr>
          <w:rFonts w:ascii="Arial" w:eastAsia="Calibri" w:hAnsi="Arial" w:cs="Arial"/>
          <w:color w:val="000000"/>
          <w:sz w:val="18"/>
          <w:szCs w:val="18"/>
          <w:lang w:eastAsia="es-PE"/>
        </w:rPr>
        <w:t>Mercancía utilizada, elaborada con insumo importado:</w:t>
      </w:r>
    </w:p>
    <w:p w14:paraId="532F5296"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Cantidad total por ítem de Factura de Compra Local: Por cada número de ítem del comprobante de pago registrado se debe ingresar la cantidad total de las mercancías adquiridas en el mercado local que han sido elaboradas con insumos importados que correspondan al ítem del comprobante de pago registrado.</w:t>
      </w:r>
    </w:p>
    <w:p w14:paraId="59801A49" w14:textId="77777777" w:rsidR="00850DD4" w:rsidRPr="00C7152B"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C7152B">
        <w:rPr>
          <w:rFonts w:ascii="Arial" w:eastAsia="Calibri" w:hAnsi="Arial" w:cs="Arial"/>
          <w:color w:val="000000"/>
          <w:sz w:val="18"/>
          <w:szCs w:val="18"/>
          <w:lang w:eastAsia="es-PE"/>
        </w:rPr>
        <w:t>Unidad de Medida: Por cada número de ítem del comprobante de pago registrado, se debe registrar la unidad de medida de la lista mostrada, según lo consignado en el comprobante de pago.</w:t>
      </w:r>
    </w:p>
    <w:p w14:paraId="227D3B89"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Cantidad neta usada en la serie de la mercancía exportada: Por cada número de ítem del comprobante de pago registrado se debe ingresar la cantidad de mercancías elaboradas con insumos importados que se ha incorporado o consumido en la mercancía contenida en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w:t>
      </w:r>
    </w:p>
    <w:p w14:paraId="3961C884" w14:textId="77777777" w:rsidR="00850DD4" w:rsidRPr="00CF1961"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Excedente con Valor </w:t>
      </w:r>
      <w:r w:rsidRPr="00CF1961">
        <w:rPr>
          <w:rFonts w:ascii="Arial" w:eastAsia="Calibri" w:hAnsi="Arial" w:cs="Arial"/>
          <w:color w:val="000000"/>
          <w:sz w:val="18"/>
          <w:szCs w:val="18"/>
          <w:lang w:eastAsia="es-PE"/>
        </w:rPr>
        <w:t>Comercial (</w:t>
      </w:r>
      <w:r w:rsidR="00404840" w:rsidRPr="00CF1961">
        <w:rPr>
          <w:rFonts w:ascii="Arial" w:eastAsia="Calibri" w:hAnsi="Arial" w:cs="Arial"/>
          <w:color w:val="000000"/>
          <w:sz w:val="18"/>
          <w:szCs w:val="18"/>
          <w:lang w:eastAsia="es-PE"/>
        </w:rPr>
        <w:t>o</w:t>
      </w:r>
      <w:r w:rsidRPr="00CF1961">
        <w:rPr>
          <w:rFonts w:ascii="Arial" w:eastAsia="Calibri" w:hAnsi="Arial" w:cs="Arial"/>
          <w:color w:val="000000"/>
          <w:sz w:val="18"/>
          <w:szCs w:val="18"/>
          <w:lang w:eastAsia="es-PE"/>
        </w:rPr>
        <w:t>pcional): Por cada número de ítem del comprobante de pago registrado no es obligatorio el registrar una cantidad como excedente con valor comercial, declarar de existir.</w:t>
      </w:r>
    </w:p>
    <w:p w14:paraId="7756504F"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CF1961">
        <w:rPr>
          <w:rFonts w:ascii="Arial" w:eastAsia="Calibri" w:hAnsi="Arial" w:cs="Arial"/>
          <w:color w:val="000000"/>
          <w:sz w:val="18"/>
          <w:szCs w:val="18"/>
          <w:lang w:eastAsia="es-PE"/>
        </w:rPr>
        <w:t>Excedente sin Valor Comercial (</w:t>
      </w:r>
      <w:r w:rsidR="00404840" w:rsidRPr="00CF1961">
        <w:rPr>
          <w:rFonts w:ascii="Arial" w:eastAsia="Calibri" w:hAnsi="Arial" w:cs="Arial"/>
          <w:color w:val="000000"/>
          <w:sz w:val="18"/>
          <w:szCs w:val="18"/>
          <w:lang w:eastAsia="es-PE"/>
        </w:rPr>
        <w:t>o</w:t>
      </w:r>
      <w:r w:rsidRPr="00CF1961">
        <w:rPr>
          <w:rFonts w:ascii="Arial" w:eastAsia="Calibri" w:hAnsi="Arial" w:cs="Arial"/>
          <w:color w:val="000000"/>
          <w:sz w:val="18"/>
          <w:szCs w:val="18"/>
          <w:lang w:eastAsia="es-PE"/>
        </w:rPr>
        <w:t>pcional</w:t>
      </w:r>
      <w:r w:rsidRPr="006A586D">
        <w:rPr>
          <w:rFonts w:ascii="Arial" w:eastAsia="Calibri" w:hAnsi="Arial" w:cs="Arial"/>
          <w:color w:val="000000"/>
          <w:sz w:val="18"/>
          <w:szCs w:val="18"/>
          <w:lang w:eastAsia="es-PE"/>
        </w:rPr>
        <w:t>): Por cada número de ítem del comprobante de pago registrado no es obligatorio el registrar una cantidad como excedente sin valor comercial, declarar de existir.</w:t>
      </w:r>
    </w:p>
    <w:p w14:paraId="4553D72B"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Cantidad Total de Insumos </w:t>
      </w:r>
      <w:r w:rsidRPr="00B7106C">
        <w:rPr>
          <w:rFonts w:ascii="Arial" w:eastAsia="Calibri" w:hAnsi="Arial" w:cs="Arial"/>
          <w:color w:val="000000"/>
          <w:sz w:val="18"/>
          <w:szCs w:val="18"/>
          <w:lang w:eastAsia="es-PE"/>
        </w:rPr>
        <w:t xml:space="preserve">utilizados en la serie de la mercancía exportada: Para determinarlo el sistema </w:t>
      </w:r>
      <w:r w:rsidR="0023501A" w:rsidRPr="00B7106C">
        <w:rPr>
          <w:rFonts w:ascii="Arial" w:eastAsia="Calibri" w:hAnsi="Arial" w:cs="Arial"/>
          <w:sz w:val="18"/>
          <w:szCs w:val="18"/>
          <w:lang w:eastAsia="es-PE"/>
        </w:rPr>
        <w:t>informático</w:t>
      </w:r>
      <w:r w:rsidR="0023501A" w:rsidRPr="00B7106C">
        <w:rPr>
          <w:rFonts w:ascii="Arial" w:eastAsia="Calibri" w:hAnsi="Arial" w:cs="Arial"/>
          <w:color w:val="000000"/>
          <w:sz w:val="18"/>
          <w:szCs w:val="18"/>
          <w:lang w:eastAsia="es-PE"/>
        </w:rPr>
        <w:t xml:space="preserve"> </w:t>
      </w:r>
      <w:r w:rsidRPr="00B7106C">
        <w:rPr>
          <w:rFonts w:ascii="Arial" w:eastAsia="Calibri" w:hAnsi="Arial" w:cs="Arial"/>
          <w:color w:val="000000"/>
          <w:sz w:val="18"/>
          <w:szCs w:val="18"/>
          <w:lang w:eastAsia="es-PE"/>
        </w:rPr>
        <w:t>mostrará la suma de las cantidades declaradas en las casillas “Cantidad</w:t>
      </w:r>
      <w:r w:rsidRPr="006A586D">
        <w:rPr>
          <w:rFonts w:ascii="Arial" w:eastAsia="Calibri" w:hAnsi="Arial" w:cs="Arial"/>
          <w:color w:val="000000"/>
          <w:sz w:val="18"/>
          <w:szCs w:val="18"/>
          <w:lang w:eastAsia="es-PE"/>
        </w:rPr>
        <w:t xml:space="preserve"> Neta Usada en la serie de la mercancía exportada”, “Excedente con valor Comercial” y “Excedente sin valor Comercial”; es un valor no editable.</w:t>
      </w:r>
    </w:p>
    <w:p w14:paraId="3C7258D3" w14:textId="77777777" w:rsidR="00850DD4" w:rsidRPr="006A586D" w:rsidRDefault="00850DD4" w:rsidP="00D104CC">
      <w:pPr>
        <w:spacing w:after="0"/>
        <w:ind w:left="1418"/>
        <w:rPr>
          <w:rFonts w:ascii="Arial" w:eastAsia="Calibri" w:hAnsi="Arial" w:cs="Arial"/>
          <w:color w:val="000000"/>
          <w:sz w:val="18"/>
          <w:szCs w:val="18"/>
          <w:lang w:eastAsia="es-PE"/>
        </w:rPr>
      </w:pPr>
    </w:p>
    <w:p w14:paraId="09C66614" w14:textId="77777777" w:rsidR="00850DD4" w:rsidRPr="006A586D" w:rsidRDefault="00850DD4" w:rsidP="00C7152B">
      <w:pPr>
        <w:ind w:left="1560"/>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Una vez </w:t>
      </w:r>
      <w:r w:rsidRPr="00B7106C">
        <w:rPr>
          <w:rFonts w:ascii="Arial" w:eastAsia="Calibri" w:hAnsi="Arial" w:cs="Arial"/>
          <w:color w:val="000000"/>
          <w:sz w:val="18"/>
          <w:szCs w:val="18"/>
          <w:lang w:eastAsia="es-PE"/>
        </w:rPr>
        <w:t xml:space="preserve">que la </w:t>
      </w:r>
      <w:r w:rsidR="00404840" w:rsidRPr="00B7106C">
        <w:rPr>
          <w:rFonts w:ascii="Arial" w:eastAsia="Calibri" w:hAnsi="Arial" w:cs="Arial"/>
          <w:color w:val="000000"/>
          <w:sz w:val="18"/>
          <w:szCs w:val="18"/>
          <w:lang w:eastAsia="es-PE"/>
        </w:rPr>
        <w:t>s</w:t>
      </w:r>
      <w:r w:rsidRPr="00B7106C">
        <w:rPr>
          <w:rFonts w:ascii="Arial" w:eastAsia="Calibri" w:hAnsi="Arial" w:cs="Arial"/>
          <w:color w:val="000000"/>
          <w:sz w:val="18"/>
          <w:szCs w:val="18"/>
          <w:lang w:eastAsia="es-PE"/>
        </w:rPr>
        <w:t xml:space="preserve">olicitud sea aprobada la información del comprobante de pago queda registrada en la base de datos de la SUNAT, para el control de saldos, por lo que cada vez que el sistema </w:t>
      </w:r>
      <w:r w:rsidR="0023501A" w:rsidRPr="00B7106C">
        <w:rPr>
          <w:rFonts w:ascii="Arial" w:eastAsia="Calibri" w:hAnsi="Arial" w:cs="Arial"/>
          <w:sz w:val="18"/>
          <w:szCs w:val="18"/>
          <w:lang w:eastAsia="es-PE"/>
        </w:rPr>
        <w:t>informático</w:t>
      </w:r>
      <w:r w:rsidR="0023501A" w:rsidRPr="00B7106C">
        <w:rPr>
          <w:rFonts w:ascii="Arial" w:eastAsia="Calibri" w:hAnsi="Arial" w:cs="Arial"/>
          <w:color w:val="000000"/>
          <w:sz w:val="18"/>
          <w:szCs w:val="18"/>
          <w:lang w:eastAsia="es-PE"/>
        </w:rPr>
        <w:t xml:space="preserve"> </w:t>
      </w:r>
      <w:r w:rsidRPr="00B7106C">
        <w:rPr>
          <w:rFonts w:ascii="Arial" w:eastAsia="Calibri" w:hAnsi="Arial" w:cs="Arial"/>
          <w:color w:val="000000"/>
          <w:sz w:val="18"/>
          <w:szCs w:val="18"/>
          <w:lang w:eastAsia="es-PE"/>
        </w:rPr>
        <w:t xml:space="preserve">identifique que se está declarando el mismo comprobante de pago (ítem), en una nueva </w:t>
      </w:r>
      <w:r w:rsidR="00404840" w:rsidRPr="00B7106C">
        <w:rPr>
          <w:rFonts w:ascii="Arial" w:eastAsia="Calibri" w:hAnsi="Arial" w:cs="Arial"/>
          <w:color w:val="000000"/>
          <w:sz w:val="18"/>
          <w:szCs w:val="18"/>
          <w:lang w:eastAsia="es-PE"/>
        </w:rPr>
        <w:t>s</w:t>
      </w:r>
      <w:r w:rsidRPr="006A586D">
        <w:rPr>
          <w:rFonts w:ascii="Arial" w:eastAsia="Calibri" w:hAnsi="Arial" w:cs="Arial"/>
          <w:color w:val="000000"/>
          <w:sz w:val="18"/>
          <w:szCs w:val="18"/>
          <w:lang w:eastAsia="es-PE"/>
        </w:rPr>
        <w:t>olicitud el beneficiario solo debe registrar cantidades en las casillas “Cantidad Neta usada en la serie de la mercancía exportada”, “Excedente con Valor Comercial” y “Excedente sin Valor Comercial” cantidades que sumadas no pueden exceder el saldo existente para el ítem del comprobante de pago registrado en la base de datos de la SUNAT.</w:t>
      </w:r>
    </w:p>
    <w:p w14:paraId="1B46D56D" w14:textId="77777777" w:rsidR="00850DD4" w:rsidRPr="00CF1961" w:rsidRDefault="00850DD4" w:rsidP="00C7152B">
      <w:pPr>
        <w:ind w:left="1560"/>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Para cada ítem de </w:t>
      </w:r>
      <w:r w:rsidRPr="00CF1961">
        <w:rPr>
          <w:rFonts w:ascii="Arial" w:eastAsia="Calibri" w:hAnsi="Arial" w:cs="Arial"/>
          <w:color w:val="000000"/>
          <w:sz w:val="18"/>
          <w:szCs w:val="18"/>
          <w:lang w:eastAsia="es-PE"/>
        </w:rPr>
        <w:t xml:space="preserve">comprobante de pago se debe ingresar como sustento una o más </w:t>
      </w:r>
      <w:r w:rsidR="00B6477F">
        <w:rPr>
          <w:rFonts w:ascii="Arial" w:eastAsia="Calibri" w:hAnsi="Arial" w:cs="Arial"/>
          <w:color w:val="000000"/>
          <w:sz w:val="18"/>
          <w:szCs w:val="18"/>
          <w:lang w:eastAsia="es-PE"/>
        </w:rPr>
        <w:t>declaraciones</w:t>
      </w:r>
      <w:r w:rsidRPr="00CF1961">
        <w:rPr>
          <w:rFonts w:ascii="Arial" w:eastAsia="Calibri" w:hAnsi="Arial" w:cs="Arial"/>
          <w:color w:val="000000"/>
          <w:sz w:val="18"/>
          <w:szCs w:val="18"/>
          <w:lang w:eastAsia="es-PE"/>
        </w:rPr>
        <w:t xml:space="preserve"> de </w:t>
      </w:r>
      <w:r w:rsidR="00404840" w:rsidRPr="00CF1961">
        <w:rPr>
          <w:rFonts w:ascii="Arial" w:eastAsia="Calibri" w:hAnsi="Arial" w:cs="Arial"/>
          <w:color w:val="000000"/>
          <w:sz w:val="18"/>
          <w:szCs w:val="18"/>
          <w:lang w:eastAsia="es-PE"/>
        </w:rPr>
        <w:t>i</w:t>
      </w:r>
      <w:r w:rsidRPr="00CF1961">
        <w:rPr>
          <w:rFonts w:ascii="Arial" w:eastAsia="Calibri" w:hAnsi="Arial" w:cs="Arial"/>
          <w:color w:val="000000"/>
          <w:sz w:val="18"/>
          <w:szCs w:val="18"/>
          <w:lang w:eastAsia="es-PE"/>
        </w:rPr>
        <w:t xml:space="preserve">mportación y/o </w:t>
      </w:r>
      <w:r w:rsidR="00404840"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404840"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emporal, con la siguiente información:</w:t>
      </w:r>
    </w:p>
    <w:p w14:paraId="07766701" w14:textId="77777777" w:rsidR="00850DD4" w:rsidRPr="00CF1961"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CF1961">
        <w:rPr>
          <w:rFonts w:ascii="Arial" w:eastAsia="Calibri" w:hAnsi="Arial" w:cs="Arial"/>
          <w:color w:val="000000"/>
          <w:sz w:val="18"/>
          <w:szCs w:val="18"/>
          <w:lang w:eastAsia="es-PE"/>
        </w:rPr>
        <w:t xml:space="preserve">Numero de </w:t>
      </w:r>
      <w:r w:rsidR="00B6477F">
        <w:rPr>
          <w:rFonts w:ascii="Arial" w:eastAsia="Calibri" w:hAnsi="Arial" w:cs="Arial"/>
          <w:color w:val="000000"/>
          <w:sz w:val="18"/>
          <w:szCs w:val="18"/>
          <w:lang w:eastAsia="es-PE"/>
        </w:rPr>
        <w:t xml:space="preserve">la declaración </w:t>
      </w:r>
      <w:r w:rsidRPr="00CF1961">
        <w:rPr>
          <w:rFonts w:ascii="Arial" w:eastAsia="Calibri" w:hAnsi="Arial" w:cs="Arial"/>
          <w:color w:val="000000"/>
          <w:sz w:val="18"/>
          <w:szCs w:val="18"/>
          <w:lang w:eastAsia="es-PE"/>
        </w:rPr>
        <w:t xml:space="preserve">de </w:t>
      </w:r>
      <w:r w:rsidR="00404840" w:rsidRPr="00CF1961">
        <w:rPr>
          <w:rFonts w:ascii="Arial" w:eastAsia="Calibri" w:hAnsi="Arial" w:cs="Arial"/>
          <w:color w:val="000000"/>
          <w:sz w:val="18"/>
          <w:szCs w:val="18"/>
          <w:lang w:eastAsia="es-PE"/>
        </w:rPr>
        <w:t>i</w:t>
      </w:r>
      <w:r w:rsidRPr="00CF1961">
        <w:rPr>
          <w:rFonts w:ascii="Arial" w:eastAsia="Calibri" w:hAnsi="Arial" w:cs="Arial"/>
          <w:color w:val="000000"/>
          <w:sz w:val="18"/>
          <w:szCs w:val="18"/>
          <w:lang w:eastAsia="es-PE"/>
        </w:rPr>
        <w:t xml:space="preserve">mportación y/o </w:t>
      </w:r>
      <w:r w:rsidR="00404840"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404840"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 xml:space="preserve">emporal: Ingresar el número de la </w:t>
      </w:r>
      <w:r w:rsidR="00B6477F">
        <w:rPr>
          <w:rFonts w:ascii="Arial" w:eastAsia="Calibri" w:hAnsi="Arial" w:cs="Arial"/>
          <w:color w:val="000000"/>
          <w:sz w:val="18"/>
          <w:szCs w:val="18"/>
          <w:lang w:eastAsia="es-PE"/>
        </w:rPr>
        <w:t>declaración</w:t>
      </w:r>
      <w:r w:rsidRPr="00CF1961">
        <w:rPr>
          <w:rFonts w:ascii="Arial" w:eastAsia="Calibri" w:hAnsi="Arial" w:cs="Arial"/>
          <w:color w:val="000000"/>
          <w:sz w:val="18"/>
          <w:szCs w:val="18"/>
          <w:lang w:eastAsia="es-PE"/>
        </w:rPr>
        <w:t xml:space="preserve"> de importación para el consumo y/o </w:t>
      </w:r>
      <w:r w:rsidR="00404840" w:rsidRPr="00CF1961">
        <w:rPr>
          <w:rFonts w:ascii="Arial" w:eastAsia="Calibri" w:hAnsi="Arial" w:cs="Arial"/>
          <w:color w:val="000000"/>
          <w:sz w:val="18"/>
          <w:szCs w:val="18"/>
          <w:lang w:eastAsia="es-PE"/>
        </w:rPr>
        <w:t>a</w:t>
      </w:r>
      <w:r w:rsidRPr="00CF1961">
        <w:rPr>
          <w:rFonts w:ascii="Arial" w:eastAsia="Calibri" w:hAnsi="Arial" w:cs="Arial"/>
          <w:color w:val="000000"/>
          <w:sz w:val="18"/>
          <w:szCs w:val="18"/>
          <w:lang w:eastAsia="es-PE"/>
        </w:rPr>
        <w:t xml:space="preserve">dmisión </w:t>
      </w:r>
      <w:r w:rsidR="00404840" w:rsidRPr="00CF1961">
        <w:rPr>
          <w:rFonts w:ascii="Arial" w:eastAsia="Calibri" w:hAnsi="Arial" w:cs="Arial"/>
          <w:color w:val="000000"/>
          <w:sz w:val="18"/>
          <w:szCs w:val="18"/>
          <w:lang w:eastAsia="es-PE"/>
        </w:rPr>
        <w:t>t</w:t>
      </w:r>
      <w:r w:rsidRPr="00CF1961">
        <w:rPr>
          <w:rFonts w:ascii="Arial" w:eastAsia="Calibri" w:hAnsi="Arial" w:cs="Arial"/>
          <w:color w:val="000000"/>
          <w:sz w:val="18"/>
          <w:szCs w:val="18"/>
          <w:lang w:eastAsia="es-PE"/>
        </w:rPr>
        <w:t>emporal, que ampara la nacionalización del insumo.</w:t>
      </w:r>
    </w:p>
    <w:p w14:paraId="645A51E0" w14:textId="77777777" w:rsidR="00850DD4" w:rsidRPr="00CF1961" w:rsidRDefault="00850DD4" w:rsidP="007A7876">
      <w:pPr>
        <w:numPr>
          <w:ilvl w:val="0"/>
          <w:numId w:val="27"/>
        </w:numPr>
        <w:spacing w:after="0" w:line="240" w:lineRule="auto"/>
        <w:ind w:left="1843" w:hanging="283"/>
        <w:rPr>
          <w:rFonts w:ascii="Arial" w:eastAsia="Calibri" w:hAnsi="Arial" w:cs="Arial"/>
          <w:sz w:val="18"/>
          <w:szCs w:val="18"/>
          <w:lang w:eastAsia="es-PE"/>
        </w:rPr>
      </w:pPr>
      <w:r w:rsidRPr="00C7152B">
        <w:rPr>
          <w:rFonts w:ascii="Arial" w:eastAsia="Calibri" w:hAnsi="Arial" w:cs="Arial"/>
          <w:color w:val="000000"/>
          <w:sz w:val="18"/>
          <w:szCs w:val="18"/>
          <w:lang w:eastAsia="es-PE"/>
        </w:rPr>
        <w:t xml:space="preserve">Serie de la </w:t>
      </w:r>
      <w:r w:rsidR="00B6477F" w:rsidRPr="00C7152B">
        <w:rPr>
          <w:rFonts w:ascii="Arial" w:eastAsia="Calibri" w:hAnsi="Arial" w:cs="Arial"/>
          <w:color w:val="000000"/>
          <w:sz w:val="18"/>
          <w:szCs w:val="18"/>
          <w:lang w:eastAsia="es-PE"/>
        </w:rPr>
        <w:t>declaración</w:t>
      </w:r>
      <w:r w:rsidRPr="00C7152B">
        <w:rPr>
          <w:rFonts w:ascii="Arial" w:eastAsia="Calibri" w:hAnsi="Arial" w:cs="Arial"/>
          <w:color w:val="000000"/>
          <w:sz w:val="18"/>
          <w:szCs w:val="18"/>
          <w:lang w:eastAsia="es-PE"/>
        </w:rPr>
        <w:t xml:space="preserve">: Ingresar la serie de la </w:t>
      </w:r>
      <w:r w:rsidR="00B6477F" w:rsidRPr="00C7152B">
        <w:rPr>
          <w:rFonts w:ascii="Arial" w:eastAsia="Calibri" w:hAnsi="Arial" w:cs="Arial"/>
          <w:color w:val="000000"/>
          <w:sz w:val="18"/>
          <w:szCs w:val="18"/>
          <w:lang w:eastAsia="es-PE"/>
        </w:rPr>
        <w:t>declaración</w:t>
      </w:r>
      <w:r w:rsidRPr="00C7152B">
        <w:rPr>
          <w:rFonts w:ascii="Arial" w:eastAsia="Calibri" w:hAnsi="Arial" w:cs="Arial"/>
          <w:color w:val="000000"/>
          <w:sz w:val="18"/>
          <w:szCs w:val="18"/>
          <w:lang w:eastAsia="es-PE"/>
        </w:rPr>
        <w:t xml:space="preserve"> que sustenta la nacionalización del insumo en el caso de la </w:t>
      </w:r>
      <w:r w:rsidR="00B6477F" w:rsidRPr="00C7152B">
        <w:rPr>
          <w:rFonts w:ascii="Arial" w:eastAsia="Calibri" w:hAnsi="Arial" w:cs="Arial"/>
          <w:color w:val="000000"/>
          <w:sz w:val="18"/>
          <w:szCs w:val="18"/>
          <w:lang w:eastAsia="es-PE"/>
        </w:rPr>
        <w:t>declaración</w:t>
      </w:r>
      <w:r w:rsidRPr="00C7152B">
        <w:rPr>
          <w:rFonts w:ascii="Arial" w:eastAsia="Calibri" w:hAnsi="Arial" w:cs="Arial"/>
          <w:color w:val="000000"/>
          <w:sz w:val="18"/>
          <w:szCs w:val="18"/>
          <w:lang w:eastAsia="es-PE"/>
        </w:rPr>
        <w:t xml:space="preserve"> de admisión temporal se debe indicar</w:t>
      </w:r>
      <w:r w:rsidRPr="00CF1961">
        <w:rPr>
          <w:rFonts w:ascii="Arial" w:eastAsia="Calibri" w:hAnsi="Arial" w:cs="Arial"/>
          <w:sz w:val="18"/>
          <w:szCs w:val="18"/>
          <w:lang w:eastAsia="es-PE"/>
        </w:rPr>
        <w:t xml:space="preserve"> (seleccionar) la liquidación(es) de cobranza asociada(s) a la serie que sustenta(n) la nacionalización del insumo.</w:t>
      </w:r>
    </w:p>
    <w:p w14:paraId="7803E746" w14:textId="77777777" w:rsidR="00F638D8" w:rsidRPr="00CF1961" w:rsidRDefault="00F638D8" w:rsidP="00F638D8">
      <w:pPr>
        <w:pStyle w:val="Prrafodelista"/>
        <w:tabs>
          <w:tab w:val="left" w:pos="708"/>
          <w:tab w:val="left" w:pos="907"/>
        </w:tabs>
        <w:spacing w:after="0" w:line="240" w:lineRule="auto"/>
        <w:ind w:left="1701"/>
        <w:rPr>
          <w:rFonts w:ascii="Arial" w:eastAsia="Calibri" w:hAnsi="Arial" w:cs="Arial"/>
          <w:color w:val="000000"/>
          <w:sz w:val="18"/>
          <w:szCs w:val="18"/>
          <w:lang w:eastAsia="es-PE"/>
        </w:rPr>
      </w:pPr>
    </w:p>
    <w:p w14:paraId="48CC4DA8" w14:textId="77777777" w:rsidR="00850DD4" w:rsidRPr="006A586D" w:rsidRDefault="00850DD4" w:rsidP="007A7876">
      <w:pPr>
        <w:numPr>
          <w:ilvl w:val="1"/>
          <w:numId w:val="25"/>
        </w:numPr>
        <w:tabs>
          <w:tab w:val="left" w:pos="1560"/>
        </w:tabs>
        <w:spacing w:after="0"/>
        <w:ind w:firstLine="64"/>
        <w:rPr>
          <w:rFonts w:ascii="Arial" w:eastAsia="Calibri" w:hAnsi="Arial" w:cs="Arial"/>
          <w:color w:val="000000"/>
          <w:sz w:val="18"/>
          <w:szCs w:val="18"/>
          <w:lang w:eastAsia="es-PE"/>
        </w:rPr>
      </w:pPr>
      <w:r w:rsidRPr="00CF1961">
        <w:rPr>
          <w:rFonts w:ascii="Arial" w:eastAsia="Calibri" w:hAnsi="Arial" w:cs="Arial"/>
          <w:color w:val="000000"/>
          <w:sz w:val="18"/>
          <w:szCs w:val="18"/>
          <w:lang w:eastAsia="es-PE"/>
        </w:rPr>
        <w:t>Deducción de insumo (</w:t>
      </w:r>
      <w:r w:rsidR="00404840" w:rsidRPr="00CF1961">
        <w:rPr>
          <w:rFonts w:ascii="Arial" w:eastAsia="Calibri" w:hAnsi="Arial" w:cs="Arial"/>
          <w:color w:val="000000"/>
          <w:sz w:val="18"/>
          <w:szCs w:val="18"/>
          <w:lang w:eastAsia="es-PE"/>
        </w:rPr>
        <w:t>so</w:t>
      </w:r>
      <w:r w:rsidRPr="00CF1961">
        <w:rPr>
          <w:rFonts w:ascii="Arial" w:eastAsia="Calibri" w:hAnsi="Arial" w:cs="Arial"/>
          <w:color w:val="000000"/>
          <w:sz w:val="18"/>
          <w:szCs w:val="18"/>
          <w:lang w:eastAsia="es-PE"/>
        </w:rPr>
        <w:t xml:space="preserve">lo para la </w:t>
      </w:r>
      <w:r w:rsidR="00404840" w:rsidRPr="00CF1961">
        <w:rPr>
          <w:rFonts w:ascii="Arial" w:eastAsia="Calibri" w:hAnsi="Arial" w:cs="Arial"/>
          <w:color w:val="000000"/>
          <w:sz w:val="18"/>
          <w:szCs w:val="18"/>
          <w:lang w:eastAsia="es-PE"/>
        </w:rPr>
        <w:t>s</w:t>
      </w:r>
      <w:r w:rsidRPr="00CF1961">
        <w:rPr>
          <w:rFonts w:ascii="Arial" w:eastAsia="Calibri" w:hAnsi="Arial" w:cs="Arial"/>
          <w:color w:val="000000"/>
          <w:sz w:val="18"/>
          <w:szCs w:val="18"/>
          <w:lang w:eastAsia="es-PE"/>
        </w:rPr>
        <w:t>egun</w:t>
      </w:r>
      <w:r w:rsidRPr="006A586D">
        <w:rPr>
          <w:rFonts w:ascii="Arial" w:eastAsia="Calibri" w:hAnsi="Arial" w:cs="Arial"/>
          <w:color w:val="000000"/>
          <w:sz w:val="18"/>
          <w:szCs w:val="18"/>
          <w:lang w:eastAsia="es-PE"/>
        </w:rPr>
        <w:t>da modalidad):</w:t>
      </w:r>
    </w:p>
    <w:p w14:paraId="60CC0F27" w14:textId="77777777" w:rsidR="00D104CC" w:rsidRPr="006A586D" w:rsidRDefault="00D104CC" w:rsidP="00D104CC">
      <w:pPr>
        <w:pStyle w:val="Prrafodelista"/>
        <w:tabs>
          <w:tab w:val="left" w:pos="708"/>
          <w:tab w:val="left" w:pos="907"/>
          <w:tab w:val="left" w:pos="1701"/>
        </w:tabs>
        <w:spacing w:after="0" w:line="240" w:lineRule="auto"/>
        <w:ind w:left="1701"/>
        <w:rPr>
          <w:rFonts w:ascii="Arial" w:eastAsia="Calibri" w:hAnsi="Arial" w:cs="Arial"/>
          <w:color w:val="000000"/>
          <w:sz w:val="18"/>
          <w:szCs w:val="18"/>
          <w:lang w:eastAsia="es-PE"/>
        </w:rPr>
      </w:pPr>
    </w:p>
    <w:p w14:paraId="0F6E454E" w14:textId="77777777" w:rsidR="00850DD4" w:rsidRPr="006A586D" w:rsidRDefault="00850DD4" w:rsidP="00C7152B">
      <w:pPr>
        <w:ind w:left="1560"/>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La deducción del insumo importado se realiza por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declarando datos del comprobante de pago que acredita la adquisición del insumo adquirido localmente (Segunda modalidad) y que será deducido.</w:t>
      </w:r>
    </w:p>
    <w:p w14:paraId="146577A9" w14:textId="77777777" w:rsidR="00850DD4" w:rsidRPr="006A586D" w:rsidRDefault="00850DD4" w:rsidP="00C7152B">
      <w:pPr>
        <w:ind w:left="1560"/>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Información de la Factura de Compra Local:</w:t>
      </w:r>
    </w:p>
    <w:p w14:paraId="13AC5C53"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RUC del proveedor local: Registrar </w:t>
      </w:r>
      <w:r w:rsidR="00404840" w:rsidRPr="00CF1961">
        <w:rPr>
          <w:rFonts w:ascii="Arial" w:eastAsia="Calibri" w:hAnsi="Arial" w:cs="Arial"/>
          <w:color w:val="000000"/>
          <w:sz w:val="18"/>
          <w:szCs w:val="18"/>
          <w:lang w:eastAsia="es-PE"/>
        </w:rPr>
        <w:t>el número de</w:t>
      </w:r>
      <w:r w:rsidR="00404840">
        <w:rPr>
          <w:rFonts w:ascii="Arial" w:eastAsia="Calibri" w:hAnsi="Arial" w:cs="Arial"/>
          <w:color w:val="000000"/>
          <w:sz w:val="18"/>
          <w:szCs w:val="18"/>
          <w:lang w:eastAsia="es-PE"/>
        </w:rPr>
        <w:t xml:space="preserve"> </w:t>
      </w:r>
      <w:r w:rsidRPr="006A586D">
        <w:rPr>
          <w:rFonts w:ascii="Arial" w:eastAsia="Calibri" w:hAnsi="Arial" w:cs="Arial"/>
          <w:color w:val="000000"/>
          <w:sz w:val="18"/>
          <w:szCs w:val="18"/>
          <w:lang w:eastAsia="es-PE"/>
        </w:rPr>
        <w:t>RUC del proveedor local del insumo según comprobante de pago que sustenta la adquisición del insumo.</w:t>
      </w:r>
    </w:p>
    <w:p w14:paraId="565E8C08"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Número de la Factura de Compra Local: Registrar el número del comprobante de pago que sustenta la adquisición del insumo. </w:t>
      </w:r>
    </w:p>
    <w:p w14:paraId="042EEB5F"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Fecha de la Factura: Registrar la fecha del comprobante de pago que sustenta la adquisición del insumo.</w:t>
      </w:r>
    </w:p>
    <w:p w14:paraId="17085489"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N° de Ítem de Factura: Un comprobante de pago puede tener uno o más números de ítems que acrediten la adquisición de distintos insumos. Corresponde registrar el número de ítem relacionado al insumo detallado en el comprobante de pago y que está relacionado a la serie de la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exportación del bien donde fue incorporado. </w:t>
      </w:r>
    </w:p>
    <w:p w14:paraId="359FC803"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Descripción de la mercancía por ítem de Factura: Por cada número de ítem del comprobante de pago registrado se debe ingresar la descripción del insumo detallado en el comprobante de pago de adquisición del insumo.</w:t>
      </w:r>
    </w:p>
    <w:p w14:paraId="4DC8F66D" w14:textId="77777777" w:rsidR="00CF1961" w:rsidRDefault="00CF1961" w:rsidP="00CF1961">
      <w:pPr>
        <w:spacing w:after="0"/>
        <w:ind w:left="1418" w:firstLine="283"/>
        <w:rPr>
          <w:rFonts w:ascii="Arial" w:eastAsia="Calibri" w:hAnsi="Arial" w:cs="Arial"/>
          <w:color w:val="000000"/>
          <w:sz w:val="18"/>
          <w:szCs w:val="18"/>
          <w:lang w:eastAsia="es-PE"/>
        </w:rPr>
      </w:pPr>
    </w:p>
    <w:p w14:paraId="31A29D8C" w14:textId="77777777" w:rsidR="00850DD4" w:rsidRPr="006A586D" w:rsidRDefault="00850DD4" w:rsidP="00C7152B">
      <w:pPr>
        <w:ind w:left="1560"/>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Cantidad de Insumo:</w:t>
      </w:r>
    </w:p>
    <w:p w14:paraId="4682D78E" w14:textId="77777777" w:rsidR="00850DD4" w:rsidRPr="00C7152B"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C7152B">
        <w:rPr>
          <w:rFonts w:ascii="Arial" w:eastAsia="Calibri" w:hAnsi="Arial" w:cs="Arial"/>
          <w:color w:val="000000"/>
          <w:sz w:val="18"/>
          <w:szCs w:val="18"/>
          <w:lang w:eastAsia="es-PE"/>
        </w:rPr>
        <w:t>Unidad de Medida: Por cada número de ítem del comprobante de pago registrado, se debe registrar la unidad de medida de la lista mostrada, según lo consignado en el comprobante de pago.</w:t>
      </w:r>
    </w:p>
    <w:p w14:paraId="2494384E"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C7152B">
        <w:rPr>
          <w:rFonts w:ascii="Arial" w:eastAsia="Calibri" w:hAnsi="Arial" w:cs="Arial"/>
          <w:color w:val="000000"/>
          <w:sz w:val="18"/>
          <w:szCs w:val="18"/>
          <w:lang w:eastAsia="es-PE"/>
        </w:rPr>
        <w:t>Cantidad total por ítem de Factura de Compra Local</w:t>
      </w:r>
      <w:r w:rsidRPr="006A586D">
        <w:rPr>
          <w:rFonts w:ascii="Arial" w:eastAsia="Calibri" w:hAnsi="Arial" w:cs="Arial"/>
          <w:color w:val="000000"/>
          <w:sz w:val="18"/>
          <w:szCs w:val="18"/>
          <w:lang w:eastAsia="es-PE"/>
        </w:rPr>
        <w:t>: Por cada número de ítem del comprobante de pago registrado, se debe ingresar la cantidad total del insumo adquirido en el mercado local que corresponda al ítem del comprobante de pago.</w:t>
      </w:r>
    </w:p>
    <w:p w14:paraId="6540DA61" w14:textId="77777777" w:rsidR="00850DD4" w:rsidRPr="00B818A9"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Cantidad de Insumos a deducir: Por cada número de ítem del comprobante de pago registrado, se debe ingresar la cantidad del insumo a deducir, cantidad que no podrá ser mayor a la registrada en “</w:t>
      </w:r>
      <w:r w:rsidRPr="00B818A9">
        <w:rPr>
          <w:rFonts w:ascii="Arial" w:eastAsia="Calibri" w:hAnsi="Arial" w:cs="Arial"/>
          <w:color w:val="000000"/>
          <w:sz w:val="18"/>
          <w:szCs w:val="18"/>
          <w:lang w:eastAsia="es-PE"/>
        </w:rPr>
        <w:t xml:space="preserve">Cantidad total por ítem de Factura de Compra Local” o al saldo del insumo a deducir. </w:t>
      </w:r>
    </w:p>
    <w:p w14:paraId="0406B779" w14:textId="77777777" w:rsidR="00850DD4" w:rsidRPr="006A586D"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B818A9">
        <w:rPr>
          <w:rFonts w:ascii="Arial" w:eastAsia="Calibri" w:hAnsi="Arial" w:cs="Arial"/>
          <w:color w:val="000000"/>
          <w:sz w:val="18"/>
          <w:szCs w:val="18"/>
          <w:lang w:eastAsia="es-PE"/>
        </w:rPr>
        <w:t xml:space="preserve">Importe en US$ del insumo a deducir por </w:t>
      </w:r>
      <w:proofErr w:type="spellStart"/>
      <w:r w:rsidR="00B6025B" w:rsidRPr="00B818A9">
        <w:rPr>
          <w:rFonts w:ascii="Arial" w:eastAsia="Calibri" w:hAnsi="Arial" w:cs="Arial"/>
          <w:color w:val="000000"/>
          <w:sz w:val="18"/>
          <w:szCs w:val="18"/>
          <w:lang w:eastAsia="es-PE"/>
        </w:rPr>
        <w:t>i</w:t>
      </w:r>
      <w:r w:rsidRPr="00B818A9">
        <w:rPr>
          <w:rFonts w:ascii="Arial" w:eastAsia="Calibri" w:hAnsi="Arial" w:cs="Arial"/>
          <w:color w:val="000000"/>
          <w:sz w:val="18"/>
          <w:szCs w:val="18"/>
          <w:lang w:eastAsia="es-PE"/>
        </w:rPr>
        <w:t>tem</w:t>
      </w:r>
      <w:proofErr w:type="spellEnd"/>
      <w:r w:rsidRPr="006A586D">
        <w:rPr>
          <w:rFonts w:ascii="Arial" w:eastAsia="Calibri" w:hAnsi="Arial" w:cs="Arial"/>
          <w:color w:val="000000"/>
          <w:sz w:val="18"/>
          <w:szCs w:val="18"/>
          <w:lang w:eastAsia="es-PE"/>
        </w:rPr>
        <w:t>: Por cada número de ítem del comprobante de pago registrado, se debe ingresar el monto del insumo que se solicita deducir expresado en dólares de los Estados Unidos de América, si el comprobante de pago que acredita la adquisición del insumo se encuentra expresado en moneda nacional, se aplica el tipo de cambio venta vigente de la fecha de la factura, no se debe incluir el IGV.</w:t>
      </w:r>
    </w:p>
    <w:p w14:paraId="10B95695" w14:textId="77777777" w:rsidR="00850DD4" w:rsidRPr="00B7106C" w:rsidRDefault="00850DD4" w:rsidP="007A7876">
      <w:pPr>
        <w:numPr>
          <w:ilvl w:val="0"/>
          <w:numId w:val="27"/>
        </w:numPr>
        <w:spacing w:after="0" w:line="240" w:lineRule="auto"/>
        <w:ind w:left="1843" w:hanging="283"/>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Importe total por serie de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del insumo a deducir: Para determinar el monto total por serie de </w:t>
      </w:r>
      <w:r w:rsidR="00B6477F">
        <w:rPr>
          <w:rFonts w:ascii="Arial" w:eastAsia="Calibri" w:hAnsi="Arial" w:cs="Arial"/>
          <w:color w:val="000000"/>
          <w:sz w:val="18"/>
          <w:szCs w:val="18"/>
          <w:lang w:eastAsia="es-PE"/>
        </w:rPr>
        <w:t>declaración</w:t>
      </w:r>
      <w:r w:rsidRPr="006A586D">
        <w:rPr>
          <w:rFonts w:ascii="Arial" w:eastAsia="Calibri" w:hAnsi="Arial" w:cs="Arial"/>
          <w:color w:val="000000"/>
          <w:sz w:val="18"/>
          <w:szCs w:val="18"/>
          <w:lang w:eastAsia="es-PE"/>
        </w:rPr>
        <w:t xml:space="preserve"> de </w:t>
      </w:r>
      <w:r w:rsidRPr="00B7106C">
        <w:rPr>
          <w:rFonts w:ascii="Arial" w:eastAsia="Calibri" w:hAnsi="Arial" w:cs="Arial"/>
          <w:color w:val="000000"/>
          <w:sz w:val="18"/>
          <w:szCs w:val="18"/>
          <w:lang w:eastAsia="es-PE"/>
        </w:rPr>
        <w:t xml:space="preserve">exportación a deducir el sistema </w:t>
      </w:r>
      <w:r w:rsidR="0023501A" w:rsidRPr="00C7152B">
        <w:rPr>
          <w:rFonts w:ascii="Arial" w:eastAsia="Calibri" w:hAnsi="Arial" w:cs="Arial"/>
          <w:color w:val="000000"/>
          <w:sz w:val="18"/>
          <w:szCs w:val="18"/>
          <w:lang w:eastAsia="es-PE"/>
        </w:rPr>
        <w:t>informático</w:t>
      </w:r>
      <w:r w:rsidR="0023501A" w:rsidRPr="00B7106C">
        <w:rPr>
          <w:rFonts w:ascii="Arial" w:eastAsia="Calibri" w:hAnsi="Arial" w:cs="Arial"/>
          <w:color w:val="000000"/>
          <w:sz w:val="18"/>
          <w:szCs w:val="18"/>
          <w:lang w:eastAsia="es-PE"/>
        </w:rPr>
        <w:t xml:space="preserve"> </w:t>
      </w:r>
      <w:r w:rsidRPr="00B7106C">
        <w:rPr>
          <w:rFonts w:ascii="Arial" w:eastAsia="Calibri" w:hAnsi="Arial" w:cs="Arial"/>
          <w:color w:val="000000"/>
          <w:sz w:val="18"/>
          <w:szCs w:val="18"/>
          <w:lang w:eastAsia="es-PE"/>
        </w:rPr>
        <w:t xml:space="preserve">mostrará la suma de los montos registrados en la casilla “Importe en US$ del insumo a deducir por Ítem” vinculados a una serie de </w:t>
      </w:r>
      <w:r w:rsidR="00B6477F">
        <w:rPr>
          <w:rFonts w:ascii="Arial" w:eastAsia="Calibri" w:hAnsi="Arial" w:cs="Arial"/>
          <w:color w:val="000000"/>
          <w:sz w:val="18"/>
          <w:szCs w:val="18"/>
          <w:lang w:eastAsia="es-PE"/>
        </w:rPr>
        <w:t>declaración</w:t>
      </w:r>
      <w:r w:rsidRPr="00B7106C">
        <w:rPr>
          <w:rFonts w:ascii="Arial" w:eastAsia="Calibri" w:hAnsi="Arial" w:cs="Arial"/>
          <w:color w:val="000000"/>
          <w:sz w:val="18"/>
          <w:szCs w:val="18"/>
          <w:lang w:eastAsia="es-PE"/>
        </w:rPr>
        <w:t xml:space="preserve"> de exportación; es un valor no editable.</w:t>
      </w:r>
    </w:p>
    <w:p w14:paraId="313B3964" w14:textId="77777777" w:rsidR="00D104CC" w:rsidRPr="00B7106C" w:rsidRDefault="00D104CC" w:rsidP="00D104CC">
      <w:pPr>
        <w:spacing w:after="0"/>
        <w:ind w:left="1701"/>
        <w:rPr>
          <w:rFonts w:ascii="Arial" w:eastAsia="Calibri" w:hAnsi="Arial" w:cs="Arial"/>
          <w:color w:val="000000"/>
          <w:sz w:val="18"/>
          <w:szCs w:val="18"/>
          <w:lang w:eastAsia="es-PE"/>
        </w:rPr>
      </w:pPr>
    </w:p>
    <w:p w14:paraId="4815920F" w14:textId="77777777" w:rsidR="00850DD4" w:rsidRPr="00CF1961" w:rsidRDefault="00850DD4" w:rsidP="00C7152B">
      <w:pPr>
        <w:ind w:left="1560"/>
        <w:rPr>
          <w:rFonts w:ascii="Arial" w:eastAsia="Calibri" w:hAnsi="Arial" w:cs="Arial"/>
          <w:color w:val="000000"/>
          <w:sz w:val="18"/>
          <w:szCs w:val="18"/>
          <w:lang w:eastAsia="es-PE"/>
        </w:rPr>
      </w:pPr>
      <w:r w:rsidRPr="00B7106C">
        <w:rPr>
          <w:rFonts w:ascii="Arial" w:eastAsia="Calibri" w:hAnsi="Arial" w:cs="Arial"/>
          <w:color w:val="000000"/>
          <w:sz w:val="18"/>
          <w:szCs w:val="18"/>
          <w:lang w:eastAsia="es-PE"/>
        </w:rPr>
        <w:t xml:space="preserve">Una vez que la </w:t>
      </w:r>
      <w:r w:rsidR="00B6025B" w:rsidRPr="00B7106C">
        <w:rPr>
          <w:rFonts w:ascii="Arial" w:eastAsia="Calibri" w:hAnsi="Arial" w:cs="Arial"/>
          <w:color w:val="000000"/>
          <w:sz w:val="18"/>
          <w:szCs w:val="18"/>
          <w:lang w:eastAsia="es-PE"/>
        </w:rPr>
        <w:t>s</w:t>
      </w:r>
      <w:r w:rsidRPr="00B7106C">
        <w:rPr>
          <w:rFonts w:ascii="Arial" w:eastAsia="Calibri" w:hAnsi="Arial" w:cs="Arial"/>
          <w:color w:val="000000"/>
          <w:sz w:val="18"/>
          <w:szCs w:val="18"/>
          <w:lang w:eastAsia="es-PE"/>
        </w:rPr>
        <w:t xml:space="preserve">olicitud sea aprobada la información del comprobante de pago queda registrada en la base de datos de la SUNAT, para el control de saldos, por lo que cada vez que el sistema </w:t>
      </w:r>
      <w:r w:rsidR="0023501A" w:rsidRPr="00B7106C">
        <w:rPr>
          <w:rFonts w:ascii="Arial" w:eastAsia="Calibri" w:hAnsi="Arial" w:cs="Arial"/>
          <w:sz w:val="18"/>
          <w:szCs w:val="18"/>
          <w:lang w:eastAsia="es-PE"/>
        </w:rPr>
        <w:t>informático</w:t>
      </w:r>
      <w:r w:rsidR="0023501A" w:rsidRPr="006A586D">
        <w:rPr>
          <w:rFonts w:ascii="Arial" w:eastAsia="Calibri" w:hAnsi="Arial" w:cs="Arial"/>
          <w:color w:val="000000"/>
          <w:sz w:val="18"/>
          <w:szCs w:val="18"/>
          <w:lang w:eastAsia="es-PE"/>
        </w:rPr>
        <w:t xml:space="preserve"> </w:t>
      </w:r>
      <w:r w:rsidRPr="006A586D">
        <w:rPr>
          <w:rFonts w:ascii="Arial" w:eastAsia="Calibri" w:hAnsi="Arial" w:cs="Arial"/>
          <w:color w:val="000000"/>
          <w:sz w:val="18"/>
          <w:szCs w:val="18"/>
          <w:lang w:eastAsia="es-PE"/>
        </w:rPr>
        <w:t xml:space="preserve">identifique que se está declarando el mismo comprobante de pago (ítem) en una </w:t>
      </w:r>
      <w:r w:rsidRPr="00CF1961">
        <w:rPr>
          <w:rFonts w:ascii="Arial" w:eastAsia="Calibri" w:hAnsi="Arial" w:cs="Arial"/>
          <w:color w:val="000000"/>
          <w:sz w:val="18"/>
          <w:szCs w:val="18"/>
          <w:lang w:eastAsia="es-PE"/>
        </w:rPr>
        <w:t>nueva solicitud</w:t>
      </w:r>
      <w:r w:rsidR="00B6025B" w:rsidRPr="00CF1961">
        <w:rPr>
          <w:rFonts w:ascii="Arial" w:eastAsia="Calibri" w:hAnsi="Arial" w:cs="Arial"/>
          <w:color w:val="000000"/>
          <w:sz w:val="18"/>
          <w:szCs w:val="18"/>
          <w:lang w:eastAsia="es-PE"/>
        </w:rPr>
        <w:t>,</w:t>
      </w:r>
      <w:r w:rsidRPr="00CF1961">
        <w:rPr>
          <w:rFonts w:ascii="Arial" w:eastAsia="Calibri" w:hAnsi="Arial" w:cs="Arial"/>
          <w:color w:val="000000"/>
          <w:sz w:val="18"/>
          <w:szCs w:val="18"/>
          <w:lang w:eastAsia="es-PE"/>
        </w:rPr>
        <w:t xml:space="preserve"> el beneficiario solo debe registrar </w:t>
      </w:r>
      <w:r w:rsidR="00B6025B" w:rsidRPr="00CF1961">
        <w:rPr>
          <w:rFonts w:ascii="Arial" w:eastAsia="Calibri" w:hAnsi="Arial" w:cs="Arial"/>
          <w:color w:val="000000"/>
          <w:sz w:val="18"/>
          <w:szCs w:val="18"/>
          <w:lang w:eastAsia="es-PE"/>
        </w:rPr>
        <w:t xml:space="preserve">la </w:t>
      </w:r>
      <w:r w:rsidRPr="00CF1961">
        <w:rPr>
          <w:rFonts w:ascii="Arial" w:eastAsia="Calibri" w:hAnsi="Arial" w:cs="Arial"/>
          <w:color w:val="000000"/>
          <w:sz w:val="18"/>
          <w:szCs w:val="18"/>
          <w:lang w:eastAsia="es-PE"/>
        </w:rPr>
        <w:t>cantidad en la casilla “Cantidad de Insumo a Deducir”</w:t>
      </w:r>
      <w:r w:rsidR="00862DC9" w:rsidRPr="00CF1961">
        <w:rPr>
          <w:rFonts w:ascii="Arial" w:eastAsia="Calibri" w:hAnsi="Arial" w:cs="Arial"/>
          <w:color w:val="000000"/>
          <w:sz w:val="18"/>
          <w:szCs w:val="18"/>
          <w:lang w:eastAsia="es-PE"/>
        </w:rPr>
        <w:t>,</w:t>
      </w:r>
      <w:r w:rsidRPr="00CF1961">
        <w:rPr>
          <w:rFonts w:ascii="Arial" w:eastAsia="Calibri" w:hAnsi="Arial" w:cs="Arial"/>
          <w:color w:val="000000"/>
          <w:sz w:val="18"/>
          <w:szCs w:val="18"/>
          <w:lang w:eastAsia="es-PE"/>
        </w:rPr>
        <w:t xml:space="preserve"> que no puede exceder el saldo existente para el ítem del comprobante</w:t>
      </w:r>
      <w:r w:rsidRPr="006A586D">
        <w:rPr>
          <w:rFonts w:ascii="Arial" w:eastAsia="Calibri" w:hAnsi="Arial" w:cs="Arial"/>
          <w:color w:val="000000"/>
          <w:sz w:val="18"/>
          <w:szCs w:val="18"/>
          <w:lang w:eastAsia="es-PE"/>
        </w:rPr>
        <w:t xml:space="preserve"> de pago registrado en la base de datos de l</w:t>
      </w:r>
      <w:r w:rsidRPr="00CF1961">
        <w:rPr>
          <w:rFonts w:ascii="Arial" w:eastAsia="Calibri" w:hAnsi="Arial" w:cs="Arial"/>
          <w:color w:val="000000"/>
          <w:sz w:val="18"/>
          <w:szCs w:val="18"/>
          <w:lang w:eastAsia="es-PE"/>
        </w:rPr>
        <w:t>a SUNAT.</w:t>
      </w:r>
    </w:p>
    <w:p w14:paraId="7E913664" w14:textId="7E0E716E" w:rsidR="00850DD4" w:rsidRPr="006A586D" w:rsidRDefault="00850DD4" w:rsidP="007A7876">
      <w:pPr>
        <w:pStyle w:val="NormalWeb"/>
        <w:numPr>
          <w:ilvl w:val="0"/>
          <w:numId w:val="31"/>
        </w:numPr>
        <w:tabs>
          <w:tab w:val="left" w:pos="709"/>
        </w:tabs>
        <w:spacing w:before="0" w:beforeAutospacing="0" w:after="0" w:afterAutospacing="0"/>
        <w:ind w:hanging="784"/>
        <w:rPr>
          <w:rFonts w:ascii="Arial" w:eastAsia="Arial Unicode MS" w:hAnsi="Arial" w:cs="Arial"/>
          <w:color w:val="000000"/>
          <w:sz w:val="18"/>
          <w:szCs w:val="18"/>
          <w:lang w:eastAsia="es-ES"/>
        </w:rPr>
      </w:pPr>
      <w:r w:rsidRPr="00CF1961">
        <w:rPr>
          <w:rFonts w:ascii="Arial" w:hAnsi="Arial" w:cs="Arial"/>
          <w:b/>
          <w:bCs/>
          <w:color w:val="000000"/>
          <w:sz w:val="18"/>
          <w:szCs w:val="18"/>
        </w:rPr>
        <w:t xml:space="preserve">Sección III: Documentación </w:t>
      </w:r>
      <w:r w:rsidR="00862DC9" w:rsidRPr="00CF1961">
        <w:rPr>
          <w:rFonts w:ascii="Arial" w:hAnsi="Arial" w:cs="Arial"/>
          <w:b/>
          <w:bCs/>
          <w:color w:val="000000"/>
          <w:sz w:val="18"/>
          <w:szCs w:val="18"/>
        </w:rPr>
        <w:t>d</w:t>
      </w:r>
      <w:r w:rsidRPr="00CF1961">
        <w:rPr>
          <w:rFonts w:ascii="Arial" w:hAnsi="Arial" w:cs="Arial"/>
          <w:b/>
          <w:bCs/>
          <w:color w:val="000000"/>
          <w:sz w:val="18"/>
          <w:szCs w:val="18"/>
        </w:rPr>
        <w:t>igitalizada</w:t>
      </w:r>
      <w:r w:rsidRPr="006A586D">
        <w:rPr>
          <w:rFonts w:ascii="Arial" w:hAnsi="Arial" w:cs="Arial"/>
          <w:b/>
          <w:bCs/>
          <w:color w:val="000000"/>
          <w:sz w:val="18"/>
          <w:szCs w:val="18"/>
        </w:rPr>
        <w:t>.</w:t>
      </w:r>
      <w:r w:rsidRPr="006A586D">
        <w:rPr>
          <w:rFonts w:ascii="Arial" w:hAnsi="Arial" w:cs="Arial"/>
          <w:color w:val="000000"/>
          <w:sz w:val="18"/>
          <w:szCs w:val="18"/>
        </w:rPr>
        <w:t xml:space="preserve"> </w:t>
      </w:r>
    </w:p>
    <w:p w14:paraId="23E09E94" w14:textId="77777777" w:rsidR="00850DD4" w:rsidRPr="006A586D" w:rsidRDefault="00850DD4" w:rsidP="00850DD4">
      <w:pPr>
        <w:pStyle w:val="NormalWeb"/>
        <w:spacing w:before="0" w:beforeAutospacing="0" w:after="0" w:afterAutospacing="0"/>
        <w:ind w:left="993" w:hanging="273"/>
        <w:rPr>
          <w:rFonts w:ascii="Arial" w:hAnsi="Arial" w:cs="Arial"/>
          <w:color w:val="000000"/>
          <w:sz w:val="18"/>
          <w:szCs w:val="18"/>
        </w:rPr>
      </w:pPr>
    </w:p>
    <w:p w14:paraId="7B305E2B" w14:textId="77777777" w:rsidR="00850DD4" w:rsidRPr="00B7106C" w:rsidRDefault="00862DC9" w:rsidP="00850DD4">
      <w:pPr>
        <w:pStyle w:val="NormalWeb"/>
        <w:spacing w:before="0" w:beforeAutospacing="0" w:after="0" w:afterAutospacing="0"/>
        <w:ind w:left="709"/>
        <w:rPr>
          <w:rFonts w:ascii="Arial" w:hAnsi="Arial" w:cs="Arial"/>
          <w:color w:val="000000"/>
          <w:sz w:val="18"/>
          <w:szCs w:val="18"/>
        </w:rPr>
      </w:pPr>
      <w:r w:rsidRPr="00CF1961">
        <w:rPr>
          <w:rFonts w:ascii="Arial" w:hAnsi="Arial" w:cs="Arial"/>
          <w:color w:val="000000"/>
          <w:sz w:val="18"/>
          <w:szCs w:val="18"/>
        </w:rPr>
        <w:t>Se</w:t>
      </w:r>
      <w:r>
        <w:rPr>
          <w:rFonts w:ascii="Arial" w:hAnsi="Arial" w:cs="Arial"/>
          <w:color w:val="000000"/>
          <w:sz w:val="18"/>
          <w:szCs w:val="18"/>
        </w:rPr>
        <w:t xml:space="preserve"> </w:t>
      </w:r>
      <w:r w:rsidR="00850DD4" w:rsidRPr="006A586D">
        <w:rPr>
          <w:rFonts w:ascii="Arial" w:hAnsi="Arial" w:cs="Arial"/>
          <w:color w:val="000000"/>
          <w:sz w:val="18"/>
          <w:szCs w:val="18"/>
        </w:rPr>
        <w:t xml:space="preserve">precisa la información requerida para adjuntar la documentación digitalizada que sustenta la información registrada en </w:t>
      </w:r>
      <w:r w:rsidR="00850DD4" w:rsidRPr="00B7106C">
        <w:rPr>
          <w:rFonts w:ascii="Arial" w:hAnsi="Arial" w:cs="Arial"/>
          <w:color w:val="000000"/>
          <w:sz w:val="18"/>
          <w:szCs w:val="18"/>
        </w:rPr>
        <w:t xml:space="preserve">la </w:t>
      </w:r>
      <w:r w:rsidRPr="00B7106C">
        <w:rPr>
          <w:rFonts w:ascii="Arial" w:hAnsi="Arial" w:cs="Arial"/>
          <w:color w:val="000000"/>
          <w:sz w:val="18"/>
          <w:szCs w:val="18"/>
        </w:rPr>
        <w:t>s</w:t>
      </w:r>
      <w:r w:rsidR="00850DD4" w:rsidRPr="00B7106C">
        <w:rPr>
          <w:rFonts w:ascii="Arial" w:hAnsi="Arial" w:cs="Arial"/>
          <w:color w:val="000000"/>
          <w:sz w:val="18"/>
          <w:szCs w:val="18"/>
        </w:rPr>
        <w:t>olicitud.</w:t>
      </w:r>
    </w:p>
    <w:p w14:paraId="09997FA0" w14:textId="77777777" w:rsidR="00862DC9" w:rsidRPr="00B7106C" w:rsidRDefault="00862DC9" w:rsidP="00850DD4">
      <w:pPr>
        <w:pStyle w:val="NormalWeb"/>
        <w:spacing w:before="0" w:beforeAutospacing="0" w:after="0" w:afterAutospacing="0"/>
        <w:ind w:left="709"/>
        <w:rPr>
          <w:rFonts w:ascii="Arial" w:hAnsi="Arial" w:cs="Arial"/>
          <w:color w:val="000000"/>
          <w:sz w:val="18"/>
          <w:szCs w:val="18"/>
        </w:rPr>
      </w:pPr>
    </w:p>
    <w:p w14:paraId="60C1D518" w14:textId="77777777" w:rsidR="00850DD4" w:rsidRPr="006A586D" w:rsidRDefault="00850DD4" w:rsidP="00850DD4">
      <w:pPr>
        <w:pStyle w:val="NormalWeb"/>
        <w:spacing w:before="0" w:beforeAutospacing="0" w:after="0" w:afterAutospacing="0"/>
        <w:ind w:left="709"/>
        <w:rPr>
          <w:rFonts w:ascii="Arial" w:hAnsi="Arial" w:cs="Arial"/>
          <w:color w:val="000000"/>
          <w:sz w:val="18"/>
          <w:szCs w:val="18"/>
        </w:rPr>
      </w:pPr>
      <w:r w:rsidRPr="00B7106C">
        <w:rPr>
          <w:rFonts w:ascii="Arial" w:hAnsi="Arial" w:cs="Arial"/>
          <w:color w:val="000000"/>
          <w:sz w:val="18"/>
          <w:szCs w:val="18"/>
        </w:rPr>
        <w:t xml:space="preserve">Para ello se utilizarán las opciones “Adjuntar Archivos”, “Eliminar y “Salir”, se pueden adjuntar hasta 1,000 archivos por </w:t>
      </w:r>
      <w:r w:rsidR="00862DC9" w:rsidRPr="00B7106C">
        <w:rPr>
          <w:rFonts w:ascii="Arial" w:hAnsi="Arial" w:cs="Arial"/>
          <w:color w:val="000000"/>
          <w:sz w:val="18"/>
          <w:szCs w:val="18"/>
        </w:rPr>
        <w:t>s</w:t>
      </w:r>
      <w:r w:rsidRPr="00B7106C">
        <w:rPr>
          <w:rFonts w:ascii="Arial" w:hAnsi="Arial" w:cs="Arial"/>
          <w:color w:val="000000"/>
          <w:sz w:val="18"/>
          <w:szCs w:val="18"/>
        </w:rPr>
        <w:t>olicitud cada uno con un tamaño máximo d</w:t>
      </w:r>
      <w:r w:rsidRPr="006A586D">
        <w:rPr>
          <w:rFonts w:ascii="Arial" w:hAnsi="Arial" w:cs="Arial"/>
          <w:color w:val="000000"/>
          <w:sz w:val="18"/>
          <w:szCs w:val="18"/>
        </w:rPr>
        <w:t>e 1MB, teniendo en cuenta que el nombre del archivo tendrá un máximo de 8 caracteres.</w:t>
      </w:r>
    </w:p>
    <w:p w14:paraId="0718EDDD" w14:textId="77777777" w:rsidR="00850DD4" w:rsidRPr="006A586D" w:rsidRDefault="00850DD4" w:rsidP="00850DD4">
      <w:pPr>
        <w:spacing w:before="100" w:beforeAutospacing="1" w:after="240"/>
        <w:ind w:left="709"/>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Se tendrán las siguientes opciones donde adjuntar los archivos digitalizados:</w:t>
      </w:r>
    </w:p>
    <w:p w14:paraId="6269D93A" w14:textId="77777777" w:rsidR="00850DD4" w:rsidRPr="006A586D" w:rsidRDefault="00850DD4" w:rsidP="007A7876">
      <w:pPr>
        <w:numPr>
          <w:ilvl w:val="0"/>
          <w:numId w:val="28"/>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Documento de encargo de producción:</w:t>
      </w:r>
    </w:p>
    <w:p w14:paraId="11BF6AC7" w14:textId="77777777" w:rsidR="00850DD4" w:rsidRPr="006A586D" w:rsidRDefault="00850DD4" w:rsidP="00F638D8">
      <w:pPr>
        <w:ind w:left="113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Adjuntar los archivos correspondientes a los comprobantes de pago por </w:t>
      </w:r>
      <w:r w:rsidR="00862DC9" w:rsidRPr="00CF1961">
        <w:rPr>
          <w:rFonts w:ascii="Arial" w:eastAsia="Calibri" w:hAnsi="Arial" w:cs="Arial"/>
          <w:color w:val="000000"/>
          <w:sz w:val="18"/>
          <w:szCs w:val="18"/>
          <w:lang w:eastAsia="es-PE"/>
        </w:rPr>
        <w:t>s</w:t>
      </w:r>
      <w:r w:rsidRPr="00CF1961">
        <w:rPr>
          <w:rFonts w:ascii="Arial" w:eastAsia="Calibri" w:hAnsi="Arial" w:cs="Arial"/>
          <w:color w:val="000000"/>
          <w:sz w:val="18"/>
          <w:szCs w:val="18"/>
          <w:lang w:eastAsia="es-PE"/>
        </w:rPr>
        <w:t>e</w:t>
      </w:r>
      <w:r w:rsidRPr="006A586D">
        <w:rPr>
          <w:rFonts w:ascii="Arial" w:eastAsia="Calibri" w:hAnsi="Arial" w:cs="Arial"/>
          <w:color w:val="000000"/>
          <w:sz w:val="18"/>
          <w:szCs w:val="18"/>
          <w:lang w:eastAsia="es-PE"/>
        </w:rPr>
        <w:t>rvicio que acrediten el encargo de producción total o parcial.</w:t>
      </w:r>
    </w:p>
    <w:p w14:paraId="77700C90" w14:textId="77777777" w:rsidR="00850DD4" w:rsidRPr="006A586D" w:rsidRDefault="00850DD4" w:rsidP="007A7876">
      <w:pPr>
        <w:numPr>
          <w:ilvl w:val="0"/>
          <w:numId w:val="28"/>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Declaración jurada de proveedor local: </w:t>
      </w:r>
    </w:p>
    <w:p w14:paraId="209ED9F7" w14:textId="77777777" w:rsidR="00850DD4" w:rsidRPr="006A586D" w:rsidRDefault="00850DD4" w:rsidP="00850DD4">
      <w:pPr>
        <w:ind w:left="113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Adjuntar los archivos correspondientes a las declaraciones juradas suministradas por los proveedores locales de insumos y/o mercancías elaboradas con insumos importados, que sustentan el beneficio.</w:t>
      </w:r>
    </w:p>
    <w:p w14:paraId="091C90B5" w14:textId="77777777" w:rsidR="00850DD4" w:rsidRPr="006A586D" w:rsidRDefault="00850DD4" w:rsidP="007A7876">
      <w:pPr>
        <w:numPr>
          <w:ilvl w:val="0"/>
          <w:numId w:val="28"/>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Factura de compra local (insumo):</w:t>
      </w:r>
    </w:p>
    <w:p w14:paraId="27E8172B" w14:textId="77777777" w:rsidR="00850DD4" w:rsidRPr="006A586D" w:rsidRDefault="00850DD4" w:rsidP="00850DD4">
      <w:pPr>
        <w:ind w:left="113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 xml:space="preserve">Adjuntar los archivos correspondientes a las facturas de compra local de insumos y/o mercancías elaboradas con insumos importados, que sustentan el beneficio. </w:t>
      </w:r>
    </w:p>
    <w:p w14:paraId="0DCD94EE" w14:textId="77777777" w:rsidR="00850DD4" w:rsidRPr="006A586D" w:rsidRDefault="00850DD4" w:rsidP="007A7876">
      <w:pPr>
        <w:numPr>
          <w:ilvl w:val="0"/>
          <w:numId w:val="28"/>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Sustento para exclusión de empresas vinculadas:</w:t>
      </w:r>
    </w:p>
    <w:p w14:paraId="22D72CCE" w14:textId="77777777" w:rsidR="00850DD4" w:rsidRPr="006A586D" w:rsidRDefault="00850DD4" w:rsidP="00850DD4">
      <w:pPr>
        <w:ind w:left="113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Adjuntar los archivos correspondientes al sustento de la exclusión de la empresa vinculada que se solicita.</w:t>
      </w:r>
    </w:p>
    <w:p w14:paraId="33DE931C" w14:textId="77777777" w:rsidR="00850DD4" w:rsidRPr="006A586D" w:rsidRDefault="00850DD4" w:rsidP="007A7876">
      <w:pPr>
        <w:numPr>
          <w:ilvl w:val="0"/>
          <w:numId w:val="28"/>
        </w:numPr>
        <w:spacing w:after="0" w:line="240" w:lineRule="auto"/>
        <w:ind w:left="1134" w:hanging="425"/>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Guía de remisión (insumo).</w:t>
      </w:r>
    </w:p>
    <w:p w14:paraId="7CBE5C74" w14:textId="77777777" w:rsidR="00850DD4" w:rsidRPr="006A586D" w:rsidRDefault="00850DD4" w:rsidP="00850DD4">
      <w:pPr>
        <w:ind w:left="1134"/>
        <w:rPr>
          <w:rFonts w:ascii="Arial" w:eastAsia="Calibri" w:hAnsi="Arial" w:cs="Arial"/>
          <w:color w:val="000000"/>
          <w:sz w:val="18"/>
          <w:szCs w:val="18"/>
          <w:lang w:eastAsia="es-PE"/>
        </w:rPr>
      </w:pPr>
      <w:r w:rsidRPr="006A586D">
        <w:rPr>
          <w:rFonts w:ascii="Arial" w:eastAsia="Calibri" w:hAnsi="Arial" w:cs="Arial"/>
          <w:color w:val="000000"/>
          <w:sz w:val="18"/>
          <w:szCs w:val="18"/>
          <w:lang w:eastAsia="es-PE"/>
        </w:rPr>
        <w:t>Adjuntar los archivos correspondientes a la guía de remisión que acredita la entrega de insumos y/o mercancías de corresponder, que sustentan el beneficio.</w:t>
      </w:r>
    </w:p>
    <w:p w14:paraId="2DEDD2B1" w14:textId="77777777" w:rsidR="00850DD4" w:rsidRPr="006A586D" w:rsidRDefault="00850DD4" w:rsidP="007A7876">
      <w:pPr>
        <w:numPr>
          <w:ilvl w:val="0"/>
          <w:numId w:val="28"/>
        </w:numPr>
        <w:spacing w:after="0" w:line="240" w:lineRule="auto"/>
        <w:ind w:left="1134" w:hanging="425"/>
        <w:rPr>
          <w:rFonts w:ascii="Arial" w:eastAsia="Calibri" w:hAnsi="Arial" w:cs="Arial"/>
          <w:sz w:val="18"/>
          <w:szCs w:val="18"/>
          <w:lang w:eastAsia="es-PE"/>
        </w:rPr>
      </w:pPr>
      <w:r w:rsidRPr="006A586D">
        <w:rPr>
          <w:rFonts w:ascii="Arial" w:eastAsia="Calibri" w:hAnsi="Arial" w:cs="Arial"/>
          <w:sz w:val="18"/>
          <w:szCs w:val="18"/>
          <w:lang w:eastAsia="es-PE"/>
        </w:rPr>
        <w:t>Documento de Transferencia (insumo).</w:t>
      </w:r>
    </w:p>
    <w:p w14:paraId="17B89038" w14:textId="77777777" w:rsidR="00850DD4" w:rsidRPr="006A586D" w:rsidRDefault="00850DD4" w:rsidP="00850DD4">
      <w:pPr>
        <w:ind w:left="1134"/>
        <w:rPr>
          <w:rFonts w:ascii="Arial" w:eastAsia="Calibri" w:hAnsi="Arial" w:cs="Arial"/>
          <w:sz w:val="18"/>
          <w:szCs w:val="18"/>
          <w:lang w:eastAsia="es-PE"/>
        </w:rPr>
      </w:pPr>
      <w:r w:rsidRPr="006A586D">
        <w:rPr>
          <w:rFonts w:ascii="Arial" w:eastAsia="Calibri" w:hAnsi="Arial" w:cs="Arial"/>
          <w:sz w:val="18"/>
          <w:szCs w:val="18"/>
          <w:lang w:eastAsia="es-PE"/>
        </w:rPr>
        <w:t>Adjuntar los archivos correspondientes que acrediten la transferencia a su favor del bloque patrimonial que comprende al insumo y/o mercancía de corresponder, que sustentan el beneficio.</w:t>
      </w:r>
      <w:r w:rsidRPr="006A586D">
        <w:rPr>
          <w:rFonts w:ascii="Arial" w:eastAsia="Calibri" w:hAnsi="Arial" w:cs="Arial"/>
          <w:i/>
          <w:color w:val="FF0000"/>
          <w:sz w:val="18"/>
          <w:szCs w:val="18"/>
          <w:lang w:eastAsia="es-PE"/>
        </w:rPr>
        <w:t xml:space="preserve"> </w:t>
      </w:r>
    </w:p>
    <w:p w14:paraId="1E816580" w14:textId="77777777" w:rsidR="00850DD4" w:rsidRPr="006A586D" w:rsidRDefault="00850DD4" w:rsidP="00850DD4">
      <w:pPr>
        <w:tabs>
          <w:tab w:val="left" w:pos="1134"/>
        </w:tabs>
        <w:ind w:left="1418" w:hanging="284"/>
        <w:rPr>
          <w:rFonts w:ascii="Arial" w:eastAsia="Calibri" w:hAnsi="Arial" w:cs="Arial"/>
          <w:sz w:val="20"/>
          <w:szCs w:val="20"/>
          <w:u w:val="single"/>
          <w:lang w:eastAsia="es-PE"/>
        </w:rPr>
      </w:pPr>
    </w:p>
    <w:p w14:paraId="651F98F8" w14:textId="3D332628" w:rsidR="00850DD4" w:rsidRDefault="00F638D8" w:rsidP="00B7106C">
      <w:pPr>
        <w:pStyle w:val="SeccionTitulo"/>
        <w:jc w:val="center"/>
        <w:rPr>
          <w:rFonts w:eastAsia="DengXian" w:cs="Arial"/>
          <w:color w:val="000000"/>
          <w:szCs w:val="22"/>
        </w:rPr>
      </w:pPr>
      <w:r w:rsidRPr="006A586D">
        <w:rPr>
          <w:rFonts w:cs="Arial"/>
          <w:b w:val="0"/>
          <w:color w:val="000000"/>
          <w:sz w:val="20"/>
          <w:u w:val="single"/>
        </w:rPr>
        <w:br w:type="page"/>
      </w:r>
      <w:r w:rsidR="00850DD4" w:rsidRPr="006A586D">
        <w:rPr>
          <w:rFonts w:eastAsia="DengXian" w:cs="Arial"/>
          <w:color w:val="000000"/>
          <w:szCs w:val="22"/>
        </w:rPr>
        <w:t>A</w:t>
      </w:r>
      <w:r w:rsidR="001732BC">
        <w:rPr>
          <w:rFonts w:eastAsia="DengXian" w:cs="Arial"/>
          <w:color w:val="000000"/>
          <w:szCs w:val="22"/>
        </w:rPr>
        <w:t>nexo</w:t>
      </w:r>
      <w:r w:rsidR="00850DD4" w:rsidRPr="006A586D">
        <w:rPr>
          <w:rFonts w:eastAsia="DengXian" w:cs="Arial"/>
          <w:color w:val="000000"/>
          <w:szCs w:val="22"/>
        </w:rPr>
        <w:t xml:space="preserve"> II</w:t>
      </w:r>
    </w:p>
    <w:p w14:paraId="083C4826" w14:textId="77777777" w:rsidR="00B7106C" w:rsidRPr="006A586D" w:rsidRDefault="00B7106C" w:rsidP="00B7106C">
      <w:pPr>
        <w:pStyle w:val="SeccionTitulo"/>
        <w:jc w:val="center"/>
        <w:rPr>
          <w:rFonts w:cs="Arial"/>
          <w:bCs/>
          <w:color w:val="000000"/>
          <w:szCs w:val="22"/>
        </w:rPr>
      </w:pPr>
    </w:p>
    <w:p w14:paraId="0BA89C6B" w14:textId="77777777" w:rsidR="00850DD4" w:rsidRDefault="00850DD4" w:rsidP="00862DC9">
      <w:pPr>
        <w:pStyle w:val="Textoindependiente"/>
        <w:spacing w:after="0"/>
        <w:jc w:val="center"/>
        <w:rPr>
          <w:rFonts w:ascii="Arial" w:hAnsi="Arial" w:cs="Arial"/>
          <w:b/>
          <w:bCs/>
          <w:color w:val="000000"/>
        </w:rPr>
      </w:pPr>
      <w:r w:rsidRPr="006A586D">
        <w:rPr>
          <w:rFonts w:ascii="Arial" w:hAnsi="Arial" w:cs="Arial"/>
          <w:b/>
          <w:bCs/>
          <w:color w:val="000000"/>
        </w:rPr>
        <w:t>MODELO DE DECLARACION JURADA DEL PROVEEDOR LOCAL</w:t>
      </w:r>
    </w:p>
    <w:p w14:paraId="5E857AB4" w14:textId="77777777" w:rsidR="00850DD4" w:rsidRPr="006A586D" w:rsidRDefault="00850DD4" w:rsidP="00F638D8">
      <w:pPr>
        <w:pStyle w:val="Ttulo1"/>
        <w:jc w:val="center"/>
        <w:rPr>
          <w:rFonts w:ascii="Arial" w:eastAsia="DengXian" w:hAnsi="Arial" w:cs="Arial"/>
          <w:caps w:val="0"/>
          <w:color w:val="000000"/>
          <w:spacing w:val="0"/>
          <w:sz w:val="20"/>
          <w:szCs w:val="20"/>
        </w:rPr>
      </w:pPr>
      <w:r w:rsidRPr="006A586D">
        <w:rPr>
          <w:rFonts w:ascii="Arial" w:eastAsia="DengXian" w:hAnsi="Arial" w:cs="Arial"/>
          <w:caps w:val="0"/>
          <w:color w:val="000000"/>
          <w:spacing w:val="0"/>
          <w:sz w:val="20"/>
          <w:szCs w:val="20"/>
        </w:rPr>
        <w:t>DECLARACIÓN JURADA</w:t>
      </w:r>
    </w:p>
    <w:p w14:paraId="41C13052" w14:textId="77777777" w:rsidR="00862DC9" w:rsidRDefault="00862DC9" w:rsidP="00850DD4">
      <w:pPr>
        <w:rPr>
          <w:rFonts w:ascii="Arial" w:hAnsi="Arial" w:cs="Arial"/>
          <w:color w:val="000000"/>
          <w:sz w:val="20"/>
          <w:szCs w:val="20"/>
        </w:rPr>
      </w:pPr>
    </w:p>
    <w:p w14:paraId="2B6786F7" w14:textId="77777777" w:rsidR="00850DD4" w:rsidRPr="006A586D" w:rsidRDefault="00850DD4" w:rsidP="00850DD4">
      <w:pPr>
        <w:rPr>
          <w:rFonts w:ascii="Arial" w:eastAsia="Times New Roman" w:hAnsi="Arial" w:cs="Arial"/>
          <w:color w:val="000000"/>
          <w:sz w:val="20"/>
          <w:szCs w:val="20"/>
          <w:lang w:val="es-ES"/>
        </w:rPr>
      </w:pPr>
      <w:r w:rsidRPr="006A586D">
        <w:rPr>
          <w:rFonts w:ascii="Arial" w:hAnsi="Arial" w:cs="Arial"/>
          <w:color w:val="000000"/>
          <w:sz w:val="20"/>
          <w:szCs w:val="20"/>
        </w:rPr>
        <w:t>Lugar y fecha</w:t>
      </w:r>
    </w:p>
    <w:p w14:paraId="3DB18F04" w14:textId="77777777" w:rsidR="00850DD4" w:rsidRPr="006A586D" w:rsidRDefault="00850DD4" w:rsidP="00850DD4">
      <w:pPr>
        <w:rPr>
          <w:rFonts w:ascii="Arial" w:hAnsi="Arial" w:cs="Arial"/>
          <w:color w:val="000000"/>
          <w:sz w:val="20"/>
          <w:szCs w:val="20"/>
        </w:rPr>
      </w:pPr>
      <w:r w:rsidRPr="006A586D">
        <w:rPr>
          <w:rFonts w:ascii="Arial" w:hAnsi="Arial" w:cs="Arial"/>
          <w:color w:val="000000"/>
          <w:sz w:val="20"/>
          <w:szCs w:val="20"/>
        </w:rPr>
        <w:t>Señores:</w:t>
      </w:r>
    </w:p>
    <w:p w14:paraId="5FC86BC3" w14:textId="77777777" w:rsidR="00850DD4" w:rsidRPr="006A586D" w:rsidRDefault="00850DD4" w:rsidP="00850DD4">
      <w:pPr>
        <w:rPr>
          <w:rFonts w:ascii="Arial" w:hAnsi="Arial" w:cs="Arial"/>
          <w:i/>
          <w:iCs/>
          <w:color w:val="000000"/>
          <w:sz w:val="20"/>
          <w:szCs w:val="20"/>
        </w:rPr>
      </w:pPr>
      <w:r w:rsidRPr="006A586D">
        <w:rPr>
          <w:rFonts w:ascii="Arial" w:hAnsi="Arial" w:cs="Arial"/>
          <w:i/>
          <w:iCs/>
          <w:color w:val="000000"/>
          <w:sz w:val="20"/>
          <w:szCs w:val="20"/>
        </w:rPr>
        <w:t>…………………..………(</w:t>
      </w:r>
      <w:r w:rsidR="00B342A3" w:rsidRPr="006A586D">
        <w:rPr>
          <w:rFonts w:ascii="Arial" w:hAnsi="Arial" w:cs="Arial"/>
          <w:i/>
          <w:iCs/>
          <w:color w:val="000000"/>
          <w:sz w:val="20"/>
          <w:szCs w:val="20"/>
        </w:rPr>
        <w:t>n</w:t>
      </w:r>
      <w:r w:rsidRPr="006A586D">
        <w:rPr>
          <w:rFonts w:ascii="Arial" w:hAnsi="Arial" w:cs="Arial"/>
          <w:i/>
          <w:iCs/>
          <w:color w:val="000000"/>
          <w:sz w:val="20"/>
          <w:szCs w:val="20"/>
        </w:rPr>
        <w:t>ombre del beneficiario)</w:t>
      </w:r>
    </w:p>
    <w:p w14:paraId="26DAF37B" w14:textId="77777777" w:rsidR="00850DD4" w:rsidRPr="006A586D" w:rsidRDefault="00850DD4" w:rsidP="00850DD4">
      <w:pPr>
        <w:spacing w:line="120" w:lineRule="atLeast"/>
        <w:rPr>
          <w:rFonts w:ascii="Arial" w:hAnsi="Arial" w:cs="Arial"/>
          <w:color w:val="000000"/>
          <w:sz w:val="20"/>
          <w:szCs w:val="20"/>
        </w:rPr>
      </w:pPr>
      <w:r w:rsidRPr="006A586D">
        <w:rPr>
          <w:rFonts w:ascii="Arial" w:hAnsi="Arial" w:cs="Arial"/>
          <w:color w:val="000000"/>
          <w:sz w:val="20"/>
          <w:szCs w:val="20"/>
        </w:rPr>
        <w:t xml:space="preserve">Por medio de la presente, </w:t>
      </w:r>
      <w:r w:rsidR="00B342A3" w:rsidRPr="006A586D">
        <w:rPr>
          <w:rFonts w:ascii="Arial" w:hAnsi="Arial" w:cs="Arial"/>
          <w:color w:val="000000"/>
          <w:sz w:val="20"/>
          <w:szCs w:val="20"/>
        </w:rPr>
        <w:t>…</w:t>
      </w:r>
      <w:r w:rsidRPr="006A586D">
        <w:rPr>
          <w:rFonts w:ascii="Arial" w:hAnsi="Arial" w:cs="Arial"/>
          <w:color w:val="000000"/>
          <w:sz w:val="20"/>
          <w:szCs w:val="20"/>
        </w:rPr>
        <w:t>…………………….</w:t>
      </w:r>
      <w:r w:rsidRPr="006A586D">
        <w:rPr>
          <w:rFonts w:ascii="Arial" w:hAnsi="Arial" w:cs="Arial"/>
          <w:i/>
          <w:iCs/>
          <w:color w:val="000000"/>
          <w:sz w:val="20"/>
          <w:szCs w:val="20"/>
        </w:rPr>
        <w:t>(</w:t>
      </w:r>
      <w:r w:rsidR="006A586D">
        <w:rPr>
          <w:rFonts w:ascii="Arial" w:hAnsi="Arial" w:cs="Arial"/>
          <w:i/>
          <w:iCs/>
          <w:color w:val="000000"/>
          <w:sz w:val="20"/>
          <w:szCs w:val="20"/>
        </w:rPr>
        <w:t>d</w:t>
      </w:r>
      <w:r w:rsidRPr="006A586D">
        <w:rPr>
          <w:rFonts w:ascii="Arial" w:hAnsi="Arial" w:cs="Arial"/>
          <w:i/>
          <w:iCs/>
          <w:color w:val="000000"/>
          <w:sz w:val="20"/>
          <w:szCs w:val="20"/>
        </w:rPr>
        <w:t>enominación o razón social)</w:t>
      </w:r>
      <w:r w:rsidRPr="006A586D">
        <w:rPr>
          <w:rFonts w:ascii="Arial" w:hAnsi="Arial" w:cs="Arial"/>
          <w:color w:val="000000"/>
          <w:sz w:val="20"/>
          <w:szCs w:val="20"/>
        </w:rPr>
        <w:t>   identificado con RUC Nº ……………… declaramos que se ha realizado la operación de venta del insumo o mercancía abajo detallada:</w:t>
      </w:r>
    </w:p>
    <w:tbl>
      <w:tblPr>
        <w:tblW w:w="5000" w:type="pct"/>
        <w:tblCellMar>
          <w:left w:w="0" w:type="dxa"/>
          <w:right w:w="0" w:type="dxa"/>
        </w:tblCellMar>
        <w:tblLook w:val="04A0" w:firstRow="1" w:lastRow="0" w:firstColumn="1" w:lastColumn="0" w:noHBand="0" w:noVBand="1"/>
      </w:tblPr>
      <w:tblGrid>
        <w:gridCol w:w="892"/>
        <w:gridCol w:w="1317"/>
        <w:gridCol w:w="1067"/>
        <w:gridCol w:w="1670"/>
        <w:gridCol w:w="1008"/>
        <w:gridCol w:w="860"/>
        <w:gridCol w:w="1670"/>
      </w:tblGrid>
      <w:tr w:rsidR="00850DD4" w:rsidRPr="006A586D" w14:paraId="5B63C0D8" w14:textId="77777777" w:rsidTr="00B342A3">
        <w:trPr>
          <w:cantSplit/>
          <w:trHeight w:val="274"/>
        </w:trPr>
        <w:tc>
          <w:tcPr>
            <w:tcW w:w="526" w:type="pct"/>
            <w:vMerge w:val="restart"/>
            <w:tcBorders>
              <w:top w:val="single" w:sz="8" w:space="0" w:color="auto"/>
              <w:left w:val="single" w:sz="8" w:space="0" w:color="auto"/>
              <w:bottom w:val="nil"/>
              <w:right w:val="single" w:sz="8" w:space="0" w:color="auto"/>
            </w:tcBorders>
            <w:noWrap/>
            <w:tcMar>
              <w:top w:w="0" w:type="dxa"/>
              <w:left w:w="70" w:type="dxa"/>
              <w:bottom w:w="0" w:type="dxa"/>
              <w:right w:w="70" w:type="dxa"/>
            </w:tcMar>
            <w:vAlign w:val="bottom"/>
            <w:hideMark/>
          </w:tcPr>
          <w:p w14:paraId="38BB6EC8" w14:textId="77777777" w:rsidR="00850DD4" w:rsidRPr="006A586D" w:rsidRDefault="00850DD4">
            <w:pPr>
              <w:jc w:val="center"/>
              <w:rPr>
                <w:rFonts w:ascii="Arial" w:hAnsi="Arial" w:cs="Arial"/>
                <w:b/>
                <w:bCs/>
                <w:color w:val="000000"/>
                <w:sz w:val="20"/>
                <w:szCs w:val="20"/>
              </w:rPr>
            </w:pPr>
            <w:proofErr w:type="spellStart"/>
            <w:r w:rsidRPr="006A586D">
              <w:rPr>
                <w:rFonts w:ascii="Arial" w:hAnsi="Arial" w:cs="Arial"/>
                <w:b/>
                <w:bCs/>
                <w:color w:val="000000"/>
                <w:sz w:val="20"/>
                <w:szCs w:val="20"/>
              </w:rPr>
              <w:t>Item</w:t>
            </w:r>
            <w:proofErr w:type="spellEnd"/>
            <w:r w:rsidRPr="006A586D">
              <w:rPr>
                <w:rFonts w:ascii="Arial" w:hAnsi="Arial" w:cs="Arial"/>
                <w:b/>
                <w:bCs/>
                <w:color w:val="000000"/>
                <w:sz w:val="20"/>
                <w:szCs w:val="20"/>
              </w:rPr>
              <w:t xml:space="preserve"> </w:t>
            </w:r>
          </w:p>
          <w:p w14:paraId="0995B1DF" w14:textId="77777777" w:rsidR="00850DD4" w:rsidRPr="006A586D" w:rsidRDefault="00850DD4">
            <w:pPr>
              <w:jc w:val="center"/>
              <w:rPr>
                <w:rFonts w:ascii="Arial" w:eastAsia="Calibri" w:hAnsi="Arial" w:cs="Arial"/>
                <w:b/>
                <w:bCs/>
                <w:color w:val="000000"/>
                <w:sz w:val="20"/>
                <w:szCs w:val="20"/>
              </w:rPr>
            </w:pPr>
            <w:r w:rsidRPr="006A586D">
              <w:rPr>
                <w:rFonts w:ascii="Arial" w:hAnsi="Arial" w:cs="Arial"/>
                <w:b/>
                <w:bCs/>
                <w:color w:val="000000"/>
                <w:sz w:val="20"/>
                <w:szCs w:val="20"/>
              </w:rPr>
              <w:t>(1)</w:t>
            </w:r>
          </w:p>
        </w:tc>
        <w:tc>
          <w:tcPr>
            <w:tcW w:w="2389" w:type="pct"/>
            <w:gridSpan w:val="3"/>
            <w:tcBorders>
              <w:top w:val="single" w:sz="8" w:space="0" w:color="auto"/>
              <w:left w:val="nil"/>
              <w:bottom w:val="single" w:sz="8" w:space="0" w:color="auto"/>
              <w:right w:val="nil"/>
            </w:tcBorders>
            <w:tcMar>
              <w:top w:w="0" w:type="dxa"/>
              <w:left w:w="70" w:type="dxa"/>
              <w:bottom w:w="0" w:type="dxa"/>
              <w:right w:w="70" w:type="dxa"/>
            </w:tcMar>
            <w:hideMark/>
          </w:tcPr>
          <w:p w14:paraId="10391112" w14:textId="77777777" w:rsidR="00E61D0E" w:rsidRPr="00733079" w:rsidRDefault="00850DD4" w:rsidP="00E61D0E">
            <w:pPr>
              <w:spacing w:after="0"/>
              <w:jc w:val="center"/>
              <w:rPr>
                <w:rFonts w:ascii="Arial" w:hAnsi="Arial" w:cs="Arial"/>
                <w:b/>
                <w:bCs/>
                <w:sz w:val="20"/>
                <w:szCs w:val="20"/>
              </w:rPr>
            </w:pPr>
            <w:bookmarkStart w:id="7" w:name="_Hlk40798383"/>
            <w:r w:rsidRPr="006A586D">
              <w:rPr>
                <w:rFonts w:ascii="Arial" w:hAnsi="Arial" w:cs="Arial"/>
                <w:b/>
                <w:bCs/>
                <w:color w:val="000000"/>
                <w:sz w:val="20"/>
                <w:szCs w:val="20"/>
              </w:rPr>
              <w:t xml:space="preserve">FACTURA </w:t>
            </w:r>
          </w:p>
          <w:p w14:paraId="4ED568DD" w14:textId="69DF3989" w:rsidR="00850DD4" w:rsidRPr="006A586D" w:rsidRDefault="001D2680" w:rsidP="00E61D0E">
            <w:pPr>
              <w:jc w:val="center"/>
              <w:rPr>
                <w:rFonts w:ascii="Arial" w:eastAsia="Calibri" w:hAnsi="Arial" w:cs="Arial"/>
                <w:b/>
                <w:bCs/>
                <w:color w:val="000000"/>
                <w:sz w:val="20"/>
                <w:szCs w:val="20"/>
              </w:rPr>
            </w:pPr>
            <w:r w:rsidRPr="00733079">
              <w:rPr>
                <w:rFonts w:ascii="Arial" w:hAnsi="Arial" w:cs="Arial"/>
                <w:b/>
                <w:bCs/>
                <w:sz w:val="20"/>
                <w:szCs w:val="20"/>
              </w:rPr>
              <w:t xml:space="preserve">(por venta local) </w:t>
            </w:r>
            <w:bookmarkEnd w:id="7"/>
          </w:p>
        </w:tc>
        <w:tc>
          <w:tcPr>
            <w:tcW w:w="2085" w:type="pct"/>
            <w:gridSpan w:val="3"/>
            <w:tcBorders>
              <w:top w:val="single" w:sz="8" w:space="0" w:color="auto"/>
              <w:left w:val="single" w:sz="8" w:space="0" w:color="auto"/>
              <w:bottom w:val="single" w:sz="8" w:space="0" w:color="auto"/>
              <w:right w:val="single" w:sz="8" w:space="0" w:color="000000"/>
            </w:tcBorders>
            <w:noWrap/>
            <w:tcMar>
              <w:top w:w="0" w:type="dxa"/>
              <w:left w:w="70" w:type="dxa"/>
              <w:bottom w:w="0" w:type="dxa"/>
              <w:right w:w="70" w:type="dxa"/>
            </w:tcMar>
            <w:vAlign w:val="bottom"/>
            <w:hideMark/>
          </w:tcPr>
          <w:p w14:paraId="5C4C12FA" w14:textId="09A90B7F" w:rsidR="00850DD4" w:rsidRDefault="00850DD4" w:rsidP="00E61D0E">
            <w:pPr>
              <w:spacing w:after="0"/>
              <w:jc w:val="center"/>
              <w:rPr>
                <w:rFonts w:ascii="Arial" w:hAnsi="Arial" w:cs="Arial"/>
                <w:b/>
                <w:bCs/>
                <w:color w:val="000000"/>
                <w:sz w:val="20"/>
                <w:szCs w:val="20"/>
              </w:rPr>
            </w:pPr>
            <w:r w:rsidRPr="006A586D">
              <w:rPr>
                <w:rFonts w:ascii="Arial" w:hAnsi="Arial" w:cs="Arial"/>
                <w:b/>
                <w:bCs/>
                <w:color w:val="000000"/>
                <w:sz w:val="20"/>
                <w:szCs w:val="20"/>
              </w:rPr>
              <w:t>DAM DE IMPORTACION</w:t>
            </w:r>
          </w:p>
          <w:p w14:paraId="352AB332" w14:textId="77777777" w:rsidR="00733079" w:rsidRDefault="00733079" w:rsidP="00E61D0E">
            <w:pPr>
              <w:spacing w:after="0"/>
              <w:jc w:val="center"/>
              <w:rPr>
                <w:rFonts w:ascii="Arial" w:hAnsi="Arial" w:cs="Arial"/>
                <w:b/>
                <w:bCs/>
                <w:color w:val="000000"/>
                <w:sz w:val="20"/>
                <w:szCs w:val="20"/>
              </w:rPr>
            </w:pPr>
          </w:p>
          <w:p w14:paraId="5AC31928" w14:textId="77777777" w:rsidR="00733079" w:rsidRDefault="00733079" w:rsidP="00E61D0E">
            <w:pPr>
              <w:spacing w:after="0"/>
              <w:jc w:val="center"/>
              <w:rPr>
                <w:rFonts w:ascii="Arial" w:eastAsia="Calibri" w:hAnsi="Arial" w:cs="Arial"/>
                <w:b/>
                <w:bCs/>
                <w:color w:val="000000"/>
                <w:sz w:val="20"/>
                <w:szCs w:val="20"/>
              </w:rPr>
            </w:pPr>
          </w:p>
          <w:p w14:paraId="6C24D09B" w14:textId="67FC728A" w:rsidR="00733079" w:rsidRPr="006A586D" w:rsidRDefault="00733079" w:rsidP="00E61D0E">
            <w:pPr>
              <w:spacing w:after="0"/>
              <w:jc w:val="center"/>
              <w:rPr>
                <w:rFonts w:ascii="Arial" w:eastAsia="Calibri" w:hAnsi="Arial" w:cs="Arial"/>
                <w:b/>
                <w:bCs/>
                <w:color w:val="000000"/>
                <w:sz w:val="20"/>
                <w:szCs w:val="20"/>
              </w:rPr>
            </w:pPr>
          </w:p>
        </w:tc>
      </w:tr>
      <w:tr w:rsidR="00850DD4" w:rsidRPr="006A586D" w14:paraId="2C835C5A" w14:textId="77777777" w:rsidTr="00850DD4">
        <w:trPr>
          <w:trHeight w:val="315"/>
        </w:trPr>
        <w:tc>
          <w:tcPr>
            <w:tcW w:w="0" w:type="auto"/>
            <w:vMerge/>
            <w:tcBorders>
              <w:top w:val="single" w:sz="8" w:space="0" w:color="auto"/>
              <w:left w:val="single" w:sz="8" w:space="0" w:color="auto"/>
              <w:bottom w:val="nil"/>
              <w:right w:val="single" w:sz="8" w:space="0" w:color="auto"/>
            </w:tcBorders>
            <w:vAlign w:val="center"/>
            <w:hideMark/>
          </w:tcPr>
          <w:p w14:paraId="1CEA0619" w14:textId="77777777" w:rsidR="00850DD4" w:rsidRPr="006A586D" w:rsidRDefault="00850DD4">
            <w:pPr>
              <w:rPr>
                <w:rFonts w:ascii="Arial" w:eastAsia="Calibri" w:hAnsi="Arial" w:cs="Arial"/>
                <w:b/>
                <w:bCs/>
                <w:color w:val="000000"/>
                <w:sz w:val="20"/>
                <w:szCs w:val="20"/>
                <w:lang w:val="es-ES" w:eastAsia="es-ES"/>
              </w:rPr>
            </w:pPr>
          </w:p>
        </w:tc>
        <w:tc>
          <w:tcPr>
            <w:tcW w:w="776" w:type="pct"/>
            <w:tcBorders>
              <w:top w:val="nil"/>
              <w:left w:val="nil"/>
              <w:bottom w:val="nil"/>
              <w:right w:val="single" w:sz="8" w:space="0" w:color="auto"/>
            </w:tcBorders>
            <w:noWrap/>
            <w:tcMar>
              <w:top w:w="0" w:type="dxa"/>
              <w:left w:w="70" w:type="dxa"/>
              <w:bottom w:w="0" w:type="dxa"/>
              <w:right w:w="70" w:type="dxa"/>
            </w:tcMar>
            <w:vAlign w:val="bottom"/>
            <w:hideMark/>
          </w:tcPr>
          <w:p w14:paraId="58F8A893" w14:textId="77777777" w:rsidR="00850DD4" w:rsidRPr="006A586D" w:rsidRDefault="00850DD4">
            <w:pPr>
              <w:jc w:val="center"/>
              <w:rPr>
                <w:rFonts w:ascii="Arial" w:eastAsia="Times New Roman" w:hAnsi="Arial" w:cs="Arial"/>
                <w:b/>
                <w:bCs/>
                <w:color w:val="000000"/>
                <w:sz w:val="20"/>
                <w:szCs w:val="20"/>
              </w:rPr>
            </w:pPr>
            <w:r w:rsidRPr="006A586D">
              <w:rPr>
                <w:rFonts w:ascii="Arial" w:hAnsi="Arial" w:cs="Arial"/>
                <w:b/>
                <w:bCs/>
                <w:color w:val="000000"/>
                <w:sz w:val="20"/>
                <w:szCs w:val="20"/>
              </w:rPr>
              <w:t xml:space="preserve">Número  </w:t>
            </w:r>
          </w:p>
          <w:p w14:paraId="5667F1C8" w14:textId="77777777" w:rsidR="00850DD4" w:rsidRPr="006A586D" w:rsidRDefault="00850DD4">
            <w:pPr>
              <w:jc w:val="center"/>
              <w:rPr>
                <w:rFonts w:ascii="Arial" w:eastAsia="Calibri" w:hAnsi="Arial" w:cs="Arial"/>
                <w:b/>
                <w:bCs/>
                <w:color w:val="000000"/>
                <w:sz w:val="20"/>
                <w:szCs w:val="20"/>
              </w:rPr>
            </w:pPr>
            <w:r w:rsidRPr="006A586D">
              <w:rPr>
                <w:rFonts w:ascii="Arial" w:hAnsi="Arial" w:cs="Arial"/>
                <w:b/>
                <w:bCs/>
                <w:color w:val="000000"/>
                <w:sz w:val="20"/>
                <w:szCs w:val="20"/>
              </w:rPr>
              <w:t>(2)</w:t>
            </w:r>
          </w:p>
        </w:tc>
        <w:tc>
          <w:tcPr>
            <w:tcW w:w="629" w:type="pct"/>
            <w:tcBorders>
              <w:top w:val="nil"/>
              <w:left w:val="nil"/>
              <w:bottom w:val="nil"/>
              <w:right w:val="single" w:sz="8" w:space="0" w:color="auto"/>
            </w:tcBorders>
            <w:noWrap/>
            <w:tcMar>
              <w:top w:w="0" w:type="dxa"/>
              <w:left w:w="70" w:type="dxa"/>
              <w:bottom w:w="0" w:type="dxa"/>
              <w:right w:w="70" w:type="dxa"/>
            </w:tcMar>
            <w:vAlign w:val="bottom"/>
            <w:hideMark/>
          </w:tcPr>
          <w:p w14:paraId="6CB37273" w14:textId="77777777" w:rsidR="00850DD4" w:rsidRPr="006A586D" w:rsidRDefault="00850DD4">
            <w:pPr>
              <w:jc w:val="center"/>
              <w:rPr>
                <w:rFonts w:ascii="Arial" w:eastAsia="Calibri" w:hAnsi="Arial" w:cs="Arial"/>
                <w:b/>
                <w:bCs/>
                <w:color w:val="000000"/>
                <w:sz w:val="20"/>
                <w:szCs w:val="20"/>
              </w:rPr>
            </w:pPr>
            <w:r w:rsidRPr="006A586D">
              <w:rPr>
                <w:rFonts w:ascii="Arial" w:hAnsi="Arial" w:cs="Arial"/>
                <w:b/>
                <w:bCs/>
                <w:color w:val="000000"/>
                <w:sz w:val="20"/>
                <w:szCs w:val="20"/>
              </w:rPr>
              <w:t>Fecha (3)</w:t>
            </w:r>
          </w:p>
        </w:tc>
        <w:tc>
          <w:tcPr>
            <w:tcW w:w="984" w:type="pct"/>
            <w:tcBorders>
              <w:top w:val="nil"/>
              <w:left w:val="nil"/>
              <w:bottom w:val="nil"/>
              <w:right w:val="single" w:sz="8" w:space="0" w:color="auto"/>
            </w:tcBorders>
            <w:noWrap/>
            <w:tcMar>
              <w:top w:w="0" w:type="dxa"/>
              <w:left w:w="70" w:type="dxa"/>
              <w:bottom w:w="0" w:type="dxa"/>
              <w:right w:w="70" w:type="dxa"/>
            </w:tcMar>
            <w:vAlign w:val="bottom"/>
            <w:hideMark/>
          </w:tcPr>
          <w:p w14:paraId="3B3A9C17" w14:textId="77777777" w:rsidR="00850DD4" w:rsidRPr="006A586D" w:rsidRDefault="00850DD4">
            <w:pPr>
              <w:jc w:val="center"/>
              <w:rPr>
                <w:rFonts w:ascii="Arial" w:eastAsia="Calibri" w:hAnsi="Arial" w:cs="Arial"/>
                <w:b/>
                <w:bCs/>
                <w:color w:val="000000"/>
                <w:sz w:val="20"/>
                <w:szCs w:val="20"/>
              </w:rPr>
            </w:pPr>
            <w:r w:rsidRPr="006A586D">
              <w:rPr>
                <w:rFonts w:ascii="Arial" w:hAnsi="Arial" w:cs="Arial"/>
                <w:b/>
                <w:bCs/>
                <w:color w:val="000000"/>
                <w:sz w:val="20"/>
                <w:szCs w:val="20"/>
              </w:rPr>
              <w:t>Descripción (4)</w:t>
            </w:r>
          </w:p>
        </w:tc>
        <w:tc>
          <w:tcPr>
            <w:tcW w:w="594" w:type="pct"/>
            <w:tcBorders>
              <w:top w:val="nil"/>
              <w:left w:val="nil"/>
              <w:bottom w:val="nil"/>
              <w:right w:val="single" w:sz="8" w:space="0" w:color="auto"/>
            </w:tcBorders>
            <w:noWrap/>
            <w:tcMar>
              <w:top w:w="0" w:type="dxa"/>
              <w:left w:w="70" w:type="dxa"/>
              <w:bottom w:w="0" w:type="dxa"/>
              <w:right w:w="70" w:type="dxa"/>
            </w:tcMar>
            <w:vAlign w:val="bottom"/>
            <w:hideMark/>
          </w:tcPr>
          <w:p w14:paraId="5282F100" w14:textId="77777777" w:rsidR="00850DD4" w:rsidRPr="006A586D" w:rsidRDefault="00850DD4">
            <w:pPr>
              <w:jc w:val="center"/>
              <w:rPr>
                <w:rFonts w:ascii="Arial" w:eastAsia="Times New Roman" w:hAnsi="Arial" w:cs="Arial"/>
                <w:b/>
                <w:bCs/>
                <w:color w:val="000000"/>
                <w:sz w:val="20"/>
                <w:szCs w:val="20"/>
              </w:rPr>
            </w:pPr>
            <w:r w:rsidRPr="006A586D">
              <w:rPr>
                <w:rFonts w:ascii="Arial" w:hAnsi="Arial" w:cs="Arial"/>
                <w:b/>
                <w:bCs/>
                <w:color w:val="000000"/>
                <w:sz w:val="20"/>
                <w:szCs w:val="20"/>
              </w:rPr>
              <w:t>Número</w:t>
            </w:r>
          </w:p>
          <w:p w14:paraId="04647441" w14:textId="77777777" w:rsidR="00850DD4" w:rsidRPr="006A586D" w:rsidRDefault="00850DD4">
            <w:pPr>
              <w:jc w:val="center"/>
              <w:rPr>
                <w:rFonts w:ascii="Arial" w:eastAsia="Calibri" w:hAnsi="Arial" w:cs="Arial"/>
                <w:b/>
                <w:bCs/>
                <w:color w:val="000000"/>
                <w:sz w:val="20"/>
                <w:szCs w:val="20"/>
              </w:rPr>
            </w:pPr>
            <w:r w:rsidRPr="006A586D">
              <w:rPr>
                <w:rFonts w:ascii="Arial" w:hAnsi="Arial" w:cs="Arial"/>
                <w:b/>
                <w:bCs/>
                <w:color w:val="000000"/>
                <w:sz w:val="20"/>
                <w:szCs w:val="20"/>
              </w:rPr>
              <w:t>(5)</w:t>
            </w:r>
          </w:p>
        </w:tc>
        <w:tc>
          <w:tcPr>
            <w:tcW w:w="507" w:type="pct"/>
            <w:tcBorders>
              <w:top w:val="nil"/>
              <w:left w:val="nil"/>
              <w:bottom w:val="nil"/>
              <w:right w:val="single" w:sz="8" w:space="0" w:color="auto"/>
            </w:tcBorders>
            <w:noWrap/>
            <w:tcMar>
              <w:top w:w="0" w:type="dxa"/>
              <w:left w:w="70" w:type="dxa"/>
              <w:bottom w:w="0" w:type="dxa"/>
              <w:right w:w="70" w:type="dxa"/>
            </w:tcMar>
            <w:vAlign w:val="bottom"/>
            <w:hideMark/>
          </w:tcPr>
          <w:p w14:paraId="1CCCA0A1" w14:textId="77777777" w:rsidR="00850DD4" w:rsidRPr="006A586D" w:rsidRDefault="00850DD4">
            <w:pPr>
              <w:jc w:val="center"/>
              <w:rPr>
                <w:rFonts w:ascii="Arial" w:eastAsia="Times New Roman" w:hAnsi="Arial" w:cs="Arial"/>
                <w:b/>
                <w:bCs/>
                <w:color w:val="000000"/>
                <w:sz w:val="20"/>
                <w:szCs w:val="20"/>
              </w:rPr>
            </w:pPr>
            <w:r w:rsidRPr="006A586D">
              <w:rPr>
                <w:rFonts w:ascii="Arial" w:hAnsi="Arial" w:cs="Arial"/>
                <w:b/>
                <w:bCs/>
                <w:color w:val="000000"/>
                <w:sz w:val="20"/>
                <w:szCs w:val="20"/>
              </w:rPr>
              <w:t>Serie </w:t>
            </w:r>
          </w:p>
          <w:p w14:paraId="713B111C" w14:textId="77777777" w:rsidR="00850DD4" w:rsidRPr="006A586D" w:rsidRDefault="00850DD4">
            <w:pPr>
              <w:jc w:val="center"/>
              <w:rPr>
                <w:rFonts w:ascii="Arial" w:eastAsia="Calibri" w:hAnsi="Arial" w:cs="Arial"/>
                <w:b/>
                <w:bCs/>
                <w:color w:val="000000"/>
                <w:sz w:val="20"/>
                <w:szCs w:val="20"/>
              </w:rPr>
            </w:pPr>
            <w:r w:rsidRPr="006A586D">
              <w:rPr>
                <w:rFonts w:ascii="Arial" w:hAnsi="Arial" w:cs="Arial"/>
                <w:b/>
                <w:bCs/>
                <w:color w:val="000000"/>
                <w:sz w:val="20"/>
                <w:szCs w:val="20"/>
              </w:rPr>
              <w:t>(6)</w:t>
            </w:r>
          </w:p>
        </w:tc>
        <w:tc>
          <w:tcPr>
            <w:tcW w:w="984" w:type="pct"/>
            <w:tcBorders>
              <w:top w:val="nil"/>
              <w:left w:val="nil"/>
              <w:bottom w:val="nil"/>
              <w:right w:val="single" w:sz="8" w:space="0" w:color="auto"/>
            </w:tcBorders>
            <w:noWrap/>
            <w:tcMar>
              <w:top w:w="0" w:type="dxa"/>
              <w:left w:w="70" w:type="dxa"/>
              <w:bottom w:w="0" w:type="dxa"/>
              <w:right w:w="70" w:type="dxa"/>
            </w:tcMar>
            <w:vAlign w:val="bottom"/>
            <w:hideMark/>
          </w:tcPr>
          <w:p w14:paraId="020C4A19" w14:textId="77777777" w:rsidR="00850DD4" w:rsidRPr="006A586D" w:rsidRDefault="00850DD4">
            <w:pPr>
              <w:jc w:val="center"/>
              <w:rPr>
                <w:rFonts w:ascii="Arial" w:eastAsia="Calibri" w:hAnsi="Arial" w:cs="Arial"/>
                <w:b/>
                <w:bCs/>
                <w:color w:val="000000"/>
                <w:sz w:val="20"/>
                <w:szCs w:val="20"/>
              </w:rPr>
            </w:pPr>
            <w:r w:rsidRPr="006A586D">
              <w:rPr>
                <w:rFonts w:ascii="Arial" w:hAnsi="Arial" w:cs="Arial"/>
                <w:b/>
                <w:bCs/>
                <w:color w:val="000000"/>
                <w:sz w:val="20"/>
                <w:szCs w:val="20"/>
              </w:rPr>
              <w:t>Descripción (7)</w:t>
            </w:r>
          </w:p>
        </w:tc>
      </w:tr>
      <w:tr w:rsidR="00850DD4" w:rsidRPr="006A586D" w14:paraId="5580100D" w14:textId="77777777" w:rsidTr="00B342A3">
        <w:trPr>
          <w:trHeight w:val="300"/>
        </w:trPr>
        <w:tc>
          <w:tcPr>
            <w:tcW w:w="526"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67AB62C"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776"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CAB9FC8"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629"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F1DA7C8"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98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FBA5B53"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594"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B4E7DC8"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507" w:type="pct"/>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D3C3A98"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984"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0AA0CA5D"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r>
      <w:tr w:rsidR="00850DD4" w:rsidRPr="006A586D" w14:paraId="5D8ADE72" w14:textId="77777777" w:rsidTr="00B342A3">
        <w:trPr>
          <w:trHeight w:val="300"/>
        </w:trPr>
        <w:tc>
          <w:tcPr>
            <w:tcW w:w="526"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CF49A64"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776" w:type="pct"/>
            <w:tcBorders>
              <w:top w:val="nil"/>
              <w:left w:val="nil"/>
              <w:bottom w:val="single" w:sz="8" w:space="0" w:color="auto"/>
              <w:right w:val="single" w:sz="8" w:space="0" w:color="auto"/>
            </w:tcBorders>
            <w:tcMar>
              <w:top w:w="0" w:type="dxa"/>
              <w:left w:w="70" w:type="dxa"/>
              <w:bottom w:w="0" w:type="dxa"/>
              <w:right w:w="70" w:type="dxa"/>
            </w:tcMar>
            <w:hideMark/>
          </w:tcPr>
          <w:p w14:paraId="3ED3B5BC"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629"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EFCB1B"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984"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4FB488"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594" w:type="pct"/>
            <w:tcBorders>
              <w:top w:val="nil"/>
              <w:left w:val="nil"/>
              <w:bottom w:val="single" w:sz="8" w:space="0" w:color="auto"/>
              <w:right w:val="single" w:sz="8" w:space="0" w:color="auto"/>
            </w:tcBorders>
            <w:tcMar>
              <w:top w:w="0" w:type="dxa"/>
              <w:left w:w="70" w:type="dxa"/>
              <w:bottom w:w="0" w:type="dxa"/>
              <w:right w:w="70" w:type="dxa"/>
            </w:tcMar>
            <w:hideMark/>
          </w:tcPr>
          <w:p w14:paraId="58CDAA8F"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507" w:type="pct"/>
            <w:tcBorders>
              <w:top w:val="nil"/>
              <w:left w:val="nil"/>
              <w:bottom w:val="single" w:sz="8" w:space="0" w:color="auto"/>
              <w:right w:val="single" w:sz="8" w:space="0" w:color="auto"/>
            </w:tcBorders>
            <w:tcMar>
              <w:top w:w="0" w:type="dxa"/>
              <w:left w:w="70" w:type="dxa"/>
              <w:bottom w:w="0" w:type="dxa"/>
              <w:right w:w="70" w:type="dxa"/>
            </w:tcMar>
            <w:hideMark/>
          </w:tcPr>
          <w:p w14:paraId="65151207"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c>
          <w:tcPr>
            <w:tcW w:w="984" w:type="pct"/>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618DD3" w14:textId="77777777" w:rsidR="00850DD4" w:rsidRPr="006A586D" w:rsidRDefault="00850DD4">
            <w:pPr>
              <w:rPr>
                <w:rFonts w:ascii="Arial" w:eastAsia="Calibri" w:hAnsi="Arial" w:cs="Arial"/>
                <w:color w:val="000000"/>
                <w:sz w:val="20"/>
                <w:szCs w:val="20"/>
              </w:rPr>
            </w:pPr>
            <w:r w:rsidRPr="006A586D">
              <w:rPr>
                <w:rFonts w:ascii="Arial" w:hAnsi="Arial" w:cs="Arial"/>
                <w:color w:val="000000"/>
                <w:sz w:val="20"/>
                <w:szCs w:val="20"/>
              </w:rPr>
              <w:t> </w:t>
            </w:r>
          </w:p>
        </w:tc>
      </w:tr>
    </w:tbl>
    <w:p w14:paraId="3384B2ED" w14:textId="77777777" w:rsidR="00850DD4" w:rsidRPr="006A586D" w:rsidRDefault="00850DD4" w:rsidP="00850DD4">
      <w:pPr>
        <w:spacing w:line="120" w:lineRule="atLeast"/>
        <w:rPr>
          <w:rFonts w:ascii="Arial" w:eastAsia="Calibri" w:hAnsi="Arial" w:cs="Arial"/>
          <w:color w:val="000000"/>
          <w:sz w:val="20"/>
          <w:szCs w:val="20"/>
          <w:lang w:val="es-ES" w:eastAsia="es-ES"/>
        </w:rPr>
      </w:pPr>
    </w:p>
    <w:p w14:paraId="04D0FD13" w14:textId="77777777" w:rsidR="00850DD4" w:rsidRPr="006A586D" w:rsidRDefault="00850DD4" w:rsidP="00850DD4">
      <w:pPr>
        <w:spacing w:line="120" w:lineRule="atLeast"/>
        <w:rPr>
          <w:rFonts w:ascii="Arial" w:eastAsia="Times New Roman" w:hAnsi="Arial" w:cs="Arial"/>
          <w:color w:val="000000"/>
          <w:sz w:val="20"/>
          <w:szCs w:val="20"/>
        </w:rPr>
      </w:pPr>
      <w:r w:rsidRPr="006A586D">
        <w:rPr>
          <w:rFonts w:ascii="Arial" w:hAnsi="Arial" w:cs="Arial"/>
          <w:color w:val="000000"/>
          <w:sz w:val="20"/>
          <w:szCs w:val="20"/>
        </w:rPr>
        <w:t>Asimismo, declaramos bajo juramento que el insumo o mercancía detallada no ha ingresado al país mediante el uso de mecanismos aduaneros suspensivos o exonerados de aranceles o de franquicias aduaneras especiales o con el uso de cualquier otro régimen devolutivo o suspensivo de derechos y gravámenes aduaneros.</w:t>
      </w:r>
    </w:p>
    <w:p w14:paraId="6089869C" w14:textId="77777777" w:rsidR="00850DD4" w:rsidRPr="006A586D" w:rsidRDefault="00850DD4" w:rsidP="00850DD4">
      <w:pPr>
        <w:pStyle w:val="Textoindependiente3"/>
        <w:rPr>
          <w:rFonts w:cs="Arial"/>
          <w:color w:val="000000"/>
          <w:sz w:val="20"/>
          <w:szCs w:val="20"/>
        </w:rPr>
      </w:pPr>
      <w:r w:rsidRPr="006A586D">
        <w:rPr>
          <w:rFonts w:cs="Arial"/>
          <w:color w:val="000000"/>
          <w:sz w:val="20"/>
          <w:szCs w:val="20"/>
        </w:rPr>
        <w:t>Se emite la presente declaración de conformidad a lo dispuesto en el Reglamento y al amparo de la Ley N° 27444 - Ley del Procedimiento Administrativo General.</w:t>
      </w:r>
    </w:p>
    <w:p w14:paraId="16FDFE2B" w14:textId="77777777" w:rsidR="00850DD4" w:rsidRPr="006A586D" w:rsidRDefault="00850DD4" w:rsidP="00850DD4">
      <w:pPr>
        <w:pStyle w:val="Textoindependiente3"/>
        <w:rPr>
          <w:rFonts w:cs="Arial"/>
          <w:strike/>
          <w:color w:val="000000"/>
          <w:sz w:val="20"/>
          <w:szCs w:val="20"/>
        </w:rPr>
      </w:pPr>
    </w:p>
    <w:p w14:paraId="290C75E3" w14:textId="77777777" w:rsidR="00850DD4" w:rsidRPr="006A586D" w:rsidRDefault="00850DD4" w:rsidP="00850DD4">
      <w:pPr>
        <w:pStyle w:val="Textoindependiente3"/>
        <w:rPr>
          <w:rFonts w:cs="Arial"/>
          <w:color w:val="000000"/>
          <w:sz w:val="20"/>
          <w:szCs w:val="20"/>
        </w:rPr>
      </w:pPr>
      <w:r w:rsidRPr="006A586D">
        <w:rPr>
          <w:rFonts w:cs="Arial"/>
          <w:color w:val="000000"/>
          <w:sz w:val="20"/>
          <w:szCs w:val="20"/>
        </w:rPr>
        <w:t>Atentamente,</w:t>
      </w:r>
    </w:p>
    <w:p w14:paraId="5E135D21" w14:textId="77777777" w:rsidR="00B342A3" w:rsidRPr="006A586D" w:rsidRDefault="00B342A3" w:rsidP="00850DD4">
      <w:pPr>
        <w:pStyle w:val="Textoindependiente3"/>
        <w:rPr>
          <w:rFonts w:cs="Arial"/>
          <w:color w:val="000000"/>
          <w:sz w:val="20"/>
          <w:szCs w:val="20"/>
        </w:rPr>
      </w:pPr>
    </w:p>
    <w:p w14:paraId="239EF84A" w14:textId="77777777" w:rsidR="00850DD4" w:rsidRPr="006A586D" w:rsidRDefault="00850DD4" w:rsidP="00850DD4">
      <w:pPr>
        <w:pStyle w:val="Textoindependiente3"/>
        <w:jc w:val="center"/>
        <w:rPr>
          <w:rFonts w:cs="Arial"/>
          <w:color w:val="000000"/>
          <w:sz w:val="20"/>
          <w:szCs w:val="20"/>
        </w:rPr>
      </w:pPr>
      <w:r w:rsidRPr="006A586D">
        <w:rPr>
          <w:rFonts w:cs="Arial"/>
          <w:color w:val="000000"/>
          <w:sz w:val="20"/>
          <w:szCs w:val="20"/>
        </w:rPr>
        <w:t>……………………</w:t>
      </w:r>
      <w:r w:rsidR="00862DC9">
        <w:rPr>
          <w:rFonts w:cs="Arial"/>
          <w:color w:val="000000"/>
          <w:sz w:val="20"/>
          <w:szCs w:val="20"/>
          <w:lang w:val="es-PE"/>
        </w:rPr>
        <w:t>……………</w:t>
      </w:r>
      <w:r w:rsidRPr="006A586D">
        <w:rPr>
          <w:rFonts w:cs="Arial"/>
          <w:color w:val="000000"/>
          <w:sz w:val="20"/>
          <w:szCs w:val="20"/>
        </w:rPr>
        <w:t>……</w:t>
      </w:r>
    </w:p>
    <w:p w14:paraId="24A7F23F" w14:textId="77777777" w:rsidR="004575AE" w:rsidRPr="006A586D" w:rsidRDefault="004575AE" w:rsidP="00366A3E">
      <w:pPr>
        <w:pStyle w:val="Textoindependiente3"/>
        <w:jc w:val="center"/>
        <w:rPr>
          <w:rFonts w:cs="Arial"/>
          <w:color w:val="000000"/>
          <w:sz w:val="18"/>
          <w:szCs w:val="18"/>
          <w:lang w:val="es-PE"/>
        </w:rPr>
      </w:pPr>
      <w:r w:rsidRPr="006A586D">
        <w:rPr>
          <w:rFonts w:cs="Arial"/>
          <w:color w:val="000000"/>
          <w:sz w:val="18"/>
          <w:szCs w:val="18"/>
          <w:lang w:val="es-PE"/>
        </w:rPr>
        <w:t xml:space="preserve">DATOS DE IDENTIFICACIÓN </w:t>
      </w:r>
    </w:p>
    <w:p w14:paraId="5A0519AD" w14:textId="77777777" w:rsidR="004575AE" w:rsidRPr="006A586D" w:rsidRDefault="004575AE" w:rsidP="00366A3E">
      <w:pPr>
        <w:pStyle w:val="Textoindependiente3"/>
        <w:jc w:val="center"/>
        <w:rPr>
          <w:rFonts w:cs="Arial"/>
          <w:color w:val="000000"/>
          <w:sz w:val="18"/>
          <w:szCs w:val="18"/>
          <w:lang w:val="es-PE"/>
        </w:rPr>
      </w:pPr>
      <w:r w:rsidRPr="006A586D">
        <w:rPr>
          <w:rFonts w:cs="Arial"/>
          <w:color w:val="000000"/>
          <w:sz w:val="18"/>
          <w:szCs w:val="18"/>
          <w:lang w:val="es-PE"/>
        </w:rPr>
        <w:t>(nombres y número de documento de identidad)</w:t>
      </w:r>
    </w:p>
    <w:p w14:paraId="10B6E3EF" w14:textId="77777777" w:rsidR="00850DD4" w:rsidRPr="006A586D" w:rsidRDefault="004575AE" w:rsidP="00366A3E">
      <w:pPr>
        <w:pStyle w:val="Textoindependiente3"/>
        <w:jc w:val="center"/>
        <w:rPr>
          <w:rFonts w:cs="Arial"/>
          <w:color w:val="000000"/>
          <w:sz w:val="18"/>
          <w:szCs w:val="18"/>
        </w:rPr>
      </w:pPr>
      <w:r w:rsidRPr="006A586D">
        <w:rPr>
          <w:rFonts w:cs="Arial"/>
          <w:color w:val="000000"/>
          <w:sz w:val="18"/>
          <w:szCs w:val="18"/>
          <w:lang w:val="es-PE"/>
        </w:rPr>
        <w:t xml:space="preserve">Y </w:t>
      </w:r>
      <w:r w:rsidR="00850DD4" w:rsidRPr="006A586D">
        <w:rPr>
          <w:rFonts w:cs="Arial"/>
          <w:color w:val="000000"/>
          <w:sz w:val="18"/>
          <w:szCs w:val="18"/>
        </w:rPr>
        <w:t>FIRMA</w:t>
      </w:r>
    </w:p>
    <w:p w14:paraId="5352F262" w14:textId="77777777" w:rsidR="00850DD4" w:rsidRPr="006A586D" w:rsidRDefault="00850DD4" w:rsidP="00850DD4">
      <w:pPr>
        <w:pStyle w:val="Textoindependiente3"/>
        <w:jc w:val="center"/>
        <w:rPr>
          <w:rFonts w:cs="Arial"/>
          <w:color w:val="000000"/>
          <w:sz w:val="18"/>
          <w:szCs w:val="18"/>
        </w:rPr>
      </w:pPr>
      <w:r w:rsidRPr="006A586D">
        <w:rPr>
          <w:rFonts w:cs="Arial"/>
          <w:color w:val="000000"/>
          <w:sz w:val="18"/>
          <w:szCs w:val="18"/>
        </w:rPr>
        <w:t xml:space="preserve">DEL REPRESENTANTE LEGAL </w:t>
      </w:r>
    </w:p>
    <w:p w14:paraId="30297A09" w14:textId="77777777" w:rsidR="00D104CC" w:rsidRPr="006A586D" w:rsidRDefault="00D104CC" w:rsidP="00D104CC">
      <w:pPr>
        <w:tabs>
          <w:tab w:val="left" w:pos="426"/>
        </w:tabs>
        <w:rPr>
          <w:rFonts w:ascii="Arial" w:hAnsi="Arial" w:cs="Arial"/>
          <w:color w:val="000000"/>
        </w:rPr>
      </w:pPr>
      <w:r w:rsidRPr="006A586D">
        <w:rPr>
          <w:rFonts w:ascii="Arial" w:hAnsi="Arial" w:cs="Arial"/>
          <w:color w:val="000000"/>
        </w:rPr>
        <w:t>______________________________</w:t>
      </w:r>
    </w:p>
    <w:p w14:paraId="423B7C58" w14:textId="77777777" w:rsidR="00D104CC" w:rsidRPr="006A586D" w:rsidRDefault="00D104CC" w:rsidP="00D104CC">
      <w:pPr>
        <w:tabs>
          <w:tab w:val="left" w:pos="426"/>
        </w:tabs>
        <w:spacing w:after="0" w:line="240" w:lineRule="auto"/>
        <w:ind w:left="284" w:hanging="284"/>
        <w:rPr>
          <w:rFonts w:ascii="Arial" w:hAnsi="Arial" w:cs="Arial"/>
          <w:color w:val="000000"/>
          <w:sz w:val="14"/>
          <w:szCs w:val="14"/>
        </w:rPr>
      </w:pPr>
      <w:r w:rsidRPr="006A586D">
        <w:rPr>
          <w:rFonts w:ascii="Arial" w:hAnsi="Arial" w:cs="Arial"/>
          <w:color w:val="000000"/>
          <w:sz w:val="14"/>
          <w:szCs w:val="14"/>
        </w:rPr>
        <w:t>(1)</w:t>
      </w:r>
      <w:r w:rsidRPr="006A586D">
        <w:rPr>
          <w:rFonts w:ascii="Arial" w:hAnsi="Arial" w:cs="Arial"/>
          <w:color w:val="000000"/>
          <w:sz w:val="14"/>
          <w:szCs w:val="14"/>
        </w:rPr>
        <w:tab/>
        <w:t>Número de orden que se le asignará por factura.</w:t>
      </w:r>
    </w:p>
    <w:p w14:paraId="7F1E03F9" w14:textId="77777777" w:rsidR="00D104CC" w:rsidRPr="006A586D" w:rsidRDefault="00D104CC" w:rsidP="00D104CC">
      <w:pPr>
        <w:tabs>
          <w:tab w:val="left" w:pos="426"/>
        </w:tabs>
        <w:spacing w:after="0" w:line="240" w:lineRule="auto"/>
        <w:ind w:left="284" w:hanging="284"/>
        <w:rPr>
          <w:rFonts w:ascii="Arial" w:hAnsi="Arial" w:cs="Arial"/>
          <w:color w:val="000000"/>
          <w:sz w:val="14"/>
          <w:szCs w:val="14"/>
        </w:rPr>
      </w:pPr>
      <w:r w:rsidRPr="006A586D">
        <w:rPr>
          <w:rFonts w:ascii="Arial" w:hAnsi="Arial" w:cs="Arial"/>
          <w:color w:val="000000"/>
          <w:sz w:val="14"/>
          <w:szCs w:val="14"/>
        </w:rPr>
        <w:t>(2)</w:t>
      </w:r>
      <w:r w:rsidRPr="006A586D">
        <w:rPr>
          <w:rFonts w:ascii="Arial" w:hAnsi="Arial" w:cs="Arial"/>
          <w:color w:val="000000"/>
          <w:sz w:val="14"/>
          <w:szCs w:val="14"/>
        </w:rPr>
        <w:tab/>
        <w:t xml:space="preserve">Número de la factura (serie de factura-número de factura). </w:t>
      </w:r>
    </w:p>
    <w:p w14:paraId="3D8B56A7" w14:textId="77777777" w:rsidR="00D104CC" w:rsidRPr="006A586D" w:rsidRDefault="00D104CC" w:rsidP="00D104CC">
      <w:pPr>
        <w:tabs>
          <w:tab w:val="left" w:pos="426"/>
        </w:tabs>
        <w:spacing w:after="0" w:line="240" w:lineRule="auto"/>
        <w:ind w:left="284" w:hanging="284"/>
        <w:rPr>
          <w:rFonts w:ascii="Arial" w:hAnsi="Arial" w:cs="Arial"/>
          <w:color w:val="000000"/>
          <w:sz w:val="14"/>
          <w:szCs w:val="14"/>
        </w:rPr>
      </w:pPr>
      <w:r w:rsidRPr="006A586D">
        <w:rPr>
          <w:rFonts w:ascii="Arial" w:hAnsi="Arial" w:cs="Arial"/>
          <w:color w:val="000000"/>
          <w:sz w:val="14"/>
          <w:szCs w:val="14"/>
        </w:rPr>
        <w:t>(3)</w:t>
      </w:r>
      <w:r w:rsidRPr="006A586D">
        <w:rPr>
          <w:rFonts w:ascii="Arial" w:hAnsi="Arial" w:cs="Arial"/>
          <w:color w:val="000000"/>
          <w:sz w:val="14"/>
          <w:szCs w:val="14"/>
        </w:rPr>
        <w:tab/>
        <w:t>Fecha de la factura señalada en el campo (2)</w:t>
      </w:r>
    </w:p>
    <w:p w14:paraId="25880D6D" w14:textId="77777777" w:rsidR="00D104CC" w:rsidRPr="006A586D" w:rsidRDefault="00D104CC" w:rsidP="00D104CC">
      <w:pPr>
        <w:tabs>
          <w:tab w:val="left" w:pos="426"/>
        </w:tabs>
        <w:spacing w:after="0" w:line="240" w:lineRule="auto"/>
        <w:ind w:left="284" w:hanging="284"/>
        <w:rPr>
          <w:rFonts w:ascii="Arial" w:hAnsi="Arial" w:cs="Arial"/>
          <w:color w:val="000000"/>
          <w:sz w:val="14"/>
          <w:szCs w:val="14"/>
        </w:rPr>
      </w:pPr>
      <w:r w:rsidRPr="006A586D">
        <w:rPr>
          <w:rFonts w:ascii="Arial" w:hAnsi="Arial" w:cs="Arial"/>
          <w:color w:val="000000"/>
          <w:sz w:val="14"/>
          <w:szCs w:val="14"/>
        </w:rPr>
        <w:t>(4)</w:t>
      </w:r>
      <w:r w:rsidRPr="006A586D">
        <w:rPr>
          <w:rFonts w:ascii="Arial" w:hAnsi="Arial" w:cs="Arial"/>
          <w:color w:val="000000"/>
          <w:sz w:val="14"/>
          <w:szCs w:val="14"/>
        </w:rPr>
        <w:tab/>
        <w:t>Descripción según factura señalada en el campo (2).</w:t>
      </w:r>
    </w:p>
    <w:p w14:paraId="6F77D062" w14:textId="77777777" w:rsidR="00D104CC" w:rsidRPr="006A586D" w:rsidRDefault="00D104CC" w:rsidP="00D104CC">
      <w:pPr>
        <w:tabs>
          <w:tab w:val="left" w:pos="426"/>
        </w:tabs>
        <w:spacing w:after="0" w:line="240" w:lineRule="auto"/>
        <w:ind w:left="284" w:hanging="284"/>
        <w:rPr>
          <w:rFonts w:ascii="Arial" w:hAnsi="Arial" w:cs="Arial"/>
          <w:color w:val="000000"/>
          <w:sz w:val="14"/>
          <w:szCs w:val="14"/>
        </w:rPr>
      </w:pPr>
      <w:r w:rsidRPr="006A586D">
        <w:rPr>
          <w:rFonts w:ascii="Arial" w:hAnsi="Arial" w:cs="Arial"/>
          <w:color w:val="000000"/>
          <w:sz w:val="14"/>
          <w:szCs w:val="14"/>
        </w:rPr>
        <w:t>(5)</w:t>
      </w:r>
      <w:r w:rsidRPr="006A586D">
        <w:rPr>
          <w:rFonts w:ascii="Arial" w:hAnsi="Arial" w:cs="Arial"/>
          <w:color w:val="000000"/>
          <w:sz w:val="14"/>
          <w:szCs w:val="14"/>
        </w:rPr>
        <w:tab/>
        <w:t xml:space="preserve">Número de la </w:t>
      </w:r>
      <w:r w:rsidR="00B6477F">
        <w:rPr>
          <w:rFonts w:ascii="Arial" w:hAnsi="Arial" w:cs="Arial"/>
          <w:color w:val="000000"/>
          <w:sz w:val="14"/>
          <w:szCs w:val="14"/>
        </w:rPr>
        <w:t>declaración</w:t>
      </w:r>
      <w:r w:rsidRPr="006A586D">
        <w:rPr>
          <w:rFonts w:ascii="Arial" w:hAnsi="Arial" w:cs="Arial"/>
          <w:color w:val="000000"/>
          <w:sz w:val="14"/>
          <w:szCs w:val="14"/>
        </w:rPr>
        <w:t xml:space="preserve"> que sustenta la nacionalización del insumo adquirido localmente (Código de Aduana-Año-Régimen-Número de declaración).</w:t>
      </w:r>
    </w:p>
    <w:p w14:paraId="62822BDF" w14:textId="77777777" w:rsidR="00D104CC" w:rsidRPr="006A586D" w:rsidRDefault="00D104CC" w:rsidP="00D104CC">
      <w:pPr>
        <w:tabs>
          <w:tab w:val="left" w:pos="426"/>
        </w:tabs>
        <w:spacing w:after="0" w:line="240" w:lineRule="auto"/>
        <w:ind w:left="284" w:hanging="284"/>
        <w:rPr>
          <w:rFonts w:ascii="Arial" w:hAnsi="Arial" w:cs="Arial"/>
          <w:color w:val="000000"/>
          <w:sz w:val="14"/>
          <w:szCs w:val="14"/>
        </w:rPr>
      </w:pPr>
      <w:r w:rsidRPr="006A586D">
        <w:rPr>
          <w:rFonts w:ascii="Arial" w:hAnsi="Arial" w:cs="Arial"/>
          <w:color w:val="000000"/>
          <w:sz w:val="14"/>
          <w:szCs w:val="14"/>
        </w:rPr>
        <w:t>(6)</w:t>
      </w:r>
      <w:r w:rsidRPr="006A586D">
        <w:rPr>
          <w:rFonts w:ascii="Arial" w:hAnsi="Arial" w:cs="Arial"/>
          <w:color w:val="000000"/>
          <w:sz w:val="14"/>
          <w:szCs w:val="14"/>
        </w:rPr>
        <w:tab/>
        <w:t xml:space="preserve">Serie de la </w:t>
      </w:r>
      <w:r w:rsidR="00B6477F">
        <w:rPr>
          <w:rFonts w:ascii="Arial" w:hAnsi="Arial" w:cs="Arial"/>
          <w:color w:val="000000"/>
          <w:sz w:val="14"/>
          <w:szCs w:val="14"/>
        </w:rPr>
        <w:t>declaración</w:t>
      </w:r>
      <w:r w:rsidRPr="006A586D">
        <w:rPr>
          <w:rFonts w:ascii="Arial" w:hAnsi="Arial" w:cs="Arial"/>
          <w:color w:val="000000"/>
          <w:sz w:val="14"/>
          <w:szCs w:val="14"/>
        </w:rPr>
        <w:t xml:space="preserve"> (5).</w:t>
      </w:r>
    </w:p>
    <w:p w14:paraId="36D9F5FC" w14:textId="77777777" w:rsidR="00D104CC" w:rsidRPr="006A586D" w:rsidRDefault="00D104CC" w:rsidP="00D104CC">
      <w:pPr>
        <w:tabs>
          <w:tab w:val="left" w:pos="426"/>
        </w:tabs>
        <w:spacing w:after="0" w:line="240" w:lineRule="auto"/>
        <w:ind w:left="284" w:hanging="284"/>
        <w:rPr>
          <w:rFonts w:ascii="Arial" w:hAnsi="Arial" w:cs="Arial"/>
          <w:color w:val="000000"/>
          <w:sz w:val="14"/>
          <w:szCs w:val="14"/>
        </w:rPr>
      </w:pPr>
      <w:r w:rsidRPr="006A586D">
        <w:rPr>
          <w:rFonts w:ascii="Arial" w:hAnsi="Arial" w:cs="Arial"/>
          <w:color w:val="000000"/>
          <w:sz w:val="14"/>
          <w:szCs w:val="14"/>
        </w:rPr>
        <w:t>(7)</w:t>
      </w:r>
      <w:r w:rsidRPr="006A586D">
        <w:rPr>
          <w:rFonts w:ascii="Arial" w:hAnsi="Arial" w:cs="Arial"/>
          <w:color w:val="000000"/>
          <w:sz w:val="14"/>
          <w:szCs w:val="14"/>
        </w:rPr>
        <w:tab/>
        <w:t xml:space="preserve">Descripción de la serie (6) de la </w:t>
      </w:r>
      <w:r w:rsidR="00B6477F">
        <w:rPr>
          <w:rFonts w:ascii="Arial" w:hAnsi="Arial" w:cs="Arial"/>
          <w:color w:val="000000"/>
          <w:sz w:val="14"/>
          <w:szCs w:val="14"/>
        </w:rPr>
        <w:t>declaración</w:t>
      </w:r>
      <w:r w:rsidRPr="006A586D">
        <w:rPr>
          <w:rFonts w:ascii="Arial" w:hAnsi="Arial" w:cs="Arial"/>
          <w:color w:val="000000"/>
          <w:sz w:val="14"/>
          <w:szCs w:val="14"/>
        </w:rPr>
        <w:t xml:space="preserve"> (5).</w:t>
      </w:r>
    </w:p>
    <w:p w14:paraId="62BE9492" w14:textId="77777777" w:rsidR="00D104CC" w:rsidRPr="006A586D" w:rsidRDefault="00D104CC" w:rsidP="00D104CC">
      <w:pPr>
        <w:rPr>
          <w:rFonts w:ascii="Arial" w:hAnsi="Arial" w:cs="Arial"/>
          <w:color w:val="000000"/>
          <w:sz w:val="18"/>
          <w:szCs w:val="18"/>
        </w:rPr>
      </w:pPr>
    </w:p>
    <w:p w14:paraId="44567E94" w14:textId="77777777" w:rsidR="00D104CC" w:rsidRPr="006A586D" w:rsidRDefault="00D104CC" w:rsidP="00D104CC">
      <w:pPr>
        <w:ind w:left="426" w:hanging="426"/>
        <w:rPr>
          <w:rFonts w:ascii="Arial" w:hAnsi="Arial" w:cs="Arial"/>
          <w:b/>
          <w:bCs/>
          <w:color w:val="000000"/>
          <w:sz w:val="18"/>
          <w:szCs w:val="18"/>
        </w:rPr>
      </w:pPr>
      <w:r w:rsidRPr="006A586D">
        <w:rPr>
          <w:rFonts w:ascii="Arial" w:hAnsi="Arial" w:cs="Arial"/>
          <w:b/>
          <w:bCs/>
          <w:color w:val="000000"/>
          <w:sz w:val="18"/>
          <w:szCs w:val="18"/>
        </w:rPr>
        <w:t>NOTA:</w:t>
      </w:r>
    </w:p>
    <w:p w14:paraId="4542CFED" w14:textId="77777777" w:rsidR="00D104CC" w:rsidRPr="006A586D" w:rsidRDefault="00D104CC" w:rsidP="007A7876">
      <w:pPr>
        <w:numPr>
          <w:ilvl w:val="0"/>
          <w:numId w:val="29"/>
        </w:numPr>
        <w:spacing w:after="0" w:line="240" w:lineRule="auto"/>
        <w:ind w:left="284" w:hanging="284"/>
        <w:rPr>
          <w:rFonts w:ascii="Arial" w:hAnsi="Arial" w:cs="Arial"/>
          <w:color w:val="000000"/>
          <w:sz w:val="18"/>
          <w:szCs w:val="18"/>
        </w:rPr>
      </w:pPr>
      <w:r w:rsidRPr="006A586D">
        <w:rPr>
          <w:rFonts w:ascii="Arial" w:hAnsi="Arial" w:cs="Arial"/>
          <w:color w:val="000000"/>
          <w:sz w:val="18"/>
          <w:szCs w:val="18"/>
        </w:rPr>
        <w:t xml:space="preserve">En una declaración </w:t>
      </w:r>
      <w:r w:rsidR="00B6477F">
        <w:rPr>
          <w:rFonts w:ascii="Arial" w:hAnsi="Arial" w:cs="Arial"/>
          <w:color w:val="000000"/>
          <w:sz w:val="18"/>
          <w:szCs w:val="18"/>
        </w:rPr>
        <w:t>j</w:t>
      </w:r>
      <w:r w:rsidRPr="006A586D">
        <w:rPr>
          <w:rFonts w:ascii="Arial" w:hAnsi="Arial" w:cs="Arial"/>
          <w:color w:val="000000"/>
          <w:sz w:val="18"/>
          <w:szCs w:val="18"/>
        </w:rPr>
        <w:t>urada se puede citar a una o más facturas.</w:t>
      </w:r>
    </w:p>
    <w:p w14:paraId="2F2FA0F9" w14:textId="77777777" w:rsidR="00D104CC" w:rsidRPr="006A586D" w:rsidRDefault="00D104CC" w:rsidP="00D104CC">
      <w:pPr>
        <w:ind w:left="284"/>
        <w:rPr>
          <w:rFonts w:ascii="Times New Roman" w:hAnsi="Times New Roman"/>
          <w:sz w:val="18"/>
          <w:szCs w:val="18"/>
        </w:rPr>
      </w:pPr>
      <w:r w:rsidRPr="006A586D">
        <w:rPr>
          <w:rFonts w:ascii="Arial" w:hAnsi="Arial" w:cs="Arial"/>
          <w:color w:val="000000"/>
          <w:sz w:val="18"/>
          <w:szCs w:val="18"/>
        </w:rPr>
        <w:t>Si una factura contiene más de una mercancía adquirida localmente, corresponde declarar todos los insumos importados utilizados por mercancía adquirida.</w:t>
      </w:r>
    </w:p>
    <w:p w14:paraId="513F3D2F" w14:textId="2FC5498C" w:rsidR="00850DD4" w:rsidRPr="006A586D" w:rsidRDefault="00F638D8" w:rsidP="00850DD4">
      <w:pPr>
        <w:pStyle w:val="Textoindependiente"/>
        <w:jc w:val="center"/>
        <w:rPr>
          <w:rFonts w:ascii="Arial" w:hAnsi="Arial" w:cs="Arial"/>
          <w:b/>
          <w:color w:val="000000"/>
        </w:rPr>
      </w:pPr>
      <w:r w:rsidRPr="006A586D">
        <w:rPr>
          <w:rFonts w:ascii="Arial" w:hAnsi="Arial" w:cs="Arial"/>
          <w:b/>
          <w:color w:val="000000"/>
        </w:rPr>
        <w:br w:type="page"/>
      </w:r>
      <w:r w:rsidR="00850DD4" w:rsidRPr="006A586D">
        <w:rPr>
          <w:rFonts w:ascii="Arial" w:hAnsi="Arial" w:cs="Arial"/>
          <w:b/>
          <w:color w:val="000000"/>
        </w:rPr>
        <w:t>A</w:t>
      </w:r>
      <w:r w:rsidR="001732BC">
        <w:rPr>
          <w:rFonts w:ascii="Arial" w:hAnsi="Arial" w:cs="Arial"/>
          <w:b/>
          <w:color w:val="000000"/>
        </w:rPr>
        <w:t>nexo</w:t>
      </w:r>
      <w:r w:rsidR="00850DD4" w:rsidRPr="006A586D">
        <w:rPr>
          <w:rFonts w:ascii="Arial" w:hAnsi="Arial" w:cs="Arial"/>
          <w:b/>
          <w:color w:val="000000"/>
        </w:rPr>
        <w:t xml:space="preserve"> I</w:t>
      </w:r>
      <w:r w:rsidR="0000067D">
        <w:rPr>
          <w:rFonts w:ascii="Arial" w:hAnsi="Arial" w:cs="Arial"/>
          <w:b/>
          <w:color w:val="000000"/>
        </w:rPr>
        <w:t>II</w:t>
      </w:r>
    </w:p>
    <w:p w14:paraId="021B0DEB" w14:textId="77777777" w:rsidR="000E6CE9" w:rsidRPr="00BB4C16" w:rsidRDefault="000E6CE9" w:rsidP="000E6CE9">
      <w:pPr>
        <w:tabs>
          <w:tab w:val="left" w:pos="1560"/>
          <w:tab w:val="left" w:pos="1701"/>
        </w:tabs>
        <w:spacing w:after="0"/>
        <w:ind w:left="1701" w:hanging="1275"/>
        <w:jc w:val="center"/>
        <w:rPr>
          <w:rFonts w:ascii="Arial" w:hAnsi="Arial" w:cs="Arial"/>
          <w:b/>
          <w:bCs/>
        </w:rPr>
      </w:pPr>
      <w:r w:rsidRPr="00BB4C16">
        <w:rPr>
          <w:rFonts w:ascii="Arial" w:hAnsi="Arial" w:cs="Arial"/>
          <w:b/>
          <w:bCs/>
        </w:rPr>
        <w:t xml:space="preserve">CONSIDERACIONES PARA </w:t>
      </w:r>
      <w:r w:rsidR="00F56517">
        <w:rPr>
          <w:rFonts w:ascii="Arial" w:hAnsi="Arial" w:cs="Arial"/>
          <w:b/>
          <w:bCs/>
        </w:rPr>
        <w:t xml:space="preserve">LA </w:t>
      </w:r>
      <w:r w:rsidRPr="00850BBA">
        <w:rPr>
          <w:rFonts w:ascii="Arial" w:hAnsi="Arial" w:cs="Arial"/>
          <w:b/>
          <w:bCs/>
        </w:rPr>
        <w:t>DIGITALIZA</w:t>
      </w:r>
      <w:r w:rsidR="00F56517">
        <w:rPr>
          <w:rFonts w:ascii="Arial" w:hAnsi="Arial" w:cs="Arial"/>
          <w:b/>
          <w:bCs/>
        </w:rPr>
        <w:t>CIÓN DE</w:t>
      </w:r>
      <w:r w:rsidRPr="00850BBA">
        <w:rPr>
          <w:rFonts w:ascii="Arial" w:hAnsi="Arial" w:cs="Arial"/>
          <w:b/>
          <w:bCs/>
        </w:rPr>
        <w:t xml:space="preserve"> DOCUMENTOS</w:t>
      </w:r>
    </w:p>
    <w:p w14:paraId="62F19BAE" w14:textId="77777777" w:rsidR="000E6CE9" w:rsidRPr="00106D2D" w:rsidRDefault="000E6CE9" w:rsidP="000E6CE9">
      <w:pPr>
        <w:spacing w:after="0" w:line="240" w:lineRule="auto"/>
        <w:ind w:left="426"/>
        <w:rPr>
          <w:rFonts w:ascii="Arial" w:hAnsi="Arial" w:cs="Arial"/>
          <w:bCs/>
        </w:rPr>
      </w:pPr>
    </w:p>
    <w:p w14:paraId="69EE3B9A" w14:textId="77777777" w:rsidR="000E6CE9" w:rsidRPr="00BB4C16" w:rsidRDefault="000E6CE9" w:rsidP="00BA1516">
      <w:pPr>
        <w:numPr>
          <w:ilvl w:val="0"/>
          <w:numId w:val="3"/>
        </w:numPr>
        <w:tabs>
          <w:tab w:val="num" w:pos="426"/>
        </w:tabs>
        <w:spacing w:after="0" w:line="240" w:lineRule="auto"/>
        <w:ind w:left="426" w:hanging="426"/>
        <w:rPr>
          <w:rFonts w:ascii="Arial" w:hAnsi="Arial" w:cs="Arial"/>
          <w:bCs/>
        </w:rPr>
      </w:pPr>
      <w:r w:rsidRPr="00BB4C16">
        <w:rPr>
          <w:rFonts w:ascii="Arial" w:hAnsi="Arial" w:cs="Arial"/>
        </w:rPr>
        <w:t>El documento por digitalizar debe ser legible. En lo posible utilizar sellos de color negro y tinta recargada.</w:t>
      </w:r>
    </w:p>
    <w:p w14:paraId="7371682C" w14:textId="77777777" w:rsidR="000E6CE9" w:rsidRPr="00BB4C16" w:rsidRDefault="000E6CE9" w:rsidP="000E6CE9">
      <w:pPr>
        <w:pStyle w:val="Prrafodelista"/>
        <w:rPr>
          <w:rFonts w:ascii="Arial" w:hAnsi="Arial" w:cs="Arial"/>
          <w:bCs/>
        </w:rPr>
      </w:pPr>
    </w:p>
    <w:p w14:paraId="60B64908" w14:textId="77777777" w:rsidR="000E6CE9" w:rsidRPr="00BB4C16" w:rsidRDefault="000E6CE9" w:rsidP="00BA1516">
      <w:pPr>
        <w:numPr>
          <w:ilvl w:val="0"/>
          <w:numId w:val="3"/>
        </w:numPr>
        <w:tabs>
          <w:tab w:val="num" w:pos="426"/>
        </w:tabs>
        <w:spacing w:after="0" w:line="240" w:lineRule="auto"/>
        <w:ind w:left="426" w:hanging="426"/>
        <w:rPr>
          <w:rFonts w:ascii="Arial" w:hAnsi="Arial" w:cs="Arial"/>
          <w:bCs/>
        </w:rPr>
      </w:pPr>
      <w:r w:rsidRPr="00BB4C16">
        <w:rPr>
          <w:rFonts w:ascii="Arial" w:hAnsi="Arial" w:cs="Arial"/>
          <w:bCs/>
        </w:rPr>
        <w:t>Especificaciones técnicas del documento digitalizado:</w:t>
      </w:r>
    </w:p>
    <w:p w14:paraId="4C1CAB38" w14:textId="77777777" w:rsidR="000E6CE9" w:rsidRPr="00BB4C16" w:rsidRDefault="000E6CE9" w:rsidP="000E6CE9">
      <w:pPr>
        <w:tabs>
          <w:tab w:val="num" w:pos="1260"/>
        </w:tabs>
        <w:ind w:left="360"/>
        <w:rPr>
          <w:rFonts w:ascii="Arial" w:hAnsi="Arial" w:cs="Arial"/>
          <w:b/>
          <w:bCs/>
        </w:rPr>
      </w:pPr>
    </w:p>
    <w:tbl>
      <w:tblPr>
        <w:tblW w:w="765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28"/>
        <w:gridCol w:w="2126"/>
      </w:tblGrid>
      <w:tr w:rsidR="000E6CE9" w:rsidRPr="00BB4C16" w14:paraId="1A60D147" w14:textId="77777777" w:rsidTr="00610E47">
        <w:tc>
          <w:tcPr>
            <w:tcW w:w="5528" w:type="dxa"/>
            <w:tcBorders>
              <w:top w:val="single" w:sz="4" w:space="0" w:color="auto"/>
              <w:left w:val="single" w:sz="4" w:space="0" w:color="auto"/>
              <w:bottom w:val="single" w:sz="4" w:space="0" w:color="auto"/>
              <w:right w:val="single" w:sz="4" w:space="0" w:color="auto"/>
            </w:tcBorders>
            <w:hideMark/>
          </w:tcPr>
          <w:p w14:paraId="02E17218" w14:textId="77777777" w:rsidR="000E6CE9" w:rsidRPr="00BB4C16" w:rsidRDefault="000E6CE9" w:rsidP="00610E47">
            <w:pPr>
              <w:pStyle w:val="Textoindependiente3"/>
              <w:spacing w:line="256" w:lineRule="auto"/>
              <w:jc w:val="center"/>
              <w:rPr>
                <w:rFonts w:cs="Arial"/>
                <w:b/>
                <w:bCs/>
                <w:sz w:val="22"/>
                <w:szCs w:val="22"/>
                <w:lang w:val="es-PE"/>
              </w:rPr>
            </w:pPr>
            <w:r w:rsidRPr="00BB4C16">
              <w:rPr>
                <w:rFonts w:cs="Arial"/>
                <w:b/>
                <w:bCs/>
                <w:sz w:val="22"/>
                <w:szCs w:val="22"/>
                <w:lang w:val="es-PE"/>
              </w:rPr>
              <w:t>Características</w:t>
            </w:r>
          </w:p>
        </w:tc>
        <w:tc>
          <w:tcPr>
            <w:tcW w:w="2126" w:type="dxa"/>
            <w:tcBorders>
              <w:top w:val="single" w:sz="4" w:space="0" w:color="auto"/>
              <w:left w:val="single" w:sz="4" w:space="0" w:color="auto"/>
              <w:bottom w:val="single" w:sz="4" w:space="0" w:color="auto"/>
              <w:right w:val="single" w:sz="4" w:space="0" w:color="auto"/>
            </w:tcBorders>
            <w:hideMark/>
          </w:tcPr>
          <w:p w14:paraId="1DE2A1AB" w14:textId="77777777" w:rsidR="000E6CE9" w:rsidRPr="00BB4C16" w:rsidRDefault="000E6CE9" w:rsidP="00610E47">
            <w:pPr>
              <w:pStyle w:val="Textoindependiente3"/>
              <w:spacing w:line="256" w:lineRule="auto"/>
              <w:jc w:val="center"/>
              <w:rPr>
                <w:rFonts w:cs="Arial"/>
                <w:b/>
                <w:bCs/>
                <w:sz w:val="22"/>
                <w:szCs w:val="22"/>
                <w:lang w:val="es-PE"/>
              </w:rPr>
            </w:pPr>
            <w:r w:rsidRPr="00BB4C16">
              <w:rPr>
                <w:rFonts w:cs="Arial"/>
                <w:b/>
                <w:bCs/>
                <w:sz w:val="22"/>
                <w:szCs w:val="22"/>
                <w:lang w:val="es-PE"/>
              </w:rPr>
              <w:t>Especificaciones</w:t>
            </w:r>
          </w:p>
        </w:tc>
      </w:tr>
      <w:tr w:rsidR="000E6CE9" w:rsidRPr="00BB4C16" w14:paraId="7343A4D8" w14:textId="77777777" w:rsidTr="00610E47">
        <w:tc>
          <w:tcPr>
            <w:tcW w:w="5528" w:type="dxa"/>
            <w:tcBorders>
              <w:top w:val="single" w:sz="4" w:space="0" w:color="auto"/>
              <w:left w:val="single" w:sz="4" w:space="0" w:color="auto"/>
              <w:bottom w:val="single" w:sz="4" w:space="0" w:color="auto"/>
              <w:right w:val="single" w:sz="4" w:space="0" w:color="auto"/>
            </w:tcBorders>
            <w:vAlign w:val="center"/>
            <w:hideMark/>
          </w:tcPr>
          <w:p w14:paraId="0F494519" w14:textId="77777777" w:rsidR="000E6CE9" w:rsidRPr="00BB4C16" w:rsidRDefault="000E6CE9" w:rsidP="00610E47">
            <w:pPr>
              <w:rPr>
                <w:rFonts w:ascii="Arial" w:hAnsi="Arial" w:cs="Arial"/>
              </w:rPr>
            </w:pPr>
            <w:r w:rsidRPr="00BB4C16">
              <w:rPr>
                <w:rFonts w:ascii="Arial" w:hAnsi="Arial" w:cs="Arial"/>
              </w:rPr>
              <w:t>Formato del archivo</w:t>
            </w:r>
          </w:p>
        </w:tc>
        <w:tc>
          <w:tcPr>
            <w:tcW w:w="2126" w:type="dxa"/>
            <w:tcBorders>
              <w:top w:val="single" w:sz="4" w:space="0" w:color="auto"/>
              <w:left w:val="single" w:sz="4" w:space="0" w:color="auto"/>
              <w:bottom w:val="single" w:sz="4" w:space="0" w:color="auto"/>
              <w:right w:val="single" w:sz="4" w:space="0" w:color="auto"/>
            </w:tcBorders>
            <w:hideMark/>
          </w:tcPr>
          <w:p w14:paraId="08EC7B52" w14:textId="77777777" w:rsidR="000E6CE9" w:rsidRPr="00BB4C16" w:rsidRDefault="000E6CE9" w:rsidP="00610E47">
            <w:pPr>
              <w:ind w:left="218"/>
              <w:rPr>
                <w:rFonts w:ascii="Arial" w:hAnsi="Arial" w:cs="Arial"/>
                <w:lang w:val="en-US"/>
              </w:rPr>
            </w:pPr>
            <w:r w:rsidRPr="00BB4C16">
              <w:rPr>
                <w:rFonts w:ascii="Arial" w:hAnsi="Arial" w:cs="Arial"/>
                <w:lang w:val="en-US"/>
              </w:rPr>
              <w:t>PDF</w:t>
            </w:r>
          </w:p>
        </w:tc>
      </w:tr>
      <w:tr w:rsidR="000E6CE9" w:rsidRPr="00BB4C16" w14:paraId="5AA094B9" w14:textId="77777777" w:rsidTr="00610E47">
        <w:tc>
          <w:tcPr>
            <w:tcW w:w="5528" w:type="dxa"/>
            <w:tcBorders>
              <w:top w:val="single" w:sz="4" w:space="0" w:color="auto"/>
              <w:left w:val="single" w:sz="4" w:space="0" w:color="auto"/>
              <w:bottom w:val="single" w:sz="4" w:space="0" w:color="auto"/>
              <w:right w:val="single" w:sz="4" w:space="0" w:color="auto"/>
            </w:tcBorders>
            <w:vAlign w:val="center"/>
            <w:hideMark/>
          </w:tcPr>
          <w:p w14:paraId="0517EB2F" w14:textId="77777777" w:rsidR="000E6CE9" w:rsidRPr="00BB4C16" w:rsidRDefault="000E6CE9" w:rsidP="00610E47">
            <w:pPr>
              <w:rPr>
                <w:rFonts w:ascii="Arial" w:hAnsi="Arial" w:cs="Arial"/>
              </w:rPr>
            </w:pPr>
            <w:r w:rsidRPr="00BB4C16">
              <w:rPr>
                <w:rFonts w:ascii="Arial" w:hAnsi="Arial" w:cs="Arial"/>
              </w:rPr>
              <w:t>Tamaño máximo recomendado del archivo por folio</w:t>
            </w:r>
          </w:p>
        </w:tc>
        <w:tc>
          <w:tcPr>
            <w:tcW w:w="2126" w:type="dxa"/>
            <w:tcBorders>
              <w:top w:val="single" w:sz="4" w:space="0" w:color="auto"/>
              <w:left w:val="single" w:sz="4" w:space="0" w:color="auto"/>
              <w:bottom w:val="single" w:sz="4" w:space="0" w:color="auto"/>
              <w:right w:val="single" w:sz="4" w:space="0" w:color="auto"/>
            </w:tcBorders>
            <w:hideMark/>
          </w:tcPr>
          <w:p w14:paraId="01A60F2B" w14:textId="77777777" w:rsidR="000E6CE9" w:rsidRPr="00BB4C16" w:rsidRDefault="000E6CE9" w:rsidP="00610E47">
            <w:pPr>
              <w:ind w:left="218"/>
              <w:rPr>
                <w:rFonts w:ascii="Arial" w:hAnsi="Arial" w:cs="Arial"/>
              </w:rPr>
            </w:pPr>
            <w:r w:rsidRPr="00BB4C16">
              <w:rPr>
                <w:rFonts w:ascii="Arial" w:hAnsi="Arial" w:cs="Arial"/>
              </w:rPr>
              <w:t>2 Mb</w:t>
            </w:r>
          </w:p>
        </w:tc>
      </w:tr>
    </w:tbl>
    <w:p w14:paraId="5D766E93" w14:textId="77777777" w:rsidR="000E6CE9" w:rsidRDefault="000E6CE9" w:rsidP="000E6CE9">
      <w:pPr>
        <w:rPr>
          <w:rFonts w:ascii="Arial" w:hAnsi="Arial" w:cs="Arial"/>
        </w:rPr>
      </w:pPr>
    </w:p>
    <w:p w14:paraId="237CDBE4" w14:textId="77777777" w:rsidR="000E6CE9" w:rsidRDefault="000E6CE9" w:rsidP="000E6CE9">
      <w:pPr>
        <w:rPr>
          <w:rFonts w:ascii="Arial" w:hAnsi="Arial" w:cs="Arial"/>
        </w:rPr>
      </w:pPr>
    </w:p>
    <w:p w14:paraId="080C6F2E" w14:textId="77777777" w:rsidR="000E6CE9" w:rsidRDefault="000E6CE9" w:rsidP="000E6CE9">
      <w:pPr>
        <w:rPr>
          <w:rFonts w:ascii="Arial" w:hAnsi="Arial" w:cs="Arial"/>
        </w:rPr>
      </w:pPr>
    </w:p>
    <w:p w14:paraId="6011F7C6" w14:textId="77777777" w:rsidR="000E6CE9" w:rsidRDefault="000E6CE9" w:rsidP="000E6CE9">
      <w:pPr>
        <w:rPr>
          <w:rFonts w:ascii="Arial" w:hAnsi="Arial" w:cs="Arial"/>
        </w:rPr>
      </w:pPr>
    </w:p>
    <w:p w14:paraId="2C5B4C62" w14:textId="77777777" w:rsidR="000E6CE9" w:rsidRDefault="000E6CE9" w:rsidP="000E6CE9">
      <w:pPr>
        <w:rPr>
          <w:rFonts w:ascii="Arial" w:hAnsi="Arial" w:cs="Arial"/>
        </w:rPr>
      </w:pPr>
    </w:p>
    <w:p w14:paraId="458E2331" w14:textId="77777777" w:rsidR="000E6CE9" w:rsidRDefault="000E6CE9" w:rsidP="000E6CE9">
      <w:pPr>
        <w:rPr>
          <w:rFonts w:ascii="Arial" w:hAnsi="Arial" w:cs="Arial"/>
        </w:rPr>
      </w:pPr>
    </w:p>
    <w:p w14:paraId="78E8F599" w14:textId="77777777" w:rsidR="000E6CE9" w:rsidRDefault="000E6CE9" w:rsidP="000E6CE9">
      <w:pPr>
        <w:rPr>
          <w:rFonts w:ascii="Arial" w:hAnsi="Arial" w:cs="Arial"/>
        </w:rPr>
      </w:pPr>
    </w:p>
    <w:p w14:paraId="1C22F6E1" w14:textId="77777777" w:rsidR="000E6CE9" w:rsidRDefault="000E6CE9" w:rsidP="000E6CE9">
      <w:pPr>
        <w:rPr>
          <w:rFonts w:ascii="Arial" w:hAnsi="Arial" w:cs="Arial"/>
        </w:rPr>
      </w:pPr>
    </w:p>
    <w:p w14:paraId="0465D8CE" w14:textId="77777777" w:rsidR="000E6CE9" w:rsidRDefault="000E6CE9" w:rsidP="000E6CE9">
      <w:pPr>
        <w:rPr>
          <w:rFonts w:ascii="Arial" w:hAnsi="Arial" w:cs="Arial"/>
        </w:rPr>
      </w:pPr>
    </w:p>
    <w:p w14:paraId="523AF9C0" w14:textId="77777777" w:rsidR="000E6CE9" w:rsidRPr="00CF1961" w:rsidRDefault="000E6CE9" w:rsidP="000E6CE9">
      <w:pPr>
        <w:ind w:left="567" w:hanging="283"/>
        <w:rPr>
          <w:rFonts w:ascii="Arial" w:hAnsi="Arial" w:cs="Arial"/>
          <w:color w:val="000000"/>
        </w:rPr>
      </w:pPr>
      <w:r w:rsidRPr="006A586D">
        <w:rPr>
          <w:rFonts w:ascii="Arial" w:hAnsi="Arial" w:cs="Arial"/>
          <w:b/>
          <w:bCs/>
          <w:color w:val="000000"/>
          <w:sz w:val="18"/>
          <w:szCs w:val="18"/>
        </w:rPr>
        <w:t>NOTA:</w:t>
      </w:r>
    </w:p>
    <w:p w14:paraId="3B8C2D51" w14:textId="39A796E1" w:rsidR="000E6CE9" w:rsidRPr="000149A9" w:rsidRDefault="000E6CE9" w:rsidP="000E6CE9">
      <w:pPr>
        <w:pStyle w:val="Textoindependiente"/>
        <w:ind w:left="284"/>
        <w:rPr>
          <w:rFonts w:ascii="Arial" w:hAnsi="Arial" w:cs="Arial"/>
          <w:color w:val="000000"/>
          <w:sz w:val="18"/>
          <w:szCs w:val="18"/>
        </w:rPr>
      </w:pPr>
      <w:r w:rsidRPr="000149A9">
        <w:rPr>
          <w:rFonts w:ascii="Arial" w:hAnsi="Arial" w:cs="Arial"/>
          <w:color w:val="000000"/>
          <w:sz w:val="18"/>
          <w:szCs w:val="18"/>
        </w:rPr>
        <w:t xml:space="preserve">En tanto no se implemente el envío y recepción de documentos digitalizados en formato PDF, se </w:t>
      </w:r>
      <w:r>
        <w:rPr>
          <w:rFonts w:ascii="Arial" w:hAnsi="Arial" w:cs="Arial"/>
          <w:color w:val="000000"/>
          <w:sz w:val="18"/>
          <w:szCs w:val="18"/>
        </w:rPr>
        <w:t>utiliza el</w:t>
      </w:r>
      <w:r w:rsidRPr="000149A9">
        <w:rPr>
          <w:rFonts w:ascii="Arial" w:hAnsi="Arial" w:cs="Arial"/>
          <w:color w:val="000000"/>
          <w:sz w:val="18"/>
          <w:szCs w:val="18"/>
        </w:rPr>
        <w:t xml:space="preserve"> formato </w:t>
      </w:r>
      <w:proofErr w:type="spellStart"/>
      <w:r w:rsidRPr="000149A9">
        <w:rPr>
          <w:rFonts w:ascii="Arial" w:hAnsi="Arial" w:cs="Arial"/>
          <w:color w:val="000000"/>
          <w:sz w:val="18"/>
          <w:szCs w:val="18"/>
        </w:rPr>
        <w:t>Tagged</w:t>
      </w:r>
      <w:proofErr w:type="spellEnd"/>
      <w:r w:rsidRPr="000149A9">
        <w:rPr>
          <w:rFonts w:ascii="Arial" w:hAnsi="Arial" w:cs="Arial"/>
          <w:color w:val="000000"/>
          <w:sz w:val="18"/>
          <w:szCs w:val="18"/>
        </w:rPr>
        <w:t xml:space="preserve"> </w:t>
      </w:r>
      <w:proofErr w:type="spellStart"/>
      <w:r w:rsidRPr="000149A9">
        <w:rPr>
          <w:rFonts w:ascii="Arial" w:hAnsi="Arial" w:cs="Arial"/>
          <w:color w:val="000000"/>
          <w:sz w:val="18"/>
          <w:szCs w:val="18"/>
        </w:rPr>
        <w:t>Image</w:t>
      </w:r>
      <w:proofErr w:type="spellEnd"/>
      <w:r w:rsidRPr="000149A9">
        <w:rPr>
          <w:rFonts w:ascii="Arial" w:hAnsi="Arial" w:cs="Arial"/>
          <w:color w:val="000000"/>
          <w:sz w:val="18"/>
          <w:szCs w:val="18"/>
        </w:rPr>
        <w:t xml:space="preserve"> File </w:t>
      </w:r>
      <w:proofErr w:type="spellStart"/>
      <w:r w:rsidRPr="000149A9">
        <w:rPr>
          <w:rFonts w:ascii="Arial" w:hAnsi="Arial" w:cs="Arial"/>
          <w:color w:val="000000"/>
          <w:sz w:val="18"/>
          <w:szCs w:val="18"/>
        </w:rPr>
        <w:t>Format</w:t>
      </w:r>
      <w:proofErr w:type="spellEnd"/>
      <w:r w:rsidRPr="000149A9">
        <w:rPr>
          <w:rFonts w:ascii="Arial" w:hAnsi="Arial" w:cs="Arial"/>
          <w:color w:val="000000"/>
          <w:sz w:val="18"/>
          <w:szCs w:val="18"/>
        </w:rPr>
        <w:t xml:space="preserve"> (TIFF)</w:t>
      </w:r>
      <w:r>
        <w:rPr>
          <w:rFonts w:ascii="Arial" w:hAnsi="Arial" w:cs="Arial"/>
          <w:color w:val="000000"/>
          <w:sz w:val="18"/>
          <w:szCs w:val="18"/>
        </w:rPr>
        <w:t>. El tamaño máximo recomendado del archivo es de 6</w:t>
      </w:r>
      <w:r w:rsidRPr="000149A9">
        <w:rPr>
          <w:rFonts w:ascii="Arial" w:hAnsi="Arial" w:cs="Arial"/>
          <w:color w:val="000000"/>
          <w:sz w:val="18"/>
          <w:szCs w:val="18"/>
        </w:rPr>
        <w:t>0 a 100 KB</w:t>
      </w:r>
      <w:r>
        <w:rPr>
          <w:rFonts w:ascii="Arial" w:hAnsi="Arial" w:cs="Arial"/>
          <w:color w:val="000000"/>
          <w:sz w:val="18"/>
          <w:szCs w:val="18"/>
        </w:rPr>
        <w:t xml:space="preserve"> por folio</w:t>
      </w:r>
      <w:r w:rsidRPr="000149A9">
        <w:rPr>
          <w:rFonts w:ascii="Arial" w:hAnsi="Arial" w:cs="Arial"/>
          <w:color w:val="000000"/>
          <w:sz w:val="18"/>
          <w:szCs w:val="18"/>
        </w:rPr>
        <w:t>.</w:t>
      </w:r>
    </w:p>
    <w:bookmarkEnd w:id="5"/>
    <w:bookmarkEnd w:id="6"/>
    <w:p w14:paraId="0BB34BDA" w14:textId="77777777" w:rsidR="00850DD4" w:rsidRPr="006A586D" w:rsidRDefault="00850DD4" w:rsidP="00850DD4">
      <w:pPr>
        <w:pStyle w:val="NormalWeb"/>
        <w:spacing w:before="0" w:beforeAutospacing="0" w:after="0" w:afterAutospacing="0"/>
        <w:jc w:val="center"/>
        <w:rPr>
          <w:rFonts w:ascii="Arial" w:hAnsi="Arial" w:cs="Arial"/>
          <w:b/>
          <w:bCs/>
          <w:color w:val="000000"/>
          <w:sz w:val="22"/>
          <w:szCs w:val="22"/>
          <w:lang w:val="es-ES_tradnl"/>
        </w:rPr>
      </w:pPr>
    </w:p>
    <w:sectPr w:rsidR="00850DD4" w:rsidRPr="006A586D" w:rsidSect="0059194F">
      <w:headerReference w:type="default" r:id="rId13"/>
      <w:footerReference w:type="default" r:id="rId14"/>
      <w:pgSz w:w="11906" w:h="16838" w:code="9"/>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37F977" w14:textId="77777777" w:rsidR="00A150D7" w:rsidRDefault="00A150D7" w:rsidP="00FC7973">
      <w:pPr>
        <w:spacing w:after="0" w:line="240" w:lineRule="auto"/>
      </w:pPr>
      <w:r>
        <w:separator/>
      </w:r>
    </w:p>
  </w:endnote>
  <w:endnote w:type="continuationSeparator" w:id="0">
    <w:p w14:paraId="0737DBC4" w14:textId="77777777" w:rsidR="00A150D7" w:rsidRDefault="00A150D7" w:rsidP="00FC79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EE4FB5" w14:textId="77777777" w:rsidR="00E61D0E" w:rsidRPr="005255F4" w:rsidRDefault="00E61D0E">
    <w:pPr>
      <w:pBdr>
        <w:bottom w:val="single" w:sz="6" w:space="1" w:color="auto"/>
      </w:pBdr>
      <w:tabs>
        <w:tab w:val="center" w:pos="4550"/>
        <w:tab w:val="left" w:pos="5818"/>
      </w:tabs>
      <w:ind w:right="260"/>
      <w:jc w:val="right"/>
      <w:rPr>
        <w:color w:val="323E4F"/>
        <w:sz w:val="18"/>
        <w:szCs w:val="24"/>
      </w:rPr>
    </w:pPr>
  </w:p>
  <w:p w14:paraId="7674BB0D" w14:textId="77777777" w:rsidR="00E61D0E" w:rsidRPr="005255F4" w:rsidRDefault="00E61D0E">
    <w:pPr>
      <w:tabs>
        <w:tab w:val="center" w:pos="4550"/>
        <w:tab w:val="left" w:pos="5818"/>
      </w:tabs>
      <w:ind w:right="260"/>
      <w:jc w:val="right"/>
      <w:rPr>
        <w:rFonts w:ascii="Arial" w:hAnsi="Arial" w:cs="Arial"/>
        <w:color w:val="222A35"/>
        <w:sz w:val="16"/>
        <w:szCs w:val="16"/>
      </w:rPr>
    </w:pPr>
    <w:r w:rsidRPr="005255F4">
      <w:rPr>
        <w:rFonts w:ascii="Arial" w:hAnsi="Arial" w:cs="Arial"/>
        <w:color w:val="323E4F"/>
        <w:sz w:val="16"/>
        <w:szCs w:val="16"/>
      </w:rPr>
      <w:fldChar w:fldCharType="begin"/>
    </w:r>
    <w:r w:rsidRPr="005255F4">
      <w:rPr>
        <w:rFonts w:ascii="Arial" w:hAnsi="Arial" w:cs="Arial"/>
        <w:color w:val="323E4F"/>
        <w:sz w:val="16"/>
        <w:szCs w:val="16"/>
      </w:rPr>
      <w:instrText>PAGE   \* MERGEFORMAT</w:instrText>
    </w:r>
    <w:r w:rsidRPr="005255F4">
      <w:rPr>
        <w:rFonts w:ascii="Arial" w:hAnsi="Arial" w:cs="Arial"/>
        <w:color w:val="323E4F"/>
        <w:sz w:val="16"/>
        <w:szCs w:val="16"/>
      </w:rPr>
      <w:fldChar w:fldCharType="separate"/>
    </w:r>
    <w:r w:rsidRPr="00F133B9">
      <w:rPr>
        <w:rFonts w:ascii="Arial" w:hAnsi="Arial" w:cs="Arial"/>
        <w:noProof/>
        <w:color w:val="323E4F"/>
        <w:sz w:val="16"/>
        <w:szCs w:val="16"/>
        <w:lang w:val="es-ES"/>
      </w:rPr>
      <w:t>20</w:t>
    </w:r>
    <w:r w:rsidRPr="005255F4">
      <w:rPr>
        <w:rFonts w:ascii="Arial" w:hAnsi="Arial" w:cs="Arial"/>
        <w:color w:val="323E4F"/>
        <w:sz w:val="16"/>
        <w:szCs w:val="16"/>
      </w:rPr>
      <w:fldChar w:fldCharType="end"/>
    </w:r>
    <w:r w:rsidRPr="005255F4">
      <w:rPr>
        <w:rFonts w:ascii="Arial" w:hAnsi="Arial" w:cs="Arial"/>
        <w:color w:val="323E4F"/>
        <w:sz w:val="16"/>
        <w:szCs w:val="16"/>
      </w:rPr>
      <w:t>/</w:t>
    </w:r>
    <w:r w:rsidRPr="005255F4">
      <w:rPr>
        <w:rFonts w:ascii="Arial" w:hAnsi="Arial" w:cs="Arial"/>
        <w:color w:val="323E4F"/>
        <w:sz w:val="16"/>
        <w:szCs w:val="16"/>
      </w:rPr>
      <w:fldChar w:fldCharType="begin"/>
    </w:r>
    <w:r w:rsidRPr="005255F4">
      <w:rPr>
        <w:rFonts w:ascii="Arial" w:hAnsi="Arial" w:cs="Arial"/>
        <w:color w:val="323E4F"/>
        <w:sz w:val="16"/>
        <w:szCs w:val="16"/>
      </w:rPr>
      <w:instrText>NUMPAGES  \* Arabic  \* MERGEFORMAT</w:instrText>
    </w:r>
    <w:r w:rsidRPr="005255F4">
      <w:rPr>
        <w:rFonts w:ascii="Arial" w:hAnsi="Arial" w:cs="Arial"/>
        <w:color w:val="323E4F"/>
        <w:sz w:val="16"/>
        <w:szCs w:val="16"/>
      </w:rPr>
      <w:fldChar w:fldCharType="separate"/>
    </w:r>
    <w:r w:rsidRPr="00F133B9">
      <w:rPr>
        <w:rFonts w:ascii="Arial" w:hAnsi="Arial" w:cs="Arial"/>
        <w:noProof/>
        <w:color w:val="323E4F"/>
        <w:sz w:val="16"/>
        <w:szCs w:val="16"/>
        <w:lang w:val="es-ES"/>
      </w:rPr>
      <w:t>26</w:t>
    </w:r>
    <w:r w:rsidRPr="005255F4">
      <w:rPr>
        <w:rFonts w:ascii="Arial" w:hAnsi="Arial" w:cs="Arial"/>
        <w:color w:val="323E4F"/>
        <w:sz w:val="16"/>
        <w:szCs w:val="16"/>
      </w:rPr>
      <w:fldChar w:fldCharType="end"/>
    </w:r>
  </w:p>
  <w:p w14:paraId="7738DBED" w14:textId="77777777" w:rsidR="00E61D0E" w:rsidRPr="006B4656" w:rsidRDefault="00E61D0E">
    <w:pPr>
      <w:pStyle w:val="Piedepgina"/>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B26E92" w14:textId="77777777" w:rsidR="00A150D7" w:rsidRDefault="00A150D7" w:rsidP="00FC7973">
      <w:pPr>
        <w:spacing w:after="0" w:line="240" w:lineRule="auto"/>
      </w:pPr>
      <w:r>
        <w:separator/>
      </w:r>
    </w:p>
  </w:footnote>
  <w:footnote w:type="continuationSeparator" w:id="0">
    <w:p w14:paraId="5CB4CA1C" w14:textId="77777777" w:rsidR="00A150D7" w:rsidRDefault="00A150D7" w:rsidP="00FC79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14654" w14:textId="77777777" w:rsidR="00E61D0E" w:rsidRDefault="00E61D0E" w:rsidP="001717D5">
    <w:pPr>
      <w:pBdr>
        <w:bottom w:val="single" w:sz="12" w:space="1" w:color="auto"/>
      </w:pBdr>
      <w:spacing w:after="0"/>
      <w:jc w:val="center"/>
      <w:rPr>
        <w:rFonts w:cs="Arial"/>
        <w:b/>
        <w:color w:val="000000"/>
        <w:sz w:val="17"/>
        <w:szCs w:val="17"/>
      </w:rPr>
    </w:pPr>
    <w:r>
      <w:rPr>
        <w:rFonts w:cs="Arial"/>
        <w:b/>
        <w:bCs/>
        <w:color w:val="000000"/>
        <w:sz w:val="17"/>
        <w:szCs w:val="17"/>
      </w:rPr>
      <w:t xml:space="preserve">SUNAT            </w:t>
    </w:r>
    <w:r>
      <w:rPr>
        <w:rFonts w:cs="Arial"/>
        <w:b/>
        <w:bCs/>
        <w:color w:val="000000"/>
        <w:sz w:val="17"/>
        <w:szCs w:val="17"/>
      </w:rPr>
      <w:tab/>
      <w:t xml:space="preserve">PROCEDIMIENTO GENERAL </w:t>
    </w:r>
    <w:r>
      <w:rPr>
        <w:rFonts w:cs="Arial"/>
        <w:b/>
        <w:color w:val="000000"/>
        <w:sz w:val="17"/>
        <w:szCs w:val="17"/>
      </w:rPr>
      <w:t>“</w:t>
    </w:r>
    <w:bookmarkStart w:id="8" w:name="_Hlk39497611"/>
    <w:r w:rsidRPr="00192984">
      <w:rPr>
        <w:rFonts w:ascii="Arial" w:hAnsi="Arial" w:cs="Arial"/>
        <w:b/>
        <w:bCs/>
        <w:color w:val="000000"/>
        <w:sz w:val="15"/>
        <w:szCs w:val="15"/>
      </w:rPr>
      <w:t>R</w:t>
    </w:r>
    <w:r>
      <w:rPr>
        <w:rFonts w:ascii="Arial" w:hAnsi="Arial" w:cs="Arial"/>
        <w:b/>
        <w:bCs/>
        <w:color w:val="000000"/>
        <w:sz w:val="15"/>
        <w:szCs w:val="15"/>
      </w:rPr>
      <w:t>ESTITUCIÓN SIMPLIFICADO DE DERECHOS ARANCELARIOS</w:t>
    </w:r>
    <w:r>
      <w:rPr>
        <w:rFonts w:cs="Arial"/>
        <w:b/>
        <w:color w:val="000000"/>
        <w:sz w:val="17"/>
        <w:szCs w:val="17"/>
      </w:rPr>
      <w:t xml:space="preserve">” VERSIÓN 5 </w:t>
    </w:r>
    <w:bookmarkEnd w:id="8"/>
  </w:p>
  <w:p w14:paraId="5F43B691" w14:textId="77777777" w:rsidR="00E61D0E" w:rsidRPr="00685D29" w:rsidRDefault="00E61D0E" w:rsidP="001717D5">
    <w:pPr>
      <w:pBdr>
        <w:bottom w:val="single" w:sz="12" w:space="1" w:color="auto"/>
      </w:pBdr>
      <w:spacing w:after="0"/>
      <w:jc w:val="center"/>
      <w:rPr>
        <w:rFonts w:cs="Arial"/>
        <w:b/>
        <w:color w:val="000000"/>
        <w:sz w:val="17"/>
        <w:szCs w:val="17"/>
      </w:rPr>
    </w:pPr>
  </w:p>
  <w:p w14:paraId="43BFBF67" w14:textId="77777777" w:rsidR="00E61D0E" w:rsidRDefault="00E61D0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03C3F"/>
    <w:multiLevelType w:val="hybridMultilevel"/>
    <w:tmpl w:val="F796F3A2"/>
    <w:lvl w:ilvl="0" w:tplc="8FBA3984">
      <w:start w:val="1"/>
      <w:numFmt w:val="decimal"/>
      <w:lvlText w:val="%1."/>
      <w:lvlJc w:val="left"/>
      <w:pPr>
        <w:ind w:left="709" w:hanging="360"/>
      </w:pPr>
    </w:lvl>
    <w:lvl w:ilvl="1" w:tplc="280A0019">
      <w:start w:val="1"/>
      <w:numFmt w:val="lowerLetter"/>
      <w:lvlText w:val="%2."/>
      <w:lvlJc w:val="left"/>
      <w:pPr>
        <w:ind w:left="1429" w:hanging="360"/>
      </w:pPr>
    </w:lvl>
    <w:lvl w:ilvl="2" w:tplc="280A001B">
      <w:start w:val="1"/>
      <w:numFmt w:val="lowerRoman"/>
      <w:lvlText w:val="%3."/>
      <w:lvlJc w:val="right"/>
      <w:pPr>
        <w:ind w:left="2149" w:hanging="180"/>
      </w:pPr>
    </w:lvl>
    <w:lvl w:ilvl="3" w:tplc="280A000F">
      <w:start w:val="1"/>
      <w:numFmt w:val="decimal"/>
      <w:lvlText w:val="%4."/>
      <w:lvlJc w:val="left"/>
      <w:pPr>
        <w:ind w:left="2869" w:hanging="360"/>
      </w:pPr>
    </w:lvl>
    <w:lvl w:ilvl="4" w:tplc="280A0019">
      <w:start w:val="1"/>
      <w:numFmt w:val="lowerLetter"/>
      <w:lvlText w:val="%5."/>
      <w:lvlJc w:val="left"/>
      <w:pPr>
        <w:ind w:left="3589" w:hanging="360"/>
      </w:pPr>
    </w:lvl>
    <w:lvl w:ilvl="5" w:tplc="280A001B">
      <w:start w:val="1"/>
      <w:numFmt w:val="lowerRoman"/>
      <w:lvlText w:val="%6."/>
      <w:lvlJc w:val="right"/>
      <w:pPr>
        <w:ind w:left="4309" w:hanging="180"/>
      </w:pPr>
    </w:lvl>
    <w:lvl w:ilvl="6" w:tplc="280A000F">
      <w:start w:val="1"/>
      <w:numFmt w:val="decimal"/>
      <w:lvlText w:val="%7."/>
      <w:lvlJc w:val="left"/>
      <w:pPr>
        <w:ind w:left="5029" w:hanging="360"/>
      </w:pPr>
    </w:lvl>
    <w:lvl w:ilvl="7" w:tplc="280A0019">
      <w:start w:val="1"/>
      <w:numFmt w:val="lowerLetter"/>
      <w:lvlText w:val="%8."/>
      <w:lvlJc w:val="left"/>
      <w:pPr>
        <w:ind w:left="5749" w:hanging="360"/>
      </w:pPr>
    </w:lvl>
    <w:lvl w:ilvl="8" w:tplc="280A001B">
      <w:start w:val="1"/>
      <w:numFmt w:val="lowerRoman"/>
      <w:lvlText w:val="%9."/>
      <w:lvlJc w:val="right"/>
      <w:pPr>
        <w:ind w:left="6469" w:hanging="180"/>
      </w:pPr>
    </w:lvl>
  </w:abstractNum>
  <w:abstractNum w:abstractNumId="1" w15:restartNumberingAfterBreak="0">
    <w:nsid w:val="01391812"/>
    <w:multiLevelType w:val="multilevel"/>
    <w:tmpl w:val="A7944178"/>
    <w:lvl w:ilvl="0">
      <w:start w:val="1"/>
      <w:numFmt w:val="decimal"/>
      <w:lvlText w:val="%1."/>
      <w:lvlJc w:val="left"/>
      <w:pPr>
        <w:ind w:left="1080" w:hanging="360"/>
      </w:pPr>
      <w:rPr>
        <w:rFonts w:hint="default"/>
        <w:b w:val="0"/>
      </w:rPr>
    </w:lvl>
    <w:lvl w:ilvl="1">
      <w:start w:val="1"/>
      <w:numFmt w:val="decimal"/>
      <w:isLgl/>
      <w:lvlText w:val="%1.%2"/>
      <w:lvlJc w:val="left"/>
      <w:pPr>
        <w:ind w:left="1494" w:hanging="360"/>
      </w:pPr>
      <w:rPr>
        <w:rFonts w:hint="default"/>
      </w:rPr>
    </w:lvl>
    <w:lvl w:ilvl="2">
      <w:start w:val="1"/>
      <w:numFmt w:val="decimal"/>
      <w:isLgl/>
      <w:lvlText w:val="%1.%2.%3"/>
      <w:lvlJc w:val="left"/>
      <w:pPr>
        <w:ind w:left="2268" w:hanging="720"/>
      </w:pPr>
      <w:rPr>
        <w:rFonts w:hint="default"/>
      </w:rPr>
    </w:lvl>
    <w:lvl w:ilvl="3">
      <w:start w:val="1"/>
      <w:numFmt w:val="decimal"/>
      <w:isLgl/>
      <w:lvlText w:val="%1.%2.%3.%4"/>
      <w:lvlJc w:val="left"/>
      <w:pPr>
        <w:ind w:left="2682" w:hanging="720"/>
      </w:pPr>
      <w:rPr>
        <w:rFonts w:hint="default"/>
      </w:rPr>
    </w:lvl>
    <w:lvl w:ilvl="4">
      <w:start w:val="1"/>
      <w:numFmt w:val="decimal"/>
      <w:isLgl/>
      <w:lvlText w:val="%1.%2.%3.%4.%5"/>
      <w:lvlJc w:val="left"/>
      <w:pPr>
        <w:ind w:left="3096" w:hanging="720"/>
      </w:pPr>
      <w:rPr>
        <w:rFonts w:hint="default"/>
      </w:rPr>
    </w:lvl>
    <w:lvl w:ilvl="5">
      <w:start w:val="1"/>
      <w:numFmt w:val="decimal"/>
      <w:isLgl/>
      <w:lvlText w:val="%1.%2.%3.%4.%5.%6"/>
      <w:lvlJc w:val="left"/>
      <w:pPr>
        <w:ind w:left="3870" w:hanging="1080"/>
      </w:pPr>
      <w:rPr>
        <w:rFonts w:hint="default"/>
      </w:rPr>
    </w:lvl>
    <w:lvl w:ilvl="6">
      <w:start w:val="1"/>
      <w:numFmt w:val="decimal"/>
      <w:isLgl/>
      <w:lvlText w:val="%1.%2.%3.%4.%5.%6.%7"/>
      <w:lvlJc w:val="left"/>
      <w:pPr>
        <w:ind w:left="4284" w:hanging="1080"/>
      </w:pPr>
      <w:rPr>
        <w:rFonts w:hint="default"/>
      </w:rPr>
    </w:lvl>
    <w:lvl w:ilvl="7">
      <w:start w:val="1"/>
      <w:numFmt w:val="decimal"/>
      <w:isLgl/>
      <w:lvlText w:val="%1.%2.%3.%4.%5.%6.%7.%8"/>
      <w:lvlJc w:val="left"/>
      <w:pPr>
        <w:ind w:left="5058" w:hanging="1440"/>
      </w:pPr>
      <w:rPr>
        <w:rFonts w:hint="default"/>
      </w:rPr>
    </w:lvl>
    <w:lvl w:ilvl="8">
      <w:start w:val="1"/>
      <w:numFmt w:val="decimal"/>
      <w:isLgl/>
      <w:lvlText w:val="%1.%2.%3.%4.%5.%6.%7.%8.%9"/>
      <w:lvlJc w:val="left"/>
      <w:pPr>
        <w:ind w:left="5472" w:hanging="1440"/>
      </w:pPr>
      <w:rPr>
        <w:rFonts w:hint="default"/>
      </w:rPr>
    </w:lvl>
  </w:abstractNum>
  <w:abstractNum w:abstractNumId="2" w15:restartNumberingAfterBreak="0">
    <w:nsid w:val="01FF528A"/>
    <w:multiLevelType w:val="hybridMultilevel"/>
    <w:tmpl w:val="6CDA7F18"/>
    <w:lvl w:ilvl="0" w:tplc="904E90A4">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3" w15:restartNumberingAfterBreak="0">
    <w:nsid w:val="0AD23C74"/>
    <w:multiLevelType w:val="hybridMultilevel"/>
    <w:tmpl w:val="16841DFC"/>
    <w:lvl w:ilvl="0" w:tplc="C1706E76">
      <w:start w:val="1"/>
      <w:numFmt w:val="decimal"/>
      <w:lvlText w:val="%1."/>
      <w:lvlJc w:val="left"/>
      <w:pPr>
        <w:ind w:left="1068" w:hanging="360"/>
      </w:pPr>
      <w:rPr>
        <w:rFonts w:ascii="Arial" w:eastAsia="DengXian" w:hAnsi="Arial" w:cs="Arial" w:hint="default"/>
        <w:color w:val="auto"/>
      </w:rPr>
    </w:lvl>
    <w:lvl w:ilvl="1" w:tplc="280A0019" w:tentative="1">
      <w:start w:val="1"/>
      <w:numFmt w:val="lowerLetter"/>
      <w:lvlText w:val="%2."/>
      <w:lvlJc w:val="left"/>
      <w:pPr>
        <w:ind w:left="1079" w:hanging="360"/>
      </w:pPr>
    </w:lvl>
    <w:lvl w:ilvl="2" w:tplc="280A001B" w:tentative="1">
      <w:start w:val="1"/>
      <w:numFmt w:val="lowerRoman"/>
      <w:lvlText w:val="%3."/>
      <w:lvlJc w:val="right"/>
      <w:pPr>
        <w:ind w:left="1799" w:hanging="180"/>
      </w:pPr>
    </w:lvl>
    <w:lvl w:ilvl="3" w:tplc="280A000F" w:tentative="1">
      <w:start w:val="1"/>
      <w:numFmt w:val="decimal"/>
      <w:lvlText w:val="%4."/>
      <w:lvlJc w:val="left"/>
      <w:pPr>
        <w:ind w:left="2519" w:hanging="360"/>
      </w:pPr>
    </w:lvl>
    <w:lvl w:ilvl="4" w:tplc="280A0019" w:tentative="1">
      <w:start w:val="1"/>
      <w:numFmt w:val="lowerLetter"/>
      <w:lvlText w:val="%5."/>
      <w:lvlJc w:val="left"/>
      <w:pPr>
        <w:ind w:left="3239" w:hanging="360"/>
      </w:pPr>
    </w:lvl>
    <w:lvl w:ilvl="5" w:tplc="280A001B" w:tentative="1">
      <w:start w:val="1"/>
      <w:numFmt w:val="lowerRoman"/>
      <w:lvlText w:val="%6."/>
      <w:lvlJc w:val="right"/>
      <w:pPr>
        <w:ind w:left="3959" w:hanging="180"/>
      </w:pPr>
    </w:lvl>
    <w:lvl w:ilvl="6" w:tplc="280A000F" w:tentative="1">
      <w:start w:val="1"/>
      <w:numFmt w:val="decimal"/>
      <w:lvlText w:val="%7."/>
      <w:lvlJc w:val="left"/>
      <w:pPr>
        <w:ind w:left="4679" w:hanging="360"/>
      </w:pPr>
    </w:lvl>
    <w:lvl w:ilvl="7" w:tplc="280A0019" w:tentative="1">
      <w:start w:val="1"/>
      <w:numFmt w:val="lowerLetter"/>
      <w:lvlText w:val="%8."/>
      <w:lvlJc w:val="left"/>
      <w:pPr>
        <w:ind w:left="5399" w:hanging="360"/>
      </w:pPr>
    </w:lvl>
    <w:lvl w:ilvl="8" w:tplc="280A001B" w:tentative="1">
      <w:start w:val="1"/>
      <w:numFmt w:val="lowerRoman"/>
      <w:lvlText w:val="%9."/>
      <w:lvlJc w:val="right"/>
      <w:pPr>
        <w:ind w:left="6119" w:hanging="180"/>
      </w:pPr>
    </w:lvl>
  </w:abstractNum>
  <w:abstractNum w:abstractNumId="4" w15:restartNumberingAfterBreak="0">
    <w:nsid w:val="0DC20A15"/>
    <w:multiLevelType w:val="hybridMultilevel"/>
    <w:tmpl w:val="D85E2FD4"/>
    <w:lvl w:ilvl="0" w:tplc="38B023BC">
      <w:start w:val="1"/>
      <w:numFmt w:val="lowerLetter"/>
      <w:lvlText w:val="%1)"/>
      <w:lvlJc w:val="left"/>
      <w:pPr>
        <w:ind w:left="1495" w:hanging="360"/>
      </w:pPr>
      <w:rPr>
        <w:b w:val="0"/>
        <w:color w:val="auto"/>
      </w:rPr>
    </w:lvl>
    <w:lvl w:ilvl="1" w:tplc="280A0019">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5" w15:restartNumberingAfterBreak="0">
    <w:nsid w:val="0F7708C3"/>
    <w:multiLevelType w:val="multilevel"/>
    <w:tmpl w:val="82CEA69A"/>
    <w:lvl w:ilvl="0">
      <w:start w:val="1"/>
      <w:numFmt w:val="decimal"/>
      <w:lvlText w:val="%1."/>
      <w:lvlJc w:val="left"/>
      <w:pPr>
        <w:ind w:left="720" w:hanging="360"/>
      </w:pPr>
    </w:lvl>
    <w:lvl w:ilvl="1">
      <w:start w:val="1"/>
      <w:numFmt w:val="decimal"/>
      <w:isLgl/>
      <w:lvlText w:val="%1.%2"/>
      <w:lvlJc w:val="left"/>
      <w:pPr>
        <w:ind w:left="107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 w15:restartNumberingAfterBreak="0">
    <w:nsid w:val="188D202F"/>
    <w:multiLevelType w:val="hybridMultilevel"/>
    <w:tmpl w:val="1D2EE8CA"/>
    <w:lvl w:ilvl="0" w:tplc="1C7C046E">
      <w:start w:val="1"/>
      <w:numFmt w:val="decimal"/>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AE27A35"/>
    <w:multiLevelType w:val="hybridMultilevel"/>
    <w:tmpl w:val="8D8A66FA"/>
    <w:lvl w:ilvl="0" w:tplc="280A000F">
      <w:start w:val="1"/>
      <w:numFmt w:val="decimal"/>
      <w:lvlText w:val="%1."/>
      <w:lvlJc w:val="left"/>
      <w:pPr>
        <w:ind w:left="720" w:hanging="360"/>
      </w:pPr>
    </w:lvl>
    <w:lvl w:ilvl="1" w:tplc="280A0019">
      <w:start w:val="1"/>
      <w:numFmt w:val="decimal"/>
      <w:lvlText w:val="%2."/>
      <w:lvlJc w:val="left"/>
      <w:pPr>
        <w:tabs>
          <w:tab w:val="num" w:pos="1440"/>
        </w:tabs>
        <w:ind w:left="1440" w:hanging="360"/>
      </w:pPr>
    </w:lvl>
    <w:lvl w:ilvl="2" w:tplc="280A001B">
      <w:start w:val="1"/>
      <w:numFmt w:val="decimal"/>
      <w:lvlText w:val="%3."/>
      <w:lvlJc w:val="left"/>
      <w:pPr>
        <w:tabs>
          <w:tab w:val="num" w:pos="2160"/>
        </w:tabs>
        <w:ind w:left="2160" w:hanging="360"/>
      </w:pPr>
    </w:lvl>
    <w:lvl w:ilvl="3" w:tplc="280A000F">
      <w:start w:val="1"/>
      <w:numFmt w:val="decimal"/>
      <w:lvlText w:val="%4."/>
      <w:lvlJc w:val="left"/>
      <w:pPr>
        <w:tabs>
          <w:tab w:val="num" w:pos="2880"/>
        </w:tabs>
        <w:ind w:left="2880" w:hanging="360"/>
      </w:pPr>
    </w:lvl>
    <w:lvl w:ilvl="4" w:tplc="280A0019">
      <w:start w:val="1"/>
      <w:numFmt w:val="decimal"/>
      <w:lvlText w:val="%5."/>
      <w:lvlJc w:val="left"/>
      <w:pPr>
        <w:tabs>
          <w:tab w:val="num" w:pos="3600"/>
        </w:tabs>
        <w:ind w:left="3600" w:hanging="360"/>
      </w:pPr>
    </w:lvl>
    <w:lvl w:ilvl="5" w:tplc="280A001B">
      <w:start w:val="1"/>
      <w:numFmt w:val="decimal"/>
      <w:lvlText w:val="%6."/>
      <w:lvlJc w:val="left"/>
      <w:pPr>
        <w:tabs>
          <w:tab w:val="num" w:pos="4320"/>
        </w:tabs>
        <w:ind w:left="4320" w:hanging="360"/>
      </w:pPr>
    </w:lvl>
    <w:lvl w:ilvl="6" w:tplc="280A000F">
      <w:start w:val="1"/>
      <w:numFmt w:val="decimal"/>
      <w:lvlText w:val="%7."/>
      <w:lvlJc w:val="left"/>
      <w:pPr>
        <w:tabs>
          <w:tab w:val="num" w:pos="5040"/>
        </w:tabs>
        <w:ind w:left="5040" w:hanging="360"/>
      </w:pPr>
    </w:lvl>
    <w:lvl w:ilvl="7" w:tplc="280A0019">
      <w:start w:val="1"/>
      <w:numFmt w:val="decimal"/>
      <w:lvlText w:val="%8."/>
      <w:lvlJc w:val="left"/>
      <w:pPr>
        <w:tabs>
          <w:tab w:val="num" w:pos="5760"/>
        </w:tabs>
        <w:ind w:left="5760" w:hanging="360"/>
      </w:pPr>
    </w:lvl>
    <w:lvl w:ilvl="8" w:tplc="280A001B">
      <w:start w:val="1"/>
      <w:numFmt w:val="decimal"/>
      <w:lvlText w:val="%9."/>
      <w:lvlJc w:val="left"/>
      <w:pPr>
        <w:tabs>
          <w:tab w:val="num" w:pos="6480"/>
        </w:tabs>
        <w:ind w:left="6480" w:hanging="360"/>
      </w:pPr>
    </w:lvl>
  </w:abstractNum>
  <w:abstractNum w:abstractNumId="8" w15:restartNumberingAfterBreak="0">
    <w:nsid w:val="1E4273A1"/>
    <w:multiLevelType w:val="hybridMultilevel"/>
    <w:tmpl w:val="D85E2FD4"/>
    <w:lvl w:ilvl="0" w:tplc="38B023BC">
      <w:start w:val="1"/>
      <w:numFmt w:val="lowerLetter"/>
      <w:lvlText w:val="%1)"/>
      <w:lvlJc w:val="left"/>
      <w:pPr>
        <w:ind w:left="1495" w:hanging="360"/>
      </w:pPr>
      <w:rPr>
        <w:b w:val="0"/>
        <w:color w:val="auto"/>
      </w:rPr>
    </w:lvl>
    <w:lvl w:ilvl="1" w:tplc="280A0019">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9" w15:restartNumberingAfterBreak="0">
    <w:nsid w:val="1E571519"/>
    <w:multiLevelType w:val="hybridMultilevel"/>
    <w:tmpl w:val="D85E2FD4"/>
    <w:lvl w:ilvl="0" w:tplc="38B023BC">
      <w:start w:val="1"/>
      <w:numFmt w:val="lowerLetter"/>
      <w:lvlText w:val="%1)"/>
      <w:lvlJc w:val="left"/>
      <w:pPr>
        <w:ind w:left="1495" w:hanging="360"/>
      </w:pPr>
      <w:rPr>
        <w:b w:val="0"/>
        <w:color w:val="auto"/>
      </w:rPr>
    </w:lvl>
    <w:lvl w:ilvl="1" w:tplc="280A0019">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10" w15:restartNumberingAfterBreak="0">
    <w:nsid w:val="26B10338"/>
    <w:multiLevelType w:val="hybridMultilevel"/>
    <w:tmpl w:val="0E263F80"/>
    <w:lvl w:ilvl="0" w:tplc="280A0017">
      <w:start w:val="1"/>
      <w:numFmt w:val="lowerLetter"/>
      <w:lvlText w:val="%1)"/>
      <w:lvlJc w:val="left"/>
      <w:pPr>
        <w:ind w:left="4330" w:hanging="360"/>
      </w:pPr>
    </w:lvl>
    <w:lvl w:ilvl="1" w:tplc="280A0019">
      <w:start w:val="1"/>
      <w:numFmt w:val="lowerLetter"/>
      <w:lvlText w:val="%2."/>
      <w:lvlJc w:val="left"/>
      <w:pPr>
        <w:ind w:left="5050" w:hanging="360"/>
      </w:pPr>
    </w:lvl>
    <w:lvl w:ilvl="2" w:tplc="280A001B">
      <w:start w:val="1"/>
      <w:numFmt w:val="lowerRoman"/>
      <w:lvlText w:val="%3."/>
      <w:lvlJc w:val="right"/>
      <w:pPr>
        <w:ind w:left="5770" w:hanging="180"/>
      </w:pPr>
    </w:lvl>
    <w:lvl w:ilvl="3" w:tplc="280A000F">
      <w:start w:val="1"/>
      <w:numFmt w:val="decimal"/>
      <w:lvlText w:val="%4."/>
      <w:lvlJc w:val="left"/>
      <w:pPr>
        <w:ind w:left="6490" w:hanging="360"/>
      </w:pPr>
    </w:lvl>
    <w:lvl w:ilvl="4" w:tplc="280A0019">
      <w:start w:val="1"/>
      <w:numFmt w:val="lowerLetter"/>
      <w:lvlText w:val="%5."/>
      <w:lvlJc w:val="left"/>
      <w:pPr>
        <w:ind w:left="7210" w:hanging="360"/>
      </w:pPr>
    </w:lvl>
    <w:lvl w:ilvl="5" w:tplc="280A001B">
      <w:start w:val="1"/>
      <w:numFmt w:val="lowerRoman"/>
      <w:lvlText w:val="%6."/>
      <w:lvlJc w:val="right"/>
      <w:pPr>
        <w:ind w:left="7930" w:hanging="180"/>
      </w:pPr>
    </w:lvl>
    <w:lvl w:ilvl="6" w:tplc="280A000F">
      <w:start w:val="1"/>
      <w:numFmt w:val="decimal"/>
      <w:lvlText w:val="%7."/>
      <w:lvlJc w:val="left"/>
      <w:pPr>
        <w:ind w:left="8650" w:hanging="360"/>
      </w:pPr>
    </w:lvl>
    <w:lvl w:ilvl="7" w:tplc="280A0019">
      <w:start w:val="1"/>
      <w:numFmt w:val="lowerLetter"/>
      <w:lvlText w:val="%8."/>
      <w:lvlJc w:val="left"/>
      <w:pPr>
        <w:ind w:left="9370" w:hanging="360"/>
      </w:pPr>
    </w:lvl>
    <w:lvl w:ilvl="8" w:tplc="280A001B">
      <w:start w:val="1"/>
      <w:numFmt w:val="lowerRoman"/>
      <w:lvlText w:val="%9."/>
      <w:lvlJc w:val="right"/>
      <w:pPr>
        <w:ind w:left="10090" w:hanging="180"/>
      </w:pPr>
    </w:lvl>
  </w:abstractNum>
  <w:abstractNum w:abstractNumId="11" w15:restartNumberingAfterBreak="0">
    <w:nsid w:val="28D35F99"/>
    <w:multiLevelType w:val="hybridMultilevel"/>
    <w:tmpl w:val="C7ACA35E"/>
    <w:lvl w:ilvl="0" w:tplc="3390A722">
      <w:numFmt w:val="bullet"/>
      <w:lvlText w:val="-"/>
      <w:lvlJc w:val="left"/>
      <w:pPr>
        <w:ind w:left="1288" w:hanging="360"/>
      </w:pPr>
      <w:rPr>
        <w:rFonts w:ascii="Arial" w:eastAsia="Calibri" w:hAnsi="Arial" w:cs="Arial" w:hint="default"/>
        <w:b w:val="0"/>
        <w:sz w:val="22"/>
        <w:szCs w:val="22"/>
      </w:rPr>
    </w:lvl>
    <w:lvl w:ilvl="1" w:tplc="280A0003" w:tentative="1">
      <w:start w:val="1"/>
      <w:numFmt w:val="bullet"/>
      <w:lvlText w:val="o"/>
      <w:lvlJc w:val="left"/>
      <w:pPr>
        <w:ind w:left="2008" w:hanging="360"/>
      </w:pPr>
      <w:rPr>
        <w:rFonts w:ascii="Courier New" w:hAnsi="Courier New" w:cs="Courier New" w:hint="default"/>
      </w:rPr>
    </w:lvl>
    <w:lvl w:ilvl="2" w:tplc="280A0005" w:tentative="1">
      <w:start w:val="1"/>
      <w:numFmt w:val="bullet"/>
      <w:lvlText w:val=""/>
      <w:lvlJc w:val="left"/>
      <w:pPr>
        <w:ind w:left="2728" w:hanging="360"/>
      </w:pPr>
      <w:rPr>
        <w:rFonts w:ascii="Wingdings" w:hAnsi="Wingdings" w:hint="default"/>
      </w:rPr>
    </w:lvl>
    <w:lvl w:ilvl="3" w:tplc="280A0001" w:tentative="1">
      <w:start w:val="1"/>
      <w:numFmt w:val="bullet"/>
      <w:lvlText w:val=""/>
      <w:lvlJc w:val="left"/>
      <w:pPr>
        <w:ind w:left="3448" w:hanging="360"/>
      </w:pPr>
      <w:rPr>
        <w:rFonts w:ascii="Symbol" w:hAnsi="Symbol" w:hint="default"/>
      </w:rPr>
    </w:lvl>
    <w:lvl w:ilvl="4" w:tplc="280A0003" w:tentative="1">
      <w:start w:val="1"/>
      <w:numFmt w:val="bullet"/>
      <w:lvlText w:val="o"/>
      <w:lvlJc w:val="left"/>
      <w:pPr>
        <w:ind w:left="4168" w:hanging="360"/>
      </w:pPr>
      <w:rPr>
        <w:rFonts w:ascii="Courier New" w:hAnsi="Courier New" w:cs="Courier New" w:hint="default"/>
      </w:rPr>
    </w:lvl>
    <w:lvl w:ilvl="5" w:tplc="280A0005" w:tentative="1">
      <w:start w:val="1"/>
      <w:numFmt w:val="bullet"/>
      <w:lvlText w:val=""/>
      <w:lvlJc w:val="left"/>
      <w:pPr>
        <w:ind w:left="4888" w:hanging="360"/>
      </w:pPr>
      <w:rPr>
        <w:rFonts w:ascii="Wingdings" w:hAnsi="Wingdings" w:hint="default"/>
      </w:rPr>
    </w:lvl>
    <w:lvl w:ilvl="6" w:tplc="280A0001" w:tentative="1">
      <w:start w:val="1"/>
      <w:numFmt w:val="bullet"/>
      <w:lvlText w:val=""/>
      <w:lvlJc w:val="left"/>
      <w:pPr>
        <w:ind w:left="5608" w:hanging="360"/>
      </w:pPr>
      <w:rPr>
        <w:rFonts w:ascii="Symbol" w:hAnsi="Symbol" w:hint="default"/>
      </w:rPr>
    </w:lvl>
    <w:lvl w:ilvl="7" w:tplc="280A0003" w:tentative="1">
      <w:start w:val="1"/>
      <w:numFmt w:val="bullet"/>
      <w:lvlText w:val="o"/>
      <w:lvlJc w:val="left"/>
      <w:pPr>
        <w:ind w:left="6328" w:hanging="360"/>
      </w:pPr>
      <w:rPr>
        <w:rFonts w:ascii="Courier New" w:hAnsi="Courier New" w:cs="Courier New" w:hint="default"/>
      </w:rPr>
    </w:lvl>
    <w:lvl w:ilvl="8" w:tplc="280A0005" w:tentative="1">
      <w:start w:val="1"/>
      <w:numFmt w:val="bullet"/>
      <w:lvlText w:val=""/>
      <w:lvlJc w:val="left"/>
      <w:pPr>
        <w:ind w:left="7048" w:hanging="360"/>
      </w:pPr>
      <w:rPr>
        <w:rFonts w:ascii="Wingdings" w:hAnsi="Wingdings" w:hint="default"/>
      </w:rPr>
    </w:lvl>
  </w:abstractNum>
  <w:abstractNum w:abstractNumId="12" w15:restartNumberingAfterBreak="0">
    <w:nsid w:val="29B82779"/>
    <w:multiLevelType w:val="hybridMultilevel"/>
    <w:tmpl w:val="180E155A"/>
    <w:lvl w:ilvl="0" w:tplc="9F30849E">
      <w:start w:val="1"/>
      <w:numFmt w:val="lowerLetter"/>
      <w:lvlText w:val="%1)"/>
      <w:lvlJc w:val="left"/>
      <w:pPr>
        <w:ind w:left="1429" w:hanging="360"/>
      </w:pPr>
      <w:rPr>
        <w:rFonts w:hint="default"/>
      </w:r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13" w15:restartNumberingAfterBreak="0">
    <w:nsid w:val="2B8D6BC2"/>
    <w:multiLevelType w:val="hybridMultilevel"/>
    <w:tmpl w:val="37B20B3E"/>
    <w:lvl w:ilvl="0" w:tplc="8982B9D2">
      <w:start w:val="5"/>
      <w:numFmt w:val="upperLetter"/>
      <w:lvlText w:val="%1)"/>
      <w:lvlJc w:val="left"/>
      <w:pPr>
        <w:ind w:left="720" w:hanging="360"/>
      </w:pPr>
      <w:rPr>
        <w:rFonts w:eastAsia="DengXian Light"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2B9828BA"/>
    <w:multiLevelType w:val="hybridMultilevel"/>
    <w:tmpl w:val="16841DFC"/>
    <w:lvl w:ilvl="0" w:tplc="C1706E76">
      <w:start w:val="1"/>
      <w:numFmt w:val="decimal"/>
      <w:lvlText w:val="%1."/>
      <w:lvlJc w:val="left"/>
      <w:pPr>
        <w:ind w:left="1068" w:hanging="360"/>
      </w:pPr>
      <w:rPr>
        <w:rFonts w:ascii="Arial" w:eastAsia="DengXian" w:hAnsi="Arial" w:cs="Arial" w:hint="default"/>
        <w:color w:val="auto"/>
      </w:rPr>
    </w:lvl>
    <w:lvl w:ilvl="1" w:tplc="280A0019" w:tentative="1">
      <w:start w:val="1"/>
      <w:numFmt w:val="lowerLetter"/>
      <w:lvlText w:val="%2."/>
      <w:lvlJc w:val="left"/>
      <w:pPr>
        <w:ind w:left="1079" w:hanging="360"/>
      </w:pPr>
    </w:lvl>
    <w:lvl w:ilvl="2" w:tplc="280A001B" w:tentative="1">
      <w:start w:val="1"/>
      <w:numFmt w:val="lowerRoman"/>
      <w:lvlText w:val="%3."/>
      <w:lvlJc w:val="right"/>
      <w:pPr>
        <w:ind w:left="1799" w:hanging="180"/>
      </w:pPr>
    </w:lvl>
    <w:lvl w:ilvl="3" w:tplc="280A000F" w:tentative="1">
      <w:start w:val="1"/>
      <w:numFmt w:val="decimal"/>
      <w:lvlText w:val="%4."/>
      <w:lvlJc w:val="left"/>
      <w:pPr>
        <w:ind w:left="2519" w:hanging="360"/>
      </w:pPr>
    </w:lvl>
    <w:lvl w:ilvl="4" w:tplc="280A0019" w:tentative="1">
      <w:start w:val="1"/>
      <w:numFmt w:val="lowerLetter"/>
      <w:lvlText w:val="%5."/>
      <w:lvlJc w:val="left"/>
      <w:pPr>
        <w:ind w:left="3239" w:hanging="360"/>
      </w:pPr>
    </w:lvl>
    <w:lvl w:ilvl="5" w:tplc="280A001B" w:tentative="1">
      <w:start w:val="1"/>
      <w:numFmt w:val="lowerRoman"/>
      <w:lvlText w:val="%6."/>
      <w:lvlJc w:val="right"/>
      <w:pPr>
        <w:ind w:left="3959" w:hanging="180"/>
      </w:pPr>
    </w:lvl>
    <w:lvl w:ilvl="6" w:tplc="280A000F" w:tentative="1">
      <w:start w:val="1"/>
      <w:numFmt w:val="decimal"/>
      <w:lvlText w:val="%7."/>
      <w:lvlJc w:val="left"/>
      <w:pPr>
        <w:ind w:left="4679" w:hanging="360"/>
      </w:pPr>
    </w:lvl>
    <w:lvl w:ilvl="7" w:tplc="280A0019" w:tentative="1">
      <w:start w:val="1"/>
      <w:numFmt w:val="lowerLetter"/>
      <w:lvlText w:val="%8."/>
      <w:lvlJc w:val="left"/>
      <w:pPr>
        <w:ind w:left="5399" w:hanging="360"/>
      </w:pPr>
    </w:lvl>
    <w:lvl w:ilvl="8" w:tplc="280A001B" w:tentative="1">
      <w:start w:val="1"/>
      <w:numFmt w:val="lowerRoman"/>
      <w:lvlText w:val="%9."/>
      <w:lvlJc w:val="right"/>
      <w:pPr>
        <w:ind w:left="6119" w:hanging="180"/>
      </w:pPr>
    </w:lvl>
  </w:abstractNum>
  <w:abstractNum w:abstractNumId="15" w15:restartNumberingAfterBreak="0">
    <w:nsid w:val="2EE96D95"/>
    <w:multiLevelType w:val="hybridMultilevel"/>
    <w:tmpl w:val="BB146FE8"/>
    <w:lvl w:ilvl="0" w:tplc="B5680518">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6" w15:restartNumberingAfterBreak="0">
    <w:nsid w:val="30061D3B"/>
    <w:multiLevelType w:val="hybridMultilevel"/>
    <w:tmpl w:val="D85E2FD4"/>
    <w:lvl w:ilvl="0" w:tplc="38B023BC">
      <w:start w:val="1"/>
      <w:numFmt w:val="lowerLetter"/>
      <w:lvlText w:val="%1)"/>
      <w:lvlJc w:val="left"/>
      <w:pPr>
        <w:ind w:left="1495" w:hanging="360"/>
      </w:pPr>
      <w:rPr>
        <w:b w:val="0"/>
        <w:color w:val="auto"/>
      </w:rPr>
    </w:lvl>
    <w:lvl w:ilvl="1" w:tplc="280A0019">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17" w15:restartNumberingAfterBreak="0">
    <w:nsid w:val="31E43740"/>
    <w:multiLevelType w:val="hybridMultilevel"/>
    <w:tmpl w:val="47227340"/>
    <w:lvl w:ilvl="0" w:tplc="8FE26084">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8" w15:restartNumberingAfterBreak="0">
    <w:nsid w:val="32983FC3"/>
    <w:multiLevelType w:val="hybridMultilevel"/>
    <w:tmpl w:val="F868573E"/>
    <w:lvl w:ilvl="0" w:tplc="A8566D6A">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19" w15:restartNumberingAfterBreak="0">
    <w:nsid w:val="34B845C7"/>
    <w:multiLevelType w:val="hybridMultilevel"/>
    <w:tmpl w:val="D85E2FD4"/>
    <w:lvl w:ilvl="0" w:tplc="38B023BC">
      <w:start w:val="1"/>
      <w:numFmt w:val="lowerLetter"/>
      <w:lvlText w:val="%1)"/>
      <w:lvlJc w:val="left"/>
      <w:pPr>
        <w:ind w:left="1495" w:hanging="360"/>
      </w:pPr>
      <w:rPr>
        <w:b w:val="0"/>
        <w:color w:val="auto"/>
      </w:rPr>
    </w:lvl>
    <w:lvl w:ilvl="1" w:tplc="280A0019">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20" w15:restartNumberingAfterBreak="0">
    <w:nsid w:val="361A51D5"/>
    <w:multiLevelType w:val="hybridMultilevel"/>
    <w:tmpl w:val="825EF6A8"/>
    <w:lvl w:ilvl="0" w:tplc="5B8A4B0C">
      <w:start w:val="1"/>
      <w:numFmt w:val="decimal"/>
      <w:lvlText w:val="%1."/>
      <w:lvlJc w:val="left"/>
      <w:pPr>
        <w:ind w:left="1080" w:hanging="360"/>
      </w:pPr>
      <w:rPr>
        <w:rFonts w:hint="default"/>
      </w:r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21" w15:restartNumberingAfterBreak="0">
    <w:nsid w:val="361D44F7"/>
    <w:multiLevelType w:val="multilevel"/>
    <w:tmpl w:val="21168D0E"/>
    <w:lvl w:ilvl="0">
      <w:start w:val="1"/>
      <w:numFmt w:val="decimal"/>
      <w:lvlText w:val="%1."/>
      <w:lvlJc w:val="left"/>
      <w:pPr>
        <w:ind w:left="1069"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704" w:hanging="720"/>
      </w:pPr>
      <w:rPr>
        <w:rFonts w:hint="default"/>
      </w:rPr>
    </w:lvl>
    <w:lvl w:ilvl="4">
      <w:start w:val="1"/>
      <w:numFmt w:val="decimal"/>
      <w:isLgl/>
      <w:lvlText w:val="%1.%2.%3.%4.%5."/>
      <w:lvlJc w:val="left"/>
      <w:pPr>
        <w:ind w:left="3489" w:hanging="1080"/>
      </w:pPr>
      <w:rPr>
        <w:rFonts w:hint="default"/>
      </w:rPr>
    </w:lvl>
    <w:lvl w:ilvl="5">
      <w:start w:val="1"/>
      <w:numFmt w:val="decimal"/>
      <w:isLgl/>
      <w:lvlText w:val="%1.%2.%3.%4.%5.%6."/>
      <w:lvlJc w:val="left"/>
      <w:pPr>
        <w:ind w:left="3914" w:hanging="1080"/>
      </w:pPr>
      <w:rPr>
        <w:rFonts w:hint="default"/>
      </w:rPr>
    </w:lvl>
    <w:lvl w:ilvl="6">
      <w:start w:val="1"/>
      <w:numFmt w:val="decimal"/>
      <w:isLgl/>
      <w:lvlText w:val="%1.%2.%3.%4.%5.%6.%7."/>
      <w:lvlJc w:val="left"/>
      <w:pPr>
        <w:ind w:left="4699" w:hanging="1440"/>
      </w:pPr>
      <w:rPr>
        <w:rFonts w:hint="default"/>
      </w:rPr>
    </w:lvl>
    <w:lvl w:ilvl="7">
      <w:start w:val="1"/>
      <w:numFmt w:val="decimal"/>
      <w:isLgl/>
      <w:lvlText w:val="%1.%2.%3.%4.%5.%6.%7.%8."/>
      <w:lvlJc w:val="left"/>
      <w:pPr>
        <w:ind w:left="5124" w:hanging="1440"/>
      </w:pPr>
      <w:rPr>
        <w:rFonts w:hint="default"/>
      </w:rPr>
    </w:lvl>
    <w:lvl w:ilvl="8">
      <w:start w:val="1"/>
      <w:numFmt w:val="decimal"/>
      <w:isLgl/>
      <w:lvlText w:val="%1.%2.%3.%4.%5.%6.%7.%8.%9."/>
      <w:lvlJc w:val="left"/>
      <w:pPr>
        <w:ind w:left="5909" w:hanging="1800"/>
      </w:pPr>
      <w:rPr>
        <w:rFonts w:hint="default"/>
      </w:rPr>
    </w:lvl>
  </w:abstractNum>
  <w:abstractNum w:abstractNumId="22" w15:restartNumberingAfterBreak="0">
    <w:nsid w:val="37667446"/>
    <w:multiLevelType w:val="hybridMultilevel"/>
    <w:tmpl w:val="96142A40"/>
    <w:lvl w:ilvl="0" w:tplc="D726784C">
      <w:start w:val="1"/>
      <w:numFmt w:val="lowerLetter"/>
      <w:lvlText w:val="%1)"/>
      <w:lvlJc w:val="left"/>
      <w:pPr>
        <w:ind w:left="1490" w:hanging="360"/>
      </w:pPr>
      <w:rPr>
        <w:rFonts w:hint="default"/>
      </w:rPr>
    </w:lvl>
    <w:lvl w:ilvl="1" w:tplc="280A0019" w:tentative="1">
      <w:start w:val="1"/>
      <w:numFmt w:val="lowerLetter"/>
      <w:lvlText w:val="%2."/>
      <w:lvlJc w:val="left"/>
      <w:pPr>
        <w:ind w:left="2210" w:hanging="360"/>
      </w:pPr>
    </w:lvl>
    <w:lvl w:ilvl="2" w:tplc="280A001B" w:tentative="1">
      <w:start w:val="1"/>
      <w:numFmt w:val="lowerRoman"/>
      <w:lvlText w:val="%3."/>
      <w:lvlJc w:val="right"/>
      <w:pPr>
        <w:ind w:left="2930" w:hanging="180"/>
      </w:pPr>
    </w:lvl>
    <w:lvl w:ilvl="3" w:tplc="280A000F" w:tentative="1">
      <w:start w:val="1"/>
      <w:numFmt w:val="decimal"/>
      <w:lvlText w:val="%4."/>
      <w:lvlJc w:val="left"/>
      <w:pPr>
        <w:ind w:left="3650" w:hanging="360"/>
      </w:pPr>
    </w:lvl>
    <w:lvl w:ilvl="4" w:tplc="280A0019" w:tentative="1">
      <w:start w:val="1"/>
      <w:numFmt w:val="lowerLetter"/>
      <w:lvlText w:val="%5."/>
      <w:lvlJc w:val="left"/>
      <w:pPr>
        <w:ind w:left="4370" w:hanging="360"/>
      </w:pPr>
    </w:lvl>
    <w:lvl w:ilvl="5" w:tplc="280A001B" w:tentative="1">
      <w:start w:val="1"/>
      <w:numFmt w:val="lowerRoman"/>
      <w:lvlText w:val="%6."/>
      <w:lvlJc w:val="right"/>
      <w:pPr>
        <w:ind w:left="5090" w:hanging="180"/>
      </w:pPr>
    </w:lvl>
    <w:lvl w:ilvl="6" w:tplc="280A000F" w:tentative="1">
      <w:start w:val="1"/>
      <w:numFmt w:val="decimal"/>
      <w:lvlText w:val="%7."/>
      <w:lvlJc w:val="left"/>
      <w:pPr>
        <w:ind w:left="5810" w:hanging="360"/>
      </w:pPr>
    </w:lvl>
    <w:lvl w:ilvl="7" w:tplc="280A0019" w:tentative="1">
      <w:start w:val="1"/>
      <w:numFmt w:val="lowerLetter"/>
      <w:lvlText w:val="%8."/>
      <w:lvlJc w:val="left"/>
      <w:pPr>
        <w:ind w:left="6530" w:hanging="360"/>
      </w:pPr>
    </w:lvl>
    <w:lvl w:ilvl="8" w:tplc="280A001B" w:tentative="1">
      <w:start w:val="1"/>
      <w:numFmt w:val="lowerRoman"/>
      <w:lvlText w:val="%9."/>
      <w:lvlJc w:val="right"/>
      <w:pPr>
        <w:ind w:left="7250" w:hanging="180"/>
      </w:pPr>
    </w:lvl>
  </w:abstractNum>
  <w:abstractNum w:abstractNumId="23" w15:restartNumberingAfterBreak="0">
    <w:nsid w:val="388921B8"/>
    <w:multiLevelType w:val="hybridMultilevel"/>
    <w:tmpl w:val="D108D02E"/>
    <w:lvl w:ilvl="0" w:tplc="0E1472E0">
      <w:start w:val="1"/>
      <w:numFmt w:val="decimal"/>
      <w:lvlText w:val="%1."/>
      <w:lvlJc w:val="left"/>
      <w:pPr>
        <w:ind w:left="786" w:hanging="360"/>
      </w:pPr>
      <w:rPr>
        <w:rFonts w:ascii="Arial" w:eastAsia="DengXian" w:hAnsi="Arial" w:cs="Arial"/>
      </w:r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24" w15:restartNumberingAfterBreak="0">
    <w:nsid w:val="3BE04948"/>
    <w:multiLevelType w:val="hybridMultilevel"/>
    <w:tmpl w:val="0E263F80"/>
    <w:lvl w:ilvl="0" w:tplc="280A0017">
      <w:start w:val="1"/>
      <w:numFmt w:val="lowerLetter"/>
      <w:lvlText w:val="%1)"/>
      <w:lvlJc w:val="left"/>
      <w:pPr>
        <w:ind w:left="4330" w:hanging="360"/>
      </w:pPr>
    </w:lvl>
    <w:lvl w:ilvl="1" w:tplc="280A0019">
      <w:start w:val="1"/>
      <w:numFmt w:val="lowerLetter"/>
      <w:lvlText w:val="%2."/>
      <w:lvlJc w:val="left"/>
      <w:pPr>
        <w:ind w:left="5050" w:hanging="360"/>
      </w:pPr>
    </w:lvl>
    <w:lvl w:ilvl="2" w:tplc="280A001B">
      <w:start w:val="1"/>
      <w:numFmt w:val="lowerRoman"/>
      <w:lvlText w:val="%3."/>
      <w:lvlJc w:val="right"/>
      <w:pPr>
        <w:ind w:left="5770" w:hanging="180"/>
      </w:pPr>
    </w:lvl>
    <w:lvl w:ilvl="3" w:tplc="280A000F">
      <w:start w:val="1"/>
      <w:numFmt w:val="decimal"/>
      <w:lvlText w:val="%4."/>
      <w:lvlJc w:val="left"/>
      <w:pPr>
        <w:ind w:left="6490" w:hanging="360"/>
      </w:pPr>
    </w:lvl>
    <w:lvl w:ilvl="4" w:tplc="280A0019">
      <w:start w:val="1"/>
      <w:numFmt w:val="lowerLetter"/>
      <w:lvlText w:val="%5."/>
      <w:lvlJc w:val="left"/>
      <w:pPr>
        <w:ind w:left="7210" w:hanging="360"/>
      </w:pPr>
    </w:lvl>
    <w:lvl w:ilvl="5" w:tplc="280A001B">
      <w:start w:val="1"/>
      <w:numFmt w:val="lowerRoman"/>
      <w:lvlText w:val="%6."/>
      <w:lvlJc w:val="right"/>
      <w:pPr>
        <w:ind w:left="7930" w:hanging="180"/>
      </w:pPr>
    </w:lvl>
    <w:lvl w:ilvl="6" w:tplc="280A000F">
      <w:start w:val="1"/>
      <w:numFmt w:val="decimal"/>
      <w:lvlText w:val="%7."/>
      <w:lvlJc w:val="left"/>
      <w:pPr>
        <w:ind w:left="8650" w:hanging="360"/>
      </w:pPr>
    </w:lvl>
    <w:lvl w:ilvl="7" w:tplc="280A0019">
      <w:start w:val="1"/>
      <w:numFmt w:val="lowerLetter"/>
      <w:lvlText w:val="%8."/>
      <w:lvlJc w:val="left"/>
      <w:pPr>
        <w:ind w:left="9370" w:hanging="360"/>
      </w:pPr>
    </w:lvl>
    <w:lvl w:ilvl="8" w:tplc="280A001B">
      <w:start w:val="1"/>
      <w:numFmt w:val="lowerRoman"/>
      <w:lvlText w:val="%9."/>
      <w:lvlJc w:val="right"/>
      <w:pPr>
        <w:ind w:left="10090" w:hanging="180"/>
      </w:pPr>
    </w:lvl>
  </w:abstractNum>
  <w:abstractNum w:abstractNumId="25" w15:restartNumberingAfterBreak="0">
    <w:nsid w:val="3C40196D"/>
    <w:multiLevelType w:val="multilevel"/>
    <w:tmpl w:val="44AAA7D0"/>
    <w:lvl w:ilvl="0">
      <w:start w:val="1"/>
      <w:numFmt w:val="decimal"/>
      <w:lvlText w:val="%1."/>
      <w:lvlJc w:val="left"/>
      <w:pPr>
        <w:ind w:left="720" w:hanging="360"/>
      </w:pPr>
    </w:lvl>
    <w:lvl w:ilvl="1">
      <w:numFmt w:val="bullet"/>
      <w:lvlText w:val="-"/>
      <w:lvlJc w:val="left"/>
      <w:pPr>
        <w:ind w:left="1070" w:hanging="360"/>
      </w:pPr>
      <w:rPr>
        <w:rFonts w:ascii="Arial" w:eastAsia="Times New Roman" w:hAnsi="Arial" w:cs="Arial"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3E1C790D"/>
    <w:multiLevelType w:val="multilevel"/>
    <w:tmpl w:val="82CEA69A"/>
    <w:lvl w:ilvl="0">
      <w:start w:val="1"/>
      <w:numFmt w:val="decimal"/>
      <w:lvlText w:val="%1."/>
      <w:lvlJc w:val="left"/>
      <w:pPr>
        <w:ind w:left="720" w:hanging="360"/>
      </w:pPr>
    </w:lvl>
    <w:lvl w:ilvl="1">
      <w:start w:val="1"/>
      <w:numFmt w:val="decimal"/>
      <w:isLgl/>
      <w:lvlText w:val="%1.%2"/>
      <w:lvlJc w:val="left"/>
      <w:pPr>
        <w:ind w:left="107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7" w15:restartNumberingAfterBreak="0">
    <w:nsid w:val="3E854388"/>
    <w:multiLevelType w:val="multilevel"/>
    <w:tmpl w:val="21168D0E"/>
    <w:lvl w:ilvl="0">
      <w:start w:val="1"/>
      <w:numFmt w:val="decimal"/>
      <w:lvlText w:val="%1."/>
      <w:lvlJc w:val="left"/>
      <w:pPr>
        <w:ind w:left="1069"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279" w:hanging="720"/>
      </w:pPr>
      <w:rPr>
        <w:rFonts w:hint="default"/>
      </w:rPr>
    </w:lvl>
    <w:lvl w:ilvl="3">
      <w:start w:val="1"/>
      <w:numFmt w:val="decimal"/>
      <w:isLgl/>
      <w:lvlText w:val="%1.%2.%3.%4."/>
      <w:lvlJc w:val="left"/>
      <w:pPr>
        <w:ind w:left="2704" w:hanging="720"/>
      </w:pPr>
      <w:rPr>
        <w:rFonts w:hint="default"/>
      </w:rPr>
    </w:lvl>
    <w:lvl w:ilvl="4">
      <w:start w:val="1"/>
      <w:numFmt w:val="decimal"/>
      <w:isLgl/>
      <w:lvlText w:val="%1.%2.%3.%4.%5."/>
      <w:lvlJc w:val="left"/>
      <w:pPr>
        <w:ind w:left="3489" w:hanging="1080"/>
      </w:pPr>
      <w:rPr>
        <w:rFonts w:hint="default"/>
      </w:rPr>
    </w:lvl>
    <w:lvl w:ilvl="5">
      <w:start w:val="1"/>
      <w:numFmt w:val="decimal"/>
      <w:isLgl/>
      <w:lvlText w:val="%1.%2.%3.%4.%5.%6."/>
      <w:lvlJc w:val="left"/>
      <w:pPr>
        <w:ind w:left="3914" w:hanging="1080"/>
      </w:pPr>
      <w:rPr>
        <w:rFonts w:hint="default"/>
      </w:rPr>
    </w:lvl>
    <w:lvl w:ilvl="6">
      <w:start w:val="1"/>
      <w:numFmt w:val="decimal"/>
      <w:isLgl/>
      <w:lvlText w:val="%1.%2.%3.%4.%5.%6.%7."/>
      <w:lvlJc w:val="left"/>
      <w:pPr>
        <w:ind w:left="4699" w:hanging="1440"/>
      </w:pPr>
      <w:rPr>
        <w:rFonts w:hint="default"/>
      </w:rPr>
    </w:lvl>
    <w:lvl w:ilvl="7">
      <w:start w:val="1"/>
      <w:numFmt w:val="decimal"/>
      <w:isLgl/>
      <w:lvlText w:val="%1.%2.%3.%4.%5.%6.%7.%8."/>
      <w:lvlJc w:val="left"/>
      <w:pPr>
        <w:ind w:left="5124" w:hanging="1440"/>
      </w:pPr>
      <w:rPr>
        <w:rFonts w:hint="default"/>
      </w:rPr>
    </w:lvl>
    <w:lvl w:ilvl="8">
      <w:start w:val="1"/>
      <w:numFmt w:val="decimal"/>
      <w:isLgl/>
      <w:lvlText w:val="%1.%2.%3.%4.%5.%6.%7.%8.%9."/>
      <w:lvlJc w:val="left"/>
      <w:pPr>
        <w:ind w:left="5909" w:hanging="1800"/>
      </w:pPr>
      <w:rPr>
        <w:rFonts w:hint="default"/>
      </w:rPr>
    </w:lvl>
  </w:abstractNum>
  <w:abstractNum w:abstractNumId="28" w15:restartNumberingAfterBreak="0">
    <w:nsid w:val="40430645"/>
    <w:multiLevelType w:val="hybridMultilevel"/>
    <w:tmpl w:val="D85E2FD4"/>
    <w:lvl w:ilvl="0" w:tplc="38B023BC">
      <w:start w:val="1"/>
      <w:numFmt w:val="lowerLetter"/>
      <w:lvlText w:val="%1)"/>
      <w:lvlJc w:val="left"/>
      <w:pPr>
        <w:ind w:left="1495" w:hanging="360"/>
      </w:pPr>
      <w:rPr>
        <w:b w:val="0"/>
        <w:color w:val="auto"/>
      </w:rPr>
    </w:lvl>
    <w:lvl w:ilvl="1" w:tplc="280A0019">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29" w15:restartNumberingAfterBreak="0">
    <w:nsid w:val="41EB1CCC"/>
    <w:multiLevelType w:val="hybridMultilevel"/>
    <w:tmpl w:val="9264B05E"/>
    <w:lvl w:ilvl="0" w:tplc="77125EA4">
      <w:start w:val="1"/>
      <w:numFmt w:val="lowerLetter"/>
      <w:lvlText w:val="%1)"/>
      <w:lvlJc w:val="left"/>
      <w:pPr>
        <w:ind w:left="1494" w:hanging="360"/>
      </w:pPr>
      <w:rPr>
        <w:rFonts w:ascii="Arial" w:eastAsia="Times New Roman" w:hAnsi="Arial" w:cs="Arial"/>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30" w15:restartNumberingAfterBreak="0">
    <w:nsid w:val="471C5385"/>
    <w:multiLevelType w:val="hybridMultilevel"/>
    <w:tmpl w:val="DFC2A5CC"/>
    <w:lvl w:ilvl="0" w:tplc="16B6C450">
      <w:start w:val="1"/>
      <w:numFmt w:val="upperLetter"/>
      <w:lvlText w:val="%1)"/>
      <w:lvlJc w:val="left"/>
      <w:pPr>
        <w:ind w:left="846" w:hanging="420"/>
      </w:pPr>
      <w:rPr>
        <w:rFonts w:eastAsia="Times New Roman" w:hint="default"/>
        <w:b/>
        <w:strike w:val="0"/>
      </w:rPr>
    </w:lvl>
    <w:lvl w:ilvl="1" w:tplc="68F8938C">
      <w:start w:val="1"/>
      <w:numFmt w:val="lowerLetter"/>
      <w:lvlText w:val="%2)"/>
      <w:lvlJc w:val="left"/>
      <w:pPr>
        <w:ind w:left="1506" w:hanging="360"/>
      </w:pPr>
      <w:rPr>
        <w:rFonts w:hint="default"/>
      </w:r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31" w15:restartNumberingAfterBreak="0">
    <w:nsid w:val="4D642818"/>
    <w:multiLevelType w:val="hybridMultilevel"/>
    <w:tmpl w:val="5E64A980"/>
    <w:lvl w:ilvl="0" w:tplc="3790110A">
      <w:start w:val="1"/>
      <w:numFmt w:val="upp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4FF8329C"/>
    <w:multiLevelType w:val="hybridMultilevel"/>
    <w:tmpl w:val="7B32B85E"/>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33" w15:restartNumberingAfterBreak="0">
    <w:nsid w:val="52776678"/>
    <w:multiLevelType w:val="hybridMultilevel"/>
    <w:tmpl w:val="2B8C1158"/>
    <w:lvl w:ilvl="0" w:tplc="280A0017">
      <w:start w:val="1"/>
      <w:numFmt w:val="lowerLetter"/>
      <w:lvlText w:val="%1)"/>
      <w:lvlJc w:val="left"/>
      <w:pPr>
        <w:ind w:left="1920" w:hanging="360"/>
      </w:pPr>
    </w:lvl>
    <w:lvl w:ilvl="1" w:tplc="280A0019">
      <w:start w:val="1"/>
      <w:numFmt w:val="lowerLetter"/>
      <w:lvlText w:val="%2."/>
      <w:lvlJc w:val="left"/>
      <w:pPr>
        <w:ind w:left="2640" w:hanging="360"/>
      </w:pPr>
    </w:lvl>
    <w:lvl w:ilvl="2" w:tplc="280A001B">
      <w:start w:val="1"/>
      <w:numFmt w:val="lowerRoman"/>
      <w:lvlText w:val="%3."/>
      <w:lvlJc w:val="right"/>
      <w:pPr>
        <w:ind w:left="3360" w:hanging="180"/>
      </w:pPr>
    </w:lvl>
    <w:lvl w:ilvl="3" w:tplc="280A000F">
      <w:start w:val="1"/>
      <w:numFmt w:val="decimal"/>
      <w:lvlText w:val="%4."/>
      <w:lvlJc w:val="left"/>
      <w:pPr>
        <w:ind w:left="4080" w:hanging="360"/>
      </w:pPr>
    </w:lvl>
    <w:lvl w:ilvl="4" w:tplc="280A0019">
      <w:start w:val="1"/>
      <w:numFmt w:val="lowerLetter"/>
      <w:lvlText w:val="%5."/>
      <w:lvlJc w:val="left"/>
      <w:pPr>
        <w:ind w:left="4800" w:hanging="360"/>
      </w:pPr>
    </w:lvl>
    <w:lvl w:ilvl="5" w:tplc="280A001B">
      <w:start w:val="1"/>
      <w:numFmt w:val="lowerRoman"/>
      <w:lvlText w:val="%6."/>
      <w:lvlJc w:val="right"/>
      <w:pPr>
        <w:ind w:left="5520" w:hanging="180"/>
      </w:pPr>
    </w:lvl>
    <w:lvl w:ilvl="6" w:tplc="280A000F">
      <w:start w:val="1"/>
      <w:numFmt w:val="decimal"/>
      <w:lvlText w:val="%7."/>
      <w:lvlJc w:val="left"/>
      <w:pPr>
        <w:ind w:left="6240" w:hanging="360"/>
      </w:pPr>
    </w:lvl>
    <w:lvl w:ilvl="7" w:tplc="280A0019">
      <w:start w:val="1"/>
      <w:numFmt w:val="lowerLetter"/>
      <w:lvlText w:val="%8."/>
      <w:lvlJc w:val="left"/>
      <w:pPr>
        <w:ind w:left="6960" w:hanging="360"/>
      </w:pPr>
    </w:lvl>
    <w:lvl w:ilvl="8" w:tplc="280A001B">
      <w:start w:val="1"/>
      <w:numFmt w:val="lowerRoman"/>
      <w:lvlText w:val="%9."/>
      <w:lvlJc w:val="right"/>
      <w:pPr>
        <w:ind w:left="7680" w:hanging="180"/>
      </w:pPr>
    </w:lvl>
  </w:abstractNum>
  <w:abstractNum w:abstractNumId="34" w15:restartNumberingAfterBreak="0">
    <w:nsid w:val="53801E95"/>
    <w:multiLevelType w:val="hybridMultilevel"/>
    <w:tmpl w:val="33D4AAAC"/>
    <w:lvl w:ilvl="0" w:tplc="9516E2BE">
      <w:numFmt w:val="bullet"/>
      <w:lvlText w:val="-"/>
      <w:lvlJc w:val="left"/>
      <w:pPr>
        <w:ind w:left="1778" w:hanging="360"/>
      </w:pPr>
      <w:rPr>
        <w:rFonts w:ascii="Arial" w:eastAsia="Times New Roman" w:hAnsi="Arial" w:cs="Arial" w:hint="default"/>
      </w:rPr>
    </w:lvl>
    <w:lvl w:ilvl="1" w:tplc="280A0003">
      <w:start w:val="1"/>
      <w:numFmt w:val="bullet"/>
      <w:lvlText w:val="o"/>
      <w:lvlJc w:val="left"/>
      <w:pPr>
        <w:ind w:left="2498" w:hanging="360"/>
      </w:pPr>
      <w:rPr>
        <w:rFonts w:ascii="Courier New" w:hAnsi="Courier New" w:cs="Courier New" w:hint="default"/>
      </w:rPr>
    </w:lvl>
    <w:lvl w:ilvl="2" w:tplc="280A0005">
      <w:start w:val="1"/>
      <w:numFmt w:val="bullet"/>
      <w:lvlText w:val=""/>
      <w:lvlJc w:val="left"/>
      <w:pPr>
        <w:ind w:left="3218" w:hanging="360"/>
      </w:pPr>
      <w:rPr>
        <w:rFonts w:ascii="Wingdings" w:hAnsi="Wingdings" w:hint="default"/>
      </w:rPr>
    </w:lvl>
    <w:lvl w:ilvl="3" w:tplc="280A0001">
      <w:start w:val="1"/>
      <w:numFmt w:val="bullet"/>
      <w:lvlText w:val=""/>
      <w:lvlJc w:val="left"/>
      <w:pPr>
        <w:ind w:left="3938" w:hanging="360"/>
      </w:pPr>
      <w:rPr>
        <w:rFonts w:ascii="Symbol" w:hAnsi="Symbol" w:hint="default"/>
      </w:rPr>
    </w:lvl>
    <w:lvl w:ilvl="4" w:tplc="280A0003">
      <w:start w:val="1"/>
      <w:numFmt w:val="bullet"/>
      <w:lvlText w:val="o"/>
      <w:lvlJc w:val="left"/>
      <w:pPr>
        <w:ind w:left="4658" w:hanging="360"/>
      </w:pPr>
      <w:rPr>
        <w:rFonts w:ascii="Courier New" w:hAnsi="Courier New" w:cs="Courier New" w:hint="default"/>
      </w:rPr>
    </w:lvl>
    <w:lvl w:ilvl="5" w:tplc="280A0005">
      <w:start w:val="1"/>
      <w:numFmt w:val="bullet"/>
      <w:lvlText w:val=""/>
      <w:lvlJc w:val="left"/>
      <w:pPr>
        <w:ind w:left="5378" w:hanging="360"/>
      </w:pPr>
      <w:rPr>
        <w:rFonts w:ascii="Wingdings" w:hAnsi="Wingdings" w:hint="default"/>
      </w:rPr>
    </w:lvl>
    <w:lvl w:ilvl="6" w:tplc="280A0001">
      <w:start w:val="1"/>
      <w:numFmt w:val="bullet"/>
      <w:lvlText w:val=""/>
      <w:lvlJc w:val="left"/>
      <w:pPr>
        <w:ind w:left="6098" w:hanging="360"/>
      </w:pPr>
      <w:rPr>
        <w:rFonts w:ascii="Symbol" w:hAnsi="Symbol" w:hint="default"/>
      </w:rPr>
    </w:lvl>
    <w:lvl w:ilvl="7" w:tplc="280A0003">
      <w:start w:val="1"/>
      <w:numFmt w:val="bullet"/>
      <w:lvlText w:val="o"/>
      <w:lvlJc w:val="left"/>
      <w:pPr>
        <w:ind w:left="6818" w:hanging="360"/>
      </w:pPr>
      <w:rPr>
        <w:rFonts w:ascii="Courier New" w:hAnsi="Courier New" w:cs="Courier New" w:hint="default"/>
      </w:rPr>
    </w:lvl>
    <w:lvl w:ilvl="8" w:tplc="280A0005">
      <w:start w:val="1"/>
      <w:numFmt w:val="bullet"/>
      <w:lvlText w:val=""/>
      <w:lvlJc w:val="left"/>
      <w:pPr>
        <w:ind w:left="7538" w:hanging="360"/>
      </w:pPr>
      <w:rPr>
        <w:rFonts w:ascii="Wingdings" w:hAnsi="Wingdings" w:hint="default"/>
      </w:rPr>
    </w:lvl>
  </w:abstractNum>
  <w:abstractNum w:abstractNumId="35" w15:restartNumberingAfterBreak="0">
    <w:nsid w:val="5504551A"/>
    <w:multiLevelType w:val="multilevel"/>
    <w:tmpl w:val="5754B980"/>
    <w:lvl w:ilvl="0">
      <w:start w:val="1"/>
      <w:numFmt w:val="decimal"/>
      <w:lvlText w:val="%1."/>
      <w:lvlJc w:val="left"/>
      <w:pPr>
        <w:ind w:left="720" w:hanging="360"/>
      </w:pPr>
    </w:lvl>
    <w:lvl w:ilvl="1">
      <w:start w:val="2"/>
      <w:numFmt w:val="bullet"/>
      <w:lvlText w:val="-"/>
      <w:lvlJc w:val="left"/>
      <w:pPr>
        <w:ind w:left="1080" w:hanging="360"/>
      </w:pPr>
      <w:rPr>
        <w:rFonts w:ascii="Arial" w:eastAsia="Times New Roman" w:hAnsi="Arial" w:cs="Arial" w:hint="default"/>
        <w:strike w:val="0"/>
        <w:dstrike w:val="0"/>
        <w:color w:val="000000"/>
        <w:u w:val="none"/>
        <w:effect w:val="none"/>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6" w15:restartNumberingAfterBreak="0">
    <w:nsid w:val="595D0F1A"/>
    <w:multiLevelType w:val="hybridMultilevel"/>
    <w:tmpl w:val="22F8F448"/>
    <w:lvl w:ilvl="0" w:tplc="128AAFF6">
      <w:start w:val="1"/>
      <w:numFmt w:val="upperRoman"/>
      <w:lvlText w:val="%1."/>
      <w:lvlJc w:val="right"/>
      <w:pPr>
        <w:ind w:left="1070" w:hanging="360"/>
      </w:pPr>
      <w:rPr>
        <w:b/>
        <w:sz w:val="22"/>
        <w:szCs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7" w15:restartNumberingAfterBreak="0">
    <w:nsid w:val="59FA1E8B"/>
    <w:multiLevelType w:val="multilevel"/>
    <w:tmpl w:val="D2CC8BC2"/>
    <w:lvl w:ilvl="0">
      <w:start w:val="6"/>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4276" w:hanging="720"/>
      </w:pPr>
    </w:lvl>
    <w:lvl w:ilvl="3">
      <w:start w:val="1"/>
      <w:numFmt w:val="decimal"/>
      <w:lvlText w:val="%1.%2.%3.%4"/>
      <w:lvlJc w:val="left"/>
      <w:pPr>
        <w:ind w:left="6054" w:hanging="720"/>
      </w:pPr>
    </w:lvl>
    <w:lvl w:ilvl="4">
      <w:start w:val="1"/>
      <w:numFmt w:val="decimal"/>
      <w:lvlText w:val="%1.%2.%3.%4.%5"/>
      <w:lvlJc w:val="left"/>
      <w:pPr>
        <w:ind w:left="8192" w:hanging="1080"/>
      </w:pPr>
    </w:lvl>
    <w:lvl w:ilvl="5">
      <w:start w:val="1"/>
      <w:numFmt w:val="decimal"/>
      <w:lvlText w:val="%1.%2.%3.%4.%5.%6"/>
      <w:lvlJc w:val="left"/>
      <w:pPr>
        <w:ind w:left="9970" w:hanging="1080"/>
      </w:pPr>
    </w:lvl>
    <w:lvl w:ilvl="6">
      <w:start w:val="1"/>
      <w:numFmt w:val="decimal"/>
      <w:lvlText w:val="%1.%2.%3.%4.%5.%6.%7"/>
      <w:lvlJc w:val="left"/>
      <w:pPr>
        <w:ind w:left="12108" w:hanging="1440"/>
      </w:pPr>
    </w:lvl>
    <w:lvl w:ilvl="7">
      <w:start w:val="1"/>
      <w:numFmt w:val="decimal"/>
      <w:lvlText w:val="%1.%2.%3.%4.%5.%6.%7.%8"/>
      <w:lvlJc w:val="left"/>
      <w:pPr>
        <w:ind w:left="13886" w:hanging="1440"/>
      </w:pPr>
    </w:lvl>
    <w:lvl w:ilvl="8">
      <w:start w:val="1"/>
      <w:numFmt w:val="decimal"/>
      <w:lvlText w:val="%1.%2.%3.%4.%5.%6.%7.%8.%9"/>
      <w:lvlJc w:val="left"/>
      <w:pPr>
        <w:ind w:left="16024" w:hanging="1800"/>
      </w:pPr>
    </w:lvl>
  </w:abstractNum>
  <w:abstractNum w:abstractNumId="38" w15:restartNumberingAfterBreak="0">
    <w:nsid w:val="5B0064D6"/>
    <w:multiLevelType w:val="hybridMultilevel"/>
    <w:tmpl w:val="38D47410"/>
    <w:lvl w:ilvl="0" w:tplc="15B409E0">
      <w:start w:val="1"/>
      <w:numFmt w:val="upperLetter"/>
      <w:lvlText w:val="%1."/>
      <w:lvlJc w:val="left"/>
      <w:pPr>
        <w:ind w:left="1068" w:hanging="360"/>
      </w:pPr>
      <w:rPr>
        <w:rFonts w:hint="default"/>
        <w:b/>
      </w:rPr>
    </w:lvl>
    <w:lvl w:ilvl="1" w:tplc="280A0019">
      <w:start w:val="1"/>
      <w:numFmt w:val="lowerLetter"/>
      <w:lvlText w:val="%2."/>
      <w:lvlJc w:val="left"/>
      <w:pPr>
        <w:ind w:left="1788" w:hanging="360"/>
      </w:pPr>
    </w:lvl>
    <w:lvl w:ilvl="2" w:tplc="280A001B" w:tentative="1">
      <w:start w:val="1"/>
      <w:numFmt w:val="lowerRoman"/>
      <w:lvlText w:val="%3."/>
      <w:lvlJc w:val="right"/>
      <w:pPr>
        <w:ind w:left="2508" w:hanging="180"/>
      </w:pPr>
    </w:lvl>
    <w:lvl w:ilvl="3" w:tplc="280A000F" w:tentative="1">
      <w:start w:val="1"/>
      <w:numFmt w:val="decimal"/>
      <w:lvlText w:val="%4."/>
      <w:lvlJc w:val="left"/>
      <w:pPr>
        <w:ind w:left="3228" w:hanging="360"/>
      </w:pPr>
    </w:lvl>
    <w:lvl w:ilvl="4" w:tplc="280A0019" w:tentative="1">
      <w:start w:val="1"/>
      <w:numFmt w:val="lowerLetter"/>
      <w:lvlText w:val="%5."/>
      <w:lvlJc w:val="left"/>
      <w:pPr>
        <w:ind w:left="3948" w:hanging="360"/>
      </w:pPr>
    </w:lvl>
    <w:lvl w:ilvl="5" w:tplc="280A001B" w:tentative="1">
      <w:start w:val="1"/>
      <w:numFmt w:val="lowerRoman"/>
      <w:lvlText w:val="%6."/>
      <w:lvlJc w:val="right"/>
      <w:pPr>
        <w:ind w:left="4668" w:hanging="180"/>
      </w:pPr>
    </w:lvl>
    <w:lvl w:ilvl="6" w:tplc="280A000F" w:tentative="1">
      <w:start w:val="1"/>
      <w:numFmt w:val="decimal"/>
      <w:lvlText w:val="%7."/>
      <w:lvlJc w:val="left"/>
      <w:pPr>
        <w:ind w:left="5388" w:hanging="360"/>
      </w:pPr>
    </w:lvl>
    <w:lvl w:ilvl="7" w:tplc="280A0019" w:tentative="1">
      <w:start w:val="1"/>
      <w:numFmt w:val="lowerLetter"/>
      <w:lvlText w:val="%8."/>
      <w:lvlJc w:val="left"/>
      <w:pPr>
        <w:ind w:left="6108" w:hanging="360"/>
      </w:pPr>
    </w:lvl>
    <w:lvl w:ilvl="8" w:tplc="280A001B" w:tentative="1">
      <w:start w:val="1"/>
      <w:numFmt w:val="lowerRoman"/>
      <w:lvlText w:val="%9."/>
      <w:lvlJc w:val="right"/>
      <w:pPr>
        <w:ind w:left="6828" w:hanging="180"/>
      </w:pPr>
    </w:lvl>
  </w:abstractNum>
  <w:abstractNum w:abstractNumId="39" w15:restartNumberingAfterBreak="0">
    <w:nsid w:val="5C805D54"/>
    <w:multiLevelType w:val="hybridMultilevel"/>
    <w:tmpl w:val="16841DFC"/>
    <w:lvl w:ilvl="0" w:tplc="C1706E76">
      <w:start w:val="1"/>
      <w:numFmt w:val="decimal"/>
      <w:lvlText w:val="%1."/>
      <w:lvlJc w:val="left"/>
      <w:pPr>
        <w:ind w:left="1068" w:hanging="360"/>
      </w:pPr>
      <w:rPr>
        <w:rFonts w:ascii="Arial" w:eastAsia="DengXian" w:hAnsi="Arial" w:cs="Arial" w:hint="default"/>
        <w:color w:val="auto"/>
      </w:rPr>
    </w:lvl>
    <w:lvl w:ilvl="1" w:tplc="280A0019" w:tentative="1">
      <w:start w:val="1"/>
      <w:numFmt w:val="lowerLetter"/>
      <w:lvlText w:val="%2."/>
      <w:lvlJc w:val="left"/>
      <w:pPr>
        <w:ind w:left="1079" w:hanging="360"/>
      </w:pPr>
    </w:lvl>
    <w:lvl w:ilvl="2" w:tplc="280A001B" w:tentative="1">
      <w:start w:val="1"/>
      <w:numFmt w:val="lowerRoman"/>
      <w:lvlText w:val="%3."/>
      <w:lvlJc w:val="right"/>
      <w:pPr>
        <w:ind w:left="1799" w:hanging="180"/>
      </w:pPr>
    </w:lvl>
    <w:lvl w:ilvl="3" w:tplc="280A000F" w:tentative="1">
      <w:start w:val="1"/>
      <w:numFmt w:val="decimal"/>
      <w:lvlText w:val="%4."/>
      <w:lvlJc w:val="left"/>
      <w:pPr>
        <w:ind w:left="2519" w:hanging="360"/>
      </w:pPr>
    </w:lvl>
    <w:lvl w:ilvl="4" w:tplc="280A0019" w:tentative="1">
      <w:start w:val="1"/>
      <w:numFmt w:val="lowerLetter"/>
      <w:lvlText w:val="%5."/>
      <w:lvlJc w:val="left"/>
      <w:pPr>
        <w:ind w:left="3239" w:hanging="360"/>
      </w:pPr>
    </w:lvl>
    <w:lvl w:ilvl="5" w:tplc="280A001B" w:tentative="1">
      <w:start w:val="1"/>
      <w:numFmt w:val="lowerRoman"/>
      <w:lvlText w:val="%6."/>
      <w:lvlJc w:val="right"/>
      <w:pPr>
        <w:ind w:left="3959" w:hanging="180"/>
      </w:pPr>
    </w:lvl>
    <w:lvl w:ilvl="6" w:tplc="280A000F" w:tentative="1">
      <w:start w:val="1"/>
      <w:numFmt w:val="decimal"/>
      <w:lvlText w:val="%7."/>
      <w:lvlJc w:val="left"/>
      <w:pPr>
        <w:ind w:left="4679" w:hanging="360"/>
      </w:pPr>
    </w:lvl>
    <w:lvl w:ilvl="7" w:tplc="280A0019" w:tentative="1">
      <w:start w:val="1"/>
      <w:numFmt w:val="lowerLetter"/>
      <w:lvlText w:val="%8."/>
      <w:lvlJc w:val="left"/>
      <w:pPr>
        <w:ind w:left="5399" w:hanging="360"/>
      </w:pPr>
    </w:lvl>
    <w:lvl w:ilvl="8" w:tplc="280A001B" w:tentative="1">
      <w:start w:val="1"/>
      <w:numFmt w:val="lowerRoman"/>
      <w:lvlText w:val="%9."/>
      <w:lvlJc w:val="right"/>
      <w:pPr>
        <w:ind w:left="6119" w:hanging="180"/>
      </w:pPr>
    </w:lvl>
  </w:abstractNum>
  <w:abstractNum w:abstractNumId="40" w15:restartNumberingAfterBreak="0">
    <w:nsid w:val="5EE833BE"/>
    <w:multiLevelType w:val="hybridMultilevel"/>
    <w:tmpl w:val="16841DFC"/>
    <w:lvl w:ilvl="0" w:tplc="C1706E76">
      <w:start w:val="1"/>
      <w:numFmt w:val="decimal"/>
      <w:lvlText w:val="%1."/>
      <w:lvlJc w:val="left"/>
      <w:pPr>
        <w:ind w:left="1068" w:hanging="360"/>
      </w:pPr>
      <w:rPr>
        <w:rFonts w:ascii="Arial" w:eastAsia="DengXian" w:hAnsi="Arial" w:cs="Arial" w:hint="default"/>
        <w:color w:val="auto"/>
      </w:rPr>
    </w:lvl>
    <w:lvl w:ilvl="1" w:tplc="280A0019" w:tentative="1">
      <w:start w:val="1"/>
      <w:numFmt w:val="lowerLetter"/>
      <w:lvlText w:val="%2."/>
      <w:lvlJc w:val="left"/>
      <w:pPr>
        <w:ind w:left="1079" w:hanging="360"/>
      </w:pPr>
    </w:lvl>
    <w:lvl w:ilvl="2" w:tplc="280A001B" w:tentative="1">
      <w:start w:val="1"/>
      <w:numFmt w:val="lowerRoman"/>
      <w:lvlText w:val="%3."/>
      <w:lvlJc w:val="right"/>
      <w:pPr>
        <w:ind w:left="1799" w:hanging="180"/>
      </w:pPr>
    </w:lvl>
    <w:lvl w:ilvl="3" w:tplc="280A000F" w:tentative="1">
      <w:start w:val="1"/>
      <w:numFmt w:val="decimal"/>
      <w:lvlText w:val="%4."/>
      <w:lvlJc w:val="left"/>
      <w:pPr>
        <w:ind w:left="2519" w:hanging="360"/>
      </w:pPr>
    </w:lvl>
    <w:lvl w:ilvl="4" w:tplc="280A0019" w:tentative="1">
      <w:start w:val="1"/>
      <w:numFmt w:val="lowerLetter"/>
      <w:lvlText w:val="%5."/>
      <w:lvlJc w:val="left"/>
      <w:pPr>
        <w:ind w:left="3239" w:hanging="360"/>
      </w:pPr>
    </w:lvl>
    <w:lvl w:ilvl="5" w:tplc="280A001B" w:tentative="1">
      <w:start w:val="1"/>
      <w:numFmt w:val="lowerRoman"/>
      <w:lvlText w:val="%6."/>
      <w:lvlJc w:val="right"/>
      <w:pPr>
        <w:ind w:left="3959" w:hanging="180"/>
      </w:pPr>
    </w:lvl>
    <w:lvl w:ilvl="6" w:tplc="280A000F" w:tentative="1">
      <w:start w:val="1"/>
      <w:numFmt w:val="decimal"/>
      <w:lvlText w:val="%7."/>
      <w:lvlJc w:val="left"/>
      <w:pPr>
        <w:ind w:left="4679" w:hanging="360"/>
      </w:pPr>
    </w:lvl>
    <w:lvl w:ilvl="7" w:tplc="280A0019" w:tentative="1">
      <w:start w:val="1"/>
      <w:numFmt w:val="lowerLetter"/>
      <w:lvlText w:val="%8."/>
      <w:lvlJc w:val="left"/>
      <w:pPr>
        <w:ind w:left="5399" w:hanging="360"/>
      </w:pPr>
    </w:lvl>
    <w:lvl w:ilvl="8" w:tplc="280A001B" w:tentative="1">
      <w:start w:val="1"/>
      <w:numFmt w:val="lowerRoman"/>
      <w:lvlText w:val="%9."/>
      <w:lvlJc w:val="right"/>
      <w:pPr>
        <w:ind w:left="6119" w:hanging="180"/>
      </w:pPr>
    </w:lvl>
  </w:abstractNum>
  <w:abstractNum w:abstractNumId="41" w15:restartNumberingAfterBreak="0">
    <w:nsid w:val="5F3D6C11"/>
    <w:multiLevelType w:val="hybridMultilevel"/>
    <w:tmpl w:val="D85E2FD4"/>
    <w:lvl w:ilvl="0" w:tplc="38B023BC">
      <w:start w:val="1"/>
      <w:numFmt w:val="lowerLetter"/>
      <w:lvlText w:val="%1)"/>
      <w:lvlJc w:val="left"/>
      <w:pPr>
        <w:ind w:left="1353" w:hanging="360"/>
      </w:pPr>
      <w:rPr>
        <w:b w:val="0"/>
        <w:color w:val="auto"/>
      </w:rPr>
    </w:lvl>
    <w:lvl w:ilvl="1" w:tplc="280A0019">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2" w15:restartNumberingAfterBreak="0">
    <w:nsid w:val="60D64E98"/>
    <w:multiLevelType w:val="hybridMultilevel"/>
    <w:tmpl w:val="F51852D4"/>
    <w:lvl w:ilvl="0" w:tplc="286E5038">
      <w:start w:val="1"/>
      <w:numFmt w:val="decimal"/>
      <w:lvlText w:val="%1."/>
      <w:lvlJc w:val="left"/>
      <w:pPr>
        <w:ind w:left="1130" w:hanging="360"/>
      </w:pPr>
      <w:rPr>
        <w:rFonts w:hint="default"/>
        <w:sz w:val="22"/>
        <w:szCs w:val="22"/>
      </w:rPr>
    </w:lvl>
    <w:lvl w:ilvl="1" w:tplc="280A0019" w:tentative="1">
      <w:start w:val="1"/>
      <w:numFmt w:val="lowerLetter"/>
      <w:lvlText w:val="%2."/>
      <w:lvlJc w:val="left"/>
      <w:pPr>
        <w:ind w:left="1850" w:hanging="360"/>
      </w:pPr>
    </w:lvl>
    <w:lvl w:ilvl="2" w:tplc="280A001B" w:tentative="1">
      <w:start w:val="1"/>
      <w:numFmt w:val="lowerRoman"/>
      <w:lvlText w:val="%3."/>
      <w:lvlJc w:val="right"/>
      <w:pPr>
        <w:ind w:left="2570" w:hanging="180"/>
      </w:pPr>
    </w:lvl>
    <w:lvl w:ilvl="3" w:tplc="280A000F" w:tentative="1">
      <w:start w:val="1"/>
      <w:numFmt w:val="decimal"/>
      <w:lvlText w:val="%4."/>
      <w:lvlJc w:val="left"/>
      <w:pPr>
        <w:ind w:left="3290" w:hanging="360"/>
      </w:pPr>
    </w:lvl>
    <w:lvl w:ilvl="4" w:tplc="280A0019" w:tentative="1">
      <w:start w:val="1"/>
      <w:numFmt w:val="lowerLetter"/>
      <w:lvlText w:val="%5."/>
      <w:lvlJc w:val="left"/>
      <w:pPr>
        <w:ind w:left="4010" w:hanging="360"/>
      </w:pPr>
    </w:lvl>
    <w:lvl w:ilvl="5" w:tplc="280A001B" w:tentative="1">
      <w:start w:val="1"/>
      <w:numFmt w:val="lowerRoman"/>
      <w:lvlText w:val="%6."/>
      <w:lvlJc w:val="right"/>
      <w:pPr>
        <w:ind w:left="4730" w:hanging="180"/>
      </w:pPr>
    </w:lvl>
    <w:lvl w:ilvl="6" w:tplc="280A000F" w:tentative="1">
      <w:start w:val="1"/>
      <w:numFmt w:val="decimal"/>
      <w:lvlText w:val="%7."/>
      <w:lvlJc w:val="left"/>
      <w:pPr>
        <w:ind w:left="5450" w:hanging="360"/>
      </w:pPr>
    </w:lvl>
    <w:lvl w:ilvl="7" w:tplc="280A0019" w:tentative="1">
      <w:start w:val="1"/>
      <w:numFmt w:val="lowerLetter"/>
      <w:lvlText w:val="%8."/>
      <w:lvlJc w:val="left"/>
      <w:pPr>
        <w:ind w:left="6170" w:hanging="360"/>
      </w:pPr>
    </w:lvl>
    <w:lvl w:ilvl="8" w:tplc="280A001B" w:tentative="1">
      <w:start w:val="1"/>
      <w:numFmt w:val="lowerRoman"/>
      <w:lvlText w:val="%9."/>
      <w:lvlJc w:val="right"/>
      <w:pPr>
        <w:ind w:left="6890" w:hanging="180"/>
      </w:pPr>
    </w:lvl>
  </w:abstractNum>
  <w:abstractNum w:abstractNumId="43" w15:restartNumberingAfterBreak="0">
    <w:nsid w:val="66407825"/>
    <w:multiLevelType w:val="hybridMultilevel"/>
    <w:tmpl w:val="D85E2FD4"/>
    <w:lvl w:ilvl="0" w:tplc="38B023BC">
      <w:start w:val="1"/>
      <w:numFmt w:val="lowerLetter"/>
      <w:lvlText w:val="%1)"/>
      <w:lvlJc w:val="left"/>
      <w:pPr>
        <w:ind w:left="1211" w:hanging="360"/>
      </w:pPr>
      <w:rPr>
        <w:b w:val="0"/>
        <w:color w:val="auto"/>
      </w:rPr>
    </w:lvl>
    <w:lvl w:ilvl="1" w:tplc="280A0019">
      <w:start w:val="1"/>
      <w:numFmt w:val="lowerLetter"/>
      <w:lvlText w:val="%2."/>
      <w:lvlJc w:val="left"/>
      <w:pPr>
        <w:ind w:left="2073" w:hanging="360"/>
      </w:pPr>
    </w:lvl>
    <w:lvl w:ilvl="2" w:tplc="280A001B" w:tentative="1">
      <w:start w:val="1"/>
      <w:numFmt w:val="lowerRoman"/>
      <w:lvlText w:val="%3."/>
      <w:lvlJc w:val="right"/>
      <w:pPr>
        <w:ind w:left="2793" w:hanging="180"/>
      </w:pPr>
    </w:lvl>
    <w:lvl w:ilvl="3" w:tplc="280A000F" w:tentative="1">
      <w:start w:val="1"/>
      <w:numFmt w:val="decimal"/>
      <w:lvlText w:val="%4."/>
      <w:lvlJc w:val="left"/>
      <w:pPr>
        <w:ind w:left="3513" w:hanging="360"/>
      </w:pPr>
    </w:lvl>
    <w:lvl w:ilvl="4" w:tplc="280A0019" w:tentative="1">
      <w:start w:val="1"/>
      <w:numFmt w:val="lowerLetter"/>
      <w:lvlText w:val="%5."/>
      <w:lvlJc w:val="left"/>
      <w:pPr>
        <w:ind w:left="4233" w:hanging="360"/>
      </w:pPr>
    </w:lvl>
    <w:lvl w:ilvl="5" w:tplc="280A001B" w:tentative="1">
      <w:start w:val="1"/>
      <w:numFmt w:val="lowerRoman"/>
      <w:lvlText w:val="%6."/>
      <w:lvlJc w:val="right"/>
      <w:pPr>
        <w:ind w:left="4953" w:hanging="180"/>
      </w:pPr>
    </w:lvl>
    <w:lvl w:ilvl="6" w:tplc="280A000F" w:tentative="1">
      <w:start w:val="1"/>
      <w:numFmt w:val="decimal"/>
      <w:lvlText w:val="%7."/>
      <w:lvlJc w:val="left"/>
      <w:pPr>
        <w:ind w:left="5673" w:hanging="360"/>
      </w:pPr>
    </w:lvl>
    <w:lvl w:ilvl="7" w:tplc="280A0019" w:tentative="1">
      <w:start w:val="1"/>
      <w:numFmt w:val="lowerLetter"/>
      <w:lvlText w:val="%8."/>
      <w:lvlJc w:val="left"/>
      <w:pPr>
        <w:ind w:left="6393" w:hanging="360"/>
      </w:pPr>
    </w:lvl>
    <w:lvl w:ilvl="8" w:tplc="280A001B" w:tentative="1">
      <w:start w:val="1"/>
      <w:numFmt w:val="lowerRoman"/>
      <w:lvlText w:val="%9."/>
      <w:lvlJc w:val="right"/>
      <w:pPr>
        <w:ind w:left="7113" w:hanging="180"/>
      </w:pPr>
    </w:lvl>
  </w:abstractNum>
  <w:abstractNum w:abstractNumId="44" w15:restartNumberingAfterBreak="0">
    <w:nsid w:val="66B86245"/>
    <w:multiLevelType w:val="hybridMultilevel"/>
    <w:tmpl w:val="D85E2FD4"/>
    <w:lvl w:ilvl="0" w:tplc="38B023BC">
      <w:start w:val="1"/>
      <w:numFmt w:val="lowerLetter"/>
      <w:lvlText w:val="%1)"/>
      <w:lvlJc w:val="left"/>
      <w:pPr>
        <w:ind w:left="1495" w:hanging="360"/>
      </w:pPr>
      <w:rPr>
        <w:b w:val="0"/>
        <w:color w:val="auto"/>
      </w:rPr>
    </w:lvl>
    <w:lvl w:ilvl="1" w:tplc="280A0019">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45" w15:restartNumberingAfterBreak="0">
    <w:nsid w:val="689E5590"/>
    <w:multiLevelType w:val="hybridMultilevel"/>
    <w:tmpl w:val="9264B05E"/>
    <w:lvl w:ilvl="0" w:tplc="77125EA4">
      <w:start w:val="1"/>
      <w:numFmt w:val="lowerLetter"/>
      <w:lvlText w:val="%1)"/>
      <w:lvlJc w:val="left"/>
      <w:pPr>
        <w:ind w:left="1494" w:hanging="360"/>
      </w:pPr>
      <w:rPr>
        <w:rFonts w:ascii="Arial" w:eastAsia="Times New Roman" w:hAnsi="Arial" w:cs="Arial"/>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46" w15:restartNumberingAfterBreak="0">
    <w:nsid w:val="68ED23EC"/>
    <w:multiLevelType w:val="singleLevel"/>
    <w:tmpl w:val="780AAA0E"/>
    <w:lvl w:ilvl="0">
      <w:start w:val="2"/>
      <w:numFmt w:val="bullet"/>
      <w:lvlText w:val="-"/>
      <w:lvlJc w:val="left"/>
      <w:pPr>
        <w:ind w:left="927" w:hanging="360"/>
      </w:pPr>
      <w:rPr>
        <w:rFonts w:ascii="Arial" w:eastAsia="Times New Roman" w:hAnsi="Arial" w:cs="Arial" w:hint="default"/>
        <w:strike w:val="0"/>
        <w:dstrike w:val="0"/>
        <w:color w:val="000000"/>
        <w:u w:val="none"/>
        <w:effect w:val="none"/>
      </w:rPr>
    </w:lvl>
  </w:abstractNum>
  <w:abstractNum w:abstractNumId="47" w15:restartNumberingAfterBreak="0">
    <w:nsid w:val="6A255A7F"/>
    <w:multiLevelType w:val="hybridMultilevel"/>
    <w:tmpl w:val="D85E2FD4"/>
    <w:lvl w:ilvl="0" w:tplc="38B023BC">
      <w:start w:val="1"/>
      <w:numFmt w:val="lowerLetter"/>
      <w:lvlText w:val="%1)"/>
      <w:lvlJc w:val="left"/>
      <w:pPr>
        <w:ind w:left="1495" w:hanging="360"/>
      </w:pPr>
      <w:rPr>
        <w:b w:val="0"/>
        <w:color w:val="auto"/>
      </w:rPr>
    </w:lvl>
    <w:lvl w:ilvl="1" w:tplc="280A0019">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48" w15:restartNumberingAfterBreak="0">
    <w:nsid w:val="6B37665E"/>
    <w:multiLevelType w:val="hybridMultilevel"/>
    <w:tmpl w:val="3D98452E"/>
    <w:lvl w:ilvl="0" w:tplc="AFA49CFE">
      <w:start w:val="1"/>
      <w:numFmt w:val="lowerLetter"/>
      <w:lvlText w:val="%1)"/>
      <w:lvlJc w:val="left"/>
      <w:pPr>
        <w:ind w:left="1490" w:hanging="360"/>
      </w:pPr>
      <w:rPr>
        <w:rFonts w:hint="default"/>
      </w:rPr>
    </w:lvl>
    <w:lvl w:ilvl="1" w:tplc="280A0019" w:tentative="1">
      <w:start w:val="1"/>
      <w:numFmt w:val="lowerLetter"/>
      <w:lvlText w:val="%2."/>
      <w:lvlJc w:val="left"/>
      <w:pPr>
        <w:ind w:left="2210" w:hanging="360"/>
      </w:pPr>
    </w:lvl>
    <w:lvl w:ilvl="2" w:tplc="280A001B" w:tentative="1">
      <w:start w:val="1"/>
      <w:numFmt w:val="lowerRoman"/>
      <w:lvlText w:val="%3."/>
      <w:lvlJc w:val="right"/>
      <w:pPr>
        <w:ind w:left="2930" w:hanging="180"/>
      </w:pPr>
    </w:lvl>
    <w:lvl w:ilvl="3" w:tplc="280A000F" w:tentative="1">
      <w:start w:val="1"/>
      <w:numFmt w:val="decimal"/>
      <w:lvlText w:val="%4."/>
      <w:lvlJc w:val="left"/>
      <w:pPr>
        <w:ind w:left="3650" w:hanging="360"/>
      </w:pPr>
    </w:lvl>
    <w:lvl w:ilvl="4" w:tplc="280A0019" w:tentative="1">
      <w:start w:val="1"/>
      <w:numFmt w:val="lowerLetter"/>
      <w:lvlText w:val="%5."/>
      <w:lvlJc w:val="left"/>
      <w:pPr>
        <w:ind w:left="4370" w:hanging="360"/>
      </w:pPr>
    </w:lvl>
    <w:lvl w:ilvl="5" w:tplc="280A001B" w:tentative="1">
      <w:start w:val="1"/>
      <w:numFmt w:val="lowerRoman"/>
      <w:lvlText w:val="%6."/>
      <w:lvlJc w:val="right"/>
      <w:pPr>
        <w:ind w:left="5090" w:hanging="180"/>
      </w:pPr>
    </w:lvl>
    <w:lvl w:ilvl="6" w:tplc="280A000F" w:tentative="1">
      <w:start w:val="1"/>
      <w:numFmt w:val="decimal"/>
      <w:lvlText w:val="%7."/>
      <w:lvlJc w:val="left"/>
      <w:pPr>
        <w:ind w:left="5810" w:hanging="360"/>
      </w:pPr>
    </w:lvl>
    <w:lvl w:ilvl="7" w:tplc="280A0019" w:tentative="1">
      <w:start w:val="1"/>
      <w:numFmt w:val="lowerLetter"/>
      <w:lvlText w:val="%8."/>
      <w:lvlJc w:val="left"/>
      <w:pPr>
        <w:ind w:left="6530" w:hanging="360"/>
      </w:pPr>
    </w:lvl>
    <w:lvl w:ilvl="8" w:tplc="280A001B" w:tentative="1">
      <w:start w:val="1"/>
      <w:numFmt w:val="lowerRoman"/>
      <w:lvlText w:val="%9."/>
      <w:lvlJc w:val="right"/>
      <w:pPr>
        <w:ind w:left="7250" w:hanging="180"/>
      </w:pPr>
    </w:lvl>
  </w:abstractNum>
  <w:abstractNum w:abstractNumId="49" w15:restartNumberingAfterBreak="0">
    <w:nsid w:val="6C0547C7"/>
    <w:multiLevelType w:val="hybridMultilevel"/>
    <w:tmpl w:val="9264B05E"/>
    <w:lvl w:ilvl="0" w:tplc="77125EA4">
      <w:start w:val="1"/>
      <w:numFmt w:val="lowerLetter"/>
      <w:lvlText w:val="%1)"/>
      <w:lvlJc w:val="left"/>
      <w:pPr>
        <w:ind w:left="1494" w:hanging="360"/>
      </w:pPr>
      <w:rPr>
        <w:rFonts w:ascii="Arial" w:eastAsia="Times New Roman" w:hAnsi="Arial" w:cs="Arial"/>
      </w:rPr>
    </w:lvl>
    <w:lvl w:ilvl="1" w:tplc="280A0019" w:tentative="1">
      <w:start w:val="1"/>
      <w:numFmt w:val="lowerLetter"/>
      <w:lvlText w:val="%2."/>
      <w:lvlJc w:val="left"/>
      <w:pPr>
        <w:ind w:left="2214" w:hanging="360"/>
      </w:pPr>
    </w:lvl>
    <w:lvl w:ilvl="2" w:tplc="280A001B" w:tentative="1">
      <w:start w:val="1"/>
      <w:numFmt w:val="lowerRoman"/>
      <w:lvlText w:val="%3."/>
      <w:lvlJc w:val="right"/>
      <w:pPr>
        <w:ind w:left="2934" w:hanging="180"/>
      </w:pPr>
    </w:lvl>
    <w:lvl w:ilvl="3" w:tplc="280A000F" w:tentative="1">
      <w:start w:val="1"/>
      <w:numFmt w:val="decimal"/>
      <w:lvlText w:val="%4."/>
      <w:lvlJc w:val="left"/>
      <w:pPr>
        <w:ind w:left="3654" w:hanging="360"/>
      </w:pPr>
    </w:lvl>
    <w:lvl w:ilvl="4" w:tplc="280A0019" w:tentative="1">
      <w:start w:val="1"/>
      <w:numFmt w:val="lowerLetter"/>
      <w:lvlText w:val="%5."/>
      <w:lvlJc w:val="left"/>
      <w:pPr>
        <w:ind w:left="4374" w:hanging="360"/>
      </w:pPr>
    </w:lvl>
    <w:lvl w:ilvl="5" w:tplc="280A001B" w:tentative="1">
      <w:start w:val="1"/>
      <w:numFmt w:val="lowerRoman"/>
      <w:lvlText w:val="%6."/>
      <w:lvlJc w:val="right"/>
      <w:pPr>
        <w:ind w:left="5094" w:hanging="180"/>
      </w:pPr>
    </w:lvl>
    <w:lvl w:ilvl="6" w:tplc="280A000F" w:tentative="1">
      <w:start w:val="1"/>
      <w:numFmt w:val="decimal"/>
      <w:lvlText w:val="%7."/>
      <w:lvlJc w:val="left"/>
      <w:pPr>
        <w:ind w:left="5814" w:hanging="360"/>
      </w:pPr>
    </w:lvl>
    <w:lvl w:ilvl="7" w:tplc="280A0019" w:tentative="1">
      <w:start w:val="1"/>
      <w:numFmt w:val="lowerLetter"/>
      <w:lvlText w:val="%8."/>
      <w:lvlJc w:val="left"/>
      <w:pPr>
        <w:ind w:left="6534" w:hanging="360"/>
      </w:pPr>
    </w:lvl>
    <w:lvl w:ilvl="8" w:tplc="280A001B" w:tentative="1">
      <w:start w:val="1"/>
      <w:numFmt w:val="lowerRoman"/>
      <w:lvlText w:val="%9."/>
      <w:lvlJc w:val="right"/>
      <w:pPr>
        <w:ind w:left="7254" w:hanging="180"/>
      </w:pPr>
    </w:lvl>
  </w:abstractNum>
  <w:abstractNum w:abstractNumId="50" w15:restartNumberingAfterBreak="0">
    <w:nsid w:val="71076226"/>
    <w:multiLevelType w:val="hybridMultilevel"/>
    <w:tmpl w:val="180E155A"/>
    <w:lvl w:ilvl="0" w:tplc="9F30849E">
      <w:start w:val="1"/>
      <w:numFmt w:val="lowerLetter"/>
      <w:lvlText w:val="%1)"/>
      <w:lvlJc w:val="left"/>
      <w:pPr>
        <w:ind w:left="1637" w:hanging="360"/>
      </w:pPr>
      <w:rPr>
        <w:rFonts w:hint="default"/>
      </w:rPr>
    </w:lvl>
    <w:lvl w:ilvl="1" w:tplc="280A0019" w:tentative="1">
      <w:start w:val="1"/>
      <w:numFmt w:val="lowerLetter"/>
      <w:lvlText w:val="%2."/>
      <w:lvlJc w:val="left"/>
      <w:pPr>
        <w:ind w:left="2357" w:hanging="360"/>
      </w:pPr>
    </w:lvl>
    <w:lvl w:ilvl="2" w:tplc="280A001B" w:tentative="1">
      <w:start w:val="1"/>
      <w:numFmt w:val="lowerRoman"/>
      <w:lvlText w:val="%3."/>
      <w:lvlJc w:val="right"/>
      <w:pPr>
        <w:ind w:left="3077" w:hanging="180"/>
      </w:pPr>
    </w:lvl>
    <w:lvl w:ilvl="3" w:tplc="280A000F" w:tentative="1">
      <w:start w:val="1"/>
      <w:numFmt w:val="decimal"/>
      <w:lvlText w:val="%4."/>
      <w:lvlJc w:val="left"/>
      <w:pPr>
        <w:ind w:left="3797" w:hanging="360"/>
      </w:pPr>
    </w:lvl>
    <w:lvl w:ilvl="4" w:tplc="280A0019" w:tentative="1">
      <w:start w:val="1"/>
      <w:numFmt w:val="lowerLetter"/>
      <w:lvlText w:val="%5."/>
      <w:lvlJc w:val="left"/>
      <w:pPr>
        <w:ind w:left="4517" w:hanging="360"/>
      </w:pPr>
    </w:lvl>
    <w:lvl w:ilvl="5" w:tplc="280A001B" w:tentative="1">
      <w:start w:val="1"/>
      <w:numFmt w:val="lowerRoman"/>
      <w:lvlText w:val="%6."/>
      <w:lvlJc w:val="right"/>
      <w:pPr>
        <w:ind w:left="5237" w:hanging="180"/>
      </w:pPr>
    </w:lvl>
    <w:lvl w:ilvl="6" w:tplc="280A000F" w:tentative="1">
      <w:start w:val="1"/>
      <w:numFmt w:val="decimal"/>
      <w:lvlText w:val="%7."/>
      <w:lvlJc w:val="left"/>
      <w:pPr>
        <w:ind w:left="5957" w:hanging="360"/>
      </w:pPr>
    </w:lvl>
    <w:lvl w:ilvl="7" w:tplc="280A0019" w:tentative="1">
      <w:start w:val="1"/>
      <w:numFmt w:val="lowerLetter"/>
      <w:lvlText w:val="%8."/>
      <w:lvlJc w:val="left"/>
      <w:pPr>
        <w:ind w:left="6677" w:hanging="360"/>
      </w:pPr>
    </w:lvl>
    <w:lvl w:ilvl="8" w:tplc="280A001B" w:tentative="1">
      <w:start w:val="1"/>
      <w:numFmt w:val="lowerRoman"/>
      <w:lvlText w:val="%9."/>
      <w:lvlJc w:val="right"/>
      <w:pPr>
        <w:ind w:left="7397" w:hanging="180"/>
      </w:pPr>
    </w:lvl>
  </w:abstractNum>
  <w:abstractNum w:abstractNumId="51" w15:restartNumberingAfterBreak="0">
    <w:nsid w:val="73EA2CE9"/>
    <w:multiLevelType w:val="hybridMultilevel"/>
    <w:tmpl w:val="180E155A"/>
    <w:lvl w:ilvl="0" w:tplc="9F30849E">
      <w:start w:val="1"/>
      <w:numFmt w:val="lowerLetter"/>
      <w:lvlText w:val="%1)"/>
      <w:lvlJc w:val="left"/>
      <w:pPr>
        <w:ind w:left="1429" w:hanging="360"/>
      </w:pPr>
      <w:rPr>
        <w:rFonts w:hint="default"/>
      </w:r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abstractNum w:abstractNumId="52" w15:restartNumberingAfterBreak="0">
    <w:nsid w:val="74511FDB"/>
    <w:multiLevelType w:val="hybridMultilevel"/>
    <w:tmpl w:val="D85E2FD4"/>
    <w:lvl w:ilvl="0" w:tplc="38B023BC">
      <w:start w:val="1"/>
      <w:numFmt w:val="lowerLetter"/>
      <w:lvlText w:val="%1)"/>
      <w:lvlJc w:val="left"/>
      <w:pPr>
        <w:ind w:left="1353" w:hanging="360"/>
      </w:pPr>
      <w:rPr>
        <w:b w:val="0"/>
        <w:color w:val="auto"/>
      </w:rPr>
    </w:lvl>
    <w:lvl w:ilvl="1" w:tplc="280A0019">
      <w:start w:val="1"/>
      <w:numFmt w:val="lowerLetter"/>
      <w:lvlText w:val="%2."/>
      <w:lvlJc w:val="left"/>
      <w:pPr>
        <w:ind w:left="2215" w:hanging="360"/>
      </w:pPr>
    </w:lvl>
    <w:lvl w:ilvl="2" w:tplc="280A001B" w:tentative="1">
      <w:start w:val="1"/>
      <w:numFmt w:val="lowerRoman"/>
      <w:lvlText w:val="%3."/>
      <w:lvlJc w:val="right"/>
      <w:pPr>
        <w:ind w:left="2935" w:hanging="180"/>
      </w:pPr>
    </w:lvl>
    <w:lvl w:ilvl="3" w:tplc="280A000F" w:tentative="1">
      <w:start w:val="1"/>
      <w:numFmt w:val="decimal"/>
      <w:lvlText w:val="%4."/>
      <w:lvlJc w:val="left"/>
      <w:pPr>
        <w:ind w:left="3655" w:hanging="360"/>
      </w:pPr>
    </w:lvl>
    <w:lvl w:ilvl="4" w:tplc="280A0019" w:tentative="1">
      <w:start w:val="1"/>
      <w:numFmt w:val="lowerLetter"/>
      <w:lvlText w:val="%5."/>
      <w:lvlJc w:val="left"/>
      <w:pPr>
        <w:ind w:left="4375" w:hanging="360"/>
      </w:pPr>
    </w:lvl>
    <w:lvl w:ilvl="5" w:tplc="280A001B" w:tentative="1">
      <w:start w:val="1"/>
      <w:numFmt w:val="lowerRoman"/>
      <w:lvlText w:val="%6."/>
      <w:lvlJc w:val="right"/>
      <w:pPr>
        <w:ind w:left="5095" w:hanging="180"/>
      </w:pPr>
    </w:lvl>
    <w:lvl w:ilvl="6" w:tplc="280A000F" w:tentative="1">
      <w:start w:val="1"/>
      <w:numFmt w:val="decimal"/>
      <w:lvlText w:val="%7."/>
      <w:lvlJc w:val="left"/>
      <w:pPr>
        <w:ind w:left="5815" w:hanging="360"/>
      </w:pPr>
    </w:lvl>
    <w:lvl w:ilvl="7" w:tplc="280A0019" w:tentative="1">
      <w:start w:val="1"/>
      <w:numFmt w:val="lowerLetter"/>
      <w:lvlText w:val="%8."/>
      <w:lvlJc w:val="left"/>
      <w:pPr>
        <w:ind w:left="6535" w:hanging="360"/>
      </w:pPr>
    </w:lvl>
    <w:lvl w:ilvl="8" w:tplc="280A001B" w:tentative="1">
      <w:start w:val="1"/>
      <w:numFmt w:val="lowerRoman"/>
      <w:lvlText w:val="%9."/>
      <w:lvlJc w:val="right"/>
      <w:pPr>
        <w:ind w:left="7255" w:hanging="180"/>
      </w:pPr>
    </w:lvl>
  </w:abstractNum>
  <w:abstractNum w:abstractNumId="53" w15:restartNumberingAfterBreak="0">
    <w:nsid w:val="76711122"/>
    <w:multiLevelType w:val="hybridMultilevel"/>
    <w:tmpl w:val="BB146FE8"/>
    <w:lvl w:ilvl="0" w:tplc="B5680518">
      <w:start w:val="1"/>
      <w:numFmt w:val="decimal"/>
      <w:lvlText w:val="%1."/>
      <w:lvlJc w:val="left"/>
      <w:pPr>
        <w:ind w:left="1069" w:hanging="360"/>
      </w:pPr>
      <w:rPr>
        <w:rFonts w:hint="default"/>
      </w:rPr>
    </w:lvl>
    <w:lvl w:ilvl="1" w:tplc="280A0019" w:tentative="1">
      <w:start w:val="1"/>
      <w:numFmt w:val="lowerLetter"/>
      <w:lvlText w:val="%2."/>
      <w:lvlJc w:val="left"/>
      <w:pPr>
        <w:ind w:left="1789" w:hanging="360"/>
      </w:pPr>
    </w:lvl>
    <w:lvl w:ilvl="2" w:tplc="280A001B" w:tentative="1">
      <w:start w:val="1"/>
      <w:numFmt w:val="lowerRoman"/>
      <w:lvlText w:val="%3."/>
      <w:lvlJc w:val="right"/>
      <w:pPr>
        <w:ind w:left="2509" w:hanging="180"/>
      </w:pPr>
    </w:lvl>
    <w:lvl w:ilvl="3" w:tplc="280A000F" w:tentative="1">
      <w:start w:val="1"/>
      <w:numFmt w:val="decimal"/>
      <w:lvlText w:val="%4."/>
      <w:lvlJc w:val="left"/>
      <w:pPr>
        <w:ind w:left="3229" w:hanging="360"/>
      </w:pPr>
    </w:lvl>
    <w:lvl w:ilvl="4" w:tplc="280A0019" w:tentative="1">
      <w:start w:val="1"/>
      <w:numFmt w:val="lowerLetter"/>
      <w:lvlText w:val="%5."/>
      <w:lvlJc w:val="left"/>
      <w:pPr>
        <w:ind w:left="3949" w:hanging="360"/>
      </w:pPr>
    </w:lvl>
    <w:lvl w:ilvl="5" w:tplc="280A001B" w:tentative="1">
      <w:start w:val="1"/>
      <w:numFmt w:val="lowerRoman"/>
      <w:lvlText w:val="%6."/>
      <w:lvlJc w:val="right"/>
      <w:pPr>
        <w:ind w:left="4669" w:hanging="180"/>
      </w:pPr>
    </w:lvl>
    <w:lvl w:ilvl="6" w:tplc="280A000F" w:tentative="1">
      <w:start w:val="1"/>
      <w:numFmt w:val="decimal"/>
      <w:lvlText w:val="%7."/>
      <w:lvlJc w:val="left"/>
      <w:pPr>
        <w:ind w:left="5389" w:hanging="360"/>
      </w:pPr>
    </w:lvl>
    <w:lvl w:ilvl="7" w:tplc="280A0019" w:tentative="1">
      <w:start w:val="1"/>
      <w:numFmt w:val="lowerLetter"/>
      <w:lvlText w:val="%8."/>
      <w:lvlJc w:val="left"/>
      <w:pPr>
        <w:ind w:left="6109" w:hanging="360"/>
      </w:pPr>
    </w:lvl>
    <w:lvl w:ilvl="8" w:tplc="280A001B" w:tentative="1">
      <w:start w:val="1"/>
      <w:numFmt w:val="lowerRoman"/>
      <w:lvlText w:val="%9."/>
      <w:lvlJc w:val="right"/>
      <w:pPr>
        <w:ind w:left="6829" w:hanging="180"/>
      </w:pPr>
    </w:lvl>
  </w:abstractNum>
  <w:abstractNum w:abstractNumId="54" w15:restartNumberingAfterBreak="0">
    <w:nsid w:val="7CA81643"/>
    <w:multiLevelType w:val="hybridMultilevel"/>
    <w:tmpl w:val="D26AA388"/>
    <w:lvl w:ilvl="0" w:tplc="828E165A">
      <w:start w:val="1"/>
      <w:numFmt w:val="lowerLetter"/>
      <w:lvlText w:val="%1)"/>
      <w:lvlJc w:val="left"/>
      <w:pPr>
        <w:ind w:left="1429" w:hanging="360"/>
      </w:pPr>
      <w:rPr>
        <w:rFonts w:hint="default"/>
      </w:rPr>
    </w:lvl>
    <w:lvl w:ilvl="1" w:tplc="280A0019" w:tentative="1">
      <w:start w:val="1"/>
      <w:numFmt w:val="lowerLetter"/>
      <w:lvlText w:val="%2."/>
      <w:lvlJc w:val="left"/>
      <w:pPr>
        <w:ind w:left="2149" w:hanging="360"/>
      </w:pPr>
    </w:lvl>
    <w:lvl w:ilvl="2" w:tplc="280A001B" w:tentative="1">
      <w:start w:val="1"/>
      <w:numFmt w:val="lowerRoman"/>
      <w:lvlText w:val="%3."/>
      <w:lvlJc w:val="right"/>
      <w:pPr>
        <w:ind w:left="2869" w:hanging="180"/>
      </w:pPr>
    </w:lvl>
    <w:lvl w:ilvl="3" w:tplc="280A000F" w:tentative="1">
      <w:start w:val="1"/>
      <w:numFmt w:val="decimal"/>
      <w:lvlText w:val="%4."/>
      <w:lvlJc w:val="left"/>
      <w:pPr>
        <w:ind w:left="3589" w:hanging="360"/>
      </w:pPr>
    </w:lvl>
    <w:lvl w:ilvl="4" w:tplc="280A0019" w:tentative="1">
      <w:start w:val="1"/>
      <w:numFmt w:val="lowerLetter"/>
      <w:lvlText w:val="%5."/>
      <w:lvlJc w:val="left"/>
      <w:pPr>
        <w:ind w:left="4309" w:hanging="360"/>
      </w:pPr>
    </w:lvl>
    <w:lvl w:ilvl="5" w:tplc="280A001B" w:tentative="1">
      <w:start w:val="1"/>
      <w:numFmt w:val="lowerRoman"/>
      <w:lvlText w:val="%6."/>
      <w:lvlJc w:val="right"/>
      <w:pPr>
        <w:ind w:left="5029" w:hanging="180"/>
      </w:pPr>
    </w:lvl>
    <w:lvl w:ilvl="6" w:tplc="280A000F" w:tentative="1">
      <w:start w:val="1"/>
      <w:numFmt w:val="decimal"/>
      <w:lvlText w:val="%7."/>
      <w:lvlJc w:val="left"/>
      <w:pPr>
        <w:ind w:left="5749" w:hanging="360"/>
      </w:pPr>
    </w:lvl>
    <w:lvl w:ilvl="7" w:tplc="280A0019" w:tentative="1">
      <w:start w:val="1"/>
      <w:numFmt w:val="lowerLetter"/>
      <w:lvlText w:val="%8."/>
      <w:lvlJc w:val="left"/>
      <w:pPr>
        <w:ind w:left="6469" w:hanging="360"/>
      </w:pPr>
    </w:lvl>
    <w:lvl w:ilvl="8" w:tplc="280A001B" w:tentative="1">
      <w:start w:val="1"/>
      <w:numFmt w:val="lowerRoman"/>
      <w:lvlText w:val="%9."/>
      <w:lvlJc w:val="right"/>
      <w:pPr>
        <w:ind w:left="7189" w:hanging="180"/>
      </w:pPr>
    </w:lvl>
  </w:abstractNum>
  <w:num w:numId="1">
    <w:abstractNumId w:val="36"/>
  </w:num>
  <w:num w:numId="2">
    <w:abstractNumId w:val="1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31"/>
  </w:num>
  <w:num w:numId="6">
    <w:abstractNumId w:val="18"/>
  </w:num>
  <w:num w:numId="7">
    <w:abstractNumId w:val="2"/>
  </w:num>
  <w:num w:numId="8">
    <w:abstractNumId w:val="54"/>
  </w:num>
  <w:num w:numId="9">
    <w:abstractNumId w:val="45"/>
  </w:num>
  <w:num w:numId="10">
    <w:abstractNumId w:val="17"/>
  </w:num>
  <w:num w:numId="11">
    <w:abstractNumId w:val="42"/>
  </w:num>
  <w:num w:numId="12">
    <w:abstractNumId w:val="22"/>
  </w:num>
  <w:num w:numId="13">
    <w:abstractNumId w:val="48"/>
  </w:num>
  <w:num w:numId="14">
    <w:abstractNumId w:val="20"/>
  </w:num>
  <w:num w:numId="15">
    <w:abstractNumId w:val="30"/>
  </w:num>
  <w:num w:numId="16">
    <w:abstractNumId w:val="1"/>
  </w:num>
  <w:num w:numId="17">
    <w:abstractNumId w:val="53"/>
  </w:num>
  <w:num w:numId="18">
    <w:abstractNumId w:val="21"/>
  </w:num>
  <w:num w:numId="19">
    <w:abstractNumId w:val="12"/>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3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38"/>
  </w:num>
  <w:num w:numId="32">
    <w:abstractNumId w:val="25"/>
  </w:num>
  <w:num w:numId="33">
    <w:abstractNumId w:val="41"/>
  </w:num>
  <w:num w:numId="34">
    <w:abstractNumId w:val="29"/>
  </w:num>
  <w:num w:numId="35">
    <w:abstractNumId w:val="49"/>
  </w:num>
  <w:num w:numId="36">
    <w:abstractNumId w:val="43"/>
  </w:num>
  <w:num w:numId="37">
    <w:abstractNumId w:val="16"/>
  </w:num>
  <w:num w:numId="38">
    <w:abstractNumId w:val="8"/>
  </w:num>
  <w:num w:numId="39">
    <w:abstractNumId w:val="47"/>
  </w:num>
  <w:num w:numId="40">
    <w:abstractNumId w:val="3"/>
  </w:num>
  <w:num w:numId="41">
    <w:abstractNumId w:val="14"/>
  </w:num>
  <w:num w:numId="42">
    <w:abstractNumId w:val="44"/>
  </w:num>
  <w:num w:numId="43">
    <w:abstractNumId w:val="52"/>
  </w:num>
  <w:num w:numId="44">
    <w:abstractNumId w:val="4"/>
  </w:num>
  <w:num w:numId="45">
    <w:abstractNumId w:val="39"/>
  </w:num>
  <w:num w:numId="46">
    <w:abstractNumId w:val="9"/>
  </w:num>
  <w:num w:numId="47">
    <w:abstractNumId w:val="40"/>
  </w:num>
  <w:num w:numId="48">
    <w:abstractNumId w:val="15"/>
  </w:num>
  <w:num w:numId="49">
    <w:abstractNumId w:val="51"/>
  </w:num>
  <w:num w:numId="50">
    <w:abstractNumId w:val="50"/>
  </w:num>
  <w:num w:numId="51">
    <w:abstractNumId w:val="27"/>
  </w:num>
  <w:num w:numId="52">
    <w:abstractNumId w:val="19"/>
  </w:num>
  <w:num w:numId="53">
    <w:abstractNumId w:val="28"/>
  </w:num>
  <w:num w:numId="54">
    <w:abstractNumId w:val="24"/>
  </w:num>
  <w:num w:numId="55">
    <w:abstractNumId w:val="10"/>
  </w:num>
  <w:num w:numId="56">
    <w:abstractNumId w:val="33"/>
  </w:num>
  <w:num w:numId="57">
    <w:abstractNumId w:val="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973"/>
    <w:rsid w:val="00000624"/>
    <w:rsid w:val="0000067D"/>
    <w:rsid w:val="00000CC0"/>
    <w:rsid w:val="00000EB5"/>
    <w:rsid w:val="0000143E"/>
    <w:rsid w:val="00001CDA"/>
    <w:rsid w:val="000021EA"/>
    <w:rsid w:val="000022CA"/>
    <w:rsid w:val="00002490"/>
    <w:rsid w:val="00003302"/>
    <w:rsid w:val="00003665"/>
    <w:rsid w:val="00005320"/>
    <w:rsid w:val="000061B1"/>
    <w:rsid w:val="000061B7"/>
    <w:rsid w:val="00006511"/>
    <w:rsid w:val="00006D57"/>
    <w:rsid w:val="00007A34"/>
    <w:rsid w:val="00010055"/>
    <w:rsid w:val="0001077C"/>
    <w:rsid w:val="00010E60"/>
    <w:rsid w:val="0001120A"/>
    <w:rsid w:val="00011E95"/>
    <w:rsid w:val="00012075"/>
    <w:rsid w:val="00012A2A"/>
    <w:rsid w:val="000136F7"/>
    <w:rsid w:val="00013753"/>
    <w:rsid w:val="00013A41"/>
    <w:rsid w:val="000141FA"/>
    <w:rsid w:val="000149A9"/>
    <w:rsid w:val="000154F3"/>
    <w:rsid w:val="000166CE"/>
    <w:rsid w:val="00016C1C"/>
    <w:rsid w:val="000173B7"/>
    <w:rsid w:val="00017C0B"/>
    <w:rsid w:val="00020981"/>
    <w:rsid w:val="00020CE1"/>
    <w:rsid w:val="00021782"/>
    <w:rsid w:val="00021825"/>
    <w:rsid w:val="00021F26"/>
    <w:rsid w:val="00022175"/>
    <w:rsid w:val="00022334"/>
    <w:rsid w:val="00022384"/>
    <w:rsid w:val="000223B5"/>
    <w:rsid w:val="00022657"/>
    <w:rsid w:val="00023568"/>
    <w:rsid w:val="00023723"/>
    <w:rsid w:val="00025A17"/>
    <w:rsid w:val="00025B22"/>
    <w:rsid w:val="00025B6E"/>
    <w:rsid w:val="0002632B"/>
    <w:rsid w:val="000276BC"/>
    <w:rsid w:val="00027C46"/>
    <w:rsid w:val="00027F48"/>
    <w:rsid w:val="000302BC"/>
    <w:rsid w:val="000311E3"/>
    <w:rsid w:val="00031618"/>
    <w:rsid w:val="00031EFE"/>
    <w:rsid w:val="0003213E"/>
    <w:rsid w:val="00032CCE"/>
    <w:rsid w:val="0003385D"/>
    <w:rsid w:val="000340B0"/>
    <w:rsid w:val="000346A4"/>
    <w:rsid w:val="00034A55"/>
    <w:rsid w:val="00035607"/>
    <w:rsid w:val="00035B2C"/>
    <w:rsid w:val="00035DE2"/>
    <w:rsid w:val="0003661D"/>
    <w:rsid w:val="00036723"/>
    <w:rsid w:val="00036AE8"/>
    <w:rsid w:val="00037B36"/>
    <w:rsid w:val="00040118"/>
    <w:rsid w:val="00040135"/>
    <w:rsid w:val="0004025D"/>
    <w:rsid w:val="0004086B"/>
    <w:rsid w:val="000411E5"/>
    <w:rsid w:val="00041336"/>
    <w:rsid w:val="00041359"/>
    <w:rsid w:val="00041D61"/>
    <w:rsid w:val="0004238E"/>
    <w:rsid w:val="00042583"/>
    <w:rsid w:val="00042725"/>
    <w:rsid w:val="00042F61"/>
    <w:rsid w:val="000439C3"/>
    <w:rsid w:val="00043F5E"/>
    <w:rsid w:val="000440E8"/>
    <w:rsid w:val="0004460E"/>
    <w:rsid w:val="000446E4"/>
    <w:rsid w:val="00044C82"/>
    <w:rsid w:val="000455D6"/>
    <w:rsid w:val="00046474"/>
    <w:rsid w:val="0004678E"/>
    <w:rsid w:val="00046909"/>
    <w:rsid w:val="0004743C"/>
    <w:rsid w:val="00047A73"/>
    <w:rsid w:val="00047D1F"/>
    <w:rsid w:val="0005000C"/>
    <w:rsid w:val="000516B4"/>
    <w:rsid w:val="000518D7"/>
    <w:rsid w:val="00052B2B"/>
    <w:rsid w:val="0005375A"/>
    <w:rsid w:val="00054BFC"/>
    <w:rsid w:val="000558BB"/>
    <w:rsid w:val="0005666E"/>
    <w:rsid w:val="00057A49"/>
    <w:rsid w:val="00057D15"/>
    <w:rsid w:val="00060154"/>
    <w:rsid w:val="000606A5"/>
    <w:rsid w:val="00060F12"/>
    <w:rsid w:val="000612F4"/>
    <w:rsid w:val="00062AB2"/>
    <w:rsid w:val="000630A9"/>
    <w:rsid w:val="00063939"/>
    <w:rsid w:val="00063F24"/>
    <w:rsid w:val="000645DE"/>
    <w:rsid w:val="000650EE"/>
    <w:rsid w:val="00065632"/>
    <w:rsid w:val="000662DD"/>
    <w:rsid w:val="000663BC"/>
    <w:rsid w:val="00066EFC"/>
    <w:rsid w:val="00070182"/>
    <w:rsid w:val="000701ED"/>
    <w:rsid w:val="00071342"/>
    <w:rsid w:val="000724EC"/>
    <w:rsid w:val="00072882"/>
    <w:rsid w:val="00072AC1"/>
    <w:rsid w:val="000730AC"/>
    <w:rsid w:val="00073215"/>
    <w:rsid w:val="00073DE7"/>
    <w:rsid w:val="00074407"/>
    <w:rsid w:val="000749F0"/>
    <w:rsid w:val="00074CBA"/>
    <w:rsid w:val="00075902"/>
    <w:rsid w:val="00076236"/>
    <w:rsid w:val="00076411"/>
    <w:rsid w:val="00076956"/>
    <w:rsid w:val="00076BD5"/>
    <w:rsid w:val="00077A65"/>
    <w:rsid w:val="00077BCC"/>
    <w:rsid w:val="000812B4"/>
    <w:rsid w:val="0008171C"/>
    <w:rsid w:val="000819AE"/>
    <w:rsid w:val="00081D6A"/>
    <w:rsid w:val="00081E4E"/>
    <w:rsid w:val="0008215B"/>
    <w:rsid w:val="00082207"/>
    <w:rsid w:val="00082255"/>
    <w:rsid w:val="00082301"/>
    <w:rsid w:val="0008250E"/>
    <w:rsid w:val="000826E0"/>
    <w:rsid w:val="00084361"/>
    <w:rsid w:val="00084923"/>
    <w:rsid w:val="000851BF"/>
    <w:rsid w:val="000859F8"/>
    <w:rsid w:val="00085AFC"/>
    <w:rsid w:val="000863B4"/>
    <w:rsid w:val="00086954"/>
    <w:rsid w:val="000905DF"/>
    <w:rsid w:val="00091587"/>
    <w:rsid w:val="0009167A"/>
    <w:rsid w:val="00091A0F"/>
    <w:rsid w:val="00092385"/>
    <w:rsid w:val="00092B4B"/>
    <w:rsid w:val="00092C30"/>
    <w:rsid w:val="000944CF"/>
    <w:rsid w:val="00094AEC"/>
    <w:rsid w:val="00094DF2"/>
    <w:rsid w:val="00094E90"/>
    <w:rsid w:val="000953B3"/>
    <w:rsid w:val="00095893"/>
    <w:rsid w:val="00096C48"/>
    <w:rsid w:val="00096D9B"/>
    <w:rsid w:val="00096F42"/>
    <w:rsid w:val="00097A44"/>
    <w:rsid w:val="00097B82"/>
    <w:rsid w:val="00097D82"/>
    <w:rsid w:val="000A050A"/>
    <w:rsid w:val="000A07A6"/>
    <w:rsid w:val="000A0E0A"/>
    <w:rsid w:val="000A0F71"/>
    <w:rsid w:val="000A1289"/>
    <w:rsid w:val="000A14DA"/>
    <w:rsid w:val="000A1B52"/>
    <w:rsid w:val="000A203C"/>
    <w:rsid w:val="000A20B1"/>
    <w:rsid w:val="000A2333"/>
    <w:rsid w:val="000A2928"/>
    <w:rsid w:val="000A2ACA"/>
    <w:rsid w:val="000A2CCB"/>
    <w:rsid w:val="000A34DE"/>
    <w:rsid w:val="000A39CF"/>
    <w:rsid w:val="000A3F19"/>
    <w:rsid w:val="000A40A0"/>
    <w:rsid w:val="000A42B9"/>
    <w:rsid w:val="000A5162"/>
    <w:rsid w:val="000A6D55"/>
    <w:rsid w:val="000A7B58"/>
    <w:rsid w:val="000B05C7"/>
    <w:rsid w:val="000B0B5A"/>
    <w:rsid w:val="000B0E72"/>
    <w:rsid w:val="000B130F"/>
    <w:rsid w:val="000B1486"/>
    <w:rsid w:val="000B1EB4"/>
    <w:rsid w:val="000B216D"/>
    <w:rsid w:val="000B2A1C"/>
    <w:rsid w:val="000B3656"/>
    <w:rsid w:val="000B3AA9"/>
    <w:rsid w:val="000B3C22"/>
    <w:rsid w:val="000B3FBA"/>
    <w:rsid w:val="000B4D0A"/>
    <w:rsid w:val="000B4F43"/>
    <w:rsid w:val="000B506E"/>
    <w:rsid w:val="000B584E"/>
    <w:rsid w:val="000B645C"/>
    <w:rsid w:val="000B6AAE"/>
    <w:rsid w:val="000B6B1F"/>
    <w:rsid w:val="000B6D2D"/>
    <w:rsid w:val="000B7234"/>
    <w:rsid w:val="000B7988"/>
    <w:rsid w:val="000C0A0D"/>
    <w:rsid w:val="000C0BD8"/>
    <w:rsid w:val="000C0BF3"/>
    <w:rsid w:val="000C1993"/>
    <w:rsid w:val="000C1DE9"/>
    <w:rsid w:val="000C22B6"/>
    <w:rsid w:val="000C3E2B"/>
    <w:rsid w:val="000C45CB"/>
    <w:rsid w:val="000C5783"/>
    <w:rsid w:val="000C5807"/>
    <w:rsid w:val="000C6C3A"/>
    <w:rsid w:val="000C73B3"/>
    <w:rsid w:val="000D0843"/>
    <w:rsid w:val="000D1647"/>
    <w:rsid w:val="000D1A4B"/>
    <w:rsid w:val="000D1C52"/>
    <w:rsid w:val="000D21E3"/>
    <w:rsid w:val="000D2D42"/>
    <w:rsid w:val="000D416D"/>
    <w:rsid w:val="000D49E8"/>
    <w:rsid w:val="000D53AA"/>
    <w:rsid w:val="000D7F09"/>
    <w:rsid w:val="000E151F"/>
    <w:rsid w:val="000E1DDB"/>
    <w:rsid w:val="000E23C1"/>
    <w:rsid w:val="000E294E"/>
    <w:rsid w:val="000E3863"/>
    <w:rsid w:val="000E3BCE"/>
    <w:rsid w:val="000E3FDF"/>
    <w:rsid w:val="000E4164"/>
    <w:rsid w:val="000E4278"/>
    <w:rsid w:val="000E44D2"/>
    <w:rsid w:val="000E4C97"/>
    <w:rsid w:val="000E4EBC"/>
    <w:rsid w:val="000E5474"/>
    <w:rsid w:val="000E5AFD"/>
    <w:rsid w:val="000E6A05"/>
    <w:rsid w:val="000E6A7B"/>
    <w:rsid w:val="000E6CE9"/>
    <w:rsid w:val="000E6D4D"/>
    <w:rsid w:val="000E6D73"/>
    <w:rsid w:val="000E6EEE"/>
    <w:rsid w:val="000F024F"/>
    <w:rsid w:val="000F042C"/>
    <w:rsid w:val="000F0C55"/>
    <w:rsid w:val="000F0C75"/>
    <w:rsid w:val="000F0DB7"/>
    <w:rsid w:val="000F0DB9"/>
    <w:rsid w:val="000F10D9"/>
    <w:rsid w:val="000F12D2"/>
    <w:rsid w:val="000F183A"/>
    <w:rsid w:val="000F2507"/>
    <w:rsid w:val="000F2653"/>
    <w:rsid w:val="000F2DB6"/>
    <w:rsid w:val="000F3078"/>
    <w:rsid w:val="000F3196"/>
    <w:rsid w:val="000F36C1"/>
    <w:rsid w:val="000F3FA7"/>
    <w:rsid w:val="000F416D"/>
    <w:rsid w:val="000F417F"/>
    <w:rsid w:val="000F4552"/>
    <w:rsid w:val="000F4C53"/>
    <w:rsid w:val="000F6379"/>
    <w:rsid w:val="000F67C9"/>
    <w:rsid w:val="000F69AA"/>
    <w:rsid w:val="000F705C"/>
    <w:rsid w:val="000F73A2"/>
    <w:rsid w:val="000F766C"/>
    <w:rsid w:val="00102B26"/>
    <w:rsid w:val="00103D92"/>
    <w:rsid w:val="00103E86"/>
    <w:rsid w:val="0010551E"/>
    <w:rsid w:val="001057D4"/>
    <w:rsid w:val="00105C09"/>
    <w:rsid w:val="0010621E"/>
    <w:rsid w:val="001063AD"/>
    <w:rsid w:val="001063D6"/>
    <w:rsid w:val="001067CE"/>
    <w:rsid w:val="00106AA7"/>
    <w:rsid w:val="0010739F"/>
    <w:rsid w:val="001077C4"/>
    <w:rsid w:val="001105FF"/>
    <w:rsid w:val="00110FDA"/>
    <w:rsid w:val="00111241"/>
    <w:rsid w:val="001113AF"/>
    <w:rsid w:val="00111625"/>
    <w:rsid w:val="00112AEC"/>
    <w:rsid w:val="00112EF9"/>
    <w:rsid w:val="00113E2A"/>
    <w:rsid w:val="001142E5"/>
    <w:rsid w:val="001155D2"/>
    <w:rsid w:val="00115977"/>
    <w:rsid w:val="001169A3"/>
    <w:rsid w:val="00116FE6"/>
    <w:rsid w:val="00117B48"/>
    <w:rsid w:val="00121459"/>
    <w:rsid w:val="0012240F"/>
    <w:rsid w:val="00122B49"/>
    <w:rsid w:val="00122EEF"/>
    <w:rsid w:val="00123529"/>
    <w:rsid w:val="001243EA"/>
    <w:rsid w:val="00124A58"/>
    <w:rsid w:val="00124B81"/>
    <w:rsid w:val="00124E13"/>
    <w:rsid w:val="00124F02"/>
    <w:rsid w:val="0012546B"/>
    <w:rsid w:val="00125755"/>
    <w:rsid w:val="00125CE9"/>
    <w:rsid w:val="001268F7"/>
    <w:rsid w:val="00126F4C"/>
    <w:rsid w:val="001272E2"/>
    <w:rsid w:val="001276AE"/>
    <w:rsid w:val="00130078"/>
    <w:rsid w:val="00131E06"/>
    <w:rsid w:val="00132130"/>
    <w:rsid w:val="00132577"/>
    <w:rsid w:val="00132F2F"/>
    <w:rsid w:val="00133093"/>
    <w:rsid w:val="0013357D"/>
    <w:rsid w:val="00133E78"/>
    <w:rsid w:val="00134983"/>
    <w:rsid w:val="00134E7B"/>
    <w:rsid w:val="00135208"/>
    <w:rsid w:val="00135D2F"/>
    <w:rsid w:val="00135D74"/>
    <w:rsid w:val="0013640E"/>
    <w:rsid w:val="001368D1"/>
    <w:rsid w:val="00137242"/>
    <w:rsid w:val="00137569"/>
    <w:rsid w:val="00137DA0"/>
    <w:rsid w:val="001402C5"/>
    <w:rsid w:val="00140A08"/>
    <w:rsid w:val="00140EB1"/>
    <w:rsid w:val="00143084"/>
    <w:rsid w:val="001430DD"/>
    <w:rsid w:val="001432DF"/>
    <w:rsid w:val="00144211"/>
    <w:rsid w:val="00144639"/>
    <w:rsid w:val="001446DA"/>
    <w:rsid w:val="001454A4"/>
    <w:rsid w:val="00145808"/>
    <w:rsid w:val="001458C0"/>
    <w:rsid w:val="00145A9E"/>
    <w:rsid w:val="00145C33"/>
    <w:rsid w:val="00145ED3"/>
    <w:rsid w:val="00145FBD"/>
    <w:rsid w:val="001463C3"/>
    <w:rsid w:val="0014683A"/>
    <w:rsid w:val="0014735A"/>
    <w:rsid w:val="00150828"/>
    <w:rsid w:val="00150B42"/>
    <w:rsid w:val="00150D7E"/>
    <w:rsid w:val="00150EF8"/>
    <w:rsid w:val="00150F80"/>
    <w:rsid w:val="001512C2"/>
    <w:rsid w:val="001516BA"/>
    <w:rsid w:val="001517D9"/>
    <w:rsid w:val="00152120"/>
    <w:rsid w:val="001522D0"/>
    <w:rsid w:val="00152486"/>
    <w:rsid w:val="001527FA"/>
    <w:rsid w:val="00152E9F"/>
    <w:rsid w:val="001532F2"/>
    <w:rsid w:val="00153A46"/>
    <w:rsid w:val="00153E3C"/>
    <w:rsid w:val="001540BF"/>
    <w:rsid w:val="00155A80"/>
    <w:rsid w:val="00155DBC"/>
    <w:rsid w:val="00156DD8"/>
    <w:rsid w:val="001572FE"/>
    <w:rsid w:val="00157A43"/>
    <w:rsid w:val="001604E2"/>
    <w:rsid w:val="001613E9"/>
    <w:rsid w:val="00163B97"/>
    <w:rsid w:val="00163CAD"/>
    <w:rsid w:val="001640BD"/>
    <w:rsid w:val="001644CE"/>
    <w:rsid w:val="001647C9"/>
    <w:rsid w:val="0016483F"/>
    <w:rsid w:val="001657F4"/>
    <w:rsid w:val="001658A1"/>
    <w:rsid w:val="00166983"/>
    <w:rsid w:val="00166C4A"/>
    <w:rsid w:val="0016784D"/>
    <w:rsid w:val="00167AC3"/>
    <w:rsid w:val="001709EE"/>
    <w:rsid w:val="00170C2C"/>
    <w:rsid w:val="00171217"/>
    <w:rsid w:val="001717D5"/>
    <w:rsid w:val="00171984"/>
    <w:rsid w:val="00171C46"/>
    <w:rsid w:val="00172948"/>
    <w:rsid w:val="001732BC"/>
    <w:rsid w:val="00173B96"/>
    <w:rsid w:val="00175118"/>
    <w:rsid w:val="00175B40"/>
    <w:rsid w:val="00175D65"/>
    <w:rsid w:val="00176249"/>
    <w:rsid w:val="0017673A"/>
    <w:rsid w:val="00176D51"/>
    <w:rsid w:val="00177585"/>
    <w:rsid w:val="00177FAA"/>
    <w:rsid w:val="001812AF"/>
    <w:rsid w:val="00182019"/>
    <w:rsid w:val="001821E4"/>
    <w:rsid w:val="00182714"/>
    <w:rsid w:val="00182C0D"/>
    <w:rsid w:val="00183B8D"/>
    <w:rsid w:val="00183CE6"/>
    <w:rsid w:val="001851ED"/>
    <w:rsid w:val="0018547E"/>
    <w:rsid w:val="00185C09"/>
    <w:rsid w:val="00186DBA"/>
    <w:rsid w:val="0018787B"/>
    <w:rsid w:val="001902DD"/>
    <w:rsid w:val="0019070C"/>
    <w:rsid w:val="00192984"/>
    <w:rsid w:val="00193AC7"/>
    <w:rsid w:val="00193C16"/>
    <w:rsid w:val="00194768"/>
    <w:rsid w:val="00194D3E"/>
    <w:rsid w:val="00195086"/>
    <w:rsid w:val="001958B8"/>
    <w:rsid w:val="001959B0"/>
    <w:rsid w:val="001962C9"/>
    <w:rsid w:val="001969A6"/>
    <w:rsid w:val="00197310"/>
    <w:rsid w:val="00197C72"/>
    <w:rsid w:val="001A0AC5"/>
    <w:rsid w:val="001A0D4E"/>
    <w:rsid w:val="001A12D3"/>
    <w:rsid w:val="001A13B1"/>
    <w:rsid w:val="001A43A4"/>
    <w:rsid w:val="001A482C"/>
    <w:rsid w:val="001A4837"/>
    <w:rsid w:val="001A4BCA"/>
    <w:rsid w:val="001A501E"/>
    <w:rsid w:val="001A54B7"/>
    <w:rsid w:val="001A56AD"/>
    <w:rsid w:val="001A62AA"/>
    <w:rsid w:val="001A675A"/>
    <w:rsid w:val="001A76C9"/>
    <w:rsid w:val="001A7DE0"/>
    <w:rsid w:val="001B058A"/>
    <w:rsid w:val="001B06FA"/>
    <w:rsid w:val="001B09A7"/>
    <w:rsid w:val="001B0D7B"/>
    <w:rsid w:val="001B0F92"/>
    <w:rsid w:val="001B15B3"/>
    <w:rsid w:val="001B19F9"/>
    <w:rsid w:val="001B1FD2"/>
    <w:rsid w:val="001B2293"/>
    <w:rsid w:val="001B2FAB"/>
    <w:rsid w:val="001B32F6"/>
    <w:rsid w:val="001B4087"/>
    <w:rsid w:val="001B502F"/>
    <w:rsid w:val="001B52F5"/>
    <w:rsid w:val="001B53C6"/>
    <w:rsid w:val="001B5910"/>
    <w:rsid w:val="001B61AF"/>
    <w:rsid w:val="001B6986"/>
    <w:rsid w:val="001B7246"/>
    <w:rsid w:val="001C0485"/>
    <w:rsid w:val="001C2756"/>
    <w:rsid w:val="001C31C0"/>
    <w:rsid w:val="001C34AD"/>
    <w:rsid w:val="001C3E92"/>
    <w:rsid w:val="001C4A64"/>
    <w:rsid w:val="001C5ADF"/>
    <w:rsid w:val="001C5E5F"/>
    <w:rsid w:val="001C626D"/>
    <w:rsid w:val="001C66DD"/>
    <w:rsid w:val="001C6A31"/>
    <w:rsid w:val="001C6C07"/>
    <w:rsid w:val="001C7374"/>
    <w:rsid w:val="001C788E"/>
    <w:rsid w:val="001C7FF8"/>
    <w:rsid w:val="001D01DA"/>
    <w:rsid w:val="001D04CE"/>
    <w:rsid w:val="001D0551"/>
    <w:rsid w:val="001D071A"/>
    <w:rsid w:val="001D0BA1"/>
    <w:rsid w:val="001D0F04"/>
    <w:rsid w:val="001D2680"/>
    <w:rsid w:val="001D2D23"/>
    <w:rsid w:val="001D2E93"/>
    <w:rsid w:val="001D37D5"/>
    <w:rsid w:val="001D3882"/>
    <w:rsid w:val="001D3A74"/>
    <w:rsid w:val="001D3C86"/>
    <w:rsid w:val="001D4823"/>
    <w:rsid w:val="001D4E40"/>
    <w:rsid w:val="001D57CD"/>
    <w:rsid w:val="001D590B"/>
    <w:rsid w:val="001D693B"/>
    <w:rsid w:val="001E0220"/>
    <w:rsid w:val="001E030C"/>
    <w:rsid w:val="001E0CBF"/>
    <w:rsid w:val="001E1027"/>
    <w:rsid w:val="001E20CB"/>
    <w:rsid w:val="001E2165"/>
    <w:rsid w:val="001E24CD"/>
    <w:rsid w:val="001E28BE"/>
    <w:rsid w:val="001E2C44"/>
    <w:rsid w:val="001E3478"/>
    <w:rsid w:val="001E4A34"/>
    <w:rsid w:val="001E4ECF"/>
    <w:rsid w:val="001E545E"/>
    <w:rsid w:val="001E5EBB"/>
    <w:rsid w:val="001E610D"/>
    <w:rsid w:val="001E6864"/>
    <w:rsid w:val="001E6F47"/>
    <w:rsid w:val="001E72DE"/>
    <w:rsid w:val="001E73F8"/>
    <w:rsid w:val="001E767F"/>
    <w:rsid w:val="001E7769"/>
    <w:rsid w:val="001E78AA"/>
    <w:rsid w:val="001E7D84"/>
    <w:rsid w:val="001E7EA2"/>
    <w:rsid w:val="001F004D"/>
    <w:rsid w:val="001F01F4"/>
    <w:rsid w:val="001F029E"/>
    <w:rsid w:val="001F09C6"/>
    <w:rsid w:val="001F0C1E"/>
    <w:rsid w:val="001F197D"/>
    <w:rsid w:val="001F1C90"/>
    <w:rsid w:val="001F1D6C"/>
    <w:rsid w:val="001F2BDC"/>
    <w:rsid w:val="001F3C3F"/>
    <w:rsid w:val="001F46FF"/>
    <w:rsid w:val="001F4DA6"/>
    <w:rsid w:val="001F52FB"/>
    <w:rsid w:val="001F6A0B"/>
    <w:rsid w:val="001F6E64"/>
    <w:rsid w:val="001F6FBA"/>
    <w:rsid w:val="00200443"/>
    <w:rsid w:val="0020056C"/>
    <w:rsid w:val="002006FF"/>
    <w:rsid w:val="002011ED"/>
    <w:rsid w:val="002016CC"/>
    <w:rsid w:val="00203997"/>
    <w:rsid w:val="00203B30"/>
    <w:rsid w:val="00204E90"/>
    <w:rsid w:val="00204F2A"/>
    <w:rsid w:val="002054C4"/>
    <w:rsid w:val="002059CD"/>
    <w:rsid w:val="00206B59"/>
    <w:rsid w:val="00207381"/>
    <w:rsid w:val="00207943"/>
    <w:rsid w:val="00207DD1"/>
    <w:rsid w:val="00210276"/>
    <w:rsid w:val="00210BB8"/>
    <w:rsid w:val="002111CE"/>
    <w:rsid w:val="002113EC"/>
    <w:rsid w:val="0021140A"/>
    <w:rsid w:val="00211AF6"/>
    <w:rsid w:val="0021215E"/>
    <w:rsid w:val="002125B6"/>
    <w:rsid w:val="00213CEF"/>
    <w:rsid w:val="00214EAC"/>
    <w:rsid w:val="00215EC4"/>
    <w:rsid w:val="00215F49"/>
    <w:rsid w:val="00216156"/>
    <w:rsid w:val="00216621"/>
    <w:rsid w:val="00216FAF"/>
    <w:rsid w:val="00216FF3"/>
    <w:rsid w:val="00217A67"/>
    <w:rsid w:val="00220274"/>
    <w:rsid w:val="00220CEA"/>
    <w:rsid w:val="0022102D"/>
    <w:rsid w:val="00221F36"/>
    <w:rsid w:val="00222861"/>
    <w:rsid w:val="00222D22"/>
    <w:rsid w:val="00223081"/>
    <w:rsid w:val="002236A2"/>
    <w:rsid w:val="00223754"/>
    <w:rsid w:val="00223934"/>
    <w:rsid w:val="00223C70"/>
    <w:rsid w:val="00223F18"/>
    <w:rsid w:val="002242B9"/>
    <w:rsid w:val="00224451"/>
    <w:rsid w:val="00225373"/>
    <w:rsid w:val="0022540D"/>
    <w:rsid w:val="00225420"/>
    <w:rsid w:val="0022599C"/>
    <w:rsid w:val="002262D8"/>
    <w:rsid w:val="00226376"/>
    <w:rsid w:val="002267B5"/>
    <w:rsid w:val="00226933"/>
    <w:rsid w:val="00226AA6"/>
    <w:rsid w:val="00226B93"/>
    <w:rsid w:val="00226E17"/>
    <w:rsid w:val="00227630"/>
    <w:rsid w:val="002277F4"/>
    <w:rsid w:val="00227A1C"/>
    <w:rsid w:val="00227D85"/>
    <w:rsid w:val="00230268"/>
    <w:rsid w:val="00230582"/>
    <w:rsid w:val="00231789"/>
    <w:rsid w:val="00231DAF"/>
    <w:rsid w:val="00232FA6"/>
    <w:rsid w:val="0023333C"/>
    <w:rsid w:val="00233560"/>
    <w:rsid w:val="00233756"/>
    <w:rsid w:val="002338B3"/>
    <w:rsid w:val="00233EFB"/>
    <w:rsid w:val="00233F3A"/>
    <w:rsid w:val="00234BCA"/>
    <w:rsid w:val="0023501A"/>
    <w:rsid w:val="002362EB"/>
    <w:rsid w:val="00237FEE"/>
    <w:rsid w:val="002403FB"/>
    <w:rsid w:val="00240AF3"/>
    <w:rsid w:val="00240CBB"/>
    <w:rsid w:val="00241580"/>
    <w:rsid w:val="0024218C"/>
    <w:rsid w:val="002429A3"/>
    <w:rsid w:val="00242BB8"/>
    <w:rsid w:val="00242BE9"/>
    <w:rsid w:val="00242FCB"/>
    <w:rsid w:val="00245544"/>
    <w:rsid w:val="00245739"/>
    <w:rsid w:val="002457A1"/>
    <w:rsid w:val="00245C3A"/>
    <w:rsid w:val="00246E73"/>
    <w:rsid w:val="002506C1"/>
    <w:rsid w:val="00250DC8"/>
    <w:rsid w:val="002510FE"/>
    <w:rsid w:val="00251C10"/>
    <w:rsid w:val="00251F2F"/>
    <w:rsid w:val="0025207E"/>
    <w:rsid w:val="002523ED"/>
    <w:rsid w:val="0025251D"/>
    <w:rsid w:val="00252762"/>
    <w:rsid w:val="00252821"/>
    <w:rsid w:val="00252B24"/>
    <w:rsid w:val="002537BB"/>
    <w:rsid w:val="0025455E"/>
    <w:rsid w:val="00254774"/>
    <w:rsid w:val="00254E4A"/>
    <w:rsid w:val="002554E1"/>
    <w:rsid w:val="002561FA"/>
    <w:rsid w:val="00256633"/>
    <w:rsid w:val="00256E6B"/>
    <w:rsid w:val="0025745B"/>
    <w:rsid w:val="0025758F"/>
    <w:rsid w:val="00257713"/>
    <w:rsid w:val="00257A94"/>
    <w:rsid w:val="00257DFA"/>
    <w:rsid w:val="002601C8"/>
    <w:rsid w:val="0026023F"/>
    <w:rsid w:val="002612EC"/>
    <w:rsid w:val="002618CE"/>
    <w:rsid w:val="00262A01"/>
    <w:rsid w:val="00263414"/>
    <w:rsid w:val="0026446D"/>
    <w:rsid w:val="002645FB"/>
    <w:rsid w:val="00264970"/>
    <w:rsid w:val="0026618D"/>
    <w:rsid w:val="002664D0"/>
    <w:rsid w:val="00266FA7"/>
    <w:rsid w:val="00267173"/>
    <w:rsid w:val="00267EDE"/>
    <w:rsid w:val="00271008"/>
    <w:rsid w:val="00271291"/>
    <w:rsid w:val="002712DF"/>
    <w:rsid w:val="00272A9C"/>
    <w:rsid w:val="00272E59"/>
    <w:rsid w:val="0027326F"/>
    <w:rsid w:val="00273A5F"/>
    <w:rsid w:val="00274188"/>
    <w:rsid w:val="0027476A"/>
    <w:rsid w:val="00274A2D"/>
    <w:rsid w:val="00274D80"/>
    <w:rsid w:val="0027533A"/>
    <w:rsid w:val="00275542"/>
    <w:rsid w:val="002768DA"/>
    <w:rsid w:val="00276AD1"/>
    <w:rsid w:val="00276BF9"/>
    <w:rsid w:val="002778A1"/>
    <w:rsid w:val="00277973"/>
    <w:rsid w:val="00277A66"/>
    <w:rsid w:val="00277D79"/>
    <w:rsid w:val="00280368"/>
    <w:rsid w:val="00280A2A"/>
    <w:rsid w:val="00280A7F"/>
    <w:rsid w:val="002811B7"/>
    <w:rsid w:val="00281F00"/>
    <w:rsid w:val="002823AF"/>
    <w:rsid w:val="0028265F"/>
    <w:rsid w:val="00283ED7"/>
    <w:rsid w:val="00283F0E"/>
    <w:rsid w:val="00283F4A"/>
    <w:rsid w:val="0028415C"/>
    <w:rsid w:val="00284EF5"/>
    <w:rsid w:val="002852C3"/>
    <w:rsid w:val="0028572E"/>
    <w:rsid w:val="002857C1"/>
    <w:rsid w:val="00285804"/>
    <w:rsid w:val="00286A30"/>
    <w:rsid w:val="0028790F"/>
    <w:rsid w:val="00290AAA"/>
    <w:rsid w:val="002913E7"/>
    <w:rsid w:val="0029192A"/>
    <w:rsid w:val="00291F2B"/>
    <w:rsid w:val="002924BA"/>
    <w:rsid w:val="00292F30"/>
    <w:rsid w:val="00293CD1"/>
    <w:rsid w:val="002942A5"/>
    <w:rsid w:val="002946D6"/>
    <w:rsid w:val="00295A09"/>
    <w:rsid w:val="00296369"/>
    <w:rsid w:val="00296461"/>
    <w:rsid w:val="00296F29"/>
    <w:rsid w:val="00297DA1"/>
    <w:rsid w:val="002A08B9"/>
    <w:rsid w:val="002A0D33"/>
    <w:rsid w:val="002A1143"/>
    <w:rsid w:val="002A192C"/>
    <w:rsid w:val="002A19E4"/>
    <w:rsid w:val="002A1FD6"/>
    <w:rsid w:val="002A21BB"/>
    <w:rsid w:val="002A239F"/>
    <w:rsid w:val="002A2677"/>
    <w:rsid w:val="002A2870"/>
    <w:rsid w:val="002A2BEA"/>
    <w:rsid w:val="002A2F1A"/>
    <w:rsid w:val="002A31D0"/>
    <w:rsid w:val="002A360F"/>
    <w:rsid w:val="002A376A"/>
    <w:rsid w:val="002A4285"/>
    <w:rsid w:val="002A462D"/>
    <w:rsid w:val="002A4D54"/>
    <w:rsid w:val="002A5ACA"/>
    <w:rsid w:val="002A6342"/>
    <w:rsid w:val="002A6D71"/>
    <w:rsid w:val="002A732D"/>
    <w:rsid w:val="002A7A14"/>
    <w:rsid w:val="002B018F"/>
    <w:rsid w:val="002B081E"/>
    <w:rsid w:val="002B2079"/>
    <w:rsid w:val="002B225B"/>
    <w:rsid w:val="002B2459"/>
    <w:rsid w:val="002B2B38"/>
    <w:rsid w:val="002B2B79"/>
    <w:rsid w:val="002B2EEA"/>
    <w:rsid w:val="002B3B7C"/>
    <w:rsid w:val="002B49ED"/>
    <w:rsid w:val="002B4B97"/>
    <w:rsid w:val="002B64E5"/>
    <w:rsid w:val="002B703D"/>
    <w:rsid w:val="002B7604"/>
    <w:rsid w:val="002B7B08"/>
    <w:rsid w:val="002B7E2A"/>
    <w:rsid w:val="002B7F03"/>
    <w:rsid w:val="002B7FA3"/>
    <w:rsid w:val="002C02D0"/>
    <w:rsid w:val="002C114D"/>
    <w:rsid w:val="002C1180"/>
    <w:rsid w:val="002C1362"/>
    <w:rsid w:val="002C1462"/>
    <w:rsid w:val="002C2054"/>
    <w:rsid w:val="002C20F9"/>
    <w:rsid w:val="002C2160"/>
    <w:rsid w:val="002C26DB"/>
    <w:rsid w:val="002C2FA4"/>
    <w:rsid w:val="002C3901"/>
    <w:rsid w:val="002C3FDA"/>
    <w:rsid w:val="002C3FEE"/>
    <w:rsid w:val="002C41B2"/>
    <w:rsid w:val="002C42CB"/>
    <w:rsid w:val="002C43BE"/>
    <w:rsid w:val="002C499E"/>
    <w:rsid w:val="002C5EB6"/>
    <w:rsid w:val="002C61FB"/>
    <w:rsid w:val="002C766F"/>
    <w:rsid w:val="002C7A3A"/>
    <w:rsid w:val="002D021C"/>
    <w:rsid w:val="002D09DF"/>
    <w:rsid w:val="002D14F5"/>
    <w:rsid w:val="002D15AD"/>
    <w:rsid w:val="002D1B01"/>
    <w:rsid w:val="002D1B90"/>
    <w:rsid w:val="002D233C"/>
    <w:rsid w:val="002D253D"/>
    <w:rsid w:val="002D26CE"/>
    <w:rsid w:val="002D3521"/>
    <w:rsid w:val="002D39EC"/>
    <w:rsid w:val="002D5844"/>
    <w:rsid w:val="002D684E"/>
    <w:rsid w:val="002D71A7"/>
    <w:rsid w:val="002D7CB0"/>
    <w:rsid w:val="002E03DF"/>
    <w:rsid w:val="002E04A9"/>
    <w:rsid w:val="002E1817"/>
    <w:rsid w:val="002E20A2"/>
    <w:rsid w:val="002E265E"/>
    <w:rsid w:val="002E2BEB"/>
    <w:rsid w:val="002E3215"/>
    <w:rsid w:val="002E37F6"/>
    <w:rsid w:val="002E4764"/>
    <w:rsid w:val="002E525A"/>
    <w:rsid w:val="002E579D"/>
    <w:rsid w:val="002E6010"/>
    <w:rsid w:val="002E68B5"/>
    <w:rsid w:val="002E6978"/>
    <w:rsid w:val="002F0741"/>
    <w:rsid w:val="002F0ADF"/>
    <w:rsid w:val="002F0D2A"/>
    <w:rsid w:val="002F1964"/>
    <w:rsid w:val="002F1A44"/>
    <w:rsid w:val="002F1EA1"/>
    <w:rsid w:val="002F238A"/>
    <w:rsid w:val="002F3193"/>
    <w:rsid w:val="002F35BE"/>
    <w:rsid w:val="002F4365"/>
    <w:rsid w:val="002F4C1D"/>
    <w:rsid w:val="002F51DE"/>
    <w:rsid w:val="002F52BA"/>
    <w:rsid w:val="002F5526"/>
    <w:rsid w:val="002F57BC"/>
    <w:rsid w:val="002F5EB4"/>
    <w:rsid w:val="002F656E"/>
    <w:rsid w:val="002F6F53"/>
    <w:rsid w:val="002F719E"/>
    <w:rsid w:val="002F71FF"/>
    <w:rsid w:val="002F7377"/>
    <w:rsid w:val="002F78F5"/>
    <w:rsid w:val="003000C1"/>
    <w:rsid w:val="00300BE1"/>
    <w:rsid w:val="003013D9"/>
    <w:rsid w:val="00301E68"/>
    <w:rsid w:val="0030280B"/>
    <w:rsid w:val="00302CAD"/>
    <w:rsid w:val="00303DC8"/>
    <w:rsid w:val="00304232"/>
    <w:rsid w:val="00304807"/>
    <w:rsid w:val="00304A10"/>
    <w:rsid w:val="00304AFB"/>
    <w:rsid w:val="00305AC0"/>
    <w:rsid w:val="00306466"/>
    <w:rsid w:val="003072C1"/>
    <w:rsid w:val="0030777A"/>
    <w:rsid w:val="00307C2F"/>
    <w:rsid w:val="00307E67"/>
    <w:rsid w:val="00310B25"/>
    <w:rsid w:val="0031104F"/>
    <w:rsid w:val="00311483"/>
    <w:rsid w:val="003116F2"/>
    <w:rsid w:val="00312414"/>
    <w:rsid w:val="003124CB"/>
    <w:rsid w:val="003124EC"/>
    <w:rsid w:val="0031498F"/>
    <w:rsid w:val="00314E5E"/>
    <w:rsid w:val="00314F71"/>
    <w:rsid w:val="00316189"/>
    <w:rsid w:val="003163D8"/>
    <w:rsid w:val="003169C2"/>
    <w:rsid w:val="00316A7A"/>
    <w:rsid w:val="00316BDF"/>
    <w:rsid w:val="0031753A"/>
    <w:rsid w:val="00317A2C"/>
    <w:rsid w:val="00317C6B"/>
    <w:rsid w:val="00317C89"/>
    <w:rsid w:val="00317FB6"/>
    <w:rsid w:val="00320243"/>
    <w:rsid w:val="003210E5"/>
    <w:rsid w:val="00321529"/>
    <w:rsid w:val="00321EF4"/>
    <w:rsid w:val="00322918"/>
    <w:rsid w:val="0032295F"/>
    <w:rsid w:val="00322E53"/>
    <w:rsid w:val="003249B9"/>
    <w:rsid w:val="00325F97"/>
    <w:rsid w:val="00326FD3"/>
    <w:rsid w:val="00327337"/>
    <w:rsid w:val="00327568"/>
    <w:rsid w:val="003277BA"/>
    <w:rsid w:val="003279D6"/>
    <w:rsid w:val="00327FF8"/>
    <w:rsid w:val="00330472"/>
    <w:rsid w:val="003306DF"/>
    <w:rsid w:val="00330757"/>
    <w:rsid w:val="0033155F"/>
    <w:rsid w:val="003315A3"/>
    <w:rsid w:val="00331C57"/>
    <w:rsid w:val="003327F1"/>
    <w:rsid w:val="003332F5"/>
    <w:rsid w:val="0033336E"/>
    <w:rsid w:val="003337A0"/>
    <w:rsid w:val="00333985"/>
    <w:rsid w:val="00333F90"/>
    <w:rsid w:val="003345A7"/>
    <w:rsid w:val="003347F6"/>
    <w:rsid w:val="003349CE"/>
    <w:rsid w:val="00334F37"/>
    <w:rsid w:val="003350F7"/>
    <w:rsid w:val="003354BC"/>
    <w:rsid w:val="003355E0"/>
    <w:rsid w:val="00335DB6"/>
    <w:rsid w:val="00335E4D"/>
    <w:rsid w:val="003368D6"/>
    <w:rsid w:val="00336A90"/>
    <w:rsid w:val="00336DB3"/>
    <w:rsid w:val="003400A0"/>
    <w:rsid w:val="00340107"/>
    <w:rsid w:val="003401AC"/>
    <w:rsid w:val="00340713"/>
    <w:rsid w:val="0034168D"/>
    <w:rsid w:val="003416A4"/>
    <w:rsid w:val="003423BC"/>
    <w:rsid w:val="0034245C"/>
    <w:rsid w:val="00343630"/>
    <w:rsid w:val="003442A4"/>
    <w:rsid w:val="00344367"/>
    <w:rsid w:val="00345BE7"/>
    <w:rsid w:val="00346079"/>
    <w:rsid w:val="0034677A"/>
    <w:rsid w:val="00347435"/>
    <w:rsid w:val="0034756C"/>
    <w:rsid w:val="00347759"/>
    <w:rsid w:val="00347CE6"/>
    <w:rsid w:val="0035066D"/>
    <w:rsid w:val="00350976"/>
    <w:rsid w:val="003519A8"/>
    <w:rsid w:val="00352327"/>
    <w:rsid w:val="00352882"/>
    <w:rsid w:val="00352BAE"/>
    <w:rsid w:val="00354867"/>
    <w:rsid w:val="0035510E"/>
    <w:rsid w:val="003554D8"/>
    <w:rsid w:val="003554E7"/>
    <w:rsid w:val="00356314"/>
    <w:rsid w:val="0035698E"/>
    <w:rsid w:val="003573B5"/>
    <w:rsid w:val="0035777B"/>
    <w:rsid w:val="00357802"/>
    <w:rsid w:val="00357824"/>
    <w:rsid w:val="00360226"/>
    <w:rsid w:val="003606CD"/>
    <w:rsid w:val="0036134E"/>
    <w:rsid w:val="00361434"/>
    <w:rsid w:val="0036305C"/>
    <w:rsid w:val="0036373E"/>
    <w:rsid w:val="00363AB9"/>
    <w:rsid w:val="00364372"/>
    <w:rsid w:val="003653C9"/>
    <w:rsid w:val="00365BE9"/>
    <w:rsid w:val="00365CFC"/>
    <w:rsid w:val="00366283"/>
    <w:rsid w:val="003668EF"/>
    <w:rsid w:val="003669CC"/>
    <w:rsid w:val="00366A3E"/>
    <w:rsid w:val="00366C52"/>
    <w:rsid w:val="00366CB2"/>
    <w:rsid w:val="00367482"/>
    <w:rsid w:val="00367ABE"/>
    <w:rsid w:val="0037147C"/>
    <w:rsid w:val="0037173B"/>
    <w:rsid w:val="0037194B"/>
    <w:rsid w:val="00371DAC"/>
    <w:rsid w:val="003721D8"/>
    <w:rsid w:val="0037328A"/>
    <w:rsid w:val="00373408"/>
    <w:rsid w:val="003736CB"/>
    <w:rsid w:val="003737FF"/>
    <w:rsid w:val="003739ED"/>
    <w:rsid w:val="00373F1A"/>
    <w:rsid w:val="00373F9F"/>
    <w:rsid w:val="003744F9"/>
    <w:rsid w:val="00374827"/>
    <w:rsid w:val="00374BC4"/>
    <w:rsid w:val="003751A4"/>
    <w:rsid w:val="003751A7"/>
    <w:rsid w:val="0037574A"/>
    <w:rsid w:val="00376060"/>
    <w:rsid w:val="003760DB"/>
    <w:rsid w:val="00376262"/>
    <w:rsid w:val="00376966"/>
    <w:rsid w:val="0037767D"/>
    <w:rsid w:val="00380567"/>
    <w:rsid w:val="00380F02"/>
    <w:rsid w:val="00381504"/>
    <w:rsid w:val="003821D3"/>
    <w:rsid w:val="003823A1"/>
    <w:rsid w:val="00383176"/>
    <w:rsid w:val="00383411"/>
    <w:rsid w:val="00383B0D"/>
    <w:rsid w:val="003845BC"/>
    <w:rsid w:val="00384BF2"/>
    <w:rsid w:val="0038562B"/>
    <w:rsid w:val="003864E9"/>
    <w:rsid w:val="00386B5F"/>
    <w:rsid w:val="00390448"/>
    <w:rsid w:val="003904B7"/>
    <w:rsid w:val="00390F0A"/>
    <w:rsid w:val="003920D2"/>
    <w:rsid w:val="00392B68"/>
    <w:rsid w:val="003933B8"/>
    <w:rsid w:val="003938E1"/>
    <w:rsid w:val="00394CA6"/>
    <w:rsid w:val="0039584A"/>
    <w:rsid w:val="0039622F"/>
    <w:rsid w:val="0039639C"/>
    <w:rsid w:val="00396DA2"/>
    <w:rsid w:val="00397B7B"/>
    <w:rsid w:val="003A1024"/>
    <w:rsid w:val="003A14E8"/>
    <w:rsid w:val="003A193E"/>
    <w:rsid w:val="003A1E42"/>
    <w:rsid w:val="003A2604"/>
    <w:rsid w:val="003A3036"/>
    <w:rsid w:val="003A3218"/>
    <w:rsid w:val="003A325D"/>
    <w:rsid w:val="003A3906"/>
    <w:rsid w:val="003A5309"/>
    <w:rsid w:val="003A610B"/>
    <w:rsid w:val="003A664E"/>
    <w:rsid w:val="003A77B4"/>
    <w:rsid w:val="003B0DF7"/>
    <w:rsid w:val="003B0F88"/>
    <w:rsid w:val="003B2128"/>
    <w:rsid w:val="003B28A2"/>
    <w:rsid w:val="003B3463"/>
    <w:rsid w:val="003B4228"/>
    <w:rsid w:val="003B4504"/>
    <w:rsid w:val="003B4EF8"/>
    <w:rsid w:val="003B520B"/>
    <w:rsid w:val="003B6409"/>
    <w:rsid w:val="003B6FBB"/>
    <w:rsid w:val="003B700E"/>
    <w:rsid w:val="003C0611"/>
    <w:rsid w:val="003C07DD"/>
    <w:rsid w:val="003C0B7B"/>
    <w:rsid w:val="003C16C9"/>
    <w:rsid w:val="003C204C"/>
    <w:rsid w:val="003C239C"/>
    <w:rsid w:val="003C2D75"/>
    <w:rsid w:val="003C2E6C"/>
    <w:rsid w:val="003C30F5"/>
    <w:rsid w:val="003C334C"/>
    <w:rsid w:val="003C341A"/>
    <w:rsid w:val="003C38B3"/>
    <w:rsid w:val="003C3954"/>
    <w:rsid w:val="003C3DA8"/>
    <w:rsid w:val="003C3FB0"/>
    <w:rsid w:val="003C4700"/>
    <w:rsid w:val="003C5152"/>
    <w:rsid w:val="003C5422"/>
    <w:rsid w:val="003C570A"/>
    <w:rsid w:val="003C5C9B"/>
    <w:rsid w:val="003C6570"/>
    <w:rsid w:val="003C6695"/>
    <w:rsid w:val="003C6837"/>
    <w:rsid w:val="003C6A35"/>
    <w:rsid w:val="003C6DD6"/>
    <w:rsid w:val="003C78E5"/>
    <w:rsid w:val="003C7B08"/>
    <w:rsid w:val="003C7BD1"/>
    <w:rsid w:val="003C7CB0"/>
    <w:rsid w:val="003C7E17"/>
    <w:rsid w:val="003D02D7"/>
    <w:rsid w:val="003D0405"/>
    <w:rsid w:val="003D1F5C"/>
    <w:rsid w:val="003D2745"/>
    <w:rsid w:val="003D2CCC"/>
    <w:rsid w:val="003D3057"/>
    <w:rsid w:val="003D3AF8"/>
    <w:rsid w:val="003D498A"/>
    <w:rsid w:val="003D4EA8"/>
    <w:rsid w:val="003D4FD6"/>
    <w:rsid w:val="003D572A"/>
    <w:rsid w:val="003D6748"/>
    <w:rsid w:val="003D6F19"/>
    <w:rsid w:val="003D7470"/>
    <w:rsid w:val="003D7CCD"/>
    <w:rsid w:val="003E082A"/>
    <w:rsid w:val="003E0907"/>
    <w:rsid w:val="003E265E"/>
    <w:rsid w:val="003E2FF5"/>
    <w:rsid w:val="003E38F1"/>
    <w:rsid w:val="003E3C9A"/>
    <w:rsid w:val="003E3F7A"/>
    <w:rsid w:val="003E4889"/>
    <w:rsid w:val="003E4B16"/>
    <w:rsid w:val="003E52FD"/>
    <w:rsid w:val="003E64DC"/>
    <w:rsid w:val="003E659D"/>
    <w:rsid w:val="003E797A"/>
    <w:rsid w:val="003F0B33"/>
    <w:rsid w:val="003F0EE7"/>
    <w:rsid w:val="003F17C5"/>
    <w:rsid w:val="003F186D"/>
    <w:rsid w:val="003F2595"/>
    <w:rsid w:val="003F2911"/>
    <w:rsid w:val="003F2964"/>
    <w:rsid w:val="003F2B6D"/>
    <w:rsid w:val="003F2C7A"/>
    <w:rsid w:val="003F2CE1"/>
    <w:rsid w:val="003F4E4C"/>
    <w:rsid w:val="003F656C"/>
    <w:rsid w:val="003F7412"/>
    <w:rsid w:val="003F7B0D"/>
    <w:rsid w:val="00400827"/>
    <w:rsid w:val="0040103E"/>
    <w:rsid w:val="00401053"/>
    <w:rsid w:val="0040316E"/>
    <w:rsid w:val="0040325F"/>
    <w:rsid w:val="00403302"/>
    <w:rsid w:val="00403C10"/>
    <w:rsid w:val="00403D2F"/>
    <w:rsid w:val="0040451A"/>
    <w:rsid w:val="004045A8"/>
    <w:rsid w:val="00404840"/>
    <w:rsid w:val="00404CF5"/>
    <w:rsid w:val="004050F6"/>
    <w:rsid w:val="00406229"/>
    <w:rsid w:val="00406394"/>
    <w:rsid w:val="00407502"/>
    <w:rsid w:val="00407795"/>
    <w:rsid w:val="0041048A"/>
    <w:rsid w:val="00410891"/>
    <w:rsid w:val="00411BF6"/>
    <w:rsid w:val="00411C5D"/>
    <w:rsid w:val="00411D42"/>
    <w:rsid w:val="00412264"/>
    <w:rsid w:val="00412AF2"/>
    <w:rsid w:val="00412B45"/>
    <w:rsid w:val="00413042"/>
    <w:rsid w:val="00413954"/>
    <w:rsid w:val="00413CC6"/>
    <w:rsid w:val="00413D36"/>
    <w:rsid w:val="00414216"/>
    <w:rsid w:val="00414665"/>
    <w:rsid w:val="00414BCD"/>
    <w:rsid w:val="00415358"/>
    <w:rsid w:val="004153DE"/>
    <w:rsid w:val="00415737"/>
    <w:rsid w:val="00415D8D"/>
    <w:rsid w:val="00417316"/>
    <w:rsid w:val="0041771E"/>
    <w:rsid w:val="00417B31"/>
    <w:rsid w:val="004201C5"/>
    <w:rsid w:val="004204F3"/>
    <w:rsid w:val="00420B40"/>
    <w:rsid w:val="00421C37"/>
    <w:rsid w:val="00421EE9"/>
    <w:rsid w:val="004224C3"/>
    <w:rsid w:val="0042278C"/>
    <w:rsid w:val="00422A2A"/>
    <w:rsid w:val="00423730"/>
    <w:rsid w:val="00423D12"/>
    <w:rsid w:val="00424135"/>
    <w:rsid w:val="00424653"/>
    <w:rsid w:val="00424A91"/>
    <w:rsid w:val="00424D0E"/>
    <w:rsid w:val="00425528"/>
    <w:rsid w:val="00425972"/>
    <w:rsid w:val="00426686"/>
    <w:rsid w:val="00426B47"/>
    <w:rsid w:val="004271D0"/>
    <w:rsid w:val="004276B0"/>
    <w:rsid w:val="00427783"/>
    <w:rsid w:val="004279A9"/>
    <w:rsid w:val="00427A84"/>
    <w:rsid w:val="00427F66"/>
    <w:rsid w:val="004302F7"/>
    <w:rsid w:val="00430AF9"/>
    <w:rsid w:val="00432919"/>
    <w:rsid w:val="004331ED"/>
    <w:rsid w:val="0043339F"/>
    <w:rsid w:val="00433E98"/>
    <w:rsid w:val="00434264"/>
    <w:rsid w:val="004343C4"/>
    <w:rsid w:val="00434FF8"/>
    <w:rsid w:val="004357A3"/>
    <w:rsid w:val="00435CDA"/>
    <w:rsid w:val="004362A5"/>
    <w:rsid w:val="00436537"/>
    <w:rsid w:val="00436B62"/>
    <w:rsid w:val="0043773C"/>
    <w:rsid w:val="00437916"/>
    <w:rsid w:val="004409D2"/>
    <w:rsid w:val="00440D3E"/>
    <w:rsid w:val="00440E17"/>
    <w:rsid w:val="00441013"/>
    <w:rsid w:val="00442E7E"/>
    <w:rsid w:val="004430DC"/>
    <w:rsid w:val="004431CB"/>
    <w:rsid w:val="004443E5"/>
    <w:rsid w:val="00444472"/>
    <w:rsid w:val="004444D9"/>
    <w:rsid w:val="00444AB2"/>
    <w:rsid w:val="0044531B"/>
    <w:rsid w:val="00445649"/>
    <w:rsid w:val="0044709E"/>
    <w:rsid w:val="004478F4"/>
    <w:rsid w:val="00450602"/>
    <w:rsid w:val="00450C74"/>
    <w:rsid w:val="00450F46"/>
    <w:rsid w:val="004513AB"/>
    <w:rsid w:val="00451DFD"/>
    <w:rsid w:val="004529AD"/>
    <w:rsid w:val="00452C77"/>
    <w:rsid w:val="004537B0"/>
    <w:rsid w:val="004547DC"/>
    <w:rsid w:val="00454E7C"/>
    <w:rsid w:val="00455A55"/>
    <w:rsid w:val="00455F3B"/>
    <w:rsid w:val="00456813"/>
    <w:rsid w:val="004573FD"/>
    <w:rsid w:val="004575AE"/>
    <w:rsid w:val="004579AB"/>
    <w:rsid w:val="004605F5"/>
    <w:rsid w:val="004606B5"/>
    <w:rsid w:val="00461568"/>
    <w:rsid w:val="0046188A"/>
    <w:rsid w:val="00462036"/>
    <w:rsid w:val="00462A63"/>
    <w:rsid w:val="00462E60"/>
    <w:rsid w:val="004631EA"/>
    <w:rsid w:val="004635D4"/>
    <w:rsid w:val="004665B0"/>
    <w:rsid w:val="004666CC"/>
    <w:rsid w:val="0046680D"/>
    <w:rsid w:val="00466A3A"/>
    <w:rsid w:val="00466CB2"/>
    <w:rsid w:val="004677B0"/>
    <w:rsid w:val="004707B0"/>
    <w:rsid w:val="0047087D"/>
    <w:rsid w:val="00470F30"/>
    <w:rsid w:val="00471288"/>
    <w:rsid w:val="004715D5"/>
    <w:rsid w:val="0047173A"/>
    <w:rsid w:val="00471ABD"/>
    <w:rsid w:val="00472522"/>
    <w:rsid w:val="00472771"/>
    <w:rsid w:val="00472B2E"/>
    <w:rsid w:val="00472C5E"/>
    <w:rsid w:val="00472EA9"/>
    <w:rsid w:val="00473013"/>
    <w:rsid w:val="004731DE"/>
    <w:rsid w:val="004735ED"/>
    <w:rsid w:val="0047384C"/>
    <w:rsid w:val="00473B49"/>
    <w:rsid w:val="00474676"/>
    <w:rsid w:val="00474E1E"/>
    <w:rsid w:val="00475066"/>
    <w:rsid w:val="004750E9"/>
    <w:rsid w:val="00476569"/>
    <w:rsid w:val="00476748"/>
    <w:rsid w:val="00476768"/>
    <w:rsid w:val="004775E2"/>
    <w:rsid w:val="00480527"/>
    <w:rsid w:val="00480D41"/>
    <w:rsid w:val="00481029"/>
    <w:rsid w:val="004831F3"/>
    <w:rsid w:val="004835C5"/>
    <w:rsid w:val="00483B2F"/>
    <w:rsid w:val="00484A74"/>
    <w:rsid w:val="00486EEA"/>
    <w:rsid w:val="0049030A"/>
    <w:rsid w:val="00491C88"/>
    <w:rsid w:val="004928BF"/>
    <w:rsid w:val="0049311A"/>
    <w:rsid w:val="0049330E"/>
    <w:rsid w:val="00493E67"/>
    <w:rsid w:val="00494852"/>
    <w:rsid w:val="00494FD1"/>
    <w:rsid w:val="00495408"/>
    <w:rsid w:val="004963BD"/>
    <w:rsid w:val="00496E5B"/>
    <w:rsid w:val="00497215"/>
    <w:rsid w:val="00497440"/>
    <w:rsid w:val="0049768D"/>
    <w:rsid w:val="00497C51"/>
    <w:rsid w:val="004A07F4"/>
    <w:rsid w:val="004A1291"/>
    <w:rsid w:val="004A2386"/>
    <w:rsid w:val="004A259F"/>
    <w:rsid w:val="004A2642"/>
    <w:rsid w:val="004A264E"/>
    <w:rsid w:val="004A4B0D"/>
    <w:rsid w:val="004A4B67"/>
    <w:rsid w:val="004A4C86"/>
    <w:rsid w:val="004A5346"/>
    <w:rsid w:val="004A55E7"/>
    <w:rsid w:val="004A5C40"/>
    <w:rsid w:val="004A6CEB"/>
    <w:rsid w:val="004A6D88"/>
    <w:rsid w:val="004A7306"/>
    <w:rsid w:val="004A7B34"/>
    <w:rsid w:val="004B024C"/>
    <w:rsid w:val="004B0523"/>
    <w:rsid w:val="004B065C"/>
    <w:rsid w:val="004B126A"/>
    <w:rsid w:val="004B1C6D"/>
    <w:rsid w:val="004B2360"/>
    <w:rsid w:val="004B2763"/>
    <w:rsid w:val="004B2B0F"/>
    <w:rsid w:val="004B46FB"/>
    <w:rsid w:val="004B47CC"/>
    <w:rsid w:val="004B4A5C"/>
    <w:rsid w:val="004B4BEF"/>
    <w:rsid w:val="004B4F8A"/>
    <w:rsid w:val="004B5FCF"/>
    <w:rsid w:val="004B65F5"/>
    <w:rsid w:val="004C0562"/>
    <w:rsid w:val="004C0A49"/>
    <w:rsid w:val="004C0A51"/>
    <w:rsid w:val="004C0A67"/>
    <w:rsid w:val="004C0ED3"/>
    <w:rsid w:val="004C1259"/>
    <w:rsid w:val="004C13B6"/>
    <w:rsid w:val="004C272C"/>
    <w:rsid w:val="004C3129"/>
    <w:rsid w:val="004C3347"/>
    <w:rsid w:val="004C3F10"/>
    <w:rsid w:val="004C4498"/>
    <w:rsid w:val="004C5BD5"/>
    <w:rsid w:val="004C5FD9"/>
    <w:rsid w:val="004C64E0"/>
    <w:rsid w:val="004C783B"/>
    <w:rsid w:val="004C7D53"/>
    <w:rsid w:val="004D0B40"/>
    <w:rsid w:val="004D1210"/>
    <w:rsid w:val="004D19D9"/>
    <w:rsid w:val="004D1E09"/>
    <w:rsid w:val="004D2024"/>
    <w:rsid w:val="004D2362"/>
    <w:rsid w:val="004D26FC"/>
    <w:rsid w:val="004D2868"/>
    <w:rsid w:val="004D2F3E"/>
    <w:rsid w:val="004D3109"/>
    <w:rsid w:val="004D33EB"/>
    <w:rsid w:val="004D3842"/>
    <w:rsid w:val="004D39A2"/>
    <w:rsid w:val="004D3F5B"/>
    <w:rsid w:val="004D4301"/>
    <w:rsid w:val="004D48DF"/>
    <w:rsid w:val="004D4C6A"/>
    <w:rsid w:val="004D4F60"/>
    <w:rsid w:val="004D5BB4"/>
    <w:rsid w:val="004D663C"/>
    <w:rsid w:val="004D690B"/>
    <w:rsid w:val="004D7080"/>
    <w:rsid w:val="004D7389"/>
    <w:rsid w:val="004D7D5C"/>
    <w:rsid w:val="004E071D"/>
    <w:rsid w:val="004E1AE8"/>
    <w:rsid w:val="004E1E4E"/>
    <w:rsid w:val="004E241D"/>
    <w:rsid w:val="004E25E3"/>
    <w:rsid w:val="004E33C3"/>
    <w:rsid w:val="004E3635"/>
    <w:rsid w:val="004E3B16"/>
    <w:rsid w:val="004E3B3E"/>
    <w:rsid w:val="004E3BBD"/>
    <w:rsid w:val="004E3DB2"/>
    <w:rsid w:val="004E4324"/>
    <w:rsid w:val="004E4B0A"/>
    <w:rsid w:val="004E4C93"/>
    <w:rsid w:val="004E5139"/>
    <w:rsid w:val="004E5223"/>
    <w:rsid w:val="004E5DB3"/>
    <w:rsid w:val="004E61E9"/>
    <w:rsid w:val="004E7233"/>
    <w:rsid w:val="004E7721"/>
    <w:rsid w:val="004E7919"/>
    <w:rsid w:val="004F04D4"/>
    <w:rsid w:val="004F0DC8"/>
    <w:rsid w:val="004F0E48"/>
    <w:rsid w:val="004F0F07"/>
    <w:rsid w:val="004F1801"/>
    <w:rsid w:val="004F2AEC"/>
    <w:rsid w:val="004F2C46"/>
    <w:rsid w:val="004F2D0C"/>
    <w:rsid w:val="004F2E53"/>
    <w:rsid w:val="004F40FA"/>
    <w:rsid w:val="004F4FC7"/>
    <w:rsid w:val="004F5551"/>
    <w:rsid w:val="004F58A2"/>
    <w:rsid w:val="004F5985"/>
    <w:rsid w:val="004F5B9C"/>
    <w:rsid w:val="004F5D02"/>
    <w:rsid w:val="004F6D01"/>
    <w:rsid w:val="004F7F38"/>
    <w:rsid w:val="00501A7A"/>
    <w:rsid w:val="00501C36"/>
    <w:rsid w:val="0050299B"/>
    <w:rsid w:val="0050335B"/>
    <w:rsid w:val="0050344E"/>
    <w:rsid w:val="0050363D"/>
    <w:rsid w:val="005040D0"/>
    <w:rsid w:val="00506217"/>
    <w:rsid w:val="00506487"/>
    <w:rsid w:val="00507FD3"/>
    <w:rsid w:val="005108B0"/>
    <w:rsid w:val="00510D37"/>
    <w:rsid w:val="0051149E"/>
    <w:rsid w:val="00511F6F"/>
    <w:rsid w:val="00512175"/>
    <w:rsid w:val="00512C47"/>
    <w:rsid w:val="00512F8B"/>
    <w:rsid w:val="005138D5"/>
    <w:rsid w:val="005139F9"/>
    <w:rsid w:val="00513A0A"/>
    <w:rsid w:val="005144EB"/>
    <w:rsid w:val="005146F7"/>
    <w:rsid w:val="00514900"/>
    <w:rsid w:val="00516D33"/>
    <w:rsid w:val="00516E80"/>
    <w:rsid w:val="0051796A"/>
    <w:rsid w:val="00517CD2"/>
    <w:rsid w:val="00517E81"/>
    <w:rsid w:val="00520824"/>
    <w:rsid w:val="00520D64"/>
    <w:rsid w:val="00520F71"/>
    <w:rsid w:val="00521585"/>
    <w:rsid w:val="00522548"/>
    <w:rsid w:val="00522689"/>
    <w:rsid w:val="00522EF6"/>
    <w:rsid w:val="00523872"/>
    <w:rsid w:val="005255F4"/>
    <w:rsid w:val="0052742E"/>
    <w:rsid w:val="005274AC"/>
    <w:rsid w:val="00527907"/>
    <w:rsid w:val="00527DC6"/>
    <w:rsid w:val="005301CC"/>
    <w:rsid w:val="00530CFE"/>
    <w:rsid w:val="00531426"/>
    <w:rsid w:val="0053281C"/>
    <w:rsid w:val="00532A6B"/>
    <w:rsid w:val="00533D99"/>
    <w:rsid w:val="00536911"/>
    <w:rsid w:val="00537326"/>
    <w:rsid w:val="00537BF2"/>
    <w:rsid w:val="00537E9A"/>
    <w:rsid w:val="005403AD"/>
    <w:rsid w:val="00540D1E"/>
    <w:rsid w:val="005413D3"/>
    <w:rsid w:val="00541CD8"/>
    <w:rsid w:val="00542BAE"/>
    <w:rsid w:val="00542E86"/>
    <w:rsid w:val="0054323F"/>
    <w:rsid w:val="005442F5"/>
    <w:rsid w:val="0054499D"/>
    <w:rsid w:val="00544EFD"/>
    <w:rsid w:val="00545E6B"/>
    <w:rsid w:val="005461D6"/>
    <w:rsid w:val="005462C7"/>
    <w:rsid w:val="005469F3"/>
    <w:rsid w:val="00546E55"/>
    <w:rsid w:val="0054737D"/>
    <w:rsid w:val="00547AFF"/>
    <w:rsid w:val="00550C77"/>
    <w:rsid w:val="0055121E"/>
    <w:rsid w:val="00551C48"/>
    <w:rsid w:val="0055296C"/>
    <w:rsid w:val="00553372"/>
    <w:rsid w:val="0055359F"/>
    <w:rsid w:val="0055364A"/>
    <w:rsid w:val="00553CF9"/>
    <w:rsid w:val="00553FB7"/>
    <w:rsid w:val="00554029"/>
    <w:rsid w:val="00554728"/>
    <w:rsid w:val="0055485B"/>
    <w:rsid w:val="005548D6"/>
    <w:rsid w:val="00554B61"/>
    <w:rsid w:val="00555154"/>
    <w:rsid w:val="0055532C"/>
    <w:rsid w:val="0055534C"/>
    <w:rsid w:val="00555E32"/>
    <w:rsid w:val="00556244"/>
    <w:rsid w:val="00556A21"/>
    <w:rsid w:val="005577C3"/>
    <w:rsid w:val="00560233"/>
    <w:rsid w:val="00560D08"/>
    <w:rsid w:val="00560D81"/>
    <w:rsid w:val="005616DD"/>
    <w:rsid w:val="00562C4F"/>
    <w:rsid w:val="00563354"/>
    <w:rsid w:val="005638E3"/>
    <w:rsid w:val="00563C9E"/>
    <w:rsid w:val="00564403"/>
    <w:rsid w:val="00564470"/>
    <w:rsid w:val="005644F0"/>
    <w:rsid w:val="0056686E"/>
    <w:rsid w:val="00567128"/>
    <w:rsid w:val="005673C2"/>
    <w:rsid w:val="0057059A"/>
    <w:rsid w:val="0057059B"/>
    <w:rsid w:val="00570F5C"/>
    <w:rsid w:val="00571227"/>
    <w:rsid w:val="00571A9C"/>
    <w:rsid w:val="0057214B"/>
    <w:rsid w:val="005722F4"/>
    <w:rsid w:val="00572F64"/>
    <w:rsid w:val="0057366E"/>
    <w:rsid w:val="005749AC"/>
    <w:rsid w:val="005749F1"/>
    <w:rsid w:val="00575295"/>
    <w:rsid w:val="00575647"/>
    <w:rsid w:val="00576137"/>
    <w:rsid w:val="00576267"/>
    <w:rsid w:val="005763CD"/>
    <w:rsid w:val="00577278"/>
    <w:rsid w:val="00577C51"/>
    <w:rsid w:val="00580148"/>
    <w:rsid w:val="005807EE"/>
    <w:rsid w:val="00580BC0"/>
    <w:rsid w:val="00580FEE"/>
    <w:rsid w:val="00581704"/>
    <w:rsid w:val="00581814"/>
    <w:rsid w:val="00581A4C"/>
    <w:rsid w:val="00581E0F"/>
    <w:rsid w:val="00581EE0"/>
    <w:rsid w:val="0058261D"/>
    <w:rsid w:val="00582892"/>
    <w:rsid w:val="005832B5"/>
    <w:rsid w:val="00583A40"/>
    <w:rsid w:val="00583C20"/>
    <w:rsid w:val="00585212"/>
    <w:rsid w:val="005861A0"/>
    <w:rsid w:val="005873BC"/>
    <w:rsid w:val="00587502"/>
    <w:rsid w:val="00587936"/>
    <w:rsid w:val="00587B61"/>
    <w:rsid w:val="00587E47"/>
    <w:rsid w:val="00590672"/>
    <w:rsid w:val="0059090E"/>
    <w:rsid w:val="0059149C"/>
    <w:rsid w:val="0059194F"/>
    <w:rsid w:val="00592437"/>
    <w:rsid w:val="005926B1"/>
    <w:rsid w:val="0059297C"/>
    <w:rsid w:val="005934F5"/>
    <w:rsid w:val="00593877"/>
    <w:rsid w:val="00594918"/>
    <w:rsid w:val="00594DFF"/>
    <w:rsid w:val="0059510A"/>
    <w:rsid w:val="00595D42"/>
    <w:rsid w:val="00595DAD"/>
    <w:rsid w:val="0059623C"/>
    <w:rsid w:val="005965C0"/>
    <w:rsid w:val="0059686D"/>
    <w:rsid w:val="00596BA2"/>
    <w:rsid w:val="005975F7"/>
    <w:rsid w:val="0059770D"/>
    <w:rsid w:val="005A09F5"/>
    <w:rsid w:val="005A0D68"/>
    <w:rsid w:val="005A1110"/>
    <w:rsid w:val="005A169A"/>
    <w:rsid w:val="005A315A"/>
    <w:rsid w:val="005A3E6C"/>
    <w:rsid w:val="005A400D"/>
    <w:rsid w:val="005A466C"/>
    <w:rsid w:val="005A479B"/>
    <w:rsid w:val="005A4829"/>
    <w:rsid w:val="005A4BB2"/>
    <w:rsid w:val="005A5A58"/>
    <w:rsid w:val="005A5C05"/>
    <w:rsid w:val="005A6665"/>
    <w:rsid w:val="005A7634"/>
    <w:rsid w:val="005A7652"/>
    <w:rsid w:val="005A770C"/>
    <w:rsid w:val="005A7B13"/>
    <w:rsid w:val="005B03FA"/>
    <w:rsid w:val="005B0BF0"/>
    <w:rsid w:val="005B1F78"/>
    <w:rsid w:val="005B2F59"/>
    <w:rsid w:val="005B5712"/>
    <w:rsid w:val="005B5B87"/>
    <w:rsid w:val="005B68D5"/>
    <w:rsid w:val="005B69B7"/>
    <w:rsid w:val="005B715F"/>
    <w:rsid w:val="005B72EC"/>
    <w:rsid w:val="005B7499"/>
    <w:rsid w:val="005B7FA7"/>
    <w:rsid w:val="005C07C7"/>
    <w:rsid w:val="005C0A9D"/>
    <w:rsid w:val="005C0CF4"/>
    <w:rsid w:val="005C0D2A"/>
    <w:rsid w:val="005C112C"/>
    <w:rsid w:val="005C167D"/>
    <w:rsid w:val="005C1701"/>
    <w:rsid w:val="005C19B8"/>
    <w:rsid w:val="005C1D51"/>
    <w:rsid w:val="005C224F"/>
    <w:rsid w:val="005C2D03"/>
    <w:rsid w:val="005C2D5D"/>
    <w:rsid w:val="005C3426"/>
    <w:rsid w:val="005C422D"/>
    <w:rsid w:val="005C5866"/>
    <w:rsid w:val="005C5CC2"/>
    <w:rsid w:val="005C6228"/>
    <w:rsid w:val="005C65E9"/>
    <w:rsid w:val="005C6FD2"/>
    <w:rsid w:val="005C73AB"/>
    <w:rsid w:val="005C75A7"/>
    <w:rsid w:val="005C79FF"/>
    <w:rsid w:val="005C7BF8"/>
    <w:rsid w:val="005D01C7"/>
    <w:rsid w:val="005D01D4"/>
    <w:rsid w:val="005D07C0"/>
    <w:rsid w:val="005D0D35"/>
    <w:rsid w:val="005D1048"/>
    <w:rsid w:val="005D105C"/>
    <w:rsid w:val="005D21B1"/>
    <w:rsid w:val="005D2200"/>
    <w:rsid w:val="005D27BD"/>
    <w:rsid w:val="005D2FA2"/>
    <w:rsid w:val="005D3A78"/>
    <w:rsid w:val="005D3CDE"/>
    <w:rsid w:val="005D448B"/>
    <w:rsid w:val="005D4573"/>
    <w:rsid w:val="005D4BC0"/>
    <w:rsid w:val="005D5644"/>
    <w:rsid w:val="005D5883"/>
    <w:rsid w:val="005D5CAA"/>
    <w:rsid w:val="005D5CDC"/>
    <w:rsid w:val="005D5F7C"/>
    <w:rsid w:val="005D70E9"/>
    <w:rsid w:val="005D7994"/>
    <w:rsid w:val="005D79D4"/>
    <w:rsid w:val="005D7F1C"/>
    <w:rsid w:val="005E0226"/>
    <w:rsid w:val="005E13D6"/>
    <w:rsid w:val="005E1682"/>
    <w:rsid w:val="005E185D"/>
    <w:rsid w:val="005E44F9"/>
    <w:rsid w:val="005E4BF4"/>
    <w:rsid w:val="005E4D02"/>
    <w:rsid w:val="005E5483"/>
    <w:rsid w:val="005E5CFA"/>
    <w:rsid w:val="005E64B9"/>
    <w:rsid w:val="005E650E"/>
    <w:rsid w:val="005E6599"/>
    <w:rsid w:val="005E7A36"/>
    <w:rsid w:val="005E7FC2"/>
    <w:rsid w:val="005F1971"/>
    <w:rsid w:val="005F1BF6"/>
    <w:rsid w:val="005F1DA2"/>
    <w:rsid w:val="005F273E"/>
    <w:rsid w:val="005F496E"/>
    <w:rsid w:val="005F4979"/>
    <w:rsid w:val="005F5311"/>
    <w:rsid w:val="005F5679"/>
    <w:rsid w:val="005F6134"/>
    <w:rsid w:val="005F627B"/>
    <w:rsid w:val="005F7836"/>
    <w:rsid w:val="005F7DEB"/>
    <w:rsid w:val="005F7F59"/>
    <w:rsid w:val="00600198"/>
    <w:rsid w:val="006001A7"/>
    <w:rsid w:val="0060047C"/>
    <w:rsid w:val="00600B77"/>
    <w:rsid w:val="00601DB2"/>
    <w:rsid w:val="00601F4D"/>
    <w:rsid w:val="006029EC"/>
    <w:rsid w:val="00602C04"/>
    <w:rsid w:val="00602E63"/>
    <w:rsid w:val="00603317"/>
    <w:rsid w:val="00603A8E"/>
    <w:rsid w:val="0060427B"/>
    <w:rsid w:val="0060434C"/>
    <w:rsid w:val="00604985"/>
    <w:rsid w:val="00604E34"/>
    <w:rsid w:val="00604F65"/>
    <w:rsid w:val="006058E8"/>
    <w:rsid w:val="00605D54"/>
    <w:rsid w:val="006069A2"/>
    <w:rsid w:val="00606D6C"/>
    <w:rsid w:val="00606E09"/>
    <w:rsid w:val="00607437"/>
    <w:rsid w:val="00610077"/>
    <w:rsid w:val="00610E47"/>
    <w:rsid w:val="00611049"/>
    <w:rsid w:val="00611470"/>
    <w:rsid w:val="00611920"/>
    <w:rsid w:val="00611C4B"/>
    <w:rsid w:val="006124AD"/>
    <w:rsid w:val="00616272"/>
    <w:rsid w:val="006163B9"/>
    <w:rsid w:val="006163E3"/>
    <w:rsid w:val="00616483"/>
    <w:rsid w:val="0061698E"/>
    <w:rsid w:val="006169E3"/>
    <w:rsid w:val="00620668"/>
    <w:rsid w:val="00621EA1"/>
    <w:rsid w:val="0062314A"/>
    <w:rsid w:val="0062336E"/>
    <w:rsid w:val="006233B4"/>
    <w:rsid w:val="00623594"/>
    <w:rsid w:val="00624221"/>
    <w:rsid w:val="00624B51"/>
    <w:rsid w:val="00625394"/>
    <w:rsid w:val="006257EE"/>
    <w:rsid w:val="0062581A"/>
    <w:rsid w:val="00625A1A"/>
    <w:rsid w:val="0062604F"/>
    <w:rsid w:val="006260AC"/>
    <w:rsid w:val="00626ACE"/>
    <w:rsid w:val="00627543"/>
    <w:rsid w:val="00627C63"/>
    <w:rsid w:val="006300B3"/>
    <w:rsid w:val="00630116"/>
    <w:rsid w:val="006310CF"/>
    <w:rsid w:val="00631165"/>
    <w:rsid w:val="006312A4"/>
    <w:rsid w:val="006314C9"/>
    <w:rsid w:val="00631C84"/>
    <w:rsid w:val="00631E6E"/>
    <w:rsid w:val="00632997"/>
    <w:rsid w:val="00632F40"/>
    <w:rsid w:val="0063309A"/>
    <w:rsid w:val="006336FC"/>
    <w:rsid w:val="00633972"/>
    <w:rsid w:val="006351DA"/>
    <w:rsid w:val="00636EAF"/>
    <w:rsid w:val="006372D6"/>
    <w:rsid w:val="0063786D"/>
    <w:rsid w:val="00637E30"/>
    <w:rsid w:val="00640423"/>
    <w:rsid w:val="00640B09"/>
    <w:rsid w:val="00641291"/>
    <w:rsid w:val="006419E3"/>
    <w:rsid w:val="006423C3"/>
    <w:rsid w:val="00642A1F"/>
    <w:rsid w:val="00642DEC"/>
    <w:rsid w:val="00643390"/>
    <w:rsid w:val="0064355D"/>
    <w:rsid w:val="006439C1"/>
    <w:rsid w:val="006439C9"/>
    <w:rsid w:val="00643D73"/>
    <w:rsid w:val="00643E1B"/>
    <w:rsid w:val="00643FA0"/>
    <w:rsid w:val="006444A5"/>
    <w:rsid w:val="006447E1"/>
    <w:rsid w:val="00644B3B"/>
    <w:rsid w:val="00644F05"/>
    <w:rsid w:val="00645535"/>
    <w:rsid w:val="006455D1"/>
    <w:rsid w:val="006465EF"/>
    <w:rsid w:val="00647584"/>
    <w:rsid w:val="006502AA"/>
    <w:rsid w:val="00650B2A"/>
    <w:rsid w:val="00650D17"/>
    <w:rsid w:val="00652113"/>
    <w:rsid w:val="0065299C"/>
    <w:rsid w:val="006542D7"/>
    <w:rsid w:val="0065576F"/>
    <w:rsid w:val="00655F51"/>
    <w:rsid w:val="00657175"/>
    <w:rsid w:val="00657926"/>
    <w:rsid w:val="00657A6C"/>
    <w:rsid w:val="00660AC5"/>
    <w:rsid w:val="006614B1"/>
    <w:rsid w:val="006618DB"/>
    <w:rsid w:val="00661EEB"/>
    <w:rsid w:val="006627C2"/>
    <w:rsid w:val="00663ABA"/>
    <w:rsid w:val="00664631"/>
    <w:rsid w:val="00664981"/>
    <w:rsid w:val="006649C5"/>
    <w:rsid w:val="00665737"/>
    <w:rsid w:val="00665C12"/>
    <w:rsid w:val="006667B3"/>
    <w:rsid w:val="006669FE"/>
    <w:rsid w:val="00666D53"/>
    <w:rsid w:val="00666FD6"/>
    <w:rsid w:val="0066708A"/>
    <w:rsid w:val="006670A9"/>
    <w:rsid w:val="00667ABA"/>
    <w:rsid w:val="00667FB1"/>
    <w:rsid w:val="00671704"/>
    <w:rsid w:val="00671A30"/>
    <w:rsid w:val="00671B3B"/>
    <w:rsid w:val="00671D77"/>
    <w:rsid w:val="00672825"/>
    <w:rsid w:val="006731E1"/>
    <w:rsid w:val="0067349D"/>
    <w:rsid w:val="00673563"/>
    <w:rsid w:val="0067363C"/>
    <w:rsid w:val="006744F6"/>
    <w:rsid w:val="00674699"/>
    <w:rsid w:val="006755B8"/>
    <w:rsid w:val="006761BD"/>
    <w:rsid w:val="0068047B"/>
    <w:rsid w:val="006806A4"/>
    <w:rsid w:val="00680812"/>
    <w:rsid w:val="00680DB7"/>
    <w:rsid w:val="006819AD"/>
    <w:rsid w:val="00681B47"/>
    <w:rsid w:val="00681DC6"/>
    <w:rsid w:val="00682E93"/>
    <w:rsid w:val="00683048"/>
    <w:rsid w:val="0068304B"/>
    <w:rsid w:val="00683957"/>
    <w:rsid w:val="00683FCE"/>
    <w:rsid w:val="00684CB2"/>
    <w:rsid w:val="00686870"/>
    <w:rsid w:val="00686BBF"/>
    <w:rsid w:val="00690466"/>
    <w:rsid w:val="006907D6"/>
    <w:rsid w:val="00691100"/>
    <w:rsid w:val="0069136A"/>
    <w:rsid w:val="0069180E"/>
    <w:rsid w:val="006918E4"/>
    <w:rsid w:val="00691F13"/>
    <w:rsid w:val="006928E9"/>
    <w:rsid w:val="00692C79"/>
    <w:rsid w:val="00692E6D"/>
    <w:rsid w:val="00693197"/>
    <w:rsid w:val="00693687"/>
    <w:rsid w:val="006939D9"/>
    <w:rsid w:val="00693FB3"/>
    <w:rsid w:val="006940E8"/>
    <w:rsid w:val="00694D8C"/>
    <w:rsid w:val="00695041"/>
    <w:rsid w:val="0069539B"/>
    <w:rsid w:val="00695496"/>
    <w:rsid w:val="006958B9"/>
    <w:rsid w:val="006962D5"/>
    <w:rsid w:val="00696318"/>
    <w:rsid w:val="0069703E"/>
    <w:rsid w:val="006971A4"/>
    <w:rsid w:val="006975FA"/>
    <w:rsid w:val="00697B62"/>
    <w:rsid w:val="006A14D2"/>
    <w:rsid w:val="006A18C1"/>
    <w:rsid w:val="006A2314"/>
    <w:rsid w:val="006A23D2"/>
    <w:rsid w:val="006A25F4"/>
    <w:rsid w:val="006A2879"/>
    <w:rsid w:val="006A2CE2"/>
    <w:rsid w:val="006A3506"/>
    <w:rsid w:val="006A3A06"/>
    <w:rsid w:val="006A3A34"/>
    <w:rsid w:val="006A3CBA"/>
    <w:rsid w:val="006A4FDD"/>
    <w:rsid w:val="006A5473"/>
    <w:rsid w:val="006A5867"/>
    <w:rsid w:val="006A586D"/>
    <w:rsid w:val="006A5EB3"/>
    <w:rsid w:val="006A6EAE"/>
    <w:rsid w:val="006A76F2"/>
    <w:rsid w:val="006B1F01"/>
    <w:rsid w:val="006B226C"/>
    <w:rsid w:val="006B24BC"/>
    <w:rsid w:val="006B3585"/>
    <w:rsid w:val="006B3CD7"/>
    <w:rsid w:val="006B3E50"/>
    <w:rsid w:val="006B4214"/>
    <w:rsid w:val="006B4656"/>
    <w:rsid w:val="006B51DB"/>
    <w:rsid w:val="006B5809"/>
    <w:rsid w:val="006C0473"/>
    <w:rsid w:val="006C1096"/>
    <w:rsid w:val="006C1199"/>
    <w:rsid w:val="006C4D5F"/>
    <w:rsid w:val="006C4FEE"/>
    <w:rsid w:val="006C5962"/>
    <w:rsid w:val="006C5F09"/>
    <w:rsid w:val="006C6177"/>
    <w:rsid w:val="006C623D"/>
    <w:rsid w:val="006C67FC"/>
    <w:rsid w:val="006C6973"/>
    <w:rsid w:val="006C73EB"/>
    <w:rsid w:val="006C771D"/>
    <w:rsid w:val="006D0323"/>
    <w:rsid w:val="006D05AC"/>
    <w:rsid w:val="006D08DE"/>
    <w:rsid w:val="006D096F"/>
    <w:rsid w:val="006D1016"/>
    <w:rsid w:val="006D1A05"/>
    <w:rsid w:val="006D1D94"/>
    <w:rsid w:val="006D1F7C"/>
    <w:rsid w:val="006D2261"/>
    <w:rsid w:val="006D28A6"/>
    <w:rsid w:val="006D2E00"/>
    <w:rsid w:val="006D3484"/>
    <w:rsid w:val="006D3CCF"/>
    <w:rsid w:val="006D3CD4"/>
    <w:rsid w:val="006D3E5B"/>
    <w:rsid w:val="006D401B"/>
    <w:rsid w:val="006D500B"/>
    <w:rsid w:val="006D5162"/>
    <w:rsid w:val="006D5507"/>
    <w:rsid w:val="006D61F9"/>
    <w:rsid w:val="006D670C"/>
    <w:rsid w:val="006D6A49"/>
    <w:rsid w:val="006D6F77"/>
    <w:rsid w:val="006D7187"/>
    <w:rsid w:val="006D7DD2"/>
    <w:rsid w:val="006E0444"/>
    <w:rsid w:val="006E18D5"/>
    <w:rsid w:val="006E1A09"/>
    <w:rsid w:val="006E1D1A"/>
    <w:rsid w:val="006E1DFE"/>
    <w:rsid w:val="006E21B5"/>
    <w:rsid w:val="006E2394"/>
    <w:rsid w:val="006E24F9"/>
    <w:rsid w:val="006E2A64"/>
    <w:rsid w:val="006E2B5E"/>
    <w:rsid w:val="006E321E"/>
    <w:rsid w:val="006E3F38"/>
    <w:rsid w:val="006E52D3"/>
    <w:rsid w:val="006E5E88"/>
    <w:rsid w:val="006E5F52"/>
    <w:rsid w:val="006E6065"/>
    <w:rsid w:val="006E69DE"/>
    <w:rsid w:val="006E6A7F"/>
    <w:rsid w:val="006E6AB1"/>
    <w:rsid w:val="006F0959"/>
    <w:rsid w:val="006F161A"/>
    <w:rsid w:val="006F2370"/>
    <w:rsid w:val="006F2400"/>
    <w:rsid w:val="006F2C30"/>
    <w:rsid w:val="006F2ED1"/>
    <w:rsid w:val="006F42F8"/>
    <w:rsid w:val="006F5443"/>
    <w:rsid w:val="006F581A"/>
    <w:rsid w:val="006F5E8C"/>
    <w:rsid w:val="006F630E"/>
    <w:rsid w:val="006F6A4F"/>
    <w:rsid w:val="006F6E2B"/>
    <w:rsid w:val="006F7474"/>
    <w:rsid w:val="006F7689"/>
    <w:rsid w:val="006F77B8"/>
    <w:rsid w:val="006F7B20"/>
    <w:rsid w:val="007005C8"/>
    <w:rsid w:val="0070125B"/>
    <w:rsid w:val="00701412"/>
    <w:rsid w:val="007015DB"/>
    <w:rsid w:val="007028CB"/>
    <w:rsid w:val="00702BE1"/>
    <w:rsid w:val="00703056"/>
    <w:rsid w:val="00703EAE"/>
    <w:rsid w:val="007048F8"/>
    <w:rsid w:val="007049B7"/>
    <w:rsid w:val="00704E62"/>
    <w:rsid w:val="0070576E"/>
    <w:rsid w:val="00706453"/>
    <w:rsid w:val="00706F44"/>
    <w:rsid w:val="00707592"/>
    <w:rsid w:val="00707B4A"/>
    <w:rsid w:val="0071045D"/>
    <w:rsid w:val="00710677"/>
    <w:rsid w:val="007107C3"/>
    <w:rsid w:val="00711061"/>
    <w:rsid w:val="00711C54"/>
    <w:rsid w:val="00712A01"/>
    <w:rsid w:val="00712E13"/>
    <w:rsid w:val="00712EB5"/>
    <w:rsid w:val="00713145"/>
    <w:rsid w:val="0071361C"/>
    <w:rsid w:val="00714298"/>
    <w:rsid w:val="00714A38"/>
    <w:rsid w:val="00714D7F"/>
    <w:rsid w:val="00715683"/>
    <w:rsid w:val="0071573C"/>
    <w:rsid w:val="007170EE"/>
    <w:rsid w:val="00717309"/>
    <w:rsid w:val="00720079"/>
    <w:rsid w:val="00721229"/>
    <w:rsid w:val="007219A1"/>
    <w:rsid w:val="00721B79"/>
    <w:rsid w:val="007239B5"/>
    <w:rsid w:val="007247C1"/>
    <w:rsid w:val="007253FD"/>
    <w:rsid w:val="007259A1"/>
    <w:rsid w:val="00726194"/>
    <w:rsid w:val="00726333"/>
    <w:rsid w:val="00726393"/>
    <w:rsid w:val="0072645E"/>
    <w:rsid w:val="00726991"/>
    <w:rsid w:val="00730B1F"/>
    <w:rsid w:val="007314FA"/>
    <w:rsid w:val="0073159E"/>
    <w:rsid w:val="0073282E"/>
    <w:rsid w:val="00732B04"/>
    <w:rsid w:val="00733079"/>
    <w:rsid w:val="007339F5"/>
    <w:rsid w:val="0073567F"/>
    <w:rsid w:val="00736DC8"/>
    <w:rsid w:val="007372EC"/>
    <w:rsid w:val="00742267"/>
    <w:rsid w:val="0074261F"/>
    <w:rsid w:val="007429D0"/>
    <w:rsid w:val="0074446E"/>
    <w:rsid w:val="00744EC5"/>
    <w:rsid w:val="00744FBC"/>
    <w:rsid w:val="00746B67"/>
    <w:rsid w:val="007472D3"/>
    <w:rsid w:val="00750C48"/>
    <w:rsid w:val="00750E64"/>
    <w:rsid w:val="00751B10"/>
    <w:rsid w:val="007523AC"/>
    <w:rsid w:val="0075251C"/>
    <w:rsid w:val="00752563"/>
    <w:rsid w:val="0075350C"/>
    <w:rsid w:val="007541F4"/>
    <w:rsid w:val="00754337"/>
    <w:rsid w:val="00754388"/>
    <w:rsid w:val="00755A65"/>
    <w:rsid w:val="00756127"/>
    <w:rsid w:val="0075651A"/>
    <w:rsid w:val="007565CF"/>
    <w:rsid w:val="0075723F"/>
    <w:rsid w:val="00760552"/>
    <w:rsid w:val="007609E3"/>
    <w:rsid w:val="007610B2"/>
    <w:rsid w:val="0076223A"/>
    <w:rsid w:val="007627C5"/>
    <w:rsid w:val="00762950"/>
    <w:rsid w:val="00762DAD"/>
    <w:rsid w:val="00762E96"/>
    <w:rsid w:val="0076339C"/>
    <w:rsid w:val="00763DCB"/>
    <w:rsid w:val="00764326"/>
    <w:rsid w:val="00764355"/>
    <w:rsid w:val="00766783"/>
    <w:rsid w:val="00766C7C"/>
    <w:rsid w:val="00766D2E"/>
    <w:rsid w:val="00766F4B"/>
    <w:rsid w:val="00767BD8"/>
    <w:rsid w:val="00770ACD"/>
    <w:rsid w:val="00771249"/>
    <w:rsid w:val="00771CAB"/>
    <w:rsid w:val="00772292"/>
    <w:rsid w:val="007733FD"/>
    <w:rsid w:val="007735DF"/>
    <w:rsid w:val="00773CA3"/>
    <w:rsid w:val="00774C1D"/>
    <w:rsid w:val="00774D6F"/>
    <w:rsid w:val="00774FCA"/>
    <w:rsid w:val="0077513F"/>
    <w:rsid w:val="007760C8"/>
    <w:rsid w:val="00776EEA"/>
    <w:rsid w:val="0077739C"/>
    <w:rsid w:val="00777952"/>
    <w:rsid w:val="00777A8E"/>
    <w:rsid w:val="00777F84"/>
    <w:rsid w:val="00777FCC"/>
    <w:rsid w:val="007801F1"/>
    <w:rsid w:val="0078057F"/>
    <w:rsid w:val="007807A7"/>
    <w:rsid w:val="00780B7E"/>
    <w:rsid w:val="0078138B"/>
    <w:rsid w:val="00782311"/>
    <w:rsid w:val="00782743"/>
    <w:rsid w:val="00783153"/>
    <w:rsid w:val="0078419A"/>
    <w:rsid w:val="00784498"/>
    <w:rsid w:val="007844A7"/>
    <w:rsid w:val="00784FD5"/>
    <w:rsid w:val="00786BDD"/>
    <w:rsid w:val="007879E6"/>
    <w:rsid w:val="00787D18"/>
    <w:rsid w:val="007919A3"/>
    <w:rsid w:val="00793816"/>
    <w:rsid w:val="0079455E"/>
    <w:rsid w:val="007968B9"/>
    <w:rsid w:val="00797ABB"/>
    <w:rsid w:val="00797C66"/>
    <w:rsid w:val="007A06C7"/>
    <w:rsid w:val="007A19F9"/>
    <w:rsid w:val="007A1DEA"/>
    <w:rsid w:val="007A2B63"/>
    <w:rsid w:val="007A34CB"/>
    <w:rsid w:val="007A3FF1"/>
    <w:rsid w:val="007A429A"/>
    <w:rsid w:val="007A468F"/>
    <w:rsid w:val="007A4F51"/>
    <w:rsid w:val="007A52DA"/>
    <w:rsid w:val="007A53D7"/>
    <w:rsid w:val="007A5575"/>
    <w:rsid w:val="007A66EE"/>
    <w:rsid w:val="007A6E25"/>
    <w:rsid w:val="007A74F4"/>
    <w:rsid w:val="007A7876"/>
    <w:rsid w:val="007B0E2E"/>
    <w:rsid w:val="007B104A"/>
    <w:rsid w:val="007B1B08"/>
    <w:rsid w:val="007B1C50"/>
    <w:rsid w:val="007B1DF1"/>
    <w:rsid w:val="007B201C"/>
    <w:rsid w:val="007B2609"/>
    <w:rsid w:val="007B29A0"/>
    <w:rsid w:val="007B2F70"/>
    <w:rsid w:val="007B3F66"/>
    <w:rsid w:val="007B5684"/>
    <w:rsid w:val="007B5E43"/>
    <w:rsid w:val="007B6EEA"/>
    <w:rsid w:val="007B793F"/>
    <w:rsid w:val="007C114C"/>
    <w:rsid w:val="007C138E"/>
    <w:rsid w:val="007C1EB6"/>
    <w:rsid w:val="007C1EE8"/>
    <w:rsid w:val="007C235B"/>
    <w:rsid w:val="007C25E3"/>
    <w:rsid w:val="007C38E4"/>
    <w:rsid w:val="007C3E3E"/>
    <w:rsid w:val="007C5402"/>
    <w:rsid w:val="007C5DA6"/>
    <w:rsid w:val="007C60AF"/>
    <w:rsid w:val="007C6C6A"/>
    <w:rsid w:val="007C6EC0"/>
    <w:rsid w:val="007C7AD5"/>
    <w:rsid w:val="007C7C8F"/>
    <w:rsid w:val="007D0F60"/>
    <w:rsid w:val="007D1103"/>
    <w:rsid w:val="007D169E"/>
    <w:rsid w:val="007D1B3E"/>
    <w:rsid w:val="007D1E1C"/>
    <w:rsid w:val="007D1E34"/>
    <w:rsid w:val="007D1EB4"/>
    <w:rsid w:val="007D3D4E"/>
    <w:rsid w:val="007D3F67"/>
    <w:rsid w:val="007D4587"/>
    <w:rsid w:val="007D5060"/>
    <w:rsid w:val="007D5B66"/>
    <w:rsid w:val="007D5BFF"/>
    <w:rsid w:val="007D6083"/>
    <w:rsid w:val="007D69AA"/>
    <w:rsid w:val="007D6E51"/>
    <w:rsid w:val="007D7129"/>
    <w:rsid w:val="007E0BE8"/>
    <w:rsid w:val="007E0D8B"/>
    <w:rsid w:val="007E21B7"/>
    <w:rsid w:val="007E2576"/>
    <w:rsid w:val="007E2B1A"/>
    <w:rsid w:val="007E2DF1"/>
    <w:rsid w:val="007E3347"/>
    <w:rsid w:val="007E34E8"/>
    <w:rsid w:val="007E36A7"/>
    <w:rsid w:val="007E432B"/>
    <w:rsid w:val="007E4D5D"/>
    <w:rsid w:val="007E4E99"/>
    <w:rsid w:val="007E51C3"/>
    <w:rsid w:val="007E5E85"/>
    <w:rsid w:val="007E603B"/>
    <w:rsid w:val="007E6677"/>
    <w:rsid w:val="007E6B5B"/>
    <w:rsid w:val="007E7B8B"/>
    <w:rsid w:val="007F0CDD"/>
    <w:rsid w:val="007F14A5"/>
    <w:rsid w:val="007F1FC8"/>
    <w:rsid w:val="007F218D"/>
    <w:rsid w:val="007F3935"/>
    <w:rsid w:val="007F3BF4"/>
    <w:rsid w:val="007F73BA"/>
    <w:rsid w:val="00800245"/>
    <w:rsid w:val="00801952"/>
    <w:rsid w:val="00801BB3"/>
    <w:rsid w:val="00802814"/>
    <w:rsid w:val="00802A3F"/>
    <w:rsid w:val="00803489"/>
    <w:rsid w:val="00803726"/>
    <w:rsid w:val="00804658"/>
    <w:rsid w:val="00804892"/>
    <w:rsid w:val="00805050"/>
    <w:rsid w:val="0080591E"/>
    <w:rsid w:val="00805FD6"/>
    <w:rsid w:val="00806AAA"/>
    <w:rsid w:val="00806E08"/>
    <w:rsid w:val="00807CB6"/>
    <w:rsid w:val="00807E91"/>
    <w:rsid w:val="008102BC"/>
    <w:rsid w:val="00810B39"/>
    <w:rsid w:val="00811012"/>
    <w:rsid w:val="008116AF"/>
    <w:rsid w:val="008119F8"/>
    <w:rsid w:val="008121C5"/>
    <w:rsid w:val="00812BA3"/>
    <w:rsid w:val="00812F18"/>
    <w:rsid w:val="00812FE3"/>
    <w:rsid w:val="00813003"/>
    <w:rsid w:val="008132F6"/>
    <w:rsid w:val="00813A48"/>
    <w:rsid w:val="00813FB5"/>
    <w:rsid w:val="0081445B"/>
    <w:rsid w:val="00814687"/>
    <w:rsid w:val="00814D99"/>
    <w:rsid w:val="00814DB5"/>
    <w:rsid w:val="0081503B"/>
    <w:rsid w:val="00815583"/>
    <w:rsid w:val="00816F41"/>
    <w:rsid w:val="008175EF"/>
    <w:rsid w:val="008176D7"/>
    <w:rsid w:val="008213C0"/>
    <w:rsid w:val="00823334"/>
    <w:rsid w:val="00824864"/>
    <w:rsid w:val="0082500B"/>
    <w:rsid w:val="00825514"/>
    <w:rsid w:val="00826B03"/>
    <w:rsid w:val="00826F73"/>
    <w:rsid w:val="008274DC"/>
    <w:rsid w:val="00827A11"/>
    <w:rsid w:val="008301DF"/>
    <w:rsid w:val="00830F01"/>
    <w:rsid w:val="00831625"/>
    <w:rsid w:val="00832FA3"/>
    <w:rsid w:val="00833570"/>
    <w:rsid w:val="00834ACD"/>
    <w:rsid w:val="0083648A"/>
    <w:rsid w:val="00837F99"/>
    <w:rsid w:val="008403A2"/>
    <w:rsid w:val="00840B50"/>
    <w:rsid w:val="00840BAE"/>
    <w:rsid w:val="008410AD"/>
    <w:rsid w:val="00841928"/>
    <w:rsid w:val="00841DD6"/>
    <w:rsid w:val="00842B01"/>
    <w:rsid w:val="00842B2F"/>
    <w:rsid w:val="00844FDC"/>
    <w:rsid w:val="00845AC4"/>
    <w:rsid w:val="00846827"/>
    <w:rsid w:val="0084692C"/>
    <w:rsid w:val="00846E5A"/>
    <w:rsid w:val="008477CA"/>
    <w:rsid w:val="00850051"/>
    <w:rsid w:val="00850AA2"/>
    <w:rsid w:val="00850DD4"/>
    <w:rsid w:val="00851850"/>
    <w:rsid w:val="00852BF9"/>
    <w:rsid w:val="00853B4C"/>
    <w:rsid w:val="008548C9"/>
    <w:rsid w:val="00854A0C"/>
    <w:rsid w:val="00854D0D"/>
    <w:rsid w:val="00854D65"/>
    <w:rsid w:val="0085594F"/>
    <w:rsid w:val="00856013"/>
    <w:rsid w:val="008560F0"/>
    <w:rsid w:val="008561C7"/>
    <w:rsid w:val="008561F1"/>
    <w:rsid w:val="00856320"/>
    <w:rsid w:val="0085729A"/>
    <w:rsid w:val="00857458"/>
    <w:rsid w:val="00857A98"/>
    <w:rsid w:val="00860FFF"/>
    <w:rsid w:val="008619C5"/>
    <w:rsid w:val="00861C2D"/>
    <w:rsid w:val="00861EFB"/>
    <w:rsid w:val="00861EFC"/>
    <w:rsid w:val="00862DC9"/>
    <w:rsid w:val="00862F71"/>
    <w:rsid w:val="00863479"/>
    <w:rsid w:val="00863781"/>
    <w:rsid w:val="00864313"/>
    <w:rsid w:val="00865CD1"/>
    <w:rsid w:val="0086712C"/>
    <w:rsid w:val="008674C9"/>
    <w:rsid w:val="00867B49"/>
    <w:rsid w:val="00867D74"/>
    <w:rsid w:val="00870785"/>
    <w:rsid w:val="00871070"/>
    <w:rsid w:val="00871BC8"/>
    <w:rsid w:val="00871E52"/>
    <w:rsid w:val="008720C7"/>
    <w:rsid w:val="00872CF4"/>
    <w:rsid w:val="00873501"/>
    <w:rsid w:val="0087680C"/>
    <w:rsid w:val="008771E1"/>
    <w:rsid w:val="00877257"/>
    <w:rsid w:val="00877309"/>
    <w:rsid w:val="008775AF"/>
    <w:rsid w:val="008775FE"/>
    <w:rsid w:val="00877711"/>
    <w:rsid w:val="0088160D"/>
    <w:rsid w:val="00882131"/>
    <w:rsid w:val="008827BF"/>
    <w:rsid w:val="0088393A"/>
    <w:rsid w:val="00883BBF"/>
    <w:rsid w:val="00884803"/>
    <w:rsid w:val="00884D67"/>
    <w:rsid w:val="00884FF3"/>
    <w:rsid w:val="00885437"/>
    <w:rsid w:val="00885494"/>
    <w:rsid w:val="0088561C"/>
    <w:rsid w:val="00885CAE"/>
    <w:rsid w:val="00885F54"/>
    <w:rsid w:val="0088647F"/>
    <w:rsid w:val="0088678A"/>
    <w:rsid w:val="00886B72"/>
    <w:rsid w:val="00887163"/>
    <w:rsid w:val="0088723C"/>
    <w:rsid w:val="0089006F"/>
    <w:rsid w:val="008902BF"/>
    <w:rsid w:val="00890445"/>
    <w:rsid w:val="00890587"/>
    <w:rsid w:val="008905CF"/>
    <w:rsid w:val="00890DFE"/>
    <w:rsid w:val="00891E2A"/>
    <w:rsid w:val="008921E5"/>
    <w:rsid w:val="00892E8F"/>
    <w:rsid w:val="00893213"/>
    <w:rsid w:val="0089370F"/>
    <w:rsid w:val="00894185"/>
    <w:rsid w:val="008946C8"/>
    <w:rsid w:val="00894A24"/>
    <w:rsid w:val="00894EAB"/>
    <w:rsid w:val="00895176"/>
    <w:rsid w:val="008952F9"/>
    <w:rsid w:val="00895EAA"/>
    <w:rsid w:val="00896433"/>
    <w:rsid w:val="0089648F"/>
    <w:rsid w:val="008A002C"/>
    <w:rsid w:val="008A0CEE"/>
    <w:rsid w:val="008A0E2A"/>
    <w:rsid w:val="008A19C4"/>
    <w:rsid w:val="008A1E17"/>
    <w:rsid w:val="008A2052"/>
    <w:rsid w:val="008A2545"/>
    <w:rsid w:val="008A2927"/>
    <w:rsid w:val="008A2B81"/>
    <w:rsid w:val="008A3B22"/>
    <w:rsid w:val="008A3B91"/>
    <w:rsid w:val="008A4FE3"/>
    <w:rsid w:val="008A5694"/>
    <w:rsid w:val="008A5994"/>
    <w:rsid w:val="008A6015"/>
    <w:rsid w:val="008A6128"/>
    <w:rsid w:val="008A6D49"/>
    <w:rsid w:val="008A7F82"/>
    <w:rsid w:val="008B0218"/>
    <w:rsid w:val="008B048A"/>
    <w:rsid w:val="008B1288"/>
    <w:rsid w:val="008B198C"/>
    <w:rsid w:val="008B1DA8"/>
    <w:rsid w:val="008B2BA8"/>
    <w:rsid w:val="008B31CE"/>
    <w:rsid w:val="008B4AA1"/>
    <w:rsid w:val="008B4EEC"/>
    <w:rsid w:val="008B4F92"/>
    <w:rsid w:val="008B5A04"/>
    <w:rsid w:val="008B5A6C"/>
    <w:rsid w:val="008B6AEE"/>
    <w:rsid w:val="008B708B"/>
    <w:rsid w:val="008B7652"/>
    <w:rsid w:val="008C149B"/>
    <w:rsid w:val="008C2588"/>
    <w:rsid w:val="008C3088"/>
    <w:rsid w:val="008C4895"/>
    <w:rsid w:val="008C4E6F"/>
    <w:rsid w:val="008C5260"/>
    <w:rsid w:val="008C53B7"/>
    <w:rsid w:val="008C592D"/>
    <w:rsid w:val="008C5E02"/>
    <w:rsid w:val="008C66AD"/>
    <w:rsid w:val="008C68CF"/>
    <w:rsid w:val="008C712A"/>
    <w:rsid w:val="008C7B7B"/>
    <w:rsid w:val="008C7FD5"/>
    <w:rsid w:val="008D0C3A"/>
    <w:rsid w:val="008D14D1"/>
    <w:rsid w:val="008D3026"/>
    <w:rsid w:val="008D3245"/>
    <w:rsid w:val="008D33BB"/>
    <w:rsid w:val="008D4940"/>
    <w:rsid w:val="008D4BAB"/>
    <w:rsid w:val="008D4EB4"/>
    <w:rsid w:val="008D5160"/>
    <w:rsid w:val="008D560B"/>
    <w:rsid w:val="008D5CA1"/>
    <w:rsid w:val="008D619F"/>
    <w:rsid w:val="008D64BC"/>
    <w:rsid w:val="008D7396"/>
    <w:rsid w:val="008D798A"/>
    <w:rsid w:val="008D7CFF"/>
    <w:rsid w:val="008D7F14"/>
    <w:rsid w:val="008D7F90"/>
    <w:rsid w:val="008E0012"/>
    <w:rsid w:val="008E0963"/>
    <w:rsid w:val="008E0E22"/>
    <w:rsid w:val="008E1914"/>
    <w:rsid w:val="008E1BF6"/>
    <w:rsid w:val="008E24B3"/>
    <w:rsid w:val="008E3A02"/>
    <w:rsid w:val="008E4A9A"/>
    <w:rsid w:val="008E4EE6"/>
    <w:rsid w:val="008E54A9"/>
    <w:rsid w:val="008E57DF"/>
    <w:rsid w:val="008E5EF7"/>
    <w:rsid w:val="008E7CD5"/>
    <w:rsid w:val="008F13B8"/>
    <w:rsid w:val="008F14CD"/>
    <w:rsid w:val="008F1689"/>
    <w:rsid w:val="008F188F"/>
    <w:rsid w:val="008F2B8C"/>
    <w:rsid w:val="008F3F40"/>
    <w:rsid w:val="008F4710"/>
    <w:rsid w:val="008F5242"/>
    <w:rsid w:val="008F562C"/>
    <w:rsid w:val="008F5922"/>
    <w:rsid w:val="008F5BFD"/>
    <w:rsid w:val="008F5CD5"/>
    <w:rsid w:val="008F5D32"/>
    <w:rsid w:val="008F5D36"/>
    <w:rsid w:val="008F69C0"/>
    <w:rsid w:val="008F780A"/>
    <w:rsid w:val="008F7AA1"/>
    <w:rsid w:val="008F7D5B"/>
    <w:rsid w:val="00900422"/>
    <w:rsid w:val="00900543"/>
    <w:rsid w:val="0090057B"/>
    <w:rsid w:val="00900854"/>
    <w:rsid w:val="00900A13"/>
    <w:rsid w:val="009012AC"/>
    <w:rsid w:val="00901509"/>
    <w:rsid w:val="009015A2"/>
    <w:rsid w:val="00901952"/>
    <w:rsid w:val="00901B71"/>
    <w:rsid w:val="009033F9"/>
    <w:rsid w:val="009037DB"/>
    <w:rsid w:val="00903EEF"/>
    <w:rsid w:val="0090431C"/>
    <w:rsid w:val="00905896"/>
    <w:rsid w:val="00905F66"/>
    <w:rsid w:val="00907272"/>
    <w:rsid w:val="0090746D"/>
    <w:rsid w:val="00907E4C"/>
    <w:rsid w:val="0091046B"/>
    <w:rsid w:val="0091072F"/>
    <w:rsid w:val="00910830"/>
    <w:rsid w:val="00911154"/>
    <w:rsid w:val="0091134E"/>
    <w:rsid w:val="00911D83"/>
    <w:rsid w:val="00912128"/>
    <w:rsid w:val="00912426"/>
    <w:rsid w:val="009125DB"/>
    <w:rsid w:val="0091326D"/>
    <w:rsid w:val="00913870"/>
    <w:rsid w:val="00914813"/>
    <w:rsid w:val="00914D73"/>
    <w:rsid w:val="00915758"/>
    <w:rsid w:val="0091598A"/>
    <w:rsid w:val="00915D30"/>
    <w:rsid w:val="00915EA9"/>
    <w:rsid w:val="00915F38"/>
    <w:rsid w:val="00916603"/>
    <w:rsid w:val="00917D4F"/>
    <w:rsid w:val="00917F86"/>
    <w:rsid w:val="009204F2"/>
    <w:rsid w:val="00920868"/>
    <w:rsid w:val="00920A93"/>
    <w:rsid w:val="00920BDD"/>
    <w:rsid w:val="00920C5A"/>
    <w:rsid w:val="00920E30"/>
    <w:rsid w:val="009213B0"/>
    <w:rsid w:val="00921FC3"/>
    <w:rsid w:val="00922AE4"/>
    <w:rsid w:val="00923011"/>
    <w:rsid w:val="00923681"/>
    <w:rsid w:val="009237DA"/>
    <w:rsid w:val="00923C2E"/>
    <w:rsid w:val="00923E01"/>
    <w:rsid w:val="00923E45"/>
    <w:rsid w:val="009246F7"/>
    <w:rsid w:val="00924F4C"/>
    <w:rsid w:val="00925213"/>
    <w:rsid w:val="00925BF0"/>
    <w:rsid w:val="00925F29"/>
    <w:rsid w:val="00925FA3"/>
    <w:rsid w:val="00925FD2"/>
    <w:rsid w:val="00926A69"/>
    <w:rsid w:val="0092742F"/>
    <w:rsid w:val="00927739"/>
    <w:rsid w:val="00927B87"/>
    <w:rsid w:val="009303DE"/>
    <w:rsid w:val="0093144D"/>
    <w:rsid w:val="00931545"/>
    <w:rsid w:val="00931599"/>
    <w:rsid w:val="0093168A"/>
    <w:rsid w:val="00931786"/>
    <w:rsid w:val="0093245D"/>
    <w:rsid w:val="00932742"/>
    <w:rsid w:val="00932FD2"/>
    <w:rsid w:val="009331FB"/>
    <w:rsid w:val="009334B4"/>
    <w:rsid w:val="0093365C"/>
    <w:rsid w:val="00933857"/>
    <w:rsid w:val="00933BE4"/>
    <w:rsid w:val="00933C8D"/>
    <w:rsid w:val="00933D1C"/>
    <w:rsid w:val="00933F4A"/>
    <w:rsid w:val="009344C1"/>
    <w:rsid w:val="00934815"/>
    <w:rsid w:val="00935D3B"/>
    <w:rsid w:val="00936916"/>
    <w:rsid w:val="009372DF"/>
    <w:rsid w:val="00937BFD"/>
    <w:rsid w:val="0094018A"/>
    <w:rsid w:val="0094036E"/>
    <w:rsid w:val="00940776"/>
    <w:rsid w:val="009416F4"/>
    <w:rsid w:val="009418AB"/>
    <w:rsid w:val="00942E8A"/>
    <w:rsid w:val="00943C6C"/>
    <w:rsid w:val="00944035"/>
    <w:rsid w:val="00944181"/>
    <w:rsid w:val="00944544"/>
    <w:rsid w:val="00944D94"/>
    <w:rsid w:val="00945007"/>
    <w:rsid w:val="00945208"/>
    <w:rsid w:val="00945389"/>
    <w:rsid w:val="00945B27"/>
    <w:rsid w:val="00946439"/>
    <w:rsid w:val="009467C2"/>
    <w:rsid w:val="00947A44"/>
    <w:rsid w:val="00947B22"/>
    <w:rsid w:val="0095015F"/>
    <w:rsid w:val="00950D86"/>
    <w:rsid w:val="009514F6"/>
    <w:rsid w:val="009515E1"/>
    <w:rsid w:val="009516D7"/>
    <w:rsid w:val="00951A05"/>
    <w:rsid w:val="00952253"/>
    <w:rsid w:val="009525D9"/>
    <w:rsid w:val="00952A96"/>
    <w:rsid w:val="00952C60"/>
    <w:rsid w:val="00953271"/>
    <w:rsid w:val="009546C0"/>
    <w:rsid w:val="00954B60"/>
    <w:rsid w:val="0095620D"/>
    <w:rsid w:val="0095656E"/>
    <w:rsid w:val="00957AC6"/>
    <w:rsid w:val="00960752"/>
    <w:rsid w:val="00961433"/>
    <w:rsid w:val="00961EC8"/>
    <w:rsid w:val="00962A0A"/>
    <w:rsid w:val="00962A0C"/>
    <w:rsid w:val="00963459"/>
    <w:rsid w:val="00963A09"/>
    <w:rsid w:val="00964272"/>
    <w:rsid w:val="0096477E"/>
    <w:rsid w:val="00965060"/>
    <w:rsid w:val="00966CDE"/>
    <w:rsid w:val="00966E31"/>
    <w:rsid w:val="00967271"/>
    <w:rsid w:val="009672E1"/>
    <w:rsid w:val="00967542"/>
    <w:rsid w:val="0096771B"/>
    <w:rsid w:val="009704E1"/>
    <w:rsid w:val="00970DFA"/>
    <w:rsid w:val="009710A7"/>
    <w:rsid w:val="0097138C"/>
    <w:rsid w:val="00971886"/>
    <w:rsid w:val="00971A35"/>
    <w:rsid w:val="009726E6"/>
    <w:rsid w:val="009727BB"/>
    <w:rsid w:val="00972859"/>
    <w:rsid w:val="00972A3F"/>
    <w:rsid w:val="009733A8"/>
    <w:rsid w:val="00973AC7"/>
    <w:rsid w:val="00973F10"/>
    <w:rsid w:val="00974410"/>
    <w:rsid w:val="0097507D"/>
    <w:rsid w:val="0097513E"/>
    <w:rsid w:val="00975449"/>
    <w:rsid w:val="00975999"/>
    <w:rsid w:val="00976B3C"/>
    <w:rsid w:val="00976E35"/>
    <w:rsid w:val="0097788B"/>
    <w:rsid w:val="00977FAF"/>
    <w:rsid w:val="00980032"/>
    <w:rsid w:val="00980816"/>
    <w:rsid w:val="00980AF9"/>
    <w:rsid w:val="00980AFB"/>
    <w:rsid w:val="009819CD"/>
    <w:rsid w:val="00981A67"/>
    <w:rsid w:val="009821AF"/>
    <w:rsid w:val="0098366C"/>
    <w:rsid w:val="009836F1"/>
    <w:rsid w:val="00984D82"/>
    <w:rsid w:val="00984E49"/>
    <w:rsid w:val="009857A5"/>
    <w:rsid w:val="00986404"/>
    <w:rsid w:val="00986B43"/>
    <w:rsid w:val="00986D4A"/>
    <w:rsid w:val="009871F4"/>
    <w:rsid w:val="0099047A"/>
    <w:rsid w:val="00990543"/>
    <w:rsid w:val="00991B46"/>
    <w:rsid w:val="0099249D"/>
    <w:rsid w:val="009924DA"/>
    <w:rsid w:val="00992B0A"/>
    <w:rsid w:val="00993268"/>
    <w:rsid w:val="0099429E"/>
    <w:rsid w:val="009947DE"/>
    <w:rsid w:val="0099494E"/>
    <w:rsid w:val="00994968"/>
    <w:rsid w:val="00995257"/>
    <w:rsid w:val="009959B8"/>
    <w:rsid w:val="00995D51"/>
    <w:rsid w:val="00995FA7"/>
    <w:rsid w:val="0099602B"/>
    <w:rsid w:val="00997224"/>
    <w:rsid w:val="00997780"/>
    <w:rsid w:val="009979C0"/>
    <w:rsid w:val="009A0801"/>
    <w:rsid w:val="009A1579"/>
    <w:rsid w:val="009A1592"/>
    <w:rsid w:val="009A15E3"/>
    <w:rsid w:val="009A20DE"/>
    <w:rsid w:val="009A2220"/>
    <w:rsid w:val="009A2F04"/>
    <w:rsid w:val="009A35DA"/>
    <w:rsid w:val="009A3A50"/>
    <w:rsid w:val="009A3AD3"/>
    <w:rsid w:val="009A41FC"/>
    <w:rsid w:val="009A4540"/>
    <w:rsid w:val="009A4C18"/>
    <w:rsid w:val="009A5347"/>
    <w:rsid w:val="009A5BB1"/>
    <w:rsid w:val="009A5D2B"/>
    <w:rsid w:val="009A656E"/>
    <w:rsid w:val="009A6655"/>
    <w:rsid w:val="009A6B41"/>
    <w:rsid w:val="009A6F5A"/>
    <w:rsid w:val="009A6F62"/>
    <w:rsid w:val="009A76F6"/>
    <w:rsid w:val="009A79AA"/>
    <w:rsid w:val="009B036A"/>
    <w:rsid w:val="009B0861"/>
    <w:rsid w:val="009B0BC9"/>
    <w:rsid w:val="009B22C2"/>
    <w:rsid w:val="009B2394"/>
    <w:rsid w:val="009B2983"/>
    <w:rsid w:val="009B29B1"/>
    <w:rsid w:val="009B338E"/>
    <w:rsid w:val="009B3F66"/>
    <w:rsid w:val="009B41FB"/>
    <w:rsid w:val="009B4C90"/>
    <w:rsid w:val="009B5246"/>
    <w:rsid w:val="009B5699"/>
    <w:rsid w:val="009B5A9A"/>
    <w:rsid w:val="009B663B"/>
    <w:rsid w:val="009B70F3"/>
    <w:rsid w:val="009B7524"/>
    <w:rsid w:val="009C0238"/>
    <w:rsid w:val="009C063B"/>
    <w:rsid w:val="009C0AA3"/>
    <w:rsid w:val="009C0BC9"/>
    <w:rsid w:val="009C0F87"/>
    <w:rsid w:val="009C1A82"/>
    <w:rsid w:val="009C23AD"/>
    <w:rsid w:val="009C2715"/>
    <w:rsid w:val="009C2917"/>
    <w:rsid w:val="009C436E"/>
    <w:rsid w:val="009C50AE"/>
    <w:rsid w:val="009C5734"/>
    <w:rsid w:val="009C59A3"/>
    <w:rsid w:val="009C6002"/>
    <w:rsid w:val="009C6B37"/>
    <w:rsid w:val="009C6D52"/>
    <w:rsid w:val="009C716A"/>
    <w:rsid w:val="009D0807"/>
    <w:rsid w:val="009D155A"/>
    <w:rsid w:val="009D20F7"/>
    <w:rsid w:val="009D2BFE"/>
    <w:rsid w:val="009D317F"/>
    <w:rsid w:val="009D31F9"/>
    <w:rsid w:val="009D39F1"/>
    <w:rsid w:val="009D3F22"/>
    <w:rsid w:val="009D41F8"/>
    <w:rsid w:val="009D5317"/>
    <w:rsid w:val="009D55E9"/>
    <w:rsid w:val="009D5ACF"/>
    <w:rsid w:val="009D5C9F"/>
    <w:rsid w:val="009D6188"/>
    <w:rsid w:val="009D65A9"/>
    <w:rsid w:val="009D71F8"/>
    <w:rsid w:val="009D7C5F"/>
    <w:rsid w:val="009E0596"/>
    <w:rsid w:val="009E05BC"/>
    <w:rsid w:val="009E0CF8"/>
    <w:rsid w:val="009E0F9B"/>
    <w:rsid w:val="009E2761"/>
    <w:rsid w:val="009E2BEA"/>
    <w:rsid w:val="009E339F"/>
    <w:rsid w:val="009E3BEA"/>
    <w:rsid w:val="009E5190"/>
    <w:rsid w:val="009E524D"/>
    <w:rsid w:val="009E5313"/>
    <w:rsid w:val="009E57F5"/>
    <w:rsid w:val="009E6011"/>
    <w:rsid w:val="009E6FBD"/>
    <w:rsid w:val="009E7069"/>
    <w:rsid w:val="009E7CC7"/>
    <w:rsid w:val="009F0D79"/>
    <w:rsid w:val="009F16EB"/>
    <w:rsid w:val="009F1B22"/>
    <w:rsid w:val="009F1EDB"/>
    <w:rsid w:val="009F2519"/>
    <w:rsid w:val="009F2BD8"/>
    <w:rsid w:val="009F2C61"/>
    <w:rsid w:val="009F334A"/>
    <w:rsid w:val="009F46DB"/>
    <w:rsid w:val="009F6122"/>
    <w:rsid w:val="009F63D1"/>
    <w:rsid w:val="009F65AA"/>
    <w:rsid w:val="009F715E"/>
    <w:rsid w:val="009F7330"/>
    <w:rsid w:val="009F75D7"/>
    <w:rsid w:val="009F7600"/>
    <w:rsid w:val="009F7735"/>
    <w:rsid w:val="00A00DE0"/>
    <w:rsid w:val="00A00F8F"/>
    <w:rsid w:val="00A01021"/>
    <w:rsid w:val="00A013B6"/>
    <w:rsid w:val="00A02549"/>
    <w:rsid w:val="00A027EB"/>
    <w:rsid w:val="00A028E0"/>
    <w:rsid w:val="00A04000"/>
    <w:rsid w:val="00A044A4"/>
    <w:rsid w:val="00A04FFB"/>
    <w:rsid w:val="00A05069"/>
    <w:rsid w:val="00A0556B"/>
    <w:rsid w:val="00A055A7"/>
    <w:rsid w:val="00A059AD"/>
    <w:rsid w:val="00A05B1C"/>
    <w:rsid w:val="00A05CB5"/>
    <w:rsid w:val="00A0691E"/>
    <w:rsid w:val="00A075C5"/>
    <w:rsid w:val="00A07CB6"/>
    <w:rsid w:val="00A07EE0"/>
    <w:rsid w:val="00A10CCF"/>
    <w:rsid w:val="00A110DB"/>
    <w:rsid w:val="00A115A0"/>
    <w:rsid w:val="00A11649"/>
    <w:rsid w:val="00A116AA"/>
    <w:rsid w:val="00A11AC6"/>
    <w:rsid w:val="00A11BF6"/>
    <w:rsid w:val="00A1285B"/>
    <w:rsid w:val="00A12FE6"/>
    <w:rsid w:val="00A136AC"/>
    <w:rsid w:val="00A136D9"/>
    <w:rsid w:val="00A13761"/>
    <w:rsid w:val="00A13DF5"/>
    <w:rsid w:val="00A13E62"/>
    <w:rsid w:val="00A140E4"/>
    <w:rsid w:val="00A150D7"/>
    <w:rsid w:val="00A152DF"/>
    <w:rsid w:val="00A15530"/>
    <w:rsid w:val="00A16035"/>
    <w:rsid w:val="00A1608C"/>
    <w:rsid w:val="00A16A6E"/>
    <w:rsid w:val="00A1700F"/>
    <w:rsid w:val="00A171D0"/>
    <w:rsid w:val="00A17D90"/>
    <w:rsid w:val="00A17E05"/>
    <w:rsid w:val="00A202F2"/>
    <w:rsid w:val="00A20B38"/>
    <w:rsid w:val="00A215B5"/>
    <w:rsid w:val="00A22039"/>
    <w:rsid w:val="00A222A0"/>
    <w:rsid w:val="00A2440A"/>
    <w:rsid w:val="00A2454A"/>
    <w:rsid w:val="00A24B0E"/>
    <w:rsid w:val="00A254A9"/>
    <w:rsid w:val="00A25964"/>
    <w:rsid w:val="00A25BD0"/>
    <w:rsid w:val="00A26DAA"/>
    <w:rsid w:val="00A26F47"/>
    <w:rsid w:val="00A2726D"/>
    <w:rsid w:val="00A277C3"/>
    <w:rsid w:val="00A30B42"/>
    <w:rsid w:val="00A31356"/>
    <w:rsid w:val="00A3137B"/>
    <w:rsid w:val="00A31453"/>
    <w:rsid w:val="00A31630"/>
    <w:rsid w:val="00A317D5"/>
    <w:rsid w:val="00A32418"/>
    <w:rsid w:val="00A32926"/>
    <w:rsid w:val="00A32BEF"/>
    <w:rsid w:val="00A33525"/>
    <w:rsid w:val="00A34BEC"/>
    <w:rsid w:val="00A35FD4"/>
    <w:rsid w:val="00A363B9"/>
    <w:rsid w:val="00A36432"/>
    <w:rsid w:val="00A3684B"/>
    <w:rsid w:val="00A36898"/>
    <w:rsid w:val="00A36D1A"/>
    <w:rsid w:val="00A3740A"/>
    <w:rsid w:val="00A37846"/>
    <w:rsid w:val="00A404C6"/>
    <w:rsid w:val="00A4167A"/>
    <w:rsid w:val="00A41F0C"/>
    <w:rsid w:val="00A423FD"/>
    <w:rsid w:val="00A4287D"/>
    <w:rsid w:val="00A43009"/>
    <w:rsid w:val="00A43684"/>
    <w:rsid w:val="00A43954"/>
    <w:rsid w:val="00A43CFF"/>
    <w:rsid w:val="00A43FC9"/>
    <w:rsid w:val="00A44699"/>
    <w:rsid w:val="00A45A22"/>
    <w:rsid w:val="00A45A52"/>
    <w:rsid w:val="00A45D1C"/>
    <w:rsid w:val="00A46B88"/>
    <w:rsid w:val="00A47013"/>
    <w:rsid w:val="00A470BB"/>
    <w:rsid w:val="00A470D2"/>
    <w:rsid w:val="00A4748D"/>
    <w:rsid w:val="00A4783E"/>
    <w:rsid w:val="00A50D3B"/>
    <w:rsid w:val="00A5113F"/>
    <w:rsid w:val="00A511F2"/>
    <w:rsid w:val="00A5185A"/>
    <w:rsid w:val="00A518D9"/>
    <w:rsid w:val="00A51E8E"/>
    <w:rsid w:val="00A52595"/>
    <w:rsid w:val="00A529AD"/>
    <w:rsid w:val="00A52A8F"/>
    <w:rsid w:val="00A52E61"/>
    <w:rsid w:val="00A53DF7"/>
    <w:rsid w:val="00A53FB6"/>
    <w:rsid w:val="00A541E3"/>
    <w:rsid w:val="00A548B5"/>
    <w:rsid w:val="00A5498E"/>
    <w:rsid w:val="00A54B8E"/>
    <w:rsid w:val="00A55216"/>
    <w:rsid w:val="00A55268"/>
    <w:rsid w:val="00A55C74"/>
    <w:rsid w:val="00A56582"/>
    <w:rsid w:val="00A56C44"/>
    <w:rsid w:val="00A61358"/>
    <w:rsid w:val="00A6152A"/>
    <w:rsid w:val="00A61BB4"/>
    <w:rsid w:val="00A62250"/>
    <w:rsid w:val="00A624C5"/>
    <w:rsid w:val="00A625A9"/>
    <w:rsid w:val="00A6413C"/>
    <w:rsid w:val="00A6432B"/>
    <w:rsid w:val="00A64BFA"/>
    <w:rsid w:val="00A65F03"/>
    <w:rsid w:val="00A66910"/>
    <w:rsid w:val="00A672AC"/>
    <w:rsid w:val="00A679A4"/>
    <w:rsid w:val="00A67B0A"/>
    <w:rsid w:val="00A700DF"/>
    <w:rsid w:val="00A71416"/>
    <w:rsid w:val="00A724E5"/>
    <w:rsid w:val="00A72752"/>
    <w:rsid w:val="00A7423E"/>
    <w:rsid w:val="00A74F93"/>
    <w:rsid w:val="00A75404"/>
    <w:rsid w:val="00A75FBD"/>
    <w:rsid w:val="00A76318"/>
    <w:rsid w:val="00A76F01"/>
    <w:rsid w:val="00A77843"/>
    <w:rsid w:val="00A77B46"/>
    <w:rsid w:val="00A77F22"/>
    <w:rsid w:val="00A81243"/>
    <w:rsid w:val="00A823E6"/>
    <w:rsid w:val="00A82E8A"/>
    <w:rsid w:val="00A8387F"/>
    <w:rsid w:val="00A841D1"/>
    <w:rsid w:val="00A849F5"/>
    <w:rsid w:val="00A84AB5"/>
    <w:rsid w:val="00A84BC6"/>
    <w:rsid w:val="00A84BD5"/>
    <w:rsid w:val="00A8525F"/>
    <w:rsid w:val="00A8539C"/>
    <w:rsid w:val="00A85605"/>
    <w:rsid w:val="00A85694"/>
    <w:rsid w:val="00A85C53"/>
    <w:rsid w:val="00A85E12"/>
    <w:rsid w:val="00A860B4"/>
    <w:rsid w:val="00A869F0"/>
    <w:rsid w:val="00A86B11"/>
    <w:rsid w:val="00A86D98"/>
    <w:rsid w:val="00A9073C"/>
    <w:rsid w:val="00A91B58"/>
    <w:rsid w:val="00A92B0A"/>
    <w:rsid w:val="00A931B4"/>
    <w:rsid w:val="00A9478D"/>
    <w:rsid w:val="00A94E76"/>
    <w:rsid w:val="00A952ED"/>
    <w:rsid w:val="00A95A1E"/>
    <w:rsid w:val="00A95C56"/>
    <w:rsid w:val="00A95E6A"/>
    <w:rsid w:val="00A95F6F"/>
    <w:rsid w:val="00A96507"/>
    <w:rsid w:val="00A96CD2"/>
    <w:rsid w:val="00AA1132"/>
    <w:rsid w:val="00AA1638"/>
    <w:rsid w:val="00AA1CD1"/>
    <w:rsid w:val="00AA2047"/>
    <w:rsid w:val="00AA222E"/>
    <w:rsid w:val="00AA2805"/>
    <w:rsid w:val="00AA4127"/>
    <w:rsid w:val="00AA44BC"/>
    <w:rsid w:val="00AA4BB8"/>
    <w:rsid w:val="00AA5226"/>
    <w:rsid w:val="00AA5345"/>
    <w:rsid w:val="00AA57E1"/>
    <w:rsid w:val="00AA69E8"/>
    <w:rsid w:val="00AA7264"/>
    <w:rsid w:val="00AA7CD0"/>
    <w:rsid w:val="00AA7E12"/>
    <w:rsid w:val="00AB07C2"/>
    <w:rsid w:val="00AB084B"/>
    <w:rsid w:val="00AB1B4E"/>
    <w:rsid w:val="00AB1D88"/>
    <w:rsid w:val="00AB21BC"/>
    <w:rsid w:val="00AB25DF"/>
    <w:rsid w:val="00AB2C7C"/>
    <w:rsid w:val="00AB2E29"/>
    <w:rsid w:val="00AB2F19"/>
    <w:rsid w:val="00AB32C0"/>
    <w:rsid w:val="00AB34CA"/>
    <w:rsid w:val="00AB3A4E"/>
    <w:rsid w:val="00AB48C4"/>
    <w:rsid w:val="00AB5090"/>
    <w:rsid w:val="00AB544A"/>
    <w:rsid w:val="00AB5691"/>
    <w:rsid w:val="00AB5E05"/>
    <w:rsid w:val="00AB5ECF"/>
    <w:rsid w:val="00AB602B"/>
    <w:rsid w:val="00AB67DC"/>
    <w:rsid w:val="00AB6E68"/>
    <w:rsid w:val="00AB7E0C"/>
    <w:rsid w:val="00AC0039"/>
    <w:rsid w:val="00AC02A5"/>
    <w:rsid w:val="00AC111B"/>
    <w:rsid w:val="00AC142D"/>
    <w:rsid w:val="00AC16F8"/>
    <w:rsid w:val="00AC1723"/>
    <w:rsid w:val="00AC1EA0"/>
    <w:rsid w:val="00AC2058"/>
    <w:rsid w:val="00AC28F2"/>
    <w:rsid w:val="00AC3738"/>
    <w:rsid w:val="00AC45C1"/>
    <w:rsid w:val="00AC4655"/>
    <w:rsid w:val="00AC570D"/>
    <w:rsid w:val="00AC6B75"/>
    <w:rsid w:val="00AC6BF2"/>
    <w:rsid w:val="00AC739D"/>
    <w:rsid w:val="00AC7484"/>
    <w:rsid w:val="00AD1632"/>
    <w:rsid w:val="00AD1BB3"/>
    <w:rsid w:val="00AD3208"/>
    <w:rsid w:val="00AD3691"/>
    <w:rsid w:val="00AD3780"/>
    <w:rsid w:val="00AD39FC"/>
    <w:rsid w:val="00AD409F"/>
    <w:rsid w:val="00AD512E"/>
    <w:rsid w:val="00AD57B9"/>
    <w:rsid w:val="00AD5B26"/>
    <w:rsid w:val="00AD5E9A"/>
    <w:rsid w:val="00AD7026"/>
    <w:rsid w:val="00AD76B3"/>
    <w:rsid w:val="00AD78F3"/>
    <w:rsid w:val="00AD7BAE"/>
    <w:rsid w:val="00AE01F8"/>
    <w:rsid w:val="00AE0D88"/>
    <w:rsid w:val="00AE1080"/>
    <w:rsid w:val="00AE14C1"/>
    <w:rsid w:val="00AE1F16"/>
    <w:rsid w:val="00AE2E20"/>
    <w:rsid w:val="00AE3476"/>
    <w:rsid w:val="00AE3642"/>
    <w:rsid w:val="00AE4044"/>
    <w:rsid w:val="00AE47DE"/>
    <w:rsid w:val="00AE50BD"/>
    <w:rsid w:val="00AE5EF0"/>
    <w:rsid w:val="00AE5F0B"/>
    <w:rsid w:val="00AE6159"/>
    <w:rsid w:val="00AE7B58"/>
    <w:rsid w:val="00AF017E"/>
    <w:rsid w:val="00AF01AD"/>
    <w:rsid w:val="00AF09E9"/>
    <w:rsid w:val="00AF1218"/>
    <w:rsid w:val="00AF1504"/>
    <w:rsid w:val="00AF22EF"/>
    <w:rsid w:val="00AF2549"/>
    <w:rsid w:val="00AF271A"/>
    <w:rsid w:val="00AF3DE8"/>
    <w:rsid w:val="00AF45FE"/>
    <w:rsid w:val="00AF6528"/>
    <w:rsid w:val="00AF7B1A"/>
    <w:rsid w:val="00AF7B44"/>
    <w:rsid w:val="00AF7B54"/>
    <w:rsid w:val="00AF7CC4"/>
    <w:rsid w:val="00B01025"/>
    <w:rsid w:val="00B010B2"/>
    <w:rsid w:val="00B014A2"/>
    <w:rsid w:val="00B01697"/>
    <w:rsid w:val="00B019B8"/>
    <w:rsid w:val="00B0238D"/>
    <w:rsid w:val="00B02D42"/>
    <w:rsid w:val="00B0325C"/>
    <w:rsid w:val="00B039C5"/>
    <w:rsid w:val="00B04886"/>
    <w:rsid w:val="00B04C67"/>
    <w:rsid w:val="00B05B18"/>
    <w:rsid w:val="00B060E3"/>
    <w:rsid w:val="00B061DA"/>
    <w:rsid w:val="00B0635C"/>
    <w:rsid w:val="00B0675F"/>
    <w:rsid w:val="00B06D7D"/>
    <w:rsid w:val="00B07BF4"/>
    <w:rsid w:val="00B10CB4"/>
    <w:rsid w:val="00B10D70"/>
    <w:rsid w:val="00B110AB"/>
    <w:rsid w:val="00B110EF"/>
    <w:rsid w:val="00B11A7D"/>
    <w:rsid w:val="00B11CB4"/>
    <w:rsid w:val="00B11E76"/>
    <w:rsid w:val="00B130E4"/>
    <w:rsid w:val="00B1359F"/>
    <w:rsid w:val="00B13797"/>
    <w:rsid w:val="00B1380E"/>
    <w:rsid w:val="00B14A0E"/>
    <w:rsid w:val="00B16A22"/>
    <w:rsid w:val="00B16BE5"/>
    <w:rsid w:val="00B178E0"/>
    <w:rsid w:val="00B21019"/>
    <w:rsid w:val="00B21199"/>
    <w:rsid w:val="00B21B7C"/>
    <w:rsid w:val="00B21E41"/>
    <w:rsid w:val="00B22257"/>
    <w:rsid w:val="00B22B2F"/>
    <w:rsid w:val="00B23DEB"/>
    <w:rsid w:val="00B24219"/>
    <w:rsid w:val="00B24346"/>
    <w:rsid w:val="00B2495D"/>
    <w:rsid w:val="00B24D03"/>
    <w:rsid w:val="00B24FA3"/>
    <w:rsid w:val="00B250E8"/>
    <w:rsid w:val="00B253B6"/>
    <w:rsid w:val="00B257BE"/>
    <w:rsid w:val="00B25C8D"/>
    <w:rsid w:val="00B262CD"/>
    <w:rsid w:val="00B268DF"/>
    <w:rsid w:val="00B269A6"/>
    <w:rsid w:val="00B272A3"/>
    <w:rsid w:val="00B272A5"/>
    <w:rsid w:val="00B27542"/>
    <w:rsid w:val="00B27966"/>
    <w:rsid w:val="00B309A4"/>
    <w:rsid w:val="00B30FD2"/>
    <w:rsid w:val="00B32454"/>
    <w:rsid w:val="00B324D5"/>
    <w:rsid w:val="00B326AF"/>
    <w:rsid w:val="00B328AF"/>
    <w:rsid w:val="00B32E6C"/>
    <w:rsid w:val="00B32FFB"/>
    <w:rsid w:val="00B338CF"/>
    <w:rsid w:val="00B34107"/>
    <w:rsid w:val="00B342A3"/>
    <w:rsid w:val="00B34CDB"/>
    <w:rsid w:val="00B35140"/>
    <w:rsid w:val="00B3564D"/>
    <w:rsid w:val="00B35BC5"/>
    <w:rsid w:val="00B360BE"/>
    <w:rsid w:val="00B36653"/>
    <w:rsid w:val="00B377AF"/>
    <w:rsid w:val="00B37954"/>
    <w:rsid w:val="00B40010"/>
    <w:rsid w:val="00B408FD"/>
    <w:rsid w:val="00B4093D"/>
    <w:rsid w:val="00B40F73"/>
    <w:rsid w:val="00B41761"/>
    <w:rsid w:val="00B41CF2"/>
    <w:rsid w:val="00B41D17"/>
    <w:rsid w:val="00B43B24"/>
    <w:rsid w:val="00B444A3"/>
    <w:rsid w:val="00B44A20"/>
    <w:rsid w:val="00B44F42"/>
    <w:rsid w:val="00B45347"/>
    <w:rsid w:val="00B46867"/>
    <w:rsid w:val="00B46A95"/>
    <w:rsid w:val="00B4700D"/>
    <w:rsid w:val="00B47E55"/>
    <w:rsid w:val="00B504EF"/>
    <w:rsid w:val="00B50981"/>
    <w:rsid w:val="00B50F92"/>
    <w:rsid w:val="00B50FC7"/>
    <w:rsid w:val="00B5199C"/>
    <w:rsid w:val="00B51F53"/>
    <w:rsid w:val="00B5248D"/>
    <w:rsid w:val="00B543D6"/>
    <w:rsid w:val="00B54602"/>
    <w:rsid w:val="00B54685"/>
    <w:rsid w:val="00B54D3A"/>
    <w:rsid w:val="00B55228"/>
    <w:rsid w:val="00B55251"/>
    <w:rsid w:val="00B55DCA"/>
    <w:rsid w:val="00B560E5"/>
    <w:rsid w:val="00B565BB"/>
    <w:rsid w:val="00B56C69"/>
    <w:rsid w:val="00B56D2F"/>
    <w:rsid w:val="00B56E36"/>
    <w:rsid w:val="00B576D7"/>
    <w:rsid w:val="00B57755"/>
    <w:rsid w:val="00B578A8"/>
    <w:rsid w:val="00B57A2A"/>
    <w:rsid w:val="00B57F0D"/>
    <w:rsid w:val="00B60107"/>
    <w:rsid w:val="00B6025B"/>
    <w:rsid w:val="00B603B4"/>
    <w:rsid w:val="00B60472"/>
    <w:rsid w:val="00B6047B"/>
    <w:rsid w:val="00B6091F"/>
    <w:rsid w:val="00B616EF"/>
    <w:rsid w:val="00B62545"/>
    <w:rsid w:val="00B64619"/>
    <w:rsid w:val="00B6477F"/>
    <w:rsid w:val="00B648AF"/>
    <w:rsid w:val="00B64CBA"/>
    <w:rsid w:val="00B65085"/>
    <w:rsid w:val="00B658EC"/>
    <w:rsid w:val="00B65D44"/>
    <w:rsid w:val="00B661BE"/>
    <w:rsid w:val="00B663C6"/>
    <w:rsid w:val="00B66D1D"/>
    <w:rsid w:val="00B67978"/>
    <w:rsid w:val="00B70F8B"/>
    <w:rsid w:val="00B7106C"/>
    <w:rsid w:val="00B72D06"/>
    <w:rsid w:val="00B72FF3"/>
    <w:rsid w:val="00B751A5"/>
    <w:rsid w:val="00B758CD"/>
    <w:rsid w:val="00B75A28"/>
    <w:rsid w:val="00B76379"/>
    <w:rsid w:val="00B76538"/>
    <w:rsid w:val="00B767A2"/>
    <w:rsid w:val="00B76C52"/>
    <w:rsid w:val="00B802D2"/>
    <w:rsid w:val="00B80584"/>
    <w:rsid w:val="00B80DDE"/>
    <w:rsid w:val="00B8112C"/>
    <w:rsid w:val="00B811AB"/>
    <w:rsid w:val="00B818A9"/>
    <w:rsid w:val="00B81D6A"/>
    <w:rsid w:val="00B82548"/>
    <w:rsid w:val="00B83897"/>
    <w:rsid w:val="00B83B6D"/>
    <w:rsid w:val="00B83E56"/>
    <w:rsid w:val="00B84380"/>
    <w:rsid w:val="00B84C32"/>
    <w:rsid w:val="00B85667"/>
    <w:rsid w:val="00B85C01"/>
    <w:rsid w:val="00B86504"/>
    <w:rsid w:val="00B8694B"/>
    <w:rsid w:val="00B871FD"/>
    <w:rsid w:val="00B87973"/>
    <w:rsid w:val="00B879C8"/>
    <w:rsid w:val="00B87CA4"/>
    <w:rsid w:val="00B87CFD"/>
    <w:rsid w:val="00B87D71"/>
    <w:rsid w:val="00B90721"/>
    <w:rsid w:val="00B90BE7"/>
    <w:rsid w:val="00B90C66"/>
    <w:rsid w:val="00B91A02"/>
    <w:rsid w:val="00B92695"/>
    <w:rsid w:val="00B92B65"/>
    <w:rsid w:val="00B934BA"/>
    <w:rsid w:val="00B936C5"/>
    <w:rsid w:val="00B93FF4"/>
    <w:rsid w:val="00B95011"/>
    <w:rsid w:val="00B95092"/>
    <w:rsid w:val="00B95AB1"/>
    <w:rsid w:val="00B95B4F"/>
    <w:rsid w:val="00B95BFA"/>
    <w:rsid w:val="00B95D42"/>
    <w:rsid w:val="00B968CF"/>
    <w:rsid w:val="00B96BB7"/>
    <w:rsid w:val="00B96EF2"/>
    <w:rsid w:val="00B97470"/>
    <w:rsid w:val="00BA0531"/>
    <w:rsid w:val="00BA0804"/>
    <w:rsid w:val="00BA13C5"/>
    <w:rsid w:val="00BA1516"/>
    <w:rsid w:val="00BA18E8"/>
    <w:rsid w:val="00BA1EC4"/>
    <w:rsid w:val="00BA2592"/>
    <w:rsid w:val="00BA30B5"/>
    <w:rsid w:val="00BA3699"/>
    <w:rsid w:val="00BA39A6"/>
    <w:rsid w:val="00BA4563"/>
    <w:rsid w:val="00BA5124"/>
    <w:rsid w:val="00BA58E1"/>
    <w:rsid w:val="00BA6AEC"/>
    <w:rsid w:val="00BA7F72"/>
    <w:rsid w:val="00BB0E02"/>
    <w:rsid w:val="00BB1106"/>
    <w:rsid w:val="00BB1171"/>
    <w:rsid w:val="00BB205D"/>
    <w:rsid w:val="00BB272D"/>
    <w:rsid w:val="00BB473B"/>
    <w:rsid w:val="00BB4DAF"/>
    <w:rsid w:val="00BB5193"/>
    <w:rsid w:val="00BB5609"/>
    <w:rsid w:val="00BB573B"/>
    <w:rsid w:val="00BB5E66"/>
    <w:rsid w:val="00BB632A"/>
    <w:rsid w:val="00BB6DF4"/>
    <w:rsid w:val="00BB6E41"/>
    <w:rsid w:val="00BB71DB"/>
    <w:rsid w:val="00BB7D17"/>
    <w:rsid w:val="00BC0593"/>
    <w:rsid w:val="00BC1055"/>
    <w:rsid w:val="00BC1506"/>
    <w:rsid w:val="00BC1F21"/>
    <w:rsid w:val="00BC2056"/>
    <w:rsid w:val="00BC2103"/>
    <w:rsid w:val="00BC22C7"/>
    <w:rsid w:val="00BC235B"/>
    <w:rsid w:val="00BC2D70"/>
    <w:rsid w:val="00BC2E87"/>
    <w:rsid w:val="00BC3641"/>
    <w:rsid w:val="00BC3770"/>
    <w:rsid w:val="00BC53DC"/>
    <w:rsid w:val="00BC5759"/>
    <w:rsid w:val="00BC76E1"/>
    <w:rsid w:val="00BC7914"/>
    <w:rsid w:val="00BC7DDD"/>
    <w:rsid w:val="00BD0C01"/>
    <w:rsid w:val="00BD0EC2"/>
    <w:rsid w:val="00BD0EF7"/>
    <w:rsid w:val="00BD176C"/>
    <w:rsid w:val="00BD184A"/>
    <w:rsid w:val="00BD237D"/>
    <w:rsid w:val="00BD2DEE"/>
    <w:rsid w:val="00BD3238"/>
    <w:rsid w:val="00BD332E"/>
    <w:rsid w:val="00BD33F0"/>
    <w:rsid w:val="00BD36BD"/>
    <w:rsid w:val="00BD36E7"/>
    <w:rsid w:val="00BD3E15"/>
    <w:rsid w:val="00BD502A"/>
    <w:rsid w:val="00BD599A"/>
    <w:rsid w:val="00BD674B"/>
    <w:rsid w:val="00BD6E19"/>
    <w:rsid w:val="00BD7C31"/>
    <w:rsid w:val="00BD7CA4"/>
    <w:rsid w:val="00BE1336"/>
    <w:rsid w:val="00BE1690"/>
    <w:rsid w:val="00BE2182"/>
    <w:rsid w:val="00BE2433"/>
    <w:rsid w:val="00BE28E3"/>
    <w:rsid w:val="00BE39D2"/>
    <w:rsid w:val="00BE4B5F"/>
    <w:rsid w:val="00BE4C72"/>
    <w:rsid w:val="00BE4F20"/>
    <w:rsid w:val="00BE562D"/>
    <w:rsid w:val="00BE569A"/>
    <w:rsid w:val="00BE5EE1"/>
    <w:rsid w:val="00BE6209"/>
    <w:rsid w:val="00BE628C"/>
    <w:rsid w:val="00BE6D6F"/>
    <w:rsid w:val="00BE7D83"/>
    <w:rsid w:val="00BE7E7B"/>
    <w:rsid w:val="00BF0D6E"/>
    <w:rsid w:val="00BF1DD9"/>
    <w:rsid w:val="00BF27B1"/>
    <w:rsid w:val="00BF2945"/>
    <w:rsid w:val="00BF2E43"/>
    <w:rsid w:val="00BF2E66"/>
    <w:rsid w:val="00BF306A"/>
    <w:rsid w:val="00BF3314"/>
    <w:rsid w:val="00BF33CE"/>
    <w:rsid w:val="00BF3A8A"/>
    <w:rsid w:val="00BF40BA"/>
    <w:rsid w:val="00BF4A57"/>
    <w:rsid w:val="00BF5167"/>
    <w:rsid w:val="00BF5458"/>
    <w:rsid w:val="00BF6244"/>
    <w:rsid w:val="00BF62A0"/>
    <w:rsid w:val="00BF7557"/>
    <w:rsid w:val="00BF7752"/>
    <w:rsid w:val="00BF7BBE"/>
    <w:rsid w:val="00C00484"/>
    <w:rsid w:val="00C0058C"/>
    <w:rsid w:val="00C00FA1"/>
    <w:rsid w:val="00C01953"/>
    <w:rsid w:val="00C01F80"/>
    <w:rsid w:val="00C01FF8"/>
    <w:rsid w:val="00C027C5"/>
    <w:rsid w:val="00C0293E"/>
    <w:rsid w:val="00C02AB9"/>
    <w:rsid w:val="00C02BAF"/>
    <w:rsid w:val="00C0343D"/>
    <w:rsid w:val="00C04276"/>
    <w:rsid w:val="00C0436C"/>
    <w:rsid w:val="00C05AFF"/>
    <w:rsid w:val="00C06717"/>
    <w:rsid w:val="00C06BA2"/>
    <w:rsid w:val="00C0756B"/>
    <w:rsid w:val="00C0757D"/>
    <w:rsid w:val="00C075E1"/>
    <w:rsid w:val="00C078F5"/>
    <w:rsid w:val="00C07FED"/>
    <w:rsid w:val="00C10F0D"/>
    <w:rsid w:val="00C112BC"/>
    <w:rsid w:val="00C1142B"/>
    <w:rsid w:val="00C11A6E"/>
    <w:rsid w:val="00C11F3A"/>
    <w:rsid w:val="00C1314A"/>
    <w:rsid w:val="00C13347"/>
    <w:rsid w:val="00C1437C"/>
    <w:rsid w:val="00C14729"/>
    <w:rsid w:val="00C14D92"/>
    <w:rsid w:val="00C14F93"/>
    <w:rsid w:val="00C15167"/>
    <w:rsid w:val="00C156FF"/>
    <w:rsid w:val="00C15F3A"/>
    <w:rsid w:val="00C16C7F"/>
    <w:rsid w:val="00C1782E"/>
    <w:rsid w:val="00C200EA"/>
    <w:rsid w:val="00C20352"/>
    <w:rsid w:val="00C20759"/>
    <w:rsid w:val="00C214E5"/>
    <w:rsid w:val="00C218CE"/>
    <w:rsid w:val="00C2204A"/>
    <w:rsid w:val="00C2322D"/>
    <w:rsid w:val="00C23778"/>
    <w:rsid w:val="00C241CF"/>
    <w:rsid w:val="00C245CB"/>
    <w:rsid w:val="00C24731"/>
    <w:rsid w:val="00C24985"/>
    <w:rsid w:val="00C255ED"/>
    <w:rsid w:val="00C25A62"/>
    <w:rsid w:val="00C30558"/>
    <w:rsid w:val="00C311EE"/>
    <w:rsid w:val="00C31D94"/>
    <w:rsid w:val="00C32CA2"/>
    <w:rsid w:val="00C34516"/>
    <w:rsid w:val="00C3466C"/>
    <w:rsid w:val="00C352A6"/>
    <w:rsid w:val="00C35577"/>
    <w:rsid w:val="00C35B77"/>
    <w:rsid w:val="00C36107"/>
    <w:rsid w:val="00C362F1"/>
    <w:rsid w:val="00C365B1"/>
    <w:rsid w:val="00C366E9"/>
    <w:rsid w:val="00C4024E"/>
    <w:rsid w:val="00C404BC"/>
    <w:rsid w:val="00C40600"/>
    <w:rsid w:val="00C41B8E"/>
    <w:rsid w:val="00C42649"/>
    <w:rsid w:val="00C4312C"/>
    <w:rsid w:val="00C43F5A"/>
    <w:rsid w:val="00C45B7D"/>
    <w:rsid w:val="00C45B95"/>
    <w:rsid w:val="00C466FA"/>
    <w:rsid w:val="00C468F6"/>
    <w:rsid w:val="00C46E73"/>
    <w:rsid w:val="00C470C2"/>
    <w:rsid w:val="00C47994"/>
    <w:rsid w:val="00C47A5B"/>
    <w:rsid w:val="00C47D7E"/>
    <w:rsid w:val="00C50928"/>
    <w:rsid w:val="00C50DA3"/>
    <w:rsid w:val="00C51833"/>
    <w:rsid w:val="00C51C1A"/>
    <w:rsid w:val="00C51C3D"/>
    <w:rsid w:val="00C51CDA"/>
    <w:rsid w:val="00C52359"/>
    <w:rsid w:val="00C5251C"/>
    <w:rsid w:val="00C535F0"/>
    <w:rsid w:val="00C53747"/>
    <w:rsid w:val="00C53755"/>
    <w:rsid w:val="00C5578D"/>
    <w:rsid w:val="00C56C40"/>
    <w:rsid w:val="00C604B4"/>
    <w:rsid w:val="00C621F0"/>
    <w:rsid w:val="00C63381"/>
    <w:rsid w:val="00C635EB"/>
    <w:rsid w:val="00C63611"/>
    <w:rsid w:val="00C64608"/>
    <w:rsid w:val="00C64AD0"/>
    <w:rsid w:val="00C64DEE"/>
    <w:rsid w:val="00C659E7"/>
    <w:rsid w:val="00C66C13"/>
    <w:rsid w:val="00C671A6"/>
    <w:rsid w:val="00C67341"/>
    <w:rsid w:val="00C67592"/>
    <w:rsid w:val="00C67A1B"/>
    <w:rsid w:val="00C67A1C"/>
    <w:rsid w:val="00C67ABC"/>
    <w:rsid w:val="00C70BF2"/>
    <w:rsid w:val="00C7152B"/>
    <w:rsid w:val="00C715AB"/>
    <w:rsid w:val="00C716D1"/>
    <w:rsid w:val="00C72278"/>
    <w:rsid w:val="00C729E7"/>
    <w:rsid w:val="00C72F67"/>
    <w:rsid w:val="00C7321A"/>
    <w:rsid w:val="00C7334E"/>
    <w:rsid w:val="00C73487"/>
    <w:rsid w:val="00C74450"/>
    <w:rsid w:val="00C74BC2"/>
    <w:rsid w:val="00C74C05"/>
    <w:rsid w:val="00C758FD"/>
    <w:rsid w:val="00C7686E"/>
    <w:rsid w:val="00C76881"/>
    <w:rsid w:val="00C77344"/>
    <w:rsid w:val="00C777F6"/>
    <w:rsid w:val="00C77AC5"/>
    <w:rsid w:val="00C802E2"/>
    <w:rsid w:val="00C8058C"/>
    <w:rsid w:val="00C80DDF"/>
    <w:rsid w:val="00C81096"/>
    <w:rsid w:val="00C8126D"/>
    <w:rsid w:val="00C81485"/>
    <w:rsid w:val="00C814BC"/>
    <w:rsid w:val="00C8229A"/>
    <w:rsid w:val="00C8281E"/>
    <w:rsid w:val="00C82866"/>
    <w:rsid w:val="00C83717"/>
    <w:rsid w:val="00C842E4"/>
    <w:rsid w:val="00C8547B"/>
    <w:rsid w:val="00C85E2B"/>
    <w:rsid w:val="00C862A4"/>
    <w:rsid w:val="00C869FE"/>
    <w:rsid w:val="00C87606"/>
    <w:rsid w:val="00C87C03"/>
    <w:rsid w:val="00C91350"/>
    <w:rsid w:val="00C91631"/>
    <w:rsid w:val="00C91E0A"/>
    <w:rsid w:val="00C91F11"/>
    <w:rsid w:val="00C920CA"/>
    <w:rsid w:val="00C92C6D"/>
    <w:rsid w:val="00C93651"/>
    <w:rsid w:val="00C93CA5"/>
    <w:rsid w:val="00C94EF8"/>
    <w:rsid w:val="00C95C1C"/>
    <w:rsid w:val="00C96309"/>
    <w:rsid w:val="00C964DD"/>
    <w:rsid w:val="00C9659B"/>
    <w:rsid w:val="00C9691E"/>
    <w:rsid w:val="00C976AE"/>
    <w:rsid w:val="00C97900"/>
    <w:rsid w:val="00C97AC4"/>
    <w:rsid w:val="00C97DBD"/>
    <w:rsid w:val="00C97ECA"/>
    <w:rsid w:val="00CA0E01"/>
    <w:rsid w:val="00CA10BC"/>
    <w:rsid w:val="00CA2A94"/>
    <w:rsid w:val="00CA3087"/>
    <w:rsid w:val="00CA340B"/>
    <w:rsid w:val="00CA353A"/>
    <w:rsid w:val="00CA3810"/>
    <w:rsid w:val="00CA3A84"/>
    <w:rsid w:val="00CA4A81"/>
    <w:rsid w:val="00CA5070"/>
    <w:rsid w:val="00CA536D"/>
    <w:rsid w:val="00CA60C8"/>
    <w:rsid w:val="00CA6E6A"/>
    <w:rsid w:val="00CA729F"/>
    <w:rsid w:val="00CA7B0B"/>
    <w:rsid w:val="00CB00A1"/>
    <w:rsid w:val="00CB02DB"/>
    <w:rsid w:val="00CB0630"/>
    <w:rsid w:val="00CB07CA"/>
    <w:rsid w:val="00CB0AE6"/>
    <w:rsid w:val="00CB19C0"/>
    <w:rsid w:val="00CB1D27"/>
    <w:rsid w:val="00CB2533"/>
    <w:rsid w:val="00CB369D"/>
    <w:rsid w:val="00CB3790"/>
    <w:rsid w:val="00CB402E"/>
    <w:rsid w:val="00CB43A8"/>
    <w:rsid w:val="00CB4FC6"/>
    <w:rsid w:val="00CB6BB1"/>
    <w:rsid w:val="00CB749A"/>
    <w:rsid w:val="00CB77C2"/>
    <w:rsid w:val="00CB7AAA"/>
    <w:rsid w:val="00CB7BB5"/>
    <w:rsid w:val="00CC00B5"/>
    <w:rsid w:val="00CC0AFC"/>
    <w:rsid w:val="00CC158F"/>
    <w:rsid w:val="00CC169F"/>
    <w:rsid w:val="00CC1912"/>
    <w:rsid w:val="00CC1AAC"/>
    <w:rsid w:val="00CC2424"/>
    <w:rsid w:val="00CC2A59"/>
    <w:rsid w:val="00CC2C19"/>
    <w:rsid w:val="00CC362F"/>
    <w:rsid w:val="00CC39CE"/>
    <w:rsid w:val="00CC3BCD"/>
    <w:rsid w:val="00CC408E"/>
    <w:rsid w:val="00CC42AF"/>
    <w:rsid w:val="00CC443C"/>
    <w:rsid w:val="00CC457E"/>
    <w:rsid w:val="00CC469C"/>
    <w:rsid w:val="00CC5AE5"/>
    <w:rsid w:val="00CC5FFF"/>
    <w:rsid w:val="00CC6D57"/>
    <w:rsid w:val="00CC6F7D"/>
    <w:rsid w:val="00CC711F"/>
    <w:rsid w:val="00CC7237"/>
    <w:rsid w:val="00CC7302"/>
    <w:rsid w:val="00CD0757"/>
    <w:rsid w:val="00CD07FD"/>
    <w:rsid w:val="00CD0DF8"/>
    <w:rsid w:val="00CD0E6E"/>
    <w:rsid w:val="00CD0E75"/>
    <w:rsid w:val="00CD1192"/>
    <w:rsid w:val="00CD163C"/>
    <w:rsid w:val="00CD1977"/>
    <w:rsid w:val="00CD1FD8"/>
    <w:rsid w:val="00CD268E"/>
    <w:rsid w:val="00CD29C6"/>
    <w:rsid w:val="00CD3262"/>
    <w:rsid w:val="00CD33BE"/>
    <w:rsid w:val="00CD3525"/>
    <w:rsid w:val="00CD39D3"/>
    <w:rsid w:val="00CD5450"/>
    <w:rsid w:val="00CD5FB4"/>
    <w:rsid w:val="00CD60B7"/>
    <w:rsid w:val="00CD60C0"/>
    <w:rsid w:val="00CD679C"/>
    <w:rsid w:val="00CD6A49"/>
    <w:rsid w:val="00CE065D"/>
    <w:rsid w:val="00CE0697"/>
    <w:rsid w:val="00CE07DA"/>
    <w:rsid w:val="00CE0B50"/>
    <w:rsid w:val="00CE12BD"/>
    <w:rsid w:val="00CE169C"/>
    <w:rsid w:val="00CE1E99"/>
    <w:rsid w:val="00CE2060"/>
    <w:rsid w:val="00CE32D9"/>
    <w:rsid w:val="00CE3466"/>
    <w:rsid w:val="00CE3940"/>
    <w:rsid w:val="00CE3F51"/>
    <w:rsid w:val="00CE4229"/>
    <w:rsid w:val="00CE48AF"/>
    <w:rsid w:val="00CE5646"/>
    <w:rsid w:val="00CE5DA3"/>
    <w:rsid w:val="00CE5E6F"/>
    <w:rsid w:val="00CE6788"/>
    <w:rsid w:val="00CE7105"/>
    <w:rsid w:val="00CE7F06"/>
    <w:rsid w:val="00CF05EA"/>
    <w:rsid w:val="00CF1961"/>
    <w:rsid w:val="00CF30FF"/>
    <w:rsid w:val="00CF3E26"/>
    <w:rsid w:val="00CF45A6"/>
    <w:rsid w:val="00CF4C2F"/>
    <w:rsid w:val="00CF4E53"/>
    <w:rsid w:val="00CF57F9"/>
    <w:rsid w:val="00CF586F"/>
    <w:rsid w:val="00CF6043"/>
    <w:rsid w:val="00CF607D"/>
    <w:rsid w:val="00CF7E23"/>
    <w:rsid w:val="00CF7E6A"/>
    <w:rsid w:val="00D00216"/>
    <w:rsid w:val="00D00E8A"/>
    <w:rsid w:val="00D01DE5"/>
    <w:rsid w:val="00D026EA"/>
    <w:rsid w:val="00D02820"/>
    <w:rsid w:val="00D0360F"/>
    <w:rsid w:val="00D047A8"/>
    <w:rsid w:val="00D04F07"/>
    <w:rsid w:val="00D06424"/>
    <w:rsid w:val="00D06DFD"/>
    <w:rsid w:val="00D0776C"/>
    <w:rsid w:val="00D07954"/>
    <w:rsid w:val="00D07F84"/>
    <w:rsid w:val="00D104CC"/>
    <w:rsid w:val="00D10A34"/>
    <w:rsid w:val="00D11F36"/>
    <w:rsid w:val="00D12B73"/>
    <w:rsid w:val="00D13FF0"/>
    <w:rsid w:val="00D1474C"/>
    <w:rsid w:val="00D14B2F"/>
    <w:rsid w:val="00D153E7"/>
    <w:rsid w:val="00D15B80"/>
    <w:rsid w:val="00D161D4"/>
    <w:rsid w:val="00D163F3"/>
    <w:rsid w:val="00D16407"/>
    <w:rsid w:val="00D17632"/>
    <w:rsid w:val="00D17909"/>
    <w:rsid w:val="00D17C6A"/>
    <w:rsid w:val="00D20365"/>
    <w:rsid w:val="00D2133F"/>
    <w:rsid w:val="00D215AC"/>
    <w:rsid w:val="00D21BCE"/>
    <w:rsid w:val="00D21CD0"/>
    <w:rsid w:val="00D22231"/>
    <w:rsid w:val="00D22802"/>
    <w:rsid w:val="00D22891"/>
    <w:rsid w:val="00D22EF8"/>
    <w:rsid w:val="00D23016"/>
    <w:rsid w:val="00D2344A"/>
    <w:rsid w:val="00D23555"/>
    <w:rsid w:val="00D23A81"/>
    <w:rsid w:val="00D241F5"/>
    <w:rsid w:val="00D24EA4"/>
    <w:rsid w:val="00D255CF"/>
    <w:rsid w:val="00D260ED"/>
    <w:rsid w:val="00D269C0"/>
    <w:rsid w:val="00D27B16"/>
    <w:rsid w:val="00D302BE"/>
    <w:rsid w:val="00D30AEF"/>
    <w:rsid w:val="00D314FB"/>
    <w:rsid w:val="00D3169C"/>
    <w:rsid w:val="00D3198B"/>
    <w:rsid w:val="00D31AAE"/>
    <w:rsid w:val="00D31EA9"/>
    <w:rsid w:val="00D31EEC"/>
    <w:rsid w:val="00D31F96"/>
    <w:rsid w:val="00D3251C"/>
    <w:rsid w:val="00D331CA"/>
    <w:rsid w:val="00D33370"/>
    <w:rsid w:val="00D34A7F"/>
    <w:rsid w:val="00D351E8"/>
    <w:rsid w:val="00D3659C"/>
    <w:rsid w:val="00D36B0F"/>
    <w:rsid w:val="00D3719F"/>
    <w:rsid w:val="00D3743E"/>
    <w:rsid w:val="00D3763B"/>
    <w:rsid w:val="00D37BB8"/>
    <w:rsid w:val="00D40383"/>
    <w:rsid w:val="00D408DF"/>
    <w:rsid w:val="00D40982"/>
    <w:rsid w:val="00D40CEB"/>
    <w:rsid w:val="00D41130"/>
    <w:rsid w:val="00D415F3"/>
    <w:rsid w:val="00D429D2"/>
    <w:rsid w:val="00D4326F"/>
    <w:rsid w:val="00D439CD"/>
    <w:rsid w:val="00D44140"/>
    <w:rsid w:val="00D45099"/>
    <w:rsid w:val="00D45124"/>
    <w:rsid w:val="00D4569B"/>
    <w:rsid w:val="00D45A54"/>
    <w:rsid w:val="00D462D8"/>
    <w:rsid w:val="00D4694A"/>
    <w:rsid w:val="00D46B17"/>
    <w:rsid w:val="00D479BC"/>
    <w:rsid w:val="00D47D4B"/>
    <w:rsid w:val="00D47FD7"/>
    <w:rsid w:val="00D50179"/>
    <w:rsid w:val="00D502B6"/>
    <w:rsid w:val="00D5041F"/>
    <w:rsid w:val="00D5071C"/>
    <w:rsid w:val="00D509A1"/>
    <w:rsid w:val="00D510E3"/>
    <w:rsid w:val="00D5149F"/>
    <w:rsid w:val="00D5159E"/>
    <w:rsid w:val="00D51CC6"/>
    <w:rsid w:val="00D52060"/>
    <w:rsid w:val="00D537B8"/>
    <w:rsid w:val="00D56226"/>
    <w:rsid w:val="00D56743"/>
    <w:rsid w:val="00D56888"/>
    <w:rsid w:val="00D56CE8"/>
    <w:rsid w:val="00D57363"/>
    <w:rsid w:val="00D57938"/>
    <w:rsid w:val="00D602D8"/>
    <w:rsid w:val="00D60A70"/>
    <w:rsid w:val="00D60DD0"/>
    <w:rsid w:val="00D60EAA"/>
    <w:rsid w:val="00D615EE"/>
    <w:rsid w:val="00D6198E"/>
    <w:rsid w:val="00D623E9"/>
    <w:rsid w:val="00D624B2"/>
    <w:rsid w:val="00D62E08"/>
    <w:rsid w:val="00D63822"/>
    <w:rsid w:val="00D64BD2"/>
    <w:rsid w:val="00D6501F"/>
    <w:rsid w:val="00D6506D"/>
    <w:rsid w:val="00D65167"/>
    <w:rsid w:val="00D675C5"/>
    <w:rsid w:val="00D677FD"/>
    <w:rsid w:val="00D67A30"/>
    <w:rsid w:val="00D67D13"/>
    <w:rsid w:val="00D7006F"/>
    <w:rsid w:val="00D70168"/>
    <w:rsid w:val="00D7018E"/>
    <w:rsid w:val="00D71F04"/>
    <w:rsid w:val="00D73098"/>
    <w:rsid w:val="00D7393D"/>
    <w:rsid w:val="00D748C5"/>
    <w:rsid w:val="00D74D9F"/>
    <w:rsid w:val="00D751A6"/>
    <w:rsid w:val="00D752F8"/>
    <w:rsid w:val="00D75720"/>
    <w:rsid w:val="00D75C93"/>
    <w:rsid w:val="00D75DB8"/>
    <w:rsid w:val="00D762D5"/>
    <w:rsid w:val="00D774F4"/>
    <w:rsid w:val="00D7779E"/>
    <w:rsid w:val="00D81465"/>
    <w:rsid w:val="00D81557"/>
    <w:rsid w:val="00D82078"/>
    <w:rsid w:val="00D838BE"/>
    <w:rsid w:val="00D839C1"/>
    <w:rsid w:val="00D83F5D"/>
    <w:rsid w:val="00D845F8"/>
    <w:rsid w:val="00D84659"/>
    <w:rsid w:val="00D84995"/>
    <w:rsid w:val="00D85A49"/>
    <w:rsid w:val="00D85F83"/>
    <w:rsid w:val="00D85FB9"/>
    <w:rsid w:val="00D864C1"/>
    <w:rsid w:val="00D867BA"/>
    <w:rsid w:val="00D86C8E"/>
    <w:rsid w:val="00D86D28"/>
    <w:rsid w:val="00D87BD2"/>
    <w:rsid w:val="00D904CC"/>
    <w:rsid w:val="00D909E5"/>
    <w:rsid w:val="00D90DE0"/>
    <w:rsid w:val="00D91588"/>
    <w:rsid w:val="00D918D6"/>
    <w:rsid w:val="00D919D9"/>
    <w:rsid w:val="00D9212D"/>
    <w:rsid w:val="00D9251B"/>
    <w:rsid w:val="00D92E8B"/>
    <w:rsid w:val="00D92F1D"/>
    <w:rsid w:val="00D935E2"/>
    <w:rsid w:val="00D93605"/>
    <w:rsid w:val="00D94AC8"/>
    <w:rsid w:val="00D94E06"/>
    <w:rsid w:val="00D95BB1"/>
    <w:rsid w:val="00D967A6"/>
    <w:rsid w:val="00D97314"/>
    <w:rsid w:val="00D97D2B"/>
    <w:rsid w:val="00DA037E"/>
    <w:rsid w:val="00DA0AB9"/>
    <w:rsid w:val="00DA130F"/>
    <w:rsid w:val="00DA1560"/>
    <w:rsid w:val="00DA3CC3"/>
    <w:rsid w:val="00DA3D14"/>
    <w:rsid w:val="00DA4205"/>
    <w:rsid w:val="00DA468C"/>
    <w:rsid w:val="00DB01FD"/>
    <w:rsid w:val="00DB0C9C"/>
    <w:rsid w:val="00DB17E6"/>
    <w:rsid w:val="00DB2428"/>
    <w:rsid w:val="00DB27DA"/>
    <w:rsid w:val="00DB29A6"/>
    <w:rsid w:val="00DB2C0A"/>
    <w:rsid w:val="00DB364B"/>
    <w:rsid w:val="00DB53A4"/>
    <w:rsid w:val="00DB600A"/>
    <w:rsid w:val="00DB72D5"/>
    <w:rsid w:val="00DB7354"/>
    <w:rsid w:val="00DB753F"/>
    <w:rsid w:val="00DC0495"/>
    <w:rsid w:val="00DC077A"/>
    <w:rsid w:val="00DC0E7E"/>
    <w:rsid w:val="00DC1527"/>
    <w:rsid w:val="00DC17B9"/>
    <w:rsid w:val="00DC22FF"/>
    <w:rsid w:val="00DC23AB"/>
    <w:rsid w:val="00DC2977"/>
    <w:rsid w:val="00DC319D"/>
    <w:rsid w:val="00DC358C"/>
    <w:rsid w:val="00DC35F4"/>
    <w:rsid w:val="00DC45B5"/>
    <w:rsid w:val="00DC472F"/>
    <w:rsid w:val="00DC568F"/>
    <w:rsid w:val="00DC57BC"/>
    <w:rsid w:val="00DC5B4F"/>
    <w:rsid w:val="00DC6054"/>
    <w:rsid w:val="00DC60EF"/>
    <w:rsid w:val="00DC61F6"/>
    <w:rsid w:val="00DC6E7C"/>
    <w:rsid w:val="00DC72FF"/>
    <w:rsid w:val="00DC7480"/>
    <w:rsid w:val="00DC77FB"/>
    <w:rsid w:val="00DC7895"/>
    <w:rsid w:val="00DC78D3"/>
    <w:rsid w:val="00DC7FF4"/>
    <w:rsid w:val="00DD1506"/>
    <w:rsid w:val="00DD156F"/>
    <w:rsid w:val="00DD1765"/>
    <w:rsid w:val="00DD17B4"/>
    <w:rsid w:val="00DD1D86"/>
    <w:rsid w:val="00DD2D0D"/>
    <w:rsid w:val="00DD2D3A"/>
    <w:rsid w:val="00DD3E24"/>
    <w:rsid w:val="00DD410D"/>
    <w:rsid w:val="00DD4184"/>
    <w:rsid w:val="00DD4B73"/>
    <w:rsid w:val="00DD4DB5"/>
    <w:rsid w:val="00DD4FEC"/>
    <w:rsid w:val="00DD5484"/>
    <w:rsid w:val="00DD5592"/>
    <w:rsid w:val="00DD5613"/>
    <w:rsid w:val="00DD583E"/>
    <w:rsid w:val="00DD5E85"/>
    <w:rsid w:val="00DD6010"/>
    <w:rsid w:val="00DD632C"/>
    <w:rsid w:val="00DD69A1"/>
    <w:rsid w:val="00DD7130"/>
    <w:rsid w:val="00DD7195"/>
    <w:rsid w:val="00DD7767"/>
    <w:rsid w:val="00DD789D"/>
    <w:rsid w:val="00DD7C08"/>
    <w:rsid w:val="00DE0519"/>
    <w:rsid w:val="00DE0C93"/>
    <w:rsid w:val="00DE0C99"/>
    <w:rsid w:val="00DE103E"/>
    <w:rsid w:val="00DE155E"/>
    <w:rsid w:val="00DE20BF"/>
    <w:rsid w:val="00DE2D9E"/>
    <w:rsid w:val="00DE35B2"/>
    <w:rsid w:val="00DE4146"/>
    <w:rsid w:val="00DE42AA"/>
    <w:rsid w:val="00DE446B"/>
    <w:rsid w:val="00DE4C38"/>
    <w:rsid w:val="00DE51CE"/>
    <w:rsid w:val="00DE5241"/>
    <w:rsid w:val="00DE6517"/>
    <w:rsid w:val="00DE67F3"/>
    <w:rsid w:val="00DE7633"/>
    <w:rsid w:val="00DF06EC"/>
    <w:rsid w:val="00DF0CAA"/>
    <w:rsid w:val="00DF2F1D"/>
    <w:rsid w:val="00DF33F6"/>
    <w:rsid w:val="00DF48AF"/>
    <w:rsid w:val="00DF496B"/>
    <w:rsid w:val="00DF4B6D"/>
    <w:rsid w:val="00DF4FCA"/>
    <w:rsid w:val="00DF59D7"/>
    <w:rsid w:val="00DF5E0A"/>
    <w:rsid w:val="00DF6176"/>
    <w:rsid w:val="00DF62F4"/>
    <w:rsid w:val="00DF6441"/>
    <w:rsid w:val="00DF664E"/>
    <w:rsid w:val="00DF6706"/>
    <w:rsid w:val="00DF6808"/>
    <w:rsid w:val="00DF6C00"/>
    <w:rsid w:val="00E0038B"/>
    <w:rsid w:val="00E023AA"/>
    <w:rsid w:val="00E02C67"/>
    <w:rsid w:val="00E02D52"/>
    <w:rsid w:val="00E031AD"/>
    <w:rsid w:val="00E05BBB"/>
    <w:rsid w:val="00E05BDB"/>
    <w:rsid w:val="00E05C2B"/>
    <w:rsid w:val="00E05CA1"/>
    <w:rsid w:val="00E06508"/>
    <w:rsid w:val="00E06958"/>
    <w:rsid w:val="00E0713B"/>
    <w:rsid w:val="00E0774A"/>
    <w:rsid w:val="00E07B66"/>
    <w:rsid w:val="00E10390"/>
    <w:rsid w:val="00E10E6A"/>
    <w:rsid w:val="00E11058"/>
    <w:rsid w:val="00E110A5"/>
    <w:rsid w:val="00E123F2"/>
    <w:rsid w:val="00E12AD1"/>
    <w:rsid w:val="00E13803"/>
    <w:rsid w:val="00E13FA9"/>
    <w:rsid w:val="00E14FDB"/>
    <w:rsid w:val="00E15E21"/>
    <w:rsid w:val="00E160D0"/>
    <w:rsid w:val="00E166DA"/>
    <w:rsid w:val="00E16CF2"/>
    <w:rsid w:val="00E16F6F"/>
    <w:rsid w:val="00E1763D"/>
    <w:rsid w:val="00E177C1"/>
    <w:rsid w:val="00E20323"/>
    <w:rsid w:val="00E214D6"/>
    <w:rsid w:val="00E2152F"/>
    <w:rsid w:val="00E217B5"/>
    <w:rsid w:val="00E21ACE"/>
    <w:rsid w:val="00E21B4C"/>
    <w:rsid w:val="00E21EA7"/>
    <w:rsid w:val="00E220E7"/>
    <w:rsid w:val="00E2217F"/>
    <w:rsid w:val="00E22AD5"/>
    <w:rsid w:val="00E2368C"/>
    <w:rsid w:val="00E2399B"/>
    <w:rsid w:val="00E23C36"/>
    <w:rsid w:val="00E242CF"/>
    <w:rsid w:val="00E250D5"/>
    <w:rsid w:val="00E25B25"/>
    <w:rsid w:val="00E25DFF"/>
    <w:rsid w:val="00E26171"/>
    <w:rsid w:val="00E26AF8"/>
    <w:rsid w:val="00E26CB9"/>
    <w:rsid w:val="00E26FD6"/>
    <w:rsid w:val="00E272AA"/>
    <w:rsid w:val="00E2773E"/>
    <w:rsid w:val="00E27AE4"/>
    <w:rsid w:val="00E27BFD"/>
    <w:rsid w:val="00E27E82"/>
    <w:rsid w:val="00E31394"/>
    <w:rsid w:val="00E317F2"/>
    <w:rsid w:val="00E318A5"/>
    <w:rsid w:val="00E31D4F"/>
    <w:rsid w:val="00E323F3"/>
    <w:rsid w:val="00E3250C"/>
    <w:rsid w:val="00E33202"/>
    <w:rsid w:val="00E33544"/>
    <w:rsid w:val="00E33B17"/>
    <w:rsid w:val="00E34242"/>
    <w:rsid w:val="00E350F0"/>
    <w:rsid w:val="00E35A7B"/>
    <w:rsid w:val="00E35C4E"/>
    <w:rsid w:val="00E368CB"/>
    <w:rsid w:val="00E36DBA"/>
    <w:rsid w:val="00E40543"/>
    <w:rsid w:val="00E417A1"/>
    <w:rsid w:val="00E41E23"/>
    <w:rsid w:val="00E43634"/>
    <w:rsid w:val="00E44B96"/>
    <w:rsid w:val="00E44C9C"/>
    <w:rsid w:val="00E44EA4"/>
    <w:rsid w:val="00E45751"/>
    <w:rsid w:val="00E4637A"/>
    <w:rsid w:val="00E463F5"/>
    <w:rsid w:val="00E46752"/>
    <w:rsid w:val="00E46B5E"/>
    <w:rsid w:val="00E47F2E"/>
    <w:rsid w:val="00E50667"/>
    <w:rsid w:val="00E50DA7"/>
    <w:rsid w:val="00E517A0"/>
    <w:rsid w:val="00E51F1B"/>
    <w:rsid w:val="00E51FAB"/>
    <w:rsid w:val="00E51FBF"/>
    <w:rsid w:val="00E521B0"/>
    <w:rsid w:val="00E5232B"/>
    <w:rsid w:val="00E528DF"/>
    <w:rsid w:val="00E52EC2"/>
    <w:rsid w:val="00E532E7"/>
    <w:rsid w:val="00E5402F"/>
    <w:rsid w:val="00E5439A"/>
    <w:rsid w:val="00E54813"/>
    <w:rsid w:val="00E54BD7"/>
    <w:rsid w:val="00E55CC1"/>
    <w:rsid w:val="00E560AD"/>
    <w:rsid w:val="00E562EC"/>
    <w:rsid w:val="00E5643E"/>
    <w:rsid w:val="00E56AFB"/>
    <w:rsid w:val="00E56E6C"/>
    <w:rsid w:val="00E571B1"/>
    <w:rsid w:val="00E60081"/>
    <w:rsid w:val="00E60407"/>
    <w:rsid w:val="00E606ED"/>
    <w:rsid w:val="00E60A91"/>
    <w:rsid w:val="00E60AB7"/>
    <w:rsid w:val="00E60C75"/>
    <w:rsid w:val="00E60C7F"/>
    <w:rsid w:val="00E60E5F"/>
    <w:rsid w:val="00E610CB"/>
    <w:rsid w:val="00E619EA"/>
    <w:rsid w:val="00E61D0E"/>
    <w:rsid w:val="00E61D3F"/>
    <w:rsid w:val="00E61DFC"/>
    <w:rsid w:val="00E625BA"/>
    <w:rsid w:val="00E63A66"/>
    <w:rsid w:val="00E642E2"/>
    <w:rsid w:val="00E65038"/>
    <w:rsid w:val="00E66052"/>
    <w:rsid w:val="00E66979"/>
    <w:rsid w:val="00E67373"/>
    <w:rsid w:val="00E6743C"/>
    <w:rsid w:val="00E70A22"/>
    <w:rsid w:val="00E70DA2"/>
    <w:rsid w:val="00E710EE"/>
    <w:rsid w:val="00E712FF"/>
    <w:rsid w:val="00E7187F"/>
    <w:rsid w:val="00E71C2D"/>
    <w:rsid w:val="00E71D4A"/>
    <w:rsid w:val="00E72027"/>
    <w:rsid w:val="00E7203C"/>
    <w:rsid w:val="00E72262"/>
    <w:rsid w:val="00E72DC9"/>
    <w:rsid w:val="00E741A0"/>
    <w:rsid w:val="00E74E04"/>
    <w:rsid w:val="00E758C5"/>
    <w:rsid w:val="00E76504"/>
    <w:rsid w:val="00E76A42"/>
    <w:rsid w:val="00E76D5D"/>
    <w:rsid w:val="00E771D1"/>
    <w:rsid w:val="00E77784"/>
    <w:rsid w:val="00E8050F"/>
    <w:rsid w:val="00E808C5"/>
    <w:rsid w:val="00E808FE"/>
    <w:rsid w:val="00E80D4C"/>
    <w:rsid w:val="00E810A3"/>
    <w:rsid w:val="00E81499"/>
    <w:rsid w:val="00E81D1D"/>
    <w:rsid w:val="00E81E87"/>
    <w:rsid w:val="00E81F2B"/>
    <w:rsid w:val="00E82D73"/>
    <w:rsid w:val="00E83B0F"/>
    <w:rsid w:val="00E849F1"/>
    <w:rsid w:val="00E86B67"/>
    <w:rsid w:val="00E87CCC"/>
    <w:rsid w:val="00E87F94"/>
    <w:rsid w:val="00E905C3"/>
    <w:rsid w:val="00E90D6D"/>
    <w:rsid w:val="00E92126"/>
    <w:rsid w:val="00E92780"/>
    <w:rsid w:val="00E92C98"/>
    <w:rsid w:val="00E955A6"/>
    <w:rsid w:val="00E961F2"/>
    <w:rsid w:val="00E96498"/>
    <w:rsid w:val="00E96F8C"/>
    <w:rsid w:val="00E96FF7"/>
    <w:rsid w:val="00E9700E"/>
    <w:rsid w:val="00E970BF"/>
    <w:rsid w:val="00E97B9F"/>
    <w:rsid w:val="00EA1199"/>
    <w:rsid w:val="00EA2E50"/>
    <w:rsid w:val="00EA38DC"/>
    <w:rsid w:val="00EA4139"/>
    <w:rsid w:val="00EA42EE"/>
    <w:rsid w:val="00EA5177"/>
    <w:rsid w:val="00EA5B65"/>
    <w:rsid w:val="00EA5CEB"/>
    <w:rsid w:val="00EA6625"/>
    <w:rsid w:val="00EA6BA1"/>
    <w:rsid w:val="00EA6DE5"/>
    <w:rsid w:val="00EA7120"/>
    <w:rsid w:val="00EA7217"/>
    <w:rsid w:val="00EB072E"/>
    <w:rsid w:val="00EB08E4"/>
    <w:rsid w:val="00EB1FAE"/>
    <w:rsid w:val="00EB259A"/>
    <w:rsid w:val="00EB2654"/>
    <w:rsid w:val="00EB2C1F"/>
    <w:rsid w:val="00EB2F51"/>
    <w:rsid w:val="00EB320A"/>
    <w:rsid w:val="00EB35D9"/>
    <w:rsid w:val="00EB3754"/>
    <w:rsid w:val="00EB4884"/>
    <w:rsid w:val="00EB5549"/>
    <w:rsid w:val="00EB5AD9"/>
    <w:rsid w:val="00EB704A"/>
    <w:rsid w:val="00EB76A0"/>
    <w:rsid w:val="00EB7CA2"/>
    <w:rsid w:val="00EC00A0"/>
    <w:rsid w:val="00EC0C1F"/>
    <w:rsid w:val="00EC161F"/>
    <w:rsid w:val="00EC3512"/>
    <w:rsid w:val="00EC3A5C"/>
    <w:rsid w:val="00EC40A7"/>
    <w:rsid w:val="00EC4A74"/>
    <w:rsid w:val="00EC507D"/>
    <w:rsid w:val="00EC5090"/>
    <w:rsid w:val="00EC5B69"/>
    <w:rsid w:val="00EC6263"/>
    <w:rsid w:val="00EC69F8"/>
    <w:rsid w:val="00EC6BA7"/>
    <w:rsid w:val="00EC6F38"/>
    <w:rsid w:val="00EC760D"/>
    <w:rsid w:val="00ED0434"/>
    <w:rsid w:val="00ED092C"/>
    <w:rsid w:val="00ED0EED"/>
    <w:rsid w:val="00ED16FF"/>
    <w:rsid w:val="00ED19F9"/>
    <w:rsid w:val="00ED1BA2"/>
    <w:rsid w:val="00ED2E1B"/>
    <w:rsid w:val="00ED30D0"/>
    <w:rsid w:val="00ED5400"/>
    <w:rsid w:val="00ED54A5"/>
    <w:rsid w:val="00ED58BA"/>
    <w:rsid w:val="00ED5DB7"/>
    <w:rsid w:val="00ED6D1C"/>
    <w:rsid w:val="00ED7612"/>
    <w:rsid w:val="00EE1BF1"/>
    <w:rsid w:val="00EE21F8"/>
    <w:rsid w:val="00EE3111"/>
    <w:rsid w:val="00EE3214"/>
    <w:rsid w:val="00EE40D7"/>
    <w:rsid w:val="00EE42F7"/>
    <w:rsid w:val="00EE47EA"/>
    <w:rsid w:val="00EE53CD"/>
    <w:rsid w:val="00EE56E3"/>
    <w:rsid w:val="00EE5C4E"/>
    <w:rsid w:val="00EE6D8D"/>
    <w:rsid w:val="00EE6E53"/>
    <w:rsid w:val="00EE6F46"/>
    <w:rsid w:val="00EE721D"/>
    <w:rsid w:val="00EE7282"/>
    <w:rsid w:val="00EF2173"/>
    <w:rsid w:val="00EF37D1"/>
    <w:rsid w:val="00EF4CB4"/>
    <w:rsid w:val="00EF5777"/>
    <w:rsid w:val="00EF5833"/>
    <w:rsid w:val="00EF5AF0"/>
    <w:rsid w:val="00EF5C58"/>
    <w:rsid w:val="00EF64F5"/>
    <w:rsid w:val="00EF6FAA"/>
    <w:rsid w:val="00EF7510"/>
    <w:rsid w:val="00EF7877"/>
    <w:rsid w:val="00F00272"/>
    <w:rsid w:val="00F00367"/>
    <w:rsid w:val="00F01ECA"/>
    <w:rsid w:val="00F028D7"/>
    <w:rsid w:val="00F02B6E"/>
    <w:rsid w:val="00F02C0F"/>
    <w:rsid w:val="00F038FB"/>
    <w:rsid w:val="00F03AAC"/>
    <w:rsid w:val="00F041FF"/>
    <w:rsid w:val="00F045C4"/>
    <w:rsid w:val="00F0690C"/>
    <w:rsid w:val="00F1038D"/>
    <w:rsid w:val="00F10454"/>
    <w:rsid w:val="00F1052A"/>
    <w:rsid w:val="00F1081C"/>
    <w:rsid w:val="00F10C7C"/>
    <w:rsid w:val="00F11624"/>
    <w:rsid w:val="00F11726"/>
    <w:rsid w:val="00F127A4"/>
    <w:rsid w:val="00F133B9"/>
    <w:rsid w:val="00F13CE3"/>
    <w:rsid w:val="00F13D63"/>
    <w:rsid w:val="00F13F75"/>
    <w:rsid w:val="00F14418"/>
    <w:rsid w:val="00F15815"/>
    <w:rsid w:val="00F15D3B"/>
    <w:rsid w:val="00F16F2B"/>
    <w:rsid w:val="00F172FC"/>
    <w:rsid w:val="00F177B5"/>
    <w:rsid w:val="00F212B0"/>
    <w:rsid w:val="00F2144D"/>
    <w:rsid w:val="00F21993"/>
    <w:rsid w:val="00F221C7"/>
    <w:rsid w:val="00F22523"/>
    <w:rsid w:val="00F23205"/>
    <w:rsid w:val="00F25FD3"/>
    <w:rsid w:val="00F27084"/>
    <w:rsid w:val="00F27DE4"/>
    <w:rsid w:val="00F30F63"/>
    <w:rsid w:val="00F31906"/>
    <w:rsid w:val="00F31D28"/>
    <w:rsid w:val="00F31EEC"/>
    <w:rsid w:val="00F32B05"/>
    <w:rsid w:val="00F33908"/>
    <w:rsid w:val="00F33A1D"/>
    <w:rsid w:val="00F33F70"/>
    <w:rsid w:val="00F34BCE"/>
    <w:rsid w:val="00F34D50"/>
    <w:rsid w:val="00F3504A"/>
    <w:rsid w:val="00F35221"/>
    <w:rsid w:val="00F364FA"/>
    <w:rsid w:val="00F36D2E"/>
    <w:rsid w:val="00F36DF6"/>
    <w:rsid w:val="00F36FFA"/>
    <w:rsid w:val="00F370E9"/>
    <w:rsid w:val="00F3741C"/>
    <w:rsid w:val="00F37434"/>
    <w:rsid w:val="00F375ED"/>
    <w:rsid w:val="00F37931"/>
    <w:rsid w:val="00F37BC4"/>
    <w:rsid w:val="00F41675"/>
    <w:rsid w:val="00F41BD3"/>
    <w:rsid w:val="00F41CF4"/>
    <w:rsid w:val="00F41E02"/>
    <w:rsid w:val="00F4373F"/>
    <w:rsid w:val="00F4396D"/>
    <w:rsid w:val="00F4402C"/>
    <w:rsid w:val="00F445B3"/>
    <w:rsid w:val="00F45818"/>
    <w:rsid w:val="00F45DBF"/>
    <w:rsid w:val="00F46161"/>
    <w:rsid w:val="00F467A4"/>
    <w:rsid w:val="00F46AB1"/>
    <w:rsid w:val="00F46C46"/>
    <w:rsid w:val="00F46DFD"/>
    <w:rsid w:val="00F4780F"/>
    <w:rsid w:val="00F47E4E"/>
    <w:rsid w:val="00F47EB5"/>
    <w:rsid w:val="00F50237"/>
    <w:rsid w:val="00F507D4"/>
    <w:rsid w:val="00F5194C"/>
    <w:rsid w:val="00F52879"/>
    <w:rsid w:val="00F528D9"/>
    <w:rsid w:val="00F529A5"/>
    <w:rsid w:val="00F52CFC"/>
    <w:rsid w:val="00F5309F"/>
    <w:rsid w:val="00F5394E"/>
    <w:rsid w:val="00F547C2"/>
    <w:rsid w:val="00F549EB"/>
    <w:rsid w:val="00F55BA6"/>
    <w:rsid w:val="00F55C02"/>
    <w:rsid w:val="00F55FEE"/>
    <w:rsid w:val="00F560F6"/>
    <w:rsid w:val="00F561AF"/>
    <w:rsid w:val="00F56326"/>
    <w:rsid w:val="00F563CB"/>
    <w:rsid w:val="00F56506"/>
    <w:rsid w:val="00F56517"/>
    <w:rsid w:val="00F57214"/>
    <w:rsid w:val="00F5750D"/>
    <w:rsid w:val="00F57788"/>
    <w:rsid w:val="00F6023D"/>
    <w:rsid w:val="00F60DD7"/>
    <w:rsid w:val="00F614AD"/>
    <w:rsid w:val="00F614C3"/>
    <w:rsid w:val="00F62097"/>
    <w:rsid w:val="00F622A7"/>
    <w:rsid w:val="00F6247C"/>
    <w:rsid w:val="00F62AE1"/>
    <w:rsid w:val="00F6373C"/>
    <w:rsid w:val="00F638D8"/>
    <w:rsid w:val="00F64016"/>
    <w:rsid w:val="00F64A07"/>
    <w:rsid w:val="00F64A44"/>
    <w:rsid w:val="00F6551D"/>
    <w:rsid w:val="00F65D50"/>
    <w:rsid w:val="00F65FF6"/>
    <w:rsid w:val="00F666FC"/>
    <w:rsid w:val="00F7156E"/>
    <w:rsid w:val="00F71992"/>
    <w:rsid w:val="00F71CCB"/>
    <w:rsid w:val="00F72359"/>
    <w:rsid w:val="00F7367F"/>
    <w:rsid w:val="00F73B74"/>
    <w:rsid w:val="00F73D49"/>
    <w:rsid w:val="00F74C9C"/>
    <w:rsid w:val="00F75668"/>
    <w:rsid w:val="00F757EA"/>
    <w:rsid w:val="00F76B37"/>
    <w:rsid w:val="00F778BE"/>
    <w:rsid w:val="00F77958"/>
    <w:rsid w:val="00F80922"/>
    <w:rsid w:val="00F81B77"/>
    <w:rsid w:val="00F81C34"/>
    <w:rsid w:val="00F822F9"/>
    <w:rsid w:val="00F823BE"/>
    <w:rsid w:val="00F8258F"/>
    <w:rsid w:val="00F83540"/>
    <w:rsid w:val="00F83708"/>
    <w:rsid w:val="00F837DB"/>
    <w:rsid w:val="00F84560"/>
    <w:rsid w:val="00F84CDE"/>
    <w:rsid w:val="00F863E8"/>
    <w:rsid w:val="00F87443"/>
    <w:rsid w:val="00F90A8F"/>
    <w:rsid w:val="00F90AEF"/>
    <w:rsid w:val="00F917B9"/>
    <w:rsid w:val="00F92808"/>
    <w:rsid w:val="00F92A58"/>
    <w:rsid w:val="00F92CE9"/>
    <w:rsid w:val="00F92FF5"/>
    <w:rsid w:val="00F94133"/>
    <w:rsid w:val="00F949E9"/>
    <w:rsid w:val="00F95275"/>
    <w:rsid w:val="00F957FB"/>
    <w:rsid w:val="00F95E46"/>
    <w:rsid w:val="00F96684"/>
    <w:rsid w:val="00F96B87"/>
    <w:rsid w:val="00F97530"/>
    <w:rsid w:val="00F978A5"/>
    <w:rsid w:val="00FA04D3"/>
    <w:rsid w:val="00FA06FF"/>
    <w:rsid w:val="00FA0D81"/>
    <w:rsid w:val="00FA0FD7"/>
    <w:rsid w:val="00FA11BE"/>
    <w:rsid w:val="00FA1B9B"/>
    <w:rsid w:val="00FA2CB4"/>
    <w:rsid w:val="00FA2DB6"/>
    <w:rsid w:val="00FA39B2"/>
    <w:rsid w:val="00FA3F57"/>
    <w:rsid w:val="00FA5DB2"/>
    <w:rsid w:val="00FA699D"/>
    <w:rsid w:val="00FA710E"/>
    <w:rsid w:val="00FA7647"/>
    <w:rsid w:val="00FA7C0D"/>
    <w:rsid w:val="00FA7E3E"/>
    <w:rsid w:val="00FB0375"/>
    <w:rsid w:val="00FB09A0"/>
    <w:rsid w:val="00FB0BF7"/>
    <w:rsid w:val="00FB0C9B"/>
    <w:rsid w:val="00FB18E5"/>
    <w:rsid w:val="00FB2C14"/>
    <w:rsid w:val="00FB2D33"/>
    <w:rsid w:val="00FB4374"/>
    <w:rsid w:val="00FB4517"/>
    <w:rsid w:val="00FB47F1"/>
    <w:rsid w:val="00FB4D44"/>
    <w:rsid w:val="00FB5294"/>
    <w:rsid w:val="00FB5482"/>
    <w:rsid w:val="00FB718B"/>
    <w:rsid w:val="00FB76ED"/>
    <w:rsid w:val="00FB7772"/>
    <w:rsid w:val="00FC08C2"/>
    <w:rsid w:val="00FC0C87"/>
    <w:rsid w:val="00FC18C8"/>
    <w:rsid w:val="00FC1C9C"/>
    <w:rsid w:val="00FC20D3"/>
    <w:rsid w:val="00FC218D"/>
    <w:rsid w:val="00FC283F"/>
    <w:rsid w:val="00FC2892"/>
    <w:rsid w:val="00FC4388"/>
    <w:rsid w:val="00FC438D"/>
    <w:rsid w:val="00FC43B1"/>
    <w:rsid w:val="00FC446A"/>
    <w:rsid w:val="00FC4B43"/>
    <w:rsid w:val="00FC4CB3"/>
    <w:rsid w:val="00FC5C48"/>
    <w:rsid w:val="00FC5F66"/>
    <w:rsid w:val="00FC5FD6"/>
    <w:rsid w:val="00FC74EF"/>
    <w:rsid w:val="00FC7973"/>
    <w:rsid w:val="00FC7FED"/>
    <w:rsid w:val="00FD0473"/>
    <w:rsid w:val="00FD0811"/>
    <w:rsid w:val="00FD08B3"/>
    <w:rsid w:val="00FD15C8"/>
    <w:rsid w:val="00FD261E"/>
    <w:rsid w:val="00FD4395"/>
    <w:rsid w:val="00FD51F7"/>
    <w:rsid w:val="00FD527F"/>
    <w:rsid w:val="00FD623E"/>
    <w:rsid w:val="00FD6A13"/>
    <w:rsid w:val="00FD6FE4"/>
    <w:rsid w:val="00FD7979"/>
    <w:rsid w:val="00FD79C6"/>
    <w:rsid w:val="00FD7D93"/>
    <w:rsid w:val="00FD7ED1"/>
    <w:rsid w:val="00FE0310"/>
    <w:rsid w:val="00FE0626"/>
    <w:rsid w:val="00FE19E0"/>
    <w:rsid w:val="00FE365C"/>
    <w:rsid w:val="00FE383B"/>
    <w:rsid w:val="00FE3E69"/>
    <w:rsid w:val="00FE460B"/>
    <w:rsid w:val="00FE4829"/>
    <w:rsid w:val="00FE4AF6"/>
    <w:rsid w:val="00FE514B"/>
    <w:rsid w:val="00FE798A"/>
    <w:rsid w:val="00FE7D31"/>
    <w:rsid w:val="00FF06A2"/>
    <w:rsid w:val="00FF12F5"/>
    <w:rsid w:val="00FF1766"/>
    <w:rsid w:val="00FF1C4E"/>
    <w:rsid w:val="00FF256B"/>
    <w:rsid w:val="00FF25F7"/>
    <w:rsid w:val="00FF2A0B"/>
    <w:rsid w:val="00FF377A"/>
    <w:rsid w:val="00FF4D7A"/>
    <w:rsid w:val="00FF4F44"/>
    <w:rsid w:val="00FF66A2"/>
    <w:rsid w:val="00FF69AC"/>
    <w:rsid w:val="00FF6E75"/>
    <w:rsid w:val="00FF72DC"/>
    <w:rsid w:val="00FF7A49"/>
    <w:rsid w:val="00FF7C37"/>
    <w:rsid w:val="00FF7E9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38A867"/>
  <w15:chartTrackingRefBased/>
  <w15:docId w15:val="{7DE599EE-31E2-4058-B5FC-28BDA8608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engXian" w:hAnsi="Calibri" w:cs="Times New Roman"/>
        <w:lang w:val="es-PE" w:eastAsia="es-P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07CB6"/>
    <w:pPr>
      <w:spacing w:after="160" w:line="252" w:lineRule="auto"/>
      <w:jc w:val="both"/>
    </w:pPr>
    <w:rPr>
      <w:sz w:val="22"/>
      <w:szCs w:val="22"/>
      <w:lang w:eastAsia="en-US"/>
    </w:rPr>
  </w:style>
  <w:style w:type="paragraph" w:styleId="Ttulo1">
    <w:name w:val="heading 1"/>
    <w:basedOn w:val="Normal"/>
    <w:next w:val="Normal"/>
    <w:link w:val="Ttulo1Car"/>
    <w:uiPriority w:val="9"/>
    <w:qFormat/>
    <w:rsid w:val="00A07CB6"/>
    <w:pPr>
      <w:keepNext/>
      <w:keepLines/>
      <w:spacing w:before="320" w:after="40"/>
      <w:outlineLvl w:val="0"/>
    </w:pPr>
    <w:rPr>
      <w:rFonts w:ascii="Calibri Light" w:eastAsia="DengXian Light" w:hAnsi="Calibri Light"/>
      <w:b/>
      <w:bCs/>
      <w:caps/>
      <w:spacing w:val="4"/>
      <w:sz w:val="28"/>
      <w:szCs w:val="28"/>
    </w:rPr>
  </w:style>
  <w:style w:type="paragraph" w:styleId="Ttulo2">
    <w:name w:val="heading 2"/>
    <w:basedOn w:val="Normal"/>
    <w:next w:val="Normal"/>
    <w:link w:val="Ttulo2Car"/>
    <w:uiPriority w:val="9"/>
    <w:semiHidden/>
    <w:unhideWhenUsed/>
    <w:qFormat/>
    <w:rsid w:val="00A07CB6"/>
    <w:pPr>
      <w:keepNext/>
      <w:keepLines/>
      <w:spacing w:before="120" w:after="0"/>
      <w:outlineLvl w:val="1"/>
    </w:pPr>
    <w:rPr>
      <w:rFonts w:ascii="Calibri Light" w:eastAsia="DengXian Light" w:hAnsi="Calibri Light"/>
      <w:b/>
      <w:bCs/>
      <w:sz w:val="28"/>
      <w:szCs w:val="28"/>
    </w:rPr>
  </w:style>
  <w:style w:type="paragraph" w:styleId="Ttulo3">
    <w:name w:val="heading 3"/>
    <w:basedOn w:val="Normal"/>
    <w:next w:val="Normal"/>
    <w:link w:val="Ttulo3Car"/>
    <w:uiPriority w:val="9"/>
    <w:unhideWhenUsed/>
    <w:qFormat/>
    <w:rsid w:val="00A07CB6"/>
    <w:pPr>
      <w:keepNext/>
      <w:keepLines/>
      <w:spacing w:before="120" w:after="0"/>
      <w:outlineLvl w:val="2"/>
    </w:pPr>
    <w:rPr>
      <w:rFonts w:ascii="Calibri Light" w:eastAsia="DengXian Light" w:hAnsi="Calibri Light"/>
      <w:spacing w:val="4"/>
      <w:sz w:val="24"/>
      <w:szCs w:val="24"/>
    </w:rPr>
  </w:style>
  <w:style w:type="paragraph" w:styleId="Ttulo4">
    <w:name w:val="heading 4"/>
    <w:basedOn w:val="Normal"/>
    <w:next w:val="Normal"/>
    <w:link w:val="Ttulo4Car"/>
    <w:uiPriority w:val="9"/>
    <w:semiHidden/>
    <w:unhideWhenUsed/>
    <w:qFormat/>
    <w:rsid w:val="00A07CB6"/>
    <w:pPr>
      <w:keepNext/>
      <w:keepLines/>
      <w:spacing w:before="120" w:after="0"/>
      <w:outlineLvl w:val="3"/>
    </w:pPr>
    <w:rPr>
      <w:rFonts w:ascii="Calibri Light" w:eastAsia="DengXian Light" w:hAnsi="Calibri Light"/>
      <w:i/>
      <w:iCs/>
      <w:sz w:val="24"/>
      <w:szCs w:val="24"/>
    </w:rPr>
  </w:style>
  <w:style w:type="paragraph" w:styleId="Ttulo5">
    <w:name w:val="heading 5"/>
    <w:basedOn w:val="Normal"/>
    <w:next w:val="Normal"/>
    <w:link w:val="Ttulo5Car"/>
    <w:uiPriority w:val="9"/>
    <w:semiHidden/>
    <w:unhideWhenUsed/>
    <w:qFormat/>
    <w:rsid w:val="00A07CB6"/>
    <w:pPr>
      <w:keepNext/>
      <w:keepLines/>
      <w:spacing w:before="120" w:after="0"/>
      <w:outlineLvl w:val="4"/>
    </w:pPr>
    <w:rPr>
      <w:rFonts w:ascii="Calibri Light" w:eastAsia="DengXian Light" w:hAnsi="Calibri Light"/>
      <w:b/>
      <w:bCs/>
    </w:rPr>
  </w:style>
  <w:style w:type="paragraph" w:styleId="Ttulo6">
    <w:name w:val="heading 6"/>
    <w:basedOn w:val="Normal"/>
    <w:next w:val="Normal"/>
    <w:link w:val="Ttulo6Car"/>
    <w:uiPriority w:val="9"/>
    <w:semiHidden/>
    <w:unhideWhenUsed/>
    <w:qFormat/>
    <w:rsid w:val="00A07CB6"/>
    <w:pPr>
      <w:keepNext/>
      <w:keepLines/>
      <w:spacing w:before="120" w:after="0"/>
      <w:outlineLvl w:val="5"/>
    </w:pPr>
    <w:rPr>
      <w:rFonts w:ascii="Calibri Light" w:eastAsia="DengXian Light" w:hAnsi="Calibri Light"/>
      <w:b/>
      <w:bCs/>
      <w:i/>
      <w:iCs/>
    </w:rPr>
  </w:style>
  <w:style w:type="paragraph" w:styleId="Ttulo7">
    <w:name w:val="heading 7"/>
    <w:basedOn w:val="Normal"/>
    <w:next w:val="Normal"/>
    <w:link w:val="Ttulo7Car"/>
    <w:uiPriority w:val="9"/>
    <w:semiHidden/>
    <w:unhideWhenUsed/>
    <w:qFormat/>
    <w:rsid w:val="00A07CB6"/>
    <w:pPr>
      <w:keepNext/>
      <w:keepLines/>
      <w:spacing w:before="120" w:after="0"/>
      <w:outlineLvl w:val="6"/>
    </w:pPr>
    <w:rPr>
      <w:i/>
      <w:iCs/>
    </w:rPr>
  </w:style>
  <w:style w:type="paragraph" w:styleId="Ttulo8">
    <w:name w:val="heading 8"/>
    <w:basedOn w:val="Normal"/>
    <w:next w:val="Normal"/>
    <w:link w:val="Ttulo8Car"/>
    <w:uiPriority w:val="9"/>
    <w:semiHidden/>
    <w:unhideWhenUsed/>
    <w:qFormat/>
    <w:rsid w:val="00A07CB6"/>
    <w:pPr>
      <w:keepNext/>
      <w:keepLines/>
      <w:spacing w:before="120" w:after="0"/>
      <w:outlineLvl w:val="7"/>
    </w:pPr>
    <w:rPr>
      <w:b/>
      <w:bCs/>
    </w:rPr>
  </w:style>
  <w:style w:type="paragraph" w:styleId="Ttulo9">
    <w:name w:val="heading 9"/>
    <w:basedOn w:val="Normal"/>
    <w:next w:val="Normal"/>
    <w:link w:val="Ttulo9Car"/>
    <w:uiPriority w:val="9"/>
    <w:semiHidden/>
    <w:unhideWhenUsed/>
    <w:qFormat/>
    <w:rsid w:val="00A07CB6"/>
    <w:pPr>
      <w:keepNext/>
      <w:keepLines/>
      <w:spacing w:before="120" w:after="0"/>
      <w:outlineLvl w:val="8"/>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A07CB6"/>
    <w:rPr>
      <w:rFonts w:ascii="Calibri Light" w:eastAsia="DengXian Light" w:hAnsi="Calibri Light" w:cs="Times New Roman"/>
      <w:b/>
      <w:bCs/>
      <w:caps/>
      <w:spacing w:val="4"/>
      <w:sz w:val="28"/>
      <w:szCs w:val="28"/>
    </w:rPr>
  </w:style>
  <w:style w:type="character" w:customStyle="1" w:styleId="Ttulo2Car">
    <w:name w:val="Título 2 Car"/>
    <w:link w:val="Ttulo2"/>
    <w:uiPriority w:val="9"/>
    <w:semiHidden/>
    <w:rsid w:val="00A07CB6"/>
    <w:rPr>
      <w:rFonts w:ascii="Calibri Light" w:eastAsia="DengXian Light" w:hAnsi="Calibri Light" w:cs="Times New Roman"/>
      <w:b/>
      <w:bCs/>
      <w:sz w:val="28"/>
      <w:szCs w:val="28"/>
    </w:rPr>
  </w:style>
  <w:style w:type="character" w:customStyle="1" w:styleId="Ttulo4Car">
    <w:name w:val="Título 4 Car"/>
    <w:link w:val="Ttulo4"/>
    <w:uiPriority w:val="9"/>
    <w:semiHidden/>
    <w:rsid w:val="00A07CB6"/>
    <w:rPr>
      <w:rFonts w:ascii="Calibri Light" w:eastAsia="DengXian Light" w:hAnsi="Calibri Light" w:cs="Times New Roman"/>
      <w:i/>
      <w:iCs/>
      <w:sz w:val="24"/>
      <w:szCs w:val="24"/>
    </w:rPr>
  </w:style>
  <w:style w:type="numbering" w:customStyle="1" w:styleId="Sinlista1">
    <w:name w:val="Sin lista1"/>
    <w:next w:val="Sinlista"/>
    <w:uiPriority w:val="99"/>
    <w:semiHidden/>
    <w:unhideWhenUsed/>
    <w:rsid w:val="00FC7973"/>
  </w:style>
  <w:style w:type="character" w:styleId="Hipervnculo">
    <w:name w:val="Hyperlink"/>
    <w:uiPriority w:val="99"/>
    <w:unhideWhenUsed/>
    <w:rsid w:val="00FC7973"/>
    <w:rPr>
      <w:rFonts w:ascii="Verdana" w:hAnsi="Verdana" w:hint="default"/>
      <w:b w:val="0"/>
      <w:bCs w:val="0"/>
      <w:strike w:val="0"/>
      <w:dstrike w:val="0"/>
      <w:color w:val="000080"/>
      <w:sz w:val="15"/>
      <w:szCs w:val="15"/>
      <w:u w:val="none"/>
      <w:effect w:val="none"/>
    </w:rPr>
  </w:style>
  <w:style w:type="character" w:styleId="Hipervnculovisitado">
    <w:name w:val="FollowedHyperlink"/>
    <w:uiPriority w:val="99"/>
    <w:semiHidden/>
    <w:unhideWhenUsed/>
    <w:rsid w:val="00FC7973"/>
    <w:rPr>
      <w:rFonts w:ascii="Verdana" w:hAnsi="Verdana" w:hint="default"/>
      <w:b w:val="0"/>
      <w:bCs w:val="0"/>
      <w:strike w:val="0"/>
      <w:dstrike w:val="0"/>
      <w:color w:val="000080"/>
      <w:sz w:val="15"/>
      <w:szCs w:val="15"/>
      <w:u w:val="none"/>
      <w:effect w:val="none"/>
    </w:rPr>
  </w:style>
  <w:style w:type="paragraph" w:customStyle="1" w:styleId="msonormal0">
    <w:name w:val="msonormal"/>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desplegables">
    <w:name w:val="desplegables"/>
    <w:basedOn w:val="Normal"/>
    <w:rsid w:val="00FC7973"/>
    <w:pPr>
      <w:spacing w:before="100" w:beforeAutospacing="1" w:after="100" w:afterAutospacing="1" w:line="240" w:lineRule="auto"/>
    </w:pPr>
    <w:rPr>
      <w:rFonts w:ascii="Verdana" w:eastAsia="Times New Roman" w:hAnsi="Verdana"/>
      <w:color w:val="00005A"/>
      <w:sz w:val="15"/>
      <w:szCs w:val="15"/>
      <w:lang w:eastAsia="es-PE"/>
    </w:rPr>
  </w:style>
  <w:style w:type="paragraph" w:customStyle="1" w:styleId="menumodulodos">
    <w:name w:val="menumodulodos"/>
    <w:basedOn w:val="Normal"/>
    <w:rsid w:val="00FC7973"/>
    <w:pPr>
      <w:spacing w:before="100" w:beforeAutospacing="1" w:after="100" w:afterAutospacing="1" w:line="240" w:lineRule="auto"/>
    </w:pPr>
    <w:rPr>
      <w:rFonts w:ascii="Verdana" w:eastAsia="Times New Roman" w:hAnsi="Verdana"/>
      <w:color w:val="000000"/>
      <w:sz w:val="17"/>
      <w:szCs w:val="17"/>
      <w:lang w:eastAsia="es-PE"/>
    </w:rPr>
  </w:style>
  <w:style w:type="paragraph" w:customStyle="1" w:styleId="cform">
    <w:name w:val="cform"/>
    <w:basedOn w:val="Normal"/>
    <w:rsid w:val="00FC7973"/>
    <w:pPr>
      <w:spacing w:before="100" w:beforeAutospacing="1" w:after="100" w:afterAutospacing="1" w:line="240" w:lineRule="auto"/>
    </w:pPr>
    <w:rPr>
      <w:rFonts w:ascii="Verdana" w:eastAsia="Times New Roman" w:hAnsi="Verdana"/>
      <w:color w:val="00005A"/>
      <w:sz w:val="15"/>
      <w:szCs w:val="15"/>
      <w:lang w:eastAsia="es-PE"/>
    </w:rPr>
  </w:style>
  <w:style w:type="paragraph" w:customStyle="1" w:styleId="auto-style1">
    <w:name w:val="auto-style1"/>
    <w:basedOn w:val="Normal"/>
    <w:rsid w:val="00FC7973"/>
    <w:pPr>
      <w:spacing w:after="0" w:line="240" w:lineRule="auto"/>
    </w:pPr>
    <w:rPr>
      <w:rFonts w:ascii="Times New Roman" w:eastAsia="Times New Roman" w:hAnsi="Times New Roman"/>
      <w:sz w:val="24"/>
      <w:szCs w:val="24"/>
      <w:u w:val="single"/>
      <w:lang w:eastAsia="es-PE"/>
    </w:rPr>
  </w:style>
  <w:style w:type="paragraph" w:customStyle="1" w:styleId="auto-style2">
    <w:name w:val="auto-style2"/>
    <w:basedOn w:val="Normal"/>
    <w:rsid w:val="00FC7973"/>
    <w:pPr>
      <w:spacing w:before="100" w:beforeAutospacing="1" w:after="0" w:line="240" w:lineRule="auto"/>
    </w:pPr>
    <w:rPr>
      <w:rFonts w:ascii="Times New Roman" w:eastAsia="Times New Roman" w:hAnsi="Times New Roman"/>
      <w:sz w:val="24"/>
      <w:szCs w:val="24"/>
      <w:lang w:eastAsia="es-PE"/>
    </w:rPr>
  </w:style>
  <w:style w:type="paragraph" w:customStyle="1" w:styleId="auto-style3">
    <w:name w:val="auto-style3"/>
    <w:basedOn w:val="Normal"/>
    <w:rsid w:val="00FC7973"/>
    <w:pPr>
      <w:spacing w:before="100" w:beforeAutospacing="1" w:after="100" w:afterAutospacing="1" w:line="240" w:lineRule="auto"/>
    </w:pPr>
    <w:rPr>
      <w:rFonts w:ascii="Times New Roman" w:eastAsia="Times New Roman" w:hAnsi="Times New Roman"/>
      <w:sz w:val="24"/>
      <w:szCs w:val="24"/>
      <w:u w:val="single"/>
      <w:lang w:eastAsia="es-PE"/>
    </w:rPr>
  </w:style>
  <w:style w:type="paragraph" w:customStyle="1" w:styleId="auto-style4">
    <w:name w:val="auto-style4"/>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5">
    <w:name w:val="auto-style5"/>
    <w:basedOn w:val="Normal"/>
    <w:rsid w:val="00FC7973"/>
    <w:pPr>
      <w:spacing w:before="100" w:beforeAutospacing="1" w:after="100" w:afterAutospacing="1" w:line="240" w:lineRule="auto"/>
    </w:pPr>
    <w:rPr>
      <w:rFonts w:ascii="Times New Roman" w:eastAsia="Times New Roman" w:hAnsi="Times New Roman"/>
      <w:sz w:val="15"/>
      <w:szCs w:val="15"/>
      <w:lang w:eastAsia="es-PE"/>
    </w:rPr>
  </w:style>
  <w:style w:type="paragraph" w:customStyle="1" w:styleId="auto-style6">
    <w:name w:val="auto-style6"/>
    <w:basedOn w:val="Normal"/>
    <w:rsid w:val="00FC7973"/>
    <w:pPr>
      <w:spacing w:before="100" w:beforeAutospacing="1" w:after="100" w:afterAutospacing="1" w:line="240" w:lineRule="auto"/>
    </w:pPr>
    <w:rPr>
      <w:rFonts w:ascii="Times New Roman" w:eastAsia="Times New Roman" w:hAnsi="Times New Roman"/>
      <w:sz w:val="15"/>
      <w:szCs w:val="15"/>
      <w:u w:val="single"/>
      <w:lang w:eastAsia="es-PE"/>
    </w:rPr>
  </w:style>
  <w:style w:type="paragraph" w:customStyle="1" w:styleId="auto-style7">
    <w:name w:val="auto-style7"/>
    <w:basedOn w:val="Normal"/>
    <w:rsid w:val="00FC7973"/>
    <w:pPr>
      <w:spacing w:before="100" w:beforeAutospacing="1" w:after="100" w:afterAutospacing="1" w:line="240" w:lineRule="auto"/>
      <w:ind w:left="390"/>
    </w:pPr>
    <w:rPr>
      <w:rFonts w:ascii="Times New Roman" w:eastAsia="Times New Roman" w:hAnsi="Times New Roman"/>
      <w:sz w:val="24"/>
      <w:szCs w:val="24"/>
      <w:lang w:eastAsia="es-PE"/>
    </w:rPr>
  </w:style>
  <w:style w:type="paragraph" w:customStyle="1" w:styleId="auto-style8">
    <w:name w:val="auto-style8"/>
    <w:basedOn w:val="Normal"/>
    <w:rsid w:val="00FC7973"/>
    <w:pPr>
      <w:spacing w:before="100" w:beforeAutospacing="1" w:after="100" w:afterAutospacing="1" w:line="240" w:lineRule="auto"/>
      <w:ind w:left="375"/>
    </w:pPr>
    <w:rPr>
      <w:rFonts w:ascii="Times New Roman" w:eastAsia="Times New Roman" w:hAnsi="Times New Roman"/>
      <w:sz w:val="24"/>
      <w:szCs w:val="24"/>
      <w:lang w:eastAsia="es-PE"/>
    </w:rPr>
  </w:style>
  <w:style w:type="paragraph" w:customStyle="1" w:styleId="auto-style9">
    <w:name w:val="auto-style9"/>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10">
    <w:name w:val="auto-style10"/>
    <w:basedOn w:val="Normal"/>
    <w:rsid w:val="00FC7973"/>
    <w:pPr>
      <w:spacing w:before="100" w:beforeAutospacing="1" w:after="100" w:afterAutospacing="1" w:line="240" w:lineRule="auto"/>
      <w:ind w:left="420"/>
    </w:pPr>
    <w:rPr>
      <w:rFonts w:ascii="Times New Roman" w:eastAsia="Times New Roman" w:hAnsi="Times New Roman"/>
      <w:sz w:val="24"/>
      <w:szCs w:val="24"/>
      <w:lang w:eastAsia="es-PE"/>
    </w:rPr>
  </w:style>
  <w:style w:type="paragraph" w:customStyle="1" w:styleId="auto-style11">
    <w:name w:val="auto-style11"/>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12">
    <w:name w:val="auto-style12"/>
    <w:basedOn w:val="Normal"/>
    <w:uiPriority w:val="99"/>
    <w:rsid w:val="00FC7973"/>
    <w:pPr>
      <w:spacing w:before="100" w:beforeAutospacing="1" w:after="0" w:line="240" w:lineRule="auto"/>
      <w:ind w:left="420"/>
    </w:pPr>
    <w:rPr>
      <w:rFonts w:ascii="Times New Roman" w:eastAsia="Times New Roman" w:hAnsi="Times New Roman"/>
      <w:sz w:val="24"/>
      <w:szCs w:val="24"/>
      <w:lang w:eastAsia="es-PE"/>
    </w:rPr>
  </w:style>
  <w:style w:type="paragraph" w:customStyle="1" w:styleId="auto-style14">
    <w:name w:val="auto-style14"/>
    <w:basedOn w:val="Normal"/>
    <w:rsid w:val="00FC7973"/>
    <w:pPr>
      <w:spacing w:before="100" w:beforeAutospacing="1" w:after="100" w:afterAutospacing="1" w:line="240" w:lineRule="auto"/>
      <w:ind w:left="750"/>
    </w:pPr>
    <w:rPr>
      <w:rFonts w:ascii="Times New Roman" w:eastAsia="Times New Roman" w:hAnsi="Times New Roman"/>
      <w:sz w:val="24"/>
      <w:szCs w:val="24"/>
      <w:lang w:eastAsia="es-PE"/>
    </w:rPr>
  </w:style>
  <w:style w:type="paragraph" w:customStyle="1" w:styleId="auto-style15">
    <w:name w:val="auto-style15"/>
    <w:basedOn w:val="Normal"/>
    <w:rsid w:val="00FC7973"/>
    <w:pPr>
      <w:spacing w:before="100" w:beforeAutospacing="1" w:after="285" w:line="240" w:lineRule="auto"/>
      <w:ind w:left="375"/>
    </w:pPr>
    <w:rPr>
      <w:rFonts w:ascii="Times New Roman" w:eastAsia="Times New Roman" w:hAnsi="Times New Roman"/>
      <w:sz w:val="24"/>
      <w:szCs w:val="24"/>
      <w:lang w:eastAsia="es-PE"/>
    </w:rPr>
  </w:style>
  <w:style w:type="paragraph" w:customStyle="1" w:styleId="auto-style18">
    <w:name w:val="auto-style18"/>
    <w:basedOn w:val="Normal"/>
    <w:rsid w:val="00FC7973"/>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auto-style20">
    <w:name w:val="auto-style20"/>
    <w:basedOn w:val="Normal"/>
    <w:rsid w:val="00FC7973"/>
    <w:pPr>
      <w:spacing w:after="0" w:line="240" w:lineRule="auto"/>
      <w:ind w:right="-91"/>
      <w:jc w:val="center"/>
    </w:pPr>
    <w:rPr>
      <w:rFonts w:ascii="Times New Roman" w:eastAsia="Times New Roman" w:hAnsi="Times New Roman"/>
      <w:sz w:val="24"/>
      <w:szCs w:val="24"/>
      <w:lang w:eastAsia="es-PE"/>
    </w:rPr>
  </w:style>
  <w:style w:type="paragraph" w:customStyle="1" w:styleId="auto-style21">
    <w:name w:val="auto-style21"/>
    <w:basedOn w:val="Normal"/>
    <w:rsid w:val="00FC7973"/>
    <w:pPr>
      <w:spacing w:after="0" w:line="240" w:lineRule="auto"/>
      <w:ind w:left="-108" w:right="-91"/>
      <w:jc w:val="center"/>
    </w:pPr>
    <w:rPr>
      <w:rFonts w:ascii="Times New Roman" w:eastAsia="Times New Roman" w:hAnsi="Times New Roman"/>
      <w:sz w:val="24"/>
      <w:szCs w:val="24"/>
      <w:lang w:eastAsia="es-PE"/>
    </w:rPr>
  </w:style>
  <w:style w:type="paragraph" w:customStyle="1" w:styleId="auto-style22">
    <w:name w:val="auto-style22"/>
    <w:basedOn w:val="Normal"/>
    <w:rsid w:val="00FC7973"/>
    <w:pPr>
      <w:spacing w:before="100" w:beforeAutospacing="1" w:after="100" w:afterAutospacing="1" w:line="240" w:lineRule="auto"/>
      <w:ind w:left="600"/>
    </w:pPr>
    <w:rPr>
      <w:rFonts w:ascii="Times New Roman" w:eastAsia="Times New Roman" w:hAnsi="Times New Roman"/>
      <w:sz w:val="24"/>
      <w:szCs w:val="24"/>
      <w:lang w:eastAsia="es-PE"/>
    </w:rPr>
  </w:style>
  <w:style w:type="paragraph" w:customStyle="1" w:styleId="auto-style23">
    <w:name w:val="auto-style23"/>
    <w:basedOn w:val="Normal"/>
    <w:rsid w:val="00FC7973"/>
    <w:pPr>
      <w:spacing w:before="100" w:beforeAutospacing="1" w:after="100" w:afterAutospacing="1" w:line="240" w:lineRule="auto"/>
      <w:ind w:left="600"/>
    </w:pPr>
    <w:rPr>
      <w:rFonts w:ascii="Times New Roman" w:eastAsia="Times New Roman" w:hAnsi="Times New Roman"/>
      <w:sz w:val="24"/>
      <w:szCs w:val="24"/>
      <w:u w:val="single"/>
      <w:lang w:eastAsia="es-PE"/>
    </w:rPr>
  </w:style>
  <w:style w:type="paragraph" w:customStyle="1" w:styleId="auto-style24">
    <w:name w:val="auto-style24"/>
    <w:basedOn w:val="Normal"/>
    <w:rsid w:val="00FC7973"/>
    <w:pPr>
      <w:spacing w:before="100" w:beforeAutospacing="1" w:after="285" w:line="240" w:lineRule="auto"/>
    </w:pPr>
    <w:rPr>
      <w:rFonts w:ascii="Times New Roman" w:eastAsia="Times New Roman" w:hAnsi="Times New Roman"/>
      <w:sz w:val="24"/>
      <w:szCs w:val="24"/>
      <w:lang w:eastAsia="es-PE"/>
    </w:rPr>
  </w:style>
  <w:style w:type="paragraph" w:customStyle="1" w:styleId="auto-style25">
    <w:name w:val="auto-style25"/>
    <w:basedOn w:val="Normal"/>
    <w:rsid w:val="00FC7973"/>
    <w:pPr>
      <w:spacing w:before="100" w:beforeAutospacing="1" w:after="100" w:afterAutospacing="1" w:line="240" w:lineRule="auto"/>
    </w:pPr>
    <w:rPr>
      <w:rFonts w:ascii="Times New Roman" w:eastAsia="Times New Roman" w:hAnsi="Times New Roman"/>
      <w:color w:val="FF0000"/>
      <w:sz w:val="24"/>
      <w:szCs w:val="24"/>
      <w:lang w:eastAsia="es-PE"/>
    </w:rPr>
  </w:style>
  <w:style w:type="paragraph" w:customStyle="1" w:styleId="auto-style26">
    <w:name w:val="auto-style26"/>
    <w:basedOn w:val="Normal"/>
    <w:rsid w:val="00FC7973"/>
    <w:pPr>
      <w:spacing w:after="0" w:line="240" w:lineRule="auto"/>
      <w:ind w:right="-91"/>
      <w:jc w:val="center"/>
    </w:pPr>
    <w:rPr>
      <w:rFonts w:ascii="Times New Roman" w:eastAsia="Times New Roman" w:hAnsi="Times New Roman"/>
      <w:sz w:val="24"/>
      <w:szCs w:val="24"/>
      <w:u w:val="single"/>
      <w:lang w:eastAsia="es-PE"/>
    </w:rPr>
  </w:style>
  <w:style w:type="paragraph" w:styleId="NormalWeb">
    <w:name w:val="Normal (Web)"/>
    <w:basedOn w:val="Normal"/>
    <w:link w:val="NormalWebCar"/>
    <w:uiPriority w:val="99"/>
    <w:unhideWhenUsed/>
    <w:rsid w:val="00FC7973"/>
    <w:pPr>
      <w:spacing w:before="100" w:beforeAutospacing="1" w:after="100" w:afterAutospacing="1" w:line="240" w:lineRule="auto"/>
    </w:pPr>
    <w:rPr>
      <w:rFonts w:ascii="Times New Roman" w:eastAsia="Times New Roman" w:hAnsi="Times New Roman"/>
      <w:sz w:val="24"/>
      <w:szCs w:val="24"/>
      <w:lang w:eastAsia="es-PE"/>
    </w:rPr>
  </w:style>
  <w:style w:type="character" w:customStyle="1" w:styleId="auto-style251">
    <w:name w:val="auto-style251"/>
    <w:rsid w:val="00FC7973"/>
    <w:rPr>
      <w:color w:val="FF0000"/>
    </w:rPr>
  </w:style>
  <w:style w:type="character" w:styleId="Textoennegrita">
    <w:name w:val="Strong"/>
    <w:uiPriority w:val="22"/>
    <w:qFormat/>
    <w:rsid w:val="00A07CB6"/>
    <w:rPr>
      <w:b/>
      <w:bCs/>
      <w:color w:val="auto"/>
    </w:rPr>
  </w:style>
  <w:style w:type="character" w:styleId="nfasis">
    <w:name w:val="Emphasis"/>
    <w:uiPriority w:val="20"/>
    <w:qFormat/>
    <w:rsid w:val="00A07CB6"/>
    <w:rPr>
      <w:i/>
      <w:iCs/>
      <w:color w:val="auto"/>
    </w:rPr>
  </w:style>
  <w:style w:type="character" w:customStyle="1" w:styleId="auto-style51">
    <w:name w:val="auto-style51"/>
    <w:rsid w:val="00FC7973"/>
    <w:rPr>
      <w:sz w:val="15"/>
      <w:szCs w:val="15"/>
    </w:rPr>
  </w:style>
  <w:style w:type="character" w:customStyle="1" w:styleId="auto-style31">
    <w:name w:val="auto-style31"/>
    <w:rsid w:val="00FC7973"/>
    <w:rPr>
      <w:u w:val="single"/>
    </w:rPr>
  </w:style>
  <w:style w:type="character" w:customStyle="1" w:styleId="auto-style61">
    <w:name w:val="auto-style61"/>
    <w:rsid w:val="00FC7973"/>
    <w:rPr>
      <w:sz w:val="15"/>
      <w:szCs w:val="15"/>
      <w:u w:val="single"/>
    </w:rPr>
  </w:style>
  <w:style w:type="paragraph" w:styleId="Prrafodelista">
    <w:name w:val="List Paragraph"/>
    <w:aliases w:val="Titulo parrafo,Titulo de Fígura,TITULO A,Ha,3,Iz - Párrafo de lista,Sivsa Parrafo,Fundamentacion,Number List 1,Dot pt,No Spacing1,List Paragraph Char Char Char,Indicator Text,Numbered Para 1,Colorful List - Accent 11,Bullet 1"/>
    <w:basedOn w:val="Normal"/>
    <w:link w:val="PrrafodelistaCar"/>
    <w:uiPriority w:val="34"/>
    <w:qFormat/>
    <w:rsid w:val="00FC7973"/>
    <w:pPr>
      <w:ind w:left="720"/>
      <w:contextualSpacing/>
    </w:pPr>
  </w:style>
  <w:style w:type="character" w:customStyle="1" w:styleId="auto-style181">
    <w:name w:val="auto-style181"/>
    <w:rsid w:val="00FC7973"/>
    <w:rPr>
      <w:rFonts w:ascii="Times New Roman" w:hAnsi="Times New Roman" w:cs="Times New Roman" w:hint="default"/>
      <w:sz w:val="24"/>
      <w:szCs w:val="24"/>
    </w:rPr>
  </w:style>
  <w:style w:type="character" w:customStyle="1" w:styleId="Mencinsinresolver1">
    <w:name w:val="Mención sin resolver1"/>
    <w:uiPriority w:val="99"/>
    <w:semiHidden/>
    <w:unhideWhenUsed/>
    <w:rsid w:val="00FC7973"/>
    <w:rPr>
      <w:color w:val="808080"/>
      <w:shd w:val="clear" w:color="auto" w:fill="E6E6E6"/>
    </w:rPr>
  </w:style>
  <w:style w:type="character" w:customStyle="1" w:styleId="PrrafodelistaCar">
    <w:name w:val="Párrafo de lista Car"/>
    <w:aliases w:val="Titulo parrafo Car,Titulo de Fígura Car,TITULO A Car,Ha Car,3 Car,Iz - Párrafo de lista Car,Sivsa Parrafo Car,Fundamentacion Car,Number List 1 Car,Dot pt Car,No Spacing1 Car,List Paragraph Char Char Char Car,Indicator Text Car"/>
    <w:basedOn w:val="Fuentedeprrafopredeter"/>
    <w:link w:val="Prrafodelista"/>
    <w:uiPriority w:val="34"/>
    <w:rsid w:val="00FC7973"/>
  </w:style>
  <w:style w:type="table" w:styleId="Tablaconcuadrcula">
    <w:name w:val="Table Grid"/>
    <w:basedOn w:val="Tablanormal"/>
    <w:uiPriority w:val="39"/>
    <w:rsid w:val="00FC79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FC7973"/>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FC7973"/>
    <w:rPr>
      <w:rFonts w:ascii="Segoe UI" w:hAnsi="Segoe UI" w:cs="Segoe UI"/>
      <w:sz w:val="18"/>
      <w:szCs w:val="18"/>
    </w:rPr>
  </w:style>
  <w:style w:type="character" w:styleId="Refdecomentario">
    <w:name w:val="annotation reference"/>
    <w:uiPriority w:val="99"/>
    <w:semiHidden/>
    <w:unhideWhenUsed/>
    <w:rsid w:val="00FC7973"/>
    <w:rPr>
      <w:sz w:val="16"/>
      <w:szCs w:val="16"/>
    </w:rPr>
  </w:style>
  <w:style w:type="paragraph" w:styleId="Textocomentario">
    <w:name w:val="annotation text"/>
    <w:basedOn w:val="Normal"/>
    <w:link w:val="TextocomentarioCar"/>
    <w:uiPriority w:val="99"/>
    <w:unhideWhenUsed/>
    <w:rsid w:val="00FC7973"/>
    <w:pPr>
      <w:spacing w:line="240" w:lineRule="auto"/>
    </w:pPr>
    <w:rPr>
      <w:sz w:val="20"/>
      <w:szCs w:val="20"/>
    </w:rPr>
  </w:style>
  <w:style w:type="character" w:customStyle="1" w:styleId="TextocomentarioCar">
    <w:name w:val="Texto comentario Car"/>
    <w:link w:val="Textocomentario"/>
    <w:uiPriority w:val="99"/>
    <w:rsid w:val="00FC7973"/>
    <w:rPr>
      <w:sz w:val="20"/>
      <w:szCs w:val="20"/>
    </w:rPr>
  </w:style>
  <w:style w:type="paragraph" w:styleId="Asuntodelcomentario">
    <w:name w:val="annotation subject"/>
    <w:basedOn w:val="Textocomentario"/>
    <w:next w:val="Textocomentario"/>
    <w:link w:val="AsuntodelcomentarioCar"/>
    <w:uiPriority w:val="99"/>
    <w:semiHidden/>
    <w:unhideWhenUsed/>
    <w:rsid w:val="00FC7973"/>
    <w:rPr>
      <w:b/>
      <w:bCs/>
    </w:rPr>
  </w:style>
  <w:style w:type="character" w:customStyle="1" w:styleId="AsuntodelcomentarioCar">
    <w:name w:val="Asunto del comentario Car"/>
    <w:link w:val="Asuntodelcomentario"/>
    <w:uiPriority w:val="99"/>
    <w:semiHidden/>
    <w:rsid w:val="00FC7973"/>
    <w:rPr>
      <w:b/>
      <w:bCs/>
      <w:sz w:val="20"/>
      <w:szCs w:val="20"/>
    </w:rPr>
  </w:style>
  <w:style w:type="character" w:customStyle="1" w:styleId="Mencinsinresolver2">
    <w:name w:val="Mención sin resolver2"/>
    <w:uiPriority w:val="99"/>
    <w:semiHidden/>
    <w:unhideWhenUsed/>
    <w:rsid w:val="00FC7973"/>
    <w:rPr>
      <w:color w:val="808080"/>
      <w:shd w:val="clear" w:color="auto" w:fill="E6E6E6"/>
    </w:rPr>
  </w:style>
  <w:style w:type="table" w:customStyle="1" w:styleId="Tablaconcuadrcula1">
    <w:name w:val="Tabla con cuadrícula1"/>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5">
    <w:name w:val="Tabla con cuadrícula5"/>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6">
    <w:name w:val="Tabla con cuadrícula6"/>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39"/>
    <w:rsid w:val="00466A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7">
    <w:name w:val="style7"/>
    <w:basedOn w:val="Normal"/>
    <w:rsid w:val="00A518D9"/>
    <w:pPr>
      <w:spacing w:before="100" w:beforeAutospacing="1" w:after="100" w:afterAutospacing="1" w:line="240" w:lineRule="auto"/>
    </w:pPr>
    <w:rPr>
      <w:rFonts w:ascii="Times New Roman" w:eastAsia="Times New Roman" w:hAnsi="Times New Roman"/>
      <w:sz w:val="24"/>
      <w:szCs w:val="24"/>
      <w:lang w:eastAsia="es-PE"/>
    </w:rPr>
  </w:style>
  <w:style w:type="paragraph" w:styleId="Textoindependiente3">
    <w:name w:val="Body Text 3"/>
    <w:basedOn w:val="Normal"/>
    <w:link w:val="Textoindependiente3Car"/>
    <w:semiHidden/>
    <w:rsid w:val="00B039C5"/>
    <w:pPr>
      <w:tabs>
        <w:tab w:val="num" w:pos="1190"/>
        <w:tab w:val="left" w:pos="1980"/>
      </w:tabs>
      <w:autoSpaceDE w:val="0"/>
      <w:autoSpaceDN w:val="0"/>
      <w:adjustRightInd w:val="0"/>
      <w:spacing w:after="0" w:line="240" w:lineRule="auto"/>
      <w:ind w:right="57"/>
    </w:pPr>
    <w:rPr>
      <w:rFonts w:ascii="Arial" w:eastAsia="Times New Roman" w:hAnsi="Arial"/>
      <w:sz w:val="24"/>
      <w:szCs w:val="24"/>
      <w:lang w:val="x-none" w:eastAsia="es-ES"/>
    </w:rPr>
  </w:style>
  <w:style w:type="character" w:customStyle="1" w:styleId="Textoindependiente3Car">
    <w:name w:val="Texto independiente 3 Car"/>
    <w:link w:val="Textoindependiente3"/>
    <w:semiHidden/>
    <w:rsid w:val="00B039C5"/>
    <w:rPr>
      <w:rFonts w:ascii="Arial" w:eastAsia="Times New Roman" w:hAnsi="Arial" w:cs="Times New Roman"/>
      <w:sz w:val="24"/>
      <w:szCs w:val="24"/>
      <w:lang w:val="x-none" w:eastAsia="es-ES"/>
    </w:rPr>
  </w:style>
  <w:style w:type="character" w:customStyle="1" w:styleId="NormalWebCar">
    <w:name w:val="Normal (Web) Car"/>
    <w:link w:val="NormalWeb"/>
    <w:uiPriority w:val="99"/>
    <w:rsid w:val="00B039C5"/>
    <w:rPr>
      <w:rFonts w:ascii="Times New Roman" w:eastAsia="Times New Roman" w:hAnsi="Times New Roman" w:cs="Times New Roman"/>
      <w:sz w:val="24"/>
      <w:szCs w:val="24"/>
      <w:lang w:eastAsia="es-PE"/>
    </w:rPr>
  </w:style>
  <w:style w:type="paragraph" w:customStyle="1" w:styleId="Default">
    <w:name w:val="Default"/>
    <w:uiPriority w:val="99"/>
    <w:rsid w:val="00B039C5"/>
    <w:pPr>
      <w:autoSpaceDE w:val="0"/>
      <w:autoSpaceDN w:val="0"/>
      <w:adjustRightInd w:val="0"/>
      <w:jc w:val="both"/>
    </w:pPr>
    <w:rPr>
      <w:rFonts w:ascii="Arial" w:eastAsia="Times New Roman" w:hAnsi="Arial" w:cs="Arial"/>
      <w:color w:val="000000"/>
      <w:sz w:val="24"/>
      <w:szCs w:val="24"/>
      <w:lang w:val="es-ES" w:eastAsia="es-ES"/>
    </w:rPr>
  </w:style>
  <w:style w:type="character" w:customStyle="1" w:styleId="auto-style41">
    <w:name w:val="auto-style41"/>
    <w:rsid w:val="001E6F47"/>
    <w:rPr>
      <w:shd w:val="clear" w:color="auto" w:fill="FFFFFF"/>
    </w:rPr>
  </w:style>
  <w:style w:type="paragraph" w:styleId="Encabezado">
    <w:name w:val="header"/>
    <w:basedOn w:val="Normal"/>
    <w:link w:val="EncabezadoCar"/>
    <w:uiPriority w:val="99"/>
    <w:unhideWhenUsed/>
    <w:rsid w:val="0083648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3648A"/>
  </w:style>
  <w:style w:type="paragraph" w:styleId="Piedepgina">
    <w:name w:val="footer"/>
    <w:basedOn w:val="Normal"/>
    <w:link w:val="PiedepginaCar"/>
    <w:uiPriority w:val="99"/>
    <w:unhideWhenUsed/>
    <w:rsid w:val="0083648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3648A"/>
  </w:style>
  <w:style w:type="paragraph" w:customStyle="1" w:styleId="xmsolistparagraph">
    <w:name w:val="x_msolistparagraph"/>
    <w:basedOn w:val="Normal"/>
    <w:rsid w:val="00B648AF"/>
    <w:pPr>
      <w:spacing w:before="100" w:beforeAutospacing="1" w:after="100" w:afterAutospacing="1" w:line="240" w:lineRule="auto"/>
    </w:pPr>
    <w:rPr>
      <w:rFonts w:ascii="Times New Roman" w:eastAsia="Times New Roman" w:hAnsi="Times New Roman"/>
      <w:sz w:val="24"/>
      <w:szCs w:val="24"/>
      <w:lang w:eastAsia="es-PE"/>
    </w:rPr>
  </w:style>
  <w:style w:type="paragraph" w:customStyle="1" w:styleId="xmsonormal">
    <w:name w:val="x_msonormal"/>
    <w:basedOn w:val="Normal"/>
    <w:rsid w:val="00B648AF"/>
    <w:pPr>
      <w:spacing w:before="100" w:beforeAutospacing="1" w:after="100" w:afterAutospacing="1" w:line="240" w:lineRule="auto"/>
    </w:pPr>
    <w:rPr>
      <w:rFonts w:ascii="Times New Roman" w:eastAsia="Times New Roman" w:hAnsi="Times New Roman"/>
      <w:sz w:val="24"/>
      <w:szCs w:val="24"/>
      <w:lang w:eastAsia="es-PE"/>
    </w:rPr>
  </w:style>
  <w:style w:type="character" w:customStyle="1" w:styleId="auto-style511">
    <w:name w:val="auto-style511"/>
    <w:rsid w:val="00D22891"/>
    <w:rPr>
      <w:sz w:val="20"/>
      <w:szCs w:val="20"/>
      <w:shd w:val="clear" w:color="auto" w:fill="FFFFFF"/>
    </w:rPr>
  </w:style>
  <w:style w:type="character" w:customStyle="1" w:styleId="style5">
    <w:name w:val="style5"/>
    <w:basedOn w:val="Fuentedeprrafopredeter"/>
    <w:rsid w:val="00FE3E69"/>
  </w:style>
  <w:style w:type="character" w:customStyle="1" w:styleId="Ttulo3Car">
    <w:name w:val="Título 3 Car"/>
    <w:link w:val="Ttulo3"/>
    <w:uiPriority w:val="9"/>
    <w:rsid w:val="00A07CB6"/>
    <w:rPr>
      <w:rFonts w:ascii="Calibri Light" w:eastAsia="DengXian Light" w:hAnsi="Calibri Light" w:cs="Times New Roman"/>
      <w:spacing w:val="4"/>
      <w:sz w:val="24"/>
      <w:szCs w:val="24"/>
    </w:rPr>
  </w:style>
  <w:style w:type="character" w:customStyle="1" w:styleId="style11">
    <w:name w:val="style11"/>
    <w:rsid w:val="002F0741"/>
    <w:rPr>
      <w:u w:val="single"/>
    </w:rPr>
  </w:style>
  <w:style w:type="character" w:customStyle="1" w:styleId="Ttulo5Car">
    <w:name w:val="Título 5 Car"/>
    <w:link w:val="Ttulo5"/>
    <w:uiPriority w:val="9"/>
    <w:semiHidden/>
    <w:rsid w:val="00A07CB6"/>
    <w:rPr>
      <w:rFonts w:ascii="Calibri Light" w:eastAsia="DengXian Light" w:hAnsi="Calibri Light" w:cs="Times New Roman"/>
      <w:b/>
      <w:bCs/>
    </w:rPr>
  </w:style>
  <w:style w:type="character" w:customStyle="1" w:styleId="Ttulo6Car">
    <w:name w:val="Título 6 Car"/>
    <w:link w:val="Ttulo6"/>
    <w:uiPriority w:val="9"/>
    <w:semiHidden/>
    <w:rsid w:val="00A07CB6"/>
    <w:rPr>
      <w:rFonts w:ascii="Calibri Light" w:eastAsia="DengXian Light" w:hAnsi="Calibri Light" w:cs="Times New Roman"/>
      <w:b/>
      <w:bCs/>
      <w:i/>
      <w:iCs/>
    </w:rPr>
  </w:style>
  <w:style w:type="character" w:customStyle="1" w:styleId="Ttulo7Car">
    <w:name w:val="Título 7 Car"/>
    <w:link w:val="Ttulo7"/>
    <w:uiPriority w:val="9"/>
    <w:semiHidden/>
    <w:rsid w:val="00A07CB6"/>
    <w:rPr>
      <w:i/>
      <w:iCs/>
    </w:rPr>
  </w:style>
  <w:style w:type="character" w:customStyle="1" w:styleId="Ttulo8Car">
    <w:name w:val="Título 8 Car"/>
    <w:link w:val="Ttulo8"/>
    <w:uiPriority w:val="9"/>
    <w:semiHidden/>
    <w:rsid w:val="00A07CB6"/>
    <w:rPr>
      <w:b/>
      <w:bCs/>
    </w:rPr>
  </w:style>
  <w:style w:type="character" w:customStyle="1" w:styleId="Ttulo9Car">
    <w:name w:val="Título 9 Car"/>
    <w:link w:val="Ttulo9"/>
    <w:uiPriority w:val="9"/>
    <w:semiHidden/>
    <w:rsid w:val="00A07CB6"/>
    <w:rPr>
      <w:i/>
      <w:iCs/>
    </w:rPr>
  </w:style>
  <w:style w:type="paragraph" w:styleId="Sinespaciado">
    <w:name w:val="No Spacing"/>
    <w:uiPriority w:val="1"/>
    <w:qFormat/>
    <w:rsid w:val="00A07CB6"/>
    <w:pPr>
      <w:jc w:val="both"/>
    </w:pPr>
    <w:rPr>
      <w:sz w:val="22"/>
      <w:szCs w:val="22"/>
      <w:lang w:eastAsia="en-US"/>
    </w:rPr>
  </w:style>
  <w:style w:type="paragraph" w:customStyle="1" w:styleId="xmsocommenttext">
    <w:name w:val="x_msocommenttext"/>
    <w:basedOn w:val="Normal"/>
    <w:rsid w:val="00D163F3"/>
    <w:pPr>
      <w:spacing w:before="100" w:beforeAutospacing="1" w:after="100" w:afterAutospacing="1" w:line="240" w:lineRule="auto"/>
    </w:pPr>
    <w:rPr>
      <w:rFonts w:ascii="Times New Roman" w:eastAsia="Times New Roman" w:hAnsi="Times New Roman"/>
      <w:sz w:val="24"/>
      <w:szCs w:val="24"/>
      <w:lang w:eastAsia="es-PE"/>
    </w:rPr>
  </w:style>
  <w:style w:type="paragraph" w:styleId="Descripcin">
    <w:name w:val="caption"/>
    <w:basedOn w:val="Normal"/>
    <w:next w:val="Normal"/>
    <w:uiPriority w:val="35"/>
    <w:semiHidden/>
    <w:unhideWhenUsed/>
    <w:qFormat/>
    <w:rsid w:val="00A07CB6"/>
    <w:rPr>
      <w:b/>
      <w:bCs/>
      <w:sz w:val="18"/>
      <w:szCs w:val="18"/>
    </w:rPr>
  </w:style>
  <w:style w:type="paragraph" w:styleId="Ttulo">
    <w:name w:val="Title"/>
    <w:basedOn w:val="Normal"/>
    <w:next w:val="Normal"/>
    <w:link w:val="TtuloCar"/>
    <w:uiPriority w:val="10"/>
    <w:qFormat/>
    <w:rsid w:val="00A07CB6"/>
    <w:pPr>
      <w:spacing w:after="0" w:line="240" w:lineRule="auto"/>
      <w:contextualSpacing/>
      <w:jc w:val="center"/>
    </w:pPr>
    <w:rPr>
      <w:rFonts w:ascii="Calibri Light" w:eastAsia="DengXian Light" w:hAnsi="Calibri Light"/>
      <w:b/>
      <w:bCs/>
      <w:spacing w:val="-7"/>
      <w:sz w:val="48"/>
      <w:szCs w:val="48"/>
    </w:rPr>
  </w:style>
  <w:style w:type="character" w:customStyle="1" w:styleId="TtuloCar">
    <w:name w:val="Título Car"/>
    <w:link w:val="Ttulo"/>
    <w:uiPriority w:val="10"/>
    <w:rsid w:val="00A07CB6"/>
    <w:rPr>
      <w:rFonts w:ascii="Calibri Light" w:eastAsia="DengXian Light" w:hAnsi="Calibri Light" w:cs="Times New Roman"/>
      <w:b/>
      <w:bCs/>
      <w:spacing w:val="-7"/>
      <w:sz w:val="48"/>
      <w:szCs w:val="48"/>
    </w:rPr>
  </w:style>
  <w:style w:type="paragraph" w:styleId="Subttulo">
    <w:name w:val="Subtitle"/>
    <w:basedOn w:val="Normal"/>
    <w:next w:val="Normal"/>
    <w:link w:val="SubttuloCar"/>
    <w:uiPriority w:val="11"/>
    <w:qFormat/>
    <w:rsid w:val="00A07CB6"/>
    <w:pPr>
      <w:numPr>
        <w:ilvl w:val="1"/>
      </w:numPr>
      <w:spacing w:after="240"/>
      <w:jc w:val="center"/>
    </w:pPr>
    <w:rPr>
      <w:rFonts w:ascii="Calibri Light" w:eastAsia="DengXian Light" w:hAnsi="Calibri Light"/>
      <w:sz w:val="24"/>
      <w:szCs w:val="24"/>
    </w:rPr>
  </w:style>
  <w:style w:type="character" w:customStyle="1" w:styleId="SubttuloCar">
    <w:name w:val="Subtítulo Car"/>
    <w:link w:val="Subttulo"/>
    <w:uiPriority w:val="11"/>
    <w:rsid w:val="00A07CB6"/>
    <w:rPr>
      <w:rFonts w:ascii="Calibri Light" w:eastAsia="DengXian Light" w:hAnsi="Calibri Light" w:cs="Times New Roman"/>
      <w:sz w:val="24"/>
      <w:szCs w:val="24"/>
    </w:rPr>
  </w:style>
  <w:style w:type="paragraph" w:styleId="Cita">
    <w:name w:val="Quote"/>
    <w:basedOn w:val="Normal"/>
    <w:next w:val="Normal"/>
    <w:link w:val="CitaCar"/>
    <w:uiPriority w:val="29"/>
    <w:qFormat/>
    <w:rsid w:val="00A07CB6"/>
    <w:pPr>
      <w:spacing w:before="200" w:line="264" w:lineRule="auto"/>
      <w:ind w:left="864" w:right="864"/>
      <w:jc w:val="center"/>
    </w:pPr>
    <w:rPr>
      <w:rFonts w:ascii="Calibri Light" w:eastAsia="DengXian Light" w:hAnsi="Calibri Light"/>
      <w:i/>
      <w:iCs/>
      <w:sz w:val="24"/>
      <w:szCs w:val="24"/>
    </w:rPr>
  </w:style>
  <w:style w:type="character" w:customStyle="1" w:styleId="CitaCar">
    <w:name w:val="Cita Car"/>
    <w:link w:val="Cita"/>
    <w:uiPriority w:val="29"/>
    <w:rsid w:val="00A07CB6"/>
    <w:rPr>
      <w:rFonts w:ascii="Calibri Light" w:eastAsia="DengXian Light" w:hAnsi="Calibri Light" w:cs="Times New Roman"/>
      <w:i/>
      <w:iCs/>
      <w:sz w:val="24"/>
      <w:szCs w:val="24"/>
    </w:rPr>
  </w:style>
  <w:style w:type="paragraph" w:styleId="Citadestacada">
    <w:name w:val="Intense Quote"/>
    <w:basedOn w:val="Normal"/>
    <w:next w:val="Normal"/>
    <w:link w:val="CitadestacadaCar"/>
    <w:uiPriority w:val="30"/>
    <w:qFormat/>
    <w:rsid w:val="00A07CB6"/>
    <w:pPr>
      <w:spacing w:before="100" w:beforeAutospacing="1" w:after="240"/>
      <w:ind w:left="936" w:right="936"/>
      <w:jc w:val="center"/>
    </w:pPr>
    <w:rPr>
      <w:rFonts w:ascii="Calibri Light" w:eastAsia="DengXian Light" w:hAnsi="Calibri Light"/>
      <w:sz w:val="26"/>
      <w:szCs w:val="26"/>
    </w:rPr>
  </w:style>
  <w:style w:type="character" w:customStyle="1" w:styleId="CitadestacadaCar">
    <w:name w:val="Cita destacada Car"/>
    <w:link w:val="Citadestacada"/>
    <w:uiPriority w:val="30"/>
    <w:rsid w:val="00A07CB6"/>
    <w:rPr>
      <w:rFonts w:ascii="Calibri Light" w:eastAsia="DengXian Light" w:hAnsi="Calibri Light" w:cs="Times New Roman"/>
      <w:sz w:val="26"/>
      <w:szCs w:val="26"/>
    </w:rPr>
  </w:style>
  <w:style w:type="character" w:styleId="nfasissutil">
    <w:name w:val="Subtle Emphasis"/>
    <w:uiPriority w:val="19"/>
    <w:qFormat/>
    <w:rsid w:val="00A07CB6"/>
    <w:rPr>
      <w:i/>
      <w:iCs/>
      <w:color w:val="auto"/>
    </w:rPr>
  </w:style>
  <w:style w:type="character" w:styleId="nfasisintenso">
    <w:name w:val="Intense Emphasis"/>
    <w:uiPriority w:val="21"/>
    <w:qFormat/>
    <w:rsid w:val="00A07CB6"/>
    <w:rPr>
      <w:b/>
      <w:bCs/>
      <w:i/>
      <w:iCs/>
      <w:color w:val="auto"/>
    </w:rPr>
  </w:style>
  <w:style w:type="character" w:styleId="Referenciasutil">
    <w:name w:val="Subtle Reference"/>
    <w:uiPriority w:val="31"/>
    <w:qFormat/>
    <w:rsid w:val="00A07CB6"/>
    <w:rPr>
      <w:smallCaps/>
      <w:color w:val="auto"/>
      <w:u w:val="single" w:color="7F7F7F"/>
    </w:rPr>
  </w:style>
  <w:style w:type="character" w:styleId="Referenciaintensa">
    <w:name w:val="Intense Reference"/>
    <w:uiPriority w:val="32"/>
    <w:qFormat/>
    <w:rsid w:val="00A07CB6"/>
    <w:rPr>
      <w:b/>
      <w:bCs/>
      <w:smallCaps/>
      <w:color w:val="auto"/>
      <w:u w:val="single"/>
    </w:rPr>
  </w:style>
  <w:style w:type="character" w:styleId="Ttulodellibro">
    <w:name w:val="Book Title"/>
    <w:uiPriority w:val="33"/>
    <w:qFormat/>
    <w:rsid w:val="00A07CB6"/>
    <w:rPr>
      <w:b/>
      <w:bCs/>
      <w:smallCaps/>
      <w:color w:val="auto"/>
    </w:rPr>
  </w:style>
  <w:style w:type="paragraph" w:styleId="TtuloTDC">
    <w:name w:val="TOC Heading"/>
    <w:basedOn w:val="Ttulo1"/>
    <w:next w:val="Normal"/>
    <w:uiPriority w:val="39"/>
    <w:semiHidden/>
    <w:unhideWhenUsed/>
    <w:qFormat/>
    <w:rsid w:val="00A07CB6"/>
    <w:pPr>
      <w:outlineLvl w:val="9"/>
    </w:pPr>
  </w:style>
  <w:style w:type="character" w:customStyle="1" w:styleId="no-style-override-2">
    <w:name w:val="no-style-override-2"/>
    <w:basedOn w:val="Fuentedeprrafopredeter"/>
    <w:rsid w:val="00BA3699"/>
  </w:style>
  <w:style w:type="paragraph" w:customStyle="1" w:styleId="seccionbl">
    <w:name w:val="seccionbl"/>
    <w:basedOn w:val="Normal"/>
    <w:rsid w:val="0081503B"/>
    <w:pPr>
      <w:spacing w:before="100" w:beforeAutospacing="1" w:after="100" w:afterAutospacing="1" w:line="240" w:lineRule="auto"/>
      <w:jc w:val="left"/>
    </w:pPr>
    <w:rPr>
      <w:rFonts w:ascii="Times New Roman" w:eastAsia="Calibri" w:hAnsi="Times New Roman"/>
      <w:sz w:val="24"/>
      <w:szCs w:val="24"/>
      <w:lang w:eastAsia="es-PE"/>
    </w:rPr>
  </w:style>
  <w:style w:type="paragraph" w:customStyle="1" w:styleId="xxmsonormal">
    <w:name w:val="x_xmsonormal"/>
    <w:basedOn w:val="Normal"/>
    <w:rsid w:val="00DE42AA"/>
    <w:pPr>
      <w:spacing w:after="0" w:line="240" w:lineRule="auto"/>
      <w:jc w:val="left"/>
    </w:pPr>
    <w:rPr>
      <w:rFonts w:eastAsia="Calibri" w:cs="Calibri"/>
      <w:lang w:eastAsia="es-PE"/>
    </w:rPr>
  </w:style>
  <w:style w:type="paragraph" w:customStyle="1" w:styleId="xxmsolistparagraph">
    <w:name w:val="x_xmsolistparagraph"/>
    <w:basedOn w:val="Normal"/>
    <w:rsid w:val="00DE42AA"/>
    <w:pPr>
      <w:spacing w:after="0" w:line="240" w:lineRule="auto"/>
      <w:ind w:left="720"/>
      <w:jc w:val="left"/>
    </w:pPr>
    <w:rPr>
      <w:rFonts w:eastAsia="Calibri" w:cs="Calibri"/>
      <w:lang w:eastAsia="es-PE"/>
    </w:rPr>
  </w:style>
  <w:style w:type="paragraph" w:customStyle="1" w:styleId="dp1">
    <w:name w:val="dp1"/>
    <w:basedOn w:val="Normal"/>
    <w:rsid w:val="000D53AA"/>
    <w:pPr>
      <w:spacing w:before="100" w:beforeAutospacing="1" w:after="100" w:afterAutospacing="1" w:line="240" w:lineRule="auto"/>
      <w:jc w:val="left"/>
    </w:pPr>
    <w:rPr>
      <w:rFonts w:ascii="Times New Roman" w:eastAsia="Times New Roman" w:hAnsi="Times New Roman"/>
      <w:sz w:val="24"/>
      <w:szCs w:val="24"/>
      <w:lang w:eastAsia="es-PE"/>
    </w:rPr>
  </w:style>
  <w:style w:type="paragraph" w:styleId="Revisin">
    <w:name w:val="Revision"/>
    <w:hidden/>
    <w:uiPriority w:val="99"/>
    <w:semiHidden/>
    <w:rsid w:val="003904B7"/>
    <w:rPr>
      <w:sz w:val="22"/>
      <w:szCs w:val="22"/>
      <w:lang w:eastAsia="en-US"/>
    </w:rPr>
  </w:style>
  <w:style w:type="paragraph" w:styleId="Textoindependiente">
    <w:name w:val="Body Text"/>
    <w:basedOn w:val="Normal"/>
    <w:link w:val="TextoindependienteCar"/>
    <w:uiPriority w:val="99"/>
    <w:unhideWhenUsed/>
    <w:rsid w:val="00850DD4"/>
    <w:pPr>
      <w:spacing w:after="120"/>
    </w:pPr>
  </w:style>
  <w:style w:type="character" w:customStyle="1" w:styleId="TextoindependienteCar">
    <w:name w:val="Texto independiente Car"/>
    <w:link w:val="Textoindependiente"/>
    <w:uiPriority w:val="99"/>
    <w:rsid w:val="00850DD4"/>
    <w:rPr>
      <w:sz w:val="22"/>
      <w:szCs w:val="22"/>
      <w:lang w:eastAsia="en-US"/>
    </w:rPr>
  </w:style>
  <w:style w:type="paragraph" w:customStyle="1" w:styleId="SeccionTitulo">
    <w:name w:val="SeccionTitulo"/>
    <w:basedOn w:val="Normal"/>
    <w:uiPriority w:val="99"/>
    <w:rsid w:val="00850DD4"/>
    <w:pPr>
      <w:spacing w:after="0" w:line="240" w:lineRule="auto"/>
      <w:ind w:left="567" w:hanging="567"/>
    </w:pPr>
    <w:rPr>
      <w:rFonts w:ascii="Arial" w:eastAsia="Times New Roman" w:hAnsi="Arial"/>
      <w:b/>
      <w:szCs w:val="20"/>
      <w:lang w:val="es-ES_tradnl" w:eastAsia="es-ES"/>
    </w:rPr>
  </w:style>
  <w:style w:type="character" w:customStyle="1" w:styleId="auto-style121">
    <w:name w:val="auto-style121"/>
    <w:rsid w:val="00C920CA"/>
    <w:rPr>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995998">
      <w:bodyDiv w:val="1"/>
      <w:marLeft w:val="0"/>
      <w:marRight w:val="0"/>
      <w:marTop w:val="0"/>
      <w:marBottom w:val="0"/>
      <w:divBdr>
        <w:top w:val="none" w:sz="0" w:space="0" w:color="auto"/>
        <w:left w:val="none" w:sz="0" w:space="0" w:color="auto"/>
        <w:bottom w:val="none" w:sz="0" w:space="0" w:color="auto"/>
        <w:right w:val="none" w:sz="0" w:space="0" w:color="auto"/>
      </w:divBdr>
    </w:div>
    <w:div w:id="130711507">
      <w:bodyDiv w:val="1"/>
      <w:marLeft w:val="0"/>
      <w:marRight w:val="0"/>
      <w:marTop w:val="0"/>
      <w:marBottom w:val="0"/>
      <w:divBdr>
        <w:top w:val="none" w:sz="0" w:space="0" w:color="auto"/>
        <w:left w:val="none" w:sz="0" w:space="0" w:color="auto"/>
        <w:bottom w:val="none" w:sz="0" w:space="0" w:color="auto"/>
        <w:right w:val="none" w:sz="0" w:space="0" w:color="auto"/>
      </w:divBdr>
    </w:div>
    <w:div w:id="158664316">
      <w:bodyDiv w:val="1"/>
      <w:marLeft w:val="0"/>
      <w:marRight w:val="0"/>
      <w:marTop w:val="0"/>
      <w:marBottom w:val="0"/>
      <w:divBdr>
        <w:top w:val="none" w:sz="0" w:space="0" w:color="auto"/>
        <w:left w:val="none" w:sz="0" w:space="0" w:color="auto"/>
        <w:bottom w:val="none" w:sz="0" w:space="0" w:color="auto"/>
        <w:right w:val="none" w:sz="0" w:space="0" w:color="auto"/>
      </w:divBdr>
    </w:div>
    <w:div w:id="232936871">
      <w:bodyDiv w:val="1"/>
      <w:marLeft w:val="0"/>
      <w:marRight w:val="0"/>
      <w:marTop w:val="0"/>
      <w:marBottom w:val="0"/>
      <w:divBdr>
        <w:top w:val="none" w:sz="0" w:space="0" w:color="auto"/>
        <w:left w:val="none" w:sz="0" w:space="0" w:color="auto"/>
        <w:bottom w:val="none" w:sz="0" w:space="0" w:color="auto"/>
        <w:right w:val="none" w:sz="0" w:space="0" w:color="auto"/>
      </w:divBdr>
    </w:div>
    <w:div w:id="256787204">
      <w:bodyDiv w:val="1"/>
      <w:marLeft w:val="0"/>
      <w:marRight w:val="0"/>
      <w:marTop w:val="0"/>
      <w:marBottom w:val="0"/>
      <w:divBdr>
        <w:top w:val="none" w:sz="0" w:space="0" w:color="auto"/>
        <w:left w:val="none" w:sz="0" w:space="0" w:color="auto"/>
        <w:bottom w:val="none" w:sz="0" w:space="0" w:color="auto"/>
        <w:right w:val="none" w:sz="0" w:space="0" w:color="auto"/>
      </w:divBdr>
    </w:div>
    <w:div w:id="342250229">
      <w:bodyDiv w:val="1"/>
      <w:marLeft w:val="0"/>
      <w:marRight w:val="0"/>
      <w:marTop w:val="0"/>
      <w:marBottom w:val="0"/>
      <w:divBdr>
        <w:top w:val="none" w:sz="0" w:space="0" w:color="auto"/>
        <w:left w:val="none" w:sz="0" w:space="0" w:color="auto"/>
        <w:bottom w:val="none" w:sz="0" w:space="0" w:color="auto"/>
        <w:right w:val="none" w:sz="0" w:space="0" w:color="auto"/>
      </w:divBdr>
    </w:div>
    <w:div w:id="376665224">
      <w:bodyDiv w:val="1"/>
      <w:marLeft w:val="0"/>
      <w:marRight w:val="0"/>
      <w:marTop w:val="0"/>
      <w:marBottom w:val="0"/>
      <w:divBdr>
        <w:top w:val="none" w:sz="0" w:space="0" w:color="auto"/>
        <w:left w:val="none" w:sz="0" w:space="0" w:color="auto"/>
        <w:bottom w:val="none" w:sz="0" w:space="0" w:color="auto"/>
        <w:right w:val="none" w:sz="0" w:space="0" w:color="auto"/>
      </w:divBdr>
    </w:div>
    <w:div w:id="393243093">
      <w:bodyDiv w:val="1"/>
      <w:marLeft w:val="0"/>
      <w:marRight w:val="0"/>
      <w:marTop w:val="0"/>
      <w:marBottom w:val="0"/>
      <w:divBdr>
        <w:top w:val="none" w:sz="0" w:space="0" w:color="auto"/>
        <w:left w:val="none" w:sz="0" w:space="0" w:color="auto"/>
        <w:bottom w:val="none" w:sz="0" w:space="0" w:color="auto"/>
        <w:right w:val="none" w:sz="0" w:space="0" w:color="auto"/>
      </w:divBdr>
    </w:div>
    <w:div w:id="504052811">
      <w:bodyDiv w:val="1"/>
      <w:marLeft w:val="0"/>
      <w:marRight w:val="0"/>
      <w:marTop w:val="0"/>
      <w:marBottom w:val="0"/>
      <w:divBdr>
        <w:top w:val="none" w:sz="0" w:space="0" w:color="auto"/>
        <w:left w:val="none" w:sz="0" w:space="0" w:color="auto"/>
        <w:bottom w:val="none" w:sz="0" w:space="0" w:color="auto"/>
        <w:right w:val="none" w:sz="0" w:space="0" w:color="auto"/>
      </w:divBdr>
    </w:div>
    <w:div w:id="549347647">
      <w:bodyDiv w:val="1"/>
      <w:marLeft w:val="0"/>
      <w:marRight w:val="0"/>
      <w:marTop w:val="0"/>
      <w:marBottom w:val="0"/>
      <w:divBdr>
        <w:top w:val="none" w:sz="0" w:space="0" w:color="auto"/>
        <w:left w:val="none" w:sz="0" w:space="0" w:color="auto"/>
        <w:bottom w:val="none" w:sz="0" w:space="0" w:color="auto"/>
        <w:right w:val="none" w:sz="0" w:space="0" w:color="auto"/>
      </w:divBdr>
    </w:div>
    <w:div w:id="640499080">
      <w:bodyDiv w:val="1"/>
      <w:marLeft w:val="0"/>
      <w:marRight w:val="0"/>
      <w:marTop w:val="0"/>
      <w:marBottom w:val="0"/>
      <w:divBdr>
        <w:top w:val="none" w:sz="0" w:space="0" w:color="auto"/>
        <w:left w:val="none" w:sz="0" w:space="0" w:color="auto"/>
        <w:bottom w:val="none" w:sz="0" w:space="0" w:color="auto"/>
        <w:right w:val="none" w:sz="0" w:space="0" w:color="auto"/>
      </w:divBdr>
    </w:div>
    <w:div w:id="650642321">
      <w:bodyDiv w:val="1"/>
      <w:marLeft w:val="0"/>
      <w:marRight w:val="0"/>
      <w:marTop w:val="0"/>
      <w:marBottom w:val="0"/>
      <w:divBdr>
        <w:top w:val="none" w:sz="0" w:space="0" w:color="auto"/>
        <w:left w:val="none" w:sz="0" w:space="0" w:color="auto"/>
        <w:bottom w:val="none" w:sz="0" w:space="0" w:color="auto"/>
        <w:right w:val="none" w:sz="0" w:space="0" w:color="auto"/>
      </w:divBdr>
    </w:div>
    <w:div w:id="660160159">
      <w:bodyDiv w:val="1"/>
      <w:marLeft w:val="0"/>
      <w:marRight w:val="0"/>
      <w:marTop w:val="0"/>
      <w:marBottom w:val="0"/>
      <w:divBdr>
        <w:top w:val="none" w:sz="0" w:space="0" w:color="auto"/>
        <w:left w:val="none" w:sz="0" w:space="0" w:color="auto"/>
        <w:bottom w:val="none" w:sz="0" w:space="0" w:color="auto"/>
        <w:right w:val="none" w:sz="0" w:space="0" w:color="auto"/>
      </w:divBdr>
    </w:div>
    <w:div w:id="670374474">
      <w:bodyDiv w:val="1"/>
      <w:marLeft w:val="0"/>
      <w:marRight w:val="0"/>
      <w:marTop w:val="0"/>
      <w:marBottom w:val="0"/>
      <w:divBdr>
        <w:top w:val="none" w:sz="0" w:space="0" w:color="auto"/>
        <w:left w:val="none" w:sz="0" w:space="0" w:color="auto"/>
        <w:bottom w:val="none" w:sz="0" w:space="0" w:color="auto"/>
        <w:right w:val="none" w:sz="0" w:space="0" w:color="auto"/>
      </w:divBdr>
    </w:div>
    <w:div w:id="692879059">
      <w:bodyDiv w:val="1"/>
      <w:marLeft w:val="0"/>
      <w:marRight w:val="0"/>
      <w:marTop w:val="0"/>
      <w:marBottom w:val="0"/>
      <w:divBdr>
        <w:top w:val="none" w:sz="0" w:space="0" w:color="auto"/>
        <w:left w:val="none" w:sz="0" w:space="0" w:color="auto"/>
        <w:bottom w:val="none" w:sz="0" w:space="0" w:color="auto"/>
        <w:right w:val="none" w:sz="0" w:space="0" w:color="auto"/>
      </w:divBdr>
    </w:div>
    <w:div w:id="731929633">
      <w:bodyDiv w:val="1"/>
      <w:marLeft w:val="0"/>
      <w:marRight w:val="0"/>
      <w:marTop w:val="0"/>
      <w:marBottom w:val="0"/>
      <w:divBdr>
        <w:top w:val="none" w:sz="0" w:space="0" w:color="auto"/>
        <w:left w:val="none" w:sz="0" w:space="0" w:color="auto"/>
        <w:bottom w:val="none" w:sz="0" w:space="0" w:color="auto"/>
        <w:right w:val="none" w:sz="0" w:space="0" w:color="auto"/>
      </w:divBdr>
    </w:div>
    <w:div w:id="767579897">
      <w:bodyDiv w:val="1"/>
      <w:marLeft w:val="0"/>
      <w:marRight w:val="0"/>
      <w:marTop w:val="0"/>
      <w:marBottom w:val="0"/>
      <w:divBdr>
        <w:top w:val="none" w:sz="0" w:space="0" w:color="auto"/>
        <w:left w:val="none" w:sz="0" w:space="0" w:color="auto"/>
        <w:bottom w:val="none" w:sz="0" w:space="0" w:color="auto"/>
        <w:right w:val="none" w:sz="0" w:space="0" w:color="auto"/>
      </w:divBdr>
    </w:div>
    <w:div w:id="804662871">
      <w:bodyDiv w:val="1"/>
      <w:marLeft w:val="0"/>
      <w:marRight w:val="0"/>
      <w:marTop w:val="0"/>
      <w:marBottom w:val="0"/>
      <w:divBdr>
        <w:top w:val="none" w:sz="0" w:space="0" w:color="auto"/>
        <w:left w:val="none" w:sz="0" w:space="0" w:color="auto"/>
        <w:bottom w:val="none" w:sz="0" w:space="0" w:color="auto"/>
        <w:right w:val="none" w:sz="0" w:space="0" w:color="auto"/>
      </w:divBdr>
    </w:div>
    <w:div w:id="812139164">
      <w:bodyDiv w:val="1"/>
      <w:marLeft w:val="0"/>
      <w:marRight w:val="0"/>
      <w:marTop w:val="0"/>
      <w:marBottom w:val="0"/>
      <w:divBdr>
        <w:top w:val="none" w:sz="0" w:space="0" w:color="auto"/>
        <w:left w:val="none" w:sz="0" w:space="0" w:color="auto"/>
        <w:bottom w:val="none" w:sz="0" w:space="0" w:color="auto"/>
        <w:right w:val="none" w:sz="0" w:space="0" w:color="auto"/>
      </w:divBdr>
    </w:div>
    <w:div w:id="831869655">
      <w:bodyDiv w:val="1"/>
      <w:marLeft w:val="0"/>
      <w:marRight w:val="0"/>
      <w:marTop w:val="0"/>
      <w:marBottom w:val="0"/>
      <w:divBdr>
        <w:top w:val="none" w:sz="0" w:space="0" w:color="auto"/>
        <w:left w:val="none" w:sz="0" w:space="0" w:color="auto"/>
        <w:bottom w:val="none" w:sz="0" w:space="0" w:color="auto"/>
        <w:right w:val="none" w:sz="0" w:space="0" w:color="auto"/>
      </w:divBdr>
      <w:divsChild>
        <w:div w:id="12968351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1936398">
      <w:bodyDiv w:val="1"/>
      <w:marLeft w:val="0"/>
      <w:marRight w:val="0"/>
      <w:marTop w:val="0"/>
      <w:marBottom w:val="0"/>
      <w:divBdr>
        <w:top w:val="none" w:sz="0" w:space="0" w:color="auto"/>
        <w:left w:val="none" w:sz="0" w:space="0" w:color="auto"/>
        <w:bottom w:val="none" w:sz="0" w:space="0" w:color="auto"/>
        <w:right w:val="none" w:sz="0" w:space="0" w:color="auto"/>
      </w:divBdr>
    </w:div>
    <w:div w:id="940259817">
      <w:bodyDiv w:val="1"/>
      <w:marLeft w:val="0"/>
      <w:marRight w:val="0"/>
      <w:marTop w:val="0"/>
      <w:marBottom w:val="0"/>
      <w:divBdr>
        <w:top w:val="none" w:sz="0" w:space="0" w:color="auto"/>
        <w:left w:val="none" w:sz="0" w:space="0" w:color="auto"/>
        <w:bottom w:val="none" w:sz="0" w:space="0" w:color="auto"/>
        <w:right w:val="none" w:sz="0" w:space="0" w:color="auto"/>
      </w:divBdr>
    </w:div>
    <w:div w:id="972638420">
      <w:bodyDiv w:val="1"/>
      <w:marLeft w:val="0"/>
      <w:marRight w:val="0"/>
      <w:marTop w:val="0"/>
      <w:marBottom w:val="0"/>
      <w:divBdr>
        <w:top w:val="none" w:sz="0" w:space="0" w:color="auto"/>
        <w:left w:val="none" w:sz="0" w:space="0" w:color="auto"/>
        <w:bottom w:val="none" w:sz="0" w:space="0" w:color="auto"/>
        <w:right w:val="none" w:sz="0" w:space="0" w:color="auto"/>
      </w:divBdr>
    </w:div>
    <w:div w:id="979725783">
      <w:bodyDiv w:val="1"/>
      <w:marLeft w:val="0"/>
      <w:marRight w:val="0"/>
      <w:marTop w:val="0"/>
      <w:marBottom w:val="0"/>
      <w:divBdr>
        <w:top w:val="none" w:sz="0" w:space="0" w:color="auto"/>
        <w:left w:val="none" w:sz="0" w:space="0" w:color="auto"/>
        <w:bottom w:val="none" w:sz="0" w:space="0" w:color="auto"/>
        <w:right w:val="none" w:sz="0" w:space="0" w:color="auto"/>
      </w:divBdr>
    </w:div>
    <w:div w:id="1017610215">
      <w:bodyDiv w:val="1"/>
      <w:marLeft w:val="0"/>
      <w:marRight w:val="0"/>
      <w:marTop w:val="0"/>
      <w:marBottom w:val="0"/>
      <w:divBdr>
        <w:top w:val="none" w:sz="0" w:space="0" w:color="auto"/>
        <w:left w:val="none" w:sz="0" w:space="0" w:color="auto"/>
        <w:bottom w:val="none" w:sz="0" w:space="0" w:color="auto"/>
        <w:right w:val="none" w:sz="0" w:space="0" w:color="auto"/>
      </w:divBdr>
    </w:div>
    <w:div w:id="1024551018">
      <w:bodyDiv w:val="1"/>
      <w:marLeft w:val="0"/>
      <w:marRight w:val="0"/>
      <w:marTop w:val="0"/>
      <w:marBottom w:val="0"/>
      <w:divBdr>
        <w:top w:val="none" w:sz="0" w:space="0" w:color="auto"/>
        <w:left w:val="none" w:sz="0" w:space="0" w:color="auto"/>
        <w:bottom w:val="none" w:sz="0" w:space="0" w:color="auto"/>
        <w:right w:val="none" w:sz="0" w:space="0" w:color="auto"/>
      </w:divBdr>
      <w:divsChild>
        <w:div w:id="1314795436">
          <w:marLeft w:val="0"/>
          <w:marRight w:val="0"/>
          <w:marTop w:val="0"/>
          <w:marBottom w:val="0"/>
          <w:divBdr>
            <w:top w:val="none" w:sz="0" w:space="0" w:color="auto"/>
            <w:left w:val="none" w:sz="0" w:space="0" w:color="auto"/>
            <w:bottom w:val="none" w:sz="0" w:space="0" w:color="auto"/>
            <w:right w:val="none" w:sz="0" w:space="0" w:color="auto"/>
          </w:divBdr>
        </w:div>
        <w:div w:id="1940749860">
          <w:marLeft w:val="0"/>
          <w:marRight w:val="0"/>
          <w:marTop w:val="0"/>
          <w:marBottom w:val="0"/>
          <w:divBdr>
            <w:top w:val="none" w:sz="0" w:space="0" w:color="auto"/>
            <w:left w:val="none" w:sz="0" w:space="0" w:color="auto"/>
            <w:bottom w:val="none" w:sz="0" w:space="0" w:color="auto"/>
            <w:right w:val="none" w:sz="0" w:space="0" w:color="auto"/>
          </w:divBdr>
        </w:div>
        <w:div w:id="2063285130">
          <w:marLeft w:val="0"/>
          <w:marRight w:val="0"/>
          <w:marTop w:val="0"/>
          <w:marBottom w:val="0"/>
          <w:divBdr>
            <w:top w:val="none" w:sz="0" w:space="0" w:color="auto"/>
            <w:left w:val="none" w:sz="0" w:space="0" w:color="auto"/>
            <w:bottom w:val="none" w:sz="0" w:space="0" w:color="auto"/>
            <w:right w:val="none" w:sz="0" w:space="0" w:color="auto"/>
          </w:divBdr>
        </w:div>
      </w:divsChild>
    </w:div>
    <w:div w:id="1048988385">
      <w:bodyDiv w:val="1"/>
      <w:marLeft w:val="0"/>
      <w:marRight w:val="0"/>
      <w:marTop w:val="0"/>
      <w:marBottom w:val="0"/>
      <w:divBdr>
        <w:top w:val="none" w:sz="0" w:space="0" w:color="auto"/>
        <w:left w:val="none" w:sz="0" w:space="0" w:color="auto"/>
        <w:bottom w:val="none" w:sz="0" w:space="0" w:color="auto"/>
        <w:right w:val="none" w:sz="0" w:space="0" w:color="auto"/>
      </w:divBdr>
    </w:div>
    <w:div w:id="1053390755">
      <w:bodyDiv w:val="1"/>
      <w:marLeft w:val="0"/>
      <w:marRight w:val="0"/>
      <w:marTop w:val="0"/>
      <w:marBottom w:val="0"/>
      <w:divBdr>
        <w:top w:val="none" w:sz="0" w:space="0" w:color="auto"/>
        <w:left w:val="none" w:sz="0" w:space="0" w:color="auto"/>
        <w:bottom w:val="none" w:sz="0" w:space="0" w:color="auto"/>
        <w:right w:val="none" w:sz="0" w:space="0" w:color="auto"/>
      </w:divBdr>
    </w:div>
    <w:div w:id="1057509544">
      <w:bodyDiv w:val="1"/>
      <w:marLeft w:val="0"/>
      <w:marRight w:val="0"/>
      <w:marTop w:val="0"/>
      <w:marBottom w:val="0"/>
      <w:divBdr>
        <w:top w:val="none" w:sz="0" w:space="0" w:color="auto"/>
        <w:left w:val="none" w:sz="0" w:space="0" w:color="auto"/>
        <w:bottom w:val="none" w:sz="0" w:space="0" w:color="auto"/>
        <w:right w:val="none" w:sz="0" w:space="0" w:color="auto"/>
      </w:divBdr>
    </w:div>
    <w:div w:id="1064792673">
      <w:bodyDiv w:val="1"/>
      <w:marLeft w:val="0"/>
      <w:marRight w:val="0"/>
      <w:marTop w:val="0"/>
      <w:marBottom w:val="0"/>
      <w:divBdr>
        <w:top w:val="none" w:sz="0" w:space="0" w:color="auto"/>
        <w:left w:val="none" w:sz="0" w:space="0" w:color="auto"/>
        <w:bottom w:val="none" w:sz="0" w:space="0" w:color="auto"/>
        <w:right w:val="none" w:sz="0" w:space="0" w:color="auto"/>
      </w:divBdr>
    </w:div>
    <w:div w:id="1082527397">
      <w:bodyDiv w:val="1"/>
      <w:marLeft w:val="0"/>
      <w:marRight w:val="0"/>
      <w:marTop w:val="0"/>
      <w:marBottom w:val="0"/>
      <w:divBdr>
        <w:top w:val="none" w:sz="0" w:space="0" w:color="auto"/>
        <w:left w:val="none" w:sz="0" w:space="0" w:color="auto"/>
        <w:bottom w:val="none" w:sz="0" w:space="0" w:color="auto"/>
        <w:right w:val="none" w:sz="0" w:space="0" w:color="auto"/>
      </w:divBdr>
    </w:div>
    <w:div w:id="1094471645">
      <w:bodyDiv w:val="1"/>
      <w:marLeft w:val="0"/>
      <w:marRight w:val="0"/>
      <w:marTop w:val="0"/>
      <w:marBottom w:val="0"/>
      <w:divBdr>
        <w:top w:val="none" w:sz="0" w:space="0" w:color="auto"/>
        <w:left w:val="none" w:sz="0" w:space="0" w:color="auto"/>
        <w:bottom w:val="none" w:sz="0" w:space="0" w:color="auto"/>
        <w:right w:val="none" w:sz="0" w:space="0" w:color="auto"/>
      </w:divBdr>
    </w:div>
    <w:div w:id="1113669128">
      <w:bodyDiv w:val="1"/>
      <w:marLeft w:val="0"/>
      <w:marRight w:val="0"/>
      <w:marTop w:val="0"/>
      <w:marBottom w:val="0"/>
      <w:divBdr>
        <w:top w:val="none" w:sz="0" w:space="0" w:color="auto"/>
        <w:left w:val="none" w:sz="0" w:space="0" w:color="auto"/>
        <w:bottom w:val="none" w:sz="0" w:space="0" w:color="auto"/>
        <w:right w:val="none" w:sz="0" w:space="0" w:color="auto"/>
      </w:divBdr>
    </w:div>
    <w:div w:id="1172797126">
      <w:bodyDiv w:val="1"/>
      <w:marLeft w:val="0"/>
      <w:marRight w:val="0"/>
      <w:marTop w:val="0"/>
      <w:marBottom w:val="0"/>
      <w:divBdr>
        <w:top w:val="none" w:sz="0" w:space="0" w:color="auto"/>
        <w:left w:val="none" w:sz="0" w:space="0" w:color="auto"/>
        <w:bottom w:val="none" w:sz="0" w:space="0" w:color="auto"/>
        <w:right w:val="none" w:sz="0" w:space="0" w:color="auto"/>
      </w:divBdr>
    </w:div>
    <w:div w:id="1205826734">
      <w:bodyDiv w:val="1"/>
      <w:marLeft w:val="0"/>
      <w:marRight w:val="0"/>
      <w:marTop w:val="0"/>
      <w:marBottom w:val="0"/>
      <w:divBdr>
        <w:top w:val="none" w:sz="0" w:space="0" w:color="auto"/>
        <w:left w:val="none" w:sz="0" w:space="0" w:color="auto"/>
        <w:bottom w:val="none" w:sz="0" w:space="0" w:color="auto"/>
        <w:right w:val="none" w:sz="0" w:space="0" w:color="auto"/>
      </w:divBdr>
    </w:div>
    <w:div w:id="1208763216">
      <w:bodyDiv w:val="1"/>
      <w:marLeft w:val="0"/>
      <w:marRight w:val="0"/>
      <w:marTop w:val="0"/>
      <w:marBottom w:val="0"/>
      <w:divBdr>
        <w:top w:val="none" w:sz="0" w:space="0" w:color="auto"/>
        <w:left w:val="none" w:sz="0" w:space="0" w:color="auto"/>
        <w:bottom w:val="none" w:sz="0" w:space="0" w:color="auto"/>
        <w:right w:val="none" w:sz="0" w:space="0" w:color="auto"/>
      </w:divBdr>
      <w:divsChild>
        <w:div w:id="152793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2964637">
      <w:bodyDiv w:val="1"/>
      <w:marLeft w:val="0"/>
      <w:marRight w:val="0"/>
      <w:marTop w:val="0"/>
      <w:marBottom w:val="0"/>
      <w:divBdr>
        <w:top w:val="none" w:sz="0" w:space="0" w:color="auto"/>
        <w:left w:val="none" w:sz="0" w:space="0" w:color="auto"/>
        <w:bottom w:val="none" w:sz="0" w:space="0" w:color="auto"/>
        <w:right w:val="none" w:sz="0" w:space="0" w:color="auto"/>
      </w:divBdr>
    </w:div>
    <w:div w:id="1225606138">
      <w:bodyDiv w:val="1"/>
      <w:marLeft w:val="0"/>
      <w:marRight w:val="0"/>
      <w:marTop w:val="0"/>
      <w:marBottom w:val="0"/>
      <w:divBdr>
        <w:top w:val="none" w:sz="0" w:space="0" w:color="auto"/>
        <w:left w:val="none" w:sz="0" w:space="0" w:color="auto"/>
        <w:bottom w:val="none" w:sz="0" w:space="0" w:color="auto"/>
        <w:right w:val="none" w:sz="0" w:space="0" w:color="auto"/>
      </w:divBdr>
    </w:div>
    <w:div w:id="1242906332">
      <w:bodyDiv w:val="1"/>
      <w:marLeft w:val="0"/>
      <w:marRight w:val="0"/>
      <w:marTop w:val="0"/>
      <w:marBottom w:val="0"/>
      <w:divBdr>
        <w:top w:val="none" w:sz="0" w:space="0" w:color="auto"/>
        <w:left w:val="none" w:sz="0" w:space="0" w:color="auto"/>
        <w:bottom w:val="none" w:sz="0" w:space="0" w:color="auto"/>
        <w:right w:val="none" w:sz="0" w:space="0" w:color="auto"/>
      </w:divBdr>
    </w:div>
    <w:div w:id="1248225899">
      <w:bodyDiv w:val="1"/>
      <w:marLeft w:val="0"/>
      <w:marRight w:val="0"/>
      <w:marTop w:val="0"/>
      <w:marBottom w:val="0"/>
      <w:divBdr>
        <w:top w:val="none" w:sz="0" w:space="0" w:color="auto"/>
        <w:left w:val="none" w:sz="0" w:space="0" w:color="auto"/>
        <w:bottom w:val="none" w:sz="0" w:space="0" w:color="auto"/>
        <w:right w:val="none" w:sz="0" w:space="0" w:color="auto"/>
      </w:divBdr>
    </w:div>
    <w:div w:id="1252354654">
      <w:bodyDiv w:val="1"/>
      <w:marLeft w:val="0"/>
      <w:marRight w:val="0"/>
      <w:marTop w:val="0"/>
      <w:marBottom w:val="0"/>
      <w:divBdr>
        <w:top w:val="none" w:sz="0" w:space="0" w:color="auto"/>
        <w:left w:val="none" w:sz="0" w:space="0" w:color="auto"/>
        <w:bottom w:val="none" w:sz="0" w:space="0" w:color="auto"/>
        <w:right w:val="none" w:sz="0" w:space="0" w:color="auto"/>
      </w:divBdr>
    </w:div>
    <w:div w:id="1258445564">
      <w:bodyDiv w:val="1"/>
      <w:marLeft w:val="0"/>
      <w:marRight w:val="0"/>
      <w:marTop w:val="0"/>
      <w:marBottom w:val="0"/>
      <w:divBdr>
        <w:top w:val="none" w:sz="0" w:space="0" w:color="auto"/>
        <w:left w:val="none" w:sz="0" w:space="0" w:color="auto"/>
        <w:bottom w:val="none" w:sz="0" w:space="0" w:color="auto"/>
        <w:right w:val="none" w:sz="0" w:space="0" w:color="auto"/>
      </w:divBdr>
    </w:div>
    <w:div w:id="1280066210">
      <w:bodyDiv w:val="1"/>
      <w:marLeft w:val="0"/>
      <w:marRight w:val="0"/>
      <w:marTop w:val="0"/>
      <w:marBottom w:val="0"/>
      <w:divBdr>
        <w:top w:val="none" w:sz="0" w:space="0" w:color="auto"/>
        <w:left w:val="none" w:sz="0" w:space="0" w:color="auto"/>
        <w:bottom w:val="none" w:sz="0" w:space="0" w:color="auto"/>
        <w:right w:val="none" w:sz="0" w:space="0" w:color="auto"/>
      </w:divBdr>
    </w:div>
    <w:div w:id="1324892635">
      <w:bodyDiv w:val="1"/>
      <w:marLeft w:val="0"/>
      <w:marRight w:val="0"/>
      <w:marTop w:val="0"/>
      <w:marBottom w:val="0"/>
      <w:divBdr>
        <w:top w:val="none" w:sz="0" w:space="0" w:color="auto"/>
        <w:left w:val="none" w:sz="0" w:space="0" w:color="auto"/>
        <w:bottom w:val="none" w:sz="0" w:space="0" w:color="auto"/>
        <w:right w:val="none" w:sz="0" w:space="0" w:color="auto"/>
      </w:divBdr>
    </w:div>
    <w:div w:id="1354069458">
      <w:bodyDiv w:val="1"/>
      <w:marLeft w:val="0"/>
      <w:marRight w:val="0"/>
      <w:marTop w:val="0"/>
      <w:marBottom w:val="0"/>
      <w:divBdr>
        <w:top w:val="none" w:sz="0" w:space="0" w:color="auto"/>
        <w:left w:val="none" w:sz="0" w:space="0" w:color="auto"/>
        <w:bottom w:val="none" w:sz="0" w:space="0" w:color="auto"/>
        <w:right w:val="none" w:sz="0" w:space="0" w:color="auto"/>
      </w:divBdr>
    </w:div>
    <w:div w:id="1376781425">
      <w:bodyDiv w:val="1"/>
      <w:marLeft w:val="0"/>
      <w:marRight w:val="0"/>
      <w:marTop w:val="0"/>
      <w:marBottom w:val="0"/>
      <w:divBdr>
        <w:top w:val="none" w:sz="0" w:space="0" w:color="auto"/>
        <w:left w:val="none" w:sz="0" w:space="0" w:color="auto"/>
        <w:bottom w:val="none" w:sz="0" w:space="0" w:color="auto"/>
        <w:right w:val="none" w:sz="0" w:space="0" w:color="auto"/>
      </w:divBdr>
    </w:div>
    <w:div w:id="1400640063">
      <w:bodyDiv w:val="1"/>
      <w:marLeft w:val="0"/>
      <w:marRight w:val="0"/>
      <w:marTop w:val="0"/>
      <w:marBottom w:val="0"/>
      <w:divBdr>
        <w:top w:val="none" w:sz="0" w:space="0" w:color="auto"/>
        <w:left w:val="none" w:sz="0" w:space="0" w:color="auto"/>
        <w:bottom w:val="none" w:sz="0" w:space="0" w:color="auto"/>
        <w:right w:val="none" w:sz="0" w:space="0" w:color="auto"/>
      </w:divBdr>
    </w:div>
    <w:div w:id="1481650995">
      <w:bodyDiv w:val="1"/>
      <w:marLeft w:val="0"/>
      <w:marRight w:val="0"/>
      <w:marTop w:val="0"/>
      <w:marBottom w:val="0"/>
      <w:divBdr>
        <w:top w:val="none" w:sz="0" w:space="0" w:color="auto"/>
        <w:left w:val="none" w:sz="0" w:space="0" w:color="auto"/>
        <w:bottom w:val="none" w:sz="0" w:space="0" w:color="auto"/>
        <w:right w:val="none" w:sz="0" w:space="0" w:color="auto"/>
      </w:divBdr>
    </w:div>
    <w:div w:id="1488551801">
      <w:bodyDiv w:val="1"/>
      <w:marLeft w:val="0"/>
      <w:marRight w:val="0"/>
      <w:marTop w:val="0"/>
      <w:marBottom w:val="0"/>
      <w:divBdr>
        <w:top w:val="none" w:sz="0" w:space="0" w:color="auto"/>
        <w:left w:val="none" w:sz="0" w:space="0" w:color="auto"/>
        <w:bottom w:val="none" w:sz="0" w:space="0" w:color="auto"/>
        <w:right w:val="none" w:sz="0" w:space="0" w:color="auto"/>
      </w:divBdr>
    </w:div>
    <w:div w:id="1492870334">
      <w:bodyDiv w:val="1"/>
      <w:marLeft w:val="0"/>
      <w:marRight w:val="0"/>
      <w:marTop w:val="0"/>
      <w:marBottom w:val="0"/>
      <w:divBdr>
        <w:top w:val="none" w:sz="0" w:space="0" w:color="auto"/>
        <w:left w:val="none" w:sz="0" w:space="0" w:color="auto"/>
        <w:bottom w:val="none" w:sz="0" w:space="0" w:color="auto"/>
        <w:right w:val="none" w:sz="0" w:space="0" w:color="auto"/>
      </w:divBdr>
    </w:div>
    <w:div w:id="1523587478">
      <w:bodyDiv w:val="1"/>
      <w:marLeft w:val="0"/>
      <w:marRight w:val="0"/>
      <w:marTop w:val="0"/>
      <w:marBottom w:val="0"/>
      <w:divBdr>
        <w:top w:val="none" w:sz="0" w:space="0" w:color="auto"/>
        <w:left w:val="none" w:sz="0" w:space="0" w:color="auto"/>
        <w:bottom w:val="none" w:sz="0" w:space="0" w:color="auto"/>
        <w:right w:val="none" w:sz="0" w:space="0" w:color="auto"/>
      </w:divBdr>
      <w:divsChild>
        <w:div w:id="14815807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58854995">
      <w:bodyDiv w:val="1"/>
      <w:marLeft w:val="0"/>
      <w:marRight w:val="0"/>
      <w:marTop w:val="0"/>
      <w:marBottom w:val="0"/>
      <w:divBdr>
        <w:top w:val="none" w:sz="0" w:space="0" w:color="auto"/>
        <w:left w:val="none" w:sz="0" w:space="0" w:color="auto"/>
        <w:bottom w:val="none" w:sz="0" w:space="0" w:color="auto"/>
        <w:right w:val="none" w:sz="0" w:space="0" w:color="auto"/>
      </w:divBdr>
    </w:div>
    <w:div w:id="1628002966">
      <w:bodyDiv w:val="1"/>
      <w:marLeft w:val="0"/>
      <w:marRight w:val="0"/>
      <w:marTop w:val="0"/>
      <w:marBottom w:val="0"/>
      <w:divBdr>
        <w:top w:val="none" w:sz="0" w:space="0" w:color="auto"/>
        <w:left w:val="none" w:sz="0" w:space="0" w:color="auto"/>
        <w:bottom w:val="none" w:sz="0" w:space="0" w:color="auto"/>
        <w:right w:val="none" w:sz="0" w:space="0" w:color="auto"/>
      </w:divBdr>
    </w:div>
    <w:div w:id="1682050610">
      <w:bodyDiv w:val="1"/>
      <w:marLeft w:val="0"/>
      <w:marRight w:val="0"/>
      <w:marTop w:val="0"/>
      <w:marBottom w:val="0"/>
      <w:divBdr>
        <w:top w:val="none" w:sz="0" w:space="0" w:color="auto"/>
        <w:left w:val="none" w:sz="0" w:space="0" w:color="auto"/>
        <w:bottom w:val="none" w:sz="0" w:space="0" w:color="auto"/>
        <w:right w:val="none" w:sz="0" w:space="0" w:color="auto"/>
      </w:divBdr>
    </w:div>
    <w:div w:id="1695645599">
      <w:bodyDiv w:val="1"/>
      <w:marLeft w:val="0"/>
      <w:marRight w:val="0"/>
      <w:marTop w:val="0"/>
      <w:marBottom w:val="0"/>
      <w:divBdr>
        <w:top w:val="none" w:sz="0" w:space="0" w:color="auto"/>
        <w:left w:val="none" w:sz="0" w:space="0" w:color="auto"/>
        <w:bottom w:val="none" w:sz="0" w:space="0" w:color="auto"/>
        <w:right w:val="none" w:sz="0" w:space="0" w:color="auto"/>
      </w:divBdr>
    </w:div>
    <w:div w:id="1696156175">
      <w:bodyDiv w:val="1"/>
      <w:marLeft w:val="0"/>
      <w:marRight w:val="0"/>
      <w:marTop w:val="0"/>
      <w:marBottom w:val="0"/>
      <w:divBdr>
        <w:top w:val="none" w:sz="0" w:space="0" w:color="auto"/>
        <w:left w:val="none" w:sz="0" w:space="0" w:color="auto"/>
        <w:bottom w:val="none" w:sz="0" w:space="0" w:color="auto"/>
        <w:right w:val="none" w:sz="0" w:space="0" w:color="auto"/>
      </w:divBdr>
      <w:divsChild>
        <w:div w:id="20075926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50270910">
      <w:bodyDiv w:val="1"/>
      <w:marLeft w:val="0"/>
      <w:marRight w:val="0"/>
      <w:marTop w:val="0"/>
      <w:marBottom w:val="0"/>
      <w:divBdr>
        <w:top w:val="none" w:sz="0" w:space="0" w:color="auto"/>
        <w:left w:val="none" w:sz="0" w:space="0" w:color="auto"/>
        <w:bottom w:val="none" w:sz="0" w:space="0" w:color="auto"/>
        <w:right w:val="none" w:sz="0" w:space="0" w:color="auto"/>
      </w:divBdr>
      <w:divsChild>
        <w:div w:id="1406219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6145616">
      <w:bodyDiv w:val="1"/>
      <w:marLeft w:val="0"/>
      <w:marRight w:val="0"/>
      <w:marTop w:val="0"/>
      <w:marBottom w:val="0"/>
      <w:divBdr>
        <w:top w:val="none" w:sz="0" w:space="0" w:color="auto"/>
        <w:left w:val="none" w:sz="0" w:space="0" w:color="auto"/>
        <w:bottom w:val="none" w:sz="0" w:space="0" w:color="auto"/>
        <w:right w:val="none" w:sz="0" w:space="0" w:color="auto"/>
      </w:divBdr>
    </w:div>
    <w:div w:id="1837308333">
      <w:bodyDiv w:val="1"/>
      <w:marLeft w:val="0"/>
      <w:marRight w:val="0"/>
      <w:marTop w:val="0"/>
      <w:marBottom w:val="0"/>
      <w:divBdr>
        <w:top w:val="none" w:sz="0" w:space="0" w:color="auto"/>
        <w:left w:val="none" w:sz="0" w:space="0" w:color="auto"/>
        <w:bottom w:val="none" w:sz="0" w:space="0" w:color="auto"/>
        <w:right w:val="none" w:sz="0" w:space="0" w:color="auto"/>
      </w:divBdr>
    </w:div>
    <w:div w:id="1839736620">
      <w:bodyDiv w:val="1"/>
      <w:marLeft w:val="0"/>
      <w:marRight w:val="0"/>
      <w:marTop w:val="0"/>
      <w:marBottom w:val="0"/>
      <w:divBdr>
        <w:top w:val="none" w:sz="0" w:space="0" w:color="auto"/>
        <w:left w:val="none" w:sz="0" w:space="0" w:color="auto"/>
        <w:bottom w:val="none" w:sz="0" w:space="0" w:color="auto"/>
        <w:right w:val="none" w:sz="0" w:space="0" w:color="auto"/>
      </w:divBdr>
      <w:divsChild>
        <w:div w:id="1085225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6375970">
      <w:bodyDiv w:val="1"/>
      <w:marLeft w:val="0"/>
      <w:marRight w:val="0"/>
      <w:marTop w:val="0"/>
      <w:marBottom w:val="0"/>
      <w:divBdr>
        <w:top w:val="none" w:sz="0" w:space="0" w:color="auto"/>
        <w:left w:val="none" w:sz="0" w:space="0" w:color="auto"/>
        <w:bottom w:val="none" w:sz="0" w:space="0" w:color="auto"/>
        <w:right w:val="none" w:sz="0" w:space="0" w:color="auto"/>
      </w:divBdr>
    </w:div>
    <w:div w:id="1938445818">
      <w:bodyDiv w:val="1"/>
      <w:marLeft w:val="0"/>
      <w:marRight w:val="0"/>
      <w:marTop w:val="0"/>
      <w:marBottom w:val="0"/>
      <w:divBdr>
        <w:top w:val="none" w:sz="0" w:space="0" w:color="auto"/>
        <w:left w:val="none" w:sz="0" w:space="0" w:color="auto"/>
        <w:bottom w:val="none" w:sz="0" w:space="0" w:color="auto"/>
        <w:right w:val="none" w:sz="0" w:space="0" w:color="auto"/>
      </w:divBdr>
      <w:divsChild>
        <w:div w:id="148427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45570101">
      <w:bodyDiv w:val="1"/>
      <w:marLeft w:val="0"/>
      <w:marRight w:val="0"/>
      <w:marTop w:val="0"/>
      <w:marBottom w:val="0"/>
      <w:divBdr>
        <w:top w:val="none" w:sz="0" w:space="0" w:color="auto"/>
        <w:left w:val="none" w:sz="0" w:space="0" w:color="auto"/>
        <w:bottom w:val="none" w:sz="0" w:space="0" w:color="auto"/>
        <w:right w:val="none" w:sz="0" w:space="0" w:color="auto"/>
      </w:divBdr>
    </w:div>
    <w:div w:id="2001731902">
      <w:bodyDiv w:val="1"/>
      <w:marLeft w:val="0"/>
      <w:marRight w:val="0"/>
      <w:marTop w:val="0"/>
      <w:marBottom w:val="0"/>
      <w:divBdr>
        <w:top w:val="none" w:sz="0" w:space="0" w:color="auto"/>
        <w:left w:val="none" w:sz="0" w:space="0" w:color="auto"/>
        <w:bottom w:val="none" w:sz="0" w:space="0" w:color="auto"/>
        <w:right w:val="none" w:sz="0" w:space="0" w:color="auto"/>
      </w:divBdr>
    </w:div>
    <w:div w:id="2024740029">
      <w:bodyDiv w:val="1"/>
      <w:marLeft w:val="0"/>
      <w:marRight w:val="0"/>
      <w:marTop w:val="0"/>
      <w:marBottom w:val="0"/>
      <w:divBdr>
        <w:top w:val="none" w:sz="0" w:space="0" w:color="auto"/>
        <w:left w:val="none" w:sz="0" w:space="0" w:color="auto"/>
        <w:bottom w:val="none" w:sz="0" w:space="0" w:color="auto"/>
        <w:right w:val="none" w:sz="0" w:space="0" w:color="auto"/>
      </w:divBdr>
    </w:div>
    <w:div w:id="2088108166">
      <w:bodyDiv w:val="1"/>
      <w:marLeft w:val="0"/>
      <w:marRight w:val="0"/>
      <w:marTop w:val="0"/>
      <w:marBottom w:val="0"/>
      <w:divBdr>
        <w:top w:val="none" w:sz="0" w:space="0" w:color="auto"/>
        <w:left w:val="none" w:sz="0" w:space="0" w:color="auto"/>
        <w:bottom w:val="none" w:sz="0" w:space="0" w:color="auto"/>
        <w:right w:val="none" w:sz="0" w:space="0" w:color="auto"/>
      </w:divBdr>
    </w:div>
    <w:div w:id="2103791119">
      <w:bodyDiv w:val="1"/>
      <w:marLeft w:val="0"/>
      <w:marRight w:val="0"/>
      <w:marTop w:val="0"/>
      <w:marBottom w:val="0"/>
      <w:divBdr>
        <w:top w:val="none" w:sz="0" w:space="0" w:color="auto"/>
        <w:left w:val="none" w:sz="0" w:space="0" w:color="auto"/>
        <w:bottom w:val="none" w:sz="0" w:space="0" w:color="auto"/>
        <w:right w:val="none" w:sz="0" w:space="0" w:color="auto"/>
      </w:divBdr>
    </w:div>
    <w:div w:id="2136867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unat.gob.pe/legislacion/procedim/despacho/perfeccionam/drawback/procGeneral/anexos/ANEXOIV-INTAPG07V4.doc"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unat.gob.pe/legislacion/procedim/despacho/perfeccionam/drawback/procGeneral/anexos/ANEXOIII-INTAPG07V4.doc"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unat.gob.pe/legislacion/procedim/despacho/perfeccionam/drawback/procGeneral/anexos/ANEXOII-DESPAPG07V4-RIN12-2017.doc"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4A3E1-CE46-43AD-96CB-89B1EC445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11414</Words>
  <Characters>62777</Characters>
  <Application>Microsoft Office Word</Application>
  <DocSecurity>0</DocSecurity>
  <Lines>523</Lines>
  <Paragraphs>148</Paragraphs>
  <ScaleCrop>false</ScaleCrop>
  <HeadingPairs>
    <vt:vector size="4" baseType="variant">
      <vt:variant>
        <vt:lpstr>Título</vt:lpstr>
      </vt:variant>
      <vt:variant>
        <vt:i4>1</vt:i4>
      </vt:variant>
      <vt:variant>
        <vt:lpstr>Títulos</vt:lpstr>
      </vt:variant>
      <vt:variant>
        <vt:i4>1</vt:i4>
      </vt:variant>
    </vt:vector>
  </HeadingPairs>
  <TitlesOfParts>
    <vt:vector size="2" baseType="lpstr">
      <vt:lpstr/>
      <vt:lpstr>DECLARACIÓN JURADA</vt:lpstr>
    </vt:vector>
  </TitlesOfParts>
  <Company/>
  <LinksUpToDate>false</LinksUpToDate>
  <CharactersWithSpaces>74043</CharactersWithSpaces>
  <SharedDoc>false</SharedDoc>
  <HLinks>
    <vt:vector size="24" baseType="variant">
      <vt:variant>
        <vt:i4>1966158</vt:i4>
      </vt:variant>
      <vt:variant>
        <vt:i4>9</vt:i4>
      </vt:variant>
      <vt:variant>
        <vt:i4>0</vt:i4>
      </vt:variant>
      <vt:variant>
        <vt:i4>5</vt:i4>
      </vt:variant>
      <vt:variant>
        <vt:lpwstr>http://www.sunat.gob.pe/legislacion/procedim/despacho/perfeccionam/drawback/procGeneral/anexos/ANEXOIV-INTAPG07V4.doc</vt:lpwstr>
      </vt:variant>
      <vt:variant>
        <vt:lpwstr/>
      </vt:variant>
      <vt:variant>
        <vt:i4>2752623</vt:i4>
      </vt:variant>
      <vt:variant>
        <vt:i4>6</vt:i4>
      </vt:variant>
      <vt:variant>
        <vt:i4>0</vt:i4>
      </vt:variant>
      <vt:variant>
        <vt:i4>5</vt:i4>
      </vt:variant>
      <vt:variant>
        <vt:lpwstr>http://www.sunat.gob.pe/legislacion/procedim/despacho/perfeccionam/drawback/procGeneral/anexos/ANEXOIII-INTAPG07V4.doc</vt:lpwstr>
      </vt:variant>
      <vt:variant>
        <vt:lpwstr/>
      </vt:variant>
      <vt:variant>
        <vt:i4>1376345</vt:i4>
      </vt:variant>
      <vt:variant>
        <vt:i4>3</vt:i4>
      </vt:variant>
      <vt:variant>
        <vt:i4>0</vt:i4>
      </vt:variant>
      <vt:variant>
        <vt:i4>5</vt:i4>
      </vt:variant>
      <vt:variant>
        <vt:lpwstr>http://www.sunat.gob.pe/legislacion/procedim/despacho/perfeccionam/drawback/procGeneral/anexos/ANEXOII-DESPAPG07V4-RIN12-2017.doc</vt:lpwstr>
      </vt:variant>
      <vt:variant>
        <vt:lpwstr/>
      </vt:variant>
      <vt:variant>
        <vt:i4>5505042</vt:i4>
      </vt:variant>
      <vt:variant>
        <vt:i4>0</vt:i4>
      </vt:variant>
      <vt:variant>
        <vt:i4>0</vt:i4>
      </vt:variant>
      <vt:variant>
        <vt:i4>5</vt:i4>
      </vt:variant>
      <vt:variant>
        <vt:lpwstr>http://www.sunat.gob.pe/legislacion/procedim/despacho/perfeccionam/drawback/procGeneral/anexos/ANEXOI-DESPAPG07V4-RIN12-2017.doc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Calderon Aguirre Hugo Victor</dc:creator>
  <cp:keywords/>
  <dc:description/>
  <cp:lastModifiedBy>Salcedo Rivas Araceli Sofia</cp:lastModifiedBy>
  <cp:revision>2</cp:revision>
  <cp:lastPrinted>2020-05-16T00:17:00Z</cp:lastPrinted>
  <dcterms:created xsi:type="dcterms:W3CDTF">2020-06-01T15:27:00Z</dcterms:created>
  <dcterms:modified xsi:type="dcterms:W3CDTF">2020-06-01T15:27:00Z</dcterms:modified>
</cp:coreProperties>
</file>