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69D5795" w14:textId="77777777" w:rsidR="00465E82" w:rsidRPr="00CA3106" w:rsidRDefault="00465E82" w:rsidP="00CA3106">
      <w:pPr>
        <w:tabs>
          <w:tab w:val="left" w:pos="8460"/>
        </w:tabs>
        <w:spacing w:after="0" w:line="240" w:lineRule="auto"/>
        <w:ind w:right="45"/>
        <w:jc w:val="center"/>
        <w:rPr>
          <w:rFonts w:ascii="Arial" w:eastAsia="Calibri" w:hAnsi="Arial" w:cs="Arial"/>
          <w:bCs/>
        </w:rPr>
      </w:pPr>
      <w:bookmarkStart w:id="0" w:name="_GoBack"/>
      <w:bookmarkEnd w:id="0"/>
    </w:p>
    <w:p w14:paraId="6D35D57B" w14:textId="77777777" w:rsidR="00465E82" w:rsidRPr="001066E4" w:rsidRDefault="00CA3106" w:rsidP="00CA3106">
      <w:pPr>
        <w:tabs>
          <w:tab w:val="left" w:pos="8460"/>
        </w:tabs>
        <w:spacing w:after="0" w:line="240" w:lineRule="auto"/>
        <w:ind w:right="45"/>
        <w:jc w:val="center"/>
        <w:rPr>
          <w:rFonts w:ascii="Arial" w:eastAsia="Calibri" w:hAnsi="Arial" w:cs="Arial"/>
          <w:b/>
          <w:bCs/>
        </w:rPr>
      </w:pPr>
      <w:r w:rsidRPr="001066E4">
        <w:rPr>
          <w:rFonts w:ascii="Arial" w:eastAsia="Calibri" w:hAnsi="Arial" w:cs="Arial"/>
          <w:b/>
          <w:bCs/>
        </w:rPr>
        <w:t>Nº                      20</w:t>
      </w:r>
      <w:r w:rsidR="00266312" w:rsidRPr="001066E4">
        <w:rPr>
          <w:rFonts w:ascii="Arial" w:eastAsia="Calibri" w:hAnsi="Arial" w:cs="Arial"/>
          <w:b/>
          <w:bCs/>
        </w:rPr>
        <w:t>20</w:t>
      </w:r>
      <w:r w:rsidRPr="001066E4">
        <w:rPr>
          <w:rFonts w:ascii="Arial" w:eastAsia="Calibri" w:hAnsi="Arial" w:cs="Arial"/>
          <w:b/>
          <w:bCs/>
        </w:rPr>
        <w:t>/SUNAT</w:t>
      </w:r>
    </w:p>
    <w:p w14:paraId="454BAE2B" w14:textId="77777777" w:rsidR="00CA3106" w:rsidRPr="001066E4" w:rsidRDefault="00CA3106" w:rsidP="00CA3106">
      <w:pPr>
        <w:tabs>
          <w:tab w:val="left" w:pos="8460"/>
        </w:tabs>
        <w:spacing w:after="0" w:line="240" w:lineRule="auto"/>
        <w:ind w:right="45"/>
        <w:jc w:val="center"/>
        <w:rPr>
          <w:rFonts w:ascii="Arial" w:eastAsia="Calibri" w:hAnsi="Arial" w:cs="Arial"/>
          <w:bCs/>
        </w:rPr>
      </w:pPr>
    </w:p>
    <w:p w14:paraId="0365836A" w14:textId="77777777" w:rsidR="00CA3106" w:rsidRPr="001066E4" w:rsidRDefault="00CA3106" w:rsidP="00CA3106">
      <w:pPr>
        <w:tabs>
          <w:tab w:val="left" w:pos="8460"/>
        </w:tabs>
        <w:spacing w:after="0" w:line="240" w:lineRule="auto"/>
        <w:ind w:right="45"/>
        <w:jc w:val="center"/>
        <w:rPr>
          <w:rFonts w:ascii="Arial" w:eastAsia="Calibri" w:hAnsi="Arial" w:cs="Arial"/>
          <w:bCs/>
        </w:rPr>
      </w:pPr>
    </w:p>
    <w:p w14:paraId="686F1A2D" w14:textId="77777777" w:rsidR="00CA3106" w:rsidRPr="001066E4" w:rsidRDefault="00CA3106" w:rsidP="00CA3106">
      <w:pPr>
        <w:tabs>
          <w:tab w:val="left" w:pos="8460"/>
        </w:tabs>
        <w:spacing w:after="0" w:line="240" w:lineRule="auto"/>
        <w:ind w:right="45"/>
        <w:jc w:val="center"/>
        <w:rPr>
          <w:rFonts w:ascii="Arial" w:eastAsia="Calibri" w:hAnsi="Arial" w:cs="Arial"/>
          <w:b/>
          <w:bCs/>
        </w:rPr>
      </w:pPr>
      <w:r w:rsidRPr="001066E4">
        <w:rPr>
          <w:rFonts w:ascii="Arial" w:eastAsia="Calibri" w:hAnsi="Arial" w:cs="Arial"/>
          <w:b/>
          <w:bCs/>
        </w:rPr>
        <w:t>MODIFICAN EL PROCEDIMIENTO ESPECIFICO “CONTROL DE MERCANCIAS RESTRINGIDAS Y PROHIBIDAS” DESPA-PE.00.06 (versión 3)</w:t>
      </w:r>
    </w:p>
    <w:p w14:paraId="094C11AF" w14:textId="77777777" w:rsidR="00CA3106" w:rsidRPr="001066E4" w:rsidRDefault="00CA3106" w:rsidP="00465E82">
      <w:pPr>
        <w:tabs>
          <w:tab w:val="left" w:pos="8460"/>
        </w:tabs>
        <w:spacing w:after="0" w:line="240" w:lineRule="auto"/>
        <w:ind w:right="45"/>
        <w:jc w:val="both"/>
        <w:rPr>
          <w:rFonts w:ascii="Arial" w:eastAsia="Calibri" w:hAnsi="Arial" w:cs="Arial"/>
          <w:bCs/>
        </w:rPr>
      </w:pPr>
    </w:p>
    <w:p w14:paraId="464F182D" w14:textId="77777777" w:rsidR="00CA3106" w:rsidRPr="001066E4" w:rsidRDefault="00CA3106" w:rsidP="00465E82">
      <w:pPr>
        <w:tabs>
          <w:tab w:val="left" w:pos="8460"/>
        </w:tabs>
        <w:spacing w:after="0" w:line="240" w:lineRule="auto"/>
        <w:ind w:right="45"/>
        <w:jc w:val="both"/>
        <w:rPr>
          <w:rFonts w:ascii="Arial" w:eastAsia="Calibri" w:hAnsi="Arial" w:cs="Arial"/>
          <w:bCs/>
        </w:rPr>
      </w:pPr>
    </w:p>
    <w:p w14:paraId="635F59A0" w14:textId="77777777" w:rsidR="00F938C6" w:rsidRPr="001066E4" w:rsidRDefault="00360BC4" w:rsidP="00465E82">
      <w:pPr>
        <w:tabs>
          <w:tab w:val="left" w:pos="8460"/>
        </w:tabs>
        <w:spacing w:after="0" w:line="240" w:lineRule="auto"/>
        <w:ind w:right="45"/>
        <w:jc w:val="both"/>
        <w:rPr>
          <w:rFonts w:ascii="Arial" w:eastAsia="Calibri" w:hAnsi="Arial" w:cs="Arial"/>
          <w:bCs/>
        </w:rPr>
      </w:pPr>
      <w:r w:rsidRPr="001066E4">
        <w:rPr>
          <w:rFonts w:ascii="Arial" w:eastAsia="Calibri" w:hAnsi="Arial" w:cs="Arial"/>
          <w:bCs/>
        </w:rPr>
        <w:t>Lima</w:t>
      </w:r>
      <w:r w:rsidR="00F938C6" w:rsidRPr="001066E4">
        <w:rPr>
          <w:rFonts w:ascii="Arial" w:eastAsia="Calibri" w:hAnsi="Arial" w:cs="Arial"/>
          <w:bCs/>
        </w:rPr>
        <w:t xml:space="preserve">, </w:t>
      </w:r>
    </w:p>
    <w:p w14:paraId="5BFE42D0" w14:textId="77777777" w:rsidR="00F938C6" w:rsidRPr="001066E4" w:rsidRDefault="00F938C6" w:rsidP="00100015">
      <w:pPr>
        <w:tabs>
          <w:tab w:val="left" w:pos="8460"/>
        </w:tabs>
        <w:spacing w:after="0" w:line="240" w:lineRule="auto"/>
        <w:ind w:right="45"/>
        <w:rPr>
          <w:rFonts w:ascii="Arial" w:eastAsia="Calibri" w:hAnsi="Arial" w:cs="Arial"/>
        </w:rPr>
      </w:pPr>
    </w:p>
    <w:p w14:paraId="445610C9" w14:textId="77777777" w:rsidR="00F938C6" w:rsidRPr="001066E4" w:rsidRDefault="00F938C6" w:rsidP="00465E82">
      <w:pPr>
        <w:tabs>
          <w:tab w:val="left" w:pos="8460"/>
        </w:tabs>
        <w:spacing w:after="0" w:line="240" w:lineRule="auto"/>
        <w:ind w:right="45"/>
        <w:jc w:val="both"/>
        <w:rPr>
          <w:rFonts w:ascii="Arial" w:eastAsia="Calibri" w:hAnsi="Arial" w:cs="Arial"/>
          <w:b/>
        </w:rPr>
      </w:pPr>
      <w:r w:rsidRPr="001066E4">
        <w:rPr>
          <w:rFonts w:ascii="Arial" w:eastAsia="Calibri" w:hAnsi="Arial" w:cs="Arial"/>
          <w:b/>
        </w:rPr>
        <w:t>CONSIDERANDO:</w:t>
      </w:r>
    </w:p>
    <w:p w14:paraId="34CEC616" w14:textId="77777777" w:rsidR="00465E82" w:rsidRPr="001066E4" w:rsidRDefault="00465E82" w:rsidP="00465E82">
      <w:pPr>
        <w:pStyle w:val="Textoindependiente3"/>
        <w:tabs>
          <w:tab w:val="clear" w:pos="1980"/>
          <w:tab w:val="left" w:pos="540"/>
          <w:tab w:val="left" w:pos="8460"/>
        </w:tabs>
        <w:ind w:right="45"/>
        <w:rPr>
          <w:rFonts w:cs="Arial"/>
          <w:sz w:val="22"/>
          <w:szCs w:val="22"/>
        </w:rPr>
      </w:pPr>
    </w:p>
    <w:p w14:paraId="7B921660" w14:textId="77777777" w:rsidR="00DF190F" w:rsidRPr="001066E4" w:rsidRDefault="00F938C6" w:rsidP="00465E82">
      <w:pPr>
        <w:pStyle w:val="Textoindependiente3"/>
        <w:tabs>
          <w:tab w:val="clear" w:pos="1980"/>
          <w:tab w:val="left" w:pos="540"/>
          <w:tab w:val="left" w:pos="8460"/>
        </w:tabs>
        <w:ind w:right="45"/>
        <w:rPr>
          <w:rFonts w:cs="Arial"/>
          <w:sz w:val="22"/>
          <w:szCs w:val="22"/>
          <w:lang w:eastAsia="es-PE"/>
        </w:rPr>
      </w:pPr>
      <w:r w:rsidRPr="001066E4">
        <w:rPr>
          <w:rFonts w:cs="Arial"/>
          <w:sz w:val="22"/>
          <w:szCs w:val="22"/>
          <w:lang w:eastAsia="es-PE"/>
        </w:rPr>
        <w:t xml:space="preserve">Que mediante Resolución de </w:t>
      </w:r>
      <w:r w:rsidR="003445AC" w:rsidRPr="001066E4">
        <w:rPr>
          <w:rFonts w:cs="Arial"/>
          <w:sz w:val="22"/>
          <w:szCs w:val="22"/>
          <w:lang w:eastAsia="es-PE"/>
        </w:rPr>
        <w:t>Intendencia</w:t>
      </w:r>
      <w:r w:rsidRPr="001066E4">
        <w:rPr>
          <w:rFonts w:cs="Arial"/>
          <w:sz w:val="22"/>
          <w:szCs w:val="22"/>
          <w:lang w:eastAsia="es-PE"/>
        </w:rPr>
        <w:t xml:space="preserve"> Nacional </w:t>
      </w:r>
      <w:r w:rsidR="003445AC" w:rsidRPr="001066E4">
        <w:rPr>
          <w:rFonts w:cs="Arial"/>
          <w:sz w:val="22"/>
          <w:szCs w:val="22"/>
          <w:lang w:eastAsia="es-PE"/>
        </w:rPr>
        <w:t>N.</w:t>
      </w:r>
      <w:r w:rsidRPr="001066E4">
        <w:rPr>
          <w:rFonts w:cs="Arial"/>
          <w:sz w:val="22"/>
          <w:szCs w:val="22"/>
          <w:lang w:eastAsia="es-PE"/>
        </w:rPr>
        <w:t xml:space="preserve">° </w:t>
      </w:r>
      <w:r w:rsidR="003445AC" w:rsidRPr="001066E4">
        <w:rPr>
          <w:rFonts w:cs="Arial"/>
          <w:sz w:val="22"/>
          <w:szCs w:val="22"/>
          <w:lang w:eastAsia="es-PE"/>
        </w:rPr>
        <w:t>024</w:t>
      </w:r>
      <w:r w:rsidRPr="001066E4">
        <w:rPr>
          <w:rFonts w:cs="Arial"/>
          <w:sz w:val="22"/>
          <w:szCs w:val="22"/>
          <w:lang w:eastAsia="es-PE"/>
        </w:rPr>
        <w:t>-201</w:t>
      </w:r>
      <w:r w:rsidR="003445AC" w:rsidRPr="001066E4">
        <w:rPr>
          <w:rFonts w:cs="Arial"/>
          <w:sz w:val="22"/>
          <w:szCs w:val="22"/>
          <w:lang w:eastAsia="es-PE"/>
        </w:rPr>
        <w:t>6</w:t>
      </w:r>
      <w:r w:rsidR="00DF190F" w:rsidRPr="001066E4">
        <w:rPr>
          <w:rFonts w:cs="Arial"/>
          <w:sz w:val="22"/>
          <w:szCs w:val="22"/>
          <w:lang w:eastAsia="es-PE"/>
        </w:rPr>
        <w:t>-</w:t>
      </w:r>
      <w:r w:rsidRPr="001066E4">
        <w:rPr>
          <w:rFonts w:cs="Arial"/>
          <w:sz w:val="22"/>
          <w:szCs w:val="22"/>
          <w:lang w:eastAsia="es-PE"/>
        </w:rPr>
        <w:t>SUNAT/</w:t>
      </w:r>
      <w:r w:rsidR="003445AC" w:rsidRPr="001066E4">
        <w:rPr>
          <w:rFonts w:cs="Arial"/>
          <w:sz w:val="22"/>
          <w:szCs w:val="22"/>
          <w:lang w:eastAsia="es-PE"/>
        </w:rPr>
        <w:t>5F0000</w:t>
      </w:r>
      <w:r w:rsidRPr="001066E4">
        <w:rPr>
          <w:rFonts w:cs="Arial"/>
          <w:sz w:val="22"/>
          <w:szCs w:val="22"/>
          <w:lang w:eastAsia="es-PE"/>
        </w:rPr>
        <w:t xml:space="preserve"> se aprobó el procedimiento específico “</w:t>
      </w:r>
      <w:r w:rsidR="003445AC" w:rsidRPr="001066E4">
        <w:rPr>
          <w:rFonts w:cs="Arial"/>
          <w:sz w:val="22"/>
          <w:szCs w:val="22"/>
          <w:lang w:eastAsia="es-PE"/>
        </w:rPr>
        <w:t>Control de Mercancías Restringidas y Prohibidas</w:t>
      </w:r>
      <w:r w:rsidRPr="001066E4">
        <w:rPr>
          <w:rFonts w:cs="Arial"/>
          <w:sz w:val="22"/>
          <w:szCs w:val="22"/>
          <w:lang w:eastAsia="es-PE"/>
        </w:rPr>
        <w:t>” INTA-PE.00.0</w:t>
      </w:r>
      <w:r w:rsidR="003445AC" w:rsidRPr="001066E4">
        <w:rPr>
          <w:rFonts w:cs="Arial"/>
          <w:sz w:val="22"/>
          <w:szCs w:val="22"/>
          <w:lang w:eastAsia="es-PE"/>
        </w:rPr>
        <w:t>6</w:t>
      </w:r>
      <w:r w:rsidRPr="001066E4">
        <w:rPr>
          <w:rFonts w:cs="Arial"/>
          <w:sz w:val="22"/>
          <w:szCs w:val="22"/>
          <w:lang w:eastAsia="es-PE"/>
        </w:rPr>
        <w:t xml:space="preserve"> (versión 3), </w:t>
      </w:r>
      <w:r w:rsidR="007A2EAF" w:rsidRPr="001066E4">
        <w:rPr>
          <w:rFonts w:cs="Arial"/>
          <w:sz w:val="22"/>
          <w:szCs w:val="22"/>
          <w:lang w:eastAsia="es-PE"/>
        </w:rPr>
        <w:t xml:space="preserve">recodificado </w:t>
      </w:r>
      <w:r w:rsidR="00360BC4" w:rsidRPr="001066E4">
        <w:rPr>
          <w:rFonts w:cs="Arial"/>
          <w:sz w:val="22"/>
          <w:szCs w:val="22"/>
          <w:lang w:eastAsia="es-PE"/>
        </w:rPr>
        <w:t xml:space="preserve">como </w:t>
      </w:r>
      <w:r w:rsidRPr="001066E4">
        <w:rPr>
          <w:rFonts w:cs="Arial"/>
          <w:sz w:val="22"/>
          <w:szCs w:val="22"/>
          <w:lang w:eastAsia="es-PE"/>
        </w:rPr>
        <w:t>DESPA-PE.00.0</w:t>
      </w:r>
      <w:r w:rsidR="003445AC" w:rsidRPr="001066E4">
        <w:rPr>
          <w:rFonts w:cs="Arial"/>
          <w:sz w:val="22"/>
          <w:szCs w:val="22"/>
          <w:lang w:eastAsia="es-PE"/>
        </w:rPr>
        <w:t>6</w:t>
      </w:r>
      <w:r w:rsidR="007A2EAF" w:rsidRPr="001066E4">
        <w:rPr>
          <w:rFonts w:cs="Arial"/>
          <w:sz w:val="22"/>
          <w:szCs w:val="22"/>
          <w:lang w:eastAsia="es-PE"/>
        </w:rPr>
        <w:t xml:space="preserve"> mediante Resolución de Intendencia Nacional Nº 07-2017-SUNAT/5F0000</w:t>
      </w:r>
      <w:r w:rsidRPr="001066E4">
        <w:rPr>
          <w:rFonts w:cs="Arial"/>
          <w:sz w:val="22"/>
          <w:szCs w:val="22"/>
          <w:lang w:eastAsia="es-PE"/>
        </w:rPr>
        <w:t>;</w:t>
      </w:r>
    </w:p>
    <w:p w14:paraId="2E715FA8" w14:textId="77777777" w:rsidR="00F938C6" w:rsidRPr="001066E4" w:rsidRDefault="00F938C6" w:rsidP="00465E82">
      <w:pPr>
        <w:pStyle w:val="Textoindependiente3"/>
        <w:tabs>
          <w:tab w:val="clear" w:pos="1980"/>
          <w:tab w:val="left" w:pos="540"/>
          <w:tab w:val="left" w:pos="8460"/>
        </w:tabs>
        <w:ind w:right="45"/>
        <w:rPr>
          <w:rFonts w:cs="Arial"/>
          <w:sz w:val="22"/>
          <w:szCs w:val="22"/>
        </w:rPr>
      </w:pPr>
    </w:p>
    <w:p w14:paraId="4E6F7065" w14:textId="77777777" w:rsidR="00F938C6" w:rsidRPr="001066E4" w:rsidRDefault="00F938C6" w:rsidP="00465E82">
      <w:pPr>
        <w:pStyle w:val="NormalWeb"/>
        <w:spacing w:before="0" w:beforeAutospacing="0" w:after="0" w:afterAutospacing="0"/>
        <w:jc w:val="both"/>
        <w:rPr>
          <w:rFonts w:ascii="Arial" w:hAnsi="Arial" w:cs="Arial"/>
          <w:sz w:val="22"/>
          <w:szCs w:val="22"/>
        </w:rPr>
      </w:pPr>
      <w:r w:rsidRPr="001066E4">
        <w:rPr>
          <w:rFonts w:ascii="Arial" w:hAnsi="Arial" w:cs="Arial"/>
          <w:sz w:val="22"/>
          <w:szCs w:val="22"/>
        </w:rPr>
        <w:t xml:space="preserve">Que </w:t>
      </w:r>
      <w:r w:rsidR="00BB1FA6" w:rsidRPr="001066E4">
        <w:rPr>
          <w:rFonts w:ascii="Arial" w:hAnsi="Arial" w:cs="Arial"/>
          <w:sz w:val="22"/>
          <w:szCs w:val="22"/>
        </w:rPr>
        <w:t xml:space="preserve">resulta </w:t>
      </w:r>
      <w:r w:rsidRPr="001066E4">
        <w:rPr>
          <w:rFonts w:ascii="Arial" w:hAnsi="Arial" w:cs="Arial"/>
          <w:sz w:val="22"/>
          <w:szCs w:val="22"/>
        </w:rPr>
        <w:t xml:space="preserve">necesario </w:t>
      </w:r>
      <w:r w:rsidR="009D50F0" w:rsidRPr="001066E4">
        <w:rPr>
          <w:rFonts w:ascii="Arial" w:hAnsi="Arial" w:cs="Arial"/>
          <w:sz w:val="22"/>
          <w:szCs w:val="22"/>
        </w:rPr>
        <w:t>modificar</w:t>
      </w:r>
      <w:r w:rsidR="003445AC" w:rsidRPr="001066E4">
        <w:rPr>
          <w:rFonts w:ascii="Arial" w:hAnsi="Arial" w:cs="Arial"/>
          <w:sz w:val="22"/>
          <w:szCs w:val="22"/>
        </w:rPr>
        <w:t xml:space="preserve"> </w:t>
      </w:r>
      <w:r w:rsidR="00BA343C" w:rsidRPr="001066E4">
        <w:rPr>
          <w:rFonts w:ascii="Arial" w:hAnsi="Arial" w:cs="Arial"/>
          <w:sz w:val="22"/>
          <w:szCs w:val="22"/>
        </w:rPr>
        <w:t xml:space="preserve">el </w:t>
      </w:r>
      <w:r w:rsidR="00933343" w:rsidRPr="001066E4">
        <w:rPr>
          <w:rFonts w:ascii="Arial" w:hAnsi="Arial" w:cs="Arial"/>
          <w:sz w:val="22"/>
          <w:szCs w:val="22"/>
        </w:rPr>
        <w:t xml:space="preserve">procedimiento específico “Control de Mercancías Restringidas y Prohibidas” DESPA-PE.00.06 (versión 3), </w:t>
      </w:r>
      <w:r w:rsidR="00AA46B1" w:rsidRPr="001066E4">
        <w:rPr>
          <w:rFonts w:ascii="Arial" w:hAnsi="Arial" w:cs="Arial"/>
          <w:sz w:val="22"/>
          <w:szCs w:val="22"/>
        </w:rPr>
        <w:t xml:space="preserve">considerando los cambios normativos </w:t>
      </w:r>
      <w:r w:rsidR="00715543" w:rsidRPr="001066E4">
        <w:rPr>
          <w:rFonts w:ascii="Arial" w:hAnsi="Arial" w:cs="Arial"/>
          <w:sz w:val="22"/>
          <w:szCs w:val="22"/>
        </w:rPr>
        <w:t xml:space="preserve">realizados con posterioridad a la entrada en vigencia del </w:t>
      </w:r>
      <w:r w:rsidR="00EC1AA3" w:rsidRPr="001066E4">
        <w:rPr>
          <w:rFonts w:ascii="Arial" w:hAnsi="Arial" w:cs="Arial"/>
          <w:sz w:val="22"/>
          <w:szCs w:val="22"/>
        </w:rPr>
        <w:t xml:space="preserve">referido </w:t>
      </w:r>
      <w:r w:rsidR="00715543" w:rsidRPr="001066E4">
        <w:rPr>
          <w:rFonts w:ascii="Arial" w:hAnsi="Arial" w:cs="Arial"/>
          <w:sz w:val="22"/>
          <w:szCs w:val="22"/>
        </w:rPr>
        <w:t>procedimiento;</w:t>
      </w:r>
      <w:r w:rsidR="00EC1AA3" w:rsidRPr="001066E4">
        <w:rPr>
          <w:rFonts w:ascii="Arial" w:hAnsi="Arial" w:cs="Arial"/>
          <w:sz w:val="22"/>
          <w:szCs w:val="22"/>
        </w:rPr>
        <w:t xml:space="preserve"> </w:t>
      </w:r>
    </w:p>
    <w:p w14:paraId="2437ADA8" w14:textId="77777777" w:rsidR="00F938C6" w:rsidRPr="001066E4" w:rsidRDefault="00F938C6" w:rsidP="00465E82">
      <w:pPr>
        <w:pStyle w:val="NormalWeb"/>
        <w:spacing w:before="0" w:beforeAutospacing="0" w:after="0" w:afterAutospacing="0"/>
        <w:jc w:val="both"/>
        <w:rPr>
          <w:rFonts w:ascii="Arial" w:hAnsi="Arial" w:cs="Arial"/>
          <w:sz w:val="22"/>
          <w:szCs w:val="22"/>
        </w:rPr>
      </w:pPr>
    </w:p>
    <w:p w14:paraId="070DCD24" w14:textId="77777777" w:rsidR="005D2F6F" w:rsidRPr="001066E4" w:rsidRDefault="005D2F6F" w:rsidP="00465E82">
      <w:pPr>
        <w:pStyle w:val="NormalWeb"/>
        <w:spacing w:before="0" w:beforeAutospacing="0" w:after="0" w:afterAutospacing="0"/>
        <w:jc w:val="both"/>
        <w:rPr>
          <w:rFonts w:ascii="Arial" w:hAnsi="Arial" w:cs="Arial"/>
          <w:sz w:val="22"/>
          <w:szCs w:val="22"/>
          <w:lang w:eastAsia="es-ES"/>
        </w:rPr>
      </w:pPr>
      <w:r w:rsidRPr="001066E4">
        <w:rPr>
          <w:rFonts w:ascii="Arial" w:hAnsi="Arial" w:cs="Arial"/>
          <w:sz w:val="22"/>
          <w:szCs w:val="22"/>
          <w:lang w:eastAsia="es-ES"/>
        </w:rPr>
        <w:t xml:space="preserve">Conforme a lo dispuesto en el tercer párrafo del numeral 40.1 del artículo 40 del Texto Único Ordenado de la Ley Nº 27444 – Ley del Procedimiento Administrativo General, aprobado por Decreto Supremo Nº 004-2019-JUS y en uso de las atribuciones conferidas por el artículo 5 de la Ley Nº 29816 – Ley de Fortalecimiento de la SUNAT y modificatorias, y el inciso o) del artículo 8 del Reglamento de Organización y Funciones de la SUNAT, aprobado por Resolución de Superintendencia Nº 122-2014/SUNAT </w:t>
      </w:r>
      <w:r w:rsidR="00ED664C" w:rsidRPr="001066E4">
        <w:rPr>
          <w:rFonts w:ascii="Arial" w:hAnsi="Arial" w:cs="Arial"/>
          <w:sz w:val="22"/>
          <w:szCs w:val="22"/>
          <w:lang w:eastAsia="es-ES"/>
        </w:rPr>
        <w:t>y modificaciones</w:t>
      </w:r>
      <w:r w:rsidRPr="001066E4">
        <w:rPr>
          <w:rFonts w:ascii="Arial" w:hAnsi="Arial" w:cs="Arial"/>
          <w:sz w:val="22"/>
          <w:szCs w:val="22"/>
          <w:lang w:eastAsia="es-ES"/>
        </w:rPr>
        <w:t>;</w:t>
      </w:r>
    </w:p>
    <w:p w14:paraId="3783A004" w14:textId="77777777" w:rsidR="00F938C6" w:rsidRPr="001066E4" w:rsidRDefault="00F938C6" w:rsidP="00465E82">
      <w:pPr>
        <w:pStyle w:val="NormalWeb"/>
        <w:spacing w:before="0" w:beforeAutospacing="0" w:after="0" w:afterAutospacing="0"/>
        <w:jc w:val="both"/>
        <w:rPr>
          <w:rFonts w:ascii="Arial" w:eastAsia="Calibri" w:hAnsi="Arial" w:cs="Arial"/>
          <w:b/>
          <w:sz w:val="22"/>
          <w:szCs w:val="22"/>
        </w:rPr>
      </w:pPr>
    </w:p>
    <w:p w14:paraId="4F9E8D4C" w14:textId="77777777" w:rsidR="00F938C6" w:rsidRPr="001066E4" w:rsidRDefault="00F938C6" w:rsidP="00465E82">
      <w:pPr>
        <w:pStyle w:val="NormalWeb"/>
        <w:spacing w:before="0" w:beforeAutospacing="0" w:after="0" w:afterAutospacing="0"/>
        <w:jc w:val="both"/>
        <w:rPr>
          <w:rFonts w:ascii="Arial" w:eastAsia="Calibri" w:hAnsi="Arial" w:cs="Arial"/>
          <w:b/>
          <w:sz w:val="22"/>
          <w:szCs w:val="22"/>
        </w:rPr>
      </w:pPr>
      <w:r w:rsidRPr="001066E4">
        <w:rPr>
          <w:rFonts w:ascii="Arial" w:eastAsia="Calibri" w:hAnsi="Arial" w:cs="Arial"/>
          <w:b/>
          <w:sz w:val="22"/>
          <w:szCs w:val="22"/>
        </w:rPr>
        <w:t>SE RESUELVE:</w:t>
      </w:r>
    </w:p>
    <w:p w14:paraId="109F8044" w14:textId="77777777" w:rsidR="00F938C6" w:rsidRPr="001066E4" w:rsidRDefault="00F938C6" w:rsidP="00465E82">
      <w:pPr>
        <w:pStyle w:val="NormalWeb"/>
        <w:spacing w:before="0" w:beforeAutospacing="0" w:after="0" w:afterAutospacing="0"/>
        <w:jc w:val="both"/>
        <w:rPr>
          <w:rFonts w:ascii="Arial" w:eastAsia="Calibri" w:hAnsi="Arial" w:cs="Arial"/>
          <w:b/>
          <w:sz w:val="22"/>
          <w:szCs w:val="22"/>
        </w:rPr>
      </w:pPr>
    </w:p>
    <w:p w14:paraId="52087A82" w14:textId="77777777" w:rsidR="00EB5DB9" w:rsidRPr="001066E4" w:rsidRDefault="00EB5DB9" w:rsidP="00B35004">
      <w:pPr>
        <w:pStyle w:val="Textoindependiente3"/>
        <w:tabs>
          <w:tab w:val="clear" w:pos="1190"/>
          <w:tab w:val="clear" w:pos="1980"/>
          <w:tab w:val="left" w:pos="540"/>
          <w:tab w:val="left" w:pos="851"/>
          <w:tab w:val="left" w:pos="8460"/>
        </w:tabs>
        <w:ind w:right="45"/>
        <w:rPr>
          <w:rFonts w:cs="Arial"/>
          <w:b/>
          <w:sz w:val="22"/>
          <w:szCs w:val="22"/>
        </w:rPr>
      </w:pPr>
      <w:r w:rsidRPr="001066E4">
        <w:rPr>
          <w:rFonts w:eastAsia="Calibri" w:cs="Arial"/>
          <w:b/>
          <w:sz w:val="22"/>
          <w:szCs w:val="22"/>
        </w:rPr>
        <w:t xml:space="preserve">Artículo </w:t>
      </w:r>
      <w:r w:rsidR="005527A5" w:rsidRPr="001066E4">
        <w:rPr>
          <w:rFonts w:eastAsia="Calibri" w:cs="Arial"/>
          <w:b/>
          <w:sz w:val="22"/>
          <w:szCs w:val="22"/>
        </w:rPr>
        <w:t>1</w:t>
      </w:r>
      <w:r w:rsidRPr="001066E4">
        <w:rPr>
          <w:rFonts w:eastAsia="Calibri" w:cs="Arial"/>
          <w:b/>
          <w:sz w:val="22"/>
          <w:szCs w:val="22"/>
        </w:rPr>
        <w:t xml:space="preserve">. </w:t>
      </w:r>
      <w:r w:rsidRPr="001066E4">
        <w:rPr>
          <w:rFonts w:cs="Arial"/>
          <w:b/>
          <w:sz w:val="22"/>
          <w:szCs w:val="22"/>
        </w:rPr>
        <w:t>Modificación de</w:t>
      </w:r>
      <w:r w:rsidR="005527A5" w:rsidRPr="001066E4">
        <w:rPr>
          <w:rFonts w:cs="Arial"/>
          <w:b/>
          <w:sz w:val="22"/>
          <w:szCs w:val="22"/>
        </w:rPr>
        <w:t xml:space="preserve"> </w:t>
      </w:r>
      <w:r w:rsidR="006E2944" w:rsidRPr="001066E4">
        <w:rPr>
          <w:rFonts w:cs="Arial"/>
          <w:b/>
          <w:sz w:val="22"/>
          <w:szCs w:val="22"/>
        </w:rPr>
        <w:t>disposiciones</w:t>
      </w:r>
      <w:r w:rsidRPr="001066E4">
        <w:rPr>
          <w:rFonts w:cs="Arial"/>
          <w:b/>
          <w:sz w:val="22"/>
          <w:szCs w:val="22"/>
        </w:rPr>
        <w:t xml:space="preserve"> del procedimiento específico “Control de Mercancías Restringidas y Prohibidas” DESPA-PE.00.06 (versión 3).</w:t>
      </w:r>
    </w:p>
    <w:p w14:paraId="2A50A3D8" w14:textId="77777777" w:rsidR="00EB5DB9" w:rsidRPr="001066E4" w:rsidRDefault="00EB5DB9" w:rsidP="00EB5DB9">
      <w:pPr>
        <w:pStyle w:val="Textoindependiente3"/>
        <w:tabs>
          <w:tab w:val="clear" w:pos="1980"/>
          <w:tab w:val="left" w:pos="540"/>
          <w:tab w:val="left" w:pos="8460"/>
        </w:tabs>
        <w:ind w:right="45"/>
        <w:rPr>
          <w:rFonts w:cs="Arial"/>
          <w:sz w:val="22"/>
          <w:szCs w:val="22"/>
        </w:rPr>
      </w:pPr>
    </w:p>
    <w:p w14:paraId="72AA6E68" w14:textId="77777777" w:rsidR="00EB5DB9" w:rsidRPr="001066E4" w:rsidRDefault="00611F4F" w:rsidP="00EB5DB9">
      <w:pPr>
        <w:pStyle w:val="Textoindependiente3"/>
        <w:tabs>
          <w:tab w:val="clear" w:pos="1980"/>
          <w:tab w:val="left" w:pos="540"/>
          <w:tab w:val="left" w:pos="8460"/>
        </w:tabs>
        <w:ind w:right="45"/>
        <w:rPr>
          <w:rFonts w:cs="Arial"/>
          <w:sz w:val="22"/>
          <w:szCs w:val="22"/>
        </w:rPr>
      </w:pPr>
      <w:r w:rsidRPr="001066E4">
        <w:rPr>
          <w:rFonts w:cs="Arial"/>
          <w:sz w:val="22"/>
          <w:szCs w:val="22"/>
        </w:rPr>
        <w:t>Modifíquese</w:t>
      </w:r>
      <w:r w:rsidR="00EB5DB9" w:rsidRPr="001066E4">
        <w:rPr>
          <w:rFonts w:cs="Arial"/>
          <w:sz w:val="22"/>
          <w:szCs w:val="22"/>
        </w:rPr>
        <w:t xml:space="preserve"> </w:t>
      </w:r>
      <w:r w:rsidR="005527A5" w:rsidRPr="001066E4">
        <w:rPr>
          <w:rFonts w:cs="Arial"/>
          <w:sz w:val="22"/>
          <w:szCs w:val="22"/>
        </w:rPr>
        <w:t>la</w:t>
      </w:r>
      <w:r w:rsidR="005F73C4" w:rsidRPr="001066E4">
        <w:rPr>
          <w:rFonts w:cs="Arial"/>
          <w:sz w:val="22"/>
          <w:szCs w:val="22"/>
        </w:rPr>
        <w:t>s</w:t>
      </w:r>
      <w:r w:rsidR="005527A5" w:rsidRPr="001066E4">
        <w:rPr>
          <w:rFonts w:cs="Arial"/>
          <w:sz w:val="22"/>
          <w:szCs w:val="22"/>
        </w:rPr>
        <w:t xml:space="preserve"> </w:t>
      </w:r>
      <w:r w:rsidR="00D42093" w:rsidRPr="001066E4">
        <w:rPr>
          <w:rFonts w:cs="Arial"/>
          <w:sz w:val="22"/>
          <w:szCs w:val="22"/>
        </w:rPr>
        <w:t>s</w:t>
      </w:r>
      <w:r w:rsidR="00516FA3" w:rsidRPr="001066E4">
        <w:rPr>
          <w:rFonts w:cs="Arial"/>
          <w:sz w:val="22"/>
          <w:szCs w:val="22"/>
        </w:rPr>
        <w:t>ecci</w:t>
      </w:r>
      <w:r w:rsidR="005F73C4" w:rsidRPr="001066E4">
        <w:rPr>
          <w:rFonts w:cs="Arial"/>
          <w:sz w:val="22"/>
          <w:szCs w:val="22"/>
        </w:rPr>
        <w:t>ones III</w:t>
      </w:r>
      <w:r w:rsidR="00516BEE">
        <w:rPr>
          <w:rFonts w:cs="Arial"/>
          <w:sz w:val="22"/>
          <w:szCs w:val="22"/>
        </w:rPr>
        <w:t xml:space="preserve"> y</w:t>
      </w:r>
      <w:r w:rsidR="005F73C4" w:rsidRPr="001066E4">
        <w:rPr>
          <w:rFonts w:cs="Arial"/>
          <w:sz w:val="22"/>
          <w:szCs w:val="22"/>
        </w:rPr>
        <w:t xml:space="preserve"> </w:t>
      </w:r>
      <w:r w:rsidR="00516FA3" w:rsidRPr="001066E4">
        <w:rPr>
          <w:rFonts w:cs="Arial"/>
          <w:sz w:val="22"/>
          <w:szCs w:val="22"/>
        </w:rPr>
        <w:t>IV</w:t>
      </w:r>
      <w:r w:rsidR="00516BEE">
        <w:rPr>
          <w:rFonts w:cs="Arial"/>
          <w:sz w:val="22"/>
          <w:szCs w:val="22"/>
        </w:rPr>
        <w:t xml:space="preserve"> </w:t>
      </w:r>
      <w:r w:rsidR="00DB47C7">
        <w:rPr>
          <w:rFonts w:cs="Arial"/>
          <w:sz w:val="22"/>
          <w:szCs w:val="22"/>
        </w:rPr>
        <w:t>I</w:t>
      </w:r>
      <w:r w:rsidR="00516FA3" w:rsidRPr="001066E4">
        <w:rPr>
          <w:rFonts w:cs="Arial"/>
          <w:sz w:val="22"/>
          <w:szCs w:val="22"/>
        </w:rPr>
        <w:t xml:space="preserve">; </w:t>
      </w:r>
      <w:r w:rsidR="00EF103F" w:rsidRPr="001066E4">
        <w:rPr>
          <w:rFonts w:cs="Arial"/>
          <w:sz w:val="22"/>
          <w:szCs w:val="22"/>
        </w:rPr>
        <w:t xml:space="preserve">los </w:t>
      </w:r>
      <w:r w:rsidR="001862E7" w:rsidRPr="001066E4">
        <w:rPr>
          <w:rFonts w:cs="Arial"/>
          <w:sz w:val="22"/>
          <w:szCs w:val="22"/>
        </w:rPr>
        <w:t>numeral</w:t>
      </w:r>
      <w:r w:rsidR="00EF103F" w:rsidRPr="001066E4">
        <w:rPr>
          <w:rFonts w:cs="Arial"/>
          <w:sz w:val="22"/>
          <w:szCs w:val="22"/>
        </w:rPr>
        <w:t xml:space="preserve">es 5 y </w:t>
      </w:r>
      <w:r w:rsidR="001862E7" w:rsidRPr="001066E4">
        <w:rPr>
          <w:rFonts w:cs="Arial"/>
          <w:sz w:val="22"/>
          <w:szCs w:val="22"/>
        </w:rPr>
        <w:t xml:space="preserve">8 del acápite A, </w:t>
      </w:r>
      <w:r w:rsidR="00EF103F" w:rsidRPr="001066E4">
        <w:rPr>
          <w:rFonts w:cs="Arial"/>
          <w:sz w:val="22"/>
          <w:szCs w:val="22"/>
        </w:rPr>
        <w:t xml:space="preserve">los numerales 2 y </w:t>
      </w:r>
      <w:r w:rsidR="00403632" w:rsidRPr="001066E4">
        <w:rPr>
          <w:rFonts w:cs="Arial"/>
          <w:sz w:val="22"/>
          <w:szCs w:val="22"/>
        </w:rPr>
        <w:t xml:space="preserve">3 </w:t>
      </w:r>
      <w:r w:rsidR="001862E7" w:rsidRPr="001066E4">
        <w:rPr>
          <w:rFonts w:cs="Arial"/>
          <w:sz w:val="22"/>
          <w:szCs w:val="22"/>
        </w:rPr>
        <w:t xml:space="preserve">del acápite B y </w:t>
      </w:r>
      <w:r w:rsidR="00EB5DB9" w:rsidRPr="001066E4">
        <w:rPr>
          <w:rFonts w:cs="Arial"/>
          <w:sz w:val="22"/>
          <w:szCs w:val="22"/>
        </w:rPr>
        <w:t xml:space="preserve">el acápite </w:t>
      </w:r>
      <w:r w:rsidR="00516FA3" w:rsidRPr="001066E4">
        <w:rPr>
          <w:rFonts w:cs="Arial"/>
          <w:sz w:val="22"/>
          <w:szCs w:val="22"/>
        </w:rPr>
        <w:t xml:space="preserve">C de la </w:t>
      </w:r>
      <w:r w:rsidR="00D42093" w:rsidRPr="001066E4">
        <w:rPr>
          <w:rFonts w:cs="Arial"/>
          <w:sz w:val="22"/>
          <w:szCs w:val="22"/>
        </w:rPr>
        <w:t>s</w:t>
      </w:r>
      <w:r w:rsidR="00516FA3" w:rsidRPr="001066E4">
        <w:rPr>
          <w:rFonts w:cs="Arial"/>
          <w:sz w:val="22"/>
          <w:szCs w:val="22"/>
        </w:rPr>
        <w:t xml:space="preserve">ección VII; </w:t>
      </w:r>
      <w:r w:rsidR="00E67261" w:rsidRPr="001066E4">
        <w:rPr>
          <w:rFonts w:cs="Arial"/>
          <w:sz w:val="22"/>
          <w:szCs w:val="22"/>
        </w:rPr>
        <w:t xml:space="preserve">el literal A1) y </w:t>
      </w:r>
      <w:r w:rsidR="00FB5F28" w:rsidRPr="001066E4">
        <w:rPr>
          <w:rFonts w:cs="Arial"/>
          <w:sz w:val="22"/>
          <w:szCs w:val="22"/>
        </w:rPr>
        <w:t xml:space="preserve">el rubro base legal </w:t>
      </w:r>
      <w:r w:rsidR="00A16C67" w:rsidRPr="001066E4">
        <w:rPr>
          <w:rFonts w:cs="Arial"/>
          <w:sz w:val="22"/>
          <w:szCs w:val="22"/>
        </w:rPr>
        <w:t xml:space="preserve">del literal A1) del </w:t>
      </w:r>
      <w:r w:rsidR="00FB5F28" w:rsidRPr="001066E4">
        <w:rPr>
          <w:rFonts w:cs="Arial"/>
          <w:sz w:val="22"/>
          <w:szCs w:val="22"/>
        </w:rPr>
        <w:t xml:space="preserve">acápite A del </w:t>
      </w:r>
      <w:r w:rsidR="00F70172">
        <w:rPr>
          <w:rFonts w:cs="Arial"/>
          <w:sz w:val="22"/>
          <w:szCs w:val="22"/>
        </w:rPr>
        <w:t>A</w:t>
      </w:r>
      <w:r w:rsidR="00FB5F28" w:rsidRPr="001066E4">
        <w:rPr>
          <w:rFonts w:cs="Arial"/>
          <w:sz w:val="22"/>
          <w:szCs w:val="22"/>
        </w:rPr>
        <w:t xml:space="preserve">nexo </w:t>
      </w:r>
      <w:r w:rsidR="00516BEE">
        <w:rPr>
          <w:rFonts w:cs="Arial"/>
          <w:sz w:val="22"/>
          <w:szCs w:val="22"/>
        </w:rPr>
        <w:t>3</w:t>
      </w:r>
      <w:r w:rsidR="00FB5F28" w:rsidRPr="001066E4">
        <w:rPr>
          <w:rFonts w:cs="Arial"/>
          <w:sz w:val="22"/>
          <w:szCs w:val="22"/>
        </w:rPr>
        <w:t>;</w:t>
      </w:r>
      <w:r w:rsidR="00A16C67" w:rsidRPr="001066E4">
        <w:rPr>
          <w:rFonts w:cs="Arial"/>
          <w:sz w:val="22"/>
          <w:szCs w:val="22"/>
        </w:rPr>
        <w:t xml:space="preserve"> </w:t>
      </w:r>
      <w:r w:rsidR="00F9128A" w:rsidRPr="001066E4">
        <w:rPr>
          <w:rFonts w:cs="Arial"/>
          <w:sz w:val="22"/>
          <w:szCs w:val="22"/>
        </w:rPr>
        <w:t>el numeral 1</w:t>
      </w:r>
      <w:r w:rsidR="00BA676B" w:rsidRPr="001066E4">
        <w:rPr>
          <w:rFonts w:cs="Arial"/>
          <w:sz w:val="22"/>
          <w:szCs w:val="22"/>
        </w:rPr>
        <w:t xml:space="preserve"> y el rubro base legal</w:t>
      </w:r>
      <w:r w:rsidR="00F9128A" w:rsidRPr="001066E4">
        <w:rPr>
          <w:rFonts w:cs="Arial"/>
          <w:sz w:val="22"/>
          <w:szCs w:val="22"/>
        </w:rPr>
        <w:t xml:space="preserve"> del acápite A del anexo </w:t>
      </w:r>
      <w:r w:rsidR="00516BEE">
        <w:rPr>
          <w:rFonts w:cs="Arial"/>
          <w:sz w:val="22"/>
          <w:szCs w:val="22"/>
        </w:rPr>
        <w:t>4</w:t>
      </w:r>
      <w:r w:rsidR="00F9128A" w:rsidRPr="001066E4">
        <w:rPr>
          <w:rFonts w:cs="Arial"/>
          <w:sz w:val="22"/>
          <w:szCs w:val="22"/>
        </w:rPr>
        <w:t xml:space="preserve">; </w:t>
      </w:r>
      <w:r w:rsidR="00EB5DB9" w:rsidRPr="001066E4">
        <w:rPr>
          <w:rFonts w:cs="Arial"/>
          <w:sz w:val="22"/>
          <w:szCs w:val="22"/>
        </w:rPr>
        <w:t>el literal A1)</w:t>
      </w:r>
      <w:r w:rsidR="00516FA3" w:rsidRPr="001066E4">
        <w:rPr>
          <w:rFonts w:cs="Arial"/>
          <w:sz w:val="22"/>
          <w:szCs w:val="22"/>
        </w:rPr>
        <w:t xml:space="preserve"> del </w:t>
      </w:r>
      <w:r w:rsidR="000902EB" w:rsidRPr="001066E4">
        <w:rPr>
          <w:rFonts w:cs="Arial"/>
          <w:sz w:val="22"/>
          <w:szCs w:val="22"/>
        </w:rPr>
        <w:t>acápite A</w:t>
      </w:r>
      <w:r w:rsidR="00403632" w:rsidRPr="001066E4">
        <w:rPr>
          <w:rFonts w:cs="Arial"/>
          <w:sz w:val="22"/>
          <w:szCs w:val="22"/>
        </w:rPr>
        <w:t xml:space="preserve">, </w:t>
      </w:r>
      <w:r w:rsidR="00516FA3" w:rsidRPr="001066E4">
        <w:rPr>
          <w:rFonts w:cs="Arial"/>
          <w:sz w:val="22"/>
          <w:szCs w:val="22"/>
        </w:rPr>
        <w:t xml:space="preserve">el </w:t>
      </w:r>
      <w:r w:rsidR="00EB5DB9" w:rsidRPr="001066E4">
        <w:rPr>
          <w:rFonts w:cs="Arial"/>
          <w:sz w:val="22"/>
          <w:szCs w:val="22"/>
        </w:rPr>
        <w:t xml:space="preserve">rubro base legal del </w:t>
      </w:r>
      <w:r w:rsidR="000902EB" w:rsidRPr="001066E4">
        <w:rPr>
          <w:rFonts w:cs="Arial"/>
          <w:sz w:val="22"/>
          <w:szCs w:val="22"/>
        </w:rPr>
        <w:t xml:space="preserve">acápite </w:t>
      </w:r>
      <w:r w:rsidR="00E950C3" w:rsidRPr="001066E4">
        <w:rPr>
          <w:rFonts w:cs="Arial"/>
          <w:sz w:val="22"/>
          <w:szCs w:val="22"/>
        </w:rPr>
        <w:t>B</w:t>
      </w:r>
      <w:r w:rsidR="000902EB" w:rsidRPr="001066E4">
        <w:rPr>
          <w:rFonts w:cs="Arial"/>
          <w:sz w:val="22"/>
          <w:szCs w:val="22"/>
        </w:rPr>
        <w:t>,</w:t>
      </w:r>
      <w:r w:rsidR="00516FA3" w:rsidRPr="001066E4">
        <w:rPr>
          <w:rFonts w:cs="Arial"/>
          <w:sz w:val="22"/>
          <w:szCs w:val="22"/>
        </w:rPr>
        <w:t xml:space="preserve"> </w:t>
      </w:r>
      <w:r w:rsidR="001C190E" w:rsidRPr="001066E4">
        <w:rPr>
          <w:rFonts w:cs="Arial"/>
          <w:sz w:val="22"/>
          <w:szCs w:val="22"/>
        </w:rPr>
        <w:t xml:space="preserve">el </w:t>
      </w:r>
      <w:r w:rsidR="00D91200" w:rsidRPr="001066E4">
        <w:rPr>
          <w:rFonts w:cs="Arial"/>
          <w:sz w:val="22"/>
          <w:szCs w:val="22"/>
        </w:rPr>
        <w:t xml:space="preserve">literal D1 </w:t>
      </w:r>
      <w:r w:rsidR="00D94053" w:rsidRPr="001066E4">
        <w:rPr>
          <w:rFonts w:cs="Arial"/>
          <w:sz w:val="22"/>
          <w:szCs w:val="22"/>
        </w:rPr>
        <w:t xml:space="preserve">y D4 </w:t>
      </w:r>
      <w:r w:rsidR="00D91200" w:rsidRPr="001066E4">
        <w:rPr>
          <w:rFonts w:cs="Arial"/>
          <w:sz w:val="22"/>
          <w:szCs w:val="22"/>
        </w:rPr>
        <w:t xml:space="preserve">del </w:t>
      </w:r>
      <w:r w:rsidR="001C190E" w:rsidRPr="001066E4">
        <w:rPr>
          <w:rFonts w:cs="Arial"/>
          <w:sz w:val="22"/>
          <w:szCs w:val="22"/>
        </w:rPr>
        <w:t>acápite D</w:t>
      </w:r>
      <w:r w:rsidR="00E729C9" w:rsidRPr="001066E4">
        <w:rPr>
          <w:rFonts w:cs="Arial"/>
          <w:sz w:val="22"/>
          <w:szCs w:val="22"/>
        </w:rPr>
        <w:t xml:space="preserve"> y el </w:t>
      </w:r>
      <w:r w:rsidR="00D42093" w:rsidRPr="001066E4">
        <w:rPr>
          <w:rFonts w:cs="Arial"/>
          <w:sz w:val="22"/>
          <w:szCs w:val="22"/>
        </w:rPr>
        <w:t>a</w:t>
      </w:r>
      <w:r w:rsidR="00E729C9" w:rsidRPr="001066E4">
        <w:rPr>
          <w:rFonts w:cs="Arial"/>
          <w:sz w:val="22"/>
          <w:szCs w:val="22"/>
        </w:rPr>
        <w:t xml:space="preserve">cápite E y el rubro base legal del </w:t>
      </w:r>
      <w:r w:rsidR="00D42093" w:rsidRPr="001066E4">
        <w:rPr>
          <w:rFonts w:cs="Arial"/>
          <w:sz w:val="22"/>
          <w:szCs w:val="22"/>
        </w:rPr>
        <w:t>a</w:t>
      </w:r>
      <w:r w:rsidR="00E729C9" w:rsidRPr="001066E4">
        <w:rPr>
          <w:rFonts w:cs="Arial"/>
          <w:sz w:val="22"/>
          <w:szCs w:val="22"/>
        </w:rPr>
        <w:t xml:space="preserve">cápite E </w:t>
      </w:r>
      <w:r w:rsidR="00E950C3" w:rsidRPr="001066E4">
        <w:rPr>
          <w:rFonts w:cs="Arial"/>
          <w:sz w:val="22"/>
          <w:szCs w:val="22"/>
        </w:rPr>
        <w:t xml:space="preserve">del </w:t>
      </w:r>
      <w:r w:rsidR="00D42093" w:rsidRPr="001066E4">
        <w:rPr>
          <w:rFonts w:cs="Arial"/>
          <w:sz w:val="22"/>
          <w:szCs w:val="22"/>
        </w:rPr>
        <w:t>a</w:t>
      </w:r>
      <w:r w:rsidR="00E950C3" w:rsidRPr="001066E4">
        <w:rPr>
          <w:rFonts w:cs="Arial"/>
          <w:sz w:val="22"/>
          <w:szCs w:val="22"/>
        </w:rPr>
        <w:t xml:space="preserve">nexo </w:t>
      </w:r>
      <w:r w:rsidR="00516BEE">
        <w:rPr>
          <w:rFonts w:cs="Arial"/>
          <w:sz w:val="22"/>
          <w:szCs w:val="22"/>
        </w:rPr>
        <w:t>9</w:t>
      </w:r>
      <w:r w:rsidR="00C30D84" w:rsidRPr="001066E4">
        <w:rPr>
          <w:rFonts w:cs="Arial"/>
          <w:sz w:val="22"/>
          <w:szCs w:val="22"/>
        </w:rPr>
        <w:t xml:space="preserve">; el rubro base legal del acápite A del anexo </w:t>
      </w:r>
      <w:r w:rsidR="00516BEE">
        <w:rPr>
          <w:rFonts w:cs="Arial"/>
          <w:sz w:val="22"/>
          <w:szCs w:val="22"/>
        </w:rPr>
        <w:t>11</w:t>
      </w:r>
      <w:r w:rsidR="00C30D84" w:rsidRPr="001066E4">
        <w:rPr>
          <w:rFonts w:cs="Arial"/>
          <w:sz w:val="22"/>
          <w:szCs w:val="22"/>
        </w:rPr>
        <w:t xml:space="preserve">; </w:t>
      </w:r>
      <w:r w:rsidR="00E950C3" w:rsidRPr="001066E4">
        <w:rPr>
          <w:rFonts w:cs="Arial"/>
          <w:sz w:val="22"/>
          <w:szCs w:val="22"/>
        </w:rPr>
        <w:t xml:space="preserve">el </w:t>
      </w:r>
      <w:r w:rsidR="00EB5DB9" w:rsidRPr="001066E4">
        <w:rPr>
          <w:rFonts w:cs="Arial"/>
          <w:sz w:val="22"/>
          <w:szCs w:val="22"/>
        </w:rPr>
        <w:t xml:space="preserve">acápite A </w:t>
      </w:r>
      <w:r w:rsidR="004C477E" w:rsidRPr="001066E4">
        <w:rPr>
          <w:rFonts w:cs="Arial"/>
          <w:sz w:val="22"/>
          <w:szCs w:val="22"/>
        </w:rPr>
        <w:t xml:space="preserve">y el rubro base legal </w:t>
      </w:r>
      <w:r w:rsidR="00EB5DB9" w:rsidRPr="001066E4">
        <w:rPr>
          <w:rFonts w:cs="Arial"/>
          <w:sz w:val="22"/>
          <w:szCs w:val="22"/>
        </w:rPr>
        <w:t xml:space="preserve">del </w:t>
      </w:r>
      <w:r w:rsidR="00D42093" w:rsidRPr="001066E4">
        <w:rPr>
          <w:rFonts w:cs="Arial"/>
          <w:sz w:val="22"/>
          <w:szCs w:val="22"/>
        </w:rPr>
        <w:t>a</w:t>
      </w:r>
      <w:r w:rsidR="00EB5DB9" w:rsidRPr="001066E4">
        <w:rPr>
          <w:rFonts w:cs="Arial"/>
          <w:sz w:val="22"/>
          <w:szCs w:val="22"/>
        </w:rPr>
        <w:t xml:space="preserve">nexo </w:t>
      </w:r>
      <w:r w:rsidR="00516BEE">
        <w:rPr>
          <w:rFonts w:cs="Arial"/>
          <w:sz w:val="22"/>
          <w:szCs w:val="22"/>
        </w:rPr>
        <w:t>12</w:t>
      </w:r>
      <w:r w:rsidR="00EB5DB9" w:rsidRPr="001066E4">
        <w:rPr>
          <w:rFonts w:cs="Arial"/>
          <w:sz w:val="22"/>
          <w:szCs w:val="22"/>
        </w:rPr>
        <w:t xml:space="preserve">; </w:t>
      </w:r>
      <w:r w:rsidR="00CC7FB3" w:rsidRPr="001066E4">
        <w:rPr>
          <w:rFonts w:cs="Arial"/>
          <w:sz w:val="22"/>
          <w:szCs w:val="22"/>
        </w:rPr>
        <w:t xml:space="preserve">el rubro base legal del literal A1) del </w:t>
      </w:r>
      <w:r w:rsidR="00A13202" w:rsidRPr="001066E4">
        <w:rPr>
          <w:rFonts w:cs="Arial"/>
          <w:sz w:val="22"/>
          <w:szCs w:val="22"/>
        </w:rPr>
        <w:t>a</w:t>
      </w:r>
      <w:r w:rsidR="00CC7FB3" w:rsidRPr="001066E4">
        <w:rPr>
          <w:rFonts w:cs="Arial"/>
          <w:sz w:val="22"/>
          <w:szCs w:val="22"/>
        </w:rPr>
        <w:t xml:space="preserve">cápite A del anexo </w:t>
      </w:r>
      <w:r w:rsidR="00516BEE">
        <w:rPr>
          <w:rFonts w:cs="Arial"/>
          <w:sz w:val="22"/>
          <w:szCs w:val="22"/>
        </w:rPr>
        <w:t>13</w:t>
      </w:r>
      <w:r w:rsidR="00CC7FB3" w:rsidRPr="001066E4">
        <w:rPr>
          <w:rFonts w:cs="Arial"/>
          <w:sz w:val="22"/>
          <w:szCs w:val="22"/>
        </w:rPr>
        <w:t xml:space="preserve"> </w:t>
      </w:r>
      <w:r w:rsidR="00EB5DB9" w:rsidRPr="001066E4">
        <w:rPr>
          <w:rFonts w:cs="Arial"/>
          <w:sz w:val="22"/>
          <w:szCs w:val="22"/>
        </w:rPr>
        <w:t>del procedimiento específico “Control de Mercancías Restringidas y Prohibidas” DESPA-PE.00.06 (versión 3), aprobado por la Resolución de Intendencia Nacional N.° 024-2016-SUNAT/5F0000, conforme a los textos siguientes:</w:t>
      </w:r>
    </w:p>
    <w:p w14:paraId="0F5A7CED" w14:textId="77777777" w:rsidR="00611F4F" w:rsidRDefault="00611F4F" w:rsidP="00EB5DB9">
      <w:pPr>
        <w:pStyle w:val="Textoindependiente3"/>
        <w:tabs>
          <w:tab w:val="clear" w:pos="1980"/>
          <w:tab w:val="left" w:pos="540"/>
          <w:tab w:val="left" w:pos="8460"/>
        </w:tabs>
        <w:ind w:right="45"/>
        <w:rPr>
          <w:rFonts w:cs="Arial"/>
          <w:sz w:val="22"/>
          <w:szCs w:val="22"/>
        </w:rPr>
      </w:pPr>
    </w:p>
    <w:p w14:paraId="1D774E5E" w14:textId="77777777" w:rsidR="00F22384" w:rsidRPr="001066E4" w:rsidRDefault="00F22384" w:rsidP="00EB5DB9">
      <w:pPr>
        <w:pStyle w:val="Textoindependiente3"/>
        <w:tabs>
          <w:tab w:val="clear" w:pos="1980"/>
          <w:tab w:val="left" w:pos="540"/>
          <w:tab w:val="left" w:pos="8460"/>
        </w:tabs>
        <w:ind w:right="45"/>
        <w:rPr>
          <w:rFonts w:cs="Arial"/>
          <w:sz w:val="22"/>
          <w:szCs w:val="22"/>
        </w:rPr>
      </w:pPr>
    </w:p>
    <w:p w14:paraId="05061D75" w14:textId="77777777" w:rsidR="005F73C4" w:rsidRPr="001066E4" w:rsidRDefault="005F73C4" w:rsidP="00EB5DB9">
      <w:pPr>
        <w:pStyle w:val="Textoindependiente3"/>
        <w:tabs>
          <w:tab w:val="clear" w:pos="1980"/>
          <w:tab w:val="left" w:pos="540"/>
          <w:tab w:val="left" w:pos="8460"/>
        </w:tabs>
        <w:ind w:right="45"/>
        <w:rPr>
          <w:rFonts w:cs="Arial"/>
          <w:b/>
          <w:sz w:val="22"/>
          <w:szCs w:val="22"/>
        </w:rPr>
      </w:pPr>
      <w:r w:rsidRPr="001066E4">
        <w:rPr>
          <w:rFonts w:cs="Arial"/>
          <w:sz w:val="22"/>
          <w:szCs w:val="22"/>
        </w:rPr>
        <w:lastRenderedPageBreak/>
        <w:t>“</w:t>
      </w:r>
      <w:r w:rsidRPr="001066E4">
        <w:rPr>
          <w:rFonts w:cs="Arial"/>
          <w:b/>
          <w:sz w:val="22"/>
          <w:szCs w:val="22"/>
        </w:rPr>
        <w:t>III. RESPONSABILIDAD</w:t>
      </w:r>
    </w:p>
    <w:p w14:paraId="56A4B28C" w14:textId="77777777" w:rsidR="003137E7" w:rsidRPr="001066E4" w:rsidRDefault="003137E7" w:rsidP="00EB5DB9">
      <w:pPr>
        <w:pStyle w:val="Textoindependiente3"/>
        <w:tabs>
          <w:tab w:val="clear" w:pos="1980"/>
          <w:tab w:val="left" w:pos="540"/>
          <w:tab w:val="left" w:pos="8460"/>
        </w:tabs>
        <w:ind w:right="45"/>
        <w:rPr>
          <w:rFonts w:cs="Arial"/>
          <w:sz w:val="22"/>
          <w:szCs w:val="22"/>
        </w:rPr>
      </w:pPr>
    </w:p>
    <w:p w14:paraId="076282AC" w14:textId="77777777" w:rsidR="003137E7" w:rsidRPr="001066E4" w:rsidRDefault="003137E7" w:rsidP="003137E7">
      <w:pPr>
        <w:pStyle w:val="Textoindependiente3"/>
        <w:tabs>
          <w:tab w:val="clear" w:pos="1980"/>
          <w:tab w:val="left" w:pos="540"/>
          <w:tab w:val="left" w:pos="8460"/>
        </w:tabs>
        <w:ind w:right="45"/>
        <w:rPr>
          <w:rFonts w:cs="Arial"/>
          <w:sz w:val="22"/>
          <w:szCs w:val="22"/>
        </w:rPr>
      </w:pPr>
      <w:r w:rsidRPr="001066E4">
        <w:rPr>
          <w:rFonts w:cs="Arial"/>
          <w:sz w:val="22"/>
          <w:szCs w:val="22"/>
        </w:rPr>
        <w:t xml:space="preserve">La aplicación, cumplimiento y seguimiento de lo </w:t>
      </w:r>
      <w:r w:rsidRPr="001066E4">
        <w:rPr>
          <w:rFonts w:cs="Arial"/>
          <w:b/>
          <w:sz w:val="22"/>
          <w:szCs w:val="22"/>
        </w:rPr>
        <w:t>dispuesto</w:t>
      </w:r>
      <w:r w:rsidRPr="001066E4">
        <w:rPr>
          <w:rFonts w:cs="Arial"/>
          <w:sz w:val="22"/>
          <w:szCs w:val="22"/>
        </w:rPr>
        <w:t xml:space="preserve"> en el presente procedimiento es de responsabilidad </w:t>
      </w:r>
      <w:r w:rsidRPr="001066E4">
        <w:rPr>
          <w:rFonts w:cs="Arial"/>
          <w:b/>
          <w:sz w:val="22"/>
          <w:szCs w:val="22"/>
        </w:rPr>
        <w:t>del Intendente Nacional de Desarrollo e Innovación Aduanera, del Intendente Nacional de Sistemas de Información, del Intendente Nacional de Control Aduanero, de los intendentes de aduana de la República y de las jefaturas y personal de las distintas unidades de organización que intervienen.”</w:t>
      </w:r>
    </w:p>
    <w:p w14:paraId="693BC3D8" w14:textId="77777777" w:rsidR="003137E7" w:rsidRPr="001066E4" w:rsidRDefault="003137E7" w:rsidP="00EB5DB9">
      <w:pPr>
        <w:pStyle w:val="Textoindependiente3"/>
        <w:tabs>
          <w:tab w:val="clear" w:pos="1980"/>
          <w:tab w:val="left" w:pos="540"/>
          <w:tab w:val="left" w:pos="8460"/>
        </w:tabs>
        <w:ind w:right="45"/>
        <w:rPr>
          <w:rFonts w:cs="Arial"/>
          <w:sz w:val="22"/>
          <w:szCs w:val="22"/>
        </w:rPr>
      </w:pPr>
    </w:p>
    <w:p w14:paraId="34D51A9F" w14:textId="77777777" w:rsidR="00B35004" w:rsidRPr="001066E4" w:rsidRDefault="00B35004" w:rsidP="00B35004">
      <w:pPr>
        <w:pStyle w:val="Prrafodelista"/>
        <w:tabs>
          <w:tab w:val="left" w:pos="426"/>
          <w:tab w:val="left" w:pos="957"/>
        </w:tabs>
        <w:spacing w:after="0" w:line="240" w:lineRule="auto"/>
        <w:ind w:left="0"/>
        <w:jc w:val="both"/>
        <w:rPr>
          <w:rFonts w:ascii="Arial" w:hAnsi="Arial" w:cs="Arial"/>
          <w:b/>
        </w:rPr>
      </w:pPr>
      <w:r w:rsidRPr="001066E4">
        <w:rPr>
          <w:rFonts w:ascii="Arial" w:hAnsi="Arial" w:cs="Arial"/>
          <w:b/>
        </w:rPr>
        <w:t>“IV.</w:t>
      </w:r>
      <w:r w:rsidRPr="001066E4">
        <w:rPr>
          <w:rFonts w:ascii="Arial" w:hAnsi="Arial" w:cs="Arial"/>
          <w:b/>
        </w:rPr>
        <w:tab/>
        <w:t>DEFINICIONES y ABREVIATURAS</w:t>
      </w:r>
    </w:p>
    <w:p w14:paraId="6E6B27D7" w14:textId="77777777" w:rsidR="00B35004" w:rsidRPr="001066E4" w:rsidRDefault="00B35004" w:rsidP="00B35004">
      <w:pPr>
        <w:autoSpaceDE w:val="0"/>
        <w:autoSpaceDN w:val="0"/>
        <w:adjustRightInd w:val="0"/>
        <w:spacing w:after="0" w:line="240" w:lineRule="auto"/>
        <w:jc w:val="both"/>
        <w:rPr>
          <w:rFonts w:ascii="Arial" w:hAnsi="Arial" w:cs="Arial"/>
          <w:lang w:val="es-ES" w:eastAsia="es-ES"/>
        </w:rPr>
      </w:pPr>
    </w:p>
    <w:p w14:paraId="1FE45A65" w14:textId="77777777" w:rsidR="00482D41" w:rsidRDefault="00482D41" w:rsidP="00482D41">
      <w:pPr>
        <w:autoSpaceDE w:val="0"/>
        <w:autoSpaceDN w:val="0"/>
        <w:adjustRightInd w:val="0"/>
        <w:spacing w:after="0" w:line="240" w:lineRule="auto"/>
        <w:jc w:val="both"/>
        <w:rPr>
          <w:rFonts w:ascii="Arial" w:hAnsi="Arial" w:cs="Arial"/>
          <w:lang w:eastAsia="es-ES"/>
        </w:rPr>
      </w:pPr>
      <w:r w:rsidRPr="00482D41">
        <w:rPr>
          <w:rFonts w:ascii="Arial" w:hAnsi="Arial" w:cs="Arial"/>
          <w:lang w:eastAsia="es-ES"/>
        </w:rPr>
        <w:t>En el presente procedimiento se entiende por:</w:t>
      </w:r>
    </w:p>
    <w:p w14:paraId="166C8EC4" w14:textId="77777777" w:rsidR="00482D41" w:rsidRPr="00AA64BB" w:rsidRDefault="00482D41" w:rsidP="00AA64BB">
      <w:pPr>
        <w:pStyle w:val="Prrafodelista"/>
        <w:numPr>
          <w:ilvl w:val="0"/>
          <w:numId w:val="22"/>
        </w:numPr>
        <w:autoSpaceDE w:val="0"/>
        <w:autoSpaceDN w:val="0"/>
        <w:adjustRightInd w:val="0"/>
        <w:spacing w:after="0" w:line="240" w:lineRule="auto"/>
        <w:ind w:left="709" w:hanging="349"/>
        <w:jc w:val="both"/>
        <w:rPr>
          <w:rFonts w:ascii="Arial" w:hAnsi="Arial" w:cs="Arial"/>
          <w:lang w:eastAsia="es-ES"/>
        </w:rPr>
      </w:pPr>
      <w:r w:rsidRPr="00AA64BB">
        <w:rPr>
          <w:rFonts w:ascii="Arial" w:hAnsi="Arial" w:cs="Arial"/>
          <w:b/>
          <w:bCs/>
          <w:lang w:eastAsia="es-ES"/>
        </w:rPr>
        <w:t>Declaración aduanera de mercancías - DAM:</w:t>
      </w:r>
      <w:r w:rsidRPr="00AA64BB">
        <w:rPr>
          <w:rFonts w:ascii="Arial" w:hAnsi="Arial" w:cs="Arial"/>
          <w:lang w:eastAsia="es-ES"/>
        </w:rPr>
        <w:t xml:space="preserve"> Documento mediante el cual el declarante indica el régimen aduanero que deberá aplicarse a las mercancías, y suministra los detalles que la Administración Aduanera requiere para su aplicación.</w:t>
      </w:r>
    </w:p>
    <w:p w14:paraId="5DAD9FE9" w14:textId="77777777" w:rsidR="00482D41" w:rsidRPr="00AA64BB" w:rsidRDefault="00482D41" w:rsidP="00AA64BB">
      <w:pPr>
        <w:pStyle w:val="Prrafodelista"/>
        <w:numPr>
          <w:ilvl w:val="0"/>
          <w:numId w:val="22"/>
        </w:numPr>
        <w:autoSpaceDE w:val="0"/>
        <w:autoSpaceDN w:val="0"/>
        <w:adjustRightInd w:val="0"/>
        <w:spacing w:after="0" w:line="240" w:lineRule="auto"/>
        <w:ind w:left="709" w:hanging="349"/>
        <w:jc w:val="both"/>
        <w:rPr>
          <w:rFonts w:ascii="Arial" w:hAnsi="Arial" w:cs="Arial"/>
          <w:lang w:eastAsia="es-ES"/>
        </w:rPr>
      </w:pPr>
      <w:r w:rsidRPr="00AA64BB">
        <w:rPr>
          <w:rFonts w:ascii="Arial" w:hAnsi="Arial" w:cs="Arial"/>
          <w:b/>
          <w:bCs/>
          <w:lang w:eastAsia="es-ES"/>
        </w:rPr>
        <w:t>Documento de control:</w:t>
      </w:r>
      <w:r w:rsidRPr="00AA64BB">
        <w:rPr>
          <w:rFonts w:ascii="Arial" w:hAnsi="Arial" w:cs="Arial"/>
          <w:lang w:eastAsia="es-ES"/>
        </w:rPr>
        <w:t xml:space="preserve"> Documento emitido por la entidad competente o a quien este haya delegado dicha función de acuerdo a su normativa, que permite el ingreso, tránsito o salida del territorio nacional de las mercancías restringidas (Ver anexo 2). </w:t>
      </w:r>
    </w:p>
    <w:p w14:paraId="68DC9C03" w14:textId="77777777" w:rsidR="00AA64BB" w:rsidRPr="00AA64BB" w:rsidRDefault="00482D41" w:rsidP="00AA64BB">
      <w:pPr>
        <w:pStyle w:val="Prrafodelista"/>
        <w:numPr>
          <w:ilvl w:val="0"/>
          <w:numId w:val="22"/>
        </w:numPr>
        <w:autoSpaceDE w:val="0"/>
        <w:autoSpaceDN w:val="0"/>
        <w:adjustRightInd w:val="0"/>
        <w:spacing w:after="0" w:line="240" w:lineRule="auto"/>
        <w:ind w:left="709" w:hanging="349"/>
        <w:jc w:val="both"/>
        <w:rPr>
          <w:rFonts w:ascii="Arial" w:hAnsi="Arial" w:cs="Arial"/>
          <w:lang w:eastAsia="es-ES"/>
        </w:rPr>
      </w:pPr>
      <w:r w:rsidRPr="00AA64BB">
        <w:rPr>
          <w:rFonts w:ascii="Arial" w:hAnsi="Arial" w:cs="Arial"/>
          <w:b/>
          <w:bCs/>
          <w:lang w:eastAsia="es-ES"/>
        </w:rPr>
        <w:t>Documento resolutivo:</w:t>
      </w:r>
      <w:r w:rsidRPr="00AA64BB">
        <w:rPr>
          <w:rFonts w:ascii="Arial" w:hAnsi="Arial" w:cs="Arial"/>
          <w:lang w:eastAsia="es-ES"/>
        </w:rPr>
        <w:t xml:space="preserve"> Documento electrónico con codificación propia emitido por medio de la Ventanilla Única de Comercio Exterior (VUCE) en el que consta el documento de control emitido por la entidad competente.</w:t>
      </w:r>
    </w:p>
    <w:p w14:paraId="725A0E48" w14:textId="77777777" w:rsidR="00AA64BB" w:rsidRPr="00AA64BB" w:rsidRDefault="00482D41" w:rsidP="00AA64BB">
      <w:pPr>
        <w:pStyle w:val="Prrafodelista"/>
        <w:numPr>
          <w:ilvl w:val="0"/>
          <w:numId w:val="22"/>
        </w:numPr>
        <w:autoSpaceDE w:val="0"/>
        <w:autoSpaceDN w:val="0"/>
        <w:adjustRightInd w:val="0"/>
        <w:spacing w:after="0" w:line="240" w:lineRule="auto"/>
        <w:ind w:left="709" w:hanging="349"/>
        <w:jc w:val="both"/>
        <w:rPr>
          <w:rFonts w:ascii="Arial" w:hAnsi="Arial" w:cs="Arial"/>
          <w:lang w:eastAsia="es-ES"/>
        </w:rPr>
      </w:pPr>
      <w:r w:rsidRPr="00AA64BB">
        <w:rPr>
          <w:rFonts w:ascii="Arial" w:hAnsi="Arial" w:cs="Arial"/>
          <w:b/>
          <w:bCs/>
          <w:lang w:eastAsia="es-ES"/>
        </w:rPr>
        <w:t>Entidad competente:</w:t>
      </w:r>
      <w:r w:rsidRPr="00AA64BB">
        <w:rPr>
          <w:rFonts w:ascii="Arial" w:hAnsi="Arial" w:cs="Arial"/>
          <w:lang w:eastAsia="es-ES"/>
        </w:rPr>
        <w:t xml:space="preserve"> Dependencia del Estado, que por norma expresa es competente funcional y técnicamente para controlar y fiscalizar determinadas mercancías (Ver anexo 1).</w:t>
      </w:r>
    </w:p>
    <w:p w14:paraId="03E2CF47" w14:textId="77777777" w:rsidR="00AA64BB" w:rsidRPr="00AA64BB" w:rsidRDefault="00AA64BB" w:rsidP="00AA64BB">
      <w:pPr>
        <w:pStyle w:val="Prrafodelista"/>
        <w:numPr>
          <w:ilvl w:val="0"/>
          <w:numId w:val="22"/>
        </w:numPr>
        <w:autoSpaceDE w:val="0"/>
        <w:autoSpaceDN w:val="0"/>
        <w:adjustRightInd w:val="0"/>
        <w:spacing w:after="0" w:line="240" w:lineRule="auto"/>
        <w:ind w:left="709" w:hanging="349"/>
        <w:jc w:val="both"/>
        <w:rPr>
          <w:rFonts w:ascii="Arial" w:hAnsi="Arial" w:cs="Arial"/>
        </w:rPr>
      </w:pPr>
      <w:r w:rsidRPr="00AA64BB">
        <w:rPr>
          <w:rFonts w:ascii="Arial" w:hAnsi="Arial" w:cs="Arial"/>
          <w:b/>
        </w:rPr>
        <w:t>Mercancía Prohibida</w:t>
      </w:r>
      <w:r w:rsidRPr="00AA64BB">
        <w:rPr>
          <w:rFonts w:ascii="Arial" w:hAnsi="Arial" w:cs="Arial"/>
        </w:rPr>
        <w:t xml:space="preserve">: Aquella que por </w:t>
      </w:r>
      <w:r w:rsidRPr="00AA64BB">
        <w:rPr>
          <w:rFonts w:ascii="Arial" w:hAnsi="Arial" w:cs="Arial"/>
          <w:b/>
        </w:rPr>
        <w:t>norma expresa</w:t>
      </w:r>
      <w:r w:rsidRPr="00AA64BB">
        <w:rPr>
          <w:rFonts w:ascii="Arial" w:hAnsi="Arial" w:cs="Arial"/>
        </w:rPr>
        <w:t xml:space="preserve"> se encuentra impedida de ingresar o salir del territorio nacional.</w:t>
      </w:r>
    </w:p>
    <w:p w14:paraId="2F3698A8" w14:textId="77777777" w:rsidR="00AA64BB" w:rsidRPr="00AA64BB" w:rsidRDefault="00482D41" w:rsidP="00AA64BB">
      <w:pPr>
        <w:pStyle w:val="Prrafodelista"/>
        <w:numPr>
          <w:ilvl w:val="0"/>
          <w:numId w:val="22"/>
        </w:numPr>
        <w:autoSpaceDE w:val="0"/>
        <w:autoSpaceDN w:val="0"/>
        <w:adjustRightInd w:val="0"/>
        <w:spacing w:after="0" w:line="240" w:lineRule="auto"/>
        <w:ind w:left="709" w:hanging="349"/>
        <w:jc w:val="both"/>
        <w:rPr>
          <w:rFonts w:ascii="Arial" w:hAnsi="Arial" w:cs="Arial"/>
          <w:lang w:eastAsia="es-ES"/>
        </w:rPr>
      </w:pPr>
      <w:r w:rsidRPr="00AA64BB">
        <w:rPr>
          <w:rFonts w:ascii="Arial" w:hAnsi="Arial" w:cs="Arial"/>
          <w:b/>
          <w:bCs/>
          <w:lang w:eastAsia="es-ES"/>
        </w:rPr>
        <w:t>Mercancía restringida:</w:t>
      </w:r>
      <w:r w:rsidRPr="00AA64BB">
        <w:rPr>
          <w:rFonts w:ascii="Arial" w:hAnsi="Arial" w:cs="Arial"/>
          <w:lang w:eastAsia="es-ES"/>
        </w:rPr>
        <w:t xml:space="preserve"> Aquella que requiere para su ingreso, tránsito o salida del territorio nacional, además de la documentación aduanera, contar con el documento de control que la autorice.</w:t>
      </w:r>
    </w:p>
    <w:p w14:paraId="5C8B31E8" w14:textId="77777777" w:rsidR="00B35004" w:rsidRPr="00AA64BB" w:rsidRDefault="00482D41" w:rsidP="00AA64BB">
      <w:pPr>
        <w:pStyle w:val="Prrafodelista"/>
        <w:numPr>
          <w:ilvl w:val="0"/>
          <w:numId w:val="22"/>
        </w:numPr>
        <w:autoSpaceDE w:val="0"/>
        <w:autoSpaceDN w:val="0"/>
        <w:adjustRightInd w:val="0"/>
        <w:spacing w:after="0" w:line="240" w:lineRule="auto"/>
        <w:ind w:left="709" w:hanging="349"/>
        <w:jc w:val="both"/>
        <w:rPr>
          <w:rFonts w:ascii="Arial" w:hAnsi="Arial" w:cs="Arial"/>
          <w:lang w:eastAsia="es-ES"/>
        </w:rPr>
      </w:pPr>
      <w:r w:rsidRPr="00AA64BB">
        <w:rPr>
          <w:rFonts w:ascii="Arial" w:hAnsi="Arial" w:cs="Arial"/>
          <w:b/>
          <w:bCs/>
          <w:lang w:eastAsia="es-ES"/>
        </w:rPr>
        <w:t>Solicitud Única de Comercio Exterior - SUCE:</w:t>
      </w:r>
      <w:r w:rsidRPr="00AA64BB">
        <w:rPr>
          <w:rFonts w:ascii="Arial" w:hAnsi="Arial" w:cs="Arial"/>
          <w:lang w:eastAsia="es-ES"/>
        </w:rPr>
        <w:t xml:space="preserve"> Formato electrónico contenido en la VUCE mediante el cual los administrados requieren a la entidad competente la emisión del documento de control.</w:t>
      </w:r>
      <w:r w:rsidR="00A30D0A" w:rsidRPr="00AA64BB">
        <w:rPr>
          <w:rFonts w:ascii="Arial" w:hAnsi="Arial" w:cs="Arial"/>
        </w:rPr>
        <w:t>”</w:t>
      </w:r>
    </w:p>
    <w:p w14:paraId="6306790E" w14:textId="77777777" w:rsidR="003E75B6" w:rsidRPr="001066E4" w:rsidRDefault="003E75B6" w:rsidP="00A30D0A">
      <w:pPr>
        <w:pStyle w:val="Textoindependiente3"/>
        <w:tabs>
          <w:tab w:val="clear" w:pos="1980"/>
          <w:tab w:val="left" w:pos="540"/>
          <w:tab w:val="left" w:pos="8460"/>
        </w:tabs>
        <w:ind w:right="45"/>
        <w:rPr>
          <w:rFonts w:cs="Arial"/>
          <w:sz w:val="22"/>
          <w:szCs w:val="22"/>
        </w:rPr>
      </w:pPr>
    </w:p>
    <w:p w14:paraId="0A5EFDE2" w14:textId="77777777" w:rsidR="00A30D0A" w:rsidRPr="001066E4" w:rsidRDefault="00A30D0A" w:rsidP="00E9115E">
      <w:pPr>
        <w:tabs>
          <w:tab w:val="left" w:pos="426"/>
        </w:tabs>
        <w:autoSpaceDE w:val="0"/>
        <w:autoSpaceDN w:val="0"/>
        <w:adjustRightInd w:val="0"/>
        <w:spacing w:after="0" w:line="240" w:lineRule="auto"/>
        <w:jc w:val="both"/>
        <w:rPr>
          <w:rFonts w:ascii="Arial" w:hAnsi="Arial" w:cs="Arial"/>
          <w:b/>
          <w:lang w:val="es-ES" w:eastAsia="es-ES"/>
        </w:rPr>
      </w:pPr>
      <w:r w:rsidRPr="008B1620">
        <w:rPr>
          <w:rFonts w:ascii="Arial" w:hAnsi="Arial" w:cs="Arial"/>
          <w:b/>
          <w:lang w:val="es-ES" w:eastAsia="es-ES"/>
        </w:rPr>
        <w:t>“VII.</w:t>
      </w:r>
      <w:r w:rsidRPr="008B1620">
        <w:rPr>
          <w:rFonts w:ascii="Arial" w:hAnsi="Arial" w:cs="Arial"/>
          <w:b/>
          <w:lang w:val="es-ES" w:eastAsia="es-ES"/>
        </w:rPr>
        <w:tab/>
        <w:t>DESCRIPCIÓN</w:t>
      </w:r>
    </w:p>
    <w:p w14:paraId="793E7AE0" w14:textId="77777777" w:rsidR="00A30D0A" w:rsidRPr="001066E4" w:rsidRDefault="00A30D0A" w:rsidP="00A30D0A">
      <w:pPr>
        <w:autoSpaceDE w:val="0"/>
        <w:autoSpaceDN w:val="0"/>
        <w:adjustRightInd w:val="0"/>
        <w:spacing w:after="0" w:line="240" w:lineRule="auto"/>
        <w:jc w:val="both"/>
        <w:rPr>
          <w:rFonts w:ascii="Arial" w:hAnsi="Arial" w:cs="Arial"/>
          <w:lang w:val="es-ES" w:eastAsia="es-ES"/>
        </w:rPr>
      </w:pPr>
    </w:p>
    <w:p w14:paraId="6CFCD0EB" w14:textId="77777777" w:rsidR="001862E7" w:rsidRPr="001066E4" w:rsidRDefault="001862E7" w:rsidP="00E9115E">
      <w:pPr>
        <w:tabs>
          <w:tab w:val="left" w:pos="709"/>
          <w:tab w:val="left" w:pos="1770"/>
        </w:tabs>
        <w:autoSpaceDE w:val="0"/>
        <w:autoSpaceDN w:val="0"/>
        <w:adjustRightInd w:val="0"/>
        <w:spacing w:after="0" w:line="240" w:lineRule="auto"/>
        <w:ind w:left="142"/>
        <w:jc w:val="both"/>
        <w:rPr>
          <w:rFonts w:ascii="Arial" w:hAnsi="Arial" w:cs="Arial"/>
          <w:b/>
          <w:lang w:val="es-ES" w:eastAsia="es-ES"/>
        </w:rPr>
      </w:pPr>
      <w:r w:rsidRPr="001066E4">
        <w:rPr>
          <w:rFonts w:ascii="Arial" w:hAnsi="Arial" w:cs="Arial"/>
          <w:b/>
          <w:lang w:val="es-ES" w:eastAsia="es-ES"/>
        </w:rPr>
        <w:t>A.</w:t>
      </w:r>
      <w:r w:rsidR="00E9115E" w:rsidRPr="001066E4">
        <w:rPr>
          <w:rFonts w:ascii="Arial" w:hAnsi="Arial" w:cs="Arial"/>
          <w:b/>
          <w:lang w:val="es-ES" w:eastAsia="es-ES"/>
        </w:rPr>
        <w:tab/>
      </w:r>
      <w:r w:rsidRPr="001066E4">
        <w:rPr>
          <w:rFonts w:ascii="Arial" w:hAnsi="Arial" w:cs="Arial"/>
          <w:b/>
          <w:lang w:val="es-ES" w:eastAsia="es-ES"/>
        </w:rPr>
        <w:t>Declaración del documento de control</w:t>
      </w:r>
    </w:p>
    <w:p w14:paraId="39E7B6CA" w14:textId="77777777" w:rsidR="00EF103F" w:rsidRPr="001066E4" w:rsidRDefault="00EF103F" w:rsidP="00E9115E">
      <w:pPr>
        <w:autoSpaceDE w:val="0"/>
        <w:autoSpaceDN w:val="0"/>
        <w:adjustRightInd w:val="0"/>
        <w:spacing w:after="0" w:line="240" w:lineRule="auto"/>
        <w:ind w:left="709"/>
        <w:jc w:val="both"/>
        <w:rPr>
          <w:rFonts w:ascii="Arial" w:hAnsi="Arial" w:cs="Arial"/>
          <w:lang w:val="es-ES" w:eastAsia="es-ES"/>
        </w:rPr>
      </w:pPr>
    </w:p>
    <w:p w14:paraId="095C411F" w14:textId="77777777" w:rsidR="001862E7" w:rsidRPr="001066E4" w:rsidRDefault="00911A0C" w:rsidP="00E9115E">
      <w:pPr>
        <w:tabs>
          <w:tab w:val="left" w:pos="1770"/>
        </w:tabs>
        <w:autoSpaceDE w:val="0"/>
        <w:autoSpaceDN w:val="0"/>
        <w:adjustRightInd w:val="0"/>
        <w:spacing w:after="0" w:line="240" w:lineRule="auto"/>
        <w:ind w:left="142"/>
        <w:jc w:val="both"/>
        <w:rPr>
          <w:rFonts w:ascii="Arial" w:hAnsi="Arial" w:cs="Arial"/>
          <w:lang w:val="es-ES" w:eastAsia="es-ES"/>
        </w:rPr>
      </w:pPr>
      <w:r w:rsidRPr="001066E4">
        <w:rPr>
          <w:rFonts w:ascii="Arial" w:hAnsi="Arial" w:cs="Arial"/>
          <w:lang w:val="es-ES" w:eastAsia="es-ES"/>
        </w:rPr>
        <w:t>(…)</w:t>
      </w:r>
    </w:p>
    <w:p w14:paraId="333AFEA8" w14:textId="77777777" w:rsidR="00911A0C" w:rsidRPr="001066E4" w:rsidRDefault="00911A0C" w:rsidP="00E9115E">
      <w:pPr>
        <w:tabs>
          <w:tab w:val="left" w:pos="1770"/>
        </w:tabs>
        <w:autoSpaceDE w:val="0"/>
        <w:autoSpaceDN w:val="0"/>
        <w:adjustRightInd w:val="0"/>
        <w:spacing w:after="0" w:line="240" w:lineRule="auto"/>
        <w:ind w:left="142"/>
        <w:jc w:val="both"/>
        <w:rPr>
          <w:rFonts w:ascii="Arial" w:hAnsi="Arial" w:cs="Arial"/>
          <w:lang w:val="es-ES" w:eastAsia="es-ES"/>
        </w:rPr>
      </w:pPr>
    </w:p>
    <w:p w14:paraId="794835F0" w14:textId="77777777" w:rsidR="00E9115E" w:rsidRDefault="00E9115E" w:rsidP="00911A0C">
      <w:pPr>
        <w:tabs>
          <w:tab w:val="left" w:pos="709"/>
        </w:tabs>
        <w:autoSpaceDE w:val="0"/>
        <w:autoSpaceDN w:val="0"/>
        <w:adjustRightInd w:val="0"/>
        <w:spacing w:after="0" w:line="240" w:lineRule="auto"/>
        <w:ind w:left="709" w:hanging="567"/>
        <w:jc w:val="both"/>
        <w:rPr>
          <w:rFonts w:ascii="Arial" w:hAnsi="Arial" w:cs="Arial"/>
          <w:lang w:val="es-ES" w:eastAsia="es-ES"/>
        </w:rPr>
      </w:pPr>
      <w:r w:rsidRPr="001066E4">
        <w:rPr>
          <w:rFonts w:ascii="Arial" w:hAnsi="Arial" w:cs="Arial"/>
          <w:lang w:val="es-ES" w:eastAsia="es-ES"/>
        </w:rPr>
        <w:t>5.</w:t>
      </w:r>
      <w:r w:rsidRPr="001066E4">
        <w:rPr>
          <w:rFonts w:ascii="Arial" w:hAnsi="Arial" w:cs="Arial"/>
          <w:lang w:val="es-ES" w:eastAsia="es-ES"/>
        </w:rPr>
        <w:tab/>
        <w:t>En los casos de la Intendencia Nacional de Insumos Químicos y Bienes Fiscalizados (</w:t>
      </w:r>
      <w:proofErr w:type="spellStart"/>
      <w:r w:rsidRPr="001066E4">
        <w:rPr>
          <w:rFonts w:ascii="Arial" w:hAnsi="Arial" w:cs="Arial"/>
          <w:lang w:val="es-ES" w:eastAsia="es-ES"/>
        </w:rPr>
        <w:t>INIQyBF</w:t>
      </w:r>
      <w:proofErr w:type="spellEnd"/>
      <w:r w:rsidRPr="001066E4">
        <w:rPr>
          <w:rFonts w:ascii="Arial" w:hAnsi="Arial" w:cs="Arial"/>
          <w:lang w:val="es-ES" w:eastAsia="es-ES"/>
        </w:rPr>
        <w:t xml:space="preserve">), </w:t>
      </w:r>
      <w:r w:rsidR="00D517D6">
        <w:rPr>
          <w:rFonts w:ascii="Arial" w:hAnsi="Arial" w:cs="Arial"/>
          <w:lang w:val="es-ES" w:eastAsia="es-ES"/>
        </w:rPr>
        <w:t xml:space="preserve">y </w:t>
      </w:r>
      <w:r w:rsidRPr="001066E4">
        <w:rPr>
          <w:rFonts w:ascii="Arial" w:hAnsi="Arial" w:cs="Arial"/>
          <w:lang w:val="es-ES" w:eastAsia="es-ES"/>
        </w:rPr>
        <w:t>del Ministerio de Transportes y Comunicaciones (MTC)</w:t>
      </w:r>
      <w:r w:rsidR="00972206" w:rsidRPr="001066E4">
        <w:rPr>
          <w:rFonts w:ascii="Arial" w:hAnsi="Arial" w:cs="Arial"/>
          <w:lang w:val="es-ES" w:eastAsia="es-ES"/>
        </w:rPr>
        <w:t>,</w:t>
      </w:r>
      <w:r w:rsidRPr="001066E4">
        <w:rPr>
          <w:rFonts w:ascii="Arial" w:hAnsi="Arial" w:cs="Arial"/>
          <w:lang w:val="es-ES" w:eastAsia="es-ES"/>
        </w:rPr>
        <w:t xml:space="preserve"> del Servicio Nacional de Sanidad Agraria (SENASA)</w:t>
      </w:r>
      <w:r w:rsidR="00D517D6">
        <w:rPr>
          <w:rFonts w:ascii="Arial" w:hAnsi="Arial" w:cs="Arial"/>
          <w:lang w:val="es-ES" w:eastAsia="es-ES"/>
        </w:rPr>
        <w:t>, se c</w:t>
      </w:r>
      <w:r w:rsidRPr="001066E4">
        <w:rPr>
          <w:rFonts w:ascii="Arial" w:hAnsi="Arial" w:cs="Arial"/>
          <w:lang w:val="es-ES" w:eastAsia="es-ES"/>
        </w:rPr>
        <w:t xml:space="preserve">onsidera </w:t>
      </w:r>
      <w:r w:rsidRPr="001066E4">
        <w:rPr>
          <w:rFonts w:ascii="Arial" w:hAnsi="Arial" w:cs="Arial"/>
          <w:lang w:val="es-ES" w:eastAsia="es-ES"/>
        </w:rPr>
        <w:lastRenderedPageBreak/>
        <w:t>adicionalmente las disposiciones específicas señaladas en los anexos correspondientes.</w:t>
      </w:r>
    </w:p>
    <w:p w14:paraId="624A4041" w14:textId="77777777" w:rsidR="00111A18" w:rsidRPr="001066E4" w:rsidRDefault="00111A18" w:rsidP="00911A0C">
      <w:pPr>
        <w:tabs>
          <w:tab w:val="left" w:pos="709"/>
        </w:tabs>
        <w:autoSpaceDE w:val="0"/>
        <w:autoSpaceDN w:val="0"/>
        <w:adjustRightInd w:val="0"/>
        <w:spacing w:after="0" w:line="240" w:lineRule="auto"/>
        <w:ind w:left="709" w:hanging="567"/>
        <w:jc w:val="both"/>
        <w:rPr>
          <w:rFonts w:ascii="Arial" w:hAnsi="Arial" w:cs="Arial"/>
          <w:lang w:val="es-ES" w:eastAsia="es-ES"/>
        </w:rPr>
      </w:pPr>
    </w:p>
    <w:p w14:paraId="558FF86B" w14:textId="77777777" w:rsidR="00E9115E" w:rsidRPr="001066E4" w:rsidRDefault="00911A0C" w:rsidP="00911A0C">
      <w:pPr>
        <w:tabs>
          <w:tab w:val="left" w:pos="709"/>
          <w:tab w:val="left" w:pos="1770"/>
        </w:tabs>
        <w:autoSpaceDE w:val="0"/>
        <w:autoSpaceDN w:val="0"/>
        <w:adjustRightInd w:val="0"/>
        <w:spacing w:after="0" w:line="240" w:lineRule="auto"/>
        <w:ind w:left="709" w:hanging="567"/>
        <w:jc w:val="both"/>
        <w:rPr>
          <w:rFonts w:ascii="Arial" w:hAnsi="Arial" w:cs="Arial"/>
          <w:lang w:val="es-ES" w:eastAsia="es-ES"/>
        </w:rPr>
      </w:pPr>
      <w:r w:rsidRPr="001066E4">
        <w:rPr>
          <w:rFonts w:ascii="Arial" w:hAnsi="Arial" w:cs="Arial"/>
          <w:lang w:val="es-ES" w:eastAsia="es-ES"/>
        </w:rPr>
        <w:t>(…)</w:t>
      </w:r>
    </w:p>
    <w:p w14:paraId="0F3A15EA" w14:textId="77777777" w:rsidR="00911A0C" w:rsidRPr="001066E4" w:rsidRDefault="00911A0C" w:rsidP="00911A0C">
      <w:pPr>
        <w:tabs>
          <w:tab w:val="left" w:pos="709"/>
          <w:tab w:val="left" w:pos="1770"/>
        </w:tabs>
        <w:autoSpaceDE w:val="0"/>
        <w:autoSpaceDN w:val="0"/>
        <w:adjustRightInd w:val="0"/>
        <w:spacing w:after="0" w:line="240" w:lineRule="auto"/>
        <w:ind w:left="709" w:hanging="567"/>
        <w:jc w:val="both"/>
        <w:rPr>
          <w:rFonts w:ascii="Arial" w:hAnsi="Arial" w:cs="Arial"/>
          <w:lang w:val="es-ES" w:eastAsia="es-ES"/>
        </w:rPr>
      </w:pPr>
    </w:p>
    <w:p w14:paraId="42675AD8" w14:textId="77777777" w:rsidR="001862E7" w:rsidRDefault="001862E7" w:rsidP="006178F7">
      <w:pPr>
        <w:tabs>
          <w:tab w:val="left" w:pos="709"/>
        </w:tabs>
        <w:autoSpaceDE w:val="0"/>
        <w:autoSpaceDN w:val="0"/>
        <w:adjustRightInd w:val="0"/>
        <w:spacing w:after="0" w:line="240" w:lineRule="auto"/>
        <w:ind w:left="709" w:hanging="567"/>
        <w:jc w:val="both"/>
        <w:rPr>
          <w:rFonts w:ascii="Arial" w:hAnsi="Arial" w:cs="Arial"/>
          <w:lang w:val="es-ES" w:eastAsia="es-ES"/>
        </w:rPr>
      </w:pPr>
      <w:r w:rsidRPr="001066E4">
        <w:rPr>
          <w:rFonts w:ascii="Arial" w:hAnsi="Arial" w:cs="Arial"/>
          <w:lang w:val="es-ES" w:eastAsia="es-ES"/>
        </w:rPr>
        <w:t>8.</w:t>
      </w:r>
      <w:r w:rsidRPr="001066E4">
        <w:rPr>
          <w:rFonts w:ascii="Arial" w:hAnsi="Arial" w:cs="Arial"/>
          <w:lang w:val="es-ES" w:eastAsia="es-ES"/>
        </w:rPr>
        <w:tab/>
        <w:t xml:space="preserve">Para numerar la DAM con mercancías restringidas en calidad de donaciones se observa lo dispuesto en el procedimiento específico “Donaciones Provenientes del Exterior” - </w:t>
      </w:r>
      <w:r w:rsidRPr="001066E4">
        <w:rPr>
          <w:rFonts w:ascii="Arial" w:hAnsi="Arial" w:cs="Arial"/>
          <w:b/>
          <w:lang w:val="es-ES" w:eastAsia="es-ES"/>
        </w:rPr>
        <w:t>DESPA-PE.01.02</w:t>
      </w:r>
      <w:r w:rsidRPr="001066E4">
        <w:rPr>
          <w:rFonts w:ascii="Arial" w:hAnsi="Arial" w:cs="Arial"/>
          <w:lang w:val="es-ES" w:eastAsia="es-ES"/>
        </w:rPr>
        <w:t>; en caso que el documento de control se encuentre en trámite, se transmite el código 98 conforme se detalla en los numerales 6 y 7 precedentes.</w:t>
      </w:r>
    </w:p>
    <w:p w14:paraId="1214EA16" w14:textId="77777777" w:rsidR="00081BEF" w:rsidRPr="001066E4" w:rsidRDefault="00081BEF" w:rsidP="006178F7">
      <w:pPr>
        <w:tabs>
          <w:tab w:val="left" w:pos="709"/>
        </w:tabs>
        <w:autoSpaceDE w:val="0"/>
        <w:autoSpaceDN w:val="0"/>
        <w:adjustRightInd w:val="0"/>
        <w:spacing w:after="0" w:line="240" w:lineRule="auto"/>
        <w:ind w:left="709" w:hanging="567"/>
        <w:jc w:val="both"/>
        <w:rPr>
          <w:rFonts w:ascii="Arial" w:hAnsi="Arial" w:cs="Arial"/>
          <w:lang w:val="es-ES" w:eastAsia="es-ES"/>
        </w:rPr>
      </w:pPr>
    </w:p>
    <w:p w14:paraId="47650AC2" w14:textId="77777777" w:rsidR="001862E7" w:rsidRPr="001066E4" w:rsidRDefault="001862E7" w:rsidP="006178F7">
      <w:pPr>
        <w:autoSpaceDE w:val="0"/>
        <w:autoSpaceDN w:val="0"/>
        <w:adjustRightInd w:val="0"/>
        <w:spacing w:after="0" w:line="240" w:lineRule="auto"/>
        <w:ind w:left="142"/>
        <w:jc w:val="both"/>
        <w:rPr>
          <w:rFonts w:ascii="Arial" w:hAnsi="Arial" w:cs="Arial"/>
          <w:lang w:val="es-ES" w:eastAsia="es-ES"/>
        </w:rPr>
      </w:pPr>
      <w:r w:rsidRPr="001066E4">
        <w:rPr>
          <w:rFonts w:ascii="Arial" w:hAnsi="Arial" w:cs="Arial"/>
          <w:lang w:val="es-ES" w:eastAsia="es-ES"/>
        </w:rPr>
        <w:t>(…)</w:t>
      </w:r>
    </w:p>
    <w:p w14:paraId="0A5A9A3C" w14:textId="77777777" w:rsidR="001862E7" w:rsidRPr="001066E4" w:rsidRDefault="001862E7" w:rsidP="001862E7">
      <w:pPr>
        <w:autoSpaceDE w:val="0"/>
        <w:autoSpaceDN w:val="0"/>
        <w:adjustRightInd w:val="0"/>
        <w:spacing w:after="0" w:line="240" w:lineRule="auto"/>
        <w:ind w:left="709"/>
        <w:jc w:val="both"/>
        <w:rPr>
          <w:rFonts w:ascii="Arial" w:hAnsi="Arial" w:cs="Arial"/>
          <w:lang w:val="es-ES" w:eastAsia="es-ES"/>
        </w:rPr>
      </w:pPr>
    </w:p>
    <w:p w14:paraId="50DB9689" w14:textId="77777777" w:rsidR="001862E7" w:rsidRDefault="001862E7" w:rsidP="006178F7">
      <w:pPr>
        <w:tabs>
          <w:tab w:val="left" w:pos="709"/>
        </w:tabs>
        <w:autoSpaceDE w:val="0"/>
        <w:autoSpaceDN w:val="0"/>
        <w:adjustRightInd w:val="0"/>
        <w:spacing w:after="0" w:line="240" w:lineRule="auto"/>
        <w:ind w:left="142"/>
        <w:jc w:val="both"/>
        <w:rPr>
          <w:rFonts w:ascii="Arial" w:hAnsi="Arial" w:cs="Arial"/>
          <w:b/>
          <w:lang w:val="es-ES" w:eastAsia="es-ES"/>
        </w:rPr>
      </w:pPr>
      <w:r w:rsidRPr="001066E4">
        <w:rPr>
          <w:rFonts w:ascii="Arial" w:hAnsi="Arial" w:cs="Arial"/>
          <w:b/>
          <w:lang w:val="es-ES" w:eastAsia="es-ES"/>
        </w:rPr>
        <w:t>B.</w:t>
      </w:r>
      <w:r w:rsidR="006178F7" w:rsidRPr="001066E4">
        <w:rPr>
          <w:rFonts w:ascii="Arial" w:hAnsi="Arial" w:cs="Arial"/>
          <w:b/>
          <w:lang w:val="es-ES" w:eastAsia="es-ES"/>
        </w:rPr>
        <w:tab/>
      </w:r>
      <w:r w:rsidRPr="001066E4">
        <w:rPr>
          <w:rFonts w:ascii="Arial" w:hAnsi="Arial" w:cs="Arial"/>
          <w:b/>
          <w:lang w:val="es-ES" w:eastAsia="es-ES"/>
        </w:rPr>
        <w:t>Control de mercancías restringidas</w:t>
      </w:r>
    </w:p>
    <w:p w14:paraId="132ADC17" w14:textId="77777777" w:rsidR="00081BEF" w:rsidRPr="001066E4" w:rsidRDefault="00081BEF" w:rsidP="006178F7">
      <w:pPr>
        <w:tabs>
          <w:tab w:val="left" w:pos="709"/>
        </w:tabs>
        <w:autoSpaceDE w:val="0"/>
        <w:autoSpaceDN w:val="0"/>
        <w:adjustRightInd w:val="0"/>
        <w:spacing w:after="0" w:line="240" w:lineRule="auto"/>
        <w:ind w:left="142"/>
        <w:jc w:val="both"/>
        <w:rPr>
          <w:rFonts w:ascii="Arial" w:hAnsi="Arial" w:cs="Arial"/>
          <w:b/>
          <w:lang w:val="es-ES" w:eastAsia="es-ES"/>
        </w:rPr>
      </w:pPr>
    </w:p>
    <w:p w14:paraId="6E4A1B6B" w14:textId="77777777" w:rsidR="001862E7" w:rsidRDefault="001862E7" w:rsidP="00384C8A">
      <w:pPr>
        <w:autoSpaceDE w:val="0"/>
        <w:autoSpaceDN w:val="0"/>
        <w:adjustRightInd w:val="0"/>
        <w:spacing w:after="0" w:line="240" w:lineRule="auto"/>
        <w:ind w:left="142"/>
        <w:jc w:val="both"/>
        <w:rPr>
          <w:rFonts w:ascii="Arial" w:hAnsi="Arial" w:cs="Arial"/>
          <w:lang w:val="es-ES" w:eastAsia="es-ES"/>
        </w:rPr>
      </w:pPr>
      <w:r w:rsidRPr="001066E4">
        <w:rPr>
          <w:rFonts w:ascii="Arial" w:hAnsi="Arial" w:cs="Arial"/>
          <w:lang w:val="es-ES" w:eastAsia="es-ES"/>
        </w:rPr>
        <w:t>(…)</w:t>
      </w:r>
    </w:p>
    <w:p w14:paraId="2C0AD980" w14:textId="77777777" w:rsidR="00081BEF" w:rsidRPr="001066E4" w:rsidRDefault="00081BEF" w:rsidP="00384C8A">
      <w:pPr>
        <w:autoSpaceDE w:val="0"/>
        <w:autoSpaceDN w:val="0"/>
        <w:adjustRightInd w:val="0"/>
        <w:spacing w:after="0" w:line="240" w:lineRule="auto"/>
        <w:ind w:left="142"/>
        <w:jc w:val="both"/>
        <w:rPr>
          <w:rFonts w:ascii="Arial" w:hAnsi="Arial" w:cs="Arial"/>
          <w:lang w:val="es-ES" w:eastAsia="es-ES"/>
        </w:rPr>
      </w:pPr>
    </w:p>
    <w:p w14:paraId="3746C045" w14:textId="77777777" w:rsidR="00384C8A" w:rsidRPr="001066E4" w:rsidRDefault="00384C8A" w:rsidP="00384C8A">
      <w:pPr>
        <w:tabs>
          <w:tab w:val="left" w:pos="709"/>
        </w:tabs>
        <w:autoSpaceDE w:val="0"/>
        <w:autoSpaceDN w:val="0"/>
        <w:adjustRightInd w:val="0"/>
        <w:spacing w:after="0" w:line="240" w:lineRule="auto"/>
        <w:ind w:left="709" w:hanging="567"/>
        <w:jc w:val="both"/>
        <w:rPr>
          <w:rFonts w:ascii="Arial" w:hAnsi="Arial" w:cs="Arial"/>
          <w:lang w:val="es-ES" w:eastAsia="es-ES"/>
        </w:rPr>
      </w:pPr>
      <w:r w:rsidRPr="001066E4">
        <w:rPr>
          <w:rFonts w:ascii="Arial" w:hAnsi="Arial" w:cs="Arial"/>
          <w:lang w:val="es-ES" w:eastAsia="es-ES"/>
        </w:rPr>
        <w:t>2.</w:t>
      </w:r>
      <w:r w:rsidRPr="001066E4">
        <w:rPr>
          <w:rFonts w:ascii="Arial" w:hAnsi="Arial" w:cs="Arial"/>
          <w:lang w:val="es-ES" w:eastAsia="es-ES"/>
        </w:rPr>
        <w:tab/>
        <w:t>En caso el documento de control no se haya tramitado por la VUCE, el funcionario aduanero exige la entrega del documento de control de la siguiente manera:</w:t>
      </w:r>
    </w:p>
    <w:p w14:paraId="304AD675" w14:textId="77777777" w:rsidR="0050274D" w:rsidRPr="001066E4" w:rsidRDefault="0050274D" w:rsidP="0050274D">
      <w:pPr>
        <w:autoSpaceDE w:val="0"/>
        <w:autoSpaceDN w:val="0"/>
        <w:adjustRightInd w:val="0"/>
        <w:spacing w:after="0" w:line="240" w:lineRule="auto"/>
        <w:ind w:left="1134" w:hanging="425"/>
        <w:jc w:val="both"/>
        <w:rPr>
          <w:rFonts w:ascii="Arial" w:hAnsi="Arial" w:cs="Arial"/>
          <w:b/>
          <w:lang w:val="es-ES" w:eastAsia="es-ES"/>
        </w:rPr>
      </w:pPr>
      <w:r w:rsidRPr="001066E4">
        <w:rPr>
          <w:rFonts w:ascii="Arial" w:hAnsi="Arial" w:cs="Arial"/>
          <w:b/>
          <w:lang w:val="es-ES" w:eastAsia="es-ES"/>
        </w:rPr>
        <w:t>-</w:t>
      </w:r>
      <w:r w:rsidRPr="001066E4">
        <w:rPr>
          <w:rFonts w:ascii="Arial" w:hAnsi="Arial" w:cs="Arial"/>
          <w:b/>
          <w:lang w:val="es-ES" w:eastAsia="es-ES"/>
        </w:rPr>
        <w:tab/>
        <w:t>Cuando la numeración de la DAM se realiza por el SDA, los documentos de control se transmiten en forma digitalizada.</w:t>
      </w:r>
    </w:p>
    <w:p w14:paraId="4212139B" w14:textId="77777777" w:rsidR="0050274D" w:rsidRPr="001066E4" w:rsidRDefault="0050274D" w:rsidP="0050274D">
      <w:pPr>
        <w:autoSpaceDE w:val="0"/>
        <w:autoSpaceDN w:val="0"/>
        <w:adjustRightInd w:val="0"/>
        <w:spacing w:after="0" w:line="240" w:lineRule="auto"/>
        <w:ind w:left="1134" w:hanging="425"/>
        <w:jc w:val="both"/>
        <w:rPr>
          <w:rFonts w:ascii="Arial" w:hAnsi="Arial" w:cs="Arial"/>
          <w:b/>
          <w:lang w:val="es-ES" w:eastAsia="es-ES"/>
        </w:rPr>
      </w:pPr>
      <w:r w:rsidRPr="001066E4">
        <w:rPr>
          <w:rFonts w:ascii="Arial" w:hAnsi="Arial" w:cs="Arial"/>
          <w:b/>
          <w:lang w:val="es-ES" w:eastAsia="es-ES"/>
        </w:rPr>
        <w:t>-</w:t>
      </w:r>
      <w:r w:rsidRPr="001066E4">
        <w:rPr>
          <w:rFonts w:ascii="Arial" w:hAnsi="Arial" w:cs="Arial"/>
          <w:b/>
          <w:lang w:val="es-ES" w:eastAsia="es-ES"/>
        </w:rPr>
        <w:tab/>
        <w:t>Cuando la numeración de la DAM se realiza por el SIGAD, se procede de acuerdo a lo siguiente:</w:t>
      </w:r>
    </w:p>
    <w:p w14:paraId="4A86F7A0" w14:textId="77777777" w:rsidR="0050274D" w:rsidRPr="00F22384" w:rsidRDefault="001B136E" w:rsidP="00F22384">
      <w:pPr>
        <w:pStyle w:val="Prrafodelista"/>
        <w:numPr>
          <w:ilvl w:val="0"/>
          <w:numId w:val="18"/>
        </w:numPr>
        <w:tabs>
          <w:tab w:val="left" w:pos="1134"/>
        </w:tabs>
        <w:autoSpaceDE w:val="0"/>
        <w:autoSpaceDN w:val="0"/>
        <w:adjustRightInd w:val="0"/>
        <w:spacing w:after="0" w:line="240" w:lineRule="auto"/>
        <w:ind w:left="1418" w:hanging="142"/>
        <w:jc w:val="both"/>
        <w:rPr>
          <w:rFonts w:ascii="Arial" w:hAnsi="Arial" w:cs="Arial"/>
          <w:b/>
          <w:lang w:val="es-ES" w:eastAsia="es-ES"/>
        </w:rPr>
      </w:pPr>
      <w:r w:rsidRPr="00F22384">
        <w:rPr>
          <w:rFonts w:ascii="Arial" w:hAnsi="Arial" w:cs="Arial"/>
          <w:b/>
          <w:lang w:val="es-ES" w:eastAsia="es-ES"/>
        </w:rPr>
        <w:t>Cuando el documento de control tiene validez para un único despacho, se presenta e</w:t>
      </w:r>
      <w:r w:rsidR="0050274D" w:rsidRPr="00F22384">
        <w:rPr>
          <w:rFonts w:ascii="Arial" w:hAnsi="Arial" w:cs="Arial"/>
          <w:b/>
          <w:lang w:val="es-ES" w:eastAsia="es-ES"/>
        </w:rPr>
        <w:t>n fotocopia autenticada por el agente de aduana o despachador oficial.</w:t>
      </w:r>
    </w:p>
    <w:p w14:paraId="36D6988E" w14:textId="77777777" w:rsidR="0050274D" w:rsidRPr="00F22384" w:rsidRDefault="0050274D" w:rsidP="00F22384">
      <w:pPr>
        <w:pStyle w:val="Prrafodelista"/>
        <w:numPr>
          <w:ilvl w:val="0"/>
          <w:numId w:val="18"/>
        </w:numPr>
        <w:tabs>
          <w:tab w:val="left" w:pos="1134"/>
        </w:tabs>
        <w:autoSpaceDE w:val="0"/>
        <w:autoSpaceDN w:val="0"/>
        <w:adjustRightInd w:val="0"/>
        <w:spacing w:after="0" w:line="240" w:lineRule="auto"/>
        <w:ind w:left="1418" w:hanging="142"/>
        <w:jc w:val="both"/>
        <w:rPr>
          <w:rFonts w:ascii="Arial" w:hAnsi="Arial" w:cs="Arial"/>
          <w:b/>
          <w:lang w:val="es-ES" w:eastAsia="es-ES"/>
        </w:rPr>
      </w:pPr>
      <w:r w:rsidRPr="00F22384">
        <w:rPr>
          <w:rFonts w:ascii="Arial" w:hAnsi="Arial" w:cs="Arial"/>
          <w:b/>
          <w:lang w:val="es-ES" w:eastAsia="es-ES"/>
        </w:rPr>
        <w:t>Cuando el documento de control tiene validez para varios despachos, en el primer despacho se entrega la fotocopia autenticada por el agente de aduana o despachador oficial y en los demás despachos la fotocopia simple</w:t>
      </w:r>
      <w:r w:rsidR="00780BF4" w:rsidRPr="00F22384">
        <w:rPr>
          <w:rFonts w:ascii="Arial" w:hAnsi="Arial" w:cs="Arial"/>
          <w:b/>
          <w:lang w:val="es-ES" w:eastAsia="es-ES"/>
        </w:rPr>
        <w:t>.</w:t>
      </w:r>
    </w:p>
    <w:p w14:paraId="61A75AD9" w14:textId="77777777" w:rsidR="0050274D" w:rsidRPr="001066E4" w:rsidRDefault="0050274D" w:rsidP="0050274D">
      <w:pPr>
        <w:tabs>
          <w:tab w:val="left" w:pos="709"/>
        </w:tabs>
        <w:autoSpaceDE w:val="0"/>
        <w:autoSpaceDN w:val="0"/>
        <w:adjustRightInd w:val="0"/>
        <w:spacing w:after="0" w:line="240" w:lineRule="auto"/>
        <w:ind w:left="1134" w:hanging="425"/>
        <w:jc w:val="both"/>
        <w:rPr>
          <w:rFonts w:ascii="Arial" w:hAnsi="Arial" w:cs="Arial"/>
          <w:lang w:val="es-ES" w:eastAsia="es-ES"/>
        </w:rPr>
      </w:pPr>
    </w:p>
    <w:p w14:paraId="6C5519CF" w14:textId="77777777" w:rsidR="001862E7" w:rsidRPr="001066E4" w:rsidRDefault="001862E7" w:rsidP="006178F7">
      <w:pPr>
        <w:autoSpaceDE w:val="0"/>
        <w:autoSpaceDN w:val="0"/>
        <w:adjustRightInd w:val="0"/>
        <w:spacing w:after="0" w:line="240" w:lineRule="auto"/>
        <w:ind w:left="709" w:hanging="567"/>
        <w:jc w:val="both"/>
        <w:rPr>
          <w:rFonts w:ascii="Arial" w:hAnsi="Arial" w:cs="Arial"/>
          <w:lang w:val="es-ES" w:eastAsia="es-ES"/>
        </w:rPr>
      </w:pPr>
      <w:r w:rsidRPr="001066E4">
        <w:rPr>
          <w:rFonts w:ascii="Arial" w:hAnsi="Arial" w:cs="Arial"/>
          <w:lang w:val="es-ES" w:eastAsia="es-ES"/>
        </w:rPr>
        <w:t>3.</w:t>
      </w:r>
      <w:r w:rsidRPr="001066E4">
        <w:rPr>
          <w:rFonts w:ascii="Arial" w:hAnsi="Arial" w:cs="Arial"/>
          <w:lang w:val="es-ES" w:eastAsia="es-ES"/>
        </w:rPr>
        <w:tab/>
      </w:r>
      <w:r w:rsidR="006178F7" w:rsidRPr="001066E4">
        <w:rPr>
          <w:rFonts w:ascii="Arial" w:hAnsi="Arial" w:cs="Arial"/>
          <w:lang w:val="es-ES" w:eastAsia="es-ES"/>
        </w:rPr>
        <w:t>E</w:t>
      </w:r>
      <w:r w:rsidRPr="001066E4">
        <w:rPr>
          <w:rFonts w:ascii="Arial" w:hAnsi="Arial" w:cs="Arial"/>
          <w:lang w:val="es-ES" w:eastAsia="es-ES"/>
        </w:rPr>
        <w:t xml:space="preserve">n los despachos con reconocimiento físico, el funcionario aduanero contrasta la información contenida en el documento de control con la mercancía presentada a despacho. En caso de encontrar discrepancias se procede conforme a lo establecido en el procedimiento específico “Reconocimiento Físico - Extracción y Análisis de Muestras” </w:t>
      </w:r>
      <w:r w:rsidRPr="001066E4">
        <w:rPr>
          <w:rFonts w:ascii="Arial" w:hAnsi="Arial" w:cs="Arial"/>
          <w:b/>
          <w:lang w:val="es-ES" w:eastAsia="es-ES"/>
        </w:rPr>
        <w:t>DESPA-PE.00.03</w:t>
      </w:r>
      <w:r w:rsidRPr="001066E4">
        <w:rPr>
          <w:rFonts w:ascii="Arial" w:hAnsi="Arial" w:cs="Arial"/>
          <w:lang w:val="es-ES" w:eastAsia="es-ES"/>
        </w:rPr>
        <w:t>, en lo que corresponda.</w:t>
      </w:r>
    </w:p>
    <w:p w14:paraId="17CC1862" w14:textId="77777777" w:rsidR="001862E7" w:rsidRPr="001066E4" w:rsidRDefault="001862E7" w:rsidP="001862E7">
      <w:pPr>
        <w:autoSpaceDE w:val="0"/>
        <w:autoSpaceDN w:val="0"/>
        <w:adjustRightInd w:val="0"/>
        <w:spacing w:after="0" w:line="240" w:lineRule="auto"/>
        <w:ind w:left="709"/>
        <w:jc w:val="both"/>
        <w:rPr>
          <w:rFonts w:ascii="Arial" w:hAnsi="Arial" w:cs="Arial"/>
          <w:lang w:val="es-ES" w:eastAsia="es-ES"/>
        </w:rPr>
      </w:pPr>
    </w:p>
    <w:p w14:paraId="0BD01696" w14:textId="77777777" w:rsidR="00A30D0A" w:rsidRPr="001066E4" w:rsidRDefault="00A30D0A" w:rsidP="006178F7">
      <w:pPr>
        <w:tabs>
          <w:tab w:val="left" w:pos="709"/>
        </w:tabs>
        <w:autoSpaceDE w:val="0"/>
        <w:autoSpaceDN w:val="0"/>
        <w:adjustRightInd w:val="0"/>
        <w:spacing w:after="0" w:line="240" w:lineRule="auto"/>
        <w:ind w:left="142"/>
        <w:jc w:val="both"/>
        <w:rPr>
          <w:rFonts w:ascii="Arial" w:hAnsi="Arial" w:cs="Arial"/>
          <w:b/>
          <w:lang w:val="es-ES" w:eastAsia="es-ES"/>
        </w:rPr>
      </w:pPr>
      <w:r w:rsidRPr="001066E4">
        <w:rPr>
          <w:rFonts w:ascii="Arial" w:hAnsi="Arial" w:cs="Arial"/>
          <w:b/>
          <w:lang w:val="es-ES" w:eastAsia="es-ES"/>
        </w:rPr>
        <w:t>C.</w:t>
      </w:r>
      <w:r w:rsidRPr="001066E4">
        <w:rPr>
          <w:rFonts w:ascii="Arial" w:hAnsi="Arial" w:cs="Arial"/>
          <w:b/>
          <w:lang w:val="es-ES" w:eastAsia="es-ES"/>
        </w:rPr>
        <w:tab/>
        <w:t xml:space="preserve">Control de </w:t>
      </w:r>
      <w:r w:rsidR="0025784B">
        <w:rPr>
          <w:rFonts w:ascii="Arial" w:hAnsi="Arial" w:cs="Arial"/>
          <w:b/>
          <w:lang w:val="es-ES" w:eastAsia="es-ES"/>
        </w:rPr>
        <w:t>m</w:t>
      </w:r>
      <w:r w:rsidRPr="001066E4">
        <w:rPr>
          <w:rFonts w:ascii="Arial" w:hAnsi="Arial" w:cs="Arial"/>
          <w:b/>
          <w:lang w:val="es-ES" w:eastAsia="es-ES"/>
        </w:rPr>
        <w:t>ercancías prohibidas</w:t>
      </w:r>
    </w:p>
    <w:p w14:paraId="48FF27B2" w14:textId="77777777" w:rsidR="00A30D0A" w:rsidRPr="001066E4" w:rsidRDefault="00A30D0A" w:rsidP="00A30D0A">
      <w:pPr>
        <w:tabs>
          <w:tab w:val="left" w:pos="1004"/>
        </w:tabs>
        <w:autoSpaceDE w:val="0"/>
        <w:autoSpaceDN w:val="0"/>
        <w:adjustRightInd w:val="0"/>
        <w:spacing w:after="0" w:line="240" w:lineRule="auto"/>
        <w:ind w:left="632"/>
        <w:jc w:val="both"/>
        <w:rPr>
          <w:rFonts w:ascii="Arial" w:hAnsi="Arial" w:cs="Arial"/>
          <w:lang w:val="es-ES" w:eastAsia="es-ES"/>
        </w:rPr>
      </w:pPr>
    </w:p>
    <w:p w14:paraId="7FA2C222" w14:textId="77777777" w:rsidR="00A30D0A" w:rsidRDefault="00A30D0A" w:rsidP="00AA64BB">
      <w:pPr>
        <w:pStyle w:val="Prrafodelista"/>
        <w:spacing w:after="0" w:line="240" w:lineRule="auto"/>
        <w:ind w:left="284"/>
        <w:jc w:val="both"/>
        <w:rPr>
          <w:rFonts w:ascii="Arial" w:hAnsi="Arial" w:cs="Arial"/>
        </w:rPr>
      </w:pPr>
      <w:r w:rsidRPr="001066E4">
        <w:rPr>
          <w:rFonts w:ascii="Arial" w:hAnsi="Arial" w:cs="Arial"/>
        </w:rPr>
        <w:t xml:space="preserve">En los casos de mercancías prohibidas, el funcionario aduanero procede conforme a lo establecido en el </w:t>
      </w:r>
      <w:r w:rsidR="00875321" w:rsidRPr="001066E4">
        <w:rPr>
          <w:rFonts w:ascii="Arial" w:hAnsi="Arial" w:cs="Arial"/>
        </w:rPr>
        <w:t>p</w:t>
      </w:r>
      <w:r w:rsidRPr="001066E4">
        <w:rPr>
          <w:rFonts w:ascii="Arial" w:hAnsi="Arial" w:cs="Arial"/>
        </w:rPr>
        <w:t xml:space="preserve">rocedimiento </w:t>
      </w:r>
      <w:r w:rsidR="00875321" w:rsidRPr="001066E4">
        <w:rPr>
          <w:rFonts w:ascii="Arial" w:hAnsi="Arial" w:cs="Arial"/>
        </w:rPr>
        <w:t>e</w:t>
      </w:r>
      <w:r w:rsidRPr="001066E4">
        <w:rPr>
          <w:rFonts w:ascii="Arial" w:hAnsi="Arial" w:cs="Arial"/>
        </w:rPr>
        <w:t xml:space="preserve">specífico </w:t>
      </w:r>
      <w:r w:rsidR="00875321" w:rsidRPr="001066E4">
        <w:rPr>
          <w:rFonts w:ascii="Arial" w:hAnsi="Arial" w:cs="Arial"/>
        </w:rPr>
        <w:t>“</w:t>
      </w:r>
      <w:r w:rsidRPr="001066E4">
        <w:rPr>
          <w:rFonts w:ascii="Arial" w:hAnsi="Arial" w:cs="Arial"/>
        </w:rPr>
        <w:t>Reconocimiento Físico - Extracción y Análisis de Muestras</w:t>
      </w:r>
      <w:r w:rsidR="00875321" w:rsidRPr="001066E4">
        <w:rPr>
          <w:rFonts w:ascii="Arial" w:hAnsi="Arial" w:cs="Arial"/>
        </w:rPr>
        <w:t xml:space="preserve">” - </w:t>
      </w:r>
      <w:r w:rsidR="00875321" w:rsidRPr="001066E4">
        <w:rPr>
          <w:rFonts w:ascii="Arial" w:hAnsi="Arial" w:cs="Arial"/>
          <w:b/>
        </w:rPr>
        <w:t>DESPA-PE.00.03</w:t>
      </w:r>
      <w:r w:rsidRPr="001066E4">
        <w:rPr>
          <w:rFonts w:ascii="Arial" w:hAnsi="Arial" w:cs="Arial"/>
        </w:rPr>
        <w:t>, en lo que corresponda.”</w:t>
      </w:r>
    </w:p>
    <w:p w14:paraId="21FE96D4" w14:textId="77777777" w:rsidR="00442F9A" w:rsidRDefault="00442F9A" w:rsidP="00AA64BB">
      <w:pPr>
        <w:pStyle w:val="Prrafodelista"/>
        <w:spacing w:after="0" w:line="240" w:lineRule="auto"/>
        <w:ind w:left="709"/>
        <w:jc w:val="both"/>
        <w:rPr>
          <w:rFonts w:ascii="Arial" w:hAnsi="Arial" w:cs="Arial"/>
          <w:b/>
        </w:rPr>
      </w:pPr>
    </w:p>
    <w:p w14:paraId="3EECFBE3" w14:textId="77777777" w:rsidR="00AA64BB" w:rsidRDefault="00AA64BB" w:rsidP="00AA64BB">
      <w:pPr>
        <w:pStyle w:val="Prrafodelista"/>
        <w:spacing w:after="0" w:line="240" w:lineRule="auto"/>
        <w:ind w:left="709"/>
        <w:jc w:val="both"/>
        <w:rPr>
          <w:rFonts w:ascii="Arial" w:hAnsi="Arial" w:cs="Arial"/>
          <w:b/>
        </w:rPr>
      </w:pPr>
    </w:p>
    <w:p w14:paraId="24880823" w14:textId="77777777" w:rsidR="00AA64BB" w:rsidRDefault="00AA64BB" w:rsidP="00AA64BB">
      <w:pPr>
        <w:pStyle w:val="Prrafodelista"/>
        <w:spacing w:after="0" w:line="240" w:lineRule="auto"/>
        <w:ind w:left="709"/>
        <w:jc w:val="both"/>
        <w:rPr>
          <w:rFonts w:ascii="Arial" w:hAnsi="Arial" w:cs="Arial"/>
          <w:b/>
        </w:rPr>
      </w:pPr>
    </w:p>
    <w:p w14:paraId="11ACE3EF" w14:textId="77777777" w:rsidR="00062EC8" w:rsidRDefault="00062EC8" w:rsidP="00062EC8">
      <w:pPr>
        <w:spacing w:after="0" w:line="240" w:lineRule="auto"/>
        <w:rPr>
          <w:rFonts w:ascii="Arial" w:eastAsia="Calibri" w:hAnsi="Arial" w:cs="Arial"/>
          <w:b/>
          <w:lang w:eastAsia="en-US"/>
        </w:rPr>
      </w:pPr>
    </w:p>
    <w:p w14:paraId="30B10AA9" w14:textId="77777777" w:rsidR="00A16C67" w:rsidRDefault="00A16C67" w:rsidP="00062EC8">
      <w:pPr>
        <w:spacing w:after="0" w:line="240" w:lineRule="auto"/>
        <w:jc w:val="center"/>
        <w:rPr>
          <w:rFonts w:ascii="Arial" w:hAnsi="Arial" w:cs="Arial"/>
          <w:b/>
        </w:rPr>
      </w:pPr>
      <w:r w:rsidRPr="001066E4">
        <w:rPr>
          <w:rFonts w:ascii="Arial" w:hAnsi="Arial" w:cs="Arial"/>
          <w:b/>
        </w:rPr>
        <w:lastRenderedPageBreak/>
        <w:t xml:space="preserve">“ANEXO </w:t>
      </w:r>
      <w:r w:rsidR="00062EC8">
        <w:rPr>
          <w:rFonts w:ascii="Arial" w:hAnsi="Arial" w:cs="Arial"/>
          <w:b/>
        </w:rPr>
        <w:t>3</w:t>
      </w:r>
    </w:p>
    <w:p w14:paraId="12F2D023" w14:textId="77777777" w:rsidR="00A16C67" w:rsidRPr="001066E4" w:rsidRDefault="00A16C67" w:rsidP="00AA64BB">
      <w:pPr>
        <w:spacing w:after="0" w:line="240" w:lineRule="auto"/>
        <w:jc w:val="center"/>
        <w:rPr>
          <w:rFonts w:ascii="Arial" w:hAnsi="Arial" w:cs="Arial"/>
          <w:b/>
        </w:rPr>
      </w:pPr>
    </w:p>
    <w:p w14:paraId="082780EC" w14:textId="77777777" w:rsidR="00A16C67" w:rsidRPr="001066E4" w:rsidRDefault="00A16C67" w:rsidP="00AA64BB">
      <w:pPr>
        <w:spacing w:after="0" w:line="240" w:lineRule="auto"/>
        <w:jc w:val="center"/>
        <w:rPr>
          <w:rFonts w:ascii="Arial" w:hAnsi="Arial" w:cs="Arial"/>
          <w:b/>
        </w:rPr>
      </w:pPr>
      <w:r w:rsidRPr="001066E4">
        <w:rPr>
          <w:rFonts w:ascii="Arial" w:hAnsi="Arial" w:cs="Arial"/>
          <w:b/>
        </w:rPr>
        <w:t>MINISTERIO DE AGRICULTURA Y RIEGO (MINAGRI)</w:t>
      </w:r>
    </w:p>
    <w:p w14:paraId="6E8985AB" w14:textId="77777777" w:rsidR="00A16C67" w:rsidRPr="001066E4" w:rsidRDefault="00A16C67" w:rsidP="00A16C67">
      <w:pPr>
        <w:spacing w:after="0"/>
        <w:ind w:left="709"/>
        <w:rPr>
          <w:rFonts w:ascii="Arial" w:hAnsi="Arial" w:cs="Arial"/>
          <w:b/>
          <w:bCs/>
          <w:highlight w:val="yellow"/>
        </w:rPr>
      </w:pPr>
    </w:p>
    <w:p w14:paraId="2CD9EA35" w14:textId="77777777" w:rsidR="00E67261" w:rsidRPr="001066E4" w:rsidRDefault="00E67261" w:rsidP="00E67261">
      <w:pPr>
        <w:tabs>
          <w:tab w:val="left" w:pos="507"/>
        </w:tabs>
        <w:spacing w:after="0" w:line="240" w:lineRule="auto"/>
        <w:ind w:left="34"/>
        <w:jc w:val="both"/>
        <w:rPr>
          <w:rFonts w:ascii="Arial" w:hAnsi="Arial" w:cs="Arial"/>
          <w:b/>
        </w:rPr>
      </w:pPr>
      <w:r w:rsidRPr="001066E4">
        <w:rPr>
          <w:rFonts w:ascii="Arial" w:hAnsi="Arial" w:cs="Arial"/>
          <w:b/>
          <w:bCs/>
        </w:rPr>
        <w:t>A.</w:t>
      </w:r>
      <w:r w:rsidRPr="001066E4">
        <w:rPr>
          <w:rFonts w:ascii="Arial" w:hAnsi="Arial" w:cs="Arial"/>
          <w:b/>
          <w:bCs/>
        </w:rPr>
        <w:tab/>
        <w:t>SENASA:</w:t>
      </w:r>
    </w:p>
    <w:p w14:paraId="3EFABB1C" w14:textId="77777777" w:rsidR="00E67261" w:rsidRPr="001066E4" w:rsidRDefault="00E67261" w:rsidP="00E67261">
      <w:pPr>
        <w:autoSpaceDE w:val="0"/>
        <w:autoSpaceDN w:val="0"/>
        <w:adjustRightInd w:val="0"/>
        <w:spacing w:after="0" w:line="240" w:lineRule="auto"/>
        <w:jc w:val="both"/>
        <w:rPr>
          <w:rFonts w:ascii="Arial" w:hAnsi="Arial" w:cs="Arial"/>
          <w:lang w:val="es-ES" w:eastAsia="es-ES"/>
        </w:rPr>
      </w:pPr>
    </w:p>
    <w:p w14:paraId="33E9026E" w14:textId="77777777" w:rsidR="00E67261" w:rsidRPr="001066E4" w:rsidRDefault="00E67261" w:rsidP="00E67261">
      <w:pPr>
        <w:autoSpaceDE w:val="0"/>
        <w:autoSpaceDN w:val="0"/>
        <w:adjustRightInd w:val="0"/>
        <w:spacing w:after="0" w:line="240" w:lineRule="auto"/>
        <w:jc w:val="both"/>
        <w:rPr>
          <w:rFonts w:ascii="Arial" w:hAnsi="Arial" w:cs="Arial"/>
          <w:lang w:val="es-ES" w:eastAsia="es-ES"/>
        </w:rPr>
      </w:pPr>
      <w:r w:rsidRPr="001066E4">
        <w:rPr>
          <w:rFonts w:ascii="Arial" w:hAnsi="Arial" w:cs="Arial"/>
          <w:lang w:val="es-ES" w:eastAsia="es-ES"/>
        </w:rPr>
        <w:t>(…)</w:t>
      </w:r>
    </w:p>
    <w:p w14:paraId="0D0F06F6" w14:textId="77777777" w:rsidR="00E67261" w:rsidRPr="001066E4" w:rsidRDefault="00E67261" w:rsidP="00E67261">
      <w:pPr>
        <w:autoSpaceDE w:val="0"/>
        <w:autoSpaceDN w:val="0"/>
        <w:adjustRightInd w:val="0"/>
        <w:spacing w:after="0" w:line="240" w:lineRule="auto"/>
        <w:jc w:val="both"/>
        <w:rPr>
          <w:rFonts w:ascii="Arial" w:hAnsi="Arial" w:cs="Arial"/>
          <w:lang w:val="es-ES" w:eastAsia="es-ES"/>
        </w:rPr>
      </w:pPr>
    </w:p>
    <w:p w14:paraId="148ACC68" w14:textId="77777777" w:rsidR="00E67261" w:rsidRPr="001066E4" w:rsidRDefault="00E67261" w:rsidP="00C5425A">
      <w:pPr>
        <w:pStyle w:val="Prrafodelista"/>
        <w:numPr>
          <w:ilvl w:val="0"/>
          <w:numId w:val="10"/>
        </w:numPr>
        <w:spacing w:after="0" w:line="240" w:lineRule="auto"/>
        <w:ind w:left="993" w:hanging="426"/>
        <w:jc w:val="both"/>
        <w:rPr>
          <w:rFonts w:ascii="Arial" w:hAnsi="Arial" w:cs="Arial"/>
          <w:b/>
        </w:rPr>
      </w:pPr>
      <w:r w:rsidRPr="001066E4">
        <w:rPr>
          <w:rFonts w:ascii="Arial" w:hAnsi="Arial" w:cs="Arial"/>
          <w:b/>
        </w:rPr>
        <w:t>Productos Vegetales:</w:t>
      </w:r>
    </w:p>
    <w:p w14:paraId="2BD07EBC" w14:textId="77777777" w:rsidR="00E67261" w:rsidRPr="001066E4" w:rsidRDefault="00E67261" w:rsidP="00E67261">
      <w:pPr>
        <w:autoSpaceDE w:val="0"/>
        <w:autoSpaceDN w:val="0"/>
        <w:adjustRightInd w:val="0"/>
        <w:spacing w:after="0" w:line="240" w:lineRule="auto"/>
        <w:jc w:val="both"/>
        <w:rPr>
          <w:rFonts w:ascii="Arial" w:hAnsi="Arial" w:cs="Arial"/>
          <w:lang w:val="es-ES" w:eastAsia="es-ES"/>
        </w:rPr>
      </w:pPr>
    </w:p>
    <w:p w14:paraId="789ABAAD" w14:textId="77777777" w:rsidR="00E67261" w:rsidRPr="001066E4" w:rsidRDefault="00E67261" w:rsidP="00E67261">
      <w:pPr>
        <w:pStyle w:val="Prrafodelista"/>
        <w:spacing w:line="240" w:lineRule="auto"/>
        <w:ind w:left="567"/>
        <w:jc w:val="both"/>
        <w:rPr>
          <w:rFonts w:ascii="Arial" w:hAnsi="Arial" w:cs="Arial"/>
        </w:rPr>
      </w:pPr>
      <w:r w:rsidRPr="001066E4">
        <w:rPr>
          <w:rFonts w:ascii="Arial" w:hAnsi="Arial" w:cs="Arial"/>
        </w:rPr>
        <w:t>El funcionario aduanero, debe tener en cuenta lo siguiente:</w:t>
      </w:r>
    </w:p>
    <w:p w14:paraId="62F86A85" w14:textId="77777777" w:rsidR="00264A47" w:rsidRDefault="00264A47" w:rsidP="00264A47">
      <w:pPr>
        <w:pStyle w:val="Prrafodelista"/>
        <w:spacing w:line="240" w:lineRule="auto"/>
        <w:ind w:left="993" w:hanging="392"/>
        <w:jc w:val="both"/>
        <w:rPr>
          <w:rFonts w:ascii="Arial" w:hAnsi="Arial" w:cs="Arial"/>
        </w:rPr>
      </w:pPr>
    </w:p>
    <w:p w14:paraId="6F1B4AE7" w14:textId="77777777" w:rsidR="009720C7" w:rsidRDefault="009720C7" w:rsidP="000B1EDA">
      <w:pPr>
        <w:pStyle w:val="Prrafodelista"/>
        <w:numPr>
          <w:ilvl w:val="0"/>
          <w:numId w:val="19"/>
        </w:numPr>
        <w:spacing w:line="240" w:lineRule="auto"/>
        <w:jc w:val="both"/>
        <w:rPr>
          <w:rFonts w:ascii="Arial" w:hAnsi="Arial" w:cs="Arial"/>
          <w:b/>
        </w:rPr>
      </w:pPr>
      <w:r w:rsidRPr="00C404A0">
        <w:rPr>
          <w:rFonts w:ascii="Arial" w:hAnsi="Arial" w:cs="Arial"/>
          <w:b/>
        </w:rPr>
        <w:t>Constata en el portal de la VUCE o en el Portal del Funcionario Aduanero, según sea el caso, el permiso Fitosanitario de importación para aquellas mercancías con CR 3 o superior; adicionalmente, por los mismos medios verifica el IIV/APIV con la opinión favorable del representante del SENASA para aquellas mercancías con CR 2 o superior.</w:t>
      </w:r>
    </w:p>
    <w:p w14:paraId="051570EA" w14:textId="77777777" w:rsidR="000B1EDA" w:rsidRPr="00C404A0" w:rsidRDefault="000B1EDA" w:rsidP="000B1EDA">
      <w:pPr>
        <w:pStyle w:val="Prrafodelista"/>
        <w:spacing w:line="240" w:lineRule="auto"/>
        <w:ind w:left="991"/>
        <w:jc w:val="both"/>
        <w:rPr>
          <w:rFonts w:ascii="Arial" w:hAnsi="Arial" w:cs="Arial"/>
          <w:b/>
        </w:rPr>
      </w:pPr>
    </w:p>
    <w:p w14:paraId="22997130" w14:textId="77777777" w:rsidR="00264A47" w:rsidRPr="00C404A0" w:rsidRDefault="00264A47" w:rsidP="00264A47">
      <w:pPr>
        <w:pStyle w:val="Prrafodelista"/>
        <w:spacing w:line="240" w:lineRule="auto"/>
        <w:ind w:left="993" w:hanging="392"/>
        <w:jc w:val="both"/>
        <w:rPr>
          <w:rFonts w:ascii="Arial" w:hAnsi="Arial" w:cs="Arial"/>
          <w:b/>
        </w:rPr>
      </w:pPr>
      <w:r w:rsidRPr="001066E4">
        <w:rPr>
          <w:rFonts w:ascii="Arial" w:hAnsi="Arial" w:cs="Arial"/>
        </w:rPr>
        <w:t>(…)</w:t>
      </w:r>
    </w:p>
    <w:p w14:paraId="73981068" w14:textId="77777777" w:rsidR="00E67261" w:rsidRPr="000B1EDA" w:rsidRDefault="00E67261" w:rsidP="00E67261">
      <w:pPr>
        <w:pStyle w:val="Prrafodelista"/>
        <w:spacing w:line="240" w:lineRule="auto"/>
        <w:ind w:left="993" w:hanging="392"/>
        <w:jc w:val="both"/>
        <w:rPr>
          <w:rFonts w:ascii="Arial" w:hAnsi="Arial" w:cs="Arial"/>
          <w:b/>
        </w:rPr>
      </w:pPr>
    </w:p>
    <w:p w14:paraId="2BBA5B0C" w14:textId="77777777" w:rsidR="00E67261" w:rsidRPr="001066E4" w:rsidRDefault="00E67261" w:rsidP="00E67261">
      <w:pPr>
        <w:pStyle w:val="Prrafodelista"/>
        <w:spacing w:after="0" w:line="240" w:lineRule="auto"/>
        <w:ind w:left="993" w:hanging="392"/>
        <w:jc w:val="both"/>
        <w:rPr>
          <w:rFonts w:ascii="Arial" w:hAnsi="Arial" w:cs="Arial"/>
        </w:rPr>
      </w:pPr>
      <w:r w:rsidRPr="000B1EDA">
        <w:rPr>
          <w:rFonts w:ascii="Arial" w:hAnsi="Arial" w:cs="Arial"/>
          <w:b/>
        </w:rPr>
        <w:t>5.</w:t>
      </w:r>
      <w:r w:rsidRPr="000B1EDA">
        <w:rPr>
          <w:rFonts w:ascii="Arial" w:hAnsi="Arial" w:cs="Arial"/>
          <w:b/>
        </w:rPr>
        <w:tab/>
      </w:r>
      <w:r w:rsidRPr="00C404A0">
        <w:rPr>
          <w:rFonts w:ascii="Arial" w:hAnsi="Arial" w:cs="Arial"/>
          <w:b/>
        </w:rPr>
        <w:t>Constata en el portal</w:t>
      </w:r>
      <w:r w:rsidRPr="001066E4">
        <w:rPr>
          <w:rFonts w:ascii="Arial" w:hAnsi="Arial" w:cs="Arial"/>
          <w:b/>
        </w:rPr>
        <w:t xml:space="preserve"> de la VUCE o en el Portal del Funcionario Aduanero, según sea el caso, el Certificado fitosanitario de exportación, para los env</w:t>
      </w:r>
      <w:r w:rsidR="00457B29">
        <w:rPr>
          <w:rFonts w:ascii="Arial" w:hAnsi="Arial" w:cs="Arial"/>
          <w:b/>
        </w:rPr>
        <w:t>í</w:t>
      </w:r>
      <w:r w:rsidRPr="001066E4">
        <w:rPr>
          <w:rFonts w:ascii="Arial" w:hAnsi="Arial" w:cs="Arial"/>
          <w:b/>
        </w:rPr>
        <w:t>os de esp</w:t>
      </w:r>
      <w:r w:rsidR="0025784B">
        <w:rPr>
          <w:rFonts w:ascii="Arial" w:hAnsi="Arial" w:cs="Arial"/>
          <w:b/>
        </w:rPr>
        <w:t>á</w:t>
      </w:r>
      <w:r w:rsidRPr="001066E4">
        <w:rPr>
          <w:rFonts w:ascii="Arial" w:hAnsi="Arial" w:cs="Arial"/>
          <w:b/>
        </w:rPr>
        <w:t>rrago fresco hacia Estados Unidos de Norteamérica y los pa</w:t>
      </w:r>
      <w:r w:rsidR="00457B29">
        <w:rPr>
          <w:rFonts w:ascii="Arial" w:hAnsi="Arial" w:cs="Arial"/>
          <w:b/>
        </w:rPr>
        <w:t>í</w:t>
      </w:r>
      <w:r w:rsidRPr="001066E4">
        <w:rPr>
          <w:rFonts w:ascii="Arial" w:hAnsi="Arial" w:cs="Arial"/>
          <w:b/>
        </w:rPr>
        <w:t>ses de la Comunidad Europea.</w:t>
      </w:r>
    </w:p>
    <w:p w14:paraId="2743992D" w14:textId="77777777" w:rsidR="00E67261" w:rsidRPr="001066E4" w:rsidRDefault="00E67261" w:rsidP="00E67261">
      <w:pPr>
        <w:autoSpaceDE w:val="0"/>
        <w:autoSpaceDN w:val="0"/>
        <w:adjustRightInd w:val="0"/>
        <w:spacing w:after="0" w:line="240" w:lineRule="auto"/>
        <w:jc w:val="both"/>
        <w:rPr>
          <w:rFonts w:ascii="Arial" w:hAnsi="Arial" w:cs="Arial"/>
          <w:lang w:eastAsia="es-ES"/>
        </w:rPr>
      </w:pPr>
    </w:p>
    <w:p w14:paraId="67582791" w14:textId="77777777" w:rsidR="00A16C67" w:rsidRPr="001066E4" w:rsidRDefault="00A16C67" w:rsidP="00A16C67">
      <w:pPr>
        <w:pStyle w:val="Prrafodelista"/>
        <w:spacing w:line="240" w:lineRule="auto"/>
        <w:ind w:left="426"/>
        <w:rPr>
          <w:rFonts w:ascii="Arial" w:hAnsi="Arial" w:cs="Arial"/>
          <w:b/>
        </w:rPr>
      </w:pPr>
      <w:r w:rsidRPr="001066E4">
        <w:rPr>
          <w:rFonts w:ascii="Arial" w:hAnsi="Arial" w:cs="Arial"/>
          <w:b/>
        </w:rPr>
        <w:t>Base Legal:</w:t>
      </w:r>
    </w:p>
    <w:p w14:paraId="3BF2C5CF" w14:textId="77777777" w:rsidR="00A16C67" w:rsidRPr="001066E4" w:rsidRDefault="00A16C67" w:rsidP="00A16C67">
      <w:pPr>
        <w:pStyle w:val="Prrafodelista"/>
        <w:spacing w:line="240" w:lineRule="auto"/>
        <w:ind w:left="284"/>
        <w:rPr>
          <w:rFonts w:ascii="Arial" w:hAnsi="Arial" w:cs="Arial"/>
          <w:b/>
        </w:rPr>
      </w:pPr>
    </w:p>
    <w:p w14:paraId="6B9B71C2" w14:textId="77777777" w:rsidR="00A16C67" w:rsidRPr="001066E4" w:rsidRDefault="00A16C67" w:rsidP="00C5425A">
      <w:pPr>
        <w:pStyle w:val="Prrafodelista"/>
        <w:numPr>
          <w:ilvl w:val="0"/>
          <w:numId w:val="3"/>
        </w:numPr>
        <w:spacing w:after="0" w:line="240" w:lineRule="auto"/>
        <w:ind w:left="709" w:hanging="283"/>
        <w:jc w:val="both"/>
        <w:rPr>
          <w:rFonts w:ascii="Arial" w:hAnsi="Arial" w:cs="Arial"/>
        </w:rPr>
      </w:pPr>
      <w:r w:rsidRPr="001066E4">
        <w:rPr>
          <w:rFonts w:ascii="Arial" w:hAnsi="Arial" w:cs="Arial"/>
        </w:rPr>
        <w:t>Decreto Legislativo N° 1059, Ley General de Sanidad Agraria.</w:t>
      </w:r>
    </w:p>
    <w:p w14:paraId="45681E55" w14:textId="77777777" w:rsidR="00A16C67" w:rsidRPr="001066E4" w:rsidRDefault="00A16C67" w:rsidP="00C5425A">
      <w:pPr>
        <w:pStyle w:val="Prrafodelista"/>
        <w:numPr>
          <w:ilvl w:val="0"/>
          <w:numId w:val="3"/>
        </w:numPr>
        <w:spacing w:after="0" w:line="240" w:lineRule="auto"/>
        <w:ind w:left="709" w:hanging="283"/>
        <w:jc w:val="both"/>
        <w:rPr>
          <w:rFonts w:ascii="Arial" w:hAnsi="Arial" w:cs="Arial"/>
        </w:rPr>
      </w:pPr>
      <w:r w:rsidRPr="001066E4">
        <w:rPr>
          <w:rFonts w:ascii="Arial" w:hAnsi="Arial" w:cs="Arial"/>
        </w:rPr>
        <w:t>Decreto Supremo Nº 018-2008-AG, Reglamento de la Ley General de Sanidad Agraria.</w:t>
      </w:r>
    </w:p>
    <w:p w14:paraId="46606A49" w14:textId="77777777" w:rsidR="00A16C67" w:rsidRPr="001066E4" w:rsidRDefault="00A16C67" w:rsidP="00C5425A">
      <w:pPr>
        <w:pStyle w:val="Prrafodelista"/>
        <w:numPr>
          <w:ilvl w:val="0"/>
          <w:numId w:val="3"/>
        </w:numPr>
        <w:spacing w:after="0" w:line="240" w:lineRule="auto"/>
        <w:ind w:left="709" w:hanging="283"/>
        <w:jc w:val="both"/>
        <w:rPr>
          <w:rFonts w:ascii="Arial" w:hAnsi="Arial" w:cs="Arial"/>
        </w:rPr>
      </w:pPr>
      <w:r w:rsidRPr="001066E4">
        <w:rPr>
          <w:rFonts w:ascii="Arial" w:hAnsi="Arial" w:cs="Arial"/>
        </w:rPr>
        <w:t>Decreto Supremo N° 032-2003-AG, Reglamento de Cuarentena Vegetal.</w:t>
      </w:r>
    </w:p>
    <w:p w14:paraId="7BDA5054" w14:textId="77777777" w:rsidR="00A16C67" w:rsidRPr="001066E4" w:rsidRDefault="00A16C67" w:rsidP="00C5425A">
      <w:pPr>
        <w:pStyle w:val="Prrafodelista"/>
        <w:numPr>
          <w:ilvl w:val="0"/>
          <w:numId w:val="3"/>
        </w:numPr>
        <w:spacing w:after="0" w:line="240" w:lineRule="auto"/>
        <w:ind w:left="709" w:hanging="283"/>
        <w:jc w:val="both"/>
        <w:rPr>
          <w:rFonts w:ascii="Arial" w:hAnsi="Arial" w:cs="Arial"/>
        </w:rPr>
      </w:pPr>
      <w:r w:rsidRPr="001066E4">
        <w:rPr>
          <w:rFonts w:ascii="Arial" w:hAnsi="Arial" w:cs="Arial"/>
        </w:rPr>
        <w:t xml:space="preserve">Resolución Jefatural Nº 0162-2017-MINAGRI-SENASA Aprueban Lista de Mercancías Agrarias reguladas por el SENASA y el Glosario de Términos que se les aplica, establecen 5 </w:t>
      </w:r>
      <w:r w:rsidR="00F035DB">
        <w:rPr>
          <w:rFonts w:ascii="Arial" w:hAnsi="Arial" w:cs="Arial"/>
        </w:rPr>
        <w:t>c</w:t>
      </w:r>
      <w:r w:rsidRPr="001066E4">
        <w:rPr>
          <w:rFonts w:ascii="Arial" w:hAnsi="Arial" w:cs="Arial"/>
        </w:rPr>
        <w:t xml:space="preserve">ategorías de riesgo para la </w:t>
      </w:r>
      <w:r w:rsidR="001468CA">
        <w:rPr>
          <w:rFonts w:ascii="Arial" w:hAnsi="Arial" w:cs="Arial"/>
        </w:rPr>
        <w:t>S</w:t>
      </w:r>
      <w:r w:rsidRPr="001066E4">
        <w:rPr>
          <w:rFonts w:ascii="Arial" w:hAnsi="Arial" w:cs="Arial"/>
        </w:rPr>
        <w:t>anidad Animal y Vegetal y dictan otras disposiciones.</w:t>
      </w:r>
    </w:p>
    <w:p w14:paraId="0148903E" w14:textId="77777777" w:rsidR="00A16C67" w:rsidRPr="001066E4" w:rsidRDefault="00A16C67" w:rsidP="00C5425A">
      <w:pPr>
        <w:pStyle w:val="Prrafodelista"/>
        <w:numPr>
          <w:ilvl w:val="0"/>
          <w:numId w:val="3"/>
        </w:numPr>
        <w:tabs>
          <w:tab w:val="left" w:pos="8460"/>
        </w:tabs>
        <w:spacing w:after="0" w:line="240" w:lineRule="auto"/>
        <w:ind w:left="709" w:right="45" w:hanging="283"/>
        <w:jc w:val="both"/>
        <w:rPr>
          <w:rFonts w:ascii="Arial" w:hAnsi="Arial" w:cs="Arial"/>
        </w:rPr>
      </w:pPr>
      <w:r w:rsidRPr="001066E4">
        <w:rPr>
          <w:rFonts w:ascii="Arial" w:hAnsi="Arial" w:cs="Arial"/>
          <w:b/>
        </w:rPr>
        <w:t>Resolución Directoral Nº 0002-2019-MINAGRI-SENASA-DSV, Establecen requisitos sanitarios y fitosanitarios para la exportación de espárrago fresco hacia EE.UU</w:t>
      </w:r>
      <w:r w:rsidR="00B14883">
        <w:rPr>
          <w:rFonts w:ascii="Arial" w:hAnsi="Arial" w:cs="Arial"/>
          <w:b/>
        </w:rPr>
        <w:t>.</w:t>
      </w:r>
      <w:r w:rsidRPr="001066E4">
        <w:rPr>
          <w:rFonts w:ascii="Arial" w:hAnsi="Arial" w:cs="Arial"/>
          <w:b/>
        </w:rPr>
        <w:t xml:space="preserve"> y los países de la Comunidad Europea</w:t>
      </w:r>
      <w:r w:rsidR="00B14883">
        <w:rPr>
          <w:rFonts w:ascii="Arial" w:hAnsi="Arial" w:cs="Arial"/>
          <w:b/>
        </w:rPr>
        <w:t>.</w:t>
      </w:r>
      <w:r w:rsidRPr="001066E4">
        <w:rPr>
          <w:rFonts w:ascii="Arial" w:hAnsi="Arial" w:cs="Arial"/>
          <w:b/>
        </w:rPr>
        <w:t>”</w:t>
      </w:r>
    </w:p>
    <w:p w14:paraId="57D25963" w14:textId="77777777" w:rsidR="00A16C67" w:rsidRPr="001066E4" w:rsidRDefault="00A16C67" w:rsidP="00EB5DB9">
      <w:pPr>
        <w:pStyle w:val="Textoindependiente3"/>
        <w:tabs>
          <w:tab w:val="clear" w:pos="1980"/>
          <w:tab w:val="left" w:pos="540"/>
          <w:tab w:val="left" w:pos="8460"/>
        </w:tabs>
        <w:ind w:right="45"/>
        <w:rPr>
          <w:rFonts w:cs="Arial"/>
          <w:sz w:val="22"/>
          <w:szCs w:val="22"/>
        </w:rPr>
      </w:pPr>
    </w:p>
    <w:p w14:paraId="3BBC1404" w14:textId="77777777" w:rsidR="00F9128A" w:rsidRPr="001066E4" w:rsidRDefault="00F9128A" w:rsidP="00F9128A">
      <w:pPr>
        <w:pStyle w:val="Prrafodelista"/>
        <w:spacing w:after="0" w:line="240" w:lineRule="auto"/>
        <w:ind w:left="0"/>
        <w:jc w:val="center"/>
        <w:rPr>
          <w:rFonts w:ascii="Arial" w:hAnsi="Arial" w:cs="Arial"/>
          <w:b/>
        </w:rPr>
      </w:pPr>
      <w:r w:rsidRPr="001066E4">
        <w:rPr>
          <w:rFonts w:ascii="Arial" w:hAnsi="Arial" w:cs="Arial"/>
          <w:b/>
        </w:rPr>
        <w:t xml:space="preserve">“ANEXO </w:t>
      </w:r>
      <w:r w:rsidR="00062EC8">
        <w:rPr>
          <w:rFonts w:ascii="Arial" w:hAnsi="Arial" w:cs="Arial"/>
          <w:b/>
        </w:rPr>
        <w:t>4</w:t>
      </w:r>
    </w:p>
    <w:p w14:paraId="3958B5B8" w14:textId="77777777" w:rsidR="00F9128A" w:rsidRPr="001066E4" w:rsidRDefault="00F9128A" w:rsidP="00F9128A">
      <w:pPr>
        <w:spacing w:after="0" w:line="240" w:lineRule="auto"/>
        <w:jc w:val="center"/>
        <w:rPr>
          <w:rFonts w:ascii="Arial" w:hAnsi="Arial" w:cs="Arial"/>
          <w:b/>
        </w:rPr>
      </w:pPr>
    </w:p>
    <w:p w14:paraId="1B402CA3" w14:textId="77777777" w:rsidR="00F9128A" w:rsidRPr="001066E4" w:rsidRDefault="00F9128A" w:rsidP="00F9128A">
      <w:pPr>
        <w:spacing w:after="0" w:line="240" w:lineRule="auto"/>
        <w:jc w:val="center"/>
        <w:rPr>
          <w:rFonts w:ascii="Arial" w:hAnsi="Arial" w:cs="Arial"/>
          <w:b/>
        </w:rPr>
      </w:pPr>
      <w:r w:rsidRPr="001066E4">
        <w:rPr>
          <w:rFonts w:ascii="Arial" w:hAnsi="Arial" w:cs="Arial"/>
          <w:b/>
        </w:rPr>
        <w:t>MINISTERIO DEL AMBIENTE (MINAM)</w:t>
      </w:r>
    </w:p>
    <w:p w14:paraId="07FD260F" w14:textId="77777777" w:rsidR="00F9128A" w:rsidRPr="001066E4" w:rsidRDefault="00F9128A" w:rsidP="00F9128A">
      <w:pPr>
        <w:spacing w:after="0" w:line="240" w:lineRule="auto"/>
        <w:jc w:val="center"/>
        <w:rPr>
          <w:rFonts w:ascii="Arial" w:hAnsi="Arial" w:cs="Arial"/>
          <w:b/>
        </w:rPr>
      </w:pPr>
    </w:p>
    <w:p w14:paraId="15A9D3CF" w14:textId="77777777" w:rsidR="00F9128A" w:rsidRPr="001066E4" w:rsidRDefault="00F9128A" w:rsidP="00F9128A">
      <w:pPr>
        <w:spacing w:after="0" w:line="240" w:lineRule="auto"/>
        <w:rPr>
          <w:rFonts w:ascii="Arial" w:hAnsi="Arial" w:cs="Arial"/>
        </w:rPr>
      </w:pPr>
      <w:r w:rsidRPr="001066E4">
        <w:rPr>
          <w:rFonts w:ascii="Arial" w:hAnsi="Arial" w:cs="Arial"/>
        </w:rPr>
        <w:t>(…)</w:t>
      </w:r>
    </w:p>
    <w:p w14:paraId="2F2F752E" w14:textId="77777777" w:rsidR="00F9128A" w:rsidRPr="001066E4" w:rsidRDefault="00F9128A" w:rsidP="00F9128A">
      <w:pPr>
        <w:spacing w:after="0" w:line="240" w:lineRule="auto"/>
        <w:rPr>
          <w:rFonts w:ascii="Arial" w:hAnsi="Arial" w:cs="Arial"/>
        </w:rPr>
      </w:pPr>
    </w:p>
    <w:p w14:paraId="4AAF3C67" w14:textId="77777777" w:rsidR="00F9128A" w:rsidRPr="001066E4" w:rsidRDefault="00F9128A" w:rsidP="00F9128A">
      <w:pPr>
        <w:tabs>
          <w:tab w:val="left" w:pos="284"/>
        </w:tabs>
        <w:spacing w:after="0" w:line="240" w:lineRule="auto"/>
        <w:rPr>
          <w:rFonts w:ascii="Arial" w:hAnsi="Arial" w:cs="Arial"/>
          <w:b/>
        </w:rPr>
      </w:pPr>
      <w:r w:rsidRPr="001066E4">
        <w:rPr>
          <w:rFonts w:ascii="Arial" w:hAnsi="Arial" w:cs="Arial"/>
          <w:b/>
        </w:rPr>
        <w:lastRenderedPageBreak/>
        <w:t>A.</w:t>
      </w:r>
      <w:r w:rsidRPr="001066E4">
        <w:rPr>
          <w:rFonts w:ascii="Arial" w:hAnsi="Arial" w:cs="Arial"/>
          <w:b/>
        </w:rPr>
        <w:tab/>
        <w:t>DGGRS</w:t>
      </w:r>
    </w:p>
    <w:p w14:paraId="3FAD1B54" w14:textId="77777777" w:rsidR="00F9128A" w:rsidRPr="001066E4" w:rsidRDefault="00F9128A" w:rsidP="00F9128A">
      <w:pPr>
        <w:tabs>
          <w:tab w:val="left" w:pos="284"/>
        </w:tabs>
        <w:spacing w:after="0" w:line="240" w:lineRule="auto"/>
        <w:rPr>
          <w:rFonts w:ascii="Arial" w:hAnsi="Arial" w:cs="Arial"/>
        </w:rPr>
      </w:pPr>
    </w:p>
    <w:p w14:paraId="6EFE2C2C" w14:textId="77777777" w:rsidR="00F9128A" w:rsidRPr="001066E4" w:rsidRDefault="00F9128A" w:rsidP="00F9128A">
      <w:pPr>
        <w:tabs>
          <w:tab w:val="left" w:pos="284"/>
        </w:tabs>
        <w:spacing w:after="0" w:line="240" w:lineRule="auto"/>
        <w:rPr>
          <w:rFonts w:ascii="Arial" w:hAnsi="Arial" w:cs="Arial"/>
        </w:rPr>
      </w:pPr>
      <w:r w:rsidRPr="001066E4">
        <w:rPr>
          <w:rFonts w:ascii="Arial" w:hAnsi="Arial" w:cs="Arial"/>
        </w:rPr>
        <w:tab/>
      </w:r>
      <w:r w:rsidRPr="001066E4">
        <w:rPr>
          <w:rFonts w:ascii="Arial" w:hAnsi="Arial" w:cs="Arial"/>
          <w:b/>
        </w:rPr>
        <w:t>Residuos Sólidos</w:t>
      </w:r>
      <w:r w:rsidRPr="001066E4">
        <w:rPr>
          <w:rFonts w:ascii="Arial" w:hAnsi="Arial" w:cs="Arial"/>
        </w:rPr>
        <w:t>:</w:t>
      </w:r>
    </w:p>
    <w:p w14:paraId="27F178D7" w14:textId="77777777" w:rsidR="00F9128A" w:rsidRDefault="00F9128A" w:rsidP="00880723">
      <w:pPr>
        <w:tabs>
          <w:tab w:val="left" w:pos="567"/>
        </w:tabs>
        <w:spacing w:after="0" w:line="240" w:lineRule="auto"/>
        <w:ind w:left="567" w:hanging="283"/>
        <w:jc w:val="both"/>
        <w:rPr>
          <w:rFonts w:ascii="Arial" w:hAnsi="Arial" w:cs="Arial"/>
          <w:b/>
        </w:rPr>
      </w:pPr>
      <w:r w:rsidRPr="001066E4">
        <w:rPr>
          <w:rFonts w:ascii="Arial" w:hAnsi="Arial" w:cs="Arial"/>
        </w:rPr>
        <w:t>1.</w:t>
      </w:r>
      <w:r w:rsidRPr="001066E4">
        <w:rPr>
          <w:rFonts w:ascii="Arial" w:hAnsi="Arial" w:cs="Arial"/>
        </w:rPr>
        <w:tab/>
      </w:r>
      <w:r w:rsidRPr="001066E4">
        <w:rPr>
          <w:rFonts w:ascii="Arial" w:hAnsi="Arial" w:cs="Arial"/>
          <w:b/>
        </w:rPr>
        <w:t xml:space="preserve">El funcionario aduanero constata a través del portal de la VUCE la autorización de </w:t>
      </w:r>
      <w:r w:rsidR="00C543EA" w:rsidRPr="001066E4">
        <w:rPr>
          <w:rFonts w:ascii="Arial" w:hAnsi="Arial" w:cs="Arial"/>
          <w:b/>
        </w:rPr>
        <w:t>i</w:t>
      </w:r>
      <w:r w:rsidRPr="001066E4">
        <w:rPr>
          <w:rFonts w:ascii="Arial" w:hAnsi="Arial" w:cs="Arial"/>
          <w:b/>
        </w:rPr>
        <w:t xml:space="preserve">mportación, </w:t>
      </w:r>
      <w:r w:rsidR="00C543EA" w:rsidRPr="001066E4">
        <w:rPr>
          <w:rFonts w:ascii="Arial" w:hAnsi="Arial" w:cs="Arial"/>
          <w:b/>
        </w:rPr>
        <w:t>t</w:t>
      </w:r>
      <w:r w:rsidRPr="001066E4">
        <w:rPr>
          <w:rFonts w:ascii="Arial" w:hAnsi="Arial" w:cs="Arial"/>
          <w:b/>
        </w:rPr>
        <w:t xml:space="preserve">ránsito o </w:t>
      </w:r>
      <w:r w:rsidR="00C543EA" w:rsidRPr="001066E4">
        <w:rPr>
          <w:rFonts w:ascii="Arial" w:hAnsi="Arial" w:cs="Arial"/>
          <w:b/>
        </w:rPr>
        <w:t>e</w:t>
      </w:r>
      <w:r w:rsidRPr="001066E4">
        <w:rPr>
          <w:rFonts w:ascii="Arial" w:hAnsi="Arial" w:cs="Arial"/>
          <w:b/>
        </w:rPr>
        <w:t>xportación para cada embarque, según corresponda, emitida por la DGGRS.</w:t>
      </w:r>
    </w:p>
    <w:p w14:paraId="75B59676" w14:textId="77777777" w:rsidR="000B1EDA" w:rsidRPr="001066E4" w:rsidRDefault="000B1EDA" w:rsidP="00880723">
      <w:pPr>
        <w:tabs>
          <w:tab w:val="left" w:pos="567"/>
        </w:tabs>
        <w:spacing w:after="0" w:line="240" w:lineRule="auto"/>
        <w:ind w:left="567" w:hanging="283"/>
        <w:jc w:val="both"/>
        <w:rPr>
          <w:rFonts w:ascii="Arial" w:hAnsi="Arial" w:cs="Arial"/>
        </w:rPr>
      </w:pPr>
    </w:p>
    <w:p w14:paraId="525A1C36" w14:textId="77777777" w:rsidR="00F9128A" w:rsidRPr="001066E4" w:rsidRDefault="00F9128A" w:rsidP="00F9128A">
      <w:pPr>
        <w:spacing w:after="0" w:line="240" w:lineRule="auto"/>
        <w:rPr>
          <w:rFonts w:ascii="Arial" w:hAnsi="Arial" w:cs="Arial"/>
        </w:rPr>
      </w:pPr>
      <w:r w:rsidRPr="001066E4">
        <w:rPr>
          <w:rFonts w:ascii="Arial" w:hAnsi="Arial" w:cs="Arial"/>
        </w:rPr>
        <w:t>(…)</w:t>
      </w:r>
    </w:p>
    <w:p w14:paraId="65F91A75" w14:textId="77777777" w:rsidR="00F9128A" w:rsidRPr="001066E4" w:rsidRDefault="00F9128A" w:rsidP="00EB5DB9">
      <w:pPr>
        <w:pStyle w:val="Textoindependiente3"/>
        <w:tabs>
          <w:tab w:val="clear" w:pos="1980"/>
          <w:tab w:val="left" w:pos="540"/>
          <w:tab w:val="left" w:pos="8460"/>
        </w:tabs>
        <w:ind w:right="45"/>
        <w:rPr>
          <w:rFonts w:cs="Arial"/>
          <w:sz w:val="22"/>
          <w:szCs w:val="22"/>
        </w:rPr>
      </w:pPr>
    </w:p>
    <w:p w14:paraId="2078E85A" w14:textId="77777777" w:rsidR="00BA676B" w:rsidRPr="001066E4" w:rsidRDefault="00BA676B" w:rsidP="00AA64BB">
      <w:pPr>
        <w:spacing w:after="0" w:line="240" w:lineRule="auto"/>
        <w:ind w:left="567" w:hanging="283"/>
        <w:rPr>
          <w:rFonts w:ascii="Arial" w:hAnsi="Arial" w:cs="Arial"/>
          <w:b/>
        </w:rPr>
      </w:pPr>
      <w:r w:rsidRPr="001066E4">
        <w:rPr>
          <w:rFonts w:ascii="Arial" w:hAnsi="Arial" w:cs="Arial"/>
          <w:b/>
        </w:rPr>
        <w:t>Base Legal:</w:t>
      </w:r>
    </w:p>
    <w:p w14:paraId="5976831C" w14:textId="77777777" w:rsidR="00BA676B" w:rsidRPr="001066E4" w:rsidRDefault="00BA676B" w:rsidP="00BA676B">
      <w:pPr>
        <w:tabs>
          <w:tab w:val="left" w:pos="284"/>
          <w:tab w:val="left" w:pos="567"/>
        </w:tabs>
        <w:spacing w:after="0" w:line="240" w:lineRule="auto"/>
        <w:ind w:left="567" w:hanging="283"/>
        <w:rPr>
          <w:rFonts w:ascii="Arial" w:hAnsi="Arial" w:cs="Arial"/>
          <w:b/>
        </w:rPr>
      </w:pPr>
    </w:p>
    <w:p w14:paraId="3290AEC7" w14:textId="77777777" w:rsidR="00BA676B" w:rsidRPr="001066E4" w:rsidRDefault="00BA676B" w:rsidP="00AA64BB">
      <w:pPr>
        <w:pStyle w:val="Prrafodelista"/>
        <w:numPr>
          <w:ilvl w:val="0"/>
          <w:numId w:val="3"/>
        </w:numPr>
        <w:spacing w:after="0" w:line="240" w:lineRule="auto"/>
        <w:ind w:left="567" w:hanging="283"/>
        <w:jc w:val="both"/>
        <w:rPr>
          <w:rFonts w:ascii="Arial" w:hAnsi="Arial" w:cs="Arial"/>
        </w:rPr>
      </w:pPr>
      <w:r w:rsidRPr="001066E4">
        <w:rPr>
          <w:rFonts w:ascii="Arial" w:hAnsi="Arial" w:cs="Arial"/>
        </w:rPr>
        <w:t>Decreto Legislativo Nº 1278, Ley de Gestión Integral de Residuos Sólidos.</w:t>
      </w:r>
    </w:p>
    <w:p w14:paraId="738DC774" w14:textId="77777777" w:rsidR="00BA676B" w:rsidRPr="001066E4" w:rsidRDefault="00BA676B" w:rsidP="00AA64BB">
      <w:pPr>
        <w:pStyle w:val="Prrafodelista"/>
        <w:numPr>
          <w:ilvl w:val="0"/>
          <w:numId w:val="3"/>
        </w:numPr>
        <w:spacing w:after="0" w:line="240" w:lineRule="auto"/>
        <w:ind w:left="567" w:hanging="283"/>
        <w:jc w:val="both"/>
        <w:rPr>
          <w:rFonts w:ascii="Arial" w:hAnsi="Arial" w:cs="Arial"/>
        </w:rPr>
      </w:pPr>
      <w:r w:rsidRPr="001066E4">
        <w:rPr>
          <w:rFonts w:ascii="Arial" w:hAnsi="Arial" w:cs="Arial"/>
        </w:rPr>
        <w:t>Decreto Supremo Nº 014-2017-MINAM, Reglamento del Decreto Legislativo Nº 1278</w:t>
      </w:r>
      <w:r w:rsidR="00881BAC" w:rsidRPr="00AD0DA4">
        <w:rPr>
          <w:rFonts w:ascii="Arial" w:hAnsi="Arial" w:cs="Arial"/>
          <w:b/>
        </w:rPr>
        <w:t>, Decreto Legislativo que aprueba la Ley de Gestión Integral de Residuos Sólidos</w:t>
      </w:r>
      <w:r w:rsidRPr="00B927ED">
        <w:rPr>
          <w:rFonts w:ascii="Arial" w:hAnsi="Arial" w:cs="Arial"/>
        </w:rPr>
        <w:t>.</w:t>
      </w:r>
    </w:p>
    <w:p w14:paraId="2129B211" w14:textId="77777777" w:rsidR="00BA676B" w:rsidRPr="00B927ED" w:rsidRDefault="00BA676B" w:rsidP="00AA64BB">
      <w:pPr>
        <w:pStyle w:val="Prrafodelista"/>
        <w:numPr>
          <w:ilvl w:val="0"/>
          <w:numId w:val="3"/>
        </w:numPr>
        <w:spacing w:after="0" w:line="240" w:lineRule="auto"/>
        <w:ind w:left="567" w:hanging="283"/>
        <w:jc w:val="both"/>
        <w:rPr>
          <w:rFonts w:ascii="Arial" w:hAnsi="Arial" w:cs="Arial"/>
          <w:b/>
        </w:rPr>
      </w:pPr>
      <w:r w:rsidRPr="00B927ED">
        <w:rPr>
          <w:rFonts w:ascii="Arial" w:hAnsi="Arial" w:cs="Arial"/>
          <w:b/>
        </w:rPr>
        <w:t>Resolución Ministerial Nº 241-2019-MINCETUR, Modifican los Anexos de las Resoluciones Ministeriales Nº 233-2010-MINCETUR</w:t>
      </w:r>
      <w:r w:rsidR="005E6232" w:rsidRPr="00B927ED">
        <w:rPr>
          <w:rFonts w:ascii="Arial" w:hAnsi="Arial" w:cs="Arial"/>
          <w:b/>
        </w:rPr>
        <w:t>-</w:t>
      </w:r>
      <w:r w:rsidRPr="00B927ED">
        <w:rPr>
          <w:rFonts w:ascii="Arial" w:hAnsi="Arial" w:cs="Arial"/>
          <w:b/>
        </w:rPr>
        <w:t>DM y 184-2014-MINCETUR,</w:t>
      </w:r>
      <w:r w:rsidR="005E6232" w:rsidRPr="00B927ED">
        <w:rPr>
          <w:rFonts w:ascii="Arial" w:hAnsi="Arial" w:cs="Arial"/>
          <w:b/>
        </w:rPr>
        <w:t xml:space="preserve"> </w:t>
      </w:r>
      <w:r w:rsidRPr="00B927ED">
        <w:rPr>
          <w:rFonts w:ascii="Arial" w:hAnsi="Arial" w:cs="Arial"/>
          <w:b/>
        </w:rPr>
        <w:t>y amplían la relación de procedimientos administrativos que se tramita a través de la Ventanilla Única de Comercio Exterior – VUCE.</w:t>
      </w:r>
      <w:r w:rsidR="00C049DA" w:rsidRPr="00B927ED">
        <w:rPr>
          <w:rFonts w:ascii="Arial" w:hAnsi="Arial" w:cs="Arial"/>
          <w:b/>
        </w:rPr>
        <w:t>”</w:t>
      </w:r>
    </w:p>
    <w:p w14:paraId="57A0F2A4" w14:textId="77777777" w:rsidR="00BA676B" w:rsidRPr="00B927ED" w:rsidRDefault="00BA676B" w:rsidP="00EB5DB9">
      <w:pPr>
        <w:pStyle w:val="Textoindependiente3"/>
        <w:tabs>
          <w:tab w:val="clear" w:pos="1980"/>
          <w:tab w:val="left" w:pos="540"/>
          <w:tab w:val="left" w:pos="8460"/>
        </w:tabs>
        <w:ind w:right="45"/>
        <w:rPr>
          <w:rFonts w:cs="Arial"/>
          <w:b/>
          <w:sz w:val="22"/>
          <w:szCs w:val="22"/>
        </w:rPr>
      </w:pPr>
    </w:p>
    <w:p w14:paraId="54896DD2" w14:textId="77777777" w:rsidR="001D6AD2" w:rsidRPr="001066E4" w:rsidRDefault="003176CF" w:rsidP="009A2A75">
      <w:pPr>
        <w:spacing w:after="0" w:line="240" w:lineRule="auto"/>
        <w:jc w:val="center"/>
        <w:rPr>
          <w:rFonts w:ascii="Arial" w:hAnsi="Arial" w:cs="Arial"/>
          <w:b/>
        </w:rPr>
      </w:pPr>
      <w:r w:rsidRPr="001066E4">
        <w:rPr>
          <w:rFonts w:ascii="Arial" w:hAnsi="Arial" w:cs="Arial"/>
          <w:b/>
        </w:rPr>
        <w:t>“</w:t>
      </w:r>
      <w:r w:rsidR="001D6AD2" w:rsidRPr="001066E4">
        <w:rPr>
          <w:rFonts w:ascii="Arial" w:hAnsi="Arial" w:cs="Arial"/>
          <w:b/>
        </w:rPr>
        <w:t xml:space="preserve">ANEXO </w:t>
      </w:r>
      <w:r w:rsidR="00062EC8">
        <w:rPr>
          <w:rFonts w:ascii="Arial" w:hAnsi="Arial" w:cs="Arial"/>
          <w:b/>
        </w:rPr>
        <w:t>9</w:t>
      </w:r>
    </w:p>
    <w:p w14:paraId="3746EEE0" w14:textId="77777777" w:rsidR="001D6AD2" w:rsidRPr="001066E4" w:rsidRDefault="001D6AD2" w:rsidP="009A2A75">
      <w:pPr>
        <w:spacing w:after="0" w:line="240" w:lineRule="auto"/>
        <w:jc w:val="center"/>
        <w:rPr>
          <w:rFonts w:ascii="Arial" w:hAnsi="Arial" w:cs="Arial"/>
          <w:b/>
        </w:rPr>
      </w:pPr>
    </w:p>
    <w:p w14:paraId="3746DC32" w14:textId="77777777" w:rsidR="001D6AD2" w:rsidRPr="001066E4" w:rsidRDefault="001D6AD2" w:rsidP="009A2A75">
      <w:pPr>
        <w:spacing w:after="0" w:line="240" w:lineRule="auto"/>
        <w:jc w:val="center"/>
        <w:rPr>
          <w:rFonts w:ascii="Arial" w:hAnsi="Arial" w:cs="Arial"/>
          <w:b/>
        </w:rPr>
      </w:pPr>
      <w:r w:rsidRPr="001066E4">
        <w:rPr>
          <w:rFonts w:ascii="Arial" w:hAnsi="Arial" w:cs="Arial"/>
          <w:b/>
        </w:rPr>
        <w:t>MINISTERIO DE LA PRODUCCIÓN (PRODUCE)</w:t>
      </w:r>
    </w:p>
    <w:p w14:paraId="347A3551" w14:textId="77777777" w:rsidR="001D6AD2" w:rsidRPr="001066E4" w:rsidRDefault="001D6AD2" w:rsidP="009A2A75">
      <w:pPr>
        <w:spacing w:after="0" w:line="240" w:lineRule="auto"/>
        <w:jc w:val="center"/>
        <w:rPr>
          <w:rFonts w:ascii="Arial" w:hAnsi="Arial" w:cs="Arial"/>
          <w:b/>
        </w:rPr>
      </w:pPr>
    </w:p>
    <w:p w14:paraId="4F5C4562" w14:textId="77777777" w:rsidR="001D6AD2" w:rsidRPr="001066E4" w:rsidRDefault="001D6AD2" w:rsidP="009A2A75">
      <w:pPr>
        <w:pStyle w:val="Prrafodelista"/>
        <w:tabs>
          <w:tab w:val="left" w:pos="284"/>
        </w:tabs>
        <w:spacing w:after="0" w:line="240" w:lineRule="auto"/>
        <w:ind w:left="0"/>
        <w:rPr>
          <w:rFonts w:ascii="Arial" w:hAnsi="Arial" w:cs="Arial"/>
          <w:b/>
        </w:rPr>
      </w:pPr>
      <w:r w:rsidRPr="001066E4">
        <w:rPr>
          <w:rFonts w:ascii="Arial" w:hAnsi="Arial" w:cs="Arial"/>
          <w:b/>
        </w:rPr>
        <w:t>A.</w:t>
      </w:r>
      <w:r w:rsidRPr="001066E4">
        <w:rPr>
          <w:rFonts w:ascii="Arial" w:hAnsi="Arial" w:cs="Arial"/>
          <w:b/>
        </w:rPr>
        <w:tab/>
        <w:t>DOPIF</w:t>
      </w:r>
    </w:p>
    <w:p w14:paraId="21DE9C17" w14:textId="77777777" w:rsidR="001D6AD2" w:rsidRPr="001066E4" w:rsidRDefault="001D6AD2" w:rsidP="009A2A75">
      <w:pPr>
        <w:tabs>
          <w:tab w:val="left" w:pos="284"/>
        </w:tabs>
        <w:spacing w:after="0" w:line="240" w:lineRule="auto"/>
        <w:jc w:val="center"/>
        <w:rPr>
          <w:rFonts w:ascii="Arial" w:hAnsi="Arial" w:cs="Arial"/>
        </w:rPr>
      </w:pPr>
    </w:p>
    <w:p w14:paraId="7416EFE0" w14:textId="77777777" w:rsidR="001D6AD2" w:rsidRPr="001066E4" w:rsidRDefault="001D6AD2" w:rsidP="009A2A75">
      <w:pPr>
        <w:pStyle w:val="Prrafodelista"/>
        <w:spacing w:after="0" w:line="240" w:lineRule="auto"/>
        <w:ind w:left="0"/>
        <w:rPr>
          <w:rFonts w:ascii="Arial" w:hAnsi="Arial" w:cs="Arial"/>
          <w:b/>
        </w:rPr>
      </w:pPr>
      <w:r w:rsidRPr="001066E4">
        <w:rPr>
          <w:rFonts w:ascii="Arial" w:hAnsi="Arial" w:cs="Arial"/>
          <w:b/>
        </w:rPr>
        <w:t>A.1)</w:t>
      </w:r>
      <w:r w:rsidR="000B1EDA">
        <w:rPr>
          <w:rFonts w:ascii="Arial" w:hAnsi="Arial" w:cs="Arial"/>
          <w:b/>
        </w:rPr>
        <w:t xml:space="preserve"> </w:t>
      </w:r>
      <w:r w:rsidRPr="001066E4">
        <w:rPr>
          <w:rFonts w:ascii="Arial" w:hAnsi="Arial" w:cs="Arial"/>
          <w:b/>
        </w:rPr>
        <w:t>Elementos Componentes del Nitrato de Amonio:</w:t>
      </w:r>
    </w:p>
    <w:p w14:paraId="2EFD5631" w14:textId="77777777" w:rsidR="001D6AD2" w:rsidRPr="001066E4" w:rsidRDefault="001D6AD2" w:rsidP="003176CF">
      <w:pPr>
        <w:pStyle w:val="Prrafodelista"/>
        <w:spacing w:line="240" w:lineRule="auto"/>
        <w:ind w:left="0"/>
        <w:jc w:val="center"/>
        <w:rPr>
          <w:rFonts w:ascii="Arial" w:hAnsi="Arial" w:cs="Arial"/>
          <w:strike/>
        </w:rPr>
      </w:pPr>
    </w:p>
    <w:p w14:paraId="47E06C58" w14:textId="77777777" w:rsidR="004E5207" w:rsidRPr="001066E4" w:rsidRDefault="00FC57ED" w:rsidP="000B1EDA">
      <w:pPr>
        <w:pStyle w:val="Prrafodelista"/>
        <w:spacing w:after="0" w:line="240" w:lineRule="auto"/>
        <w:ind w:left="567"/>
        <w:jc w:val="both"/>
        <w:rPr>
          <w:rFonts w:ascii="Arial" w:hAnsi="Arial" w:cs="Arial"/>
        </w:rPr>
      </w:pPr>
      <w:r w:rsidRPr="001066E4">
        <w:rPr>
          <w:rFonts w:ascii="Arial" w:hAnsi="Arial" w:cs="Arial"/>
        </w:rPr>
        <w:t xml:space="preserve">En la importación de los elementos componentes </w:t>
      </w:r>
      <w:r w:rsidRPr="001066E4">
        <w:rPr>
          <w:rFonts w:ascii="Arial" w:hAnsi="Arial" w:cs="Arial"/>
          <w:b/>
        </w:rPr>
        <w:t>del nitrato</w:t>
      </w:r>
      <w:r w:rsidRPr="001066E4">
        <w:rPr>
          <w:rFonts w:ascii="Arial" w:hAnsi="Arial" w:cs="Arial"/>
        </w:rPr>
        <w:t xml:space="preserve"> de amonio por parte de empresas que no se consideren usuarios finales, el funcionario aduanero constata en el portal de la VUCE la autorización emitida por la DOPIF del PRODUCE, teniendo en cuenta lo señalado en el artículo 206</w:t>
      </w:r>
      <w:r w:rsidR="00C543EA" w:rsidRPr="001066E4">
        <w:rPr>
          <w:rFonts w:ascii="Arial" w:hAnsi="Arial" w:cs="Arial"/>
        </w:rPr>
        <w:t>°</w:t>
      </w:r>
      <w:r w:rsidRPr="001066E4">
        <w:rPr>
          <w:rFonts w:ascii="Arial" w:hAnsi="Arial" w:cs="Arial"/>
        </w:rPr>
        <w:t xml:space="preserve"> del Decreto Supremo Nº 010-2017-IN.</w:t>
      </w:r>
    </w:p>
    <w:p w14:paraId="07A93DF2" w14:textId="77777777" w:rsidR="000B1EDA" w:rsidRDefault="000B1EDA" w:rsidP="000B1EDA">
      <w:pPr>
        <w:pStyle w:val="Textoindependiente3"/>
        <w:tabs>
          <w:tab w:val="clear" w:pos="1980"/>
          <w:tab w:val="left" w:pos="540"/>
          <w:tab w:val="left" w:pos="8460"/>
        </w:tabs>
        <w:ind w:right="45"/>
        <w:rPr>
          <w:rFonts w:cs="Arial"/>
          <w:sz w:val="22"/>
          <w:szCs w:val="22"/>
        </w:rPr>
      </w:pPr>
    </w:p>
    <w:p w14:paraId="02BA1574" w14:textId="77777777" w:rsidR="001D6AD2" w:rsidRPr="001066E4" w:rsidRDefault="003176CF" w:rsidP="000B1EDA">
      <w:pPr>
        <w:pStyle w:val="Textoindependiente3"/>
        <w:tabs>
          <w:tab w:val="clear" w:pos="1980"/>
          <w:tab w:val="left" w:pos="540"/>
          <w:tab w:val="left" w:pos="8460"/>
        </w:tabs>
        <w:ind w:right="45"/>
        <w:rPr>
          <w:rFonts w:cs="Arial"/>
          <w:sz w:val="22"/>
          <w:szCs w:val="22"/>
        </w:rPr>
      </w:pPr>
      <w:r w:rsidRPr="001066E4">
        <w:rPr>
          <w:rFonts w:cs="Arial"/>
          <w:sz w:val="22"/>
          <w:szCs w:val="22"/>
        </w:rPr>
        <w:t>(…)</w:t>
      </w:r>
    </w:p>
    <w:p w14:paraId="37D5C0E2" w14:textId="77777777" w:rsidR="000B1EDA" w:rsidRPr="001066E4" w:rsidRDefault="000B1EDA" w:rsidP="00EB5DB9">
      <w:pPr>
        <w:pStyle w:val="Textoindependiente3"/>
        <w:tabs>
          <w:tab w:val="clear" w:pos="1980"/>
          <w:tab w:val="left" w:pos="540"/>
          <w:tab w:val="left" w:pos="8460"/>
        </w:tabs>
        <w:ind w:right="45"/>
        <w:rPr>
          <w:rFonts w:cs="Arial"/>
          <w:sz w:val="22"/>
          <w:szCs w:val="22"/>
        </w:rPr>
      </w:pPr>
    </w:p>
    <w:p w14:paraId="1E556B5B" w14:textId="77777777" w:rsidR="003176CF" w:rsidRPr="001066E4" w:rsidRDefault="003176CF" w:rsidP="003176CF">
      <w:pPr>
        <w:pStyle w:val="Prrafodelista"/>
        <w:tabs>
          <w:tab w:val="left" w:pos="426"/>
        </w:tabs>
        <w:spacing w:after="0" w:line="240" w:lineRule="auto"/>
        <w:ind w:left="34"/>
        <w:jc w:val="both"/>
        <w:rPr>
          <w:rFonts w:ascii="Arial" w:hAnsi="Arial" w:cs="Arial"/>
          <w:b/>
        </w:rPr>
      </w:pPr>
      <w:r w:rsidRPr="001066E4">
        <w:rPr>
          <w:rFonts w:ascii="Arial" w:hAnsi="Arial" w:cs="Arial"/>
          <w:b/>
          <w:bCs/>
          <w:lang w:eastAsia="es-ES"/>
        </w:rPr>
        <w:t>B.</w:t>
      </w:r>
      <w:r w:rsidRPr="001066E4">
        <w:rPr>
          <w:rFonts w:ascii="Arial" w:hAnsi="Arial" w:cs="Arial"/>
          <w:b/>
          <w:bCs/>
          <w:lang w:eastAsia="es-ES"/>
        </w:rPr>
        <w:tab/>
      </w:r>
      <w:r w:rsidRPr="001066E4">
        <w:rPr>
          <w:rFonts w:ascii="Arial" w:hAnsi="Arial" w:cs="Arial"/>
          <w:b/>
        </w:rPr>
        <w:t>DGAAMI</w:t>
      </w:r>
    </w:p>
    <w:p w14:paraId="4E0456F4" w14:textId="77777777" w:rsidR="003176CF" w:rsidRPr="001066E4" w:rsidRDefault="003176CF" w:rsidP="003176CF">
      <w:pPr>
        <w:spacing w:after="0" w:line="240" w:lineRule="auto"/>
        <w:ind w:left="284" w:hanging="284"/>
        <w:jc w:val="both"/>
        <w:rPr>
          <w:rFonts w:ascii="Arial" w:hAnsi="Arial" w:cs="Arial"/>
        </w:rPr>
      </w:pPr>
    </w:p>
    <w:p w14:paraId="1788A0C4" w14:textId="77777777" w:rsidR="003176CF" w:rsidRPr="001066E4" w:rsidRDefault="004E5207" w:rsidP="003176CF">
      <w:pPr>
        <w:pStyle w:val="Prrafodelista"/>
        <w:spacing w:line="240" w:lineRule="auto"/>
        <w:ind w:left="0"/>
        <w:rPr>
          <w:rFonts w:ascii="Arial" w:hAnsi="Arial" w:cs="Arial"/>
        </w:rPr>
      </w:pPr>
      <w:r w:rsidRPr="001066E4">
        <w:rPr>
          <w:rFonts w:ascii="Arial" w:hAnsi="Arial" w:cs="Arial"/>
        </w:rPr>
        <w:t xml:space="preserve"> </w:t>
      </w:r>
      <w:r w:rsidR="003176CF" w:rsidRPr="001066E4">
        <w:rPr>
          <w:rFonts w:ascii="Arial" w:hAnsi="Arial" w:cs="Arial"/>
        </w:rPr>
        <w:t>(…)</w:t>
      </w:r>
    </w:p>
    <w:p w14:paraId="6F8C35AC" w14:textId="77777777" w:rsidR="003176CF" w:rsidRPr="001066E4" w:rsidRDefault="003176CF" w:rsidP="003176CF">
      <w:pPr>
        <w:pStyle w:val="Prrafodelista"/>
        <w:spacing w:line="240" w:lineRule="auto"/>
        <w:ind w:left="0"/>
        <w:rPr>
          <w:rFonts w:ascii="Arial" w:hAnsi="Arial" w:cs="Arial"/>
        </w:rPr>
      </w:pPr>
    </w:p>
    <w:p w14:paraId="70F409B5" w14:textId="77777777" w:rsidR="003176CF" w:rsidRPr="001066E4" w:rsidRDefault="003176CF" w:rsidP="003176CF">
      <w:pPr>
        <w:pStyle w:val="Prrafodelista"/>
        <w:spacing w:line="240" w:lineRule="auto"/>
        <w:ind w:left="426"/>
        <w:rPr>
          <w:rFonts w:ascii="Arial" w:hAnsi="Arial" w:cs="Arial"/>
          <w:b/>
        </w:rPr>
      </w:pPr>
      <w:r w:rsidRPr="001066E4">
        <w:rPr>
          <w:rFonts w:ascii="Arial" w:hAnsi="Arial" w:cs="Arial"/>
          <w:b/>
        </w:rPr>
        <w:t>Base Legal:</w:t>
      </w:r>
    </w:p>
    <w:p w14:paraId="5D255944" w14:textId="77777777" w:rsidR="003176CF" w:rsidRPr="001066E4" w:rsidRDefault="003176CF" w:rsidP="003176CF">
      <w:pPr>
        <w:pStyle w:val="Prrafodelista"/>
        <w:spacing w:line="240" w:lineRule="auto"/>
        <w:ind w:left="1775"/>
        <w:rPr>
          <w:rFonts w:ascii="Arial" w:hAnsi="Arial" w:cs="Arial"/>
        </w:rPr>
      </w:pPr>
    </w:p>
    <w:p w14:paraId="7CDE70EC" w14:textId="77777777" w:rsidR="003176CF" w:rsidRPr="001066E4" w:rsidRDefault="003176CF" w:rsidP="00C5425A">
      <w:pPr>
        <w:pStyle w:val="Prrafodelista"/>
        <w:numPr>
          <w:ilvl w:val="0"/>
          <w:numId w:val="6"/>
        </w:numPr>
        <w:spacing w:after="0" w:line="240" w:lineRule="auto"/>
        <w:ind w:left="709" w:hanging="283"/>
        <w:jc w:val="both"/>
        <w:rPr>
          <w:rFonts w:ascii="Arial" w:hAnsi="Arial" w:cs="Arial"/>
        </w:rPr>
      </w:pPr>
      <w:r w:rsidRPr="001066E4">
        <w:rPr>
          <w:rFonts w:ascii="Arial" w:hAnsi="Arial" w:cs="Arial"/>
        </w:rPr>
        <w:t>Decreto Supremo N° 033-2000-ITINCI, Establecen disposiciones para la aplicación del Protocolo de Montreal Relativo a las Sustancias que Agotan la Capa de Ozono.</w:t>
      </w:r>
    </w:p>
    <w:p w14:paraId="7C9F0B29" w14:textId="77777777" w:rsidR="003176CF" w:rsidRPr="001066E4" w:rsidRDefault="003176CF" w:rsidP="00C5425A">
      <w:pPr>
        <w:pStyle w:val="Prrafodelista"/>
        <w:numPr>
          <w:ilvl w:val="0"/>
          <w:numId w:val="6"/>
        </w:numPr>
        <w:spacing w:after="0" w:line="240" w:lineRule="auto"/>
        <w:ind w:left="709" w:hanging="283"/>
        <w:jc w:val="both"/>
        <w:rPr>
          <w:rFonts w:ascii="Arial" w:hAnsi="Arial" w:cs="Arial"/>
        </w:rPr>
      </w:pPr>
      <w:r w:rsidRPr="001066E4">
        <w:rPr>
          <w:rFonts w:ascii="Arial" w:hAnsi="Arial" w:cs="Arial"/>
        </w:rPr>
        <w:t>Resolución Ministerial N° 277-2001-ITINCI-DM, Precisan alcances del D</w:t>
      </w:r>
      <w:r w:rsidR="00260BA6">
        <w:rPr>
          <w:rFonts w:ascii="Arial" w:hAnsi="Arial" w:cs="Arial"/>
        </w:rPr>
        <w:t>.</w:t>
      </w:r>
      <w:r w:rsidRPr="001066E4">
        <w:rPr>
          <w:rFonts w:ascii="Arial" w:hAnsi="Arial" w:cs="Arial"/>
        </w:rPr>
        <w:t>S</w:t>
      </w:r>
      <w:r w:rsidR="00260BA6">
        <w:rPr>
          <w:rFonts w:ascii="Arial" w:hAnsi="Arial" w:cs="Arial"/>
        </w:rPr>
        <w:t>.</w:t>
      </w:r>
      <w:r w:rsidRPr="001066E4">
        <w:rPr>
          <w:rFonts w:ascii="Arial" w:hAnsi="Arial" w:cs="Arial"/>
        </w:rPr>
        <w:t xml:space="preserve"> N° 033-2000-ITINCI</w:t>
      </w:r>
      <w:r w:rsidR="00260BA6" w:rsidRPr="00260BA6">
        <w:rPr>
          <w:rFonts w:ascii="Arial" w:hAnsi="Arial" w:cs="Arial"/>
          <w:b/>
        </w:rPr>
        <w:t xml:space="preserve">, que estableció disposiciones para la aplicación del </w:t>
      </w:r>
      <w:r w:rsidR="00260BA6" w:rsidRPr="00260BA6">
        <w:rPr>
          <w:rFonts w:ascii="Arial" w:hAnsi="Arial" w:cs="Arial"/>
          <w:b/>
        </w:rPr>
        <w:lastRenderedPageBreak/>
        <w:t>Protocolo de Montreal relativo a las Sustancias que Agotan la Capa de Ozono</w:t>
      </w:r>
      <w:r w:rsidRPr="001066E4">
        <w:rPr>
          <w:rFonts w:ascii="Arial" w:hAnsi="Arial" w:cs="Arial"/>
        </w:rPr>
        <w:t>.</w:t>
      </w:r>
    </w:p>
    <w:p w14:paraId="7C7C26CA" w14:textId="77777777" w:rsidR="003176CF" w:rsidRPr="001066E4" w:rsidRDefault="003176CF" w:rsidP="00C5425A">
      <w:pPr>
        <w:pStyle w:val="Prrafodelista"/>
        <w:numPr>
          <w:ilvl w:val="0"/>
          <w:numId w:val="6"/>
        </w:numPr>
        <w:spacing w:after="0" w:line="240" w:lineRule="auto"/>
        <w:ind w:left="709" w:hanging="283"/>
        <w:jc w:val="both"/>
        <w:rPr>
          <w:rFonts w:ascii="Arial" w:hAnsi="Arial" w:cs="Arial"/>
        </w:rPr>
      </w:pPr>
      <w:r w:rsidRPr="001066E4">
        <w:rPr>
          <w:rFonts w:ascii="Arial" w:hAnsi="Arial" w:cs="Arial"/>
        </w:rPr>
        <w:t xml:space="preserve">Decreto Supremo N° 003-2015-PRODUCE, </w:t>
      </w:r>
      <w:r w:rsidR="00C00E2D" w:rsidRPr="00C00E2D">
        <w:rPr>
          <w:rFonts w:ascii="Arial" w:hAnsi="Arial" w:cs="Arial"/>
          <w:b/>
        </w:rPr>
        <w:t>Modifica</w:t>
      </w:r>
      <w:r w:rsidRPr="00C00E2D">
        <w:rPr>
          <w:rFonts w:ascii="Arial" w:hAnsi="Arial" w:cs="Arial"/>
          <w:b/>
        </w:rPr>
        <w:t xml:space="preserve">n </w:t>
      </w:r>
      <w:r w:rsidR="00C00E2D" w:rsidRPr="00C00E2D">
        <w:rPr>
          <w:rFonts w:ascii="Arial" w:hAnsi="Arial" w:cs="Arial"/>
          <w:b/>
        </w:rPr>
        <w:t>e</w:t>
      </w:r>
      <w:r w:rsidRPr="00C00E2D">
        <w:rPr>
          <w:rFonts w:ascii="Arial" w:hAnsi="Arial" w:cs="Arial"/>
          <w:b/>
        </w:rPr>
        <w:t>l Decreto Supremo N° 033-2000-ITINCI, que establec</w:t>
      </w:r>
      <w:r w:rsidR="00C00E2D" w:rsidRPr="00C00E2D">
        <w:rPr>
          <w:rFonts w:ascii="Arial" w:hAnsi="Arial" w:cs="Arial"/>
          <w:b/>
        </w:rPr>
        <w:t>ió</w:t>
      </w:r>
      <w:r w:rsidRPr="00C00E2D">
        <w:rPr>
          <w:rFonts w:ascii="Arial" w:hAnsi="Arial" w:cs="Arial"/>
          <w:b/>
        </w:rPr>
        <w:t xml:space="preserve"> disposiciones para la aplicación del Protocolo de Montreal relativo a las Sustancias que Agotan la Capa de Ozono</w:t>
      </w:r>
      <w:r w:rsidRPr="001066E4">
        <w:rPr>
          <w:rFonts w:ascii="Arial" w:hAnsi="Arial" w:cs="Arial"/>
        </w:rPr>
        <w:t>.</w:t>
      </w:r>
    </w:p>
    <w:p w14:paraId="41E9202C" w14:textId="77777777" w:rsidR="003176CF" w:rsidRPr="001066E4" w:rsidRDefault="003176CF" w:rsidP="00C5425A">
      <w:pPr>
        <w:pStyle w:val="Prrafodelista"/>
        <w:numPr>
          <w:ilvl w:val="0"/>
          <w:numId w:val="6"/>
        </w:numPr>
        <w:spacing w:after="0" w:line="240" w:lineRule="auto"/>
        <w:ind w:left="709" w:hanging="283"/>
        <w:jc w:val="both"/>
        <w:rPr>
          <w:rFonts w:ascii="Arial" w:hAnsi="Arial" w:cs="Arial"/>
        </w:rPr>
      </w:pPr>
      <w:r w:rsidRPr="001066E4">
        <w:rPr>
          <w:rFonts w:ascii="Arial" w:hAnsi="Arial" w:cs="Arial"/>
        </w:rPr>
        <w:t xml:space="preserve">Resolución Ministerial Nº 485-2017-PRODUCE, Precisan vigencia indeterminada de autorización para el ingreso a territorio nacional de equipos que no contengan o requieran sustancias que </w:t>
      </w:r>
      <w:r w:rsidRPr="001066E4">
        <w:rPr>
          <w:rFonts w:ascii="Arial" w:hAnsi="Arial" w:cs="Arial"/>
          <w:b/>
        </w:rPr>
        <w:t>agotan</w:t>
      </w:r>
      <w:r w:rsidRPr="001066E4">
        <w:rPr>
          <w:rFonts w:ascii="Arial" w:hAnsi="Arial" w:cs="Arial"/>
        </w:rPr>
        <w:t xml:space="preserve"> la Capa de Ozono prohibidas y dictan otras disposiciones.</w:t>
      </w:r>
    </w:p>
    <w:p w14:paraId="27841D84" w14:textId="77777777" w:rsidR="000B1EDA" w:rsidRDefault="000B1EDA" w:rsidP="00EB5DB9">
      <w:pPr>
        <w:pStyle w:val="Textoindependiente3"/>
        <w:tabs>
          <w:tab w:val="clear" w:pos="1980"/>
          <w:tab w:val="left" w:pos="540"/>
          <w:tab w:val="left" w:pos="8460"/>
        </w:tabs>
        <w:ind w:right="45"/>
        <w:rPr>
          <w:rFonts w:cs="Arial"/>
          <w:sz w:val="22"/>
          <w:szCs w:val="22"/>
        </w:rPr>
      </w:pPr>
    </w:p>
    <w:p w14:paraId="126D0927" w14:textId="77777777" w:rsidR="001D6AD2" w:rsidRPr="001066E4" w:rsidRDefault="001C190E" w:rsidP="00EB5DB9">
      <w:pPr>
        <w:pStyle w:val="Textoindependiente3"/>
        <w:tabs>
          <w:tab w:val="clear" w:pos="1980"/>
          <w:tab w:val="left" w:pos="540"/>
          <w:tab w:val="left" w:pos="8460"/>
        </w:tabs>
        <w:ind w:right="45"/>
        <w:rPr>
          <w:rFonts w:cs="Arial"/>
          <w:sz w:val="22"/>
          <w:szCs w:val="22"/>
        </w:rPr>
      </w:pPr>
      <w:r w:rsidRPr="001066E4">
        <w:rPr>
          <w:rFonts w:cs="Arial"/>
          <w:sz w:val="22"/>
          <w:szCs w:val="22"/>
        </w:rPr>
        <w:t>(…)</w:t>
      </w:r>
    </w:p>
    <w:p w14:paraId="7C04D97B" w14:textId="77777777" w:rsidR="001C190E" w:rsidRPr="001066E4" w:rsidRDefault="001C190E" w:rsidP="00EB5DB9">
      <w:pPr>
        <w:pStyle w:val="Textoindependiente3"/>
        <w:tabs>
          <w:tab w:val="clear" w:pos="1980"/>
          <w:tab w:val="left" w:pos="540"/>
          <w:tab w:val="left" w:pos="8460"/>
        </w:tabs>
        <w:ind w:right="45"/>
        <w:rPr>
          <w:rFonts w:cs="Arial"/>
          <w:sz w:val="22"/>
          <w:szCs w:val="22"/>
        </w:rPr>
      </w:pPr>
    </w:p>
    <w:p w14:paraId="61184C5A" w14:textId="77777777" w:rsidR="001C190E" w:rsidRPr="001066E4" w:rsidRDefault="001C190E" w:rsidP="001C190E">
      <w:pPr>
        <w:pStyle w:val="Prrafodelista"/>
        <w:tabs>
          <w:tab w:val="left" w:pos="348"/>
        </w:tabs>
        <w:spacing w:line="240" w:lineRule="auto"/>
        <w:ind w:left="0"/>
        <w:rPr>
          <w:rFonts w:ascii="Arial" w:hAnsi="Arial" w:cs="Arial"/>
          <w:b/>
        </w:rPr>
      </w:pPr>
      <w:r w:rsidRPr="001066E4">
        <w:rPr>
          <w:rFonts w:ascii="Arial" w:hAnsi="Arial" w:cs="Arial"/>
          <w:b/>
        </w:rPr>
        <w:t>D.</w:t>
      </w:r>
      <w:r w:rsidRPr="001066E4">
        <w:rPr>
          <w:rFonts w:ascii="Arial" w:hAnsi="Arial" w:cs="Arial"/>
          <w:b/>
        </w:rPr>
        <w:tab/>
        <w:t>Viceministerio de Pesca y Acuicultura.</w:t>
      </w:r>
    </w:p>
    <w:p w14:paraId="7C35FE85" w14:textId="77777777" w:rsidR="001C190E" w:rsidRPr="001066E4" w:rsidRDefault="001C190E" w:rsidP="001C190E">
      <w:pPr>
        <w:pStyle w:val="Prrafodelista"/>
        <w:tabs>
          <w:tab w:val="left" w:pos="348"/>
        </w:tabs>
        <w:spacing w:after="0" w:line="240" w:lineRule="auto"/>
        <w:ind w:left="348"/>
        <w:rPr>
          <w:rFonts w:ascii="Arial" w:hAnsi="Arial" w:cs="Arial"/>
          <w:b/>
        </w:rPr>
      </w:pPr>
    </w:p>
    <w:p w14:paraId="3E722EC0" w14:textId="77777777" w:rsidR="001C190E" w:rsidRPr="00560A2E" w:rsidRDefault="001C190E" w:rsidP="001C190E">
      <w:pPr>
        <w:tabs>
          <w:tab w:val="left" w:pos="734"/>
        </w:tabs>
        <w:spacing w:after="0" w:line="240" w:lineRule="auto"/>
        <w:ind w:left="773" w:hanging="425"/>
        <w:jc w:val="both"/>
        <w:rPr>
          <w:rFonts w:ascii="Arial" w:hAnsi="Arial" w:cs="Arial"/>
          <w:b/>
        </w:rPr>
      </w:pPr>
      <w:r w:rsidRPr="001066E4">
        <w:rPr>
          <w:rFonts w:ascii="Arial" w:hAnsi="Arial" w:cs="Arial"/>
          <w:b/>
        </w:rPr>
        <w:t>D</w:t>
      </w:r>
      <w:r w:rsidR="008B0640">
        <w:rPr>
          <w:rFonts w:ascii="Arial" w:hAnsi="Arial" w:cs="Arial"/>
          <w:b/>
        </w:rPr>
        <w:t xml:space="preserve"> </w:t>
      </w:r>
      <w:r w:rsidRPr="001066E4">
        <w:rPr>
          <w:rFonts w:ascii="Arial" w:hAnsi="Arial" w:cs="Arial"/>
          <w:b/>
        </w:rPr>
        <w:t>1)</w:t>
      </w:r>
      <w:r w:rsidRPr="001066E4">
        <w:rPr>
          <w:rFonts w:ascii="Arial" w:hAnsi="Arial" w:cs="Arial"/>
          <w:b/>
        </w:rPr>
        <w:tab/>
      </w:r>
      <w:r w:rsidRPr="00560A2E">
        <w:rPr>
          <w:rFonts w:ascii="Arial" w:hAnsi="Arial" w:cs="Arial"/>
          <w:b/>
        </w:rPr>
        <w:t>Especies hidrobiológicas vivas con fines de investigación, recreación, difusión cultural y recursos hidrobiológicos para fines ornamentales:</w:t>
      </w:r>
    </w:p>
    <w:p w14:paraId="3D784E19" w14:textId="77777777" w:rsidR="00FC57ED" w:rsidRPr="001066E4" w:rsidRDefault="00FC57ED" w:rsidP="001C190E">
      <w:pPr>
        <w:tabs>
          <w:tab w:val="left" w:pos="734"/>
        </w:tabs>
        <w:spacing w:after="0" w:line="240" w:lineRule="auto"/>
        <w:ind w:left="773" w:hanging="425"/>
        <w:jc w:val="both"/>
        <w:rPr>
          <w:rFonts w:ascii="Arial" w:hAnsi="Arial" w:cs="Arial"/>
          <w:b/>
          <w:highlight w:val="yellow"/>
        </w:rPr>
      </w:pPr>
    </w:p>
    <w:p w14:paraId="4B58E076" w14:textId="77777777" w:rsidR="008B0640" w:rsidRPr="008B0640" w:rsidRDefault="008B0640" w:rsidP="008B0640">
      <w:pPr>
        <w:pStyle w:val="Prrafodelista"/>
        <w:numPr>
          <w:ilvl w:val="0"/>
          <w:numId w:val="16"/>
        </w:numPr>
        <w:spacing w:line="240" w:lineRule="auto"/>
        <w:jc w:val="both"/>
        <w:rPr>
          <w:rFonts w:ascii="Arial" w:hAnsi="Arial" w:cs="Arial"/>
          <w:b/>
        </w:rPr>
      </w:pPr>
      <w:r w:rsidRPr="008B0640">
        <w:rPr>
          <w:rFonts w:ascii="Arial" w:hAnsi="Arial" w:cs="Arial"/>
          <w:b/>
        </w:rPr>
        <w:t>En la importación de especies hidrobiológicas vivas con fines de investigación, recreación o difusión cultural, el funcionario aduanero exige:</w:t>
      </w:r>
    </w:p>
    <w:p w14:paraId="2BA7DE5E" w14:textId="77777777" w:rsidR="001C190E" w:rsidRPr="008B0640" w:rsidRDefault="008B0640" w:rsidP="008B0640">
      <w:pPr>
        <w:pStyle w:val="Prrafodelista"/>
        <w:numPr>
          <w:ilvl w:val="1"/>
          <w:numId w:val="16"/>
        </w:numPr>
        <w:spacing w:line="240" w:lineRule="auto"/>
        <w:jc w:val="both"/>
        <w:rPr>
          <w:rFonts w:ascii="Arial" w:hAnsi="Arial" w:cs="Arial"/>
          <w:b/>
        </w:rPr>
      </w:pPr>
      <w:r w:rsidRPr="008B0640">
        <w:rPr>
          <w:rFonts w:ascii="Arial" w:hAnsi="Arial" w:cs="Arial"/>
          <w:b/>
        </w:rPr>
        <w:t>A</w:t>
      </w:r>
      <w:r w:rsidR="001C190E" w:rsidRPr="008B0640">
        <w:rPr>
          <w:rFonts w:ascii="Arial" w:hAnsi="Arial" w:cs="Arial"/>
          <w:b/>
        </w:rPr>
        <w:t xml:space="preserve">utorización del Viceministerio de </w:t>
      </w:r>
      <w:r w:rsidR="00FC57ED" w:rsidRPr="008B0640">
        <w:rPr>
          <w:rFonts w:ascii="Arial" w:hAnsi="Arial" w:cs="Arial"/>
          <w:b/>
        </w:rPr>
        <w:t>Pesca y Acuicultura</w:t>
      </w:r>
      <w:r w:rsidRPr="008B0640">
        <w:rPr>
          <w:rFonts w:ascii="Arial" w:hAnsi="Arial" w:cs="Arial"/>
          <w:b/>
        </w:rPr>
        <w:t>, y</w:t>
      </w:r>
    </w:p>
    <w:p w14:paraId="620A8B45" w14:textId="77777777" w:rsidR="008B0640" w:rsidRPr="008B0640" w:rsidRDefault="008B0640" w:rsidP="008B0640">
      <w:pPr>
        <w:pStyle w:val="Prrafodelista"/>
        <w:numPr>
          <w:ilvl w:val="1"/>
          <w:numId w:val="16"/>
        </w:numPr>
        <w:spacing w:line="240" w:lineRule="auto"/>
        <w:jc w:val="both"/>
        <w:rPr>
          <w:rFonts w:ascii="Arial" w:hAnsi="Arial" w:cs="Arial"/>
          <w:b/>
        </w:rPr>
      </w:pPr>
      <w:r w:rsidRPr="008B0640">
        <w:rPr>
          <w:rFonts w:ascii="Arial" w:hAnsi="Arial" w:cs="Arial"/>
          <w:b/>
        </w:rPr>
        <w:t>Certificado sanitario expedido por la autoridad competente del país de origen o procedencia.</w:t>
      </w:r>
    </w:p>
    <w:p w14:paraId="498DCF13" w14:textId="77777777" w:rsidR="008B0640" w:rsidRPr="008B0640" w:rsidRDefault="008B0640" w:rsidP="008B0640">
      <w:pPr>
        <w:pStyle w:val="Prrafodelista"/>
        <w:numPr>
          <w:ilvl w:val="0"/>
          <w:numId w:val="16"/>
        </w:numPr>
        <w:spacing w:line="240" w:lineRule="auto"/>
        <w:jc w:val="both"/>
        <w:rPr>
          <w:rFonts w:ascii="Arial" w:hAnsi="Arial" w:cs="Arial"/>
          <w:b/>
        </w:rPr>
      </w:pPr>
      <w:r w:rsidRPr="008B0640">
        <w:rPr>
          <w:rFonts w:ascii="Arial" w:hAnsi="Arial" w:cs="Arial"/>
          <w:b/>
        </w:rPr>
        <w:t>En la importación de recursos hidrobiológicos para fines ornamentales, el funcionario aduanero exige:</w:t>
      </w:r>
    </w:p>
    <w:p w14:paraId="604DF327" w14:textId="77777777" w:rsidR="008B0640" w:rsidRPr="008B0640" w:rsidRDefault="008B0640" w:rsidP="008B0640">
      <w:pPr>
        <w:pStyle w:val="Prrafodelista"/>
        <w:numPr>
          <w:ilvl w:val="1"/>
          <w:numId w:val="16"/>
        </w:numPr>
        <w:spacing w:line="240" w:lineRule="auto"/>
        <w:jc w:val="both"/>
        <w:rPr>
          <w:rFonts w:ascii="Arial" w:hAnsi="Arial" w:cs="Arial"/>
          <w:b/>
        </w:rPr>
      </w:pPr>
      <w:r w:rsidRPr="008B0640">
        <w:rPr>
          <w:rFonts w:ascii="Arial" w:hAnsi="Arial" w:cs="Arial"/>
          <w:b/>
        </w:rPr>
        <w:t>Autorización del Viceministerio de Pesca y Acuicultura, y</w:t>
      </w:r>
    </w:p>
    <w:p w14:paraId="2976048C" w14:textId="77777777" w:rsidR="008B0640" w:rsidRPr="008B0640" w:rsidRDefault="008B0640" w:rsidP="008B0640">
      <w:pPr>
        <w:pStyle w:val="Prrafodelista"/>
        <w:numPr>
          <w:ilvl w:val="1"/>
          <w:numId w:val="16"/>
        </w:numPr>
        <w:spacing w:line="240" w:lineRule="auto"/>
        <w:jc w:val="both"/>
        <w:rPr>
          <w:rFonts w:ascii="Arial" w:hAnsi="Arial" w:cs="Arial"/>
          <w:b/>
        </w:rPr>
      </w:pPr>
      <w:r w:rsidRPr="008B0640">
        <w:rPr>
          <w:rFonts w:ascii="Arial" w:hAnsi="Arial" w:cs="Arial"/>
          <w:b/>
        </w:rPr>
        <w:t>Certificación sanitaria del país de procedencia, así como de la autoridad sanitaria nacional.</w:t>
      </w:r>
    </w:p>
    <w:p w14:paraId="2F993F7C" w14:textId="77777777" w:rsidR="001C190E" w:rsidRPr="008B0640" w:rsidRDefault="001C190E" w:rsidP="008B0640">
      <w:pPr>
        <w:pStyle w:val="Prrafodelista"/>
        <w:numPr>
          <w:ilvl w:val="0"/>
          <w:numId w:val="16"/>
        </w:numPr>
        <w:spacing w:line="240" w:lineRule="auto"/>
        <w:jc w:val="both"/>
        <w:rPr>
          <w:rFonts w:ascii="Arial" w:hAnsi="Arial" w:cs="Arial"/>
          <w:b/>
        </w:rPr>
      </w:pPr>
      <w:r w:rsidRPr="008B0640">
        <w:rPr>
          <w:rFonts w:ascii="Arial" w:hAnsi="Arial" w:cs="Arial"/>
          <w:b/>
        </w:rPr>
        <w:t>En la exportación de especies hidrobiológicas vivas con fines de investigación, recreación o difusión cultural</w:t>
      </w:r>
      <w:r w:rsidR="008B0640" w:rsidRPr="008B0640">
        <w:rPr>
          <w:rFonts w:ascii="Arial" w:hAnsi="Arial" w:cs="Arial"/>
          <w:b/>
        </w:rPr>
        <w:t>, el funcionario aduanero exige la autorización del Viceministerio de Pesca y Acuicultura</w:t>
      </w:r>
      <w:r w:rsidRPr="008B0640">
        <w:rPr>
          <w:rFonts w:ascii="Arial" w:hAnsi="Arial" w:cs="Arial"/>
          <w:b/>
        </w:rPr>
        <w:t>.</w:t>
      </w:r>
    </w:p>
    <w:p w14:paraId="25253C9C" w14:textId="77777777" w:rsidR="000F2E8B" w:rsidRPr="008B0640" w:rsidRDefault="000F2E8B" w:rsidP="008B0640">
      <w:pPr>
        <w:pStyle w:val="Prrafodelista"/>
        <w:spacing w:line="240" w:lineRule="auto"/>
        <w:ind w:left="1340" w:hanging="283"/>
        <w:jc w:val="both"/>
        <w:rPr>
          <w:rFonts w:ascii="Arial" w:hAnsi="Arial" w:cs="Arial"/>
          <w:b/>
          <w:highlight w:val="yellow"/>
        </w:rPr>
      </w:pPr>
    </w:p>
    <w:p w14:paraId="2092E7DE" w14:textId="77777777" w:rsidR="000F2E8B" w:rsidRPr="001066E4" w:rsidRDefault="000F2E8B" w:rsidP="000F2E8B">
      <w:pPr>
        <w:pStyle w:val="Prrafodelista"/>
        <w:spacing w:line="240" w:lineRule="auto"/>
        <w:ind w:left="0"/>
        <w:rPr>
          <w:rFonts w:ascii="Arial" w:hAnsi="Arial" w:cs="Arial"/>
        </w:rPr>
      </w:pPr>
      <w:r w:rsidRPr="001066E4">
        <w:rPr>
          <w:rFonts w:ascii="Arial" w:hAnsi="Arial" w:cs="Arial"/>
        </w:rPr>
        <w:t>(…)</w:t>
      </w:r>
    </w:p>
    <w:p w14:paraId="3ED5F628" w14:textId="77777777" w:rsidR="000F2E8B" w:rsidRPr="001066E4" w:rsidRDefault="000F2E8B" w:rsidP="00C543EA">
      <w:pPr>
        <w:spacing w:after="0" w:line="240" w:lineRule="auto"/>
        <w:ind w:left="851" w:hanging="503"/>
        <w:jc w:val="both"/>
        <w:rPr>
          <w:rFonts w:ascii="Arial" w:hAnsi="Arial" w:cs="Arial"/>
          <w:b/>
        </w:rPr>
      </w:pPr>
      <w:r w:rsidRPr="001066E4">
        <w:rPr>
          <w:rFonts w:ascii="Arial" w:hAnsi="Arial" w:cs="Arial"/>
          <w:b/>
        </w:rPr>
        <w:t>D 4)</w:t>
      </w:r>
      <w:r w:rsidR="00C543EA" w:rsidRPr="001066E4">
        <w:rPr>
          <w:rFonts w:ascii="Arial" w:hAnsi="Arial" w:cs="Arial"/>
          <w:b/>
        </w:rPr>
        <w:t xml:space="preserve"> </w:t>
      </w:r>
      <w:r w:rsidRPr="001066E4">
        <w:rPr>
          <w:rFonts w:ascii="Arial" w:hAnsi="Arial" w:cs="Arial"/>
          <w:b/>
        </w:rPr>
        <w:tab/>
        <w:t>Especies hidrobiológicas CITES:</w:t>
      </w:r>
    </w:p>
    <w:p w14:paraId="31513373" w14:textId="77777777" w:rsidR="000F2E8B" w:rsidRPr="001066E4" w:rsidRDefault="000F2E8B" w:rsidP="000F2E8B">
      <w:pPr>
        <w:tabs>
          <w:tab w:val="left" w:pos="734"/>
        </w:tabs>
        <w:spacing w:after="0" w:line="240" w:lineRule="auto"/>
        <w:ind w:left="773" w:hanging="425"/>
        <w:jc w:val="both"/>
        <w:rPr>
          <w:rFonts w:ascii="Arial" w:hAnsi="Arial" w:cs="Arial"/>
          <w:b/>
        </w:rPr>
      </w:pPr>
    </w:p>
    <w:p w14:paraId="132F913B" w14:textId="77777777" w:rsidR="00D94053" w:rsidRPr="001066E4" w:rsidRDefault="000F2E8B" w:rsidP="00A75F1E">
      <w:pPr>
        <w:tabs>
          <w:tab w:val="left" w:pos="734"/>
        </w:tabs>
        <w:spacing w:after="0" w:line="240" w:lineRule="auto"/>
        <w:ind w:left="773" w:hanging="425"/>
        <w:jc w:val="both"/>
        <w:rPr>
          <w:rFonts w:ascii="Arial" w:hAnsi="Arial" w:cs="Arial"/>
          <w:b/>
        </w:rPr>
      </w:pPr>
      <w:r w:rsidRPr="001066E4">
        <w:rPr>
          <w:rFonts w:ascii="Arial" w:hAnsi="Arial" w:cs="Arial"/>
          <w:b/>
        </w:rPr>
        <w:tab/>
        <w:t>El funcionario aduanero constata a través del portal de la VUCE o en el Portal del Funcionario Aduanero,</w:t>
      </w:r>
      <w:r w:rsidR="00C543EA" w:rsidRPr="001066E4">
        <w:rPr>
          <w:rFonts w:ascii="Arial" w:hAnsi="Arial" w:cs="Arial"/>
          <w:b/>
        </w:rPr>
        <w:t xml:space="preserve"> el permiso CITES</w:t>
      </w:r>
      <w:r w:rsidRPr="001066E4">
        <w:rPr>
          <w:rFonts w:ascii="Arial" w:hAnsi="Arial" w:cs="Arial"/>
          <w:b/>
        </w:rPr>
        <w:t xml:space="preserve"> </w:t>
      </w:r>
      <w:r w:rsidR="00C543EA" w:rsidRPr="001066E4">
        <w:rPr>
          <w:rFonts w:ascii="Arial" w:hAnsi="Arial" w:cs="Arial"/>
          <w:b/>
        </w:rPr>
        <w:t xml:space="preserve">para </w:t>
      </w:r>
      <w:r w:rsidRPr="001066E4">
        <w:rPr>
          <w:rFonts w:ascii="Arial" w:hAnsi="Arial" w:cs="Arial"/>
          <w:b/>
        </w:rPr>
        <w:t xml:space="preserve">la </w:t>
      </w:r>
      <w:r w:rsidR="00C543EA" w:rsidRPr="001066E4">
        <w:rPr>
          <w:rFonts w:ascii="Arial" w:hAnsi="Arial" w:cs="Arial"/>
          <w:b/>
        </w:rPr>
        <w:t>i</w:t>
      </w:r>
      <w:r w:rsidRPr="001066E4">
        <w:rPr>
          <w:rFonts w:ascii="Arial" w:hAnsi="Arial" w:cs="Arial"/>
          <w:b/>
        </w:rPr>
        <w:t xml:space="preserve">mportación, </w:t>
      </w:r>
      <w:r w:rsidR="00C543EA" w:rsidRPr="001066E4">
        <w:rPr>
          <w:rFonts w:ascii="Arial" w:hAnsi="Arial" w:cs="Arial"/>
          <w:b/>
        </w:rPr>
        <w:t>e</w:t>
      </w:r>
      <w:r w:rsidRPr="001066E4">
        <w:rPr>
          <w:rFonts w:ascii="Arial" w:hAnsi="Arial" w:cs="Arial"/>
          <w:b/>
        </w:rPr>
        <w:t>xportación, reexportación, tr</w:t>
      </w:r>
      <w:r w:rsidR="00C543EA" w:rsidRPr="001066E4">
        <w:rPr>
          <w:rFonts w:ascii="Arial" w:hAnsi="Arial" w:cs="Arial"/>
          <w:b/>
        </w:rPr>
        <w:t>á</w:t>
      </w:r>
      <w:r w:rsidRPr="001066E4">
        <w:rPr>
          <w:rFonts w:ascii="Arial" w:hAnsi="Arial" w:cs="Arial"/>
          <w:b/>
        </w:rPr>
        <w:t>nsito y transbordo</w:t>
      </w:r>
      <w:r w:rsidR="00D94053" w:rsidRPr="001066E4">
        <w:rPr>
          <w:rFonts w:ascii="Arial" w:hAnsi="Arial" w:cs="Arial"/>
          <w:b/>
        </w:rPr>
        <w:t>.</w:t>
      </w:r>
    </w:p>
    <w:p w14:paraId="22E33EBB" w14:textId="77777777" w:rsidR="000B1EDA" w:rsidRDefault="000B1EDA" w:rsidP="00D94053">
      <w:pPr>
        <w:spacing w:after="0" w:line="240" w:lineRule="auto"/>
        <w:jc w:val="both"/>
        <w:rPr>
          <w:rFonts w:ascii="Arial" w:hAnsi="Arial" w:cs="Arial"/>
        </w:rPr>
      </w:pPr>
    </w:p>
    <w:p w14:paraId="02EA4B8D" w14:textId="77777777" w:rsidR="00D94053" w:rsidRPr="001066E4" w:rsidRDefault="00027D6B" w:rsidP="00D94053">
      <w:pPr>
        <w:spacing w:after="0" w:line="240" w:lineRule="auto"/>
        <w:jc w:val="both"/>
        <w:rPr>
          <w:rFonts w:ascii="Arial" w:hAnsi="Arial" w:cs="Arial"/>
        </w:rPr>
      </w:pPr>
      <w:r w:rsidRPr="001066E4">
        <w:rPr>
          <w:rFonts w:ascii="Arial" w:hAnsi="Arial" w:cs="Arial"/>
        </w:rPr>
        <w:t>(…)</w:t>
      </w:r>
    </w:p>
    <w:p w14:paraId="71611BDD" w14:textId="77777777" w:rsidR="00027D6B" w:rsidRDefault="00027D6B" w:rsidP="00D94053">
      <w:pPr>
        <w:spacing w:after="0" w:line="240" w:lineRule="auto"/>
        <w:jc w:val="both"/>
        <w:rPr>
          <w:rFonts w:ascii="Arial" w:hAnsi="Arial" w:cs="Arial"/>
          <w:b/>
        </w:rPr>
      </w:pPr>
    </w:p>
    <w:p w14:paraId="3576DD9B" w14:textId="77777777" w:rsidR="00AA64BB" w:rsidRDefault="00AA64BB" w:rsidP="00D94053">
      <w:pPr>
        <w:spacing w:after="0" w:line="240" w:lineRule="auto"/>
        <w:jc w:val="both"/>
        <w:rPr>
          <w:rFonts w:ascii="Arial" w:hAnsi="Arial" w:cs="Arial"/>
          <w:b/>
        </w:rPr>
      </w:pPr>
    </w:p>
    <w:p w14:paraId="2C205881" w14:textId="77777777" w:rsidR="00AA64BB" w:rsidRPr="001066E4" w:rsidRDefault="00AA64BB" w:rsidP="00D94053">
      <w:pPr>
        <w:spacing w:after="0" w:line="240" w:lineRule="auto"/>
        <w:jc w:val="both"/>
        <w:rPr>
          <w:rFonts w:ascii="Arial" w:hAnsi="Arial" w:cs="Arial"/>
          <w:b/>
        </w:rPr>
      </w:pPr>
    </w:p>
    <w:p w14:paraId="6FF0147E" w14:textId="77777777" w:rsidR="00D94053" w:rsidRPr="001066E4" w:rsidRDefault="00D94053" w:rsidP="00D94053">
      <w:pPr>
        <w:pStyle w:val="Prrafodelista"/>
        <w:spacing w:line="240" w:lineRule="auto"/>
        <w:ind w:left="426" w:hanging="426"/>
        <w:rPr>
          <w:rFonts w:ascii="Arial" w:eastAsia="Times New Roman" w:hAnsi="Arial" w:cs="Arial"/>
          <w:b/>
          <w:lang w:eastAsia="es-PE"/>
        </w:rPr>
      </w:pPr>
      <w:r w:rsidRPr="001066E4">
        <w:rPr>
          <w:rFonts w:ascii="Arial" w:eastAsia="Times New Roman" w:hAnsi="Arial" w:cs="Arial"/>
          <w:b/>
          <w:lang w:eastAsia="es-PE"/>
        </w:rPr>
        <w:lastRenderedPageBreak/>
        <w:t>E</w:t>
      </w:r>
      <w:r w:rsidR="000975A4" w:rsidRPr="001066E4">
        <w:rPr>
          <w:rFonts w:ascii="Arial" w:eastAsia="Times New Roman" w:hAnsi="Arial" w:cs="Arial"/>
          <w:b/>
          <w:lang w:eastAsia="es-PE"/>
        </w:rPr>
        <w:t>.</w:t>
      </w:r>
      <w:r w:rsidRPr="001066E4">
        <w:rPr>
          <w:rFonts w:ascii="Arial" w:eastAsia="Times New Roman" w:hAnsi="Arial" w:cs="Arial"/>
          <w:b/>
          <w:lang w:eastAsia="es-PE"/>
        </w:rPr>
        <w:tab/>
        <w:t>SANIPES</w:t>
      </w:r>
    </w:p>
    <w:p w14:paraId="684F187D" w14:textId="77777777" w:rsidR="00D94053" w:rsidRPr="001066E4" w:rsidRDefault="00D94053" w:rsidP="00D94053">
      <w:pPr>
        <w:pStyle w:val="Prrafodelista"/>
        <w:spacing w:line="240" w:lineRule="auto"/>
        <w:ind w:left="915" w:hanging="567"/>
        <w:rPr>
          <w:rFonts w:ascii="Arial" w:eastAsia="Times New Roman" w:hAnsi="Arial" w:cs="Arial"/>
          <w:b/>
          <w:lang w:eastAsia="es-PE"/>
        </w:rPr>
      </w:pPr>
    </w:p>
    <w:p w14:paraId="3D6B50D9" w14:textId="77777777" w:rsidR="00D94053" w:rsidRPr="001066E4" w:rsidRDefault="00D94053" w:rsidP="00D94053">
      <w:pPr>
        <w:pStyle w:val="Prrafodelista"/>
        <w:spacing w:line="240" w:lineRule="auto"/>
        <w:ind w:left="426"/>
        <w:jc w:val="both"/>
        <w:rPr>
          <w:rFonts w:ascii="Arial" w:eastAsia="Times New Roman" w:hAnsi="Arial" w:cs="Arial"/>
          <w:b/>
          <w:lang w:eastAsia="es-PE"/>
        </w:rPr>
      </w:pPr>
      <w:r w:rsidRPr="001066E4">
        <w:rPr>
          <w:rFonts w:ascii="Arial" w:eastAsia="Times New Roman" w:hAnsi="Arial" w:cs="Arial"/>
          <w:b/>
          <w:lang w:eastAsia="es-PE"/>
        </w:rPr>
        <w:t>Productos pesqueros y acuícolas, recursos hidrobiológicos y productos veterinarios, piensos para usos en acuicultura, aditivos o insumos para el procesamiento de productos pesqueros y acuícolas:</w:t>
      </w:r>
    </w:p>
    <w:p w14:paraId="59095BB7" w14:textId="77777777" w:rsidR="00D94053" w:rsidRPr="001066E4" w:rsidRDefault="00D94053" w:rsidP="00D94053">
      <w:pPr>
        <w:pStyle w:val="Prrafodelista"/>
        <w:spacing w:after="0" w:line="240" w:lineRule="auto"/>
        <w:ind w:left="426"/>
        <w:rPr>
          <w:rFonts w:ascii="Arial" w:hAnsi="Arial" w:cs="Arial"/>
          <w:b/>
        </w:rPr>
      </w:pPr>
    </w:p>
    <w:p w14:paraId="57104EE0" w14:textId="77777777" w:rsidR="00D94053" w:rsidRPr="001066E4" w:rsidRDefault="00D94053" w:rsidP="00D94053">
      <w:pPr>
        <w:pStyle w:val="Prrafodelista"/>
        <w:spacing w:line="240" w:lineRule="auto"/>
        <w:ind w:left="426"/>
        <w:jc w:val="both"/>
        <w:rPr>
          <w:rFonts w:ascii="Arial" w:hAnsi="Arial" w:cs="Arial"/>
        </w:rPr>
      </w:pPr>
      <w:r w:rsidRPr="001066E4">
        <w:rPr>
          <w:rFonts w:ascii="Arial" w:hAnsi="Arial" w:cs="Arial"/>
        </w:rPr>
        <w:t>En la importación, el funcionario aduanero constata a través del portal de la VUCE, el documento de autorización correspondiente, de acuerdo a los siguientes casos:</w:t>
      </w:r>
    </w:p>
    <w:p w14:paraId="27AEC796" w14:textId="77777777" w:rsidR="00D94053" w:rsidRPr="001066E4" w:rsidRDefault="00D94053" w:rsidP="00D94053">
      <w:pPr>
        <w:pStyle w:val="Prrafodelista"/>
        <w:spacing w:line="240" w:lineRule="auto"/>
        <w:ind w:left="915" w:hanging="567"/>
        <w:rPr>
          <w:rFonts w:ascii="Arial" w:hAnsi="Arial" w:cs="Arial"/>
        </w:rPr>
      </w:pPr>
    </w:p>
    <w:p w14:paraId="772B81A8" w14:textId="77777777" w:rsidR="00D94053" w:rsidRPr="001066E4" w:rsidRDefault="00D94053" w:rsidP="006F3991">
      <w:pPr>
        <w:pStyle w:val="Prrafodelista"/>
        <w:spacing w:line="240" w:lineRule="auto"/>
        <w:ind w:left="851" w:hanging="425"/>
        <w:jc w:val="both"/>
        <w:rPr>
          <w:rFonts w:ascii="Arial" w:hAnsi="Arial" w:cs="Arial"/>
        </w:rPr>
      </w:pPr>
      <w:r w:rsidRPr="001066E4">
        <w:rPr>
          <w:rFonts w:ascii="Arial" w:hAnsi="Arial" w:cs="Arial"/>
        </w:rPr>
        <w:t>1.</w:t>
      </w:r>
      <w:r w:rsidRPr="001066E4">
        <w:rPr>
          <w:rFonts w:ascii="Arial" w:hAnsi="Arial" w:cs="Arial"/>
        </w:rPr>
        <w:tab/>
      </w:r>
      <w:r w:rsidRPr="001066E4">
        <w:rPr>
          <w:rFonts w:ascii="Arial" w:hAnsi="Arial" w:cs="Arial"/>
          <w:b/>
        </w:rPr>
        <w:t>Certificado Oficial Sanitario:</w:t>
      </w:r>
    </w:p>
    <w:p w14:paraId="5B1A04C3" w14:textId="77777777" w:rsidR="00D94053" w:rsidRPr="001066E4" w:rsidRDefault="00D94053" w:rsidP="006F3991">
      <w:pPr>
        <w:pStyle w:val="Prrafodelista"/>
        <w:tabs>
          <w:tab w:val="left" w:pos="1276"/>
        </w:tabs>
        <w:spacing w:line="240" w:lineRule="auto"/>
        <w:ind w:left="1276" w:hanging="425"/>
        <w:jc w:val="both"/>
        <w:rPr>
          <w:rFonts w:ascii="Arial" w:hAnsi="Arial" w:cs="Arial"/>
        </w:rPr>
      </w:pPr>
      <w:r w:rsidRPr="001066E4">
        <w:rPr>
          <w:rFonts w:ascii="Arial" w:hAnsi="Arial" w:cs="Arial"/>
        </w:rPr>
        <w:t>-</w:t>
      </w:r>
      <w:r w:rsidRPr="001066E4">
        <w:rPr>
          <w:rFonts w:ascii="Arial" w:hAnsi="Arial" w:cs="Arial"/>
        </w:rPr>
        <w:tab/>
        <w:t>para productos pesqueros y acuícolas frescos/refrigerados con fines de importación.</w:t>
      </w:r>
    </w:p>
    <w:p w14:paraId="10359B10" w14:textId="77777777" w:rsidR="00D94053" w:rsidRPr="001066E4" w:rsidRDefault="00D94053" w:rsidP="006F3991">
      <w:pPr>
        <w:pStyle w:val="Prrafodelista"/>
        <w:tabs>
          <w:tab w:val="left" w:pos="1276"/>
        </w:tabs>
        <w:spacing w:line="240" w:lineRule="auto"/>
        <w:ind w:left="1276" w:hanging="425"/>
        <w:jc w:val="both"/>
        <w:rPr>
          <w:rFonts w:ascii="Arial" w:hAnsi="Arial" w:cs="Arial"/>
        </w:rPr>
      </w:pPr>
      <w:r w:rsidRPr="001066E4">
        <w:rPr>
          <w:rFonts w:ascii="Arial" w:hAnsi="Arial" w:cs="Arial"/>
        </w:rPr>
        <w:t>-</w:t>
      </w:r>
      <w:r w:rsidRPr="001066E4">
        <w:rPr>
          <w:rFonts w:ascii="Arial" w:hAnsi="Arial" w:cs="Arial"/>
        </w:rPr>
        <w:tab/>
        <w:t>para muestras sin valor comercial de productos pesqueros y acuícolas con fines de importación.</w:t>
      </w:r>
    </w:p>
    <w:p w14:paraId="738A6FB4" w14:textId="77777777" w:rsidR="00D94053" w:rsidRPr="001066E4" w:rsidRDefault="00D94053" w:rsidP="006F3991">
      <w:pPr>
        <w:pStyle w:val="Prrafodelista"/>
        <w:tabs>
          <w:tab w:val="left" w:pos="1276"/>
        </w:tabs>
        <w:spacing w:line="240" w:lineRule="auto"/>
        <w:ind w:left="1276" w:hanging="425"/>
        <w:jc w:val="both"/>
        <w:rPr>
          <w:rFonts w:ascii="Arial" w:hAnsi="Arial" w:cs="Arial"/>
        </w:rPr>
      </w:pPr>
      <w:r w:rsidRPr="001066E4">
        <w:rPr>
          <w:rFonts w:ascii="Arial" w:hAnsi="Arial" w:cs="Arial"/>
        </w:rPr>
        <w:t>-</w:t>
      </w:r>
      <w:r w:rsidRPr="001066E4">
        <w:rPr>
          <w:rFonts w:ascii="Arial" w:hAnsi="Arial" w:cs="Arial"/>
        </w:rPr>
        <w:tab/>
        <w:t xml:space="preserve">recursos hidrobiológicos </w:t>
      </w:r>
      <w:r w:rsidRPr="001066E4">
        <w:rPr>
          <w:rFonts w:ascii="Arial" w:hAnsi="Arial" w:cs="Arial"/>
          <w:b/>
        </w:rPr>
        <w:t>(animales acuáticos vivos)</w:t>
      </w:r>
      <w:r w:rsidRPr="001066E4">
        <w:rPr>
          <w:rFonts w:ascii="Arial" w:hAnsi="Arial" w:cs="Arial"/>
        </w:rPr>
        <w:t xml:space="preserve"> con fines de importación</w:t>
      </w:r>
      <w:r w:rsidR="00D2661A">
        <w:rPr>
          <w:rFonts w:ascii="Arial" w:hAnsi="Arial" w:cs="Arial"/>
        </w:rPr>
        <w:t>.</w:t>
      </w:r>
    </w:p>
    <w:p w14:paraId="20EC43C1" w14:textId="77777777" w:rsidR="00D94053" w:rsidRPr="001066E4" w:rsidRDefault="00D94053" w:rsidP="006F3991">
      <w:pPr>
        <w:pStyle w:val="Prrafodelista"/>
        <w:tabs>
          <w:tab w:val="left" w:pos="1276"/>
        </w:tabs>
        <w:spacing w:line="240" w:lineRule="auto"/>
        <w:ind w:left="1276" w:hanging="425"/>
        <w:jc w:val="both"/>
        <w:rPr>
          <w:rFonts w:ascii="Arial" w:hAnsi="Arial" w:cs="Arial"/>
        </w:rPr>
      </w:pPr>
    </w:p>
    <w:p w14:paraId="22F0043A" w14:textId="77777777" w:rsidR="00D94053" w:rsidRPr="001066E4" w:rsidRDefault="00D94053" w:rsidP="006F3991">
      <w:pPr>
        <w:pStyle w:val="Prrafodelista"/>
        <w:tabs>
          <w:tab w:val="left" w:pos="993"/>
          <w:tab w:val="left" w:pos="1276"/>
        </w:tabs>
        <w:spacing w:line="240" w:lineRule="auto"/>
        <w:ind w:left="851" w:hanging="425"/>
        <w:jc w:val="both"/>
        <w:rPr>
          <w:rFonts w:ascii="Arial" w:hAnsi="Arial" w:cs="Arial"/>
        </w:rPr>
      </w:pPr>
      <w:r w:rsidRPr="001066E4">
        <w:rPr>
          <w:rFonts w:ascii="Arial" w:hAnsi="Arial" w:cs="Arial"/>
        </w:rPr>
        <w:t>2.</w:t>
      </w:r>
      <w:r w:rsidRPr="001066E4">
        <w:rPr>
          <w:rFonts w:ascii="Arial" w:hAnsi="Arial" w:cs="Arial"/>
        </w:rPr>
        <w:tab/>
      </w:r>
      <w:r w:rsidRPr="001066E4">
        <w:rPr>
          <w:rFonts w:ascii="Arial" w:hAnsi="Arial" w:cs="Arial"/>
          <w:b/>
        </w:rPr>
        <w:t>Certificado Oficial de Internamiento</w:t>
      </w:r>
      <w:r w:rsidRPr="001066E4">
        <w:rPr>
          <w:rFonts w:ascii="Arial" w:hAnsi="Arial" w:cs="Arial"/>
        </w:rPr>
        <w:t xml:space="preserve"> </w:t>
      </w:r>
      <w:r w:rsidRPr="001066E4">
        <w:rPr>
          <w:rFonts w:ascii="Arial" w:hAnsi="Arial" w:cs="Arial"/>
          <w:b/>
        </w:rPr>
        <w:t>Temporal:</w:t>
      </w:r>
    </w:p>
    <w:p w14:paraId="6CDEF8FD" w14:textId="77777777" w:rsidR="00D94053" w:rsidRPr="001066E4" w:rsidRDefault="00D94053" w:rsidP="006F3991">
      <w:pPr>
        <w:pStyle w:val="Prrafodelista"/>
        <w:spacing w:line="240" w:lineRule="auto"/>
        <w:ind w:left="1276" w:hanging="425"/>
        <w:jc w:val="both"/>
        <w:rPr>
          <w:rFonts w:ascii="Arial" w:hAnsi="Arial" w:cs="Arial"/>
        </w:rPr>
      </w:pPr>
      <w:r w:rsidRPr="001066E4">
        <w:rPr>
          <w:rFonts w:ascii="Arial" w:hAnsi="Arial" w:cs="Arial"/>
        </w:rPr>
        <w:t>-</w:t>
      </w:r>
      <w:r w:rsidRPr="001066E4">
        <w:rPr>
          <w:rFonts w:ascii="Arial" w:hAnsi="Arial" w:cs="Arial"/>
        </w:rPr>
        <w:tab/>
        <w:t xml:space="preserve">para productos pesqueros y acuícolas </w:t>
      </w:r>
      <w:r w:rsidRPr="001066E4">
        <w:rPr>
          <w:rFonts w:ascii="Arial" w:hAnsi="Arial" w:cs="Arial"/>
          <w:b/>
        </w:rPr>
        <w:t>procesados</w:t>
      </w:r>
      <w:r w:rsidRPr="001066E4">
        <w:rPr>
          <w:rFonts w:ascii="Arial" w:hAnsi="Arial" w:cs="Arial"/>
        </w:rPr>
        <w:t>, importados o que reingresan al país</w:t>
      </w:r>
      <w:r w:rsidR="00081BEF">
        <w:rPr>
          <w:rFonts w:ascii="Arial" w:hAnsi="Arial" w:cs="Arial"/>
        </w:rPr>
        <w:t>.</w:t>
      </w:r>
    </w:p>
    <w:p w14:paraId="4102EC89" w14:textId="77777777" w:rsidR="000B1EDA" w:rsidRDefault="000B1EDA" w:rsidP="00D94053">
      <w:pPr>
        <w:pStyle w:val="Prrafodelista"/>
        <w:spacing w:line="240" w:lineRule="auto"/>
        <w:ind w:left="0"/>
        <w:rPr>
          <w:rFonts w:ascii="Arial" w:hAnsi="Arial" w:cs="Arial"/>
        </w:rPr>
      </w:pPr>
    </w:p>
    <w:p w14:paraId="28390988" w14:textId="77777777" w:rsidR="00D94053" w:rsidRPr="001066E4" w:rsidRDefault="00D94053" w:rsidP="000B1EDA">
      <w:pPr>
        <w:pStyle w:val="Prrafodelista"/>
        <w:spacing w:after="0" w:line="240" w:lineRule="auto"/>
        <w:ind w:left="0"/>
        <w:rPr>
          <w:rFonts w:ascii="Arial" w:hAnsi="Arial" w:cs="Arial"/>
        </w:rPr>
      </w:pPr>
      <w:r w:rsidRPr="001066E4">
        <w:rPr>
          <w:rFonts w:ascii="Arial" w:hAnsi="Arial" w:cs="Arial"/>
        </w:rPr>
        <w:t>(…)</w:t>
      </w:r>
    </w:p>
    <w:p w14:paraId="2F2F5E01" w14:textId="77777777" w:rsidR="00D94053" w:rsidRPr="001066E4" w:rsidRDefault="00D94053" w:rsidP="000B1EDA">
      <w:pPr>
        <w:autoSpaceDE w:val="0"/>
        <w:autoSpaceDN w:val="0"/>
        <w:adjustRightInd w:val="0"/>
        <w:spacing w:after="0" w:line="240" w:lineRule="auto"/>
        <w:ind w:left="318"/>
        <w:jc w:val="both"/>
        <w:rPr>
          <w:rFonts w:ascii="Arial" w:hAnsi="Arial" w:cs="Arial"/>
          <w:b/>
          <w:bCs/>
          <w:lang w:eastAsia="es-ES"/>
        </w:rPr>
      </w:pPr>
    </w:p>
    <w:p w14:paraId="47361DA9" w14:textId="77777777" w:rsidR="00D94053" w:rsidRPr="001066E4" w:rsidRDefault="00D94053" w:rsidP="00AA64BB">
      <w:pPr>
        <w:pStyle w:val="Prrafodelista"/>
        <w:spacing w:after="0" w:line="240" w:lineRule="auto"/>
        <w:ind w:left="1199" w:hanging="773"/>
        <w:rPr>
          <w:rFonts w:ascii="Arial" w:hAnsi="Arial" w:cs="Arial"/>
          <w:b/>
        </w:rPr>
      </w:pPr>
      <w:r w:rsidRPr="001066E4">
        <w:rPr>
          <w:rFonts w:ascii="Arial" w:hAnsi="Arial" w:cs="Arial"/>
          <w:b/>
        </w:rPr>
        <w:t>Base Legal:</w:t>
      </w:r>
    </w:p>
    <w:p w14:paraId="021CB94F" w14:textId="77777777" w:rsidR="00D94053" w:rsidRPr="001066E4" w:rsidRDefault="00D94053" w:rsidP="00D94053">
      <w:pPr>
        <w:pStyle w:val="Prrafodelista"/>
        <w:spacing w:line="240" w:lineRule="auto"/>
        <w:ind w:left="1199" w:hanging="284"/>
        <w:rPr>
          <w:rFonts w:ascii="Arial" w:hAnsi="Arial" w:cs="Arial"/>
        </w:rPr>
      </w:pPr>
    </w:p>
    <w:p w14:paraId="22FDC82B" w14:textId="77777777" w:rsidR="00EA0C22" w:rsidRDefault="00D94053" w:rsidP="00AA64BB">
      <w:pPr>
        <w:pStyle w:val="Prrafodelista"/>
        <w:numPr>
          <w:ilvl w:val="0"/>
          <w:numId w:val="17"/>
        </w:numPr>
        <w:spacing w:line="240" w:lineRule="auto"/>
        <w:ind w:left="709" w:hanging="283"/>
        <w:jc w:val="both"/>
        <w:rPr>
          <w:rFonts w:ascii="Arial" w:hAnsi="Arial" w:cs="Arial"/>
        </w:rPr>
      </w:pPr>
      <w:r w:rsidRPr="001066E4">
        <w:rPr>
          <w:rFonts w:ascii="Arial" w:hAnsi="Arial" w:cs="Arial"/>
        </w:rPr>
        <w:t xml:space="preserve">Ley N° 30063, Ley de </w:t>
      </w:r>
      <w:r w:rsidR="004F1DDC">
        <w:rPr>
          <w:rFonts w:ascii="Arial" w:hAnsi="Arial" w:cs="Arial"/>
        </w:rPr>
        <w:t>C</w:t>
      </w:r>
      <w:r w:rsidRPr="001066E4">
        <w:rPr>
          <w:rFonts w:ascii="Arial" w:hAnsi="Arial" w:cs="Arial"/>
        </w:rPr>
        <w:t xml:space="preserve">reación del </w:t>
      </w:r>
      <w:r w:rsidR="004F1DDC">
        <w:rPr>
          <w:rFonts w:ascii="Arial" w:hAnsi="Arial" w:cs="Arial"/>
        </w:rPr>
        <w:t>O</w:t>
      </w:r>
      <w:r w:rsidRPr="001066E4">
        <w:rPr>
          <w:rFonts w:ascii="Arial" w:hAnsi="Arial" w:cs="Arial"/>
        </w:rPr>
        <w:t xml:space="preserve">rganismo </w:t>
      </w:r>
      <w:r w:rsidR="004F1DDC">
        <w:rPr>
          <w:rFonts w:ascii="Arial" w:hAnsi="Arial" w:cs="Arial"/>
        </w:rPr>
        <w:t>N</w:t>
      </w:r>
      <w:r w:rsidRPr="001066E4">
        <w:rPr>
          <w:rFonts w:ascii="Arial" w:hAnsi="Arial" w:cs="Arial"/>
        </w:rPr>
        <w:t xml:space="preserve">acional de </w:t>
      </w:r>
      <w:r w:rsidR="004F1DDC">
        <w:rPr>
          <w:rFonts w:ascii="Arial" w:hAnsi="Arial" w:cs="Arial"/>
        </w:rPr>
        <w:t>S</w:t>
      </w:r>
      <w:r w:rsidRPr="001066E4">
        <w:rPr>
          <w:rFonts w:ascii="Arial" w:hAnsi="Arial" w:cs="Arial"/>
        </w:rPr>
        <w:t xml:space="preserve">anidad </w:t>
      </w:r>
      <w:r w:rsidR="004F1DDC">
        <w:rPr>
          <w:rFonts w:ascii="Arial" w:hAnsi="Arial" w:cs="Arial"/>
        </w:rPr>
        <w:t>P</w:t>
      </w:r>
      <w:r w:rsidRPr="001066E4">
        <w:rPr>
          <w:rFonts w:ascii="Arial" w:hAnsi="Arial" w:cs="Arial"/>
        </w:rPr>
        <w:t>esquera (SANIPES).</w:t>
      </w:r>
    </w:p>
    <w:p w14:paraId="7CF4E380" w14:textId="77777777" w:rsidR="00EA0C22" w:rsidRPr="00EA0C22" w:rsidRDefault="00EA0C22" w:rsidP="00AA64BB">
      <w:pPr>
        <w:pStyle w:val="Prrafodelista"/>
        <w:numPr>
          <w:ilvl w:val="0"/>
          <w:numId w:val="17"/>
        </w:numPr>
        <w:spacing w:line="240" w:lineRule="auto"/>
        <w:ind w:left="709" w:hanging="283"/>
        <w:jc w:val="both"/>
        <w:rPr>
          <w:rFonts w:ascii="Arial" w:hAnsi="Arial" w:cs="Arial"/>
        </w:rPr>
      </w:pPr>
      <w:r w:rsidRPr="00EA0C22">
        <w:rPr>
          <w:rFonts w:ascii="Arial" w:hAnsi="Arial" w:cs="Arial"/>
        </w:rPr>
        <w:t>Decreto Legislativo Nº 1290, Decreto Legislativo que fortalece la inocuidad de los alimentos industrializados y productos pesqueros y acuícolas</w:t>
      </w:r>
      <w:r>
        <w:rPr>
          <w:rFonts w:ascii="Arial" w:hAnsi="Arial" w:cs="Arial"/>
        </w:rPr>
        <w:t>.</w:t>
      </w:r>
    </w:p>
    <w:p w14:paraId="59C89A16" w14:textId="77777777" w:rsidR="00EA0C22" w:rsidRPr="001066E4" w:rsidRDefault="00EA0C22" w:rsidP="00AA64BB">
      <w:pPr>
        <w:pStyle w:val="Prrafodelista"/>
        <w:numPr>
          <w:ilvl w:val="0"/>
          <w:numId w:val="17"/>
        </w:numPr>
        <w:spacing w:after="0" w:line="240" w:lineRule="auto"/>
        <w:ind w:left="709" w:hanging="283"/>
        <w:jc w:val="both"/>
        <w:rPr>
          <w:rFonts w:ascii="Arial" w:hAnsi="Arial" w:cs="Arial"/>
          <w:b/>
        </w:rPr>
      </w:pPr>
      <w:r w:rsidRPr="001066E4">
        <w:rPr>
          <w:rFonts w:ascii="Arial" w:hAnsi="Arial" w:cs="Arial"/>
          <w:b/>
        </w:rPr>
        <w:t>Decreto Legislativo 1402, Decreto Legislativo que modifica diversos artículos a la Ley Nº 30063</w:t>
      </w:r>
      <w:r w:rsidR="00D7792F">
        <w:rPr>
          <w:rFonts w:ascii="Arial" w:hAnsi="Arial" w:cs="Arial"/>
          <w:b/>
        </w:rPr>
        <w:t>,</w:t>
      </w:r>
      <w:r w:rsidRPr="001066E4">
        <w:rPr>
          <w:rFonts w:ascii="Arial" w:hAnsi="Arial" w:cs="Arial"/>
          <w:b/>
        </w:rPr>
        <w:t xml:space="preserve"> Ley de </w:t>
      </w:r>
      <w:r>
        <w:rPr>
          <w:rFonts w:ascii="Arial" w:hAnsi="Arial" w:cs="Arial"/>
          <w:b/>
        </w:rPr>
        <w:t>C</w:t>
      </w:r>
      <w:r w:rsidRPr="001066E4">
        <w:rPr>
          <w:rFonts w:ascii="Arial" w:hAnsi="Arial" w:cs="Arial"/>
          <w:b/>
        </w:rPr>
        <w:t>reación del Organismo Nacional de Sanidad Pesquera (SANIPES)</w:t>
      </w:r>
      <w:r>
        <w:rPr>
          <w:rFonts w:ascii="Arial" w:hAnsi="Arial" w:cs="Arial"/>
          <w:b/>
        </w:rPr>
        <w:t>.</w:t>
      </w:r>
    </w:p>
    <w:p w14:paraId="7FCC301B" w14:textId="77777777" w:rsidR="00194BF3" w:rsidRPr="00EA0C22" w:rsidRDefault="00194BF3" w:rsidP="00AA64BB">
      <w:pPr>
        <w:pStyle w:val="Prrafodelista"/>
        <w:numPr>
          <w:ilvl w:val="0"/>
          <w:numId w:val="17"/>
        </w:numPr>
        <w:spacing w:line="240" w:lineRule="auto"/>
        <w:ind w:left="709" w:hanging="283"/>
        <w:jc w:val="both"/>
        <w:rPr>
          <w:rFonts w:ascii="Arial" w:hAnsi="Arial" w:cs="Arial"/>
          <w:b/>
        </w:rPr>
      </w:pPr>
      <w:r w:rsidRPr="001066E4">
        <w:rPr>
          <w:rFonts w:ascii="Arial" w:hAnsi="Arial" w:cs="Arial"/>
        </w:rPr>
        <w:t>Decreto Supremo Nº 012-2013-</w:t>
      </w:r>
      <w:r w:rsidRPr="00EA0C22">
        <w:rPr>
          <w:rFonts w:ascii="Arial" w:hAnsi="Arial" w:cs="Arial"/>
        </w:rPr>
        <w:t xml:space="preserve">PRODUCE, </w:t>
      </w:r>
      <w:r w:rsidR="00EA0C22" w:rsidRPr="00EA0C22">
        <w:rPr>
          <w:rFonts w:ascii="Arial" w:hAnsi="Arial" w:cs="Arial"/>
          <w:b/>
        </w:rPr>
        <w:t xml:space="preserve">Aprueban </w:t>
      </w:r>
      <w:r w:rsidRPr="00EA0C22">
        <w:rPr>
          <w:rFonts w:ascii="Arial" w:hAnsi="Arial" w:cs="Arial"/>
          <w:b/>
        </w:rPr>
        <w:t xml:space="preserve">Reglamento de </w:t>
      </w:r>
      <w:r w:rsidR="00EA0C22" w:rsidRPr="00EA0C22">
        <w:rPr>
          <w:rFonts w:ascii="Arial" w:hAnsi="Arial" w:cs="Arial"/>
          <w:b/>
        </w:rPr>
        <w:t xml:space="preserve">la </w:t>
      </w:r>
      <w:r w:rsidRPr="00EA0C22">
        <w:rPr>
          <w:rFonts w:ascii="Arial" w:hAnsi="Arial" w:cs="Arial"/>
          <w:b/>
        </w:rPr>
        <w:t>Ley N° 30063</w:t>
      </w:r>
      <w:r w:rsidR="00EA0C22" w:rsidRPr="00EA0C22">
        <w:rPr>
          <w:rFonts w:ascii="Arial" w:hAnsi="Arial" w:cs="Arial"/>
          <w:b/>
        </w:rPr>
        <w:t>, Ley de Creación del Organismo Nacional de Sanidad Pesquera (SANIPES)</w:t>
      </w:r>
      <w:r w:rsidRPr="00EA0C22">
        <w:rPr>
          <w:rFonts w:ascii="Arial" w:hAnsi="Arial" w:cs="Arial"/>
          <w:b/>
        </w:rPr>
        <w:t>.</w:t>
      </w:r>
    </w:p>
    <w:p w14:paraId="575E6E26" w14:textId="77777777" w:rsidR="00D94053" w:rsidRPr="001066E4" w:rsidRDefault="00D94053" w:rsidP="00AA64BB">
      <w:pPr>
        <w:pStyle w:val="Prrafodelista"/>
        <w:numPr>
          <w:ilvl w:val="0"/>
          <w:numId w:val="17"/>
        </w:numPr>
        <w:spacing w:after="0" w:line="240" w:lineRule="auto"/>
        <w:ind w:left="709" w:hanging="283"/>
        <w:jc w:val="both"/>
        <w:rPr>
          <w:rFonts w:ascii="Arial" w:hAnsi="Arial" w:cs="Arial"/>
          <w:b/>
        </w:rPr>
      </w:pPr>
      <w:r w:rsidRPr="001066E4">
        <w:rPr>
          <w:rFonts w:ascii="Arial" w:hAnsi="Arial" w:cs="Arial"/>
          <w:b/>
        </w:rPr>
        <w:t>Decreto Supremo Nº 010-2019</w:t>
      </w:r>
      <w:r w:rsidR="00D7792F">
        <w:rPr>
          <w:rFonts w:ascii="Arial" w:hAnsi="Arial" w:cs="Arial"/>
          <w:b/>
        </w:rPr>
        <w:t>-PRODUCE</w:t>
      </w:r>
      <w:r w:rsidRPr="001066E4">
        <w:rPr>
          <w:rFonts w:ascii="Arial" w:hAnsi="Arial" w:cs="Arial"/>
          <w:b/>
        </w:rPr>
        <w:t>, Aprueban el Reglamento de la Ley Nº 30063, Ley de creación del Organismo Nacional de Sanidad Pesquera (SANIPES)</w:t>
      </w:r>
      <w:r w:rsidR="009B5336">
        <w:rPr>
          <w:rFonts w:ascii="Arial" w:hAnsi="Arial" w:cs="Arial"/>
          <w:b/>
        </w:rPr>
        <w:t>.</w:t>
      </w:r>
      <w:r w:rsidR="00474304" w:rsidRPr="001066E4">
        <w:rPr>
          <w:rFonts w:ascii="Arial" w:hAnsi="Arial" w:cs="Arial"/>
          <w:b/>
        </w:rPr>
        <w:t>”</w:t>
      </w:r>
    </w:p>
    <w:p w14:paraId="5CB488D6" w14:textId="77777777" w:rsidR="00D7792F" w:rsidRPr="001066E4" w:rsidRDefault="00D7792F" w:rsidP="00EB5DB9">
      <w:pPr>
        <w:pStyle w:val="Textoindependiente3"/>
        <w:tabs>
          <w:tab w:val="clear" w:pos="1980"/>
          <w:tab w:val="left" w:pos="540"/>
          <w:tab w:val="left" w:pos="8460"/>
        </w:tabs>
        <w:ind w:right="45"/>
        <w:rPr>
          <w:rFonts w:cs="Arial"/>
          <w:sz w:val="22"/>
          <w:szCs w:val="22"/>
        </w:rPr>
      </w:pPr>
    </w:p>
    <w:p w14:paraId="14F25C33" w14:textId="77777777" w:rsidR="00886F4D" w:rsidRPr="001066E4" w:rsidRDefault="00886F4D" w:rsidP="00886F4D">
      <w:pPr>
        <w:spacing w:after="0" w:line="240" w:lineRule="auto"/>
        <w:jc w:val="center"/>
        <w:rPr>
          <w:rFonts w:ascii="Arial" w:hAnsi="Arial" w:cs="Arial"/>
          <w:b/>
        </w:rPr>
      </w:pPr>
      <w:r w:rsidRPr="001066E4">
        <w:rPr>
          <w:rFonts w:ascii="Arial" w:hAnsi="Arial" w:cs="Arial"/>
          <w:b/>
        </w:rPr>
        <w:t xml:space="preserve">“ANEXO </w:t>
      </w:r>
      <w:r w:rsidR="00062EC8">
        <w:rPr>
          <w:rFonts w:ascii="Arial" w:hAnsi="Arial" w:cs="Arial"/>
          <w:b/>
        </w:rPr>
        <w:t>11</w:t>
      </w:r>
    </w:p>
    <w:p w14:paraId="30C7DDEE" w14:textId="77777777" w:rsidR="00886F4D" w:rsidRPr="001066E4" w:rsidRDefault="00886F4D" w:rsidP="00886F4D">
      <w:pPr>
        <w:spacing w:after="0" w:line="240" w:lineRule="auto"/>
        <w:jc w:val="both"/>
        <w:rPr>
          <w:rFonts w:ascii="Arial" w:hAnsi="Arial" w:cs="Arial"/>
          <w:b/>
        </w:rPr>
      </w:pPr>
    </w:p>
    <w:p w14:paraId="7E99BF49" w14:textId="77777777" w:rsidR="00886F4D" w:rsidRPr="001066E4" w:rsidRDefault="00886F4D" w:rsidP="00886F4D">
      <w:pPr>
        <w:spacing w:after="0" w:line="240" w:lineRule="auto"/>
        <w:jc w:val="center"/>
        <w:rPr>
          <w:rFonts w:ascii="Arial" w:hAnsi="Arial" w:cs="Arial"/>
          <w:b/>
        </w:rPr>
      </w:pPr>
      <w:r w:rsidRPr="001066E4">
        <w:rPr>
          <w:rFonts w:ascii="Arial" w:hAnsi="Arial" w:cs="Arial"/>
          <w:b/>
        </w:rPr>
        <w:t>MINISTERIO DE SALUD (MINSA)</w:t>
      </w:r>
    </w:p>
    <w:p w14:paraId="6B4C4CD3" w14:textId="77777777" w:rsidR="00886F4D" w:rsidRPr="001066E4" w:rsidRDefault="00886F4D" w:rsidP="00886F4D">
      <w:pPr>
        <w:autoSpaceDE w:val="0"/>
        <w:autoSpaceDN w:val="0"/>
        <w:adjustRightInd w:val="0"/>
        <w:spacing w:after="0" w:line="240" w:lineRule="auto"/>
        <w:ind w:left="490"/>
        <w:jc w:val="both"/>
        <w:rPr>
          <w:rFonts w:ascii="Arial" w:hAnsi="Arial" w:cs="Arial"/>
          <w:b/>
        </w:rPr>
      </w:pPr>
    </w:p>
    <w:p w14:paraId="692C3DD9" w14:textId="77777777" w:rsidR="00886F4D" w:rsidRPr="00AA64BB" w:rsidRDefault="00886F4D" w:rsidP="00AA64BB">
      <w:pPr>
        <w:pStyle w:val="Prrafodelista"/>
        <w:numPr>
          <w:ilvl w:val="0"/>
          <w:numId w:val="23"/>
        </w:numPr>
        <w:autoSpaceDE w:val="0"/>
        <w:autoSpaceDN w:val="0"/>
        <w:adjustRightInd w:val="0"/>
        <w:spacing w:after="0" w:line="240" w:lineRule="auto"/>
        <w:jc w:val="both"/>
        <w:rPr>
          <w:rFonts w:ascii="Arial" w:hAnsi="Arial" w:cs="Arial"/>
          <w:b/>
        </w:rPr>
      </w:pPr>
      <w:r w:rsidRPr="00AA64BB">
        <w:rPr>
          <w:rFonts w:ascii="Arial" w:hAnsi="Arial" w:cs="Arial"/>
          <w:b/>
        </w:rPr>
        <w:t>DIGEMID</w:t>
      </w:r>
    </w:p>
    <w:p w14:paraId="614DB021" w14:textId="77777777" w:rsidR="00886F4D" w:rsidRPr="001066E4" w:rsidRDefault="00886F4D" w:rsidP="00886F4D">
      <w:pPr>
        <w:autoSpaceDE w:val="0"/>
        <w:autoSpaceDN w:val="0"/>
        <w:adjustRightInd w:val="0"/>
        <w:spacing w:after="0" w:line="240" w:lineRule="auto"/>
        <w:ind w:left="490"/>
        <w:jc w:val="both"/>
        <w:rPr>
          <w:rFonts w:ascii="Arial" w:hAnsi="Arial" w:cs="Arial"/>
          <w:b/>
        </w:rPr>
      </w:pPr>
    </w:p>
    <w:p w14:paraId="7C6ADD51" w14:textId="77777777" w:rsidR="00886F4D" w:rsidRPr="001066E4" w:rsidRDefault="00886F4D" w:rsidP="00886F4D">
      <w:pPr>
        <w:autoSpaceDE w:val="0"/>
        <w:autoSpaceDN w:val="0"/>
        <w:adjustRightInd w:val="0"/>
        <w:spacing w:after="0" w:line="240" w:lineRule="auto"/>
        <w:ind w:left="490"/>
        <w:jc w:val="both"/>
        <w:rPr>
          <w:rFonts w:ascii="Arial" w:hAnsi="Arial" w:cs="Arial"/>
          <w:b/>
        </w:rPr>
      </w:pPr>
      <w:r w:rsidRPr="001066E4">
        <w:rPr>
          <w:rFonts w:ascii="Arial" w:hAnsi="Arial" w:cs="Arial"/>
          <w:b/>
        </w:rPr>
        <w:t>(…)</w:t>
      </w:r>
    </w:p>
    <w:p w14:paraId="2AB96BE1" w14:textId="77777777" w:rsidR="00886F4D" w:rsidRPr="001066E4" w:rsidRDefault="00886F4D" w:rsidP="00886F4D">
      <w:pPr>
        <w:autoSpaceDE w:val="0"/>
        <w:autoSpaceDN w:val="0"/>
        <w:adjustRightInd w:val="0"/>
        <w:spacing w:after="0" w:line="240" w:lineRule="auto"/>
        <w:ind w:left="490"/>
        <w:jc w:val="both"/>
        <w:rPr>
          <w:rFonts w:ascii="Arial" w:hAnsi="Arial" w:cs="Arial"/>
          <w:b/>
        </w:rPr>
      </w:pPr>
    </w:p>
    <w:p w14:paraId="266C6F88" w14:textId="77777777" w:rsidR="00886F4D" w:rsidRPr="001066E4" w:rsidRDefault="00886F4D" w:rsidP="00886F4D">
      <w:pPr>
        <w:pStyle w:val="Prrafodelista"/>
        <w:spacing w:after="0" w:line="240" w:lineRule="auto"/>
        <w:ind w:left="709"/>
        <w:jc w:val="both"/>
        <w:rPr>
          <w:rFonts w:ascii="Arial" w:hAnsi="Arial" w:cs="Arial"/>
          <w:b/>
        </w:rPr>
      </w:pPr>
      <w:r w:rsidRPr="001066E4">
        <w:rPr>
          <w:rFonts w:ascii="Arial" w:hAnsi="Arial" w:cs="Arial"/>
          <w:b/>
        </w:rPr>
        <w:lastRenderedPageBreak/>
        <w:t>Base Legal:</w:t>
      </w:r>
    </w:p>
    <w:p w14:paraId="28FF7140" w14:textId="77777777" w:rsidR="00886F4D" w:rsidRPr="001066E4" w:rsidRDefault="00886F4D" w:rsidP="00886F4D">
      <w:pPr>
        <w:autoSpaceDE w:val="0"/>
        <w:autoSpaceDN w:val="0"/>
        <w:adjustRightInd w:val="0"/>
        <w:spacing w:after="0" w:line="240" w:lineRule="auto"/>
        <w:ind w:left="490"/>
        <w:jc w:val="both"/>
        <w:rPr>
          <w:rFonts w:ascii="Arial" w:hAnsi="Arial" w:cs="Arial"/>
          <w:b/>
        </w:rPr>
      </w:pPr>
    </w:p>
    <w:p w14:paraId="6AA86A9B" w14:textId="77777777" w:rsidR="00886F4D" w:rsidRPr="001066E4" w:rsidRDefault="00886F4D" w:rsidP="00C5425A">
      <w:pPr>
        <w:pStyle w:val="Prrafodelista"/>
        <w:numPr>
          <w:ilvl w:val="0"/>
          <w:numId w:val="1"/>
        </w:numPr>
        <w:spacing w:after="0" w:line="240" w:lineRule="auto"/>
        <w:ind w:left="709" w:hanging="283"/>
        <w:jc w:val="both"/>
        <w:rPr>
          <w:rFonts w:ascii="Arial" w:hAnsi="Arial" w:cs="Arial"/>
        </w:rPr>
      </w:pPr>
      <w:r w:rsidRPr="001066E4">
        <w:rPr>
          <w:rFonts w:ascii="Arial" w:hAnsi="Arial" w:cs="Arial"/>
        </w:rPr>
        <w:t>Decisión 516 de la Comunidad Andina, Armonización de Legislaciones en materia de Productos Cosméticos.</w:t>
      </w:r>
    </w:p>
    <w:p w14:paraId="5A0EABA7" w14:textId="77777777" w:rsidR="00886F4D" w:rsidRPr="001066E4" w:rsidRDefault="00886F4D" w:rsidP="00C5425A">
      <w:pPr>
        <w:pStyle w:val="Prrafodelista"/>
        <w:numPr>
          <w:ilvl w:val="0"/>
          <w:numId w:val="1"/>
        </w:numPr>
        <w:spacing w:after="0" w:line="240" w:lineRule="auto"/>
        <w:ind w:left="709" w:hanging="283"/>
        <w:jc w:val="both"/>
        <w:rPr>
          <w:rFonts w:ascii="Arial" w:hAnsi="Arial" w:cs="Arial"/>
        </w:rPr>
      </w:pPr>
      <w:r w:rsidRPr="001066E4">
        <w:rPr>
          <w:rFonts w:ascii="Arial" w:hAnsi="Arial" w:cs="Arial"/>
        </w:rPr>
        <w:t>Resolución 797 de la Comunidad Andina, Reglamento de la Decisión 516</w:t>
      </w:r>
      <w:r w:rsidR="00D32929">
        <w:rPr>
          <w:rFonts w:ascii="Arial" w:hAnsi="Arial" w:cs="Arial"/>
        </w:rPr>
        <w:t xml:space="preserve"> </w:t>
      </w:r>
      <w:r w:rsidR="00D32929" w:rsidRPr="00D32929">
        <w:rPr>
          <w:rFonts w:ascii="Arial" w:hAnsi="Arial" w:cs="Arial"/>
          <w:b/>
        </w:rPr>
        <w:t>sobre Control y Vigilancia Sanitaria de Productos Cosméticos</w:t>
      </w:r>
      <w:r w:rsidRPr="001066E4">
        <w:rPr>
          <w:rFonts w:ascii="Arial" w:hAnsi="Arial" w:cs="Arial"/>
        </w:rPr>
        <w:t>.</w:t>
      </w:r>
    </w:p>
    <w:p w14:paraId="7FDBFC5B" w14:textId="77777777" w:rsidR="007E1A31" w:rsidRDefault="007E1A31" w:rsidP="00787EDA">
      <w:pPr>
        <w:pStyle w:val="Prrafodelista"/>
        <w:numPr>
          <w:ilvl w:val="0"/>
          <w:numId w:val="1"/>
        </w:numPr>
        <w:spacing w:after="0" w:line="240" w:lineRule="auto"/>
        <w:ind w:left="709" w:hanging="283"/>
        <w:jc w:val="both"/>
        <w:rPr>
          <w:rFonts w:ascii="Arial" w:hAnsi="Arial" w:cs="Arial"/>
        </w:rPr>
      </w:pPr>
      <w:r w:rsidRPr="007E1A31">
        <w:rPr>
          <w:rFonts w:ascii="Arial" w:hAnsi="Arial" w:cs="Arial"/>
        </w:rPr>
        <w:t>Decisión 705 de la Comunidad Andina, Circulación de muestras de productos cosméticos sin valor comercial.</w:t>
      </w:r>
    </w:p>
    <w:p w14:paraId="356D3555" w14:textId="77777777" w:rsidR="00886F4D" w:rsidRPr="007E1A31" w:rsidRDefault="00886F4D" w:rsidP="00787EDA">
      <w:pPr>
        <w:pStyle w:val="Prrafodelista"/>
        <w:numPr>
          <w:ilvl w:val="0"/>
          <w:numId w:val="1"/>
        </w:numPr>
        <w:spacing w:after="0" w:line="240" w:lineRule="auto"/>
        <w:ind w:left="709" w:hanging="283"/>
        <w:jc w:val="both"/>
        <w:rPr>
          <w:rFonts w:ascii="Arial" w:hAnsi="Arial" w:cs="Arial"/>
        </w:rPr>
      </w:pPr>
      <w:r w:rsidRPr="007E1A31">
        <w:rPr>
          <w:rFonts w:ascii="Arial" w:hAnsi="Arial" w:cs="Arial"/>
        </w:rPr>
        <w:t>Decisión 706 de la Comunidad Andina, Armonización de legislaciones en materia de productos de higiene doméstica y productos absorbentes de higiene personal.</w:t>
      </w:r>
    </w:p>
    <w:p w14:paraId="39A3C489" w14:textId="77777777" w:rsidR="00886F4D" w:rsidRDefault="00886F4D" w:rsidP="00C5425A">
      <w:pPr>
        <w:pStyle w:val="Prrafodelista"/>
        <w:numPr>
          <w:ilvl w:val="0"/>
          <w:numId w:val="1"/>
        </w:numPr>
        <w:spacing w:after="0" w:line="240" w:lineRule="auto"/>
        <w:ind w:left="709" w:hanging="283"/>
        <w:jc w:val="both"/>
        <w:rPr>
          <w:rFonts w:ascii="Arial" w:hAnsi="Arial" w:cs="Arial"/>
        </w:rPr>
      </w:pPr>
      <w:r w:rsidRPr="001066E4">
        <w:rPr>
          <w:rFonts w:ascii="Arial" w:hAnsi="Arial" w:cs="Arial"/>
        </w:rPr>
        <w:t>Ley N° 29459, Ley de los productos farmacéuticos, dispositivos médicos y productos sanitarios.</w:t>
      </w:r>
    </w:p>
    <w:p w14:paraId="5AB7A09F" w14:textId="77777777" w:rsidR="006E3900" w:rsidRPr="006E3900" w:rsidRDefault="006E3900" w:rsidP="006E3900">
      <w:pPr>
        <w:pStyle w:val="Prrafodelista"/>
        <w:numPr>
          <w:ilvl w:val="0"/>
          <w:numId w:val="1"/>
        </w:numPr>
        <w:autoSpaceDE w:val="0"/>
        <w:autoSpaceDN w:val="0"/>
        <w:adjustRightInd w:val="0"/>
        <w:spacing w:after="0" w:line="240" w:lineRule="auto"/>
        <w:jc w:val="both"/>
        <w:rPr>
          <w:rFonts w:ascii="Arial" w:hAnsi="Arial" w:cs="Arial"/>
          <w:b/>
        </w:rPr>
      </w:pPr>
      <w:r w:rsidRPr="006E3900">
        <w:rPr>
          <w:rFonts w:ascii="Arial" w:hAnsi="Arial" w:cs="Arial"/>
          <w:b/>
        </w:rPr>
        <w:t>Ley Nº 30681, Ley que regula el uso medicinal y terapéutico del Cannabis y sus derivados</w:t>
      </w:r>
      <w:r w:rsidR="005D6FBB">
        <w:rPr>
          <w:rFonts w:ascii="Arial" w:hAnsi="Arial" w:cs="Arial"/>
          <w:b/>
        </w:rPr>
        <w:t>.</w:t>
      </w:r>
    </w:p>
    <w:p w14:paraId="5199E055" w14:textId="77777777" w:rsidR="00886F4D" w:rsidRPr="001066E4" w:rsidRDefault="00886F4D" w:rsidP="00C5425A">
      <w:pPr>
        <w:pStyle w:val="Prrafodelista"/>
        <w:numPr>
          <w:ilvl w:val="0"/>
          <w:numId w:val="1"/>
        </w:numPr>
        <w:spacing w:after="0" w:line="240" w:lineRule="auto"/>
        <w:ind w:left="709" w:hanging="283"/>
        <w:jc w:val="both"/>
        <w:rPr>
          <w:rFonts w:ascii="Arial" w:hAnsi="Arial" w:cs="Arial"/>
        </w:rPr>
      </w:pPr>
      <w:r w:rsidRPr="001066E4">
        <w:rPr>
          <w:rFonts w:ascii="Arial" w:hAnsi="Arial" w:cs="Arial"/>
        </w:rPr>
        <w:t xml:space="preserve">Decreto Supremo N° 023-2001-SA, </w:t>
      </w:r>
      <w:r w:rsidR="00D32929" w:rsidRPr="00D32929">
        <w:rPr>
          <w:rFonts w:ascii="Arial" w:hAnsi="Arial" w:cs="Arial"/>
          <w:b/>
        </w:rPr>
        <w:t>Aprueban</w:t>
      </w:r>
      <w:r w:rsidR="00D32929">
        <w:rPr>
          <w:rFonts w:ascii="Arial" w:hAnsi="Arial" w:cs="Arial"/>
        </w:rPr>
        <w:t xml:space="preserve"> </w:t>
      </w:r>
      <w:r w:rsidRPr="001066E4">
        <w:rPr>
          <w:rFonts w:ascii="Arial" w:hAnsi="Arial" w:cs="Arial"/>
        </w:rPr>
        <w:t>Reglamento de estupefacientes, psicotrópicos y otras sustancias sujetas a fiscalización sanitaria.</w:t>
      </w:r>
    </w:p>
    <w:p w14:paraId="173FFE4A" w14:textId="77777777" w:rsidR="00886F4D" w:rsidRPr="001066E4" w:rsidRDefault="00886F4D" w:rsidP="00C5425A">
      <w:pPr>
        <w:pStyle w:val="Prrafodelista"/>
        <w:numPr>
          <w:ilvl w:val="0"/>
          <w:numId w:val="1"/>
        </w:numPr>
        <w:spacing w:after="0" w:line="240" w:lineRule="auto"/>
        <w:ind w:left="709" w:hanging="283"/>
        <w:jc w:val="both"/>
        <w:rPr>
          <w:rFonts w:ascii="Arial" w:hAnsi="Arial" w:cs="Arial"/>
        </w:rPr>
      </w:pPr>
      <w:r w:rsidRPr="001066E4">
        <w:rPr>
          <w:rFonts w:ascii="Arial" w:hAnsi="Arial" w:cs="Arial"/>
        </w:rPr>
        <w:t xml:space="preserve">Decreto Supremo N° 014-2011-SA, </w:t>
      </w:r>
      <w:r w:rsidR="005C3230" w:rsidRPr="005C3230">
        <w:rPr>
          <w:rFonts w:ascii="Arial" w:hAnsi="Arial" w:cs="Arial"/>
          <w:b/>
        </w:rPr>
        <w:t>Aprueban</w:t>
      </w:r>
      <w:r w:rsidR="005C3230">
        <w:rPr>
          <w:rFonts w:ascii="Arial" w:hAnsi="Arial" w:cs="Arial"/>
        </w:rPr>
        <w:t xml:space="preserve"> </w:t>
      </w:r>
      <w:r w:rsidRPr="001066E4">
        <w:rPr>
          <w:rFonts w:ascii="Arial" w:hAnsi="Arial" w:cs="Arial"/>
        </w:rPr>
        <w:t>Reglamento de Establecimientos Farmacéuticos.</w:t>
      </w:r>
    </w:p>
    <w:p w14:paraId="0D0B1575" w14:textId="77777777" w:rsidR="00886F4D" w:rsidRPr="001066E4" w:rsidRDefault="00886F4D" w:rsidP="00C5425A">
      <w:pPr>
        <w:pStyle w:val="Prrafodelista"/>
        <w:numPr>
          <w:ilvl w:val="0"/>
          <w:numId w:val="1"/>
        </w:numPr>
        <w:spacing w:after="0" w:line="240" w:lineRule="auto"/>
        <w:ind w:left="709" w:hanging="283"/>
        <w:jc w:val="both"/>
        <w:rPr>
          <w:rFonts w:ascii="Arial" w:hAnsi="Arial" w:cs="Arial"/>
        </w:rPr>
      </w:pPr>
      <w:r w:rsidRPr="001066E4">
        <w:rPr>
          <w:rFonts w:ascii="Arial" w:hAnsi="Arial" w:cs="Arial"/>
        </w:rPr>
        <w:t xml:space="preserve">Decreto Supremo N° 016-2011-SA, </w:t>
      </w:r>
      <w:r w:rsidR="005C3230" w:rsidRPr="005C3230">
        <w:rPr>
          <w:rFonts w:ascii="Arial" w:hAnsi="Arial" w:cs="Arial"/>
          <w:b/>
        </w:rPr>
        <w:t>Aprueban</w:t>
      </w:r>
      <w:r w:rsidR="005C3230" w:rsidRPr="001066E4">
        <w:rPr>
          <w:rFonts w:ascii="Arial" w:hAnsi="Arial" w:cs="Arial"/>
        </w:rPr>
        <w:t xml:space="preserve"> </w:t>
      </w:r>
      <w:r w:rsidRPr="001066E4">
        <w:rPr>
          <w:rFonts w:ascii="Arial" w:hAnsi="Arial" w:cs="Arial"/>
        </w:rPr>
        <w:t>Reglamento para el Registro, Control y Vigilancia Sanitaria de Productos Farmacéuticos, Dispositivos Médicos y Productos Sanitarios.</w:t>
      </w:r>
    </w:p>
    <w:p w14:paraId="7D42E24C" w14:textId="77777777" w:rsidR="00886F4D" w:rsidRDefault="00886F4D" w:rsidP="00C5425A">
      <w:pPr>
        <w:pStyle w:val="Prrafodelista"/>
        <w:numPr>
          <w:ilvl w:val="0"/>
          <w:numId w:val="1"/>
        </w:numPr>
        <w:spacing w:after="0" w:line="240" w:lineRule="auto"/>
        <w:ind w:left="709" w:hanging="283"/>
        <w:jc w:val="both"/>
        <w:rPr>
          <w:rFonts w:ascii="Arial" w:hAnsi="Arial" w:cs="Arial"/>
        </w:rPr>
      </w:pPr>
      <w:r w:rsidRPr="001066E4">
        <w:rPr>
          <w:rFonts w:ascii="Arial" w:hAnsi="Arial" w:cs="Arial"/>
        </w:rPr>
        <w:t xml:space="preserve">Decreto Supremo N° 012-2016-SA, </w:t>
      </w:r>
      <w:r w:rsidR="005C3230" w:rsidRPr="00443038">
        <w:rPr>
          <w:rFonts w:ascii="Arial" w:hAnsi="Arial" w:cs="Arial"/>
          <w:b/>
        </w:rPr>
        <w:t>D</w:t>
      </w:r>
      <w:r w:rsidRPr="00443038">
        <w:rPr>
          <w:rFonts w:ascii="Arial" w:hAnsi="Arial" w:cs="Arial"/>
          <w:b/>
        </w:rPr>
        <w:t>icta</w:t>
      </w:r>
      <w:r w:rsidR="005C3230" w:rsidRPr="00443038">
        <w:rPr>
          <w:rFonts w:ascii="Arial" w:hAnsi="Arial" w:cs="Arial"/>
          <w:b/>
        </w:rPr>
        <w:t>n</w:t>
      </w:r>
      <w:r w:rsidRPr="001066E4">
        <w:rPr>
          <w:rFonts w:ascii="Arial" w:hAnsi="Arial" w:cs="Arial"/>
        </w:rPr>
        <w:t xml:space="preserve"> disposiciones referidas al </w:t>
      </w:r>
      <w:r w:rsidRPr="00443038">
        <w:rPr>
          <w:rFonts w:ascii="Arial" w:hAnsi="Arial" w:cs="Arial"/>
          <w:b/>
        </w:rPr>
        <w:t>C</w:t>
      </w:r>
      <w:r w:rsidR="005C3230" w:rsidRPr="00443038">
        <w:rPr>
          <w:rFonts w:ascii="Arial" w:hAnsi="Arial" w:cs="Arial"/>
          <w:b/>
        </w:rPr>
        <w:t xml:space="preserve">ertificado de </w:t>
      </w:r>
      <w:r w:rsidRPr="00443038">
        <w:rPr>
          <w:rFonts w:ascii="Arial" w:hAnsi="Arial" w:cs="Arial"/>
          <w:b/>
        </w:rPr>
        <w:t>B</w:t>
      </w:r>
      <w:r w:rsidR="005C3230" w:rsidRPr="00443038">
        <w:rPr>
          <w:rFonts w:ascii="Arial" w:hAnsi="Arial" w:cs="Arial"/>
          <w:b/>
        </w:rPr>
        <w:t xml:space="preserve">uenas </w:t>
      </w:r>
      <w:r w:rsidRPr="00443038">
        <w:rPr>
          <w:rFonts w:ascii="Arial" w:hAnsi="Arial" w:cs="Arial"/>
          <w:b/>
        </w:rPr>
        <w:t>P</w:t>
      </w:r>
      <w:r w:rsidR="005C3230" w:rsidRPr="00443038">
        <w:rPr>
          <w:rFonts w:ascii="Arial" w:hAnsi="Arial" w:cs="Arial"/>
          <w:b/>
        </w:rPr>
        <w:t xml:space="preserve">rácticas de </w:t>
      </w:r>
      <w:r w:rsidRPr="00443038">
        <w:rPr>
          <w:rFonts w:ascii="Arial" w:hAnsi="Arial" w:cs="Arial"/>
          <w:b/>
        </w:rPr>
        <w:t>M</w:t>
      </w:r>
      <w:r w:rsidR="005C3230" w:rsidRPr="00443038">
        <w:rPr>
          <w:rFonts w:ascii="Arial" w:hAnsi="Arial" w:cs="Arial"/>
          <w:b/>
        </w:rPr>
        <w:t>anufactura</w:t>
      </w:r>
      <w:r w:rsidRPr="001066E4">
        <w:rPr>
          <w:rFonts w:ascii="Arial" w:hAnsi="Arial" w:cs="Arial"/>
        </w:rPr>
        <w:t xml:space="preserve"> requerido para la inscripción y reinscripción en el registro sanitario de productos farmacéuticos.</w:t>
      </w:r>
    </w:p>
    <w:p w14:paraId="09F071AD" w14:textId="77777777" w:rsidR="005C3230" w:rsidRPr="001066E4" w:rsidRDefault="005C3230" w:rsidP="005C3230">
      <w:pPr>
        <w:pStyle w:val="Prrafodelista"/>
        <w:numPr>
          <w:ilvl w:val="0"/>
          <w:numId w:val="1"/>
        </w:numPr>
        <w:spacing w:after="0" w:line="240" w:lineRule="auto"/>
        <w:ind w:left="709" w:hanging="283"/>
        <w:jc w:val="both"/>
        <w:rPr>
          <w:rFonts w:ascii="Arial" w:hAnsi="Arial" w:cs="Arial"/>
        </w:rPr>
      </w:pPr>
      <w:r w:rsidRPr="001066E4">
        <w:rPr>
          <w:rFonts w:ascii="Arial" w:hAnsi="Arial" w:cs="Arial"/>
        </w:rPr>
        <w:t xml:space="preserve">Decreto </w:t>
      </w:r>
      <w:r>
        <w:rPr>
          <w:rFonts w:ascii="Arial" w:hAnsi="Arial" w:cs="Arial"/>
        </w:rPr>
        <w:t>S</w:t>
      </w:r>
      <w:r w:rsidRPr="001066E4">
        <w:rPr>
          <w:rFonts w:ascii="Arial" w:hAnsi="Arial" w:cs="Arial"/>
        </w:rPr>
        <w:t xml:space="preserve">upremo Nº 021-2017-SA, </w:t>
      </w:r>
      <w:r w:rsidRPr="005C3230">
        <w:rPr>
          <w:rFonts w:ascii="Arial" w:hAnsi="Arial" w:cs="Arial"/>
          <w:b/>
        </w:rPr>
        <w:t>Aprueban</w:t>
      </w:r>
      <w:r>
        <w:rPr>
          <w:rFonts w:ascii="Arial" w:hAnsi="Arial" w:cs="Arial"/>
        </w:rPr>
        <w:t xml:space="preserve"> </w:t>
      </w:r>
      <w:r w:rsidRPr="001066E4">
        <w:rPr>
          <w:rFonts w:ascii="Arial" w:hAnsi="Arial" w:cs="Arial"/>
        </w:rPr>
        <w:t>Reglamento de Ensayos Clínicos.</w:t>
      </w:r>
    </w:p>
    <w:p w14:paraId="6845BB42" w14:textId="77777777" w:rsidR="006E3900" w:rsidRPr="001066E4" w:rsidRDefault="006E3900" w:rsidP="00C5425A">
      <w:pPr>
        <w:pStyle w:val="Prrafodelista"/>
        <w:numPr>
          <w:ilvl w:val="0"/>
          <w:numId w:val="1"/>
        </w:numPr>
        <w:spacing w:after="0" w:line="240" w:lineRule="auto"/>
        <w:ind w:left="709" w:hanging="283"/>
        <w:jc w:val="both"/>
        <w:rPr>
          <w:rFonts w:ascii="Arial" w:hAnsi="Arial" w:cs="Arial"/>
        </w:rPr>
      </w:pPr>
      <w:r w:rsidRPr="001066E4">
        <w:rPr>
          <w:rFonts w:ascii="Arial" w:hAnsi="Arial" w:cs="Arial"/>
          <w:b/>
        </w:rPr>
        <w:t xml:space="preserve">Decreto Supremo Nº 005-2019-SA, </w:t>
      </w:r>
      <w:r w:rsidR="005D6FBB">
        <w:rPr>
          <w:rFonts w:ascii="Arial" w:hAnsi="Arial" w:cs="Arial"/>
          <w:b/>
        </w:rPr>
        <w:t xml:space="preserve">Decreto Supremo </w:t>
      </w:r>
      <w:r w:rsidRPr="001066E4">
        <w:rPr>
          <w:rFonts w:ascii="Arial" w:hAnsi="Arial" w:cs="Arial"/>
          <w:b/>
        </w:rPr>
        <w:t>que aprueba el Reglamento de la Ley Nº 30681, Ley que regula el uso medicinal y terapéutico del Cannabis y sus derivados</w:t>
      </w:r>
      <w:r w:rsidR="005D6FBB">
        <w:rPr>
          <w:rFonts w:ascii="Arial" w:hAnsi="Arial" w:cs="Arial"/>
          <w:b/>
        </w:rPr>
        <w:t>.</w:t>
      </w:r>
    </w:p>
    <w:p w14:paraId="562DC2C5" w14:textId="77777777" w:rsidR="00943F0B" w:rsidRDefault="00886F4D" w:rsidP="00EA6FAD">
      <w:pPr>
        <w:pStyle w:val="Prrafodelista"/>
        <w:numPr>
          <w:ilvl w:val="0"/>
          <w:numId w:val="1"/>
        </w:numPr>
        <w:autoSpaceDE w:val="0"/>
        <w:autoSpaceDN w:val="0"/>
        <w:adjustRightInd w:val="0"/>
        <w:spacing w:after="0" w:line="240" w:lineRule="auto"/>
        <w:ind w:left="743" w:hanging="253"/>
        <w:jc w:val="both"/>
        <w:rPr>
          <w:rFonts w:ascii="Arial" w:hAnsi="Arial" w:cs="Arial"/>
          <w:b/>
        </w:rPr>
      </w:pPr>
      <w:r w:rsidRPr="006E3900">
        <w:rPr>
          <w:rFonts w:ascii="Arial" w:hAnsi="Arial" w:cs="Arial"/>
        </w:rPr>
        <w:t xml:space="preserve">Resolución Directoral Nº 102-2017-DIGEMID-DG-MINSA, </w:t>
      </w:r>
      <w:r w:rsidR="00443038" w:rsidRPr="00443038">
        <w:rPr>
          <w:rFonts w:ascii="Arial" w:hAnsi="Arial" w:cs="Arial"/>
          <w:b/>
        </w:rPr>
        <w:t>A</w:t>
      </w:r>
      <w:r w:rsidRPr="00443038">
        <w:rPr>
          <w:rFonts w:ascii="Arial" w:hAnsi="Arial" w:cs="Arial"/>
          <w:b/>
        </w:rPr>
        <w:t>prueba</w:t>
      </w:r>
      <w:r w:rsidR="00443038" w:rsidRPr="00443038">
        <w:rPr>
          <w:rFonts w:ascii="Arial" w:hAnsi="Arial" w:cs="Arial"/>
          <w:b/>
        </w:rPr>
        <w:t>n</w:t>
      </w:r>
      <w:r w:rsidRPr="006E3900">
        <w:rPr>
          <w:rFonts w:ascii="Arial" w:hAnsi="Arial" w:cs="Arial"/>
        </w:rPr>
        <w:t xml:space="preserve"> el listado de </w:t>
      </w:r>
      <w:r w:rsidR="00443038">
        <w:rPr>
          <w:rFonts w:ascii="Arial" w:hAnsi="Arial" w:cs="Arial"/>
        </w:rPr>
        <w:t>D</w:t>
      </w:r>
      <w:r w:rsidRPr="006E3900">
        <w:rPr>
          <w:rFonts w:ascii="Arial" w:hAnsi="Arial" w:cs="Arial"/>
        </w:rPr>
        <w:t xml:space="preserve">ocumentos </w:t>
      </w:r>
      <w:r w:rsidR="00443038">
        <w:rPr>
          <w:rFonts w:ascii="Arial" w:hAnsi="Arial" w:cs="Arial"/>
        </w:rPr>
        <w:t>C</w:t>
      </w:r>
      <w:r w:rsidRPr="006E3900">
        <w:rPr>
          <w:rFonts w:ascii="Arial" w:hAnsi="Arial" w:cs="Arial"/>
        </w:rPr>
        <w:t xml:space="preserve">onsiderados </w:t>
      </w:r>
      <w:r w:rsidR="00443038">
        <w:rPr>
          <w:rFonts w:ascii="Arial" w:hAnsi="Arial" w:cs="Arial"/>
        </w:rPr>
        <w:t>E</w:t>
      </w:r>
      <w:r w:rsidRPr="006E3900">
        <w:rPr>
          <w:rFonts w:ascii="Arial" w:hAnsi="Arial" w:cs="Arial"/>
        </w:rPr>
        <w:t>quivalentes al Certificado de Buenas Prácticas de Manufactura.</w:t>
      </w:r>
      <w:r w:rsidR="008232D1" w:rsidRPr="006E3900">
        <w:rPr>
          <w:rFonts w:ascii="Arial" w:hAnsi="Arial" w:cs="Arial"/>
          <w:b/>
        </w:rPr>
        <w:t>”</w:t>
      </w:r>
    </w:p>
    <w:p w14:paraId="3495D9B5" w14:textId="77777777" w:rsidR="00AA64BB" w:rsidRPr="006E3900" w:rsidRDefault="00AA64BB" w:rsidP="00AA64BB">
      <w:pPr>
        <w:pStyle w:val="Prrafodelista"/>
        <w:autoSpaceDE w:val="0"/>
        <w:autoSpaceDN w:val="0"/>
        <w:adjustRightInd w:val="0"/>
        <w:spacing w:after="0" w:line="240" w:lineRule="auto"/>
        <w:ind w:left="743"/>
        <w:jc w:val="both"/>
        <w:rPr>
          <w:rFonts w:ascii="Arial" w:hAnsi="Arial" w:cs="Arial"/>
          <w:b/>
        </w:rPr>
      </w:pPr>
    </w:p>
    <w:p w14:paraId="73CDBBEF" w14:textId="77777777" w:rsidR="00886F4D" w:rsidRPr="001066E4" w:rsidRDefault="00886F4D" w:rsidP="00EB5DB9">
      <w:pPr>
        <w:pStyle w:val="Textoindependiente3"/>
        <w:tabs>
          <w:tab w:val="clear" w:pos="1980"/>
          <w:tab w:val="left" w:pos="540"/>
          <w:tab w:val="left" w:pos="8460"/>
        </w:tabs>
        <w:ind w:right="45"/>
        <w:rPr>
          <w:rFonts w:cs="Arial"/>
          <w:sz w:val="22"/>
          <w:szCs w:val="22"/>
        </w:rPr>
      </w:pPr>
    </w:p>
    <w:p w14:paraId="36AFAF18" w14:textId="77777777" w:rsidR="003176CF" w:rsidRPr="001066E4" w:rsidRDefault="003176CF" w:rsidP="003176CF">
      <w:pPr>
        <w:pStyle w:val="Sangra2detindependiente1"/>
        <w:tabs>
          <w:tab w:val="clear" w:pos="1418"/>
        </w:tabs>
        <w:ind w:left="0" w:firstLine="0"/>
        <w:jc w:val="center"/>
        <w:rPr>
          <w:rFonts w:cs="Arial"/>
          <w:b/>
          <w:szCs w:val="22"/>
        </w:rPr>
      </w:pPr>
      <w:r w:rsidRPr="001066E4">
        <w:rPr>
          <w:rFonts w:cs="Arial"/>
          <w:b/>
          <w:szCs w:val="22"/>
        </w:rPr>
        <w:t xml:space="preserve">“ANEXO </w:t>
      </w:r>
      <w:r w:rsidR="00062EC8">
        <w:rPr>
          <w:rFonts w:cs="Arial"/>
          <w:b/>
          <w:szCs w:val="22"/>
        </w:rPr>
        <w:t>12</w:t>
      </w:r>
    </w:p>
    <w:p w14:paraId="0CDCFB85" w14:textId="77777777" w:rsidR="003176CF" w:rsidRPr="001066E4" w:rsidRDefault="003176CF" w:rsidP="003176CF">
      <w:pPr>
        <w:pStyle w:val="Sangra2detindependiente1"/>
        <w:tabs>
          <w:tab w:val="clear" w:pos="1418"/>
        </w:tabs>
        <w:ind w:left="0" w:firstLine="0"/>
        <w:jc w:val="center"/>
        <w:rPr>
          <w:rFonts w:cs="Arial"/>
          <w:b/>
          <w:szCs w:val="22"/>
        </w:rPr>
      </w:pPr>
    </w:p>
    <w:p w14:paraId="14A9E1F4" w14:textId="77777777" w:rsidR="003176CF" w:rsidRPr="001066E4" w:rsidRDefault="003176CF" w:rsidP="009A2A75">
      <w:pPr>
        <w:spacing w:after="0" w:line="240" w:lineRule="auto"/>
        <w:jc w:val="center"/>
        <w:rPr>
          <w:rFonts w:ascii="Arial" w:hAnsi="Arial" w:cs="Arial"/>
          <w:b/>
        </w:rPr>
      </w:pPr>
      <w:r w:rsidRPr="001066E4">
        <w:rPr>
          <w:rFonts w:ascii="Arial" w:hAnsi="Arial" w:cs="Arial"/>
          <w:b/>
        </w:rPr>
        <w:t>MINISTERIO DE TRANSPORTES Y COMUNICACIONES (MTC)</w:t>
      </w:r>
    </w:p>
    <w:p w14:paraId="544E0FCD" w14:textId="77777777" w:rsidR="003176CF" w:rsidRPr="001066E4" w:rsidRDefault="003176CF" w:rsidP="003176CF">
      <w:pPr>
        <w:pStyle w:val="Sangra2detindependiente1"/>
        <w:tabs>
          <w:tab w:val="clear" w:pos="1418"/>
        </w:tabs>
        <w:ind w:left="0" w:firstLine="0"/>
        <w:rPr>
          <w:rFonts w:cs="Arial"/>
          <w:szCs w:val="22"/>
        </w:rPr>
      </w:pPr>
    </w:p>
    <w:p w14:paraId="51C11439" w14:textId="77777777" w:rsidR="003176CF" w:rsidRPr="001066E4" w:rsidRDefault="003176CF" w:rsidP="00C5425A">
      <w:pPr>
        <w:pStyle w:val="Prrafodelista"/>
        <w:numPr>
          <w:ilvl w:val="0"/>
          <w:numId w:val="9"/>
        </w:numPr>
        <w:spacing w:after="0" w:line="240" w:lineRule="auto"/>
        <w:ind w:left="709" w:hanging="573"/>
        <w:jc w:val="both"/>
        <w:rPr>
          <w:rFonts w:ascii="Arial" w:hAnsi="Arial" w:cs="Arial"/>
          <w:b/>
        </w:rPr>
      </w:pPr>
      <w:r w:rsidRPr="001066E4">
        <w:rPr>
          <w:rFonts w:ascii="Arial" w:hAnsi="Arial" w:cs="Arial"/>
          <w:b/>
        </w:rPr>
        <w:t>DG</w:t>
      </w:r>
      <w:r w:rsidR="00FC57ED" w:rsidRPr="001066E4">
        <w:rPr>
          <w:rFonts w:ascii="Arial" w:hAnsi="Arial" w:cs="Arial"/>
          <w:b/>
        </w:rPr>
        <w:t>PP</w:t>
      </w:r>
      <w:r w:rsidRPr="001066E4">
        <w:rPr>
          <w:rFonts w:ascii="Arial" w:hAnsi="Arial" w:cs="Arial"/>
          <w:b/>
        </w:rPr>
        <w:t>C</w:t>
      </w:r>
    </w:p>
    <w:p w14:paraId="7731A5FF" w14:textId="77777777" w:rsidR="003176CF" w:rsidRPr="001066E4" w:rsidRDefault="003176CF" w:rsidP="003176CF">
      <w:pPr>
        <w:pStyle w:val="Prrafodelista"/>
        <w:spacing w:line="240" w:lineRule="auto"/>
        <w:ind w:left="1276"/>
        <w:jc w:val="both"/>
        <w:rPr>
          <w:rFonts w:ascii="Arial" w:hAnsi="Arial" w:cs="Arial"/>
          <w:b/>
        </w:rPr>
      </w:pPr>
    </w:p>
    <w:p w14:paraId="46BA18EE" w14:textId="77777777" w:rsidR="003176CF" w:rsidRPr="001066E4" w:rsidRDefault="003176CF" w:rsidP="003176CF">
      <w:pPr>
        <w:pStyle w:val="Prrafodelista"/>
        <w:spacing w:line="240" w:lineRule="auto"/>
        <w:ind w:left="709"/>
        <w:jc w:val="both"/>
        <w:rPr>
          <w:rFonts w:ascii="Arial" w:hAnsi="Arial" w:cs="Arial"/>
          <w:b/>
        </w:rPr>
      </w:pPr>
      <w:r w:rsidRPr="001066E4">
        <w:rPr>
          <w:rFonts w:ascii="Arial" w:hAnsi="Arial" w:cs="Arial"/>
        </w:rPr>
        <w:t xml:space="preserve">Para la numeración de la DAM que consigne equipos y aparatos de telecomunicaciones que por norma expresa se encuentran exceptuados del permiso de internamiento definitivo por estar homologados, el despachador de aduana consigna el código “03” como tipo de </w:t>
      </w:r>
      <w:r w:rsidRPr="001066E4">
        <w:rPr>
          <w:rFonts w:ascii="Arial" w:hAnsi="Arial" w:cs="Arial"/>
          <w:bCs/>
        </w:rPr>
        <w:t>documento de control</w:t>
      </w:r>
      <w:r w:rsidRPr="001066E4">
        <w:rPr>
          <w:rFonts w:ascii="Arial" w:hAnsi="Arial" w:cs="Arial"/>
        </w:rPr>
        <w:t>, el número del Certificado de Homologación y la fecha de vigencia.</w:t>
      </w:r>
    </w:p>
    <w:p w14:paraId="6C5B2E83" w14:textId="77777777" w:rsidR="003176CF" w:rsidRPr="001066E4" w:rsidRDefault="003176CF" w:rsidP="003176CF">
      <w:pPr>
        <w:pStyle w:val="Prrafodelista"/>
        <w:spacing w:line="240" w:lineRule="auto"/>
        <w:ind w:left="709"/>
        <w:rPr>
          <w:rFonts w:ascii="Arial" w:hAnsi="Arial" w:cs="Arial"/>
          <w:b/>
        </w:rPr>
      </w:pPr>
    </w:p>
    <w:p w14:paraId="01143F72" w14:textId="77777777" w:rsidR="003176CF" w:rsidRPr="001066E4" w:rsidRDefault="003176CF" w:rsidP="003176CF">
      <w:pPr>
        <w:pStyle w:val="Prrafodelista"/>
        <w:spacing w:line="240" w:lineRule="auto"/>
        <w:ind w:left="709"/>
        <w:jc w:val="both"/>
        <w:rPr>
          <w:rFonts w:ascii="Arial" w:hAnsi="Arial" w:cs="Arial"/>
          <w:b/>
        </w:rPr>
      </w:pPr>
      <w:r w:rsidRPr="001066E4">
        <w:rPr>
          <w:rFonts w:ascii="Arial" w:hAnsi="Arial" w:cs="Arial"/>
        </w:rPr>
        <w:lastRenderedPageBreak/>
        <w:t>Los equipos y aparatos de telecomunicaciones considerados por norma expresa</w:t>
      </w:r>
      <w:r w:rsidR="00BC4AB7" w:rsidRPr="001066E4">
        <w:rPr>
          <w:rFonts w:ascii="Arial" w:hAnsi="Arial" w:cs="Arial"/>
        </w:rPr>
        <w:t xml:space="preserve"> de uso privado </w:t>
      </w:r>
      <w:r w:rsidR="00BC4AB7" w:rsidRPr="001066E4">
        <w:rPr>
          <w:rFonts w:ascii="Arial" w:hAnsi="Arial" w:cs="Arial"/>
          <w:b/>
        </w:rPr>
        <w:t>o</w:t>
      </w:r>
      <w:r w:rsidR="00BC4AB7" w:rsidRPr="001066E4">
        <w:rPr>
          <w:rFonts w:ascii="Arial" w:hAnsi="Arial" w:cs="Arial"/>
        </w:rPr>
        <w:t xml:space="preserve"> </w:t>
      </w:r>
      <w:r w:rsidRPr="001066E4">
        <w:rPr>
          <w:rFonts w:ascii="Arial" w:hAnsi="Arial" w:cs="Arial"/>
          <w:b/>
        </w:rPr>
        <w:t>de uso personal</w:t>
      </w:r>
      <w:r w:rsidRPr="001066E4">
        <w:rPr>
          <w:rFonts w:ascii="Arial" w:hAnsi="Arial" w:cs="Arial"/>
          <w:u w:val="single"/>
        </w:rPr>
        <w:t>,</w:t>
      </w:r>
      <w:r w:rsidRPr="001066E4">
        <w:rPr>
          <w:rFonts w:ascii="Arial" w:hAnsi="Arial" w:cs="Arial"/>
        </w:rPr>
        <w:t xml:space="preserve"> no deben superar la cantidad de unidades máximas establecidas en dicha norma por DAM. En este caso, el despachador de aduana registra el código de 98.</w:t>
      </w:r>
    </w:p>
    <w:p w14:paraId="00D2A29A" w14:textId="77777777" w:rsidR="003176CF" w:rsidRPr="001066E4" w:rsidRDefault="003176CF" w:rsidP="003176CF">
      <w:pPr>
        <w:pStyle w:val="Prrafodelista"/>
        <w:spacing w:line="240" w:lineRule="auto"/>
        <w:ind w:left="709"/>
        <w:jc w:val="both"/>
        <w:rPr>
          <w:rFonts w:ascii="Arial" w:hAnsi="Arial" w:cs="Arial"/>
          <w:b/>
        </w:rPr>
      </w:pPr>
    </w:p>
    <w:p w14:paraId="2BB4AB8A" w14:textId="77777777" w:rsidR="003176CF" w:rsidRDefault="003176CF" w:rsidP="003176CF">
      <w:pPr>
        <w:pStyle w:val="Prrafodelista"/>
        <w:spacing w:line="240" w:lineRule="auto"/>
        <w:ind w:left="709"/>
        <w:rPr>
          <w:rFonts w:ascii="Arial" w:hAnsi="Arial" w:cs="Arial"/>
          <w:b/>
        </w:rPr>
      </w:pPr>
      <w:r w:rsidRPr="001066E4">
        <w:rPr>
          <w:rFonts w:ascii="Arial" w:hAnsi="Arial" w:cs="Arial"/>
          <w:b/>
        </w:rPr>
        <w:t>Equipos y aparatos de telecomunicaciones:</w:t>
      </w:r>
    </w:p>
    <w:p w14:paraId="4D2597F2" w14:textId="77777777" w:rsidR="00443038" w:rsidRPr="001066E4" w:rsidRDefault="00443038" w:rsidP="00443038">
      <w:pPr>
        <w:pStyle w:val="Prrafodelista"/>
        <w:spacing w:after="0" w:line="240" w:lineRule="auto"/>
        <w:ind w:left="709"/>
        <w:rPr>
          <w:rFonts w:ascii="Arial" w:hAnsi="Arial" w:cs="Arial"/>
          <w:b/>
        </w:rPr>
      </w:pPr>
    </w:p>
    <w:p w14:paraId="3643030F" w14:textId="77777777" w:rsidR="003176CF" w:rsidRPr="00443038" w:rsidRDefault="00443038" w:rsidP="00443038">
      <w:pPr>
        <w:spacing w:after="0" w:line="240" w:lineRule="auto"/>
        <w:jc w:val="both"/>
        <w:rPr>
          <w:rFonts w:ascii="Arial" w:hAnsi="Arial" w:cs="Arial"/>
        </w:rPr>
      </w:pPr>
      <w:r>
        <w:rPr>
          <w:rFonts w:ascii="Arial" w:hAnsi="Arial" w:cs="Arial"/>
        </w:rPr>
        <w:tab/>
        <w:t>(…)</w:t>
      </w:r>
    </w:p>
    <w:p w14:paraId="43D9140A" w14:textId="77777777" w:rsidR="003176CF" w:rsidRPr="001066E4" w:rsidRDefault="003176CF" w:rsidP="003176CF">
      <w:pPr>
        <w:pStyle w:val="Prrafodelista"/>
        <w:tabs>
          <w:tab w:val="left" w:pos="993"/>
        </w:tabs>
        <w:ind w:left="993" w:hanging="284"/>
        <w:rPr>
          <w:rFonts w:ascii="Arial" w:hAnsi="Arial" w:cs="Arial"/>
          <w:b/>
        </w:rPr>
      </w:pPr>
    </w:p>
    <w:p w14:paraId="79E2A94F" w14:textId="77777777" w:rsidR="00FC57ED" w:rsidRPr="001066E4" w:rsidRDefault="00FC57ED" w:rsidP="00443038">
      <w:pPr>
        <w:pStyle w:val="Prrafodelista"/>
        <w:numPr>
          <w:ilvl w:val="0"/>
          <w:numId w:val="7"/>
        </w:numPr>
        <w:tabs>
          <w:tab w:val="left" w:pos="993"/>
        </w:tabs>
        <w:spacing w:after="0" w:line="240" w:lineRule="auto"/>
        <w:ind w:left="993" w:hanging="426"/>
        <w:jc w:val="both"/>
        <w:rPr>
          <w:rFonts w:ascii="Arial" w:hAnsi="Arial" w:cs="Arial"/>
          <w:b/>
        </w:rPr>
      </w:pPr>
      <w:r w:rsidRPr="001066E4">
        <w:rPr>
          <w:rFonts w:ascii="Arial" w:hAnsi="Arial" w:cs="Arial"/>
          <w:b/>
        </w:rPr>
        <w:t>En el caso de equipos terminales móviles, el funcionario aduanero constata en el portal de la VUCE el permiso de internamiento definitivo o temporal, según corresponda.</w:t>
      </w:r>
    </w:p>
    <w:p w14:paraId="07862833" w14:textId="77777777" w:rsidR="00FC57ED" w:rsidRPr="001066E4" w:rsidRDefault="00FC57ED" w:rsidP="00FC57ED">
      <w:pPr>
        <w:pStyle w:val="Prrafodelista"/>
        <w:ind w:left="993"/>
        <w:rPr>
          <w:rFonts w:ascii="Arial" w:hAnsi="Arial" w:cs="Arial"/>
          <w:b/>
        </w:rPr>
      </w:pPr>
    </w:p>
    <w:p w14:paraId="40C0E09A" w14:textId="77777777" w:rsidR="00FC57ED" w:rsidRPr="001066E4" w:rsidRDefault="00FC57ED" w:rsidP="00FC57ED">
      <w:pPr>
        <w:pStyle w:val="Prrafodelista"/>
        <w:spacing w:after="0" w:line="240" w:lineRule="auto"/>
        <w:ind w:left="993"/>
        <w:jc w:val="both"/>
        <w:rPr>
          <w:rFonts w:ascii="Arial" w:hAnsi="Arial" w:cs="Arial"/>
          <w:b/>
        </w:rPr>
      </w:pPr>
      <w:r w:rsidRPr="001066E4">
        <w:rPr>
          <w:rFonts w:ascii="Arial" w:hAnsi="Arial" w:cs="Arial"/>
          <w:b/>
        </w:rPr>
        <w:t>Se exceptúa del permiso de internamiento definitivo a los equipos terminales móviles para uso personal que se encuentren previamente homologados.</w:t>
      </w:r>
    </w:p>
    <w:p w14:paraId="42755700" w14:textId="77777777" w:rsidR="00FC57ED" w:rsidRPr="001066E4" w:rsidRDefault="00FC57ED" w:rsidP="00FC57ED">
      <w:pPr>
        <w:pStyle w:val="Prrafodelista"/>
        <w:spacing w:after="0" w:line="240" w:lineRule="auto"/>
        <w:ind w:left="993"/>
        <w:jc w:val="both"/>
        <w:rPr>
          <w:rFonts w:ascii="Arial" w:hAnsi="Arial" w:cs="Arial"/>
          <w:b/>
        </w:rPr>
      </w:pPr>
    </w:p>
    <w:p w14:paraId="2A9779C9" w14:textId="77777777" w:rsidR="00FC57ED" w:rsidRPr="001066E4" w:rsidRDefault="00FC57ED" w:rsidP="00FC57ED">
      <w:pPr>
        <w:pStyle w:val="Prrafodelista"/>
        <w:spacing w:after="0" w:line="240" w:lineRule="auto"/>
        <w:ind w:left="993"/>
        <w:jc w:val="both"/>
        <w:rPr>
          <w:rFonts w:ascii="Arial" w:hAnsi="Arial" w:cs="Arial"/>
          <w:b/>
        </w:rPr>
      </w:pPr>
      <w:r w:rsidRPr="001066E4">
        <w:rPr>
          <w:rFonts w:ascii="Arial" w:hAnsi="Arial" w:cs="Arial"/>
          <w:b/>
        </w:rPr>
        <w:t>Los equipos terminales móviles para uso personal de viajeros no residentes, se encuentran exceptuados del permiso de internamiento definitivo y de la homologación</w:t>
      </w:r>
      <w:r w:rsidR="00B33585">
        <w:rPr>
          <w:rFonts w:ascii="Arial" w:hAnsi="Arial" w:cs="Arial"/>
          <w:b/>
        </w:rPr>
        <w:t>.</w:t>
      </w:r>
    </w:p>
    <w:p w14:paraId="1027E53F" w14:textId="77777777" w:rsidR="00FC57ED" w:rsidRPr="001066E4" w:rsidRDefault="00FC57ED" w:rsidP="003176CF">
      <w:pPr>
        <w:pStyle w:val="Prrafodelista"/>
        <w:spacing w:line="240" w:lineRule="auto"/>
        <w:ind w:left="709"/>
        <w:rPr>
          <w:rFonts w:ascii="Arial" w:hAnsi="Arial" w:cs="Arial"/>
          <w:b/>
        </w:rPr>
      </w:pPr>
    </w:p>
    <w:p w14:paraId="65925177" w14:textId="77777777" w:rsidR="003176CF" w:rsidRDefault="003176CF" w:rsidP="003176CF">
      <w:pPr>
        <w:pStyle w:val="Prrafodelista"/>
        <w:spacing w:line="240" w:lineRule="auto"/>
        <w:ind w:left="709"/>
        <w:rPr>
          <w:rFonts w:ascii="Arial" w:hAnsi="Arial" w:cs="Arial"/>
          <w:b/>
        </w:rPr>
      </w:pPr>
      <w:r w:rsidRPr="001066E4">
        <w:rPr>
          <w:rFonts w:ascii="Arial" w:hAnsi="Arial" w:cs="Arial"/>
          <w:b/>
        </w:rPr>
        <w:t>Base Legal:</w:t>
      </w:r>
    </w:p>
    <w:p w14:paraId="394C292F" w14:textId="77777777" w:rsidR="00892343" w:rsidRPr="001066E4" w:rsidRDefault="00892343" w:rsidP="003176CF">
      <w:pPr>
        <w:pStyle w:val="Prrafodelista"/>
        <w:spacing w:line="240" w:lineRule="auto"/>
        <w:ind w:left="709"/>
        <w:rPr>
          <w:rFonts w:ascii="Arial" w:hAnsi="Arial" w:cs="Arial"/>
          <w:b/>
        </w:rPr>
      </w:pPr>
    </w:p>
    <w:p w14:paraId="39D4B994" w14:textId="77777777" w:rsidR="003176CF" w:rsidRPr="001066E4" w:rsidRDefault="003176CF" w:rsidP="00C5425A">
      <w:pPr>
        <w:pStyle w:val="Prrafodelista"/>
        <w:numPr>
          <w:ilvl w:val="0"/>
          <w:numId w:val="8"/>
        </w:numPr>
        <w:tabs>
          <w:tab w:val="left" w:pos="993"/>
        </w:tabs>
        <w:spacing w:after="0" w:line="240" w:lineRule="auto"/>
        <w:ind w:left="993" w:hanging="284"/>
        <w:jc w:val="both"/>
        <w:rPr>
          <w:rFonts w:ascii="Arial" w:hAnsi="Arial" w:cs="Arial"/>
        </w:rPr>
      </w:pPr>
      <w:r w:rsidRPr="001066E4">
        <w:rPr>
          <w:rFonts w:ascii="Arial" w:hAnsi="Arial" w:cs="Arial"/>
        </w:rPr>
        <w:t xml:space="preserve">Decreto Supremo N° 020-2007-MTC, </w:t>
      </w:r>
      <w:r w:rsidR="00910FCD" w:rsidRPr="00910FCD">
        <w:rPr>
          <w:rFonts w:ascii="Arial" w:hAnsi="Arial" w:cs="Arial"/>
          <w:b/>
        </w:rPr>
        <w:t>Aprueban</w:t>
      </w:r>
      <w:r w:rsidR="00910FCD">
        <w:rPr>
          <w:rFonts w:ascii="Arial" w:hAnsi="Arial" w:cs="Arial"/>
        </w:rPr>
        <w:t xml:space="preserve"> </w:t>
      </w:r>
      <w:r w:rsidRPr="001066E4">
        <w:rPr>
          <w:rFonts w:ascii="Arial" w:hAnsi="Arial" w:cs="Arial"/>
        </w:rPr>
        <w:t>Texto Único Ordenado del Reglamento General de la Ley de Telecomunicaciones</w:t>
      </w:r>
      <w:r w:rsidR="003E208E">
        <w:rPr>
          <w:rFonts w:ascii="Arial" w:hAnsi="Arial" w:cs="Arial"/>
        </w:rPr>
        <w:t>, y modificatorias</w:t>
      </w:r>
      <w:r w:rsidRPr="001066E4">
        <w:rPr>
          <w:rFonts w:ascii="Arial" w:hAnsi="Arial" w:cs="Arial"/>
        </w:rPr>
        <w:t xml:space="preserve">. </w:t>
      </w:r>
    </w:p>
    <w:p w14:paraId="30E043E0" w14:textId="77777777" w:rsidR="003176CF" w:rsidRPr="00C77C99" w:rsidRDefault="003176CF" w:rsidP="00C5425A">
      <w:pPr>
        <w:pStyle w:val="Prrafodelista"/>
        <w:numPr>
          <w:ilvl w:val="0"/>
          <w:numId w:val="8"/>
        </w:numPr>
        <w:tabs>
          <w:tab w:val="left" w:pos="993"/>
        </w:tabs>
        <w:spacing w:after="0" w:line="240" w:lineRule="auto"/>
        <w:ind w:left="993" w:hanging="284"/>
        <w:jc w:val="both"/>
        <w:rPr>
          <w:rFonts w:ascii="Arial" w:hAnsi="Arial" w:cs="Arial"/>
          <w:b/>
        </w:rPr>
      </w:pPr>
      <w:r w:rsidRPr="00C77C99">
        <w:rPr>
          <w:rFonts w:ascii="Arial" w:hAnsi="Arial" w:cs="Arial"/>
          <w:b/>
        </w:rPr>
        <w:t>Decreto Supremo N° 019-2019-MTC, Decreto Supremo que modifica diversos artículos del Reglamento Específico de Homologación de Equipos y Aparatos de Telecomunicaciones, aprobado por Decreto Supremo N° 001-2006-MTC.</w:t>
      </w:r>
    </w:p>
    <w:p w14:paraId="2698AB70" w14:textId="77777777" w:rsidR="003176CF" w:rsidRPr="001066E4" w:rsidRDefault="003176CF" w:rsidP="00C5425A">
      <w:pPr>
        <w:pStyle w:val="Prrafodelista"/>
        <w:numPr>
          <w:ilvl w:val="0"/>
          <w:numId w:val="8"/>
        </w:numPr>
        <w:tabs>
          <w:tab w:val="left" w:pos="993"/>
        </w:tabs>
        <w:spacing w:after="0" w:line="240" w:lineRule="auto"/>
        <w:ind w:left="993" w:hanging="284"/>
        <w:jc w:val="both"/>
        <w:rPr>
          <w:rFonts w:ascii="Arial" w:hAnsi="Arial" w:cs="Arial"/>
        </w:rPr>
      </w:pPr>
      <w:r w:rsidRPr="001066E4">
        <w:rPr>
          <w:rFonts w:ascii="Arial" w:hAnsi="Arial" w:cs="Arial"/>
        </w:rPr>
        <w:t xml:space="preserve">Resolución Directoral N° 163-2016-MTC/27, </w:t>
      </w:r>
      <w:r w:rsidR="00DB47C7" w:rsidRPr="00DB47C7">
        <w:rPr>
          <w:rFonts w:ascii="Arial" w:hAnsi="Arial" w:cs="Arial"/>
          <w:b/>
        </w:rPr>
        <w:t>Aprueban</w:t>
      </w:r>
      <w:r w:rsidRPr="001066E4">
        <w:rPr>
          <w:rFonts w:ascii="Arial" w:hAnsi="Arial" w:cs="Arial"/>
        </w:rPr>
        <w:t xml:space="preserve"> relación de equipos y aparatos de telecomunicaciones que aun contando con homologación requieren de permiso de internamiento y dictan otras disposiciones.</w:t>
      </w:r>
      <w:r w:rsidR="006C29CA" w:rsidRPr="001066E4">
        <w:rPr>
          <w:rFonts w:ascii="Arial" w:hAnsi="Arial" w:cs="Arial"/>
          <w:b/>
        </w:rPr>
        <w:t>”</w:t>
      </w:r>
    </w:p>
    <w:p w14:paraId="49F5B0F8" w14:textId="77777777" w:rsidR="003176CF" w:rsidRDefault="003176CF" w:rsidP="003176CF">
      <w:pPr>
        <w:spacing w:after="0" w:line="240" w:lineRule="auto"/>
        <w:rPr>
          <w:rFonts w:ascii="Arial" w:hAnsi="Arial" w:cs="Arial"/>
          <w:b/>
        </w:rPr>
      </w:pPr>
    </w:p>
    <w:p w14:paraId="7192E64B" w14:textId="77777777" w:rsidR="00AA64BB" w:rsidRDefault="00AA64BB" w:rsidP="003176CF">
      <w:pPr>
        <w:spacing w:after="0" w:line="240" w:lineRule="auto"/>
        <w:rPr>
          <w:rFonts w:ascii="Arial" w:hAnsi="Arial" w:cs="Arial"/>
          <w:b/>
        </w:rPr>
      </w:pPr>
    </w:p>
    <w:p w14:paraId="2B99C109" w14:textId="77777777" w:rsidR="00CC7FB3" w:rsidRPr="001066E4" w:rsidRDefault="00CC7FB3" w:rsidP="00CC7FB3">
      <w:pPr>
        <w:spacing w:line="240" w:lineRule="auto"/>
        <w:jc w:val="center"/>
        <w:rPr>
          <w:rFonts w:ascii="Arial" w:hAnsi="Arial" w:cs="Arial"/>
          <w:b/>
        </w:rPr>
      </w:pPr>
      <w:r w:rsidRPr="001066E4">
        <w:rPr>
          <w:rFonts w:ascii="Arial" w:hAnsi="Arial" w:cs="Arial"/>
          <w:b/>
        </w:rPr>
        <w:t xml:space="preserve">“ANEXO </w:t>
      </w:r>
      <w:r w:rsidR="00062EC8">
        <w:rPr>
          <w:rFonts w:ascii="Arial" w:hAnsi="Arial" w:cs="Arial"/>
          <w:b/>
        </w:rPr>
        <w:t>13</w:t>
      </w:r>
    </w:p>
    <w:p w14:paraId="448F3E6D" w14:textId="77777777" w:rsidR="00CC7FB3" w:rsidRPr="001066E4" w:rsidRDefault="00CC7FB3" w:rsidP="000B1EDA">
      <w:pPr>
        <w:spacing w:after="0" w:line="240" w:lineRule="auto"/>
        <w:jc w:val="center"/>
        <w:rPr>
          <w:rFonts w:ascii="Arial" w:hAnsi="Arial" w:cs="Arial"/>
          <w:b/>
        </w:rPr>
      </w:pPr>
      <w:r w:rsidRPr="001066E4">
        <w:rPr>
          <w:rFonts w:ascii="Arial" w:hAnsi="Arial" w:cs="Arial"/>
          <w:b/>
        </w:rPr>
        <w:t>SUPERINTENDENCIA NACIONAL DE ADUANAS Y DE ADMINISTRACIÓN TRIBUTARIA (SUNAT)</w:t>
      </w:r>
    </w:p>
    <w:p w14:paraId="465AB25D" w14:textId="77777777" w:rsidR="00CC7FB3" w:rsidRPr="001066E4" w:rsidRDefault="00CC7FB3" w:rsidP="000B1EDA">
      <w:pPr>
        <w:pStyle w:val="Sangra2detindependiente1"/>
        <w:tabs>
          <w:tab w:val="clear" w:pos="1418"/>
        </w:tabs>
        <w:ind w:left="0" w:firstLine="0"/>
        <w:jc w:val="center"/>
        <w:rPr>
          <w:rFonts w:eastAsia="Calibri" w:cs="Arial"/>
          <w:szCs w:val="22"/>
          <w:lang w:val="es-PE" w:eastAsia="en-US"/>
        </w:rPr>
      </w:pPr>
    </w:p>
    <w:p w14:paraId="207980AA" w14:textId="77777777" w:rsidR="00CC7FB3" w:rsidRPr="001066E4" w:rsidRDefault="00CC7FB3" w:rsidP="000B1EDA">
      <w:pPr>
        <w:pStyle w:val="Prrafodelista"/>
        <w:spacing w:after="0" w:line="240" w:lineRule="auto"/>
        <w:ind w:left="0"/>
        <w:jc w:val="both"/>
        <w:rPr>
          <w:rFonts w:ascii="Arial" w:hAnsi="Arial" w:cs="Arial"/>
          <w:b/>
        </w:rPr>
      </w:pPr>
      <w:r w:rsidRPr="001066E4">
        <w:rPr>
          <w:rFonts w:ascii="Arial" w:hAnsi="Arial" w:cs="Arial"/>
          <w:b/>
        </w:rPr>
        <w:t>A</w:t>
      </w:r>
      <w:r w:rsidR="00892343">
        <w:rPr>
          <w:rFonts w:ascii="Arial" w:hAnsi="Arial" w:cs="Arial"/>
          <w:b/>
        </w:rPr>
        <w:t>.</w:t>
      </w:r>
      <w:r w:rsidRPr="001066E4">
        <w:rPr>
          <w:rFonts w:ascii="Arial" w:hAnsi="Arial" w:cs="Arial"/>
          <w:b/>
        </w:rPr>
        <w:t xml:space="preserve">   </w:t>
      </w:r>
      <w:proofErr w:type="spellStart"/>
      <w:r w:rsidRPr="001066E4">
        <w:rPr>
          <w:rFonts w:ascii="Arial" w:hAnsi="Arial" w:cs="Arial"/>
          <w:b/>
        </w:rPr>
        <w:t>INIQyBF</w:t>
      </w:r>
      <w:proofErr w:type="spellEnd"/>
    </w:p>
    <w:p w14:paraId="7049BC4B" w14:textId="77777777" w:rsidR="000B1EDA" w:rsidRDefault="000B1EDA" w:rsidP="000B1EDA">
      <w:pPr>
        <w:pStyle w:val="Sangra2detindependiente1"/>
        <w:tabs>
          <w:tab w:val="clear" w:pos="1418"/>
        </w:tabs>
        <w:ind w:left="0" w:firstLine="0"/>
        <w:jc w:val="left"/>
        <w:rPr>
          <w:rFonts w:eastAsia="Calibri" w:cs="Arial"/>
          <w:szCs w:val="22"/>
          <w:lang w:val="es-PE" w:eastAsia="en-US"/>
        </w:rPr>
      </w:pPr>
    </w:p>
    <w:p w14:paraId="57C96E79" w14:textId="77777777" w:rsidR="00CC7FB3" w:rsidRPr="001066E4" w:rsidRDefault="00CC7FB3" w:rsidP="000B1EDA">
      <w:pPr>
        <w:pStyle w:val="Sangra2detindependiente1"/>
        <w:tabs>
          <w:tab w:val="clear" w:pos="1418"/>
        </w:tabs>
        <w:ind w:left="0" w:firstLine="0"/>
        <w:jc w:val="left"/>
        <w:rPr>
          <w:rFonts w:eastAsia="Calibri" w:cs="Arial"/>
          <w:szCs w:val="22"/>
          <w:lang w:val="es-PE" w:eastAsia="en-US"/>
        </w:rPr>
      </w:pPr>
      <w:r w:rsidRPr="001066E4">
        <w:rPr>
          <w:rFonts w:eastAsia="Calibri" w:cs="Arial"/>
          <w:szCs w:val="22"/>
          <w:lang w:val="es-PE" w:eastAsia="en-US"/>
        </w:rPr>
        <w:t>(…)</w:t>
      </w:r>
    </w:p>
    <w:p w14:paraId="65A00114" w14:textId="77777777" w:rsidR="00CC7FB3" w:rsidRPr="001066E4" w:rsidRDefault="00CC7FB3" w:rsidP="00CC7FB3">
      <w:pPr>
        <w:pStyle w:val="Sangra2detindependiente1"/>
        <w:tabs>
          <w:tab w:val="clear" w:pos="1418"/>
        </w:tabs>
        <w:ind w:left="0" w:firstLine="0"/>
        <w:jc w:val="left"/>
        <w:rPr>
          <w:rFonts w:eastAsia="Calibri" w:cs="Arial"/>
          <w:szCs w:val="22"/>
          <w:lang w:val="es-PE" w:eastAsia="en-US"/>
        </w:rPr>
      </w:pPr>
    </w:p>
    <w:p w14:paraId="46565666" w14:textId="77777777" w:rsidR="00CC7FB3" w:rsidRPr="001066E4" w:rsidRDefault="00CC7FB3" w:rsidP="00CC7FB3">
      <w:pPr>
        <w:tabs>
          <w:tab w:val="left" w:pos="672"/>
        </w:tabs>
        <w:spacing w:after="0" w:line="240" w:lineRule="auto"/>
        <w:ind w:left="885" w:hanging="567"/>
        <w:jc w:val="both"/>
        <w:rPr>
          <w:rFonts w:ascii="Arial" w:hAnsi="Arial" w:cs="Arial"/>
          <w:b/>
        </w:rPr>
      </w:pPr>
      <w:r w:rsidRPr="001066E4">
        <w:rPr>
          <w:rFonts w:ascii="Arial" w:hAnsi="Arial" w:cs="Arial"/>
          <w:b/>
        </w:rPr>
        <w:t>A1)</w:t>
      </w:r>
      <w:r w:rsidRPr="001066E4">
        <w:rPr>
          <w:rFonts w:ascii="Arial" w:hAnsi="Arial" w:cs="Arial"/>
          <w:b/>
        </w:rPr>
        <w:tab/>
        <w:t>Bienes fiscalizados que puedan ser utilizados en la elaboración de drogas ilícitas:</w:t>
      </w:r>
    </w:p>
    <w:p w14:paraId="793D63BD" w14:textId="77777777" w:rsidR="000B1EDA" w:rsidRDefault="000B1EDA" w:rsidP="00CC7FB3">
      <w:pPr>
        <w:pStyle w:val="Sangra2detindependiente1"/>
        <w:tabs>
          <w:tab w:val="clear" w:pos="1418"/>
        </w:tabs>
        <w:ind w:left="0" w:firstLine="0"/>
        <w:jc w:val="left"/>
        <w:rPr>
          <w:rFonts w:eastAsia="Calibri" w:cs="Arial"/>
          <w:szCs w:val="22"/>
          <w:lang w:val="es-PE" w:eastAsia="en-US"/>
        </w:rPr>
      </w:pPr>
    </w:p>
    <w:p w14:paraId="43283DF3" w14:textId="77777777" w:rsidR="00CC7FB3" w:rsidRPr="001066E4" w:rsidRDefault="00CC7FB3" w:rsidP="00CC7FB3">
      <w:pPr>
        <w:pStyle w:val="Sangra2detindependiente1"/>
        <w:tabs>
          <w:tab w:val="clear" w:pos="1418"/>
        </w:tabs>
        <w:ind w:left="0" w:firstLine="0"/>
        <w:jc w:val="left"/>
        <w:rPr>
          <w:rFonts w:eastAsia="Calibri" w:cs="Arial"/>
          <w:szCs w:val="22"/>
          <w:lang w:val="es-PE" w:eastAsia="en-US"/>
        </w:rPr>
      </w:pPr>
      <w:r w:rsidRPr="001066E4">
        <w:rPr>
          <w:rFonts w:eastAsia="Calibri" w:cs="Arial"/>
          <w:szCs w:val="22"/>
          <w:lang w:val="es-PE" w:eastAsia="en-US"/>
        </w:rPr>
        <w:t>(…)</w:t>
      </w:r>
    </w:p>
    <w:p w14:paraId="79DD6984" w14:textId="77777777" w:rsidR="00CC7FB3" w:rsidRPr="001066E4" w:rsidRDefault="00CC7FB3" w:rsidP="00CC7FB3">
      <w:pPr>
        <w:pStyle w:val="Sangra2detindependiente1"/>
        <w:tabs>
          <w:tab w:val="clear" w:pos="1418"/>
        </w:tabs>
        <w:ind w:left="0" w:firstLine="0"/>
        <w:jc w:val="left"/>
        <w:rPr>
          <w:rFonts w:eastAsia="Calibri" w:cs="Arial"/>
          <w:szCs w:val="22"/>
          <w:lang w:val="es-PE" w:eastAsia="en-US"/>
        </w:rPr>
      </w:pPr>
    </w:p>
    <w:p w14:paraId="3E25EFC7" w14:textId="77777777" w:rsidR="00CC7FB3" w:rsidRPr="001066E4" w:rsidRDefault="00CC7FB3" w:rsidP="00CC7FB3">
      <w:pPr>
        <w:pStyle w:val="Prrafodelista"/>
        <w:spacing w:line="240" w:lineRule="auto"/>
        <w:ind w:left="709"/>
        <w:rPr>
          <w:rFonts w:ascii="Arial" w:hAnsi="Arial" w:cs="Arial"/>
          <w:b/>
        </w:rPr>
      </w:pPr>
      <w:r w:rsidRPr="001066E4">
        <w:rPr>
          <w:rFonts w:ascii="Arial" w:hAnsi="Arial" w:cs="Arial"/>
          <w:b/>
        </w:rPr>
        <w:t>Base Legal:</w:t>
      </w:r>
    </w:p>
    <w:p w14:paraId="506C84D3" w14:textId="77777777" w:rsidR="00CC7FB3" w:rsidRPr="001066E4" w:rsidRDefault="00CC7FB3" w:rsidP="00CC7FB3">
      <w:pPr>
        <w:pStyle w:val="Prrafodelista"/>
        <w:spacing w:line="240" w:lineRule="auto"/>
        <w:rPr>
          <w:rFonts w:ascii="Arial" w:hAnsi="Arial" w:cs="Arial"/>
        </w:rPr>
      </w:pPr>
    </w:p>
    <w:p w14:paraId="6E308331" w14:textId="77777777" w:rsidR="00CC7FB3" w:rsidRPr="001066E4" w:rsidRDefault="00CC7FB3" w:rsidP="00C5425A">
      <w:pPr>
        <w:pStyle w:val="Prrafodelista"/>
        <w:numPr>
          <w:ilvl w:val="0"/>
          <w:numId w:val="2"/>
        </w:numPr>
        <w:spacing w:after="0" w:line="240" w:lineRule="auto"/>
        <w:ind w:left="709" w:hanging="283"/>
        <w:jc w:val="both"/>
        <w:rPr>
          <w:rFonts w:ascii="Arial" w:hAnsi="Arial" w:cs="Arial"/>
        </w:rPr>
      </w:pPr>
      <w:r w:rsidRPr="001066E4">
        <w:rPr>
          <w:rFonts w:ascii="Arial" w:hAnsi="Arial" w:cs="Arial"/>
        </w:rPr>
        <w:t xml:space="preserve">Decreto Legislativo N° 1126, </w:t>
      </w:r>
      <w:r w:rsidR="00C622CE" w:rsidRPr="00C622CE">
        <w:rPr>
          <w:rFonts w:ascii="Arial" w:hAnsi="Arial" w:cs="Arial"/>
          <w:b/>
        </w:rPr>
        <w:t>Decreto Legislativo que</w:t>
      </w:r>
      <w:r w:rsidR="00C622CE">
        <w:rPr>
          <w:rFonts w:ascii="Arial" w:hAnsi="Arial" w:cs="Arial"/>
        </w:rPr>
        <w:t xml:space="preserve"> e</w:t>
      </w:r>
      <w:r w:rsidRPr="001066E4">
        <w:rPr>
          <w:rFonts w:ascii="Arial" w:hAnsi="Arial" w:cs="Arial"/>
        </w:rPr>
        <w:t>stablece medidas de control en los insumos químicos y productos fiscalizados, maquinarias y equipos utilizados para la elaboración de drogas ilícitas.</w:t>
      </w:r>
    </w:p>
    <w:p w14:paraId="5625E842" w14:textId="77777777" w:rsidR="00CC7FB3" w:rsidRPr="001066E4" w:rsidRDefault="00CC7FB3" w:rsidP="00C5425A">
      <w:pPr>
        <w:pStyle w:val="Prrafodelista"/>
        <w:numPr>
          <w:ilvl w:val="0"/>
          <w:numId w:val="2"/>
        </w:numPr>
        <w:spacing w:after="0" w:line="240" w:lineRule="auto"/>
        <w:ind w:left="709" w:hanging="283"/>
        <w:jc w:val="both"/>
        <w:rPr>
          <w:rFonts w:ascii="Arial" w:hAnsi="Arial" w:cs="Arial"/>
        </w:rPr>
      </w:pPr>
      <w:r w:rsidRPr="001066E4">
        <w:rPr>
          <w:rFonts w:ascii="Arial" w:hAnsi="Arial" w:cs="Arial"/>
        </w:rPr>
        <w:t xml:space="preserve">Decreto Supremo N° 044-2013-EF, </w:t>
      </w:r>
      <w:r w:rsidR="002066F7" w:rsidRPr="002066F7">
        <w:rPr>
          <w:rFonts w:ascii="Arial" w:hAnsi="Arial" w:cs="Arial"/>
          <w:b/>
        </w:rPr>
        <w:t xml:space="preserve">Aprueban </w:t>
      </w:r>
      <w:r w:rsidRPr="001066E4">
        <w:rPr>
          <w:rFonts w:ascii="Arial" w:hAnsi="Arial" w:cs="Arial"/>
        </w:rPr>
        <w:t>Reglamento del Decreto Legislativo N° 1126</w:t>
      </w:r>
      <w:r w:rsidR="002066F7">
        <w:rPr>
          <w:rFonts w:ascii="Arial" w:hAnsi="Arial" w:cs="Arial"/>
        </w:rPr>
        <w:t>,</w:t>
      </w:r>
      <w:r w:rsidR="002066F7" w:rsidRPr="002066F7">
        <w:rPr>
          <w:rFonts w:ascii="Arial" w:hAnsi="Arial" w:cs="Arial"/>
          <w:b/>
        </w:rPr>
        <w:t xml:space="preserve"> Decreto Legislativo que establece medidas de control en los insumos químicos y productos fiscalizados, maquinarias y equipos utilizados para la elaboración de drogas ilícitas</w:t>
      </w:r>
      <w:r w:rsidRPr="002066F7">
        <w:rPr>
          <w:rFonts w:ascii="Arial" w:hAnsi="Arial" w:cs="Arial"/>
          <w:b/>
        </w:rPr>
        <w:t>.</w:t>
      </w:r>
    </w:p>
    <w:p w14:paraId="074C16C1" w14:textId="77777777" w:rsidR="00CC7FB3" w:rsidRPr="001066E4" w:rsidRDefault="00CC7FB3" w:rsidP="00C5425A">
      <w:pPr>
        <w:pStyle w:val="Prrafodelista"/>
        <w:numPr>
          <w:ilvl w:val="0"/>
          <w:numId w:val="2"/>
        </w:numPr>
        <w:spacing w:after="0" w:line="240" w:lineRule="auto"/>
        <w:ind w:left="709" w:hanging="283"/>
        <w:jc w:val="both"/>
        <w:rPr>
          <w:rFonts w:ascii="Arial" w:hAnsi="Arial" w:cs="Arial"/>
        </w:rPr>
      </w:pPr>
      <w:r w:rsidRPr="001066E4">
        <w:rPr>
          <w:rFonts w:ascii="Arial" w:hAnsi="Arial" w:cs="Arial"/>
        </w:rPr>
        <w:t xml:space="preserve">Decreto Supremo N° 010-2015-EF, </w:t>
      </w:r>
      <w:r w:rsidR="002066F7" w:rsidRPr="002066F7">
        <w:rPr>
          <w:rFonts w:ascii="Arial" w:hAnsi="Arial" w:cs="Arial"/>
          <w:b/>
        </w:rPr>
        <w:t xml:space="preserve">Aprueba la </w:t>
      </w:r>
      <w:r w:rsidRPr="001066E4">
        <w:rPr>
          <w:rFonts w:ascii="Arial" w:hAnsi="Arial" w:cs="Arial"/>
        </w:rPr>
        <w:t>Tabla de Infracciones y Sanciones por el incumplimiento de las obligaciones contenidas en el Decreto Legislativo Nº 1126 y regula el Procedimiento Sancionador respectivo a cargo de la SUNAT.</w:t>
      </w:r>
    </w:p>
    <w:p w14:paraId="0D119760" w14:textId="77777777" w:rsidR="00CC7FB3" w:rsidRPr="001066E4" w:rsidRDefault="00CC7FB3" w:rsidP="00C5425A">
      <w:pPr>
        <w:pStyle w:val="Prrafodelista"/>
        <w:numPr>
          <w:ilvl w:val="0"/>
          <w:numId w:val="2"/>
        </w:numPr>
        <w:spacing w:after="0" w:line="240" w:lineRule="auto"/>
        <w:ind w:left="709" w:hanging="283"/>
        <w:jc w:val="both"/>
        <w:rPr>
          <w:rFonts w:ascii="Arial" w:hAnsi="Arial" w:cs="Arial"/>
          <w:b/>
        </w:rPr>
      </w:pPr>
      <w:r w:rsidRPr="001066E4">
        <w:rPr>
          <w:rFonts w:ascii="Arial" w:hAnsi="Arial" w:cs="Arial"/>
          <w:b/>
        </w:rPr>
        <w:t>Decreto Supremo Nº 268-2019-EF, Aprueban las listas de insumos químicos, productos y sus subproductos o derivados que son objeto de control, y definen los bienes fiscalizados considerados de uso dom</w:t>
      </w:r>
      <w:r w:rsidR="002066F7">
        <w:rPr>
          <w:rFonts w:ascii="Arial" w:hAnsi="Arial" w:cs="Arial"/>
          <w:b/>
        </w:rPr>
        <w:t>é</w:t>
      </w:r>
      <w:r w:rsidRPr="001066E4">
        <w:rPr>
          <w:rFonts w:ascii="Arial" w:hAnsi="Arial" w:cs="Arial"/>
          <w:b/>
        </w:rPr>
        <w:t>stico y artesanal, conforme lo establecido en los artículos 5 y 16 del Decreto Legislativo Nº 1126.”</w:t>
      </w:r>
    </w:p>
    <w:p w14:paraId="76E8E642" w14:textId="77777777" w:rsidR="00886F4D" w:rsidRDefault="00886F4D" w:rsidP="00E52EBD">
      <w:pPr>
        <w:spacing w:after="0" w:line="240" w:lineRule="auto"/>
        <w:jc w:val="both"/>
        <w:rPr>
          <w:rFonts w:ascii="Arial" w:hAnsi="Arial" w:cs="Arial"/>
          <w:b/>
        </w:rPr>
      </w:pPr>
    </w:p>
    <w:p w14:paraId="5FD66E81" w14:textId="77777777" w:rsidR="00886F4D" w:rsidRPr="001066E4" w:rsidRDefault="00E52EBD" w:rsidP="00E52EBD">
      <w:pPr>
        <w:tabs>
          <w:tab w:val="left" w:pos="9250"/>
        </w:tabs>
        <w:spacing w:after="0" w:line="240" w:lineRule="auto"/>
        <w:jc w:val="both"/>
        <w:rPr>
          <w:rFonts w:ascii="Arial" w:eastAsia="Calibri" w:hAnsi="Arial" w:cs="Arial"/>
          <w:b/>
          <w:lang w:eastAsia="en-US"/>
        </w:rPr>
      </w:pPr>
      <w:r w:rsidRPr="001066E4">
        <w:rPr>
          <w:rFonts w:ascii="Arial" w:eastAsia="Calibri" w:hAnsi="Arial" w:cs="Arial"/>
          <w:b/>
          <w:lang w:eastAsia="en-US"/>
        </w:rPr>
        <w:t xml:space="preserve">Artículo </w:t>
      </w:r>
      <w:r w:rsidR="00F902F4" w:rsidRPr="001066E4">
        <w:rPr>
          <w:rFonts w:ascii="Arial" w:eastAsia="Calibri" w:hAnsi="Arial" w:cs="Arial"/>
          <w:b/>
          <w:lang w:eastAsia="en-US"/>
        </w:rPr>
        <w:t>2</w:t>
      </w:r>
      <w:r w:rsidRPr="001066E4">
        <w:rPr>
          <w:rFonts w:ascii="Arial" w:eastAsia="Calibri" w:hAnsi="Arial" w:cs="Arial"/>
          <w:b/>
          <w:lang w:eastAsia="en-US"/>
        </w:rPr>
        <w:t>. Derogación de disposiciones del procedimiento específico “Control de Mercancías Restringidas y Prohibidas” DESPA-PE.00.06 (versión 3).</w:t>
      </w:r>
    </w:p>
    <w:p w14:paraId="405A46DF" w14:textId="77777777" w:rsidR="00886F4D" w:rsidRPr="001066E4" w:rsidRDefault="00886F4D" w:rsidP="007E5B8B">
      <w:pPr>
        <w:pStyle w:val="NormalWeb"/>
        <w:spacing w:before="0" w:beforeAutospacing="0" w:after="0" w:afterAutospacing="0"/>
        <w:rPr>
          <w:rFonts w:ascii="Arial" w:hAnsi="Arial" w:cs="Arial"/>
          <w:b/>
          <w:sz w:val="22"/>
          <w:szCs w:val="22"/>
          <w:lang w:eastAsia="es-ES"/>
        </w:rPr>
      </w:pPr>
    </w:p>
    <w:p w14:paraId="625DA417" w14:textId="77777777" w:rsidR="00E52EBD" w:rsidRDefault="00E52EBD" w:rsidP="00CE7F61">
      <w:pPr>
        <w:pStyle w:val="NormalWeb"/>
        <w:spacing w:before="0" w:beforeAutospacing="0" w:after="0" w:afterAutospacing="0"/>
        <w:jc w:val="both"/>
        <w:rPr>
          <w:rFonts w:ascii="Arial" w:hAnsi="Arial" w:cs="Arial"/>
          <w:sz w:val="22"/>
          <w:szCs w:val="22"/>
          <w:lang w:eastAsia="es-ES"/>
        </w:rPr>
      </w:pPr>
      <w:r w:rsidRPr="001066E4">
        <w:rPr>
          <w:rFonts w:ascii="Arial" w:hAnsi="Arial" w:cs="Arial"/>
          <w:sz w:val="22"/>
          <w:szCs w:val="22"/>
          <w:lang w:eastAsia="es-ES"/>
        </w:rPr>
        <w:t xml:space="preserve">Derógase </w:t>
      </w:r>
      <w:r w:rsidR="00DB47C7">
        <w:rPr>
          <w:rFonts w:ascii="Arial" w:hAnsi="Arial" w:cs="Arial"/>
          <w:sz w:val="22"/>
          <w:szCs w:val="22"/>
          <w:lang w:eastAsia="es-ES"/>
        </w:rPr>
        <w:t>l</w:t>
      </w:r>
      <w:r w:rsidRPr="001066E4">
        <w:rPr>
          <w:rFonts w:ascii="Arial" w:hAnsi="Arial" w:cs="Arial"/>
          <w:sz w:val="22"/>
          <w:szCs w:val="22"/>
          <w:lang w:eastAsia="es-ES"/>
        </w:rPr>
        <w:t xml:space="preserve">os códigos 25 y 2501 del </w:t>
      </w:r>
      <w:r w:rsidR="00B526CA">
        <w:rPr>
          <w:rFonts w:ascii="Arial" w:hAnsi="Arial" w:cs="Arial"/>
          <w:sz w:val="22"/>
          <w:szCs w:val="22"/>
          <w:lang w:eastAsia="es-ES"/>
        </w:rPr>
        <w:t>A</w:t>
      </w:r>
      <w:r w:rsidRPr="001066E4">
        <w:rPr>
          <w:rFonts w:ascii="Arial" w:hAnsi="Arial" w:cs="Arial"/>
          <w:sz w:val="22"/>
          <w:szCs w:val="22"/>
          <w:lang w:eastAsia="es-ES"/>
        </w:rPr>
        <w:t>nexo</w:t>
      </w:r>
      <w:r w:rsidR="00B526CA">
        <w:rPr>
          <w:rFonts w:ascii="Arial" w:hAnsi="Arial" w:cs="Arial"/>
          <w:sz w:val="22"/>
          <w:szCs w:val="22"/>
          <w:lang w:eastAsia="es-ES"/>
        </w:rPr>
        <w:t xml:space="preserve"> </w:t>
      </w:r>
      <w:r w:rsidR="00516BEE">
        <w:rPr>
          <w:rFonts w:ascii="Arial" w:hAnsi="Arial" w:cs="Arial"/>
          <w:sz w:val="22"/>
          <w:szCs w:val="22"/>
          <w:lang w:eastAsia="es-ES"/>
        </w:rPr>
        <w:t>1</w:t>
      </w:r>
      <w:r w:rsidRPr="001066E4">
        <w:rPr>
          <w:rFonts w:ascii="Arial" w:hAnsi="Arial" w:cs="Arial"/>
          <w:sz w:val="22"/>
          <w:szCs w:val="22"/>
          <w:lang w:eastAsia="es-ES"/>
        </w:rPr>
        <w:t xml:space="preserve">; </w:t>
      </w:r>
      <w:r w:rsidR="005428E4" w:rsidRPr="001066E4">
        <w:rPr>
          <w:rFonts w:ascii="Arial" w:hAnsi="Arial" w:cs="Arial"/>
          <w:sz w:val="22"/>
          <w:szCs w:val="22"/>
          <w:lang w:eastAsia="es-ES"/>
        </w:rPr>
        <w:t xml:space="preserve">el </w:t>
      </w:r>
      <w:r w:rsidR="00B526CA">
        <w:rPr>
          <w:rFonts w:ascii="Arial" w:hAnsi="Arial" w:cs="Arial"/>
          <w:sz w:val="22"/>
          <w:szCs w:val="22"/>
          <w:lang w:eastAsia="es-ES"/>
        </w:rPr>
        <w:t>A</w:t>
      </w:r>
      <w:r w:rsidR="005428E4" w:rsidRPr="001066E4">
        <w:rPr>
          <w:rFonts w:ascii="Arial" w:hAnsi="Arial" w:cs="Arial"/>
          <w:sz w:val="22"/>
          <w:szCs w:val="22"/>
          <w:lang w:eastAsia="es-ES"/>
        </w:rPr>
        <w:t xml:space="preserve">nexo </w:t>
      </w:r>
      <w:r w:rsidR="00516BEE">
        <w:rPr>
          <w:rFonts w:ascii="Arial" w:hAnsi="Arial" w:cs="Arial"/>
          <w:sz w:val="22"/>
          <w:szCs w:val="22"/>
          <w:lang w:eastAsia="es-ES"/>
        </w:rPr>
        <w:t>5</w:t>
      </w:r>
      <w:r w:rsidR="008232D1" w:rsidRPr="001066E4">
        <w:rPr>
          <w:rFonts w:ascii="Arial" w:hAnsi="Arial" w:cs="Arial"/>
          <w:sz w:val="22"/>
          <w:szCs w:val="22"/>
          <w:lang w:eastAsia="es-ES"/>
        </w:rPr>
        <w:t xml:space="preserve"> y el primer párrafo del Acápite</w:t>
      </w:r>
      <w:r w:rsidR="00266312" w:rsidRPr="001066E4">
        <w:rPr>
          <w:rFonts w:ascii="Arial" w:hAnsi="Arial" w:cs="Arial"/>
          <w:sz w:val="22"/>
          <w:szCs w:val="22"/>
          <w:lang w:eastAsia="es-ES"/>
        </w:rPr>
        <w:t xml:space="preserve"> B</w:t>
      </w:r>
      <w:r w:rsidR="008232D1" w:rsidRPr="001066E4">
        <w:rPr>
          <w:rFonts w:ascii="Arial" w:hAnsi="Arial" w:cs="Arial"/>
          <w:sz w:val="22"/>
          <w:szCs w:val="22"/>
          <w:lang w:eastAsia="es-ES"/>
        </w:rPr>
        <w:t xml:space="preserve"> del anexo </w:t>
      </w:r>
      <w:r w:rsidR="00516BEE">
        <w:rPr>
          <w:rFonts w:ascii="Arial" w:hAnsi="Arial" w:cs="Arial"/>
          <w:sz w:val="22"/>
          <w:szCs w:val="22"/>
          <w:lang w:eastAsia="es-ES"/>
        </w:rPr>
        <w:t>11</w:t>
      </w:r>
      <w:r w:rsidR="00CE7F61" w:rsidRPr="001066E4">
        <w:rPr>
          <w:rFonts w:ascii="Arial" w:hAnsi="Arial" w:cs="Arial"/>
          <w:sz w:val="22"/>
          <w:szCs w:val="22"/>
          <w:lang w:eastAsia="es-ES"/>
        </w:rPr>
        <w:t xml:space="preserve"> del procedimiento específico “Control de Mercancías Restringidas y Prohibidas”, DESPA-PE.00.06 (versión 3)</w:t>
      </w:r>
      <w:r w:rsidR="000B1EDA">
        <w:rPr>
          <w:rFonts w:ascii="Arial" w:hAnsi="Arial" w:cs="Arial"/>
          <w:sz w:val="22"/>
          <w:szCs w:val="22"/>
          <w:lang w:eastAsia="es-ES"/>
        </w:rPr>
        <w:t>.</w:t>
      </w:r>
      <w:r w:rsidR="00CE7F61" w:rsidRPr="001066E4">
        <w:rPr>
          <w:rFonts w:ascii="Arial" w:hAnsi="Arial" w:cs="Arial"/>
          <w:sz w:val="22"/>
          <w:szCs w:val="22"/>
          <w:lang w:eastAsia="es-ES"/>
        </w:rPr>
        <w:t xml:space="preserve"> </w:t>
      </w:r>
    </w:p>
    <w:p w14:paraId="3D6CE058" w14:textId="77777777" w:rsidR="00B526CA" w:rsidRPr="001066E4" w:rsidRDefault="00B526CA" w:rsidP="00CE7F61">
      <w:pPr>
        <w:pStyle w:val="NormalWeb"/>
        <w:spacing w:before="0" w:beforeAutospacing="0" w:after="0" w:afterAutospacing="0"/>
        <w:jc w:val="both"/>
        <w:rPr>
          <w:rFonts w:ascii="Arial" w:hAnsi="Arial" w:cs="Arial"/>
          <w:sz w:val="22"/>
          <w:szCs w:val="22"/>
          <w:lang w:eastAsia="es-ES"/>
        </w:rPr>
      </w:pPr>
    </w:p>
    <w:p w14:paraId="14E76F95" w14:textId="77777777" w:rsidR="00782A64" w:rsidRPr="001066E4" w:rsidRDefault="005527A5" w:rsidP="004F1DDC">
      <w:pPr>
        <w:tabs>
          <w:tab w:val="num" w:pos="993"/>
          <w:tab w:val="num" w:pos="1276"/>
        </w:tabs>
        <w:spacing w:after="0" w:line="240" w:lineRule="auto"/>
        <w:rPr>
          <w:rFonts w:ascii="Arial" w:hAnsi="Arial" w:cs="Arial"/>
        </w:rPr>
      </w:pPr>
      <w:r w:rsidRPr="001066E4">
        <w:rPr>
          <w:rFonts w:ascii="Arial" w:eastAsia="Calibri" w:hAnsi="Arial" w:cs="Arial"/>
        </w:rPr>
        <w:t>Regístrese, comuníquese y publíquese.</w:t>
      </w:r>
    </w:p>
    <w:sectPr w:rsidR="00782A64" w:rsidRPr="001066E4" w:rsidSect="00100015">
      <w:headerReference w:type="even" r:id="rId8"/>
      <w:pgSz w:w="11907" w:h="16839" w:code="9"/>
      <w:pgMar w:top="3799" w:right="1701" w:bottom="111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09D7A" w14:textId="77777777" w:rsidR="004A6A7B" w:rsidRDefault="004A6A7B" w:rsidP="00AE27BE">
      <w:pPr>
        <w:spacing w:after="0" w:line="240" w:lineRule="auto"/>
      </w:pPr>
      <w:r>
        <w:separator/>
      </w:r>
    </w:p>
  </w:endnote>
  <w:endnote w:type="continuationSeparator" w:id="0">
    <w:p w14:paraId="245E10CD" w14:textId="77777777" w:rsidR="004A6A7B" w:rsidRDefault="004A6A7B" w:rsidP="00AE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2C64C" w14:textId="77777777" w:rsidR="004A6A7B" w:rsidRDefault="004A6A7B" w:rsidP="00AE27BE">
      <w:pPr>
        <w:spacing w:after="0" w:line="240" w:lineRule="auto"/>
      </w:pPr>
      <w:r>
        <w:separator/>
      </w:r>
    </w:p>
  </w:footnote>
  <w:footnote w:type="continuationSeparator" w:id="0">
    <w:p w14:paraId="54A161D8" w14:textId="77777777" w:rsidR="004A6A7B" w:rsidRDefault="004A6A7B" w:rsidP="00AE2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1675C" w14:textId="77777777" w:rsidR="00DC0038" w:rsidRDefault="00DC0038">
    <w:pPr>
      <w:pStyle w:val="Encabezado"/>
    </w:pPr>
  </w:p>
  <w:p w14:paraId="2F56F337" w14:textId="77777777" w:rsidR="00465E82" w:rsidRDefault="00465E82">
    <w:pPr>
      <w:pStyle w:val="Encabezado"/>
    </w:pPr>
  </w:p>
  <w:p w14:paraId="35BD57B4" w14:textId="77777777" w:rsidR="00465E82" w:rsidRDefault="00465E82">
    <w:pPr>
      <w:pStyle w:val="Encabezado"/>
    </w:pPr>
  </w:p>
  <w:p w14:paraId="3BDA5C3F" w14:textId="77777777" w:rsidR="00465E82" w:rsidRDefault="00465E82">
    <w:pPr>
      <w:pStyle w:val="Encabezado"/>
    </w:pPr>
  </w:p>
  <w:p w14:paraId="4311BE25" w14:textId="77777777" w:rsidR="00465E82" w:rsidRDefault="00465E82">
    <w:pPr>
      <w:pStyle w:val="Encabezado"/>
    </w:pPr>
  </w:p>
  <w:p w14:paraId="1AB86271" w14:textId="77777777" w:rsidR="00465E82" w:rsidRDefault="00465E82">
    <w:pPr>
      <w:pStyle w:val="Encabezado"/>
    </w:pPr>
  </w:p>
  <w:p w14:paraId="2EA54A17" w14:textId="77777777" w:rsidR="00465E82" w:rsidRDefault="00465E82">
    <w:pPr>
      <w:pStyle w:val="Encabezado"/>
    </w:pPr>
  </w:p>
  <w:p w14:paraId="1618214F" w14:textId="77777777" w:rsidR="00DC0038" w:rsidRDefault="00DC0038">
    <w:pPr>
      <w:pStyle w:val="Encabezado"/>
    </w:pPr>
  </w:p>
  <w:p w14:paraId="36C29C15" w14:textId="77777777" w:rsidR="00DC0038" w:rsidRDefault="00DC0038">
    <w:pPr>
      <w:pStyle w:val="Encabezado"/>
    </w:pPr>
  </w:p>
  <w:p w14:paraId="62EA96F0" w14:textId="77777777" w:rsidR="00DC0038" w:rsidRDefault="00DC0038">
    <w:pPr>
      <w:pStyle w:val="Encabezado"/>
    </w:pPr>
  </w:p>
  <w:p w14:paraId="5CAD4FB3" w14:textId="77777777" w:rsidR="00DC0038" w:rsidRDefault="00DC0038">
    <w:pPr>
      <w:pStyle w:val="Encabezado"/>
    </w:pPr>
  </w:p>
  <w:p w14:paraId="7FD7700C" w14:textId="77777777" w:rsidR="00DC0038" w:rsidRDefault="00DC0038">
    <w:pPr>
      <w:pStyle w:val="Encabezado"/>
    </w:pPr>
  </w:p>
  <w:p w14:paraId="06F27D64" w14:textId="77777777" w:rsidR="00DC0038" w:rsidRDefault="00DC0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619A"/>
    <w:multiLevelType w:val="hybridMultilevel"/>
    <w:tmpl w:val="4470C78E"/>
    <w:lvl w:ilvl="0" w:tplc="78B65B82">
      <w:start w:val="3"/>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5C634EE"/>
    <w:multiLevelType w:val="hybridMultilevel"/>
    <w:tmpl w:val="B5A87DB6"/>
    <w:lvl w:ilvl="0" w:tplc="280A001B">
      <w:start w:val="1"/>
      <w:numFmt w:val="lowerRoman"/>
      <w:lvlText w:val="%1."/>
      <w:lvlJc w:val="right"/>
      <w:pPr>
        <w:ind w:left="1854" w:hanging="360"/>
      </w:p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 w15:restartNumberingAfterBreak="0">
    <w:nsid w:val="0C4E3B48"/>
    <w:multiLevelType w:val="hybridMultilevel"/>
    <w:tmpl w:val="DAD82ED8"/>
    <w:lvl w:ilvl="0" w:tplc="78B65B82">
      <w:start w:val="3"/>
      <w:numFmt w:val="bullet"/>
      <w:lvlText w:val="-"/>
      <w:lvlJc w:val="left"/>
      <w:pPr>
        <w:ind w:left="1146" w:hanging="360"/>
      </w:pPr>
      <w:rPr>
        <w:rFonts w:ascii="Arial" w:eastAsia="Calibri" w:hAnsi="Arial" w:cs="Aria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 w15:restartNumberingAfterBreak="0">
    <w:nsid w:val="0F3F1CB2"/>
    <w:multiLevelType w:val="hybridMultilevel"/>
    <w:tmpl w:val="40A0C488"/>
    <w:lvl w:ilvl="0" w:tplc="78B65B82">
      <w:start w:val="3"/>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4" w15:restartNumberingAfterBreak="0">
    <w:nsid w:val="0FD2297B"/>
    <w:multiLevelType w:val="hybridMultilevel"/>
    <w:tmpl w:val="05F4BFE0"/>
    <w:lvl w:ilvl="0" w:tplc="78B65B82">
      <w:start w:val="3"/>
      <w:numFmt w:val="bullet"/>
      <w:lvlText w:val="-"/>
      <w:lvlJc w:val="left"/>
      <w:pPr>
        <w:ind w:left="1635" w:hanging="360"/>
      </w:pPr>
      <w:rPr>
        <w:rFonts w:ascii="Arial" w:eastAsia="Calibri" w:hAnsi="Arial" w:cs="Arial" w:hint="default"/>
      </w:rPr>
    </w:lvl>
    <w:lvl w:ilvl="1" w:tplc="280A0003" w:tentative="1">
      <w:start w:val="1"/>
      <w:numFmt w:val="bullet"/>
      <w:lvlText w:val="o"/>
      <w:lvlJc w:val="left"/>
      <w:pPr>
        <w:ind w:left="2355" w:hanging="360"/>
      </w:pPr>
      <w:rPr>
        <w:rFonts w:ascii="Courier New" w:hAnsi="Courier New" w:cs="Courier New" w:hint="default"/>
      </w:rPr>
    </w:lvl>
    <w:lvl w:ilvl="2" w:tplc="280A0005" w:tentative="1">
      <w:start w:val="1"/>
      <w:numFmt w:val="bullet"/>
      <w:lvlText w:val=""/>
      <w:lvlJc w:val="left"/>
      <w:pPr>
        <w:ind w:left="3075" w:hanging="360"/>
      </w:pPr>
      <w:rPr>
        <w:rFonts w:ascii="Wingdings" w:hAnsi="Wingdings" w:hint="default"/>
      </w:rPr>
    </w:lvl>
    <w:lvl w:ilvl="3" w:tplc="280A0001" w:tentative="1">
      <w:start w:val="1"/>
      <w:numFmt w:val="bullet"/>
      <w:lvlText w:val=""/>
      <w:lvlJc w:val="left"/>
      <w:pPr>
        <w:ind w:left="3795" w:hanging="360"/>
      </w:pPr>
      <w:rPr>
        <w:rFonts w:ascii="Symbol" w:hAnsi="Symbol" w:hint="default"/>
      </w:rPr>
    </w:lvl>
    <w:lvl w:ilvl="4" w:tplc="280A0003" w:tentative="1">
      <w:start w:val="1"/>
      <w:numFmt w:val="bullet"/>
      <w:lvlText w:val="o"/>
      <w:lvlJc w:val="left"/>
      <w:pPr>
        <w:ind w:left="4515" w:hanging="360"/>
      </w:pPr>
      <w:rPr>
        <w:rFonts w:ascii="Courier New" w:hAnsi="Courier New" w:cs="Courier New" w:hint="default"/>
      </w:rPr>
    </w:lvl>
    <w:lvl w:ilvl="5" w:tplc="280A0005" w:tentative="1">
      <w:start w:val="1"/>
      <w:numFmt w:val="bullet"/>
      <w:lvlText w:val=""/>
      <w:lvlJc w:val="left"/>
      <w:pPr>
        <w:ind w:left="5235" w:hanging="360"/>
      </w:pPr>
      <w:rPr>
        <w:rFonts w:ascii="Wingdings" w:hAnsi="Wingdings" w:hint="default"/>
      </w:rPr>
    </w:lvl>
    <w:lvl w:ilvl="6" w:tplc="280A0001" w:tentative="1">
      <w:start w:val="1"/>
      <w:numFmt w:val="bullet"/>
      <w:lvlText w:val=""/>
      <w:lvlJc w:val="left"/>
      <w:pPr>
        <w:ind w:left="5955" w:hanging="360"/>
      </w:pPr>
      <w:rPr>
        <w:rFonts w:ascii="Symbol" w:hAnsi="Symbol" w:hint="default"/>
      </w:rPr>
    </w:lvl>
    <w:lvl w:ilvl="7" w:tplc="280A0003" w:tentative="1">
      <w:start w:val="1"/>
      <w:numFmt w:val="bullet"/>
      <w:lvlText w:val="o"/>
      <w:lvlJc w:val="left"/>
      <w:pPr>
        <w:ind w:left="6675" w:hanging="360"/>
      </w:pPr>
      <w:rPr>
        <w:rFonts w:ascii="Courier New" w:hAnsi="Courier New" w:cs="Courier New" w:hint="default"/>
      </w:rPr>
    </w:lvl>
    <w:lvl w:ilvl="8" w:tplc="280A0005" w:tentative="1">
      <w:start w:val="1"/>
      <w:numFmt w:val="bullet"/>
      <w:lvlText w:val=""/>
      <w:lvlJc w:val="left"/>
      <w:pPr>
        <w:ind w:left="7395" w:hanging="360"/>
      </w:pPr>
      <w:rPr>
        <w:rFonts w:ascii="Wingdings" w:hAnsi="Wingdings" w:hint="default"/>
      </w:rPr>
    </w:lvl>
  </w:abstractNum>
  <w:abstractNum w:abstractNumId="5" w15:restartNumberingAfterBreak="0">
    <w:nsid w:val="1E7E06BA"/>
    <w:multiLevelType w:val="hybridMultilevel"/>
    <w:tmpl w:val="650AC2D2"/>
    <w:lvl w:ilvl="0" w:tplc="DEE82CF8">
      <w:start w:val="1"/>
      <w:numFmt w:val="decimal"/>
      <w:lvlText w:val="B %1)"/>
      <w:lvlJc w:val="left"/>
      <w:pPr>
        <w:ind w:left="1004" w:hanging="360"/>
      </w:pPr>
      <w:rPr>
        <w:rFonts w:hint="default"/>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6" w15:restartNumberingAfterBreak="0">
    <w:nsid w:val="29763E94"/>
    <w:multiLevelType w:val="hybridMultilevel"/>
    <w:tmpl w:val="7EBC5844"/>
    <w:lvl w:ilvl="0" w:tplc="B118534E">
      <w:start w:val="1"/>
      <w:numFmt w:val="decimal"/>
      <w:lvlText w:val="%1."/>
      <w:lvlJc w:val="left"/>
      <w:pPr>
        <w:ind w:left="2629" w:hanging="360"/>
      </w:pPr>
    </w:lvl>
    <w:lvl w:ilvl="1" w:tplc="280A0019" w:tentative="1">
      <w:start w:val="1"/>
      <w:numFmt w:val="lowerLetter"/>
      <w:lvlText w:val="%2."/>
      <w:lvlJc w:val="left"/>
      <w:pPr>
        <w:ind w:left="3349" w:hanging="360"/>
      </w:pPr>
    </w:lvl>
    <w:lvl w:ilvl="2" w:tplc="280A001B" w:tentative="1">
      <w:start w:val="1"/>
      <w:numFmt w:val="lowerRoman"/>
      <w:lvlText w:val="%3."/>
      <w:lvlJc w:val="right"/>
      <w:pPr>
        <w:ind w:left="4069" w:hanging="180"/>
      </w:pPr>
    </w:lvl>
    <w:lvl w:ilvl="3" w:tplc="280A000F" w:tentative="1">
      <w:start w:val="1"/>
      <w:numFmt w:val="decimal"/>
      <w:lvlText w:val="%4."/>
      <w:lvlJc w:val="left"/>
      <w:pPr>
        <w:ind w:left="4789" w:hanging="360"/>
      </w:pPr>
    </w:lvl>
    <w:lvl w:ilvl="4" w:tplc="280A0019" w:tentative="1">
      <w:start w:val="1"/>
      <w:numFmt w:val="lowerLetter"/>
      <w:lvlText w:val="%5."/>
      <w:lvlJc w:val="left"/>
      <w:pPr>
        <w:ind w:left="5509" w:hanging="360"/>
      </w:pPr>
    </w:lvl>
    <w:lvl w:ilvl="5" w:tplc="280A001B" w:tentative="1">
      <w:start w:val="1"/>
      <w:numFmt w:val="lowerRoman"/>
      <w:lvlText w:val="%6."/>
      <w:lvlJc w:val="right"/>
      <w:pPr>
        <w:ind w:left="6229" w:hanging="180"/>
      </w:pPr>
    </w:lvl>
    <w:lvl w:ilvl="6" w:tplc="280A000F" w:tentative="1">
      <w:start w:val="1"/>
      <w:numFmt w:val="decimal"/>
      <w:lvlText w:val="%7."/>
      <w:lvlJc w:val="left"/>
      <w:pPr>
        <w:ind w:left="6949" w:hanging="360"/>
      </w:pPr>
    </w:lvl>
    <w:lvl w:ilvl="7" w:tplc="280A0019" w:tentative="1">
      <w:start w:val="1"/>
      <w:numFmt w:val="lowerLetter"/>
      <w:lvlText w:val="%8."/>
      <w:lvlJc w:val="left"/>
      <w:pPr>
        <w:ind w:left="7669" w:hanging="360"/>
      </w:pPr>
    </w:lvl>
    <w:lvl w:ilvl="8" w:tplc="280A001B" w:tentative="1">
      <w:start w:val="1"/>
      <w:numFmt w:val="lowerRoman"/>
      <w:lvlText w:val="%9."/>
      <w:lvlJc w:val="right"/>
      <w:pPr>
        <w:ind w:left="8389" w:hanging="180"/>
      </w:pPr>
    </w:lvl>
  </w:abstractNum>
  <w:abstractNum w:abstractNumId="7" w15:restartNumberingAfterBreak="0">
    <w:nsid w:val="2BD07CB1"/>
    <w:multiLevelType w:val="hybridMultilevel"/>
    <w:tmpl w:val="D7D21F26"/>
    <w:lvl w:ilvl="0" w:tplc="78B65B82">
      <w:start w:val="3"/>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E064EE8"/>
    <w:multiLevelType w:val="hybridMultilevel"/>
    <w:tmpl w:val="B0AC61FC"/>
    <w:lvl w:ilvl="0" w:tplc="78B65B82">
      <w:start w:val="3"/>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02F3471"/>
    <w:multiLevelType w:val="hybridMultilevel"/>
    <w:tmpl w:val="5830BF5E"/>
    <w:lvl w:ilvl="0" w:tplc="A0BA9AE2">
      <w:start w:val="1"/>
      <w:numFmt w:val="upperRoman"/>
      <w:lvlText w:val="ANEXO %1."/>
      <w:lvlJc w:val="right"/>
      <w:pPr>
        <w:ind w:left="454" w:firstLine="0"/>
      </w:pPr>
      <w:rPr>
        <w:rFonts w:hint="default"/>
      </w:rPr>
    </w:lvl>
    <w:lvl w:ilvl="1" w:tplc="280A0019" w:tentative="1">
      <w:start w:val="1"/>
      <w:numFmt w:val="lowerLetter"/>
      <w:lvlText w:val="%2."/>
      <w:lvlJc w:val="left"/>
      <w:pPr>
        <w:ind w:left="-5" w:hanging="360"/>
      </w:pPr>
    </w:lvl>
    <w:lvl w:ilvl="2" w:tplc="280A001B" w:tentative="1">
      <w:start w:val="1"/>
      <w:numFmt w:val="lowerRoman"/>
      <w:lvlText w:val="%3."/>
      <w:lvlJc w:val="right"/>
      <w:pPr>
        <w:ind w:left="715" w:hanging="180"/>
      </w:pPr>
    </w:lvl>
    <w:lvl w:ilvl="3" w:tplc="280A000F" w:tentative="1">
      <w:start w:val="1"/>
      <w:numFmt w:val="decimal"/>
      <w:lvlText w:val="%4."/>
      <w:lvlJc w:val="left"/>
      <w:pPr>
        <w:ind w:left="1435" w:hanging="360"/>
      </w:pPr>
    </w:lvl>
    <w:lvl w:ilvl="4" w:tplc="280A0019" w:tentative="1">
      <w:start w:val="1"/>
      <w:numFmt w:val="lowerLetter"/>
      <w:lvlText w:val="%5."/>
      <w:lvlJc w:val="left"/>
      <w:pPr>
        <w:ind w:left="2155" w:hanging="360"/>
      </w:pPr>
    </w:lvl>
    <w:lvl w:ilvl="5" w:tplc="280A001B" w:tentative="1">
      <w:start w:val="1"/>
      <w:numFmt w:val="lowerRoman"/>
      <w:lvlText w:val="%6."/>
      <w:lvlJc w:val="right"/>
      <w:pPr>
        <w:ind w:left="2875" w:hanging="180"/>
      </w:pPr>
    </w:lvl>
    <w:lvl w:ilvl="6" w:tplc="280A000F" w:tentative="1">
      <w:start w:val="1"/>
      <w:numFmt w:val="decimal"/>
      <w:lvlText w:val="%7."/>
      <w:lvlJc w:val="left"/>
      <w:pPr>
        <w:ind w:left="3595" w:hanging="360"/>
      </w:pPr>
    </w:lvl>
    <w:lvl w:ilvl="7" w:tplc="280A0019" w:tentative="1">
      <w:start w:val="1"/>
      <w:numFmt w:val="lowerLetter"/>
      <w:lvlText w:val="%8."/>
      <w:lvlJc w:val="left"/>
      <w:pPr>
        <w:ind w:left="4315" w:hanging="360"/>
      </w:pPr>
    </w:lvl>
    <w:lvl w:ilvl="8" w:tplc="280A001B" w:tentative="1">
      <w:start w:val="1"/>
      <w:numFmt w:val="lowerRoman"/>
      <w:lvlText w:val="%9."/>
      <w:lvlJc w:val="right"/>
      <w:pPr>
        <w:ind w:left="5035" w:hanging="180"/>
      </w:pPr>
    </w:lvl>
  </w:abstractNum>
  <w:abstractNum w:abstractNumId="10" w15:restartNumberingAfterBreak="0">
    <w:nsid w:val="3B875928"/>
    <w:multiLevelType w:val="hybridMultilevel"/>
    <w:tmpl w:val="5E24FA62"/>
    <w:lvl w:ilvl="0" w:tplc="7E1ED642">
      <w:start w:val="4"/>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C2C7931"/>
    <w:multiLevelType w:val="hybridMultilevel"/>
    <w:tmpl w:val="4CCEDF2A"/>
    <w:lvl w:ilvl="0" w:tplc="FD7E948A">
      <w:start w:val="1"/>
      <w:numFmt w:val="decimal"/>
      <w:lvlText w:val="A %1)"/>
      <w:lvlJc w:val="left"/>
      <w:pPr>
        <w:ind w:left="1070" w:hanging="360"/>
      </w:pPr>
      <w:rPr>
        <w:rFonts w:hint="default"/>
      </w:r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12" w15:restartNumberingAfterBreak="0">
    <w:nsid w:val="4D964A7C"/>
    <w:multiLevelType w:val="hybridMultilevel"/>
    <w:tmpl w:val="6910EC0C"/>
    <w:lvl w:ilvl="0" w:tplc="6686865E">
      <w:start w:val="1"/>
      <w:numFmt w:val="decimal"/>
      <w:lvlText w:val="%1."/>
      <w:lvlJc w:val="left"/>
      <w:pPr>
        <w:ind w:left="991" w:hanging="390"/>
      </w:pPr>
      <w:rPr>
        <w:rFonts w:hint="default"/>
      </w:rPr>
    </w:lvl>
    <w:lvl w:ilvl="1" w:tplc="280A0019" w:tentative="1">
      <w:start w:val="1"/>
      <w:numFmt w:val="lowerLetter"/>
      <w:lvlText w:val="%2."/>
      <w:lvlJc w:val="left"/>
      <w:pPr>
        <w:ind w:left="1681" w:hanging="360"/>
      </w:pPr>
    </w:lvl>
    <w:lvl w:ilvl="2" w:tplc="280A001B" w:tentative="1">
      <w:start w:val="1"/>
      <w:numFmt w:val="lowerRoman"/>
      <w:lvlText w:val="%3."/>
      <w:lvlJc w:val="right"/>
      <w:pPr>
        <w:ind w:left="2401" w:hanging="180"/>
      </w:pPr>
    </w:lvl>
    <w:lvl w:ilvl="3" w:tplc="280A000F" w:tentative="1">
      <w:start w:val="1"/>
      <w:numFmt w:val="decimal"/>
      <w:lvlText w:val="%4."/>
      <w:lvlJc w:val="left"/>
      <w:pPr>
        <w:ind w:left="3121" w:hanging="360"/>
      </w:pPr>
    </w:lvl>
    <w:lvl w:ilvl="4" w:tplc="280A0019" w:tentative="1">
      <w:start w:val="1"/>
      <w:numFmt w:val="lowerLetter"/>
      <w:lvlText w:val="%5."/>
      <w:lvlJc w:val="left"/>
      <w:pPr>
        <w:ind w:left="3841" w:hanging="360"/>
      </w:pPr>
    </w:lvl>
    <w:lvl w:ilvl="5" w:tplc="280A001B" w:tentative="1">
      <w:start w:val="1"/>
      <w:numFmt w:val="lowerRoman"/>
      <w:lvlText w:val="%6."/>
      <w:lvlJc w:val="right"/>
      <w:pPr>
        <w:ind w:left="4561" w:hanging="180"/>
      </w:pPr>
    </w:lvl>
    <w:lvl w:ilvl="6" w:tplc="280A000F" w:tentative="1">
      <w:start w:val="1"/>
      <w:numFmt w:val="decimal"/>
      <w:lvlText w:val="%7."/>
      <w:lvlJc w:val="left"/>
      <w:pPr>
        <w:ind w:left="5281" w:hanging="360"/>
      </w:pPr>
    </w:lvl>
    <w:lvl w:ilvl="7" w:tplc="280A0019" w:tentative="1">
      <w:start w:val="1"/>
      <w:numFmt w:val="lowerLetter"/>
      <w:lvlText w:val="%8."/>
      <w:lvlJc w:val="left"/>
      <w:pPr>
        <w:ind w:left="6001" w:hanging="360"/>
      </w:pPr>
    </w:lvl>
    <w:lvl w:ilvl="8" w:tplc="280A001B" w:tentative="1">
      <w:start w:val="1"/>
      <w:numFmt w:val="lowerRoman"/>
      <w:lvlText w:val="%9."/>
      <w:lvlJc w:val="right"/>
      <w:pPr>
        <w:ind w:left="6721" w:hanging="180"/>
      </w:pPr>
    </w:lvl>
  </w:abstractNum>
  <w:abstractNum w:abstractNumId="13" w15:restartNumberingAfterBreak="0">
    <w:nsid w:val="4E03007C"/>
    <w:multiLevelType w:val="hybridMultilevel"/>
    <w:tmpl w:val="BC6E7E8C"/>
    <w:lvl w:ilvl="0" w:tplc="EFB22848">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4" w15:restartNumberingAfterBreak="0">
    <w:nsid w:val="572C71FD"/>
    <w:multiLevelType w:val="hybridMultilevel"/>
    <w:tmpl w:val="71762FEE"/>
    <w:lvl w:ilvl="0" w:tplc="78B65B82">
      <w:start w:val="3"/>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0585C3E"/>
    <w:multiLevelType w:val="hybridMultilevel"/>
    <w:tmpl w:val="E01AE314"/>
    <w:lvl w:ilvl="0" w:tplc="78B65B82">
      <w:start w:val="3"/>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632568F"/>
    <w:multiLevelType w:val="hybridMultilevel"/>
    <w:tmpl w:val="EB6643B0"/>
    <w:lvl w:ilvl="0" w:tplc="78B65B82">
      <w:start w:val="3"/>
      <w:numFmt w:val="bullet"/>
      <w:lvlText w:val="-"/>
      <w:lvlJc w:val="left"/>
      <w:pPr>
        <w:ind w:left="720" w:hanging="360"/>
      </w:pPr>
      <w:rPr>
        <w:rFonts w:ascii="Arial" w:eastAsia="Calibr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6B73CB6"/>
    <w:multiLevelType w:val="hybridMultilevel"/>
    <w:tmpl w:val="E6305BD8"/>
    <w:lvl w:ilvl="0" w:tplc="69EC0812">
      <w:start w:val="1"/>
      <w:numFmt w:val="upperLetter"/>
      <w:lvlText w:val="%1."/>
      <w:lvlJc w:val="left"/>
      <w:pPr>
        <w:ind w:left="850" w:hanging="360"/>
      </w:pPr>
      <w:rPr>
        <w:rFonts w:hint="default"/>
      </w:rPr>
    </w:lvl>
    <w:lvl w:ilvl="1" w:tplc="280A0019" w:tentative="1">
      <w:start w:val="1"/>
      <w:numFmt w:val="lowerLetter"/>
      <w:lvlText w:val="%2."/>
      <w:lvlJc w:val="left"/>
      <w:pPr>
        <w:ind w:left="1570" w:hanging="360"/>
      </w:pPr>
    </w:lvl>
    <w:lvl w:ilvl="2" w:tplc="280A001B" w:tentative="1">
      <w:start w:val="1"/>
      <w:numFmt w:val="lowerRoman"/>
      <w:lvlText w:val="%3."/>
      <w:lvlJc w:val="right"/>
      <w:pPr>
        <w:ind w:left="2290" w:hanging="180"/>
      </w:pPr>
    </w:lvl>
    <w:lvl w:ilvl="3" w:tplc="280A000F" w:tentative="1">
      <w:start w:val="1"/>
      <w:numFmt w:val="decimal"/>
      <w:lvlText w:val="%4."/>
      <w:lvlJc w:val="left"/>
      <w:pPr>
        <w:ind w:left="3010" w:hanging="360"/>
      </w:pPr>
    </w:lvl>
    <w:lvl w:ilvl="4" w:tplc="280A0019" w:tentative="1">
      <w:start w:val="1"/>
      <w:numFmt w:val="lowerLetter"/>
      <w:lvlText w:val="%5."/>
      <w:lvlJc w:val="left"/>
      <w:pPr>
        <w:ind w:left="3730" w:hanging="360"/>
      </w:pPr>
    </w:lvl>
    <w:lvl w:ilvl="5" w:tplc="280A001B" w:tentative="1">
      <w:start w:val="1"/>
      <w:numFmt w:val="lowerRoman"/>
      <w:lvlText w:val="%6."/>
      <w:lvlJc w:val="right"/>
      <w:pPr>
        <w:ind w:left="4450" w:hanging="180"/>
      </w:pPr>
    </w:lvl>
    <w:lvl w:ilvl="6" w:tplc="280A000F" w:tentative="1">
      <w:start w:val="1"/>
      <w:numFmt w:val="decimal"/>
      <w:lvlText w:val="%7."/>
      <w:lvlJc w:val="left"/>
      <w:pPr>
        <w:ind w:left="5170" w:hanging="360"/>
      </w:pPr>
    </w:lvl>
    <w:lvl w:ilvl="7" w:tplc="280A0019" w:tentative="1">
      <w:start w:val="1"/>
      <w:numFmt w:val="lowerLetter"/>
      <w:lvlText w:val="%8."/>
      <w:lvlJc w:val="left"/>
      <w:pPr>
        <w:ind w:left="5890" w:hanging="360"/>
      </w:pPr>
    </w:lvl>
    <w:lvl w:ilvl="8" w:tplc="280A001B" w:tentative="1">
      <w:start w:val="1"/>
      <w:numFmt w:val="lowerRoman"/>
      <w:lvlText w:val="%9."/>
      <w:lvlJc w:val="right"/>
      <w:pPr>
        <w:ind w:left="6610" w:hanging="180"/>
      </w:pPr>
    </w:lvl>
  </w:abstractNum>
  <w:abstractNum w:abstractNumId="18" w15:restartNumberingAfterBreak="0">
    <w:nsid w:val="71F05408"/>
    <w:multiLevelType w:val="hybridMultilevel"/>
    <w:tmpl w:val="EE78F102"/>
    <w:lvl w:ilvl="0" w:tplc="65FC0F30">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9" w15:restartNumberingAfterBreak="0">
    <w:nsid w:val="75B579D6"/>
    <w:multiLevelType w:val="hybridMultilevel"/>
    <w:tmpl w:val="AFA4CFE6"/>
    <w:lvl w:ilvl="0" w:tplc="F932BB3C">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7CE6FA0"/>
    <w:multiLevelType w:val="hybridMultilevel"/>
    <w:tmpl w:val="2CECABCA"/>
    <w:lvl w:ilvl="0" w:tplc="78B65B82">
      <w:start w:val="3"/>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91A21A5"/>
    <w:multiLevelType w:val="hybridMultilevel"/>
    <w:tmpl w:val="3082677C"/>
    <w:lvl w:ilvl="0" w:tplc="F5AE9E60">
      <w:start w:val="1"/>
      <w:numFmt w:val="decimal"/>
      <w:lvlText w:val="%1."/>
      <w:lvlJc w:val="left"/>
      <w:pPr>
        <w:ind w:left="1133" w:hanging="360"/>
      </w:pPr>
      <w:rPr>
        <w:rFonts w:hint="default"/>
      </w:rPr>
    </w:lvl>
    <w:lvl w:ilvl="1" w:tplc="280A0019">
      <w:start w:val="1"/>
      <w:numFmt w:val="lowerLetter"/>
      <w:lvlText w:val="%2."/>
      <w:lvlJc w:val="left"/>
      <w:pPr>
        <w:ind w:left="1853" w:hanging="360"/>
      </w:pPr>
    </w:lvl>
    <w:lvl w:ilvl="2" w:tplc="280A001B" w:tentative="1">
      <w:start w:val="1"/>
      <w:numFmt w:val="lowerRoman"/>
      <w:lvlText w:val="%3."/>
      <w:lvlJc w:val="right"/>
      <w:pPr>
        <w:ind w:left="2573" w:hanging="180"/>
      </w:pPr>
    </w:lvl>
    <w:lvl w:ilvl="3" w:tplc="280A000F" w:tentative="1">
      <w:start w:val="1"/>
      <w:numFmt w:val="decimal"/>
      <w:lvlText w:val="%4."/>
      <w:lvlJc w:val="left"/>
      <w:pPr>
        <w:ind w:left="3293" w:hanging="360"/>
      </w:pPr>
    </w:lvl>
    <w:lvl w:ilvl="4" w:tplc="280A0019" w:tentative="1">
      <w:start w:val="1"/>
      <w:numFmt w:val="lowerLetter"/>
      <w:lvlText w:val="%5."/>
      <w:lvlJc w:val="left"/>
      <w:pPr>
        <w:ind w:left="4013" w:hanging="360"/>
      </w:pPr>
    </w:lvl>
    <w:lvl w:ilvl="5" w:tplc="280A001B" w:tentative="1">
      <w:start w:val="1"/>
      <w:numFmt w:val="lowerRoman"/>
      <w:lvlText w:val="%6."/>
      <w:lvlJc w:val="right"/>
      <w:pPr>
        <w:ind w:left="4733" w:hanging="180"/>
      </w:pPr>
    </w:lvl>
    <w:lvl w:ilvl="6" w:tplc="280A000F" w:tentative="1">
      <w:start w:val="1"/>
      <w:numFmt w:val="decimal"/>
      <w:lvlText w:val="%7."/>
      <w:lvlJc w:val="left"/>
      <w:pPr>
        <w:ind w:left="5453" w:hanging="360"/>
      </w:pPr>
    </w:lvl>
    <w:lvl w:ilvl="7" w:tplc="280A0019" w:tentative="1">
      <w:start w:val="1"/>
      <w:numFmt w:val="lowerLetter"/>
      <w:lvlText w:val="%8."/>
      <w:lvlJc w:val="left"/>
      <w:pPr>
        <w:ind w:left="6173" w:hanging="360"/>
      </w:pPr>
    </w:lvl>
    <w:lvl w:ilvl="8" w:tplc="280A001B" w:tentative="1">
      <w:start w:val="1"/>
      <w:numFmt w:val="lowerRoman"/>
      <w:lvlText w:val="%9."/>
      <w:lvlJc w:val="right"/>
      <w:pPr>
        <w:ind w:left="6893" w:hanging="180"/>
      </w:pPr>
    </w:lvl>
  </w:abstractNum>
  <w:abstractNum w:abstractNumId="22" w15:restartNumberingAfterBreak="0">
    <w:nsid w:val="7E0D7C7E"/>
    <w:multiLevelType w:val="hybridMultilevel"/>
    <w:tmpl w:val="57FCCBF8"/>
    <w:lvl w:ilvl="0" w:tplc="78B65B82">
      <w:start w:val="3"/>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num>
  <w:num w:numId="4">
    <w:abstractNumId w:val="15"/>
  </w:num>
  <w:num w:numId="5">
    <w:abstractNumId w:val="16"/>
  </w:num>
  <w:num w:numId="6">
    <w:abstractNumId w:val="7"/>
  </w:num>
  <w:num w:numId="7">
    <w:abstractNumId w:val="10"/>
  </w:num>
  <w:num w:numId="8">
    <w:abstractNumId w:val="22"/>
  </w:num>
  <w:num w:numId="9">
    <w:abstractNumId w:val="18"/>
  </w:num>
  <w:num w:numId="10">
    <w:abstractNumId w:val="11"/>
  </w:num>
  <w:num w:numId="11">
    <w:abstractNumId w:val="5"/>
  </w:num>
  <w:num w:numId="12">
    <w:abstractNumId w:val="8"/>
  </w:num>
  <w:num w:numId="13">
    <w:abstractNumId w:val="6"/>
  </w:num>
  <w:num w:numId="14">
    <w:abstractNumId w:val="19"/>
  </w:num>
  <w:num w:numId="15">
    <w:abstractNumId w:val="2"/>
  </w:num>
  <w:num w:numId="16">
    <w:abstractNumId w:val="21"/>
  </w:num>
  <w:num w:numId="17">
    <w:abstractNumId w:val="4"/>
  </w:num>
  <w:num w:numId="18">
    <w:abstractNumId w:val="1"/>
  </w:num>
  <w:num w:numId="19">
    <w:abstractNumId w:val="12"/>
  </w:num>
  <w:num w:numId="20">
    <w:abstractNumId w:val="9"/>
  </w:num>
  <w:num w:numId="21">
    <w:abstractNumId w:val="13"/>
  </w:num>
  <w:num w:numId="22">
    <w:abstractNumId w:val="20"/>
  </w:num>
  <w:num w:numId="2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C6"/>
    <w:rsid w:val="00001A49"/>
    <w:rsid w:val="000240CD"/>
    <w:rsid w:val="000257C9"/>
    <w:rsid w:val="000263B8"/>
    <w:rsid w:val="00027821"/>
    <w:rsid w:val="00027D6B"/>
    <w:rsid w:val="0003319A"/>
    <w:rsid w:val="00033F76"/>
    <w:rsid w:val="00035DB6"/>
    <w:rsid w:val="00042D93"/>
    <w:rsid w:val="00062EC8"/>
    <w:rsid w:val="00065A05"/>
    <w:rsid w:val="00066111"/>
    <w:rsid w:val="00067983"/>
    <w:rsid w:val="00077EE3"/>
    <w:rsid w:val="00081BEF"/>
    <w:rsid w:val="00085F23"/>
    <w:rsid w:val="000902EB"/>
    <w:rsid w:val="000969D2"/>
    <w:rsid w:val="000975A4"/>
    <w:rsid w:val="000A50A8"/>
    <w:rsid w:val="000B0A49"/>
    <w:rsid w:val="000B1EDA"/>
    <w:rsid w:val="000C10C7"/>
    <w:rsid w:val="000C7211"/>
    <w:rsid w:val="000C7E11"/>
    <w:rsid w:val="000C7F47"/>
    <w:rsid w:val="000D376B"/>
    <w:rsid w:val="000D3E5D"/>
    <w:rsid w:val="000E0B7B"/>
    <w:rsid w:val="000E0E9F"/>
    <w:rsid w:val="000E16AC"/>
    <w:rsid w:val="000E5857"/>
    <w:rsid w:val="000F2E8B"/>
    <w:rsid w:val="000F4585"/>
    <w:rsid w:val="000F6DAE"/>
    <w:rsid w:val="000F7F5F"/>
    <w:rsid w:val="00100015"/>
    <w:rsid w:val="00104FB4"/>
    <w:rsid w:val="00105D1B"/>
    <w:rsid w:val="001066E4"/>
    <w:rsid w:val="00111A18"/>
    <w:rsid w:val="001131CB"/>
    <w:rsid w:val="001349AC"/>
    <w:rsid w:val="00136273"/>
    <w:rsid w:val="0013764F"/>
    <w:rsid w:val="00141678"/>
    <w:rsid w:val="0014455B"/>
    <w:rsid w:val="001459A1"/>
    <w:rsid w:val="001468CA"/>
    <w:rsid w:val="00157EA4"/>
    <w:rsid w:val="00165599"/>
    <w:rsid w:val="00170BDC"/>
    <w:rsid w:val="0017161A"/>
    <w:rsid w:val="00173AE3"/>
    <w:rsid w:val="00184A82"/>
    <w:rsid w:val="001862E7"/>
    <w:rsid w:val="00194698"/>
    <w:rsid w:val="00194BF3"/>
    <w:rsid w:val="001A598E"/>
    <w:rsid w:val="001B136E"/>
    <w:rsid w:val="001C190E"/>
    <w:rsid w:val="001C4A98"/>
    <w:rsid w:val="001D10AD"/>
    <w:rsid w:val="001D12B6"/>
    <w:rsid w:val="001D438C"/>
    <w:rsid w:val="001D6AD2"/>
    <w:rsid w:val="001D7807"/>
    <w:rsid w:val="001F3D6E"/>
    <w:rsid w:val="001F6394"/>
    <w:rsid w:val="00201D20"/>
    <w:rsid w:val="002053F4"/>
    <w:rsid w:val="002066F7"/>
    <w:rsid w:val="00232502"/>
    <w:rsid w:val="002419D3"/>
    <w:rsid w:val="002456B6"/>
    <w:rsid w:val="0025397A"/>
    <w:rsid w:val="0025784B"/>
    <w:rsid w:val="00260BA6"/>
    <w:rsid w:val="0026286B"/>
    <w:rsid w:val="00262912"/>
    <w:rsid w:val="00264A47"/>
    <w:rsid w:val="002650DD"/>
    <w:rsid w:val="0026594C"/>
    <w:rsid w:val="00266312"/>
    <w:rsid w:val="002705A0"/>
    <w:rsid w:val="00274EE8"/>
    <w:rsid w:val="00281620"/>
    <w:rsid w:val="00286D89"/>
    <w:rsid w:val="002A1DD7"/>
    <w:rsid w:val="002B1DD3"/>
    <w:rsid w:val="002B5A32"/>
    <w:rsid w:val="002C736B"/>
    <w:rsid w:val="002D28D2"/>
    <w:rsid w:val="002D5433"/>
    <w:rsid w:val="002E1380"/>
    <w:rsid w:val="002E50D9"/>
    <w:rsid w:val="002E6C86"/>
    <w:rsid w:val="002E7A2F"/>
    <w:rsid w:val="002F5F6B"/>
    <w:rsid w:val="002F6A4E"/>
    <w:rsid w:val="0030228A"/>
    <w:rsid w:val="003079C4"/>
    <w:rsid w:val="0031320F"/>
    <w:rsid w:val="003137E7"/>
    <w:rsid w:val="00314D43"/>
    <w:rsid w:val="003176CF"/>
    <w:rsid w:val="00321C32"/>
    <w:rsid w:val="0032658B"/>
    <w:rsid w:val="00333781"/>
    <w:rsid w:val="0034050B"/>
    <w:rsid w:val="003445AC"/>
    <w:rsid w:val="00354D5E"/>
    <w:rsid w:val="00355830"/>
    <w:rsid w:val="00360BC4"/>
    <w:rsid w:val="00360BFC"/>
    <w:rsid w:val="00362459"/>
    <w:rsid w:val="00367061"/>
    <w:rsid w:val="003723CF"/>
    <w:rsid w:val="00384C8A"/>
    <w:rsid w:val="003A4279"/>
    <w:rsid w:val="003D0F6A"/>
    <w:rsid w:val="003D227B"/>
    <w:rsid w:val="003D6070"/>
    <w:rsid w:val="003E0F8D"/>
    <w:rsid w:val="003E208E"/>
    <w:rsid w:val="003E4D45"/>
    <w:rsid w:val="003E75B6"/>
    <w:rsid w:val="003F6545"/>
    <w:rsid w:val="00403632"/>
    <w:rsid w:val="00412DF6"/>
    <w:rsid w:val="004138F0"/>
    <w:rsid w:val="00417285"/>
    <w:rsid w:val="00417DDE"/>
    <w:rsid w:val="00421DA7"/>
    <w:rsid w:val="00422A45"/>
    <w:rsid w:val="004351A7"/>
    <w:rsid w:val="0043710B"/>
    <w:rsid w:val="004374C3"/>
    <w:rsid w:val="00442F9A"/>
    <w:rsid w:val="00443038"/>
    <w:rsid w:val="00447BD2"/>
    <w:rsid w:val="00452444"/>
    <w:rsid w:val="00457B29"/>
    <w:rsid w:val="00463CDD"/>
    <w:rsid w:val="00464DA3"/>
    <w:rsid w:val="00465E82"/>
    <w:rsid w:val="00470D4E"/>
    <w:rsid w:val="00474304"/>
    <w:rsid w:val="00482D41"/>
    <w:rsid w:val="0048550D"/>
    <w:rsid w:val="00496BF1"/>
    <w:rsid w:val="004A1168"/>
    <w:rsid w:val="004A414B"/>
    <w:rsid w:val="004A6A7B"/>
    <w:rsid w:val="004B2126"/>
    <w:rsid w:val="004B42E1"/>
    <w:rsid w:val="004B582D"/>
    <w:rsid w:val="004B641E"/>
    <w:rsid w:val="004C477E"/>
    <w:rsid w:val="004E5207"/>
    <w:rsid w:val="004E60F1"/>
    <w:rsid w:val="004F1A11"/>
    <w:rsid w:val="004F1DDC"/>
    <w:rsid w:val="004F3FE4"/>
    <w:rsid w:val="004F604F"/>
    <w:rsid w:val="0050274D"/>
    <w:rsid w:val="00515323"/>
    <w:rsid w:val="00516BEE"/>
    <w:rsid w:val="00516FA3"/>
    <w:rsid w:val="005217B0"/>
    <w:rsid w:val="005428E4"/>
    <w:rsid w:val="00544CD4"/>
    <w:rsid w:val="005517CC"/>
    <w:rsid w:val="005527A5"/>
    <w:rsid w:val="00560A2E"/>
    <w:rsid w:val="00574932"/>
    <w:rsid w:val="005845A8"/>
    <w:rsid w:val="00584943"/>
    <w:rsid w:val="00584D05"/>
    <w:rsid w:val="005A42AD"/>
    <w:rsid w:val="005B31AA"/>
    <w:rsid w:val="005C3230"/>
    <w:rsid w:val="005C65DA"/>
    <w:rsid w:val="005D2F6F"/>
    <w:rsid w:val="005D6A7C"/>
    <w:rsid w:val="005D6FBB"/>
    <w:rsid w:val="005E2768"/>
    <w:rsid w:val="005E6232"/>
    <w:rsid w:val="005F58B9"/>
    <w:rsid w:val="005F73C4"/>
    <w:rsid w:val="00600413"/>
    <w:rsid w:val="00603362"/>
    <w:rsid w:val="00611F4F"/>
    <w:rsid w:val="006134DA"/>
    <w:rsid w:val="006142E3"/>
    <w:rsid w:val="006178F7"/>
    <w:rsid w:val="00631CFC"/>
    <w:rsid w:val="00650025"/>
    <w:rsid w:val="006748AF"/>
    <w:rsid w:val="006832D2"/>
    <w:rsid w:val="006835FD"/>
    <w:rsid w:val="00687E02"/>
    <w:rsid w:val="00690589"/>
    <w:rsid w:val="006960A0"/>
    <w:rsid w:val="006A087F"/>
    <w:rsid w:val="006A7197"/>
    <w:rsid w:val="006C29CA"/>
    <w:rsid w:val="006C37A5"/>
    <w:rsid w:val="006C4579"/>
    <w:rsid w:val="006D3253"/>
    <w:rsid w:val="006E0B09"/>
    <w:rsid w:val="006E2944"/>
    <w:rsid w:val="006E3900"/>
    <w:rsid w:val="006F3991"/>
    <w:rsid w:val="006F7761"/>
    <w:rsid w:val="00700A27"/>
    <w:rsid w:val="00715543"/>
    <w:rsid w:val="0072495F"/>
    <w:rsid w:val="00731ACE"/>
    <w:rsid w:val="00731D7F"/>
    <w:rsid w:val="00733C1A"/>
    <w:rsid w:val="007444A6"/>
    <w:rsid w:val="00761B74"/>
    <w:rsid w:val="007621F6"/>
    <w:rsid w:val="0076518D"/>
    <w:rsid w:val="007670DE"/>
    <w:rsid w:val="007739E1"/>
    <w:rsid w:val="007746FE"/>
    <w:rsid w:val="00780BF4"/>
    <w:rsid w:val="00782013"/>
    <w:rsid w:val="00782A64"/>
    <w:rsid w:val="007952A4"/>
    <w:rsid w:val="007A2EAF"/>
    <w:rsid w:val="007A42D3"/>
    <w:rsid w:val="007B10C5"/>
    <w:rsid w:val="007C36B2"/>
    <w:rsid w:val="007E04C3"/>
    <w:rsid w:val="007E1A31"/>
    <w:rsid w:val="007E5B8B"/>
    <w:rsid w:val="007F2652"/>
    <w:rsid w:val="007F5F51"/>
    <w:rsid w:val="007F78DF"/>
    <w:rsid w:val="00807D05"/>
    <w:rsid w:val="0081190E"/>
    <w:rsid w:val="00811AAA"/>
    <w:rsid w:val="008232D1"/>
    <w:rsid w:val="00824966"/>
    <w:rsid w:val="00832000"/>
    <w:rsid w:val="00860E16"/>
    <w:rsid w:val="00872AA7"/>
    <w:rsid w:val="00875321"/>
    <w:rsid w:val="00880723"/>
    <w:rsid w:val="00881BAC"/>
    <w:rsid w:val="00886F4D"/>
    <w:rsid w:val="00892343"/>
    <w:rsid w:val="008A63B3"/>
    <w:rsid w:val="008B0640"/>
    <w:rsid w:val="008B1620"/>
    <w:rsid w:val="008B7C1F"/>
    <w:rsid w:val="008C4451"/>
    <w:rsid w:val="008D5B58"/>
    <w:rsid w:val="008E721C"/>
    <w:rsid w:val="008F21C5"/>
    <w:rsid w:val="00901642"/>
    <w:rsid w:val="00907007"/>
    <w:rsid w:val="00910FCD"/>
    <w:rsid w:val="00911A0C"/>
    <w:rsid w:val="00913475"/>
    <w:rsid w:val="00914500"/>
    <w:rsid w:val="0091487B"/>
    <w:rsid w:val="009154A0"/>
    <w:rsid w:val="00915E8D"/>
    <w:rsid w:val="00931EF9"/>
    <w:rsid w:val="00933343"/>
    <w:rsid w:val="00943F0B"/>
    <w:rsid w:val="00950226"/>
    <w:rsid w:val="0095074E"/>
    <w:rsid w:val="0095175F"/>
    <w:rsid w:val="00952DC1"/>
    <w:rsid w:val="009629EE"/>
    <w:rsid w:val="00965640"/>
    <w:rsid w:val="00971F4C"/>
    <w:rsid w:val="009720C7"/>
    <w:rsid w:val="00972206"/>
    <w:rsid w:val="00973C80"/>
    <w:rsid w:val="00985131"/>
    <w:rsid w:val="009862EC"/>
    <w:rsid w:val="00987B28"/>
    <w:rsid w:val="0099628F"/>
    <w:rsid w:val="009A2A75"/>
    <w:rsid w:val="009B5336"/>
    <w:rsid w:val="009B5F2C"/>
    <w:rsid w:val="009C69B2"/>
    <w:rsid w:val="009D48D8"/>
    <w:rsid w:val="009D50F0"/>
    <w:rsid w:val="009E049B"/>
    <w:rsid w:val="009F5181"/>
    <w:rsid w:val="009F5EEB"/>
    <w:rsid w:val="009F69C0"/>
    <w:rsid w:val="00A014A2"/>
    <w:rsid w:val="00A02388"/>
    <w:rsid w:val="00A0407E"/>
    <w:rsid w:val="00A13202"/>
    <w:rsid w:val="00A13391"/>
    <w:rsid w:val="00A1392F"/>
    <w:rsid w:val="00A157CF"/>
    <w:rsid w:val="00A16C67"/>
    <w:rsid w:val="00A20C45"/>
    <w:rsid w:val="00A23C67"/>
    <w:rsid w:val="00A2415A"/>
    <w:rsid w:val="00A2593D"/>
    <w:rsid w:val="00A3003E"/>
    <w:rsid w:val="00A30D0A"/>
    <w:rsid w:val="00A32498"/>
    <w:rsid w:val="00A361A5"/>
    <w:rsid w:val="00A37F62"/>
    <w:rsid w:val="00A413B6"/>
    <w:rsid w:val="00A456AF"/>
    <w:rsid w:val="00A470A1"/>
    <w:rsid w:val="00A553A3"/>
    <w:rsid w:val="00A6532E"/>
    <w:rsid w:val="00A65528"/>
    <w:rsid w:val="00A67119"/>
    <w:rsid w:val="00A75F1E"/>
    <w:rsid w:val="00A94F5D"/>
    <w:rsid w:val="00AA46B1"/>
    <w:rsid w:val="00AA64BB"/>
    <w:rsid w:val="00AA7108"/>
    <w:rsid w:val="00AB101C"/>
    <w:rsid w:val="00AB5F4A"/>
    <w:rsid w:val="00AB74A8"/>
    <w:rsid w:val="00AC755B"/>
    <w:rsid w:val="00AD0DA4"/>
    <w:rsid w:val="00AD0EAA"/>
    <w:rsid w:val="00AE27BE"/>
    <w:rsid w:val="00AE7EB5"/>
    <w:rsid w:val="00AF0D46"/>
    <w:rsid w:val="00B03C8F"/>
    <w:rsid w:val="00B104A9"/>
    <w:rsid w:val="00B11976"/>
    <w:rsid w:val="00B14883"/>
    <w:rsid w:val="00B23269"/>
    <w:rsid w:val="00B33585"/>
    <w:rsid w:val="00B34171"/>
    <w:rsid w:val="00B35004"/>
    <w:rsid w:val="00B50E51"/>
    <w:rsid w:val="00B526CA"/>
    <w:rsid w:val="00B62D10"/>
    <w:rsid w:val="00B647E5"/>
    <w:rsid w:val="00B74770"/>
    <w:rsid w:val="00B7765E"/>
    <w:rsid w:val="00B80F6F"/>
    <w:rsid w:val="00B82247"/>
    <w:rsid w:val="00B927ED"/>
    <w:rsid w:val="00BA343C"/>
    <w:rsid w:val="00BA676B"/>
    <w:rsid w:val="00BB1FA6"/>
    <w:rsid w:val="00BB7C81"/>
    <w:rsid w:val="00BC2357"/>
    <w:rsid w:val="00BC4AB7"/>
    <w:rsid w:val="00BC68B8"/>
    <w:rsid w:val="00BF2915"/>
    <w:rsid w:val="00C00E2D"/>
    <w:rsid w:val="00C049DA"/>
    <w:rsid w:val="00C27A7B"/>
    <w:rsid w:val="00C30D84"/>
    <w:rsid w:val="00C404A0"/>
    <w:rsid w:val="00C5401B"/>
    <w:rsid w:val="00C5425A"/>
    <w:rsid w:val="00C543EA"/>
    <w:rsid w:val="00C60292"/>
    <w:rsid w:val="00C622CE"/>
    <w:rsid w:val="00C74095"/>
    <w:rsid w:val="00C74CDB"/>
    <w:rsid w:val="00C77C99"/>
    <w:rsid w:val="00C8584D"/>
    <w:rsid w:val="00CA3106"/>
    <w:rsid w:val="00CB7FBD"/>
    <w:rsid w:val="00CC32C9"/>
    <w:rsid w:val="00CC7FB3"/>
    <w:rsid w:val="00CD7055"/>
    <w:rsid w:val="00CD73D4"/>
    <w:rsid w:val="00CE7F61"/>
    <w:rsid w:val="00D14833"/>
    <w:rsid w:val="00D201D6"/>
    <w:rsid w:val="00D2661A"/>
    <w:rsid w:val="00D26FB4"/>
    <w:rsid w:val="00D32929"/>
    <w:rsid w:val="00D330E7"/>
    <w:rsid w:val="00D35917"/>
    <w:rsid w:val="00D42093"/>
    <w:rsid w:val="00D517D6"/>
    <w:rsid w:val="00D5614B"/>
    <w:rsid w:val="00D7617D"/>
    <w:rsid w:val="00D7792F"/>
    <w:rsid w:val="00D835DE"/>
    <w:rsid w:val="00D91200"/>
    <w:rsid w:val="00D92FFF"/>
    <w:rsid w:val="00D94053"/>
    <w:rsid w:val="00DA0792"/>
    <w:rsid w:val="00DA4150"/>
    <w:rsid w:val="00DB0BBF"/>
    <w:rsid w:val="00DB47C7"/>
    <w:rsid w:val="00DC0038"/>
    <w:rsid w:val="00DC64C5"/>
    <w:rsid w:val="00DD201A"/>
    <w:rsid w:val="00DE6573"/>
    <w:rsid w:val="00DE7607"/>
    <w:rsid w:val="00DF190F"/>
    <w:rsid w:val="00E33845"/>
    <w:rsid w:val="00E4691E"/>
    <w:rsid w:val="00E52EBD"/>
    <w:rsid w:val="00E539FC"/>
    <w:rsid w:val="00E55515"/>
    <w:rsid w:val="00E67261"/>
    <w:rsid w:val="00E729C9"/>
    <w:rsid w:val="00E73C07"/>
    <w:rsid w:val="00E773DC"/>
    <w:rsid w:val="00E853F7"/>
    <w:rsid w:val="00E9115E"/>
    <w:rsid w:val="00E935CC"/>
    <w:rsid w:val="00E950C3"/>
    <w:rsid w:val="00EA0C22"/>
    <w:rsid w:val="00EA5228"/>
    <w:rsid w:val="00EB5DB9"/>
    <w:rsid w:val="00EC1AA3"/>
    <w:rsid w:val="00ED664C"/>
    <w:rsid w:val="00EE0CF8"/>
    <w:rsid w:val="00EF103F"/>
    <w:rsid w:val="00EF4D26"/>
    <w:rsid w:val="00F035DB"/>
    <w:rsid w:val="00F0425A"/>
    <w:rsid w:val="00F210DD"/>
    <w:rsid w:val="00F22384"/>
    <w:rsid w:val="00F27E74"/>
    <w:rsid w:val="00F55EDC"/>
    <w:rsid w:val="00F564C6"/>
    <w:rsid w:val="00F70172"/>
    <w:rsid w:val="00F72CC7"/>
    <w:rsid w:val="00F763D6"/>
    <w:rsid w:val="00F82853"/>
    <w:rsid w:val="00F82886"/>
    <w:rsid w:val="00F83137"/>
    <w:rsid w:val="00F83EFC"/>
    <w:rsid w:val="00F86593"/>
    <w:rsid w:val="00F902F4"/>
    <w:rsid w:val="00F9128A"/>
    <w:rsid w:val="00F938C6"/>
    <w:rsid w:val="00F968CB"/>
    <w:rsid w:val="00FB37C6"/>
    <w:rsid w:val="00FB5F28"/>
    <w:rsid w:val="00FC1481"/>
    <w:rsid w:val="00FC270B"/>
    <w:rsid w:val="00FC57ED"/>
    <w:rsid w:val="00FC6F0B"/>
    <w:rsid w:val="00FE59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EBD1BB"/>
  <w15:docId w15:val="{6455457F-E267-443A-ACE3-EEF37300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C6"/>
    <w:pPr>
      <w:spacing w:after="200" w:line="276" w:lineRule="auto"/>
    </w:pPr>
    <w:rPr>
      <w:rFonts w:eastAsia="Times New Roman"/>
      <w:sz w:val="22"/>
      <w:szCs w:val="22"/>
    </w:rPr>
  </w:style>
  <w:style w:type="paragraph" w:styleId="Ttulo1">
    <w:name w:val="heading 1"/>
    <w:basedOn w:val="Normal"/>
    <w:next w:val="Normal"/>
    <w:link w:val="Ttulo1Car"/>
    <w:qFormat/>
    <w:rsid w:val="00F938C6"/>
    <w:pPr>
      <w:keepNext/>
      <w:spacing w:after="0" w:line="240" w:lineRule="auto"/>
      <w:jc w:val="center"/>
      <w:outlineLvl w:val="0"/>
    </w:pPr>
    <w:rPr>
      <w:rFonts w:ascii="Arial" w:hAnsi="Arial"/>
      <w:color w:val="000000"/>
      <w:sz w:val="24"/>
      <w:szCs w:val="20"/>
      <w:u w:val="single"/>
      <w:lang w:eastAsia="es-ES"/>
    </w:rPr>
  </w:style>
  <w:style w:type="paragraph" w:styleId="Ttulo2">
    <w:name w:val="heading 2"/>
    <w:basedOn w:val="Normal"/>
    <w:next w:val="Normal"/>
    <w:link w:val="Ttulo2Car"/>
    <w:qFormat/>
    <w:rsid w:val="00F938C6"/>
    <w:pPr>
      <w:keepNext/>
      <w:spacing w:after="0" w:line="240" w:lineRule="auto"/>
      <w:jc w:val="center"/>
      <w:outlineLvl w:val="1"/>
    </w:pPr>
    <w:rPr>
      <w:rFonts w:ascii="Arial" w:hAnsi="Arial"/>
      <w:b/>
      <w:bCs/>
      <w:sz w:val="24"/>
      <w:szCs w:val="24"/>
      <w:lang w:val="en-US" w:eastAsia="es-ES"/>
    </w:rPr>
  </w:style>
  <w:style w:type="paragraph" w:styleId="Ttulo7">
    <w:name w:val="heading 7"/>
    <w:basedOn w:val="Normal"/>
    <w:next w:val="Normal"/>
    <w:link w:val="Ttulo7Car"/>
    <w:uiPriority w:val="9"/>
    <w:semiHidden/>
    <w:unhideWhenUsed/>
    <w:qFormat/>
    <w:rsid w:val="00886F4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938C6"/>
    <w:rPr>
      <w:rFonts w:ascii="Arial" w:eastAsia="Times New Roman" w:hAnsi="Arial" w:cs="Times New Roman"/>
      <w:color w:val="000000"/>
      <w:sz w:val="24"/>
      <w:szCs w:val="20"/>
      <w:u w:val="single"/>
      <w:lang w:eastAsia="es-ES"/>
    </w:rPr>
  </w:style>
  <w:style w:type="character" w:customStyle="1" w:styleId="Ttulo2Car">
    <w:name w:val="Título 2 Car"/>
    <w:basedOn w:val="Fuentedeprrafopredeter"/>
    <w:link w:val="Ttulo2"/>
    <w:rsid w:val="00F938C6"/>
    <w:rPr>
      <w:rFonts w:ascii="Arial" w:eastAsia="Times New Roman" w:hAnsi="Arial" w:cs="Times New Roman"/>
      <w:b/>
      <w:bCs/>
      <w:sz w:val="24"/>
      <w:szCs w:val="24"/>
      <w:lang w:val="en-US" w:eastAsia="es-ES"/>
    </w:rPr>
  </w:style>
  <w:style w:type="paragraph" w:styleId="NormalWeb">
    <w:name w:val="Normal (Web)"/>
    <w:basedOn w:val="Normal"/>
    <w:uiPriority w:val="99"/>
    <w:unhideWhenUsed/>
    <w:rsid w:val="00F938C6"/>
    <w:pPr>
      <w:spacing w:before="100" w:beforeAutospacing="1" w:after="100" w:afterAutospacing="1" w:line="240" w:lineRule="auto"/>
    </w:pPr>
    <w:rPr>
      <w:rFonts w:ascii="Times New Roman" w:hAnsi="Times New Roman"/>
      <w:sz w:val="24"/>
      <w:szCs w:val="24"/>
    </w:rPr>
  </w:style>
  <w:style w:type="paragraph" w:styleId="Textoindependiente3">
    <w:name w:val="Body Text 3"/>
    <w:basedOn w:val="Normal"/>
    <w:link w:val="Textoindependiente3Car"/>
    <w:semiHidden/>
    <w:rsid w:val="00F938C6"/>
    <w:pPr>
      <w:tabs>
        <w:tab w:val="num" w:pos="1190"/>
        <w:tab w:val="left" w:pos="1980"/>
      </w:tabs>
      <w:autoSpaceDE w:val="0"/>
      <w:autoSpaceDN w:val="0"/>
      <w:adjustRightInd w:val="0"/>
      <w:spacing w:after="0" w:line="240" w:lineRule="auto"/>
      <w:ind w:right="57"/>
      <w:jc w:val="both"/>
    </w:pPr>
    <w:rPr>
      <w:rFonts w:ascii="Arial" w:hAnsi="Arial"/>
      <w:sz w:val="24"/>
      <w:szCs w:val="24"/>
      <w:lang w:eastAsia="es-ES"/>
    </w:rPr>
  </w:style>
  <w:style w:type="character" w:customStyle="1" w:styleId="Textoindependiente3Car">
    <w:name w:val="Texto independiente 3 Car"/>
    <w:basedOn w:val="Fuentedeprrafopredeter"/>
    <w:link w:val="Textoindependiente3"/>
    <w:semiHidden/>
    <w:rsid w:val="00F938C6"/>
    <w:rPr>
      <w:rFonts w:ascii="Arial" w:eastAsia="Times New Roman" w:hAnsi="Arial" w:cs="Times New Roman"/>
      <w:sz w:val="24"/>
      <w:szCs w:val="24"/>
      <w:lang w:eastAsia="es-ES"/>
    </w:rPr>
  </w:style>
  <w:style w:type="paragraph" w:styleId="Encabezado">
    <w:name w:val="header"/>
    <w:basedOn w:val="Normal"/>
    <w:link w:val="EncabezadoCar"/>
    <w:uiPriority w:val="99"/>
    <w:unhideWhenUsed/>
    <w:rsid w:val="00F938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8C6"/>
    <w:rPr>
      <w:rFonts w:ascii="Calibri" w:eastAsia="Times New Roman" w:hAnsi="Calibri" w:cs="Times New Roman"/>
      <w:lang w:eastAsia="es-PE"/>
    </w:rPr>
  </w:style>
  <w:style w:type="paragraph" w:styleId="Sinespaciado">
    <w:name w:val="No Spacing"/>
    <w:link w:val="SinespaciadoCar"/>
    <w:uiPriority w:val="1"/>
    <w:qFormat/>
    <w:rsid w:val="00F0425A"/>
    <w:rPr>
      <w:sz w:val="22"/>
      <w:szCs w:val="22"/>
      <w:lang w:eastAsia="es-ES"/>
    </w:rPr>
  </w:style>
  <w:style w:type="character" w:customStyle="1" w:styleId="SinespaciadoCar">
    <w:name w:val="Sin espaciado Car"/>
    <w:link w:val="Sinespaciado"/>
    <w:uiPriority w:val="1"/>
    <w:locked/>
    <w:rsid w:val="00F0425A"/>
    <w:rPr>
      <w:sz w:val="22"/>
      <w:szCs w:val="22"/>
      <w:lang w:eastAsia="es-ES" w:bidi="ar-SA"/>
    </w:rPr>
  </w:style>
  <w:style w:type="paragraph" w:styleId="Prrafodelista">
    <w:name w:val="List Paragraph"/>
    <w:basedOn w:val="Normal"/>
    <w:uiPriority w:val="34"/>
    <w:qFormat/>
    <w:rsid w:val="00F0425A"/>
    <w:pPr>
      <w:ind w:left="720"/>
      <w:contextualSpacing/>
    </w:pPr>
    <w:rPr>
      <w:rFonts w:eastAsia="Calibri"/>
      <w:lang w:eastAsia="en-US"/>
    </w:rPr>
  </w:style>
  <w:style w:type="paragraph" w:customStyle="1" w:styleId="Sangra2detindependiente1">
    <w:name w:val="Sangría 2 de t. independiente1"/>
    <w:basedOn w:val="Normal"/>
    <w:rsid w:val="00F0425A"/>
    <w:pPr>
      <w:tabs>
        <w:tab w:val="left" w:pos="1418"/>
      </w:tabs>
      <w:spacing w:after="0" w:line="240" w:lineRule="auto"/>
      <w:ind w:left="1560" w:hanging="1560"/>
      <w:jc w:val="both"/>
    </w:pPr>
    <w:rPr>
      <w:rFonts w:ascii="Arial" w:hAnsi="Arial"/>
      <w:szCs w:val="20"/>
      <w:lang w:val="es-ES_tradnl" w:eastAsia="es-ES"/>
    </w:rPr>
  </w:style>
  <w:style w:type="paragraph" w:customStyle="1" w:styleId="Default">
    <w:name w:val="Default"/>
    <w:rsid w:val="00A553A3"/>
    <w:pPr>
      <w:autoSpaceDE w:val="0"/>
      <w:autoSpaceDN w:val="0"/>
      <w:adjustRightInd w:val="0"/>
    </w:pPr>
    <w:rPr>
      <w:rFonts w:ascii="Arial" w:hAnsi="Arial" w:cs="Arial"/>
      <w:color w:val="000000"/>
      <w:sz w:val="24"/>
      <w:szCs w:val="24"/>
      <w:lang w:eastAsia="en-US"/>
    </w:rPr>
  </w:style>
  <w:style w:type="paragraph" w:styleId="Piedepgina">
    <w:name w:val="footer"/>
    <w:basedOn w:val="Normal"/>
    <w:link w:val="PiedepginaCar"/>
    <w:uiPriority w:val="99"/>
    <w:semiHidden/>
    <w:unhideWhenUsed/>
    <w:rsid w:val="00042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42D93"/>
    <w:rPr>
      <w:rFonts w:ascii="Calibri" w:eastAsia="Times New Roman" w:hAnsi="Calibri" w:cs="Times New Roman"/>
      <w:lang w:eastAsia="es-PE"/>
    </w:rPr>
  </w:style>
  <w:style w:type="paragraph" w:styleId="Textodeglobo">
    <w:name w:val="Balloon Text"/>
    <w:basedOn w:val="Normal"/>
    <w:link w:val="TextodegloboCar"/>
    <w:uiPriority w:val="99"/>
    <w:semiHidden/>
    <w:unhideWhenUsed/>
    <w:rsid w:val="00042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D93"/>
    <w:rPr>
      <w:rFonts w:ascii="Tahoma" w:eastAsia="Times New Roman" w:hAnsi="Tahoma" w:cs="Tahoma"/>
      <w:sz w:val="16"/>
      <w:szCs w:val="16"/>
      <w:lang w:eastAsia="es-PE"/>
    </w:rPr>
  </w:style>
  <w:style w:type="paragraph" w:customStyle="1" w:styleId="Sangra3detindependiente2">
    <w:name w:val="Sangría 3 de t. independiente2"/>
    <w:basedOn w:val="Normal"/>
    <w:rsid w:val="00731ACE"/>
    <w:pPr>
      <w:spacing w:after="0" w:line="240" w:lineRule="auto"/>
      <w:ind w:left="1560" w:hanging="1560"/>
      <w:jc w:val="both"/>
    </w:pPr>
    <w:rPr>
      <w:rFonts w:ascii="Arial" w:eastAsia="Calibri" w:hAnsi="Arial" w:cs="Arial"/>
    </w:rPr>
  </w:style>
  <w:style w:type="character" w:styleId="Hipervnculo">
    <w:name w:val="Hyperlink"/>
    <w:basedOn w:val="Fuentedeprrafopredeter"/>
    <w:unhideWhenUsed/>
    <w:rsid w:val="0032658B"/>
    <w:rPr>
      <w:color w:val="0000FF"/>
      <w:u w:val="single"/>
    </w:rPr>
  </w:style>
  <w:style w:type="table" w:styleId="Tablaconcuadrcula">
    <w:name w:val="Table Grid"/>
    <w:basedOn w:val="Tablanormal"/>
    <w:uiPriority w:val="59"/>
    <w:rsid w:val="00065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886F4D"/>
    <w:rPr>
      <w:rFonts w:asciiTheme="majorHAnsi" w:eastAsiaTheme="majorEastAsia" w:hAnsiTheme="majorHAnsi" w:cstheme="majorBidi"/>
      <w:i/>
      <w:iCs/>
      <w:color w:val="404040" w:themeColor="text1" w:themeTint="BF"/>
      <w:sz w:val="22"/>
      <w:szCs w:val="22"/>
    </w:rPr>
  </w:style>
  <w:style w:type="paragraph" w:customStyle="1" w:styleId="Sangra2detindependiente2">
    <w:name w:val="Sangría 2 de t. independiente2"/>
    <w:basedOn w:val="Normal"/>
    <w:rsid w:val="00886F4D"/>
    <w:pPr>
      <w:tabs>
        <w:tab w:val="left" w:pos="1418"/>
      </w:tabs>
      <w:spacing w:after="0" w:line="240" w:lineRule="auto"/>
      <w:ind w:left="1560" w:hanging="1560"/>
    </w:pPr>
    <w:rPr>
      <w:rFonts w:ascii="Arial" w:hAnsi="Arial"/>
      <w:szCs w:val="20"/>
      <w:lang w:val="es-ES_tradnl" w:eastAsia="es-ES"/>
    </w:rPr>
  </w:style>
  <w:style w:type="character" w:customStyle="1" w:styleId="auto-style11">
    <w:name w:val="auto-style11"/>
    <w:basedOn w:val="Fuentedeprrafopredeter"/>
    <w:rsid w:val="00D26FB4"/>
    <w:rPr>
      <w:u w:val="single"/>
    </w:rPr>
  </w:style>
  <w:style w:type="character" w:styleId="Textoennegrita">
    <w:name w:val="Strong"/>
    <w:basedOn w:val="Fuentedeprrafopredeter"/>
    <w:uiPriority w:val="22"/>
    <w:qFormat/>
    <w:rsid w:val="00482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02250">
      <w:bodyDiv w:val="1"/>
      <w:marLeft w:val="0"/>
      <w:marRight w:val="0"/>
      <w:marTop w:val="0"/>
      <w:marBottom w:val="0"/>
      <w:divBdr>
        <w:top w:val="none" w:sz="0" w:space="0" w:color="auto"/>
        <w:left w:val="none" w:sz="0" w:space="0" w:color="auto"/>
        <w:bottom w:val="none" w:sz="0" w:space="0" w:color="auto"/>
        <w:right w:val="none" w:sz="0" w:space="0" w:color="auto"/>
      </w:divBdr>
    </w:div>
    <w:div w:id="1111128355">
      <w:bodyDiv w:val="1"/>
      <w:marLeft w:val="0"/>
      <w:marRight w:val="0"/>
      <w:marTop w:val="0"/>
      <w:marBottom w:val="0"/>
      <w:divBdr>
        <w:top w:val="none" w:sz="0" w:space="0" w:color="auto"/>
        <w:left w:val="none" w:sz="0" w:space="0" w:color="auto"/>
        <w:bottom w:val="none" w:sz="0" w:space="0" w:color="auto"/>
        <w:right w:val="none" w:sz="0" w:space="0" w:color="auto"/>
      </w:divBdr>
    </w:div>
    <w:div w:id="14545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CD90A-CA94-4BB9-8455-EF470177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2718</Words>
  <Characters>14954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SUNAT</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svargash</dc:creator>
  <cp:lastModifiedBy>Beraun Villanueva Maria Cecilia</cp:lastModifiedBy>
  <cp:revision>2</cp:revision>
  <cp:lastPrinted>2020-01-28T17:31:00Z</cp:lastPrinted>
  <dcterms:created xsi:type="dcterms:W3CDTF">2020-06-03T15:08:00Z</dcterms:created>
  <dcterms:modified xsi:type="dcterms:W3CDTF">2020-06-03T15:08:00Z</dcterms:modified>
</cp:coreProperties>
</file>