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D9ADD49" w14:textId="77777777" w:rsidR="00F3049A" w:rsidRDefault="00F3049A" w:rsidP="00EF5E33">
      <w:pPr>
        <w:pStyle w:val="Ttulo2"/>
        <w:keepNext w:val="0"/>
        <w:widowControl w:val="0"/>
        <w:ind w:left="-142"/>
        <w:rPr>
          <w:rFonts w:cs="Arial"/>
          <w:sz w:val="21"/>
          <w:szCs w:val="21"/>
          <w:lang w:val="es-PE"/>
        </w:rPr>
      </w:pPr>
    </w:p>
    <w:p w14:paraId="2CB8129E" w14:textId="682CE6B0" w:rsidR="00E373E4" w:rsidRPr="00B222D3" w:rsidRDefault="00E373E4" w:rsidP="00EF5E33">
      <w:pPr>
        <w:pStyle w:val="Ttulo2"/>
        <w:keepNext w:val="0"/>
        <w:widowControl w:val="0"/>
        <w:ind w:left="-142"/>
        <w:rPr>
          <w:rFonts w:cs="Arial"/>
          <w:sz w:val="21"/>
          <w:szCs w:val="21"/>
          <w:lang w:val="es-PE"/>
        </w:rPr>
      </w:pPr>
      <w:r w:rsidRPr="00B222D3">
        <w:rPr>
          <w:rFonts w:cs="Arial"/>
          <w:sz w:val="21"/>
          <w:szCs w:val="21"/>
          <w:lang w:val="es-PE"/>
        </w:rPr>
        <w:t>N°               -20</w:t>
      </w:r>
      <w:r w:rsidR="00D2370D" w:rsidRPr="00B222D3">
        <w:rPr>
          <w:rFonts w:cs="Arial"/>
          <w:sz w:val="21"/>
          <w:szCs w:val="21"/>
          <w:lang w:val="es-PE"/>
        </w:rPr>
        <w:t>20</w:t>
      </w:r>
      <w:r w:rsidR="004509B5" w:rsidRPr="00B222D3">
        <w:rPr>
          <w:rFonts w:cs="Arial"/>
          <w:sz w:val="21"/>
          <w:szCs w:val="21"/>
          <w:lang w:val="es-PE"/>
        </w:rPr>
        <w:t>/</w:t>
      </w:r>
      <w:r w:rsidR="00083949" w:rsidRPr="00B222D3">
        <w:rPr>
          <w:rFonts w:cs="Arial"/>
          <w:sz w:val="21"/>
          <w:szCs w:val="21"/>
          <w:lang w:val="es-PE"/>
        </w:rPr>
        <w:t>SUNAT</w:t>
      </w:r>
    </w:p>
    <w:p w14:paraId="2CAF0673" w14:textId="77777777" w:rsidR="00E373E4" w:rsidRPr="00B222D3" w:rsidRDefault="00E373E4" w:rsidP="00EF5E33">
      <w:pPr>
        <w:pStyle w:val="Ttulo1"/>
        <w:keepNext w:val="0"/>
        <w:widowControl w:val="0"/>
        <w:rPr>
          <w:rFonts w:cs="Arial"/>
          <w:b/>
          <w:color w:val="auto"/>
          <w:sz w:val="21"/>
          <w:szCs w:val="21"/>
          <w:u w:val="none"/>
        </w:rPr>
      </w:pPr>
    </w:p>
    <w:p w14:paraId="7C0C301B" w14:textId="57D9AF68" w:rsidR="00114FA2" w:rsidRPr="00426887" w:rsidRDefault="00E373E4" w:rsidP="00426887">
      <w:pPr>
        <w:widowControl w:val="0"/>
        <w:tabs>
          <w:tab w:val="left" w:pos="8460"/>
        </w:tabs>
        <w:spacing w:after="0" w:line="240" w:lineRule="auto"/>
        <w:ind w:right="45"/>
        <w:jc w:val="center"/>
        <w:rPr>
          <w:rFonts w:ascii="Arial" w:hAnsi="Arial" w:cs="Arial"/>
          <w:b/>
        </w:rPr>
      </w:pPr>
      <w:r w:rsidRPr="00426887">
        <w:rPr>
          <w:rFonts w:ascii="Arial" w:hAnsi="Arial" w:cs="Arial"/>
          <w:b/>
        </w:rPr>
        <w:t>MODIFICA</w:t>
      </w:r>
      <w:r w:rsidR="00A26EC4" w:rsidRPr="00426887">
        <w:rPr>
          <w:rFonts w:ascii="Arial" w:hAnsi="Arial" w:cs="Arial"/>
          <w:b/>
        </w:rPr>
        <w:t>N</w:t>
      </w:r>
      <w:r w:rsidRPr="00426887">
        <w:rPr>
          <w:rFonts w:ascii="Arial" w:hAnsi="Arial" w:cs="Arial"/>
          <w:b/>
        </w:rPr>
        <w:t xml:space="preserve"> </w:t>
      </w:r>
      <w:r w:rsidR="00FA7F19" w:rsidRPr="00426887">
        <w:rPr>
          <w:rFonts w:ascii="Arial" w:hAnsi="Arial" w:cs="Arial"/>
          <w:b/>
        </w:rPr>
        <w:t>EL PROCEDIMIENTO GENERAL “</w:t>
      </w:r>
      <w:r w:rsidR="00E8210A" w:rsidRPr="00426887">
        <w:rPr>
          <w:rFonts w:ascii="Arial" w:hAnsi="Arial" w:cs="Arial"/>
          <w:b/>
        </w:rPr>
        <w:t>REEMBARQUE</w:t>
      </w:r>
      <w:r w:rsidR="00B1712F" w:rsidRPr="00426887">
        <w:rPr>
          <w:rFonts w:ascii="Arial" w:hAnsi="Arial" w:cs="Arial"/>
          <w:b/>
        </w:rPr>
        <w:t>”</w:t>
      </w:r>
    </w:p>
    <w:p w14:paraId="30EA8E84" w14:textId="51889E84" w:rsidR="00E373E4" w:rsidRPr="00426887" w:rsidRDefault="00923285" w:rsidP="00426887">
      <w:pPr>
        <w:widowControl w:val="0"/>
        <w:tabs>
          <w:tab w:val="left" w:pos="8460"/>
        </w:tabs>
        <w:spacing w:after="0" w:line="240" w:lineRule="auto"/>
        <w:ind w:right="45"/>
        <w:jc w:val="center"/>
        <w:rPr>
          <w:rFonts w:ascii="Arial" w:hAnsi="Arial" w:cs="Arial"/>
          <w:b/>
        </w:rPr>
      </w:pPr>
      <w:r w:rsidRPr="00426887">
        <w:rPr>
          <w:rFonts w:ascii="Arial" w:hAnsi="Arial" w:cs="Arial"/>
          <w:b/>
        </w:rPr>
        <w:t>DESPA</w:t>
      </w:r>
      <w:r w:rsidR="00B1712F" w:rsidRPr="00426887">
        <w:rPr>
          <w:rFonts w:ascii="Arial" w:hAnsi="Arial" w:cs="Arial"/>
          <w:b/>
        </w:rPr>
        <w:t>-P</w:t>
      </w:r>
      <w:r w:rsidRPr="00426887">
        <w:rPr>
          <w:rFonts w:ascii="Arial" w:hAnsi="Arial" w:cs="Arial"/>
          <w:b/>
        </w:rPr>
        <w:t>G</w:t>
      </w:r>
      <w:r w:rsidR="00B1712F" w:rsidRPr="00426887">
        <w:rPr>
          <w:rFonts w:ascii="Arial" w:hAnsi="Arial" w:cs="Arial"/>
          <w:b/>
        </w:rPr>
        <w:t>.</w:t>
      </w:r>
      <w:r w:rsidR="00114FA2" w:rsidRPr="00426887">
        <w:rPr>
          <w:rFonts w:ascii="Arial" w:hAnsi="Arial" w:cs="Arial"/>
          <w:b/>
        </w:rPr>
        <w:t>1</w:t>
      </w:r>
      <w:r w:rsidR="00E8210A" w:rsidRPr="00426887">
        <w:rPr>
          <w:rFonts w:ascii="Arial" w:hAnsi="Arial" w:cs="Arial"/>
          <w:b/>
        </w:rPr>
        <w:t>2</w:t>
      </w:r>
      <w:r w:rsidR="00B1712F" w:rsidRPr="00426887">
        <w:rPr>
          <w:rFonts w:ascii="Arial" w:hAnsi="Arial" w:cs="Arial"/>
          <w:b/>
        </w:rPr>
        <w:t xml:space="preserve"> (versión </w:t>
      </w:r>
      <w:r w:rsidR="00E8210A" w:rsidRPr="00426887">
        <w:rPr>
          <w:rFonts w:ascii="Arial" w:hAnsi="Arial" w:cs="Arial"/>
          <w:b/>
        </w:rPr>
        <w:t>2</w:t>
      </w:r>
      <w:r w:rsidR="00B1712F" w:rsidRPr="00426887">
        <w:rPr>
          <w:rFonts w:ascii="Arial" w:hAnsi="Arial" w:cs="Arial"/>
          <w:b/>
        </w:rPr>
        <w:t>)</w:t>
      </w:r>
      <w:r w:rsidR="00CE2B6A">
        <w:rPr>
          <w:rFonts w:ascii="Arial" w:hAnsi="Arial" w:cs="Arial"/>
          <w:b/>
        </w:rPr>
        <w:t xml:space="preserve"> Y DEROGAN OTRAS DISPOSICIONES</w:t>
      </w:r>
    </w:p>
    <w:p w14:paraId="316A1C98" w14:textId="77777777" w:rsidR="00DB3D34" w:rsidRPr="00B222D3" w:rsidRDefault="00DB3D34" w:rsidP="00EF5E33">
      <w:pPr>
        <w:widowControl w:val="0"/>
        <w:tabs>
          <w:tab w:val="left" w:pos="8460"/>
        </w:tabs>
        <w:spacing w:after="0" w:line="240" w:lineRule="auto"/>
        <w:ind w:right="45" w:firstLine="720"/>
        <w:jc w:val="both"/>
        <w:rPr>
          <w:rFonts w:ascii="Arial" w:hAnsi="Arial" w:cs="Arial"/>
          <w:bCs/>
          <w:sz w:val="21"/>
          <w:szCs w:val="21"/>
        </w:rPr>
      </w:pPr>
    </w:p>
    <w:p w14:paraId="4ED7C75D" w14:textId="77777777" w:rsidR="00E373E4" w:rsidRPr="00426887" w:rsidRDefault="00FA7F19" w:rsidP="00EF5E33">
      <w:pPr>
        <w:widowControl w:val="0"/>
        <w:tabs>
          <w:tab w:val="left" w:pos="8460"/>
        </w:tabs>
        <w:spacing w:after="0" w:line="240" w:lineRule="auto"/>
        <w:ind w:right="45"/>
        <w:jc w:val="both"/>
        <w:rPr>
          <w:rFonts w:ascii="Arial" w:hAnsi="Arial" w:cs="Arial"/>
        </w:rPr>
      </w:pPr>
      <w:r w:rsidRPr="00426887">
        <w:rPr>
          <w:rFonts w:ascii="Arial" w:hAnsi="Arial" w:cs="Arial"/>
        </w:rPr>
        <w:t>Lima</w:t>
      </w:r>
      <w:r w:rsidR="00E373E4" w:rsidRPr="00426887">
        <w:rPr>
          <w:rFonts w:ascii="Arial" w:hAnsi="Arial" w:cs="Arial"/>
        </w:rPr>
        <w:t xml:space="preserve">, </w:t>
      </w:r>
    </w:p>
    <w:p w14:paraId="470813F3" w14:textId="77777777" w:rsidR="007962AE" w:rsidRPr="00426887" w:rsidRDefault="007962AE" w:rsidP="00EF5E33">
      <w:pPr>
        <w:widowControl w:val="0"/>
        <w:tabs>
          <w:tab w:val="left" w:pos="8460"/>
        </w:tabs>
        <w:spacing w:after="0" w:line="240" w:lineRule="auto"/>
        <w:ind w:right="45"/>
        <w:jc w:val="both"/>
        <w:rPr>
          <w:rFonts w:ascii="Arial" w:hAnsi="Arial" w:cs="Arial"/>
        </w:rPr>
      </w:pPr>
    </w:p>
    <w:p w14:paraId="1BF230F7" w14:textId="77777777" w:rsidR="007962AE" w:rsidRPr="00426887" w:rsidRDefault="00E373E4" w:rsidP="00EF5E33">
      <w:pPr>
        <w:widowControl w:val="0"/>
        <w:tabs>
          <w:tab w:val="left" w:pos="8460"/>
        </w:tabs>
        <w:spacing w:after="0" w:line="240" w:lineRule="auto"/>
        <w:ind w:right="45"/>
        <w:jc w:val="both"/>
        <w:rPr>
          <w:rFonts w:ascii="Arial" w:hAnsi="Arial" w:cs="Arial"/>
          <w:b/>
        </w:rPr>
      </w:pPr>
      <w:r w:rsidRPr="00426887">
        <w:rPr>
          <w:rFonts w:ascii="Arial" w:hAnsi="Arial" w:cs="Arial"/>
          <w:b/>
        </w:rPr>
        <w:t>CONSIDERANDO:</w:t>
      </w:r>
    </w:p>
    <w:p w14:paraId="354D257C" w14:textId="77777777" w:rsidR="007962AE" w:rsidRPr="00B222D3" w:rsidRDefault="007962AE" w:rsidP="00EF5E33">
      <w:pPr>
        <w:widowControl w:val="0"/>
        <w:tabs>
          <w:tab w:val="left" w:pos="8460"/>
        </w:tabs>
        <w:spacing w:after="0" w:line="240" w:lineRule="auto"/>
        <w:ind w:right="45"/>
        <w:jc w:val="both"/>
        <w:rPr>
          <w:rFonts w:ascii="Arial" w:hAnsi="Arial" w:cs="Arial"/>
          <w:b/>
          <w:sz w:val="21"/>
          <w:szCs w:val="21"/>
        </w:rPr>
      </w:pPr>
    </w:p>
    <w:p w14:paraId="6BA3D0E6" w14:textId="1A8FEFB4" w:rsidR="00E373E4" w:rsidRPr="00B222D3" w:rsidRDefault="0013291B" w:rsidP="00EF5E33">
      <w:pPr>
        <w:pStyle w:val="Ttulo1"/>
        <w:keepNext w:val="0"/>
        <w:widowControl w:val="0"/>
        <w:ind w:right="-1"/>
        <w:jc w:val="both"/>
        <w:rPr>
          <w:rFonts w:cs="Arial"/>
          <w:color w:val="auto"/>
          <w:sz w:val="21"/>
          <w:szCs w:val="21"/>
          <w:u w:val="none"/>
          <w:lang w:eastAsia="es-PE"/>
        </w:rPr>
      </w:pPr>
      <w:r w:rsidRPr="00922A70">
        <w:rPr>
          <w:rFonts w:cs="Arial"/>
          <w:color w:val="auto"/>
          <w:sz w:val="22"/>
          <w:szCs w:val="22"/>
          <w:u w:val="none"/>
          <w:lang w:eastAsia="es-PE"/>
        </w:rPr>
        <w:t>Q</w:t>
      </w:r>
      <w:r w:rsidR="00E373E4" w:rsidRPr="00922A70">
        <w:rPr>
          <w:rFonts w:cs="Arial"/>
          <w:color w:val="auto"/>
          <w:sz w:val="22"/>
          <w:szCs w:val="22"/>
          <w:u w:val="none"/>
          <w:lang w:eastAsia="es-PE"/>
        </w:rPr>
        <w:t xml:space="preserve">ue </w:t>
      </w:r>
      <w:r w:rsidR="00362197" w:rsidRPr="00922A70">
        <w:rPr>
          <w:rFonts w:cs="Arial"/>
          <w:color w:val="auto"/>
          <w:sz w:val="22"/>
          <w:szCs w:val="22"/>
          <w:u w:val="none"/>
          <w:lang w:eastAsia="es-PE"/>
        </w:rPr>
        <w:t>media</w:t>
      </w:r>
      <w:r w:rsidR="00660BE6" w:rsidRPr="00922A70">
        <w:rPr>
          <w:rFonts w:cs="Arial"/>
          <w:color w:val="auto"/>
          <w:sz w:val="22"/>
          <w:szCs w:val="22"/>
          <w:u w:val="none"/>
          <w:lang w:eastAsia="es-PE"/>
        </w:rPr>
        <w:t>nte</w:t>
      </w:r>
      <w:r w:rsidR="00E373E4" w:rsidRPr="00922A70">
        <w:rPr>
          <w:rFonts w:cs="Arial"/>
          <w:color w:val="auto"/>
          <w:sz w:val="22"/>
          <w:szCs w:val="22"/>
          <w:u w:val="none"/>
          <w:lang w:eastAsia="es-PE"/>
        </w:rPr>
        <w:t xml:space="preserve"> </w:t>
      </w:r>
      <w:r w:rsidR="00B1712F" w:rsidRPr="00922A70">
        <w:rPr>
          <w:rFonts w:cs="Arial"/>
          <w:color w:val="auto"/>
          <w:sz w:val="22"/>
          <w:szCs w:val="22"/>
          <w:u w:val="none"/>
          <w:lang w:eastAsia="es-PE"/>
        </w:rPr>
        <w:t>Resoluci</w:t>
      </w:r>
      <w:r w:rsidR="00FA7F19" w:rsidRPr="00922A70">
        <w:rPr>
          <w:rFonts w:cs="Arial"/>
          <w:color w:val="auto"/>
          <w:sz w:val="22"/>
          <w:szCs w:val="22"/>
          <w:u w:val="none"/>
          <w:lang w:eastAsia="es-PE"/>
        </w:rPr>
        <w:t>ón</w:t>
      </w:r>
      <w:r w:rsidR="00B1712F" w:rsidRPr="00922A70">
        <w:rPr>
          <w:rFonts w:cs="Arial"/>
          <w:color w:val="auto"/>
          <w:sz w:val="22"/>
          <w:szCs w:val="22"/>
          <w:u w:val="none"/>
          <w:lang w:eastAsia="es-PE"/>
        </w:rPr>
        <w:t xml:space="preserve"> de </w:t>
      </w:r>
      <w:r w:rsidR="0095116D" w:rsidRPr="00922A70">
        <w:rPr>
          <w:rFonts w:cs="Arial"/>
          <w:color w:val="auto"/>
          <w:sz w:val="22"/>
          <w:szCs w:val="22"/>
          <w:u w:val="none"/>
          <w:lang w:eastAsia="es-PE"/>
        </w:rPr>
        <w:t xml:space="preserve">Superintendencia Nacional Adjunta de Aduanas </w:t>
      </w:r>
      <w:r w:rsidR="00627E80" w:rsidRPr="00922A70">
        <w:rPr>
          <w:rFonts w:cs="Arial"/>
          <w:color w:val="auto"/>
          <w:sz w:val="22"/>
          <w:szCs w:val="22"/>
          <w:u w:val="none"/>
          <w:lang w:eastAsia="es-PE"/>
        </w:rPr>
        <w:t>N</w:t>
      </w:r>
      <w:r w:rsidR="00776F93" w:rsidRPr="00922A70">
        <w:rPr>
          <w:rFonts w:cs="Arial"/>
          <w:color w:val="auto"/>
          <w:sz w:val="22"/>
          <w:szCs w:val="22"/>
          <w:u w:val="none"/>
          <w:lang w:eastAsia="es-PE"/>
        </w:rPr>
        <w:t>°</w:t>
      </w:r>
      <w:r w:rsidR="00627E80" w:rsidRPr="00922A70">
        <w:rPr>
          <w:rFonts w:cs="Arial"/>
          <w:color w:val="auto"/>
          <w:sz w:val="22"/>
          <w:szCs w:val="22"/>
          <w:u w:val="none"/>
          <w:lang w:eastAsia="es-PE"/>
        </w:rPr>
        <w:t xml:space="preserve"> </w:t>
      </w:r>
      <w:r w:rsidR="003C193B" w:rsidRPr="00922A70">
        <w:rPr>
          <w:rFonts w:cs="Arial"/>
          <w:color w:val="auto"/>
          <w:sz w:val="22"/>
          <w:szCs w:val="22"/>
          <w:u w:val="none"/>
          <w:lang w:eastAsia="es-PE"/>
        </w:rPr>
        <w:t>140</w:t>
      </w:r>
      <w:r w:rsidR="00627E80" w:rsidRPr="00922A70">
        <w:rPr>
          <w:rFonts w:cs="Arial"/>
          <w:color w:val="auto"/>
          <w:sz w:val="22"/>
          <w:szCs w:val="22"/>
          <w:u w:val="none"/>
          <w:lang w:eastAsia="es-PE"/>
        </w:rPr>
        <w:t>-20</w:t>
      </w:r>
      <w:r w:rsidR="006A02D1" w:rsidRPr="00922A70">
        <w:rPr>
          <w:rFonts w:cs="Arial"/>
          <w:color w:val="auto"/>
          <w:sz w:val="22"/>
          <w:szCs w:val="22"/>
          <w:u w:val="none"/>
          <w:lang w:eastAsia="es-PE"/>
        </w:rPr>
        <w:t>09</w:t>
      </w:r>
      <w:r w:rsidR="00785874" w:rsidRPr="00922A70">
        <w:rPr>
          <w:rFonts w:cs="Arial"/>
          <w:color w:val="auto"/>
          <w:sz w:val="22"/>
          <w:szCs w:val="22"/>
          <w:u w:val="none"/>
          <w:lang w:eastAsia="es-PE"/>
        </w:rPr>
        <w:t>-</w:t>
      </w:r>
      <w:r w:rsidR="00627E80" w:rsidRPr="00922A70">
        <w:rPr>
          <w:rFonts w:cs="Arial"/>
          <w:color w:val="auto"/>
          <w:sz w:val="22"/>
          <w:szCs w:val="22"/>
          <w:u w:val="none"/>
          <w:lang w:eastAsia="es-PE"/>
        </w:rPr>
        <w:t>SUNAT/</w:t>
      </w:r>
      <w:r w:rsidR="0095116D" w:rsidRPr="00922A70">
        <w:rPr>
          <w:rFonts w:cs="Arial"/>
          <w:color w:val="auto"/>
          <w:sz w:val="22"/>
          <w:szCs w:val="22"/>
          <w:u w:val="none"/>
          <w:lang w:eastAsia="es-PE"/>
        </w:rPr>
        <w:t>A</w:t>
      </w:r>
      <w:r w:rsidR="00FA7F19" w:rsidRPr="00922A70">
        <w:rPr>
          <w:rFonts w:cs="Arial"/>
          <w:color w:val="auto"/>
          <w:sz w:val="22"/>
          <w:szCs w:val="22"/>
          <w:u w:val="none"/>
          <w:lang w:eastAsia="es-PE"/>
        </w:rPr>
        <w:t xml:space="preserve"> se aprobó el </w:t>
      </w:r>
      <w:r w:rsidR="00B1712F" w:rsidRPr="00922A70">
        <w:rPr>
          <w:rFonts w:cs="Arial"/>
          <w:color w:val="auto"/>
          <w:sz w:val="22"/>
          <w:szCs w:val="22"/>
          <w:u w:val="none"/>
          <w:lang w:eastAsia="es-PE"/>
        </w:rPr>
        <w:t xml:space="preserve">procedimiento </w:t>
      </w:r>
      <w:r w:rsidR="00923285" w:rsidRPr="00922A70">
        <w:rPr>
          <w:rFonts w:cs="Arial"/>
          <w:color w:val="auto"/>
          <w:sz w:val="22"/>
          <w:szCs w:val="22"/>
          <w:u w:val="none"/>
          <w:lang w:eastAsia="es-PE"/>
        </w:rPr>
        <w:t>general</w:t>
      </w:r>
      <w:r w:rsidR="00B1712F" w:rsidRPr="00922A70">
        <w:rPr>
          <w:rFonts w:cs="Arial"/>
          <w:color w:val="auto"/>
          <w:sz w:val="22"/>
          <w:szCs w:val="22"/>
          <w:u w:val="none"/>
          <w:lang w:eastAsia="es-PE"/>
        </w:rPr>
        <w:t xml:space="preserve"> “</w:t>
      </w:r>
      <w:r w:rsidR="006A02D1" w:rsidRPr="00922A70">
        <w:rPr>
          <w:rFonts w:cs="Arial"/>
          <w:color w:val="auto"/>
          <w:sz w:val="22"/>
          <w:szCs w:val="22"/>
          <w:u w:val="none"/>
          <w:lang w:eastAsia="es-PE"/>
        </w:rPr>
        <w:t>Reembarque</w:t>
      </w:r>
      <w:r w:rsidR="00B1712F" w:rsidRPr="00922A70">
        <w:rPr>
          <w:rFonts w:cs="Arial"/>
          <w:color w:val="auto"/>
          <w:sz w:val="22"/>
          <w:szCs w:val="22"/>
          <w:u w:val="none"/>
          <w:lang w:eastAsia="es-PE"/>
        </w:rPr>
        <w:t>” INTA-P</w:t>
      </w:r>
      <w:r w:rsidR="00923285" w:rsidRPr="00922A70">
        <w:rPr>
          <w:rFonts w:cs="Arial"/>
          <w:color w:val="auto"/>
          <w:sz w:val="22"/>
          <w:szCs w:val="22"/>
          <w:u w:val="none"/>
          <w:lang w:eastAsia="es-PE"/>
        </w:rPr>
        <w:t>G</w:t>
      </w:r>
      <w:r w:rsidR="00B1712F" w:rsidRPr="00922A70">
        <w:rPr>
          <w:rFonts w:cs="Arial"/>
          <w:color w:val="auto"/>
          <w:sz w:val="22"/>
          <w:szCs w:val="22"/>
          <w:u w:val="none"/>
          <w:lang w:eastAsia="es-PE"/>
        </w:rPr>
        <w:t>.</w:t>
      </w:r>
      <w:r w:rsidR="005C4DC7" w:rsidRPr="00922A70">
        <w:rPr>
          <w:rFonts w:cs="Arial"/>
          <w:color w:val="auto"/>
          <w:sz w:val="22"/>
          <w:szCs w:val="22"/>
          <w:u w:val="none"/>
          <w:lang w:eastAsia="es-PE"/>
        </w:rPr>
        <w:t>1</w:t>
      </w:r>
      <w:r w:rsidR="006A02D1" w:rsidRPr="00922A70">
        <w:rPr>
          <w:rFonts w:cs="Arial"/>
          <w:color w:val="auto"/>
          <w:sz w:val="22"/>
          <w:szCs w:val="22"/>
          <w:u w:val="none"/>
          <w:lang w:eastAsia="es-PE"/>
        </w:rPr>
        <w:t>2</w:t>
      </w:r>
      <w:r w:rsidR="00B1712F" w:rsidRPr="00922A70">
        <w:rPr>
          <w:rFonts w:cs="Arial"/>
          <w:color w:val="auto"/>
          <w:sz w:val="22"/>
          <w:szCs w:val="22"/>
          <w:u w:val="none"/>
          <w:lang w:eastAsia="es-PE"/>
        </w:rPr>
        <w:t xml:space="preserve"> (versión </w:t>
      </w:r>
      <w:r w:rsidR="006A02D1" w:rsidRPr="00922A70">
        <w:rPr>
          <w:rFonts w:cs="Arial"/>
          <w:color w:val="auto"/>
          <w:sz w:val="22"/>
          <w:szCs w:val="22"/>
          <w:u w:val="none"/>
          <w:lang w:eastAsia="es-PE"/>
        </w:rPr>
        <w:t>2</w:t>
      </w:r>
      <w:r w:rsidR="00B1712F" w:rsidRPr="00922A70">
        <w:rPr>
          <w:rFonts w:cs="Arial"/>
          <w:color w:val="auto"/>
          <w:sz w:val="22"/>
          <w:szCs w:val="22"/>
          <w:u w:val="none"/>
          <w:lang w:eastAsia="es-PE"/>
        </w:rPr>
        <w:t>)</w:t>
      </w:r>
      <w:r w:rsidR="008B0285" w:rsidRPr="00922A70">
        <w:rPr>
          <w:rFonts w:cs="Arial"/>
          <w:color w:val="auto"/>
          <w:sz w:val="22"/>
          <w:szCs w:val="22"/>
          <w:u w:val="none"/>
          <w:lang w:eastAsia="es-PE"/>
        </w:rPr>
        <w:t xml:space="preserve">, recodificado </w:t>
      </w:r>
      <w:r w:rsidR="00E71E61" w:rsidRPr="00922A70">
        <w:rPr>
          <w:rFonts w:cs="Arial"/>
          <w:color w:val="auto"/>
          <w:sz w:val="22"/>
          <w:szCs w:val="22"/>
          <w:u w:val="none"/>
          <w:lang w:eastAsia="es-PE"/>
        </w:rPr>
        <w:t>por</w:t>
      </w:r>
      <w:r w:rsidR="00660BE6" w:rsidRPr="00922A70">
        <w:rPr>
          <w:rFonts w:cs="Arial"/>
          <w:color w:val="auto"/>
          <w:sz w:val="22"/>
          <w:szCs w:val="22"/>
          <w:u w:val="none"/>
          <w:lang w:eastAsia="es-PE"/>
        </w:rPr>
        <w:t xml:space="preserve"> la</w:t>
      </w:r>
      <w:r w:rsidR="008B0285" w:rsidRPr="00922A70">
        <w:rPr>
          <w:rFonts w:cs="Arial"/>
          <w:color w:val="auto"/>
          <w:sz w:val="22"/>
          <w:szCs w:val="22"/>
          <w:u w:val="none"/>
          <w:lang w:eastAsia="es-PE"/>
        </w:rPr>
        <w:t xml:space="preserve"> </w:t>
      </w:r>
      <w:r w:rsidR="00FA7F19" w:rsidRPr="00922A70">
        <w:rPr>
          <w:rFonts w:cs="Arial"/>
          <w:color w:val="auto"/>
          <w:sz w:val="22"/>
          <w:szCs w:val="22"/>
          <w:u w:val="none"/>
          <w:lang w:eastAsia="es-PE"/>
        </w:rPr>
        <w:t>Resolución de Intendencia Nacional N° 07-</w:t>
      </w:r>
      <w:r w:rsidR="001A4FCC" w:rsidRPr="00922A70">
        <w:rPr>
          <w:rFonts w:cs="Arial"/>
          <w:color w:val="auto"/>
          <w:sz w:val="22"/>
          <w:szCs w:val="22"/>
          <w:u w:val="none"/>
          <w:lang w:eastAsia="es-PE"/>
        </w:rPr>
        <w:t>2017-SUNAT/5F0000</w:t>
      </w:r>
      <w:r w:rsidR="00660BE6" w:rsidRPr="00922A70">
        <w:rPr>
          <w:rFonts w:cs="Arial"/>
          <w:color w:val="auto"/>
          <w:sz w:val="22"/>
          <w:szCs w:val="22"/>
          <w:u w:val="none"/>
          <w:lang w:eastAsia="es-PE"/>
        </w:rPr>
        <w:t xml:space="preserve"> como DESPA-PG.1</w:t>
      </w:r>
      <w:r w:rsidR="006A02D1" w:rsidRPr="00922A70">
        <w:rPr>
          <w:rFonts w:cs="Arial"/>
          <w:color w:val="auto"/>
          <w:sz w:val="22"/>
          <w:szCs w:val="22"/>
          <w:u w:val="none"/>
          <w:lang w:eastAsia="es-PE"/>
        </w:rPr>
        <w:t>2</w:t>
      </w:r>
      <w:r w:rsidR="00922A70" w:rsidRPr="00922A70">
        <w:rPr>
          <w:rFonts w:cs="Arial"/>
          <w:color w:val="auto"/>
          <w:sz w:val="22"/>
          <w:szCs w:val="22"/>
          <w:u w:val="none"/>
          <w:lang w:eastAsia="es-PE"/>
        </w:rPr>
        <w:t xml:space="preserve">, </w:t>
      </w:r>
      <w:r w:rsidR="00922A70" w:rsidRPr="004F6A04">
        <w:rPr>
          <w:rFonts w:cs="Arial"/>
          <w:color w:val="auto"/>
          <w:sz w:val="22"/>
          <w:szCs w:val="22"/>
          <w:u w:val="none"/>
          <w:lang w:eastAsia="es-PE"/>
        </w:rPr>
        <w:t xml:space="preserve">en el que se prevé las pautas para el despacho de las mercancías destinadas al régimen de </w:t>
      </w:r>
      <w:r w:rsidR="009C5B0E">
        <w:rPr>
          <w:rFonts w:cs="Arial"/>
          <w:color w:val="auto"/>
          <w:sz w:val="22"/>
          <w:szCs w:val="22"/>
          <w:u w:val="none"/>
          <w:lang w:eastAsia="es-PE"/>
        </w:rPr>
        <w:t>reembarque</w:t>
      </w:r>
      <w:r w:rsidR="00922A70" w:rsidRPr="004F6A04">
        <w:rPr>
          <w:rFonts w:cs="Arial"/>
          <w:color w:val="auto"/>
          <w:sz w:val="22"/>
          <w:szCs w:val="22"/>
          <w:u w:val="none"/>
          <w:lang w:eastAsia="es-PE"/>
        </w:rPr>
        <w:t xml:space="preserve"> en las intendencias de aduana de la República;</w:t>
      </w:r>
    </w:p>
    <w:p w14:paraId="0691F301" w14:textId="77777777" w:rsidR="00522C23" w:rsidRPr="00B222D3" w:rsidRDefault="00522C23" w:rsidP="00522C23">
      <w:pPr>
        <w:spacing w:after="0" w:line="240" w:lineRule="auto"/>
        <w:jc w:val="both"/>
        <w:rPr>
          <w:rFonts w:ascii="Arial" w:hAnsi="Arial" w:cs="Arial"/>
          <w:sz w:val="21"/>
          <w:szCs w:val="21"/>
        </w:rPr>
      </w:pPr>
    </w:p>
    <w:p w14:paraId="10819A6D" w14:textId="77777777" w:rsidR="00942213" w:rsidRPr="00295DA8" w:rsidRDefault="00942213" w:rsidP="00942213">
      <w:pPr>
        <w:spacing w:line="240" w:lineRule="auto"/>
        <w:jc w:val="both"/>
        <w:rPr>
          <w:rFonts w:ascii="Arial" w:hAnsi="Arial" w:cs="Arial"/>
        </w:rPr>
      </w:pPr>
      <w:r w:rsidRPr="00295DA8">
        <w:rPr>
          <w:rFonts w:ascii="Arial" w:hAnsi="Arial" w:cs="Arial"/>
        </w:rPr>
        <w:t xml:space="preserve">Que el 11.3.2020, la Organización Mundial de la Salud calificó el brote del Coronavirus (COVID-19) como una pandemia; en consecuencia, mediante Decreto Supremo Nº 008-2020-SA se declaró emergencia sanitaria a nivel nacional por un periodo de noventa días calendario que vence el 9.6.2020;     </w:t>
      </w:r>
    </w:p>
    <w:p w14:paraId="570E0603" w14:textId="77777777" w:rsidR="00942213" w:rsidRPr="00295DA8" w:rsidRDefault="00942213" w:rsidP="00942213">
      <w:pPr>
        <w:spacing w:line="240" w:lineRule="auto"/>
        <w:jc w:val="both"/>
        <w:rPr>
          <w:rFonts w:ascii="Arial" w:hAnsi="Arial" w:cs="Arial"/>
        </w:rPr>
      </w:pPr>
      <w:r w:rsidRPr="00295DA8">
        <w:rPr>
          <w:rFonts w:ascii="Arial" w:hAnsi="Arial" w:cs="Arial"/>
        </w:rPr>
        <w:t>Que el 15.3.2020 con Decreto Supremo N° 044-2020-PCM se declaró el estado de emergencia nacional por el plazo de quince días calendario, disponiéndose el aislamiento social obligatorio (cuarentena) y se dictaron medidas de limitación al ejercicio del derecho a la libertad de tránsito; el citado plazo ha sido prorrogado sucesivamente con los Decretos Supremos Nº 051-2020-PCM, Nº 064-2020-PCM, Nº 075-2020-PCM y Nº 083-2020-PCM hasta el 24.5.2020;</w:t>
      </w:r>
    </w:p>
    <w:p w14:paraId="500986B1" w14:textId="013600FA" w:rsidR="00942213" w:rsidRDefault="00942213" w:rsidP="00942213">
      <w:pPr>
        <w:spacing w:line="240" w:lineRule="auto"/>
        <w:jc w:val="both"/>
        <w:rPr>
          <w:rFonts w:ascii="Arial" w:hAnsi="Arial" w:cs="Arial"/>
          <w:bCs/>
        </w:rPr>
      </w:pPr>
      <w:r w:rsidRPr="00295DA8">
        <w:rPr>
          <w:rFonts w:ascii="Arial" w:hAnsi="Arial" w:cs="Arial"/>
        </w:rPr>
        <w:t xml:space="preserve">Que en </w:t>
      </w:r>
      <w:r w:rsidRPr="00295DA8">
        <w:rPr>
          <w:rFonts w:ascii="Arial" w:hAnsi="Arial" w:cs="Arial"/>
          <w:bCs/>
        </w:rPr>
        <w:t xml:space="preserve">atención a las referidas medidas y a fin de evitar el desplazamiento de los usuarios hasta las instalaciones de la Superintendencia Nacional de Aduanas y de Administración Tributaria, resulta necesario sustituir la presentación física por la transmisión electrónica de los documentos que se requieren para el despacho y otros trámites aduaneros del citado procedimiento; </w:t>
      </w:r>
    </w:p>
    <w:p w14:paraId="1A894287" w14:textId="6585C2DC" w:rsidR="00CE2B6A" w:rsidRPr="00D72562" w:rsidRDefault="00CE2B6A" w:rsidP="00D72562">
      <w:pPr>
        <w:widowControl w:val="0"/>
        <w:tabs>
          <w:tab w:val="left" w:pos="8460"/>
        </w:tabs>
        <w:spacing w:after="0" w:line="240" w:lineRule="auto"/>
        <w:ind w:right="45"/>
        <w:jc w:val="both"/>
        <w:rPr>
          <w:rFonts w:ascii="Arial" w:hAnsi="Arial" w:cs="Arial"/>
        </w:rPr>
      </w:pPr>
      <w:r w:rsidRPr="00E60E87">
        <w:rPr>
          <w:rFonts w:ascii="Arial" w:hAnsi="Arial" w:cs="Arial"/>
        </w:rPr>
        <w:t>Que corresponde derogar la Circular Nº INTA-CR.63-2001</w:t>
      </w:r>
      <w:r w:rsidR="00E60E87" w:rsidRPr="00E60E87">
        <w:rPr>
          <w:rFonts w:ascii="Arial" w:hAnsi="Arial" w:cs="Arial"/>
        </w:rPr>
        <w:t>,</w:t>
      </w:r>
      <w:r w:rsidRPr="00E60E87">
        <w:rPr>
          <w:rFonts w:ascii="Arial" w:hAnsi="Arial" w:cs="Arial"/>
        </w:rPr>
        <w:t xml:space="preserve"> que regula el reembarque de combustible para suministro de naves de bandera extranjera</w:t>
      </w:r>
      <w:r w:rsidR="00E60E87" w:rsidRPr="00E60E87">
        <w:rPr>
          <w:rFonts w:ascii="Arial" w:hAnsi="Arial" w:cs="Arial"/>
        </w:rPr>
        <w:t>,</w:t>
      </w:r>
      <w:r w:rsidRPr="00E60E87">
        <w:rPr>
          <w:rFonts w:ascii="Arial" w:hAnsi="Arial" w:cs="Arial"/>
        </w:rPr>
        <w:t xml:space="preserve"> </w:t>
      </w:r>
      <w:r w:rsidR="00D72562" w:rsidRPr="00E60E87">
        <w:rPr>
          <w:rFonts w:ascii="Arial" w:hAnsi="Arial" w:cs="Arial"/>
        </w:rPr>
        <w:t xml:space="preserve">para incorporarla </w:t>
      </w:r>
      <w:r w:rsidR="00AD159A" w:rsidRPr="00E60E87">
        <w:rPr>
          <w:rFonts w:ascii="Arial" w:hAnsi="Arial" w:cs="Arial"/>
        </w:rPr>
        <w:t xml:space="preserve">como un caso especial del </w:t>
      </w:r>
      <w:r w:rsidR="00D72562" w:rsidRPr="00E60E87">
        <w:rPr>
          <w:rFonts w:ascii="Arial" w:hAnsi="Arial" w:cs="Arial"/>
        </w:rPr>
        <w:t>procedimiento general “Reembarque” DESPA-PG.12.</w:t>
      </w:r>
    </w:p>
    <w:p w14:paraId="188119D5" w14:textId="77777777" w:rsidR="00942213" w:rsidRPr="007D28D3" w:rsidRDefault="00942213" w:rsidP="00942213">
      <w:pPr>
        <w:pStyle w:val="NormalWeb"/>
        <w:jc w:val="both"/>
        <w:rPr>
          <w:rFonts w:ascii="Arial" w:hAnsi="Arial" w:cs="Arial"/>
          <w:sz w:val="22"/>
          <w:szCs w:val="22"/>
        </w:rPr>
      </w:pPr>
      <w:r w:rsidRPr="00295DA8">
        <w:rPr>
          <w:rFonts w:ascii="Arial" w:hAnsi="Arial" w:cs="Arial"/>
          <w:sz w:val="22"/>
          <w:szCs w:val="22"/>
        </w:rPr>
        <w:t xml:space="preserve">Que </w:t>
      </w:r>
      <w:r w:rsidRPr="00295DA8">
        <w:rPr>
          <w:rFonts w:ascii="Arial" w:hAnsi="Arial" w:cs="Arial"/>
          <w:bCs/>
          <w:sz w:val="22"/>
          <w:szCs w:val="22"/>
        </w:rPr>
        <w:t xml:space="preserve">al amparo de lo previsto en el numeral 3.2 del inciso 3 del artículo 14 del </w:t>
      </w:r>
      <w:r w:rsidRPr="00295DA8">
        <w:rPr>
          <w:rFonts w:ascii="Arial" w:hAnsi="Arial" w:cs="Arial"/>
          <w:sz w:val="22"/>
          <w:szCs w:val="22"/>
        </w:rPr>
        <w:t xml:space="preserve">Reglamento que establece disposiciones relativas a la publicidad, publicación de proyectos normativos y difusión de normas legales de carácter general, aprobado por el Decreto Supremo Nº 001-2009-JUS, en atención a lo expuesto en el considerando </w:t>
      </w:r>
      <w:r w:rsidRPr="00295DA8">
        <w:rPr>
          <w:rFonts w:ascii="Arial" w:hAnsi="Arial" w:cs="Arial"/>
          <w:sz w:val="22"/>
          <w:szCs w:val="22"/>
        </w:rPr>
        <w:lastRenderedPageBreak/>
        <w:t xml:space="preserve">precedente y a fin de no afectar la seguridad y el interés público, se ha optado por no </w:t>
      </w:r>
      <w:r w:rsidRPr="00295DA8">
        <w:rPr>
          <w:rFonts w:ascii="Arial" w:hAnsi="Arial" w:cs="Arial"/>
          <w:bCs/>
          <w:sz w:val="22"/>
          <w:szCs w:val="22"/>
        </w:rPr>
        <w:t>publicar el proyecto de la presente resolución;</w:t>
      </w:r>
      <w:r w:rsidRPr="007D28D3">
        <w:rPr>
          <w:rFonts w:ascii="Arial" w:hAnsi="Arial" w:cs="Arial"/>
          <w:bCs/>
          <w:sz w:val="22"/>
          <w:szCs w:val="22"/>
        </w:rPr>
        <w:t xml:space="preserve"> </w:t>
      </w:r>
    </w:p>
    <w:p w14:paraId="6EB6E542" w14:textId="53CEFB58" w:rsidR="00905599" w:rsidRPr="00426887" w:rsidRDefault="00905599" w:rsidP="00426887">
      <w:pPr>
        <w:widowControl w:val="0"/>
        <w:spacing w:after="0" w:line="240" w:lineRule="auto"/>
        <w:ind w:right="-57"/>
        <w:jc w:val="both"/>
        <w:outlineLvl w:val="0"/>
        <w:rPr>
          <w:rFonts w:ascii="Arial" w:hAnsi="Arial" w:cs="Arial"/>
          <w:lang w:eastAsia="es-ES"/>
        </w:rPr>
      </w:pPr>
      <w:r w:rsidRPr="00426887">
        <w:rPr>
          <w:rFonts w:ascii="Arial" w:hAnsi="Arial" w:cs="Arial"/>
          <w:lang w:eastAsia="es-ES"/>
        </w:rPr>
        <w:t>En uso de las atribuciones conferidas por el artículo 5 de la Ley Nº 29816</w:t>
      </w:r>
      <w:r w:rsidR="00660BE6" w:rsidRPr="00426887">
        <w:rPr>
          <w:rFonts w:ascii="Arial" w:hAnsi="Arial" w:cs="Arial"/>
          <w:lang w:eastAsia="es-ES"/>
        </w:rPr>
        <w:t xml:space="preserve"> -</w:t>
      </w:r>
      <w:r w:rsidRPr="00426887">
        <w:rPr>
          <w:rFonts w:ascii="Arial" w:hAnsi="Arial" w:cs="Arial"/>
          <w:lang w:eastAsia="es-ES"/>
        </w:rPr>
        <w:t xml:space="preserve"> Ley de Fortalecimiento de la SUNAT y modificatorias y el inciso o) del artículo 8 del Reglamento de Organización y Funciones de la SUNAT, aprobado por Resolución de Superintendencia Nº 122-2014/SUNAT y modificatorias;</w:t>
      </w:r>
    </w:p>
    <w:p w14:paraId="79860537" w14:textId="77777777" w:rsidR="000102B0" w:rsidRPr="00426887" w:rsidRDefault="000102B0" w:rsidP="00426887">
      <w:pPr>
        <w:widowControl w:val="0"/>
        <w:spacing w:after="0" w:line="240" w:lineRule="auto"/>
        <w:ind w:right="-57"/>
        <w:jc w:val="both"/>
        <w:outlineLvl w:val="0"/>
        <w:rPr>
          <w:rFonts w:ascii="Arial" w:hAnsi="Arial" w:cs="Arial"/>
          <w:lang w:eastAsia="es-ES"/>
        </w:rPr>
      </w:pPr>
    </w:p>
    <w:p w14:paraId="25831315" w14:textId="77777777" w:rsidR="00E373E4" w:rsidRPr="00426887" w:rsidRDefault="00E373E4" w:rsidP="00426887">
      <w:pPr>
        <w:widowControl w:val="0"/>
        <w:tabs>
          <w:tab w:val="left" w:pos="8460"/>
        </w:tabs>
        <w:spacing w:after="0" w:line="240" w:lineRule="auto"/>
        <w:ind w:right="45"/>
        <w:jc w:val="both"/>
        <w:rPr>
          <w:rFonts w:ascii="Arial" w:hAnsi="Arial" w:cs="Arial"/>
          <w:b/>
        </w:rPr>
      </w:pPr>
      <w:r w:rsidRPr="00426887">
        <w:rPr>
          <w:rFonts w:ascii="Arial" w:hAnsi="Arial" w:cs="Arial"/>
          <w:b/>
        </w:rPr>
        <w:t>SE RESUELVE:</w:t>
      </w:r>
    </w:p>
    <w:p w14:paraId="307FC919" w14:textId="77777777" w:rsidR="00B56D49" w:rsidRPr="00426887" w:rsidRDefault="00B56D49" w:rsidP="00EF5E33">
      <w:pPr>
        <w:widowControl w:val="0"/>
        <w:tabs>
          <w:tab w:val="left" w:pos="993"/>
          <w:tab w:val="left" w:pos="1418"/>
        </w:tabs>
        <w:spacing w:after="0" w:line="240" w:lineRule="auto"/>
        <w:jc w:val="both"/>
        <w:rPr>
          <w:rFonts w:ascii="Arial" w:hAnsi="Arial" w:cs="Arial"/>
        </w:rPr>
      </w:pPr>
    </w:p>
    <w:p w14:paraId="31528DF6" w14:textId="25DD53D6" w:rsidR="00FA6C47" w:rsidRPr="00426887" w:rsidRDefault="00FA6C47" w:rsidP="00EF5E33">
      <w:pPr>
        <w:pStyle w:val="Ttulo1"/>
        <w:keepNext w:val="0"/>
        <w:widowControl w:val="0"/>
        <w:jc w:val="both"/>
        <w:rPr>
          <w:rFonts w:cs="Arial"/>
          <w:b/>
          <w:color w:val="auto"/>
          <w:sz w:val="22"/>
          <w:szCs w:val="22"/>
          <w:u w:val="none"/>
        </w:rPr>
      </w:pPr>
      <w:r w:rsidRPr="00426887">
        <w:rPr>
          <w:rFonts w:cs="Arial"/>
          <w:b/>
          <w:color w:val="auto"/>
          <w:sz w:val="22"/>
          <w:szCs w:val="22"/>
          <w:u w:val="none"/>
        </w:rPr>
        <w:t xml:space="preserve">Artículo </w:t>
      </w:r>
      <w:r w:rsidR="00BD2B32" w:rsidRPr="00426887">
        <w:rPr>
          <w:rFonts w:cs="Arial"/>
          <w:b/>
          <w:color w:val="auto"/>
          <w:sz w:val="22"/>
          <w:szCs w:val="22"/>
          <w:u w:val="none"/>
        </w:rPr>
        <w:t>1</w:t>
      </w:r>
      <w:r w:rsidRPr="00426887">
        <w:rPr>
          <w:rFonts w:cs="Arial"/>
          <w:b/>
          <w:color w:val="auto"/>
          <w:sz w:val="22"/>
          <w:szCs w:val="22"/>
          <w:u w:val="none"/>
        </w:rPr>
        <w:t xml:space="preserve">. Modificación </w:t>
      </w:r>
      <w:r w:rsidR="00FE3240" w:rsidRPr="00426887">
        <w:rPr>
          <w:rFonts w:cs="Arial"/>
          <w:b/>
          <w:color w:val="auto"/>
          <w:sz w:val="22"/>
          <w:szCs w:val="22"/>
          <w:u w:val="none"/>
        </w:rPr>
        <w:t xml:space="preserve">de disposiciones </w:t>
      </w:r>
      <w:r w:rsidRPr="00426887">
        <w:rPr>
          <w:rFonts w:cs="Arial"/>
          <w:b/>
          <w:color w:val="auto"/>
          <w:sz w:val="22"/>
          <w:szCs w:val="22"/>
          <w:u w:val="none"/>
        </w:rPr>
        <w:t>de</w:t>
      </w:r>
      <w:r w:rsidR="00BD1064" w:rsidRPr="00426887">
        <w:rPr>
          <w:rFonts w:cs="Arial"/>
          <w:b/>
          <w:color w:val="auto"/>
          <w:sz w:val="22"/>
          <w:szCs w:val="22"/>
          <w:u w:val="none"/>
        </w:rPr>
        <w:t xml:space="preserve">l </w:t>
      </w:r>
      <w:r w:rsidRPr="00426887">
        <w:rPr>
          <w:rFonts w:cs="Arial"/>
          <w:b/>
          <w:color w:val="auto"/>
          <w:sz w:val="22"/>
          <w:szCs w:val="22"/>
          <w:u w:val="none"/>
        </w:rPr>
        <w:t>procedimiento general “</w:t>
      </w:r>
      <w:r w:rsidR="001440B5" w:rsidRPr="00426887">
        <w:rPr>
          <w:rFonts w:cs="Arial"/>
          <w:b/>
          <w:color w:val="auto"/>
          <w:sz w:val="22"/>
          <w:szCs w:val="22"/>
          <w:u w:val="none"/>
        </w:rPr>
        <w:t>Reembarque</w:t>
      </w:r>
      <w:r w:rsidRPr="00426887">
        <w:rPr>
          <w:rFonts w:cs="Arial"/>
          <w:b/>
          <w:color w:val="auto"/>
          <w:sz w:val="22"/>
          <w:szCs w:val="22"/>
          <w:u w:val="none"/>
        </w:rPr>
        <w:t>” DESPA-PG.</w:t>
      </w:r>
      <w:r w:rsidR="0027488F" w:rsidRPr="00426887">
        <w:rPr>
          <w:rFonts w:cs="Arial"/>
          <w:b/>
          <w:color w:val="auto"/>
          <w:sz w:val="22"/>
          <w:szCs w:val="22"/>
          <w:u w:val="none"/>
        </w:rPr>
        <w:t>1</w:t>
      </w:r>
      <w:r w:rsidR="001440B5" w:rsidRPr="00426887">
        <w:rPr>
          <w:rFonts w:cs="Arial"/>
          <w:b/>
          <w:color w:val="auto"/>
          <w:sz w:val="22"/>
          <w:szCs w:val="22"/>
          <w:u w:val="none"/>
        </w:rPr>
        <w:t>2</w:t>
      </w:r>
      <w:r w:rsidRPr="00426887">
        <w:rPr>
          <w:rFonts w:cs="Arial"/>
          <w:b/>
          <w:color w:val="auto"/>
          <w:sz w:val="22"/>
          <w:szCs w:val="22"/>
          <w:u w:val="none"/>
        </w:rPr>
        <w:t xml:space="preserve"> (versión </w:t>
      </w:r>
      <w:r w:rsidR="001440B5" w:rsidRPr="00426887">
        <w:rPr>
          <w:rFonts w:cs="Arial"/>
          <w:b/>
          <w:color w:val="auto"/>
          <w:sz w:val="22"/>
          <w:szCs w:val="22"/>
          <w:u w:val="none"/>
        </w:rPr>
        <w:t>2</w:t>
      </w:r>
      <w:r w:rsidRPr="00426887">
        <w:rPr>
          <w:rFonts w:cs="Arial"/>
          <w:b/>
          <w:color w:val="auto"/>
          <w:sz w:val="22"/>
          <w:szCs w:val="22"/>
          <w:u w:val="none"/>
        </w:rPr>
        <w:t>)</w:t>
      </w:r>
    </w:p>
    <w:p w14:paraId="5CF0B1B5" w14:textId="394D1795" w:rsidR="00F62571" w:rsidRPr="00426887" w:rsidRDefault="00905599" w:rsidP="00EF5E33">
      <w:pPr>
        <w:pStyle w:val="Ttulo1"/>
        <w:keepNext w:val="0"/>
        <w:widowControl w:val="0"/>
        <w:tabs>
          <w:tab w:val="left" w:pos="709"/>
        </w:tabs>
        <w:jc w:val="both"/>
        <w:rPr>
          <w:rFonts w:cs="Arial"/>
          <w:color w:val="auto"/>
          <w:sz w:val="22"/>
          <w:szCs w:val="22"/>
          <w:u w:val="none"/>
        </w:rPr>
      </w:pPr>
      <w:r w:rsidRPr="00202D2D">
        <w:rPr>
          <w:rFonts w:cs="Arial"/>
          <w:color w:val="auto"/>
          <w:sz w:val="22"/>
          <w:szCs w:val="22"/>
          <w:u w:val="none"/>
        </w:rPr>
        <w:t>Modifí</w:t>
      </w:r>
      <w:r w:rsidR="009E3A7A" w:rsidRPr="00202D2D">
        <w:rPr>
          <w:rFonts w:cs="Arial"/>
          <w:color w:val="auto"/>
          <w:sz w:val="22"/>
          <w:szCs w:val="22"/>
          <w:u w:val="none"/>
        </w:rPr>
        <w:t>que</w:t>
      </w:r>
      <w:r w:rsidRPr="00202D2D">
        <w:rPr>
          <w:rFonts w:cs="Arial"/>
          <w:color w:val="auto"/>
          <w:sz w:val="22"/>
          <w:szCs w:val="22"/>
          <w:u w:val="none"/>
        </w:rPr>
        <w:t>se</w:t>
      </w:r>
      <w:r w:rsidR="00D2370D" w:rsidRPr="00426887">
        <w:rPr>
          <w:rFonts w:cs="Arial"/>
          <w:color w:val="auto"/>
          <w:sz w:val="22"/>
          <w:szCs w:val="22"/>
          <w:u w:val="none"/>
        </w:rPr>
        <w:t xml:space="preserve"> las secciones</w:t>
      </w:r>
      <w:r w:rsidR="00E55718" w:rsidRPr="00426887">
        <w:rPr>
          <w:rFonts w:cs="Arial"/>
          <w:color w:val="auto"/>
          <w:sz w:val="22"/>
          <w:szCs w:val="22"/>
          <w:u w:val="none"/>
        </w:rPr>
        <w:t xml:space="preserve"> II,</w:t>
      </w:r>
      <w:r w:rsidR="001C4613" w:rsidRPr="00426887">
        <w:rPr>
          <w:rFonts w:cs="Arial"/>
          <w:color w:val="auto"/>
          <w:sz w:val="22"/>
          <w:szCs w:val="22"/>
          <w:u w:val="none"/>
        </w:rPr>
        <w:t xml:space="preserve"> III</w:t>
      </w:r>
      <w:r w:rsidR="000B1ED8" w:rsidRPr="00426887">
        <w:rPr>
          <w:rFonts w:cs="Arial"/>
          <w:color w:val="auto"/>
          <w:sz w:val="22"/>
          <w:szCs w:val="22"/>
          <w:u w:val="none"/>
        </w:rPr>
        <w:t>, IV</w:t>
      </w:r>
      <w:r w:rsidR="00F62571" w:rsidRPr="00426887">
        <w:rPr>
          <w:rFonts w:cs="Arial"/>
          <w:color w:val="auto"/>
          <w:sz w:val="22"/>
          <w:szCs w:val="22"/>
          <w:u w:val="none"/>
        </w:rPr>
        <w:t xml:space="preserve"> </w:t>
      </w:r>
      <w:r w:rsidR="00D2370D" w:rsidRPr="00426887">
        <w:rPr>
          <w:rFonts w:cs="Arial"/>
          <w:color w:val="auto"/>
          <w:sz w:val="22"/>
          <w:szCs w:val="22"/>
          <w:u w:val="none"/>
        </w:rPr>
        <w:t>y</w:t>
      </w:r>
      <w:r w:rsidR="002B6F37" w:rsidRPr="00426887">
        <w:rPr>
          <w:rFonts w:cs="Arial"/>
          <w:color w:val="auto"/>
          <w:sz w:val="22"/>
          <w:szCs w:val="22"/>
          <w:u w:val="none"/>
        </w:rPr>
        <w:t xml:space="preserve"> su epígrafe </w:t>
      </w:r>
      <w:r w:rsidR="002B6F37" w:rsidRPr="00A77C1E">
        <w:rPr>
          <w:rFonts w:cs="Arial"/>
          <w:color w:val="auto"/>
          <w:sz w:val="22"/>
          <w:szCs w:val="22"/>
          <w:u w:val="none"/>
        </w:rPr>
        <w:t>y</w:t>
      </w:r>
      <w:r w:rsidR="00D2370D" w:rsidRPr="00A77C1E">
        <w:rPr>
          <w:rFonts w:cs="Arial"/>
          <w:color w:val="auto"/>
          <w:sz w:val="22"/>
          <w:szCs w:val="22"/>
          <w:u w:val="none"/>
        </w:rPr>
        <w:t xml:space="preserve"> V;</w:t>
      </w:r>
      <w:r w:rsidR="00E978C9" w:rsidRPr="00A77C1E">
        <w:rPr>
          <w:rFonts w:cs="Arial"/>
          <w:color w:val="auto"/>
          <w:sz w:val="22"/>
          <w:szCs w:val="22"/>
          <w:u w:val="none"/>
        </w:rPr>
        <w:t xml:space="preserve"> el</w:t>
      </w:r>
      <w:r w:rsidR="00BD1064" w:rsidRPr="00A77C1E">
        <w:rPr>
          <w:rFonts w:cs="Arial"/>
          <w:color w:val="auto"/>
          <w:sz w:val="22"/>
          <w:szCs w:val="22"/>
          <w:u w:val="none"/>
        </w:rPr>
        <w:t xml:space="preserve"> </w:t>
      </w:r>
      <w:r w:rsidR="00DC04EC" w:rsidRPr="00A77C1E">
        <w:rPr>
          <w:rFonts w:cs="Arial"/>
          <w:color w:val="auto"/>
          <w:sz w:val="22"/>
          <w:szCs w:val="22"/>
          <w:u w:val="none"/>
        </w:rPr>
        <w:t xml:space="preserve">inciso </w:t>
      </w:r>
      <w:r w:rsidR="001440B5" w:rsidRPr="00A77C1E">
        <w:rPr>
          <w:rFonts w:cs="Arial"/>
          <w:color w:val="auto"/>
          <w:sz w:val="22"/>
          <w:szCs w:val="22"/>
          <w:u w:val="none"/>
        </w:rPr>
        <w:t>b</w:t>
      </w:r>
      <w:r w:rsidR="00DC04EC" w:rsidRPr="00A77C1E">
        <w:rPr>
          <w:rFonts w:cs="Arial"/>
          <w:color w:val="auto"/>
          <w:sz w:val="22"/>
          <w:szCs w:val="22"/>
          <w:u w:val="none"/>
        </w:rPr>
        <w:t xml:space="preserve">) del numeral </w:t>
      </w:r>
      <w:r w:rsidR="001440B5" w:rsidRPr="00A77C1E">
        <w:rPr>
          <w:rFonts w:cs="Arial"/>
          <w:color w:val="auto"/>
          <w:sz w:val="22"/>
          <w:szCs w:val="22"/>
          <w:u w:val="none"/>
        </w:rPr>
        <w:t>5</w:t>
      </w:r>
      <w:r w:rsidR="00F62571" w:rsidRPr="00A77C1E">
        <w:rPr>
          <w:rFonts w:cs="Arial"/>
          <w:color w:val="auto"/>
          <w:sz w:val="22"/>
          <w:szCs w:val="22"/>
          <w:u w:val="none"/>
        </w:rPr>
        <w:t xml:space="preserve">, </w:t>
      </w:r>
      <w:r w:rsidR="001440B5" w:rsidRPr="00A77C1E">
        <w:rPr>
          <w:rFonts w:cs="Arial"/>
          <w:color w:val="auto"/>
          <w:sz w:val="22"/>
          <w:szCs w:val="22"/>
          <w:u w:val="none"/>
        </w:rPr>
        <w:t>el</w:t>
      </w:r>
      <w:r w:rsidR="00F62571" w:rsidRPr="00A77C1E">
        <w:rPr>
          <w:rFonts w:cs="Arial"/>
          <w:color w:val="auto"/>
          <w:sz w:val="22"/>
          <w:szCs w:val="22"/>
          <w:u w:val="none"/>
        </w:rPr>
        <w:t xml:space="preserve"> inciso </w:t>
      </w:r>
      <w:r w:rsidR="001440B5" w:rsidRPr="00A77C1E">
        <w:rPr>
          <w:rFonts w:cs="Arial"/>
          <w:color w:val="auto"/>
          <w:sz w:val="22"/>
          <w:szCs w:val="22"/>
          <w:u w:val="none"/>
        </w:rPr>
        <w:t>c</w:t>
      </w:r>
      <w:r w:rsidR="00F62571" w:rsidRPr="00A77C1E">
        <w:rPr>
          <w:rFonts w:cs="Arial"/>
          <w:color w:val="auto"/>
          <w:sz w:val="22"/>
          <w:szCs w:val="22"/>
          <w:u w:val="none"/>
        </w:rPr>
        <w:t xml:space="preserve">) del numeral </w:t>
      </w:r>
      <w:r w:rsidR="001440B5" w:rsidRPr="00A77C1E">
        <w:rPr>
          <w:rFonts w:cs="Arial"/>
          <w:color w:val="auto"/>
          <w:sz w:val="22"/>
          <w:szCs w:val="22"/>
          <w:u w:val="none"/>
        </w:rPr>
        <w:t>6</w:t>
      </w:r>
      <w:r w:rsidR="00E978C9" w:rsidRPr="00A77C1E">
        <w:rPr>
          <w:rFonts w:cs="Arial"/>
          <w:color w:val="auto"/>
          <w:sz w:val="22"/>
          <w:szCs w:val="22"/>
          <w:u w:val="none"/>
        </w:rPr>
        <w:t xml:space="preserve"> y los </w:t>
      </w:r>
      <w:r w:rsidR="00DC04EC" w:rsidRPr="00A77C1E">
        <w:rPr>
          <w:rFonts w:cs="Arial"/>
          <w:color w:val="auto"/>
          <w:sz w:val="22"/>
          <w:szCs w:val="22"/>
          <w:u w:val="none"/>
        </w:rPr>
        <w:t>numerales</w:t>
      </w:r>
      <w:r w:rsidR="00DC04EC" w:rsidRPr="00426887">
        <w:rPr>
          <w:rFonts w:cs="Arial"/>
          <w:color w:val="auto"/>
          <w:sz w:val="22"/>
          <w:szCs w:val="22"/>
          <w:u w:val="none"/>
        </w:rPr>
        <w:t xml:space="preserve"> </w:t>
      </w:r>
      <w:r w:rsidR="00F62571" w:rsidRPr="00426887">
        <w:rPr>
          <w:rFonts w:cs="Arial"/>
          <w:color w:val="auto"/>
          <w:sz w:val="22"/>
          <w:szCs w:val="22"/>
          <w:u w:val="none"/>
        </w:rPr>
        <w:t>7</w:t>
      </w:r>
      <w:r w:rsidR="009869CE" w:rsidRPr="00426887">
        <w:rPr>
          <w:rFonts w:cs="Arial"/>
          <w:color w:val="auto"/>
          <w:sz w:val="22"/>
          <w:szCs w:val="22"/>
          <w:u w:val="none"/>
        </w:rPr>
        <w:t>,</w:t>
      </w:r>
      <w:r w:rsidR="001440B5" w:rsidRPr="00426887">
        <w:rPr>
          <w:rFonts w:cs="Arial"/>
          <w:color w:val="auto"/>
          <w:sz w:val="22"/>
          <w:szCs w:val="22"/>
          <w:u w:val="none"/>
        </w:rPr>
        <w:t xml:space="preserve"> 8, 9,</w:t>
      </w:r>
      <w:r w:rsidR="00827899" w:rsidRPr="00426887">
        <w:rPr>
          <w:rFonts w:cs="Arial"/>
          <w:color w:val="auto"/>
          <w:sz w:val="22"/>
          <w:szCs w:val="22"/>
          <w:u w:val="none"/>
        </w:rPr>
        <w:t xml:space="preserve"> </w:t>
      </w:r>
      <w:r w:rsidR="009869CE" w:rsidRPr="00426887">
        <w:rPr>
          <w:rFonts w:cs="Arial"/>
          <w:color w:val="auto"/>
          <w:sz w:val="22"/>
          <w:szCs w:val="22"/>
          <w:u w:val="none"/>
        </w:rPr>
        <w:t>1</w:t>
      </w:r>
      <w:r w:rsidR="001440B5" w:rsidRPr="00426887">
        <w:rPr>
          <w:rFonts w:cs="Arial"/>
          <w:color w:val="auto"/>
          <w:sz w:val="22"/>
          <w:szCs w:val="22"/>
          <w:u w:val="none"/>
        </w:rPr>
        <w:t>1</w:t>
      </w:r>
      <w:r w:rsidR="008A6F52" w:rsidRPr="00426887">
        <w:rPr>
          <w:rFonts w:cs="Arial"/>
          <w:color w:val="auto"/>
          <w:sz w:val="22"/>
          <w:szCs w:val="22"/>
          <w:u w:val="none"/>
        </w:rPr>
        <w:t xml:space="preserve"> y su epígrafe</w:t>
      </w:r>
      <w:r w:rsidR="009869CE" w:rsidRPr="00426887">
        <w:rPr>
          <w:rFonts w:cs="Arial"/>
          <w:color w:val="auto"/>
          <w:sz w:val="22"/>
          <w:szCs w:val="22"/>
          <w:u w:val="none"/>
        </w:rPr>
        <w:t>,</w:t>
      </w:r>
      <w:r w:rsidR="00827899" w:rsidRPr="00426887">
        <w:rPr>
          <w:rFonts w:cs="Arial"/>
          <w:color w:val="auto"/>
          <w:sz w:val="22"/>
          <w:szCs w:val="22"/>
          <w:u w:val="none"/>
        </w:rPr>
        <w:t xml:space="preserve"> </w:t>
      </w:r>
      <w:r w:rsidR="001440B5" w:rsidRPr="00426887">
        <w:rPr>
          <w:rFonts w:cs="Arial"/>
          <w:color w:val="auto"/>
          <w:sz w:val="22"/>
          <w:szCs w:val="22"/>
          <w:u w:val="none"/>
        </w:rPr>
        <w:t xml:space="preserve">13, </w:t>
      </w:r>
      <w:r w:rsidR="00F76EFB" w:rsidRPr="00426887">
        <w:rPr>
          <w:rFonts w:cs="Arial"/>
          <w:color w:val="auto"/>
          <w:sz w:val="22"/>
          <w:szCs w:val="22"/>
          <w:u w:val="none"/>
        </w:rPr>
        <w:t>16 y 17 de la sección VI; los numerales 1</w:t>
      </w:r>
      <w:r w:rsidR="008A6F52" w:rsidRPr="00426887">
        <w:rPr>
          <w:rFonts w:cs="Arial"/>
          <w:color w:val="auto"/>
          <w:sz w:val="22"/>
          <w:szCs w:val="22"/>
          <w:u w:val="none"/>
        </w:rPr>
        <w:t xml:space="preserve"> y su epígrafe</w:t>
      </w:r>
      <w:r w:rsidR="00F76EFB" w:rsidRPr="00426887">
        <w:rPr>
          <w:rFonts w:cs="Arial"/>
          <w:color w:val="auto"/>
          <w:sz w:val="22"/>
          <w:szCs w:val="22"/>
          <w:u w:val="none"/>
        </w:rPr>
        <w:t>, 2, 3, 4, 5</w:t>
      </w:r>
      <w:r w:rsidR="008A6F52" w:rsidRPr="00426887">
        <w:rPr>
          <w:rFonts w:cs="Arial"/>
          <w:color w:val="auto"/>
          <w:sz w:val="22"/>
          <w:szCs w:val="22"/>
          <w:u w:val="none"/>
        </w:rPr>
        <w:t xml:space="preserve"> y su epígrafe</w:t>
      </w:r>
      <w:r w:rsidR="00F76EFB" w:rsidRPr="00426887">
        <w:rPr>
          <w:rFonts w:cs="Arial"/>
          <w:color w:val="auto"/>
          <w:sz w:val="22"/>
          <w:szCs w:val="22"/>
          <w:u w:val="none"/>
        </w:rPr>
        <w:t>, 6, 7, 9</w:t>
      </w:r>
      <w:r w:rsidR="008A6F52" w:rsidRPr="00426887">
        <w:rPr>
          <w:rFonts w:cs="Arial"/>
          <w:color w:val="auto"/>
          <w:sz w:val="22"/>
          <w:szCs w:val="22"/>
          <w:u w:val="none"/>
        </w:rPr>
        <w:t xml:space="preserve"> y su epígrafe</w:t>
      </w:r>
      <w:r w:rsidR="00F76EFB" w:rsidRPr="00426887">
        <w:rPr>
          <w:rFonts w:cs="Arial"/>
          <w:color w:val="auto"/>
          <w:sz w:val="22"/>
          <w:szCs w:val="22"/>
          <w:u w:val="none"/>
        </w:rPr>
        <w:t xml:space="preserve">, 10, 11, 13, </w:t>
      </w:r>
      <w:r w:rsidR="001440B5" w:rsidRPr="00426887">
        <w:rPr>
          <w:rFonts w:cs="Arial"/>
          <w:color w:val="auto"/>
          <w:sz w:val="22"/>
          <w:szCs w:val="22"/>
          <w:u w:val="none"/>
        </w:rPr>
        <w:t>1</w:t>
      </w:r>
      <w:r w:rsidR="00777E25" w:rsidRPr="00426887">
        <w:rPr>
          <w:rFonts w:cs="Arial"/>
          <w:color w:val="auto"/>
          <w:sz w:val="22"/>
          <w:szCs w:val="22"/>
          <w:u w:val="none"/>
        </w:rPr>
        <w:t>5, 16, 18, 20, 23, 24, 27, 28, 30, 31, 35, 36, 37, 38, 39</w:t>
      </w:r>
      <w:r w:rsidR="001440B5" w:rsidRPr="00426887">
        <w:rPr>
          <w:rFonts w:cs="Arial"/>
          <w:color w:val="auto"/>
          <w:sz w:val="22"/>
          <w:szCs w:val="22"/>
          <w:u w:val="none"/>
        </w:rPr>
        <w:t xml:space="preserve"> </w:t>
      </w:r>
      <w:r w:rsidR="009869CE" w:rsidRPr="00426887">
        <w:rPr>
          <w:rFonts w:cs="Arial"/>
          <w:color w:val="auto"/>
          <w:sz w:val="22"/>
          <w:szCs w:val="22"/>
          <w:u w:val="none"/>
        </w:rPr>
        <w:t xml:space="preserve">y </w:t>
      </w:r>
      <w:r w:rsidR="00777E25" w:rsidRPr="00426887">
        <w:rPr>
          <w:rFonts w:cs="Arial"/>
          <w:color w:val="auto"/>
          <w:sz w:val="22"/>
          <w:szCs w:val="22"/>
          <w:u w:val="none"/>
        </w:rPr>
        <w:t xml:space="preserve">40 </w:t>
      </w:r>
      <w:r w:rsidR="00F76EFB" w:rsidRPr="00426887">
        <w:rPr>
          <w:rFonts w:cs="Arial"/>
          <w:color w:val="auto"/>
          <w:sz w:val="22"/>
          <w:szCs w:val="22"/>
          <w:u w:val="none"/>
        </w:rPr>
        <w:t>del rubro A</w:t>
      </w:r>
      <w:r w:rsidR="00F3049A" w:rsidRPr="00426887">
        <w:rPr>
          <w:rFonts w:cs="Arial"/>
          <w:color w:val="auto"/>
          <w:sz w:val="22"/>
          <w:szCs w:val="22"/>
          <w:u w:val="none"/>
        </w:rPr>
        <w:t xml:space="preserve"> </w:t>
      </w:r>
      <w:r w:rsidR="00C61169" w:rsidRPr="00426887">
        <w:rPr>
          <w:rFonts w:cs="Arial"/>
          <w:color w:val="auto"/>
          <w:sz w:val="22"/>
          <w:szCs w:val="22"/>
          <w:u w:val="none"/>
        </w:rPr>
        <w:t>de la sección VI</w:t>
      </w:r>
      <w:r w:rsidR="00F3049A" w:rsidRPr="00426887">
        <w:rPr>
          <w:rFonts w:cs="Arial"/>
          <w:color w:val="auto"/>
          <w:sz w:val="22"/>
          <w:szCs w:val="22"/>
          <w:u w:val="none"/>
        </w:rPr>
        <w:t xml:space="preserve">I </w:t>
      </w:r>
      <w:r w:rsidR="0045586C" w:rsidRPr="00426887">
        <w:rPr>
          <w:rFonts w:cs="Arial"/>
          <w:color w:val="auto"/>
          <w:sz w:val="22"/>
          <w:szCs w:val="22"/>
          <w:u w:val="none"/>
        </w:rPr>
        <w:t>y las secciones VIII y IX del procedimiento general “</w:t>
      </w:r>
      <w:r w:rsidR="00F3049A" w:rsidRPr="00426887">
        <w:rPr>
          <w:rFonts w:cs="Arial"/>
          <w:color w:val="auto"/>
          <w:sz w:val="22"/>
          <w:szCs w:val="22"/>
          <w:u w:val="none"/>
        </w:rPr>
        <w:t>Reembarque</w:t>
      </w:r>
      <w:r w:rsidR="0045586C" w:rsidRPr="00426887">
        <w:rPr>
          <w:rFonts w:cs="Arial"/>
          <w:color w:val="auto"/>
          <w:sz w:val="22"/>
          <w:szCs w:val="22"/>
          <w:u w:val="none"/>
        </w:rPr>
        <w:t>” DESPA-PG.1</w:t>
      </w:r>
      <w:r w:rsidR="00F3049A" w:rsidRPr="00426887">
        <w:rPr>
          <w:rFonts w:cs="Arial"/>
          <w:color w:val="auto"/>
          <w:sz w:val="22"/>
          <w:szCs w:val="22"/>
          <w:u w:val="none"/>
        </w:rPr>
        <w:t>2</w:t>
      </w:r>
      <w:r w:rsidR="0045586C" w:rsidRPr="00426887">
        <w:rPr>
          <w:rFonts w:cs="Arial"/>
          <w:color w:val="auto"/>
          <w:sz w:val="22"/>
          <w:szCs w:val="22"/>
          <w:u w:val="none"/>
        </w:rPr>
        <w:t xml:space="preserve"> (versión </w:t>
      </w:r>
      <w:r w:rsidR="00F3049A" w:rsidRPr="00426887">
        <w:rPr>
          <w:rFonts w:cs="Arial"/>
          <w:color w:val="auto"/>
          <w:sz w:val="22"/>
          <w:szCs w:val="22"/>
          <w:u w:val="none"/>
        </w:rPr>
        <w:t>2</w:t>
      </w:r>
      <w:r w:rsidR="0045586C" w:rsidRPr="00426887">
        <w:rPr>
          <w:rFonts w:cs="Arial"/>
          <w:color w:val="auto"/>
          <w:sz w:val="22"/>
          <w:szCs w:val="22"/>
          <w:u w:val="none"/>
        </w:rPr>
        <w:t>), conforme a los siguientes textos:</w:t>
      </w:r>
    </w:p>
    <w:p w14:paraId="04C3EC25" w14:textId="77777777" w:rsidR="00F3049A" w:rsidRPr="00426887" w:rsidRDefault="00F3049A" w:rsidP="00F3049A">
      <w:pPr>
        <w:pStyle w:val="Ttulo1"/>
        <w:keepNext w:val="0"/>
        <w:widowControl w:val="0"/>
        <w:tabs>
          <w:tab w:val="left" w:pos="709"/>
        </w:tabs>
        <w:jc w:val="both"/>
        <w:rPr>
          <w:rFonts w:cs="Arial"/>
          <w:color w:val="auto"/>
          <w:sz w:val="22"/>
          <w:szCs w:val="22"/>
          <w:u w:val="none"/>
        </w:rPr>
      </w:pPr>
    </w:p>
    <w:p w14:paraId="3477D8CE" w14:textId="593BDE55" w:rsidR="00E55718" w:rsidRPr="00426887" w:rsidRDefault="002A56AB" w:rsidP="007173EF">
      <w:pPr>
        <w:pStyle w:val="Ttulo1"/>
        <w:keepNext w:val="0"/>
        <w:widowControl w:val="0"/>
        <w:tabs>
          <w:tab w:val="left" w:pos="270"/>
          <w:tab w:val="left" w:pos="360"/>
          <w:tab w:val="left" w:pos="450"/>
          <w:tab w:val="left" w:pos="540"/>
          <w:tab w:val="left" w:pos="709"/>
        </w:tabs>
        <w:jc w:val="both"/>
        <w:rPr>
          <w:rFonts w:cs="Arial"/>
          <w:b/>
          <w:bCs/>
          <w:sz w:val="22"/>
          <w:szCs w:val="22"/>
          <w:u w:val="none"/>
        </w:rPr>
      </w:pPr>
      <w:r w:rsidRPr="00426887">
        <w:rPr>
          <w:rFonts w:cs="Arial"/>
          <w:b/>
          <w:bCs/>
          <w:sz w:val="22"/>
          <w:szCs w:val="22"/>
          <w:u w:val="none"/>
        </w:rPr>
        <w:t>“</w:t>
      </w:r>
      <w:bookmarkStart w:id="0" w:name="_Hlk36712328"/>
      <w:r w:rsidR="00E55718" w:rsidRPr="00426887">
        <w:rPr>
          <w:rFonts w:cs="Arial"/>
          <w:b/>
          <w:bCs/>
          <w:sz w:val="22"/>
          <w:szCs w:val="22"/>
          <w:u w:val="none"/>
        </w:rPr>
        <w:t>II</w:t>
      </w:r>
      <w:r w:rsidR="00F3049A" w:rsidRPr="00426887">
        <w:rPr>
          <w:rFonts w:cs="Arial"/>
          <w:b/>
          <w:bCs/>
          <w:sz w:val="22"/>
          <w:szCs w:val="22"/>
          <w:u w:val="none"/>
        </w:rPr>
        <w:t xml:space="preserve">.  </w:t>
      </w:r>
      <w:r w:rsidR="00E55718" w:rsidRPr="00426887">
        <w:rPr>
          <w:rFonts w:cs="Arial"/>
          <w:b/>
          <w:bCs/>
          <w:sz w:val="22"/>
          <w:szCs w:val="22"/>
          <w:u w:val="none"/>
        </w:rPr>
        <w:t>ALCANCE</w:t>
      </w:r>
    </w:p>
    <w:p w14:paraId="74C53252" w14:textId="77777777" w:rsidR="00E55718" w:rsidRPr="00426887" w:rsidRDefault="00E55718" w:rsidP="00E55718">
      <w:pPr>
        <w:widowControl w:val="0"/>
        <w:tabs>
          <w:tab w:val="left" w:pos="284"/>
        </w:tabs>
        <w:spacing w:after="0" w:line="240" w:lineRule="auto"/>
        <w:ind w:left="567" w:hanging="567"/>
        <w:jc w:val="both"/>
        <w:rPr>
          <w:rFonts w:ascii="Arial" w:hAnsi="Arial" w:cs="Arial"/>
        </w:rPr>
      </w:pPr>
    </w:p>
    <w:p w14:paraId="09A6AC5D" w14:textId="48524B92" w:rsidR="00E55718" w:rsidRPr="00295DA8" w:rsidRDefault="00E55718" w:rsidP="00F72F3F">
      <w:pPr>
        <w:widowControl w:val="0"/>
        <w:tabs>
          <w:tab w:val="left" w:pos="284"/>
        </w:tabs>
        <w:spacing w:after="0" w:line="240" w:lineRule="auto"/>
        <w:ind w:left="426" w:hanging="426"/>
        <w:jc w:val="both"/>
        <w:rPr>
          <w:rFonts w:ascii="Arial" w:hAnsi="Arial" w:cs="Arial"/>
        </w:rPr>
      </w:pPr>
      <w:r w:rsidRPr="00426887">
        <w:rPr>
          <w:rFonts w:ascii="Arial" w:hAnsi="Arial" w:cs="Arial"/>
        </w:rPr>
        <w:tab/>
      </w:r>
      <w:r w:rsidRPr="00426887">
        <w:rPr>
          <w:rFonts w:ascii="Arial" w:hAnsi="Arial" w:cs="Arial"/>
        </w:rPr>
        <w:tab/>
      </w:r>
      <w:r w:rsidR="00942213" w:rsidRPr="00295DA8">
        <w:rPr>
          <w:rFonts w:ascii="Arial" w:hAnsi="Arial" w:cs="Arial"/>
          <w:b/>
        </w:rPr>
        <w:t>Está dirigido al personal</w:t>
      </w:r>
      <w:r w:rsidR="00942213" w:rsidRPr="00295DA8">
        <w:rPr>
          <w:rFonts w:ascii="Arial" w:hAnsi="Arial" w:cs="Arial"/>
        </w:rPr>
        <w:t xml:space="preserve"> </w:t>
      </w:r>
      <w:r w:rsidR="00F72F3F" w:rsidRPr="00295DA8">
        <w:rPr>
          <w:rFonts w:ascii="Arial" w:hAnsi="Arial" w:cs="Arial"/>
        </w:rPr>
        <w:t xml:space="preserve">de la Superintendencia Nacional de Aduanas y de Administración Tributaria </w:t>
      </w:r>
      <w:r w:rsidR="00F3049A" w:rsidRPr="00295DA8">
        <w:rPr>
          <w:rFonts w:ascii="Arial" w:hAnsi="Arial" w:cs="Arial"/>
        </w:rPr>
        <w:t>–</w:t>
      </w:r>
      <w:r w:rsidR="00F72F3F" w:rsidRPr="00295DA8">
        <w:rPr>
          <w:rFonts w:ascii="Arial" w:hAnsi="Arial" w:cs="Arial"/>
        </w:rPr>
        <w:t xml:space="preserve"> SUNAT</w:t>
      </w:r>
      <w:r w:rsidR="00F3049A" w:rsidRPr="00295DA8">
        <w:rPr>
          <w:rFonts w:ascii="Arial" w:hAnsi="Arial" w:cs="Arial"/>
        </w:rPr>
        <w:t>,</w:t>
      </w:r>
      <w:r w:rsidR="00F72F3F" w:rsidRPr="00295DA8">
        <w:rPr>
          <w:rFonts w:ascii="Arial" w:hAnsi="Arial" w:cs="Arial"/>
        </w:rPr>
        <w:t xml:space="preserve"> a los operadores de comercio exterior </w:t>
      </w:r>
      <w:r w:rsidR="00F72F3F" w:rsidRPr="00295DA8">
        <w:rPr>
          <w:rFonts w:ascii="Arial" w:hAnsi="Arial" w:cs="Arial"/>
          <w:b/>
        </w:rPr>
        <w:t xml:space="preserve">y </w:t>
      </w:r>
      <w:r w:rsidR="00942213" w:rsidRPr="00295DA8">
        <w:rPr>
          <w:rFonts w:ascii="Arial" w:hAnsi="Arial" w:cs="Arial"/>
          <w:b/>
        </w:rPr>
        <w:t xml:space="preserve">a los </w:t>
      </w:r>
      <w:r w:rsidR="00F72F3F" w:rsidRPr="00295DA8">
        <w:rPr>
          <w:rFonts w:ascii="Arial" w:hAnsi="Arial" w:cs="Arial"/>
          <w:b/>
        </w:rPr>
        <w:t>operadores intervinientes</w:t>
      </w:r>
      <w:r w:rsidR="00F72F3F" w:rsidRPr="00295DA8">
        <w:rPr>
          <w:rFonts w:ascii="Arial" w:hAnsi="Arial" w:cs="Arial"/>
        </w:rPr>
        <w:t xml:space="preserve"> </w:t>
      </w:r>
      <w:r w:rsidR="00DF32D8" w:rsidRPr="00295DA8">
        <w:rPr>
          <w:rFonts w:ascii="Arial" w:hAnsi="Arial" w:cs="Arial"/>
        </w:rPr>
        <w:t xml:space="preserve">que </w:t>
      </w:r>
      <w:r w:rsidR="00DF32D8" w:rsidRPr="00295DA8">
        <w:rPr>
          <w:rFonts w:ascii="Arial" w:hAnsi="Arial" w:cs="Arial"/>
          <w:b/>
        </w:rPr>
        <w:t>participan</w:t>
      </w:r>
      <w:r w:rsidR="00DF32D8" w:rsidRPr="00295DA8">
        <w:rPr>
          <w:rFonts w:ascii="Arial" w:hAnsi="Arial" w:cs="Arial"/>
        </w:rPr>
        <w:t xml:space="preserve"> </w:t>
      </w:r>
      <w:r w:rsidR="00F72F3F" w:rsidRPr="00295DA8">
        <w:rPr>
          <w:rFonts w:ascii="Arial" w:hAnsi="Arial" w:cs="Arial"/>
        </w:rPr>
        <w:t>en el régimen</w:t>
      </w:r>
      <w:r w:rsidR="00DF32D8" w:rsidRPr="00295DA8">
        <w:rPr>
          <w:rFonts w:ascii="Arial" w:hAnsi="Arial" w:cs="Arial"/>
        </w:rPr>
        <w:t xml:space="preserve"> aduanero</w:t>
      </w:r>
      <w:r w:rsidR="00F72F3F" w:rsidRPr="00295DA8">
        <w:rPr>
          <w:rFonts w:ascii="Arial" w:hAnsi="Arial" w:cs="Arial"/>
        </w:rPr>
        <w:t xml:space="preserve"> de </w:t>
      </w:r>
      <w:r w:rsidR="00F3049A" w:rsidRPr="00295DA8">
        <w:rPr>
          <w:rFonts w:ascii="Arial" w:hAnsi="Arial" w:cs="Arial"/>
        </w:rPr>
        <w:t>reembarque</w:t>
      </w:r>
      <w:r w:rsidR="00F72F3F" w:rsidRPr="00295DA8">
        <w:rPr>
          <w:rFonts w:ascii="Arial" w:hAnsi="Arial" w:cs="Arial"/>
        </w:rPr>
        <w:t>.</w:t>
      </w:r>
    </w:p>
    <w:p w14:paraId="3AE25143" w14:textId="77777777" w:rsidR="00F72F3F" w:rsidRPr="00295DA8" w:rsidRDefault="00F72F3F" w:rsidP="00F72F3F">
      <w:pPr>
        <w:widowControl w:val="0"/>
        <w:tabs>
          <w:tab w:val="left" w:pos="284"/>
        </w:tabs>
        <w:spacing w:after="0" w:line="240" w:lineRule="auto"/>
        <w:ind w:left="426" w:hanging="426"/>
        <w:jc w:val="both"/>
        <w:rPr>
          <w:rFonts w:ascii="Arial" w:hAnsi="Arial" w:cs="Arial"/>
          <w:b/>
          <w:bCs/>
        </w:rPr>
      </w:pPr>
    </w:p>
    <w:p w14:paraId="60C0775B" w14:textId="51BEFE30" w:rsidR="001C4613" w:rsidRPr="00295DA8" w:rsidRDefault="001C4613" w:rsidP="004509B5">
      <w:pPr>
        <w:widowControl w:val="0"/>
        <w:tabs>
          <w:tab w:val="left" w:pos="284"/>
        </w:tabs>
        <w:spacing w:after="0" w:line="240" w:lineRule="auto"/>
        <w:ind w:left="426" w:hanging="426"/>
        <w:jc w:val="both"/>
        <w:rPr>
          <w:rFonts w:ascii="Arial" w:hAnsi="Arial" w:cs="Arial"/>
          <w:b/>
          <w:bCs/>
        </w:rPr>
      </w:pPr>
      <w:r w:rsidRPr="00295DA8">
        <w:rPr>
          <w:rFonts w:ascii="Arial" w:hAnsi="Arial" w:cs="Arial"/>
          <w:b/>
          <w:bCs/>
        </w:rPr>
        <w:t>III.</w:t>
      </w:r>
      <w:r w:rsidR="004509B5" w:rsidRPr="00295DA8">
        <w:rPr>
          <w:rFonts w:ascii="Arial" w:hAnsi="Arial" w:cs="Arial"/>
          <w:b/>
          <w:bCs/>
        </w:rPr>
        <w:t xml:space="preserve"> </w:t>
      </w:r>
      <w:r w:rsidR="004509B5" w:rsidRPr="00295DA8">
        <w:rPr>
          <w:rFonts w:ascii="Arial" w:hAnsi="Arial" w:cs="Arial"/>
          <w:b/>
          <w:bCs/>
        </w:rPr>
        <w:tab/>
      </w:r>
      <w:r w:rsidRPr="00295DA8">
        <w:rPr>
          <w:rFonts w:ascii="Arial" w:hAnsi="Arial" w:cs="Arial"/>
          <w:b/>
          <w:bCs/>
        </w:rPr>
        <w:t>RESPONSABILIDAD</w:t>
      </w:r>
    </w:p>
    <w:p w14:paraId="4BC7A59B" w14:textId="4529042C" w:rsidR="001C4613" w:rsidRPr="00295DA8" w:rsidRDefault="001C4613" w:rsidP="00635535">
      <w:pPr>
        <w:widowControl w:val="0"/>
        <w:tabs>
          <w:tab w:val="left" w:pos="284"/>
        </w:tabs>
        <w:spacing w:after="0" w:line="240" w:lineRule="auto"/>
        <w:ind w:left="567" w:hanging="567"/>
        <w:jc w:val="both"/>
        <w:rPr>
          <w:rFonts w:ascii="Arial" w:hAnsi="Arial" w:cs="Arial"/>
        </w:rPr>
      </w:pPr>
    </w:p>
    <w:bookmarkEnd w:id="0"/>
    <w:p w14:paraId="210B459E" w14:textId="77777777" w:rsidR="00942213" w:rsidRPr="004F6A04" w:rsidRDefault="00942213" w:rsidP="00942213">
      <w:pPr>
        <w:widowControl w:val="0"/>
        <w:tabs>
          <w:tab w:val="left" w:pos="284"/>
        </w:tabs>
        <w:spacing w:after="0" w:line="240" w:lineRule="auto"/>
        <w:ind w:left="426" w:firstLine="24"/>
        <w:jc w:val="both"/>
        <w:rPr>
          <w:rFonts w:ascii="Arial" w:hAnsi="Arial" w:cs="Arial"/>
        </w:rPr>
      </w:pPr>
      <w:r w:rsidRPr="00295DA8">
        <w:rPr>
          <w:rFonts w:ascii="Arial" w:hAnsi="Arial" w:cs="Arial"/>
        </w:rPr>
        <w:t xml:space="preserve">La aplicación, cumplimiento y seguimiento de lo </w:t>
      </w:r>
      <w:r w:rsidRPr="00295DA8">
        <w:rPr>
          <w:rFonts w:ascii="Arial" w:hAnsi="Arial" w:cs="Arial"/>
          <w:b/>
        </w:rPr>
        <w:t>dispuesto</w:t>
      </w:r>
      <w:r w:rsidRPr="00295DA8">
        <w:rPr>
          <w:rFonts w:ascii="Arial" w:hAnsi="Arial" w:cs="Arial"/>
        </w:rPr>
        <w:t xml:space="preserve"> en el presente procedimiento es de responsabilidad del Intendente Nacional</w:t>
      </w:r>
      <w:r w:rsidRPr="00295DA8">
        <w:rPr>
          <w:rFonts w:ascii="Arial" w:hAnsi="Arial" w:cs="Arial"/>
          <w:b/>
        </w:rPr>
        <w:t xml:space="preserve"> de Desarrollo e Innovación Aduanera</w:t>
      </w:r>
      <w:r w:rsidRPr="00295DA8">
        <w:rPr>
          <w:rFonts w:ascii="Arial" w:hAnsi="Arial" w:cs="Arial"/>
        </w:rPr>
        <w:t xml:space="preserve">, del Intendente Nacional </w:t>
      </w:r>
      <w:r w:rsidRPr="00295DA8">
        <w:rPr>
          <w:rFonts w:ascii="Arial" w:hAnsi="Arial" w:cs="Arial"/>
          <w:b/>
        </w:rPr>
        <w:t xml:space="preserve">de Sistemas de Información, </w:t>
      </w:r>
      <w:r w:rsidRPr="00295DA8">
        <w:rPr>
          <w:rFonts w:ascii="Arial" w:hAnsi="Arial" w:cs="Arial"/>
        </w:rPr>
        <w:t xml:space="preserve">del Intendente Nacional de </w:t>
      </w:r>
      <w:r w:rsidRPr="00295DA8">
        <w:rPr>
          <w:rFonts w:ascii="Arial" w:hAnsi="Arial" w:cs="Arial"/>
          <w:b/>
        </w:rPr>
        <w:t>Control Aduanero</w:t>
      </w:r>
      <w:r w:rsidRPr="00295DA8">
        <w:rPr>
          <w:rFonts w:ascii="Arial" w:hAnsi="Arial" w:cs="Arial"/>
        </w:rPr>
        <w:t xml:space="preserve">, </w:t>
      </w:r>
      <w:r w:rsidRPr="00295DA8">
        <w:rPr>
          <w:rFonts w:ascii="Arial" w:hAnsi="Arial" w:cs="Arial"/>
          <w:b/>
        </w:rPr>
        <w:t>de los intendentes de aduana de la República, y de las jefaturas y del personal de las distintas unidades de organización que intervienen</w:t>
      </w:r>
      <w:r w:rsidRPr="00295DA8">
        <w:rPr>
          <w:rFonts w:ascii="Arial" w:hAnsi="Arial" w:cs="Arial"/>
        </w:rPr>
        <w:t>.</w:t>
      </w:r>
    </w:p>
    <w:p w14:paraId="34355240" w14:textId="7CA11E03" w:rsidR="000B1ED8" w:rsidRPr="00426887" w:rsidRDefault="000B1ED8" w:rsidP="00F72F3F">
      <w:pPr>
        <w:widowControl w:val="0"/>
        <w:tabs>
          <w:tab w:val="left" w:pos="284"/>
        </w:tabs>
        <w:spacing w:after="0" w:line="240" w:lineRule="auto"/>
        <w:ind w:left="426" w:hanging="426"/>
        <w:jc w:val="both"/>
        <w:rPr>
          <w:rFonts w:ascii="Arial" w:hAnsi="Arial" w:cs="Arial"/>
          <w:b/>
        </w:rPr>
      </w:pPr>
    </w:p>
    <w:p w14:paraId="4C096535" w14:textId="6AC90D58" w:rsidR="000B1ED8" w:rsidRPr="00426887" w:rsidRDefault="000B1ED8" w:rsidP="00F72F3F">
      <w:pPr>
        <w:widowControl w:val="0"/>
        <w:tabs>
          <w:tab w:val="left" w:pos="284"/>
        </w:tabs>
        <w:spacing w:after="0" w:line="240" w:lineRule="auto"/>
        <w:ind w:left="426" w:hanging="426"/>
        <w:jc w:val="both"/>
        <w:rPr>
          <w:rFonts w:ascii="Arial" w:hAnsi="Arial" w:cs="Arial"/>
          <w:b/>
        </w:rPr>
      </w:pPr>
      <w:r w:rsidRPr="00426887">
        <w:rPr>
          <w:rFonts w:ascii="Arial" w:hAnsi="Arial" w:cs="Arial"/>
          <w:b/>
        </w:rPr>
        <w:t>IV.   DEFINICIONES Y ABREVIATURAS</w:t>
      </w:r>
    </w:p>
    <w:p w14:paraId="3E11CBBA" w14:textId="4BC161A1" w:rsidR="000B1ED8" w:rsidRPr="00426887" w:rsidRDefault="000B1ED8" w:rsidP="00F72F3F">
      <w:pPr>
        <w:widowControl w:val="0"/>
        <w:tabs>
          <w:tab w:val="left" w:pos="284"/>
        </w:tabs>
        <w:spacing w:after="0" w:line="240" w:lineRule="auto"/>
        <w:ind w:left="426" w:hanging="426"/>
        <w:jc w:val="both"/>
        <w:rPr>
          <w:rFonts w:ascii="Arial" w:hAnsi="Arial" w:cs="Arial"/>
          <w:b/>
        </w:rPr>
      </w:pPr>
    </w:p>
    <w:p w14:paraId="7420CABB" w14:textId="3B5DC966" w:rsidR="00F72F3F" w:rsidRPr="00426887" w:rsidRDefault="000B1ED8" w:rsidP="00380B8C">
      <w:pPr>
        <w:widowControl w:val="0"/>
        <w:tabs>
          <w:tab w:val="left" w:pos="284"/>
        </w:tabs>
        <w:spacing w:after="0" w:line="240" w:lineRule="auto"/>
        <w:ind w:left="426" w:hanging="426"/>
        <w:jc w:val="both"/>
        <w:rPr>
          <w:rFonts w:ascii="Arial" w:hAnsi="Arial" w:cs="Arial"/>
          <w:b/>
        </w:rPr>
      </w:pPr>
      <w:r w:rsidRPr="00426887">
        <w:rPr>
          <w:rFonts w:ascii="Arial" w:hAnsi="Arial" w:cs="Arial"/>
          <w:b/>
        </w:rPr>
        <w:tab/>
        <w:t xml:space="preserve">  </w:t>
      </w:r>
      <w:r w:rsidR="00D83C22" w:rsidRPr="00426887">
        <w:rPr>
          <w:rFonts w:ascii="Arial" w:hAnsi="Arial" w:cs="Arial"/>
          <w:b/>
        </w:rPr>
        <w:t>MPV</w:t>
      </w:r>
      <w:r w:rsidR="00380B8C">
        <w:rPr>
          <w:rFonts w:ascii="Arial" w:hAnsi="Arial" w:cs="Arial"/>
          <w:b/>
        </w:rPr>
        <w:t>-</w:t>
      </w:r>
      <w:r w:rsidR="00D83C22" w:rsidRPr="00426887">
        <w:rPr>
          <w:rFonts w:ascii="Arial" w:hAnsi="Arial" w:cs="Arial"/>
          <w:b/>
        </w:rPr>
        <w:t xml:space="preserve"> SUNAT</w:t>
      </w:r>
      <w:r w:rsidR="00380B8C">
        <w:rPr>
          <w:rFonts w:ascii="Arial" w:hAnsi="Arial" w:cs="Arial"/>
          <w:b/>
        </w:rPr>
        <w:t>: A</w:t>
      </w:r>
      <w:r w:rsidR="00D83C22" w:rsidRPr="00426887">
        <w:rPr>
          <w:rFonts w:ascii="Arial" w:hAnsi="Arial" w:cs="Arial"/>
          <w:b/>
        </w:rPr>
        <w:t xml:space="preserve"> la Mesa de Partes Virtual de la SUNAT</w:t>
      </w:r>
      <w:r w:rsidR="00380B8C">
        <w:rPr>
          <w:rFonts w:ascii="Arial" w:hAnsi="Arial" w:cs="Arial"/>
          <w:b/>
        </w:rPr>
        <w:t>,</w:t>
      </w:r>
      <w:r w:rsidR="00D83C22" w:rsidRPr="00426887">
        <w:rPr>
          <w:rFonts w:ascii="Arial" w:hAnsi="Arial" w:cs="Arial"/>
          <w:b/>
        </w:rPr>
        <w:t xml:space="preserve"> que consiste en una plataforma informática en el portal de la SUNAT</w:t>
      </w:r>
      <w:r w:rsidR="0012539B">
        <w:rPr>
          <w:rFonts w:ascii="Arial" w:hAnsi="Arial" w:cs="Arial"/>
          <w:b/>
        </w:rPr>
        <w:t xml:space="preserve"> </w:t>
      </w:r>
      <w:r w:rsidR="00D83C22" w:rsidRPr="00426887">
        <w:rPr>
          <w:rFonts w:ascii="Arial" w:hAnsi="Arial" w:cs="Arial"/>
          <w:b/>
        </w:rPr>
        <w:t xml:space="preserve">que </w:t>
      </w:r>
      <w:r w:rsidR="00EA7221" w:rsidRPr="00426887">
        <w:rPr>
          <w:rFonts w:ascii="Arial" w:hAnsi="Arial" w:cs="Arial"/>
          <w:b/>
        </w:rPr>
        <w:t>permite</w:t>
      </w:r>
      <w:r w:rsidR="00D83C22" w:rsidRPr="00426887">
        <w:rPr>
          <w:rFonts w:ascii="Arial" w:hAnsi="Arial" w:cs="Arial"/>
          <w:b/>
        </w:rPr>
        <w:t xml:space="preserve"> a los operadores de comercio exterior</w:t>
      </w:r>
      <w:r w:rsidR="00CE5013" w:rsidRPr="00426887">
        <w:rPr>
          <w:rFonts w:ascii="Arial" w:hAnsi="Arial" w:cs="Arial"/>
          <w:b/>
        </w:rPr>
        <w:t>,</w:t>
      </w:r>
      <w:r w:rsidR="00D83C22" w:rsidRPr="00426887">
        <w:rPr>
          <w:rFonts w:ascii="Arial" w:hAnsi="Arial" w:cs="Arial"/>
          <w:b/>
        </w:rPr>
        <w:t xml:space="preserve"> operadores intervinientes</w:t>
      </w:r>
      <w:r w:rsidR="00CE5013" w:rsidRPr="00426887">
        <w:rPr>
          <w:rFonts w:ascii="Arial" w:hAnsi="Arial" w:cs="Arial"/>
          <w:b/>
        </w:rPr>
        <w:t xml:space="preserve"> y terceros,</w:t>
      </w:r>
      <w:r w:rsidR="00D83C22" w:rsidRPr="00426887">
        <w:rPr>
          <w:rFonts w:ascii="Arial" w:hAnsi="Arial" w:cs="Arial"/>
          <w:b/>
        </w:rPr>
        <w:t xml:space="preserve"> la presentación virtual</w:t>
      </w:r>
      <w:r w:rsidR="00801C0B" w:rsidRPr="00426887">
        <w:rPr>
          <w:rFonts w:ascii="Arial" w:hAnsi="Arial" w:cs="Arial"/>
          <w:b/>
        </w:rPr>
        <w:t xml:space="preserve"> de</w:t>
      </w:r>
      <w:r w:rsidR="00D83C22" w:rsidRPr="00426887">
        <w:rPr>
          <w:rFonts w:ascii="Arial" w:hAnsi="Arial" w:cs="Arial"/>
          <w:b/>
        </w:rPr>
        <w:t xml:space="preserve"> documentos.</w:t>
      </w:r>
    </w:p>
    <w:p w14:paraId="1E41BA24" w14:textId="77777777" w:rsidR="00D62009" w:rsidRPr="00426887" w:rsidRDefault="00D62009" w:rsidP="00B84441">
      <w:pPr>
        <w:widowControl w:val="0"/>
        <w:numPr>
          <w:ilvl w:val="0"/>
          <w:numId w:val="10"/>
        </w:numPr>
        <w:tabs>
          <w:tab w:val="left" w:pos="426"/>
        </w:tabs>
        <w:spacing w:after="0" w:line="240" w:lineRule="auto"/>
        <w:ind w:left="567" w:hanging="283"/>
        <w:jc w:val="both"/>
        <w:rPr>
          <w:rFonts w:ascii="Arial" w:eastAsia="Calibri" w:hAnsi="Arial" w:cs="Arial"/>
          <w:b/>
          <w:lang w:eastAsia="es-ES"/>
        </w:rPr>
      </w:pPr>
      <w:r w:rsidRPr="00426887">
        <w:rPr>
          <w:rFonts w:ascii="Arial" w:eastAsia="Calibri" w:hAnsi="Arial" w:cs="Arial"/>
          <w:b/>
          <w:lang w:eastAsia="es-ES"/>
        </w:rPr>
        <w:lastRenderedPageBreak/>
        <w:t>BASE LEGAL</w:t>
      </w:r>
    </w:p>
    <w:p w14:paraId="5A8EBC16" w14:textId="77777777" w:rsidR="00AB05AE" w:rsidRPr="00426887" w:rsidRDefault="00D62009" w:rsidP="00D62009">
      <w:pPr>
        <w:widowControl w:val="0"/>
        <w:spacing w:after="0" w:line="240" w:lineRule="auto"/>
        <w:jc w:val="both"/>
        <w:rPr>
          <w:rFonts w:ascii="Arial" w:eastAsia="Calibri" w:hAnsi="Arial" w:cs="Arial"/>
          <w:b/>
          <w:lang w:eastAsia="es-ES"/>
        </w:rPr>
      </w:pPr>
      <w:r w:rsidRPr="00426887">
        <w:rPr>
          <w:rFonts w:ascii="Arial" w:eastAsia="Calibri" w:hAnsi="Arial" w:cs="Arial"/>
          <w:b/>
          <w:lang w:eastAsia="es-ES"/>
        </w:rPr>
        <w:t xml:space="preserve"> </w:t>
      </w:r>
    </w:p>
    <w:p w14:paraId="30D27CFF" w14:textId="77777777" w:rsidR="00D470D6" w:rsidRPr="00426887" w:rsidRDefault="00D470D6" w:rsidP="00B84441">
      <w:pPr>
        <w:widowControl w:val="0"/>
        <w:numPr>
          <w:ilvl w:val="0"/>
          <w:numId w:val="9"/>
        </w:numPr>
        <w:tabs>
          <w:tab w:val="left" w:pos="709"/>
        </w:tabs>
        <w:spacing w:after="0" w:line="240" w:lineRule="auto"/>
        <w:ind w:left="709" w:hanging="283"/>
        <w:jc w:val="both"/>
        <w:rPr>
          <w:rFonts w:ascii="Arial" w:eastAsia="Calibri" w:hAnsi="Arial" w:cs="Arial"/>
          <w:b/>
          <w:bCs/>
          <w:lang w:eastAsia="es-ES"/>
        </w:rPr>
      </w:pPr>
      <w:r w:rsidRPr="00426887">
        <w:rPr>
          <w:rFonts w:ascii="Arial" w:eastAsia="Calibri" w:hAnsi="Arial" w:cs="Arial"/>
          <w:lang w:eastAsia="es-ES"/>
        </w:rPr>
        <w:t xml:space="preserve">Ley General de Aduanas, Decreto Legislativo Nº 1053, </w:t>
      </w:r>
      <w:r w:rsidRPr="00426887">
        <w:rPr>
          <w:rFonts w:ascii="Arial" w:eastAsia="Calibri" w:hAnsi="Arial" w:cs="Arial"/>
          <w:b/>
          <w:bCs/>
          <w:lang w:eastAsia="es-ES"/>
        </w:rPr>
        <w:t>publicado</w:t>
      </w:r>
      <w:r w:rsidRPr="00426887">
        <w:rPr>
          <w:rFonts w:ascii="Arial" w:eastAsia="Calibri" w:hAnsi="Arial" w:cs="Arial"/>
          <w:lang w:eastAsia="es-ES"/>
        </w:rPr>
        <w:t xml:space="preserve"> el 27.6.2008 y </w:t>
      </w:r>
      <w:r w:rsidRPr="00426887">
        <w:rPr>
          <w:rFonts w:ascii="Arial" w:eastAsia="Calibri" w:hAnsi="Arial" w:cs="Arial"/>
          <w:bCs/>
          <w:lang w:eastAsia="es-ES"/>
        </w:rPr>
        <w:t>modificatorias</w:t>
      </w:r>
      <w:r w:rsidR="008A135E" w:rsidRPr="00426887">
        <w:rPr>
          <w:rFonts w:ascii="Arial" w:eastAsia="Calibri" w:hAnsi="Arial" w:cs="Arial"/>
          <w:lang w:eastAsia="es-ES"/>
        </w:rPr>
        <w:t>.</w:t>
      </w:r>
    </w:p>
    <w:p w14:paraId="161216C9" w14:textId="78FC3B61" w:rsidR="00D470D6" w:rsidRPr="00426887" w:rsidRDefault="00D470D6" w:rsidP="00B84441">
      <w:pPr>
        <w:widowControl w:val="0"/>
        <w:numPr>
          <w:ilvl w:val="0"/>
          <w:numId w:val="9"/>
        </w:numPr>
        <w:tabs>
          <w:tab w:val="left" w:pos="709"/>
        </w:tabs>
        <w:spacing w:after="0" w:line="240" w:lineRule="auto"/>
        <w:ind w:left="709" w:hanging="283"/>
        <w:jc w:val="both"/>
        <w:rPr>
          <w:rFonts w:ascii="Arial" w:eastAsia="Calibri" w:hAnsi="Arial" w:cs="Arial"/>
          <w:b/>
          <w:bCs/>
          <w:lang w:eastAsia="es-ES"/>
        </w:rPr>
      </w:pPr>
      <w:r w:rsidRPr="00426887">
        <w:rPr>
          <w:rFonts w:ascii="Arial" w:eastAsia="Calibri" w:hAnsi="Arial" w:cs="Arial"/>
          <w:lang w:eastAsia="es-ES"/>
        </w:rPr>
        <w:t xml:space="preserve">Reglamento </w:t>
      </w:r>
      <w:r w:rsidRPr="00426887">
        <w:rPr>
          <w:rFonts w:ascii="Arial" w:eastAsia="Calibri" w:hAnsi="Arial" w:cs="Arial"/>
          <w:b/>
          <w:bCs/>
          <w:lang w:eastAsia="es-ES"/>
        </w:rPr>
        <w:t>del Decreto Legislativo Nº 1053,</w:t>
      </w:r>
      <w:r w:rsidRPr="00426887">
        <w:rPr>
          <w:rFonts w:ascii="Arial" w:eastAsia="Calibri" w:hAnsi="Arial" w:cs="Arial"/>
          <w:lang w:eastAsia="es-ES"/>
        </w:rPr>
        <w:t xml:space="preserve"> Ley General de Aduanas, Decreto Supremo N.º 010-2009-EF, publicado el 16.1.2009 y modificatorias</w:t>
      </w:r>
      <w:r w:rsidR="008A135E" w:rsidRPr="00426887">
        <w:rPr>
          <w:rFonts w:ascii="Arial" w:eastAsia="Calibri" w:hAnsi="Arial" w:cs="Arial"/>
          <w:lang w:eastAsia="es-ES"/>
        </w:rPr>
        <w:t>.</w:t>
      </w:r>
    </w:p>
    <w:p w14:paraId="4F00CFD2" w14:textId="53637CC3" w:rsidR="00D470D6" w:rsidRPr="00426887" w:rsidRDefault="00D470D6" w:rsidP="00B84441">
      <w:pPr>
        <w:widowControl w:val="0"/>
        <w:numPr>
          <w:ilvl w:val="0"/>
          <w:numId w:val="9"/>
        </w:numPr>
        <w:tabs>
          <w:tab w:val="left" w:pos="709"/>
        </w:tabs>
        <w:spacing w:after="0" w:line="240" w:lineRule="auto"/>
        <w:ind w:left="709" w:hanging="283"/>
        <w:jc w:val="both"/>
        <w:rPr>
          <w:rFonts w:ascii="Arial" w:eastAsia="Calibri" w:hAnsi="Arial" w:cs="Arial"/>
          <w:b/>
          <w:lang w:eastAsia="es-ES"/>
        </w:rPr>
      </w:pPr>
      <w:r w:rsidRPr="00426887">
        <w:rPr>
          <w:rFonts w:ascii="Arial" w:eastAsia="Calibri" w:hAnsi="Arial" w:cs="Arial"/>
          <w:lang w:eastAsia="es-ES"/>
        </w:rPr>
        <w:t xml:space="preserve">Tabla de </w:t>
      </w:r>
      <w:r w:rsidR="00730BB6" w:rsidRPr="00426887">
        <w:rPr>
          <w:rFonts w:ascii="Arial" w:eastAsia="Calibri" w:hAnsi="Arial" w:cs="Arial"/>
          <w:lang w:eastAsia="es-ES"/>
        </w:rPr>
        <w:t>s</w:t>
      </w:r>
      <w:r w:rsidRPr="00426887">
        <w:rPr>
          <w:rFonts w:ascii="Arial" w:eastAsia="Calibri" w:hAnsi="Arial" w:cs="Arial"/>
          <w:lang w:eastAsia="es-ES"/>
        </w:rPr>
        <w:t xml:space="preserve">anciones aplicables a las infracciones previstas en la Ley General de Aduanas, </w:t>
      </w:r>
      <w:r w:rsidRPr="00426887">
        <w:rPr>
          <w:rFonts w:ascii="Arial" w:eastAsia="Calibri" w:hAnsi="Arial" w:cs="Arial"/>
          <w:b/>
          <w:lang w:eastAsia="es-ES"/>
        </w:rPr>
        <w:t>Decreto Supremo Nº 418-2019-EF, publicado</w:t>
      </w:r>
      <w:r w:rsidR="00635535" w:rsidRPr="00426887">
        <w:rPr>
          <w:rFonts w:ascii="Arial" w:eastAsia="Calibri" w:hAnsi="Arial" w:cs="Arial"/>
          <w:b/>
          <w:lang w:eastAsia="es-ES"/>
        </w:rPr>
        <w:t xml:space="preserve"> </w:t>
      </w:r>
      <w:r w:rsidRPr="00426887">
        <w:rPr>
          <w:rFonts w:ascii="Arial" w:eastAsia="Calibri" w:hAnsi="Arial" w:cs="Arial"/>
          <w:b/>
          <w:lang w:eastAsia="es-ES"/>
        </w:rPr>
        <w:t>el 31.12.2019.</w:t>
      </w:r>
    </w:p>
    <w:p w14:paraId="20AD4A93" w14:textId="77777777" w:rsidR="00D470D6" w:rsidRPr="00426887" w:rsidRDefault="00D470D6" w:rsidP="00B84441">
      <w:pPr>
        <w:widowControl w:val="0"/>
        <w:numPr>
          <w:ilvl w:val="0"/>
          <w:numId w:val="9"/>
        </w:numPr>
        <w:tabs>
          <w:tab w:val="left" w:pos="709"/>
        </w:tabs>
        <w:spacing w:after="0" w:line="240" w:lineRule="auto"/>
        <w:ind w:left="709" w:hanging="283"/>
        <w:jc w:val="both"/>
        <w:rPr>
          <w:rFonts w:ascii="Arial" w:eastAsia="Calibri" w:hAnsi="Arial" w:cs="Arial"/>
          <w:lang w:eastAsia="es-ES"/>
        </w:rPr>
      </w:pPr>
      <w:r w:rsidRPr="00426887">
        <w:rPr>
          <w:rFonts w:ascii="Arial" w:eastAsia="Calibri" w:hAnsi="Arial" w:cs="Arial"/>
          <w:lang w:eastAsia="es-ES"/>
        </w:rPr>
        <w:t>Ley de los Delitos Aduaneros, Ley Nº 28008, publicada el 19.6.2003 y modificatorias.</w:t>
      </w:r>
    </w:p>
    <w:p w14:paraId="3312B442" w14:textId="289C48B4" w:rsidR="00D470D6" w:rsidRPr="00426887" w:rsidRDefault="00D470D6" w:rsidP="00B84441">
      <w:pPr>
        <w:widowControl w:val="0"/>
        <w:numPr>
          <w:ilvl w:val="0"/>
          <w:numId w:val="9"/>
        </w:numPr>
        <w:tabs>
          <w:tab w:val="left" w:pos="709"/>
        </w:tabs>
        <w:spacing w:after="0" w:line="240" w:lineRule="auto"/>
        <w:ind w:left="709" w:hanging="283"/>
        <w:jc w:val="both"/>
        <w:rPr>
          <w:rFonts w:ascii="Arial" w:eastAsia="Calibri" w:hAnsi="Arial" w:cs="Arial"/>
          <w:lang w:eastAsia="es-ES"/>
        </w:rPr>
      </w:pPr>
      <w:r w:rsidRPr="00426887">
        <w:rPr>
          <w:rFonts w:ascii="Arial" w:eastAsia="Calibri" w:hAnsi="Arial" w:cs="Arial"/>
          <w:lang w:eastAsia="es-ES"/>
        </w:rPr>
        <w:t>Reglamento de la Ley de los Delitos Aduaneros, Decreto Supremo Nº</w:t>
      </w:r>
      <w:r w:rsidR="00635535" w:rsidRPr="00426887">
        <w:rPr>
          <w:rFonts w:ascii="Arial" w:eastAsia="Calibri" w:hAnsi="Arial" w:cs="Arial"/>
          <w:lang w:eastAsia="es-ES"/>
        </w:rPr>
        <w:t> </w:t>
      </w:r>
      <w:r w:rsidRPr="00426887">
        <w:rPr>
          <w:rFonts w:ascii="Arial" w:eastAsia="Calibri" w:hAnsi="Arial" w:cs="Arial"/>
          <w:lang w:eastAsia="es-ES"/>
        </w:rPr>
        <w:t>121-2003-EF, publicado el 27.8.2003 y modificatorias.</w:t>
      </w:r>
    </w:p>
    <w:p w14:paraId="2CE1A30B" w14:textId="05E15A54" w:rsidR="00032F66" w:rsidRPr="00426887" w:rsidRDefault="00032F66" w:rsidP="00B84441">
      <w:pPr>
        <w:widowControl w:val="0"/>
        <w:numPr>
          <w:ilvl w:val="0"/>
          <w:numId w:val="9"/>
        </w:numPr>
        <w:tabs>
          <w:tab w:val="left" w:pos="709"/>
        </w:tabs>
        <w:spacing w:after="0" w:line="240" w:lineRule="auto"/>
        <w:ind w:left="709" w:hanging="283"/>
        <w:jc w:val="both"/>
        <w:rPr>
          <w:rFonts w:ascii="Arial" w:eastAsia="Calibri" w:hAnsi="Arial" w:cs="Arial"/>
          <w:b/>
          <w:lang w:eastAsia="es-ES"/>
        </w:rPr>
      </w:pPr>
      <w:r w:rsidRPr="00426887">
        <w:rPr>
          <w:rFonts w:ascii="Arial" w:eastAsia="Calibri" w:hAnsi="Arial" w:cs="Arial"/>
          <w:b/>
          <w:lang w:eastAsia="es-ES"/>
        </w:rPr>
        <w:t xml:space="preserve">Texto Único Ordenado de la Ley Nº 27444 - Ley del Procedimiento Administrativo General, Decreto Supremo Nº 004-2019-JUS, publicado el 25.1.2019. </w:t>
      </w:r>
    </w:p>
    <w:p w14:paraId="6F9A0D0F" w14:textId="584B1E60" w:rsidR="00D470D6" w:rsidRPr="00426887" w:rsidRDefault="00AB05AE" w:rsidP="00B84441">
      <w:pPr>
        <w:widowControl w:val="0"/>
        <w:numPr>
          <w:ilvl w:val="0"/>
          <w:numId w:val="9"/>
        </w:numPr>
        <w:tabs>
          <w:tab w:val="left" w:pos="709"/>
        </w:tabs>
        <w:spacing w:after="0" w:line="240" w:lineRule="auto"/>
        <w:ind w:left="709" w:hanging="283"/>
        <w:jc w:val="both"/>
        <w:rPr>
          <w:rFonts w:ascii="Arial" w:eastAsia="Calibri" w:hAnsi="Arial" w:cs="Arial"/>
          <w:b/>
          <w:lang w:eastAsia="es-ES"/>
        </w:rPr>
      </w:pPr>
      <w:r w:rsidRPr="00426887">
        <w:rPr>
          <w:rFonts w:ascii="Arial" w:eastAsia="Calibri" w:hAnsi="Arial" w:cs="Arial"/>
          <w:b/>
          <w:lang w:eastAsia="es-ES"/>
        </w:rPr>
        <w:t>Texto Único Ordenado del Código Tributario, Decreto Supremo Nº</w:t>
      </w:r>
      <w:r w:rsidR="00635535" w:rsidRPr="00426887">
        <w:rPr>
          <w:rFonts w:ascii="Arial" w:eastAsia="Calibri" w:hAnsi="Arial" w:cs="Arial"/>
          <w:b/>
          <w:lang w:eastAsia="es-ES"/>
        </w:rPr>
        <w:t> </w:t>
      </w:r>
      <w:r w:rsidRPr="00426887">
        <w:rPr>
          <w:rFonts w:ascii="Arial" w:eastAsia="Calibri" w:hAnsi="Arial" w:cs="Arial"/>
          <w:b/>
          <w:lang w:eastAsia="es-ES"/>
        </w:rPr>
        <w:t xml:space="preserve">133-2013-EF publicado el </w:t>
      </w:r>
      <w:r w:rsidR="0036270D" w:rsidRPr="00426887">
        <w:rPr>
          <w:rFonts w:ascii="Arial" w:eastAsia="Calibri" w:hAnsi="Arial" w:cs="Arial"/>
          <w:b/>
          <w:lang w:eastAsia="es-ES"/>
        </w:rPr>
        <w:t>22.6.2013</w:t>
      </w:r>
      <w:r w:rsidRPr="00426887">
        <w:rPr>
          <w:rFonts w:ascii="Arial" w:eastAsia="Calibri" w:hAnsi="Arial" w:cs="Arial"/>
          <w:b/>
          <w:lang w:eastAsia="es-ES"/>
        </w:rPr>
        <w:t xml:space="preserve"> y modificatorias.</w:t>
      </w:r>
    </w:p>
    <w:p w14:paraId="3E8ED355" w14:textId="10704699" w:rsidR="00D62009" w:rsidRPr="00426887" w:rsidRDefault="00D62009" w:rsidP="0031785B">
      <w:pPr>
        <w:widowControl w:val="0"/>
        <w:tabs>
          <w:tab w:val="left" w:pos="709"/>
        </w:tabs>
        <w:spacing w:after="0" w:line="240" w:lineRule="auto"/>
        <w:ind w:left="709"/>
        <w:jc w:val="both"/>
        <w:rPr>
          <w:rFonts w:ascii="Arial" w:hAnsi="Arial" w:cs="Arial"/>
          <w:b/>
        </w:rPr>
      </w:pPr>
    </w:p>
    <w:p w14:paraId="129089B7" w14:textId="77777777" w:rsidR="00582527" w:rsidRPr="00426887" w:rsidRDefault="00582527" w:rsidP="00582527">
      <w:pPr>
        <w:widowControl w:val="0"/>
        <w:tabs>
          <w:tab w:val="left" w:pos="709"/>
        </w:tabs>
        <w:spacing w:after="0" w:line="240" w:lineRule="auto"/>
        <w:ind w:left="709"/>
        <w:jc w:val="both"/>
        <w:rPr>
          <w:rFonts w:ascii="Arial" w:hAnsi="Arial" w:cs="Arial"/>
          <w:b/>
        </w:rPr>
      </w:pPr>
    </w:p>
    <w:p w14:paraId="084E4464" w14:textId="77777777" w:rsidR="00212FDD" w:rsidRPr="00426887" w:rsidRDefault="004A29BE" w:rsidP="008C147F">
      <w:pPr>
        <w:widowControl w:val="0"/>
        <w:numPr>
          <w:ilvl w:val="0"/>
          <w:numId w:val="10"/>
        </w:numPr>
        <w:tabs>
          <w:tab w:val="left" w:pos="426"/>
        </w:tabs>
        <w:spacing w:after="0" w:line="240" w:lineRule="auto"/>
        <w:ind w:left="567" w:hanging="283"/>
        <w:jc w:val="both"/>
        <w:rPr>
          <w:rFonts w:ascii="Arial" w:hAnsi="Arial" w:cs="Arial"/>
          <w:b/>
        </w:rPr>
      </w:pPr>
      <w:r w:rsidRPr="00426887">
        <w:rPr>
          <w:rFonts w:ascii="Arial" w:hAnsi="Arial" w:cs="Arial"/>
          <w:b/>
        </w:rPr>
        <w:t>DISPOSICIONES</w:t>
      </w:r>
      <w:r w:rsidR="00212FDD" w:rsidRPr="00426887">
        <w:rPr>
          <w:rFonts w:ascii="Arial" w:hAnsi="Arial" w:cs="Arial"/>
          <w:b/>
        </w:rPr>
        <w:t xml:space="preserve"> GENERALES</w:t>
      </w:r>
    </w:p>
    <w:p w14:paraId="0F214B33" w14:textId="44CDC8F5" w:rsidR="00772AA7" w:rsidRPr="00426887" w:rsidRDefault="00772AA7" w:rsidP="00FA3180">
      <w:pPr>
        <w:widowControl w:val="0"/>
        <w:spacing w:after="0" w:line="240" w:lineRule="auto"/>
        <w:ind w:left="426"/>
        <w:jc w:val="both"/>
        <w:rPr>
          <w:rFonts w:ascii="Arial" w:hAnsi="Arial" w:cs="Arial"/>
        </w:rPr>
      </w:pPr>
    </w:p>
    <w:p w14:paraId="25A3266A" w14:textId="1856195B" w:rsidR="006A7308" w:rsidRPr="00426887" w:rsidRDefault="006A7308" w:rsidP="00FA3180">
      <w:pPr>
        <w:widowControl w:val="0"/>
        <w:spacing w:after="0" w:line="240" w:lineRule="auto"/>
        <w:ind w:left="426"/>
        <w:jc w:val="both"/>
        <w:rPr>
          <w:rFonts w:ascii="Arial" w:hAnsi="Arial" w:cs="Arial"/>
          <w:b/>
        </w:rPr>
      </w:pPr>
      <w:r w:rsidRPr="00426887">
        <w:rPr>
          <w:rFonts w:ascii="Arial" w:hAnsi="Arial" w:cs="Arial"/>
          <w:b/>
        </w:rPr>
        <w:t>Reembarque por excepción</w:t>
      </w:r>
    </w:p>
    <w:p w14:paraId="3A1769E3" w14:textId="77777777" w:rsidR="00D86150" w:rsidRPr="00426887" w:rsidRDefault="00D86150" w:rsidP="00FA3180">
      <w:pPr>
        <w:widowControl w:val="0"/>
        <w:spacing w:after="0" w:line="240" w:lineRule="auto"/>
        <w:ind w:left="426"/>
        <w:jc w:val="both"/>
        <w:rPr>
          <w:rFonts w:ascii="Arial" w:hAnsi="Arial" w:cs="Arial"/>
          <w:b/>
        </w:rPr>
      </w:pPr>
    </w:p>
    <w:p w14:paraId="3DA26202" w14:textId="2F45FB4A" w:rsidR="00212FDD" w:rsidRPr="00426887" w:rsidRDefault="00C61169" w:rsidP="00FA3180">
      <w:pPr>
        <w:widowControl w:val="0"/>
        <w:spacing w:after="0" w:line="240" w:lineRule="auto"/>
        <w:ind w:left="426"/>
        <w:jc w:val="both"/>
        <w:rPr>
          <w:rFonts w:ascii="Arial" w:hAnsi="Arial" w:cs="Arial"/>
        </w:rPr>
      </w:pPr>
      <w:r w:rsidRPr="00426887">
        <w:rPr>
          <w:rFonts w:ascii="Arial" w:hAnsi="Arial" w:cs="Arial"/>
        </w:rPr>
        <w:t>(</w:t>
      </w:r>
      <w:r w:rsidR="00212FDD" w:rsidRPr="00426887">
        <w:rPr>
          <w:rFonts w:ascii="Arial" w:hAnsi="Arial" w:cs="Arial"/>
        </w:rPr>
        <w:t>…)</w:t>
      </w:r>
    </w:p>
    <w:p w14:paraId="2AC606D9" w14:textId="77777777" w:rsidR="00D86150" w:rsidRPr="00426887" w:rsidRDefault="00D86150" w:rsidP="00FA3180">
      <w:pPr>
        <w:widowControl w:val="0"/>
        <w:spacing w:after="0" w:line="240" w:lineRule="auto"/>
        <w:ind w:left="426"/>
        <w:jc w:val="both"/>
        <w:rPr>
          <w:rFonts w:ascii="Arial" w:hAnsi="Arial" w:cs="Arial"/>
        </w:rPr>
      </w:pPr>
    </w:p>
    <w:p w14:paraId="42771045" w14:textId="23263186" w:rsidR="00772AA7" w:rsidRPr="00426887" w:rsidRDefault="00772AA7" w:rsidP="007173EF">
      <w:pPr>
        <w:widowControl w:val="0"/>
        <w:tabs>
          <w:tab w:val="left" w:pos="900"/>
        </w:tabs>
        <w:spacing w:after="0" w:line="240" w:lineRule="auto"/>
        <w:ind w:left="900" w:hanging="450"/>
        <w:jc w:val="both"/>
        <w:rPr>
          <w:rFonts w:ascii="Arial" w:hAnsi="Arial" w:cs="Arial"/>
          <w:lang w:eastAsia="es-ES"/>
        </w:rPr>
      </w:pPr>
      <w:r w:rsidRPr="00426887">
        <w:rPr>
          <w:rFonts w:ascii="Arial" w:hAnsi="Arial" w:cs="Arial"/>
          <w:lang w:eastAsia="es-ES"/>
        </w:rPr>
        <w:t xml:space="preserve">5. </w:t>
      </w:r>
      <w:r w:rsidR="007173EF">
        <w:rPr>
          <w:rFonts w:ascii="Arial" w:hAnsi="Arial" w:cs="Arial"/>
          <w:lang w:eastAsia="es-ES"/>
        </w:rPr>
        <w:t xml:space="preserve">    </w:t>
      </w:r>
      <w:r w:rsidRPr="00426887">
        <w:rPr>
          <w:rFonts w:ascii="Arial" w:hAnsi="Arial" w:cs="Arial"/>
          <w:lang w:eastAsia="es-ES"/>
        </w:rPr>
        <w:t>Por excepción, mediante resolución se autoriza el reembarque de la mercancía cuando como consecuencia del reconocimiento físico, se constate que:</w:t>
      </w:r>
    </w:p>
    <w:p w14:paraId="6CB80F11" w14:textId="77777777" w:rsidR="00772AA7" w:rsidRPr="00426887" w:rsidRDefault="00772AA7" w:rsidP="00772AA7">
      <w:pPr>
        <w:widowControl w:val="0"/>
        <w:spacing w:after="0" w:line="240" w:lineRule="auto"/>
        <w:ind w:left="426"/>
        <w:jc w:val="both"/>
        <w:rPr>
          <w:rFonts w:ascii="Arial" w:hAnsi="Arial" w:cs="Arial"/>
          <w:lang w:eastAsia="es-ES"/>
        </w:rPr>
      </w:pPr>
    </w:p>
    <w:p w14:paraId="6C26DD82" w14:textId="4136D6DA" w:rsidR="00772AA7" w:rsidRPr="002141E5" w:rsidRDefault="00772AA7" w:rsidP="007173EF">
      <w:pPr>
        <w:pStyle w:val="Prrafodelista"/>
        <w:widowControl w:val="0"/>
        <w:numPr>
          <w:ilvl w:val="0"/>
          <w:numId w:val="35"/>
        </w:numPr>
        <w:ind w:left="1260"/>
        <w:rPr>
          <w:rFonts w:ascii="Arial" w:hAnsi="Arial" w:cs="Arial"/>
          <w:lang w:eastAsia="es-ES"/>
        </w:rPr>
      </w:pPr>
      <w:r w:rsidRPr="002141E5">
        <w:rPr>
          <w:rFonts w:ascii="Arial" w:hAnsi="Arial" w:cs="Arial"/>
          <w:lang w:eastAsia="es-ES"/>
        </w:rPr>
        <w:t>Su importación se encuentre prohibida, salvo que por disposición legal se establezca otra medida;</w:t>
      </w:r>
    </w:p>
    <w:p w14:paraId="2A0CB871" w14:textId="03D9D187" w:rsidR="00772AA7" w:rsidRPr="002141E5" w:rsidRDefault="002141E5" w:rsidP="007173EF">
      <w:pPr>
        <w:pStyle w:val="Prrafodelista"/>
        <w:widowControl w:val="0"/>
        <w:numPr>
          <w:ilvl w:val="0"/>
          <w:numId w:val="35"/>
        </w:numPr>
        <w:ind w:left="1260"/>
        <w:rPr>
          <w:rFonts w:ascii="Arial" w:hAnsi="Arial" w:cs="Arial"/>
          <w:lang w:eastAsia="es-ES"/>
        </w:rPr>
      </w:pPr>
      <w:r w:rsidRPr="002141E5">
        <w:rPr>
          <w:rFonts w:ascii="Arial" w:hAnsi="Arial" w:cs="Arial"/>
          <w:lang w:eastAsia="es-ES"/>
        </w:rPr>
        <w:t>S</w:t>
      </w:r>
      <w:r w:rsidR="00772AA7" w:rsidRPr="002141E5">
        <w:rPr>
          <w:rFonts w:ascii="Arial" w:hAnsi="Arial" w:cs="Arial"/>
          <w:lang w:eastAsia="es-ES"/>
        </w:rPr>
        <w:t xml:space="preserve">u importación se encuentre restringida </w:t>
      </w:r>
      <w:r w:rsidR="00772AA7" w:rsidRPr="002141E5">
        <w:rPr>
          <w:rFonts w:ascii="Arial" w:hAnsi="Arial" w:cs="Arial"/>
          <w:b/>
          <w:lang w:eastAsia="es-ES"/>
        </w:rPr>
        <w:t>y no tenga la autorización del sector competente</w:t>
      </w:r>
      <w:r w:rsidR="00772AA7" w:rsidRPr="002141E5">
        <w:rPr>
          <w:rFonts w:ascii="Arial" w:hAnsi="Arial" w:cs="Arial"/>
          <w:lang w:eastAsia="es-ES"/>
        </w:rPr>
        <w:t xml:space="preserve"> o no se cumpla con los requisitos establecidos para su ingreso al país.</w:t>
      </w:r>
    </w:p>
    <w:p w14:paraId="576A34DA" w14:textId="6EFFF1BA" w:rsidR="00B21D3F" w:rsidRPr="00426887" w:rsidRDefault="00772AA7" w:rsidP="007173EF">
      <w:pPr>
        <w:widowControl w:val="0"/>
        <w:spacing w:after="0" w:line="240" w:lineRule="auto"/>
        <w:ind w:left="426" w:firstLine="24"/>
        <w:jc w:val="both"/>
        <w:rPr>
          <w:rStyle w:val="auto-style14"/>
          <w:rFonts w:ascii="Arial" w:hAnsi="Arial" w:cs="Arial"/>
          <w:b/>
          <w:u w:val="none"/>
          <w:lang w:val="es-MX"/>
        </w:rPr>
      </w:pPr>
      <w:r w:rsidRPr="00426887">
        <w:rPr>
          <w:rFonts w:ascii="Arial" w:hAnsi="Arial" w:cs="Arial"/>
          <w:lang w:eastAsia="es-ES"/>
        </w:rPr>
        <w:t>(...)</w:t>
      </w:r>
      <w:r w:rsidR="00582527" w:rsidRPr="00426887">
        <w:rPr>
          <w:rStyle w:val="auto-style14"/>
          <w:rFonts w:ascii="Arial" w:hAnsi="Arial" w:cs="Arial"/>
          <w:u w:val="none"/>
          <w:lang w:val="es-MX"/>
        </w:rPr>
        <w:t xml:space="preserve"> </w:t>
      </w:r>
      <w:r w:rsidR="002255E0" w:rsidRPr="00426887">
        <w:rPr>
          <w:rStyle w:val="auto-style14"/>
          <w:rFonts w:ascii="Arial" w:hAnsi="Arial" w:cs="Arial"/>
          <w:b/>
          <w:u w:val="none"/>
          <w:lang w:val="es-MX"/>
        </w:rPr>
        <w:t xml:space="preserve"> </w:t>
      </w:r>
    </w:p>
    <w:p w14:paraId="6BE94F53" w14:textId="70950C93" w:rsidR="00772AA7" w:rsidRPr="00426887" w:rsidRDefault="00772AA7" w:rsidP="00772AA7">
      <w:pPr>
        <w:widowControl w:val="0"/>
        <w:spacing w:after="0" w:line="240" w:lineRule="auto"/>
        <w:ind w:left="426"/>
        <w:jc w:val="both"/>
        <w:rPr>
          <w:rStyle w:val="auto-style14"/>
          <w:rFonts w:ascii="Arial" w:hAnsi="Arial" w:cs="Arial"/>
          <w:b/>
          <w:u w:val="none"/>
          <w:lang w:val="es-MX"/>
        </w:rPr>
      </w:pPr>
    </w:p>
    <w:p w14:paraId="6B297F23" w14:textId="697530AB" w:rsidR="00772AA7" w:rsidRPr="00426887" w:rsidRDefault="00772AA7" w:rsidP="007173EF">
      <w:pPr>
        <w:pStyle w:val="Prrafodelista"/>
        <w:widowControl w:val="0"/>
        <w:numPr>
          <w:ilvl w:val="0"/>
          <w:numId w:val="17"/>
        </w:numPr>
        <w:ind w:left="900" w:hanging="425"/>
        <w:rPr>
          <w:rStyle w:val="auto-style14"/>
          <w:rFonts w:ascii="Arial" w:hAnsi="Arial" w:cs="Arial"/>
          <w:u w:val="none"/>
          <w:lang w:val="es-MX"/>
        </w:rPr>
      </w:pPr>
      <w:r w:rsidRPr="00426887">
        <w:rPr>
          <w:rStyle w:val="auto-style14"/>
          <w:rFonts w:ascii="Arial" w:hAnsi="Arial" w:cs="Arial"/>
          <w:u w:val="none"/>
          <w:lang w:val="es-MX"/>
        </w:rPr>
        <w:t>El Reembarque se solicita:</w:t>
      </w:r>
    </w:p>
    <w:p w14:paraId="31FF454C" w14:textId="49633519" w:rsidR="00772AA7" w:rsidRPr="00426887" w:rsidRDefault="00772AA7" w:rsidP="00772AA7">
      <w:pPr>
        <w:widowControl w:val="0"/>
        <w:spacing w:after="0"/>
        <w:rPr>
          <w:rStyle w:val="auto-style14"/>
          <w:rFonts w:ascii="Arial" w:hAnsi="Arial" w:cs="Arial"/>
          <w:u w:val="none"/>
          <w:lang w:val="es-MX"/>
        </w:rPr>
      </w:pPr>
      <w:r w:rsidRPr="00426887">
        <w:rPr>
          <w:rStyle w:val="auto-style14"/>
          <w:rFonts w:ascii="Arial" w:hAnsi="Arial" w:cs="Arial"/>
          <w:u w:val="none"/>
          <w:lang w:val="es-MX"/>
        </w:rPr>
        <w:t xml:space="preserve">       (...)</w:t>
      </w:r>
    </w:p>
    <w:p w14:paraId="29123786" w14:textId="4F9BCFB5" w:rsidR="00772AA7" w:rsidRPr="00426887" w:rsidRDefault="00772AA7" w:rsidP="007173EF">
      <w:pPr>
        <w:pStyle w:val="Prrafodelista"/>
        <w:widowControl w:val="0"/>
        <w:tabs>
          <w:tab w:val="left" w:pos="851"/>
        </w:tabs>
        <w:ind w:left="1260" w:hanging="360"/>
        <w:rPr>
          <w:rStyle w:val="auto-style14"/>
          <w:rFonts w:ascii="Arial" w:hAnsi="Arial" w:cs="Arial"/>
          <w:u w:val="none"/>
          <w:lang w:val="es-MX"/>
        </w:rPr>
      </w:pPr>
      <w:r w:rsidRPr="00426887">
        <w:rPr>
          <w:rStyle w:val="auto-style14"/>
          <w:rFonts w:ascii="Arial" w:hAnsi="Arial" w:cs="Arial"/>
          <w:u w:val="none"/>
          <w:lang w:val="es-MX"/>
        </w:rPr>
        <w:t xml:space="preserve">c. </w:t>
      </w:r>
      <w:r w:rsidR="007173EF">
        <w:rPr>
          <w:rStyle w:val="auto-style14"/>
          <w:rFonts w:ascii="Arial" w:hAnsi="Arial" w:cs="Arial"/>
          <w:u w:val="none"/>
          <w:lang w:val="es-MX"/>
        </w:rPr>
        <w:t xml:space="preserve">  </w:t>
      </w:r>
      <w:r w:rsidRPr="00426887">
        <w:rPr>
          <w:rStyle w:val="auto-style14"/>
          <w:rFonts w:ascii="Arial" w:hAnsi="Arial" w:cs="Arial"/>
          <w:u w:val="none"/>
          <w:lang w:val="es-MX"/>
        </w:rPr>
        <w:t xml:space="preserve">En los casos previstos en el primer párrafo del numeral precedente, dentro del plazo de </w:t>
      </w:r>
      <w:r w:rsidRPr="00426887">
        <w:rPr>
          <w:rStyle w:val="auto-style14"/>
          <w:rFonts w:ascii="Arial" w:hAnsi="Arial" w:cs="Arial"/>
          <w:b/>
          <w:u w:val="none"/>
          <w:lang w:val="es-MX"/>
        </w:rPr>
        <w:t>treinta</w:t>
      </w:r>
      <w:r w:rsidRPr="00426887">
        <w:rPr>
          <w:rStyle w:val="auto-style14"/>
          <w:rFonts w:ascii="Arial" w:hAnsi="Arial" w:cs="Arial"/>
          <w:u w:val="none"/>
          <w:lang w:val="es-MX"/>
        </w:rPr>
        <w:t xml:space="preserve"> días calendario computado a partir del día siguiente de la fecha de notificación de la resolución autorizante, salvo que el sector competente señale otro plazo; </w:t>
      </w:r>
    </w:p>
    <w:p w14:paraId="48F05F08" w14:textId="7DF8CA2F" w:rsidR="000A7FB3" w:rsidRPr="00426887" w:rsidRDefault="00D86150" w:rsidP="00D86150">
      <w:pPr>
        <w:widowControl w:val="0"/>
        <w:rPr>
          <w:rStyle w:val="auto-style14"/>
          <w:rFonts w:ascii="Arial" w:hAnsi="Arial" w:cs="Arial"/>
          <w:u w:val="none"/>
          <w:lang w:val="es-MX"/>
        </w:rPr>
      </w:pPr>
      <w:r w:rsidRPr="00426887">
        <w:rPr>
          <w:rStyle w:val="auto-style14"/>
          <w:rFonts w:ascii="Arial" w:hAnsi="Arial" w:cs="Arial"/>
          <w:u w:val="none"/>
          <w:lang w:val="es-MX"/>
        </w:rPr>
        <w:lastRenderedPageBreak/>
        <w:t xml:space="preserve">       </w:t>
      </w:r>
      <w:r w:rsidR="00772AA7" w:rsidRPr="00426887">
        <w:rPr>
          <w:rStyle w:val="auto-style14"/>
          <w:rFonts w:ascii="Arial" w:hAnsi="Arial" w:cs="Arial"/>
          <w:u w:val="none"/>
          <w:lang w:val="es-MX"/>
        </w:rPr>
        <w:t>(...)</w:t>
      </w:r>
      <w:r w:rsidR="004509B5" w:rsidRPr="00426887">
        <w:rPr>
          <w:rStyle w:val="auto-style14"/>
          <w:rFonts w:ascii="Arial" w:hAnsi="Arial" w:cs="Arial"/>
          <w:u w:val="none"/>
          <w:lang w:val="es-MX"/>
        </w:rPr>
        <w:t xml:space="preserve"> </w:t>
      </w:r>
    </w:p>
    <w:p w14:paraId="1E5FBA65" w14:textId="5C42AD21" w:rsidR="004F702E" w:rsidRPr="00426887" w:rsidRDefault="00B366AC" w:rsidP="00C14080">
      <w:pPr>
        <w:pStyle w:val="Prrafodelista"/>
        <w:widowControl w:val="0"/>
        <w:numPr>
          <w:ilvl w:val="0"/>
          <w:numId w:val="17"/>
        </w:numPr>
        <w:ind w:left="900" w:hanging="474"/>
        <w:rPr>
          <w:rStyle w:val="auto-style14"/>
          <w:rFonts w:ascii="Arial" w:hAnsi="Arial" w:cs="Arial"/>
          <w:b/>
          <w:u w:val="none"/>
          <w:lang w:val="es-MX"/>
        </w:rPr>
      </w:pPr>
      <w:r w:rsidRPr="00426887">
        <w:rPr>
          <w:rStyle w:val="auto-style14"/>
          <w:rFonts w:ascii="Arial" w:hAnsi="Arial" w:cs="Arial"/>
          <w:u w:val="none"/>
          <w:lang w:val="es-MX"/>
        </w:rPr>
        <w:t xml:space="preserve">Vencidos los plazos anteriormente señalados, la mercancía cae en situación de abandono legal, </w:t>
      </w:r>
      <w:r w:rsidRPr="00426887">
        <w:rPr>
          <w:rStyle w:val="auto-style14"/>
          <w:rFonts w:ascii="Arial" w:hAnsi="Arial" w:cs="Arial"/>
          <w:b/>
          <w:u w:val="none"/>
          <w:lang w:val="es-MX"/>
        </w:rPr>
        <w:t>sin perjuicio de la aplicación de las sanciones y ejecución de garantía de corresponder.</w:t>
      </w:r>
    </w:p>
    <w:p w14:paraId="04F8A37C" w14:textId="77777777" w:rsidR="006A7308" w:rsidRPr="00426887" w:rsidRDefault="006A7308" w:rsidP="006A7308">
      <w:pPr>
        <w:pStyle w:val="Prrafodelista"/>
        <w:widowControl w:val="0"/>
        <w:ind w:left="851"/>
        <w:rPr>
          <w:rStyle w:val="auto-style14"/>
          <w:rFonts w:ascii="Arial" w:hAnsi="Arial" w:cs="Arial"/>
          <w:b/>
          <w:u w:val="none"/>
          <w:lang w:val="es-MX"/>
        </w:rPr>
      </w:pPr>
    </w:p>
    <w:p w14:paraId="51A46D04" w14:textId="0B45D546" w:rsidR="006A7308" w:rsidRPr="00426887" w:rsidRDefault="006A7308" w:rsidP="006A7308">
      <w:pPr>
        <w:widowControl w:val="0"/>
        <w:spacing w:after="0" w:line="240" w:lineRule="auto"/>
        <w:ind w:left="426"/>
        <w:jc w:val="both"/>
        <w:rPr>
          <w:rFonts w:ascii="Arial" w:hAnsi="Arial" w:cs="Arial"/>
          <w:b/>
        </w:rPr>
      </w:pPr>
      <w:r w:rsidRPr="00426887">
        <w:rPr>
          <w:rFonts w:ascii="Arial" w:hAnsi="Arial" w:cs="Arial"/>
          <w:b/>
        </w:rPr>
        <w:t>Reembarque de mercancía de importación prohibida</w:t>
      </w:r>
    </w:p>
    <w:p w14:paraId="696640E2" w14:textId="77777777" w:rsidR="009D16D7" w:rsidRPr="00426887" w:rsidRDefault="009D16D7" w:rsidP="009D16D7">
      <w:pPr>
        <w:pStyle w:val="Prrafodelista"/>
        <w:widowControl w:val="0"/>
        <w:ind w:left="851"/>
        <w:rPr>
          <w:rStyle w:val="auto-style14"/>
          <w:rFonts w:ascii="Arial" w:hAnsi="Arial" w:cs="Arial"/>
          <w:b/>
          <w:u w:val="none"/>
          <w:lang w:val="es-MX"/>
        </w:rPr>
      </w:pPr>
    </w:p>
    <w:p w14:paraId="4315AF74" w14:textId="77777777" w:rsidR="009D16D7" w:rsidRPr="00426887" w:rsidRDefault="009D16D7" w:rsidP="00C14080">
      <w:pPr>
        <w:pStyle w:val="Prrafodelista"/>
        <w:widowControl w:val="0"/>
        <w:numPr>
          <w:ilvl w:val="0"/>
          <w:numId w:val="17"/>
        </w:numPr>
        <w:ind w:left="900" w:hanging="474"/>
        <w:rPr>
          <w:rStyle w:val="auto-style14"/>
          <w:rFonts w:ascii="Arial" w:hAnsi="Arial" w:cs="Arial"/>
          <w:u w:val="none"/>
          <w:lang w:val="es-MX"/>
        </w:rPr>
      </w:pPr>
      <w:r w:rsidRPr="00426887">
        <w:rPr>
          <w:rStyle w:val="auto-style14"/>
          <w:rFonts w:ascii="Arial" w:hAnsi="Arial" w:cs="Arial"/>
          <w:u w:val="none"/>
          <w:lang w:val="es-MX"/>
        </w:rPr>
        <w:t>Para efecto del cumplimiento de los literales d y e del numeral 6 precedente, el dueño o consignatario o el despachador de aduanas, debe realizar lo siguiente:</w:t>
      </w:r>
    </w:p>
    <w:p w14:paraId="31F8BFB2" w14:textId="77777777" w:rsidR="009D16D7" w:rsidRPr="00426887" w:rsidRDefault="009D16D7" w:rsidP="009D16D7">
      <w:pPr>
        <w:pStyle w:val="Prrafodelista"/>
        <w:widowControl w:val="0"/>
        <w:ind w:left="786"/>
        <w:rPr>
          <w:rStyle w:val="auto-style14"/>
          <w:rFonts w:ascii="Arial" w:hAnsi="Arial" w:cs="Arial"/>
          <w:u w:val="none"/>
          <w:lang w:val="es-MX"/>
        </w:rPr>
      </w:pPr>
    </w:p>
    <w:p w14:paraId="2EDEDF3D" w14:textId="65938E03" w:rsidR="009D16D7" w:rsidRPr="00426887" w:rsidRDefault="009D16D7" w:rsidP="00C14080">
      <w:pPr>
        <w:pStyle w:val="Prrafodelista"/>
        <w:widowControl w:val="0"/>
        <w:numPr>
          <w:ilvl w:val="0"/>
          <w:numId w:val="9"/>
        </w:numPr>
        <w:ind w:left="1276" w:hanging="376"/>
        <w:rPr>
          <w:rStyle w:val="auto-style14"/>
          <w:rFonts w:ascii="Arial" w:hAnsi="Arial" w:cs="Arial"/>
          <w:u w:val="none"/>
          <w:lang w:val="es-MX"/>
        </w:rPr>
      </w:pPr>
      <w:r w:rsidRPr="00426887">
        <w:rPr>
          <w:rStyle w:val="auto-style14"/>
          <w:rFonts w:ascii="Arial" w:hAnsi="Arial" w:cs="Arial"/>
          <w:u w:val="none"/>
          <w:lang w:val="es-MX"/>
        </w:rPr>
        <w:t xml:space="preserve">Mercancía no declarada encontrada con posterioridad al levante; </w:t>
      </w:r>
      <w:r w:rsidRPr="00426887">
        <w:rPr>
          <w:rStyle w:val="auto-style14"/>
          <w:rFonts w:ascii="Arial" w:hAnsi="Arial" w:cs="Arial"/>
          <w:b/>
          <w:u w:val="none"/>
          <w:lang w:val="es-MX"/>
        </w:rPr>
        <w:t xml:space="preserve">Solicitar </w:t>
      </w:r>
      <w:r w:rsidR="00D42A7B" w:rsidRPr="00202D2D">
        <w:rPr>
          <w:rStyle w:val="auto-style14"/>
          <w:rFonts w:ascii="Arial" w:hAnsi="Arial" w:cs="Arial"/>
          <w:b/>
          <w:u w:val="none"/>
          <w:lang w:val="es-MX"/>
        </w:rPr>
        <w:t>a través de</w:t>
      </w:r>
      <w:r w:rsidRPr="00202D2D">
        <w:rPr>
          <w:rStyle w:val="auto-style14"/>
          <w:rFonts w:ascii="Arial" w:hAnsi="Arial" w:cs="Arial"/>
          <w:b/>
          <w:u w:val="none"/>
          <w:lang w:val="es-MX"/>
        </w:rPr>
        <w:t xml:space="preserve"> </w:t>
      </w:r>
      <w:r w:rsidRPr="00426887">
        <w:rPr>
          <w:rStyle w:val="auto-style14"/>
          <w:rFonts w:ascii="Arial" w:hAnsi="Arial" w:cs="Arial"/>
          <w:b/>
          <w:u w:val="none"/>
          <w:lang w:val="es-MX"/>
        </w:rPr>
        <w:t>MPV - SUNAT</w:t>
      </w:r>
      <w:r w:rsidRPr="00426887">
        <w:rPr>
          <w:rStyle w:val="auto-style14"/>
          <w:rFonts w:ascii="Arial" w:hAnsi="Arial" w:cs="Arial"/>
          <w:u w:val="none"/>
          <w:lang w:val="es-MX"/>
        </w:rPr>
        <w:t xml:space="preserve"> la rectificación de la declaración y el reembarque de la mercancía.</w:t>
      </w:r>
    </w:p>
    <w:p w14:paraId="3726FD41" w14:textId="1251CC8A" w:rsidR="009D16D7" w:rsidRPr="00426887" w:rsidRDefault="009D16D7" w:rsidP="00C14080">
      <w:pPr>
        <w:pStyle w:val="Prrafodelista"/>
        <w:widowControl w:val="0"/>
        <w:numPr>
          <w:ilvl w:val="0"/>
          <w:numId w:val="9"/>
        </w:numPr>
        <w:ind w:left="1276" w:hanging="376"/>
        <w:rPr>
          <w:rStyle w:val="auto-style14"/>
          <w:rFonts w:ascii="Arial" w:hAnsi="Arial" w:cs="Arial"/>
          <w:u w:val="none"/>
          <w:lang w:val="es-MX"/>
        </w:rPr>
      </w:pPr>
      <w:r w:rsidRPr="00426887">
        <w:rPr>
          <w:rStyle w:val="auto-style14"/>
          <w:rFonts w:ascii="Arial" w:hAnsi="Arial" w:cs="Arial"/>
          <w:u w:val="none"/>
          <w:lang w:val="es-MX"/>
        </w:rPr>
        <w:t xml:space="preserve">Mercancía no declarada encontrada en el reconocimiento físico; </w:t>
      </w:r>
      <w:r w:rsidRPr="00426887">
        <w:rPr>
          <w:rStyle w:val="auto-style14"/>
          <w:rFonts w:ascii="Arial" w:hAnsi="Arial" w:cs="Arial"/>
          <w:b/>
          <w:u w:val="none"/>
          <w:lang w:val="es-MX"/>
        </w:rPr>
        <w:t xml:space="preserve">Solicitar </w:t>
      </w:r>
      <w:r w:rsidR="00D42A7B" w:rsidRPr="00202D2D">
        <w:rPr>
          <w:rStyle w:val="auto-style14"/>
          <w:rFonts w:ascii="Arial" w:hAnsi="Arial" w:cs="Arial"/>
          <w:b/>
          <w:u w:val="none"/>
          <w:lang w:val="es-MX"/>
        </w:rPr>
        <w:t>a través de</w:t>
      </w:r>
      <w:r w:rsidRPr="00202D2D">
        <w:rPr>
          <w:rStyle w:val="auto-style14"/>
          <w:rFonts w:ascii="Arial" w:hAnsi="Arial" w:cs="Arial"/>
          <w:b/>
          <w:u w:val="none"/>
          <w:lang w:val="es-MX"/>
        </w:rPr>
        <w:t xml:space="preserve"> </w:t>
      </w:r>
      <w:r w:rsidRPr="00426887">
        <w:rPr>
          <w:rStyle w:val="auto-style14"/>
          <w:rFonts w:ascii="Arial" w:hAnsi="Arial" w:cs="Arial"/>
          <w:b/>
          <w:u w:val="none"/>
          <w:lang w:val="es-MX"/>
        </w:rPr>
        <w:t>MPV - SUNAT</w:t>
      </w:r>
      <w:r w:rsidRPr="00426887">
        <w:rPr>
          <w:rStyle w:val="auto-style14"/>
          <w:rFonts w:ascii="Arial" w:hAnsi="Arial" w:cs="Arial"/>
          <w:u w:val="none"/>
          <w:lang w:val="es-MX"/>
        </w:rPr>
        <w:t xml:space="preserve"> la rectificación de la declaración y el reembarque de la mercancía, </w:t>
      </w:r>
      <w:r w:rsidRPr="00426887">
        <w:rPr>
          <w:rStyle w:val="auto-style14"/>
          <w:rFonts w:ascii="Arial" w:hAnsi="Arial" w:cs="Arial"/>
          <w:b/>
          <w:u w:val="none"/>
          <w:lang w:val="es-MX"/>
        </w:rPr>
        <w:t>acreditando</w:t>
      </w:r>
      <w:r w:rsidRPr="00426887">
        <w:rPr>
          <w:rStyle w:val="auto-style14"/>
          <w:rFonts w:ascii="Arial" w:hAnsi="Arial" w:cs="Arial"/>
          <w:u w:val="none"/>
          <w:lang w:val="es-MX"/>
        </w:rPr>
        <w:t xml:space="preserve"> el pago de la multa prevista en la Ley General de Aduanas.</w:t>
      </w:r>
    </w:p>
    <w:p w14:paraId="1DC80C5F" w14:textId="77777777" w:rsidR="006A7308" w:rsidRPr="00426887" w:rsidRDefault="006A7308" w:rsidP="006A7308">
      <w:pPr>
        <w:pStyle w:val="Prrafodelista"/>
        <w:widowControl w:val="0"/>
        <w:ind w:left="851"/>
        <w:rPr>
          <w:rStyle w:val="auto-style14"/>
          <w:rFonts w:ascii="Arial" w:hAnsi="Arial" w:cs="Arial"/>
          <w:u w:val="none"/>
          <w:lang w:val="es-MX"/>
        </w:rPr>
      </w:pPr>
    </w:p>
    <w:p w14:paraId="2470A758" w14:textId="33B654E9" w:rsidR="009D16D7" w:rsidRPr="00426887" w:rsidRDefault="009D16D7" w:rsidP="008C147F">
      <w:pPr>
        <w:pStyle w:val="Prrafodelista"/>
        <w:widowControl w:val="0"/>
        <w:ind w:left="900"/>
        <w:rPr>
          <w:rStyle w:val="auto-style14"/>
          <w:rFonts w:ascii="Arial" w:hAnsi="Arial" w:cs="Arial"/>
          <w:u w:val="none"/>
          <w:lang w:val="es-MX"/>
        </w:rPr>
      </w:pPr>
      <w:r w:rsidRPr="00E97BB2">
        <w:rPr>
          <w:rStyle w:val="auto-style14"/>
          <w:rFonts w:ascii="Arial" w:hAnsi="Arial" w:cs="Arial"/>
          <w:u w:val="none"/>
          <w:lang w:val="es-MX"/>
        </w:rPr>
        <w:t>De ser procedente</w:t>
      </w:r>
      <w:r w:rsidR="00374C12" w:rsidRPr="00E97BB2">
        <w:rPr>
          <w:rStyle w:val="auto-style14"/>
          <w:rFonts w:ascii="Arial" w:hAnsi="Arial" w:cs="Arial"/>
          <w:u w:val="none"/>
          <w:lang w:val="es-MX"/>
        </w:rPr>
        <w:t xml:space="preserve">, se emite </w:t>
      </w:r>
      <w:r w:rsidR="00374C12" w:rsidRPr="00E97BB2">
        <w:rPr>
          <w:rStyle w:val="auto-style14"/>
          <w:rFonts w:ascii="Arial" w:hAnsi="Arial" w:cs="Arial"/>
          <w:b/>
          <w:u w:val="none"/>
          <w:lang w:val="es-MX"/>
        </w:rPr>
        <w:t xml:space="preserve">el acto resolutivo </w:t>
      </w:r>
      <w:r w:rsidR="00B17D43" w:rsidRPr="00E97BB2">
        <w:rPr>
          <w:rStyle w:val="auto-style14"/>
          <w:rFonts w:ascii="Arial" w:hAnsi="Arial" w:cs="Arial"/>
          <w:b/>
          <w:bCs/>
          <w:u w:val="none"/>
          <w:lang w:val="es-MX"/>
        </w:rPr>
        <w:t xml:space="preserve">que dispone la autorización del reembarque y </w:t>
      </w:r>
      <w:r w:rsidR="00374C12" w:rsidRPr="00E97BB2">
        <w:rPr>
          <w:rStyle w:val="auto-style14"/>
          <w:rFonts w:ascii="Arial" w:hAnsi="Arial" w:cs="Arial"/>
          <w:b/>
          <w:bCs/>
          <w:u w:val="none"/>
          <w:lang w:val="es-MX"/>
        </w:rPr>
        <w:t xml:space="preserve">la </w:t>
      </w:r>
      <w:r w:rsidRPr="00E97BB2">
        <w:rPr>
          <w:rStyle w:val="auto-style14"/>
          <w:rFonts w:ascii="Arial" w:hAnsi="Arial" w:cs="Arial"/>
          <w:b/>
          <w:bCs/>
          <w:u w:val="none"/>
          <w:lang w:val="es-MX"/>
        </w:rPr>
        <w:t xml:space="preserve">rectificación de la declaración y de </w:t>
      </w:r>
      <w:r w:rsidR="009E7D06" w:rsidRPr="00E97BB2">
        <w:rPr>
          <w:rStyle w:val="auto-style14"/>
          <w:rFonts w:ascii="Arial" w:hAnsi="Arial" w:cs="Arial"/>
          <w:b/>
          <w:bCs/>
          <w:u w:val="none"/>
          <w:lang w:val="es-MX"/>
        </w:rPr>
        <w:t>los datos vinculados al</w:t>
      </w:r>
      <w:r w:rsidRPr="00E97BB2">
        <w:rPr>
          <w:rStyle w:val="auto-style14"/>
          <w:rFonts w:ascii="Arial" w:hAnsi="Arial" w:cs="Arial"/>
          <w:b/>
          <w:bCs/>
          <w:u w:val="none"/>
          <w:lang w:val="es-MX"/>
        </w:rPr>
        <w:t xml:space="preserve"> manifiesto de carga</w:t>
      </w:r>
      <w:r w:rsidRPr="00E97BB2">
        <w:rPr>
          <w:rStyle w:val="auto-style14"/>
          <w:rFonts w:ascii="Arial" w:hAnsi="Arial" w:cs="Arial"/>
          <w:u w:val="none"/>
          <w:lang w:val="es-MX"/>
        </w:rPr>
        <w:t>.</w:t>
      </w:r>
      <w:r w:rsidRPr="00426887">
        <w:rPr>
          <w:rStyle w:val="auto-style14"/>
          <w:rFonts w:ascii="Arial" w:hAnsi="Arial" w:cs="Arial"/>
          <w:u w:val="none"/>
          <w:lang w:val="es-MX"/>
        </w:rPr>
        <w:t xml:space="preserve"> El cómputo de los plazos señalados en los literales d y e del numeral 6 se reanudan al día siguiente de notificada la resolución correspondiente.</w:t>
      </w:r>
    </w:p>
    <w:p w14:paraId="10D0968A" w14:textId="77777777" w:rsidR="009D16D7" w:rsidRPr="00426887" w:rsidRDefault="009D16D7" w:rsidP="008C147F">
      <w:pPr>
        <w:pStyle w:val="Prrafodelista"/>
        <w:widowControl w:val="0"/>
        <w:ind w:left="786"/>
        <w:rPr>
          <w:rStyle w:val="auto-style14"/>
          <w:rFonts w:ascii="Arial" w:hAnsi="Arial" w:cs="Arial"/>
          <w:u w:val="none"/>
          <w:lang w:val="es-MX"/>
        </w:rPr>
      </w:pPr>
    </w:p>
    <w:p w14:paraId="2D2BEF1F" w14:textId="77777777" w:rsidR="009D16D7" w:rsidRPr="00426887" w:rsidRDefault="009D16D7" w:rsidP="00C14080">
      <w:pPr>
        <w:pStyle w:val="Prrafodelista"/>
        <w:widowControl w:val="0"/>
        <w:ind w:left="851" w:firstLine="49"/>
        <w:rPr>
          <w:rStyle w:val="auto-style14"/>
          <w:rFonts w:ascii="Arial" w:hAnsi="Arial" w:cs="Arial"/>
          <w:u w:val="none"/>
          <w:lang w:val="es-MX"/>
        </w:rPr>
      </w:pPr>
      <w:r w:rsidRPr="00426887">
        <w:rPr>
          <w:rStyle w:val="auto-style14"/>
          <w:rFonts w:ascii="Arial" w:hAnsi="Arial" w:cs="Arial"/>
          <w:u w:val="none"/>
          <w:lang w:val="es-MX"/>
        </w:rPr>
        <w:t>De no ser conforme, es de aplicación lo siguiente, según corresponda:</w:t>
      </w:r>
    </w:p>
    <w:p w14:paraId="09813A94" w14:textId="0DB113ED" w:rsidR="009D16D7" w:rsidRDefault="002141E5" w:rsidP="008C147F">
      <w:pPr>
        <w:pStyle w:val="Prrafodelista"/>
        <w:widowControl w:val="0"/>
        <w:tabs>
          <w:tab w:val="left" w:pos="1276"/>
        </w:tabs>
        <w:ind w:left="1276" w:hanging="376"/>
        <w:rPr>
          <w:rStyle w:val="auto-style14"/>
          <w:rFonts w:ascii="Arial" w:hAnsi="Arial" w:cs="Arial"/>
          <w:u w:val="none"/>
          <w:lang w:val="es-MX"/>
        </w:rPr>
      </w:pPr>
      <w:r>
        <w:rPr>
          <w:rStyle w:val="auto-style14"/>
          <w:rFonts w:ascii="Arial" w:hAnsi="Arial" w:cs="Arial"/>
          <w:u w:val="none"/>
          <w:lang w:val="es-MX"/>
        </w:rPr>
        <w:t xml:space="preserve">- </w:t>
      </w:r>
      <w:r w:rsidR="00A77C1E">
        <w:rPr>
          <w:rStyle w:val="auto-style14"/>
          <w:rFonts w:ascii="Arial" w:hAnsi="Arial" w:cs="Arial"/>
          <w:u w:val="none"/>
          <w:lang w:val="es-MX"/>
        </w:rPr>
        <w:tab/>
      </w:r>
      <w:r w:rsidR="009D16D7" w:rsidRPr="00426887">
        <w:rPr>
          <w:rStyle w:val="auto-style14"/>
          <w:rFonts w:ascii="Arial" w:hAnsi="Arial" w:cs="Arial"/>
          <w:u w:val="none"/>
          <w:lang w:val="es-MX"/>
        </w:rPr>
        <w:t>De acuerdo a lo dispuesto en el artículo 199° del Reglamento de la Ley General de</w:t>
      </w:r>
      <w:r>
        <w:rPr>
          <w:rStyle w:val="auto-style14"/>
          <w:rFonts w:ascii="Arial" w:hAnsi="Arial" w:cs="Arial"/>
          <w:u w:val="none"/>
          <w:lang w:val="es-MX"/>
        </w:rPr>
        <w:t xml:space="preserve"> </w:t>
      </w:r>
      <w:r w:rsidR="009D16D7" w:rsidRPr="00426887">
        <w:rPr>
          <w:rStyle w:val="auto-style14"/>
          <w:rFonts w:ascii="Arial" w:hAnsi="Arial" w:cs="Arial"/>
          <w:u w:val="none"/>
          <w:lang w:val="es-MX"/>
        </w:rPr>
        <w:t>Aduanas, el importador puede optar por la nacionalización de la mercancía.</w:t>
      </w:r>
    </w:p>
    <w:p w14:paraId="0C32B1BC" w14:textId="5D563127" w:rsidR="009D16D7" w:rsidRDefault="002141E5" w:rsidP="008C147F">
      <w:pPr>
        <w:pStyle w:val="Prrafodelista"/>
        <w:widowControl w:val="0"/>
        <w:tabs>
          <w:tab w:val="left" w:pos="1276"/>
        </w:tabs>
        <w:ind w:left="1276" w:hanging="376"/>
        <w:rPr>
          <w:rStyle w:val="auto-style14"/>
          <w:rFonts w:ascii="Arial" w:hAnsi="Arial" w:cs="Arial"/>
          <w:u w:val="none"/>
          <w:lang w:val="es-MX"/>
        </w:rPr>
      </w:pPr>
      <w:r>
        <w:rPr>
          <w:rStyle w:val="auto-style14"/>
          <w:rFonts w:ascii="Arial" w:hAnsi="Arial" w:cs="Arial"/>
          <w:u w:val="none"/>
          <w:lang w:val="es-MX"/>
        </w:rPr>
        <w:t xml:space="preserve">- </w:t>
      </w:r>
      <w:r w:rsidR="00A77C1E">
        <w:rPr>
          <w:rStyle w:val="auto-style14"/>
          <w:rFonts w:ascii="Arial" w:hAnsi="Arial" w:cs="Arial"/>
          <w:u w:val="none"/>
          <w:lang w:val="es-MX"/>
        </w:rPr>
        <w:tab/>
      </w:r>
      <w:r>
        <w:rPr>
          <w:rStyle w:val="auto-style14"/>
          <w:rFonts w:ascii="Arial" w:hAnsi="Arial" w:cs="Arial"/>
          <w:u w:val="none"/>
          <w:lang w:val="es-MX"/>
        </w:rPr>
        <w:t>De</w:t>
      </w:r>
      <w:r w:rsidR="009D16D7" w:rsidRPr="002141E5">
        <w:rPr>
          <w:rStyle w:val="auto-style14"/>
          <w:rFonts w:ascii="Arial" w:hAnsi="Arial" w:cs="Arial"/>
          <w:u w:val="none"/>
          <w:lang w:val="es-MX"/>
        </w:rPr>
        <w:t xml:space="preserve"> acuerdo a lo dispuesto en el artículo </w:t>
      </w:r>
      <w:r w:rsidR="009D16D7" w:rsidRPr="002141E5">
        <w:rPr>
          <w:rStyle w:val="auto-style14"/>
          <w:rFonts w:ascii="Arial" w:hAnsi="Arial" w:cs="Arial"/>
          <w:b/>
          <w:u w:val="none"/>
          <w:lang w:val="es-MX"/>
        </w:rPr>
        <w:t>200º</w:t>
      </w:r>
      <w:r w:rsidR="009D16D7" w:rsidRPr="002141E5">
        <w:rPr>
          <w:rStyle w:val="auto-style14"/>
          <w:rFonts w:ascii="Arial" w:hAnsi="Arial" w:cs="Arial"/>
          <w:u w:val="none"/>
          <w:lang w:val="es-MX"/>
        </w:rPr>
        <w:t xml:space="preserve"> inciso i) de la Ley General de Aduanas, se dispone el comiso de la mercancía encontrada en el reconocimiento.</w:t>
      </w:r>
    </w:p>
    <w:p w14:paraId="4C5E7450" w14:textId="77777777" w:rsidR="00374C12" w:rsidRPr="00374C12" w:rsidRDefault="00374C12" w:rsidP="002141E5">
      <w:pPr>
        <w:pStyle w:val="Prrafodelista"/>
        <w:widowControl w:val="0"/>
        <w:tabs>
          <w:tab w:val="left" w:pos="1276"/>
        </w:tabs>
        <w:ind w:left="993" w:hanging="142"/>
        <w:rPr>
          <w:rStyle w:val="auto-style14"/>
          <w:rFonts w:ascii="Arial" w:hAnsi="Arial" w:cs="Arial"/>
          <w:u w:val="none"/>
          <w:lang w:val="es-MX"/>
        </w:rPr>
      </w:pPr>
    </w:p>
    <w:p w14:paraId="57BD9D05" w14:textId="48374149" w:rsidR="006A7308" w:rsidRPr="00426887" w:rsidRDefault="006A7308" w:rsidP="006A7308">
      <w:pPr>
        <w:widowControl w:val="0"/>
        <w:spacing w:after="240"/>
        <w:ind w:left="426"/>
        <w:rPr>
          <w:rStyle w:val="auto-style14"/>
          <w:rFonts w:ascii="Arial" w:hAnsi="Arial" w:cs="Arial"/>
          <w:u w:val="none"/>
          <w:lang w:val="es-MX"/>
        </w:rPr>
      </w:pPr>
      <w:r w:rsidRPr="00426887">
        <w:rPr>
          <w:rFonts w:ascii="Arial" w:hAnsi="Arial" w:cs="Arial"/>
          <w:b/>
        </w:rPr>
        <w:t>Reembarque</w:t>
      </w:r>
      <w:r w:rsidR="00CF5C44" w:rsidRPr="00426887">
        <w:rPr>
          <w:rFonts w:ascii="Arial" w:hAnsi="Arial" w:cs="Arial"/>
          <w:b/>
        </w:rPr>
        <w:t xml:space="preserve"> terrestre</w:t>
      </w:r>
    </w:p>
    <w:p w14:paraId="0720BAA8" w14:textId="0198C78D" w:rsidR="00CF5C44" w:rsidRPr="00426887" w:rsidRDefault="00CF5C44" w:rsidP="008C147F">
      <w:pPr>
        <w:widowControl w:val="0"/>
        <w:tabs>
          <w:tab w:val="left" w:pos="567"/>
          <w:tab w:val="left" w:pos="810"/>
        </w:tabs>
        <w:spacing w:after="240" w:line="240" w:lineRule="auto"/>
        <w:ind w:left="900" w:hanging="474"/>
        <w:jc w:val="both"/>
        <w:rPr>
          <w:rStyle w:val="auto-style14"/>
          <w:rFonts w:ascii="Arial" w:hAnsi="Arial" w:cs="Arial"/>
          <w:u w:val="none"/>
          <w:lang w:val="es-MX"/>
        </w:rPr>
      </w:pPr>
      <w:r w:rsidRPr="00426887">
        <w:rPr>
          <w:rStyle w:val="auto-style14"/>
          <w:rFonts w:ascii="Arial" w:hAnsi="Arial" w:cs="Arial"/>
          <w:u w:val="none"/>
          <w:lang w:val="es-MX"/>
        </w:rPr>
        <w:t>9</w:t>
      </w:r>
      <w:r w:rsidR="004F702E" w:rsidRPr="00426887">
        <w:rPr>
          <w:rStyle w:val="auto-style14"/>
          <w:rFonts w:ascii="Arial" w:hAnsi="Arial" w:cs="Arial"/>
          <w:u w:val="none"/>
          <w:lang w:val="es-MX"/>
        </w:rPr>
        <w:t xml:space="preserve">.   </w:t>
      </w:r>
      <w:r w:rsidR="008C147F">
        <w:rPr>
          <w:rStyle w:val="auto-style14"/>
          <w:rFonts w:ascii="Arial" w:hAnsi="Arial" w:cs="Arial"/>
          <w:u w:val="none"/>
          <w:lang w:val="es-MX"/>
        </w:rPr>
        <w:t xml:space="preserve">  </w:t>
      </w:r>
      <w:r w:rsidRPr="00426887">
        <w:rPr>
          <w:rStyle w:val="auto-style14"/>
          <w:rFonts w:ascii="Arial" w:hAnsi="Arial" w:cs="Arial"/>
          <w:u w:val="none"/>
          <w:lang w:val="es-MX"/>
        </w:rPr>
        <w:t xml:space="preserve">El reembarque por vía terrestre requiere de la presentación de una carta fianza o póliza de caución expedida a favor de la SUNAT, la misma que debe ser emitida por el monto equivalente al valor FOB de las mercancías, cumpliendo con los requisitos previstos en el procedimiento </w:t>
      </w:r>
      <w:r w:rsidR="004E43DA" w:rsidRPr="00DC4233">
        <w:rPr>
          <w:rStyle w:val="auto-style14"/>
          <w:rFonts w:ascii="Arial" w:hAnsi="Arial" w:cs="Arial"/>
          <w:b/>
          <w:u w:val="none"/>
          <w:lang w:val="es-MX"/>
        </w:rPr>
        <w:t>“</w:t>
      </w:r>
      <w:r w:rsidRPr="00DC4233">
        <w:rPr>
          <w:rStyle w:val="auto-style14"/>
          <w:rFonts w:ascii="Arial" w:hAnsi="Arial" w:cs="Arial"/>
          <w:u w:val="none"/>
          <w:lang w:val="es-MX"/>
        </w:rPr>
        <w:t>G</w:t>
      </w:r>
      <w:r w:rsidRPr="00426887">
        <w:rPr>
          <w:rStyle w:val="auto-style14"/>
          <w:rFonts w:ascii="Arial" w:hAnsi="Arial" w:cs="Arial"/>
          <w:u w:val="none"/>
          <w:lang w:val="es-MX"/>
        </w:rPr>
        <w:t>arantías de Aduanas Operativas</w:t>
      </w:r>
      <w:r w:rsidR="004E43DA" w:rsidRPr="00DC4233">
        <w:rPr>
          <w:rStyle w:val="auto-style14"/>
          <w:rFonts w:ascii="Arial" w:hAnsi="Arial" w:cs="Arial"/>
          <w:b/>
          <w:u w:val="none"/>
          <w:lang w:val="es-MX"/>
        </w:rPr>
        <w:t>”</w:t>
      </w:r>
      <w:r w:rsidRPr="00426887">
        <w:rPr>
          <w:rStyle w:val="auto-style14"/>
          <w:rFonts w:ascii="Arial" w:hAnsi="Arial" w:cs="Arial"/>
          <w:u w:val="none"/>
          <w:lang w:val="es-MX"/>
        </w:rPr>
        <w:t xml:space="preserve"> </w:t>
      </w:r>
      <w:r w:rsidRPr="00426887">
        <w:rPr>
          <w:rStyle w:val="auto-style14"/>
          <w:rFonts w:ascii="Arial" w:hAnsi="Arial" w:cs="Arial"/>
          <w:b/>
          <w:u w:val="none"/>
          <w:lang w:val="es-MX"/>
        </w:rPr>
        <w:t>RECA-PE.03.03</w:t>
      </w:r>
      <w:r w:rsidRPr="00426887">
        <w:rPr>
          <w:rStyle w:val="auto-style14"/>
          <w:rFonts w:ascii="Arial" w:hAnsi="Arial" w:cs="Arial"/>
          <w:u w:val="none"/>
          <w:lang w:val="es-MX"/>
        </w:rPr>
        <w:t xml:space="preserve">, a fin de respaldar su traslado al exterior y el </w:t>
      </w:r>
      <w:r w:rsidRPr="00426887">
        <w:rPr>
          <w:rStyle w:val="auto-style14"/>
          <w:rFonts w:ascii="Arial" w:hAnsi="Arial" w:cs="Arial"/>
          <w:u w:val="none"/>
          <w:lang w:val="es-MX"/>
        </w:rPr>
        <w:lastRenderedPageBreak/>
        <w:t xml:space="preserve">cumplimiento de las demás obligaciones. </w:t>
      </w:r>
    </w:p>
    <w:p w14:paraId="5C17D811" w14:textId="7922937A" w:rsidR="00D53A50" w:rsidRPr="00426887" w:rsidRDefault="00CF5C44" w:rsidP="008C147F">
      <w:pPr>
        <w:widowControl w:val="0"/>
        <w:tabs>
          <w:tab w:val="left" w:pos="567"/>
          <w:tab w:val="left" w:pos="993"/>
        </w:tabs>
        <w:spacing w:after="0" w:line="240" w:lineRule="auto"/>
        <w:ind w:left="900"/>
        <w:jc w:val="both"/>
        <w:rPr>
          <w:rStyle w:val="auto-style14"/>
          <w:rFonts w:ascii="Arial" w:hAnsi="Arial" w:cs="Arial"/>
          <w:b/>
          <w:u w:val="none"/>
          <w:lang w:val="es-MX"/>
        </w:rPr>
      </w:pPr>
      <w:r w:rsidRPr="00426887">
        <w:rPr>
          <w:rStyle w:val="auto-style14"/>
          <w:rFonts w:ascii="Arial" w:hAnsi="Arial" w:cs="Arial"/>
          <w:u w:val="none"/>
          <w:lang w:val="es-MX"/>
        </w:rPr>
        <w:t xml:space="preserve">La Administración Aduanera puede eximir esta exigencia </w:t>
      </w:r>
      <w:r w:rsidR="003905A5" w:rsidRPr="00426887">
        <w:rPr>
          <w:rStyle w:val="auto-style14"/>
          <w:rFonts w:ascii="Arial" w:hAnsi="Arial" w:cs="Arial"/>
          <w:u w:val="none"/>
          <w:lang w:val="es-MX"/>
        </w:rPr>
        <w:t xml:space="preserve">en casos debidamente justificados </w:t>
      </w:r>
      <w:r w:rsidR="003905A5" w:rsidRPr="00426887">
        <w:rPr>
          <w:rStyle w:val="auto-style14"/>
          <w:rFonts w:ascii="Arial" w:hAnsi="Arial" w:cs="Arial"/>
          <w:b/>
          <w:u w:val="none"/>
          <w:lang w:val="es-MX"/>
        </w:rPr>
        <w:t>según la operatividad de cada intendencia de aduana, como es el caso c</w:t>
      </w:r>
      <w:r w:rsidR="00D53A50" w:rsidRPr="00426887">
        <w:rPr>
          <w:rStyle w:val="auto-style14"/>
          <w:rFonts w:ascii="Arial" w:hAnsi="Arial" w:cs="Arial"/>
          <w:b/>
          <w:u w:val="none"/>
          <w:lang w:val="es-MX"/>
        </w:rPr>
        <w:t xml:space="preserve">uando el </w:t>
      </w:r>
      <w:r w:rsidRPr="00426887">
        <w:rPr>
          <w:rStyle w:val="auto-style14"/>
          <w:rFonts w:ascii="Arial" w:hAnsi="Arial" w:cs="Arial"/>
          <w:b/>
          <w:u w:val="none"/>
          <w:lang w:val="es-MX"/>
        </w:rPr>
        <w:t xml:space="preserve">traslado y control de embarque/salida se efectúa en la misma circunscripción </w:t>
      </w:r>
      <w:r w:rsidR="00D53A50" w:rsidRPr="00426887">
        <w:rPr>
          <w:rStyle w:val="auto-style14"/>
          <w:rFonts w:ascii="Arial" w:hAnsi="Arial" w:cs="Arial"/>
          <w:b/>
          <w:u w:val="none"/>
          <w:lang w:val="es-MX"/>
        </w:rPr>
        <w:t>donde se numeró la declaración aduanera</w:t>
      </w:r>
      <w:r w:rsidR="003905A5" w:rsidRPr="00426887">
        <w:rPr>
          <w:rStyle w:val="auto-style14"/>
          <w:rFonts w:ascii="Arial" w:hAnsi="Arial" w:cs="Arial"/>
          <w:b/>
          <w:u w:val="none"/>
          <w:lang w:val="es-MX"/>
        </w:rPr>
        <w:t xml:space="preserve"> o s</w:t>
      </w:r>
      <w:r w:rsidR="00D53A50" w:rsidRPr="00426887">
        <w:rPr>
          <w:rStyle w:val="auto-style14"/>
          <w:rFonts w:ascii="Arial" w:hAnsi="Arial" w:cs="Arial"/>
          <w:b/>
          <w:u w:val="none"/>
          <w:lang w:val="es-MX"/>
        </w:rPr>
        <w:t>i</w:t>
      </w:r>
      <w:r w:rsidRPr="00426887">
        <w:rPr>
          <w:rStyle w:val="auto-style14"/>
          <w:rFonts w:ascii="Arial" w:hAnsi="Arial" w:cs="Arial"/>
          <w:b/>
          <w:u w:val="none"/>
          <w:lang w:val="es-MX"/>
        </w:rPr>
        <w:t xml:space="preserve"> la </w:t>
      </w:r>
      <w:r w:rsidR="00D53A50" w:rsidRPr="00426887">
        <w:rPr>
          <w:rStyle w:val="auto-style14"/>
          <w:rFonts w:ascii="Arial" w:hAnsi="Arial" w:cs="Arial"/>
          <w:b/>
          <w:u w:val="none"/>
          <w:lang w:val="es-MX"/>
        </w:rPr>
        <w:t xml:space="preserve">declaración de reembarque está asociada </w:t>
      </w:r>
      <w:r w:rsidRPr="00426887">
        <w:rPr>
          <w:rStyle w:val="auto-style14"/>
          <w:rFonts w:ascii="Arial" w:hAnsi="Arial" w:cs="Arial"/>
          <w:b/>
          <w:u w:val="none"/>
          <w:lang w:val="es-MX"/>
        </w:rPr>
        <w:t xml:space="preserve">al régimen de Tránsito Aduanero Internacional, al amparo de los acuerdos CAN-ALADI. </w:t>
      </w:r>
    </w:p>
    <w:p w14:paraId="1EA5FAC9" w14:textId="02BBE4ED" w:rsidR="00D53A50" w:rsidRPr="00426887" w:rsidRDefault="00D86150" w:rsidP="00063216">
      <w:pPr>
        <w:widowControl w:val="0"/>
        <w:tabs>
          <w:tab w:val="left" w:pos="567"/>
          <w:tab w:val="left" w:pos="1276"/>
        </w:tabs>
        <w:spacing w:after="0" w:line="240" w:lineRule="auto"/>
        <w:jc w:val="both"/>
        <w:rPr>
          <w:rStyle w:val="auto-style14"/>
          <w:rFonts w:ascii="Arial" w:hAnsi="Arial" w:cs="Arial"/>
          <w:u w:val="none"/>
          <w:lang w:val="es-MX"/>
        </w:rPr>
      </w:pPr>
      <w:r w:rsidRPr="00426887">
        <w:rPr>
          <w:rStyle w:val="auto-style14"/>
          <w:rFonts w:ascii="Arial" w:hAnsi="Arial" w:cs="Arial"/>
          <w:u w:val="none"/>
          <w:lang w:val="es-MX"/>
        </w:rPr>
        <w:t xml:space="preserve">       </w:t>
      </w:r>
      <w:r w:rsidR="00AE2D73" w:rsidRPr="00426887">
        <w:rPr>
          <w:rStyle w:val="auto-style14"/>
          <w:rFonts w:ascii="Arial" w:hAnsi="Arial" w:cs="Arial"/>
          <w:u w:val="none"/>
          <w:lang w:val="es-MX"/>
        </w:rPr>
        <w:t>(…)</w:t>
      </w:r>
    </w:p>
    <w:p w14:paraId="39764405" w14:textId="77777777" w:rsidR="00AE2D73" w:rsidRPr="00426887" w:rsidRDefault="00AE2D73" w:rsidP="00063216">
      <w:pPr>
        <w:widowControl w:val="0"/>
        <w:tabs>
          <w:tab w:val="left" w:pos="567"/>
          <w:tab w:val="left" w:pos="1276"/>
        </w:tabs>
        <w:spacing w:after="0" w:line="240" w:lineRule="auto"/>
        <w:jc w:val="both"/>
        <w:rPr>
          <w:rStyle w:val="auto-style14"/>
          <w:rFonts w:ascii="Arial" w:hAnsi="Arial" w:cs="Arial"/>
          <w:b/>
          <w:u w:val="none"/>
          <w:lang w:val="es-MX"/>
        </w:rPr>
      </w:pPr>
    </w:p>
    <w:p w14:paraId="746171F2" w14:textId="7BFE83FE" w:rsidR="00D53A50" w:rsidRPr="00426887" w:rsidRDefault="00D53A50" w:rsidP="00063216">
      <w:pPr>
        <w:widowControl w:val="0"/>
        <w:tabs>
          <w:tab w:val="left" w:pos="567"/>
          <w:tab w:val="left" w:pos="1276"/>
        </w:tabs>
        <w:spacing w:after="0" w:line="240" w:lineRule="auto"/>
        <w:ind w:left="426"/>
        <w:jc w:val="both"/>
        <w:rPr>
          <w:rStyle w:val="auto-style14"/>
          <w:rFonts w:ascii="Arial" w:hAnsi="Arial" w:cs="Arial"/>
          <w:b/>
          <w:u w:val="none"/>
          <w:lang w:val="es-MX"/>
        </w:rPr>
      </w:pPr>
      <w:r w:rsidRPr="00426887">
        <w:rPr>
          <w:rStyle w:val="auto-style14"/>
          <w:rFonts w:ascii="Arial" w:hAnsi="Arial" w:cs="Arial"/>
          <w:b/>
          <w:u w:val="none"/>
          <w:lang w:val="es-MX"/>
        </w:rPr>
        <w:t>Cambio de unidad, empresa y vía de transporte y aduana de salida</w:t>
      </w:r>
    </w:p>
    <w:p w14:paraId="4C8693C4" w14:textId="77777777" w:rsidR="00D53A50" w:rsidRPr="00426887" w:rsidRDefault="00D53A50" w:rsidP="00063216">
      <w:pPr>
        <w:widowControl w:val="0"/>
        <w:tabs>
          <w:tab w:val="left" w:pos="567"/>
          <w:tab w:val="left" w:pos="1276"/>
        </w:tabs>
        <w:spacing w:after="0" w:line="240" w:lineRule="auto"/>
        <w:ind w:left="1276" w:hanging="425"/>
        <w:jc w:val="both"/>
        <w:rPr>
          <w:rStyle w:val="auto-style14"/>
          <w:rFonts w:ascii="Arial" w:hAnsi="Arial" w:cs="Arial"/>
          <w:b/>
          <w:u w:val="none"/>
          <w:lang w:val="es-MX"/>
        </w:rPr>
      </w:pPr>
    </w:p>
    <w:p w14:paraId="419D43E9" w14:textId="5D2C28EA" w:rsidR="00AE2D73" w:rsidRDefault="00AE2D73" w:rsidP="008C147F">
      <w:pPr>
        <w:widowControl w:val="0"/>
        <w:tabs>
          <w:tab w:val="left" w:pos="567"/>
          <w:tab w:val="left" w:pos="709"/>
          <w:tab w:val="left" w:pos="900"/>
        </w:tabs>
        <w:spacing w:after="0" w:line="240" w:lineRule="auto"/>
        <w:ind w:left="900" w:hanging="450"/>
        <w:jc w:val="both"/>
        <w:rPr>
          <w:rStyle w:val="auto-style14"/>
          <w:rFonts w:ascii="Arial" w:hAnsi="Arial" w:cs="Arial"/>
          <w:b/>
          <w:u w:val="none"/>
          <w:lang w:val="es-MX"/>
        </w:rPr>
      </w:pPr>
      <w:r w:rsidRPr="00426887">
        <w:rPr>
          <w:rStyle w:val="auto-style14"/>
          <w:rFonts w:ascii="Arial" w:hAnsi="Arial" w:cs="Arial"/>
          <w:b/>
          <w:u w:val="none"/>
          <w:lang w:val="es-MX"/>
        </w:rPr>
        <w:t xml:space="preserve">11.  El despachador de aduana a través de la MPV - SUNAT puede solicitar el cambio de unidad, empresa, vía de transporte, así como la aduana de salida, presentando la documentación que sustente su solicitud. </w:t>
      </w:r>
    </w:p>
    <w:p w14:paraId="1B155D36" w14:textId="77777777" w:rsidR="00E628FB" w:rsidRPr="00426887" w:rsidRDefault="00E628FB" w:rsidP="00AE2D73">
      <w:pPr>
        <w:widowControl w:val="0"/>
        <w:tabs>
          <w:tab w:val="left" w:pos="567"/>
          <w:tab w:val="left" w:pos="709"/>
          <w:tab w:val="left" w:pos="851"/>
        </w:tabs>
        <w:spacing w:after="0"/>
        <w:ind w:left="851" w:hanging="425"/>
        <w:jc w:val="both"/>
        <w:rPr>
          <w:rStyle w:val="auto-style14"/>
          <w:rFonts w:ascii="Arial" w:hAnsi="Arial" w:cs="Arial"/>
          <w:b/>
          <w:u w:val="none"/>
          <w:lang w:val="es-MX"/>
        </w:rPr>
      </w:pPr>
    </w:p>
    <w:p w14:paraId="5E83CFB4" w14:textId="38F5F0E5" w:rsidR="00D53A50" w:rsidRPr="00426887" w:rsidRDefault="00AE2D73" w:rsidP="008C147F">
      <w:pPr>
        <w:widowControl w:val="0"/>
        <w:tabs>
          <w:tab w:val="left" w:pos="567"/>
        </w:tabs>
        <w:spacing w:after="0" w:line="240" w:lineRule="auto"/>
        <w:ind w:left="900"/>
        <w:jc w:val="both"/>
        <w:rPr>
          <w:rStyle w:val="auto-style14"/>
          <w:rFonts w:ascii="Arial" w:hAnsi="Arial" w:cs="Arial"/>
          <w:u w:val="none"/>
          <w:lang w:val="es-MX"/>
        </w:rPr>
      </w:pPr>
      <w:r w:rsidRPr="00426887">
        <w:rPr>
          <w:rStyle w:val="auto-style14"/>
          <w:rFonts w:ascii="Arial" w:hAnsi="Arial" w:cs="Arial"/>
          <w:b/>
          <w:u w:val="none"/>
          <w:lang w:val="es-MX"/>
        </w:rPr>
        <w:t>A requerimiento del transportista o el despachador de aduana</w:t>
      </w:r>
      <w:r w:rsidRPr="00426887">
        <w:rPr>
          <w:rStyle w:val="auto-style14"/>
          <w:rFonts w:ascii="Arial" w:hAnsi="Arial" w:cs="Arial"/>
          <w:u w:val="none"/>
          <w:lang w:val="es-MX"/>
        </w:rPr>
        <w:t>, en casos debidamente justificados, la autoridad aduanera de la circunscripción donde se encuentre el vehículo transportador puede autorizar su reemplazo por otra unidad de transporte, autorizada por el Ministerio de Transportes y Comunicaciones y acreditada ante la SUNAT, bajo control aduanero.</w:t>
      </w:r>
    </w:p>
    <w:p w14:paraId="4E27618C" w14:textId="57D62853" w:rsidR="00AE2D73" w:rsidRPr="00426887" w:rsidRDefault="00AE2D73" w:rsidP="00AE2D73">
      <w:pPr>
        <w:widowControl w:val="0"/>
        <w:tabs>
          <w:tab w:val="left" w:pos="567"/>
        </w:tabs>
        <w:spacing w:after="0"/>
        <w:ind w:left="851"/>
        <w:jc w:val="both"/>
        <w:rPr>
          <w:rStyle w:val="auto-style14"/>
          <w:rFonts w:ascii="Arial" w:hAnsi="Arial" w:cs="Arial"/>
          <w:u w:val="none"/>
          <w:lang w:val="es-MX"/>
        </w:rPr>
      </w:pPr>
    </w:p>
    <w:p w14:paraId="4DD5EAA4" w14:textId="0540BB7E" w:rsidR="00AE2D73" w:rsidRPr="00426887" w:rsidRDefault="00AE2D73" w:rsidP="00B97728">
      <w:pPr>
        <w:widowControl w:val="0"/>
        <w:tabs>
          <w:tab w:val="left" w:pos="426"/>
        </w:tabs>
        <w:spacing w:after="0"/>
        <w:ind w:left="426"/>
        <w:jc w:val="both"/>
        <w:rPr>
          <w:rStyle w:val="auto-style14"/>
          <w:rFonts w:ascii="Arial" w:hAnsi="Arial" w:cs="Arial"/>
          <w:b/>
          <w:u w:val="none"/>
          <w:lang w:val="es-MX"/>
        </w:rPr>
      </w:pPr>
      <w:r w:rsidRPr="00426887">
        <w:rPr>
          <w:rStyle w:val="auto-style14"/>
          <w:rFonts w:ascii="Arial" w:hAnsi="Arial" w:cs="Arial"/>
          <w:b/>
          <w:u w:val="none"/>
          <w:lang w:val="es-MX"/>
        </w:rPr>
        <w:t>Fiscalización y control</w:t>
      </w:r>
    </w:p>
    <w:p w14:paraId="1F658321" w14:textId="14643EDD" w:rsidR="00AE2D73" w:rsidRPr="00426887" w:rsidRDefault="00AE2D73" w:rsidP="00AE2D73">
      <w:pPr>
        <w:widowControl w:val="0"/>
        <w:tabs>
          <w:tab w:val="left" w:pos="567"/>
        </w:tabs>
        <w:spacing w:after="0"/>
        <w:ind w:left="426"/>
        <w:jc w:val="both"/>
        <w:rPr>
          <w:rStyle w:val="auto-style14"/>
          <w:rFonts w:ascii="Arial" w:hAnsi="Arial" w:cs="Arial"/>
          <w:b/>
          <w:u w:val="none"/>
          <w:lang w:val="es-MX"/>
        </w:rPr>
      </w:pPr>
    </w:p>
    <w:p w14:paraId="64CC6EC3" w14:textId="604A2FC9" w:rsidR="00AE2D73" w:rsidRPr="00426887" w:rsidRDefault="00AE2D73" w:rsidP="008C147F">
      <w:pPr>
        <w:widowControl w:val="0"/>
        <w:tabs>
          <w:tab w:val="left" w:pos="900"/>
        </w:tabs>
        <w:spacing w:after="0" w:line="240" w:lineRule="auto"/>
        <w:ind w:left="900" w:hanging="474"/>
        <w:jc w:val="both"/>
        <w:rPr>
          <w:rStyle w:val="auto-style14"/>
          <w:rFonts w:ascii="Arial" w:hAnsi="Arial" w:cs="Arial"/>
          <w:u w:val="none"/>
          <w:lang w:val="es-MX"/>
        </w:rPr>
      </w:pPr>
      <w:r w:rsidRPr="00426887">
        <w:rPr>
          <w:rStyle w:val="auto-style14"/>
          <w:rFonts w:ascii="Arial" w:hAnsi="Arial" w:cs="Arial"/>
          <w:u w:val="none"/>
          <w:lang w:val="es-MX"/>
        </w:rPr>
        <w:t xml:space="preserve">13. </w:t>
      </w:r>
      <w:r w:rsidR="008C147F">
        <w:rPr>
          <w:rStyle w:val="auto-style14"/>
          <w:rFonts w:ascii="Arial" w:hAnsi="Arial" w:cs="Arial"/>
          <w:u w:val="none"/>
          <w:lang w:val="es-MX"/>
        </w:rPr>
        <w:t xml:space="preserve">  </w:t>
      </w:r>
      <w:r w:rsidRPr="00426887">
        <w:rPr>
          <w:rStyle w:val="auto-style14"/>
          <w:rFonts w:ascii="Arial" w:hAnsi="Arial" w:cs="Arial"/>
          <w:u w:val="none"/>
          <w:lang w:val="es-MX"/>
        </w:rPr>
        <w:t xml:space="preserve">La Intendencia </w:t>
      </w:r>
      <w:r w:rsidRPr="00426887">
        <w:rPr>
          <w:rStyle w:val="auto-style14"/>
          <w:rFonts w:ascii="Arial" w:hAnsi="Arial" w:cs="Arial"/>
          <w:b/>
          <w:u w:val="none"/>
          <w:lang w:val="es-MX"/>
        </w:rPr>
        <w:t>Nacional de</w:t>
      </w:r>
      <w:r w:rsidRPr="00426887">
        <w:rPr>
          <w:rStyle w:val="auto-style14"/>
          <w:rFonts w:ascii="Arial" w:hAnsi="Arial" w:cs="Arial"/>
          <w:u w:val="none"/>
          <w:lang w:val="es-MX"/>
        </w:rPr>
        <w:t xml:space="preserve"> Control Aduanero y las intendencias de </w:t>
      </w:r>
      <w:r w:rsidRPr="00426887">
        <w:rPr>
          <w:rStyle w:val="auto-style14"/>
          <w:rFonts w:ascii="Arial" w:hAnsi="Arial" w:cs="Arial"/>
          <w:b/>
          <w:u w:val="none"/>
          <w:lang w:val="es-MX"/>
        </w:rPr>
        <w:t xml:space="preserve">aduanas </w:t>
      </w:r>
      <w:r w:rsidRPr="00426887">
        <w:rPr>
          <w:rStyle w:val="auto-style14"/>
          <w:rFonts w:ascii="Arial" w:hAnsi="Arial" w:cs="Arial"/>
          <w:u w:val="none"/>
          <w:lang w:val="es-MX"/>
        </w:rPr>
        <w:t>de la República, mediante técnicas de gestión del riesgo, pueden disponer controles y verificaciones de las mercancías sujetas al régimen de reembarque.</w:t>
      </w:r>
    </w:p>
    <w:p w14:paraId="26363BCF" w14:textId="09A1493F" w:rsidR="00FF4418" w:rsidRPr="00426887" w:rsidRDefault="00FF4418" w:rsidP="00FF4418">
      <w:pPr>
        <w:widowControl w:val="0"/>
        <w:tabs>
          <w:tab w:val="left" w:pos="851"/>
        </w:tabs>
        <w:spacing w:after="0"/>
        <w:ind w:left="851" w:hanging="425"/>
        <w:jc w:val="both"/>
        <w:rPr>
          <w:rStyle w:val="auto-style14"/>
          <w:rFonts w:ascii="Arial" w:hAnsi="Arial" w:cs="Arial"/>
          <w:u w:val="none"/>
          <w:lang w:val="es-MX"/>
        </w:rPr>
      </w:pPr>
    </w:p>
    <w:p w14:paraId="5B6B95E0" w14:textId="5ABC346D" w:rsidR="00FF4418" w:rsidRPr="00426887" w:rsidRDefault="00D51E05" w:rsidP="00FF4418">
      <w:pPr>
        <w:widowControl w:val="0"/>
        <w:tabs>
          <w:tab w:val="left" w:pos="851"/>
        </w:tabs>
        <w:spacing w:after="0"/>
        <w:ind w:left="851" w:hanging="425"/>
        <w:jc w:val="both"/>
        <w:rPr>
          <w:rStyle w:val="auto-style14"/>
          <w:rFonts w:ascii="Arial" w:hAnsi="Arial" w:cs="Arial"/>
          <w:u w:val="none"/>
          <w:lang w:val="es-MX"/>
        </w:rPr>
      </w:pPr>
      <w:r w:rsidRPr="00426887">
        <w:rPr>
          <w:rStyle w:val="auto-style14"/>
          <w:rFonts w:ascii="Arial" w:hAnsi="Arial" w:cs="Arial"/>
          <w:u w:val="none"/>
          <w:lang w:val="es-MX"/>
        </w:rPr>
        <w:t>(…)</w:t>
      </w:r>
    </w:p>
    <w:p w14:paraId="7DE31533" w14:textId="77777777" w:rsidR="00FF4418" w:rsidRPr="00426887" w:rsidRDefault="00FF4418" w:rsidP="00FF4418">
      <w:pPr>
        <w:widowControl w:val="0"/>
        <w:tabs>
          <w:tab w:val="left" w:pos="851"/>
        </w:tabs>
        <w:spacing w:after="0"/>
        <w:ind w:left="851" w:hanging="425"/>
        <w:jc w:val="both"/>
        <w:rPr>
          <w:rStyle w:val="auto-style14"/>
          <w:rFonts w:ascii="Arial" w:hAnsi="Arial" w:cs="Arial"/>
          <w:u w:val="none"/>
          <w:lang w:val="es-MX"/>
        </w:rPr>
      </w:pPr>
    </w:p>
    <w:p w14:paraId="40C26F55" w14:textId="3E5A267C" w:rsidR="00FF4418" w:rsidRPr="00426887" w:rsidRDefault="00FF4418" w:rsidP="00FF4418">
      <w:pPr>
        <w:widowControl w:val="0"/>
        <w:tabs>
          <w:tab w:val="left" w:pos="851"/>
        </w:tabs>
        <w:spacing w:after="0"/>
        <w:ind w:left="851" w:hanging="425"/>
        <w:jc w:val="both"/>
        <w:rPr>
          <w:rStyle w:val="auto-style14"/>
          <w:rFonts w:ascii="Arial" w:hAnsi="Arial" w:cs="Arial"/>
          <w:b/>
          <w:u w:val="none"/>
          <w:lang w:val="es-MX"/>
        </w:rPr>
      </w:pPr>
      <w:r w:rsidRPr="00426887">
        <w:rPr>
          <w:rStyle w:val="auto-style14"/>
          <w:rFonts w:ascii="Arial" w:hAnsi="Arial" w:cs="Arial"/>
          <w:b/>
          <w:u w:val="none"/>
          <w:lang w:val="es-MX"/>
        </w:rPr>
        <w:t>Traslado de mercancías y operaciones asociadas</w:t>
      </w:r>
    </w:p>
    <w:p w14:paraId="5CC1C278" w14:textId="5748B4DD" w:rsidR="00D53A50" w:rsidRPr="00426887" w:rsidRDefault="00D53A50" w:rsidP="00CF5C44">
      <w:pPr>
        <w:widowControl w:val="0"/>
        <w:tabs>
          <w:tab w:val="left" w:pos="567"/>
          <w:tab w:val="left" w:pos="1276"/>
        </w:tabs>
        <w:spacing w:after="0"/>
        <w:ind w:left="1276" w:hanging="425"/>
        <w:jc w:val="both"/>
        <w:rPr>
          <w:rStyle w:val="auto-style14"/>
          <w:rFonts w:ascii="Arial" w:hAnsi="Arial" w:cs="Arial"/>
          <w:b/>
          <w:u w:val="none"/>
          <w:lang w:val="es-MX"/>
        </w:rPr>
      </w:pPr>
    </w:p>
    <w:p w14:paraId="46E46EBA" w14:textId="4C31A921" w:rsidR="009F06FA" w:rsidRPr="00D72562" w:rsidRDefault="009F06FA" w:rsidP="008C147F">
      <w:pPr>
        <w:widowControl w:val="0"/>
        <w:tabs>
          <w:tab w:val="left" w:pos="567"/>
        </w:tabs>
        <w:spacing w:after="0" w:line="240" w:lineRule="auto"/>
        <w:ind w:left="900" w:hanging="450"/>
        <w:jc w:val="both"/>
        <w:rPr>
          <w:rStyle w:val="auto-style14"/>
          <w:rFonts w:ascii="Arial" w:hAnsi="Arial" w:cs="Arial"/>
          <w:u w:val="none"/>
          <w:lang w:val="es-MX"/>
        </w:rPr>
      </w:pPr>
      <w:r w:rsidRPr="00426887">
        <w:rPr>
          <w:rStyle w:val="auto-style14"/>
          <w:rFonts w:ascii="Arial" w:hAnsi="Arial" w:cs="Arial"/>
          <w:u w:val="none"/>
          <w:lang w:val="es-MX"/>
        </w:rPr>
        <w:t xml:space="preserve">16. </w:t>
      </w:r>
      <w:r w:rsidR="00730404" w:rsidRPr="00426887">
        <w:rPr>
          <w:rStyle w:val="auto-style14"/>
          <w:rFonts w:ascii="Arial" w:hAnsi="Arial" w:cs="Arial"/>
          <w:u w:val="none"/>
          <w:lang w:val="es-MX"/>
        </w:rPr>
        <w:t xml:space="preserve"> </w:t>
      </w:r>
      <w:r w:rsidRPr="00426887">
        <w:rPr>
          <w:rStyle w:val="auto-style14"/>
          <w:rFonts w:ascii="Arial" w:hAnsi="Arial" w:cs="Arial"/>
          <w:u w:val="none"/>
          <w:lang w:val="es-MX"/>
        </w:rPr>
        <w:t xml:space="preserve">Antes de la numeración de la </w:t>
      </w:r>
      <w:r w:rsidRPr="00426887">
        <w:rPr>
          <w:rStyle w:val="auto-style14"/>
          <w:rFonts w:ascii="Arial" w:hAnsi="Arial" w:cs="Arial"/>
          <w:b/>
          <w:u w:val="none"/>
          <w:lang w:val="es-MX"/>
        </w:rPr>
        <w:t>declaración aduanera</w:t>
      </w:r>
      <w:r w:rsidRPr="00426887">
        <w:rPr>
          <w:rStyle w:val="auto-style14"/>
          <w:rFonts w:ascii="Arial" w:hAnsi="Arial" w:cs="Arial"/>
          <w:u w:val="none"/>
          <w:lang w:val="es-MX"/>
        </w:rPr>
        <w:t xml:space="preserve">, cuando se requiera el traslado de mercancías de un </w:t>
      </w:r>
      <w:r w:rsidRPr="00D72562">
        <w:rPr>
          <w:rStyle w:val="auto-style14"/>
          <w:rFonts w:ascii="Arial" w:hAnsi="Arial" w:cs="Arial"/>
          <w:u w:val="none"/>
          <w:lang w:val="es-MX"/>
        </w:rPr>
        <w:t xml:space="preserve">depósito temporal a otro para realizar el reembarque, se toma en cuenta lo establecido en el procedimiento general de "Manifiesto de Carga" </w:t>
      </w:r>
      <w:r w:rsidRPr="00D72562">
        <w:rPr>
          <w:rStyle w:val="auto-style14"/>
          <w:rFonts w:ascii="Arial" w:hAnsi="Arial" w:cs="Arial"/>
          <w:b/>
          <w:u w:val="none"/>
          <w:lang w:val="es-MX"/>
        </w:rPr>
        <w:t>DESPA</w:t>
      </w:r>
      <w:r w:rsidRPr="00D72562">
        <w:rPr>
          <w:rStyle w:val="auto-style14"/>
          <w:rFonts w:ascii="Arial" w:hAnsi="Arial" w:cs="Arial"/>
          <w:u w:val="none"/>
          <w:lang w:val="es-MX"/>
        </w:rPr>
        <w:t>-PG.09.</w:t>
      </w:r>
    </w:p>
    <w:p w14:paraId="4478B45B" w14:textId="77777777" w:rsidR="009F06FA" w:rsidRPr="00D72562" w:rsidRDefault="009F06FA" w:rsidP="009F06FA">
      <w:pPr>
        <w:widowControl w:val="0"/>
        <w:tabs>
          <w:tab w:val="left" w:pos="567"/>
          <w:tab w:val="left" w:pos="1276"/>
        </w:tabs>
        <w:spacing w:after="0"/>
        <w:ind w:left="1276" w:hanging="425"/>
        <w:jc w:val="both"/>
        <w:rPr>
          <w:rStyle w:val="auto-style14"/>
          <w:rFonts w:ascii="Arial" w:hAnsi="Arial" w:cs="Arial"/>
          <w:u w:val="none"/>
          <w:lang w:val="es-MX"/>
        </w:rPr>
      </w:pPr>
    </w:p>
    <w:p w14:paraId="65ABD847" w14:textId="4746E759" w:rsidR="009F06FA" w:rsidRPr="00D72562" w:rsidRDefault="009F06FA" w:rsidP="008C147F">
      <w:pPr>
        <w:widowControl w:val="0"/>
        <w:tabs>
          <w:tab w:val="left" w:pos="567"/>
          <w:tab w:val="left" w:pos="900"/>
        </w:tabs>
        <w:spacing w:after="0" w:line="240" w:lineRule="auto"/>
        <w:ind w:left="900"/>
        <w:jc w:val="both"/>
        <w:rPr>
          <w:rStyle w:val="auto-style14"/>
          <w:rFonts w:ascii="Arial" w:hAnsi="Arial" w:cs="Arial"/>
          <w:u w:val="none"/>
          <w:lang w:val="es-MX"/>
        </w:rPr>
      </w:pPr>
      <w:r w:rsidRPr="00D72562">
        <w:rPr>
          <w:rStyle w:val="auto-style14"/>
          <w:rFonts w:ascii="Arial" w:hAnsi="Arial" w:cs="Arial"/>
          <w:u w:val="none"/>
          <w:lang w:val="es-MX"/>
        </w:rPr>
        <w:t xml:space="preserve">El dueño o consignatario es responsable del traslado de las mercancías al depósito temporal </w:t>
      </w:r>
      <w:r w:rsidRPr="00D72562">
        <w:rPr>
          <w:rStyle w:val="auto-style14"/>
          <w:rFonts w:ascii="Arial" w:hAnsi="Arial" w:cs="Arial"/>
          <w:b/>
          <w:u w:val="none"/>
          <w:lang w:val="es-MX"/>
        </w:rPr>
        <w:t xml:space="preserve">por donde se va a realizar el </w:t>
      </w:r>
      <w:r w:rsidR="00AA1B9F" w:rsidRPr="00D72562">
        <w:rPr>
          <w:rStyle w:val="auto-style14"/>
          <w:rFonts w:ascii="Arial" w:hAnsi="Arial" w:cs="Arial"/>
          <w:b/>
          <w:u w:val="none"/>
          <w:lang w:val="es-MX"/>
        </w:rPr>
        <w:t xml:space="preserve">reembarque </w:t>
      </w:r>
      <w:r w:rsidRPr="00D72562">
        <w:rPr>
          <w:rStyle w:val="auto-style14"/>
          <w:rFonts w:ascii="Arial" w:hAnsi="Arial" w:cs="Arial"/>
          <w:b/>
          <w:u w:val="none"/>
          <w:lang w:val="es-MX"/>
        </w:rPr>
        <w:t xml:space="preserve">de las </w:t>
      </w:r>
      <w:r w:rsidRPr="00D72562">
        <w:rPr>
          <w:rStyle w:val="auto-style14"/>
          <w:rFonts w:ascii="Arial" w:hAnsi="Arial" w:cs="Arial"/>
          <w:b/>
          <w:u w:val="none"/>
          <w:lang w:val="es-MX"/>
        </w:rPr>
        <w:lastRenderedPageBreak/>
        <w:t>mercancías</w:t>
      </w:r>
      <w:r w:rsidR="00AB375E" w:rsidRPr="00D72562">
        <w:rPr>
          <w:rStyle w:val="auto-style14"/>
          <w:rFonts w:ascii="Arial" w:hAnsi="Arial" w:cs="Arial"/>
          <w:b/>
          <w:u w:val="none"/>
          <w:lang w:val="es-MX"/>
        </w:rPr>
        <w:t xml:space="preserve"> </w:t>
      </w:r>
      <w:r w:rsidRPr="00D72562">
        <w:rPr>
          <w:rStyle w:val="auto-style14"/>
          <w:rFonts w:ascii="Arial" w:hAnsi="Arial" w:cs="Arial"/>
          <w:b/>
          <w:u w:val="none"/>
          <w:lang w:val="es-MX"/>
        </w:rPr>
        <w:t>y</w:t>
      </w:r>
      <w:r w:rsidRPr="00D72562">
        <w:rPr>
          <w:rStyle w:val="auto-style14"/>
          <w:rFonts w:ascii="Arial" w:hAnsi="Arial" w:cs="Arial"/>
          <w:u w:val="none"/>
          <w:lang w:val="es-MX"/>
        </w:rPr>
        <w:t xml:space="preserve"> debe ser efectuado </w:t>
      </w:r>
      <w:r w:rsidRPr="00D72562">
        <w:rPr>
          <w:rStyle w:val="auto-style14"/>
          <w:rFonts w:ascii="Arial" w:hAnsi="Arial" w:cs="Arial"/>
          <w:b/>
          <w:u w:val="none"/>
          <w:lang w:val="es-MX"/>
        </w:rPr>
        <w:t>de la siguiente forma:</w:t>
      </w:r>
      <w:r w:rsidRPr="00D72562">
        <w:rPr>
          <w:rStyle w:val="auto-style14"/>
          <w:rFonts w:ascii="Arial" w:hAnsi="Arial" w:cs="Arial"/>
          <w:u w:val="none"/>
          <w:lang w:val="es-MX"/>
        </w:rPr>
        <w:t xml:space="preserve"> </w:t>
      </w:r>
    </w:p>
    <w:p w14:paraId="0C95181A" w14:textId="2BDCDC3A" w:rsidR="009F06FA" w:rsidRPr="00D72562" w:rsidRDefault="00AB375E" w:rsidP="008C147F">
      <w:pPr>
        <w:widowControl w:val="0"/>
        <w:tabs>
          <w:tab w:val="left" w:pos="567"/>
          <w:tab w:val="left" w:pos="1134"/>
        </w:tabs>
        <w:spacing w:after="0" w:line="240" w:lineRule="auto"/>
        <w:ind w:left="1276" w:hanging="376"/>
        <w:jc w:val="both"/>
        <w:rPr>
          <w:rStyle w:val="auto-style14"/>
          <w:rFonts w:ascii="Arial" w:hAnsi="Arial" w:cs="Arial"/>
          <w:u w:val="none"/>
          <w:lang w:val="es-MX"/>
        </w:rPr>
      </w:pPr>
      <w:r w:rsidRPr="00D72562">
        <w:rPr>
          <w:rStyle w:val="auto-style14"/>
          <w:rFonts w:ascii="Arial" w:hAnsi="Arial" w:cs="Arial"/>
          <w:b/>
          <w:u w:val="none"/>
          <w:lang w:val="es-MX"/>
        </w:rPr>
        <w:t xml:space="preserve">-   </w:t>
      </w:r>
      <w:r w:rsidR="00366022" w:rsidRPr="00D72562">
        <w:rPr>
          <w:rStyle w:val="auto-style14"/>
          <w:rFonts w:ascii="Arial" w:hAnsi="Arial" w:cs="Arial"/>
          <w:b/>
          <w:u w:val="none"/>
          <w:lang w:val="es-MX"/>
        </w:rPr>
        <w:tab/>
      </w:r>
      <w:r w:rsidR="009F06FA" w:rsidRPr="00D72562">
        <w:rPr>
          <w:rStyle w:val="auto-style14"/>
          <w:rFonts w:ascii="Arial" w:hAnsi="Arial" w:cs="Arial"/>
          <w:b/>
          <w:u w:val="none"/>
          <w:lang w:val="es-MX"/>
        </w:rPr>
        <w:t>Cuando se encuentra en el local del importador, se realiza</w:t>
      </w:r>
      <w:r w:rsidR="009F06FA" w:rsidRPr="00D72562">
        <w:rPr>
          <w:rStyle w:val="auto-style14"/>
          <w:rFonts w:ascii="Arial" w:hAnsi="Arial" w:cs="Arial"/>
          <w:u w:val="none"/>
          <w:lang w:val="es-MX"/>
        </w:rPr>
        <w:t xml:space="preserve"> después de la numeración de la </w:t>
      </w:r>
      <w:r w:rsidR="009F06FA" w:rsidRPr="00D72562">
        <w:rPr>
          <w:rStyle w:val="auto-style14"/>
          <w:rFonts w:ascii="Arial" w:hAnsi="Arial" w:cs="Arial"/>
          <w:b/>
          <w:u w:val="none"/>
          <w:lang w:val="es-MX"/>
        </w:rPr>
        <w:t>declaración aduanera</w:t>
      </w:r>
      <w:r w:rsidR="009F06FA" w:rsidRPr="00D72562">
        <w:rPr>
          <w:rStyle w:val="auto-style14"/>
          <w:rFonts w:ascii="Arial" w:hAnsi="Arial" w:cs="Arial"/>
          <w:u w:val="none"/>
          <w:lang w:val="es-MX"/>
        </w:rPr>
        <w:t xml:space="preserve"> y antes de la autorización del régimen.</w:t>
      </w:r>
    </w:p>
    <w:p w14:paraId="28D40C48" w14:textId="6EADBC24" w:rsidR="00D53A50" w:rsidRPr="00D72562" w:rsidRDefault="009F06FA" w:rsidP="008C147F">
      <w:pPr>
        <w:widowControl w:val="0"/>
        <w:tabs>
          <w:tab w:val="left" w:pos="567"/>
          <w:tab w:val="left" w:pos="851"/>
        </w:tabs>
        <w:spacing w:after="0" w:line="240" w:lineRule="auto"/>
        <w:ind w:left="1276" w:hanging="376"/>
        <w:jc w:val="both"/>
        <w:rPr>
          <w:rStyle w:val="auto-style14"/>
          <w:rFonts w:ascii="Arial" w:hAnsi="Arial" w:cs="Arial"/>
          <w:u w:val="none"/>
          <w:lang w:val="es-MX"/>
        </w:rPr>
      </w:pPr>
      <w:r w:rsidRPr="00D72562">
        <w:rPr>
          <w:rStyle w:val="auto-style14"/>
          <w:rFonts w:ascii="Arial" w:hAnsi="Arial" w:cs="Arial"/>
          <w:u w:val="none"/>
          <w:lang w:val="es-MX"/>
        </w:rPr>
        <w:t>-</w:t>
      </w:r>
      <w:r w:rsidRPr="00D72562">
        <w:rPr>
          <w:rStyle w:val="auto-style14"/>
          <w:rFonts w:ascii="Arial" w:hAnsi="Arial" w:cs="Arial"/>
          <w:u w:val="none"/>
          <w:lang w:val="es-MX"/>
        </w:rPr>
        <w:tab/>
      </w:r>
      <w:r w:rsidRPr="00D72562">
        <w:rPr>
          <w:rStyle w:val="auto-style14"/>
          <w:rFonts w:ascii="Arial" w:hAnsi="Arial" w:cs="Arial"/>
          <w:b/>
          <w:u w:val="none"/>
          <w:lang w:val="es-MX"/>
        </w:rPr>
        <w:t>Cuando se encuentra en el almacén aduanero, se realiza después de la numeración de la declaración aduanera y de autorizado el régimen.</w:t>
      </w:r>
    </w:p>
    <w:p w14:paraId="1A179F13" w14:textId="173E6842" w:rsidR="00730404" w:rsidRPr="00D72562" w:rsidRDefault="00730404" w:rsidP="00730404">
      <w:pPr>
        <w:widowControl w:val="0"/>
        <w:tabs>
          <w:tab w:val="left" w:pos="567"/>
          <w:tab w:val="left" w:pos="851"/>
        </w:tabs>
        <w:spacing w:after="0"/>
        <w:ind w:left="1276" w:hanging="425"/>
        <w:jc w:val="both"/>
        <w:rPr>
          <w:rStyle w:val="auto-style14"/>
          <w:rFonts w:ascii="Arial" w:hAnsi="Arial" w:cs="Arial"/>
          <w:b/>
          <w:u w:val="none"/>
          <w:lang w:val="es-MX"/>
        </w:rPr>
      </w:pPr>
    </w:p>
    <w:p w14:paraId="1DB5CD87" w14:textId="0D4FEEC7" w:rsidR="003C2994" w:rsidRPr="00202D2D" w:rsidRDefault="00730404" w:rsidP="008C147F">
      <w:pPr>
        <w:widowControl w:val="0"/>
        <w:tabs>
          <w:tab w:val="left" w:pos="567"/>
          <w:tab w:val="left" w:pos="900"/>
        </w:tabs>
        <w:spacing w:after="0" w:line="240" w:lineRule="auto"/>
        <w:ind w:left="900" w:hanging="474"/>
        <w:jc w:val="both"/>
        <w:rPr>
          <w:rStyle w:val="auto-style14"/>
          <w:rFonts w:ascii="Arial" w:hAnsi="Arial" w:cs="Arial"/>
          <w:b/>
          <w:u w:val="none"/>
          <w:lang w:val="es-MX"/>
        </w:rPr>
      </w:pPr>
      <w:r w:rsidRPr="00D72562">
        <w:rPr>
          <w:rStyle w:val="auto-style14"/>
          <w:rFonts w:ascii="Arial" w:hAnsi="Arial" w:cs="Arial"/>
          <w:u w:val="none"/>
          <w:lang w:val="es-MX"/>
        </w:rPr>
        <w:t xml:space="preserve">17. </w:t>
      </w:r>
      <w:r w:rsidR="008C147F" w:rsidRPr="00D72562">
        <w:rPr>
          <w:rStyle w:val="auto-style14"/>
          <w:rFonts w:ascii="Arial" w:hAnsi="Arial" w:cs="Arial"/>
          <w:u w:val="none"/>
          <w:lang w:val="es-MX"/>
        </w:rPr>
        <w:t xml:space="preserve">  </w:t>
      </w:r>
      <w:r w:rsidR="003C2994" w:rsidRPr="00D72562">
        <w:rPr>
          <w:rStyle w:val="auto-style14"/>
          <w:rFonts w:ascii="Arial" w:hAnsi="Arial" w:cs="Arial"/>
          <w:b/>
          <w:u w:val="none"/>
          <w:lang w:val="es-MX"/>
        </w:rPr>
        <w:t xml:space="preserve">Dentro del plazo del régimen y antes del embarque, el declarante solicita a través de su CEU a la </w:t>
      </w:r>
      <w:r w:rsidR="003C2994" w:rsidRPr="00202D2D">
        <w:rPr>
          <w:rStyle w:val="auto-style14"/>
          <w:rFonts w:ascii="Arial" w:hAnsi="Arial" w:cs="Arial"/>
          <w:b/>
          <w:u w:val="none"/>
          <w:lang w:val="es-MX"/>
        </w:rPr>
        <w:t>CECA</w:t>
      </w:r>
      <w:r w:rsidR="0068346F" w:rsidRPr="00202D2D">
        <w:rPr>
          <w:rFonts w:ascii="Arial" w:hAnsi="Arial" w:cs="Arial"/>
          <w:b/>
        </w:rPr>
        <w:t xml:space="preserve"> del área encargada del régimen aduanero de reembarque</w:t>
      </w:r>
      <w:r w:rsidR="0068346F" w:rsidRPr="003F74D7">
        <w:rPr>
          <w:rFonts w:ascii="Arial" w:hAnsi="Arial" w:cs="Arial"/>
          <w:b/>
          <w:color w:val="FF0000"/>
        </w:rPr>
        <w:t xml:space="preserve"> </w:t>
      </w:r>
      <w:r w:rsidR="003C2994" w:rsidRPr="00D72562">
        <w:rPr>
          <w:rStyle w:val="auto-style14"/>
          <w:rFonts w:ascii="Arial" w:hAnsi="Arial" w:cs="Arial"/>
          <w:b/>
          <w:u w:val="none"/>
          <w:lang w:val="es-MX"/>
        </w:rPr>
        <w:t xml:space="preserve">el traslado de las mercancías a un depósito temporal, indicando el número de la declaración, ubicación de la mercancía, número de contenedor y de precinto </w:t>
      </w:r>
      <w:r w:rsidR="00141319">
        <w:rPr>
          <w:rStyle w:val="auto-style14"/>
          <w:rFonts w:ascii="Arial" w:hAnsi="Arial" w:cs="Arial"/>
          <w:b/>
          <w:u w:val="none"/>
          <w:lang w:val="es-MX"/>
        </w:rPr>
        <w:t xml:space="preserve">de origen o aduanero </w:t>
      </w:r>
      <w:r w:rsidR="003C2994" w:rsidRPr="00D72562">
        <w:rPr>
          <w:rStyle w:val="auto-style14"/>
          <w:rFonts w:ascii="Arial" w:hAnsi="Arial" w:cs="Arial"/>
          <w:b/>
          <w:u w:val="none"/>
          <w:lang w:val="es-MX"/>
        </w:rPr>
        <w:t xml:space="preserve">de corresponder, así como la fecha y hora programada de la operación. </w:t>
      </w:r>
      <w:r w:rsidR="003C2994" w:rsidRPr="00202D2D">
        <w:rPr>
          <w:rStyle w:val="auto-style14"/>
          <w:rFonts w:ascii="Arial" w:hAnsi="Arial" w:cs="Arial"/>
          <w:b/>
          <w:u w:val="none"/>
          <w:lang w:val="es-MX"/>
        </w:rPr>
        <w:t xml:space="preserve">La solicitud </w:t>
      </w:r>
      <w:r w:rsidR="00F9771F">
        <w:rPr>
          <w:rStyle w:val="auto-style14"/>
          <w:rFonts w:ascii="Arial" w:hAnsi="Arial" w:cs="Arial"/>
          <w:b/>
          <w:u w:val="none"/>
          <w:lang w:val="es-MX"/>
        </w:rPr>
        <w:t xml:space="preserve">es remitida con copia </w:t>
      </w:r>
      <w:r w:rsidR="003C2994" w:rsidRPr="00202D2D">
        <w:rPr>
          <w:rStyle w:val="auto-style14"/>
          <w:rFonts w:ascii="Arial" w:hAnsi="Arial" w:cs="Arial"/>
          <w:b/>
          <w:u w:val="none"/>
          <w:lang w:val="es-MX"/>
        </w:rPr>
        <w:t>al almacén aduanero de origen</w:t>
      </w:r>
      <w:r w:rsidR="00443653">
        <w:rPr>
          <w:rStyle w:val="auto-style14"/>
          <w:rFonts w:ascii="Arial" w:hAnsi="Arial" w:cs="Arial"/>
          <w:b/>
          <w:u w:val="none"/>
          <w:lang w:val="es-MX"/>
        </w:rPr>
        <w:t xml:space="preserve"> y </w:t>
      </w:r>
      <w:r w:rsidR="003C2994" w:rsidRPr="00202D2D">
        <w:rPr>
          <w:rStyle w:val="auto-style14"/>
          <w:rFonts w:ascii="Arial" w:hAnsi="Arial" w:cs="Arial"/>
          <w:b/>
          <w:u w:val="none"/>
          <w:lang w:val="es-MX"/>
        </w:rPr>
        <w:t>al depósito temporal de destino.</w:t>
      </w:r>
    </w:p>
    <w:p w14:paraId="0CE4A1E2" w14:textId="77777777" w:rsidR="003C2994" w:rsidRPr="00D72562" w:rsidRDefault="003C2994" w:rsidP="008C147F">
      <w:pPr>
        <w:widowControl w:val="0"/>
        <w:tabs>
          <w:tab w:val="left" w:pos="567"/>
          <w:tab w:val="left" w:pos="851"/>
        </w:tabs>
        <w:spacing w:after="0" w:line="240" w:lineRule="auto"/>
        <w:ind w:left="851" w:hanging="425"/>
        <w:jc w:val="both"/>
        <w:rPr>
          <w:rStyle w:val="auto-style14"/>
          <w:rFonts w:ascii="Arial" w:hAnsi="Arial" w:cs="Arial"/>
          <w:b/>
          <w:u w:val="none"/>
          <w:lang w:val="es-MX"/>
        </w:rPr>
      </w:pPr>
    </w:p>
    <w:p w14:paraId="629A7DD8" w14:textId="32A03D06" w:rsidR="003C2994" w:rsidRPr="00D72562" w:rsidRDefault="003C2994" w:rsidP="008C147F">
      <w:pPr>
        <w:widowControl w:val="0"/>
        <w:tabs>
          <w:tab w:val="left" w:pos="567"/>
          <w:tab w:val="left" w:pos="900"/>
        </w:tabs>
        <w:spacing w:after="0" w:line="240" w:lineRule="auto"/>
        <w:ind w:left="900"/>
        <w:jc w:val="both"/>
        <w:rPr>
          <w:rStyle w:val="auto-style14"/>
          <w:rFonts w:ascii="Arial" w:hAnsi="Arial" w:cs="Arial"/>
          <w:b/>
          <w:u w:val="none"/>
          <w:lang w:val="es-MX"/>
        </w:rPr>
      </w:pPr>
      <w:r w:rsidRPr="00D72562">
        <w:rPr>
          <w:rStyle w:val="auto-style14"/>
          <w:rFonts w:ascii="Arial" w:hAnsi="Arial" w:cs="Arial"/>
          <w:b/>
          <w:u w:val="none"/>
          <w:lang w:val="es-MX"/>
        </w:rPr>
        <w:t xml:space="preserve">El traslado de las mercancías se realiza en contenedores con precinto aduanero o en vehículos tipo furgón que permita su precintado. </w:t>
      </w:r>
    </w:p>
    <w:p w14:paraId="0550EBEF" w14:textId="77777777" w:rsidR="00832C33" w:rsidRPr="00D72562" w:rsidRDefault="00832C33" w:rsidP="00832C33">
      <w:pPr>
        <w:widowControl w:val="0"/>
        <w:spacing w:before="240" w:after="0" w:line="240" w:lineRule="auto"/>
        <w:ind w:left="900"/>
        <w:jc w:val="both"/>
        <w:rPr>
          <w:rFonts w:ascii="Arial" w:eastAsia="Calibri" w:hAnsi="Arial" w:cs="Arial"/>
          <w:b/>
        </w:rPr>
      </w:pPr>
      <w:r w:rsidRPr="00D72562">
        <w:rPr>
          <w:rFonts w:ascii="Arial" w:eastAsia="Calibri" w:hAnsi="Arial" w:cs="Arial"/>
          <w:b/>
        </w:rPr>
        <w:t xml:space="preserve">La autoridad aduanera </w:t>
      </w:r>
      <w:r w:rsidRPr="00D72562">
        <w:rPr>
          <w:rFonts w:ascii="Arial" w:hAnsi="Arial" w:cs="Arial"/>
          <w:b/>
        </w:rPr>
        <w:t xml:space="preserve">teniendo en consideración la </w:t>
      </w:r>
      <w:r w:rsidRPr="00D72562">
        <w:rPr>
          <w:rFonts w:ascii="Arial" w:eastAsia="Calibri" w:hAnsi="Arial" w:cs="Arial"/>
          <w:b/>
        </w:rPr>
        <w:t xml:space="preserve">gestión de riesgo podrá disponer su participación o no en el traslado de la carga.  </w:t>
      </w:r>
    </w:p>
    <w:p w14:paraId="677EACA7" w14:textId="77777777" w:rsidR="003C2994" w:rsidRPr="00D72562" w:rsidRDefault="003C2994" w:rsidP="008C147F">
      <w:pPr>
        <w:widowControl w:val="0"/>
        <w:tabs>
          <w:tab w:val="left" w:pos="567"/>
          <w:tab w:val="left" w:pos="900"/>
        </w:tabs>
        <w:spacing w:after="0" w:line="240" w:lineRule="auto"/>
        <w:ind w:left="900"/>
        <w:jc w:val="both"/>
        <w:rPr>
          <w:rStyle w:val="auto-style14"/>
          <w:rFonts w:ascii="Arial" w:hAnsi="Arial" w:cs="Arial"/>
          <w:b/>
          <w:u w:val="none"/>
        </w:rPr>
      </w:pPr>
    </w:p>
    <w:p w14:paraId="32343FD1" w14:textId="0A11BA3E" w:rsidR="00064DF8" w:rsidRPr="00D72562" w:rsidRDefault="003C2994" w:rsidP="008C147F">
      <w:pPr>
        <w:widowControl w:val="0"/>
        <w:tabs>
          <w:tab w:val="left" w:pos="567"/>
          <w:tab w:val="left" w:pos="900"/>
        </w:tabs>
        <w:spacing w:after="0" w:line="240" w:lineRule="auto"/>
        <w:ind w:left="900"/>
        <w:jc w:val="both"/>
        <w:rPr>
          <w:rStyle w:val="auto-style14"/>
          <w:rFonts w:ascii="Arial" w:hAnsi="Arial" w:cs="Arial"/>
          <w:b/>
          <w:u w:val="none"/>
          <w:lang w:val="es-MX"/>
        </w:rPr>
      </w:pPr>
      <w:r w:rsidRPr="00D72562">
        <w:rPr>
          <w:rStyle w:val="auto-style14"/>
          <w:rFonts w:ascii="Arial" w:hAnsi="Arial" w:cs="Arial"/>
          <w:b/>
          <w:u w:val="none"/>
          <w:lang w:val="es-MX"/>
        </w:rPr>
        <w:t xml:space="preserve">El representante del almacén aduanero de origen espera una hora desde el envío de la </w:t>
      </w:r>
      <w:r w:rsidR="003579D0" w:rsidRPr="00202D2D">
        <w:rPr>
          <w:rStyle w:val="auto-style14"/>
          <w:rFonts w:ascii="Arial" w:hAnsi="Arial" w:cs="Arial"/>
          <w:b/>
          <w:u w:val="none"/>
          <w:lang w:val="es-MX"/>
        </w:rPr>
        <w:t xml:space="preserve">solicitud a la autoridad aduanera </w:t>
      </w:r>
      <w:r w:rsidRPr="00955AFC">
        <w:rPr>
          <w:rStyle w:val="auto-style14"/>
          <w:rFonts w:ascii="Arial" w:hAnsi="Arial" w:cs="Arial"/>
          <w:b/>
          <w:u w:val="none"/>
          <w:lang w:val="es-MX"/>
        </w:rPr>
        <w:t xml:space="preserve">para </w:t>
      </w:r>
      <w:r w:rsidR="00E63D5F" w:rsidRPr="00955AFC">
        <w:rPr>
          <w:rStyle w:val="auto-style14"/>
          <w:rFonts w:ascii="Arial" w:hAnsi="Arial" w:cs="Arial"/>
          <w:b/>
          <w:u w:val="none"/>
          <w:lang w:val="es-MX"/>
        </w:rPr>
        <w:t>permitir la salida</w:t>
      </w:r>
      <w:r w:rsidRPr="00D72562">
        <w:rPr>
          <w:rStyle w:val="auto-style14"/>
          <w:rFonts w:ascii="Arial" w:hAnsi="Arial" w:cs="Arial"/>
          <w:b/>
          <w:u w:val="none"/>
          <w:lang w:val="es-MX"/>
        </w:rPr>
        <w:t>,</w:t>
      </w:r>
      <w:r w:rsidR="00064DF8" w:rsidRPr="00D72562">
        <w:rPr>
          <w:rStyle w:val="auto-style14"/>
          <w:rFonts w:ascii="Arial" w:hAnsi="Arial" w:cs="Arial"/>
          <w:b/>
          <w:u w:val="none"/>
          <w:lang w:val="es-MX"/>
        </w:rPr>
        <w:t xml:space="preserve"> </w:t>
      </w:r>
      <w:r w:rsidR="00064DF8" w:rsidRPr="00D72562">
        <w:rPr>
          <w:rFonts w:ascii="Arial" w:eastAsia="Calibri" w:hAnsi="Arial" w:cs="Arial"/>
          <w:b/>
        </w:rPr>
        <w:t xml:space="preserve">transcurrido el tiempo señalado sin que </w:t>
      </w:r>
      <w:r w:rsidR="00064DF8" w:rsidRPr="003579D0">
        <w:rPr>
          <w:rFonts w:ascii="Arial" w:eastAsia="Calibri" w:hAnsi="Arial" w:cs="Arial"/>
          <w:b/>
        </w:rPr>
        <w:t xml:space="preserve">se </w:t>
      </w:r>
      <w:r w:rsidR="00064DF8" w:rsidRPr="00D72562">
        <w:rPr>
          <w:rFonts w:ascii="Arial" w:hAnsi="Arial" w:cs="Arial"/>
          <w:b/>
        </w:rPr>
        <w:t>reciba comunicación alguna</w:t>
      </w:r>
      <w:r w:rsidR="00064DF8" w:rsidRPr="00D72562">
        <w:rPr>
          <w:rFonts w:ascii="Arial" w:eastAsia="Calibri" w:hAnsi="Arial" w:cs="Arial"/>
          <w:b/>
        </w:rPr>
        <w:t>, se entiende autorizado el traslado</w:t>
      </w:r>
      <w:r w:rsidR="00327EBD">
        <w:rPr>
          <w:rFonts w:ascii="Arial" w:eastAsia="Calibri" w:hAnsi="Arial" w:cs="Arial"/>
          <w:b/>
        </w:rPr>
        <w:t>.</w:t>
      </w:r>
      <w:r w:rsidRPr="00D72562">
        <w:rPr>
          <w:rStyle w:val="auto-style14"/>
          <w:rFonts w:ascii="Arial" w:hAnsi="Arial" w:cs="Arial"/>
          <w:b/>
          <w:u w:val="none"/>
          <w:lang w:val="es-MX"/>
        </w:rPr>
        <w:t xml:space="preserve"> </w:t>
      </w:r>
    </w:p>
    <w:p w14:paraId="05265DA4" w14:textId="77777777" w:rsidR="00064DF8" w:rsidRPr="00D72562" w:rsidRDefault="00064DF8" w:rsidP="008C147F">
      <w:pPr>
        <w:widowControl w:val="0"/>
        <w:tabs>
          <w:tab w:val="left" w:pos="567"/>
          <w:tab w:val="left" w:pos="900"/>
        </w:tabs>
        <w:spacing w:after="0" w:line="240" w:lineRule="auto"/>
        <w:ind w:left="900"/>
        <w:jc w:val="both"/>
        <w:rPr>
          <w:rStyle w:val="auto-style14"/>
          <w:rFonts w:ascii="Arial" w:hAnsi="Arial" w:cs="Arial"/>
          <w:b/>
          <w:u w:val="none"/>
          <w:lang w:val="es-MX"/>
        </w:rPr>
      </w:pPr>
    </w:p>
    <w:p w14:paraId="4259EE4B" w14:textId="65228189" w:rsidR="00E63D5F" w:rsidRPr="00D72562" w:rsidRDefault="003C2994" w:rsidP="00E63D5F">
      <w:pPr>
        <w:pStyle w:val="Prrafodelista"/>
        <w:widowControl w:val="0"/>
        <w:ind w:left="900"/>
        <w:rPr>
          <w:rFonts w:ascii="Arial" w:hAnsi="Arial" w:cs="Arial"/>
          <w:b/>
        </w:rPr>
      </w:pPr>
      <w:r w:rsidRPr="00D72562">
        <w:rPr>
          <w:rStyle w:val="auto-style14"/>
          <w:rFonts w:ascii="Arial" w:hAnsi="Arial" w:cs="Arial"/>
          <w:b/>
          <w:u w:val="none"/>
          <w:lang w:val="es-MX"/>
        </w:rPr>
        <w:t xml:space="preserve">En caso </w:t>
      </w:r>
      <w:r w:rsidR="003C532F" w:rsidRPr="00202D2D">
        <w:rPr>
          <w:rStyle w:val="auto-style14"/>
          <w:rFonts w:ascii="Arial" w:hAnsi="Arial" w:cs="Arial"/>
          <w:b/>
          <w:u w:val="none"/>
          <w:lang w:val="es-MX"/>
        </w:rPr>
        <w:t xml:space="preserve">se determine </w:t>
      </w:r>
      <w:r w:rsidRPr="00D72562">
        <w:rPr>
          <w:rStyle w:val="auto-style14"/>
          <w:rFonts w:ascii="Arial" w:hAnsi="Arial" w:cs="Arial"/>
          <w:b/>
          <w:u w:val="none"/>
          <w:lang w:val="es-MX"/>
        </w:rPr>
        <w:t xml:space="preserve">que el traslado se realice con </w:t>
      </w:r>
      <w:r w:rsidR="00E63D5F" w:rsidRPr="00D72562">
        <w:rPr>
          <w:rFonts w:ascii="Arial" w:hAnsi="Arial" w:cs="Arial"/>
          <w:b/>
        </w:rPr>
        <w:t xml:space="preserve">participación de un funcionario aduanero, </w:t>
      </w:r>
      <w:r w:rsidR="00E63D5F" w:rsidRPr="00D72562">
        <w:rPr>
          <w:rStyle w:val="auto-style14"/>
          <w:rFonts w:ascii="Arial" w:hAnsi="Arial" w:cs="Arial"/>
          <w:b/>
          <w:u w:val="none"/>
          <w:lang w:val="es-MX"/>
        </w:rPr>
        <w:t xml:space="preserve">se </w:t>
      </w:r>
      <w:r w:rsidRPr="00D72562">
        <w:rPr>
          <w:rStyle w:val="auto-style14"/>
          <w:rFonts w:ascii="Arial" w:hAnsi="Arial" w:cs="Arial"/>
          <w:b/>
          <w:u w:val="none"/>
          <w:lang w:val="es-MX"/>
        </w:rPr>
        <w:t xml:space="preserve">designa al responsable y </w:t>
      </w:r>
      <w:r w:rsidR="004D7AC5" w:rsidRPr="00926DAF">
        <w:rPr>
          <w:rStyle w:val="auto-style14"/>
          <w:rFonts w:ascii="Arial" w:hAnsi="Arial" w:cs="Arial"/>
          <w:b/>
          <w:u w:val="none"/>
          <w:lang w:val="es-MX"/>
        </w:rPr>
        <w:t>se</w:t>
      </w:r>
      <w:r w:rsidR="004D7AC5">
        <w:rPr>
          <w:rStyle w:val="auto-style14"/>
          <w:rFonts w:ascii="Arial" w:hAnsi="Arial" w:cs="Arial"/>
          <w:b/>
          <w:color w:val="FF0000"/>
          <w:u w:val="none"/>
          <w:lang w:val="es-MX"/>
        </w:rPr>
        <w:t xml:space="preserve"> </w:t>
      </w:r>
      <w:r w:rsidRPr="00D72562">
        <w:rPr>
          <w:rStyle w:val="auto-style14"/>
          <w:rFonts w:ascii="Arial" w:hAnsi="Arial" w:cs="Arial"/>
          <w:b/>
          <w:u w:val="none"/>
          <w:lang w:val="es-MX"/>
        </w:rPr>
        <w:t>comunica a la CEU del declarante y de los almacenes aduaneros a través de la CECA. Posteriormente al término de</w:t>
      </w:r>
      <w:r w:rsidR="00E63D5F" w:rsidRPr="00D72562">
        <w:rPr>
          <w:rStyle w:val="auto-style14"/>
          <w:rFonts w:ascii="Arial" w:hAnsi="Arial" w:cs="Arial"/>
          <w:b/>
          <w:u w:val="none"/>
          <w:lang w:val="es-MX"/>
        </w:rPr>
        <w:t>l traslado</w:t>
      </w:r>
      <w:r w:rsidRPr="00D72562">
        <w:rPr>
          <w:rStyle w:val="auto-style14"/>
          <w:rFonts w:ascii="Arial" w:hAnsi="Arial" w:cs="Arial"/>
          <w:b/>
          <w:u w:val="none"/>
          <w:lang w:val="es-MX"/>
        </w:rPr>
        <w:t xml:space="preserve">, </w:t>
      </w:r>
      <w:r w:rsidR="00E63D5F" w:rsidRPr="00D72562">
        <w:rPr>
          <w:rFonts w:ascii="Arial" w:hAnsi="Arial" w:cs="Arial"/>
          <w:b/>
        </w:rPr>
        <w:t>se procede al registro de la diligencia en el sistema informático, consignando el número de contenedor, precinto aduanero colocado, cuando corresponda y la conformidad de la operación.</w:t>
      </w:r>
    </w:p>
    <w:p w14:paraId="3EEAFBA3" w14:textId="0F178958" w:rsidR="003C2994" w:rsidRPr="00D72562" w:rsidRDefault="003C2994" w:rsidP="00E63D5F">
      <w:pPr>
        <w:widowControl w:val="0"/>
        <w:tabs>
          <w:tab w:val="left" w:pos="567"/>
          <w:tab w:val="left" w:pos="900"/>
        </w:tabs>
        <w:spacing w:after="0" w:line="240" w:lineRule="auto"/>
        <w:ind w:left="900"/>
        <w:jc w:val="both"/>
        <w:rPr>
          <w:rStyle w:val="auto-style14"/>
          <w:rFonts w:ascii="Arial" w:hAnsi="Arial" w:cs="Arial"/>
          <w:b/>
          <w:u w:val="none"/>
        </w:rPr>
      </w:pPr>
    </w:p>
    <w:p w14:paraId="7D3810E1" w14:textId="57C46D5C" w:rsidR="00BD1064" w:rsidRDefault="003C2994" w:rsidP="008C147F">
      <w:pPr>
        <w:widowControl w:val="0"/>
        <w:tabs>
          <w:tab w:val="left" w:pos="567"/>
          <w:tab w:val="left" w:pos="1080"/>
        </w:tabs>
        <w:spacing w:after="0" w:line="240" w:lineRule="auto"/>
        <w:ind w:left="900"/>
        <w:jc w:val="both"/>
        <w:rPr>
          <w:rStyle w:val="auto-style14"/>
          <w:rFonts w:ascii="Arial" w:hAnsi="Arial" w:cs="Arial"/>
          <w:b/>
          <w:u w:val="none"/>
          <w:lang w:val="es-MX"/>
        </w:rPr>
      </w:pPr>
      <w:r w:rsidRPr="00D72562">
        <w:rPr>
          <w:rStyle w:val="auto-style14"/>
          <w:rFonts w:ascii="Arial" w:hAnsi="Arial" w:cs="Arial"/>
          <w:b/>
          <w:u w:val="none"/>
          <w:lang w:val="es-MX"/>
        </w:rPr>
        <w:t>El depósito temporal de destino a través de su CEU remite la conformidad de la recepción a la CECA. En dicha conformidad, se debe indicar la cantidad, estado y marcas de los bultos, peso, descripción de la mercancía, número de contenedor y de precinto de origen o aduanero, cuando corresponda, fecha y hora de llegada y otras observaciones que hubiere en la recepción de las mercancías.</w:t>
      </w:r>
    </w:p>
    <w:p w14:paraId="25A457C3" w14:textId="77777777" w:rsidR="003C2994" w:rsidRPr="00426887" w:rsidRDefault="003C2994" w:rsidP="003C2994">
      <w:pPr>
        <w:widowControl w:val="0"/>
        <w:tabs>
          <w:tab w:val="left" w:pos="567"/>
          <w:tab w:val="left" w:pos="1080"/>
        </w:tabs>
        <w:spacing w:after="0"/>
        <w:ind w:left="900"/>
        <w:jc w:val="both"/>
        <w:rPr>
          <w:rFonts w:ascii="Arial" w:hAnsi="Arial" w:cs="Arial"/>
          <w:b/>
        </w:rPr>
      </w:pPr>
    </w:p>
    <w:p w14:paraId="6AEC8AA3" w14:textId="77777777" w:rsidR="005F49C2" w:rsidRPr="00426887" w:rsidRDefault="005F49C2" w:rsidP="008C147F">
      <w:pPr>
        <w:widowControl w:val="0"/>
        <w:numPr>
          <w:ilvl w:val="0"/>
          <w:numId w:val="10"/>
        </w:numPr>
        <w:tabs>
          <w:tab w:val="left" w:pos="426"/>
          <w:tab w:val="left" w:pos="720"/>
        </w:tabs>
        <w:spacing w:after="0" w:line="240" w:lineRule="auto"/>
        <w:ind w:left="450" w:hanging="166"/>
        <w:jc w:val="both"/>
        <w:rPr>
          <w:rFonts w:ascii="Arial" w:hAnsi="Arial" w:cs="Arial"/>
          <w:b/>
        </w:rPr>
      </w:pPr>
      <w:r w:rsidRPr="00426887">
        <w:rPr>
          <w:rFonts w:ascii="Arial" w:hAnsi="Arial" w:cs="Arial"/>
          <w:b/>
        </w:rPr>
        <w:t>DESCRIPCI</w:t>
      </w:r>
      <w:r w:rsidR="0045646A" w:rsidRPr="00426887">
        <w:rPr>
          <w:rFonts w:ascii="Arial" w:hAnsi="Arial" w:cs="Arial"/>
          <w:b/>
        </w:rPr>
        <w:t>Ó</w:t>
      </w:r>
      <w:r w:rsidRPr="00426887">
        <w:rPr>
          <w:rFonts w:ascii="Arial" w:hAnsi="Arial" w:cs="Arial"/>
          <w:b/>
        </w:rPr>
        <w:t>N</w:t>
      </w:r>
    </w:p>
    <w:p w14:paraId="0F8F75A5" w14:textId="77777777" w:rsidR="005F49C2" w:rsidRPr="00426887" w:rsidRDefault="005F49C2" w:rsidP="00EF5E33">
      <w:pPr>
        <w:widowControl w:val="0"/>
        <w:spacing w:after="0" w:line="240" w:lineRule="auto"/>
        <w:ind w:left="993" w:hanging="567"/>
        <w:jc w:val="both"/>
        <w:rPr>
          <w:rFonts w:ascii="Arial" w:hAnsi="Arial" w:cs="Arial"/>
          <w:b/>
        </w:rPr>
      </w:pPr>
      <w:r w:rsidRPr="00426887">
        <w:rPr>
          <w:rFonts w:ascii="Arial" w:hAnsi="Arial" w:cs="Arial"/>
          <w:b/>
        </w:rPr>
        <w:tab/>
      </w:r>
    </w:p>
    <w:p w14:paraId="0DA0FA1C" w14:textId="649644D0" w:rsidR="005F49C2" w:rsidRPr="00426887" w:rsidRDefault="00AE34CA" w:rsidP="00047ABF">
      <w:pPr>
        <w:pStyle w:val="Prrafodelista"/>
        <w:widowControl w:val="0"/>
        <w:numPr>
          <w:ilvl w:val="0"/>
          <w:numId w:val="1"/>
        </w:numPr>
        <w:tabs>
          <w:tab w:val="left" w:pos="567"/>
        </w:tabs>
        <w:ind w:left="709" w:hanging="283"/>
        <w:rPr>
          <w:rFonts w:ascii="Arial" w:hAnsi="Arial" w:cs="Arial"/>
          <w:b/>
        </w:rPr>
      </w:pPr>
      <w:r w:rsidRPr="00426887">
        <w:rPr>
          <w:rFonts w:ascii="Arial" w:hAnsi="Arial" w:cs="Arial"/>
          <w:b/>
        </w:rPr>
        <w:t>TRAMITACI</w:t>
      </w:r>
      <w:r w:rsidR="00995A68">
        <w:rPr>
          <w:rFonts w:ascii="Arial" w:hAnsi="Arial" w:cs="Arial"/>
          <w:b/>
        </w:rPr>
        <w:t>Ó</w:t>
      </w:r>
      <w:r w:rsidRPr="00426887">
        <w:rPr>
          <w:rFonts w:ascii="Arial" w:hAnsi="Arial" w:cs="Arial"/>
          <w:b/>
        </w:rPr>
        <w:t>N DEL REGIMEN</w:t>
      </w:r>
    </w:p>
    <w:p w14:paraId="73A7BC5E" w14:textId="77777777" w:rsidR="0074264E" w:rsidRPr="00426887" w:rsidRDefault="0074264E" w:rsidP="00EF5E33">
      <w:pPr>
        <w:pStyle w:val="Sinespaciado"/>
        <w:widowControl w:val="0"/>
        <w:rPr>
          <w:rFonts w:ascii="Arial" w:hAnsi="Arial" w:cs="Arial"/>
        </w:rPr>
      </w:pPr>
    </w:p>
    <w:p w14:paraId="04F244D5" w14:textId="28355ADE" w:rsidR="002255E0" w:rsidRPr="00426887" w:rsidRDefault="006C3B7A" w:rsidP="008C147F">
      <w:pPr>
        <w:pStyle w:val="Sinespaciado"/>
        <w:widowControl w:val="0"/>
        <w:tabs>
          <w:tab w:val="left" w:pos="709"/>
          <w:tab w:val="left" w:pos="1134"/>
        </w:tabs>
        <w:rPr>
          <w:rFonts w:ascii="Arial" w:hAnsi="Arial" w:cs="Arial"/>
          <w:b/>
        </w:rPr>
      </w:pPr>
      <w:r w:rsidRPr="00426887">
        <w:rPr>
          <w:rFonts w:ascii="Arial" w:hAnsi="Arial" w:cs="Arial"/>
          <w:b/>
        </w:rPr>
        <w:t xml:space="preserve">       </w:t>
      </w:r>
      <w:r w:rsidR="00AE34CA" w:rsidRPr="00426887">
        <w:rPr>
          <w:rFonts w:ascii="Arial" w:hAnsi="Arial" w:cs="Arial"/>
          <w:b/>
        </w:rPr>
        <w:t xml:space="preserve">     De la numeración de la declaración aduanera</w:t>
      </w:r>
    </w:p>
    <w:p w14:paraId="62ACA2F9" w14:textId="13F52438" w:rsidR="00AE34CA" w:rsidRPr="00426887" w:rsidRDefault="00AE34CA" w:rsidP="00DC17C8">
      <w:pPr>
        <w:pStyle w:val="Sinespaciado"/>
        <w:widowControl w:val="0"/>
        <w:tabs>
          <w:tab w:val="left" w:pos="709"/>
          <w:tab w:val="left" w:pos="1134"/>
        </w:tabs>
        <w:rPr>
          <w:rFonts w:ascii="Arial" w:hAnsi="Arial" w:cs="Arial"/>
          <w:b/>
        </w:rPr>
      </w:pPr>
    </w:p>
    <w:p w14:paraId="07AC44C7" w14:textId="4571B60D" w:rsidR="00AE34CA" w:rsidRPr="00426887" w:rsidRDefault="00AE34CA" w:rsidP="00313B90">
      <w:pPr>
        <w:pStyle w:val="Sinespaciado"/>
        <w:widowControl w:val="0"/>
        <w:tabs>
          <w:tab w:val="left" w:pos="709"/>
          <w:tab w:val="left" w:pos="851"/>
          <w:tab w:val="left" w:pos="1080"/>
        </w:tabs>
        <w:ind w:left="1080" w:hanging="371"/>
        <w:jc w:val="both"/>
        <w:rPr>
          <w:rFonts w:ascii="Arial" w:hAnsi="Arial" w:cs="Arial"/>
        </w:rPr>
      </w:pPr>
      <w:r w:rsidRPr="00426887">
        <w:rPr>
          <w:rFonts w:ascii="Arial" w:hAnsi="Arial" w:cs="Arial"/>
        </w:rPr>
        <w:t xml:space="preserve">1.  El despachador de aduana solicita la destinación aduanera del régimen de Reembarque mediante la transmisión electrónica de la información contenida en la Declaración Aduanera de Mercancías, utilizando la clave electrónica asignada, la misma que reemplaza a la firma manuscrita, e indica el código 89 en la casilla "Destinación". </w:t>
      </w:r>
    </w:p>
    <w:p w14:paraId="76D73306" w14:textId="77777777" w:rsidR="00AE34CA" w:rsidRPr="00426887" w:rsidRDefault="00AE34CA" w:rsidP="00AE34CA">
      <w:pPr>
        <w:pStyle w:val="Sinespaciado"/>
        <w:widowControl w:val="0"/>
        <w:tabs>
          <w:tab w:val="left" w:pos="709"/>
          <w:tab w:val="left" w:pos="1134"/>
        </w:tabs>
        <w:rPr>
          <w:rFonts w:ascii="Arial" w:hAnsi="Arial" w:cs="Arial"/>
        </w:rPr>
      </w:pPr>
    </w:p>
    <w:p w14:paraId="38CD57E1" w14:textId="6BD36E65" w:rsidR="00AE34CA" w:rsidRPr="00426887" w:rsidRDefault="00AE34CA" w:rsidP="00A854BF">
      <w:pPr>
        <w:pStyle w:val="Sinespaciado"/>
        <w:widowControl w:val="0"/>
        <w:tabs>
          <w:tab w:val="left" w:pos="709"/>
          <w:tab w:val="left" w:pos="1080"/>
        </w:tabs>
        <w:ind w:left="1080"/>
        <w:jc w:val="both"/>
        <w:rPr>
          <w:rFonts w:ascii="Arial" w:hAnsi="Arial" w:cs="Arial"/>
        </w:rPr>
      </w:pPr>
      <w:r w:rsidRPr="00426887">
        <w:rPr>
          <w:rFonts w:ascii="Arial" w:hAnsi="Arial" w:cs="Arial"/>
          <w:b/>
        </w:rPr>
        <w:t xml:space="preserve">El </w:t>
      </w:r>
      <w:r w:rsidRPr="00426887">
        <w:rPr>
          <w:rFonts w:ascii="Arial" w:hAnsi="Arial" w:cs="Arial"/>
        </w:rPr>
        <w:t xml:space="preserve">declarante consigna en la casilla “tipo de despacho” los siguientes códigos, según corresponda: </w:t>
      </w:r>
    </w:p>
    <w:p w14:paraId="38B11F64" w14:textId="77777777" w:rsidR="00AE34CA" w:rsidRPr="00426887" w:rsidRDefault="00AE34CA" w:rsidP="000C443A">
      <w:pPr>
        <w:pStyle w:val="Sinespaciado"/>
        <w:widowControl w:val="0"/>
        <w:tabs>
          <w:tab w:val="left" w:pos="709"/>
          <w:tab w:val="left" w:pos="1080"/>
        </w:tabs>
        <w:ind w:left="1080"/>
        <w:rPr>
          <w:rFonts w:ascii="Arial" w:hAnsi="Arial" w:cs="Arial"/>
        </w:rPr>
      </w:pPr>
      <w:r w:rsidRPr="00426887">
        <w:rPr>
          <w:rFonts w:ascii="Arial" w:hAnsi="Arial" w:cs="Arial"/>
        </w:rPr>
        <w:t>01 Reembarque general de mercancías.</w:t>
      </w:r>
    </w:p>
    <w:p w14:paraId="7E0E1232" w14:textId="4DFB88B4" w:rsidR="00AE34CA" w:rsidRPr="00426887" w:rsidRDefault="00AE34CA" w:rsidP="00A854BF">
      <w:pPr>
        <w:pStyle w:val="Sinespaciado"/>
        <w:widowControl w:val="0"/>
        <w:tabs>
          <w:tab w:val="left" w:pos="709"/>
          <w:tab w:val="left" w:pos="1080"/>
        </w:tabs>
        <w:ind w:left="1080"/>
        <w:jc w:val="both"/>
        <w:rPr>
          <w:rFonts w:ascii="Arial" w:hAnsi="Arial" w:cs="Arial"/>
        </w:rPr>
      </w:pPr>
      <w:r w:rsidRPr="00426887">
        <w:rPr>
          <w:rFonts w:ascii="Arial" w:hAnsi="Arial" w:cs="Arial"/>
        </w:rPr>
        <w:t>02 Reembarque de mercancía encontrada en exceso con posterioridad al levante (2do. Párrafo artículo 145° de la Ley).</w:t>
      </w:r>
    </w:p>
    <w:p w14:paraId="7CDD0451" w14:textId="470A4083" w:rsidR="00AE34CA" w:rsidRPr="00426887" w:rsidRDefault="00AE34CA" w:rsidP="00A854BF">
      <w:pPr>
        <w:pStyle w:val="Sinespaciado"/>
        <w:widowControl w:val="0"/>
        <w:tabs>
          <w:tab w:val="left" w:pos="709"/>
          <w:tab w:val="left" w:pos="1560"/>
        </w:tabs>
        <w:ind w:left="1080"/>
        <w:jc w:val="both"/>
        <w:rPr>
          <w:rFonts w:ascii="Arial" w:hAnsi="Arial" w:cs="Arial"/>
        </w:rPr>
      </w:pPr>
      <w:r w:rsidRPr="00426887">
        <w:rPr>
          <w:rFonts w:ascii="Arial" w:hAnsi="Arial" w:cs="Arial"/>
        </w:rPr>
        <w:t>03 Reembarque de mercancía encontrada y no declarada (3er. Párrafo artículo 145° de la Ley).</w:t>
      </w:r>
    </w:p>
    <w:p w14:paraId="45FB96E1" w14:textId="77777777" w:rsidR="00AE34CA" w:rsidRPr="00426887" w:rsidRDefault="00AE34CA" w:rsidP="00AE34CA">
      <w:pPr>
        <w:pStyle w:val="Sinespaciado"/>
        <w:widowControl w:val="0"/>
        <w:tabs>
          <w:tab w:val="left" w:pos="709"/>
          <w:tab w:val="left" w:pos="1134"/>
        </w:tabs>
        <w:rPr>
          <w:rFonts w:ascii="Arial" w:hAnsi="Arial" w:cs="Arial"/>
        </w:rPr>
      </w:pPr>
    </w:p>
    <w:p w14:paraId="3E7B3230" w14:textId="2F7965C8" w:rsidR="00AE34CA" w:rsidRPr="00426887" w:rsidRDefault="00AE34CA" w:rsidP="000C443A">
      <w:pPr>
        <w:pStyle w:val="Sinespaciado"/>
        <w:widowControl w:val="0"/>
        <w:tabs>
          <w:tab w:val="left" w:pos="709"/>
          <w:tab w:val="left" w:pos="1080"/>
        </w:tabs>
        <w:ind w:left="1080"/>
        <w:jc w:val="both"/>
        <w:rPr>
          <w:rFonts w:ascii="Arial" w:hAnsi="Arial" w:cs="Arial"/>
          <w:b/>
        </w:rPr>
      </w:pPr>
      <w:r w:rsidRPr="00426887">
        <w:rPr>
          <w:rFonts w:ascii="Arial" w:hAnsi="Arial" w:cs="Arial"/>
          <w:b/>
        </w:rPr>
        <w:t xml:space="preserve">Asimismo, se debe transmitir electrónicamente en la última línea de la casilla 7.35 de la declaración aduanera el </w:t>
      </w:r>
      <w:r w:rsidR="00681E1A" w:rsidRPr="00926DAF">
        <w:rPr>
          <w:rFonts w:ascii="Arial" w:hAnsi="Arial" w:cs="Arial"/>
          <w:b/>
        </w:rPr>
        <w:t xml:space="preserve">número de RUC y </w:t>
      </w:r>
      <w:r w:rsidRPr="00426887">
        <w:rPr>
          <w:rFonts w:ascii="Arial" w:hAnsi="Arial" w:cs="Arial"/>
          <w:b/>
        </w:rPr>
        <w:t>razón social del depósito temporal a través del cual se realizará el trámite para el embarque/salida de la mercancía</w:t>
      </w:r>
      <w:r w:rsidR="00511109" w:rsidRPr="00426887">
        <w:rPr>
          <w:rFonts w:ascii="Arial" w:hAnsi="Arial" w:cs="Arial"/>
          <w:b/>
        </w:rPr>
        <w:t>.</w:t>
      </w:r>
      <w:r w:rsidRPr="00426887">
        <w:rPr>
          <w:rFonts w:ascii="Arial" w:hAnsi="Arial" w:cs="Arial"/>
          <w:b/>
        </w:rPr>
        <w:t xml:space="preserve"> </w:t>
      </w:r>
    </w:p>
    <w:p w14:paraId="7F38BBF7" w14:textId="3527F866" w:rsidR="006964C0" w:rsidRPr="00995A68" w:rsidRDefault="006964C0" w:rsidP="00AE34CA">
      <w:pPr>
        <w:pStyle w:val="Sinespaciado"/>
        <w:widowControl w:val="0"/>
        <w:tabs>
          <w:tab w:val="left" w:pos="709"/>
          <w:tab w:val="left" w:pos="1134"/>
        </w:tabs>
        <w:ind w:left="1134"/>
        <w:jc w:val="both"/>
        <w:rPr>
          <w:rFonts w:ascii="Arial" w:hAnsi="Arial" w:cs="Arial"/>
        </w:rPr>
      </w:pPr>
    </w:p>
    <w:p w14:paraId="5D475B65" w14:textId="10DDF684" w:rsidR="00F76ED1" w:rsidRPr="00D25936" w:rsidRDefault="006964C0" w:rsidP="000C443A">
      <w:pPr>
        <w:pStyle w:val="Sinespaciado"/>
        <w:widowControl w:val="0"/>
        <w:tabs>
          <w:tab w:val="left" w:pos="709"/>
          <w:tab w:val="left" w:pos="990"/>
        </w:tabs>
        <w:ind w:left="1080" w:hanging="371"/>
        <w:jc w:val="both"/>
        <w:rPr>
          <w:rFonts w:ascii="Arial" w:hAnsi="Arial" w:cs="Arial"/>
          <w:b/>
          <w:bCs/>
        </w:rPr>
      </w:pPr>
      <w:r w:rsidRPr="00426887">
        <w:rPr>
          <w:rFonts w:ascii="Arial" w:hAnsi="Arial" w:cs="Arial"/>
        </w:rPr>
        <w:t xml:space="preserve">2. </w:t>
      </w:r>
      <w:r w:rsidR="00B97728" w:rsidRPr="00426887">
        <w:rPr>
          <w:rFonts w:ascii="Arial" w:hAnsi="Arial" w:cs="Arial"/>
        </w:rPr>
        <w:t xml:space="preserve">  </w:t>
      </w:r>
      <w:r w:rsidRPr="00995A68">
        <w:rPr>
          <w:rFonts w:ascii="Arial" w:hAnsi="Arial" w:cs="Arial"/>
          <w:b/>
        </w:rPr>
        <w:t xml:space="preserve">El sistema </w:t>
      </w:r>
      <w:r w:rsidRPr="00D72562">
        <w:rPr>
          <w:rFonts w:ascii="Arial" w:hAnsi="Arial" w:cs="Arial"/>
          <w:b/>
        </w:rPr>
        <w:t>informático</w:t>
      </w:r>
      <w:r w:rsidRPr="00D72562">
        <w:rPr>
          <w:rFonts w:ascii="Arial" w:hAnsi="Arial" w:cs="Arial"/>
        </w:rPr>
        <w:t xml:space="preserve"> valida los datos de la información transmitida por el despachador de aduana</w:t>
      </w:r>
      <w:r w:rsidR="00C30CC2" w:rsidRPr="00D72562">
        <w:rPr>
          <w:rFonts w:ascii="Arial" w:hAnsi="Arial" w:cs="Arial"/>
        </w:rPr>
        <w:t xml:space="preserve">, </w:t>
      </w:r>
      <w:r w:rsidR="00C30CC2" w:rsidRPr="00D72562">
        <w:rPr>
          <w:rFonts w:ascii="Arial" w:hAnsi="Arial" w:cs="Arial"/>
          <w:b/>
          <w:bCs/>
        </w:rPr>
        <w:t>de ser conforme genera automáticamente el número de la declaración</w:t>
      </w:r>
      <w:r w:rsidRPr="00D72562">
        <w:rPr>
          <w:rFonts w:ascii="Arial" w:hAnsi="Arial" w:cs="Arial"/>
          <w:b/>
          <w:bCs/>
        </w:rPr>
        <w:t xml:space="preserve"> y la </w:t>
      </w:r>
      <w:r w:rsidR="00C30CC2" w:rsidRPr="00D72562">
        <w:rPr>
          <w:rFonts w:ascii="Arial" w:hAnsi="Arial" w:cs="Arial"/>
          <w:b/>
          <w:bCs/>
        </w:rPr>
        <w:t xml:space="preserve">vincula automáticamente con </w:t>
      </w:r>
      <w:r w:rsidRPr="00D72562">
        <w:rPr>
          <w:rFonts w:ascii="Arial" w:hAnsi="Arial" w:cs="Arial"/>
          <w:b/>
          <w:bCs/>
        </w:rPr>
        <w:t>el manifiesto de carga.</w:t>
      </w:r>
    </w:p>
    <w:p w14:paraId="5C052F1E" w14:textId="4DED75B4" w:rsidR="006964C0" w:rsidRPr="00426887" w:rsidRDefault="006964C0" w:rsidP="006964C0">
      <w:pPr>
        <w:pStyle w:val="Sinespaciado"/>
        <w:widowControl w:val="0"/>
        <w:tabs>
          <w:tab w:val="left" w:pos="709"/>
          <w:tab w:val="left" w:pos="1134"/>
        </w:tabs>
        <w:ind w:left="1134"/>
        <w:jc w:val="both"/>
        <w:rPr>
          <w:rFonts w:ascii="Arial" w:hAnsi="Arial" w:cs="Arial"/>
        </w:rPr>
      </w:pPr>
    </w:p>
    <w:p w14:paraId="29C95222" w14:textId="153DF4D5" w:rsidR="006964C0" w:rsidRPr="00426887" w:rsidRDefault="006964C0" w:rsidP="000C443A">
      <w:pPr>
        <w:pStyle w:val="Sinespaciado"/>
        <w:widowControl w:val="0"/>
        <w:tabs>
          <w:tab w:val="left" w:pos="709"/>
          <w:tab w:val="left" w:pos="1080"/>
        </w:tabs>
        <w:ind w:left="1080" w:hanging="371"/>
        <w:jc w:val="both"/>
        <w:rPr>
          <w:rFonts w:ascii="Arial" w:hAnsi="Arial" w:cs="Arial"/>
        </w:rPr>
      </w:pPr>
      <w:r w:rsidRPr="00426887">
        <w:rPr>
          <w:rFonts w:ascii="Arial" w:hAnsi="Arial" w:cs="Arial"/>
        </w:rPr>
        <w:t xml:space="preserve">3. </w:t>
      </w:r>
      <w:r w:rsidR="00B97728" w:rsidRPr="00426887">
        <w:rPr>
          <w:rFonts w:ascii="Arial" w:hAnsi="Arial" w:cs="Arial"/>
        </w:rPr>
        <w:t xml:space="preserve"> </w:t>
      </w:r>
      <w:r w:rsidRPr="00426887">
        <w:rPr>
          <w:rFonts w:ascii="Arial" w:hAnsi="Arial" w:cs="Arial"/>
        </w:rPr>
        <w:t xml:space="preserve">Cuando en la </w:t>
      </w:r>
      <w:r w:rsidR="008C27F6" w:rsidRPr="00426887">
        <w:rPr>
          <w:rFonts w:ascii="Arial" w:hAnsi="Arial" w:cs="Arial"/>
          <w:b/>
        </w:rPr>
        <w:t>declaración aduanera</w:t>
      </w:r>
      <w:r w:rsidRPr="00426887">
        <w:rPr>
          <w:rFonts w:ascii="Arial" w:hAnsi="Arial" w:cs="Arial"/>
        </w:rPr>
        <w:t xml:space="preserve"> se consigne el código 02 </w:t>
      </w:r>
      <w:r w:rsidR="00A363E3" w:rsidRPr="00426887">
        <w:rPr>
          <w:rFonts w:ascii="Arial" w:hAnsi="Arial" w:cs="Arial"/>
        </w:rPr>
        <w:t>o</w:t>
      </w:r>
      <w:r w:rsidRPr="00426887">
        <w:rPr>
          <w:rFonts w:ascii="Arial" w:hAnsi="Arial" w:cs="Arial"/>
        </w:rPr>
        <w:t xml:space="preserve"> 03, el </w:t>
      </w:r>
      <w:r w:rsidRPr="00426887">
        <w:rPr>
          <w:rFonts w:ascii="Arial" w:hAnsi="Arial" w:cs="Arial"/>
          <w:b/>
        </w:rPr>
        <w:t>sistema informático</w:t>
      </w:r>
      <w:r w:rsidRPr="00426887">
        <w:rPr>
          <w:rFonts w:ascii="Arial" w:hAnsi="Arial" w:cs="Arial"/>
        </w:rPr>
        <w:t xml:space="preserve"> valida adicionalmente que la fecha de numeración de la declaración no debe ser mayor a los treinta días hábiles a partir de la fecha de retiro de la mercancía o treinta días hábiles a partir de la fecha del reconocimiento físico de la mercancía.</w:t>
      </w:r>
    </w:p>
    <w:p w14:paraId="4AFC489E" w14:textId="4B7AB814" w:rsidR="006964C0" w:rsidRPr="00426887" w:rsidRDefault="006964C0" w:rsidP="006964C0">
      <w:pPr>
        <w:pStyle w:val="Sinespaciado"/>
        <w:widowControl w:val="0"/>
        <w:tabs>
          <w:tab w:val="left" w:pos="709"/>
          <w:tab w:val="left" w:pos="1134"/>
        </w:tabs>
        <w:ind w:left="1134"/>
        <w:jc w:val="both"/>
        <w:rPr>
          <w:rFonts w:ascii="Arial" w:hAnsi="Arial" w:cs="Arial"/>
        </w:rPr>
      </w:pPr>
    </w:p>
    <w:p w14:paraId="04A35CF3" w14:textId="2E0E5342" w:rsidR="006964C0" w:rsidRPr="00D72562" w:rsidRDefault="006964C0" w:rsidP="000C443A">
      <w:pPr>
        <w:pStyle w:val="Sinespaciado"/>
        <w:widowControl w:val="0"/>
        <w:tabs>
          <w:tab w:val="left" w:pos="709"/>
          <w:tab w:val="left" w:pos="1080"/>
        </w:tabs>
        <w:ind w:left="1080" w:hanging="360"/>
        <w:jc w:val="both"/>
        <w:rPr>
          <w:rFonts w:ascii="Arial" w:hAnsi="Arial" w:cs="Arial"/>
        </w:rPr>
      </w:pPr>
      <w:r w:rsidRPr="00D72562">
        <w:rPr>
          <w:rFonts w:ascii="Arial" w:hAnsi="Arial" w:cs="Arial"/>
        </w:rPr>
        <w:t xml:space="preserve">4. </w:t>
      </w:r>
      <w:r w:rsidR="00B97728" w:rsidRPr="00D72562">
        <w:rPr>
          <w:rFonts w:ascii="Arial" w:hAnsi="Arial" w:cs="Arial"/>
        </w:rPr>
        <w:t xml:space="preserve"> </w:t>
      </w:r>
      <w:r w:rsidRPr="00D72562">
        <w:rPr>
          <w:rFonts w:ascii="Arial" w:hAnsi="Arial" w:cs="Arial"/>
        </w:rPr>
        <w:t xml:space="preserve">La conformidad otorgada por el </w:t>
      </w:r>
      <w:r w:rsidRPr="00D72562">
        <w:rPr>
          <w:rFonts w:ascii="Arial" w:hAnsi="Arial" w:cs="Arial"/>
          <w:b/>
        </w:rPr>
        <w:t>sistema informático</w:t>
      </w:r>
      <w:r w:rsidRPr="00D72562">
        <w:rPr>
          <w:rFonts w:ascii="Arial" w:hAnsi="Arial" w:cs="Arial"/>
        </w:rPr>
        <w:t xml:space="preserve"> y el número generado de la declaración se transmiten</w:t>
      </w:r>
      <w:r w:rsidR="00EE4539" w:rsidRPr="00926DAF">
        <w:rPr>
          <w:rFonts w:ascii="Arial" w:hAnsi="Arial" w:cs="Arial"/>
        </w:rPr>
        <w:t xml:space="preserve"> </w:t>
      </w:r>
      <w:r w:rsidR="00EE4539" w:rsidRPr="00926DAF">
        <w:rPr>
          <w:rFonts w:ascii="Arial" w:hAnsi="Arial" w:cs="Arial"/>
          <w:b/>
        </w:rPr>
        <w:t>por</w:t>
      </w:r>
      <w:r w:rsidRPr="00926DAF">
        <w:rPr>
          <w:rFonts w:ascii="Arial" w:hAnsi="Arial" w:cs="Arial"/>
        </w:rPr>
        <w:t xml:space="preserve"> </w:t>
      </w:r>
      <w:r w:rsidRPr="00D72562">
        <w:rPr>
          <w:rFonts w:ascii="Arial" w:hAnsi="Arial" w:cs="Arial"/>
        </w:rPr>
        <w:t xml:space="preserve">vía electrónica. </w:t>
      </w:r>
    </w:p>
    <w:p w14:paraId="0A319A9E" w14:textId="77777777" w:rsidR="006964C0" w:rsidRPr="00D72562" w:rsidRDefault="006964C0" w:rsidP="006964C0">
      <w:pPr>
        <w:pStyle w:val="Sinespaciado"/>
        <w:widowControl w:val="0"/>
        <w:tabs>
          <w:tab w:val="left" w:pos="709"/>
          <w:tab w:val="left" w:pos="1134"/>
        </w:tabs>
        <w:ind w:left="1134"/>
        <w:jc w:val="both"/>
        <w:rPr>
          <w:rFonts w:ascii="Arial" w:hAnsi="Arial" w:cs="Arial"/>
        </w:rPr>
      </w:pPr>
    </w:p>
    <w:p w14:paraId="3DF4B992" w14:textId="66DECE05" w:rsidR="006964C0" w:rsidRPr="00426887" w:rsidRDefault="004657F4" w:rsidP="000C443A">
      <w:pPr>
        <w:pStyle w:val="Sinespaciado"/>
        <w:widowControl w:val="0"/>
        <w:tabs>
          <w:tab w:val="left" w:pos="709"/>
          <w:tab w:val="left" w:pos="1080"/>
        </w:tabs>
        <w:ind w:left="1080"/>
        <w:jc w:val="both"/>
        <w:rPr>
          <w:rFonts w:ascii="Arial" w:hAnsi="Arial" w:cs="Arial"/>
        </w:rPr>
      </w:pPr>
      <w:r w:rsidRPr="00D72562">
        <w:rPr>
          <w:rFonts w:ascii="Arial" w:hAnsi="Arial" w:cs="Arial"/>
          <w:b/>
          <w:bCs/>
        </w:rPr>
        <w:t>En los casos de traslado antes de la autorización del régimen</w:t>
      </w:r>
      <w:r w:rsidRPr="00D72562">
        <w:rPr>
          <w:rFonts w:ascii="Arial" w:hAnsi="Arial" w:cs="Arial"/>
        </w:rPr>
        <w:t>, e</w:t>
      </w:r>
      <w:r w:rsidR="006964C0" w:rsidRPr="00D72562">
        <w:rPr>
          <w:rFonts w:ascii="Arial" w:hAnsi="Arial" w:cs="Arial"/>
        </w:rPr>
        <w:t xml:space="preserve">l </w:t>
      </w:r>
      <w:r w:rsidR="006964C0" w:rsidRPr="00D72562">
        <w:rPr>
          <w:rFonts w:ascii="Arial" w:hAnsi="Arial" w:cs="Arial"/>
        </w:rPr>
        <w:lastRenderedPageBreak/>
        <w:t xml:space="preserve">despachador de aduana </w:t>
      </w:r>
      <w:r w:rsidR="006964C0" w:rsidRPr="00D72562">
        <w:rPr>
          <w:rFonts w:ascii="Arial" w:hAnsi="Arial" w:cs="Arial"/>
          <w:b/>
        </w:rPr>
        <w:t>solicita al</w:t>
      </w:r>
      <w:r w:rsidR="006964C0" w:rsidRPr="00D72562">
        <w:rPr>
          <w:rFonts w:ascii="Arial" w:hAnsi="Arial" w:cs="Arial"/>
        </w:rPr>
        <w:t xml:space="preserve"> almacén aduanero, </w:t>
      </w:r>
      <w:r w:rsidR="006964C0" w:rsidRPr="00D72562">
        <w:rPr>
          <w:rFonts w:ascii="Arial" w:hAnsi="Arial" w:cs="Arial"/>
          <w:b/>
        </w:rPr>
        <w:t xml:space="preserve">que a través de su CEU remita la información de la recepción a la CECA del área </w:t>
      </w:r>
      <w:r w:rsidR="000C6063" w:rsidRPr="00D72562">
        <w:rPr>
          <w:rFonts w:ascii="Arial" w:hAnsi="Arial" w:cs="Arial"/>
          <w:b/>
        </w:rPr>
        <w:t>encargada</w:t>
      </w:r>
      <w:r w:rsidR="006964C0" w:rsidRPr="00D72562">
        <w:rPr>
          <w:rFonts w:ascii="Arial" w:hAnsi="Arial" w:cs="Arial"/>
          <w:b/>
        </w:rPr>
        <w:t xml:space="preserve"> del régimen,</w:t>
      </w:r>
      <w:r w:rsidR="006964C0" w:rsidRPr="00D72562">
        <w:rPr>
          <w:rFonts w:ascii="Arial" w:hAnsi="Arial" w:cs="Arial"/>
        </w:rPr>
        <w:t xml:space="preserve"> </w:t>
      </w:r>
      <w:r w:rsidR="006964C0" w:rsidRPr="00D72562">
        <w:rPr>
          <w:rFonts w:ascii="Arial" w:hAnsi="Arial" w:cs="Arial"/>
          <w:b/>
        </w:rPr>
        <w:t>con</w:t>
      </w:r>
      <w:r w:rsidR="006964C0" w:rsidRPr="00D72562">
        <w:rPr>
          <w:rFonts w:ascii="Arial" w:hAnsi="Arial" w:cs="Arial"/>
        </w:rPr>
        <w:t xml:space="preserve"> los siguientes datos de la mercancía:</w:t>
      </w:r>
      <w:r w:rsidR="006964C0" w:rsidRPr="00426887">
        <w:rPr>
          <w:rFonts w:ascii="Arial" w:hAnsi="Arial" w:cs="Arial"/>
        </w:rPr>
        <w:t xml:space="preserve"> cantidad y clases de bultos, peso bruto en kilos, fecha de término de recepción, marcas de los bultos, número de contenedor y de precinto</w:t>
      </w:r>
      <w:r w:rsidR="00070D5D">
        <w:rPr>
          <w:rFonts w:ascii="Arial" w:hAnsi="Arial" w:cs="Arial"/>
        </w:rPr>
        <w:t xml:space="preserve"> </w:t>
      </w:r>
      <w:r w:rsidR="00070D5D" w:rsidRPr="00070D5D">
        <w:rPr>
          <w:rFonts w:ascii="Arial" w:hAnsi="Arial" w:cs="Arial"/>
          <w:b/>
          <w:bCs/>
        </w:rPr>
        <w:t>de origen o aduanero</w:t>
      </w:r>
      <w:r w:rsidR="006964C0" w:rsidRPr="00426887">
        <w:rPr>
          <w:rFonts w:ascii="Arial" w:hAnsi="Arial" w:cs="Arial"/>
        </w:rPr>
        <w:t>, y número de placa de vehículo tipo furgón o similar y de sus precintos, según corresponda.</w:t>
      </w:r>
    </w:p>
    <w:p w14:paraId="0CF3DB93" w14:textId="023B4F94" w:rsidR="006964C0" w:rsidRPr="00426887" w:rsidRDefault="006964C0" w:rsidP="006964C0">
      <w:pPr>
        <w:pStyle w:val="Sinespaciado"/>
        <w:widowControl w:val="0"/>
        <w:tabs>
          <w:tab w:val="left" w:pos="709"/>
          <w:tab w:val="left" w:pos="1134"/>
        </w:tabs>
        <w:ind w:left="1134"/>
        <w:jc w:val="both"/>
        <w:rPr>
          <w:rFonts w:ascii="Arial" w:hAnsi="Arial" w:cs="Arial"/>
        </w:rPr>
      </w:pPr>
    </w:p>
    <w:p w14:paraId="38688495" w14:textId="5A6D7291" w:rsidR="006964C0" w:rsidRPr="00426887" w:rsidRDefault="00C3057D" w:rsidP="00B97728">
      <w:pPr>
        <w:pStyle w:val="Sinespaciado"/>
        <w:widowControl w:val="0"/>
        <w:tabs>
          <w:tab w:val="left" w:pos="709"/>
          <w:tab w:val="left" w:pos="1134"/>
        </w:tabs>
        <w:ind w:left="1134" w:hanging="425"/>
        <w:jc w:val="both"/>
        <w:rPr>
          <w:rFonts w:ascii="Arial" w:hAnsi="Arial" w:cs="Arial"/>
        </w:rPr>
      </w:pPr>
      <w:r>
        <w:rPr>
          <w:rFonts w:ascii="Arial" w:hAnsi="Arial" w:cs="Arial"/>
          <w:b/>
        </w:rPr>
        <w:t>R</w:t>
      </w:r>
      <w:r w:rsidR="006964C0" w:rsidRPr="00426887">
        <w:rPr>
          <w:rFonts w:ascii="Arial" w:hAnsi="Arial" w:cs="Arial"/>
          <w:b/>
        </w:rPr>
        <w:t>ecepción</w:t>
      </w:r>
      <w:r>
        <w:rPr>
          <w:rFonts w:ascii="Arial" w:hAnsi="Arial" w:cs="Arial"/>
          <w:b/>
        </w:rPr>
        <w:t xml:space="preserve"> de</w:t>
      </w:r>
      <w:r w:rsidR="006964C0" w:rsidRPr="00426887">
        <w:rPr>
          <w:rFonts w:ascii="Arial" w:hAnsi="Arial" w:cs="Arial"/>
          <w:b/>
        </w:rPr>
        <w:t xml:space="preserve"> document</w:t>
      </w:r>
      <w:r>
        <w:rPr>
          <w:rFonts w:ascii="Arial" w:hAnsi="Arial" w:cs="Arial"/>
          <w:b/>
        </w:rPr>
        <w:t>os</w:t>
      </w:r>
      <w:r w:rsidR="006964C0" w:rsidRPr="00426887">
        <w:rPr>
          <w:rFonts w:ascii="Arial" w:hAnsi="Arial" w:cs="Arial"/>
          <w:b/>
        </w:rPr>
        <w:t xml:space="preserve"> de la declaración aduanera</w:t>
      </w:r>
      <w:r w:rsidR="006964C0" w:rsidRPr="00426887">
        <w:rPr>
          <w:rFonts w:ascii="Arial" w:hAnsi="Arial" w:cs="Arial"/>
        </w:rPr>
        <w:t>. </w:t>
      </w:r>
    </w:p>
    <w:p w14:paraId="6ABDB692" w14:textId="0B11E312" w:rsidR="006964C0" w:rsidRPr="00426887" w:rsidRDefault="006964C0" w:rsidP="006964C0">
      <w:pPr>
        <w:pStyle w:val="Sinespaciado"/>
        <w:widowControl w:val="0"/>
        <w:tabs>
          <w:tab w:val="left" w:pos="709"/>
          <w:tab w:val="left" w:pos="1134"/>
        </w:tabs>
        <w:ind w:left="1134"/>
        <w:jc w:val="both"/>
        <w:rPr>
          <w:rFonts w:ascii="Arial" w:hAnsi="Arial" w:cs="Arial"/>
        </w:rPr>
      </w:pPr>
    </w:p>
    <w:p w14:paraId="7FF283FF" w14:textId="04E645B5" w:rsidR="006964C0" w:rsidRPr="00426887" w:rsidRDefault="006964C0" w:rsidP="000C443A">
      <w:pPr>
        <w:pStyle w:val="Sinespaciado"/>
        <w:widowControl w:val="0"/>
        <w:tabs>
          <w:tab w:val="left" w:pos="709"/>
          <w:tab w:val="left" w:pos="990"/>
        </w:tabs>
        <w:ind w:left="1080" w:hanging="360"/>
        <w:jc w:val="both"/>
        <w:rPr>
          <w:rFonts w:ascii="Arial" w:hAnsi="Arial" w:cs="Arial"/>
          <w:b/>
        </w:rPr>
      </w:pPr>
      <w:r w:rsidRPr="00426887">
        <w:rPr>
          <w:rFonts w:ascii="Arial" w:hAnsi="Arial" w:cs="Arial"/>
        </w:rPr>
        <w:t xml:space="preserve">5. </w:t>
      </w:r>
      <w:r w:rsidR="00B97728" w:rsidRPr="00426887">
        <w:rPr>
          <w:rFonts w:ascii="Arial" w:hAnsi="Arial" w:cs="Arial"/>
        </w:rPr>
        <w:t xml:space="preserve">  </w:t>
      </w:r>
      <w:r w:rsidRPr="00426887">
        <w:rPr>
          <w:rFonts w:ascii="Arial" w:hAnsi="Arial" w:cs="Arial"/>
        </w:rPr>
        <w:t xml:space="preserve">El despachador de aduana </w:t>
      </w:r>
      <w:r w:rsidRPr="00426887">
        <w:rPr>
          <w:rFonts w:ascii="Arial" w:hAnsi="Arial" w:cs="Arial"/>
          <w:b/>
        </w:rPr>
        <w:t>remite a través de su CEU a la CECA</w:t>
      </w:r>
      <w:r w:rsidRPr="00426887">
        <w:rPr>
          <w:rFonts w:ascii="Arial" w:hAnsi="Arial" w:cs="Arial"/>
        </w:rPr>
        <w:t xml:space="preserve"> </w:t>
      </w:r>
      <w:r w:rsidRPr="00426887">
        <w:rPr>
          <w:rFonts w:ascii="Arial" w:hAnsi="Arial" w:cs="Arial"/>
          <w:b/>
        </w:rPr>
        <w:t>del</w:t>
      </w:r>
      <w:r w:rsidRPr="00426887">
        <w:rPr>
          <w:rFonts w:ascii="Arial" w:hAnsi="Arial" w:cs="Arial"/>
        </w:rPr>
        <w:t xml:space="preserve"> área encargada del régimen aduanero de </w:t>
      </w:r>
      <w:r w:rsidR="008C27F6" w:rsidRPr="00426887">
        <w:rPr>
          <w:rFonts w:ascii="Arial" w:hAnsi="Arial" w:cs="Arial"/>
        </w:rPr>
        <w:t>r</w:t>
      </w:r>
      <w:r w:rsidRPr="00426887">
        <w:rPr>
          <w:rFonts w:ascii="Arial" w:hAnsi="Arial" w:cs="Arial"/>
        </w:rPr>
        <w:t xml:space="preserve">eembarque de la intendencia de aduana correspondiente, adjuntando </w:t>
      </w:r>
      <w:r w:rsidRPr="00426887">
        <w:rPr>
          <w:rFonts w:ascii="Arial" w:hAnsi="Arial" w:cs="Arial"/>
          <w:b/>
        </w:rPr>
        <w:t>en forma digitalizada</w:t>
      </w:r>
      <w:r w:rsidRPr="00426887">
        <w:rPr>
          <w:rFonts w:ascii="Arial" w:hAnsi="Arial" w:cs="Arial"/>
        </w:rPr>
        <w:t xml:space="preserve"> los siguientes </w:t>
      </w:r>
      <w:r w:rsidRPr="00DC4233">
        <w:rPr>
          <w:rFonts w:ascii="Arial" w:hAnsi="Arial" w:cs="Arial"/>
        </w:rPr>
        <w:t xml:space="preserve">documentos </w:t>
      </w:r>
      <w:r w:rsidR="00523F89" w:rsidRPr="00DC4233">
        <w:rPr>
          <w:rFonts w:ascii="Arial" w:hAnsi="Arial" w:cs="Arial"/>
        </w:rPr>
        <w:t xml:space="preserve">con el </w:t>
      </w:r>
      <w:r w:rsidRPr="00426887">
        <w:rPr>
          <w:rFonts w:ascii="Arial" w:hAnsi="Arial" w:cs="Arial"/>
        </w:rPr>
        <w:t xml:space="preserve">número de la </w:t>
      </w:r>
      <w:r w:rsidR="008C27F6" w:rsidRPr="00426887">
        <w:rPr>
          <w:rFonts w:ascii="Arial" w:hAnsi="Arial" w:cs="Arial"/>
          <w:b/>
        </w:rPr>
        <w:t>declaración aduanera</w:t>
      </w:r>
      <w:r w:rsidRPr="00426887">
        <w:rPr>
          <w:rFonts w:ascii="Arial" w:hAnsi="Arial" w:cs="Arial"/>
        </w:rPr>
        <w:t xml:space="preserve"> asignado por el </w:t>
      </w:r>
      <w:r w:rsidRPr="00426887">
        <w:rPr>
          <w:rFonts w:ascii="Arial" w:hAnsi="Arial" w:cs="Arial"/>
          <w:b/>
        </w:rPr>
        <w:t>sistema informático:</w:t>
      </w:r>
    </w:p>
    <w:p w14:paraId="15BEDD0D" w14:textId="1E196E1F" w:rsidR="006964C0" w:rsidRPr="00426887" w:rsidRDefault="006964C0" w:rsidP="000C443A">
      <w:pPr>
        <w:pStyle w:val="Sinespaciado"/>
        <w:widowControl w:val="0"/>
        <w:tabs>
          <w:tab w:val="left" w:pos="709"/>
          <w:tab w:val="left" w:pos="1080"/>
        </w:tabs>
        <w:ind w:left="1080"/>
        <w:jc w:val="both"/>
        <w:rPr>
          <w:rFonts w:ascii="Arial" w:hAnsi="Arial" w:cs="Arial"/>
        </w:rPr>
      </w:pPr>
      <w:r w:rsidRPr="00426887">
        <w:rPr>
          <w:rFonts w:ascii="Arial" w:hAnsi="Arial" w:cs="Arial"/>
        </w:rPr>
        <w:t xml:space="preserve">a. </w:t>
      </w:r>
      <w:r w:rsidR="00E506D1">
        <w:rPr>
          <w:rFonts w:ascii="Arial" w:hAnsi="Arial" w:cs="Arial"/>
        </w:rPr>
        <w:tab/>
      </w:r>
      <w:r w:rsidRPr="00426887">
        <w:rPr>
          <w:rFonts w:ascii="Arial" w:hAnsi="Arial" w:cs="Arial"/>
        </w:rPr>
        <w:t>Documento de transporte de ingreso;</w:t>
      </w:r>
    </w:p>
    <w:p w14:paraId="563308AC" w14:textId="50A265AA" w:rsidR="006964C0" w:rsidRPr="008E6A0D" w:rsidRDefault="006964C0" w:rsidP="000C443A">
      <w:pPr>
        <w:pStyle w:val="Sinespaciado"/>
        <w:widowControl w:val="0"/>
        <w:tabs>
          <w:tab w:val="left" w:pos="709"/>
          <w:tab w:val="left" w:pos="1080"/>
        </w:tabs>
        <w:ind w:left="1080"/>
        <w:jc w:val="both"/>
        <w:rPr>
          <w:rFonts w:ascii="Arial" w:hAnsi="Arial" w:cs="Arial"/>
        </w:rPr>
      </w:pPr>
      <w:r w:rsidRPr="00426887">
        <w:rPr>
          <w:rFonts w:ascii="Arial" w:hAnsi="Arial" w:cs="Arial"/>
        </w:rPr>
        <w:t xml:space="preserve">b. </w:t>
      </w:r>
      <w:r w:rsidR="00E506D1">
        <w:rPr>
          <w:rFonts w:ascii="Arial" w:hAnsi="Arial" w:cs="Arial"/>
        </w:rPr>
        <w:tab/>
      </w:r>
      <w:r w:rsidRPr="00426887">
        <w:rPr>
          <w:rFonts w:ascii="Arial" w:hAnsi="Arial" w:cs="Arial"/>
        </w:rPr>
        <w:t xml:space="preserve">Documento de </w:t>
      </w:r>
      <w:r w:rsidRPr="008E6A0D">
        <w:rPr>
          <w:rFonts w:ascii="Arial" w:hAnsi="Arial" w:cs="Arial"/>
        </w:rPr>
        <w:t>transporte de salida;</w:t>
      </w:r>
    </w:p>
    <w:p w14:paraId="7EE09D3A" w14:textId="012312C3" w:rsidR="006964C0" w:rsidRPr="008E6A0D" w:rsidRDefault="006964C0" w:rsidP="000C443A">
      <w:pPr>
        <w:pStyle w:val="Sinespaciado"/>
        <w:widowControl w:val="0"/>
        <w:tabs>
          <w:tab w:val="left" w:pos="709"/>
          <w:tab w:val="left" w:pos="1080"/>
        </w:tabs>
        <w:ind w:left="1080"/>
        <w:jc w:val="both"/>
        <w:rPr>
          <w:rFonts w:ascii="Arial" w:hAnsi="Arial" w:cs="Arial"/>
        </w:rPr>
      </w:pPr>
      <w:r w:rsidRPr="008E6A0D">
        <w:rPr>
          <w:rFonts w:ascii="Arial" w:hAnsi="Arial" w:cs="Arial"/>
        </w:rPr>
        <w:t xml:space="preserve">c. </w:t>
      </w:r>
      <w:r w:rsidR="00E506D1">
        <w:rPr>
          <w:rFonts w:ascii="Arial" w:hAnsi="Arial" w:cs="Arial"/>
        </w:rPr>
        <w:tab/>
      </w:r>
      <w:r w:rsidRPr="008E6A0D">
        <w:rPr>
          <w:rFonts w:ascii="Arial" w:hAnsi="Arial" w:cs="Arial"/>
        </w:rPr>
        <w:t>Factura o documento equivalente;</w:t>
      </w:r>
    </w:p>
    <w:p w14:paraId="09FCA5BF" w14:textId="39937AD0" w:rsidR="006964C0" w:rsidRPr="008E6A0D" w:rsidRDefault="006964C0" w:rsidP="000C443A">
      <w:pPr>
        <w:pStyle w:val="Sinespaciado"/>
        <w:widowControl w:val="0"/>
        <w:tabs>
          <w:tab w:val="left" w:pos="709"/>
          <w:tab w:val="left" w:pos="1080"/>
        </w:tabs>
        <w:ind w:left="1080"/>
        <w:jc w:val="both"/>
        <w:rPr>
          <w:rFonts w:ascii="Arial" w:hAnsi="Arial" w:cs="Arial"/>
        </w:rPr>
      </w:pPr>
      <w:r w:rsidRPr="008E6A0D">
        <w:rPr>
          <w:rFonts w:ascii="Arial" w:hAnsi="Arial" w:cs="Arial"/>
        </w:rPr>
        <w:t xml:space="preserve">d. </w:t>
      </w:r>
      <w:r w:rsidR="00E506D1">
        <w:rPr>
          <w:rFonts w:ascii="Arial" w:hAnsi="Arial" w:cs="Arial"/>
        </w:rPr>
        <w:tab/>
      </w:r>
      <w:r w:rsidRPr="008E6A0D">
        <w:rPr>
          <w:rFonts w:ascii="Arial" w:hAnsi="Arial" w:cs="Arial"/>
        </w:rPr>
        <w:t>Garantía en el reembarque terrestre y;</w:t>
      </w:r>
    </w:p>
    <w:p w14:paraId="3C6F449D" w14:textId="69DB4B56" w:rsidR="006964C0" w:rsidRPr="008E6A0D" w:rsidRDefault="006964C0" w:rsidP="000C443A">
      <w:pPr>
        <w:pStyle w:val="Sinespaciado"/>
        <w:widowControl w:val="0"/>
        <w:tabs>
          <w:tab w:val="left" w:pos="709"/>
          <w:tab w:val="left" w:pos="1080"/>
        </w:tabs>
        <w:ind w:left="1080"/>
        <w:jc w:val="both"/>
        <w:rPr>
          <w:rFonts w:ascii="Arial" w:hAnsi="Arial" w:cs="Arial"/>
        </w:rPr>
      </w:pPr>
      <w:r w:rsidRPr="008E6A0D">
        <w:rPr>
          <w:rFonts w:ascii="Arial" w:hAnsi="Arial" w:cs="Arial"/>
        </w:rPr>
        <w:t xml:space="preserve">e. </w:t>
      </w:r>
      <w:r w:rsidR="00E506D1">
        <w:rPr>
          <w:rFonts w:ascii="Arial" w:hAnsi="Arial" w:cs="Arial"/>
        </w:rPr>
        <w:tab/>
      </w:r>
      <w:r w:rsidRPr="008E6A0D">
        <w:rPr>
          <w:rFonts w:ascii="Arial" w:hAnsi="Arial" w:cs="Arial"/>
        </w:rPr>
        <w:t>Otros que la naturaleza del régimen requiera.</w:t>
      </w:r>
    </w:p>
    <w:p w14:paraId="13A805AB" w14:textId="77777777" w:rsidR="006964C0" w:rsidRPr="008E6A0D" w:rsidRDefault="006964C0" w:rsidP="006964C0">
      <w:pPr>
        <w:pStyle w:val="Sinespaciado"/>
        <w:widowControl w:val="0"/>
        <w:tabs>
          <w:tab w:val="left" w:pos="709"/>
          <w:tab w:val="left" w:pos="1134"/>
        </w:tabs>
        <w:ind w:left="1134"/>
        <w:jc w:val="both"/>
        <w:rPr>
          <w:rFonts w:ascii="Arial" w:hAnsi="Arial" w:cs="Arial"/>
        </w:rPr>
      </w:pPr>
    </w:p>
    <w:p w14:paraId="4840EFD2" w14:textId="1F6FC65C" w:rsidR="006964C0" w:rsidRPr="008E6A0D" w:rsidRDefault="006964C0" w:rsidP="000C443A">
      <w:pPr>
        <w:pStyle w:val="Sinespaciado"/>
        <w:widowControl w:val="0"/>
        <w:tabs>
          <w:tab w:val="left" w:pos="709"/>
          <w:tab w:val="left" w:pos="1080"/>
        </w:tabs>
        <w:ind w:left="1080"/>
        <w:jc w:val="both"/>
        <w:rPr>
          <w:rFonts w:ascii="Arial" w:hAnsi="Arial" w:cs="Arial"/>
          <w:b/>
        </w:rPr>
      </w:pPr>
      <w:r w:rsidRPr="008E6A0D">
        <w:rPr>
          <w:rFonts w:ascii="Arial" w:hAnsi="Arial" w:cs="Arial"/>
          <w:b/>
        </w:rPr>
        <w:t>El</w:t>
      </w:r>
      <w:r w:rsidRPr="008E6A0D">
        <w:rPr>
          <w:rFonts w:ascii="Arial" w:hAnsi="Arial" w:cs="Arial"/>
        </w:rPr>
        <w:t xml:space="preserve"> documento que se indica en </w:t>
      </w:r>
      <w:r w:rsidRPr="008E6A0D">
        <w:rPr>
          <w:rFonts w:ascii="Arial" w:hAnsi="Arial" w:cs="Arial"/>
          <w:b/>
        </w:rPr>
        <w:t>el</w:t>
      </w:r>
      <w:r w:rsidRPr="008E6A0D">
        <w:rPr>
          <w:rFonts w:ascii="Arial" w:hAnsi="Arial" w:cs="Arial"/>
        </w:rPr>
        <w:t xml:space="preserve"> </w:t>
      </w:r>
      <w:r w:rsidRPr="008E6A0D">
        <w:rPr>
          <w:rFonts w:ascii="Arial" w:hAnsi="Arial" w:cs="Arial"/>
          <w:b/>
        </w:rPr>
        <w:t>literal d</w:t>
      </w:r>
      <w:r w:rsidR="00E506D1" w:rsidRPr="008A1229">
        <w:rPr>
          <w:rFonts w:ascii="Arial" w:hAnsi="Arial" w:cs="Arial"/>
          <w:b/>
        </w:rPr>
        <w:t>.</w:t>
      </w:r>
      <w:r w:rsidRPr="008E6A0D">
        <w:rPr>
          <w:rFonts w:ascii="Arial" w:hAnsi="Arial" w:cs="Arial"/>
        </w:rPr>
        <w:t xml:space="preserve"> se presenta cuando corresponda, </w:t>
      </w:r>
      <w:r w:rsidRPr="008E6A0D">
        <w:rPr>
          <w:rFonts w:ascii="Arial" w:hAnsi="Arial" w:cs="Arial"/>
          <w:b/>
        </w:rPr>
        <w:t>ante el área encargada del régimen aduanero.</w:t>
      </w:r>
    </w:p>
    <w:p w14:paraId="3DC1FEB4" w14:textId="48465A7F" w:rsidR="006964C0" w:rsidRDefault="006964C0" w:rsidP="00156936">
      <w:pPr>
        <w:pStyle w:val="Sinespaciado"/>
        <w:widowControl w:val="0"/>
        <w:tabs>
          <w:tab w:val="left" w:pos="709"/>
          <w:tab w:val="left" w:pos="1080"/>
        </w:tabs>
        <w:ind w:left="1080" w:hanging="360"/>
        <w:jc w:val="both"/>
        <w:rPr>
          <w:rFonts w:ascii="Arial" w:hAnsi="Arial" w:cs="Arial"/>
        </w:rPr>
      </w:pPr>
    </w:p>
    <w:p w14:paraId="4948E517" w14:textId="3D8ECAE3" w:rsidR="00F3705A" w:rsidRDefault="0025369F" w:rsidP="000C443A">
      <w:pPr>
        <w:pStyle w:val="Sinespaciado"/>
        <w:widowControl w:val="0"/>
        <w:tabs>
          <w:tab w:val="left" w:pos="709"/>
          <w:tab w:val="left" w:pos="1080"/>
        </w:tabs>
        <w:ind w:left="1080" w:hanging="360"/>
        <w:jc w:val="both"/>
        <w:rPr>
          <w:rFonts w:ascii="Arial" w:hAnsi="Arial" w:cs="Arial"/>
        </w:rPr>
      </w:pPr>
      <w:r w:rsidRPr="008A1229">
        <w:rPr>
          <w:rFonts w:ascii="Arial" w:hAnsi="Arial" w:cs="Arial"/>
          <w:b/>
        </w:rPr>
        <w:t xml:space="preserve">6. </w:t>
      </w:r>
      <w:r w:rsidRPr="008A1229">
        <w:rPr>
          <w:rFonts w:ascii="Arial" w:hAnsi="Arial" w:cs="Arial"/>
          <w:b/>
        </w:rPr>
        <w:tab/>
      </w:r>
      <w:r w:rsidR="00374C12" w:rsidRPr="008A1229">
        <w:rPr>
          <w:rFonts w:ascii="Arial" w:hAnsi="Arial" w:cs="Arial"/>
          <w:b/>
        </w:rPr>
        <w:t xml:space="preserve">Se </w:t>
      </w:r>
      <w:r w:rsidR="00AD159A" w:rsidRPr="008A1229">
        <w:rPr>
          <w:rFonts w:ascii="Arial" w:hAnsi="Arial" w:cs="Arial"/>
          <w:b/>
        </w:rPr>
        <w:t>registra la recepción en el sistema informático</w:t>
      </w:r>
      <w:r w:rsidR="008A1229" w:rsidRPr="008A1229">
        <w:rPr>
          <w:rFonts w:ascii="Arial" w:hAnsi="Arial" w:cs="Arial"/>
          <w:b/>
        </w:rPr>
        <w:t>,</w:t>
      </w:r>
      <w:r w:rsidR="00AD159A" w:rsidRPr="00156936">
        <w:rPr>
          <w:rFonts w:ascii="Arial" w:hAnsi="Arial" w:cs="Arial"/>
          <w:b/>
        </w:rPr>
        <w:t xml:space="preserve"> posteriormente </w:t>
      </w:r>
      <w:r w:rsidR="00374C12">
        <w:rPr>
          <w:rFonts w:ascii="Arial" w:hAnsi="Arial" w:cs="Arial"/>
          <w:b/>
        </w:rPr>
        <w:t xml:space="preserve">se </w:t>
      </w:r>
      <w:r w:rsidR="00AD159A" w:rsidRPr="00156936">
        <w:rPr>
          <w:rFonts w:ascii="Arial" w:hAnsi="Arial" w:cs="Arial"/>
          <w:b/>
        </w:rPr>
        <w:t>comunica a</w:t>
      </w:r>
      <w:r w:rsidR="00D04650" w:rsidRPr="00156936">
        <w:rPr>
          <w:rFonts w:ascii="Arial" w:hAnsi="Arial" w:cs="Arial"/>
          <w:b/>
        </w:rPr>
        <w:t xml:space="preserve"> la CEU del declarante</w:t>
      </w:r>
      <w:r w:rsidR="00AD159A" w:rsidRPr="00156936">
        <w:rPr>
          <w:rFonts w:ascii="Arial" w:hAnsi="Arial" w:cs="Arial"/>
          <w:b/>
        </w:rPr>
        <w:t xml:space="preserve"> la asignación del funcionario aduanero a cargo de la </w:t>
      </w:r>
      <w:r w:rsidR="006964C0" w:rsidRPr="00156936">
        <w:rPr>
          <w:rFonts w:ascii="Arial" w:hAnsi="Arial" w:cs="Arial"/>
          <w:b/>
        </w:rPr>
        <w:t>revisión documentaria.</w:t>
      </w:r>
      <w:r w:rsidR="00F3705A" w:rsidRPr="00156936">
        <w:rPr>
          <w:rFonts w:ascii="Arial" w:hAnsi="Arial" w:cs="Arial"/>
        </w:rPr>
        <w:t xml:space="preserve"> </w:t>
      </w:r>
    </w:p>
    <w:p w14:paraId="558D1101" w14:textId="77777777" w:rsidR="00156936" w:rsidRPr="008E6A0D" w:rsidRDefault="00156936" w:rsidP="00156936">
      <w:pPr>
        <w:pStyle w:val="Sinespaciado"/>
        <w:widowControl w:val="0"/>
        <w:tabs>
          <w:tab w:val="left" w:pos="709"/>
          <w:tab w:val="left" w:pos="1080"/>
        </w:tabs>
        <w:ind w:left="1080" w:hanging="360"/>
        <w:jc w:val="both"/>
        <w:rPr>
          <w:rFonts w:ascii="Arial" w:hAnsi="Arial" w:cs="Arial"/>
        </w:rPr>
      </w:pPr>
    </w:p>
    <w:p w14:paraId="343D1EC3" w14:textId="51E20DF9" w:rsidR="00993484" w:rsidRDefault="0025369F" w:rsidP="00156936">
      <w:pPr>
        <w:pStyle w:val="Sinespaciado"/>
        <w:widowControl w:val="0"/>
        <w:tabs>
          <w:tab w:val="left" w:pos="709"/>
          <w:tab w:val="left" w:pos="1080"/>
        </w:tabs>
        <w:ind w:left="1080" w:hanging="360"/>
        <w:jc w:val="both"/>
        <w:rPr>
          <w:rFonts w:ascii="Arial" w:hAnsi="Arial" w:cs="Arial"/>
        </w:rPr>
      </w:pPr>
      <w:r>
        <w:rPr>
          <w:rFonts w:ascii="Arial" w:hAnsi="Arial" w:cs="Arial"/>
        </w:rPr>
        <w:t xml:space="preserve">7.  </w:t>
      </w:r>
      <w:r w:rsidR="00993484" w:rsidRPr="008E6A0D">
        <w:rPr>
          <w:rFonts w:ascii="Arial" w:hAnsi="Arial" w:cs="Arial"/>
        </w:rPr>
        <w:t xml:space="preserve">De no ser conforme, </w:t>
      </w:r>
      <w:r w:rsidR="00D04650" w:rsidRPr="00156936">
        <w:rPr>
          <w:rFonts w:ascii="Arial" w:hAnsi="Arial" w:cs="Arial"/>
          <w:b/>
        </w:rPr>
        <w:t xml:space="preserve">se </w:t>
      </w:r>
      <w:r w:rsidR="00993484" w:rsidRPr="00156936">
        <w:rPr>
          <w:rFonts w:ascii="Arial" w:hAnsi="Arial" w:cs="Arial"/>
          <w:b/>
        </w:rPr>
        <w:t>notifica al declarante a través de la CECA</w:t>
      </w:r>
      <w:r w:rsidR="004F73FF" w:rsidRPr="00156936">
        <w:rPr>
          <w:rFonts w:ascii="Arial" w:hAnsi="Arial" w:cs="Arial"/>
          <w:b/>
        </w:rPr>
        <w:t>,</w:t>
      </w:r>
      <w:r w:rsidR="00993484" w:rsidRPr="008E6A0D">
        <w:rPr>
          <w:rFonts w:ascii="Arial" w:hAnsi="Arial" w:cs="Arial"/>
        </w:rPr>
        <w:t xml:space="preserve"> para que</w:t>
      </w:r>
      <w:r w:rsidR="00993484" w:rsidRPr="00E506D1">
        <w:rPr>
          <w:rFonts w:ascii="Arial" w:hAnsi="Arial" w:cs="Arial"/>
          <w:b/>
        </w:rPr>
        <w:t xml:space="preserve"> </w:t>
      </w:r>
      <w:r w:rsidR="00E506D1" w:rsidRPr="008A1229">
        <w:rPr>
          <w:rFonts w:ascii="Arial" w:hAnsi="Arial" w:cs="Arial"/>
          <w:b/>
        </w:rPr>
        <w:t>remita</w:t>
      </w:r>
      <w:r w:rsidR="00E506D1" w:rsidRPr="00E506D1">
        <w:rPr>
          <w:rFonts w:ascii="Arial" w:hAnsi="Arial" w:cs="Arial"/>
          <w:b/>
        </w:rPr>
        <w:t xml:space="preserve"> </w:t>
      </w:r>
      <w:r w:rsidR="00993484" w:rsidRPr="008E6A0D">
        <w:rPr>
          <w:rFonts w:ascii="Arial" w:hAnsi="Arial" w:cs="Arial"/>
        </w:rPr>
        <w:t>la documentación señalada en el numeral 5 precedente</w:t>
      </w:r>
      <w:r w:rsidR="00993484" w:rsidRPr="00426887">
        <w:rPr>
          <w:rFonts w:ascii="Arial" w:hAnsi="Arial" w:cs="Arial"/>
        </w:rPr>
        <w:t xml:space="preserve"> o subsane el error. </w:t>
      </w:r>
    </w:p>
    <w:p w14:paraId="36CB3AB1" w14:textId="77777777" w:rsidR="0025369F" w:rsidRDefault="0025369F" w:rsidP="00156936">
      <w:pPr>
        <w:pStyle w:val="Sinespaciado"/>
        <w:widowControl w:val="0"/>
        <w:tabs>
          <w:tab w:val="left" w:pos="709"/>
          <w:tab w:val="left" w:pos="1080"/>
        </w:tabs>
        <w:ind w:left="1080" w:hanging="360"/>
        <w:jc w:val="both"/>
        <w:rPr>
          <w:rFonts w:ascii="Arial" w:hAnsi="Arial" w:cs="Arial"/>
        </w:rPr>
      </w:pPr>
    </w:p>
    <w:p w14:paraId="5E6E1F80" w14:textId="62D52519" w:rsidR="00993484" w:rsidRPr="00426887" w:rsidRDefault="00993484" w:rsidP="005D2570">
      <w:pPr>
        <w:pStyle w:val="Sinespaciado"/>
        <w:widowControl w:val="0"/>
        <w:tabs>
          <w:tab w:val="left" w:pos="709"/>
          <w:tab w:val="left" w:pos="1134"/>
        </w:tabs>
        <w:ind w:left="786" w:hanging="77"/>
        <w:jc w:val="both"/>
        <w:rPr>
          <w:rFonts w:ascii="Arial" w:hAnsi="Arial" w:cs="Arial"/>
          <w:b/>
        </w:rPr>
      </w:pPr>
      <w:r w:rsidRPr="00426887">
        <w:rPr>
          <w:rFonts w:ascii="Arial" w:hAnsi="Arial" w:cs="Arial"/>
          <w:b/>
        </w:rPr>
        <w:t xml:space="preserve">Revisión </w:t>
      </w:r>
      <w:r w:rsidR="007F6170" w:rsidRPr="00426887">
        <w:rPr>
          <w:rFonts w:ascii="Arial" w:hAnsi="Arial" w:cs="Arial"/>
          <w:b/>
        </w:rPr>
        <w:t xml:space="preserve">documentaria </w:t>
      </w:r>
      <w:r w:rsidRPr="00426887">
        <w:rPr>
          <w:rFonts w:ascii="Arial" w:hAnsi="Arial" w:cs="Arial"/>
          <w:b/>
        </w:rPr>
        <w:t>de la declaración aduanera.</w:t>
      </w:r>
    </w:p>
    <w:p w14:paraId="7C74AD3F" w14:textId="23273E1A" w:rsidR="00993484" w:rsidRPr="00E506D1" w:rsidRDefault="00993484" w:rsidP="00E506D1">
      <w:pPr>
        <w:pStyle w:val="Sinespaciado"/>
        <w:widowControl w:val="0"/>
        <w:tabs>
          <w:tab w:val="left" w:pos="709"/>
          <w:tab w:val="left" w:pos="1080"/>
        </w:tabs>
        <w:ind w:left="1080" w:hanging="360"/>
        <w:jc w:val="both"/>
        <w:rPr>
          <w:rFonts w:ascii="Arial" w:hAnsi="Arial" w:cs="Arial"/>
        </w:rPr>
      </w:pPr>
    </w:p>
    <w:p w14:paraId="24446B3E" w14:textId="090D0E5A" w:rsidR="00D93EFD" w:rsidRDefault="00BA2E94" w:rsidP="00E12A62">
      <w:pPr>
        <w:pStyle w:val="Sinespaciado"/>
        <w:widowControl w:val="0"/>
        <w:numPr>
          <w:ilvl w:val="0"/>
          <w:numId w:val="17"/>
        </w:numPr>
        <w:tabs>
          <w:tab w:val="left" w:pos="1080"/>
          <w:tab w:val="left" w:pos="1134"/>
        </w:tabs>
        <w:ind w:left="993" w:hanging="284"/>
        <w:jc w:val="both"/>
        <w:rPr>
          <w:rFonts w:ascii="Arial" w:hAnsi="Arial" w:cs="Arial"/>
        </w:rPr>
      </w:pPr>
      <w:r>
        <w:rPr>
          <w:rFonts w:ascii="Arial" w:hAnsi="Arial" w:cs="Arial"/>
        </w:rPr>
        <w:t xml:space="preserve">El </w:t>
      </w:r>
      <w:r w:rsidR="00D93EFD" w:rsidRPr="009A6231">
        <w:rPr>
          <w:rFonts w:ascii="Arial" w:hAnsi="Arial" w:cs="Arial"/>
        </w:rPr>
        <w:t>funcionario aduanero</w:t>
      </w:r>
      <w:r w:rsidR="00D93EFD" w:rsidRPr="00426887">
        <w:rPr>
          <w:rFonts w:ascii="Arial" w:hAnsi="Arial" w:cs="Arial"/>
        </w:rPr>
        <w:t xml:space="preserve"> </w:t>
      </w:r>
      <w:r w:rsidR="00F3705A" w:rsidRPr="00E506D1">
        <w:rPr>
          <w:rFonts w:ascii="Arial" w:hAnsi="Arial" w:cs="Arial"/>
          <w:b/>
        </w:rPr>
        <w:t>designado</w:t>
      </w:r>
      <w:r w:rsidR="00D93EFD" w:rsidRPr="00426887">
        <w:rPr>
          <w:rFonts w:ascii="Arial" w:hAnsi="Arial" w:cs="Arial"/>
        </w:rPr>
        <w:t xml:space="preserve"> </w:t>
      </w:r>
      <w:r w:rsidR="00F3705A" w:rsidRPr="00E506D1">
        <w:rPr>
          <w:rFonts w:ascii="Arial" w:hAnsi="Arial" w:cs="Arial"/>
          <w:b/>
        </w:rPr>
        <w:t xml:space="preserve">para </w:t>
      </w:r>
      <w:r w:rsidR="00D93EFD" w:rsidRPr="00426887">
        <w:rPr>
          <w:rFonts w:ascii="Arial" w:hAnsi="Arial" w:cs="Arial"/>
        </w:rPr>
        <w:t xml:space="preserve">la revisión </w:t>
      </w:r>
      <w:r w:rsidR="00D93EFD" w:rsidRPr="00E506D1">
        <w:rPr>
          <w:rFonts w:ascii="Arial" w:hAnsi="Arial" w:cs="Arial"/>
        </w:rPr>
        <w:t>documentaria</w:t>
      </w:r>
      <w:r w:rsidR="00D93EFD" w:rsidRPr="00426887">
        <w:rPr>
          <w:rFonts w:ascii="Arial" w:hAnsi="Arial" w:cs="Arial"/>
        </w:rPr>
        <w:t xml:space="preserve"> verifica que:</w:t>
      </w:r>
    </w:p>
    <w:p w14:paraId="6FD2E251" w14:textId="77777777" w:rsidR="00D93EFD" w:rsidRPr="00426887" w:rsidRDefault="00D93EFD" w:rsidP="00E506D1">
      <w:pPr>
        <w:pStyle w:val="Sinespaciado"/>
        <w:widowControl w:val="0"/>
        <w:tabs>
          <w:tab w:val="left" w:pos="709"/>
          <w:tab w:val="left" w:pos="1080"/>
        </w:tabs>
        <w:ind w:left="1080" w:hanging="360"/>
        <w:jc w:val="both"/>
        <w:rPr>
          <w:rFonts w:ascii="Arial" w:hAnsi="Arial" w:cs="Arial"/>
        </w:rPr>
      </w:pPr>
    </w:p>
    <w:p w14:paraId="0841317E" w14:textId="04DDDAA0" w:rsidR="00D93EFD" w:rsidRDefault="00D93EFD" w:rsidP="00E506D1">
      <w:pPr>
        <w:pStyle w:val="Sinespaciado"/>
        <w:widowControl w:val="0"/>
        <w:numPr>
          <w:ilvl w:val="0"/>
          <w:numId w:val="36"/>
        </w:numPr>
        <w:tabs>
          <w:tab w:val="left" w:pos="709"/>
          <w:tab w:val="left" w:pos="1134"/>
        </w:tabs>
        <w:ind w:left="1418" w:hanging="338"/>
        <w:jc w:val="both"/>
        <w:rPr>
          <w:rFonts w:ascii="Arial" w:hAnsi="Arial" w:cs="Arial"/>
        </w:rPr>
      </w:pPr>
      <w:r w:rsidRPr="00426887">
        <w:rPr>
          <w:rFonts w:ascii="Arial" w:hAnsi="Arial" w:cs="Arial"/>
        </w:rPr>
        <w:t xml:space="preserve">La información contenida en </w:t>
      </w:r>
      <w:r w:rsidRPr="00426887">
        <w:rPr>
          <w:rFonts w:ascii="Arial" w:hAnsi="Arial" w:cs="Arial"/>
          <w:b/>
        </w:rPr>
        <w:t>los documentos digitalizados</w:t>
      </w:r>
      <w:r w:rsidRPr="00426887">
        <w:rPr>
          <w:rFonts w:ascii="Arial" w:hAnsi="Arial" w:cs="Arial"/>
        </w:rPr>
        <w:t xml:space="preserve"> corresponda</w:t>
      </w:r>
      <w:r w:rsidR="005D2570" w:rsidRPr="00426887">
        <w:rPr>
          <w:rFonts w:ascii="Arial" w:hAnsi="Arial" w:cs="Arial"/>
        </w:rPr>
        <w:t xml:space="preserve"> </w:t>
      </w:r>
      <w:r w:rsidRPr="00426887">
        <w:rPr>
          <w:rFonts w:ascii="Arial" w:hAnsi="Arial" w:cs="Arial"/>
        </w:rPr>
        <w:t xml:space="preserve">con lo registrado </w:t>
      </w:r>
      <w:r w:rsidRPr="00426887">
        <w:rPr>
          <w:rFonts w:ascii="Arial" w:hAnsi="Arial" w:cs="Arial"/>
          <w:b/>
        </w:rPr>
        <w:t>en la declaración aduanera del sistema informático</w:t>
      </w:r>
      <w:r w:rsidRPr="00426887">
        <w:rPr>
          <w:rFonts w:ascii="Arial" w:hAnsi="Arial" w:cs="Arial"/>
        </w:rPr>
        <w:t>;</w:t>
      </w:r>
    </w:p>
    <w:p w14:paraId="48147030" w14:textId="6A7BC310" w:rsidR="00D93EFD" w:rsidRDefault="002141E5" w:rsidP="00E506D1">
      <w:pPr>
        <w:pStyle w:val="Sinespaciado"/>
        <w:widowControl w:val="0"/>
        <w:numPr>
          <w:ilvl w:val="0"/>
          <w:numId w:val="36"/>
        </w:numPr>
        <w:tabs>
          <w:tab w:val="left" w:pos="709"/>
          <w:tab w:val="left" w:pos="1134"/>
        </w:tabs>
        <w:ind w:left="1418" w:hanging="338"/>
        <w:jc w:val="both"/>
        <w:rPr>
          <w:rFonts w:ascii="Arial" w:hAnsi="Arial" w:cs="Arial"/>
        </w:rPr>
      </w:pPr>
      <w:r>
        <w:rPr>
          <w:rFonts w:ascii="Arial" w:hAnsi="Arial" w:cs="Arial"/>
        </w:rPr>
        <w:t xml:space="preserve">Las </w:t>
      </w:r>
      <w:r w:rsidR="00D93EFD" w:rsidRPr="002141E5">
        <w:rPr>
          <w:rFonts w:ascii="Arial" w:hAnsi="Arial" w:cs="Arial"/>
        </w:rPr>
        <w:t>mercancías declaradas cumplan con los requisitos y plazos señalados en la Sección VI del presente procedimiento;</w:t>
      </w:r>
    </w:p>
    <w:p w14:paraId="5320AADE" w14:textId="3EBC8DEB" w:rsidR="00D93EFD" w:rsidRPr="002141E5" w:rsidRDefault="008573A6" w:rsidP="00E506D1">
      <w:pPr>
        <w:pStyle w:val="Sinespaciado"/>
        <w:widowControl w:val="0"/>
        <w:numPr>
          <w:ilvl w:val="0"/>
          <w:numId w:val="36"/>
        </w:numPr>
        <w:tabs>
          <w:tab w:val="left" w:pos="709"/>
          <w:tab w:val="left" w:pos="1134"/>
        </w:tabs>
        <w:ind w:left="1418" w:hanging="338"/>
        <w:jc w:val="both"/>
        <w:rPr>
          <w:rFonts w:ascii="Arial" w:hAnsi="Arial" w:cs="Arial"/>
        </w:rPr>
      </w:pPr>
      <w:r w:rsidRPr="002141E5">
        <w:rPr>
          <w:rFonts w:ascii="Arial" w:hAnsi="Arial" w:cs="Arial"/>
          <w:b/>
        </w:rPr>
        <w:lastRenderedPageBreak/>
        <w:t>En el reembarque terrestre,</w:t>
      </w:r>
      <w:r w:rsidRPr="002141E5">
        <w:rPr>
          <w:rFonts w:ascii="Arial" w:hAnsi="Arial" w:cs="Arial"/>
        </w:rPr>
        <w:t xml:space="preserve"> e</w:t>
      </w:r>
      <w:r w:rsidR="00D93EFD" w:rsidRPr="002141E5">
        <w:rPr>
          <w:rFonts w:ascii="Arial" w:hAnsi="Arial" w:cs="Arial"/>
        </w:rPr>
        <w:t xml:space="preserve">l valor FOB de la mercancía esté cubierto por la garantía y que ésta cumpla con las características y condiciones establecidas en el procedimiento </w:t>
      </w:r>
      <w:r w:rsidR="00D93EFD" w:rsidRPr="002141E5">
        <w:rPr>
          <w:rFonts w:ascii="Arial" w:hAnsi="Arial" w:cs="Arial"/>
          <w:b/>
        </w:rPr>
        <w:t xml:space="preserve">específico de </w:t>
      </w:r>
      <w:r w:rsidR="004804F9" w:rsidRPr="00DC4233">
        <w:rPr>
          <w:rFonts w:ascii="Arial" w:hAnsi="Arial" w:cs="Arial"/>
          <w:b/>
        </w:rPr>
        <w:t>“</w:t>
      </w:r>
      <w:r w:rsidR="00D93EFD" w:rsidRPr="002141E5">
        <w:rPr>
          <w:rFonts w:ascii="Arial" w:hAnsi="Arial" w:cs="Arial"/>
          <w:b/>
        </w:rPr>
        <w:t>Garantías de Aduanas Operativas</w:t>
      </w:r>
      <w:r w:rsidR="004804F9" w:rsidRPr="00DC4233">
        <w:rPr>
          <w:rFonts w:ascii="Arial" w:hAnsi="Arial" w:cs="Arial"/>
          <w:b/>
        </w:rPr>
        <w:t>”</w:t>
      </w:r>
      <w:r w:rsidR="00D93EFD" w:rsidRPr="00DC4233">
        <w:rPr>
          <w:rFonts w:ascii="Arial" w:hAnsi="Arial" w:cs="Arial"/>
          <w:b/>
        </w:rPr>
        <w:t>,</w:t>
      </w:r>
      <w:r w:rsidR="00D93EFD" w:rsidRPr="002141E5">
        <w:rPr>
          <w:rFonts w:ascii="Arial" w:hAnsi="Arial" w:cs="Arial"/>
        </w:rPr>
        <w:t xml:space="preserve"> </w:t>
      </w:r>
      <w:r w:rsidR="00D93EFD" w:rsidRPr="002141E5">
        <w:rPr>
          <w:rFonts w:ascii="Arial" w:hAnsi="Arial" w:cs="Arial"/>
          <w:b/>
        </w:rPr>
        <w:t>RECA</w:t>
      </w:r>
      <w:r w:rsidR="00D93EFD" w:rsidRPr="002141E5">
        <w:rPr>
          <w:rFonts w:ascii="Arial" w:hAnsi="Arial" w:cs="Arial"/>
        </w:rPr>
        <w:t xml:space="preserve">-PE.03.03, </w:t>
      </w:r>
      <w:r w:rsidRPr="002141E5">
        <w:rPr>
          <w:rFonts w:ascii="Arial" w:hAnsi="Arial" w:cs="Arial"/>
          <w:b/>
        </w:rPr>
        <w:t>según</w:t>
      </w:r>
      <w:r w:rsidR="00D93EFD" w:rsidRPr="002141E5">
        <w:rPr>
          <w:rFonts w:ascii="Arial" w:hAnsi="Arial" w:cs="Arial"/>
          <w:b/>
        </w:rPr>
        <w:t xml:space="preserve"> corresponda; y</w:t>
      </w:r>
      <w:r w:rsidR="00D93EFD" w:rsidRPr="002141E5">
        <w:rPr>
          <w:rFonts w:ascii="Arial" w:hAnsi="Arial" w:cs="Arial"/>
        </w:rPr>
        <w:t xml:space="preserve"> </w:t>
      </w:r>
    </w:p>
    <w:p w14:paraId="2747E0CA" w14:textId="1782CBC2" w:rsidR="00D93EFD" w:rsidRPr="0025369F" w:rsidRDefault="00D93EFD" w:rsidP="0025369F">
      <w:pPr>
        <w:pStyle w:val="Sinespaciado"/>
        <w:widowControl w:val="0"/>
        <w:tabs>
          <w:tab w:val="left" w:pos="709"/>
          <w:tab w:val="left" w:pos="1134"/>
        </w:tabs>
        <w:ind w:left="1418"/>
        <w:jc w:val="both"/>
        <w:rPr>
          <w:rFonts w:ascii="Arial" w:hAnsi="Arial" w:cs="Arial"/>
          <w:b/>
        </w:rPr>
      </w:pPr>
      <w:r w:rsidRPr="00426887">
        <w:rPr>
          <w:rFonts w:ascii="Arial" w:hAnsi="Arial" w:cs="Arial"/>
        </w:rPr>
        <w:t>(...)</w:t>
      </w:r>
    </w:p>
    <w:p w14:paraId="65F21EB2" w14:textId="77777777" w:rsidR="008573A6" w:rsidRPr="0025369F" w:rsidRDefault="008573A6" w:rsidP="0025369F">
      <w:pPr>
        <w:pStyle w:val="Sinespaciado"/>
        <w:widowControl w:val="0"/>
        <w:tabs>
          <w:tab w:val="left" w:pos="709"/>
          <w:tab w:val="left" w:pos="1134"/>
        </w:tabs>
        <w:ind w:left="1418"/>
        <w:jc w:val="both"/>
        <w:rPr>
          <w:rFonts w:ascii="Arial" w:hAnsi="Arial" w:cs="Arial"/>
          <w:b/>
        </w:rPr>
      </w:pPr>
    </w:p>
    <w:p w14:paraId="0B876C91" w14:textId="07670DA3" w:rsidR="00D93EFD" w:rsidRPr="00426887" w:rsidRDefault="00D93EFD" w:rsidP="0025369F">
      <w:pPr>
        <w:pStyle w:val="Sinespaciado"/>
        <w:widowControl w:val="0"/>
        <w:tabs>
          <w:tab w:val="left" w:pos="709"/>
          <w:tab w:val="left" w:pos="1418"/>
        </w:tabs>
        <w:ind w:left="1418" w:hanging="284"/>
        <w:jc w:val="both"/>
        <w:rPr>
          <w:rFonts w:ascii="Arial" w:hAnsi="Arial" w:cs="Arial"/>
          <w:b/>
        </w:rPr>
      </w:pPr>
      <w:r w:rsidRPr="00426887">
        <w:rPr>
          <w:rFonts w:ascii="Arial" w:hAnsi="Arial" w:cs="Arial"/>
          <w:b/>
        </w:rPr>
        <w:t>f.</w:t>
      </w:r>
      <w:r w:rsidR="0025369F">
        <w:rPr>
          <w:rFonts w:ascii="Arial" w:hAnsi="Arial" w:cs="Arial"/>
          <w:b/>
        </w:rPr>
        <w:tab/>
      </w:r>
      <w:r w:rsidRPr="00426887">
        <w:rPr>
          <w:rFonts w:ascii="Arial" w:hAnsi="Arial" w:cs="Arial"/>
          <w:b/>
        </w:rPr>
        <w:t xml:space="preserve">El agente de aduana cuente con el mandato de representación: electrónico, con endose en documento de transporte de ingreso o con carta poder notarial para realizar el trámite de reembarque. </w:t>
      </w:r>
    </w:p>
    <w:p w14:paraId="0BD5A1C2" w14:textId="77777777" w:rsidR="0025369F" w:rsidRDefault="0025369F" w:rsidP="0025369F">
      <w:pPr>
        <w:pStyle w:val="Sinespaciado"/>
        <w:widowControl w:val="0"/>
        <w:tabs>
          <w:tab w:val="left" w:pos="1418"/>
        </w:tabs>
        <w:ind w:left="1418" w:hanging="284"/>
        <w:jc w:val="both"/>
        <w:rPr>
          <w:rFonts w:ascii="Arial" w:hAnsi="Arial" w:cs="Arial"/>
        </w:rPr>
      </w:pPr>
    </w:p>
    <w:p w14:paraId="3C4AC3BC" w14:textId="64FEE46B" w:rsidR="00D93EFD" w:rsidRPr="00426887" w:rsidRDefault="00D93EFD" w:rsidP="00E12A62">
      <w:pPr>
        <w:pStyle w:val="Sinespaciado"/>
        <w:widowControl w:val="0"/>
        <w:numPr>
          <w:ilvl w:val="0"/>
          <w:numId w:val="17"/>
        </w:numPr>
        <w:tabs>
          <w:tab w:val="left" w:pos="1134"/>
          <w:tab w:val="left" w:pos="1418"/>
        </w:tabs>
        <w:ind w:left="1134" w:hanging="425"/>
        <w:jc w:val="both"/>
        <w:rPr>
          <w:rFonts w:ascii="Arial" w:hAnsi="Arial" w:cs="Arial"/>
        </w:rPr>
      </w:pPr>
      <w:r w:rsidRPr="00426887">
        <w:rPr>
          <w:rFonts w:ascii="Arial" w:hAnsi="Arial" w:cs="Arial"/>
        </w:rPr>
        <w:t xml:space="preserve">De ser conforme, el funcionario aduanero designado concede el levante de las mercancías para su reembarque, </w:t>
      </w:r>
      <w:r w:rsidRPr="00426887">
        <w:rPr>
          <w:rFonts w:ascii="Arial" w:hAnsi="Arial" w:cs="Arial"/>
          <w:b/>
        </w:rPr>
        <w:t>ingresando en el sistema informático</w:t>
      </w:r>
      <w:r w:rsidRPr="00426887">
        <w:rPr>
          <w:rFonts w:ascii="Arial" w:hAnsi="Arial" w:cs="Arial"/>
        </w:rPr>
        <w:t xml:space="preserve"> sus datos y la fecha señalada para la realización del reembarque </w:t>
      </w:r>
      <w:r w:rsidRPr="00426887">
        <w:rPr>
          <w:rFonts w:ascii="Arial" w:hAnsi="Arial" w:cs="Arial"/>
          <w:b/>
        </w:rPr>
        <w:t xml:space="preserve">y comunica al declarante a través de la CECA y al área de Control Operativo o </w:t>
      </w:r>
      <w:r w:rsidR="00381186" w:rsidRPr="00426887">
        <w:rPr>
          <w:rFonts w:ascii="Arial" w:hAnsi="Arial" w:cs="Arial"/>
          <w:b/>
        </w:rPr>
        <w:t>al área</w:t>
      </w:r>
      <w:r w:rsidR="00472D08" w:rsidRPr="00426887">
        <w:rPr>
          <w:rFonts w:ascii="Arial" w:hAnsi="Arial" w:cs="Arial"/>
          <w:b/>
        </w:rPr>
        <w:t xml:space="preserve"> que realice el control de embarque/salida</w:t>
      </w:r>
      <w:r w:rsidRPr="00426887">
        <w:rPr>
          <w:rFonts w:ascii="Arial" w:hAnsi="Arial" w:cs="Arial"/>
        </w:rPr>
        <w:t xml:space="preserve">, </w:t>
      </w:r>
      <w:r w:rsidR="003C0CCA" w:rsidRPr="00426887">
        <w:rPr>
          <w:rFonts w:ascii="Arial" w:hAnsi="Arial" w:cs="Arial"/>
          <w:b/>
        </w:rPr>
        <w:t>para</w:t>
      </w:r>
      <w:r w:rsidRPr="00426887">
        <w:rPr>
          <w:rFonts w:ascii="Arial" w:hAnsi="Arial" w:cs="Arial"/>
          <w:b/>
        </w:rPr>
        <w:t xml:space="preserve"> que disponga -según gestión de riesgo- participar </w:t>
      </w:r>
      <w:r w:rsidRPr="00F3705A">
        <w:rPr>
          <w:rFonts w:ascii="Arial" w:hAnsi="Arial" w:cs="Arial"/>
          <w:b/>
        </w:rPr>
        <w:t xml:space="preserve">o no del proceso </w:t>
      </w:r>
      <w:r w:rsidR="00B0440E">
        <w:rPr>
          <w:rFonts w:ascii="Arial" w:hAnsi="Arial" w:cs="Arial"/>
          <w:b/>
        </w:rPr>
        <w:t>de</w:t>
      </w:r>
      <w:r w:rsidR="00107E5B" w:rsidRPr="00F3705A">
        <w:rPr>
          <w:rFonts w:ascii="Arial" w:hAnsi="Arial" w:cs="Arial"/>
          <w:b/>
        </w:rPr>
        <w:t xml:space="preserve"> </w:t>
      </w:r>
      <w:r w:rsidRPr="00F3705A">
        <w:rPr>
          <w:rFonts w:ascii="Arial" w:hAnsi="Arial" w:cs="Arial"/>
          <w:b/>
        </w:rPr>
        <w:t>embarque o salida de mercancías</w:t>
      </w:r>
      <w:r w:rsidR="00B0440E">
        <w:rPr>
          <w:rFonts w:ascii="Arial" w:hAnsi="Arial" w:cs="Arial"/>
          <w:b/>
        </w:rPr>
        <w:t>, con excepción de la</w:t>
      </w:r>
      <w:r w:rsidR="00070D5D">
        <w:rPr>
          <w:rFonts w:ascii="Arial" w:hAnsi="Arial" w:cs="Arial"/>
          <w:b/>
        </w:rPr>
        <w:t>s</w:t>
      </w:r>
      <w:r w:rsidR="00B0440E">
        <w:rPr>
          <w:rFonts w:ascii="Arial" w:hAnsi="Arial" w:cs="Arial"/>
          <w:b/>
        </w:rPr>
        <w:t xml:space="preserve"> vía</w:t>
      </w:r>
      <w:r w:rsidR="00070D5D">
        <w:rPr>
          <w:rFonts w:ascii="Arial" w:hAnsi="Arial" w:cs="Arial"/>
          <w:b/>
        </w:rPr>
        <w:t>s</w:t>
      </w:r>
      <w:r w:rsidR="00B0440E">
        <w:rPr>
          <w:rFonts w:ascii="Arial" w:hAnsi="Arial" w:cs="Arial"/>
          <w:b/>
        </w:rPr>
        <w:t xml:space="preserve"> fluvial y terrestre</w:t>
      </w:r>
      <w:r w:rsidRPr="00F3705A">
        <w:rPr>
          <w:rFonts w:ascii="Arial" w:hAnsi="Arial" w:cs="Arial"/>
          <w:b/>
        </w:rPr>
        <w:t>.</w:t>
      </w:r>
    </w:p>
    <w:p w14:paraId="1B43DCC4" w14:textId="77777777" w:rsidR="00D93EFD" w:rsidRPr="00426887" w:rsidRDefault="00D93EFD" w:rsidP="00E12A62">
      <w:pPr>
        <w:pStyle w:val="Sinespaciado"/>
        <w:widowControl w:val="0"/>
        <w:tabs>
          <w:tab w:val="left" w:pos="709"/>
          <w:tab w:val="left" w:pos="1134"/>
          <w:tab w:val="left" w:pos="1418"/>
        </w:tabs>
        <w:ind w:left="1134" w:hanging="425"/>
        <w:jc w:val="both"/>
        <w:rPr>
          <w:rFonts w:ascii="Arial" w:hAnsi="Arial" w:cs="Arial"/>
          <w:b/>
        </w:rPr>
      </w:pPr>
    </w:p>
    <w:p w14:paraId="4A486633" w14:textId="13557740" w:rsidR="00D93EFD" w:rsidRPr="00070D5D" w:rsidRDefault="00D93EFD" w:rsidP="00070D5D">
      <w:pPr>
        <w:pStyle w:val="Sinespaciado"/>
        <w:widowControl w:val="0"/>
        <w:ind w:left="1134"/>
        <w:jc w:val="both"/>
        <w:rPr>
          <w:rFonts w:ascii="Arial" w:hAnsi="Arial" w:cs="Arial"/>
          <w:b/>
          <w:bCs/>
        </w:rPr>
      </w:pPr>
      <w:r w:rsidRPr="00070D5D">
        <w:rPr>
          <w:rFonts w:ascii="Arial" w:hAnsi="Arial" w:cs="Arial"/>
          <w:b/>
          <w:bCs/>
        </w:rPr>
        <w:t xml:space="preserve">En el caso que las mercancías realicen el embarque/salida por distinta </w:t>
      </w:r>
      <w:r w:rsidR="004804F9" w:rsidRPr="00070D5D">
        <w:rPr>
          <w:rFonts w:ascii="Arial" w:hAnsi="Arial" w:cs="Arial"/>
          <w:b/>
          <w:bCs/>
        </w:rPr>
        <w:t>i</w:t>
      </w:r>
      <w:r w:rsidRPr="00070D5D">
        <w:rPr>
          <w:rFonts w:ascii="Arial" w:hAnsi="Arial" w:cs="Arial"/>
          <w:b/>
          <w:bCs/>
        </w:rPr>
        <w:t xml:space="preserve">ntendencia de </w:t>
      </w:r>
      <w:r w:rsidR="004804F9" w:rsidRPr="00070D5D">
        <w:rPr>
          <w:rFonts w:ascii="Arial" w:hAnsi="Arial" w:cs="Arial"/>
          <w:b/>
          <w:bCs/>
        </w:rPr>
        <w:t>a</w:t>
      </w:r>
      <w:r w:rsidRPr="00070D5D">
        <w:rPr>
          <w:rFonts w:ascii="Arial" w:hAnsi="Arial" w:cs="Arial"/>
          <w:b/>
          <w:bCs/>
        </w:rPr>
        <w:t xml:space="preserve">duana, otorgado el levante autorizado, el área </w:t>
      </w:r>
      <w:r w:rsidR="00107E5B" w:rsidRPr="00070D5D">
        <w:rPr>
          <w:rFonts w:ascii="Arial" w:hAnsi="Arial" w:cs="Arial"/>
          <w:b/>
          <w:bCs/>
        </w:rPr>
        <w:t>encargada</w:t>
      </w:r>
      <w:r w:rsidRPr="00070D5D">
        <w:rPr>
          <w:rFonts w:ascii="Arial" w:hAnsi="Arial" w:cs="Arial"/>
          <w:b/>
          <w:bCs/>
        </w:rPr>
        <w:t xml:space="preserve"> del régimen comunica a través de memorándum electrónico al área de Control Operativo o </w:t>
      </w:r>
      <w:r w:rsidR="00472D08" w:rsidRPr="00070D5D">
        <w:rPr>
          <w:rFonts w:ascii="Arial" w:hAnsi="Arial" w:cs="Arial"/>
          <w:b/>
          <w:bCs/>
        </w:rPr>
        <w:t xml:space="preserve">al área que realice el control de embarque/salida </w:t>
      </w:r>
      <w:r w:rsidRPr="00070D5D">
        <w:rPr>
          <w:rFonts w:ascii="Arial" w:hAnsi="Arial" w:cs="Arial"/>
          <w:b/>
          <w:bCs/>
        </w:rPr>
        <w:t xml:space="preserve">de la </w:t>
      </w:r>
      <w:r w:rsidR="004804F9" w:rsidRPr="00070D5D">
        <w:rPr>
          <w:rFonts w:ascii="Arial" w:hAnsi="Arial" w:cs="Arial"/>
          <w:b/>
          <w:bCs/>
        </w:rPr>
        <w:t>a</w:t>
      </w:r>
      <w:r w:rsidRPr="00070D5D">
        <w:rPr>
          <w:rFonts w:ascii="Arial" w:hAnsi="Arial" w:cs="Arial"/>
          <w:b/>
          <w:bCs/>
        </w:rPr>
        <w:t>duana de destino, adjuntando la documentación digitalizada.</w:t>
      </w:r>
    </w:p>
    <w:p w14:paraId="19AEBA3D" w14:textId="5F2B6E34" w:rsidR="00D93EFD" w:rsidRPr="00426887" w:rsidRDefault="00D93EFD" w:rsidP="0025369F">
      <w:pPr>
        <w:pStyle w:val="Sinespaciado"/>
        <w:widowControl w:val="0"/>
        <w:tabs>
          <w:tab w:val="left" w:pos="709"/>
          <w:tab w:val="left" w:pos="1134"/>
          <w:tab w:val="left" w:pos="1418"/>
        </w:tabs>
        <w:jc w:val="both"/>
        <w:rPr>
          <w:rFonts w:ascii="Arial" w:hAnsi="Arial" w:cs="Arial"/>
          <w:b/>
        </w:rPr>
      </w:pPr>
    </w:p>
    <w:p w14:paraId="202FBC00" w14:textId="30ED944A" w:rsidR="00D93EFD" w:rsidRPr="00426887" w:rsidRDefault="00464412" w:rsidP="000C443A">
      <w:pPr>
        <w:pStyle w:val="Sinespaciado"/>
        <w:widowControl w:val="0"/>
        <w:tabs>
          <w:tab w:val="left" w:pos="709"/>
          <w:tab w:val="left" w:pos="1080"/>
        </w:tabs>
        <w:ind w:left="1080" w:hanging="360"/>
        <w:jc w:val="both"/>
        <w:rPr>
          <w:rFonts w:ascii="Arial" w:hAnsi="Arial" w:cs="Arial"/>
          <w:b/>
        </w:rPr>
      </w:pPr>
      <w:r w:rsidRPr="00426887">
        <w:rPr>
          <w:rFonts w:ascii="Arial" w:hAnsi="Arial" w:cs="Arial"/>
        </w:rPr>
        <w:t xml:space="preserve">11. De no ser conforme, el funcionario aduanero encargado notifica </w:t>
      </w:r>
      <w:r w:rsidRPr="00426887">
        <w:rPr>
          <w:rFonts w:ascii="Arial" w:hAnsi="Arial" w:cs="Arial"/>
          <w:b/>
        </w:rPr>
        <w:t>a través de la CECA</w:t>
      </w:r>
      <w:r w:rsidRPr="00426887">
        <w:rPr>
          <w:rFonts w:ascii="Arial" w:hAnsi="Arial" w:cs="Arial"/>
        </w:rPr>
        <w:t xml:space="preserve"> a</w:t>
      </w:r>
      <w:r w:rsidR="009003BA">
        <w:rPr>
          <w:rFonts w:ascii="Arial" w:hAnsi="Arial" w:cs="Arial"/>
        </w:rPr>
        <w:t xml:space="preserve"> </w:t>
      </w:r>
      <w:r w:rsidRPr="009003BA">
        <w:rPr>
          <w:rFonts w:ascii="Arial" w:hAnsi="Arial" w:cs="Arial"/>
          <w:b/>
        </w:rPr>
        <w:t>l</w:t>
      </w:r>
      <w:r w:rsidR="009003BA" w:rsidRPr="009003BA">
        <w:rPr>
          <w:rFonts w:ascii="Arial" w:hAnsi="Arial" w:cs="Arial"/>
          <w:b/>
        </w:rPr>
        <w:t>a CEU del</w:t>
      </w:r>
      <w:r w:rsidRPr="00426887">
        <w:rPr>
          <w:rFonts w:ascii="Arial" w:hAnsi="Arial" w:cs="Arial"/>
        </w:rPr>
        <w:t xml:space="preserve"> declarante el motivo de las observaciones requiriendo su subsanación e ingresa dicha información en el </w:t>
      </w:r>
      <w:r w:rsidRPr="00426887">
        <w:rPr>
          <w:rFonts w:ascii="Arial" w:hAnsi="Arial" w:cs="Arial"/>
          <w:b/>
        </w:rPr>
        <w:t>sistema informático.</w:t>
      </w:r>
    </w:p>
    <w:p w14:paraId="3C364935" w14:textId="22AFDCD4" w:rsidR="006964C0" w:rsidRPr="00426887" w:rsidRDefault="006964C0" w:rsidP="00464412">
      <w:pPr>
        <w:pStyle w:val="Sinespaciado"/>
        <w:widowControl w:val="0"/>
        <w:tabs>
          <w:tab w:val="left" w:pos="709"/>
          <w:tab w:val="left" w:pos="1134"/>
        </w:tabs>
        <w:jc w:val="both"/>
        <w:rPr>
          <w:rFonts w:ascii="Arial" w:hAnsi="Arial" w:cs="Arial"/>
        </w:rPr>
      </w:pPr>
    </w:p>
    <w:p w14:paraId="20FCCB96" w14:textId="3899F0F5" w:rsidR="00464412" w:rsidRPr="00426887" w:rsidRDefault="005B1A80" w:rsidP="00464412">
      <w:pPr>
        <w:pStyle w:val="Sinespaciado"/>
        <w:widowControl w:val="0"/>
        <w:tabs>
          <w:tab w:val="left" w:pos="709"/>
          <w:tab w:val="left" w:pos="1134"/>
        </w:tabs>
        <w:jc w:val="both"/>
        <w:rPr>
          <w:rFonts w:ascii="Arial" w:hAnsi="Arial" w:cs="Arial"/>
        </w:rPr>
      </w:pPr>
      <w:r w:rsidRPr="00426887">
        <w:rPr>
          <w:rFonts w:ascii="Arial" w:hAnsi="Arial" w:cs="Arial"/>
        </w:rPr>
        <w:tab/>
      </w:r>
      <w:r w:rsidR="00464412" w:rsidRPr="00426887">
        <w:rPr>
          <w:rFonts w:ascii="Arial" w:hAnsi="Arial" w:cs="Arial"/>
        </w:rPr>
        <w:t>(…)</w:t>
      </w:r>
    </w:p>
    <w:p w14:paraId="7EB25382" w14:textId="0EFDCB89" w:rsidR="00464412" w:rsidRPr="00426887" w:rsidRDefault="00464412" w:rsidP="00464412">
      <w:pPr>
        <w:pStyle w:val="Sinespaciado"/>
        <w:widowControl w:val="0"/>
        <w:tabs>
          <w:tab w:val="left" w:pos="709"/>
          <w:tab w:val="left" w:pos="1134"/>
        </w:tabs>
        <w:jc w:val="both"/>
        <w:rPr>
          <w:rFonts w:ascii="Arial" w:hAnsi="Arial" w:cs="Arial"/>
        </w:rPr>
      </w:pPr>
    </w:p>
    <w:p w14:paraId="3975F381" w14:textId="3D462B6F" w:rsidR="00CB3098" w:rsidRPr="00426887" w:rsidRDefault="00CB3098" w:rsidP="00CB3098">
      <w:pPr>
        <w:pStyle w:val="Sinespaciado"/>
        <w:widowControl w:val="0"/>
        <w:tabs>
          <w:tab w:val="left" w:pos="709"/>
          <w:tab w:val="left" w:pos="1134"/>
        </w:tabs>
        <w:ind w:left="709"/>
        <w:jc w:val="both"/>
        <w:rPr>
          <w:rFonts w:ascii="Arial" w:hAnsi="Arial" w:cs="Arial"/>
          <w:b/>
        </w:rPr>
      </w:pPr>
      <w:r w:rsidRPr="00426887">
        <w:rPr>
          <w:rFonts w:ascii="Arial" w:hAnsi="Arial" w:cs="Arial"/>
          <w:b/>
        </w:rPr>
        <w:t>Reembarque terrestre</w:t>
      </w:r>
    </w:p>
    <w:p w14:paraId="47FD2428" w14:textId="77777777" w:rsidR="00CB3098" w:rsidRPr="00E12A62" w:rsidRDefault="00CB3098" w:rsidP="00E12A62">
      <w:pPr>
        <w:pStyle w:val="Sinespaciado"/>
        <w:widowControl w:val="0"/>
        <w:tabs>
          <w:tab w:val="left" w:pos="709"/>
          <w:tab w:val="left" w:pos="1134"/>
          <w:tab w:val="left" w:pos="1418"/>
        </w:tabs>
        <w:ind w:left="1134" w:hanging="425"/>
        <w:jc w:val="both"/>
        <w:rPr>
          <w:rFonts w:ascii="Arial" w:hAnsi="Arial" w:cs="Arial"/>
        </w:rPr>
      </w:pPr>
    </w:p>
    <w:p w14:paraId="581987D7" w14:textId="0E816154" w:rsidR="006964C0" w:rsidRPr="00E12A62" w:rsidRDefault="00464412" w:rsidP="00E12A62">
      <w:pPr>
        <w:pStyle w:val="Sinespaciado"/>
        <w:widowControl w:val="0"/>
        <w:tabs>
          <w:tab w:val="left" w:pos="709"/>
          <w:tab w:val="left" w:pos="1134"/>
          <w:tab w:val="left" w:pos="1418"/>
        </w:tabs>
        <w:ind w:left="1134" w:hanging="425"/>
        <w:jc w:val="both"/>
        <w:rPr>
          <w:rFonts w:ascii="Arial" w:hAnsi="Arial" w:cs="Arial"/>
        </w:rPr>
      </w:pPr>
      <w:r w:rsidRPr="00E12A62">
        <w:rPr>
          <w:rFonts w:ascii="Arial" w:hAnsi="Arial" w:cs="Arial"/>
        </w:rPr>
        <w:t>13.</w:t>
      </w:r>
      <w:r w:rsidR="00E12A62" w:rsidRPr="00E12A62">
        <w:rPr>
          <w:rFonts w:ascii="Arial" w:hAnsi="Arial" w:cs="Arial"/>
        </w:rPr>
        <w:t xml:space="preserve"> </w:t>
      </w:r>
      <w:r w:rsidRPr="00E12A62">
        <w:rPr>
          <w:rFonts w:ascii="Arial" w:hAnsi="Arial" w:cs="Arial"/>
        </w:rPr>
        <w:t xml:space="preserve">En el caso de reembarque terrestre, concluido el proceso de recepción señalado en el numeral 6 del presente rubro, el jefe del área encargado del régimen dispondrá se remita el original de la garantía, </w:t>
      </w:r>
      <w:r w:rsidRPr="00E12A62">
        <w:rPr>
          <w:rFonts w:ascii="Arial" w:hAnsi="Arial" w:cs="Arial"/>
          <w:b/>
        </w:rPr>
        <w:t>cuando sea exigible su presentación</w:t>
      </w:r>
      <w:r w:rsidRPr="00E12A62">
        <w:rPr>
          <w:rFonts w:ascii="Arial" w:hAnsi="Arial" w:cs="Arial"/>
        </w:rPr>
        <w:t xml:space="preserve">, al funcionario aduanero encargado del control de las garantías para su registro en el módulo respectivo y procede a retener la misma para su control y custodia. </w:t>
      </w:r>
    </w:p>
    <w:p w14:paraId="69B7F6FB" w14:textId="6DA7539B" w:rsidR="006964C0" w:rsidRPr="00426887" w:rsidRDefault="006964C0" w:rsidP="006964C0">
      <w:pPr>
        <w:pStyle w:val="Sinespaciado"/>
        <w:widowControl w:val="0"/>
        <w:tabs>
          <w:tab w:val="left" w:pos="709"/>
          <w:tab w:val="left" w:pos="1134"/>
        </w:tabs>
        <w:ind w:left="1134"/>
        <w:jc w:val="both"/>
        <w:rPr>
          <w:rFonts w:ascii="Arial" w:hAnsi="Arial" w:cs="Arial"/>
        </w:rPr>
      </w:pPr>
    </w:p>
    <w:p w14:paraId="473F6495" w14:textId="73BCA4A7" w:rsidR="00E232B9" w:rsidRPr="00426887" w:rsidRDefault="00E232B9" w:rsidP="000C443A">
      <w:pPr>
        <w:pStyle w:val="Sinespaciado"/>
        <w:widowControl w:val="0"/>
        <w:tabs>
          <w:tab w:val="left" w:pos="709"/>
          <w:tab w:val="left" w:pos="1080"/>
        </w:tabs>
        <w:ind w:left="1134" w:hanging="425"/>
        <w:jc w:val="both"/>
        <w:rPr>
          <w:rFonts w:ascii="Arial" w:hAnsi="Arial" w:cs="Arial"/>
          <w:b/>
        </w:rPr>
      </w:pPr>
      <w:r w:rsidRPr="00426887">
        <w:rPr>
          <w:rFonts w:ascii="Arial" w:hAnsi="Arial" w:cs="Arial"/>
          <w:b/>
        </w:rPr>
        <w:lastRenderedPageBreak/>
        <w:t xml:space="preserve">Salida del </w:t>
      </w:r>
      <w:r w:rsidRPr="00926DAF">
        <w:rPr>
          <w:rFonts w:ascii="Arial" w:hAnsi="Arial" w:cs="Arial"/>
          <w:b/>
        </w:rPr>
        <w:t>Almacén Aduanero</w:t>
      </w:r>
      <w:r w:rsidR="00C7799B" w:rsidRPr="00926DAF">
        <w:rPr>
          <w:rFonts w:ascii="Arial" w:hAnsi="Arial" w:cs="Arial"/>
          <w:b/>
          <w:strike/>
        </w:rPr>
        <w:t xml:space="preserve"> </w:t>
      </w:r>
    </w:p>
    <w:p w14:paraId="57238CF4" w14:textId="09E34A88" w:rsidR="006964C0" w:rsidRPr="00426887" w:rsidRDefault="006964C0" w:rsidP="006964C0">
      <w:pPr>
        <w:pStyle w:val="Sinespaciado"/>
        <w:widowControl w:val="0"/>
        <w:tabs>
          <w:tab w:val="left" w:pos="709"/>
          <w:tab w:val="left" w:pos="1134"/>
        </w:tabs>
        <w:ind w:left="1134"/>
        <w:jc w:val="both"/>
        <w:rPr>
          <w:rFonts w:ascii="Arial" w:hAnsi="Arial" w:cs="Arial"/>
        </w:rPr>
      </w:pPr>
    </w:p>
    <w:p w14:paraId="24279F07" w14:textId="5F427D6D" w:rsidR="006964C0" w:rsidRPr="00426887" w:rsidRDefault="00E232B9" w:rsidP="00E00C9F">
      <w:pPr>
        <w:pStyle w:val="Sinespaciado"/>
        <w:widowControl w:val="0"/>
        <w:tabs>
          <w:tab w:val="left" w:pos="709"/>
          <w:tab w:val="left" w:pos="1080"/>
        </w:tabs>
        <w:ind w:left="1080" w:hanging="360"/>
        <w:jc w:val="both"/>
        <w:rPr>
          <w:rFonts w:ascii="Arial" w:hAnsi="Arial" w:cs="Arial"/>
          <w:b/>
        </w:rPr>
      </w:pPr>
      <w:r w:rsidRPr="009F4C2B">
        <w:rPr>
          <w:rFonts w:ascii="Arial" w:hAnsi="Arial" w:cs="Arial"/>
        </w:rPr>
        <w:t>15.</w:t>
      </w:r>
      <w:r w:rsidR="000C443A" w:rsidRPr="009F4C2B">
        <w:rPr>
          <w:rFonts w:ascii="Arial" w:hAnsi="Arial" w:cs="Arial"/>
        </w:rPr>
        <w:t xml:space="preserve"> </w:t>
      </w:r>
      <w:r w:rsidRPr="009F4C2B">
        <w:rPr>
          <w:rFonts w:ascii="Arial" w:hAnsi="Arial" w:cs="Arial"/>
        </w:rPr>
        <w:t xml:space="preserve">Los </w:t>
      </w:r>
      <w:r w:rsidR="00090FFD" w:rsidRPr="009F4C2B">
        <w:rPr>
          <w:rFonts w:ascii="Arial" w:hAnsi="Arial" w:cs="Arial"/>
        </w:rPr>
        <w:t>a</w:t>
      </w:r>
      <w:r w:rsidRPr="009F4C2B">
        <w:rPr>
          <w:rFonts w:ascii="Arial" w:hAnsi="Arial" w:cs="Arial"/>
        </w:rPr>
        <w:t xml:space="preserve">lmacenes </w:t>
      </w:r>
      <w:r w:rsidR="00090FFD" w:rsidRPr="009F4C2B">
        <w:rPr>
          <w:rFonts w:ascii="Arial" w:hAnsi="Arial" w:cs="Arial"/>
        </w:rPr>
        <w:t>a</w:t>
      </w:r>
      <w:r w:rsidRPr="009F4C2B">
        <w:rPr>
          <w:rFonts w:ascii="Arial" w:hAnsi="Arial" w:cs="Arial"/>
        </w:rPr>
        <w:t xml:space="preserve">duaneros permiten la salida de las mercancías, </w:t>
      </w:r>
      <w:r w:rsidRPr="009F4C2B">
        <w:rPr>
          <w:rFonts w:ascii="Arial" w:hAnsi="Arial" w:cs="Arial"/>
          <w:b/>
        </w:rPr>
        <w:t>cuando</w:t>
      </w:r>
      <w:r w:rsidR="00E12A62" w:rsidRPr="009F4C2B">
        <w:rPr>
          <w:rFonts w:ascii="Arial" w:hAnsi="Arial" w:cs="Arial"/>
          <w:b/>
        </w:rPr>
        <w:t xml:space="preserve"> </w:t>
      </w:r>
      <w:r w:rsidRPr="009F4C2B">
        <w:rPr>
          <w:rFonts w:ascii="Arial" w:hAnsi="Arial" w:cs="Arial"/>
          <w:b/>
        </w:rPr>
        <w:t>verifican el levante autorizado en el portal de la SUNAT.</w:t>
      </w:r>
    </w:p>
    <w:p w14:paraId="57C34559" w14:textId="79484417" w:rsidR="00E232B9" w:rsidRPr="00E12A62" w:rsidRDefault="00E232B9" w:rsidP="00E12A62">
      <w:pPr>
        <w:pStyle w:val="Sinespaciado"/>
        <w:widowControl w:val="0"/>
        <w:tabs>
          <w:tab w:val="left" w:pos="709"/>
          <w:tab w:val="left" w:pos="1134"/>
        </w:tabs>
        <w:ind w:left="1134" w:hanging="425"/>
        <w:jc w:val="both"/>
        <w:rPr>
          <w:rFonts w:ascii="Arial" w:hAnsi="Arial" w:cs="Arial"/>
        </w:rPr>
      </w:pPr>
    </w:p>
    <w:p w14:paraId="6469219C" w14:textId="52B09BFA" w:rsidR="00E232B9" w:rsidRDefault="00E232B9" w:rsidP="00E12A62">
      <w:pPr>
        <w:pStyle w:val="Sinespaciado"/>
        <w:widowControl w:val="0"/>
        <w:tabs>
          <w:tab w:val="left" w:pos="709"/>
          <w:tab w:val="left" w:pos="1134"/>
        </w:tabs>
        <w:ind w:left="1134" w:hanging="425"/>
        <w:jc w:val="both"/>
        <w:rPr>
          <w:rFonts w:ascii="Arial" w:hAnsi="Arial" w:cs="Arial"/>
        </w:rPr>
      </w:pPr>
      <w:r w:rsidRPr="00426887">
        <w:rPr>
          <w:rFonts w:ascii="Arial" w:hAnsi="Arial" w:cs="Arial"/>
        </w:rPr>
        <w:t>16.</w:t>
      </w:r>
      <w:r w:rsidR="00E00C9F">
        <w:rPr>
          <w:rFonts w:ascii="Arial" w:hAnsi="Arial" w:cs="Arial"/>
        </w:rPr>
        <w:t xml:space="preserve"> </w:t>
      </w:r>
      <w:r w:rsidRPr="00426887">
        <w:rPr>
          <w:rFonts w:ascii="Arial" w:hAnsi="Arial" w:cs="Arial"/>
        </w:rPr>
        <w:t xml:space="preserve">El traslado de mercancías entre la Intendencia de Aduana Marítima del Callao y la Intendencia de Aduana Aérea y Postal se efectúa bajo responsabilidad del </w:t>
      </w:r>
      <w:r w:rsidRPr="00E12A62">
        <w:rPr>
          <w:rFonts w:ascii="Arial" w:hAnsi="Arial" w:cs="Arial"/>
          <w:b/>
        </w:rPr>
        <w:t>dueño o consignatario</w:t>
      </w:r>
      <w:r w:rsidRPr="00426887">
        <w:rPr>
          <w:rFonts w:ascii="Arial" w:hAnsi="Arial" w:cs="Arial"/>
        </w:rPr>
        <w:t xml:space="preserve"> y se sujeta al trámite de salida por distinta intendencia de aduana, de acuerdo a lo previsto en los numerales 25 y 26 de esta sección.</w:t>
      </w:r>
    </w:p>
    <w:p w14:paraId="38D1C9DD" w14:textId="77777777" w:rsidR="00E00C9F" w:rsidRPr="00426887" w:rsidRDefault="00E00C9F" w:rsidP="00E00C9F">
      <w:pPr>
        <w:pStyle w:val="Sinespaciado"/>
        <w:widowControl w:val="0"/>
        <w:tabs>
          <w:tab w:val="left" w:pos="709"/>
          <w:tab w:val="left" w:pos="1080"/>
        </w:tabs>
        <w:ind w:left="1080" w:hanging="371"/>
        <w:jc w:val="both"/>
        <w:rPr>
          <w:rFonts w:ascii="Arial" w:hAnsi="Arial" w:cs="Arial"/>
        </w:rPr>
      </w:pPr>
    </w:p>
    <w:p w14:paraId="42F90FB7" w14:textId="5ACE31BC" w:rsidR="006964C0" w:rsidRPr="00426887" w:rsidRDefault="00ED45A4" w:rsidP="005B1A80">
      <w:pPr>
        <w:pStyle w:val="Sinespaciado"/>
        <w:widowControl w:val="0"/>
        <w:tabs>
          <w:tab w:val="left" w:pos="709"/>
          <w:tab w:val="left" w:pos="1134"/>
        </w:tabs>
        <w:ind w:left="1134" w:hanging="425"/>
        <w:jc w:val="both"/>
        <w:rPr>
          <w:rFonts w:ascii="Arial" w:hAnsi="Arial" w:cs="Arial"/>
        </w:rPr>
      </w:pPr>
      <w:r w:rsidRPr="00426887">
        <w:rPr>
          <w:rFonts w:ascii="Arial" w:hAnsi="Arial" w:cs="Arial"/>
        </w:rPr>
        <w:t>(…)</w:t>
      </w:r>
    </w:p>
    <w:p w14:paraId="0FF156D5" w14:textId="77777777" w:rsidR="00ED45A4" w:rsidRPr="00426887" w:rsidRDefault="00ED45A4" w:rsidP="002141E5">
      <w:pPr>
        <w:pStyle w:val="Sinespaciado"/>
        <w:widowControl w:val="0"/>
        <w:tabs>
          <w:tab w:val="left" w:pos="709"/>
          <w:tab w:val="left" w:pos="1134"/>
        </w:tabs>
        <w:ind w:left="1134" w:hanging="425"/>
        <w:jc w:val="both"/>
        <w:rPr>
          <w:rFonts w:ascii="Arial" w:hAnsi="Arial" w:cs="Arial"/>
        </w:rPr>
      </w:pPr>
    </w:p>
    <w:p w14:paraId="6FDBB8FE" w14:textId="460BC731" w:rsidR="00E232B9" w:rsidRPr="00426887" w:rsidRDefault="00E232B9" w:rsidP="00E00C9F">
      <w:pPr>
        <w:pStyle w:val="Sinespaciado"/>
        <w:widowControl w:val="0"/>
        <w:ind w:left="1080" w:hanging="360"/>
        <w:jc w:val="both"/>
        <w:rPr>
          <w:rFonts w:ascii="Arial" w:hAnsi="Arial" w:cs="Arial"/>
        </w:rPr>
      </w:pPr>
      <w:r w:rsidRPr="00426887">
        <w:rPr>
          <w:rFonts w:ascii="Arial" w:hAnsi="Arial" w:cs="Arial"/>
        </w:rPr>
        <w:t xml:space="preserve">18. De ser conforme, el funcionario aduanero designado </w:t>
      </w:r>
      <w:r w:rsidRPr="00426887">
        <w:rPr>
          <w:rFonts w:ascii="Arial" w:hAnsi="Arial" w:cs="Arial"/>
          <w:b/>
        </w:rPr>
        <w:t xml:space="preserve">realiza su diligencia en el </w:t>
      </w:r>
      <w:r w:rsidR="003B572E" w:rsidRPr="00426887">
        <w:rPr>
          <w:rFonts w:ascii="Arial" w:hAnsi="Arial" w:cs="Arial"/>
          <w:b/>
        </w:rPr>
        <w:t>sistema informático</w:t>
      </w:r>
      <w:r w:rsidRPr="00426887">
        <w:rPr>
          <w:rFonts w:ascii="Arial" w:hAnsi="Arial" w:cs="Arial"/>
          <w:b/>
        </w:rPr>
        <w:t>, indicando</w:t>
      </w:r>
      <w:r w:rsidRPr="00426887">
        <w:rPr>
          <w:rFonts w:ascii="Arial" w:hAnsi="Arial" w:cs="Arial"/>
        </w:rPr>
        <w:t xml:space="preserve"> la cantidad de bultos o el número del contenedor y del precinto</w:t>
      </w:r>
      <w:r w:rsidR="009F4C2B">
        <w:rPr>
          <w:rFonts w:ascii="Arial" w:hAnsi="Arial" w:cs="Arial"/>
        </w:rPr>
        <w:t xml:space="preserve"> </w:t>
      </w:r>
      <w:r w:rsidR="009F4C2B" w:rsidRPr="00B0440E">
        <w:rPr>
          <w:rFonts w:ascii="Arial" w:hAnsi="Arial" w:cs="Arial"/>
          <w:b/>
        </w:rPr>
        <w:t>de origen o aduanero</w:t>
      </w:r>
      <w:r w:rsidRPr="00426887">
        <w:rPr>
          <w:rFonts w:ascii="Arial" w:hAnsi="Arial" w:cs="Arial"/>
        </w:rPr>
        <w:t xml:space="preserve">; la fecha y hora en que culmina la verificación; el número de matrícula del vehículo, cuando se trate de la vía terrestre; </w:t>
      </w:r>
    </w:p>
    <w:p w14:paraId="49C7010F" w14:textId="728073E3" w:rsidR="006964C0" w:rsidRPr="00426887" w:rsidRDefault="006964C0" w:rsidP="006964C0">
      <w:pPr>
        <w:pStyle w:val="Sinespaciado"/>
        <w:widowControl w:val="0"/>
        <w:tabs>
          <w:tab w:val="left" w:pos="709"/>
          <w:tab w:val="left" w:pos="1134"/>
        </w:tabs>
        <w:ind w:left="1134"/>
        <w:jc w:val="both"/>
        <w:rPr>
          <w:rFonts w:ascii="Arial" w:hAnsi="Arial" w:cs="Arial"/>
        </w:rPr>
      </w:pPr>
    </w:p>
    <w:p w14:paraId="44EACAB1" w14:textId="70B3EDCC" w:rsidR="006964C0" w:rsidRPr="00426887" w:rsidRDefault="00ED45A4" w:rsidP="005B1A80">
      <w:pPr>
        <w:pStyle w:val="Sinespaciado"/>
        <w:widowControl w:val="0"/>
        <w:tabs>
          <w:tab w:val="left" w:pos="709"/>
          <w:tab w:val="left" w:pos="1134"/>
        </w:tabs>
        <w:ind w:left="1134" w:hanging="425"/>
        <w:jc w:val="both"/>
        <w:rPr>
          <w:rFonts w:ascii="Arial" w:hAnsi="Arial" w:cs="Arial"/>
          <w:b/>
        </w:rPr>
      </w:pPr>
      <w:r w:rsidRPr="00426887">
        <w:rPr>
          <w:rFonts w:ascii="Arial" w:hAnsi="Arial" w:cs="Arial"/>
          <w:b/>
        </w:rPr>
        <w:t>Embarque / Salida de las mercancías</w:t>
      </w:r>
    </w:p>
    <w:p w14:paraId="7C93144B" w14:textId="317E8F3D" w:rsidR="006964C0" w:rsidRPr="00426887" w:rsidRDefault="006964C0" w:rsidP="006964C0">
      <w:pPr>
        <w:pStyle w:val="Sinespaciado"/>
        <w:widowControl w:val="0"/>
        <w:tabs>
          <w:tab w:val="left" w:pos="709"/>
          <w:tab w:val="left" w:pos="1134"/>
        </w:tabs>
        <w:ind w:left="1134"/>
        <w:jc w:val="both"/>
        <w:rPr>
          <w:rFonts w:ascii="Arial" w:hAnsi="Arial" w:cs="Arial"/>
        </w:rPr>
      </w:pPr>
    </w:p>
    <w:p w14:paraId="05B0AA0D" w14:textId="5C5CB277" w:rsidR="006964C0" w:rsidRPr="00E12A62" w:rsidRDefault="00ED45A4" w:rsidP="00E00C9F">
      <w:pPr>
        <w:pStyle w:val="Sinespaciado"/>
        <w:widowControl w:val="0"/>
        <w:tabs>
          <w:tab w:val="left" w:pos="851"/>
          <w:tab w:val="left" w:pos="1080"/>
        </w:tabs>
        <w:ind w:left="1080" w:hanging="360"/>
        <w:jc w:val="both"/>
        <w:rPr>
          <w:rFonts w:ascii="Arial" w:hAnsi="Arial" w:cs="Arial"/>
          <w:b/>
        </w:rPr>
      </w:pPr>
      <w:r w:rsidRPr="00426887">
        <w:rPr>
          <w:rFonts w:ascii="Arial" w:hAnsi="Arial" w:cs="Arial"/>
        </w:rPr>
        <w:t>20.</w:t>
      </w:r>
      <w:r w:rsidR="00461177">
        <w:rPr>
          <w:rFonts w:ascii="Arial" w:hAnsi="Arial" w:cs="Arial"/>
        </w:rPr>
        <w:t xml:space="preserve"> </w:t>
      </w:r>
      <w:r w:rsidRPr="00426887">
        <w:rPr>
          <w:rFonts w:ascii="Arial" w:hAnsi="Arial" w:cs="Arial"/>
        </w:rPr>
        <w:t xml:space="preserve">Las mercancías se deberán embarcar/salir al exterior, dentro del plazo de treinta días calendario </w:t>
      </w:r>
      <w:r w:rsidRPr="00E12A62">
        <w:rPr>
          <w:rFonts w:ascii="Arial" w:hAnsi="Arial" w:cs="Arial"/>
          <w:b/>
        </w:rPr>
        <w:t>siguientes a la numeración de la declaración de reembarque.</w:t>
      </w:r>
    </w:p>
    <w:p w14:paraId="154B8EFA" w14:textId="5F42A32F" w:rsidR="006964C0" w:rsidRPr="00426887" w:rsidRDefault="00ED45A4" w:rsidP="005B1A80">
      <w:pPr>
        <w:pStyle w:val="Sinespaciado"/>
        <w:widowControl w:val="0"/>
        <w:tabs>
          <w:tab w:val="left" w:pos="709"/>
          <w:tab w:val="left" w:pos="1134"/>
        </w:tabs>
        <w:ind w:left="1134" w:hanging="425"/>
        <w:jc w:val="both"/>
        <w:rPr>
          <w:rFonts w:ascii="Arial" w:hAnsi="Arial" w:cs="Arial"/>
        </w:rPr>
      </w:pPr>
      <w:r w:rsidRPr="00426887">
        <w:rPr>
          <w:rFonts w:ascii="Arial" w:hAnsi="Arial" w:cs="Arial"/>
        </w:rPr>
        <w:t>(…)</w:t>
      </w:r>
    </w:p>
    <w:p w14:paraId="52032530" w14:textId="4F2BC93D" w:rsidR="00ED45A4" w:rsidRPr="00426887" w:rsidRDefault="00ED45A4" w:rsidP="006964C0">
      <w:pPr>
        <w:pStyle w:val="Sinespaciado"/>
        <w:widowControl w:val="0"/>
        <w:tabs>
          <w:tab w:val="left" w:pos="709"/>
          <w:tab w:val="left" w:pos="1134"/>
        </w:tabs>
        <w:ind w:left="1134"/>
        <w:jc w:val="both"/>
        <w:rPr>
          <w:rFonts w:ascii="Arial" w:hAnsi="Arial" w:cs="Arial"/>
        </w:rPr>
      </w:pPr>
    </w:p>
    <w:p w14:paraId="55DB25E2" w14:textId="292ECC42" w:rsidR="00ED45A4" w:rsidRPr="00426887" w:rsidRDefault="00ED45A4" w:rsidP="00E00C9F">
      <w:pPr>
        <w:pStyle w:val="Sinespaciado"/>
        <w:widowControl w:val="0"/>
        <w:tabs>
          <w:tab w:val="left" w:pos="709"/>
          <w:tab w:val="left" w:pos="990"/>
        </w:tabs>
        <w:ind w:left="1080" w:hanging="425"/>
        <w:jc w:val="both"/>
        <w:rPr>
          <w:rFonts w:ascii="Arial" w:hAnsi="Arial" w:cs="Arial"/>
        </w:rPr>
      </w:pPr>
      <w:r w:rsidRPr="00426887">
        <w:rPr>
          <w:rFonts w:ascii="Arial" w:hAnsi="Arial" w:cs="Arial"/>
        </w:rPr>
        <w:t xml:space="preserve">23. </w:t>
      </w:r>
      <w:r w:rsidR="00461177">
        <w:rPr>
          <w:rFonts w:ascii="Arial" w:hAnsi="Arial" w:cs="Arial"/>
        </w:rPr>
        <w:t xml:space="preserve"> </w:t>
      </w:r>
      <w:r w:rsidRPr="00426887">
        <w:rPr>
          <w:rFonts w:ascii="Arial" w:hAnsi="Arial" w:cs="Arial"/>
        </w:rPr>
        <w:t xml:space="preserve">En la </w:t>
      </w:r>
      <w:r w:rsidRPr="00374C12">
        <w:rPr>
          <w:rFonts w:ascii="Arial" w:hAnsi="Arial" w:cs="Arial"/>
        </w:rPr>
        <w:t xml:space="preserve">vía </w:t>
      </w:r>
      <w:r w:rsidRPr="0060710E">
        <w:rPr>
          <w:rFonts w:ascii="Arial" w:hAnsi="Arial" w:cs="Arial"/>
          <w:b/>
          <w:bCs/>
        </w:rPr>
        <w:t>fluvial</w:t>
      </w:r>
      <w:r w:rsidR="00CC5955" w:rsidRPr="0060710E">
        <w:rPr>
          <w:rFonts w:ascii="Arial" w:hAnsi="Arial" w:cs="Arial"/>
          <w:b/>
          <w:bCs/>
        </w:rPr>
        <w:t xml:space="preserve"> y terrestre</w:t>
      </w:r>
      <w:r w:rsidRPr="00374C12">
        <w:rPr>
          <w:rFonts w:ascii="Arial" w:hAnsi="Arial" w:cs="Arial"/>
        </w:rPr>
        <w:t>, el funcionario</w:t>
      </w:r>
      <w:r w:rsidRPr="00426887">
        <w:rPr>
          <w:rFonts w:ascii="Arial" w:hAnsi="Arial" w:cs="Arial"/>
        </w:rPr>
        <w:t xml:space="preserve"> aduanero designado para efectuar el control de </w:t>
      </w:r>
      <w:r w:rsidRPr="00426887">
        <w:rPr>
          <w:rFonts w:ascii="Arial" w:hAnsi="Arial" w:cs="Arial"/>
          <w:b/>
        </w:rPr>
        <w:t>embarque/salida</w:t>
      </w:r>
      <w:r w:rsidRPr="00426887">
        <w:rPr>
          <w:rFonts w:ascii="Arial" w:hAnsi="Arial" w:cs="Arial"/>
        </w:rPr>
        <w:t xml:space="preserve"> realiza una verificación exterior consignando su diligencia </w:t>
      </w:r>
      <w:r w:rsidRPr="00426887">
        <w:rPr>
          <w:rFonts w:ascii="Arial" w:hAnsi="Arial" w:cs="Arial"/>
          <w:b/>
        </w:rPr>
        <w:t>en el sistema informático,</w:t>
      </w:r>
      <w:r w:rsidRPr="00426887">
        <w:rPr>
          <w:rFonts w:ascii="Arial" w:hAnsi="Arial" w:cs="Arial"/>
        </w:rPr>
        <w:t xml:space="preserve"> asimismo, dispone que el transportista adopte las medidas de seguridad necesarias tales como el enzunchado / encintado de los bultos sueltos reconocidos, el entoldado, enmallado o precintado del vehículo de transporte, cuando corresponda.  </w:t>
      </w:r>
    </w:p>
    <w:p w14:paraId="3F4B84A0" w14:textId="77777777" w:rsidR="00ED45A4" w:rsidRPr="00426887" w:rsidRDefault="00ED45A4" w:rsidP="006964C0">
      <w:pPr>
        <w:pStyle w:val="Sinespaciado"/>
        <w:widowControl w:val="0"/>
        <w:tabs>
          <w:tab w:val="left" w:pos="709"/>
          <w:tab w:val="left" w:pos="1134"/>
        </w:tabs>
        <w:ind w:left="1134"/>
        <w:jc w:val="both"/>
        <w:rPr>
          <w:rFonts w:ascii="Arial" w:hAnsi="Arial" w:cs="Arial"/>
        </w:rPr>
      </w:pPr>
    </w:p>
    <w:p w14:paraId="5FFDFD8E" w14:textId="78D51757" w:rsidR="006964C0" w:rsidRPr="00426887" w:rsidRDefault="00D16854" w:rsidP="005B1A80">
      <w:pPr>
        <w:pStyle w:val="Sinespaciado"/>
        <w:widowControl w:val="0"/>
        <w:tabs>
          <w:tab w:val="left" w:pos="709"/>
          <w:tab w:val="left" w:pos="1134"/>
        </w:tabs>
        <w:ind w:left="1134" w:hanging="425"/>
        <w:jc w:val="both"/>
        <w:rPr>
          <w:rFonts w:ascii="Arial" w:hAnsi="Arial" w:cs="Arial"/>
          <w:b/>
        </w:rPr>
      </w:pPr>
      <w:r w:rsidRPr="00426887">
        <w:rPr>
          <w:rFonts w:ascii="Arial" w:hAnsi="Arial" w:cs="Arial"/>
          <w:b/>
        </w:rPr>
        <w:t>Por la misma Intendencia de Aduana</w:t>
      </w:r>
    </w:p>
    <w:p w14:paraId="3194501C" w14:textId="21D20922" w:rsidR="006964C0" w:rsidRPr="00426887" w:rsidRDefault="006964C0" w:rsidP="006964C0">
      <w:pPr>
        <w:pStyle w:val="Sinespaciado"/>
        <w:widowControl w:val="0"/>
        <w:tabs>
          <w:tab w:val="left" w:pos="709"/>
          <w:tab w:val="left" w:pos="1134"/>
        </w:tabs>
        <w:ind w:left="1134"/>
        <w:jc w:val="both"/>
        <w:rPr>
          <w:rFonts w:ascii="Arial" w:hAnsi="Arial" w:cs="Arial"/>
        </w:rPr>
      </w:pPr>
    </w:p>
    <w:p w14:paraId="6D133C31" w14:textId="3C9D74D2" w:rsidR="00D16854" w:rsidRPr="00426887" w:rsidRDefault="00D16854" w:rsidP="00E00C9F">
      <w:pPr>
        <w:pStyle w:val="Sinespaciado"/>
        <w:widowControl w:val="0"/>
        <w:tabs>
          <w:tab w:val="left" w:pos="709"/>
          <w:tab w:val="left" w:pos="1080"/>
        </w:tabs>
        <w:ind w:left="1080" w:hanging="371"/>
        <w:jc w:val="both"/>
        <w:rPr>
          <w:rFonts w:ascii="Arial" w:hAnsi="Arial" w:cs="Arial"/>
        </w:rPr>
      </w:pPr>
      <w:r w:rsidRPr="00426887">
        <w:rPr>
          <w:rFonts w:ascii="Arial" w:hAnsi="Arial" w:cs="Arial"/>
        </w:rPr>
        <w:t xml:space="preserve">24. Los depósitos temporales son responsables del traslado y entrega de las mercancías al transportista </w:t>
      </w:r>
      <w:r w:rsidRPr="00426887">
        <w:rPr>
          <w:rFonts w:ascii="Arial" w:hAnsi="Arial" w:cs="Arial"/>
          <w:b/>
        </w:rPr>
        <w:t>internacional</w:t>
      </w:r>
      <w:r w:rsidRPr="00426887">
        <w:rPr>
          <w:rFonts w:ascii="Arial" w:hAnsi="Arial" w:cs="Arial"/>
        </w:rPr>
        <w:t xml:space="preserve"> </w:t>
      </w:r>
      <w:r w:rsidRPr="00426887">
        <w:rPr>
          <w:rFonts w:ascii="Arial" w:hAnsi="Arial" w:cs="Arial"/>
          <w:b/>
        </w:rPr>
        <w:t>que tiene a su cargo la salida de la mercancía del país, administradores o concesionarios de los puertos o aeropuertos, según corresponda;</w:t>
      </w:r>
      <w:r w:rsidRPr="00426887">
        <w:rPr>
          <w:rFonts w:ascii="Arial" w:hAnsi="Arial" w:cs="Arial"/>
        </w:rPr>
        <w:t xml:space="preserve"> debiendo verificar previamente el cumplimiento de las formalidades aduaneras. </w:t>
      </w:r>
    </w:p>
    <w:p w14:paraId="7152C708" w14:textId="77777777" w:rsidR="005B1A80" w:rsidRPr="00426887" w:rsidRDefault="005B1A80" w:rsidP="005B1A80">
      <w:pPr>
        <w:pStyle w:val="Sinespaciado"/>
        <w:widowControl w:val="0"/>
        <w:tabs>
          <w:tab w:val="left" w:pos="709"/>
          <w:tab w:val="left" w:pos="1134"/>
        </w:tabs>
        <w:ind w:left="1134" w:hanging="425"/>
        <w:jc w:val="both"/>
        <w:rPr>
          <w:rFonts w:ascii="Arial" w:hAnsi="Arial" w:cs="Arial"/>
        </w:rPr>
      </w:pPr>
    </w:p>
    <w:p w14:paraId="20842C90" w14:textId="1522C100" w:rsidR="006964C0" w:rsidRPr="00426887" w:rsidRDefault="00D16854" w:rsidP="005B1A80">
      <w:pPr>
        <w:pStyle w:val="Sinespaciado"/>
        <w:widowControl w:val="0"/>
        <w:tabs>
          <w:tab w:val="left" w:pos="709"/>
          <w:tab w:val="left" w:pos="1134"/>
        </w:tabs>
        <w:ind w:left="1134" w:hanging="425"/>
        <w:jc w:val="both"/>
        <w:rPr>
          <w:rFonts w:ascii="Arial" w:hAnsi="Arial" w:cs="Arial"/>
        </w:rPr>
      </w:pPr>
      <w:r w:rsidRPr="00426887">
        <w:rPr>
          <w:rFonts w:ascii="Arial" w:hAnsi="Arial" w:cs="Arial"/>
        </w:rPr>
        <w:lastRenderedPageBreak/>
        <w:t>(…)</w:t>
      </w:r>
    </w:p>
    <w:p w14:paraId="391BDB57" w14:textId="77777777" w:rsidR="00D16854" w:rsidRPr="00426887" w:rsidRDefault="00D16854" w:rsidP="006964C0">
      <w:pPr>
        <w:pStyle w:val="Sinespaciado"/>
        <w:widowControl w:val="0"/>
        <w:tabs>
          <w:tab w:val="left" w:pos="709"/>
          <w:tab w:val="left" w:pos="1134"/>
        </w:tabs>
        <w:ind w:left="1134"/>
        <w:jc w:val="both"/>
        <w:rPr>
          <w:rFonts w:ascii="Arial" w:hAnsi="Arial" w:cs="Arial"/>
        </w:rPr>
      </w:pPr>
    </w:p>
    <w:p w14:paraId="01D23B5D" w14:textId="1D1EDCB1" w:rsidR="006964C0" w:rsidRPr="00426887" w:rsidRDefault="00D16854" w:rsidP="005B1A80">
      <w:pPr>
        <w:pStyle w:val="Sinespaciado"/>
        <w:widowControl w:val="0"/>
        <w:tabs>
          <w:tab w:val="left" w:pos="709"/>
          <w:tab w:val="left" w:pos="1134"/>
        </w:tabs>
        <w:ind w:left="1134" w:hanging="425"/>
        <w:jc w:val="both"/>
        <w:rPr>
          <w:rFonts w:ascii="Arial" w:hAnsi="Arial" w:cs="Arial"/>
          <w:b/>
        </w:rPr>
      </w:pPr>
      <w:r w:rsidRPr="00426887">
        <w:rPr>
          <w:rFonts w:ascii="Arial" w:hAnsi="Arial" w:cs="Arial"/>
          <w:b/>
        </w:rPr>
        <w:t xml:space="preserve">Por distinta </w:t>
      </w:r>
      <w:r w:rsidR="004804F9" w:rsidRPr="00DC4233">
        <w:rPr>
          <w:rFonts w:ascii="Arial" w:hAnsi="Arial" w:cs="Arial"/>
          <w:b/>
        </w:rPr>
        <w:t>i</w:t>
      </w:r>
      <w:r w:rsidRPr="00426887">
        <w:rPr>
          <w:rFonts w:ascii="Arial" w:hAnsi="Arial" w:cs="Arial"/>
          <w:b/>
        </w:rPr>
        <w:t xml:space="preserve">ntendencia de </w:t>
      </w:r>
      <w:r w:rsidR="004804F9" w:rsidRPr="00DC4233">
        <w:rPr>
          <w:rFonts w:ascii="Arial" w:hAnsi="Arial" w:cs="Arial"/>
          <w:b/>
        </w:rPr>
        <w:t>a</w:t>
      </w:r>
      <w:r w:rsidRPr="00426887">
        <w:rPr>
          <w:rFonts w:ascii="Arial" w:hAnsi="Arial" w:cs="Arial"/>
          <w:b/>
        </w:rPr>
        <w:t>duana</w:t>
      </w:r>
    </w:p>
    <w:p w14:paraId="0FE32E09" w14:textId="4A7C1656" w:rsidR="006964C0" w:rsidRPr="00426887" w:rsidRDefault="006964C0" w:rsidP="006964C0">
      <w:pPr>
        <w:pStyle w:val="Sinespaciado"/>
        <w:widowControl w:val="0"/>
        <w:tabs>
          <w:tab w:val="left" w:pos="709"/>
          <w:tab w:val="left" w:pos="1134"/>
        </w:tabs>
        <w:ind w:left="1134"/>
        <w:jc w:val="both"/>
        <w:rPr>
          <w:rFonts w:ascii="Arial" w:hAnsi="Arial" w:cs="Arial"/>
          <w:b/>
        </w:rPr>
      </w:pPr>
    </w:p>
    <w:p w14:paraId="1571CD97" w14:textId="613199B3" w:rsidR="00D16854" w:rsidRPr="00426887" w:rsidRDefault="00D16854" w:rsidP="005B1A80">
      <w:pPr>
        <w:pStyle w:val="Sinespaciado"/>
        <w:widowControl w:val="0"/>
        <w:tabs>
          <w:tab w:val="left" w:pos="709"/>
          <w:tab w:val="left" w:pos="1134"/>
        </w:tabs>
        <w:ind w:left="1134" w:hanging="425"/>
        <w:jc w:val="both"/>
        <w:rPr>
          <w:rFonts w:ascii="Arial" w:hAnsi="Arial" w:cs="Arial"/>
          <w:b/>
        </w:rPr>
      </w:pPr>
      <w:r w:rsidRPr="00426887">
        <w:rPr>
          <w:rFonts w:ascii="Arial" w:hAnsi="Arial" w:cs="Arial"/>
          <w:b/>
        </w:rPr>
        <w:t xml:space="preserve">Entre </w:t>
      </w:r>
      <w:r w:rsidRPr="00DC4233">
        <w:rPr>
          <w:rFonts w:ascii="Arial" w:hAnsi="Arial" w:cs="Arial"/>
          <w:b/>
        </w:rPr>
        <w:t xml:space="preserve">otras </w:t>
      </w:r>
      <w:r w:rsidR="004804F9" w:rsidRPr="00DC4233">
        <w:rPr>
          <w:rFonts w:ascii="Arial" w:hAnsi="Arial" w:cs="Arial"/>
          <w:b/>
        </w:rPr>
        <w:t>i</w:t>
      </w:r>
      <w:r w:rsidRPr="00426887">
        <w:rPr>
          <w:rFonts w:ascii="Arial" w:hAnsi="Arial" w:cs="Arial"/>
          <w:b/>
        </w:rPr>
        <w:t xml:space="preserve">ntendencias de </w:t>
      </w:r>
      <w:r w:rsidR="004804F9" w:rsidRPr="00DC4233">
        <w:rPr>
          <w:rFonts w:ascii="Arial" w:hAnsi="Arial" w:cs="Arial"/>
          <w:b/>
        </w:rPr>
        <w:t>a</w:t>
      </w:r>
      <w:r w:rsidRPr="00426887">
        <w:rPr>
          <w:rFonts w:ascii="Arial" w:hAnsi="Arial" w:cs="Arial"/>
          <w:b/>
        </w:rPr>
        <w:t>duana</w:t>
      </w:r>
    </w:p>
    <w:p w14:paraId="1883088E" w14:textId="75EBDF2A" w:rsidR="00D16854" w:rsidRPr="00426887" w:rsidRDefault="00D16854" w:rsidP="006964C0">
      <w:pPr>
        <w:pStyle w:val="Sinespaciado"/>
        <w:widowControl w:val="0"/>
        <w:tabs>
          <w:tab w:val="left" w:pos="709"/>
          <w:tab w:val="left" w:pos="1134"/>
        </w:tabs>
        <w:ind w:left="1134"/>
        <w:jc w:val="both"/>
        <w:rPr>
          <w:rFonts w:ascii="Arial" w:hAnsi="Arial" w:cs="Arial"/>
          <w:b/>
        </w:rPr>
      </w:pPr>
    </w:p>
    <w:p w14:paraId="74DD3535" w14:textId="4EA89F00" w:rsidR="00D16854" w:rsidRPr="00426887" w:rsidRDefault="00D16854" w:rsidP="00313B90">
      <w:pPr>
        <w:pStyle w:val="Sinespaciado"/>
        <w:widowControl w:val="0"/>
        <w:tabs>
          <w:tab w:val="left" w:pos="709"/>
          <w:tab w:val="left" w:pos="1080"/>
        </w:tabs>
        <w:ind w:left="1080" w:hanging="425"/>
        <w:jc w:val="both"/>
        <w:rPr>
          <w:rFonts w:ascii="Arial" w:hAnsi="Arial" w:cs="Arial"/>
          <w:b/>
        </w:rPr>
      </w:pPr>
      <w:r w:rsidRPr="00426887">
        <w:rPr>
          <w:rFonts w:ascii="Arial" w:hAnsi="Arial" w:cs="Arial"/>
          <w:b/>
        </w:rPr>
        <w:t>27. El despachador de aduana y/o el transportista o su representante en el país registrado ante la Administración Aduanera, presenta la mercancía en el puesto de control fronterizo de la intendencia de aduana de salida a la autoridad aduanera para que verifique la salida efectiva de la misma.</w:t>
      </w:r>
    </w:p>
    <w:p w14:paraId="0AD0DA82" w14:textId="095B69D9" w:rsidR="006964C0" w:rsidRPr="00426887" w:rsidRDefault="006964C0" w:rsidP="006964C0">
      <w:pPr>
        <w:pStyle w:val="Sinespaciado"/>
        <w:widowControl w:val="0"/>
        <w:tabs>
          <w:tab w:val="left" w:pos="709"/>
          <w:tab w:val="left" w:pos="1134"/>
        </w:tabs>
        <w:ind w:left="1134"/>
        <w:jc w:val="both"/>
        <w:rPr>
          <w:rFonts w:ascii="Arial" w:hAnsi="Arial" w:cs="Arial"/>
          <w:b/>
        </w:rPr>
      </w:pPr>
    </w:p>
    <w:p w14:paraId="12F85B4A" w14:textId="769CD5E7" w:rsidR="006964C0" w:rsidRPr="00426887" w:rsidRDefault="00CB7B2C" w:rsidP="00776743">
      <w:pPr>
        <w:pStyle w:val="Sinespaciado"/>
        <w:widowControl w:val="0"/>
        <w:tabs>
          <w:tab w:val="left" w:pos="990"/>
        </w:tabs>
        <w:ind w:left="1080" w:hanging="360"/>
        <w:jc w:val="both"/>
        <w:rPr>
          <w:rFonts w:ascii="Arial" w:hAnsi="Arial" w:cs="Arial"/>
          <w:b/>
        </w:rPr>
      </w:pPr>
      <w:r w:rsidRPr="00426887">
        <w:rPr>
          <w:rFonts w:ascii="Arial" w:hAnsi="Arial" w:cs="Arial"/>
          <w:b/>
        </w:rPr>
        <w:t>28</w:t>
      </w:r>
      <w:r w:rsidRPr="00426887">
        <w:rPr>
          <w:rFonts w:ascii="Arial" w:hAnsi="Arial" w:cs="Arial"/>
        </w:rPr>
        <w:t>.</w:t>
      </w:r>
      <w:r w:rsidRPr="00426887">
        <w:rPr>
          <w:rFonts w:ascii="Arial" w:hAnsi="Arial" w:cs="Arial"/>
          <w:b/>
        </w:rPr>
        <w:t xml:space="preserve">Verificada la salida de las mercancías, el funcionario aduanero da la conformidad ingresando dicha información </w:t>
      </w:r>
      <w:r w:rsidR="00824DE6" w:rsidRPr="00926DAF">
        <w:rPr>
          <w:rFonts w:ascii="Arial" w:hAnsi="Arial" w:cs="Arial"/>
          <w:b/>
        </w:rPr>
        <w:t xml:space="preserve">en el </w:t>
      </w:r>
      <w:r w:rsidRPr="00426887">
        <w:rPr>
          <w:rFonts w:ascii="Arial" w:hAnsi="Arial" w:cs="Arial"/>
          <w:b/>
        </w:rPr>
        <w:t>sistema informático, para la regularización del régimen.</w:t>
      </w:r>
    </w:p>
    <w:p w14:paraId="1F3CF7DB" w14:textId="00FD50AC" w:rsidR="006964C0" w:rsidRPr="00426887" w:rsidRDefault="006964C0" w:rsidP="006964C0">
      <w:pPr>
        <w:pStyle w:val="Sinespaciado"/>
        <w:widowControl w:val="0"/>
        <w:tabs>
          <w:tab w:val="left" w:pos="709"/>
          <w:tab w:val="left" w:pos="1134"/>
        </w:tabs>
        <w:ind w:left="1134"/>
        <w:jc w:val="both"/>
        <w:rPr>
          <w:rFonts w:ascii="Arial" w:hAnsi="Arial" w:cs="Arial"/>
        </w:rPr>
      </w:pPr>
    </w:p>
    <w:p w14:paraId="110C8E3C" w14:textId="712F5112" w:rsidR="006964C0" w:rsidRPr="00426887" w:rsidRDefault="00C33197" w:rsidP="005B1A80">
      <w:pPr>
        <w:pStyle w:val="Sinespaciado"/>
        <w:widowControl w:val="0"/>
        <w:tabs>
          <w:tab w:val="left" w:pos="709"/>
          <w:tab w:val="left" w:pos="1134"/>
        </w:tabs>
        <w:ind w:left="1134" w:hanging="425"/>
        <w:jc w:val="both"/>
        <w:rPr>
          <w:rFonts w:ascii="Arial" w:hAnsi="Arial" w:cs="Arial"/>
        </w:rPr>
      </w:pPr>
      <w:r w:rsidRPr="00426887">
        <w:rPr>
          <w:rFonts w:ascii="Arial" w:hAnsi="Arial" w:cs="Arial"/>
        </w:rPr>
        <w:t>(…)</w:t>
      </w:r>
    </w:p>
    <w:p w14:paraId="3F460E49" w14:textId="7D9ECBFA" w:rsidR="00C33197" w:rsidRPr="00426887" w:rsidRDefault="00C33197" w:rsidP="006964C0">
      <w:pPr>
        <w:pStyle w:val="Sinespaciado"/>
        <w:widowControl w:val="0"/>
        <w:tabs>
          <w:tab w:val="left" w:pos="709"/>
          <w:tab w:val="left" w:pos="1134"/>
        </w:tabs>
        <w:ind w:left="1134"/>
        <w:jc w:val="both"/>
        <w:rPr>
          <w:rFonts w:ascii="Arial" w:hAnsi="Arial" w:cs="Arial"/>
        </w:rPr>
      </w:pPr>
    </w:p>
    <w:p w14:paraId="50041E45" w14:textId="7CA1A092" w:rsidR="00C33197" w:rsidRDefault="00C33197" w:rsidP="00E00C9F">
      <w:pPr>
        <w:pStyle w:val="Sinespaciado"/>
        <w:widowControl w:val="0"/>
        <w:tabs>
          <w:tab w:val="left" w:pos="709"/>
          <w:tab w:val="left" w:pos="1080"/>
        </w:tabs>
        <w:ind w:left="1080" w:hanging="371"/>
        <w:jc w:val="both"/>
        <w:rPr>
          <w:rFonts w:ascii="Arial" w:hAnsi="Arial" w:cs="Arial"/>
        </w:rPr>
      </w:pPr>
      <w:r w:rsidRPr="00426887">
        <w:rPr>
          <w:rFonts w:ascii="Arial" w:hAnsi="Arial" w:cs="Arial"/>
        </w:rPr>
        <w:t xml:space="preserve">30. Cuando las intendencias de aduana no fronterizas se constituyen en aduanas de salida de las mercancías reembarcadas, el </w:t>
      </w:r>
      <w:r w:rsidRPr="00426887">
        <w:rPr>
          <w:rFonts w:ascii="Arial" w:hAnsi="Arial" w:cs="Arial"/>
          <w:b/>
        </w:rPr>
        <w:t>á</w:t>
      </w:r>
      <w:r w:rsidRPr="00426887">
        <w:rPr>
          <w:rFonts w:ascii="Arial" w:hAnsi="Arial" w:cs="Arial"/>
        </w:rPr>
        <w:t xml:space="preserve">rea </w:t>
      </w:r>
      <w:r w:rsidRPr="00426887">
        <w:rPr>
          <w:rFonts w:ascii="Arial" w:hAnsi="Arial" w:cs="Arial"/>
          <w:b/>
        </w:rPr>
        <w:t xml:space="preserve">de Control Operativo o </w:t>
      </w:r>
      <w:r w:rsidR="003B572E" w:rsidRPr="00426887">
        <w:rPr>
          <w:rFonts w:ascii="Arial" w:hAnsi="Arial" w:cs="Arial"/>
          <w:b/>
        </w:rPr>
        <w:t>el área que realice el control de embarque/salida</w:t>
      </w:r>
      <w:r w:rsidRPr="00426887">
        <w:rPr>
          <w:rFonts w:ascii="Arial" w:hAnsi="Arial" w:cs="Arial"/>
        </w:rPr>
        <w:t>, será la encargada de ejecutar las acciones señaladas en los numerales anteriores de este rubro.</w:t>
      </w:r>
    </w:p>
    <w:p w14:paraId="5F99EFDB" w14:textId="2F939746" w:rsidR="00BB0D33" w:rsidRDefault="00BB0D33" w:rsidP="006C5AC8">
      <w:pPr>
        <w:pStyle w:val="Sinespaciado"/>
        <w:widowControl w:val="0"/>
        <w:tabs>
          <w:tab w:val="left" w:pos="709"/>
          <w:tab w:val="left" w:pos="1134"/>
        </w:tabs>
        <w:ind w:left="1134" w:hanging="425"/>
        <w:jc w:val="both"/>
        <w:rPr>
          <w:rFonts w:ascii="Arial" w:hAnsi="Arial" w:cs="Arial"/>
        </w:rPr>
      </w:pPr>
    </w:p>
    <w:p w14:paraId="4C1F35CA" w14:textId="77F0D87A" w:rsidR="00BB0D33" w:rsidRPr="00BB0D33" w:rsidRDefault="00BB0D33" w:rsidP="006C5AC8">
      <w:pPr>
        <w:pStyle w:val="Sinespaciado"/>
        <w:widowControl w:val="0"/>
        <w:tabs>
          <w:tab w:val="left" w:pos="709"/>
          <w:tab w:val="left" w:pos="1134"/>
        </w:tabs>
        <w:ind w:left="1134" w:hanging="425"/>
        <w:jc w:val="both"/>
        <w:rPr>
          <w:rFonts w:ascii="Arial" w:hAnsi="Arial" w:cs="Arial"/>
          <w:b/>
          <w:bCs/>
        </w:rPr>
      </w:pPr>
      <w:r w:rsidRPr="00BB0D33">
        <w:rPr>
          <w:rFonts w:ascii="Arial" w:hAnsi="Arial" w:cs="Arial"/>
          <w:b/>
          <w:bCs/>
        </w:rPr>
        <w:t>Del reconocimiento físico.</w:t>
      </w:r>
    </w:p>
    <w:p w14:paraId="5531F32C" w14:textId="368FDE7F" w:rsidR="00C33197" w:rsidRPr="00426887" w:rsidRDefault="00C33197" w:rsidP="006964C0">
      <w:pPr>
        <w:pStyle w:val="Sinespaciado"/>
        <w:widowControl w:val="0"/>
        <w:tabs>
          <w:tab w:val="left" w:pos="709"/>
          <w:tab w:val="left" w:pos="1134"/>
        </w:tabs>
        <w:ind w:left="1134"/>
        <w:jc w:val="both"/>
        <w:rPr>
          <w:rFonts w:ascii="Arial" w:hAnsi="Arial" w:cs="Arial"/>
        </w:rPr>
      </w:pPr>
    </w:p>
    <w:p w14:paraId="749F55AF" w14:textId="61F7281C" w:rsidR="001B4125" w:rsidRPr="00426887" w:rsidRDefault="00C33197" w:rsidP="00CC5955">
      <w:pPr>
        <w:spacing w:line="240" w:lineRule="auto"/>
        <w:ind w:left="1080" w:hanging="371"/>
        <w:jc w:val="both"/>
        <w:rPr>
          <w:rFonts w:ascii="Arial" w:hAnsi="Arial" w:cs="Arial"/>
          <w:b/>
        </w:rPr>
      </w:pPr>
      <w:r w:rsidRPr="00426887">
        <w:rPr>
          <w:rFonts w:ascii="Arial" w:hAnsi="Arial" w:cs="Arial"/>
        </w:rPr>
        <w:t xml:space="preserve">31. El funcionario aduanero designado cuando constate que los bultos y/o los contenedores se encuentran en mala condición exterior, acusen notoria diferencia de peso o haya indicios de violación de los sellos o </w:t>
      </w:r>
      <w:r w:rsidRPr="004B4162">
        <w:rPr>
          <w:rFonts w:ascii="Arial" w:hAnsi="Arial" w:cs="Arial"/>
          <w:b/>
          <w:bCs/>
        </w:rPr>
        <w:t xml:space="preserve">precinto </w:t>
      </w:r>
      <w:r w:rsidRPr="00426887">
        <w:rPr>
          <w:rFonts w:ascii="Arial" w:hAnsi="Arial" w:cs="Arial"/>
        </w:rPr>
        <w:t xml:space="preserve">de </w:t>
      </w:r>
      <w:r w:rsidR="004B4162" w:rsidRPr="004B4162">
        <w:rPr>
          <w:rFonts w:ascii="Arial" w:hAnsi="Arial" w:cs="Arial"/>
          <w:b/>
          <w:bCs/>
        </w:rPr>
        <w:t>origen o aduanero</w:t>
      </w:r>
      <w:r w:rsidRPr="00426887">
        <w:rPr>
          <w:rFonts w:ascii="Arial" w:hAnsi="Arial" w:cs="Arial"/>
          <w:b/>
        </w:rPr>
        <w:t xml:space="preserve">, efectúa </w:t>
      </w:r>
      <w:r w:rsidRPr="00426887">
        <w:rPr>
          <w:rFonts w:ascii="Arial" w:hAnsi="Arial" w:cs="Arial"/>
        </w:rPr>
        <w:t>el reconocimiento físico de las mercancías</w:t>
      </w:r>
      <w:r w:rsidRPr="00426887">
        <w:rPr>
          <w:rFonts w:ascii="Arial" w:hAnsi="Arial" w:cs="Arial"/>
          <w:b/>
        </w:rPr>
        <w:t>.</w:t>
      </w:r>
      <w:r w:rsidR="001D0189" w:rsidRPr="00426887">
        <w:rPr>
          <w:rFonts w:ascii="Arial" w:hAnsi="Arial" w:cs="Arial"/>
          <w:b/>
        </w:rPr>
        <w:t xml:space="preserve"> </w:t>
      </w:r>
      <w:r w:rsidR="001B4125" w:rsidRPr="00426887">
        <w:rPr>
          <w:rFonts w:ascii="Arial" w:hAnsi="Arial" w:cs="Arial"/>
          <w:b/>
        </w:rPr>
        <w:t>En caso se detecte incidencias, se informa a la aduana por donde ingresó la mercancía al país para que realice las acciones que corresponda.</w:t>
      </w:r>
    </w:p>
    <w:p w14:paraId="79DB5CD1" w14:textId="048B71F4" w:rsidR="006964C0" w:rsidRPr="00426887" w:rsidRDefault="00B66EC0" w:rsidP="001B4125">
      <w:pPr>
        <w:ind w:left="1134" w:hanging="425"/>
        <w:jc w:val="both"/>
        <w:rPr>
          <w:rFonts w:ascii="Arial" w:hAnsi="Arial" w:cs="Arial"/>
        </w:rPr>
      </w:pPr>
      <w:r w:rsidRPr="00426887">
        <w:rPr>
          <w:rFonts w:ascii="Arial" w:hAnsi="Arial" w:cs="Arial"/>
        </w:rPr>
        <w:t xml:space="preserve"> </w:t>
      </w:r>
      <w:r w:rsidR="00DB32A7" w:rsidRPr="00426887">
        <w:rPr>
          <w:rFonts w:ascii="Arial" w:hAnsi="Arial" w:cs="Arial"/>
        </w:rPr>
        <w:t>(…)</w:t>
      </w:r>
    </w:p>
    <w:p w14:paraId="094FBF2A" w14:textId="77777777" w:rsidR="00EA2EC8" w:rsidRDefault="00EA2EC8" w:rsidP="00EA2EC8">
      <w:pPr>
        <w:pStyle w:val="Sinespaciado"/>
        <w:widowControl w:val="0"/>
        <w:tabs>
          <w:tab w:val="left" w:pos="709"/>
          <w:tab w:val="left" w:pos="1134"/>
        </w:tabs>
        <w:ind w:left="1134" w:hanging="414"/>
        <w:jc w:val="both"/>
        <w:rPr>
          <w:rFonts w:ascii="Arial" w:hAnsi="Arial" w:cs="Arial"/>
          <w:b/>
          <w:bCs/>
        </w:rPr>
      </w:pPr>
      <w:r w:rsidRPr="00EA2EC8">
        <w:rPr>
          <w:rFonts w:ascii="Arial" w:hAnsi="Arial" w:cs="Arial"/>
          <w:b/>
          <w:bCs/>
        </w:rPr>
        <w:t xml:space="preserve">De la regularización del régimen de reembarque </w:t>
      </w:r>
    </w:p>
    <w:p w14:paraId="4CA3A2AE" w14:textId="77777777" w:rsidR="00E00C9F" w:rsidRDefault="00E00C9F" w:rsidP="00E00C9F">
      <w:pPr>
        <w:pStyle w:val="Sinespaciado"/>
        <w:widowControl w:val="0"/>
        <w:tabs>
          <w:tab w:val="left" w:pos="1080"/>
        </w:tabs>
        <w:ind w:left="1080" w:hanging="360"/>
        <w:jc w:val="both"/>
        <w:rPr>
          <w:rFonts w:ascii="Arial" w:hAnsi="Arial" w:cs="Arial"/>
          <w:b/>
          <w:bCs/>
        </w:rPr>
      </w:pPr>
    </w:p>
    <w:p w14:paraId="103FDB88" w14:textId="19EDA36F" w:rsidR="00DB32A7" w:rsidRPr="00EA2EC8" w:rsidRDefault="00EA2EC8" w:rsidP="00E00C9F">
      <w:pPr>
        <w:pStyle w:val="Sinespaciado"/>
        <w:widowControl w:val="0"/>
        <w:tabs>
          <w:tab w:val="left" w:pos="720"/>
        </w:tabs>
        <w:ind w:left="720"/>
        <w:jc w:val="both"/>
        <w:rPr>
          <w:rFonts w:ascii="Arial" w:hAnsi="Arial" w:cs="Arial"/>
        </w:rPr>
      </w:pPr>
      <w:r w:rsidRPr="00EA2EC8">
        <w:rPr>
          <w:rFonts w:ascii="Arial" w:hAnsi="Arial" w:cs="Arial"/>
          <w:b/>
          <w:bCs/>
        </w:rPr>
        <w:t>Del área encargada del régimen de reembarque en la intendencia de aduana de despacho.</w:t>
      </w:r>
    </w:p>
    <w:p w14:paraId="45026784" w14:textId="77777777" w:rsidR="00EA2EC8" w:rsidRPr="00426887" w:rsidRDefault="00EA2EC8" w:rsidP="006964C0">
      <w:pPr>
        <w:pStyle w:val="Sinespaciado"/>
        <w:widowControl w:val="0"/>
        <w:tabs>
          <w:tab w:val="left" w:pos="709"/>
          <w:tab w:val="left" w:pos="1134"/>
        </w:tabs>
        <w:ind w:left="1134"/>
        <w:jc w:val="both"/>
        <w:rPr>
          <w:rFonts w:ascii="Arial" w:hAnsi="Arial" w:cs="Arial"/>
        </w:rPr>
      </w:pPr>
    </w:p>
    <w:p w14:paraId="2DADD02C" w14:textId="08F992DC" w:rsidR="006964C0" w:rsidRPr="00426887" w:rsidRDefault="00DB32A7" w:rsidP="00313B90">
      <w:pPr>
        <w:pStyle w:val="Sinespaciado"/>
        <w:widowControl w:val="0"/>
        <w:tabs>
          <w:tab w:val="left" w:pos="655"/>
          <w:tab w:val="left" w:pos="709"/>
          <w:tab w:val="left" w:pos="1080"/>
        </w:tabs>
        <w:ind w:left="1080" w:hanging="425"/>
        <w:jc w:val="both"/>
        <w:rPr>
          <w:rFonts w:ascii="Arial" w:hAnsi="Arial" w:cs="Arial"/>
        </w:rPr>
      </w:pPr>
      <w:r w:rsidRPr="00426887">
        <w:rPr>
          <w:rFonts w:ascii="Arial" w:hAnsi="Arial" w:cs="Arial"/>
        </w:rPr>
        <w:t xml:space="preserve">35.  El despachador de aduana dentro del plazo de cinco días hábiles contados a partir del día siguiente del término del embarque, </w:t>
      </w:r>
      <w:r w:rsidRPr="00426887">
        <w:rPr>
          <w:rFonts w:ascii="Arial" w:hAnsi="Arial" w:cs="Arial"/>
          <w:b/>
        </w:rPr>
        <w:t>comunica a través de su CEU a</w:t>
      </w:r>
      <w:r w:rsidR="00B66EC0" w:rsidRPr="00426887">
        <w:rPr>
          <w:rFonts w:ascii="Arial" w:hAnsi="Arial" w:cs="Arial"/>
          <w:b/>
        </w:rPr>
        <w:t xml:space="preserve"> la CECA del </w:t>
      </w:r>
      <w:r w:rsidRPr="00426887">
        <w:rPr>
          <w:rFonts w:ascii="Arial" w:hAnsi="Arial" w:cs="Arial"/>
        </w:rPr>
        <w:t xml:space="preserve">área </w:t>
      </w:r>
      <w:r w:rsidR="00F3705A" w:rsidRPr="00BA67D2">
        <w:rPr>
          <w:rFonts w:ascii="Arial" w:hAnsi="Arial" w:cs="Arial"/>
        </w:rPr>
        <w:t>encargada d</w:t>
      </w:r>
      <w:r w:rsidR="00CC5955" w:rsidRPr="00BA67D2">
        <w:rPr>
          <w:rFonts w:ascii="Arial" w:hAnsi="Arial" w:cs="Arial"/>
        </w:rPr>
        <w:t>el régimen</w:t>
      </w:r>
      <w:r w:rsidRPr="00BA67D2">
        <w:rPr>
          <w:rFonts w:ascii="Arial" w:hAnsi="Arial" w:cs="Arial"/>
          <w:b/>
        </w:rPr>
        <w:t>,</w:t>
      </w:r>
      <w:r w:rsidRPr="00426887">
        <w:rPr>
          <w:rFonts w:ascii="Arial" w:hAnsi="Arial" w:cs="Arial"/>
          <w:b/>
        </w:rPr>
        <w:t xml:space="preserve"> el embarque de las </w:t>
      </w:r>
      <w:r w:rsidRPr="00426887">
        <w:rPr>
          <w:rFonts w:ascii="Arial" w:hAnsi="Arial" w:cs="Arial"/>
          <w:b/>
        </w:rPr>
        <w:lastRenderedPageBreak/>
        <w:t xml:space="preserve">mercancías </w:t>
      </w:r>
      <w:r w:rsidR="00B66EC0" w:rsidRPr="00426887">
        <w:rPr>
          <w:rFonts w:ascii="Arial" w:hAnsi="Arial" w:cs="Arial"/>
          <w:b/>
        </w:rPr>
        <w:t xml:space="preserve">e </w:t>
      </w:r>
      <w:r w:rsidRPr="00426887">
        <w:rPr>
          <w:rFonts w:ascii="Arial" w:hAnsi="Arial" w:cs="Arial"/>
          <w:b/>
        </w:rPr>
        <w:t>indica</w:t>
      </w:r>
      <w:r w:rsidRPr="00426887">
        <w:rPr>
          <w:rFonts w:ascii="Arial" w:hAnsi="Arial" w:cs="Arial"/>
        </w:rPr>
        <w:t xml:space="preserve"> </w:t>
      </w:r>
      <w:r w:rsidRPr="00426887">
        <w:rPr>
          <w:rFonts w:ascii="Arial" w:hAnsi="Arial" w:cs="Arial"/>
          <w:b/>
        </w:rPr>
        <w:t xml:space="preserve">el </w:t>
      </w:r>
      <w:r w:rsidR="00B66EC0" w:rsidRPr="00426887">
        <w:rPr>
          <w:rFonts w:ascii="Arial" w:hAnsi="Arial" w:cs="Arial"/>
          <w:b/>
        </w:rPr>
        <w:t xml:space="preserve">número de </w:t>
      </w:r>
      <w:r w:rsidRPr="00426887">
        <w:rPr>
          <w:rFonts w:ascii="Arial" w:hAnsi="Arial" w:cs="Arial"/>
        </w:rPr>
        <w:t xml:space="preserve">manifiesto de carga </w:t>
      </w:r>
      <w:r w:rsidRPr="00426887">
        <w:rPr>
          <w:rFonts w:ascii="Arial" w:hAnsi="Arial" w:cs="Arial"/>
          <w:b/>
        </w:rPr>
        <w:t>y adjunta en forma digitalizada el</w:t>
      </w:r>
      <w:r w:rsidRPr="00426887">
        <w:rPr>
          <w:rFonts w:ascii="Arial" w:hAnsi="Arial" w:cs="Arial"/>
        </w:rPr>
        <w:t xml:space="preserve"> documento de transporte de salida</w:t>
      </w:r>
      <w:r w:rsidR="00B66EC0" w:rsidRPr="00426887">
        <w:rPr>
          <w:rFonts w:ascii="Arial" w:hAnsi="Arial" w:cs="Arial"/>
        </w:rPr>
        <w:t>.</w:t>
      </w:r>
    </w:p>
    <w:p w14:paraId="6BAE3021" w14:textId="14795EBF" w:rsidR="00DB32A7" w:rsidRPr="00426887" w:rsidRDefault="00DB32A7" w:rsidP="006964C0">
      <w:pPr>
        <w:pStyle w:val="Sinespaciado"/>
        <w:widowControl w:val="0"/>
        <w:tabs>
          <w:tab w:val="left" w:pos="709"/>
          <w:tab w:val="left" w:pos="1134"/>
        </w:tabs>
        <w:ind w:left="1134"/>
        <w:jc w:val="both"/>
        <w:rPr>
          <w:rFonts w:ascii="Arial" w:hAnsi="Arial" w:cs="Arial"/>
        </w:rPr>
      </w:pPr>
    </w:p>
    <w:p w14:paraId="0F348980" w14:textId="34A93FAF" w:rsidR="00DB32A7" w:rsidRPr="009E6C68" w:rsidRDefault="00BA67D2" w:rsidP="00E00C9F">
      <w:pPr>
        <w:pStyle w:val="Sinespaciado"/>
        <w:widowControl w:val="0"/>
        <w:tabs>
          <w:tab w:val="left" w:pos="709"/>
          <w:tab w:val="left" w:pos="1080"/>
        </w:tabs>
        <w:ind w:left="1080"/>
        <w:jc w:val="both"/>
        <w:rPr>
          <w:rFonts w:ascii="Arial" w:hAnsi="Arial" w:cs="Arial"/>
        </w:rPr>
      </w:pPr>
      <w:r w:rsidRPr="009E6C68">
        <w:rPr>
          <w:rFonts w:ascii="Arial" w:hAnsi="Arial" w:cs="Arial"/>
        </w:rPr>
        <w:t xml:space="preserve">El funcionario aduanero designado </w:t>
      </w:r>
      <w:r w:rsidR="00C064E0" w:rsidRPr="009E6C68">
        <w:rPr>
          <w:rFonts w:ascii="Arial" w:hAnsi="Arial" w:cs="Arial"/>
        </w:rPr>
        <w:t xml:space="preserve">verifica la información y registra la recepción en el </w:t>
      </w:r>
      <w:r w:rsidR="00DB32A7" w:rsidRPr="009E6C68">
        <w:rPr>
          <w:rFonts w:ascii="Arial" w:hAnsi="Arial" w:cs="Arial"/>
          <w:b/>
        </w:rPr>
        <w:t>sistema informático</w:t>
      </w:r>
      <w:r w:rsidR="00557844" w:rsidRPr="009E6C68">
        <w:rPr>
          <w:rFonts w:ascii="Arial" w:hAnsi="Arial" w:cs="Arial"/>
          <w:b/>
        </w:rPr>
        <w:t>;</w:t>
      </w:r>
      <w:r w:rsidR="00C064E0" w:rsidRPr="009E6C68">
        <w:rPr>
          <w:rFonts w:ascii="Arial" w:hAnsi="Arial" w:cs="Arial"/>
          <w:b/>
        </w:rPr>
        <w:t xml:space="preserve"> posteriormente comunica a la </w:t>
      </w:r>
      <w:r w:rsidR="00DB32A7" w:rsidRPr="009E6C68">
        <w:rPr>
          <w:rFonts w:ascii="Arial" w:hAnsi="Arial" w:cs="Arial"/>
          <w:b/>
        </w:rPr>
        <w:t>CEU</w:t>
      </w:r>
      <w:r w:rsidR="00DB32A7" w:rsidRPr="009E6C68">
        <w:rPr>
          <w:rFonts w:ascii="Arial" w:hAnsi="Arial" w:cs="Arial"/>
        </w:rPr>
        <w:t xml:space="preserve"> </w:t>
      </w:r>
      <w:r w:rsidR="00DB32A7" w:rsidRPr="009E6C68">
        <w:rPr>
          <w:rFonts w:ascii="Arial" w:hAnsi="Arial" w:cs="Arial"/>
          <w:b/>
        </w:rPr>
        <w:t>del</w:t>
      </w:r>
      <w:r w:rsidR="00DB32A7" w:rsidRPr="009E6C68">
        <w:rPr>
          <w:rFonts w:ascii="Arial" w:hAnsi="Arial" w:cs="Arial"/>
        </w:rPr>
        <w:t xml:space="preserve"> despachador de aduana</w:t>
      </w:r>
      <w:r w:rsidR="007139A3" w:rsidRPr="009E6C68">
        <w:rPr>
          <w:rFonts w:ascii="Arial" w:hAnsi="Arial" w:cs="Arial"/>
        </w:rPr>
        <w:t xml:space="preserve"> la asignación del funcionario aduanero a cargo de la evaluación para la </w:t>
      </w:r>
      <w:r w:rsidR="00DB32A7" w:rsidRPr="009E6C68">
        <w:rPr>
          <w:rFonts w:ascii="Arial" w:hAnsi="Arial" w:cs="Arial"/>
        </w:rPr>
        <w:t>regularización.</w:t>
      </w:r>
    </w:p>
    <w:p w14:paraId="6C30700A" w14:textId="53444F65" w:rsidR="00DB32A7" w:rsidRPr="009E6C68" w:rsidRDefault="00DB32A7" w:rsidP="006964C0">
      <w:pPr>
        <w:pStyle w:val="Sinespaciado"/>
        <w:widowControl w:val="0"/>
        <w:tabs>
          <w:tab w:val="left" w:pos="709"/>
          <w:tab w:val="left" w:pos="1134"/>
        </w:tabs>
        <w:ind w:left="1134"/>
        <w:jc w:val="both"/>
        <w:rPr>
          <w:rFonts w:ascii="Arial" w:hAnsi="Arial" w:cs="Arial"/>
        </w:rPr>
      </w:pPr>
    </w:p>
    <w:p w14:paraId="40B9AC4D" w14:textId="58B6D45A" w:rsidR="00DB32A7" w:rsidRPr="009E6C68" w:rsidRDefault="00DB32A7" w:rsidP="00E00C9F">
      <w:pPr>
        <w:pStyle w:val="Sinespaciado"/>
        <w:widowControl w:val="0"/>
        <w:tabs>
          <w:tab w:val="left" w:pos="709"/>
          <w:tab w:val="left" w:pos="1080"/>
        </w:tabs>
        <w:ind w:left="1080"/>
        <w:jc w:val="both"/>
        <w:rPr>
          <w:rFonts w:ascii="Arial" w:hAnsi="Arial" w:cs="Arial"/>
        </w:rPr>
      </w:pPr>
      <w:r w:rsidRPr="009E6C68">
        <w:rPr>
          <w:rFonts w:ascii="Arial" w:hAnsi="Arial" w:cs="Arial"/>
        </w:rPr>
        <w:t>El funcionario aduanero designado</w:t>
      </w:r>
      <w:r w:rsidR="007139A3" w:rsidRPr="009E6C68">
        <w:rPr>
          <w:rFonts w:ascii="Arial" w:hAnsi="Arial" w:cs="Arial"/>
        </w:rPr>
        <w:t xml:space="preserve">, en el </w:t>
      </w:r>
      <w:r w:rsidR="006E26B5" w:rsidRPr="009E6C68">
        <w:rPr>
          <w:rFonts w:ascii="Arial" w:hAnsi="Arial" w:cs="Arial"/>
          <w:bCs/>
        </w:rPr>
        <w:t>día</w:t>
      </w:r>
      <w:r w:rsidR="007139A3" w:rsidRPr="009E6C68">
        <w:rPr>
          <w:rFonts w:ascii="Arial" w:hAnsi="Arial" w:cs="Arial"/>
          <w:bCs/>
        </w:rPr>
        <w:t xml:space="preserve">, </w:t>
      </w:r>
      <w:r w:rsidRPr="009E6C68">
        <w:rPr>
          <w:rFonts w:ascii="Arial" w:hAnsi="Arial" w:cs="Arial"/>
          <w:bCs/>
        </w:rPr>
        <w:t>revisa y valida</w:t>
      </w:r>
      <w:r w:rsidRPr="009E6C68">
        <w:rPr>
          <w:rFonts w:ascii="Arial" w:hAnsi="Arial" w:cs="Arial"/>
          <w:b/>
        </w:rPr>
        <w:t xml:space="preserve"> los </w:t>
      </w:r>
      <w:r w:rsidRPr="009E6C68">
        <w:rPr>
          <w:rFonts w:ascii="Arial" w:hAnsi="Arial" w:cs="Arial"/>
          <w:bCs/>
        </w:rPr>
        <w:t>datos</w:t>
      </w:r>
      <w:r w:rsidRPr="009E6C68">
        <w:rPr>
          <w:rFonts w:ascii="Arial" w:hAnsi="Arial" w:cs="Arial"/>
          <w:b/>
        </w:rPr>
        <w:t xml:space="preserve"> en el </w:t>
      </w:r>
      <w:r w:rsidR="006A65DD" w:rsidRPr="009E6C68">
        <w:rPr>
          <w:rFonts w:ascii="Arial" w:hAnsi="Arial" w:cs="Arial"/>
          <w:b/>
        </w:rPr>
        <w:t>sistema informático.</w:t>
      </w:r>
      <w:r w:rsidR="007139A3" w:rsidRPr="009E6C68">
        <w:rPr>
          <w:rFonts w:ascii="Arial" w:hAnsi="Arial" w:cs="Arial"/>
          <w:b/>
        </w:rPr>
        <w:t xml:space="preserve"> </w:t>
      </w:r>
      <w:r w:rsidR="006A65DD" w:rsidRPr="009E6C68">
        <w:rPr>
          <w:rFonts w:ascii="Arial" w:hAnsi="Arial" w:cs="Arial"/>
        </w:rPr>
        <w:t>De ser conforme, registra la información exigida en la opción tornaguía de aduana y regulariza el régimen; en caso de embarque por aduana distinta a la de numeración, verifica que exista el registro de la tornaguía, de conformidad al numeral 28 de esta sección y regulariza el régimen.</w:t>
      </w:r>
    </w:p>
    <w:p w14:paraId="4C6C9580" w14:textId="3370AFFF" w:rsidR="00DB32A7" w:rsidRPr="009E6C68" w:rsidRDefault="00DB32A7" w:rsidP="006964C0">
      <w:pPr>
        <w:pStyle w:val="Sinespaciado"/>
        <w:widowControl w:val="0"/>
        <w:tabs>
          <w:tab w:val="left" w:pos="709"/>
          <w:tab w:val="left" w:pos="1134"/>
        </w:tabs>
        <w:ind w:left="1134"/>
        <w:jc w:val="both"/>
        <w:rPr>
          <w:rFonts w:ascii="Arial" w:hAnsi="Arial" w:cs="Arial"/>
        </w:rPr>
      </w:pPr>
    </w:p>
    <w:p w14:paraId="0D991B7F" w14:textId="755A58AF" w:rsidR="00DB32A7" w:rsidRPr="00426887" w:rsidRDefault="006A65DD" w:rsidP="00E00C9F">
      <w:pPr>
        <w:pStyle w:val="Sinespaciado"/>
        <w:widowControl w:val="0"/>
        <w:tabs>
          <w:tab w:val="left" w:pos="709"/>
          <w:tab w:val="left" w:pos="1080"/>
        </w:tabs>
        <w:ind w:left="1080"/>
        <w:jc w:val="both"/>
        <w:rPr>
          <w:rFonts w:ascii="Arial" w:hAnsi="Arial" w:cs="Arial"/>
        </w:rPr>
      </w:pPr>
      <w:r w:rsidRPr="009E6C68">
        <w:rPr>
          <w:rFonts w:ascii="Arial" w:hAnsi="Arial" w:cs="Arial"/>
        </w:rPr>
        <w:t>De no ser conforme, el funcionario aduanero</w:t>
      </w:r>
      <w:r w:rsidR="00E503BB" w:rsidRPr="009E6C68">
        <w:rPr>
          <w:rFonts w:ascii="Arial" w:hAnsi="Arial" w:cs="Arial"/>
        </w:rPr>
        <w:t xml:space="preserve"> </w:t>
      </w:r>
      <w:r w:rsidRPr="009E6C68">
        <w:rPr>
          <w:rFonts w:ascii="Arial" w:hAnsi="Arial" w:cs="Arial"/>
        </w:rPr>
        <w:t xml:space="preserve">notifica al interesado las observaciones </w:t>
      </w:r>
      <w:r w:rsidRPr="009E6C68">
        <w:rPr>
          <w:rFonts w:ascii="Arial" w:hAnsi="Arial" w:cs="Arial"/>
          <w:b/>
        </w:rPr>
        <w:t>a través de la CECA para su subsanación</w:t>
      </w:r>
      <w:r w:rsidRPr="009E6C68">
        <w:rPr>
          <w:rFonts w:ascii="Arial" w:hAnsi="Arial" w:cs="Arial"/>
        </w:rPr>
        <w:t>.</w:t>
      </w:r>
    </w:p>
    <w:p w14:paraId="06A979AD" w14:textId="2EAD9A45" w:rsidR="00DB32A7" w:rsidRPr="00426887" w:rsidRDefault="00DB32A7" w:rsidP="006964C0">
      <w:pPr>
        <w:pStyle w:val="Sinespaciado"/>
        <w:widowControl w:val="0"/>
        <w:tabs>
          <w:tab w:val="left" w:pos="709"/>
          <w:tab w:val="left" w:pos="1134"/>
        </w:tabs>
        <w:ind w:left="1134"/>
        <w:jc w:val="both"/>
        <w:rPr>
          <w:rFonts w:ascii="Arial" w:hAnsi="Arial" w:cs="Arial"/>
        </w:rPr>
      </w:pPr>
    </w:p>
    <w:p w14:paraId="2341BE72" w14:textId="422EFB41" w:rsidR="006A65DD" w:rsidRPr="00426887" w:rsidRDefault="006A65DD" w:rsidP="00E00C9F">
      <w:pPr>
        <w:pStyle w:val="Sinespaciado"/>
        <w:widowControl w:val="0"/>
        <w:tabs>
          <w:tab w:val="left" w:pos="709"/>
          <w:tab w:val="left" w:pos="1080"/>
        </w:tabs>
        <w:ind w:left="1080" w:hanging="425"/>
        <w:jc w:val="both"/>
        <w:rPr>
          <w:rFonts w:ascii="Arial" w:hAnsi="Arial" w:cs="Arial"/>
        </w:rPr>
      </w:pPr>
      <w:r w:rsidRPr="00426887">
        <w:rPr>
          <w:rFonts w:ascii="Arial" w:hAnsi="Arial" w:cs="Arial"/>
        </w:rPr>
        <w:t xml:space="preserve">36. </w:t>
      </w:r>
      <w:r w:rsidR="005B1A80" w:rsidRPr="00426887">
        <w:rPr>
          <w:rFonts w:ascii="Arial" w:hAnsi="Arial" w:cs="Arial"/>
        </w:rPr>
        <w:t xml:space="preserve"> </w:t>
      </w:r>
      <w:r w:rsidRPr="00426887">
        <w:rPr>
          <w:rFonts w:ascii="Arial" w:hAnsi="Arial" w:cs="Arial"/>
        </w:rPr>
        <w:t>De verificarse que el embarque no se efectuó, es de aplicación lo señalado en el numeral 7 de la sección VI del presente procedimiento.</w:t>
      </w:r>
    </w:p>
    <w:p w14:paraId="2C33DBEE" w14:textId="77777777" w:rsidR="006A65DD" w:rsidRPr="00426887" w:rsidRDefault="006A65DD" w:rsidP="006A65DD">
      <w:pPr>
        <w:pStyle w:val="Sinespaciado"/>
        <w:widowControl w:val="0"/>
        <w:tabs>
          <w:tab w:val="left" w:pos="709"/>
          <w:tab w:val="left" w:pos="1134"/>
        </w:tabs>
        <w:ind w:left="1134"/>
        <w:jc w:val="both"/>
        <w:rPr>
          <w:rFonts w:ascii="Arial" w:hAnsi="Arial" w:cs="Arial"/>
        </w:rPr>
      </w:pPr>
    </w:p>
    <w:p w14:paraId="5C88FBFF" w14:textId="0DBB67CF" w:rsidR="006A65DD" w:rsidRPr="00426887" w:rsidRDefault="006A65DD" w:rsidP="00E00C9F">
      <w:pPr>
        <w:pStyle w:val="Sinespaciado"/>
        <w:widowControl w:val="0"/>
        <w:tabs>
          <w:tab w:val="left" w:pos="709"/>
          <w:tab w:val="left" w:pos="1080"/>
        </w:tabs>
        <w:ind w:left="1080"/>
        <w:jc w:val="both"/>
        <w:rPr>
          <w:rFonts w:ascii="Arial" w:hAnsi="Arial" w:cs="Arial"/>
        </w:rPr>
      </w:pPr>
      <w:r w:rsidRPr="00426887">
        <w:rPr>
          <w:rFonts w:ascii="Arial" w:hAnsi="Arial" w:cs="Arial"/>
        </w:rPr>
        <w:t xml:space="preserve">En el caso de verificarse que el </w:t>
      </w:r>
      <w:r w:rsidRPr="00426887">
        <w:rPr>
          <w:rFonts w:ascii="Arial" w:hAnsi="Arial" w:cs="Arial"/>
          <w:b/>
        </w:rPr>
        <w:t>reembarque</w:t>
      </w:r>
      <w:r w:rsidRPr="00426887">
        <w:rPr>
          <w:rFonts w:ascii="Arial" w:hAnsi="Arial" w:cs="Arial"/>
        </w:rPr>
        <w:t xml:space="preserve"> </w:t>
      </w:r>
      <w:r w:rsidRPr="00426887">
        <w:rPr>
          <w:rFonts w:ascii="Arial" w:hAnsi="Arial" w:cs="Arial"/>
          <w:b/>
        </w:rPr>
        <w:t>no se realizó dentro del plazo establecido</w:t>
      </w:r>
      <w:r w:rsidRPr="00426887">
        <w:rPr>
          <w:rFonts w:ascii="Arial" w:hAnsi="Arial" w:cs="Arial"/>
        </w:rPr>
        <w:t xml:space="preserve">, la autoridad aduanera impone la sanción de multa prevista en la Ley General de Aduanas, </w:t>
      </w:r>
      <w:r w:rsidRPr="00426887">
        <w:rPr>
          <w:rFonts w:ascii="Arial" w:hAnsi="Arial" w:cs="Arial"/>
          <w:b/>
        </w:rPr>
        <w:t>en los casos que corresponda</w:t>
      </w:r>
      <w:r w:rsidRPr="00426887">
        <w:rPr>
          <w:rFonts w:ascii="Arial" w:hAnsi="Arial" w:cs="Arial"/>
        </w:rPr>
        <w:t>.</w:t>
      </w:r>
    </w:p>
    <w:p w14:paraId="0E384ADE" w14:textId="77777777" w:rsidR="006A65DD" w:rsidRPr="00426887" w:rsidRDefault="006A65DD" w:rsidP="006A65DD">
      <w:pPr>
        <w:pStyle w:val="Sinespaciado"/>
        <w:widowControl w:val="0"/>
        <w:tabs>
          <w:tab w:val="left" w:pos="709"/>
          <w:tab w:val="left" w:pos="1134"/>
        </w:tabs>
        <w:ind w:left="1134"/>
        <w:jc w:val="both"/>
        <w:rPr>
          <w:rFonts w:ascii="Arial" w:hAnsi="Arial" w:cs="Arial"/>
        </w:rPr>
      </w:pPr>
    </w:p>
    <w:p w14:paraId="55041A4A" w14:textId="099872A4" w:rsidR="00DB32A7" w:rsidRPr="00426887" w:rsidRDefault="006A65DD" w:rsidP="00E00C9F">
      <w:pPr>
        <w:pStyle w:val="Sinespaciado"/>
        <w:widowControl w:val="0"/>
        <w:tabs>
          <w:tab w:val="left" w:pos="709"/>
          <w:tab w:val="left" w:pos="1080"/>
        </w:tabs>
        <w:ind w:left="1080"/>
        <w:jc w:val="both"/>
        <w:rPr>
          <w:rFonts w:ascii="Arial" w:hAnsi="Arial" w:cs="Arial"/>
          <w:b/>
        </w:rPr>
      </w:pPr>
      <w:r w:rsidRPr="00426887">
        <w:rPr>
          <w:rFonts w:ascii="Arial" w:hAnsi="Arial" w:cs="Arial"/>
          <w:b/>
        </w:rPr>
        <w:t>En caso se detecte que el embarque o salida del territorio aduanero de la mercancía retirada de zona primaria para su reembarque no se efectuó, la autoridad aduanera sanciona con comiso de la mercancía, de acuerdo a lo previsto en la Ley General de Aduanas e inicia las acciones penales correspondientes.</w:t>
      </w:r>
    </w:p>
    <w:p w14:paraId="3872B4CD" w14:textId="238EF14B" w:rsidR="006A65DD" w:rsidRPr="00426887" w:rsidRDefault="006A65DD" w:rsidP="006A65DD">
      <w:pPr>
        <w:pStyle w:val="Sinespaciado"/>
        <w:widowControl w:val="0"/>
        <w:tabs>
          <w:tab w:val="left" w:pos="709"/>
          <w:tab w:val="left" w:pos="1134"/>
        </w:tabs>
        <w:ind w:left="1134"/>
        <w:jc w:val="both"/>
        <w:rPr>
          <w:rFonts w:ascii="Arial" w:hAnsi="Arial" w:cs="Arial"/>
          <w:b/>
        </w:rPr>
      </w:pPr>
    </w:p>
    <w:p w14:paraId="3DCB9566" w14:textId="62949F89" w:rsidR="006A65DD" w:rsidRPr="00426887" w:rsidRDefault="006A65DD" w:rsidP="00E00C9F">
      <w:pPr>
        <w:pStyle w:val="Sinespaciado"/>
        <w:widowControl w:val="0"/>
        <w:tabs>
          <w:tab w:val="left" w:pos="709"/>
          <w:tab w:val="left" w:pos="1080"/>
        </w:tabs>
        <w:ind w:left="1080" w:hanging="425"/>
        <w:jc w:val="both"/>
        <w:rPr>
          <w:rFonts w:ascii="Arial" w:hAnsi="Arial" w:cs="Arial"/>
          <w:b/>
        </w:rPr>
      </w:pPr>
      <w:r w:rsidRPr="00426887">
        <w:rPr>
          <w:rFonts w:ascii="Arial" w:hAnsi="Arial" w:cs="Arial"/>
          <w:b/>
        </w:rPr>
        <w:t>37. Si decretado el comiso, la mercancía no fuere hallada o entregada a la autoridad aduanera, se impone además al infractor una multa igual al valor FOB de la mercancía</w:t>
      </w:r>
      <w:r w:rsidR="006E26B5" w:rsidRPr="00426887">
        <w:rPr>
          <w:rFonts w:ascii="Arial" w:hAnsi="Arial" w:cs="Arial"/>
          <w:b/>
        </w:rPr>
        <w:t>,</w:t>
      </w:r>
      <w:r w:rsidRPr="00426887">
        <w:rPr>
          <w:rFonts w:ascii="Arial" w:hAnsi="Arial" w:cs="Arial"/>
          <w:b/>
        </w:rPr>
        <w:t xml:space="preserve"> de acuerdo a lo previsto en la Ley General de Aduanas.  </w:t>
      </w:r>
    </w:p>
    <w:p w14:paraId="2D4FAB9B" w14:textId="647722D0" w:rsidR="00DB32A7" w:rsidRPr="00426887" w:rsidRDefault="00DB32A7" w:rsidP="006964C0">
      <w:pPr>
        <w:pStyle w:val="Sinespaciado"/>
        <w:widowControl w:val="0"/>
        <w:tabs>
          <w:tab w:val="left" w:pos="709"/>
          <w:tab w:val="left" w:pos="1134"/>
        </w:tabs>
        <w:ind w:left="1134"/>
        <w:jc w:val="both"/>
        <w:rPr>
          <w:rFonts w:ascii="Arial" w:hAnsi="Arial" w:cs="Arial"/>
        </w:rPr>
      </w:pPr>
    </w:p>
    <w:p w14:paraId="497F66AB" w14:textId="2C901CE8" w:rsidR="00DB32A7" w:rsidRPr="00426887" w:rsidRDefault="006A65DD" w:rsidP="00E00C9F">
      <w:pPr>
        <w:pStyle w:val="Sinespaciado"/>
        <w:widowControl w:val="0"/>
        <w:tabs>
          <w:tab w:val="left" w:pos="709"/>
          <w:tab w:val="left" w:pos="1080"/>
        </w:tabs>
        <w:ind w:left="1080" w:hanging="425"/>
        <w:jc w:val="both"/>
        <w:rPr>
          <w:rFonts w:ascii="Arial" w:hAnsi="Arial" w:cs="Arial"/>
        </w:rPr>
      </w:pPr>
      <w:r w:rsidRPr="00426887">
        <w:rPr>
          <w:rFonts w:ascii="Arial" w:hAnsi="Arial" w:cs="Arial"/>
        </w:rPr>
        <w:t xml:space="preserve">38. Respecto a las mercancías en abandono, el área encargada del régimen de </w:t>
      </w:r>
      <w:r w:rsidR="006E26B5" w:rsidRPr="00426887">
        <w:rPr>
          <w:rFonts w:ascii="Arial" w:hAnsi="Arial" w:cs="Arial"/>
        </w:rPr>
        <w:t>r</w:t>
      </w:r>
      <w:r w:rsidRPr="00426887">
        <w:rPr>
          <w:rFonts w:ascii="Arial" w:hAnsi="Arial" w:cs="Arial"/>
        </w:rPr>
        <w:t xml:space="preserve">eembarque ingresa en forma oportuna la información al </w:t>
      </w:r>
      <w:r w:rsidRPr="00426887">
        <w:rPr>
          <w:rFonts w:ascii="Arial" w:hAnsi="Arial" w:cs="Arial"/>
          <w:b/>
        </w:rPr>
        <w:t>sistema informático</w:t>
      </w:r>
      <w:r w:rsidRPr="00426887">
        <w:rPr>
          <w:rFonts w:ascii="Arial" w:hAnsi="Arial" w:cs="Arial"/>
        </w:rPr>
        <w:t>, a efecto de ser captada por el área contable.</w:t>
      </w:r>
    </w:p>
    <w:p w14:paraId="0DCC9F25" w14:textId="7E01F447" w:rsidR="00DB32A7" w:rsidRPr="00426887" w:rsidRDefault="00DB32A7" w:rsidP="006964C0">
      <w:pPr>
        <w:pStyle w:val="Sinespaciado"/>
        <w:widowControl w:val="0"/>
        <w:tabs>
          <w:tab w:val="left" w:pos="709"/>
          <w:tab w:val="left" w:pos="1134"/>
        </w:tabs>
        <w:ind w:left="1134"/>
        <w:jc w:val="both"/>
        <w:rPr>
          <w:rFonts w:ascii="Arial" w:hAnsi="Arial" w:cs="Arial"/>
        </w:rPr>
      </w:pPr>
    </w:p>
    <w:p w14:paraId="2C053D95" w14:textId="79162B25" w:rsidR="00DB32A7" w:rsidRPr="00426887" w:rsidRDefault="006A65DD" w:rsidP="00E00C9F">
      <w:pPr>
        <w:pStyle w:val="Sinespaciado"/>
        <w:widowControl w:val="0"/>
        <w:tabs>
          <w:tab w:val="left" w:pos="709"/>
          <w:tab w:val="left" w:pos="990"/>
        </w:tabs>
        <w:ind w:left="1080" w:hanging="425"/>
        <w:jc w:val="both"/>
        <w:rPr>
          <w:rFonts w:ascii="Arial" w:hAnsi="Arial" w:cs="Arial"/>
        </w:rPr>
      </w:pPr>
      <w:r w:rsidRPr="00426887">
        <w:rPr>
          <w:rFonts w:ascii="Arial" w:hAnsi="Arial" w:cs="Arial"/>
        </w:rPr>
        <w:t xml:space="preserve">39. De verificarse la salida de la mercancía dentro del plazo autorizado, el </w:t>
      </w:r>
      <w:r w:rsidRPr="00426887">
        <w:rPr>
          <w:rFonts w:ascii="Arial" w:hAnsi="Arial" w:cs="Arial"/>
        </w:rPr>
        <w:lastRenderedPageBreak/>
        <w:t xml:space="preserve">despachador de aduana solicita </w:t>
      </w:r>
      <w:r w:rsidRPr="00426887">
        <w:rPr>
          <w:rFonts w:ascii="Arial" w:hAnsi="Arial" w:cs="Arial"/>
          <w:b/>
        </w:rPr>
        <w:t>a través de su CEU a la CECA del</w:t>
      </w:r>
      <w:r w:rsidRPr="00426887">
        <w:rPr>
          <w:rFonts w:ascii="Arial" w:hAnsi="Arial" w:cs="Arial"/>
        </w:rPr>
        <w:t xml:space="preserve"> área </w:t>
      </w:r>
      <w:r w:rsidR="000421C5" w:rsidRPr="009F4C2B">
        <w:rPr>
          <w:rFonts w:ascii="Arial" w:hAnsi="Arial" w:cs="Arial"/>
          <w:b/>
        </w:rPr>
        <w:t>encargada</w:t>
      </w:r>
      <w:r w:rsidRPr="009F4C2B">
        <w:rPr>
          <w:rFonts w:ascii="Arial" w:hAnsi="Arial" w:cs="Arial"/>
          <w:b/>
        </w:rPr>
        <w:t xml:space="preserve"> del régimen</w:t>
      </w:r>
      <w:r w:rsidRPr="00426887">
        <w:rPr>
          <w:rFonts w:ascii="Arial" w:hAnsi="Arial" w:cs="Arial"/>
        </w:rPr>
        <w:t xml:space="preserve"> </w:t>
      </w:r>
      <w:r w:rsidR="004D7AC5" w:rsidRPr="00926DAF">
        <w:rPr>
          <w:rFonts w:ascii="Arial" w:hAnsi="Arial" w:cs="Arial"/>
          <w:b/>
        </w:rPr>
        <w:t xml:space="preserve">de reembarque </w:t>
      </w:r>
      <w:r w:rsidRPr="00426887">
        <w:rPr>
          <w:rFonts w:ascii="Arial" w:hAnsi="Arial" w:cs="Arial"/>
        </w:rPr>
        <w:t>de la intendencia de aduana autorizante, la devolución de la garantía presentada.</w:t>
      </w:r>
    </w:p>
    <w:p w14:paraId="1E26D84A" w14:textId="043EA864" w:rsidR="00DB32A7" w:rsidRPr="00426887" w:rsidRDefault="00DB32A7" w:rsidP="006964C0">
      <w:pPr>
        <w:pStyle w:val="Sinespaciado"/>
        <w:widowControl w:val="0"/>
        <w:tabs>
          <w:tab w:val="left" w:pos="709"/>
          <w:tab w:val="left" w:pos="1134"/>
        </w:tabs>
        <w:ind w:left="1134"/>
        <w:jc w:val="both"/>
        <w:rPr>
          <w:rFonts w:ascii="Arial" w:hAnsi="Arial" w:cs="Arial"/>
        </w:rPr>
      </w:pPr>
    </w:p>
    <w:p w14:paraId="72CEB9D3" w14:textId="45CA5471" w:rsidR="006A65DD" w:rsidRPr="00426887" w:rsidRDefault="006A65DD" w:rsidP="00E00C9F">
      <w:pPr>
        <w:pStyle w:val="Sinespaciado"/>
        <w:widowControl w:val="0"/>
        <w:tabs>
          <w:tab w:val="left" w:pos="709"/>
          <w:tab w:val="left" w:pos="1080"/>
        </w:tabs>
        <w:ind w:left="1080" w:hanging="425"/>
        <w:jc w:val="both"/>
        <w:rPr>
          <w:rFonts w:ascii="Arial" w:hAnsi="Arial" w:cs="Arial"/>
        </w:rPr>
      </w:pPr>
      <w:r w:rsidRPr="00426887">
        <w:rPr>
          <w:rFonts w:ascii="Arial" w:hAnsi="Arial" w:cs="Arial"/>
        </w:rPr>
        <w:t xml:space="preserve">40. Una vez recepcionada la solicitud, el funcionario aduanero </w:t>
      </w:r>
      <w:r w:rsidR="006E26B5" w:rsidRPr="00B0440E">
        <w:rPr>
          <w:rFonts w:ascii="Arial" w:hAnsi="Arial" w:cs="Arial"/>
          <w:b/>
        </w:rPr>
        <w:t>acce</w:t>
      </w:r>
      <w:r w:rsidR="00962C2F" w:rsidRPr="00B0440E">
        <w:rPr>
          <w:rFonts w:ascii="Arial" w:hAnsi="Arial" w:cs="Arial"/>
          <w:b/>
        </w:rPr>
        <w:t>de</w:t>
      </w:r>
      <w:r w:rsidRPr="00426887">
        <w:rPr>
          <w:rFonts w:ascii="Arial" w:hAnsi="Arial" w:cs="Arial"/>
        </w:rPr>
        <w:t xml:space="preserve"> al </w:t>
      </w:r>
      <w:r w:rsidRPr="00426887">
        <w:rPr>
          <w:rFonts w:ascii="Arial" w:hAnsi="Arial" w:cs="Arial"/>
          <w:b/>
        </w:rPr>
        <w:t>sistema informático</w:t>
      </w:r>
      <w:r w:rsidRPr="00426887">
        <w:rPr>
          <w:rFonts w:ascii="Arial" w:hAnsi="Arial" w:cs="Arial"/>
        </w:rPr>
        <w:t xml:space="preserve"> y verifica que el jefe del área del régimen de </w:t>
      </w:r>
      <w:r w:rsidR="00DE6D1B" w:rsidRPr="00DC4233">
        <w:rPr>
          <w:rFonts w:ascii="Arial" w:hAnsi="Arial" w:cs="Arial"/>
        </w:rPr>
        <w:t>r</w:t>
      </w:r>
      <w:r w:rsidRPr="00426887">
        <w:rPr>
          <w:rFonts w:ascii="Arial" w:hAnsi="Arial" w:cs="Arial"/>
        </w:rPr>
        <w:t>eembarque haya dispuesto la devolución de la garantía; de ser así, procede a su entrega al despachador de aduana.</w:t>
      </w:r>
    </w:p>
    <w:p w14:paraId="5F6D6DF2" w14:textId="041FB590" w:rsidR="00184201" w:rsidRPr="00426887" w:rsidRDefault="00184201" w:rsidP="006964C0">
      <w:pPr>
        <w:pStyle w:val="Sinespaciado"/>
        <w:widowControl w:val="0"/>
        <w:tabs>
          <w:tab w:val="left" w:pos="709"/>
          <w:tab w:val="left" w:pos="1134"/>
        </w:tabs>
        <w:ind w:left="1134"/>
        <w:jc w:val="both"/>
        <w:rPr>
          <w:rFonts w:ascii="Arial" w:hAnsi="Arial" w:cs="Arial"/>
        </w:rPr>
      </w:pPr>
    </w:p>
    <w:p w14:paraId="4F84F4DB" w14:textId="3AB26175" w:rsidR="00184201" w:rsidRPr="00426887" w:rsidRDefault="00184201" w:rsidP="006964C0">
      <w:pPr>
        <w:pStyle w:val="Sinespaciado"/>
        <w:widowControl w:val="0"/>
        <w:tabs>
          <w:tab w:val="left" w:pos="709"/>
          <w:tab w:val="left" w:pos="1134"/>
        </w:tabs>
        <w:ind w:left="1134"/>
        <w:jc w:val="both"/>
        <w:rPr>
          <w:rFonts w:ascii="Arial" w:hAnsi="Arial" w:cs="Arial"/>
        </w:rPr>
      </w:pPr>
    </w:p>
    <w:p w14:paraId="1C183DE0" w14:textId="4877F63D" w:rsidR="00F131AF" w:rsidRPr="00426887" w:rsidRDefault="00F131AF" w:rsidP="00313B90">
      <w:pPr>
        <w:pStyle w:val="Sinespaciado"/>
        <w:widowControl w:val="0"/>
        <w:tabs>
          <w:tab w:val="left" w:pos="709"/>
          <w:tab w:val="left" w:pos="1134"/>
        </w:tabs>
        <w:ind w:left="1134" w:hanging="1134"/>
        <w:jc w:val="both"/>
        <w:rPr>
          <w:rFonts w:ascii="Arial" w:hAnsi="Arial" w:cs="Arial"/>
          <w:b/>
        </w:rPr>
      </w:pPr>
      <w:r w:rsidRPr="00426887">
        <w:rPr>
          <w:rFonts w:ascii="Arial" w:hAnsi="Arial" w:cs="Arial"/>
          <w:b/>
        </w:rPr>
        <w:t>VIII</w:t>
      </w:r>
      <w:r w:rsidR="00437AE1" w:rsidRPr="00426887">
        <w:rPr>
          <w:rFonts w:ascii="Arial" w:hAnsi="Arial" w:cs="Arial"/>
          <w:b/>
        </w:rPr>
        <w:t>.</w:t>
      </w:r>
      <w:r w:rsidRPr="00426887">
        <w:rPr>
          <w:rFonts w:ascii="Arial" w:hAnsi="Arial" w:cs="Arial"/>
          <w:b/>
        </w:rPr>
        <w:t xml:space="preserve"> </w:t>
      </w:r>
      <w:r w:rsidR="00437AE1" w:rsidRPr="00426887">
        <w:rPr>
          <w:rFonts w:ascii="Arial" w:hAnsi="Arial" w:cs="Arial"/>
          <w:b/>
        </w:rPr>
        <w:t xml:space="preserve"> </w:t>
      </w:r>
      <w:r w:rsidRPr="00426887">
        <w:rPr>
          <w:rFonts w:ascii="Arial" w:hAnsi="Arial" w:cs="Arial"/>
          <w:b/>
        </w:rPr>
        <w:t>VIGENCIA</w:t>
      </w:r>
    </w:p>
    <w:p w14:paraId="1CEE7BE7" w14:textId="77777777" w:rsidR="00437AE1" w:rsidRPr="00426887" w:rsidRDefault="00437AE1" w:rsidP="00F131AF">
      <w:pPr>
        <w:pStyle w:val="Sinespaciado"/>
        <w:widowControl w:val="0"/>
        <w:tabs>
          <w:tab w:val="left" w:pos="709"/>
          <w:tab w:val="left" w:pos="1134"/>
        </w:tabs>
        <w:ind w:left="1134"/>
        <w:jc w:val="both"/>
        <w:rPr>
          <w:rFonts w:ascii="Arial" w:hAnsi="Arial" w:cs="Arial"/>
        </w:rPr>
      </w:pPr>
    </w:p>
    <w:p w14:paraId="68518E8F" w14:textId="721E914C" w:rsidR="00184201" w:rsidRPr="00426887" w:rsidRDefault="005B1A80" w:rsidP="005B1A80">
      <w:pPr>
        <w:pStyle w:val="Sinespaciado"/>
        <w:widowControl w:val="0"/>
        <w:tabs>
          <w:tab w:val="left" w:pos="709"/>
          <w:tab w:val="left" w:pos="1134"/>
        </w:tabs>
        <w:ind w:left="1134" w:hanging="708"/>
        <w:jc w:val="both"/>
        <w:rPr>
          <w:rFonts w:ascii="Arial" w:hAnsi="Arial" w:cs="Arial"/>
        </w:rPr>
      </w:pPr>
      <w:r w:rsidRPr="00426887">
        <w:rPr>
          <w:rFonts w:ascii="Arial" w:hAnsi="Arial" w:cs="Arial"/>
        </w:rPr>
        <w:t xml:space="preserve"> </w:t>
      </w:r>
      <w:r w:rsidR="00F131AF" w:rsidRPr="00426887">
        <w:rPr>
          <w:rFonts w:ascii="Arial" w:hAnsi="Arial" w:cs="Arial"/>
        </w:rPr>
        <w:t>A partir del día de su publicación.</w:t>
      </w:r>
    </w:p>
    <w:p w14:paraId="1D99F976" w14:textId="3703EAE6" w:rsidR="00184201" w:rsidRPr="00426887" w:rsidRDefault="00184201" w:rsidP="006964C0">
      <w:pPr>
        <w:pStyle w:val="Sinespaciado"/>
        <w:widowControl w:val="0"/>
        <w:tabs>
          <w:tab w:val="left" w:pos="709"/>
          <w:tab w:val="left" w:pos="1134"/>
        </w:tabs>
        <w:ind w:left="1134"/>
        <w:jc w:val="both"/>
        <w:rPr>
          <w:rFonts w:ascii="Arial" w:hAnsi="Arial" w:cs="Arial"/>
        </w:rPr>
      </w:pPr>
    </w:p>
    <w:p w14:paraId="2C575AE3" w14:textId="2E468E6F" w:rsidR="00184201" w:rsidRPr="00426887" w:rsidRDefault="00184201" w:rsidP="006964C0">
      <w:pPr>
        <w:pStyle w:val="Sinespaciado"/>
        <w:widowControl w:val="0"/>
        <w:tabs>
          <w:tab w:val="left" w:pos="709"/>
          <w:tab w:val="left" w:pos="1134"/>
        </w:tabs>
        <w:ind w:left="1134"/>
        <w:jc w:val="both"/>
        <w:rPr>
          <w:rFonts w:ascii="Arial" w:hAnsi="Arial" w:cs="Arial"/>
        </w:rPr>
      </w:pPr>
    </w:p>
    <w:p w14:paraId="63D2F53D" w14:textId="2666953C" w:rsidR="00184201" w:rsidRPr="002141E5" w:rsidRDefault="00437AE1" w:rsidP="005B1A80">
      <w:pPr>
        <w:pStyle w:val="Sinespaciado"/>
        <w:widowControl w:val="0"/>
        <w:tabs>
          <w:tab w:val="left" w:pos="709"/>
          <w:tab w:val="left" w:pos="1134"/>
        </w:tabs>
        <w:ind w:left="1134" w:hanging="992"/>
        <w:jc w:val="both"/>
        <w:rPr>
          <w:rFonts w:ascii="Arial" w:hAnsi="Arial" w:cs="Arial"/>
          <w:b/>
        </w:rPr>
      </w:pPr>
      <w:r w:rsidRPr="00426887">
        <w:rPr>
          <w:rFonts w:ascii="Arial" w:hAnsi="Arial" w:cs="Arial"/>
          <w:b/>
        </w:rPr>
        <w:t>IX.  ANEXOS</w:t>
      </w:r>
    </w:p>
    <w:p w14:paraId="2421280E" w14:textId="270A7828" w:rsidR="00184201" w:rsidRPr="002141E5" w:rsidRDefault="00184201" w:rsidP="006964C0">
      <w:pPr>
        <w:pStyle w:val="Sinespaciado"/>
        <w:widowControl w:val="0"/>
        <w:tabs>
          <w:tab w:val="left" w:pos="709"/>
          <w:tab w:val="left" w:pos="1134"/>
        </w:tabs>
        <w:ind w:left="1134"/>
        <w:jc w:val="both"/>
        <w:rPr>
          <w:rFonts w:ascii="Arial" w:hAnsi="Arial" w:cs="Arial"/>
        </w:rPr>
      </w:pPr>
    </w:p>
    <w:p w14:paraId="6914F4F6" w14:textId="23A86782" w:rsidR="00437AE1" w:rsidRPr="002141E5" w:rsidRDefault="00437AE1" w:rsidP="00E557BB">
      <w:pPr>
        <w:pStyle w:val="Sinespaciado"/>
        <w:widowControl w:val="0"/>
        <w:tabs>
          <w:tab w:val="left" w:pos="709"/>
          <w:tab w:val="left" w:pos="1134"/>
        </w:tabs>
        <w:ind w:left="2127" w:hanging="1560"/>
        <w:jc w:val="both"/>
        <w:rPr>
          <w:rFonts w:ascii="Arial" w:hAnsi="Arial" w:cs="Arial"/>
          <w:b/>
        </w:rPr>
      </w:pPr>
      <w:r w:rsidRPr="002141E5">
        <w:rPr>
          <w:rFonts w:ascii="Arial" w:hAnsi="Arial" w:cs="Arial"/>
          <w:b/>
        </w:rPr>
        <w:t xml:space="preserve">Anexo </w:t>
      </w:r>
      <w:r w:rsidR="00F3705A">
        <w:rPr>
          <w:rFonts w:ascii="Arial" w:hAnsi="Arial" w:cs="Arial"/>
          <w:b/>
        </w:rPr>
        <w:t>I:</w:t>
      </w:r>
      <w:r w:rsidRPr="002141E5">
        <w:rPr>
          <w:rFonts w:ascii="Arial" w:hAnsi="Arial" w:cs="Arial"/>
          <w:b/>
        </w:rPr>
        <w:t xml:space="preserve"> </w:t>
      </w:r>
      <w:r w:rsidR="00F3705A">
        <w:rPr>
          <w:rFonts w:ascii="Arial" w:hAnsi="Arial" w:cs="Arial"/>
          <w:b/>
        </w:rPr>
        <w:tab/>
      </w:r>
      <w:r w:rsidRPr="002141E5">
        <w:rPr>
          <w:rFonts w:ascii="Arial" w:hAnsi="Arial" w:cs="Arial"/>
          <w:b/>
        </w:rPr>
        <w:t>Consideraciones para digitalizar documentos</w:t>
      </w:r>
      <w:r w:rsidR="0006654E">
        <w:rPr>
          <w:rFonts w:ascii="Arial" w:hAnsi="Arial" w:cs="Arial"/>
          <w:b/>
        </w:rPr>
        <w:t>.</w:t>
      </w:r>
    </w:p>
    <w:p w14:paraId="57B04C8E" w14:textId="0E97BBF3" w:rsidR="00184201" w:rsidRPr="002141E5" w:rsidRDefault="00437AE1" w:rsidP="00E12A62">
      <w:pPr>
        <w:pStyle w:val="Sinespaciado"/>
        <w:widowControl w:val="0"/>
        <w:tabs>
          <w:tab w:val="left" w:pos="709"/>
          <w:tab w:val="left" w:pos="1134"/>
        </w:tabs>
        <w:ind w:left="1134" w:hanging="567"/>
        <w:jc w:val="both"/>
        <w:rPr>
          <w:rFonts w:ascii="Arial" w:hAnsi="Arial" w:cs="Arial"/>
          <w:b/>
        </w:rPr>
      </w:pPr>
      <w:r w:rsidRPr="002141E5">
        <w:rPr>
          <w:rFonts w:ascii="Arial" w:hAnsi="Arial" w:cs="Arial"/>
          <w:b/>
        </w:rPr>
        <w:t xml:space="preserve">Anexo </w:t>
      </w:r>
      <w:r w:rsidR="00F3705A">
        <w:rPr>
          <w:rFonts w:ascii="Arial" w:hAnsi="Arial" w:cs="Arial"/>
          <w:b/>
        </w:rPr>
        <w:t>II:</w:t>
      </w:r>
      <w:r w:rsidR="00F3705A">
        <w:rPr>
          <w:rFonts w:ascii="Arial" w:hAnsi="Arial" w:cs="Arial"/>
          <w:b/>
        </w:rPr>
        <w:tab/>
      </w:r>
      <w:r w:rsidRPr="002141E5">
        <w:rPr>
          <w:rFonts w:ascii="Arial" w:hAnsi="Arial" w:cs="Arial"/>
          <w:b/>
        </w:rPr>
        <w:t>Solicitud de uso de casilla electrónica</w:t>
      </w:r>
      <w:r w:rsidR="0006654E">
        <w:rPr>
          <w:rFonts w:ascii="Arial" w:hAnsi="Arial" w:cs="Arial"/>
          <w:b/>
        </w:rPr>
        <w:t>.</w:t>
      </w:r>
    </w:p>
    <w:p w14:paraId="3CBA32BA" w14:textId="134368F8" w:rsidR="00184201" w:rsidRPr="00426887" w:rsidRDefault="00184201" w:rsidP="006964C0">
      <w:pPr>
        <w:pStyle w:val="Sinespaciado"/>
        <w:widowControl w:val="0"/>
        <w:tabs>
          <w:tab w:val="left" w:pos="709"/>
          <w:tab w:val="left" w:pos="1134"/>
        </w:tabs>
        <w:ind w:left="1134"/>
        <w:jc w:val="both"/>
        <w:rPr>
          <w:rFonts w:ascii="Arial" w:hAnsi="Arial" w:cs="Arial"/>
        </w:rPr>
      </w:pPr>
    </w:p>
    <w:p w14:paraId="16AA037A" w14:textId="0503CBB9" w:rsidR="00C24089" w:rsidRPr="00426887" w:rsidRDefault="00A37192" w:rsidP="00C24089">
      <w:pPr>
        <w:pStyle w:val="Ttulo1"/>
        <w:keepNext w:val="0"/>
        <w:widowControl w:val="0"/>
        <w:jc w:val="both"/>
        <w:rPr>
          <w:rFonts w:cs="Arial"/>
          <w:b/>
          <w:color w:val="auto"/>
          <w:sz w:val="22"/>
          <w:szCs w:val="22"/>
          <w:u w:val="none"/>
        </w:rPr>
      </w:pPr>
      <w:r w:rsidRPr="00426887">
        <w:rPr>
          <w:rFonts w:cs="Arial"/>
          <w:b/>
          <w:sz w:val="22"/>
          <w:szCs w:val="22"/>
          <w:u w:val="none"/>
        </w:rPr>
        <w:t>Artículo 2. Modificación de disposici</w:t>
      </w:r>
      <w:r w:rsidR="00C24089" w:rsidRPr="00426887">
        <w:rPr>
          <w:rFonts w:cs="Arial"/>
          <w:b/>
          <w:sz w:val="22"/>
          <w:szCs w:val="22"/>
          <w:u w:val="none"/>
        </w:rPr>
        <w:t>ón</w:t>
      </w:r>
      <w:r w:rsidRPr="00426887">
        <w:rPr>
          <w:rFonts w:cs="Arial"/>
          <w:b/>
          <w:sz w:val="22"/>
          <w:szCs w:val="22"/>
          <w:u w:val="none"/>
        </w:rPr>
        <w:t xml:space="preserve"> del procedimiento </w:t>
      </w:r>
      <w:r w:rsidR="00C24089" w:rsidRPr="00426887">
        <w:rPr>
          <w:rFonts w:cs="Arial"/>
          <w:b/>
          <w:color w:val="auto"/>
          <w:sz w:val="22"/>
          <w:szCs w:val="22"/>
          <w:u w:val="none"/>
        </w:rPr>
        <w:t>general “</w:t>
      </w:r>
      <w:r w:rsidR="00403225" w:rsidRPr="00426887">
        <w:rPr>
          <w:rFonts w:cs="Arial"/>
          <w:b/>
          <w:color w:val="auto"/>
          <w:sz w:val="22"/>
          <w:szCs w:val="22"/>
          <w:u w:val="none"/>
        </w:rPr>
        <w:t>Reembarque</w:t>
      </w:r>
      <w:r w:rsidR="00C24089" w:rsidRPr="00426887">
        <w:rPr>
          <w:rFonts w:cs="Arial"/>
          <w:b/>
          <w:color w:val="auto"/>
          <w:sz w:val="22"/>
          <w:szCs w:val="22"/>
          <w:u w:val="none"/>
        </w:rPr>
        <w:t>” DESPA-PG.1</w:t>
      </w:r>
      <w:r w:rsidR="00403225" w:rsidRPr="00426887">
        <w:rPr>
          <w:rFonts w:cs="Arial"/>
          <w:b/>
          <w:color w:val="auto"/>
          <w:sz w:val="22"/>
          <w:szCs w:val="22"/>
          <w:u w:val="none"/>
        </w:rPr>
        <w:t>2</w:t>
      </w:r>
      <w:r w:rsidR="00C24089" w:rsidRPr="00426887">
        <w:rPr>
          <w:rFonts w:cs="Arial"/>
          <w:b/>
          <w:color w:val="auto"/>
          <w:sz w:val="22"/>
          <w:szCs w:val="22"/>
          <w:u w:val="none"/>
        </w:rPr>
        <w:t xml:space="preserve"> (versión </w:t>
      </w:r>
      <w:r w:rsidR="00403225" w:rsidRPr="00426887">
        <w:rPr>
          <w:rFonts w:cs="Arial"/>
          <w:b/>
          <w:color w:val="auto"/>
          <w:sz w:val="22"/>
          <w:szCs w:val="22"/>
          <w:u w:val="none"/>
        </w:rPr>
        <w:t>2</w:t>
      </w:r>
      <w:r w:rsidR="00C24089" w:rsidRPr="00426887">
        <w:rPr>
          <w:rFonts w:cs="Arial"/>
          <w:b/>
          <w:color w:val="auto"/>
          <w:sz w:val="22"/>
          <w:szCs w:val="22"/>
          <w:u w:val="none"/>
        </w:rPr>
        <w:t xml:space="preserve">) </w:t>
      </w:r>
    </w:p>
    <w:p w14:paraId="5CD7B8AD" w14:textId="2A2C18B0" w:rsidR="00A37192" w:rsidRPr="00426887" w:rsidRDefault="00A37192" w:rsidP="00A37192">
      <w:pPr>
        <w:spacing w:line="240" w:lineRule="auto"/>
        <w:jc w:val="both"/>
        <w:rPr>
          <w:rFonts w:ascii="Arial" w:hAnsi="Arial" w:cs="Arial"/>
        </w:rPr>
      </w:pPr>
      <w:r w:rsidRPr="00926DAF">
        <w:rPr>
          <w:rFonts w:ascii="Arial" w:hAnsi="Arial" w:cs="Arial"/>
        </w:rPr>
        <w:t>Modifí</w:t>
      </w:r>
      <w:r w:rsidR="009E3A7A" w:rsidRPr="00926DAF">
        <w:rPr>
          <w:rFonts w:ascii="Arial" w:hAnsi="Arial" w:cs="Arial"/>
        </w:rPr>
        <w:t>quese</w:t>
      </w:r>
      <w:r w:rsidRPr="009E3A7A">
        <w:rPr>
          <w:rFonts w:ascii="Arial" w:hAnsi="Arial" w:cs="Arial"/>
          <w:color w:val="FF0000"/>
        </w:rPr>
        <w:t xml:space="preserve"> </w:t>
      </w:r>
      <w:r w:rsidRPr="00426887">
        <w:rPr>
          <w:rFonts w:ascii="Arial" w:hAnsi="Arial" w:cs="Arial"/>
        </w:rPr>
        <w:t xml:space="preserve">el numeral 22 del rubro A de la sección VII del procedimiento </w:t>
      </w:r>
      <w:r w:rsidR="00C24089" w:rsidRPr="00426887">
        <w:rPr>
          <w:rFonts w:ascii="Arial" w:hAnsi="Arial" w:cs="Arial"/>
        </w:rPr>
        <w:t>general “</w:t>
      </w:r>
      <w:r w:rsidR="00403225" w:rsidRPr="00426887">
        <w:rPr>
          <w:rFonts w:ascii="Arial" w:hAnsi="Arial" w:cs="Arial"/>
        </w:rPr>
        <w:t>Reembarque</w:t>
      </w:r>
      <w:r w:rsidR="00C24089" w:rsidRPr="00426887">
        <w:rPr>
          <w:rFonts w:ascii="Arial" w:hAnsi="Arial" w:cs="Arial"/>
        </w:rPr>
        <w:t>” DESPA-PG.1</w:t>
      </w:r>
      <w:r w:rsidR="00403225" w:rsidRPr="00426887">
        <w:rPr>
          <w:rFonts w:ascii="Arial" w:hAnsi="Arial" w:cs="Arial"/>
        </w:rPr>
        <w:t>2</w:t>
      </w:r>
      <w:r w:rsidR="00C24089" w:rsidRPr="00426887">
        <w:rPr>
          <w:rFonts w:ascii="Arial" w:hAnsi="Arial" w:cs="Arial"/>
        </w:rPr>
        <w:t xml:space="preserve"> (versión </w:t>
      </w:r>
      <w:r w:rsidR="00403225" w:rsidRPr="00426887">
        <w:rPr>
          <w:rFonts w:ascii="Arial" w:hAnsi="Arial" w:cs="Arial"/>
        </w:rPr>
        <w:t>2</w:t>
      </w:r>
      <w:r w:rsidR="00C24089" w:rsidRPr="00426887">
        <w:rPr>
          <w:rFonts w:ascii="Arial" w:hAnsi="Arial" w:cs="Arial"/>
        </w:rPr>
        <w:t>)</w:t>
      </w:r>
      <w:r w:rsidRPr="00426887">
        <w:rPr>
          <w:rFonts w:ascii="Arial" w:hAnsi="Arial" w:cs="Arial"/>
        </w:rPr>
        <w:t>, conforme al siguiente texto:</w:t>
      </w:r>
    </w:p>
    <w:p w14:paraId="2CAFD6E4" w14:textId="58C17617" w:rsidR="00A37192" w:rsidRPr="00426887" w:rsidRDefault="00A37192" w:rsidP="005B1A80">
      <w:pPr>
        <w:tabs>
          <w:tab w:val="left" w:pos="426"/>
        </w:tabs>
        <w:spacing w:line="240" w:lineRule="auto"/>
        <w:rPr>
          <w:rFonts w:ascii="Arial" w:hAnsi="Arial" w:cs="Arial"/>
          <w:b/>
        </w:rPr>
      </w:pPr>
      <w:r w:rsidRPr="00426887">
        <w:rPr>
          <w:rFonts w:ascii="Arial" w:hAnsi="Arial" w:cs="Arial"/>
          <w:b/>
        </w:rPr>
        <w:t>“VII.</w:t>
      </w:r>
      <w:r w:rsidR="00313B90">
        <w:rPr>
          <w:rFonts w:ascii="Arial" w:hAnsi="Arial" w:cs="Arial"/>
          <w:b/>
        </w:rPr>
        <w:t xml:space="preserve">   </w:t>
      </w:r>
      <w:r w:rsidRPr="00426887">
        <w:rPr>
          <w:rFonts w:ascii="Arial" w:hAnsi="Arial" w:cs="Arial"/>
          <w:b/>
        </w:rPr>
        <w:t>DESCRIPCIÓN</w:t>
      </w:r>
    </w:p>
    <w:p w14:paraId="05C91857" w14:textId="0D032E16" w:rsidR="00A37192" w:rsidRPr="00313B90" w:rsidRDefault="00A37192" w:rsidP="00313B90">
      <w:pPr>
        <w:pStyle w:val="Prrafodelista"/>
        <w:numPr>
          <w:ilvl w:val="0"/>
          <w:numId w:val="40"/>
        </w:numPr>
        <w:tabs>
          <w:tab w:val="left" w:pos="1440"/>
        </w:tabs>
        <w:ind w:left="1080" w:hanging="450"/>
        <w:rPr>
          <w:rFonts w:ascii="Arial" w:hAnsi="Arial" w:cs="Arial"/>
          <w:b/>
        </w:rPr>
      </w:pPr>
      <w:r w:rsidRPr="00313B90">
        <w:rPr>
          <w:rFonts w:ascii="Arial" w:hAnsi="Arial" w:cs="Arial"/>
          <w:b/>
        </w:rPr>
        <w:t xml:space="preserve">TRAMITACIÓN DEL </w:t>
      </w:r>
      <w:r w:rsidR="00C24089" w:rsidRPr="00313B90">
        <w:rPr>
          <w:rFonts w:ascii="Arial" w:hAnsi="Arial" w:cs="Arial"/>
          <w:b/>
        </w:rPr>
        <w:t>RÉGIMEN</w:t>
      </w:r>
    </w:p>
    <w:p w14:paraId="0383C05D" w14:textId="5D15329E" w:rsidR="00100288" w:rsidRDefault="00100288" w:rsidP="00100288">
      <w:pPr>
        <w:pStyle w:val="Prrafodelista"/>
        <w:ind w:left="846"/>
        <w:rPr>
          <w:rFonts w:ascii="Arial" w:hAnsi="Arial" w:cs="Arial"/>
          <w:b/>
        </w:rPr>
      </w:pPr>
    </w:p>
    <w:p w14:paraId="1143B49D" w14:textId="7B6FCFDF" w:rsidR="00100288" w:rsidRPr="00313B90" w:rsidRDefault="00313B90" w:rsidP="00313B90">
      <w:pPr>
        <w:tabs>
          <w:tab w:val="left" w:pos="720"/>
        </w:tabs>
        <w:rPr>
          <w:rFonts w:ascii="Arial" w:hAnsi="Arial" w:cs="Arial"/>
          <w:b/>
        </w:rPr>
      </w:pPr>
      <w:r>
        <w:rPr>
          <w:rFonts w:ascii="Arial" w:hAnsi="Arial" w:cs="Arial"/>
          <w:b/>
        </w:rPr>
        <w:t xml:space="preserve">                  </w:t>
      </w:r>
      <w:r w:rsidR="00100288" w:rsidRPr="00313B90">
        <w:rPr>
          <w:rFonts w:ascii="Arial" w:hAnsi="Arial" w:cs="Arial"/>
          <w:b/>
        </w:rPr>
        <w:t>Embarque / Salida de las mercancías</w:t>
      </w:r>
    </w:p>
    <w:p w14:paraId="4785F9BE" w14:textId="05150ABC" w:rsidR="00BB0D33" w:rsidRPr="00BB0D33" w:rsidRDefault="00BB0D33" w:rsidP="00BB0D33">
      <w:pPr>
        <w:pStyle w:val="Prrafodelista"/>
        <w:ind w:left="1440" w:hanging="630"/>
        <w:rPr>
          <w:rFonts w:ascii="Arial" w:hAnsi="Arial" w:cs="Arial"/>
          <w:bCs/>
        </w:rPr>
      </w:pPr>
      <w:r w:rsidRPr="00BB0D33">
        <w:rPr>
          <w:rFonts w:ascii="Arial" w:hAnsi="Arial" w:cs="Arial"/>
          <w:bCs/>
        </w:rPr>
        <w:t>(…)</w:t>
      </w:r>
    </w:p>
    <w:p w14:paraId="1A2C6D0D" w14:textId="77777777" w:rsidR="00100288" w:rsidRPr="00100288" w:rsidRDefault="00100288" w:rsidP="00100288">
      <w:pPr>
        <w:pStyle w:val="Prrafodelista"/>
        <w:ind w:left="846"/>
        <w:rPr>
          <w:rFonts w:ascii="Arial" w:hAnsi="Arial" w:cs="Arial"/>
          <w:b/>
        </w:rPr>
      </w:pPr>
    </w:p>
    <w:p w14:paraId="2A8A6CF1" w14:textId="78D03C73" w:rsidR="00C24089" w:rsidRPr="00426887" w:rsidRDefault="00C24089" w:rsidP="00313B90">
      <w:pPr>
        <w:pStyle w:val="Sinespaciado"/>
        <w:widowControl w:val="0"/>
        <w:tabs>
          <w:tab w:val="left" w:pos="709"/>
          <w:tab w:val="left" w:pos="1080"/>
        </w:tabs>
        <w:ind w:left="1080" w:hanging="450"/>
        <w:jc w:val="both"/>
        <w:rPr>
          <w:rFonts w:ascii="Arial" w:hAnsi="Arial" w:cs="Arial"/>
          <w:b/>
        </w:rPr>
      </w:pPr>
      <w:r w:rsidRPr="00426887">
        <w:rPr>
          <w:rFonts w:ascii="Arial" w:hAnsi="Arial" w:cs="Arial"/>
        </w:rPr>
        <w:t xml:space="preserve">22. </w:t>
      </w:r>
      <w:r w:rsidR="00313B90">
        <w:rPr>
          <w:rFonts w:ascii="Arial" w:hAnsi="Arial" w:cs="Arial"/>
        </w:rPr>
        <w:t xml:space="preserve"> </w:t>
      </w:r>
      <w:r w:rsidR="00461177" w:rsidRPr="00461177">
        <w:rPr>
          <w:rFonts w:ascii="Arial" w:hAnsi="Arial" w:cs="Arial"/>
          <w:b/>
          <w:bCs/>
        </w:rPr>
        <w:t>El proceso y l</w:t>
      </w:r>
      <w:r w:rsidRPr="00461177">
        <w:rPr>
          <w:rFonts w:ascii="Arial" w:hAnsi="Arial" w:cs="Arial"/>
          <w:b/>
          <w:bCs/>
        </w:rPr>
        <w:t>a</w:t>
      </w:r>
      <w:r w:rsidRPr="00426887">
        <w:rPr>
          <w:rFonts w:ascii="Arial" w:hAnsi="Arial" w:cs="Arial"/>
          <w:b/>
        </w:rPr>
        <w:t xml:space="preserve"> autorización de embarque se </w:t>
      </w:r>
      <w:r w:rsidR="00461177">
        <w:rPr>
          <w:rFonts w:ascii="Arial" w:hAnsi="Arial" w:cs="Arial"/>
          <w:b/>
        </w:rPr>
        <w:t>realiza</w:t>
      </w:r>
      <w:r w:rsidRPr="00426887">
        <w:rPr>
          <w:rFonts w:ascii="Arial" w:hAnsi="Arial" w:cs="Arial"/>
          <w:b/>
        </w:rPr>
        <w:t xml:space="preserve"> conforme lo dispone</w:t>
      </w:r>
      <w:r w:rsidR="00313B90">
        <w:rPr>
          <w:rFonts w:ascii="Arial" w:hAnsi="Arial" w:cs="Arial"/>
          <w:b/>
        </w:rPr>
        <w:t xml:space="preserve"> </w:t>
      </w:r>
      <w:r w:rsidRPr="00426887">
        <w:rPr>
          <w:rFonts w:ascii="Arial" w:hAnsi="Arial" w:cs="Arial"/>
          <w:b/>
        </w:rPr>
        <w:t>el procedimiento específico</w:t>
      </w:r>
      <w:r w:rsidR="00DE6D1B">
        <w:rPr>
          <w:rFonts w:ascii="Arial" w:hAnsi="Arial" w:cs="Arial"/>
          <w:b/>
          <w:color w:val="FF0000"/>
        </w:rPr>
        <w:t xml:space="preserve"> </w:t>
      </w:r>
      <w:r w:rsidR="00DE6D1B" w:rsidRPr="00DC4233">
        <w:rPr>
          <w:rFonts w:ascii="Arial" w:hAnsi="Arial" w:cs="Arial"/>
          <w:b/>
        </w:rPr>
        <w:t>de “</w:t>
      </w:r>
      <w:r w:rsidRPr="00426887">
        <w:rPr>
          <w:rFonts w:ascii="Arial" w:hAnsi="Arial" w:cs="Arial"/>
          <w:b/>
        </w:rPr>
        <w:t>Actos Relacionados con la Salida de Mercancías y Medios de Transporte</w:t>
      </w:r>
      <w:r w:rsidR="00DE6D1B" w:rsidRPr="00DC4233">
        <w:rPr>
          <w:rFonts w:ascii="Arial" w:hAnsi="Arial" w:cs="Arial"/>
          <w:b/>
        </w:rPr>
        <w:t>”</w:t>
      </w:r>
      <w:r w:rsidRPr="00426887">
        <w:rPr>
          <w:rFonts w:ascii="Arial" w:hAnsi="Arial" w:cs="Arial"/>
          <w:b/>
        </w:rPr>
        <w:t xml:space="preserve"> DESPA-PE.00.21</w:t>
      </w:r>
      <w:r w:rsidR="006D5469">
        <w:rPr>
          <w:rFonts w:ascii="Arial" w:hAnsi="Arial" w:cs="Arial"/>
          <w:b/>
        </w:rPr>
        <w:t xml:space="preserve">, </w:t>
      </w:r>
      <w:r w:rsidR="006D5469" w:rsidRPr="006D5469">
        <w:rPr>
          <w:rFonts w:ascii="Arial" w:hAnsi="Arial" w:cs="Arial"/>
          <w:b/>
        </w:rPr>
        <w:t>salvo el reembarque de combustibles para abastecimiento de naves extranjeras en la vía marítima.</w:t>
      </w:r>
    </w:p>
    <w:p w14:paraId="1B82198B" w14:textId="77777777" w:rsidR="00C24089" w:rsidRPr="00426887" w:rsidRDefault="00C24089" w:rsidP="00C24089">
      <w:pPr>
        <w:pStyle w:val="Sinespaciado"/>
        <w:widowControl w:val="0"/>
        <w:tabs>
          <w:tab w:val="left" w:pos="709"/>
          <w:tab w:val="left" w:pos="1134"/>
        </w:tabs>
        <w:ind w:left="1134"/>
        <w:jc w:val="both"/>
        <w:rPr>
          <w:rFonts w:ascii="Arial" w:hAnsi="Arial" w:cs="Arial"/>
        </w:rPr>
      </w:pPr>
      <w:r w:rsidRPr="00426887">
        <w:rPr>
          <w:rFonts w:ascii="Arial" w:hAnsi="Arial" w:cs="Arial"/>
        </w:rPr>
        <w:t xml:space="preserve"> </w:t>
      </w:r>
    </w:p>
    <w:p w14:paraId="691AA19D" w14:textId="6F63727F" w:rsidR="00C24089" w:rsidRPr="00426887" w:rsidRDefault="00C24089" w:rsidP="00313B90">
      <w:pPr>
        <w:pStyle w:val="Sinespaciado"/>
        <w:widowControl w:val="0"/>
        <w:tabs>
          <w:tab w:val="left" w:pos="709"/>
          <w:tab w:val="left" w:pos="1080"/>
        </w:tabs>
        <w:ind w:left="1080"/>
        <w:jc w:val="both"/>
        <w:rPr>
          <w:rFonts w:ascii="Arial" w:hAnsi="Arial" w:cs="Arial"/>
        </w:rPr>
      </w:pPr>
      <w:r w:rsidRPr="00426887">
        <w:rPr>
          <w:rFonts w:ascii="Arial" w:hAnsi="Arial" w:cs="Arial"/>
        </w:rPr>
        <w:t xml:space="preserve">El </w:t>
      </w:r>
      <w:r w:rsidR="00461177" w:rsidRPr="009A0607">
        <w:rPr>
          <w:rFonts w:ascii="Arial" w:hAnsi="Arial" w:cs="Arial"/>
          <w:b/>
          <w:bCs/>
        </w:rPr>
        <w:t>dueño o consignatario</w:t>
      </w:r>
      <w:r w:rsidRPr="00426887">
        <w:rPr>
          <w:rFonts w:ascii="Arial" w:hAnsi="Arial" w:cs="Arial"/>
        </w:rPr>
        <w:t xml:space="preserve"> es responsable de</w:t>
      </w:r>
      <w:r w:rsidR="00EA2EC8">
        <w:rPr>
          <w:rFonts w:ascii="Arial" w:hAnsi="Arial" w:cs="Arial"/>
        </w:rPr>
        <w:t>l</w:t>
      </w:r>
      <w:r w:rsidRPr="00426887">
        <w:rPr>
          <w:rFonts w:ascii="Arial" w:hAnsi="Arial" w:cs="Arial"/>
        </w:rPr>
        <w:t xml:space="preserve"> embarque</w:t>
      </w:r>
      <w:r w:rsidR="00EA2EC8">
        <w:rPr>
          <w:rFonts w:ascii="Arial" w:hAnsi="Arial" w:cs="Arial"/>
        </w:rPr>
        <w:t>/salida</w:t>
      </w:r>
      <w:r w:rsidRPr="00426887">
        <w:rPr>
          <w:rFonts w:ascii="Arial" w:hAnsi="Arial" w:cs="Arial"/>
        </w:rPr>
        <w:t xml:space="preserve"> de la mercancía. </w:t>
      </w:r>
    </w:p>
    <w:p w14:paraId="1F58E9EF" w14:textId="77777777" w:rsidR="00172227" w:rsidRPr="00426887" w:rsidRDefault="00172227" w:rsidP="00C24089">
      <w:pPr>
        <w:pStyle w:val="Sinespaciado"/>
        <w:widowControl w:val="0"/>
        <w:tabs>
          <w:tab w:val="left" w:pos="709"/>
          <w:tab w:val="left" w:pos="1134"/>
        </w:tabs>
        <w:ind w:left="1134"/>
        <w:jc w:val="both"/>
        <w:rPr>
          <w:rFonts w:ascii="Arial" w:hAnsi="Arial" w:cs="Arial"/>
        </w:rPr>
      </w:pPr>
    </w:p>
    <w:p w14:paraId="3DB7061C" w14:textId="0904025C" w:rsidR="00C24089" w:rsidRPr="00EA2EC8" w:rsidRDefault="00172227" w:rsidP="00313B90">
      <w:pPr>
        <w:pStyle w:val="Sinespaciado"/>
        <w:widowControl w:val="0"/>
        <w:tabs>
          <w:tab w:val="left" w:pos="709"/>
          <w:tab w:val="left" w:pos="1080"/>
        </w:tabs>
        <w:ind w:left="1080" w:hanging="425"/>
        <w:jc w:val="both"/>
        <w:rPr>
          <w:rFonts w:ascii="Arial" w:hAnsi="Arial" w:cs="Arial"/>
          <w:b/>
          <w:bCs/>
        </w:rPr>
      </w:pPr>
      <w:r w:rsidRPr="00426887">
        <w:rPr>
          <w:rFonts w:ascii="Arial" w:hAnsi="Arial" w:cs="Arial"/>
        </w:rPr>
        <w:lastRenderedPageBreak/>
        <w:t xml:space="preserve"> </w:t>
      </w:r>
      <w:r w:rsidR="00EA2EC8">
        <w:rPr>
          <w:rFonts w:ascii="Arial" w:hAnsi="Arial" w:cs="Arial"/>
        </w:rPr>
        <w:t xml:space="preserve">      </w:t>
      </w:r>
      <w:r w:rsidR="00EA2EC8" w:rsidRPr="00EA2EC8">
        <w:rPr>
          <w:rFonts w:ascii="Arial" w:hAnsi="Arial" w:cs="Arial"/>
        </w:rPr>
        <w:t xml:space="preserve">Antes </w:t>
      </w:r>
      <w:r w:rsidR="00EA2EC8">
        <w:rPr>
          <w:rFonts w:ascii="Arial" w:hAnsi="Arial" w:cs="Arial"/>
        </w:rPr>
        <w:t xml:space="preserve">del </w:t>
      </w:r>
      <w:r w:rsidR="00EA2EC8" w:rsidRPr="00EA2EC8">
        <w:rPr>
          <w:rFonts w:ascii="Arial" w:hAnsi="Arial" w:cs="Arial"/>
          <w:b/>
          <w:bCs/>
        </w:rPr>
        <w:t>embarque/salida de la mercancía</w:t>
      </w:r>
      <w:r w:rsidR="00EA2EC8" w:rsidRPr="00EA2EC8">
        <w:rPr>
          <w:rFonts w:ascii="Arial" w:hAnsi="Arial" w:cs="Arial"/>
        </w:rPr>
        <w:t xml:space="preserve"> la autoridad aduanera puede aplicar las acciones de control extraordinario</w:t>
      </w:r>
      <w:r w:rsidR="00EA2EC8">
        <w:rPr>
          <w:rFonts w:ascii="Arial" w:hAnsi="Arial" w:cs="Arial"/>
        </w:rPr>
        <w:t>,</w:t>
      </w:r>
      <w:r w:rsidR="00EA2EC8" w:rsidRPr="00EA2EC8">
        <w:rPr>
          <w:rFonts w:ascii="Arial" w:hAnsi="Arial" w:cs="Arial"/>
        </w:rPr>
        <w:t xml:space="preserve"> </w:t>
      </w:r>
      <w:r w:rsidR="00EA2EC8" w:rsidRPr="00EA2EC8">
        <w:rPr>
          <w:rFonts w:ascii="Arial" w:hAnsi="Arial" w:cs="Arial"/>
          <w:b/>
          <w:bCs/>
        </w:rPr>
        <w:t>conforme al procedimiento general "Ejecución de Acciones de Control Extraordinario" CONTROL-PG.02.</w:t>
      </w:r>
    </w:p>
    <w:p w14:paraId="712FA162" w14:textId="77777777" w:rsidR="008677FF" w:rsidRPr="002141E5" w:rsidRDefault="008677FF" w:rsidP="005B5A6F">
      <w:pPr>
        <w:pStyle w:val="Prrafodelista"/>
        <w:widowControl w:val="0"/>
        <w:ind w:left="1353"/>
        <w:rPr>
          <w:rFonts w:ascii="Arial" w:hAnsi="Arial" w:cs="Arial"/>
          <w:b/>
        </w:rPr>
      </w:pPr>
    </w:p>
    <w:p w14:paraId="6C5C4BAA" w14:textId="5A9193E6" w:rsidR="00E67E6D" w:rsidRPr="002141E5" w:rsidRDefault="00E67E6D" w:rsidP="00E67E6D">
      <w:pPr>
        <w:pStyle w:val="Ttulo1"/>
        <w:keepNext w:val="0"/>
        <w:widowControl w:val="0"/>
        <w:jc w:val="both"/>
        <w:rPr>
          <w:rFonts w:cs="Arial"/>
          <w:b/>
          <w:color w:val="auto"/>
          <w:sz w:val="22"/>
          <w:szCs w:val="22"/>
          <w:u w:val="none"/>
        </w:rPr>
      </w:pPr>
      <w:r w:rsidRPr="002141E5">
        <w:rPr>
          <w:rFonts w:cs="Arial"/>
          <w:b/>
          <w:color w:val="auto"/>
          <w:sz w:val="22"/>
          <w:szCs w:val="22"/>
          <w:u w:val="none"/>
        </w:rPr>
        <w:t xml:space="preserve">Artículo </w:t>
      </w:r>
      <w:r w:rsidR="00C24089" w:rsidRPr="002141E5">
        <w:rPr>
          <w:rFonts w:cs="Arial"/>
          <w:b/>
          <w:color w:val="auto"/>
          <w:sz w:val="22"/>
          <w:szCs w:val="22"/>
          <w:u w:val="none"/>
        </w:rPr>
        <w:t>3</w:t>
      </w:r>
      <w:r w:rsidRPr="002141E5">
        <w:rPr>
          <w:rFonts w:cs="Arial"/>
          <w:b/>
          <w:color w:val="auto"/>
          <w:sz w:val="22"/>
          <w:szCs w:val="22"/>
          <w:u w:val="none"/>
        </w:rPr>
        <w:t>. Incorporación de disposici</w:t>
      </w:r>
      <w:r w:rsidR="00EC051F" w:rsidRPr="002141E5">
        <w:rPr>
          <w:rFonts w:cs="Arial"/>
          <w:b/>
          <w:color w:val="auto"/>
          <w:sz w:val="22"/>
          <w:szCs w:val="22"/>
          <w:u w:val="none"/>
        </w:rPr>
        <w:t>ones</w:t>
      </w:r>
      <w:r w:rsidRPr="002141E5">
        <w:rPr>
          <w:rFonts w:cs="Arial"/>
          <w:b/>
          <w:color w:val="auto"/>
          <w:sz w:val="22"/>
          <w:szCs w:val="22"/>
          <w:u w:val="none"/>
        </w:rPr>
        <w:t xml:space="preserve"> al procedimiento general “</w:t>
      </w:r>
      <w:r w:rsidR="00C24089" w:rsidRPr="002141E5">
        <w:rPr>
          <w:rFonts w:cs="Arial"/>
          <w:b/>
          <w:color w:val="auto"/>
          <w:sz w:val="22"/>
          <w:szCs w:val="22"/>
          <w:u w:val="none"/>
        </w:rPr>
        <w:t>Reembarque</w:t>
      </w:r>
      <w:r w:rsidRPr="002141E5">
        <w:rPr>
          <w:rFonts w:cs="Arial"/>
          <w:b/>
          <w:color w:val="auto"/>
          <w:sz w:val="22"/>
          <w:szCs w:val="22"/>
          <w:u w:val="none"/>
        </w:rPr>
        <w:t>” DESPA-PG.1</w:t>
      </w:r>
      <w:r w:rsidR="00C24089" w:rsidRPr="002141E5">
        <w:rPr>
          <w:rFonts w:cs="Arial"/>
          <w:b/>
          <w:color w:val="auto"/>
          <w:sz w:val="22"/>
          <w:szCs w:val="22"/>
          <w:u w:val="none"/>
        </w:rPr>
        <w:t>2</w:t>
      </w:r>
      <w:r w:rsidRPr="002141E5">
        <w:rPr>
          <w:rFonts w:cs="Arial"/>
          <w:b/>
          <w:color w:val="auto"/>
          <w:sz w:val="22"/>
          <w:szCs w:val="22"/>
          <w:u w:val="none"/>
        </w:rPr>
        <w:t xml:space="preserve"> (versión </w:t>
      </w:r>
      <w:r w:rsidR="00C24089" w:rsidRPr="002141E5">
        <w:rPr>
          <w:rFonts w:cs="Arial"/>
          <w:b/>
          <w:color w:val="auto"/>
          <w:sz w:val="22"/>
          <w:szCs w:val="22"/>
          <w:u w:val="none"/>
        </w:rPr>
        <w:t>2</w:t>
      </w:r>
      <w:r w:rsidRPr="002141E5">
        <w:rPr>
          <w:rFonts w:cs="Arial"/>
          <w:b/>
          <w:color w:val="auto"/>
          <w:sz w:val="22"/>
          <w:szCs w:val="22"/>
          <w:u w:val="none"/>
        </w:rPr>
        <w:t>)</w:t>
      </w:r>
      <w:r w:rsidR="00E613BD" w:rsidRPr="002141E5">
        <w:rPr>
          <w:rFonts w:cs="Arial"/>
          <w:b/>
          <w:color w:val="auto"/>
          <w:sz w:val="22"/>
          <w:szCs w:val="22"/>
          <w:u w:val="none"/>
        </w:rPr>
        <w:t xml:space="preserve"> </w:t>
      </w:r>
    </w:p>
    <w:p w14:paraId="2BCF9CB7" w14:textId="309FED79" w:rsidR="00E67E6D" w:rsidRPr="002141E5" w:rsidRDefault="00E67E6D" w:rsidP="00E67E6D">
      <w:pPr>
        <w:pStyle w:val="Ttulo1"/>
        <w:keepNext w:val="0"/>
        <w:widowControl w:val="0"/>
        <w:tabs>
          <w:tab w:val="left" w:pos="709"/>
        </w:tabs>
        <w:jc w:val="both"/>
        <w:rPr>
          <w:rFonts w:cs="Arial"/>
          <w:color w:val="auto"/>
          <w:sz w:val="22"/>
          <w:szCs w:val="22"/>
          <w:u w:val="none"/>
        </w:rPr>
      </w:pPr>
      <w:r w:rsidRPr="002141E5">
        <w:rPr>
          <w:rFonts w:cs="Arial"/>
          <w:color w:val="auto"/>
          <w:sz w:val="22"/>
          <w:szCs w:val="22"/>
          <w:u w:val="none"/>
        </w:rPr>
        <w:t>Incorpór</w:t>
      </w:r>
      <w:r w:rsidR="00EC051F" w:rsidRPr="002141E5">
        <w:rPr>
          <w:rFonts w:cs="Arial"/>
          <w:color w:val="auto"/>
          <w:sz w:val="22"/>
          <w:szCs w:val="22"/>
          <w:u w:val="none"/>
        </w:rPr>
        <w:t>a</w:t>
      </w:r>
      <w:r w:rsidRPr="002141E5">
        <w:rPr>
          <w:rFonts w:cs="Arial"/>
          <w:color w:val="auto"/>
          <w:sz w:val="22"/>
          <w:szCs w:val="22"/>
          <w:u w:val="none"/>
        </w:rPr>
        <w:t>se</w:t>
      </w:r>
      <w:r w:rsidR="006F0667" w:rsidRPr="002141E5">
        <w:rPr>
          <w:rFonts w:cs="Arial"/>
          <w:color w:val="auto"/>
          <w:sz w:val="22"/>
          <w:szCs w:val="22"/>
          <w:u w:val="none"/>
        </w:rPr>
        <w:t xml:space="preserve"> l</w:t>
      </w:r>
      <w:r w:rsidR="003702C3" w:rsidRPr="002141E5">
        <w:rPr>
          <w:rFonts w:cs="Arial"/>
          <w:color w:val="auto"/>
          <w:sz w:val="22"/>
          <w:szCs w:val="22"/>
          <w:u w:val="none"/>
        </w:rPr>
        <w:t>os</w:t>
      </w:r>
      <w:r w:rsidR="006F0667" w:rsidRPr="002141E5">
        <w:rPr>
          <w:rFonts w:cs="Arial"/>
          <w:color w:val="auto"/>
          <w:sz w:val="22"/>
          <w:szCs w:val="22"/>
          <w:u w:val="none"/>
        </w:rPr>
        <w:t xml:space="preserve"> numeral</w:t>
      </w:r>
      <w:r w:rsidR="003702C3" w:rsidRPr="002141E5">
        <w:rPr>
          <w:rFonts w:cs="Arial"/>
          <w:color w:val="auto"/>
          <w:sz w:val="22"/>
          <w:szCs w:val="22"/>
          <w:u w:val="none"/>
        </w:rPr>
        <w:t>es</w:t>
      </w:r>
      <w:r w:rsidR="006F0667" w:rsidRPr="002141E5">
        <w:rPr>
          <w:rFonts w:cs="Arial"/>
          <w:color w:val="auto"/>
          <w:sz w:val="22"/>
          <w:szCs w:val="22"/>
          <w:u w:val="none"/>
        </w:rPr>
        <w:t xml:space="preserve"> 1</w:t>
      </w:r>
      <w:r w:rsidR="003702C3" w:rsidRPr="002141E5">
        <w:rPr>
          <w:rFonts w:cs="Arial"/>
          <w:color w:val="auto"/>
          <w:sz w:val="22"/>
          <w:szCs w:val="22"/>
          <w:u w:val="none"/>
        </w:rPr>
        <w:t>8</w:t>
      </w:r>
      <w:r w:rsidR="001A2F5F" w:rsidRPr="002141E5">
        <w:rPr>
          <w:rFonts w:cs="Arial"/>
          <w:color w:val="auto"/>
          <w:sz w:val="22"/>
          <w:szCs w:val="22"/>
          <w:u w:val="none"/>
        </w:rPr>
        <w:t xml:space="preserve"> y </w:t>
      </w:r>
      <w:r w:rsidR="003702C3" w:rsidRPr="002141E5">
        <w:rPr>
          <w:rFonts w:cs="Arial"/>
          <w:color w:val="auto"/>
          <w:sz w:val="22"/>
          <w:szCs w:val="22"/>
          <w:u w:val="none"/>
        </w:rPr>
        <w:t>19</w:t>
      </w:r>
      <w:r w:rsidR="002C6470" w:rsidRPr="002141E5">
        <w:rPr>
          <w:rFonts w:cs="Arial"/>
          <w:color w:val="auto"/>
          <w:sz w:val="22"/>
          <w:szCs w:val="22"/>
          <w:u w:val="none"/>
        </w:rPr>
        <w:t xml:space="preserve"> y su epígrafe </w:t>
      </w:r>
      <w:r w:rsidR="006F0667" w:rsidRPr="002141E5">
        <w:rPr>
          <w:rFonts w:cs="Arial"/>
          <w:color w:val="auto"/>
          <w:sz w:val="22"/>
          <w:szCs w:val="22"/>
          <w:u w:val="none"/>
        </w:rPr>
        <w:t xml:space="preserve">a la sección VI, </w:t>
      </w:r>
      <w:r w:rsidR="005F5E9E">
        <w:rPr>
          <w:rFonts w:cs="Arial"/>
          <w:color w:val="auto"/>
          <w:sz w:val="22"/>
          <w:szCs w:val="22"/>
          <w:u w:val="none"/>
        </w:rPr>
        <w:t xml:space="preserve">los </w:t>
      </w:r>
      <w:r w:rsidRPr="002141E5">
        <w:rPr>
          <w:rFonts w:cs="Arial"/>
          <w:color w:val="auto"/>
          <w:sz w:val="22"/>
          <w:szCs w:val="22"/>
          <w:u w:val="none"/>
        </w:rPr>
        <w:t>rubro</w:t>
      </w:r>
      <w:r w:rsidR="00063216">
        <w:rPr>
          <w:rFonts w:cs="Arial"/>
          <w:color w:val="auto"/>
          <w:sz w:val="22"/>
          <w:szCs w:val="22"/>
          <w:u w:val="none"/>
        </w:rPr>
        <w:t>s</w:t>
      </w:r>
      <w:r w:rsidRPr="002141E5">
        <w:rPr>
          <w:rFonts w:cs="Arial"/>
          <w:color w:val="auto"/>
          <w:sz w:val="22"/>
          <w:szCs w:val="22"/>
          <w:u w:val="none"/>
        </w:rPr>
        <w:t xml:space="preserve"> B</w:t>
      </w:r>
      <w:r w:rsidR="005F5E9E">
        <w:rPr>
          <w:rFonts w:cs="Arial"/>
          <w:color w:val="auto"/>
          <w:sz w:val="22"/>
          <w:szCs w:val="22"/>
          <w:u w:val="none"/>
        </w:rPr>
        <w:t xml:space="preserve"> y C</w:t>
      </w:r>
      <w:r w:rsidRPr="002141E5">
        <w:rPr>
          <w:rFonts w:cs="Arial"/>
          <w:color w:val="auto"/>
          <w:sz w:val="22"/>
          <w:szCs w:val="22"/>
          <w:u w:val="none"/>
        </w:rPr>
        <w:t xml:space="preserve"> </w:t>
      </w:r>
      <w:r w:rsidR="001A2F5F" w:rsidRPr="002141E5">
        <w:rPr>
          <w:rFonts w:cs="Arial"/>
          <w:color w:val="auto"/>
          <w:sz w:val="22"/>
          <w:szCs w:val="22"/>
          <w:u w:val="none"/>
        </w:rPr>
        <w:t>a</w:t>
      </w:r>
      <w:r w:rsidRPr="002141E5">
        <w:rPr>
          <w:rFonts w:cs="Arial"/>
          <w:color w:val="auto"/>
          <w:sz w:val="22"/>
          <w:szCs w:val="22"/>
          <w:u w:val="none"/>
        </w:rPr>
        <w:t xml:space="preserve"> la sección VII y los anexos </w:t>
      </w:r>
      <w:r w:rsidR="008E6A0D">
        <w:rPr>
          <w:rFonts w:cs="Arial"/>
          <w:color w:val="auto"/>
          <w:sz w:val="22"/>
          <w:szCs w:val="22"/>
          <w:u w:val="none"/>
        </w:rPr>
        <w:t>I</w:t>
      </w:r>
      <w:r w:rsidR="001A2F5F" w:rsidRPr="002141E5">
        <w:rPr>
          <w:rFonts w:cs="Arial"/>
          <w:color w:val="auto"/>
          <w:sz w:val="22"/>
          <w:szCs w:val="22"/>
          <w:u w:val="none"/>
        </w:rPr>
        <w:t xml:space="preserve"> y </w:t>
      </w:r>
      <w:r w:rsidR="008E6A0D">
        <w:rPr>
          <w:rFonts w:cs="Arial"/>
          <w:color w:val="auto"/>
          <w:sz w:val="22"/>
          <w:szCs w:val="22"/>
          <w:u w:val="none"/>
        </w:rPr>
        <w:t>II</w:t>
      </w:r>
      <w:r w:rsidRPr="002141E5">
        <w:rPr>
          <w:rFonts w:cs="Arial"/>
          <w:color w:val="auto"/>
          <w:sz w:val="22"/>
          <w:szCs w:val="22"/>
          <w:u w:val="none"/>
        </w:rPr>
        <w:t xml:space="preserve"> a la sección IX del procedimiento general “</w:t>
      </w:r>
      <w:r w:rsidR="001A2F5F" w:rsidRPr="002141E5">
        <w:rPr>
          <w:rFonts w:cs="Arial"/>
          <w:color w:val="auto"/>
          <w:sz w:val="22"/>
          <w:szCs w:val="22"/>
          <w:u w:val="none"/>
        </w:rPr>
        <w:t>Reembarque</w:t>
      </w:r>
      <w:r w:rsidRPr="002141E5">
        <w:rPr>
          <w:rFonts w:cs="Arial"/>
          <w:color w:val="auto"/>
          <w:sz w:val="22"/>
          <w:szCs w:val="22"/>
          <w:u w:val="none"/>
        </w:rPr>
        <w:t>”, DESPA-PG.1</w:t>
      </w:r>
      <w:r w:rsidR="001A2F5F" w:rsidRPr="002141E5">
        <w:rPr>
          <w:rFonts w:cs="Arial"/>
          <w:color w:val="auto"/>
          <w:sz w:val="22"/>
          <w:szCs w:val="22"/>
          <w:u w:val="none"/>
        </w:rPr>
        <w:t>2</w:t>
      </w:r>
      <w:r w:rsidRPr="002141E5">
        <w:rPr>
          <w:rFonts w:cs="Arial"/>
          <w:color w:val="auto"/>
          <w:sz w:val="22"/>
          <w:szCs w:val="22"/>
          <w:u w:val="none"/>
        </w:rPr>
        <w:t xml:space="preserve"> (versión </w:t>
      </w:r>
      <w:r w:rsidR="001A2F5F" w:rsidRPr="002141E5">
        <w:rPr>
          <w:rFonts w:cs="Arial"/>
          <w:color w:val="auto"/>
          <w:sz w:val="22"/>
          <w:szCs w:val="22"/>
          <w:u w:val="none"/>
        </w:rPr>
        <w:t>2</w:t>
      </w:r>
      <w:r w:rsidRPr="002141E5">
        <w:rPr>
          <w:rFonts w:cs="Arial"/>
          <w:color w:val="auto"/>
          <w:sz w:val="22"/>
          <w:szCs w:val="22"/>
          <w:u w:val="none"/>
        </w:rPr>
        <w:t>), conforme al siguiente texto:</w:t>
      </w:r>
    </w:p>
    <w:p w14:paraId="0DDA732A" w14:textId="2093034E" w:rsidR="00A027A4" w:rsidRPr="002141E5" w:rsidRDefault="00A027A4" w:rsidP="006F0667">
      <w:pPr>
        <w:widowControl w:val="0"/>
        <w:spacing w:after="0" w:line="240" w:lineRule="auto"/>
        <w:ind w:left="426" w:hanging="426"/>
        <w:jc w:val="both"/>
        <w:rPr>
          <w:rFonts w:ascii="Arial" w:hAnsi="Arial" w:cs="Arial"/>
          <w:b/>
        </w:rPr>
      </w:pPr>
    </w:p>
    <w:p w14:paraId="42F280BB" w14:textId="0D90CD66" w:rsidR="002C6470" w:rsidRPr="002141E5" w:rsidRDefault="002C6470" w:rsidP="002C6470">
      <w:pPr>
        <w:widowControl w:val="0"/>
        <w:spacing w:after="0" w:line="240" w:lineRule="auto"/>
        <w:ind w:left="567" w:hanging="567"/>
        <w:jc w:val="both"/>
        <w:rPr>
          <w:rFonts w:ascii="Arial" w:hAnsi="Arial" w:cs="Arial"/>
          <w:b/>
        </w:rPr>
      </w:pPr>
      <w:r w:rsidRPr="002141E5">
        <w:rPr>
          <w:rFonts w:ascii="Arial" w:hAnsi="Arial" w:cs="Arial"/>
          <w:b/>
        </w:rPr>
        <w:t xml:space="preserve">“VI.  </w:t>
      </w:r>
      <w:r w:rsidRPr="002141E5">
        <w:rPr>
          <w:rFonts w:ascii="Arial" w:hAnsi="Arial" w:cs="Arial"/>
          <w:b/>
        </w:rPr>
        <w:tab/>
        <w:t>DISPOSICIONES GENERALES</w:t>
      </w:r>
    </w:p>
    <w:p w14:paraId="07246B45" w14:textId="195A68FA" w:rsidR="002C6470" w:rsidRPr="002141E5" w:rsidRDefault="002C6470" w:rsidP="002C6470">
      <w:pPr>
        <w:widowControl w:val="0"/>
        <w:spacing w:after="0" w:line="240" w:lineRule="auto"/>
        <w:ind w:left="567" w:hanging="567"/>
        <w:jc w:val="both"/>
        <w:rPr>
          <w:rFonts w:ascii="Arial" w:hAnsi="Arial" w:cs="Arial"/>
          <w:b/>
        </w:rPr>
      </w:pPr>
    </w:p>
    <w:p w14:paraId="3C7A1091" w14:textId="42A973DA" w:rsidR="002C6470" w:rsidRPr="002141E5" w:rsidRDefault="002C6470" w:rsidP="002C6470">
      <w:pPr>
        <w:widowControl w:val="0"/>
        <w:spacing w:after="0" w:line="240" w:lineRule="auto"/>
        <w:ind w:left="567" w:hanging="567"/>
        <w:jc w:val="both"/>
        <w:rPr>
          <w:rFonts w:ascii="Arial" w:hAnsi="Arial" w:cs="Arial"/>
          <w:b/>
        </w:rPr>
      </w:pPr>
      <w:r w:rsidRPr="002141E5">
        <w:rPr>
          <w:rFonts w:ascii="Arial" w:hAnsi="Arial" w:cs="Arial"/>
          <w:b/>
        </w:rPr>
        <w:tab/>
        <w:t>(…)</w:t>
      </w:r>
    </w:p>
    <w:p w14:paraId="79CE467D" w14:textId="77777777" w:rsidR="002C6470" w:rsidRPr="002141E5" w:rsidRDefault="002C6470" w:rsidP="002C6470">
      <w:pPr>
        <w:widowControl w:val="0"/>
        <w:spacing w:after="0" w:line="240" w:lineRule="auto"/>
        <w:ind w:left="567" w:hanging="567"/>
        <w:jc w:val="both"/>
        <w:rPr>
          <w:rFonts w:ascii="Arial" w:hAnsi="Arial" w:cs="Arial"/>
          <w:b/>
        </w:rPr>
      </w:pPr>
    </w:p>
    <w:p w14:paraId="4C90CC7F" w14:textId="01C6970B" w:rsidR="003C2994" w:rsidRPr="007D4E7E" w:rsidRDefault="002C6470" w:rsidP="00313B90">
      <w:pPr>
        <w:widowControl w:val="0"/>
        <w:tabs>
          <w:tab w:val="left" w:pos="1170"/>
        </w:tabs>
        <w:spacing w:after="0" w:line="240" w:lineRule="auto"/>
        <w:ind w:left="1080" w:hanging="450"/>
        <w:jc w:val="both"/>
        <w:rPr>
          <w:rFonts w:ascii="Arial" w:hAnsi="Arial" w:cs="Arial"/>
          <w:b/>
        </w:rPr>
      </w:pPr>
      <w:r w:rsidRPr="002141E5">
        <w:rPr>
          <w:rFonts w:ascii="Arial" w:hAnsi="Arial" w:cs="Arial"/>
          <w:b/>
        </w:rPr>
        <w:t>18</w:t>
      </w:r>
      <w:r w:rsidRPr="0006654E">
        <w:rPr>
          <w:rFonts w:ascii="Arial" w:hAnsi="Arial" w:cs="Arial"/>
          <w:b/>
        </w:rPr>
        <w:t xml:space="preserve">. </w:t>
      </w:r>
      <w:r w:rsidR="00313B90" w:rsidRPr="0006654E">
        <w:rPr>
          <w:rFonts w:ascii="Arial" w:hAnsi="Arial" w:cs="Arial"/>
          <w:b/>
        </w:rPr>
        <w:t xml:space="preserve"> </w:t>
      </w:r>
      <w:r w:rsidR="003C2994" w:rsidRPr="0006654E">
        <w:rPr>
          <w:rFonts w:ascii="Arial" w:hAnsi="Arial" w:cs="Arial"/>
          <w:b/>
        </w:rPr>
        <w:t xml:space="preserve">Dentro del plazo del régimen y antes del embarque, el declarante solicita a través de su CEU a la </w:t>
      </w:r>
      <w:r w:rsidR="003C2994" w:rsidRPr="009F4C2B">
        <w:rPr>
          <w:rFonts w:ascii="Arial" w:hAnsi="Arial" w:cs="Arial"/>
          <w:b/>
        </w:rPr>
        <w:t>CECA</w:t>
      </w:r>
      <w:r w:rsidR="003C532F" w:rsidRPr="009F4C2B">
        <w:rPr>
          <w:rFonts w:ascii="Arial" w:hAnsi="Arial" w:cs="Arial"/>
          <w:b/>
        </w:rPr>
        <w:t xml:space="preserve"> del área </w:t>
      </w:r>
      <w:r w:rsidR="009C5D49" w:rsidRPr="009F4C2B">
        <w:rPr>
          <w:rFonts w:ascii="Arial" w:hAnsi="Arial" w:cs="Arial"/>
          <w:b/>
        </w:rPr>
        <w:t>encargada</w:t>
      </w:r>
      <w:r w:rsidR="003C532F" w:rsidRPr="009F4C2B">
        <w:rPr>
          <w:rFonts w:ascii="Arial" w:hAnsi="Arial" w:cs="Arial"/>
          <w:b/>
        </w:rPr>
        <w:t xml:space="preserve"> </w:t>
      </w:r>
      <w:r w:rsidR="009C5D49" w:rsidRPr="009F4C2B">
        <w:rPr>
          <w:rFonts w:ascii="Arial" w:hAnsi="Arial" w:cs="Arial"/>
          <w:b/>
        </w:rPr>
        <w:t>d</w:t>
      </w:r>
      <w:r w:rsidR="003C532F" w:rsidRPr="009F4C2B">
        <w:rPr>
          <w:rFonts w:ascii="Arial" w:hAnsi="Arial" w:cs="Arial"/>
          <w:b/>
        </w:rPr>
        <w:t>el régimen de reembarque</w:t>
      </w:r>
      <w:r w:rsidR="009C5D49" w:rsidRPr="001B7B2C">
        <w:rPr>
          <w:rFonts w:ascii="Arial" w:hAnsi="Arial" w:cs="Arial"/>
          <w:b/>
        </w:rPr>
        <w:t>,</w:t>
      </w:r>
      <w:r w:rsidR="003C532F" w:rsidRPr="009F4C2B">
        <w:rPr>
          <w:rFonts w:ascii="Arial" w:hAnsi="Arial" w:cs="Arial"/>
          <w:b/>
          <w:color w:val="FF0000"/>
        </w:rPr>
        <w:t xml:space="preserve"> </w:t>
      </w:r>
      <w:r w:rsidR="003C2994" w:rsidRPr="009F4C2B">
        <w:rPr>
          <w:rFonts w:ascii="Arial" w:hAnsi="Arial" w:cs="Arial"/>
          <w:b/>
        </w:rPr>
        <w:t>las o</w:t>
      </w:r>
      <w:r w:rsidR="003C2994" w:rsidRPr="0006654E">
        <w:rPr>
          <w:rFonts w:ascii="Arial" w:hAnsi="Arial" w:cs="Arial"/>
          <w:b/>
        </w:rPr>
        <w:t xml:space="preserve">peraciones de llenado o trasegado de un contenedor, con copia al depósito temporal, indicando el número </w:t>
      </w:r>
      <w:r w:rsidR="003C2994" w:rsidRPr="007D4E7E">
        <w:rPr>
          <w:rFonts w:ascii="Arial" w:hAnsi="Arial" w:cs="Arial"/>
          <w:b/>
        </w:rPr>
        <w:t xml:space="preserve">de la declaración, ubicación de la mercancía, número de contenedor y de precinto de corresponder, así como la fecha y hora programada de la operación. La autoridad aduanera teniendo en consideración la gestión de riesgo podrá disponer </w:t>
      </w:r>
      <w:r w:rsidR="00460217" w:rsidRPr="007D4E7E">
        <w:rPr>
          <w:rFonts w:ascii="Arial" w:hAnsi="Arial" w:cs="Arial"/>
          <w:b/>
        </w:rPr>
        <w:t>su</w:t>
      </w:r>
      <w:r w:rsidR="003C2994" w:rsidRPr="007D4E7E">
        <w:rPr>
          <w:rFonts w:ascii="Arial" w:hAnsi="Arial" w:cs="Arial"/>
          <w:b/>
        </w:rPr>
        <w:t xml:space="preserve"> participación o no en la operación.</w:t>
      </w:r>
    </w:p>
    <w:p w14:paraId="7FA78777" w14:textId="77777777" w:rsidR="00096C75" w:rsidRPr="007D4E7E" w:rsidRDefault="00096C75" w:rsidP="003C2994">
      <w:pPr>
        <w:widowControl w:val="0"/>
        <w:spacing w:after="0" w:line="240" w:lineRule="auto"/>
        <w:ind w:left="1170" w:hanging="450"/>
        <w:jc w:val="both"/>
        <w:rPr>
          <w:rFonts w:ascii="Arial" w:hAnsi="Arial" w:cs="Arial"/>
          <w:b/>
        </w:rPr>
      </w:pPr>
    </w:p>
    <w:p w14:paraId="181CDDB8" w14:textId="3CCAD70E" w:rsidR="00460217" w:rsidRPr="007D4E7E" w:rsidRDefault="003C2994" w:rsidP="00460217">
      <w:pPr>
        <w:widowControl w:val="0"/>
        <w:tabs>
          <w:tab w:val="left" w:pos="1134"/>
        </w:tabs>
        <w:spacing w:line="240" w:lineRule="auto"/>
        <w:ind w:left="1080"/>
        <w:jc w:val="both"/>
        <w:rPr>
          <w:rFonts w:ascii="Arial" w:hAnsi="Arial" w:cs="Arial"/>
          <w:b/>
        </w:rPr>
      </w:pPr>
      <w:r w:rsidRPr="009C5D49">
        <w:rPr>
          <w:rFonts w:ascii="Arial" w:hAnsi="Arial" w:cs="Arial"/>
          <w:b/>
        </w:rPr>
        <w:t>El declarante espera una hora desde el envío de la solicitud</w:t>
      </w:r>
      <w:r w:rsidR="003C532F" w:rsidRPr="009C5D49">
        <w:rPr>
          <w:rFonts w:ascii="Arial" w:hAnsi="Arial" w:cs="Arial"/>
          <w:b/>
        </w:rPr>
        <w:t xml:space="preserve"> a la autoridad aduanera</w:t>
      </w:r>
      <w:r w:rsidRPr="009C5D49">
        <w:rPr>
          <w:rFonts w:ascii="Arial" w:hAnsi="Arial" w:cs="Arial"/>
          <w:b/>
        </w:rPr>
        <w:t xml:space="preserve"> para </w:t>
      </w:r>
      <w:r w:rsidR="00955AFC" w:rsidRPr="009C5D49">
        <w:rPr>
          <w:rFonts w:ascii="Arial" w:hAnsi="Arial" w:cs="Arial"/>
          <w:b/>
        </w:rPr>
        <w:t>efectuar las coordinaciones</w:t>
      </w:r>
      <w:r w:rsidRPr="009C5D49">
        <w:rPr>
          <w:rFonts w:ascii="Arial" w:hAnsi="Arial" w:cs="Arial"/>
          <w:b/>
        </w:rPr>
        <w:t xml:space="preserve"> con el representante del depósito temporal </w:t>
      </w:r>
      <w:r w:rsidR="00955AFC" w:rsidRPr="009C5D49">
        <w:rPr>
          <w:rFonts w:ascii="Arial" w:hAnsi="Arial" w:cs="Arial"/>
          <w:b/>
        </w:rPr>
        <w:t xml:space="preserve">y </w:t>
      </w:r>
      <w:r w:rsidR="00460217" w:rsidRPr="009C5D49">
        <w:rPr>
          <w:rFonts w:ascii="Arial" w:hAnsi="Arial" w:cs="Arial"/>
          <w:b/>
        </w:rPr>
        <w:t>dar</w:t>
      </w:r>
      <w:r w:rsidRPr="009C5D49">
        <w:rPr>
          <w:rFonts w:ascii="Arial" w:hAnsi="Arial" w:cs="Arial"/>
          <w:b/>
        </w:rPr>
        <w:t xml:space="preserve"> inicio </w:t>
      </w:r>
      <w:r w:rsidR="00460217" w:rsidRPr="009C5D49">
        <w:rPr>
          <w:rFonts w:ascii="Arial" w:hAnsi="Arial" w:cs="Arial"/>
          <w:b/>
        </w:rPr>
        <w:t>a</w:t>
      </w:r>
      <w:r w:rsidRPr="009C5D49">
        <w:rPr>
          <w:rFonts w:ascii="Arial" w:hAnsi="Arial" w:cs="Arial"/>
          <w:b/>
        </w:rPr>
        <w:t xml:space="preserve"> la operación,</w:t>
      </w:r>
      <w:r w:rsidRPr="007D4E7E">
        <w:rPr>
          <w:rFonts w:ascii="Arial" w:hAnsi="Arial" w:cs="Arial"/>
          <w:b/>
        </w:rPr>
        <w:t xml:space="preserve"> </w:t>
      </w:r>
      <w:r w:rsidR="00460217" w:rsidRPr="007D4E7E">
        <w:rPr>
          <w:rFonts w:ascii="Arial" w:hAnsi="Arial" w:cs="Arial"/>
          <w:b/>
        </w:rPr>
        <w:t>transcurrido el tiempo señalado sin que se reciba comunicación alguna, se entiende autorizada</w:t>
      </w:r>
      <w:r w:rsidRPr="007D4E7E">
        <w:rPr>
          <w:rFonts w:ascii="Arial" w:hAnsi="Arial" w:cs="Arial"/>
          <w:b/>
        </w:rPr>
        <w:t xml:space="preserve">. </w:t>
      </w:r>
      <w:r w:rsidR="00460217" w:rsidRPr="007D4E7E">
        <w:rPr>
          <w:rFonts w:ascii="Arial" w:hAnsi="Arial" w:cs="Arial"/>
          <w:b/>
        </w:rPr>
        <w:t xml:space="preserve">Al término de la operación usual el depósito temporal transmite de su CEU a la CECA la siguiente información como resultado de la misma: Número de declaración aduanera, cantidad, estado y marcas de los bultos, peso, descripción de la mercancía, y números de contenedor y de precinto aduanero.  </w:t>
      </w:r>
    </w:p>
    <w:p w14:paraId="2B8BB3C0" w14:textId="77777777" w:rsidR="00460217" w:rsidRPr="00460217" w:rsidRDefault="00460217" w:rsidP="00460217">
      <w:pPr>
        <w:pStyle w:val="Prrafodelista"/>
        <w:widowControl w:val="0"/>
        <w:ind w:left="1080"/>
        <w:rPr>
          <w:rFonts w:ascii="Arial" w:hAnsi="Arial" w:cs="Arial"/>
          <w:b/>
        </w:rPr>
      </w:pPr>
      <w:r w:rsidRPr="007D4E7E">
        <w:rPr>
          <w:rFonts w:ascii="Arial" w:hAnsi="Arial" w:cs="Arial"/>
          <w:b/>
        </w:rPr>
        <w:t>En caso se determine que dicha operación se realice con participación de un funcionario aduanero, se designa y registra al responsable en el sistema informático y se comunica a la CEU del declarante y del depósito temporal a través de la CECA.  Posteriormente, al término de la operación, se procede al registro de la diligencia en el sistema informático, consignando el número de contenedor, precinto aduanero colocado y la conformidad de la operación.</w:t>
      </w:r>
    </w:p>
    <w:p w14:paraId="3BBD634F" w14:textId="77777777" w:rsidR="00096C75" w:rsidRDefault="00096C75" w:rsidP="00096C75">
      <w:pPr>
        <w:widowControl w:val="0"/>
        <w:spacing w:after="0" w:line="240" w:lineRule="auto"/>
        <w:ind w:left="1170"/>
        <w:jc w:val="both"/>
        <w:rPr>
          <w:rFonts w:ascii="Arial" w:hAnsi="Arial" w:cs="Arial"/>
          <w:b/>
        </w:rPr>
      </w:pPr>
    </w:p>
    <w:p w14:paraId="2EFCF7FF" w14:textId="2DD06B01" w:rsidR="002C6470" w:rsidRPr="002141E5" w:rsidRDefault="002C6470" w:rsidP="00096C75">
      <w:pPr>
        <w:widowControl w:val="0"/>
        <w:spacing w:after="0" w:line="240" w:lineRule="auto"/>
        <w:ind w:left="993" w:hanging="273"/>
        <w:jc w:val="both"/>
        <w:rPr>
          <w:rFonts w:ascii="Arial" w:hAnsi="Arial" w:cs="Arial"/>
          <w:b/>
        </w:rPr>
      </w:pPr>
      <w:r w:rsidRPr="002141E5">
        <w:rPr>
          <w:rFonts w:ascii="Arial" w:hAnsi="Arial" w:cs="Arial"/>
          <w:b/>
        </w:rPr>
        <w:lastRenderedPageBreak/>
        <w:t>Legajamiento de la declaración</w:t>
      </w:r>
    </w:p>
    <w:p w14:paraId="522D146F" w14:textId="2675B7A0" w:rsidR="002C6470" w:rsidRPr="002141E5" w:rsidRDefault="002C6470" w:rsidP="002C6470">
      <w:pPr>
        <w:widowControl w:val="0"/>
        <w:spacing w:after="0" w:line="240" w:lineRule="auto"/>
        <w:ind w:left="567"/>
        <w:jc w:val="both"/>
        <w:rPr>
          <w:rFonts w:ascii="Arial" w:hAnsi="Arial" w:cs="Arial"/>
          <w:b/>
        </w:rPr>
      </w:pPr>
    </w:p>
    <w:p w14:paraId="0D122BAD" w14:textId="56B67FBC" w:rsidR="002C6470" w:rsidRPr="002141E5" w:rsidRDefault="002C6470" w:rsidP="00313B90">
      <w:pPr>
        <w:widowControl w:val="0"/>
        <w:tabs>
          <w:tab w:val="left" w:pos="720"/>
          <w:tab w:val="left" w:pos="1260"/>
        </w:tabs>
        <w:spacing w:after="0" w:line="240" w:lineRule="auto"/>
        <w:ind w:left="1080" w:hanging="450"/>
        <w:jc w:val="both"/>
        <w:rPr>
          <w:rFonts w:ascii="Arial" w:hAnsi="Arial" w:cs="Arial"/>
          <w:b/>
        </w:rPr>
      </w:pPr>
      <w:r w:rsidRPr="002141E5">
        <w:rPr>
          <w:rFonts w:ascii="Arial" w:hAnsi="Arial" w:cs="Arial"/>
          <w:b/>
        </w:rPr>
        <w:t>19.</w:t>
      </w:r>
      <w:r w:rsidR="00313B90">
        <w:rPr>
          <w:rFonts w:ascii="Arial" w:hAnsi="Arial" w:cs="Arial"/>
          <w:b/>
        </w:rPr>
        <w:t xml:space="preserve"> </w:t>
      </w:r>
      <w:r w:rsidRPr="002141E5">
        <w:rPr>
          <w:rFonts w:ascii="Arial" w:hAnsi="Arial" w:cs="Arial"/>
          <w:b/>
        </w:rPr>
        <w:t>La declaración se deja sin efecto conforme lo disp</w:t>
      </w:r>
      <w:r w:rsidR="005F3349" w:rsidRPr="002141E5">
        <w:rPr>
          <w:rFonts w:ascii="Arial" w:hAnsi="Arial" w:cs="Arial"/>
          <w:b/>
        </w:rPr>
        <w:t>uesto</w:t>
      </w:r>
      <w:r w:rsidRPr="002141E5">
        <w:rPr>
          <w:rFonts w:ascii="Arial" w:hAnsi="Arial" w:cs="Arial"/>
          <w:b/>
        </w:rPr>
        <w:t xml:space="preserve"> en el procedimiento específico "Legajamiento de la declaración" DESPA-P</w:t>
      </w:r>
      <w:r w:rsidR="005F3349" w:rsidRPr="002141E5">
        <w:rPr>
          <w:rFonts w:ascii="Arial" w:hAnsi="Arial" w:cs="Arial"/>
          <w:b/>
        </w:rPr>
        <w:t>E</w:t>
      </w:r>
      <w:r w:rsidRPr="002141E5">
        <w:rPr>
          <w:rFonts w:ascii="Arial" w:hAnsi="Arial" w:cs="Arial"/>
          <w:b/>
        </w:rPr>
        <w:t>.00.07.</w:t>
      </w:r>
    </w:p>
    <w:p w14:paraId="310391A3" w14:textId="70F6DB7A" w:rsidR="002C6470" w:rsidRPr="002141E5" w:rsidRDefault="002C6470" w:rsidP="002C6470">
      <w:pPr>
        <w:widowControl w:val="0"/>
        <w:spacing w:after="0" w:line="240" w:lineRule="auto"/>
        <w:ind w:left="567" w:hanging="567"/>
        <w:jc w:val="both"/>
        <w:rPr>
          <w:rFonts w:ascii="Arial" w:hAnsi="Arial" w:cs="Arial"/>
          <w:b/>
        </w:rPr>
      </w:pPr>
    </w:p>
    <w:p w14:paraId="494EB92D" w14:textId="77777777" w:rsidR="002C6470" w:rsidRPr="002141E5" w:rsidRDefault="002C6470" w:rsidP="002C6470">
      <w:pPr>
        <w:widowControl w:val="0"/>
        <w:spacing w:after="0" w:line="240" w:lineRule="auto"/>
        <w:ind w:left="567" w:hanging="567"/>
        <w:jc w:val="both"/>
        <w:rPr>
          <w:rFonts w:ascii="Arial" w:hAnsi="Arial" w:cs="Arial"/>
          <w:b/>
        </w:rPr>
      </w:pPr>
    </w:p>
    <w:p w14:paraId="6C5473F5" w14:textId="42C152C3" w:rsidR="00A027A4" w:rsidRPr="002141E5" w:rsidRDefault="00A027A4" w:rsidP="00A027A4">
      <w:pPr>
        <w:widowControl w:val="0"/>
        <w:spacing w:after="0" w:line="240" w:lineRule="auto"/>
        <w:ind w:left="567" w:hanging="567"/>
        <w:jc w:val="both"/>
        <w:rPr>
          <w:rFonts w:ascii="Arial" w:hAnsi="Arial" w:cs="Arial"/>
          <w:b/>
        </w:rPr>
      </w:pPr>
      <w:r w:rsidRPr="002141E5">
        <w:rPr>
          <w:rFonts w:ascii="Arial" w:hAnsi="Arial" w:cs="Arial"/>
          <w:b/>
        </w:rPr>
        <w:t xml:space="preserve">VII.  </w:t>
      </w:r>
      <w:r w:rsidRPr="002141E5">
        <w:rPr>
          <w:rFonts w:ascii="Arial" w:hAnsi="Arial" w:cs="Arial"/>
          <w:b/>
        </w:rPr>
        <w:tab/>
        <w:t>DESCRIPCIÓN</w:t>
      </w:r>
    </w:p>
    <w:p w14:paraId="4D450819" w14:textId="22CB5B10" w:rsidR="00A027A4" w:rsidRPr="002141E5" w:rsidRDefault="00A027A4" w:rsidP="00C1094F">
      <w:pPr>
        <w:pStyle w:val="Sinespaciado"/>
        <w:widowControl w:val="0"/>
        <w:ind w:left="709"/>
        <w:jc w:val="both"/>
        <w:rPr>
          <w:rFonts w:ascii="Arial" w:hAnsi="Arial" w:cs="Arial"/>
        </w:rPr>
      </w:pPr>
    </w:p>
    <w:p w14:paraId="6E713A58" w14:textId="511E5EBC" w:rsidR="0080631A" w:rsidRDefault="0080631A" w:rsidP="0080631A">
      <w:pPr>
        <w:pStyle w:val="Sinespaciado"/>
        <w:widowControl w:val="0"/>
        <w:ind w:left="567"/>
        <w:jc w:val="both"/>
        <w:rPr>
          <w:rFonts w:ascii="Arial" w:hAnsi="Arial" w:cs="Arial"/>
        </w:rPr>
      </w:pPr>
      <w:r w:rsidRPr="002141E5">
        <w:rPr>
          <w:rFonts w:ascii="Arial" w:hAnsi="Arial" w:cs="Arial"/>
        </w:rPr>
        <w:t>(…)</w:t>
      </w:r>
    </w:p>
    <w:p w14:paraId="15252F5C" w14:textId="4E96A6D3" w:rsidR="005F5E9E" w:rsidRDefault="005F5E9E" w:rsidP="0080631A">
      <w:pPr>
        <w:pStyle w:val="Sinespaciado"/>
        <w:widowControl w:val="0"/>
        <w:ind w:left="567"/>
        <w:jc w:val="both"/>
        <w:rPr>
          <w:rFonts w:ascii="Arial" w:hAnsi="Arial" w:cs="Arial"/>
        </w:rPr>
      </w:pPr>
    </w:p>
    <w:p w14:paraId="048AD4A8" w14:textId="5EF54021" w:rsidR="005F5E9E" w:rsidRDefault="005F5E9E" w:rsidP="006831DD">
      <w:pPr>
        <w:pStyle w:val="Sinespaciado"/>
        <w:widowControl w:val="0"/>
        <w:numPr>
          <w:ilvl w:val="0"/>
          <w:numId w:val="40"/>
        </w:numPr>
        <w:ind w:left="1080" w:hanging="450"/>
        <w:jc w:val="both"/>
        <w:rPr>
          <w:rFonts w:ascii="Arial" w:hAnsi="Arial" w:cs="Arial"/>
          <w:b/>
          <w:bCs/>
        </w:rPr>
      </w:pPr>
      <w:r w:rsidRPr="005F5E9E">
        <w:rPr>
          <w:rFonts w:ascii="Arial" w:hAnsi="Arial" w:cs="Arial"/>
          <w:b/>
          <w:bCs/>
        </w:rPr>
        <w:t>CASOS ESPECIALES</w:t>
      </w:r>
    </w:p>
    <w:p w14:paraId="01AA096F" w14:textId="77777777" w:rsidR="005F5E9E" w:rsidRDefault="005F5E9E" w:rsidP="005F5E9E">
      <w:pPr>
        <w:pStyle w:val="Sinespaciado"/>
        <w:widowControl w:val="0"/>
        <w:ind w:left="990"/>
        <w:jc w:val="both"/>
        <w:rPr>
          <w:rFonts w:ascii="Arial" w:hAnsi="Arial" w:cs="Arial"/>
          <w:b/>
          <w:bCs/>
        </w:rPr>
      </w:pPr>
    </w:p>
    <w:p w14:paraId="56BDA4F8" w14:textId="733899D3" w:rsidR="005F5E9E" w:rsidRDefault="005F5E9E" w:rsidP="00313B90">
      <w:pPr>
        <w:pStyle w:val="Sinespaciado"/>
        <w:widowControl w:val="0"/>
        <w:ind w:left="4140" w:hanging="3060"/>
        <w:jc w:val="both"/>
        <w:rPr>
          <w:rFonts w:ascii="Arial" w:hAnsi="Arial" w:cs="Arial"/>
          <w:b/>
          <w:bCs/>
        </w:rPr>
      </w:pPr>
      <w:r w:rsidRPr="005F5E9E">
        <w:rPr>
          <w:rFonts w:ascii="Arial" w:hAnsi="Arial" w:cs="Arial"/>
          <w:b/>
          <w:bCs/>
        </w:rPr>
        <w:t>Reembarque de combustible por la vía marítima</w:t>
      </w:r>
    </w:p>
    <w:p w14:paraId="5D721DD3" w14:textId="7DEF1BDD" w:rsidR="005F5E9E" w:rsidRDefault="005F5E9E" w:rsidP="005F5E9E">
      <w:pPr>
        <w:pStyle w:val="Sinespaciado"/>
        <w:widowControl w:val="0"/>
        <w:ind w:left="4140" w:hanging="3108"/>
        <w:jc w:val="both"/>
        <w:rPr>
          <w:rFonts w:ascii="Arial" w:hAnsi="Arial" w:cs="Arial"/>
          <w:b/>
          <w:bCs/>
        </w:rPr>
      </w:pPr>
    </w:p>
    <w:p w14:paraId="590CE2EC" w14:textId="774E1E62" w:rsidR="005F5E9E" w:rsidRDefault="005F5E9E" w:rsidP="00BA67D2">
      <w:pPr>
        <w:pStyle w:val="Sinespaciado"/>
        <w:widowControl w:val="0"/>
        <w:numPr>
          <w:ilvl w:val="0"/>
          <w:numId w:val="43"/>
        </w:numPr>
        <w:tabs>
          <w:tab w:val="left" w:pos="1080"/>
          <w:tab w:val="left" w:pos="1260"/>
        </w:tabs>
        <w:jc w:val="both"/>
        <w:rPr>
          <w:rFonts w:ascii="Arial" w:hAnsi="Arial" w:cs="Arial"/>
          <w:b/>
          <w:bCs/>
        </w:rPr>
      </w:pPr>
      <w:r w:rsidRPr="005F5E9E">
        <w:rPr>
          <w:rFonts w:ascii="Arial" w:hAnsi="Arial" w:cs="Arial"/>
          <w:b/>
          <w:bCs/>
        </w:rPr>
        <w:t>El proceso del abastecimiento del combustible destinado para el uso de la nave de bandera extranjera podrá efectuarse del depósito aduanero a la nave de destino o a través de otras embarcaciones: chatas, barcazas o cisternas.</w:t>
      </w:r>
    </w:p>
    <w:p w14:paraId="0AF096EE" w14:textId="77777777" w:rsidR="00BA67D2" w:rsidRDefault="00BA67D2" w:rsidP="00BA67D2">
      <w:pPr>
        <w:pStyle w:val="Sinespaciado"/>
        <w:widowControl w:val="0"/>
        <w:tabs>
          <w:tab w:val="left" w:pos="1080"/>
          <w:tab w:val="left" w:pos="1260"/>
        </w:tabs>
        <w:ind w:left="1800"/>
        <w:jc w:val="both"/>
        <w:rPr>
          <w:rFonts w:ascii="Arial" w:hAnsi="Arial" w:cs="Arial"/>
          <w:b/>
          <w:bCs/>
        </w:rPr>
      </w:pPr>
    </w:p>
    <w:p w14:paraId="5B441E73" w14:textId="4BC0F53E" w:rsidR="005F5E9E" w:rsidRPr="00955AFC" w:rsidRDefault="00BA67D2" w:rsidP="009C5D49">
      <w:pPr>
        <w:pStyle w:val="Sinespaciado"/>
        <w:widowControl w:val="0"/>
        <w:tabs>
          <w:tab w:val="left" w:pos="1080"/>
          <w:tab w:val="left" w:pos="1260"/>
        </w:tabs>
        <w:ind w:left="1800"/>
        <w:jc w:val="both"/>
        <w:rPr>
          <w:rFonts w:ascii="Arial" w:hAnsi="Arial" w:cs="Arial"/>
          <w:b/>
          <w:bCs/>
          <w:strike/>
          <w:highlight w:val="yellow"/>
        </w:rPr>
      </w:pPr>
      <w:r>
        <w:rPr>
          <w:rFonts w:ascii="Arial" w:hAnsi="Arial" w:cs="Arial"/>
          <w:b/>
          <w:bCs/>
        </w:rPr>
        <w:t>Autori</w:t>
      </w:r>
      <w:r w:rsidR="005F5E9E" w:rsidRPr="00BA67D2">
        <w:rPr>
          <w:rFonts w:ascii="Arial" w:hAnsi="Arial" w:cs="Arial"/>
          <w:b/>
          <w:bCs/>
        </w:rPr>
        <w:t xml:space="preserve">zado el reembarque por el área encargada del régimen, se comunica el resultado al </w:t>
      </w:r>
      <w:r w:rsidR="005F5E9E" w:rsidRPr="009F4C2B">
        <w:rPr>
          <w:rFonts w:ascii="Arial" w:hAnsi="Arial" w:cs="Arial"/>
          <w:b/>
          <w:bCs/>
        </w:rPr>
        <w:t>declarante</w:t>
      </w:r>
      <w:r w:rsidR="00955AFC" w:rsidRPr="009F4C2B">
        <w:rPr>
          <w:rFonts w:ascii="Arial" w:hAnsi="Arial" w:cs="Arial"/>
          <w:b/>
          <w:bCs/>
        </w:rPr>
        <w:t xml:space="preserve"> y al depósito </w:t>
      </w:r>
      <w:r w:rsidR="009C5D49" w:rsidRPr="009F4C2B">
        <w:rPr>
          <w:rFonts w:ascii="Arial" w:hAnsi="Arial" w:cs="Arial"/>
          <w:b/>
          <w:bCs/>
        </w:rPr>
        <w:t xml:space="preserve">aduanero </w:t>
      </w:r>
      <w:r w:rsidR="005F5E9E" w:rsidRPr="009F4C2B">
        <w:rPr>
          <w:rFonts w:ascii="Arial" w:hAnsi="Arial" w:cs="Arial"/>
          <w:b/>
          <w:bCs/>
        </w:rPr>
        <w:t>a través de la CECA y al área de Control Operativo para</w:t>
      </w:r>
      <w:r w:rsidR="005F5E9E" w:rsidRPr="00BA67D2">
        <w:rPr>
          <w:rFonts w:ascii="Arial" w:hAnsi="Arial" w:cs="Arial"/>
          <w:b/>
          <w:bCs/>
        </w:rPr>
        <w:t xml:space="preserve"> que disponga -según gestión de riesgo- efectuar o no el control del embarque</w:t>
      </w:r>
      <w:r w:rsidR="00955AFC">
        <w:rPr>
          <w:rFonts w:ascii="Arial" w:hAnsi="Arial" w:cs="Arial"/>
          <w:b/>
          <w:bCs/>
        </w:rPr>
        <w:t xml:space="preserve">. </w:t>
      </w:r>
    </w:p>
    <w:p w14:paraId="7C93B024" w14:textId="77777777" w:rsidR="00BA67D2" w:rsidRDefault="00BA67D2" w:rsidP="00BA67D2">
      <w:pPr>
        <w:pStyle w:val="Prrafodelista"/>
        <w:rPr>
          <w:rFonts w:ascii="Arial" w:hAnsi="Arial" w:cs="Arial"/>
          <w:b/>
          <w:bCs/>
        </w:rPr>
      </w:pPr>
    </w:p>
    <w:p w14:paraId="48D93E47" w14:textId="77777777" w:rsidR="00BA67D2" w:rsidRDefault="00BA67D2" w:rsidP="00BA67D2">
      <w:pPr>
        <w:pStyle w:val="Sinespaciado"/>
        <w:widowControl w:val="0"/>
        <w:ind w:left="1756"/>
        <w:jc w:val="both"/>
        <w:rPr>
          <w:rFonts w:ascii="Arial" w:hAnsi="Arial" w:cs="Arial"/>
          <w:b/>
          <w:bCs/>
        </w:rPr>
      </w:pPr>
      <w:r w:rsidRPr="005F5E9E">
        <w:rPr>
          <w:rFonts w:ascii="Arial" w:hAnsi="Arial" w:cs="Arial"/>
          <w:b/>
          <w:bCs/>
        </w:rPr>
        <w:t xml:space="preserve">El depósito aduanero remitirá la Guía de Entrega de Bunkers a través de su CEU a la CECA del área </w:t>
      </w:r>
      <w:r>
        <w:rPr>
          <w:rFonts w:ascii="Arial" w:hAnsi="Arial" w:cs="Arial"/>
          <w:b/>
          <w:bCs/>
        </w:rPr>
        <w:t>encargada</w:t>
      </w:r>
      <w:r w:rsidRPr="005F5E9E">
        <w:rPr>
          <w:rFonts w:ascii="Arial" w:hAnsi="Arial" w:cs="Arial"/>
          <w:b/>
          <w:bCs/>
        </w:rPr>
        <w:t xml:space="preserve"> del régimen, una vez culminada la salida del combustible de sus instalaciones.</w:t>
      </w:r>
    </w:p>
    <w:p w14:paraId="30B89F73" w14:textId="77777777" w:rsidR="00BA67D2" w:rsidRDefault="00BA67D2" w:rsidP="00BA67D2">
      <w:pPr>
        <w:pStyle w:val="Prrafodelista"/>
        <w:rPr>
          <w:rFonts w:ascii="Arial" w:hAnsi="Arial" w:cs="Arial"/>
          <w:b/>
          <w:bCs/>
        </w:rPr>
      </w:pPr>
    </w:p>
    <w:p w14:paraId="7E0A421B" w14:textId="6D314CBD" w:rsidR="005F5E9E" w:rsidRDefault="005F5E9E" w:rsidP="00BA67D2">
      <w:pPr>
        <w:pStyle w:val="Sinespaciado"/>
        <w:widowControl w:val="0"/>
        <w:numPr>
          <w:ilvl w:val="0"/>
          <w:numId w:val="43"/>
        </w:numPr>
        <w:tabs>
          <w:tab w:val="left" w:pos="1080"/>
          <w:tab w:val="left" w:pos="1260"/>
        </w:tabs>
        <w:jc w:val="both"/>
        <w:rPr>
          <w:rFonts w:ascii="Arial" w:hAnsi="Arial" w:cs="Arial"/>
          <w:b/>
          <w:bCs/>
        </w:rPr>
      </w:pPr>
      <w:r w:rsidRPr="00BA67D2">
        <w:rPr>
          <w:rFonts w:ascii="Arial" w:hAnsi="Arial" w:cs="Arial"/>
          <w:b/>
          <w:bCs/>
        </w:rPr>
        <w:t>Concluido el embarque de combustible, el dueño o consignatario del combustible emite el Recibo para Bunkers que certifica la cantidad de combustible suministrado a la nave, el mismo que deberá contar con la conformidad del capitán de la nave o representante de la agencia naviera, dejando constancia del combustible recibido, debiendo registrarse lo siguiente:</w:t>
      </w:r>
    </w:p>
    <w:p w14:paraId="1759E606" w14:textId="1BCED661" w:rsidR="00BA67D2" w:rsidRDefault="00BA67D2" w:rsidP="00BA67D2">
      <w:pPr>
        <w:pStyle w:val="Sinespaciado"/>
        <w:widowControl w:val="0"/>
        <w:tabs>
          <w:tab w:val="left" w:pos="1080"/>
          <w:tab w:val="left" w:pos="1260"/>
        </w:tabs>
        <w:ind w:left="1800"/>
        <w:jc w:val="both"/>
        <w:rPr>
          <w:rFonts w:ascii="Arial" w:hAnsi="Arial" w:cs="Arial"/>
          <w:b/>
          <w:bCs/>
        </w:rPr>
      </w:pPr>
    </w:p>
    <w:p w14:paraId="318D18D7" w14:textId="0104993E" w:rsidR="00BA67D2" w:rsidRDefault="00BA67D2" w:rsidP="00E557BB">
      <w:pPr>
        <w:pStyle w:val="Sinespaciado"/>
        <w:widowControl w:val="0"/>
        <w:numPr>
          <w:ilvl w:val="0"/>
          <w:numId w:val="45"/>
        </w:numPr>
        <w:jc w:val="both"/>
        <w:rPr>
          <w:rFonts w:ascii="Arial" w:hAnsi="Arial" w:cs="Arial"/>
          <w:b/>
          <w:bCs/>
        </w:rPr>
      </w:pPr>
      <w:r w:rsidRPr="005F5E9E">
        <w:rPr>
          <w:rFonts w:ascii="Arial" w:hAnsi="Arial" w:cs="Arial"/>
          <w:b/>
          <w:bCs/>
        </w:rPr>
        <w:t>Nombre de la nave de bandera extranjera</w:t>
      </w:r>
      <w:r>
        <w:rPr>
          <w:rFonts w:ascii="Arial" w:hAnsi="Arial" w:cs="Arial"/>
          <w:b/>
          <w:bCs/>
        </w:rPr>
        <w:t>.</w:t>
      </w:r>
    </w:p>
    <w:p w14:paraId="0CFEB318" w14:textId="65912C98" w:rsidR="00BA67D2" w:rsidRDefault="00E557BB" w:rsidP="00E557BB">
      <w:pPr>
        <w:pStyle w:val="Sinespaciado"/>
        <w:widowControl w:val="0"/>
        <w:numPr>
          <w:ilvl w:val="0"/>
          <w:numId w:val="45"/>
        </w:numPr>
        <w:jc w:val="both"/>
        <w:rPr>
          <w:rFonts w:ascii="Arial" w:hAnsi="Arial" w:cs="Arial"/>
          <w:b/>
          <w:bCs/>
        </w:rPr>
      </w:pPr>
      <w:r>
        <w:rPr>
          <w:rFonts w:ascii="Arial" w:hAnsi="Arial" w:cs="Arial"/>
          <w:b/>
          <w:bCs/>
        </w:rPr>
        <w:t>Cantidad</w:t>
      </w:r>
      <w:r w:rsidR="00BA67D2" w:rsidRPr="00E557BB">
        <w:rPr>
          <w:rFonts w:ascii="Arial" w:hAnsi="Arial" w:cs="Arial"/>
          <w:b/>
          <w:bCs/>
        </w:rPr>
        <w:t xml:space="preserve"> de combustible efectivamente suministrado.</w:t>
      </w:r>
    </w:p>
    <w:p w14:paraId="22296208" w14:textId="01937724" w:rsidR="00BA67D2" w:rsidRPr="00E557BB" w:rsidRDefault="00E557BB" w:rsidP="00E557BB">
      <w:pPr>
        <w:pStyle w:val="Sinespaciado"/>
        <w:widowControl w:val="0"/>
        <w:numPr>
          <w:ilvl w:val="0"/>
          <w:numId w:val="45"/>
        </w:numPr>
        <w:jc w:val="both"/>
        <w:rPr>
          <w:rFonts w:ascii="Arial" w:hAnsi="Arial" w:cs="Arial"/>
          <w:b/>
          <w:bCs/>
        </w:rPr>
      </w:pPr>
      <w:r>
        <w:rPr>
          <w:rFonts w:ascii="Arial" w:hAnsi="Arial" w:cs="Arial"/>
          <w:b/>
          <w:bCs/>
        </w:rPr>
        <w:t>Fecha</w:t>
      </w:r>
      <w:r w:rsidR="00BA67D2" w:rsidRPr="00E557BB">
        <w:rPr>
          <w:rFonts w:ascii="Arial" w:hAnsi="Arial" w:cs="Arial"/>
          <w:b/>
          <w:bCs/>
        </w:rPr>
        <w:t xml:space="preserve"> y hora de inicio y conclusión de la operación.</w:t>
      </w:r>
    </w:p>
    <w:p w14:paraId="47559C82" w14:textId="77777777" w:rsidR="00BA67D2" w:rsidRDefault="00BA67D2" w:rsidP="00BA67D2">
      <w:pPr>
        <w:pStyle w:val="Sinespaciado"/>
        <w:widowControl w:val="0"/>
        <w:tabs>
          <w:tab w:val="left" w:pos="1080"/>
          <w:tab w:val="left" w:pos="1260"/>
        </w:tabs>
        <w:ind w:left="1800"/>
        <w:jc w:val="both"/>
        <w:rPr>
          <w:rFonts w:ascii="Arial" w:hAnsi="Arial" w:cs="Arial"/>
          <w:b/>
          <w:bCs/>
        </w:rPr>
      </w:pPr>
    </w:p>
    <w:p w14:paraId="14D0DCE8" w14:textId="46009FCC" w:rsidR="005F5E9E" w:rsidRDefault="00BA67D2" w:rsidP="00BA67D2">
      <w:pPr>
        <w:pStyle w:val="Sinespaciado"/>
        <w:widowControl w:val="0"/>
        <w:numPr>
          <w:ilvl w:val="0"/>
          <w:numId w:val="43"/>
        </w:numPr>
        <w:tabs>
          <w:tab w:val="left" w:pos="1080"/>
          <w:tab w:val="left" w:pos="1260"/>
        </w:tabs>
        <w:jc w:val="both"/>
        <w:rPr>
          <w:rFonts w:ascii="Arial" w:hAnsi="Arial" w:cs="Arial"/>
          <w:b/>
          <w:bCs/>
        </w:rPr>
      </w:pPr>
      <w:r>
        <w:rPr>
          <w:rFonts w:ascii="Arial" w:hAnsi="Arial" w:cs="Arial"/>
          <w:b/>
          <w:bCs/>
        </w:rPr>
        <w:lastRenderedPageBreak/>
        <w:t>La</w:t>
      </w:r>
      <w:r w:rsidR="005F5E9E" w:rsidRPr="00BA67D2">
        <w:rPr>
          <w:rFonts w:ascii="Arial" w:hAnsi="Arial" w:cs="Arial"/>
          <w:b/>
          <w:bCs/>
        </w:rPr>
        <w:t xml:space="preserve"> declaración aduanera de reembarque de combustible se regulariza con el Recibo para Bunkers y la Guía de Entrega de Bunkers, remitidos por el declarante y el depósito aduanero, respectivamente, a través de sus </w:t>
      </w:r>
      <w:r w:rsidR="00955AFC" w:rsidRPr="009C5D49">
        <w:rPr>
          <w:rFonts w:ascii="Arial" w:hAnsi="Arial" w:cs="Arial"/>
          <w:b/>
          <w:bCs/>
        </w:rPr>
        <w:t>respectivas</w:t>
      </w:r>
      <w:r w:rsidR="00955AFC">
        <w:rPr>
          <w:rFonts w:ascii="Arial" w:hAnsi="Arial" w:cs="Arial"/>
          <w:b/>
          <w:bCs/>
          <w:color w:val="FF0000"/>
        </w:rPr>
        <w:t xml:space="preserve"> </w:t>
      </w:r>
      <w:r w:rsidR="005F5E9E" w:rsidRPr="00BA67D2">
        <w:rPr>
          <w:rFonts w:ascii="Arial" w:hAnsi="Arial" w:cs="Arial"/>
          <w:b/>
          <w:bCs/>
        </w:rPr>
        <w:t>CEU a la CECA del área encargada del régimen.</w:t>
      </w:r>
    </w:p>
    <w:p w14:paraId="41D41B1D" w14:textId="77777777" w:rsidR="00BA67D2" w:rsidRDefault="00BA67D2" w:rsidP="00BA67D2">
      <w:pPr>
        <w:pStyle w:val="Sinespaciado"/>
        <w:widowControl w:val="0"/>
        <w:tabs>
          <w:tab w:val="left" w:pos="1080"/>
          <w:tab w:val="left" w:pos="1260"/>
        </w:tabs>
        <w:ind w:left="1800"/>
        <w:jc w:val="both"/>
        <w:rPr>
          <w:rFonts w:ascii="Arial" w:hAnsi="Arial" w:cs="Arial"/>
          <w:b/>
          <w:bCs/>
        </w:rPr>
      </w:pPr>
    </w:p>
    <w:p w14:paraId="5B33EA40" w14:textId="72424DB7" w:rsidR="005F5E9E" w:rsidRPr="00BA67D2" w:rsidRDefault="00BA67D2" w:rsidP="00BA67D2">
      <w:pPr>
        <w:pStyle w:val="Sinespaciado"/>
        <w:widowControl w:val="0"/>
        <w:numPr>
          <w:ilvl w:val="0"/>
          <w:numId w:val="43"/>
        </w:numPr>
        <w:tabs>
          <w:tab w:val="left" w:pos="1080"/>
          <w:tab w:val="left" w:pos="1260"/>
        </w:tabs>
        <w:jc w:val="both"/>
        <w:rPr>
          <w:rFonts w:ascii="Arial" w:hAnsi="Arial" w:cs="Arial"/>
          <w:b/>
          <w:bCs/>
        </w:rPr>
      </w:pPr>
      <w:r>
        <w:rPr>
          <w:rFonts w:ascii="Arial" w:hAnsi="Arial" w:cs="Arial"/>
          <w:b/>
          <w:bCs/>
        </w:rPr>
        <w:t>S</w:t>
      </w:r>
      <w:r w:rsidR="005F5E9E" w:rsidRPr="00BA67D2">
        <w:rPr>
          <w:rFonts w:ascii="Arial" w:hAnsi="Arial" w:cs="Arial"/>
          <w:b/>
          <w:bCs/>
        </w:rPr>
        <w:t>i existiera diferencia entre la cantidad de combustible solicitado en la declaración aduanera de reembarque y la efectivamente suministrada a la nave, el área encargada del régimen efectuará las rectificaciones necesarias tanto en la declaración como en la cuenta corriente del régimen precedente.</w:t>
      </w:r>
    </w:p>
    <w:p w14:paraId="44F41C4E" w14:textId="77777777" w:rsidR="0080631A" w:rsidRPr="002141E5" w:rsidRDefault="0080631A" w:rsidP="00C1094F">
      <w:pPr>
        <w:pStyle w:val="Sinespaciado"/>
        <w:widowControl w:val="0"/>
        <w:ind w:left="709"/>
        <w:jc w:val="both"/>
        <w:rPr>
          <w:rFonts w:ascii="Arial" w:hAnsi="Arial" w:cs="Arial"/>
        </w:rPr>
      </w:pPr>
    </w:p>
    <w:p w14:paraId="687572F3" w14:textId="0761D3D5" w:rsidR="002C6470" w:rsidRPr="005F5E9E" w:rsidRDefault="002C6470" w:rsidP="00063216">
      <w:pPr>
        <w:pStyle w:val="Prrafodelista"/>
        <w:numPr>
          <w:ilvl w:val="0"/>
          <w:numId w:val="37"/>
        </w:numPr>
        <w:ind w:left="990" w:hanging="450"/>
        <w:rPr>
          <w:rFonts w:ascii="Arial" w:hAnsi="Arial" w:cs="Arial"/>
          <w:b/>
        </w:rPr>
      </w:pPr>
      <w:r w:rsidRPr="005F5E9E">
        <w:rPr>
          <w:rFonts w:ascii="Arial" w:hAnsi="Arial" w:cs="Arial"/>
          <w:b/>
        </w:rPr>
        <w:t>TRÁMITES A TRAVÉS DE LA MPV - SUNAT Y COMUNICACIONES A TRAVÉS DE LA CEU Y LA CECA</w:t>
      </w:r>
    </w:p>
    <w:p w14:paraId="4B7C9EA4" w14:textId="77777777" w:rsidR="005F5E9E" w:rsidRDefault="005F5E9E" w:rsidP="00063216">
      <w:pPr>
        <w:spacing w:line="240" w:lineRule="auto"/>
        <w:ind w:left="1276" w:hanging="283"/>
        <w:jc w:val="both"/>
        <w:rPr>
          <w:rFonts w:ascii="Arial" w:hAnsi="Arial" w:cs="Arial"/>
          <w:b/>
        </w:rPr>
      </w:pPr>
    </w:p>
    <w:p w14:paraId="534A6216" w14:textId="41933AD3" w:rsidR="008A19DE" w:rsidRDefault="008A19DE" w:rsidP="001D0D24">
      <w:pPr>
        <w:pStyle w:val="Prrafodelista"/>
        <w:numPr>
          <w:ilvl w:val="1"/>
          <w:numId w:val="10"/>
        </w:numPr>
        <w:rPr>
          <w:rFonts w:ascii="Arial" w:hAnsi="Arial" w:cs="Arial"/>
          <w:b/>
        </w:rPr>
      </w:pPr>
      <w:r w:rsidRPr="00BA67D2">
        <w:rPr>
          <w:rFonts w:ascii="Arial" w:hAnsi="Arial" w:cs="Arial"/>
          <w:b/>
        </w:rPr>
        <w:t>En los casos establecidos en el presente procedimiento, el OCE u OI presenta las solicitudes a través de la MPV</w:t>
      </w:r>
      <w:r w:rsidR="00A854BF">
        <w:rPr>
          <w:rFonts w:ascii="Arial" w:hAnsi="Arial" w:cs="Arial"/>
          <w:b/>
        </w:rPr>
        <w:t>-</w:t>
      </w:r>
      <w:r w:rsidRPr="00BA67D2">
        <w:rPr>
          <w:rFonts w:ascii="Arial" w:hAnsi="Arial" w:cs="Arial"/>
          <w:b/>
        </w:rPr>
        <w:t xml:space="preserve"> SUNAT.</w:t>
      </w:r>
    </w:p>
    <w:p w14:paraId="37C46A4D" w14:textId="77777777" w:rsidR="00900A59" w:rsidRPr="00BA67D2" w:rsidRDefault="00900A59" w:rsidP="001D0D24">
      <w:pPr>
        <w:pStyle w:val="Prrafodelista"/>
        <w:ind w:left="1724"/>
        <w:rPr>
          <w:rFonts w:ascii="Arial" w:hAnsi="Arial" w:cs="Arial"/>
          <w:b/>
        </w:rPr>
      </w:pPr>
    </w:p>
    <w:p w14:paraId="56C58CF7" w14:textId="030E75F9" w:rsidR="0080631A" w:rsidRPr="00E557BB" w:rsidRDefault="003E3059" w:rsidP="001D0D24">
      <w:pPr>
        <w:pStyle w:val="Prrafodelista"/>
        <w:numPr>
          <w:ilvl w:val="1"/>
          <w:numId w:val="10"/>
        </w:numPr>
        <w:rPr>
          <w:rFonts w:ascii="Arial" w:hAnsi="Arial" w:cs="Arial"/>
          <w:b/>
        </w:rPr>
      </w:pPr>
      <w:r w:rsidRPr="00BA67D2">
        <w:rPr>
          <w:rFonts w:ascii="Arial" w:hAnsi="Arial" w:cs="Arial"/>
          <w:b/>
        </w:rPr>
        <w:t xml:space="preserve">En los casos establecidos en el presente procedimiento, el OCE u OI presenta la solicitud o </w:t>
      </w:r>
      <w:r w:rsidR="009E01A0">
        <w:rPr>
          <w:rFonts w:ascii="Arial" w:hAnsi="Arial" w:cs="Arial"/>
          <w:b/>
        </w:rPr>
        <w:t>documentación</w:t>
      </w:r>
      <w:r w:rsidRPr="00BA67D2">
        <w:rPr>
          <w:rFonts w:ascii="Arial" w:hAnsi="Arial" w:cs="Arial"/>
          <w:b/>
        </w:rPr>
        <w:t xml:space="preserve"> a través de su CEU a la CECA</w:t>
      </w:r>
      <w:r w:rsidR="00955AFC">
        <w:rPr>
          <w:rFonts w:ascii="Arial" w:hAnsi="Arial" w:cs="Arial"/>
          <w:b/>
          <w:color w:val="FF0000"/>
        </w:rPr>
        <w:t xml:space="preserve"> </w:t>
      </w:r>
      <w:r w:rsidR="00955AFC" w:rsidRPr="00E557BB">
        <w:rPr>
          <w:rFonts w:ascii="Arial" w:hAnsi="Arial" w:cs="Arial"/>
          <w:b/>
        </w:rPr>
        <w:t xml:space="preserve">del área </w:t>
      </w:r>
      <w:r w:rsidR="002B2D6C" w:rsidRPr="00E557BB">
        <w:rPr>
          <w:rFonts w:ascii="Arial" w:hAnsi="Arial" w:cs="Arial"/>
          <w:b/>
        </w:rPr>
        <w:t>encargada del</w:t>
      </w:r>
      <w:r w:rsidR="00955AFC" w:rsidRPr="00E557BB">
        <w:rPr>
          <w:rFonts w:ascii="Arial" w:hAnsi="Arial" w:cs="Arial"/>
          <w:b/>
        </w:rPr>
        <w:t xml:space="preserve"> régimen de reembarque</w:t>
      </w:r>
      <w:r w:rsidRPr="00E557BB">
        <w:rPr>
          <w:rFonts w:ascii="Arial" w:hAnsi="Arial" w:cs="Arial"/>
          <w:b/>
        </w:rPr>
        <w:t xml:space="preserve">, observando las consideraciones previstas en el anexo </w:t>
      </w:r>
      <w:r w:rsidR="00AD159A" w:rsidRPr="00E557BB">
        <w:rPr>
          <w:rFonts w:ascii="Arial" w:hAnsi="Arial" w:cs="Arial"/>
          <w:b/>
        </w:rPr>
        <w:t>I</w:t>
      </w:r>
      <w:r w:rsidRPr="00E557BB">
        <w:rPr>
          <w:rFonts w:ascii="Arial" w:hAnsi="Arial" w:cs="Arial"/>
          <w:b/>
        </w:rPr>
        <w:t>.</w:t>
      </w:r>
    </w:p>
    <w:p w14:paraId="560E19BE" w14:textId="77777777" w:rsidR="00BA67D2" w:rsidRPr="00BA67D2" w:rsidRDefault="00BA67D2" w:rsidP="001D0D24">
      <w:pPr>
        <w:pStyle w:val="Prrafodelista"/>
        <w:ind w:left="1724"/>
        <w:rPr>
          <w:rFonts w:ascii="Arial" w:hAnsi="Arial" w:cs="Arial"/>
          <w:b/>
        </w:rPr>
      </w:pPr>
    </w:p>
    <w:p w14:paraId="6DD77798" w14:textId="6425B9F5" w:rsidR="001342EB" w:rsidRDefault="001342EB" w:rsidP="001D0D24">
      <w:pPr>
        <w:pStyle w:val="Prrafodelista"/>
        <w:numPr>
          <w:ilvl w:val="1"/>
          <w:numId w:val="10"/>
        </w:numPr>
        <w:rPr>
          <w:rFonts w:ascii="Arial" w:hAnsi="Arial" w:cs="Arial"/>
          <w:b/>
        </w:rPr>
      </w:pPr>
      <w:r w:rsidRPr="00BA67D2">
        <w:rPr>
          <w:rFonts w:ascii="Arial" w:hAnsi="Arial" w:cs="Arial"/>
          <w:b/>
        </w:rPr>
        <w:t xml:space="preserve">Para registrar la habilitación de la CEU ante la Administración Aduanera, el OCE u OI presenta, previamente y por única vez, el formato del anexo </w:t>
      </w:r>
      <w:r w:rsidR="00AD159A" w:rsidRPr="00BA67D2">
        <w:rPr>
          <w:rFonts w:ascii="Arial" w:hAnsi="Arial" w:cs="Arial"/>
          <w:b/>
        </w:rPr>
        <w:t>II</w:t>
      </w:r>
      <w:r w:rsidR="003F4DA5">
        <w:rPr>
          <w:rFonts w:ascii="Arial" w:hAnsi="Arial" w:cs="Arial"/>
          <w:b/>
          <w:color w:val="FF0000"/>
        </w:rPr>
        <w:t xml:space="preserve"> </w:t>
      </w:r>
      <w:r w:rsidR="003F4DA5" w:rsidRPr="002B2D6C">
        <w:rPr>
          <w:rFonts w:ascii="Arial" w:hAnsi="Arial" w:cs="Arial"/>
          <w:b/>
        </w:rPr>
        <w:t>a través de</w:t>
      </w:r>
      <w:r w:rsidRPr="002B2D6C">
        <w:rPr>
          <w:rFonts w:ascii="Arial" w:hAnsi="Arial" w:cs="Arial"/>
          <w:b/>
        </w:rPr>
        <w:t xml:space="preserve"> </w:t>
      </w:r>
      <w:r w:rsidRPr="00BA67D2">
        <w:rPr>
          <w:rFonts w:ascii="Arial" w:hAnsi="Arial" w:cs="Arial"/>
          <w:b/>
        </w:rPr>
        <w:t>la MPV-SUNAT. La solicitud es de aprobación automática. La intendencia de aduana consignada en la solicitud remite a la CEU del usuario una comunicación, informando sobre la CECA de la intendencia.</w:t>
      </w:r>
    </w:p>
    <w:p w14:paraId="671B7679" w14:textId="77777777" w:rsidR="00BA67D2" w:rsidRPr="00BA67D2" w:rsidRDefault="00BA67D2" w:rsidP="001D0D24">
      <w:pPr>
        <w:pStyle w:val="Prrafodelista"/>
        <w:ind w:left="1724"/>
        <w:rPr>
          <w:rFonts w:ascii="Arial" w:hAnsi="Arial" w:cs="Arial"/>
          <w:b/>
        </w:rPr>
      </w:pPr>
    </w:p>
    <w:p w14:paraId="4F7F78B1" w14:textId="400F2163" w:rsidR="001342EB" w:rsidRPr="00BA67D2" w:rsidRDefault="001342EB" w:rsidP="001D0D24">
      <w:pPr>
        <w:pStyle w:val="Prrafodelista"/>
        <w:ind w:left="1724"/>
        <w:rPr>
          <w:rFonts w:ascii="Arial" w:hAnsi="Arial" w:cs="Arial"/>
          <w:b/>
        </w:rPr>
      </w:pPr>
      <w:r w:rsidRPr="00BA67D2">
        <w:rPr>
          <w:rFonts w:ascii="Arial" w:hAnsi="Arial" w:cs="Arial"/>
          <w:b/>
        </w:rPr>
        <w:t>La intendencia de aduana adopta las acciones necesarias para el mantenimiento y custodia de la documentación y de las comunicaciones cursadas a través de la CEU y la CECA, conforme a la normativa vigente.</w:t>
      </w:r>
    </w:p>
    <w:p w14:paraId="6A2C5D52" w14:textId="6845EF5F" w:rsidR="003E3059" w:rsidRPr="002141E5" w:rsidRDefault="003E3059" w:rsidP="006831DD">
      <w:pPr>
        <w:spacing w:line="240" w:lineRule="auto"/>
        <w:ind w:left="1080" w:hanging="360"/>
        <w:jc w:val="both"/>
        <w:rPr>
          <w:rFonts w:ascii="Arial" w:hAnsi="Arial" w:cs="Arial"/>
          <w:b/>
        </w:rPr>
      </w:pPr>
    </w:p>
    <w:p w14:paraId="2A6DEB8D" w14:textId="702BFA0D" w:rsidR="00A027A4" w:rsidRPr="002141E5" w:rsidRDefault="00A027A4" w:rsidP="00172227">
      <w:pPr>
        <w:pStyle w:val="auto-style1"/>
        <w:widowControl w:val="0"/>
        <w:numPr>
          <w:ilvl w:val="0"/>
          <w:numId w:val="34"/>
        </w:numPr>
        <w:tabs>
          <w:tab w:val="left" w:pos="567"/>
        </w:tabs>
        <w:spacing w:before="0" w:beforeAutospacing="0" w:after="0" w:afterAutospacing="0"/>
        <w:ind w:left="567" w:hanging="567"/>
        <w:jc w:val="both"/>
        <w:outlineLvl w:val="0"/>
        <w:rPr>
          <w:rStyle w:val="Textoennegrita"/>
          <w:rFonts w:ascii="Arial" w:hAnsi="Arial" w:cs="Arial"/>
          <w:sz w:val="22"/>
          <w:szCs w:val="22"/>
          <w:u w:val="none"/>
        </w:rPr>
      </w:pPr>
      <w:r w:rsidRPr="002141E5">
        <w:rPr>
          <w:rStyle w:val="Textoennegrita"/>
          <w:rFonts w:ascii="Arial" w:hAnsi="Arial" w:cs="Arial"/>
          <w:sz w:val="22"/>
          <w:szCs w:val="22"/>
          <w:u w:val="none"/>
        </w:rPr>
        <w:t>ANEXOS</w:t>
      </w:r>
    </w:p>
    <w:p w14:paraId="6F9AD397" w14:textId="77777777" w:rsidR="00E96C64" w:rsidRPr="002141E5" w:rsidRDefault="00E96C64" w:rsidP="00E96C64">
      <w:pPr>
        <w:pStyle w:val="auto-style1"/>
        <w:widowControl w:val="0"/>
        <w:spacing w:before="0" w:beforeAutospacing="0" w:after="0" w:afterAutospacing="0"/>
        <w:jc w:val="both"/>
        <w:outlineLvl w:val="0"/>
        <w:rPr>
          <w:rStyle w:val="Textoennegrita"/>
          <w:rFonts w:ascii="Arial" w:hAnsi="Arial" w:cs="Arial"/>
          <w:b w:val="0"/>
          <w:sz w:val="22"/>
          <w:szCs w:val="22"/>
          <w:u w:val="none"/>
        </w:rPr>
      </w:pPr>
    </w:p>
    <w:p w14:paraId="7443550A" w14:textId="788F6A9D" w:rsidR="00F92C33" w:rsidRPr="002141E5" w:rsidRDefault="00E557BB" w:rsidP="00E557BB">
      <w:pPr>
        <w:tabs>
          <w:tab w:val="left" w:pos="1560"/>
        </w:tabs>
        <w:spacing w:after="0" w:line="240" w:lineRule="auto"/>
        <w:jc w:val="both"/>
        <w:rPr>
          <w:rFonts w:ascii="Arial" w:hAnsi="Arial" w:cs="Arial"/>
          <w:b/>
        </w:rPr>
      </w:pPr>
      <w:r>
        <w:rPr>
          <w:rFonts w:ascii="Arial" w:hAnsi="Arial" w:cs="Arial"/>
          <w:b/>
        </w:rPr>
        <w:tab/>
      </w:r>
      <w:r w:rsidR="00D72562">
        <w:rPr>
          <w:rFonts w:ascii="Arial" w:hAnsi="Arial" w:cs="Arial"/>
          <w:b/>
        </w:rPr>
        <w:t>Anexo I</w:t>
      </w:r>
      <w:r w:rsidR="008E6A0D">
        <w:rPr>
          <w:rFonts w:ascii="Arial" w:hAnsi="Arial" w:cs="Arial"/>
          <w:b/>
        </w:rPr>
        <w:tab/>
        <w:t>:</w:t>
      </w:r>
      <w:r w:rsidR="00F92C33" w:rsidRPr="002141E5">
        <w:rPr>
          <w:rFonts w:ascii="Arial" w:hAnsi="Arial" w:cs="Arial"/>
          <w:b/>
        </w:rPr>
        <w:t xml:space="preserve"> Consideraciones para digitalizar los documentos.</w:t>
      </w:r>
    </w:p>
    <w:p w14:paraId="562254C5" w14:textId="41E3A8AB" w:rsidR="00F92C33" w:rsidRPr="002141E5" w:rsidRDefault="00FB1EBC" w:rsidP="00F92C33">
      <w:pPr>
        <w:tabs>
          <w:tab w:val="left" w:pos="1560"/>
        </w:tabs>
        <w:spacing w:after="0" w:line="240" w:lineRule="auto"/>
        <w:ind w:firstLine="567"/>
        <w:jc w:val="both"/>
        <w:rPr>
          <w:rFonts w:ascii="Arial" w:hAnsi="Arial" w:cs="Arial"/>
          <w:b/>
        </w:rPr>
      </w:pPr>
      <w:r>
        <w:rPr>
          <w:rFonts w:ascii="Arial" w:hAnsi="Arial" w:cs="Arial"/>
          <w:b/>
        </w:rPr>
        <w:tab/>
      </w:r>
      <w:r w:rsidR="00D72562">
        <w:rPr>
          <w:rFonts w:ascii="Arial" w:hAnsi="Arial" w:cs="Arial"/>
          <w:b/>
        </w:rPr>
        <w:t>Anexo II</w:t>
      </w:r>
      <w:r w:rsidR="008E6A0D">
        <w:rPr>
          <w:rFonts w:ascii="Arial" w:hAnsi="Arial" w:cs="Arial"/>
          <w:b/>
        </w:rPr>
        <w:tab/>
        <w:t>:</w:t>
      </w:r>
      <w:r w:rsidR="00F92C33" w:rsidRPr="002141E5">
        <w:rPr>
          <w:rFonts w:ascii="Arial" w:hAnsi="Arial" w:cs="Arial"/>
          <w:b/>
        </w:rPr>
        <w:t xml:space="preserve"> Solicitud de uso de casilla electrónica.</w:t>
      </w:r>
    </w:p>
    <w:p w14:paraId="72686244" w14:textId="7158D3E4" w:rsidR="00995A68" w:rsidRDefault="00995A68" w:rsidP="006C1CE2">
      <w:pPr>
        <w:pStyle w:val="auto-style1"/>
        <w:widowControl w:val="0"/>
        <w:spacing w:before="0" w:beforeAutospacing="0" w:after="0" w:afterAutospacing="0"/>
        <w:ind w:left="567"/>
        <w:rPr>
          <w:rFonts w:ascii="Arial" w:hAnsi="Arial" w:cs="Arial"/>
          <w:sz w:val="22"/>
          <w:szCs w:val="22"/>
          <w:u w:val="none"/>
          <w:lang w:val="es-ES"/>
        </w:rPr>
      </w:pPr>
    </w:p>
    <w:p w14:paraId="77C5C8A9" w14:textId="4AE4A296" w:rsidR="00294B42" w:rsidRDefault="00294B42" w:rsidP="006C1CE2">
      <w:pPr>
        <w:pStyle w:val="auto-style1"/>
        <w:widowControl w:val="0"/>
        <w:spacing w:before="0" w:beforeAutospacing="0" w:after="0" w:afterAutospacing="0"/>
        <w:ind w:left="567"/>
        <w:rPr>
          <w:rFonts w:ascii="Arial" w:hAnsi="Arial" w:cs="Arial"/>
          <w:sz w:val="22"/>
          <w:szCs w:val="22"/>
          <w:u w:val="none"/>
          <w:lang w:val="es-ES"/>
        </w:rPr>
      </w:pPr>
    </w:p>
    <w:p w14:paraId="403E1F92" w14:textId="77777777" w:rsidR="00E12A62" w:rsidRDefault="00E12A62" w:rsidP="006C1CE2">
      <w:pPr>
        <w:pStyle w:val="auto-style1"/>
        <w:widowControl w:val="0"/>
        <w:spacing w:before="0" w:beforeAutospacing="0" w:after="0" w:afterAutospacing="0"/>
        <w:ind w:left="567"/>
        <w:rPr>
          <w:rFonts w:ascii="Arial" w:hAnsi="Arial" w:cs="Arial"/>
          <w:sz w:val="22"/>
          <w:szCs w:val="22"/>
          <w:u w:val="none"/>
          <w:lang w:val="es-ES"/>
        </w:rPr>
      </w:pPr>
    </w:p>
    <w:p w14:paraId="34EA79CE" w14:textId="77777777" w:rsidR="00887902" w:rsidRDefault="00887902" w:rsidP="006C1CE2">
      <w:pPr>
        <w:pStyle w:val="auto-style1"/>
        <w:widowControl w:val="0"/>
        <w:spacing w:before="0" w:beforeAutospacing="0" w:after="0" w:afterAutospacing="0"/>
        <w:ind w:left="567"/>
        <w:rPr>
          <w:rFonts w:ascii="Arial" w:hAnsi="Arial" w:cs="Arial"/>
          <w:sz w:val="22"/>
          <w:szCs w:val="22"/>
          <w:u w:val="none"/>
          <w:lang w:val="es-ES"/>
        </w:rPr>
      </w:pPr>
    </w:p>
    <w:p w14:paraId="49B12633" w14:textId="77777777" w:rsidR="00D72562" w:rsidRPr="00426887" w:rsidRDefault="00D72562" w:rsidP="006C1CE2">
      <w:pPr>
        <w:pStyle w:val="auto-style1"/>
        <w:widowControl w:val="0"/>
        <w:spacing w:before="0" w:beforeAutospacing="0" w:after="0" w:afterAutospacing="0"/>
        <w:ind w:left="567"/>
        <w:rPr>
          <w:rFonts w:ascii="Arial" w:hAnsi="Arial" w:cs="Arial"/>
          <w:sz w:val="22"/>
          <w:szCs w:val="22"/>
          <w:u w:val="none"/>
          <w:lang w:val="es-ES"/>
        </w:rPr>
      </w:pPr>
    </w:p>
    <w:p w14:paraId="547ABBBC" w14:textId="15C6D08D" w:rsidR="0012539B" w:rsidRPr="004F6A04" w:rsidRDefault="0012539B" w:rsidP="00D72562">
      <w:pPr>
        <w:pStyle w:val="Ttulo3"/>
        <w:tabs>
          <w:tab w:val="left" w:pos="360"/>
          <w:tab w:val="left" w:pos="720"/>
        </w:tabs>
        <w:ind w:left="0"/>
        <w:jc w:val="center"/>
        <w:rPr>
          <w:b w:val="0"/>
          <w:lang w:val="es-MX"/>
        </w:rPr>
      </w:pPr>
      <w:r w:rsidRPr="004F6A04">
        <w:rPr>
          <w:lang w:val="es-MX"/>
        </w:rPr>
        <w:t>A</w:t>
      </w:r>
      <w:r w:rsidR="00D72562">
        <w:rPr>
          <w:lang w:val="es-MX"/>
        </w:rPr>
        <w:t>nexo</w:t>
      </w:r>
      <w:r w:rsidRPr="004F6A04">
        <w:rPr>
          <w:lang w:val="es-MX"/>
        </w:rPr>
        <w:t xml:space="preserve"> </w:t>
      </w:r>
      <w:r w:rsidR="00D72562">
        <w:rPr>
          <w:lang w:val="es-MX"/>
        </w:rPr>
        <w:t>I</w:t>
      </w:r>
    </w:p>
    <w:p w14:paraId="5D29EBB0" w14:textId="77777777" w:rsidR="00D72562" w:rsidRDefault="00D72562" w:rsidP="00D72562">
      <w:pPr>
        <w:spacing w:after="0" w:line="240" w:lineRule="auto"/>
        <w:rPr>
          <w:rFonts w:ascii="Arial" w:hAnsi="Arial" w:cs="Arial"/>
          <w:lang w:val="es-MX" w:eastAsia="x-none"/>
        </w:rPr>
      </w:pPr>
    </w:p>
    <w:p w14:paraId="06969964" w14:textId="2C43B83F" w:rsidR="0012539B" w:rsidRPr="004F6A04" w:rsidRDefault="0012539B" w:rsidP="00D72562">
      <w:pPr>
        <w:spacing w:after="0" w:line="240" w:lineRule="auto"/>
        <w:jc w:val="center"/>
        <w:rPr>
          <w:rFonts w:ascii="Arial" w:hAnsi="Arial" w:cs="Arial"/>
          <w:b/>
          <w:bCs/>
          <w:lang w:val="es-ES"/>
        </w:rPr>
      </w:pPr>
      <w:r w:rsidRPr="004F6A04">
        <w:rPr>
          <w:rFonts w:ascii="Arial" w:hAnsi="Arial" w:cs="Arial"/>
          <w:b/>
          <w:bCs/>
          <w:lang w:val="es-ES"/>
        </w:rPr>
        <w:t>CONSIDERACIONES PARA DIGITALIZAR LOS DOCUMENTOS</w:t>
      </w:r>
    </w:p>
    <w:p w14:paraId="5A874FF8" w14:textId="77777777" w:rsidR="0012539B" w:rsidRPr="004F6A04" w:rsidRDefault="0012539B" w:rsidP="0012539B">
      <w:pPr>
        <w:spacing w:after="0" w:line="240" w:lineRule="auto"/>
        <w:ind w:left="426"/>
        <w:rPr>
          <w:rFonts w:ascii="Arial" w:hAnsi="Arial" w:cs="Arial"/>
          <w:b/>
          <w:bCs/>
          <w:lang w:val="es-ES"/>
        </w:rPr>
      </w:pPr>
    </w:p>
    <w:p w14:paraId="1413B13E" w14:textId="77777777" w:rsidR="0012539B" w:rsidRPr="004F6A04" w:rsidRDefault="0012539B" w:rsidP="0012539B">
      <w:pPr>
        <w:spacing w:after="0" w:line="240" w:lineRule="auto"/>
        <w:ind w:left="426"/>
        <w:rPr>
          <w:rFonts w:ascii="Arial" w:hAnsi="Arial" w:cs="Arial"/>
          <w:b/>
          <w:bCs/>
          <w:lang w:val="es-ES"/>
        </w:rPr>
      </w:pPr>
    </w:p>
    <w:p w14:paraId="7509F760" w14:textId="77777777" w:rsidR="0012539B" w:rsidRPr="004F6A04" w:rsidRDefault="0012539B" w:rsidP="0012539B">
      <w:pPr>
        <w:numPr>
          <w:ilvl w:val="0"/>
          <w:numId w:val="24"/>
        </w:numPr>
        <w:tabs>
          <w:tab w:val="clear" w:pos="720"/>
          <w:tab w:val="num" w:pos="993"/>
        </w:tabs>
        <w:spacing w:after="0" w:line="240" w:lineRule="auto"/>
        <w:ind w:left="993" w:hanging="426"/>
        <w:jc w:val="both"/>
        <w:rPr>
          <w:rFonts w:ascii="Arial" w:hAnsi="Arial" w:cs="Arial"/>
          <w:bCs/>
        </w:rPr>
      </w:pPr>
      <w:r w:rsidRPr="004F6A04">
        <w:rPr>
          <w:rFonts w:ascii="Arial" w:hAnsi="Arial" w:cs="Arial"/>
          <w:lang w:val="es-ES"/>
        </w:rPr>
        <w:t>El documento por digitalizar debe ser legible. En lo posible utilizar sellos de color negro y tinta recargada.</w:t>
      </w:r>
    </w:p>
    <w:p w14:paraId="1A6409D9" w14:textId="77777777" w:rsidR="0012539B" w:rsidRPr="004F6A04" w:rsidRDefault="0012539B" w:rsidP="0012539B">
      <w:pPr>
        <w:spacing w:after="0" w:line="240" w:lineRule="auto"/>
        <w:ind w:left="426"/>
        <w:rPr>
          <w:rFonts w:ascii="Arial" w:hAnsi="Arial" w:cs="Arial"/>
          <w:lang w:val="es-ES"/>
        </w:rPr>
      </w:pPr>
    </w:p>
    <w:p w14:paraId="0ADA99EF" w14:textId="77777777" w:rsidR="0012539B" w:rsidRPr="004F6A04" w:rsidRDefault="0012539B" w:rsidP="0012539B">
      <w:pPr>
        <w:numPr>
          <w:ilvl w:val="0"/>
          <w:numId w:val="24"/>
        </w:numPr>
        <w:tabs>
          <w:tab w:val="clear" w:pos="720"/>
        </w:tabs>
        <w:spacing w:after="0" w:line="240" w:lineRule="auto"/>
        <w:ind w:left="993" w:hanging="426"/>
        <w:jc w:val="both"/>
        <w:rPr>
          <w:rFonts w:ascii="Arial" w:hAnsi="Arial" w:cs="Arial"/>
          <w:bCs/>
          <w:lang w:val="es-ES"/>
        </w:rPr>
      </w:pPr>
      <w:r w:rsidRPr="004F6A04">
        <w:rPr>
          <w:rFonts w:ascii="Arial" w:hAnsi="Arial" w:cs="Arial"/>
          <w:bCs/>
          <w:lang w:val="es-ES"/>
        </w:rPr>
        <w:t>Especificaciones técnicas del documento digitalizado:</w:t>
      </w:r>
    </w:p>
    <w:p w14:paraId="7F501FF7" w14:textId="77777777" w:rsidR="0012539B" w:rsidRPr="004F6A04" w:rsidRDefault="0012539B" w:rsidP="0012539B">
      <w:pPr>
        <w:tabs>
          <w:tab w:val="num" w:pos="1260"/>
        </w:tabs>
        <w:spacing w:after="0" w:line="240" w:lineRule="auto"/>
        <w:ind w:left="360"/>
        <w:rPr>
          <w:rFonts w:ascii="Arial" w:hAnsi="Arial" w:cs="Arial"/>
          <w:b/>
          <w:bCs/>
          <w:lang w:val="es-ES"/>
        </w:rPr>
      </w:pPr>
    </w:p>
    <w:tbl>
      <w:tblPr>
        <w:tblW w:w="751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4"/>
        <w:gridCol w:w="2268"/>
      </w:tblGrid>
      <w:tr w:rsidR="0012539B" w:rsidRPr="004F6A04" w14:paraId="0283A406" w14:textId="77777777" w:rsidTr="00793D51">
        <w:tc>
          <w:tcPr>
            <w:tcW w:w="5244" w:type="dxa"/>
          </w:tcPr>
          <w:p w14:paraId="3FE74523" w14:textId="77777777" w:rsidR="0012539B" w:rsidRPr="004F6A04" w:rsidRDefault="0012539B" w:rsidP="00793D51">
            <w:pPr>
              <w:pStyle w:val="Textoindependiente3"/>
              <w:jc w:val="center"/>
              <w:rPr>
                <w:rFonts w:cs="Arial"/>
                <w:b/>
                <w:bCs/>
                <w:sz w:val="22"/>
                <w:szCs w:val="22"/>
              </w:rPr>
            </w:pPr>
            <w:r w:rsidRPr="004F6A04">
              <w:rPr>
                <w:rFonts w:cs="Arial"/>
                <w:b/>
                <w:bCs/>
                <w:sz w:val="22"/>
                <w:szCs w:val="22"/>
              </w:rPr>
              <w:t>Características</w:t>
            </w:r>
          </w:p>
        </w:tc>
        <w:tc>
          <w:tcPr>
            <w:tcW w:w="2268" w:type="dxa"/>
          </w:tcPr>
          <w:p w14:paraId="265413AD" w14:textId="77777777" w:rsidR="0012539B" w:rsidRPr="004F6A04" w:rsidRDefault="0012539B" w:rsidP="00793D51">
            <w:pPr>
              <w:pStyle w:val="Textoindependiente3"/>
              <w:jc w:val="center"/>
              <w:rPr>
                <w:rFonts w:cs="Arial"/>
                <w:b/>
                <w:bCs/>
                <w:sz w:val="22"/>
                <w:szCs w:val="22"/>
              </w:rPr>
            </w:pPr>
            <w:r w:rsidRPr="004F6A04">
              <w:rPr>
                <w:rFonts w:cs="Arial"/>
                <w:b/>
                <w:bCs/>
                <w:sz w:val="22"/>
                <w:szCs w:val="22"/>
              </w:rPr>
              <w:t>Especificaciones</w:t>
            </w:r>
          </w:p>
        </w:tc>
      </w:tr>
      <w:tr w:rsidR="0012539B" w:rsidRPr="004F6A04" w14:paraId="010CCCE3" w14:textId="77777777" w:rsidTr="00793D51">
        <w:tc>
          <w:tcPr>
            <w:tcW w:w="5244" w:type="dxa"/>
            <w:vAlign w:val="center"/>
          </w:tcPr>
          <w:p w14:paraId="0F383B4C" w14:textId="77777777" w:rsidR="0012539B" w:rsidRPr="004F6A04" w:rsidRDefault="0012539B" w:rsidP="00793D51">
            <w:pPr>
              <w:spacing w:after="0" w:line="240" w:lineRule="auto"/>
              <w:rPr>
                <w:rFonts w:ascii="Arial" w:hAnsi="Arial" w:cs="Arial"/>
                <w:lang w:val="es-ES"/>
              </w:rPr>
            </w:pPr>
            <w:r w:rsidRPr="004F6A04">
              <w:rPr>
                <w:rFonts w:ascii="Arial" w:hAnsi="Arial" w:cs="Arial"/>
                <w:lang w:val="es-ES"/>
              </w:rPr>
              <w:t>Formato del archivo</w:t>
            </w:r>
          </w:p>
        </w:tc>
        <w:tc>
          <w:tcPr>
            <w:tcW w:w="2268" w:type="dxa"/>
          </w:tcPr>
          <w:p w14:paraId="7B47802A" w14:textId="77777777" w:rsidR="0012539B" w:rsidRPr="004F6A04" w:rsidRDefault="0012539B" w:rsidP="00793D51">
            <w:pPr>
              <w:spacing w:after="0" w:line="240" w:lineRule="auto"/>
              <w:ind w:left="218"/>
              <w:rPr>
                <w:rFonts w:ascii="Arial" w:hAnsi="Arial" w:cs="Arial"/>
                <w:lang w:val="en-US"/>
              </w:rPr>
            </w:pPr>
            <w:r w:rsidRPr="004F6A04">
              <w:rPr>
                <w:rFonts w:ascii="Arial" w:hAnsi="Arial" w:cs="Arial"/>
                <w:lang w:val="en-US"/>
              </w:rPr>
              <w:t>PDF   o   JPG</w:t>
            </w:r>
          </w:p>
        </w:tc>
      </w:tr>
      <w:tr w:rsidR="0012539B" w:rsidRPr="004F6A04" w14:paraId="2FDA3801" w14:textId="77777777" w:rsidTr="00793D51">
        <w:tc>
          <w:tcPr>
            <w:tcW w:w="5244" w:type="dxa"/>
            <w:vAlign w:val="center"/>
          </w:tcPr>
          <w:p w14:paraId="631CDD3B" w14:textId="77777777" w:rsidR="0012539B" w:rsidRPr="004F6A04" w:rsidRDefault="0012539B" w:rsidP="00793D51">
            <w:pPr>
              <w:spacing w:after="0" w:line="240" w:lineRule="auto"/>
              <w:rPr>
                <w:rFonts w:ascii="Arial" w:hAnsi="Arial" w:cs="Arial"/>
                <w:lang w:val="es-ES"/>
              </w:rPr>
            </w:pPr>
            <w:r w:rsidRPr="004F6A04">
              <w:rPr>
                <w:rFonts w:ascii="Arial" w:hAnsi="Arial" w:cs="Arial"/>
                <w:lang w:val="es-ES"/>
              </w:rPr>
              <w:t>Tamaño máximo recomendado del archivo por folio</w:t>
            </w:r>
          </w:p>
        </w:tc>
        <w:tc>
          <w:tcPr>
            <w:tcW w:w="2268" w:type="dxa"/>
          </w:tcPr>
          <w:p w14:paraId="6560062F" w14:textId="77777777" w:rsidR="0012539B" w:rsidRPr="004F6A04" w:rsidRDefault="0012539B" w:rsidP="00793D51">
            <w:pPr>
              <w:spacing w:after="0" w:line="240" w:lineRule="auto"/>
              <w:ind w:left="218"/>
              <w:rPr>
                <w:rFonts w:ascii="Arial" w:hAnsi="Arial" w:cs="Arial"/>
                <w:lang w:val="es-ES"/>
              </w:rPr>
            </w:pPr>
            <w:r w:rsidRPr="004F6A04">
              <w:rPr>
                <w:rFonts w:ascii="Arial" w:hAnsi="Arial" w:cs="Arial"/>
                <w:lang w:val="es-ES"/>
              </w:rPr>
              <w:t>2 Mb</w:t>
            </w:r>
          </w:p>
        </w:tc>
      </w:tr>
    </w:tbl>
    <w:p w14:paraId="61A34CA9" w14:textId="77777777" w:rsidR="0012539B" w:rsidRPr="004F6A04" w:rsidRDefault="0012539B" w:rsidP="0012539B">
      <w:pPr>
        <w:spacing w:after="0"/>
        <w:rPr>
          <w:rFonts w:ascii="Arial" w:hAnsi="Arial" w:cs="Arial"/>
          <w:lang w:val="es-ES"/>
        </w:rPr>
      </w:pPr>
    </w:p>
    <w:p w14:paraId="578BE370" w14:textId="77777777" w:rsidR="00D72562" w:rsidRDefault="00D72562" w:rsidP="009B74DA">
      <w:pPr>
        <w:pStyle w:val="Default"/>
        <w:jc w:val="center"/>
        <w:rPr>
          <w:b/>
          <w:bCs/>
          <w:color w:val="auto"/>
          <w:sz w:val="22"/>
          <w:szCs w:val="22"/>
        </w:rPr>
      </w:pPr>
    </w:p>
    <w:p w14:paraId="3B2F23C9" w14:textId="79AFFEE4" w:rsidR="00D72562" w:rsidRDefault="00D72562" w:rsidP="009B74DA">
      <w:pPr>
        <w:pStyle w:val="Default"/>
        <w:jc w:val="center"/>
        <w:rPr>
          <w:b/>
          <w:bCs/>
          <w:color w:val="auto"/>
          <w:sz w:val="22"/>
          <w:szCs w:val="22"/>
        </w:rPr>
      </w:pPr>
    </w:p>
    <w:p w14:paraId="6FD268A3" w14:textId="76052022" w:rsidR="00294B42" w:rsidRDefault="00294B42" w:rsidP="009B74DA">
      <w:pPr>
        <w:pStyle w:val="Default"/>
        <w:jc w:val="center"/>
        <w:rPr>
          <w:b/>
          <w:bCs/>
          <w:color w:val="auto"/>
          <w:sz w:val="22"/>
          <w:szCs w:val="22"/>
        </w:rPr>
      </w:pPr>
    </w:p>
    <w:p w14:paraId="3AC42FFE" w14:textId="77777777" w:rsidR="00D72562" w:rsidRDefault="00D72562" w:rsidP="009B74DA">
      <w:pPr>
        <w:pStyle w:val="Default"/>
        <w:jc w:val="center"/>
        <w:rPr>
          <w:b/>
          <w:bCs/>
          <w:color w:val="auto"/>
          <w:sz w:val="22"/>
          <w:szCs w:val="22"/>
        </w:rPr>
      </w:pPr>
    </w:p>
    <w:p w14:paraId="7EBAD691" w14:textId="0EB80335" w:rsidR="009B74DA" w:rsidRDefault="009B74DA" w:rsidP="00D72562">
      <w:pPr>
        <w:pStyle w:val="Default"/>
        <w:jc w:val="center"/>
        <w:rPr>
          <w:b/>
          <w:bCs/>
          <w:color w:val="auto"/>
          <w:sz w:val="22"/>
          <w:szCs w:val="22"/>
        </w:rPr>
      </w:pPr>
      <w:r w:rsidRPr="00812BA3">
        <w:rPr>
          <w:b/>
          <w:bCs/>
          <w:color w:val="auto"/>
          <w:sz w:val="22"/>
          <w:szCs w:val="22"/>
        </w:rPr>
        <w:t>A</w:t>
      </w:r>
      <w:r w:rsidR="00D72562">
        <w:rPr>
          <w:b/>
          <w:bCs/>
          <w:color w:val="auto"/>
          <w:sz w:val="22"/>
          <w:szCs w:val="22"/>
        </w:rPr>
        <w:t>nexo</w:t>
      </w:r>
      <w:r w:rsidRPr="00812BA3">
        <w:rPr>
          <w:b/>
          <w:bCs/>
          <w:color w:val="auto"/>
          <w:sz w:val="22"/>
          <w:szCs w:val="22"/>
        </w:rPr>
        <w:t xml:space="preserve"> </w:t>
      </w:r>
      <w:r w:rsidR="00D72562">
        <w:rPr>
          <w:b/>
          <w:bCs/>
          <w:color w:val="auto"/>
          <w:sz w:val="22"/>
          <w:szCs w:val="22"/>
        </w:rPr>
        <w:t>II</w:t>
      </w:r>
    </w:p>
    <w:p w14:paraId="7735B565" w14:textId="77777777" w:rsidR="00172227" w:rsidRPr="00812BA3" w:rsidRDefault="00172227" w:rsidP="009B74DA">
      <w:pPr>
        <w:pStyle w:val="Default"/>
        <w:jc w:val="center"/>
        <w:rPr>
          <w:b/>
          <w:bCs/>
          <w:color w:val="auto"/>
          <w:sz w:val="22"/>
          <w:szCs w:val="22"/>
        </w:rPr>
      </w:pPr>
    </w:p>
    <w:p w14:paraId="20F03390" w14:textId="77777777" w:rsidR="009B74DA" w:rsidRPr="00D92F1D" w:rsidRDefault="009B74DA" w:rsidP="009B74DA">
      <w:pPr>
        <w:pStyle w:val="NormalWeb"/>
        <w:spacing w:before="0" w:beforeAutospacing="0" w:after="0" w:afterAutospacing="0"/>
        <w:jc w:val="center"/>
        <w:outlineLvl w:val="2"/>
        <w:rPr>
          <w:rFonts w:ascii="Arial" w:hAnsi="Arial" w:cs="Arial"/>
          <w:b/>
          <w:bCs/>
          <w:sz w:val="22"/>
          <w:szCs w:val="22"/>
        </w:rPr>
      </w:pPr>
      <w:r w:rsidRPr="00D92F1D">
        <w:rPr>
          <w:rFonts w:ascii="Arial" w:hAnsi="Arial" w:cs="Arial"/>
          <w:b/>
          <w:bCs/>
          <w:sz w:val="22"/>
          <w:szCs w:val="22"/>
        </w:rPr>
        <w:t>SOLICITUD DE USO DE CASILLA ELECTRÓNICA</w:t>
      </w:r>
    </w:p>
    <w:p w14:paraId="39F6EF28" w14:textId="77777777" w:rsidR="009B74DA" w:rsidRPr="00D92F1D" w:rsidRDefault="009B74DA" w:rsidP="009B74DA">
      <w:pPr>
        <w:spacing w:after="0" w:line="240" w:lineRule="auto"/>
        <w:rPr>
          <w:rFonts w:ascii="Arial" w:hAnsi="Arial" w:cs="Arial"/>
          <w:bCs/>
        </w:rPr>
      </w:pPr>
    </w:p>
    <w:p w14:paraId="5141B52F" w14:textId="77777777" w:rsidR="009B74DA" w:rsidRPr="00D92F1D" w:rsidRDefault="009B74DA" w:rsidP="006C1CE2">
      <w:pPr>
        <w:spacing w:after="0" w:line="240" w:lineRule="auto"/>
        <w:ind w:left="567"/>
        <w:rPr>
          <w:rFonts w:ascii="Arial" w:hAnsi="Arial" w:cs="Arial"/>
          <w:bCs/>
        </w:rPr>
      </w:pPr>
      <w:r w:rsidRPr="00D92F1D">
        <w:rPr>
          <w:rFonts w:ascii="Arial" w:hAnsi="Arial" w:cs="Arial"/>
          <w:bCs/>
        </w:rPr>
        <w:t>Señor Intendente de Aduana:</w:t>
      </w:r>
    </w:p>
    <w:p w14:paraId="60D0BC3D" w14:textId="77777777" w:rsidR="009B74DA" w:rsidRPr="00D92F1D" w:rsidRDefault="009B74DA" w:rsidP="009B74DA">
      <w:pPr>
        <w:spacing w:after="0" w:line="240" w:lineRule="auto"/>
        <w:rPr>
          <w:rFonts w:ascii="Arial" w:hAnsi="Arial" w:cs="Arial"/>
          <w:bCs/>
        </w:rPr>
      </w:pPr>
    </w:p>
    <w:p w14:paraId="42D26D24" w14:textId="77777777" w:rsidR="009B74DA" w:rsidRPr="00D92F1D" w:rsidRDefault="009B74DA" w:rsidP="00294B42">
      <w:pPr>
        <w:spacing w:after="0" w:line="240" w:lineRule="auto"/>
        <w:ind w:left="567"/>
        <w:jc w:val="both"/>
        <w:rPr>
          <w:rFonts w:ascii="Arial" w:hAnsi="Arial" w:cs="Arial"/>
          <w:b/>
          <w:bCs/>
        </w:rPr>
      </w:pPr>
      <w:r w:rsidRPr="00D92F1D">
        <w:rPr>
          <w:rFonts w:ascii="Arial" w:hAnsi="Arial" w:cs="Arial"/>
          <w:bCs/>
        </w:rPr>
        <w:t xml:space="preserve">Me dirijo a usted con el fin de solicitarle el uso de la </w:t>
      </w:r>
      <w:r>
        <w:rPr>
          <w:rFonts w:ascii="Arial" w:hAnsi="Arial" w:cs="Arial"/>
          <w:bCs/>
        </w:rPr>
        <w:t>c</w:t>
      </w:r>
      <w:r w:rsidRPr="00D92F1D">
        <w:rPr>
          <w:rFonts w:ascii="Arial" w:hAnsi="Arial" w:cs="Arial"/>
          <w:bCs/>
        </w:rPr>
        <w:t xml:space="preserve">asilla </w:t>
      </w:r>
      <w:r>
        <w:rPr>
          <w:rFonts w:ascii="Arial" w:hAnsi="Arial" w:cs="Arial"/>
          <w:bCs/>
        </w:rPr>
        <w:t>e</w:t>
      </w:r>
      <w:r w:rsidRPr="00D92F1D">
        <w:rPr>
          <w:rFonts w:ascii="Arial" w:hAnsi="Arial" w:cs="Arial"/>
          <w:bCs/>
        </w:rPr>
        <w:t xml:space="preserve">lectrónica </w:t>
      </w:r>
      <w:r>
        <w:rPr>
          <w:rFonts w:ascii="Arial" w:hAnsi="Arial" w:cs="Arial"/>
          <w:bCs/>
        </w:rPr>
        <w:t>c</w:t>
      </w:r>
      <w:r w:rsidRPr="00D92F1D">
        <w:rPr>
          <w:rFonts w:ascii="Arial" w:hAnsi="Arial" w:cs="Arial"/>
          <w:bCs/>
        </w:rPr>
        <w:t xml:space="preserve">orporativa </w:t>
      </w:r>
      <w:r>
        <w:rPr>
          <w:rFonts w:ascii="Arial" w:hAnsi="Arial" w:cs="Arial"/>
          <w:bCs/>
        </w:rPr>
        <w:t>a</w:t>
      </w:r>
      <w:r w:rsidRPr="00D92F1D">
        <w:rPr>
          <w:rFonts w:ascii="Arial" w:hAnsi="Arial" w:cs="Arial"/>
          <w:bCs/>
        </w:rPr>
        <w:t xml:space="preserve">duanera (CECA) y de la </w:t>
      </w:r>
      <w:r>
        <w:rPr>
          <w:rFonts w:ascii="Arial" w:hAnsi="Arial" w:cs="Arial"/>
          <w:bCs/>
        </w:rPr>
        <w:t>c</w:t>
      </w:r>
      <w:r w:rsidRPr="00D92F1D">
        <w:rPr>
          <w:rFonts w:ascii="Arial" w:hAnsi="Arial" w:cs="Arial"/>
          <w:bCs/>
        </w:rPr>
        <w:t xml:space="preserve">asilla </w:t>
      </w:r>
      <w:r>
        <w:rPr>
          <w:rFonts w:ascii="Arial" w:hAnsi="Arial" w:cs="Arial"/>
          <w:bCs/>
        </w:rPr>
        <w:t>e</w:t>
      </w:r>
      <w:r w:rsidRPr="00D92F1D">
        <w:rPr>
          <w:rFonts w:ascii="Arial" w:hAnsi="Arial" w:cs="Arial"/>
          <w:bCs/>
        </w:rPr>
        <w:t xml:space="preserve">lectrónica del </w:t>
      </w:r>
      <w:r>
        <w:rPr>
          <w:rFonts w:ascii="Arial" w:hAnsi="Arial" w:cs="Arial"/>
          <w:bCs/>
        </w:rPr>
        <w:t>u</w:t>
      </w:r>
      <w:r w:rsidRPr="00D92F1D">
        <w:rPr>
          <w:rFonts w:ascii="Arial" w:hAnsi="Arial" w:cs="Arial"/>
          <w:bCs/>
        </w:rPr>
        <w:t>suario (CEU), de acuerdo con el siguiente detalle:</w:t>
      </w:r>
    </w:p>
    <w:p w14:paraId="172A5FF5" w14:textId="4FAFEC35" w:rsidR="008E6A0D" w:rsidRDefault="008E6A0D" w:rsidP="009B74DA">
      <w:pPr>
        <w:spacing w:after="0" w:line="240" w:lineRule="auto"/>
        <w:rPr>
          <w:rFonts w:ascii="Arial" w:hAnsi="Arial" w:cs="Arial"/>
        </w:rPr>
      </w:pPr>
    </w:p>
    <w:p w14:paraId="2B057B8E" w14:textId="77777777" w:rsidR="008E6A0D" w:rsidRPr="00D92F1D" w:rsidRDefault="008E6A0D" w:rsidP="009B74DA">
      <w:pPr>
        <w:spacing w:after="0" w:line="240" w:lineRule="auto"/>
        <w:rPr>
          <w:rFonts w:ascii="Arial" w:hAnsi="Arial" w:cs="Arial"/>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3"/>
        <w:gridCol w:w="2060"/>
      </w:tblGrid>
      <w:tr w:rsidR="009B74DA" w:rsidRPr="008E6A0D" w14:paraId="2E7348C2" w14:textId="77777777" w:rsidTr="006C1CE2">
        <w:trPr>
          <w:cantSplit/>
          <w:trHeight w:val="247"/>
        </w:trPr>
        <w:tc>
          <w:tcPr>
            <w:tcW w:w="5873" w:type="dxa"/>
            <w:shd w:val="clear" w:color="auto" w:fill="auto"/>
            <w:vAlign w:val="center"/>
          </w:tcPr>
          <w:p w14:paraId="4A92A598" w14:textId="26EA8356" w:rsidR="009B74DA" w:rsidRPr="008E6A0D" w:rsidRDefault="009B74DA" w:rsidP="00294B42">
            <w:pPr>
              <w:pStyle w:val="Ttulo1"/>
              <w:ind w:left="1276"/>
              <w:rPr>
                <w:rFonts w:cs="Arial"/>
                <w:b/>
                <w:sz w:val="20"/>
                <w:u w:val="none"/>
              </w:rPr>
            </w:pPr>
            <w:r w:rsidRPr="008E6A0D">
              <w:rPr>
                <w:rFonts w:cs="Arial"/>
                <w:b/>
                <w:sz w:val="20"/>
                <w:u w:val="none"/>
              </w:rPr>
              <w:t>N</w:t>
            </w:r>
            <w:r w:rsidR="008E6A0D" w:rsidRPr="008E6A0D">
              <w:rPr>
                <w:rFonts w:cs="Arial"/>
                <w:b/>
                <w:sz w:val="20"/>
                <w:u w:val="none"/>
              </w:rPr>
              <w:t>OMBRE O RAZÓN SOCIAL DEL OPERADOR</w:t>
            </w:r>
          </w:p>
        </w:tc>
        <w:tc>
          <w:tcPr>
            <w:tcW w:w="2060" w:type="dxa"/>
            <w:shd w:val="clear" w:color="auto" w:fill="auto"/>
            <w:vAlign w:val="center"/>
          </w:tcPr>
          <w:p w14:paraId="76E79CB2" w14:textId="77777777" w:rsidR="009B74DA" w:rsidRPr="008E6A0D" w:rsidRDefault="009B74DA" w:rsidP="00294B42">
            <w:pPr>
              <w:pStyle w:val="Ttulo1"/>
              <w:ind w:left="432" w:hanging="432"/>
              <w:rPr>
                <w:rFonts w:cs="Arial"/>
                <w:b/>
                <w:sz w:val="20"/>
                <w:u w:val="none"/>
              </w:rPr>
            </w:pPr>
            <w:r w:rsidRPr="008E6A0D">
              <w:rPr>
                <w:rFonts w:cs="Arial"/>
                <w:b/>
                <w:sz w:val="20"/>
                <w:u w:val="none"/>
              </w:rPr>
              <w:t>RUC Nº</w:t>
            </w:r>
          </w:p>
        </w:tc>
      </w:tr>
      <w:tr w:rsidR="009B74DA" w:rsidRPr="008E6A0D" w14:paraId="3DBE0C57" w14:textId="77777777" w:rsidTr="006C1CE2">
        <w:trPr>
          <w:cantSplit/>
        </w:trPr>
        <w:tc>
          <w:tcPr>
            <w:tcW w:w="5873" w:type="dxa"/>
          </w:tcPr>
          <w:p w14:paraId="17BB0A21" w14:textId="77777777" w:rsidR="009B74DA" w:rsidRPr="008E6A0D" w:rsidRDefault="009B74DA" w:rsidP="00294B42">
            <w:pPr>
              <w:spacing w:after="0" w:line="240" w:lineRule="auto"/>
              <w:jc w:val="center"/>
              <w:rPr>
                <w:rFonts w:ascii="Arial" w:hAnsi="Arial" w:cs="Arial"/>
                <w:b/>
                <w:sz w:val="20"/>
                <w:szCs w:val="20"/>
              </w:rPr>
            </w:pPr>
          </w:p>
        </w:tc>
        <w:tc>
          <w:tcPr>
            <w:tcW w:w="2060" w:type="dxa"/>
          </w:tcPr>
          <w:p w14:paraId="7D804AAF" w14:textId="77777777" w:rsidR="009B74DA" w:rsidRPr="008E6A0D" w:rsidRDefault="009B74DA" w:rsidP="00294B42">
            <w:pPr>
              <w:spacing w:after="0" w:line="240" w:lineRule="auto"/>
              <w:jc w:val="center"/>
              <w:rPr>
                <w:rFonts w:ascii="Arial" w:hAnsi="Arial" w:cs="Arial"/>
                <w:b/>
                <w:sz w:val="20"/>
                <w:szCs w:val="20"/>
              </w:rPr>
            </w:pPr>
          </w:p>
        </w:tc>
      </w:tr>
    </w:tbl>
    <w:p w14:paraId="3EEC4DAE" w14:textId="77777777" w:rsidR="009B74DA" w:rsidRPr="008E6A0D" w:rsidRDefault="009B74DA" w:rsidP="00294B42">
      <w:pPr>
        <w:spacing w:after="0" w:line="240" w:lineRule="auto"/>
        <w:jc w:val="center"/>
        <w:rPr>
          <w:rFonts w:ascii="Arial" w:hAnsi="Arial" w:cs="Arial"/>
          <w:b/>
        </w:rPr>
      </w:pPr>
    </w:p>
    <w:p w14:paraId="0A6CF185" w14:textId="77777777" w:rsidR="009B74DA" w:rsidRPr="008E6A0D" w:rsidRDefault="009B74DA" w:rsidP="00294B42">
      <w:pPr>
        <w:spacing w:after="0" w:line="240" w:lineRule="auto"/>
        <w:jc w:val="center"/>
        <w:rPr>
          <w:rFonts w:ascii="Arial" w:hAnsi="Arial" w:cs="Arial"/>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7"/>
        <w:gridCol w:w="2056"/>
      </w:tblGrid>
      <w:tr w:rsidR="009B74DA" w:rsidRPr="008E6A0D" w14:paraId="4F5AD0E0" w14:textId="77777777" w:rsidTr="006C1CE2">
        <w:trPr>
          <w:cantSplit/>
        </w:trPr>
        <w:tc>
          <w:tcPr>
            <w:tcW w:w="5877" w:type="dxa"/>
            <w:shd w:val="clear" w:color="auto" w:fill="auto"/>
            <w:vAlign w:val="center"/>
          </w:tcPr>
          <w:p w14:paraId="107A1E9C" w14:textId="07F08F3B" w:rsidR="009B74DA" w:rsidRPr="008E6A0D" w:rsidRDefault="00294B42" w:rsidP="00294B42">
            <w:pPr>
              <w:pStyle w:val="Ttulo1"/>
              <w:ind w:left="432" w:hanging="432"/>
              <w:rPr>
                <w:rFonts w:cs="Arial"/>
                <w:b/>
                <w:sz w:val="20"/>
                <w:u w:val="none"/>
              </w:rPr>
            </w:pPr>
            <w:r w:rsidRPr="008E6A0D">
              <w:rPr>
                <w:rFonts w:cs="Arial"/>
                <w:b/>
                <w:sz w:val="20"/>
                <w:u w:val="none"/>
              </w:rPr>
              <w:t xml:space="preserve">                            </w:t>
            </w:r>
            <w:r w:rsidR="009B74DA" w:rsidRPr="008E6A0D">
              <w:rPr>
                <w:rFonts w:cs="Arial"/>
                <w:b/>
                <w:sz w:val="20"/>
                <w:u w:val="none"/>
              </w:rPr>
              <w:t>N</w:t>
            </w:r>
            <w:r w:rsidR="008E6A0D" w:rsidRPr="008E6A0D">
              <w:rPr>
                <w:rFonts w:cs="Arial"/>
                <w:b/>
                <w:sz w:val="20"/>
                <w:u w:val="none"/>
              </w:rPr>
              <w:t>OMBRE DEL REPRESENTANTE LEGAL</w:t>
            </w:r>
          </w:p>
        </w:tc>
        <w:tc>
          <w:tcPr>
            <w:tcW w:w="2056" w:type="dxa"/>
            <w:shd w:val="clear" w:color="auto" w:fill="auto"/>
            <w:vAlign w:val="center"/>
          </w:tcPr>
          <w:p w14:paraId="37F50F5A" w14:textId="77777777" w:rsidR="009B74DA" w:rsidRPr="008E6A0D" w:rsidRDefault="009B74DA" w:rsidP="00294B42">
            <w:pPr>
              <w:pStyle w:val="Ttulo1"/>
              <w:rPr>
                <w:rFonts w:cs="Arial"/>
                <w:b/>
                <w:sz w:val="20"/>
                <w:u w:val="none"/>
              </w:rPr>
            </w:pPr>
            <w:r w:rsidRPr="008E6A0D">
              <w:rPr>
                <w:rFonts w:cs="Arial"/>
                <w:b/>
                <w:sz w:val="20"/>
                <w:u w:val="none"/>
              </w:rPr>
              <w:t>DNI Nº</w:t>
            </w:r>
          </w:p>
        </w:tc>
      </w:tr>
      <w:tr w:rsidR="009B74DA" w:rsidRPr="008E6A0D" w14:paraId="1B87E726" w14:textId="77777777" w:rsidTr="006C1CE2">
        <w:trPr>
          <w:cantSplit/>
          <w:trHeight w:val="294"/>
        </w:trPr>
        <w:tc>
          <w:tcPr>
            <w:tcW w:w="5877" w:type="dxa"/>
          </w:tcPr>
          <w:p w14:paraId="6A0C11C4" w14:textId="77777777" w:rsidR="009B74DA" w:rsidRPr="008E6A0D" w:rsidRDefault="009B74DA" w:rsidP="00294B42">
            <w:pPr>
              <w:spacing w:after="0" w:line="240" w:lineRule="auto"/>
              <w:jc w:val="center"/>
              <w:rPr>
                <w:rFonts w:ascii="Arial" w:hAnsi="Arial" w:cs="Arial"/>
                <w:b/>
                <w:strike/>
              </w:rPr>
            </w:pPr>
          </w:p>
        </w:tc>
        <w:tc>
          <w:tcPr>
            <w:tcW w:w="2056" w:type="dxa"/>
          </w:tcPr>
          <w:p w14:paraId="6C1277B9" w14:textId="77777777" w:rsidR="009B74DA" w:rsidRPr="008E6A0D" w:rsidRDefault="009B74DA" w:rsidP="00294B42">
            <w:pPr>
              <w:spacing w:after="0" w:line="240" w:lineRule="auto"/>
              <w:jc w:val="center"/>
              <w:rPr>
                <w:rFonts w:ascii="Arial" w:hAnsi="Arial" w:cs="Arial"/>
                <w:b/>
                <w:strike/>
              </w:rPr>
            </w:pPr>
          </w:p>
        </w:tc>
      </w:tr>
    </w:tbl>
    <w:p w14:paraId="47BB68DB" w14:textId="77777777" w:rsidR="009B74DA" w:rsidRPr="008E6A0D" w:rsidRDefault="009B74DA" w:rsidP="00294B42">
      <w:pPr>
        <w:spacing w:after="0" w:line="240" w:lineRule="auto"/>
        <w:jc w:val="center"/>
        <w:rPr>
          <w:rFonts w:ascii="Arial" w:hAnsi="Arial" w:cs="Arial"/>
          <w:b/>
        </w:rPr>
      </w:pPr>
    </w:p>
    <w:p w14:paraId="7BB28168" w14:textId="77777777" w:rsidR="009B74DA" w:rsidRPr="008E6A0D" w:rsidRDefault="009B74DA" w:rsidP="00294B42">
      <w:pPr>
        <w:spacing w:after="0" w:line="240" w:lineRule="auto"/>
        <w:jc w:val="center"/>
        <w:rPr>
          <w:rFonts w:ascii="Arial" w:hAnsi="Arial" w:cs="Arial"/>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4"/>
        <w:gridCol w:w="2059"/>
      </w:tblGrid>
      <w:tr w:rsidR="009B74DA" w:rsidRPr="008E6A0D" w14:paraId="78A4A261" w14:textId="77777777" w:rsidTr="006C1CE2">
        <w:trPr>
          <w:cantSplit/>
        </w:trPr>
        <w:tc>
          <w:tcPr>
            <w:tcW w:w="5874" w:type="dxa"/>
            <w:shd w:val="clear" w:color="auto" w:fill="auto"/>
            <w:vAlign w:val="center"/>
          </w:tcPr>
          <w:p w14:paraId="0A1B698C" w14:textId="70A1F097" w:rsidR="009B74DA" w:rsidRPr="008E6A0D" w:rsidRDefault="009B74DA" w:rsidP="00294B42">
            <w:pPr>
              <w:pStyle w:val="Ttulo1"/>
              <w:ind w:left="1708"/>
              <w:rPr>
                <w:rFonts w:cs="Arial"/>
                <w:b/>
                <w:sz w:val="20"/>
                <w:u w:val="none"/>
              </w:rPr>
            </w:pPr>
            <w:r w:rsidRPr="008E6A0D">
              <w:rPr>
                <w:rFonts w:cs="Arial"/>
                <w:b/>
                <w:sz w:val="20"/>
                <w:u w:val="none"/>
              </w:rPr>
              <w:lastRenderedPageBreak/>
              <w:t>D</w:t>
            </w:r>
            <w:r w:rsidR="008E6A0D" w:rsidRPr="008E6A0D">
              <w:rPr>
                <w:rFonts w:cs="Arial"/>
                <w:b/>
                <w:sz w:val="20"/>
                <w:u w:val="none"/>
              </w:rPr>
              <w:t>IRECCIÓN ELECTRÓNICA</w:t>
            </w:r>
          </w:p>
        </w:tc>
        <w:tc>
          <w:tcPr>
            <w:tcW w:w="2059" w:type="dxa"/>
            <w:shd w:val="clear" w:color="auto" w:fill="auto"/>
            <w:vAlign w:val="center"/>
          </w:tcPr>
          <w:p w14:paraId="58ACCF96" w14:textId="1B9FB5D3" w:rsidR="009B74DA" w:rsidRPr="008E6A0D" w:rsidRDefault="009B74DA" w:rsidP="00294B42">
            <w:pPr>
              <w:pStyle w:val="Ttulo1"/>
              <w:rPr>
                <w:rFonts w:cs="Arial"/>
                <w:b/>
                <w:sz w:val="20"/>
                <w:u w:val="none"/>
              </w:rPr>
            </w:pPr>
            <w:r w:rsidRPr="008E6A0D">
              <w:rPr>
                <w:rFonts w:cs="Arial"/>
                <w:b/>
                <w:sz w:val="20"/>
                <w:u w:val="none"/>
              </w:rPr>
              <w:t>T</w:t>
            </w:r>
            <w:r w:rsidR="008E6A0D" w:rsidRPr="008E6A0D">
              <w:rPr>
                <w:rFonts w:cs="Arial"/>
                <w:b/>
                <w:sz w:val="20"/>
                <w:u w:val="none"/>
              </w:rPr>
              <w:t>ELÉFONO</w:t>
            </w:r>
            <w:r w:rsidRPr="008E6A0D">
              <w:rPr>
                <w:rFonts w:cs="Arial"/>
                <w:b/>
                <w:sz w:val="20"/>
                <w:u w:val="none"/>
              </w:rPr>
              <w:t xml:space="preserve"> Nº</w:t>
            </w:r>
          </w:p>
        </w:tc>
      </w:tr>
      <w:tr w:rsidR="009B74DA" w:rsidRPr="005255F4" w14:paraId="68CD4154" w14:textId="77777777" w:rsidTr="006C1CE2">
        <w:trPr>
          <w:cantSplit/>
          <w:trHeight w:val="294"/>
        </w:trPr>
        <w:tc>
          <w:tcPr>
            <w:tcW w:w="5874" w:type="dxa"/>
            <w:shd w:val="clear" w:color="auto" w:fill="auto"/>
          </w:tcPr>
          <w:p w14:paraId="5EF64ADD" w14:textId="77777777" w:rsidR="009B74DA" w:rsidRPr="005255F4" w:rsidRDefault="009B74DA" w:rsidP="00DA79EE">
            <w:pPr>
              <w:spacing w:after="0" w:line="240" w:lineRule="auto"/>
              <w:jc w:val="center"/>
              <w:rPr>
                <w:rFonts w:ascii="Arial" w:hAnsi="Arial" w:cs="Arial"/>
                <w:strike/>
              </w:rPr>
            </w:pPr>
          </w:p>
        </w:tc>
        <w:tc>
          <w:tcPr>
            <w:tcW w:w="2059" w:type="dxa"/>
            <w:shd w:val="clear" w:color="auto" w:fill="auto"/>
          </w:tcPr>
          <w:p w14:paraId="29A2E238" w14:textId="77777777" w:rsidR="009B74DA" w:rsidRPr="005255F4" w:rsidRDefault="009B74DA" w:rsidP="00DA79EE">
            <w:pPr>
              <w:spacing w:after="0" w:line="240" w:lineRule="auto"/>
              <w:jc w:val="center"/>
              <w:rPr>
                <w:rFonts w:ascii="Arial" w:hAnsi="Arial" w:cs="Arial"/>
                <w:strike/>
              </w:rPr>
            </w:pPr>
          </w:p>
        </w:tc>
      </w:tr>
    </w:tbl>
    <w:p w14:paraId="25501C31" w14:textId="77777777" w:rsidR="009B74DA" w:rsidRPr="00D92F1D" w:rsidRDefault="009B74DA" w:rsidP="009B74DA">
      <w:pPr>
        <w:spacing w:after="0" w:line="240" w:lineRule="auto"/>
        <w:rPr>
          <w:rFonts w:ascii="Arial" w:hAnsi="Arial" w:cs="Arial"/>
          <w:b/>
          <w:bCs/>
        </w:rPr>
      </w:pPr>
    </w:p>
    <w:p w14:paraId="0D565421" w14:textId="77777777" w:rsidR="009B74DA" w:rsidRPr="00D92F1D" w:rsidRDefault="009B74DA" w:rsidP="006C1CE2">
      <w:pPr>
        <w:spacing w:after="0" w:line="240" w:lineRule="auto"/>
        <w:ind w:left="567"/>
        <w:rPr>
          <w:rFonts w:ascii="Arial" w:hAnsi="Arial" w:cs="Arial"/>
          <w:bCs/>
        </w:rPr>
      </w:pPr>
      <w:r w:rsidRPr="00D92F1D">
        <w:rPr>
          <w:rFonts w:ascii="Arial" w:hAnsi="Arial" w:cs="Arial"/>
          <w:bCs/>
        </w:rPr>
        <w:t xml:space="preserve">Asimismo, mi </w:t>
      </w:r>
      <w:r w:rsidRPr="00294B42">
        <w:rPr>
          <w:rFonts w:ascii="Arial" w:hAnsi="Arial" w:cs="Arial"/>
          <w:bCs/>
        </w:rPr>
        <w:t>representada</w:t>
      </w:r>
      <w:r w:rsidRPr="00D92F1D">
        <w:rPr>
          <w:rFonts w:ascii="Arial" w:hAnsi="Arial" w:cs="Arial"/>
          <w:bCs/>
        </w:rPr>
        <w:t>:</w:t>
      </w:r>
    </w:p>
    <w:p w14:paraId="43E61EAD" w14:textId="77777777" w:rsidR="009B74DA" w:rsidRPr="00D92F1D" w:rsidRDefault="009B74DA" w:rsidP="009B74DA">
      <w:pPr>
        <w:spacing w:after="0" w:line="240" w:lineRule="auto"/>
        <w:rPr>
          <w:rFonts w:ascii="Arial" w:hAnsi="Arial" w:cs="Arial"/>
          <w:bCs/>
        </w:rPr>
      </w:pPr>
    </w:p>
    <w:p w14:paraId="4D55660D" w14:textId="77777777" w:rsidR="009B74DA" w:rsidRPr="00D92F1D" w:rsidRDefault="009B74DA" w:rsidP="006C1CE2">
      <w:pPr>
        <w:pStyle w:val="Textoindependiente3"/>
        <w:numPr>
          <w:ilvl w:val="0"/>
          <w:numId w:val="23"/>
        </w:numPr>
        <w:tabs>
          <w:tab w:val="clear" w:pos="1980"/>
        </w:tabs>
        <w:autoSpaceDE/>
        <w:autoSpaceDN/>
        <w:adjustRightInd/>
        <w:ind w:left="993" w:right="0" w:hanging="426"/>
        <w:rPr>
          <w:rFonts w:cs="Arial"/>
          <w:sz w:val="22"/>
          <w:szCs w:val="22"/>
        </w:rPr>
      </w:pPr>
      <w:r w:rsidRPr="00D92F1D">
        <w:rPr>
          <w:rFonts w:cs="Arial"/>
          <w:sz w:val="22"/>
          <w:szCs w:val="22"/>
        </w:rPr>
        <w:t xml:space="preserve">Se compromete a comunicar cualquier modificación de los datos registrados y asume la responsabilidad y consecuencias que se deriven de la falta de comunicación. </w:t>
      </w:r>
    </w:p>
    <w:p w14:paraId="6038E5CD" w14:textId="77777777" w:rsidR="009B74DA" w:rsidRPr="00D92F1D" w:rsidRDefault="009B74DA" w:rsidP="006C1CE2">
      <w:pPr>
        <w:pStyle w:val="Textoindependiente3"/>
        <w:numPr>
          <w:ilvl w:val="0"/>
          <w:numId w:val="23"/>
        </w:numPr>
        <w:tabs>
          <w:tab w:val="clear" w:pos="1980"/>
        </w:tabs>
        <w:autoSpaceDE/>
        <w:autoSpaceDN/>
        <w:adjustRightInd/>
        <w:ind w:left="993" w:right="0" w:hanging="426"/>
        <w:rPr>
          <w:rFonts w:cs="Arial"/>
          <w:sz w:val="22"/>
          <w:szCs w:val="22"/>
        </w:rPr>
      </w:pPr>
      <w:r w:rsidRPr="00D92F1D">
        <w:rPr>
          <w:rFonts w:cs="Arial"/>
          <w:sz w:val="22"/>
          <w:szCs w:val="22"/>
        </w:rPr>
        <w:t>Acepta la validez de los actos que se generen como consecuencia del uso de las CECA y CEU.</w:t>
      </w:r>
    </w:p>
    <w:p w14:paraId="01D4C497" w14:textId="77777777" w:rsidR="009B74DA" w:rsidRPr="00D92F1D" w:rsidRDefault="009B74DA" w:rsidP="009B74DA">
      <w:pPr>
        <w:pStyle w:val="Textoindependiente3"/>
        <w:rPr>
          <w:rFonts w:cs="Arial"/>
          <w:sz w:val="22"/>
          <w:szCs w:val="22"/>
        </w:rPr>
      </w:pPr>
    </w:p>
    <w:p w14:paraId="0AECF69E" w14:textId="77777777" w:rsidR="009B74DA" w:rsidRPr="00D92F1D" w:rsidRDefault="009B74DA" w:rsidP="009B74DA">
      <w:pPr>
        <w:pStyle w:val="Textoindependiente3"/>
        <w:rPr>
          <w:rFonts w:cs="Arial"/>
          <w:sz w:val="22"/>
          <w:szCs w:val="22"/>
        </w:rPr>
      </w:pPr>
    </w:p>
    <w:p w14:paraId="3FBDB895" w14:textId="77777777" w:rsidR="009B74DA" w:rsidRPr="00D92F1D" w:rsidRDefault="009B74DA" w:rsidP="006C1CE2">
      <w:pPr>
        <w:pStyle w:val="Textodeglobo"/>
        <w:ind w:firstLine="567"/>
        <w:rPr>
          <w:rFonts w:ascii="Arial" w:hAnsi="Arial" w:cs="Arial"/>
          <w:sz w:val="22"/>
          <w:szCs w:val="22"/>
        </w:rPr>
      </w:pPr>
      <w:r w:rsidRPr="00D92F1D">
        <w:rPr>
          <w:rFonts w:ascii="Arial" w:hAnsi="Arial" w:cs="Arial"/>
          <w:sz w:val="22"/>
          <w:szCs w:val="22"/>
        </w:rPr>
        <w:t>Lugar y fecha, ___________</w:t>
      </w:r>
    </w:p>
    <w:p w14:paraId="6C5EF3E8" w14:textId="77777777" w:rsidR="009B74DA" w:rsidRPr="00D92F1D" w:rsidRDefault="009B74DA" w:rsidP="009B74DA">
      <w:pPr>
        <w:spacing w:after="0" w:line="240" w:lineRule="auto"/>
        <w:rPr>
          <w:rFonts w:ascii="Arial" w:hAnsi="Arial" w:cs="Arial"/>
        </w:rPr>
      </w:pPr>
    </w:p>
    <w:p w14:paraId="11C00BF0" w14:textId="77777777" w:rsidR="009B74DA" w:rsidRPr="00D92F1D" w:rsidRDefault="009B74DA" w:rsidP="009B74DA">
      <w:pPr>
        <w:spacing w:after="0" w:line="240" w:lineRule="auto"/>
        <w:rPr>
          <w:rFonts w:ascii="Arial" w:hAnsi="Arial" w:cs="Arial"/>
        </w:rPr>
      </w:pPr>
    </w:p>
    <w:p w14:paraId="0F96A505" w14:textId="77777777" w:rsidR="009B74DA" w:rsidRPr="00D92F1D" w:rsidRDefault="009B74DA" w:rsidP="009B74DA">
      <w:pPr>
        <w:pStyle w:val="Textoindependiente3"/>
        <w:rPr>
          <w:rFonts w:cs="Arial"/>
          <w:sz w:val="22"/>
          <w:szCs w:val="22"/>
        </w:rPr>
      </w:pPr>
    </w:p>
    <w:p w14:paraId="21457873" w14:textId="77777777" w:rsidR="009B74DA" w:rsidRPr="00D92F1D" w:rsidRDefault="009B74DA" w:rsidP="006C1CE2">
      <w:pPr>
        <w:pStyle w:val="Textoindependiente3"/>
        <w:ind w:firstLine="567"/>
        <w:rPr>
          <w:rFonts w:cs="Arial"/>
          <w:sz w:val="22"/>
          <w:szCs w:val="22"/>
        </w:rPr>
      </w:pPr>
      <w:r w:rsidRPr="00D92F1D">
        <w:rPr>
          <w:rFonts w:cs="Arial"/>
          <w:sz w:val="22"/>
          <w:szCs w:val="22"/>
        </w:rPr>
        <w:t xml:space="preserve"> __</w:t>
      </w:r>
      <w:r w:rsidRPr="00D92F1D">
        <w:rPr>
          <w:rFonts w:cs="Arial"/>
          <w:sz w:val="22"/>
          <w:szCs w:val="22"/>
        </w:rPr>
        <w:softHyphen/>
        <w:t>__________________</w:t>
      </w:r>
      <w:r>
        <w:rPr>
          <w:rFonts w:cs="Arial"/>
          <w:sz w:val="22"/>
          <w:szCs w:val="22"/>
        </w:rPr>
        <w:t>___________</w:t>
      </w:r>
      <w:r w:rsidRPr="00D92F1D">
        <w:rPr>
          <w:rFonts w:cs="Arial"/>
          <w:sz w:val="22"/>
          <w:szCs w:val="22"/>
        </w:rPr>
        <w:tab/>
      </w:r>
      <w:r w:rsidRPr="00D92F1D">
        <w:rPr>
          <w:rFonts w:cs="Arial"/>
          <w:sz w:val="22"/>
          <w:szCs w:val="22"/>
        </w:rPr>
        <w:tab/>
        <w:t xml:space="preserve">                              </w:t>
      </w:r>
    </w:p>
    <w:p w14:paraId="012AA022" w14:textId="397A1E52" w:rsidR="009B74DA" w:rsidRDefault="009B74DA" w:rsidP="006C1CE2">
      <w:pPr>
        <w:pStyle w:val="Textodeglobo"/>
        <w:ind w:firstLine="567"/>
        <w:rPr>
          <w:rFonts w:ascii="Arial" w:hAnsi="Arial" w:cs="Arial"/>
          <w:sz w:val="22"/>
          <w:szCs w:val="22"/>
        </w:rPr>
      </w:pPr>
      <w:r w:rsidRPr="00D92F1D">
        <w:rPr>
          <w:rFonts w:ascii="Arial" w:hAnsi="Arial" w:cs="Arial"/>
          <w:b/>
          <w:sz w:val="22"/>
          <w:szCs w:val="22"/>
        </w:rPr>
        <w:t xml:space="preserve">   </w:t>
      </w:r>
      <w:r w:rsidRPr="008C68CF">
        <w:rPr>
          <w:rFonts w:ascii="Arial" w:hAnsi="Arial" w:cs="Arial"/>
          <w:sz w:val="22"/>
          <w:szCs w:val="22"/>
        </w:rPr>
        <w:t>Firma y sello del representante legal</w:t>
      </w:r>
    </w:p>
    <w:p w14:paraId="1CE9FE77" w14:textId="0BA09C6A" w:rsidR="00D70FD0" w:rsidRDefault="00D70FD0" w:rsidP="006C1CE2">
      <w:pPr>
        <w:pStyle w:val="Textodeglobo"/>
        <w:ind w:firstLine="567"/>
        <w:rPr>
          <w:rFonts w:ascii="Arial" w:hAnsi="Arial" w:cs="Arial"/>
          <w:sz w:val="22"/>
          <w:szCs w:val="22"/>
        </w:rPr>
      </w:pPr>
    </w:p>
    <w:p w14:paraId="2B9D32ED" w14:textId="48B777B7" w:rsidR="00294B42" w:rsidRDefault="00294B42" w:rsidP="006C1CE2">
      <w:pPr>
        <w:pStyle w:val="Textodeglobo"/>
        <w:ind w:firstLine="567"/>
        <w:rPr>
          <w:rFonts w:ascii="Arial" w:hAnsi="Arial" w:cs="Arial"/>
          <w:sz w:val="22"/>
          <w:szCs w:val="22"/>
        </w:rPr>
      </w:pPr>
    </w:p>
    <w:p w14:paraId="41787FDC" w14:textId="46CDEAF2" w:rsidR="00294B42" w:rsidRDefault="00294B42" w:rsidP="006C1CE2">
      <w:pPr>
        <w:pStyle w:val="Textodeglobo"/>
        <w:ind w:firstLine="567"/>
        <w:rPr>
          <w:rFonts w:ascii="Arial" w:hAnsi="Arial" w:cs="Arial"/>
          <w:sz w:val="22"/>
          <w:szCs w:val="22"/>
        </w:rPr>
      </w:pPr>
    </w:p>
    <w:p w14:paraId="166D7071" w14:textId="7F7F66D4" w:rsidR="00A027A4" w:rsidRDefault="00A027A4" w:rsidP="009B74DA">
      <w:pPr>
        <w:pStyle w:val="Textodeglobo"/>
      </w:pPr>
    </w:p>
    <w:p w14:paraId="6B727E7C" w14:textId="77CC1933" w:rsidR="00900C45" w:rsidRPr="002141E5" w:rsidRDefault="00900C45" w:rsidP="00900C45">
      <w:pPr>
        <w:pStyle w:val="Ttulo1"/>
        <w:keepNext w:val="0"/>
        <w:widowControl w:val="0"/>
        <w:jc w:val="both"/>
        <w:rPr>
          <w:rFonts w:cs="Arial"/>
          <w:b/>
          <w:color w:val="auto"/>
          <w:sz w:val="22"/>
          <w:szCs w:val="22"/>
          <w:u w:val="none"/>
        </w:rPr>
      </w:pPr>
      <w:r w:rsidRPr="002141E5">
        <w:rPr>
          <w:rFonts w:cs="Arial"/>
          <w:b/>
          <w:color w:val="auto"/>
          <w:sz w:val="22"/>
          <w:szCs w:val="22"/>
          <w:u w:val="none"/>
        </w:rPr>
        <w:t xml:space="preserve">Artículo </w:t>
      </w:r>
      <w:r w:rsidR="00C24089" w:rsidRPr="002141E5">
        <w:rPr>
          <w:rFonts w:cs="Arial"/>
          <w:b/>
          <w:color w:val="auto"/>
          <w:sz w:val="22"/>
          <w:szCs w:val="22"/>
          <w:u w:val="none"/>
        </w:rPr>
        <w:t>4</w:t>
      </w:r>
      <w:r w:rsidRPr="002141E5">
        <w:rPr>
          <w:rFonts w:cs="Arial"/>
          <w:b/>
          <w:color w:val="auto"/>
          <w:sz w:val="22"/>
          <w:szCs w:val="22"/>
          <w:u w:val="none"/>
        </w:rPr>
        <w:t>. Derogación de disposiciones del procedimiento general “</w:t>
      </w:r>
      <w:r w:rsidR="00C24089" w:rsidRPr="002141E5">
        <w:rPr>
          <w:rFonts w:cs="Arial"/>
          <w:b/>
          <w:color w:val="auto"/>
          <w:sz w:val="22"/>
          <w:szCs w:val="22"/>
          <w:u w:val="none"/>
        </w:rPr>
        <w:t>Reembarque</w:t>
      </w:r>
      <w:r w:rsidRPr="002141E5">
        <w:rPr>
          <w:rFonts w:cs="Arial"/>
          <w:b/>
          <w:color w:val="auto"/>
          <w:sz w:val="22"/>
          <w:szCs w:val="22"/>
          <w:u w:val="none"/>
        </w:rPr>
        <w:t>”, DESPA-PG.</w:t>
      </w:r>
      <w:r w:rsidR="002C4461" w:rsidRPr="002141E5">
        <w:rPr>
          <w:rFonts w:cs="Arial"/>
          <w:b/>
          <w:color w:val="auto"/>
          <w:sz w:val="22"/>
          <w:szCs w:val="22"/>
          <w:u w:val="none"/>
        </w:rPr>
        <w:t>1</w:t>
      </w:r>
      <w:r w:rsidR="00C24089" w:rsidRPr="002141E5">
        <w:rPr>
          <w:rFonts w:cs="Arial"/>
          <w:b/>
          <w:color w:val="auto"/>
          <w:sz w:val="22"/>
          <w:szCs w:val="22"/>
          <w:u w:val="none"/>
        </w:rPr>
        <w:t>2</w:t>
      </w:r>
      <w:r w:rsidRPr="002141E5">
        <w:rPr>
          <w:rFonts w:cs="Arial"/>
          <w:b/>
          <w:color w:val="auto"/>
          <w:sz w:val="22"/>
          <w:szCs w:val="22"/>
          <w:u w:val="none"/>
        </w:rPr>
        <w:t xml:space="preserve"> (versión </w:t>
      </w:r>
      <w:r w:rsidR="00C24089" w:rsidRPr="002141E5">
        <w:rPr>
          <w:rFonts w:cs="Arial"/>
          <w:b/>
          <w:color w:val="auto"/>
          <w:sz w:val="22"/>
          <w:szCs w:val="22"/>
          <w:u w:val="none"/>
        </w:rPr>
        <w:t>2</w:t>
      </w:r>
      <w:r w:rsidRPr="002141E5">
        <w:rPr>
          <w:rFonts w:cs="Arial"/>
          <w:b/>
          <w:color w:val="auto"/>
          <w:sz w:val="22"/>
          <w:szCs w:val="22"/>
          <w:u w:val="none"/>
        </w:rPr>
        <w:t>)</w:t>
      </w:r>
    </w:p>
    <w:p w14:paraId="226B5DB9" w14:textId="1D18295E" w:rsidR="00900C45" w:rsidRDefault="00265A73" w:rsidP="00900C45">
      <w:pPr>
        <w:pStyle w:val="Ttulo1"/>
        <w:keepNext w:val="0"/>
        <w:widowControl w:val="0"/>
        <w:jc w:val="both"/>
        <w:rPr>
          <w:rFonts w:cs="Arial"/>
          <w:color w:val="auto"/>
          <w:sz w:val="22"/>
          <w:szCs w:val="22"/>
          <w:u w:val="none"/>
        </w:rPr>
      </w:pPr>
      <w:r w:rsidRPr="002B2D6C">
        <w:rPr>
          <w:rFonts w:cs="Arial"/>
          <w:color w:val="auto"/>
          <w:sz w:val="22"/>
          <w:szCs w:val="22"/>
          <w:u w:val="none"/>
        </w:rPr>
        <w:t>Deróg</w:t>
      </w:r>
      <w:r w:rsidR="009E3A7A" w:rsidRPr="002B2D6C">
        <w:rPr>
          <w:rFonts w:cs="Arial"/>
          <w:color w:val="auto"/>
          <w:sz w:val="22"/>
          <w:szCs w:val="22"/>
          <w:u w:val="none"/>
        </w:rPr>
        <w:t>ue</w:t>
      </w:r>
      <w:r w:rsidR="00595D12" w:rsidRPr="002B2D6C">
        <w:rPr>
          <w:rFonts w:cs="Arial"/>
          <w:color w:val="auto"/>
          <w:sz w:val="22"/>
          <w:szCs w:val="22"/>
          <w:u w:val="none"/>
        </w:rPr>
        <w:t>se</w:t>
      </w:r>
      <w:r w:rsidR="000A5A75">
        <w:rPr>
          <w:rFonts w:cs="Arial"/>
          <w:color w:val="auto"/>
          <w:sz w:val="22"/>
          <w:szCs w:val="22"/>
          <w:u w:val="none"/>
        </w:rPr>
        <w:t xml:space="preserve"> el numeral 14 de la sección VI,</w:t>
      </w:r>
      <w:r w:rsidR="00D52ED9" w:rsidRPr="002141E5">
        <w:rPr>
          <w:rFonts w:cs="Arial"/>
          <w:color w:val="auto"/>
          <w:sz w:val="22"/>
          <w:szCs w:val="22"/>
          <w:u w:val="none"/>
        </w:rPr>
        <w:t xml:space="preserve"> los </w:t>
      </w:r>
      <w:r w:rsidR="002F019A" w:rsidRPr="002141E5">
        <w:rPr>
          <w:rFonts w:cs="Arial"/>
          <w:color w:val="auto"/>
          <w:sz w:val="22"/>
          <w:szCs w:val="22"/>
          <w:u w:val="none"/>
        </w:rPr>
        <w:t>numerales</w:t>
      </w:r>
      <w:r w:rsidR="00D52ED9" w:rsidRPr="002141E5">
        <w:rPr>
          <w:rFonts w:cs="Arial"/>
          <w:color w:val="auto"/>
          <w:sz w:val="22"/>
          <w:szCs w:val="22"/>
          <w:u w:val="none"/>
        </w:rPr>
        <w:t xml:space="preserve"> </w:t>
      </w:r>
      <w:r w:rsidR="00E97BB2">
        <w:rPr>
          <w:rFonts w:cs="Arial"/>
          <w:color w:val="auto"/>
          <w:sz w:val="22"/>
          <w:szCs w:val="22"/>
          <w:u w:val="none"/>
        </w:rPr>
        <w:t xml:space="preserve">8, </w:t>
      </w:r>
      <w:r w:rsidR="00D52ED9" w:rsidRPr="002141E5">
        <w:rPr>
          <w:rFonts w:cs="Arial"/>
          <w:color w:val="auto"/>
          <w:sz w:val="22"/>
          <w:szCs w:val="22"/>
          <w:u w:val="none"/>
        </w:rPr>
        <w:t>14 y su epígrafe y 19 de</w:t>
      </w:r>
      <w:r w:rsidR="00E97BB2">
        <w:rPr>
          <w:rFonts w:cs="Arial"/>
          <w:color w:val="auto"/>
          <w:sz w:val="22"/>
          <w:szCs w:val="22"/>
          <w:u w:val="none"/>
        </w:rPr>
        <w:t>l</w:t>
      </w:r>
      <w:r w:rsidR="00D52ED9" w:rsidRPr="002141E5">
        <w:rPr>
          <w:rFonts w:cs="Arial"/>
          <w:color w:val="auto"/>
          <w:sz w:val="22"/>
          <w:szCs w:val="22"/>
          <w:u w:val="none"/>
        </w:rPr>
        <w:t xml:space="preserve"> rubro A de la sección VII y </w:t>
      </w:r>
      <w:r w:rsidR="00900C45" w:rsidRPr="002141E5">
        <w:rPr>
          <w:rFonts w:cs="Arial"/>
          <w:color w:val="auto"/>
          <w:sz w:val="22"/>
          <w:szCs w:val="22"/>
          <w:u w:val="none"/>
        </w:rPr>
        <w:t>las secciones X,</w:t>
      </w:r>
      <w:r w:rsidR="002C7845" w:rsidRPr="002141E5">
        <w:rPr>
          <w:rFonts w:cs="Arial"/>
          <w:color w:val="auto"/>
          <w:sz w:val="22"/>
          <w:szCs w:val="22"/>
          <w:u w:val="none"/>
        </w:rPr>
        <w:t xml:space="preserve"> </w:t>
      </w:r>
      <w:r w:rsidR="00900C45" w:rsidRPr="002141E5">
        <w:rPr>
          <w:rFonts w:cs="Arial"/>
          <w:color w:val="auto"/>
          <w:sz w:val="22"/>
          <w:szCs w:val="22"/>
          <w:u w:val="none"/>
        </w:rPr>
        <w:t>XI y XII del procedimiento</w:t>
      </w:r>
      <w:r w:rsidR="005637CC" w:rsidRPr="002141E5">
        <w:rPr>
          <w:rFonts w:cs="Arial"/>
          <w:color w:val="auto"/>
          <w:sz w:val="22"/>
          <w:szCs w:val="22"/>
          <w:u w:val="none"/>
        </w:rPr>
        <w:t xml:space="preserve"> </w:t>
      </w:r>
      <w:r w:rsidR="0031481E" w:rsidRPr="002141E5">
        <w:rPr>
          <w:rFonts w:cs="Arial"/>
          <w:color w:val="auto"/>
          <w:sz w:val="22"/>
          <w:szCs w:val="22"/>
          <w:u w:val="none"/>
        </w:rPr>
        <w:t>general “</w:t>
      </w:r>
      <w:r w:rsidR="00C24089" w:rsidRPr="002141E5">
        <w:rPr>
          <w:rFonts w:cs="Arial"/>
          <w:color w:val="auto"/>
          <w:sz w:val="22"/>
          <w:szCs w:val="22"/>
          <w:u w:val="none"/>
        </w:rPr>
        <w:t>Reembarque</w:t>
      </w:r>
      <w:r w:rsidR="00900C45" w:rsidRPr="002141E5">
        <w:rPr>
          <w:rFonts w:cs="Arial"/>
          <w:color w:val="auto"/>
          <w:sz w:val="22"/>
          <w:szCs w:val="22"/>
          <w:u w:val="none"/>
        </w:rPr>
        <w:t>” DESPA-PG.</w:t>
      </w:r>
      <w:r w:rsidR="0045586C" w:rsidRPr="002141E5">
        <w:rPr>
          <w:rFonts w:cs="Arial"/>
          <w:color w:val="auto"/>
          <w:sz w:val="22"/>
          <w:szCs w:val="22"/>
          <w:u w:val="none"/>
        </w:rPr>
        <w:t>1</w:t>
      </w:r>
      <w:r w:rsidR="00C24089" w:rsidRPr="002141E5">
        <w:rPr>
          <w:rFonts w:cs="Arial"/>
          <w:color w:val="auto"/>
          <w:sz w:val="22"/>
          <w:szCs w:val="22"/>
          <w:u w:val="none"/>
        </w:rPr>
        <w:t>2</w:t>
      </w:r>
      <w:r w:rsidR="00900C45" w:rsidRPr="002141E5">
        <w:rPr>
          <w:rFonts w:cs="Arial"/>
          <w:color w:val="auto"/>
          <w:sz w:val="22"/>
          <w:szCs w:val="22"/>
          <w:u w:val="none"/>
        </w:rPr>
        <w:t xml:space="preserve"> (versión </w:t>
      </w:r>
      <w:r w:rsidR="00C24089" w:rsidRPr="002141E5">
        <w:rPr>
          <w:rFonts w:cs="Arial"/>
          <w:color w:val="auto"/>
          <w:sz w:val="22"/>
          <w:szCs w:val="22"/>
          <w:u w:val="none"/>
        </w:rPr>
        <w:t>2</w:t>
      </w:r>
      <w:r w:rsidR="00900C45" w:rsidRPr="002141E5">
        <w:rPr>
          <w:rFonts w:cs="Arial"/>
          <w:color w:val="auto"/>
          <w:sz w:val="22"/>
          <w:szCs w:val="22"/>
          <w:u w:val="none"/>
        </w:rPr>
        <w:t xml:space="preserve">).   </w:t>
      </w:r>
    </w:p>
    <w:p w14:paraId="44E9B280" w14:textId="77777777" w:rsidR="00D72562" w:rsidRDefault="00D72562" w:rsidP="00D72562">
      <w:pPr>
        <w:spacing w:after="0" w:line="240" w:lineRule="auto"/>
        <w:jc w:val="both"/>
        <w:rPr>
          <w:rFonts w:ascii="Arial" w:hAnsi="Arial" w:cs="Arial"/>
          <w:b/>
          <w:lang w:eastAsia="es-ES"/>
        </w:rPr>
      </w:pPr>
    </w:p>
    <w:p w14:paraId="314027A8" w14:textId="75FE6FCD" w:rsidR="00D70FD0" w:rsidRPr="00294B42" w:rsidRDefault="00D70FD0" w:rsidP="00D72562">
      <w:pPr>
        <w:spacing w:after="0" w:line="240" w:lineRule="auto"/>
        <w:jc w:val="both"/>
        <w:rPr>
          <w:rFonts w:ascii="Arial" w:hAnsi="Arial" w:cs="Arial"/>
          <w:b/>
          <w:lang w:eastAsia="es-ES"/>
        </w:rPr>
      </w:pPr>
      <w:r w:rsidRPr="00295DA8">
        <w:rPr>
          <w:rFonts w:ascii="Arial" w:hAnsi="Arial" w:cs="Arial"/>
          <w:b/>
          <w:lang w:eastAsia="es-ES"/>
        </w:rPr>
        <w:t>Artículo 5. Derogación</w:t>
      </w:r>
      <w:r w:rsidR="00294B42">
        <w:rPr>
          <w:rFonts w:ascii="Arial" w:hAnsi="Arial" w:cs="Arial"/>
          <w:b/>
          <w:lang w:eastAsia="es-ES"/>
        </w:rPr>
        <w:t xml:space="preserve"> de la </w:t>
      </w:r>
      <w:r w:rsidR="00294B42" w:rsidRPr="00294B42">
        <w:rPr>
          <w:rFonts w:ascii="Arial" w:hAnsi="Arial" w:cs="Arial"/>
          <w:b/>
          <w:lang w:eastAsia="es-ES"/>
        </w:rPr>
        <w:t>Circular Nº INTA-CR.63-2001</w:t>
      </w:r>
      <w:r w:rsidR="00294B42">
        <w:rPr>
          <w:rFonts w:ascii="Arial" w:hAnsi="Arial" w:cs="Arial"/>
          <w:b/>
          <w:lang w:eastAsia="es-ES"/>
        </w:rPr>
        <w:t xml:space="preserve"> </w:t>
      </w:r>
      <w:r w:rsidR="00294B42" w:rsidRPr="00294B42">
        <w:rPr>
          <w:rFonts w:ascii="Arial" w:hAnsi="Arial" w:cs="Arial"/>
          <w:b/>
        </w:rPr>
        <w:t>que regula el reembarque de combustible para suministro de naves de bandera extranjera</w:t>
      </w:r>
    </w:p>
    <w:p w14:paraId="3B5EE515" w14:textId="23B2FBB1" w:rsidR="00D70FD0" w:rsidRPr="00295DA8" w:rsidRDefault="00D70FD0" w:rsidP="00D72562">
      <w:pPr>
        <w:spacing w:after="0" w:line="240" w:lineRule="auto"/>
        <w:jc w:val="both"/>
        <w:rPr>
          <w:rFonts w:ascii="Arial" w:hAnsi="Arial" w:cs="Arial"/>
          <w:lang w:eastAsia="es-ES"/>
        </w:rPr>
      </w:pPr>
      <w:r w:rsidRPr="002B2D6C">
        <w:rPr>
          <w:rFonts w:ascii="Arial" w:hAnsi="Arial" w:cs="Arial"/>
          <w:lang w:eastAsia="es-ES"/>
        </w:rPr>
        <w:t>Deróg</w:t>
      </w:r>
      <w:r w:rsidR="009E3A7A" w:rsidRPr="002B2D6C">
        <w:rPr>
          <w:rFonts w:ascii="Arial" w:hAnsi="Arial" w:cs="Arial"/>
          <w:lang w:eastAsia="es-ES"/>
        </w:rPr>
        <w:t>ue</w:t>
      </w:r>
      <w:r w:rsidRPr="002B2D6C">
        <w:rPr>
          <w:rFonts w:ascii="Arial" w:hAnsi="Arial" w:cs="Arial"/>
          <w:lang w:eastAsia="es-ES"/>
        </w:rPr>
        <w:t>se</w:t>
      </w:r>
      <w:r w:rsidRPr="00295DA8">
        <w:rPr>
          <w:rFonts w:ascii="Arial" w:hAnsi="Arial" w:cs="Arial"/>
          <w:lang w:eastAsia="es-ES"/>
        </w:rPr>
        <w:t xml:space="preserve"> la Circular Nº INTA-CR.63-2001.</w:t>
      </w:r>
    </w:p>
    <w:p w14:paraId="0BF753A8" w14:textId="77777777" w:rsidR="00900C45" w:rsidRPr="002141E5" w:rsidRDefault="00900C45" w:rsidP="00EF5E33">
      <w:pPr>
        <w:pStyle w:val="Ttulo1"/>
        <w:keepNext w:val="0"/>
        <w:widowControl w:val="0"/>
        <w:jc w:val="both"/>
        <w:rPr>
          <w:rFonts w:cs="Arial"/>
          <w:b/>
          <w:color w:val="auto"/>
          <w:sz w:val="22"/>
          <w:szCs w:val="22"/>
          <w:u w:val="none"/>
        </w:rPr>
      </w:pPr>
    </w:p>
    <w:p w14:paraId="19705C2D" w14:textId="2EE7286F" w:rsidR="003E3059" w:rsidRPr="002141E5" w:rsidRDefault="003E3059" w:rsidP="00A37192">
      <w:pPr>
        <w:spacing w:line="240" w:lineRule="auto"/>
        <w:ind w:right="567"/>
        <w:contextualSpacing/>
        <w:jc w:val="both"/>
        <w:rPr>
          <w:rFonts w:ascii="Arial" w:hAnsi="Arial" w:cs="Arial"/>
          <w:b/>
        </w:rPr>
      </w:pPr>
      <w:r w:rsidRPr="002141E5">
        <w:rPr>
          <w:rFonts w:ascii="Arial" w:hAnsi="Arial" w:cs="Arial"/>
          <w:b/>
        </w:rPr>
        <w:t xml:space="preserve">Artículo </w:t>
      </w:r>
      <w:r w:rsidR="00D70FD0">
        <w:rPr>
          <w:rFonts w:ascii="Arial" w:hAnsi="Arial" w:cs="Arial"/>
          <w:b/>
        </w:rPr>
        <w:t>6</w:t>
      </w:r>
      <w:r w:rsidRPr="002141E5">
        <w:rPr>
          <w:rFonts w:ascii="Arial" w:hAnsi="Arial" w:cs="Arial"/>
          <w:b/>
        </w:rPr>
        <w:t>. Vigencia</w:t>
      </w:r>
    </w:p>
    <w:p w14:paraId="068CE518" w14:textId="4AA89C32" w:rsidR="003E3059" w:rsidRPr="002141E5" w:rsidRDefault="003E3059" w:rsidP="00063216">
      <w:pPr>
        <w:spacing w:line="240" w:lineRule="auto"/>
        <w:ind w:right="-1"/>
        <w:jc w:val="both"/>
        <w:rPr>
          <w:rFonts w:ascii="Arial" w:hAnsi="Arial" w:cs="Arial"/>
        </w:rPr>
      </w:pPr>
      <w:r w:rsidRPr="002141E5">
        <w:rPr>
          <w:rFonts w:ascii="Arial" w:hAnsi="Arial" w:cs="Arial"/>
        </w:rPr>
        <w:t>La presente resolución entra en vigencia al día siguiente de su publicación; excepto l</w:t>
      </w:r>
      <w:r w:rsidR="00595D12" w:rsidRPr="002141E5">
        <w:rPr>
          <w:rFonts w:ascii="Arial" w:hAnsi="Arial" w:cs="Arial"/>
        </w:rPr>
        <w:t xml:space="preserve">a modificación </w:t>
      </w:r>
      <w:r w:rsidRPr="002141E5">
        <w:rPr>
          <w:rFonts w:ascii="Arial" w:hAnsi="Arial" w:cs="Arial"/>
        </w:rPr>
        <w:t>dispuest</w:t>
      </w:r>
      <w:r w:rsidR="00595D12" w:rsidRPr="002141E5">
        <w:rPr>
          <w:rFonts w:ascii="Arial" w:hAnsi="Arial" w:cs="Arial"/>
        </w:rPr>
        <w:t>a</w:t>
      </w:r>
      <w:r w:rsidRPr="002141E5">
        <w:rPr>
          <w:rFonts w:ascii="Arial" w:hAnsi="Arial" w:cs="Arial"/>
        </w:rPr>
        <w:t xml:space="preserve"> en el artículo 2 de la presente resolución, que entra en vi</w:t>
      </w:r>
      <w:r w:rsidR="00595D12" w:rsidRPr="002141E5">
        <w:rPr>
          <w:rFonts w:ascii="Arial" w:hAnsi="Arial" w:cs="Arial"/>
        </w:rPr>
        <w:t>gor</w:t>
      </w:r>
      <w:r w:rsidRPr="002141E5">
        <w:rPr>
          <w:rFonts w:ascii="Arial" w:hAnsi="Arial" w:cs="Arial"/>
        </w:rPr>
        <w:t xml:space="preserve"> según el cronograma de entrada en vigencia del procedimiento específico "Actos relacionados con la salida de mercancías y medios de transporte" DESPA.PE.00.21 (versión 1).</w:t>
      </w:r>
    </w:p>
    <w:p w14:paraId="663D8CC7" w14:textId="77777777" w:rsidR="003E3059" w:rsidRPr="002141E5" w:rsidRDefault="003E3059" w:rsidP="003E3059">
      <w:pPr>
        <w:ind w:right="-1"/>
        <w:jc w:val="both"/>
        <w:rPr>
          <w:rFonts w:ascii="Arial" w:hAnsi="Arial" w:cs="Arial"/>
        </w:rPr>
      </w:pPr>
    </w:p>
    <w:p w14:paraId="624E9DEF" w14:textId="77777777" w:rsidR="003E3059" w:rsidRPr="002141E5" w:rsidRDefault="003E3059" w:rsidP="003E3059">
      <w:pPr>
        <w:jc w:val="both"/>
        <w:rPr>
          <w:rFonts w:ascii="Arial" w:hAnsi="Arial" w:cs="Arial"/>
        </w:rPr>
      </w:pPr>
      <w:r w:rsidRPr="002141E5">
        <w:rPr>
          <w:rFonts w:ascii="Arial" w:hAnsi="Arial" w:cs="Arial"/>
        </w:rPr>
        <w:t>Regístrese, comuníquese y publíquese.</w:t>
      </w:r>
    </w:p>
    <w:sectPr w:rsidR="003E3059" w:rsidRPr="002141E5" w:rsidSect="007962AE">
      <w:pgSz w:w="11907" w:h="16840" w:code="9"/>
      <w:pgMar w:top="453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9CBE5" w14:textId="77777777" w:rsidR="00283521" w:rsidRDefault="00283521" w:rsidP="004F64C7">
      <w:pPr>
        <w:spacing w:after="0" w:line="240" w:lineRule="auto"/>
      </w:pPr>
      <w:r>
        <w:separator/>
      </w:r>
    </w:p>
  </w:endnote>
  <w:endnote w:type="continuationSeparator" w:id="0">
    <w:p w14:paraId="0773A2FA" w14:textId="77777777" w:rsidR="00283521" w:rsidRDefault="00283521" w:rsidP="004F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16476" w14:textId="77777777" w:rsidR="00283521" w:rsidRDefault="00283521" w:rsidP="004F64C7">
      <w:pPr>
        <w:spacing w:after="0" w:line="240" w:lineRule="auto"/>
      </w:pPr>
      <w:r>
        <w:separator/>
      </w:r>
    </w:p>
  </w:footnote>
  <w:footnote w:type="continuationSeparator" w:id="0">
    <w:p w14:paraId="7F8B1DBD" w14:textId="77777777" w:rsidR="00283521" w:rsidRDefault="00283521" w:rsidP="004F6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57A8"/>
    <w:multiLevelType w:val="hybridMultilevel"/>
    <w:tmpl w:val="843444BE"/>
    <w:lvl w:ilvl="0" w:tplc="C290B7EC">
      <w:start w:val="4"/>
      <w:numFmt w:val="bullet"/>
      <w:lvlText w:val="-"/>
      <w:lvlJc w:val="left"/>
      <w:pPr>
        <w:ind w:left="2065" w:hanging="360"/>
      </w:pPr>
      <w:rPr>
        <w:rFonts w:ascii="Times New Roman" w:eastAsia="Times New Roman" w:hAnsi="Times New Roman" w:cs="Times New Roman" w:hint="default"/>
        <w:color w:val="000000" w:themeColor="text1"/>
      </w:rPr>
    </w:lvl>
    <w:lvl w:ilvl="1" w:tplc="280A0003" w:tentative="1">
      <w:start w:val="1"/>
      <w:numFmt w:val="bullet"/>
      <w:lvlText w:val="o"/>
      <w:lvlJc w:val="left"/>
      <w:pPr>
        <w:ind w:left="2785" w:hanging="360"/>
      </w:pPr>
      <w:rPr>
        <w:rFonts w:ascii="Courier New" w:hAnsi="Courier New" w:cs="Courier New" w:hint="default"/>
      </w:rPr>
    </w:lvl>
    <w:lvl w:ilvl="2" w:tplc="280A0005" w:tentative="1">
      <w:start w:val="1"/>
      <w:numFmt w:val="bullet"/>
      <w:lvlText w:val=""/>
      <w:lvlJc w:val="left"/>
      <w:pPr>
        <w:ind w:left="3505" w:hanging="360"/>
      </w:pPr>
      <w:rPr>
        <w:rFonts w:ascii="Wingdings" w:hAnsi="Wingdings" w:hint="default"/>
      </w:rPr>
    </w:lvl>
    <w:lvl w:ilvl="3" w:tplc="280A0001" w:tentative="1">
      <w:start w:val="1"/>
      <w:numFmt w:val="bullet"/>
      <w:lvlText w:val=""/>
      <w:lvlJc w:val="left"/>
      <w:pPr>
        <w:ind w:left="4225" w:hanging="360"/>
      </w:pPr>
      <w:rPr>
        <w:rFonts w:ascii="Symbol" w:hAnsi="Symbol" w:hint="default"/>
      </w:rPr>
    </w:lvl>
    <w:lvl w:ilvl="4" w:tplc="280A0003" w:tentative="1">
      <w:start w:val="1"/>
      <w:numFmt w:val="bullet"/>
      <w:lvlText w:val="o"/>
      <w:lvlJc w:val="left"/>
      <w:pPr>
        <w:ind w:left="4945" w:hanging="360"/>
      </w:pPr>
      <w:rPr>
        <w:rFonts w:ascii="Courier New" w:hAnsi="Courier New" w:cs="Courier New" w:hint="default"/>
      </w:rPr>
    </w:lvl>
    <w:lvl w:ilvl="5" w:tplc="280A0005" w:tentative="1">
      <w:start w:val="1"/>
      <w:numFmt w:val="bullet"/>
      <w:lvlText w:val=""/>
      <w:lvlJc w:val="left"/>
      <w:pPr>
        <w:ind w:left="5665" w:hanging="360"/>
      </w:pPr>
      <w:rPr>
        <w:rFonts w:ascii="Wingdings" w:hAnsi="Wingdings" w:hint="default"/>
      </w:rPr>
    </w:lvl>
    <w:lvl w:ilvl="6" w:tplc="280A0001" w:tentative="1">
      <w:start w:val="1"/>
      <w:numFmt w:val="bullet"/>
      <w:lvlText w:val=""/>
      <w:lvlJc w:val="left"/>
      <w:pPr>
        <w:ind w:left="6385" w:hanging="360"/>
      </w:pPr>
      <w:rPr>
        <w:rFonts w:ascii="Symbol" w:hAnsi="Symbol" w:hint="default"/>
      </w:rPr>
    </w:lvl>
    <w:lvl w:ilvl="7" w:tplc="280A0003" w:tentative="1">
      <w:start w:val="1"/>
      <w:numFmt w:val="bullet"/>
      <w:lvlText w:val="o"/>
      <w:lvlJc w:val="left"/>
      <w:pPr>
        <w:ind w:left="7105" w:hanging="360"/>
      </w:pPr>
      <w:rPr>
        <w:rFonts w:ascii="Courier New" w:hAnsi="Courier New" w:cs="Courier New" w:hint="default"/>
      </w:rPr>
    </w:lvl>
    <w:lvl w:ilvl="8" w:tplc="280A0005" w:tentative="1">
      <w:start w:val="1"/>
      <w:numFmt w:val="bullet"/>
      <w:lvlText w:val=""/>
      <w:lvlJc w:val="left"/>
      <w:pPr>
        <w:ind w:left="7825" w:hanging="360"/>
      </w:pPr>
      <w:rPr>
        <w:rFonts w:ascii="Wingdings" w:hAnsi="Wingdings" w:hint="default"/>
      </w:rPr>
    </w:lvl>
  </w:abstractNum>
  <w:abstractNum w:abstractNumId="1" w15:restartNumberingAfterBreak="0">
    <w:nsid w:val="042C44AB"/>
    <w:multiLevelType w:val="hybridMultilevel"/>
    <w:tmpl w:val="184447CC"/>
    <w:lvl w:ilvl="0" w:tplc="BC26866A">
      <w:start w:val="5"/>
      <w:numFmt w:val="upperLetter"/>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8832D4D"/>
    <w:multiLevelType w:val="hybridMultilevel"/>
    <w:tmpl w:val="830CD150"/>
    <w:lvl w:ilvl="0" w:tplc="94CCBD52">
      <w:start w:val="8"/>
      <w:numFmt w:val="decimal"/>
      <w:lvlText w:val="%1."/>
      <w:lvlJc w:val="left"/>
      <w:pPr>
        <w:ind w:left="1069" w:hanging="360"/>
      </w:pPr>
      <w:rPr>
        <w:rFonts w:hint="default"/>
      </w:rPr>
    </w:lvl>
    <w:lvl w:ilvl="1" w:tplc="280A0019">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 w15:restartNumberingAfterBreak="0">
    <w:nsid w:val="188D202F"/>
    <w:multiLevelType w:val="hybridMultilevel"/>
    <w:tmpl w:val="1D2EE8CA"/>
    <w:lvl w:ilvl="0" w:tplc="1C7C046E">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9632F0B"/>
    <w:multiLevelType w:val="hybridMultilevel"/>
    <w:tmpl w:val="D7848F5C"/>
    <w:lvl w:ilvl="0" w:tplc="E5CA1732">
      <w:start w:val="4"/>
      <w:numFmt w:val="upperLetter"/>
      <w:lvlText w:val="%1."/>
      <w:lvlJc w:val="left"/>
      <w:pPr>
        <w:ind w:left="785"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FAA72F0"/>
    <w:multiLevelType w:val="hybridMultilevel"/>
    <w:tmpl w:val="46B608BC"/>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FB05092"/>
    <w:multiLevelType w:val="hybridMultilevel"/>
    <w:tmpl w:val="86D06150"/>
    <w:lvl w:ilvl="0" w:tplc="E766E0BA">
      <w:start w:val="2"/>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1FC90F13"/>
    <w:multiLevelType w:val="hybridMultilevel"/>
    <w:tmpl w:val="2AF209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2AE24BC"/>
    <w:multiLevelType w:val="hybridMultilevel"/>
    <w:tmpl w:val="C88A0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4632901"/>
    <w:multiLevelType w:val="hybridMultilevel"/>
    <w:tmpl w:val="98AC860A"/>
    <w:lvl w:ilvl="0" w:tplc="91EA2978">
      <w:start w:val="13"/>
      <w:numFmt w:val="decimal"/>
      <w:lvlText w:val="%1."/>
      <w:lvlJc w:val="left"/>
      <w:pPr>
        <w:ind w:left="295" w:hanging="360"/>
      </w:pPr>
      <w:rPr>
        <w:rFonts w:hint="default"/>
      </w:rPr>
    </w:lvl>
    <w:lvl w:ilvl="1" w:tplc="280A0019" w:tentative="1">
      <w:start w:val="1"/>
      <w:numFmt w:val="lowerLetter"/>
      <w:lvlText w:val="%2."/>
      <w:lvlJc w:val="left"/>
      <w:pPr>
        <w:ind w:left="22" w:hanging="360"/>
      </w:pPr>
    </w:lvl>
    <w:lvl w:ilvl="2" w:tplc="280A001B" w:tentative="1">
      <w:start w:val="1"/>
      <w:numFmt w:val="lowerRoman"/>
      <w:lvlText w:val="%3."/>
      <w:lvlJc w:val="right"/>
      <w:pPr>
        <w:ind w:left="742" w:hanging="180"/>
      </w:pPr>
    </w:lvl>
    <w:lvl w:ilvl="3" w:tplc="280A000F" w:tentative="1">
      <w:start w:val="1"/>
      <w:numFmt w:val="decimal"/>
      <w:lvlText w:val="%4."/>
      <w:lvlJc w:val="left"/>
      <w:pPr>
        <w:ind w:left="1462" w:hanging="360"/>
      </w:pPr>
    </w:lvl>
    <w:lvl w:ilvl="4" w:tplc="280A0019" w:tentative="1">
      <w:start w:val="1"/>
      <w:numFmt w:val="lowerLetter"/>
      <w:lvlText w:val="%5."/>
      <w:lvlJc w:val="left"/>
      <w:pPr>
        <w:ind w:left="2182" w:hanging="360"/>
      </w:pPr>
    </w:lvl>
    <w:lvl w:ilvl="5" w:tplc="280A001B" w:tentative="1">
      <w:start w:val="1"/>
      <w:numFmt w:val="lowerRoman"/>
      <w:lvlText w:val="%6."/>
      <w:lvlJc w:val="right"/>
      <w:pPr>
        <w:ind w:left="2902" w:hanging="180"/>
      </w:pPr>
    </w:lvl>
    <w:lvl w:ilvl="6" w:tplc="280A000F" w:tentative="1">
      <w:start w:val="1"/>
      <w:numFmt w:val="decimal"/>
      <w:lvlText w:val="%7."/>
      <w:lvlJc w:val="left"/>
      <w:pPr>
        <w:ind w:left="3622" w:hanging="360"/>
      </w:pPr>
    </w:lvl>
    <w:lvl w:ilvl="7" w:tplc="280A0019" w:tentative="1">
      <w:start w:val="1"/>
      <w:numFmt w:val="lowerLetter"/>
      <w:lvlText w:val="%8."/>
      <w:lvlJc w:val="left"/>
      <w:pPr>
        <w:ind w:left="4342" w:hanging="360"/>
      </w:pPr>
    </w:lvl>
    <w:lvl w:ilvl="8" w:tplc="280A001B" w:tentative="1">
      <w:start w:val="1"/>
      <w:numFmt w:val="lowerRoman"/>
      <w:lvlText w:val="%9."/>
      <w:lvlJc w:val="right"/>
      <w:pPr>
        <w:ind w:left="5062" w:hanging="180"/>
      </w:pPr>
    </w:lvl>
  </w:abstractNum>
  <w:abstractNum w:abstractNumId="10" w15:restartNumberingAfterBreak="0">
    <w:nsid w:val="28770C9F"/>
    <w:multiLevelType w:val="hybridMultilevel"/>
    <w:tmpl w:val="70B683C6"/>
    <w:lvl w:ilvl="0" w:tplc="C622B8B4">
      <w:start w:val="1"/>
      <w:numFmt w:val="lowerLetter"/>
      <w:lvlText w:val="%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1" w15:restartNumberingAfterBreak="0">
    <w:nsid w:val="29C82B02"/>
    <w:multiLevelType w:val="hybridMultilevel"/>
    <w:tmpl w:val="7EAC27CC"/>
    <w:lvl w:ilvl="0" w:tplc="E766E0BA">
      <w:start w:val="2"/>
      <w:numFmt w:val="decimal"/>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 w15:restartNumberingAfterBreak="0">
    <w:nsid w:val="2B564DC2"/>
    <w:multiLevelType w:val="hybridMultilevel"/>
    <w:tmpl w:val="CCDA637C"/>
    <w:lvl w:ilvl="0" w:tplc="280A0017">
      <w:start w:val="3"/>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02F4724"/>
    <w:multiLevelType w:val="hybridMultilevel"/>
    <w:tmpl w:val="81227E06"/>
    <w:lvl w:ilvl="0" w:tplc="5D54CD52">
      <w:start w:val="1"/>
      <w:numFmt w:val="upperLetter"/>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4" w15:restartNumberingAfterBreak="0">
    <w:nsid w:val="3748095D"/>
    <w:multiLevelType w:val="hybridMultilevel"/>
    <w:tmpl w:val="DA42CF1E"/>
    <w:lvl w:ilvl="0" w:tplc="280A0017">
      <w:start w:val="1"/>
      <w:numFmt w:val="lowerLetter"/>
      <w:lvlText w:val="%1)"/>
      <w:lvlJc w:val="left"/>
      <w:pPr>
        <w:ind w:left="3840" w:hanging="360"/>
      </w:pPr>
    </w:lvl>
    <w:lvl w:ilvl="1" w:tplc="280A0019" w:tentative="1">
      <w:start w:val="1"/>
      <w:numFmt w:val="lowerLetter"/>
      <w:lvlText w:val="%2."/>
      <w:lvlJc w:val="left"/>
      <w:pPr>
        <w:ind w:left="4560" w:hanging="360"/>
      </w:pPr>
    </w:lvl>
    <w:lvl w:ilvl="2" w:tplc="280A001B" w:tentative="1">
      <w:start w:val="1"/>
      <w:numFmt w:val="lowerRoman"/>
      <w:lvlText w:val="%3."/>
      <w:lvlJc w:val="right"/>
      <w:pPr>
        <w:ind w:left="5280" w:hanging="180"/>
      </w:pPr>
    </w:lvl>
    <w:lvl w:ilvl="3" w:tplc="280A000F" w:tentative="1">
      <w:start w:val="1"/>
      <w:numFmt w:val="decimal"/>
      <w:lvlText w:val="%4."/>
      <w:lvlJc w:val="left"/>
      <w:pPr>
        <w:ind w:left="6000" w:hanging="360"/>
      </w:pPr>
    </w:lvl>
    <w:lvl w:ilvl="4" w:tplc="280A0019" w:tentative="1">
      <w:start w:val="1"/>
      <w:numFmt w:val="lowerLetter"/>
      <w:lvlText w:val="%5."/>
      <w:lvlJc w:val="left"/>
      <w:pPr>
        <w:ind w:left="6720" w:hanging="360"/>
      </w:pPr>
    </w:lvl>
    <w:lvl w:ilvl="5" w:tplc="280A001B" w:tentative="1">
      <w:start w:val="1"/>
      <w:numFmt w:val="lowerRoman"/>
      <w:lvlText w:val="%6."/>
      <w:lvlJc w:val="right"/>
      <w:pPr>
        <w:ind w:left="7440" w:hanging="180"/>
      </w:pPr>
    </w:lvl>
    <w:lvl w:ilvl="6" w:tplc="280A000F" w:tentative="1">
      <w:start w:val="1"/>
      <w:numFmt w:val="decimal"/>
      <w:lvlText w:val="%7."/>
      <w:lvlJc w:val="left"/>
      <w:pPr>
        <w:ind w:left="8160" w:hanging="360"/>
      </w:pPr>
    </w:lvl>
    <w:lvl w:ilvl="7" w:tplc="280A0019" w:tentative="1">
      <w:start w:val="1"/>
      <w:numFmt w:val="lowerLetter"/>
      <w:lvlText w:val="%8."/>
      <w:lvlJc w:val="left"/>
      <w:pPr>
        <w:ind w:left="8880" w:hanging="360"/>
      </w:pPr>
    </w:lvl>
    <w:lvl w:ilvl="8" w:tplc="280A001B" w:tentative="1">
      <w:start w:val="1"/>
      <w:numFmt w:val="lowerRoman"/>
      <w:lvlText w:val="%9."/>
      <w:lvlJc w:val="right"/>
      <w:pPr>
        <w:ind w:left="9600" w:hanging="180"/>
      </w:pPr>
    </w:lvl>
  </w:abstractNum>
  <w:abstractNum w:abstractNumId="15" w15:restartNumberingAfterBreak="0">
    <w:nsid w:val="3C4C675B"/>
    <w:multiLevelType w:val="hybridMultilevel"/>
    <w:tmpl w:val="8B1C51F8"/>
    <w:lvl w:ilvl="0" w:tplc="76E238BA">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6" w15:restartNumberingAfterBreak="0">
    <w:nsid w:val="3E4E6CF4"/>
    <w:multiLevelType w:val="hybridMultilevel"/>
    <w:tmpl w:val="1D20B23C"/>
    <w:lvl w:ilvl="0" w:tplc="280A0017">
      <w:start w:val="1"/>
      <w:numFmt w:val="lowerLetter"/>
      <w:lvlText w:val="%1)"/>
      <w:lvlJc w:val="left"/>
      <w:pPr>
        <w:ind w:left="1778" w:hanging="360"/>
      </w:pPr>
    </w:lvl>
    <w:lvl w:ilvl="1" w:tplc="280A0019">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7" w15:restartNumberingAfterBreak="0">
    <w:nsid w:val="403454A1"/>
    <w:multiLevelType w:val="hybridMultilevel"/>
    <w:tmpl w:val="678A72E6"/>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11C1C51"/>
    <w:multiLevelType w:val="hybridMultilevel"/>
    <w:tmpl w:val="6DAAA7C8"/>
    <w:lvl w:ilvl="0" w:tplc="2F983D7E">
      <w:start w:val="7"/>
      <w:numFmt w:val="lowerLetter"/>
      <w:lvlText w:val="%1)"/>
      <w:lvlJc w:val="left"/>
      <w:pPr>
        <w:ind w:left="2203"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5FE57FD"/>
    <w:multiLevelType w:val="hybridMultilevel"/>
    <w:tmpl w:val="3938A514"/>
    <w:lvl w:ilvl="0" w:tplc="7F183394">
      <w:start w:val="1"/>
      <w:numFmt w:val="decimal"/>
      <w:lvlText w:val="%1."/>
      <w:lvlJc w:val="left"/>
      <w:pPr>
        <w:ind w:left="1713" w:hanging="360"/>
      </w:pPr>
      <w:rPr>
        <w:rFonts w:hint="default"/>
        <w:b w:val="0"/>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0" w15:restartNumberingAfterBreak="0">
    <w:nsid w:val="481E7209"/>
    <w:multiLevelType w:val="hybridMultilevel"/>
    <w:tmpl w:val="256293D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9E4703"/>
    <w:multiLevelType w:val="hybridMultilevel"/>
    <w:tmpl w:val="21AC2EDA"/>
    <w:lvl w:ilvl="0" w:tplc="280A0015">
      <w:start w:val="1"/>
      <w:numFmt w:val="upperLetter"/>
      <w:lvlText w:val="%1."/>
      <w:lvlJc w:val="left"/>
      <w:pPr>
        <w:ind w:left="785" w:hanging="360"/>
      </w:pPr>
      <w:rPr>
        <w:rFonts w:hint="default"/>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2" w15:restartNumberingAfterBreak="0">
    <w:nsid w:val="4E0B35A1"/>
    <w:multiLevelType w:val="hybridMultilevel"/>
    <w:tmpl w:val="1548D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8290A"/>
    <w:multiLevelType w:val="hybridMultilevel"/>
    <w:tmpl w:val="6F9C199C"/>
    <w:lvl w:ilvl="0" w:tplc="DBA2778A">
      <w:start w:val="1"/>
      <w:numFmt w:val="lowerLetter"/>
      <w:lvlText w:val="%1."/>
      <w:lvlJc w:val="left"/>
      <w:pPr>
        <w:ind w:left="1554" w:hanging="360"/>
      </w:pPr>
      <w:rPr>
        <w:rFonts w:hint="default"/>
      </w:rPr>
    </w:lvl>
    <w:lvl w:ilvl="1" w:tplc="280A0019" w:tentative="1">
      <w:start w:val="1"/>
      <w:numFmt w:val="lowerLetter"/>
      <w:lvlText w:val="%2."/>
      <w:lvlJc w:val="left"/>
      <w:pPr>
        <w:ind w:left="2274" w:hanging="360"/>
      </w:pPr>
    </w:lvl>
    <w:lvl w:ilvl="2" w:tplc="280A001B" w:tentative="1">
      <w:start w:val="1"/>
      <w:numFmt w:val="lowerRoman"/>
      <w:lvlText w:val="%3."/>
      <w:lvlJc w:val="right"/>
      <w:pPr>
        <w:ind w:left="2994" w:hanging="180"/>
      </w:pPr>
    </w:lvl>
    <w:lvl w:ilvl="3" w:tplc="280A000F" w:tentative="1">
      <w:start w:val="1"/>
      <w:numFmt w:val="decimal"/>
      <w:lvlText w:val="%4."/>
      <w:lvlJc w:val="left"/>
      <w:pPr>
        <w:ind w:left="3714" w:hanging="360"/>
      </w:pPr>
    </w:lvl>
    <w:lvl w:ilvl="4" w:tplc="280A0019" w:tentative="1">
      <w:start w:val="1"/>
      <w:numFmt w:val="lowerLetter"/>
      <w:lvlText w:val="%5."/>
      <w:lvlJc w:val="left"/>
      <w:pPr>
        <w:ind w:left="4434" w:hanging="360"/>
      </w:pPr>
    </w:lvl>
    <w:lvl w:ilvl="5" w:tplc="280A001B" w:tentative="1">
      <w:start w:val="1"/>
      <w:numFmt w:val="lowerRoman"/>
      <w:lvlText w:val="%6."/>
      <w:lvlJc w:val="right"/>
      <w:pPr>
        <w:ind w:left="5154" w:hanging="180"/>
      </w:pPr>
    </w:lvl>
    <w:lvl w:ilvl="6" w:tplc="280A000F" w:tentative="1">
      <w:start w:val="1"/>
      <w:numFmt w:val="decimal"/>
      <w:lvlText w:val="%7."/>
      <w:lvlJc w:val="left"/>
      <w:pPr>
        <w:ind w:left="5874" w:hanging="360"/>
      </w:pPr>
    </w:lvl>
    <w:lvl w:ilvl="7" w:tplc="280A0019" w:tentative="1">
      <w:start w:val="1"/>
      <w:numFmt w:val="lowerLetter"/>
      <w:lvlText w:val="%8."/>
      <w:lvlJc w:val="left"/>
      <w:pPr>
        <w:ind w:left="6594" w:hanging="360"/>
      </w:pPr>
    </w:lvl>
    <w:lvl w:ilvl="8" w:tplc="280A001B" w:tentative="1">
      <w:start w:val="1"/>
      <w:numFmt w:val="lowerRoman"/>
      <w:lvlText w:val="%9."/>
      <w:lvlJc w:val="right"/>
      <w:pPr>
        <w:ind w:left="7314" w:hanging="180"/>
      </w:pPr>
    </w:lvl>
  </w:abstractNum>
  <w:abstractNum w:abstractNumId="24" w15:restartNumberingAfterBreak="0">
    <w:nsid w:val="4F070B61"/>
    <w:multiLevelType w:val="hybridMultilevel"/>
    <w:tmpl w:val="FDAC6EDA"/>
    <w:lvl w:ilvl="0" w:tplc="21181F24">
      <w:start w:val="3"/>
      <w:numFmt w:val="upperLetter"/>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25" w15:restartNumberingAfterBreak="0">
    <w:nsid w:val="4F45604A"/>
    <w:multiLevelType w:val="hybridMultilevel"/>
    <w:tmpl w:val="728AA1EE"/>
    <w:lvl w:ilvl="0" w:tplc="007A9132">
      <w:start w:val="7"/>
      <w:numFmt w:val="decimal"/>
      <w:lvlText w:val="%1."/>
      <w:lvlJc w:val="left"/>
      <w:pPr>
        <w:ind w:left="1713"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3122D07"/>
    <w:multiLevelType w:val="hybridMultilevel"/>
    <w:tmpl w:val="21AC2EDA"/>
    <w:lvl w:ilvl="0" w:tplc="280A0015">
      <w:start w:val="1"/>
      <w:numFmt w:val="upperLetter"/>
      <w:lvlText w:val="%1."/>
      <w:lvlJc w:val="left"/>
      <w:pPr>
        <w:ind w:left="4188" w:hanging="360"/>
      </w:pPr>
      <w:rPr>
        <w:rFonts w:hint="default"/>
      </w:rPr>
    </w:lvl>
    <w:lvl w:ilvl="1" w:tplc="280A0019" w:tentative="1">
      <w:start w:val="1"/>
      <w:numFmt w:val="lowerLetter"/>
      <w:lvlText w:val="%2."/>
      <w:lvlJc w:val="left"/>
      <w:pPr>
        <w:ind w:left="1505" w:hanging="360"/>
      </w:p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27" w15:restartNumberingAfterBreak="0">
    <w:nsid w:val="561407EE"/>
    <w:multiLevelType w:val="hybridMultilevel"/>
    <w:tmpl w:val="E78CAB5E"/>
    <w:lvl w:ilvl="0" w:tplc="A23099E0">
      <w:start w:val="6"/>
      <w:numFmt w:val="decimal"/>
      <w:lvlText w:val="%1."/>
      <w:lvlJc w:val="left"/>
      <w:pPr>
        <w:ind w:left="1709" w:hanging="360"/>
      </w:pPr>
      <w:rPr>
        <w:rFonts w:hint="default"/>
      </w:r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8" w15:restartNumberingAfterBreak="0">
    <w:nsid w:val="580C0E59"/>
    <w:multiLevelType w:val="hybridMultilevel"/>
    <w:tmpl w:val="7A28D326"/>
    <w:lvl w:ilvl="0" w:tplc="0D665D0A">
      <w:start w:val="5"/>
      <w:numFmt w:val="upperRoman"/>
      <w:lvlText w:val="%1."/>
      <w:lvlJc w:val="right"/>
      <w:pPr>
        <w:ind w:left="81" w:hanging="360"/>
      </w:pPr>
      <w:rPr>
        <w:rFonts w:ascii="Arial" w:hAnsi="Arial" w:cs="Arial" w:hint="default"/>
      </w:rPr>
    </w:lvl>
    <w:lvl w:ilvl="1" w:tplc="EE72399C">
      <w:start w:val="1"/>
      <w:numFmt w:val="decimal"/>
      <w:lvlText w:val="%2."/>
      <w:lvlJc w:val="left"/>
      <w:pPr>
        <w:ind w:left="1724" w:hanging="360"/>
      </w:pPr>
      <w:rPr>
        <w:rFonts w:hint="default"/>
      </w:r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9" w15:restartNumberingAfterBreak="0">
    <w:nsid w:val="5E1D3E85"/>
    <w:multiLevelType w:val="hybridMultilevel"/>
    <w:tmpl w:val="6E58887A"/>
    <w:lvl w:ilvl="0" w:tplc="1CD6C79E">
      <w:start w:val="3"/>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0" w15:restartNumberingAfterBreak="0">
    <w:nsid w:val="60CD6009"/>
    <w:multiLevelType w:val="hybridMultilevel"/>
    <w:tmpl w:val="7D06D25A"/>
    <w:lvl w:ilvl="0" w:tplc="553C4444">
      <w:start w:val="6"/>
      <w:numFmt w:val="decimal"/>
      <w:lvlText w:val="%1."/>
      <w:lvlJc w:val="left"/>
      <w:pPr>
        <w:ind w:left="786"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224381B"/>
    <w:multiLevelType w:val="hybridMultilevel"/>
    <w:tmpl w:val="1E96B34C"/>
    <w:lvl w:ilvl="0" w:tplc="EA90243A">
      <w:start w:val="9"/>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2C2722E"/>
    <w:multiLevelType w:val="hybridMultilevel"/>
    <w:tmpl w:val="21AC2EDA"/>
    <w:lvl w:ilvl="0" w:tplc="280A0015">
      <w:start w:val="1"/>
      <w:numFmt w:val="upp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3" w15:restartNumberingAfterBreak="0">
    <w:nsid w:val="633D7529"/>
    <w:multiLevelType w:val="hybridMultilevel"/>
    <w:tmpl w:val="092647D6"/>
    <w:lvl w:ilvl="0" w:tplc="60BA1A7E">
      <w:start w:val="6"/>
      <w:numFmt w:val="decimal"/>
      <w:lvlText w:val="%1."/>
      <w:lvlJc w:val="left"/>
      <w:pPr>
        <w:ind w:left="1070" w:hanging="360"/>
      </w:pPr>
      <w:rPr>
        <w:rFonts w:hint="default"/>
        <w:b w:val="0"/>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34" w15:restartNumberingAfterBreak="0">
    <w:nsid w:val="68402B10"/>
    <w:multiLevelType w:val="hybridMultilevel"/>
    <w:tmpl w:val="6BBA266C"/>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5" w15:restartNumberingAfterBreak="0">
    <w:nsid w:val="69F7090F"/>
    <w:multiLevelType w:val="hybridMultilevel"/>
    <w:tmpl w:val="41221FB4"/>
    <w:lvl w:ilvl="0" w:tplc="2EEEBF74">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A1D25E7"/>
    <w:multiLevelType w:val="hybridMultilevel"/>
    <w:tmpl w:val="8F125316"/>
    <w:lvl w:ilvl="0" w:tplc="280A0019">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ACC52D2"/>
    <w:multiLevelType w:val="hybridMultilevel"/>
    <w:tmpl w:val="F3441BD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6D6B74E9"/>
    <w:multiLevelType w:val="hybridMultilevel"/>
    <w:tmpl w:val="F1783D12"/>
    <w:lvl w:ilvl="0" w:tplc="E766E0BA">
      <w:start w:val="2"/>
      <w:numFmt w:val="decimal"/>
      <w:lvlText w:val="%1."/>
      <w:lvlJc w:val="left"/>
      <w:pPr>
        <w:ind w:left="-2541" w:hanging="360"/>
      </w:pPr>
      <w:rPr>
        <w:rFonts w:hint="default"/>
      </w:rPr>
    </w:lvl>
    <w:lvl w:ilvl="1" w:tplc="280A0019" w:tentative="1">
      <w:start w:val="1"/>
      <w:numFmt w:val="lowerLetter"/>
      <w:lvlText w:val="%2."/>
      <w:lvlJc w:val="left"/>
      <w:pPr>
        <w:ind w:left="-1821" w:hanging="360"/>
      </w:pPr>
    </w:lvl>
    <w:lvl w:ilvl="2" w:tplc="280A001B" w:tentative="1">
      <w:start w:val="1"/>
      <w:numFmt w:val="lowerRoman"/>
      <w:lvlText w:val="%3."/>
      <w:lvlJc w:val="right"/>
      <w:pPr>
        <w:ind w:left="-1101" w:hanging="180"/>
      </w:pPr>
    </w:lvl>
    <w:lvl w:ilvl="3" w:tplc="280A000F" w:tentative="1">
      <w:start w:val="1"/>
      <w:numFmt w:val="decimal"/>
      <w:lvlText w:val="%4."/>
      <w:lvlJc w:val="left"/>
      <w:pPr>
        <w:ind w:left="-381" w:hanging="360"/>
      </w:pPr>
    </w:lvl>
    <w:lvl w:ilvl="4" w:tplc="280A0019" w:tentative="1">
      <w:start w:val="1"/>
      <w:numFmt w:val="lowerLetter"/>
      <w:lvlText w:val="%5."/>
      <w:lvlJc w:val="left"/>
      <w:pPr>
        <w:ind w:left="339" w:hanging="360"/>
      </w:pPr>
    </w:lvl>
    <w:lvl w:ilvl="5" w:tplc="280A001B" w:tentative="1">
      <w:start w:val="1"/>
      <w:numFmt w:val="lowerRoman"/>
      <w:lvlText w:val="%6."/>
      <w:lvlJc w:val="right"/>
      <w:pPr>
        <w:ind w:left="1059" w:hanging="180"/>
      </w:pPr>
    </w:lvl>
    <w:lvl w:ilvl="6" w:tplc="280A000F" w:tentative="1">
      <w:start w:val="1"/>
      <w:numFmt w:val="decimal"/>
      <w:lvlText w:val="%7."/>
      <w:lvlJc w:val="left"/>
      <w:pPr>
        <w:ind w:left="1779" w:hanging="360"/>
      </w:pPr>
    </w:lvl>
    <w:lvl w:ilvl="7" w:tplc="280A0019" w:tentative="1">
      <w:start w:val="1"/>
      <w:numFmt w:val="lowerLetter"/>
      <w:lvlText w:val="%8."/>
      <w:lvlJc w:val="left"/>
      <w:pPr>
        <w:ind w:left="2499" w:hanging="360"/>
      </w:pPr>
    </w:lvl>
    <w:lvl w:ilvl="8" w:tplc="280A001B" w:tentative="1">
      <w:start w:val="1"/>
      <w:numFmt w:val="lowerRoman"/>
      <w:lvlText w:val="%9."/>
      <w:lvlJc w:val="right"/>
      <w:pPr>
        <w:ind w:left="3219" w:hanging="180"/>
      </w:pPr>
    </w:lvl>
  </w:abstractNum>
  <w:abstractNum w:abstractNumId="39" w15:restartNumberingAfterBreak="0">
    <w:nsid w:val="6FDC142B"/>
    <w:multiLevelType w:val="hybridMultilevel"/>
    <w:tmpl w:val="5C769338"/>
    <w:lvl w:ilvl="0" w:tplc="1822204C">
      <w:start w:val="1"/>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40" w15:restartNumberingAfterBreak="0">
    <w:nsid w:val="711757C9"/>
    <w:multiLevelType w:val="hybridMultilevel"/>
    <w:tmpl w:val="E87A4E56"/>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41" w15:restartNumberingAfterBreak="0">
    <w:nsid w:val="72EC2530"/>
    <w:multiLevelType w:val="hybridMultilevel"/>
    <w:tmpl w:val="F1DC1D3A"/>
    <w:lvl w:ilvl="0" w:tplc="280A0015">
      <w:start w:val="2"/>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3D15E0D"/>
    <w:multiLevelType w:val="hybridMultilevel"/>
    <w:tmpl w:val="BB5A175A"/>
    <w:lvl w:ilvl="0" w:tplc="7098E4E0">
      <w:start w:val="4"/>
      <w:numFmt w:val="decimal"/>
      <w:lvlText w:val="%1."/>
      <w:lvlJc w:val="left"/>
      <w:pPr>
        <w:ind w:left="1069" w:hanging="360"/>
      </w:pPr>
      <w:rPr>
        <w:rFonts w:hint="default"/>
      </w:rPr>
    </w:lvl>
    <w:lvl w:ilvl="1" w:tplc="280A0019" w:tentative="1">
      <w:start w:val="1"/>
      <w:numFmt w:val="lowerLetter"/>
      <w:lvlText w:val="%2."/>
      <w:lvlJc w:val="left"/>
      <w:pPr>
        <w:ind w:left="5050" w:hanging="360"/>
      </w:pPr>
    </w:lvl>
    <w:lvl w:ilvl="2" w:tplc="280A001B" w:tentative="1">
      <w:start w:val="1"/>
      <w:numFmt w:val="lowerRoman"/>
      <w:lvlText w:val="%3."/>
      <w:lvlJc w:val="right"/>
      <w:pPr>
        <w:ind w:left="5770" w:hanging="180"/>
      </w:pPr>
    </w:lvl>
    <w:lvl w:ilvl="3" w:tplc="280A000F" w:tentative="1">
      <w:start w:val="1"/>
      <w:numFmt w:val="decimal"/>
      <w:lvlText w:val="%4."/>
      <w:lvlJc w:val="left"/>
      <w:pPr>
        <w:ind w:left="6490" w:hanging="360"/>
      </w:pPr>
    </w:lvl>
    <w:lvl w:ilvl="4" w:tplc="280A0019" w:tentative="1">
      <w:start w:val="1"/>
      <w:numFmt w:val="lowerLetter"/>
      <w:lvlText w:val="%5."/>
      <w:lvlJc w:val="left"/>
      <w:pPr>
        <w:ind w:left="7210" w:hanging="360"/>
      </w:pPr>
    </w:lvl>
    <w:lvl w:ilvl="5" w:tplc="280A001B" w:tentative="1">
      <w:start w:val="1"/>
      <w:numFmt w:val="lowerRoman"/>
      <w:lvlText w:val="%6."/>
      <w:lvlJc w:val="right"/>
      <w:pPr>
        <w:ind w:left="7930" w:hanging="180"/>
      </w:pPr>
    </w:lvl>
    <w:lvl w:ilvl="6" w:tplc="280A000F" w:tentative="1">
      <w:start w:val="1"/>
      <w:numFmt w:val="decimal"/>
      <w:lvlText w:val="%7."/>
      <w:lvlJc w:val="left"/>
      <w:pPr>
        <w:ind w:left="8650" w:hanging="360"/>
      </w:pPr>
    </w:lvl>
    <w:lvl w:ilvl="7" w:tplc="280A0019" w:tentative="1">
      <w:start w:val="1"/>
      <w:numFmt w:val="lowerLetter"/>
      <w:lvlText w:val="%8."/>
      <w:lvlJc w:val="left"/>
      <w:pPr>
        <w:ind w:left="9370" w:hanging="360"/>
      </w:pPr>
    </w:lvl>
    <w:lvl w:ilvl="8" w:tplc="280A001B" w:tentative="1">
      <w:start w:val="1"/>
      <w:numFmt w:val="lowerRoman"/>
      <w:lvlText w:val="%9."/>
      <w:lvlJc w:val="right"/>
      <w:pPr>
        <w:ind w:left="10090" w:hanging="180"/>
      </w:pPr>
    </w:lvl>
  </w:abstractNum>
  <w:abstractNum w:abstractNumId="43" w15:restartNumberingAfterBreak="0">
    <w:nsid w:val="74AB1195"/>
    <w:multiLevelType w:val="hybridMultilevel"/>
    <w:tmpl w:val="55702BB2"/>
    <w:lvl w:ilvl="0" w:tplc="EA90243A">
      <w:start w:val="9"/>
      <w:numFmt w:val="upperRoman"/>
      <w:lvlText w:val="%1."/>
      <w:lvlJc w:val="left"/>
      <w:pPr>
        <w:ind w:left="1800" w:hanging="720"/>
      </w:pPr>
      <w:rPr>
        <w:rFonts w:hint="default"/>
        <w:b/>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4" w15:restartNumberingAfterBreak="0">
    <w:nsid w:val="7EFD7638"/>
    <w:multiLevelType w:val="hybridMultilevel"/>
    <w:tmpl w:val="09E4DDCE"/>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6"/>
  </w:num>
  <w:num w:numId="2">
    <w:abstractNumId w:val="38"/>
  </w:num>
  <w:num w:numId="3">
    <w:abstractNumId w:val="9"/>
  </w:num>
  <w:num w:numId="4">
    <w:abstractNumId w:val="27"/>
  </w:num>
  <w:num w:numId="5">
    <w:abstractNumId w:val="32"/>
  </w:num>
  <w:num w:numId="6">
    <w:abstractNumId w:val="18"/>
  </w:num>
  <w:num w:numId="7">
    <w:abstractNumId w:val="25"/>
  </w:num>
  <w:num w:numId="8">
    <w:abstractNumId w:val="14"/>
  </w:num>
  <w:num w:numId="9">
    <w:abstractNumId w:val="0"/>
  </w:num>
  <w:num w:numId="10">
    <w:abstractNumId w:val="28"/>
  </w:num>
  <w:num w:numId="11">
    <w:abstractNumId w:val="4"/>
  </w:num>
  <w:num w:numId="12">
    <w:abstractNumId w:val="1"/>
  </w:num>
  <w:num w:numId="13">
    <w:abstractNumId w:val="42"/>
  </w:num>
  <w:num w:numId="14">
    <w:abstractNumId w:val="5"/>
  </w:num>
  <w:num w:numId="15">
    <w:abstractNumId w:val="40"/>
  </w:num>
  <w:num w:numId="16">
    <w:abstractNumId w:val="16"/>
  </w:num>
  <w:num w:numId="17">
    <w:abstractNumId w:val="30"/>
  </w:num>
  <w:num w:numId="18">
    <w:abstractNumId w:val="33"/>
  </w:num>
  <w:num w:numId="19">
    <w:abstractNumId w:val="35"/>
  </w:num>
  <w:num w:numId="20">
    <w:abstractNumId w:val="19"/>
  </w:num>
  <w:num w:numId="21">
    <w:abstractNumId w:val="15"/>
  </w:num>
  <w:num w:numId="22">
    <w:abstractNumId w:val="17"/>
  </w:num>
  <w:num w:numId="23">
    <w:abstractNumId w:val="8"/>
  </w:num>
  <w:num w:numId="24">
    <w:abstractNumId w:val="3"/>
  </w:num>
  <w:num w:numId="25">
    <w:abstractNumId w:val="21"/>
  </w:num>
  <w:num w:numId="26">
    <w:abstractNumId w:val="36"/>
  </w:num>
  <w:num w:numId="27">
    <w:abstractNumId w:val="41"/>
  </w:num>
  <w:num w:numId="28">
    <w:abstractNumId w:val="7"/>
  </w:num>
  <w:num w:numId="29">
    <w:abstractNumId w:val="37"/>
  </w:num>
  <w:num w:numId="30">
    <w:abstractNumId w:val="12"/>
  </w:num>
  <w:num w:numId="31">
    <w:abstractNumId w:val="29"/>
  </w:num>
  <w:num w:numId="32">
    <w:abstractNumId w:val="44"/>
  </w:num>
  <w:num w:numId="33">
    <w:abstractNumId w:val="11"/>
  </w:num>
  <w:num w:numId="34">
    <w:abstractNumId w:val="31"/>
  </w:num>
  <w:num w:numId="35">
    <w:abstractNumId w:val="39"/>
  </w:num>
  <w:num w:numId="36">
    <w:abstractNumId w:val="23"/>
  </w:num>
  <w:num w:numId="37">
    <w:abstractNumId w:val="24"/>
  </w:num>
  <w:num w:numId="38">
    <w:abstractNumId w:val="20"/>
  </w:num>
  <w:num w:numId="39">
    <w:abstractNumId w:val="13"/>
  </w:num>
  <w:num w:numId="40">
    <w:abstractNumId w:val="22"/>
  </w:num>
  <w:num w:numId="41">
    <w:abstractNumId w:val="6"/>
  </w:num>
  <w:num w:numId="42">
    <w:abstractNumId w:val="2"/>
  </w:num>
  <w:num w:numId="43">
    <w:abstractNumId w:val="34"/>
  </w:num>
  <w:num w:numId="44">
    <w:abstractNumId w:val="43"/>
  </w:num>
  <w:num w:numId="4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E4"/>
    <w:rsid w:val="000031F4"/>
    <w:rsid w:val="00007B83"/>
    <w:rsid w:val="000102B0"/>
    <w:rsid w:val="00010E43"/>
    <w:rsid w:val="000163B8"/>
    <w:rsid w:val="0001682B"/>
    <w:rsid w:val="00016899"/>
    <w:rsid w:val="00016B55"/>
    <w:rsid w:val="00016DB3"/>
    <w:rsid w:val="00017F7A"/>
    <w:rsid w:val="00017FB5"/>
    <w:rsid w:val="00020049"/>
    <w:rsid w:val="000233B3"/>
    <w:rsid w:val="000261AD"/>
    <w:rsid w:val="00026D23"/>
    <w:rsid w:val="000302FF"/>
    <w:rsid w:val="00031B8A"/>
    <w:rsid w:val="000321ED"/>
    <w:rsid w:val="000328A3"/>
    <w:rsid w:val="00032F66"/>
    <w:rsid w:val="0003778B"/>
    <w:rsid w:val="000421C5"/>
    <w:rsid w:val="0004442F"/>
    <w:rsid w:val="00045C07"/>
    <w:rsid w:val="00047ABF"/>
    <w:rsid w:val="00055A3A"/>
    <w:rsid w:val="000607E4"/>
    <w:rsid w:val="00063216"/>
    <w:rsid w:val="00063D20"/>
    <w:rsid w:val="00064A31"/>
    <w:rsid w:val="00064DF8"/>
    <w:rsid w:val="00066061"/>
    <w:rsid w:val="0006654E"/>
    <w:rsid w:val="0006714A"/>
    <w:rsid w:val="00067506"/>
    <w:rsid w:val="00070D5D"/>
    <w:rsid w:val="00070EBB"/>
    <w:rsid w:val="000732FE"/>
    <w:rsid w:val="000756D2"/>
    <w:rsid w:val="0008261B"/>
    <w:rsid w:val="00083949"/>
    <w:rsid w:val="00087035"/>
    <w:rsid w:val="00090FFD"/>
    <w:rsid w:val="00091044"/>
    <w:rsid w:val="00092B35"/>
    <w:rsid w:val="00092C46"/>
    <w:rsid w:val="0009372E"/>
    <w:rsid w:val="00095C4C"/>
    <w:rsid w:val="00096C75"/>
    <w:rsid w:val="000A0AA6"/>
    <w:rsid w:val="000A1BF3"/>
    <w:rsid w:val="000A383F"/>
    <w:rsid w:val="000A492D"/>
    <w:rsid w:val="000A5A75"/>
    <w:rsid w:val="000A6299"/>
    <w:rsid w:val="000A7FB3"/>
    <w:rsid w:val="000B0F15"/>
    <w:rsid w:val="000B1ED8"/>
    <w:rsid w:val="000B211B"/>
    <w:rsid w:val="000B54F1"/>
    <w:rsid w:val="000B6B60"/>
    <w:rsid w:val="000C443A"/>
    <w:rsid w:val="000C48E1"/>
    <w:rsid w:val="000C5041"/>
    <w:rsid w:val="000C6063"/>
    <w:rsid w:val="000C76CC"/>
    <w:rsid w:val="000D2C55"/>
    <w:rsid w:val="000D321D"/>
    <w:rsid w:val="000D4E2A"/>
    <w:rsid w:val="000E0E86"/>
    <w:rsid w:val="000E18A9"/>
    <w:rsid w:val="000E3583"/>
    <w:rsid w:val="000E375E"/>
    <w:rsid w:val="000E46AD"/>
    <w:rsid w:val="000E4924"/>
    <w:rsid w:val="000F0B09"/>
    <w:rsid w:val="000F0B72"/>
    <w:rsid w:val="000F0E8C"/>
    <w:rsid w:val="000F15A3"/>
    <w:rsid w:val="000F1E0B"/>
    <w:rsid w:val="000F4F8A"/>
    <w:rsid w:val="000F6D23"/>
    <w:rsid w:val="001000D3"/>
    <w:rsid w:val="00100288"/>
    <w:rsid w:val="001005B2"/>
    <w:rsid w:val="00100FCB"/>
    <w:rsid w:val="0010213D"/>
    <w:rsid w:val="00104EE6"/>
    <w:rsid w:val="0010758D"/>
    <w:rsid w:val="00107E5B"/>
    <w:rsid w:val="00111807"/>
    <w:rsid w:val="00112B50"/>
    <w:rsid w:val="00114FA2"/>
    <w:rsid w:val="001204C4"/>
    <w:rsid w:val="00120611"/>
    <w:rsid w:val="00120820"/>
    <w:rsid w:val="0012121C"/>
    <w:rsid w:val="0012539B"/>
    <w:rsid w:val="001271DD"/>
    <w:rsid w:val="00127305"/>
    <w:rsid w:val="001307F5"/>
    <w:rsid w:val="0013291B"/>
    <w:rsid w:val="001342EB"/>
    <w:rsid w:val="00141319"/>
    <w:rsid w:val="001440B5"/>
    <w:rsid w:val="001457E6"/>
    <w:rsid w:val="00152038"/>
    <w:rsid w:val="00156936"/>
    <w:rsid w:val="00160447"/>
    <w:rsid w:val="00161310"/>
    <w:rsid w:val="001634FC"/>
    <w:rsid w:val="001715CC"/>
    <w:rsid w:val="00172227"/>
    <w:rsid w:val="00172361"/>
    <w:rsid w:val="001733D8"/>
    <w:rsid w:val="00184201"/>
    <w:rsid w:val="0018456E"/>
    <w:rsid w:val="0019393A"/>
    <w:rsid w:val="001941B9"/>
    <w:rsid w:val="00195CD9"/>
    <w:rsid w:val="00197F43"/>
    <w:rsid w:val="001A2F5F"/>
    <w:rsid w:val="001A2FDA"/>
    <w:rsid w:val="001A496F"/>
    <w:rsid w:val="001A4FCC"/>
    <w:rsid w:val="001A6B7E"/>
    <w:rsid w:val="001A7794"/>
    <w:rsid w:val="001B3451"/>
    <w:rsid w:val="001B3770"/>
    <w:rsid w:val="001B4125"/>
    <w:rsid w:val="001B517E"/>
    <w:rsid w:val="001B6B64"/>
    <w:rsid w:val="001B7B2C"/>
    <w:rsid w:val="001C4613"/>
    <w:rsid w:val="001C48A6"/>
    <w:rsid w:val="001C621A"/>
    <w:rsid w:val="001C6451"/>
    <w:rsid w:val="001D0189"/>
    <w:rsid w:val="001D0D24"/>
    <w:rsid w:val="001D5023"/>
    <w:rsid w:val="001D63B9"/>
    <w:rsid w:val="001D6631"/>
    <w:rsid w:val="001E2A72"/>
    <w:rsid w:val="001E547D"/>
    <w:rsid w:val="001E6364"/>
    <w:rsid w:val="001E78DF"/>
    <w:rsid w:val="001E7A5F"/>
    <w:rsid w:val="001F0615"/>
    <w:rsid w:val="001F4A77"/>
    <w:rsid w:val="001F5A86"/>
    <w:rsid w:val="00200340"/>
    <w:rsid w:val="00201E2D"/>
    <w:rsid w:val="00201FB1"/>
    <w:rsid w:val="00202D2D"/>
    <w:rsid w:val="002030BD"/>
    <w:rsid w:val="00205B98"/>
    <w:rsid w:val="00207525"/>
    <w:rsid w:val="002119AB"/>
    <w:rsid w:val="00212FDD"/>
    <w:rsid w:val="002141E5"/>
    <w:rsid w:val="00215B6E"/>
    <w:rsid w:val="00217DEB"/>
    <w:rsid w:val="00221362"/>
    <w:rsid w:val="00221FF3"/>
    <w:rsid w:val="002225EB"/>
    <w:rsid w:val="002255E0"/>
    <w:rsid w:val="00230AC0"/>
    <w:rsid w:val="00232F8A"/>
    <w:rsid w:val="002376A7"/>
    <w:rsid w:val="0024014C"/>
    <w:rsid w:val="00242D3F"/>
    <w:rsid w:val="0025369F"/>
    <w:rsid w:val="002553BB"/>
    <w:rsid w:val="002606B4"/>
    <w:rsid w:val="002629E5"/>
    <w:rsid w:val="00265A73"/>
    <w:rsid w:val="002679D0"/>
    <w:rsid w:val="002703C7"/>
    <w:rsid w:val="00272366"/>
    <w:rsid w:val="0027355E"/>
    <w:rsid w:val="0027488F"/>
    <w:rsid w:val="00276440"/>
    <w:rsid w:val="00280E01"/>
    <w:rsid w:val="00283521"/>
    <w:rsid w:val="00287A37"/>
    <w:rsid w:val="00287AFC"/>
    <w:rsid w:val="00287F80"/>
    <w:rsid w:val="002927E6"/>
    <w:rsid w:val="00292DF9"/>
    <w:rsid w:val="002930C0"/>
    <w:rsid w:val="0029462C"/>
    <w:rsid w:val="00294B42"/>
    <w:rsid w:val="00295DA8"/>
    <w:rsid w:val="002960CC"/>
    <w:rsid w:val="00296621"/>
    <w:rsid w:val="00296A76"/>
    <w:rsid w:val="00296FD9"/>
    <w:rsid w:val="002A04F1"/>
    <w:rsid w:val="002A56AB"/>
    <w:rsid w:val="002A6101"/>
    <w:rsid w:val="002A65AB"/>
    <w:rsid w:val="002B1845"/>
    <w:rsid w:val="002B2D1E"/>
    <w:rsid w:val="002B2D6C"/>
    <w:rsid w:val="002B6F37"/>
    <w:rsid w:val="002C22C3"/>
    <w:rsid w:val="002C4461"/>
    <w:rsid w:val="002C5CE3"/>
    <w:rsid w:val="002C602D"/>
    <w:rsid w:val="002C6470"/>
    <w:rsid w:val="002C6972"/>
    <w:rsid w:val="002C7845"/>
    <w:rsid w:val="002C7F33"/>
    <w:rsid w:val="002D4309"/>
    <w:rsid w:val="002D58B1"/>
    <w:rsid w:val="002E3EEA"/>
    <w:rsid w:val="002E430C"/>
    <w:rsid w:val="002E44E9"/>
    <w:rsid w:val="002E4EA2"/>
    <w:rsid w:val="002E4FE3"/>
    <w:rsid w:val="002F019A"/>
    <w:rsid w:val="002F0F65"/>
    <w:rsid w:val="002F1DF6"/>
    <w:rsid w:val="002F2DA0"/>
    <w:rsid w:val="002F3533"/>
    <w:rsid w:val="00301410"/>
    <w:rsid w:val="00301C5A"/>
    <w:rsid w:val="003038CF"/>
    <w:rsid w:val="00304A65"/>
    <w:rsid w:val="00313B90"/>
    <w:rsid w:val="00314138"/>
    <w:rsid w:val="0031481E"/>
    <w:rsid w:val="003154FF"/>
    <w:rsid w:val="00315BFA"/>
    <w:rsid w:val="00317402"/>
    <w:rsid w:val="003176E6"/>
    <w:rsid w:val="0031785B"/>
    <w:rsid w:val="0032229A"/>
    <w:rsid w:val="00326F2C"/>
    <w:rsid w:val="00327EBD"/>
    <w:rsid w:val="003303B8"/>
    <w:rsid w:val="003330A0"/>
    <w:rsid w:val="00335278"/>
    <w:rsid w:val="003375B4"/>
    <w:rsid w:val="00340600"/>
    <w:rsid w:val="00340865"/>
    <w:rsid w:val="00340D7F"/>
    <w:rsid w:val="0034256A"/>
    <w:rsid w:val="003426C4"/>
    <w:rsid w:val="00344EAE"/>
    <w:rsid w:val="0034579E"/>
    <w:rsid w:val="00354087"/>
    <w:rsid w:val="00356D60"/>
    <w:rsid w:val="003579D0"/>
    <w:rsid w:val="00360D25"/>
    <w:rsid w:val="00362197"/>
    <w:rsid w:val="0036229B"/>
    <w:rsid w:val="0036270D"/>
    <w:rsid w:val="00364B75"/>
    <w:rsid w:val="0036504B"/>
    <w:rsid w:val="00366022"/>
    <w:rsid w:val="003702C3"/>
    <w:rsid w:val="00370C42"/>
    <w:rsid w:val="003717C3"/>
    <w:rsid w:val="00373AD5"/>
    <w:rsid w:val="00373BD9"/>
    <w:rsid w:val="00374C12"/>
    <w:rsid w:val="003774F9"/>
    <w:rsid w:val="00380B8C"/>
    <w:rsid w:val="00381186"/>
    <w:rsid w:val="00382B13"/>
    <w:rsid w:val="003866ED"/>
    <w:rsid w:val="003905A5"/>
    <w:rsid w:val="00390E4A"/>
    <w:rsid w:val="0039602C"/>
    <w:rsid w:val="003971F9"/>
    <w:rsid w:val="0039794D"/>
    <w:rsid w:val="003A2CB1"/>
    <w:rsid w:val="003A2F3A"/>
    <w:rsid w:val="003A3712"/>
    <w:rsid w:val="003A7743"/>
    <w:rsid w:val="003B0D7A"/>
    <w:rsid w:val="003B16EE"/>
    <w:rsid w:val="003B524E"/>
    <w:rsid w:val="003B572E"/>
    <w:rsid w:val="003B5AEB"/>
    <w:rsid w:val="003C0CCA"/>
    <w:rsid w:val="003C193B"/>
    <w:rsid w:val="003C1A54"/>
    <w:rsid w:val="003C2994"/>
    <w:rsid w:val="003C4AE5"/>
    <w:rsid w:val="003C532F"/>
    <w:rsid w:val="003C632C"/>
    <w:rsid w:val="003C765B"/>
    <w:rsid w:val="003D1E8B"/>
    <w:rsid w:val="003D389F"/>
    <w:rsid w:val="003E3059"/>
    <w:rsid w:val="003F4DA5"/>
    <w:rsid w:val="003F51CA"/>
    <w:rsid w:val="003F6896"/>
    <w:rsid w:val="003F74D7"/>
    <w:rsid w:val="003F78DE"/>
    <w:rsid w:val="0040069A"/>
    <w:rsid w:val="00402274"/>
    <w:rsid w:val="00403225"/>
    <w:rsid w:val="00403C07"/>
    <w:rsid w:val="0040432D"/>
    <w:rsid w:val="004048B3"/>
    <w:rsid w:val="00404FF8"/>
    <w:rsid w:val="00405145"/>
    <w:rsid w:val="004106D1"/>
    <w:rsid w:val="00413625"/>
    <w:rsid w:val="0041797D"/>
    <w:rsid w:val="00420B27"/>
    <w:rsid w:val="00420ED8"/>
    <w:rsid w:val="00421465"/>
    <w:rsid w:val="00421A86"/>
    <w:rsid w:val="00422AB0"/>
    <w:rsid w:val="00426887"/>
    <w:rsid w:val="00432958"/>
    <w:rsid w:val="00433C1B"/>
    <w:rsid w:val="00434228"/>
    <w:rsid w:val="00434B8B"/>
    <w:rsid w:val="00435943"/>
    <w:rsid w:val="00435CF2"/>
    <w:rsid w:val="00435F82"/>
    <w:rsid w:val="004360F7"/>
    <w:rsid w:val="00437595"/>
    <w:rsid w:val="00437AE1"/>
    <w:rsid w:val="004413BB"/>
    <w:rsid w:val="00443653"/>
    <w:rsid w:val="00444111"/>
    <w:rsid w:val="00444EBF"/>
    <w:rsid w:val="00444F7E"/>
    <w:rsid w:val="00446DCF"/>
    <w:rsid w:val="00446DD5"/>
    <w:rsid w:val="004476B3"/>
    <w:rsid w:val="004505C3"/>
    <w:rsid w:val="004509B5"/>
    <w:rsid w:val="00450CDD"/>
    <w:rsid w:val="00451498"/>
    <w:rsid w:val="0045586C"/>
    <w:rsid w:val="0045646A"/>
    <w:rsid w:val="0045751E"/>
    <w:rsid w:val="0045784C"/>
    <w:rsid w:val="00460217"/>
    <w:rsid w:val="004602A9"/>
    <w:rsid w:val="00461177"/>
    <w:rsid w:val="00461786"/>
    <w:rsid w:val="00462255"/>
    <w:rsid w:val="0046362D"/>
    <w:rsid w:val="00464412"/>
    <w:rsid w:val="00464FE9"/>
    <w:rsid w:val="004657F4"/>
    <w:rsid w:val="004713BA"/>
    <w:rsid w:val="004717B1"/>
    <w:rsid w:val="00472D08"/>
    <w:rsid w:val="00473782"/>
    <w:rsid w:val="004804F9"/>
    <w:rsid w:val="00484AB1"/>
    <w:rsid w:val="00485FD6"/>
    <w:rsid w:val="004861AE"/>
    <w:rsid w:val="0048654C"/>
    <w:rsid w:val="00492CDB"/>
    <w:rsid w:val="00494DB2"/>
    <w:rsid w:val="00495DC1"/>
    <w:rsid w:val="004A29BE"/>
    <w:rsid w:val="004A3941"/>
    <w:rsid w:val="004A53B2"/>
    <w:rsid w:val="004B08F3"/>
    <w:rsid w:val="004B1330"/>
    <w:rsid w:val="004B4162"/>
    <w:rsid w:val="004B4A06"/>
    <w:rsid w:val="004B5435"/>
    <w:rsid w:val="004B5549"/>
    <w:rsid w:val="004B6637"/>
    <w:rsid w:val="004B7473"/>
    <w:rsid w:val="004C26EC"/>
    <w:rsid w:val="004C5CFD"/>
    <w:rsid w:val="004C638E"/>
    <w:rsid w:val="004D5B7B"/>
    <w:rsid w:val="004D70C5"/>
    <w:rsid w:val="004D7AC5"/>
    <w:rsid w:val="004D7EDF"/>
    <w:rsid w:val="004D7FA2"/>
    <w:rsid w:val="004E024A"/>
    <w:rsid w:val="004E0C5C"/>
    <w:rsid w:val="004E0C90"/>
    <w:rsid w:val="004E1B21"/>
    <w:rsid w:val="004E20E0"/>
    <w:rsid w:val="004E43DA"/>
    <w:rsid w:val="004F16BA"/>
    <w:rsid w:val="004F3735"/>
    <w:rsid w:val="004F3E7C"/>
    <w:rsid w:val="004F4281"/>
    <w:rsid w:val="004F5925"/>
    <w:rsid w:val="004F64C7"/>
    <w:rsid w:val="004F6BFE"/>
    <w:rsid w:val="004F702E"/>
    <w:rsid w:val="004F73FF"/>
    <w:rsid w:val="004F7924"/>
    <w:rsid w:val="00500D4B"/>
    <w:rsid w:val="005032FE"/>
    <w:rsid w:val="00511109"/>
    <w:rsid w:val="005135C0"/>
    <w:rsid w:val="00513897"/>
    <w:rsid w:val="00514590"/>
    <w:rsid w:val="00516BDF"/>
    <w:rsid w:val="00520888"/>
    <w:rsid w:val="00521394"/>
    <w:rsid w:val="00522C23"/>
    <w:rsid w:val="00523F89"/>
    <w:rsid w:val="005257B1"/>
    <w:rsid w:val="00526D0F"/>
    <w:rsid w:val="00530749"/>
    <w:rsid w:val="00530E13"/>
    <w:rsid w:val="005333BB"/>
    <w:rsid w:val="005335B6"/>
    <w:rsid w:val="00533F0A"/>
    <w:rsid w:val="005368D9"/>
    <w:rsid w:val="00540BF9"/>
    <w:rsid w:val="005416D9"/>
    <w:rsid w:val="00542AD3"/>
    <w:rsid w:val="00545267"/>
    <w:rsid w:val="00545ED7"/>
    <w:rsid w:val="00552F22"/>
    <w:rsid w:val="00554130"/>
    <w:rsid w:val="00557844"/>
    <w:rsid w:val="00560610"/>
    <w:rsid w:val="005637CC"/>
    <w:rsid w:val="00564801"/>
    <w:rsid w:val="0056482A"/>
    <w:rsid w:val="00564B0F"/>
    <w:rsid w:val="00573B38"/>
    <w:rsid w:val="0057730B"/>
    <w:rsid w:val="005814F0"/>
    <w:rsid w:val="00582527"/>
    <w:rsid w:val="0059103B"/>
    <w:rsid w:val="00591BCD"/>
    <w:rsid w:val="00592643"/>
    <w:rsid w:val="00595D12"/>
    <w:rsid w:val="00596133"/>
    <w:rsid w:val="00596FAA"/>
    <w:rsid w:val="00597513"/>
    <w:rsid w:val="005A3BFC"/>
    <w:rsid w:val="005A71DC"/>
    <w:rsid w:val="005B0EF9"/>
    <w:rsid w:val="005B11A4"/>
    <w:rsid w:val="005B1A80"/>
    <w:rsid w:val="005B2C90"/>
    <w:rsid w:val="005B5A6F"/>
    <w:rsid w:val="005B674E"/>
    <w:rsid w:val="005B6813"/>
    <w:rsid w:val="005B7571"/>
    <w:rsid w:val="005C2884"/>
    <w:rsid w:val="005C34CC"/>
    <w:rsid w:val="005C4DC7"/>
    <w:rsid w:val="005D01F6"/>
    <w:rsid w:val="005D0B44"/>
    <w:rsid w:val="005D1C9A"/>
    <w:rsid w:val="005D2570"/>
    <w:rsid w:val="005D2B9F"/>
    <w:rsid w:val="005D32B0"/>
    <w:rsid w:val="005D3747"/>
    <w:rsid w:val="005D7920"/>
    <w:rsid w:val="005E11CE"/>
    <w:rsid w:val="005E7375"/>
    <w:rsid w:val="005F068D"/>
    <w:rsid w:val="005F0B69"/>
    <w:rsid w:val="005F1979"/>
    <w:rsid w:val="005F3349"/>
    <w:rsid w:val="005F49C2"/>
    <w:rsid w:val="005F5E9E"/>
    <w:rsid w:val="005F62F7"/>
    <w:rsid w:val="005F67B2"/>
    <w:rsid w:val="006068B2"/>
    <w:rsid w:val="0060710E"/>
    <w:rsid w:val="00613735"/>
    <w:rsid w:val="00613AD0"/>
    <w:rsid w:val="0061442E"/>
    <w:rsid w:val="00616692"/>
    <w:rsid w:val="006201E5"/>
    <w:rsid w:val="006214BC"/>
    <w:rsid w:val="00623912"/>
    <w:rsid w:val="00624AEC"/>
    <w:rsid w:val="00625CDB"/>
    <w:rsid w:val="00625DB6"/>
    <w:rsid w:val="00626905"/>
    <w:rsid w:val="00627B9D"/>
    <w:rsid w:val="00627E80"/>
    <w:rsid w:val="00633435"/>
    <w:rsid w:val="0063550F"/>
    <w:rsid w:val="00635535"/>
    <w:rsid w:val="00636876"/>
    <w:rsid w:val="00640F52"/>
    <w:rsid w:val="006437B7"/>
    <w:rsid w:val="006509F4"/>
    <w:rsid w:val="00652B9C"/>
    <w:rsid w:val="006547B2"/>
    <w:rsid w:val="00660BE6"/>
    <w:rsid w:val="0066205F"/>
    <w:rsid w:val="00664F3F"/>
    <w:rsid w:val="00665003"/>
    <w:rsid w:val="0066776A"/>
    <w:rsid w:val="006705C6"/>
    <w:rsid w:val="00677C7C"/>
    <w:rsid w:val="0068114C"/>
    <w:rsid w:val="00681E1A"/>
    <w:rsid w:val="006831DD"/>
    <w:rsid w:val="0068346F"/>
    <w:rsid w:val="00687353"/>
    <w:rsid w:val="006905F7"/>
    <w:rsid w:val="00691DD1"/>
    <w:rsid w:val="00692517"/>
    <w:rsid w:val="00694E9C"/>
    <w:rsid w:val="00695A4A"/>
    <w:rsid w:val="00695AFE"/>
    <w:rsid w:val="006964C0"/>
    <w:rsid w:val="006A02D1"/>
    <w:rsid w:val="006A5035"/>
    <w:rsid w:val="006A627A"/>
    <w:rsid w:val="006A63FE"/>
    <w:rsid w:val="006A6416"/>
    <w:rsid w:val="006A65DD"/>
    <w:rsid w:val="006A6893"/>
    <w:rsid w:val="006A7308"/>
    <w:rsid w:val="006B0294"/>
    <w:rsid w:val="006B4668"/>
    <w:rsid w:val="006B5D5E"/>
    <w:rsid w:val="006C022A"/>
    <w:rsid w:val="006C095B"/>
    <w:rsid w:val="006C1CE2"/>
    <w:rsid w:val="006C266C"/>
    <w:rsid w:val="006C3B7A"/>
    <w:rsid w:val="006C3ECB"/>
    <w:rsid w:val="006C5645"/>
    <w:rsid w:val="006C58BB"/>
    <w:rsid w:val="006C5AC8"/>
    <w:rsid w:val="006D1FFD"/>
    <w:rsid w:val="006D2FAA"/>
    <w:rsid w:val="006D5469"/>
    <w:rsid w:val="006D6A8B"/>
    <w:rsid w:val="006D72AD"/>
    <w:rsid w:val="006E1425"/>
    <w:rsid w:val="006E26B5"/>
    <w:rsid w:val="006E5E08"/>
    <w:rsid w:val="006E7349"/>
    <w:rsid w:val="006F0667"/>
    <w:rsid w:val="006F0A10"/>
    <w:rsid w:val="006F13F8"/>
    <w:rsid w:val="006F69C1"/>
    <w:rsid w:val="006F7AAA"/>
    <w:rsid w:val="006F7DD4"/>
    <w:rsid w:val="0070053C"/>
    <w:rsid w:val="00700ECF"/>
    <w:rsid w:val="0070743D"/>
    <w:rsid w:val="007112BD"/>
    <w:rsid w:val="007120DA"/>
    <w:rsid w:val="0071235F"/>
    <w:rsid w:val="00712957"/>
    <w:rsid w:val="007139A3"/>
    <w:rsid w:val="007167B2"/>
    <w:rsid w:val="007169C0"/>
    <w:rsid w:val="00716B22"/>
    <w:rsid w:val="00716F2F"/>
    <w:rsid w:val="007173EF"/>
    <w:rsid w:val="00717758"/>
    <w:rsid w:val="0072160B"/>
    <w:rsid w:val="00723CB4"/>
    <w:rsid w:val="00726E82"/>
    <w:rsid w:val="00727A91"/>
    <w:rsid w:val="00730404"/>
    <w:rsid w:val="0073054F"/>
    <w:rsid w:val="007309AF"/>
    <w:rsid w:val="00730BB6"/>
    <w:rsid w:val="00731228"/>
    <w:rsid w:val="00732A34"/>
    <w:rsid w:val="00733646"/>
    <w:rsid w:val="00734238"/>
    <w:rsid w:val="007344BE"/>
    <w:rsid w:val="00736D53"/>
    <w:rsid w:val="00737970"/>
    <w:rsid w:val="0074264E"/>
    <w:rsid w:val="00742814"/>
    <w:rsid w:val="007442E1"/>
    <w:rsid w:val="007451DF"/>
    <w:rsid w:val="00747AEC"/>
    <w:rsid w:val="00747D23"/>
    <w:rsid w:val="00747F78"/>
    <w:rsid w:val="00760B7D"/>
    <w:rsid w:val="00761C9B"/>
    <w:rsid w:val="00766B0B"/>
    <w:rsid w:val="00772500"/>
    <w:rsid w:val="00772AA7"/>
    <w:rsid w:val="00772C43"/>
    <w:rsid w:val="00773203"/>
    <w:rsid w:val="00776743"/>
    <w:rsid w:val="00776DD6"/>
    <w:rsid w:val="00776F93"/>
    <w:rsid w:val="00777E25"/>
    <w:rsid w:val="007803C5"/>
    <w:rsid w:val="00781A90"/>
    <w:rsid w:val="00782513"/>
    <w:rsid w:val="00785874"/>
    <w:rsid w:val="0079281B"/>
    <w:rsid w:val="007962AE"/>
    <w:rsid w:val="00797A8D"/>
    <w:rsid w:val="007A305C"/>
    <w:rsid w:val="007A4976"/>
    <w:rsid w:val="007B2D71"/>
    <w:rsid w:val="007B4365"/>
    <w:rsid w:val="007B4370"/>
    <w:rsid w:val="007B54B7"/>
    <w:rsid w:val="007B56A4"/>
    <w:rsid w:val="007B734A"/>
    <w:rsid w:val="007B7456"/>
    <w:rsid w:val="007B7476"/>
    <w:rsid w:val="007D1B7E"/>
    <w:rsid w:val="007D2C41"/>
    <w:rsid w:val="007D3840"/>
    <w:rsid w:val="007D4E7E"/>
    <w:rsid w:val="007D5CCF"/>
    <w:rsid w:val="007D6DF7"/>
    <w:rsid w:val="007E043A"/>
    <w:rsid w:val="007E4FBC"/>
    <w:rsid w:val="007E6B09"/>
    <w:rsid w:val="007E6EBC"/>
    <w:rsid w:val="007E75F1"/>
    <w:rsid w:val="007F09FE"/>
    <w:rsid w:val="007F1AF3"/>
    <w:rsid w:val="007F1EBB"/>
    <w:rsid w:val="007F3683"/>
    <w:rsid w:val="007F54DA"/>
    <w:rsid w:val="007F56AD"/>
    <w:rsid w:val="007F60F1"/>
    <w:rsid w:val="007F6170"/>
    <w:rsid w:val="007F73D0"/>
    <w:rsid w:val="00800E4F"/>
    <w:rsid w:val="00801A34"/>
    <w:rsid w:val="00801C0B"/>
    <w:rsid w:val="00802355"/>
    <w:rsid w:val="008055D6"/>
    <w:rsid w:val="0080631A"/>
    <w:rsid w:val="008106AC"/>
    <w:rsid w:val="00814E78"/>
    <w:rsid w:val="00816C90"/>
    <w:rsid w:val="00823D42"/>
    <w:rsid w:val="00824DE6"/>
    <w:rsid w:val="00827899"/>
    <w:rsid w:val="0083039D"/>
    <w:rsid w:val="008310F5"/>
    <w:rsid w:val="00832C33"/>
    <w:rsid w:val="0083499A"/>
    <w:rsid w:val="00834FFC"/>
    <w:rsid w:val="0083534A"/>
    <w:rsid w:val="008425B1"/>
    <w:rsid w:val="0084284B"/>
    <w:rsid w:val="0084387C"/>
    <w:rsid w:val="00844DC8"/>
    <w:rsid w:val="0085307F"/>
    <w:rsid w:val="008573A6"/>
    <w:rsid w:val="008605A7"/>
    <w:rsid w:val="008677FF"/>
    <w:rsid w:val="008731A3"/>
    <w:rsid w:val="0087530D"/>
    <w:rsid w:val="00877435"/>
    <w:rsid w:val="00881132"/>
    <w:rsid w:val="0088398B"/>
    <w:rsid w:val="00884B49"/>
    <w:rsid w:val="0088611C"/>
    <w:rsid w:val="00887902"/>
    <w:rsid w:val="008904D7"/>
    <w:rsid w:val="00890731"/>
    <w:rsid w:val="00893B7A"/>
    <w:rsid w:val="008958BF"/>
    <w:rsid w:val="0089751B"/>
    <w:rsid w:val="00897FEC"/>
    <w:rsid w:val="008A1229"/>
    <w:rsid w:val="008A135E"/>
    <w:rsid w:val="008A19DE"/>
    <w:rsid w:val="008A256D"/>
    <w:rsid w:val="008A347A"/>
    <w:rsid w:val="008A400F"/>
    <w:rsid w:val="008A6F52"/>
    <w:rsid w:val="008A785B"/>
    <w:rsid w:val="008A7FEC"/>
    <w:rsid w:val="008B0285"/>
    <w:rsid w:val="008B0D74"/>
    <w:rsid w:val="008B13D0"/>
    <w:rsid w:val="008B30FA"/>
    <w:rsid w:val="008B38E3"/>
    <w:rsid w:val="008C09AD"/>
    <w:rsid w:val="008C1171"/>
    <w:rsid w:val="008C147F"/>
    <w:rsid w:val="008C27F6"/>
    <w:rsid w:val="008C3C8B"/>
    <w:rsid w:val="008C484E"/>
    <w:rsid w:val="008C52AB"/>
    <w:rsid w:val="008C6DF4"/>
    <w:rsid w:val="008C7EF9"/>
    <w:rsid w:val="008D193E"/>
    <w:rsid w:val="008D4DBF"/>
    <w:rsid w:val="008D5D6A"/>
    <w:rsid w:val="008E23FA"/>
    <w:rsid w:val="008E496C"/>
    <w:rsid w:val="008E6A0D"/>
    <w:rsid w:val="008E6D30"/>
    <w:rsid w:val="008E6F81"/>
    <w:rsid w:val="008F22E8"/>
    <w:rsid w:val="008F4661"/>
    <w:rsid w:val="008F67B6"/>
    <w:rsid w:val="008F6AC0"/>
    <w:rsid w:val="009003BA"/>
    <w:rsid w:val="00900A59"/>
    <w:rsid w:val="00900C45"/>
    <w:rsid w:val="00905599"/>
    <w:rsid w:val="00906596"/>
    <w:rsid w:val="00917778"/>
    <w:rsid w:val="009217EC"/>
    <w:rsid w:val="0092186B"/>
    <w:rsid w:val="009228E4"/>
    <w:rsid w:val="00922A70"/>
    <w:rsid w:val="00923285"/>
    <w:rsid w:val="00926A2B"/>
    <w:rsid w:val="00926DAF"/>
    <w:rsid w:val="0093017A"/>
    <w:rsid w:val="009337B2"/>
    <w:rsid w:val="00933AB7"/>
    <w:rsid w:val="0093745C"/>
    <w:rsid w:val="00942213"/>
    <w:rsid w:val="009470A8"/>
    <w:rsid w:val="0095116D"/>
    <w:rsid w:val="009550F8"/>
    <w:rsid w:val="00955AFC"/>
    <w:rsid w:val="009575C4"/>
    <w:rsid w:val="00960094"/>
    <w:rsid w:val="009610CB"/>
    <w:rsid w:val="00962C2F"/>
    <w:rsid w:val="00964515"/>
    <w:rsid w:val="00965A4B"/>
    <w:rsid w:val="00971639"/>
    <w:rsid w:val="0097183C"/>
    <w:rsid w:val="009727FB"/>
    <w:rsid w:val="009732EF"/>
    <w:rsid w:val="00973F44"/>
    <w:rsid w:val="00974845"/>
    <w:rsid w:val="009750F6"/>
    <w:rsid w:val="00975B97"/>
    <w:rsid w:val="00976F9F"/>
    <w:rsid w:val="00982B42"/>
    <w:rsid w:val="00984F63"/>
    <w:rsid w:val="00985343"/>
    <w:rsid w:val="0098539A"/>
    <w:rsid w:val="00985D89"/>
    <w:rsid w:val="009869CE"/>
    <w:rsid w:val="00986DB6"/>
    <w:rsid w:val="0099199C"/>
    <w:rsid w:val="00992B89"/>
    <w:rsid w:val="00993484"/>
    <w:rsid w:val="00995A68"/>
    <w:rsid w:val="00995B91"/>
    <w:rsid w:val="009974FD"/>
    <w:rsid w:val="009A0607"/>
    <w:rsid w:val="009A6231"/>
    <w:rsid w:val="009A65A8"/>
    <w:rsid w:val="009A6B17"/>
    <w:rsid w:val="009B1759"/>
    <w:rsid w:val="009B42F2"/>
    <w:rsid w:val="009B5117"/>
    <w:rsid w:val="009B5581"/>
    <w:rsid w:val="009B5B77"/>
    <w:rsid w:val="009B74DA"/>
    <w:rsid w:val="009B7762"/>
    <w:rsid w:val="009C07FF"/>
    <w:rsid w:val="009C15E3"/>
    <w:rsid w:val="009C5B0E"/>
    <w:rsid w:val="009C5D49"/>
    <w:rsid w:val="009C6FC0"/>
    <w:rsid w:val="009D16D7"/>
    <w:rsid w:val="009E01A0"/>
    <w:rsid w:val="009E0A4D"/>
    <w:rsid w:val="009E3933"/>
    <w:rsid w:val="009E3A7A"/>
    <w:rsid w:val="009E3CC9"/>
    <w:rsid w:val="009E429B"/>
    <w:rsid w:val="009E4CCA"/>
    <w:rsid w:val="009E58DF"/>
    <w:rsid w:val="009E6C68"/>
    <w:rsid w:val="009E7D06"/>
    <w:rsid w:val="009F06FA"/>
    <w:rsid w:val="009F0B08"/>
    <w:rsid w:val="009F4A62"/>
    <w:rsid w:val="009F4C2B"/>
    <w:rsid w:val="009F728E"/>
    <w:rsid w:val="00A027A4"/>
    <w:rsid w:val="00A035B7"/>
    <w:rsid w:val="00A0529A"/>
    <w:rsid w:val="00A055B9"/>
    <w:rsid w:val="00A06CC6"/>
    <w:rsid w:val="00A076F2"/>
    <w:rsid w:val="00A200CD"/>
    <w:rsid w:val="00A20B41"/>
    <w:rsid w:val="00A22495"/>
    <w:rsid w:val="00A230C6"/>
    <w:rsid w:val="00A26EC4"/>
    <w:rsid w:val="00A30FB4"/>
    <w:rsid w:val="00A3225B"/>
    <w:rsid w:val="00A33462"/>
    <w:rsid w:val="00A363E3"/>
    <w:rsid w:val="00A37192"/>
    <w:rsid w:val="00A37F57"/>
    <w:rsid w:val="00A5079E"/>
    <w:rsid w:val="00A529C0"/>
    <w:rsid w:val="00A536C3"/>
    <w:rsid w:val="00A5633D"/>
    <w:rsid w:val="00A57423"/>
    <w:rsid w:val="00A63B1C"/>
    <w:rsid w:val="00A64BA4"/>
    <w:rsid w:val="00A65612"/>
    <w:rsid w:val="00A72016"/>
    <w:rsid w:val="00A73D5E"/>
    <w:rsid w:val="00A74F62"/>
    <w:rsid w:val="00A759F9"/>
    <w:rsid w:val="00A769A0"/>
    <w:rsid w:val="00A77985"/>
    <w:rsid w:val="00A77C1E"/>
    <w:rsid w:val="00A806A4"/>
    <w:rsid w:val="00A80D74"/>
    <w:rsid w:val="00A84650"/>
    <w:rsid w:val="00A84917"/>
    <w:rsid w:val="00A85220"/>
    <w:rsid w:val="00A854BF"/>
    <w:rsid w:val="00A87363"/>
    <w:rsid w:val="00A94B2B"/>
    <w:rsid w:val="00A963A4"/>
    <w:rsid w:val="00AA1065"/>
    <w:rsid w:val="00AA11EE"/>
    <w:rsid w:val="00AA16A9"/>
    <w:rsid w:val="00AA1B9F"/>
    <w:rsid w:val="00AA4F22"/>
    <w:rsid w:val="00AB05AE"/>
    <w:rsid w:val="00AB375E"/>
    <w:rsid w:val="00AB616E"/>
    <w:rsid w:val="00AB71EA"/>
    <w:rsid w:val="00AC0F56"/>
    <w:rsid w:val="00AC1618"/>
    <w:rsid w:val="00AC32CD"/>
    <w:rsid w:val="00AC53EB"/>
    <w:rsid w:val="00AC6D7C"/>
    <w:rsid w:val="00AD159A"/>
    <w:rsid w:val="00AD2573"/>
    <w:rsid w:val="00AD3D0D"/>
    <w:rsid w:val="00AD3F10"/>
    <w:rsid w:val="00AE0E56"/>
    <w:rsid w:val="00AE2977"/>
    <w:rsid w:val="00AE2D73"/>
    <w:rsid w:val="00AE34CA"/>
    <w:rsid w:val="00AE7E8B"/>
    <w:rsid w:val="00AF2324"/>
    <w:rsid w:val="00AF461E"/>
    <w:rsid w:val="00AF6F99"/>
    <w:rsid w:val="00AF70D6"/>
    <w:rsid w:val="00B00D3D"/>
    <w:rsid w:val="00B02F92"/>
    <w:rsid w:val="00B0440E"/>
    <w:rsid w:val="00B04839"/>
    <w:rsid w:val="00B11157"/>
    <w:rsid w:val="00B12EE8"/>
    <w:rsid w:val="00B1635A"/>
    <w:rsid w:val="00B1712F"/>
    <w:rsid w:val="00B17D43"/>
    <w:rsid w:val="00B21D3F"/>
    <w:rsid w:val="00B222D3"/>
    <w:rsid w:val="00B22978"/>
    <w:rsid w:val="00B2369E"/>
    <w:rsid w:val="00B23F80"/>
    <w:rsid w:val="00B24054"/>
    <w:rsid w:val="00B252A6"/>
    <w:rsid w:val="00B252BB"/>
    <w:rsid w:val="00B254C1"/>
    <w:rsid w:val="00B26B2D"/>
    <w:rsid w:val="00B27435"/>
    <w:rsid w:val="00B27BD0"/>
    <w:rsid w:val="00B31A07"/>
    <w:rsid w:val="00B33164"/>
    <w:rsid w:val="00B334C0"/>
    <w:rsid w:val="00B3538D"/>
    <w:rsid w:val="00B366AC"/>
    <w:rsid w:val="00B3749A"/>
    <w:rsid w:val="00B40B98"/>
    <w:rsid w:val="00B415C1"/>
    <w:rsid w:val="00B41691"/>
    <w:rsid w:val="00B43897"/>
    <w:rsid w:val="00B442AA"/>
    <w:rsid w:val="00B453A3"/>
    <w:rsid w:val="00B4633A"/>
    <w:rsid w:val="00B50255"/>
    <w:rsid w:val="00B52733"/>
    <w:rsid w:val="00B53A28"/>
    <w:rsid w:val="00B56D49"/>
    <w:rsid w:val="00B57331"/>
    <w:rsid w:val="00B57BAC"/>
    <w:rsid w:val="00B57E37"/>
    <w:rsid w:val="00B63442"/>
    <w:rsid w:val="00B646DD"/>
    <w:rsid w:val="00B65935"/>
    <w:rsid w:val="00B66EC0"/>
    <w:rsid w:val="00B676B1"/>
    <w:rsid w:val="00B713E9"/>
    <w:rsid w:val="00B715FB"/>
    <w:rsid w:val="00B76B6B"/>
    <w:rsid w:val="00B77B2A"/>
    <w:rsid w:val="00B8142C"/>
    <w:rsid w:val="00B81548"/>
    <w:rsid w:val="00B84441"/>
    <w:rsid w:val="00B85F3A"/>
    <w:rsid w:val="00B8784F"/>
    <w:rsid w:val="00B87B1B"/>
    <w:rsid w:val="00B87BB9"/>
    <w:rsid w:val="00B87BDF"/>
    <w:rsid w:val="00B87F77"/>
    <w:rsid w:val="00B90E5A"/>
    <w:rsid w:val="00B9695A"/>
    <w:rsid w:val="00B97728"/>
    <w:rsid w:val="00BA0AC6"/>
    <w:rsid w:val="00BA2E94"/>
    <w:rsid w:val="00BA63CE"/>
    <w:rsid w:val="00BA67D2"/>
    <w:rsid w:val="00BA7A5F"/>
    <w:rsid w:val="00BB0D33"/>
    <w:rsid w:val="00BB1961"/>
    <w:rsid w:val="00BB2A77"/>
    <w:rsid w:val="00BB5F72"/>
    <w:rsid w:val="00BC477F"/>
    <w:rsid w:val="00BC5E74"/>
    <w:rsid w:val="00BC7073"/>
    <w:rsid w:val="00BC797D"/>
    <w:rsid w:val="00BC7B67"/>
    <w:rsid w:val="00BD1064"/>
    <w:rsid w:val="00BD1094"/>
    <w:rsid w:val="00BD1E9F"/>
    <w:rsid w:val="00BD2B32"/>
    <w:rsid w:val="00BD5253"/>
    <w:rsid w:val="00BD5DD5"/>
    <w:rsid w:val="00BD6BE3"/>
    <w:rsid w:val="00BD6E56"/>
    <w:rsid w:val="00BD7FCF"/>
    <w:rsid w:val="00BE0EFC"/>
    <w:rsid w:val="00BE3275"/>
    <w:rsid w:val="00BE516D"/>
    <w:rsid w:val="00BF547F"/>
    <w:rsid w:val="00BF574A"/>
    <w:rsid w:val="00BF784F"/>
    <w:rsid w:val="00C00BA8"/>
    <w:rsid w:val="00C01331"/>
    <w:rsid w:val="00C064E0"/>
    <w:rsid w:val="00C06EFF"/>
    <w:rsid w:val="00C07CFA"/>
    <w:rsid w:val="00C1094F"/>
    <w:rsid w:val="00C13498"/>
    <w:rsid w:val="00C14080"/>
    <w:rsid w:val="00C228E9"/>
    <w:rsid w:val="00C23491"/>
    <w:rsid w:val="00C24089"/>
    <w:rsid w:val="00C2654B"/>
    <w:rsid w:val="00C3057D"/>
    <w:rsid w:val="00C30CC2"/>
    <w:rsid w:val="00C33197"/>
    <w:rsid w:val="00C4282E"/>
    <w:rsid w:val="00C42C0F"/>
    <w:rsid w:val="00C4329A"/>
    <w:rsid w:val="00C442A5"/>
    <w:rsid w:val="00C4536B"/>
    <w:rsid w:val="00C54CB9"/>
    <w:rsid w:val="00C56212"/>
    <w:rsid w:val="00C61169"/>
    <w:rsid w:val="00C6489A"/>
    <w:rsid w:val="00C67B65"/>
    <w:rsid w:val="00C7295B"/>
    <w:rsid w:val="00C74F29"/>
    <w:rsid w:val="00C7799B"/>
    <w:rsid w:val="00C8025E"/>
    <w:rsid w:val="00C9060B"/>
    <w:rsid w:val="00C91B2A"/>
    <w:rsid w:val="00C91F32"/>
    <w:rsid w:val="00C93951"/>
    <w:rsid w:val="00C965EE"/>
    <w:rsid w:val="00C97D76"/>
    <w:rsid w:val="00CA21F9"/>
    <w:rsid w:val="00CA5FA4"/>
    <w:rsid w:val="00CB0C6A"/>
    <w:rsid w:val="00CB3098"/>
    <w:rsid w:val="00CB37A4"/>
    <w:rsid w:val="00CB45A3"/>
    <w:rsid w:val="00CB5D67"/>
    <w:rsid w:val="00CB7B2C"/>
    <w:rsid w:val="00CC1F5C"/>
    <w:rsid w:val="00CC340F"/>
    <w:rsid w:val="00CC3909"/>
    <w:rsid w:val="00CC5955"/>
    <w:rsid w:val="00CC7990"/>
    <w:rsid w:val="00CC7AA1"/>
    <w:rsid w:val="00CD49B6"/>
    <w:rsid w:val="00CD56D4"/>
    <w:rsid w:val="00CE2B6A"/>
    <w:rsid w:val="00CE38DA"/>
    <w:rsid w:val="00CE4AF4"/>
    <w:rsid w:val="00CE4BDE"/>
    <w:rsid w:val="00CE5013"/>
    <w:rsid w:val="00CE57D8"/>
    <w:rsid w:val="00CE59DE"/>
    <w:rsid w:val="00CF3749"/>
    <w:rsid w:val="00CF5A98"/>
    <w:rsid w:val="00CF5C44"/>
    <w:rsid w:val="00CF5EA5"/>
    <w:rsid w:val="00D01060"/>
    <w:rsid w:val="00D012C6"/>
    <w:rsid w:val="00D04650"/>
    <w:rsid w:val="00D05350"/>
    <w:rsid w:val="00D1502C"/>
    <w:rsid w:val="00D164DE"/>
    <w:rsid w:val="00D16854"/>
    <w:rsid w:val="00D1770F"/>
    <w:rsid w:val="00D2370D"/>
    <w:rsid w:val="00D24048"/>
    <w:rsid w:val="00D258E9"/>
    <w:rsid w:val="00D25936"/>
    <w:rsid w:val="00D2750C"/>
    <w:rsid w:val="00D32ACC"/>
    <w:rsid w:val="00D334DC"/>
    <w:rsid w:val="00D345EE"/>
    <w:rsid w:val="00D360C1"/>
    <w:rsid w:val="00D361DE"/>
    <w:rsid w:val="00D4116E"/>
    <w:rsid w:val="00D42A7B"/>
    <w:rsid w:val="00D43DE6"/>
    <w:rsid w:val="00D449C5"/>
    <w:rsid w:val="00D452A1"/>
    <w:rsid w:val="00D470D6"/>
    <w:rsid w:val="00D509F4"/>
    <w:rsid w:val="00D51E05"/>
    <w:rsid w:val="00D52ED9"/>
    <w:rsid w:val="00D53A50"/>
    <w:rsid w:val="00D5434D"/>
    <w:rsid w:val="00D550D6"/>
    <w:rsid w:val="00D606F8"/>
    <w:rsid w:val="00D62009"/>
    <w:rsid w:val="00D6248C"/>
    <w:rsid w:val="00D62E99"/>
    <w:rsid w:val="00D639A6"/>
    <w:rsid w:val="00D64D60"/>
    <w:rsid w:val="00D6695C"/>
    <w:rsid w:val="00D67675"/>
    <w:rsid w:val="00D67F04"/>
    <w:rsid w:val="00D70035"/>
    <w:rsid w:val="00D70FD0"/>
    <w:rsid w:val="00D72562"/>
    <w:rsid w:val="00D76301"/>
    <w:rsid w:val="00D765FE"/>
    <w:rsid w:val="00D807AE"/>
    <w:rsid w:val="00D81732"/>
    <w:rsid w:val="00D83C22"/>
    <w:rsid w:val="00D84992"/>
    <w:rsid w:val="00D850A9"/>
    <w:rsid w:val="00D86150"/>
    <w:rsid w:val="00D86A63"/>
    <w:rsid w:val="00D91143"/>
    <w:rsid w:val="00D91A12"/>
    <w:rsid w:val="00D92392"/>
    <w:rsid w:val="00D93EFD"/>
    <w:rsid w:val="00D97216"/>
    <w:rsid w:val="00DA0D77"/>
    <w:rsid w:val="00DA0E77"/>
    <w:rsid w:val="00DA1CE8"/>
    <w:rsid w:val="00DA231F"/>
    <w:rsid w:val="00DA4E3B"/>
    <w:rsid w:val="00DA79EE"/>
    <w:rsid w:val="00DB0C15"/>
    <w:rsid w:val="00DB32A7"/>
    <w:rsid w:val="00DB3D34"/>
    <w:rsid w:val="00DB49A4"/>
    <w:rsid w:val="00DB59D6"/>
    <w:rsid w:val="00DB5BE4"/>
    <w:rsid w:val="00DB769D"/>
    <w:rsid w:val="00DC04EC"/>
    <w:rsid w:val="00DC1531"/>
    <w:rsid w:val="00DC17C8"/>
    <w:rsid w:val="00DC1CC2"/>
    <w:rsid w:val="00DC4233"/>
    <w:rsid w:val="00DC79BE"/>
    <w:rsid w:val="00DC7B57"/>
    <w:rsid w:val="00DD0A39"/>
    <w:rsid w:val="00DD0B5C"/>
    <w:rsid w:val="00DD1061"/>
    <w:rsid w:val="00DE3B98"/>
    <w:rsid w:val="00DE4925"/>
    <w:rsid w:val="00DE6D1B"/>
    <w:rsid w:val="00DE7EEC"/>
    <w:rsid w:val="00DF0769"/>
    <w:rsid w:val="00DF1D8D"/>
    <w:rsid w:val="00DF32D8"/>
    <w:rsid w:val="00DF54C1"/>
    <w:rsid w:val="00E00C9F"/>
    <w:rsid w:val="00E00FF6"/>
    <w:rsid w:val="00E024D2"/>
    <w:rsid w:val="00E05686"/>
    <w:rsid w:val="00E05B18"/>
    <w:rsid w:val="00E05DE8"/>
    <w:rsid w:val="00E103D1"/>
    <w:rsid w:val="00E12A62"/>
    <w:rsid w:val="00E1334B"/>
    <w:rsid w:val="00E158BD"/>
    <w:rsid w:val="00E21FBA"/>
    <w:rsid w:val="00E232B9"/>
    <w:rsid w:val="00E24E87"/>
    <w:rsid w:val="00E25C66"/>
    <w:rsid w:val="00E2774F"/>
    <w:rsid w:val="00E278B2"/>
    <w:rsid w:val="00E30104"/>
    <w:rsid w:val="00E30B46"/>
    <w:rsid w:val="00E30E0B"/>
    <w:rsid w:val="00E331C3"/>
    <w:rsid w:val="00E34782"/>
    <w:rsid w:val="00E373E4"/>
    <w:rsid w:val="00E376D8"/>
    <w:rsid w:val="00E3777E"/>
    <w:rsid w:val="00E4150E"/>
    <w:rsid w:val="00E44F32"/>
    <w:rsid w:val="00E46DD1"/>
    <w:rsid w:val="00E46F8B"/>
    <w:rsid w:val="00E472A1"/>
    <w:rsid w:val="00E503BB"/>
    <w:rsid w:val="00E506D1"/>
    <w:rsid w:val="00E52941"/>
    <w:rsid w:val="00E55718"/>
    <w:rsid w:val="00E557BB"/>
    <w:rsid w:val="00E56BE2"/>
    <w:rsid w:val="00E60E87"/>
    <w:rsid w:val="00E613BD"/>
    <w:rsid w:val="00E616D5"/>
    <w:rsid w:val="00E628FB"/>
    <w:rsid w:val="00E63D5F"/>
    <w:rsid w:val="00E67E6D"/>
    <w:rsid w:val="00E70B0A"/>
    <w:rsid w:val="00E71E61"/>
    <w:rsid w:val="00E754D5"/>
    <w:rsid w:val="00E769B7"/>
    <w:rsid w:val="00E777C1"/>
    <w:rsid w:val="00E7787D"/>
    <w:rsid w:val="00E81194"/>
    <w:rsid w:val="00E816F6"/>
    <w:rsid w:val="00E8210A"/>
    <w:rsid w:val="00E83446"/>
    <w:rsid w:val="00E84B62"/>
    <w:rsid w:val="00E84D53"/>
    <w:rsid w:val="00E86484"/>
    <w:rsid w:val="00E9291C"/>
    <w:rsid w:val="00E94064"/>
    <w:rsid w:val="00E948CD"/>
    <w:rsid w:val="00E94EE0"/>
    <w:rsid w:val="00E96C64"/>
    <w:rsid w:val="00E97843"/>
    <w:rsid w:val="00E978C9"/>
    <w:rsid w:val="00E97BB2"/>
    <w:rsid w:val="00EA0876"/>
    <w:rsid w:val="00EA2667"/>
    <w:rsid w:val="00EA2EC8"/>
    <w:rsid w:val="00EA3912"/>
    <w:rsid w:val="00EA50CD"/>
    <w:rsid w:val="00EA6415"/>
    <w:rsid w:val="00EA7221"/>
    <w:rsid w:val="00EB04C0"/>
    <w:rsid w:val="00EB0FD1"/>
    <w:rsid w:val="00EB199E"/>
    <w:rsid w:val="00EB1C22"/>
    <w:rsid w:val="00EB688A"/>
    <w:rsid w:val="00EC051F"/>
    <w:rsid w:val="00EC0864"/>
    <w:rsid w:val="00EC1A56"/>
    <w:rsid w:val="00EC1AB2"/>
    <w:rsid w:val="00EC1E67"/>
    <w:rsid w:val="00EC4B47"/>
    <w:rsid w:val="00EC6C66"/>
    <w:rsid w:val="00ED1588"/>
    <w:rsid w:val="00ED33E7"/>
    <w:rsid w:val="00ED343B"/>
    <w:rsid w:val="00ED45A4"/>
    <w:rsid w:val="00ED529C"/>
    <w:rsid w:val="00ED5366"/>
    <w:rsid w:val="00ED5C7E"/>
    <w:rsid w:val="00ED63F3"/>
    <w:rsid w:val="00EE105D"/>
    <w:rsid w:val="00EE4060"/>
    <w:rsid w:val="00EE4539"/>
    <w:rsid w:val="00EF0086"/>
    <w:rsid w:val="00EF079D"/>
    <w:rsid w:val="00EF1E4C"/>
    <w:rsid w:val="00EF5E33"/>
    <w:rsid w:val="00EF76B2"/>
    <w:rsid w:val="00F035D6"/>
    <w:rsid w:val="00F04CAF"/>
    <w:rsid w:val="00F058A6"/>
    <w:rsid w:val="00F072D0"/>
    <w:rsid w:val="00F131AF"/>
    <w:rsid w:val="00F14A9F"/>
    <w:rsid w:val="00F157E0"/>
    <w:rsid w:val="00F165ED"/>
    <w:rsid w:val="00F17A8C"/>
    <w:rsid w:val="00F216B6"/>
    <w:rsid w:val="00F22959"/>
    <w:rsid w:val="00F23A0D"/>
    <w:rsid w:val="00F26419"/>
    <w:rsid w:val="00F3049A"/>
    <w:rsid w:val="00F3489A"/>
    <w:rsid w:val="00F365FF"/>
    <w:rsid w:val="00F36AEB"/>
    <w:rsid w:val="00F36CD5"/>
    <w:rsid w:val="00F3705A"/>
    <w:rsid w:val="00F37F45"/>
    <w:rsid w:val="00F4234B"/>
    <w:rsid w:val="00F4515F"/>
    <w:rsid w:val="00F45570"/>
    <w:rsid w:val="00F528B0"/>
    <w:rsid w:val="00F52CBA"/>
    <w:rsid w:val="00F52CE1"/>
    <w:rsid w:val="00F56812"/>
    <w:rsid w:val="00F572EE"/>
    <w:rsid w:val="00F60A37"/>
    <w:rsid w:val="00F60C2E"/>
    <w:rsid w:val="00F62147"/>
    <w:rsid w:val="00F62571"/>
    <w:rsid w:val="00F63DB9"/>
    <w:rsid w:val="00F64EB8"/>
    <w:rsid w:val="00F72F3F"/>
    <w:rsid w:val="00F738BB"/>
    <w:rsid w:val="00F74B45"/>
    <w:rsid w:val="00F76DA2"/>
    <w:rsid w:val="00F76ED1"/>
    <w:rsid w:val="00F76EFB"/>
    <w:rsid w:val="00F815D0"/>
    <w:rsid w:val="00F81FD7"/>
    <w:rsid w:val="00F86597"/>
    <w:rsid w:val="00F910D5"/>
    <w:rsid w:val="00F91854"/>
    <w:rsid w:val="00F92C33"/>
    <w:rsid w:val="00F95BE3"/>
    <w:rsid w:val="00F964CF"/>
    <w:rsid w:val="00F97591"/>
    <w:rsid w:val="00F9771F"/>
    <w:rsid w:val="00FA0D35"/>
    <w:rsid w:val="00FA2899"/>
    <w:rsid w:val="00FA3180"/>
    <w:rsid w:val="00FA5A44"/>
    <w:rsid w:val="00FA6C47"/>
    <w:rsid w:val="00FA7F19"/>
    <w:rsid w:val="00FB151A"/>
    <w:rsid w:val="00FB1EBC"/>
    <w:rsid w:val="00FB31FA"/>
    <w:rsid w:val="00FB4FF9"/>
    <w:rsid w:val="00FC1A64"/>
    <w:rsid w:val="00FC5D72"/>
    <w:rsid w:val="00FC5F09"/>
    <w:rsid w:val="00FC6D6B"/>
    <w:rsid w:val="00FD01FC"/>
    <w:rsid w:val="00FD382B"/>
    <w:rsid w:val="00FD685B"/>
    <w:rsid w:val="00FE002E"/>
    <w:rsid w:val="00FE1356"/>
    <w:rsid w:val="00FE1392"/>
    <w:rsid w:val="00FE166B"/>
    <w:rsid w:val="00FE236B"/>
    <w:rsid w:val="00FE3240"/>
    <w:rsid w:val="00FE5B71"/>
    <w:rsid w:val="00FF1F5A"/>
    <w:rsid w:val="00FF20C4"/>
    <w:rsid w:val="00FF4418"/>
    <w:rsid w:val="00FF496E"/>
    <w:rsid w:val="00FF5710"/>
    <w:rsid w:val="00FF701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97C46"/>
  <w15:docId w15:val="{B928AFC5-ECAF-F249-856C-BA4100E5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E4"/>
    <w:pPr>
      <w:spacing w:after="200" w:line="276" w:lineRule="auto"/>
    </w:pPr>
    <w:rPr>
      <w:rFonts w:eastAsia="Times New Roman"/>
      <w:sz w:val="22"/>
      <w:szCs w:val="22"/>
      <w:lang w:eastAsia="es-PE"/>
    </w:rPr>
  </w:style>
  <w:style w:type="paragraph" w:styleId="Ttulo1">
    <w:name w:val="heading 1"/>
    <w:basedOn w:val="Normal"/>
    <w:next w:val="Normal"/>
    <w:link w:val="Ttulo1Car"/>
    <w:qFormat/>
    <w:rsid w:val="00E373E4"/>
    <w:pPr>
      <w:keepNext/>
      <w:spacing w:after="0" w:line="240" w:lineRule="auto"/>
      <w:jc w:val="center"/>
      <w:outlineLvl w:val="0"/>
    </w:pPr>
    <w:rPr>
      <w:rFonts w:ascii="Arial" w:hAnsi="Arial"/>
      <w:color w:val="000000"/>
      <w:sz w:val="24"/>
      <w:szCs w:val="20"/>
      <w:u w:val="single"/>
      <w:lang w:eastAsia="es-ES"/>
    </w:rPr>
  </w:style>
  <w:style w:type="paragraph" w:styleId="Ttulo2">
    <w:name w:val="heading 2"/>
    <w:basedOn w:val="Normal"/>
    <w:next w:val="Normal"/>
    <w:link w:val="Ttulo2Car"/>
    <w:qFormat/>
    <w:rsid w:val="00E373E4"/>
    <w:pPr>
      <w:keepNext/>
      <w:spacing w:after="0" w:line="240" w:lineRule="auto"/>
      <w:jc w:val="center"/>
      <w:outlineLvl w:val="1"/>
    </w:pPr>
    <w:rPr>
      <w:rFonts w:ascii="Arial" w:hAnsi="Arial"/>
      <w:b/>
      <w:bCs/>
      <w:sz w:val="24"/>
      <w:szCs w:val="24"/>
      <w:lang w:val="en-US" w:eastAsia="es-ES"/>
    </w:rPr>
  </w:style>
  <w:style w:type="paragraph" w:styleId="Ttulo3">
    <w:name w:val="heading 3"/>
    <w:basedOn w:val="Normal"/>
    <w:next w:val="Normal"/>
    <w:link w:val="Ttulo3Car"/>
    <w:uiPriority w:val="9"/>
    <w:unhideWhenUsed/>
    <w:qFormat/>
    <w:rsid w:val="00CE4AF4"/>
    <w:pPr>
      <w:keepNext/>
      <w:spacing w:after="0" w:line="240" w:lineRule="auto"/>
      <w:ind w:left="709"/>
      <w:jc w:val="both"/>
      <w:outlineLvl w:val="2"/>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373E4"/>
    <w:rPr>
      <w:rFonts w:ascii="Arial" w:eastAsia="Times New Roman" w:hAnsi="Arial" w:cs="Times New Roman"/>
      <w:color w:val="000000"/>
      <w:sz w:val="24"/>
      <w:szCs w:val="20"/>
      <w:u w:val="single"/>
      <w:lang w:eastAsia="es-ES"/>
    </w:rPr>
  </w:style>
  <w:style w:type="character" w:customStyle="1" w:styleId="Ttulo2Car">
    <w:name w:val="Título 2 Car"/>
    <w:link w:val="Ttulo2"/>
    <w:rsid w:val="00E373E4"/>
    <w:rPr>
      <w:rFonts w:ascii="Arial" w:eastAsia="Times New Roman" w:hAnsi="Arial" w:cs="Times New Roman"/>
      <w:b/>
      <w:bCs/>
      <w:sz w:val="24"/>
      <w:szCs w:val="24"/>
      <w:lang w:val="en-US" w:eastAsia="es-ES"/>
    </w:rPr>
  </w:style>
  <w:style w:type="paragraph" w:styleId="NormalWeb">
    <w:name w:val="Normal (Web)"/>
    <w:basedOn w:val="Normal"/>
    <w:link w:val="NormalWebCar"/>
    <w:uiPriority w:val="99"/>
    <w:unhideWhenUsed/>
    <w:rsid w:val="00E373E4"/>
    <w:pPr>
      <w:spacing w:before="100" w:beforeAutospacing="1" w:after="100" w:afterAutospacing="1" w:line="240" w:lineRule="auto"/>
    </w:pPr>
    <w:rPr>
      <w:rFonts w:ascii="Times New Roman" w:hAnsi="Times New Roman"/>
      <w:sz w:val="24"/>
      <w:szCs w:val="24"/>
    </w:rPr>
  </w:style>
  <w:style w:type="paragraph" w:styleId="Textoindependiente3">
    <w:name w:val="Body Text 3"/>
    <w:basedOn w:val="Normal"/>
    <w:link w:val="Textoindependiente3Car"/>
    <w:semiHidden/>
    <w:rsid w:val="00E373E4"/>
    <w:pPr>
      <w:tabs>
        <w:tab w:val="num" w:pos="1190"/>
        <w:tab w:val="left" w:pos="1980"/>
      </w:tabs>
      <w:autoSpaceDE w:val="0"/>
      <w:autoSpaceDN w:val="0"/>
      <w:adjustRightInd w:val="0"/>
      <w:spacing w:after="0" w:line="240" w:lineRule="auto"/>
      <w:ind w:right="57"/>
      <w:jc w:val="both"/>
    </w:pPr>
    <w:rPr>
      <w:rFonts w:ascii="Arial" w:hAnsi="Arial"/>
      <w:sz w:val="24"/>
      <w:szCs w:val="24"/>
      <w:lang w:eastAsia="es-ES"/>
    </w:rPr>
  </w:style>
  <w:style w:type="character" w:customStyle="1" w:styleId="Textoindependiente3Car">
    <w:name w:val="Texto independiente 3 Car"/>
    <w:link w:val="Textoindependiente3"/>
    <w:semiHidden/>
    <w:rsid w:val="00E373E4"/>
    <w:rPr>
      <w:rFonts w:ascii="Arial" w:eastAsia="Times New Roman" w:hAnsi="Arial" w:cs="Times New Roman"/>
      <w:sz w:val="24"/>
      <w:szCs w:val="24"/>
      <w:lang w:eastAsia="es-ES"/>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
    <w:basedOn w:val="Normal"/>
    <w:link w:val="PrrafodelistaCar"/>
    <w:uiPriority w:val="34"/>
    <w:qFormat/>
    <w:rsid w:val="00E373E4"/>
    <w:pPr>
      <w:spacing w:after="0" w:line="240" w:lineRule="auto"/>
      <w:ind w:left="720"/>
      <w:jc w:val="both"/>
    </w:pPr>
    <w:rPr>
      <w:rFonts w:eastAsia="Calibri" w:cs="Calibri"/>
    </w:rPr>
  </w:style>
  <w:style w:type="character" w:customStyle="1" w:styleId="auto-style41">
    <w:name w:val="auto-style41"/>
    <w:rsid w:val="00E373E4"/>
    <w:rPr>
      <w:b w:val="0"/>
      <w:bCs w:val="0"/>
    </w:rPr>
  </w:style>
  <w:style w:type="paragraph" w:styleId="Textodeglobo">
    <w:name w:val="Balloon Text"/>
    <w:basedOn w:val="Normal"/>
    <w:link w:val="TextodegloboCar"/>
    <w:uiPriority w:val="99"/>
    <w:unhideWhenUsed/>
    <w:rsid w:val="00E373E4"/>
    <w:pPr>
      <w:spacing w:after="0" w:line="240" w:lineRule="auto"/>
    </w:pPr>
    <w:rPr>
      <w:rFonts w:ascii="Tahoma" w:hAnsi="Tahoma" w:cs="Tahoma"/>
      <w:sz w:val="16"/>
      <w:szCs w:val="16"/>
    </w:rPr>
  </w:style>
  <w:style w:type="character" w:customStyle="1" w:styleId="TextodegloboCar">
    <w:name w:val="Texto de globo Car"/>
    <w:link w:val="Textodeglobo"/>
    <w:uiPriority w:val="99"/>
    <w:rsid w:val="00E373E4"/>
    <w:rPr>
      <w:rFonts w:ascii="Tahoma" w:eastAsia="Times New Roman" w:hAnsi="Tahoma" w:cs="Tahoma"/>
      <w:sz w:val="16"/>
      <w:szCs w:val="16"/>
      <w:lang w:eastAsia="es-PE"/>
    </w:rPr>
  </w:style>
  <w:style w:type="paragraph" w:customStyle="1" w:styleId="auto-style35">
    <w:name w:val="auto-style35"/>
    <w:basedOn w:val="Normal"/>
    <w:rsid w:val="00F60A37"/>
    <w:pPr>
      <w:spacing w:after="0" w:line="240" w:lineRule="auto"/>
    </w:pPr>
    <w:rPr>
      <w:rFonts w:ascii="Times New Roman" w:hAnsi="Times New Roman"/>
      <w:sz w:val="24"/>
      <w:szCs w:val="24"/>
    </w:rPr>
  </w:style>
  <w:style w:type="character" w:styleId="Textoennegrita">
    <w:name w:val="Strong"/>
    <w:uiPriority w:val="22"/>
    <w:qFormat/>
    <w:rsid w:val="00F60A37"/>
    <w:rPr>
      <w:b/>
      <w:bCs/>
    </w:rPr>
  </w:style>
  <w:style w:type="paragraph" w:customStyle="1" w:styleId="auto-style62">
    <w:name w:val="auto-style62"/>
    <w:basedOn w:val="Normal"/>
    <w:rsid w:val="00F60A37"/>
    <w:pPr>
      <w:spacing w:before="100" w:beforeAutospacing="1" w:after="100" w:afterAutospacing="1" w:line="240" w:lineRule="auto"/>
      <w:ind w:left="333"/>
    </w:pPr>
    <w:rPr>
      <w:rFonts w:ascii="Times New Roman" w:hAnsi="Times New Roman"/>
      <w:sz w:val="24"/>
      <w:szCs w:val="24"/>
    </w:rPr>
  </w:style>
  <w:style w:type="paragraph" w:customStyle="1" w:styleId="auto-style91">
    <w:name w:val="auto-style91"/>
    <w:basedOn w:val="Normal"/>
    <w:rsid w:val="00F60A37"/>
    <w:pPr>
      <w:spacing w:after="0" w:line="240" w:lineRule="auto"/>
      <w:ind w:left="666"/>
    </w:pPr>
    <w:rPr>
      <w:rFonts w:ascii="Times New Roman" w:hAnsi="Times New Roman"/>
      <w:sz w:val="24"/>
      <w:szCs w:val="24"/>
    </w:rPr>
  </w:style>
  <w:style w:type="paragraph" w:customStyle="1" w:styleId="auto-style92">
    <w:name w:val="auto-style92"/>
    <w:basedOn w:val="Normal"/>
    <w:rsid w:val="00F60A37"/>
    <w:pPr>
      <w:spacing w:after="0" w:line="240" w:lineRule="auto"/>
      <w:ind w:left="666"/>
    </w:pPr>
    <w:rPr>
      <w:rFonts w:ascii="Times New Roman" w:hAnsi="Times New Roman"/>
      <w:sz w:val="24"/>
      <w:szCs w:val="24"/>
    </w:rPr>
  </w:style>
  <w:style w:type="paragraph" w:customStyle="1" w:styleId="auto-style40">
    <w:name w:val="auto-style40"/>
    <w:basedOn w:val="Normal"/>
    <w:rsid w:val="00F60A37"/>
    <w:pPr>
      <w:spacing w:after="0" w:line="240" w:lineRule="auto"/>
      <w:ind w:left="333"/>
    </w:pPr>
    <w:rPr>
      <w:rFonts w:ascii="Times New Roman" w:hAnsi="Times New Roman"/>
      <w:sz w:val="24"/>
      <w:szCs w:val="24"/>
    </w:rPr>
  </w:style>
  <w:style w:type="paragraph" w:customStyle="1" w:styleId="auto-style60">
    <w:name w:val="auto-style60"/>
    <w:basedOn w:val="Normal"/>
    <w:rsid w:val="00F60A37"/>
    <w:pPr>
      <w:spacing w:after="0" w:line="240" w:lineRule="auto"/>
      <w:ind w:left="333"/>
    </w:pPr>
    <w:rPr>
      <w:rFonts w:ascii="Times New Roman" w:hAnsi="Times New Roman"/>
      <w:sz w:val="24"/>
      <w:szCs w:val="24"/>
    </w:rPr>
  </w:style>
  <w:style w:type="paragraph" w:customStyle="1" w:styleId="auto-style2">
    <w:name w:val="auto-style2"/>
    <w:basedOn w:val="Normal"/>
    <w:rsid w:val="007F56AD"/>
    <w:pPr>
      <w:spacing w:after="0" w:line="240" w:lineRule="auto"/>
    </w:pPr>
    <w:rPr>
      <w:rFonts w:ascii="Times New Roman" w:hAnsi="Times New Roman"/>
      <w:sz w:val="24"/>
      <w:szCs w:val="24"/>
    </w:rPr>
  </w:style>
  <w:style w:type="character" w:customStyle="1" w:styleId="auto-style14">
    <w:name w:val="auto-style14"/>
    <w:rsid w:val="007F56AD"/>
    <w:rPr>
      <w:u w:val="single"/>
    </w:rPr>
  </w:style>
  <w:style w:type="paragraph" w:customStyle="1" w:styleId="auto-style1">
    <w:name w:val="auto-style1"/>
    <w:basedOn w:val="Normal"/>
    <w:rsid w:val="007F56AD"/>
    <w:pPr>
      <w:spacing w:before="100" w:beforeAutospacing="1" w:after="100" w:afterAutospacing="1" w:line="240" w:lineRule="auto"/>
    </w:pPr>
    <w:rPr>
      <w:rFonts w:ascii="Times New Roman" w:hAnsi="Times New Roman"/>
      <w:sz w:val="24"/>
      <w:szCs w:val="24"/>
      <w:u w:val="single"/>
    </w:rPr>
  </w:style>
  <w:style w:type="character" w:styleId="Hipervnculo">
    <w:name w:val="Hyperlink"/>
    <w:uiPriority w:val="99"/>
    <w:unhideWhenUsed/>
    <w:rsid w:val="000A6299"/>
    <w:rPr>
      <w:color w:val="0000FF"/>
      <w:u w:val="single"/>
    </w:rPr>
  </w:style>
  <w:style w:type="paragraph" w:customStyle="1" w:styleId="auto-style38">
    <w:name w:val="auto-style38"/>
    <w:basedOn w:val="Normal"/>
    <w:rsid w:val="00B8142C"/>
    <w:pPr>
      <w:spacing w:after="0" w:line="240" w:lineRule="auto"/>
      <w:ind w:left="1200"/>
    </w:pPr>
    <w:rPr>
      <w:rFonts w:ascii="Times New Roman" w:hAnsi="Times New Roman"/>
      <w:sz w:val="24"/>
      <w:szCs w:val="24"/>
    </w:rPr>
  </w:style>
  <w:style w:type="paragraph" w:styleId="Textoindependiente">
    <w:name w:val="Body Text"/>
    <w:basedOn w:val="Normal"/>
    <w:link w:val="TextoindependienteCar"/>
    <w:uiPriority w:val="99"/>
    <w:semiHidden/>
    <w:unhideWhenUsed/>
    <w:rsid w:val="007F3683"/>
    <w:pPr>
      <w:spacing w:after="120"/>
    </w:pPr>
  </w:style>
  <w:style w:type="character" w:customStyle="1" w:styleId="TextoindependienteCar">
    <w:name w:val="Texto independiente Car"/>
    <w:link w:val="Textoindependiente"/>
    <w:uiPriority w:val="99"/>
    <w:semiHidden/>
    <w:rsid w:val="007F3683"/>
    <w:rPr>
      <w:rFonts w:ascii="Calibri" w:eastAsia="Times New Roman" w:hAnsi="Calibri" w:cs="Times New Roman"/>
      <w:lang w:eastAsia="es-PE"/>
    </w:rPr>
  </w:style>
  <w:style w:type="paragraph" w:styleId="Textoindependienteprimerasangra">
    <w:name w:val="Body Text First Indent"/>
    <w:basedOn w:val="Textoindependiente"/>
    <w:link w:val="TextoindependienteprimerasangraCar"/>
    <w:uiPriority w:val="99"/>
    <w:semiHidden/>
    <w:unhideWhenUsed/>
    <w:rsid w:val="007F3683"/>
    <w:pPr>
      <w:spacing w:after="200"/>
      <w:ind w:firstLine="360"/>
    </w:pPr>
  </w:style>
  <w:style w:type="character" w:customStyle="1" w:styleId="TextoindependienteprimerasangraCar">
    <w:name w:val="Texto independiente primera sangría Car"/>
    <w:link w:val="Textoindependienteprimerasangra"/>
    <w:uiPriority w:val="99"/>
    <w:semiHidden/>
    <w:rsid w:val="007F3683"/>
    <w:rPr>
      <w:rFonts w:ascii="Calibri" w:eastAsia="Times New Roman" w:hAnsi="Calibri" w:cs="Times New Roman"/>
      <w:lang w:eastAsia="es-PE"/>
    </w:rPr>
  </w:style>
  <w:style w:type="paragraph" w:styleId="Textonotapie">
    <w:name w:val="footnote text"/>
    <w:aliases w:val=" Car1,fn,single space,footnote text,FOOTNOTES,nota,FN,Footnotes,Footnote ak,Footnote Text English, Car,Footnote Text Char Char Char Char Char,Footnote Text Char Char Char Char,Footnote reference,FA Fu,texto de nota al pie"/>
    <w:basedOn w:val="Normal"/>
    <w:link w:val="TextonotapieCar"/>
    <w:uiPriority w:val="99"/>
    <w:unhideWhenUsed/>
    <w:rsid w:val="004F64C7"/>
    <w:pPr>
      <w:spacing w:after="0" w:line="240" w:lineRule="auto"/>
    </w:pPr>
    <w:rPr>
      <w:rFonts w:ascii="Times New Roman" w:hAnsi="Times New Roman"/>
      <w:sz w:val="20"/>
      <w:szCs w:val="20"/>
      <w:lang w:val="es-ES" w:eastAsia="es-ES"/>
    </w:rPr>
  </w:style>
  <w:style w:type="character" w:customStyle="1" w:styleId="TextonotapieCar">
    <w:name w:val="Texto nota pie Car"/>
    <w:aliases w:val=" Car1 Car,fn Car,single space Car,footnote text Car,FOOTNOTES Car,nota Car,FN Car,Footnotes Car,Footnote ak Car,Footnote Text English Car, Car Car,Footnote Text Char Char Char Char Char Car,Footnote Text Char Char Char Char Car"/>
    <w:link w:val="Textonotapie"/>
    <w:uiPriority w:val="99"/>
    <w:rsid w:val="004F64C7"/>
    <w:rPr>
      <w:rFonts w:ascii="Times New Roman" w:eastAsia="Times New Roman" w:hAnsi="Times New Roman" w:cs="Times New Roman"/>
      <w:sz w:val="20"/>
      <w:szCs w:val="20"/>
      <w:lang w:val="es-ES" w:eastAsia="es-ES"/>
    </w:rPr>
  </w:style>
  <w:style w:type="character" w:styleId="Refdenotaalpie">
    <w:name w:val="footnote reference"/>
    <w:aliases w:val="sobrescrito,Ref,de nota al pie"/>
    <w:uiPriority w:val="99"/>
    <w:unhideWhenUsed/>
    <w:rsid w:val="004F64C7"/>
    <w:rPr>
      <w:vertAlign w:val="superscript"/>
    </w:rPr>
  </w:style>
  <w:style w:type="character" w:customStyle="1" w:styleId="apple-converted-space">
    <w:name w:val="apple-converted-space"/>
    <w:basedOn w:val="Fuentedeprrafopredeter"/>
    <w:rsid w:val="004F64C7"/>
  </w:style>
  <w:style w:type="paragraph" w:styleId="Encabezado">
    <w:name w:val="header"/>
    <w:basedOn w:val="Normal"/>
    <w:link w:val="EncabezadoCar"/>
    <w:uiPriority w:val="99"/>
    <w:unhideWhenUsed/>
    <w:rsid w:val="00DB769D"/>
    <w:pPr>
      <w:tabs>
        <w:tab w:val="center" w:pos="4419"/>
        <w:tab w:val="right" w:pos="8838"/>
      </w:tabs>
      <w:spacing w:after="0" w:line="240" w:lineRule="auto"/>
    </w:pPr>
  </w:style>
  <w:style w:type="character" w:customStyle="1" w:styleId="EncabezadoCar">
    <w:name w:val="Encabezado Car"/>
    <w:link w:val="Encabezado"/>
    <w:uiPriority w:val="99"/>
    <w:rsid w:val="00DB769D"/>
    <w:rPr>
      <w:rFonts w:ascii="Calibri" w:eastAsia="Times New Roman" w:hAnsi="Calibri" w:cs="Times New Roman"/>
      <w:lang w:eastAsia="es-PE"/>
    </w:rPr>
  </w:style>
  <w:style w:type="paragraph" w:styleId="Piedepgina">
    <w:name w:val="footer"/>
    <w:basedOn w:val="Normal"/>
    <w:link w:val="PiedepginaCar"/>
    <w:uiPriority w:val="99"/>
    <w:unhideWhenUsed/>
    <w:rsid w:val="00DB769D"/>
    <w:pPr>
      <w:tabs>
        <w:tab w:val="center" w:pos="4419"/>
        <w:tab w:val="right" w:pos="8838"/>
      </w:tabs>
      <w:spacing w:after="0" w:line="240" w:lineRule="auto"/>
    </w:pPr>
  </w:style>
  <w:style w:type="character" w:customStyle="1" w:styleId="PiedepginaCar">
    <w:name w:val="Pie de página Car"/>
    <w:link w:val="Piedepgina"/>
    <w:uiPriority w:val="99"/>
    <w:rsid w:val="00DB769D"/>
    <w:rPr>
      <w:rFonts w:ascii="Calibri" w:eastAsia="Times New Roman" w:hAnsi="Calibri" w:cs="Times New Roman"/>
      <w:lang w:eastAsia="es-PE"/>
    </w:rPr>
  </w:style>
  <w:style w:type="paragraph" w:customStyle="1" w:styleId="Style1">
    <w:name w:val="Style 1"/>
    <w:uiPriority w:val="99"/>
    <w:rsid w:val="00D361DE"/>
    <w:pPr>
      <w:widowControl w:val="0"/>
      <w:autoSpaceDE w:val="0"/>
      <w:autoSpaceDN w:val="0"/>
      <w:adjustRightInd w:val="0"/>
    </w:pPr>
    <w:rPr>
      <w:rFonts w:ascii="Times New Roman" w:eastAsia="Times New Roman" w:hAnsi="Times New Roman"/>
      <w:lang w:val="en-US" w:eastAsia="es-PE"/>
    </w:rPr>
  </w:style>
  <w:style w:type="paragraph" w:styleId="Sinespaciado">
    <w:name w:val="No Spacing"/>
    <w:uiPriority w:val="1"/>
    <w:qFormat/>
    <w:rsid w:val="0074264E"/>
    <w:rPr>
      <w:rFonts w:eastAsia="Times New Roman"/>
      <w:sz w:val="22"/>
      <w:szCs w:val="22"/>
      <w:lang w:eastAsia="es-PE"/>
    </w:rPr>
  </w:style>
  <w:style w:type="character" w:customStyle="1" w:styleId="NormalWebCar">
    <w:name w:val="Normal (Web) Car"/>
    <w:link w:val="NormalWeb"/>
    <w:uiPriority w:val="99"/>
    <w:rsid w:val="00276440"/>
    <w:rPr>
      <w:rFonts w:ascii="Times New Roman" w:eastAsia="Times New Roman" w:hAnsi="Times New Roman" w:cs="Times New Roman"/>
      <w:sz w:val="24"/>
      <w:szCs w:val="24"/>
      <w:lang w:eastAsia="es-PE"/>
    </w:rPr>
  </w:style>
  <w:style w:type="character" w:customStyle="1" w:styleId="Ttulo3Car">
    <w:name w:val="Título 3 Car"/>
    <w:link w:val="Ttulo3"/>
    <w:uiPriority w:val="9"/>
    <w:rsid w:val="00CE4AF4"/>
    <w:rPr>
      <w:rFonts w:ascii="Arial" w:eastAsia="Times New Roman" w:hAnsi="Arial" w:cs="Arial"/>
      <w:b/>
      <w:lang w:eastAsia="es-PE"/>
    </w:rPr>
  </w:style>
  <w:style w:type="paragraph" w:styleId="Sangradetextonormal">
    <w:name w:val="Body Text Indent"/>
    <w:basedOn w:val="Normal"/>
    <w:link w:val="SangradetextonormalCar"/>
    <w:uiPriority w:val="99"/>
    <w:unhideWhenUsed/>
    <w:rsid w:val="00B87BB9"/>
    <w:pPr>
      <w:spacing w:after="0" w:line="240" w:lineRule="auto"/>
      <w:ind w:left="2268" w:hanging="567"/>
      <w:jc w:val="both"/>
    </w:pPr>
    <w:rPr>
      <w:rFonts w:ascii="Arial" w:hAnsi="Arial" w:cs="Arial"/>
      <w:b/>
    </w:rPr>
  </w:style>
  <w:style w:type="character" w:customStyle="1" w:styleId="SangradetextonormalCar">
    <w:name w:val="Sangría de texto normal Car"/>
    <w:link w:val="Sangradetextonormal"/>
    <w:uiPriority w:val="99"/>
    <w:rsid w:val="00B87BB9"/>
    <w:rPr>
      <w:rFonts w:ascii="Arial" w:eastAsia="Times New Roman" w:hAnsi="Arial" w:cs="Arial"/>
      <w:b/>
      <w:lang w:eastAsia="es-PE"/>
    </w:rPr>
  </w:style>
  <w:style w:type="paragraph" w:styleId="Sangra2detindependiente">
    <w:name w:val="Body Text Indent 2"/>
    <w:basedOn w:val="Normal"/>
    <w:link w:val="Sangra2detindependienteCar"/>
    <w:uiPriority w:val="99"/>
    <w:semiHidden/>
    <w:unhideWhenUsed/>
    <w:rsid w:val="00AA11EE"/>
    <w:pPr>
      <w:spacing w:after="120" w:line="480" w:lineRule="auto"/>
      <w:ind w:left="283"/>
    </w:pPr>
  </w:style>
  <w:style w:type="character" w:customStyle="1" w:styleId="Sangra2detindependienteCar">
    <w:name w:val="Sangría 2 de t. independiente Car"/>
    <w:link w:val="Sangra2detindependiente"/>
    <w:uiPriority w:val="99"/>
    <w:semiHidden/>
    <w:rsid w:val="00AA11EE"/>
    <w:rPr>
      <w:rFonts w:ascii="Calibri" w:eastAsia="Times New Roman" w:hAnsi="Calibri" w:cs="Times New Roman"/>
      <w:lang w:eastAsia="es-PE"/>
    </w:rPr>
  </w:style>
  <w:style w:type="character" w:styleId="Refdecomentario">
    <w:name w:val="annotation reference"/>
    <w:uiPriority w:val="99"/>
    <w:semiHidden/>
    <w:unhideWhenUsed/>
    <w:rsid w:val="00905599"/>
    <w:rPr>
      <w:sz w:val="16"/>
      <w:szCs w:val="16"/>
    </w:rPr>
  </w:style>
  <w:style w:type="character" w:customStyle="1" w:styleId="Mencinsinresolver1">
    <w:name w:val="Mención sin resolver1"/>
    <w:uiPriority w:val="99"/>
    <w:semiHidden/>
    <w:unhideWhenUsed/>
    <w:rsid w:val="00F528B0"/>
    <w:rPr>
      <w:color w:val="605E5C"/>
      <w:shd w:val="clear" w:color="auto" w:fill="E1DFDD"/>
    </w:rPr>
  </w:style>
  <w:style w:type="paragraph" w:styleId="Textoindependiente2">
    <w:name w:val="Body Text 2"/>
    <w:basedOn w:val="Normal"/>
    <w:link w:val="Textoindependiente2Car"/>
    <w:uiPriority w:val="99"/>
    <w:unhideWhenUsed/>
    <w:rsid w:val="009B5B77"/>
    <w:pPr>
      <w:spacing w:after="120" w:line="480" w:lineRule="auto"/>
    </w:pPr>
  </w:style>
  <w:style w:type="character" w:customStyle="1" w:styleId="Textoindependiente2Car">
    <w:name w:val="Texto independiente 2 Car"/>
    <w:basedOn w:val="Fuentedeprrafopredeter"/>
    <w:link w:val="Textoindependiente2"/>
    <w:uiPriority w:val="99"/>
    <w:rsid w:val="009B5B77"/>
    <w:rPr>
      <w:rFonts w:eastAsia="Times New Roman"/>
      <w:sz w:val="22"/>
      <w:szCs w:val="22"/>
      <w:lang w:eastAsia="es-PE"/>
    </w:rPr>
  </w:style>
  <w:style w:type="paragraph" w:styleId="Textocomentario">
    <w:name w:val="annotation text"/>
    <w:basedOn w:val="Normal"/>
    <w:link w:val="TextocomentarioCar"/>
    <w:uiPriority w:val="99"/>
    <w:semiHidden/>
    <w:unhideWhenUsed/>
    <w:rsid w:val="008278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7899"/>
    <w:rPr>
      <w:rFonts w:eastAsia="Times New Roman"/>
      <w:lang w:eastAsia="es-PE"/>
    </w:rPr>
  </w:style>
  <w:style w:type="paragraph" w:styleId="Asuntodelcomentario">
    <w:name w:val="annotation subject"/>
    <w:basedOn w:val="Textocomentario"/>
    <w:next w:val="Textocomentario"/>
    <w:link w:val="AsuntodelcomentarioCar"/>
    <w:uiPriority w:val="99"/>
    <w:semiHidden/>
    <w:unhideWhenUsed/>
    <w:rsid w:val="00827899"/>
    <w:rPr>
      <w:b/>
      <w:bCs/>
    </w:rPr>
  </w:style>
  <w:style w:type="character" w:customStyle="1" w:styleId="AsuntodelcomentarioCar">
    <w:name w:val="Asunto del comentario Car"/>
    <w:basedOn w:val="TextocomentarioCar"/>
    <w:link w:val="Asuntodelcomentario"/>
    <w:uiPriority w:val="99"/>
    <w:semiHidden/>
    <w:rsid w:val="00827899"/>
    <w:rPr>
      <w:rFonts w:eastAsia="Times New Roman"/>
      <w:b/>
      <w:bCs/>
      <w:lang w:eastAsia="es-PE"/>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uiPriority w:val="34"/>
    <w:rsid w:val="009B74DA"/>
    <w:rPr>
      <w:rFonts w:cs="Calibri"/>
      <w:sz w:val="22"/>
      <w:szCs w:val="22"/>
      <w:lang w:eastAsia="es-PE"/>
    </w:rPr>
  </w:style>
  <w:style w:type="paragraph" w:customStyle="1" w:styleId="Default">
    <w:name w:val="Default"/>
    <w:rsid w:val="009B74DA"/>
    <w:pPr>
      <w:autoSpaceDE w:val="0"/>
      <w:autoSpaceDN w:val="0"/>
      <w:adjustRightInd w:val="0"/>
      <w:jc w:val="both"/>
    </w:pPr>
    <w:rPr>
      <w:rFonts w:ascii="Arial" w:eastAsia="Times New Roman" w:hAnsi="Arial" w:cs="Arial"/>
      <w:color w:val="000000"/>
      <w:sz w:val="24"/>
      <w:szCs w:val="24"/>
      <w:lang w:val="es-ES"/>
    </w:rPr>
  </w:style>
  <w:style w:type="character" w:customStyle="1" w:styleId="style2">
    <w:name w:val="style2"/>
    <w:basedOn w:val="Fuentedeprrafopredeter"/>
    <w:rsid w:val="00374C12"/>
  </w:style>
  <w:style w:type="character" w:styleId="nfasis">
    <w:name w:val="Emphasis"/>
    <w:basedOn w:val="Fuentedeprrafopredeter"/>
    <w:uiPriority w:val="20"/>
    <w:qFormat/>
    <w:rsid w:val="00374C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51332">
      <w:bodyDiv w:val="1"/>
      <w:marLeft w:val="0"/>
      <w:marRight w:val="0"/>
      <w:marTop w:val="0"/>
      <w:marBottom w:val="0"/>
      <w:divBdr>
        <w:top w:val="none" w:sz="0" w:space="0" w:color="auto"/>
        <w:left w:val="none" w:sz="0" w:space="0" w:color="auto"/>
        <w:bottom w:val="none" w:sz="0" w:space="0" w:color="auto"/>
        <w:right w:val="none" w:sz="0" w:space="0" w:color="auto"/>
      </w:divBdr>
    </w:div>
    <w:div w:id="233900101">
      <w:bodyDiv w:val="1"/>
      <w:marLeft w:val="0"/>
      <w:marRight w:val="0"/>
      <w:marTop w:val="0"/>
      <w:marBottom w:val="0"/>
      <w:divBdr>
        <w:top w:val="none" w:sz="0" w:space="0" w:color="auto"/>
        <w:left w:val="none" w:sz="0" w:space="0" w:color="auto"/>
        <w:bottom w:val="none" w:sz="0" w:space="0" w:color="auto"/>
        <w:right w:val="none" w:sz="0" w:space="0" w:color="auto"/>
      </w:divBdr>
    </w:div>
    <w:div w:id="644045958">
      <w:bodyDiv w:val="1"/>
      <w:marLeft w:val="0"/>
      <w:marRight w:val="0"/>
      <w:marTop w:val="0"/>
      <w:marBottom w:val="0"/>
      <w:divBdr>
        <w:top w:val="none" w:sz="0" w:space="0" w:color="auto"/>
        <w:left w:val="none" w:sz="0" w:space="0" w:color="auto"/>
        <w:bottom w:val="none" w:sz="0" w:space="0" w:color="auto"/>
        <w:right w:val="none" w:sz="0" w:space="0" w:color="auto"/>
      </w:divBdr>
    </w:div>
    <w:div w:id="684555378">
      <w:bodyDiv w:val="1"/>
      <w:marLeft w:val="0"/>
      <w:marRight w:val="0"/>
      <w:marTop w:val="0"/>
      <w:marBottom w:val="0"/>
      <w:divBdr>
        <w:top w:val="none" w:sz="0" w:space="0" w:color="auto"/>
        <w:left w:val="none" w:sz="0" w:space="0" w:color="auto"/>
        <w:bottom w:val="none" w:sz="0" w:space="0" w:color="auto"/>
        <w:right w:val="none" w:sz="0" w:space="0" w:color="auto"/>
      </w:divBdr>
    </w:div>
    <w:div w:id="693772457">
      <w:bodyDiv w:val="1"/>
      <w:marLeft w:val="0"/>
      <w:marRight w:val="0"/>
      <w:marTop w:val="0"/>
      <w:marBottom w:val="0"/>
      <w:divBdr>
        <w:top w:val="none" w:sz="0" w:space="0" w:color="auto"/>
        <w:left w:val="none" w:sz="0" w:space="0" w:color="auto"/>
        <w:bottom w:val="none" w:sz="0" w:space="0" w:color="auto"/>
        <w:right w:val="none" w:sz="0" w:space="0" w:color="auto"/>
      </w:divBdr>
    </w:div>
    <w:div w:id="728268112">
      <w:bodyDiv w:val="1"/>
      <w:marLeft w:val="0"/>
      <w:marRight w:val="0"/>
      <w:marTop w:val="0"/>
      <w:marBottom w:val="0"/>
      <w:divBdr>
        <w:top w:val="none" w:sz="0" w:space="0" w:color="auto"/>
        <w:left w:val="none" w:sz="0" w:space="0" w:color="auto"/>
        <w:bottom w:val="none" w:sz="0" w:space="0" w:color="auto"/>
        <w:right w:val="none" w:sz="0" w:space="0" w:color="auto"/>
      </w:divBdr>
    </w:div>
    <w:div w:id="773281611">
      <w:bodyDiv w:val="1"/>
      <w:marLeft w:val="0"/>
      <w:marRight w:val="0"/>
      <w:marTop w:val="0"/>
      <w:marBottom w:val="0"/>
      <w:divBdr>
        <w:top w:val="none" w:sz="0" w:space="0" w:color="auto"/>
        <w:left w:val="none" w:sz="0" w:space="0" w:color="auto"/>
        <w:bottom w:val="none" w:sz="0" w:space="0" w:color="auto"/>
        <w:right w:val="none" w:sz="0" w:space="0" w:color="auto"/>
      </w:divBdr>
    </w:div>
    <w:div w:id="918710973">
      <w:bodyDiv w:val="1"/>
      <w:marLeft w:val="0"/>
      <w:marRight w:val="0"/>
      <w:marTop w:val="0"/>
      <w:marBottom w:val="0"/>
      <w:divBdr>
        <w:top w:val="none" w:sz="0" w:space="0" w:color="auto"/>
        <w:left w:val="none" w:sz="0" w:space="0" w:color="auto"/>
        <w:bottom w:val="none" w:sz="0" w:space="0" w:color="auto"/>
        <w:right w:val="none" w:sz="0" w:space="0" w:color="auto"/>
      </w:divBdr>
    </w:div>
    <w:div w:id="970791153">
      <w:bodyDiv w:val="1"/>
      <w:marLeft w:val="0"/>
      <w:marRight w:val="0"/>
      <w:marTop w:val="0"/>
      <w:marBottom w:val="0"/>
      <w:divBdr>
        <w:top w:val="none" w:sz="0" w:space="0" w:color="auto"/>
        <w:left w:val="none" w:sz="0" w:space="0" w:color="auto"/>
        <w:bottom w:val="none" w:sz="0" w:space="0" w:color="auto"/>
        <w:right w:val="none" w:sz="0" w:space="0" w:color="auto"/>
      </w:divBdr>
    </w:div>
    <w:div w:id="1230460686">
      <w:bodyDiv w:val="1"/>
      <w:marLeft w:val="0"/>
      <w:marRight w:val="0"/>
      <w:marTop w:val="0"/>
      <w:marBottom w:val="0"/>
      <w:divBdr>
        <w:top w:val="none" w:sz="0" w:space="0" w:color="auto"/>
        <w:left w:val="none" w:sz="0" w:space="0" w:color="auto"/>
        <w:bottom w:val="none" w:sz="0" w:space="0" w:color="auto"/>
        <w:right w:val="none" w:sz="0" w:space="0" w:color="auto"/>
      </w:divBdr>
    </w:div>
    <w:div w:id="1487668890">
      <w:bodyDiv w:val="1"/>
      <w:marLeft w:val="0"/>
      <w:marRight w:val="0"/>
      <w:marTop w:val="0"/>
      <w:marBottom w:val="0"/>
      <w:divBdr>
        <w:top w:val="none" w:sz="0" w:space="0" w:color="auto"/>
        <w:left w:val="none" w:sz="0" w:space="0" w:color="auto"/>
        <w:bottom w:val="none" w:sz="0" w:space="0" w:color="auto"/>
        <w:right w:val="none" w:sz="0" w:space="0" w:color="auto"/>
      </w:divBdr>
    </w:div>
    <w:div w:id="1564675709">
      <w:bodyDiv w:val="1"/>
      <w:marLeft w:val="0"/>
      <w:marRight w:val="0"/>
      <w:marTop w:val="0"/>
      <w:marBottom w:val="0"/>
      <w:divBdr>
        <w:top w:val="none" w:sz="0" w:space="0" w:color="auto"/>
        <w:left w:val="none" w:sz="0" w:space="0" w:color="auto"/>
        <w:bottom w:val="none" w:sz="0" w:space="0" w:color="auto"/>
        <w:right w:val="none" w:sz="0" w:space="0" w:color="auto"/>
      </w:divBdr>
    </w:div>
    <w:div w:id="1646813689">
      <w:bodyDiv w:val="1"/>
      <w:marLeft w:val="0"/>
      <w:marRight w:val="0"/>
      <w:marTop w:val="0"/>
      <w:marBottom w:val="0"/>
      <w:divBdr>
        <w:top w:val="none" w:sz="0" w:space="0" w:color="auto"/>
        <w:left w:val="none" w:sz="0" w:space="0" w:color="auto"/>
        <w:bottom w:val="none" w:sz="0" w:space="0" w:color="auto"/>
        <w:right w:val="none" w:sz="0" w:space="0" w:color="auto"/>
      </w:divBdr>
    </w:div>
    <w:div w:id="1855336060">
      <w:bodyDiv w:val="1"/>
      <w:marLeft w:val="0"/>
      <w:marRight w:val="0"/>
      <w:marTop w:val="0"/>
      <w:marBottom w:val="0"/>
      <w:divBdr>
        <w:top w:val="none" w:sz="0" w:space="0" w:color="auto"/>
        <w:left w:val="none" w:sz="0" w:space="0" w:color="auto"/>
        <w:bottom w:val="none" w:sz="0" w:space="0" w:color="auto"/>
        <w:right w:val="none" w:sz="0" w:space="0" w:color="auto"/>
      </w:divBdr>
    </w:div>
    <w:div w:id="1926183805">
      <w:bodyDiv w:val="1"/>
      <w:marLeft w:val="0"/>
      <w:marRight w:val="0"/>
      <w:marTop w:val="0"/>
      <w:marBottom w:val="0"/>
      <w:divBdr>
        <w:top w:val="none" w:sz="0" w:space="0" w:color="auto"/>
        <w:left w:val="none" w:sz="0" w:space="0" w:color="auto"/>
        <w:bottom w:val="none" w:sz="0" w:space="0" w:color="auto"/>
        <w:right w:val="none" w:sz="0" w:space="0" w:color="auto"/>
      </w:divBdr>
    </w:div>
    <w:div w:id="20093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69E0E-9C8F-4797-B6D3-E946AD62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4753</Words>
  <Characters>27094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RS - Procedimiento General Depósito Aduanero - DESPA-PG.03 (Al 31MAR2020)</vt:lpstr>
    </vt:vector>
  </TitlesOfParts>
  <Manager>Angélica Rojas Corzo</Manager>
  <Company>SUNAT - DPI</Company>
  <LinksUpToDate>false</LinksUpToDate>
  <CharactersWithSpaces>31784</CharactersWithSpaces>
  <SharedDoc>false</SharedDoc>
  <HLinks>
    <vt:vector size="6" baseType="variant">
      <vt:variant>
        <vt:i4>1572942</vt:i4>
      </vt:variant>
      <vt:variant>
        <vt:i4>0</vt:i4>
      </vt:variant>
      <vt:variant>
        <vt:i4>0</vt:i4>
      </vt:variant>
      <vt:variant>
        <vt:i4>5</vt:i4>
      </vt:variant>
      <vt:variant>
        <vt:lpwstr>http://www.sunat.gob.pe/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 Procedimiento General Depósito Aduanero - DESPA-PG.03 (Al 31MAR2020)</dc:title>
  <dc:subject>Actualización de Procedimientos de Depósito Aduanero</dc:subject>
  <dc:creator>Luz Luque Gutiérrez;Mónica Sánchez Távara</dc:creator>
  <cp:keywords>Memo. Electr. 0046-2019-312100</cp:keywords>
  <cp:lastModifiedBy>Llerena Torres Francisco Martin</cp:lastModifiedBy>
  <cp:revision>4</cp:revision>
  <cp:lastPrinted>2019-08-26T20:30:00Z</cp:lastPrinted>
  <dcterms:created xsi:type="dcterms:W3CDTF">2020-05-25T16:15:00Z</dcterms:created>
  <dcterms:modified xsi:type="dcterms:W3CDTF">2020-05-25T16:22:00Z</dcterms:modified>
</cp:coreProperties>
</file>