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1D5" w:rsidRPr="006D7EB8" w:rsidRDefault="006111D5" w:rsidP="006111D5">
      <w:pPr>
        <w:jc w:val="center"/>
        <w:rPr>
          <w:rFonts w:ascii="Arial" w:hAnsi="Arial" w:cs="Arial"/>
          <w:b/>
          <w:sz w:val="24"/>
        </w:rPr>
      </w:pPr>
      <w:bookmarkStart w:id="0" w:name="_GoBack"/>
      <w:bookmarkEnd w:id="0"/>
      <w:r w:rsidRPr="006D7EB8">
        <w:rPr>
          <w:rFonts w:ascii="Arial" w:hAnsi="Arial" w:cs="Arial"/>
          <w:b/>
          <w:sz w:val="24"/>
        </w:rPr>
        <w:t>Anexo IX</w:t>
      </w:r>
    </w:p>
    <w:p w:rsidR="006111D5" w:rsidRDefault="006111D5" w:rsidP="00D745FA">
      <w:pPr>
        <w:jc w:val="center"/>
        <w:rPr>
          <w:rFonts w:ascii="Arial" w:hAnsi="Arial" w:cs="Arial"/>
          <w:b/>
          <w:sz w:val="24"/>
        </w:rPr>
      </w:pPr>
    </w:p>
    <w:p w:rsidR="00D745FA" w:rsidRDefault="00D745FA" w:rsidP="00D745FA">
      <w:pPr>
        <w:jc w:val="center"/>
        <w:rPr>
          <w:rFonts w:ascii="Arial" w:hAnsi="Arial" w:cs="Arial"/>
          <w:b/>
          <w:sz w:val="24"/>
        </w:rPr>
      </w:pPr>
      <w:r w:rsidRPr="005C613D">
        <w:rPr>
          <w:rFonts w:ascii="Arial" w:hAnsi="Arial" w:cs="Arial"/>
          <w:b/>
          <w:sz w:val="24"/>
        </w:rPr>
        <w:t xml:space="preserve">Anexo </w:t>
      </w:r>
      <w:r w:rsidR="00461357">
        <w:rPr>
          <w:rFonts w:ascii="Arial" w:hAnsi="Arial" w:cs="Arial"/>
          <w:b/>
          <w:sz w:val="24"/>
        </w:rPr>
        <w:t>B</w:t>
      </w:r>
    </w:p>
    <w:p w:rsidR="00461357" w:rsidRDefault="00461357" w:rsidP="00D745FA">
      <w:pPr>
        <w:jc w:val="center"/>
        <w:rPr>
          <w:rFonts w:ascii="Arial" w:hAnsi="Arial" w:cs="Arial"/>
          <w:b/>
          <w:sz w:val="24"/>
        </w:rPr>
      </w:pPr>
    </w:p>
    <w:p w:rsidR="00D745FA" w:rsidRDefault="00D745FA" w:rsidP="00D745FA">
      <w:pPr>
        <w:jc w:val="center"/>
        <w:rPr>
          <w:rFonts w:ascii="Arial" w:hAnsi="Arial" w:cs="Arial"/>
          <w:b/>
          <w:sz w:val="24"/>
        </w:rPr>
      </w:pPr>
      <w:r w:rsidRPr="005C613D">
        <w:rPr>
          <w:rFonts w:ascii="Arial" w:hAnsi="Arial" w:cs="Arial"/>
          <w:b/>
          <w:sz w:val="24"/>
        </w:rPr>
        <w:t>Aspectos técnicos</w:t>
      </w:r>
      <w:r>
        <w:rPr>
          <w:rFonts w:ascii="Arial" w:hAnsi="Arial" w:cs="Arial"/>
          <w:b/>
          <w:sz w:val="24"/>
        </w:rPr>
        <w:t xml:space="preserve"> </w:t>
      </w:r>
      <w:r w:rsidR="00461357">
        <w:rPr>
          <w:rFonts w:ascii="Arial" w:hAnsi="Arial" w:cs="Arial"/>
          <w:b/>
          <w:sz w:val="24"/>
        </w:rPr>
        <w:t>- e</w:t>
      </w:r>
      <w:r>
        <w:rPr>
          <w:rFonts w:ascii="Arial" w:hAnsi="Arial" w:cs="Arial"/>
          <w:b/>
          <w:sz w:val="24"/>
        </w:rPr>
        <w:t xml:space="preserve">misor </w:t>
      </w:r>
      <w:r w:rsidR="00461357">
        <w:rPr>
          <w:rFonts w:ascii="Arial" w:hAnsi="Arial" w:cs="Arial"/>
          <w:b/>
          <w:sz w:val="24"/>
        </w:rPr>
        <w:t>e</w:t>
      </w:r>
      <w:r>
        <w:rPr>
          <w:rFonts w:ascii="Arial" w:hAnsi="Arial" w:cs="Arial"/>
          <w:b/>
          <w:sz w:val="24"/>
        </w:rPr>
        <w:t>lectrónico</w:t>
      </w:r>
    </w:p>
    <w:p w:rsidR="00D745FA" w:rsidRPr="005C613D" w:rsidRDefault="00D745FA" w:rsidP="00D745FA">
      <w:pPr>
        <w:jc w:val="center"/>
        <w:rPr>
          <w:rFonts w:ascii="Arial" w:hAnsi="Arial" w:cs="Arial"/>
          <w:b/>
          <w:sz w:val="24"/>
        </w:rPr>
      </w:pPr>
    </w:p>
    <w:p w:rsidR="00D745FA" w:rsidRPr="003A17E1" w:rsidRDefault="00D745FA" w:rsidP="00D745FA">
      <w:pPr>
        <w:rPr>
          <w:rFonts w:ascii="Arial" w:hAnsi="Arial" w:cs="Arial"/>
          <w:b/>
          <w:sz w:val="22"/>
        </w:rPr>
      </w:pPr>
    </w:p>
    <w:p w:rsidR="00AA4DF6" w:rsidRPr="003A17E1" w:rsidRDefault="00D745FA" w:rsidP="003A17E1">
      <w:pPr>
        <w:tabs>
          <w:tab w:val="num" w:pos="284"/>
          <w:tab w:val="left" w:pos="1134"/>
        </w:tabs>
        <w:contextualSpacing/>
        <w:jc w:val="both"/>
        <w:rPr>
          <w:rFonts w:ascii="Arial" w:hAnsi="Arial" w:cs="Arial"/>
          <w:i/>
          <w:sz w:val="22"/>
        </w:rPr>
      </w:pPr>
      <w:r w:rsidRPr="003A17E1">
        <w:rPr>
          <w:rFonts w:ascii="Arial" w:hAnsi="Arial" w:cs="Arial"/>
          <w:b/>
          <w:sz w:val="22"/>
        </w:rPr>
        <w:t>E</w:t>
      </w:r>
      <w:r w:rsidR="00AA4DF6" w:rsidRPr="003A17E1">
        <w:rPr>
          <w:rFonts w:ascii="Arial" w:hAnsi="Arial" w:cs="Arial"/>
          <w:b/>
          <w:sz w:val="22"/>
        </w:rPr>
        <w:t xml:space="preserve">nvíos al Operador de Servicios Electrónicos </w:t>
      </w:r>
    </w:p>
    <w:p w:rsidR="00AA4DF6" w:rsidRPr="00AA4DF6" w:rsidRDefault="00AA4DF6" w:rsidP="00AA4DF6">
      <w:pPr>
        <w:tabs>
          <w:tab w:val="num" w:pos="284"/>
          <w:tab w:val="left" w:pos="1134"/>
        </w:tabs>
        <w:contextualSpacing/>
        <w:jc w:val="both"/>
        <w:rPr>
          <w:rFonts w:ascii="Arial" w:hAnsi="Arial" w:cs="Arial"/>
          <w:i/>
        </w:rPr>
      </w:pPr>
    </w:p>
    <w:p w:rsidR="00D745FA" w:rsidRPr="00AA4DF6" w:rsidRDefault="00461357" w:rsidP="003A17E1">
      <w:pPr>
        <w:tabs>
          <w:tab w:val="num" w:pos="426"/>
          <w:tab w:val="left" w:pos="1134"/>
        </w:tabs>
        <w:contextualSpacing/>
        <w:jc w:val="both"/>
        <w:rPr>
          <w:rFonts w:ascii="Arial" w:hAnsi="Arial" w:cs="Arial"/>
          <w:i/>
          <w:sz w:val="22"/>
        </w:rPr>
      </w:pPr>
      <w:r w:rsidRPr="00AA4DF6">
        <w:rPr>
          <w:rFonts w:ascii="Arial" w:hAnsi="Arial" w:cs="Arial"/>
          <w:b/>
          <w:sz w:val="22"/>
        </w:rPr>
        <w:t>1.</w:t>
      </w:r>
      <w:r w:rsidR="003A17E1">
        <w:rPr>
          <w:rFonts w:ascii="Arial" w:hAnsi="Arial" w:cs="Arial"/>
          <w:b/>
          <w:sz w:val="22"/>
        </w:rPr>
        <w:t xml:space="preserve">  </w:t>
      </w:r>
      <w:r w:rsidRPr="00AA4DF6">
        <w:rPr>
          <w:rFonts w:ascii="Arial" w:hAnsi="Arial" w:cs="Arial"/>
          <w:b/>
          <w:sz w:val="22"/>
        </w:rPr>
        <w:t xml:space="preserve"> </w:t>
      </w:r>
      <w:r w:rsidR="00D745FA" w:rsidRPr="00AA4DF6">
        <w:rPr>
          <w:rFonts w:ascii="Arial" w:hAnsi="Arial" w:cs="Arial"/>
          <w:b/>
          <w:sz w:val="22"/>
        </w:rPr>
        <w:t xml:space="preserve">Sobre los envíos mediante el servicio web </w:t>
      </w:r>
    </w:p>
    <w:p w:rsidR="00D745FA" w:rsidRPr="00AA4DF6" w:rsidRDefault="00D745FA" w:rsidP="00D745FA">
      <w:pPr>
        <w:pStyle w:val="Sinespaciado"/>
        <w:ind w:left="1418"/>
        <w:jc w:val="both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b/>
          <w:szCs w:val="20"/>
        </w:rPr>
      </w:pPr>
      <w:r w:rsidRPr="00AA4DF6">
        <w:rPr>
          <w:rFonts w:ascii="Arial" w:hAnsi="Arial" w:cs="Arial"/>
          <w:b/>
          <w:szCs w:val="20"/>
        </w:rPr>
        <w:t>Métodos para el envío</w:t>
      </w: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>El envío se realiza a través de servicio web si se usa alguno de los métodos siguientes:</w:t>
      </w: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 xml:space="preserve">a) </w:t>
      </w:r>
      <w:proofErr w:type="spellStart"/>
      <w:r w:rsidRPr="00AA4DF6">
        <w:rPr>
          <w:rFonts w:ascii="Arial" w:hAnsi="Arial" w:cs="Arial"/>
          <w:szCs w:val="20"/>
        </w:rPr>
        <w:t>SendBill</w:t>
      </w:r>
      <w:proofErr w:type="spellEnd"/>
      <w:r w:rsidRPr="00AA4DF6">
        <w:rPr>
          <w:rFonts w:ascii="Arial" w:hAnsi="Arial" w:cs="Arial"/>
          <w:szCs w:val="20"/>
        </w:rPr>
        <w:t xml:space="preserve">, el cual permite recibir un archivo ZIP con un único formato digital y devuelve un archivo Zip que contiene el CDR –OSE. </w:t>
      </w: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 xml:space="preserve">b) </w:t>
      </w:r>
      <w:r w:rsidRPr="00AA4DF6">
        <w:rPr>
          <w:rFonts w:ascii="Arial" w:hAnsi="Arial" w:cs="Arial"/>
          <w:szCs w:val="20"/>
        </w:rPr>
        <w:tab/>
      </w:r>
      <w:proofErr w:type="spellStart"/>
      <w:r w:rsidRPr="00AA4DF6">
        <w:rPr>
          <w:rFonts w:ascii="Arial" w:hAnsi="Arial" w:cs="Arial"/>
          <w:szCs w:val="20"/>
        </w:rPr>
        <w:t>SendSummary</w:t>
      </w:r>
      <w:proofErr w:type="spellEnd"/>
      <w:r w:rsidRPr="00AA4DF6">
        <w:rPr>
          <w:rFonts w:ascii="Arial" w:hAnsi="Arial" w:cs="Arial"/>
          <w:szCs w:val="20"/>
        </w:rPr>
        <w:t xml:space="preserve">, el cual permite recibir un archivo Zip con un único formato digital del Resumen Diario o Comunicación de Baja. Devuelve un ticket con el que posteriormente, utilizando el método </w:t>
      </w:r>
      <w:proofErr w:type="spellStart"/>
      <w:r w:rsidRPr="00AA4DF6">
        <w:rPr>
          <w:rFonts w:ascii="Arial" w:hAnsi="Arial" w:cs="Arial"/>
          <w:szCs w:val="20"/>
        </w:rPr>
        <w:t>getStatus</w:t>
      </w:r>
      <w:proofErr w:type="spellEnd"/>
      <w:r w:rsidRPr="00AA4DF6">
        <w:rPr>
          <w:rFonts w:ascii="Arial" w:hAnsi="Arial" w:cs="Arial"/>
          <w:szCs w:val="20"/>
        </w:rPr>
        <w:t xml:space="preserve">, se puede obtener el archivo Zip que contiene el CDR – OSE. </w:t>
      </w: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 xml:space="preserve">c) </w:t>
      </w:r>
      <w:proofErr w:type="spellStart"/>
      <w:r w:rsidRPr="00AA4DF6">
        <w:rPr>
          <w:rFonts w:ascii="Arial" w:hAnsi="Arial" w:cs="Arial"/>
          <w:szCs w:val="20"/>
        </w:rPr>
        <w:t>GetStatus</w:t>
      </w:r>
      <w:proofErr w:type="spellEnd"/>
      <w:r w:rsidRPr="00AA4DF6">
        <w:rPr>
          <w:rFonts w:ascii="Arial" w:hAnsi="Arial" w:cs="Arial"/>
          <w:szCs w:val="20"/>
        </w:rPr>
        <w:t xml:space="preserve"> el cual permite recibir el ticket como parámetro y devuelve un objeto que indica el estado del proceso y en caso de haber terminado, devuelve adjunta el CDR - OSE. </w:t>
      </w: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tabs>
          <w:tab w:val="left" w:pos="426"/>
        </w:tabs>
        <w:ind w:left="426"/>
        <w:jc w:val="both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 xml:space="preserve">El servicio web deberá estar protegido vía SSL y la dirección será comunicada por el Operador de Servicios </w:t>
      </w:r>
      <w:r w:rsidR="00041141" w:rsidRPr="00AA4DF6">
        <w:rPr>
          <w:rFonts w:ascii="Arial" w:hAnsi="Arial" w:cs="Arial"/>
          <w:szCs w:val="20"/>
        </w:rPr>
        <w:t>Electrónicos</w:t>
      </w:r>
      <w:r w:rsidRPr="00AA4DF6">
        <w:rPr>
          <w:rFonts w:ascii="Arial" w:hAnsi="Arial" w:cs="Arial"/>
          <w:szCs w:val="20"/>
        </w:rPr>
        <w:t>.</w:t>
      </w:r>
    </w:p>
    <w:p w:rsidR="00D745FA" w:rsidRPr="00AA4DF6" w:rsidRDefault="00D745FA" w:rsidP="00D745FA">
      <w:pPr>
        <w:pStyle w:val="Sinespaciado"/>
        <w:ind w:left="1134" w:hanging="567"/>
        <w:rPr>
          <w:rFonts w:ascii="Arial" w:hAnsi="Arial" w:cs="Arial"/>
          <w:b/>
          <w:szCs w:val="20"/>
        </w:rPr>
      </w:pPr>
    </w:p>
    <w:p w:rsidR="00D745FA" w:rsidRPr="00AA4DF6" w:rsidRDefault="00D745FA" w:rsidP="00D745FA">
      <w:pPr>
        <w:pStyle w:val="Sinespaciado"/>
        <w:jc w:val="both"/>
        <w:rPr>
          <w:rFonts w:ascii="Arial" w:hAnsi="Arial" w:cs="Arial"/>
          <w:b/>
          <w:szCs w:val="20"/>
        </w:rPr>
      </w:pPr>
    </w:p>
    <w:p w:rsidR="00D745FA" w:rsidRPr="00AA4DF6" w:rsidRDefault="003A17E1" w:rsidP="00AA4DF6">
      <w:pPr>
        <w:pStyle w:val="Sinespaciado"/>
        <w:ind w:left="425" w:hanging="425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2</w:t>
      </w:r>
      <w:r w:rsidR="000743FD" w:rsidRPr="00AA4DF6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 xml:space="preserve"> </w:t>
      </w:r>
      <w:r w:rsidR="000743FD" w:rsidRPr="00AA4DF6">
        <w:rPr>
          <w:rFonts w:ascii="Arial" w:hAnsi="Arial" w:cs="Arial"/>
          <w:b/>
          <w:szCs w:val="20"/>
        </w:rPr>
        <w:t xml:space="preserve"> </w:t>
      </w:r>
      <w:r w:rsidR="00D745FA" w:rsidRPr="00AA4DF6">
        <w:rPr>
          <w:rFonts w:ascii="Arial" w:hAnsi="Arial" w:cs="Arial"/>
          <w:b/>
          <w:szCs w:val="20"/>
        </w:rPr>
        <w:t>Sobre el empaquetado y nombres de los archivos generados</w:t>
      </w:r>
    </w:p>
    <w:p w:rsidR="00D745FA" w:rsidRPr="00AA4DF6" w:rsidRDefault="00D745FA" w:rsidP="00D745FA">
      <w:pPr>
        <w:pStyle w:val="Sinespaciado"/>
        <w:ind w:left="1418" w:hanging="284"/>
        <w:jc w:val="both"/>
        <w:rPr>
          <w:rFonts w:ascii="Arial" w:hAnsi="Arial" w:cs="Arial"/>
          <w:szCs w:val="20"/>
          <w:u w:val="single"/>
        </w:rPr>
      </w:pPr>
    </w:p>
    <w:p w:rsidR="00D745FA" w:rsidRPr="00AA4DF6" w:rsidRDefault="00D745FA" w:rsidP="00AA4DF6">
      <w:pPr>
        <w:pStyle w:val="Sinespaciado"/>
        <w:ind w:left="709" w:hanging="284"/>
        <w:jc w:val="both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 xml:space="preserve">a) </w:t>
      </w:r>
      <w:r w:rsidRPr="00AA4DF6">
        <w:rPr>
          <w:rFonts w:ascii="Arial" w:hAnsi="Arial" w:cs="Arial"/>
          <w:szCs w:val="20"/>
        </w:rPr>
        <w:tab/>
        <w:t xml:space="preserve">El formato digital con la firma digital debe ser empaquetado en un archivo ZIP antes de su envío al OSE. </w:t>
      </w:r>
    </w:p>
    <w:p w:rsidR="00D745FA" w:rsidRPr="00AA4DF6" w:rsidRDefault="00D745FA" w:rsidP="00AA4DF6">
      <w:pPr>
        <w:pStyle w:val="Sinespaciado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ind w:left="284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 xml:space="preserve">   b) Nombre del formato digital y del archivo ZIP</w:t>
      </w:r>
    </w:p>
    <w:p w:rsidR="00D745FA" w:rsidRPr="00AA4DF6" w:rsidRDefault="00D745FA" w:rsidP="00AA4DF6">
      <w:pPr>
        <w:pStyle w:val="Sinespaciado"/>
        <w:ind w:left="709" w:hanging="284"/>
        <w:jc w:val="both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ind w:left="709" w:hanging="2"/>
        <w:jc w:val="both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>El formato digital y el archivo ZIP que contiene al primero debe ser generado con los nombres que se detallan a continuación:</w:t>
      </w:r>
    </w:p>
    <w:p w:rsidR="00D745FA" w:rsidRPr="00AA4DF6" w:rsidRDefault="00D745FA" w:rsidP="00D745FA">
      <w:pPr>
        <w:pStyle w:val="Sinespaciado"/>
        <w:ind w:left="1418" w:hanging="284"/>
        <w:rPr>
          <w:rFonts w:ascii="Arial" w:hAnsi="Arial" w:cs="Arial"/>
          <w:szCs w:val="20"/>
        </w:rPr>
      </w:pPr>
    </w:p>
    <w:p w:rsidR="00D745FA" w:rsidRPr="00AA4DF6" w:rsidRDefault="00D745FA" w:rsidP="00AA4DF6">
      <w:pPr>
        <w:pStyle w:val="Sinespaciado"/>
        <w:ind w:left="709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>b.1) Factura electrónica y las notas electrónicas enviadas individualmente:</w:t>
      </w:r>
    </w:p>
    <w:p w:rsidR="00D745FA" w:rsidRPr="00A86B81" w:rsidRDefault="00D745FA" w:rsidP="00D745FA">
      <w:pPr>
        <w:pStyle w:val="Sinespaciado"/>
        <w:ind w:left="1418" w:hanging="284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3483"/>
      </w:tblGrid>
      <w:tr w:rsidR="00D745FA" w:rsidRPr="00A86B81" w:rsidTr="00AA4DF6">
        <w:tc>
          <w:tcPr>
            <w:tcW w:w="1701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1843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RUC del emisor electrónico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Tipo de comprobante de pago electrónico o nota electrónica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Factura electrónica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Nota de crédito electrónica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Nota de débito electrónica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16-19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FSSS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Serie de la factura electrónica o nota electrónica vinculada a ésta. Se espera que el primer carácter sea la constante “F” seguido por tres caracteres alfanuméricos. 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21-28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CCCCCCCC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Número correlativo de la factura electrónica o nota electrónica vinculado a ésta. Este campo es variante. Se espera un mínimo de 1 y máximo de 8 dígitos. 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29 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30-32 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Para el caso del formato XML</w:t>
            </w:r>
          </w:p>
        </w:tc>
      </w:tr>
      <w:tr w:rsidR="00D745FA" w:rsidRPr="00A86B81" w:rsidTr="00AA4DF6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483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D745FA" w:rsidRPr="00A86B81" w:rsidTr="00AA4DF6">
        <w:tc>
          <w:tcPr>
            <w:tcW w:w="7027" w:type="dxa"/>
            <w:gridSpan w:val="3"/>
          </w:tcPr>
          <w:p w:rsidR="00D745FA" w:rsidRPr="00A86B81" w:rsidRDefault="00D745FA" w:rsidP="00D745FA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Ejemplo: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20100066603-01-F001-1.ZIP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20100066603-01-F001-1.XML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45FA" w:rsidRPr="00A86B81" w:rsidRDefault="00D745FA" w:rsidP="00D745FA">
      <w:pPr>
        <w:pStyle w:val="Sinespaciado"/>
        <w:rPr>
          <w:rFonts w:ascii="Arial" w:hAnsi="Arial" w:cs="Arial"/>
          <w:i/>
          <w:sz w:val="20"/>
          <w:szCs w:val="20"/>
          <w:u w:val="single"/>
        </w:rPr>
      </w:pPr>
    </w:p>
    <w:p w:rsidR="00D745FA" w:rsidRPr="00AA4DF6" w:rsidRDefault="00D745FA" w:rsidP="00AA4DF6">
      <w:pPr>
        <w:pStyle w:val="Sinespaciado"/>
        <w:ind w:left="1133" w:hanging="425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>b.2) Comunicación de baja:</w:t>
      </w:r>
    </w:p>
    <w:p w:rsidR="00D745FA" w:rsidRPr="00A86B81" w:rsidRDefault="00D745FA" w:rsidP="00D745FA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D745FA" w:rsidRPr="00A86B81" w:rsidTr="00D745FA">
        <w:tc>
          <w:tcPr>
            <w:tcW w:w="1701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RUC del emisor electrónico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Tipo de resumen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RA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Comunicación de Baja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16-23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Fecha de la generación del archivo en formato YYYYMMDD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25-29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Numero correlativo. Este campo es variante, se espera un mínimo de 1 y máximo de 5.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30 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31-33(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Para el caso del formato XML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D745FA" w:rsidRPr="00A86B81" w:rsidTr="00D745FA">
        <w:tc>
          <w:tcPr>
            <w:tcW w:w="7027" w:type="dxa"/>
            <w:gridSpan w:val="3"/>
          </w:tcPr>
          <w:p w:rsidR="00D745FA" w:rsidRPr="00A86B81" w:rsidRDefault="00D745FA" w:rsidP="00D745FA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Ejemplo: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20100066603-RA-20110522.ZIP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trike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20100066603-RA-20110522.XML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45FA" w:rsidRDefault="00D745FA" w:rsidP="00D745FA">
      <w:pPr>
        <w:pStyle w:val="Sinespaciado"/>
        <w:ind w:left="1843" w:hanging="425"/>
        <w:rPr>
          <w:rFonts w:ascii="Arial" w:hAnsi="Arial" w:cs="Arial"/>
          <w:b/>
          <w:sz w:val="20"/>
          <w:szCs w:val="20"/>
        </w:rPr>
      </w:pPr>
    </w:p>
    <w:p w:rsidR="00D745FA" w:rsidRPr="00AA4DF6" w:rsidRDefault="00D745FA" w:rsidP="00D745FA">
      <w:pPr>
        <w:pStyle w:val="Sinespaciado"/>
        <w:ind w:left="1843" w:hanging="425"/>
        <w:rPr>
          <w:rFonts w:ascii="Arial" w:hAnsi="Arial" w:cs="Arial"/>
          <w:b/>
          <w:szCs w:val="20"/>
        </w:rPr>
      </w:pPr>
    </w:p>
    <w:p w:rsidR="00D745FA" w:rsidRPr="00AA4DF6" w:rsidRDefault="00D745FA" w:rsidP="000743FD">
      <w:pPr>
        <w:pStyle w:val="Sinespaciado"/>
        <w:ind w:left="1418" w:hanging="425"/>
        <w:rPr>
          <w:rFonts w:ascii="Arial" w:hAnsi="Arial" w:cs="Arial"/>
          <w:szCs w:val="20"/>
        </w:rPr>
      </w:pPr>
      <w:r w:rsidRPr="00AA4DF6">
        <w:rPr>
          <w:rFonts w:ascii="Arial" w:hAnsi="Arial" w:cs="Arial"/>
          <w:szCs w:val="20"/>
        </w:rPr>
        <w:t xml:space="preserve">b.3) Resumen Diario </w:t>
      </w:r>
    </w:p>
    <w:p w:rsidR="00D745FA" w:rsidRPr="00A86B81" w:rsidRDefault="00D745FA" w:rsidP="00D745FA">
      <w:pPr>
        <w:pStyle w:val="Sinespaciado"/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268"/>
        <w:gridCol w:w="3058"/>
      </w:tblGrid>
      <w:tr w:rsidR="00D745FA" w:rsidRPr="00A86B81" w:rsidTr="00D745FA">
        <w:tc>
          <w:tcPr>
            <w:tcW w:w="1701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lastRenderedPageBreak/>
              <w:t>Posición</w:t>
            </w:r>
          </w:p>
        </w:tc>
        <w:tc>
          <w:tcPr>
            <w:tcW w:w="2268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:rsidR="00D745FA" w:rsidRPr="00A86B81" w:rsidRDefault="00D745FA" w:rsidP="00D745FA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RUC del emisor electrónico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Tipo de resumen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RC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Resumen Diario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16-23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Fecha de la generación del archivo en formato YYYYMMDD. Fecha que corresponde a la fecha de </w:t>
            </w:r>
            <w:r w:rsidR="00041141" w:rsidRPr="00A86B81">
              <w:rPr>
                <w:rFonts w:ascii="Arial" w:hAnsi="Arial" w:cs="Arial"/>
                <w:sz w:val="20"/>
                <w:szCs w:val="20"/>
              </w:rPr>
              <w:t>emisión</w:t>
            </w:r>
            <w:r w:rsidRPr="00A86B81">
              <w:rPr>
                <w:rFonts w:ascii="Arial" w:hAnsi="Arial" w:cs="Arial"/>
                <w:sz w:val="20"/>
                <w:szCs w:val="20"/>
              </w:rPr>
              <w:t xml:space="preserve"> de la boletas y notas vinculadas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25-29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Numero correlativo. Este campo es variante, se espera un mínimo de 1 y máximo de 5.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30 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31-33(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31-34(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EEEE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Extensión del archivo, puede contener 4 o cuatro caracteres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Para el caso del formato XML</w:t>
            </w:r>
          </w:p>
        </w:tc>
      </w:tr>
      <w:tr w:rsidR="00D745FA" w:rsidRPr="00A86B81" w:rsidTr="00D745FA">
        <w:tc>
          <w:tcPr>
            <w:tcW w:w="1701" w:type="dxa"/>
            <w:shd w:val="clear" w:color="auto" w:fill="F2F2F2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058" w:type="dxa"/>
          </w:tcPr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D745FA" w:rsidRPr="00A86B81" w:rsidTr="00DB59DF">
        <w:trPr>
          <w:trHeight w:val="1166"/>
        </w:trPr>
        <w:tc>
          <w:tcPr>
            <w:tcW w:w="7027" w:type="dxa"/>
            <w:gridSpan w:val="3"/>
          </w:tcPr>
          <w:p w:rsidR="00D745FA" w:rsidRPr="00A86B81" w:rsidRDefault="00D745FA" w:rsidP="00D745FA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Ejemplo:</w:t>
            </w:r>
          </w:p>
          <w:p w:rsidR="00D745FA" w:rsidRPr="00A86B81" w:rsidRDefault="00D745FA" w:rsidP="00D745F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20100066603-RC-20110522.ZIP</w:t>
            </w:r>
          </w:p>
          <w:p w:rsidR="00D745FA" w:rsidRPr="00A86B81" w:rsidRDefault="00D745FA" w:rsidP="00DB59DF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20100066603-RC-20110522.XML</w:t>
            </w:r>
          </w:p>
        </w:tc>
      </w:tr>
    </w:tbl>
    <w:p w:rsidR="00D745FA" w:rsidRDefault="00D745FA" w:rsidP="00AA4DF6">
      <w:pPr>
        <w:pStyle w:val="Sinespaciado"/>
        <w:ind w:left="567" w:hanging="567"/>
        <w:jc w:val="both"/>
        <w:rPr>
          <w:rFonts w:ascii="Arial" w:hAnsi="Arial" w:cs="Arial"/>
          <w:b/>
          <w:szCs w:val="20"/>
        </w:rPr>
      </w:pPr>
    </w:p>
    <w:p w:rsidR="006111D5" w:rsidRDefault="006111D5" w:rsidP="00AA4DF6">
      <w:pPr>
        <w:pStyle w:val="Sinespaciado"/>
        <w:ind w:left="567" w:hanging="567"/>
        <w:jc w:val="both"/>
        <w:rPr>
          <w:rFonts w:ascii="Arial" w:hAnsi="Arial" w:cs="Arial"/>
          <w:b/>
          <w:szCs w:val="20"/>
        </w:rPr>
      </w:pPr>
    </w:p>
    <w:p w:rsidR="006111D5" w:rsidRPr="00FB23BA" w:rsidRDefault="006111D5" w:rsidP="006111D5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  <w:r w:rsidRPr="00FB23BA">
        <w:rPr>
          <w:rFonts w:ascii="Arial" w:hAnsi="Arial" w:cs="Arial"/>
          <w:sz w:val="20"/>
          <w:szCs w:val="20"/>
        </w:rPr>
        <w:t>La cantidad de comprobantes que podrá con</w:t>
      </w:r>
      <w:r>
        <w:rPr>
          <w:rFonts w:ascii="Arial" w:hAnsi="Arial" w:cs="Arial"/>
          <w:sz w:val="20"/>
          <w:szCs w:val="20"/>
        </w:rPr>
        <w:t>t</w:t>
      </w:r>
      <w:r w:rsidRPr="00FB23BA">
        <w:rPr>
          <w:rFonts w:ascii="Arial" w:hAnsi="Arial" w:cs="Arial"/>
          <w:sz w:val="20"/>
          <w:szCs w:val="20"/>
        </w:rPr>
        <w:t>ener un lote</w:t>
      </w:r>
      <w:r>
        <w:rPr>
          <w:rFonts w:ascii="Arial" w:hAnsi="Arial" w:cs="Arial"/>
          <w:sz w:val="20"/>
          <w:szCs w:val="20"/>
        </w:rPr>
        <w:t xml:space="preserve"> es </w:t>
      </w:r>
      <w:r w:rsidRPr="00FB23BA">
        <w:rPr>
          <w:rFonts w:ascii="Arial" w:hAnsi="Arial" w:cs="Arial"/>
          <w:sz w:val="20"/>
          <w:szCs w:val="20"/>
        </w:rPr>
        <w:t>de 500 comprobantes como máximo</w:t>
      </w:r>
      <w:r>
        <w:rPr>
          <w:rFonts w:ascii="Arial" w:hAnsi="Arial" w:cs="Arial"/>
          <w:sz w:val="20"/>
          <w:szCs w:val="20"/>
        </w:rPr>
        <w:t>.</w:t>
      </w:r>
    </w:p>
    <w:p w:rsidR="006111D5" w:rsidRPr="00FB23BA" w:rsidRDefault="006111D5" w:rsidP="006111D5">
      <w:pPr>
        <w:pStyle w:val="Sinespaciado"/>
        <w:ind w:left="1440"/>
        <w:jc w:val="both"/>
        <w:rPr>
          <w:rFonts w:ascii="Arial" w:hAnsi="Arial" w:cs="Arial"/>
          <w:sz w:val="20"/>
          <w:szCs w:val="20"/>
        </w:rPr>
      </w:pPr>
    </w:p>
    <w:p w:rsidR="006111D5" w:rsidRPr="00FB23BA" w:rsidRDefault="006111D5" w:rsidP="006111D5">
      <w:pPr>
        <w:pStyle w:val="Sinespaciado"/>
        <w:ind w:left="1418" w:hanging="2"/>
        <w:jc w:val="both"/>
        <w:rPr>
          <w:rFonts w:ascii="Arial" w:hAnsi="Arial" w:cs="Arial"/>
          <w:sz w:val="20"/>
          <w:szCs w:val="20"/>
        </w:rPr>
      </w:pPr>
      <w:r w:rsidRPr="00FB23BA">
        <w:rPr>
          <w:rFonts w:ascii="Arial" w:hAnsi="Arial" w:cs="Arial"/>
          <w:b/>
          <w:sz w:val="20"/>
          <w:szCs w:val="20"/>
        </w:rPr>
        <w:t>IMPORTANTE</w:t>
      </w:r>
      <w:r w:rsidRPr="00FB23BA">
        <w:rPr>
          <w:rFonts w:ascii="Arial" w:hAnsi="Arial" w:cs="Arial"/>
          <w:sz w:val="20"/>
          <w:szCs w:val="20"/>
        </w:rPr>
        <w:t>: A partir del 01 de enero de 2018, considerando la nueva estructura de Resumen Diario, deberá enviarse en bloques de 500 líneas. Cada bloque corresponderá a un número correlativo diferente. Los envíos son complementarios, es decir,</w:t>
      </w:r>
      <w:r>
        <w:rPr>
          <w:rFonts w:ascii="Arial" w:hAnsi="Arial" w:cs="Arial"/>
          <w:sz w:val="20"/>
          <w:szCs w:val="20"/>
        </w:rPr>
        <w:t xml:space="preserve"> se puede enviar más de un archivo por día, y los archivos enviados no sustituyen los </w:t>
      </w:r>
      <w:r w:rsidRPr="00FB23BA">
        <w:rPr>
          <w:rFonts w:ascii="Arial" w:hAnsi="Arial" w:cs="Arial"/>
          <w:sz w:val="20"/>
          <w:szCs w:val="20"/>
        </w:rPr>
        <w:t>anteriormente enviado</w:t>
      </w:r>
      <w:r>
        <w:rPr>
          <w:rFonts w:ascii="Arial" w:hAnsi="Arial" w:cs="Arial"/>
          <w:sz w:val="20"/>
          <w:szCs w:val="20"/>
        </w:rPr>
        <w:t>s.</w:t>
      </w:r>
    </w:p>
    <w:p w:rsidR="006111D5" w:rsidRDefault="006111D5" w:rsidP="00AA4DF6">
      <w:pPr>
        <w:pStyle w:val="Sinespaciado"/>
        <w:ind w:left="567" w:hanging="567"/>
        <w:jc w:val="both"/>
        <w:rPr>
          <w:rFonts w:ascii="Arial" w:hAnsi="Arial" w:cs="Arial"/>
          <w:b/>
          <w:szCs w:val="20"/>
        </w:rPr>
      </w:pPr>
    </w:p>
    <w:p w:rsidR="006111D5" w:rsidRPr="00AA4DF6" w:rsidRDefault="006111D5" w:rsidP="00AA4DF6">
      <w:pPr>
        <w:pStyle w:val="Sinespaciado"/>
        <w:ind w:left="567" w:hanging="567"/>
        <w:jc w:val="both"/>
        <w:rPr>
          <w:rFonts w:ascii="Arial" w:hAnsi="Arial" w:cs="Arial"/>
          <w:b/>
          <w:szCs w:val="20"/>
        </w:rPr>
      </w:pPr>
    </w:p>
    <w:p w:rsidR="00D745FA" w:rsidRPr="00AA4DF6" w:rsidRDefault="003A17E1" w:rsidP="00AA4DF6">
      <w:pPr>
        <w:pStyle w:val="Sinespaciado"/>
        <w:ind w:left="567" w:hanging="567"/>
        <w:jc w:val="both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3</w:t>
      </w:r>
      <w:r w:rsidR="000743FD" w:rsidRPr="00AA4DF6">
        <w:rPr>
          <w:rFonts w:ascii="Arial" w:hAnsi="Arial" w:cs="Arial"/>
          <w:b/>
          <w:szCs w:val="20"/>
        </w:rPr>
        <w:t>.</w:t>
      </w:r>
      <w:r>
        <w:rPr>
          <w:rFonts w:ascii="Arial" w:hAnsi="Arial" w:cs="Arial"/>
          <w:b/>
          <w:szCs w:val="20"/>
        </w:rPr>
        <w:t xml:space="preserve"> </w:t>
      </w:r>
      <w:r w:rsidR="000743FD" w:rsidRPr="00AA4DF6">
        <w:rPr>
          <w:rFonts w:ascii="Arial" w:hAnsi="Arial" w:cs="Arial"/>
          <w:b/>
          <w:szCs w:val="20"/>
        </w:rPr>
        <w:t xml:space="preserve"> </w:t>
      </w:r>
      <w:r w:rsidR="00D745FA" w:rsidRPr="00AA4DF6">
        <w:rPr>
          <w:rFonts w:ascii="Arial" w:hAnsi="Arial" w:cs="Arial"/>
          <w:b/>
          <w:szCs w:val="20"/>
        </w:rPr>
        <w:t xml:space="preserve">Sobre los envíos por lotes al OSE – Recibos electrónicos Servicios Públicos </w:t>
      </w:r>
    </w:p>
    <w:p w:rsidR="00D745FA" w:rsidRPr="005C613D" w:rsidRDefault="00D745FA" w:rsidP="00D745F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D745FA" w:rsidRPr="008870CE" w:rsidRDefault="00D745FA" w:rsidP="00D745FA">
      <w:pPr>
        <w:pStyle w:val="Sinespaciado"/>
        <w:ind w:left="426" w:firstLine="708"/>
        <w:jc w:val="both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>Métodos para el envío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113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El envío se realizará a través del servicio web, utilizando los siguientes métodos asíncronos: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113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a) </w:t>
      </w:r>
      <w:r w:rsidRPr="008870CE">
        <w:rPr>
          <w:rFonts w:ascii="Arial" w:hAnsi="Arial" w:cs="Arial"/>
          <w:szCs w:val="20"/>
        </w:rPr>
        <w:tab/>
      </w:r>
      <w:proofErr w:type="spellStart"/>
      <w:r w:rsidRPr="008870CE">
        <w:rPr>
          <w:rFonts w:ascii="Arial" w:hAnsi="Arial" w:cs="Arial"/>
          <w:szCs w:val="20"/>
        </w:rPr>
        <w:t>SendPack</w:t>
      </w:r>
      <w:proofErr w:type="spellEnd"/>
      <w:r w:rsidRPr="008870CE">
        <w:rPr>
          <w:rFonts w:ascii="Arial" w:hAnsi="Arial" w:cs="Arial"/>
          <w:szCs w:val="20"/>
        </w:rPr>
        <w:t xml:space="preserve">, el cual permitirá un archivo Zip con un único lote. Devuelve un ticket con el que posteriormente, utilizando el método </w:t>
      </w:r>
      <w:proofErr w:type="spellStart"/>
      <w:r w:rsidRPr="008870CE">
        <w:rPr>
          <w:rFonts w:ascii="Arial" w:hAnsi="Arial" w:cs="Arial"/>
          <w:szCs w:val="20"/>
        </w:rPr>
        <w:t>getStatus</w:t>
      </w:r>
      <w:proofErr w:type="spellEnd"/>
      <w:r w:rsidRPr="008870CE">
        <w:rPr>
          <w:rFonts w:ascii="Arial" w:hAnsi="Arial" w:cs="Arial"/>
          <w:szCs w:val="20"/>
        </w:rPr>
        <w:t xml:space="preserve">, se puede obtener el archivo Zip que contiene el CDR – OSE. 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113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b) </w:t>
      </w:r>
      <w:proofErr w:type="spellStart"/>
      <w:r w:rsidRPr="008870CE">
        <w:rPr>
          <w:rFonts w:ascii="Arial" w:hAnsi="Arial" w:cs="Arial"/>
          <w:szCs w:val="20"/>
        </w:rPr>
        <w:t>GetStatus</w:t>
      </w:r>
      <w:proofErr w:type="spellEnd"/>
      <w:r w:rsidRPr="008870CE">
        <w:rPr>
          <w:rFonts w:ascii="Arial" w:hAnsi="Arial" w:cs="Arial"/>
          <w:szCs w:val="20"/>
        </w:rPr>
        <w:t>,  el cual permite recibir el ticket como parámetro y devuelve un objeto que indica el estado del proceso y en caso de haber terminado, devuelve adjunta el CDR – OSE.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426" w:firstLine="708"/>
        <w:jc w:val="both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 xml:space="preserve">Validaciones de lotes 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426" w:firstLine="708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1.</w:t>
      </w:r>
      <w:r w:rsidRPr="008870CE">
        <w:rPr>
          <w:rFonts w:ascii="Arial" w:hAnsi="Arial" w:cs="Arial"/>
          <w:szCs w:val="20"/>
        </w:rPr>
        <w:tab/>
        <w:t xml:space="preserve">Se podrán recibir lotes de un máximo de 1000 XML </w:t>
      </w:r>
    </w:p>
    <w:p w:rsidR="00D745FA" w:rsidRPr="008870CE" w:rsidRDefault="00D745FA" w:rsidP="00D745FA">
      <w:pPr>
        <w:pStyle w:val="Sinespaciado"/>
        <w:ind w:left="113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2.</w:t>
      </w:r>
      <w:r w:rsidRPr="008870CE">
        <w:rPr>
          <w:rFonts w:ascii="Arial" w:hAnsi="Arial" w:cs="Arial"/>
          <w:szCs w:val="20"/>
        </w:rPr>
        <w:tab/>
        <w:t>Los XML de cada lote debe cumplir con lo siguiente: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a.  Deben corresponder todos a una misma fecha de emisión. </w:t>
      </w:r>
    </w:p>
    <w:p w:rsidR="00D745FA" w:rsidRPr="008870CE" w:rsidRDefault="00D745FA" w:rsidP="00D745FA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b.  Deben corresponder a un mismo número de RUC.</w:t>
      </w:r>
    </w:p>
    <w:p w:rsidR="00D745FA" w:rsidRPr="008870CE" w:rsidRDefault="00D745FA" w:rsidP="00D745FA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c.  La firma debe corresponder al RUC del emisor o del PSE autorizado para dicho RUC.</w:t>
      </w:r>
    </w:p>
    <w:p w:rsidR="00D745FA" w:rsidRPr="008870CE" w:rsidRDefault="00D745FA" w:rsidP="00D745FA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d.</w:t>
      </w:r>
      <w:r w:rsidRPr="008870CE">
        <w:rPr>
          <w:rFonts w:ascii="Arial" w:hAnsi="Arial" w:cs="Arial"/>
          <w:szCs w:val="20"/>
        </w:rPr>
        <w:tab/>
        <w:t>Cada XML deberá estar firmado por el emisor o por el PSE autorizado para dicho RUC.</w:t>
      </w:r>
    </w:p>
    <w:p w:rsidR="00D745FA" w:rsidRPr="008870CE" w:rsidRDefault="00D745FA" w:rsidP="00D745FA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e.</w:t>
      </w:r>
      <w:r w:rsidRPr="008870CE">
        <w:rPr>
          <w:rFonts w:ascii="Arial" w:hAnsi="Arial" w:cs="Arial"/>
          <w:szCs w:val="20"/>
        </w:rPr>
        <w:tab/>
        <w:t>La validación para cada XML, incluido en cada lote, serán las mismas que las realizadas para los envíos unitarios de XML.</w:t>
      </w:r>
    </w:p>
    <w:p w:rsidR="00D745FA" w:rsidRPr="008870CE" w:rsidRDefault="00D745FA" w:rsidP="00D745FA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f.</w:t>
      </w:r>
      <w:r w:rsidRPr="008870CE">
        <w:rPr>
          <w:rFonts w:ascii="Arial" w:hAnsi="Arial" w:cs="Arial"/>
          <w:szCs w:val="20"/>
        </w:rPr>
        <w:tab/>
        <w:t xml:space="preserve">No debe existir numeración duplicada en cada lote (serie y correlativo igual para </w:t>
      </w:r>
      <w:r w:rsidR="00041141" w:rsidRPr="008870CE">
        <w:rPr>
          <w:rFonts w:ascii="Arial" w:hAnsi="Arial" w:cs="Arial"/>
          <w:szCs w:val="20"/>
        </w:rPr>
        <w:t>más</w:t>
      </w:r>
      <w:r w:rsidRPr="008870CE">
        <w:rPr>
          <w:rFonts w:ascii="Arial" w:hAnsi="Arial" w:cs="Arial"/>
          <w:szCs w:val="20"/>
        </w:rPr>
        <w:t xml:space="preserve"> de un documento por lote). De existir se rechaza el (los) XML duplicados.</w:t>
      </w:r>
    </w:p>
    <w:p w:rsidR="00D745FA" w:rsidRPr="008870CE" w:rsidRDefault="00D745FA" w:rsidP="00D745FA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g.</w:t>
      </w:r>
      <w:r w:rsidRPr="008870CE">
        <w:rPr>
          <w:rFonts w:ascii="Arial" w:hAnsi="Arial" w:cs="Arial"/>
          <w:szCs w:val="20"/>
        </w:rPr>
        <w:tab/>
        <w:t>La identificación de cada lote tendrá un correlativo por día. La nomenclatura será la siguiente: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 </w:t>
      </w:r>
    </w:p>
    <w:p w:rsidR="00D745FA" w:rsidRPr="006D7EB8" w:rsidRDefault="00310CA1" w:rsidP="00D745FA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6D7EB8">
        <w:rPr>
          <w:rFonts w:ascii="Arial" w:hAnsi="Arial" w:cs="Arial"/>
          <w:szCs w:val="20"/>
        </w:rPr>
        <w:t>Ruc/prefijo de lote</w:t>
      </w:r>
      <w:r w:rsidR="00D745FA" w:rsidRPr="006D7EB8">
        <w:rPr>
          <w:rFonts w:ascii="Arial" w:hAnsi="Arial" w:cs="Arial"/>
          <w:szCs w:val="20"/>
        </w:rPr>
        <w:t>/fecha/correlativo</w:t>
      </w:r>
    </w:p>
    <w:p w:rsidR="00D745FA" w:rsidRPr="006D7EB8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6D7EB8" w:rsidRDefault="00310CA1" w:rsidP="00D745FA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6D7EB8">
        <w:rPr>
          <w:rFonts w:ascii="Arial" w:hAnsi="Arial" w:cs="Arial"/>
          <w:szCs w:val="20"/>
        </w:rPr>
        <w:t>20100066603-LT</w:t>
      </w:r>
      <w:r w:rsidR="00D745FA" w:rsidRPr="006D7EB8">
        <w:rPr>
          <w:rFonts w:ascii="Arial" w:hAnsi="Arial" w:cs="Arial"/>
          <w:szCs w:val="20"/>
        </w:rPr>
        <w:t>-20110522-1</w:t>
      </w:r>
    </w:p>
    <w:p w:rsidR="00D745FA" w:rsidRPr="008870CE" w:rsidRDefault="00310CA1" w:rsidP="00D745FA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6D7EB8">
        <w:rPr>
          <w:rFonts w:ascii="Arial" w:hAnsi="Arial" w:cs="Arial"/>
          <w:szCs w:val="20"/>
        </w:rPr>
        <w:t>20100066603-LT</w:t>
      </w:r>
      <w:r w:rsidR="00D745FA" w:rsidRPr="006D7EB8">
        <w:rPr>
          <w:rFonts w:ascii="Arial" w:hAnsi="Arial" w:cs="Arial"/>
          <w:szCs w:val="20"/>
        </w:rPr>
        <w:t>-20110522-2</w:t>
      </w:r>
    </w:p>
    <w:p w:rsidR="00D745FA" w:rsidRPr="008870CE" w:rsidRDefault="00D745FA" w:rsidP="00D745FA">
      <w:pPr>
        <w:pStyle w:val="Sinespaciado"/>
        <w:ind w:left="1414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1414"/>
        <w:jc w:val="both"/>
        <w:rPr>
          <w:rFonts w:ascii="Arial" w:hAnsi="Arial" w:cs="Arial"/>
          <w:szCs w:val="20"/>
        </w:rPr>
      </w:pPr>
      <w:r w:rsidRPr="008870CE">
        <w:rPr>
          <w:sz w:val="24"/>
        </w:rPr>
        <w:t>El correlativo es un identificador y debe ser único, no necesariamente correlativo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1414" w:hanging="280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3.</w:t>
      </w:r>
      <w:r w:rsidRPr="008870CE">
        <w:rPr>
          <w:rFonts w:ascii="Arial" w:hAnsi="Arial" w:cs="Arial"/>
          <w:szCs w:val="20"/>
        </w:rPr>
        <w:tab/>
        <w:t>Si algún documento no cumple con  lo indicado en el numeral 2, sólo se rechazará el XML que incumple con la regla de validación, dejando procesar el resto de documentos.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3A17E1" w:rsidRDefault="00D745FA" w:rsidP="003A17E1">
      <w:pPr>
        <w:pStyle w:val="Prrafodelista"/>
        <w:numPr>
          <w:ilvl w:val="0"/>
          <w:numId w:val="39"/>
        </w:numPr>
        <w:ind w:left="426"/>
        <w:contextualSpacing/>
        <w:rPr>
          <w:rFonts w:ascii="Arial" w:hAnsi="Arial" w:cs="Arial"/>
          <w:b/>
        </w:rPr>
      </w:pPr>
      <w:r w:rsidRPr="003A17E1">
        <w:rPr>
          <w:rFonts w:ascii="Arial" w:hAnsi="Arial" w:cs="Arial"/>
          <w:b/>
        </w:rPr>
        <w:t xml:space="preserve">Requisitos técnicos de los documentos </w:t>
      </w:r>
      <w:r w:rsidR="00041141" w:rsidRPr="003A17E1">
        <w:rPr>
          <w:rFonts w:ascii="Arial" w:hAnsi="Arial" w:cs="Arial"/>
          <w:b/>
        </w:rPr>
        <w:t>electrónicos</w:t>
      </w:r>
      <w:r w:rsidRPr="003A17E1">
        <w:rPr>
          <w:rFonts w:ascii="Arial" w:hAnsi="Arial" w:cs="Arial"/>
          <w:b/>
        </w:rPr>
        <w:t xml:space="preserve"> </w:t>
      </w:r>
    </w:p>
    <w:p w:rsidR="00D745FA" w:rsidRPr="008870CE" w:rsidRDefault="00D745FA" w:rsidP="008870CE">
      <w:pPr>
        <w:pStyle w:val="Sinespaciado"/>
        <w:ind w:left="426"/>
        <w:jc w:val="both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>Valor resumen</w:t>
      </w:r>
    </w:p>
    <w:p w:rsidR="00D745FA" w:rsidRPr="008870CE" w:rsidRDefault="00D745FA" w:rsidP="00D745FA">
      <w:pPr>
        <w:pStyle w:val="Sinespaciado"/>
        <w:ind w:left="567" w:hanging="567"/>
        <w:jc w:val="both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ind w:left="426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El valor resumen es la cadena resumen en base 64, el cual es el resultado de </w:t>
      </w:r>
      <w:r w:rsidRPr="008870CE">
        <w:rPr>
          <w:rFonts w:ascii="Arial" w:hAnsi="Arial" w:cs="Arial"/>
          <w:szCs w:val="20"/>
          <w:lang w:val="es-MX"/>
        </w:rPr>
        <w:t>aplicar el algoritmo matemático (denominado función hash) al formato XML que representa el comprobante de pago electrónico o la nota electrónica.</w:t>
      </w:r>
      <w:r w:rsidRPr="008870CE">
        <w:rPr>
          <w:rFonts w:ascii="Arial" w:hAnsi="Arial" w:cs="Arial"/>
          <w:szCs w:val="20"/>
        </w:rPr>
        <w:t xml:space="preserve"> Corresponde al valor del elemento &lt;</w:t>
      </w:r>
      <w:proofErr w:type="spellStart"/>
      <w:r w:rsidRPr="008870CE">
        <w:rPr>
          <w:rFonts w:ascii="Arial" w:hAnsi="Arial" w:cs="Arial"/>
          <w:szCs w:val="20"/>
        </w:rPr>
        <w:t>ds</w:t>
      </w:r>
      <w:proofErr w:type="gramStart"/>
      <w:r w:rsidRPr="008870CE">
        <w:rPr>
          <w:rFonts w:ascii="Arial" w:hAnsi="Arial" w:cs="Arial"/>
          <w:szCs w:val="20"/>
        </w:rPr>
        <w:t>:DigestValue</w:t>
      </w:r>
      <w:proofErr w:type="spellEnd"/>
      <w:proofErr w:type="gramEnd"/>
      <w:r w:rsidRPr="008870CE">
        <w:rPr>
          <w:rFonts w:ascii="Arial" w:hAnsi="Arial" w:cs="Arial"/>
          <w:szCs w:val="20"/>
        </w:rPr>
        <w:t>&gt; de los referidos documentos.</w:t>
      </w:r>
    </w:p>
    <w:p w:rsidR="00D745FA" w:rsidRPr="008870CE" w:rsidRDefault="00D745FA" w:rsidP="008870CE">
      <w:pPr>
        <w:pStyle w:val="Sinespaciado"/>
        <w:ind w:left="567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ind w:left="426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La impresión debe cumplir las siguientes características:</w:t>
      </w:r>
    </w:p>
    <w:p w:rsidR="00D745FA" w:rsidRPr="008870CE" w:rsidRDefault="00D745FA" w:rsidP="008870CE">
      <w:pPr>
        <w:pStyle w:val="Sinespaciado"/>
        <w:ind w:left="993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numPr>
          <w:ilvl w:val="0"/>
          <w:numId w:val="5"/>
        </w:numPr>
        <w:ind w:left="710" w:hanging="284"/>
        <w:jc w:val="both"/>
        <w:rPr>
          <w:rFonts w:ascii="Arial" w:hAnsi="Arial" w:cs="Arial"/>
          <w:szCs w:val="20"/>
          <w:u w:val="single"/>
        </w:rPr>
      </w:pPr>
      <w:r w:rsidRPr="008870CE">
        <w:rPr>
          <w:rFonts w:ascii="Arial" w:hAnsi="Arial" w:cs="Arial"/>
          <w:szCs w:val="20"/>
        </w:rPr>
        <w:t>Posición dentro de la representación impresa: Parte inferior de la representación impresa.</w:t>
      </w:r>
    </w:p>
    <w:p w:rsidR="00D745FA" w:rsidRPr="008870CE" w:rsidRDefault="00D745FA" w:rsidP="008870CE">
      <w:pPr>
        <w:pStyle w:val="Sinespaciado"/>
        <w:ind w:left="710" w:hanging="284"/>
        <w:jc w:val="both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numPr>
          <w:ilvl w:val="0"/>
          <w:numId w:val="5"/>
        </w:numPr>
        <w:ind w:left="710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Color de impresión: Negro.</w:t>
      </w:r>
    </w:p>
    <w:p w:rsidR="00D745FA" w:rsidRPr="008870CE" w:rsidRDefault="00D745FA" w:rsidP="00D745FA">
      <w:pPr>
        <w:pStyle w:val="Sinespaciado"/>
        <w:jc w:val="both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ind w:left="360"/>
        <w:jc w:val="both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>Código de barras PDF417</w:t>
      </w:r>
    </w:p>
    <w:p w:rsidR="00D745FA" w:rsidRPr="008870CE" w:rsidRDefault="00D745FA" w:rsidP="00D745FA">
      <w:pPr>
        <w:pStyle w:val="Sinespaciado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numPr>
          <w:ilvl w:val="0"/>
          <w:numId w:val="36"/>
        </w:numPr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lastRenderedPageBreak/>
        <w:t xml:space="preserve">Simbología </w:t>
      </w:r>
    </w:p>
    <w:p w:rsidR="00D745FA" w:rsidRPr="008870CE" w:rsidRDefault="00D745FA" w:rsidP="008870CE">
      <w:pPr>
        <w:pStyle w:val="Sinespaciado"/>
        <w:ind w:left="1418" w:firstLine="142"/>
        <w:jc w:val="both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ind w:left="788" w:hanging="1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Para la generación del código de barras se hará uso de la simbología PDF417 de acuerdo a la Norma ISO/IEC 15438:2010 </w:t>
      </w:r>
      <w:r w:rsidRPr="008870CE">
        <w:rPr>
          <w:rFonts w:ascii="Arial" w:hAnsi="Arial" w:cs="Arial"/>
          <w:bCs/>
          <w:szCs w:val="20"/>
        </w:rPr>
        <w:t>Tecnología de la información. Técnicas de identificación automática y de captura de datos. Especificaciones de los símbolos de códigos de barras PDF417.</w:t>
      </w:r>
      <w:r w:rsidRPr="008870CE">
        <w:rPr>
          <w:rFonts w:ascii="Verdana" w:hAnsi="Verdana"/>
          <w:b/>
          <w:bCs/>
          <w:sz w:val="18"/>
          <w:szCs w:val="17"/>
        </w:rPr>
        <w:t xml:space="preserve"> </w:t>
      </w:r>
      <w:r w:rsidRPr="008870CE">
        <w:rPr>
          <w:rFonts w:ascii="Arial" w:hAnsi="Arial" w:cs="Arial"/>
          <w:szCs w:val="20"/>
        </w:rPr>
        <w:t xml:space="preserve"> No debe usarse las variantes:</w:t>
      </w:r>
    </w:p>
    <w:p w:rsidR="00D745FA" w:rsidRPr="008870CE" w:rsidRDefault="00D745FA" w:rsidP="008870CE">
      <w:pPr>
        <w:pStyle w:val="Sinespaciado"/>
        <w:ind w:firstLine="284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ind w:left="788" w:firstLine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a) </w:t>
      </w:r>
      <w:r w:rsidRPr="008870CE">
        <w:rPr>
          <w:rFonts w:ascii="Arial" w:hAnsi="Arial" w:cs="Arial"/>
          <w:szCs w:val="20"/>
        </w:rPr>
        <w:tab/>
        <w:t>PDF417 Compactado (Compact PDF417).</w:t>
      </w:r>
    </w:p>
    <w:p w:rsidR="00D745FA" w:rsidRPr="008870CE" w:rsidRDefault="00D745FA" w:rsidP="008870CE">
      <w:pPr>
        <w:pStyle w:val="Sinespaciado"/>
        <w:ind w:left="788" w:firstLine="284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ind w:left="788" w:firstLine="284"/>
        <w:rPr>
          <w:rFonts w:ascii="Arial" w:hAnsi="Arial" w:cs="Arial"/>
          <w:szCs w:val="20"/>
          <w:lang w:val="en-US"/>
        </w:rPr>
      </w:pPr>
      <w:r w:rsidRPr="008870CE">
        <w:rPr>
          <w:rFonts w:ascii="Arial" w:hAnsi="Arial" w:cs="Arial"/>
          <w:szCs w:val="20"/>
          <w:lang w:val="en-US"/>
        </w:rPr>
        <w:t xml:space="preserve">b) </w:t>
      </w:r>
      <w:r w:rsidRPr="008870CE">
        <w:rPr>
          <w:rFonts w:ascii="Arial" w:hAnsi="Arial" w:cs="Arial"/>
          <w:szCs w:val="20"/>
          <w:lang w:val="en-US"/>
        </w:rPr>
        <w:tab/>
        <w:t>Micro PDF417.</w:t>
      </w:r>
    </w:p>
    <w:p w:rsidR="00D745FA" w:rsidRPr="008870CE" w:rsidRDefault="00D745FA" w:rsidP="008870CE">
      <w:pPr>
        <w:pStyle w:val="Sinespaciado"/>
        <w:ind w:left="788" w:firstLine="284"/>
        <w:rPr>
          <w:rFonts w:ascii="Arial" w:hAnsi="Arial" w:cs="Arial"/>
          <w:szCs w:val="20"/>
          <w:lang w:val="en-US"/>
        </w:rPr>
      </w:pPr>
    </w:p>
    <w:p w:rsidR="00D745FA" w:rsidRPr="008870CE" w:rsidRDefault="00D745FA" w:rsidP="008870CE">
      <w:pPr>
        <w:pStyle w:val="Sinespaciado"/>
        <w:ind w:left="788" w:firstLine="284"/>
        <w:rPr>
          <w:rFonts w:ascii="Arial" w:hAnsi="Arial" w:cs="Arial"/>
          <w:szCs w:val="20"/>
          <w:lang w:val="en-US"/>
        </w:rPr>
      </w:pPr>
      <w:r w:rsidRPr="008870CE">
        <w:rPr>
          <w:rFonts w:ascii="Arial" w:hAnsi="Arial" w:cs="Arial"/>
          <w:szCs w:val="20"/>
          <w:lang w:val="en-US"/>
        </w:rPr>
        <w:t xml:space="preserve">c) </w:t>
      </w:r>
      <w:r w:rsidRPr="008870CE">
        <w:rPr>
          <w:rFonts w:ascii="Arial" w:hAnsi="Arial" w:cs="Arial"/>
          <w:szCs w:val="20"/>
          <w:lang w:val="en-US"/>
        </w:rPr>
        <w:tab/>
        <w:t>Macro PDF417.</w:t>
      </w:r>
    </w:p>
    <w:p w:rsidR="00D745FA" w:rsidRPr="008870CE" w:rsidRDefault="00D745FA" w:rsidP="00D745FA">
      <w:pPr>
        <w:pStyle w:val="Sinespaciado"/>
        <w:ind w:left="567"/>
        <w:rPr>
          <w:rFonts w:ascii="Arial" w:hAnsi="Arial" w:cs="Arial"/>
          <w:szCs w:val="20"/>
          <w:lang w:val="en-US"/>
        </w:rPr>
      </w:pPr>
    </w:p>
    <w:p w:rsidR="00D745FA" w:rsidRPr="008870CE" w:rsidRDefault="00D745FA" w:rsidP="008870CE">
      <w:pPr>
        <w:pStyle w:val="Sinespaciado"/>
        <w:numPr>
          <w:ilvl w:val="0"/>
          <w:numId w:val="36"/>
        </w:numPr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 xml:space="preserve">Características técnicas </w:t>
      </w:r>
    </w:p>
    <w:p w:rsidR="00D745FA" w:rsidRPr="008870CE" w:rsidRDefault="00D745FA" w:rsidP="00D745FA">
      <w:pPr>
        <w:pStyle w:val="Sinespaciado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2"/>
        </w:numPr>
        <w:ind w:left="1418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Nivel de corrección de error (Error </w:t>
      </w:r>
      <w:proofErr w:type="spellStart"/>
      <w:r w:rsidRPr="008870CE">
        <w:rPr>
          <w:rFonts w:ascii="Arial" w:hAnsi="Arial" w:cs="Arial"/>
          <w:szCs w:val="20"/>
        </w:rPr>
        <w:t>Correction</w:t>
      </w:r>
      <w:proofErr w:type="spellEnd"/>
      <w:r w:rsidRPr="008870CE">
        <w:rPr>
          <w:rFonts w:ascii="Arial" w:hAnsi="Arial" w:cs="Arial"/>
          <w:szCs w:val="20"/>
        </w:rPr>
        <w:t xml:space="preserve"> </w:t>
      </w:r>
      <w:proofErr w:type="spellStart"/>
      <w:r w:rsidRPr="008870CE">
        <w:rPr>
          <w:rFonts w:ascii="Arial" w:hAnsi="Arial" w:cs="Arial"/>
          <w:szCs w:val="20"/>
        </w:rPr>
        <w:t>Level</w:t>
      </w:r>
      <w:proofErr w:type="spellEnd"/>
      <w:r w:rsidRPr="008870CE">
        <w:rPr>
          <w:rFonts w:ascii="Arial" w:hAnsi="Arial" w:cs="Arial"/>
          <w:szCs w:val="20"/>
        </w:rPr>
        <w:t>): nivel 5.</w:t>
      </w:r>
    </w:p>
    <w:p w:rsidR="00D745FA" w:rsidRPr="008870CE" w:rsidRDefault="00D745FA" w:rsidP="00D745FA">
      <w:pPr>
        <w:pStyle w:val="Sinespaciado"/>
        <w:ind w:left="1418"/>
        <w:jc w:val="both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2"/>
        </w:numPr>
        <w:ind w:left="1418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Modo de compactación: Modo de compactación de Bytes (Byte </w:t>
      </w:r>
      <w:proofErr w:type="spellStart"/>
      <w:r w:rsidRPr="008870CE">
        <w:rPr>
          <w:rFonts w:ascii="Arial" w:hAnsi="Arial" w:cs="Arial"/>
          <w:szCs w:val="20"/>
        </w:rPr>
        <w:t>Compaction</w:t>
      </w:r>
      <w:proofErr w:type="spellEnd"/>
      <w:r w:rsidRPr="008870CE">
        <w:rPr>
          <w:rFonts w:ascii="Arial" w:hAnsi="Arial" w:cs="Arial"/>
          <w:szCs w:val="20"/>
        </w:rPr>
        <w:t xml:space="preserve"> </w:t>
      </w:r>
      <w:proofErr w:type="spellStart"/>
      <w:r w:rsidRPr="008870CE">
        <w:rPr>
          <w:rFonts w:ascii="Arial" w:hAnsi="Arial" w:cs="Arial"/>
          <w:szCs w:val="20"/>
        </w:rPr>
        <w:t>Mode</w:t>
      </w:r>
      <w:proofErr w:type="spellEnd"/>
      <w:r w:rsidRPr="008870CE">
        <w:rPr>
          <w:rFonts w:ascii="Arial" w:hAnsi="Arial" w:cs="Arial"/>
          <w:szCs w:val="20"/>
        </w:rPr>
        <w:t>).</w:t>
      </w:r>
    </w:p>
    <w:p w:rsidR="00D745FA" w:rsidRPr="008870CE" w:rsidRDefault="00D745FA" w:rsidP="00D745FA">
      <w:pPr>
        <w:pStyle w:val="Sinespaciado"/>
        <w:ind w:left="1418"/>
        <w:jc w:val="both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2"/>
        </w:numPr>
        <w:ind w:left="1418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Dimensiones mínimas de los elementos del código de barras:</w:t>
      </w:r>
    </w:p>
    <w:p w:rsidR="00D745FA" w:rsidRPr="008870CE" w:rsidRDefault="00D745FA" w:rsidP="00D745FA">
      <w:pPr>
        <w:pStyle w:val="Sinespaciado"/>
        <w:ind w:left="1418"/>
        <w:jc w:val="both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3"/>
        </w:numPr>
        <w:ind w:left="1701" w:hanging="283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Ancho mínimo de un módulo (X-</w:t>
      </w:r>
      <w:proofErr w:type="spellStart"/>
      <w:r w:rsidRPr="008870CE">
        <w:rPr>
          <w:rFonts w:ascii="Arial" w:hAnsi="Arial" w:cs="Arial"/>
          <w:szCs w:val="20"/>
        </w:rPr>
        <w:t>Dimension</w:t>
      </w:r>
      <w:proofErr w:type="spellEnd"/>
      <w:r w:rsidRPr="008870CE">
        <w:rPr>
          <w:rFonts w:ascii="Arial" w:hAnsi="Arial" w:cs="Arial"/>
          <w:szCs w:val="20"/>
        </w:rPr>
        <w:t>): 0,0067 pulgadas (0,170 mm).</w:t>
      </w:r>
    </w:p>
    <w:p w:rsidR="00D745FA" w:rsidRPr="008870CE" w:rsidRDefault="00D745FA" w:rsidP="004C66F0">
      <w:pPr>
        <w:pStyle w:val="Sinespaciado"/>
        <w:numPr>
          <w:ilvl w:val="0"/>
          <w:numId w:val="3"/>
        </w:numPr>
        <w:ind w:left="1701" w:hanging="283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Altura de fila (Y-</w:t>
      </w:r>
      <w:proofErr w:type="spellStart"/>
      <w:r w:rsidRPr="008870CE">
        <w:rPr>
          <w:rFonts w:ascii="Arial" w:hAnsi="Arial" w:cs="Arial"/>
          <w:szCs w:val="20"/>
        </w:rPr>
        <w:t>Dimension</w:t>
      </w:r>
      <w:proofErr w:type="spellEnd"/>
      <w:r w:rsidRPr="008870CE">
        <w:rPr>
          <w:rFonts w:ascii="Arial" w:hAnsi="Arial" w:cs="Arial"/>
          <w:szCs w:val="20"/>
        </w:rPr>
        <w:t>): 3 veces el valor del Ancho mínimo de un módulo (3 veces X-</w:t>
      </w:r>
      <w:proofErr w:type="spellStart"/>
      <w:r w:rsidRPr="008870CE">
        <w:rPr>
          <w:rFonts w:ascii="Arial" w:hAnsi="Arial" w:cs="Arial"/>
          <w:szCs w:val="20"/>
        </w:rPr>
        <w:t>Dimension</w:t>
      </w:r>
      <w:proofErr w:type="spellEnd"/>
      <w:r w:rsidRPr="008870CE">
        <w:rPr>
          <w:rFonts w:ascii="Arial" w:hAnsi="Arial" w:cs="Arial"/>
          <w:szCs w:val="20"/>
        </w:rPr>
        <w:t>).</w:t>
      </w:r>
    </w:p>
    <w:p w:rsidR="00D745FA" w:rsidRPr="008870CE" w:rsidRDefault="00D745FA" w:rsidP="00D745FA">
      <w:pPr>
        <w:pStyle w:val="Sinespaciado"/>
        <w:rPr>
          <w:rFonts w:ascii="Arial" w:hAnsi="Arial" w:cs="Arial"/>
          <w:szCs w:val="20"/>
        </w:rPr>
      </w:pPr>
    </w:p>
    <w:p w:rsidR="00D745FA" w:rsidRPr="008870CE" w:rsidRDefault="00D745FA" w:rsidP="008870CE">
      <w:pPr>
        <w:pStyle w:val="Sinespaciado"/>
        <w:numPr>
          <w:ilvl w:val="0"/>
          <w:numId w:val="36"/>
        </w:numPr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>Información a consignar en el código de barras</w:t>
      </w:r>
    </w:p>
    <w:p w:rsidR="00D745FA" w:rsidRPr="008870CE" w:rsidRDefault="00D745FA" w:rsidP="00D745FA">
      <w:pPr>
        <w:pStyle w:val="Sinespaciado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tabs>
          <w:tab w:val="left" w:pos="1134"/>
        </w:tabs>
        <w:ind w:left="787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En el código de barras se consignará la información siguiente en la medida que exista en el comprobante de pago electrónico o la nota electrónica:</w:t>
      </w:r>
    </w:p>
    <w:p w:rsidR="00D745FA" w:rsidRPr="008870CE" w:rsidRDefault="00D745FA" w:rsidP="00D745FA">
      <w:pPr>
        <w:pStyle w:val="Sinespaciado"/>
        <w:ind w:left="1276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Número de RUC del emisor electrónico. </w:t>
      </w:r>
    </w:p>
    <w:p w:rsidR="00D745FA" w:rsidRPr="008870CE" w:rsidRDefault="00D745FA" w:rsidP="00D745FA">
      <w:pPr>
        <w:pStyle w:val="Sinespaciado"/>
        <w:ind w:left="1418" w:hanging="284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Tipo de comprobante de pago electrónico</w:t>
      </w:r>
    </w:p>
    <w:p w:rsidR="00D745FA" w:rsidRPr="008870CE" w:rsidRDefault="00D745FA" w:rsidP="00D745FA">
      <w:pPr>
        <w:pStyle w:val="Sinespaciado"/>
        <w:ind w:left="1418"/>
        <w:jc w:val="both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Numeración conformada por serie y número correlativo. </w:t>
      </w:r>
    </w:p>
    <w:p w:rsidR="008870CE" w:rsidRDefault="008870CE" w:rsidP="000E0150">
      <w:pPr>
        <w:pStyle w:val="Sinespaciado"/>
        <w:ind w:left="1134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Sumatoria IGV, de ser el caso.</w:t>
      </w:r>
    </w:p>
    <w:p w:rsidR="00D745FA" w:rsidRPr="008870CE" w:rsidRDefault="00D745FA" w:rsidP="00D745FA">
      <w:pPr>
        <w:pStyle w:val="Sinespaciado"/>
        <w:ind w:left="1418" w:hanging="284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Importe total de la venta, cesión en uso o servicio prestado.</w:t>
      </w:r>
    </w:p>
    <w:p w:rsidR="00D745FA" w:rsidRPr="008870CE" w:rsidRDefault="00D745FA" w:rsidP="00D745FA">
      <w:pPr>
        <w:pStyle w:val="Sinespaciado"/>
        <w:ind w:left="1418" w:hanging="284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Fecha de emisión.</w:t>
      </w:r>
    </w:p>
    <w:p w:rsidR="00D745FA" w:rsidRPr="008870CE" w:rsidRDefault="00D745FA" w:rsidP="00D745FA">
      <w:pPr>
        <w:pStyle w:val="Sinespaciado"/>
        <w:ind w:left="1418" w:hanging="284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Tipo de documento del adquirente o usuario, de ser el caso. </w:t>
      </w:r>
    </w:p>
    <w:p w:rsidR="00D745FA" w:rsidRPr="008870CE" w:rsidRDefault="00D745FA" w:rsidP="00D745FA">
      <w:pPr>
        <w:pStyle w:val="Sinespaciado"/>
        <w:ind w:left="1418" w:hanging="284"/>
        <w:rPr>
          <w:rFonts w:ascii="Arial" w:hAnsi="Arial" w:cs="Arial"/>
          <w:szCs w:val="20"/>
        </w:rPr>
      </w:pPr>
    </w:p>
    <w:p w:rsidR="00D745FA" w:rsidRPr="008870CE" w:rsidRDefault="00D745FA" w:rsidP="004C66F0">
      <w:pPr>
        <w:pStyle w:val="Sinespaciado"/>
        <w:numPr>
          <w:ilvl w:val="0"/>
          <w:numId w:val="4"/>
        </w:numPr>
        <w:ind w:left="1418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Número de documento del adquirente o usuario, de ser el caso.</w:t>
      </w:r>
    </w:p>
    <w:p w:rsidR="00D745FA" w:rsidRPr="008870CE" w:rsidRDefault="00D745FA" w:rsidP="00D745FA">
      <w:pPr>
        <w:pStyle w:val="Sinespaciado"/>
        <w:ind w:left="1418" w:hanging="284"/>
        <w:rPr>
          <w:rFonts w:ascii="Arial" w:hAnsi="Arial" w:cs="Arial"/>
          <w:szCs w:val="20"/>
        </w:rPr>
      </w:pPr>
    </w:p>
    <w:p w:rsidR="00D745FA" w:rsidRPr="000E0150" w:rsidRDefault="00D745FA" w:rsidP="000E0150">
      <w:pPr>
        <w:pStyle w:val="Prrafodelista"/>
        <w:numPr>
          <w:ilvl w:val="0"/>
          <w:numId w:val="4"/>
        </w:numPr>
        <w:ind w:hanging="219"/>
        <w:jc w:val="both"/>
        <w:rPr>
          <w:rFonts w:ascii="Arial" w:hAnsi="Arial" w:cs="Arial"/>
        </w:rPr>
      </w:pPr>
      <w:r w:rsidRPr="000E0150">
        <w:rPr>
          <w:rFonts w:ascii="Arial" w:hAnsi="Arial" w:cs="Arial"/>
        </w:rPr>
        <w:t>Valor resumen a que se refiere el numeral 6.2</w:t>
      </w:r>
    </w:p>
    <w:p w:rsidR="00D745FA" w:rsidRPr="008870CE" w:rsidRDefault="00D745FA" w:rsidP="00D745FA">
      <w:pPr>
        <w:ind w:left="1418" w:hanging="284"/>
        <w:jc w:val="both"/>
        <w:rPr>
          <w:rFonts w:ascii="Arial" w:hAnsi="Arial" w:cs="Arial"/>
          <w:sz w:val="22"/>
        </w:rPr>
      </w:pPr>
      <w:r w:rsidRPr="008870CE">
        <w:rPr>
          <w:rFonts w:ascii="Arial" w:hAnsi="Arial" w:cs="Arial"/>
          <w:sz w:val="22"/>
        </w:rPr>
        <w:lastRenderedPageBreak/>
        <w:t xml:space="preserve">j) </w:t>
      </w:r>
      <w:r w:rsidRPr="008870CE">
        <w:rPr>
          <w:rFonts w:ascii="Arial" w:hAnsi="Arial" w:cs="Arial"/>
          <w:sz w:val="22"/>
        </w:rPr>
        <w:tab/>
        <w:t>Valor de la Firma digital. Corresponde al valor del elemento &lt;</w:t>
      </w:r>
      <w:proofErr w:type="spellStart"/>
      <w:r w:rsidRPr="008870CE">
        <w:rPr>
          <w:rFonts w:ascii="Arial" w:hAnsi="Arial" w:cs="Arial"/>
          <w:sz w:val="22"/>
        </w:rPr>
        <w:t>ds</w:t>
      </w:r>
      <w:proofErr w:type="gramStart"/>
      <w:r w:rsidRPr="008870CE">
        <w:rPr>
          <w:rFonts w:ascii="Arial" w:hAnsi="Arial" w:cs="Arial"/>
          <w:sz w:val="22"/>
        </w:rPr>
        <w:t>:SignatureValue</w:t>
      </w:r>
      <w:proofErr w:type="spellEnd"/>
      <w:proofErr w:type="gramEnd"/>
      <w:r w:rsidRPr="008870CE">
        <w:rPr>
          <w:rFonts w:ascii="Arial" w:hAnsi="Arial" w:cs="Arial"/>
          <w:sz w:val="22"/>
        </w:rPr>
        <w:t>&gt; del comprobante de pago electrónico o nota electrónica.</w:t>
      </w:r>
    </w:p>
    <w:p w:rsidR="000E0150" w:rsidRDefault="000E0150" w:rsidP="000E0150">
      <w:pPr>
        <w:pStyle w:val="Sinespaciado"/>
        <w:tabs>
          <w:tab w:val="left" w:pos="1134"/>
        </w:tabs>
        <w:ind w:left="851"/>
        <w:jc w:val="both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tabs>
          <w:tab w:val="left" w:pos="1134"/>
        </w:tabs>
        <w:ind w:left="851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La información señalada en los incisos anteriores de este numeral deberá consignarse con el mismo formato empleado en el comprobante de pago electrónico o la nota electrónica y se estructura de acuerdo al siguiente orden, siendo el separador de campo el carácter pipe (“|”):</w:t>
      </w:r>
    </w:p>
    <w:p w:rsidR="00D745FA" w:rsidRPr="008870CE" w:rsidRDefault="00D745FA" w:rsidP="00D745FA">
      <w:pPr>
        <w:pStyle w:val="Sinespaciado"/>
        <w:ind w:left="1134"/>
        <w:rPr>
          <w:rFonts w:ascii="Arial" w:hAnsi="Arial" w:cs="Arial"/>
          <w:szCs w:val="20"/>
        </w:rPr>
      </w:pPr>
    </w:p>
    <w:p w:rsidR="00D745FA" w:rsidRPr="008870CE" w:rsidRDefault="00D745FA" w:rsidP="00D745FA">
      <w:pPr>
        <w:pStyle w:val="Sinespaciado"/>
        <w:ind w:left="113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RUC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TIPO DE DOCUMENTO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SERIE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NUMERO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MTO TOTAL IGV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MTO TOTAL DEL COMPROBANTE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FECHA DE EMISION </w:t>
      </w:r>
      <w:r w:rsidRPr="008870CE">
        <w:rPr>
          <w:rFonts w:ascii="Arial" w:hAnsi="Arial" w:cs="Arial"/>
          <w:b/>
          <w:szCs w:val="20"/>
        </w:rPr>
        <w:t>|</w:t>
      </w:r>
      <w:r w:rsidRPr="008870CE">
        <w:rPr>
          <w:rFonts w:ascii="Arial" w:hAnsi="Arial" w:cs="Arial"/>
          <w:szCs w:val="20"/>
        </w:rPr>
        <w:t xml:space="preserve"> TIPO DE DOCUMENTO ADQUIRENTE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NUMERO DE DOCUMENTO ADQUIRENTE </w:t>
      </w:r>
      <w:r w:rsidRPr="008870CE">
        <w:rPr>
          <w:rFonts w:ascii="Arial" w:hAnsi="Arial" w:cs="Arial"/>
          <w:b/>
          <w:szCs w:val="20"/>
        </w:rPr>
        <w:t>|</w:t>
      </w:r>
      <w:r w:rsidRPr="008870CE">
        <w:rPr>
          <w:rFonts w:ascii="Arial" w:hAnsi="Arial" w:cs="Arial"/>
          <w:szCs w:val="20"/>
        </w:rPr>
        <w:t xml:space="preserve"> VALOR RESUMEN </w:t>
      </w:r>
      <w:r w:rsidRPr="008870CE">
        <w:rPr>
          <w:rFonts w:ascii="Arial" w:hAnsi="Arial" w:cs="Arial"/>
          <w:b/>
          <w:szCs w:val="20"/>
        </w:rPr>
        <w:t>|</w:t>
      </w:r>
      <w:r w:rsidRPr="008870CE">
        <w:rPr>
          <w:rFonts w:ascii="Arial" w:hAnsi="Arial" w:cs="Arial"/>
          <w:szCs w:val="20"/>
        </w:rPr>
        <w:t xml:space="preserve"> VALOR DE LA FIRMA </w:t>
      </w:r>
      <w:r w:rsidRPr="008870CE">
        <w:rPr>
          <w:rFonts w:ascii="Arial" w:hAnsi="Arial" w:cs="Arial"/>
          <w:b/>
          <w:szCs w:val="20"/>
        </w:rPr>
        <w:t>|</w:t>
      </w:r>
    </w:p>
    <w:p w:rsidR="00D745FA" w:rsidRPr="008870CE" w:rsidRDefault="00D745FA" w:rsidP="00D745FA">
      <w:pPr>
        <w:pStyle w:val="Sinespaciado"/>
        <w:ind w:left="1134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tabs>
          <w:tab w:val="left" w:pos="1134"/>
        </w:tabs>
        <w:ind w:left="851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Se debe respetar la cantidad de campos especificados en la estructura anterior, es decir, en caso no exista alguna información en el comprobante de pago electrónico o la nota electrónica, se deberá mantener el campo vacío como información.</w:t>
      </w:r>
    </w:p>
    <w:p w:rsidR="00D745FA" w:rsidRPr="008870CE" w:rsidRDefault="00D745FA" w:rsidP="00D745FA">
      <w:pPr>
        <w:pStyle w:val="Sinespaciado"/>
        <w:tabs>
          <w:tab w:val="left" w:pos="567"/>
        </w:tabs>
        <w:ind w:left="1134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36"/>
        </w:numPr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>Características de la Impresión</w:t>
      </w:r>
    </w:p>
    <w:p w:rsidR="00D745FA" w:rsidRPr="008870CE" w:rsidRDefault="00D745FA" w:rsidP="00D745FA">
      <w:pPr>
        <w:pStyle w:val="Sinespaciado"/>
        <w:ind w:left="708"/>
        <w:rPr>
          <w:rFonts w:ascii="Arial" w:hAnsi="Arial" w:cs="Arial"/>
          <w:szCs w:val="20"/>
        </w:rPr>
      </w:pPr>
    </w:p>
    <w:p w:rsidR="00D745FA" w:rsidRPr="008870CE" w:rsidRDefault="00D745FA" w:rsidP="00385081">
      <w:pPr>
        <w:pStyle w:val="Sinespaciado"/>
        <w:ind w:left="787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La impresión debe cumplir las siguientes características:</w:t>
      </w:r>
    </w:p>
    <w:p w:rsidR="00D745FA" w:rsidRPr="008870CE" w:rsidRDefault="00D745FA" w:rsidP="00385081">
      <w:pPr>
        <w:pStyle w:val="Sinespaciado"/>
        <w:ind w:left="787"/>
        <w:rPr>
          <w:rFonts w:ascii="Arial" w:hAnsi="Arial" w:cs="Arial"/>
          <w:szCs w:val="20"/>
        </w:rPr>
      </w:pPr>
    </w:p>
    <w:p w:rsidR="00D745FA" w:rsidRPr="008870CE" w:rsidRDefault="00D745FA" w:rsidP="00385081">
      <w:pPr>
        <w:pStyle w:val="Sinespaciado"/>
        <w:numPr>
          <w:ilvl w:val="0"/>
          <w:numId w:val="6"/>
        </w:numPr>
        <w:ind w:left="1071" w:hanging="284"/>
        <w:jc w:val="both"/>
        <w:rPr>
          <w:rFonts w:ascii="Arial" w:hAnsi="Arial" w:cs="Arial"/>
          <w:szCs w:val="20"/>
          <w:u w:val="single"/>
        </w:rPr>
      </w:pPr>
      <w:r w:rsidRPr="008870CE">
        <w:rPr>
          <w:rFonts w:ascii="Arial" w:hAnsi="Arial" w:cs="Arial"/>
          <w:szCs w:val="20"/>
        </w:rPr>
        <w:t>Posición del código de barras dentro de la representación impresa: Parte inferior de la representación impresa.</w:t>
      </w:r>
    </w:p>
    <w:p w:rsidR="00D745FA" w:rsidRPr="008870CE" w:rsidRDefault="00D745FA" w:rsidP="00385081">
      <w:pPr>
        <w:pStyle w:val="Sinespaciado"/>
        <w:ind w:left="1071" w:hanging="284"/>
        <w:jc w:val="both"/>
        <w:rPr>
          <w:rFonts w:ascii="Arial" w:hAnsi="Arial" w:cs="Arial"/>
          <w:szCs w:val="20"/>
          <w:u w:val="single"/>
        </w:rPr>
      </w:pPr>
    </w:p>
    <w:p w:rsidR="00D745FA" w:rsidRPr="008870CE" w:rsidRDefault="00D745FA" w:rsidP="00385081">
      <w:pPr>
        <w:pStyle w:val="Sinespaciado"/>
        <w:numPr>
          <w:ilvl w:val="0"/>
          <w:numId w:val="6"/>
        </w:numPr>
        <w:ind w:left="1071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Tamaño máximo: 2 cm de alto y 6 cm de ancho (incluye el espacio en blanco alrededor del código).</w:t>
      </w:r>
    </w:p>
    <w:p w:rsidR="00D745FA" w:rsidRPr="008870CE" w:rsidRDefault="00D745FA" w:rsidP="00D745FA">
      <w:pPr>
        <w:pStyle w:val="Sinespaciado"/>
        <w:ind w:left="1418"/>
        <w:jc w:val="both"/>
        <w:rPr>
          <w:rFonts w:ascii="Arial" w:hAnsi="Arial" w:cs="Arial"/>
          <w:szCs w:val="20"/>
        </w:rPr>
      </w:pPr>
    </w:p>
    <w:p w:rsidR="00D745FA" w:rsidRPr="008870CE" w:rsidRDefault="00D745FA" w:rsidP="00385081">
      <w:pPr>
        <w:pStyle w:val="Sinespaciado"/>
        <w:numPr>
          <w:ilvl w:val="0"/>
          <w:numId w:val="6"/>
        </w:numPr>
        <w:ind w:left="1071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Zona de silencio mínimo (</w:t>
      </w:r>
      <w:proofErr w:type="spellStart"/>
      <w:r w:rsidRPr="008870CE">
        <w:rPr>
          <w:rFonts w:ascii="Arial" w:hAnsi="Arial" w:cs="Arial"/>
          <w:szCs w:val="20"/>
        </w:rPr>
        <w:t>Quiet</w:t>
      </w:r>
      <w:proofErr w:type="spellEnd"/>
      <w:r w:rsidRPr="008870CE">
        <w:rPr>
          <w:rFonts w:ascii="Arial" w:hAnsi="Arial" w:cs="Arial"/>
          <w:szCs w:val="20"/>
        </w:rPr>
        <w:t xml:space="preserve"> </w:t>
      </w:r>
      <w:proofErr w:type="spellStart"/>
      <w:r w:rsidRPr="008870CE">
        <w:rPr>
          <w:rFonts w:ascii="Arial" w:hAnsi="Arial" w:cs="Arial"/>
          <w:szCs w:val="20"/>
        </w:rPr>
        <w:t>Zone</w:t>
      </w:r>
      <w:proofErr w:type="spellEnd"/>
      <w:r w:rsidRPr="008870CE">
        <w:rPr>
          <w:rFonts w:ascii="Arial" w:hAnsi="Arial" w:cs="Arial"/>
          <w:szCs w:val="20"/>
        </w:rPr>
        <w:t xml:space="preserve">) o ancho mínimo obligatorio en blanco alrededor del código impreso para delimitarlo: 1 </w:t>
      </w:r>
      <w:proofErr w:type="spellStart"/>
      <w:r w:rsidRPr="008870CE">
        <w:rPr>
          <w:rFonts w:ascii="Arial" w:hAnsi="Arial" w:cs="Arial"/>
          <w:szCs w:val="20"/>
        </w:rPr>
        <w:t>mm.</w:t>
      </w:r>
      <w:proofErr w:type="spellEnd"/>
    </w:p>
    <w:p w:rsidR="00D745FA" w:rsidRPr="008870CE" w:rsidRDefault="00D745FA" w:rsidP="00385081">
      <w:pPr>
        <w:pStyle w:val="Sinespaciado"/>
        <w:ind w:left="1071" w:hanging="284"/>
        <w:jc w:val="both"/>
        <w:rPr>
          <w:rFonts w:ascii="Arial" w:hAnsi="Arial" w:cs="Arial"/>
          <w:szCs w:val="20"/>
        </w:rPr>
      </w:pPr>
    </w:p>
    <w:p w:rsidR="00D745FA" w:rsidRPr="008870CE" w:rsidRDefault="00D745FA" w:rsidP="00385081">
      <w:pPr>
        <w:pStyle w:val="Sinespaciado"/>
        <w:numPr>
          <w:ilvl w:val="0"/>
          <w:numId w:val="6"/>
        </w:numPr>
        <w:ind w:left="1071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Color de impresión: Negro.</w:t>
      </w:r>
    </w:p>
    <w:p w:rsidR="00D745FA" w:rsidRPr="008870CE" w:rsidRDefault="00D745FA" w:rsidP="00D745FA">
      <w:pPr>
        <w:pStyle w:val="Sinespaciado"/>
        <w:ind w:left="1134"/>
        <w:rPr>
          <w:rFonts w:ascii="Arial" w:hAnsi="Arial" w:cs="Arial"/>
          <w:strike/>
          <w:color w:val="FF0000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36"/>
        </w:numPr>
        <w:tabs>
          <w:tab w:val="left" w:pos="1134"/>
        </w:tabs>
        <w:jc w:val="both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>Código de barras QR</w:t>
      </w:r>
    </w:p>
    <w:p w:rsidR="00D745FA" w:rsidRPr="008870CE" w:rsidRDefault="00D745FA" w:rsidP="00D745FA">
      <w:pPr>
        <w:pStyle w:val="Sinespaciado"/>
        <w:ind w:left="1276" w:hanging="709"/>
        <w:rPr>
          <w:rFonts w:ascii="Arial" w:hAnsi="Arial" w:cs="Arial"/>
          <w:b/>
          <w:color w:val="FF0000"/>
          <w:szCs w:val="20"/>
        </w:rPr>
      </w:pPr>
    </w:p>
    <w:p w:rsidR="00D745FA" w:rsidRPr="008870CE" w:rsidRDefault="00D745FA" w:rsidP="000E0150">
      <w:pPr>
        <w:pStyle w:val="Sinespaciado"/>
        <w:ind w:left="1275" w:hanging="567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 xml:space="preserve">Simbología </w:t>
      </w:r>
    </w:p>
    <w:p w:rsidR="00D745FA" w:rsidRPr="008870CE" w:rsidRDefault="00D745FA" w:rsidP="000E0150">
      <w:pPr>
        <w:pStyle w:val="Sinespaciado"/>
        <w:ind w:left="1275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spacing w:line="276" w:lineRule="auto"/>
        <w:ind w:left="708"/>
        <w:rPr>
          <w:rFonts w:ascii="Arial" w:hAnsi="Arial" w:cs="Arial"/>
          <w:strike/>
          <w:color w:val="FF0000"/>
          <w:szCs w:val="20"/>
        </w:rPr>
      </w:pPr>
      <w:r w:rsidRPr="008870CE">
        <w:rPr>
          <w:rFonts w:ascii="Arial" w:hAnsi="Arial" w:cs="Arial"/>
          <w:szCs w:val="20"/>
        </w:rPr>
        <w:t xml:space="preserve">Para la generación del código de barras se hará uso de la simbología QR </w:t>
      </w:r>
      <w:proofErr w:type="spellStart"/>
      <w:r w:rsidRPr="008870CE">
        <w:rPr>
          <w:rFonts w:ascii="Arial" w:hAnsi="Arial" w:cs="Arial"/>
          <w:szCs w:val="20"/>
        </w:rPr>
        <w:t>Code</w:t>
      </w:r>
      <w:proofErr w:type="spellEnd"/>
      <w:r w:rsidRPr="008870CE">
        <w:rPr>
          <w:rFonts w:ascii="Arial" w:hAnsi="Arial" w:cs="Arial"/>
          <w:szCs w:val="20"/>
        </w:rPr>
        <w:t xml:space="preserve"> 2005 de acuerdo a la Norma ISO/IEC 18004:2006.  </w:t>
      </w:r>
      <w:r w:rsidRPr="008870CE">
        <w:rPr>
          <w:rFonts w:ascii="Arial" w:hAnsi="Arial" w:cs="Arial"/>
          <w:szCs w:val="20"/>
          <w:lang w:val="en-US"/>
        </w:rPr>
        <w:t xml:space="preserve">D3enominsad “Information technology – Automatic identification and data capture techniques – QR Code 2005 bar code </w:t>
      </w:r>
      <w:proofErr w:type="spellStart"/>
      <w:r w:rsidRPr="008870CE">
        <w:rPr>
          <w:rFonts w:ascii="Arial" w:hAnsi="Arial" w:cs="Arial"/>
          <w:szCs w:val="20"/>
          <w:lang w:val="en-US"/>
        </w:rPr>
        <w:t>symbology</w:t>
      </w:r>
      <w:proofErr w:type="spellEnd"/>
      <w:r w:rsidRPr="008870CE">
        <w:rPr>
          <w:rFonts w:ascii="Arial" w:hAnsi="Arial" w:cs="Arial"/>
          <w:szCs w:val="20"/>
          <w:lang w:val="en-US"/>
        </w:rPr>
        <w:t xml:space="preserve"> specification”. </w:t>
      </w:r>
      <w:r w:rsidRPr="008870CE">
        <w:rPr>
          <w:rFonts w:ascii="Arial" w:hAnsi="Arial" w:cs="Arial"/>
          <w:szCs w:val="20"/>
        </w:rPr>
        <w:t>No debe usarse las variantes:</w:t>
      </w:r>
    </w:p>
    <w:p w:rsidR="00D745FA" w:rsidRPr="008870CE" w:rsidRDefault="00D745FA" w:rsidP="000E0150">
      <w:pPr>
        <w:pStyle w:val="Sinespaciado"/>
        <w:ind w:left="1417" w:hanging="709"/>
        <w:rPr>
          <w:rFonts w:ascii="Arial" w:hAnsi="Arial" w:cs="Arial"/>
          <w:strike/>
          <w:color w:val="FF0000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1"/>
        </w:numPr>
        <w:ind w:left="1209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 Micro QR.</w:t>
      </w:r>
    </w:p>
    <w:p w:rsidR="00D745FA" w:rsidRPr="008870CE" w:rsidRDefault="00D745FA" w:rsidP="000E0150">
      <w:pPr>
        <w:pStyle w:val="Sinespaciado"/>
        <w:ind w:left="708"/>
        <w:rPr>
          <w:rFonts w:ascii="Arial" w:hAnsi="Arial" w:cs="Arial"/>
          <w:b/>
          <w:color w:val="FF0000"/>
          <w:szCs w:val="20"/>
        </w:rPr>
      </w:pPr>
    </w:p>
    <w:p w:rsidR="00D745FA" w:rsidRPr="008870CE" w:rsidRDefault="00D745FA" w:rsidP="000E0150">
      <w:pPr>
        <w:pStyle w:val="Sinespaciado"/>
        <w:ind w:left="1275" w:hanging="567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 xml:space="preserve">Características técnicas </w:t>
      </w:r>
    </w:p>
    <w:p w:rsidR="00D745FA" w:rsidRPr="008870CE" w:rsidRDefault="00D745FA" w:rsidP="000E0150">
      <w:pPr>
        <w:pStyle w:val="Sinespaciado"/>
        <w:ind w:left="1275" w:hanging="567"/>
        <w:rPr>
          <w:rFonts w:ascii="Arial" w:hAnsi="Arial" w:cs="Arial"/>
          <w:b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2"/>
        </w:numPr>
        <w:ind w:left="1209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Nivel de corrección de error (Error </w:t>
      </w:r>
      <w:proofErr w:type="spellStart"/>
      <w:r w:rsidRPr="008870CE">
        <w:rPr>
          <w:rFonts w:ascii="Arial" w:hAnsi="Arial" w:cs="Arial"/>
          <w:szCs w:val="20"/>
        </w:rPr>
        <w:t>Correction</w:t>
      </w:r>
      <w:proofErr w:type="spellEnd"/>
      <w:r w:rsidRPr="008870CE">
        <w:rPr>
          <w:rFonts w:ascii="Arial" w:hAnsi="Arial" w:cs="Arial"/>
          <w:szCs w:val="20"/>
        </w:rPr>
        <w:t xml:space="preserve"> </w:t>
      </w:r>
      <w:proofErr w:type="spellStart"/>
      <w:r w:rsidRPr="008870CE">
        <w:rPr>
          <w:rFonts w:ascii="Arial" w:hAnsi="Arial" w:cs="Arial"/>
          <w:szCs w:val="20"/>
        </w:rPr>
        <w:t>Level</w:t>
      </w:r>
      <w:proofErr w:type="spellEnd"/>
      <w:r w:rsidRPr="008870CE">
        <w:rPr>
          <w:rFonts w:ascii="Arial" w:hAnsi="Arial" w:cs="Arial"/>
          <w:szCs w:val="20"/>
        </w:rPr>
        <w:t>): nivel Q.</w:t>
      </w:r>
    </w:p>
    <w:p w:rsidR="00D745FA" w:rsidRPr="008870CE" w:rsidRDefault="00D745FA" w:rsidP="000E0150">
      <w:pPr>
        <w:pStyle w:val="Sinespaciado"/>
        <w:ind w:left="141"/>
        <w:jc w:val="both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2"/>
        </w:numPr>
        <w:ind w:left="1133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Dimensiones mínimas de los elementos del código de barras:</w:t>
      </w:r>
    </w:p>
    <w:p w:rsidR="00D745FA" w:rsidRPr="008870CE" w:rsidRDefault="00D745FA" w:rsidP="000E0150">
      <w:pPr>
        <w:pStyle w:val="Sinespaciado"/>
        <w:ind w:left="1133"/>
        <w:jc w:val="both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3"/>
        </w:numPr>
        <w:ind w:left="1416" w:hanging="283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Ancho mínimo de un módulo (X-</w:t>
      </w:r>
      <w:proofErr w:type="spellStart"/>
      <w:r w:rsidRPr="008870CE">
        <w:rPr>
          <w:rFonts w:ascii="Arial" w:hAnsi="Arial" w:cs="Arial"/>
          <w:szCs w:val="20"/>
        </w:rPr>
        <w:t>Dimension</w:t>
      </w:r>
      <w:proofErr w:type="spellEnd"/>
      <w:r w:rsidRPr="008870CE">
        <w:rPr>
          <w:rFonts w:ascii="Arial" w:hAnsi="Arial" w:cs="Arial"/>
          <w:szCs w:val="20"/>
        </w:rPr>
        <w:t xml:space="preserve">): 0,0075 pulgadas (0,190 mm). </w:t>
      </w:r>
    </w:p>
    <w:p w:rsidR="00D745FA" w:rsidRPr="008870CE" w:rsidRDefault="00D745FA" w:rsidP="000E0150">
      <w:pPr>
        <w:pStyle w:val="Sinespaciado"/>
        <w:numPr>
          <w:ilvl w:val="0"/>
          <w:numId w:val="3"/>
        </w:numPr>
        <w:ind w:left="1416" w:hanging="283"/>
        <w:jc w:val="both"/>
        <w:rPr>
          <w:rFonts w:ascii="Arial" w:hAnsi="Arial" w:cs="Arial"/>
          <w:szCs w:val="20"/>
        </w:rPr>
      </w:pPr>
      <w:proofErr w:type="spellStart"/>
      <w:r w:rsidRPr="008870CE">
        <w:rPr>
          <w:rFonts w:ascii="Arial" w:hAnsi="Arial" w:cs="Arial"/>
          <w:szCs w:val="20"/>
        </w:rPr>
        <w:t>Codificacion</w:t>
      </w:r>
      <w:proofErr w:type="spellEnd"/>
      <w:r w:rsidRPr="008870CE">
        <w:rPr>
          <w:rFonts w:ascii="Arial" w:hAnsi="Arial" w:cs="Arial"/>
          <w:szCs w:val="20"/>
        </w:rPr>
        <w:t xml:space="preserve"> de caracteres UTF8</w:t>
      </w:r>
    </w:p>
    <w:p w:rsidR="00D745FA" w:rsidRPr="008870CE" w:rsidRDefault="00D745FA" w:rsidP="000E0150">
      <w:pPr>
        <w:pStyle w:val="Sinespaciado"/>
        <w:ind w:left="141"/>
        <w:rPr>
          <w:rFonts w:ascii="Arial" w:hAnsi="Arial" w:cs="Arial"/>
          <w:b/>
          <w:color w:val="FF0000"/>
          <w:szCs w:val="20"/>
        </w:rPr>
      </w:pPr>
    </w:p>
    <w:p w:rsidR="00D745FA" w:rsidRPr="008870CE" w:rsidRDefault="00D745FA" w:rsidP="000E0150">
      <w:pPr>
        <w:pStyle w:val="Sinespaciado"/>
        <w:ind w:left="1275" w:hanging="567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 xml:space="preserve"> Información a consignar en el código de barras</w:t>
      </w:r>
    </w:p>
    <w:p w:rsidR="00D745FA" w:rsidRPr="008870CE" w:rsidRDefault="00D745FA" w:rsidP="000E0150">
      <w:pPr>
        <w:pStyle w:val="Sinespaciado"/>
        <w:tabs>
          <w:tab w:val="left" w:pos="1134"/>
        </w:tabs>
        <w:ind w:left="1275"/>
        <w:jc w:val="both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spacing w:line="276" w:lineRule="auto"/>
        <w:ind w:left="708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En el código de barras se consignará la información siguiente en la medida que exista en el comprobante de pago electrónico o la nota electrónica:</w:t>
      </w:r>
    </w:p>
    <w:p w:rsidR="00D745FA" w:rsidRPr="008870CE" w:rsidRDefault="00D745FA" w:rsidP="000E0150">
      <w:pPr>
        <w:pStyle w:val="Sinespaciado"/>
        <w:ind w:left="1417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0"/>
        </w:numPr>
        <w:ind w:left="1559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Número de RUC del emisor electrónico. </w:t>
      </w:r>
    </w:p>
    <w:p w:rsidR="00D745FA" w:rsidRPr="008870CE" w:rsidRDefault="00D745FA" w:rsidP="000E0150">
      <w:pPr>
        <w:pStyle w:val="Sinespaciado"/>
        <w:ind w:left="1559" w:hanging="284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0"/>
        </w:numPr>
        <w:ind w:left="1559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Tipo de comprobante de pago electrónico</w:t>
      </w:r>
    </w:p>
    <w:p w:rsidR="00D745FA" w:rsidRPr="008870CE" w:rsidRDefault="00D745FA" w:rsidP="000E0150">
      <w:pPr>
        <w:pStyle w:val="Sinespaciado"/>
        <w:ind w:left="1559"/>
        <w:jc w:val="both"/>
        <w:rPr>
          <w:rFonts w:ascii="Arial" w:hAnsi="Arial" w:cs="Arial"/>
          <w:szCs w:val="20"/>
        </w:rPr>
      </w:pPr>
    </w:p>
    <w:p w:rsidR="00D745FA" w:rsidRDefault="00D745FA" w:rsidP="00DF7EA5">
      <w:pPr>
        <w:pStyle w:val="Sinespaciado"/>
        <w:numPr>
          <w:ilvl w:val="0"/>
          <w:numId w:val="10"/>
        </w:numPr>
        <w:spacing w:line="480" w:lineRule="auto"/>
        <w:ind w:left="1559" w:hanging="284"/>
        <w:jc w:val="both"/>
        <w:rPr>
          <w:rFonts w:ascii="Arial" w:hAnsi="Arial" w:cs="Arial"/>
          <w:szCs w:val="20"/>
        </w:rPr>
      </w:pPr>
      <w:r w:rsidRPr="00DF7EA5">
        <w:rPr>
          <w:rFonts w:ascii="Arial" w:hAnsi="Arial" w:cs="Arial"/>
          <w:szCs w:val="20"/>
        </w:rPr>
        <w:t xml:space="preserve">Numeración conformada por serie y número correlativo. </w:t>
      </w:r>
    </w:p>
    <w:p w:rsidR="00D745FA" w:rsidRPr="008870CE" w:rsidRDefault="00D745FA" w:rsidP="00DF7EA5">
      <w:pPr>
        <w:pStyle w:val="Sinespaciado"/>
        <w:numPr>
          <w:ilvl w:val="0"/>
          <w:numId w:val="10"/>
        </w:numPr>
        <w:spacing w:line="480" w:lineRule="auto"/>
        <w:ind w:left="1559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Sumatoria IGV, de ser el caso.</w:t>
      </w:r>
    </w:p>
    <w:p w:rsidR="00D745FA" w:rsidRPr="008870CE" w:rsidRDefault="00D745FA" w:rsidP="000E0150">
      <w:pPr>
        <w:pStyle w:val="Sinespaciado"/>
        <w:numPr>
          <w:ilvl w:val="0"/>
          <w:numId w:val="10"/>
        </w:numPr>
        <w:ind w:left="1559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Importe total de la venta, cesión en uso o servicio prestado.</w:t>
      </w:r>
    </w:p>
    <w:p w:rsidR="00D745FA" w:rsidRPr="008870CE" w:rsidRDefault="00D745FA" w:rsidP="000E0150">
      <w:pPr>
        <w:pStyle w:val="Sinespaciado"/>
        <w:ind w:left="1559" w:hanging="284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0"/>
        </w:numPr>
        <w:ind w:left="1559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Fecha de emisión.</w:t>
      </w:r>
    </w:p>
    <w:p w:rsidR="00D745FA" w:rsidRPr="008870CE" w:rsidRDefault="00D745FA" w:rsidP="000E0150">
      <w:pPr>
        <w:pStyle w:val="Sinespaciado"/>
        <w:ind w:left="1559" w:hanging="284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0"/>
        </w:numPr>
        <w:ind w:left="1559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 xml:space="preserve">Tipo de documento del adquirente o usuario, de ser el caso. </w:t>
      </w:r>
    </w:p>
    <w:p w:rsidR="00D745FA" w:rsidRPr="008870CE" w:rsidRDefault="00D745FA" w:rsidP="000E0150">
      <w:pPr>
        <w:pStyle w:val="Sinespaciado"/>
        <w:ind w:left="1559" w:hanging="284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10"/>
        </w:numPr>
        <w:ind w:left="1559" w:hanging="284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Número de documento del adquirente o usuario, de ser el caso.</w:t>
      </w:r>
    </w:p>
    <w:p w:rsidR="00D745FA" w:rsidRPr="008870CE" w:rsidRDefault="00D745FA" w:rsidP="000E0150">
      <w:pPr>
        <w:pStyle w:val="Prrafodelista"/>
        <w:ind w:left="861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spacing w:line="276" w:lineRule="auto"/>
        <w:ind w:left="849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La información señalada en los incisos anteriores de este numeral debe consignarse con el mismo formato empleado en el comprobante de pago electrónico o la nota electrónica y se estructura de acuerdo al siguiente orden, siendo el separador de campo el carácter pipe (“|”):</w:t>
      </w:r>
    </w:p>
    <w:p w:rsidR="00D745FA" w:rsidRPr="008870CE" w:rsidRDefault="00D745FA" w:rsidP="000E0150">
      <w:pPr>
        <w:pStyle w:val="Sinespaciado"/>
        <w:ind w:left="1275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ind w:left="1275"/>
        <w:jc w:val="both"/>
        <w:rPr>
          <w:rFonts w:ascii="Arial" w:hAnsi="Arial" w:cs="Arial"/>
          <w:strike/>
          <w:color w:val="FF0000"/>
          <w:szCs w:val="20"/>
        </w:rPr>
      </w:pPr>
      <w:r w:rsidRPr="008870CE">
        <w:rPr>
          <w:rFonts w:ascii="Arial" w:hAnsi="Arial" w:cs="Arial"/>
          <w:szCs w:val="20"/>
        </w:rPr>
        <w:t xml:space="preserve">RUC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TIPO DE DOCUMENTO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SERIE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NUMERO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MTO TOTAL IGV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MTO TOTAL DEL COMPROBANTE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FECHA DE EMISION </w:t>
      </w:r>
      <w:r w:rsidRPr="008870CE">
        <w:rPr>
          <w:rFonts w:ascii="Arial" w:hAnsi="Arial" w:cs="Arial"/>
          <w:b/>
          <w:szCs w:val="20"/>
        </w:rPr>
        <w:t>|</w:t>
      </w:r>
      <w:r w:rsidRPr="008870CE">
        <w:rPr>
          <w:rFonts w:ascii="Arial" w:hAnsi="Arial" w:cs="Arial"/>
          <w:szCs w:val="20"/>
        </w:rPr>
        <w:t xml:space="preserve"> TIPO DE DOCUMENTO ADQUIRENTE </w:t>
      </w:r>
      <w:r w:rsidRPr="008870CE">
        <w:rPr>
          <w:rFonts w:ascii="Arial" w:hAnsi="Arial" w:cs="Arial"/>
          <w:b/>
          <w:szCs w:val="20"/>
        </w:rPr>
        <w:t xml:space="preserve">| </w:t>
      </w:r>
      <w:r w:rsidRPr="008870CE">
        <w:rPr>
          <w:rFonts w:ascii="Arial" w:hAnsi="Arial" w:cs="Arial"/>
          <w:szCs w:val="20"/>
        </w:rPr>
        <w:t xml:space="preserve">NUMERO DE DOCUMENTO ADQUIRENTE </w:t>
      </w:r>
      <w:r w:rsidRPr="008870CE">
        <w:rPr>
          <w:rFonts w:ascii="Arial" w:hAnsi="Arial" w:cs="Arial"/>
          <w:b/>
          <w:szCs w:val="20"/>
        </w:rPr>
        <w:t>|</w:t>
      </w:r>
    </w:p>
    <w:p w:rsidR="00D745FA" w:rsidRPr="008870CE" w:rsidRDefault="00D745FA" w:rsidP="000E0150">
      <w:pPr>
        <w:pStyle w:val="Sinespaciado"/>
        <w:ind w:left="1275"/>
        <w:rPr>
          <w:rFonts w:ascii="Arial" w:hAnsi="Arial" w:cs="Arial"/>
          <w:b/>
          <w:color w:val="FF0000"/>
          <w:szCs w:val="20"/>
        </w:rPr>
      </w:pPr>
    </w:p>
    <w:p w:rsidR="00D745FA" w:rsidRPr="008870CE" w:rsidRDefault="00D745FA" w:rsidP="000E0150">
      <w:pPr>
        <w:pStyle w:val="Sinespaciado"/>
        <w:ind w:left="1275" w:hanging="567"/>
        <w:rPr>
          <w:rFonts w:ascii="Arial" w:hAnsi="Arial" w:cs="Arial"/>
          <w:b/>
          <w:szCs w:val="20"/>
        </w:rPr>
      </w:pPr>
      <w:r w:rsidRPr="008870CE">
        <w:rPr>
          <w:rFonts w:ascii="Arial" w:hAnsi="Arial" w:cs="Arial"/>
          <w:b/>
          <w:szCs w:val="20"/>
        </w:rPr>
        <w:t xml:space="preserve"> Características de la Impresión</w:t>
      </w:r>
    </w:p>
    <w:p w:rsidR="00D745FA" w:rsidRPr="008870CE" w:rsidRDefault="00D745FA" w:rsidP="000E0150">
      <w:pPr>
        <w:pStyle w:val="Sinespaciado"/>
        <w:tabs>
          <w:tab w:val="left" w:pos="1134"/>
        </w:tabs>
        <w:ind w:left="1275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b/>
          <w:szCs w:val="20"/>
        </w:rPr>
        <w:tab/>
      </w:r>
    </w:p>
    <w:p w:rsidR="00D745FA" w:rsidRPr="008870CE" w:rsidRDefault="00D745FA" w:rsidP="000E0150">
      <w:pPr>
        <w:pStyle w:val="Sinespaciado"/>
        <w:ind w:left="1275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La impresión debe cumplir las siguientes características:</w:t>
      </w:r>
    </w:p>
    <w:p w:rsidR="00D745FA" w:rsidRPr="008870CE" w:rsidRDefault="00D745FA" w:rsidP="000E0150">
      <w:pPr>
        <w:pStyle w:val="Sinespaciado"/>
        <w:ind w:left="1275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6"/>
        </w:numPr>
        <w:ind w:left="1559" w:hanging="284"/>
        <w:jc w:val="both"/>
        <w:rPr>
          <w:rFonts w:ascii="Arial" w:hAnsi="Arial" w:cs="Arial"/>
          <w:szCs w:val="20"/>
          <w:u w:val="single"/>
        </w:rPr>
      </w:pPr>
      <w:r w:rsidRPr="008870CE">
        <w:rPr>
          <w:rFonts w:ascii="Arial" w:hAnsi="Arial" w:cs="Arial"/>
          <w:szCs w:val="20"/>
        </w:rPr>
        <w:t>Posición del código de barras dentro de la representación impresa: Parte inferior de la representación impresa.</w:t>
      </w:r>
    </w:p>
    <w:p w:rsidR="00D745FA" w:rsidRPr="008870CE" w:rsidRDefault="00D745FA" w:rsidP="000E0150">
      <w:pPr>
        <w:pStyle w:val="Sinespaciado"/>
        <w:ind w:left="1559" w:hanging="284"/>
        <w:jc w:val="both"/>
        <w:rPr>
          <w:rFonts w:ascii="Arial" w:hAnsi="Arial" w:cs="Arial"/>
          <w:szCs w:val="20"/>
          <w:u w:val="single"/>
        </w:rPr>
      </w:pPr>
    </w:p>
    <w:p w:rsidR="00D745FA" w:rsidRPr="008870CE" w:rsidRDefault="00D745FA" w:rsidP="000E0150">
      <w:pPr>
        <w:pStyle w:val="Sinespaciado"/>
        <w:numPr>
          <w:ilvl w:val="0"/>
          <w:numId w:val="6"/>
        </w:numPr>
        <w:ind w:left="1559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Tamaño máximo: 6 cm de alto y 6 cm de ancho (incluye el espacio en blanco alrededor del código).</w:t>
      </w:r>
    </w:p>
    <w:p w:rsidR="00D745FA" w:rsidRPr="008870CE" w:rsidRDefault="00D745FA" w:rsidP="000E0150">
      <w:pPr>
        <w:pStyle w:val="Sinespaciado"/>
        <w:ind w:left="1559"/>
        <w:jc w:val="both"/>
        <w:rPr>
          <w:rFonts w:ascii="Arial" w:hAnsi="Arial" w:cs="Arial"/>
          <w:szCs w:val="20"/>
        </w:rPr>
      </w:pPr>
    </w:p>
    <w:p w:rsidR="00D745FA" w:rsidRPr="008870CE" w:rsidRDefault="00D745FA" w:rsidP="000E0150">
      <w:pPr>
        <w:pStyle w:val="Sinespaciado"/>
        <w:numPr>
          <w:ilvl w:val="0"/>
          <w:numId w:val="6"/>
        </w:numPr>
        <w:ind w:left="1559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Zona de silencio mínimo (</w:t>
      </w:r>
      <w:proofErr w:type="spellStart"/>
      <w:r w:rsidRPr="008870CE">
        <w:rPr>
          <w:rFonts w:ascii="Arial" w:hAnsi="Arial" w:cs="Arial"/>
          <w:szCs w:val="20"/>
        </w:rPr>
        <w:t>Quiet</w:t>
      </w:r>
      <w:proofErr w:type="spellEnd"/>
      <w:r w:rsidRPr="008870CE">
        <w:rPr>
          <w:rFonts w:ascii="Arial" w:hAnsi="Arial" w:cs="Arial"/>
          <w:szCs w:val="20"/>
        </w:rPr>
        <w:t xml:space="preserve"> </w:t>
      </w:r>
      <w:proofErr w:type="spellStart"/>
      <w:r w:rsidRPr="008870CE">
        <w:rPr>
          <w:rFonts w:ascii="Arial" w:hAnsi="Arial" w:cs="Arial"/>
          <w:szCs w:val="20"/>
        </w:rPr>
        <w:t>Zone</w:t>
      </w:r>
      <w:proofErr w:type="spellEnd"/>
      <w:r w:rsidRPr="008870CE">
        <w:rPr>
          <w:rFonts w:ascii="Arial" w:hAnsi="Arial" w:cs="Arial"/>
          <w:szCs w:val="20"/>
        </w:rPr>
        <w:t xml:space="preserve">) o ancho mínimo obligatorio en blanco alrededor del código impreso para delimitarlo: 1 </w:t>
      </w:r>
      <w:proofErr w:type="spellStart"/>
      <w:r w:rsidRPr="008870CE">
        <w:rPr>
          <w:rFonts w:ascii="Arial" w:hAnsi="Arial" w:cs="Arial"/>
          <w:szCs w:val="20"/>
        </w:rPr>
        <w:t>mm.</w:t>
      </w:r>
      <w:proofErr w:type="spellEnd"/>
    </w:p>
    <w:p w:rsidR="00D745FA" w:rsidRPr="008870CE" w:rsidRDefault="00D745FA" w:rsidP="000E0150">
      <w:pPr>
        <w:pStyle w:val="Sinespaciado"/>
        <w:ind w:left="1559"/>
        <w:jc w:val="both"/>
        <w:rPr>
          <w:rFonts w:ascii="Arial" w:hAnsi="Arial" w:cs="Arial"/>
          <w:szCs w:val="20"/>
        </w:rPr>
      </w:pPr>
    </w:p>
    <w:p w:rsidR="006D7EB8" w:rsidRDefault="00D745FA" w:rsidP="00041141">
      <w:pPr>
        <w:pStyle w:val="Sinespaciado"/>
        <w:numPr>
          <w:ilvl w:val="0"/>
          <w:numId w:val="6"/>
        </w:numPr>
        <w:ind w:left="1559" w:hanging="284"/>
        <w:jc w:val="both"/>
        <w:rPr>
          <w:rFonts w:ascii="Arial" w:hAnsi="Arial" w:cs="Arial"/>
          <w:szCs w:val="20"/>
        </w:rPr>
      </w:pPr>
      <w:r w:rsidRPr="008870CE">
        <w:rPr>
          <w:rFonts w:ascii="Arial" w:hAnsi="Arial" w:cs="Arial"/>
          <w:szCs w:val="20"/>
        </w:rPr>
        <w:t>Color de impresión: Negro</w:t>
      </w:r>
    </w:p>
    <w:p w:rsidR="006D7EB8" w:rsidRPr="006D7EB8" w:rsidRDefault="006D7EB8" w:rsidP="006D7EB8">
      <w:pPr>
        <w:jc w:val="center"/>
        <w:rPr>
          <w:rFonts w:ascii="Arial" w:eastAsia="Calibri" w:hAnsi="Arial" w:cs="Arial"/>
          <w:b/>
          <w:sz w:val="24"/>
          <w:szCs w:val="24"/>
          <w:lang w:val="es-PE" w:eastAsia="en-US"/>
        </w:rPr>
      </w:pPr>
      <w:r w:rsidRPr="006D7EB8">
        <w:rPr>
          <w:rFonts w:ascii="Arial" w:eastAsia="Calibri" w:hAnsi="Arial" w:cs="Arial"/>
          <w:b/>
          <w:sz w:val="24"/>
          <w:szCs w:val="24"/>
          <w:lang w:val="es-PE" w:eastAsia="en-US"/>
        </w:rPr>
        <w:lastRenderedPageBreak/>
        <w:t>Anexo X</w:t>
      </w:r>
    </w:p>
    <w:p w:rsidR="006D7EB8" w:rsidRPr="006D7EB8" w:rsidRDefault="006D7EB8">
      <w:pPr>
        <w:rPr>
          <w:rFonts w:ascii="Arial" w:eastAsia="Calibri" w:hAnsi="Arial" w:cs="Arial"/>
          <w:sz w:val="24"/>
          <w:szCs w:val="24"/>
          <w:lang w:val="es-PE" w:eastAsia="en-US"/>
        </w:rPr>
      </w:pPr>
    </w:p>
    <w:p w:rsidR="006D7EB8" w:rsidRPr="006D7EB8" w:rsidRDefault="006D7EB8" w:rsidP="006D7EB8">
      <w:pPr>
        <w:jc w:val="center"/>
        <w:rPr>
          <w:rFonts w:ascii="Arial" w:hAnsi="Arial" w:cs="Arial"/>
          <w:b/>
          <w:sz w:val="24"/>
          <w:szCs w:val="24"/>
        </w:rPr>
      </w:pPr>
      <w:r w:rsidRPr="006D7EB8">
        <w:rPr>
          <w:rFonts w:ascii="Arial" w:hAnsi="Arial" w:cs="Arial"/>
          <w:b/>
          <w:sz w:val="24"/>
          <w:szCs w:val="24"/>
        </w:rPr>
        <w:t>Anexo C - Aspectos técnicos - OSE</w:t>
      </w:r>
    </w:p>
    <w:p w:rsidR="006D7EB8" w:rsidRDefault="006D7EB8" w:rsidP="006D7EB8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6D7EB8" w:rsidRDefault="006D7EB8" w:rsidP="006D7EB8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6D7EB8" w:rsidRPr="008D7BFC" w:rsidRDefault="006D7EB8" w:rsidP="006D7EB8">
      <w:pPr>
        <w:pStyle w:val="Prrafodelista"/>
        <w:numPr>
          <w:ilvl w:val="0"/>
          <w:numId w:val="30"/>
        </w:numPr>
        <w:spacing w:after="0" w:line="240" w:lineRule="auto"/>
        <w:contextualSpacing/>
        <w:rPr>
          <w:rFonts w:ascii="Arial" w:hAnsi="Arial" w:cs="Arial"/>
          <w:b/>
          <w:szCs w:val="20"/>
        </w:rPr>
      </w:pPr>
      <w:r w:rsidRPr="008D7BFC">
        <w:rPr>
          <w:rFonts w:ascii="Arial" w:hAnsi="Arial" w:cs="Arial"/>
          <w:b/>
          <w:szCs w:val="20"/>
        </w:rPr>
        <w:t xml:space="preserve">Constancia de Recepción – CDR </w:t>
      </w:r>
    </w:p>
    <w:p w:rsidR="006D7EB8" w:rsidRPr="008D7BFC" w:rsidRDefault="006D7EB8" w:rsidP="006D7EB8">
      <w:pPr>
        <w:ind w:left="708"/>
        <w:jc w:val="both"/>
        <w:rPr>
          <w:rFonts w:ascii="Arial" w:hAnsi="Arial" w:cs="Arial"/>
          <w:sz w:val="22"/>
        </w:rPr>
      </w:pPr>
    </w:p>
    <w:p w:rsidR="006D7EB8" w:rsidRPr="008D7BFC" w:rsidRDefault="006D7EB8" w:rsidP="006D7EB8">
      <w:pPr>
        <w:ind w:left="708"/>
        <w:jc w:val="both"/>
        <w:rPr>
          <w:rFonts w:ascii="Arial" w:hAnsi="Arial" w:cs="Arial"/>
          <w:sz w:val="22"/>
        </w:rPr>
      </w:pPr>
      <w:r w:rsidRPr="008D7BFC">
        <w:rPr>
          <w:rFonts w:ascii="Arial" w:hAnsi="Arial" w:cs="Arial"/>
          <w:sz w:val="22"/>
        </w:rPr>
        <w:t>Es el documento emitido por el OSE al emisor electrónico</w:t>
      </w:r>
      <w:r>
        <w:rPr>
          <w:rFonts w:ascii="Arial" w:hAnsi="Arial" w:cs="Arial"/>
          <w:sz w:val="22"/>
        </w:rPr>
        <w:t xml:space="preserve">, </w:t>
      </w:r>
      <w:r w:rsidRPr="008D7BFC">
        <w:rPr>
          <w:rFonts w:ascii="Arial" w:hAnsi="Arial" w:cs="Arial"/>
          <w:sz w:val="22"/>
        </w:rPr>
        <w:t>al comprobar informáticamente que aquello que le envió el emisor electrónico</w:t>
      </w:r>
      <w:r>
        <w:rPr>
          <w:rFonts w:ascii="Arial" w:hAnsi="Arial" w:cs="Arial"/>
          <w:sz w:val="22"/>
        </w:rPr>
        <w:t>,</w:t>
      </w:r>
      <w:r w:rsidRPr="008D7BFC">
        <w:rPr>
          <w:rFonts w:ascii="Arial" w:hAnsi="Arial" w:cs="Arial"/>
          <w:sz w:val="22"/>
        </w:rPr>
        <w:t xml:space="preserve"> cumple con las condiciones respectivas para considerar que se encuentre emitido un documento electrónico. La estructura es la definida en Cuadro 1, del presente anexo</w:t>
      </w:r>
      <w:r>
        <w:rPr>
          <w:rFonts w:ascii="Arial" w:hAnsi="Arial" w:cs="Arial"/>
          <w:sz w:val="22"/>
        </w:rPr>
        <w:t>.</w:t>
      </w:r>
    </w:p>
    <w:p w:rsidR="006D7EB8" w:rsidRPr="008D7BFC" w:rsidRDefault="006D7EB8" w:rsidP="006D7EB8">
      <w:pPr>
        <w:ind w:left="708"/>
        <w:rPr>
          <w:rFonts w:ascii="Arial" w:hAnsi="Arial" w:cs="Arial"/>
          <w:sz w:val="22"/>
        </w:rPr>
      </w:pPr>
    </w:p>
    <w:p w:rsidR="006D7EB8" w:rsidRDefault="006D7EB8" w:rsidP="006D7EB8">
      <w:pPr>
        <w:pStyle w:val="Prrafodelista"/>
        <w:numPr>
          <w:ilvl w:val="0"/>
          <w:numId w:val="30"/>
        </w:numPr>
        <w:spacing w:after="0" w:line="240" w:lineRule="auto"/>
        <w:contextualSpacing/>
        <w:rPr>
          <w:rFonts w:ascii="Arial" w:hAnsi="Arial" w:cs="Arial"/>
          <w:b/>
          <w:szCs w:val="20"/>
        </w:rPr>
      </w:pPr>
      <w:r w:rsidRPr="008D7BFC">
        <w:rPr>
          <w:rFonts w:ascii="Arial" w:hAnsi="Arial" w:cs="Arial"/>
          <w:b/>
          <w:szCs w:val="20"/>
        </w:rPr>
        <w:t>Mensajes de inconsistencia</w:t>
      </w:r>
    </w:p>
    <w:p w:rsidR="006D7EB8" w:rsidRPr="008D7BFC" w:rsidRDefault="006D7EB8" w:rsidP="006D7EB8">
      <w:pPr>
        <w:contextualSpacing/>
        <w:rPr>
          <w:rFonts w:ascii="Arial" w:hAnsi="Arial" w:cs="Arial"/>
          <w:b/>
        </w:rPr>
      </w:pPr>
    </w:p>
    <w:p w:rsidR="006D7EB8" w:rsidRPr="008D7BFC" w:rsidRDefault="006D7EB8" w:rsidP="006D7EB8">
      <w:pPr>
        <w:pStyle w:val="Prrafodelista"/>
        <w:spacing w:after="0" w:line="240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S</w:t>
      </w:r>
      <w:r w:rsidRPr="008D7BFC">
        <w:rPr>
          <w:rFonts w:ascii="Arial" w:hAnsi="Arial" w:cs="Arial"/>
          <w:szCs w:val="20"/>
        </w:rPr>
        <w:t xml:space="preserve">on </w:t>
      </w:r>
      <w:r>
        <w:rPr>
          <w:rFonts w:ascii="Arial" w:hAnsi="Arial" w:cs="Arial"/>
          <w:szCs w:val="20"/>
        </w:rPr>
        <w:t xml:space="preserve">aquellos mensajes que el </w:t>
      </w:r>
      <w:r w:rsidRPr="008D7BFC">
        <w:rPr>
          <w:rFonts w:ascii="Arial" w:hAnsi="Arial" w:cs="Arial"/>
          <w:szCs w:val="20"/>
        </w:rPr>
        <w:t xml:space="preserve">Operador Servicios Electrónicos </w:t>
      </w:r>
      <w:r>
        <w:rPr>
          <w:rFonts w:ascii="Arial" w:hAnsi="Arial" w:cs="Arial"/>
          <w:szCs w:val="20"/>
        </w:rPr>
        <w:t xml:space="preserve">envía a los emisores electrónicos, a través de una </w:t>
      </w:r>
      <w:r w:rsidRPr="008D7BFC">
        <w:rPr>
          <w:rFonts w:ascii="Arial" w:hAnsi="Arial" w:cs="Arial"/>
          <w:szCs w:val="20"/>
        </w:rPr>
        <w:t>comunicación electrónica</w:t>
      </w:r>
      <w:r>
        <w:rPr>
          <w:rFonts w:ascii="Arial" w:hAnsi="Arial" w:cs="Arial"/>
          <w:szCs w:val="20"/>
        </w:rPr>
        <w:t>, cuando producto de la c</w:t>
      </w:r>
      <w:r w:rsidRPr="008D7BFC">
        <w:rPr>
          <w:rFonts w:ascii="Arial" w:hAnsi="Arial" w:cs="Arial"/>
          <w:szCs w:val="20"/>
        </w:rPr>
        <w:t>omproba</w:t>
      </w:r>
      <w:r>
        <w:rPr>
          <w:rFonts w:ascii="Arial" w:hAnsi="Arial" w:cs="Arial"/>
          <w:szCs w:val="20"/>
        </w:rPr>
        <w:t xml:space="preserve">ción de </w:t>
      </w:r>
      <w:r w:rsidRPr="008D7BFC">
        <w:rPr>
          <w:rFonts w:ascii="Arial" w:hAnsi="Arial" w:cs="Arial"/>
          <w:szCs w:val="20"/>
        </w:rPr>
        <w:t>los documentos elect</w:t>
      </w:r>
      <w:r>
        <w:rPr>
          <w:rFonts w:ascii="Arial" w:hAnsi="Arial" w:cs="Arial"/>
          <w:szCs w:val="20"/>
        </w:rPr>
        <w:t>rónic</w:t>
      </w:r>
      <w:r w:rsidRPr="008D7BFC">
        <w:rPr>
          <w:rFonts w:ascii="Arial" w:hAnsi="Arial" w:cs="Arial"/>
          <w:szCs w:val="20"/>
        </w:rPr>
        <w:t>os</w:t>
      </w:r>
      <w:r>
        <w:rPr>
          <w:rFonts w:ascii="Arial" w:hAnsi="Arial" w:cs="Arial"/>
          <w:szCs w:val="20"/>
        </w:rPr>
        <w:t xml:space="preserve">, se determina que </w:t>
      </w:r>
      <w:r w:rsidRPr="008D7BFC">
        <w:rPr>
          <w:rFonts w:ascii="Arial" w:hAnsi="Arial" w:cs="Arial"/>
          <w:szCs w:val="20"/>
        </w:rPr>
        <w:t xml:space="preserve">no cumplen con los aspectos esenciales definidos por SUNAT para ser considerados comprobantes de pago o </w:t>
      </w:r>
      <w:proofErr w:type="gramStart"/>
      <w:r w:rsidRPr="008D7BFC">
        <w:rPr>
          <w:rFonts w:ascii="Arial" w:hAnsi="Arial" w:cs="Arial"/>
          <w:szCs w:val="20"/>
        </w:rPr>
        <w:t>documentos relacionados directa</w:t>
      </w:r>
      <w:proofErr w:type="gramEnd"/>
      <w:r w:rsidRPr="008D7BFC">
        <w:rPr>
          <w:rFonts w:ascii="Arial" w:hAnsi="Arial" w:cs="Arial"/>
          <w:szCs w:val="20"/>
        </w:rPr>
        <w:t xml:space="preserve"> o indirectamente a éstos</w:t>
      </w:r>
      <w:r>
        <w:rPr>
          <w:rFonts w:ascii="Arial" w:hAnsi="Arial" w:cs="Arial"/>
          <w:szCs w:val="20"/>
        </w:rPr>
        <w:t xml:space="preserve">. </w:t>
      </w:r>
      <w:r w:rsidRPr="008D7BFC">
        <w:rPr>
          <w:rFonts w:ascii="Arial" w:hAnsi="Arial" w:cs="Arial"/>
          <w:szCs w:val="20"/>
        </w:rPr>
        <w:t>Los referidos mensajes tendrán como mínimo la siguiente estructura</w:t>
      </w:r>
    </w:p>
    <w:p w:rsidR="006D7EB8" w:rsidRDefault="006D7EB8" w:rsidP="006D7EB8">
      <w:pPr>
        <w:pStyle w:val="Prrafodelista"/>
        <w:rPr>
          <w:rFonts w:ascii="Arial" w:hAnsi="Arial" w:cs="Arial"/>
          <w:b/>
          <w:sz w:val="20"/>
          <w:szCs w:val="20"/>
        </w:rPr>
      </w:pPr>
    </w:p>
    <w:tbl>
      <w:tblPr>
        <w:tblW w:w="8472" w:type="dxa"/>
        <w:tblInd w:w="708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1977"/>
        <w:gridCol w:w="851"/>
        <w:gridCol w:w="1250"/>
        <w:gridCol w:w="1134"/>
        <w:gridCol w:w="3260"/>
      </w:tblGrid>
      <w:tr w:rsidR="006D7EB8" w:rsidRPr="00371D9E" w:rsidTr="006B38E1">
        <w:trPr>
          <w:tblHeader/>
        </w:trPr>
        <w:tc>
          <w:tcPr>
            <w:tcW w:w="1977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  <w:hideMark/>
          </w:tcPr>
          <w:p w:rsidR="006D7EB8" w:rsidRPr="00AA3AB6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AA3AB6">
              <w:rPr>
                <w:rFonts w:ascii="Arial" w:hAnsi="Arial" w:cs="Arial"/>
                <w:b/>
                <w:bCs/>
                <w:color w:val="FFFFFF"/>
                <w:sz w:val="16"/>
              </w:rPr>
              <w:t>CAMPOS</w:t>
            </w:r>
          </w:p>
        </w:tc>
        <w:tc>
          <w:tcPr>
            <w:tcW w:w="851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  <w:noWrap/>
            <w:hideMark/>
          </w:tcPr>
          <w:p w:rsidR="006D7EB8" w:rsidRPr="00AA3AB6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AA3AB6">
              <w:rPr>
                <w:rFonts w:ascii="Arial" w:hAnsi="Arial" w:cs="Arial"/>
                <w:b/>
                <w:bCs/>
                <w:color w:val="FFFFFF"/>
                <w:sz w:val="16"/>
              </w:rPr>
              <w:t>NIVEL</w:t>
            </w:r>
          </w:p>
        </w:tc>
        <w:tc>
          <w:tcPr>
            <w:tcW w:w="1250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  <w:noWrap/>
            <w:hideMark/>
          </w:tcPr>
          <w:p w:rsidR="006D7EB8" w:rsidRPr="00AA3AB6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AA3AB6">
              <w:rPr>
                <w:rFonts w:ascii="Arial" w:hAnsi="Arial" w:cs="Arial"/>
                <w:b/>
                <w:bCs/>
                <w:color w:val="FFFFFF"/>
                <w:sz w:val="16"/>
              </w:rPr>
              <w:t>CONDICIÓN</w:t>
            </w:r>
          </w:p>
        </w:tc>
        <w:tc>
          <w:tcPr>
            <w:tcW w:w="1134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</w:tcPr>
          <w:p w:rsidR="006D7EB8" w:rsidRPr="00AA3AB6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AA3AB6">
              <w:rPr>
                <w:rFonts w:ascii="Arial" w:hAnsi="Arial" w:cs="Arial"/>
                <w:b/>
                <w:bCs/>
                <w:color w:val="FFFFFF"/>
                <w:sz w:val="16"/>
              </w:rPr>
              <w:t>TIPO Y LONGITUD</w:t>
            </w:r>
          </w:p>
        </w:tc>
        <w:tc>
          <w:tcPr>
            <w:tcW w:w="3260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</w:tcPr>
          <w:p w:rsidR="006D7EB8" w:rsidRPr="00AA3AB6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</w:rPr>
            </w:pPr>
            <w:r w:rsidRPr="00AA3AB6">
              <w:rPr>
                <w:rFonts w:ascii="Arial" w:hAnsi="Arial" w:cs="Arial"/>
                <w:b/>
                <w:bCs/>
                <w:color w:val="FFFFFF"/>
                <w:sz w:val="16"/>
              </w:rPr>
              <w:t>campo</w:t>
            </w:r>
          </w:p>
        </w:tc>
      </w:tr>
      <w:tr w:rsidR="006D7EB8" w:rsidRPr="00CF219B" w:rsidTr="006B38E1">
        <w:tc>
          <w:tcPr>
            <w:tcW w:w="1977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Código  de la excepción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Global</w:t>
            </w: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auto"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A4</w:t>
            </w:r>
          </w:p>
        </w:tc>
        <w:tc>
          <w:tcPr>
            <w:tcW w:w="3260" w:type="dxa"/>
            <w:tcBorders>
              <w:left w:val="nil"/>
              <w:right w:val="nil"/>
            </w:tcBorders>
          </w:tcPr>
          <w:p w:rsidR="006D7EB8" w:rsidRPr="00AA3AB6" w:rsidRDefault="006D7EB8" w:rsidP="006B38E1">
            <w:pPr>
              <w:jc w:val="center"/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&lt;</w:t>
            </w:r>
            <w:proofErr w:type="spellStart"/>
            <w:r w:rsidRPr="00AA3AB6">
              <w:rPr>
                <w:rFonts w:ascii="Arial" w:hAnsi="Arial" w:cs="Arial"/>
              </w:rPr>
              <w:t>faultstring</w:t>
            </w:r>
            <w:proofErr w:type="spellEnd"/>
            <w:r w:rsidRPr="00AA3AB6">
              <w:rPr>
                <w:rFonts w:ascii="Arial" w:hAnsi="Arial" w:cs="Arial"/>
              </w:rPr>
              <w:t>&gt;</w:t>
            </w:r>
          </w:p>
        </w:tc>
      </w:tr>
      <w:tr w:rsidR="006D7EB8" w:rsidRPr="00311832" w:rsidTr="006B38E1">
        <w:tc>
          <w:tcPr>
            <w:tcW w:w="1977" w:type="dxa"/>
            <w:tcBorders>
              <w:left w:val="nil"/>
              <w:right w:val="nil"/>
            </w:tcBorders>
            <w:shd w:val="clear" w:color="auto" w:fill="DBE5F1"/>
            <w:hideMark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Descripción de la respuesta del envío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Global</w:t>
            </w:r>
          </w:p>
        </w:tc>
        <w:tc>
          <w:tcPr>
            <w:tcW w:w="1250" w:type="dxa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M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DBE5F1"/>
          </w:tcPr>
          <w:p w:rsidR="006D7EB8" w:rsidRPr="00AA3AB6" w:rsidRDefault="006D7EB8" w:rsidP="006B38E1">
            <w:pPr>
              <w:rPr>
                <w:rFonts w:ascii="Arial" w:hAnsi="Arial" w:cs="Arial"/>
              </w:rPr>
            </w:pPr>
            <w:proofErr w:type="gramStart"/>
            <w:r w:rsidRPr="00AA3AB6">
              <w:rPr>
                <w:rFonts w:ascii="Arial" w:hAnsi="Arial" w:cs="Arial"/>
              </w:rPr>
              <w:t>an</w:t>
            </w:r>
            <w:proofErr w:type="gramEnd"/>
            <w:r w:rsidRPr="00AA3AB6">
              <w:rPr>
                <w:rFonts w:ascii="Arial" w:hAnsi="Arial" w:cs="Arial"/>
              </w:rPr>
              <w:t>..100</w:t>
            </w:r>
          </w:p>
        </w:tc>
        <w:tc>
          <w:tcPr>
            <w:tcW w:w="3260" w:type="dxa"/>
            <w:tcBorders>
              <w:left w:val="nil"/>
              <w:right w:val="nil"/>
            </w:tcBorders>
            <w:shd w:val="clear" w:color="auto" w:fill="DBE5F1"/>
          </w:tcPr>
          <w:p w:rsidR="006D7EB8" w:rsidRPr="00AA3AB6" w:rsidRDefault="006D7EB8" w:rsidP="006B38E1">
            <w:pPr>
              <w:jc w:val="center"/>
              <w:rPr>
                <w:rFonts w:ascii="Arial" w:hAnsi="Arial" w:cs="Arial"/>
              </w:rPr>
            </w:pPr>
            <w:r w:rsidRPr="00AA3AB6">
              <w:rPr>
                <w:rFonts w:ascii="Arial" w:hAnsi="Arial" w:cs="Arial"/>
              </w:rPr>
              <w:t>&lt;</w:t>
            </w:r>
            <w:proofErr w:type="spellStart"/>
            <w:r w:rsidRPr="00AA3AB6">
              <w:rPr>
                <w:rFonts w:ascii="Arial" w:hAnsi="Arial" w:cs="Arial"/>
              </w:rPr>
              <w:t>detail</w:t>
            </w:r>
            <w:proofErr w:type="spellEnd"/>
            <w:r w:rsidRPr="00AA3AB6">
              <w:rPr>
                <w:rFonts w:ascii="Arial" w:hAnsi="Arial" w:cs="Arial"/>
              </w:rPr>
              <w:t>&gt;</w:t>
            </w:r>
          </w:p>
        </w:tc>
      </w:tr>
    </w:tbl>
    <w:p w:rsidR="006D7EB8" w:rsidRDefault="006D7EB8" w:rsidP="006D7EB8">
      <w:pPr>
        <w:pStyle w:val="Prrafodelista"/>
        <w:rPr>
          <w:rFonts w:ascii="Arial" w:hAnsi="Arial" w:cs="Arial"/>
          <w:b/>
          <w:sz w:val="20"/>
          <w:szCs w:val="20"/>
        </w:rPr>
      </w:pPr>
    </w:p>
    <w:p w:rsidR="006D7EB8" w:rsidRPr="00354474" w:rsidRDefault="006D7EB8" w:rsidP="006D7EB8">
      <w:pPr>
        <w:pStyle w:val="Prrafodelista"/>
        <w:numPr>
          <w:ilvl w:val="0"/>
          <w:numId w:val="30"/>
        </w:numPr>
        <w:rPr>
          <w:rFonts w:ascii="Arial" w:hAnsi="Arial" w:cs="Arial"/>
          <w:b/>
        </w:rPr>
      </w:pPr>
      <w:r w:rsidRPr="00354474">
        <w:rPr>
          <w:rFonts w:ascii="Arial" w:hAnsi="Arial" w:cs="Arial"/>
          <w:b/>
        </w:rPr>
        <w:t>ENVIOS A LA SUNAT</w:t>
      </w:r>
    </w:p>
    <w:p w:rsidR="006D7EB8" w:rsidRPr="00A570FD" w:rsidRDefault="006D7EB8" w:rsidP="006D7EB8">
      <w:pPr>
        <w:pStyle w:val="Sinespaciado"/>
        <w:numPr>
          <w:ilvl w:val="0"/>
          <w:numId w:val="26"/>
        </w:numPr>
        <w:jc w:val="both"/>
        <w:rPr>
          <w:rFonts w:ascii="Arial" w:hAnsi="Arial" w:cs="Arial"/>
          <w:b/>
          <w:szCs w:val="20"/>
        </w:rPr>
      </w:pPr>
      <w:r w:rsidRPr="00A570FD">
        <w:rPr>
          <w:rFonts w:ascii="Arial" w:hAnsi="Arial" w:cs="Arial"/>
          <w:b/>
          <w:szCs w:val="20"/>
        </w:rPr>
        <w:t xml:space="preserve">Sobre los envío de uno en uno </w:t>
      </w:r>
    </w:p>
    <w:p w:rsidR="006D7EB8" w:rsidRDefault="006D7EB8" w:rsidP="006D7EB8">
      <w:pPr>
        <w:pStyle w:val="Prrafodelista"/>
        <w:spacing w:after="0" w:line="240" w:lineRule="auto"/>
        <w:ind w:left="927" w:hanging="218"/>
        <w:rPr>
          <w:rFonts w:ascii="Arial" w:hAnsi="Arial" w:cs="Arial"/>
          <w:szCs w:val="20"/>
        </w:rPr>
      </w:pPr>
    </w:p>
    <w:p w:rsidR="006D7EB8" w:rsidRDefault="006D7EB8" w:rsidP="006D7EB8">
      <w:pPr>
        <w:pStyle w:val="Prrafodelista"/>
        <w:spacing w:after="0" w:line="240" w:lineRule="auto"/>
        <w:ind w:left="927" w:hanging="218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Los envíos realizados a SUNAT deberán considerar lo siguiente:</w:t>
      </w:r>
    </w:p>
    <w:p w:rsidR="006D7EB8" w:rsidRPr="00A570FD" w:rsidRDefault="006D7EB8" w:rsidP="006D7EB8">
      <w:pPr>
        <w:pStyle w:val="Prrafodelista"/>
        <w:spacing w:after="0" w:line="240" w:lineRule="auto"/>
        <w:ind w:left="927" w:hanging="218"/>
        <w:rPr>
          <w:rFonts w:ascii="Arial" w:hAnsi="Arial" w:cs="Arial"/>
          <w:szCs w:val="20"/>
        </w:rPr>
      </w:pPr>
    </w:p>
    <w:p w:rsidR="006D7EB8" w:rsidRPr="00A570FD" w:rsidRDefault="006D7EB8" w:rsidP="006D7EB8">
      <w:pPr>
        <w:pStyle w:val="Prrafodelista"/>
        <w:numPr>
          <w:ilvl w:val="0"/>
          <w:numId w:val="20"/>
        </w:numPr>
        <w:spacing w:after="0" w:line="240" w:lineRule="auto"/>
        <w:contextualSpacing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 xml:space="preserve">El archivo </w:t>
      </w:r>
      <w:proofErr w:type="spellStart"/>
      <w:r w:rsidRPr="00A570FD">
        <w:rPr>
          <w:rFonts w:ascii="Arial" w:hAnsi="Arial" w:cs="Arial"/>
          <w:szCs w:val="20"/>
        </w:rPr>
        <w:t>zip</w:t>
      </w:r>
      <w:proofErr w:type="spellEnd"/>
      <w:r w:rsidRPr="00A570FD">
        <w:rPr>
          <w:rFonts w:ascii="Arial" w:hAnsi="Arial" w:cs="Arial"/>
          <w:szCs w:val="20"/>
        </w:rPr>
        <w:t xml:space="preserve"> enviado deberá contener los siguientes documentos: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El documento electrónico XML (Generado y firmado por el Emisor electrónico o PSE según sea el caso).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La Constancia de Recepción – CDR OSE (Generado y firmado por el OSE).</w:t>
      </w:r>
    </w:p>
    <w:p w:rsidR="006D7EB8" w:rsidRPr="00A570FD" w:rsidRDefault="006D7EB8" w:rsidP="006D7EB8">
      <w:pPr>
        <w:pStyle w:val="Prrafodelista"/>
        <w:spacing w:after="0" w:line="240" w:lineRule="auto"/>
        <w:ind w:left="1428"/>
        <w:jc w:val="both"/>
        <w:rPr>
          <w:rFonts w:ascii="Arial" w:hAnsi="Arial" w:cs="Arial"/>
          <w:szCs w:val="20"/>
        </w:rPr>
      </w:pPr>
    </w:p>
    <w:p w:rsidR="006D7EB8" w:rsidRPr="00A570FD" w:rsidRDefault="006D7EB8" w:rsidP="006D7EB8">
      <w:pPr>
        <w:pStyle w:val="Prrafodelista"/>
        <w:numPr>
          <w:ilvl w:val="0"/>
          <w:numId w:val="20"/>
        </w:numPr>
        <w:spacing w:after="0" w:line="240" w:lineRule="auto"/>
        <w:contextualSpacing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 xml:space="preserve">Los tipos de documentos electrónicos </w:t>
      </w:r>
      <w:proofErr w:type="spellStart"/>
      <w:r w:rsidRPr="00A570FD">
        <w:rPr>
          <w:rFonts w:ascii="Arial" w:hAnsi="Arial" w:cs="Arial"/>
          <w:szCs w:val="20"/>
        </w:rPr>
        <w:t>deberan</w:t>
      </w:r>
      <w:proofErr w:type="spellEnd"/>
      <w:r w:rsidRPr="00A570FD">
        <w:rPr>
          <w:rFonts w:ascii="Arial" w:hAnsi="Arial" w:cs="Arial"/>
          <w:szCs w:val="20"/>
        </w:rPr>
        <w:t xml:space="preserve"> corresponder a: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Factura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Boleta de venta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Nota de crédito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Nota de debito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 xml:space="preserve">Resumen diario de comprobantes (boletas, notas de crédito y </w:t>
      </w:r>
      <w:proofErr w:type="spellStart"/>
      <w:r w:rsidRPr="00A570FD">
        <w:rPr>
          <w:rFonts w:ascii="Arial" w:hAnsi="Arial" w:cs="Arial"/>
          <w:szCs w:val="20"/>
        </w:rPr>
        <w:t>debito</w:t>
      </w:r>
      <w:proofErr w:type="spellEnd"/>
      <w:r w:rsidRPr="00A570FD">
        <w:rPr>
          <w:rFonts w:ascii="Arial" w:hAnsi="Arial" w:cs="Arial"/>
          <w:szCs w:val="20"/>
        </w:rPr>
        <w:t xml:space="preserve"> asociadas a boletas)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Comunicación de Baja de comprobantes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Comprobante de percepción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lastRenderedPageBreak/>
        <w:t>Comprobante de retención</w:t>
      </w:r>
    </w:p>
    <w:p w:rsidR="006D7EB8" w:rsidRPr="00A570FD" w:rsidRDefault="006D7EB8" w:rsidP="006D7EB8">
      <w:pPr>
        <w:pStyle w:val="Prrafodelista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Guía de Remisión</w:t>
      </w:r>
    </w:p>
    <w:p w:rsidR="006D7EB8" w:rsidRDefault="006D7EB8" w:rsidP="006D7EB8">
      <w:pPr>
        <w:pStyle w:val="Prrafodelista"/>
        <w:numPr>
          <w:ilvl w:val="0"/>
          <w:numId w:val="21"/>
        </w:numPr>
        <w:spacing w:after="0" w:line="240" w:lineRule="auto"/>
        <w:ind w:hanging="357"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>Resumen Diario de Reversión de comprobantes de percepción y retención.</w:t>
      </w:r>
    </w:p>
    <w:p w:rsidR="006D7EB8" w:rsidRPr="00A570FD" w:rsidRDefault="006D7EB8" w:rsidP="006D7EB8">
      <w:pPr>
        <w:ind w:left="1071"/>
        <w:jc w:val="both"/>
        <w:rPr>
          <w:rFonts w:ascii="Arial" w:hAnsi="Arial" w:cs="Arial"/>
        </w:rPr>
      </w:pPr>
    </w:p>
    <w:p w:rsidR="006D7EB8" w:rsidRPr="00A570FD" w:rsidRDefault="006D7EB8" w:rsidP="006D7EB8">
      <w:pPr>
        <w:pStyle w:val="Prrafodelista"/>
        <w:numPr>
          <w:ilvl w:val="0"/>
          <w:numId w:val="20"/>
        </w:numPr>
        <w:spacing w:after="0" w:line="240" w:lineRule="auto"/>
        <w:ind w:hanging="357"/>
        <w:contextualSpacing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 xml:space="preserve">El Receptor SUNAT cuenta con un método personalizado para aceptar cada tipo de documento electrónico. </w:t>
      </w:r>
      <w:r>
        <w:rPr>
          <w:rFonts w:ascii="Arial" w:hAnsi="Arial" w:cs="Arial"/>
          <w:szCs w:val="20"/>
        </w:rPr>
        <w:t>Al respecto, l</w:t>
      </w:r>
      <w:r w:rsidRPr="00A570FD">
        <w:rPr>
          <w:rFonts w:ascii="Arial" w:hAnsi="Arial" w:cs="Arial"/>
          <w:szCs w:val="20"/>
        </w:rPr>
        <w:t>os métodos de recepción definidos son los siguientes:</w:t>
      </w:r>
    </w:p>
    <w:p w:rsidR="006D7EB8" w:rsidRPr="00A570FD" w:rsidRDefault="006D7EB8" w:rsidP="006D7EB8">
      <w:pPr>
        <w:pStyle w:val="Prrafode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Cs w:val="20"/>
        </w:rPr>
      </w:pPr>
      <w:proofErr w:type="spellStart"/>
      <w:r w:rsidRPr="00A570FD">
        <w:rPr>
          <w:rFonts w:ascii="Arial" w:hAnsi="Arial" w:cs="Arial"/>
          <w:szCs w:val="20"/>
        </w:rPr>
        <w:t>sendBill</w:t>
      </w:r>
      <w:proofErr w:type="spellEnd"/>
    </w:p>
    <w:p w:rsidR="006D7EB8" w:rsidRDefault="006D7EB8" w:rsidP="006D7EB8">
      <w:pPr>
        <w:pStyle w:val="Prrafode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Cs w:val="20"/>
        </w:rPr>
      </w:pPr>
      <w:proofErr w:type="spellStart"/>
      <w:r w:rsidRPr="00A570FD">
        <w:rPr>
          <w:rFonts w:ascii="Arial" w:hAnsi="Arial" w:cs="Arial"/>
          <w:szCs w:val="20"/>
        </w:rPr>
        <w:t>sendSummary</w:t>
      </w:r>
      <w:proofErr w:type="spellEnd"/>
    </w:p>
    <w:p w:rsidR="006D7EB8" w:rsidRPr="00A570FD" w:rsidRDefault="006D7EB8" w:rsidP="006D7EB8">
      <w:pPr>
        <w:ind w:left="1287"/>
        <w:jc w:val="both"/>
        <w:rPr>
          <w:rFonts w:ascii="Arial" w:hAnsi="Arial" w:cs="Arial"/>
        </w:rPr>
      </w:pPr>
    </w:p>
    <w:p w:rsidR="006D7EB8" w:rsidRDefault="006D7EB8" w:rsidP="006D7EB8">
      <w:pPr>
        <w:pStyle w:val="Prrafodelista"/>
        <w:numPr>
          <w:ilvl w:val="0"/>
          <w:numId w:val="20"/>
        </w:numPr>
        <w:spacing w:after="0" w:line="240" w:lineRule="auto"/>
        <w:ind w:left="1281" w:hanging="357"/>
        <w:contextualSpacing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 xml:space="preserve">Se podrán recibir  </w:t>
      </w:r>
      <w:proofErr w:type="spellStart"/>
      <w:r w:rsidRPr="00A570FD">
        <w:rPr>
          <w:rFonts w:ascii="Arial" w:hAnsi="Arial" w:cs="Arial"/>
          <w:szCs w:val="20"/>
        </w:rPr>
        <w:t>XMLs</w:t>
      </w:r>
      <w:proofErr w:type="spellEnd"/>
      <w:r w:rsidRPr="00A570FD">
        <w:rPr>
          <w:rFonts w:ascii="Arial" w:hAnsi="Arial" w:cs="Arial"/>
          <w:szCs w:val="20"/>
        </w:rPr>
        <w:t xml:space="preserve"> con fecha futura (</w:t>
      </w:r>
      <w:proofErr w:type="spellStart"/>
      <w:r w:rsidRPr="00A570FD">
        <w:rPr>
          <w:rFonts w:ascii="Arial" w:hAnsi="Arial" w:cs="Arial"/>
          <w:szCs w:val="20"/>
        </w:rPr>
        <w:t>today</w:t>
      </w:r>
      <w:proofErr w:type="spellEnd"/>
      <w:r w:rsidRPr="00A570FD">
        <w:rPr>
          <w:rFonts w:ascii="Arial" w:hAnsi="Arial" w:cs="Arial"/>
          <w:szCs w:val="20"/>
        </w:rPr>
        <w:t xml:space="preserve"> + 2)</w:t>
      </w:r>
    </w:p>
    <w:p w:rsidR="006D7EB8" w:rsidRPr="00A570FD" w:rsidRDefault="006D7EB8" w:rsidP="006D7EB8">
      <w:pPr>
        <w:ind w:left="924"/>
        <w:contextualSpacing/>
        <w:rPr>
          <w:rFonts w:ascii="Arial" w:hAnsi="Arial" w:cs="Arial"/>
        </w:rPr>
      </w:pPr>
    </w:p>
    <w:p w:rsidR="006D7EB8" w:rsidRDefault="006D7EB8" w:rsidP="006D7EB8">
      <w:pPr>
        <w:pStyle w:val="Prrafodelista"/>
        <w:numPr>
          <w:ilvl w:val="0"/>
          <w:numId w:val="20"/>
        </w:numPr>
        <w:spacing w:after="0" w:line="240" w:lineRule="auto"/>
        <w:ind w:left="1281" w:hanging="357"/>
        <w:contextualSpacing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 xml:space="preserve">La firma </w:t>
      </w:r>
      <w:r>
        <w:rPr>
          <w:rFonts w:ascii="Arial" w:hAnsi="Arial" w:cs="Arial"/>
          <w:szCs w:val="20"/>
        </w:rPr>
        <w:t>de</w:t>
      </w:r>
      <w:r w:rsidRPr="00A570FD">
        <w:rPr>
          <w:rFonts w:ascii="Arial" w:hAnsi="Arial" w:cs="Arial"/>
          <w:szCs w:val="20"/>
        </w:rPr>
        <w:t xml:space="preserve"> los documentos electrónicos XML debe corresponder al RUC del emisor o del PSE autorizado </w:t>
      </w:r>
      <w:r>
        <w:rPr>
          <w:rFonts w:ascii="Arial" w:hAnsi="Arial" w:cs="Arial"/>
          <w:szCs w:val="20"/>
        </w:rPr>
        <w:t>por él</w:t>
      </w:r>
      <w:r w:rsidRPr="00A570FD">
        <w:rPr>
          <w:rFonts w:ascii="Arial" w:hAnsi="Arial" w:cs="Arial"/>
          <w:szCs w:val="20"/>
        </w:rPr>
        <w:t>.</w:t>
      </w:r>
    </w:p>
    <w:p w:rsidR="006D7EB8" w:rsidRPr="00B41B2C" w:rsidRDefault="006D7EB8" w:rsidP="006D7EB8">
      <w:pPr>
        <w:ind w:left="927"/>
        <w:contextualSpacing/>
        <w:jc w:val="both"/>
        <w:rPr>
          <w:rFonts w:ascii="Arial" w:hAnsi="Arial" w:cs="Arial"/>
          <w:lang w:val="es-PE"/>
        </w:rPr>
      </w:pPr>
    </w:p>
    <w:p w:rsidR="006D7EB8" w:rsidRPr="00A570FD" w:rsidRDefault="006D7EB8" w:rsidP="006D7EB8">
      <w:pPr>
        <w:pStyle w:val="Prrafodelista"/>
        <w:numPr>
          <w:ilvl w:val="0"/>
          <w:numId w:val="20"/>
        </w:numPr>
        <w:spacing w:after="0" w:line="240" w:lineRule="auto"/>
        <w:contextualSpacing/>
        <w:jc w:val="both"/>
        <w:rPr>
          <w:rFonts w:ascii="Arial" w:hAnsi="Arial" w:cs="Arial"/>
          <w:szCs w:val="20"/>
        </w:rPr>
      </w:pPr>
      <w:r w:rsidRPr="00A570FD">
        <w:rPr>
          <w:rFonts w:ascii="Arial" w:hAnsi="Arial" w:cs="Arial"/>
          <w:szCs w:val="20"/>
        </w:rPr>
        <w:t xml:space="preserve">La firma </w:t>
      </w:r>
      <w:r>
        <w:rPr>
          <w:rFonts w:ascii="Arial" w:hAnsi="Arial" w:cs="Arial"/>
          <w:szCs w:val="20"/>
        </w:rPr>
        <w:t>de</w:t>
      </w:r>
      <w:r w:rsidRPr="00A570FD">
        <w:rPr>
          <w:rFonts w:ascii="Arial" w:hAnsi="Arial" w:cs="Arial"/>
          <w:szCs w:val="20"/>
        </w:rPr>
        <w:t xml:space="preserve"> los CDR OSE debe corresponder al RUC del OSE </w:t>
      </w:r>
      <w:r>
        <w:rPr>
          <w:rFonts w:ascii="Arial" w:hAnsi="Arial" w:cs="Arial"/>
          <w:szCs w:val="20"/>
        </w:rPr>
        <w:t>seleccionado por el e</w:t>
      </w:r>
      <w:r w:rsidRPr="00A570FD">
        <w:rPr>
          <w:rFonts w:ascii="Arial" w:hAnsi="Arial" w:cs="Arial"/>
          <w:szCs w:val="20"/>
        </w:rPr>
        <w:t>misor.</w:t>
      </w:r>
    </w:p>
    <w:p w:rsidR="006D7EB8" w:rsidRPr="00A570FD" w:rsidRDefault="006D7EB8" w:rsidP="006D7EB8">
      <w:pPr>
        <w:pStyle w:val="Sinespaciado"/>
        <w:jc w:val="both"/>
        <w:rPr>
          <w:rFonts w:ascii="Arial" w:hAnsi="Arial" w:cs="Arial"/>
          <w:b/>
          <w:szCs w:val="20"/>
          <w:highlight w:val="yellow"/>
        </w:rPr>
      </w:pPr>
    </w:p>
    <w:p w:rsidR="006D7EB8" w:rsidRPr="00A570FD" w:rsidRDefault="006D7EB8" w:rsidP="006D7EB8">
      <w:pPr>
        <w:pStyle w:val="Sinespaciado"/>
        <w:jc w:val="both"/>
        <w:rPr>
          <w:rFonts w:ascii="Arial" w:hAnsi="Arial" w:cs="Arial"/>
          <w:b/>
          <w:szCs w:val="20"/>
          <w:highlight w:val="yellow"/>
        </w:rPr>
      </w:pPr>
    </w:p>
    <w:p w:rsidR="006D7EB8" w:rsidRPr="00A570FD" w:rsidRDefault="006D7EB8" w:rsidP="006D7EB8">
      <w:pPr>
        <w:pStyle w:val="Sinespaciado"/>
        <w:numPr>
          <w:ilvl w:val="0"/>
          <w:numId w:val="26"/>
        </w:numPr>
        <w:jc w:val="both"/>
        <w:rPr>
          <w:rFonts w:ascii="Arial" w:hAnsi="Arial" w:cs="Arial"/>
          <w:b/>
          <w:szCs w:val="20"/>
        </w:rPr>
      </w:pPr>
      <w:r w:rsidRPr="00A570FD">
        <w:rPr>
          <w:rFonts w:ascii="Arial" w:hAnsi="Arial" w:cs="Arial"/>
          <w:b/>
          <w:szCs w:val="20"/>
        </w:rPr>
        <w:t>Sobre el empaquetado y nombres de los archivos generados</w:t>
      </w:r>
    </w:p>
    <w:p w:rsidR="006D7EB8" w:rsidRPr="00A570FD" w:rsidRDefault="006D7EB8" w:rsidP="006D7EB8">
      <w:pPr>
        <w:pStyle w:val="Sinespaciado"/>
        <w:ind w:left="1418" w:hanging="284"/>
        <w:jc w:val="both"/>
        <w:rPr>
          <w:rFonts w:ascii="Arial" w:hAnsi="Arial" w:cs="Arial"/>
          <w:szCs w:val="20"/>
          <w:highlight w:val="yellow"/>
          <w:u w:val="single"/>
        </w:rPr>
      </w:pPr>
    </w:p>
    <w:p w:rsidR="006D7EB8" w:rsidRPr="00A570FD" w:rsidRDefault="006D7EB8" w:rsidP="006D7EB8">
      <w:pPr>
        <w:pStyle w:val="Prrafodelista"/>
        <w:spacing w:after="0" w:line="240" w:lineRule="auto"/>
        <w:ind w:left="1415" w:hanging="347"/>
        <w:jc w:val="both"/>
        <w:rPr>
          <w:rFonts w:ascii="Arial" w:hAnsi="Arial" w:cs="Arial"/>
        </w:rPr>
      </w:pPr>
      <w:r w:rsidRPr="00A570FD">
        <w:rPr>
          <w:rFonts w:ascii="Arial" w:hAnsi="Arial" w:cs="Arial"/>
        </w:rPr>
        <w:t>b.1</w:t>
      </w:r>
      <w:r w:rsidRPr="00A570FD">
        <w:rPr>
          <w:rFonts w:ascii="Arial" w:hAnsi="Arial" w:cs="Arial"/>
        </w:rPr>
        <w:tab/>
        <w:t xml:space="preserve">Para el archivo ZIP de los tipos de documentos Factura, Boleta de venta, Nota de crédito, Nota de </w:t>
      </w:r>
      <w:proofErr w:type="spellStart"/>
      <w:r w:rsidRPr="00A570FD">
        <w:rPr>
          <w:rFonts w:ascii="Arial" w:hAnsi="Arial" w:cs="Arial"/>
        </w:rPr>
        <w:t>debito</w:t>
      </w:r>
      <w:proofErr w:type="spellEnd"/>
      <w:r w:rsidRPr="00A570FD">
        <w:rPr>
          <w:rFonts w:ascii="Arial" w:hAnsi="Arial" w:cs="Arial"/>
        </w:rPr>
        <w:t xml:space="preserve">, comprobante de percepción, comprobante de retención, guía de remisión remitente y guía de remisión transportista, </w:t>
      </w:r>
      <w:r>
        <w:rPr>
          <w:rFonts w:ascii="Arial" w:hAnsi="Arial" w:cs="Arial"/>
        </w:rPr>
        <w:t xml:space="preserve">se </w:t>
      </w:r>
      <w:r w:rsidRPr="00A570FD">
        <w:rPr>
          <w:rFonts w:ascii="Arial" w:hAnsi="Arial" w:cs="Arial"/>
        </w:rPr>
        <w:t>deber</w:t>
      </w:r>
      <w:r>
        <w:rPr>
          <w:rFonts w:ascii="Arial" w:hAnsi="Arial" w:cs="Arial"/>
        </w:rPr>
        <w:t>á</w:t>
      </w:r>
      <w:r w:rsidRPr="00A570FD">
        <w:rPr>
          <w:rFonts w:ascii="Arial" w:hAnsi="Arial" w:cs="Arial"/>
        </w:rPr>
        <w:t xml:space="preserve"> tener </w:t>
      </w:r>
      <w:r>
        <w:rPr>
          <w:rFonts w:ascii="Arial" w:hAnsi="Arial" w:cs="Arial"/>
        </w:rPr>
        <w:t xml:space="preserve">en cuenta </w:t>
      </w:r>
      <w:r w:rsidRPr="00A570FD">
        <w:rPr>
          <w:rFonts w:ascii="Arial" w:hAnsi="Arial" w:cs="Arial"/>
        </w:rPr>
        <w:t>el siguiente formato:</w:t>
      </w:r>
    </w:p>
    <w:p w:rsidR="006D7EB8" w:rsidRPr="00D634C4" w:rsidRDefault="006D7EB8" w:rsidP="006D7EB8">
      <w:pPr>
        <w:pStyle w:val="Prrafodelista"/>
        <w:rPr>
          <w:rFonts w:ascii="Arial" w:hAnsi="Arial" w:cs="Arial"/>
          <w:sz w:val="20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4"/>
        <w:gridCol w:w="1895"/>
        <w:gridCol w:w="4536"/>
      </w:tblGrid>
      <w:tr w:rsidR="006D7EB8" w:rsidRPr="00321A16" w:rsidTr="006B38E1">
        <w:tc>
          <w:tcPr>
            <w:tcW w:w="1224" w:type="dxa"/>
            <w:shd w:val="clear" w:color="auto" w:fill="E5DFEC"/>
          </w:tcPr>
          <w:p w:rsidR="006D7EB8" w:rsidRPr="003C03AC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3C03AC">
              <w:rPr>
                <w:rFonts w:ascii="Arial" w:hAnsi="Arial" w:cs="Arial"/>
                <w:b/>
                <w:sz w:val="20"/>
                <w:szCs w:val="18"/>
              </w:rPr>
              <w:t>Posición</w:t>
            </w:r>
          </w:p>
        </w:tc>
        <w:tc>
          <w:tcPr>
            <w:tcW w:w="1895" w:type="dxa"/>
            <w:shd w:val="clear" w:color="auto" w:fill="E5DFEC"/>
          </w:tcPr>
          <w:p w:rsidR="006D7EB8" w:rsidRPr="003C03AC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3C03AC">
              <w:rPr>
                <w:rFonts w:ascii="Arial" w:hAnsi="Arial" w:cs="Arial"/>
                <w:b/>
                <w:sz w:val="20"/>
                <w:szCs w:val="18"/>
              </w:rPr>
              <w:t>Nemotécnico</w:t>
            </w:r>
          </w:p>
        </w:tc>
        <w:tc>
          <w:tcPr>
            <w:tcW w:w="4536" w:type="dxa"/>
            <w:shd w:val="clear" w:color="auto" w:fill="E5DFEC"/>
          </w:tcPr>
          <w:p w:rsidR="006D7EB8" w:rsidRPr="003C03AC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3C03AC">
              <w:rPr>
                <w:rFonts w:ascii="Arial" w:hAnsi="Arial" w:cs="Arial"/>
                <w:b/>
                <w:sz w:val="20"/>
                <w:szCs w:val="18"/>
              </w:rPr>
              <w:t>Descripción</w:t>
            </w:r>
          </w:p>
        </w:tc>
      </w:tr>
      <w:tr w:rsidR="006D7EB8" w:rsidRPr="00321A16" w:rsidTr="006B38E1">
        <w:tc>
          <w:tcPr>
            <w:tcW w:w="1224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01-11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RRRRRRRRRRR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RUC del emisor</w:t>
            </w:r>
          </w:p>
        </w:tc>
      </w:tr>
      <w:tr w:rsidR="006D7EB8" w:rsidRPr="00321A16" w:rsidTr="006B38E1">
        <w:tc>
          <w:tcPr>
            <w:tcW w:w="1224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-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Guión separador</w:t>
            </w:r>
          </w:p>
        </w:tc>
      </w:tr>
      <w:tr w:rsidR="006D7EB8" w:rsidRPr="00321A16" w:rsidTr="006B38E1">
        <w:tc>
          <w:tcPr>
            <w:tcW w:w="1224" w:type="dxa"/>
            <w:vMerge w:val="restart"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13-14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TT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Tipo de comprobante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01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Factura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03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Boleta de venta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07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Nota de crédito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08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Nota de debito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20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 xml:space="preserve">Comprobante de </w:t>
            </w:r>
            <w:proofErr w:type="spellStart"/>
            <w:r w:rsidRPr="003C03AC">
              <w:rPr>
                <w:rFonts w:ascii="Arial" w:hAnsi="Arial" w:cs="Arial"/>
                <w:sz w:val="20"/>
                <w:szCs w:val="18"/>
              </w:rPr>
              <w:t>retencion</w:t>
            </w:r>
            <w:proofErr w:type="spellEnd"/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40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 xml:space="preserve">Comprobante de </w:t>
            </w:r>
            <w:proofErr w:type="spellStart"/>
            <w:r w:rsidRPr="003C03AC">
              <w:rPr>
                <w:rFonts w:ascii="Arial" w:hAnsi="Arial" w:cs="Arial"/>
                <w:sz w:val="20"/>
                <w:szCs w:val="18"/>
              </w:rPr>
              <w:t>percepcion</w:t>
            </w:r>
            <w:proofErr w:type="spellEnd"/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09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proofErr w:type="spellStart"/>
            <w:r w:rsidRPr="003C03AC">
              <w:rPr>
                <w:rFonts w:ascii="Arial" w:hAnsi="Arial" w:cs="Arial"/>
                <w:sz w:val="20"/>
                <w:szCs w:val="18"/>
              </w:rPr>
              <w:t>Guia</w:t>
            </w:r>
            <w:proofErr w:type="spellEnd"/>
            <w:r w:rsidRPr="003C03AC">
              <w:rPr>
                <w:rFonts w:ascii="Arial" w:hAnsi="Arial" w:cs="Arial"/>
                <w:sz w:val="20"/>
                <w:szCs w:val="18"/>
              </w:rPr>
              <w:t xml:space="preserve"> de </w:t>
            </w:r>
            <w:proofErr w:type="spellStart"/>
            <w:r w:rsidRPr="003C03AC">
              <w:rPr>
                <w:rFonts w:ascii="Arial" w:hAnsi="Arial" w:cs="Arial"/>
                <w:sz w:val="20"/>
                <w:szCs w:val="18"/>
              </w:rPr>
              <w:t>Remision</w:t>
            </w:r>
            <w:proofErr w:type="spellEnd"/>
            <w:r w:rsidRPr="003C03AC">
              <w:rPr>
                <w:rFonts w:ascii="Arial" w:hAnsi="Arial" w:cs="Arial"/>
                <w:sz w:val="20"/>
                <w:szCs w:val="18"/>
              </w:rPr>
              <w:t xml:space="preserve"> Remitente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31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proofErr w:type="spellStart"/>
            <w:r w:rsidRPr="003C03AC">
              <w:rPr>
                <w:rFonts w:ascii="Arial" w:hAnsi="Arial" w:cs="Arial"/>
                <w:sz w:val="20"/>
                <w:szCs w:val="18"/>
              </w:rPr>
              <w:t>Guia</w:t>
            </w:r>
            <w:proofErr w:type="spellEnd"/>
            <w:r w:rsidRPr="003C03AC">
              <w:rPr>
                <w:rFonts w:ascii="Arial" w:hAnsi="Arial" w:cs="Arial"/>
                <w:sz w:val="20"/>
                <w:szCs w:val="18"/>
              </w:rPr>
              <w:t xml:space="preserve"> de </w:t>
            </w:r>
            <w:proofErr w:type="spellStart"/>
            <w:r w:rsidRPr="003C03AC">
              <w:rPr>
                <w:rFonts w:ascii="Arial" w:hAnsi="Arial" w:cs="Arial"/>
                <w:sz w:val="20"/>
                <w:szCs w:val="18"/>
              </w:rPr>
              <w:t>Remision</w:t>
            </w:r>
            <w:proofErr w:type="spellEnd"/>
            <w:r w:rsidRPr="003C03AC">
              <w:rPr>
                <w:rFonts w:ascii="Arial" w:hAnsi="Arial" w:cs="Arial"/>
                <w:sz w:val="20"/>
                <w:szCs w:val="18"/>
              </w:rPr>
              <w:t xml:space="preserve"> Transportista</w:t>
            </w:r>
          </w:p>
        </w:tc>
      </w:tr>
      <w:tr w:rsidR="006D7EB8" w:rsidRPr="00321A16" w:rsidTr="006B38E1">
        <w:tc>
          <w:tcPr>
            <w:tcW w:w="1224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-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Guión separador</w:t>
            </w:r>
          </w:p>
        </w:tc>
      </w:tr>
      <w:tr w:rsidR="006D7EB8" w:rsidRPr="00321A16" w:rsidTr="006B38E1">
        <w:tc>
          <w:tcPr>
            <w:tcW w:w="1224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16-19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####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Serie del comprobante. Dependerá del tipo de comprobante.</w:t>
            </w:r>
          </w:p>
        </w:tc>
      </w:tr>
      <w:tr w:rsidR="006D7EB8" w:rsidRPr="00321A16" w:rsidTr="006B38E1">
        <w:tc>
          <w:tcPr>
            <w:tcW w:w="1224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D7EB8" w:rsidRPr="00321A16" w:rsidTr="006B38E1">
        <w:tc>
          <w:tcPr>
            <w:tcW w:w="1224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21-28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CCCCCCCC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Número correlativo del comprobante. Este campo es variante, se espera un mínimo de 1 y máximo de 8.</w:t>
            </w:r>
          </w:p>
        </w:tc>
      </w:tr>
      <w:tr w:rsidR="006D7EB8" w:rsidRPr="00321A16" w:rsidTr="006B38E1">
        <w:tc>
          <w:tcPr>
            <w:tcW w:w="1224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29(</w:t>
            </w:r>
            <w:r w:rsidRPr="003C03A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3C03A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6D7EB8" w:rsidRPr="00321A16" w:rsidTr="006B38E1">
        <w:tc>
          <w:tcPr>
            <w:tcW w:w="1224" w:type="dxa"/>
            <w:vMerge w:val="restart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30-32 (</w:t>
            </w:r>
            <w:r w:rsidRPr="003C03AC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3C03A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Para el caso del documento XML</w:t>
            </w:r>
          </w:p>
        </w:tc>
      </w:tr>
      <w:tr w:rsidR="006D7EB8" w:rsidRPr="00321A16" w:rsidTr="006B38E1">
        <w:tc>
          <w:tcPr>
            <w:tcW w:w="1224" w:type="dxa"/>
            <w:vMerge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XML (CDR OSE)</w:t>
            </w:r>
          </w:p>
        </w:tc>
        <w:tc>
          <w:tcPr>
            <w:tcW w:w="4536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>Para el caso del CDR OSE</w:t>
            </w:r>
          </w:p>
        </w:tc>
      </w:tr>
      <w:tr w:rsidR="006D7EB8" w:rsidRPr="00321A16" w:rsidTr="006B38E1">
        <w:tc>
          <w:tcPr>
            <w:tcW w:w="7655" w:type="dxa"/>
            <w:gridSpan w:val="3"/>
          </w:tcPr>
          <w:p w:rsidR="006D7EB8" w:rsidRPr="003C03AC" w:rsidRDefault="006D7EB8" w:rsidP="006B38E1">
            <w:pPr>
              <w:pStyle w:val="Sinespaciado"/>
              <w:spacing w:line="276" w:lineRule="auto"/>
              <w:ind w:left="176" w:hanging="28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(</w:t>
            </w:r>
            <w:r w:rsidRPr="003C03AC">
              <w:rPr>
                <w:rFonts w:ascii="Arial" w:hAnsi="Arial" w:cs="Arial"/>
                <w:b/>
                <w:sz w:val="20"/>
                <w:szCs w:val="18"/>
              </w:rPr>
              <w:t>*</w:t>
            </w:r>
            <w:r w:rsidRPr="003C03AC">
              <w:rPr>
                <w:rFonts w:ascii="Arial" w:hAnsi="Arial" w:cs="Arial"/>
                <w:sz w:val="20"/>
                <w:szCs w:val="18"/>
              </w:rPr>
              <w:t>) Las posiciones pueden variar dependiendo de la longitud del correlativo.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Ejemplos:</w:t>
            </w:r>
          </w:p>
          <w:p w:rsidR="006D7EB8" w:rsidRDefault="006D7EB8" w:rsidP="006B38E1">
            <w:pPr>
              <w:contextualSpacing/>
              <w:rPr>
                <w:rFonts w:cs="Arial"/>
                <w:sz w:val="18"/>
                <w:szCs w:val="18"/>
              </w:rPr>
            </w:pPr>
          </w:p>
          <w:p w:rsidR="006D7EB8" w:rsidRPr="003C03AC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szCs w:val="18"/>
                <w:lang w:val="es-PE" w:eastAsia="en-US"/>
              </w:rPr>
            </w:pPr>
            <w:r w:rsidRPr="003C03AC">
              <w:rPr>
                <w:rFonts w:ascii="Arial" w:eastAsia="Calibri" w:hAnsi="Arial" w:cs="Arial"/>
                <w:szCs w:val="18"/>
                <w:lang w:val="es-PE" w:eastAsia="en-US"/>
              </w:rPr>
              <w:t xml:space="preserve">Nombre del archivo ZIP: </w:t>
            </w:r>
          </w:p>
          <w:p w:rsidR="006D7EB8" w:rsidRPr="003C03AC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szCs w:val="18"/>
                <w:lang w:val="es-PE" w:eastAsia="en-US"/>
              </w:rPr>
            </w:pPr>
            <w:r w:rsidRPr="003C03AC">
              <w:rPr>
                <w:rFonts w:ascii="Arial" w:eastAsia="Calibri" w:hAnsi="Arial" w:cs="Arial"/>
                <w:b/>
                <w:szCs w:val="18"/>
                <w:lang w:val="es-PE" w:eastAsia="en-US"/>
              </w:rPr>
              <w:t>20100066603-01-F001-1.zip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 xml:space="preserve">Nombre del archivo XML: 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4"/>
              </w:rPr>
            </w:pPr>
            <w:r w:rsidRPr="003C03AC">
              <w:rPr>
                <w:rFonts w:ascii="Arial" w:hAnsi="Arial" w:cs="Arial"/>
                <w:b/>
                <w:sz w:val="20"/>
                <w:szCs w:val="18"/>
              </w:rPr>
              <w:t>20100066603-01-F001-1.xml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 xml:space="preserve">Nombre del archivo XML (CDR OSE): 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4"/>
              </w:rPr>
            </w:pPr>
            <w:r w:rsidRPr="003C03AC">
              <w:rPr>
                <w:rFonts w:ascii="Arial" w:hAnsi="Arial" w:cs="Arial"/>
                <w:b/>
                <w:sz w:val="20"/>
                <w:szCs w:val="18"/>
              </w:rPr>
              <w:t>R-20100066603-01-F001-1.xml</w:t>
            </w:r>
          </w:p>
          <w:p w:rsidR="006D7EB8" w:rsidRDefault="006D7EB8" w:rsidP="006B38E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  <w:p w:rsidR="006D7EB8" w:rsidRPr="003C03AC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3C03AC">
              <w:rPr>
                <w:rFonts w:ascii="Arial" w:eastAsia="Calibri" w:hAnsi="Arial" w:cs="Arial"/>
                <w:lang w:val="es-PE" w:eastAsia="en-US"/>
              </w:rPr>
              <w:t xml:space="preserve">Nombre del archivo ZIP: </w:t>
            </w:r>
          </w:p>
          <w:p w:rsidR="006D7EB8" w:rsidRPr="003C03AC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3C03AC">
              <w:rPr>
                <w:rFonts w:ascii="Arial" w:eastAsia="Calibri" w:hAnsi="Arial" w:cs="Arial"/>
                <w:b/>
                <w:lang w:val="es-PE" w:eastAsia="en-US"/>
              </w:rPr>
              <w:t>20100066603-03-B001-00000001.zip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3C03AC">
              <w:rPr>
                <w:rFonts w:ascii="Arial" w:hAnsi="Arial" w:cs="Arial"/>
                <w:b/>
                <w:sz w:val="20"/>
                <w:szCs w:val="20"/>
              </w:rPr>
              <w:t>20100066603-03-B001-00000001.xml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 xml:space="preserve">Nombre del archivo XML (CDR OSE): 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3C03AC">
              <w:rPr>
                <w:rFonts w:ascii="Arial" w:hAnsi="Arial" w:cs="Arial"/>
                <w:b/>
                <w:sz w:val="20"/>
                <w:szCs w:val="20"/>
              </w:rPr>
              <w:t>R-20100066603-03-B001-00000001.xml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6D7EB8" w:rsidRPr="003C03AC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3C03AC">
              <w:rPr>
                <w:rFonts w:ascii="Arial" w:eastAsia="Calibri" w:hAnsi="Arial" w:cs="Arial"/>
                <w:lang w:val="es-PE" w:eastAsia="en-US"/>
              </w:rPr>
              <w:t xml:space="preserve">Nombre del archivo ZIP: </w:t>
            </w:r>
          </w:p>
          <w:p w:rsidR="006D7EB8" w:rsidRPr="003C03AC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b/>
                <w:lang w:val="es-PE" w:eastAsia="en-US"/>
              </w:rPr>
            </w:pPr>
            <w:r w:rsidRPr="003C03AC">
              <w:rPr>
                <w:rFonts w:ascii="Arial" w:eastAsia="Calibri" w:hAnsi="Arial" w:cs="Arial"/>
                <w:b/>
                <w:lang w:val="es-PE" w:eastAsia="en-US"/>
              </w:rPr>
              <w:t xml:space="preserve">20100066603-20-R001-00000251.zip 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3C03AC">
              <w:rPr>
                <w:rFonts w:ascii="Arial" w:hAnsi="Arial" w:cs="Arial"/>
                <w:b/>
                <w:sz w:val="20"/>
                <w:szCs w:val="20"/>
              </w:rPr>
              <w:t>20100066603-20-R001-00000251.xml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03AC">
              <w:rPr>
                <w:rFonts w:ascii="Arial" w:hAnsi="Arial" w:cs="Arial"/>
                <w:sz w:val="20"/>
                <w:szCs w:val="20"/>
              </w:rPr>
              <w:t xml:space="preserve">Nombre del archivo XML (CDR OSE): </w:t>
            </w:r>
          </w:p>
          <w:p w:rsidR="006D7EB8" w:rsidRPr="003C03AC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3C03AC">
              <w:rPr>
                <w:rFonts w:ascii="Arial" w:hAnsi="Arial" w:cs="Arial"/>
                <w:b/>
                <w:sz w:val="20"/>
                <w:szCs w:val="20"/>
              </w:rPr>
              <w:t>R-20100066603-20-R001-00000251.xml</w:t>
            </w:r>
          </w:p>
          <w:p w:rsidR="006D7EB8" w:rsidRPr="00321A16" w:rsidRDefault="006D7EB8" w:rsidP="006B38E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D7EB8" w:rsidRPr="00B41B2C" w:rsidRDefault="006D7EB8" w:rsidP="006D7EB8">
      <w:pPr>
        <w:pStyle w:val="Prrafodelista"/>
        <w:jc w:val="both"/>
        <w:rPr>
          <w:rFonts w:ascii="Arial" w:hAnsi="Arial" w:cs="Arial"/>
        </w:rPr>
      </w:pPr>
    </w:p>
    <w:p w:rsidR="006D7EB8" w:rsidRPr="00B41B2C" w:rsidRDefault="006D7EB8" w:rsidP="006D7EB8">
      <w:pPr>
        <w:ind w:left="1418" w:hanging="426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 xml:space="preserve">b.2 </w:t>
      </w:r>
      <w:r>
        <w:rPr>
          <w:rFonts w:ascii="Arial" w:hAnsi="Arial" w:cs="Arial"/>
          <w:sz w:val="22"/>
        </w:rPr>
        <w:t>E</w:t>
      </w:r>
      <w:r w:rsidRPr="00B41B2C">
        <w:rPr>
          <w:rFonts w:ascii="Arial" w:hAnsi="Arial" w:cs="Arial"/>
          <w:sz w:val="22"/>
        </w:rPr>
        <w:t xml:space="preserve">l archivo ZIP del tipo de documento Resumen diario de comprobantes (boletas, notas de crédito y </w:t>
      </w:r>
      <w:proofErr w:type="spellStart"/>
      <w:r w:rsidRPr="00B41B2C">
        <w:rPr>
          <w:rFonts w:ascii="Arial" w:hAnsi="Arial" w:cs="Arial"/>
          <w:sz w:val="22"/>
        </w:rPr>
        <w:t>debito</w:t>
      </w:r>
      <w:proofErr w:type="spellEnd"/>
      <w:r w:rsidRPr="00B41B2C">
        <w:rPr>
          <w:rFonts w:ascii="Arial" w:hAnsi="Arial" w:cs="Arial"/>
          <w:sz w:val="22"/>
        </w:rPr>
        <w:t xml:space="preserve"> asociadas a boletas), Comunicación de Baja de comprobantes y Resumen de Reversión (para CRE y CPE), </w:t>
      </w:r>
      <w:r>
        <w:rPr>
          <w:rFonts w:ascii="Arial" w:hAnsi="Arial" w:cs="Arial"/>
          <w:sz w:val="22"/>
        </w:rPr>
        <w:t xml:space="preserve">deberá tener </w:t>
      </w:r>
      <w:r w:rsidRPr="00B41B2C">
        <w:rPr>
          <w:rFonts w:ascii="Arial" w:hAnsi="Arial" w:cs="Arial"/>
          <w:sz w:val="22"/>
        </w:rPr>
        <w:t>el siguiente formato:</w:t>
      </w:r>
    </w:p>
    <w:p w:rsidR="006D7EB8" w:rsidRPr="00B41B2C" w:rsidRDefault="006D7EB8" w:rsidP="006D7EB8">
      <w:pPr>
        <w:pStyle w:val="Prrafodelista"/>
        <w:rPr>
          <w:sz w:val="20"/>
          <w:lang w:val="es-ES"/>
        </w:rPr>
      </w:pP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805"/>
        <w:gridCol w:w="4802"/>
      </w:tblGrid>
      <w:tr w:rsidR="006D7EB8" w:rsidRPr="00321A16" w:rsidTr="006B38E1">
        <w:tc>
          <w:tcPr>
            <w:tcW w:w="978" w:type="dxa"/>
            <w:shd w:val="clear" w:color="auto" w:fill="E5DFEC"/>
          </w:tcPr>
          <w:p w:rsidR="006D7EB8" w:rsidRPr="00321A16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A16">
              <w:rPr>
                <w:rFonts w:ascii="Arial" w:hAnsi="Arial" w:cs="Arial"/>
                <w:b/>
                <w:sz w:val="18"/>
                <w:szCs w:val="18"/>
              </w:rPr>
              <w:t>Posición</w:t>
            </w:r>
          </w:p>
        </w:tc>
        <w:tc>
          <w:tcPr>
            <w:tcW w:w="1701" w:type="dxa"/>
            <w:shd w:val="clear" w:color="auto" w:fill="E5DFEC"/>
          </w:tcPr>
          <w:p w:rsidR="006D7EB8" w:rsidRPr="00321A16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A16">
              <w:rPr>
                <w:rFonts w:ascii="Arial" w:hAnsi="Arial" w:cs="Arial"/>
                <w:b/>
                <w:sz w:val="18"/>
                <w:szCs w:val="18"/>
              </w:rPr>
              <w:t>Nemotécnico</w:t>
            </w:r>
          </w:p>
        </w:tc>
        <w:tc>
          <w:tcPr>
            <w:tcW w:w="4802" w:type="dxa"/>
            <w:shd w:val="clear" w:color="auto" w:fill="E5DFEC"/>
          </w:tcPr>
          <w:p w:rsidR="006D7EB8" w:rsidRPr="00321A16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21A16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01-11</w:t>
            </w:r>
          </w:p>
        </w:tc>
        <w:tc>
          <w:tcPr>
            <w:tcW w:w="1701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RRRRRRRRRRR</w:t>
            </w:r>
          </w:p>
        </w:tc>
        <w:tc>
          <w:tcPr>
            <w:tcW w:w="4802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RUC del emisor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1701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-</w:t>
            </w:r>
          </w:p>
        </w:tc>
        <w:tc>
          <w:tcPr>
            <w:tcW w:w="4802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Guión separador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13-14</w:t>
            </w:r>
          </w:p>
        </w:tc>
        <w:tc>
          <w:tcPr>
            <w:tcW w:w="1701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TT</w:t>
            </w:r>
          </w:p>
        </w:tc>
        <w:tc>
          <w:tcPr>
            <w:tcW w:w="4802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Tipo de Resumen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01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RC</w:t>
            </w:r>
          </w:p>
        </w:tc>
        <w:tc>
          <w:tcPr>
            <w:tcW w:w="4802" w:type="dxa"/>
          </w:tcPr>
          <w:p w:rsidR="006D7EB8" w:rsidRPr="003C03AC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3C03AC">
              <w:rPr>
                <w:rFonts w:ascii="Arial" w:hAnsi="Arial" w:cs="Arial"/>
                <w:sz w:val="20"/>
                <w:szCs w:val="18"/>
              </w:rPr>
              <w:t>Resumen diario de Boletas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RA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Comunicación de Bajas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RR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 xml:space="preserve">Resumen de </w:t>
            </w:r>
            <w:proofErr w:type="spellStart"/>
            <w:r w:rsidRPr="00946477">
              <w:rPr>
                <w:rFonts w:ascii="Arial" w:hAnsi="Arial" w:cs="Arial"/>
                <w:sz w:val="20"/>
                <w:szCs w:val="20"/>
              </w:rPr>
              <w:t>Reversion</w:t>
            </w:r>
            <w:proofErr w:type="spellEnd"/>
            <w:r w:rsidRPr="00946477">
              <w:rPr>
                <w:rFonts w:ascii="Arial" w:hAnsi="Arial" w:cs="Arial"/>
                <w:sz w:val="20"/>
                <w:szCs w:val="20"/>
              </w:rPr>
              <w:t xml:space="preserve"> (para CRE y CPE)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16-23</w:t>
            </w: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Fecha de generación del archivo en formato YYYYMMDD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25-29</w:t>
            </w: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Número correlativo del archivo. Este campo es variante, se espera un mínimo de 1 y máximo de 5.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30 (</w:t>
            </w:r>
            <w:r w:rsidRPr="0094647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94647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31-33 (</w:t>
            </w:r>
            <w:r w:rsidRPr="0094647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94647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Para el caso del documento XML</w:t>
            </w:r>
          </w:p>
        </w:tc>
      </w:tr>
      <w:tr w:rsidR="006D7EB8" w:rsidRPr="00321A16" w:rsidTr="006B38E1">
        <w:tc>
          <w:tcPr>
            <w:tcW w:w="978" w:type="dxa"/>
            <w:shd w:val="clear" w:color="auto" w:fill="F2F2F2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XML (CDR OSE)</w:t>
            </w:r>
          </w:p>
        </w:tc>
        <w:tc>
          <w:tcPr>
            <w:tcW w:w="4802" w:type="dxa"/>
          </w:tcPr>
          <w:p w:rsidR="006D7EB8" w:rsidRPr="00946477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6477">
              <w:rPr>
                <w:rFonts w:ascii="Arial" w:hAnsi="Arial" w:cs="Arial"/>
                <w:sz w:val="20"/>
                <w:szCs w:val="20"/>
              </w:rPr>
              <w:t>Para el caso del CDR OSE</w:t>
            </w:r>
          </w:p>
        </w:tc>
      </w:tr>
      <w:tr w:rsidR="006D7EB8" w:rsidRPr="00321A16" w:rsidTr="006B38E1">
        <w:tc>
          <w:tcPr>
            <w:tcW w:w="7481" w:type="dxa"/>
            <w:gridSpan w:val="3"/>
          </w:tcPr>
          <w:p w:rsidR="006D7EB8" w:rsidRPr="00946477" w:rsidRDefault="006D7EB8" w:rsidP="006B38E1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18"/>
              </w:rPr>
            </w:pPr>
            <w:r w:rsidRPr="00946477">
              <w:rPr>
                <w:rFonts w:ascii="Arial" w:hAnsi="Arial" w:cs="Arial"/>
                <w:sz w:val="20"/>
                <w:szCs w:val="18"/>
              </w:rPr>
              <w:t>(</w:t>
            </w:r>
            <w:r w:rsidRPr="00946477">
              <w:rPr>
                <w:rFonts w:ascii="Arial" w:hAnsi="Arial" w:cs="Arial"/>
                <w:b/>
                <w:sz w:val="20"/>
                <w:szCs w:val="18"/>
              </w:rPr>
              <w:t>*</w:t>
            </w:r>
            <w:r w:rsidRPr="00946477">
              <w:rPr>
                <w:rFonts w:ascii="Arial" w:hAnsi="Arial" w:cs="Arial"/>
                <w:sz w:val="20"/>
                <w:szCs w:val="18"/>
              </w:rPr>
              <w:t>) Las posiciones pueden variar dependiendo de la longitud del correlativo.</w:t>
            </w:r>
          </w:p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</w:p>
          <w:p w:rsidR="006D7EB8" w:rsidRPr="00946477" w:rsidRDefault="006D7EB8" w:rsidP="006B38E1">
            <w:pPr>
              <w:pStyle w:val="Sinespaciado"/>
              <w:rPr>
                <w:rFonts w:ascii="Arial" w:hAnsi="Arial" w:cs="Arial"/>
                <w:sz w:val="20"/>
                <w:szCs w:val="18"/>
              </w:rPr>
            </w:pPr>
            <w:r w:rsidRPr="00946477">
              <w:rPr>
                <w:rFonts w:ascii="Arial" w:hAnsi="Arial" w:cs="Arial"/>
                <w:sz w:val="20"/>
                <w:szCs w:val="18"/>
              </w:rPr>
              <w:t>Ejemplos:</w:t>
            </w:r>
          </w:p>
          <w:p w:rsidR="006D7EB8" w:rsidRDefault="006D7EB8" w:rsidP="006B38E1">
            <w:pPr>
              <w:contextualSpacing/>
              <w:rPr>
                <w:rFonts w:cs="Arial"/>
                <w:sz w:val="18"/>
                <w:szCs w:val="18"/>
              </w:rPr>
            </w:pPr>
          </w:p>
          <w:p w:rsidR="006D7EB8" w:rsidRPr="00E817AF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E817AF">
              <w:rPr>
                <w:rFonts w:ascii="Arial" w:eastAsia="Calibri" w:hAnsi="Arial" w:cs="Arial"/>
                <w:lang w:val="es-PE" w:eastAsia="en-US"/>
              </w:rPr>
              <w:t xml:space="preserve">Nombre del archivo ZIP: </w:t>
            </w:r>
          </w:p>
          <w:p w:rsidR="006D7EB8" w:rsidRPr="00E817AF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E817AF">
              <w:rPr>
                <w:rFonts w:ascii="Arial" w:eastAsia="Calibri" w:hAnsi="Arial" w:cs="Arial"/>
                <w:b/>
                <w:lang w:val="es-PE" w:eastAsia="en-US"/>
              </w:rPr>
              <w:t>20100066603-RC-20161220-1.zip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17AF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E817AF">
              <w:rPr>
                <w:rFonts w:ascii="Arial" w:hAnsi="Arial" w:cs="Arial"/>
                <w:b/>
                <w:sz w:val="20"/>
                <w:szCs w:val="20"/>
              </w:rPr>
              <w:t>20100066603-RC-20161220-1.xml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17AF">
              <w:rPr>
                <w:rFonts w:ascii="Arial" w:hAnsi="Arial" w:cs="Arial"/>
                <w:sz w:val="20"/>
                <w:szCs w:val="20"/>
              </w:rPr>
              <w:t xml:space="preserve">Nombre del archivo XML (CDR OSE):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E817AF">
              <w:rPr>
                <w:rFonts w:ascii="Arial" w:hAnsi="Arial" w:cs="Arial"/>
                <w:b/>
                <w:sz w:val="20"/>
                <w:szCs w:val="20"/>
              </w:rPr>
              <w:t>R-20100066603-RC-20161220-1.xml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D7EB8" w:rsidRPr="00E817AF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E817AF">
              <w:rPr>
                <w:rFonts w:ascii="Arial" w:eastAsia="Calibri" w:hAnsi="Arial" w:cs="Arial"/>
                <w:lang w:val="es-PE" w:eastAsia="en-US"/>
              </w:rPr>
              <w:t xml:space="preserve">Nombre del archivo ZIP: </w:t>
            </w:r>
          </w:p>
          <w:p w:rsidR="006D7EB8" w:rsidRPr="00E817AF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E817AF">
              <w:rPr>
                <w:rFonts w:ascii="Arial" w:eastAsia="Calibri" w:hAnsi="Arial" w:cs="Arial"/>
                <w:b/>
                <w:lang w:val="es-PE" w:eastAsia="en-US"/>
              </w:rPr>
              <w:t xml:space="preserve">20100066603-RA-20161220-00001.zip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17AF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E817AF">
              <w:rPr>
                <w:rFonts w:ascii="Arial" w:hAnsi="Arial" w:cs="Arial"/>
                <w:b/>
                <w:sz w:val="20"/>
                <w:szCs w:val="20"/>
              </w:rPr>
              <w:t>20100066603-RA-20161220-00001.xml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17AF">
              <w:rPr>
                <w:rFonts w:ascii="Arial" w:hAnsi="Arial" w:cs="Arial"/>
                <w:sz w:val="20"/>
                <w:szCs w:val="20"/>
              </w:rPr>
              <w:t xml:space="preserve">Nombre del archivo XML (CDR OSE):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E817AF">
              <w:rPr>
                <w:rFonts w:ascii="Arial" w:hAnsi="Arial" w:cs="Arial"/>
                <w:b/>
                <w:sz w:val="20"/>
                <w:szCs w:val="20"/>
              </w:rPr>
              <w:t>R-20100066603-RA-20161220-00001.xml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D7EB8" w:rsidRPr="00E817AF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E817AF">
              <w:rPr>
                <w:rFonts w:ascii="Arial" w:eastAsia="Calibri" w:hAnsi="Arial" w:cs="Arial"/>
                <w:lang w:val="es-PE" w:eastAsia="en-US"/>
              </w:rPr>
              <w:t xml:space="preserve">Nombre del archivo ZIP: </w:t>
            </w:r>
          </w:p>
          <w:p w:rsidR="006D7EB8" w:rsidRPr="00E817AF" w:rsidRDefault="006D7EB8" w:rsidP="006B38E1">
            <w:pPr>
              <w:pStyle w:val="Default"/>
              <w:spacing w:line="276" w:lineRule="auto"/>
              <w:rPr>
                <w:rFonts w:ascii="Arial" w:eastAsia="Calibri" w:hAnsi="Arial" w:cs="Arial"/>
                <w:lang w:val="es-PE" w:eastAsia="en-US"/>
              </w:rPr>
            </w:pPr>
            <w:r w:rsidRPr="00E817AF">
              <w:rPr>
                <w:rFonts w:ascii="Arial" w:eastAsia="Calibri" w:hAnsi="Arial" w:cs="Arial"/>
                <w:b/>
                <w:lang w:val="es-PE" w:eastAsia="en-US"/>
              </w:rPr>
              <w:t xml:space="preserve">20100066603-RR-20161225-005.zip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17AF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E817AF">
              <w:rPr>
                <w:rFonts w:ascii="Arial" w:hAnsi="Arial" w:cs="Arial"/>
                <w:b/>
                <w:sz w:val="20"/>
                <w:szCs w:val="20"/>
              </w:rPr>
              <w:t>20100066603-RR-20161225-005.xml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817AF">
              <w:rPr>
                <w:rFonts w:ascii="Arial" w:hAnsi="Arial" w:cs="Arial"/>
                <w:sz w:val="20"/>
                <w:szCs w:val="20"/>
              </w:rPr>
              <w:t xml:space="preserve">Nombre del archivo XML (CDR OSE): </w:t>
            </w:r>
          </w:p>
          <w:p w:rsidR="006D7EB8" w:rsidRPr="00E817AF" w:rsidRDefault="006D7EB8" w:rsidP="006B38E1">
            <w:pPr>
              <w:pStyle w:val="Sinespaciado"/>
              <w:spacing w:line="276" w:lineRule="auto"/>
              <w:rPr>
                <w:b/>
                <w:bCs/>
                <w:i/>
                <w:iCs/>
                <w:sz w:val="20"/>
                <w:szCs w:val="20"/>
              </w:rPr>
            </w:pPr>
            <w:r w:rsidRPr="00E817AF">
              <w:rPr>
                <w:rFonts w:ascii="Arial" w:hAnsi="Arial" w:cs="Arial"/>
                <w:b/>
                <w:sz w:val="20"/>
                <w:szCs w:val="20"/>
              </w:rPr>
              <w:t>R-20100066603-RR-20161225-005.xml</w:t>
            </w:r>
          </w:p>
          <w:p w:rsidR="006D7EB8" w:rsidRPr="00321A16" w:rsidRDefault="006D7EB8" w:rsidP="006B38E1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D7EB8" w:rsidRDefault="006D7EB8" w:rsidP="006D7EB8">
      <w:pPr>
        <w:pStyle w:val="Sinespaciado"/>
        <w:ind w:left="1843" w:hanging="425"/>
        <w:rPr>
          <w:rFonts w:ascii="Arial" w:hAnsi="Arial" w:cs="Arial"/>
          <w:b/>
          <w:sz w:val="20"/>
          <w:szCs w:val="20"/>
        </w:rPr>
      </w:pPr>
    </w:p>
    <w:p w:rsidR="006D7EB8" w:rsidRPr="00B41B2C" w:rsidRDefault="006D7EB8" w:rsidP="006D7EB8">
      <w:pPr>
        <w:pStyle w:val="Sinespaciado"/>
        <w:ind w:left="1843" w:hanging="425"/>
        <w:rPr>
          <w:rFonts w:ascii="Arial" w:hAnsi="Arial" w:cs="Arial"/>
          <w:b/>
          <w:szCs w:val="20"/>
        </w:rPr>
      </w:pPr>
    </w:p>
    <w:p w:rsidR="006D7EB8" w:rsidRPr="00B41B2C" w:rsidRDefault="006D7EB8" w:rsidP="006D7EB8">
      <w:pPr>
        <w:pStyle w:val="Sinespaciado"/>
        <w:ind w:left="1133"/>
        <w:jc w:val="both"/>
        <w:rPr>
          <w:rFonts w:ascii="Arial" w:hAnsi="Arial" w:cs="Arial"/>
          <w:b/>
          <w:szCs w:val="20"/>
        </w:rPr>
      </w:pPr>
      <w:r w:rsidRPr="00B41B2C">
        <w:rPr>
          <w:rFonts w:ascii="Arial" w:hAnsi="Arial" w:cs="Arial"/>
        </w:rPr>
        <w:t xml:space="preserve">b.3 </w:t>
      </w:r>
      <w:r>
        <w:rPr>
          <w:rFonts w:ascii="Arial" w:hAnsi="Arial" w:cs="Arial"/>
        </w:rPr>
        <w:t xml:space="preserve">Por </w:t>
      </w:r>
      <w:r w:rsidRPr="00B41B2C">
        <w:rPr>
          <w:rFonts w:ascii="Arial" w:hAnsi="Arial" w:cs="Arial"/>
        </w:rPr>
        <w:t>cada envío</w:t>
      </w:r>
      <w:r>
        <w:rPr>
          <w:rFonts w:ascii="Arial" w:hAnsi="Arial" w:cs="Arial"/>
        </w:rPr>
        <w:t xml:space="preserve"> realizado por el OSE a SUNAT, se </w:t>
      </w:r>
      <w:r w:rsidRPr="00B41B2C">
        <w:rPr>
          <w:rFonts w:ascii="Arial" w:hAnsi="Arial" w:cs="Arial"/>
        </w:rPr>
        <w:t>generar</w:t>
      </w:r>
      <w:r>
        <w:rPr>
          <w:rFonts w:ascii="Arial" w:hAnsi="Arial" w:cs="Arial"/>
        </w:rPr>
        <w:t>á</w:t>
      </w:r>
      <w:r w:rsidRPr="00B41B2C">
        <w:rPr>
          <w:rFonts w:ascii="Arial" w:hAnsi="Arial" w:cs="Arial"/>
        </w:rPr>
        <w:t xml:space="preserve"> una Constancia de Recepción – CDR SUNAT, la cual contendrá la estructura indicada en el presente anexo</w:t>
      </w:r>
      <w:r>
        <w:rPr>
          <w:rFonts w:ascii="Arial" w:hAnsi="Arial" w:cs="Arial"/>
        </w:rPr>
        <w:t>.</w:t>
      </w:r>
    </w:p>
    <w:p w:rsidR="006D7EB8" w:rsidRDefault="006D7EB8" w:rsidP="006D7EB8">
      <w:pPr>
        <w:pStyle w:val="Sinespaciado"/>
        <w:ind w:left="1068"/>
        <w:jc w:val="both"/>
        <w:rPr>
          <w:rFonts w:ascii="Arial" w:hAnsi="Arial" w:cs="Arial"/>
          <w:b/>
          <w:sz w:val="20"/>
          <w:szCs w:val="20"/>
        </w:rPr>
      </w:pPr>
    </w:p>
    <w:p w:rsidR="006D7EB8" w:rsidRPr="00B41B2C" w:rsidRDefault="006D7EB8" w:rsidP="006D7EB8">
      <w:pPr>
        <w:pStyle w:val="Sinespaciado"/>
        <w:numPr>
          <w:ilvl w:val="0"/>
          <w:numId w:val="26"/>
        </w:numPr>
        <w:jc w:val="both"/>
        <w:rPr>
          <w:rFonts w:ascii="Arial" w:hAnsi="Arial" w:cs="Arial"/>
          <w:b/>
          <w:szCs w:val="20"/>
        </w:rPr>
      </w:pPr>
      <w:r w:rsidRPr="00B41B2C">
        <w:rPr>
          <w:rFonts w:ascii="Arial" w:hAnsi="Arial" w:cs="Arial"/>
          <w:b/>
          <w:szCs w:val="20"/>
        </w:rPr>
        <w:t>Sobre los Envíos por lotes</w:t>
      </w:r>
    </w:p>
    <w:p w:rsidR="006D7EB8" w:rsidRPr="00B41B2C" w:rsidRDefault="006D7EB8" w:rsidP="006D7EB8">
      <w:pPr>
        <w:pStyle w:val="Sinespaciado"/>
        <w:ind w:left="1843" w:hanging="425"/>
        <w:rPr>
          <w:rFonts w:ascii="Arial" w:hAnsi="Arial" w:cs="Arial"/>
          <w:b/>
          <w:szCs w:val="20"/>
        </w:rPr>
      </w:pPr>
    </w:p>
    <w:p w:rsidR="006D7EB8" w:rsidRDefault="006D7EB8" w:rsidP="006D7EB8">
      <w:pPr>
        <w:numPr>
          <w:ilvl w:val="0"/>
          <w:numId w:val="23"/>
        </w:numPr>
        <w:ind w:left="1219" w:hanging="227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>El OSE podrá enviar lotes de factura</w:t>
      </w:r>
      <w:r>
        <w:rPr>
          <w:rFonts w:ascii="Arial" w:hAnsi="Arial" w:cs="Arial"/>
          <w:sz w:val="22"/>
        </w:rPr>
        <w:t xml:space="preserve">, boleta de venta (siempre que se hayan enviado de manera individual), notas de crédito y débito, y documentos autorizados electrónicos, </w:t>
      </w:r>
      <w:r w:rsidRPr="00B41B2C">
        <w:rPr>
          <w:rFonts w:ascii="Arial" w:hAnsi="Arial" w:cs="Arial"/>
          <w:sz w:val="22"/>
        </w:rPr>
        <w:t xml:space="preserve">en un archivo </w:t>
      </w:r>
      <w:proofErr w:type="spellStart"/>
      <w:r w:rsidRPr="00B41B2C">
        <w:rPr>
          <w:rFonts w:ascii="Arial" w:hAnsi="Arial" w:cs="Arial"/>
          <w:sz w:val="22"/>
        </w:rPr>
        <w:t>zip</w:t>
      </w:r>
      <w:proofErr w:type="spellEnd"/>
      <w:r w:rsidRPr="00B41B2C">
        <w:rPr>
          <w:rFonts w:ascii="Arial" w:hAnsi="Arial" w:cs="Arial"/>
          <w:sz w:val="22"/>
        </w:rPr>
        <w:t xml:space="preserve">, a través del servicio web que SUNAT pondrá a disposición. El método que utilizará será </w:t>
      </w:r>
      <w:r>
        <w:rPr>
          <w:rFonts w:ascii="Arial" w:hAnsi="Arial" w:cs="Arial"/>
          <w:sz w:val="22"/>
        </w:rPr>
        <w:t xml:space="preserve">el </w:t>
      </w:r>
      <w:proofErr w:type="spellStart"/>
      <w:r w:rsidRPr="00B41B2C">
        <w:rPr>
          <w:rFonts w:ascii="Arial" w:hAnsi="Arial" w:cs="Arial"/>
          <w:sz w:val="22"/>
        </w:rPr>
        <w:t>sendPack</w:t>
      </w:r>
      <w:proofErr w:type="spellEnd"/>
      <w:r w:rsidRPr="00B41B2C">
        <w:rPr>
          <w:rFonts w:ascii="Arial" w:hAnsi="Arial" w:cs="Arial"/>
          <w:sz w:val="22"/>
        </w:rPr>
        <w:t>.</w:t>
      </w:r>
    </w:p>
    <w:p w:rsidR="006D7EB8" w:rsidRPr="00B41B2C" w:rsidRDefault="006D7EB8" w:rsidP="006D7EB8">
      <w:pPr>
        <w:ind w:left="992"/>
        <w:jc w:val="both"/>
        <w:rPr>
          <w:rFonts w:ascii="Arial" w:hAnsi="Arial" w:cs="Arial"/>
          <w:sz w:val="22"/>
        </w:rPr>
      </w:pPr>
    </w:p>
    <w:p w:rsidR="006D7EB8" w:rsidRDefault="006D7EB8" w:rsidP="006D7EB8">
      <w:pPr>
        <w:numPr>
          <w:ilvl w:val="0"/>
          <w:numId w:val="23"/>
        </w:numPr>
        <w:ind w:left="1219" w:hanging="227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>SUNAT procesará de forma ASINCRONA el  envío, es decir, devolverá un número de ticket con el cual el OSE deberá posteriormente consultar el estado del proceso</w:t>
      </w:r>
      <w:r>
        <w:rPr>
          <w:rFonts w:ascii="Arial" w:hAnsi="Arial" w:cs="Arial"/>
          <w:sz w:val="22"/>
        </w:rPr>
        <w:t>. D</w:t>
      </w:r>
      <w:r w:rsidRPr="00B41B2C">
        <w:rPr>
          <w:rFonts w:ascii="Arial" w:hAnsi="Arial" w:cs="Arial"/>
          <w:sz w:val="22"/>
        </w:rPr>
        <w:t xml:space="preserve">e haber concluido </w:t>
      </w:r>
      <w:r>
        <w:rPr>
          <w:rFonts w:ascii="Arial" w:hAnsi="Arial" w:cs="Arial"/>
          <w:sz w:val="22"/>
        </w:rPr>
        <w:t xml:space="preserve">éste, </w:t>
      </w:r>
      <w:r w:rsidRPr="00B41B2C">
        <w:rPr>
          <w:rFonts w:ascii="Arial" w:hAnsi="Arial" w:cs="Arial"/>
          <w:sz w:val="22"/>
        </w:rPr>
        <w:t>el proceso devolverá adjunta una Constancia de recepción – CDR SUNAT</w:t>
      </w:r>
      <w:r>
        <w:rPr>
          <w:rFonts w:ascii="Arial" w:hAnsi="Arial" w:cs="Arial"/>
          <w:sz w:val="22"/>
        </w:rPr>
        <w:t xml:space="preserve"> </w:t>
      </w:r>
      <w:r w:rsidRPr="00B41B2C">
        <w:rPr>
          <w:rFonts w:ascii="Arial" w:hAnsi="Arial" w:cs="Arial"/>
          <w:sz w:val="22"/>
        </w:rPr>
        <w:t xml:space="preserve">utilizando el método </w:t>
      </w:r>
      <w:proofErr w:type="spellStart"/>
      <w:r w:rsidRPr="00B41B2C">
        <w:rPr>
          <w:rFonts w:ascii="Arial" w:hAnsi="Arial" w:cs="Arial"/>
          <w:sz w:val="22"/>
        </w:rPr>
        <w:t>getStatus</w:t>
      </w:r>
      <w:proofErr w:type="spellEnd"/>
      <w:r>
        <w:rPr>
          <w:rFonts w:ascii="Arial" w:hAnsi="Arial" w:cs="Arial"/>
          <w:sz w:val="22"/>
        </w:rPr>
        <w:t>.</w:t>
      </w:r>
    </w:p>
    <w:p w:rsidR="006D7EB8" w:rsidRPr="00B41B2C" w:rsidRDefault="006D7EB8" w:rsidP="006D7EB8">
      <w:pPr>
        <w:pStyle w:val="Prrafodelista"/>
        <w:spacing w:after="0" w:line="240" w:lineRule="auto"/>
        <w:rPr>
          <w:rFonts w:ascii="Arial" w:hAnsi="Arial" w:cs="Arial"/>
          <w:lang w:val="es-ES"/>
        </w:rPr>
      </w:pPr>
    </w:p>
    <w:p w:rsidR="006D7EB8" w:rsidRDefault="006D7EB8" w:rsidP="006D7EB8">
      <w:pPr>
        <w:numPr>
          <w:ilvl w:val="0"/>
          <w:numId w:val="23"/>
        </w:numPr>
        <w:ind w:left="1222" w:hanging="229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>El CDR – SUNAT tendrá la estructura indicada en el Cuadro 2 del presente anexo</w:t>
      </w:r>
      <w:r>
        <w:rPr>
          <w:rFonts w:ascii="Arial" w:hAnsi="Arial" w:cs="Arial"/>
          <w:sz w:val="22"/>
        </w:rPr>
        <w:t>.</w:t>
      </w:r>
    </w:p>
    <w:p w:rsidR="006D7EB8" w:rsidRDefault="006D7EB8" w:rsidP="006D7EB8">
      <w:pPr>
        <w:ind w:left="993"/>
        <w:jc w:val="both"/>
        <w:rPr>
          <w:rFonts w:ascii="Arial" w:hAnsi="Arial" w:cs="Arial"/>
          <w:sz w:val="22"/>
        </w:rPr>
      </w:pPr>
    </w:p>
    <w:p w:rsidR="006D7EB8" w:rsidRPr="00B41B2C" w:rsidRDefault="006D7EB8" w:rsidP="006D7EB8">
      <w:pPr>
        <w:numPr>
          <w:ilvl w:val="0"/>
          <w:numId w:val="23"/>
        </w:numPr>
        <w:ind w:left="1222" w:hanging="229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>Los XML de cada lote debe</w:t>
      </w:r>
      <w:r>
        <w:rPr>
          <w:rFonts w:ascii="Arial" w:hAnsi="Arial" w:cs="Arial"/>
          <w:sz w:val="22"/>
        </w:rPr>
        <w:t>n</w:t>
      </w:r>
      <w:r w:rsidRPr="00B41B2C">
        <w:rPr>
          <w:rFonts w:ascii="Arial" w:hAnsi="Arial" w:cs="Arial"/>
          <w:sz w:val="22"/>
        </w:rPr>
        <w:t xml:space="preserve"> considerar lo siguiente:</w:t>
      </w:r>
    </w:p>
    <w:p w:rsidR="006D7EB8" w:rsidRPr="00B41B2C" w:rsidRDefault="006D7EB8" w:rsidP="006D7EB8">
      <w:pPr>
        <w:pStyle w:val="Prrafodelista"/>
        <w:spacing w:after="0" w:line="240" w:lineRule="auto"/>
        <w:ind w:left="1276"/>
        <w:jc w:val="both"/>
        <w:rPr>
          <w:rFonts w:ascii="Arial" w:hAnsi="Arial" w:cs="Arial"/>
        </w:rPr>
      </w:pPr>
      <w:r w:rsidRPr="00B41B2C">
        <w:rPr>
          <w:rFonts w:ascii="Arial" w:hAnsi="Arial" w:cs="Arial"/>
        </w:rPr>
        <w:lastRenderedPageBreak/>
        <w:t>Los documentos deben corresponder solo a los siguientes tipos de comprobantes: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Factura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Boleta de venta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Nota de crédito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Nota de debito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Comprobante de percepción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Comprobante de retención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Guía de remisión remitente</w:t>
      </w:r>
    </w:p>
    <w:p w:rsidR="006D7EB8" w:rsidRPr="00B41B2C" w:rsidRDefault="006D7EB8" w:rsidP="006D7EB8">
      <w:pPr>
        <w:pStyle w:val="Prrafodelista"/>
        <w:numPr>
          <w:ilvl w:val="3"/>
          <w:numId w:val="24"/>
        </w:numPr>
        <w:spacing w:after="0" w:line="240" w:lineRule="auto"/>
        <w:ind w:hanging="524"/>
        <w:contextualSpacing/>
        <w:rPr>
          <w:rFonts w:ascii="Arial" w:hAnsi="Arial" w:cs="Arial"/>
        </w:rPr>
      </w:pPr>
      <w:r w:rsidRPr="00B41B2C">
        <w:rPr>
          <w:rFonts w:ascii="Arial" w:hAnsi="Arial" w:cs="Arial"/>
        </w:rPr>
        <w:t>Guía de remisión transportista</w:t>
      </w:r>
    </w:p>
    <w:p w:rsidR="006D7EB8" w:rsidRPr="00B41B2C" w:rsidRDefault="006D7EB8" w:rsidP="006D7EB8">
      <w:pPr>
        <w:pStyle w:val="Prrafodelista"/>
        <w:spacing w:after="0" w:line="240" w:lineRule="auto"/>
        <w:ind w:left="1800"/>
        <w:rPr>
          <w:rFonts w:ascii="Arial" w:hAnsi="Arial" w:cs="Arial"/>
        </w:rPr>
      </w:pPr>
    </w:p>
    <w:p w:rsidR="006D7EB8" w:rsidRDefault="006D7EB8" w:rsidP="006D7EB8">
      <w:pPr>
        <w:numPr>
          <w:ilvl w:val="0"/>
          <w:numId w:val="23"/>
        </w:numPr>
        <w:ind w:left="1219" w:hanging="227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>Los documentos electrónicos XML pueden corresponder a cualquier fecha de emisión.</w:t>
      </w:r>
    </w:p>
    <w:p w:rsidR="006D7EB8" w:rsidRPr="00B41B2C" w:rsidRDefault="006D7EB8" w:rsidP="006D7EB8">
      <w:pPr>
        <w:ind w:left="992"/>
        <w:jc w:val="both"/>
        <w:rPr>
          <w:rFonts w:ascii="Arial" w:hAnsi="Arial" w:cs="Arial"/>
          <w:sz w:val="22"/>
        </w:rPr>
      </w:pPr>
    </w:p>
    <w:p w:rsidR="006D7EB8" w:rsidRDefault="006D7EB8" w:rsidP="006D7EB8">
      <w:pPr>
        <w:numPr>
          <w:ilvl w:val="0"/>
          <w:numId w:val="23"/>
        </w:numPr>
        <w:ind w:left="1219" w:hanging="227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 xml:space="preserve">Dentro del </w:t>
      </w:r>
      <w:r>
        <w:rPr>
          <w:rFonts w:ascii="Arial" w:hAnsi="Arial" w:cs="Arial"/>
          <w:sz w:val="22"/>
        </w:rPr>
        <w:t>l</w:t>
      </w:r>
      <w:r w:rsidRPr="00B41B2C">
        <w:rPr>
          <w:rFonts w:ascii="Arial" w:hAnsi="Arial" w:cs="Arial"/>
          <w:sz w:val="22"/>
        </w:rPr>
        <w:t>ote, por cada documento electrónico XML</w:t>
      </w:r>
      <w:r>
        <w:rPr>
          <w:rFonts w:ascii="Arial" w:hAnsi="Arial" w:cs="Arial"/>
          <w:sz w:val="22"/>
        </w:rPr>
        <w:t>,</w:t>
      </w:r>
      <w:r w:rsidRPr="00B41B2C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se deber remitir el </w:t>
      </w:r>
      <w:r w:rsidRPr="00B41B2C">
        <w:rPr>
          <w:rFonts w:ascii="Arial" w:hAnsi="Arial" w:cs="Arial"/>
          <w:sz w:val="22"/>
        </w:rPr>
        <w:t xml:space="preserve">CDR OSE (Igual cantidad de documentos XML, igual cantidad de </w:t>
      </w:r>
      <w:proofErr w:type="spellStart"/>
      <w:r w:rsidRPr="00B41B2C">
        <w:rPr>
          <w:rFonts w:ascii="Arial" w:hAnsi="Arial" w:cs="Arial"/>
          <w:sz w:val="22"/>
        </w:rPr>
        <w:t>CDRs</w:t>
      </w:r>
      <w:proofErr w:type="spellEnd"/>
      <w:r w:rsidRPr="00B41B2C">
        <w:rPr>
          <w:rFonts w:ascii="Arial" w:hAnsi="Arial" w:cs="Arial"/>
          <w:sz w:val="22"/>
        </w:rPr>
        <w:t xml:space="preserve"> OSE)</w:t>
      </w:r>
      <w:r>
        <w:rPr>
          <w:rFonts w:ascii="Arial" w:hAnsi="Arial" w:cs="Arial"/>
          <w:sz w:val="22"/>
        </w:rPr>
        <w:t>.</w:t>
      </w:r>
    </w:p>
    <w:p w:rsidR="006D7EB8" w:rsidRPr="00327A2E" w:rsidRDefault="006D7EB8" w:rsidP="006D7EB8">
      <w:pPr>
        <w:pStyle w:val="Prrafodelista"/>
        <w:spacing w:after="0" w:line="240" w:lineRule="auto"/>
        <w:rPr>
          <w:rFonts w:ascii="Arial" w:hAnsi="Arial" w:cs="Arial"/>
          <w:lang w:val="es-ES"/>
        </w:rPr>
      </w:pPr>
    </w:p>
    <w:p w:rsidR="006D7EB8" w:rsidRPr="00B41B2C" w:rsidRDefault="006D7EB8" w:rsidP="006D7EB8">
      <w:pPr>
        <w:numPr>
          <w:ilvl w:val="0"/>
          <w:numId w:val="23"/>
        </w:numPr>
        <w:ind w:left="1222" w:hanging="229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 xml:space="preserve">Se podrá recibir lotes con </w:t>
      </w:r>
      <w:proofErr w:type="spellStart"/>
      <w:r w:rsidRPr="00B41B2C">
        <w:rPr>
          <w:rFonts w:ascii="Arial" w:hAnsi="Arial" w:cs="Arial"/>
          <w:sz w:val="22"/>
        </w:rPr>
        <w:t>XMLs</w:t>
      </w:r>
      <w:proofErr w:type="spellEnd"/>
      <w:r w:rsidRPr="00B41B2C">
        <w:rPr>
          <w:rFonts w:ascii="Arial" w:hAnsi="Arial" w:cs="Arial"/>
          <w:sz w:val="22"/>
        </w:rPr>
        <w:t xml:space="preserve"> con fecha futura (</w:t>
      </w:r>
      <w:proofErr w:type="spellStart"/>
      <w:r w:rsidRPr="00B41B2C">
        <w:rPr>
          <w:rFonts w:ascii="Arial" w:hAnsi="Arial" w:cs="Arial"/>
          <w:sz w:val="22"/>
        </w:rPr>
        <w:t>today</w:t>
      </w:r>
      <w:proofErr w:type="spellEnd"/>
      <w:r w:rsidRPr="00B41B2C">
        <w:rPr>
          <w:rFonts w:ascii="Arial" w:hAnsi="Arial" w:cs="Arial"/>
          <w:sz w:val="22"/>
        </w:rPr>
        <w:t xml:space="preserve"> + 2)</w:t>
      </w:r>
    </w:p>
    <w:p w:rsidR="006D7EB8" w:rsidRPr="00B41B2C" w:rsidRDefault="006D7EB8" w:rsidP="006D7EB8">
      <w:pPr>
        <w:ind w:left="1222"/>
        <w:jc w:val="both"/>
        <w:rPr>
          <w:rFonts w:ascii="Arial" w:hAnsi="Arial" w:cs="Arial"/>
          <w:sz w:val="22"/>
        </w:rPr>
      </w:pPr>
    </w:p>
    <w:p w:rsidR="006D7EB8" w:rsidRDefault="006D7EB8" w:rsidP="006D7EB8">
      <w:pPr>
        <w:numPr>
          <w:ilvl w:val="0"/>
          <w:numId w:val="23"/>
        </w:numPr>
        <w:ind w:left="1222" w:hanging="229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>Los documentos deben corresponder a un mismo número de RUC del emisor.</w:t>
      </w:r>
    </w:p>
    <w:p w:rsidR="006D7EB8" w:rsidRDefault="006D7EB8" w:rsidP="006D7EB8">
      <w:pPr>
        <w:pStyle w:val="Prrafodelista"/>
        <w:spacing w:after="0" w:line="240" w:lineRule="auto"/>
        <w:rPr>
          <w:rFonts w:ascii="Arial" w:hAnsi="Arial" w:cs="Arial"/>
        </w:rPr>
      </w:pPr>
    </w:p>
    <w:p w:rsidR="006D7EB8" w:rsidRPr="00B41B2C" w:rsidRDefault="006D7EB8" w:rsidP="006D7EB8">
      <w:pPr>
        <w:numPr>
          <w:ilvl w:val="0"/>
          <w:numId w:val="23"/>
        </w:numPr>
        <w:ind w:left="1222" w:hanging="229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 xml:space="preserve">La firma para los documentos electrónicos XML debe corresponder al RUC del emisor o del PSE autorizado </w:t>
      </w:r>
      <w:r>
        <w:rPr>
          <w:rFonts w:ascii="Arial" w:hAnsi="Arial" w:cs="Arial"/>
          <w:sz w:val="22"/>
        </w:rPr>
        <w:t>éste</w:t>
      </w:r>
      <w:r w:rsidRPr="00B41B2C">
        <w:rPr>
          <w:rFonts w:ascii="Arial" w:hAnsi="Arial" w:cs="Arial"/>
          <w:sz w:val="22"/>
        </w:rPr>
        <w:t>.</w:t>
      </w:r>
    </w:p>
    <w:p w:rsidR="006D7EB8" w:rsidRPr="00B41B2C" w:rsidRDefault="006D7EB8" w:rsidP="006D7EB8">
      <w:pPr>
        <w:ind w:left="1222"/>
        <w:jc w:val="both"/>
        <w:rPr>
          <w:rFonts w:ascii="Arial" w:hAnsi="Arial" w:cs="Arial"/>
          <w:sz w:val="22"/>
        </w:rPr>
      </w:pPr>
    </w:p>
    <w:p w:rsidR="006D7EB8" w:rsidRDefault="006D7EB8" w:rsidP="006D7EB8">
      <w:pPr>
        <w:numPr>
          <w:ilvl w:val="0"/>
          <w:numId w:val="23"/>
        </w:numPr>
        <w:tabs>
          <w:tab w:val="left" w:pos="1276"/>
        </w:tabs>
        <w:ind w:left="1222" w:hanging="229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 xml:space="preserve">La firma para los CDR OSE debe corresponder al RUC del OSE </w:t>
      </w:r>
      <w:r>
        <w:rPr>
          <w:rFonts w:ascii="Arial" w:hAnsi="Arial" w:cs="Arial"/>
          <w:sz w:val="22"/>
        </w:rPr>
        <w:t>seleccionado por el emisor.</w:t>
      </w:r>
    </w:p>
    <w:p w:rsidR="006D7EB8" w:rsidRDefault="006D7EB8" w:rsidP="006D7EB8">
      <w:pPr>
        <w:tabs>
          <w:tab w:val="left" w:pos="1276"/>
        </w:tabs>
        <w:ind w:left="993"/>
        <w:jc w:val="both"/>
        <w:rPr>
          <w:rFonts w:ascii="Arial" w:hAnsi="Arial" w:cs="Arial"/>
          <w:sz w:val="22"/>
        </w:rPr>
      </w:pPr>
    </w:p>
    <w:p w:rsidR="006D7EB8" w:rsidRDefault="006D7EB8" w:rsidP="006D7EB8">
      <w:pPr>
        <w:numPr>
          <w:ilvl w:val="0"/>
          <w:numId w:val="23"/>
        </w:numPr>
        <w:tabs>
          <w:tab w:val="left" w:pos="1276"/>
        </w:tabs>
        <w:ind w:left="1068" w:hanging="75"/>
        <w:jc w:val="both"/>
        <w:rPr>
          <w:rFonts w:ascii="Arial" w:hAnsi="Arial" w:cs="Arial"/>
          <w:sz w:val="22"/>
        </w:rPr>
      </w:pPr>
      <w:r w:rsidRPr="00327A2E">
        <w:rPr>
          <w:rFonts w:ascii="Arial" w:hAnsi="Arial" w:cs="Arial"/>
          <w:sz w:val="22"/>
        </w:rPr>
        <w:t>De detectarse XML duplicados (RUC-TT-serie-correlativo), o CDR OSE duplicados (R-RUC-TT-serie-correlativo), se rechazarán.</w:t>
      </w:r>
    </w:p>
    <w:p w:rsidR="006D7EB8" w:rsidRDefault="006D7EB8" w:rsidP="006D7EB8">
      <w:pPr>
        <w:pStyle w:val="Prrafodelista"/>
        <w:spacing w:after="0" w:line="240" w:lineRule="auto"/>
        <w:rPr>
          <w:rFonts w:ascii="Arial" w:hAnsi="Arial" w:cs="Arial"/>
        </w:rPr>
      </w:pPr>
    </w:p>
    <w:p w:rsidR="006D7EB8" w:rsidRPr="00B41B2C" w:rsidRDefault="006D7EB8" w:rsidP="006D7EB8">
      <w:pPr>
        <w:numPr>
          <w:ilvl w:val="0"/>
          <w:numId w:val="23"/>
        </w:numPr>
        <w:tabs>
          <w:tab w:val="left" w:pos="1276"/>
        </w:tabs>
        <w:ind w:left="1068" w:hanging="75"/>
        <w:jc w:val="both"/>
        <w:rPr>
          <w:rFonts w:ascii="Arial" w:hAnsi="Arial" w:cs="Arial"/>
          <w:sz w:val="22"/>
        </w:rPr>
      </w:pPr>
      <w:r w:rsidRPr="00B41B2C">
        <w:rPr>
          <w:rFonts w:ascii="Arial" w:hAnsi="Arial" w:cs="Arial"/>
          <w:sz w:val="22"/>
        </w:rPr>
        <w:t>La identificación de cada lote tendrá la siguiente nomenclatura:</w:t>
      </w:r>
    </w:p>
    <w:p w:rsidR="006D7EB8" w:rsidRDefault="006D7EB8" w:rsidP="006D7EB8">
      <w:pPr>
        <w:pStyle w:val="Prrafodelista"/>
        <w:ind w:left="144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1805"/>
        <w:gridCol w:w="4342"/>
      </w:tblGrid>
      <w:tr w:rsidR="006D7EB8" w:rsidRPr="00B06969" w:rsidTr="006B38E1">
        <w:tc>
          <w:tcPr>
            <w:tcW w:w="1050" w:type="dxa"/>
            <w:shd w:val="clear" w:color="auto" w:fill="E5DFEC"/>
          </w:tcPr>
          <w:p w:rsidR="006D7EB8" w:rsidRPr="00B06969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969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1805" w:type="dxa"/>
            <w:shd w:val="clear" w:color="auto" w:fill="E5DFEC"/>
          </w:tcPr>
          <w:p w:rsidR="006D7EB8" w:rsidRPr="00B06969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969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4342" w:type="dxa"/>
            <w:shd w:val="clear" w:color="auto" w:fill="E5DFEC"/>
          </w:tcPr>
          <w:p w:rsidR="006D7EB8" w:rsidRPr="00B06969" w:rsidRDefault="006D7EB8" w:rsidP="006B38E1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6969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RUC del emisor electrónico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LT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Prefijo de lote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16-23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Fecha de envío del lote de comprobantes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25-29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Número correlativo del lote por día. Este campo es variante, se espera un mínimo de 1 y máximo de 5.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30 (</w:t>
            </w:r>
            <w:r w:rsidRPr="00B06969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B0696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31-33 (</w:t>
            </w:r>
            <w:r w:rsidRPr="00B06969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B06969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6D7EB8" w:rsidRPr="00B06969" w:rsidTr="006B38E1">
        <w:tc>
          <w:tcPr>
            <w:tcW w:w="1050" w:type="dxa"/>
            <w:shd w:val="clear" w:color="auto" w:fill="F2F2F2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5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4342" w:type="dxa"/>
          </w:tcPr>
          <w:p w:rsidR="006D7EB8" w:rsidRPr="00B06969" w:rsidRDefault="006D7EB8" w:rsidP="006B38E1">
            <w:pPr>
              <w:pStyle w:val="Sinespaciado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6D7EB8" w:rsidRPr="00B06969" w:rsidTr="006B38E1">
        <w:tc>
          <w:tcPr>
            <w:tcW w:w="7197" w:type="dxa"/>
            <w:gridSpan w:val="3"/>
          </w:tcPr>
          <w:p w:rsidR="006D7EB8" w:rsidRPr="00B06969" w:rsidRDefault="006D7EB8" w:rsidP="006B38E1">
            <w:pPr>
              <w:pStyle w:val="Sinespaciado"/>
              <w:spacing w:line="276" w:lineRule="aut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>(</w:t>
            </w:r>
            <w:r w:rsidRPr="00B06969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B06969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06969">
              <w:rPr>
                <w:rFonts w:ascii="Arial" w:hAnsi="Arial" w:cs="Arial"/>
                <w:sz w:val="20"/>
                <w:szCs w:val="20"/>
              </w:rPr>
              <w:t xml:space="preserve">Ejemplo del nombre del lote (archivo </w:t>
            </w:r>
            <w:proofErr w:type="spellStart"/>
            <w:r w:rsidRPr="00B06969">
              <w:rPr>
                <w:rFonts w:ascii="Arial" w:hAnsi="Arial" w:cs="Arial"/>
                <w:sz w:val="20"/>
                <w:szCs w:val="20"/>
              </w:rPr>
              <w:t>zip</w:t>
            </w:r>
            <w:proofErr w:type="spellEnd"/>
            <w:r w:rsidRPr="00B06969">
              <w:rPr>
                <w:rFonts w:ascii="Arial" w:hAnsi="Arial" w:cs="Arial"/>
                <w:sz w:val="20"/>
                <w:szCs w:val="20"/>
              </w:rPr>
              <w:t>):</w:t>
            </w:r>
          </w:p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6D7EB8" w:rsidRPr="00B06969" w:rsidRDefault="006D7EB8" w:rsidP="006B38E1">
            <w:pPr>
              <w:contextualSpacing/>
              <w:rPr>
                <w:rFonts w:ascii="Arial" w:hAnsi="Arial" w:cs="Arial"/>
                <w:b/>
              </w:rPr>
            </w:pPr>
            <w:r w:rsidRPr="00B06969">
              <w:rPr>
                <w:rFonts w:ascii="Arial" w:hAnsi="Arial" w:cs="Arial"/>
                <w:b/>
              </w:rPr>
              <w:t>20100066603-LT-20160405-1.zip</w:t>
            </w:r>
          </w:p>
          <w:p w:rsidR="006D7EB8" w:rsidRPr="00B06969" w:rsidRDefault="006D7EB8" w:rsidP="006B38E1">
            <w:pPr>
              <w:contextualSpacing/>
              <w:rPr>
                <w:rFonts w:ascii="Arial" w:hAnsi="Arial" w:cs="Arial"/>
              </w:rPr>
            </w:pPr>
          </w:p>
          <w:p w:rsidR="006D7EB8" w:rsidRPr="00B06969" w:rsidRDefault="006D7EB8" w:rsidP="006B38E1">
            <w:pPr>
              <w:contextualSpacing/>
              <w:rPr>
                <w:rFonts w:ascii="Arial" w:hAnsi="Arial" w:cs="Arial"/>
              </w:rPr>
            </w:pPr>
            <w:r w:rsidRPr="00B06969">
              <w:rPr>
                <w:rFonts w:ascii="Arial" w:hAnsi="Arial" w:cs="Arial"/>
              </w:rPr>
              <w:t>Ejemplo del nombre de los documentos XML contenidos en el archivo .</w:t>
            </w:r>
            <w:proofErr w:type="spellStart"/>
            <w:r w:rsidRPr="00B06969">
              <w:rPr>
                <w:rFonts w:ascii="Arial" w:hAnsi="Arial" w:cs="Arial"/>
              </w:rPr>
              <w:t>zip</w:t>
            </w:r>
            <w:proofErr w:type="spellEnd"/>
            <w:r w:rsidRPr="00B06969">
              <w:rPr>
                <w:rFonts w:ascii="Arial" w:hAnsi="Arial" w:cs="Arial"/>
              </w:rPr>
              <w:t xml:space="preserve"> (2 comprobantes con sus 2 respectivos CDR OSE)</w:t>
            </w:r>
          </w:p>
          <w:p w:rsidR="006D7EB8" w:rsidRPr="00B06969" w:rsidRDefault="006D7EB8" w:rsidP="006B38E1">
            <w:pPr>
              <w:contextualSpacing/>
              <w:rPr>
                <w:rFonts w:ascii="Arial" w:hAnsi="Arial" w:cs="Arial"/>
              </w:rPr>
            </w:pPr>
          </w:p>
          <w:p w:rsidR="006D7EB8" w:rsidRPr="00B06969" w:rsidRDefault="006D7EB8" w:rsidP="006B38E1">
            <w:pPr>
              <w:contextualSpacing/>
              <w:rPr>
                <w:rFonts w:ascii="Arial" w:hAnsi="Arial" w:cs="Arial"/>
                <w:b/>
              </w:rPr>
            </w:pPr>
            <w:r w:rsidRPr="00B06969">
              <w:rPr>
                <w:rFonts w:ascii="Arial" w:hAnsi="Arial" w:cs="Arial"/>
                <w:b/>
              </w:rPr>
              <w:t>20100066603-01-F001-23.xml</w:t>
            </w:r>
          </w:p>
          <w:p w:rsidR="006D7EB8" w:rsidRPr="00B06969" w:rsidRDefault="006D7EB8" w:rsidP="006B38E1">
            <w:pPr>
              <w:contextualSpacing/>
              <w:rPr>
                <w:rFonts w:ascii="Arial" w:hAnsi="Arial" w:cs="Arial"/>
                <w:b/>
              </w:rPr>
            </w:pPr>
            <w:r w:rsidRPr="00B06969">
              <w:rPr>
                <w:rFonts w:ascii="Arial" w:hAnsi="Arial" w:cs="Arial"/>
                <w:b/>
              </w:rPr>
              <w:t>R-20100066603-01-F001-23.xml</w:t>
            </w:r>
          </w:p>
          <w:p w:rsidR="006D7EB8" w:rsidRPr="00B06969" w:rsidRDefault="006D7EB8" w:rsidP="006B38E1">
            <w:pPr>
              <w:contextualSpacing/>
              <w:rPr>
                <w:rFonts w:ascii="Arial" w:hAnsi="Arial" w:cs="Arial"/>
                <w:b/>
              </w:rPr>
            </w:pPr>
            <w:r w:rsidRPr="00B06969">
              <w:rPr>
                <w:rFonts w:ascii="Arial" w:hAnsi="Arial" w:cs="Arial"/>
                <w:b/>
              </w:rPr>
              <w:t>20100066603-03-B001-120.xml</w:t>
            </w:r>
          </w:p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B06969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R-20100066603-03-B001-120.xml</w:t>
            </w:r>
          </w:p>
          <w:p w:rsidR="006D7EB8" w:rsidRPr="00B06969" w:rsidRDefault="006D7EB8" w:rsidP="006B38E1">
            <w:pPr>
              <w:pStyle w:val="Sinespaciado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D7EB8" w:rsidRDefault="006D7EB8" w:rsidP="006D7EB8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6D7EB8" w:rsidRDefault="006D7EB8" w:rsidP="006D7EB8">
      <w:pPr>
        <w:pStyle w:val="Prrafodelista"/>
        <w:jc w:val="both"/>
        <w:rPr>
          <w:rFonts w:ascii="Arial" w:hAnsi="Arial" w:cs="Arial"/>
          <w:b/>
          <w:sz w:val="20"/>
          <w:szCs w:val="20"/>
        </w:rPr>
      </w:pPr>
    </w:p>
    <w:p w:rsidR="006D7EB8" w:rsidRDefault="006D7EB8" w:rsidP="006D7EB8">
      <w:pPr>
        <w:pStyle w:val="Prrafodelista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III.-  ESQUEMA DE CONECTIVIDAD DE LOS OPERADORES DE SERVICIOS ELECTRONICOS CON SUNAT.</w:t>
      </w:r>
    </w:p>
    <w:p w:rsidR="006D7EB8" w:rsidRPr="003A17E1" w:rsidRDefault="006D7EB8" w:rsidP="006D7EB8">
      <w:pPr>
        <w:pStyle w:val="Sinespaciado"/>
        <w:ind w:left="720"/>
        <w:jc w:val="both"/>
        <w:rPr>
          <w:rFonts w:ascii="Arial" w:hAnsi="Arial" w:cs="Arial"/>
        </w:rPr>
      </w:pPr>
      <w:r w:rsidRPr="003A17E1">
        <w:rPr>
          <w:rFonts w:ascii="Arial" w:hAnsi="Arial" w:cs="Arial"/>
        </w:rPr>
        <w:t>La conectividad entre los OSE y SUNAT se realiza</w:t>
      </w:r>
      <w:r>
        <w:rPr>
          <w:rFonts w:ascii="Arial" w:hAnsi="Arial" w:cs="Arial"/>
        </w:rPr>
        <w:t>rá</w:t>
      </w:r>
      <w:r w:rsidRPr="003A17E1">
        <w:rPr>
          <w:rFonts w:ascii="Arial" w:hAnsi="Arial" w:cs="Arial"/>
        </w:rPr>
        <w:t xml:space="preserve"> a través de internet</w:t>
      </w:r>
      <w:r>
        <w:rPr>
          <w:rFonts w:ascii="Arial" w:hAnsi="Arial" w:cs="Arial"/>
        </w:rPr>
        <w:t xml:space="preserve"> y estará restringido</w:t>
      </w:r>
      <w:r w:rsidRPr="003A17E1">
        <w:rPr>
          <w:rFonts w:ascii="Arial" w:hAnsi="Arial" w:cs="Arial"/>
        </w:rPr>
        <w:t xml:space="preserve"> a las direcciones </w:t>
      </w:r>
      <w:r>
        <w:rPr>
          <w:rFonts w:ascii="Arial" w:hAnsi="Arial" w:cs="Arial"/>
        </w:rPr>
        <w:t>IP</w:t>
      </w:r>
      <w:r w:rsidRPr="003A17E1">
        <w:rPr>
          <w:rFonts w:ascii="Arial" w:hAnsi="Arial" w:cs="Arial"/>
        </w:rPr>
        <w:t xml:space="preserve"> que indique cada OSE.</w:t>
      </w:r>
    </w:p>
    <w:p w:rsidR="006D7EB8" w:rsidRPr="003A17E1" w:rsidRDefault="006D7EB8" w:rsidP="006D7EB8">
      <w:pPr>
        <w:pStyle w:val="Sinespaciado"/>
        <w:ind w:left="720"/>
        <w:jc w:val="both"/>
        <w:rPr>
          <w:rFonts w:ascii="Arial" w:hAnsi="Arial" w:cs="Arial"/>
        </w:rPr>
      </w:pPr>
    </w:p>
    <w:p w:rsidR="006D7EB8" w:rsidRPr="003A17E1" w:rsidRDefault="006D7EB8" w:rsidP="006D7EB8">
      <w:pPr>
        <w:pStyle w:val="Sinespaciado"/>
        <w:ind w:left="720"/>
        <w:jc w:val="both"/>
        <w:rPr>
          <w:rFonts w:ascii="Arial" w:hAnsi="Arial" w:cs="Arial"/>
        </w:rPr>
      </w:pPr>
      <w:r w:rsidRPr="003A17E1">
        <w:rPr>
          <w:rFonts w:ascii="Arial" w:hAnsi="Arial" w:cs="Arial"/>
        </w:rPr>
        <w:t xml:space="preserve">El OSE debe contar con conexión a los </w:t>
      </w:r>
      <w:r>
        <w:rPr>
          <w:rFonts w:ascii="Arial" w:hAnsi="Arial" w:cs="Arial"/>
        </w:rPr>
        <w:t xml:space="preserve">siguientes </w:t>
      </w:r>
      <w:r w:rsidRPr="003A17E1">
        <w:rPr>
          <w:rFonts w:ascii="Arial" w:hAnsi="Arial" w:cs="Arial"/>
        </w:rPr>
        <w:t>dominios:</w:t>
      </w:r>
    </w:p>
    <w:p w:rsidR="006D7EB8" w:rsidRPr="003A17E1" w:rsidRDefault="006D7EB8" w:rsidP="006D7EB8">
      <w:pPr>
        <w:pStyle w:val="Prrafodelista"/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 w:rsidRPr="003A17E1">
        <w:rPr>
          <w:rFonts w:ascii="Arial" w:hAnsi="Arial" w:cs="Arial"/>
        </w:rPr>
        <w:t>e-ose1 y  e-ose2</w:t>
      </w:r>
    </w:p>
    <w:p w:rsidR="006D7EB8" w:rsidRPr="003A17E1" w:rsidRDefault="006D7EB8" w:rsidP="006D7EB8">
      <w:pPr>
        <w:pStyle w:val="Prrafodelista"/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 w:rsidRPr="003A17E1">
        <w:rPr>
          <w:rFonts w:ascii="Arial" w:hAnsi="Arial" w:cs="Arial"/>
        </w:rPr>
        <w:t>e-descargaose1 y e-descargaose2</w:t>
      </w:r>
    </w:p>
    <w:p w:rsidR="006D7EB8" w:rsidRPr="003A17E1" w:rsidRDefault="006D7EB8" w:rsidP="006D7EB8">
      <w:pPr>
        <w:pStyle w:val="Prrafodelista"/>
        <w:numPr>
          <w:ilvl w:val="0"/>
          <w:numId w:val="40"/>
        </w:numPr>
        <w:spacing w:after="0" w:line="240" w:lineRule="auto"/>
        <w:rPr>
          <w:rFonts w:ascii="Arial" w:hAnsi="Arial" w:cs="Arial"/>
        </w:rPr>
      </w:pPr>
      <w:r w:rsidRPr="003A17E1">
        <w:rPr>
          <w:rFonts w:ascii="Arial" w:hAnsi="Arial" w:cs="Arial"/>
        </w:rPr>
        <w:t>e-betaose1 y e-betaose2</w:t>
      </w:r>
    </w:p>
    <w:p w:rsidR="006D7EB8" w:rsidRPr="003A17E1" w:rsidRDefault="006D7EB8" w:rsidP="006D7EB8">
      <w:pPr>
        <w:pStyle w:val="Sinespaciado"/>
        <w:ind w:left="720"/>
        <w:jc w:val="both"/>
        <w:rPr>
          <w:rFonts w:ascii="Arial" w:hAnsi="Arial" w:cs="Arial"/>
        </w:rPr>
      </w:pPr>
    </w:p>
    <w:p w:rsidR="006D7EB8" w:rsidRPr="003A17E1" w:rsidRDefault="006D7EB8" w:rsidP="006D7EB8">
      <w:pPr>
        <w:pStyle w:val="Sinespaciado"/>
        <w:ind w:left="720"/>
        <w:jc w:val="both"/>
        <w:rPr>
          <w:rFonts w:ascii="Arial" w:hAnsi="Arial" w:cs="Arial"/>
        </w:rPr>
      </w:pPr>
      <w:r w:rsidRPr="003A17E1">
        <w:rPr>
          <w:rFonts w:ascii="Arial" w:hAnsi="Arial" w:cs="Arial"/>
        </w:rPr>
        <w:t>Es responsabilidad del OSE el balanceo entre ambos dominios.</w:t>
      </w:r>
    </w:p>
    <w:p w:rsidR="006D7EB8" w:rsidRDefault="006D7EB8" w:rsidP="006D7EB8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6D7EB8" w:rsidRDefault="006D7EB8" w:rsidP="006D7EB8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6D7EB8" w:rsidRDefault="006D7EB8" w:rsidP="006D7EB8">
      <w:pPr>
        <w:pStyle w:val="Sinespaciado"/>
        <w:ind w:left="1080"/>
        <w:jc w:val="both"/>
        <w:rPr>
          <w:rFonts w:ascii="Arial" w:hAnsi="Arial" w:cs="Arial"/>
          <w:sz w:val="20"/>
        </w:rPr>
        <w:sectPr w:rsidR="006D7EB8" w:rsidSect="00DB59DF">
          <w:pgSz w:w="12240" w:h="15840"/>
          <w:pgMar w:top="1417" w:right="1701" w:bottom="1417" w:left="1701" w:header="708" w:footer="708" w:gutter="0"/>
          <w:pgNumType w:start="1"/>
          <w:cols w:space="708"/>
          <w:docGrid w:linePitch="360"/>
        </w:sectPr>
      </w:pPr>
    </w:p>
    <w:p w:rsidR="006D7EB8" w:rsidRPr="00DF4908" w:rsidRDefault="006D7EB8" w:rsidP="006D7EB8">
      <w:pPr>
        <w:tabs>
          <w:tab w:val="left" w:pos="709"/>
        </w:tabs>
        <w:jc w:val="center"/>
        <w:rPr>
          <w:rFonts w:ascii="Arial" w:hAnsi="Arial" w:cs="Arial"/>
          <w:b/>
        </w:rPr>
      </w:pPr>
      <w:r w:rsidRPr="00DF4908">
        <w:rPr>
          <w:rFonts w:ascii="Arial" w:hAnsi="Arial" w:cs="Arial"/>
          <w:b/>
        </w:rPr>
        <w:lastRenderedPageBreak/>
        <w:t>CUADRO 1</w:t>
      </w:r>
    </w:p>
    <w:p w:rsidR="006D7EB8" w:rsidRPr="00163C31" w:rsidRDefault="006D7EB8" w:rsidP="006D7EB8">
      <w:pPr>
        <w:tabs>
          <w:tab w:val="left" w:pos="709"/>
        </w:tabs>
        <w:jc w:val="center"/>
        <w:rPr>
          <w:rFonts w:ascii="Arial" w:hAnsi="Arial" w:cs="Arial"/>
          <w:b/>
        </w:rPr>
      </w:pPr>
      <w:r w:rsidRPr="00163C31">
        <w:rPr>
          <w:rFonts w:ascii="Arial" w:hAnsi="Arial" w:cs="Arial"/>
          <w:b/>
        </w:rPr>
        <w:t>Constancia de Recepción OSE – CDR OSE</w:t>
      </w:r>
    </w:p>
    <w:p w:rsidR="006D7EB8" w:rsidRDefault="006D7EB8" w:rsidP="006D7EB8">
      <w:pPr>
        <w:tabs>
          <w:tab w:val="left" w:pos="709"/>
        </w:tabs>
        <w:jc w:val="center"/>
      </w:pPr>
    </w:p>
    <w:tbl>
      <w:tblPr>
        <w:tblW w:w="13618" w:type="dxa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955"/>
        <w:gridCol w:w="1221"/>
        <w:gridCol w:w="1180"/>
        <w:gridCol w:w="1252"/>
        <w:gridCol w:w="4427"/>
        <w:gridCol w:w="3260"/>
      </w:tblGrid>
      <w:tr w:rsidR="006D7EB8" w:rsidRPr="0069232D" w:rsidTr="006B38E1">
        <w:trPr>
          <w:trHeight w:val="510"/>
        </w:trPr>
        <w:tc>
          <w:tcPr>
            <w:tcW w:w="3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N°</w:t>
            </w:r>
          </w:p>
        </w:tc>
        <w:tc>
          <w:tcPr>
            <w:tcW w:w="1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 xml:space="preserve"> DATO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CONDICIÓN INFORMÁTICA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TIPO Y LONGITUD (2)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FORMATO</w:t>
            </w:r>
          </w:p>
        </w:tc>
        <w:tc>
          <w:tcPr>
            <w:tcW w:w="44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proofErr w:type="spellStart"/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Tag</w:t>
            </w:r>
            <w:proofErr w:type="spellEnd"/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 xml:space="preserve"> XML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Validación</w:t>
            </w:r>
          </w:p>
        </w:tc>
      </w:tr>
      <w:tr w:rsidR="006D7EB8" w:rsidRPr="0069232D" w:rsidTr="006B38E1">
        <w:trPr>
          <w:trHeight w:val="12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4F81BD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FFFFFF"/>
                <w:sz w:val="18"/>
                <w:szCs w:val="18"/>
                <w:lang w:val="es-PE" w:eastAsia="es-PE"/>
              </w:rPr>
              <w:t> </w:t>
            </w:r>
          </w:p>
        </w:tc>
      </w:tr>
      <w:tr w:rsidR="006D7EB8" w:rsidRPr="0069232D" w:rsidTr="006B38E1">
        <w:trPr>
          <w:trHeight w:val="51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Número de versión de UBL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=2.1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ApplicationResponse</w:t>
            </w:r>
            <w:proofErr w:type="spell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cbc:UBLVersionID</w:t>
            </w:r>
            <w:proofErr w:type="spellEnd"/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"2.1"</w:t>
            </w:r>
          </w:p>
        </w:tc>
      </w:tr>
      <w:tr w:rsidR="006D7EB8" w:rsidRPr="0069232D" w:rsidTr="006B38E1">
        <w:trPr>
          <w:trHeight w:val="51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Número de versión del CDR OSE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..10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=1.0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ApplicationResponse</w:t>
            </w:r>
            <w:proofErr w:type="spell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cbc:CustomizationID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"1.0"</w:t>
            </w:r>
          </w:p>
        </w:tc>
      </w:tr>
      <w:tr w:rsidR="006D7EB8" w:rsidRPr="0069232D" w:rsidTr="006B38E1">
        <w:trPr>
          <w:trHeight w:val="51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Número de autorización del comprobante (UUID)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ApplicationResponse</w:t>
            </w:r>
            <w:proofErr w:type="spell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cbc:ID</w:t>
            </w:r>
            <w:proofErr w:type="spellEnd"/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Validar estructura: 8-4-4-4-12 (hexadecimal)</w:t>
            </w:r>
          </w:p>
        </w:tc>
      </w:tr>
      <w:tr w:rsidR="006D7EB8" w:rsidRPr="0069232D" w:rsidTr="006B38E1">
        <w:trPr>
          <w:trHeight w:val="147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Fecha de recepción del comprobante por OSE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..10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YYYY-MM-DD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D7EB8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  <w:r w:rsidRPr="006D7EB8">
              <w:rPr>
                <w:rFonts w:ascii="Calibri" w:hAnsi="Calibri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D7EB8">
              <w:rPr>
                <w:rFonts w:ascii="Calibri" w:hAnsi="Calibri"/>
                <w:sz w:val="18"/>
                <w:szCs w:val="18"/>
                <w:lang w:val="es-PE" w:eastAsia="es-PE"/>
              </w:rPr>
              <w:t>ApplicationResponse</w:t>
            </w:r>
            <w:proofErr w:type="spellEnd"/>
            <w:r w:rsidRPr="006D7EB8">
              <w:rPr>
                <w:rFonts w:ascii="Calibri" w:hAnsi="Calibri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D7EB8">
              <w:rPr>
                <w:rFonts w:ascii="Calibri" w:hAnsi="Calibri"/>
                <w:sz w:val="18"/>
                <w:szCs w:val="18"/>
                <w:lang w:val="es-PE" w:eastAsia="es-PE"/>
              </w:rPr>
              <w:t>cbc:IssueDate</w:t>
            </w:r>
            <w:proofErr w:type="spellEnd"/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D7EB8" w:rsidRPr="006D7EB8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  <w:r w:rsidRPr="006D7EB8">
              <w:rPr>
                <w:rFonts w:ascii="Calibri" w:hAnsi="Calibri"/>
                <w:sz w:val="18"/>
                <w:szCs w:val="18"/>
                <w:lang w:val="es-PE" w:eastAsia="es-PE"/>
              </w:rPr>
              <w:t>Debe ser menor o igual al momento de recepción SUNAT</w:t>
            </w:r>
            <w:r w:rsidRPr="006D7EB8">
              <w:rPr>
                <w:rFonts w:ascii="Calibri" w:hAnsi="Calibri"/>
                <w:sz w:val="18"/>
                <w:szCs w:val="18"/>
                <w:lang w:val="es-PE" w:eastAsia="es-PE"/>
              </w:rPr>
              <w:br/>
            </w:r>
            <w:r w:rsidRPr="006D7EB8">
              <w:rPr>
                <w:rFonts w:ascii="Calibri" w:hAnsi="Calibri"/>
                <w:sz w:val="18"/>
                <w:szCs w:val="18"/>
                <w:lang w:val="es-PE" w:eastAsia="es-PE"/>
              </w:rPr>
              <w:br/>
              <w:t>Debe ser mayor a la fecha de emisión del comprobante enviado.</w:t>
            </w:r>
          </w:p>
        </w:tc>
      </w:tr>
      <w:tr w:rsidR="006D7EB8" w:rsidRPr="0069232D" w:rsidTr="006B38E1">
        <w:trPr>
          <w:trHeight w:val="51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Hora de recepción del comprobante por OSE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..12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hh:mm:ss.sssss</w:t>
            </w:r>
            <w:proofErr w:type="spellEnd"/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ApplicationResponse</w:t>
            </w:r>
            <w:proofErr w:type="spell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cbc:IssueTime</w:t>
            </w:r>
            <w:proofErr w:type="spellEnd"/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147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Fecha de comprobación del comprobante (OSE)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..10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YYYY-MM-DD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ApplicationResponse</w:t>
            </w:r>
            <w:proofErr w:type="spell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cbc:ResponseDate</w:t>
            </w:r>
            <w:proofErr w:type="spellEnd"/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Debe ser mayor a la fecha de recepción OSE</w:t>
            </w:r>
          </w:p>
        </w:tc>
      </w:tr>
      <w:tr w:rsidR="006D7EB8" w:rsidRPr="0069232D" w:rsidTr="006B38E1">
        <w:trPr>
          <w:trHeight w:val="51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Hora de comprobación del comprobante (OSE)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..12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hh:mm:ss.sssss</w:t>
            </w:r>
            <w:proofErr w:type="spellEnd"/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ApplicationResponse</w:t>
            </w:r>
            <w:proofErr w:type="spell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cbc:ResponseTime</w:t>
            </w:r>
            <w:proofErr w:type="spellEnd"/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1680"/>
        </w:trPr>
        <w:tc>
          <w:tcPr>
            <w:tcW w:w="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8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sz w:val="18"/>
                <w:szCs w:val="18"/>
                <w:lang w:val="es-PE" w:eastAsia="es-PE"/>
              </w:rPr>
              <w:t>Número de documento de identificación del que envía el CPE (emisor o PSE)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..15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/ApplicationResponse/cac:SenderParty/cac:PartyLegalEntity/cbc:CompanyID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BE5F1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Debe corresponder al RUC del que envía el CPE al OSE</w:t>
            </w: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Si el RUC es de un PSE, éste debe estar autorizado por el emisor (vinculado) a la fecha de comprobación</w:t>
            </w:r>
          </w:p>
        </w:tc>
      </w:tr>
      <w:tr w:rsidR="006D7EB8" w:rsidRPr="0069232D" w:rsidTr="006B38E1">
        <w:trPr>
          <w:trHeight w:val="300"/>
        </w:trPr>
        <w:tc>
          <w:tcPr>
            <w:tcW w:w="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9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sz w:val="18"/>
                <w:szCs w:val="18"/>
                <w:lang w:val="es-PE" w:eastAsia="es-PE"/>
              </w:rPr>
              <w:t>Tipo de documento de identidad del que envía el CPE (emisor o PSE)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Catálogo 06</w:t>
            </w:r>
          </w:p>
        </w:tc>
        <w:tc>
          <w:tcPr>
            <w:tcW w:w="4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/ApplicationResponse/cac:SenderParty/cac:PartyLegalEntity/cbc:CompanyID/@schemeID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fijo; "6"</w:t>
            </w:r>
          </w:p>
        </w:tc>
      </w:tr>
      <w:tr w:rsidR="006D7EB8" w:rsidRPr="0069232D" w:rsidTr="006B38E1">
        <w:trPr>
          <w:trHeight w:val="169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/ApplicationResponse/cac:SenderParty/cac:PartyLegalEntity/cbc:CompanyID/@schemeAgencyName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"PE:SUNAT"</w:t>
            </w: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D7EB8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D7EB8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D7EB8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D7EB8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D7EB8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D7EB8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D7EB8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D7EB8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/ApplicationResponse/cac:SenderParty/cac:PartyLegalEntity/cbc:CompanyID/@schemeURI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bottom"/>
            <w:hideMark/>
          </w:tcPr>
          <w:p w:rsidR="006D7EB8" w:rsidRPr="006D7EB8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D7EB8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"urn:pe:gob:sunat:cpe:see:gem:catalogos:catalogo6"</w:t>
            </w:r>
          </w:p>
        </w:tc>
      </w:tr>
      <w:tr w:rsidR="006D7EB8" w:rsidRPr="0069232D" w:rsidTr="006B38E1">
        <w:trPr>
          <w:trHeight w:val="2160"/>
        </w:trPr>
        <w:tc>
          <w:tcPr>
            <w:tcW w:w="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10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sz w:val="18"/>
                <w:szCs w:val="18"/>
                <w:lang w:val="es-PE" w:eastAsia="es-PE"/>
              </w:rPr>
              <w:t>Número de documento de identificación del OSE</w:t>
            </w:r>
          </w:p>
        </w:tc>
        <w:tc>
          <w:tcPr>
            <w:tcW w:w="12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..11</w:t>
            </w:r>
          </w:p>
        </w:tc>
        <w:tc>
          <w:tcPr>
            <w:tcW w:w="12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/ApplicationResponse/cac:ReceiverParty/cac:PartyLegalEntity/cbc:CompanyID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El certificado digital con el que se firma el CDR OSE, debe corresponder a este RUC.</w:t>
            </w: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br/>
              <w:t>Debe corresponder a un OSE registrado en el padrón.</w:t>
            </w: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br/>
              <w:t>Debe estar vinculado al Emisor del comprobante, a la fecha de comprobación.</w:t>
            </w:r>
          </w:p>
        </w:tc>
      </w:tr>
      <w:tr w:rsidR="006D7EB8" w:rsidRPr="0069232D" w:rsidTr="006B38E1">
        <w:trPr>
          <w:trHeight w:val="300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31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2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4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750"/>
        </w:trPr>
        <w:tc>
          <w:tcPr>
            <w:tcW w:w="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11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Tipo de documento de identidad del OSE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Catálogo 06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/ApplicationResponse/cac:ReceiverParty/cac:PartyLegalEntity/cbc:CompanyID/@schemeID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"6"</w:t>
            </w: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/ApplicationResponse/cac:ReceiverParty/cac:PartyLegalEntity/cbc:CompanyID/@schemeAgencyName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"PE:SUNAT"</w:t>
            </w: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/ApplicationResponse/cac:ReceiverParty/cac:PartyLegalEntity/cbc:CompanyID/@schemeURI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"urn:pe:gob:sunat:cpe:see:gem:catalogos:catalogo6"</w:t>
            </w:r>
          </w:p>
        </w:tc>
      </w:tr>
      <w:tr w:rsidR="006D7EB8" w:rsidRPr="0069232D" w:rsidTr="006B38E1">
        <w:trPr>
          <w:trHeight w:val="510"/>
        </w:trPr>
        <w:tc>
          <w:tcPr>
            <w:tcW w:w="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12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 de Respuesta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/ApplicationResponse/cac:DocumentResponse/cac:Response/cbc:ResponseCode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"0", indica que el documento electrónico fue aceptado</w:t>
            </w: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/ApplicationResponse/cac:DocumentResponse/cac:Response/cbc:ResponseCode/@listAgencyName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"PE:SUNAT"</w:t>
            </w:r>
          </w:p>
        </w:tc>
      </w:tr>
      <w:tr w:rsidR="006D7EB8" w:rsidRPr="0069232D" w:rsidTr="006B38E1">
        <w:trPr>
          <w:trHeight w:val="51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Descripción de la Respuesta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..250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/ApplicationResponse/cac:DocumentResponse/cac:Response/cbc:Description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No debe ser nulo</w:t>
            </w:r>
          </w:p>
        </w:tc>
      </w:tr>
      <w:tr w:rsidR="006D7EB8" w:rsidRPr="009D294F" w:rsidTr="006B38E1">
        <w:trPr>
          <w:trHeight w:val="750"/>
        </w:trPr>
        <w:tc>
          <w:tcPr>
            <w:tcW w:w="3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14</w:t>
            </w:r>
          </w:p>
        </w:tc>
        <w:tc>
          <w:tcPr>
            <w:tcW w:w="195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Código de observación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/ApplicationResponse/cac:DocumentResponse/cac:Response/cac:Status/cbc:StatusReasonCode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 </w:t>
            </w: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n-US" w:eastAsia="es-PE"/>
              </w:rPr>
            </w:pPr>
          </w:p>
        </w:tc>
        <w:tc>
          <w:tcPr>
            <w:tcW w:w="195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/ApplicationResponse/cac:DocumentResponse/cac:Response/cac:Status/cbc:StatusReasonCode/@listURI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C0DA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Valor fijo: "</w:t>
            </w: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urn:pe:gob:sunat:cpe:see:gem:codigos:codigoretorno</w:t>
            </w:r>
            <w:proofErr w:type="spell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"</w:t>
            </w:r>
          </w:p>
        </w:tc>
      </w:tr>
      <w:tr w:rsidR="006D7EB8" w:rsidRPr="009D294F" w:rsidTr="006B38E1">
        <w:trPr>
          <w:trHeight w:val="193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15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Descripción de la observación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..250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/ApplicationResponse/cac:DocumentResponse/cac:Response/cac:Status/cbc:StatusReason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 </w:t>
            </w:r>
          </w:p>
        </w:tc>
      </w:tr>
      <w:tr w:rsidR="006D7EB8" w:rsidRPr="0069232D" w:rsidTr="006B38E1">
        <w:trPr>
          <w:trHeight w:val="193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lastRenderedPageBreak/>
              <w:t>16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Serie y número del comprobante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####-########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/ApplicationResponse/cac:DocumentResponse/cac:DocumentReference/cbc:ID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4E7190">
              <w:rPr>
                <w:rFonts w:ascii="Arial" w:hAnsi="Arial" w:cs="Arial"/>
                <w:color w:val="000000"/>
                <w:sz w:val="18"/>
                <w:lang w:eastAsia="es-PE"/>
              </w:rPr>
              <w:t>Debe corresponder con el CPE, P</w:t>
            </w:r>
            <w:r w:rsidRPr="004E7190">
              <w:rPr>
                <w:rFonts w:ascii="Arial" w:hAnsi="Arial" w:cs="Arial"/>
                <w:sz w:val="18"/>
              </w:rPr>
              <w:t>ara el Resumen Diario y Comunicación de Baja, se debe usar: RC o RA según corresponda</w:t>
            </w:r>
            <w:r w:rsidRPr="004E7190">
              <w:rPr>
                <w:rFonts w:ascii="Arial" w:hAnsi="Arial" w:cs="Arial"/>
              </w:rPr>
              <w:t>.</w:t>
            </w:r>
          </w:p>
        </w:tc>
      </w:tr>
      <w:tr w:rsidR="006D7EB8" w:rsidRPr="0069232D" w:rsidTr="006B38E1">
        <w:trPr>
          <w:trHeight w:val="121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17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Fecha de emisión del comprobante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..10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YYYY-MM-DD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/ApplicationResponse/cac:DocumentResponse/cac:DocumentReference/cbc:IssueDate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145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18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Hora de emisión del comprobante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..12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spell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hh:mm:ss.sssss</w:t>
            </w:r>
            <w:proofErr w:type="spellEnd"/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/ApplicationResponse/cac:DocumentResponse/cac:DocumentReference/cbc:IssueTime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750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19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Tipo de comprobante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Catálogo 01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/ApplicationResponse/cac:DocumentResponse/cac:DocumentReference/cbc:DocumentTypeCode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69232D" w:rsidTr="006B38E1">
        <w:trPr>
          <w:trHeight w:val="97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20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Hash del comprobante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/ApplicationResponse/cac:DocumentResponse/cac:DocumentReference/cac:Attachment/cac:ExternalReference/cbc:DocumentHash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9D294F" w:rsidTr="006B38E1">
        <w:trPr>
          <w:trHeight w:val="145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21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Número de documento de identificación del emisor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/ApplicationResponse/cac:DocumentResponse/cac:IssuerParty/cac:PartyLegalEntity/cbc:CompanyID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</w:p>
        </w:tc>
      </w:tr>
      <w:tr w:rsidR="006D7EB8" w:rsidRPr="0069232D" w:rsidTr="006B38E1">
        <w:trPr>
          <w:trHeight w:val="121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22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Tipo de documento de identidad del emisor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Calibri" w:hAnsi="Calibri"/>
                <w:noProof/>
                <w:color w:val="000000"/>
                <w:sz w:val="22"/>
                <w:szCs w:val="22"/>
                <w:lang w:val="es-PE" w:eastAsia="es-P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409575</wp:posOffset>
                      </wp:positionH>
                      <wp:positionV relativeFrom="paragraph">
                        <wp:posOffset>190500</wp:posOffset>
                      </wp:positionV>
                      <wp:extent cx="200025" cy="266700"/>
                      <wp:effectExtent l="0" t="0" r="0" b="0"/>
                      <wp:wrapNone/>
                      <wp:docPr id="1" name="2 Cuadro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4731" cy="26456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CuadroTexto" o:spid="_x0000_s1026" type="#_x0000_t202" style="position:absolute;margin-left:32.25pt;margin-top:15pt;width:15.75pt;height:21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" filled="f" stroked="f">
                      <v:textbox style="mso-fit-shape-to-text:t"/>
                    </v:shape>
                  </w:pict>
                </mc:Fallback>
              </mc:AlternateConten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6D7EB8" w:rsidRPr="0069232D" w:rsidTr="006B38E1">
              <w:trPr>
                <w:trHeight w:val="1215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BE5F1"/>
                  <w:vAlign w:val="bottom"/>
                  <w:hideMark/>
                </w:tcPr>
                <w:p w:rsidR="006D7EB8" w:rsidRPr="0069232D" w:rsidRDefault="006D7EB8" w:rsidP="006B38E1">
                  <w:pPr>
                    <w:jc w:val="center"/>
                    <w:rPr>
                      <w:rFonts w:ascii="Calibri" w:hAnsi="Calibri"/>
                      <w:color w:val="000000"/>
                      <w:sz w:val="18"/>
                      <w:szCs w:val="18"/>
                      <w:lang w:val="es-PE" w:eastAsia="es-PE"/>
                    </w:rPr>
                  </w:pPr>
                  <w:r w:rsidRPr="0069232D">
                    <w:rPr>
                      <w:rFonts w:ascii="Calibri" w:hAnsi="Calibri"/>
                      <w:color w:val="000000"/>
                      <w:sz w:val="18"/>
                      <w:szCs w:val="18"/>
                      <w:lang w:val="es-PE" w:eastAsia="es-PE"/>
                    </w:rPr>
                    <w:t>n1</w:t>
                  </w:r>
                </w:p>
              </w:tc>
            </w:tr>
          </w:tbl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22"/>
                <w:szCs w:val="22"/>
                <w:lang w:val="es-PE" w:eastAsia="es-PE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Catálogo 06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/ApplicationResponse/cac:DocumentResponse/cac:IssuerParty/cac:PartyLegalEntity/cbc:CompanyID/@schemeID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  <w:tr w:rsidR="006D7EB8" w:rsidRPr="009D294F" w:rsidTr="006B38E1">
        <w:trPr>
          <w:trHeight w:val="145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lastRenderedPageBreak/>
              <w:t>23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Número de documento de identificación del receptor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proofErr w:type="gramStart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an</w:t>
            </w:r>
            <w:proofErr w:type="gramEnd"/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..15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 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  <w:t>/ApplicationResponse/cac:DocumentResponse/cac:RecipientParty/cac:PartyLegalEntity/cbc:CompanyID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n-US" w:eastAsia="es-PE"/>
              </w:rPr>
            </w:pPr>
          </w:p>
        </w:tc>
      </w:tr>
      <w:tr w:rsidR="006D7EB8" w:rsidRPr="0069232D" w:rsidTr="006B38E1">
        <w:trPr>
          <w:trHeight w:val="1215"/>
        </w:trPr>
        <w:tc>
          <w:tcPr>
            <w:tcW w:w="3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noWrap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b/>
                <w:bCs/>
                <w:color w:val="000000"/>
                <w:sz w:val="18"/>
                <w:szCs w:val="18"/>
                <w:lang w:val="es-PE" w:eastAsia="es-PE"/>
              </w:rPr>
              <w:t>24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Tipo de documento de identidad del receptor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n1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jc w:val="center"/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Catálogo 06</w:t>
            </w:r>
          </w:p>
        </w:tc>
        <w:tc>
          <w:tcPr>
            <w:tcW w:w="4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  <w:r w:rsidRPr="0069232D"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  <w:t>/ApplicationResponse/cac:DocumentResponse/cac:RecipientParty/cac:PartyLegalEntity/cbc:CompanyID/@schemeID</w:t>
            </w:r>
          </w:p>
        </w:tc>
        <w:tc>
          <w:tcPr>
            <w:tcW w:w="3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D7EB8" w:rsidRPr="0069232D" w:rsidRDefault="006D7EB8" w:rsidP="006B38E1">
            <w:pPr>
              <w:rPr>
                <w:rFonts w:ascii="Calibri" w:hAnsi="Calibri"/>
                <w:color w:val="000000"/>
                <w:sz w:val="18"/>
                <w:szCs w:val="18"/>
                <w:lang w:val="es-PE" w:eastAsia="es-PE"/>
              </w:rPr>
            </w:pPr>
          </w:p>
        </w:tc>
      </w:tr>
    </w:tbl>
    <w:p w:rsidR="006D7EB8" w:rsidRPr="0038132A" w:rsidRDefault="006D7EB8" w:rsidP="006D7EB8">
      <w:pPr>
        <w:tabs>
          <w:tab w:val="left" w:pos="709"/>
        </w:tabs>
        <w:jc w:val="center"/>
        <w:rPr>
          <w:b/>
          <w:lang w:val="es-PE"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Default="006D7EB8" w:rsidP="006D7EB8">
      <w:pPr>
        <w:tabs>
          <w:tab w:val="left" w:pos="709"/>
        </w:tabs>
        <w:jc w:val="center"/>
        <w:rPr>
          <w:b/>
        </w:rPr>
      </w:pPr>
    </w:p>
    <w:p w:rsidR="006D7EB8" w:rsidRPr="00DF4908" w:rsidRDefault="006D7EB8" w:rsidP="006D7EB8">
      <w:pPr>
        <w:tabs>
          <w:tab w:val="left" w:pos="709"/>
        </w:tabs>
        <w:jc w:val="center"/>
        <w:rPr>
          <w:rFonts w:ascii="Arial" w:hAnsi="Arial" w:cs="Arial"/>
          <w:b/>
        </w:rPr>
      </w:pPr>
      <w:r w:rsidRPr="00DF4908">
        <w:rPr>
          <w:rFonts w:ascii="Arial" w:hAnsi="Arial" w:cs="Arial"/>
          <w:b/>
        </w:rPr>
        <w:t>CUADRO 2</w:t>
      </w:r>
    </w:p>
    <w:p w:rsidR="006D7EB8" w:rsidRPr="00DF4908" w:rsidRDefault="006D7EB8" w:rsidP="006D7EB8">
      <w:pPr>
        <w:tabs>
          <w:tab w:val="left" w:pos="709"/>
        </w:tabs>
        <w:jc w:val="center"/>
        <w:rPr>
          <w:rFonts w:ascii="Arial" w:hAnsi="Arial" w:cs="Arial"/>
          <w:b/>
        </w:rPr>
      </w:pPr>
      <w:r w:rsidRPr="00DF4908">
        <w:rPr>
          <w:rFonts w:ascii="Arial" w:hAnsi="Arial" w:cs="Arial"/>
          <w:b/>
        </w:rPr>
        <w:t>Constancia de Recepción SUNAT – CDR SUNAT</w:t>
      </w:r>
    </w:p>
    <w:p w:rsidR="006D7EB8" w:rsidRDefault="006D7EB8" w:rsidP="006D7EB8">
      <w:pPr>
        <w:tabs>
          <w:tab w:val="left" w:pos="709"/>
        </w:tabs>
        <w:rPr>
          <w:rFonts w:eastAsia="Arial Unicode MS" w:cs="Arial"/>
          <w:b/>
          <w:bCs/>
        </w:rPr>
      </w:pPr>
    </w:p>
    <w:tbl>
      <w:tblPr>
        <w:tblW w:w="13433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</w:tblBorders>
        <w:tblLayout w:type="fixed"/>
        <w:tblLook w:val="04A0" w:firstRow="1" w:lastRow="0" w:firstColumn="1" w:lastColumn="0" w:noHBand="0" w:noVBand="1"/>
      </w:tblPr>
      <w:tblGrid>
        <w:gridCol w:w="399"/>
        <w:gridCol w:w="2119"/>
        <w:gridCol w:w="216"/>
        <w:gridCol w:w="635"/>
        <w:gridCol w:w="216"/>
        <w:gridCol w:w="881"/>
        <w:gridCol w:w="216"/>
        <w:gridCol w:w="955"/>
        <w:gridCol w:w="216"/>
        <w:gridCol w:w="1337"/>
        <w:gridCol w:w="216"/>
        <w:gridCol w:w="3192"/>
        <w:gridCol w:w="783"/>
        <w:gridCol w:w="2052"/>
      </w:tblGrid>
      <w:tr w:rsidR="006D7EB8" w:rsidRPr="00371D9E" w:rsidTr="006B38E1">
        <w:trPr>
          <w:tblHeader/>
        </w:trPr>
        <w:tc>
          <w:tcPr>
            <w:tcW w:w="399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nil"/>
            </w:tcBorders>
            <w:shd w:val="clear" w:color="auto" w:fill="4F81BD"/>
            <w:noWrap/>
            <w:hideMark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N°</w:t>
            </w:r>
          </w:p>
          <w:p w:rsidR="006D7EB8" w:rsidRPr="00455068" w:rsidRDefault="006D7EB8" w:rsidP="006B38E1">
            <w:pPr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</w:p>
        </w:tc>
        <w:tc>
          <w:tcPr>
            <w:tcW w:w="2119" w:type="dxa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  <w:hideMark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CAMPOS</w:t>
            </w:r>
          </w:p>
        </w:tc>
        <w:tc>
          <w:tcPr>
            <w:tcW w:w="851" w:type="dxa"/>
            <w:gridSpan w:val="2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  <w:noWrap/>
            <w:hideMark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NIVEL</w:t>
            </w:r>
          </w:p>
        </w:tc>
        <w:tc>
          <w:tcPr>
            <w:tcW w:w="1097" w:type="dxa"/>
            <w:gridSpan w:val="2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  <w:noWrap/>
            <w:hideMark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CONDICIÓN</w:t>
            </w:r>
          </w:p>
        </w:tc>
        <w:tc>
          <w:tcPr>
            <w:tcW w:w="1171" w:type="dxa"/>
            <w:gridSpan w:val="2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TIPO Y LONGITUD</w:t>
            </w:r>
          </w:p>
        </w:tc>
        <w:tc>
          <w:tcPr>
            <w:tcW w:w="1553" w:type="dxa"/>
            <w:gridSpan w:val="2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  <w:noWrap/>
            <w:hideMark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FORMATO</w:t>
            </w:r>
          </w:p>
        </w:tc>
        <w:tc>
          <w:tcPr>
            <w:tcW w:w="3408" w:type="dxa"/>
            <w:gridSpan w:val="2"/>
            <w:tcBorders>
              <w:top w:val="single" w:sz="8" w:space="0" w:color="7BA0CD"/>
              <w:left w:val="nil"/>
              <w:bottom w:val="single" w:sz="8" w:space="0" w:color="7BA0CD"/>
              <w:right w:val="nil"/>
            </w:tcBorders>
            <w:shd w:val="clear" w:color="auto" w:fill="4F81BD"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proofErr w:type="spellStart"/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Tag</w:t>
            </w:r>
            <w:proofErr w:type="spellEnd"/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 xml:space="preserve"> XML</w:t>
            </w:r>
          </w:p>
        </w:tc>
        <w:tc>
          <w:tcPr>
            <w:tcW w:w="2835" w:type="dxa"/>
            <w:gridSpan w:val="2"/>
            <w:tcBorders>
              <w:top w:val="single" w:sz="8" w:space="0" w:color="7BA0CD"/>
              <w:left w:val="nil"/>
              <w:bottom w:val="single" w:sz="8" w:space="0" w:color="7BA0CD"/>
              <w:right w:val="single" w:sz="8" w:space="0" w:color="7BA0CD"/>
            </w:tcBorders>
            <w:shd w:val="clear" w:color="auto" w:fill="4F81BD"/>
            <w:hideMark/>
          </w:tcPr>
          <w:p w:rsidR="006D7EB8" w:rsidRPr="00455068" w:rsidRDefault="006D7EB8" w:rsidP="006B38E1">
            <w:pPr>
              <w:jc w:val="center"/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</w:pPr>
            <w:r w:rsidRPr="00455068">
              <w:rPr>
                <w:rFonts w:ascii="Arial" w:hAnsi="Arial" w:cs="Arial"/>
                <w:b/>
                <w:bCs/>
                <w:color w:val="FFFFFF"/>
                <w:sz w:val="16"/>
                <w:szCs w:val="18"/>
              </w:rPr>
              <w:t>OBSERVACIONES</w:t>
            </w:r>
          </w:p>
        </w:tc>
      </w:tr>
      <w:tr w:rsidR="006D7EB8" w:rsidRPr="00CF219B" w:rsidTr="006B38E1"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Versión del UBL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..10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sz w:val="18"/>
                <w:szCs w:val="18"/>
                <w:lang w:eastAsia="es-PE"/>
              </w:rPr>
              <w:t>cbc:UBLVersionID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7EB8" w:rsidRPr="00CF219B" w:rsidTr="006B38E1"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Versión de la estructura del documento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..10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sz w:val="18"/>
                <w:szCs w:val="18"/>
                <w:lang w:eastAsia="es-PE"/>
              </w:rPr>
              <w:t>cbc:CustomizationID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7EB8" w:rsidRPr="00CF219B" w:rsidTr="006B38E1">
        <w:trPr>
          <w:trHeight w:val="516"/>
        </w:trPr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Firma Digital (Firma electrónica)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..3000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sz w:val="18"/>
                <w:szCs w:val="18"/>
                <w:lang w:eastAsia="es-PE"/>
              </w:rPr>
              <w:t>ds:Signature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7EB8" w:rsidRPr="00CF219B" w:rsidTr="006B38E1">
        <w:trPr>
          <w:trHeight w:val="759"/>
        </w:trPr>
        <w:tc>
          <w:tcPr>
            <w:tcW w:w="399" w:type="dxa"/>
            <w:tcBorders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D3DFEE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  <w:lang w:eastAsia="es-PE"/>
              </w:rPr>
              <w:t xml:space="preserve">Número  identificador del proceso de recepción 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n19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YYYY###########</w:t>
            </w: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cbc:ID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D3DFEE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7EB8" w:rsidRPr="00CF219B" w:rsidTr="006B38E1"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Fecha de comprobación OSE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..10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bCs/>
                <w:sz w:val="18"/>
                <w:szCs w:val="18"/>
              </w:rPr>
              <w:t>YYYY-MM-DD</w:t>
            </w: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cbc:IssueDate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Cs/>
                <w:sz w:val="18"/>
                <w:szCs w:val="18"/>
              </w:rPr>
              <w:t xml:space="preserve">Formato Date del XML </w:t>
            </w:r>
          </w:p>
        </w:tc>
      </w:tr>
      <w:tr w:rsidR="006D7EB8" w:rsidRPr="00CF219B" w:rsidTr="006B38E1">
        <w:tc>
          <w:tcPr>
            <w:tcW w:w="399" w:type="dxa"/>
            <w:tcBorders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D3DFEE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Hora de comprobación OSE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..11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F4908">
              <w:rPr>
                <w:rFonts w:ascii="Arial" w:hAnsi="Arial" w:cs="Arial"/>
                <w:sz w:val="18"/>
                <w:szCs w:val="18"/>
              </w:rPr>
              <w:t>hh:mm:ss</w:t>
            </w:r>
            <w:proofErr w:type="spellEnd"/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cbc:IssueTime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D3DFEE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D7EB8" w:rsidRPr="00CF219B" w:rsidTr="006B38E1">
        <w:trPr>
          <w:trHeight w:val="551"/>
        </w:trPr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Fecha de generación CDR SUNAT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..10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bCs/>
                <w:sz w:val="18"/>
                <w:szCs w:val="18"/>
              </w:rPr>
              <w:t>YYYY-MM-DD</w:t>
            </w: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cbc:ResponseDate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Cs/>
                <w:sz w:val="18"/>
                <w:szCs w:val="18"/>
              </w:rPr>
              <w:t xml:space="preserve">Formato Date del XML </w:t>
            </w:r>
          </w:p>
        </w:tc>
      </w:tr>
      <w:tr w:rsidR="006D7EB8" w:rsidRPr="00CF219B" w:rsidTr="006B38E1">
        <w:tc>
          <w:tcPr>
            <w:tcW w:w="399" w:type="dxa"/>
            <w:tcBorders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D3DFEE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Hora de generación CDR SUNAT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..11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D3DFEE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F4908">
              <w:rPr>
                <w:rFonts w:ascii="Arial" w:hAnsi="Arial" w:cs="Arial"/>
                <w:sz w:val="18"/>
                <w:szCs w:val="18"/>
              </w:rPr>
              <w:t>hh:mm:ss</w:t>
            </w:r>
            <w:proofErr w:type="spellEnd"/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  <w:shd w:val="clear" w:color="auto" w:fill="D3DFEE"/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cbc:ResponseTime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D3DFEE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D7EB8" w:rsidRPr="00CF219B" w:rsidTr="006B38E1"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F4908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 xml:space="preserve">Código y descripción de observaciones 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..250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ApplicationResponse</w:t>
            </w:r>
            <w:proofErr w:type="spellEnd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</w:t>
            </w:r>
            <w:proofErr w:type="spellStart"/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cbc:Note</w:t>
            </w:r>
            <w:proofErr w:type="spellEnd"/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Solo en caso de existir observaciones</w:t>
            </w:r>
          </w:p>
        </w:tc>
      </w:tr>
      <w:tr w:rsidR="006D7EB8" w:rsidRPr="009D294F" w:rsidTr="006B38E1">
        <w:tc>
          <w:tcPr>
            <w:tcW w:w="399" w:type="dxa"/>
            <w:tcBorders>
              <w:right w:val="nil"/>
            </w:tcBorders>
            <w:shd w:val="clear" w:color="auto" w:fill="DBE5F1"/>
            <w:noWrap/>
            <w:hideMark/>
          </w:tcPr>
          <w:p w:rsidR="006D7EB8" w:rsidRPr="006205DB" w:rsidRDefault="006D7EB8" w:rsidP="006B38E1">
            <w:pPr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119" w:type="dxa"/>
            <w:tcBorders>
              <w:left w:val="nil"/>
              <w:right w:val="nil"/>
            </w:tcBorders>
            <w:shd w:val="clear" w:color="auto" w:fill="DBE5F1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Número de RUC del Emisor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DBE5F1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..15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8" w:type="dxa"/>
            <w:gridSpan w:val="2"/>
            <w:tcBorders>
              <w:left w:val="nil"/>
              <w:right w:val="nil"/>
            </w:tcBorders>
            <w:shd w:val="clear" w:color="auto" w:fill="DBE5F1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val="en-US" w:eastAsia="es-PE"/>
              </w:rPr>
              <w:t>/ApplicationResponse/cac:SenderParty/cac:PartyIdentification/cbc:ID</w:t>
            </w:r>
          </w:p>
        </w:tc>
        <w:tc>
          <w:tcPr>
            <w:tcW w:w="2835" w:type="dxa"/>
            <w:gridSpan w:val="2"/>
            <w:tcBorders>
              <w:left w:val="nil"/>
            </w:tcBorders>
            <w:shd w:val="clear" w:color="auto" w:fill="DBE5F1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D7EB8" w:rsidRPr="009D294F" w:rsidTr="006B38E1"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6205DB" w:rsidRDefault="006D7EB8" w:rsidP="006B38E1">
            <w:pPr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335" w:type="dxa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 xml:space="preserve">Número de RUC del Receptor 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..15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5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val="en-US" w:eastAsia="es-PE"/>
              </w:rPr>
              <w:t>/ApplicationResponse/cac:ReceiverParty/cac:PartyIdentification/cbc:ID</w:t>
            </w:r>
          </w:p>
        </w:tc>
        <w:tc>
          <w:tcPr>
            <w:tcW w:w="2052" w:type="dxa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6D7EB8" w:rsidRPr="00C02DDB" w:rsidTr="006B38E1">
        <w:tc>
          <w:tcPr>
            <w:tcW w:w="399" w:type="dxa"/>
            <w:tcBorders>
              <w:right w:val="nil"/>
            </w:tcBorders>
            <w:shd w:val="clear" w:color="auto" w:fill="DBE5F1"/>
            <w:noWrap/>
            <w:hideMark/>
          </w:tcPr>
          <w:p w:rsidR="006D7EB8" w:rsidRPr="006205DB" w:rsidRDefault="006D7EB8" w:rsidP="006B38E1">
            <w:pPr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335" w:type="dxa"/>
            <w:gridSpan w:val="2"/>
            <w:tcBorders>
              <w:left w:val="nil"/>
              <w:right w:val="nil"/>
            </w:tcBorders>
            <w:shd w:val="clear" w:color="auto" w:fill="DBE5F1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Serie y número del comprobante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DBE5F1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..13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5" w:type="dxa"/>
            <w:gridSpan w:val="2"/>
            <w:tcBorders>
              <w:left w:val="nil"/>
              <w:right w:val="nil"/>
            </w:tcBorders>
            <w:shd w:val="clear" w:color="auto" w:fill="DBE5F1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/ApplicationResponse/cac:DocumentResponse/cac:Response/cbc:ReferenceID</w:t>
            </w:r>
          </w:p>
        </w:tc>
        <w:tc>
          <w:tcPr>
            <w:tcW w:w="2052" w:type="dxa"/>
            <w:tcBorders>
              <w:left w:val="nil"/>
            </w:tcBorders>
            <w:shd w:val="clear" w:color="auto" w:fill="DBE5F1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Formato de acuerdo al tipo de documento procesado</w:t>
            </w:r>
          </w:p>
        </w:tc>
      </w:tr>
      <w:tr w:rsidR="006D7EB8" w:rsidRPr="00311832" w:rsidTr="006B38E1">
        <w:tc>
          <w:tcPr>
            <w:tcW w:w="399" w:type="dxa"/>
            <w:tcBorders>
              <w:right w:val="nil"/>
            </w:tcBorders>
            <w:shd w:val="clear" w:color="auto" w:fill="auto"/>
            <w:noWrap/>
            <w:hideMark/>
          </w:tcPr>
          <w:p w:rsidR="006D7EB8" w:rsidRPr="006205DB" w:rsidRDefault="006D7EB8" w:rsidP="006B38E1">
            <w:pPr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335" w:type="dxa"/>
            <w:gridSpan w:val="2"/>
            <w:tcBorders>
              <w:left w:val="nil"/>
              <w:righ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Código de respuesta del envío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n1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5" w:type="dxa"/>
            <w:gridSpan w:val="2"/>
            <w:tcBorders>
              <w:left w:val="nil"/>
              <w:right w:val="nil"/>
            </w:tcBorders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/ApplicationResponse/cac:DocumentResponse/cac:Response/cbc:ResponseCode</w:t>
            </w:r>
          </w:p>
        </w:tc>
        <w:tc>
          <w:tcPr>
            <w:tcW w:w="2052" w:type="dxa"/>
            <w:tcBorders>
              <w:left w:val="nil"/>
            </w:tcBorders>
            <w:shd w:val="clear" w:color="auto" w:fill="auto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Siempre será “0”</w:t>
            </w:r>
          </w:p>
        </w:tc>
      </w:tr>
      <w:tr w:rsidR="006D7EB8" w:rsidRPr="00311832" w:rsidTr="006B38E1">
        <w:tc>
          <w:tcPr>
            <w:tcW w:w="399" w:type="dxa"/>
            <w:tcBorders>
              <w:right w:val="nil"/>
            </w:tcBorders>
            <w:shd w:val="clear" w:color="auto" w:fill="DBE5F1"/>
            <w:noWrap/>
            <w:hideMark/>
          </w:tcPr>
          <w:p w:rsidR="006D7EB8" w:rsidRPr="006205DB" w:rsidRDefault="006D7EB8" w:rsidP="006B38E1">
            <w:pPr>
              <w:jc w:val="right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335" w:type="dxa"/>
            <w:gridSpan w:val="2"/>
            <w:tcBorders>
              <w:left w:val="nil"/>
              <w:right w:val="nil"/>
            </w:tcBorders>
            <w:shd w:val="clear" w:color="auto" w:fill="DBE5F1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Descripción de la respuesta del envío</w:t>
            </w:r>
          </w:p>
        </w:tc>
        <w:tc>
          <w:tcPr>
            <w:tcW w:w="851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Global</w:t>
            </w:r>
          </w:p>
        </w:tc>
        <w:tc>
          <w:tcPr>
            <w:tcW w:w="1097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sz w:val="18"/>
                <w:szCs w:val="18"/>
              </w:rPr>
              <w:t>M</w:t>
            </w:r>
          </w:p>
        </w:tc>
        <w:tc>
          <w:tcPr>
            <w:tcW w:w="1171" w:type="dxa"/>
            <w:gridSpan w:val="2"/>
            <w:tcBorders>
              <w:left w:val="nil"/>
              <w:right w:val="nil"/>
            </w:tcBorders>
            <w:shd w:val="clear" w:color="auto" w:fill="DBE5F1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DF4908">
              <w:rPr>
                <w:rFonts w:ascii="Arial" w:hAnsi="Arial" w:cs="Arial"/>
                <w:sz w:val="18"/>
                <w:szCs w:val="18"/>
              </w:rPr>
              <w:t>an</w:t>
            </w:r>
            <w:proofErr w:type="gramEnd"/>
            <w:r w:rsidRPr="00DF4908">
              <w:rPr>
                <w:rFonts w:ascii="Arial" w:hAnsi="Arial" w:cs="Arial"/>
                <w:sz w:val="18"/>
                <w:szCs w:val="18"/>
              </w:rPr>
              <w:t>..100</w:t>
            </w:r>
          </w:p>
        </w:tc>
        <w:tc>
          <w:tcPr>
            <w:tcW w:w="1553" w:type="dxa"/>
            <w:gridSpan w:val="2"/>
            <w:tcBorders>
              <w:left w:val="nil"/>
              <w:right w:val="nil"/>
            </w:tcBorders>
            <w:shd w:val="clear" w:color="auto" w:fill="DBE5F1"/>
            <w:noWrap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5" w:type="dxa"/>
            <w:gridSpan w:val="2"/>
            <w:tcBorders>
              <w:left w:val="nil"/>
              <w:right w:val="nil"/>
            </w:tcBorders>
            <w:shd w:val="clear" w:color="auto" w:fill="DBE5F1"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  <w:r w:rsidRPr="00DF4908">
              <w:rPr>
                <w:rFonts w:ascii="Arial" w:hAnsi="Arial" w:cs="Arial"/>
                <w:color w:val="000000"/>
                <w:sz w:val="18"/>
                <w:szCs w:val="18"/>
                <w:lang w:eastAsia="es-PE"/>
              </w:rPr>
              <w:t>/ApplicationResponse/cac:DocumentResponse/cac:Response/cbc:Description</w:t>
            </w:r>
          </w:p>
        </w:tc>
        <w:tc>
          <w:tcPr>
            <w:tcW w:w="2052" w:type="dxa"/>
            <w:tcBorders>
              <w:left w:val="nil"/>
            </w:tcBorders>
            <w:shd w:val="clear" w:color="auto" w:fill="DBE5F1"/>
            <w:hideMark/>
          </w:tcPr>
          <w:p w:rsidR="006D7EB8" w:rsidRPr="00DF4908" w:rsidRDefault="006D7EB8" w:rsidP="006B38E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D7EB8" w:rsidRDefault="006D7EB8" w:rsidP="006D7EB8">
      <w:pPr>
        <w:tabs>
          <w:tab w:val="left" w:pos="709"/>
        </w:tabs>
        <w:jc w:val="center"/>
        <w:rPr>
          <w:rFonts w:eastAsia="Arial Unicode MS" w:cs="Arial"/>
          <w:b/>
          <w:bCs/>
        </w:rPr>
      </w:pPr>
    </w:p>
    <w:sectPr w:rsidR="006D7EB8" w:rsidSect="006D7EB8">
      <w:headerReference w:type="default" r:id="rId9"/>
      <w:pgSz w:w="16839" w:h="11907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9BE" w:rsidRDefault="00AE69BE" w:rsidP="007310FE">
      <w:r>
        <w:separator/>
      </w:r>
    </w:p>
  </w:endnote>
  <w:endnote w:type="continuationSeparator" w:id="0">
    <w:p w:rsidR="00AE69BE" w:rsidRDefault="00AE69BE" w:rsidP="0073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roid Sans Fallback">
    <w:altName w:val="Times New Roman"/>
    <w:charset w:val="01"/>
    <w:family w:val="auto"/>
    <w:pitch w:val="variable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9BE" w:rsidRDefault="00AE69BE" w:rsidP="007310FE">
      <w:r>
        <w:separator/>
      </w:r>
    </w:p>
  </w:footnote>
  <w:footnote w:type="continuationSeparator" w:id="0">
    <w:p w:rsidR="00AE69BE" w:rsidRDefault="00AE69BE" w:rsidP="0073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7190" w:rsidRDefault="004E7190">
    <w:pPr>
      <w:pStyle w:val="Encabezado"/>
      <w:jc w:val="right"/>
    </w:pPr>
  </w:p>
  <w:p w:rsidR="004E7190" w:rsidRDefault="004E719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11633"/>
    <w:multiLevelType w:val="hybridMultilevel"/>
    <w:tmpl w:val="E2BA7A8A"/>
    <w:lvl w:ilvl="0" w:tplc="2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B4A7E"/>
    <w:multiLevelType w:val="hybridMultilevel"/>
    <w:tmpl w:val="1FE63AE8"/>
    <w:lvl w:ilvl="0" w:tplc="8A0EAB5E">
      <w:start w:val="1"/>
      <w:numFmt w:val="bullet"/>
      <w:lvlText w:val="₋"/>
      <w:lvlJc w:val="left"/>
      <w:pPr>
        <w:ind w:left="1647" w:hanging="360"/>
      </w:pPr>
      <w:rPr>
        <w:rFonts w:ascii="Calibri" w:hAnsi="Calibri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05F248A1"/>
    <w:multiLevelType w:val="hybridMultilevel"/>
    <w:tmpl w:val="1AFA2CD8"/>
    <w:lvl w:ilvl="0" w:tplc="02249F84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3BF5"/>
    <w:multiLevelType w:val="multilevel"/>
    <w:tmpl w:val="1EFA9FFE"/>
    <w:lvl w:ilvl="0">
      <w:start w:val="1"/>
      <w:numFmt w:val="decimal"/>
      <w:lvlText w:val="%1."/>
      <w:lvlJc w:val="left"/>
      <w:pPr>
        <w:ind w:left="514" w:hanging="51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4" w:hanging="514"/>
      </w:pPr>
      <w:rPr>
        <w:rFonts w:hint="default"/>
      </w:rPr>
    </w:lvl>
    <w:lvl w:ilvl="2">
      <w:numFmt w:val="bullet"/>
      <w:lvlText w:val="-"/>
      <w:lvlJc w:val="left"/>
      <w:pPr>
        <w:ind w:left="1440" w:hanging="720"/>
      </w:pPr>
      <w:rPr>
        <w:rFonts w:ascii="Arial" w:eastAsia="Calibri" w:hAnsi="Arial" w:cs="Arial" w:hint="default"/>
      </w:rPr>
    </w:lvl>
    <w:lvl w:ilvl="3">
      <w:numFmt w:val="bullet"/>
      <w:lvlText w:val="-"/>
      <w:lvlJc w:val="left"/>
      <w:pPr>
        <w:ind w:left="1800" w:hanging="720"/>
      </w:pPr>
      <w:rPr>
        <w:rFonts w:ascii="Arial" w:eastAsia="Calibri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10985B2B"/>
    <w:multiLevelType w:val="hybridMultilevel"/>
    <w:tmpl w:val="63D45144"/>
    <w:lvl w:ilvl="0" w:tplc="8A0EAB5E">
      <w:start w:val="1"/>
      <w:numFmt w:val="bullet"/>
      <w:lvlText w:val="₋"/>
      <w:lvlJc w:val="left"/>
      <w:pPr>
        <w:ind w:left="787" w:hanging="360"/>
      </w:pPr>
      <w:rPr>
        <w:rFonts w:ascii="Calibri" w:hAnsi="Calibri" w:hint="default"/>
      </w:rPr>
    </w:lvl>
    <w:lvl w:ilvl="1" w:tplc="280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11464DF7"/>
    <w:multiLevelType w:val="multilevel"/>
    <w:tmpl w:val="0C0A001F"/>
    <w:styleLink w:val="Estilo1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1D00DEB"/>
    <w:multiLevelType w:val="hybridMultilevel"/>
    <w:tmpl w:val="548CF7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FC2467"/>
    <w:multiLevelType w:val="hybridMultilevel"/>
    <w:tmpl w:val="59266F60"/>
    <w:lvl w:ilvl="0" w:tplc="D312E572">
      <w:start w:val="1"/>
      <w:numFmt w:val="bullet"/>
      <w:lvlText w:val="—"/>
      <w:lvlJc w:val="left"/>
      <w:pPr>
        <w:ind w:left="1647" w:hanging="360"/>
      </w:pPr>
      <w:rPr>
        <w:rFonts w:ascii="Cooper Black" w:hAnsi="Cooper Black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15D95F09"/>
    <w:multiLevelType w:val="multilevel"/>
    <w:tmpl w:val="68CA92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15DD6FE1"/>
    <w:multiLevelType w:val="hybridMultilevel"/>
    <w:tmpl w:val="AFF26C34"/>
    <w:lvl w:ilvl="0" w:tplc="28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882787E"/>
    <w:multiLevelType w:val="hybridMultilevel"/>
    <w:tmpl w:val="E74E4CFC"/>
    <w:lvl w:ilvl="0" w:tplc="2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BD0E93"/>
    <w:multiLevelType w:val="multilevel"/>
    <w:tmpl w:val="0C0A001F"/>
    <w:numStyleLink w:val="Estilo1"/>
  </w:abstractNum>
  <w:abstractNum w:abstractNumId="12">
    <w:nsid w:val="19CE1BE2"/>
    <w:multiLevelType w:val="hybridMultilevel"/>
    <w:tmpl w:val="A9745FDE"/>
    <w:lvl w:ilvl="0" w:tplc="6712A27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A096B"/>
    <w:multiLevelType w:val="multilevel"/>
    <w:tmpl w:val="1EFA9FFE"/>
    <w:lvl w:ilvl="0">
      <w:start w:val="1"/>
      <w:numFmt w:val="decimal"/>
      <w:lvlText w:val="%1."/>
      <w:lvlJc w:val="left"/>
      <w:pPr>
        <w:ind w:left="514" w:hanging="51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74" w:hanging="514"/>
      </w:pPr>
      <w:rPr>
        <w:rFonts w:hint="default"/>
      </w:rPr>
    </w:lvl>
    <w:lvl w:ilvl="2">
      <w:numFmt w:val="bullet"/>
      <w:lvlText w:val="-"/>
      <w:lvlJc w:val="left"/>
      <w:pPr>
        <w:ind w:left="1440" w:hanging="720"/>
      </w:pPr>
      <w:rPr>
        <w:rFonts w:ascii="Arial" w:eastAsia="Calibri" w:hAnsi="Arial" w:cs="Arial" w:hint="default"/>
      </w:rPr>
    </w:lvl>
    <w:lvl w:ilvl="3">
      <w:numFmt w:val="bullet"/>
      <w:lvlText w:val="-"/>
      <w:lvlJc w:val="left"/>
      <w:pPr>
        <w:ind w:left="1800" w:hanging="720"/>
      </w:pPr>
      <w:rPr>
        <w:rFonts w:ascii="Arial" w:eastAsia="Calibri" w:hAnsi="Arial"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4">
    <w:nsid w:val="24AC227A"/>
    <w:multiLevelType w:val="hybridMultilevel"/>
    <w:tmpl w:val="79CCFAC6"/>
    <w:lvl w:ilvl="0" w:tplc="50B47E2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66E11B6"/>
    <w:multiLevelType w:val="hybridMultilevel"/>
    <w:tmpl w:val="62548AF8"/>
    <w:lvl w:ilvl="0" w:tplc="2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19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</w:lvl>
    <w:lvl w:ilvl="2" w:tplc="0C0A001B">
      <w:start w:val="1"/>
      <w:numFmt w:val="decimal"/>
      <w:lvlText w:val="%3."/>
      <w:lvlJc w:val="left"/>
      <w:pPr>
        <w:tabs>
          <w:tab w:val="num" w:pos="3600"/>
        </w:tabs>
        <w:ind w:left="3600" w:hanging="360"/>
      </w:pPr>
    </w:lvl>
    <w:lvl w:ilvl="3" w:tplc="0C0A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C0A0019">
      <w:start w:val="1"/>
      <w:numFmt w:val="decimal"/>
      <w:lvlText w:val="%5."/>
      <w:lvlJc w:val="left"/>
      <w:pPr>
        <w:tabs>
          <w:tab w:val="num" w:pos="5040"/>
        </w:tabs>
        <w:ind w:left="5040" w:hanging="360"/>
      </w:pPr>
    </w:lvl>
    <w:lvl w:ilvl="5" w:tplc="0C0A001B">
      <w:start w:val="1"/>
      <w:numFmt w:val="decimal"/>
      <w:lvlText w:val="%6."/>
      <w:lvlJc w:val="left"/>
      <w:pPr>
        <w:tabs>
          <w:tab w:val="num" w:pos="5760"/>
        </w:tabs>
        <w:ind w:left="5760" w:hanging="360"/>
      </w:pPr>
    </w:lvl>
    <w:lvl w:ilvl="6" w:tplc="0C0A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C0A0019">
      <w:start w:val="1"/>
      <w:numFmt w:val="decimal"/>
      <w:lvlText w:val="%8."/>
      <w:lvlJc w:val="left"/>
      <w:pPr>
        <w:tabs>
          <w:tab w:val="num" w:pos="7200"/>
        </w:tabs>
        <w:ind w:left="7200" w:hanging="360"/>
      </w:pPr>
    </w:lvl>
    <w:lvl w:ilvl="8" w:tplc="0C0A001B">
      <w:start w:val="1"/>
      <w:numFmt w:val="decimal"/>
      <w:lvlText w:val="%9."/>
      <w:lvlJc w:val="left"/>
      <w:pPr>
        <w:tabs>
          <w:tab w:val="num" w:pos="7920"/>
        </w:tabs>
        <w:ind w:left="7920" w:hanging="360"/>
      </w:pPr>
    </w:lvl>
  </w:abstractNum>
  <w:abstractNum w:abstractNumId="16">
    <w:nsid w:val="2F534B00"/>
    <w:multiLevelType w:val="hybridMultilevel"/>
    <w:tmpl w:val="5838F7D4"/>
    <w:lvl w:ilvl="0" w:tplc="02445A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4C59AE"/>
    <w:multiLevelType w:val="hybridMultilevel"/>
    <w:tmpl w:val="1308913A"/>
    <w:lvl w:ilvl="0" w:tplc="280A0015">
      <w:start w:val="16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>
    <w:nsid w:val="412E4669"/>
    <w:multiLevelType w:val="hybridMultilevel"/>
    <w:tmpl w:val="6D32A27C"/>
    <w:lvl w:ilvl="0" w:tplc="280A0015">
      <w:start w:val="1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76117C4"/>
    <w:multiLevelType w:val="hybridMultilevel"/>
    <w:tmpl w:val="E7F075AE"/>
    <w:lvl w:ilvl="0" w:tplc="C6C2B04A">
      <w:numFmt w:val="bullet"/>
      <w:lvlText w:val="-"/>
      <w:lvlJc w:val="left"/>
      <w:pPr>
        <w:ind w:left="1647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2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3">
    <w:nsid w:val="49E518BE"/>
    <w:multiLevelType w:val="hybridMultilevel"/>
    <w:tmpl w:val="B7D88D02"/>
    <w:lvl w:ilvl="0" w:tplc="C6C2B04A"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A14337F"/>
    <w:multiLevelType w:val="hybridMultilevel"/>
    <w:tmpl w:val="0598F526"/>
    <w:lvl w:ilvl="0" w:tplc="5E6815A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25D08DC"/>
    <w:multiLevelType w:val="hybridMultilevel"/>
    <w:tmpl w:val="F1FE4126"/>
    <w:lvl w:ilvl="0" w:tplc="8A0EAB5E">
      <w:start w:val="1"/>
      <w:numFmt w:val="bullet"/>
      <w:lvlText w:val="₋"/>
      <w:lvlJc w:val="left"/>
      <w:pPr>
        <w:ind w:left="1637" w:hanging="360"/>
      </w:pPr>
      <w:rPr>
        <w:rFonts w:ascii="Calibri" w:hAnsi="Calibri" w:hint="default"/>
      </w:rPr>
    </w:lvl>
    <w:lvl w:ilvl="1" w:tplc="280A0019" w:tentative="1">
      <w:start w:val="1"/>
      <w:numFmt w:val="lowerLetter"/>
      <w:lvlText w:val="%2."/>
      <w:lvlJc w:val="left"/>
      <w:pPr>
        <w:ind w:left="2357" w:hanging="360"/>
      </w:pPr>
    </w:lvl>
    <w:lvl w:ilvl="2" w:tplc="280A001B" w:tentative="1">
      <w:start w:val="1"/>
      <w:numFmt w:val="lowerRoman"/>
      <w:lvlText w:val="%3."/>
      <w:lvlJc w:val="right"/>
      <w:pPr>
        <w:ind w:left="3077" w:hanging="180"/>
      </w:pPr>
    </w:lvl>
    <w:lvl w:ilvl="3" w:tplc="280A000F" w:tentative="1">
      <w:start w:val="1"/>
      <w:numFmt w:val="decimal"/>
      <w:lvlText w:val="%4."/>
      <w:lvlJc w:val="left"/>
      <w:pPr>
        <w:ind w:left="3797" w:hanging="360"/>
      </w:pPr>
    </w:lvl>
    <w:lvl w:ilvl="4" w:tplc="280A0019" w:tentative="1">
      <w:start w:val="1"/>
      <w:numFmt w:val="lowerLetter"/>
      <w:lvlText w:val="%5."/>
      <w:lvlJc w:val="left"/>
      <w:pPr>
        <w:ind w:left="4517" w:hanging="360"/>
      </w:pPr>
    </w:lvl>
    <w:lvl w:ilvl="5" w:tplc="280A001B" w:tentative="1">
      <w:start w:val="1"/>
      <w:numFmt w:val="lowerRoman"/>
      <w:lvlText w:val="%6."/>
      <w:lvlJc w:val="right"/>
      <w:pPr>
        <w:ind w:left="5237" w:hanging="180"/>
      </w:pPr>
    </w:lvl>
    <w:lvl w:ilvl="6" w:tplc="280A000F" w:tentative="1">
      <w:start w:val="1"/>
      <w:numFmt w:val="decimal"/>
      <w:lvlText w:val="%7."/>
      <w:lvlJc w:val="left"/>
      <w:pPr>
        <w:ind w:left="5957" w:hanging="360"/>
      </w:pPr>
    </w:lvl>
    <w:lvl w:ilvl="7" w:tplc="280A0019" w:tentative="1">
      <w:start w:val="1"/>
      <w:numFmt w:val="lowerLetter"/>
      <w:lvlText w:val="%8."/>
      <w:lvlJc w:val="left"/>
      <w:pPr>
        <w:ind w:left="6677" w:hanging="360"/>
      </w:pPr>
    </w:lvl>
    <w:lvl w:ilvl="8" w:tplc="280A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7">
    <w:nsid w:val="55335909"/>
    <w:multiLevelType w:val="hybridMultilevel"/>
    <w:tmpl w:val="799E4764"/>
    <w:lvl w:ilvl="0" w:tplc="EEAE31F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57AB0D6B"/>
    <w:multiLevelType w:val="hybridMultilevel"/>
    <w:tmpl w:val="C56091AA"/>
    <w:lvl w:ilvl="0" w:tplc="6E147B2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7E94E70"/>
    <w:multiLevelType w:val="hybridMultilevel"/>
    <w:tmpl w:val="D88C122A"/>
    <w:lvl w:ilvl="0" w:tplc="2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8527FFC"/>
    <w:multiLevelType w:val="hybridMultilevel"/>
    <w:tmpl w:val="2DA8034A"/>
    <w:lvl w:ilvl="0" w:tplc="AF14188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7" w:hanging="360"/>
      </w:p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2">
    <w:nsid w:val="67E76786"/>
    <w:multiLevelType w:val="hybridMultilevel"/>
    <w:tmpl w:val="1E18038A"/>
    <w:lvl w:ilvl="0" w:tplc="369A2E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C976E4"/>
    <w:multiLevelType w:val="hybridMultilevel"/>
    <w:tmpl w:val="059C6DA6"/>
    <w:lvl w:ilvl="0" w:tplc="280A0015">
      <w:start w:val="17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331D20"/>
    <w:multiLevelType w:val="hybridMultilevel"/>
    <w:tmpl w:val="00F88F4E"/>
    <w:lvl w:ilvl="0" w:tplc="2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34E46F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2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>
    <w:nsid w:val="7F0F24C9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8"/>
  </w:num>
  <w:num w:numId="3">
    <w:abstractNumId w:val="19"/>
  </w:num>
  <w:num w:numId="4">
    <w:abstractNumId w:val="37"/>
  </w:num>
  <w:num w:numId="5">
    <w:abstractNumId w:val="17"/>
  </w:num>
  <w:num w:numId="6">
    <w:abstractNumId w:val="22"/>
  </w:num>
  <w:num w:numId="7">
    <w:abstractNumId w:val="26"/>
  </w:num>
  <w:num w:numId="8">
    <w:abstractNumId w:val="7"/>
  </w:num>
  <w:num w:numId="9">
    <w:abstractNumId w:val="31"/>
  </w:num>
  <w:num w:numId="10">
    <w:abstractNumId w:val="34"/>
  </w:num>
  <w:num w:numId="11">
    <w:abstractNumId w:val="25"/>
  </w:num>
  <w:num w:numId="12">
    <w:abstractNumId w:val="33"/>
  </w:num>
  <w:num w:numId="13">
    <w:abstractNumId w:val="16"/>
  </w:num>
  <w:num w:numId="14">
    <w:abstractNumId w:val="2"/>
  </w:num>
  <w:num w:numId="15">
    <w:abstractNumId w:val="11"/>
  </w:num>
  <w:num w:numId="16">
    <w:abstractNumId w:val="5"/>
  </w:num>
  <w:num w:numId="17">
    <w:abstractNumId w:val="20"/>
  </w:num>
  <w:num w:numId="18">
    <w:abstractNumId w:val="18"/>
  </w:num>
  <w:num w:numId="19">
    <w:abstractNumId w:val="35"/>
  </w:num>
  <w:num w:numId="20">
    <w:abstractNumId w:val="27"/>
  </w:num>
  <w:num w:numId="21">
    <w:abstractNumId w:val="23"/>
  </w:num>
  <w:num w:numId="22">
    <w:abstractNumId w:val="21"/>
  </w:num>
  <w:num w:numId="23">
    <w:abstractNumId w:val="3"/>
  </w:num>
  <w:num w:numId="24">
    <w:abstractNumId w:val="13"/>
  </w:num>
  <w:num w:numId="25">
    <w:abstractNumId w:val="9"/>
  </w:num>
  <w:num w:numId="26">
    <w:abstractNumId w:val="14"/>
  </w:num>
  <w:num w:numId="27">
    <w:abstractNumId w:val="10"/>
  </w:num>
  <w:num w:numId="28">
    <w:abstractNumId w:val="32"/>
  </w:num>
  <w:num w:numId="29">
    <w:abstractNumId w:val="24"/>
  </w:num>
  <w:num w:numId="30">
    <w:abstractNumId w:val="28"/>
  </w:num>
  <w:num w:numId="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0"/>
  </w:num>
  <w:num w:numId="36">
    <w:abstractNumId w:val="4"/>
  </w:num>
  <w:num w:numId="37">
    <w:abstractNumId w:val="12"/>
  </w:num>
  <w:num w:numId="38">
    <w:abstractNumId w:val="1"/>
  </w:num>
  <w:num w:numId="39">
    <w:abstractNumId w:val="0"/>
  </w:num>
  <w:num w:numId="4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ECC"/>
    <w:rsid w:val="00001236"/>
    <w:rsid w:val="00004A76"/>
    <w:rsid w:val="00005A05"/>
    <w:rsid w:val="00005D40"/>
    <w:rsid w:val="00005F89"/>
    <w:rsid w:val="00006963"/>
    <w:rsid w:val="000144C1"/>
    <w:rsid w:val="00014D92"/>
    <w:rsid w:val="00015689"/>
    <w:rsid w:val="0001620B"/>
    <w:rsid w:val="00021085"/>
    <w:rsid w:val="00024CD6"/>
    <w:rsid w:val="000307D0"/>
    <w:rsid w:val="00035F2B"/>
    <w:rsid w:val="0003628A"/>
    <w:rsid w:val="000377FA"/>
    <w:rsid w:val="00041141"/>
    <w:rsid w:val="00041C88"/>
    <w:rsid w:val="0004633D"/>
    <w:rsid w:val="0004736E"/>
    <w:rsid w:val="000474E9"/>
    <w:rsid w:val="000511DA"/>
    <w:rsid w:val="00052613"/>
    <w:rsid w:val="000543F5"/>
    <w:rsid w:val="00054897"/>
    <w:rsid w:val="00054CD2"/>
    <w:rsid w:val="0005515E"/>
    <w:rsid w:val="0005644B"/>
    <w:rsid w:val="000569EF"/>
    <w:rsid w:val="0006005A"/>
    <w:rsid w:val="00062E54"/>
    <w:rsid w:val="0006533D"/>
    <w:rsid w:val="00065450"/>
    <w:rsid w:val="000656CA"/>
    <w:rsid w:val="00070378"/>
    <w:rsid w:val="00072E74"/>
    <w:rsid w:val="000743FD"/>
    <w:rsid w:val="00074711"/>
    <w:rsid w:val="000769E3"/>
    <w:rsid w:val="00081287"/>
    <w:rsid w:val="00081FAC"/>
    <w:rsid w:val="00086197"/>
    <w:rsid w:val="00087609"/>
    <w:rsid w:val="00090DE3"/>
    <w:rsid w:val="000918DD"/>
    <w:rsid w:val="000935D8"/>
    <w:rsid w:val="0009364E"/>
    <w:rsid w:val="00094008"/>
    <w:rsid w:val="0009538D"/>
    <w:rsid w:val="0009559A"/>
    <w:rsid w:val="000A4741"/>
    <w:rsid w:val="000A4E1E"/>
    <w:rsid w:val="000A6E24"/>
    <w:rsid w:val="000A6FEB"/>
    <w:rsid w:val="000A7512"/>
    <w:rsid w:val="000B1948"/>
    <w:rsid w:val="000B2297"/>
    <w:rsid w:val="000B2735"/>
    <w:rsid w:val="000B2E55"/>
    <w:rsid w:val="000B426A"/>
    <w:rsid w:val="000B675B"/>
    <w:rsid w:val="000B7341"/>
    <w:rsid w:val="000C33AF"/>
    <w:rsid w:val="000C42F1"/>
    <w:rsid w:val="000C55FB"/>
    <w:rsid w:val="000C63B3"/>
    <w:rsid w:val="000C6958"/>
    <w:rsid w:val="000C7C19"/>
    <w:rsid w:val="000D070C"/>
    <w:rsid w:val="000D0A1A"/>
    <w:rsid w:val="000D12E8"/>
    <w:rsid w:val="000D2B37"/>
    <w:rsid w:val="000D3F4C"/>
    <w:rsid w:val="000D44D3"/>
    <w:rsid w:val="000D4F62"/>
    <w:rsid w:val="000D6ABC"/>
    <w:rsid w:val="000D6BD9"/>
    <w:rsid w:val="000D7E7F"/>
    <w:rsid w:val="000E0150"/>
    <w:rsid w:val="000E1A17"/>
    <w:rsid w:val="000E3067"/>
    <w:rsid w:val="000E41E0"/>
    <w:rsid w:val="000E4765"/>
    <w:rsid w:val="000E4C9F"/>
    <w:rsid w:val="000E5405"/>
    <w:rsid w:val="000E5D55"/>
    <w:rsid w:val="000E690D"/>
    <w:rsid w:val="000E7548"/>
    <w:rsid w:val="000F03A5"/>
    <w:rsid w:val="000F069F"/>
    <w:rsid w:val="000F0EC9"/>
    <w:rsid w:val="000F3A76"/>
    <w:rsid w:val="000F7AE4"/>
    <w:rsid w:val="00100A0C"/>
    <w:rsid w:val="00100B0E"/>
    <w:rsid w:val="001015A1"/>
    <w:rsid w:val="0010202D"/>
    <w:rsid w:val="00103CBE"/>
    <w:rsid w:val="00105380"/>
    <w:rsid w:val="00106583"/>
    <w:rsid w:val="00106C18"/>
    <w:rsid w:val="00111A1B"/>
    <w:rsid w:val="0011365E"/>
    <w:rsid w:val="00113D43"/>
    <w:rsid w:val="00117766"/>
    <w:rsid w:val="001202D1"/>
    <w:rsid w:val="001206F6"/>
    <w:rsid w:val="00120B36"/>
    <w:rsid w:val="00123219"/>
    <w:rsid w:val="0012337C"/>
    <w:rsid w:val="001325E0"/>
    <w:rsid w:val="001361E5"/>
    <w:rsid w:val="001366B9"/>
    <w:rsid w:val="001366E9"/>
    <w:rsid w:val="001373AD"/>
    <w:rsid w:val="00137B7C"/>
    <w:rsid w:val="001425FE"/>
    <w:rsid w:val="0014321E"/>
    <w:rsid w:val="001432F8"/>
    <w:rsid w:val="00143393"/>
    <w:rsid w:val="00150CE8"/>
    <w:rsid w:val="00153E98"/>
    <w:rsid w:val="001541F0"/>
    <w:rsid w:val="00154A8B"/>
    <w:rsid w:val="001561E7"/>
    <w:rsid w:val="00157E83"/>
    <w:rsid w:val="001608D2"/>
    <w:rsid w:val="0016106B"/>
    <w:rsid w:val="00165474"/>
    <w:rsid w:val="00166873"/>
    <w:rsid w:val="00167CB6"/>
    <w:rsid w:val="00170903"/>
    <w:rsid w:val="00173D98"/>
    <w:rsid w:val="001765DD"/>
    <w:rsid w:val="00177C31"/>
    <w:rsid w:val="00182991"/>
    <w:rsid w:val="00183AEA"/>
    <w:rsid w:val="00185D7E"/>
    <w:rsid w:val="001860C2"/>
    <w:rsid w:val="00186E4B"/>
    <w:rsid w:val="0018740B"/>
    <w:rsid w:val="00191FC0"/>
    <w:rsid w:val="00196850"/>
    <w:rsid w:val="00196D33"/>
    <w:rsid w:val="00196D8D"/>
    <w:rsid w:val="001974C5"/>
    <w:rsid w:val="001A3A7E"/>
    <w:rsid w:val="001A487D"/>
    <w:rsid w:val="001A5F98"/>
    <w:rsid w:val="001A66AB"/>
    <w:rsid w:val="001A6762"/>
    <w:rsid w:val="001A792F"/>
    <w:rsid w:val="001B1024"/>
    <w:rsid w:val="001B1695"/>
    <w:rsid w:val="001B18F0"/>
    <w:rsid w:val="001B354E"/>
    <w:rsid w:val="001B3A21"/>
    <w:rsid w:val="001B586C"/>
    <w:rsid w:val="001B669D"/>
    <w:rsid w:val="001B70DA"/>
    <w:rsid w:val="001B71E2"/>
    <w:rsid w:val="001C1B49"/>
    <w:rsid w:val="001C7DE3"/>
    <w:rsid w:val="001D1D4F"/>
    <w:rsid w:val="001D5428"/>
    <w:rsid w:val="001D67D0"/>
    <w:rsid w:val="001D72E2"/>
    <w:rsid w:val="001D789C"/>
    <w:rsid w:val="001E10D9"/>
    <w:rsid w:val="001E1F66"/>
    <w:rsid w:val="001E2624"/>
    <w:rsid w:val="001E3817"/>
    <w:rsid w:val="001E41D2"/>
    <w:rsid w:val="001E4F76"/>
    <w:rsid w:val="001E70DC"/>
    <w:rsid w:val="001E7650"/>
    <w:rsid w:val="001F2EC0"/>
    <w:rsid w:val="001F4863"/>
    <w:rsid w:val="001F6660"/>
    <w:rsid w:val="001F703F"/>
    <w:rsid w:val="001F7D61"/>
    <w:rsid w:val="0020280B"/>
    <w:rsid w:val="00204483"/>
    <w:rsid w:val="002064ED"/>
    <w:rsid w:val="00206575"/>
    <w:rsid w:val="002071E5"/>
    <w:rsid w:val="0020779F"/>
    <w:rsid w:val="00210B40"/>
    <w:rsid w:val="00210B4B"/>
    <w:rsid w:val="002144F2"/>
    <w:rsid w:val="00215363"/>
    <w:rsid w:val="00216D82"/>
    <w:rsid w:val="00217187"/>
    <w:rsid w:val="00221A8A"/>
    <w:rsid w:val="00222029"/>
    <w:rsid w:val="0022654E"/>
    <w:rsid w:val="00226E60"/>
    <w:rsid w:val="002319D2"/>
    <w:rsid w:val="00235667"/>
    <w:rsid w:val="002373F5"/>
    <w:rsid w:val="00241058"/>
    <w:rsid w:val="002423C0"/>
    <w:rsid w:val="00242517"/>
    <w:rsid w:val="00242F63"/>
    <w:rsid w:val="002461BD"/>
    <w:rsid w:val="002505CC"/>
    <w:rsid w:val="0025192C"/>
    <w:rsid w:val="00251D20"/>
    <w:rsid w:val="0025307D"/>
    <w:rsid w:val="00253DD9"/>
    <w:rsid w:val="00254667"/>
    <w:rsid w:val="0025485E"/>
    <w:rsid w:val="0025663E"/>
    <w:rsid w:val="00256C8C"/>
    <w:rsid w:val="002579EF"/>
    <w:rsid w:val="00257AB3"/>
    <w:rsid w:val="00261C12"/>
    <w:rsid w:val="00264144"/>
    <w:rsid w:val="00264D99"/>
    <w:rsid w:val="00265634"/>
    <w:rsid w:val="00265E36"/>
    <w:rsid w:val="00267F0F"/>
    <w:rsid w:val="00271195"/>
    <w:rsid w:val="00275B73"/>
    <w:rsid w:val="00280BE4"/>
    <w:rsid w:val="002828C0"/>
    <w:rsid w:val="002828DB"/>
    <w:rsid w:val="00282E09"/>
    <w:rsid w:val="00283408"/>
    <w:rsid w:val="00284016"/>
    <w:rsid w:val="002843B2"/>
    <w:rsid w:val="00284DEC"/>
    <w:rsid w:val="00285101"/>
    <w:rsid w:val="002858D3"/>
    <w:rsid w:val="00286AC7"/>
    <w:rsid w:val="00286C00"/>
    <w:rsid w:val="00290199"/>
    <w:rsid w:val="0029084C"/>
    <w:rsid w:val="00291A8B"/>
    <w:rsid w:val="002929B6"/>
    <w:rsid w:val="0029337F"/>
    <w:rsid w:val="00294D82"/>
    <w:rsid w:val="00295F56"/>
    <w:rsid w:val="002A13A2"/>
    <w:rsid w:val="002A23EC"/>
    <w:rsid w:val="002A37D1"/>
    <w:rsid w:val="002A5762"/>
    <w:rsid w:val="002A6750"/>
    <w:rsid w:val="002B2747"/>
    <w:rsid w:val="002B30F3"/>
    <w:rsid w:val="002B3269"/>
    <w:rsid w:val="002B36FF"/>
    <w:rsid w:val="002B3C12"/>
    <w:rsid w:val="002B3FDC"/>
    <w:rsid w:val="002B4D14"/>
    <w:rsid w:val="002B55B6"/>
    <w:rsid w:val="002B6E08"/>
    <w:rsid w:val="002C05D5"/>
    <w:rsid w:val="002C0981"/>
    <w:rsid w:val="002C171C"/>
    <w:rsid w:val="002C19B4"/>
    <w:rsid w:val="002C33CE"/>
    <w:rsid w:val="002C5874"/>
    <w:rsid w:val="002C6CDB"/>
    <w:rsid w:val="002D0A6F"/>
    <w:rsid w:val="002D310A"/>
    <w:rsid w:val="002D6324"/>
    <w:rsid w:val="002D64D5"/>
    <w:rsid w:val="002D6C1D"/>
    <w:rsid w:val="002E0458"/>
    <w:rsid w:val="002E0487"/>
    <w:rsid w:val="002E3BF4"/>
    <w:rsid w:val="002E41A0"/>
    <w:rsid w:val="002E4C8C"/>
    <w:rsid w:val="002E50BA"/>
    <w:rsid w:val="002E51AE"/>
    <w:rsid w:val="002E5D1C"/>
    <w:rsid w:val="002E7E51"/>
    <w:rsid w:val="002F087D"/>
    <w:rsid w:val="002F1B93"/>
    <w:rsid w:val="002F2251"/>
    <w:rsid w:val="002F2946"/>
    <w:rsid w:val="002F5612"/>
    <w:rsid w:val="002F5626"/>
    <w:rsid w:val="002F5B77"/>
    <w:rsid w:val="002F5F14"/>
    <w:rsid w:val="00301173"/>
    <w:rsid w:val="0030200C"/>
    <w:rsid w:val="0030251A"/>
    <w:rsid w:val="00302D95"/>
    <w:rsid w:val="00310CA1"/>
    <w:rsid w:val="00312641"/>
    <w:rsid w:val="00312EEE"/>
    <w:rsid w:val="00313B25"/>
    <w:rsid w:val="003178DF"/>
    <w:rsid w:val="003209D2"/>
    <w:rsid w:val="00323030"/>
    <w:rsid w:val="00324B57"/>
    <w:rsid w:val="00324C4C"/>
    <w:rsid w:val="00325230"/>
    <w:rsid w:val="00327A2E"/>
    <w:rsid w:val="00331ECF"/>
    <w:rsid w:val="00333DE0"/>
    <w:rsid w:val="003350C2"/>
    <w:rsid w:val="003369E0"/>
    <w:rsid w:val="00336EEE"/>
    <w:rsid w:val="00340143"/>
    <w:rsid w:val="0034070B"/>
    <w:rsid w:val="00340D73"/>
    <w:rsid w:val="00341CBF"/>
    <w:rsid w:val="003440A4"/>
    <w:rsid w:val="00344731"/>
    <w:rsid w:val="003451C7"/>
    <w:rsid w:val="00345CF8"/>
    <w:rsid w:val="00346735"/>
    <w:rsid w:val="00347782"/>
    <w:rsid w:val="00347ADF"/>
    <w:rsid w:val="003503B5"/>
    <w:rsid w:val="00351179"/>
    <w:rsid w:val="00354474"/>
    <w:rsid w:val="003548D1"/>
    <w:rsid w:val="00356BF6"/>
    <w:rsid w:val="003601FF"/>
    <w:rsid w:val="003613F3"/>
    <w:rsid w:val="0036325D"/>
    <w:rsid w:val="00364BB0"/>
    <w:rsid w:val="00365533"/>
    <w:rsid w:val="00370C27"/>
    <w:rsid w:val="00371316"/>
    <w:rsid w:val="0037329C"/>
    <w:rsid w:val="003739EE"/>
    <w:rsid w:val="00374907"/>
    <w:rsid w:val="00374D6E"/>
    <w:rsid w:val="0037609E"/>
    <w:rsid w:val="0037652F"/>
    <w:rsid w:val="00376550"/>
    <w:rsid w:val="003773CB"/>
    <w:rsid w:val="00380466"/>
    <w:rsid w:val="00381DDC"/>
    <w:rsid w:val="00382274"/>
    <w:rsid w:val="00385081"/>
    <w:rsid w:val="003850DC"/>
    <w:rsid w:val="00385E12"/>
    <w:rsid w:val="00393E7B"/>
    <w:rsid w:val="00395FF8"/>
    <w:rsid w:val="00396196"/>
    <w:rsid w:val="003A0A50"/>
    <w:rsid w:val="003A109D"/>
    <w:rsid w:val="003A17E1"/>
    <w:rsid w:val="003A352F"/>
    <w:rsid w:val="003A6377"/>
    <w:rsid w:val="003A7207"/>
    <w:rsid w:val="003B03C9"/>
    <w:rsid w:val="003B29DA"/>
    <w:rsid w:val="003B419B"/>
    <w:rsid w:val="003B4717"/>
    <w:rsid w:val="003B4DB1"/>
    <w:rsid w:val="003C0F4E"/>
    <w:rsid w:val="003C3A00"/>
    <w:rsid w:val="003C3EA6"/>
    <w:rsid w:val="003C44B6"/>
    <w:rsid w:val="003C502D"/>
    <w:rsid w:val="003C68EA"/>
    <w:rsid w:val="003C6995"/>
    <w:rsid w:val="003C7A40"/>
    <w:rsid w:val="003D6941"/>
    <w:rsid w:val="003D6EEA"/>
    <w:rsid w:val="003E0054"/>
    <w:rsid w:val="003E07E3"/>
    <w:rsid w:val="003E2DAB"/>
    <w:rsid w:val="003E46B7"/>
    <w:rsid w:val="003E49EA"/>
    <w:rsid w:val="003E4D82"/>
    <w:rsid w:val="003E78AE"/>
    <w:rsid w:val="003E7BE3"/>
    <w:rsid w:val="003F10F0"/>
    <w:rsid w:val="003F1AF3"/>
    <w:rsid w:val="003F284F"/>
    <w:rsid w:val="003F3060"/>
    <w:rsid w:val="003F6156"/>
    <w:rsid w:val="00400BBC"/>
    <w:rsid w:val="00403E9C"/>
    <w:rsid w:val="0040492F"/>
    <w:rsid w:val="00404EB1"/>
    <w:rsid w:val="004066DC"/>
    <w:rsid w:val="00406A8C"/>
    <w:rsid w:val="00407153"/>
    <w:rsid w:val="00413B68"/>
    <w:rsid w:val="00414180"/>
    <w:rsid w:val="00414C0A"/>
    <w:rsid w:val="004157C8"/>
    <w:rsid w:val="00415B6F"/>
    <w:rsid w:val="00417290"/>
    <w:rsid w:val="00424395"/>
    <w:rsid w:val="0042564F"/>
    <w:rsid w:val="00427B1D"/>
    <w:rsid w:val="00433950"/>
    <w:rsid w:val="00437054"/>
    <w:rsid w:val="0044008B"/>
    <w:rsid w:val="00443239"/>
    <w:rsid w:val="00443960"/>
    <w:rsid w:val="00444BC9"/>
    <w:rsid w:val="00445898"/>
    <w:rsid w:val="00445DEA"/>
    <w:rsid w:val="004476B6"/>
    <w:rsid w:val="00450B32"/>
    <w:rsid w:val="004520D5"/>
    <w:rsid w:val="004545B6"/>
    <w:rsid w:val="0045501B"/>
    <w:rsid w:val="0045511C"/>
    <w:rsid w:val="00455DD2"/>
    <w:rsid w:val="00460DF4"/>
    <w:rsid w:val="00461203"/>
    <w:rsid w:val="00461357"/>
    <w:rsid w:val="00462FD5"/>
    <w:rsid w:val="00464AAE"/>
    <w:rsid w:val="004669B0"/>
    <w:rsid w:val="0047097F"/>
    <w:rsid w:val="0047262C"/>
    <w:rsid w:val="00473562"/>
    <w:rsid w:val="004739E9"/>
    <w:rsid w:val="00473A64"/>
    <w:rsid w:val="00473B79"/>
    <w:rsid w:val="00474F09"/>
    <w:rsid w:val="00475596"/>
    <w:rsid w:val="00477450"/>
    <w:rsid w:val="00477FA9"/>
    <w:rsid w:val="00483129"/>
    <w:rsid w:val="004849EE"/>
    <w:rsid w:val="0048737A"/>
    <w:rsid w:val="004919A3"/>
    <w:rsid w:val="00491F09"/>
    <w:rsid w:val="00495274"/>
    <w:rsid w:val="00495DB9"/>
    <w:rsid w:val="004A1360"/>
    <w:rsid w:val="004A1589"/>
    <w:rsid w:val="004A1733"/>
    <w:rsid w:val="004A6EE2"/>
    <w:rsid w:val="004B1E92"/>
    <w:rsid w:val="004B256A"/>
    <w:rsid w:val="004B2D72"/>
    <w:rsid w:val="004B49B0"/>
    <w:rsid w:val="004C0679"/>
    <w:rsid w:val="004C1D7B"/>
    <w:rsid w:val="004C36CB"/>
    <w:rsid w:val="004C3EA2"/>
    <w:rsid w:val="004C3EE1"/>
    <w:rsid w:val="004C3F89"/>
    <w:rsid w:val="004C5A80"/>
    <w:rsid w:val="004C66F0"/>
    <w:rsid w:val="004C71A6"/>
    <w:rsid w:val="004D0AE9"/>
    <w:rsid w:val="004D2AF3"/>
    <w:rsid w:val="004D2C96"/>
    <w:rsid w:val="004D3DA0"/>
    <w:rsid w:val="004E0D0A"/>
    <w:rsid w:val="004E12BF"/>
    <w:rsid w:val="004E3B29"/>
    <w:rsid w:val="004E7190"/>
    <w:rsid w:val="004E7F8E"/>
    <w:rsid w:val="004F207D"/>
    <w:rsid w:val="004F306C"/>
    <w:rsid w:val="004F447B"/>
    <w:rsid w:val="004F4790"/>
    <w:rsid w:val="005019EA"/>
    <w:rsid w:val="005046E4"/>
    <w:rsid w:val="005059BD"/>
    <w:rsid w:val="005068C4"/>
    <w:rsid w:val="00507166"/>
    <w:rsid w:val="00507BD3"/>
    <w:rsid w:val="00507D50"/>
    <w:rsid w:val="0051113C"/>
    <w:rsid w:val="00511968"/>
    <w:rsid w:val="00513292"/>
    <w:rsid w:val="005135E2"/>
    <w:rsid w:val="00514B36"/>
    <w:rsid w:val="005169BE"/>
    <w:rsid w:val="005206FB"/>
    <w:rsid w:val="00520DB8"/>
    <w:rsid w:val="005256EF"/>
    <w:rsid w:val="00530822"/>
    <w:rsid w:val="005331A4"/>
    <w:rsid w:val="0053431E"/>
    <w:rsid w:val="00534CF9"/>
    <w:rsid w:val="00536EBD"/>
    <w:rsid w:val="0054031B"/>
    <w:rsid w:val="00543F6A"/>
    <w:rsid w:val="00544B88"/>
    <w:rsid w:val="005457FC"/>
    <w:rsid w:val="00545819"/>
    <w:rsid w:val="00546497"/>
    <w:rsid w:val="00551DA5"/>
    <w:rsid w:val="005523E7"/>
    <w:rsid w:val="005529F0"/>
    <w:rsid w:val="00557CB6"/>
    <w:rsid w:val="00560D1F"/>
    <w:rsid w:val="00562F43"/>
    <w:rsid w:val="00563209"/>
    <w:rsid w:val="00565787"/>
    <w:rsid w:val="00566E63"/>
    <w:rsid w:val="00571948"/>
    <w:rsid w:val="0057303C"/>
    <w:rsid w:val="005743BC"/>
    <w:rsid w:val="00577B7D"/>
    <w:rsid w:val="00581C71"/>
    <w:rsid w:val="00584338"/>
    <w:rsid w:val="00585853"/>
    <w:rsid w:val="005859EE"/>
    <w:rsid w:val="005921B9"/>
    <w:rsid w:val="005962AE"/>
    <w:rsid w:val="0059669B"/>
    <w:rsid w:val="00597139"/>
    <w:rsid w:val="00597494"/>
    <w:rsid w:val="005975E1"/>
    <w:rsid w:val="005A1CB9"/>
    <w:rsid w:val="005A2ECC"/>
    <w:rsid w:val="005A519D"/>
    <w:rsid w:val="005A56C1"/>
    <w:rsid w:val="005A7774"/>
    <w:rsid w:val="005A7A1D"/>
    <w:rsid w:val="005B1D62"/>
    <w:rsid w:val="005B326E"/>
    <w:rsid w:val="005B39EE"/>
    <w:rsid w:val="005C2CEF"/>
    <w:rsid w:val="005C3F58"/>
    <w:rsid w:val="005C5F17"/>
    <w:rsid w:val="005D1421"/>
    <w:rsid w:val="005D357F"/>
    <w:rsid w:val="005D36C1"/>
    <w:rsid w:val="005D41DC"/>
    <w:rsid w:val="005D4AA5"/>
    <w:rsid w:val="005D6078"/>
    <w:rsid w:val="005D6720"/>
    <w:rsid w:val="005E15D1"/>
    <w:rsid w:val="005E217C"/>
    <w:rsid w:val="005E4434"/>
    <w:rsid w:val="005E53AA"/>
    <w:rsid w:val="005E72E9"/>
    <w:rsid w:val="005E7464"/>
    <w:rsid w:val="005F054E"/>
    <w:rsid w:val="005F1958"/>
    <w:rsid w:val="005F5B05"/>
    <w:rsid w:val="005F719F"/>
    <w:rsid w:val="0060024A"/>
    <w:rsid w:val="0060436F"/>
    <w:rsid w:val="00604730"/>
    <w:rsid w:val="00606921"/>
    <w:rsid w:val="006111D5"/>
    <w:rsid w:val="00613156"/>
    <w:rsid w:val="006140E1"/>
    <w:rsid w:val="0061513F"/>
    <w:rsid w:val="00615629"/>
    <w:rsid w:val="00617C31"/>
    <w:rsid w:val="00617D35"/>
    <w:rsid w:val="00620B66"/>
    <w:rsid w:val="0062122C"/>
    <w:rsid w:val="006220D8"/>
    <w:rsid w:val="0062369F"/>
    <w:rsid w:val="0062489E"/>
    <w:rsid w:val="0062527B"/>
    <w:rsid w:val="006258DA"/>
    <w:rsid w:val="006261A1"/>
    <w:rsid w:val="006306DA"/>
    <w:rsid w:val="00630C3D"/>
    <w:rsid w:val="00630D52"/>
    <w:rsid w:val="00631F7A"/>
    <w:rsid w:val="00632335"/>
    <w:rsid w:val="00633305"/>
    <w:rsid w:val="00635F33"/>
    <w:rsid w:val="00636963"/>
    <w:rsid w:val="00636C82"/>
    <w:rsid w:val="00636C83"/>
    <w:rsid w:val="00637510"/>
    <w:rsid w:val="0064119E"/>
    <w:rsid w:val="00642F7C"/>
    <w:rsid w:val="0064526C"/>
    <w:rsid w:val="006477D0"/>
    <w:rsid w:val="006514A2"/>
    <w:rsid w:val="00656B77"/>
    <w:rsid w:val="00656EA8"/>
    <w:rsid w:val="0065742D"/>
    <w:rsid w:val="00661E2A"/>
    <w:rsid w:val="00662337"/>
    <w:rsid w:val="0066260F"/>
    <w:rsid w:val="00663163"/>
    <w:rsid w:val="00667EDD"/>
    <w:rsid w:val="00672A01"/>
    <w:rsid w:val="006737A7"/>
    <w:rsid w:val="00680152"/>
    <w:rsid w:val="006817FE"/>
    <w:rsid w:val="00682D6D"/>
    <w:rsid w:val="00683A8D"/>
    <w:rsid w:val="00684C43"/>
    <w:rsid w:val="006856EF"/>
    <w:rsid w:val="00685A95"/>
    <w:rsid w:val="00687F60"/>
    <w:rsid w:val="006917E8"/>
    <w:rsid w:val="00691B83"/>
    <w:rsid w:val="0069309C"/>
    <w:rsid w:val="0069315E"/>
    <w:rsid w:val="0069556D"/>
    <w:rsid w:val="00696A4E"/>
    <w:rsid w:val="006A04CB"/>
    <w:rsid w:val="006A6E85"/>
    <w:rsid w:val="006B03C1"/>
    <w:rsid w:val="006B4AF2"/>
    <w:rsid w:val="006B6010"/>
    <w:rsid w:val="006B6E2E"/>
    <w:rsid w:val="006B7CFD"/>
    <w:rsid w:val="006C1F0E"/>
    <w:rsid w:val="006C25FF"/>
    <w:rsid w:val="006C4CC6"/>
    <w:rsid w:val="006C5026"/>
    <w:rsid w:val="006C6E6F"/>
    <w:rsid w:val="006C768A"/>
    <w:rsid w:val="006C7A04"/>
    <w:rsid w:val="006C7FC7"/>
    <w:rsid w:val="006D1A0F"/>
    <w:rsid w:val="006D2FDA"/>
    <w:rsid w:val="006D600C"/>
    <w:rsid w:val="006D67E8"/>
    <w:rsid w:val="006D7EB8"/>
    <w:rsid w:val="006E0B75"/>
    <w:rsid w:val="006E1FCD"/>
    <w:rsid w:val="006E30AE"/>
    <w:rsid w:val="006E35FB"/>
    <w:rsid w:val="006E53AF"/>
    <w:rsid w:val="006E6131"/>
    <w:rsid w:val="006E6BCF"/>
    <w:rsid w:val="006F1C34"/>
    <w:rsid w:val="006F386F"/>
    <w:rsid w:val="006F3A8D"/>
    <w:rsid w:val="006F6F91"/>
    <w:rsid w:val="006F7F36"/>
    <w:rsid w:val="007000A7"/>
    <w:rsid w:val="00700664"/>
    <w:rsid w:val="00700C34"/>
    <w:rsid w:val="0070163D"/>
    <w:rsid w:val="00702023"/>
    <w:rsid w:val="00702B36"/>
    <w:rsid w:val="007050A5"/>
    <w:rsid w:val="00705D70"/>
    <w:rsid w:val="0071153F"/>
    <w:rsid w:val="00714566"/>
    <w:rsid w:val="00716EAA"/>
    <w:rsid w:val="007173A8"/>
    <w:rsid w:val="0072062A"/>
    <w:rsid w:val="00721435"/>
    <w:rsid w:val="00726881"/>
    <w:rsid w:val="00726A13"/>
    <w:rsid w:val="007310FE"/>
    <w:rsid w:val="007312F1"/>
    <w:rsid w:val="007336A0"/>
    <w:rsid w:val="0073404B"/>
    <w:rsid w:val="007361C9"/>
    <w:rsid w:val="00736671"/>
    <w:rsid w:val="007374DA"/>
    <w:rsid w:val="00737675"/>
    <w:rsid w:val="00737708"/>
    <w:rsid w:val="00737EA7"/>
    <w:rsid w:val="00740A2B"/>
    <w:rsid w:val="00740D98"/>
    <w:rsid w:val="00742971"/>
    <w:rsid w:val="00744ABB"/>
    <w:rsid w:val="007472EE"/>
    <w:rsid w:val="007474C1"/>
    <w:rsid w:val="00750D54"/>
    <w:rsid w:val="00751ED0"/>
    <w:rsid w:val="007562B3"/>
    <w:rsid w:val="007600C3"/>
    <w:rsid w:val="00761459"/>
    <w:rsid w:val="00764BC8"/>
    <w:rsid w:val="00765FCC"/>
    <w:rsid w:val="00766C1A"/>
    <w:rsid w:val="00771CD2"/>
    <w:rsid w:val="00775873"/>
    <w:rsid w:val="00775ABA"/>
    <w:rsid w:val="007765AB"/>
    <w:rsid w:val="00777EC4"/>
    <w:rsid w:val="007818DF"/>
    <w:rsid w:val="00783204"/>
    <w:rsid w:val="00783831"/>
    <w:rsid w:val="007843B9"/>
    <w:rsid w:val="0078441C"/>
    <w:rsid w:val="007857BB"/>
    <w:rsid w:val="00785C19"/>
    <w:rsid w:val="007923AF"/>
    <w:rsid w:val="007936C1"/>
    <w:rsid w:val="0079412D"/>
    <w:rsid w:val="00796592"/>
    <w:rsid w:val="007A0941"/>
    <w:rsid w:val="007A35D6"/>
    <w:rsid w:val="007A6034"/>
    <w:rsid w:val="007A69A4"/>
    <w:rsid w:val="007A7CF3"/>
    <w:rsid w:val="007B04E0"/>
    <w:rsid w:val="007B0775"/>
    <w:rsid w:val="007B4A8F"/>
    <w:rsid w:val="007B51FE"/>
    <w:rsid w:val="007B52DA"/>
    <w:rsid w:val="007B7AC4"/>
    <w:rsid w:val="007C35D2"/>
    <w:rsid w:val="007D0F17"/>
    <w:rsid w:val="007D15DE"/>
    <w:rsid w:val="007D220B"/>
    <w:rsid w:val="007D6CF7"/>
    <w:rsid w:val="007E0D9D"/>
    <w:rsid w:val="007E0E05"/>
    <w:rsid w:val="007E1F8F"/>
    <w:rsid w:val="007E57FA"/>
    <w:rsid w:val="007E66DB"/>
    <w:rsid w:val="007E7FD9"/>
    <w:rsid w:val="007F02D9"/>
    <w:rsid w:val="007F2145"/>
    <w:rsid w:val="007F2831"/>
    <w:rsid w:val="00802494"/>
    <w:rsid w:val="008040ED"/>
    <w:rsid w:val="00804275"/>
    <w:rsid w:val="0080567A"/>
    <w:rsid w:val="00805DB9"/>
    <w:rsid w:val="008060F9"/>
    <w:rsid w:val="0081253A"/>
    <w:rsid w:val="008125C8"/>
    <w:rsid w:val="00812A17"/>
    <w:rsid w:val="00812FD2"/>
    <w:rsid w:val="00820584"/>
    <w:rsid w:val="00824247"/>
    <w:rsid w:val="008244CC"/>
    <w:rsid w:val="00825C29"/>
    <w:rsid w:val="00827A95"/>
    <w:rsid w:val="008310A9"/>
    <w:rsid w:val="00832CDF"/>
    <w:rsid w:val="0083515C"/>
    <w:rsid w:val="00840278"/>
    <w:rsid w:val="008419D0"/>
    <w:rsid w:val="008453C1"/>
    <w:rsid w:val="00851801"/>
    <w:rsid w:val="00852322"/>
    <w:rsid w:val="00853F7F"/>
    <w:rsid w:val="0085425D"/>
    <w:rsid w:val="008555B0"/>
    <w:rsid w:val="00855624"/>
    <w:rsid w:val="00860A08"/>
    <w:rsid w:val="00860E27"/>
    <w:rsid w:val="0086126A"/>
    <w:rsid w:val="00862990"/>
    <w:rsid w:val="00863135"/>
    <w:rsid w:val="00863993"/>
    <w:rsid w:val="008651A3"/>
    <w:rsid w:val="00867A48"/>
    <w:rsid w:val="00871094"/>
    <w:rsid w:val="00873360"/>
    <w:rsid w:val="008742A3"/>
    <w:rsid w:val="00874372"/>
    <w:rsid w:val="008765AE"/>
    <w:rsid w:val="00880165"/>
    <w:rsid w:val="008804CB"/>
    <w:rsid w:val="00880741"/>
    <w:rsid w:val="00881922"/>
    <w:rsid w:val="00884185"/>
    <w:rsid w:val="00884FBA"/>
    <w:rsid w:val="00885015"/>
    <w:rsid w:val="00885EA1"/>
    <w:rsid w:val="0088607B"/>
    <w:rsid w:val="00886376"/>
    <w:rsid w:val="008870CE"/>
    <w:rsid w:val="0089061F"/>
    <w:rsid w:val="00891A56"/>
    <w:rsid w:val="00897D5C"/>
    <w:rsid w:val="00897FE0"/>
    <w:rsid w:val="008A052E"/>
    <w:rsid w:val="008A154D"/>
    <w:rsid w:val="008A2426"/>
    <w:rsid w:val="008A3692"/>
    <w:rsid w:val="008A481A"/>
    <w:rsid w:val="008A4D37"/>
    <w:rsid w:val="008A4DA0"/>
    <w:rsid w:val="008A5970"/>
    <w:rsid w:val="008A64F8"/>
    <w:rsid w:val="008A7F6E"/>
    <w:rsid w:val="008B627F"/>
    <w:rsid w:val="008C25E7"/>
    <w:rsid w:val="008C4CBB"/>
    <w:rsid w:val="008C6A83"/>
    <w:rsid w:val="008C7C2A"/>
    <w:rsid w:val="008D1ADB"/>
    <w:rsid w:val="008D3099"/>
    <w:rsid w:val="008D3838"/>
    <w:rsid w:val="008D39D4"/>
    <w:rsid w:val="008D4F13"/>
    <w:rsid w:val="008D572F"/>
    <w:rsid w:val="008D62B6"/>
    <w:rsid w:val="008D660C"/>
    <w:rsid w:val="008D7BFC"/>
    <w:rsid w:val="008E0B68"/>
    <w:rsid w:val="008E174E"/>
    <w:rsid w:val="008E3A36"/>
    <w:rsid w:val="008E3F93"/>
    <w:rsid w:val="008E6BFD"/>
    <w:rsid w:val="008F1464"/>
    <w:rsid w:val="008F15CA"/>
    <w:rsid w:val="008F623A"/>
    <w:rsid w:val="00901E14"/>
    <w:rsid w:val="009064C9"/>
    <w:rsid w:val="00906686"/>
    <w:rsid w:val="0090791E"/>
    <w:rsid w:val="009112AF"/>
    <w:rsid w:val="009129B3"/>
    <w:rsid w:val="0091313F"/>
    <w:rsid w:val="00913E08"/>
    <w:rsid w:val="009155F9"/>
    <w:rsid w:val="00920C8C"/>
    <w:rsid w:val="0092342A"/>
    <w:rsid w:val="00926954"/>
    <w:rsid w:val="00926B73"/>
    <w:rsid w:val="009278CE"/>
    <w:rsid w:val="00935679"/>
    <w:rsid w:val="00935BB2"/>
    <w:rsid w:val="00937A28"/>
    <w:rsid w:val="00941A96"/>
    <w:rsid w:val="00941B18"/>
    <w:rsid w:val="009425F3"/>
    <w:rsid w:val="00945736"/>
    <w:rsid w:val="00952579"/>
    <w:rsid w:val="00952E3A"/>
    <w:rsid w:val="0095409E"/>
    <w:rsid w:val="00954E17"/>
    <w:rsid w:val="0095566B"/>
    <w:rsid w:val="00961134"/>
    <w:rsid w:val="00961A09"/>
    <w:rsid w:val="009639C2"/>
    <w:rsid w:val="00963B05"/>
    <w:rsid w:val="00963BA8"/>
    <w:rsid w:val="00964F29"/>
    <w:rsid w:val="00965D88"/>
    <w:rsid w:val="00967124"/>
    <w:rsid w:val="009736ED"/>
    <w:rsid w:val="00976223"/>
    <w:rsid w:val="00980D7F"/>
    <w:rsid w:val="0098245A"/>
    <w:rsid w:val="009832CE"/>
    <w:rsid w:val="009835A8"/>
    <w:rsid w:val="009858C4"/>
    <w:rsid w:val="00986939"/>
    <w:rsid w:val="009876F1"/>
    <w:rsid w:val="00990CBF"/>
    <w:rsid w:val="00991964"/>
    <w:rsid w:val="009922B7"/>
    <w:rsid w:val="00992329"/>
    <w:rsid w:val="0099463F"/>
    <w:rsid w:val="009A0F47"/>
    <w:rsid w:val="009A28C6"/>
    <w:rsid w:val="009A2A91"/>
    <w:rsid w:val="009A54EE"/>
    <w:rsid w:val="009A617C"/>
    <w:rsid w:val="009A6E8A"/>
    <w:rsid w:val="009A7A08"/>
    <w:rsid w:val="009B2AD7"/>
    <w:rsid w:val="009B452A"/>
    <w:rsid w:val="009B4AAB"/>
    <w:rsid w:val="009C04C4"/>
    <w:rsid w:val="009C34FA"/>
    <w:rsid w:val="009C49E5"/>
    <w:rsid w:val="009C4EDA"/>
    <w:rsid w:val="009C5516"/>
    <w:rsid w:val="009C760A"/>
    <w:rsid w:val="009C7818"/>
    <w:rsid w:val="009D051B"/>
    <w:rsid w:val="009D1426"/>
    <w:rsid w:val="009D1F66"/>
    <w:rsid w:val="009D21A1"/>
    <w:rsid w:val="009D294F"/>
    <w:rsid w:val="009D2D21"/>
    <w:rsid w:val="009D549A"/>
    <w:rsid w:val="009D56DC"/>
    <w:rsid w:val="009D5D3F"/>
    <w:rsid w:val="009E069F"/>
    <w:rsid w:val="009E1203"/>
    <w:rsid w:val="009E18B7"/>
    <w:rsid w:val="009E4311"/>
    <w:rsid w:val="009E52CD"/>
    <w:rsid w:val="009E588D"/>
    <w:rsid w:val="009E5F92"/>
    <w:rsid w:val="009F126E"/>
    <w:rsid w:val="009F16B9"/>
    <w:rsid w:val="009F3108"/>
    <w:rsid w:val="009F4264"/>
    <w:rsid w:val="009F4B35"/>
    <w:rsid w:val="009F5A1E"/>
    <w:rsid w:val="009F5D7E"/>
    <w:rsid w:val="009F6C81"/>
    <w:rsid w:val="00A01C8E"/>
    <w:rsid w:val="00A04454"/>
    <w:rsid w:val="00A05864"/>
    <w:rsid w:val="00A05DD1"/>
    <w:rsid w:val="00A05FA3"/>
    <w:rsid w:val="00A11DF0"/>
    <w:rsid w:val="00A12D01"/>
    <w:rsid w:val="00A12FDA"/>
    <w:rsid w:val="00A137F3"/>
    <w:rsid w:val="00A13913"/>
    <w:rsid w:val="00A15364"/>
    <w:rsid w:val="00A15F58"/>
    <w:rsid w:val="00A164B3"/>
    <w:rsid w:val="00A168C3"/>
    <w:rsid w:val="00A17183"/>
    <w:rsid w:val="00A17762"/>
    <w:rsid w:val="00A17A40"/>
    <w:rsid w:val="00A201B0"/>
    <w:rsid w:val="00A20965"/>
    <w:rsid w:val="00A20FC6"/>
    <w:rsid w:val="00A219E6"/>
    <w:rsid w:val="00A221BD"/>
    <w:rsid w:val="00A23B38"/>
    <w:rsid w:val="00A3120E"/>
    <w:rsid w:val="00A33D10"/>
    <w:rsid w:val="00A34D40"/>
    <w:rsid w:val="00A34D8A"/>
    <w:rsid w:val="00A36F0D"/>
    <w:rsid w:val="00A404B6"/>
    <w:rsid w:val="00A42625"/>
    <w:rsid w:val="00A42696"/>
    <w:rsid w:val="00A4350E"/>
    <w:rsid w:val="00A4419F"/>
    <w:rsid w:val="00A444E8"/>
    <w:rsid w:val="00A46556"/>
    <w:rsid w:val="00A50F8B"/>
    <w:rsid w:val="00A52D03"/>
    <w:rsid w:val="00A53B87"/>
    <w:rsid w:val="00A570FD"/>
    <w:rsid w:val="00A57255"/>
    <w:rsid w:val="00A67A37"/>
    <w:rsid w:val="00A73868"/>
    <w:rsid w:val="00A7512D"/>
    <w:rsid w:val="00A7626F"/>
    <w:rsid w:val="00A77803"/>
    <w:rsid w:val="00A86EF0"/>
    <w:rsid w:val="00A87F76"/>
    <w:rsid w:val="00A9002A"/>
    <w:rsid w:val="00A9024C"/>
    <w:rsid w:val="00A903D3"/>
    <w:rsid w:val="00A91527"/>
    <w:rsid w:val="00A91CB7"/>
    <w:rsid w:val="00A9209E"/>
    <w:rsid w:val="00A93C72"/>
    <w:rsid w:val="00A9509F"/>
    <w:rsid w:val="00A95A18"/>
    <w:rsid w:val="00A95DA2"/>
    <w:rsid w:val="00A96EB3"/>
    <w:rsid w:val="00A96F21"/>
    <w:rsid w:val="00A97254"/>
    <w:rsid w:val="00A97C08"/>
    <w:rsid w:val="00A97EC6"/>
    <w:rsid w:val="00AA4DF6"/>
    <w:rsid w:val="00AA6967"/>
    <w:rsid w:val="00AA78A9"/>
    <w:rsid w:val="00AB2846"/>
    <w:rsid w:val="00AB2BED"/>
    <w:rsid w:val="00AB3BA1"/>
    <w:rsid w:val="00AB4D9F"/>
    <w:rsid w:val="00AB519E"/>
    <w:rsid w:val="00AB5202"/>
    <w:rsid w:val="00AB7BE3"/>
    <w:rsid w:val="00AC2D9F"/>
    <w:rsid w:val="00AC5BF6"/>
    <w:rsid w:val="00AC62DA"/>
    <w:rsid w:val="00AC6C57"/>
    <w:rsid w:val="00AD007E"/>
    <w:rsid w:val="00AD36D8"/>
    <w:rsid w:val="00AD4964"/>
    <w:rsid w:val="00AD57A5"/>
    <w:rsid w:val="00AD69A4"/>
    <w:rsid w:val="00AE0CE1"/>
    <w:rsid w:val="00AE23ED"/>
    <w:rsid w:val="00AE69BE"/>
    <w:rsid w:val="00AE7B6E"/>
    <w:rsid w:val="00AE7DB9"/>
    <w:rsid w:val="00AF1B41"/>
    <w:rsid w:val="00AF2C14"/>
    <w:rsid w:val="00AF2C6A"/>
    <w:rsid w:val="00AF2DF8"/>
    <w:rsid w:val="00AF4319"/>
    <w:rsid w:val="00AF5D02"/>
    <w:rsid w:val="00AF7593"/>
    <w:rsid w:val="00AF764C"/>
    <w:rsid w:val="00AF768D"/>
    <w:rsid w:val="00AF7B67"/>
    <w:rsid w:val="00B00972"/>
    <w:rsid w:val="00B03BD4"/>
    <w:rsid w:val="00B0457D"/>
    <w:rsid w:val="00B04DC9"/>
    <w:rsid w:val="00B12AAF"/>
    <w:rsid w:val="00B13EB1"/>
    <w:rsid w:val="00B152B6"/>
    <w:rsid w:val="00B16ED9"/>
    <w:rsid w:val="00B17BAA"/>
    <w:rsid w:val="00B17F1E"/>
    <w:rsid w:val="00B203DB"/>
    <w:rsid w:val="00B241D2"/>
    <w:rsid w:val="00B242C0"/>
    <w:rsid w:val="00B25FA8"/>
    <w:rsid w:val="00B279CD"/>
    <w:rsid w:val="00B302F8"/>
    <w:rsid w:val="00B31C97"/>
    <w:rsid w:val="00B32B1E"/>
    <w:rsid w:val="00B332CE"/>
    <w:rsid w:val="00B34D7A"/>
    <w:rsid w:val="00B35A19"/>
    <w:rsid w:val="00B40050"/>
    <w:rsid w:val="00B40DB4"/>
    <w:rsid w:val="00B41473"/>
    <w:rsid w:val="00B41B2C"/>
    <w:rsid w:val="00B42F63"/>
    <w:rsid w:val="00B45CDD"/>
    <w:rsid w:val="00B507E3"/>
    <w:rsid w:val="00B515A6"/>
    <w:rsid w:val="00B53508"/>
    <w:rsid w:val="00B54C4A"/>
    <w:rsid w:val="00B55740"/>
    <w:rsid w:val="00B566FA"/>
    <w:rsid w:val="00B568E0"/>
    <w:rsid w:val="00B62E85"/>
    <w:rsid w:val="00B62EF4"/>
    <w:rsid w:val="00B64584"/>
    <w:rsid w:val="00B647DE"/>
    <w:rsid w:val="00B64EB7"/>
    <w:rsid w:val="00B65A59"/>
    <w:rsid w:val="00B72BAA"/>
    <w:rsid w:val="00B73050"/>
    <w:rsid w:val="00B743BF"/>
    <w:rsid w:val="00B74DA3"/>
    <w:rsid w:val="00B75DCB"/>
    <w:rsid w:val="00B772D0"/>
    <w:rsid w:val="00B8258A"/>
    <w:rsid w:val="00B832CB"/>
    <w:rsid w:val="00B83BBF"/>
    <w:rsid w:val="00B85199"/>
    <w:rsid w:val="00B8550F"/>
    <w:rsid w:val="00B92FAC"/>
    <w:rsid w:val="00B9417B"/>
    <w:rsid w:val="00B957BB"/>
    <w:rsid w:val="00B95DB0"/>
    <w:rsid w:val="00BA0375"/>
    <w:rsid w:val="00BA0391"/>
    <w:rsid w:val="00BA1BD5"/>
    <w:rsid w:val="00BA241F"/>
    <w:rsid w:val="00BA34FF"/>
    <w:rsid w:val="00BA40D9"/>
    <w:rsid w:val="00BA5386"/>
    <w:rsid w:val="00BA5B32"/>
    <w:rsid w:val="00BA77FC"/>
    <w:rsid w:val="00BB00D3"/>
    <w:rsid w:val="00BB10B6"/>
    <w:rsid w:val="00BB5970"/>
    <w:rsid w:val="00BB6848"/>
    <w:rsid w:val="00BB7CEE"/>
    <w:rsid w:val="00BB7D19"/>
    <w:rsid w:val="00BC0107"/>
    <w:rsid w:val="00BC01A7"/>
    <w:rsid w:val="00BC0BAB"/>
    <w:rsid w:val="00BC306E"/>
    <w:rsid w:val="00BC3F87"/>
    <w:rsid w:val="00BC4938"/>
    <w:rsid w:val="00BD2032"/>
    <w:rsid w:val="00BD26E5"/>
    <w:rsid w:val="00BD2B6E"/>
    <w:rsid w:val="00BD3846"/>
    <w:rsid w:val="00BD3B0D"/>
    <w:rsid w:val="00BD4540"/>
    <w:rsid w:val="00BD47C1"/>
    <w:rsid w:val="00BD4BCB"/>
    <w:rsid w:val="00BD5E3B"/>
    <w:rsid w:val="00BE040C"/>
    <w:rsid w:val="00BE47D9"/>
    <w:rsid w:val="00BE5D1D"/>
    <w:rsid w:val="00BE6573"/>
    <w:rsid w:val="00BE73C9"/>
    <w:rsid w:val="00BE7DD8"/>
    <w:rsid w:val="00BF06E3"/>
    <w:rsid w:val="00BF08DE"/>
    <w:rsid w:val="00BF0E10"/>
    <w:rsid w:val="00BF46ED"/>
    <w:rsid w:val="00BF471D"/>
    <w:rsid w:val="00BF664C"/>
    <w:rsid w:val="00BF6A08"/>
    <w:rsid w:val="00BF749A"/>
    <w:rsid w:val="00BF7A4D"/>
    <w:rsid w:val="00C01DD2"/>
    <w:rsid w:val="00C06464"/>
    <w:rsid w:val="00C07030"/>
    <w:rsid w:val="00C07662"/>
    <w:rsid w:val="00C12023"/>
    <w:rsid w:val="00C121F4"/>
    <w:rsid w:val="00C139BE"/>
    <w:rsid w:val="00C144A9"/>
    <w:rsid w:val="00C15411"/>
    <w:rsid w:val="00C156D3"/>
    <w:rsid w:val="00C16A27"/>
    <w:rsid w:val="00C16C24"/>
    <w:rsid w:val="00C20A69"/>
    <w:rsid w:val="00C20F36"/>
    <w:rsid w:val="00C21A69"/>
    <w:rsid w:val="00C2231A"/>
    <w:rsid w:val="00C24170"/>
    <w:rsid w:val="00C24A75"/>
    <w:rsid w:val="00C25181"/>
    <w:rsid w:val="00C275F9"/>
    <w:rsid w:val="00C3018B"/>
    <w:rsid w:val="00C308B7"/>
    <w:rsid w:val="00C330B4"/>
    <w:rsid w:val="00C3326B"/>
    <w:rsid w:val="00C33B79"/>
    <w:rsid w:val="00C34FF8"/>
    <w:rsid w:val="00C35918"/>
    <w:rsid w:val="00C359BD"/>
    <w:rsid w:val="00C36EA8"/>
    <w:rsid w:val="00C37FA5"/>
    <w:rsid w:val="00C40B16"/>
    <w:rsid w:val="00C43CC7"/>
    <w:rsid w:val="00C450B1"/>
    <w:rsid w:val="00C45101"/>
    <w:rsid w:val="00C45783"/>
    <w:rsid w:val="00C473EC"/>
    <w:rsid w:val="00C47E37"/>
    <w:rsid w:val="00C47F0C"/>
    <w:rsid w:val="00C50971"/>
    <w:rsid w:val="00C51C86"/>
    <w:rsid w:val="00C53729"/>
    <w:rsid w:val="00C5653E"/>
    <w:rsid w:val="00C569B3"/>
    <w:rsid w:val="00C57DE5"/>
    <w:rsid w:val="00C60E3B"/>
    <w:rsid w:val="00C618A2"/>
    <w:rsid w:val="00C6237C"/>
    <w:rsid w:val="00C63546"/>
    <w:rsid w:val="00C6458C"/>
    <w:rsid w:val="00C67DAC"/>
    <w:rsid w:val="00C73BA0"/>
    <w:rsid w:val="00C755B5"/>
    <w:rsid w:val="00C763DD"/>
    <w:rsid w:val="00C77FCE"/>
    <w:rsid w:val="00C80ECD"/>
    <w:rsid w:val="00C83D00"/>
    <w:rsid w:val="00C85754"/>
    <w:rsid w:val="00C90E99"/>
    <w:rsid w:val="00C9190B"/>
    <w:rsid w:val="00C93109"/>
    <w:rsid w:val="00C936AF"/>
    <w:rsid w:val="00C9482A"/>
    <w:rsid w:val="00C94857"/>
    <w:rsid w:val="00C94A2C"/>
    <w:rsid w:val="00C95767"/>
    <w:rsid w:val="00C97754"/>
    <w:rsid w:val="00CA3B83"/>
    <w:rsid w:val="00CA5644"/>
    <w:rsid w:val="00CA62B6"/>
    <w:rsid w:val="00CA714D"/>
    <w:rsid w:val="00CB0EE3"/>
    <w:rsid w:val="00CB0F38"/>
    <w:rsid w:val="00CB272A"/>
    <w:rsid w:val="00CB51CE"/>
    <w:rsid w:val="00CB521B"/>
    <w:rsid w:val="00CB5710"/>
    <w:rsid w:val="00CC0D82"/>
    <w:rsid w:val="00CC0EB3"/>
    <w:rsid w:val="00CC7851"/>
    <w:rsid w:val="00CD0987"/>
    <w:rsid w:val="00CD28ED"/>
    <w:rsid w:val="00CD373A"/>
    <w:rsid w:val="00CD4ABD"/>
    <w:rsid w:val="00CD63D9"/>
    <w:rsid w:val="00CE0C37"/>
    <w:rsid w:val="00CE7082"/>
    <w:rsid w:val="00CE7FD3"/>
    <w:rsid w:val="00CF291E"/>
    <w:rsid w:val="00CF588E"/>
    <w:rsid w:val="00CF59E8"/>
    <w:rsid w:val="00D0082B"/>
    <w:rsid w:val="00D0100B"/>
    <w:rsid w:val="00D02CB2"/>
    <w:rsid w:val="00D02E5B"/>
    <w:rsid w:val="00D04499"/>
    <w:rsid w:val="00D0730E"/>
    <w:rsid w:val="00D10A13"/>
    <w:rsid w:val="00D11BD9"/>
    <w:rsid w:val="00D12F80"/>
    <w:rsid w:val="00D1326B"/>
    <w:rsid w:val="00D22A1E"/>
    <w:rsid w:val="00D26049"/>
    <w:rsid w:val="00D30A57"/>
    <w:rsid w:val="00D358CF"/>
    <w:rsid w:val="00D36019"/>
    <w:rsid w:val="00D37313"/>
    <w:rsid w:val="00D40A8A"/>
    <w:rsid w:val="00D46489"/>
    <w:rsid w:val="00D52393"/>
    <w:rsid w:val="00D524A9"/>
    <w:rsid w:val="00D534A3"/>
    <w:rsid w:val="00D54146"/>
    <w:rsid w:val="00D560D5"/>
    <w:rsid w:val="00D63215"/>
    <w:rsid w:val="00D63D5F"/>
    <w:rsid w:val="00D63D7C"/>
    <w:rsid w:val="00D649A7"/>
    <w:rsid w:val="00D64B1C"/>
    <w:rsid w:val="00D652ED"/>
    <w:rsid w:val="00D657D9"/>
    <w:rsid w:val="00D6609E"/>
    <w:rsid w:val="00D66B07"/>
    <w:rsid w:val="00D671FC"/>
    <w:rsid w:val="00D73058"/>
    <w:rsid w:val="00D745FA"/>
    <w:rsid w:val="00D75849"/>
    <w:rsid w:val="00D7790D"/>
    <w:rsid w:val="00D805EF"/>
    <w:rsid w:val="00D84D33"/>
    <w:rsid w:val="00D8553A"/>
    <w:rsid w:val="00D86B93"/>
    <w:rsid w:val="00D926FE"/>
    <w:rsid w:val="00D93DDC"/>
    <w:rsid w:val="00D94725"/>
    <w:rsid w:val="00DA1675"/>
    <w:rsid w:val="00DA2162"/>
    <w:rsid w:val="00DA25E4"/>
    <w:rsid w:val="00DA3EA9"/>
    <w:rsid w:val="00DB04D3"/>
    <w:rsid w:val="00DB12FC"/>
    <w:rsid w:val="00DB37B4"/>
    <w:rsid w:val="00DB3FC3"/>
    <w:rsid w:val="00DB4DF8"/>
    <w:rsid w:val="00DB4E85"/>
    <w:rsid w:val="00DB59DF"/>
    <w:rsid w:val="00DB5FA8"/>
    <w:rsid w:val="00DB6918"/>
    <w:rsid w:val="00DC2771"/>
    <w:rsid w:val="00DC2939"/>
    <w:rsid w:val="00DC29BC"/>
    <w:rsid w:val="00DC5C63"/>
    <w:rsid w:val="00DC66A6"/>
    <w:rsid w:val="00DC6F61"/>
    <w:rsid w:val="00DD1150"/>
    <w:rsid w:val="00DD4E2E"/>
    <w:rsid w:val="00DD50CD"/>
    <w:rsid w:val="00DD6B3E"/>
    <w:rsid w:val="00DD6CA7"/>
    <w:rsid w:val="00DE0241"/>
    <w:rsid w:val="00DE3C6A"/>
    <w:rsid w:val="00DE4F8D"/>
    <w:rsid w:val="00DE6CD7"/>
    <w:rsid w:val="00DF0C02"/>
    <w:rsid w:val="00DF2B15"/>
    <w:rsid w:val="00DF39B5"/>
    <w:rsid w:val="00DF58CB"/>
    <w:rsid w:val="00DF5E5A"/>
    <w:rsid w:val="00DF750F"/>
    <w:rsid w:val="00DF7B53"/>
    <w:rsid w:val="00DF7CF1"/>
    <w:rsid w:val="00DF7D83"/>
    <w:rsid w:val="00DF7EA5"/>
    <w:rsid w:val="00E02767"/>
    <w:rsid w:val="00E02A16"/>
    <w:rsid w:val="00E054E5"/>
    <w:rsid w:val="00E06A6D"/>
    <w:rsid w:val="00E06CF9"/>
    <w:rsid w:val="00E0730A"/>
    <w:rsid w:val="00E102A8"/>
    <w:rsid w:val="00E12143"/>
    <w:rsid w:val="00E12D4E"/>
    <w:rsid w:val="00E1310E"/>
    <w:rsid w:val="00E140F9"/>
    <w:rsid w:val="00E16691"/>
    <w:rsid w:val="00E24E4C"/>
    <w:rsid w:val="00E31732"/>
    <w:rsid w:val="00E32948"/>
    <w:rsid w:val="00E33917"/>
    <w:rsid w:val="00E34942"/>
    <w:rsid w:val="00E35D14"/>
    <w:rsid w:val="00E360FC"/>
    <w:rsid w:val="00E4585E"/>
    <w:rsid w:val="00E503DD"/>
    <w:rsid w:val="00E518FA"/>
    <w:rsid w:val="00E519B9"/>
    <w:rsid w:val="00E53EFC"/>
    <w:rsid w:val="00E5431E"/>
    <w:rsid w:val="00E62256"/>
    <w:rsid w:val="00E62A12"/>
    <w:rsid w:val="00E638FE"/>
    <w:rsid w:val="00E654A9"/>
    <w:rsid w:val="00E67057"/>
    <w:rsid w:val="00E67642"/>
    <w:rsid w:val="00E73E84"/>
    <w:rsid w:val="00E8126D"/>
    <w:rsid w:val="00E818EB"/>
    <w:rsid w:val="00E81B80"/>
    <w:rsid w:val="00E81E5D"/>
    <w:rsid w:val="00E854A1"/>
    <w:rsid w:val="00E85ED5"/>
    <w:rsid w:val="00E875DC"/>
    <w:rsid w:val="00E91FF0"/>
    <w:rsid w:val="00E94D37"/>
    <w:rsid w:val="00E9523B"/>
    <w:rsid w:val="00E96F23"/>
    <w:rsid w:val="00E9746B"/>
    <w:rsid w:val="00E974D1"/>
    <w:rsid w:val="00E97D2D"/>
    <w:rsid w:val="00EA2A0A"/>
    <w:rsid w:val="00EA2DD3"/>
    <w:rsid w:val="00EA317C"/>
    <w:rsid w:val="00EA43E8"/>
    <w:rsid w:val="00EA514B"/>
    <w:rsid w:val="00EA6FC5"/>
    <w:rsid w:val="00EA791C"/>
    <w:rsid w:val="00EB1D8D"/>
    <w:rsid w:val="00EB1E4C"/>
    <w:rsid w:val="00EB333D"/>
    <w:rsid w:val="00EB4194"/>
    <w:rsid w:val="00EB48EE"/>
    <w:rsid w:val="00EB4C86"/>
    <w:rsid w:val="00EB5E80"/>
    <w:rsid w:val="00EB6229"/>
    <w:rsid w:val="00EB746C"/>
    <w:rsid w:val="00EC0845"/>
    <w:rsid w:val="00EC322C"/>
    <w:rsid w:val="00EC3593"/>
    <w:rsid w:val="00EC3993"/>
    <w:rsid w:val="00EC5347"/>
    <w:rsid w:val="00EC688E"/>
    <w:rsid w:val="00EC70D4"/>
    <w:rsid w:val="00ED030F"/>
    <w:rsid w:val="00ED0D8F"/>
    <w:rsid w:val="00ED1AC0"/>
    <w:rsid w:val="00ED3A0E"/>
    <w:rsid w:val="00ED3C90"/>
    <w:rsid w:val="00ED73D5"/>
    <w:rsid w:val="00EE196B"/>
    <w:rsid w:val="00EE1DE4"/>
    <w:rsid w:val="00EE1E05"/>
    <w:rsid w:val="00EE2CB5"/>
    <w:rsid w:val="00EE3C96"/>
    <w:rsid w:val="00EE6B52"/>
    <w:rsid w:val="00EE77A6"/>
    <w:rsid w:val="00EF35A3"/>
    <w:rsid w:val="00EF3939"/>
    <w:rsid w:val="00EF6115"/>
    <w:rsid w:val="00F0034D"/>
    <w:rsid w:val="00F00BE0"/>
    <w:rsid w:val="00F00CB8"/>
    <w:rsid w:val="00F018A8"/>
    <w:rsid w:val="00F03DBE"/>
    <w:rsid w:val="00F04304"/>
    <w:rsid w:val="00F0524C"/>
    <w:rsid w:val="00F053D3"/>
    <w:rsid w:val="00F105CA"/>
    <w:rsid w:val="00F10A11"/>
    <w:rsid w:val="00F12F05"/>
    <w:rsid w:val="00F17812"/>
    <w:rsid w:val="00F22D65"/>
    <w:rsid w:val="00F239E6"/>
    <w:rsid w:val="00F24A1F"/>
    <w:rsid w:val="00F257DA"/>
    <w:rsid w:val="00F26FE5"/>
    <w:rsid w:val="00F26FFC"/>
    <w:rsid w:val="00F272CF"/>
    <w:rsid w:val="00F31643"/>
    <w:rsid w:val="00F328D7"/>
    <w:rsid w:val="00F32A50"/>
    <w:rsid w:val="00F32F21"/>
    <w:rsid w:val="00F33A26"/>
    <w:rsid w:val="00F33BD8"/>
    <w:rsid w:val="00F344FF"/>
    <w:rsid w:val="00F34DD2"/>
    <w:rsid w:val="00F35A8C"/>
    <w:rsid w:val="00F35CFF"/>
    <w:rsid w:val="00F404DA"/>
    <w:rsid w:val="00F40DC2"/>
    <w:rsid w:val="00F4236D"/>
    <w:rsid w:val="00F44B6C"/>
    <w:rsid w:val="00F44F9E"/>
    <w:rsid w:val="00F45478"/>
    <w:rsid w:val="00F460D0"/>
    <w:rsid w:val="00F46AED"/>
    <w:rsid w:val="00F47A73"/>
    <w:rsid w:val="00F50ED0"/>
    <w:rsid w:val="00F51CAB"/>
    <w:rsid w:val="00F51F2E"/>
    <w:rsid w:val="00F52E88"/>
    <w:rsid w:val="00F52F87"/>
    <w:rsid w:val="00F53D43"/>
    <w:rsid w:val="00F57C15"/>
    <w:rsid w:val="00F649D8"/>
    <w:rsid w:val="00F66676"/>
    <w:rsid w:val="00F66CC8"/>
    <w:rsid w:val="00F6723D"/>
    <w:rsid w:val="00F7177E"/>
    <w:rsid w:val="00F72F5F"/>
    <w:rsid w:val="00F73247"/>
    <w:rsid w:val="00F74F15"/>
    <w:rsid w:val="00F750C5"/>
    <w:rsid w:val="00F76F99"/>
    <w:rsid w:val="00F8036C"/>
    <w:rsid w:val="00F81BFD"/>
    <w:rsid w:val="00F82953"/>
    <w:rsid w:val="00F85891"/>
    <w:rsid w:val="00F87049"/>
    <w:rsid w:val="00F879AD"/>
    <w:rsid w:val="00F9244D"/>
    <w:rsid w:val="00F92764"/>
    <w:rsid w:val="00F96348"/>
    <w:rsid w:val="00F96C00"/>
    <w:rsid w:val="00F97E48"/>
    <w:rsid w:val="00FA2EFF"/>
    <w:rsid w:val="00FA327E"/>
    <w:rsid w:val="00FA3621"/>
    <w:rsid w:val="00FA4638"/>
    <w:rsid w:val="00FA48B1"/>
    <w:rsid w:val="00FA5F44"/>
    <w:rsid w:val="00FA60CB"/>
    <w:rsid w:val="00FA70B6"/>
    <w:rsid w:val="00FB0366"/>
    <w:rsid w:val="00FB1303"/>
    <w:rsid w:val="00FB2241"/>
    <w:rsid w:val="00FB2C8F"/>
    <w:rsid w:val="00FB7CF6"/>
    <w:rsid w:val="00FB7D5C"/>
    <w:rsid w:val="00FC0A93"/>
    <w:rsid w:val="00FC3D01"/>
    <w:rsid w:val="00FC46A7"/>
    <w:rsid w:val="00FC4AB6"/>
    <w:rsid w:val="00FC6253"/>
    <w:rsid w:val="00FC72F0"/>
    <w:rsid w:val="00FD0C35"/>
    <w:rsid w:val="00FD5F69"/>
    <w:rsid w:val="00FD6F33"/>
    <w:rsid w:val="00FE0863"/>
    <w:rsid w:val="00FE2012"/>
    <w:rsid w:val="00FE3109"/>
    <w:rsid w:val="00FE3CC8"/>
    <w:rsid w:val="00FE56B9"/>
    <w:rsid w:val="00FF02BF"/>
    <w:rsid w:val="00FF13A2"/>
    <w:rsid w:val="00FF5450"/>
    <w:rsid w:val="00FF5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CC"/>
    <w:rPr>
      <w:rFonts w:ascii="Times New Roman" w:eastAsia="Times New Roman" w:hAnsi="Times New Roman"/>
      <w:lang w:val="es-ES" w:eastAsia="es-ES"/>
    </w:rPr>
  </w:style>
  <w:style w:type="paragraph" w:styleId="Ttulo1">
    <w:name w:val="heading 1"/>
    <w:aliases w:val=" Car,Document Header1"/>
    <w:basedOn w:val="Normal"/>
    <w:next w:val="Normal"/>
    <w:link w:val="Ttulo1Car"/>
    <w:uiPriority w:val="9"/>
    <w:qFormat/>
    <w:rsid w:val="005A2EC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unhideWhenUsed/>
    <w:qFormat/>
    <w:rsid w:val="00294D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310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410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,Document Header1 Car"/>
    <w:link w:val="Ttulo1"/>
    <w:uiPriority w:val="9"/>
    <w:rsid w:val="005A2ECC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5A2ECC"/>
    <w:pPr>
      <w:jc w:val="center"/>
    </w:pPr>
    <w:rPr>
      <w:b/>
      <w:sz w:val="28"/>
    </w:rPr>
  </w:style>
  <w:style w:type="character" w:customStyle="1" w:styleId="TtuloCar">
    <w:name w:val="Título Car"/>
    <w:link w:val="Ttulo"/>
    <w:uiPriority w:val="10"/>
    <w:rsid w:val="005A2ECC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paragraph" w:styleId="Subttulo">
    <w:name w:val="Subtitle"/>
    <w:basedOn w:val="Normal"/>
    <w:link w:val="SubttuloCar"/>
    <w:uiPriority w:val="99"/>
    <w:qFormat/>
    <w:rsid w:val="005A2ECC"/>
    <w:pPr>
      <w:jc w:val="both"/>
    </w:pPr>
    <w:rPr>
      <w:rFonts w:ascii="Arial" w:hAnsi="Arial"/>
      <w:b/>
      <w:color w:val="0000FF"/>
    </w:rPr>
  </w:style>
  <w:style w:type="character" w:customStyle="1" w:styleId="SubttuloCar">
    <w:name w:val="Subtítulo Car"/>
    <w:link w:val="Subttulo"/>
    <w:uiPriority w:val="99"/>
    <w:rsid w:val="005A2ECC"/>
    <w:rPr>
      <w:rFonts w:ascii="Arial" w:eastAsia="Times New Roman" w:hAnsi="Arial" w:cs="Times New Roman"/>
      <w:b/>
      <w:color w:val="0000FF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04736E"/>
    <w:pPr>
      <w:tabs>
        <w:tab w:val="right" w:leader="dot" w:pos="8789"/>
        <w:tab w:val="right" w:pos="8838"/>
      </w:tabs>
      <w:spacing w:before="120" w:after="120"/>
      <w:ind w:left="567" w:hanging="567"/>
    </w:pPr>
    <w:rPr>
      <w:rFonts w:ascii="Arial" w:hAnsi="Arial" w:cs="Arial"/>
      <w:noProof/>
      <w:lang w:val="es-PE" w:eastAsia="es-PE"/>
    </w:r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5A2EC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s-P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2EC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A2ECC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294D82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NormalWeb">
    <w:name w:val="Normal (Web)"/>
    <w:basedOn w:val="Normal"/>
    <w:uiPriority w:val="99"/>
    <w:unhideWhenUsed/>
    <w:rsid w:val="00C90E99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styleId="Textoennegrita">
    <w:name w:val="Strong"/>
    <w:uiPriority w:val="22"/>
    <w:qFormat/>
    <w:rsid w:val="00C90E99"/>
    <w:rPr>
      <w:b/>
      <w:bCs/>
    </w:rPr>
  </w:style>
  <w:style w:type="character" w:customStyle="1" w:styleId="Ttulo3Car">
    <w:name w:val="Título 3 Car"/>
    <w:link w:val="Ttulo3"/>
    <w:uiPriority w:val="9"/>
    <w:rsid w:val="007310FE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310FE"/>
    <w:pPr>
      <w:jc w:val="both"/>
    </w:pPr>
    <w:rPr>
      <w:b/>
      <w:sz w:val="24"/>
    </w:rPr>
  </w:style>
  <w:style w:type="character" w:customStyle="1" w:styleId="Textoindependiente3Car">
    <w:name w:val="Texto independiente 3 Car"/>
    <w:link w:val="Textoindependiente3"/>
    <w:uiPriority w:val="99"/>
    <w:rsid w:val="007310FE"/>
    <w:rPr>
      <w:rFonts w:ascii="Times New Roman" w:eastAsia="Times New Roman" w:hAnsi="Times New Roman"/>
      <w:b/>
      <w:sz w:val="24"/>
      <w:lang w:val="es-ES" w:eastAsia="es-ES"/>
    </w:rPr>
  </w:style>
  <w:style w:type="paragraph" w:styleId="Textonotapie">
    <w:name w:val="footnote text"/>
    <w:aliases w:val="Car1"/>
    <w:basedOn w:val="Normal"/>
    <w:link w:val="TextonotapieCar"/>
    <w:uiPriority w:val="99"/>
    <w:unhideWhenUsed/>
    <w:rsid w:val="007310FE"/>
    <w:rPr>
      <w:rFonts w:ascii="Calibri" w:eastAsia="Calibri" w:hAnsi="Calibri"/>
      <w:lang w:eastAsia="en-US"/>
    </w:rPr>
  </w:style>
  <w:style w:type="character" w:customStyle="1" w:styleId="TextonotapieCar">
    <w:name w:val="Texto nota pie Car"/>
    <w:aliases w:val="Car1 Car"/>
    <w:link w:val="Textonotapie"/>
    <w:uiPriority w:val="99"/>
    <w:rsid w:val="007310FE"/>
    <w:rPr>
      <w:lang w:eastAsia="en-US"/>
    </w:rPr>
  </w:style>
  <w:style w:type="character" w:styleId="Refdenotaalpie">
    <w:name w:val="footnote reference"/>
    <w:unhideWhenUsed/>
    <w:rsid w:val="007310FE"/>
    <w:rPr>
      <w:vertAlign w:val="superscript"/>
    </w:rPr>
  </w:style>
  <w:style w:type="table" w:styleId="Tablaconcuadrcula">
    <w:name w:val="Table Grid"/>
    <w:basedOn w:val="Tablanormal"/>
    <w:uiPriority w:val="59"/>
    <w:rsid w:val="005E7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C5026"/>
    <w:rPr>
      <w:rFonts w:ascii="Arial" w:hAnsi="Arial"/>
      <w:color w:val="000004"/>
      <w:sz w:val="20"/>
      <w:u w:val="single"/>
    </w:rPr>
  </w:style>
  <w:style w:type="paragraph" w:customStyle="1" w:styleId="TituloTabla">
    <w:name w:val="Titulo_Tabla"/>
    <w:basedOn w:val="Normal"/>
    <w:rsid w:val="00301173"/>
    <w:rPr>
      <w:rFonts w:ascii="Arial Narrow" w:hAnsi="Arial Narrow"/>
      <w:szCs w:val="24"/>
      <w:lang w:val="en-US" w:eastAsia="en-US"/>
    </w:rPr>
  </w:style>
  <w:style w:type="paragraph" w:customStyle="1" w:styleId="yiv1046765105default">
    <w:name w:val="yiv1046765105default"/>
    <w:basedOn w:val="Normal"/>
    <w:rsid w:val="00CB0EE3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customStyle="1" w:styleId="Ttulo5Car">
    <w:name w:val="Título 5 Car"/>
    <w:link w:val="Ttulo5"/>
    <w:uiPriority w:val="9"/>
    <w:rsid w:val="00241058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41058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241058"/>
    <w:rPr>
      <w:rFonts w:ascii="Times New Roman" w:eastAsia="Times New Roman" w:hAnsi="Times New Roman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customStyle="1" w:styleId="Textoindependiente31">
    <w:name w:val="Texto independiente 31"/>
    <w:basedOn w:val="Normal"/>
    <w:rsid w:val="00FA60CB"/>
    <w:pPr>
      <w:jc w:val="both"/>
    </w:pPr>
    <w:rPr>
      <w:rFonts w:ascii="Arial" w:hAnsi="Arial" w:cs="Arial"/>
      <w:sz w:val="24"/>
      <w:szCs w:val="24"/>
      <w:lang w:val="es-MX" w:eastAsia="en-US"/>
    </w:rPr>
  </w:style>
  <w:style w:type="character" w:customStyle="1" w:styleId="editsection">
    <w:name w:val="editsection"/>
    <w:basedOn w:val="Fuentedeprrafopredeter"/>
    <w:rsid w:val="00D22A1E"/>
  </w:style>
  <w:style w:type="character" w:customStyle="1" w:styleId="mw-headline">
    <w:name w:val="mw-headline"/>
    <w:basedOn w:val="Fuentedeprrafopredeter"/>
    <w:rsid w:val="00D22A1E"/>
  </w:style>
  <w:style w:type="paragraph" w:styleId="Textoindependiente">
    <w:name w:val="Body Text"/>
    <w:basedOn w:val="Normal"/>
    <w:link w:val="TextoindependienteCar"/>
    <w:unhideWhenUsed/>
    <w:rsid w:val="002C6CDB"/>
    <w:pPr>
      <w:spacing w:after="120"/>
    </w:pPr>
  </w:style>
  <w:style w:type="character" w:customStyle="1" w:styleId="TextoindependienteCar">
    <w:name w:val="Texto independiente Car"/>
    <w:link w:val="Textoindependiente"/>
    <w:rsid w:val="002C6CDB"/>
    <w:rPr>
      <w:rFonts w:ascii="Times New Roman" w:eastAsia="Times New Roman" w:hAnsi="Times New Roman"/>
      <w:lang w:val="es-ES" w:eastAsia="es-ES"/>
    </w:rPr>
  </w:style>
  <w:style w:type="character" w:styleId="Hipervnculovisitado">
    <w:name w:val="FollowedHyperlink"/>
    <w:uiPriority w:val="99"/>
    <w:semiHidden/>
    <w:unhideWhenUsed/>
    <w:rsid w:val="002C6CDB"/>
    <w:rPr>
      <w:color w:val="800080"/>
      <w:u w:val="single"/>
    </w:rPr>
  </w:style>
  <w:style w:type="paragraph" w:customStyle="1" w:styleId="textoarticulo">
    <w:name w:val="texto_articulo"/>
    <w:basedOn w:val="Normal"/>
    <w:rsid w:val="00976223"/>
    <w:pPr>
      <w:spacing w:before="100" w:beforeAutospacing="1" w:after="100" w:afterAutospacing="1"/>
      <w:jc w:val="both"/>
    </w:pPr>
    <w:rPr>
      <w:rFonts w:ascii="Calibri" w:hAnsi="Calibri"/>
      <w:color w:val="444444"/>
      <w:sz w:val="17"/>
      <w:szCs w:val="17"/>
      <w:lang w:val="es-PE" w:eastAsia="es-PE"/>
    </w:rPr>
  </w:style>
  <w:style w:type="character" w:customStyle="1" w:styleId="titulo1">
    <w:name w:val="titulo1"/>
    <w:rsid w:val="00976223"/>
    <w:rPr>
      <w:rFonts w:ascii="Calibri" w:hAnsi="Calibri" w:hint="default"/>
      <w:color w:val="003366"/>
      <w:sz w:val="40"/>
      <w:szCs w:val="40"/>
    </w:rPr>
  </w:style>
  <w:style w:type="paragraph" w:styleId="Textosinformato">
    <w:name w:val="Plain Text"/>
    <w:basedOn w:val="Normal"/>
    <w:link w:val="TextosinformatoCar"/>
    <w:semiHidden/>
    <w:unhideWhenUsed/>
    <w:rsid w:val="00FB0366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semiHidden/>
    <w:rsid w:val="00FB0366"/>
    <w:rPr>
      <w:rFonts w:ascii="Consolas" w:hAnsi="Consolas"/>
      <w:sz w:val="21"/>
      <w:szCs w:val="21"/>
      <w:lang w:eastAsia="en-US"/>
    </w:rPr>
  </w:style>
  <w:style w:type="character" w:customStyle="1" w:styleId="Sangra2detindependienteCar">
    <w:name w:val="Sangría 2 de t. independiente Car"/>
    <w:basedOn w:val="Fuentedeprrafopredeter"/>
    <w:rsid w:val="00226E60"/>
    <w:rPr>
      <w:rFonts w:ascii="Arial" w:eastAsia="Batang" w:hAnsi="Arial"/>
      <w:sz w:val="24"/>
      <w:szCs w:val="24"/>
      <w:lang w:val="es-ES" w:eastAsia="ko-KR" w:bidi="ar-SA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85015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85015"/>
    <w:pPr>
      <w:ind w:left="200"/>
    </w:pPr>
  </w:style>
  <w:style w:type="paragraph" w:styleId="TDC3">
    <w:name w:val="toc 3"/>
    <w:basedOn w:val="Normal"/>
    <w:next w:val="Normal"/>
    <w:autoRedefine/>
    <w:uiPriority w:val="39"/>
    <w:unhideWhenUsed/>
    <w:rsid w:val="00885015"/>
    <w:pPr>
      <w:ind w:left="400"/>
    </w:pPr>
  </w:style>
  <w:style w:type="table" w:styleId="Sombreadomedio2-nfasis2">
    <w:name w:val="Medium Shading 2 Accent 2"/>
    <w:basedOn w:val="Tablanormal"/>
    <w:uiPriority w:val="64"/>
    <w:rsid w:val="00B647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DF39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NTPLista">
    <w:name w:val="PNTP Lista"/>
    <w:basedOn w:val="Normal"/>
    <w:qFormat/>
    <w:rsid w:val="00726A13"/>
    <w:pPr>
      <w:widowControl w:val="0"/>
      <w:suppressAutoHyphens/>
      <w:spacing w:before="120" w:after="120"/>
      <w:ind w:left="1418" w:hanging="567"/>
      <w:jc w:val="both"/>
    </w:pPr>
    <w:rPr>
      <w:rFonts w:ascii="Arial" w:eastAsia="Droid Sans Fallback" w:hAnsi="Arial" w:cs="Arial"/>
      <w:kern w:val="1"/>
      <w:sz w:val="24"/>
      <w:szCs w:val="24"/>
      <w:lang w:val="es-PE" w:eastAsia="zh-CN" w:bidi="hi-IN"/>
    </w:rPr>
  </w:style>
  <w:style w:type="paragraph" w:customStyle="1" w:styleId="PNTPControl">
    <w:name w:val="PNTP Control"/>
    <w:basedOn w:val="Normal"/>
    <w:qFormat/>
    <w:rsid w:val="00196850"/>
    <w:pPr>
      <w:widowControl w:val="0"/>
      <w:suppressAutoHyphens/>
      <w:jc w:val="both"/>
    </w:pPr>
    <w:rPr>
      <w:rFonts w:ascii="Arial" w:eastAsia="Droid Sans Fallback" w:hAnsi="Arial" w:cs="Arial"/>
      <w:kern w:val="1"/>
      <w:sz w:val="24"/>
      <w:szCs w:val="24"/>
      <w:u w:val="single"/>
      <w:lang w:val="es-PE" w:eastAsia="zh-CN" w:bidi="hi-IN"/>
    </w:rPr>
  </w:style>
  <w:style w:type="character" w:customStyle="1" w:styleId="CommentReference">
    <w:name w:val="Comment Reference"/>
    <w:rsid w:val="00CC0D82"/>
    <w:rPr>
      <w:sz w:val="16"/>
      <w:szCs w:val="16"/>
    </w:rPr>
  </w:style>
  <w:style w:type="paragraph" w:customStyle="1" w:styleId="PNTPSubTitulo">
    <w:name w:val="PNTP SubTitulo"/>
    <w:basedOn w:val="Normal"/>
    <w:qFormat/>
    <w:rsid w:val="002B55B6"/>
    <w:pPr>
      <w:tabs>
        <w:tab w:val="left" w:pos="-720"/>
        <w:tab w:val="left" w:pos="1418"/>
      </w:tabs>
      <w:suppressAutoHyphens/>
      <w:jc w:val="both"/>
    </w:pPr>
    <w:rPr>
      <w:rFonts w:ascii="Arial" w:hAnsi="Arial" w:cs="Arial"/>
      <w:b/>
      <w:spacing w:val="-3"/>
      <w:sz w:val="24"/>
      <w:szCs w:val="24"/>
      <w:lang w:val="es-PE" w:eastAsia="zh-CN"/>
    </w:rPr>
  </w:style>
  <w:style w:type="paragraph" w:styleId="Sinespaciado">
    <w:name w:val="No Spacing"/>
    <w:uiPriority w:val="1"/>
    <w:qFormat/>
    <w:rsid w:val="00D745FA"/>
    <w:rPr>
      <w:sz w:val="22"/>
      <w:szCs w:val="22"/>
      <w:lang w:eastAsia="en-US"/>
    </w:rPr>
  </w:style>
  <w:style w:type="numbering" w:customStyle="1" w:styleId="Estilo1">
    <w:name w:val="Estilo1"/>
    <w:uiPriority w:val="99"/>
    <w:rsid w:val="00D745FA"/>
    <w:pPr>
      <w:numPr>
        <w:numId w:val="16"/>
      </w:numPr>
    </w:pPr>
  </w:style>
  <w:style w:type="paragraph" w:customStyle="1" w:styleId="Default">
    <w:name w:val="Default"/>
    <w:rsid w:val="00D745FA"/>
    <w:pPr>
      <w:autoSpaceDE w:val="0"/>
      <w:autoSpaceDN w:val="0"/>
      <w:adjustRightInd w:val="0"/>
    </w:pPr>
    <w:rPr>
      <w:rFonts w:ascii="TimesNewRoman" w:eastAsia="Times New Roman" w:hAnsi="TimesNewRoman"/>
      <w:lang w:val="es-ES" w:eastAsia="es-ES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rsid w:val="00D745FA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0F0E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0EC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0EC9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0E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0EC9"/>
    <w:rPr>
      <w:rFonts w:ascii="Times New Roman" w:eastAsia="Times New Roman" w:hAnsi="Times New Roman"/>
      <w:b/>
      <w:bCs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ECC"/>
    <w:rPr>
      <w:rFonts w:ascii="Times New Roman" w:eastAsia="Times New Roman" w:hAnsi="Times New Roman"/>
      <w:lang w:val="es-ES" w:eastAsia="es-ES"/>
    </w:rPr>
  </w:style>
  <w:style w:type="paragraph" w:styleId="Ttulo1">
    <w:name w:val="heading 1"/>
    <w:aliases w:val=" Car,Document Header1"/>
    <w:basedOn w:val="Normal"/>
    <w:next w:val="Normal"/>
    <w:link w:val="Ttulo1Car"/>
    <w:uiPriority w:val="9"/>
    <w:qFormat/>
    <w:rsid w:val="005A2ECC"/>
    <w:pPr>
      <w:keepNext/>
      <w:outlineLvl w:val="0"/>
    </w:pPr>
    <w:rPr>
      <w:b/>
    </w:rPr>
  </w:style>
  <w:style w:type="paragraph" w:styleId="Ttulo2">
    <w:name w:val="heading 2"/>
    <w:basedOn w:val="Normal"/>
    <w:next w:val="Normal"/>
    <w:link w:val="Ttulo2Car"/>
    <w:unhideWhenUsed/>
    <w:qFormat/>
    <w:rsid w:val="00294D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7310F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24105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 Car Car,Document Header1 Car"/>
    <w:link w:val="Ttulo1"/>
    <w:uiPriority w:val="9"/>
    <w:rsid w:val="005A2ECC"/>
    <w:rPr>
      <w:rFonts w:ascii="Times New Roman" w:eastAsia="Times New Roman" w:hAnsi="Times New Roman" w:cs="Times New Roman"/>
      <w:b/>
      <w:sz w:val="20"/>
      <w:szCs w:val="20"/>
      <w:lang w:val="es-ES" w:eastAsia="es-ES"/>
    </w:rPr>
  </w:style>
  <w:style w:type="paragraph" w:styleId="Ttulo">
    <w:name w:val="Title"/>
    <w:basedOn w:val="Normal"/>
    <w:link w:val="TtuloCar"/>
    <w:uiPriority w:val="10"/>
    <w:qFormat/>
    <w:rsid w:val="005A2ECC"/>
    <w:pPr>
      <w:jc w:val="center"/>
    </w:pPr>
    <w:rPr>
      <w:b/>
      <w:sz w:val="28"/>
    </w:rPr>
  </w:style>
  <w:style w:type="character" w:customStyle="1" w:styleId="TtuloCar">
    <w:name w:val="Título Car"/>
    <w:link w:val="Ttulo"/>
    <w:uiPriority w:val="10"/>
    <w:rsid w:val="005A2ECC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paragraph" w:styleId="Subttulo">
    <w:name w:val="Subtitle"/>
    <w:basedOn w:val="Normal"/>
    <w:link w:val="SubttuloCar"/>
    <w:uiPriority w:val="99"/>
    <w:qFormat/>
    <w:rsid w:val="005A2ECC"/>
    <w:pPr>
      <w:jc w:val="both"/>
    </w:pPr>
    <w:rPr>
      <w:rFonts w:ascii="Arial" w:hAnsi="Arial"/>
      <w:b/>
      <w:color w:val="0000FF"/>
    </w:rPr>
  </w:style>
  <w:style w:type="character" w:customStyle="1" w:styleId="SubttuloCar">
    <w:name w:val="Subtítulo Car"/>
    <w:link w:val="Subttulo"/>
    <w:uiPriority w:val="99"/>
    <w:rsid w:val="005A2ECC"/>
    <w:rPr>
      <w:rFonts w:ascii="Arial" w:eastAsia="Times New Roman" w:hAnsi="Arial" w:cs="Times New Roman"/>
      <w:b/>
      <w:color w:val="0000FF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rsid w:val="0004736E"/>
    <w:pPr>
      <w:tabs>
        <w:tab w:val="right" w:leader="dot" w:pos="8789"/>
        <w:tab w:val="right" w:pos="8838"/>
      </w:tabs>
      <w:spacing w:before="120" w:after="120"/>
      <w:ind w:left="567" w:hanging="567"/>
    </w:pPr>
    <w:rPr>
      <w:rFonts w:ascii="Arial" w:hAnsi="Arial" w:cs="Arial"/>
      <w:noProof/>
      <w:lang w:val="es-PE" w:eastAsia="es-PE"/>
    </w:r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5A2ECC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es-P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2ECC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A2ECC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2Car">
    <w:name w:val="Título 2 Car"/>
    <w:link w:val="Ttulo2"/>
    <w:rsid w:val="00294D82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paragraph" w:styleId="NormalWeb">
    <w:name w:val="Normal (Web)"/>
    <w:basedOn w:val="Normal"/>
    <w:uiPriority w:val="99"/>
    <w:unhideWhenUsed/>
    <w:rsid w:val="00C90E99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styleId="Textoennegrita">
    <w:name w:val="Strong"/>
    <w:uiPriority w:val="22"/>
    <w:qFormat/>
    <w:rsid w:val="00C90E99"/>
    <w:rPr>
      <w:b/>
      <w:bCs/>
    </w:rPr>
  </w:style>
  <w:style w:type="character" w:customStyle="1" w:styleId="Ttulo3Car">
    <w:name w:val="Título 3 Car"/>
    <w:link w:val="Ttulo3"/>
    <w:uiPriority w:val="9"/>
    <w:rsid w:val="007310FE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310FE"/>
    <w:pPr>
      <w:jc w:val="both"/>
    </w:pPr>
    <w:rPr>
      <w:b/>
      <w:sz w:val="24"/>
    </w:rPr>
  </w:style>
  <w:style w:type="character" w:customStyle="1" w:styleId="Textoindependiente3Car">
    <w:name w:val="Texto independiente 3 Car"/>
    <w:link w:val="Textoindependiente3"/>
    <w:uiPriority w:val="99"/>
    <w:rsid w:val="007310FE"/>
    <w:rPr>
      <w:rFonts w:ascii="Times New Roman" w:eastAsia="Times New Roman" w:hAnsi="Times New Roman"/>
      <w:b/>
      <w:sz w:val="24"/>
      <w:lang w:val="es-ES" w:eastAsia="es-ES"/>
    </w:rPr>
  </w:style>
  <w:style w:type="paragraph" w:styleId="Textonotapie">
    <w:name w:val="footnote text"/>
    <w:aliases w:val="Car1"/>
    <w:basedOn w:val="Normal"/>
    <w:link w:val="TextonotapieCar"/>
    <w:uiPriority w:val="99"/>
    <w:unhideWhenUsed/>
    <w:rsid w:val="007310FE"/>
    <w:rPr>
      <w:rFonts w:ascii="Calibri" w:eastAsia="Calibri" w:hAnsi="Calibri"/>
      <w:lang w:eastAsia="en-US"/>
    </w:rPr>
  </w:style>
  <w:style w:type="character" w:customStyle="1" w:styleId="TextonotapieCar">
    <w:name w:val="Texto nota pie Car"/>
    <w:aliases w:val="Car1 Car"/>
    <w:link w:val="Textonotapie"/>
    <w:uiPriority w:val="99"/>
    <w:rsid w:val="007310FE"/>
    <w:rPr>
      <w:lang w:eastAsia="en-US"/>
    </w:rPr>
  </w:style>
  <w:style w:type="character" w:styleId="Refdenotaalpie">
    <w:name w:val="footnote reference"/>
    <w:unhideWhenUsed/>
    <w:rsid w:val="007310FE"/>
    <w:rPr>
      <w:vertAlign w:val="superscript"/>
    </w:rPr>
  </w:style>
  <w:style w:type="table" w:styleId="Tablaconcuadrcula">
    <w:name w:val="Table Grid"/>
    <w:basedOn w:val="Tablanormal"/>
    <w:uiPriority w:val="59"/>
    <w:rsid w:val="005E7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6C5026"/>
    <w:rPr>
      <w:rFonts w:ascii="Arial" w:hAnsi="Arial"/>
      <w:color w:val="000004"/>
      <w:sz w:val="20"/>
      <w:u w:val="single"/>
    </w:rPr>
  </w:style>
  <w:style w:type="paragraph" w:customStyle="1" w:styleId="TituloTabla">
    <w:name w:val="Titulo_Tabla"/>
    <w:basedOn w:val="Normal"/>
    <w:rsid w:val="00301173"/>
    <w:rPr>
      <w:rFonts w:ascii="Arial Narrow" w:hAnsi="Arial Narrow"/>
      <w:szCs w:val="24"/>
      <w:lang w:val="en-US" w:eastAsia="en-US"/>
    </w:rPr>
  </w:style>
  <w:style w:type="paragraph" w:customStyle="1" w:styleId="yiv1046765105default">
    <w:name w:val="yiv1046765105default"/>
    <w:basedOn w:val="Normal"/>
    <w:rsid w:val="00CB0EE3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customStyle="1" w:styleId="Ttulo5Car">
    <w:name w:val="Título 5 Car"/>
    <w:link w:val="Ttulo5"/>
    <w:uiPriority w:val="9"/>
    <w:rsid w:val="00241058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241058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241058"/>
    <w:rPr>
      <w:rFonts w:ascii="Times New Roman" w:eastAsia="Times New Roman" w:hAnsi="Times New Roman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1EC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331ECF"/>
    <w:rPr>
      <w:rFonts w:ascii="Times New Roman" w:eastAsia="Times New Roman" w:hAnsi="Times New Roman"/>
      <w:lang w:val="es-ES" w:eastAsia="es-ES"/>
    </w:rPr>
  </w:style>
  <w:style w:type="paragraph" w:customStyle="1" w:styleId="Textoindependiente31">
    <w:name w:val="Texto independiente 31"/>
    <w:basedOn w:val="Normal"/>
    <w:rsid w:val="00FA60CB"/>
    <w:pPr>
      <w:jc w:val="both"/>
    </w:pPr>
    <w:rPr>
      <w:rFonts w:ascii="Arial" w:hAnsi="Arial" w:cs="Arial"/>
      <w:sz w:val="24"/>
      <w:szCs w:val="24"/>
      <w:lang w:val="es-MX" w:eastAsia="en-US"/>
    </w:rPr>
  </w:style>
  <w:style w:type="character" w:customStyle="1" w:styleId="editsection">
    <w:name w:val="editsection"/>
    <w:basedOn w:val="Fuentedeprrafopredeter"/>
    <w:rsid w:val="00D22A1E"/>
  </w:style>
  <w:style w:type="character" w:customStyle="1" w:styleId="mw-headline">
    <w:name w:val="mw-headline"/>
    <w:basedOn w:val="Fuentedeprrafopredeter"/>
    <w:rsid w:val="00D22A1E"/>
  </w:style>
  <w:style w:type="paragraph" w:styleId="Textoindependiente">
    <w:name w:val="Body Text"/>
    <w:basedOn w:val="Normal"/>
    <w:link w:val="TextoindependienteCar"/>
    <w:unhideWhenUsed/>
    <w:rsid w:val="002C6CDB"/>
    <w:pPr>
      <w:spacing w:after="120"/>
    </w:pPr>
  </w:style>
  <w:style w:type="character" w:customStyle="1" w:styleId="TextoindependienteCar">
    <w:name w:val="Texto independiente Car"/>
    <w:link w:val="Textoindependiente"/>
    <w:rsid w:val="002C6CDB"/>
    <w:rPr>
      <w:rFonts w:ascii="Times New Roman" w:eastAsia="Times New Roman" w:hAnsi="Times New Roman"/>
      <w:lang w:val="es-ES" w:eastAsia="es-ES"/>
    </w:rPr>
  </w:style>
  <w:style w:type="character" w:styleId="Hipervnculovisitado">
    <w:name w:val="FollowedHyperlink"/>
    <w:uiPriority w:val="99"/>
    <w:semiHidden/>
    <w:unhideWhenUsed/>
    <w:rsid w:val="002C6CDB"/>
    <w:rPr>
      <w:color w:val="800080"/>
      <w:u w:val="single"/>
    </w:rPr>
  </w:style>
  <w:style w:type="paragraph" w:customStyle="1" w:styleId="textoarticulo">
    <w:name w:val="texto_articulo"/>
    <w:basedOn w:val="Normal"/>
    <w:rsid w:val="00976223"/>
    <w:pPr>
      <w:spacing w:before="100" w:beforeAutospacing="1" w:after="100" w:afterAutospacing="1"/>
      <w:jc w:val="both"/>
    </w:pPr>
    <w:rPr>
      <w:rFonts w:ascii="Calibri" w:hAnsi="Calibri"/>
      <w:color w:val="444444"/>
      <w:sz w:val="17"/>
      <w:szCs w:val="17"/>
      <w:lang w:val="es-PE" w:eastAsia="es-PE"/>
    </w:rPr>
  </w:style>
  <w:style w:type="character" w:customStyle="1" w:styleId="titulo1">
    <w:name w:val="titulo1"/>
    <w:rsid w:val="00976223"/>
    <w:rPr>
      <w:rFonts w:ascii="Calibri" w:hAnsi="Calibri" w:hint="default"/>
      <w:color w:val="003366"/>
      <w:sz w:val="40"/>
      <w:szCs w:val="40"/>
    </w:rPr>
  </w:style>
  <w:style w:type="paragraph" w:styleId="Textosinformato">
    <w:name w:val="Plain Text"/>
    <w:basedOn w:val="Normal"/>
    <w:link w:val="TextosinformatoCar"/>
    <w:semiHidden/>
    <w:unhideWhenUsed/>
    <w:rsid w:val="00FB0366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semiHidden/>
    <w:rsid w:val="00FB0366"/>
    <w:rPr>
      <w:rFonts w:ascii="Consolas" w:hAnsi="Consolas"/>
      <w:sz w:val="21"/>
      <w:szCs w:val="21"/>
      <w:lang w:eastAsia="en-US"/>
    </w:rPr>
  </w:style>
  <w:style w:type="character" w:customStyle="1" w:styleId="Sangra2detindependienteCar">
    <w:name w:val="Sangría 2 de t. independiente Car"/>
    <w:basedOn w:val="Fuentedeprrafopredeter"/>
    <w:rsid w:val="00226E60"/>
    <w:rPr>
      <w:rFonts w:ascii="Arial" w:eastAsia="Batang" w:hAnsi="Arial"/>
      <w:sz w:val="24"/>
      <w:szCs w:val="24"/>
      <w:lang w:val="es-ES" w:eastAsia="ko-KR" w:bidi="ar-SA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885015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885015"/>
    <w:pPr>
      <w:ind w:left="200"/>
    </w:pPr>
  </w:style>
  <w:style w:type="paragraph" w:styleId="TDC3">
    <w:name w:val="toc 3"/>
    <w:basedOn w:val="Normal"/>
    <w:next w:val="Normal"/>
    <w:autoRedefine/>
    <w:uiPriority w:val="39"/>
    <w:unhideWhenUsed/>
    <w:rsid w:val="00885015"/>
    <w:pPr>
      <w:ind w:left="400"/>
    </w:pPr>
  </w:style>
  <w:style w:type="table" w:styleId="Sombreadomedio2-nfasis2">
    <w:name w:val="Medium Shading 2 Accent 2"/>
    <w:basedOn w:val="Tablanormal"/>
    <w:uiPriority w:val="64"/>
    <w:rsid w:val="00B647D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medio2-nfasis3">
    <w:name w:val="Medium Shading 2 Accent 3"/>
    <w:basedOn w:val="Tablanormal"/>
    <w:uiPriority w:val="64"/>
    <w:rsid w:val="00DF39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PNTPLista">
    <w:name w:val="PNTP Lista"/>
    <w:basedOn w:val="Normal"/>
    <w:qFormat/>
    <w:rsid w:val="00726A13"/>
    <w:pPr>
      <w:widowControl w:val="0"/>
      <w:suppressAutoHyphens/>
      <w:spacing w:before="120" w:after="120"/>
      <w:ind w:left="1418" w:hanging="567"/>
      <w:jc w:val="both"/>
    </w:pPr>
    <w:rPr>
      <w:rFonts w:ascii="Arial" w:eastAsia="Droid Sans Fallback" w:hAnsi="Arial" w:cs="Arial"/>
      <w:kern w:val="1"/>
      <w:sz w:val="24"/>
      <w:szCs w:val="24"/>
      <w:lang w:val="es-PE" w:eastAsia="zh-CN" w:bidi="hi-IN"/>
    </w:rPr>
  </w:style>
  <w:style w:type="paragraph" w:customStyle="1" w:styleId="PNTPControl">
    <w:name w:val="PNTP Control"/>
    <w:basedOn w:val="Normal"/>
    <w:qFormat/>
    <w:rsid w:val="00196850"/>
    <w:pPr>
      <w:widowControl w:val="0"/>
      <w:suppressAutoHyphens/>
      <w:jc w:val="both"/>
    </w:pPr>
    <w:rPr>
      <w:rFonts w:ascii="Arial" w:eastAsia="Droid Sans Fallback" w:hAnsi="Arial" w:cs="Arial"/>
      <w:kern w:val="1"/>
      <w:sz w:val="24"/>
      <w:szCs w:val="24"/>
      <w:u w:val="single"/>
      <w:lang w:val="es-PE" w:eastAsia="zh-CN" w:bidi="hi-IN"/>
    </w:rPr>
  </w:style>
  <w:style w:type="character" w:customStyle="1" w:styleId="CommentReference">
    <w:name w:val="Comment Reference"/>
    <w:rsid w:val="00CC0D82"/>
    <w:rPr>
      <w:sz w:val="16"/>
      <w:szCs w:val="16"/>
    </w:rPr>
  </w:style>
  <w:style w:type="paragraph" w:customStyle="1" w:styleId="PNTPSubTitulo">
    <w:name w:val="PNTP SubTitulo"/>
    <w:basedOn w:val="Normal"/>
    <w:qFormat/>
    <w:rsid w:val="002B55B6"/>
    <w:pPr>
      <w:tabs>
        <w:tab w:val="left" w:pos="-720"/>
        <w:tab w:val="left" w:pos="1418"/>
      </w:tabs>
      <w:suppressAutoHyphens/>
      <w:jc w:val="both"/>
    </w:pPr>
    <w:rPr>
      <w:rFonts w:ascii="Arial" w:hAnsi="Arial" w:cs="Arial"/>
      <w:b/>
      <w:spacing w:val="-3"/>
      <w:sz w:val="24"/>
      <w:szCs w:val="24"/>
      <w:lang w:val="es-PE" w:eastAsia="zh-CN"/>
    </w:rPr>
  </w:style>
  <w:style w:type="paragraph" w:styleId="Sinespaciado">
    <w:name w:val="No Spacing"/>
    <w:uiPriority w:val="1"/>
    <w:qFormat/>
    <w:rsid w:val="00D745FA"/>
    <w:rPr>
      <w:sz w:val="22"/>
      <w:szCs w:val="22"/>
      <w:lang w:eastAsia="en-US"/>
    </w:rPr>
  </w:style>
  <w:style w:type="numbering" w:customStyle="1" w:styleId="Estilo1">
    <w:name w:val="Estilo1"/>
    <w:uiPriority w:val="99"/>
    <w:rsid w:val="00D745FA"/>
    <w:pPr>
      <w:numPr>
        <w:numId w:val="16"/>
      </w:numPr>
    </w:pPr>
  </w:style>
  <w:style w:type="paragraph" w:customStyle="1" w:styleId="Default">
    <w:name w:val="Default"/>
    <w:rsid w:val="00D745FA"/>
    <w:pPr>
      <w:autoSpaceDE w:val="0"/>
      <w:autoSpaceDN w:val="0"/>
      <w:adjustRightInd w:val="0"/>
    </w:pPr>
    <w:rPr>
      <w:rFonts w:ascii="TimesNewRoman" w:eastAsia="Times New Roman" w:hAnsi="TimesNewRoman"/>
      <w:lang w:val="es-ES" w:eastAsia="es-ES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rsid w:val="00D745FA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0F0EC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0EC9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0EC9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0EC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0EC9"/>
    <w:rPr>
      <w:rFonts w:ascii="Times New Roman" w:eastAsia="Times New Roman" w:hAnsi="Times New Roman"/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18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3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9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32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6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77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5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3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82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81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955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3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DF1441-D6A0-4723-9AA0-329E10A8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4123</Words>
  <Characters>22682</Characters>
  <Application>Microsoft Office Word</Application>
  <DocSecurity>4</DocSecurity>
  <Lines>189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26752</CharactersWithSpaces>
  <SharedDoc>false</SharedDoc>
  <HLinks>
    <vt:vector size="306" baseType="variant">
      <vt:variant>
        <vt:i4>1114115</vt:i4>
      </vt:variant>
      <vt:variant>
        <vt:i4>219</vt:i4>
      </vt:variant>
      <vt:variant>
        <vt:i4>0</vt:i4>
      </vt:variant>
      <vt:variant>
        <vt:i4>5</vt:i4>
      </vt:variant>
      <vt:variant>
        <vt:lpwstr>http://www.sunat.gob.pe/legislacion/proyectos-ta/2010/enero/pp250110/caratula1/caratula11.htm</vt:lpwstr>
      </vt:variant>
      <vt:variant>
        <vt:lpwstr/>
      </vt:variant>
      <vt:variant>
        <vt:i4>2228324</vt:i4>
      </vt:variant>
      <vt:variant>
        <vt:i4>216</vt:i4>
      </vt:variant>
      <vt:variant>
        <vt:i4>0</vt:i4>
      </vt:variant>
      <vt:variant>
        <vt:i4>5</vt:i4>
      </vt:variant>
      <vt:variant>
        <vt:lpwstr>http://www.sunat.gob.pe/legislacion/procedim/despacho/DLeg1053/RSA-615-2009.pdf</vt:lpwstr>
      </vt:variant>
      <vt:variant>
        <vt:lpwstr/>
      </vt:variant>
      <vt:variant>
        <vt:i4>6684778</vt:i4>
      </vt:variant>
      <vt:variant>
        <vt:i4>213</vt:i4>
      </vt:variant>
      <vt:variant>
        <vt:i4>0</vt:i4>
      </vt:variant>
      <vt:variant>
        <vt:i4>5</vt:i4>
      </vt:variant>
      <vt:variant>
        <vt:lpwstr>http://www.sunat.gob.pe/legislacion/procedim/despacho/DLeg1053/2010/RSNAA-041-2010.pdf</vt:lpwstr>
      </vt:variant>
      <vt:variant>
        <vt:lpwstr/>
      </vt:variant>
      <vt:variant>
        <vt:i4>6750315</vt:i4>
      </vt:variant>
      <vt:variant>
        <vt:i4>210</vt:i4>
      </vt:variant>
      <vt:variant>
        <vt:i4>0</vt:i4>
      </vt:variant>
      <vt:variant>
        <vt:i4>5</vt:i4>
      </vt:variant>
      <vt:variant>
        <vt:lpwstr>http://www.sunat.gob.pe/legislacion/procedim/despacho/DLeg1053/2010/RSNAA-050-2010.pdf</vt:lpwstr>
      </vt:variant>
      <vt:variant>
        <vt:lpwstr/>
      </vt:variant>
      <vt:variant>
        <vt:i4>6684777</vt:i4>
      </vt:variant>
      <vt:variant>
        <vt:i4>207</vt:i4>
      </vt:variant>
      <vt:variant>
        <vt:i4>0</vt:i4>
      </vt:variant>
      <vt:variant>
        <vt:i4>5</vt:i4>
      </vt:variant>
      <vt:variant>
        <vt:lpwstr>http://www.sunat.gob.pe/legislacion/procedim/despacho/DLeg1053/2010/RSNAA-042-2010.pdf</vt:lpwstr>
      </vt:variant>
      <vt:variant>
        <vt:lpwstr/>
      </vt:variant>
      <vt:variant>
        <vt:i4>6553706</vt:i4>
      </vt:variant>
      <vt:variant>
        <vt:i4>204</vt:i4>
      </vt:variant>
      <vt:variant>
        <vt:i4>0</vt:i4>
      </vt:variant>
      <vt:variant>
        <vt:i4>5</vt:i4>
      </vt:variant>
      <vt:variant>
        <vt:lpwstr>http://www.sunat.gob.pe/legislacion/procedim/despacho/DLeg1053/2010/RSNAA-061-2010.pdf</vt:lpwstr>
      </vt:variant>
      <vt:variant>
        <vt:lpwstr/>
      </vt:variant>
      <vt:variant>
        <vt:i4>8126550</vt:i4>
      </vt:variant>
      <vt:variant>
        <vt:i4>201</vt:i4>
      </vt:variant>
      <vt:variant>
        <vt:i4>0</vt:i4>
      </vt:variant>
      <vt:variant>
        <vt:i4>5</vt:i4>
      </vt:variant>
      <vt:variant>
        <vt:lpwstr>http://www.sunat.gob.pe/legislacion/procedim/despacho/DLeg1053/RSA-614-2009_2.pdf</vt:lpwstr>
      </vt:variant>
      <vt:variant>
        <vt:lpwstr/>
      </vt:variant>
      <vt:variant>
        <vt:i4>196614</vt:i4>
      </vt:variant>
      <vt:variant>
        <vt:i4>198</vt:i4>
      </vt:variant>
      <vt:variant>
        <vt:i4>0</vt:i4>
      </vt:variant>
      <vt:variant>
        <vt:i4>5</vt:i4>
      </vt:variant>
      <vt:variant>
        <vt:lpwstr>http://www.sunat.gob.pe/legislacion/procedim/despacho/DLeg1053/2010/RSA-003-2010.pdf</vt:lpwstr>
      </vt:variant>
      <vt:variant>
        <vt:lpwstr/>
      </vt:variant>
      <vt:variant>
        <vt:i4>6750313</vt:i4>
      </vt:variant>
      <vt:variant>
        <vt:i4>195</vt:i4>
      </vt:variant>
      <vt:variant>
        <vt:i4>0</vt:i4>
      </vt:variant>
      <vt:variant>
        <vt:i4>5</vt:i4>
      </vt:variant>
      <vt:variant>
        <vt:lpwstr>http://www.sunat.gob.pe/legislacion/procedim/despacho/DLeg1053/2010/RSNAA-052-2010.pdf</vt:lpwstr>
      </vt:variant>
      <vt:variant>
        <vt:lpwstr/>
      </vt:variant>
      <vt:variant>
        <vt:i4>196615</vt:i4>
      </vt:variant>
      <vt:variant>
        <vt:i4>192</vt:i4>
      </vt:variant>
      <vt:variant>
        <vt:i4>0</vt:i4>
      </vt:variant>
      <vt:variant>
        <vt:i4>5</vt:i4>
      </vt:variant>
      <vt:variant>
        <vt:lpwstr>http://www.sunat.gob.pe/legislacion/procedim/despacho/DLeg1053/2010/RSA-002-2010.pdf</vt:lpwstr>
      </vt:variant>
      <vt:variant>
        <vt:lpwstr/>
      </vt:variant>
      <vt:variant>
        <vt:i4>6553711</vt:i4>
      </vt:variant>
      <vt:variant>
        <vt:i4>189</vt:i4>
      </vt:variant>
      <vt:variant>
        <vt:i4>0</vt:i4>
      </vt:variant>
      <vt:variant>
        <vt:i4>5</vt:i4>
      </vt:variant>
      <vt:variant>
        <vt:lpwstr>http://www.sunat.gob.pe/legislacion/procedim/despacho/DLeg1053/2010/RSNAA-064-2010.pdf</vt:lpwstr>
      </vt:variant>
      <vt:variant>
        <vt:lpwstr/>
      </vt:variant>
      <vt:variant>
        <vt:i4>6684783</vt:i4>
      </vt:variant>
      <vt:variant>
        <vt:i4>186</vt:i4>
      </vt:variant>
      <vt:variant>
        <vt:i4>0</vt:i4>
      </vt:variant>
      <vt:variant>
        <vt:i4>5</vt:i4>
      </vt:variant>
      <vt:variant>
        <vt:lpwstr>http://www.sunat.gob.pe/legislacion/procedim/despacho/DLeg1053/2010/RSNAA-044-2010.pdf</vt:lpwstr>
      </vt:variant>
      <vt:variant>
        <vt:lpwstr/>
      </vt:variant>
      <vt:variant>
        <vt:i4>7471142</vt:i4>
      </vt:variant>
      <vt:variant>
        <vt:i4>183</vt:i4>
      </vt:variant>
      <vt:variant>
        <vt:i4>0</vt:i4>
      </vt:variant>
      <vt:variant>
        <vt:i4>5</vt:i4>
      </vt:variant>
      <vt:variant>
        <vt:lpwstr>http://www.sunat.gob.pe/legislacion/procedim/despacho/DLeg1053/2010/RSNAA-067-2010.pdf.pdf</vt:lpwstr>
      </vt:variant>
      <vt:variant>
        <vt:lpwstr/>
      </vt:variant>
      <vt:variant>
        <vt:i4>7012459</vt:i4>
      </vt:variant>
      <vt:variant>
        <vt:i4>180</vt:i4>
      </vt:variant>
      <vt:variant>
        <vt:i4>0</vt:i4>
      </vt:variant>
      <vt:variant>
        <vt:i4>5</vt:i4>
      </vt:variant>
      <vt:variant>
        <vt:lpwstr>http://www.sunat.gob.pe/legislacion/procedim/despacho/DLeg1053/2010/RSNAA-090-2010.pdf</vt:lpwstr>
      </vt:variant>
      <vt:variant>
        <vt:lpwstr/>
      </vt:variant>
      <vt:variant>
        <vt:i4>6553705</vt:i4>
      </vt:variant>
      <vt:variant>
        <vt:i4>177</vt:i4>
      </vt:variant>
      <vt:variant>
        <vt:i4>0</vt:i4>
      </vt:variant>
      <vt:variant>
        <vt:i4>5</vt:i4>
      </vt:variant>
      <vt:variant>
        <vt:lpwstr>http://www.sunat.gob.pe/legislacion/procedim/despacho/DLeg1053/2010/RSNAA-062-2010.pdf</vt:lpwstr>
      </vt:variant>
      <vt:variant>
        <vt:lpwstr/>
      </vt:variant>
      <vt:variant>
        <vt:i4>6553704</vt:i4>
      </vt:variant>
      <vt:variant>
        <vt:i4>174</vt:i4>
      </vt:variant>
      <vt:variant>
        <vt:i4>0</vt:i4>
      </vt:variant>
      <vt:variant>
        <vt:i4>5</vt:i4>
      </vt:variant>
      <vt:variant>
        <vt:lpwstr>http://www.sunat.gob.pe/legislacion/procedim/despacho/DLeg1053/2010/RSNAA-063-2010.pdf</vt:lpwstr>
      </vt:variant>
      <vt:variant>
        <vt:lpwstr/>
      </vt:variant>
      <vt:variant>
        <vt:i4>6750314</vt:i4>
      </vt:variant>
      <vt:variant>
        <vt:i4>171</vt:i4>
      </vt:variant>
      <vt:variant>
        <vt:i4>0</vt:i4>
      </vt:variant>
      <vt:variant>
        <vt:i4>5</vt:i4>
      </vt:variant>
      <vt:variant>
        <vt:lpwstr>http://www.sunat.gob.pe/legislacion/procedim/despacho/DLeg1053/2010/RSNAA-051-2010.pdf</vt:lpwstr>
      </vt:variant>
      <vt:variant>
        <vt:lpwstr/>
      </vt:variant>
      <vt:variant>
        <vt:i4>6619242</vt:i4>
      </vt:variant>
      <vt:variant>
        <vt:i4>168</vt:i4>
      </vt:variant>
      <vt:variant>
        <vt:i4>0</vt:i4>
      </vt:variant>
      <vt:variant>
        <vt:i4>5</vt:i4>
      </vt:variant>
      <vt:variant>
        <vt:lpwstr>http://www.sunat.gob.pe/legislacion/procedim/despacho/DLeg1053/2010/RSNAA-071-2010.pdf</vt:lpwstr>
      </vt:variant>
      <vt:variant>
        <vt:lpwstr/>
      </vt:variant>
      <vt:variant>
        <vt:i4>7471143</vt:i4>
      </vt:variant>
      <vt:variant>
        <vt:i4>165</vt:i4>
      </vt:variant>
      <vt:variant>
        <vt:i4>0</vt:i4>
      </vt:variant>
      <vt:variant>
        <vt:i4>5</vt:i4>
      </vt:variant>
      <vt:variant>
        <vt:lpwstr>http://www.sunat.gob.pe/legislacion/procedim/despacho/DLeg1053/2010/RSNAA-066-2010.pdf.pdf</vt:lpwstr>
      </vt:variant>
      <vt:variant>
        <vt:lpwstr/>
      </vt:variant>
      <vt:variant>
        <vt:i4>917607</vt:i4>
      </vt:variant>
      <vt:variant>
        <vt:i4>162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159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156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153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150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147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144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141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917607</vt:i4>
      </vt:variant>
      <vt:variant>
        <vt:i4>138</vt:i4>
      </vt:variant>
      <vt:variant>
        <vt:i4>0</vt:i4>
      </vt:variant>
      <vt:variant>
        <vt:i4>5</vt:i4>
      </vt:variant>
      <vt:variant>
        <vt:lpwstr>http://inetp.sunat.peru/pei/NPDASIGADNSIGAD_RS1842010SUNAT/Forms/AllItems.aspx</vt:lpwstr>
      </vt:variant>
      <vt:variant>
        <vt:lpwstr/>
      </vt:variant>
      <vt:variant>
        <vt:i4>5832709</vt:i4>
      </vt:variant>
      <vt:variant>
        <vt:i4>135</vt:i4>
      </vt:variant>
      <vt:variant>
        <vt:i4>0</vt:i4>
      </vt:variant>
      <vt:variant>
        <vt:i4>5</vt:i4>
      </vt:variant>
      <vt:variant>
        <vt:lpwstr>http://es.wikipedia.org/wiki/Evaluaci%C3%B3n_de_riesgo</vt:lpwstr>
      </vt:variant>
      <vt:variant>
        <vt:lpwstr/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_Toc320789357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_Toc320789356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_Toc320789355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_Toc320789354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_Toc320789353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_Toc320789352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_Toc320789351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_Toc320789350</vt:lpwstr>
      </vt:variant>
      <vt:variant>
        <vt:i4>2031672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_Toc320789349</vt:lpwstr>
      </vt:variant>
      <vt:variant>
        <vt:i4>2031672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_Toc320789348</vt:lpwstr>
      </vt:variant>
      <vt:variant>
        <vt:i4>2031672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_Toc320789347</vt:lpwstr>
      </vt:variant>
      <vt:variant>
        <vt:i4>2031672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_Toc320789346</vt:lpwstr>
      </vt:variant>
      <vt:variant>
        <vt:i4>2031672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_Toc320789345</vt:lpwstr>
      </vt:variant>
      <vt:variant>
        <vt:i4>2031672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_Toc320789344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_Toc320789343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_Toc320789342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_Toc320789341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_Toc320789340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_Toc320789339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_Toc320789338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_Toc320789337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_Toc320789336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AMANTILL</cp:lastModifiedBy>
  <cp:revision>2</cp:revision>
  <cp:lastPrinted>2017-12-20T21:46:00Z</cp:lastPrinted>
  <dcterms:created xsi:type="dcterms:W3CDTF">2017-12-22T20:49:00Z</dcterms:created>
  <dcterms:modified xsi:type="dcterms:W3CDTF">2017-12-22T20:49:00Z</dcterms:modified>
</cp:coreProperties>
</file>