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4E" w:rsidRPr="000379B9" w:rsidRDefault="006C0D4E" w:rsidP="006C0D4E">
      <w:pPr>
        <w:pStyle w:val="NormalArial"/>
        <w:rPr>
          <w:sz w:val="22"/>
          <w:szCs w:val="22"/>
        </w:rPr>
      </w:pPr>
      <w:r w:rsidRPr="000379B9">
        <w:rPr>
          <w:sz w:val="22"/>
          <w:szCs w:val="22"/>
        </w:rPr>
        <w:t>N.°                 -201</w:t>
      </w:r>
      <w:r w:rsidR="00BF7FE0">
        <w:rPr>
          <w:sz w:val="22"/>
          <w:szCs w:val="22"/>
        </w:rPr>
        <w:t>7</w:t>
      </w:r>
      <w:r w:rsidRPr="000379B9">
        <w:rPr>
          <w:sz w:val="22"/>
          <w:szCs w:val="22"/>
        </w:rPr>
        <w:t>/SUNAT</w:t>
      </w:r>
    </w:p>
    <w:p w:rsidR="006C0D4E" w:rsidRPr="000379B9" w:rsidRDefault="006C0D4E" w:rsidP="006C0D4E">
      <w:pPr>
        <w:pStyle w:val="NormalArial"/>
        <w:rPr>
          <w:sz w:val="22"/>
          <w:szCs w:val="22"/>
        </w:rPr>
      </w:pPr>
    </w:p>
    <w:p w:rsidR="00587026" w:rsidRDefault="00587026" w:rsidP="00E91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>
        <w:rPr>
          <w:rFonts w:ascii="Arial" w:eastAsia="Times New Roman" w:hAnsi="Arial" w:cs="Arial"/>
          <w:b/>
          <w:bCs/>
          <w:color w:val="000000"/>
          <w:lang w:val="es-ES" w:eastAsia="es-ES"/>
        </w:rPr>
        <w:t xml:space="preserve">PROYECTO DE RESOLUCION DE SUPERINTENDENCIA QUE MODIFICA LAS OBLIGACIONES DE REGISTRO DE OPERACIÓN Y DE INFORMAR </w:t>
      </w:r>
    </w:p>
    <w:p w:rsidR="00BF7FE0" w:rsidRPr="00BF7FE0" w:rsidRDefault="00890B8C" w:rsidP="00E91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890B8C">
        <w:rPr>
          <w:rFonts w:ascii="Arial" w:eastAsia="Times New Roman" w:hAnsi="Arial" w:cs="Arial"/>
          <w:b/>
          <w:bCs/>
          <w:color w:val="000000"/>
          <w:lang w:val="es-ES" w:eastAsia="es-ES"/>
        </w:rPr>
        <w:t>INCIDENCIAS DE BIENES FISCALIZADOS</w:t>
      </w:r>
    </w:p>
    <w:p w:rsidR="00E91B16" w:rsidRDefault="00E91B16" w:rsidP="00BF7F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1B0D8A" w:rsidRDefault="001B0D8A" w:rsidP="00BF7F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BF7FE0" w:rsidRPr="0090712C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90712C">
        <w:rPr>
          <w:rFonts w:ascii="Arial" w:eastAsia="Times New Roman" w:hAnsi="Arial" w:cs="Arial"/>
          <w:bCs/>
          <w:color w:val="000000"/>
          <w:lang w:val="es-ES" w:eastAsia="es-ES"/>
        </w:rPr>
        <w:t>Lima,</w:t>
      </w:r>
    </w:p>
    <w:p w:rsidR="00BF7FE0" w:rsidRPr="0090712C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90712C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90712C">
        <w:rPr>
          <w:rFonts w:ascii="Arial" w:eastAsia="Times New Roman" w:hAnsi="Arial" w:cs="Arial"/>
          <w:bCs/>
          <w:color w:val="000000"/>
          <w:lang w:val="es-ES" w:eastAsia="es-ES"/>
        </w:rPr>
        <w:t>CONSIDERANDO:</w:t>
      </w:r>
    </w:p>
    <w:p w:rsidR="00BF7FE0" w:rsidRPr="0090712C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>Que mediante Resolución de Superintendencia N.° 255-2013/SUNAT se aprueban las normas que regulan las obligaciones de registro de operaciones y de informar p</w:t>
      </w:r>
      <w:r w:rsidR="0083166C">
        <w:rPr>
          <w:rFonts w:ascii="Arial" w:eastAsia="Times New Roman" w:hAnsi="Arial" w:cs="Arial"/>
          <w:bCs/>
          <w:color w:val="000000"/>
          <w:lang w:val="es-ES" w:eastAsia="es-ES"/>
        </w:rPr>
        <w:t>é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>rdidas, robo, derrames, excedentes y desmedros a que se refieren los artículos 12 y 13 del Decreto</w:t>
      </w:r>
      <w:r>
        <w:rPr>
          <w:rFonts w:ascii="Arial" w:eastAsia="Times New Roman" w:hAnsi="Arial" w:cs="Arial"/>
          <w:bCs/>
          <w:color w:val="000000"/>
          <w:lang w:val="es-ES" w:eastAsia="es-ES"/>
        </w:rPr>
        <w:t xml:space="preserve"> Legislativo N.° 1126;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>Que el artículo 12 del Decreto Legislativo N.° 1126 fue modificado por el Decreto Legislativo N.° 1339, para exceptuar a las personas</w:t>
      </w:r>
      <w:r w:rsidR="008D2FAE">
        <w:rPr>
          <w:rFonts w:ascii="Arial" w:eastAsia="Times New Roman" w:hAnsi="Arial" w:cs="Arial"/>
          <w:bCs/>
          <w:color w:val="000000"/>
          <w:lang w:val="es-ES" w:eastAsia="es-ES"/>
        </w:rPr>
        <w:t>,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que en virtud a su actividad educativa de investigación o científica</w:t>
      </w:r>
      <w:r w:rsidR="008D2FAE">
        <w:rPr>
          <w:rFonts w:ascii="Arial" w:eastAsia="Times New Roman" w:hAnsi="Arial" w:cs="Arial"/>
          <w:bCs/>
          <w:color w:val="000000"/>
          <w:lang w:val="es-ES" w:eastAsia="es-ES"/>
        </w:rPr>
        <w:t>,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requiere</w:t>
      </w:r>
      <w:r w:rsidR="008D2FAE">
        <w:rPr>
          <w:rFonts w:ascii="Arial" w:eastAsia="Times New Roman" w:hAnsi="Arial" w:cs="Arial"/>
          <w:bCs/>
          <w:color w:val="000000"/>
          <w:lang w:val="es-ES" w:eastAsia="es-ES"/>
        </w:rPr>
        <w:t>n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por única vez utilizar bienes fiscalizados en las cantidades establecidas y siempre que justifique</w:t>
      </w:r>
      <w:r w:rsidR="0083166C">
        <w:rPr>
          <w:rFonts w:ascii="Arial" w:eastAsia="Times New Roman" w:hAnsi="Arial" w:cs="Arial"/>
          <w:bCs/>
          <w:color w:val="000000"/>
          <w:lang w:val="es-ES" w:eastAsia="es-ES"/>
        </w:rPr>
        <w:t>n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el uso licito de estos y de los importadores de muestras de insumos químicos, solo cuando tienen por finalidad demostrar sus características, pudiendo ser </w:t>
      </w:r>
      <w:r w:rsidR="008D2FAE">
        <w:rPr>
          <w:rFonts w:ascii="Arial" w:eastAsia="Times New Roman" w:hAnsi="Arial" w:cs="Arial"/>
          <w:bCs/>
          <w:color w:val="000000"/>
          <w:lang w:val="es-ES" w:eastAsia="es-ES"/>
        </w:rPr>
        <w:t>aquellas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con o sin valor comercial</w:t>
      </w:r>
      <w:r>
        <w:rPr>
          <w:rFonts w:ascii="Arial" w:eastAsia="Times New Roman" w:hAnsi="Arial" w:cs="Arial"/>
          <w:bCs/>
          <w:color w:val="000000"/>
          <w:lang w:val="es-ES" w:eastAsia="es-ES"/>
        </w:rPr>
        <w:t>;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 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>Que resulta necesario adecuar las disposiciones de la Resolución de Superintendencia N.° 255-2013/SUNAT;</w:t>
      </w:r>
    </w:p>
    <w:p w:rsidR="00890B8C" w:rsidRDefault="00890B8C" w:rsidP="00890B8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90712C" w:rsidRDefault="00890B8C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>En uso de las facultades conferidas por el artículo 12 del Decreto Legislativo N.° 1126 y normas modificatorias; el artículo 5 de la Ley N.° 29816, Ley de Fortalecimiento de la S</w:t>
      </w:r>
      <w:r w:rsidR="0083166C">
        <w:rPr>
          <w:rFonts w:ascii="Arial" w:eastAsia="Times New Roman" w:hAnsi="Arial" w:cs="Arial"/>
          <w:bCs/>
          <w:color w:val="000000"/>
          <w:lang w:val="es-ES" w:eastAsia="es-ES"/>
        </w:rPr>
        <w:t>UNAT y normas modificatorias; y</w:t>
      </w:r>
      <w:r w:rsidRPr="00890B8C">
        <w:rPr>
          <w:rFonts w:ascii="Arial" w:eastAsia="Times New Roman" w:hAnsi="Arial" w:cs="Arial"/>
          <w:bCs/>
          <w:color w:val="000000"/>
          <w:lang w:val="es-ES" w:eastAsia="es-ES"/>
        </w:rPr>
        <w:t xml:space="preserve"> el inciso o) del artículo 8 del Reglamento de Organización y Funciones de la SUNAT, aprobado por la Resolución de Superintendencia N.° 122-2014-SUNAT y normas modificatorias;</w:t>
      </w:r>
    </w:p>
    <w:p w:rsidR="00BF7FE0" w:rsidRPr="0090712C" w:rsidRDefault="00BF7FE0" w:rsidP="00BF7FE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BF7FE0" w:rsidRPr="0090712C" w:rsidRDefault="00BF7FE0" w:rsidP="00BF7FE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90712C">
        <w:rPr>
          <w:rFonts w:ascii="Arial" w:eastAsia="Times New Roman" w:hAnsi="Arial" w:cs="Arial"/>
          <w:bCs/>
          <w:color w:val="000000"/>
          <w:lang w:val="es-ES" w:eastAsia="es-ES"/>
        </w:rPr>
        <w:t>SE RESUELVE:</w:t>
      </w:r>
    </w:p>
    <w:p w:rsidR="00837270" w:rsidRPr="0090712C" w:rsidRDefault="00837270" w:rsidP="00FA19F0">
      <w:pPr>
        <w:spacing w:after="0" w:line="240" w:lineRule="auto"/>
        <w:ind w:firstLine="709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890B8C">
        <w:rPr>
          <w:rFonts w:ascii="Arial" w:hAnsi="Arial" w:cs="Arial"/>
          <w:b/>
          <w:color w:val="000000"/>
          <w:lang w:val="es-ES"/>
        </w:rPr>
        <w:t>Artículo 1. Modifica incisos</w:t>
      </w:r>
      <w:r>
        <w:rPr>
          <w:rFonts w:ascii="Arial" w:hAnsi="Arial" w:cs="Arial"/>
          <w:b/>
          <w:color w:val="000000"/>
          <w:lang w:val="es-ES"/>
        </w:rPr>
        <w:t>, párrafo, numeral y disposición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Modifícase los </w:t>
      </w:r>
      <w:r>
        <w:rPr>
          <w:rFonts w:ascii="Arial" w:hAnsi="Arial" w:cs="Arial"/>
          <w:color w:val="000000"/>
          <w:lang w:val="es-ES"/>
        </w:rPr>
        <w:t>i</w:t>
      </w:r>
      <w:r w:rsidRPr="00890B8C">
        <w:rPr>
          <w:rFonts w:ascii="Arial" w:hAnsi="Arial" w:cs="Arial"/>
          <w:color w:val="000000"/>
          <w:lang w:val="es-ES"/>
        </w:rPr>
        <w:t xml:space="preserve">ncisos a), b) y d) del artículo 1, el segundo párrafo del numeral 7.1 del artículo 7, el numeral 11.1 del artículo 11 y la </w:t>
      </w:r>
      <w:r w:rsidR="008D2FAE" w:rsidRPr="00890B8C">
        <w:rPr>
          <w:rFonts w:ascii="Arial" w:hAnsi="Arial" w:cs="Arial"/>
          <w:color w:val="000000"/>
          <w:lang w:val="es-ES"/>
        </w:rPr>
        <w:t xml:space="preserve">segunda disposición complementaria final </w:t>
      </w:r>
      <w:r w:rsidRPr="00890B8C">
        <w:rPr>
          <w:rFonts w:ascii="Arial" w:hAnsi="Arial" w:cs="Arial"/>
          <w:color w:val="000000"/>
          <w:lang w:val="es-ES"/>
        </w:rPr>
        <w:t>de la Resolución de Superintendencia N.° 255-2013/SUNAT y normas modificatorias, en los términos siguientes: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“Artículo 1. Definiciones</w:t>
      </w:r>
    </w:p>
    <w:p w:rsidR="00890B8C" w:rsidRPr="00AD052E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Para efecto de la presente resolución se entiende por:</w:t>
      </w:r>
    </w:p>
    <w:p w:rsidR="00890B8C" w:rsidRPr="00AD052E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a)</w:t>
      </w:r>
      <w:r w:rsidRPr="00890B8C">
        <w:rPr>
          <w:rFonts w:ascii="Arial" w:hAnsi="Arial" w:cs="Arial"/>
          <w:color w:val="000000"/>
          <w:lang w:val="es-ES"/>
        </w:rPr>
        <w:tab/>
        <w:t>Reglamento: Al aprobado por Decreto Supremo N.° 044-2013-EF y normas modificatorias.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b)</w:t>
      </w:r>
      <w:r w:rsidRPr="00890B8C">
        <w:rPr>
          <w:rFonts w:ascii="Arial" w:hAnsi="Arial" w:cs="Arial"/>
          <w:color w:val="000000"/>
          <w:lang w:val="es-ES"/>
        </w:rPr>
        <w:tab/>
        <w:t>Registro: Al Registro para el Control de los Bienes Fiscalizados a que se refiere el artículo 6 del Decreto Legislativo N.° 1126 y normas modificatorias.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d)</w:t>
      </w:r>
      <w:r w:rsidRPr="00890B8C">
        <w:rPr>
          <w:rFonts w:ascii="Arial" w:hAnsi="Arial" w:cs="Arial"/>
          <w:color w:val="000000"/>
          <w:lang w:val="es-ES"/>
        </w:rPr>
        <w:tab/>
        <w:t>Bien</w:t>
      </w:r>
      <w:r w:rsidR="0083166C">
        <w:rPr>
          <w:rFonts w:ascii="Arial" w:hAnsi="Arial" w:cs="Arial"/>
          <w:color w:val="000000"/>
          <w:lang w:val="es-ES"/>
        </w:rPr>
        <w:t>es</w:t>
      </w:r>
      <w:r w:rsidRPr="00890B8C">
        <w:rPr>
          <w:rFonts w:ascii="Arial" w:hAnsi="Arial" w:cs="Arial"/>
          <w:color w:val="000000"/>
          <w:lang w:val="es-ES"/>
        </w:rPr>
        <w:t xml:space="preserve"> </w:t>
      </w:r>
      <w:r w:rsidR="0083166C">
        <w:rPr>
          <w:rFonts w:ascii="Arial" w:hAnsi="Arial" w:cs="Arial"/>
          <w:color w:val="000000"/>
          <w:lang w:val="es-ES"/>
        </w:rPr>
        <w:t>f</w:t>
      </w:r>
      <w:r w:rsidRPr="00890B8C">
        <w:rPr>
          <w:rFonts w:ascii="Arial" w:hAnsi="Arial" w:cs="Arial"/>
          <w:color w:val="000000"/>
          <w:lang w:val="es-ES"/>
        </w:rPr>
        <w:t>iscalizado</w:t>
      </w:r>
      <w:r w:rsidR="0083166C">
        <w:rPr>
          <w:rFonts w:ascii="Arial" w:hAnsi="Arial" w:cs="Arial"/>
          <w:color w:val="000000"/>
          <w:lang w:val="es-ES"/>
        </w:rPr>
        <w:t>s</w:t>
      </w:r>
      <w:r w:rsidRPr="00890B8C">
        <w:rPr>
          <w:rFonts w:ascii="Arial" w:hAnsi="Arial" w:cs="Arial"/>
          <w:color w:val="000000"/>
          <w:lang w:val="es-ES"/>
        </w:rPr>
        <w:t>: A los insumos químicos, productos y sus subproductos o derivados, que pueden ser utilizados, directamente o indirectamente, en la elaboración de drogas ilícitas, que están dentro de los alcances de la ley.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(…)”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“Artículo 7. Registro diario de operaciones por establecimiento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El usuario debe registrar la información que corresponda de acuerdo a cada tipo de operación, siguiendo obligatoriamente las indicaciones del sistema de la SUNAT</w:t>
      </w:r>
      <w:r w:rsidR="008D2FAE">
        <w:rPr>
          <w:rFonts w:ascii="Arial" w:hAnsi="Arial" w:cs="Arial"/>
          <w:color w:val="000000"/>
          <w:lang w:val="es-ES"/>
        </w:rPr>
        <w:t xml:space="preserve">, </w:t>
      </w:r>
      <w:r w:rsidRPr="00890B8C">
        <w:rPr>
          <w:rFonts w:ascii="Arial" w:hAnsi="Arial" w:cs="Arial"/>
          <w:color w:val="000000"/>
          <w:lang w:val="es-ES"/>
        </w:rPr>
        <w:t>entre ellos la estructura de los archivos, los catálogos y aplicativos para el referido registro, el cual está  disponible en SUNAT Virtual.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(…)”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“Artículo 11. Incidencias a comunicar 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11.1. </w:t>
      </w:r>
      <w:r>
        <w:rPr>
          <w:rFonts w:ascii="Arial" w:hAnsi="Arial" w:cs="Arial"/>
          <w:color w:val="000000"/>
          <w:lang w:val="es-ES"/>
        </w:rPr>
        <w:tab/>
      </w:r>
      <w:r w:rsidRPr="00890B8C">
        <w:rPr>
          <w:rFonts w:ascii="Arial" w:hAnsi="Arial" w:cs="Arial"/>
          <w:color w:val="000000"/>
          <w:lang w:val="es-ES"/>
        </w:rPr>
        <w:t xml:space="preserve">La obligación de los usuarios de informar a la SUNAT como parte del registro de sus operaciones las incidencias ocurridas con sus </w:t>
      </w:r>
      <w:r w:rsidR="00777038" w:rsidRPr="00890B8C">
        <w:rPr>
          <w:rFonts w:ascii="Arial" w:hAnsi="Arial" w:cs="Arial"/>
          <w:color w:val="000000"/>
          <w:lang w:val="es-ES"/>
        </w:rPr>
        <w:t>bienes fisc</w:t>
      </w:r>
      <w:r w:rsidRPr="00890B8C">
        <w:rPr>
          <w:rFonts w:ascii="Arial" w:hAnsi="Arial" w:cs="Arial"/>
          <w:color w:val="000000"/>
          <w:lang w:val="es-ES"/>
        </w:rPr>
        <w:t>alizados, comprende aquellas que se presenten en sus establecimientos o en el de terceros que le presten el servicio de almacenamiento, así como las ocurridas durante el transporte o el servicio de transporte.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Los usuarios que prestan el servicio de almacenamiento o </w:t>
      </w:r>
      <w:r w:rsidR="00777038">
        <w:rPr>
          <w:rFonts w:ascii="Arial" w:hAnsi="Arial" w:cs="Arial"/>
          <w:color w:val="000000"/>
          <w:lang w:val="es-ES"/>
        </w:rPr>
        <w:t xml:space="preserve">el servicio </w:t>
      </w:r>
      <w:r w:rsidRPr="00890B8C">
        <w:rPr>
          <w:rFonts w:ascii="Arial" w:hAnsi="Arial" w:cs="Arial"/>
          <w:color w:val="000000"/>
          <w:lang w:val="es-ES"/>
        </w:rPr>
        <w:t xml:space="preserve">de transporte </w:t>
      </w:r>
      <w:r w:rsidR="00777038">
        <w:rPr>
          <w:rFonts w:ascii="Arial" w:hAnsi="Arial" w:cs="Arial"/>
          <w:color w:val="000000"/>
          <w:lang w:val="es-ES"/>
        </w:rPr>
        <w:t xml:space="preserve">de </w:t>
      </w:r>
      <w:r w:rsidR="00777038" w:rsidRPr="00890B8C">
        <w:rPr>
          <w:rFonts w:ascii="Arial" w:hAnsi="Arial" w:cs="Arial"/>
          <w:color w:val="000000"/>
          <w:lang w:val="es-ES"/>
        </w:rPr>
        <w:t xml:space="preserve">bienes fiscalizados </w:t>
      </w:r>
      <w:r w:rsidRPr="00890B8C">
        <w:rPr>
          <w:rFonts w:ascii="Arial" w:hAnsi="Arial" w:cs="Arial"/>
          <w:color w:val="000000"/>
          <w:lang w:val="es-ES"/>
        </w:rPr>
        <w:t xml:space="preserve">también tienen la obligación de informar a la SUNAT las incidencias ocurridas con los </w:t>
      </w:r>
      <w:r w:rsidR="00777038">
        <w:rPr>
          <w:rFonts w:ascii="Arial" w:hAnsi="Arial" w:cs="Arial"/>
          <w:color w:val="000000"/>
          <w:lang w:val="es-ES"/>
        </w:rPr>
        <w:t xml:space="preserve">citados </w:t>
      </w:r>
      <w:r w:rsidRPr="00890B8C">
        <w:rPr>
          <w:rFonts w:ascii="Arial" w:hAnsi="Arial" w:cs="Arial"/>
          <w:color w:val="000000"/>
          <w:lang w:val="es-ES"/>
        </w:rPr>
        <w:t>bienes.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sz w:val="18"/>
          <w:lang w:val="es-ES"/>
        </w:rPr>
      </w:pPr>
    </w:p>
    <w:p w:rsid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(…)”</w:t>
      </w:r>
    </w:p>
    <w:p w:rsidR="00890B8C" w:rsidRPr="00890B8C" w:rsidRDefault="00890B8C" w:rsidP="00890B8C">
      <w:pPr>
        <w:spacing w:after="0" w:line="240" w:lineRule="auto"/>
        <w:jc w:val="center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lastRenderedPageBreak/>
        <w:t>“DISPOSICIONES COMPLEMENTARIAS FINALES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SEGUNDA. Excepciones a la presentación de la información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Se encuentran exceptuados de la obligación de presentar la información a que se refiere el artículo 8, los usuarios que al realizar el servicio de transporte de gasolinas, gasoholes, diesel y sus mezclas con biodiesel en vehículos automotores de cuatro o más ruedas diseñados y construidos para su transporte exclusivo, atraviesen las zonas geográficas sujetas al Régimen Especial para el control de Bienes Fiscalizados.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El registro diario de operaciones de estos </w:t>
      </w:r>
      <w:r w:rsidR="00777038">
        <w:rPr>
          <w:rFonts w:ascii="Arial" w:hAnsi="Arial" w:cs="Arial"/>
          <w:color w:val="000000"/>
          <w:lang w:val="es-ES"/>
        </w:rPr>
        <w:t>u</w:t>
      </w:r>
      <w:r w:rsidRPr="00890B8C">
        <w:rPr>
          <w:rFonts w:ascii="Arial" w:hAnsi="Arial" w:cs="Arial"/>
          <w:color w:val="000000"/>
          <w:lang w:val="es-ES"/>
        </w:rPr>
        <w:t xml:space="preserve">suarios debe mantenerse a disposición de la SUNAT para cuando </w:t>
      </w:r>
      <w:r w:rsidR="008D2FAE">
        <w:rPr>
          <w:rFonts w:ascii="Arial" w:hAnsi="Arial" w:cs="Arial"/>
          <w:color w:val="000000"/>
          <w:lang w:val="es-ES"/>
        </w:rPr>
        <w:t>e</w:t>
      </w:r>
      <w:r w:rsidRPr="00890B8C">
        <w:rPr>
          <w:rFonts w:ascii="Arial" w:hAnsi="Arial" w:cs="Arial"/>
          <w:color w:val="000000"/>
          <w:lang w:val="es-ES"/>
        </w:rPr>
        <w:t>sta lo requiera.”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  <w:r w:rsidRPr="00890B8C">
        <w:rPr>
          <w:rFonts w:ascii="Arial" w:hAnsi="Arial" w:cs="Arial"/>
          <w:b/>
          <w:color w:val="000000"/>
          <w:lang w:val="es-ES"/>
        </w:rPr>
        <w:t>Artículo 2. Incorpora numeral</w:t>
      </w:r>
      <w:r>
        <w:rPr>
          <w:rFonts w:ascii="Arial" w:hAnsi="Arial" w:cs="Arial"/>
          <w:b/>
          <w:color w:val="000000"/>
          <w:lang w:val="es-ES"/>
        </w:rPr>
        <w:t xml:space="preserve"> y capítulo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Incorpórase el numeral 3.4 al artículo 3 y el </w:t>
      </w:r>
      <w:r w:rsidR="008D2FAE">
        <w:rPr>
          <w:rFonts w:ascii="Arial" w:hAnsi="Arial" w:cs="Arial"/>
          <w:color w:val="000000"/>
          <w:lang w:val="es-ES"/>
        </w:rPr>
        <w:t>c</w:t>
      </w:r>
      <w:r w:rsidRPr="00890B8C">
        <w:rPr>
          <w:rFonts w:ascii="Arial" w:hAnsi="Arial" w:cs="Arial"/>
          <w:color w:val="000000"/>
          <w:lang w:val="es-ES"/>
        </w:rPr>
        <w:t>apítulo VI de la Resolución de Superintendencia N.° 255-2013/SUNAT y normas modificatorias, en los términos siguientes: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“Art</w:t>
      </w:r>
      <w:r>
        <w:rPr>
          <w:rFonts w:ascii="Arial" w:hAnsi="Arial" w:cs="Arial"/>
          <w:color w:val="000000"/>
          <w:lang w:val="es-ES"/>
        </w:rPr>
        <w:t>í</w:t>
      </w:r>
      <w:r w:rsidRPr="00890B8C">
        <w:rPr>
          <w:rFonts w:ascii="Arial" w:hAnsi="Arial" w:cs="Arial"/>
          <w:color w:val="000000"/>
          <w:lang w:val="es-ES"/>
        </w:rPr>
        <w:t>culo 3. Inventario inicial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D2FAE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 inventario i</w:t>
      </w:r>
      <w:r w:rsidR="00890B8C" w:rsidRPr="00890B8C">
        <w:rPr>
          <w:rFonts w:ascii="Arial" w:hAnsi="Arial" w:cs="Arial"/>
          <w:color w:val="000000"/>
          <w:lang w:val="es-ES"/>
        </w:rPr>
        <w:t>nicial está constituido: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</w:t>
      </w:r>
    </w:p>
    <w:p w:rsid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3.4. </w:t>
      </w:r>
      <w:r w:rsidRPr="00890B8C">
        <w:rPr>
          <w:rFonts w:ascii="Arial" w:hAnsi="Arial" w:cs="Arial"/>
          <w:color w:val="000000"/>
          <w:lang w:val="es-ES"/>
        </w:rPr>
        <w:tab/>
        <w:t>En el caso del usuario inscrito nuevamente en el registro al no haber solicitado la renovación de su inscripción y cuente con bienes fiscalizados, por el stock con el que cuentan.”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(…)”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center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“CAPÍTULO VI</w:t>
      </w:r>
    </w:p>
    <w:p w:rsidR="00890B8C" w:rsidRPr="00890B8C" w:rsidRDefault="00890B8C" w:rsidP="00890B8C">
      <w:pPr>
        <w:spacing w:after="0" w:line="240" w:lineRule="auto"/>
        <w:jc w:val="center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EXCEPCIONES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“Artículo 14. Excepciones a llevar y mantener el registro de sus operaciones 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 xml:space="preserve">Se encuentran exceptuados de llevar y mantener el registro de sus operaciones con bienes fiscalizados: 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lastRenderedPageBreak/>
        <w:t>a)</w:t>
      </w:r>
      <w:r w:rsidRPr="00890B8C">
        <w:rPr>
          <w:rFonts w:ascii="Arial" w:hAnsi="Arial" w:cs="Arial"/>
          <w:color w:val="000000"/>
          <w:lang w:val="es-ES"/>
        </w:rPr>
        <w:tab/>
        <w:t xml:space="preserve">El usuario que en virtud a su actividad educativa de investigación o científica, requiera por única vez utilizar bienes fiscalizados, siempre que </w:t>
      </w:r>
      <w:r w:rsidR="0083166C">
        <w:rPr>
          <w:rFonts w:ascii="Arial" w:hAnsi="Arial" w:cs="Arial"/>
          <w:color w:val="000000"/>
          <w:lang w:val="es-ES"/>
        </w:rPr>
        <w:t>el</w:t>
      </w:r>
      <w:r w:rsidRPr="00890B8C">
        <w:rPr>
          <w:rFonts w:ascii="Arial" w:hAnsi="Arial" w:cs="Arial"/>
          <w:color w:val="000000"/>
          <w:lang w:val="es-ES"/>
        </w:rPr>
        <w:t xml:space="preserve"> peso </w:t>
      </w:r>
      <w:r w:rsidR="0083166C">
        <w:rPr>
          <w:rFonts w:ascii="Arial" w:hAnsi="Arial" w:cs="Arial"/>
          <w:color w:val="000000"/>
          <w:lang w:val="es-ES"/>
        </w:rPr>
        <w:t xml:space="preserve">de estos </w:t>
      </w:r>
      <w:r w:rsidRPr="00890B8C">
        <w:rPr>
          <w:rFonts w:ascii="Arial" w:hAnsi="Arial" w:cs="Arial"/>
          <w:color w:val="000000"/>
          <w:lang w:val="es-ES"/>
        </w:rPr>
        <w:t xml:space="preserve">no exceda dos kilogramos en un año y acredite </w:t>
      </w:r>
      <w:r w:rsidR="0083166C">
        <w:rPr>
          <w:rFonts w:ascii="Arial" w:hAnsi="Arial" w:cs="Arial"/>
          <w:color w:val="000000"/>
          <w:lang w:val="es-ES"/>
        </w:rPr>
        <w:t>su</w:t>
      </w:r>
      <w:r w:rsidRPr="00890B8C">
        <w:rPr>
          <w:rFonts w:ascii="Arial" w:hAnsi="Arial" w:cs="Arial"/>
          <w:color w:val="000000"/>
          <w:lang w:val="es-ES"/>
        </w:rPr>
        <w:t xml:space="preserve"> uso lícito. </w:t>
      </w: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ab/>
      </w:r>
    </w:p>
    <w:p w:rsidR="00890B8C" w:rsidRPr="00890B8C" w:rsidRDefault="00890B8C" w:rsidP="00890B8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lang w:val="es-ES"/>
        </w:rPr>
      </w:pPr>
      <w:r w:rsidRPr="00890B8C">
        <w:rPr>
          <w:rFonts w:ascii="Arial" w:hAnsi="Arial" w:cs="Arial"/>
          <w:color w:val="000000"/>
          <w:lang w:val="es-ES"/>
        </w:rPr>
        <w:t>b)</w:t>
      </w:r>
      <w:r w:rsidRPr="00890B8C">
        <w:rPr>
          <w:rFonts w:ascii="Arial" w:hAnsi="Arial" w:cs="Arial"/>
          <w:color w:val="000000"/>
          <w:lang w:val="es-ES"/>
        </w:rPr>
        <w:tab/>
        <w:t xml:space="preserve">Los importadores de muestras de insumos químicos, solo cuando tienen por finalidad demostrar sus características, pudiendo ser estas con o sin valor comercial.” </w:t>
      </w:r>
    </w:p>
    <w:p w:rsidR="00890B8C" w:rsidRPr="00890B8C" w:rsidRDefault="00890B8C" w:rsidP="00890B8C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p w:rsidR="00BF7FE0" w:rsidRPr="007B7CFC" w:rsidRDefault="00BF7FE0" w:rsidP="00BF7FE0">
      <w:p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7B7CFC">
        <w:rPr>
          <w:rFonts w:ascii="Arial" w:hAnsi="Arial" w:cs="Arial"/>
          <w:color w:val="000000"/>
          <w:lang w:val="es-ES"/>
        </w:rPr>
        <w:t>Regístrese, comuníquese y publíquese.</w:t>
      </w:r>
    </w:p>
    <w:p w:rsidR="00BF7FE0" w:rsidRDefault="00BF7FE0" w:rsidP="00BF7FE0">
      <w:pPr>
        <w:spacing w:after="0" w:line="240" w:lineRule="auto"/>
        <w:jc w:val="both"/>
        <w:rPr>
          <w:rFonts w:ascii="Arial" w:hAnsi="Arial" w:cs="Arial"/>
          <w:b/>
          <w:color w:val="000000"/>
          <w:lang w:val="es-ES"/>
        </w:rPr>
      </w:pPr>
    </w:p>
    <w:sectPr w:rsidR="00BF7FE0" w:rsidSect="00F97A36">
      <w:pgSz w:w="11907" w:h="16839" w:code="9"/>
      <w:pgMar w:top="453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FD" w:rsidRDefault="00BF1FFD" w:rsidP="0090712C">
      <w:pPr>
        <w:spacing w:after="0" w:line="240" w:lineRule="auto"/>
      </w:pPr>
      <w:r>
        <w:separator/>
      </w:r>
    </w:p>
  </w:endnote>
  <w:endnote w:type="continuationSeparator" w:id="0">
    <w:p w:rsidR="00BF1FFD" w:rsidRDefault="00BF1FFD" w:rsidP="0090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FD" w:rsidRDefault="00BF1FFD" w:rsidP="0090712C">
      <w:pPr>
        <w:spacing w:after="0" w:line="240" w:lineRule="auto"/>
      </w:pPr>
      <w:r>
        <w:separator/>
      </w:r>
    </w:p>
  </w:footnote>
  <w:footnote w:type="continuationSeparator" w:id="0">
    <w:p w:rsidR="00BF1FFD" w:rsidRDefault="00BF1FFD" w:rsidP="0090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5FB"/>
    <w:multiLevelType w:val="hybridMultilevel"/>
    <w:tmpl w:val="C9F2E1F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06907"/>
    <w:multiLevelType w:val="hybridMultilevel"/>
    <w:tmpl w:val="6BFADDD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45AF3"/>
    <w:multiLevelType w:val="hybridMultilevel"/>
    <w:tmpl w:val="03589E6A"/>
    <w:lvl w:ilvl="0" w:tplc="B994F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11CFB"/>
    <w:multiLevelType w:val="hybridMultilevel"/>
    <w:tmpl w:val="2FC28A38"/>
    <w:lvl w:ilvl="0" w:tplc="100E33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C845CD"/>
    <w:multiLevelType w:val="hybridMultilevel"/>
    <w:tmpl w:val="8D8485C6"/>
    <w:lvl w:ilvl="0" w:tplc="2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17246C7"/>
    <w:multiLevelType w:val="hybridMultilevel"/>
    <w:tmpl w:val="69B0F9C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8A20B7"/>
    <w:multiLevelType w:val="hybridMultilevel"/>
    <w:tmpl w:val="0D04BFB4"/>
    <w:lvl w:ilvl="0" w:tplc="17BE4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B7F49"/>
    <w:multiLevelType w:val="hybridMultilevel"/>
    <w:tmpl w:val="EE9A2AFA"/>
    <w:lvl w:ilvl="0" w:tplc="DA7C7068">
      <w:start w:val="1"/>
      <w:numFmt w:val="lowerRoman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EFE08C8"/>
    <w:multiLevelType w:val="hybridMultilevel"/>
    <w:tmpl w:val="B7A6E142"/>
    <w:lvl w:ilvl="0" w:tplc="AB6CD062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F6B2D24"/>
    <w:multiLevelType w:val="hybridMultilevel"/>
    <w:tmpl w:val="2DF438DE"/>
    <w:lvl w:ilvl="0" w:tplc="F8AC6A9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4D21C8"/>
    <w:multiLevelType w:val="hybridMultilevel"/>
    <w:tmpl w:val="67720386"/>
    <w:lvl w:ilvl="0" w:tplc="E874385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FD6516"/>
    <w:multiLevelType w:val="hybridMultilevel"/>
    <w:tmpl w:val="F2E247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C04328"/>
    <w:multiLevelType w:val="hybridMultilevel"/>
    <w:tmpl w:val="4C467A9A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E22803"/>
    <w:multiLevelType w:val="hybridMultilevel"/>
    <w:tmpl w:val="90BAC6F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182054"/>
    <w:multiLevelType w:val="hybridMultilevel"/>
    <w:tmpl w:val="B80891CE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6B5BDB"/>
    <w:multiLevelType w:val="hybridMultilevel"/>
    <w:tmpl w:val="D55A5F1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376EF"/>
    <w:multiLevelType w:val="multilevel"/>
    <w:tmpl w:val="E38067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486292"/>
    <w:multiLevelType w:val="hybridMultilevel"/>
    <w:tmpl w:val="699CE918"/>
    <w:lvl w:ilvl="0" w:tplc="7F4C1AE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082117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9E3DDB"/>
    <w:multiLevelType w:val="hybridMultilevel"/>
    <w:tmpl w:val="BB0E93C6"/>
    <w:lvl w:ilvl="0" w:tplc="280A0017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5" w:hanging="360"/>
      </w:pPr>
    </w:lvl>
    <w:lvl w:ilvl="2" w:tplc="280A001B" w:tentative="1">
      <w:start w:val="1"/>
      <w:numFmt w:val="lowerRoman"/>
      <w:lvlText w:val="%3."/>
      <w:lvlJc w:val="right"/>
      <w:pPr>
        <w:ind w:left="1375" w:hanging="180"/>
      </w:pPr>
    </w:lvl>
    <w:lvl w:ilvl="3" w:tplc="280A000F" w:tentative="1">
      <w:start w:val="1"/>
      <w:numFmt w:val="decimal"/>
      <w:lvlText w:val="%4."/>
      <w:lvlJc w:val="left"/>
      <w:pPr>
        <w:ind w:left="2095" w:hanging="360"/>
      </w:pPr>
    </w:lvl>
    <w:lvl w:ilvl="4" w:tplc="280A0019" w:tentative="1">
      <w:start w:val="1"/>
      <w:numFmt w:val="lowerLetter"/>
      <w:lvlText w:val="%5."/>
      <w:lvlJc w:val="left"/>
      <w:pPr>
        <w:ind w:left="2815" w:hanging="360"/>
      </w:pPr>
    </w:lvl>
    <w:lvl w:ilvl="5" w:tplc="280A001B" w:tentative="1">
      <w:start w:val="1"/>
      <w:numFmt w:val="lowerRoman"/>
      <w:lvlText w:val="%6."/>
      <w:lvlJc w:val="right"/>
      <w:pPr>
        <w:ind w:left="3535" w:hanging="180"/>
      </w:pPr>
    </w:lvl>
    <w:lvl w:ilvl="6" w:tplc="280A000F" w:tentative="1">
      <w:start w:val="1"/>
      <w:numFmt w:val="decimal"/>
      <w:lvlText w:val="%7."/>
      <w:lvlJc w:val="left"/>
      <w:pPr>
        <w:ind w:left="4255" w:hanging="360"/>
      </w:pPr>
    </w:lvl>
    <w:lvl w:ilvl="7" w:tplc="280A0019" w:tentative="1">
      <w:start w:val="1"/>
      <w:numFmt w:val="lowerLetter"/>
      <w:lvlText w:val="%8."/>
      <w:lvlJc w:val="left"/>
      <w:pPr>
        <w:ind w:left="4975" w:hanging="360"/>
      </w:pPr>
    </w:lvl>
    <w:lvl w:ilvl="8" w:tplc="280A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0">
    <w:nsid w:val="792C5F69"/>
    <w:multiLevelType w:val="hybridMultilevel"/>
    <w:tmpl w:val="671C086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C72C11"/>
    <w:multiLevelType w:val="hybridMultilevel"/>
    <w:tmpl w:val="7D4C6D90"/>
    <w:lvl w:ilvl="0" w:tplc="00FC1236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3"/>
  </w:num>
  <w:num w:numId="5">
    <w:abstractNumId w:val="21"/>
  </w:num>
  <w:num w:numId="6">
    <w:abstractNumId w:val="18"/>
  </w:num>
  <w:num w:numId="7">
    <w:abstractNumId w:val="11"/>
  </w:num>
  <w:num w:numId="8">
    <w:abstractNumId w:val="4"/>
  </w:num>
  <w:num w:numId="9">
    <w:abstractNumId w:val="9"/>
  </w:num>
  <w:num w:numId="10">
    <w:abstractNumId w:val="17"/>
  </w:num>
  <w:num w:numId="11">
    <w:abstractNumId w:val="15"/>
  </w:num>
  <w:num w:numId="12">
    <w:abstractNumId w:val="12"/>
  </w:num>
  <w:num w:numId="13">
    <w:abstractNumId w:val="8"/>
  </w:num>
  <w:num w:numId="14">
    <w:abstractNumId w:val="10"/>
  </w:num>
  <w:num w:numId="15">
    <w:abstractNumId w:val="16"/>
  </w:num>
  <w:num w:numId="16">
    <w:abstractNumId w:val="20"/>
  </w:num>
  <w:num w:numId="17">
    <w:abstractNumId w:val="5"/>
  </w:num>
  <w:num w:numId="18">
    <w:abstractNumId w:val="3"/>
  </w:num>
  <w:num w:numId="19">
    <w:abstractNumId w:val="6"/>
  </w:num>
  <w:num w:numId="20">
    <w:abstractNumId w:val="1"/>
  </w:num>
  <w:num w:numId="21">
    <w:abstractNumId w:val="2"/>
  </w:num>
  <w:num w:numId="22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80C"/>
    <w:rsid w:val="00006A7C"/>
    <w:rsid w:val="00006CBD"/>
    <w:rsid w:val="000122CC"/>
    <w:rsid w:val="00013C7B"/>
    <w:rsid w:val="00014E44"/>
    <w:rsid w:val="00016534"/>
    <w:rsid w:val="0002024F"/>
    <w:rsid w:val="00020C6B"/>
    <w:rsid w:val="0002335C"/>
    <w:rsid w:val="0002342A"/>
    <w:rsid w:val="00023B19"/>
    <w:rsid w:val="00030C09"/>
    <w:rsid w:val="00031D5E"/>
    <w:rsid w:val="00033466"/>
    <w:rsid w:val="0003494D"/>
    <w:rsid w:val="000379B9"/>
    <w:rsid w:val="00041D5D"/>
    <w:rsid w:val="0004314F"/>
    <w:rsid w:val="00044C3C"/>
    <w:rsid w:val="00047727"/>
    <w:rsid w:val="00050335"/>
    <w:rsid w:val="00053069"/>
    <w:rsid w:val="0005324E"/>
    <w:rsid w:val="00053DEB"/>
    <w:rsid w:val="00057E0C"/>
    <w:rsid w:val="00065BB8"/>
    <w:rsid w:val="0007113C"/>
    <w:rsid w:val="00071DF5"/>
    <w:rsid w:val="000722D8"/>
    <w:rsid w:val="00082017"/>
    <w:rsid w:val="00092619"/>
    <w:rsid w:val="000A6E4B"/>
    <w:rsid w:val="000B132A"/>
    <w:rsid w:val="000B319A"/>
    <w:rsid w:val="000B39FB"/>
    <w:rsid w:val="000B451D"/>
    <w:rsid w:val="000B4875"/>
    <w:rsid w:val="000B5E49"/>
    <w:rsid w:val="000D03C6"/>
    <w:rsid w:val="000D11A1"/>
    <w:rsid w:val="000D20F6"/>
    <w:rsid w:val="000D6A59"/>
    <w:rsid w:val="000D7584"/>
    <w:rsid w:val="000D7D7C"/>
    <w:rsid w:val="000E215A"/>
    <w:rsid w:val="000E7099"/>
    <w:rsid w:val="000F0625"/>
    <w:rsid w:val="000F1E95"/>
    <w:rsid w:val="000F2276"/>
    <w:rsid w:val="00114146"/>
    <w:rsid w:val="00116E96"/>
    <w:rsid w:val="00117DE2"/>
    <w:rsid w:val="001262E6"/>
    <w:rsid w:val="00126F13"/>
    <w:rsid w:val="00135E83"/>
    <w:rsid w:val="00135EF2"/>
    <w:rsid w:val="00136CC9"/>
    <w:rsid w:val="00137A5A"/>
    <w:rsid w:val="00140914"/>
    <w:rsid w:val="00143CD5"/>
    <w:rsid w:val="0014532D"/>
    <w:rsid w:val="00154A64"/>
    <w:rsid w:val="0015712D"/>
    <w:rsid w:val="00157802"/>
    <w:rsid w:val="00161E5C"/>
    <w:rsid w:val="0016254D"/>
    <w:rsid w:val="0017205F"/>
    <w:rsid w:val="00173578"/>
    <w:rsid w:val="00176B5B"/>
    <w:rsid w:val="00181431"/>
    <w:rsid w:val="001836D4"/>
    <w:rsid w:val="001873B6"/>
    <w:rsid w:val="001939D2"/>
    <w:rsid w:val="001A54CB"/>
    <w:rsid w:val="001B0D8A"/>
    <w:rsid w:val="001B1330"/>
    <w:rsid w:val="001C46AC"/>
    <w:rsid w:val="001D0B5F"/>
    <w:rsid w:val="001D1BD3"/>
    <w:rsid w:val="001D3354"/>
    <w:rsid w:val="001D3433"/>
    <w:rsid w:val="001E27A4"/>
    <w:rsid w:val="001E3E12"/>
    <w:rsid w:val="001F4A3B"/>
    <w:rsid w:val="001F6281"/>
    <w:rsid w:val="00203A1C"/>
    <w:rsid w:val="00207643"/>
    <w:rsid w:val="002079E4"/>
    <w:rsid w:val="002266F6"/>
    <w:rsid w:val="002337EE"/>
    <w:rsid w:val="0024038F"/>
    <w:rsid w:val="00246347"/>
    <w:rsid w:val="002469F4"/>
    <w:rsid w:val="0024702C"/>
    <w:rsid w:val="00247581"/>
    <w:rsid w:val="00250B98"/>
    <w:rsid w:val="0025259A"/>
    <w:rsid w:val="0025393D"/>
    <w:rsid w:val="00266940"/>
    <w:rsid w:val="00271037"/>
    <w:rsid w:val="00272AD7"/>
    <w:rsid w:val="00282B9A"/>
    <w:rsid w:val="00283A6C"/>
    <w:rsid w:val="002860AE"/>
    <w:rsid w:val="00292423"/>
    <w:rsid w:val="0029295D"/>
    <w:rsid w:val="002A2FB8"/>
    <w:rsid w:val="002B2908"/>
    <w:rsid w:val="002B33A6"/>
    <w:rsid w:val="002B574A"/>
    <w:rsid w:val="002B710E"/>
    <w:rsid w:val="002E0670"/>
    <w:rsid w:val="002F38E5"/>
    <w:rsid w:val="002F408A"/>
    <w:rsid w:val="002F66C7"/>
    <w:rsid w:val="00302747"/>
    <w:rsid w:val="00304526"/>
    <w:rsid w:val="00305526"/>
    <w:rsid w:val="00305FDB"/>
    <w:rsid w:val="00311692"/>
    <w:rsid w:val="003142EB"/>
    <w:rsid w:val="003157E2"/>
    <w:rsid w:val="00316B33"/>
    <w:rsid w:val="00317A73"/>
    <w:rsid w:val="00321E7D"/>
    <w:rsid w:val="00322BEF"/>
    <w:rsid w:val="00344706"/>
    <w:rsid w:val="00351A4C"/>
    <w:rsid w:val="00357697"/>
    <w:rsid w:val="00363A7A"/>
    <w:rsid w:val="00365647"/>
    <w:rsid w:val="003760AF"/>
    <w:rsid w:val="00381776"/>
    <w:rsid w:val="00382B1E"/>
    <w:rsid w:val="00383022"/>
    <w:rsid w:val="00387AD4"/>
    <w:rsid w:val="003915F6"/>
    <w:rsid w:val="00394FA2"/>
    <w:rsid w:val="0039772A"/>
    <w:rsid w:val="003A041D"/>
    <w:rsid w:val="003A438B"/>
    <w:rsid w:val="003A584F"/>
    <w:rsid w:val="003A5D78"/>
    <w:rsid w:val="003B2F85"/>
    <w:rsid w:val="003B3452"/>
    <w:rsid w:val="003B4F80"/>
    <w:rsid w:val="003B7726"/>
    <w:rsid w:val="003C3533"/>
    <w:rsid w:val="003C78C7"/>
    <w:rsid w:val="003D359E"/>
    <w:rsid w:val="003D4E38"/>
    <w:rsid w:val="003D538A"/>
    <w:rsid w:val="003D5D02"/>
    <w:rsid w:val="003D6696"/>
    <w:rsid w:val="003D7385"/>
    <w:rsid w:val="003E248A"/>
    <w:rsid w:val="003E650B"/>
    <w:rsid w:val="003E7800"/>
    <w:rsid w:val="003F1D0A"/>
    <w:rsid w:val="003F2FD9"/>
    <w:rsid w:val="0040236E"/>
    <w:rsid w:val="00402540"/>
    <w:rsid w:val="00402DBC"/>
    <w:rsid w:val="00406F62"/>
    <w:rsid w:val="00407E21"/>
    <w:rsid w:val="00421074"/>
    <w:rsid w:val="004217AC"/>
    <w:rsid w:val="0042222D"/>
    <w:rsid w:val="0042242D"/>
    <w:rsid w:val="00425C9B"/>
    <w:rsid w:val="00431507"/>
    <w:rsid w:val="00432017"/>
    <w:rsid w:val="00433FD4"/>
    <w:rsid w:val="00443038"/>
    <w:rsid w:val="004441DF"/>
    <w:rsid w:val="00452613"/>
    <w:rsid w:val="00452B12"/>
    <w:rsid w:val="00457056"/>
    <w:rsid w:val="00476321"/>
    <w:rsid w:val="004814A0"/>
    <w:rsid w:val="00482376"/>
    <w:rsid w:val="00484085"/>
    <w:rsid w:val="004861B2"/>
    <w:rsid w:val="00487925"/>
    <w:rsid w:val="00487D96"/>
    <w:rsid w:val="00491A8E"/>
    <w:rsid w:val="00494EAA"/>
    <w:rsid w:val="004A0230"/>
    <w:rsid w:val="004A1F30"/>
    <w:rsid w:val="004A391D"/>
    <w:rsid w:val="004A478E"/>
    <w:rsid w:val="004B47A8"/>
    <w:rsid w:val="004B6850"/>
    <w:rsid w:val="004C2225"/>
    <w:rsid w:val="004C4F98"/>
    <w:rsid w:val="004D00E7"/>
    <w:rsid w:val="004E24A9"/>
    <w:rsid w:val="004E7FDB"/>
    <w:rsid w:val="004F0F73"/>
    <w:rsid w:val="004F5E75"/>
    <w:rsid w:val="004F7CB1"/>
    <w:rsid w:val="00501272"/>
    <w:rsid w:val="00501672"/>
    <w:rsid w:val="00501ED0"/>
    <w:rsid w:val="0050619E"/>
    <w:rsid w:val="00511F52"/>
    <w:rsid w:val="005154AC"/>
    <w:rsid w:val="0051791B"/>
    <w:rsid w:val="00520DC5"/>
    <w:rsid w:val="00525CC4"/>
    <w:rsid w:val="005303D6"/>
    <w:rsid w:val="00531418"/>
    <w:rsid w:val="005329C3"/>
    <w:rsid w:val="005357B7"/>
    <w:rsid w:val="0053601E"/>
    <w:rsid w:val="00536369"/>
    <w:rsid w:val="00541399"/>
    <w:rsid w:val="0054621F"/>
    <w:rsid w:val="0055036A"/>
    <w:rsid w:val="005644C1"/>
    <w:rsid w:val="00564C0A"/>
    <w:rsid w:val="0056514E"/>
    <w:rsid w:val="00567CA1"/>
    <w:rsid w:val="00574640"/>
    <w:rsid w:val="005844C2"/>
    <w:rsid w:val="00587026"/>
    <w:rsid w:val="00594872"/>
    <w:rsid w:val="00594C5B"/>
    <w:rsid w:val="00597E20"/>
    <w:rsid w:val="005A01D3"/>
    <w:rsid w:val="005A44FE"/>
    <w:rsid w:val="005A56ED"/>
    <w:rsid w:val="005B7214"/>
    <w:rsid w:val="005C415D"/>
    <w:rsid w:val="005D138C"/>
    <w:rsid w:val="005D4DD0"/>
    <w:rsid w:val="005D56E8"/>
    <w:rsid w:val="005D7B29"/>
    <w:rsid w:val="005E3158"/>
    <w:rsid w:val="005E47BA"/>
    <w:rsid w:val="005E4CF9"/>
    <w:rsid w:val="005E78F8"/>
    <w:rsid w:val="005F2F0E"/>
    <w:rsid w:val="005F6518"/>
    <w:rsid w:val="005F7F09"/>
    <w:rsid w:val="0060213F"/>
    <w:rsid w:val="006053EC"/>
    <w:rsid w:val="00607385"/>
    <w:rsid w:val="00610BD2"/>
    <w:rsid w:val="0061107D"/>
    <w:rsid w:val="00613293"/>
    <w:rsid w:val="00613A0A"/>
    <w:rsid w:val="00615B19"/>
    <w:rsid w:val="0061675F"/>
    <w:rsid w:val="006367D6"/>
    <w:rsid w:val="00637254"/>
    <w:rsid w:val="00645B6B"/>
    <w:rsid w:val="00646DAE"/>
    <w:rsid w:val="006550B4"/>
    <w:rsid w:val="00655400"/>
    <w:rsid w:val="00657C57"/>
    <w:rsid w:val="00663C9E"/>
    <w:rsid w:val="00670F03"/>
    <w:rsid w:val="0068034C"/>
    <w:rsid w:val="00684DE5"/>
    <w:rsid w:val="006A0711"/>
    <w:rsid w:val="006A168A"/>
    <w:rsid w:val="006A560F"/>
    <w:rsid w:val="006B0823"/>
    <w:rsid w:val="006B08A2"/>
    <w:rsid w:val="006B1D1A"/>
    <w:rsid w:val="006C0D4E"/>
    <w:rsid w:val="006C2B4D"/>
    <w:rsid w:val="006C302A"/>
    <w:rsid w:val="006C3F32"/>
    <w:rsid w:val="006C5081"/>
    <w:rsid w:val="006C6D0A"/>
    <w:rsid w:val="006D345D"/>
    <w:rsid w:val="006E0C10"/>
    <w:rsid w:val="006E363B"/>
    <w:rsid w:val="006E7CB1"/>
    <w:rsid w:val="006E7D5B"/>
    <w:rsid w:val="006F534E"/>
    <w:rsid w:val="006F5640"/>
    <w:rsid w:val="00702846"/>
    <w:rsid w:val="00703BA8"/>
    <w:rsid w:val="00703F15"/>
    <w:rsid w:val="00707ABD"/>
    <w:rsid w:val="007125B8"/>
    <w:rsid w:val="0071302F"/>
    <w:rsid w:val="00713A9B"/>
    <w:rsid w:val="00717109"/>
    <w:rsid w:val="0072622E"/>
    <w:rsid w:val="007312D0"/>
    <w:rsid w:val="007361D7"/>
    <w:rsid w:val="007415FD"/>
    <w:rsid w:val="0074617C"/>
    <w:rsid w:val="00751195"/>
    <w:rsid w:val="0075125A"/>
    <w:rsid w:val="0075341A"/>
    <w:rsid w:val="00753ADE"/>
    <w:rsid w:val="00754573"/>
    <w:rsid w:val="00754C7A"/>
    <w:rsid w:val="00756FB9"/>
    <w:rsid w:val="00760E9C"/>
    <w:rsid w:val="007632D8"/>
    <w:rsid w:val="00765D78"/>
    <w:rsid w:val="0077271E"/>
    <w:rsid w:val="00775E97"/>
    <w:rsid w:val="0077702B"/>
    <w:rsid w:val="00777038"/>
    <w:rsid w:val="007842CF"/>
    <w:rsid w:val="0078684B"/>
    <w:rsid w:val="00790D56"/>
    <w:rsid w:val="00791AE5"/>
    <w:rsid w:val="00791CA1"/>
    <w:rsid w:val="007A2121"/>
    <w:rsid w:val="007A2E1B"/>
    <w:rsid w:val="007B4F17"/>
    <w:rsid w:val="007B7CFC"/>
    <w:rsid w:val="007C2278"/>
    <w:rsid w:val="007D5E45"/>
    <w:rsid w:val="007D686A"/>
    <w:rsid w:val="007E0DEF"/>
    <w:rsid w:val="007E6BBC"/>
    <w:rsid w:val="008073A1"/>
    <w:rsid w:val="00807631"/>
    <w:rsid w:val="00822834"/>
    <w:rsid w:val="00831654"/>
    <w:rsid w:val="0083166C"/>
    <w:rsid w:val="00831DA7"/>
    <w:rsid w:val="00833A6B"/>
    <w:rsid w:val="008362C1"/>
    <w:rsid w:val="00837270"/>
    <w:rsid w:val="00837BFF"/>
    <w:rsid w:val="00841C97"/>
    <w:rsid w:val="0084368A"/>
    <w:rsid w:val="00845E04"/>
    <w:rsid w:val="0085130A"/>
    <w:rsid w:val="0086012C"/>
    <w:rsid w:val="008601B5"/>
    <w:rsid w:val="00862AE8"/>
    <w:rsid w:val="00862F3D"/>
    <w:rsid w:val="00873FCE"/>
    <w:rsid w:val="00874BAC"/>
    <w:rsid w:val="008831C6"/>
    <w:rsid w:val="00883E83"/>
    <w:rsid w:val="008866AE"/>
    <w:rsid w:val="00890210"/>
    <w:rsid w:val="00890B8C"/>
    <w:rsid w:val="00892095"/>
    <w:rsid w:val="0089388F"/>
    <w:rsid w:val="008939AE"/>
    <w:rsid w:val="00895F6C"/>
    <w:rsid w:val="008A2276"/>
    <w:rsid w:val="008A4C4A"/>
    <w:rsid w:val="008A764B"/>
    <w:rsid w:val="008B6EE9"/>
    <w:rsid w:val="008B6EEB"/>
    <w:rsid w:val="008C05A7"/>
    <w:rsid w:val="008C10F1"/>
    <w:rsid w:val="008C703A"/>
    <w:rsid w:val="008D1C8E"/>
    <w:rsid w:val="008D2FAE"/>
    <w:rsid w:val="008D3251"/>
    <w:rsid w:val="008D5FD0"/>
    <w:rsid w:val="008E161D"/>
    <w:rsid w:val="008E59F2"/>
    <w:rsid w:val="008E7577"/>
    <w:rsid w:val="008E7CA9"/>
    <w:rsid w:val="008F11F2"/>
    <w:rsid w:val="008F5167"/>
    <w:rsid w:val="008F7712"/>
    <w:rsid w:val="0090620B"/>
    <w:rsid w:val="0090712C"/>
    <w:rsid w:val="00910AA0"/>
    <w:rsid w:val="00915A41"/>
    <w:rsid w:val="00916C1E"/>
    <w:rsid w:val="00927E4A"/>
    <w:rsid w:val="00932EBC"/>
    <w:rsid w:val="0093317B"/>
    <w:rsid w:val="0093372B"/>
    <w:rsid w:val="009425C6"/>
    <w:rsid w:val="0094378A"/>
    <w:rsid w:val="00943C12"/>
    <w:rsid w:val="00950B6A"/>
    <w:rsid w:val="00951836"/>
    <w:rsid w:val="00954AFA"/>
    <w:rsid w:val="009556BC"/>
    <w:rsid w:val="00956611"/>
    <w:rsid w:val="00957071"/>
    <w:rsid w:val="0096081C"/>
    <w:rsid w:val="00966D4A"/>
    <w:rsid w:val="009752DC"/>
    <w:rsid w:val="00975E65"/>
    <w:rsid w:val="00975FB6"/>
    <w:rsid w:val="00976FC8"/>
    <w:rsid w:val="009778E6"/>
    <w:rsid w:val="009823C3"/>
    <w:rsid w:val="00992D66"/>
    <w:rsid w:val="009947CF"/>
    <w:rsid w:val="00996005"/>
    <w:rsid w:val="009A2579"/>
    <w:rsid w:val="009A2DA3"/>
    <w:rsid w:val="009A34BC"/>
    <w:rsid w:val="009A52BC"/>
    <w:rsid w:val="009B1030"/>
    <w:rsid w:val="009B1248"/>
    <w:rsid w:val="009B539D"/>
    <w:rsid w:val="009B560D"/>
    <w:rsid w:val="009B686D"/>
    <w:rsid w:val="009C0B72"/>
    <w:rsid w:val="009C377D"/>
    <w:rsid w:val="009D129B"/>
    <w:rsid w:val="009D1D72"/>
    <w:rsid w:val="009D2B24"/>
    <w:rsid w:val="009D400D"/>
    <w:rsid w:val="009D4E6F"/>
    <w:rsid w:val="009D5515"/>
    <w:rsid w:val="009E1FCA"/>
    <w:rsid w:val="009E491F"/>
    <w:rsid w:val="009E613C"/>
    <w:rsid w:val="009F291C"/>
    <w:rsid w:val="009F700F"/>
    <w:rsid w:val="00A02A0E"/>
    <w:rsid w:val="00A02C0A"/>
    <w:rsid w:val="00A07D8D"/>
    <w:rsid w:val="00A11F25"/>
    <w:rsid w:val="00A13F92"/>
    <w:rsid w:val="00A16BFC"/>
    <w:rsid w:val="00A246AD"/>
    <w:rsid w:val="00A32EC3"/>
    <w:rsid w:val="00A35789"/>
    <w:rsid w:val="00A43CF5"/>
    <w:rsid w:val="00A43F42"/>
    <w:rsid w:val="00A44CCD"/>
    <w:rsid w:val="00A46388"/>
    <w:rsid w:val="00A51070"/>
    <w:rsid w:val="00A5481C"/>
    <w:rsid w:val="00A64797"/>
    <w:rsid w:val="00A65BC7"/>
    <w:rsid w:val="00A65F6A"/>
    <w:rsid w:val="00A710B4"/>
    <w:rsid w:val="00A724C2"/>
    <w:rsid w:val="00A81F7B"/>
    <w:rsid w:val="00A820C6"/>
    <w:rsid w:val="00A82E42"/>
    <w:rsid w:val="00A8333C"/>
    <w:rsid w:val="00A90C56"/>
    <w:rsid w:val="00A91A92"/>
    <w:rsid w:val="00A94843"/>
    <w:rsid w:val="00AA04BF"/>
    <w:rsid w:val="00AA5233"/>
    <w:rsid w:val="00AA5757"/>
    <w:rsid w:val="00AC1F69"/>
    <w:rsid w:val="00AC49FD"/>
    <w:rsid w:val="00AC5121"/>
    <w:rsid w:val="00AC7EC4"/>
    <w:rsid w:val="00AD052E"/>
    <w:rsid w:val="00AD275F"/>
    <w:rsid w:val="00AD4F66"/>
    <w:rsid w:val="00AD58A6"/>
    <w:rsid w:val="00AE199E"/>
    <w:rsid w:val="00AE2916"/>
    <w:rsid w:val="00AE70C7"/>
    <w:rsid w:val="00AF646C"/>
    <w:rsid w:val="00AF6476"/>
    <w:rsid w:val="00AF7E3F"/>
    <w:rsid w:val="00B01D35"/>
    <w:rsid w:val="00B01F69"/>
    <w:rsid w:val="00B025F2"/>
    <w:rsid w:val="00B02B9B"/>
    <w:rsid w:val="00B035AB"/>
    <w:rsid w:val="00B070D8"/>
    <w:rsid w:val="00B145EE"/>
    <w:rsid w:val="00B15817"/>
    <w:rsid w:val="00B26C38"/>
    <w:rsid w:val="00B27FC5"/>
    <w:rsid w:val="00B31C66"/>
    <w:rsid w:val="00B335A1"/>
    <w:rsid w:val="00B33C09"/>
    <w:rsid w:val="00B33F02"/>
    <w:rsid w:val="00B35674"/>
    <w:rsid w:val="00B36A87"/>
    <w:rsid w:val="00B3725B"/>
    <w:rsid w:val="00B37777"/>
    <w:rsid w:val="00B402BF"/>
    <w:rsid w:val="00B41185"/>
    <w:rsid w:val="00B4448D"/>
    <w:rsid w:val="00B46E64"/>
    <w:rsid w:val="00B47D7B"/>
    <w:rsid w:val="00B50E60"/>
    <w:rsid w:val="00B544A9"/>
    <w:rsid w:val="00B63018"/>
    <w:rsid w:val="00B743C0"/>
    <w:rsid w:val="00B75AFF"/>
    <w:rsid w:val="00B7711A"/>
    <w:rsid w:val="00B86AB7"/>
    <w:rsid w:val="00B90019"/>
    <w:rsid w:val="00B90072"/>
    <w:rsid w:val="00B90863"/>
    <w:rsid w:val="00B95963"/>
    <w:rsid w:val="00B95A69"/>
    <w:rsid w:val="00BA1E10"/>
    <w:rsid w:val="00BA210B"/>
    <w:rsid w:val="00BA53E4"/>
    <w:rsid w:val="00BA604A"/>
    <w:rsid w:val="00BA77F3"/>
    <w:rsid w:val="00BB106B"/>
    <w:rsid w:val="00BB3237"/>
    <w:rsid w:val="00BB3767"/>
    <w:rsid w:val="00BB63FE"/>
    <w:rsid w:val="00BB67DB"/>
    <w:rsid w:val="00BC264E"/>
    <w:rsid w:val="00BC4F6F"/>
    <w:rsid w:val="00BC6118"/>
    <w:rsid w:val="00BD0B0F"/>
    <w:rsid w:val="00BD5AB0"/>
    <w:rsid w:val="00BD61F9"/>
    <w:rsid w:val="00BD6B09"/>
    <w:rsid w:val="00BE254F"/>
    <w:rsid w:val="00BE717A"/>
    <w:rsid w:val="00BE79FD"/>
    <w:rsid w:val="00BF1FFD"/>
    <w:rsid w:val="00BF21AB"/>
    <w:rsid w:val="00BF7FE0"/>
    <w:rsid w:val="00C02B3F"/>
    <w:rsid w:val="00C02F65"/>
    <w:rsid w:val="00C10E5E"/>
    <w:rsid w:val="00C11BED"/>
    <w:rsid w:val="00C144FD"/>
    <w:rsid w:val="00C15312"/>
    <w:rsid w:val="00C154C2"/>
    <w:rsid w:val="00C16870"/>
    <w:rsid w:val="00C20323"/>
    <w:rsid w:val="00C22ACB"/>
    <w:rsid w:val="00C27137"/>
    <w:rsid w:val="00C3180D"/>
    <w:rsid w:val="00C31AFA"/>
    <w:rsid w:val="00C42878"/>
    <w:rsid w:val="00C45FC0"/>
    <w:rsid w:val="00C50974"/>
    <w:rsid w:val="00C55974"/>
    <w:rsid w:val="00C55E46"/>
    <w:rsid w:val="00C635E9"/>
    <w:rsid w:val="00C713EB"/>
    <w:rsid w:val="00C75256"/>
    <w:rsid w:val="00C7658A"/>
    <w:rsid w:val="00C81D57"/>
    <w:rsid w:val="00C902E0"/>
    <w:rsid w:val="00C911FA"/>
    <w:rsid w:val="00C942F5"/>
    <w:rsid w:val="00CA0B41"/>
    <w:rsid w:val="00CA29C1"/>
    <w:rsid w:val="00CA64C0"/>
    <w:rsid w:val="00CB5CEB"/>
    <w:rsid w:val="00CB7140"/>
    <w:rsid w:val="00CD0D13"/>
    <w:rsid w:val="00CD4897"/>
    <w:rsid w:val="00CD4C72"/>
    <w:rsid w:val="00CE66C8"/>
    <w:rsid w:val="00CF3C9F"/>
    <w:rsid w:val="00CF4DBC"/>
    <w:rsid w:val="00CF6C89"/>
    <w:rsid w:val="00CF782A"/>
    <w:rsid w:val="00D03E7C"/>
    <w:rsid w:val="00D0407C"/>
    <w:rsid w:val="00D0417D"/>
    <w:rsid w:val="00D04F92"/>
    <w:rsid w:val="00D12EB4"/>
    <w:rsid w:val="00D1384A"/>
    <w:rsid w:val="00D13F72"/>
    <w:rsid w:val="00D1480C"/>
    <w:rsid w:val="00D16CA5"/>
    <w:rsid w:val="00D16DF1"/>
    <w:rsid w:val="00D22780"/>
    <w:rsid w:val="00D341B3"/>
    <w:rsid w:val="00D45581"/>
    <w:rsid w:val="00D51E57"/>
    <w:rsid w:val="00D622BA"/>
    <w:rsid w:val="00D6352D"/>
    <w:rsid w:val="00D66734"/>
    <w:rsid w:val="00D667CA"/>
    <w:rsid w:val="00D71F03"/>
    <w:rsid w:val="00D7654D"/>
    <w:rsid w:val="00D84AA4"/>
    <w:rsid w:val="00D85658"/>
    <w:rsid w:val="00D85D46"/>
    <w:rsid w:val="00D87822"/>
    <w:rsid w:val="00D91792"/>
    <w:rsid w:val="00D931C5"/>
    <w:rsid w:val="00DA686D"/>
    <w:rsid w:val="00DB2A14"/>
    <w:rsid w:val="00DB7D65"/>
    <w:rsid w:val="00DC0A02"/>
    <w:rsid w:val="00DC16F8"/>
    <w:rsid w:val="00DC4545"/>
    <w:rsid w:val="00DC4A6F"/>
    <w:rsid w:val="00DC5A9E"/>
    <w:rsid w:val="00DC65F1"/>
    <w:rsid w:val="00DD6305"/>
    <w:rsid w:val="00DD6605"/>
    <w:rsid w:val="00DE0581"/>
    <w:rsid w:val="00DE1A6D"/>
    <w:rsid w:val="00DE1B09"/>
    <w:rsid w:val="00DE480E"/>
    <w:rsid w:val="00DF6D78"/>
    <w:rsid w:val="00DF7664"/>
    <w:rsid w:val="00E1175F"/>
    <w:rsid w:val="00E1407B"/>
    <w:rsid w:val="00E165C2"/>
    <w:rsid w:val="00E201C5"/>
    <w:rsid w:val="00E20FF2"/>
    <w:rsid w:val="00E217BF"/>
    <w:rsid w:val="00E265D3"/>
    <w:rsid w:val="00E32989"/>
    <w:rsid w:val="00E32C6C"/>
    <w:rsid w:val="00E35301"/>
    <w:rsid w:val="00E376FD"/>
    <w:rsid w:val="00E42654"/>
    <w:rsid w:val="00E43B62"/>
    <w:rsid w:val="00E51756"/>
    <w:rsid w:val="00E53D55"/>
    <w:rsid w:val="00E57E20"/>
    <w:rsid w:val="00E6051D"/>
    <w:rsid w:val="00E606F1"/>
    <w:rsid w:val="00E6535F"/>
    <w:rsid w:val="00E654E7"/>
    <w:rsid w:val="00E65E09"/>
    <w:rsid w:val="00E713BD"/>
    <w:rsid w:val="00E82B42"/>
    <w:rsid w:val="00E866BD"/>
    <w:rsid w:val="00E91B16"/>
    <w:rsid w:val="00E93B40"/>
    <w:rsid w:val="00E953DC"/>
    <w:rsid w:val="00EA0D1A"/>
    <w:rsid w:val="00EA4212"/>
    <w:rsid w:val="00EA47EF"/>
    <w:rsid w:val="00EB0FA0"/>
    <w:rsid w:val="00EB14B7"/>
    <w:rsid w:val="00EB4344"/>
    <w:rsid w:val="00EC0712"/>
    <w:rsid w:val="00EC14F2"/>
    <w:rsid w:val="00EC31BA"/>
    <w:rsid w:val="00EC4804"/>
    <w:rsid w:val="00EC7ECA"/>
    <w:rsid w:val="00ED3563"/>
    <w:rsid w:val="00ED4166"/>
    <w:rsid w:val="00ED48DA"/>
    <w:rsid w:val="00ED6ED7"/>
    <w:rsid w:val="00ED77EE"/>
    <w:rsid w:val="00ED7D3F"/>
    <w:rsid w:val="00EE33A4"/>
    <w:rsid w:val="00EE464D"/>
    <w:rsid w:val="00EF1E8F"/>
    <w:rsid w:val="00EF2597"/>
    <w:rsid w:val="00EF5434"/>
    <w:rsid w:val="00F00BFA"/>
    <w:rsid w:val="00F034F3"/>
    <w:rsid w:val="00F036F6"/>
    <w:rsid w:val="00F0438B"/>
    <w:rsid w:val="00F12B87"/>
    <w:rsid w:val="00F12D67"/>
    <w:rsid w:val="00F144E1"/>
    <w:rsid w:val="00F17598"/>
    <w:rsid w:val="00F17E4A"/>
    <w:rsid w:val="00F20629"/>
    <w:rsid w:val="00F31EA8"/>
    <w:rsid w:val="00F33613"/>
    <w:rsid w:val="00F33FF7"/>
    <w:rsid w:val="00F345BD"/>
    <w:rsid w:val="00F356D3"/>
    <w:rsid w:val="00F356EB"/>
    <w:rsid w:val="00F400EE"/>
    <w:rsid w:val="00F4020C"/>
    <w:rsid w:val="00F415C5"/>
    <w:rsid w:val="00F43E63"/>
    <w:rsid w:val="00F44CC9"/>
    <w:rsid w:val="00F4567C"/>
    <w:rsid w:val="00F521A3"/>
    <w:rsid w:val="00F536A3"/>
    <w:rsid w:val="00F60842"/>
    <w:rsid w:val="00F62E31"/>
    <w:rsid w:val="00F71DA0"/>
    <w:rsid w:val="00F731AE"/>
    <w:rsid w:val="00F74969"/>
    <w:rsid w:val="00F77043"/>
    <w:rsid w:val="00F91D6B"/>
    <w:rsid w:val="00F97A36"/>
    <w:rsid w:val="00FA028A"/>
    <w:rsid w:val="00FA19F0"/>
    <w:rsid w:val="00FA632E"/>
    <w:rsid w:val="00FA64EC"/>
    <w:rsid w:val="00FA7A93"/>
    <w:rsid w:val="00FC0223"/>
    <w:rsid w:val="00FC344F"/>
    <w:rsid w:val="00FC6BAD"/>
    <w:rsid w:val="00FD3052"/>
    <w:rsid w:val="00FD5014"/>
    <w:rsid w:val="00FD508E"/>
    <w:rsid w:val="00FD574A"/>
    <w:rsid w:val="00FD6EF3"/>
    <w:rsid w:val="00FE4227"/>
    <w:rsid w:val="00FF0212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0C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ar"/>
    <w:qFormat/>
    <w:rsid w:val="000F1E95"/>
    <w:pPr>
      <w:tabs>
        <w:tab w:val="left" w:pos="680"/>
        <w:tab w:val="left" w:pos="907"/>
        <w:tab w:val="num" w:pos="7047"/>
      </w:tabs>
      <w:spacing w:before="240" w:after="60" w:line="240" w:lineRule="auto"/>
      <w:ind w:left="7047" w:hanging="180"/>
      <w:jc w:val="both"/>
      <w:outlineLvl w:val="8"/>
    </w:pPr>
    <w:rPr>
      <w:rFonts w:ascii="Arial" w:eastAsia="Times New Roman" w:hAnsi="Arial"/>
      <w:b/>
      <w:i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80C"/>
    <w:pPr>
      <w:ind w:left="720"/>
      <w:contextualSpacing/>
    </w:pPr>
  </w:style>
  <w:style w:type="character" w:styleId="Hipervnculo">
    <w:name w:val="Hyperlink"/>
    <w:uiPriority w:val="99"/>
    <w:unhideWhenUsed/>
    <w:rsid w:val="00D1480C"/>
    <w:rPr>
      <w:color w:val="0000FF"/>
      <w:u w:val="single"/>
    </w:rPr>
  </w:style>
  <w:style w:type="paragraph" w:customStyle="1" w:styleId="NormalArial">
    <w:name w:val="Normal +  Arial"/>
    <w:aliases w:val="11 pt,Negrita,Justificado,Primera línea:  1.25 cm"/>
    <w:basedOn w:val="Normal"/>
    <w:rsid w:val="00D1480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3"/>
      <w:szCs w:val="23"/>
      <w:lang w:val="es-ES" w:eastAsia="es-ES"/>
    </w:rPr>
  </w:style>
  <w:style w:type="paragraph" w:styleId="Sinespaciado">
    <w:name w:val="No Spacing"/>
    <w:link w:val="SinespaciadoCar"/>
    <w:uiPriority w:val="1"/>
    <w:qFormat/>
    <w:rsid w:val="00645B6B"/>
    <w:rPr>
      <w:rFonts w:eastAsia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7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9D1D72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65D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5D78"/>
    <w:pPr>
      <w:spacing w:line="240" w:lineRule="auto"/>
    </w:pPr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semiHidden/>
    <w:rsid w:val="00765D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5D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65D78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locked/>
    <w:rsid w:val="000B4875"/>
    <w:rPr>
      <w:rFonts w:eastAsia="Times New Roman"/>
      <w:lang w:eastAsia="es-PE" w:bidi="ar-SA"/>
    </w:rPr>
  </w:style>
  <w:style w:type="table" w:styleId="Tablaconcuadrcula">
    <w:name w:val="Table Grid"/>
    <w:basedOn w:val="Tablanormal"/>
    <w:uiPriority w:val="59"/>
    <w:rsid w:val="00DE0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ar">
    <w:name w:val="Título 9 Car"/>
    <w:link w:val="Ttulo9"/>
    <w:rsid w:val="000F1E95"/>
    <w:rPr>
      <w:rFonts w:ascii="Arial" w:eastAsia="Times New Roman" w:hAnsi="Arial"/>
      <w:b/>
      <w:i/>
      <w:sz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F1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Sangra2detindependiente">
    <w:name w:val="Body Text Indent 2"/>
    <w:basedOn w:val="Normal"/>
    <w:link w:val="Sangra2detindependienteCar"/>
    <w:semiHidden/>
    <w:rsid w:val="000F1E95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0F1E95"/>
    <w:rPr>
      <w:rFonts w:ascii="Arial" w:eastAsia="Times New Roman" w:hAnsi="Arial"/>
      <w:b/>
      <w:bCs/>
      <w:sz w:val="24"/>
      <w:szCs w:val="24"/>
      <w:lang w:val="es-ES" w:eastAsia="es-ES"/>
    </w:rPr>
  </w:style>
  <w:style w:type="character" w:styleId="Refdenotaalpie">
    <w:name w:val="footnote reference"/>
    <w:aliases w:val="sobrescrito"/>
    <w:uiPriority w:val="99"/>
    <w:rsid w:val="00907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C610-F620-408A-BCE2-BDD71EF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 Reyes</cp:lastModifiedBy>
  <cp:revision>2</cp:revision>
  <cp:lastPrinted>2017-04-03T16:25:00Z</cp:lastPrinted>
  <dcterms:created xsi:type="dcterms:W3CDTF">2017-07-07T20:16:00Z</dcterms:created>
  <dcterms:modified xsi:type="dcterms:W3CDTF">2017-07-07T20:16:00Z</dcterms:modified>
</cp:coreProperties>
</file>