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670A" w:rsidRPr="005B290A" w:rsidRDefault="0002670A" w:rsidP="00D745FA">
      <w:pPr>
        <w:jc w:val="center"/>
        <w:rPr>
          <w:rFonts w:ascii="Arial" w:hAnsi="Arial" w:cs="Arial"/>
          <w:b/>
          <w:sz w:val="28"/>
          <w:szCs w:val="28"/>
          <w:lang w:val="es-PE"/>
        </w:rPr>
      </w:pPr>
      <w:r w:rsidRPr="005B290A">
        <w:rPr>
          <w:rFonts w:ascii="Arial" w:hAnsi="Arial" w:cs="Arial"/>
          <w:b/>
          <w:sz w:val="28"/>
          <w:szCs w:val="28"/>
          <w:lang w:val="es-PE"/>
        </w:rPr>
        <w:t xml:space="preserve">ANEXO </w:t>
      </w:r>
      <w:r w:rsidR="00CD0C74" w:rsidRPr="005B290A">
        <w:rPr>
          <w:rFonts w:ascii="Arial" w:hAnsi="Arial" w:cs="Arial"/>
          <w:b/>
          <w:sz w:val="28"/>
          <w:szCs w:val="28"/>
          <w:lang w:val="es-PE"/>
        </w:rPr>
        <w:t>XI</w:t>
      </w:r>
      <w:r w:rsidR="00160D2E">
        <w:rPr>
          <w:rFonts w:ascii="Arial" w:hAnsi="Arial" w:cs="Arial"/>
          <w:b/>
          <w:sz w:val="28"/>
          <w:szCs w:val="28"/>
          <w:lang w:val="es-PE"/>
        </w:rPr>
        <w:t>II</w:t>
      </w:r>
    </w:p>
    <w:p w:rsidR="00D17C04" w:rsidRPr="005B290A" w:rsidRDefault="00D17C04" w:rsidP="00D745FA">
      <w:pPr>
        <w:jc w:val="center"/>
        <w:rPr>
          <w:rFonts w:ascii="Arial" w:hAnsi="Arial" w:cs="Arial"/>
          <w:b/>
          <w:sz w:val="22"/>
          <w:szCs w:val="22"/>
          <w:lang w:val="es-PE"/>
        </w:rPr>
      </w:pPr>
    </w:p>
    <w:p w:rsidR="0009521C" w:rsidRPr="005B290A" w:rsidRDefault="0009521C" w:rsidP="0009521C">
      <w:pPr>
        <w:spacing w:before="120" w:after="120"/>
        <w:jc w:val="center"/>
        <w:rPr>
          <w:rFonts w:ascii="Arial" w:hAnsi="Arial" w:cs="Arial"/>
          <w:b/>
          <w:sz w:val="24"/>
          <w:szCs w:val="24"/>
          <w:lang w:val="es-PE"/>
        </w:rPr>
      </w:pPr>
      <w:r w:rsidRPr="005B290A">
        <w:rPr>
          <w:rFonts w:ascii="Arial" w:hAnsi="Arial" w:cs="Arial"/>
          <w:b/>
          <w:bCs/>
          <w:sz w:val="24"/>
          <w:szCs w:val="24"/>
          <w:lang w:val="es-PE"/>
        </w:rPr>
        <w:t>Anexo B</w:t>
      </w:r>
      <w:r w:rsidR="00996BFC" w:rsidRPr="005B290A">
        <w:rPr>
          <w:rFonts w:ascii="Arial" w:hAnsi="Arial" w:cs="Arial"/>
          <w:b/>
          <w:bCs/>
          <w:sz w:val="24"/>
          <w:szCs w:val="24"/>
          <w:lang w:val="es-PE"/>
        </w:rPr>
        <w:t xml:space="preserve">: </w:t>
      </w:r>
      <w:r w:rsidRPr="005B290A">
        <w:rPr>
          <w:rFonts w:ascii="Arial" w:hAnsi="Arial" w:cs="Arial"/>
          <w:b/>
          <w:bCs/>
          <w:sz w:val="24"/>
          <w:szCs w:val="24"/>
          <w:lang w:val="es-PE"/>
        </w:rPr>
        <w:t>Aspectos técnicos - emisor electrónico</w:t>
      </w:r>
    </w:p>
    <w:p w:rsidR="00996BFC" w:rsidRPr="005B290A" w:rsidRDefault="00996BFC" w:rsidP="0009521C">
      <w:pPr>
        <w:spacing w:before="120" w:after="120"/>
        <w:jc w:val="center"/>
        <w:rPr>
          <w:rFonts w:ascii="Arial" w:hAnsi="Arial" w:cs="Arial"/>
          <w:b/>
          <w:bCs/>
          <w:sz w:val="24"/>
          <w:szCs w:val="24"/>
          <w:lang w:val="es-PE"/>
        </w:rPr>
      </w:pPr>
    </w:p>
    <w:p w:rsidR="00D745FA" w:rsidRPr="005B290A" w:rsidRDefault="0009521C" w:rsidP="0009521C">
      <w:pPr>
        <w:spacing w:before="120" w:after="120"/>
        <w:jc w:val="center"/>
        <w:rPr>
          <w:rFonts w:ascii="Arial" w:hAnsi="Arial" w:cs="Arial"/>
          <w:b/>
          <w:sz w:val="22"/>
          <w:szCs w:val="22"/>
        </w:rPr>
      </w:pPr>
      <w:r w:rsidRPr="005B290A">
        <w:rPr>
          <w:rFonts w:ascii="Arial" w:hAnsi="Arial" w:cs="Arial"/>
          <w:b/>
          <w:bCs/>
          <w:sz w:val="24"/>
          <w:szCs w:val="24"/>
          <w:lang w:val="es-PE"/>
        </w:rPr>
        <w:t>Envíos al Operador de Servicios Electrónicos</w:t>
      </w:r>
    </w:p>
    <w:p w:rsidR="00D745FA" w:rsidRPr="005B290A" w:rsidRDefault="00D745FA" w:rsidP="00D745FA">
      <w:pPr>
        <w:rPr>
          <w:rFonts w:ascii="Arial" w:hAnsi="Arial" w:cs="Arial"/>
          <w:b/>
          <w:sz w:val="22"/>
          <w:szCs w:val="22"/>
        </w:rPr>
      </w:pPr>
    </w:p>
    <w:p w:rsidR="00CD0C74" w:rsidRPr="005B290A" w:rsidRDefault="00461357" w:rsidP="002F3134">
      <w:pPr>
        <w:pStyle w:val="Sinespaciado"/>
        <w:tabs>
          <w:tab w:val="left" w:pos="284"/>
        </w:tabs>
        <w:ind w:left="284" w:hanging="284"/>
        <w:jc w:val="both"/>
        <w:rPr>
          <w:rFonts w:ascii="Arial" w:hAnsi="Arial" w:cs="Arial"/>
          <w:b/>
        </w:rPr>
      </w:pPr>
      <w:r w:rsidRPr="005B290A">
        <w:rPr>
          <w:rFonts w:ascii="Arial" w:hAnsi="Arial" w:cs="Arial"/>
          <w:b/>
        </w:rPr>
        <w:t>1.</w:t>
      </w:r>
      <w:r w:rsidR="003A17E1" w:rsidRPr="005B290A">
        <w:rPr>
          <w:rFonts w:ascii="Arial" w:hAnsi="Arial" w:cs="Arial"/>
          <w:b/>
        </w:rPr>
        <w:t xml:space="preserve">  </w:t>
      </w:r>
      <w:r w:rsidRPr="005B290A">
        <w:rPr>
          <w:rFonts w:ascii="Arial" w:hAnsi="Arial" w:cs="Arial"/>
          <w:b/>
        </w:rPr>
        <w:t xml:space="preserve"> </w:t>
      </w:r>
      <w:r w:rsidR="00CD0C74" w:rsidRPr="005B290A">
        <w:rPr>
          <w:rFonts w:ascii="Arial" w:hAnsi="Arial" w:cs="Arial"/>
          <w:b/>
        </w:rPr>
        <w:t>Métodos para el envío mediante el servicio web</w:t>
      </w:r>
    </w:p>
    <w:p w:rsidR="00D745FA" w:rsidRPr="005B290A" w:rsidRDefault="00D745FA" w:rsidP="002F3134">
      <w:pPr>
        <w:tabs>
          <w:tab w:val="num" w:pos="426"/>
          <w:tab w:val="left" w:pos="1134"/>
        </w:tabs>
        <w:contextualSpacing/>
        <w:jc w:val="both"/>
        <w:rPr>
          <w:rFonts w:ascii="Arial" w:hAnsi="Arial" w:cs="Arial"/>
        </w:rPr>
      </w:pPr>
      <w:r w:rsidRPr="005B290A">
        <w:rPr>
          <w:rFonts w:ascii="Arial" w:hAnsi="Arial" w:cs="Arial"/>
          <w:b/>
          <w:sz w:val="22"/>
          <w:szCs w:val="22"/>
        </w:rPr>
        <w:t xml:space="preserve"> </w:t>
      </w:r>
    </w:p>
    <w:p w:rsidR="00D745FA" w:rsidRPr="005B290A" w:rsidRDefault="00D745FA" w:rsidP="00AA4DF6">
      <w:pPr>
        <w:pStyle w:val="Sinespaciado"/>
        <w:tabs>
          <w:tab w:val="left" w:pos="426"/>
        </w:tabs>
        <w:ind w:left="426"/>
        <w:jc w:val="both"/>
        <w:rPr>
          <w:rFonts w:ascii="Arial" w:hAnsi="Arial" w:cs="Arial"/>
        </w:rPr>
      </w:pPr>
      <w:r w:rsidRPr="005B290A">
        <w:rPr>
          <w:rFonts w:ascii="Arial" w:hAnsi="Arial" w:cs="Arial"/>
        </w:rPr>
        <w:t>El envío se realiza a través de servicio web si se usa alguno de los métodos siguientes:</w:t>
      </w:r>
    </w:p>
    <w:p w:rsidR="00D745FA" w:rsidRPr="005B290A" w:rsidRDefault="00D745FA" w:rsidP="00AA4DF6">
      <w:pPr>
        <w:pStyle w:val="Sinespaciado"/>
        <w:tabs>
          <w:tab w:val="left" w:pos="426"/>
        </w:tabs>
        <w:ind w:left="426"/>
        <w:rPr>
          <w:rFonts w:ascii="Arial" w:hAnsi="Arial" w:cs="Arial"/>
        </w:rPr>
      </w:pPr>
    </w:p>
    <w:p w:rsidR="00D745FA" w:rsidRPr="005B290A" w:rsidRDefault="00D745FA" w:rsidP="00AA4DF6">
      <w:pPr>
        <w:pStyle w:val="Sinespaciado"/>
        <w:tabs>
          <w:tab w:val="left" w:pos="426"/>
        </w:tabs>
        <w:ind w:left="426"/>
        <w:jc w:val="both"/>
        <w:rPr>
          <w:rFonts w:ascii="Arial" w:hAnsi="Arial" w:cs="Arial"/>
        </w:rPr>
      </w:pPr>
      <w:r w:rsidRPr="005B290A">
        <w:rPr>
          <w:rFonts w:ascii="Arial" w:hAnsi="Arial" w:cs="Arial"/>
        </w:rPr>
        <w:t>a)</w:t>
      </w:r>
      <w:r w:rsidRPr="005B290A">
        <w:rPr>
          <w:rFonts w:ascii="Arial" w:hAnsi="Arial" w:cs="Arial"/>
          <w:i/>
        </w:rPr>
        <w:t xml:space="preserve"> </w:t>
      </w:r>
      <w:r w:rsidR="0050254C" w:rsidRPr="005B290A">
        <w:rPr>
          <w:rFonts w:ascii="Arial" w:hAnsi="Arial" w:cs="Arial"/>
          <w:i/>
        </w:rPr>
        <w:t>S</w:t>
      </w:r>
      <w:r w:rsidRPr="005B290A">
        <w:rPr>
          <w:rFonts w:ascii="Arial" w:hAnsi="Arial" w:cs="Arial"/>
          <w:i/>
        </w:rPr>
        <w:t>endBill</w:t>
      </w:r>
      <w:r w:rsidRPr="005B290A">
        <w:rPr>
          <w:rFonts w:ascii="Arial" w:hAnsi="Arial" w:cs="Arial"/>
        </w:rPr>
        <w:t>, el cual permite recibir un archivo ZIP con un único formato digital y devuelve un archivo Z</w:t>
      </w:r>
      <w:r w:rsidR="0090068D" w:rsidRPr="005B290A">
        <w:rPr>
          <w:rFonts w:ascii="Arial" w:hAnsi="Arial" w:cs="Arial"/>
        </w:rPr>
        <w:t>IP</w:t>
      </w:r>
      <w:r w:rsidRPr="005B290A">
        <w:rPr>
          <w:rFonts w:ascii="Arial" w:hAnsi="Arial" w:cs="Arial"/>
        </w:rPr>
        <w:t xml:space="preserve"> que contiene </w:t>
      </w:r>
      <w:r w:rsidR="007C2495" w:rsidRPr="005B290A">
        <w:rPr>
          <w:rFonts w:ascii="Arial" w:hAnsi="Arial" w:cs="Arial"/>
        </w:rPr>
        <w:t xml:space="preserve">la Constancia de Recepción </w:t>
      </w:r>
      <w:r w:rsidR="005F22E3" w:rsidRPr="005B290A">
        <w:rPr>
          <w:rFonts w:ascii="Arial" w:hAnsi="Arial" w:cs="Arial"/>
        </w:rPr>
        <w:t xml:space="preserve">emitido por el </w:t>
      </w:r>
      <w:r w:rsidRPr="005B290A">
        <w:rPr>
          <w:rFonts w:ascii="Arial" w:hAnsi="Arial" w:cs="Arial"/>
        </w:rPr>
        <w:t>OSE</w:t>
      </w:r>
      <w:r w:rsidR="005F22E3" w:rsidRPr="005B290A">
        <w:rPr>
          <w:rFonts w:ascii="Arial" w:hAnsi="Arial" w:cs="Arial"/>
        </w:rPr>
        <w:t xml:space="preserve"> (CDR - OSE)</w:t>
      </w:r>
      <w:r w:rsidRPr="005B290A">
        <w:rPr>
          <w:rFonts w:ascii="Arial" w:hAnsi="Arial" w:cs="Arial"/>
        </w:rPr>
        <w:t xml:space="preserve">. </w:t>
      </w:r>
    </w:p>
    <w:p w:rsidR="00D745FA" w:rsidRPr="005B290A" w:rsidRDefault="00D745FA" w:rsidP="00AA4DF6">
      <w:pPr>
        <w:pStyle w:val="Sinespaciado"/>
        <w:tabs>
          <w:tab w:val="left" w:pos="426"/>
        </w:tabs>
        <w:ind w:left="426"/>
        <w:jc w:val="both"/>
        <w:rPr>
          <w:rFonts w:ascii="Arial" w:hAnsi="Arial" w:cs="Arial"/>
        </w:rPr>
      </w:pPr>
    </w:p>
    <w:p w:rsidR="00D745FA" w:rsidRPr="005B290A" w:rsidRDefault="00D745FA" w:rsidP="00AA4DF6">
      <w:pPr>
        <w:pStyle w:val="Sinespaciado"/>
        <w:tabs>
          <w:tab w:val="left" w:pos="426"/>
        </w:tabs>
        <w:ind w:left="426"/>
        <w:jc w:val="both"/>
        <w:rPr>
          <w:rFonts w:ascii="Arial" w:hAnsi="Arial" w:cs="Arial"/>
        </w:rPr>
      </w:pPr>
      <w:r w:rsidRPr="005B290A">
        <w:rPr>
          <w:rFonts w:ascii="Arial" w:hAnsi="Arial" w:cs="Arial"/>
        </w:rPr>
        <w:t xml:space="preserve">b) </w:t>
      </w:r>
      <w:r w:rsidRPr="005B290A">
        <w:rPr>
          <w:rFonts w:ascii="Arial" w:hAnsi="Arial" w:cs="Arial"/>
        </w:rPr>
        <w:tab/>
      </w:r>
      <w:r w:rsidR="0050254C" w:rsidRPr="005B290A">
        <w:rPr>
          <w:rFonts w:ascii="Arial" w:hAnsi="Arial" w:cs="Arial"/>
          <w:i/>
        </w:rPr>
        <w:t>S</w:t>
      </w:r>
      <w:r w:rsidRPr="005B290A">
        <w:rPr>
          <w:rFonts w:ascii="Arial" w:hAnsi="Arial" w:cs="Arial"/>
          <w:i/>
        </w:rPr>
        <w:t>endSummary</w:t>
      </w:r>
      <w:r w:rsidRPr="005B290A">
        <w:rPr>
          <w:rFonts w:ascii="Arial" w:hAnsi="Arial" w:cs="Arial"/>
        </w:rPr>
        <w:t>, el cual permite recibir un archivo Z</w:t>
      </w:r>
      <w:r w:rsidR="0090068D" w:rsidRPr="005B290A">
        <w:rPr>
          <w:rFonts w:ascii="Arial" w:hAnsi="Arial" w:cs="Arial"/>
        </w:rPr>
        <w:t>IP</w:t>
      </w:r>
      <w:r w:rsidRPr="005B290A">
        <w:rPr>
          <w:rFonts w:ascii="Arial" w:hAnsi="Arial" w:cs="Arial"/>
        </w:rPr>
        <w:t xml:space="preserve"> con un único formato digital del Resumen Diario o Comunicación de </w:t>
      </w:r>
      <w:r w:rsidR="00BD1EBA" w:rsidRPr="005B290A">
        <w:rPr>
          <w:rFonts w:ascii="Arial" w:hAnsi="Arial" w:cs="Arial"/>
        </w:rPr>
        <w:t>b</w:t>
      </w:r>
      <w:r w:rsidRPr="005B290A">
        <w:rPr>
          <w:rFonts w:ascii="Arial" w:hAnsi="Arial" w:cs="Arial"/>
        </w:rPr>
        <w:t xml:space="preserve">aja. Devuelve un ticket con el que posteriormente, utilizando el método </w:t>
      </w:r>
      <w:r w:rsidR="0050254C" w:rsidRPr="005B290A">
        <w:rPr>
          <w:rFonts w:ascii="Arial" w:hAnsi="Arial" w:cs="Arial"/>
          <w:i/>
        </w:rPr>
        <w:t>Ge</w:t>
      </w:r>
      <w:r w:rsidRPr="005B290A">
        <w:rPr>
          <w:rFonts w:ascii="Arial" w:hAnsi="Arial" w:cs="Arial"/>
          <w:i/>
        </w:rPr>
        <w:t>tStatus</w:t>
      </w:r>
      <w:r w:rsidRPr="005B290A">
        <w:rPr>
          <w:rFonts w:ascii="Arial" w:hAnsi="Arial" w:cs="Arial"/>
        </w:rPr>
        <w:t>, se puede obtener el archivo Z</w:t>
      </w:r>
      <w:r w:rsidR="0090068D" w:rsidRPr="005B290A">
        <w:rPr>
          <w:rFonts w:ascii="Arial" w:hAnsi="Arial" w:cs="Arial"/>
        </w:rPr>
        <w:t>IP</w:t>
      </w:r>
      <w:r w:rsidRPr="005B290A">
        <w:rPr>
          <w:rFonts w:ascii="Arial" w:hAnsi="Arial" w:cs="Arial"/>
        </w:rPr>
        <w:t xml:space="preserve"> que contiene </w:t>
      </w:r>
      <w:r w:rsidR="005F22E3" w:rsidRPr="005B290A">
        <w:rPr>
          <w:rFonts w:ascii="Arial" w:hAnsi="Arial" w:cs="Arial"/>
        </w:rPr>
        <w:t>el CDR - OSE</w:t>
      </w:r>
      <w:r w:rsidRPr="005B290A">
        <w:rPr>
          <w:rFonts w:ascii="Arial" w:hAnsi="Arial" w:cs="Arial"/>
        </w:rPr>
        <w:t xml:space="preserve">. </w:t>
      </w:r>
    </w:p>
    <w:p w:rsidR="00D745FA" w:rsidRPr="005B290A" w:rsidRDefault="00D745FA" w:rsidP="00AA4DF6">
      <w:pPr>
        <w:pStyle w:val="Sinespaciado"/>
        <w:tabs>
          <w:tab w:val="left" w:pos="426"/>
        </w:tabs>
        <w:ind w:left="426"/>
        <w:jc w:val="both"/>
        <w:rPr>
          <w:rFonts w:ascii="Arial" w:hAnsi="Arial" w:cs="Arial"/>
        </w:rPr>
      </w:pPr>
    </w:p>
    <w:p w:rsidR="00D745FA" w:rsidRPr="005B290A" w:rsidRDefault="00D745FA" w:rsidP="00AA4DF6">
      <w:pPr>
        <w:pStyle w:val="Sinespaciado"/>
        <w:tabs>
          <w:tab w:val="left" w:pos="426"/>
        </w:tabs>
        <w:ind w:left="426"/>
        <w:jc w:val="both"/>
        <w:rPr>
          <w:rFonts w:ascii="Arial" w:hAnsi="Arial" w:cs="Arial"/>
        </w:rPr>
      </w:pPr>
      <w:r w:rsidRPr="005B290A">
        <w:rPr>
          <w:rFonts w:ascii="Arial" w:hAnsi="Arial" w:cs="Arial"/>
        </w:rPr>
        <w:t xml:space="preserve">c) </w:t>
      </w:r>
      <w:r w:rsidRPr="005B290A">
        <w:rPr>
          <w:rFonts w:ascii="Arial" w:hAnsi="Arial" w:cs="Arial"/>
          <w:i/>
        </w:rPr>
        <w:t>GetStatus</w:t>
      </w:r>
      <w:r w:rsidR="00464CFF" w:rsidRPr="005B290A">
        <w:rPr>
          <w:rFonts w:ascii="Arial" w:hAnsi="Arial" w:cs="Arial"/>
        </w:rPr>
        <w:t>,</w:t>
      </w:r>
      <w:r w:rsidRPr="005B290A">
        <w:rPr>
          <w:rFonts w:ascii="Arial" w:hAnsi="Arial" w:cs="Arial"/>
        </w:rPr>
        <w:t xml:space="preserve"> el cual permite recibir el ticket como parámetro y devuelve un objeto que indica el estado del proceso y en caso de h</w:t>
      </w:r>
      <w:r w:rsidR="00891884" w:rsidRPr="005B290A">
        <w:rPr>
          <w:rFonts w:ascii="Arial" w:hAnsi="Arial" w:cs="Arial"/>
        </w:rPr>
        <w:t>aber terminado, devuelve adjunto</w:t>
      </w:r>
      <w:r w:rsidRPr="005B290A">
        <w:rPr>
          <w:rFonts w:ascii="Arial" w:hAnsi="Arial" w:cs="Arial"/>
        </w:rPr>
        <w:t xml:space="preserve"> </w:t>
      </w:r>
      <w:r w:rsidR="005F22E3" w:rsidRPr="005B290A">
        <w:rPr>
          <w:rFonts w:ascii="Arial" w:hAnsi="Arial" w:cs="Arial"/>
        </w:rPr>
        <w:t>el CDR</w:t>
      </w:r>
      <w:r w:rsidR="003E430A" w:rsidRPr="005B290A">
        <w:rPr>
          <w:rFonts w:ascii="Arial" w:hAnsi="Arial" w:cs="Arial"/>
        </w:rPr>
        <w:t xml:space="preserve"> </w:t>
      </w:r>
      <w:r w:rsidR="0050254C" w:rsidRPr="005B290A">
        <w:rPr>
          <w:rFonts w:ascii="Arial" w:hAnsi="Arial" w:cs="Arial"/>
        </w:rPr>
        <w:t>-</w:t>
      </w:r>
      <w:r w:rsidR="00124735" w:rsidRPr="005B290A">
        <w:rPr>
          <w:rFonts w:ascii="Arial" w:hAnsi="Arial" w:cs="Arial"/>
        </w:rPr>
        <w:t xml:space="preserve"> </w:t>
      </w:r>
      <w:r w:rsidRPr="005B290A">
        <w:rPr>
          <w:rFonts w:ascii="Arial" w:hAnsi="Arial" w:cs="Arial"/>
        </w:rPr>
        <w:t xml:space="preserve">OSE. </w:t>
      </w:r>
    </w:p>
    <w:p w:rsidR="00D745FA" w:rsidRPr="005B290A" w:rsidRDefault="00D745FA" w:rsidP="00AA4DF6">
      <w:pPr>
        <w:pStyle w:val="Sinespaciado"/>
        <w:tabs>
          <w:tab w:val="left" w:pos="426"/>
        </w:tabs>
        <w:ind w:left="426"/>
        <w:rPr>
          <w:rFonts w:ascii="Arial" w:hAnsi="Arial" w:cs="Arial"/>
        </w:rPr>
      </w:pPr>
    </w:p>
    <w:p w:rsidR="00D745FA" w:rsidRPr="005B290A" w:rsidRDefault="00D745FA" w:rsidP="00AA4DF6">
      <w:pPr>
        <w:pStyle w:val="Sinespaciado"/>
        <w:tabs>
          <w:tab w:val="left" w:pos="426"/>
        </w:tabs>
        <w:ind w:left="426"/>
        <w:jc w:val="both"/>
        <w:rPr>
          <w:rFonts w:ascii="Arial" w:hAnsi="Arial" w:cs="Arial"/>
        </w:rPr>
      </w:pPr>
      <w:r w:rsidRPr="005B290A">
        <w:rPr>
          <w:rFonts w:ascii="Arial" w:hAnsi="Arial" w:cs="Arial"/>
        </w:rPr>
        <w:t xml:space="preserve">El servicio web deberá estar protegido vía SSL y la dirección será comunicada por el Operador de Servicios </w:t>
      </w:r>
      <w:r w:rsidR="00041141" w:rsidRPr="005B290A">
        <w:rPr>
          <w:rFonts w:ascii="Arial" w:hAnsi="Arial" w:cs="Arial"/>
        </w:rPr>
        <w:t>Electrónicos</w:t>
      </w:r>
      <w:r w:rsidRPr="005B290A">
        <w:rPr>
          <w:rFonts w:ascii="Arial" w:hAnsi="Arial" w:cs="Arial"/>
        </w:rPr>
        <w:t>.</w:t>
      </w:r>
    </w:p>
    <w:p w:rsidR="002F41B6" w:rsidRPr="005B290A" w:rsidRDefault="002F41B6" w:rsidP="00D745FA">
      <w:pPr>
        <w:pStyle w:val="Sinespaciado"/>
        <w:jc w:val="both"/>
        <w:rPr>
          <w:rFonts w:ascii="Arial" w:hAnsi="Arial" w:cs="Arial"/>
          <w:b/>
          <w:i/>
        </w:rPr>
      </w:pPr>
    </w:p>
    <w:p w:rsidR="00D745FA" w:rsidRPr="005B290A" w:rsidRDefault="003A17E1" w:rsidP="00AA4DF6">
      <w:pPr>
        <w:pStyle w:val="Sinespaciado"/>
        <w:ind w:left="425" w:hanging="425"/>
        <w:jc w:val="both"/>
        <w:rPr>
          <w:rFonts w:ascii="Arial" w:hAnsi="Arial" w:cs="Arial"/>
          <w:b/>
        </w:rPr>
      </w:pPr>
      <w:r w:rsidRPr="005B290A">
        <w:rPr>
          <w:rFonts w:ascii="Arial" w:hAnsi="Arial" w:cs="Arial"/>
          <w:b/>
        </w:rPr>
        <w:t>2</w:t>
      </w:r>
      <w:r w:rsidR="000743FD" w:rsidRPr="005B290A">
        <w:rPr>
          <w:rFonts w:ascii="Arial" w:hAnsi="Arial" w:cs="Arial"/>
          <w:b/>
        </w:rPr>
        <w:t>.</w:t>
      </w:r>
      <w:r w:rsidRPr="005B290A">
        <w:rPr>
          <w:rFonts w:ascii="Arial" w:hAnsi="Arial" w:cs="Arial"/>
          <w:b/>
        </w:rPr>
        <w:t xml:space="preserve"> </w:t>
      </w:r>
      <w:r w:rsidR="000743FD" w:rsidRPr="005B290A">
        <w:rPr>
          <w:rFonts w:ascii="Arial" w:hAnsi="Arial" w:cs="Arial"/>
          <w:b/>
        </w:rPr>
        <w:t xml:space="preserve"> </w:t>
      </w:r>
      <w:r w:rsidR="00D745FA" w:rsidRPr="005B290A">
        <w:rPr>
          <w:rFonts w:ascii="Arial" w:hAnsi="Arial" w:cs="Arial"/>
          <w:b/>
        </w:rPr>
        <w:t>Sobre el empaquetado y nombres de los archivos generados</w:t>
      </w:r>
    </w:p>
    <w:p w:rsidR="00D745FA" w:rsidRPr="005B290A" w:rsidRDefault="00D745FA" w:rsidP="00D745FA">
      <w:pPr>
        <w:pStyle w:val="Sinespaciado"/>
        <w:ind w:left="1418" w:hanging="284"/>
        <w:jc w:val="both"/>
        <w:rPr>
          <w:rFonts w:ascii="Arial" w:hAnsi="Arial" w:cs="Arial"/>
          <w:u w:val="single"/>
        </w:rPr>
      </w:pPr>
    </w:p>
    <w:p w:rsidR="00D745FA" w:rsidRPr="005B290A" w:rsidRDefault="00D745FA" w:rsidP="00AA4DF6">
      <w:pPr>
        <w:pStyle w:val="Sinespaciado"/>
        <w:ind w:left="709" w:hanging="284"/>
        <w:jc w:val="both"/>
        <w:rPr>
          <w:rFonts w:ascii="Arial" w:hAnsi="Arial" w:cs="Arial"/>
        </w:rPr>
      </w:pPr>
      <w:r w:rsidRPr="005B290A">
        <w:rPr>
          <w:rFonts w:ascii="Arial" w:hAnsi="Arial" w:cs="Arial"/>
        </w:rPr>
        <w:t xml:space="preserve">a) </w:t>
      </w:r>
      <w:r w:rsidRPr="005B290A">
        <w:rPr>
          <w:rFonts w:ascii="Arial" w:hAnsi="Arial" w:cs="Arial"/>
        </w:rPr>
        <w:tab/>
        <w:t xml:space="preserve">El formato digital con la firma digital debe ser empaquetado en un archivo ZIP antes de su envío al OSE. </w:t>
      </w:r>
    </w:p>
    <w:p w:rsidR="00D745FA" w:rsidRPr="005B290A" w:rsidRDefault="00D745FA" w:rsidP="00AA4DF6">
      <w:pPr>
        <w:pStyle w:val="Sinespaciado"/>
        <w:rPr>
          <w:rFonts w:ascii="Arial" w:hAnsi="Arial" w:cs="Arial"/>
        </w:rPr>
      </w:pPr>
    </w:p>
    <w:p w:rsidR="00D745FA" w:rsidRPr="005B290A" w:rsidRDefault="00D745FA" w:rsidP="00AA4DF6">
      <w:pPr>
        <w:pStyle w:val="Sinespaciado"/>
        <w:ind w:left="284"/>
        <w:rPr>
          <w:rFonts w:ascii="Arial" w:hAnsi="Arial" w:cs="Arial"/>
        </w:rPr>
      </w:pPr>
      <w:r w:rsidRPr="005B290A">
        <w:rPr>
          <w:rFonts w:ascii="Arial" w:hAnsi="Arial" w:cs="Arial"/>
        </w:rPr>
        <w:t xml:space="preserve">   b) Nombre del formato digital y del archivo ZIP</w:t>
      </w:r>
      <w:r w:rsidR="002D18ED" w:rsidRPr="005B290A">
        <w:rPr>
          <w:rFonts w:ascii="Arial" w:hAnsi="Arial" w:cs="Arial"/>
        </w:rPr>
        <w:t xml:space="preserve"> </w:t>
      </w:r>
    </w:p>
    <w:p w:rsidR="00D745FA" w:rsidRPr="005B290A" w:rsidRDefault="00D745FA" w:rsidP="00AA4DF6">
      <w:pPr>
        <w:pStyle w:val="Sinespaciado"/>
        <w:ind w:left="709" w:hanging="284"/>
        <w:jc w:val="both"/>
        <w:rPr>
          <w:rFonts w:ascii="Arial" w:hAnsi="Arial" w:cs="Arial"/>
        </w:rPr>
      </w:pPr>
    </w:p>
    <w:p w:rsidR="00D745FA" w:rsidRPr="005B290A" w:rsidRDefault="00D745FA" w:rsidP="00AA4DF6">
      <w:pPr>
        <w:pStyle w:val="Sinespaciado"/>
        <w:ind w:left="709" w:hanging="2"/>
        <w:jc w:val="both"/>
        <w:rPr>
          <w:rFonts w:ascii="Arial" w:hAnsi="Arial" w:cs="Arial"/>
        </w:rPr>
      </w:pPr>
      <w:r w:rsidRPr="005B290A">
        <w:rPr>
          <w:rFonts w:ascii="Arial" w:hAnsi="Arial" w:cs="Arial"/>
        </w:rPr>
        <w:t>El formato digital y el archivo ZIP que contiene al primero debe ser generado con los nombres que se detallan a continuación:</w:t>
      </w:r>
    </w:p>
    <w:p w:rsidR="00D745FA" w:rsidRPr="005B290A" w:rsidRDefault="00D745FA" w:rsidP="00D745FA">
      <w:pPr>
        <w:pStyle w:val="Sinespaciado"/>
        <w:ind w:left="1418" w:hanging="284"/>
        <w:rPr>
          <w:rFonts w:ascii="Arial" w:hAnsi="Arial" w:cs="Arial"/>
        </w:rPr>
      </w:pPr>
    </w:p>
    <w:p w:rsidR="00A66677" w:rsidRPr="005B290A" w:rsidRDefault="00A66677" w:rsidP="00A66677">
      <w:pPr>
        <w:pStyle w:val="Sinespaciado"/>
        <w:ind w:left="707"/>
        <w:jc w:val="both"/>
        <w:rPr>
          <w:rFonts w:ascii="Arial" w:hAnsi="Arial" w:cs="Arial"/>
          <w:b/>
        </w:rPr>
      </w:pPr>
      <w:r w:rsidRPr="005B290A">
        <w:rPr>
          <w:rFonts w:ascii="Arial" w:hAnsi="Arial" w:cs="Arial"/>
          <w:b/>
        </w:rPr>
        <w:t>b.1)</w:t>
      </w:r>
      <w:r w:rsidR="00747CD1" w:rsidRPr="005B290A">
        <w:rPr>
          <w:rFonts w:ascii="Arial" w:hAnsi="Arial" w:cs="Arial"/>
          <w:b/>
        </w:rPr>
        <w:t xml:space="preserve"> </w:t>
      </w:r>
      <w:r w:rsidR="00A905A9" w:rsidRPr="005B290A">
        <w:rPr>
          <w:rFonts w:ascii="Arial" w:hAnsi="Arial" w:cs="Arial"/>
          <w:b/>
        </w:rPr>
        <w:t>Factura electrónica, boleta de venta electrónica, las notas electrónicas, la guía de remisión electrónica, los DAE y la declaración jurada informativa por contingencia enviados individualmente</w:t>
      </w:r>
      <w:r w:rsidRPr="005B290A">
        <w:rPr>
          <w:rFonts w:ascii="Arial" w:hAnsi="Arial" w:cs="Arial"/>
          <w:b/>
        </w:rPr>
        <w:t>:</w:t>
      </w:r>
    </w:p>
    <w:p w:rsidR="0090068D" w:rsidRPr="005B290A" w:rsidRDefault="0090068D" w:rsidP="00A66677">
      <w:pPr>
        <w:pStyle w:val="Sinespaciado"/>
        <w:ind w:left="1418" w:hanging="284"/>
        <w:jc w:val="center"/>
        <w:rPr>
          <w:rFonts w:ascii="Arial" w:hAnsi="Arial" w:cs="Arial"/>
          <w:b/>
        </w:rPr>
      </w:pPr>
    </w:p>
    <w:p w:rsidR="0090068D" w:rsidRPr="005B290A" w:rsidRDefault="0090068D" w:rsidP="00A66677">
      <w:pPr>
        <w:pStyle w:val="Sinespaciado"/>
        <w:ind w:left="1418" w:hanging="284"/>
        <w:jc w:val="center"/>
        <w:rPr>
          <w:rFonts w:ascii="Arial" w:hAnsi="Arial" w:cs="Arial"/>
          <w:b/>
        </w:rPr>
      </w:pPr>
    </w:p>
    <w:tbl>
      <w:tblPr>
        <w:tblW w:w="0" w:type="auto"/>
        <w:tblInd w:w="1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9"/>
        <w:gridCol w:w="2045"/>
        <w:gridCol w:w="3483"/>
      </w:tblGrid>
      <w:tr w:rsidR="005B290A" w:rsidRPr="005B290A" w:rsidTr="00A905A9">
        <w:tc>
          <w:tcPr>
            <w:tcW w:w="1499" w:type="dxa"/>
            <w:shd w:val="clear" w:color="auto" w:fill="E5DFEC"/>
          </w:tcPr>
          <w:p w:rsidR="00A66677" w:rsidRPr="005B290A" w:rsidRDefault="00A66677" w:rsidP="00891904">
            <w:pPr>
              <w:pStyle w:val="Sinespaciado"/>
              <w:jc w:val="center"/>
              <w:rPr>
                <w:rFonts w:ascii="Arial" w:hAnsi="Arial" w:cs="Arial"/>
                <w:b/>
              </w:rPr>
            </w:pPr>
            <w:r w:rsidRPr="005B290A">
              <w:rPr>
                <w:rFonts w:ascii="Arial" w:hAnsi="Arial" w:cs="Arial"/>
                <w:b/>
              </w:rPr>
              <w:t>Posición</w:t>
            </w:r>
          </w:p>
        </w:tc>
        <w:tc>
          <w:tcPr>
            <w:tcW w:w="2045" w:type="dxa"/>
            <w:shd w:val="clear" w:color="auto" w:fill="E5DFEC"/>
          </w:tcPr>
          <w:p w:rsidR="00A66677" w:rsidRPr="005B290A" w:rsidRDefault="00A66677" w:rsidP="00891904">
            <w:pPr>
              <w:pStyle w:val="Sinespaciado"/>
              <w:jc w:val="center"/>
              <w:rPr>
                <w:rFonts w:ascii="Arial" w:hAnsi="Arial" w:cs="Arial"/>
                <w:b/>
              </w:rPr>
            </w:pPr>
            <w:r w:rsidRPr="005B290A">
              <w:rPr>
                <w:rFonts w:ascii="Arial" w:hAnsi="Arial" w:cs="Arial"/>
                <w:b/>
              </w:rPr>
              <w:t>Nemotécnico</w:t>
            </w:r>
          </w:p>
        </w:tc>
        <w:tc>
          <w:tcPr>
            <w:tcW w:w="3483" w:type="dxa"/>
            <w:shd w:val="clear" w:color="auto" w:fill="E5DFEC"/>
          </w:tcPr>
          <w:p w:rsidR="00A66677" w:rsidRPr="005B290A" w:rsidRDefault="00A66677" w:rsidP="00891904">
            <w:pPr>
              <w:pStyle w:val="Sinespaciado"/>
              <w:jc w:val="center"/>
              <w:rPr>
                <w:rFonts w:ascii="Arial" w:hAnsi="Arial" w:cs="Arial"/>
                <w:b/>
              </w:rPr>
            </w:pPr>
            <w:r w:rsidRPr="005B290A">
              <w:rPr>
                <w:rFonts w:ascii="Arial" w:hAnsi="Arial" w:cs="Arial"/>
                <w:b/>
              </w:rPr>
              <w:t>Descripción</w:t>
            </w:r>
          </w:p>
        </w:tc>
      </w:tr>
      <w:tr w:rsidR="005B290A" w:rsidRPr="005B290A" w:rsidTr="00A905A9">
        <w:tc>
          <w:tcPr>
            <w:tcW w:w="1499" w:type="dxa"/>
            <w:shd w:val="clear" w:color="auto" w:fill="F2F2F2"/>
          </w:tcPr>
          <w:p w:rsidR="00A66677" w:rsidRPr="005B290A" w:rsidRDefault="00A66677" w:rsidP="00891904">
            <w:pPr>
              <w:pStyle w:val="Sinespaciado"/>
              <w:rPr>
                <w:rFonts w:ascii="Arial" w:hAnsi="Arial" w:cs="Arial"/>
              </w:rPr>
            </w:pPr>
            <w:r w:rsidRPr="005B290A">
              <w:rPr>
                <w:rFonts w:ascii="Arial" w:hAnsi="Arial" w:cs="Arial"/>
              </w:rPr>
              <w:t>01-11</w:t>
            </w:r>
          </w:p>
        </w:tc>
        <w:tc>
          <w:tcPr>
            <w:tcW w:w="2045" w:type="dxa"/>
          </w:tcPr>
          <w:p w:rsidR="00A66677" w:rsidRPr="005B290A" w:rsidRDefault="00A66677" w:rsidP="00891904">
            <w:pPr>
              <w:pStyle w:val="Sinespaciado"/>
              <w:rPr>
                <w:rFonts w:ascii="Arial" w:hAnsi="Arial" w:cs="Arial"/>
              </w:rPr>
            </w:pPr>
            <w:r w:rsidRPr="005B290A">
              <w:rPr>
                <w:rFonts w:ascii="Arial" w:hAnsi="Arial" w:cs="Arial"/>
              </w:rPr>
              <w:t>RRRRRRRRRRR</w:t>
            </w:r>
          </w:p>
        </w:tc>
        <w:tc>
          <w:tcPr>
            <w:tcW w:w="3483" w:type="dxa"/>
          </w:tcPr>
          <w:p w:rsidR="00A66677" w:rsidRPr="005B290A" w:rsidRDefault="00A66677" w:rsidP="00891904">
            <w:pPr>
              <w:pStyle w:val="Sinespaciado"/>
              <w:jc w:val="both"/>
              <w:rPr>
                <w:rFonts w:ascii="Arial" w:hAnsi="Arial" w:cs="Arial"/>
              </w:rPr>
            </w:pPr>
            <w:r w:rsidRPr="005B290A">
              <w:rPr>
                <w:rFonts w:ascii="Arial" w:hAnsi="Arial" w:cs="Arial"/>
              </w:rPr>
              <w:t>RUC del emisor electrónico</w:t>
            </w:r>
          </w:p>
        </w:tc>
      </w:tr>
      <w:tr w:rsidR="005B290A" w:rsidRPr="005B290A" w:rsidTr="00A905A9">
        <w:tc>
          <w:tcPr>
            <w:tcW w:w="1499" w:type="dxa"/>
            <w:shd w:val="clear" w:color="auto" w:fill="F2F2F2"/>
          </w:tcPr>
          <w:p w:rsidR="00A66677" w:rsidRPr="005B290A" w:rsidRDefault="00A66677" w:rsidP="00891904">
            <w:pPr>
              <w:pStyle w:val="Sinespaciado"/>
              <w:rPr>
                <w:rFonts w:ascii="Arial" w:hAnsi="Arial" w:cs="Arial"/>
              </w:rPr>
            </w:pPr>
            <w:r w:rsidRPr="005B290A">
              <w:rPr>
                <w:rFonts w:ascii="Arial" w:hAnsi="Arial" w:cs="Arial"/>
              </w:rPr>
              <w:t>12</w:t>
            </w:r>
          </w:p>
        </w:tc>
        <w:tc>
          <w:tcPr>
            <w:tcW w:w="2045" w:type="dxa"/>
          </w:tcPr>
          <w:p w:rsidR="00A66677" w:rsidRPr="005B290A" w:rsidRDefault="00A66677" w:rsidP="00891904">
            <w:pPr>
              <w:pStyle w:val="Sinespaciado"/>
              <w:rPr>
                <w:rFonts w:ascii="Arial" w:hAnsi="Arial" w:cs="Arial"/>
              </w:rPr>
            </w:pPr>
            <w:r w:rsidRPr="005B290A">
              <w:rPr>
                <w:rFonts w:ascii="Arial" w:hAnsi="Arial" w:cs="Arial"/>
              </w:rPr>
              <w:t>-</w:t>
            </w:r>
          </w:p>
        </w:tc>
        <w:tc>
          <w:tcPr>
            <w:tcW w:w="3483" w:type="dxa"/>
          </w:tcPr>
          <w:p w:rsidR="00A66677" w:rsidRPr="005B290A" w:rsidRDefault="00A66677" w:rsidP="00B56BDE">
            <w:pPr>
              <w:pStyle w:val="Sinespaciado"/>
              <w:jc w:val="both"/>
              <w:rPr>
                <w:rFonts w:ascii="Arial" w:hAnsi="Arial" w:cs="Arial"/>
              </w:rPr>
            </w:pPr>
            <w:r w:rsidRPr="005B290A">
              <w:rPr>
                <w:rFonts w:ascii="Arial" w:hAnsi="Arial" w:cs="Arial"/>
              </w:rPr>
              <w:t>Gui</w:t>
            </w:r>
            <w:r w:rsidR="00B56BDE" w:rsidRPr="005B290A">
              <w:rPr>
                <w:rFonts w:ascii="Arial" w:hAnsi="Arial" w:cs="Arial"/>
              </w:rPr>
              <w:t>o</w:t>
            </w:r>
            <w:r w:rsidRPr="005B290A">
              <w:rPr>
                <w:rFonts w:ascii="Arial" w:hAnsi="Arial" w:cs="Arial"/>
              </w:rPr>
              <w:t>n separador</w:t>
            </w:r>
          </w:p>
        </w:tc>
      </w:tr>
      <w:tr w:rsidR="005B290A" w:rsidRPr="005B290A" w:rsidTr="00A905A9">
        <w:tc>
          <w:tcPr>
            <w:tcW w:w="1499" w:type="dxa"/>
            <w:shd w:val="clear" w:color="auto" w:fill="F2F2F2"/>
          </w:tcPr>
          <w:p w:rsidR="001F6765" w:rsidRPr="005B290A" w:rsidRDefault="001F6765" w:rsidP="00891904">
            <w:pPr>
              <w:pStyle w:val="Sinespaciado"/>
              <w:rPr>
                <w:rFonts w:ascii="Arial" w:hAnsi="Arial" w:cs="Arial"/>
              </w:rPr>
            </w:pPr>
            <w:r w:rsidRPr="005B290A">
              <w:rPr>
                <w:rFonts w:ascii="Arial" w:hAnsi="Arial" w:cs="Arial"/>
              </w:rPr>
              <w:t>13-14</w:t>
            </w:r>
          </w:p>
        </w:tc>
        <w:tc>
          <w:tcPr>
            <w:tcW w:w="2045" w:type="dxa"/>
          </w:tcPr>
          <w:p w:rsidR="001F6765" w:rsidRPr="005B290A" w:rsidRDefault="001F6765" w:rsidP="00891904">
            <w:pPr>
              <w:pStyle w:val="Sinespaciado"/>
              <w:rPr>
                <w:rFonts w:ascii="Arial" w:hAnsi="Arial" w:cs="Arial"/>
              </w:rPr>
            </w:pPr>
            <w:r w:rsidRPr="005B290A">
              <w:rPr>
                <w:rFonts w:ascii="Arial" w:hAnsi="Arial" w:cs="Arial"/>
              </w:rPr>
              <w:t>TT</w:t>
            </w:r>
          </w:p>
        </w:tc>
        <w:tc>
          <w:tcPr>
            <w:tcW w:w="3483" w:type="dxa"/>
          </w:tcPr>
          <w:p w:rsidR="001F6765" w:rsidRPr="005B290A" w:rsidRDefault="00B56BDE" w:rsidP="00D90550">
            <w:pPr>
              <w:pStyle w:val="Sinespaciado"/>
              <w:jc w:val="both"/>
              <w:rPr>
                <w:rFonts w:ascii="Arial" w:hAnsi="Arial" w:cs="Arial"/>
              </w:rPr>
            </w:pPr>
            <w:r w:rsidRPr="005B290A">
              <w:rPr>
                <w:rFonts w:ascii="Arial" w:hAnsi="Arial" w:cs="Arial"/>
              </w:rPr>
              <w:t>Código de</w:t>
            </w:r>
            <w:r w:rsidRPr="005B290A">
              <w:rPr>
                <w:rFonts w:ascii="Arial" w:eastAsia="Times New Roman" w:hAnsi="Arial" w:cs="Arial"/>
                <w:lang w:eastAsia="es-PE"/>
              </w:rPr>
              <w:t xml:space="preserve"> </w:t>
            </w:r>
            <w:r w:rsidR="00D90550" w:rsidRPr="005B290A">
              <w:rPr>
                <w:rFonts w:ascii="Arial" w:eastAsia="Times New Roman" w:hAnsi="Arial" w:cs="Arial"/>
                <w:lang w:eastAsia="es-PE"/>
              </w:rPr>
              <w:t>t</w:t>
            </w:r>
            <w:r w:rsidR="001F6765" w:rsidRPr="005B290A">
              <w:rPr>
                <w:rFonts w:ascii="Arial" w:eastAsia="Times New Roman" w:hAnsi="Arial" w:cs="Arial"/>
                <w:lang w:eastAsia="es-PE"/>
              </w:rPr>
              <w:t xml:space="preserve">ipo de </w:t>
            </w:r>
            <w:r w:rsidR="00A905A9" w:rsidRPr="005B290A">
              <w:rPr>
                <w:rFonts w:ascii="Arial" w:eastAsia="Times New Roman" w:hAnsi="Arial" w:cs="Arial"/>
                <w:lang w:eastAsia="es-PE"/>
              </w:rPr>
              <w:t>documento,</w:t>
            </w:r>
            <w:r w:rsidR="001F6765" w:rsidRPr="005B290A">
              <w:rPr>
                <w:rFonts w:ascii="Arial" w:hAnsi="Arial" w:cs="Arial"/>
              </w:rPr>
              <w:t xml:space="preserve"> </w:t>
            </w:r>
            <w:r w:rsidRPr="005B290A">
              <w:rPr>
                <w:rFonts w:ascii="Arial" w:hAnsi="Arial" w:cs="Arial"/>
              </w:rPr>
              <w:t>según</w:t>
            </w:r>
            <w:r w:rsidR="00A905A9" w:rsidRPr="005B290A">
              <w:rPr>
                <w:rFonts w:ascii="Arial" w:hAnsi="Arial" w:cs="Arial"/>
              </w:rPr>
              <w:t xml:space="preserve"> el</w:t>
            </w:r>
            <w:r w:rsidRPr="005B290A">
              <w:rPr>
                <w:rFonts w:ascii="Arial" w:hAnsi="Arial" w:cs="Arial"/>
              </w:rPr>
              <w:t xml:space="preserve"> catálogo </w:t>
            </w:r>
            <w:r w:rsidR="002F3134" w:rsidRPr="005B290A">
              <w:rPr>
                <w:rFonts w:ascii="Arial" w:hAnsi="Arial" w:cs="Arial"/>
              </w:rPr>
              <w:t>N.º</w:t>
            </w:r>
            <w:r w:rsidR="00A905A9" w:rsidRPr="005B290A">
              <w:rPr>
                <w:rFonts w:ascii="Arial" w:hAnsi="Arial" w:cs="Arial"/>
              </w:rPr>
              <w:t xml:space="preserve"> 0</w:t>
            </w:r>
            <w:r w:rsidRPr="005B290A">
              <w:rPr>
                <w:rFonts w:ascii="Arial" w:hAnsi="Arial" w:cs="Arial"/>
              </w:rPr>
              <w:t xml:space="preserve">1 del </w:t>
            </w:r>
            <w:r w:rsidR="008755AF" w:rsidRPr="005B290A">
              <w:rPr>
                <w:rFonts w:ascii="Arial" w:hAnsi="Arial" w:cs="Arial"/>
              </w:rPr>
              <w:t>A</w:t>
            </w:r>
            <w:r w:rsidRPr="005B290A">
              <w:rPr>
                <w:rFonts w:ascii="Arial" w:hAnsi="Arial" w:cs="Arial"/>
              </w:rPr>
              <w:t xml:space="preserve">nexo </w:t>
            </w:r>
            <w:r w:rsidR="002F3134" w:rsidRPr="005B290A">
              <w:rPr>
                <w:rFonts w:ascii="Arial" w:hAnsi="Arial" w:cs="Arial"/>
              </w:rPr>
              <w:t>N.º</w:t>
            </w:r>
            <w:r w:rsidR="008755AF" w:rsidRPr="005B290A">
              <w:rPr>
                <w:rFonts w:ascii="Arial" w:hAnsi="Arial" w:cs="Arial"/>
              </w:rPr>
              <w:t xml:space="preserve"> </w:t>
            </w:r>
            <w:r w:rsidRPr="005B290A">
              <w:rPr>
                <w:rFonts w:ascii="Arial" w:hAnsi="Arial" w:cs="Arial"/>
              </w:rPr>
              <w:t>8</w:t>
            </w:r>
            <w:r w:rsidR="008755AF" w:rsidRPr="005B290A">
              <w:rPr>
                <w:rFonts w:ascii="Arial" w:hAnsi="Arial" w:cs="Arial"/>
              </w:rPr>
              <w:t>.</w:t>
            </w:r>
          </w:p>
        </w:tc>
      </w:tr>
      <w:tr w:rsidR="005B290A" w:rsidRPr="005B290A" w:rsidTr="00A905A9">
        <w:tc>
          <w:tcPr>
            <w:tcW w:w="1499" w:type="dxa"/>
            <w:shd w:val="clear" w:color="auto" w:fill="F2F2F2"/>
          </w:tcPr>
          <w:p w:rsidR="00A66677" w:rsidRPr="005B290A" w:rsidRDefault="00A66677" w:rsidP="00891904">
            <w:pPr>
              <w:pStyle w:val="Sinespaciado"/>
              <w:rPr>
                <w:rFonts w:ascii="Arial" w:hAnsi="Arial" w:cs="Arial"/>
              </w:rPr>
            </w:pPr>
            <w:r w:rsidRPr="005B290A">
              <w:rPr>
                <w:rFonts w:ascii="Arial" w:hAnsi="Arial" w:cs="Arial"/>
              </w:rPr>
              <w:t>15</w:t>
            </w:r>
          </w:p>
        </w:tc>
        <w:tc>
          <w:tcPr>
            <w:tcW w:w="2045" w:type="dxa"/>
          </w:tcPr>
          <w:p w:rsidR="00A66677" w:rsidRPr="005B290A" w:rsidRDefault="00A66677" w:rsidP="00891904">
            <w:pPr>
              <w:pStyle w:val="Sinespaciado"/>
              <w:rPr>
                <w:rFonts w:ascii="Arial" w:hAnsi="Arial" w:cs="Arial"/>
                <w:strike/>
              </w:rPr>
            </w:pPr>
            <w:r w:rsidRPr="005B290A">
              <w:rPr>
                <w:rFonts w:ascii="Arial" w:hAnsi="Arial" w:cs="Arial"/>
                <w:strike/>
              </w:rPr>
              <w:t>-</w:t>
            </w:r>
          </w:p>
        </w:tc>
        <w:tc>
          <w:tcPr>
            <w:tcW w:w="3483" w:type="dxa"/>
          </w:tcPr>
          <w:p w:rsidR="00A66677" w:rsidRPr="005B290A" w:rsidRDefault="00A66677" w:rsidP="00B56BDE">
            <w:pPr>
              <w:pStyle w:val="Sinespaciado"/>
              <w:jc w:val="both"/>
              <w:rPr>
                <w:rFonts w:ascii="Arial" w:hAnsi="Arial" w:cs="Arial"/>
              </w:rPr>
            </w:pPr>
            <w:r w:rsidRPr="005B290A">
              <w:rPr>
                <w:rFonts w:ascii="Arial" w:hAnsi="Arial" w:cs="Arial"/>
              </w:rPr>
              <w:t>Gui</w:t>
            </w:r>
            <w:r w:rsidR="00B56BDE" w:rsidRPr="005B290A">
              <w:rPr>
                <w:rFonts w:ascii="Arial" w:hAnsi="Arial" w:cs="Arial"/>
              </w:rPr>
              <w:t>o</w:t>
            </w:r>
            <w:r w:rsidRPr="005B290A">
              <w:rPr>
                <w:rFonts w:ascii="Arial" w:hAnsi="Arial" w:cs="Arial"/>
              </w:rPr>
              <w:t>n separador</w:t>
            </w:r>
          </w:p>
        </w:tc>
      </w:tr>
      <w:tr w:rsidR="005B290A" w:rsidRPr="005B290A" w:rsidTr="00A905A9">
        <w:tc>
          <w:tcPr>
            <w:tcW w:w="1499" w:type="dxa"/>
            <w:shd w:val="clear" w:color="auto" w:fill="F2F2F2"/>
          </w:tcPr>
          <w:p w:rsidR="001F6765" w:rsidRPr="005B290A" w:rsidRDefault="001F6765" w:rsidP="00891904">
            <w:pPr>
              <w:pStyle w:val="Sinespaciado"/>
              <w:rPr>
                <w:rFonts w:ascii="Arial" w:hAnsi="Arial" w:cs="Arial"/>
              </w:rPr>
            </w:pPr>
            <w:r w:rsidRPr="005B290A">
              <w:rPr>
                <w:rFonts w:ascii="Arial" w:hAnsi="Arial" w:cs="Arial"/>
              </w:rPr>
              <w:t>16-19</w:t>
            </w:r>
          </w:p>
        </w:tc>
        <w:tc>
          <w:tcPr>
            <w:tcW w:w="2045" w:type="dxa"/>
          </w:tcPr>
          <w:p w:rsidR="00747CD1" w:rsidRPr="005B290A" w:rsidRDefault="00747CD1" w:rsidP="00747CD1">
            <w:pPr>
              <w:pStyle w:val="Sinespaciado"/>
              <w:rPr>
                <w:rFonts w:ascii="Arial" w:hAnsi="Arial" w:cs="Arial"/>
              </w:rPr>
            </w:pPr>
            <w:r w:rsidRPr="005B290A">
              <w:rPr>
                <w:rFonts w:ascii="Arial" w:hAnsi="Arial" w:cs="Arial"/>
              </w:rPr>
              <w:t>FAAA</w:t>
            </w:r>
          </w:p>
          <w:p w:rsidR="00B56BDE" w:rsidRPr="005B290A" w:rsidRDefault="00B56BDE" w:rsidP="00747CD1">
            <w:pPr>
              <w:pStyle w:val="Sinespaciado"/>
              <w:rPr>
                <w:rFonts w:ascii="Arial" w:hAnsi="Arial" w:cs="Arial"/>
              </w:rPr>
            </w:pPr>
            <w:r w:rsidRPr="005B290A">
              <w:rPr>
                <w:rFonts w:ascii="Arial" w:hAnsi="Arial" w:cs="Arial"/>
              </w:rPr>
              <w:t>BAAA</w:t>
            </w:r>
          </w:p>
          <w:p w:rsidR="00747CD1" w:rsidRPr="005B290A" w:rsidRDefault="00747CD1" w:rsidP="00747CD1">
            <w:pPr>
              <w:pStyle w:val="Sinespaciado"/>
              <w:rPr>
                <w:rFonts w:ascii="Arial" w:hAnsi="Arial" w:cs="Arial"/>
              </w:rPr>
            </w:pPr>
            <w:r w:rsidRPr="005B290A">
              <w:rPr>
                <w:rFonts w:ascii="Arial" w:hAnsi="Arial" w:cs="Arial"/>
              </w:rPr>
              <w:t>SAAA</w:t>
            </w:r>
            <w:r w:rsidR="00B56BDE" w:rsidRPr="005B290A">
              <w:rPr>
                <w:rFonts w:ascii="Arial" w:hAnsi="Arial" w:cs="Arial"/>
              </w:rPr>
              <w:t xml:space="preserve"> </w:t>
            </w:r>
            <w:r w:rsidR="00B56BDE" w:rsidRPr="005B290A">
              <w:rPr>
                <w:rFonts w:ascii="Arial" w:hAnsi="Arial" w:cs="Arial"/>
                <w:b/>
                <w:vertAlign w:val="superscript"/>
              </w:rPr>
              <w:t>(1)</w:t>
            </w:r>
          </w:p>
          <w:p w:rsidR="00B56BDE" w:rsidRPr="005B290A" w:rsidRDefault="00B56BDE" w:rsidP="00B56BDE">
            <w:pPr>
              <w:pStyle w:val="Sinespaciado"/>
              <w:rPr>
                <w:rFonts w:ascii="Arial" w:hAnsi="Arial" w:cs="Arial"/>
              </w:rPr>
            </w:pPr>
            <w:r w:rsidRPr="005B290A">
              <w:rPr>
                <w:rFonts w:ascii="Arial" w:hAnsi="Arial" w:cs="Arial"/>
              </w:rPr>
              <w:lastRenderedPageBreak/>
              <w:t xml:space="preserve">GAAA </w:t>
            </w:r>
            <w:r w:rsidRPr="005B290A">
              <w:rPr>
                <w:rFonts w:ascii="Arial" w:hAnsi="Arial" w:cs="Arial"/>
                <w:b/>
                <w:vertAlign w:val="superscript"/>
              </w:rPr>
              <w:t>(2)</w:t>
            </w:r>
          </w:p>
          <w:p w:rsidR="001F6765" w:rsidRPr="005B290A" w:rsidRDefault="00B56BDE" w:rsidP="00B56BDE">
            <w:pPr>
              <w:pStyle w:val="Sinespaciado"/>
              <w:rPr>
                <w:rFonts w:ascii="Arial" w:hAnsi="Arial" w:cs="Arial"/>
              </w:rPr>
            </w:pPr>
            <w:r w:rsidRPr="005B290A">
              <w:rPr>
                <w:rFonts w:ascii="Arial" w:hAnsi="Arial" w:cs="Arial"/>
              </w:rPr>
              <w:t xml:space="preserve">NNNN </w:t>
            </w:r>
            <w:r w:rsidRPr="005B290A">
              <w:rPr>
                <w:rFonts w:ascii="Arial" w:hAnsi="Arial" w:cs="Arial"/>
                <w:b/>
                <w:vertAlign w:val="superscript"/>
              </w:rPr>
              <w:t>(3)</w:t>
            </w:r>
          </w:p>
        </w:tc>
        <w:tc>
          <w:tcPr>
            <w:tcW w:w="3483" w:type="dxa"/>
          </w:tcPr>
          <w:p w:rsidR="001F6765" w:rsidRPr="005B290A" w:rsidRDefault="008755AF" w:rsidP="00B56BDE">
            <w:pPr>
              <w:pStyle w:val="Sinespaciado"/>
              <w:jc w:val="both"/>
              <w:rPr>
                <w:rFonts w:ascii="Arial" w:hAnsi="Arial" w:cs="Arial"/>
              </w:rPr>
            </w:pPr>
            <w:r w:rsidRPr="005B290A">
              <w:rPr>
                <w:rFonts w:ascii="Arial" w:eastAsia="Times New Roman" w:hAnsi="Arial" w:cs="Arial"/>
                <w:lang w:eastAsia="es-PE"/>
              </w:rPr>
              <w:lastRenderedPageBreak/>
              <w:t xml:space="preserve">Serie del comprobante de pago o documento. Se espera que el primer carácter sea la constante </w:t>
            </w:r>
            <w:r w:rsidRPr="005B290A">
              <w:rPr>
                <w:rFonts w:ascii="Arial" w:eastAsia="Times New Roman" w:hAnsi="Arial" w:cs="Arial"/>
                <w:lang w:eastAsia="es-PE"/>
              </w:rPr>
              <w:lastRenderedPageBreak/>
              <w:t xml:space="preserve">“F”, “B”, “S” o “G”, según corresponda, seguido por tres caracteres alfanuméricos, </w:t>
            </w:r>
            <w:r w:rsidRPr="005B290A">
              <w:rPr>
                <w:rFonts w:ascii="Arial" w:hAnsi="Arial" w:cs="Arial"/>
              </w:rPr>
              <w:t>excepto cuando se trate de la declaración jurada informativa por contingencia respecto del comprobante de pago o documento emitido en formato impreso y/o importado por imprenta autorizada, en cuyo caso la serie será numérica y deberá encontrarse autorizado por SUNAT.</w:t>
            </w:r>
          </w:p>
        </w:tc>
      </w:tr>
      <w:tr w:rsidR="005B290A" w:rsidRPr="005B290A" w:rsidTr="00A905A9">
        <w:tc>
          <w:tcPr>
            <w:tcW w:w="1499" w:type="dxa"/>
            <w:shd w:val="clear" w:color="auto" w:fill="F2F2F2"/>
          </w:tcPr>
          <w:p w:rsidR="00A66677" w:rsidRPr="005B290A" w:rsidRDefault="00A66677" w:rsidP="00891904">
            <w:pPr>
              <w:pStyle w:val="Sinespaciado"/>
              <w:rPr>
                <w:rFonts w:ascii="Arial" w:hAnsi="Arial" w:cs="Arial"/>
              </w:rPr>
            </w:pPr>
            <w:r w:rsidRPr="005B290A">
              <w:rPr>
                <w:rFonts w:ascii="Arial" w:hAnsi="Arial" w:cs="Arial"/>
              </w:rPr>
              <w:lastRenderedPageBreak/>
              <w:t>20</w:t>
            </w:r>
          </w:p>
        </w:tc>
        <w:tc>
          <w:tcPr>
            <w:tcW w:w="2045" w:type="dxa"/>
          </w:tcPr>
          <w:p w:rsidR="00A66677" w:rsidRPr="005B290A" w:rsidRDefault="00A66677" w:rsidP="00891904">
            <w:pPr>
              <w:pStyle w:val="Sinespaciado"/>
              <w:rPr>
                <w:rFonts w:ascii="Arial" w:hAnsi="Arial" w:cs="Arial"/>
              </w:rPr>
            </w:pPr>
            <w:r w:rsidRPr="005B290A">
              <w:rPr>
                <w:rFonts w:ascii="Arial" w:hAnsi="Arial" w:cs="Arial"/>
              </w:rPr>
              <w:t>-</w:t>
            </w:r>
          </w:p>
        </w:tc>
        <w:tc>
          <w:tcPr>
            <w:tcW w:w="3483" w:type="dxa"/>
          </w:tcPr>
          <w:p w:rsidR="00A66677" w:rsidRPr="005B290A" w:rsidRDefault="00A66677" w:rsidP="00C93B09">
            <w:pPr>
              <w:pStyle w:val="Sinespaciado"/>
              <w:jc w:val="both"/>
              <w:rPr>
                <w:rFonts w:ascii="Arial" w:hAnsi="Arial" w:cs="Arial"/>
              </w:rPr>
            </w:pPr>
            <w:r w:rsidRPr="005B290A">
              <w:rPr>
                <w:rFonts w:ascii="Arial" w:hAnsi="Arial" w:cs="Arial"/>
              </w:rPr>
              <w:t>Gu</w:t>
            </w:r>
            <w:r w:rsidR="00DF5019" w:rsidRPr="005B290A">
              <w:rPr>
                <w:rFonts w:ascii="Arial" w:hAnsi="Arial" w:cs="Arial"/>
              </w:rPr>
              <w:t>i</w:t>
            </w:r>
            <w:r w:rsidR="00C93B09" w:rsidRPr="005B290A">
              <w:rPr>
                <w:rFonts w:ascii="Arial" w:hAnsi="Arial" w:cs="Arial"/>
              </w:rPr>
              <w:t>o</w:t>
            </w:r>
            <w:r w:rsidRPr="005B290A">
              <w:rPr>
                <w:rFonts w:ascii="Arial" w:hAnsi="Arial" w:cs="Arial"/>
              </w:rPr>
              <w:t>n separador</w:t>
            </w:r>
          </w:p>
        </w:tc>
      </w:tr>
      <w:tr w:rsidR="005B290A" w:rsidRPr="005B290A" w:rsidTr="00A905A9">
        <w:tc>
          <w:tcPr>
            <w:tcW w:w="1499" w:type="dxa"/>
            <w:shd w:val="clear" w:color="auto" w:fill="F2F2F2"/>
          </w:tcPr>
          <w:p w:rsidR="00A66677" w:rsidRPr="005B290A" w:rsidRDefault="00A66677" w:rsidP="00891904">
            <w:pPr>
              <w:pStyle w:val="Sinespaciado"/>
              <w:rPr>
                <w:rFonts w:ascii="Arial" w:hAnsi="Arial" w:cs="Arial"/>
              </w:rPr>
            </w:pPr>
            <w:r w:rsidRPr="005B290A">
              <w:rPr>
                <w:rFonts w:ascii="Arial" w:hAnsi="Arial" w:cs="Arial"/>
              </w:rPr>
              <w:t>21-28</w:t>
            </w:r>
          </w:p>
        </w:tc>
        <w:tc>
          <w:tcPr>
            <w:tcW w:w="2045" w:type="dxa"/>
          </w:tcPr>
          <w:p w:rsidR="00A66677" w:rsidRPr="005B290A" w:rsidRDefault="00A66677" w:rsidP="00891904">
            <w:pPr>
              <w:pStyle w:val="Sinespaciado"/>
              <w:rPr>
                <w:rFonts w:ascii="Arial" w:hAnsi="Arial" w:cs="Arial"/>
              </w:rPr>
            </w:pPr>
            <w:r w:rsidRPr="005B290A">
              <w:rPr>
                <w:rFonts w:ascii="Arial" w:hAnsi="Arial" w:cs="Arial"/>
              </w:rPr>
              <w:t>CCCCCCCC</w:t>
            </w:r>
          </w:p>
        </w:tc>
        <w:tc>
          <w:tcPr>
            <w:tcW w:w="3483" w:type="dxa"/>
          </w:tcPr>
          <w:p w:rsidR="00A66677" w:rsidRPr="005B290A" w:rsidRDefault="008755AF" w:rsidP="00891904">
            <w:pPr>
              <w:pStyle w:val="Sinespaciado"/>
              <w:jc w:val="both"/>
              <w:rPr>
                <w:rFonts w:ascii="Arial" w:hAnsi="Arial" w:cs="Arial"/>
              </w:rPr>
            </w:pPr>
            <w:r w:rsidRPr="005B290A">
              <w:rPr>
                <w:rFonts w:ascii="Arial" w:hAnsi="Arial" w:cs="Arial"/>
              </w:rPr>
              <w:t>Número correlativo del comprobante de pago o documento. Este campo es variante. Se espera un mínimo de 1 y máximo de 8 dígitos.</w:t>
            </w:r>
          </w:p>
        </w:tc>
      </w:tr>
      <w:tr w:rsidR="005B290A" w:rsidRPr="005B290A" w:rsidTr="00A905A9">
        <w:tc>
          <w:tcPr>
            <w:tcW w:w="1499" w:type="dxa"/>
            <w:shd w:val="clear" w:color="auto" w:fill="F2F2F2"/>
          </w:tcPr>
          <w:p w:rsidR="00A66677" w:rsidRPr="005B290A" w:rsidRDefault="00A66677" w:rsidP="00891904">
            <w:pPr>
              <w:pStyle w:val="Sinespaciado"/>
              <w:rPr>
                <w:rFonts w:ascii="Arial" w:hAnsi="Arial" w:cs="Arial"/>
              </w:rPr>
            </w:pPr>
            <w:r w:rsidRPr="005B290A">
              <w:rPr>
                <w:rFonts w:ascii="Arial" w:hAnsi="Arial" w:cs="Arial"/>
              </w:rPr>
              <w:t>29 (</w:t>
            </w:r>
            <w:r w:rsidRPr="005B290A">
              <w:rPr>
                <w:rFonts w:ascii="Arial" w:hAnsi="Arial" w:cs="Arial"/>
                <w:b/>
              </w:rPr>
              <w:t>*</w:t>
            </w:r>
            <w:r w:rsidRPr="005B290A">
              <w:rPr>
                <w:rFonts w:ascii="Arial" w:hAnsi="Arial" w:cs="Arial"/>
              </w:rPr>
              <w:t>)</w:t>
            </w:r>
          </w:p>
        </w:tc>
        <w:tc>
          <w:tcPr>
            <w:tcW w:w="2045" w:type="dxa"/>
          </w:tcPr>
          <w:p w:rsidR="00A66677" w:rsidRPr="005B290A" w:rsidRDefault="00A66677" w:rsidP="00891904">
            <w:pPr>
              <w:pStyle w:val="Sinespaciado"/>
              <w:rPr>
                <w:rFonts w:ascii="Arial" w:hAnsi="Arial" w:cs="Arial"/>
              </w:rPr>
            </w:pPr>
            <w:r w:rsidRPr="005B290A">
              <w:rPr>
                <w:rFonts w:ascii="Arial" w:hAnsi="Arial" w:cs="Arial"/>
              </w:rPr>
              <w:t>.</w:t>
            </w:r>
          </w:p>
        </w:tc>
        <w:tc>
          <w:tcPr>
            <w:tcW w:w="3483" w:type="dxa"/>
          </w:tcPr>
          <w:p w:rsidR="00A66677" w:rsidRPr="005B290A" w:rsidRDefault="00A66677" w:rsidP="00891904">
            <w:pPr>
              <w:pStyle w:val="Sinespaciado"/>
              <w:jc w:val="both"/>
              <w:rPr>
                <w:rFonts w:ascii="Arial" w:hAnsi="Arial" w:cs="Arial"/>
              </w:rPr>
            </w:pPr>
            <w:r w:rsidRPr="005B290A">
              <w:rPr>
                <w:rFonts w:ascii="Arial" w:hAnsi="Arial" w:cs="Arial"/>
              </w:rPr>
              <w:t>Punto de extensión</w:t>
            </w:r>
          </w:p>
        </w:tc>
      </w:tr>
      <w:tr w:rsidR="005B290A" w:rsidRPr="005B290A" w:rsidTr="00A905A9">
        <w:tc>
          <w:tcPr>
            <w:tcW w:w="1499" w:type="dxa"/>
            <w:shd w:val="clear" w:color="auto" w:fill="F2F2F2"/>
          </w:tcPr>
          <w:p w:rsidR="00A66677" w:rsidRPr="005B290A" w:rsidRDefault="00A66677" w:rsidP="00891904">
            <w:pPr>
              <w:pStyle w:val="Sinespaciado"/>
              <w:rPr>
                <w:rFonts w:ascii="Arial" w:hAnsi="Arial" w:cs="Arial"/>
              </w:rPr>
            </w:pPr>
            <w:r w:rsidRPr="005B290A">
              <w:rPr>
                <w:rFonts w:ascii="Arial" w:hAnsi="Arial" w:cs="Arial"/>
              </w:rPr>
              <w:t>30-32 (</w:t>
            </w:r>
            <w:r w:rsidRPr="005B290A">
              <w:rPr>
                <w:rFonts w:ascii="Arial" w:hAnsi="Arial" w:cs="Arial"/>
                <w:b/>
              </w:rPr>
              <w:t>*</w:t>
            </w:r>
            <w:r w:rsidRPr="005B290A">
              <w:rPr>
                <w:rFonts w:ascii="Arial" w:hAnsi="Arial" w:cs="Arial"/>
              </w:rPr>
              <w:t>)</w:t>
            </w:r>
          </w:p>
        </w:tc>
        <w:tc>
          <w:tcPr>
            <w:tcW w:w="2045" w:type="dxa"/>
          </w:tcPr>
          <w:p w:rsidR="00A66677" w:rsidRPr="005B290A" w:rsidRDefault="00A66677" w:rsidP="00891904">
            <w:pPr>
              <w:pStyle w:val="Sinespaciado"/>
              <w:rPr>
                <w:rFonts w:ascii="Arial" w:hAnsi="Arial" w:cs="Arial"/>
              </w:rPr>
            </w:pPr>
            <w:r w:rsidRPr="005B290A">
              <w:rPr>
                <w:rFonts w:ascii="Arial" w:hAnsi="Arial" w:cs="Arial"/>
              </w:rPr>
              <w:t>EEE</w:t>
            </w:r>
          </w:p>
        </w:tc>
        <w:tc>
          <w:tcPr>
            <w:tcW w:w="3483" w:type="dxa"/>
          </w:tcPr>
          <w:p w:rsidR="00A66677" w:rsidRPr="005B290A" w:rsidRDefault="00A66677" w:rsidP="00891904">
            <w:pPr>
              <w:pStyle w:val="Sinespaciado"/>
              <w:jc w:val="both"/>
              <w:rPr>
                <w:rFonts w:ascii="Arial" w:hAnsi="Arial" w:cs="Arial"/>
              </w:rPr>
            </w:pPr>
            <w:r w:rsidRPr="005B290A">
              <w:rPr>
                <w:rFonts w:ascii="Arial" w:hAnsi="Arial" w:cs="Arial"/>
              </w:rPr>
              <w:t>Extensión del archivo</w:t>
            </w:r>
          </w:p>
        </w:tc>
      </w:tr>
      <w:tr w:rsidR="005B290A" w:rsidRPr="005B290A" w:rsidTr="00A905A9">
        <w:tc>
          <w:tcPr>
            <w:tcW w:w="1499" w:type="dxa"/>
            <w:shd w:val="clear" w:color="auto" w:fill="F2F2F2"/>
          </w:tcPr>
          <w:p w:rsidR="00A66677" w:rsidRPr="005B290A" w:rsidRDefault="00A66677" w:rsidP="00891904">
            <w:pPr>
              <w:pStyle w:val="Sinespaciado"/>
              <w:rPr>
                <w:rFonts w:ascii="Arial" w:hAnsi="Arial" w:cs="Arial"/>
              </w:rPr>
            </w:pPr>
          </w:p>
        </w:tc>
        <w:tc>
          <w:tcPr>
            <w:tcW w:w="2045" w:type="dxa"/>
          </w:tcPr>
          <w:p w:rsidR="00A66677" w:rsidRPr="005B290A" w:rsidRDefault="00A66677" w:rsidP="00891904">
            <w:pPr>
              <w:pStyle w:val="Sinespaciado"/>
              <w:rPr>
                <w:rFonts w:ascii="Arial" w:hAnsi="Arial" w:cs="Arial"/>
              </w:rPr>
            </w:pPr>
            <w:r w:rsidRPr="005B290A">
              <w:rPr>
                <w:rFonts w:ascii="Arial" w:hAnsi="Arial" w:cs="Arial"/>
              </w:rPr>
              <w:t>XML</w:t>
            </w:r>
          </w:p>
        </w:tc>
        <w:tc>
          <w:tcPr>
            <w:tcW w:w="3483" w:type="dxa"/>
          </w:tcPr>
          <w:p w:rsidR="00A66677" w:rsidRPr="005B290A" w:rsidRDefault="00A66677" w:rsidP="00891904">
            <w:pPr>
              <w:pStyle w:val="Sinespaciado"/>
              <w:jc w:val="both"/>
              <w:rPr>
                <w:rFonts w:ascii="Arial" w:hAnsi="Arial" w:cs="Arial"/>
              </w:rPr>
            </w:pPr>
            <w:r w:rsidRPr="005B290A">
              <w:rPr>
                <w:rFonts w:ascii="Arial" w:hAnsi="Arial" w:cs="Arial"/>
              </w:rPr>
              <w:t>Para el caso del formato XML</w:t>
            </w:r>
          </w:p>
        </w:tc>
      </w:tr>
      <w:tr w:rsidR="005B290A" w:rsidRPr="005B290A" w:rsidTr="00A905A9">
        <w:tc>
          <w:tcPr>
            <w:tcW w:w="1499" w:type="dxa"/>
            <w:shd w:val="clear" w:color="auto" w:fill="F2F2F2"/>
          </w:tcPr>
          <w:p w:rsidR="00A66677" w:rsidRPr="005B290A" w:rsidRDefault="00A66677" w:rsidP="00891904">
            <w:pPr>
              <w:pStyle w:val="Sinespaciado"/>
              <w:rPr>
                <w:rFonts w:ascii="Arial" w:hAnsi="Arial" w:cs="Arial"/>
              </w:rPr>
            </w:pPr>
          </w:p>
        </w:tc>
        <w:tc>
          <w:tcPr>
            <w:tcW w:w="2045" w:type="dxa"/>
          </w:tcPr>
          <w:p w:rsidR="00A66677" w:rsidRPr="005B290A" w:rsidRDefault="00A66677" w:rsidP="00891904">
            <w:pPr>
              <w:pStyle w:val="Sinespaciado"/>
              <w:rPr>
                <w:rFonts w:ascii="Arial" w:hAnsi="Arial" w:cs="Arial"/>
              </w:rPr>
            </w:pPr>
            <w:r w:rsidRPr="005B290A">
              <w:rPr>
                <w:rFonts w:ascii="Arial" w:hAnsi="Arial" w:cs="Arial"/>
              </w:rPr>
              <w:t>ZIP</w:t>
            </w:r>
          </w:p>
        </w:tc>
        <w:tc>
          <w:tcPr>
            <w:tcW w:w="3483" w:type="dxa"/>
          </w:tcPr>
          <w:p w:rsidR="00A66677" w:rsidRPr="005B290A" w:rsidRDefault="00A66677" w:rsidP="00891904">
            <w:pPr>
              <w:pStyle w:val="Sinespaciado"/>
              <w:jc w:val="both"/>
              <w:rPr>
                <w:rFonts w:ascii="Arial" w:hAnsi="Arial" w:cs="Arial"/>
              </w:rPr>
            </w:pPr>
            <w:r w:rsidRPr="005B290A">
              <w:rPr>
                <w:rFonts w:ascii="Arial" w:hAnsi="Arial" w:cs="Arial"/>
              </w:rPr>
              <w:t>Para el caso del archivo ZIP</w:t>
            </w:r>
          </w:p>
        </w:tc>
      </w:tr>
      <w:tr w:rsidR="005B290A" w:rsidRPr="005B290A" w:rsidTr="00A66677">
        <w:tc>
          <w:tcPr>
            <w:tcW w:w="7027" w:type="dxa"/>
            <w:gridSpan w:val="3"/>
          </w:tcPr>
          <w:p w:rsidR="00A66677" w:rsidRPr="005B290A" w:rsidRDefault="00A66677" w:rsidP="00891904">
            <w:pPr>
              <w:pStyle w:val="Sinespaciado"/>
              <w:ind w:left="176" w:hanging="284"/>
              <w:jc w:val="both"/>
              <w:rPr>
                <w:rFonts w:ascii="Arial" w:hAnsi="Arial" w:cs="Arial"/>
              </w:rPr>
            </w:pPr>
            <w:r w:rsidRPr="005B290A">
              <w:rPr>
                <w:rFonts w:ascii="Arial" w:hAnsi="Arial" w:cs="Arial"/>
              </w:rPr>
              <w:t>(</w:t>
            </w:r>
            <w:r w:rsidRPr="005B290A">
              <w:rPr>
                <w:rFonts w:ascii="Arial" w:hAnsi="Arial" w:cs="Arial"/>
                <w:b/>
              </w:rPr>
              <w:t>*</w:t>
            </w:r>
            <w:r w:rsidRPr="005B290A">
              <w:rPr>
                <w:rFonts w:ascii="Arial" w:hAnsi="Arial" w:cs="Arial"/>
              </w:rPr>
              <w:t>) Las posiciones pueden variar dependiendo de la longitud del correlativo.</w:t>
            </w:r>
          </w:p>
          <w:p w:rsidR="00A66677" w:rsidRPr="005B290A" w:rsidRDefault="00A66677" w:rsidP="00891904">
            <w:pPr>
              <w:pStyle w:val="Sinespaciado"/>
              <w:rPr>
                <w:rFonts w:ascii="Arial" w:hAnsi="Arial" w:cs="Arial"/>
              </w:rPr>
            </w:pPr>
          </w:p>
          <w:p w:rsidR="00A66677" w:rsidRPr="005B290A" w:rsidRDefault="00A66677" w:rsidP="00891904">
            <w:pPr>
              <w:pStyle w:val="Sinespaciado"/>
              <w:rPr>
                <w:rFonts w:ascii="Arial" w:hAnsi="Arial" w:cs="Arial"/>
              </w:rPr>
            </w:pPr>
            <w:r w:rsidRPr="005B290A">
              <w:rPr>
                <w:rFonts w:ascii="Arial" w:hAnsi="Arial" w:cs="Arial"/>
              </w:rPr>
              <w:t>Ejemplo:</w:t>
            </w:r>
          </w:p>
          <w:p w:rsidR="00A66677" w:rsidRPr="005B290A" w:rsidRDefault="00A66677" w:rsidP="00891904">
            <w:pPr>
              <w:pStyle w:val="Sinespaciado"/>
              <w:rPr>
                <w:rFonts w:ascii="Arial" w:hAnsi="Arial" w:cs="Arial"/>
              </w:rPr>
            </w:pPr>
          </w:p>
          <w:p w:rsidR="00A66677" w:rsidRPr="005B290A" w:rsidRDefault="00A66677" w:rsidP="00891904">
            <w:pPr>
              <w:pStyle w:val="Sinespaciado"/>
              <w:rPr>
                <w:rFonts w:ascii="Arial" w:hAnsi="Arial" w:cs="Arial"/>
              </w:rPr>
            </w:pPr>
            <w:r w:rsidRPr="005B290A">
              <w:rPr>
                <w:rFonts w:ascii="Arial" w:hAnsi="Arial" w:cs="Arial"/>
              </w:rPr>
              <w:t xml:space="preserve">Nombre del archivo ZIP: </w:t>
            </w:r>
            <w:r w:rsidRPr="005B290A">
              <w:rPr>
                <w:rFonts w:ascii="Arial" w:hAnsi="Arial" w:cs="Arial"/>
                <w:b/>
                <w:i/>
              </w:rPr>
              <w:t>20100066603-01-F001-1.ZIP</w:t>
            </w:r>
          </w:p>
          <w:p w:rsidR="00A66677" w:rsidRPr="005B290A" w:rsidRDefault="00A66677" w:rsidP="00891904">
            <w:pPr>
              <w:pStyle w:val="Sinespaciado"/>
              <w:rPr>
                <w:rFonts w:ascii="Arial" w:hAnsi="Arial" w:cs="Arial"/>
              </w:rPr>
            </w:pPr>
            <w:r w:rsidRPr="005B290A">
              <w:rPr>
                <w:rFonts w:ascii="Arial" w:hAnsi="Arial" w:cs="Arial"/>
              </w:rPr>
              <w:t xml:space="preserve">Nombre del archivo XML: </w:t>
            </w:r>
            <w:r w:rsidRPr="005B290A">
              <w:rPr>
                <w:rFonts w:ascii="Arial" w:hAnsi="Arial" w:cs="Arial"/>
                <w:b/>
                <w:i/>
              </w:rPr>
              <w:t>20100066603-01-F001-1.XML</w:t>
            </w:r>
          </w:p>
          <w:p w:rsidR="00A66677" w:rsidRPr="005B290A" w:rsidRDefault="00A66677" w:rsidP="00891904">
            <w:pPr>
              <w:pStyle w:val="Sinespaciado"/>
              <w:rPr>
                <w:rFonts w:ascii="Arial" w:hAnsi="Arial" w:cs="Arial"/>
              </w:rPr>
            </w:pPr>
          </w:p>
        </w:tc>
      </w:tr>
    </w:tbl>
    <w:p w:rsidR="00A66677" w:rsidRPr="005B290A" w:rsidRDefault="00A66677" w:rsidP="00A66677">
      <w:pPr>
        <w:pStyle w:val="Sinespaciado"/>
        <w:rPr>
          <w:rFonts w:ascii="Arial" w:hAnsi="Arial" w:cs="Arial"/>
          <w:i/>
          <w:u w:val="single"/>
        </w:rPr>
      </w:pPr>
    </w:p>
    <w:p w:rsidR="008755AF" w:rsidRPr="005B290A" w:rsidRDefault="008755AF" w:rsidP="008755AF">
      <w:pPr>
        <w:pStyle w:val="Prrafodelista"/>
        <w:numPr>
          <w:ilvl w:val="0"/>
          <w:numId w:val="44"/>
        </w:numPr>
        <w:spacing w:after="0" w:line="240" w:lineRule="auto"/>
        <w:contextualSpacing/>
        <w:jc w:val="both"/>
        <w:rPr>
          <w:rFonts w:ascii="Arial" w:hAnsi="Arial" w:cs="Arial"/>
        </w:rPr>
      </w:pPr>
      <w:r w:rsidRPr="005B290A">
        <w:rPr>
          <w:rFonts w:ascii="Arial" w:hAnsi="Arial" w:cs="Arial"/>
        </w:rPr>
        <w:t>Para el caso de los recibos electrónicos por servicios públicos.</w:t>
      </w:r>
    </w:p>
    <w:p w:rsidR="008755AF" w:rsidRPr="005B290A" w:rsidRDefault="008755AF" w:rsidP="008755AF">
      <w:pPr>
        <w:pStyle w:val="Prrafodelista"/>
        <w:numPr>
          <w:ilvl w:val="0"/>
          <w:numId w:val="44"/>
        </w:numPr>
        <w:spacing w:after="0" w:line="240" w:lineRule="auto"/>
        <w:contextualSpacing/>
        <w:jc w:val="both"/>
        <w:rPr>
          <w:rFonts w:ascii="Arial" w:hAnsi="Arial" w:cs="Arial"/>
        </w:rPr>
      </w:pPr>
      <w:r w:rsidRPr="005B290A">
        <w:rPr>
          <w:rFonts w:ascii="Arial" w:hAnsi="Arial" w:cs="Arial"/>
        </w:rPr>
        <w:t>Para el caso de guías de remisión electrónicas.</w:t>
      </w:r>
    </w:p>
    <w:p w:rsidR="008755AF" w:rsidRPr="005B290A" w:rsidRDefault="008755AF" w:rsidP="008755AF">
      <w:pPr>
        <w:pStyle w:val="Prrafodelista"/>
        <w:numPr>
          <w:ilvl w:val="0"/>
          <w:numId w:val="44"/>
        </w:numPr>
        <w:spacing w:after="0" w:line="240" w:lineRule="auto"/>
        <w:contextualSpacing/>
        <w:jc w:val="both"/>
        <w:rPr>
          <w:rFonts w:ascii="Arial" w:hAnsi="Arial" w:cs="Arial"/>
        </w:rPr>
      </w:pPr>
      <w:r w:rsidRPr="005B290A">
        <w:rPr>
          <w:rFonts w:ascii="Arial" w:hAnsi="Arial" w:cs="Arial"/>
        </w:rPr>
        <w:t xml:space="preserve">Para el caso de los formatos digitales a través de los cuales el emisor electrónico obligado declara la información de los comprobantes de pago o documentos en formatos impresos y/o importados por imprenta autorizada, según lo regulado por el acápite 4.2.4 del numeral 4.2 del artículo 4° de la Resolución de Superintendencia </w:t>
      </w:r>
      <w:r w:rsidR="002F3134" w:rsidRPr="005B290A">
        <w:rPr>
          <w:rFonts w:ascii="Arial" w:hAnsi="Arial" w:cs="Arial"/>
        </w:rPr>
        <w:t>N.º</w:t>
      </w:r>
      <w:r w:rsidRPr="005B290A">
        <w:rPr>
          <w:rFonts w:ascii="Arial" w:hAnsi="Arial" w:cs="Arial"/>
        </w:rPr>
        <w:t xml:space="preserve"> 300 – 2014/SUNAT y modificatorias. </w:t>
      </w:r>
    </w:p>
    <w:p w:rsidR="00B56BDE" w:rsidRPr="005B290A" w:rsidRDefault="00B56BDE" w:rsidP="00A66677">
      <w:pPr>
        <w:pStyle w:val="Sinespaciado"/>
        <w:rPr>
          <w:rFonts w:ascii="Arial" w:hAnsi="Arial" w:cs="Arial"/>
          <w:i/>
          <w:u w:val="single"/>
        </w:rPr>
      </w:pPr>
    </w:p>
    <w:p w:rsidR="00D745FA" w:rsidRPr="005B290A" w:rsidRDefault="00D745FA" w:rsidP="00AA4DF6">
      <w:pPr>
        <w:pStyle w:val="Sinespaciado"/>
        <w:ind w:left="1133" w:hanging="425"/>
        <w:rPr>
          <w:rFonts w:ascii="Arial" w:hAnsi="Arial" w:cs="Arial"/>
          <w:b/>
        </w:rPr>
      </w:pPr>
      <w:r w:rsidRPr="005B290A">
        <w:rPr>
          <w:rFonts w:ascii="Arial" w:hAnsi="Arial" w:cs="Arial"/>
          <w:b/>
        </w:rPr>
        <w:t>b.2) Comunicación de baja:</w:t>
      </w:r>
    </w:p>
    <w:p w:rsidR="00D745FA" w:rsidRPr="005B290A" w:rsidRDefault="00D745FA" w:rsidP="00D745FA">
      <w:pPr>
        <w:pStyle w:val="Sinespaciado"/>
        <w:rPr>
          <w:rFonts w:ascii="Arial" w:hAnsi="Arial" w:cs="Arial"/>
        </w:rPr>
      </w:pPr>
    </w:p>
    <w:tbl>
      <w:tblPr>
        <w:tblW w:w="7081"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4"/>
        <w:gridCol w:w="2044"/>
        <w:gridCol w:w="3513"/>
      </w:tblGrid>
      <w:tr w:rsidR="005B290A" w:rsidRPr="005B290A" w:rsidTr="00322CAC">
        <w:tc>
          <w:tcPr>
            <w:tcW w:w="1524" w:type="dxa"/>
            <w:shd w:val="clear" w:color="auto" w:fill="E5DFEC"/>
          </w:tcPr>
          <w:p w:rsidR="00D745FA" w:rsidRPr="005B290A" w:rsidRDefault="00D745FA" w:rsidP="00D745FA">
            <w:pPr>
              <w:pStyle w:val="Sinespaciado"/>
              <w:jc w:val="center"/>
              <w:rPr>
                <w:rFonts w:ascii="Arial" w:hAnsi="Arial" w:cs="Arial"/>
                <w:b/>
              </w:rPr>
            </w:pPr>
            <w:r w:rsidRPr="005B290A">
              <w:rPr>
                <w:rFonts w:ascii="Arial" w:hAnsi="Arial" w:cs="Arial"/>
                <w:b/>
              </w:rPr>
              <w:t>Posición</w:t>
            </w:r>
          </w:p>
        </w:tc>
        <w:tc>
          <w:tcPr>
            <w:tcW w:w="2044" w:type="dxa"/>
            <w:shd w:val="clear" w:color="auto" w:fill="E5DFEC"/>
          </w:tcPr>
          <w:p w:rsidR="00D745FA" w:rsidRPr="005B290A" w:rsidRDefault="00D745FA" w:rsidP="00D745FA">
            <w:pPr>
              <w:pStyle w:val="Sinespaciado"/>
              <w:jc w:val="center"/>
              <w:rPr>
                <w:rFonts w:ascii="Arial" w:hAnsi="Arial" w:cs="Arial"/>
                <w:b/>
              </w:rPr>
            </w:pPr>
            <w:r w:rsidRPr="005B290A">
              <w:rPr>
                <w:rFonts w:ascii="Arial" w:hAnsi="Arial" w:cs="Arial"/>
                <w:b/>
              </w:rPr>
              <w:t>Nemotécnico</w:t>
            </w:r>
          </w:p>
        </w:tc>
        <w:tc>
          <w:tcPr>
            <w:tcW w:w="3513" w:type="dxa"/>
            <w:shd w:val="clear" w:color="auto" w:fill="E5DFEC"/>
          </w:tcPr>
          <w:p w:rsidR="00D745FA" w:rsidRPr="005B290A" w:rsidRDefault="00D745FA" w:rsidP="00D745FA">
            <w:pPr>
              <w:pStyle w:val="Sinespaciado"/>
              <w:jc w:val="center"/>
              <w:rPr>
                <w:rFonts w:ascii="Arial" w:hAnsi="Arial" w:cs="Arial"/>
                <w:b/>
              </w:rPr>
            </w:pPr>
            <w:r w:rsidRPr="005B290A">
              <w:rPr>
                <w:rFonts w:ascii="Arial" w:hAnsi="Arial" w:cs="Arial"/>
                <w:b/>
              </w:rPr>
              <w:t>Descripción</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01-11</w:t>
            </w:r>
          </w:p>
        </w:tc>
        <w:tc>
          <w:tcPr>
            <w:tcW w:w="2044" w:type="dxa"/>
          </w:tcPr>
          <w:p w:rsidR="00D745FA" w:rsidRPr="005B290A" w:rsidRDefault="00D745FA" w:rsidP="00D745FA">
            <w:pPr>
              <w:pStyle w:val="Sinespaciado"/>
              <w:rPr>
                <w:rFonts w:ascii="Arial" w:hAnsi="Arial" w:cs="Arial"/>
              </w:rPr>
            </w:pPr>
            <w:r w:rsidRPr="005B290A">
              <w:rPr>
                <w:rFonts w:ascii="Arial" w:hAnsi="Arial" w:cs="Arial"/>
              </w:rPr>
              <w:t>RRRRRRRRRRR</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RUC del emisor electrónico</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12</w:t>
            </w:r>
          </w:p>
        </w:tc>
        <w:tc>
          <w:tcPr>
            <w:tcW w:w="2044" w:type="dxa"/>
          </w:tcPr>
          <w:p w:rsidR="00D745FA" w:rsidRPr="005B290A" w:rsidRDefault="00D745FA" w:rsidP="00D745FA">
            <w:pPr>
              <w:pStyle w:val="Sinespaciado"/>
              <w:rPr>
                <w:rFonts w:ascii="Arial" w:hAnsi="Arial" w:cs="Arial"/>
              </w:rPr>
            </w:pPr>
            <w:r w:rsidRPr="005B290A">
              <w:rPr>
                <w:rFonts w:ascii="Arial" w:hAnsi="Arial" w:cs="Arial"/>
              </w:rPr>
              <w:t>-</w:t>
            </w:r>
          </w:p>
        </w:tc>
        <w:tc>
          <w:tcPr>
            <w:tcW w:w="3513" w:type="dxa"/>
          </w:tcPr>
          <w:p w:rsidR="00D745FA" w:rsidRPr="005B290A" w:rsidRDefault="00D745FA" w:rsidP="0069508C">
            <w:pPr>
              <w:pStyle w:val="Sinespaciado"/>
              <w:rPr>
                <w:rFonts w:ascii="Arial" w:hAnsi="Arial" w:cs="Arial"/>
              </w:rPr>
            </w:pPr>
            <w:r w:rsidRPr="005B290A">
              <w:rPr>
                <w:rFonts w:ascii="Arial" w:hAnsi="Arial" w:cs="Arial"/>
              </w:rPr>
              <w:t>Gui</w:t>
            </w:r>
            <w:r w:rsidR="0069508C" w:rsidRPr="005B290A">
              <w:rPr>
                <w:rFonts w:ascii="Arial" w:hAnsi="Arial" w:cs="Arial"/>
              </w:rPr>
              <w:t>o</w:t>
            </w:r>
            <w:r w:rsidRPr="005B290A">
              <w:rPr>
                <w:rFonts w:ascii="Arial" w:hAnsi="Arial" w:cs="Arial"/>
              </w:rPr>
              <w:t>n separador</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13-14</w:t>
            </w:r>
          </w:p>
        </w:tc>
        <w:tc>
          <w:tcPr>
            <w:tcW w:w="2044" w:type="dxa"/>
          </w:tcPr>
          <w:p w:rsidR="00D745FA" w:rsidRPr="005B290A" w:rsidRDefault="00D745FA" w:rsidP="00D745FA">
            <w:pPr>
              <w:pStyle w:val="Sinespaciado"/>
              <w:rPr>
                <w:rFonts w:ascii="Arial" w:hAnsi="Arial" w:cs="Arial"/>
              </w:rPr>
            </w:pPr>
            <w:r w:rsidRPr="005B290A">
              <w:rPr>
                <w:rFonts w:ascii="Arial" w:hAnsi="Arial" w:cs="Arial"/>
              </w:rPr>
              <w:t>TT</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Tipo de resumen</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p>
        </w:tc>
        <w:tc>
          <w:tcPr>
            <w:tcW w:w="2044" w:type="dxa"/>
          </w:tcPr>
          <w:p w:rsidR="00D745FA" w:rsidRPr="005B290A" w:rsidRDefault="00D745FA" w:rsidP="00D745FA">
            <w:pPr>
              <w:pStyle w:val="Sinespaciado"/>
              <w:rPr>
                <w:rFonts w:ascii="Arial" w:hAnsi="Arial" w:cs="Arial"/>
              </w:rPr>
            </w:pPr>
            <w:r w:rsidRPr="005B290A">
              <w:rPr>
                <w:rFonts w:ascii="Arial" w:hAnsi="Arial" w:cs="Arial"/>
              </w:rPr>
              <w:t>RA</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 xml:space="preserve">Comunicación </w:t>
            </w:r>
            <w:r w:rsidR="008529F7" w:rsidRPr="005B290A">
              <w:rPr>
                <w:rFonts w:ascii="Arial" w:hAnsi="Arial" w:cs="Arial"/>
              </w:rPr>
              <w:t>de baja</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15</w:t>
            </w:r>
          </w:p>
        </w:tc>
        <w:tc>
          <w:tcPr>
            <w:tcW w:w="2044" w:type="dxa"/>
          </w:tcPr>
          <w:p w:rsidR="00D745FA" w:rsidRPr="005B290A" w:rsidRDefault="00D745FA" w:rsidP="00D745FA">
            <w:pPr>
              <w:pStyle w:val="Sinespaciado"/>
              <w:rPr>
                <w:rFonts w:ascii="Arial" w:hAnsi="Arial" w:cs="Arial"/>
              </w:rPr>
            </w:pPr>
            <w:r w:rsidRPr="005B290A">
              <w:rPr>
                <w:rFonts w:ascii="Arial" w:hAnsi="Arial" w:cs="Arial"/>
              </w:rPr>
              <w:t>-</w:t>
            </w:r>
          </w:p>
        </w:tc>
        <w:tc>
          <w:tcPr>
            <w:tcW w:w="3513" w:type="dxa"/>
          </w:tcPr>
          <w:p w:rsidR="00D745FA" w:rsidRPr="005B290A" w:rsidRDefault="0069508C" w:rsidP="00D745FA">
            <w:pPr>
              <w:pStyle w:val="Sinespaciado"/>
              <w:rPr>
                <w:rFonts w:ascii="Arial" w:hAnsi="Arial" w:cs="Arial"/>
              </w:rPr>
            </w:pPr>
            <w:r w:rsidRPr="005B290A">
              <w:rPr>
                <w:rFonts w:ascii="Arial" w:hAnsi="Arial" w:cs="Arial"/>
              </w:rPr>
              <w:t>Guio</w:t>
            </w:r>
            <w:r w:rsidR="00D745FA" w:rsidRPr="005B290A">
              <w:rPr>
                <w:rFonts w:ascii="Arial" w:hAnsi="Arial" w:cs="Arial"/>
              </w:rPr>
              <w:t>n separador</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16-23</w:t>
            </w:r>
          </w:p>
        </w:tc>
        <w:tc>
          <w:tcPr>
            <w:tcW w:w="2044" w:type="dxa"/>
          </w:tcPr>
          <w:p w:rsidR="00D745FA" w:rsidRPr="005B290A" w:rsidRDefault="00D745FA" w:rsidP="00D745FA">
            <w:pPr>
              <w:pStyle w:val="Sinespaciado"/>
              <w:rPr>
                <w:rFonts w:ascii="Arial" w:hAnsi="Arial" w:cs="Arial"/>
              </w:rPr>
            </w:pPr>
            <w:r w:rsidRPr="005B290A">
              <w:rPr>
                <w:rFonts w:ascii="Arial" w:hAnsi="Arial" w:cs="Arial"/>
              </w:rPr>
              <w:t>YYYYMMDD</w:t>
            </w:r>
          </w:p>
        </w:tc>
        <w:tc>
          <w:tcPr>
            <w:tcW w:w="3513" w:type="dxa"/>
          </w:tcPr>
          <w:p w:rsidR="00D745FA" w:rsidRPr="005B290A" w:rsidRDefault="00D745FA" w:rsidP="00D745FA">
            <w:pPr>
              <w:pStyle w:val="Sinespaciado"/>
              <w:jc w:val="both"/>
              <w:rPr>
                <w:rFonts w:ascii="Arial" w:hAnsi="Arial" w:cs="Arial"/>
              </w:rPr>
            </w:pPr>
            <w:r w:rsidRPr="005B290A">
              <w:rPr>
                <w:rFonts w:ascii="Arial" w:hAnsi="Arial" w:cs="Arial"/>
              </w:rPr>
              <w:t>Fecha de la generación del archivo en formato YYYYMMDD</w:t>
            </w:r>
            <w:r w:rsidR="008D1F89" w:rsidRPr="005B290A">
              <w:rPr>
                <w:rFonts w:ascii="Arial" w:hAnsi="Arial" w:cs="Arial"/>
              </w:rPr>
              <w:t>.</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24</w:t>
            </w:r>
          </w:p>
        </w:tc>
        <w:tc>
          <w:tcPr>
            <w:tcW w:w="2044" w:type="dxa"/>
          </w:tcPr>
          <w:p w:rsidR="00D745FA" w:rsidRPr="005B290A" w:rsidRDefault="00D745FA" w:rsidP="00D745FA">
            <w:pPr>
              <w:pStyle w:val="Sinespaciado"/>
              <w:rPr>
                <w:rFonts w:ascii="Arial" w:hAnsi="Arial" w:cs="Arial"/>
              </w:rPr>
            </w:pPr>
            <w:r w:rsidRPr="005B290A">
              <w:rPr>
                <w:rFonts w:ascii="Arial" w:hAnsi="Arial" w:cs="Arial"/>
              </w:rPr>
              <w:t>-</w:t>
            </w:r>
          </w:p>
        </w:tc>
        <w:tc>
          <w:tcPr>
            <w:tcW w:w="3513" w:type="dxa"/>
          </w:tcPr>
          <w:p w:rsidR="00D745FA" w:rsidRPr="005B290A" w:rsidRDefault="00D745FA" w:rsidP="0069508C">
            <w:pPr>
              <w:pStyle w:val="Sinespaciado"/>
              <w:rPr>
                <w:rFonts w:ascii="Arial" w:hAnsi="Arial" w:cs="Arial"/>
              </w:rPr>
            </w:pPr>
            <w:r w:rsidRPr="005B290A">
              <w:rPr>
                <w:rFonts w:ascii="Arial" w:hAnsi="Arial" w:cs="Arial"/>
              </w:rPr>
              <w:t>Gui</w:t>
            </w:r>
            <w:r w:rsidR="0069508C" w:rsidRPr="005B290A">
              <w:rPr>
                <w:rFonts w:ascii="Arial" w:hAnsi="Arial" w:cs="Arial"/>
              </w:rPr>
              <w:t>o</w:t>
            </w:r>
            <w:r w:rsidRPr="005B290A">
              <w:rPr>
                <w:rFonts w:ascii="Arial" w:hAnsi="Arial" w:cs="Arial"/>
              </w:rPr>
              <w:t>n separador</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lastRenderedPageBreak/>
              <w:t>25-29</w:t>
            </w:r>
          </w:p>
        </w:tc>
        <w:tc>
          <w:tcPr>
            <w:tcW w:w="2044" w:type="dxa"/>
          </w:tcPr>
          <w:p w:rsidR="00D745FA" w:rsidRPr="005B290A" w:rsidRDefault="00D745FA" w:rsidP="00D745FA">
            <w:pPr>
              <w:pStyle w:val="Sinespaciado"/>
              <w:rPr>
                <w:rFonts w:ascii="Arial" w:hAnsi="Arial" w:cs="Arial"/>
              </w:rPr>
            </w:pPr>
            <w:r w:rsidRPr="005B290A">
              <w:rPr>
                <w:rFonts w:ascii="Arial" w:hAnsi="Arial" w:cs="Arial"/>
              </w:rPr>
              <w:t>CCCCC</w:t>
            </w:r>
          </w:p>
        </w:tc>
        <w:tc>
          <w:tcPr>
            <w:tcW w:w="3513" w:type="dxa"/>
          </w:tcPr>
          <w:p w:rsidR="00D745FA" w:rsidRPr="005B290A" w:rsidRDefault="00D745FA" w:rsidP="000F79D9">
            <w:pPr>
              <w:pStyle w:val="Sinespaciado"/>
              <w:jc w:val="both"/>
              <w:rPr>
                <w:rFonts w:ascii="Arial" w:hAnsi="Arial" w:cs="Arial"/>
              </w:rPr>
            </w:pPr>
            <w:r w:rsidRPr="005B290A">
              <w:rPr>
                <w:rFonts w:ascii="Arial" w:hAnsi="Arial" w:cs="Arial"/>
              </w:rPr>
              <w:t>Numero correlativo.</w:t>
            </w:r>
            <w:r w:rsidR="000F79D9" w:rsidRPr="005B290A">
              <w:rPr>
                <w:rFonts w:ascii="Arial" w:hAnsi="Arial" w:cs="Arial"/>
              </w:rPr>
              <w:t xml:space="preserve"> </w:t>
            </w:r>
            <w:r w:rsidRPr="005B290A">
              <w:rPr>
                <w:rFonts w:ascii="Arial" w:hAnsi="Arial" w:cs="Arial"/>
              </w:rPr>
              <w:t>Este campo es variante, se espera un mínimo de 1 y máximo de 5</w:t>
            </w:r>
            <w:r w:rsidR="00EC675B" w:rsidRPr="005B290A">
              <w:rPr>
                <w:rFonts w:ascii="Arial" w:hAnsi="Arial" w:cs="Arial"/>
              </w:rPr>
              <w:t xml:space="preserve"> dígitos</w:t>
            </w:r>
            <w:r w:rsidRPr="005B290A">
              <w:rPr>
                <w:rFonts w:ascii="Arial" w:hAnsi="Arial" w:cs="Arial"/>
              </w:rPr>
              <w:t>.</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30 (</w:t>
            </w:r>
            <w:r w:rsidRPr="005B290A">
              <w:rPr>
                <w:rFonts w:ascii="Arial" w:hAnsi="Arial" w:cs="Arial"/>
                <w:b/>
              </w:rPr>
              <w:t>*</w:t>
            </w:r>
            <w:r w:rsidRPr="005B290A">
              <w:rPr>
                <w:rFonts w:ascii="Arial" w:hAnsi="Arial" w:cs="Arial"/>
              </w:rPr>
              <w:t>)</w:t>
            </w:r>
          </w:p>
        </w:tc>
        <w:tc>
          <w:tcPr>
            <w:tcW w:w="2044" w:type="dxa"/>
          </w:tcPr>
          <w:p w:rsidR="00D745FA" w:rsidRPr="005B290A" w:rsidRDefault="00D745FA" w:rsidP="00D745FA">
            <w:pPr>
              <w:pStyle w:val="Sinespaciado"/>
              <w:rPr>
                <w:rFonts w:ascii="Arial" w:hAnsi="Arial" w:cs="Arial"/>
              </w:rPr>
            </w:pPr>
            <w:r w:rsidRPr="005B290A">
              <w:rPr>
                <w:rFonts w:ascii="Arial" w:hAnsi="Arial" w:cs="Arial"/>
              </w:rPr>
              <w:t>.</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Punto de extensión</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31-33(</w:t>
            </w:r>
            <w:r w:rsidRPr="005B290A">
              <w:rPr>
                <w:rFonts w:ascii="Arial" w:hAnsi="Arial" w:cs="Arial"/>
                <w:b/>
              </w:rPr>
              <w:t>*</w:t>
            </w:r>
            <w:r w:rsidRPr="005B290A">
              <w:rPr>
                <w:rFonts w:ascii="Arial" w:hAnsi="Arial" w:cs="Arial"/>
              </w:rPr>
              <w:t>)</w:t>
            </w:r>
          </w:p>
        </w:tc>
        <w:tc>
          <w:tcPr>
            <w:tcW w:w="2044" w:type="dxa"/>
          </w:tcPr>
          <w:p w:rsidR="00D745FA" w:rsidRPr="005B290A" w:rsidRDefault="00D745FA" w:rsidP="00D745FA">
            <w:pPr>
              <w:pStyle w:val="Sinespaciado"/>
              <w:rPr>
                <w:rFonts w:ascii="Arial" w:hAnsi="Arial" w:cs="Arial"/>
              </w:rPr>
            </w:pPr>
            <w:r w:rsidRPr="005B290A">
              <w:rPr>
                <w:rFonts w:ascii="Arial" w:hAnsi="Arial" w:cs="Arial"/>
              </w:rPr>
              <w:t>EEE</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Extensión del archivo</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p>
        </w:tc>
        <w:tc>
          <w:tcPr>
            <w:tcW w:w="2044" w:type="dxa"/>
          </w:tcPr>
          <w:p w:rsidR="00D745FA" w:rsidRPr="005B290A" w:rsidRDefault="00D745FA" w:rsidP="00D745FA">
            <w:pPr>
              <w:pStyle w:val="Sinespaciado"/>
              <w:rPr>
                <w:rFonts w:ascii="Arial" w:hAnsi="Arial" w:cs="Arial"/>
              </w:rPr>
            </w:pPr>
            <w:r w:rsidRPr="005B290A">
              <w:rPr>
                <w:rFonts w:ascii="Arial" w:hAnsi="Arial" w:cs="Arial"/>
              </w:rPr>
              <w:t>XML</w:t>
            </w:r>
          </w:p>
        </w:tc>
        <w:tc>
          <w:tcPr>
            <w:tcW w:w="3513" w:type="dxa"/>
          </w:tcPr>
          <w:p w:rsidR="00D745FA" w:rsidRPr="005B290A" w:rsidRDefault="00D745FA" w:rsidP="00D745FA">
            <w:pPr>
              <w:pStyle w:val="Sinespaciado"/>
              <w:jc w:val="both"/>
              <w:rPr>
                <w:rFonts w:ascii="Arial" w:hAnsi="Arial" w:cs="Arial"/>
              </w:rPr>
            </w:pPr>
            <w:r w:rsidRPr="005B290A">
              <w:rPr>
                <w:rFonts w:ascii="Arial" w:hAnsi="Arial" w:cs="Arial"/>
              </w:rPr>
              <w:t>Para el caso del formato XML</w:t>
            </w:r>
          </w:p>
        </w:tc>
      </w:tr>
      <w:tr w:rsidR="005B290A" w:rsidRPr="005B290A" w:rsidTr="00322CAC">
        <w:tc>
          <w:tcPr>
            <w:tcW w:w="1524" w:type="dxa"/>
            <w:shd w:val="clear" w:color="auto" w:fill="F2F2F2"/>
          </w:tcPr>
          <w:p w:rsidR="00D745FA" w:rsidRPr="005B290A" w:rsidRDefault="00D745FA" w:rsidP="00D745FA">
            <w:pPr>
              <w:pStyle w:val="Sinespaciado"/>
              <w:rPr>
                <w:rFonts w:ascii="Arial" w:hAnsi="Arial" w:cs="Arial"/>
              </w:rPr>
            </w:pPr>
          </w:p>
        </w:tc>
        <w:tc>
          <w:tcPr>
            <w:tcW w:w="2044" w:type="dxa"/>
          </w:tcPr>
          <w:p w:rsidR="00D745FA" w:rsidRPr="005B290A" w:rsidRDefault="00D745FA" w:rsidP="00D745FA">
            <w:pPr>
              <w:pStyle w:val="Sinespaciado"/>
              <w:rPr>
                <w:rFonts w:ascii="Arial" w:hAnsi="Arial" w:cs="Arial"/>
              </w:rPr>
            </w:pPr>
            <w:r w:rsidRPr="005B290A">
              <w:rPr>
                <w:rFonts w:ascii="Arial" w:hAnsi="Arial" w:cs="Arial"/>
              </w:rPr>
              <w:t>ZIP</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Para el caso del archivo ZIP</w:t>
            </w:r>
          </w:p>
        </w:tc>
      </w:tr>
      <w:tr w:rsidR="005B290A" w:rsidRPr="005B290A" w:rsidTr="00322CAC">
        <w:tc>
          <w:tcPr>
            <w:tcW w:w="7081" w:type="dxa"/>
            <w:gridSpan w:val="3"/>
          </w:tcPr>
          <w:p w:rsidR="00D745FA" w:rsidRPr="005B290A" w:rsidRDefault="00D745FA" w:rsidP="00D745FA">
            <w:pPr>
              <w:pStyle w:val="Sinespaciado"/>
              <w:ind w:left="176" w:hanging="284"/>
              <w:jc w:val="both"/>
              <w:rPr>
                <w:rFonts w:ascii="Arial" w:hAnsi="Arial" w:cs="Arial"/>
              </w:rPr>
            </w:pPr>
            <w:r w:rsidRPr="005B290A">
              <w:rPr>
                <w:rFonts w:ascii="Arial" w:hAnsi="Arial" w:cs="Arial"/>
              </w:rPr>
              <w:t>(</w:t>
            </w:r>
            <w:r w:rsidRPr="005B290A">
              <w:rPr>
                <w:rFonts w:ascii="Arial" w:hAnsi="Arial" w:cs="Arial"/>
                <w:b/>
              </w:rPr>
              <w:t>*</w:t>
            </w:r>
            <w:r w:rsidRPr="005B290A">
              <w:rPr>
                <w:rFonts w:ascii="Arial" w:hAnsi="Arial" w:cs="Arial"/>
              </w:rPr>
              <w:t xml:space="preserve">) Las posiciones pueden variar dependiendo de la longitud del </w:t>
            </w:r>
            <w:r w:rsidR="008755AF" w:rsidRPr="005B290A">
              <w:rPr>
                <w:rFonts w:ascii="Arial" w:hAnsi="Arial" w:cs="Arial"/>
              </w:rPr>
              <w:t xml:space="preserve">número </w:t>
            </w:r>
            <w:r w:rsidRPr="005B290A">
              <w:rPr>
                <w:rFonts w:ascii="Arial" w:hAnsi="Arial" w:cs="Arial"/>
              </w:rPr>
              <w:t>correlativo.</w:t>
            </w:r>
          </w:p>
          <w:p w:rsidR="00D745FA" w:rsidRPr="005B290A" w:rsidRDefault="00D745FA" w:rsidP="00D745FA">
            <w:pPr>
              <w:pStyle w:val="Sinespaciado"/>
              <w:rPr>
                <w:rFonts w:ascii="Arial" w:hAnsi="Arial" w:cs="Arial"/>
              </w:rPr>
            </w:pPr>
          </w:p>
          <w:p w:rsidR="00D745FA" w:rsidRPr="005B290A" w:rsidRDefault="00D745FA" w:rsidP="00D745FA">
            <w:pPr>
              <w:pStyle w:val="Sinespaciado"/>
              <w:rPr>
                <w:rFonts w:ascii="Arial" w:hAnsi="Arial" w:cs="Arial"/>
              </w:rPr>
            </w:pPr>
            <w:r w:rsidRPr="005B290A">
              <w:rPr>
                <w:rFonts w:ascii="Arial" w:hAnsi="Arial" w:cs="Arial"/>
              </w:rPr>
              <w:t>Ejemplo:</w:t>
            </w:r>
          </w:p>
          <w:p w:rsidR="00D745FA" w:rsidRPr="005B290A" w:rsidRDefault="00D745FA" w:rsidP="00D745FA">
            <w:pPr>
              <w:pStyle w:val="Sinespaciado"/>
              <w:rPr>
                <w:rFonts w:ascii="Arial" w:hAnsi="Arial" w:cs="Arial"/>
              </w:rPr>
            </w:pPr>
          </w:p>
          <w:p w:rsidR="00D745FA" w:rsidRPr="005B290A" w:rsidRDefault="00D745FA" w:rsidP="00D745FA">
            <w:pPr>
              <w:pStyle w:val="Sinespaciado"/>
              <w:rPr>
                <w:rFonts w:ascii="Arial" w:hAnsi="Arial" w:cs="Arial"/>
              </w:rPr>
            </w:pPr>
            <w:r w:rsidRPr="005B290A">
              <w:rPr>
                <w:rFonts w:ascii="Arial" w:hAnsi="Arial" w:cs="Arial"/>
              </w:rPr>
              <w:t xml:space="preserve">Nombre del archivo ZIP: </w:t>
            </w:r>
            <w:r w:rsidRPr="005B290A">
              <w:rPr>
                <w:rFonts w:ascii="Arial" w:hAnsi="Arial" w:cs="Arial"/>
                <w:b/>
                <w:i/>
              </w:rPr>
              <w:t>20100066603-RA-20110522</w:t>
            </w:r>
            <w:r w:rsidR="0048638E" w:rsidRPr="005B290A">
              <w:rPr>
                <w:rFonts w:ascii="Arial" w:hAnsi="Arial" w:cs="Arial"/>
                <w:b/>
                <w:i/>
              </w:rPr>
              <w:t>-1</w:t>
            </w:r>
            <w:r w:rsidRPr="005B290A">
              <w:rPr>
                <w:rFonts w:ascii="Arial" w:hAnsi="Arial" w:cs="Arial"/>
                <w:b/>
                <w:i/>
              </w:rPr>
              <w:t>.ZIP</w:t>
            </w:r>
          </w:p>
          <w:p w:rsidR="00D745FA" w:rsidRPr="005B290A" w:rsidRDefault="00D745FA" w:rsidP="00D745FA">
            <w:pPr>
              <w:pStyle w:val="Sinespaciado"/>
              <w:rPr>
                <w:rFonts w:ascii="Arial" w:hAnsi="Arial" w:cs="Arial"/>
                <w:strike/>
              </w:rPr>
            </w:pPr>
            <w:r w:rsidRPr="005B290A">
              <w:rPr>
                <w:rFonts w:ascii="Arial" w:hAnsi="Arial" w:cs="Arial"/>
              </w:rPr>
              <w:t xml:space="preserve">Nombre del archivo XML: </w:t>
            </w:r>
            <w:r w:rsidRPr="005B290A">
              <w:rPr>
                <w:rFonts w:ascii="Arial" w:hAnsi="Arial" w:cs="Arial"/>
                <w:b/>
                <w:i/>
              </w:rPr>
              <w:t>20100066603-RA-20110522</w:t>
            </w:r>
            <w:r w:rsidR="0048638E" w:rsidRPr="005B290A">
              <w:rPr>
                <w:rFonts w:ascii="Arial" w:hAnsi="Arial" w:cs="Arial"/>
                <w:b/>
                <w:i/>
              </w:rPr>
              <w:t>-1</w:t>
            </w:r>
            <w:r w:rsidRPr="005B290A">
              <w:rPr>
                <w:rFonts w:ascii="Arial" w:hAnsi="Arial" w:cs="Arial"/>
                <w:b/>
                <w:i/>
              </w:rPr>
              <w:t>.XML</w:t>
            </w:r>
          </w:p>
          <w:p w:rsidR="00D745FA" w:rsidRPr="005B290A" w:rsidRDefault="00D745FA" w:rsidP="00D745FA">
            <w:pPr>
              <w:pStyle w:val="Sinespaciado"/>
              <w:rPr>
                <w:rFonts w:ascii="Arial" w:hAnsi="Arial" w:cs="Arial"/>
              </w:rPr>
            </w:pPr>
          </w:p>
        </w:tc>
      </w:tr>
    </w:tbl>
    <w:p w:rsidR="00D745FA" w:rsidRPr="005B290A" w:rsidRDefault="00D745FA" w:rsidP="00D745FA">
      <w:pPr>
        <w:pStyle w:val="Sinespaciado"/>
        <w:ind w:left="1843" w:hanging="425"/>
        <w:rPr>
          <w:rFonts w:ascii="Arial" w:hAnsi="Arial" w:cs="Arial"/>
          <w:b/>
        </w:rPr>
      </w:pPr>
    </w:p>
    <w:p w:rsidR="00D745FA" w:rsidRPr="005B290A" w:rsidRDefault="00D745FA" w:rsidP="00DF5AA3">
      <w:pPr>
        <w:pStyle w:val="Sinespaciado"/>
        <w:ind w:left="1418" w:hanging="709"/>
        <w:rPr>
          <w:rFonts w:ascii="Arial" w:hAnsi="Arial" w:cs="Arial"/>
          <w:b/>
        </w:rPr>
      </w:pPr>
      <w:r w:rsidRPr="005B290A">
        <w:rPr>
          <w:rFonts w:ascii="Arial" w:hAnsi="Arial" w:cs="Arial"/>
          <w:b/>
        </w:rPr>
        <w:t>b.3) Resumen Diario</w:t>
      </w:r>
      <w:r w:rsidR="00DF5AA3" w:rsidRPr="005B290A">
        <w:rPr>
          <w:rFonts w:ascii="Arial" w:hAnsi="Arial" w:cs="Arial"/>
          <w:b/>
        </w:rPr>
        <w:t>:</w:t>
      </w:r>
      <w:r w:rsidRPr="005B290A">
        <w:rPr>
          <w:rFonts w:ascii="Arial" w:hAnsi="Arial" w:cs="Arial"/>
          <w:b/>
        </w:rPr>
        <w:t xml:space="preserve"> </w:t>
      </w:r>
    </w:p>
    <w:p w:rsidR="00D745FA" w:rsidRPr="005B290A" w:rsidRDefault="00D745FA" w:rsidP="00D745FA">
      <w:pPr>
        <w:pStyle w:val="Sinespaciado"/>
        <w:rPr>
          <w:rFonts w:ascii="Arial" w:hAnsi="Arial" w:cs="Arial"/>
          <w:u w:val="single"/>
        </w:rPr>
      </w:pPr>
    </w:p>
    <w:tbl>
      <w:tblPr>
        <w:tblW w:w="7097" w:type="dxa"/>
        <w:tblInd w:w="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058"/>
        <w:gridCol w:w="3513"/>
      </w:tblGrid>
      <w:tr w:rsidR="005B290A" w:rsidRPr="005B290A" w:rsidTr="00322CAC">
        <w:tc>
          <w:tcPr>
            <w:tcW w:w="1526" w:type="dxa"/>
            <w:shd w:val="clear" w:color="auto" w:fill="E5DFEC"/>
          </w:tcPr>
          <w:p w:rsidR="00D745FA" w:rsidRPr="005B290A" w:rsidRDefault="00D745FA" w:rsidP="00D745FA">
            <w:pPr>
              <w:pStyle w:val="Sinespaciado"/>
              <w:jc w:val="center"/>
              <w:rPr>
                <w:rFonts w:ascii="Arial" w:hAnsi="Arial" w:cs="Arial"/>
                <w:b/>
              </w:rPr>
            </w:pPr>
            <w:r w:rsidRPr="005B290A">
              <w:rPr>
                <w:rFonts w:ascii="Arial" w:hAnsi="Arial" w:cs="Arial"/>
                <w:b/>
              </w:rPr>
              <w:t>Posición</w:t>
            </w:r>
          </w:p>
        </w:tc>
        <w:tc>
          <w:tcPr>
            <w:tcW w:w="2058" w:type="dxa"/>
            <w:shd w:val="clear" w:color="auto" w:fill="E5DFEC"/>
          </w:tcPr>
          <w:p w:rsidR="00D745FA" w:rsidRPr="005B290A" w:rsidRDefault="00D745FA" w:rsidP="00D745FA">
            <w:pPr>
              <w:pStyle w:val="Sinespaciado"/>
              <w:jc w:val="center"/>
              <w:rPr>
                <w:rFonts w:ascii="Arial" w:hAnsi="Arial" w:cs="Arial"/>
                <w:b/>
              </w:rPr>
            </w:pPr>
            <w:r w:rsidRPr="005B290A">
              <w:rPr>
                <w:rFonts w:ascii="Arial" w:hAnsi="Arial" w:cs="Arial"/>
                <w:b/>
              </w:rPr>
              <w:t>Nemotécnico</w:t>
            </w:r>
          </w:p>
        </w:tc>
        <w:tc>
          <w:tcPr>
            <w:tcW w:w="3513" w:type="dxa"/>
            <w:shd w:val="clear" w:color="auto" w:fill="E5DFEC"/>
          </w:tcPr>
          <w:p w:rsidR="00D745FA" w:rsidRPr="005B290A" w:rsidRDefault="00D745FA" w:rsidP="00D745FA">
            <w:pPr>
              <w:pStyle w:val="Sinespaciado"/>
              <w:jc w:val="center"/>
              <w:rPr>
                <w:rFonts w:ascii="Arial" w:hAnsi="Arial" w:cs="Arial"/>
                <w:b/>
              </w:rPr>
            </w:pPr>
            <w:r w:rsidRPr="005B290A">
              <w:rPr>
                <w:rFonts w:ascii="Arial" w:hAnsi="Arial" w:cs="Arial"/>
                <w:b/>
              </w:rPr>
              <w:t>Descripción</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01-11</w:t>
            </w:r>
          </w:p>
        </w:tc>
        <w:tc>
          <w:tcPr>
            <w:tcW w:w="2058" w:type="dxa"/>
          </w:tcPr>
          <w:p w:rsidR="00D745FA" w:rsidRPr="005B290A" w:rsidRDefault="00D745FA" w:rsidP="00D745FA">
            <w:pPr>
              <w:pStyle w:val="Sinespaciado"/>
              <w:rPr>
                <w:rFonts w:ascii="Arial" w:hAnsi="Arial" w:cs="Arial"/>
              </w:rPr>
            </w:pPr>
            <w:r w:rsidRPr="005B290A">
              <w:rPr>
                <w:rFonts w:ascii="Arial" w:hAnsi="Arial" w:cs="Arial"/>
              </w:rPr>
              <w:t>RRRRRRRRRRR</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RUC del emisor electrónico</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12</w:t>
            </w:r>
          </w:p>
        </w:tc>
        <w:tc>
          <w:tcPr>
            <w:tcW w:w="2058" w:type="dxa"/>
          </w:tcPr>
          <w:p w:rsidR="00D745FA" w:rsidRPr="005B290A" w:rsidRDefault="00D745FA" w:rsidP="00D745FA">
            <w:pPr>
              <w:pStyle w:val="Sinespaciado"/>
              <w:rPr>
                <w:rFonts w:ascii="Arial" w:hAnsi="Arial" w:cs="Arial"/>
              </w:rPr>
            </w:pPr>
            <w:r w:rsidRPr="005B290A">
              <w:rPr>
                <w:rFonts w:ascii="Arial" w:hAnsi="Arial" w:cs="Arial"/>
              </w:rPr>
              <w:t>-</w:t>
            </w:r>
          </w:p>
        </w:tc>
        <w:tc>
          <w:tcPr>
            <w:tcW w:w="3513" w:type="dxa"/>
          </w:tcPr>
          <w:p w:rsidR="00D745FA" w:rsidRPr="005B290A" w:rsidRDefault="00D745FA" w:rsidP="000F79D9">
            <w:pPr>
              <w:pStyle w:val="Sinespaciado"/>
              <w:rPr>
                <w:rFonts w:ascii="Arial" w:hAnsi="Arial" w:cs="Arial"/>
              </w:rPr>
            </w:pPr>
            <w:r w:rsidRPr="005B290A">
              <w:rPr>
                <w:rFonts w:ascii="Arial" w:hAnsi="Arial" w:cs="Arial"/>
              </w:rPr>
              <w:t>Gui</w:t>
            </w:r>
            <w:r w:rsidR="000F79D9" w:rsidRPr="005B290A">
              <w:rPr>
                <w:rFonts w:ascii="Arial" w:hAnsi="Arial" w:cs="Arial"/>
              </w:rPr>
              <w:t>o</w:t>
            </w:r>
            <w:r w:rsidRPr="005B290A">
              <w:rPr>
                <w:rFonts w:ascii="Arial" w:hAnsi="Arial" w:cs="Arial"/>
              </w:rPr>
              <w:t>n separador</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13-14</w:t>
            </w:r>
          </w:p>
        </w:tc>
        <w:tc>
          <w:tcPr>
            <w:tcW w:w="2058" w:type="dxa"/>
          </w:tcPr>
          <w:p w:rsidR="00D745FA" w:rsidRPr="005B290A" w:rsidRDefault="00D745FA" w:rsidP="00D745FA">
            <w:pPr>
              <w:pStyle w:val="Sinespaciado"/>
              <w:rPr>
                <w:rFonts w:ascii="Arial" w:hAnsi="Arial" w:cs="Arial"/>
              </w:rPr>
            </w:pPr>
            <w:r w:rsidRPr="005B290A">
              <w:rPr>
                <w:rFonts w:ascii="Arial" w:hAnsi="Arial" w:cs="Arial"/>
              </w:rPr>
              <w:t>TT</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Tipo de resumen</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p>
        </w:tc>
        <w:tc>
          <w:tcPr>
            <w:tcW w:w="2058" w:type="dxa"/>
          </w:tcPr>
          <w:p w:rsidR="00D745FA" w:rsidRPr="005B290A" w:rsidRDefault="00D745FA" w:rsidP="00D745FA">
            <w:pPr>
              <w:pStyle w:val="Sinespaciado"/>
              <w:rPr>
                <w:rFonts w:ascii="Arial" w:hAnsi="Arial" w:cs="Arial"/>
              </w:rPr>
            </w:pPr>
            <w:r w:rsidRPr="005B290A">
              <w:rPr>
                <w:rFonts w:ascii="Arial" w:hAnsi="Arial" w:cs="Arial"/>
              </w:rPr>
              <w:t>RC</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Resumen Diario</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15</w:t>
            </w:r>
          </w:p>
        </w:tc>
        <w:tc>
          <w:tcPr>
            <w:tcW w:w="2058" w:type="dxa"/>
          </w:tcPr>
          <w:p w:rsidR="00D745FA" w:rsidRPr="005B290A" w:rsidRDefault="00D745FA" w:rsidP="00D745FA">
            <w:pPr>
              <w:pStyle w:val="Sinespaciado"/>
              <w:rPr>
                <w:rFonts w:ascii="Arial" w:hAnsi="Arial" w:cs="Arial"/>
              </w:rPr>
            </w:pPr>
            <w:r w:rsidRPr="005B290A">
              <w:rPr>
                <w:rFonts w:ascii="Arial" w:hAnsi="Arial" w:cs="Arial"/>
              </w:rPr>
              <w:t>-</w:t>
            </w:r>
          </w:p>
        </w:tc>
        <w:tc>
          <w:tcPr>
            <w:tcW w:w="3513" w:type="dxa"/>
          </w:tcPr>
          <w:p w:rsidR="00D745FA" w:rsidRPr="005B290A" w:rsidRDefault="00D745FA" w:rsidP="000F79D9">
            <w:pPr>
              <w:pStyle w:val="Sinespaciado"/>
              <w:rPr>
                <w:rFonts w:ascii="Arial" w:hAnsi="Arial" w:cs="Arial"/>
              </w:rPr>
            </w:pPr>
            <w:r w:rsidRPr="005B290A">
              <w:rPr>
                <w:rFonts w:ascii="Arial" w:hAnsi="Arial" w:cs="Arial"/>
              </w:rPr>
              <w:t>Gui</w:t>
            </w:r>
            <w:r w:rsidR="000F79D9" w:rsidRPr="005B290A">
              <w:rPr>
                <w:rFonts w:ascii="Arial" w:hAnsi="Arial" w:cs="Arial"/>
              </w:rPr>
              <w:t>o</w:t>
            </w:r>
            <w:r w:rsidRPr="005B290A">
              <w:rPr>
                <w:rFonts w:ascii="Arial" w:hAnsi="Arial" w:cs="Arial"/>
              </w:rPr>
              <w:t>n separador</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16-23</w:t>
            </w:r>
          </w:p>
        </w:tc>
        <w:tc>
          <w:tcPr>
            <w:tcW w:w="2058" w:type="dxa"/>
          </w:tcPr>
          <w:p w:rsidR="00D745FA" w:rsidRPr="005B290A" w:rsidRDefault="00D745FA" w:rsidP="00D745FA">
            <w:pPr>
              <w:pStyle w:val="Sinespaciado"/>
              <w:rPr>
                <w:rFonts w:ascii="Arial" w:hAnsi="Arial" w:cs="Arial"/>
              </w:rPr>
            </w:pPr>
            <w:r w:rsidRPr="005B290A">
              <w:rPr>
                <w:rFonts w:ascii="Arial" w:hAnsi="Arial" w:cs="Arial"/>
              </w:rPr>
              <w:t>YYYYMMDD</w:t>
            </w:r>
          </w:p>
        </w:tc>
        <w:tc>
          <w:tcPr>
            <w:tcW w:w="3513" w:type="dxa"/>
          </w:tcPr>
          <w:p w:rsidR="00D745FA" w:rsidRPr="005B290A" w:rsidRDefault="00D745FA" w:rsidP="00D745FA">
            <w:pPr>
              <w:pStyle w:val="Sinespaciado"/>
              <w:jc w:val="both"/>
              <w:rPr>
                <w:rFonts w:ascii="Arial" w:hAnsi="Arial" w:cs="Arial"/>
              </w:rPr>
            </w:pPr>
            <w:r w:rsidRPr="005B290A">
              <w:rPr>
                <w:rFonts w:ascii="Arial" w:hAnsi="Arial" w:cs="Arial"/>
              </w:rPr>
              <w:t xml:space="preserve">Fecha de la generación del archivo en formato YYYYMMDD. </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24</w:t>
            </w:r>
          </w:p>
        </w:tc>
        <w:tc>
          <w:tcPr>
            <w:tcW w:w="2058" w:type="dxa"/>
          </w:tcPr>
          <w:p w:rsidR="00D745FA" w:rsidRPr="005B290A" w:rsidRDefault="00D745FA" w:rsidP="00D745FA">
            <w:pPr>
              <w:pStyle w:val="Sinespaciado"/>
              <w:rPr>
                <w:rFonts w:ascii="Arial" w:hAnsi="Arial" w:cs="Arial"/>
              </w:rPr>
            </w:pPr>
            <w:r w:rsidRPr="005B290A">
              <w:rPr>
                <w:rFonts w:ascii="Arial" w:hAnsi="Arial" w:cs="Arial"/>
              </w:rPr>
              <w:t>-</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Gui</w:t>
            </w:r>
            <w:r w:rsidR="00013B81" w:rsidRPr="005B290A">
              <w:rPr>
                <w:rFonts w:ascii="Arial" w:hAnsi="Arial" w:cs="Arial"/>
              </w:rPr>
              <w:t>o</w:t>
            </w:r>
            <w:r w:rsidRPr="005B290A">
              <w:rPr>
                <w:rFonts w:ascii="Arial" w:hAnsi="Arial" w:cs="Arial"/>
              </w:rPr>
              <w:t>n separador</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25-29</w:t>
            </w:r>
          </w:p>
        </w:tc>
        <w:tc>
          <w:tcPr>
            <w:tcW w:w="2058" w:type="dxa"/>
          </w:tcPr>
          <w:p w:rsidR="00D745FA" w:rsidRPr="005B290A" w:rsidRDefault="00D745FA" w:rsidP="00D745FA">
            <w:pPr>
              <w:pStyle w:val="Sinespaciado"/>
              <w:rPr>
                <w:rFonts w:ascii="Arial" w:hAnsi="Arial" w:cs="Arial"/>
              </w:rPr>
            </w:pPr>
            <w:r w:rsidRPr="005B290A">
              <w:rPr>
                <w:rFonts w:ascii="Arial" w:hAnsi="Arial" w:cs="Arial"/>
              </w:rPr>
              <w:t>CCCCC</w:t>
            </w:r>
          </w:p>
        </w:tc>
        <w:tc>
          <w:tcPr>
            <w:tcW w:w="3513" w:type="dxa"/>
          </w:tcPr>
          <w:p w:rsidR="00D745FA" w:rsidRPr="005B290A" w:rsidRDefault="00D745FA" w:rsidP="00D745FA">
            <w:pPr>
              <w:pStyle w:val="Sinespaciado"/>
              <w:jc w:val="both"/>
              <w:rPr>
                <w:rFonts w:ascii="Arial" w:hAnsi="Arial" w:cs="Arial"/>
              </w:rPr>
            </w:pPr>
            <w:r w:rsidRPr="005B290A">
              <w:rPr>
                <w:rFonts w:ascii="Arial" w:hAnsi="Arial" w:cs="Arial"/>
              </w:rPr>
              <w:t>N</w:t>
            </w:r>
            <w:r w:rsidR="00013B81" w:rsidRPr="005B290A">
              <w:rPr>
                <w:rFonts w:ascii="Arial" w:hAnsi="Arial" w:cs="Arial"/>
              </w:rPr>
              <w:t>ú</w:t>
            </w:r>
            <w:r w:rsidRPr="005B290A">
              <w:rPr>
                <w:rFonts w:ascii="Arial" w:hAnsi="Arial" w:cs="Arial"/>
              </w:rPr>
              <w:t>mero correlativo. Este campo es variante, se espera un mínimo de 1 y máximo de 5</w:t>
            </w:r>
            <w:r w:rsidR="005E60DA" w:rsidRPr="005B290A">
              <w:rPr>
                <w:rFonts w:ascii="Arial" w:hAnsi="Arial" w:cs="Arial"/>
              </w:rPr>
              <w:t xml:space="preserve"> dígitos</w:t>
            </w:r>
            <w:r w:rsidRPr="005B290A">
              <w:rPr>
                <w:rFonts w:ascii="Arial" w:hAnsi="Arial" w:cs="Arial"/>
              </w:rPr>
              <w:t>.</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r w:rsidRPr="005B290A">
              <w:rPr>
                <w:rFonts w:ascii="Arial" w:hAnsi="Arial" w:cs="Arial"/>
              </w:rPr>
              <w:t>30 (</w:t>
            </w:r>
            <w:r w:rsidRPr="005B290A">
              <w:rPr>
                <w:rFonts w:ascii="Arial" w:hAnsi="Arial" w:cs="Arial"/>
                <w:b/>
              </w:rPr>
              <w:t>*</w:t>
            </w:r>
            <w:r w:rsidRPr="005B290A">
              <w:rPr>
                <w:rFonts w:ascii="Arial" w:hAnsi="Arial" w:cs="Arial"/>
              </w:rPr>
              <w:t>)</w:t>
            </w:r>
          </w:p>
        </w:tc>
        <w:tc>
          <w:tcPr>
            <w:tcW w:w="2058" w:type="dxa"/>
          </w:tcPr>
          <w:p w:rsidR="00D745FA" w:rsidRPr="005B290A" w:rsidRDefault="00D745FA" w:rsidP="00D745FA">
            <w:pPr>
              <w:pStyle w:val="Sinespaciado"/>
              <w:rPr>
                <w:rFonts w:ascii="Arial" w:hAnsi="Arial" w:cs="Arial"/>
              </w:rPr>
            </w:pPr>
            <w:r w:rsidRPr="005B290A">
              <w:rPr>
                <w:rFonts w:ascii="Arial" w:hAnsi="Arial" w:cs="Arial"/>
              </w:rPr>
              <w:t>.</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Punto de extensión</w:t>
            </w:r>
          </w:p>
        </w:tc>
      </w:tr>
      <w:tr w:rsidR="005B290A" w:rsidRPr="005B290A" w:rsidTr="00322CAC">
        <w:tc>
          <w:tcPr>
            <w:tcW w:w="1526" w:type="dxa"/>
            <w:shd w:val="clear" w:color="auto" w:fill="F2F2F2"/>
          </w:tcPr>
          <w:p w:rsidR="008755AF" w:rsidRPr="005B290A" w:rsidRDefault="008755AF" w:rsidP="008755AF">
            <w:pPr>
              <w:pStyle w:val="Sinespaciado"/>
              <w:rPr>
                <w:rFonts w:ascii="Arial" w:hAnsi="Arial" w:cs="Arial"/>
              </w:rPr>
            </w:pPr>
            <w:r w:rsidRPr="005B290A">
              <w:rPr>
                <w:rFonts w:ascii="Arial" w:hAnsi="Arial" w:cs="Arial"/>
              </w:rPr>
              <w:t>31-33(</w:t>
            </w:r>
            <w:r w:rsidRPr="005B290A">
              <w:rPr>
                <w:rFonts w:ascii="Arial" w:hAnsi="Arial" w:cs="Arial"/>
                <w:b/>
              </w:rPr>
              <w:t>*</w:t>
            </w:r>
            <w:r w:rsidRPr="005B290A">
              <w:rPr>
                <w:rFonts w:ascii="Arial" w:hAnsi="Arial" w:cs="Arial"/>
              </w:rPr>
              <w:t xml:space="preserve">) </w:t>
            </w:r>
          </w:p>
          <w:p w:rsidR="00D745FA" w:rsidRPr="005B290A" w:rsidRDefault="00D745FA" w:rsidP="008755AF">
            <w:pPr>
              <w:pStyle w:val="Sinespaciado"/>
              <w:rPr>
                <w:rFonts w:ascii="Arial" w:hAnsi="Arial" w:cs="Arial"/>
              </w:rPr>
            </w:pPr>
          </w:p>
        </w:tc>
        <w:tc>
          <w:tcPr>
            <w:tcW w:w="2058" w:type="dxa"/>
          </w:tcPr>
          <w:p w:rsidR="00D745FA" w:rsidRPr="005B290A" w:rsidRDefault="008755AF" w:rsidP="00D745FA">
            <w:pPr>
              <w:pStyle w:val="Sinespaciado"/>
              <w:rPr>
                <w:rFonts w:ascii="Arial" w:hAnsi="Arial" w:cs="Arial"/>
              </w:rPr>
            </w:pPr>
            <w:r w:rsidRPr="005B290A">
              <w:rPr>
                <w:rFonts w:ascii="Arial" w:hAnsi="Arial" w:cs="Arial"/>
              </w:rPr>
              <w:t>EEE</w:t>
            </w:r>
          </w:p>
        </w:tc>
        <w:tc>
          <w:tcPr>
            <w:tcW w:w="3513" w:type="dxa"/>
          </w:tcPr>
          <w:p w:rsidR="00D745FA" w:rsidRPr="005B290A" w:rsidRDefault="008755AF" w:rsidP="00D745FA">
            <w:pPr>
              <w:pStyle w:val="Sinespaciado"/>
              <w:rPr>
                <w:rFonts w:ascii="Arial" w:hAnsi="Arial" w:cs="Arial"/>
              </w:rPr>
            </w:pPr>
            <w:r w:rsidRPr="005B290A">
              <w:rPr>
                <w:rFonts w:ascii="Arial" w:hAnsi="Arial" w:cs="Arial"/>
              </w:rPr>
              <w:t xml:space="preserve">Extensión del archivo, puede contener máximo tres caracteres. </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p>
        </w:tc>
        <w:tc>
          <w:tcPr>
            <w:tcW w:w="2058" w:type="dxa"/>
          </w:tcPr>
          <w:p w:rsidR="00D745FA" w:rsidRPr="005B290A" w:rsidRDefault="00D745FA" w:rsidP="00D745FA">
            <w:pPr>
              <w:pStyle w:val="Sinespaciado"/>
              <w:rPr>
                <w:rFonts w:ascii="Arial" w:hAnsi="Arial" w:cs="Arial"/>
              </w:rPr>
            </w:pPr>
            <w:r w:rsidRPr="005B290A">
              <w:rPr>
                <w:rFonts w:ascii="Arial" w:hAnsi="Arial" w:cs="Arial"/>
              </w:rPr>
              <w:t>XML</w:t>
            </w:r>
          </w:p>
        </w:tc>
        <w:tc>
          <w:tcPr>
            <w:tcW w:w="3513" w:type="dxa"/>
          </w:tcPr>
          <w:p w:rsidR="00D745FA" w:rsidRPr="005B290A" w:rsidRDefault="00D745FA" w:rsidP="00D745FA">
            <w:pPr>
              <w:pStyle w:val="Sinespaciado"/>
              <w:jc w:val="both"/>
              <w:rPr>
                <w:rFonts w:ascii="Arial" w:hAnsi="Arial" w:cs="Arial"/>
              </w:rPr>
            </w:pPr>
            <w:r w:rsidRPr="005B290A">
              <w:rPr>
                <w:rFonts w:ascii="Arial" w:hAnsi="Arial" w:cs="Arial"/>
              </w:rPr>
              <w:t>Para el caso del formato XML</w:t>
            </w:r>
          </w:p>
        </w:tc>
      </w:tr>
      <w:tr w:rsidR="005B290A" w:rsidRPr="005B290A" w:rsidTr="00322CAC">
        <w:tc>
          <w:tcPr>
            <w:tcW w:w="1526" w:type="dxa"/>
            <w:shd w:val="clear" w:color="auto" w:fill="F2F2F2"/>
          </w:tcPr>
          <w:p w:rsidR="00D745FA" w:rsidRPr="005B290A" w:rsidRDefault="00D745FA" w:rsidP="00D745FA">
            <w:pPr>
              <w:pStyle w:val="Sinespaciado"/>
              <w:rPr>
                <w:rFonts w:ascii="Arial" w:hAnsi="Arial" w:cs="Arial"/>
              </w:rPr>
            </w:pPr>
          </w:p>
        </w:tc>
        <w:tc>
          <w:tcPr>
            <w:tcW w:w="2058" w:type="dxa"/>
          </w:tcPr>
          <w:p w:rsidR="00D745FA" w:rsidRPr="005B290A" w:rsidRDefault="00D745FA" w:rsidP="00D745FA">
            <w:pPr>
              <w:pStyle w:val="Sinespaciado"/>
              <w:rPr>
                <w:rFonts w:ascii="Arial" w:hAnsi="Arial" w:cs="Arial"/>
              </w:rPr>
            </w:pPr>
            <w:r w:rsidRPr="005B290A">
              <w:rPr>
                <w:rFonts w:ascii="Arial" w:hAnsi="Arial" w:cs="Arial"/>
              </w:rPr>
              <w:t>ZIP</w:t>
            </w:r>
          </w:p>
        </w:tc>
        <w:tc>
          <w:tcPr>
            <w:tcW w:w="3513" w:type="dxa"/>
          </w:tcPr>
          <w:p w:rsidR="00D745FA" w:rsidRPr="005B290A" w:rsidRDefault="00D745FA" w:rsidP="00D745FA">
            <w:pPr>
              <w:pStyle w:val="Sinespaciado"/>
              <w:rPr>
                <w:rFonts w:ascii="Arial" w:hAnsi="Arial" w:cs="Arial"/>
              </w:rPr>
            </w:pPr>
            <w:r w:rsidRPr="005B290A">
              <w:rPr>
                <w:rFonts w:ascii="Arial" w:hAnsi="Arial" w:cs="Arial"/>
              </w:rPr>
              <w:t>Para el caso del archivo ZIP</w:t>
            </w:r>
          </w:p>
        </w:tc>
      </w:tr>
      <w:tr w:rsidR="005B290A" w:rsidRPr="005B290A" w:rsidTr="00322CAC">
        <w:trPr>
          <w:trHeight w:val="1166"/>
        </w:trPr>
        <w:tc>
          <w:tcPr>
            <w:tcW w:w="7097" w:type="dxa"/>
            <w:gridSpan w:val="3"/>
          </w:tcPr>
          <w:p w:rsidR="00D745FA" w:rsidRPr="005B290A" w:rsidRDefault="00D745FA" w:rsidP="00D745FA">
            <w:pPr>
              <w:pStyle w:val="Sinespaciado"/>
              <w:ind w:left="176" w:hanging="284"/>
              <w:jc w:val="both"/>
              <w:rPr>
                <w:rFonts w:ascii="Arial" w:hAnsi="Arial" w:cs="Arial"/>
              </w:rPr>
            </w:pPr>
            <w:r w:rsidRPr="005B290A">
              <w:rPr>
                <w:rFonts w:ascii="Arial" w:hAnsi="Arial" w:cs="Arial"/>
              </w:rPr>
              <w:t>(</w:t>
            </w:r>
            <w:r w:rsidRPr="005B290A">
              <w:rPr>
                <w:rFonts w:ascii="Arial" w:hAnsi="Arial" w:cs="Arial"/>
                <w:b/>
              </w:rPr>
              <w:t>*</w:t>
            </w:r>
            <w:r w:rsidRPr="005B290A">
              <w:rPr>
                <w:rFonts w:ascii="Arial" w:hAnsi="Arial" w:cs="Arial"/>
              </w:rPr>
              <w:t xml:space="preserve">) Las posiciones pueden variar dependiendo de la longitud del </w:t>
            </w:r>
            <w:r w:rsidR="008755AF" w:rsidRPr="005B290A">
              <w:rPr>
                <w:rFonts w:ascii="Arial" w:hAnsi="Arial" w:cs="Arial"/>
              </w:rPr>
              <w:t xml:space="preserve">número </w:t>
            </w:r>
            <w:r w:rsidRPr="005B290A">
              <w:rPr>
                <w:rFonts w:ascii="Arial" w:hAnsi="Arial" w:cs="Arial"/>
              </w:rPr>
              <w:t>correlativo.</w:t>
            </w:r>
          </w:p>
          <w:p w:rsidR="00D745FA" w:rsidRPr="005B290A" w:rsidRDefault="00D745FA" w:rsidP="00D745FA">
            <w:pPr>
              <w:pStyle w:val="Sinespaciado"/>
              <w:rPr>
                <w:rFonts w:ascii="Arial" w:hAnsi="Arial" w:cs="Arial"/>
              </w:rPr>
            </w:pPr>
          </w:p>
          <w:p w:rsidR="00D745FA" w:rsidRPr="005B290A" w:rsidRDefault="00D745FA" w:rsidP="00D745FA">
            <w:pPr>
              <w:pStyle w:val="Sinespaciado"/>
              <w:rPr>
                <w:rFonts w:ascii="Arial" w:hAnsi="Arial" w:cs="Arial"/>
              </w:rPr>
            </w:pPr>
            <w:r w:rsidRPr="005B290A">
              <w:rPr>
                <w:rFonts w:ascii="Arial" w:hAnsi="Arial" w:cs="Arial"/>
              </w:rPr>
              <w:t>Ejemplo:</w:t>
            </w:r>
          </w:p>
          <w:p w:rsidR="00D745FA" w:rsidRPr="005B290A" w:rsidRDefault="00D745FA" w:rsidP="00D745FA">
            <w:pPr>
              <w:pStyle w:val="Sinespaciado"/>
              <w:rPr>
                <w:rFonts w:ascii="Arial" w:hAnsi="Arial" w:cs="Arial"/>
              </w:rPr>
            </w:pPr>
            <w:r w:rsidRPr="005B290A">
              <w:rPr>
                <w:rFonts w:ascii="Arial" w:hAnsi="Arial" w:cs="Arial"/>
              </w:rPr>
              <w:t xml:space="preserve">Nombre del archivo ZIP: </w:t>
            </w:r>
            <w:r w:rsidRPr="005B290A">
              <w:rPr>
                <w:rFonts w:ascii="Arial" w:hAnsi="Arial" w:cs="Arial"/>
                <w:b/>
                <w:i/>
              </w:rPr>
              <w:t>20100066603-RC-20110522</w:t>
            </w:r>
            <w:r w:rsidR="002D7FE9" w:rsidRPr="005B290A">
              <w:rPr>
                <w:rFonts w:ascii="Arial" w:hAnsi="Arial" w:cs="Arial"/>
                <w:b/>
                <w:i/>
              </w:rPr>
              <w:t>-1</w:t>
            </w:r>
            <w:r w:rsidRPr="005B290A">
              <w:rPr>
                <w:rFonts w:ascii="Arial" w:hAnsi="Arial" w:cs="Arial"/>
                <w:b/>
                <w:i/>
              </w:rPr>
              <w:t>.ZIP</w:t>
            </w:r>
          </w:p>
          <w:p w:rsidR="00D745FA" w:rsidRPr="005B290A" w:rsidRDefault="00D745FA" w:rsidP="00DB59DF">
            <w:pPr>
              <w:pStyle w:val="Sinespaciado"/>
              <w:rPr>
                <w:rFonts w:ascii="Arial" w:hAnsi="Arial" w:cs="Arial"/>
              </w:rPr>
            </w:pPr>
            <w:r w:rsidRPr="005B290A">
              <w:rPr>
                <w:rFonts w:ascii="Arial" w:hAnsi="Arial" w:cs="Arial"/>
              </w:rPr>
              <w:t xml:space="preserve">Nombre del archivo XML: </w:t>
            </w:r>
            <w:r w:rsidRPr="005B290A">
              <w:rPr>
                <w:rFonts w:ascii="Arial" w:hAnsi="Arial" w:cs="Arial"/>
                <w:b/>
                <w:i/>
              </w:rPr>
              <w:t>20100066603-RC-20110522</w:t>
            </w:r>
            <w:r w:rsidR="002D7FE9" w:rsidRPr="005B290A">
              <w:rPr>
                <w:rFonts w:ascii="Arial" w:hAnsi="Arial" w:cs="Arial"/>
                <w:b/>
                <w:i/>
              </w:rPr>
              <w:t>-1</w:t>
            </w:r>
            <w:r w:rsidRPr="005B290A">
              <w:rPr>
                <w:rFonts w:ascii="Arial" w:hAnsi="Arial" w:cs="Arial"/>
                <w:b/>
                <w:i/>
              </w:rPr>
              <w:t>.XML</w:t>
            </w:r>
          </w:p>
        </w:tc>
      </w:tr>
    </w:tbl>
    <w:p w:rsidR="00D745FA" w:rsidRPr="005B290A" w:rsidRDefault="00D745FA" w:rsidP="00AA4DF6">
      <w:pPr>
        <w:pStyle w:val="Sinespaciado"/>
        <w:ind w:left="567" w:hanging="567"/>
        <w:jc w:val="both"/>
        <w:rPr>
          <w:rFonts w:ascii="Arial" w:hAnsi="Arial" w:cs="Arial"/>
          <w:b/>
        </w:rPr>
      </w:pPr>
    </w:p>
    <w:p w:rsidR="008755AF" w:rsidRPr="005B290A" w:rsidRDefault="008755AF" w:rsidP="008755AF">
      <w:pPr>
        <w:pStyle w:val="Sinespaciado"/>
        <w:ind w:left="1418"/>
        <w:jc w:val="both"/>
        <w:rPr>
          <w:rFonts w:ascii="Arial" w:hAnsi="Arial" w:cs="Arial"/>
        </w:rPr>
      </w:pPr>
      <w:r w:rsidRPr="005B290A">
        <w:rPr>
          <w:rFonts w:ascii="Arial" w:hAnsi="Arial" w:cs="Arial"/>
        </w:rPr>
        <w:t>La cantidad de documentos en formato digital que podrá contener un resumen es de 500 como máximo.</w:t>
      </w:r>
    </w:p>
    <w:p w:rsidR="006111D5" w:rsidRPr="005B290A" w:rsidRDefault="006111D5" w:rsidP="006111D5">
      <w:pPr>
        <w:pStyle w:val="Sinespaciado"/>
        <w:ind w:left="1440"/>
        <w:jc w:val="both"/>
        <w:rPr>
          <w:rFonts w:ascii="Arial" w:hAnsi="Arial" w:cs="Arial"/>
        </w:rPr>
      </w:pPr>
    </w:p>
    <w:p w:rsidR="006111D5" w:rsidRPr="005B290A" w:rsidRDefault="006111D5" w:rsidP="006111D5">
      <w:pPr>
        <w:pStyle w:val="Sinespaciado"/>
        <w:ind w:left="1418" w:hanging="2"/>
        <w:jc w:val="both"/>
        <w:rPr>
          <w:rFonts w:ascii="Arial" w:hAnsi="Arial" w:cs="Arial"/>
        </w:rPr>
      </w:pPr>
      <w:r w:rsidRPr="005B290A">
        <w:rPr>
          <w:rFonts w:ascii="Arial" w:hAnsi="Arial" w:cs="Arial"/>
          <w:b/>
        </w:rPr>
        <w:t>IMPORTANTE</w:t>
      </w:r>
      <w:r w:rsidRPr="005B290A">
        <w:rPr>
          <w:rFonts w:ascii="Arial" w:hAnsi="Arial" w:cs="Arial"/>
        </w:rPr>
        <w:t xml:space="preserve">: A partir del 01 de enero de 2018, considerando la nueva estructura </w:t>
      </w:r>
      <w:r w:rsidR="001C51DE" w:rsidRPr="005B290A">
        <w:rPr>
          <w:rFonts w:ascii="Arial" w:hAnsi="Arial" w:cs="Arial"/>
        </w:rPr>
        <w:t>del Resumen Diario</w:t>
      </w:r>
      <w:r w:rsidRPr="005B290A">
        <w:rPr>
          <w:rFonts w:ascii="Arial" w:hAnsi="Arial" w:cs="Arial"/>
        </w:rPr>
        <w:t>, deberá enviarse en bloques de 500 líneas. Cada bloque corresponderá a un número correlativo diferente. Los envíos son complementarios, es decir, se puede enviar más de un archivo por día, y los archivos enviados no sustituyen los anteriormente enviados.</w:t>
      </w:r>
    </w:p>
    <w:p w:rsidR="006111D5" w:rsidRDefault="006111D5" w:rsidP="00AA4DF6">
      <w:pPr>
        <w:pStyle w:val="Sinespaciado"/>
        <w:ind w:left="567" w:hanging="567"/>
        <w:jc w:val="both"/>
        <w:rPr>
          <w:rFonts w:ascii="Arial" w:hAnsi="Arial" w:cs="Arial"/>
          <w:b/>
        </w:rPr>
      </w:pPr>
    </w:p>
    <w:p w:rsidR="00322CAC" w:rsidRDefault="00322CAC" w:rsidP="00AA4DF6">
      <w:pPr>
        <w:pStyle w:val="Sinespaciado"/>
        <w:ind w:left="567" w:hanging="567"/>
        <w:jc w:val="both"/>
        <w:rPr>
          <w:rFonts w:ascii="Arial" w:hAnsi="Arial" w:cs="Arial"/>
          <w:b/>
        </w:rPr>
      </w:pPr>
    </w:p>
    <w:p w:rsidR="00322CAC" w:rsidRDefault="00322CAC" w:rsidP="00AA4DF6">
      <w:pPr>
        <w:pStyle w:val="Sinespaciado"/>
        <w:ind w:left="567" w:hanging="567"/>
        <w:jc w:val="both"/>
        <w:rPr>
          <w:rFonts w:ascii="Arial" w:hAnsi="Arial" w:cs="Arial"/>
          <w:b/>
        </w:rPr>
      </w:pPr>
    </w:p>
    <w:p w:rsidR="00322CAC" w:rsidRPr="005B290A" w:rsidRDefault="00322CAC" w:rsidP="00AA4DF6">
      <w:pPr>
        <w:pStyle w:val="Sinespaciado"/>
        <w:ind w:left="567" w:hanging="567"/>
        <w:jc w:val="both"/>
        <w:rPr>
          <w:rFonts w:ascii="Arial" w:hAnsi="Arial" w:cs="Arial"/>
          <w:b/>
        </w:rPr>
      </w:pPr>
    </w:p>
    <w:p w:rsidR="00D745FA" w:rsidRPr="005B290A" w:rsidRDefault="003A17E1" w:rsidP="005369B5">
      <w:pPr>
        <w:pStyle w:val="Sinespaciado"/>
        <w:tabs>
          <w:tab w:val="left" w:pos="284"/>
        </w:tabs>
        <w:ind w:left="284" w:hanging="284"/>
        <w:jc w:val="both"/>
        <w:rPr>
          <w:rFonts w:ascii="Arial" w:hAnsi="Arial" w:cs="Arial"/>
          <w:b/>
        </w:rPr>
      </w:pPr>
      <w:r w:rsidRPr="005B290A">
        <w:rPr>
          <w:rFonts w:ascii="Arial" w:hAnsi="Arial" w:cs="Arial"/>
          <w:b/>
        </w:rPr>
        <w:lastRenderedPageBreak/>
        <w:t>3</w:t>
      </w:r>
      <w:r w:rsidR="000743FD" w:rsidRPr="005B290A">
        <w:rPr>
          <w:rFonts w:ascii="Arial" w:hAnsi="Arial" w:cs="Arial"/>
          <w:b/>
        </w:rPr>
        <w:t>.</w:t>
      </w:r>
      <w:r w:rsidRPr="005B290A">
        <w:rPr>
          <w:rFonts w:ascii="Arial" w:hAnsi="Arial" w:cs="Arial"/>
          <w:b/>
        </w:rPr>
        <w:t xml:space="preserve"> </w:t>
      </w:r>
      <w:r w:rsidR="00D745FA" w:rsidRPr="005B290A">
        <w:rPr>
          <w:rFonts w:ascii="Arial" w:hAnsi="Arial" w:cs="Arial"/>
          <w:b/>
        </w:rPr>
        <w:t>Sobre los envíos por lotes al OSE – Recibos</w:t>
      </w:r>
      <w:r w:rsidR="005B6F81" w:rsidRPr="005B290A">
        <w:rPr>
          <w:rFonts w:ascii="Arial" w:hAnsi="Arial" w:cs="Arial"/>
          <w:b/>
        </w:rPr>
        <w:t xml:space="preserve"> </w:t>
      </w:r>
      <w:r w:rsidR="0008345E" w:rsidRPr="005B290A">
        <w:rPr>
          <w:rFonts w:ascii="Arial" w:hAnsi="Arial" w:cs="Arial"/>
          <w:b/>
        </w:rPr>
        <w:t>Electrónicos</w:t>
      </w:r>
      <w:r w:rsidR="008755AF" w:rsidRPr="005B290A">
        <w:rPr>
          <w:rFonts w:ascii="Arial" w:hAnsi="Arial" w:cs="Arial"/>
          <w:b/>
        </w:rPr>
        <w:t xml:space="preserve"> por</w:t>
      </w:r>
      <w:r w:rsidR="005B6F81" w:rsidRPr="005B290A">
        <w:rPr>
          <w:rFonts w:ascii="Arial" w:hAnsi="Arial" w:cs="Arial"/>
          <w:b/>
        </w:rPr>
        <w:t xml:space="preserve"> Servicios Públicos</w:t>
      </w:r>
      <w:r w:rsidR="00D745FA" w:rsidRPr="005B290A">
        <w:rPr>
          <w:rFonts w:ascii="Arial" w:hAnsi="Arial" w:cs="Arial"/>
          <w:b/>
        </w:rPr>
        <w:t xml:space="preserve"> </w:t>
      </w:r>
    </w:p>
    <w:p w:rsidR="00E7097A" w:rsidRPr="005B290A" w:rsidRDefault="00E7097A" w:rsidP="00E7097A">
      <w:pPr>
        <w:pStyle w:val="Sinespaciado"/>
        <w:ind w:firstLine="284"/>
        <w:jc w:val="both"/>
        <w:rPr>
          <w:rFonts w:ascii="Arial" w:hAnsi="Arial" w:cs="Arial"/>
          <w:b/>
        </w:rPr>
      </w:pPr>
    </w:p>
    <w:p w:rsidR="00D745FA" w:rsidRPr="005B290A" w:rsidRDefault="00013B81" w:rsidP="00E7097A">
      <w:pPr>
        <w:pStyle w:val="Sinespaciado"/>
        <w:ind w:firstLine="284"/>
        <w:jc w:val="both"/>
        <w:rPr>
          <w:rFonts w:ascii="Arial" w:hAnsi="Arial" w:cs="Arial"/>
          <w:b/>
        </w:rPr>
      </w:pPr>
      <w:r w:rsidRPr="005B290A">
        <w:rPr>
          <w:rFonts w:ascii="Arial" w:hAnsi="Arial" w:cs="Arial"/>
          <w:b/>
        </w:rPr>
        <w:t xml:space="preserve">3.1 </w:t>
      </w:r>
      <w:r w:rsidR="00D745FA" w:rsidRPr="005B290A">
        <w:rPr>
          <w:rFonts w:ascii="Arial" w:hAnsi="Arial" w:cs="Arial"/>
          <w:b/>
        </w:rPr>
        <w:t>Métodos para el envío</w:t>
      </w:r>
    </w:p>
    <w:p w:rsidR="00D745FA" w:rsidRPr="005B290A" w:rsidRDefault="00D745FA" w:rsidP="00E7097A">
      <w:pPr>
        <w:pStyle w:val="Sinespaciado"/>
        <w:jc w:val="both"/>
        <w:rPr>
          <w:rFonts w:ascii="Arial" w:hAnsi="Arial" w:cs="Arial"/>
        </w:rPr>
      </w:pPr>
    </w:p>
    <w:p w:rsidR="00D745FA" w:rsidRPr="005B290A" w:rsidRDefault="00D745FA" w:rsidP="00E7097A">
      <w:pPr>
        <w:pStyle w:val="Sinespaciado"/>
        <w:ind w:left="284"/>
        <w:jc w:val="both"/>
        <w:rPr>
          <w:rFonts w:ascii="Arial" w:hAnsi="Arial" w:cs="Arial"/>
        </w:rPr>
      </w:pPr>
      <w:r w:rsidRPr="005B290A">
        <w:rPr>
          <w:rFonts w:ascii="Arial" w:hAnsi="Arial" w:cs="Arial"/>
        </w:rPr>
        <w:t>El envío se realizará a través del servicio web, utilizando los siguientes métodos asíncronos:</w:t>
      </w:r>
    </w:p>
    <w:p w:rsidR="00D745FA" w:rsidRPr="005B290A" w:rsidRDefault="00D745FA" w:rsidP="00E7097A">
      <w:pPr>
        <w:pStyle w:val="Sinespaciado"/>
        <w:jc w:val="both"/>
        <w:rPr>
          <w:rFonts w:ascii="Arial" w:hAnsi="Arial" w:cs="Arial"/>
        </w:rPr>
      </w:pPr>
    </w:p>
    <w:p w:rsidR="00D745FA" w:rsidRPr="005B290A" w:rsidRDefault="00D745FA" w:rsidP="00E7097A">
      <w:pPr>
        <w:pStyle w:val="Sinespaciado"/>
        <w:ind w:left="284"/>
        <w:jc w:val="both"/>
        <w:rPr>
          <w:rFonts w:ascii="Arial" w:hAnsi="Arial" w:cs="Arial"/>
        </w:rPr>
      </w:pPr>
      <w:r w:rsidRPr="005B290A">
        <w:rPr>
          <w:rFonts w:ascii="Arial" w:hAnsi="Arial" w:cs="Arial"/>
        </w:rPr>
        <w:t xml:space="preserve">a) </w:t>
      </w:r>
      <w:r w:rsidRPr="005B290A">
        <w:rPr>
          <w:rFonts w:ascii="Arial" w:hAnsi="Arial" w:cs="Arial"/>
          <w:i/>
        </w:rPr>
        <w:t>SendPack</w:t>
      </w:r>
      <w:r w:rsidRPr="005B290A">
        <w:rPr>
          <w:rFonts w:ascii="Arial" w:hAnsi="Arial" w:cs="Arial"/>
        </w:rPr>
        <w:t>, el cual permitirá un archivo Z</w:t>
      </w:r>
      <w:r w:rsidR="00000ED2" w:rsidRPr="005B290A">
        <w:rPr>
          <w:rFonts w:ascii="Arial" w:hAnsi="Arial" w:cs="Arial"/>
        </w:rPr>
        <w:t>IP</w:t>
      </w:r>
      <w:r w:rsidRPr="005B290A">
        <w:rPr>
          <w:rFonts w:ascii="Arial" w:hAnsi="Arial" w:cs="Arial"/>
        </w:rPr>
        <w:t xml:space="preserve"> con un único lote. Devuelve un ticket con el que posteriormente, utilizando el método </w:t>
      </w:r>
      <w:r w:rsidR="0050254C" w:rsidRPr="005B290A">
        <w:rPr>
          <w:rFonts w:ascii="Arial" w:hAnsi="Arial" w:cs="Arial"/>
          <w:i/>
        </w:rPr>
        <w:t>G</w:t>
      </w:r>
      <w:r w:rsidRPr="005B290A">
        <w:rPr>
          <w:rFonts w:ascii="Arial" w:hAnsi="Arial" w:cs="Arial"/>
          <w:i/>
        </w:rPr>
        <w:t>etStatus</w:t>
      </w:r>
      <w:r w:rsidRPr="005B290A">
        <w:rPr>
          <w:rFonts w:ascii="Arial" w:hAnsi="Arial" w:cs="Arial"/>
        </w:rPr>
        <w:t>, se puede obtener el archivo Z</w:t>
      </w:r>
      <w:r w:rsidR="00000ED2" w:rsidRPr="005B290A">
        <w:rPr>
          <w:rFonts w:ascii="Arial" w:hAnsi="Arial" w:cs="Arial"/>
        </w:rPr>
        <w:t>IP</w:t>
      </w:r>
      <w:r w:rsidRPr="005B290A">
        <w:rPr>
          <w:rFonts w:ascii="Arial" w:hAnsi="Arial" w:cs="Arial"/>
        </w:rPr>
        <w:t xml:space="preserve"> que contiene</w:t>
      </w:r>
      <w:r w:rsidR="00C14E53" w:rsidRPr="005B290A">
        <w:rPr>
          <w:rFonts w:ascii="Arial" w:hAnsi="Arial" w:cs="Arial"/>
        </w:rPr>
        <w:t xml:space="preserve"> el</w:t>
      </w:r>
      <w:r w:rsidRPr="005B290A">
        <w:rPr>
          <w:rFonts w:ascii="Arial" w:hAnsi="Arial" w:cs="Arial"/>
        </w:rPr>
        <w:t xml:space="preserve"> </w:t>
      </w:r>
      <w:r w:rsidR="00C14E53" w:rsidRPr="005B290A">
        <w:rPr>
          <w:rFonts w:ascii="Arial" w:hAnsi="Arial" w:cs="Arial"/>
        </w:rPr>
        <w:t>CDR - OSE</w:t>
      </w:r>
      <w:r w:rsidRPr="005B290A">
        <w:rPr>
          <w:rFonts w:ascii="Arial" w:hAnsi="Arial" w:cs="Arial"/>
        </w:rPr>
        <w:t xml:space="preserve">. </w:t>
      </w:r>
    </w:p>
    <w:p w:rsidR="00D745FA" w:rsidRPr="005B290A" w:rsidRDefault="00D745FA" w:rsidP="00E7097A">
      <w:pPr>
        <w:pStyle w:val="Sinespaciado"/>
        <w:jc w:val="both"/>
        <w:rPr>
          <w:rFonts w:ascii="Arial" w:hAnsi="Arial" w:cs="Arial"/>
        </w:rPr>
      </w:pPr>
    </w:p>
    <w:p w:rsidR="00D745FA" w:rsidRPr="005B290A" w:rsidRDefault="00D745FA" w:rsidP="00E7097A">
      <w:pPr>
        <w:pStyle w:val="Sinespaciado"/>
        <w:ind w:left="284"/>
        <w:jc w:val="both"/>
        <w:rPr>
          <w:rFonts w:ascii="Arial" w:hAnsi="Arial" w:cs="Arial"/>
        </w:rPr>
      </w:pPr>
      <w:r w:rsidRPr="005B290A">
        <w:rPr>
          <w:rFonts w:ascii="Arial" w:hAnsi="Arial" w:cs="Arial"/>
        </w:rPr>
        <w:t xml:space="preserve">b) </w:t>
      </w:r>
      <w:r w:rsidRPr="005B290A">
        <w:rPr>
          <w:rFonts w:ascii="Arial" w:hAnsi="Arial" w:cs="Arial"/>
          <w:i/>
        </w:rPr>
        <w:t>GetStatus</w:t>
      </w:r>
      <w:r w:rsidRPr="005B290A">
        <w:rPr>
          <w:rFonts w:ascii="Arial" w:hAnsi="Arial" w:cs="Arial"/>
        </w:rPr>
        <w:t>, el cual permite recibir el ticket como parámetro y devuelve un objeto que indica el estado del proceso y en caso de haber terminado, devuelve adjunt</w:t>
      </w:r>
      <w:r w:rsidR="00FB3D22" w:rsidRPr="005B290A">
        <w:rPr>
          <w:rFonts w:ascii="Arial" w:hAnsi="Arial" w:cs="Arial"/>
        </w:rPr>
        <w:t>o</w:t>
      </w:r>
      <w:r w:rsidRPr="005B290A">
        <w:rPr>
          <w:rFonts w:ascii="Arial" w:hAnsi="Arial" w:cs="Arial"/>
        </w:rPr>
        <w:t xml:space="preserve"> </w:t>
      </w:r>
      <w:r w:rsidR="00C14E53" w:rsidRPr="005B290A">
        <w:rPr>
          <w:rFonts w:ascii="Arial" w:hAnsi="Arial" w:cs="Arial"/>
        </w:rPr>
        <w:t>el CDR - OSE</w:t>
      </w:r>
      <w:r w:rsidRPr="005B290A">
        <w:rPr>
          <w:rFonts w:ascii="Arial" w:hAnsi="Arial" w:cs="Arial"/>
        </w:rPr>
        <w:t>.</w:t>
      </w:r>
    </w:p>
    <w:p w:rsidR="00D745FA" w:rsidRPr="005B290A" w:rsidRDefault="00D745FA" w:rsidP="00D745FA">
      <w:pPr>
        <w:pStyle w:val="Sinespaciado"/>
        <w:jc w:val="both"/>
        <w:rPr>
          <w:rFonts w:ascii="Arial" w:hAnsi="Arial" w:cs="Arial"/>
        </w:rPr>
      </w:pPr>
    </w:p>
    <w:p w:rsidR="00D745FA" w:rsidRPr="005B290A" w:rsidRDefault="00013B81" w:rsidP="00013B81">
      <w:pPr>
        <w:pStyle w:val="Sinespaciado"/>
        <w:ind w:firstLine="284"/>
        <w:jc w:val="both"/>
        <w:rPr>
          <w:rFonts w:ascii="Arial" w:hAnsi="Arial" w:cs="Arial"/>
          <w:b/>
        </w:rPr>
      </w:pPr>
      <w:r w:rsidRPr="005B290A">
        <w:rPr>
          <w:rFonts w:ascii="Arial" w:hAnsi="Arial" w:cs="Arial"/>
          <w:b/>
        </w:rPr>
        <w:t xml:space="preserve">3.2 </w:t>
      </w:r>
      <w:r w:rsidR="00D745FA" w:rsidRPr="005B290A">
        <w:rPr>
          <w:rFonts w:ascii="Arial" w:hAnsi="Arial" w:cs="Arial"/>
          <w:b/>
        </w:rPr>
        <w:t xml:space="preserve">Validaciones de lotes </w:t>
      </w:r>
    </w:p>
    <w:p w:rsidR="00EB4130" w:rsidRPr="005B290A" w:rsidRDefault="00EB4130" w:rsidP="00EB4130">
      <w:pPr>
        <w:pStyle w:val="Sinespaciado"/>
        <w:tabs>
          <w:tab w:val="left" w:pos="1134"/>
        </w:tabs>
        <w:ind w:left="708" w:firstLine="1"/>
        <w:jc w:val="both"/>
        <w:rPr>
          <w:rFonts w:ascii="Arial" w:hAnsi="Arial" w:cs="Arial"/>
        </w:rPr>
      </w:pPr>
      <w:r w:rsidRPr="005B290A">
        <w:rPr>
          <w:rFonts w:ascii="Arial" w:hAnsi="Arial" w:cs="Arial"/>
        </w:rPr>
        <w:t>1.</w:t>
      </w:r>
      <w:r w:rsidRPr="005B290A">
        <w:rPr>
          <w:rFonts w:ascii="Arial" w:hAnsi="Arial" w:cs="Arial"/>
        </w:rPr>
        <w:tab/>
        <w:t xml:space="preserve">Se podrán recibir lotes de un máximo de 1000 archivos XML. </w:t>
      </w:r>
    </w:p>
    <w:p w:rsidR="00EB4130" w:rsidRPr="005B290A" w:rsidRDefault="00EB4130" w:rsidP="00EB4130">
      <w:pPr>
        <w:pStyle w:val="Sinespaciado"/>
        <w:tabs>
          <w:tab w:val="left" w:pos="1134"/>
        </w:tabs>
        <w:ind w:left="708" w:firstLine="1"/>
        <w:jc w:val="both"/>
        <w:rPr>
          <w:rFonts w:ascii="Arial" w:hAnsi="Arial" w:cs="Arial"/>
        </w:rPr>
      </w:pPr>
      <w:r w:rsidRPr="005B290A">
        <w:rPr>
          <w:rFonts w:ascii="Arial" w:hAnsi="Arial" w:cs="Arial"/>
        </w:rPr>
        <w:t>2.</w:t>
      </w:r>
      <w:r w:rsidRPr="005B290A">
        <w:rPr>
          <w:rFonts w:ascii="Arial" w:hAnsi="Arial" w:cs="Arial"/>
        </w:rPr>
        <w:tab/>
        <w:t>Los archivos XML de cada lote deben cumplir con lo siguiente:</w:t>
      </w:r>
    </w:p>
    <w:p w:rsidR="00EB4130" w:rsidRPr="005B290A" w:rsidRDefault="00EB4130" w:rsidP="00EB4130">
      <w:pPr>
        <w:pStyle w:val="Sinespaciado"/>
        <w:tabs>
          <w:tab w:val="left" w:pos="1134"/>
        </w:tabs>
        <w:ind w:left="708" w:firstLine="1"/>
        <w:jc w:val="both"/>
        <w:rPr>
          <w:rFonts w:ascii="Arial" w:hAnsi="Arial" w:cs="Arial"/>
        </w:rPr>
      </w:pPr>
    </w:p>
    <w:p w:rsidR="00EB4130" w:rsidRPr="005B290A" w:rsidRDefault="00EB4130" w:rsidP="00EB4130">
      <w:pPr>
        <w:pStyle w:val="Sinespaciado"/>
        <w:tabs>
          <w:tab w:val="left" w:pos="1134"/>
        </w:tabs>
        <w:ind w:left="1418" w:hanging="284"/>
        <w:jc w:val="both"/>
        <w:rPr>
          <w:rFonts w:ascii="Arial" w:hAnsi="Arial" w:cs="Arial"/>
        </w:rPr>
      </w:pPr>
      <w:r w:rsidRPr="005B290A">
        <w:rPr>
          <w:rFonts w:ascii="Arial" w:hAnsi="Arial" w:cs="Arial"/>
        </w:rPr>
        <w:t xml:space="preserve">a.  Deben corresponder todos a una misma fecha de emisión. </w:t>
      </w:r>
    </w:p>
    <w:p w:rsidR="00EB4130" w:rsidRPr="005B290A" w:rsidRDefault="00EB4130" w:rsidP="00EB4130">
      <w:pPr>
        <w:pStyle w:val="Sinespaciado"/>
        <w:tabs>
          <w:tab w:val="left" w:pos="1134"/>
        </w:tabs>
        <w:ind w:left="1418" w:hanging="284"/>
        <w:jc w:val="both"/>
        <w:rPr>
          <w:rFonts w:ascii="Arial" w:hAnsi="Arial" w:cs="Arial"/>
        </w:rPr>
      </w:pPr>
      <w:r w:rsidRPr="005B290A">
        <w:rPr>
          <w:rFonts w:ascii="Arial" w:hAnsi="Arial" w:cs="Arial"/>
        </w:rPr>
        <w:t>b.  Deben corresponder a un mismo número de RUC.</w:t>
      </w:r>
    </w:p>
    <w:p w:rsidR="00EB4130" w:rsidRPr="005B290A" w:rsidRDefault="002F3134" w:rsidP="00EB4130">
      <w:pPr>
        <w:pStyle w:val="Sinespaciado"/>
        <w:tabs>
          <w:tab w:val="left" w:pos="1134"/>
        </w:tabs>
        <w:ind w:left="1418" w:hanging="284"/>
        <w:jc w:val="both"/>
        <w:rPr>
          <w:rFonts w:ascii="Arial" w:hAnsi="Arial" w:cs="Arial"/>
        </w:rPr>
      </w:pPr>
      <w:r w:rsidRPr="005B290A">
        <w:rPr>
          <w:rFonts w:ascii="Arial" w:hAnsi="Arial" w:cs="Arial"/>
        </w:rPr>
        <w:t>c</w:t>
      </w:r>
      <w:r w:rsidR="00EB4130" w:rsidRPr="005B290A">
        <w:rPr>
          <w:rFonts w:ascii="Arial" w:hAnsi="Arial" w:cs="Arial"/>
        </w:rPr>
        <w:t>.</w:t>
      </w:r>
      <w:r w:rsidR="00EB4130" w:rsidRPr="005B290A">
        <w:rPr>
          <w:rFonts w:ascii="Arial" w:hAnsi="Arial" w:cs="Arial"/>
        </w:rPr>
        <w:tab/>
        <w:t>Cada archivo XML deberá estar firmado por el emisor o por el PSE autorizado para dicho RUC.</w:t>
      </w:r>
    </w:p>
    <w:p w:rsidR="00EB4130" w:rsidRPr="005B290A" w:rsidRDefault="002F3134" w:rsidP="00EB4130">
      <w:pPr>
        <w:pStyle w:val="Sinespaciado"/>
        <w:tabs>
          <w:tab w:val="left" w:pos="1134"/>
        </w:tabs>
        <w:ind w:left="1418" w:hanging="284"/>
        <w:jc w:val="both"/>
        <w:rPr>
          <w:rFonts w:ascii="Arial" w:hAnsi="Arial" w:cs="Arial"/>
        </w:rPr>
      </w:pPr>
      <w:r w:rsidRPr="005B290A">
        <w:rPr>
          <w:rFonts w:ascii="Arial" w:hAnsi="Arial" w:cs="Arial"/>
        </w:rPr>
        <w:t>d</w:t>
      </w:r>
      <w:r w:rsidR="00EB4130" w:rsidRPr="005B290A">
        <w:rPr>
          <w:rFonts w:ascii="Arial" w:hAnsi="Arial" w:cs="Arial"/>
        </w:rPr>
        <w:t>.</w:t>
      </w:r>
      <w:r w:rsidR="00EB4130" w:rsidRPr="005B290A">
        <w:rPr>
          <w:rFonts w:ascii="Arial" w:hAnsi="Arial" w:cs="Arial"/>
        </w:rPr>
        <w:tab/>
        <w:t>La validación para cada archivo XML, incluido en cada lote, serán las mismas que las realizadas para los envíos unitarios de dichos archivos.</w:t>
      </w:r>
      <w:r w:rsidR="00EB4130" w:rsidRPr="005B290A">
        <w:rPr>
          <w:rFonts w:ascii="Arial" w:hAnsi="Arial" w:cs="Arial"/>
          <w:b/>
          <w:i/>
        </w:rPr>
        <w:t xml:space="preserve"> </w:t>
      </w:r>
    </w:p>
    <w:p w:rsidR="00EB4130" w:rsidRPr="005B290A" w:rsidRDefault="002F3134" w:rsidP="00EB4130">
      <w:pPr>
        <w:pStyle w:val="Sinespaciado"/>
        <w:tabs>
          <w:tab w:val="left" w:pos="1134"/>
        </w:tabs>
        <w:ind w:left="1418" w:hanging="284"/>
        <w:jc w:val="both"/>
        <w:rPr>
          <w:rFonts w:ascii="Arial" w:hAnsi="Arial" w:cs="Arial"/>
        </w:rPr>
      </w:pPr>
      <w:r w:rsidRPr="005B290A">
        <w:rPr>
          <w:rFonts w:ascii="Arial" w:hAnsi="Arial" w:cs="Arial"/>
        </w:rPr>
        <w:t>e</w:t>
      </w:r>
      <w:r w:rsidR="00EB4130" w:rsidRPr="005B290A">
        <w:rPr>
          <w:rFonts w:ascii="Arial" w:hAnsi="Arial" w:cs="Arial"/>
        </w:rPr>
        <w:t>.</w:t>
      </w:r>
      <w:r w:rsidR="00EB4130" w:rsidRPr="005B290A">
        <w:rPr>
          <w:rFonts w:ascii="Arial" w:hAnsi="Arial" w:cs="Arial"/>
        </w:rPr>
        <w:tab/>
        <w:t>No debe existir numeración duplicada en cada lote (serie y número correlativo igual para más de un archivo XML por lote). De existir se rechaza el (los) archivo(s) XML duplicado(s).</w:t>
      </w:r>
    </w:p>
    <w:p w:rsidR="00EB4130" w:rsidRPr="005B290A" w:rsidRDefault="002F3134" w:rsidP="00EB4130">
      <w:pPr>
        <w:pStyle w:val="Sinespaciado"/>
        <w:tabs>
          <w:tab w:val="left" w:pos="1134"/>
        </w:tabs>
        <w:ind w:left="1418" w:hanging="284"/>
        <w:jc w:val="both"/>
        <w:rPr>
          <w:rFonts w:ascii="Arial" w:hAnsi="Arial" w:cs="Arial"/>
        </w:rPr>
      </w:pPr>
      <w:r w:rsidRPr="005B290A">
        <w:rPr>
          <w:rFonts w:ascii="Arial" w:hAnsi="Arial" w:cs="Arial"/>
        </w:rPr>
        <w:t>f</w:t>
      </w:r>
      <w:r w:rsidR="00747CD1" w:rsidRPr="005B290A">
        <w:rPr>
          <w:rFonts w:ascii="Arial" w:hAnsi="Arial" w:cs="Arial"/>
        </w:rPr>
        <w:t>. El nombre de cada formato digital (archivo XML) que se enviará a través de un lote debe cumplir con la nomenclatura especificada en el acápite</w:t>
      </w:r>
      <w:r w:rsidR="0048527C" w:rsidRPr="005B290A">
        <w:rPr>
          <w:rFonts w:ascii="Arial" w:hAnsi="Arial" w:cs="Arial"/>
        </w:rPr>
        <w:t xml:space="preserve"> b.1) del inciso b) del numeral 2</w:t>
      </w:r>
      <w:r w:rsidR="0048527C" w:rsidRPr="005B290A">
        <w:rPr>
          <w:rFonts w:ascii="Arial" w:hAnsi="Arial" w:cs="Arial"/>
          <w:b/>
        </w:rPr>
        <w:t xml:space="preserve"> </w:t>
      </w:r>
      <w:r w:rsidR="0048527C" w:rsidRPr="005B290A">
        <w:rPr>
          <w:rFonts w:ascii="Arial" w:hAnsi="Arial" w:cs="Arial"/>
        </w:rPr>
        <w:t>del presente anexo.</w:t>
      </w:r>
    </w:p>
    <w:p w:rsidR="00D745FA" w:rsidRPr="005B290A" w:rsidRDefault="002F3134" w:rsidP="00EB4130">
      <w:pPr>
        <w:pStyle w:val="Sinespaciado"/>
        <w:tabs>
          <w:tab w:val="left" w:pos="1134"/>
        </w:tabs>
        <w:ind w:left="1418" w:hanging="284"/>
        <w:jc w:val="both"/>
        <w:rPr>
          <w:rFonts w:ascii="Arial" w:hAnsi="Arial" w:cs="Arial"/>
        </w:rPr>
      </w:pPr>
      <w:r w:rsidRPr="005B290A">
        <w:rPr>
          <w:rFonts w:ascii="Arial" w:hAnsi="Arial" w:cs="Arial"/>
        </w:rPr>
        <w:t>g</w:t>
      </w:r>
      <w:r w:rsidR="00D745FA" w:rsidRPr="005B290A">
        <w:rPr>
          <w:rFonts w:ascii="Arial" w:hAnsi="Arial" w:cs="Arial"/>
        </w:rPr>
        <w:t>.</w:t>
      </w:r>
      <w:r w:rsidR="00D745FA" w:rsidRPr="005B290A">
        <w:rPr>
          <w:rFonts w:ascii="Arial" w:hAnsi="Arial" w:cs="Arial"/>
        </w:rPr>
        <w:tab/>
        <w:t>La identificación de cada lote tendrá un correlativo por día. La nomenclatura será la siguiente:</w:t>
      </w:r>
    </w:p>
    <w:p w:rsidR="00D745FA" w:rsidRPr="005B290A" w:rsidRDefault="00D745FA" w:rsidP="00013B81">
      <w:pPr>
        <w:pStyle w:val="Sinespaciado"/>
        <w:jc w:val="both"/>
        <w:rPr>
          <w:rFonts w:ascii="Arial" w:hAnsi="Arial" w:cs="Arial"/>
        </w:rPr>
      </w:pPr>
      <w:r w:rsidRPr="005B290A">
        <w:rPr>
          <w:rFonts w:ascii="Arial" w:hAnsi="Arial" w:cs="Arial"/>
        </w:rPr>
        <w:t xml:space="preserve"> </w:t>
      </w:r>
    </w:p>
    <w:p w:rsidR="00D745FA" w:rsidRPr="005B290A" w:rsidRDefault="00310CA1" w:rsidP="00A75D98">
      <w:pPr>
        <w:pStyle w:val="Sinespaciado"/>
        <w:ind w:left="1276"/>
        <w:jc w:val="both"/>
        <w:rPr>
          <w:rFonts w:ascii="Arial" w:hAnsi="Arial" w:cs="Arial"/>
        </w:rPr>
      </w:pPr>
      <w:r w:rsidRPr="005B290A">
        <w:rPr>
          <w:rFonts w:ascii="Arial" w:hAnsi="Arial" w:cs="Arial"/>
        </w:rPr>
        <w:t>Ruc/prefijo de lote</w:t>
      </w:r>
      <w:r w:rsidR="00D745FA" w:rsidRPr="005B290A">
        <w:rPr>
          <w:rFonts w:ascii="Arial" w:hAnsi="Arial" w:cs="Arial"/>
        </w:rPr>
        <w:t>/fecha/correlativo</w:t>
      </w:r>
    </w:p>
    <w:p w:rsidR="00D745FA" w:rsidRPr="005B290A" w:rsidRDefault="00D745FA" w:rsidP="00A75D98">
      <w:pPr>
        <w:pStyle w:val="Sinespaciado"/>
        <w:ind w:left="1276"/>
        <w:jc w:val="both"/>
        <w:rPr>
          <w:rFonts w:ascii="Arial" w:hAnsi="Arial" w:cs="Arial"/>
        </w:rPr>
      </w:pPr>
    </w:p>
    <w:p w:rsidR="00D745FA" w:rsidRPr="005B290A" w:rsidRDefault="00310CA1" w:rsidP="00A75D98">
      <w:pPr>
        <w:pStyle w:val="Sinespaciado"/>
        <w:ind w:left="1276"/>
        <w:jc w:val="both"/>
        <w:rPr>
          <w:rFonts w:ascii="Arial" w:hAnsi="Arial" w:cs="Arial"/>
        </w:rPr>
      </w:pPr>
      <w:r w:rsidRPr="005B290A">
        <w:rPr>
          <w:rFonts w:ascii="Arial" w:hAnsi="Arial" w:cs="Arial"/>
        </w:rPr>
        <w:t>20100066603-LT</w:t>
      </w:r>
      <w:r w:rsidR="00D745FA" w:rsidRPr="005B290A">
        <w:rPr>
          <w:rFonts w:ascii="Arial" w:hAnsi="Arial" w:cs="Arial"/>
        </w:rPr>
        <w:t>-20110522-1</w:t>
      </w:r>
    </w:p>
    <w:p w:rsidR="00D745FA" w:rsidRPr="005B290A" w:rsidRDefault="00310CA1" w:rsidP="00A75D98">
      <w:pPr>
        <w:pStyle w:val="Sinespaciado"/>
        <w:ind w:left="1276"/>
        <w:jc w:val="both"/>
        <w:rPr>
          <w:rFonts w:ascii="Arial" w:hAnsi="Arial" w:cs="Arial"/>
        </w:rPr>
      </w:pPr>
      <w:r w:rsidRPr="005B290A">
        <w:rPr>
          <w:rFonts w:ascii="Arial" w:hAnsi="Arial" w:cs="Arial"/>
        </w:rPr>
        <w:t>20100066603-LT</w:t>
      </w:r>
      <w:r w:rsidR="00D745FA" w:rsidRPr="005B290A">
        <w:rPr>
          <w:rFonts w:ascii="Arial" w:hAnsi="Arial" w:cs="Arial"/>
        </w:rPr>
        <w:t>-20110522-2</w:t>
      </w:r>
    </w:p>
    <w:p w:rsidR="00D745FA" w:rsidRPr="005B290A" w:rsidRDefault="00D745FA" w:rsidP="00A75D98">
      <w:pPr>
        <w:pStyle w:val="Sinespaciado"/>
        <w:ind w:left="1276"/>
        <w:jc w:val="both"/>
        <w:rPr>
          <w:rFonts w:ascii="Arial" w:hAnsi="Arial" w:cs="Arial"/>
        </w:rPr>
      </w:pPr>
    </w:p>
    <w:p w:rsidR="00EB4130" w:rsidRPr="005B290A" w:rsidRDefault="00EB4130" w:rsidP="00EB4130">
      <w:pPr>
        <w:pStyle w:val="Sinespaciado"/>
        <w:tabs>
          <w:tab w:val="left" w:pos="1985"/>
        </w:tabs>
        <w:ind w:left="1276"/>
        <w:jc w:val="both"/>
        <w:rPr>
          <w:rFonts w:ascii="Arial" w:hAnsi="Arial" w:cs="Arial"/>
        </w:rPr>
      </w:pPr>
      <w:r w:rsidRPr="005B290A">
        <w:rPr>
          <w:rFonts w:ascii="Arial" w:hAnsi="Arial" w:cs="Arial"/>
        </w:rPr>
        <w:t>El correlativo es un identificador y debe ser único.</w:t>
      </w:r>
    </w:p>
    <w:p w:rsidR="00D745FA" w:rsidRPr="005B290A" w:rsidRDefault="008C6148" w:rsidP="00EB4130">
      <w:pPr>
        <w:pStyle w:val="Sinespaciado"/>
        <w:jc w:val="both"/>
        <w:rPr>
          <w:rFonts w:ascii="Arial" w:hAnsi="Arial" w:cs="Arial"/>
        </w:rPr>
      </w:pPr>
      <w:r w:rsidRPr="005B290A">
        <w:rPr>
          <w:rFonts w:ascii="Arial" w:hAnsi="Arial" w:cs="Arial"/>
        </w:rPr>
        <w:t xml:space="preserve"> </w:t>
      </w:r>
    </w:p>
    <w:p w:rsidR="00D745FA" w:rsidRPr="005B290A" w:rsidRDefault="00D745FA" w:rsidP="00013B81">
      <w:pPr>
        <w:pStyle w:val="Sinespaciado"/>
        <w:ind w:left="988" w:hanging="280"/>
        <w:jc w:val="both"/>
        <w:rPr>
          <w:rFonts w:ascii="Arial" w:hAnsi="Arial" w:cs="Arial"/>
        </w:rPr>
      </w:pPr>
      <w:r w:rsidRPr="005B290A">
        <w:rPr>
          <w:rFonts w:ascii="Arial" w:hAnsi="Arial" w:cs="Arial"/>
        </w:rPr>
        <w:t>3.</w:t>
      </w:r>
      <w:r w:rsidRPr="005B290A">
        <w:rPr>
          <w:rFonts w:ascii="Arial" w:hAnsi="Arial" w:cs="Arial"/>
        </w:rPr>
        <w:tab/>
      </w:r>
      <w:r w:rsidR="00EB4130" w:rsidRPr="005B290A">
        <w:rPr>
          <w:rFonts w:ascii="Arial" w:hAnsi="Arial" w:cs="Arial"/>
        </w:rPr>
        <w:t>Si algún documento no cumple con lo indicado en el numeral 2, sólo se rechazará el archivo XML que incumple con la regla de validación, dejando procesar el resto de los archivos.</w:t>
      </w:r>
    </w:p>
    <w:p w:rsidR="00D745FA" w:rsidRPr="005B290A" w:rsidRDefault="00D745FA" w:rsidP="00D745FA">
      <w:pPr>
        <w:pStyle w:val="Sinespaciado"/>
        <w:jc w:val="both"/>
        <w:rPr>
          <w:rFonts w:ascii="Arial" w:hAnsi="Arial" w:cs="Arial"/>
        </w:rPr>
      </w:pPr>
    </w:p>
    <w:p w:rsidR="00C07A73" w:rsidRPr="005B290A" w:rsidRDefault="00C07A73" w:rsidP="00C07A73">
      <w:pPr>
        <w:pStyle w:val="Sinespaciado"/>
        <w:ind w:left="567" w:hanging="567"/>
        <w:jc w:val="both"/>
        <w:rPr>
          <w:rFonts w:ascii="Arial" w:hAnsi="Arial" w:cs="Arial"/>
          <w:b/>
        </w:rPr>
      </w:pPr>
      <w:r w:rsidRPr="005B290A">
        <w:rPr>
          <w:rFonts w:ascii="Arial" w:hAnsi="Arial" w:cs="Arial"/>
          <w:b/>
        </w:rPr>
        <w:t>4</w:t>
      </w:r>
      <w:r w:rsidR="006F644A" w:rsidRPr="005B290A">
        <w:rPr>
          <w:rFonts w:ascii="Arial" w:hAnsi="Arial" w:cs="Arial"/>
          <w:b/>
        </w:rPr>
        <w:t>.</w:t>
      </w:r>
      <w:r w:rsidRPr="005B290A">
        <w:rPr>
          <w:rFonts w:ascii="Arial" w:hAnsi="Arial" w:cs="Arial"/>
          <w:b/>
        </w:rPr>
        <w:tab/>
        <w:t>Sobre los envíos mediante el servici</w:t>
      </w:r>
      <w:r w:rsidR="001A2D46" w:rsidRPr="005B290A">
        <w:rPr>
          <w:rFonts w:ascii="Arial" w:hAnsi="Arial" w:cs="Arial"/>
          <w:b/>
        </w:rPr>
        <w:t>o web – Comprobantes de Retenció</w:t>
      </w:r>
      <w:r w:rsidRPr="005B290A">
        <w:rPr>
          <w:rFonts w:ascii="Arial" w:hAnsi="Arial" w:cs="Arial"/>
          <w:b/>
        </w:rPr>
        <w:t>n</w:t>
      </w:r>
      <w:r w:rsidR="005E6CEB" w:rsidRPr="005B290A">
        <w:rPr>
          <w:rFonts w:ascii="Arial" w:hAnsi="Arial" w:cs="Arial"/>
          <w:b/>
        </w:rPr>
        <w:t xml:space="preserve"> Electrónicos</w:t>
      </w:r>
      <w:r w:rsidRPr="005B290A">
        <w:rPr>
          <w:rFonts w:ascii="Arial" w:hAnsi="Arial" w:cs="Arial"/>
          <w:b/>
        </w:rPr>
        <w:t xml:space="preserve"> y </w:t>
      </w:r>
      <w:r w:rsidR="00FB75CC" w:rsidRPr="005B290A">
        <w:rPr>
          <w:rFonts w:ascii="Arial" w:hAnsi="Arial" w:cs="Arial"/>
          <w:b/>
        </w:rPr>
        <w:t xml:space="preserve">Comprobantes de </w:t>
      </w:r>
      <w:r w:rsidRPr="005B290A">
        <w:rPr>
          <w:rFonts w:ascii="Arial" w:hAnsi="Arial" w:cs="Arial"/>
          <w:b/>
        </w:rPr>
        <w:t>Percepción</w:t>
      </w:r>
      <w:r w:rsidR="005E6CEB" w:rsidRPr="005B290A">
        <w:rPr>
          <w:rFonts w:ascii="Arial" w:hAnsi="Arial" w:cs="Arial"/>
          <w:b/>
        </w:rPr>
        <w:t xml:space="preserve"> Electrónicos</w:t>
      </w:r>
    </w:p>
    <w:p w:rsidR="00C07A73" w:rsidRPr="005B290A" w:rsidRDefault="00C07A73" w:rsidP="00C07A73">
      <w:pPr>
        <w:pStyle w:val="Sinespaciado"/>
        <w:ind w:left="567" w:hanging="567"/>
        <w:jc w:val="both"/>
        <w:rPr>
          <w:rFonts w:ascii="Arial" w:hAnsi="Arial" w:cs="Arial"/>
          <w:i/>
        </w:rPr>
      </w:pPr>
    </w:p>
    <w:p w:rsidR="00C07A73" w:rsidRPr="005B290A" w:rsidRDefault="00C07A73" w:rsidP="00C07A73">
      <w:pPr>
        <w:pStyle w:val="Sinespaciado"/>
        <w:ind w:left="1134" w:hanging="567"/>
        <w:jc w:val="both"/>
        <w:rPr>
          <w:rFonts w:ascii="Arial" w:hAnsi="Arial" w:cs="Arial"/>
          <w:b/>
        </w:rPr>
      </w:pPr>
      <w:r w:rsidRPr="005B290A">
        <w:rPr>
          <w:rFonts w:ascii="Arial" w:hAnsi="Arial" w:cs="Arial"/>
          <w:b/>
        </w:rPr>
        <w:t>4.1</w:t>
      </w:r>
      <w:r w:rsidRPr="005B290A">
        <w:rPr>
          <w:rFonts w:ascii="Arial" w:hAnsi="Arial" w:cs="Arial"/>
        </w:rPr>
        <w:t xml:space="preserve"> </w:t>
      </w:r>
      <w:r w:rsidRPr="005B290A">
        <w:rPr>
          <w:rFonts w:ascii="Arial" w:hAnsi="Arial" w:cs="Arial"/>
          <w:b/>
        </w:rPr>
        <w:tab/>
        <w:t>Métodos para el envío</w:t>
      </w:r>
    </w:p>
    <w:p w:rsidR="00C07A73" w:rsidRPr="005B290A" w:rsidRDefault="00C07A73" w:rsidP="00C07A73">
      <w:pPr>
        <w:pStyle w:val="Sinespaciado"/>
        <w:ind w:left="1416"/>
        <w:jc w:val="both"/>
        <w:rPr>
          <w:rFonts w:ascii="Arial" w:hAnsi="Arial" w:cs="Arial"/>
        </w:rPr>
      </w:pPr>
    </w:p>
    <w:p w:rsidR="00C07A73" w:rsidRPr="005B290A" w:rsidRDefault="00C07A73" w:rsidP="00C07A73">
      <w:pPr>
        <w:pStyle w:val="Sinespaciado"/>
        <w:ind w:left="1134"/>
        <w:jc w:val="both"/>
        <w:rPr>
          <w:rFonts w:ascii="Arial" w:hAnsi="Arial" w:cs="Arial"/>
        </w:rPr>
      </w:pPr>
      <w:r w:rsidRPr="005B290A">
        <w:rPr>
          <w:rFonts w:ascii="Arial" w:hAnsi="Arial" w:cs="Arial"/>
        </w:rPr>
        <w:t>El envío se realiza a través del servicio web si se usa alguno de los métodos siguientes:</w:t>
      </w:r>
    </w:p>
    <w:p w:rsidR="00C07A73" w:rsidRPr="005B290A" w:rsidRDefault="00C07A73" w:rsidP="00C07A73">
      <w:pPr>
        <w:pStyle w:val="Sinespaciado"/>
        <w:ind w:left="1416"/>
        <w:rPr>
          <w:rFonts w:ascii="Arial" w:hAnsi="Arial" w:cs="Arial"/>
        </w:rPr>
      </w:pPr>
    </w:p>
    <w:p w:rsidR="00C07A73" w:rsidRPr="005B290A" w:rsidRDefault="0050254C" w:rsidP="00C07A73">
      <w:pPr>
        <w:pStyle w:val="Sinespaciado"/>
        <w:numPr>
          <w:ilvl w:val="0"/>
          <w:numId w:val="42"/>
        </w:numPr>
        <w:jc w:val="both"/>
        <w:rPr>
          <w:rFonts w:ascii="Arial" w:hAnsi="Arial" w:cs="Arial"/>
        </w:rPr>
      </w:pPr>
      <w:r w:rsidRPr="005B290A">
        <w:rPr>
          <w:rFonts w:ascii="Arial" w:hAnsi="Arial" w:cs="Arial"/>
          <w:i/>
        </w:rPr>
        <w:lastRenderedPageBreak/>
        <w:t>S</w:t>
      </w:r>
      <w:r w:rsidR="00C07A73" w:rsidRPr="005B290A">
        <w:rPr>
          <w:rFonts w:ascii="Arial" w:hAnsi="Arial" w:cs="Arial"/>
          <w:i/>
        </w:rPr>
        <w:t>endBill</w:t>
      </w:r>
      <w:r w:rsidR="00C07A73" w:rsidRPr="005B290A">
        <w:rPr>
          <w:rFonts w:ascii="Arial" w:hAnsi="Arial" w:cs="Arial"/>
        </w:rPr>
        <w:t xml:space="preserve">, </w:t>
      </w:r>
      <w:r w:rsidR="00EB4130" w:rsidRPr="005B290A">
        <w:rPr>
          <w:rFonts w:ascii="Arial" w:hAnsi="Arial" w:cs="Arial"/>
        </w:rPr>
        <w:t>el cual permite recibir</w:t>
      </w:r>
      <w:r w:rsidR="00C07A73" w:rsidRPr="005B290A">
        <w:rPr>
          <w:rFonts w:ascii="Arial" w:hAnsi="Arial" w:cs="Arial"/>
        </w:rPr>
        <w:t xml:space="preserve"> un archivo ZIP con un único documento XML de comprobante y devuelve un archivo Z</w:t>
      </w:r>
      <w:r w:rsidR="000E5645" w:rsidRPr="005B290A">
        <w:rPr>
          <w:rFonts w:ascii="Arial" w:hAnsi="Arial" w:cs="Arial"/>
        </w:rPr>
        <w:t>IP</w:t>
      </w:r>
      <w:r w:rsidR="00C07A73" w:rsidRPr="005B290A">
        <w:rPr>
          <w:rFonts w:ascii="Arial" w:hAnsi="Arial" w:cs="Arial"/>
        </w:rPr>
        <w:t xml:space="preserve"> que contiene un documento XML que es la constancia de aceptación </w:t>
      </w:r>
      <w:r w:rsidR="00A56BC9" w:rsidRPr="005B290A">
        <w:rPr>
          <w:rFonts w:ascii="Arial" w:hAnsi="Arial" w:cs="Arial"/>
        </w:rPr>
        <w:t>o</w:t>
      </w:r>
      <w:r w:rsidR="00C07A73" w:rsidRPr="005B290A">
        <w:rPr>
          <w:rFonts w:ascii="Arial" w:hAnsi="Arial" w:cs="Arial"/>
        </w:rPr>
        <w:t xml:space="preserve"> rechazo.</w:t>
      </w:r>
    </w:p>
    <w:p w:rsidR="00C07A73" w:rsidRPr="005B290A" w:rsidRDefault="00C07A73" w:rsidP="00C07A73">
      <w:pPr>
        <w:pStyle w:val="Sinespaciado"/>
        <w:ind w:left="1494"/>
        <w:jc w:val="both"/>
        <w:rPr>
          <w:rFonts w:ascii="Arial" w:hAnsi="Arial" w:cs="Arial"/>
        </w:rPr>
      </w:pPr>
    </w:p>
    <w:p w:rsidR="00C07A73" w:rsidRPr="005B290A" w:rsidRDefault="0050254C" w:rsidP="00C07A73">
      <w:pPr>
        <w:pStyle w:val="Sinespaciado"/>
        <w:numPr>
          <w:ilvl w:val="0"/>
          <w:numId w:val="42"/>
        </w:numPr>
        <w:jc w:val="both"/>
        <w:rPr>
          <w:rFonts w:ascii="Arial" w:hAnsi="Arial" w:cs="Arial"/>
        </w:rPr>
      </w:pPr>
      <w:r w:rsidRPr="005B290A">
        <w:rPr>
          <w:rFonts w:ascii="Arial" w:hAnsi="Arial" w:cs="Arial"/>
          <w:i/>
        </w:rPr>
        <w:t>S</w:t>
      </w:r>
      <w:r w:rsidR="00C07A73" w:rsidRPr="005B290A">
        <w:rPr>
          <w:rFonts w:ascii="Arial" w:hAnsi="Arial" w:cs="Arial"/>
          <w:i/>
        </w:rPr>
        <w:t>endSummary</w:t>
      </w:r>
      <w:r w:rsidR="00C07A73" w:rsidRPr="005B290A">
        <w:rPr>
          <w:rFonts w:ascii="Arial" w:hAnsi="Arial" w:cs="Arial"/>
        </w:rPr>
        <w:t>, este método recibe un archivo Z</w:t>
      </w:r>
      <w:r w:rsidR="00050E55" w:rsidRPr="005B290A">
        <w:rPr>
          <w:rFonts w:ascii="Arial" w:hAnsi="Arial" w:cs="Arial"/>
        </w:rPr>
        <w:t>IP</w:t>
      </w:r>
      <w:r w:rsidR="00C07A73" w:rsidRPr="005B290A">
        <w:rPr>
          <w:rFonts w:ascii="Arial" w:hAnsi="Arial" w:cs="Arial"/>
        </w:rPr>
        <w:t xml:space="preserve"> con un único documento XML de comunicación del resumen diario de reversión. Devuelve un ticket con el que posteriormente utilizando el método </w:t>
      </w:r>
      <w:r w:rsidR="00797560" w:rsidRPr="005B290A">
        <w:rPr>
          <w:rFonts w:ascii="Arial" w:hAnsi="Arial" w:cs="Arial"/>
          <w:i/>
        </w:rPr>
        <w:t>GetStatus</w:t>
      </w:r>
      <w:r w:rsidR="00797560" w:rsidRPr="005B290A">
        <w:rPr>
          <w:rFonts w:ascii="Arial" w:hAnsi="Arial" w:cs="Arial"/>
        </w:rPr>
        <w:t xml:space="preserve"> </w:t>
      </w:r>
      <w:r w:rsidR="00C07A73" w:rsidRPr="005B290A">
        <w:rPr>
          <w:rFonts w:ascii="Arial" w:hAnsi="Arial" w:cs="Arial"/>
        </w:rPr>
        <w:t>se puede obtener el archivo Z</w:t>
      </w:r>
      <w:r w:rsidR="000E5645" w:rsidRPr="005B290A">
        <w:rPr>
          <w:rFonts w:ascii="Arial" w:hAnsi="Arial" w:cs="Arial"/>
        </w:rPr>
        <w:t>IP</w:t>
      </w:r>
      <w:r w:rsidR="00C07A73" w:rsidRPr="005B290A">
        <w:rPr>
          <w:rFonts w:ascii="Arial" w:hAnsi="Arial" w:cs="Arial"/>
        </w:rPr>
        <w:t xml:space="preserve"> que contiene un documento XML que es la constancia de aceptación o rechazo.</w:t>
      </w:r>
    </w:p>
    <w:p w:rsidR="00C07A73" w:rsidRPr="005B290A" w:rsidRDefault="00C07A73" w:rsidP="00C07A73">
      <w:pPr>
        <w:pStyle w:val="Sinespaciado"/>
        <w:jc w:val="both"/>
        <w:rPr>
          <w:rFonts w:ascii="Arial" w:hAnsi="Arial" w:cs="Arial"/>
        </w:rPr>
      </w:pPr>
    </w:p>
    <w:p w:rsidR="00C07A73" w:rsidRPr="005B290A" w:rsidRDefault="00797560" w:rsidP="00C07A73">
      <w:pPr>
        <w:pStyle w:val="Sinespaciado"/>
        <w:numPr>
          <w:ilvl w:val="0"/>
          <w:numId w:val="42"/>
        </w:numPr>
        <w:jc w:val="both"/>
        <w:rPr>
          <w:rFonts w:ascii="Arial" w:hAnsi="Arial" w:cs="Arial"/>
        </w:rPr>
      </w:pPr>
      <w:r w:rsidRPr="005B290A">
        <w:rPr>
          <w:rFonts w:ascii="Arial" w:hAnsi="Arial" w:cs="Arial"/>
          <w:i/>
        </w:rPr>
        <w:t>GetStatus</w:t>
      </w:r>
      <w:r w:rsidR="00C07A73" w:rsidRPr="005B290A">
        <w:rPr>
          <w:rFonts w:ascii="Arial" w:hAnsi="Arial" w:cs="Arial"/>
        </w:rPr>
        <w:t xml:space="preserve">, este método recibe el ticket como parámetro y devuelve un objeto que indica el estado del proceso y en caso de haber terminado, devuelve </w:t>
      </w:r>
      <w:r w:rsidR="00C53C52" w:rsidRPr="005B290A">
        <w:rPr>
          <w:rFonts w:ascii="Arial" w:hAnsi="Arial" w:cs="Arial"/>
        </w:rPr>
        <w:t>adjunto</w:t>
      </w:r>
      <w:r w:rsidR="00C07A73" w:rsidRPr="005B290A">
        <w:rPr>
          <w:rFonts w:ascii="Arial" w:hAnsi="Arial" w:cs="Arial"/>
        </w:rPr>
        <w:t xml:space="preserve"> la constancia de aceptación o rechazo.</w:t>
      </w:r>
    </w:p>
    <w:p w:rsidR="00C07A73" w:rsidRPr="005B290A" w:rsidRDefault="00C07A73" w:rsidP="00C07A73">
      <w:pPr>
        <w:pStyle w:val="Sinespaciado"/>
        <w:ind w:left="1843" w:hanging="425"/>
        <w:jc w:val="both"/>
        <w:rPr>
          <w:rFonts w:ascii="Arial" w:hAnsi="Arial" w:cs="Arial"/>
        </w:rPr>
      </w:pPr>
    </w:p>
    <w:p w:rsidR="00C07A73" w:rsidRPr="005B290A" w:rsidRDefault="00C07A73" w:rsidP="00C07A73">
      <w:pPr>
        <w:pStyle w:val="Sinespaciado"/>
        <w:ind w:left="1134"/>
        <w:jc w:val="both"/>
        <w:rPr>
          <w:rFonts w:ascii="Arial" w:hAnsi="Arial" w:cs="Arial"/>
        </w:rPr>
      </w:pPr>
      <w:r w:rsidRPr="005B290A">
        <w:rPr>
          <w:rFonts w:ascii="Arial" w:hAnsi="Arial" w:cs="Arial"/>
        </w:rPr>
        <w:t>El servicio web será protegido vía SSL y la dirección será comunicada a través de la página web de la SUNAT.</w:t>
      </w:r>
    </w:p>
    <w:p w:rsidR="000E5645" w:rsidRPr="005B290A" w:rsidRDefault="000E5645" w:rsidP="000E5645">
      <w:pPr>
        <w:pStyle w:val="Sinespaciado"/>
        <w:ind w:left="1416"/>
        <w:jc w:val="both"/>
        <w:rPr>
          <w:rFonts w:ascii="Arial" w:hAnsi="Arial" w:cs="Arial"/>
        </w:rPr>
      </w:pPr>
    </w:p>
    <w:p w:rsidR="00C07A73" w:rsidRPr="005B290A" w:rsidRDefault="00C07A73" w:rsidP="00C07A73">
      <w:pPr>
        <w:pStyle w:val="Sinespaciado"/>
        <w:ind w:left="1134" w:hanging="567"/>
        <w:rPr>
          <w:rFonts w:ascii="Arial" w:hAnsi="Arial" w:cs="Arial"/>
          <w:b/>
        </w:rPr>
      </w:pPr>
      <w:r w:rsidRPr="005B290A">
        <w:rPr>
          <w:rFonts w:ascii="Arial" w:hAnsi="Arial" w:cs="Arial"/>
          <w:b/>
        </w:rPr>
        <w:t xml:space="preserve">4.2 </w:t>
      </w:r>
      <w:r w:rsidRPr="005B290A">
        <w:rPr>
          <w:rFonts w:ascii="Arial" w:hAnsi="Arial" w:cs="Arial"/>
          <w:b/>
        </w:rPr>
        <w:tab/>
        <w:t xml:space="preserve">Seguridad en el envío: </w:t>
      </w:r>
      <w:r w:rsidRPr="005B290A">
        <w:rPr>
          <w:rFonts w:ascii="Arial" w:hAnsi="Arial" w:cs="Arial"/>
          <w:b/>
          <w:i/>
        </w:rPr>
        <w:t>WS-Security</w:t>
      </w:r>
    </w:p>
    <w:p w:rsidR="00C07A73" w:rsidRPr="005B290A" w:rsidRDefault="00C07A73" w:rsidP="00C07A73">
      <w:pPr>
        <w:pStyle w:val="Sinespaciado"/>
        <w:ind w:left="1416"/>
        <w:jc w:val="both"/>
        <w:rPr>
          <w:rFonts w:ascii="Arial" w:hAnsi="Arial" w:cs="Arial"/>
        </w:rPr>
      </w:pPr>
    </w:p>
    <w:p w:rsidR="00C07A73" w:rsidRPr="005B290A" w:rsidRDefault="00C07A73" w:rsidP="00C07A73">
      <w:pPr>
        <w:pStyle w:val="Sinespaciado"/>
        <w:ind w:left="1134"/>
        <w:jc w:val="both"/>
        <w:rPr>
          <w:rFonts w:ascii="Arial" w:hAnsi="Arial" w:cs="Arial"/>
        </w:rPr>
      </w:pPr>
      <w:r w:rsidRPr="005B290A">
        <w:rPr>
          <w:rFonts w:ascii="Arial" w:hAnsi="Arial" w:cs="Arial"/>
        </w:rPr>
        <w:t xml:space="preserve">Para acceder al servicio web de la SUNAT, el emisor electrónico debe usar el protocolo de seguridad </w:t>
      </w:r>
      <w:r w:rsidRPr="005B290A">
        <w:rPr>
          <w:rFonts w:ascii="Arial" w:hAnsi="Arial" w:cs="Arial"/>
          <w:i/>
        </w:rPr>
        <w:t>WS-Security</w:t>
      </w:r>
      <w:r w:rsidRPr="005B290A">
        <w:rPr>
          <w:rFonts w:ascii="Arial" w:hAnsi="Arial" w:cs="Arial"/>
        </w:rPr>
        <w:t xml:space="preserve">, el modelo </w:t>
      </w:r>
      <w:r w:rsidRPr="005B290A">
        <w:rPr>
          <w:rFonts w:ascii="Arial" w:hAnsi="Arial" w:cs="Arial"/>
          <w:i/>
        </w:rPr>
        <w:t>UsernameToken</w:t>
      </w:r>
      <w:r w:rsidRPr="005B290A">
        <w:rPr>
          <w:rFonts w:ascii="Arial" w:hAnsi="Arial" w:cs="Arial"/>
        </w:rPr>
        <w:t>, y usar como credenciales su código de usuario y la Clave SOL.</w:t>
      </w:r>
    </w:p>
    <w:p w:rsidR="00C07A73" w:rsidRPr="005B290A" w:rsidRDefault="00C07A73" w:rsidP="00C07A73">
      <w:pPr>
        <w:pStyle w:val="Sinespaciado"/>
        <w:ind w:left="1134"/>
        <w:jc w:val="both"/>
        <w:rPr>
          <w:rFonts w:ascii="Arial" w:hAnsi="Arial" w:cs="Arial"/>
        </w:rPr>
      </w:pPr>
    </w:p>
    <w:p w:rsidR="001062F8" w:rsidRPr="005B290A" w:rsidRDefault="001062F8" w:rsidP="00C07A73">
      <w:pPr>
        <w:pStyle w:val="Sinespaciado"/>
        <w:jc w:val="both"/>
        <w:rPr>
          <w:rFonts w:ascii="Arial" w:hAnsi="Arial" w:cs="Arial"/>
          <w:b/>
        </w:rPr>
      </w:pPr>
    </w:p>
    <w:p w:rsidR="00C07A73" w:rsidRPr="005B290A" w:rsidRDefault="00C07A73" w:rsidP="0002670A">
      <w:pPr>
        <w:pStyle w:val="Sinespaciado"/>
        <w:ind w:left="1134" w:hanging="567"/>
        <w:rPr>
          <w:rFonts w:ascii="Arial" w:hAnsi="Arial" w:cs="Arial"/>
          <w:b/>
        </w:rPr>
      </w:pPr>
      <w:r w:rsidRPr="005B290A">
        <w:rPr>
          <w:rFonts w:ascii="Arial" w:hAnsi="Arial" w:cs="Arial"/>
          <w:b/>
        </w:rPr>
        <w:t xml:space="preserve">4.3 </w:t>
      </w:r>
      <w:r w:rsidR="0002670A" w:rsidRPr="005B290A">
        <w:rPr>
          <w:rFonts w:ascii="Arial" w:hAnsi="Arial" w:cs="Arial"/>
          <w:b/>
        </w:rPr>
        <w:t xml:space="preserve">   </w:t>
      </w:r>
      <w:r w:rsidRPr="005B290A">
        <w:rPr>
          <w:rFonts w:ascii="Arial" w:hAnsi="Arial" w:cs="Arial"/>
          <w:b/>
        </w:rPr>
        <w:t>Sobre el empaquetado y nombres de los archivos generados</w:t>
      </w:r>
    </w:p>
    <w:p w:rsidR="00C07A73" w:rsidRPr="005B290A" w:rsidRDefault="00C07A73" w:rsidP="00C07A73">
      <w:pPr>
        <w:pStyle w:val="Sinespaciado"/>
        <w:ind w:left="1418" w:hanging="284"/>
        <w:jc w:val="both"/>
        <w:rPr>
          <w:rFonts w:ascii="Arial" w:hAnsi="Arial" w:cs="Arial"/>
          <w:u w:val="single"/>
        </w:rPr>
      </w:pPr>
    </w:p>
    <w:p w:rsidR="00C07A73" w:rsidRPr="005B290A" w:rsidRDefault="00C07A73" w:rsidP="00C07A73">
      <w:pPr>
        <w:pStyle w:val="Sinespaciado"/>
        <w:ind w:left="1418" w:hanging="284"/>
        <w:jc w:val="both"/>
        <w:rPr>
          <w:rFonts w:ascii="Arial" w:hAnsi="Arial" w:cs="Arial"/>
        </w:rPr>
      </w:pPr>
      <w:r w:rsidRPr="005B290A">
        <w:rPr>
          <w:rFonts w:ascii="Arial" w:hAnsi="Arial" w:cs="Arial"/>
        </w:rPr>
        <w:t xml:space="preserve">a) </w:t>
      </w:r>
      <w:r w:rsidRPr="005B290A">
        <w:rPr>
          <w:rFonts w:ascii="Arial" w:hAnsi="Arial" w:cs="Arial"/>
        </w:rPr>
        <w:tab/>
        <w:t xml:space="preserve">El formato digital con la firma digital debe ser empaquetado en un archivo ZIP antes de su envío a la SUNAT. </w:t>
      </w:r>
    </w:p>
    <w:p w:rsidR="00C07A73" w:rsidRPr="005B290A" w:rsidRDefault="00C07A73" w:rsidP="00C07A73">
      <w:pPr>
        <w:pStyle w:val="Sinespaciado"/>
        <w:ind w:left="708"/>
        <w:rPr>
          <w:rFonts w:ascii="Arial" w:hAnsi="Arial" w:cs="Arial"/>
        </w:rPr>
      </w:pPr>
    </w:p>
    <w:p w:rsidR="00C07A73" w:rsidRPr="005B290A" w:rsidRDefault="00C07A73" w:rsidP="00C07A73">
      <w:pPr>
        <w:pStyle w:val="Sinespaciado"/>
        <w:ind w:left="993"/>
        <w:rPr>
          <w:rFonts w:ascii="Arial" w:hAnsi="Arial" w:cs="Arial"/>
        </w:rPr>
      </w:pPr>
      <w:r w:rsidRPr="005B290A">
        <w:rPr>
          <w:rFonts w:ascii="Arial" w:hAnsi="Arial" w:cs="Arial"/>
        </w:rPr>
        <w:t xml:space="preserve">   b) Nombre del formato digital y del archivo ZIP</w:t>
      </w:r>
    </w:p>
    <w:p w:rsidR="00C07A73" w:rsidRPr="005B290A" w:rsidRDefault="00C07A73" w:rsidP="00C07A73">
      <w:pPr>
        <w:pStyle w:val="Sinespaciado"/>
        <w:ind w:left="1418" w:hanging="284"/>
        <w:jc w:val="both"/>
        <w:rPr>
          <w:rFonts w:ascii="Arial" w:hAnsi="Arial" w:cs="Arial"/>
        </w:rPr>
      </w:pPr>
    </w:p>
    <w:p w:rsidR="00C07A73" w:rsidRPr="005B290A" w:rsidRDefault="00C07A73" w:rsidP="00C07A73">
      <w:pPr>
        <w:pStyle w:val="Sinespaciado"/>
        <w:ind w:left="1418" w:hanging="2"/>
        <w:jc w:val="both"/>
        <w:rPr>
          <w:rFonts w:ascii="Arial" w:hAnsi="Arial" w:cs="Arial"/>
        </w:rPr>
      </w:pPr>
      <w:r w:rsidRPr="005B290A">
        <w:rPr>
          <w:rFonts w:ascii="Arial" w:hAnsi="Arial" w:cs="Arial"/>
        </w:rPr>
        <w:t>El formato digital y el archivo ZIP que contiene al primero debe ser generado con los nombres que se detallan a continuación:</w:t>
      </w:r>
    </w:p>
    <w:p w:rsidR="00C07A73" w:rsidRPr="005B290A" w:rsidRDefault="00C07A73" w:rsidP="00C07A73">
      <w:pPr>
        <w:pStyle w:val="Sinespaciado"/>
        <w:ind w:left="1418" w:hanging="284"/>
        <w:rPr>
          <w:rFonts w:ascii="Arial" w:hAnsi="Arial" w:cs="Arial"/>
        </w:rPr>
      </w:pPr>
    </w:p>
    <w:p w:rsidR="00C07A73" w:rsidRPr="004C378A" w:rsidRDefault="00C07A73" w:rsidP="005312D2">
      <w:pPr>
        <w:pStyle w:val="Sinespaciado"/>
        <w:ind w:left="1418"/>
        <w:jc w:val="both"/>
        <w:rPr>
          <w:rFonts w:ascii="Arial" w:hAnsi="Arial" w:cs="Arial"/>
          <w:b/>
        </w:rPr>
      </w:pPr>
      <w:r w:rsidRPr="004C378A">
        <w:rPr>
          <w:rFonts w:ascii="Arial" w:hAnsi="Arial" w:cs="Arial"/>
          <w:b/>
        </w:rPr>
        <w:t xml:space="preserve">b.1) </w:t>
      </w:r>
      <w:r w:rsidR="005312D2" w:rsidRPr="004C378A">
        <w:rPr>
          <w:rFonts w:ascii="Arial" w:hAnsi="Arial" w:cs="Arial"/>
          <w:b/>
        </w:rPr>
        <w:t xml:space="preserve">Comprobante de retención electrónico y comprobante de percepción </w:t>
      </w:r>
      <w:r w:rsidRPr="004C378A">
        <w:rPr>
          <w:rFonts w:ascii="Arial" w:hAnsi="Arial" w:cs="Arial"/>
          <w:b/>
        </w:rPr>
        <w:t>electrónico enviado individualmente:</w:t>
      </w:r>
    </w:p>
    <w:p w:rsidR="00C07A73" w:rsidRPr="005B290A" w:rsidRDefault="00C07A73" w:rsidP="00C07A73">
      <w:pPr>
        <w:pStyle w:val="Sinespaciado"/>
        <w:ind w:left="1418" w:hanging="284"/>
        <w:jc w:val="center"/>
        <w:rPr>
          <w:rFonts w:ascii="Arial" w:hAnsi="Arial" w:cs="Arial"/>
          <w:b/>
        </w:rPr>
      </w:pPr>
    </w:p>
    <w:tbl>
      <w:tblPr>
        <w:tblW w:w="6662"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0"/>
        <w:gridCol w:w="2016"/>
        <w:gridCol w:w="3066"/>
      </w:tblGrid>
      <w:tr w:rsidR="005B290A" w:rsidRPr="005B290A" w:rsidTr="00322CAC">
        <w:tc>
          <w:tcPr>
            <w:tcW w:w="1580" w:type="dxa"/>
            <w:shd w:val="clear" w:color="auto" w:fill="E5DFEC"/>
          </w:tcPr>
          <w:p w:rsidR="00C07A73" w:rsidRPr="005B290A" w:rsidRDefault="00C07A73" w:rsidP="000D1C77">
            <w:pPr>
              <w:pStyle w:val="Sinespaciado"/>
              <w:jc w:val="center"/>
              <w:rPr>
                <w:rFonts w:ascii="Arial" w:hAnsi="Arial" w:cs="Arial"/>
                <w:b/>
              </w:rPr>
            </w:pPr>
            <w:r w:rsidRPr="005B290A">
              <w:rPr>
                <w:rFonts w:ascii="Arial" w:hAnsi="Arial" w:cs="Arial"/>
                <w:b/>
              </w:rPr>
              <w:t>Posición</w:t>
            </w:r>
          </w:p>
        </w:tc>
        <w:tc>
          <w:tcPr>
            <w:tcW w:w="2016" w:type="dxa"/>
            <w:shd w:val="clear" w:color="auto" w:fill="E5DFEC"/>
          </w:tcPr>
          <w:p w:rsidR="00C07A73" w:rsidRPr="005B290A" w:rsidRDefault="00C07A73" w:rsidP="000D1C77">
            <w:pPr>
              <w:pStyle w:val="Sinespaciado"/>
              <w:jc w:val="center"/>
              <w:rPr>
                <w:rFonts w:ascii="Arial" w:hAnsi="Arial" w:cs="Arial"/>
                <w:b/>
              </w:rPr>
            </w:pPr>
            <w:r w:rsidRPr="005B290A">
              <w:rPr>
                <w:rFonts w:ascii="Arial" w:hAnsi="Arial" w:cs="Arial"/>
                <w:b/>
              </w:rPr>
              <w:t>Nemotécnico</w:t>
            </w:r>
          </w:p>
        </w:tc>
        <w:tc>
          <w:tcPr>
            <w:tcW w:w="3066" w:type="dxa"/>
            <w:shd w:val="clear" w:color="auto" w:fill="E5DFEC"/>
          </w:tcPr>
          <w:p w:rsidR="00C07A73" w:rsidRPr="005B290A" w:rsidRDefault="00C07A73" w:rsidP="000D1C77">
            <w:pPr>
              <w:pStyle w:val="Sinespaciado"/>
              <w:jc w:val="center"/>
              <w:rPr>
                <w:rFonts w:ascii="Arial" w:hAnsi="Arial" w:cs="Arial"/>
                <w:b/>
              </w:rPr>
            </w:pPr>
            <w:r w:rsidRPr="005B290A">
              <w:rPr>
                <w:rFonts w:ascii="Arial" w:hAnsi="Arial" w:cs="Arial"/>
                <w:b/>
              </w:rPr>
              <w:t>Descripción</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01-11</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RRRRRRRRRRR</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RUC del emisor electrónico</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12</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Gui</w:t>
            </w:r>
            <w:r w:rsidR="00013B81" w:rsidRPr="005B290A">
              <w:rPr>
                <w:rFonts w:ascii="Arial" w:hAnsi="Arial" w:cs="Arial"/>
              </w:rPr>
              <w:t>o</w:t>
            </w:r>
            <w:r w:rsidRPr="005B290A">
              <w:rPr>
                <w:rFonts w:ascii="Arial" w:hAnsi="Arial" w:cs="Arial"/>
              </w:rPr>
              <w:t>n separador</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13-14</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TT</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Tipo de comprobante</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p>
        </w:tc>
        <w:tc>
          <w:tcPr>
            <w:tcW w:w="2016" w:type="dxa"/>
          </w:tcPr>
          <w:p w:rsidR="00C07A73" w:rsidRPr="005B290A" w:rsidRDefault="00C07A73" w:rsidP="000D1C77">
            <w:pPr>
              <w:pStyle w:val="Sinespaciado"/>
              <w:rPr>
                <w:rFonts w:ascii="Arial" w:hAnsi="Arial" w:cs="Arial"/>
              </w:rPr>
            </w:pPr>
            <w:r w:rsidRPr="005B290A">
              <w:rPr>
                <w:rFonts w:ascii="Arial" w:hAnsi="Arial" w:cs="Arial"/>
              </w:rPr>
              <w:t>40</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Comprobante de Percepción</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p>
        </w:tc>
        <w:tc>
          <w:tcPr>
            <w:tcW w:w="2016" w:type="dxa"/>
          </w:tcPr>
          <w:p w:rsidR="00C07A73" w:rsidRPr="005B290A" w:rsidRDefault="00C07A73" w:rsidP="000D1C77">
            <w:pPr>
              <w:pStyle w:val="Sinespaciado"/>
              <w:rPr>
                <w:rFonts w:ascii="Arial" w:hAnsi="Arial" w:cs="Arial"/>
              </w:rPr>
            </w:pPr>
            <w:r w:rsidRPr="005B290A">
              <w:rPr>
                <w:rFonts w:ascii="Arial" w:hAnsi="Arial" w:cs="Arial"/>
              </w:rPr>
              <w:t>20</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Comprobante de Retención</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15</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Gui</w:t>
            </w:r>
            <w:r w:rsidR="00013B81" w:rsidRPr="005B290A">
              <w:rPr>
                <w:rFonts w:ascii="Arial" w:hAnsi="Arial" w:cs="Arial"/>
              </w:rPr>
              <w:t>o</w:t>
            </w:r>
            <w:r w:rsidRPr="005B290A">
              <w:rPr>
                <w:rFonts w:ascii="Arial" w:hAnsi="Arial" w:cs="Arial"/>
              </w:rPr>
              <w:t>n separador</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16-19</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 xml:space="preserve">PAAA ó </w:t>
            </w:r>
          </w:p>
          <w:p w:rsidR="00C07A73" w:rsidRPr="005B290A" w:rsidRDefault="00C07A73" w:rsidP="000D1C77">
            <w:pPr>
              <w:pStyle w:val="Sinespaciado"/>
              <w:rPr>
                <w:rFonts w:ascii="Arial" w:hAnsi="Arial" w:cs="Arial"/>
              </w:rPr>
            </w:pPr>
            <w:r w:rsidRPr="005B290A">
              <w:rPr>
                <w:rFonts w:ascii="Arial" w:hAnsi="Arial" w:cs="Arial"/>
              </w:rPr>
              <w:t>RAAA</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 xml:space="preserve">Serie del comprobante. Se espera que el primer carácter sea la constante “P” seguido por 3 caracteres alfanuméricos para los comprobantes de percepción </w:t>
            </w:r>
            <w:r w:rsidR="00A56BC9" w:rsidRPr="005B290A">
              <w:rPr>
                <w:rFonts w:ascii="Arial" w:hAnsi="Arial" w:cs="Arial"/>
              </w:rPr>
              <w:t>o</w:t>
            </w:r>
            <w:r w:rsidRPr="005B290A">
              <w:rPr>
                <w:rFonts w:ascii="Arial" w:hAnsi="Arial" w:cs="Arial"/>
              </w:rPr>
              <w:t xml:space="preserve"> “R” seguido de 3 caracteres alfanuméricos para los comprobantes de retención.</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20</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w:t>
            </w:r>
          </w:p>
        </w:tc>
        <w:tc>
          <w:tcPr>
            <w:tcW w:w="3066" w:type="dxa"/>
          </w:tcPr>
          <w:p w:rsidR="00C07A73" w:rsidRPr="005B290A" w:rsidRDefault="00C07A73" w:rsidP="001062F8">
            <w:pPr>
              <w:pStyle w:val="Sinespaciado"/>
              <w:jc w:val="both"/>
              <w:rPr>
                <w:rFonts w:ascii="Arial" w:hAnsi="Arial" w:cs="Arial"/>
              </w:rPr>
            </w:pPr>
            <w:r w:rsidRPr="005B290A">
              <w:rPr>
                <w:rFonts w:ascii="Arial" w:hAnsi="Arial" w:cs="Arial"/>
              </w:rPr>
              <w:t>Gui</w:t>
            </w:r>
            <w:r w:rsidR="001062F8" w:rsidRPr="005B290A">
              <w:rPr>
                <w:rFonts w:ascii="Arial" w:hAnsi="Arial" w:cs="Arial"/>
              </w:rPr>
              <w:t>o</w:t>
            </w:r>
            <w:r w:rsidRPr="005B290A">
              <w:rPr>
                <w:rFonts w:ascii="Arial" w:hAnsi="Arial" w:cs="Arial"/>
              </w:rPr>
              <w:t>n separador</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lastRenderedPageBreak/>
              <w:t>21-28</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CCCCCCCC</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Número correlativo del comprobante. Este campo es variante, se espera un mínimo de 1 y máximo de 8</w:t>
            </w:r>
            <w:r w:rsidR="00B75A35" w:rsidRPr="005B290A">
              <w:rPr>
                <w:rFonts w:ascii="Arial" w:hAnsi="Arial" w:cs="Arial"/>
              </w:rPr>
              <w:t xml:space="preserve"> dígitos</w:t>
            </w:r>
            <w:r w:rsidRPr="005B290A">
              <w:rPr>
                <w:rFonts w:ascii="Arial" w:hAnsi="Arial" w:cs="Arial"/>
              </w:rPr>
              <w:t>.</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29 (</w:t>
            </w:r>
            <w:r w:rsidRPr="005B290A">
              <w:rPr>
                <w:rFonts w:ascii="Arial" w:hAnsi="Arial" w:cs="Arial"/>
                <w:b/>
              </w:rPr>
              <w:t>*</w:t>
            </w:r>
            <w:r w:rsidRPr="005B290A">
              <w:rPr>
                <w:rFonts w:ascii="Arial" w:hAnsi="Arial" w:cs="Arial"/>
              </w:rPr>
              <w:t>)</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Punto de extensión</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30-32 (</w:t>
            </w:r>
            <w:r w:rsidRPr="005B290A">
              <w:rPr>
                <w:rFonts w:ascii="Arial" w:hAnsi="Arial" w:cs="Arial"/>
                <w:b/>
              </w:rPr>
              <w:t>*</w:t>
            </w:r>
            <w:r w:rsidRPr="005B290A">
              <w:rPr>
                <w:rFonts w:ascii="Arial" w:hAnsi="Arial" w:cs="Arial"/>
              </w:rPr>
              <w:t>)</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EEE</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Extensión del archivo</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p>
        </w:tc>
        <w:tc>
          <w:tcPr>
            <w:tcW w:w="2016" w:type="dxa"/>
          </w:tcPr>
          <w:p w:rsidR="00C07A73" w:rsidRPr="005B290A" w:rsidRDefault="00C07A73" w:rsidP="000D1C77">
            <w:pPr>
              <w:pStyle w:val="Sinespaciado"/>
              <w:rPr>
                <w:rFonts w:ascii="Arial" w:hAnsi="Arial" w:cs="Arial"/>
              </w:rPr>
            </w:pPr>
            <w:r w:rsidRPr="005B290A">
              <w:rPr>
                <w:rFonts w:ascii="Arial" w:hAnsi="Arial" w:cs="Arial"/>
              </w:rPr>
              <w:t>XML</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Para el caso del formato XML</w:t>
            </w:r>
          </w:p>
        </w:tc>
      </w:tr>
      <w:tr w:rsidR="005B290A" w:rsidRPr="005B290A" w:rsidTr="00322CAC">
        <w:tc>
          <w:tcPr>
            <w:tcW w:w="1580" w:type="dxa"/>
            <w:shd w:val="clear" w:color="auto" w:fill="F2F2F2"/>
          </w:tcPr>
          <w:p w:rsidR="00C07A73" w:rsidRPr="005B290A" w:rsidRDefault="00C07A73" w:rsidP="000D1C77">
            <w:pPr>
              <w:pStyle w:val="Sinespaciado"/>
              <w:rPr>
                <w:rFonts w:ascii="Arial" w:hAnsi="Arial" w:cs="Arial"/>
              </w:rPr>
            </w:pPr>
          </w:p>
        </w:tc>
        <w:tc>
          <w:tcPr>
            <w:tcW w:w="2016" w:type="dxa"/>
          </w:tcPr>
          <w:p w:rsidR="00C07A73" w:rsidRPr="005B290A" w:rsidRDefault="00C07A73" w:rsidP="000D1C77">
            <w:pPr>
              <w:pStyle w:val="Sinespaciado"/>
              <w:rPr>
                <w:rFonts w:ascii="Arial" w:hAnsi="Arial" w:cs="Arial"/>
              </w:rPr>
            </w:pPr>
            <w:r w:rsidRPr="005B290A">
              <w:rPr>
                <w:rFonts w:ascii="Arial" w:hAnsi="Arial" w:cs="Arial"/>
              </w:rPr>
              <w:t>ZIP</w:t>
            </w:r>
          </w:p>
        </w:tc>
        <w:tc>
          <w:tcPr>
            <w:tcW w:w="3066" w:type="dxa"/>
          </w:tcPr>
          <w:p w:rsidR="00C07A73" w:rsidRPr="005B290A" w:rsidRDefault="00C07A73" w:rsidP="000D1C77">
            <w:pPr>
              <w:pStyle w:val="Sinespaciado"/>
              <w:jc w:val="both"/>
              <w:rPr>
                <w:rFonts w:ascii="Arial" w:hAnsi="Arial" w:cs="Arial"/>
              </w:rPr>
            </w:pPr>
            <w:r w:rsidRPr="005B290A">
              <w:rPr>
                <w:rFonts w:ascii="Arial" w:hAnsi="Arial" w:cs="Arial"/>
              </w:rPr>
              <w:t>Para el caso del archivo ZIP</w:t>
            </w:r>
          </w:p>
        </w:tc>
      </w:tr>
      <w:tr w:rsidR="005B290A" w:rsidRPr="005B290A" w:rsidTr="00322CAC">
        <w:tc>
          <w:tcPr>
            <w:tcW w:w="6662" w:type="dxa"/>
            <w:gridSpan w:val="3"/>
          </w:tcPr>
          <w:p w:rsidR="00C07A73" w:rsidRPr="005B290A" w:rsidRDefault="00C07A73" w:rsidP="000D1C77">
            <w:pPr>
              <w:pStyle w:val="Sinespaciado"/>
              <w:ind w:left="176" w:hanging="284"/>
              <w:jc w:val="both"/>
              <w:rPr>
                <w:rFonts w:ascii="Arial" w:hAnsi="Arial" w:cs="Arial"/>
              </w:rPr>
            </w:pPr>
            <w:r w:rsidRPr="005B290A">
              <w:rPr>
                <w:rFonts w:ascii="Arial" w:hAnsi="Arial" w:cs="Arial"/>
              </w:rPr>
              <w:t>(</w:t>
            </w:r>
            <w:r w:rsidRPr="005B290A">
              <w:rPr>
                <w:rFonts w:ascii="Arial" w:hAnsi="Arial" w:cs="Arial"/>
                <w:b/>
              </w:rPr>
              <w:t>*</w:t>
            </w:r>
            <w:r w:rsidRPr="005B290A">
              <w:rPr>
                <w:rFonts w:ascii="Arial" w:hAnsi="Arial" w:cs="Arial"/>
              </w:rPr>
              <w:t xml:space="preserve">) Las posiciones pueden variar dependiendo de la longitud del </w:t>
            </w:r>
            <w:r w:rsidR="002F41B6" w:rsidRPr="005B290A">
              <w:rPr>
                <w:rFonts w:ascii="Arial" w:hAnsi="Arial" w:cs="Arial"/>
              </w:rPr>
              <w:t xml:space="preserve">número </w:t>
            </w:r>
            <w:r w:rsidRPr="005B290A">
              <w:rPr>
                <w:rFonts w:ascii="Arial" w:hAnsi="Arial" w:cs="Arial"/>
              </w:rPr>
              <w:t>correlativo.</w:t>
            </w:r>
          </w:p>
          <w:p w:rsidR="00C07A73" w:rsidRPr="005B290A" w:rsidRDefault="00C07A73" w:rsidP="000D1C77">
            <w:pPr>
              <w:pStyle w:val="Sinespaciado"/>
              <w:rPr>
                <w:rFonts w:ascii="Arial" w:hAnsi="Arial" w:cs="Arial"/>
              </w:rPr>
            </w:pPr>
          </w:p>
          <w:p w:rsidR="00C07A73" w:rsidRPr="005B290A" w:rsidRDefault="00C07A73" w:rsidP="000D1C77">
            <w:pPr>
              <w:pStyle w:val="Sinespaciado"/>
              <w:rPr>
                <w:rFonts w:ascii="Arial" w:hAnsi="Arial" w:cs="Arial"/>
              </w:rPr>
            </w:pPr>
            <w:r w:rsidRPr="005B290A">
              <w:rPr>
                <w:rFonts w:ascii="Arial" w:hAnsi="Arial" w:cs="Arial"/>
              </w:rPr>
              <w:t>Ejemplo:</w:t>
            </w:r>
          </w:p>
          <w:p w:rsidR="00C07A73" w:rsidRPr="005B290A" w:rsidRDefault="00C07A73" w:rsidP="000D1C77">
            <w:pPr>
              <w:pStyle w:val="Sinespaciado"/>
              <w:rPr>
                <w:rFonts w:ascii="Arial" w:hAnsi="Arial" w:cs="Arial"/>
              </w:rPr>
            </w:pPr>
          </w:p>
          <w:p w:rsidR="00C07A73" w:rsidRPr="005B290A" w:rsidRDefault="00C07A73" w:rsidP="000D1C77">
            <w:pPr>
              <w:pStyle w:val="Sinespaciado"/>
              <w:rPr>
                <w:rFonts w:ascii="Arial" w:hAnsi="Arial" w:cs="Arial"/>
              </w:rPr>
            </w:pPr>
            <w:r w:rsidRPr="005B290A">
              <w:rPr>
                <w:rFonts w:ascii="Arial" w:hAnsi="Arial" w:cs="Arial"/>
              </w:rPr>
              <w:t xml:space="preserve">Nombre del archivo ZIP: </w:t>
            </w:r>
            <w:r w:rsidRPr="005B290A">
              <w:rPr>
                <w:rFonts w:ascii="Arial" w:hAnsi="Arial" w:cs="Arial"/>
                <w:b/>
                <w:i/>
              </w:rPr>
              <w:t>20100066603-40-P001-1.ZIP</w:t>
            </w:r>
          </w:p>
          <w:p w:rsidR="00C07A73" w:rsidRPr="005B290A" w:rsidRDefault="00C07A73" w:rsidP="000D1C77">
            <w:pPr>
              <w:pStyle w:val="Sinespaciado"/>
              <w:rPr>
                <w:rFonts w:ascii="Arial" w:hAnsi="Arial" w:cs="Arial"/>
              </w:rPr>
            </w:pPr>
            <w:r w:rsidRPr="005B290A">
              <w:rPr>
                <w:rFonts w:ascii="Arial" w:hAnsi="Arial" w:cs="Arial"/>
              </w:rPr>
              <w:t xml:space="preserve">Nombre del archivo XML: </w:t>
            </w:r>
            <w:r w:rsidRPr="005B290A">
              <w:rPr>
                <w:rFonts w:ascii="Arial" w:hAnsi="Arial" w:cs="Arial"/>
                <w:b/>
                <w:i/>
              </w:rPr>
              <w:t>20100066603-40-P001-1.XML</w:t>
            </w:r>
          </w:p>
          <w:p w:rsidR="00C07A73" w:rsidRPr="005B290A" w:rsidRDefault="00C07A73" w:rsidP="000D1C77">
            <w:pPr>
              <w:pStyle w:val="Sinespaciado"/>
              <w:rPr>
                <w:rFonts w:ascii="Arial" w:hAnsi="Arial" w:cs="Arial"/>
              </w:rPr>
            </w:pPr>
          </w:p>
        </w:tc>
      </w:tr>
    </w:tbl>
    <w:p w:rsidR="00C07A73" w:rsidRPr="005B290A" w:rsidRDefault="00C07A73" w:rsidP="00C07A73">
      <w:pPr>
        <w:pStyle w:val="Sinespaciado"/>
        <w:rPr>
          <w:rFonts w:ascii="Arial" w:hAnsi="Arial" w:cs="Arial"/>
          <w:i/>
          <w:u w:val="single"/>
        </w:rPr>
      </w:pPr>
    </w:p>
    <w:p w:rsidR="00C07A73" w:rsidRPr="004C378A" w:rsidRDefault="00C07A73" w:rsidP="001F074D">
      <w:pPr>
        <w:pStyle w:val="Sinespaciado"/>
        <w:ind w:left="1418"/>
        <w:jc w:val="both"/>
        <w:rPr>
          <w:rFonts w:ascii="Arial" w:hAnsi="Arial" w:cs="Arial"/>
          <w:b/>
        </w:rPr>
      </w:pPr>
      <w:r w:rsidRPr="004C378A">
        <w:rPr>
          <w:rFonts w:ascii="Arial" w:hAnsi="Arial" w:cs="Arial"/>
          <w:b/>
        </w:rPr>
        <w:t xml:space="preserve">b.2) Resumen diario de reversión de los </w:t>
      </w:r>
      <w:r w:rsidR="003F2A1C" w:rsidRPr="004C378A">
        <w:rPr>
          <w:rFonts w:ascii="Arial" w:hAnsi="Arial" w:cs="Arial"/>
          <w:b/>
        </w:rPr>
        <w:t xml:space="preserve">comprobantes de retención </w:t>
      </w:r>
      <w:r w:rsidR="004C378A" w:rsidRPr="004C378A">
        <w:rPr>
          <w:rFonts w:ascii="Arial" w:hAnsi="Arial" w:cs="Arial"/>
          <w:b/>
        </w:rPr>
        <w:t>electrónicos y</w:t>
      </w:r>
      <w:r w:rsidR="003F2A1C" w:rsidRPr="004C378A">
        <w:rPr>
          <w:rFonts w:ascii="Arial" w:hAnsi="Arial" w:cs="Arial"/>
          <w:b/>
        </w:rPr>
        <w:t xml:space="preserve"> comprobantes de percepción electrónicos</w:t>
      </w:r>
      <w:r w:rsidRPr="004C378A">
        <w:rPr>
          <w:rFonts w:ascii="Arial" w:hAnsi="Arial" w:cs="Arial"/>
          <w:b/>
        </w:rPr>
        <w:t>:</w:t>
      </w:r>
    </w:p>
    <w:p w:rsidR="003F2A1C" w:rsidRPr="005B290A" w:rsidRDefault="003F2A1C" w:rsidP="00C07A73">
      <w:pPr>
        <w:pStyle w:val="Sinespaciado"/>
        <w:ind w:left="1418" w:hanging="284"/>
        <w:jc w:val="center"/>
        <w:rPr>
          <w:rFonts w:ascii="Arial" w:hAnsi="Arial" w:cs="Arial"/>
          <w:b/>
        </w:rPr>
      </w:pPr>
    </w:p>
    <w:p w:rsidR="003F2A1C" w:rsidRPr="005B290A" w:rsidRDefault="003F2A1C" w:rsidP="00C07A73">
      <w:pPr>
        <w:pStyle w:val="Sinespaciado"/>
        <w:ind w:left="1418" w:hanging="284"/>
        <w:jc w:val="center"/>
        <w:rPr>
          <w:rFonts w:ascii="Arial" w:hAnsi="Arial" w:cs="Arial"/>
          <w:b/>
        </w:rPr>
      </w:pPr>
    </w:p>
    <w:tbl>
      <w:tblPr>
        <w:tblW w:w="6677" w:type="dxa"/>
        <w:tblInd w:w="1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8"/>
        <w:gridCol w:w="2016"/>
        <w:gridCol w:w="3093"/>
      </w:tblGrid>
      <w:tr w:rsidR="005B290A" w:rsidRPr="005B290A" w:rsidTr="00322CAC">
        <w:tc>
          <w:tcPr>
            <w:tcW w:w="1568" w:type="dxa"/>
            <w:shd w:val="clear" w:color="auto" w:fill="E5DFEC"/>
          </w:tcPr>
          <w:p w:rsidR="00C07A73" w:rsidRPr="005B290A" w:rsidRDefault="00C07A73" w:rsidP="000D1C77">
            <w:pPr>
              <w:pStyle w:val="Sinespaciado"/>
              <w:jc w:val="center"/>
              <w:rPr>
                <w:rFonts w:ascii="Arial" w:hAnsi="Arial" w:cs="Arial"/>
                <w:b/>
              </w:rPr>
            </w:pPr>
            <w:r w:rsidRPr="005B290A">
              <w:rPr>
                <w:rFonts w:ascii="Arial" w:hAnsi="Arial" w:cs="Arial"/>
                <w:b/>
              </w:rPr>
              <w:t>Posición</w:t>
            </w:r>
          </w:p>
        </w:tc>
        <w:tc>
          <w:tcPr>
            <w:tcW w:w="2016" w:type="dxa"/>
            <w:shd w:val="clear" w:color="auto" w:fill="E5DFEC"/>
          </w:tcPr>
          <w:p w:rsidR="00C07A73" w:rsidRPr="005B290A" w:rsidRDefault="00C07A73" w:rsidP="000D1C77">
            <w:pPr>
              <w:pStyle w:val="Sinespaciado"/>
              <w:jc w:val="center"/>
              <w:rPr>
                <w:rFonts w:ascii="Arial" w:hAnsi="Arial" w:cs="Arial"/>
                <w:b/>
              </w:rPr>
            </w:pPr>
            <w:r w:rsidRPr="005B290A">
              <w:rPr>
                <w:rFonts w:ascii="Arial" w:hAnsi="Arial" w:cs="Arial"/>
                <w:b/>
              </w:rPr>
              <w:t>Nemotécnico</w:t>
            </w:r>
          </w:p>
        </w:tc>
        <w:tc>
          <w:tcPr>
            <w:tcW w:w="3093" w:type="dxa"/>
            <w:shd w:val="clear" w:color="auto" w:fill="E5DFEC"/>
          </w:tcPr>
          <w:p w:rsidR="00C07A73" w:rsidRPr="005B290A" w:rsidRDefault="00C07A73" w:rsidP="000D1C77">
            <w:pPr>
              <w:pStyle w:val="Sinespaciado"/>
              <w:jc w:val="center"/>
              <w:rPr>
                <w:rFonts w:ascii="Arial" w:hAnsi="Arial" w:cs="Arial"/>
                <w:b/>
              </w:rPr>
            </w:pPr>
            <w:r w:rsidRPr="005B290A">
              <w:rPr>
                <w:rFonts w:ascii="Arial" w:hAnsi="Arial" w:cs="Arial"/>
                <w:b/>
              </w:rPr>
              <w:t>Descripción</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01-11</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RRRRRRRRRRR</w:t>
            </w:r>
          </w:p>
        </w:tc>
        <w:tc>
          <w:tcPr>
            <w:tcW w:w="3093" w:type="dxa"/>
          </w:tcPr>
          <w:p w:rsidR="00C07A73" w:rsidRPr="005B290A" w:rsidRDefault="00C07A73" w:rsidP="000D1C77">
            <w:pPr>
              <w:pStyle w:val="Sinespaciado"/>
              <w:jc w:val="both"/>
              <w:rPr>
                <w:rFonts w:ascii="Arial" w:hAnsi="Arial" w:cs="Arial"/>
              </w:rPr>
            </w:pPr>
            <w:r w:rsidRPr="005B290A">
              <w:rPr>
                <w:rFonts w:ascii="Arial" w:hAnsi="Arial" w:cs="Arial"/>
              </w:rPr>
              <w:t>RUC del emisor electrónico</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12</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w:t>
            </w:r>
          </w:p>
        </w:tc>
        <w:tc>
          <w:tcPr>
            <w:tcW w:w="3093" w:type="dxa"/>
          </w:tcPr>
          <w:p w:rsidR="00C07A73" w:rsidRPr="005B290A" w:rsidRDefault="00C07A73" w:rsidP="005E3D8B">
            <w:pPr>
              <w:pStyle w:val="Sinespaciado"/>
              <w:jc w:val="both"/>
              <w:rPr>
                <w:rFonts w:ascii="Arial" w:hAnsi="Arial" w:cs="Arial"/>
              </w:rPr>
            </w:pPr>
            <w:r w:rsidRPr="005B290A">
              <w:rPr>
                <w:rFonts w:ascii="Arial" w:hAnsi="Arial" w:cs="Arial"/>
              </w:rPr>
              <w:t>Gui</w:t>
            </w:r>
            <w:r w:rsidR="005E3D8B" w:rsidRPr="005B290A">
              <w:rPr>
                <w:rFonts w:ascii="Arial" w:hAnsi="Arial" w:cs="Arial"/>
              </w:rPr>
              <w:t>o</w:t>
            </w:r>
            <w:r w:rsidRPr="005B290A">
              <w:rPr>
                <w:rFonts w:ascii="Arial" w:hAnsi="Arial" w:cs="Arial"/>
              </w:rPr>
              <w:t>n separador</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13-14</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TT</w:t>
            </w:r>
          </w:p>
        </w:tc>
        <w:tc>
          <w:tcPr>
            <w:tcW w:w="3093" w:type="dxa"/>
          </w:tcPr>
          <w:p w:rsidR="00C07A73" w:rsidRPr="005B290A" w:rsidRDefault="00C07A73" w:rsidP="000D1C77">
            <w:pPr>
              <w:pStyle w:val="Sinespaciado"/>
              <w:jc w:val="both"/>
              <w:rPr>
                <w:rFonts w:ascii="Arial" w:hAnsi="Arial" w:cs="Arial"/>
              </w:rPr>
            </w:pPr>
            <w:r w:rsidRPr="005B290A">
              <w:rPr>
                <w:rFonts w:ascii="Arial" w:hAnsi="Arial" w:cs="Arial"/>
              </w:rPr>
              <w:t>Tipo de resumen</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p>
        </w:tc>
        <w:tc>
          <w:tcPr>
            <w:tcW w:w="2016" w:type="dxa"/>
          </w:tcPr>
          <w:p w:rsidR="00C07A73" w:rsidRPr="005B290A" w:rsidRDefault="00C07A73" w:rsidP="000D1C77">
            <w:pPr>
              <w:pStyle w:val="Sinespaciado"/>
              <w:rPr>
                <w:rFonts w:ascii="Arial" w:hAnsi="Arial" w:cs="Arial"/>
              </w:rPr>
            </w:pPr>
            <w:r w:rsidRPr="005B290A">
              <w:rPr>
                <w:rFonts w:ascii="Arial" w:hAnsi="Arial" w:cs="Arial"/>
              </w:rPr>
              <w:t>RR</w:t>
            </w:r>
          </w:p>
        </w:tc>
        <w:tc>
          <w:tcPr>
            <w:tcW w:w="3093" w:type="dxa"/>
          </w:tcPr>
          <w:p w:rsidR="00C07A73" w:rsidRPr="005B290A" w:rsidRDefault="00C07A73" w:rsidP="000D1C77">
            <w:pPr>
              <w:pStyle w:val="Sinespaciado"/>
              <w:jc w:val="both"/>
              <w:rPr>
                <w:rFonts w:ascii="Arial" w:hAnsi="Arial" w:cs="Arial"/>
              </w:rPr>
            </w:pPr>
            <w:r w:rsidRPr="005B290A">
              <w:rPr>
                <w:rFonts w:ascii="Arial" w:hAnsi="Arial" w:cs="Arial"/>
              </w:rPr>
              <w:t>Resumen de reversión</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15</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w:t>
            </w:r>
          </w:p>
        </w:tc>
        <w:tc>
          <w:tcPr>
            <w:tcW w:w="3093" w:type="dxa"/>
          </w:tcPr>
          <w:p w:rsidR="00C07A73" w:rsidRPr="005B290A" w:rsidRDefault="00C07A73" w:rsidP="005E3D8B">
            <w:pPr>
              <w:pStyle w:val="Sinespaciado"/>
              <w:jc w:val="both"/>
              <w:rPr>
                <w:rFonts w:ascii="Arial" w:hAnsi="Arial" w:cs="Arial"/>
              </w:rPr>
            </w:pPr>
            <w:r w:rsidRPr="005B290A">
              <w:rPr>
                <w:rFonts w:ascii="Arial" w:hAnsi="Arial" w:cs="Arial"/>
              </w:rPr>
              <w:t>Gui</w:t>
            </w:r>
            <w:r w:rsidR="005E3D8B" w:rsidRPr="005B290A">
              <w:rPr>
                <w:rFonts w:ascii="Arial" w:hAnsi="Arial" w:cs="Arial"/>
              </w:rPr>
              <w:t>o</w:t>
            </w:r>
            <w:r w:rsidRPr="005B290A">
              <w:rPr>
                <w:rFonts w:ascii="Arial" w:hAnsi="Arial" w:cs="Arial"/>
              </w:rPr>
              <w:t>n separador</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16-23</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YYYYMMDD</w:t>
            </w:r>
          </w:p>
        </w:tc>
        <w:tc>
          <w:tcPr>
            <w:tcW w:w="3093" w:type="dxa"/>
          </w:tcPr>
          <w:p w:rsidR="00C07A73" w:rsidRPr="005B290A" w:rsidRDefault="00C07A73" w:rsidP="000D1C77">
            <w:pPr>
              <w:pStyle w:val="Sinespaciado"/>
              <w:rPr>
                <w:rFonts w:ascii="Arial" w:hAnsi="Arial" w:cs="Arial"/>
              </w:rPr>
            </w:pPr>
            <w:r w:rsidRPr="005B290A">
              <w:rPr>
                <w:rFonts w:ascii="Arial" w:hAnsi="Arial" w:cs="Arial"/>
              </w:rPr>
              <w:t>Fecha de la generación del archivo en formato YYYYMMDD</w:t>
            </w:r>
            <w:r w:rsidR="004E3646" w:rsidRPr="005B290A">
              <w:rPr>
                <w:rFonts w:ascii="Arial" w:hAnsi="Arial" w:cs="Arial"/>
              </w:rPr>
              <w:t>.</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24</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w:t>
            </w:r>
          </w:p>
        </w:tc>
        <w:tc>
          <w:tcPr>
            <w:tcW w:w="3093" w:type="dxa"/>
          </w:tcPr>
          <w:p w:rsidR="00C07A73" w:rsidRPr="005B290A" w:rsidRDefault="00C07A73" w:rsidP="005E3D8B">
            <w:pPr>
              <w:pStyle w:val="Sinespaciado"/>
              <w:rPr>
                <w:rFonts w:ascii="Arial" w:hAnsi="Arial" w:cs="Arial"/>
              </w:rPr>
            </w:pPr>
            <w:r w:rsidRPr="005B290A">
              <w:rPr>
                <w:rFonts w:ascii="Arial" w:hAnsi="Arial" w:cs="Arial"/>
              </w:rPr>
              <w:t>Gui</w:t>
            </w:r>
            <w:r w:rsidR="005E3D8B" w:rsidRPr="005B290A">
              <w:rPr>
                <w:rFonts w:ascii="Arial" w:hAnsi="Arial" w:cs="Arial"/>
              </w:rPr>
              <w:t>o</w:t>
            </w:r>
            <w:r w:rsidRPr="005B290A">
              <w:rPr>
                <w:rFonts w:ascii="Arial" w:hAnsi="Arial" w:cs="Arial"/>
              </w:rPr>
              <w:t>n separador</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25-29</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CCCCC</w:t>
            </w:r>
          </w:p>
        </w:tc>
        <w:tc>
          <w:tcPr>
            <w:tcW w:w="3093" w:type="dxa"/>
          </w:tcPr>
          <w:p w:rsidR="00C07A73" w:rsidRPr="005B290A" w:rsidRDefault="00C07A73" w:rsidP="000D1C77">
            <w:pPr>
              <w:pStyle w:val="Sinespaciado"/>
              <w:rPr>
                <w:rFonts w:ascii="Arial" w:hAnsi="Arial" w:cs="Arial"/>
              </w:rPr>
            </w:pPr>
            <w:r w:rsidRPr="005B290A">
              <w:rPr>
                <w:rFonts w:ascii="Arial" w:hAnsi="Arial" w:cs="Arial"/>
              </w:rPr>
              <w:t>Número correlativo del archivo. Este campo es variante, se espera un mínimo de 1 y máximo de 5</w:t>
            </w:r>
            <w:r w:rsidR="004E3646" w:rsidRPr="005B290A">
              <w:rPr>
                <w:rFonts w:ascii="Arial" w:hAnsi="Arial" w:cs="Arial"/>
              </w:rPr>
              <w:t xml:space="preserve"> dígitos</w:t>
            </w:r>
            <w:r w:rsidRPr="005B290A">
              <w:rPr>
                <w:rFonts w:ascii="Arial" w:hAnsi="Arial" w:cs="Arial"/>
              </w:rPr>
              <w:t xml:space="preserve">. </w:t>
            </w:r>
          </w:p>
        </w:tc>
      </w:tr>
      <w:tr w:rsidR="005B290A" w:rsidRPr="005B290A" w:rsidTr="00322CAC">
        <w:tc>
          <w:tcPr>
            <w:tcW w:w="1568" w:type="dxa"/>
            <w:shd w:val="clear" w:color="auto" w:fill="F2F2F2"/>
          </w:tcPr>
          <w:p w:rsidR="00C07A73" w:rsidRPr="005B290A" w:rsidRDefault="00EF7FCC" w:rsidP="000D1C77">
            <w:pPr>
              <w:pStyle w:val="Sinespaciado"/>
              <w:rPr>
                <w:rFonts w:ascii="Arial" w:hAnsi="Arial" w:cs="Arial"/>
              </w:rPr>
            </w:pPr>
            <w:r w:rsidRPr="005B290A">
              <w:rPr>
                <w:rFonts w:ascii="Arial" w:hAnsi="Arial" w:cs="Arial"/>
              </w:rPr>
              <w:t>30 (</w:t>
            </w:r>
            <w:r w:rsidR="00C07A73" w:rsidRPr="005B290A">
              <w:rPr>
                <w:rFonts w:ascii="Arial" w:hAnsi="Arial" w:cs="Arial"/>
              </w:rPr>
              <w:t>*)</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w:t>
            </w:r>
          </w:p>
        </w:tc>
        <w:tc>
          <w:tcPr>
            <w:tcW w:w="3093" w:type="dxa"/>
          </w:tcPr>
          <w:p w:rsidR="00C07A73" w:rsidRPr="005B290A" w:rsidRDefault="00C07A73" w:rsidP="000D1C77">
            <w:pPr>
              <w:pStyle w:val="Sinespaciado"/>
              <w:rPr>
                <w:rFonts w:ascii="Arial" w:hAnsi="Arial" w:cs="Arial"/>
              </w:rPr>
            </w:pPr>
            <w:r w:rsidRPr="005B290A">
              <w:rPr>
                <w:rFonts w:ascii="Arial" w:hAnsi="Arial" w:cs="Arial"/>
              </w:rPr>
              <w:t>Punto de extensión</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r w:rsidRPr="005B290A">
              <w:rPr>
                <w:rFonts w:ascii="Arial" w:hAnsi="Arial" w:cs="Arial"/>
              </w:rPr>
              <w:t>31-</w:t>
            </w:r>
            <w:r w:rsidR="00EF7FCC" w:rsidRPr="005B290A">
              <w:rPr>
                <w:rFonts w:ascii="Arial" w:hAnsi="Arial" w:cs="Arial"/>
              </w:rPr>
              <w:t>33 (</w:t>
            </w:r>
            <w:r w:rsidRPr="005B290A">
              <w:rPr>
                <w:rFonts w:ascii="Arial" w:hAnsi="Arial" w:cs="Arial"/>
              </w:rPr>
              <w:t>*)</w:t>
            </w:r>
          </w:p>
        </w:tc>
        <w:tc>
          <w:tcPr>
            <w:tcW w:w="2016" w:type="dxa"/>
          </w:tcPr>
          <w:p w:rsidR="00C07A73" w:rsidRPr="005B290A" w:rsidRDefault="00C07A73" w:rsidP="000D1C77">
            <w:pPr>
              <w:pStyle w:val="Sinespaciado"/>
              <w:rPr>
                <w:rFonts w:ascii="Arial" w:hAnsi="Arial" w:cs="Arial"/>
              </w:rPr>
            </w:pPr>
            <w:r w:rsidRPr="005B290A">
              <w:rPr>
                <w:rFonts w:ascii="Arial" w:hAnsi="Arial" w:cs="Arial"/>
              </w:rPr>
              <w:t>EEE</w:t>
            </w:r>
          </w:p>
        </w:tc>
        <w:tc>
          <w:tcPr>
            <w:tcW w:w="3093" w:type="dxa"/>
          </w:tcPr>
          <w:p w:rsidR="00C07A73" w:rsidRPr="005B290A" w:rsidRDefault="00C07A73" w:rsidP="000D1C77">
            <w:pPr>
              <w:pStyle w:val="Sinespaciado"/>
              <w:rPr>
                <w:rFonts w:ascii="Arial" w:hAnsi="Arial" w:cs="Arial"/>
              </w:rPr>
            </w:pPr>
            <w:r w:rsidRPr="005B290A">
              <w:rPr>
                <w:rFonts w:ascii="Arial" w:hAnsi="Arial" w:cs="Arial"/>
              </w:rPr>
              <w:t>Extensión del archivo</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p>
        </w:tc>
        <w:tc>
          <w:tcPr>
            <w:tcW w:w="2016" w:type="dxa"/>
          </w:tcPr>
          <w:p w:rsidR="00C07A73" w:rsidRPr="005B290A" w:rsidRDefault="00C07A73" w:rsidP="000D1C77">
            <w:pPr>
              <w:pStyle w:val="Sinespaciado"/>
              <w:rPr>
                <w:rFonts w:ascii="Arial" w:hAnsi="Arial" w:cs="Arial"/>
              </w:rPr>
            </w:pPr>
            <w:r w:rsidRPr="005B290A">
              <w:rPr>
                <w:rFonts w:ascii="Arial" w:hAnsi="Arial" w:cs="Arial"/>
              </w:rPr>
              <w:t>XML</w:t>
            </w:r>
          </w:p>
        </w:tc>
        <w:tc>
          <w:tcPr>
            <w:tcW w:w="3093" w:type="dxa"/>
          </w:tcPr>
          <w:p w:rsidR="00C07A73" w:rsidRPr="005B290A" w:rsidRDefault="00C07A73" w:rsidP="000D1C77">
            <w:pPr>
              <w:pStyle w:val="Sinespaciado"/>
              <w:rPr>
                <w:rFonts w:ascii="Arial" w:hAnsi="Arial" w:cs="Arial"/>
              </w:rPr>
            </w:pPr>
            <w:r w:rsidRPr="005B290A">
              <w:rPr>
                <w:rFonts w:ascii="Arial" w:hAnsi="Arial" w:cs="Arial"/>
              </w:rPr>
              <w:t>Para el caso del documento XML</w:t>
            </w:r>
          </w:p>
        </w:tc>
      </w:tr>
      <w:tr w:rsidR="005B290A" w:rsidRPr="005B290A" w:rsidTr="00322CAC">
        <w:tc>
          <w:tcPr>
            <w:tcW w:w="1568" w:type="dxa"/>
            <w:shd w:val="clear" w:color="auto" w:fill="F2F2F2"/>
          </w:tcPr>
          <w:p w:rsidR="00C07A73" w:rsidRPr="005B290A" w:rsidRDefault="00C07A73" w:rsidP="000D1C77">
            <w:pPr>
              <w:pStyle w:val="Sinespaciado"/>
              <w:rPr>
                <w:rFonts w:ascii="Arial" w:hAnsi="Arial" w:cs="Arial"/>
              </w:rPr>
            </w:pPr>
          </w:p>
        </w:tc>
        <w:tc>
          <w:tcPr>
            <w:tcW w:w="2016" w:type="dxa"/>
          </w:tcPr>
          <w:p w:rsidR="00C07A73" w:rsidRPr="005B290A" w:rsidRDefault="00C07A73" w:rsidP="000D1C77">
            <w:pPr>
              <w:pStyle w:val="Sinespaciado"/>
              <w:rPr>
                <w:rFonts w:ascii="Arial" w:hAnsi="Arial" w:cs="Arial"/>
              </w:rPr>
            </w:pPr>
            <w:r w:rsidRPr="005B290A">
              <w:rPr>
                <w:rFonts w:ascii="Arial" w:hAnsi="Arial" w:cs="Arial"/>
              </w:rPr>
              <w:t>ZIP</w:t>
            </w:r>
          </w:p>
        </w:tc>
        <w:tc>
          <w:tcPr>
            <w:tcW w:w="3093" w:type="dxa"/>
          </w:tcPr>
          <w:p w:rsidR="00C07A73" w:rsidRPr="005B290A" w:rsidRDefault="00C07A73" w:rsidP="000D1C77">
            <w:pPr>
              <w:pStyle w:val="Sinespaciado"/>
              <w:rPr>
                <w:rFonts w:ascii="Arial" w:hAnsi="Arial" w:cs="Arial"/>
              </w:rPr>
            </w:pPr>
            <w:r w:rsidRPr="005B290A">
              <w:rPr>
                <w:rFonts w:ascii="Arial" w:hAnsi="Arial" w:cs="Arial"/>
              </w:rPr>
              <w:t>Para el caso del archivo ZIP</w:t>
            </w:r>
          </w:p>
        </w:tc>
      </w:tr>
      <w:tr w:rsidR="005B290A" w:rsidRPr="005B290A" w:rsidTr="00322CAC">
        <w:tc>
          <w:tcPr>
            <w:tcW w:w="6677" w:type="dxa"/>
            <w:gridSpan w:val="3"/>
          </w:tcPr>
          <w:p w:rsidR="00C07A73" w:rsidRPr="005B290A" w:rsidRDefault="00C07A73" w:rsidP="000D1C77">
            <w:pPr>
              <w:pStyle w:val="Sinespaciado"/>
              <w:rPr>
                <w:rFonts w:ascii="Arial" w:hAnsi="Arial" w:cs="Arial"/>
              </w:rPr>
            </w:pPr>
            <w:r w:rsidRPr="005B290A">
              <w:rPr>
                <w:rFonts w:ascii="Arial" w:hAnsi="Arial" w:cs="Arial"/>
              </w:rPr>
              <w:t>(</w:t>
            </w:r>
            <w:r w:rsidRPr="005B290A">
              <w:rPr>
                <w:rFonts w:ascii="Arial" w:hAnsi="Arial" w:cs="Arial"/>
                <w:b/>
              </w:rPr>
              <w:t>*</w:t>
            </w:r>
            <w:r w:rsidRPr="005B290A">
              <w:rPr>
                <w:rFonts w:ascii="Arial" w:hAnsi="Arial" w:cs="Arial"/>
              </w:rPr>
              <w:t xml:space="preserve">) Las posiciones pueden variar dependiendo de la longitud variante del </w:t>
            </w:r>
            <w:r w:rsidR="002F41B6" w:rsidRPr="005B290A">
              <w:rPr>
                <w:rFonts w:ascii="Arial" w:hAnsi="Arial" w:cs="Arial"/>
              </w:rPr>
              <w:t xml:space="preserve">número </w:t>
            </w:r>
            <w:r w:rsidRPr="005B290A">
              <w:rPr>
                <w:rFonts w:ascii="Arial" w:hAnsi="Arial" w:cs="Arial"/>
              </w:rPr>
              <w:t>correlativo.</w:t>
            </w:r>
          </w:p>
          <w:p w:rsidR="00C07A73" w:rsidRPr="005B290A" w:rsidRDefault="00C07A73" w:rsidP="000D1C77">
            <w:pPr>
              <w:pStyle w:val="Sinespaciado"/>
              <w:rPr>
                <w:rFonts w:ascii="Arial" w:hAnsi="Arial" w:cs="Arial"/>
              </w:rPr>
            </w:pPr>
          </w:p>
          <w:p w:rsidR="00C07A73" w:rsidRPr="005B290A" w:rsidRDefault="00C07A73" w:rsidP="000D1C77">
            <w:pPr>
              <w:pStyle w:val="Sinespaciado"/>
              <w:rPr>
                <w:rFonts w:ascii="Arial" w:hAnsi="Arial" w:cs="Arial"/>
              </w:rPr>
            </w:pPr>
            <w:r w:rsidRPr="005B290A">
              <w:rPr>
                <w:rFonts w:ascii="Arial" w:hAnsi="Arial" w:cs="Arial"/>
              </w:rPr>
              <w:t>Ejemplos:</w:t>
            </w:r>
          </w:p>
          <w:p w:rsidR="00C07A73" w:rsidRPr="005B290A" w:rsidRDefault="00C07A73" w:rsidP="000D1C77">
            <w:pPr>
              <w:pStyle w:val="Sinespaciado"/>
              <w:rPr>
                <w:rFonts w:ascii="Arial" w:hAnsi="Arial" w:cs="Arial"/>
              </w:rPr>
            </w:pPr>
          </w:p>
          <w:p w:rsidR="00C07A73" w:rsidRPr="005B290A" w:rsidRDefault="00C07A73" w:rsidP="000D1C77">
            <w:pPr>
              <w:pStyle w:val="Sinespaciado"/>
              <w:rPr>
                <w:rFonts w:ascii="Arial" w:hAnsi="Arial" w:cs="Arial"/>
              </w:rPr>
            </w:pPr>
            <w:r w:rsidRPr="005B290A">
              <w:rPr>
                <w:rFonts w:ascii="Arial" w:hAnsi="Arial" w:cs="Arial"/>
              </w:rPr>
              <w:t xml:space="preserve">Nombre del archivo ZIP: </w:t>
            </w:r>
            <w:r w:rsidRPr="005B290A">
              <w:rPr>
                <w:rFonts w:ascii="Arial" w:hAnsi="Arial" w:cs="Arial"/>
                <w:b/>
                <w:i/>
              </w:rPr>
              <w:t>20100066603-RR-20150522-1.ZIP</w:t>
            </w:r>
          </w:p>
          <w:p w:rsidR="00C07A73" w:rsidRPr="005B290A" w:rsidRDefault="00C07A73" w:rsidP="000D1C77">
            <w:pPr>
              <w:pStyle w:val="Sinespaciado"/>
              <w:rPr>
                <w:rFonts w:ascii="Arial" w:hAnsi="Arial" w:cs="Arial"/>
                <w:b/>
                <w:i/>
              </w:rPr>
            </w:pPr>
            <w:r w:rsidRPr="005B290A">
              <w:rPr>
                <w:rFonts w:ascii="Arial" w:hAnsi="Arial" w:cs="Arial"/>
              </w:rPr>
              <w:t xml:space="preserve">Nombre del archivo XML: </w:t>
            </w:r>
            <w:r w:rsidRPr="005B290A">
              <w:rPr>
                <w:rFonts w:ascii="Arial" w:hAnsi="Arial" w:cs="Arial"/>
                <w:b/>
                <w:i/>
              </w:rPr>
              <w:t>20100066603-RR-20150522-1.XML</w:t>
            </w:r>
          </w:p>
          <w:p w:rsidR="00C07A73" w:rsidRPr="005B290A" w:rsidRDefault="00C07A73" w:rsidP="000D1C77">
            <w:pPr>
              <w:pStyle w:val="Sinespaciado"/>
              <w:rPr>
                <w:rFonts w:ascii="Arial" w:hAnsi="Arial" w:cs="Arial"/>
              </w:rPr>
            </w:pPr>
          </w:p>
        </w:tc>
      </w:tr>
    </w:tbl>
    <w:p w:rsidR="005E3D8B" w:rsidRDefault="005E3D8B" w:rsidP="00C07A73">
      <w:pPr>
        <w:pStyle w:val="Prrafodelista"/>
        <w:contextualSpacing/>
        <w:rPr>
          <w:rFonts w:ascii="Arial" w:hAnsi="Arial" w:cs="Arial"/>
          <w:b/>
          <w:lang w:val="es-ES"/>
        </w:rPr>
      </w:pPr>
    </w:p>
    <w:p w:rsidR="00322CAC" w:rsidRDefault="00322CAC" w:rsidP="00C07A73">
      <w:pPr>
        <w:pStyle w:val="Prrafodelista"/>
        <w:contextualSpacing/>
        <w:rPr>
          <w:rFonts w:ascii="Arial" w:hAnsi="Arial" w:cs="Arial"/>
          <w:b/>
          <w:lang w:val="es-ES"/>
        </w:rPr>
      </w:pPr>
    </w:p>
    <w:p w:rsidR="00322CAC" w:rsidRDefault="00322CAC" w:rsidP="00C07A73">
      <w:pPr>
        <w:pStyle w:val="Prrafodelista"/>
        <w:contextualSpacing/>
        <w:rPr>
          <w:rFonts w:ascii="Arial" w:hAnsi="Arial" w:cs="Arial"/>
          <w:b/>
          <w:lang w:val="es-ES"/>
        </w:rPr>
      </w:pPr>
    </w:p>
    <w:p w:rsidR="004C378A" w:rsidRPr="005B290A" w:rsidRDefault="004C378A" w:rsidP="00C07A73">
      <w:pPr>
        <w:pStyle w:val="Prrafodelista"/>
        <w:contextualSpacing/>
        <w:rPr>
          <w:rFonts w:ascii="Arial" w:hAnsi="Arial" w:cs="Arial"/>
          <w:b/>
          <w:lang w:val="es-ES"/>
        </w:rPr>
      </w:pPr>
      <w:bookmarkStart w:id="0" w:name="_GoBack"/>
      <w:bookmarkEnd w:id="0"/>
    </w:p>
    <w:p w:rsidR="00D745FA" w:rsidRPr="005B290A" w:rsidRDefault="00D745FA" w:rsidP="00C07A73">
      <w:pPr>
        <w:pStyle w:val="Prrafodelista"/>
        <w:numPr>
          <w:ilvl w:val="0"/>
          <w:numId w:val="43"/>
        </w:numPr>
        <w:contextualSpacing/>
        <w:rPr>
          <w:rFonts w:ascii="Arial" w:hAnsi="Arial" w:cs="Arial"/>
          <w:b/>
        </w:rPr>
      </w:pPr>
      <w:r w:rsidRPr="005B290A">
        <w:rPr>
          <w:rFonts w:ascii="Arial" w:hAnsi="Arial" w:cs="Arial"/>
          <w:b/>
        </w:rPr>
        <w:lastRenderedPageBreak/>
        <w:t xml:space="preserve">Requisitos técnicos de los documentos </w:t>
      </w:r>
      <w:r w:rsidR="00041141" w:rsidRPr="005B290A">
        <w:rPr>
          <w:rFonts w:ascii="Arial" w:hAnsi="Arial" w:cs="Arial"/>
          <w:b/>
        </w:rPr>
        <w:t>electrónicos</w:t>
      </w:r>
      <w:r w:rsidRPr="005B290A">
        <w:rPr>
          <w:rFonts w:ascii="Arial" w:hAnsi="Arial" w:cs="Arial"/>
          <w:b/>
        </w:rPr>
        <w:t xml:space="preserve"> </w:t>
      </w:r>
    </w:p>
    <w:p w:rsidR="00D745FA" w:rsidRPr="005B290A" w:rsidRDefault="00D745FA" w:rsidP="004E3646">
      <w:pPr>
        <w:pStyle w:val="Sinespaciado"/>
        <w:numPr>
          <w:ilvl w:val="1"/>
          <w:numId w:val="43"/>
        </w:numPr>
        <w:tabs>
          <w:tab w:val="left" w:pos="1134"/>
        </w:tabs>
        <w:jc w:val="both"/>
        <w:rPr>
          <w:rFonts w:ascii="Arial" w:hAnsi="Arial" w:cs="Arial"/>
          <w:b/>
        </w:rPr>
      </w:pPr>
      <w:r w:rsidRPr="005B290A">
        <w:rPr>
          <w:rFonts w:ascii="Arial" w:hAnsi="Arial" w:cs="Arial"/>
          <w:b/>
        </w:rPr>
        <w:t>Código de barras QR</w:t>
      </w:r>
    </w:p>
    <w:p w:rsidR="00D745FA" w:rsidRPr="005B290A" w:rsidRDefault="00D745FA" w:rsidP="00D745FA">
      <w:pPr>
        <w:pStyle w:val="Sinespaciado"/>
        <w:ind w:left="1276" w:hanging="709"/>
        <w:rPr>
          <w:rFonts w:ascii="Arial" w:hAnsi="Arial" w:cs="Arial"/>
          <w:b/>
        </w:rPr>
      </w:pPr>
    </w:p>
    <w:p w:rsidR="00D745FA" w:rsidRPr="005B290A" w:rsidRDefault="004E3646" w:rsidP="000E0150">
      <w:pPr>
        <w:pStyle w:val="Sinespaciado"/>
        <w:ind w:left="1275" w:hanging="567"/>
        <w:rPr>
          <w:rFonts w:ascii="Arial" w:hAnsi="Arial" w:cs="Arial"/>
        </w:rPr>
      </w:pPr>
      <w:r w:rsidRPr="005B290A">
        <w:rPr>
          <w:rFonts w:ascii="Arial" w:hAnsi="Arial" w:cs="Arial"/>
        </w:rPr>
        <w:t xml:space="preserve">5.1.1. </w:t>
      </w:r>
      <w:r w:rsidR="00D745FA" w:rsidRPr="005B290A">
        <w:rPr>
          <w:rFonts w:ascii="Arial" w:hAnsi="Arial" w:cs="Arial"/>
        </w:rPr>
        <w:t xml:space="preserve">Simbología </w:t>
      </w:r>
    </w:p>
    <w:p w:rsidR="00D745FA" w:rsidRPr="005B290A" w:rsidRDefault="00D745FA" w:rsidP="000E0150">
      <w:pPr>
        <w:pStyle w:val="Sinespaciado"/>
        <w:ind w:left="1275"/>
        <w:rPr>
          <w:rFonts w:ascii="Arial" w:hAnsi="Arial" w:cs="Arial"/>
        </w:rPr>
      </w:pPr>
    </w:p>
    <w:p w:rsidR="00D745FA" w:rsidRPr="005B290A" w:rsidRDefault="00D745FA" w:rsidP="006B20AE">
      <w:pPr>
        <w:pStyle w:val="Sinespaciado"/>
        <w:spacing w:line="276" w:lineRule="auto"/>
        <w:ind w:left="708"/>
        <w:jc w:val="both"/>
        <w:rPr>
          <w:rFonts w:ascii="Arial" w:hAnsi="Arial" w:cs="Arial"/>
        </w:rPr>
      </w:pPr>
      <w:r w:rsidRPr="005B290A">
        <w:rPr>
          <w:rFonts w:ascii="Arial" w:hAnsi="Arial" w:cs="Arial"/>
        </w:rPr>
        <w:t>Para la generación del código de barras</w:t>
      </w:r>
      <w:r w:rsidR="004077AE" w:rsidRPr="005B290A">
        <w:rPr>
          <w:rFonts w:ascii="Arial" w:hAnsi="Arial" w:cs="Arial"/>
        </w:rPr>
        <w:t xml:space="preserve"> QR</w:t>
      </w:r>
      <w:r w:rsidRPr="005B290A">
        <w:rPr>
          <w:rFonts w:ascii="Arial" w:hAnsi="Arial" w:cs="Arial"/>
        </w:rPr>
        <w:t xml:space="preserve"> se hará uso de la simbología </w:t>
      </w:r>
      <w:r w:rsidRPr="005B290A">
        <w:rPr>
          <w:rFonts w:ascii="Arial" w:hAnsi="Arial" w:cs="Arial"/>
          <w:i/>
        </w:rPr>
        <w:t>QR Code 2005</w:t>
      </w:r>
      <w:r w:rsidRPr="005B290A">
        <w:rPr>
          <w:rFonts w:ascii="Arial" w:hAnsi="Arial" w:cs="Arial"/>
        </w:rPr>
        <w:t xml:space="preserve"> de acuerdo a la Norma ISO/IEC 18004:2006.  </w:t>
      </w:r>
      <w:r w:rsidR="00242B8B" w:rsidRPr="005B290A">
        <w:rPr>
          <w:rFonts w:ascii="Arial" w:hAnsi="Arial" w:cs="Arial"/>
          <w:lang w:val="en-US"/>
        </w:rPr>
        <w:t>Denomin</w:t>
      </w:r>
      <w:r w:rsidRPr="005B290A">
        <w:rPr>
          <w:rFonts w:ascii="Arial" w:hAnsi="Arial" w:cs="Arial"/>
          <w:lang w:val="en-US"/>
        </w:rPr>
        <w:t>ad</w:t>
      </w:r>
      <w:r w:rsidR="00242B8B" w:rsidRPr="005B290A">
        <w:rPr>
          <w:rFonts w:ascii="Arial" w:hAnsi="Arial" w:cs="Arial"/>
          <w:lang w:val="en-US"/>
        </w:rPr>
        <w:t>a</w:t>
      </w:r>
      <w:r w:rsidRPr="005B290A">
        <w:rPr>
          <w:rFonts w:ascii="Arial" w:hAnsi="Arial" w:cs="Arial"/>
          <w:lang w:val="en-US"/>
        </w:rPr>
        <w:t xml:space="preserve"> </w:t>
      </w:r>
      <w:r w:rsidRPr="005B290A">
        <w:rPr>
          <w:rFonts w:ascii="Arial" w:hAnsi="Arial" w:cs="Arial"/>
          <w:i/>
          <w:lang w:val="en-US"/>
        </w:rPr>
        <w:t>“Information technology – Automatic identification and data capture techniques – QR Code 2005 bar code symbology specification”.</w:t>
      </w:r>
      <w:r w:rsidRPr="005B290A">
        <w:rPr>
          <w:rFonts w:ascii="Arial" w:hAnsi="Arial" w:cs="Arial"/>
          <w:lang w:val="en-US"/>
        </w:rPr>
        <w:t xml:space="preserve"> </w:t>
      </w:r>
      <w:r w:rsidRPr="005B290A">
        <w:rPr>
          <w:rFonts w:ascii="Arial" w:hAnsi="Arial" w:cs="Arial"/>
        </w:rPr>
        <w:t>No debe usarse la variante</w:t>
      </w:r>
      <w:r w:rsidR="006B20AE" w:rsidRPr="005B290A">
        <w:rPr>
          <w:rFonts w:ascii="Arial" w:hAnsi="Arial" w:cs="Arial"/>
        </w:rPr>
        <w:t xml:space="preserve"> </w:t>
      </w:r>
      <w:r w:rsidRPr="005B290A">
        <w:rPr>
          <w:rFonts w:ascii="Arial" w:hAnsi="Arial" w:cs="Arial"/>
        </w:rPr>
        <w:t>Micro QR.</w:t>
      </w:r>
    </w:p>
    <w:p w:rsidR="00D745FA" w:rsidRPr="005B290A" w:rsidRDefault="00D745FA" w:rsidP="000E0150">
      <w:pPr>
        <w:pStyle w:val="Sinespaciado"/>
        <w:ind w:left="708"/>
        <w:rPr>
          <w:rFonts w:ascii="Arial" w:hAnsi="Arial" w:cs="Arial"/>
          <w:b/>
        </w:rPr>
      </w:pPr>
    </w:p>
    <w:p w:rsidR="00D745FA" w:rsidRPr="005B290A" w:rsidRDefault="004E3646" w:rsidP="000E0150">
      <w:pPr>
        <w:pStyle w:val="Sinespaciado"/>
        <w:ind w:left="1275" w:hanging="567"/>
        <w:rPr>
          <w:rFonts w:ascii="Arial" w:hAnsi="Arial" w:cs="Arial"/>
        </w:rPr>
      </w:pPr>
      <w:r w:rsidRPr="005B290A">
        <w:rPr>
          <w:rFonts w:ascii="Arial" w:hAnsi="Arial" w:cs="Arial"/>
        </w:rPr>
        <w:t xml:space="preserve">5.1.2. </w:t>
      </w:r>
      <w:r w:rsidR="00D745FA" w:rsidRPr="005B290A">
        <w:rPr>
          <w:rFonts w:ascii="Arial" w:hAnsi="Arial" w:cs="Arial"/>
        </w:rPr>
        <w:t xml:space="preserve">Características técnicas </w:t>
      </w:r>
    </w:p>
    <w:p w:rsidR="00D745FA" w:rsidRPr="005B290A" w:rsidRDefault="00D745FA" w:rsidP="000E0150">
      <w:pPr>
        <w:pStyle w:val="Sinespaciado"/>
        <w:ind w:left="1275" w:hanging="567"/>
        <w:rPr>
          <w:rFonts w:ascii="Arial" w:hAnsi="Arial" w:cs="Arial"/>
          <w:b/>
        </w:rPr>
      </w:pPr>
    </w:p>
    <w:p w:rsidR="00D745FA" w:rsidRPr="005B290A" w:rsidRDefault="00D745FA" w:rsidP="008B713D">
      <w:pPr>
        <w:pStyle w:val="Sinespaciado"/>
        <w:numPr>
          <w:ilvl w:val="0"/>
          <w:numId w:val="12"/>
        </w:numPr>
        <w:ind w:left="1209" w:firstLine="209"/>
        <w:jc w:val="both"/>
        <w:rPr>
          <w:rFonts w:ascii="Arial" w:hAnsi="Arial" w:cs="Arial"/>
        </w:rPr>
      </w:pPr>
      <w:r w:rsidRPr="005B290A">
        <w:rPr>
          <w:rFonts w:ascii="Arial" w:hAnsi="Arial" w:cs="Arial"/>
        </w:rPr>
        <w:t>Nivel de corrección de error (</w:t>
      </w:r>
      <w:r w:rsidRPr="005B290A">
        <w:rPr>
          <w:rFonts w:ascii="Arial" w:hAnsi="Arial" w:cs="Arial"/>
          <w:i/>
        </w:rPr>
        <w:t>Error Correction Level</w:t>
      </w:r>
      <w:r w:rsidRPr="005B290A">
        <w:rPr>
          <w:rFonts w:ascii="Arial" w:hAnsi="Arial" w:cs="Arial"/>
        </w:rPr>
        <w:t xml:space="preserve">): </w:t>
      </w:r>
      <w:r w:rsidR="00CC29A9" w:rsidRPr="005B290A">
        <w:rPr>
          <w:rFonts w:ascii="Arial" w:hAnsi="Arial" w:cs="Arial"/>
        </w:rPr>
        <w:t>N</w:t>
      </w:r>
      <w:r w:rsidRPr="005B290A">
        <w:rPr>
          <w:rFonts w:ascii="Arial" w:hAnsi="Arial" w:cs="Arial"/>
        </w:rPr>
        <w:t>ivel Q.</w:t>
      </w:r>
    </w:p>
    <w:p w:rsidR="00D745FA" w:rsidRPr="005B290A" w:rsidRDefault="00D745FA" w:rsidP="008B713D">
      <w:pPr>
        <w:pStyle w:val="Sinespaciado"/>
        <w:ind w:left="141" w:firstLine="209"/>
        <w:jc w:val="both"/>
        <w:rPr>
          <w:rFonts w:ascii="Arial" w:hAnsi="Arial" w:cs="Arial"/>
        </w:rPr>
      </w:pPr>
    </w:p>
    <w:p w:rsidR="00D745FA" w:rsidRPr="005B290A" w:rsidRDefault="00D745FA" w:rsidP="008B713D">
      <w:pPr>
        <w:pStyle w:val="Sinespaciado"/>
        <w:numPr>
          <w:ilvl w:val="0"/>
          <w:numId w:val="12"/>
        </w:numPr>
        <w:ind w:left="1418" w:firstLine="0"/>
        <w:jc w:val="both"/>
        <w:rPr>
          <w:rFonts w:ascii="Arial" w:hAnsi="Arial" w:cs="Arial"/>
        </w:rPr>
      </w:pPr>
      <w:r w:rsidRPr="005B290A">
        <w:rPr>
          <w:rFonts w:ascii="Arial" w:hAnsi="Arial" w:cs="Arial"/>
        </w:rPr>
        <w:t xml:space="preserve">Dimensiones mínimas de los elementos del código </w:t>
      </w:r>
      <w:r w:rsidR="00742CC7" w:rsidRPr="005B290A">
        <w:rPr>
          <w:rFonts w:ascii="Arial" w:hAnsi="Arial" w:cs="Arial"/>
        </w:rPr>
        <w:t>QR</w:t>
      </w:r>
      <w:r w:rsidRPr="005B290A">
        <w:rPr>
          <w:rFonts w:ascii="Arial" w:hAnsi="Arial" w:cs="Arial"/>
        </w:rPr>
        <w:t>:</w:t>
      </w:r>
    </w:p>
    <w:p w:rsidR="00D745FA" w:rsidRPr="005B290A" w:rsidRDefault="00D745FA" w:rsidP="008B713D">
      <w:pPr>
        <w:pStyle w:val="Sinespaciado"/>
        <w:ind w:left="1133" w:firstLine="209"/>
        <w:jc w:val="both"/>
        <w:rPr>
          <w:rFonts w:ascii="Arial" w:hAnsi="Arial" w:cs="Arial"/>
        </w:rPr>
      </w:pPr>
    </w:p>
    <w:p w:rsidR="00D745FA" w:rsidRPr="005B290A" w:rsidRDefault="00D745FA" w:rsidP="0094498D">
      <w:pPr>
        <w:pStyle w:val="Sinespaciado"/>
        <w:numPr>
          <w:ilvl w:val="0"/>
          <w:numId w:val="3"/>
        </w:numPr>
        <w:ind w:left="2552" w:hanging="425"/>
        <w:jc w:val="both"/>
        <w:rPr>
          <w:rFonts w:ascii="Arial" w:hAnsi="Arial" w:cs="Arial"/>
        </w:rPr>
      </w:pPr>
      <w:r w:rsidRPr="005B290A">
        <w:rPr>
          <w:rFonts w:ascii="Arial" w:hAnsi="Arial" w:cs="Arial"/>
        </w:rPr>
        <w:t>Ancho mínimo de un módulo (</w:t>
      </w:r>
      <w:r w:rsidRPr="005B290A">
        <w:rPr>
          <w:rFonts w:ascii="Arial" w:hAnsi="Arial" w:cs="Arial"/>
          <w:i/>
        </w:rPr>
        <w:t>X-Dimensi</w:t>
      </w:r>
      <w:r w:rsidR="0050254C" w:rsidRPr="005B290A">
        <w:rPr>
          <w:rFonts w:ascii="Arial" w:hAnsi="Arial" w:cs="Arial"/>
          <w:i/>
        </w:rPr>
        <w:t>o</w:t>
      </w:r>
      <w:r w:rsidRPr="005B290A">
        <w:rPr>
          <w:rFonts w:ascii="Arial" w:hAnsi="Arial" w:cs="Arial"/>
          <w:i/>
        </w:rPr>
        <w:t>n</w:t>
      </w:r>
      <w:r w:rsidRPr="005B290A">
        <w:rPr>
          <w:rFonts w:ascii="Arial" w:hAnsi="Arial" w:cs="Arial"/>
        </w:rPr>
        <w:t xml:space="preserve">): 0,0075 pulgadas (0,190 mm). </w:t>
      </w:r>
    </w:p>
    <w:p w:rsidR="00D745FA" w:rsidRPr="005B290A" w:rsidRDefault="00994497" w:rsidP="0094498D">
      <w:pPr>
        <w:pStyle w:val="Sinespaciado"/>
        <w:numPr>
          <w:ilvl w:val="0"/>
          <w:numId w:val="3"/>
        </w:numPr>
        <w:tabs>
          <w:tab w:val="left" w:pos="2552"/>
        </w:tabs>
        <w:ind w:left="2127" w:firstLine="0"/>
        <w:jc w:val="both"/>
        <w:rPr>
          <w:rFonts w:ascii="Arial" w:hAnsi="Arial" w:cs="Arial"/>
        </w:rPr>
      </w:pPr>
      <w:r w:rsidRPr="005B290A">
        <w:rPr>
          <w:rFonts w:ascii="Arial" w:hAnsi="Arial" w:cs="Arial"/>
        </w:rPr>
        <w:t>Codificació</w:t>
      </w:r>
      <w:r w:rsidR="00AA3800" w:rsidRPr="005B290A">
        <w:rPr>
          <w:rFonts w:ascii="Arial" w:hAnsi="Arial" w:cs="Arial"/>
        </w:rPr>
        <w:t>n de car</w:t>
      </w:r>
      <w:r w:rsidR="00C2599B" w:rsidRPr="005B290A">
        <w:rPr>
          <w:rFonts w:ascii="Arial" w:hAnsi="Arial" w:cs="Arial"/>
        </w:rPr>
        <w:t>a</w:t>
      </w:r>
      <w:r w:rsidR="00D745FA" w:rsidRPr="005B290A">
        <w:rPr>
          <w:rFonts w:ascii="Arial" w:hAnsi="Arial" w:cs="Arial"/>
        </w:rPr>
        <w:t>cteres UTF8</w:t>
      </w:r>
      <w:r w:rsidR="00CC29A9" w:rsidRPr="005B290A">
        <w:rPr>
          <w:rFonts w:ascii="Arial" w:hAnsi="Arial" w:cs="Arial"/>
        </w:rPr>
        <w:t>.</w:t>
      </w:r>
    </w:p>
    <w:p w:rsidR="00D745FA" w:rsidRPr="005B290A" w:rsidRDefault="00D745FA" w:rsidP="000E0150">
      <w:pPr>
        <w:pStyle w:val="Sinespaciado"/>
        <w:ind w:left="141"/>
        <w:rPr>
          <w:rFonts w:ascii="Arial" w:hAnsi="Arial" w:cs="Arial"/>
          <w:b/>
        </w:rPr>
      </w:pPr>
    </w:p>
    <w:p w:rsidR="00D745FA" w:rsidRPr="005B290A" w:rsidRDefault="004E3646" w:rsidP="000E0150">
      <w:pPr>
        <w:pStyle w:val="Sinespaciado"/>
        <w:ind w:left="1275" w:hanging="567"/>
        <w:rPr>
          <w:rFonts w:ascii="Arial" w:hAnsi="Arial" w:cs="Arial"/>
        </w:rPr>
      </w:pPr>
      <w:r w:rsidRPr="005B290A">
        <w:rPr>
          <w:rFonts w:ascii="Arial" w:hAnsi="Arial" w:cs="Arial"/>
        </w:rPr>
        <w:t xml:space="preserve">5.1.3. </w:t>
      </w:r>
      <w:r w:rsidR="00D745FA" w:rsidRPr="005B290A">
        <w:rPr>
          <w:rFonts w:ascii="Arial" w:hAnsi="Arial" w:cs="Arial"/>
        </w:rPr>
        <w:t xml:space="preserve">Información a consignar </w:t>
      </w:r>
    </w:p>
    <w:p w:rsidR="00D745FA" w:rsidRPr="005B290A" w:rsidRDefault="00D745FA" w:rsidP="000E0150">
      <w:pPr>
        <w:pStyle w:val="Sinespaciado"/>
        <w:tabs>
          <w:tab w:val="left" w:pos="1134"/>
        </w:tabs>
        <w:ind w:left="1275"/>
        <w:jc w:val="both"/>
        <w:rPr>
          <w:rFonts w:ascii="Arial" w:hAnsi="Arial" w:cs="Arial"/>
        </w:rPr>
      </w:pPr>
    </w:p>
    <w:p w:rsidR="00D745FA" w:rsidRPr="005B290A" w:rsidRDefault="00D745FA" w:rsidP="00931AE1">
      <w:pPr>
        <w:pStyle w:val="Sinespaciado"/>
        <w:spacing w:line="276" w:lineRule="auto"/>
        <w:ind w:left="708"/>
        <w:jc w:val="both"/>
        <w:rPr>
          <w:rFonts w:ascii="Arial" w:hAnsi="Arial" w:cs="Arial"/>
        </w:rPr>
      </w:pPr>
      <w:r w:rsidRPr="005B290A">
        <w:rPr>
          <w:rFonts w:ascii="Arial" w:hAnsi="Arial" w:cs="Arial"/>
        </w:rPr>
        <w:t xml:space="preserve">En el código de barras se consignará la información siguiente en la medida que exista en el comprobante de pago electrónico o </w:t>
      </w:r>
      <w:r w:rsidR="00994DB8" w:rsidRPr="005B290A">
        <w:rPr>
          <w:rFonts w:ascii="Arial" w:hAnsi="Arial" w:cs="Arial"/>
        </w:rPr>
        <w:t>en las notas electrónicas</w:t>
      </w:r>
      <w:r w:rsidRPr="005B290A">
        <w:rPr>
          <w:rFonts w:ascii="Arial" w:hAnsi="Arial" w:cs="Arial"/>
        </w:rPr>
        <w:t>:</w:t>
      </w:r>
    </w:p>
    <w:p w:rsidR="00D745FA" w:rsidRPr="005B290A" w:rsidRDefault="00D745FA" w:rsidP="000E0150">
      <w:pPr>
        <w:pStyle w:val="Sinespaciado"/>
        <w:ind w:left="1417"/>
        <w:rPr>
          <w:rFonts w:ascii="Arial" w:hAnsi="Arial" w:cs="Arial"/>
        </w:rPr>
      </w:pPr>
    </w:p>
    <w:p w:rsidR="00D745FA" w:rsidRPr="005B290A" w:rsidRDefault="00D745FA" w:rsidP="000E0150">
      <w:pPr>
        <w:pStyle w:val="Sinespaciado"/>
        <w:numPr>
          <w:ilvl w:val="0"/>
          <w:numId w:val="10"/>
        </w:numPr>
        <w:ind w:left="1559" w:hanging="284"/>
        <w:jc w:val="both"/>
        <w:rPr>
          <w:rFonts w:ascii="Arial" w:hAnsi="Arial" w:cs="Arial"/>
        </w:rPr>
      </w:pPr>
      <w:r w:rsidRPr="005B290A">
        <w:rPr>
          <w:rFonts w:ascii="Arial" w:hAnsi="Arial" w:cs="Arial"/>
        </w:rPr>
        <w:t xml:space="preserve">Número de RUC del emisor electrónico. </w:t>
      </w:r>
    </w:p>
    <w:p w:rsidR="00D745FA" w:rsidRPr="005B290A" w:rsidRDefault="00D745FA" w:rsidP="000E0150">
      <w:pPr>
        <w:pStyle w:val="Sinespaciado"/>
        <w:ind w:left="1559" w:hanging="284"/>
        <w:rPr>
          <w:rFonts w:ascii="Arial" w:hAnsi="Arial" w:cs="Arial"/>
        </w:rPr>
      </w:pPr>
    </w:p>
    <w:p w:rsidR="00D745FA" w:rsidRPr="005B290A" w:rsidRDefault="00D745FA" w:rsidP="000E0150">
      <w:pPr>
        <w:pStyle w:val="Sinespaciado"/>
        <w:numPr>
          <w:ilvl w:val="0"/>
          <w:numId w:val="10"/>
        </w:numPr>
        <w:ind w:left="1559" w:hanging="284"/>
        <w:jc w:val="both"/>
        <w:rPr>
          <w:rFonts w:ascii="Arial" w:hAnsi="Arial" w:cs="Arial"/>
        </w:rPr>
      </w:pPr>
      <w:r w:rsidRPr="005B290A">
        <w:rPr>
          <w:rFonts w:ascii="Arial" w:hAnsi="Arial" w:cs="Arial"/>
        </w:rPr>
        <w:t xml:space="preserve">Tipo de </w:t>
      </w:r>
      <w:r w:rsidR="001A13D4" w:rsidRPr="005B290A">
        <w:rPr>
          <w:rFonts w:ascii="Arial" w:hAnsi="Arial" w:cs="Arial"/>
        </w:rPr>
        <w:t>documento</w:t>
      </w:r>
      <w:r w:rsidR="00E078FA" w:rsidRPr="005B290A">
        <w:rPr>
          <w:rFonts w:ascii="Arial" w:hAnsi="Arial" w:cs="Arial"/>
        </w:rPr>
        <w:t>.</w:t>
      </w:r>
    </w:p>
    <w:p w:rsidR="00D745FA" w:rsidRPr="005B290A" w:rsidRDefault="00D745FA" w:rsidP="000E0150">
      <w:pPr>
        <w:pStyle w:val="Sinespaciado"/>
        <w:ind w:left="1559"/>
        <w:jc w:val="both"/>
        <w:rPr>
          <w:rFonts w:ascii="Arial" w:hAnsi="Arial" w:cs="Arial"/>
        </w:rPr>
      </w:pPr>
    </w:p>
    <w:p w:rsidR="00D745FA" w:rsidRPr="005B290A" w:rsidRDefault="00D745FA" w:rsidP="00DF7EA5">
      <w:pPr>
        <w:pStyle w:val="Sinespaciado"/>
        <w:numPr>
          <w:ilvl w:val="0"/>
          <w:numId w:val="10"/>
        </w:numPr>
        <w:spacing w:line="480" w:lineRule="auto"/>
        <w:ind w:left="1559" w:hanging="284"/>
        <w:jc w:val="both"/>
        <w:rPr>
          <w:rFonts w:ascii="Arial" w:hAnsi="Arial" w:cs="Arial"/>
        </w:rPr>
      </w:pPr>
      <w:r w:rsidRPr="005B290A">
        <w:rPr>
          <w:rFonts w:ascii="Arial" w:hAnsi="Arial" w:cs="Arial"/>
        </w:rPr>
        <w:t xml:space="preserve">Numeración conformada por serie y número correlativo. </w:t>
      </w:r>
    </w:p>
    <w:p w:rsidR="00D745FA" w:rsidRPr="005B290A" w:rsidRDefault="00D745FA" w:rsidP="00DF7EA5">
      <w:pPr>
        <w:pStyle w:val="Sinespaciado"/>
        <w:numPr>
          <w:ilvl w:val="0"/>
          <w:numId w:val="10"/>
        </w:numPr>
        <w:spacing w:line="480" w:lineRule="auto"/>
        <w:ind w:left="1559" w:hanging="284"/>
        <w:rPr>
          <w:rFonts w:ascii="Arial" w:hAnsi="Arial" w:cs="Arial"/>
        </w:rPr>
      </w:pPr>
      <w:r w:rsidRPr="005B290A">
        <w:rPr>
          <w:rFonts w:ascii="Arial" w:hAnsi="Arial" w:cs="Arial"/>
        </w:rPr>
        <w:t>Sumatoria IGV, de ser el caso.</w:t>
      </w:r>
    </w:p>
    <w:p w:rsidR="00D745FA" w:rsidRPr="005B290A" w:rsidRDefault="00D745FA" w:rsidP="000E0150">
      <w:pPr>
        <w:pStyle w:val="Sinespaciado"/>
        <w:numPr>
          <w:ilvl w:val="0"/>
          <w:numId w:val="10"/>
        </w:numPr>
        <w:ind w:left="1559" w:hanging="284"/>
        <w:rPr>
          <w:rFonts w:ascii="Arial" w:hAnsi="Arial" w:cs="Arial"/>
        </w:rPr>
      </w:pPr>
      <w:r w:rsidRPr="005B290A">
        <w:rPr>
          <w:rFonts w:ascii="Arial" w:hAnsi="Arial" w:cs="Arial"/>
        </w:rPr>
        <w:t>Importe total de la venta, cesión en uso o servicio prestado.</w:t>
      </w:r>
    </w:p>
    <w:p w:rsidR="00D745FA" w:rsidRPr="005B290A" w:rsidRDefault="00D745FA" w:rsidP="000E0150">
      <w:pPr>
        <w:pStyle w:val="Sinespaciado"/>
        <w:ind w:left="1559" w:hanging="284"/>
        <w:rPr>
          <w:rFonts w:ascii="Arial" w:hAnsi="Arial" w:cs="Arial"/>
        </w:rPr>
      </w:pPr>
    </w:p>
    <w:p w:rsidR="00D745FA" w:rsidRPr="005B290A" w:rsidRDefault="00D745FA" w:rsidP="000E0150">
      <w:pPr>
        <w:pStyle w:val="Sinespaciado"/>
        <w:numPr>
          <w:ilvl w:val="0"/>
          <w:numId w:val="10"/>
        </w:numPr>
        <w:ind w:left="1559" w:hanging="284"/>
        <w:rPr>
          <w:rFonts w:ascii="Arial" w:hAnsi="Arial" w:cs="Arial"/>
        </w:rPr>
      </w:pPr>
      <w:r w:rsidRPr="005B290A">
        <w:rPr>
          <w:rFonts w:ascii="Arial" w:hAnsi="Arial" w:cs="Arial"/>
        </w:rPr>
        <w:t>Fecha de emisión.</w:t>
      </w:r>
    </w:p>
    <w:p w:rsidR="00D745FA" w:rsidRPr="005B290A" w:rsidRDefault="00D745FA" w:rsidP="000E0150">
      <w:pPr>
        <w:pStyle w:val="Sinespaciado"/>
        <w:ind w:left="1559" w:hanging="284"/>
        <w:rPr>
          <w:rFonts w:ascii="Arial" w:hAnsi="Arial" w:cs="Arial"/>
        </w:rPr>
      </w:pPr>
    </w:p>
    <w:p w:rsidR="00D745FA" w:rsidRPr="005B290A" w:rsidRDefault="00D745FA" w:rsidP="000E0150">
      <w:pPr>
        <w:pStyle w:val="Sinespaciado"/>
        <w:numPr>
          <w:ilvl w:val="0"/>
          <w:numId w:val="10"/>
        </w:numPr>
        <w:ind w:left="1559" w:hanging="284"/>
        <w:jc w:val="both"/>
        <w:rPr>
          <w:rFonts w:ascii="Arial" w:hAnsi="Arial" w:cs="Arial"/>
        </w:rPr>
      </w:pPr>
      <w:r w:rsidRPr="005B290A">
        <w:rPr>
          <w:rFonts w:ascii="Arial" w:hAnsi="Arial" w:cs="Arial"/>
        </w:rPr>
        <w:t xml:space="preserve">Tipo de documento del adquirente o usuario, de ser el caso. </w:t>
      </w:r>
    </w:p>
    <w:p w:rsidR="00D745FA" w:rsidRPr="005B290A" w:rsidRDefault="00D745FA" w:rsidP="000E0150">
      <w:pPr>
        <w:pStyle w:val="Sinespaciado"/>
        <w:ind w:left="1559" w:hanging="284"/>
        <w:rPr>
          <w:rFonts w:ascii="Arial" w:hAnsi="Arial" w:cs="Arial"/>
        </w:rPr>
      </w:pPr>
    </w:p>
    <w:p w:rsidR="00D745FA" w:rsidRPr="005B290A" w:rsidRDefault="00D745FA" w:rsidP="00A72B71">
      <w:pPr>
        <w:pStyle w:val="Sinespaciado"/>
        <w:numPr>
          <w:ilvl w:val="0"/>
          <w:numId w:val="10"/>
        </w:numPr>
        <w:ind w:left="1559" w:hanging="284"/>
        <w:jc w:val="both"/>
        <w:rPr>
          <w:rFonts w:ascii="Arial" w:hAnsi="Arial" w:cs="Arial"/>
        </w:rPr>
      </w:pPr>
      <w:r w:rsidRPr="005B290A">
        <w:rPr>
          <w:rFonts w:ascii="Arial" w:hAnsi="Arial" w:cs="Arial"/>
        </w:rPr>
        <w:t>Número de documento del adquirente o usuario, de ser el caso.</w:t>
      </w:r>
    </w:p>
    <w:p w:rsidR="00742CC7" w:rsidRPr="005B290A" w:rsidRDefault="00742CC7" w:rsidP="00A72B71">
      <w:pPr>
        <w:pStyle w:val="Sinespaciado"/>
        <w:ind w:left="1559"/>
        <w:jc w:val="both"/>
        <w:rPr>
          <w:rFonts w:ascii="Arial" w:hAnsi="Arial" w:cs="Arial"/>
        </w:rPr>
      </w:pPr>
    </w:p>
    <w:p w:rsidR="00FF57D7" w:rsidRPr="005B290A" w:rsidRDefault="00742CC7" w:rsidP="00A72B71">
      <w:pPr>
        <w:pStyle w:val="Sinespaciado"/>
        <w:numPr>
          <w:ilvl w:val="0"/>
          <w:numId w:val="10"/>
        </w:numPr>
        <w:ind w:left="1559" w:hanging="284"/>
        <w:jc w:val="both"/>
        <w:rPr>
          <w:rFonts w:ascii="Arial" w:hAnsi="Arial" w:cs="Arial"/>
        </w:rPr>
      </w:pPr>
      <w:r w:rsidRPr="005B290A">
        <w:rPr>
          <w:rFonts w:ascii="Arial" w:hAnsi="Arial" w:cs="Arial"/>
        </w:rPr>
        <w:t xml:space="preserve">Valor </w:t>
      </w:r>
      <w:r w:rsidR="001B25D8" w:rsidRPr="005B290A">
        <w:rPr>
          <w:rFonts w:ascii="Arial" w:hAnsi="Arial" w:cs="Arial"/>
        </w:rPr>
        <w:t>R</w:t>
      </w:r>
      <w:r w:rsidRPr="005B290A">
        <w:rPr>
          <w:rFonts w:ascii="Arial" w:hAnsi="Arial" w:cs="Arial"/>
        </w:rPr>
        <w:t>esumen</w:t>
      </w:r>
    </w:p>
    <w:p w:rsidR="001B25D8" w:rsidRPr="005B290A" w:rsidRDefault="001B25D8" w:rsidP="00FF57D7">
      <w:pPr>
        <w:pStyle w:val="Sinespaciado"/>
        <w:ind w:left="1559"/>
        <w:jc w:val="both"/>
        <w:rPr>
          <w:rFonts w:ascii="Arial" w:hAnsi="Arial" w:cs="Arial"/>
        </w:rPr>
      </w:pPr>
    </w:p>
    <w:p w:rsidR="006A1452" w:rsidRPr="005B290A" w:rsidRDefault="006A1452" w:rsidP="006A1452">
      <w:pPr>
        <w:pStyle w:val="Sinespaciado"/>
        <w:ind w:left="1418"/>
        <w:jc w:val="both"/>
        <w:rPr>
          <w:rFonts w:ascii="Arial" w:hAnsi="Arial" w:cs="Arial"/>
        </w:rPr>
      </w:pPr>
      <w:r w:rsidRPr="005B290A">
        <w:rPr>
          <w:rFonts w:ascii="Arial" w:hAnsi="Arial" w:cs="Arial"/>
        </w:rPr>
        <w:t xml:space="preserve">El Valor Resumen es la cadena resumen en </w:t>
      </w:r>
      <w:r w:rsidRPr="005B290A">
        <w:rPr>
          <w:rFonts w:ascii="Arial" w:hAnsi="Arial" w:cs="Arial"/>
          <w:i/>
        </w:rPr>
        <w:t>base 64</w:t>
      </w:r>
      <w:r w:rsidRPr="005B290A">
        <w:rPr>
          <w:rFonts w:ascii="Arial" w:hAnsi="Arial" w:cs="Arial"/>
        </w:rPr>
        <w:t xml:space="preserve">, el cual es el resultado de </w:t>
      </w:r>
      <w:r w:rsidRPr="005B290A">
        <w:rPr>
          <w:rFonts w:ascii="Arial" w:hAnsi="Arial" w:cs="Arial"/>
          <w:lang w:val="es-MX"/>
        </w:rPr>
        <w:t xml:space="preserve">aplicar el algoritmo matemático (denominado función </w:t>
      </w:r>
      <w:r w:rsidRPr="005B290A">
        <w:rPr>
          <w:rFonts w:ascii="Arial" w:hAnsi="Arial" w:cs="Arial"/>
          <w:i/>
          <w:lang w:val="es-MX"/>
        </w:rPr>
        <w:t>hash</w:t>
      </w:r>
      <w:r w:rsidRPr="005B290A">
        <w:rPr>
          <w:rFonts w:ascii="Arial" w:hAnsi="Arial" w:cs="Arial"/>
          <w:lang w:val="es-MX"/>
        </w:rPr>
        <w:t>) al formato XML que representa el comprobante de pago electrónico o notas electrónicas.</w:t>
      </w:r>
      <w:r w:rsidRPr="005B290A">
        <w:rPr>
          <w:rFonts w:ascii="Arial" w:hAnsi="Arial" w:cs="Arial"/>
        </w:rPr>
        <w:t xml:space="preserve"> Corresponde al valor del elemento </w:t>
      </w:r>
      <w:r w:rsidRPr="005B290A">
        <w:rPr>
          <w:rFonts w:ascii="Arial" w:hAnsi="Arial" w:cs="Arial"/>
          <w:i/>
        </w:rPr>
        <w:t>&lt;ds:DigestValue&gt;</w:t>
      </w:r>
      <w:r w:rsidRPr="005B290A">
        <w:rPr>
          <w:rFonts w:ascii="Arial" w:hAnsi="Arial" w:cs="Arial"/>
        </w:rPr>
        <w:t xml:space="preserve"> del documento.</w:t>
      </w:r>
    </w:p>
    <w:p w:rsidR="006A1452" w:rsidRPr="005B290A" w:rsidRDefault="006A1452" w:rsidP="006A1452">
      <w:pPr>
        <w:pStyle w:val="Sinespaciado"/>
        <w:ind w:left="1418"/>
        <w:jc w:val="both"/>
        <w:rPr>
          <w:rFonts w:ascii="Arial" w:hAnsi="Arial" w:cs="Arial"/>
        </w:rPr>
      </w:pPr>
    </w:p>
    <w:p w:rsidR="006A1452" w:rsidRPr="005B290A" w:rsidRDefault="006A1452" w:rsidP="00367498">
      <w:pPr>
        <w:pStyle w:val="Sinespaciado"/>
        <w:ind w:left="709"/>
        <w:jc w:val="both"/>
        <w:rPr>
          <w:rFonts w:ascii="Arial" w:hAnsi="Arial" w:cs="Arial"/>
        </w:rPr>
      </w:pPr>
      <w:r w:rsidRPr="005B290A">
        <w:rPr>
          <w:rFonts w:ascii="Arial" w:hAnsi="Arial" w:cs="Arial"/>
        </w:rPr>
        <w:t xml:space="preserve">La información señalada en los incisos anteriores de este numeral debe consignarse con el mismo formato empleado en el comprobante de pago </w:t>
      </w:r>
      <w:r w:rsidRPr="005B290A">
        <w:rPr>
          <w:rFonts w:ascii="Arial" w:hAnsi="Arial" w:cs="Arial"/>
        </w:rPr>
        <w:lastRenderedPageBreak/>
        <w:t xml:space="preserve">electrónico o notas electrónicas; y, se estructura de acuerdo al siguiente orden, siendo el separador de campo el carácter </w:t>
      </w:r>
      <w:r w:rsidRPr="005B290A">
        <w:rPr>
          <w:rFonts w:ascii="Arial" w:hAnsi="Arial" w:cs="Arial"/>
          <w:i/>
        </w:rPr>
        <w:t>pipe</w:t>
      </w:r>
      <w:r w:rsidRPr="005B290A">
        <w:rPr>
          <w:rFonts w:ascii="Arial" w:hAnsi="Arial" w:cs="Arial"/>
        </w:rPr>
        <w:t xml:space="preserve"> (“|”):</w:t>
      </w:r>
    </w:p>
    <w:p w:rsidR="006A1452" w:rsidRPr="005B290A" w:rsidRDefault="006A1452" w:rsidP="00367498">
      <w:pPr>
        <w:pStyle w:val="Sinespaciado"/>
        <w:ind w:left="709"/>
        <w:rPr>
          <w:rFonts w:ascii="Arial" w:hAnsi="Arial" w:cs="Arial"/>
        </w:rPr>
      </w:pPr>
    </w:p>
    <w:p w:rsidR="006A1452" w:rsidRPr="005B290A" w:rsidRDefault="006A1452" w:rsidP="00367498">
      <w:pPr>
        <w:pStyle w:val="Sinespaciado"/>
        <w:ind w:left="709"/>
        <w:jc w:val="both"/>
        <w:rPr>
          <w:rFonts w:ascii="Arial" w:hAnsi="Arial" w:cs="Arial"/>
          <w:strike/>
        </w:rPr>
      </w:pPr>
      <w:r w:rsidRPr="005B290A">
        <w:rPr>
          <w:rFonts w:ascii="Arial" w:hAnsi="Arial" w:cs="Arial"/>
        </w:rPr>
        <w:t xml:space="preserve">RUC </w:t>
      </w:r>
      <w:r w:rsidRPr="005B290A">
        <w:rPr>
          <w:rFonts w:ascii="Arial" w:hAnsi="Arial" w:cs="Arial"/>
          <w:b/>
        </w:rPr>
        <w:t xml:space="preserve">| </w:t>
      </w:r>
      <w:r w:rsidRPr="005B290A">
        <w:rPr>
          <w:rFonts w:ascii="Arial" w:hAnsi="Arial" w:cs="Arial"/>
        </w:rPr>
        <w:t xml:space="preserve">TIPO DE DOCUMENTO </w:t>
      </w:r>
      <w:r w:rsidRPr="005B290A">
        <w:rPr>
          <w:rFonts w:ascii="Arial" w:hAnsi="Arial" w:cs="Arial"/>
          <w:b/>
        </w:rPr>
        <w:t xml:space="preserve">| </w:t>
      </w:r>
      <w:r w:rsidRPr="005B290A">
        <w:rPr>
          <w:rFonts w:ascii="Arial" w:hAnsi="Arial" w:cs="Arial"/>
        </w:rPr>
        <w:t xml:space="preserve">SERIE </w:t>
      </w:r>
      <w:r w:rsidRPr="005B290A">
        <w:rPr>
          <w:rFonts w:ascii="Arial" w:hAnsi="Arial" w:cs="Arial"/>
          <w:b/>
        </w:rPr>
        <w:t xml:space="preserve">| </w:t>
      </w:r>
      <w:r w:rsidRPr="005B290A">
        <w:rPr>
          <w:rFonts w:ascii="Arial" w:hAnsi="Arial" w:cs="Arial"/>
        </w:rPr>
        <w:t xml:space="preserve">NÚMERO </w:t>
      </w:r>
      <w:r w:rsidRPr="005B290A">
        <w:rPr>
          <w:rFonts w:ascii="Arial" w:hAnsi="Arial" w:cs="Arial"/>
          <w:b/>
        </w:rPr>
        <w:t xml:space="preserve">| </w:t>
      </w:r>
      <w:r w:rsidRPr="005B290A">
        <w:rPr>
          <w:rFonts w:ascii="Arial" w:hAnsi="Arial" w:cs="Arial"/>
        </w:rPr>
        <w:t xml:space="preserve">MTO TOTAL IGV </w:t>
      </w:r>
      <w:r w:rsidRPr="005B290A">
        <w:rPr>
          <w:rFonts w:ascii="Arial" w:hAnsi="Arial" w:cs="Arial"/>
          <w:b/>
        </w:rPr>
        <w:t xml:space="preserve">| </w:t>
      </w:r>
      <w:r w:rsidRPr="005B290A">
        <w:rPr>
          <w:rFonts w:ascii="Arial" w:hAnsi="Arial" w:cs="Arial"/>
        </w:rPr>
        <w:t xml:space="preserve">MTO TOTAL DEL COMPROBANTE </w:t>
      </w:r>
      <w:r w:rsidRPr="005B290A">
        <w:rPr>
          <w:rFonts w:ascii="Arial" w:hAnsi="Arial" w:cs="Arial"/>
          <w:b/>
        </w:rPr>
        <w:t xml:space="preserve">| </w:t>
      </w:r>
      <w:r w:rsidRPr="005B290A">
        <w:rPr>
          <w:rFonts w:ascii="Arial" w:hAnsi="Arial" w:cs="Arial"/>
        </w:rPr>
        <w:t xml:space="preserve">FECHA DE EMISIÓN </w:t>
      </w:r>
      <w:r w:rsidRPr="005B290A">
        <w:rPr>
          <w:rFonts w:ascii="Arial" w:hAnsi="Arial" w:cs="Arial"/>
          <w:b/>
        </w:rPr>
        <w:t>|</w:t>
      </w:r>
      <w:r w:rsidRPr="005B290A">
        <w:rPr>
          <w:rFonts w:ascii="Arial" w:hAnsi="Arial" w:cs="Arial"/>
        </w:rPr>
        <w:t xml:space="preserve"> TIPO DE DOCUMENTO ADQUIRENTE </w:t>
      </w:r>
      <w:r w:rsidRPr="005B290A">
        <w:rPr>
          <w:rFonts w:ascii="Arial" w:hAnsi="Arial" w:cs="Arial"/>
          <w:b/>
        </w:rPr>
        <w:t xml:space="preserve">| </w:t>
      </w:r>
      <w:r w:rsidRPr="005B290A">
        <w:rPr>
          <w:rFonts w:ascii="Arial" w:hAnsi="Arial" w:cs="Arial"/>
        </w:rPr>
        <w:t xml:space="preserve">NÚMERO DE DOCUMENTO ADQUIRENTE </w:t>
      </w:r>
      <w:r w:rsidRPr="005B290A">
        <w:rPr>
          <w:rFonts w:ascii="Arial" w:hAnsi="Arial" w:cs="Arial"/>
          <w:b/>
        </w:rPr>
        <w:t>|</w:t>
      </w:r>
      <w:r w:rsidRPr="005B290A">
        <w:rPr>
          <w:rFonts w:ascii="Arial" w:hAnsi="Arial" w:cs="Arial"/>
        </w:rPr>
        <w:t xml:space="preserve"> VALOR RESUMEN</w:t>
      </w:r>
    </w:p>
    <w:p w:rsidR="006A1452" w:rsidRPr="005B290A" w:rsidRDefault="006A1452" w:rsidP="00367498">
      <w:pPr>
        <w:pStyle w:val="Sinespaciado"/>
        <w:ind w:left="709"/>
        <w:rPr>
          <w:rFonts w:ascii="Arial" w:hAnsi="Arial" w:cs="Arial"/>
          <w:b/>
        </w:rPr>
      </w:pPr>
    </w:p>
    <w:p w:rsidR="006A1452" w:rsidRPr="005B290A" w:rsidRDefault="006A1452" w:rsidP="00367498">
      <w:pPr>
        <w:pStyle w:val="Sinespaciado"/>
        <w:ind w:left="709"/>
        <w:jc w:val="both"/>
        <w:rPr>
          <w:rFonts w:ascii="Arial" w:hAnsi="Arial" w:cs="Arial"/>
        </w:rPr>
      </w:pPr>
      <w:r w:rsidRPr="005B290A">
        <w:rPr>
          <w:rFonts w:ascii="Arial" w:hAnsi="Arial" w:cs="Arial"/>
        </w:rPr>
        <w:t>En caso del Valor Resumen, esta información podrá consignarse en la representación impresa, fuera del código QR.</w:t>
      </w:r>
    </w:p>
    <w:p w:rsidR="00BD4487" w:rsidRPr="005B290A" w:rsidRDefault="00BD4487" w:rsidP="00BD4487">
      <w:pPr>
        <w:pStyle w:val="Sinespaciado"/>
        <w:rPr>
          <w:rFonts w:ascii="Arial" w:hAnsi="Arial" w:cs="Arial"/>
          <w:b/>
        </w:rPr>
      </w:pPr>
    </w:p>
    <w:p w:rsidR="00D745FA" w:rsidRPr="005B290A" w:rsidRDefault="004E3646" w:rsidP="000E0150">
      <w:pPr>
        <w:pStyle w:val="Sinespaciado"/>
        <w:ind w:left="1275" w:hanging="567"/>
        <w:rPr>
          <w:rFonts w:ascii="Arial" w:hAnsi="Arial" w:cs="Arial"/>
        </w:rPr>
      </w:pPr>
      <w:r w:rsidRPr="005B290A">
        <w:rPr>
          <w:rFonts w:ascii="Arial" w:hAnsi="Arial" w:cs="Arial"/>
        </w:rPr>
        <w:t>5.1.4.</w:t>
      </w:r>
      <w:r w:rsidR="00D745FA" w:rsidRPr="005B290A">
        <w:rPr>
          <w:rFonts w:ascii="Arial" w:hAnsi="Arial" w:cs="Arial"/>
        </w:rPr>
        <w:t xml:space="preserve"> Características de la Impresión</w:t>
      </w:r>
    </w:p>
    <w:p w:rsidR="00D745FA" w:rsidRPr="005B290A" w:rsidRDefault="00D745FA" w:rsidP="000E0150">
      <w:pPr>
        <w:pStyle w:val="Sinespaciado"/>
        <w:tabs>
          <w:tab w:val="left" w:pos="1134"/>
        </w:tabs>
        <w:ind w:left="1275"/>
        <w:jc w:val="both"/>
        <w:rPr>
          <w:rFonts w:ascii="Arial" w:hAnsi="Arial" w:cs="Arial"/>
        </w:rPr>
      </w:pPr>
      <w:r w:rsidRPr="005B290A">
        <w:rPr>
          <w:rFonts w:ascii="Arial" w:hAnsi="Arial" w:cs="Arial"/>
          <w:b/>
        </w:rPr>
        <w:tab/>
      </w:r>
    </w:p>
    <w:p w:rsidR="00D745FA" w:rsidRPr="005B290A" w:rsidRDefault="00D745FA" w:rsidP="000E0150">
      <w:pPr>
        <w:pStyle w:val="Sinespaciado"/>
        <w:ind w:left="1275"/>
        <w:rPr>
          <w:rFonts w:ascii="Arial" w:hAnsi="Arial" w:cs="Arial"/>
        </w:rPr>
      </w:pPr>
      <w:r w:rsidRPr="005B290A">
        <w:rPr>
          <w:rFonts w:ascii="Arial" w:hAnsi="Arial" w:cs="Arial"/>
        </w:rPr>
        <w:t>La impresión debe cumplir las siguientes características:</w:t>
      </w:r>
    </w:p>
    <w:p w:rsidR="00D745FA" w:rsidRPr="005B290A" w:rsidRDefault="00D745FA" w:rsidP="000E0150">
      <w:pPr>
        <w:pStyle w:val="Sinespaciado"/>
        <w:ind w:left="1275"/>
        <w:rPr>
          <w:rFonts w:ascii="Arial" w:hAnsi="Arial" w:cs="Arial"/>
        </w:rPr>
      </w:pPr>
    </w:p>
    <w:p w:rsidR="00D745FA" w:rsidRPr="005B290A" w:rsidRDefault="00D745FA" w:rsidP="000E0150">
      <w:pPr>
        <w:pStyle w:val="Sinespaciado"/>
        <w:numPr>
          <w:ilvl w:val="0"/>
          <w:numId w:val="6"/>
        </w:numPr>
        <w:ind w:left="1559" w:hanging="284"/>
        <w:jc w:val="both"/>
        <w:rPr>
          <w:rFonts w:ascii="Arial" w:hAnsi="Arial" w:cs="Arial"/>
          <w:u w:val="single"/>
        </w:rPr>
      </w:pPr>
      <w:r w:rsidRPr="005B290A">
        <w:rPr>
          <w:rFonts w:ascii="Arial" w:hAnsi="Arial" w:cs="Arial"/>
        </w:rPr>
        <w:t>Posición del código de barras dentro de la representación impresa: Parte inferior de la representación impresa.</w:t>
      </w:r>
    </w:p>
    <w:p w:rsidR="00D745FA" w:rsidRPr="005B290A" w:rsidRDefault="00D745FA" w:rsidP="000E0150">
      <w:pPr>
        <w:pStyle w:val="Sinespaciado"/>
        <w:ind w:left="1559" w:hanging="284"/>
        <w:jc w:val="both"/>
        <w:rPr>
          <w:rFonts w:ascii="Arial" w:hAnsi="Arial" w:cs="Arial"/>
          <w:u w:val="single"/>
        </w:rPr>
      </w:pPr>
    </w:p>
    <w:p w:rsidR="00D745FA" w:rsidRPr="005B290A" w:rsidRDefault="00D745FA" w:rsidP="000E0150">
      <w:pPr>
        <w:pStyle w:val="Sinespaciado"/>
        <w:numPr>
          <w:ilvl w:val="0"/>
          <w:numId w:val="6"/>
        </w:numPr>
        <w:ind w:left="1559" w:hanging="284"/>
        <w:jc w:val="both"/>
        <w:rPr>
          <w:rFonts w:ascii="Arial" w:hAnsi="Arial" w:cs="Arial"/>
        </w:rPr>
      </w:pPr>
      <w:r w:rsidRPr="005B290A">
        <w:rPr>
          <w:rFonts w:ascii="Arial" w:hAnsi="Arial" w:cs="Arial"/>
        </w:rPr>
        <w:t>Tamaño máximo: 6 cm de alto y 6 cm de ancho (incluye el espacio en blanco alrededor del código).</w:t>
      </w:r>
    </w:p>
    <w:p w:rsidR="00D745FA" w:rsidRPr="005B290A" w:rsidRDefault="00D745FA" w:rsidP="000E0150">
      <w:pPr>
        <w:pStyle w:val="Sinespaciado"/>
        <w:ind w:left="1559"/>
        <w:jc w:val="both"/>
        <w:rPr>
          <w:rFonts w:ascii="Arial" w:hAnsi="Arial" w:cs="Arial"/>
        </w:rPr>
      </w:pPr>
    </w:p>
    <w:p w:rsidR="00D745FA" w:rsidRPr="005B290A" w:rsidRDefault="00D745FA" w:rsidP="000E0150">
      <w:pPr>
        <w:pStyle w:val="Sinespaciado"/>
        <w:numPr>
          <w:ilvl w:val="0"/>
          <w:numId w:val="6"/>
        </w:numPr>
        <w:ind w:left="1559" w:hanging="284"/>
        <w:jc w:val="both"/>
        <w:rPr>
          <w:rFonts w:ascii="Arial" w:hAnsi="Arial" w:cs="Arial"/>
        </w:rPr>
      </w:pPr>
      <w:r w:rsidRPr="005B290A">
        <w:rPr>
          <w:rFonts w:ascii="Arial" w:hAnsi="Arial" w:cs="Arial"/>
        </w:rPr>
        <w:t>Zona de silencio mínimo (Quiet Zone) o ancho mínimo obligatorio en blanco alrededor del código impreso para delimitarlo: 1 mm.</w:t>
      </w:r>
    </w:p>
    <w:p w:rsidR="00D745FA" w:rsidRPr="005B290A" w:rsidRDefault="00D745FA" w:rsidP="000E0150">
      <w:pPr>
        <w:pStyle w:val="Sinespaciado"/>
        <w:ind w:left="1559"/>
        <w:jc w:val="both"/>
        <w:rPr>
          <w:rFonts w:ascii="Arial" w:hAnsi="Arial" w:cs="Arial"/>
        </w:rPr>
      </w:pPr>
    </w:p>
    <w:p w:rsidR="003853C2" w:rsidRPr="005B290A" w:rsidRDefault="00D745FA" w:rsidP="002323F9">
      <w:pPr>
        <w:pStyle w:val="Sinespaciado"/>
        <w:numPr>
          <w:ilvl w:val="0"/>
          <w:numId w:val="6"/>
        </w:numPr>
        <w:ind w:left="1559" w:hanging="284"/>
        <w:jc w:val="both"/>
        <w:rPr>
          <w:rFonts w:ascii="Arial" w:hAnsi="Arial" w:cs="Arial"/>
        </w:rPr>
      </w:pPr>
      <w:r w:rsidRPr="005B290A">
        <w:rPr>
          <w:rFonts w:ascii="Arial" w:hAnsi="Arial" w:cs="Arial"/>
        </w:rPr>
        <w:t>Color de impresión: Negro</w:t>
      </w:r>
      <w:r w:rsidR="00FD7B53" w:rsidRPr="005B290A">
        <w:rPr>
          <w:rFonts w:ascii="Arial" w:hAnsi="Arial" w:cs="Arial"/>
        </w:rPr>
        <w:t>.</w:t>
      </w:r>
    </w:p>
    <w:p w:rsidR="00000ED2" w:rsidRPr="005B290A" w:rsidRDefault="00000ED2" w:rsidP="00000ED2">
      <w:pPr>
        <w:pStyle w:val="Sinespaciado"/>
        <w:ind w:left="1559"/>
        <w:jc w:val="both"/>
        <w:rPr>
          <w:rFonts w:ascii="Arial" w:hAnsi="Arial" w:cs="Arial"/>
        </w:rPr>
      </w:pPr>
    </w:p>
    <w:sectPr w:rsidR="00000ED2" w:rsidRPr="005B290A" w:rsidSect="00DF5019">
      <w:headerReference w:type="default" r:id="rId8"/>
      <w:pgSz w:w="11907" w:h="16839" w:code="9"/>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8B5" w:rsidRDefault="00C738B5" w:rsidP="007310FE">
      <w:r>
        <w:separator/>
      </w:r>
    </w:p>
  </w:endnote>
  <w:endnote w:type="continuationSeparator" w:id="0">
    <w:p w:rsidR="00C738B5" w:rsidRDefault="00C738B5" w:rsidP="0073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roid Sans Fallback">
    <w:altName w:val="Times New Roman"/>
    <w:charset w:val="01"/>
    <w:family w:val="auto"/>
    <w:pitch w:val="variable"/>
  </w:font>
  <w:font w:name="TimesNew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8B5" w:rsidRDefault="00C738B5" w:rsidP="007310FE">
      <w:r>
        <w:separator/>
      </w:r>
    </w:p>
  </w:footnote>
  <w:footnote w:type="continuationSeparator" w:id="0">
    <w:p w:rsidR="00C738B5" w:rsidRDefault="00C738B5" w:rsidP="00731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7D7" w:rsidRDefault="00FF57D7">
    <w:pPr>
      <w:pStyle w:val="Encabezado"/>
      <w:jc w:val="right"/>
    </w:pPr>
  </w:p>
  <w:p w:rsidR="00FF57D7" w:rsidRDefault="00FF57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1633"/>
    <w:multiLevelType w:val="hybridMultilevel"/>
    <w:tmpl w:val="0946335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4FB4A7E"/>
    <w:multiLevelType w:val="hybridMultilevel"/>
    <w:tmpl w:val="1FE63AE8"/>
    <w:lvl w:ilvl="0" w:tplc="8A0EAB5E">
      <w:start w:val="1"/>
      <w:numFmt w:val="bullet"/>
      <w:lvlText w:val="₋"/>
      <w:lvlJc w:val="left"/>
      <w:pPr>
        <w:ind w:left="1647" w:hanging="360"/>
      </w:pPr>
      <w:rPr>
        <w:rFonts w:ascii="Calibri" w:hAnsi="Calibri" w:hint="default"/>
      </w:rPr>
    </w:lvl>
    <w:lvl w:ilvl="1" w:tplc="280A0003">
      <w:start w:val="1"/>
      <w:numFmt w:val="bullet"/>
      <w:lvlText w:val="o"/>
      <w:lvlJc w:val="left"/>
      <w:pPr>
        <w:ind w:left="2367" w:hanging="360"/>
      </w:pPr>
      <w:rPr>
        <w:rFonts w:ascii="Courier New" w:hAnsi="Courier New" w:cs="Courier New" w:hint="default"/>
      </w:rPr>
    </w:lvl>
    <w:lvl w:ilvl="2" w:tplc="F3186B58">
      <w:start w:val="1"/>
      <w:numFmt w:val="bullet"/>
      <w:lvlText w:val="‒"/>
      <w:lvlJc w:val="left"/>
      <w:pPr>
        <w:ind w:left="3087" w:hanging="360"/>
      </w:pPr>
      <w:rPr>
        <w:rFonts w:ascii="Arial" w:hAnsi="Arial"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2" w15:restartNumberingAfterBreak="0">
    <w:nsid w:val="05F248A1"/>
    <w:multiLevelType w:val="hybridMultilevel"/>
    <w:tmpl w:val="1AFA2CD8"/>
    <w:lvl w:ilvl="0" w:tplc="02249F84">
      <w:start w:val="1"/>
      <w:numFmt w:val="decimal"/>
      <w:lvlText w:val="%1"/>
      <w:lvlJc w:val="left"/>
      <w:pPr>
        <w:ind w:left="927"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0E243BF5"/>
    <w:multiLevelType w:val="multilevel"/>
    <w:tmpl w:val="1EFA9FFE"/>
    <w:lvl w:ilvl="0">
      <w:start w:val="1"/>
      <w:numFmt w:val="decimal"/>
      <w:lvlText w:val="%1."/>
      <w:lvlJc w:val="left"/>
      <w:pPr>
        <w:ind w:left="514" w:hanging="514"/>
      </w:pPr>
      <w:rPr>
        <w:rFonts w:hint="default"/>
      </w:rPr>
    </w:lvl>
    <w:lvl w:ilvl="1">
      <w:start w:val="7"/>
      <w:numFmt w:val="decimal"/>
      <w:lvlText w:val="%1.%2"/>
      <w:lvlJc w:val="left"/>
      <w:pPr>
        <w:ind w:left="874" w:hanging="514"/>
      </w:pPr>
      <w:rPr>
        <w:rFonts w:hint="default"/>
      </w:rPr>
    </w:lvl>
    <w:lvl w:ilvl="2">
      <w:numFmt w:val="bullet"/>
      <w:lvlText w:val="-"/>
      <w:lvlJc w:val="left"/>
      <w:pPr>
        <w:ind w:left="1440" w:hanging="720"/>
      </w:pPr>
      <w:rPr>
        <w:rFonts w:ascii="Arial" w:eastAsia="Calibri" w:hAnsi="Arial" w:cs="Arial" w:hint="default"/>
      </w:rPr>
    </w:lvl>
    <w:lvl w:ilvl="3">
      <w:numFmt w:val="bullet"/>
      <w:lvlText w:val="-"/>
      <w:lvlJc w:val="left"/>
      <w:pPr>
        <w:ind w:left="1800" w:hanging="720"/>
      </w:pPr>
      <w:rPr>
        <w:rFonts w:ascii="Arial" w:eastAsia="Calibri" w:hAnsi="Arial" w:cs="Arial"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985B2B"/>
    <w:multiLevelType w:val="hybridMultilevel"/>
    <w:tmpl w:val="63D45144"/>
    <w:lvl w:ilvl="0" w:tplc="8A0EAB5E">
      <w:start w:val="1"/>
      <w:numFmt w:val="bullet"/>
      <w:lvlText w:val="₋"/>
      <w:lvlJc w:val="left"/>
      <w:pPr>
        <w:ind w:left="787" w:hanging="360"/>
      </w:pPr>
      <w:rPr>
        <w:rFonts w:ascii="Calibri" w:hAnsi="Calibri" w:hint="default"/>
      </w:rPr>
    </w:lvl>
    <w:lvl w:ilvl="1" w:tplc="280A0003" w:tentative="1">
      <w:start w:val="1"/>
      <w:numFmt w:val="bullet"/>
      <w:lvlText w:val="o"/>
      <w:lvlJc w:val="left"/>
      <w:pPr>
        <w:ind w:left="1507" w:hanging="360"/>
      </w:pPr>
      <w:rPr>
        <w:rFonts w:ascii="Courier New" w:hAnsi="Courier New" w:cs="Courier New" w:hint="default"/>
      </w:rPr>
    </w:lvl>
    <w:lvl w:ilvl="2" w:tplc="280A0005" w:tentative="1">
      <w:start w:val="1"/>
      <w:numFmt w:val="bullet"/>
      <w:lvlText w:val=""/>
      <w:lvlJc w:val="left"/>
      <w:pPr>
        <w:ind w:left="2227" w:hanging="360"/>
      </w:pPr>
      <w:rPr>
        <w:rFonts w:ascii="Wingdings" w:hAnsi="Wingdings" w:hint="default"/>
      </w:rPr>
    </w:lvl>
    <w:lvl w:ilvl="3" w:tplc="280A0001" w:tentative="1">
      <w:start w:val="1"/>
      <w:numFmt w:val="bullet"/>
      <w:lvlText w:val=""/>
      <w:lvlJc w:val="left"/>
      <w:pPr>
        <w:ind w:left="2947" w:hanging="360"/>
      </w:pPr>
      <w:rPr>
        <w:rFonts w:ascii="Symbol" w:hAnsi="Symbol" w:hint="default"/>
      </w:rPr>
    </w:lvl>
    <w:lvl w:ilvl="4" w:tplc="280A0003" w:tentative="1">
      <w:start w:val="1"/>
      <w:numFmt w:val="bullet"/>
      <w:lvlText w:val="o"/>
      <w:lvlJc w:val="left"/>
      <w:pPr>
        <w:ind w:left="3667" w:hanging="360"/>
      </w:pPr>
      <w:rPr>
        <w:rFonts w:ascii="Courier New" w:hAnsi="Courier New" w:cs="Courier New" w:hint="default"/>
      </w:rPr>
    </w:lvl>
    <w:lvl w:ilvl="5" w:tplc="280A0005" w:tentative="1">
      <w:start w:val="1"/>
      <w:numFmt w:val="bullet"/>
      <w:lvlText w:val=""/>
      <w:lvlJc w:val="left"/>
      <w:pPr>
        <w:ind w:left="4387" w:hanging="360"/>
      </w:pPr>
      <w:rPr>
        <w:rFonts w:ascii="Wingdings" w:hAnsi="Wingdings" w:hint="default"/>
      </w:rPr>
    </w:lvl>
    <w:lvl w:ilvl="6" w:tplc="280A0001" w:tentative="1">
      <w:start w:val="1"/>
      <w:numFmt w:val="bullet"/>
      <w:lvlText w:val=""/>
      <w:lvlJc w:val="left"/>
      <w:pPr>
        <w:ind w:left="5107" w:hanging="360"/>
      </w:pPr>
      <w:rPr>
        <w:rFonts w:ascii="Symbol" w:hAnsi="Symbol" w:hint="default"/>
      </w:rPr>
    </w:lvl>
    <w:lvl w:ilvl="7" w:tplc="280A0003" w:tentative="1">
      <w:start w:val="1"/>
      <w:numFmt w:val="bullet"/>
      <w:lvlText w:val="o"/>
      <w:lvlJc w:val="left"/>
      <w:pPr>
        <w:ind w:left="5827" w:hanging="360"/>
      </w:pPr>
      <w:rPr>
        <w:rFonts w:ascii="Courier New" w:hAnsi="Courier New" w:cs="Courier New" w:hint="default"/>
      </w:rPr>
    </w:lvl>
    <w:lvl w:ilvl="8" w:tplc="280A0005" w:tentative="1">
      <w:start w:val="1"/>
      <w:numFmt w:val="bullet"/>
      <w:lvlText w:val=""/>
      <w:lvlJc w:val="left"/>
      <w:pPr>
        <w:ind w:left="6547" w:hanging="360"/>
      </w:pPr>
      <w:rPr>
        <w:rFonts w:ascii="Wingdings" w:hAnsi="Wingdings" w:hint="default"/>
      </w:rPr>
    </w:lvl>
  </w:abstractNum>
  <w:abstractNum w:abstractNumId="5" w15:restartNumberingAfterBreak="0">
    <w:nsid w:val="11464DF7"/>
    <w:multiLevelType w:val="multilevel"/>
    <w:tmpl w:val="0C0A001F"/>
    <w:styleLink w:val="Estilo1"/>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D00DEB"/>
    <w:multiLevelType w:val="hybridMultilevel"/>
    <w:tmpl w:val="548CF7E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11FC2467"/>
    <w:multiLevelType w:val="hybridMultilevel"/>
    <w:tmpl w:val="59266F60"/>
    <w:lvl w:ilvl="0" w:tplc="D312E572">
      <w:start w:val="1"/>
      <w:numFmt w:val="bullet"/>
      <w:lvlText w:val="—"/>
      <w:lvlJc w:val="left"/>
      <w:pPr>
        <w:ind w:left="1647" w:hanging="360"/>
      </w:pPr>
      <w:rPr>
        <w:rFonts w:ascii="Cooper Black" w:hAnsi="Cooper Black" w:hint="default"/>
      </w:rPr>
    </w:lvl>
    <w:lvl w:ilvl="1" w:tplc="280A0003">
      <w:start w:val="1"/>
      <w:numFmt w:val="bullet"/>
      <w:lvlText w:val="o"/>
      <w:lvlJc w:val="left"/>
      <w:pPr>
        <w:ind w:left="2367" w:hanging="360"/>
      </w:pPr>
      <w:rPr>
        <w:rFonts w:ascii="Courier New" w:hAnsi="Courier New" w:cs="Courier New" w:hint="default"/>
      </w:rPr>
    </w:lvl>
    <w:lvl w:ilvl="2" w:tplc="F3186B58">
      <w:start w:val="1"/>
      <w:numFmt w:val="bullet"/>
      <w:lvlText w:val="‒"/>
      <w:lvlJc w:val="left"/>
      <w:pPr>
        <w:ind w:left="3087" w:hanging="360"/>
      </w:pPr>
      <w:rPr>
        <w:rFonts w:ascii="Arial" w:hAnsi="Arial"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8" w15:restartNumberingAfterBreak="0">
    <w:nsid w:val="15D95F09"/>
    <w:multiLevelType w:val="multilevel"/>
    <w:tmpl w:val="68CA92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DD6FE1"/>
    <w:multiLevelType w:val="hybridMultilevel"/>
    <w:tmpl w:val="AFF26C34"/>
    <w:lvl w:ilvl="0" w:tplc="280A000F">
      <w:start w:val="1"/>
      <w:numFmt w:val="decimal"/>
      <w:lvlText w:val="%1."/>
      <w:lvlJc w:val="left"/>
      <w:pPr>
        <w:ind w:left="1080" w:hanging="360"/>
      </w:pPr>
      <w:rPr>
        <w:rFont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0" w15:restartNumberingAfterBreak="0">
    <w:nsid w:val="1882787E"/>
    <w:multiLevelType w:val="hybridMultilevel"/>
    <w:tmpl w:val="E74E4CFC"/>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15:restartNumberingAfterBreak="0">
    <w:nsid w:val="19BD0E93"/>
    <w:multiLevelType w:val="multilevel"/>
    <w:tmpl w:val="0C0A001F"/>
    <w:numStyleLink w:val="Estilo1"/>
  </w:abstractNum>
  <w:abstractNum w:abstractNumId="12" w15:restartNumberingAfterBreak="0">
    <w:nsid w:val="19CE1BE2"/>
    <w:multiLevelType w:val="hybridMultilevel"/>
    <w:tmpl w:val="A9745FDE"/>
    <w:lvl w:ilvl="0" w:tplc="6712A27A">
      <w:start w:val="1"/>
      <w:numFmt w:val="lowerLetter"/>
      <w:lvlText w:val="%1)"/>
      <w:lvlJc w:val="left"/>
      <w:pPr>
        <w:ind w:left="720" w:hanging="360"/>
      </w:pPr>
      <w:rPr>
        <w:rFonts w:hint="default"/>
        <w:sz w:val="22"/>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21CA096B"/>
    <w:multiLevelType w:val="multilevel"/>
    <w:tmpl w:val="1EFA9FFE"/>
    <w:lvl w:ilvl="0">
      <w:start w:val="1"/>
      <w:numFmt w:val="decimal"/>
      <w:lvlText w:val="%1."/>
      <w:lvlJc w:val="left"/>
      <w:pPr>
        <w:ind w:left="514" w:hanging="514"/>
      </w:pPr>
      <w:rPr>
        <w:rFonts w:hint="default"/>
      </w:rPr>
    </w:lvl>
    <w:lvl w:ilvl="1">
      <w:start w:val="7"/>
      <w:numFmt w:val="decimal"/>
      <w:lvlText w:val="%1.%2"/>
      <w:lvlJc w:val="left"/>
      <w:pPr>
        <w:ind w:left="874" w:hanging="514"/>
      </w:pPr>
      <w:rPr>
        <w:rFonts w:hint="default"/>
      </w:rPr>
    </w:lvl>
    <w:lvl w:ilvl="2">
      <w:numFmt w:val="bullet"/>
      <w:lvlText w:val="-"/>
      <w:lvlJc w:val="left"/>
      <w:pPr>
        <w:ind w:left="1440" w:hanging="720"/>
      </w:pPr>
      <w:rPr>
        <w:rFonts w:ascii="Arial" w:eastAsia="Calibri" w:hAnsi="Arial" w:cs="Arial" w:hint="default"/>
      </w:rPr>
    </w:lvl>
    <w:lvl w:ilvl="3">
      <w:numFmt w:val="bullet"/>
      <w:lvlText w:val="-"/>
      <w:lvlJc w:val="left"/>
      <w:pPr>
        <w:ind w:left="1800" w:hanging="720"/>
      </w:pPr>
      <w:rPr>
        <w:rFonts w:ascii="Arial" w:eastAsia="Calibri" w:hAnsi="Arial" w:cs="Arial"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AC227A"/>
    <w:multiLevelType w:val="hybridMultilevel"/>
    <w:tmpl w:val="79CCFAC6"/>
    <w:lvl w:ilvl="0" w:tplc="50B47E22">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5" w15:restartNumberingAfterBreak="0">
    <w:nsid w:val="24EB04C5"/>
    <w:multiLevelType w:val="hybridMultilevel"/>
    <w:tmpl w:val="50E4C68E"/>
    <w:lvl w:ilvl="0" w:tplc="C20CE596">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6" w15:restartNumberingAfterBreak="0">
    <w:nsid w:val="266E11B6"/>
    <w:multiLevelType w:val="hybridMultilevel"/>
    <w:tmpl w:val="62548AF8"/>
    <w:lvl w:ilvl="0" w:tplc="280A0001">
      <w:start w:val="1"/>
      <w:numFmt w:val="bullet"/>
      <w:lvlText w:val=""/>
      <w:lvlJc w:val="left"/>
      <w:pPr>
        <w:ind w:left="1800" w:hanging="360"/>
      </w:pPr>
      <w:rPr>
        <w:rFonts w:ascii="Symbol" w:hAnsi="Symbol" w:hint="default"/>
      </w:rPr>
    </w:lvl>
    <w:lvl w:ilvl="1" w:tplc="0C0A0019">
      <w:start w:val="1"/>
      <w:numFmt w:val="decimal"/>
      <w:lvlText w:val="%2."/>
      <w:lvlJc w:val="left"/>
      <w:pPr>
        <w:tabs>
          <w:tab w:val="num" w:pos="2880"/>
        </w:tabs>
        <w:ind w:left="2880" w:hanging="360"/>
      </w:pPr>
    </w:lvl>
    <w:lvl w:ilvl="2" w:tplc="0C0A001B">
      <w:start w:val="1"/>
      <w:numFmt w:val="decimal"/>
      <w:lvlText w:val="%3."/>
      <w:lvlJc w:val="left"/>
      <w:pPr>
        <w:tabs>
          <w:tab w:val="num" w:pos="3600"/>
        </w:tabs>
        <w:ind w:left="3600" w:hanging="360"/>
      </w:pPr>
    </w:lvl>
    <w:lvl w:ilvl="3" w:tplc="0C0A000F">
      <w:start w:val="1"/>
      <w:numFmt w:val="decimal"/>
      <w:lvlText w:val="%4."/>
      <w:lvlJc w:val="left"/>
      <w:pPr>
        <w:tabs>
          <w:tab w:val="num" w:pos="4320"/>
        </w:tabs>
        <w:ind w:left="4320" w:hanging="360"/>
      </w:pPr>
    </w:lvl>
    <w:lvl w:ilvl="4" w:tplc="0C0A0019">
      <w:start w:val="1"/>
      <w:numFmt w:val="decimal"/>
      <w:lvlText w:val="%5."/>
      <w:lvlJc w:val="left"/>
      <w:pPr>
        <w:tabs>
          <w:tab w:val="num" w:pos="5040"/>
        </w:tabs>
        <w:ind w:left="5040" w:hanging="360"/>
      </w:pPr>
    </w:lvl>
    <w:lvl w:ilvl="5" w:tplc="0C0A001B">
      <w:start w:val="1"/>
      <w:numFmt w:val="decimal"/>
      <w:lvlText w:val="%6."/>
      <w:lvlJc w:val="left"/>
      <w:pPr>
        <w:tabs>
          <w:tab w:val="num" w:pos="5760"/>
        </w:tabs>
        <w:ind w:left="5760" w:hanging="360"/>
      </w:pPr>
    </w:lvl>
    <w:lvl w:ilvl="6" w:tplc="0C0A000F">
      <w:start w:val="1"/>
      <w:numFmt w:val="decimal"/>
      <w:lvlText w:val="%7."/>
      <w:lvlJc w:val="left"/>
      <w:pPr>
        <w:tabs>
          <w:tab w:val="num" w:pos="6480"/>
        </w:tabs>
        <w:ind w:left="6480" w:hanging="360"/>
      </w:pPr>
    </w:lvl>
    <w:lvl w:ilvl="7" w:tplc="0C0A0019">
      <w:start w:val="1"/>
      <w:numFmt w:val="decimal"/>
      <w:lvlText w:val="%8."/>
      <w:lvlJc w:val="left"/>
      <w:pPr>
        <w:tabs>
          <w:tab w:val="num" w:pos="7200"/>
        </w:tabs>
        <w:ind w:left="7200" w:hanging="360"/>
      </w:pPr>
    </w:lvl>
    <w:lvl w:ilvl="8" w:tplc="0C0A001B">
      <w:start w:val="1"/>
      <w:numFmt w:val="decimal"/>
      <w:lvlText w:val="%9."/>
      <w:lvlJc w:val="left"/>
      <w:pPr>
        <w:tabs>
          <w:tab w:val="num" w:pos="7920"/>
        </w:tabs>
        <w:ind w:left="7920" w:hanging="360"/>
      </w:pPr>
    </w:lvl>
  </w:abstractNum>
  <w:abstractNum w:abstractNumId="17" w15:restartNumberingAfterBreak="0">
    <w:nsid w:val="2D73539D"/>
    <w:multiLevelType w:val="hybridMultilevel"/>
    <w:tmpl w:val="C30C1552"/>
    <w:lvl w:ilvl="0" w:tplc="594AF9AA">
      <w:start w:val="1"/>
      <w:numFmt w:val="decimal"/>
      <w:lvlText w:val="(%1)"/>
      <w:lvlJc w:val="left"/>
      <w:pPr>
        <w:ind w:left="1776" w:hanging="360"/>
      </w:pPr>
      <w:rPr>
        <w:rFonts w:hint="default"/>
        <w:b/>
        <w:vertAlign w:val="superscript"/>
      </w:r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18" w15:restartNumberingAfterBreak="0">
    <w:nsid w:val="2F534B00"/>
    <w:multiLevelType w:val="hybridMultilevel"/>
    <w:tmpl w:val="5838F7D4"/>
    <w:lvl w:ilvl="0" w:tplc="02445A66">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9" w15:restartNumberingAfterBreak="0">
    <w:nsid w:val="38067789"/>
    <w:multiLevelType w:val="hybridMultilevel"/>
    <w:tmpl w:val="29305FDC"/>
    <w:lvl w:ilvl="0" w:tplc="280A0017">
      <w:start w:val="1"/>
      <w:numFmt w:val="lowerLetter"/>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15:restartNumberingAfterBreak="0">
    <w:nsid w:val="394C59AE"/>
    <w:multiLevelType w:val="hybridMultilevel"/>
    <w:tmpl w:val="1308913A"/>
    <w:lvl w:ilvl="0" w:tplc="280A0015">
      <w:start w:val="16"/>
      <w:numFmt w:val="upp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1" w15:restartNumberingAfterBreak="0">
    <w:nsid w:val="40B8230B"/>
    <w:multiLevelType w:val="hybridMultilevel"/>
    <w:tmpl w:val="3DBA92FE"/>
    <w:lvl w:ilvl="0" w:tplc="280A0001">
      <w:start w:val="1"/>
      <w:numFmt w:val="bullet"/>
      <w:lvlText w:val=""/>
      <w:lvlJc w:val="left"/>
      <w:pPr>
        <w:ind w:left="2846" w:hanging="360"/>
      </w:pPr>
      <w:rPr>
        <w:rFonts w:ascii="Symbol" w:hAnsi="Symbol" w:hint="default"/>
      </w:rPr>
    </w:lvl>
    <w:lvl w:ilvl="1" w:tplc="280A0003" w:tentative="1">
      <w:start w:val="1"/>
      <w:numFmt w:val="bullet"/>
      <w:lvlText w:val="o"/>
      <w:lvlJc w:val="left"/>
      <w:pPr>
        <w:ind w:left="3566" w:hanging="360"/>
      </w:pPr>
      <w:rPr>
        <w:rFonts w:ascii="Courier New" w:hAnsi="Courier New" w:cs="Courier New" w:hint="default"/>
      </w:rPr>
    </w:lvl>
    <w:lvl w:ilvl="2" w:tplc="280A0005" w:tentative="1">
      <w:start w:val="1"/>
      <w:numFmt w:val="bullet"/>
      <w:lvlText w:val=""/>
      <w:lvlJc w:val="left"/>
      <w:pPr>
        <w:ind w:left="4286" w:hanging="360"/>
      </w:pPr>
      <w:rPr>
        <w:rFonts w:ascii="Wingdings" w:hAnsi="Wingdings" w:hint="default"/>
      </w:rPr>
    </w:lvl>
    <w:lvl w:ilvl="3" w:tplc="280A0001" w:tentative="1">
      <w:start w:val="1"/>
      <w:numFmt w:val="bullet"/>
      <w:lvlText w:val=""/>
      <w:lvlJc w:val="left"/>
      <w:pPr>
        <w:ind w:left="5006" w:hanging="360"/>
      </w:pPr>
      <w:rPr>
        <w:rFonts w:ascii="Symbol" w:hAnsi="Symbol" w:hint="default"/>
      </w:rPr>
    </w:lvl>
    <w:lvl w:ilvl="4" w:tplc="280A0003" w:tentative="1">
      <w:start w:val="1"/>
      <w:numFmt w:val="bullet"/>
      <w:lvlText w:val="o"/>
      <w:lvlJc w:val="left"/>
      <w:pPr>
        <w:ind w:left="5726" w:hanging="360"/>
      </w:pPr>
      <w:rPr>
        <w:rFonts w:ascii="Courier New" w:hAnsi="Courier New" w:cs="Courier New" w:hint="default"/>
      </w:rPr>
    </w:lvl>
    <w:lvl w:ilvl="5" w:tplc="280A0005" w:tentative="1">
      <w:start w:val="1"/>
      <w:numFmt w:val="bullet"/>
      <w:lvlText w:val=""/>
      <w:lvlJc w:val="left"/>
      <w:pPr>
        <w:ind w:left="6446" w:hanging="360"/>
      </w:pPr>
      <w:rPr>
        <w:rFonts w:ascii="Wingdings" w:hAnsi="Wingdings" w:hint="default"/>
      </w:rPr>
    </w:lvl>
    <w:lvl w:ilvl="6" w:tplc="280A0001" w:tentative="1">
      <w:start w:val="1"/>
      <w:numFmt w:val="bullet"/>
      <w:lvlText w:val=""/>
      <w:lvlJc w:val="left"/>
      <w:pPr>
        <w:ind w:left="7166" w:hanging="360"/>
      </w:pPr>
      <w:rPr>
        <w:rFonts w:ascii="Symbol" w:hAnsi="Symbol" w:hint="default"/>
      </w:rPr>
    </w:lvl>
    <w:lvl w:ilvl="7" w:tplc="280A0003" w:tentative="1">
      <w:start w:val="1"/>
      <w:numFmt w:val="bullet"/>
      <w:lvlText w:val="o"/>
      <w:lvlJc w:val="left"/>
      <w:pPr>
        <w:ind w:left="7886" w:hanging="360"/>
      </w:pPr>
      <w:rPr>
        <w:rFonts w:ascii="Courier New" w:hAnsi="Courier New" w:cs="Courier New" w:hint="default"/>
      </w:rPr>
    </w:lvl>
    <w:lvl w:ilvl="8" w:tplc="280A0005" w:tentative="1">
      <w:start w:val="1"/>
      <w:numFmt w:val="bullet"/>
      <w:lvlText w:val=""/>
      <w:lvlJc w:val="left"/>
      <w:pPr>
        <w:ind w:left="8606" w:hanging="360"/>
      </w:pPr>
      <w:rPr>
        <w:rFonts w:ascii="Wingdings" w:hAnsi="Wingdings" w:hint="default"/>
      </w:rPr>
    </w:lvl>
  </w:abstractNum>
  <w:abstractNum w:abstractNumId="22" w15:restartNumberingAfterBreak="0">
    <w:nsid w:val="412E4669"/>
    <w:multiLevelType w:val="hybridMultilevel"/>
    <w:tmpl w:val="6D32A27C"/>
    <w:lvl w:ilvl="0" w:tplc="280A0015">
      <w:start w:val="14"/>
      <w:numFmt w:val="upp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3" w15:restartNumberingAfterBreak="0">
    <w:nsid w:val="4677024F"/>
    <w:multiLevelType w:val="hybridMultilevel"/>
    <w:tmpl w:val="B87AD098"/>
    <w:lvl w:ilvl="0" w:tplc="FA0AFB8C">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24" w15:restartNumberingAfterBreak="0">
    <w:nsid w:val="476117C4"/>
    <w:multiLevelType w:val="hybridMultilevel"/>
    <w:tmpl w:val="E7F075AE"/>
    <w:lvl w:ilvl="0" w:tplc="C6C2B04A">
      <w:numFmt w:val="bullet"/>
      <w:lvlText w:val="-"/>
      <w:lvlJc w:val="left"/>
      <w:pPr>
        <w:ind w:left="1647" w:hanging="360"/>
      </w:pPr>
      <w:rPr>
        <w:rFonts w:ascii="Arial" w:eastAsia="Calibri" w:hAnsi="Arial" w:cs="Arial" w:hint="default"/>
      </w:rPr>
    </w:lvl>
    <w:lvl w:ilvl="1" w:tplc="280A0003" w:tentative="1">
      <w:start w:val="1"/>
      <w:numFmt w:val="bullet"/>
      <w:lvlText w:val="o"/>
      <w:lvlJc w:val="left"/>
      <w:pPr>
        <w:ind w:left="2367" w:hanging="360"/>
      </w:pPr>
      <w:rPr>
        <w:rFonts w:ascii="Courier New" w:hAnsi="Courier New" w:cs="Courier New" w:hint="default"/>
      </w:rPr>
    </w:lvl>
    <w:lvl w:ilvl="2" w:tplc="280A0005" w:tentative="1">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25" w15:restartNumberingAfterBreak="0">
    <w:nsid w:val="49811AB1"/>
    <w:multiLevelType w:val="hybridMultilevel"/>
    <w:tmpl w:val="476A16D0"/>
    <w:lvl w:ilvl="0" w:tplc="04CC6084">
      <w:start w:val="1"/>
      <w:numFmt w:val="lowerLetter"/>
      <w:lvlText w:val="%1)"/>
      <w:lvlJc w:val="left"/>
      <w:pPr>
        <w:ind w:left="1778" w:hanging="360"/>
      </w:pPr>
      <w:rPr>
        <w:rFonts w:hint="default"/>
        <w:u w:val="none"/>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26" w15:restartNumberingAfterBreak="0">
    <w:nsid w:val="49E518BE"/>
    <w:multiLevelType w:val="hybridMultilevel"/>
    <w:tmpl w:val="B7D88D02"/>
    <w:lvl w:ilvl="0" w:tplc="C6C2B04A">
      <w:numFmt w:val="bullet"/>
      <w:lvlText w:val="-"/>
      <w:lvlJc w:val="left"/>
      <w:pPr>
        <w:ind w:left="1428" w:hanging="360"/>
      </w:pPr>
      <w:rPr>
        <w:rFonts w:ascii="Arial" w:eastAsia="Calibri" w:hAnsi="Arial" w:cs="Aria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27" w15:restartNumberingAfterBreak="0">
    <w:nsid w:val="4A14337F"/>
    <w:multiLevelType w:val="hybridMultilevel"/>
    <w:tmpl w:val="0598F526"/>
    <w:lvl w:ilvl="0" w:tplc="5E6815A0">
      <w:start w:val="1"/>
      <w:numFmt w:val="lowerLetter"/>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28" w15:restartNumberingAfterBreak="0">
    <w:nsid w:val="4FB762AD"/>
    <w:multiLevelType w:val="hybridMultilevel"/>
    <w:tmpl w:val="50E4C68E"/>
    <w:lvl w:ilvl="0" w:tplc="C20CE596">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9" w15:restartNumberingAfterBreak="0">
    <w:nsid w:val="525D08DC"/>
    <w:multiLevelType w:val="hybridMultilevel"/>
    <w:tmpl w:val="F1FE4126"/>
    <w:lvl w:ilvl="0" w:tplc="8A0EAB5E">
      <w:start w:val="1"/>
      <w:numFmt w:val="bullet"/>
      <w:lvlText w:val="₋"/>
      <w:lvlJc w:val="left"/>
      <w:pPr>
        <w:ind w:left="1637" w:hanging="360"/>
      </w:pPr>
      <w:rPr>
        <w:rFonts w:ascii="Calibri" w:hAnsi="Calibri" w:hint="default"/>
      </w:rPr>
    </w:lvl>
    <w:lvl w:ilvl="1" w:tplc="280A0019" w:tentative="1">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30" w15:restartNumberingAfterBreak="0">
    <w:nsid w:val="54197B56"/>
    <w:multiLevelType w:val="hybridMultilevel"/>
    <w:tmpl w:val="B748D6C2"/>
    <w:lvl w:ilvl="0" w:tplc="280A000F">
      <w:start w:val="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55335909"/>
    <w:multiLevelType w:val="hybridMultilevel"/>
    <w:tmpl w:val="799E4764"/>
    <w:lvl w:ilvl="0" w:tplc="EEAE31F2">
      <w:start w:val="1"/>
      <w:numFmt w:val="decimal"/>
      <w:lvlText w:val="%1."/>
      <w:lvlJc w:val="left"/>
      <w:pPr>
        <w:ind w:left="1287" w:hanging="360"/>
      </w:pPr>
      <w:rPr>
        <w:rFonts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32" w15:restartNumberingAfterBreak="0">
    <w:nsid w:val="57AB0D6B"/>
    <w:multiLevelType w:val="hybridMultilevel"/>
    <w:tmpl w:val="C56091AA"/>
    <w:lvl w:ilvl="0" w:tplc="6E147B2C">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3" w15:restartNumberingAfterBreak="0">
    <w:nsid w:val="57E94E70"/>
    <w:multiLevelType w:val="hybridMultilevel"/>
    <w:tmpl w:val="D88C122A"/>
    <w:lvl w:ilvl="0" w:tplc="280A0001">
      <w:start w:val="1"/>
      <w:numFmt w:val="bullet"/>
      <w:lvlText w:val=""/>
      <w:lvlJc w:val="left"/>
      <w:pPr>
        <w:ind w:left="1428" w:hanging="360"/>
      </w:pPr>
      <w:rPr>
        <w:rFonts w:ascii="Symbol" w:hAnsi="Symbol"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34" w15:restartNumberingAfterBreak="0">
    <w:nsid w:val="58527FFC"/>
    <w:multiLevelType w:val="hybridMultilevel"/>
    <w:tmpl w:val="2DA8034A"/>
    <w:lvl w:ilvl="0" w:tplc="AF14188C">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5" w15:restartNumberingAfterBreak="0">
    <w:nsid w:val="67155E6C"/>
    <w:multiLevelType w:val="hybridMultilevel"/>
    <w:tmpl w:val="51D81F26"/>
    <w:lvl w:ilvl="0" w:tplc="F3186B58">
      <w:start w:val="1"/>
      <w:numFmt w:val="bullet"/>
      <w:lvlText w:val="‒"/>
      <w:lvlJc w:val="left"/>
      <w:pPr>
        <w:ind w:left="1647" w:hanging="360"/>
      </w:pPr>
      <w:rPr>
        <w:rFonts w:ascii="Arial" w:hAnsi="Arial" w:hint="default"/>
      </w:rPr>
    </w:lvl>
    <w:lvl w:ilvl="1" w:tplc="280A0003">
      <w:start w:val="1"/>
      <w:numFmt w:val="bullet"/>
      <w:lvlText w:val="o"/>
      <w:lvlJc w:val="left"/>
      <w:pPr>
        <w:ind w:left="2367" w:hanging="360"/>
      </w:pPr>
      <w:rPr>
        <w:rFonts w:ascii="Courier New" w:hAnsi="Courier New" w:cs="Courier New" w:hint="default"/>
      </w:rPr>
    </w:lvl>
    <w:lvl w:ilvl="2" w:tplc="280A0005">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36" w15:restartNumberingAfterBreak="0">
    <w:nsid w:val="67E76786"/>
    <w:multiLevelType w:val="hybridMultilevel"/>
    <w:tmpl w:val="1E18038A"/>
    <w:lvl w:ilvl="0" w:tplc="369A2E7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69B473D0"/>
    <w:multiLevelType w:val="hybridMultilevel"/>
    <w:tmpl w:val="A7C0E848"/>
    <w:lvl w:ilvl="0" w:tplc="B4C8F454">
      <w:start w:val="1"/>
      <w:numFmt w:val="lowerLetter"/>
      <w:lvlText w:val="%1)"/>
      <w:lvlJc w:val="left"/>
      <w:pPr>
        <w:ind w:left="1494" w:hanging="360"/>
      </w:pPr>
      <w:rPr>
        <w:rFonts w:hint="default"/>
      </w:rPr>
    </w:lvl>
    <w:lvl w:ilvl="1" w:tplc="280A0003">
      <w:start w:val="1"/>
      <w:numFmt w:val="bullet"/>
      <w:lvlText w:val="o"/>
      <w:lvlJc w:val="left"/>
      <w:pPr>
        <w:ind w:left="2214" w:hanging="360"/>
      </w:pPr>
      <w:rPr>
        <w:rFonts w:ascii="Courier New" w:hAnsi="Courier New" w:cs="Courier New" w:hint="default"/>
      </w:rPr>
    </w:lvl>
    <w:lvl w:ilvl="2" w:tplc="C6C2B04A">
      <w:numFmt w:val="bullet"/>
      <w:lvlText w:val="-"/>
      <w:lvlJc w:val="left"/>
      <w:pPr>
        <w:ind w:left="2934" w:hanging="360"/>
      </w:pPr>
      <w:rPr>
        <w:rFonts w:ascii="Arial" w:eastAsia="Calibri" w:hAnsi="Arial" w:cs="Arial" w:hint="default"/>
      </w:rPr>
    </w:lvl>
    <w:lvl w:ilvl="3" w:tplc="280A0001" w:tentative="1">
      <w:start w:val="1"/>
      <w:numFmt w:val="bullet"/>
      <w:lvlText w:val=""/>
      <w:lvlJc w:val="left"/>
      <w:pPr>
        <w:ind w:left="3654" w:hanging="360"/>
      </w:pPr>
      <w:rPr>
        <w:rFonts w:ascii="Symbol" w:hAnsi="Symbol" w:hint="default"/>
      </w:rPr>
    </w:lvl>
    <w:lvl w:ilvl="4" w:tplc="280A0003" w:tentative="1">
      <w:start w:val="1"/>
      <w:numFmt w:val="bullet"/>
      <w:lvlText w:val="o"/>
      <w:lvlJc w:val="left"/>
      <w:pPr>
        <w:ind w:left="4374" w:hanging="360"/>
      </w:pPr>
      <w:rPr>
        <w:rFonts w:ascii="Courier New" w:hAnsi="Courier New" w:cs="Courier New"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38" w15:restartNumberingAfterBreak="0">
    <w:nsid w:val="6E987D48"/>
    <w:multiLevelType w:val="hybridMultilevel"/>
    <w:tmpl w:val="F5D6AC40"/>
    <w:lvl w:ilvl="0" w:tplc="B4C8F454">
      <w:start w:val="1"/>
      <w:numFmt w:val="lowerLetter"/>
      <w:lvlText w:val="%1)"/>
      <w:lvlJc w:val="left"/>
      <w:pPr>
        <w:ind w:left="135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6EC976E4"/>
    <w:multiLevelType w:val="hybridMultilevel"/>
    <w:tmpl w:val="059C6DA6"/>
    <w:lvl w:ilvl="0" w:tplc="280A0015">
      <w:start w:val="17"/>
      <w:numFmt w:val="upperLetter"/>
      <w:lvlText w:val="%1."/>
      <w:lvlJc w:val="left"/>
      <w:pPr>
        <w:ind w:left="36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0" w15:restartNumberingAfterBreak="0">
    <w:nsid w:val="70331D20"/>
    <w:multiLevelType w:val="hybridMultilevel"/>
    <w:tmpl w:val="00F88F4E"/>
    <w:lvl w:ilvl="0" w:tplc="280A0001">
      <w:start w:val="1"/>
      <w:numFmt w:val="bullet"/>
      <w:lvlText w:val=""/>
      <w:lvlJc w:val="left"/>
      <w:pPr>
        <w:ind w:left="1776" w:hanging="360"/>
      </w:pPr>
      <w:rPr>
        <w:rFonts w:ascii="Symbol" w:hAnsi="Symbol" w:hint="default"/>
      </w:rPr>
    </w:lvl>
    <w:lvl w:ilvl="1" w:tplc="34E46F6A">
      <w:start w:val="1"/>
      <w:numFmt w:val="decimal"/>
      <w:lvlText w:val="%2."/>
      <w:lvlJc w:val="left"/>
      <w:pPr>
        <w:tabs>
          <w:tab w:val="num" w:pos="1440"/>
        </w:tabs>
        <w:ind w:left="1440" w:hanging="360"/>
      </w:pPr>
      <w:rPr>
        <w:b/>
        <w:i w:val="0"/>
      </w:r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41" w15:restartNumberingAfterBreak="0">
    <w:nsid w:val="705C5355"/>
    <w:multiLevelType w:val="multilevel"/>
    <w:tmpl w:val="9490CA04"/>
    <w:lvl w:ilvl="0">
      <w:start w:val="5"/>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134153B"/>
    <w:multiLevelType w:val="hybridMultilevel"/>
    <w:tmpl w:val="48543D88"/>
    <w:lvl w:ilvl="0" w:tplc="280A0017">
      <w:start w:val="1"/>
      <w:numFmt w:val="lowerLetter"/>
      <w:lvlText w:val="%1)"/>
      <w:lvlJc w:val="left"/>
      <w:pPr>
        <w:ind w:left="1353" w:hanging="360"/>
      </w:pPr>
      <w:rPr>
        <w:rFonts w:hint="default"/>
      </w:rPr>
    </w:lvl>
    <w:lvl w:ilvl="1" w:tplc="280A0019">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43" w15:restartNumberingAfterBreak="0">
    <w:nsid w:val="784B3656"/>
    <w:multiLevelType w:val="hybridMultilevel"/>
    <w:tmpl w:val="F5D6AC40"/>
    <w:lvl w:ilvl="0" w:tplc="B4C8F454">
      <w:start w:val="1"/>
      <w:numFmt w:val="lowerLetter"/>
      <w:lvlText w:val="%1)"/>
      <w:lvlJc w:val="left"/>
      <w:pPr>
        <w:ind w:left="135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4" w15:restartNumberingAfterBreak="0">
    <w:nsid w:val="7F0F24C9"/>
    <w:multiLevelType w:val="hybridMultilevel"/>
    <w:tmpl w:val="A7C0E848"/>
    <w:lvl w:ilvl="0" w:tplc="B4C8F454">
      <w:start w:val="1"/>
      <w:numFmt w:val="lowerLetter"/>
      <w:lvlText w:val="%1)"/>
      <w:lvlJc w:val="left"/>
      <w:pPr>
        <w:ind w:left="927" w:hanging="360"/>
      </w:pPr>
      <w:rPr>
        <w:rFonts w:hint="default"/>
      </w:rPr>
    </w:lvl>
    <w:lvl w:ilvl="1" w:tplc="280A0003">
      <w:start w:val="1"/>
      <w:numFmt w:val="bullet"/>
      <w:lvlText w:val="o"/>
      <w:lvlJc w:val="left"/>
      <w:pPr>
        <w:ind w:left="1647" w:hanging="360"/>
      </w:pPr>
      <w:rPr>
        <w:rFonts w:ascii="Courier New" w:hAnsi="Courier New" w:cs="Courier New" w:hint="default"/>
      </w:rPr>
    </w:lvl>
    <w:lvl w:ilvl="2" w:tplc="C6C2B04A">
      <w:numFmt w:val="bullet"/>
      <w:lvlText w:val="-"/>
      <w:lvlJc w:val="left"/>
      <w:pPr>
        <w:ind w:left="2367" w:hanging="360"/>
      </w:pPr>
      <w:rPr>
        <w:rFonts w:ascii="Arial" w:eastAsia="Calibri" w:hAnsi="Arial" w:cs="Arial"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num w:numId="1">
    <w:abstractNumId w:val="6"/>
  </w:num>
  <w:num w:numId="2">
    <w:abstractNumId w:val="44"/>
  </w:num>
  <w:num w:numId="3">
    <w:abstractNumId w:val="21"/>
  </w:num>
  <w:num w:numId="4">
    <w:abstractNumId w:val="42"/>
  </w:num>
  <w:num w:numId="5">
    <w:abstractNumId w:val="19"/>
  </w:num>
  <w:num w:numId="6">
    <w:abstractNumId w:val="25"/>
  </w:num>
  <w:num w:numId="7">
    <w:abstractNumId w:val="29"/>
  </w:num>
  <w:num w:numId="8">
    <w:abstractNumId w:val="7"/>
  </w:num>
  <w:num w:numId="9">
    <w:abstractNumId w:val="35"/>
  </w:num>
  <w:num w:numId="10">
    <w:abstractNumId w:val="38"/>
  </w:num>
  <w:num w:numId="11">
    <w:abstractNumId w:val="28"/>
  </w:num>
  <w:num w:numId="12">
    <w:abstractNumId w:val="37"/>
  </w:num>
  <w:num w:numId="13">
    <w:abstractNumId w:val="18"/>
  </w:num>
  <w:num w:numId="14">
    <w:abstractNumId w:val="2"/>
  </w:num>
  <w:num w:numId="15">
    <w:abstractNumId w:val="11"/>
  </w:num>
  <w:num w:numId="16">
    <w:abstractNumId w:val="5"/>
  </w:num>
  <w:num w:numId="17">
    <w:abstractNumId w:val="22"/>
  </w:num>
  <w:num w:numId="18">
    <w:abstractNumId w:val="20"/>
  </w:num>
  <w:num w:numId="19">
    <w:abstractNumId w:val="39"/>
  </w:num>
  <w:num w:numId="20">
    <w:abstractNumId w:val="31"/>
  </w:num>
  <w:num w:numId="21">
    <w:abstractNumId w:val="26"/>
  </w:num>
  <w:num w:numId="22">
    <w:abstractNumId w:val="24"/>
  </w:num>
  <w:num w:numId="23">
    <w:abstractNumId w:val="3"/>
  </w:num>
  <w:num w:numId="24">
    <w:abstractNumId w:val="13"/>
  </w:num>
  <w:num w:numId="25">
    <w:abstractNumId w:val="9"/>
  </w:num>
  <w:num w:numId="26">
    <w:abstractNumId w:val="14"/>
  </w:num>
  <w:num w:numId="27">
    <w:abstractNumId w:val="10"/>
  </w:num>
  <w:num w:numId="28">
    <w:abstractNumId w:val="36"/>
  </w:num>
  <w:num w:numId="29">
    <w:abstractNumId w:val="27"/>
  </w:num>
  <w:num w:numId="30">
    <w:abstractNumId w:val="32"/>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34"/>
  </w:num>
  <w:num w:numId="36">
    <w:abstractNumId w:val="4"/>
  </w:num>
  <w:num w:numId="37">
    <w:abstractNumId w:val="12"/>
  </w:num>
  <w:num w:numId="38">
    <w:abstractNumId w:val="1"/>
  </w:num>
  <w:num w:numId="39">
    <w:abstractNumId w:val="0"/>
  </w:num>
  <w:num w:numId="4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23"/>
  </w:num>
  <w:num w:numId="43">
    <w:abstractNumId w:val="41"/>
  </w:num>
  <w:num w:numId="44">
    <w:abstractNumId w:val="17"/>
  </w:num>
  <w:num w:numId="45">
    <w:abstractNumId w:val="15"/>
  </w:num>
  <w:num w:numId="46">
    <w:abstractNumId w:val="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ECC"/>
    <w:rsid w:val="00000ED2"/>
    <w:rsid w:val="00001236"/>
    <w:rsid w:val="00004A76"/>
    <w:rsid w:val="00005A05"/>
    <w:rsid w:val="00005D40"/>
    <w:rsid w:val="00005F89"/>
    <w:rsid w:val="00006963"/>
    <w:rsid w:val="000121D7"/>
    <w:rsid w:val="000130D3"/>
    <w:rsid w:val="00013B81"/>
    <w:rsid w:val="000144C1"/>
    <w:rsid w:val="00014D92"/>
    <w:rsid w:val="00015689"/>
    <w:rsid w:val="0001620B"/>
    <w:rsid w:val="00021085"/>
    <w:rsid w:val="00021C3B"/>
    <w:rsid w:val="00024CD6"/>
    <w:rsid w:val="0002670A"/>
    <w:rsid w:val="000307D0"/>
    <w:rsid w:val="00035F2B"/>
    <w:rsid w:val="0003628A"/>
    <w:rsid w:val="000377FA"/>
    <w:rsid w:val="000402A2"/>
    <w:rsid w:val="00041141"/>
    <w:rsid w:val="00041C88"/>
    <w:rsid w:val="0004633D"/>
    <w:rsid w:val="0004736E"/>
    <w:rsid w:val="000474E9"/>
    <w:rsid w:val="00050E55"/>
    <w:rsid w:val="000511DA"/>
    <w:rsid w:val="00052613"/>
    <w:rsid w:val="000543F5"/>
    <w:rsid w:val="00054897"/>
    <w:rsid w:val="00054CD2"/>
    <w:rsid w:val="0005515E"/>
    <w:rsid w:val="0005644B"/>
    <w:rsid w:val="000569EF"/>
    <w:rsid w:val="0006005A"/>
    <w:rsid w:val="00060E19"/>
    <w:rsid w:val="00062E54"/>
    <w:rsid w:val="0006533D"/>
    <w:rsid w:val="00065450"/>
    <w:rsid w:val="000656CA"/>
    <w:rsid w:val="00070378"/>
    <w:rsid w:val="00071074"/>
    <w:rsid w:val="00072E74"/>
    <w:rsid w:val="000743FD"/>
    <w:rsid w:val="00074711"/>
    <w:rsid w:val="000769E3"/>
    <w:rsid w:val="00081093"/>
    <w:rsid w:val="00081287"/>
    <w:rsid w:val="00081FAC"/>
    <w:rsid w:val="0008345E"/>
    <w:rsid w:val="00086197"/>
    <w:rsid w:val="0008753B"/>
    <w:rsid w:val="00087609"/>
    <w:rsid w:val="00090DE3"/>
    <w:rsid w:val="000918DD"/>
    <w:rsid w:val="000935D8"/>
    <w:rsid w:val="0009364E"/>
    <w:rsid w:val="00094008"/>
    <w:rsid w:val="0009521C"/>
    <w:rsid w:val="0009538D"/>
    <w:rsid w:val="0009559A"/>
    <w:rsid w:val="000A4741"/>
    <w:rsid w:val="000A4E1E"/>
    <w:rsid w:val="000A6E24"/>
    <w:rsid w:val="000A6FEB"/>
    <w:rsid w:val="000A7512"/>
    <w:rsid w:val="000B1948"/>
    <w:rsid w:val="000B2297"/>
    <w:rsid w:val="000B272D"/>
    <w:rsid w:val="000B2735"/>
    <w:rsid w:val="000B281B"/>
    <w:rsid w:val="000B2E55"/>
    <w:rsid w:val="000B426A"/>
    <w:rsid w:val="000B675B"/>
    <w:rsid w:val="000B7341"/>
    <w:rsid w:val="000C0329"/>
    <w:rsid w:val="000C33AF"/>
    <w:rsid w:val="000C42F1"/>
    <w:rsid w:val="000C55FB"/>
    <w:rsid w:val="000C63B3"/>
    <w:rsid w:val="000C6958"/>
    <w:rsid w:val="000C7C19"/>
    <w:rsid w:val="000D070C"/>
    <w:rsid w:val="000D0A1A"/>
    <w:rsid w:val="000D12E8"/>
    <w:rsid w:val="000D2B37"/>
    <w:rsid w:val="000D3F4C"/>
    <w:rsid w:val="000D44D3"/>
    <w:rsid w:val="000D4F62"/>
    <w:rsid w:val="000D6ABC"/>
    <w:rsid w:val="000D6BD9"/>
    <w:rsid w:val="000D7E7F"/>
    <w:rsid w:val="000E0150"/>
    <w:rsid w:val="000E1A17"/>
    <w:rsid w:val="000E3067"/>
    <w:rsid w:val="000E41E0"/>
    <w:rsid w:val="000E4765"/>
    <w:rsid w:val="000E4C9F"/>
    <w:rsid w:val="000E5405"/>
    <w:rsid w:val="000E5645"/>
    <w:rsid w:val="000E5D55"/>
    <w:rsid w:val="000E690D"/>
    <w:rsid w:val="000E7548"/>
    <w:rsid w:val="000F03A5"/>
    <w:rsid w:val="000F069F"/>
    <w:rsid w:val="000F0EC9"/>
    <w:rsid w:val="000F3A76"/>
    <w:rsid w:val="000F492D"/>
    <w:rsid w:val="000F79D9"/>
    <w:rsid w:val="000F7AE4"/>
    <w:rsid w:val="00100A0C"/>
    <w:rsid w:val="00100B0E"/>
    <w:rsid w:val="001015A1"/>
    <w:rsid w:val="0010202D"/>
    <w:rsid w:val="00103CBE"/>
    <w:rsid w:val="00105380"/>
    <w:rsid w:val="001062F8"/>
    <w:rsid w:val="00106583"/>
    <w:rsid w:val="00106C18"/>
    <w:rsid w:val="00111A1B"/>
    <w:rsid w:val="0011365E"/>
    <w:rsid w:val="00113D43"/>
    <w:rsid w:val="00117766"/>
    <w:rsid w:val="001202D1"/>
    <w:rsid w:val="001206F6"/>
    <w:rsid w:val="00120B36"/>
    <w:rsid w:val="00123219"/>
    <w:rsid w:val="0012337C"/>
    <w:rsid w:val="00124735"/>
    <w:rsid w:val="00127123"/>
    <w:rsid w:val="00131676"/>
    <w:rsid w:val="001325E0"/>
    <w:rsid w:val="001361E5"/>
    <w:rsid w:val="001366B9"/>
    <w:rsid w:val="001366E9"/>
    <w:rsid w:val="001373AD"/>
    <w:rsid w:val="00137B7C"/>
    <w:rsid w:val="001425FE"/>
    <w:rsid w:val="0014321E"/>
    <w:rsid w:val="001432F8"/>
    <w:rsid w:val="00143393"/>
    <w:rsid w:val="00150CE8"/>
    <w:rsid w:val="001512E9"/>
    <w:rsid w:val="00153E98"/>
    <w:rsid w:val="001541F0"/>
    <w:rsid w:val="00154869"/>
    <w:rsid w:val="00154A8B"/>
    <w:rsid w:val="001561E7"/>
    <w:rsid w:val="00157E83"/>
    <w:rsid w:val="001608D2"/>
    <w:rsid w:val="00160D2E"/>
    <w:rsid w:val="0016106B"/>
    <w:rsid w:val="00165474"/>
    <w:rsid w:val="00166873"/>
    <w:rsid w:val="00167CB6"/>
    <w:rsid w:val="00170903"/>
    <w:rsid w:val="00173D98"/>
    <w:rsid w:val="001765DD"/>
    <w:rsid w:val="00177C31"/>
    <w:rsid w:val="00182991"/>
    <w:rsid w:val="00183AEA"/>
    <w:rsid w:val="00185D7E"/>
    <w:rsid w:val="001860C2"/>
    <w:rsid w:val="00186E4B"/>
    <w:rsid w:val="0018740B"/>
    <w:rsid w:val="00191FC0"/>
    <w:rsid w:val="00196850"/>
    <w:rsid w:val="00196D33"/>
    <w:rsid w:val="00196D8D"/>
    <w:rsid w:val="001974C5"/>
    <w:rsid w:val="001A13D4"/>
    <w:rsid w:val="001A2D46"/>
    <w:rsid w:val="001A3A7E"/>
    <w:rsid w:val="001A487D"/>
    <w:rsid w:val="001A5F98"/>
    <w:rsid w:val="001A66AB"/>
    <w:rsid w:val="001A6762"/>
    <w:rsid w:val="001A6A40"/>
    <w:rsid w:val="001A792F"/>
    <w:rsid w:val="001B1024"/>
    <w:rsid w:val="001B1405"/>
    <w:rsid w:val="001B1695"/>
    <w:rsid w:val="001B18F0"/>
    <w:rsid w:val="001B25D8"/>
    <w:rsid w:val="001B2F57"/>
    <w:rsid w:val="001B354E"/>
    <w:rsid w:val="001B3A21"/>
    <w:rsid w:val="001B586C"/>
    <w:rsid w:val="001B669D"/>
    <w:rsid w:val="001B70DA"/>
    <w:rsid w:val="001B71E2"/>
    <w:rsid w:val="001C1B49"/>
    <w:rsid w:val="001C51DE"/>
    <w:rsid w:val="001C7DE3"/>
    <w:rsid w:val="001D1D4F"/>
    <w:rsid w:val="001D5428"/>
    <w:rsid w:val="001D67D0"/>
    <w:rsid w:val="001D72E2"/>
    <w:rsid w:val="001D789C"/>
    <w:rsid w:val="001E10D9"/>
    <w:rsid w:val="001E1F66"/>
    <w:rsid w:val="001E2624"/>
    <w:rsid w:val="001E3817"/>
    <w:rsid w:val="001E41D2"/>
    <w:rsid w:val="001E4F76"/>
    <w:rsid w:val="001E70DC"/>
    <w:rsid w:val="001E7650"/>
    <w:rsid w:val="001F074D"/>
    <w:rsid w:val="001F2EC0"/>
    <w:rsid w:val="001F4863"/>
    <w:rsid w:val="001F6660"/>
    <w:rsid w:val="001F6765"/>
    <w:rsid w:val="001F703F"/>
    <w:rsid w:val="001F7D61"/>
    <w:rsid w:val="00201712"/>
    <w:rsid w:val="0020280B"/>
    <w:rsid w:val="00204483"/>
    <w:rsid w:val="002064ED"/>
    <w:rsid w:val="00206575"/>
    <w:rsid w:val="002071E5"/>
    <w:rsid w:val="0020779F"/>
    <w:rsid w:val="00210B40"/>
    <w:rsid w:val="00210B4B"/>
    <w:rsid w:val="00212860"/>
    <w:rsid w:val="002144F2"/>
    <w:rsid w:val="00214844"/>
    <w:rsid w:val="00215363"/>
    <w:rsid w:val="00216D82"/>
    <w:rsid w:val="00217187"/>
    <w:rsid w:val="00221A8A"/>
    <w:rsid w:val="00222029"/>
    <w:rsid w:val="00225BDA"/>
    <w:rsid w:val="0022654E"/>
    <w:rsid w:val="00226E60"/>
    <w:rsid w:val="002319D2"/>
    <w:rsid w:val="00235667"/>
    <w:rsid w:val="002373F5"/>
    <w:rsid w:val="00241058"/>
    <w:rsid w:val="002423C0"/>
    <w:rsid w:val="00242517"/>
    <w:rsid w:val="00242B8B"/>
    <w:rsid w:val="00242F63"/>
    <w:rsid w:val="002461BD"/>
    <w:rsid w:val="002476C4"/>
    <w:rsid w:val="002505CC"/>
    <w:rsid w:val="00250FC7"/>
    <w:rsid w:val="0025192C"/>
    <w:rsid w:val="00251D20"/>
    <w:rsid w:val="0025307D"/>
    <w:rsid w:val="00253DD9"/>
    <w:rsid w:val="00254667"/>
    <w:rsid w:val="0025485E"/>
    <w:rsid w:val="0025663E"/>
    <w:rsid w:val="00256C8C"/>
    <w:rsid w:val="002579EF"/>
    <w:rsid w:val="00257AB3"/>
    <w:rsid w:val="00261C12"/>
    <w:rsid w:val="00261E7C"/>
    <w:rsid w:val="00264144"/>
    <w:rsid w:val="00264D99"/>
    <w:rsid w:val="00265634"/>
    <w:rsid w:val="00265E36"/>
    <w:rsid w:val="00267F0F"/>
    <w:rsid w:val="00271195"/>
    <w:rsid w:val="00271409"/>
    <w:rsid w:val="00275B73"/>
    <w:rsid w:val="00280BE4"/>
    <w:rsid w:val="00280FA4"/>
    <w:rsid w:val="002828C0"/>
    <w:rsid w:val="002828DB"/>
    <w:rsid w:val="00282E09"/>
    <w:rsid w:val="00283408"/>
    <w:rsid w:val="00284016"/>
    <w:rsid w:val="002843B2"/>
    <w:rsid w:val="00284DEC"/>
    <w:rsid w:val="00285101"/>
    <w:rsid w:val="002858D3"/>
    <w:rsid w:val="00286AC7"/>
    <w:rsid w:val="00286C00"/>
    <w:rsid w:val="00290199"/>
    <w:rsid w:val="0029084C"/>
    <w:rsid w:val="00291A8B"/>
    <w:rsid w:val="002929B6"/>
    <w:rsid w:val="0029337F"/>
    <w:rsid w:val="00294D82"/>
    <w:rsid w:val="00295F56"/>
    <w:rsid w:val="002A13A2"/>
    <w:rsid w:val="002A23EC"/>
    <w:rsid w:val="002A37D1"/>
    <w:rsid w:val="002A5762"/>
    <w:rsid w:val="002A6750"/>
    <w:rsid w:val="002A74A5"/>
    <w:rsid w:val="002B2747"/>
    <w:rsid w:val="002B30F3"/>
    <w:rsid w:val="002B3269"/>
    <w:rsid w:val="002B36FF"/>
    <w:rsid w:val="002B3C12"/>
    <w:rsid w:val="002B3FDC"/>
    <w:rsid w:val="002B4C83"/>
    <w:rsid w:val="002B4D14"/>
    <w:rsid w:val="002B55B6"/>
    <w:rsid w:val="002B6E08"/>
    <w:rsid w:val="002C05D5"/>
    <w:rsid w:val="002C0981"/>
    <w:rsid w:val="002C171C"/>
    <w:rsid w:val="002C19B4"/>
    <w:rsid w:val="002C33CE"/>
    <w:rsid w:val="002C3B1E"/>
    <w:rsid w:val="002C5874"/>
    <w:rsid w:val="002C6CDB"/>
    <w:rsid w:val="002D0A6F"/>
    <w:rsid w:val="002D0D07"/>
    <w:rsid w:val="002D18ED"/>
    <w:rsid w:val="002D310A"/>
    <w:rsid w:val="002D6324"/>
    <w:rsid w:val="002D64D5"/>
    <w:rsid w:val="002D6C1D"/>
    <w:rsid w:val="002D7FE9"/>
    <w:rsid w:val="002E0458"/>
    <w:rsid w:val="002E0487"/>
    <w:rsid w:val="002E1E4D"/>
    <w:rsid w:val="002E3BF4"/>
    <w:rsid w:val="002E41A0"/>
    <w:rsid w:val="002E4C8C"/>
    <w:rsid w:val="002E50BA"/>
    <w:rsid w:val="002E51AE"/>
    <w:rsid w:val="002E5D1C"/>
    <w:rsid w:val="002E7E51"/>
    <w:rsid w:val="002F087D"/>
    <w:rsid w:val="002F1B93"/>
    <w:rsid w:val="002F2251"/>
    <w:rsid w:val="002F2946"/>
    <w:rsid w:val="002F3134"/>
    <w:rsid w:val="002F41B6"/>
    <w:rsid w:val="002F5612"/>
    <w:rsid w:val="002F5626"/>
    <w:rsid w:val="002F5B77"/>
    <w:rsid w:val="002F5F14"/>
    <w:rsid w:val="00301173"/>
    <w:rsid w:val="0030200C"/>
    <w:rsid w:val="0030251A"/>
    <w:rsid w:val="00302D95"/>
    <w:rsid w:val="00310CA1"/>
    <w:rsid w:val="00312641"/>
    <w:rsid w:val="00312EEE"/>
    <w:rsid w:val="00313B25"/>
    <w:rsid w:val="003178DF"/>
    <w:rsid w:val="003209D2"/>
    <w:rsid w:val="00322CAC"/>
    <w:rsid w:val="00323030"/>
    <w:rsid w:val="00324B57"/>
    <w:rsid w:val="00324C4C"/>
    <w:rsid w:val="00325230"/>
    <w:rsid w:val="00327A2E"/>
    <w:rsid w:val="00331ECF"/>
    <w:rsid w:val="00333DE0"/>
    <w:rsid w:val="003350C2"/>
    <w:rsid w:val="003369E0"/>
    <w:rsid w:val="00336EEE"/>
    <w:rsid w:val="00340143"/>
    <w:rsid w:val="0034070B"/>
    <w:rsid w:val="00340D73"/>
    <w:rsid w:val="0034133D"/>
    <w:rsid w:val="00341CBF"/>
    <w:rsid w:val="003440A4"/>
    <w:rsid w:val="00344731"/>
    <w:rsid w:val="003451C7"/>
    <w:rsid w:val="00345CF8"/>
    <w:rsid w:val="00346735"/>
    <w:rsid w:val="00347782"/>
    <w:rsid w:val="00347ADF"/>
    <w:rsid w:val="003503B5"/>
    <w:rsid w:val="00351179"/>
    <w:rsid w:val="00354474"/>
    <w:rsid w:val="003548D1"/>
    <w:rsid w:val="003561BD"/>
    <w:rsid w:val="00356BF6"/>
    <w:rsid w:val="003601FF"/>
    <w:rsid w:val="003613F3"/>
    <w:rsid w:val="00361462"/>
    <w:rsid w:val="0036325D"/>
    <w:rsid w:val="00363392"/>
    <w:rsid w:val="00364BB0"/>
    <w:rsid w:val="00365533"/>
    <w:rsid w:val="00367498"/>
    <w:rsid w:val="00370C27"/>
    <w:rsid w:val="00371316"/>
    <w:rsid w:val="0037329C"/>
    <w:rsid w:val="003739EE"/>
    <w:rsid w:val="00374907"/>
    <w:rsid w:val="00374D6E"/>
    <w:rsid w:val="0037609E"/>
    <w:rsid w:val="0037652F"/>
    <w:rsid w:val="00376550"/>
    <w:rsid w:val="003773CB"/>
    <w:rsid w:val="00380466"/>
    <w:rsid w:val="00381DDC"/>
    <w:rsid w:val="00382274"/>
    <w:rsid w:val="00385081"/>
    <w:rsid w:val="003850DC"/>
    <w:rsid w:val="003853C2"/>
    <w:rsid w:val="00385E12"/>
    <w:rsid w:val="00393E7B"/>
    <w:rsid w:val="00395FF8"/>
    <w:rsid w:val="00396196"/>
    <w:rsid w:val="003A0A50"/>
    <w:rsid w:val="003A109D"/>
    <w:rsid w:val="003A17E1"/>
    <w:rsid w:val="003A352F"/>
    <w:rsid w:val="003A4A54"/>
    <w:rsid w:val="003A6377"/>
    <w:rsid w:val="003A7207"/>
    <w:rsid w:val="003B03C9"/>
    <w:rsid w:val="003B29DA"/>
    <w:rsid w:val="003B419B"/>
    <w:rsid w:val="003B4717"/>
    <w:rsid w:val="003B4DB1"/>
    <w:rsid w:val="003C0F4E"/>
    <w:rsid w:val="003C3A00"/>
    <w:rsid w:val="003C3EA6"/>
    <w:rsid w:val="003C44B6"/>
    <w:rsid w:val="003C502D"/>
    <w:rsid w:val="003C68EA"/>
    <w:rsid w:val="003C6995"/>
    <w:rsid w:val="003C7A40"/>
    <w:rsid w:val="003D2DED"/>
    <w:rsid w:val="003D553C"/>
    <w:rsid w:val="003D6941"/>
    <w:rsid w:val="003D6EEA"/>
    <w:rsid w:val="003E0054"/>
    <w:rsid w:val="003E07E3"/>
    <w:rsid w:val="003E2DAB"/>
    <w:rsid w:val="003E430A"/>
    <w:rsid w:val="003E46B7"/>
    <w:rsid w:val="003E49EA"/>
    <w:rsid w:val="003E4D82"/>
    <w:rsid w:val="003E78AE"/>
    <w:rsid w:val="003E7BE3"/>
    <w:rsid w:val="003F10F0"/>
    <w:rsid w:val="003F1AF3"/>
    <w:rsid w:val="003F284F"/>
    <w:rsid w:val="003F2A1C"/>
    <w:rsid w:val="003F3060"/>
    <w:rsid w:val="003F6156"/>
    <w:rsid w:val="00400BBC"/>
    <w:rsid w:val="00403E9C"/>
    <w:rsid w:val="0040492F"/>
    <w:rsid w:val="00404EB1"/>
    <w:rsid w:val="004066DC"/>
    <w:rsid w:val="00406A8C"/>
    <w:rsid w:val="00407153"/>
    <w:rsid w:val="004077AE"/>
    <w:rsid w:val="00413B68"/>
    <w:rsid w:val="00414180"/>
    <w:rsid w:val="00414C0A"/>
    <w:rsid w:val="004157C8"/>
    <w:rsid w:val="00415B6F"/>
    <w:rsid w:val="00417290"/>
    <w:rsid w:val="004203B0"/>
    <w:rsid w:val="00424395"/>
    <w:rsid w:val="0042564F"/>
    <w:rsid w:val="0042676E"/>
    <w:rsid w:val="00426ED6"/>
    <w:rsid w:val="0042794A"/>
    <w:rsid w:val="00427B1D"/>
    <w:rsid w:val="00433950"/>
    <w:rsid w:val="00437054"/>
    <w:rsid w:val="0044008B"/>
    <w:rsid w:val="00442CE0"/>
    <w:rsid w:val="00443239"/>
    <w:rsid w:val="00443960"/>
    <w:rsid w:val="00444BC9"/>
    <w:rsid w:val="00445898"/>
    <w:rsid w:val="00445DEA"/>
    <w:rsid w:val="004476B6"/>
    <w:rsid w:val="00450B32"/>
    <w:rsid w:val="004520D5"/>
    <w:rsid w:val="004545B6"/>
    <w:rsid w:val="0045501B"/>
    <w:rsid w:val="0045511C"/>
    <w:rsid w:val="0045528D"/>
    <w:rsid w:val="00455DD2"/>
    <w:rsid w:val="00460245"/>
    <w:rsid w:val="00460DF4"/>
    <w:rsid w:val="00461203"/>
    <w:rsid w:val="00461357"/>
    <w:rsid w:val="00462FD5"/>
    <w:rsid w:val="00464634"/>
    <w:rsid w:val="00464AAE"/>
    <w:rsid w:val="00464CFF"/>
    <w:rsid w:val="004669B0"/>
    <w:rsid w:val="0047097F"/>
    <w:rsid w:val="0047262C"/>
    <w:rsid w:val="00473562"/>
    <w:rsid w:val="004739E9"/>
    <w:rsid w:val="00473A64"/>
    <w:rsid w:val="00473B79"/>
    <w:rsid w:val="00474F09"/>
    <w:rsid w:val="00475596"/>
    <w:rsid w:val="00477450"/>
    <w:rsid w:val="00477FA9"/>
    <w:rsid w:val="00483129"/>
    <w:rsid w:val="004849EE"/>
    <w:rsid w:val="0048527C"/>
    <w:rsid w:val="0048638E"/>
    <w:rsid w:val="0048737A"/>
    <w:rsid w:val="004919A3"/>
    <w:rsid w:val="00491F09"/>
    <w:rsid w:val="00495274"/>
    <w:rsid w:val="00495DB9"/>
    <w:rsid w:val="004A1360"/>
    <w:rsid w:val="004A1589"/>
    <w:rsid w:val="004A1733"/>
    <w:rsid w:val="004A6EE2"/>
    <w:rsid w:val="004B1E92"/>
    <w:rsid w:val="004B256A"/>
    <w:rsid w:val="004B2D72"/>
    <w:rsid w:val="004B49B0"/>
    <w:rsid w:val="004C0679"/>
    <w:rsid w:val="004C1D7B"/>
    <w:rsid w:val="004C36CB"/>
    <w:rsid w:val="004C378A"/>
    <w:rsid w:val="004C3EA2"/>
    <w:rsid w:val="004C3EE1"/>
    <w:rsid w:val="004C3F89"/>
    <w:rsid w:val="004C5A80"/>
    <w:rsid w:val="004C66F0"/>
    <w:rsid w:val="004C71A6"/>
    <w:rsid w:val="004D0AE9"/>
    <w:rsid w:val="004D2AF3"/>
    <w:rsid w:val="004D2C96"/>
    <w:rsid w:val="004D3DA0"/>
    <w:rsid w:val="004E0D0A"/>
    <w:rsid w:val="004E12BF"/>
    <w:rsid w:val="004E3646"/>
    <w:rsid w:val="004E3B29"/>
    <w:rsid w:val="004E7190"/>
    <w:rsid w:val="004E7F8E"/>
    <w:rsid w:val="004F1741"/>
    <w:rsid w:val="004F207D"/>
    <w:rsid w:val="004F2711"/>
    <w:rsid w:val="004F306C"/>
    <w:rsid w:val="004F447B"/>
    <w:rsid w:val="004F4790"/>
    <w:rsid w:val="005019EA"/>
    <w:rsid w:val="0050254C"/>
    <w:rsid w:val="005046E4"/>
    <w:rsid w:val="005059BD"/>
    <w:rsid w:val="005068C4"/>
    <w:rsid w:val="00507166"/>
    <w:rsid w:val="00507BD3"/>
    <w:rsid w:val="00507D50"/>
    <w:rsid w:val="0051113C"/>
    <w:rsid w:val="00511968"/>
    <w:rsid w:val="00513292"/>
    <w:rsid w:val="005135E2"/>
    <w:rsid w:val="00514B36"/>
    <w:rsid w:val="005169BE"/>
    <w:rsid w:val="005206FB"/>
    <w:rsid w:val="00520B24"/>
    <w:rsid w:val="00520DB8"/>
    <w:rsid w:val="005256EF"/>
    <w:rsid w:val="00530822"/>
    <w:rsid w:val="005312D2"/>
    <w:rsid w:val="00532BCC"/>
    <w:rsid w:val="005331A4"/>
    <w:rsid w:val="0053431E"/>
    <w:rsid w:val="00534CF9"/>
    <w:rsid w:val="005369B5"/>
    <w:rsid w:val="00536EBD"/>
    <w:rsid w:val="0054031B"/>
    <w:rsid w:val="00543F6A"/>
    <w:rsid w:val="00544B88"/>
    <w:rsid w:val="005457FC"/>
    <w:rsid w:val="00545819"/>
    <w:rsid w:val="00546497"/>
    <w:rsid w:val="00551DA5"/>
    <w:rsid w:val="005523E7"/>
    <w:rsid w:val="005529F0"/>
    <w:rsid w:val="00557CB6"/>
    <w:rsid w:val="00560D1F"/>
    <w:rsid w:val="00562F43"/>
    <w:rsid w:val="00563209"/>
    <w:rsid w:val="00565787"/>
    <w:rsid w:val="00566E63"/>
    <w:rsid w:val="00571948"/>
    <w:rsid w:val="0057303C"/>
    <w:rsid w:val="005743BC"/>
    <w:rsid w:val="00577B7D"/>
    <w:rsid w:val="005806B5"/>
    <w:rsid w:val="00581C71"/>
    <w:rsid w:val="00584338"/>
    <w:rsid w:val="00585853"/>
    <w:rsid w:val="005859EE"/>
    <w:rsid w:val="00586618"/>
    <w:rsid w:val="005921B9"/>
    <w:rsid w:val="005962AE"/>
    <w:rsid w:val="0059669B"/>
    <w:rsid w:val="00597139"/>
    <w:rsid w:val="00597494"/>
    <w:rsid w:val="005975E1"/>
    <w:rsid w:val="005A1CB9"/>
    <w:rsid w:val="005A2ECC"/>
    <w:rsid w:val="005A519D"/>
    <w:rsid w:val="005A56C1"/>
    <w:rsid w:val="005A7774"/>
    <w:rsid w:val="005A7A1D"/>
    <w:rsid w:val="005B1D62"/>
    <w:rsid w:val="005B290A"/>
    <w:rsid w:val="005B326E"/>
    <w:rsid w:val="005B39EE"/>
    <w:rsid w:val="005B6F81"/>
    <w:rsid w:val="005C2CEF"/>
    <w:rsid w:val="005C3F58"/>
    <w:rsid w:val="005C5F17"/>
    <w:rsid w:val="005D1421"/>
    <w:rsid w:val="005D2271"/>
    <w:rsid w:val="005D357F"/>
    <w:rsid w:val="005D36C1"/>
    <w:rsid w:val="005D41DC"/>
    <w:rsid w:val="005D4AA5"/>
    <w:rsid w:val="005D6078"/>
    <w:rsid w:val="005D6720"/>
    <w:rsid w:val="005E15D1"/>
    <w:rsid w:val="005E217C"/>
    <w:rsid w:val="005E2CF9"/>
    <w:rsid w:val="005E3D8B"/>
    <w:rsid w:val="005E4434"/>
    <w:rsid w:val="005E53AA"/>
    <w:rsid w:val="005E60DA"/>
    <w:rsid w:val="005E6CEB"/>
    <w:rsid w:val="005E72E9"/>
    <w:rsid w:val="005E7464"/>
    <w:rsid w:val="005F054E"/>
    <w:rsid w:val="005F1958"/>
    <w:rsid w:val="005F22E3"/>
    <w:rsid w:val="005F5B05"/>
    <w:rsid w:val="005F719F"/>
    <w:rsid w:val="0060024A"/>
    <w:rsid w:val="0060436F"/>
    <w:rsid w:val="00604730"/>
    <w:rsid w:val="00606921"/>
    <w:rsid w:val="006111D5"/>
    <w:rsid w:val="00612691"/>
    <w:rsid w:val="00613156"/>
    <w:rsid w:val="006140E1"/>
    <w:rsid w:val="0061513F"/>
    <w:rsid w:val="00615629"/>
    <w:rsid w:val="00617C31"/>
    <w:rsid w:val="00617D35"/>
    <w:rsid w:val="00620B66"/>
    <w:rsid w:val="0062122C"/>
    <w:rsid w:val="006220D8"/>
    <w:rsid w:val="006227E4"/>
    <w:rsid w:val="0062369F"/>
    <w:rsid w:val="0062489E"/>
    <w:rsid w:val="0062527B"/>
    <w:rsid w:val="006258DA"/>
    <w:rsid w:val="006261A1"/>
    <w:rsid w:val="006306DA"/>
    <w:rsid w:val="00630C3D"/>
    <w:rsid w:val="00630D52"/>
    <w:rsid w:val="00631F7A"/>
    <w:rsid w:val="00632335"/>
    <w:rsid w:val="00633305"/>
    <w:rsid w:val="00635F33"/>
    <w:rsid w:val="00636963"/>
    <w:rsid w:val="00636C82"/>
    <w:rsid w:val="00636C83"/>
    <w:rsid w:val="00637510"/>
    <w:rsid w:val="0064119E"/>
    <w:rsid w:val="00642F7C"/>
    <w:rsid w:val="0064526C"/>
    <w:rsid w:val="006460BF"/>
    <w:rsid w:val="006477D0"/>
    <w:rsid w:val="006514A2"/>
    <w:rsid w:val="00656B77"/>
    <w:rsid w:val="00656EA8"/>
    <w:rsid w:val="0065742D"/>
    <w:rsid w:val="00661E2A"/>
    <w:rsid w:val="00662337"/>
    <w:rsid w:val="0066260F"/>
    <w:rsid w:val="00663163"/>
    <w:rsid w:val="00667EDD"/>
    <w:rsid w:val="00672A01"/>
    <w:rsid w:val="006737A7"/>
    <w:rsid w:val="00680152"/>
    <w:rsid w:val="006817FE"/>
    <w:rsid w:val="00682370"/>
    <w:rsid w:val="00682D6D"/>
    <w:rsid w:val="006834BE"/>
    <w:rsid w:val="00683A8D"/>
    <w:rsid w:val="00684C43"/>
    <w:rsid w:val="006856EF"/>
    <w:rsid w:val="00685A95"/>
    <w:rsid w:val="00687F60"/>
    <w:rsid w:val="006917E8"/>
    <w:rsid w:val="00691B83"/>
    <w:rsid w:val="0069309C"/>
    <w:rsid w:val="0069315E"/>
    <w:rsid w:val="0069508C"/>
    <w:rsid w:val="0069556D"/>
    <w:rsid w:val="00696A4E"/>
    <w:rsid w:val="006A04CB"/>
    <w:rsid w:val="006A1452"/>
    <w:rsid w:val="006A6E85"/>
    <w:rsid w:val="006B03C1"/>
    <w:rsid w:val="006B201F"/>
    <w:rsid w:val="006B20AE"/>
    <w:rsid w:val="006B4AF2"/>
    <w:rsid w:val="006B6010"/>
    <w:rsid w:val="006B6E2E"/>
    <w:rsid w:val="006B7CFD"/>
    <w:rsid w:val="006C1F0E"/>
    <w:rsid w:val="006C25FF"/>
    <w:rsid w:val="006C4CC6"/>
    <w:rsid w:val="006C5026"/>
    <w:rsid w:val="006C6E6F"/>
    <w:rsid w:val="006C768A"/>
    <w:rsid w:val="006C7A04"/>
    <w:rsid w:val="006C7FC7"/>
    <w:rsid w:val="006D1A0F"/>
    <w:rsid w:val="006D2FDA"/>
    <w:rsid w:val="006D600C"/>
    <w:rsid w:val="006D67E8"/>
    <w:rsid w:val="006D7EB8"/>
    <w:rsid w:val="006E0B75"/>
    <w:rsid w:val="006E1312"/>
    <w:rsid w:val="006E1FCD"/>
    <w:rsid w:val="006E30AE"/>
    <w:rsid w:val="006E35FB"/>
    <w:rsid w:val="006E53AF"/>
    <w:rsid w:val="006E6131"/>
    <w:rsid w:val="006E6BCF"/>
    <w:rsid w:val="006E74A5"/>
    <w:rsid w:val="006F1C34"/>
    <w:rsid w:val="006F386F"/>
    <w:rsid w:val="006F3A8D"/>
    <w:rsid w:val="006F644A"/>
    <w:rsid w:val="006F6F91"/>
    <w:rsid w:val="006F7F36"/>
    <w:rsid w:val="007000A7"/>
    <w:rsid w:val="00700664"/>
    <w:rsid w:val="00700C34"/>
    <w:rsid w:val="0070163D"/>
    <w:rsid w:val="00702023"/>
    <w:rsid w:val="00702B36"/>
    <w:rsid w:val="007050A5"/>
    <w:rsid w:val="00705D70"/>
    <w:rsid w:val="0071153F"/>
    <w:rsid w:val="00714566"/>
    <w:rsid w:val="00716EAA"/>
    <w:rsid w:val="007173A8"/>
    <w:rsid w:val="0072062A"/>
    <w:rsid w:val="00721435"/>
    <w:rsid w:val="00726881"/>
    <w:rsid w:val="00726A13"/>
    <w:rsid w:val="007310FE"/>
    <w:rsid w:val="007312F1"/>
    <w:rsid w:val="007336A0"/>
    <w:rsid w:val="0073404B"/>
    <w:rsid w:val="007361C9"/>
    <w:rsid w:val="00736671"/>
    <w:rsid w:val="007374DA"/>
    <w:rsid w:val="00737675"/>
    <w:rsid w:val="00737708"/>
    <w:rsid w:val="00737EA7"/>
    <w:rsid w:val="00740A2B"/>
    <w:rsid w:val="00740D98"/>
    <w:rsid w:val="00742971"/>
    <w:rsid w:val="00742CC7"/>
    <w:rsid w:val="00744ABB"/>
    <w:rsid w:val="007472EE"/>
    <w:rsid w:val="007474C1"/>
    <w:rsid w:val="00747CD1"/>
    <w:rsid w:val="00750D54"/>
    <w:rsid w:val="00751ED0"/>
    <w:rsid w:val="007562B3"/>
    <w:rsid w:val="007600C3"/>
    <w:rsid w:val="00761459"/>
    <w:rsid w:val="00764BC8"/>
    <w:rsid w:val="00764F80"/>
    <w:rsid w:val="00765FCC"/>
    <w:rsid w:val="00766C1A"/>
    <w:rsid w:val="00771CD2"/>
    <w:rsid w:val="00775873"/>
    <w:rsid w:val="00775ABA"/>
    <w:rsid w:val="007765AB"/>
    <w:rsid w:val="00777EC4"/>
    <w:rsid w:val="007818DF"/>
    <w:rsid w:val="007823E7"/>
    <w:rsid w:val="00783204"/>
    <w:rsid w:val="00783831"/>
    <w:rsid w:val="007843B9"/>
    <w:rsid w:val="0078441C"/>
    <w:rsid w:val="007857BB"/>
    <w:rsid w:val="00785962"/>
    <w:rsid w:val="00785C19"/>
    <w:rsid w:val="0079230E"/>
    <w:rsid w:val="007923AF"/>
    <w:rsid w:val="007933EF"/>
    <w:rsid w:val="007936C1"/>
    <w:rsid w:val="0079412D"/>
    <w:rsid w:val="00796592"/>
    <w:rsid w:val="00797560"/>
    <w:rsid w:val="007A0941"/>
    <w:rsid w:val="007A35D6"/>
    <w:rsid w:val="007A6034"/>
    <w:rsid w:val="007A69A4"/>
    <w:rsid w:val="007A7CF3"/>
    <w:rsid w:val="007B04E0"/>
    <w:rsid w:val="007B0775"/>
    <w:rsid w:val="007B4A8F"/>
    <w:rsid w:val="007B51FE"/>
    <w:rsid w:val="007B52DA"/>
    <w:rsid w:val="007B7AC4"/>
    <w:rsid w:val="007C2495"/>
    <w:rsid w:val="007C35D2"/>
    <w:rsid w:val="007D0F17"/>
    <w:rsid w:val="007D15DE"/>
    <w:rsid w:val="007D220B"/>
    <w:rsid w:val="007D6CF7"/>
    <w:rsid w:val="007E0D9D"/>
    <w:rsid w:val="007E0E05"/>
    <w:rsid w:val="007E1F8F"/>
    <w:rsid w:val="007E2BD8"/>
    <w:rsid w:val="007E57FA"/>
    <w:rsid w:val="007E66DB"/>
    <w:rsid w:val="007E7FD9"/>
    <w:rsid w:val="007F02D9"/>
    <w:rsid w:val="007F2145"/>
    <w:rsid w:val="007F2831"/>
    <w:rsid w:val="00802494"/>
    <w:rsid w:val="008040ED"/>
    <w:rsid w:val="00804275"/>
    <w:rsid w:val="0080567A"/>
    <w:rsid w:val="00805DB9"/>
    <w:rsid w:val="008060F9"/>
    <w:rsid w:val="0081253A"/>
    <w:rsid w:val="008125C8"/>
    <w:rsid w:val="00812A17"/>
    <w:rsid w:val="00812FD2"/>
    <w:rsid w:val="00820584"/>
    <w:rsid w:val="00824247"/>
    <w:rsid w:val="008244CC"/>
    <w:rsid w:val="00825C29"/>
    <w:rsid w:val="00827A95"/>
    <w:rsid w:val="008310A9"/>
    <w:rsid w:val="00832CDF"/>
    <w:rsid w:val="0083515C"/>
    <w:rsid w:val="008351F9"/>
    <w:rsid w:val="00840278"/>
    <w:rsid w:val="008419D0"/>
    <w:rsid w:val="008453C1"/>
    <w:rsid w:val="00851801"/>
    <w:rsid w:val="00852322"/>
    <w:rsid w:val="008529F7"/>
    <w:rsid w:val="00853F7F"/>
    <w:rsid w:val="0085425D"/>
    <w:rsid w:val="008555B0"/>
    <w:rsid w:val="00855624"/>
    <w:rsid w:val="00860A08"/>
    <w:rsid w:val="00860E27"/>
    <w:rsid w:val="0086126A"/>
    <w:rsid w:val="00861EC5"/>
    <w:rsid w:val="00862990"/>
    <w:rsid w:val="00863135"/>
    <w:rsid w:val="00863993"/>
    <w:rsid w:val="008651A3"/>
    <w:rsid w:val="00867A48"/>
    <w:rsid w:val="00871094"/>
    <w:rsid w:val="00873360"/>
    <w:rsid w:val="008742A3"/>
    <w:rsid w:val="00874372"/>
    <w:rsid w:val="008755AF"/>
    <w:rsid w:val="008765AE"/>
    <w:rsid w:val="00880165"/>
    <w:rsid w:val="008804CB"/>
    <w:rsid w:val="00880741"/>
    <w:rsid w:val="00881922"/>
    <w:rsid w:val="00884185"/>
    <w:rsid w:val="00884FBA"/>
    <w:rsid w:val="00885015"/>
    <w:rsid w:val="00885EA1"/>
    <w:rsid w:val="0088607B"/>
    <w:rsid w:val="00886376"/>
    <w:rsid w:val="008870CE"/>
    <w:rsid w:val="0089061F"/>
    <w:rsid w:val="00891884"/>
    <w:rsid w:val="00891A56"/>
    <w:rsid w:val="00897D5C"/>
    <w:rsid w:val="00897FE0"/>
    <w:rsid w:val="008A052E"/>
    <w:rsid w:val="008A154D"/>
    <w:rsid w:val="008A2426"/>
    <w:rsid w:val="008A3692"/>
    <w:rsid w:val="008A481A"/>
    <w:rsid w:val="008A4D37"/>
    <w:rsid w:val="008A4DA0"/>
    <w:rsid w:val="008A5970"/>
    <w:rsid w:val="008A64F8"/>
    <w:rsid w:val="008A7F6E"/>
    <w:rsid w:val="008B627F"/>
    <w:rsid w:val="008B713D"/>
    <w:rsid w:val="008C25E7"/>
    <w:rsid w:val="008C4CBB"/>
    <w:rsid w:val="008C6148"/>
    <w:rsid w:val="008C6A83"/>
    <w:rsid w:val="008C7C2A"/>
    <w:rsid w:val="008D1ADB"/>
    <w:rsid w:val="008D1F89"/>
    <w:rsid w:val="008D3099"/>
    <w:rsid w:val="008D3838"/>
    <w:rsid w:val="008D39D4"/>
    <w:rsid w:val="008D4F13"/>
    <w:rsid w:val="008D572F"/>
    <w:rsid w:val="008D62B6"/>
    <w:rsid w:val="008D660C"/>
    <w:rsid w:val="008D7BFC"/>
    <w:rsid w:val="008E0B68"/>
    <w:rsid w:val="008E174E"/>
    <w:rsid w:val="008E3A36"/>
    <w:rsid w:val="008E3F93"/>
    <w:rsid w:val="008E6BFD"/>
    <w:rsid w:val="008F1464"/>
    <w:rsid w:val="008F15CA"/>
    <w:rsid w:val="008F623A"/>
    <w:rsid w:val="0090068D"/>
    <w:rsid w:val="00901E14"/>
    <w:rsid w:val="009064C9"/>
    <w:rsid w:val="00906686"/>
    <w:rsid w:val="0090791E"/>
    <w:rsid w:val="009112AF"/>
    <w:rsid w:val="009129B3"/>
    <w:rsid w:val="0091313F"/>
    <w:rsid w:val="00913E08"/>
    <w:rsid w:val="009155F9"/>
    <w:rsid w:val="00920C8C"/>
    <w:rsid w:val="0092342A"/>
    <w:rsid w:val="00926954"/>
    <w:rsid w:val="00926B73"/>
    <w:rsid w:val="009278CE"/>
    <w:rsid w:val="009312E8"/>
    <w:rsid w:val="00931AE1"/>
    <w:rsid w:val="009329DD"/>
    <w:rsid w:val="00935679"/>
    <w:rsid w:val="00935BB2"/>
    <w:rsid w:val="00937A28"/>
    <w:rsid w:val="00941A96"/>
    <w:rsid w:val="00941B18"/>
    <w:rsid w:val="009425F3"/>
    <w:rsid w:val="0094498D"/>
    <w:rsid w:val="00945736"/>
    <w:rsid w:val="00952579"/>
    <w:rsid w:val="00952E3A"/>
    <w:rsid w:val="0095409E"/>
    <w:rsid w:val="00954AA9"/>
    <w:rsid w:val="00954E17"/>
    <w:rsid w:val="0095566B"/>
    <w:rsid w:val="00961A09"/>
    <w:rsid w:val="009639C2"/>
    <w:rsid w:val="00963B05"/>
    <w:rsid w:val="00963BA8"/>
    <w:rsid w:val="00964B89"/>
    <w:rsid w:val="00964F29"/>
    <w:rsid w:val="00965D88"/>
    <w:rsid w:val="00967124"/>
    <w:rsid w:val="009736ED"/>
    <w:rsid w:val="00976223"/>
    <w:rsid w:val="00980D7F"/>
    <w:rsid w:val="0098245A"/>
    <w:rsid w:val="00982F4A"/>
    <w:rsid w:val="009832CE"/>
    <w:rsid w:val="009835A8"/>
    <w:rsid w:val="009858C4"/>
    <w:rsid w:val="00985B85"/>
    <w:rsid w:val="00986939"/>
    <w:rsid w:val="009876F1"/>
    <w:rsid w:val="00990CBF"/>
    <w:rsid w:val="00991964"/>
    <w:rsid w:val="009922B7"/>
    <w:rsid w:val="00992329"/>
    <w:rsid w:val="00994497"/>
    <w:rsid w:val="0099463F"/>
    <w:rsid w:val="00994DB8"/>
    <w:rsid w:val="00996BFC"/>
    <w:rsid w:val="00996CB4"/>
    <w:rsid w:val="009A0F47"/>
    <w:rsid w:val="009A28C6"/>
    <w:rsid w:val="009A2A91"/>
    <w:rsid w:val="009A54EE"/>
    <w:rsid w:val="009A617C"/>
    <w:rsid w:val="009A67FC"/>
    <w:rsid w:val="009A6E8A"/>
    <w:rsid w:val="009A7A08"/>
    <w:rsid w:val="009B2AD7"/>
    <w:rsid w:val="009B452A"/>
    <w:rsid w:val="009B4AAB"/>
    <w:rsid w:val="009C04C4"/>
    <w:rsid w:val="009C34FA"/>
    <w:rsid w:val="009C49E5"/>
    <w:rsid w:val="009C4EDA"/>
    <w:rsid w:val="009C5516"/>
    <w:rsid w:val="009C760A"/>
    <w:rsid w:val="009C7818"/>
    <w:rsid w:val="009D051B"/>
    <w:rsid w:val="009D1426"/>
    <w:rsid w:val="009D1F66"/>
    <w:rsid w:val="009D21A1"/>
    <w:rsid w:val="009D2D21"/>
    <w:rsid w:val="009D549A"/>
    <w:rsid w:val="009D56DC"/>
    <w:rsid w:val="009D5D3F"/>
    <w:rsid w:val="009E1203"/>
    <w:rsid w:val="009E18B7"/>
    <w:rsid w:val="009E4311"/>
    <w:rsid w:val="009E52CD"/>
    <w:rsid w:val="009E588D"/>
    <w:rsid w:val="009E5F92"/>
    <w:rsid w:val="009F04B0"/>
    <w:rsid w:val="009F126E"/>
    <w:rsid w:val="009F14A3"/>
    <w:rsid w:val="009F16B9"/>
    <w:rsid w:val="009F3108"/>
    <w:rsid w:val="009F4264"/>
    <w:rsid w:val="009F495C"/>
    <w:rsid w:val="009F4B35"/>
    <w:rsid w:val="009F5A1E"/>
    <w:rsid w:val="009F5D7E"/>
    <w:rsid w:val="009F6C81"/>
    <w:rsid w:val="00A01C8E"/>
    <w:rsid w:val="00A04454"/>
    <w:rsid w:val="00A05864"/>
    <w:rsid w:val="00A05DD1"/>
    <w:rsid w:val="00A05FA3"/>
    <w:rsid w:val="00A11DF0"/>
    <w:rsid w:val="00A12D01"/>
    <w:rsid w:val="00A12FDA"/>
    <w:rsid w:val="00A137F3"/>
    <w:rsid w:val="00A13913"/>
    <w:rsid w:val="00A15364"/>
    <w:rsid w:val="00A15F58"/>
    <w:rsid w:val="00A164B3"/>
    <w:rsid w:val="00A168C3"/>
    <w:rsid w:val="00A17183"/>
    <w:rsid w:val="00A17762"/>
    <w:rsid w:val="00A17A40"/>
    <w:rsid w:val="00A201B0"/>
    <w:rsid w:val="00A20965"/>
    <w:rsid w:val="00A20FC6"/>
    <w:rsid w:val="00A219E6"/>
    <w:rsid w:val="00A221BD"/>
    <w:rsid w:val="00A23B38"/>
    <w:rsid w:val="00A309B0"/>
    <w:rsid w:val="00A3120E"/>
    <w:rsid w:val="00A31772"/>
    <w:rsid w:val="00A33D10"/>
    <w:rsid w:val="00A34D40"/>
    <w:rsid w:val="00A34D8A"/>
    <w:rsid w:val="00A363DD"/>
    <w:rsid w:val="00A36F0D"/>
    <w:rsid w:val="00A404B6"/>
    <w:rsid w:val="00A42625"/>
    <w:rsid w:val="00A42696"/>
    <w:rsid w:val="00A4350E"/>
    <w:rsid w:val="00A4419F"/>
    <w:rsid w:val="00A444E8"/>
    <w:rsid w:val="00A46556"/>
    <w:rsid w:val="00A50F8B"/>
    <w:rsid w:val="00A52D03"/>
    <w:rsid w:val="00A53B87"/>
    <w:rsid w:val="00A5538F"/>
    <w:rsid w:val="00A56BC9"/>
    <w:rsid w:val="00A570FD"/>
    <w:rsid w:val="00A57255"/>
    <w:rsid w:val="00A6088C"/>
    <w:rsid w:val="00A66677"/>
    <w:rsid w:val="00A67A37"/>
    <w:rsid w:val="00A72B71"/>
    <w:rsid w:val="00A73868"/>
    <w:rsid w:val="00A7512D"/>
    <w:rsid w:val="00A75D98"/>
    <w:rsid w:val="00A7626F"/>
    <w:rsid w:val="00A77803"/>
    <w:rsid w:val="00A86EF0"/>
    <w:rsid w:val="00A87F76"/>
    <w:rsid w:val="00A9002A"/>
    <w:rsid w:val="00A9024C"/>
    <w:rsid w:val="00A903D3"/>
    <w:rsid w:val="00A905A9"/>
    <w:rsid w:val="00A91527"/>
    <w:rsid w:val="00A9154E"/>
    <w:rsid w:val="00A91CB7"/>
    <w:rsid w:val="00A9209E"/>
    <w:rsid w:val="00A93C72"/>
    <w:rsid w:val="00A9509F"/>
    <w:rsid w:val="00A95A18"/>
    <w:rsid w:val="00A95DA2"/>
    <w:rsid w:val="00A96EB3"/>
    <w:rsid w:val="00A96F21"/>
    <w:rsid w:val="00A97254"/>
    <w:rsid w:val="00A97C08"/>
    <w:rsid w:val="00A97EC6"/>
    <w:rsid w:val="00AA3800"/>
    <w:rsid w:val="00AA4DF6"/>
    <w:rsid w:val="00AA5244"/>
    <w:rsid w:val="00AA6967"/>
    <w:rsid w:val="00AA78A9"/>
    <w:rsid w:val="00AB2846"/>
    <w:rsid w:val="00AB2BED"/>
    <w:rsid w:val="00AB3BA1"/>
    <w:rsid w:val="00AB4D9F"/>
    <w:rsid w:val="00AB519E"/>
    <w:rsid w:val="00AB5202"/>
    <w:rsid w:val="00AB6E55"/>
    <w:rsid w:val="00AB7BE3"/>
    <w:rsid w:val="00AC2D9F"/>
    <w:rsid w:val="00AC5BF6"/>
    <w:rsid w:val="00AC62DA"/>
    <w:rsid w:val="00AC6C57"/>
    <w:rsid w:val="00AD007E"/>
    <w:rsid w:val="00AD36D8"/>
    <w:rsid w:val="00AD4964"/>
    <w:rsid w:val="00AD57A5"/>
    <w:rsid w:val="00AD69A4"/>
    <w:rsid w:val="00AE0CE1"/>
    <w:rsid w:val="00AE23ED"/>
    <w:rsid w:val="00AE7B6E"/>
    <w:rsid w:val="00AE7DB9"/>
    <w:rsid w:val="00AF1B41"/>
    <w:rsid w:val="00AF2C14"/>
    <w:rsid w:val="00AF2C6A"/>
    <w:rsid w:val="00AF2DF8"/>
    <w:rsid w:val="00AF4319"/>
    <w:rsid w:val="00AF5D02"/>
    <w:rsid w:val="00AF60FB"/>
    <w:rsid w:val="00AF6C10"/>
    <w:rsid w:val="00AF7593"/>
    <w:rsid w:val="00AF764C"/>
    <w:rsid w:val="00AF768D"/>
    <w:rsid w:val="00AF7B67"/>
    <w:rsid w:val="00B00972"/>
    <w:rsid w:val="00B03BD4"/>
    <w:rsid w:val="00B0457D"/>
    <w:rsid w:val="00B04DC9"/>
    <w:rsid w:val="00B12AAF"/>
    <w:rsid w:val="00B135B4"/>
    <w:rsid w:val="00B13EB1"/>
    <w:rsid w:val="00B152B6"/>
    <w:rsid w:val="00B16ED9"/>
    <w:rsid w:val="00B17BAA"/>
    <w:rsid w:val="00B17F1E"/>
    <w:rsid w:val="00B203DB"/>
    <w:rsid w:val="00B22EA1"/>
    <w:rsid w:val="00B241D2"/>
    <w:rsid w:val="00B242C0"/>
    <w:rsid w:val="00B25FA8"/>
    <w:rsid w:val="00B279CD"/>
    <w:rsid w:val="00B302F8"/>
    <w:rsid w:val="00B30F7D"/>
    <w:rsid w:val="00B31C97"/>
    <w:rsid w:val="00B32B1E"/>
    <w:rsid w:val="00B332CE"/>
    <w:rsid w:val="00B34D7A"/>
    <w:rsid w:val="00B35A19"/>
    <w:rsid w:val="00B40050"/>
    <w:rsid w:val="00B40DB4"/>
    <w:rsid w:val="00B413CD"/>
    <w:rsid w:val="00B41473"/>
    <w:rsid w:val="00B41B2C"/>
    <w:rsid w:val="00B42F63"/>
    <w:rsid w:val="00B45CDD"/>
    <w:rsid w:val="00B507E3"/>
    <w:rsid w:val="00B515A6"/>
    <w:rsid w:val="00B52A44"/>
    <w:rsid w:val="00B53508"/>
    <w:rsid w:val="00B54C4A"/>
    <w:rsid w:val="00B55740"/>
    <w:rsid w:val="00B566FA"/>
    <w:rsid w:val="00B568E0"/>
    <w:rsid w:val="00B56BDE"/>
    <w:rsid w:val="00B62E85"/>
    <w:rsid w:val="00B62EF4"/>
    <w:rsid w:val="00B64584"/>
    <w:rsid w:val="00B647DE"/>
    <w:rsid w:val="00B64EB7"/>
    <w:rsid w:val="00B65A59"/>
    <w:rsid w:val="00B70872"/>
    <w:rsid w:val="00B71838"/>
    <w:rsid w:val="00B725AD"/>
    <w:rsid w:val="00B72BAA"/>
    <w:rsid w:val="00B73050"/>
    <w:rsid w:val="00B743BF"/>
    <w:rsid w:val="00B74DA3"/>
    <w:rsid w:val="00B75A35"/>
    <w:rsid w:val="00B75DCB"/>
    <w:rsid w:val="00B772D0"/>
    <w:rsid w:val="00B8258A"/>
    <w:rsid w:val="00B826D2"/>
    <w:rsid w:val="00B832CB"/>
    <w:rsid w:val="00B83BBF"/>
    <w:rsid w:val="00B85199"/>
    <w:rsid w:val="00B8550F"/>
    <w:rsid w:val="00B92FAC"/>
    <w:rsid w:val="00B9417B"/>
    <w:rsid w:val="00B957BB"/>
    <w:rsid w:val="00B95DB0"/>
    <w:rsid w:val="00BA0375"/>
    <w:rsid w:val="00BA0391"/>
    <w:rsid w:val="00BA1BD5"/>
    <w:rsid w:val="00BA241F"/>
    <w:rsid w:val="00BA34FF"/>
    <w:rsid w:val="00BA40D9"/>
    <w:rsid w:val="00BA5386"/>
    <w:rsid w:val="00BA5B32"/>
    <w:rsid w:val="00BA77FC"/>
    <w:rsid w:val="00BB00D3"/>
    <w:rsid w:val="00BB10B6"/>
    <w:rsid w:val="00BB5970"/>
    <w:rsid w:val="00BB6848"/>
    <w:rsid w:val="00BB7CEE"/>
    <w:rsid w:val="00BB7D19"/>
    <w:rsid w:val="00BC0107"/>
    <w:rsid w:val="00BC01A7"/>
    <w:rsid w:val="00BC0BAB"/>
    <w:rsid w:val="00BC306E"/>
    <w:rsid w:val="00BC3F87"/>
    <w:rsid w:val="00BC4938"/>
    <w:rsid w:val="00BD1EBA"/>
    <w:rsid w:val="00BD2032"/>
    <w:rsid w:val="00BD26E5"/>
    <w:rsid w:val="00BD2B6E"/>
    <w:rsid w:val="00BD3846"/>
    <w:rsid w:val="00BD3B0D"/>
    <w:rsid w:val="00BD4487"/>
    <w:rsid w:val="00BD4540"/>
    <w:rsid w:val="00BD47C1"/>
    <w:rsid w:val="00BD4BCB"/>
    <w:rsid w:val="00BD5E3B"/>
    <w:rsid w:val="00BE040C"/>
    <w:rsid w:val="00BE47D9"/>
    <w:rsid w:val="00BE5D1D"/>
    <w:rsid w:val="00BE6573"/>
    <w:rsid w:val="00BE73C9"/>
    <w:rsid w:val="00BE7DD8"/>
    <w:rsid w:val="00BF06E3"/>
    <w:rsid w:val="00BF08DE"/>
    <w:rsid w:val="00BF0E10"/>
    <w:rsid w:val="00BF46ED"/>
    <w:rsid w:val="00BF471D"/>
    <w:rsid w:val="00BF664C"/>
    <w:rsid w:val="00BF6A08"/>
    <w:rsid w:val="00BF749A"/>
    <w:rsid w:val="00BF7A4D"/>
    <w:rsid w:val="00C01DD2"/>
    <w:rsid w:val="00C06464"/>
    <w:rsid w:val="00C07030"/>
    <w:rsid w:val="00C07662"/>
    <w:rsid w:val="00C07A73"/>
    <w:rsid w:val="00C12023"/>
    <w:rsid w:val="00C121F4"/>
    <w:rsid w:val="00C139BE"/>
    <w:rsid w:val="00C144A9"/>
    <w:rsid w:val="00C14E53"/>
    <w:rsid w:val="00C15411"/>
    <w:rsid w:val="00C156D3"/>
    <w:rsid w:val="00C16A27"/>
    <w:rsid w:val="00C16C24"/>
    <w:rsid w:val="00C20A69"/>
    <w:rsid w:val="00C20F36"/>
    <w:rsid w:val="00C21A69"/>
    <w:rsid w:val="00C2231A"/>
    <w:rsid w:val="00C24170"/>
    <w:rsid w:val="00C24A75"/>
    <w:rsid w:val="00C25181"/>
    <w:rsid w:val="00C2599B"/>
    <w:rsid w:val="00C259E4"/>
    <w:rsid w:val="00C275F9"/>
    <w:rsid w:val="00C27F6C"/>
    <w:rsid w:val="00C3018B"/>
    <w:rsid w:val="00C308B7"/>
    <w:rsid w:val="00C31BCA"/>
    <w:rsid w:val="00C330B4"/>
    <w:rsid w:val="00C3326B"/>
    <w:rsid w:val="00C33B79"/>
    <w:rsid w:val="00C34FF8"/>
    <w:rsid w:val="00C35918"/>
    <w:rsid w:val="00C359BD"/>
    <w:rsid w:val="00C36EA8"/>
    <w:rsid w:val="00C37FA5"/>
    <w:rsid w:val="00C40B16"/>
    <w:rsid w:val="00C43CC7"/>
    <w:rsid w:val="00C450B1"/>
    <w:rsid w:val="00C45101"/>
    <w:rsid w:val="00C45783"/>
    <w:rsid w:val="00C473EC"/>
    <w:rsid w:val="00C47E37"/>
    <w:rsid w:val="00C47F0C"/>
    <w:rsid w:val="00C50971"/>
    <w:rsid w:val="00C51C86"/>
    <w:rsid w:val="00C53729"/>
    <w:rsid w:val="00C53C52"/>
    <w:rsid w:val="00C5653E"/>
    <w:rsid w:val="00C569B3"/>
    <w:rsid w:val="00C57DE5"/>
    <w:rsid w:val="00C60E3B"/>
    <w:rsid w:val="00C618A2"/>
    <w:rsid w:val="00C6237C"/>
    <w:rsid w:val="00C63546"/>
    <w:rsid w:val="00C6458C"/>
    <w:rsid w:val="00C67DAC"/>
    <w:rsid w:val="00C738B5"/>
    <w:rsid w:val="00C73BA0"/>
    <w:rsid w:val="00C755B5"/>
    <w:rsid w:val="00C763DD"/>
    <w:rsid w:val="00C77FCE"/>
    <w:rsid w:val="00C80ECD"/>
    <w:rsid w:val="00C8121C"/>
    <w:rsid w:val="00C83D00"/>
    <w:rsid w:val="00C85754"/>
    <w:rsid w:val="00C90E99"/>
    <w:rsid w:val="00C9190B"/>
    <w:rsid w:val="00C93109"/>
    <w:rsid w:val="00C936AF"/>
    <w:rsid w:val="00C93B09"/>
    <w:rsid w:val="00C9482A"/>
    <w:rsid w:val="00C94857"/>
    <w:rsid w:val="00C94A2C"/>
    <w:rsid w:val="00C95767"/>
    <w:rsid w:val="00C97754"/>
    <w:rsid w:val="00CA3B83"/>
    <w:rsid w:val="00CA5644"/>
    <w:rsid w:val="00CA62B6"/>
    <w:rsid w:val="00CA714D"/>
    <w:rsid w:val="00CB0EE3"/>
    <w:rsid w:val="00CB0F38"/>
    <w:rsid w:val="00CB1B14"/>
    <w:rsid w:val="00CB1F9C"/>
    <w:rsid w:val="00CB272A"/>
    <w:rsid w:val="00CB51CE"/>
    <w:rsid w:val="00CB521B"/>
    <w:rsid w:val="00CB5710"/>
    <w:rsid w:val="00CC0D82"/>
    <w:rsid w:val="00CC0EB3"/>
    <w:rsid w:val="00CC29A9"/>
    <w:rsid w:val="00CC7851"/>
    <w:rsid w:val="00CD0987"/>
    <w:rsid w:val="00CD0C74"/>
    <w:rsid w:val="00CD28ED"/>
    <w:rsid w:val="00CD373A"/>
    <w:rsid w:val="00CD4ABD"/>
    <w:rsid w:val="00CD63D9"/>
    <w:rsid w:val="00CE0C37"/>
    <w:rsid w:val="00CE7082"/>
    <w:rsid w:val="00CE7FD3"/>
    <w:rsid w:val="00CF291E"/>
    <w:rsid w:val="00CF33BC"/>
    <w:rsid w:val="00CF588E"/>
    <w:rsid w:val="00CF59E8"/>
    <w:rsid w:val="00D0082B"/>
    <w:rsid w:val="00D0100B"/>
    <w:rsid w:val="00D02CB2"/>
    <w:rsid w:val="00D02E5B"/>
    <w:rsid w:val="00D04499"/>
    <w:rsid w:val="00D0730E"/>
    <w:rsid w:val="00D10A13"/>
    <w:rsid w:val="00D11768"/>
    <w:rsid w:val="00D11BD9"/>
    <w:rsid w:val="00D12F80"/>
    <w:rsid w:val="00D1326B"/>
    <w:rsid w:val="00D17C04"/>
    <w:rsid w:val="00D22A1E"/>
    <w:rsid w:val="00D26049"/>
    <w:rsid w:val="00D30A57"/>
    <w:rsid w:val="00D358CF"/>
    <w:rsid w:val="00D36019"/>
    <w:rsid w:val="00D37313"/>
    <w:rsid w:val="00D40A8A"/>
    <w:rsid w:val="00D46489"/>
    <w:rsid w:val="00D51641"/>
    <w:rsid w:val="00D52393"/>
    <w:rsid w:val="00D524A9"/>
    <w:rsid w:val="00D534A3"/>
    <w:rsid w:val="00D54146"/>
    <w:rsid w:val="00D560D5"/>
    <w:rsid w:val="00D63215"/>
    <w:rsid w:val="00D63D5F"/>
    <w:rsid w:val="00D63D7C"/>
    <w:rsid w:val="00D649A7"/>
    <w:rsid w:val="00D64B1C"/>
    <w:rsid w:val="00D652ED"/>
    <w:rsid w:val="00D657D9"/>
    <w:rsid w:val="00D6609E"/>
    <w:rsid w:val="00D66B07"/>
    <w:rsid w:val="00D671FC"/>
    <w:rsid w:val="00D73058"/>
    <w:rsid w:val="00D745FA"/>
    <w:rsid w:val="00D75849"/>
    <w:rsid w:val="00D761F9"/>
    <w:rsid w:val="00D7790D"/>
    <w:rsid w:val="00D77EB2"/>
    <w:rsid w:val="00D805EF"/>
    <w:rsid w:val="00D84D33"/>
    <w:rsid w:val="00D8553A"/>
    <w:rsid w:val="00D86B93"/>
    <w:rsid w:val="00D90550"/>
    <w:rsid w:val="00D926FE"/>
    <w:rsid w:val="00D93DDC"/>
    <w:rsid w:val="00D94725"/>
    <w:rsid w:val="00DA1675"/>
    <w:rsid w:val="00DA2162"/>
    <w:rsid w:val="00DA25E4"/>
    <w:rsid w:val="00DA287D"/>
    <w:rsid w:val="00DA3EA9"/>
    <w:rsid w:val="00DB04D3"/>
    <w:rsid w:val="00DB12FC"/>
    <w:rsid w:val="00DB37B4"/>
    <w:rsid w:val="00DB3FC3"/>
    <w:rsid w:val="00DB4DF8"/>
    <w:rsid w:val="00DB4E85"/>
    <w:rsid w:val="00DB59DF"/>
    <w:rsid w:val="00DB5FA8"/>
    <w:rsid w:val="00DB6918"/>
    <w:rsid w:val="00DC108B"/>
    <w:rsid w:val="00DC2771"/>
    <w:rsid w:val="00DC2939"/>
    <w:rsid w:val="00DC29BC"/>
    <w:rsid w:val="00DC36F5"/>
    <w:rsid w:val="00DC5C63"/>
    <w:rsid w:val="00DC66A6"/>
    <w:rsid w:val="00DC6F61"/>
    <w:rsid w:val="00DD1150"/>
    <w:rsid w:val="00DD4E2E"/>
    <w:rsid w:val="00DD50CD"/>
    <w:rsid w:val="00DD6B3E"/>
    <w:rsid w:val="00DD6CA7"/>
    <w:rsid w:val="00DE0241"/>
    <w:rsid w:val="00DE3C6A"/>
    <w:rsid w:val="00DE4F8D"/>
    <w:rsid w:val="00DE6CD7"/>
    <w:rsid w:val="00DE75D0"/>
    <w:rsid w:val="00DF0C02"/>
    <w:rsid w:val="00DF2B15"/>
    <w:rsid w:val="00DF39B5"/>
    <w:rsid w:val="00DF5019"/>
    <w:rsid w:val="00DF58CB"/>
    <w:rsid w:val="00DF5AA3"/>
    <w:rsid w:val="00DF5E5A"/>
    <w:rsid w:val="00DF750F"/>
    <w:rsid w:val="00DF7B53"/>
    <w:rsid w:val="00DF7CF1"/>
    <w:rsid w:val="00DF7D83"/>
    <w:rsid w:val="00DF7EA5"/>
    <w:rsid w:val="00E02767"/>
    <w:rsid w:val="00E02A16"/>
    <w:rsid w:val="00E054E5"/>
    <w:rsid w:val="00E06A6D"/>
    <w:rsid w:val="00E06CF9"/>
    <w:rsid w:val="00E0730A"/>
    <w:rsid w:val="00E078FA"/>
    <w:rsid w:val="00E102A8"/>
    <w:rsid w:val="00E12143"/>
    <w:rsid w:val="00E12D4E"/>
    <w:rsid w:val="00E1310E"/>
    <w:rsid w:val="00E140F9"/>
    <w:rsid w:val="00E16691"/>
    <w:rsid w:val="00E24D20"/>
    <w:rsid w:val="00E24E4C"/>
    <w:rsid w:val="00E31732"/>
    <w:rsid w:val="00E32948"/>
    <w:rsid w:val="00E33917"/>
    <w:rsid w:val="00E34942"/>
    <w:rsid w:val="00E35D14"/>
    <w:rsid w:val="00E360FC"/>
    <w:rsid w:val="00E4585E"/>
    <w:rsid w:val="00E503DD"/>
    <w:rsid w:val="00E518FA"/>
    <w:rsid w:val="00E519B9"/>
    <w:rsid w:val="00E53EFC"/>
    <w:rsid w:val="00E5431E"/>
    <w:rsid w:val="00E62256"/>
    <w:rsid w:val="00E62A12"/>
    <w:rsid w:val="00E638FE"/>
    <w:rsid w:val="00E654A9"/>
    <w:rsid w:val="00E67057"/>
    <w:rsid w:val="00E67642"/>
    <w:rsid w:val="00E7097A"/>
    <w:rsid w:val="00E73E84"/>
    <w:rsid w:val="00E76820"/>
    <w:rsid w:val="00E8126D"/>
    <w:rsid w:val="00E818EB"/>
    <w:rsid w:val="00E81B80"/>
    <w:rsid w:val="00E81E5D"/>
    <w:rsid w:val="00E854A1"/>
    <w:rsid w:val="00E85ED5"/>
    <w:rsid w:val="00E8664F"/>
    <w:rsid w:val="00E875DC"/>
    <w:rsid w:val="00E91FF0"/>
    <w:rsid w:val="00E94D37"/>
    <w:rsid w:val="00E9523B"/>
    <w:rsid w:val="00E96F23"/>
    <w:rsid w:val="00E9746B"/>
    <w:rsid w:val="00E974D1"/>
    <w:rsid w:val="00E97D2D"/>
    <w:rsid w:val="00EA2A0A"/>
    <w:rsid w:val="00EA2DD3"/>
    <w:rsid w:val="00EA317C"/>
    <w:rsid w:val="00EA43E8"/>
    <w:rsid w:val="00EA514B"/>
    <w:rsid w:val="00EA6FC5"/>
    <w:rsid w:val="00EA791C"/>
    <w:rsid w:val="00EB1D8D"/>
    <w:rsid w:val="00EB1E4C"/>
    <w:rsid w:val="00EB333D"/>
    <w:rsid w:val="00EB4130"/>
    <w:rsid w:val="00EB4194"/>
    <w:rsid w:val="00EB48EE"/>
    <w:rsid w:val="00EB4C86"/>
    <w:rsid w:val="00EB5E80"/>
    <w:rsid w:val="00EB6229"/>
    <w:rsid w:val="00EB746C"/>
    <w:rsid w:val="00EC0845"/>
    <w:rsid w:val="00EC322C"/>
    <w:rsid w:val="00EC3593"/>
    <w:rsid w:val="00EC3993"/>
    <w:rsid w:val="00EC5347"/>
    <w:rsid w:val="00EC675B"/>
    <w:rsid w:val="00EC688E"/>
    <w:rsid w:val="00EC70D4"/>
    <w:rsid w:val="00ED030F"/>
    <w:rsid w:val="00ED0D8F"/>
    <w:rsid w:val="00ED1AC0"/>
    <w:rsid w:val="00ED22F7"/>
    <w:rsid w:val="00ED3A0E"/>
    <w:rsid w:val="00ED3C90"/>
    <w:rsid w:val="00ED4918"/>
    <w:rsid w:val="00ED73D5"/>
    <w:rsid w:val="00EE196B"/>
    <w:rsid w:val="00EE1DE4"/>
    <w:rsid w:val="00EE1E05"/>
    <w:rsid w:val="00EE2CB5"/>
    <w:rsid w:val="00EE3C96"/>
    <w:rsid w:val="00EE6B37"/>
    <w:rsid w:val="00EE6B52"/>
    <w:rsid w:val="00EE77A6"/>
    <w:rsid w:val="00EF35A3"/>
    <w:rsid w:val="00EF3939"/>
    <w:rsid w:val="00EF6115"/>
    <w:rsid w:val="00EF7FCC"/>
    <w:rsid w:val="00F0034D"/>
    <w:rsid w:val="00F00BE0"/>
    <w:rsid w:val="00F00CB8"/>
    <w:rsid w:val="00F018A8"/>
    <w:rsid w:val="00F03DBE"/>
    <w:rsid w:val="00F04304"/>
    <w:rsid w:val="00F0524C"/>
    <w:rsid w:val="00F053D3"/>
    <w:rsid w:val="00F105CA"/>
    <w:rsid w:val="00F10A11"/>
    <w:rsid w:val="00F12F05"/>
    <w:rsid w:val="00F15AB8"/>
    <w:rsid w:val="00F17812"/>
    <w:rsid w:val="00F22D65"/>
    <w:rsid w:val="00F239E6"/>
    <w:rsid w:val="00F24A1F"/>
    <w:rsid w:val="00F24BC4"/>
    <w:rsid w:val="00F257DA"/>
    <w:rsid w:val="00F267C6"/>
    <w:rsid w:val="00F26FE5"/>
    <w:rsid w:val="00F26FFC"/>
    <w:rsid w:val="00F272CF"/>
    <w:rsid w:val="00F31643"/>
    <w:rsid w:val="00F328D7"/>
    <w:rsid w:val="00F32A50"/>
    <w:rsid w:val="00F32F21"/>
    <w:rsid w:val="00F33A26"/>
    <w:rsid w:val="00F33BD8"/>
    <w:rsid w:val="00F344FF"/>
    <w:rsid w:val="00F34DD2"/>
    <w:rsid w:val="00F35A8C"/>
    <w:rsid w:val="00F35CFF"/>
    <w:rsid w:val="00F404DA"/>
    <w:rsid w:val="00F40DC2"/>
    <w:rsid w:val="00F4236D"/>
    <w:rsid w:val="00F44B6C"/>
    <w:rsid w:val="00F44F9E"/>
    <w:rsid w:val="00F45478"/>
    <w:rsid w:val="00F460D0"/>
    <w:rsid w:val="00F46AED"/>
    <w:rsid w:val="00F47A73"/>
    <w:rsid w:val="00F50ED0"/>
    <w:rsid w:val="00F51CAB"/>
    <w:rsid w:val="00F51F2E"/>
    <w:rsid w:val="00F52E88"/>
    <w:rsid w:val="00F52F87"/>
    <w:rsid w:val="00F53D43"/>
    <w:rsid w:val="00F57C15"/>
    <w:rsid w:val="00F649D8"/>
    <w:rsid w:val="00F66676"/>
    <w:rsid w:val="00F66CC8"/>
    <w:rsid w:val="00F6723D"/>
    <w:rsid w:val="00F7177E"/>
    <w:rsid w:val="00F72F5F"/>
    <w:rsid w:val="00F73247"/>
    <w:rsid w:val="00F74F15"/>
    <w:rsid w:val="00F750C5"/>
    <w:rsid w:val="00F76F99"/>
    <w:rsid w:val="00F8036C"/>
    <w:rsid w:val="00F81BFD"/>
    <w:rsid w:val="00F82953"/>
    <w:rsid w:val="00F85891"/>
    <w:rsid w:val="00F87049"/>
    <w:rsid w:val="00F879AD"/>
    <w:rsid w:val="00F9244D"/>
    <w:rsid w:val="00F92764"/>
    <w:rsid w:val="00F96348"/>
    <w:rsid w:val="00F96C00"/>
    <w:rsid w:val="00F97E48"/>
    <w:rsid w:val="00FA2EFF"/>
    <w:rsid w:val="00FA327E"/>
    <w:rsid w:val="00FA3621"/>
    <w:rsid w:val="00FA4638"/>
    <w:rsid w:val="00FA48B1"/>
    <w:rsid w:val="00FA5F44"/>
    <w:rsid w:val="00FA60CB"/>
    <w:rsid w:val="00FA70B6"/>
    <w:rsid w:val="00FB0366"/>
    <w:rsid w:val="00FB1303"/>
    <w:rsid w:val="00FB2241"/>
    <w:rsid w:val="00FB2C8F"/>
    <w:rsid w:val="00FB3D22"/>
    <w:rsid w:val="00FB75CC"/>
    <w:rsid w:val="00FB7CF6"/>
    <w:rsid w:val="00FB7D5C"/>
    <w:rsid w:val="00FC0181"/>
    <w:rsid w:val="00FC0A93"/>
    <w:rsid w:val="00FC3D01"/>
    <w:rsid w:val="00FC46A7"/>
    <w:rsid w:val="00FC4AB6"/>
    <w:rsid w:val="00FC6253"/>
    <w:rsid w:val="00FC72F0"/>
    <w:rsid w:val="00FD0C35"/>
    <w:rsid w:val="00FD5F69"/>
    <w:rsid w:val="00FD6F33"/>
    <w:rsid w:val="00FD7B53"/>
    <w:rsid w:val="00FE0863"/>
    <w:rsid w:val="00FE2012"/>
    <w:rsid w:val="00FE3109"/>
    <w:rsid w:val="00FE3CC8"/>
    <w:rsid w:val="00FE56B9"/>
    <w:rsid w:val="00FF01E6"/>
    <w:rsid w:val="00FF02BF"/>
    <w:rsid w:val="00FF13A2"/>
    <w:rsid w:val="00FF5450"/>
    <w:rsid w:val="00FF57D7"/>
    <w:rsid w:val="00FF5D9B"/>
    <w:rsid w:val="00FF6C5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3B7CE0B2"/>
  <w15:docId w15:val="{08EA5C34-0CEE-46DA-A4E5-BAC0D9BB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ECC"/>
    <w:rPr>
      <w:rFonts w:ascii="Times New Roman" w:eastAsia="Times New Roman" w:hAnsi="Times New Roman"/>
      <w:lang w:val="es-ES" w:eastAsia="es-ES"/>
    </w:rPr>
  </w:style>
  <w:style w:type="paragraph" w:styleId="Ttulo1">
    <w:name w:val="heading 1"/>
    <w:aliases w:val=" Car,Document Header1"/>
    <w:basedOn w:val="Normal"/>
    <w:next w:val="Normal"/>
    <w:link w:val="Ttulo1Car"/>
    <w:uiPriority w:val="9"/>
    <w:qFormat/>
    <w:rsid w:val="005A2ECC"/>
    <w:pPr>
      <w:keepNext/>
      <w:outlineLvl w:val="0"/>
    </w:pPr>
    <w:rPr>
      <w:b/>
    </w:rPr>
  </w:style>
  <w:style w:type="paragraph" w:styleId="Ttulo2">
    <w:name w:val="heading 2"/>
    <w:basedOn w:val="Normal"/>
    <w:next w:val="Normal"/>
    <w:link w:val="Ttulo2Car"/>
    <w:unhideWhenUsed/>
    <w:qFormat/>
    <w:rsid w:val="00294D82"/>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7310FE"/>
    <w:pPr>
      <w:keepNext/>
      <w:spacing w:before="240" w:after="60"/>
      <w:outlineLvl w:val="2"/>
    </w:pPr>
    <w:rPr>
      <w:rFonts w:ascii="Cambria" w:hAnsi="Cambria"/>
      <w:b/>
      <w:bCs/>
      <w:sz w:val="26"/>
      <w:szCs w:val="26"/>
    </w:rPr>
  </w:style>
  <w:style w:type="paragraph" w:styleId="Ttulo5">
    <w:name w:val="heading 5"/>
    <w:basedOn w:val="Normal"/>
    <w:next w:val="Normal"/>
    <w:link w:val="Ttulo5Car"/>
    <w:uiPriority w:val="9"/>
    <w:unhideWhenUsed/>
    <w:qFormat/>
    <w:rsid w:val="00241058"/>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Document Header1 Car"/>
    <w:link w:val="Ttulo1"/>
    <w:uiPriority w:val="9"/>
    <w:rsid w:val="005A2ECC"/>
    <w:rPr>
      <w:rFonts w:ascii="Times New Roman" w:eastAsia="Times New Roman" w:hAnsi="Times New Roman" w:cs="Times New Roman"/>
      <w:b/>
      <w:sz w:val="20"/>
      <w:szCs w:val="20"/>
      <w:lang w:val="es-ES" w:eastAsia="es-ES"/>
    </w:rPr>
  </w:style>
  <w:style w:type="paragraph" w:styleId="Ttulo">
    <w:name w:val="Title"/>
    <w:basedOn w:val="Normal"/>
    <w:link w:val="TtuloCar"/>
    <w:uiPriority w:val="10"/>
    <w:qFormat/>
    <w:rsid w:val="005A2ECC"/>
    <w:pPr>
      <w:jc w:val="center"/>
    </w:pPr>
    <w:rPr>
      <w:b/>
      <w:sz w:val="28"/>
    </w:rPr>
  </w:style>
  <w:style w:type="character" w:customStyle="1" w:styleId="TtuloCar">
    <w:name w:val="Título Car"/>
    <w:link w:val="Ttulo"/>
    <w:uiPriority w:val="10"/>
    <w:rsid w:val="005A2ECC"/>
    <w:rPr>
      <w:rFonts w:ascii="Times New Roman" w:eastAsia="Times New Roman" w:hAnsi="Times New Roman" w:cs="Times New Roman"/>
      <w:b/>
      <w:sz w:val="28"/>
      <w:szCs w:val="20"/>
      <w:lang w:val="es-ES" w:eastAsia="es-ES"/>
    </w:rPr>
  </w:style>
  <w:style w:type="paragraph" w:styleId="Subttulo">
    <w:name w:val="Subtitle"/>
    <w:basedOn w:val="Normal"/>
    <w:link w:val="SubttuloCar"/>
    <w:uiPriority w:val="99"/>
    <w:qFormat/>
    <w:rsid w:val="005A2ECC"/>
    <w:pPr>
      <w:jc w:val="both"/>
    </w:pPr>
    <w:rPr>
      <w:rFonts w:ascii="Arial" w:hAnsi="Arial"/>
      <w:b/>
      <w:color w:val="0000FF"/>
    </w:rPr>
  </w:style>
  <w:style w:type="character" w:customStyle="1" w:styleId="SubttuloCar">
    <w:name w:val="Subtítulo Car"/>
    <w:link w:val="Subttulo"/>
    <w:uiPriority w:val="99"/>
    <w:rsid w:val="005A2ECC"/>
    <w:rPr>
      <w:rFonts w:ascii="Arial" w:eastAsia="Times New Roman" w:hAnsi="Arial" w:cs="Times New Roman"/>
      <w:b/>
      <w:color w:val="0000FF"/>
      <w:szCs w:val="20"/>
      <w:lang w:val="es-ES" w:eastAsia="es-ES"/>
    </w:rPr>
  </w:style>
  <w:style w:type="paragraph" w:styleId="TDC1">
    <w:name w:val="toc 1"/>
    <w:basedOn w:val="Normal"/>
    <w:next w:val="Normal"/>
    <w:autoRedefine/>
    <w:uiPriority w:val="39"/>
    <w:rsid w:val="0004736E"/>
    <w:pPr>
      <w:tabs>
        <w:tab w:val="right" w:leader="dot" w:pos="8789"/>
        <w:tab w:val="right" w:pos="8838"/>
      </w:tabs>
      <w:spacing w:before="120" w:after="120"/>
      <w:ind w:left="567" w:hanging="567"/>
    </w:pPr>
    <w:rPr>
      <w:rFonts w:ascii="Arial" w:hAnsi="Arial" w:cs="Arial"/>
      <w:noProof/>
      <w:lang w:val="es-PE" w:eastAsia="es-PE"/>
    </w:rPr>
  </w:style>
  <w:style w:type="paragraph" w:styleId="Prrafodelista">
    <w:name w:val="List Paragraph"/>
    <w:aliases w:val="Titulo de Fígura,TITULO A"/>
    <w:basedOn w:val="Normal"/>
    <w:link w:val="PrrafodelistaCar"/>
    <w:uiPriority w:val="34"/>
    <w:qFormat/>
    <w:rsid w:val="005A2ECC"/>
    <w:pPr>
      <w:spacing w:after="200" w:line="276" w:lineRule="auto"/>
      <w:ind w:left="720"/>
    </w:pPr>
    <w:rPr>
      <w:rFonts w:ascii="Calibri" w:eastAsia="Calibri" w:hAnsi="Calibri"/>
      <w:sz w:val="22"/>
      <w:szCs w:val="22"/>
      <w:lang w:val="es-PE" w:eastAsia="en-US"/>
    </w:rPr>
  </w:style>
  <w:style w:type="paragraph" w:styleId="Textodeglobo">
    <w:name w:val="Balloon Text"/>
    <w:basedOn w:val="Normal"/>
    <w:link w:val="TextodegloboCar"/>
    <w:uiPriority w:val="99"/>
    <w:semiHidden/>
    <w:unhideWhenUsed/>
    <w:rsid w:val="005A2ECC"/>
    <w:rPr>
      <w:rFonts w:ascii="Tahoma" w:hAnsi="Tahoma"/>
      <w:sz w:val="16"/>
      <w:szCs w:val="16"/>
    </w:rPr>
  </w:style>
  <w:style w:type="character" w:customStyle="1" w:styleId="TextodegloboCar">
    <w:name w:val="Texto de globo Car"/>
    <w:link w:val="Textodeglobo"/>
    <w:uiPriority w:val="99"/>
    <w:semiHidden/>
    <w:rsid w:val="005A2ECC"/>
    <w:rPr>
      <w:rFonts w:ascii="Tahoma" w:eastAsia="Times New Roman" w:hAnsi="Tahoma" w:cs="Tahoma"/>
      <w:sz w:val="16"/>
      <w:szCs w:val="16"/>
      <w:lang w:val="es-ES" w:eastAsia="es-ES"/>
    </w:rPr>
  </w:style>
  <w:style w:type="character" w:customStyle="1" w:styleId="Ttulo2Car">
    <w:name w:val="Título 2 Car"/>
    <w:link w:val="Ttulo2"/>
    <w:rsid w:val="00294D82"/>
    <w:rPr>
      <w:rFonts w:ascii="Cambria" w:eastAsia="Times New Roman" w:hAnsi="Cambria" w:cs="Times New Roman"/>
      <w:b/>
      <w:bCs/>
      <w:i/>
      <w:iCs/>
      <w:sz w:val="28"/>
      <w:szCs w:val="28"/>
      <w:lang w:val="es-ES" w:eastAsia="es-ES"/>
    </w:rPr>
  </w:style>
  <w:style w:type="paragraph" w:styleId="NormalWeb">
    <w:name w:val="Normal (Web)"/>
    <w:basedOn w:val="Normal"/>
    <w:uiPriority w:val="99"/>
    <w:unhideWhenUsed/>
    <w:rsid w:val="00C90E99"/>
    <w:pPr>
      <w:spacing w:before="100" w:beforeAutospacing="1" w:after="100" w:afterAutospacing="1"/>
    </w:pPr>
    <w:rPr>
      <w:sz w:val="24"/>
      <w:szCs w:val="24"/>
      <w:lang w:val="es-PE" w:eastAsia="es-PE"/>
    </w:rPr>
  </w:style>
  <w:style w:type="character" w:styleId="Textoennegrita">
    <w:name w:val="Strong"/>
    <w:uiPriority w:val="22"/>
    <w:qFormat/>
    <w:rsid w:val="00C90E99"/>
    <w:rPr>
      <w:b/>
      <w:bCs/>
    </w:rPr>
  </w:style>
  <w:style w:type="character" w:customStyle="1" w:styleId="Ttulo3Car">
    <w:name w:val="Título 3 Car"/>
    <w:link w:val="Ttulo3"/>
    <w:uiPriority w:val="9"/>
    <w:rsid w:val="007310FE"/>
    <w:rPr>
      <w:rFonts w:ascii="Cambria" w:eastAsia="Times New Roman" w:hAnsi="Cambria" w:cs="Times New Roman"/>
      <w:b/>
      <w:bCs/>
      <w:sz w:val="26"/>
      <w:szCs w:val="26"/>
      <w:lang w:val="es-ES" w:eastAsia="es-ES"/>
    </w:rPr>
  </w:style>
  <w:style w:type="paragraph" w:styleId="Textoindependiente3">
    <w:name w:val="Body Text 3"/>
    <w:basedOn w:val="Normal"/>
    <w:link w:val="Textoindependiente3Car"/>
    <w:uiPriority w:val="99"/>
    <w:rsid w:val="007310FE"/>
    <w:pPr>
      <w:jc w:val="both"/>
    </w:pPr>
    <w:rPr>
      <w:b/>
      <w:sz w:val="24"/>
    </w:rPr>
  </w:style>
  <w:style w:type="character" w:customStyle="1" w:styleId="Textoindependiente3Car">
    <w:name w:val="Texto independiente 3 Car"/>
    <w:link w:val="Textoindependiente3"/>
    <w:uiPriority w:val="99"/>
    <w:rsid w:val="007310FE"/>
    <w:rPr>
      <w:rFonts w:ascii="Times New Roman" w:eastAsia="Times New Roman" w:hAnsi="Times New Roman"/>
      <w:b/>
      <w:sz w:val="24"/>
      <w:lang w:val="es-ES" w:eastAsia="es-ES"/>
    </w:rPr>
  </w:style>
  <w:style w:type="paragraph" w:styleId="Textonotapie">
    <w:name w:val="footnote text"/>
    <w:aliases w:val="Car1"/>
    <w:basedOn w:val="Normal"/>
    <w:link w:val="TextonotapieCar"/>
    <w:uiPriority w:val="99"/>
    <w:unhideWhenUsed/>
    <w:rsid w:val="007310FE"/>
    <w:rPr>
      <w:rFonts w:ascii="Calibri" w:eastAsia="Calibri" w:hAnsi="Calibri"/>
      <w:lang w:eastAsia="en-US"/>
    </w:rPr>
  </w:style>
  <w:style w:type="character" w:customStyle="1" w:styleId="TextonotapieCar">
    <w:name w:val="Texto nota pie Car"/>
    <w:aliases w:val="Car1 Car"/>
    <w:link w:val="Textonotapie"/>
    <w:uiPriority w:val="99"/>
    <w:rsid w:val="007310FE"/>
    <w:rPr>
      <w:lang w:eastAsia="en-US"/>
    </w:rPr>
  </w:style>
  <w:style w:type="character" w:styleId="Refdenotaalpie">
    <w:name w:val="footnote reference"/>
    <w:unhideWhenUsed/>
    <w:rsid w:val="007310FE"/>
    <w:rPr>
      <w:vertAlign w:val="superscript"/>
    </w:rPr>
  </w:style>
  <w:style w:type="table" w:styleId="Tablaconcuadrcula">
    <w:name w:val="Table Grid"/>
    <w:basedOn w:val="Tablanormal"/>
    <w:uiPriority w:val="59"/>
    <w:rsid w:val="005E72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6C5026"/>
    <w:rPr>
      <w:rFonts w:ascii="Arial" w:hAnsi="Arial"/>
      <w:color w:val="000004"/>
      <w:sz w:val="20"/>
      <w:u w:val="single"/>
    </w:rPr>
  </w:style>
  <w:style w:type="paragraph" w:customStyle="1" w:styleId="TituloTabla">
    <w:name w:val="Titulo_Tabla"/>
    <w:basedOn w:val="Normal"/>
    <w:rsid w:val="00301173"/>
    <w:rPr>
      <w:rFonts w:ascii="Arial Narrow" w:hAnsi="Arial Narrow"/>
      <w:szCs w:val="24"/>
      <w:lang w:val="en-US" w:eastAsia="en-US"/>
    </w:rPr>
  </w:style>
  <w:style w:type="paragraph" w:customStyle="1" w:styleId="yiv1046765105default">
    <w:name w:val="yiv1046765105default"/>
    <w:basedOn w:val="Normal"/>
    <w:rsid w:val="00CB0EE3"/>
    <w:pPr>
      <w:spacing w:before="100" w:beforeAutospacing="1" w:after="100" w:afterAutospacing="1"/>
    </w:pPr>
    <w:rPr>
      <w:sz w:val="24"/>
      <w:szCs w:val="24"/>
      <w:lang w:val="es-PE" w:eastAsia="es-PE"/>
    </w:rPr>
  </w:style>
  <w:style w:type="character" w:customStyle="1" w:styleId="Ttulo5Car">
    <w:name w:val="Título 5 Car"/>
    <w:link w:val="Ttulo5"/>
    <w:uiPriority w:val="9"/>
    <w:rsid w:val="00241058"/>
    <w:rPr>
      <w:rFonts w:ascii="Calibri" w:eastAsia="Times New Roman" w:hAnsi="Calibri" w:cs="Times New Roman"/>
      <w:b/>
      <w:bCs/>
      <w:i/>
      <w:iCs/>
      <w:sz w:val="26"/>
      <w:szCs w:val="26"/>
      <w:lang w:val="es-ES" w:eastAsia="es-ES"/>
    </w:rPr>
  </w:style>
  <w:style w:type="paragraph" w:styleId="Textoindependiente2">
    <w:name w:val="Body Text 2"/>
    <w:basedOn w:val="Normal"/>
    <w:link w:val="Textoindependiente2Car"/>
    <w:uiPriority w:val="99"/>
    <w:semiHidden/>
    <w:unhideWhenUsed/>
    <w:rsid w:val="00241058"/>
    <w:pPr>
      <w:spacing w:after="120" w:line="480" w:lineRule="auto"/>
    </w:pPr>
  </w:style>
  <w:style w:type="character" w:customStyle="1" w:styleId="Textoindependiente2Car">
    <w:name w:val="Texto independiente 2 Car"/>
    <w:link w:val="Textoindependiente2"/>
    <w:uiPriority w:val="99"/>
    <w:semiHidden/>
    <w:rsid w:val="00241058"/>
    <w:rPr>
      <w:rFonts w:ascii="Times New Roman" w:eastAsia="Times New Roman" w:hAnsi="Times New Roman"/>
      <w:lang w:val="es-ES" w:eastAsia="es-ES"/>
    </w:rPr>
  </w:style>
  <w:style w:type="paragraph" w:styleId="Encabezado">
    <w:name w:val="header"/>
    <w:basedOn w:val="Normal"/>
    <w:link w:val="EncabezadoCar"/>
    <w:uiPriority w:val="99"/>
    <w:unhideWhenUsed/>
    <w:rsid w:val="00331ECF"/>
    <w:pPr>
      <w:tabs>
        <w:tab w:val="center" w:pos="4419"/>
        <w:tab w:val="right" w:pos="8838"/>
      </w:tabs>
    </w:pPr>
  </w:style>
  <w:style w:type="character" w:customStyle="1" w:styleId="EncabezadoCar">
    <w:name w:val="Encabezado Car"/>
    <w:link w:val="Encabezado"/>
    <w:uiPriority w:val="99"/>
    <w:rsid w:val="00331ECF"/>
    <w:rPr>
      <w:rFonts w:ascii="Times New Roman" w:eastAsia="Times New Roman" w:hAnsi="Times New Roman"/>
      <w:lang w:val="es-ES" w:eastAsia="es-ES"/>
    </w:rPr>
  </w:style>
  <w:style w:type="paragraph" w:styleId="Piedepgina">
    <w:name w:val="footer"/>
    <w:basedOn w:val="Normal"/>
    <w:link w:val="PiedepginaCar"/>
    <w:uiPriority w:val="99"/>
    <w:unhideWhenUsed/>
    <w:rsid w:val="00331ECF"/>
    <w:pPr>
      <w:tabs>
        <w:tab w:val="center" w:pos="4419"/>
        <w:tab w:val="right" w:pos="8838"/>
      </w:tabs>
    </w:pPr>
  </w:style>
  <w:style w:type="character" w:customStyle="1" w:styleId="PiedepginaCar">
    <w:name w:val="Pie de página Car"/>
    <w:link w:val="Piedepgina"/>
    <w:uiPriority w:val="99"/>
    <w:rsid w:val="00331ECF"/>
    <w:rPr>
      <w:rFonts w:ascii="Times New Roman" w:eastAsia="Times New Roman" w:hAnsi="Times New Roman"/>
      <w:lang w:val="es-ES" w:eastAsia="es-ES"/>
    </w:rPr>
  </w:style>
  <w:style w:type="paragraph" w:customStyle="1" w:styleId="Textoindependiente31">
    <w:name w:val="Texto independiente 31"/>
    <w:basedOn w:val="Normal"/>
    <w:rsid w:val="00FA60CB"/>
    <w:pPr>
      <w:jc w:val="both"/>
    </w:pPr>
    <w:rPr>
      <w:rFonts w:ascii="Arial" w:hAnsi="Arial" w:cs="Arial"/>
      <w:sz w:val="24"/>
      <w:szCs w:val="24"/>
      <w:lang w:val="es-MX" w:eastAsia="en-US"/>
    </w:rPr>
  </w:style>
  <w:style w:type="character" w:customStyle="1" w:styleId="editsection">
    <w:name w:val="editsection"/>
    <w:basedOn w:val="Fuentedeprrafopredeter"/>
    <w:rsid w:val="00D22A1E"/>
  </w:style>
  <w:style w:type="character" w:customStyle="1" w:styleId="mw-headline">
    <w:name w:val="mw-headline"/>
    <w:basedOn w:val="Fuentedeprrafopredeter"/>
    <w:rsid w:val="00D22A1E"/>
  </w:style>
  <w:style w:type="paragraph" w:styleId="Textoindependiente">
    <w:name w:val="Body Text"/>
    <w:basedOn w:val="Normal"/>
    <w:link w:val="TextoindependienteCar"/>
    <w:unhideWhenUsed/>
    <w:rsid w:val="002C6CDB"/>
    <w:pPr>
      <w:spacing w:after="120"/>
    </w:pPr>
  </w:style>
  <w:style w:type="character" w:customStyle="1" w:styleId="TextoindependienteCar">
    <w:name w:val="Texto independiente Car"/>
    <w:link w:val="Textoindependiente"/>
    <w:rsid w:val="002C6CDB"/>
    <w:rPr>
      <w:rFonts w:ascii="Times New Roman" w:eastAsia="Times New Roman" w:hAnsi="Times New Roman"/>
      <w:lang w:val="es-ES" w:eastAsia="es-ES"/>
    </w:rPr>
  </w:style>
  <w:style w:type="character" w:styleId="Hipervnculovisitado">
    <w:name w:val="FollowedHyperlink"/>
    <w:uiPriority w:val="99"/>
    <w:semiHidden/>
    <w:unhideWhenUsed/>
    <w:rsid w:val="002C6CDB"/>
    <w:rPr>
      <w:color w:val="800080"/>
      <w:u w:val="single"/>
    </w:rPr>
  </w:style>
  <w:style w:type="paragraph" w:customStyle="1" w:styleId="textoarticulo">
    <w:name w:val="texto_articulo"/>
    <w:basedOn w:val="Normal"/>
    <w:rsid w:val="00976223"/>
    <w:pPr>
      <w:spacing w:before="100" w:beforeAutospacing="1" w:after="100" w:afterAutospacing="1"/>
      <w:jc w:val="both"/>
    </w:pPr>
    <w:rPr>
      <w:rFonts w:ascii="Calibri" w:hAnsi="Calibri"/>
      <w:color w:val="444444"/>
      <w:sz w:val="17"/>
      <w:szCs w:val="17"/>
      <w:lang w:val="es-PE" w:eastAsia="es-PE"/>
    </w:rPr>
  </w:style>
  <w:style w:type="character" w:customStyle="1" w:styleId="titulo1">
    <w:name w:val="titulo1"/>
    <w:rsid w:val="00976223"/>
    <w:rPr>
      <w:rFonts w:ascii="Calibri" w:hAnsi="Calibri" w:hint="default"/>
      <w:color w:val="003366"/>
      <w:sz w:val="40"/>
      <w:szCs w:val="40"/>
    </w:rPr>
  </w:style>
  <w:style w:type="paragraph" w:styleId="Textosinformato">
    <w:name w:val="Plain Text"/>
    <w:basedOn w:val="Normal"/>
    <w:link w:val="TextosinformatoCar"/>
    <w:semiHidden/>
    <w:unhideWhenUsed/>
    <w:rsid w:val="00FB0366"/>
    <w:rPr>
      <w:rFonts w:ascii="Consolas" w:eastAsia="Calibri" w:hAnsi="Consolas"/>
      <w:sz w:val="21"/>
      <w:szCs w:val="21"/>
      <w:lang w:eastAsia="en-US"/>
    </w:rPr>
  </w:style>
  <w:style w:type="character" w:customStyle="1" w:styleId="TextosinformatoCar">
    <w:name w:val="Texto sin formato Car"/>
    <w:link w:val="Textosinformato"/>
    <w:semiHidden/>
    <w:rsid w:val="00FB0366"/>
    <w:rPr>
      <w:rFonts w:ascii="Consolas" w:hAnsi="Consolas"/>
      <w:sz w:val="21"/>
      <w:szCs w:val="21"/>
      <w:lang w:eastAsia="en-US"/>
    </w:rPr>
  </w:style>
  <w:style w:type="character" w:customStyle="1" w:styleId="Sangra2detindependienteCar">
    <w:name w:val="Sangría 2 de t. independiente Car"/>
    <w:basedOn w:val="Fuentedeprrafopredeter"/>
    <w:rsid w:val="00226E60"/>
    <w:rPr>
      <w:rFonts w:ascii="Arial" w:eastAsia="Batang" w:hAnsi="Arial"/>
      <w:sz w:val="24"/>
      <w:szCs w:val="24"/>
      <w:lang w:val="es-ES" w:eastAsia="ko-KR" w:bidi="ar-SA"/>
    </w:rPr>
  </w:style>
  <w:style w:type="paragraph" w:styleId="TtuloTDC">
    <w:name w:val="TOC Heading"/>
    <w:basedOn w:val="Ttulo1"/>
    <w:next w:val="Normal"/>
    <w:uiPriority w:val="39"/>
    <w:semiHidden/>
    <w:unhideWhenUsed/>
    <w:qFormat/>
    <w:rsid w:val="00885015"/>
    <w:pPr>
      <w:keepLines/>
      <w:spacing w:before="480" w:line="276" w:lineRule="auto"/>
      <w:outlineLvl w:val="9"/>
    </w:pPr>
    <w:rPr>
      <w:rFonts w:ascii="Cambria" w:hAnsi="Cambria"/>
      <w:bCs/>
      <w:color w:val="365F91"/>
      <w:sz w:val="28"/>
      <w:szCs w:val="28"/>
      <w:lang w:eastAsia="en-US"/>
    </w:rPr>
  </w:style>
  <w:style w:type="paragraph" w:styleId="TDC2">
    <w:name w:val="toc 2"/>
    <w:basedOn w:val="Normal"/>
    <w:next w:val="Normal"/>
    <w:autoRedefine/>
    <w:uiPriority w:val="39"/>
    <w:unhideWhenUsed/>
    <w:rsid w:val="00885015"/>
    <w:pPr>
      <w:ind w:left="200"/>
    </w:pPr>
  </w:style>
  <w:style w:type="paragraph" w:styleId="TDC3">
    <w:name w:val="toc 3"/>
    <w:basedOn w:val="Normal"/>
    <w:next w:val="Normal"/>
    <w:autoRedefine/>
    <w:uiPriority w:val="39"/>
    <w:unhideWhenUsed/>
    <w:rsid w:val="00885015"/>
    <w:pPr>
      <w:ind w:left="400"/>
    </w:pPr>
  </w:style>
  <w:style w:type="table" w:styleId="Sombreadomedio2-nfasis2">
    <w:name w:val="Medium Shading 2 Accent 2"/>
    <w:basedOn w:val="Tablanormal"/>
    <w:uiPriority w:val="64"/>
    <w:rsid w:val="00B647D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DF39B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PNTPLista">
    <w:name w:val="PNTP Lista"/>
    <w:basedOn w:val="Normal"/>
    <w:qFormat/>
    <w:rsid w:val="00726A13"/>
    <w:pPr>
      <w:widowControl w:val="0"/>
      <w:suppressAutoHyphens/>
      <w:spacing w:before="120" w:after="120"/>
      <w:ind w:left="1418" w:hanging="567"/>
      <w:jc w:val="both"/>
    </w:pPr>
    <w:rPr>
      <w:rFonts w:ascii="Arial" w:eastAsia="Droid Sans Fallback" w:hAnsi="Arial" w:cs="Arial"/>
      <w:kern w:val="1"/>
      <w:sz w:val="24"/>
      <w:szCs w:val="24"/>
      <w:lang w:val="es-PE" w:eastAsia="zh-CN" w:bidi="hi-IN"/>
    </w:rPr>
  </w:style>
  <w:style w:type="paragraph" w:customStyle="1" w:styleId="PNTPControl">
    <w:name w:val="PNTP Control"/>
    <w:basedOn w:val="Normal"/>
    <w:qFormat/>
    <w:rsid w:val="00196850"/>
    <w:pPr>
      <w:widowControl w:val="0"/>
      <w:suppressAutoHyphens/>
      <w:jc w:val="both"/>
    </w:pPr>
    <w:rPr>
      <w:rFonts w:ascii="Arial" w:eastAsia="Droid Sans Fallback" w:hAnsi="Arial" w:cs="Arial"/>
      <w:kern w:val="1"/>
      <w:sz w:val="24"/>
      <w:szCs w:val="24"/>
      <w:u w:val="single"/>
      <w:lang w:val="es-PE" w:eastAsia="zh-CN" w:bidi="hi-IN"/>
    </w:rPr>
  </w:style>
  <w:style w:type="character" w:customStyle="1" w:styleId="CommentReference">
    <w:name w:val="Comment Reference"/>
    <w:rsid w:val="00CC0D82"/>
    <w:rPr>
      <w:sz w:val="16"/>
      <w:szCs w:val="16"/>
    </w:rPr>
  </w:style>
  <w:style w:type="paragraph" w:customStyle="1" w:styleId="PNTPSubTitulo">
    <w:name w:val="PNTP SubTitulo"/>
    <w:basedOn w:val="Normal"/>
    <w:qFormat/>
    <w:rsid w:val="002B55B6"/>
    <w:pPr>
      <w:tabs>
        <w:tab w:val="left" w:pos="-720"/>
        <w:tab w:val="left" w:pos="1418"/>
      </w:tabs>
      <w:suppressAutoHyphens/>
      <w:jc w:val="both"/>
    </w:pPr>
    <w:rPr>
      <w:rFonts w:ascii="Arial" w:hAnsi="Arial" w:cs="Arial"/>
      <w:b/>
      <w:spacing w:val="-3"/>
      <w:sz w:val="24"/>
      <w:szCs w:val="24"/>
      <w:lang w:val="es-PE" w:eastAsia="zh-CN"/>
    </w:rPr>
  </w:style>
  <w:style w:type="paragraph" w:styleId="Sinespaciado">
    <w:name w:val="No Spacing"/>
    <w:uiPriority w:val="1"/>
    <w:qFormat/>
    <w:rsid w:val="00D745FA"/>
    <w:rPr>
      <w:sz w:val="22"/>
      <w:szCs w:val="22"/>
      <w:lang w:eastAsia="en-US"/>
    </w:rPr>
  </w:style>
  <w:style w:type="numbering" w:customStyle="1" w:styleId="Estilo1">
    <w:name w:val="Estilo1"/>
    <w:uiPriority w:val="99"/>
    <w:rsid w:val="00D745FA"/>
    <w:pPr>
      <w:numPr>
        <w:numId w:val="16"/>
      </w:numPr>
    </w:pPr>
  </w:style>
  <w:style w:type="paragraph" w:customStyle="1" w:styleId="Default">
    <w:name w:val="Default"/>
    <w:rsid w:val="00D745FA"/>
    <w:pPr>
      <w:autoSpaceDE w:val="0"/>
      <w:autoSpaceDN w:val="0"/>
      <w:adjustRightInd w:val="0"/>
    </w:pPr>
    <w:rPr>
      <w:rFonts w:ascii="TimesNewRoman" w:eastAsia="Times New Roman" w:hAnsi="TimesNewRoman"/>
      <w:lang w:val="es-ES" w:eastAsia="es-ES"/>
    </w:rPr>
  </w:style>
  <w:style w:type="character" w:customStyle="1" w:styleId="PrrafodelistaCar">
    <w:name w:val="Párrafo de lista Car"/>
    <w:aliases w:val="Titulo de Fígura Car,TITULO A Car"/>
    <w:link w:val="Prrafodelista"/>
    <w:uiPriority w:val="34"/>
    <w:rsid w:val="00D745FA"/>
    <w:rPr>
      <w:sz w:val="22"/>
      <w:szCs w:val="22"/>
      <w:lang w:eastAsia="en-US"/>
    </w:rPr>
  </w:style>
  <w:style w:type="character" w:styleId="Refdecomentario">
    <w:name w:val="annotation reference"/>
    <w:basedOn w:val="Fuentedeprrafopredeter"/>
    <w:uiPriority w:val="99"/>
    <w:semiHidden/>
    <w:unhideWhenUsed/>
    <w:rsid w:val="000F0EC9"/>
    <w:rPr>
      <w:sz w:val="16"/>
      <w:szCs w:val="16"/>
    </w:rPr>
  </w:style>
  <w:style w:type="paragraph" w:styleId="Textocomentario">
    <w:name w:val="annotation text"/>
    <w:basedOn w:val="Normal"/>
    <w:link w:val="TextocomentarioCar"/>
    <w:uiPriority w:val="99"/>
    <w:semiHidden/>
    <w:unhideWhenUsed/>
    <w:rsid w:val="000F0EC9"/>
  </w:style>
  <w:style w:type="character" w:customStyle="1" w:styleId="TextocomentarioCar">
    <w:name w:val="Texto comentario Car"/>
    <w:basedOn w:val="Fuentedeprrafopredeter"/>
    <w:link w:val="Textocomentario"/>
    <w:uiPriority w:val="99"/>
    <w:semiHidden/>
    <w:rsid w:val="000F0EC9"/>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0F0EC9"/>
    <w:rPr>
      <w:b/>
      <w:bCs/>
    </w:rPr>
  </w:style>
  <w:style w:type="character" w:customStyle="1" w:styleId="AsuntodelcomentarioCar">
    <w:name w:val="Asunto del comentario Car"/>
    <w:basedOn w:val="TextocomentarioCar"/>
    <w:link w:val="Asuntodelcomentario"/>
    <w:uiPriority w:val="99"/>
    <w:semiHidden/>
    <w:rsid w:val="000F0EC9"/>
    <w:rPr>
      <w:rFonts w:ascii="Times New Roman" w:eastAsia="Times New Roman" w:hAnsi="Times New Roman"/>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11913">
      <w:bodyDiv w:val="1"/>
      <w:marLeft w:val="0"/>
      <w:marRight w:val="0"/>
      <w:marTop w:val="0"/>
      <w:marBottom w:val="0"/>
      <w:divBdr>
        <w:top w:val="none" w:sz="0" w:space="0" w:color="auto"/>
        <w:left w:val="none" w:sz="0" w:space="0" w:color="auto"/>
        <w:bottom w:val="none" w:sz="0" w:space="0" w:color="auto"/>
        <w:right w:val="none" w:sz="0" w:space="0" w:color="auto"/>
      </w:divBdr>
    </w:div>
    <w:div w:id="62607354">
      <w:bodyDiv w:val="1"/>
      <w:marLeft w:val="0"/>
      <w:marRight w:val="0"/>
      <w:marTop w:val="0"/>
      <w:marBottom w:val="0"/>
      <w:divBdr>
        <w:top w:val="none" w:sz="0" w:space="0" w:color="auto"/>
        <w:left w:val="none" w:sz="0" w:space="0" w:color="auto"/>
        <w:bottom w:val="none" w:sz="0" w:space="0" w:color="auto"/>
        <w:right w:val="none" w:sz="0" w:space="0" w:color="auto"/>
      </w:divBdr>
    </w:div>
    <w:div w:id="101802374">
      <w:bodyDiv w:val="1"/>
      <w:marLeft w:val="0"/>
      <w:marRight w:val="0"/>
      <w:marTop w:val="0"/>
      <w:marBottom w:val="0"/>
      <w:divBdr>
        <w:top w:val="none" w:sz="0" w:space="0" w:color="auto"/>
        <w:left w:val="none" w:sz="0" w:space="0" w:color="auto"/>
        <w:bottom w:val="none" w:sz="0" w:space="0" w:color="auto"/>
        <w:right w:val="none" w:sz="0" w:space="0" w:color="auto"/>
      </w:divBdr>
    </w:div>
    <w:div w:id="172230729">
      <w:bodyDiv w:val="1"/>
      <w:marLeft w:val="0"/>
      <w:marRight w:val="0"/>
      <w:marTop w:val="0"/>
      <w:marBottom w:val="0"/>
      <w:divBdr>
        <w:top w:val="none" w:sz="0" w:space="0" w:color="auto"/>
        <w:left w:val="none" w:sz="0" w:space="0" w:color="auto"/>
        <w:bottom w:val="none" w:sz="0" w:space="0" w:color="auto"/>
        <w:right w:val="none" w:sz="0" w:space="0" w:color="auto"/>
      </w:divBdr>
    </w:div>
    <w:div w:id="174074500">
      <w:bodyDiv w:val="1"/>
      <w:marLeft w:val="0"/>
      <w:marRight w:val="0"/>
      <w:marTop w:val="0"/>
      <w:marBottom w:val="0"/>
      <w:divBdr>
        <w:top w:val="none" w:sz="0" w:space="0" w:color="auto"/>
        <w:left w:val="none" w:sz="0" w:space="0" w:color="auto"/>
        <w:bottom w:val="none" w:sz="0" w:space="0" w:color="auto"/>
        <w:right w:val="none" w:sz="0" w:space="0" w:color="auto"/>
      </w:divBdr>
    </w:div>
    <w:div w:id="194386694">
      <w:bodyDiv w:val="1"/>
      <w:marLeft w:val="0"/>
      <w:marRight w:val="0"/>
      <w:marTop w:val="0"/>
      <w:marBottom w:val="0"/>
      <w:divBdr>
        <w:top w:val="none" w:sz="0" w:space="0" w:color="auto"/>
        <w:left w:val="none" w:sz="0" w:space="0" w:color="auto"/>
        <w:bottom w:val="none" w:sz="0" w:space="0" w:color="auto"/>
        <w:right w:val="none" w:sz="0" w:space="0" w:color="auto"/>
      </w:divBdr>
    </w:div>
    <w:div w:id="231429842">
      <w:bodyDiv w:val="1"/>
      <w:marLeft w:val="0"/>
      <w:marRight w:val="0"/>
      <w:marTop w:val="0"/>
      <w:marBottom w:val="0"/>
      <w:divBdr>
        <w:top w:val="none" w:sz="0" w:space="0" w:color="auto"/>
        <w:left w:val="none" w:sz="0" w:space="0" w:color="auto"/>
        <w:bottom w:val="none" w:sz="0" w:space="0" w:color="auto"/>
        <w:right w:val="none" w:sz="0" w:space="0" w:color="auto"/>
      </w:divBdr>
    </w:div>
    <w:div w:id="243759894">
      <w:bodyDiv w:val="1"/>
      <w:marLeft w:val="0"/>
      <w:marRight w:val="0"/>
      <w:marTop w:val="0"/>
      <w:marBottom w:val="0"/>
      <w:divBdr>
        <w:top w:val="none" w:sz="0" w:space="0" w:color="auto"/>
        <w:left w:val="none" w:sz="0" w:space="0" w:color="auto"/>
        <w:bottom w:val="none" w:sz="0" w:space="0" w:color="auto"/>
        <w:right w:val="none" w:sz="0" w:space="0" w:color="auto"/>
      </w:divBdr>
      <w:divsChild>
        <w:div w:id="57629930">
          <w:marLeft w:val="0"/>
          <w:marRight w:val="0"/>
          <w:marTop w:val="0"/>
          <w:marBottom w:val="0"/>
          <w:divBdr>
            <w:top w:val="none" w:sz="0" w:space="0" w:color="auto"/>
            <w:left w:val="none" w:sz="0" w:space="0" w:color="auto"/>
            <w:bottom w:val="none" w:sz="0" w:space="0" w:color="auto"/>
            <w:right w:val="none" w:sz="0" w:space="0" w:color="auto"/>
          </w:divBdr>
          <w:divsChild>
            <w:div w:id="1291013332">
              <w:marLeft w:val="0"/>
              <w:marRight w:val="0"/>
              <w:marTop w:val="0"/>
              <w:marBottom w:val="0"/>
              <w:divBdr>
                <w:top w:val="none" w:sz="0" w:space="0" w:color="auto"/>
                <w:left w:val="none" w:sz="0" w:space="0" w:color="auto"/>
                <w:bottom w:val="none" w:sz="0" w:space="0" w:color="auto"/>
                <w:right w:val="none" w:sz="0" w:space="0" w:color="auto"/>
              </w:divBdr>
              <w:divsChild>
                <w:div w:id="21436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825119">
      <w:bodyDiv w:val="1"/>
      <w:marLeft w:val="0"/>
      <w:marRight w:val="0"/>
      <w:marTop w:val="0"/>
      <w:marBottom w:val="0"/>
      <w:divBdr>
        <w:top w:val="none" w:sz="0" w:space="0" w:color="auto"/>
        <w:left w:val="none" w:sz="0" w:space="0" w:color="auto"/>
        <w:bottom w:val="none" w:sz="0" w:space="0" w:color="auto"/>
        <w:right w:val="none" w:sz="0" w:space="0" w:color="auto"/>
      </w:divBdr>
    </w:div>
    <w:div w:id="372311824">
      <w:bodyDiv w:val="1"/>
      <w:marLeft w:val="0"/>
      <w:marRight w:val="0"/>
      <w:marTop w:val="0"/>
      <w:marBottom w:val="0"/>
      <w:divBdr>
        <w:top w:val="none" w:sz="0" w:space="0" w:color="auto"/>
        <w:left w:val="none" w:sz="0" w:space="0" w:color="auto"/>
        <w:bottom w:val="none" w:sz="0" w:space="0" w:color="auto"/>
        <w:right w:val="none" w:sz="0" w:space="0" w:color="auto"/>
      </w:divBdr>
    </w:div>
    <w:div w:id="446851742">
      <w:bodyDiv w:val="1"/>
      <w:marLeft w:val="0"/>
      <w:marRight w:val="0"/>
      <w:marTop w:val="0"/>
      <w:marBottom w:val="0"/>
      <w:divBdr>
        <w:top w:val="none" w:sz="0" w:space="0" w:color="auto"/>
        <w:left w:val="none" w:sz="0" w:space="0" w:color="auto"/>
        <w:bottom w:val="none" w:sz="0" w:space="0" w:color="auto"/>
        <w:right w:val="none" w:sz="0" w:space="0" w:color="auto"/>
      </w:divBdr>
    </w:div>
    <w:div w:id="458689009">
      <w:bodyDiv w:val="1"/>
      <w:marLeft w:val="0"/>
      <w:marRight w:val="0"/>
      <w:marTop w:val="0"/>
      <w:marBottom w:val="0"/>
      <w:divBdr>
        <w:top w:val="none" w:sz="0" w:space="0" w:color="auto"/>
        <w:left w:val="none" w:sz="0" w:space="0" w:color="auto"/>
        <w:bottom w:val="none" w:sz="0" w:space="0" w:color="auto"/>
        <w:right w:val="none" w:sz="0" w:space="0" w:color="auto"/>
      </w:divBdr>
    </w:div>
    <w:div w:id="575553229">
      <w:bodyDiv w:val="1"/>
      <w:marLeft w:val="0"/>
      <w:marRight w:val="0"/>
      <w:marTop w:val="0"/>
      <w:marBottom w:val="0"/>
      <w:divBdr>
        <w:top w:val="none" w:sz="0" w:space="0" w:color="auto"/>
        <w:left w:val="none" w:sz="0" w:space="0" w:color="auto"/>
        <w:bottom w:val="none" w:sz="0" w:space="0" w:color="auto"/>
        <w:right w:val="none" w:sz="0" w:space="0" w:color="auto"/>
      </w:divBdr>
    </w:div>
    <w:div w:id="834880131">
      <w:bodyDiv w:val="1"/>
      <w:marLeft w:val="0"/>
      <w:marRight w:val="0"/>
      <w:marTop w:val="0"/>
      <w:marBottom w:val="0"/>
      <w:divBdr>
        <w:top w:val="none" w:sz="0" w:space="0" w:color="auto"/>
        <w:left w:val="none" w:sz="0" w:space="0" w:color="auto"/>
        <w:bottom w:val="none" w:sz="0" w:space="0" w:color="auto"/>
        <w:right w:val="none" w:sz="0" w:space="0" w:color="auto"/>
      </w:divBdr>
    </w:div>
    <w:div w:id="896479721">
      <w:bodyDiv w:val="1"/>
      <w:marLeft w:val="0"/>
      <w:marRight w:val="0"/>
      <w:marTop w:val="0"/>
      <w:marBottom w:val="0"/>
      <w:divBdr>
        <w:top w:val="none" w:sz="0" w:space="0" w:color="auto"/>
        <w:left w:val="none" w:sz="0" w:space="0" w:color="auto"/>
        <w:bottom w:val="none" w:sz="0" w:space="0" w:color="auto"/>
        <w:right w:val="none" w:sz="0" w:space="0" w:color="auto"/>
      </w:divBdr>
    </w:div>
    <w:div w:id="975338214">
      <w:bodyDiv w:val="1"/>
      <w:marLeft w:val="0"/>
      <w:marRight w:val="0"/>
      <w:marTop w:val="0"/>
      <w:marBottom w:val="0"/>
      <w:divBdr>
        <w:top w:val="none" w:sz="0" w:space="0" w:color="auto"/>
        <w:left w:val="none" w:sz="0" w:space="0" w:color="auto"/>
        <w:bottom w:val="none" w:sz="0" w:space="0" w:color="auto"/>
        <w:right w:val="none" w:sz="0" w:space="0" w:color="auto"/>
      </w:divBdr>
    </w:div>
    <w:div w:id="981078730">
      <w:bodyDiv w:val="1"/>
      <w:marLeft w:val="0"/>
      <w:marRight w:val="0"/>
      <w:marTop w:val="0"/>
      <w:marBottom w:val="0"/>
      <w:divBdr>
        <w:top w:val="none" w:sz="0" w:space="0" w:color="auto"/>
        <w:left w:val="none" w:sz="0" w:space="0" w:color="auto"/>
        <w:bottom w:val="none" w:sz="0" w:space="0" w:color="auto"/>
        <w:right w:val="none" w:sz="0" w:space="0" w:color="auto"/>
      </w:divBdr>
    </w:div>
    <w:div w:id="1002396398">
      <w:bodyDiv w:val="1"/>
      <w:marLeft w:val="0"/>
      <w:marRight w:val="0"/>
      <w:marTop w:val="0"/>
      <w:marBottom w:val="0"/>
      <w:divBdr>
        <w:top w:val="none" w:sz="0" w:space="0" w:color="auto"/>
        <w:left w:val="none" w:sz="0" w:space="0" w:color="auto"/>
        <w:bottom w:val="none" w:sz="0" w:space="0" w:color="auto"/>
        <w:right w:val="none" w:sz="0" w:space="0" w:color="auto"/>
      </w:divBdr>
      <w:divsChild>
        <w:div w:id="436368427">
          <w:marLeft w:val="0"/>
          <w:marRight w:val="0"/>
          <w:marTop w:val="0"/>
          <w:marBottom w:val="0"/>
          <w:divBdr>
            <w:top w:val="none" w:sz="0" w:space="0" w:color="auto"/>
            <w:left w:val="none" w:sz="0" w:space="0" w:color="auto"/>
            <w:bottom w:val="none" w:sz="0" w:space="0" w:color="auto"/>
            <w:right w:val="none" w:sz="0" w:space="0" w:color="auto"/>
          </w:divBdr>
          <w:divsChild>
            <w:div w:id="1393967139">
              <w:marLeft w:val="0"/>
              <w:marRight w:val="0"/>
              <w:marTop w:val="0"/>
              <w:marBottom w:val="0"/>
              <w:divBdr>
                <w:top w:val="none" w:sz="0" w:space="0" w:color="auto"/>
                <w:left w:val="none" w:sz="0" w:space="0" w:color="auto"/>
                <w:bottom w:val="none" w:sz="0" w:space="0" w:color="auto"/>
                <w:right w:val="none" w:sz="0" w:space="0" w:color="auto"/>
              </w:divBdr>
              <w:divsChild>
                <w:div w:id="207693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057344">
      <w:bodyDiv w:val="1"/>
      <w:marLeft w:val="0"/>
      <w:marRight w:val="0"/>
      <w:marTop w:val="0"/>
      <w:marBottom w:val="0"/>
      <w:divBdr>
        <w:top w:val="none" w:sz="0" w:space="0" w:color="auto"/>
        <w:left w:val="none" w:sz="0" w:space="0" w:color="auto"/>
        <w:bottom w:val="none" w:sz="0" w:space="0" w:color="auto"/>
        <w:right w:val="none" w:sz="0" w:space="0" w:color="auto"/>
      </w:divBdr>
    </w:div>
    <w:div w:id="1086726717">
      <w:bodyDiv w:val="1"/>
      <w:marLeft w:val="0"/>
      <w:marRight w:val="0"/>
      <w:marTop w:val="0"/>
      <w:marBottom w:val="0"/>
      <w:divBdr>
        <w:top w:val="none" w:sz="0" w:space="0" w:color="auto"/>
        <w:left w:val="none" w:sz="0" w:space="0" w:color="auto"/>
        <w:bottom w:val="none" w:sz="0" w:space="0" w:color="auto"/>
        <w:right w:val="none" w:sz="0" w:space="0" w:color="auto"/>
      </w:divBdr>
    </w:div>
    <w:div w:id="1410810811">
      <w:bodyDiv w:val="1"/>
      <w:marLeft w:val="0"/>
      <w:marRight w:val="0"/>
      <w:marTop w:val="0"/>
      <w:marBottom w:val="0"/>
      <w:divBdr>
        <w:top w:val="none" w:sz="0" w:space="0" w:color="auto"/>
        <w:left w:val="none" w:sz="0" w:space="0" w:color="auto"/>
        <w:bottom w:val="none" w:sz="0" w:space="0" w:color="auto"/>
        <w:right w:val="none" w:sz="0" w:space="0" w:color="auto"/>
      </w:divBdr>
      <w:divsChild>
        <w:div w:id="494806327">
          <w:marLeft w:val="0"/>
          <w:marRight w:val="0"/>
          <w:marTop w:val="0"/>
          <w:marBottom w:val="0"/>
          <w:divBdr>
            <w:top w:val="none" w:sz="0" w:space="0" w:color="auto"/>
            <w:left w:val="none" w:sz="0" w:space="0" w:color="auto"/>
            <w:bottom w:val="none" w:sz="0" w:space="0" w:color="auto"/>
            <w:right w:val="none" w:sz="0" w:space="0" w:color="auto"/>
          </w:divBdr>
          <w:divsChild>
            <w:div w:id="1719862700">
              <w:marLeft w:val="0"/>
              <w:marRight w:val="0"/>
              <w:marTop w:val="0"/>
              <w:marBottom w:val="0"/>
              <w:divBdr>
                <w:top w:val="none" w:sz="0" w:space="0" w:color="auto"/>
                <w:left w:val="none" w:sz="0" w:space="0" w:color="auto"/>
                <w:bottom w:val="none" w:sz="0" w:space="0" w:color="auto"/>
                <w:right w:val="none" w:sz="0" w:space="0" w:color="auto"/>
              </w:divBdr>
              <w:divsChild>
                <w:div w:id="1159036769">
                  <w:marLeft w:val="0"/>
                  <w:marRight w:val="0"/>
                  <w:marTop w:val="0"/>
                  <w:marBottom w:val="0"/>
                  <w:divBdr>
                    <w:top w:val="none" w:sz="0" w:space="0" w:color="auto"/>
                    <w:left w:val="none" w:sz="0" w:space="0" w:color="auto"/>
                    <w:bottom w:val="none" w:sz="0" w:space="0" w:color="auto"/>
                    <w:right w:val="none" w:sz="0" w:space="0" w:color="auto"/>
                  </w:divBdr>
                  <w:divsChild>
                    <w:div w:id="1071778608">
                      <w:marLeft w:val="0"/>
                      <w:marRight w:val="0"/>
                      <w:marTop w:val="0"/>
                      <w:marBottom w:val="0"/>
                      <w:divBdr>
                        <w:top w:val="none" w:sz="0" w:space="0" w:color="auto"/>
                        <w:left w:val="none" w:sz="0" w:space="0" w:color="auto"/>
                        <w:bottom w:val="none" w:sz="0" w:space="0" w:color="auto"/>
                        <w:right w:val="none" w:sz="0" w:space="0" w:color="auto"/>
                      </w:divBdr>
                      <w:divsChild>
                        <w:div w:id="97001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501779">
      <w:bodyDiv w:val="1"/>
      <w:marLeft w:val="0"/>
      <w:marRight w:val="0"/>
      <w:marTop w:val="0"/>
      <w:marBottom w:val="0"/>
      <w:divBdr>
        <w:top w:val="none" w:sz="0" w:space="0" w:color="auto"/>
        <w:left w:val="none" w:sz="0" w:space="0" w:color="auto"/>
        <w:bottom w:val="none" w:sz="0" w:space="0" w:color="auto"/>
        <w:right w:val="none" w:sz="0" w:space="0" w:color="auto"/>
      </w:divBdr>
    </w:div>
    <w:div w:id="1501575958">
      <w:bodyDiv w:val="1"/>
      <w:marLeft w:val="0"/>
      <w:marRight w:val="0"/>
      <w:marTop w:val="0"/>
      <w:marBottom w:val="0"/>
      <w:divBdr>
        <w:top w:val="none" w:sz="0" w:space="0" w:color="auto"/>
        <w:left w:val="none" w:sz="0" w:space="0" w:color="auto"/>
        <w:bottom w:val="none" w:sz="0" w:space="0" w:color="auto"/>
        <w:right w:val="none" w:sz="0" w:space="0" w:color="auto"/>
      </w:divBdr>
      <w:divsChild>
        <w:div w:id="1136068587">
          <w:marLeft w:val="0"/>
          <w:marRight w:val="0"/>
          <w:marTop w:val="0"/>
          <w:marBottom w:val="0"/>
          <w:divBdr>
            <w:top w:val="none" w:sz="0" w:space="0" w:color="auto"/>
            <w:left w:val="none" w:sz="0" w:space="0" w:color="auto"/>
            <w:bottom w:val="none" w:sz="0" w:space="0" w:color="auto"/>
            <w:right w:val="none" w:sz="0" w:space="0" w:color="auto"/>
          </w:divBdr>
          <w:divsChild>
            <w:div w:id="1485313487">
              <w:marLeft w:val="0"/>
              <w:marRight w:val="0"/>
              <w:marTop w:val="0"/>
              <w:marBottom w:val="0"/>
              <w:divBdr>
                <w:top w:val="none" w:sz="0" w:space="0" w:color="auto"/>
                <w:left w:val="none" w:sz="0" w:space="0" w:color="auto"/>
                <w:bottom w:val="none" w:sz="0" w:space="0" w:color="auto"/>
                <w:right w:val="none" w:sz="0" w:space="0" w:color="auto"/>
              </w:divBdr>
              <w:divsChild>
                <w:div w:id="1900824370">
                  <w:marLeft w:val="0"/>
                  <w:marRight w:val="0"/>
                  <w:marTop w:val="0"/>
                  <w:marBottom w:val="0"/>
                  <w:divBdr>
                    <w:top w:val="none" w:sz="0" w:space="0" w:color="auto"/>
                    <w:left w:val="none" w:sz="0" w:space="0" w:color="auto"/>
                    <w:bottom w:val="none" w:sz="0" w:space="0" w:color="auto"/>
                    <w:right w:val="none" w:sz="0" w:space="0" w:color="auto"/>
                  </w:divBdr>
                  <w:divsChild>
                    <w:div w:id="1969816609">
                      <w:marLeft w:val="0"/>
                      <w:marRight w:val="0"/>
                      <w:marTop w:val="0"/>
                      <w:marBottom w:val="0"/>
                      <w:divBdr>
                        <w:top w:val="none" w:sz="0" w:space="0" w:color="auto"/>
                        <w:left w:val="none" w:sz="0" w:space="0" w:color="auto"/>
                        <w:bottom w:val="none" w:sz="0" w:space="0" w:color="auto"/>
                        <w:right w:val="none" w:sz="0" w:space="0" w:color="auto"/>
                      </w:divBdr>
                      <w:divsChild>
                        <w:div w:id="101595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331621">
      <w:bodyDiv w:val="1"/>
      <w:marLeft w:val="0"/>
      <w:marRight w:val="0"/>
      <w:marTop w:val="0"/>
      <w:marBottom w:val="0"/>
      <w:divBdr>
        <w:top w:val="none" w:sz="0" w:space="0" w:color="auto"/>
        <w:left w:val="none" w:sz="0" w:space="0" w:color="auto"/>
        <w:bottom w:val="none" w:sz="0" w:space="0" w:color="auto"/>
        <w:right w:val="none" w:sz="0" w:space="0" w:color="auto"/>
      </w:divBdr>
    </w:div>
    <w:div w:id="1602177340">
      <w:bodyDiv w:val="1"/>
      <w:marLeft w:val="0"/>
      <w:marRight w:val="0"/>
      <w:marTop w:val="0"/>
      <w:marBottom w:val="0"/>
      <w:divBdr>
        <w:top w:val="none" w:sz="0" w:space="0" w:color="auto"/>
        <w:left w:val="none" w:sz="0" w:space="0" w:color="auto"/>
        <w:bottom w:val="none" w:sz="0" w:space="0" w:color="auto"/>
        <w:right w:val="none" w:sz="0" w:space="0" w:color="auto"/>
      </w:divBdr>
    </w:div>
    <w:div w:id="1831671422">
      <w:bodyDiv w:val="1"/>
      <w:marLeft w:val="0"/>
      <w:marRight w:val="0"/>
      <w:marTop w:val="0"/>
      <w:marBottom w:val="0"/>
      <w:divBdr>
        <w:top w:val="none" w:sz="0" w:space="0" w:color="auto"/>
        <w:left w:val="none" w:sz="0" w:space="0" w:color="auto"/>
        <w:bottom w:val="none" w:sz="0" w:space="0" w:color="auto"/>
        <w:right w:val="none" w:sz="0" w:space="0" w:color="auto"/>
      </w:divBdr>
    </w:div>
    <w:div w:id="1874806177">
      <w:bodyDiv w:val="1"/>
      <w:marLeft w:val="0"/>
      <w:marRight w:val="0"/>
      <w:marTop w:val="0"/>
      <w:marBottom w:val="0"/>
      <w:divBdr>
        <w:top w:val="none" w:sz="0" w:space="0" w:color="auto"/>
        <w:left w:val="none" w:sz="0" w:space="0" w:color="auto"/>
        <w:bottom w:val="none" w:sz="0" w:space="0" w:color="auto"/>
        <w:right w:val="none" w:sz="0" w:space="0" w:color="auto"/>
      </w:divBdr>
    </w:div>
    <w:div w:id="1995406452">
      <w:bodyDiv w:val="1"/>
      <w:marLeft w:val="0"/>
      <w:marRight w:val="0"/>
      <w:marTop w:val="0"/>
      <w:marBottom w:val="0"/>
      <w:divBdr>
        <w:top w:val="none" w:sz="0" w:space="0" w:color="auto"/>
        <w:left w:val="none" w:sz="0" w:space="0" w:color="auto"/>
        <w:bottom w:val="none" w:sz="0" w:space="0" w:color="auto"/>
        <w:right w:val="none" w:sz="0" w:space="0" w:color="auto"/>
      </w:divBdr>
    </w:div>
    <w:div w:id="2020888738">
      <w:bodyDiv w:val="1"/>
      <w:marLeft w:val="0"/>
      <w:marRight w:val="0"/>
      <w:marTop w:val="0"/>
      <w:marBottom w:val="0"/>
      <w:divBdr>
        <w:top w:val="none" w:sz="0" w:space="0" w:color="auto"/>
        <w:left w:val="none" w:sz="0" w:space="0" w:color="auto"/>
        <w:bottom w:val="none" w:sz="0" w:space="0" w:color="auto"/>
        <w:right w:val="none" w:sz="0" w:space="0" w:color="auto"/>
      </w:divBdr>
    </w:div>
    <w:div w:id="212788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59022-7B30-4033-A5FF-EDC86A306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2035</Words>
  <Characters>11196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13205</CharactersWithSpaces>
  <SharedDoc>false</SharedDoc>
  <HLinks>
    <vt:vector size="306" baseType="variant">
      <vt:variant>
        <vt:i4>1114115</vt:i4>
      </vt:variant>
      <vt:variant>
        <vt:i4>219</vt:i4>
      </vt:variant>
      <vt:variant>
        <vt:i4>0</vt:i4>
      </vt:variant>
      <vt:variant>
        <vt:i4>5</vt:i4>
      </vt:variant>
      <vt:variant>
        <vt:lpwstr>http://www.sunat.gob.pe/legislacion/proyectos-ta/2010/enero/pp250110/caratula1/caratula11.htm</vt:lpwstr>
      </vt:variant>
      <vt:variant>
        <vt:lpwstr/>
      </vt:variant>
      <vt:variant>
        <vt:i4>2228324</vt:i4>
      </vt:variant>
      <vt:variant>
        <vt:i4>216</vt:i4>
      </vt:variant>
      <vt:variant>
        <vt:i4>0</vt:i4>
      </vt:variant>
      <vt:variant>
        <vt:i4>5</vt:i4>
      </vt:variant>
      <vt:variant>
        <vt:lpwstr>http://www.sunat.gob.pe/legislacion/procedim/despacho/DLeg1053/RSA-615-2009.pdf</vt:lpwstr>
      </vt:variant>
      <vt:variant>
        <vt:lpwstr/>
      </vt:variant>
      <vt:variant>
        <vt:i4>6684778</vt:i4>
      </vt:variant>
      <vt:variant>
        <vt:i4>213</vt:i4>
      </vt:variant>
      <vt:variant>
        <vt:i4>0</vt:i4>
      </vt:variant>
      <vt:variant>
        <vt:i4>5</vt:i4>
      </vt:variant>
      <vt:variant>
        <vt:lpwstr>http://www.sunat.gob.pe/legislacion/procedim/despacho/DLeg1053/2010/RSNAA-041-2010.pdf</vt:lpwstr>
      </vt:variant>
      <vt:variant>
        <vt:lpwstr/>
      </vt:variant>
      <vt:variant>
        <vt:i4>6750315</vt:i4>
      </vt:variant>
      <vt:variant>
        <vt:i4>210</vt:i4>
      </vt:variant>
      <vt:variant>
        <vt:i4>0</vt:i4>
      </vt:variant>
      <vt:variant>
        <vt:i4>5</vt:i4>
      </vt:variant>
      <vt:variant>
        <vt:lpwstr>http://www.sunat.gob.pe/legislacion/procedim/despacho/DLeg1053/2010/RSNAA-050-2010.pdf</vt:lpwstr>
      </vt:variant>
      <vt:variant>
        <vt:lpwstr/>
      </vt:variant>
      <vt:variant>
        <vt:i4>6684777</vt:i4>
      </vt:variant>
      <vt:variant>
        <vt:i4>207</vt:i4>
      </vt:variant>
      <vt:variant>
        <vt:i4>0</vt:i4>
      </vt:variant>
      <vt:variant>
        <vt:i4>5</vt:i4>
      </vt:variant>
      <vt:variant>
        <vt:lpwstr>http://www.sunat.gob.pe/legislacion/procedim/despacho/DLeg1053/2010/RSNAA-042-2010.pdf</vt:lpwstr>
      </vt:variant>
      <vt:variant>
        <vt:lpwstr/>
      </vt:variant>
      <vt:variant>
        <vt:i4>6553706</vt:i4>
      </vt:variant>
      <vt:variant>
        <vt:i4>204</vt:i4>
      </vt:variant>
      <vt:variant>
        <vt:i4>0</vt:i4>
      </vt:variant>
      <vt:variant>
        <vt:i4>5</vt:i4>
      </vt:variant>
      <vt:variant>
        <vt:lpwstr>http://www.sunat.gob.pe/legislacion/procedim/despacho/DLeg1053/2010/RSNAA-061-2010.pdf</vt:lpwstr>
      </vt:variant>
      <vt:variant>
        <vt:lpwstr/>
      </vt:variant>
      <vt:variant>
        <vt:i4>8126550</vt:i4>
      </vt:variant>
      <vt:variant>
        <vt:i4>201</vt:i4>
      </vt:variant>
      <vt:variant>
        <vt:i4>0</vt:i4>
      </vt:variant>
      <vt:variant>
        <vt:i4>5</vt:i4>
      </vt:variant>
      <vt:variant>
        <vt:lpwstr>http://www.sunat.gob.pe/legislacion/procedim/despacho/DLeg1053/RSA-614-2009_2.pdf</vt:lpwstr>
      </vt:variant>
      <vt:variant>
        <vt:lpwstr/>
      </vt:variant>
      <vt:variant>
        <vt:i4>196614</vt:i4>
      </vt:variant>
      <vt:variant>
        <vt:i4>198</vt:i4>
      </vt:variant>
      <vt:variant>
        <vt:i4>0</vt:i4>
      </vt:variant>
      <vt:variant>
        <vt:i4>5</vt:i4>
      </vt:variant>
      <vt:variant>
        <vt:lpwstr>http://www.sunat.gob.pe/legislacion/procedim/despacho/DLeg1053/2010/RSA-003-2010.pdf</vt:lpwstr>
      </vt:variant>
      <vt:variant>
        <vt:lpwstr/>
      </vt:variant>
      <vt:variant>
        <vt:i4>6750313</vt:i4>
      </vt:variant>
      <vt:variant>
        <vt:i4>195</vt:i4>
      </vt:variant>
      <vt:variant>
        <vt:i4>0</vt:i4>
      </vt:variant>
      <vt:variant>
        <vt:i4>5</vt:i4>
      </vt:variant>
      <vt:variant>
        <vt:lpwstr>http://www.sunat.gob.pe/legislacion/procedim/despacho/DLeg1053/2010/RSNAA-052-2010.pdf</vt:lpwstr>
      </vt:variant>
      <vt:variant>
        <vt:lpwstr/>
      </vt:variant>
      <vt:variant>
        <vt:i4>196615</vt:i4>
      </vt:variant>
      <vt:variant>
        <vt:i4>192</vt:i4>
      </vt:variant>
      <vt:variant>
        <vt:i4>0</vt:i4>
      </vt:variant>
      <vt:variant>
        <vt:i4>5</vt:i4>
      </vt:variant>
      <vt:variant>
        <vt:lpwstr>http://www.sunat.gob.pe/legislacion/procedim/despacho/DLeg1053/2010/RSA-002-2010.pdf</vt:lpwstr>
      </vt:variant>
      <vt:variant>
        <vt:lpwstr/>
      </vt:variant>
      <vt:variant>
        <vt:i4>6553711</vt:i4>
      </vt:variant>
      <vt:variant>
        <vt:i4>189</vt:i4>
      </vt:variant>
      <vt:variant>
        <vt:i4>0</vt:i4>
      </vt:variant>
      <vt:variant>
        <vt:i4>5</vt:i4>
      </vt:variant>
      <vt:variant>
        <vt:lpwstr>http://www.sunat.gob.pe/legislacion/procedim/despacho/DLeg1053/2010/RSNAA-064-2010.pdf</vt:lpwstr>
      </vt:variant>
      <vt:variant>
        <vt:lpwstr/>
      </vt:variant>
      <vt:variant>
        <vt:i4>6684783</vt:i4>
      </vt:variant>
      <vt:variant>
        <vt:i4>186</vt:i4>
      </vt:variant>
      <vt:variant>
        <vt:i4>0</vt:i4>
      </vt:variant>
      <vt:variant>
        <vt:i4>5</vt:i4>
      </vt:variant>
      <vt:variant>
        <vt:lpwstr>http://www.sunat.gob.pe/legislacion/procedim/despacho/DLeg1053/2010/RSNAA-044-2010.pdf</vt:lpwstr>
      </vt:variant>
      <vt:variant>
        <vt:lpwstr/>
      </vt:variant>
      <vt:variant>
        <vt:i4>7471142</vt:i4>
      </vt:variant>
      <vt:variant>
        <vt:i4>183</vt:i4>
      </vt:variant>
      <vt:variant>
        <vt:i4>0</vt:i4>
      </vt:variant>
      <vt:variant>
        <vt:i4>5</vt:i4>
      </vt:variant>
      <vt:variant>
        <vt:lpwstr>http://www.sunat.gob.pe/legislacion/procedim/despacho/DLeg1053/2010/RSNAA-067-2010.pdf.pdf</vt:lpwstr>
      </vt:variant>
      <vt:variant>
        <vt:lpwstr/>
      </vt:variant>
      <vt:variant>
        <vt:i4>7012459</vt:i4>
      </vt:variant>
      <vt:variant>
        <vt:i4>180</vt:i4>
      </vt:variant>
      <vt:variant>
        <vt:i4>0</vt:i4>
      </vt:variant>
      <vt:variant>
        <vt:i4>5</vt:i4>
      </vt:variant>
      <vt:variant>
        <vt:lpwstr>http://www.sunat.gob.pe/legislacion/procedim/despacho/DLeg1053/2010/RSNAA-090-2010.pdf</vt:lpwstr>
      </vt:variant>
      <vt:variant>
        <vt:lpwstr/>
      </vt:variant>
      <vt:variant>
        <vt:i4>6553705</vt:i4>
      </vt:variant>
      <vt:variant>
        <vt:i4>177</vt:i4>
      </vt:variant>
      <vt:variant>
        <vt:i4>0</vt:i4>
      </vt:variant>
      <vt:variant>
        <vt:i4>5</vt:i4>
      </vt:variant>
      <vt:variant>
        <vt:lpwstr>http://www.sunat.gob.pe/legislacion/procedim/despacho/DLeg1053/2010/RSNAA-062-2010.pdf</vt:lpwstr>
      </vt:variant>
      <vt:variant>
        <vt:lpwstr/>
      </vt:variant>
      <vt:variant>
        <vt:i4>6553704</vt:i4>
      </vt:variant>
      <vt:variant>
        <vt:i4>174</vt:i4>
      </vt:variant>
      <vt:variant>
        <vt:i4>0</vt:i4>
      </vt:variant>
      <vt:variant>
        <vt:i4>5</vt:i4>
      </vt:variant>
      <vt:variant>
        <vt:lpwstr>http://www.sunat.gob.pe/legislacion/procedim/despacho/DLeg1053/2010/RSNAA-063-2010.pdf</vt:lpwstr>
      </vt:variant>
      <vt:variant>
        <vt:lpwstr/>
      </vt:variant>
      <vt:variant>
        <vt:i4>6750314</vt:i4>
      </vt:variant>
      <vt:variant>
        <vt:i4>171</vt:i4>
      </vt:variant>
      <vt:variant>
        <vt:i4>0</vt:i4>
      </vt:variant>
      <vt:variant>
        <vt:i4>5</vt:i4>
      </vt:variant>
      <vt:variant>
        <vt:lpwstr>http://www.sunat.gob.pe/legislacion/procedim/despacho/DLeg1053/2010/RSNAA-051-2010.pdf</vt:lpwstr>
      </vt:variant>
      <vt:variant>
        <vt:lpwstr/>
      </vt:variant>
      <vt:variant>
        <vt:i4>6619242</vt:i4>
      </vt:variant>
      <vt:variant>
        <vt:i4>168</vt:i4>
      </vt:variant>
      <vt:variant>
        <vt:i4>0</vt:i4>
      </vt:variant>
      <vt:variant>
        <vt:i4>5</vt:i4>
      </vt:variant>
      <vt:variant>
        <vt:lpwstr>http://www.sunat.gob.pe/legislacion/procedim/despacho/DLeg1053/2010/RSNAA-071-2010.pdf</vt:lpwstr>
      </vt:variant>
      <vt:variant>
        <vt:lpwstr/>
      </vt:variant>
      <vt:variant>
        <vt:i4>7471143</vt:i4>
      </vt:variant>
      <vt:variant>
        <vt:i4>165</vt:i4>
      </vt:variant>
      <vt:variant>
        <vt:i4>0</vt:i4>
      </vt:variant>
      <vt:variant>
        <vt:i4>5</vt:i4>
      </vt:variant>
      <vt:variant>
        <vt:lpwstr>http://www.sunat.gob.pe/legislacion/procedim/despacho/DLeg1053/2010/RSNAA-066-2010.pdf.pdf</vt:lpwstr>
      </vt:variant>
      <vt:variant>
        <vt:lpwstr/>
      </vt:variant>
      <vt:variant>
        <vt:i4>917607</vt:i4>
      </vt:variant>
      <vt:variant>
        <vt:i4>162</vt:i4>
      </vt:variant>
      <vt:variant>
        <vt:i4>0</vt:i4>
      </vt:variant>
      <vt:variant>
        <vt:i4>5</vt:i4>
      </vt:variant>
      <vt:variant>
        <vt:lpwstr>http://inetp.sunat.peru/pei/NPDASIGADNSIGAD_RS1842010SUNAT/Forms/AllItems.aspx</vt:lpwstr>
      </vt:variant>
      <vt:variant>
        <vt:lpwstr/>
      </vt:variant>
      <vt:variant>
        <vt:i4>917607</vt:i4>
      </vt:variant>
      <vt:variant>
        <vt:i4>159</vt:i4>
      </vt:variant>
      <vt:variant>
        <vt:i4>0</vt:i4>
      </vt:variant>
      <vt:variant>
        <vt:i4>5</vt:i4>
      </vt:variant>
      <vt:variant>
        <vt:lpwstr>http://inetp.sunat.peru/pei/NPDASIGADNSIGAD_RS1842010SUNAT/Forms/AllItems.aspx</vt:lpwstr>
      </vt:variant>
      <vt:variant>
        <vt:lpwstr/>
      </vt:variant>
      <vt:variant>
        <vt:i4>917607</vt:i4>
      </vt:variant>
      <vt:variant>
        <vt:i4>156</vt:i4>
      </vt:variant>
      <vt:variant>
        <vt:i4>0</vt:i4>
      </vt:variant>
      <vt:variant>
        <vt:i4>5</vt:i4>
      </vt:variant>
      <vt:variant>
        <vt:lpwstr>http://inetp.sunat.peru/pei/NPDASIGADNSIGAD_RS1842010SUNAT/Forms/AllItems.aspx</vt:lpwstr>
      </vt:variant>
      <vt:variant>
        <vt:lpwstr/>
      </vt:variant>
      <vt:variant>
        <vt:i4>917607</vt:i4>
      </vt:variant>
      <vt:variant>
        <vt:i4>153</vt:i4>
      </vt:variant>
      <vt:variant>
        <vt:i4>0</vt:i4>
      </vt:variant>
      <vt:variant>
        <vt:i4>5</vt:i4>
      </vt:variant>
      <vt:variant>
        <vt:lpwstr>http://inetp.sunat.peru/pei/NPDASIGADNSIGAD_RS1842010SUNAT/Forms/AllItems.aspx</vt:lpwstr>
      </vt:variant>
      <vt:variant>
        <vt:lpwstr/>
      </vt:variant>
      <vt:variant>
        <vt:i4>917607</vt:i4>
      </vt:variant>
      <vt:variant>
        <vt:i4>150</vt:i4>
      </vt:variant>
      <vt:variant>
        <vt:i4>0</vt:i4>
      </vt:variant>
      <vt:variant>
        <vt:i4>5</vt:i4>
      </vt:variant>
      <vt:variant>
        <vt:lpwstr>http://inetp.sunat.peru/pei/NPDASIGADNSIGAD_RS1842010SUNAT/Forms/AllItems.aspx</vt:lpwstr>
      </vt:variant>
      <vt:variant>
        <vt:lpwstr/>
      </vt:variant>
      <vt:variant>
        <vt:i4>917607</vt:i4>
      </vt:variant>
      <vt:variant>
        <vt:i4>147</vt:i4>
      </vt:variant>
      <vt:variant>
        <vt:i4>0</vt:i4>
      </vt:variant>
      <vt:variant>
        <vt:i4>5</vt:i4>
      </vt:variant>
      <vt:variant>
        <vt:lpwstr>http://inetp.sunat.peru/pei/NPDASIGADNSIGAD_RS1842010SUNAT/Forms/AllItems.aspx</vt:lpwstr>
      </vt:variant>
      <vt:variant>
        <vt:lpwstr/>
      </vt:variant>
      <vt:variant>
        <vt:i4>917607</vt:i4>
      </vt:variant>
      <vt:variant>
        <vt:i4>144</vt:i4>
      </vt:variant>
      <vt:variant>
        <vt:i4>0</vt:i4>
      </vt:variant>
      <vt:variant>
        <vt:i4>5</vt:i4>
      </vt:variant>
      <vt:variant>
        <vt:lpwstr>http://inetp.sunat.peru/pei/NPDASIGADNSIGAD_RS1842010SUNAT/Forms/AllItems.aspx</vt:lpwstr>
      </vt:variant>
      <vt:variant>
        <vt:lpwstr/>
      </vt:variant>
      <vt:variant>
        <vt:i4>917607</vt:i4>
      </vt:variant>
      <vt:variant>
        <vt:i4>141</vt:i4>
      </vt:variant>
      <vt:variant>
        <vt:i4>0</vt:i4>
      </vt:variant>
      <vt:variant>
        <vt:i4>5</vt:i4>
      </vt:variant>
      <vt:variant>
        <vt:lpwstr>http://inetp.sunat.peru/pei/NPDASIGADNSIGAD_RS1842010SUNAT/Forms/AllItems.aspx</vt:lpwstr>
      </vt:variant>
      <vt:variant>
        <vt:lpwstr/>
      </vt:variant>
      <vt:variant>
        <vt:i4>917607</vt:i4>
      </vt:variant>
      <vt:variant>
        <vt:i4>138</vt:i4>
      </vt:variant>
      <vt:variant>
        <vt:i4>0</vt:i4>
      </vt:variant>
      <vt:variant>
        <vt:i4>5</vt:i4>
      </vt:variant>
      <vt:variant>
        <vt:lpwstr>http://inetp.sunat.peru/pei/NPDASIGADNSIGAD_RS1842010SUNAT/Forms/AllItems.aspx</vt:lpwstr>
      </vt:variant>
      <vt:variant>
        <vt:lpwstr/>
      </vt:variant>
      <vt:variant>
        <vt:i4>5832709</vt:i4>
      </vt:variant>
      <vt:variant>
        <vt:i4>135</vt:i4>
      </vt:variant>
      <vt:variant>
        <vt:i4>0</vt:i4>
      </vt:variant>
      <vt:variant>
        <vt:i4>5</vt:i4>
      </vt:variant>
      <vt:variant>
        <vt:lpwstr>http://es.wikipedia.org/wiki/Evaluaci%C3%B3n_de_riesgo</vt:lpwstr>
      </vt:variant>
      <vt:variant>
        <vt:lpwstr/>
      </vt:variant>
      <vt:variant>
        <vt:i4>1966136</vt:i4>
      </vt:variant>
      <vt:variant>
        <vt:i4>128</vt:i4>
      </vt:variant>
      <vt:variant>
        <vt:i4>0</vt:i4>
      </vt:variant>
      <vt:variant>
        <vt:i4>5</vt:i4>
      </vt:variant>
      <vt:variant>
        <vt:lpwstr/>
      </vt:variant>
      <vt:variant>
        <vt:lpwstr>_Toc320789357</vt:lpwstr>
      </vt:variant>
      <vt:variant>
        <vt:i4>1966136</vt:i4>
      </vt:variant>
      <vt:variant>
        <vt:i4>122</vt:i4>
      </vt:variant>
      <vt:variant>
        <vt:i4>0</vt:i4>
      </vt:variant>
      <vt:variant>
        <vt:i4>5</vt:i4>
      </vt:variant>
      <vt:variant>
        <vt:lpwstr/>
      </vt:variant>
      <vt:variant>
        <vt:lpwstr>_Toc320789356</vt:lpwstr>
      </vt:variant>
      <vt:variant>
        <vt:i4>1966136</vt:i4>
      </vt:variant>
      <vt:variant>
        <vt:i4>116</vt:i4>
      </vt:variant>
      <vt:variant>
        <vt:i4>0</vt:i4>
      </vt:variant>
      <vt:variant>
        <vt:i4>5</vt:i4>
      </vt:variant>
      <vt:variant>
        <vt:lpwstr/>
      </vt:variant>
      <vt:variant>
        <vt:lpwstr>_Toc320789355</vt:lpwstr>
      </vt:variant>
      <vt:variant>
        <vt:i4>1966136</vt:i4>
      </vt:variant>
      <vt:variant>
        <vt:i4>110</vt:i4>
      </vt:variant>
      <vt:variant>
        <vt:i4>0</vt:i4>
      </vt:variant>
      <vt:variant>
        <vt:i4>5</vt:i4>
      </vt:variant>
      <vt:variant>
        <vt:lpwstr/>
      </vt:variant>
      <vt:variant>
        <vt:lpwstr>_Toc320789354</vt:lpwstr>
      </vt:variant>
      <vt:variant>
        <vt:i4>1966136</vt:i4>
      </vt:variant>
      <vt:variant>
        <vt:i4>104</vt:i4>
      </vt:variant>
      <vt:variant>
        <vt:i4>0</vt:i4>
      </vt:variant>
      <vt:variant>
        <vt:i4>5</vt:i4>
      </vt:variant>
      <vt:variant>
        <vt:lpwstr/>
      </vt:variant>
      <vt:variant>
        <vt:lpwstr>_Toc320789353</vt:lpwstr>
      </vt:variant>
      <vt:variant>
        <vt:i4>1966136</vt:i4>
      </vt:variant>
      <vt:variant>
        <vt:i4>98</vt:i4>
      </vt:variant>
      <vt:variant>
        <vt:i4>0</vt:i4>
      </vt:variant>
      <vt:variant>
        <vt:i4>5</vt:i4>
      </vt:variant>
      <vt:variant>
        <vt:lpwstr/>
      </vt:variant>
      <vt:variant>
        <vt:lpwstr>_Toc320789352</vt:lpwstr>
      </vt:variant>
      <vt:variant>
        <vt:i4>1966136</vt:i4>
      </vt:variant>
      <vt:variant>
        <vt:i4>92</vt:i4>
      </vt:variant>
      <vt:variant>
        <vt:i4>0</vt:i4>
      </vt:variant>
      <vt:variant>
        <vt:i4>5</vt:i4>
      </vt:variant>
      <vt:variant>
        <vt:lpwstr/>
      </vt:variant>
      <vt:variant>
        <vt:lpwstr>_Toc320789351</vt:lpwstr>
      </vt:variant>
      <vt:variant>
        <vt:i4>1966136</vt:i4>
      </vt:variant>
      <vt:variant>
        <vt:i4>86</vt:i4>
      </vt:variant>
      <vt:variant>
        <vt:i4>0</vt:i4>
      </vt:variant>
      <vt:variant>
        <vt:i4>5</vt:i4>
      </vt:variant>
      <vt:variant>
        <vt:lpwstr/>
      </vt:variant>
      <vt:variant>
        <vt:lpwstr>_Toc320789350</vt:lpwstr>
      </vt:variant>
      <vt:variant>
        <vt:i4>2031672</vt:i4>
      </vt:variant>
      <vt:variant>
        <vt:i4>80</vt:i4>
      </vt:variant>
      <vt:variant>
        <vt:i4>0</vt:i4>
      </vt:variant>
      <vt:variant>
        <vt:i4>5</vt:i4>
      </vt:variant>
      <vt:variant>
        <vt:lpwstr/>
      </vt:variant>
      <vt:variant>
        <vt:lpwstr>_Toc320789349</vt:lpwstr>
      </vt:variant>
      <vt:variant>
        <vt:i4>2031672</vt:i4>
      </vt:variant>
      <vt:variant>
        <vt:i4>74</vt:i4>
      </vt:variant>
      <vt:variant>
        <vt:i4>0</vt:i4>
      </vt:variant>
      <vt:variant>
        <vt:i4>5</vt:i4>
      </vt:variant>
      <vt:variant>
        <vt:lpwstr/>
      </vt:variant>
      <vt:variant>
        <vt:lpwstr>_Toc320789348</vt:lpwstr>
      </vt:variant>
      <vt:variant>
        <vt:i4>2031672</vt:i4>
      </vt:variant>
      <vt:variant>
        <vt:i4>68</vt:i4>
      </vt:variant>
      <vt:variant>
        <vt:i4>0</vt:i4>
      </vt:variant>
      <vt:variant>
        <vt:i4>5</vt:i4>
      </vt:variant>
      <vt:variant>
        <vt:lpwstr/>
      </vt:variant>
      <vt:variant>
        <vt:lpwstr>_Toc320789347</vt:lpwstr>
      </vt:variant>
      <vt:variant>
        <vt:i4>2031672</vt:i4>
      </vt:variant>
      <vt:variant>
        <vt:i4>62</vt:i4>
      </vt:variant>
      <vt:variant>
        <vt:i4>0</vt:i4>
      </vt:variant>
      <vt:variant>
        <vt:i4>5</vt:i4>
      </vt:variant>
      <vt:variant>
        <vt:lpwstr/>
      </vt:variant>
      <vt:variant>
        <vt:lpwstr>_Toc320789346</vt:lpwstr>
      </vt:variant>
      <vt:variant>
        <vt:i4>2031672</vt:i4>
      </vt:variant>
      <vt:variant>
        <vt:i4>56</vt:i4>
      </vt:variant>
      <vt:variant>
        <vt:i4>0</vt:i4>
      </vt:variant>
      <vt:variant>
        <vt:i4>5</vt:i4>
      </vt:variant>
      <vt:variant>
        <vt:lpwstr/>
      </vt:variant>
      <vt:variant>
        <vt:lpwstr>_Toc320789345</vt:lpwstr>
      </vt:variant>
      <vt:variant>
        <vt:i4>2031672</vt:i4>
      </vt:variant>
      <vt:variant>
        <vt:i4>50</vt:i4>
      </vt:variant>
      <vt:variant>
        <vt:i4>0</vt:i4>
      </vt:variant>
      <vt:variant>
        <vt:i4>5</vt:i4>
      </vt:variant>
      <vt:variant>
        <vt:lpwstr/>
      </vt:variant>
      <vt:variant>
        <vt:lpwstr>_Toc320789344</vt:lpwstr>
      </vt:variant>
      <vt:variant>
        <vt:i4>2031672</vt:i4>
      </vt:variant>
      <vt:variant>
        <vt:i4>44</vt:i4>
      </vt:variant>
      <vt:variant>
        <vt:i4>0</vt:i4>
      </vt:variant>
      <vt:variant>
        <vt:i4>5</vt:i4>
      </vt:variant>
      <vt:variant>
        <vt:lpwstr/>
      </vt:variant>
      <vt:variant>
        <vt:lpwstr>_Toc320789343</vt:lpwstr>
      </vt:variant>
      <vt:variant>
        <vt:i4>2031672</vt:i4>
      </vt:variant>
      <vt:variant>
        <vt:i4>38</vt:i4>
      </vt:variant>
      <vt:variant>
        <vt:i4>0</vt:i4>
      </vt:variant>
      <vt:variant>
        <vt:i4>5</vt:i4>
      </vt:variant>
      <vt:variant>
        <vt:lpwstr/>
      </vt:variant>
      <vt:variant>
        <vt:lpwstr>_Toc320789342</vt:lpwstr>
      </vt:variant>
      <vt:variant>
        <vt:i4>2031672</vt:i4>
      </vt:variant>
      <vt:variant>
        <vt:i4>32</vt:i4>
      </vt:variant>
      <vt:variant>
        <vt:i4>0</vt:i4>
      </vt:variant>
      <vt:variant>
        <vt:i4>5</vt:i4>
      </vt:variant>
      <vt:variant>
        <vt:lpwstr/>
      </vt:variant>
      <vt:variant>
        <vt:lpwstr>_Toc320789341</vt:lpwstr>
      </vt:variant>
      <vt:variant>
        <vt:i4>2031672</vt:i4>
      </vt:variant>
      <vt:variant>
        <vt:i4>26</vt:i4>
      </vt:variant>
      <vt:variant>
        <vt:i4>0</vt:i4>
      </vt:variant>
      <vt:variant>
        <vt:i4>5</vt:i4>
      </vt:variant>
      <vt:variant>
        <vt:lpwstr/>
      </vt:variant>
      <vt:variant>
        <vt:lpwstr>_Toc320789340</vt:lpwstr>
      </vt:variant>
      <vt:variant>
        <vt:i4>1572920</vt:i4>
      </vt:variant>
      <vt:variant>
        <vt:i4>20</vt:i4>
      </vt:variant>
      <vt:variant>
        <vt:i4>0</vt:i4>
      </vt:variant>
      <vt:variant>
        <vt:i4>5</vt:i4>
      </vt:variant>
      <vt:variant>
        <vt:lpwstr/>
      </vt:variant>
      <vt:variant>
        <vt:lpwstr>_Toc320789339</vt:lpwstr>
      </vt:variant>
      <vt:variant>
        <vt:i4>1572920</vt:i4>
      </vt:variant>
      <vt:variant>
        <vt:i4>14</vt:i4>
      </vt:variant>
      <vt:variant>
        <vt:i4>0</vt:i4>
      </vt:variant>
      <vt:variant>
        <vt:i4>5</vt:i4>
      </vt:variant>
      <vt:variant>
        <vt:lpwstr/>
      </vt:variant>
      <vt:variant>
        <vt:lpwstr>_Toc320789338</vt:lpwstr>
      </vt:variant>
      <vt:variant>
        <vt:i4>1572920</vt:i4>
      </vt:variant>
      <vt:variant>
        <vt:i4>8</vt:i4>
      </vt:variant>
      <vt:variant>
        <vt:i4>0</vt:i4>
      </vt:variant>
      <vt:variant>
        <vt:i4>5</vt:i4>
      </vt:variant>
      <vt:variant>
        <vt:lpwstr/>
      </vt:variant>
      <vt:variant>
        <vt:lpwstr>_Toc320789337</vt:lpwstr>
      </vt:variant>
      <vt:variant>
        <vt:i4>1572920</vt:i4>
      </vt:variant>
      <vt:variant>
        <vt:i4>2</vt:i4>
      </vt:variant>
      <vt:variant>
        <vt:i4>0</vt:i4>
      </vt:variant>
      <vt:variant>
        <vt:i4>5</vt:i4>
      </vt:variant>
      <vt:variant>
        <vt:lpwstr/>
      </vt:variant>
      <vt:variant>
        <vt:lpwstr>_Toc320789336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Vasquez Pacherres Miguel Angel</cp:lastModifiedBy>
  <cp:revision>3</cp:revision>
  <cp:lastPrinted>2019-04-15T16:23:00Z</cp:lastPrinted>
  <dcterms:created xsi:type="dcterms:W3CDTF">2019-04-15T15:59:00Z</dcterms:created>
  <dcterms:modified xsi:type="dcterms:W3CDTF">2019-04-15T17:02:00Z</dcterms:modified>
</cp:coreProperties>
</file>