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72B6E6" w14:textId="0DB2D889" w:rsidR="007E29F3" w:rsidRPr="007E29F3" w:rsidRDefault="007E29F3" w:rsidP="007E29F3">
      <w:pPr>
        <w:ind w:left="-284"/>
        <w:jc w:val="center"/>
        <w:rPr>
          <w:rFonts w:ascii="Times New Roman" w:eastAsia="Times New Roman" w:cs="Times New Roman"/>
          <w:sz w:val="20"/>
        </w:rPr>
      </w:pPr>
      <w:bookmarkStart w:id="0" w:name="_Hlk39592084"/>
      <w:r w:rsidRPr="007E29F3">
        <w:rPr>
          <w:rFonts w:ascii="Times New Roman" w:eastAsia="Times New Roman" w:cs="Times New Roman"/>
          <w:noProof/>
          <w:sz w:val="20"/>
        </w:rPr>
        <w:drawing>
          <wp:inline distT="0" distB="0" distL="0" distR="0" wp14:anchorId="6DB1BB7E" wp14:editId="4BF83FC2">
            <wp:extent cx="938530" cy="1137285"/>
            <wp:effectExtent l="0" t="0" r="0" b="571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8530" cy="1137285"/>
                    </a:xfrm>
                    <a:prstGeom prst="rect">
                      <a:avLst/>
                    </a:prstGeom>
                    <a:noFill/>
                    <a:ln>
                      <a:noFill/>
                    </a:ln>
                  </pic:spPr>
                </pic:pic>
              </a:graphicData>
            </a:graphic>
          </wp:inline>
        </w:drawing>
      </w:r>
    </w:p>
    <w:p w14:paraId="09DF8593" w14:textId="77777777" w:rsidR="007E29F3" w:rsidRPr="007E29F3" w:rsidRDefault="007E29F3" w:rsidP="007E29F3">
      <w:pPr>
        <w:spacing w:before="66"/>
        <w:ind w:right="-1"/>
        <w:jc w:val="center"/>
        <w:rPr>
          <w:rFonts w:eastAsia="Times New Roman" w:cs="Times New Roman"/>
          <w:b/>
          <w:sz w:val="34"/>
        </w:rPr>
      </w:pPr>
      <w:r w:rsidRPr="007E29F3">
        <w:rPr>
          <w:rFonts w:eastAsia="Times New Roman" w:cs="Times New Roman"/>
          <w:b/>
          <w:sz w:val="34"/>
        </w:rPr>
        <w:t>SUNAT</w:t>
      </w:r>
    </w:p>
    <w:p w14:paraId="5F142115" w14:textId="77777777" w:rsidR="007E29F3" w:rsidRPr="007E29F3" w:rsidRDefault="007E29F3" w:rsidP="007E29F3">
      <w:pPr>
        <w:tabs>
          <w:tab w:val="left" w:pos="6804"/>
        </w:tabs>
        <w:spacing w:before="1"/>
        <w:ind w:right="-1"/>
        <w:jc w:val="center"/>
        <w:rPr>
          <w:rFonts w:eastAsia="Times New Roman" w:cs="Times New Roman"/>
          <w:b/>
          <w:sz w:val="32"/>
        </w:rPr>
      </w:pPr>
      <w:r w:rsidRPr="007E29F3">
        <w:rPr>
          <w:rFonts w:eastAsia="Times New Roman" w:cs="Times New Roman"/>
          <w:b/>
          <w:sz w:val="32"/>
        </w:rPr>
        <w:t>RESOLUCIÓN DE SUPERINTENDENCIA</w:t>
      </w:r>
    </w:p>
    <w:p w14:paraId="224603D0" w14:textId="77777777" w:rsidR="007E29F3" w:rsidRPr="007E29F3" w:rsidRDefault="007E29F3" w:rsidP="007E29F3">
      <w:pPr>
        <w:keepNext/>
        <w:spacing w:after="0" w:line="240" w:lineRule="auto"/>
        <w:ind w:right="-1"/>
        <w:jc w:val="center"/>
        <w:outlineLvl w:val="0"/>
        <w:rPr>
          <w:rFonts w:ascii="Arial" w:eastAsia="Times New Roman" w:hAnsi="Arial" w:cs="Arial"/>
          <w:b/>
          <w:lang w:val="es-ES" w:eastAsia="es-ES"/>
        </w:rPr>
      </w:pPr>
      <w:r w:rsidRPr="007E29F3">
        <w:rPr>
          <w:rFonts w:ascii="Arial" w:eastAsia="Times New Roman" w:hAnsi="Arial" w:cs="Arial"/>
          <w:b/>
          <w:lang w:val="es-ES" w:eastAsia="es-ES"/>
        </w:rPr>
        <w:t xml:space="preserve">PROYECTO DE RESOLUCIÓN QUE APRUEBA EL REGLAMENTO DEL RÉGIMEN DE GRADUALIDAD PARA LA APLICACIÓN DE LAS SANCIONES DE MULTA PREVISTAS EN LA LEY GENERAL DE ADUANAS </w:t>
      </w:r>
    </w:p>
    <w:p w14:paraId="730D0C97" w14:textId="77777777" w:rsidR="007E29F3" w:rsidRPr="007E29F3" w:rsidRDefault="007E29F3" w:rsidP="007E29F3">
      <w:pPr>
        <w:keepNext/>
        <w:spacing w:after="0" w:line="240" w:lineRule="auto"/>
        <w:ind w:right="-1"/>
        <w:jc w:val="center"/>
        <w:outlineLvl w:val="0"/>
        <w:rPr>
          <w:rFonts w:ascii="Arial" w:eastAsia="Times New Roman" w:hAnsi="Arial" w:cs="Arial"/>
          <w:u w:val="single"/>
          <w:lang w:val="es-ES" w:eastAsia="es-ES"/>
        </w:rPr>
      </w:pPr>
      <w:r w:rsidRPr="007E29F3">
        <w:rPr>
          <w:rFonts w:ascii="Arial" w:eastAsia="Times New Roman" w:hAnsi="Arial" w:cs="Arial"/>
          <w:b/>
          <w:lang w:val="es-ES" w:eastAsia="es-ES"/>
        </w:rPr>
        <w:t>VIGENTES HASTA EL 30.12.2019</w:t>
      </w:r>
    </w:p>
    <w:p w14:paraId="56A8E860" w14:textId="77777777" w:rsidR="007E29F3" w:rsidRPr="007E29F3" w:rsidRDefault="007E29F3" w:rsidP="007E29F3">
      <w:pPr>
        <w:widowControl w:val="0"/>
        <w:spacing w:after="0" w:line="240" w:lineRule="auto"/>
        <w:outlineLvl w:val="0"/>
        <w:rPr>
          <w:rFonts w:ascii="Arial" w:eastAsia="Times New Roman" w:hAnsi="Arial" w:cs="Arial"/>
          <w:b/>
          <w:lang w:val="es-ES" w:eastAsia="es-ES"/>
        </w:rPr>
      </w:pPr>
      <w:bookmarkStart w:id="1" w:name="_Hlk3989495"/>
    </w:p>
    <w:p w14:paraId="28E79DE4" w14:textId="77777777" w:rsidR="007E29F3" w:rsidRPr="007E29F3" w:rsidRDefault="007E29F3" w:rsidP="007E29F3">
      <w:pPr>
        <w:widowControl w:val="0"/>
        <w:spacing w:after="0" w:line="240" w:lineRule="auto"/>
        <w:outlineLvl w:val="0"/>
        <w:rPr>
          <w:rFonts w:ascii="Arial" w:eastAsia="Times New Roman" w:hAnsi="Arial" w:cs="Arial"/>
          <w:lang w:val="es-ES" w:eastAsia="es-ES"/>
        </w:rPr>
      </w:pPr>
      <w:r w:rsidRPr="007E29F3">
        <w:rPr>
          <w:rFonts w:ascii="Arial" w:eastAsia="Times New Roman" w:hAnsi="Arial" w:cs="Arial"/>
          <w:lang w:val="es-ES" w:eastAsia="es-ES"/>
        </w:rPr>
        <w:t xml:space="preserve">Lima, </w:t>
      </w:r>
    </w:p>
    <w:bookmarkEnd w:id="1"/>
    <w:p w14:paraId="58A106B3" w14:textId="77777777" w:rsidR="007E29F3" w:rsidRPr="007E29F3" w:rsidRDefault="007E29F3" w:rsidP="007E29F3">
      <w:pPr>
        <w:tabs>
          <w:tab w:val="left" w:pos="8460"/>
        </w:tabs>
        <w:spacing w:after="0" w:line="240" w:lineRule="auto"/>
        <w:ind w:right="-1"/>
        <w:jc w:val="both"/>
        <w:rPr>
          <w:rFonts w:ascii="Arial" w:eastAsia="Times New Roman" w:hAnsi="Arial" w:cs="Arial"/>
          <w:b/>
          <w:lang w:val="es-ES" w:eastAsia="es-ES"/>
        </w:rPr>
      </w:pPr>
    </w:p>
    <w:p w14:paraId="348AD6D2" w14:textId="77777777" w:rsidR="007E29F3" w:rsidRPr="007E29F3" w:rsidRDefault="007E29F3" w:rsidP="007E29F3">
      <w:pPr>
        <w:tabs>
          <w:tab w:val="left" w:pos="8460"/>
        </w:tabs>
        <w:spacing w:after="0" w:line="240" w:lineRule="auto"/>
        <w:ind w:right="-1"/>
        <w:jc w:val="both"/>
        <w:rPr>
          <w:rFonts w:ascii="Arial" w:eastAsia="Times New Roman" w:hAnsi="Arial" w:cs="Arial"/>
          <w:b/>
          <w:lang w:val="es-ES" w:eastAsia="es-ES"/>
        </w:rPr>
      </w:pPr>
      <w:r w:rsidRPr="007E29F3">
        <w:rPr>
          <w:rFonts w:ascii="Arial" w:eastAsia="Times New Roman" w:hAnsi="Arial" w:cs="Arial"/>
          <w:b/>
          <w:lang w:val="es-ES" w:eastAsia="es-ES"/>
        </w:rPr>
        <w:t>CONSIDERANDO:</w:t>
      </w:r>
    </w:p>
    <w:p w14:paraId="4D600F4E" w14:textId="77777777" w:rsidR="007E29F3" w:rsidRPr="007E29F3" w:rsidRDefault="007E29F3" w:rsidP="007E29F3">
      <w:pPr>
        <w:spacing w:after="0" w:line="240" w:lineRule="auto"/>
        <w:ind w:right="-1"/>
        <w:jc w:val="both"/>
        <w:rPr>
          <w:rFonts w:ascii="Arial" w:eastAsia="Times New Roman" w:hAnsi="Arial" w:cs="Arial"/>
          <w:lang w:val="es-ES" w:eastAsia="es-ES"/>
        </w:rPr>
      </w:pPr>
    </w:p>
    <w:p w14:paraId="7937F514" w14:textId="77777777" w:rsidR="007E29F3" w:rsidRPr="007E29F3" w:rsidRDefault="007E29F3" w:rsidP="007E29F3">
      <w:pPr>
        <w:spacing w:after="0" w:line="240" w:lineRule="auto"/>
        <w:ind w:right="-1"/>
        <w:jc w:val="both"/>
        <w:rPr>
          <w:rFonts w:ascii="Arial" w:eastAsia="Times New Roman" w:hAnsi="Arial" w:cs="Arial"/>
          <w:lang w:val="es-ES" w:eastAsia="es-ES"/>
        </w:rPr>
      </w:pPr>
      <w:r w:rsidRPr="007E29F3">
        <w:rPr>
          <w:rFonts w:ascii="Arial" w:eastAsia="Times New Roman" w:hAnsi="Arial" w:cs="Arial"/>
          <w:lang w:val="es-ES" w:eastAsia="es-ES"/>
        </w:rPr>
        <w:t>Que el artículo 166 del Código Tributario señala que la Administración Tributaria tiene la facultad discrecional de determinar y sancionar administrativamente las infracciones tributarias y que, en virtud de dicha facultad, también puede aplicar gradualmente las sanciones por infracciones tributarias, en la forma y condiciones que ella establezca; asimismo, el artículo 195 de la Ley General de Aduanas, Decreto Legislativo N° 1053, modificado por Decreto Legislativo N° 1433, dispone que las sanciones establecidas en la Tabla de Sanciones pueden sujetarse a criterios de gradualidad, en la forma y condiciones que establezca la Administración Aduanera;</w:t>
      </w:r>
    </w:p>
    <w:p w14:paraId="72C206FC" w14:textId="77777777" w:rsidR="007E29F3" w:rsidRPr="007E29F3" w:rsidRDefault="007E29F3" w:rsidP="007E29F3">
      <w:pPr>
        <w:autoSpaceDE w:val="0"/>
        <w:autoSpaceDN w:val="0"/>
        <w:adjustRightInd w:val="0"/>
        <w:spacing w:after="0" w:line="240" w:lineRule="auto"/>
        <w:ind w:right="-1"/>
        <w:jc w:val="both"/>
        <w:rPr>
          <w:rFonts w:ascii="Arial" w:eastAsia="Times New Roman" w:hAnsi="Arial" w:cs="Arial"/>
          <w:lang w:val="es-ES" w:eastAsia="es-ES"/>
        </w:rPr>
      </w:pPr>
    </w:p>
    <w:p w14:paraId="1892E22B" w14:textId="77777777" w:rsidR="007E29F3" w:rsidRPr="007E29F3" w:rsidRDefault="007E29F3" w:rsidP="007E29F3">
      <w:pPr>
        <w:autoSpaceDE w:val="0"/>
        <w:autoSpaceDN w:val="0"/>
        <w:adjustRightInd w:val="0"/>
        <w:spacing w:after="0" w:line="240" w:lineRule="auto"/>
        <w:ind w:right="-1"/>
        <w:jc w:val="both"/>
        <w:rPr>
          <w:rFonts w:ascii="Arial" w:eastAsia="Times New Roman" w:hAnsi="Arial" w:cs="Arial"/>
          <w:lang w:val="es-ES" w:eastAsia="es-ES"/>
        </w:rPr>
      </w:pPr>
      <w:r w:rsidRPr="007E29F3">
        <w:rPr>
          <w:rFonts w:ascii="Arial" w:eastAsia="Times New Roman" w:hAnsi="Arial" w:cs="Arial"/>
          <w:lang w:val="es-ES" w:eastAsia="es-ES"/>
        </w:rPr>
        <w:t>Que el Decreto Legislativo N° 1433 modificó la sección décima de la Ley General de Aduanas, que regula las infracciones y sanciones, y derogó el régimen de incentivos aplicable al pago de sanciones de multa por la comisión de infracciones administrativas o tributarias aduaneras, que estuvo vigente hasta el 30.12.2019;</w:t>
      </w:r>
    </w:p>
    <w:p w14:paraId="55FB3F65" w14:textId="77777777" w:rsidR="007E29F3" w:rsidRPr="007E29F3" w:rsidRDefault="007E29F3" w:rsidP="007E29F3">
      <w:pPr>
        <w:autoSpaceDE w:val="0"/>
        <w:autoSpaceDN w:val="0"/>
        <w:adjustRightInd w:val="0"/>
        <w:spacing w:after="0" w:line="240" w:lineRule="auto"/>
        <w:ind w:right="-1"/>
        <w:jc w:val="both"/>
        <w:rPr>
          <w:rFonts w:ascii="Arial" w:eastAsia="Times New Roman" w:hAnsi="Arial" w:cs="Arial"/>
          <w:lang w:val="es-ES" w:eastAsia="es-ES"/>
        </w:rPr>
      </w:pPr>
    </w:p>
    <w:p w14:paraId="22BBF33D" w14:textId="77777777" w:rsidR="007E29F3" w:rsidRPr="007E29F3" w:rsidRDefault="007E29F3" w:rsidP="007E29F3">
      <w:pPr>
        <w:autoSpaceDE w:val="0"/>
        <w:autoSpaceDN w:val="0"/>
        <w:adjustRightInd w:val="0"/>
        <w:spacing w:after="0" w:line="240" w:lineRule="auto"/>
        <w:ind w:right="-1"/>
        <w:jc w:val="both"/>
        <w:rPr>
          <w:rFonts w:ascii="Arial" w:eastAsia="Times New Roman" w:hAnsi="Arial" w:cs="Arial"/>
          <w:lang w:val="es-ES" w:eastAsia="es-ES"/>
        </w:rPr>
      </w:pPr>
      <w:r w:rsidRPr="007E29F3">
        <w:rPr>
          <w:rFonts w:ascii="Arial" w:eastAsia="Times New Roman" w:hAnsi="Arial" w:cs="Arial"/>
          <w:lang w:val="es-ES" w:eastAsia="es-ES"/>
        </w:rPr>
        <w:t xml:space="preserve">Que en ese sentido y a fin de brindar un tratamiento similar al que existía en el régimen de incentivos derogado para las infracciones cometidas o detectadas hasta el 30.12.2019, corresponde aprobar un reglamento </w:t>
      </w:r>
      <w:r w:rsidRPr="007E29F3">
        <w:rPr>
          <w:rFonts w:ascii="Arial" w:eastAsia="Times New Roman" w:hAnsi="Arial" w:cs="Arial"/>
          <w:bCs/>
          <w:lang w:val="es-ES" w:eastAsia="es-PE"/>
        </w:rPr>
        <w:t>de gradualidad para la aplicación de los</w:t>
      </w:r>
      <w:r w:rsidRPr="007E29F3">
        <w:rPr>
          <w:rFonts w:ascii="Arial" w:eastAsia="Times New Roman" w:hAnsi="Arial" w:cs="Arial"/>
          <w:lang w:val="es-ES" w:eastAsia="es-ES"/>
        </w:rPr>
        <w:t xml:space="preserve"> supuestos de infracción sancionados con multa previstos en los artículos 192 y 197 de la Ley General de Aduanas, vigentes hasta el 30.12.2019;</w:t>
      </w:r>
    </w:p>
    <w:p w14:paraId="1F6F3411" w14:textId="77777777" w:rsidR="007E29F3" w:rsidRPr="007E29F3" w:rsidRDefault="007E29F3" w:rsidP="007E29F3">
      <w:pPr>
        <w:autoSpaceDE w:val="0"/>
        <w:autoSpaceDN w:val="0"/>
        <w:adjustRightInd w:val="0"/>
        <w:spacing w:after="0" w:line="240" w:lineRule="auto"/>
        <w:ind w:right="-1"/>
        <w:jc w:val="both"/>
        <w:rPr>
          <w:rFonts w:ascii="Arial" w:eastAsia="Times New Roman" w:hAnsi="Arial" w:cs="Arial"/>
          <w:lang w:val="es-ES" w:eastAsia="es-ES"/>
        </w:rPr>
      </w:pPr>
    </w:p>
    <w:p w14:paraId="082D3FE7" w14:textId="77777777" w:rsidR="007E29F3" w:rsidRPr="007E29F3" w:rsidRDefault="007E29F3" w:rsidP="007E29F3">
      <w:pPr>
        <w:autoSpaceDE w:val="0"/>
        <w:autoSpaceDN w:val="0"/>
        <w:adjustRightInd w:val="0"/>
        <w:spacing w:after="0" w:line="240" w:lineRule="auto"/>
        <w:ind w:right="-1"/>
        <w:jc w:val="both"/>
        <w:rPr>
          <w:rFonts w:ascii="Arial" w:eastAsia="Times New Roman" w:hAnsi="Arial" w:cs="Arial"/>
          <w:lang w:val="es-ES" w:eastAsia="es-ES"/>
        </w:rPr>
      </w:pPr>
      <w:r w:rsidRPr="007E29F3">
        <w:rPr>
          <w:rFonts w:ascii="Arial" w:eastAsia="Times New Roman" w:hAnsi="Arial" w:cs="Arial"/>
          <w:lang w:val="es-ES" w:eastAsia="es-ES"/>
        </w:rPr>
        <w:t>Que en el reglamento de gradualidad que se aprueba no se consideran las infracciones excluidas del régimen de incentivos por el artículo 203 de la Ley General de Aduanas, actualmente derogado, salvo la infracción prevista en el numeral 4 del inciso h) del artículo 192 de la citada ley que sí se recoge en la presente resolución; tampoco se contemplan los supuestos previstos en la Resolución de Superintendencia Nacional Adjunta de Desarrollo Estratégico N° 002-2015-SUNAT/500000 que ya determina el criterio de gradualidad para algunas infracciones tipificadas en el artículo 192 de la Ley General de Aduanas; finalmente, se excluyen otros supuestos considerados de gravedad que inciden directamente en el control aduanero o la seguridad de la carga;</w:t>
      </w:r>
    </w:p>
    <w:p w14:paraId="4AF93E95" w14:textId="77777777" w:rsidR="007E29F3" w:rsidRPr="007E29F3" w:rsidRDefault="007E29F3" w:rsidP="007E29F3">
      <w:pPr>
        <w:spacing w:after="0" w:line="240" w:lineRule="auto"/>
        <w:ind w:right="-1"/>
        <w:jc w:val="both"/>
        <w:rPr>
          <w:rFonts w:ascii="Arial" w:eastAsia="Times New Roman" w:hAnsi="Arial" w:cs="Arial"/>
          <w:lang w:val="es-ES" w:eastAsia="es-ES"/>
        </w:rPr>
      </w:pPr>
    </w:p>
    <w:p w14:paraId="56E2C6C6" w14:textId="77777777" w:rsidR="007E29F3" w:rsidRPr="007E29F3" w:rsidRDefault="007E29F3" w:rsidP="007E29F3">
      <w:pPr>
        <w:spacing w:after="0" w:line="240" w:lineRule="auto"/>
        <w:ind w:right="-1"/>
        <w:jc w:val="both"/>
        <w:rPr>
          <w:rFonts w:ascii="Arial" w:eastAsia="Times New Roman" w:hAnsi="Arial" w:cs="Arial"/>
          <w:lang w:val="es-ES" w:eastAsia="es-ES"/>
        </w:rPr>
      </w:pPr>
    </w:p>
    <w:p w14:paraId="54F0824E" w14:textId="77777777" w:rsidR="007E29F3" w:rsidRPr="007E29F3" w:rsidRDefault="007E29F3" w:rsidP="007E29F3">
      <w:pPr>
        <w:spacing w:after="0" w:line="240" w:lineRule="auto"/>
        <w:ind w:right="-1"/>
        <w:jc w:val="both"/>
        <w:rPr>
          <w:rFonts w:ascii="Arial" w:eastAsia="Times New Roman" w:hAnsi="Arial" w:cs="Arial"/>
          <w:lang w:val="es-ES" w:eastAsia="es-ES"/>
        </w:rPr>
      </w:pPr>
    </w:p>
    <w:p w14:paraId="29C3C527" w14:textId="77777777" w:rsidR="007E29F3" w:rsidRPr="007E29F3" w:rsidRDefault="007E29F3" w:rsidP="007E29F3">
      <w:pPr>
        <w:spacing w:after="0" w:line="240" w:lineRule="auto"/>
        <w:ind w:right="-1"/>
        <w:jc w:val="both"/>
        <w:rPr>
          <w:rFonts w:ascii="Arial" w:eastAsia="Times New Roman" w:hAnsi="Arial" w:cs="Arial"/>
          <w:lang w:val="es-ES" w:eastAsia="es-ES"/>
        </w:rPr>
      </w:pPr>
    </w:p>
    <w:p w14:paraId="566F2256" w14:textId="77777777" w:rsidR="007E29F3" w:rsidRPr="007E29F3" w:rsidRDefault="007E29F3" w:rsidP="007E29F3">
      <w:pPr>
        <w:spacing w:after="0" w:line="240" w:lineRule="auto"/>
        <w:ind w:right="-1"/>
        <w:jc w:val="both"/>
        <w:rPr>
          <w:rFonts w:ascii="Arial" w:eastAsia="Times New Roman" w:hAnsi="Arial" w:cs="Arial"/>
          <w:lang w:val="es-ES" w:eastAsia="es-ES"/>
        </w:rPr>
      </w:pPr>
    </w:p>
    <w:p w14:paraId="00852DCA" w14:textId="77777777" w:rsidR="007E29F3" w:rsidRPr="007E29F3" w:rsidRDefault="007E29F3" w:rsidP="007E29F3">
      <w:pPr>
        <w:spacing w:after="0" w:line="240" w:lineRule="auto"/>
        <w:ind w:right="-1"/>
        <w:jc w:val="both"/>
        <w:rPr>
          <w:rFonts w:ascii="Arial" w:eastAsia="Times New Roman" w:hAnsi="Arial" w:cs="Arial"/>
          <w:lang w:val="es-ES" w:eastAsia="es-ES"/>
        </w:rPr>
      </w:pPr>
    </w:p>
    <w:p w14:paraId="103A4B1E" w14:textId="77777777" w:rsidR="007E29F3" w:rsidRPr="007E29F3" w:rsidRDefault="007E29F3" w:rsidP="007E29F3">
      <w:pPr>
        <w:spacing w:after="0" w:line="240" w:lineRule="auto"/>
        <w:ind w:right="-1"/>
        <w:jc w:val="both"/>
        <w:rPr>
          <w:rFonts w:ascii="Arial" w:eastAsia="Times New Roman" w:hAnsi="Arial" w:cs="Arial"/>
          <w:lang w:val="es-ES" w:eastAsia="es-ES"/>
        </w:rPr>
      </w:pPr>
    </w:p>
    <w:p w14:paraId="2760823C" w14:textId="77777777" w:rsidR="007E29F3" w:rsidRPr="007E29F3" w:rsidRDefault="007E29F3" w:rsidP="007E29F3">
      <w:pPr>
        <w:spacing w:after="0" w:line="240" w:lineRule="auto"/>
        <w:ind w:right="-1"/>
        <w:jc w:val="both"/>
        <w:rPr>
          <w:rFonts w:ascii="Arial" w:eastAsia="Times New Roman" w:hAnsi="Arial" w:cs="Arial"/>
          <w:lang w:val="es-ES" w:eastAsia="es-ES"/>
        </w:rPr>
      </w:pPr>
    </w:p>
    <w:p w14:paraId="3C710FF3" w14:textId="77777777" w:rsidR="007E29F3" w:rsidRPr="007E29F3" w:rsidRDefault="007E29F3" w:rsidP="007E29F3">
      <w:pPr>
        <w:spacing w:after="0" w:line="240" w:lineRule="auto"/>
        <w:ind w:right="-1"/>
        <w:jc w:val="both"/>
        <w:rPr>
          <w:rFonts w:ascii="Arial" w:eastAsia="Times New Roman" w:hAnsi="Arial" w:cs="Arial"/>
          <w:lang w:val="es-ES" w:eastAsia="es-ES"/>
        </w:rPr>
      </w:pPr>
    </w:p>
    <w:p w14:paraId="587DBECC" w14:textId="77777777" w:rsidR="007E29F3" w:rsidRPr="007E29F3" w:rsidRDefault="007E29F3" w:rsidP="007E29F3">
      <w:pPr>
        <w:spacing w:after="0" w:line="240" w:lineRule="auto"/>
        <w:ind w:right="-1"/>
        <w:jc w:val="both"/>
        <w:rPr>
          <w:rFonts w:ascii="Arial" w:eastAsia="Times New Roman" w:hAnsi="Arial" w:cs="Arial"/>
          <w:lang w:val="es-ES" w:eastAsia="es-ES"/>
        </w:rPr>
      </w:pPr>
    </w:p>
    <w:p w14:paraId="6B0D6E46" w14:textId="77777777" w:rsidR="007E29F3" w:rsidRPr="007E29F3" w:rsidRDefault="007E29F3" w:rsidP="007E29F3">
      <w:pPr>
        <w:spacing w:after="0" w:line="240" w:lineRule="auto"/>
        <w:ind w:right="-1"/>
        <w:jc w:val="both"/>
        <w:rPr>
          <w:rFonts w:ascii="Arial" w:eastAsia="Times New Roman" w:hAnsi="Arial" w:cs="Arial"/>
          <w:lang w:val="es-ES" w:eastAsia="es-ES"/>
        </w:rPr>
      </w:pPr>
    </w:p>
    <w:p w14:paraId="7D4C6F48" w14:textId="77777777" w:rsidR="007E29F3" w:rsidRPr="007E29F3" w:rsidRDefault="007E29F3" w:rsidP="007E29F3">
      <w:pPr>
        <w:spacing w:after="0" w:line="240" w:lineRule="auto"/>
        <w:ind w:right="-1"/>
        <w:jc w:val="both"/>
        <w:rPr>
          <w:rFonts w:ascii="Arial" w:eastAsia="Times New Roman" w:hAnsi="Arial" w:cs="Arial"/>
          <w:lang w:val="es-ES" w:eastAsia="es-ES"/>
        </w:rPr>
      </w:pPr>
    </w:p>
    <w:p w14:paraId="78562719" w14:textId="77777777" w:rsidR="007E29F3" w:rsidRPr="007E29F3" w:rsidRDefault="007E29F3" w:rsidP="007E29F3">
      <w:pPr>
        <w:spacing w:after="0" w:line="240" w:lineRule="auto"/>
        <w:ind w:right="-1"/>
        <w:jc w:val="both"/>
        <w:rPr>
          <w:rFonts w:ascii="Arial" w:eastAsia="Times New Roman" w:hAnsi="Arial" w:cs="Arial"/>
          <w:lang w:val="es-ES" w:eastAsia="es-ES"/>
        </w:rPr>
      </w:pPr>
    </w:p>
    <w:p w14:paraId="1C26D35C" w14:textId="77777777" w:rsidR="007E29F3" w:rsidRPr="007E29F3" w:rsidRDefault="007E29F3" w:rsidP="007E29F3">
      <w:pPr>
        <w:spacing w:after="0" w:line="240" w:lineRule="auto"/>
        <w:ind w:right="-1"/>
        <w:jc w:val="both"/>
        <w:rPr>
          <w:rFonts w:ascii="Arial" w:eastAsia="Times New Roman" w:hAnsi="Arial" w:cs="Arial"/>
          <w:lang w:val="es-ES" w:eastAsia="es-ES"/>
        </w:rPr>
      </w:pPr>
      <w:r w:rsidRPr="007E29F3">
        <w:rPr>
          <w:rFonts w:ascii="Arial" w:eastAsia="Times New Roman" w:hAnsi="Arial" w:cs="Arial"/>
          <w:lang w:val="es-ES" w:eastAsia="es-ES"/>
        </w:rPr>
        <w:t>En uso de las facultades conferidas por el artículo 195 de la Ley General de Aduanas y el artículo 166 del Código Tributario, aprobado por Decreto Legislativo N° 816, cuyo último Texto Único Ordenado ha sido aprobado por Decreto Supremo N° 133-2013-EF y normas modificatorias; el artículo 5 de la Ley N° 29816, Ley de Fortalecimiento de la SUNAT y normas modificatorias; y el inciso o) del artículo 8 del Reglamento de Organización y Funciones de la SUNAT, aprobado por Resolución de Superintendencia N° 122-2014/SUNAT y normas modificatorias;</w:t>
      </w:r>
    </w:p>
    <w:p w14:paraId="18872BD8" w14:textId="77777777" w:rsidR="007E29F3" w:rsidRPr="007E29F3" w:rsidRDefault="007E29F3" w:rsidP="007E29F3">
      <w:pPr>
        <w:spacing w:after="0" w:line="240" w:lineRule="auto"/>
        <w:ind w:right="-1"/>
        <w:jc w:val="both"/>
        <w:rPr>
          <w:rFonts w:ascii="Arial" w:eastAsia="Times New Roman" w:hAnsi="Arial" w:cs="Arial"/>
          <w:lang w:val="es-ES" w:eastAsia="es-ES"/>
        </w:rPr>
      </w:pPr>
    </w:p>
    <w:p w14:paraId="14A9B285" w14:textId="77777777" w:rsidR="007E29F3" w:rsidRPr="007E29F3" w:rsidRDefault="007E29F3" w:rsidP="007E29F3">
      <w:pPr>
        <w:spacing w:after="0" w:line="240" w:lineRule="auto"/>
        <w:ind w:right="-1"/>
        <w:jc w:val="both"/>
        <w:rPr>
          <w:rFonts w:ascii="Arial" w:eastAsia="Times New Roman" w:hAnsi="Arial" w:cs="Arial"/>
          <w:b/>
          <w:lang w:val="es-ES" w:eastAsia="es-ES"/>
        </w:rPr>
      </w:pPr>
      <w:r w:rsidRPr="007E29F3">
        <w:rPr>
          <w:rFonts w:ascii="Arial" w:eastAsia="Times New Roman" w:hAnsi="Arial" w:cs="Arial"/>
          <w:b/>
          <w:lang w:val="es-ES" w:eastAsia="es-ES"/>
        </w:rPr>
        <w:t>SE RESUELVE:</w:t>
      </w:r>
    </w:p>
    <w:p w14:paraId="4D3262DF" w14:textId="77777777" w:rsidR="007E29F3" w:rsidRPr="007E29F3" w:rsidRDefault="007E29F3" w:rsidP="007E29F3">
      <w:pPr>
        <w:spacing w:after="0" w:line="240" w:lineRule="auto"/>
        <w:ind w:right="-1"/>
        <w:jc w:val="both"/>
        <w:rPr>
          <w:rFonts w:ascii="Arial" w:eastAsia="Times New Roman" w:hAnsi="Arial" w:cs="Arial"/>
          <w:b/>
          <w:lang w:val="es-ES" w:eastAsia="es-ES"/>
        </w:rPr>
      </w:pPr>
    </w:p>
    <w:p w14:paraId="2107D496" w14:textId="77777777" w:rsidR="007E29F3" w:rsidRPr="007E29F3" w:rsidRDefault="007E29F3" w:rsidP="007E29F3">
      <w:pPr>
        <w:spacing w:after="0" w:line="240" w:lineRule="auto"/>
        <w:ind w:right="-1"/>
        <w:jc w:val="both"/>
        <w:rPr>
          <w:rFonts w:ascii="Arial" w:eastAsia="Times New Roman" w:hAnsi="Arial" w:cs="Arial"/>
          <w:b/>
          <w:lang w:val="es-ES" w:eastAsia="es-ES"/>
        </w:rPr>
      </w:pPr>
      <w:r w:rsidRPr="007E29F3">
        <w:rPr>
          <w:rFonts w:ascii="Arial" w:eastAsia="Times New Roman" w:hAnsi="Arial" w:cs="Arial"/>
          <w:b/>
          <w:lang w:val="es-ES" w:eastAsia="es-ES"/>
        </w:rPr>
        <w:t>Artículo 1. Aprobación del reglamento del régimen de gradualidad</w:t>
      </w:r>
    </w:p>
    <w:p w14:paraId="44735496" w14:textId="77777777" w:rsidR="007E29F3" w:rsidRPr="007E29F3" w:rsidRDefault="007E29F3" w:rsidP="007E29F3">
      <w:pPr>
        <w:spacing w:after="0" w:line="240" w:lineRule="auto"/>
        <w:ind w:right="-1"/>
        <w:jc w:val="both"/>
        <w:rPr>
          <w:rFonts w:ascii="Arial" w:eastAsia="Times New Roman" w:hAnsi="Arial" w:cs="Arial"/>
          <w:lang w:val="es-ES" w:eastAsia="es-ES"/>
        </w:rPr>
      </w:pPr>
      <w:r w:rsidRPr="007E29F3">
        <w:rPr>
          <w:rFonts w:ascii="Arial" w:eastAsia="Times New Roman" w:hAnsi="Arial" w:cs="Arial"/>
          <w:lang w:val="es-ES" w:eastAsia="es-ES"/>
        </w:rPr>
        <w:t xml:space="preserve">Aprobar el reglamento del régimen de gradualidad para la aplicación </w:t>
      </w:r>
      <w:r w:rsidRPr="007E29F3">
        <w:rPr>
          <w:rFonts w:ascii="Arial" w:eastAsia="Times New Roman" w:hAnsi="Arial" w:cs="Arial"/>
          <w:bCs/>
          <w:lang w:val="es-ES" w:eastAsia="es-ES"/>
        </w:rPr>
        <w:t xml:space="preserve">de </w:t>
      </w:r>
      <w:r w:rsidRPr="007E29F3">
        <w:rPr>
          <w:rFonts w:ascii="Arial" w:eastAsia="Times New Roman" w:hAnsi="Arial" w:cs="Arial"/>
          <w:lang w:val="es-ES" w:eastAsia="es-ES"/>
        </w:rPr>
        <w:t>las sanciones de multa previstas en la Ley General de Aduanas vigentes hasta el 30.12.2019; que está conformado por seis artículos y un anexo que forman parte integrante de la presente resolución.</w:t>
      </w:r>
    </w:p>
    <w:p w14:paraId="1780CD05" w14:textId="77777777" w:rsidR="007E29F3" w:rsidRPr="007E29F3" w:rsidRDefault="007E29F3" w:rsidP="007E29F3">
      <w:pPr>
        <w:spacing w:after="0" w:line="240" w:lineRule="auto"/>
        <w:ind w:right="-1"/>
        <w:jc w:val="both"/>
        <w:rPr>
          <w:rFonts w:ascii="Arial" w:eastAsia="Times New Roman" w:hAnsi="Arial" w:cs="Arial"/>
          <w:lang w:val="es-ES" w:eastAsia="es-ES"/>
        </w:rPr>
      </w:pPr>
    </w:p>
    <w:p w14:paraId="4345FA14" w14:textId="77777777" w:rsidR="007E29F3" w:rsidRPr="007E29F3" w:rsidRDefault="007E29F3" w:rsidP="007E29F3">
      <w:pPr>
        <w:spacing w:after="0" w:line="240" w:lineRule="auto"/>
        <w:ind w:right="-1"/>
        <w:jc w:val="both"/>
        <w:rPr>
          <w:rFonts w:ascii="Arial" w:eastAsia="Times New Roman" w:hAnsi="Arial" w:cs="Arial"/>
          <w:b/>
          <w:lang w:val="es-ES" w:eastAsia="es-ES"/>
        </w:rPr>
      </w:pPr>
      <w:r w:rsidRPr="007E29F3">
        <w:rPr>
          <w:rFonts w:ascii="Arial" w:eastAsia="Times New Roman" w:hAnsi="Arial" w:cs="Arial"/>
          <w:b/>
          <w:lang w:val="es-ES" w:eastAsia="es-ES"/>
        </w:rPr>
        <w:t>Artículo 2. Vigencia</w:t>
      </w:r>
    </w:p>
    <w:p w14:paraId="6E97B31F" w14:textId="77777777" w:rsidR="007E29F3" w:rsidRPr="007E29F3" w:rsidRDefault="007E29F3" w:rsidP="007E29F3">
      <w:pPr>
        <w:spacing w:after="0" w:line="240" w:lineRule="auto"/>
        <w:ind w:right="-1"/>
        <w:jc w:val="both"/>
        <w:rPr>
          <w:rFonts w:ascii="Arial" w:eastAsia="Times New Roman" w:hAnsi="Arial" w:cs="Arial"/>
          <w:lang w:val="es-ES" w:eastAsia="es-ES"/>
        </w:rPr>
      </w:pPr>
      <w:r w:rsidRPr="007E29F3">
        <w:rPr>
          <w:rFonts w:ascii="Arial" w:eastAsia="Times New Roman" w:hAnsi="Arial" w:cs="Arial"/>
          <w:lang w:val="es-ES" w:eastAsia="es-ES"/>
        </w:rPr>
        <w:t>La presente resolución entra en vigencia a los diez días hábiles contados a partir del día siguiente de su publicación en el Diario Oficial El Peruano.</w:t>
      </w:r>
    </w:p>
    <w:p w14:paraId="4CBF8EA4" w14:textId="77777777" w:rsidR="007E29F3" w:rsidRPr="007E29F3" w:rsidRDefault="007E29F3" w:rsidP="007E29F3">
      <w:pPr>
        <w:spacing w:after="0" w:line="240" w:lineRule="auto"/>
        <w:ind w:right="-1"/>
        <w:jc w:val="both"/>
        <w:rPr>
          <w:rFonts w:ascii="Arial" w:eastAsia="Times New Roman" w:hAnsi="Arial" w:cs="Arial"/>
          <w:lang w:eastAsia="es-ES"/>
        </w:rPr>
      </w:pPr>
    </w:p>
    <w:p w14:paraId="6BD01672" w14:textId="77777777" w:rsidR="007E29F3" w:rsidRPr="007E29F3" w:rsidRDefault="007E29F3" w:rsidP="007E29F3">
      <w:pPr>
        <w:spacing w:after="0" w:line="240" w:lineRule="auto"/>
        <w:ind w:right="-1"/>
        <w:jc w:val="both"/>
        <w:rPr>
          <w:rFonts w:ascii="Arial" w:eastAsia="Times New Roman" w:hAnsi="Arial" w:cs="Arial"/>
          <w:b/>
          <w:lang w:val="es-ES" w:eastAsia="es-PE"/>
        </w:rPr>
      </w:pPr>
      <w:r w:rsidRPr="007E29F3">
        <w:rPr>
          <w:rFonts w:ascii="Arial" w:eastAsia="Times New Roman" w:hAnsi="Arial" w:cs="Arial"/>
          <w:lang w:val="es-ES" w:eastAsia="es-ES"/>
        </w:rPr>
        <w:t>Regístrese, comuníquese y publíquese.</w:t>
      </w:r>
    </w:p>
    <w:p w14:paraId="28FA10B2" w14:textId="77777777" w:rsidR="007E29F3" w:rsidRPr="007E29F3" w:rsidRDefault="007E29F3" w:rsidP="007E29F3">
      <w:pPr>
        <w:autoSpaceDE w:val="0"/>
        <w:autoSpaceDN w:val="0"/>
        <w:adjustRightInd w:val="0"/>
        <w:spacing w:after="0" w:line="240" w:lineRule="auto"/>
        <w:jc w:val="both"/>
        <w:rPr>
          <w:rFonts w:ascii="Arial" w:eastAsia="Times New Roman" w:hAnsi="Arial" w:cs="Arial"/>
          <w:b/>
          <w:lang w:val="es-ES" w:eastAsia="es-ES"/>
        </w:rPr>
      </w:pPr>
    </w:p>
    <w:p w14:paraId="1C5F4B1E" w14:textId="77777777" w:rsidR="007E29F3" w:rsidRPr="007E29F3" w:rsidRDefault="007E29F3" w:rsidP="007E29F3">
      <w:pPr>
        <w:autoSpaceDE w:val="0"/>
        <w:autoSpaceDN w:val="0"/>
        <w:adjustRightInd w:val="0"/>
        <w:spacing w:after="0" w:line="240" w:lineRule="auto"/>
        <w:jc w:val="both"/>
        <w:rPr>
          <w:rFonts w:ascii="Arial" w:eastAsia="Times New Roman" w:hAnsi="Arial" w:cs="Arial"/>
          <w:b/>
          <w:lang w:val="es-ES" w:eastAsia="es-ES"/>
        </w:rPr>
      </w:pPr>
    </w:p>
    <w:p w14:paraId="0ED17832" w14:textId="77777777" w:rsidR="007E29F3" w:rsidRPr="007E29F3" w:rsidRDefault="007E29F3" w:rsidP="007E29F3">
      <w:pPr>
        <w:autoSpaceDE w:val="0"/>
        <w:autoSpaceDN w:val="0"/>
        <w:adjustRightInd w:val="0"/>
        <w:spacing w:after="0" w:line="240" w:lineRule="auto"/>
        <w:jc w:val="both"/>
        <w:rPr>
          <w:rFonts w:ascii="Arial" w:eastAsia="Times New Roman" w:hAnsi="Arial" w:cs="Arial"/>
          <w:b/>
          <w:lang w:val="es-ES" w:eastAsia="es-ES"/>
        </w:rPr>
      </w:pPr>
    </w:p>
    <w:p w14:paraId="14FCD5C8" w14:textId="77777777" w:rsidR="007E29F3" w:rsidRPr="007E29F3" w:rsidRDefault="007E29F3" w:rsidP="007E29F3">
      <w:pPr>
        <w:spacing w:after="0" w:line="240" w:lineRule="auto"/>
        <w:jc w:val="center"/>
        <w:rPr>
          <w:rFonts w:eastAsia="Times New Roman" w:cs="Times New Roman"/>
          <w:lang w:val="es-ES"/>
        </w:rPr>
      </w:pPr>
    </w:p>
    <w:p w14:paraId="588C0106" w14:textId="77777777" w:rsidR="007E29F3" w:rsidRDefault="007E29F3" w:rsidP="001A7EB2">
      <w:pPr>
        <w:spacing w:after="0" w:line="240" w:lineRule="auto"/>
        <w:jc w:val="center"/>
        <w:rPr>
          <w:rFonts w:ascii="Arial" w:eastAsia="Times New Roman" w:hAnsi="Arial" w:cs="Arial"/>
          <w:b/>
          <w:lang w:val="es-ES" w:eastAsia="es-ES"/>
        </w:rPr>
      </w:pPr>
    </w:p>
    <w:p w14:paraId="1AA0A137" w14:textId="77777777" w:rsidR="007E29F3" w:rsidRDefault="007E29F3" w:rsidP="001A7EB2">
      <w:pPr>
        <w:spacing w:after="0" w:line="240" w:lineRule="auto"/>
        <w:jc w:val="center"/>
        <w:rPr>
          <w:rFonts w:ascii="Arial" w:eastAsia="Times New Roman" w:hAnsi="Arial" w:cs="Arial"/>
          <w:b/>
          <w:lang w:val="es-ES" w:eastAsia="es-ES"/>
        </w:rPr>
      </w:pPr>
    </w:p>
    <w:p w14:paraId="2EC86A28" w14:textId="77777777" w:rsidR="007E29F3" w:rsidRDefault="007E29F3" w:rsidP="001A7EB2">
      <w:pPr>
        <w:spacing w:after="0" w:line="240" w:lineRule="auto"/>
        <w:jc w:val="center"/>
        <w:rPr>
          <w:rFonts w:ascii="Arial" w:eastAsia="Times New Roman" w:hAnsi="Arial" w:cs="Arial"/>
          <w:b/>
          <w:lang w:val="es-ES" w:eastAsia="es-ES"/>
        </w:rPr>
      </w:pPr>
    </w:p>
    <w:p w14:paraId="0136E781" w14:textId="77777777" w:rsidR="007E29F3" w:rsidRDefault="007E29F3" w:rsidP="001A7EB2">
      <w:pPr>
        <w:spacing w:after="0" w:line="240" w:lineRule="auto"/>
        <w:jc w:val="center"/>
        <w:rPr>
          <w:rFonts w:ascii="Arial" w:eastAsia="Times New Roman" w:hAnsi="Arial" w:cs="Arial"/>
          <w:b/>
          <w:lang w:val="es-ES" w:eastAsia="es-ES"/>
        </w:rPr>
      </w:pPr>
    </w:p>
    <w:p w14:paraId="0A87F9D2" w14:textId="77777777" w:rsidR="007E29F3" w:rsidRDefault="007E29F3" w:rsidP="001A7EB2">
      <w:pPr>
        <w:spacing w:after="0" w:line="240" w:lineRule="auto"/>
        <w:jc w:val="center"/>
        <w:rPr>
          <w:rFonts w:ascii="Arial" w:eastAsia="Times New Roman" w:hAnsi="Arial" w:cs="Arial"/>
          <w:b/>
          <w:lang w:val="es-ES" w:eastAsia="es-ES"/>
        </w:rPr>
      </w:pPr>
    </w:p>
    <w:p w14:paraId="76422B8B" w14:textId="77777777" w:rsidR="007E29F3" w:rsidRDefault="007E29F3" w:rsidP="001A7EB2">
      <w:pPr>
        <w:spacing w:after="0" w:line="240" w:lineRule="auto"/>
        <w:jc w:val="center"/>
        <w:rPr>
          <w:rFonts w:ascii="Arial" w:eastAsia="Times New Roman" w:hAnsi="Arial" w:cs="Arial"/>
          <w:b/>
          <w:lang w:val="es-ES" w:eastAsia="es-ES"/>
        </w:rPr>
      </w:pPr>
    </w:p>
    <w:p w14:paraId="40E0A6D0" w14:textId="77777777" w:rsidR="007E29F3" w:rsidRDefault="007E29F3" w:rsidP="001A7EB2">
      <w:pPr>
        <w:spacing w:after="0" w:line="240" w:lineRule="auto"/>
        <w:jc w:val="center"/>
        <w:rPr>
          <w:rFonts w:ascii="Arial" w:eastAsia="Times New Roman" w:hAnsi="Arial" w:cs="Arial"/>
          <w:b/>
          <w:lang w:val="es-ES" w:eastAsia="es-ES"/>
        </w:rPr>
      </w:pPr>
    </w:p>
    <w:p w14:paraId="27A8C984" w14:textId="77777777" w:rsidR="007E29F3" w:rsidRDefault="007E29F3" w:rsidP="001A7EB2">
      <w:pPr>
        <w:spacing w:after="0" w:line="240" w:lineRule="auto"/>
        <w:jc w:val="center"/>
        <w:rPr>
          <w:rFonts w:ascii="Arial" w:eastAsia="Times New Roman" w:hAnsi="Arial" w:cs="Arial"/>
          <w:b/>
          <w:lang w:val="es-ES" w:eastAsia="es-ES"/>
        </w:rPr>
      </w:pPr>
    </w:p>
    <w:p w14:paraId="346E882A" w14:textId="661C0A66" w:rsidR="007E29F3" w:rsidRDefault="007E29F3" w:rsidP="001A7EB2">
      <w:pPr>
        <w:spacing w:after="0" w:line="240" w:lineRule="auto"/>
        <w:jc w:val="center"/>
        <w:rPr>
          <w:rFonts w:ascii="Arial" w:eastAsia="Times New Roman" w:hAnsi="Arial" w:cs="Arial"/>
          <w:b/>
          <w:lang w:val="es-ES" w:eastAsia="es-ES"/>
        </w:rPr>
      </w:pPr>
    </w:p>
    <w:p w14:paraId="5CC7C651" w14:textId="23BD7122" w:rsidR="007E29F3" w:rsidRDefault="007E29F3" w:rsidP="001A7EB2">
      <w:pPr>
        <w:spacing w:after="0" w:line="240" w:lineRule="auto"/>
        <w:jc w:val="center"/>
        <w:rPr>
          <w:rFonts w:ascii="Arial" w:eastAsia="Times New Roman" w:hAnsi="Arial" w:cs="Arial"/>
          <w:b/>
          <w:lang w:val="es-ES" w:eastAsia="es-ES"/>
        </w:rPr>
      </w:pPr>
    </w:p>
    <w:p w14:paraId="35A9D921" w14:textId="4FFB8E2B" w:rsidR="007E29F3" w:rsidRDefault="007E29F3" w:rsidP="001A7EB2">
      <w:pPr>
        <w:spacing w:after="0" w:line="240" w:lineRule="auto"/>
        <w:jc w:val="center"/>
        <w:rPr>
          <w:rFonts w:ascii="Arial" w:eastAsia="Times New Roman" w:hAnsi="Arial" w:cs="Arial"/>
          <w:b/>
          <w:lang w:val="es-ES" w:eastAsia="es-ES"/>
        </w:rPr>
      </w:pPr>
    </w:p>
    <w:p w14:paraId="0089F6E5" w14:textId="77777777" w:rsidR="007E29F3" w:rsidRDefault="007E29F3" w:rsidP="001A7EB2">
      <w:pPr>
        <w:spacing w:after="0" w:line="240" w:lineRule="auto"/>
        <w:jc w:val="center"/>
        <w:rPr>
          <w:rFonts w:ascii="Arial" w:eastAsia="Times New Roman" w:hAnsi="Arial" w:cs="Arial"/>
          <w:b/>
          <w:lang w:val="es-ES" w:eastAsia="es-ES"/>
        </w:rPr>
      </w:pPr>
    </w:p>
    <w:p w14:paraId="3A201199" w14:textId="7B4FEFEC" w:rsidR="007E29F3" w:rsidRDefault="007E29F3" w:rsidP="001A7EB2">
      <w:pPr>
        <w:spacing w:after="0" w:line="240" w:lineRule="auto"/>
        <w:jc w:val="center"/>
        <w:rPr>
          <w:rFonts w:ascii="Arial" w:eastAsia="Times New Roman" w:hAnsi="Arial" w:cs="Arial"/>
          <w:b/>
          <w:lang w:val="es-ES" w:eastAsia="es-ES"/>
        </w:rPr>
      </w:pPr>
    </w:p>
    <w:p w14:paraId="44B42CAA" w14:textId="77777777" w:rsidR="007E29F3" w:rsidRDefault="007E29F3" w:rsidP="001A7EB2">
      <w:pPr>
        <w:spacing w:after="0" w:line="240" w:lineRule="auto"/>
        <w:jc w:val="center"/>
        <w:rPr>
          <w:rFonts w:ascii="Arial" w:eastAsia="Times New Roman" w:hAnsi="Arial" w:cs="Arial"/>
          <w:b/>
          <w:lang w:val="es-ES" w:eastAsia="es-ES"/>
        </w:rPr>
      </w:pPr>
    </w:p>
    <w:p w14:paraId="376570FE" w14:textId="55C9A93E" w:rsidR="001A7EB2" w:rsidRPr="00C137E1" w:rsidRDefault="001A7EB2" w:rsidP="001A7EB2">
      <w:pPr>
        <w:spacing w:after="0" w:line="240" w:lineRule="auto"/>
        <w:jc w:val="center"/>
        <w:rPr>
          <w:rFonts w:ascii="Arial" w:eastAsia="Times New Roman" w:hAnsi="Arial" w:cs="Arial"/>
          <w:b/>
          <w:lang w:val="es-ES" w:eastAsia="es-ES"/>
        </w:rPr>
      </w:pPr>
      <w:r w:rsidRPr="00C137E1">
        <w:rPr>
          <w:rFonts w:ascii="Arial" w:eastAsia="Times New Roman" w:hAnsi="Arial" w:cs="Arial"/>
          <w:b/>
          <w:lang w:val="es-ES" w:eastAsia="es-ES"/>
        </w:rPr>
        <w:t xml:space="preserve">REGLAMENTO DEL RÉGIMEN DE GRADUALIDAD PARA LA APLICACIÓN </w:t>
      </w:r>
    </w:p>
    <w:p w14:paraId="49AC8AFA" w14:textId="77777777" w:rsidR="001A7EB2" w:rsidRPr="00C137E1" w:rsidRDefault="001A7EB2" w:rsidP="001A7EB2">
      <w:pPr>
        <w:spacing w:after="0" w:line="240" w:lineRule="auto"/>
        <w:jc w:val="center"/>
        <w:rPr>
          <w:rFonts w:ascii="Arial" w:eastAsia="Times New Roman" w:hAnsi="Arial" w:cs="Arial"/>
          <w:b/>
          <w:lang w:val="es-ES" w:eastAsia="es-ES"/>
        </w:rPr>
      </w:pPr>
      <w:r w:rsidRPr="00C137E1">
        <w:rPr>
          <w:rFonts w:ascii="Arial" w:eastAsia="Times New Roman" w:hAnsi="Arial" w:cs="Arial"/>
          <w:b/>
          <w:lang w:val="es-ES" w:eastAsia="es-ES"/>
        </w:rPr>
        <w:t>DE LAS SANCIONES DE MULTA PREVISTAS EN LA LEY GENERAL</w:t>
      </w:r>
    </w:p>
    <w:p w14:paraId="7B5C7654" w14:textId="77777777" w:rsidR="001A7EB2" w:rsidRPr="00C137E1" w:rsidRDefault="001A7EB2" w:rsidP="001A7EB2">
      <w:pPr>
        <w:spacing w:after="0" w:line="240" w:lineRule="auto"/>
        <w:jc w:val="center"/>
        <w:rPr>
          <w:rFonts w:ascii="Arial" w:eastAsia="Times New Roman" w:hAnsi="Arial" w:cs="Arial"/>
          <w:b/>
          <w:lang w:val="es-ES" w:eastAsia="es-ES"/>
        </w:rPr>
      </w:pPr>
      <w:r w:rsidRPr="00C137E1">
        <w:rPr>
          <w:rFonts w:ascii="Arial" w:eastAsia="Times New Roman" w:hAnsi="Arial" w:cs="Arial"/>
          <w:b/>
          <w:lang w:val="es-ES" w:eastAsia="es-ES"/>
        </w:rPr>
        <w:t xml:space="preserve"> DE ADUANAS VIGENTES HASTA EL 30.12.2019</w:t>
      </w:r>
    </w:p>
    <w:p w14:paraId="253468BB" w14:textId="77777777" w:rsidR="001A7EB2" w:rsidRPr="00C137E1" w:rsidRDefault="001A7EB2" w:rsidP="001A7EB2">
      <w:pPr>
        <w:spacing w:after="0" w:line="240" w:lineRule="auto"/>
        <w:jc w:val="center"/>
        <w:rPr>
          <w:rFonts w:ascii="Arial" w:eastAsia="Times New Roman" w:hAnsi="Arial" w:cs="Arial"/>
          <w:b/>
          <w:lang w:val="es-ES" w:eastAsia="es-ES"/>
        </w:rPr>
      </w:pPr>
    </w:p>
    <w:p w14:paraId="66A29D48" w14:textId="77777777" w:rsidR="001A7EB2" w:rsidRPr="00C137E1" w:rsidRDefault="001A7EB2" w:rsidP="001A7EB2">
      <w:pPr>
        <w:tabs>
          <w:tab w:val="left" w:pos="3627"/>
        </w:tabs>
        <w:spacing w:after="0" w:line="240" w:lineRule="auto"/>
        <w:rPr>
          <w:rFonts w:ascii="Arial" w:eastAsia="Times New Roman" w:hAnsi="Arial" w:cs="Arial"/>
          <w:lang w:val="es-ES" w:eastAsia="es-ES"/>
        </w:rPr>
      </w:pPr>
      <w:r w:rsidRPr="00C137E1">
        <w:rPr>
          <w:rFonts w:ascii="Arial" w:eastAsia="Times New Roman" w:hAnsi="Arial" w:cs="Arial"/>
          <w:b/>
          <w:lang w:val="es-ES" w:eastAsia="es-ES"/>
        </w:rPr>
        <w:t>Artículo 1. Objeto</w:t>
      </w:r>
    </w:p>
    <w:p w14:paraId="0778BAB6" w14:textId="77777777" w:rsidR="001A7EB2" w:rsidRPr="00C137E1" w:rsidRDefault="001A7EB2" w:rsidP="001A7EB2">
      <w:pPr>
        <w:spacing w:after="0" w:line="240" w:lineRule="auto"/>
        <w:jc w:val="both"/>
        <w:rPr>
          <w:rFonts w:ascii="Arial" w:eastAsia="Times New Roman" w:hAnsi="Arial" w:cs="Arial"/>
          <w:lang w:val="es-ES" w:eastAsia="es-ES"/>
        </w:rPr>
      </w:pPr>
      <w:r w:rsidRPr="00C137E1">
        <w:rPr>
          <w:rFonts w:ascii="Arial" w:eastAsia="Times New Roman" w:hAnsi="Arial" w:cs="Arial"/>
          <w:lang w:val="es-ES" w:eastAsia="es-ES"/>
        </w:rPr>
        <w:t xml:space="preserve">El presente reglamento tiene por finalidad establecer el régimen de gradualidad aplicable a las sanciones de multa correspondientes a las infracciones </w:t>
      </w:r>
      <w:r>
        <w:rPr>
          <w:rFonts w:ascii="Arial" w:eastAsia="Times New Roman" w:hAnsi="Arial" w:cs="Arial"/>
          <w:lang w:val="es-ES" w:eastAsia="es-ES"/>
        </w:rPr>
        <w:t xml:space="preserve">cometidas o detectadas </w:t>
      </w:r>
      <w:r w:rsidRPr="00C137E1">
        <w:rPr>
          <w:rFonts w:ascii="Arial" w:eastAsia="Times New Roman" w:hAnsi="Arial" w:cs="Arial"/>
          <w:lang w:val="es-ES" w:eastAsia="es-ES"/>
        </w:rPr>
        <w:t xml:space="preserve">hasta el 30.12.2019 tipificadas en: </w:t>
      </w:r>
    </w:p>
    <w:p w14:paraId="3D9F8CA4" w14:textId="77777777" w:rsidR="001A7EB2" w:rsidRPr="00C137E1" w:rsidRDefault="001A7EB2" w:rsidP="001A7EB2">
      <w:pPr>
        <w:numPr>
          <w:ilvl w:val="0"/>
          <w:numId w:val="5"/>
        </w:numPr>
        <w:spacing w:after="0" w:line="240" w:lineRule="auto"/>
        <w:ind w:left="426" w:hanging="425"/>
        <w:jc w:val="both"/>
        <w:rPr>
          <w:rFonts w:ascii="Arial" w:eastAsia="Times New Roman" w:hAnsi="Arial" w:cs="Arial"/>
          <w:lang w:val="es-ES" w:eastAsia="es-ES"/>
        </w:rPr>
      </w:pPr>
      <w:r w:rsidRPr="00C137E1">
        <w:rPr>
          <w:rFonts w:ascii="Arial" w:eastAsia="Times New Roman" w:hAnsi="Arial" w:cs="Arial"/>
          <w:lang w:val="es-ES" w:eastAsia="es-ES"/>
        </w:rPr>
        <w:t>Los numerales 1, 4, 5 y 6 del inciso a); numerales 1, 6, 8 y 10 del inciso b); numerales 2, 4, 5, 7 y 11 del inciso c); numerales 1 y 2 del inciso d); numeral 1 del inciso e); numerales 3 y 4 del inciso f); numerales 1, 2, 3 y 4 del inciso g); numerales 1 y 4 del inciso h); numerales 1, 2, 4, 5 y 7 del inciso i); numerales 1, 2, 3, 4 y 5 del inciso j); numeral 2 del inciso k) e inciso l) del artículo 192 de la Ley General de Aduanas, Decreto Legislativo N° 1053.</w:t>
      </w:r>
    </w:p>
    <w:p w14:paraId="2CE35615" w14:textId="77777777" w:rsidR="001A7EB2" w:rsidRPr="00C137E1" w:rsidRDefault="001A7EB2" w:rsidP="001A7EB2">
      <w:pPr>
        <w:numPr>
          <w:ilvl w:val="0"/>
          <w:numId w:val="5"/>
        </w:numPr>
        <w:spacing w:after="0" w:line="240" w:lineRule="auto"/>
        <w:ind w:left="426" w:hanging="425"/>
        <w:jc w:val="both"/>
        <w:rPr>
          <w:rFonts w:ascii="Arial" w:eastAsia="Times New Roman" w:hAnsi="Arial" w:cs="Arial"/>
          <w:lang w:val="es-ES" w:eastAsia="es-ES"/>
        </w:rPr>
      </w:pPr>
      <w:r w:rsidRPr="00C137E1">
        <w:rPr>
          <w:rFonts w:ascii="Arial" w:eastAsia="Times New Roman" w:hAnsi="Arial" w:cs="Arial"/>
          <w:lang w:val="es-ES" w:eastAsia="es-ES"/>
        </w:rPr>
        <w:t>El numeral 3 del inciso c) del artículo 192 de la Ley General de Aduanas, Decreto Legislativo N° 1053, cuando no tenga incidencia en su determinación.</w:t>
      </w:r>
    </w:p>
    <w:p w14:paraId="286A29B0" w14:textId="77777777" w:rsidR="001A7EB2" w:rsidRPr="00C137E1" w:rsidRDefault="001A7EB2" w:rsidP="001A7EB2">
      <w:pPr>
        <w:numPr>
          <w:ilvl w:val="0"/>
          <w:numId w:val="5"/>
        </w:numPr>
        <w:spacing w:after="0" w:line="240" w:lineRule="auto"/>
        <w:ind w:left="426" w:hanging="425"/>
        <w:jc w:val="both"/>
        <w:rPr>
          <w:rFonts w:ascii="Arial" w:eastAsia="Times New Roman" w:hAnsi="Arial" w:cs="Arial"/>
          <w:lang w:val="es-ES" w:eastAsia="es-ES"/>
        </w:rPr>
      </w:pPr>
      <w:r>
        <w:rPr>
          <w:rFonts w:ascii="Arial" w:eastAsia="Times New Roman" w:hAnsi="Arial" w:cs="Arial"/>
          <w:lang w:val="es-ES" w:eastAsia="es-ES"/>
        </w:rPr>
        <w:t>E</w:t>
      </w:r>
      <w:r w:rsidRPr="00C137E1">
        <w:rPr>
          <w:rFonts w:ascii="Arial" w:eastAsia="Times New Roman" w:hAnsi="Arial" w:cs="Arial"/>
          <w:lang w:val="es-ES" w:eastAsia="es-ES"/>
        </w:rPr>
        <w:t>l segundo párrafo del artículo 197 de la Ley General de Aduanas, Decreto Legislativo N° 1053.</w:t>
      </w:r>
    </w:p>
    <w:p w14:paraId="0BCE1869" w14:textId="77777777" w:rsidR="001A7EB2" w:rsidRPr="00C137E1" w:rsidRDefault="001A7EB2" w:rsidP="001A7EB2">
      <w:pPr>
        <w:spacing w:after="0" w:line="240" w:lineRule="auto"/>
        <w:jc w:val="both"/>
        <w:rPr>
          <w:rFonts w:ascii="Arial" w:eastAsia="Times New Roman" w:hAnsi="Arial" w:cs="Arial"/>
          <w:b/>
          <w:lang w:val="es-ES" w:eastAsia="es-ES"/>
        </w:rPr>
      </w:pPr>
    </w:p>
    <w:p w14:paraId="7C8B34F4" w14:textId="77777777" w:rsidR="001A7EB2" w:rsidRPr="00C137E1" w:rsidRDefault="001A7EB2" w:rsidP="001A7EB2">
      <w:pPr>
        <w:autoSpaceDE w:val="0"/>
        <w:autoSpaceDN w:val="0"/>
        <w:adjustRightInd w:val="0"/>
        <w:spacing w:after="0" w:line="240" w:lineRule="auto"/>
        <w:jc w:val="both"/>
        <w:rPr>
          <w:rFonts w:ascii="Arial" w:eastAsia="Times New Roman" w:hAnsi="Arial" w:cs="Arial"/>
          <w:b/>
          <w:lang w:eastAsia="es-ES"/>
        </w:rPr>
      </w:pPr>
      <w:r w:rsidRPr="00C137E1">
        <w:rPr>
          <w:rFonts w:ascii="Arial" w:eastAsia="Times New Roman" w:hAnsi="Arial" w:cs="Arial"/>
          <w:b/>
          <w:bCs/>
          <w:lang w:eastAsia="es-ES"/>
        </w:rPr>
        <w:t>Artículo 2</w:t>
      </w:r>
      <w:r w:rsidRPr="00C137E1">
        <w:rPr>
          <w:rFonts w:ascii="Arial" w:eastAsia="Times New Roman" w:hAnsi="Arial" w:cs="Arial"/>
          <w:b/>
          <w:lang w:eastAsia="es-ES"/>
        </w:rPr>
        <w:t xml:space="preserve">. </w:t>
      </w:r>
      <w:r w:rsidRPr="00C137E1">
        <w:rPr>
          <w:rFonts w:ascii="Arial" w:eastAsia="Times New Roman" w:hAnsi="Arial" w:cs="Arial"/>
          <w:b/>
          <w:bCs/>
          <w:lang w:eastAsia="es-ES"/>
        </w:rPr>
        <w:t>Definiciones</w:t>
      </w:r>
    </w:p>
    <w:p w14:paraId="037B796B" w14:textId="77777777" w:rsidR="001A7EB2" w:rsidRPr="00C137E1" w:rsidRDefault="001A7EB2" w:rsidP="001A7EB2">
      <w:pPr>
        <w:autoSpaceDE w:val="0"/>
        <w:autoSpaceDN w:val="0"/>
        <w:adjustRightInd w:val="0"/>
        <w:spacing w:after="0" w:line="240" w:lineRule="auto"/>
        <w:jc w:val="both"/>
        <w:rPr>
          <w:rFonts w:ascii="Arial" w:eastAsia="Times New Roman" w:hAnsi="Arial" w:cs="Arial"/>
          <w:lang w:eastAsia="es-ES"/>
        </w:rPr>
      </w:pPr>
      <w:r w:rsidRPr="00C137E1">
        <w:rPr>
          <w:rFonts w:ascii="Arial" w:eastAsia="Times New Roman" w:hAnsi="Arial" w:cs="Arial"/>
          <w:lang w:eastAsia="es-ES"/>
        </w:rPr>
        <w:t>Para efectos del presente reglamento se entenderá por:</w:t>
      </w:r>
    </w:p>
    <w:p w14:paraId="32EDAC41" w14:textId="77777777" w:rsidR="001A7EB2" w:rsidRPr="00C137E1" w:rsidRDefault="001A7EB2" w:rsidP="001A7EB2">
      <w:pPr>
        <w:numPr>
          <w:ilvl w:val="0"/>
          <w:numId w:val="7"/>
        </w:numPr>
        <w:autoSpaceDE w:val="0"/>
        <w:autoSpaceDN w:val="0"/>
        <w:adjustRightInd w:val="0"/>
        <w:spacing w:after="0" w:line="240" w:lineRule="auto"/>
        <w:ind w:left="284" w:hanging="284"/>
        <w:contextualSpacing/>
        <w:jc w:val="both"/>
        <w:rPr>
          <w:rFonts w:ascii="Arial" w:eastAsia="Times New Roman" w:hAnsi="Arial" w:cs="Arial"/>
          <w:lang w:eastAsia="es-ES"/>
        </w:rPr>
      </w:pPr>
      <w:r w:rsidRPr="00C137E1">
        <w:rPr>
          <w:rFonts w:ascii="Arial" w:eastAsia="Times New Roman" w:hAnsi="Arial" w:cs="Arial"/>
          <w:b/>
          <w:bCs/>
          <w:lang w:eastAsia="es-ES"/>
        </w:rPr>
        <w:t>Código Tributario:</w:t>
      </w:r>
      <w:r w:rsidRPr="00C137E1">
        <w:rPr>
          <w:rFonts w:ascii="Arial" w:eastAsia="Times New Roman" w:hAnsi="Arial" w:cs="Arial"/>
          <w:lang w:eastAsia="es-ES"/>
        </w:rPr>
        <w:t xml:space="preserve"> Al aprobado por Decreto Legislativo N° 816, cuyo último Texto Único Ordenado ha sido aprobado por Decreto Supremo N° 133-2013-EF y normas modificatorias.</w:t>
      </w:r>
    </w:p>
    <w:p w14:paraId="62F5FDCC" w14:textId="77777777" w:rsidR="001A7EB2" w:rsidRPr="00C137E1" w:rsidRDefault="001A7EB2" w:rsidP="001A7EB2">
      <w:pPr>
        <w:numPr>
          <w:ilvl w:val="0"/>
          <w:numId w:val="7"/>
        </w:numPr>
        <w:autoSpaceDE w:val="0"/>
        <w:autoSpaceDN w:val="0"/>
        <w:adjustRightInd w:val="0"/>
        <w:spacing w:after="0" w:line="240" w:lineRule="auto"/>
        <w:ind w:left="284" w:hanging="284"/>
        <w:contextualSpacing/>
        <w:jc w:val="both"/>
        <w:rPr>
          <w:rFonts w:ascii="Arial" w:eastAsia="Times New Roman" w:hAnsi="Arial" w:cs="Arial"/>
          <w:lang w:eastAsia="es-ES"/>
        </w:rPr>
      </w:pPr>
      <w:r w:rsidRPr="00C137E1">
        <w:rPr>
          <w:rFonts w:ascii="Arial" w:eastAsia="Times New Roman" w:hAnsi="Arial" w:cs="Arial"/>
          <w:b/>
          <w:bCs/>
          <w:lang w:eastAsia="es-ES"/>
        </w:rPr>
        <w:t xml:space="preserve">Deuda: </w:t>
      </w:r>
      <w:r w:rsidRPr="00C137E1">
        <w:rPr>
          <w:rFonts w:ascii="Arial" w:eastAsia="Times New Roman" w:hAnsi="Arial" w:cs="Arial"/>
          <w:lang w:eastAsia="es-ES"/>
        </w:rPr>
        <w:t>Al monto constituido por los derechos arancelarios, demás tributos aplicables a la importación y recargos que correspondan.</w:t>
      </w:r>
    </w:p>
    <w:p w14:paraId="12166031" w14:textId="77777777" w:rsidR="001A7EB2" w:rsidRPr="00C137E1" w:rsidRDefault="001A7EB2" w:rsidP="001A7EB2">
      <w:pPr>
        <w:numPr>
          <w:ilvl w:val="0"/>
          <w:numId w:val="7"/>
        </w:numPr>
        <w:autoSpaceDE w:val="0"/>
        <w:autoSpaceDN w:val="0"/>
        <w:adjustRightInd w:val="0"/>
        <w:spacing w:after="0" w:line="240" w:lineRule="auto"/>
        <w:ind w:left="284" w:hanging="284"/>
        <w:contextualSpacing/>
        <w:jc w:val="both"/>
        <w:rPr>
          <w:rFonts w:ascii="Arial" w:eastAsia="Times New Roman" w:hAnsi="Arial" w:cs="Arial"/>
          <w:lang w:eastAsia="es-ES"/>
        </w:rPr>
      </w:pPr>
      <w:r w:rsidRPr="00C137E1">
        <w:rPr>
          <w:rFonts w:ascii="Arial" w:eastAsia="Times New Roman" w:hAnsi="Arial" w:cs="Arial"/>
          <w:b/>
          <w:bCs/>
          <w:lang w:eastAsia="es-ES"/>
        </w:rPr>
        <w:t xml:space="preserve">Infractor: </w:t>
      </w:r>
      <w:r w:rsidRPr="00C137E1">
        <w:rPr>
          <w:rFonts w:ascii="Arial" w:eastAsia="Times New Roman" w:hAnsi="Arial" w:cs="Arial"/>
          <w:lang w:eastAsia="es-ES"/>
        </w:rPr>
        <w:t>A la persona natural o jurídica que incurre en cualquiera de las infracciones señaladas en el artículo 1 del presente reglamento.</w:t>
      </w:r>
    </w:p>
    <w:p w14:paraId="7F74EC8C" w14:textId="77777777" w:rsidR="001A7EB2" w:rsidRPr="00C137E1" w:rsidRDefault="001A7EB2" w:rsidP="001A7EB2">
      <w:pPr>
        <w:numPr>
          <w:ilvl w:val="0"/>
          <w:numId w:val="7"/>
        </w:numPr>
        <w:autoSpaceDE w:val="0"/>
        <w:autoSpaceDN w:val="0"/>
        <w:adjustRightInd w:val="0"/>
        <w:spacing w:after="0" w:line="240" w:lineRule="auto"/>
        <w:ind w:left="284" w:hanging="284"/>
        <w:contextualSpacing/>
        <w:jc w:val="both"/>
        <w:rPr>
          <w:rFonts w:ascii="Arial" w:eastAsia="Times New Roman" w:hAnsi="Arial" w:cs="Arial"/>
          <w:lang w:eastAsia="es-ES"/>
        </w:rPr>
      </w:pPr>
      <w:r w:rsidRPr="00C137E1">
        <w:rPr>
          <w:rFonts w:ascii="Arial" w:eastAsia="Times New Roman" w:hAnsi="Arial" w:cs="Arial"/>
          <w:b/>
          <w:bCs/>
          <w:lang w:eastAsia="es-ES"/>
        </w:rPr>
        <w:t xml:space="preserve">Régimen: </w:t>
      </w:r>
      <w:r w:rsidRPr="00C137E1">
        <w:rPr>
          <w:rFonts w:ascii="Arial" w:eastAsia="Times New Roman" w:hAnsi="Arial" w:cs="Arial"/>
          <w:lang w:eastAsia="es-ES"/>
        </w:rPr>
        <w:t>Al régimen de gradualidad regulado por el presente reglamento.</w:t>
      </w:r>
    </w:p>
    <w:p w14:paraId="43A3B244" w14:textId="77777777" w:rsidR="001A7EB2" w:rsidRPr="00C137E1" w:rsidRDefault="001A7EB2" w:rsidP="001A7EB2">
      <w:pPr>
        <w:autoSpaceDE w:val="0"/>
        <w:autoSpaceDN w:val="0"/>
        <w:adjustRightInd w:val="0"/>
        <w:spacing w:after="0" w:line="240" w:lineRule="auto"/>
        <w:jc w:val="both"/>
        <w:rPr>
          <w:rFonts w:ascii="Arial" w:eastAsia="Times New Roman" w:hAnsi="Arial" w:cs="Arial"/>
          <w:lang w:eastAsia="es-ES"/>
        </w:rPr>
      </w:pPr>
    </w:p>
    <w:p w14:paraId="79FABAD5" w14:textId="77777777" w:rsidR="001A7EB2" w:rsidRPr="00C137E1" w:rsidRDefault="001A7EB2" w:rsidP="001A7EB2">
      <w:pPr>
        <w:autoSpaceDE w:val="0"/>
        <w:autoSpaceDN w:val="0"/>
        <w:adjustRightInd w:val="0"/>
        <w:spacing w:after="0" w:line="240" w:lineRule="auto"/>
        <w:jc w:val="both"/>
        <w:rPr>
          <w:rFonts w:ascii="Arial" w:eastAsia="Times New Roman" w:hAnsi="Arial" w:cs="Arial"/>
          <w:lang w:eastAsia="es-ES"/>
        </w:rPr>
      </w:pPr>
      <w:r w:rsidRPr="00C137E1">
        <w:rPr>
          <w:rFonts w:ascii="Arial" w:eastAsia="Times New Roman" w:hAnsi="Arial" w:cs="Arial"/>
          <w:lang w:eastAsia="es-ES"/>
        </w:rPr>
        <w:t>Cuando se haga referencia a un artículo o anexo sin mencionar el dispositivo al que corresponde se entenderá referido al presente reglamento.</w:t>
      </w:r>
    </w:p>
    <w:p w14:paraId="22DE7F4F" w14:textId="77777777" w:rsidR="001A7EB2" w:rsidRPr="00C137E1" w:rsidRDefault="001A7EB2" w:rsidP="001A7EB2">
      <w:pPr>
        <w:autoSpaceDE w:val="0"/>
        <w:autoSpaceDN w:val="0"/>
        <w:adjustRightInd w:val="0"/>
        <w:spacing w:after="0" w:line="240" w:lineRule="auto"/>
        <w:jc w:val="both"/>
        <w:rPr>
          <w:rFonts w:ascii="Arial" w:eastAsia="Times New Roman" w:hAnsi="Arial" w:cs="Arial"/>
          <w:b/>
          <w:bCs/>
          <w:lang w:eastAsia="es-ES"/>
        </w:rPr>
      </w:pPr>
    </w:p>
    <w:p w14:paraId="4CC6ABFA" w14:textId="77777777" w:rsidR="001A7EB2" w:rsidRPr="00C137E1" w:rsidRDefault="001A7EB2" w:rsidP="001A7EB2">
      <w:pPr>
        <w:autoSpaceDE w:val="0"/>
        <w:autoSpaceDN w:val="0"/>
        <w:adjustRightInd w:val="0"/>
        <w:spacing w:after="0" w:line="240" w:lineRule="auto"/>
        <w:jc w:val="both"/>
        <w:rPr>
          <w:rFonts w:ascii="Arial" w:eastAsia="Times New Roman" w:hAnsi="Arial" w:cs="Arial"/>
          <w:b/>
          <w:lang w:eastAsia="es-ES"/>
        </w:rPr>
      </w:pPr>
      <w:r w:rsidRPr="00C137E1">
        <w:rPr>
          <w:rFonts w:ascii="Arial" w:eastAsia="Times New Roman" w:hAnsi="Arial" w:cs="Arial"/>
          <w:b/>
          <w:bCs/>
          <w:lang w:eastAsia="es-ES"/>
        </w:rPr>
        <w:t>Artículo 3. Criterios de gradualidad</w:t>
      </w:r>
    </w:p>
    <w:p w14:paraId="7CC06B16" w14:textId="77777777" w:rsidR="001A7EB2" w:rsidRPr="00C137E1" w:rsidRDefault="001A7EB2" w:rsidP="001A7EB2">
      <w:pPr>
        <w:autoSpaceDE w:val="0"/>
        <w:autoSpaceDN w:val="0"/>
        <w:adjustRightInd w:val="0"/>
        <w:spacing w:after="0" w:line="240" w:lineRule="auto"/>
        <w:jc w:val="both"/>
        <w:rPr>
          <w:rFonts w:ascii="Arial" w:eastAsia="Times New Roman" w:hAnsi="Arial" w:cs="Arial"/>
          <w:lang w:eastAsia="es-ES"/>
        </w:rPr>
      </w:pPr>
      <w:r w:rsidRPr="00C137E1">
        <w:rPr>
          <w:rFonts w:ascii="Arial" w:eastAsia="Times New Roman" w:hAnsi="Arial" w:cs="Arial"/>
          <w:lang w:eastAsia="es-ES"/>
        </w:rPr>
        <w:t>Los criterios de gradualidad aplicables a las multas correspondientes a las infracciones señaladas en el artículo 1 son:</w:t>
      </w:r>
    </w:p>
    <w:p w14:paraId="7CD91FF4" w14:textId="77777777" w:rsidR="001A7EB2" w:rsidRPr="00C137E1" w:rsidRDefault="001A7EB2" w:rsidP="001A7EB2">
      <w:pPr>
        <w:numPr>
          <w:ilvl w:val="0"/>
          <w:numId w:val="8"/>
        </w:numPr>
        <w:autoSpaceDE w:val="0"/>
        <w:autoSpaceDN w:val="0"/>
        <w:adjustRightInd w:val="0"/>
        <w:spacing w:after="0" w:line="240" w:lineRule="auto"/>
        <w:ind w:left="284" w:hanging="284"/>
        <w:contextualSpacing/>
        <w:jc w:val="both"/>
        <w:rPr>
          <w:rFonts w:ascii="Arial" w:eastAsia="Times New Roman" w:hAnsi="Arial" w:cs="Arial"/>
          <w:b/>
          <w:lang w:eastAsia="es-ES"/>
        </w:rPr>
      </w:pPr>
      <w:r w:rsidRPr="00C137E1">
        <w:rPr>
          <w:rFonts w:ascii="Arial" w:eastAsia="Times New Roman" w:hAnsi="Arial" w:cs="Arial"/>
          <w:b/>
          <w:lang w:eastAsia="es-ES"/>
        </w:rPr>
        <w:t xml:space="preserve">Pago de la deuda. </w:t>
      </w:r>
      <w:r w:rsidRPr="00C137E1">
        <w:rPr>
          <w:rFonts w:ascii="Arial" w:eastAsia="Times New Roman" w:hAnsi="Arial" w:cs="Arial"/>
          <w:lang w:eastAsia="es-ES"/>
        </w:rPr>
        <w:t>Es la cancelación del íntegro de la deuda pendiente establecida por el infractor o por</w:t>
      </w:r>
      <w:r w:rsidRPr="00C137E1">
        <w:rPr>
          <w:rFonts w:ascii="Arial" w:eastAsia="Times New Roman" w:hAnsi="Arial" w:cs="Arial"/>
          <w:lang w:val="es-ES" w:eastAsia="es-ES"/>
        </w:rPr>
        <w:t xml:space="preserve"> l</w:t>
      </w:r>
      <w:r w:rsidRPr="00C137E1">
        <w:rPr>
          <w:rFonts w:ascii="Arial" w:eastAsia="Times New Roman" w:hAnsi="Arial" w:cs="Arial"/>
          <w:lang w:eastAsia="es-ES"/>
        </w:rPr>
        <w:t>a Administración Aduanera que figura en la declaración o en el documento de determinación, más los intereses generados hasta el día de su cancelación.</w:t>
      </w:r>
    </w:p>
    <w:p w14:paraId="30ABC250" w14:textId="77777777" w:rsidR="001A7EB2" w:rsidRPr="00C137E1" w:rsidRDefault="001A7EB2" w:rsidP="001A7EB2">
      <w:pPr>
        <w:numPr>
          <w:ilvl w:val="0"/>
          <w:numId w:val="8"/>
        </w:numPr>
        <w:autoSpaceDE w:val="0"/>
        <w:autoSpaceDN w:val="0"/>
        <w:adjustRightInd w:val="0"/>
        <w:spacing w:after="0" w:line="240" w:lineRule="auto"/>
        <w:ind w:left="284" w:hanging="284"/>
        <w:contextualSpacing/>
        <w:jc w:val="both"/>
        <w:rPr>
          <w:rFonts w:ascii="Arial" w:eastAsia="Times New Roman" w:hAnsi="Arial" w:cs="Arial"/>
          <w:lang w:eastAsia="es-ES"/>
        </w:rPr>
      </w:pPr>
      <w:r w:rsidRPr="00C137E1">
        <w:rPr>
          <w:rFonts w:ascii="Arial" w:eastAsia="Times New Roman" w:hAnsi="Arial" w:cs="Arial"/>
          <w:b/>
          <w:lang w:eastAsia="es-ES"/>
        </w:rPr>
        <w:t xml:space="preserve">Pago de la multa. </w:t>
      </w:r>
      <w:r w:rsidRPr="00C137E1">
        <w:rPr>
          <w:rFonts w:ascii="Arial" w:eastAsia="Times New Roman" w:hAnsi="Arial" w:cs="Arial"/>
          <w:lang w:eastAsia="es-ES"/>
        </w:rPr>
        <w:t xml:space="preserve">Es la cancelación del íntegro de la multa, rebajada según el porcentaje que se indica en el artículo 4, más los intereses generados sobre el monto de la multa rebajada hasta el día de su cancelación. </w:t>
      </w:r>
    </w:p>
    <w:p w14:paraId="484A357A" w14:textId="77777777" w:rsidR="001A7EB2" w:rsidRPr="00C137E1" w:rsidRDefault="001A7EB2" w:rsidP="001A7EB2">
      <w:pPr>
        <w:autoSpaceDE w:val="0"/>
        <w:autoSpaceDN w:val="0"/>
        <w:adjustRightInd w:val="0"/>
        <w:spacing w:after="0" w:line="240" w:lineRule="auto"/>
        <w:ind w:left="284"/>
        <w:jc w:val="both"/>
        <w:rPr>
          <w:rFonts w:ascii="Arial" w:eastAsia="Times New Roman" w:hAnsi="Arial" w:cs="Arial"/>
          <w:b/>
          <w:lang w:eastAsia="es-ES"/>
        </w:rPr>
      </w:pPr>
      <w:r w:rsidRPr="00C137E1">
        <w:rPr>
          <w:rFonts w:ascii="Arial" w:eastAsia="Times New Roman" w:hAnsi="Arial" w:cs="Arial"/>
          <w:lang w:eastAsia="es-ES"/>
        </w:rPr>
        <w:t>Si el monto pagado no corresponde al porcentaje rebajado más los intereses, no procede el régimen y el pago es considerado como pago a cuenta de la multa determinada conforme a la Tabla de Sanciones.</w:t>
      </w:r>
    </w:p>
    <w:p w14:paraId="61F26EEC" w14:textId="77777777" w:rsidR="001A7EB2" w:rsidRPr="00C137E1" w:rsidRDefault="001A7EB2" w:rsidP="001A7EB2">
      <w:pPr>
        <w:numPr>
          <w:ilvl w:val="0"/>
          <w:numId w:val="8"/>
        </w:numPr>
        <w:autoSpaceDE w:val="0"/>
        <w:autoSpaceDN w:val="0"/>
        <w:adjustRightInd w:val="0"/>
        <w:spacing w:after="0" w:line="240" w:lineRule="auto"/>
        <w:ind w:left="284" w:hanging="284"/>
        <w:contextualSpacing/>
        <w:jc w:val="both"/>
        <w:rPr>
          <w:rFonts w:ascii="Arial" w:eastAsia="Times New Roman" w:hAnsi="Arial" w:cs="Arial"/>
          <w:b/>
          <w:lang w:eastAsia="es-ES"/>
        </w:rPr>
      </w:pPr>
      <w:r w:rsidRPr="00C137E1">
        <w:rPr>
          <w:rFonts w:ascii="Arial" w:eastAsia="Times New Roman" w:hAnsi="Arial" w:cs="Arial"/>
          <w:b/>
          <w:lang w:eastAsia="es-ES"/>
        </w:rPr>
        <w:t xml:space="preserve">Subsanación. </w:t>
      </w:r>
      <w:r w:rsidRPr="00C137E1">
        <w:rPr>
          <w:rFonts w:ascii="Arial" w:eastAsia="Times New Roman" w:hAnsi="Arial" w:cs="Arial"/>
          <w:lang w:eastAsia="es-ES"/>
        </w:rPr>
        <w:t>Es la regularización de la obligación incumplida, en la forma señalada en el anexo.</w:t>
      </w:r>
    </w:p>
    <w:p w14:paraId="1A1F9DE7" w14:textId="47D1588D" w:rsidR="001A7EB2" w:rsidRDefault="001A7EB2" w:rsidP="001A7EB2">
      <w:pPr>
        <w:autoSpaceDE w:val="0"/>
        <w:autoSpaceDN w:val="0"/>
        <w:adjustRightInd w:val="0"/>
        <w:spacing w:after="0" w:line="240" w:lineRule="auto"/>
        <w:ind w:left="284"/>
        <w:contextualSpacing/>
        <w:jc w:val="both"/>
        <w:rPr>
          <w:rFonts w:ascii="Arial" w:eastAsia="Times New Roman" w:hAnsi="Arial" w:cs="Arial"/>
          <w:b/>
          <w:lang w:eastAsia="es-ES"/>
        </w:rPr>
      </w:pPr>
    </w:p>
    <w:p w14:paraId="453EFD41" w14:textId="1C86785D" w:rsidR="007E29F3" w:rsidRDefault="007E29F3" w:rsidP="001A7EB2">
      <w:pPr>
        <w:autoSpaceDE w:val="0"/>
        <w:autoSpaceDN w:val="0"/>
        <w:adjustRightInd w:val="0"/>
        <w:spacing w:after="0" w:line="240" w:lineRule="auto"/>
        <w:ind w:left="284"/>
        <w:contextualSpacing/>
        <w:jc w:val="both"/>
        <w:rPr>
          <w:rFonts w:ascii="Arial" w:eastAsia="Times New Roman" w:hAnsi="Arial" w:cs="Arial"/>
          <w:b/>
          <w:lang w:eastAsia="es-ES"/>
        </w:rPr>
      </w:pPr>
    </w:p>
    <w:p w14:paraId="6DC441C7" w14:textId="77777777" w:rsidR="007E29F3" w:rsidRPr="00C137E1" w:rsidRDefault="007E29F3" w:rsidP="001A7EB2">
      <w:pPr>
        <w:autoSpaceDE w:val="0"/>
        <w:autoSpaceDN w:val="0"/>
        <w:adjustRightInd w:val="0"/>
        <w:spacing w:after="0" w:line="240" w:lineRule="auto"/>
        <w:ind w:left="284"/>
        <w:contextualSpacing/>
        <w:jc w:val="both"/>
        <w:rPr>
          <w:rFonts w:ascii="Arial" w:eastAsia="Times New Roman" w:hAnsi="Arial" w:cs="Arial"/>
          <w:b/>
          <w:lang w:eastAsia="es-ES"/>
        </w:rPr>
      </w:pPr>
    </w:p>
    <w:p w14:paraId="49F9633C" w14:textId="77777777" w:rsidR="001A7EB2" w:rsidRPr="00C137E1" w:rsidRDefault="001A7EB2" w:rsidP="001A7EB2">
      <w:pPr>
        <w:autoSpaceDE w:val="0"/>
        <w:autoSpaceDN w:val="0"/>
        <w:adjustRightInd w:val="0"/>
        <w:spacing w:after="0" w:line="240" w:lineRule="auto"/>
        <w:jc w:val="both"/>
        <w:rPr>
          <w:rFonts w:ascii="Arial" w:eastAsia="Times New Roman" w:hAnsi="Arial" w:cs="Arial"/>
          <w:b/>
          <w:lang w:eastAsia="es-ES"/>
        </w:rPr>
      </w:pPr>
      <w:bookmarkStart w:id="2" w:name="_Hlk45529481"/>
      <w:bookmarkStart w:id="3" w:name="_Hlk45215850"/>
      <w:r w:rsidRPr="00C137E1">
        <w:rPr>
          <w:rFonts w:ascii="Arial" w:eastAsia="Times New Roman" w:hAnsi="Arial" w:cs="Arial"/>
          <w:b/>
          <w:lang w:eastAsia="es-ES"/>
        </w:rPr>
        <w:t>Artículo 4. Porcentaje de rebaja</w:t>
      </w:r>
    </w:p>
    <w:p w14:paraId="7F60D719" w14:textId="77777777" w:rsidR="001A7EB2" w:rsidRPr="00C137E1" w:rsidRDefault="001A7EB2" w:rsidP="001A7EB2">
      <w:pPr>
        <w:autoSpaceDE w:val="0"/>
        <w:autoSpaceDN w:val="0"/>
        <w:adjustRightInd w:val="0"/>
        <w:spacing w:after="0" w:line="240" w:lineRule="auto"/>
        <w:jc w:val="both"/>
        <w:rPr>
          <w:rFonts w:ascii="Arial" w:eastAsia="Times New Roman" w:hAnsi="Arial" w:cs="Arial"/>
          <w:lang w:eastAsia="es-ES"/>
        </w:rPr>
      </w:pPr>
      <w:r w:rsidRPr="00C137E1">
        <w:rPr>
          <w:rFonts w:ascii="Arial" w:eastAsia="Times New Roman" w:hAnsi="Arial" w:cs="Arial"/>
          <w:lang w:eastAsia="es-ES"/>
        </w:rPr>
        <w:t>Las multas correspondientes a las infracciones señaladas en el artículo 1 son rebajadas en:</w:t>
      </w:r>
    </w:p>
    <w:p w14:paraId="4128E646" w14:textId="3D786FA1" w:rsidR="001A7EB2" w:rsidRPr="00C137E1" w:rsidRDefault="001A7EB2" w:rsidP="001A7EB2">
      <w:pPr>
        <w:numPr>
          <w:ilvl w:val="0"/>
          <w:numId w:val="6"/>
        </w:numPr>
        <w:spacing w:after="0" w:line="240" w:lineRule="auto"/>
        <w:ind w:left="284" w:hanging="284"/>
        <w:jc w:val="both"/>
        <w:rPr>
          <w:rFonts w:ascii="Arial" w:eastAsia="Times New Roman" w:hAnsi="Arial" w:cs="Arial"/>
          <w:lang w:eastAsia="es-PE"/>
        </w:rPr>
      </w:pPr>
      <w:r w:rsidRPr="00C137E1">
        <w:rPr>
          <w:rFonts w:ascii="Arial" w:eastAsia="Times New Roman" w:hAnsi="Arial" w:cs="Arial"/>
          <w:lang w:eastAsia="es-PE"/>
        </w:rPr>
        <w:t xml:space="preserve">Noventa por ciento (90%), </w:t>
      </w:r>
      <w:bookmarkStart w:id="4" w:name="_Hlk45212921"/>
      <w:r w:rsidRPr="00C137E1">
        <w:rPr>
          <w:rFonts w:ascii="Arial" w:eastAsia="Times New Roman" w:hAnsi="Arial" w:cs="Arial"/>
          <w:iCs/>
          <w:lang w:eastAsia="es-PE"/>
        </w:rPr>
        <w:t xml:space="preserve">cuando se cumpla con los criterios establecidos para cada infracción </w:t>
      </w:r>
      <w:bookmarkEnd w:id="4"/>
      <w:r w:rsidRPr="00C137E1">
        <w:rPr>
          <w:rFonts w:ascii="Arial" w:eastAsia="Times New Roman" w:hAnsi="Arial" w:cs="Arial"/>
          <w:iCs/>
          <w:lang w:eastAsia="es-PE"/>
        </w:rPr>
        <w:t>con anterioridad a cualquier requerimiento o notificación de la Administración Aduanera relativo a la deuda o multa.</w:t>
      </w:r>
    </w:p>
    <w:p w14:paraId="5916DF93" w14:textId="505F4276" w:rsidR="001A7EB2" w:rsidRPr="00C137E1" w:rsidRDefault="001A7EB2" w:rsidP="001A7EB2">
      <w:pPr>
        <w:numPr>
          <w:ilvl w:val="0"/>
          <w:numId w:val="6"/>
        </w:numPr>
        <w:spacing w:after="0" w:line="240" w:lineRule="auto"/>
        <w:ind w:left="284" w:hanging="284"/>
        <w:jc w:val="both"/>
        <w:rPr>
          <w:rFonts w:ascii="Arial" w:eastAsia="Times New Roman" w:hAnsi="Arial" w:cs="Arial"/>
          <w:lang w:eastAsia="es-PE"/>
        </w:rPr>
      </w:pPr>
      <w:r w:rsidRPr="00C137E1">
        <w:rPr>
          <w:rFonts w:ascii="Arial" w:eastAsia="Times New Roman" w:hAnsi="Arial" w:cs="Arial"/>
          <w:iCs/>
          <w:lang w:eastAsia="es-PE"/>
        </w:rPr>
        <w:t xml:space="preserve">Setenta por ciento (70%), </w:t>
      </w:r>
      <w:r w:rsidRPr="00C137E1">
        <w:rPr>
          <w:rFonts w:ascii="Arial" w:eastAsia="Times New Roman" w:hAnsi="Arial" w:cs="Arial"/>
          <w:iCs/>
          <w:lang w:val="es-ES" w:eastAsia="es-PE"/>
        </w:rPr>
        <w:t xml:space="preserve">cuando se cumpla con los criterios establecidos para cada infracción </w:t>
      </w:r>
      <w:r w:rsidRPr="00C137E1">
        <w:rPr>
          <w:rFonts w:ascii="Arial" w:eastAsia="Times New Roman" w:hAnsi="Arial" w:cs="Arial"/>
          <w:iCs/>
          <w:lang w:eastAsia="es-PE"/>
        </w:rPr>
        <w:t>con posterioridad a cualquier requerimiento o notificación de la Administración Aduanera relativo a la deuda o multa y no se presente alguno de los supuestos de los incisos c) y d) siguientes.</w:t>
      </w:r>
    </w:p>
    <w:p w14:paraId="5D8BE391" w14:textId="09A53FC6" w:rsidR="001A7EB2" w:rsidRPr="00C137E1" w:rsidRDefault="001A7EB2" w:rsidP="001A7EB2">
      <w:pPr>
        <w:numPr>
          <w:ilvl w:val="0"/>
          <w:numId w:val="6"/>
        </w:numPr>
        <w:spacing w:after="0" w:line="240" w:lineRule="auto"/>
        <w:ind w:left="284" w:hanging="284"/>
        <w:jc w:val="both"/>
        <w:rPr>
          <w:rFonts w:ascii="Arial" w:eastAsia="Times New Roman" w:hAnsi="Arial" w:cs="Arial"/>
          <w:lang w:eastAsia="es-PE"/>
        </w:rPr>
      </w:pPr>
      <w:r w:rsidRPr="00C137E1">
        <w:rPr>
          <w:rFonts w:ascii="Arial" w:eastAsia="Times New Roman" w:hAnsi="Arial" w:cs="Arial"/>
          <w:iCs/>
          <w:lang w:eastAsia="es-PE"/>
        </w:rPr>
        <w:t xml:space="preserve">Sesenta por ciento (60%), cuando se cumpla con los criterios establecidos para cada infracción con posterioridad al inicio de una acción de control extraordinaria adoptada antes, durante o después del proceso de despacho de </w:t>
      </w:r>
      <w:proofErr w:type="gramStart"/>
      <w:r w:rsidRPr="00C137E1">
        <w:rPr>
          <w:rFonts w:ascii="Arial" w:eastAsia="Times New Roman" w:hAnsi="Arial" w:cs="Arial"/>
          <w:iCs/>
          <w:lang w:eastAsia="es-PE"/>
        </w:rPr>
        <w:t>mercancías</w:t>
      </w:r>
      <w:proofErr w:type="gramEnd"/>
      <w:r w:rsidRPr="00C137E1">
        <w:rPr>
          <w:rFonts w:ascii="Arial" w:eastAsia="Times New Roman" w:hAnsi="Arial" w:cs="Arial"/>
          <w:iCs/>
          <w:lang w:eastAsia="es-PE"/>
        </w:rPr>
        <w:t xml:space="preserve"> pero antes de la notificación de la resolución de </w:t>
      </w:r>
      <w:r w:rsidRPr="00580FF7">
        <w:rPr>
          <w:rFonts w:ascii="Arial" w:eastAsia="Times New Roman" w:hAnsi="Arial" w:cs="Arial"/>
          <w:iCs/>
          <w:lang w:eastAsia="es-PE"/>
        </w:rPr>
        <w:t>multa</w:t>
      </w:r>
      <w:r w:rsidRPr="00580FF7">
        <w:rPr>
          <w:rFonts w:ascii="Arial" w:eastAsia="Times New Roman" w:hAnsi="Arial" w:cs="Arial"/>
          <w:iCs/>
          <w:color w:val="FF0000"/>
          <w:lang w:eastAsia="es-PE"/>
        </w:rPr>
        <w:t>.</w:t>
      </w:r>
    </w:p>
    <w:p w14:paraId="5AA6115C" w14:textId="59D8FF0D" w:rsidR="001A7EB2" w:rsidRPr="00C137E1" w:rsidRDefault="001A7EB2" w:rsidP="001A7EB2">
      <w:pPr>
        <w:numPr>
          <w:ilvl w:val="0"/>
          <w:numId w:val="6"/>
        </w:numPr>
        <w:spacing w:after="0" w:line="240" w:lineRule="auto"/>
        <w:ind w:left="284" w:hanging="284"/>
        <w:jc w:val="both"/>
        <w:rPr>
          <w:rFonts w:ascii="Arial" w:eastAsia="Times New Roman" w:hAnsi="Arial" w:cs="Arial"/>
          <w:lang w:eastAsia="es-PE"/>
        </w:rPr>
      </w:pPr>
      <w:r w:rsidRPr="00C137E1">
        <w:rPr>
          <w:rFonts w:ascii="Arial" w:eastAsia="Times New Roman" w:hAnsi="Arial" w:cs="Arial"/>
          <w:iCs/>
          <w:lang w:eastAsia="es-PE"/>
        </w:rPr>
        <w:t xml:space="preserve">Cincuenta por ciento (50%), cuando se cumpla con los criterios establecidos para cada infracción con posterioridad a la notificación de la resolución de </w:t>
      </w:r>
      <w:proofErr w:type="gramStart"/>
      <w:r w:rsidRPr="00C137E1">
        <w:rPr>
          <w:rFonts w:ascii="Arial" w:eastAsia="Times New Roman" w:hAnsi="Arial" w:cs="Arial"/>
          <w:iCs/>
          <w:lang w:eastAsia="es-PE"/>
        </w:rPr>
        <w:t>multa</w:t>
      </w:r>
      <w:proofErr w:type="gramEnd"/>
      <w:r w:rsidRPr="00C137E1">
        <w:rPr>
          <w:rFonts w:ascii="Arial" w:eastAsia="Times New Roman" w:hAnsi="Arial" w:cs="Arial"/>
          <w:iCs/>
          <w:lang w:eastAsia="es-PE"/>
        </w:rPr>
        <w:t xml:space="preserve"> pero antes del inicio del procedimiento de cobranza coactiva, de la interposición del recurso de apelación o del vencimiento del plazo previsto en el artículo 146 del Código Tributario para interponer dicho recurso, lo que suceda primero.</w:t>
      </w:r>
    </w:p>
    <w:bookmarkEnd w:id="2"/>
    <w:p w14:paraId="2FF4CE8A" w14:textId="77777777" w:rsidR="001A7EB2" w:rsidRPr="00C137E1" w:rsidRDefault="001A7EB2" w:rsidP="001A7EB2">
      <w:pPr>
        <w:autoSpaceDE w:val="0"/>
        <w:autoSpaceDN w:val="0"/>
        <w:adjustRightInd w:val="0"/>
        <w:spacing w:after="0" w:line="240" w:lineRule="auto"/>
        <w:jc w:val="both"/>
        <w:rPr>
          <w:rFonts w:ascii="Arial" w:eastAsia="Times New Roman" w:hAnsi="Arial" w:cs="Arial"/>
          <w:b/>
          <w:lang w:eastAsia="es-ES"/>
        </w:rPr>
      </w:pPr>
    </w:p>
    <w:p w14:paraId="5DA44EFC" w14:textId="77777777" w:rsidR="001A7EB2" w:rsidRPr="00C137E1" w:rsidRDefault="001A7EB2" w:rsidP="001A7EB2">
      <w:pPr>
        <w:autoSpaceDE w:val="0"/>
        <w:autoSpaceDN w:val="0"/>
        <w:adjustRightInd w:val="0"/>
        <w:spacing w:after="0" w:line="240" w:lineRule="auto"/>
        <w:jc w:val="both"/>
        <w:rPr>
          <w:rFonts w:ascii="Arial" w:eastAsia="Times New Roman" w:hAnsi="Arial" w:cs="Arial"/>
          <w:b/>
          <w:lang w:eastAsia="es-ES"/>
        </w:rPr>
      </w:pPr>
      <w:r w:rsidRPr="00C137E1">
        <w:rPr>
          <w:rFonts w:ascii="Arial" w:eastAsia="Times New Roman" w:hAnsi="Arial" w:cs="Arial"/>
          <w:b/>
          <w:lang w:eastAsia="es-ES"/>
        </w:rPr>
        <w:t>Artículo 5. Inaplicación del régimen</w:t>
      </w:r>
    </w:p>
    <w:p w14:paraId="03770500" w14:textId="77777777" w:rsidR="001A7EB2" w:rsidRPr="00C137E1" w:rsidRDefault="001A7EB2" w:rsidP="001A7EB2">
      <w:pPr>
        <w:autoSpaceDE w:val="0"/>
        <w:autoSpaceDN w:val="0"/>
        <w:adjustRightInd w:val="0"/>
        <w:spacing w:after="0" w:line="240" w:lineRule="auto"/>
        <w:jc w:val="both"/>
        <w:rPr>
          <w:rFonts w:ascii="Arial" w:eastAsia="Times New Roman" w:hAnsi="Arial" w:cs="Arial"/>
          <w:lang w:eastAsia="es-ES"/>
        </w:rPr>
      </w:pPr>
      <w:r w:rsidRPr="00C137E1">
        <w:rPr>
          <w:rFonts w:ascii="Arial" w:eastAsia="Times New Roman" w:hAnsi="Arial" w:cs="Arial"/>
          <w:lang w:eastAsia="es-ES"/>
        </w:rPr>
        <w:t>No se aplica el régimen cuando la multa ha sido:</w:t>
      </w:r>
    </w:p>
    <w:p w14:paraId="08077040" w14:textId="77777777" w:rsidR="001A7EB2" w:rsidRPr="00C137E1" w:rsidRDefault="001A7EB2" w:rsidP="001A7EB2">
      <w:pPr>
        <w:numPr>
          <w:ilvl w:val="0"/>
          <w:numId w:val="9"/>
        </w:numPr>
        <w:autoSpaceDE w:val="0"/>
        <w:autoSpaceDN w:val="0"/>
        <w:adjustRightInd w:val="0"/>
        <w:spacing w:after="0" w:line="240" w:lineRule="auto"/>
        <w:ind w:left="284" w:hanging="284"/>
        <w:contextualSpacing/>
        <w:jc w:val="both"/>
        <w:rPr>
          <w:rFonts w:ascii="Arial" w:eastAsia="Times New Roman" w:hAnsi="Arial" w:cs="Arial"/>
          <w:lang w:eastAsia="es-ES"/>
        </w:rPr>
      </w:pPr>
      <w:r w:rsidRPr="00C137E1">
        <w:rPr>
          <w:rFonts w:ascii="Arial" w:eastAsia="Times New Roman" w:hAnsi="Arial" w:cs="Arial"/>
          <w:lang w:eastAsia="es-ES"/>
        </w:rPr>
        <w:t xml:space="preserve">Determinada por la Administración Aduanera y está cancelada. </w:t>
      </w:r>
    </w:p>
    <w:p w14:paraId="2069F0EA" w14:textId="77777777" w:rsidR="001A7EB2" w:rsidRPr="00C137E1" w:rsidRDefault="001A7EB2" w:rsidP="001A7EB2">
      <w:pPr>
        <w:numPr>
          <w:ilvl w:val="0"/>
          <w:numId w:val="9"/>
        </w:numPr>
        <w:autoSpaceDE w:val="0"/>
        <w:autoSpaceDN w:val="0"/>
        <w:adjustRightInd w:val="0"/>
        <w:spacing w:after="0" w:line="240" w:lineRule="auto"/>
        <w:ind w:left="284" w:hanging="284"/>
        <w:contextualSpacing/>
        <w:jc w:val="both"/>
        <w:rPr>
          <w:rFonts w:ascii="Arial" w:eastAsia="Times New Roman" w:hAnsi="Arial" w:cs="Arial"/>
          <w:lang w:eastAsia="es-ES"/>
        </w:rPr>
      </w:pPr>
      <w:r w:rsidRPr="00C137E1">
        <w:rPr>
          <w:rFonts w:ascii="Arial" w:eastAsia="Times New Roman" w:hAnsi="Arial" w:cs="Arial"/>
          <w:lang w:eastAsia="es-ES"/>
        </w:rPr>
        <w:t>Autoliquidada por el infractor y está cancelada.</w:t>
      </w:r>
    </w:p>
    <w:p w14:paraId="1B4BF430" w14:textId="77777777" w:rsidR="001A7EB2" w:rsidRPr="00C137E1" w:rsidRDefault="001A7EB2" w:rsidP="001A7EB2">
      <w:pPr>
        <w:numPr>
          <w:ilvl w:val="0"/>
          <w:numId w:val="9"/>
        </w:numPr>
        <w:autoSpaceDE w:val="0"/>
        <w:autoSpaceDN w:val="0"/>
        <w:adjustRightInd w:val="0"/>
        <w:spacing w:after="0" w:line="240" w:lineRule="auto"/>
        <w:ind w:left="284" w:hanging="284"/>
        <w:contextualSpacing/>
        <w:jc w:val="both"/>
        <w:rPr>
          <w:rFonts w:ascii="Arial" w:eastAsia="Times New Roman" w:hAnsi="Arial" w:cs="Arial"/>
          <w:lang w:eastAsia="es-ES"/>
        </w:rPr>
      </w:pPr>
      <w:r w:rsidRPr="00C137E1">
        <w:rPr>
          <w:rFonts w:ascii="Arial" w:eastAsia="Times New Roman" w:hAnsi="Arial" w:cs="Arial"/>
          <w:lang w:eastAsia="es-ES"/>
        </w:rPr>
        <w:t>Objeto del régimen de incentivos.</w:t>
      </w:r>
    </w:p>
    <w:p w14:paraId="4BE38B3C" w14:textId="77777777" w:rsidR="001A7EB2" w:rsidRPr="00C137E1" w:rsidRDefault="001A7EB2" w:rsidP="001A7EB2">
      <w:pPr>
        <w:numPr>
          <w:ilvl w:val="0"/>
          <w:numId w:val="9"/>
        </w:numPr>
        <w:autoSpaceDE w:val="0"/>
        <w:autoSpaceDN w:val="0"/>
        <w:adjustRightInd w:val="0"/>
        <w:spacing w:after="0" w:line="240" w:lineRule="auto"/>
        <w:ind w:left="284" w:hanging="284"/>
        <w:contextualSpacing/>
        <w:jc w:val="both"/>
        <w:rPr>
          <w:rFonts w:ascii="Arial" w:eastAsia="Times New Roman" w:hAnsi="Arial" w:cs="Arial"/>
          <w:lang w:eastAsia="es-ES"/>
        </w:rPr>
      </w:pPr>
      <w:r w:rsidRPr="00C137E1">
        <w:rPr>
          <w:rFonts w:ascii="Arial" w:eastAsia="Times New Roman" w:hAnsi="Arial" w:cs="Arial"/>
          <w:lang w:eastAsia="es-ES"/>
        </w:rPr>
        <w:t>Objeto de fraccionamiento o aplazamiento tributario, general o particular.</w:t>
      </w:r>
    </w:p>
    <w:bookmarkEnd w:id="3"/>
    <w:p w14:paraId="736166AB" w14:textId="77777777" w:rsidR="001A7EB2" w:rsidRPr="00C137E1" w:rsidRDefault="001A7EB2" w:rsidP="001A7EB2">
      <w:pPr>
        <w:autoSpaceDE w:val="0"/>
        <w:autoSpaceDN w:val="0"/>
        <w:adjustRightInd w:val="0"/>
        <w:spacing w:after="0" w:line="240" w:lineRule="auto"/>
        <w:jc w:val="both"/>
        <w:rPr>
          <w:rFonts w:ascii="Arial" w:eastAsia="Times New Roman" w:hAnsi="Arial" w:cs="Arial"/>
          <w:b/>
          <w:lang w:eastAsia="es-ES"/>
        </w:rPr>
      </w:pPr>
    </w:p>
    <w:p w14:paraId="7AACA135" w14:textId="77777777" w:rsidR="001A7EB2" w:rsidRPr="00C137E1" w:rsidRDefault="001A7EB2" w:rsidP="001A7EB2">
      <w:pPr>
        <w:autoSpaceDE w:val="0"/>
        <w:autoSpaceDN w:val="0"/>
        <w:adjustRightInd w:val="0"/>
        <w:spacing w:after="0" w:line="240" w:lineRule="auto"/>
        <w:jc w:val="both"/>
        <w:rPr>
          <w:rFonts w:ascii="Arial" w:eastAsia="Times New Roman" w:hAnsi="Arial" w:cs="Arial"/>
          <w:b/>
          <w:lang w:eastAsia="es-ES"/>
        </w:rPr>
      </w:pPr>
      <w:r w:rsidRPr="00C137E1">
        <w:rPr>
          <w:rFonts w:ascii="Arial" w:eastAsia="Times New Roman" w:hAnsi="Arial" w:cs="Arial"/>
          <w:b/>
          <w:lang w:eastAsia="es-ES"/>
        </w:rPr>
        <w:t>Artículo 6. Acogimiento al régimen</w:t>
      </w:r>
    </w:p>
    <w:p w14:paraId="4BB16E75" w14:textId="77777777" w:rsidR="001A7EB2" w:rsidRPr="00C137E1" w:rsidRDefault="001A7EB2" w:rsidP="001A7EB2">
      <w:pPr>
        <w:autoSpaceDE w:val="0"/>
        <w:autoSpaceDN w:val="0"/>
        <w:adjustRightInd w:val="0"/>
        <w:spacing w:after="0" w:line="240" w:lineRule="auto"/>
        <w:jc w:val="both"/>
        <w:rPr>
          <w:rFonts w:ascii="Arial" w:eastAsia="Times New Roman" w:hAnsi="Arial" w:cs="Arial"/>
          <w:b/>
          <w:lang w:val="es-ES" w:eastAsia="es-ES"/>
        </w:rPr>
      </w:pPr>
      <w:r w:rsidRPr="00C137E1">
        <w:rPr>
          <w:rFonts w:ascii="Arial" w:eastAsia="Times New Roman" w:hAnsi="Arial" w:cs="Arial"/>
          <w:lang w:eastAsia="es-ES"/>
        </w:rPr>
        <w:t>Para acogerse al régimen el infractor debe cumplir con lo establecido en los artículos 3 y 4 según corresponda a cada infracción y no deben presentarse los supuestos señalados en el artículo 5.</w:t>
      </w:r>
      <w:r w:rsidRPr="00C137E1">
        <w:rPr>
          <w:rFonts w:ascii="Arial" w:eastAsia="Times New Roman" w:hAnsi="Arial" w:cs="Arial"/>
          <w:b/>
          <w:lang w:val="es-ES" w:eastAsia="es-ES"/>
        </w:rPr>
        <w:t xml:space="preserve"> </w:t>
      </w:r>
    </w:p>
    <w:p w14:paraId="70E7503F" w14:textId="77777777" w:rsidR="001A7EB2" w:rsidRPr="00842139" w:rsidRDefault="001A7EB2" w:rsidP="001A7EB2">
      <w:pPr>
        <w:rPr>
          <w:lang w:val="es-ES"/>
        </w:rPr>
      </w:pPr>
    </w:p>
    <w:p w14:paraId="74FE879B" w14:textId="77777777" w:rsidR="00051043" w:rsidRPr="00C137E1" w:rsidRDefault="00051043" w:rsidP="001A7EB2">
      <w:pPr>
        <w:autoSpaceDE w:val="0"/>
        <w:autoSpaceDN w:val="0"/>
        <w:adjustRightInd w:val="0"/>
        <w:spacing w:after="0" w:line="240" w:lineRule="auto"/>
        <w:ind w:right="-1"/>
        <w:jc w:val="center"/>
        <w:rPr>
          <w:rFonts w:ascii="Arial" w:eastAsia="Times New Roman" w:hAnsi="Arial" w:cs="Arial"/>
          <w:b/>
          <w:lang w:val="es-ES" w:eastAsia="es-ES"/>
        </w:rPr>
      </w:pPr>
      <w:r w:rsidRPr="00C137E1">
        <w:rPr>
          <w:rFonts w:ascii="Arial" w:eastAsia="Times New Roman" w:hAnsi="Arial" w:cs="Arial"/>
          <w:b/>
          <w:lang w:val="es-ES" w:eastAsia="es-ES"/>
        </w:rPr>
        <w:t>ANEXO DEL REGLAMENTO DEL RÉGIMEN DE GRADUALIDAD PARA</w:t>
      </w:r>
    </w:p>
    <w:p w14:paraId="63A535ED" w14:textId="77777777" w:rsidR="00051043" w:rsidRPr="00C137E1" w:rsidRDefault="00051043" w:rsidP="001A7EB2">
      <w:pPr>
        <w:autoSpaceDE w:val="0"/>
        <w:autoSpaceDN w:val="0"/>
        <w:adjustRightInd w:val="0"/>
        <w:spacing w:after="0" w:line="240" w:lineRule="auto"/>
        <w:ind w:right="-1"/>
        <w:jc w:val="center"/>
        <w:rPr>
          <w:rFonts w:ascii="Arial" w:eastAsia="Times New Roman" w:hAnsi="Arial" w:cs="Arial"/>
          <w:b/>
          <w:lang w:val="es-ES" w:eastAsia="es-ES"/>
        </w:rPr>
      </w:pPr>
      <w:r w:rsidRPr="00C137E1">
        <w:rPr>
          <w:rFonts w:ascii="Arial" w:eastAsia="Times New Roman" w:hAnsi="Arial" w:cs="Arial"/>
          <w:b/>
          <w:lang w:val="es-ES" w:eastAsia="es-ES"/>
        </w:rPr>
        <w:t>LA APLICACIÓN DE LAS SANCIONES DE MULTA PREVISTAS</w:t>
      </w:r>
    </w:p>
    <w:p w14:paraId="54129F3C" w14:textId="77777777" w:rsidR="00051043" w:rsidRPr="00C137E1" w:rsidRDefault="00051043" w:rsidP="001A7EB2">
      <w:pPr>
        <w:autoSpaceDE w:val="0"/>
        <w:autoSpaceDN w:val="0"/>
        <w:adjustRightInd w:val="0"/>
        <w:spacing w:after="0" w:line="240" w:lineRule="auto"/>
        <w:ind w:right="-1"/>
        <w:jc w:val="center"/>
        <w:rPr>
          <w:rFonts w:ascii="Arial" w:eastAsia="Times New Roman" w:hAnsi="Arial" w:cs="Arial"/>
          <w:b/>
          <w:lang w:val="es-ES" w:eastAsia="es-ES"/>
        </w:rPr>
      </w:pPr>
      <w:r w:rsidRPr="00C137E1">
        <w:rPr>
          <w:rFonts w:ascii="Arial" w:eastAsia="Times New Roman" w:hAnsi="Arial" w:cs="Arial"/>
          <w:b/>
          <w:lang w:val="es-ES" w:eastAsia="es-ES"/>
        </w:rPr>
        <w:t>EN LA LEY GENERAL DE ADUANAS</w:t>
      </w:r>
    </w:p>
    <w:p w14:paraId="6973AE57" w14:textId="77777777" w:rsidR="00051043" w:rsidRPr="00C137E1" w:rsidRDefault="00051043" w:rsidP="001A7EB2">
      <w:pPr>
        <w:autoSpaceDE w:val="0"/>
        <w:autoSpaceDN w:val="0"/>
        <w:adjustRightInd w:val="0"/>
        <w:spacing w:after="0" w:line="240" w:lineRule="auto"/>
        <w:ind w:right="-1"/>
        <w:jc w:val="both"/>
        <w:rPr>
          <w:rFonts w:ascii="Arial" w:eastAsia="Times New Roman" w:hAnsi="Arial" w:cs="Arial"/>
          <w:lang w:val="es-ES" w:eastAsia="es-ES"/>
        </w:rPr>
      </w:pPr>
    </w:p>
    <w:p w14:paraId="15F42EE0" w14:textId="77777777" w:rsidR="00051043" w:rsidRPr="00C137E1" w:rsidRDefault="00051043" w:rsidP="001A7EB2">
      <w:pPr>
        <w:autoSpaceDE w:val="0"/>
        <w:autoSpaceDN w:val="0"/>
        <w:adjustRightInd w:val="0"/>
        <w:spacing w:after="0" w:line="240" w:lineRule="auto"/>
        <w:ind w:right="-1"/>
        <w:jc w:val="center"/>
        <w:rPr>
          <w:rFonts w:ascii="Arial" w:eastAsia="Times New Roman" w:hAnsi="Arial" w:cs="Arial"/>
          <w:b/>
          <w:lang w:val="es-ES" w:eastAsia="es-ES"/>
        </w:rPr>
      </w:pPr>
      <w:r w:rsidRPr="00C137E1">
        <w:rPr>
          <w:rFonts w:ascii="Arial" w:eastAsia="Times New Roman" w:hAnsi="Arial" w:cs="Arial"/>
          <w:b/>
          <w:lang w:val="es-ES" w:eastAsia="es-ES"/>
        </w:rPr>
        <w:t>INFRACCIONES PREVISTAS EN LA LEY GENERAL DE ADUANAS, DECRETO LEGISLATIVO N° 1053</w:t>
      </w:r>
      <w:r w:rsidR="00B047FF" w:rsidRPr="00451370">
        <w:rPr>
          <w:rFonts w:ascii="Arial" w:eastAsia="Times New Roman" w:hAnsi="Arial" w:cs="Arial"/>
          <w:b/>
          <w:lang w:val="es-ES" w:eastAsia="es-ES"/>
        </w:rPr>
        <w:t>,</w:t>
      </w:r>
      <w:r w:rsidRPr="00C137E1">
        <w:rPr>
          <w:rFonts w:ascii="Arial" w:eastAsia="Times New Roman" w:hAnsi="Arial" w:cs="Arial"/>
          <w:b/>
          <w:lang w:val="es-ES" w:eastAsia="es-ES"/>
        </w:rPr>
        <w:t xml:space="preserve"> VIGENTES AL 30.12.2019</w:t>
      </w:r>
    </w:p>
    <w:p w14:paraId="53B71719" w14:textId="77777777" w:rsidR="00051043" w:rsidRPr="00C137E1" w:rsidRDefault="00051043" w:rsidP="00051043">
      <w:pPr>
        <w:autoSpaceDE w:val="0"/>
        <w:autoSpaceDN w:val="0"/>
        <w:adjustRightInd w:val="0"/>
        <w:spacing w:after="0" w:line="240" w:lineRule="auto"/>
        <w:ind w:right="-568"/>
        <w:rPr>
          <w:rFonts w:ascii="Arial" w:eastAsia="Times New Roman" w:hAnsi="Arial" w:cs="Arial"/>
          <w:b/>
          <w:lang w:val="es-ES" w:eastAsia="es-ES"/>
        </w:rPr>
      </w:pPr>
    </w:p>
    <w:p w14:paraId="31FDFE1D" w14:textId="77777777" w:rsidR="00051043" w:rsidRPr="00C137E1" w:rsidRDefault="00051043" w:rsidP="00051043">
      <w:pPr>
        <w:numPr>
          <w:ilvl w:val="0"/>
          <w:numId w:val="3"/>
        </w:numPr>
        <w:autoSpaceDE w:val="0"/>
        <w:autoSpaceDN w:val="0"/>
        <w:adjustRightInd w:val="0"/>
        <w:spacing w:after="0" w:line="240" w:lineRule="auto"/>
        <w:ind w:left="567" w:hanging="284"/>
        <w:jc w:val="both"/>
        <w:rPr>
          <w:rFonts w:ascii="Arial" w:eastAsia="Times New Roman" w:hAnsi="Arial" w:cs="Arial"/>
          <w:lang w:val="es-ES" w:eastAsia="es-ES"/>
        </w:rPr>
      </w:pPr>
      <w:r w:rsidRPr="00C137E1">
        <w:rPr>
          <w:rFonts w:ascii="Arial" w:eastAsia="Times New Roman" w:hAnsi="Arial" w:cs="Arial"/>
          <w:b/>
          <w:lang w:val="es-ES" w:eastAsia="es-ES"/>
        </w:rPr>
        <w:t>Aplicable a los operadores de comercio exterior</w:t>
      </w:r>
    </w:p>
    <w:p w14:paraId="780A64D1" w14:textId="77777777" w:rsidR="00051043" w:rsidRPr="00C137E1" w:rsidRDefault="00051043" w:rsidP="00051043">
      <w:pPr>
        <w:autoSpaceDE w:val="0"/>
        <w:autoSpaceDN w:val="0"/>
        <w:adjustRightInd w:val="0"/>
        <w:spacing w:after="0" w:line="240" w:lineRule="auto"/>
        <w:ind w:left="284"/>
        <w:jc w:val="both"/>
        <w:rPr>
          <w:rFonts w:ascii="Arial" w:eastAsia="Times New Roman" w:hAnsi="Arial" w:cs="Arial"/>
          <w:lang w:val="es-ES" w:eastAsia="es-ES"/>
        </w:rPr>
      </w:pPr>
    </w:p>
    <w:tbl>
      <w:tblPr>
        <w:tblW w:w="822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3685"/>
        <w:gridCol w:w="1559"/>
        <w:gridCol w:w="1843"/>
      </w:tblGrid>
      <w:tr w:rsidR="00051043" w:rsidRPr="00C137E1" w14:paraId="3F5CA342" w14:textId="77777777" w:rsidTr="001A7EB2">
        <w:trPr>
          <w:trHeight w:val="415"/>
        </w:trPr>
        <w:tc>
          <w:tcPr>
            <w:tcW w:w="425" w:type="dxa"/>
            <w:shd w:val="clear" w:color="auto" w:fill="auto"/>
            <w:vAlign w:val="center"/>
          </w:tcPr>
          <w:p w14:paraId="41CA8E4D" w14:textId="77777777" w:rsidR="00051043" w:rsidRPr="00C137E1" w:rsidRDefault="00051043" w:rsidP="00660FD1">
            <w:pPr>
              <w:autoSpaceDE w:val="0"/>
              <w:autoSpaceDN w:val="0"/>
              <w:adjustRightInd w:val="0"/>
              <w:spacing w:after="0" w:line="240" w:lineRule="auto"/>
              <w:ind w:left="-112" w:right="-105"/>
              <w:jc w:val="center"/>
              <w:rPr>
                <w:rFonts w:ascii="Arial" w:eastAsia="Times New Roman" w:hAnsi="Arial" w:cs="Arial"/>
                <w:b/>
                <w:sz w:val="16"/>
                <w:szCs w:val="16"/>
                <w:lang w:val="es-ES" w:eastAsia="es-ES"/>
              </w:rPr>
            </w:pPr>
            <w:proofErr w:type="spellStart"/>
            <w:r w:rsidRPr="00C137E1">
              <w:rPr>
                <w:rFonts w:ascii="Arial" w:eastAsia="Times New Roman" w:hAnsi="Arial" w:cs="Arial"/>
                <w:b/>
                <w:sz w:val="16"/>
                <w:szCs w:val="16"/>
                <w:lang w:val="es-ES" w:eastAsia="es-ES"/>
              </w:rPr>
              <w:t>Num</w:t>
            </w:r>
            <w:proofErr w:type="spellEnd"/>
          </w:p>
        </w:tc>
        <w:tc>
          <w:tcPr>
            <w:tcW w:w="709" w:type="dxa"/>
            <w:shd w:val="clear" w:color="auto" w:fill="auto"/>
            <w:vAlign w:val="center"/>
          </w:tcPr>
          <w:p w14:paraId="12C1FADD" w14:textId="77777777" w:rsidR="00051043" w:rsidRPr="00C137E1" w:rsidRDefault="00051043" w:rsidP="00660FD1">
            <w:pPr>
              <w:autoSpaceDE w:val="0"/>
              <w:autoSpaceDN w:val="0"/>
              <w:adjustRightInd w:val="0"/>
              <w:spacing w:after="0" w:line="240" w:lineRule="auto"/>
              <w:ind w:left="-106" w:right="-108"/>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 xml:space="preserve">Base </w:t>
            </w:r>
          </w:p>
          <w:p w14:paraId="36C1B06D" w14:textId="77777777" w:rsidR="00051043" w:rsidRPr="00C137E1" w:rsidRDefault="00051043" w:rsidP="00660FD1">
            <w:pPr>
              <w:autoSpaceDE w:val="0"/>
              <w:autoSpaceDN w:val="0"/>
              <w:adjustRightInd w:val="0"/>
              <w:spacing w:after="0" w:line="240" w:lineRule="auto"/>
              <w:ind w:left="-106" w:right="-108"/>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Legal</w:t>
            </w:r>
          </w:p>
        </w:tc>
        <w:tc>
          <w:tcPr>
            <w:tcW w:w="3685" w:type="dxa"/>
            <w:shd w:val="clear" w:color="auto" w:fill="auto"/>
            <w:vAlign w:val="center"/>
          </w:tcPr>
          <w:p w14:paraId="3F9A0BA8"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Descripción de la infracción</w:t>
            </w:r>
          </w:p>
        </w:tc>
        <w:tc>
          <w:tcPr>
            <w:tcW w:w="1559" w:type="dxa"/>
            <w:shd w:val="clear" w:color="auto" w:fill="auto"/>
            <w:vAlign w:val="center"/>
          </w:tcPr>
          <w:p w14:paraId="13BDFF81"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Criterios</w:t>
            </w:r>
          </w:p>
        </w:tc>
        <w:tc>
          <w:tcPr>
            <w:tcW w:w="1843" w:type="dxa"/>
            <w:vAlign w:val="center"/>
          </w:tcPr>
          <w:p w14:paraId="7AFFB8AC"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Subsanación</w:t>
            </w:r>
          </w:p>
        </w:tc>
      </w:tr>
      <w:tr w:rsidR="00051043" w:rsidRPr="00C137E1" w14:paraId="23FDA667" w14:textId="77777777" w:rsidTr="001A7EB2">
        <w:trPr>
          <w:trHeight w:val="639"/>
        </w:trPr>
        <w:tc>
          <w:tcPr>
            <w:tcW w:w="425" w:type="dxa"/>
            <w:shd w:val="clear" w:color="auto" w:fill="auto"/>
            <w:vAlign w:val="center"/>
          </w:tcPr>
          <w:p w14:paraId="5FEFEFB8"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1</w:t>
            </w:r>
          </w:p>
        </w:tc>
        <w:tc>
          <w:tcPr>
            <w:tcW w:w="709" w:type="dxa"/>
            <w:shd w:val="clear" w:color="auto" w:fill="auto"/>
            <w:vAlign w:val="center"/>
          </w:tcPr>
          <w:p w14:paraId="12CC5065" w14:textId="77777777" w:rsidR="00051043" w:rsidRPr="00C137E1" w:rsidRDefault="00051043" w:rsidP="00660FD1">
            <w:pPr>
              <w:autoSpaceDE w:val="0"/>
              <w:autoSpaceDN w:val="0"/>
              <w:adjustRightInd w:val="0"/>
              <w:spacing w:after="0" w:line="240" w:lineRule="auto"/>
              <w:ind w:left="-105"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Num</w:t>
            </w:r>
            <w:proofErr w:type="spellEnd"/>
            <w:r w:rsidRPr="00C137E1">
              <w:rPr>
                <w:rFonts w:ascii="Arial" w:eastAsia="Times New Roman" w:hAnsi="Arial" w:cs="Arial"/>
                <w:sz w:val="16"/>
                <w:szCs w:val="16"/>
                <w:lang w:val="es-ES" w:eastAsia="es-ES"/>
              </w:rPr>
              <w:t xml:space="preserve"> 1</w:t>
            </w:r>
          </w:p>
          <w:p w14:paraId="4334F168" w14:textId="77777777" w:rsidR="00051043" w:rsidRPr="00C137E1" w:rsidRDefault="00051043" w:rsidP="00660FD1">
            <w:pPr>
              <w:autoSpaceDE w:val="0"/>
              <w:autoSpaceDN w:val="0"/>
              <w:adjustRightInd w:val="0"/>
              <w:spacing w:after="0" w:line="240" w:lineRule="auto"/>
              <w:ind w:left="-105"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inc</w:t>
            </w:r>
            <w:proofErr w:type="spellEnd"/>
            <w:r w:rsidRPr="00C137E1">
              <w:rPr>
                <w:rFonts w:ascii="Arial" w:eastAsia="Times New Roman" w:hAnsi="Arial" w:cs="Arial"/>
                <w:sz w:val="16"/>
                <w:szCs w:val="16"/>
                <w:lang w:val="es-ES" w:eastAsia="es-ES"/>
              </w:rPr>
              <w:t xml:space="preserve"> a)</w:t>
            </w:r>
          </w:p>
          <w:p w14:paraId="611DFDE4" w14:textId="77777777" w:rsidR="00051043" w:rsidRPr="00C137E1" w:rsidRDefault="00051043" w:rsidP="00660FD1">
            <w:pPr>
              <w:autoSpaceDE w:val="0"/>
              <w:autoSpaceDN w:val="0"/>
              <w:adjustRightInd w:val="0"/>
              <w:spacing w:after="0" w:line="240" w:lineRule="auto"/>
              <w:ind w:left="-105" w:right="-108"/>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art 192</w:t>
            </w:r>
          </w:p>
        </w:tc>
        <w:tc>
          <w:tcPr>
            <w:tcW w:w="3685" w:type="dxa"/>
            <w:shd w:val="clear" w:color="auto" w:fill="auto"/>
            <w:vAlign w:val="center"/>
          </w:tcPr>
          <w:p w14:paraId="56A20F3C" w14:textId="77777777" w:rsidR="00051043" w:rsidRPr="00C137E1" w:rsidRDefault="00051043" w:rsidP="00660FD1">
            <w:pPr>
              <w:spacing w:after="0" w:line="240" w:lineRule="auto"/>
              <w:jc w:val="both"/>
              <w:rPr>
                <w:rFonts w:ascii="Arial" w:eastAsia="Times New Roman" w:hAnsi="Arial" w:cs="Arial"/>
                <w:sz w:val="16"/>
                <w:szCs w:val="16"/>
                <w:lang w:eastAsia="es-ES"/>
              </w:rPr>
            </w:pPr>
            <w:r w:rsidRPr="00C137E1">
              <w:rPr>
                <w:rFonts w:ascii="Arial" w:eastAsia="Calibri" w:hAnsi="Arial" w:cs="Arial"/>
                <w:sz w:val="16"/>
                <w:szCs w:val="16"/>
                <w:lang w:val="es-ES" w:eastAsia="es-PE"/>
              </w:rPr>
              <w:t>No comuniquen a la Administración Aduanera la revocación del representante legal o la conclusión del vínculo contractual del auxiliar dentro de los plazos establecidos.</w:t>
            </w:r>
          </w:p>
        </w:tc>
        <w:tc>
          <w:tcPr>
            <w:tcW w:w="1559" w:type="dxa"/>
            <w:shd w:val="clear" w:color="auto" w:fill="auto"/>
            <w:vAlign w:val="center"/>
          </w:tcPr>
          <w:p w14:paraId="222F50DB" w14:textId="77777777" w:rsidR="00051043" w:rsidRPr="00C137E1" w:rsidRDefault="00051043" w:rsidP="00051043">
            <w:pPr>
              <w:numPr>
                <w:ilvl w:val="0"/>
                <w:numId w:val="2"/>
              </w:numPr>
              <w:autoSpaceDE w:val="0"/>
              <w:autoSpaceDN w:val="0"/>
              <w:adjustRightInd w:val="0"/>
              <w:spacing w:after="0" w:line="240" w:lineRule="auto"/>
              <w:ind w:left="151" w:right="-111" w:hanging="151"/>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Pago de la multa</w:t>
            </w:r>
          </w:p>
          <w:p w14:paraId="0C3DB628" w14:textId="77777777" w:rsidR="00051043" w:rsidRPr="00C137E1" w:rsidRDefault="00051043" w:rsidP="00051043">
            <w:pPr>
              <w:numPr>
                <w:ilvl w:val="0"/>
                <w:numId w:val="2"/>
              </w:numPr>
              <w:autoSpaceDE w:val="0"/>
              <w:autoSpaceDN w:val="0"/>
              <w:adjustRightInd w:val="0"/>
              <w:spacing w:after="0" w:line="240" w:lineRule="auto"/>
              <w:ind w:left="151" w:right="-111" w:hanging="151"/>
              <w:rPr>
                <w:rFonts w:ascii="Arial" w:eastAsia="Times New Roman" w:hAnsi="Arial" w:cs="Arial"/>
                <w:sz w:val="14"/>
                <w:szCs w:val="16"/>
                <w:lang w:val="es-ES" w:eastAsia="es-ES"/>
              </w:rPr>
            </w:pPr>
            <w:r w:rsidRPr="00C137E1">
              <w:rPr>
                <w:rFonts w:ascii="Arial" w:eastAsia="Times New Roman" w:hAnsi="Arial" w:cs="Arial"/>
                <w:sz w:val="16"/>
                <w:szCs w:val="16"/>
                <w:lang w:val="es-ES" w:eastAsia="es-ES"/>
              </w:rPr>
              <w:t>Subsanación</w:t>
            </w:r>
          </w:p>
        </w:tc>
        <w:tc>
          <w:tcPr>
            <w:tcW w:w="1843" w:type="dxa"/>
            <w:shd w:val="clear" w:color="auto" w:fill="auto"/>
          </w:tcPr>
          <w:p w14:paraId="3681D2C8" w14:textId="77777777" w:rsidR="00051043" w:rsidRPr="00C137E1" w:rsidRDefault="00051043" w:rsidP="00660FD1">
            <w:pPr>
              <w:autoSpaceDE w:val="0"/>
              <w:autoSpaceDN w:val="0"/>
              <w:adjustRightInd w:val="0"/>
              <w:spacing w:after="0" w:line="240" w:lineRule="auto"/>
              <w:jc w:val="both"/>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Comunicar a la Administración</w:t>
            </w:r>
          </w:p>
          <w:p w14:paraId="2D80099D" w14:textId="77777777" w:rsidR="00051043" w:rsidRPr="00C137E1" w:rsidRDefault="00051043" w:rsidP="00660FD1">
            <w:pPr>
              <w:autoSpaceDE w:val="0"/>
              <w:autoSpaceDN w:val="0"/>
              <w:adjustRightInd w:val="0"/>
              <w:spacing w:after="0" w:line="240" w:lineRule="auto"/>
              <w:jc w:val="both"/>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Aduanera la revocación del representante legal o la conclusión del vínculo contractual del auxiliar.</w:t>
            </w:r>
          </w:p>
        </w:tc>
      </w:tr>
      <w:tr w:rsidR="00051043" w:rsidRPr="00C137E1" w14:paraId="3CE3AE85" w14:textId="77777777" w:rsidTr="001A7EB2">
        <w:trPr>
          <w:trHeight w:val="487"/>
        </w:trPr>
        <w:tc>
          <w:tcPr>
            <w:tcW w:w="425" w:type="dxa"/>
            <w:shd w:val="clear" w:color="auto" w:fill="auto"/>
            <w:vAlign w:val="center"/>
          </w:tcPr>
          <w:p w14:paraId="54E57324"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2</w:t>
            </w:r>
          </w:p>
        </w:tc>
        <w:tc>
          <w:tcPr>
            <w:tcW w:w="709" w:type="dxa"/>
            <w:shd w:val="clear" w:color="auto" w:fill="auto"/>
            <w:vAlign w:val="center"/>
          </w:tcPr>
          <w:p w14:paraId="017F0EFD" w14:textId="77777777" w:rsidR="00051043" w:rsidRPr="00C137E1" w:rsidRDefault="00051043" w:rsidP="00660FD1">
            <w:pPr>
              <w:autoSpaceDE w:val="0"/>
              <w:autoSpaceDN w:val="0"/>
              <w:adjustRightInd w:val="0"/>
              <w:spacing w:after="0" w:line="240" w:lineRule="auto"/>
              <w:ind w:left="-105"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Num</w:t>
            </w:r>
            <w:proofErr w:type="spellEnd"/>
            <w:r w:rsidRPr="00C137E1">
              <w:rPr>
                <w:rFonts w:ascii="Arial" w:eastAsia="Times New Roman" w:hAnsi="Arial" w:cs="Arial"/>
                <w:sz w:val="16"/>
                <w:szCs w:val="16"/>
                <w:lang w:val="es-ES" w:eastAsia="es-ES"/>
              </w:rPr>
              <w:t xml:space="preserve"> 4</w:t>
            </w:r>
          </w:p>
          <w:p w14:paraId="026EAA66" w14:textId="77777777" w:rsidR="00051043" w:rsidRPr="00C137E1" w:rsidRDefault="00051043" w:rsidP="00660FD1">
            <w:pPr>
              <w:autoSpaceDE w:val="0"/>
              <w:autoSpaceDN w:val="0"/>
              <w:adjustRightInd w:val="0"/>
              <w:spacing w:after="0" w:line="240" w:lineRule="auto"/>
              <w:ind w:left="-105"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inc</w:t>
            </w:r>
            <w:proofErr w:type="spellEnd"/>
            <w:r w:rsidRPr="00C137E1">
              <w:rPr>
                <w:rFonts w:ascii="Arial" w:eastAsia="Times New Roman" w:hAnsi="Arial" w:cs="Arial"/>
                <w:sz w:val="16"/>
                <w:szCs w:val="16"/>
                <w:lang w:val="es-ES" w:eastAsia="es-ES"/>
              </w:rPr>
              <w:t xml:space="preserve"> a)</w:t>
            </w:r>
          </w:p>
          <w:p w14:paraId="6A8BBE28" w14:textId="77777777" w:rsidR="00051043" w:rsidRPr="00C137E1" w:rsidRDefault="00051043" w:rsidP="00660FD1">
            <w:pPr>
              <w:autoSpaceDE w:val="0"/>
              <w:autoSpaceDN w:val="0"/>
              <w:adjustRightInd w:val="0"/>
              <w:spacing w:after="0" w:line="240" w:lineRule="auto"/>
              <w:ind w:left="-105" w:right="-108"/>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art 192</w:t>
            </w:r>
          </w:p>
        </w:tc>
        <w:tc>
          <w:tcPr>
            <w:tcW w:w="3685" w:type="dxa"/>
            <w:shd w:val="clear" w:color="auto" w:fill="auto"/>
            <w:vAlign w:val="center"/>
          </w:tcPr>
          <w:p w14:paraId="0E0AE53A" w14:textId="77777777" w:rsidR="00051043" w:rsidRPr="00C137E1" w:rsidRDefault="00051043" w:rsidP="00660FD1">
            <w:pPr>
              <w:autoSpaceDE w:val="0"/>
              <w:autoSpaceDN w:val="0"/>
              <w:adjustRightInd w:val="0"/>
              <w:spacing w:after="0" w:line="240" w:lineRule="auto"/>
              <w:jc w:val="both"/>
              <w:rPr>
                <w:rFonts w:ascii="Arial" w:eastAsia="Times New Roman" w:hAnsi="Arial" w:cs="Arial"/>
                <w:sz w:val="16"/>
                <w:szCs w:val="16"/>
                <w:lang w:val="es-ES" w:eastAsia="es-PE"/>
              </w:rPr>
            </w:pPr>
            <w:r w:rsidRPr="00C137E1">
              <w:rPr>
                <w:rFonts w:ascii="Arial" w:eastAsia="Times New Roman" w:hAnsi="Arial" w:cs="Arial"/>
                <w:sz w:val="16"/>
                <w:szCs w:val="16"/>
                <w:lang w:val="es-ES" w:eastAsia="es-PE"/>
              </w:rPr>
              <w:t>No cumplan con los plazos establecidos por la autoridad aduanera para efectuar el reembarque, tránsito aduanero, transbordo de las mercancías, rancho de nave o provisiones de a bordo, a que se refiere la Ley General de Aduanas.</w:t>
            </w:r>
          </w:p>
        </w:tc>
        <w:tc>
          <w:tcPr>
            <w:tcW w:w="1559" w:type="dxa"/>
            <w:shd w:val="clear" w:color="auto" w:fill="auto"/>
            <w:vAlign w:val="center"/>
          </w:tcPr>
          <w:p w14:paraId="5308A162" w14:textId="77777777" w:rsidR="00051043" w:rsidRPr="00C137E1" w:rsidRDefault="00051043" w:rsidP="00051043">
            <w:pPr>
              <w:numPr>
                <w:ilvl w:val="0"/>
                <w:numId w:val="2"/>
              </w:numPr>
              <w:autoSpaceDE w:val="0"/>
              <w:autoSpaceDN w:val="0"/>
              <w:adjustRightInd w:val="0"/>
              <w:spacing w:after="0" w:line="240" w:lineRule="auto"/>
              <w:ind w:left="151" w:right="-104" w:hanging="151"/>
              <w:rPr>
                <w:rFonts w:ascii="Arial" w:eastAsia="Times New Roman" w:hAnsi="Arial" w:cs="Arial"/>
                <w:strike/>
                <w:sz w:val="16"/>
                <w:szCs w:val="16"/>
                <w:lang w:val="es-ES" w:eastAsia="es-ES"/>
              </w:rPr>
            </w:pPr>
            <w:r w:rsidRPr="00C137E1">
              <w:rPr>
                <w:rFonts w:ascii="Arial" w:eastAsia="Times New Roman" w:hAnsi="Arial" w:cs="Arial"/>
                <w:sz w:val="16"/>
                <w:szCs w:val="16"/>
                <w:lang w:val="es-ES" w:eastAsia="es-ES"/>
              </w:rPr>
              <w:t>Pago de la multa</w:t>
            </w:r>
          </w:p>
        </w:tc>
        <w:tc>
          <w:tcPr>
            <w:tcW w:w="1843" w:type="dxa"/>
            <w:shd w:val="clear" w:color="auto" w:fill="auto"/>
          </w:tcPr>
          <w:p w14:paraId="0D24191A" w14:textId="77777777" w:rsidR="00051043" w:rsidRPr="00C137E1" w:rsidRDefault="00051043" w:rsidP="00660FD1">
            <w:pPr>
              <w:autoSpaceDE w:val="0"/>
              <w:autoSpaceDN w:val="0"/>
              <w:adjustRightInd w:val="0"/>
              <w:spacing w:after="0" w:line="240" w:lineRule="auto"/>
              <w:jc w:val="both"/>
              <w:rPr>
                <w:rFonts w:ascii="Arial" w:eastAsia="Times New Roman" w:hAnsi="Arial" w:cs="Arial"/>
                <w:b/>
                <w:sz w:val="16"/>
                <w:szCs w:val="16"/>
                <w:lang w:val="es-ES" w:eastAsia="es-ES"/>
              </w:rPr>
            </w:pPr>
          </w:p>
        </w:tc>
      </w:tr>
      <w:tr w:rsidR="00051043" w:rsidRPr="00C137E1" w14:paraId="3429651F" w14:textId="77777777" w:rsidTr="001A7EB2">
        <w:trPr>
          <w:trHeight w:val="557"/>
        </w:trPr>
        <w:tc>
          <w:tcPr>
            <w:tcW w:w="425" w:type="dxa"/>
            <w:shd w:val="clear" w:color="auto" w:fill="auto"/>
            <w:vAlign w:val="center"/>
          </w:tcPr>
          <w:p w14:paraId="05AB0760"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3</w:t>
            </w:r>
          </w:p>
        </w:tc>
        <w:tc>
          <w:tcPr>
            <w:tcW w:w="709" w:type="dxa"/>
            <w:shd w:val="clear" w:color="auto" w:fill="auto"/>
            <w:vAlign w:val="center"/>
          </w:tcPr>
          <w:p w14:paraId="0D46A64D" w14:textId="77777777" w:rsidR="00051043" w:rsidRPr="00C137E1" w:rsidRDefault="00051043" w:rsidP="00660FD1">
            <w:pPr>
              <w:autoSpaceDE w:val="0"/>
              <w:autoSpaceDN w:val="0"/>
              <w:adjustRightInd w:val="0"/>
              <w:spacing w:after="0" w:line="240" w:lineRule="auto"/>
              <w:ind w:left="-105"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Num</w:t>
            </w:r>
            <w:proofErr w:type="spellEnd"/>
            <w:r w:rsidRPr="00C137E1">
              <w:rPr>
                <w:rFonts w:ascii="Arial" w:eastAsia="Times New Roman" w:hAnsi="Arial" w:cs="Arial"/>
                <w:sz w:val="16"/>
                <w:szCs w:val="16"/>
                <w:lang w:val="es-ES" w:eastAsia="es-ES"/>
              </w:rPr>
              <w:t xml:space="preserve"> 5</w:t>
            </w:r>
          </w:p>
          <w:p w14:paraId="6A6682D4" w14:textId="77777777" w:rsidR="00051043" w:rsidRPr="00C137E1" w:rsidRDefault="00051043" w:rsidP="00660FD1">
            <w:pPr>
              <w:autoSpaceDE w:val="0"/>
              <w:autoSpaceDN w:val="0"/>
              <w:adjustRightInd w:val="0"/>
              <w:spacing w:after="0" w:line="240" w:lineRule="auto"/>
              <w:ind w:left="-105"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inc</w:t>
            </w:r>
            <w:proofErr w:type="spellEnd"/>
            <w:r w:rsidRPr="00C137E1">
              <w:rPr>
                <w:rFonts w:ascii="Arial" w:eastAsia="Times New Roman" w:hAnsi="Arial" w:cs="Arial"/>
                <w:sz w:val="16"/>
                <w:szCs w:val="16"/>
                <w:lang w:val="es-ES" w:eastAsia="es-ES"/>
              </w:rPr>
              <w:t xml:space="preserve"> a)</w:t>
            </w:r>
          </w:p>
          <w:p w14:paraId="79B5FB52" w14:textId="77777777" w:rsidR="00051043" w:rsidRPr="00C137E1" w:rsidRDefault="00051043" w:rsidP="00660FD1">
            <w:pPr>
              <w:autoSpaceDE w:val="0"/>
              <w:autoSpaceDN w:val="0"/>
              <w:adjustRightInd w:val="0"/>
              <w:spacing w:after="0" w:line="240" w:lineRule="auto"/>
              <w:ind w:left="-105" w:right="-108"/>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art 192</w:t>
            </w:r>
          </w:p>
        </w:tc>
        <w:tc>
          <w:tcPr>
            <w:tcW w:w="3685" w:type="dxa"/>
            <w:shd w:val="clear" w:color="auto" w:fill="auto"/>
            <w:vAlign w:val="center"/>
          </w:tcPr>
          <w:p w14:paraId="55775FBD" w14:textId="77777777" w:rsidR="00051043" w:rsidRPr="00C137E1" w:rsidRDefault="00051043" w:rsidP="00660FD1">
            <w:pPr>
              <w:autoSpaceDE w:val="0"/>
              <w:autoSpaceDN w:val="0"/>
              <w:adjustRightInd w:val="0"/>
              <w:spacing w:after="0" w:line="240" w:lineRule="auto"/>
              <w:jc w:val="both"/>
              <w:rPr>
                <w:rFonts w:ascii="Arial" w:eastAsia="Calibri" w:hAnsi="Arial" w:cs="Arial"/>
                <w:sz w:val="16"/>
                <w:szCs w:val="16"/>
                <w:lang w:val="es-ES" w:eastAsia="es-PE"/>
              </w:rPr>
            </w:pPr>
            <w:r w:rsidRPr="00C137E1">
              <w:rPr>
                <w:rFonts w:ascii="Arial" w:eastAsia="Times New Roman" w:hAnsi="Arial" w:cs="Arial"/>
                <w:sz w:val="16"/>
                <w:szCs w:val="16"/>
                <w:lang w:val="es-ES" w:eastAsia="es-PE"/>
              </w:rPr>
              <w:t>No proporcionen, exhiban o entreguen información o documentación requerida dentro del plazo establecido legalmente u otorgado por la autoridad aduanera.</w:t>
            </w:r>
          </w:p>
        </w:tc>
        <w:tc>
          <w:tcPr>
            <w:tcW w:w="1559" w:type="dxa"/>
            <w:shd w:val="clear" w:color="auto" w:fill="auto"/>
            <w:vAlign w:val="center"/>
          </w:tcPr>
          <w:p w14:paraId="5FA0C5AD" w14:textId="77777777" w:rsidR="00051043" w:rsidRPr="00C137E1" w:rsidRDefault="00051043" w:rsidP="00051043">
            <w:pPr>
              <w:numPr>
                <w:ilvl w:val="0"/>
                <w:numId w:val="2"/>
              </w:numPr>
              <w:autoSpaceDE w:val="0"/>
              <w:autoSpaceDN w:val="0"/>
              <w:adjustRightInd w:val="0"/>
              <w:spacing w:after="0" w:line="240" w:lineRule="auto"/>
              <w:ind w:left="151" w:right="-104" w:hanging="151"/>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Pago de la multa</w:t>
            </w:r>
          </w:p>
          <w:p w14:paraId="35CC6CE4" w14:textId="77777777" w:rsidR="00051043" w:rsidRPr="00C137E1" w:rsidRDefault="00051043" w:rsidP="00051043">
            <w:pPr>
              <w:numPr>
                <w:ilvl w:val="0"/>
                <w:numId w:val="2"/>
              </w:numPr>
              <w:autoSpaceDE w:val="0"/>
              <w:autoSpaceDN w:val="0"/>
              <w:adjustRightInd w:val="0"/>
              <w:spacing w:after="0" w:line="240" w:lineRule="auto"/>
              <w:ind w:left="151" w:right="29" w:hanging="151"/>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Subsanación</w:t>
            </w:r>
          </w:p>
        </w:tc>
        <w:tc>
          <w:tcPr>
            <w:tcW w:w="1843" w:type="dxa"/>
            <w:shd w:val="clear" w:color="auto" w:fill="auto"/>
          </w:tcPr>
          <w:p w14:paraId="7E7A4802" w14:textId="22925C21" w:rsidR="00051043" w:rsidRPr="00C137E1" w:rsidRDefault="00051043" w:rsidP="00660FD1">
            <w:pPr>
              <w:autoSpaceDE w:val="0"/>
              <w:autoSpaceDN w:val="0"/>
              <w:adjustRightInd w:val="0"/>
              <w:spacing w:after="0" w:line="240" w:lineRule="auto"/>
              <w:jc w:val="both"/>
              <w:rPr>
                <w:rFonts w:ascii="Arial" w:eastAsia="Times New Roman" w:hAnsi="Arial" w:cs="Arial"/>
                <w:sz w:val="16"/>
                <w:szCs w:val="16"/>
                <w:lang w:val="es-ES" w:eastAsia="es-ES"/>
              </w:rPr>
            </w:pPr>
            <w:r w:rsidRPr="00451370">
              <w:rPr>
                <w:rFonts w:ascii="Arial" w:eastAsia="Times New Roman" w:hAnsi="Arial" w:cs="Arial"/>
                <w:sz w:val="16"/>
                <w:szCs w:val="16"/>
                <w:lang w:val="es-ES" w:eastAsia="es-ES"/>
              </w:rPr>
              <w:t>Proporcionar, exhibir o entregar la</w:t>
            </w:r>
            <w:r w:rsidR="007D2E4C" w:rsidRPr="00451370">
              <w:rPr>
                <w:rFonts w:ascii="Arial" w:eastAsia="Times New Roman" w:hAnsi="Arial" w:cs="Arial"/>
                <w:sz w:val="16"/>
                <w:szCs w:val="16"/>
                <w:lang w:val="es-ES" w:eastAsia="es-ES"/>
              </w:rPr>
              <w:t xml:space="preserve"> información, </w:t>
            </w:r>
            <w:r w:rsidRPr="00451370">
              <w:rPr>
                <w:rFonts w:ascii="Arial" w:eastAsia="Times New Roman" w:hAnsi="Arial" w:cs="Arial"/>
                <w:sz w:val="16"/>
                <w:szCs w:val="16"/>
                <w:lang w:val="es-ES" w:eastAsia="es-ES"/>
              </w:rPr>
              <w:t>documentación requerida.</w:t>
            </w:r>
          </w:p>
        </w:tc>
      </w:tr>
      <w:tr w:rsidR="00051043" w:rsidRPr="00C137E1" w14:paraId="2380B028" w14:textId="77777777" w:rsidTr="001A7EB2">
        <w:trPr>
          <w:trHeight w:val="409"/>
        </w:trPr>
        <w:tc>
          <w:tcPr>
            <w:tcW w:w="425" w:type="dxa"/>
            <w:shd w:val="clear" w:color="auto" w:fill="auto"/>
            <w:vAlign w:val="center"/>
          </w:tcPr>
          <w:p w14:paraId="33191B6C"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4</w:t>
            </w:r>
          </w:p>
        </w:tc>
        <w:tc>
          <w:tcPr>
            <w:tcW w:w="709" w:type="dxa"/>
            <w:shd w:val="clear" w:color="auto" w:fill="auto"/>
            <w:vAlign w:val="center"/>
          </w:tcPr>
          <w:p w14:paraId="653DCACF" w14:textId="77777777" w:rsidR="00051043" w:rsidRPr="00C137E1" w:rsidRDefault="00051043" w:rsidP="00660FD1">
            <w:pPr>
              <w:autoSpaceDE w:val="0"/>
              <w:autoSpaceDN w:val="0"/>
              <w:adjustRightInd w:val="0"/>
              <w:spacing w:after="0" w:line="240" w:lineRule="auto"/>
              <w:ind w:left="-105"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Num</w:t>
            </w:r>
            <w:proofErr w:type="spellEnd"/>
            <w:r w:rsidRPr="00C137E1">
              <w:rPr>
                <w:rFonts w:ascii="Arial" w:eastAsia="Times New Roman" w:hAnsi="Arial" w:cs="Arial"/>
                <w:sz w:val="16"/>
                <w:szCs w:val="16"/>
                <w:lang w:val="es-ES" w:eastAsia="es-ES"/>
              </w:rPr>
              <w:t xml:space="preserve"> 6 </w:t>
            </w:r>
            <w:proofErr w:type="spellStart"/>
            <w:r w:rsidRPr="00C137E1">
              <w:rPr>
                <w:rFonts w:ascii="Arial" w:eastAsia="Times New Roman" w:hAnsi="Arial" w:cs="Arial"/>
                <w:sz w:val="16"/>
                <w:szCs w:val="16"/>
                <w:lang w:val="es-ES" w:eastAsia="es-ES"/>
              </w:rPr>
              <w:t>inc</w:t>
            </w:r>
            <w:proofErr w:type="spellEnd"/>
            <w:r w:rsidRPr="00C137E1">
              <w:rPr>
                <w:rFonts w:ascii="Arial" w:eastAsia="Times New Roman" w:hAnsi="Arial" w:cs="Arial"/>
                <w:sz w:val="16"/>
                <w:szCs w:val="16"/>
                <w:lang w:val="es-ES" w:eastAsia="es-ES"/>
              </w:rPr>
              <w:t xml:space="preserve"> a)</w:t>
            </w:r>
          </w:p>
          <w:p w14:paraId="0E9A5978" w14:textId="77777777" w:rsidR="00051043" w:rsidRPr="00C137E1" w:rsidRDefault="00051043" w:rsidP="00660FD1">
            <w:pPr>
              <w:autoSpaceDE w:val="0"/>
              <w:autoSpaceDN w:val="0"/>
              <w:adjustRightInd w:val="0"/>
              <w:spacing w:after="0" w:line="240" w:lineRule="auto"/>
              <w:ind w:left="-105" w:right="-108"/>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art 192</w:t>
            </w:r>
          </w:p>
        </w:tc>
        <w:tc>
          <w:tcPr>
            <w:tcW w:w="3685" w:type="dxa"/>
            <w:shd w:val="clear" w:color="auto" w:fill="auto"/>
            <w:vAlign w:val="center"/>
          </w:tcPr>
          <w:p w14:paraId="52670425" w14:textId="77777777" w:rsidR="00051043" w:rsidRPr="00C137E1" w:rsidRDefault="00051043" w:rsidP="00660FD1">
            <w:pPr>
              <w:spacing w:after="0" w:line="240" w:lineRule="auto"/>
              <w:jc w:val="both"/>
              <w:rPr>
                <w:rFonts w:ascii="Arial" w:eastAsia="Calibri" w:hAnsi="Arial" w:cs="Arial"/>
                <w:sz w:val="16"/>
                <w:szCs w:val="16"/>
                <w:lang w:val="es-ES" w:eastAsia="es-PE"/>
              </w:rPr>
            </w:pPr>
            <w:r w:rsidRPr="00C137E1">
              <w:rPr>
                <w:rFonts w:ascii="Arial" w:eastAsia="Calibri" w:hAnsi="Arial" w:cs="Arial"/>
                <w:sz w:val="16"/>
                <w:szCs w:val="16"/>
                <w:lang w:val="es-ES" w:eastAsia="es-PE"/>
              </w:rPr>
              <w:t>No comparezcan ante la autoridad aduanera cuando sean requeridos.</w:t>
            </w:r>
          </w:p>
        </w:tc>
        <w:tc>
          <w:tcPr>
            <w:tcW w:w="1559" w:type="dxa"/>
            <w:shd w:val="clear" w:color="auto" w:fill="auto"/>
            <w:vAlign w:val="center"/>
          </w:tcPr>
          <w:p w14:paraId="5516D815" w14:textId="77777777" w:rsidR="00051043" w:rsidRPr="00C137E1" w:rsidRDefault="00051043" w:rsidP="00051043">
            <w:pPr>
              <w:numPr>
                <w:ilvl w:val="0"/>
                <w:numId w:val="2"/>
              </w:numPr>
              <w:autoSpaceDE w:val="0"/>
              <w:autoSpaceDN w:val="0"/>
              <w:adjustRightInd w:val="0"/>
              <w:spacing w:after="0" w:line="240" w:lineRule="auto"/>
              <w:ind w:left="151" w:right="29" w:hanging="151"/>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Pago de la multa</w:t>
            </w:r>
          </w:p>
        </w:tc>
        <w:tc>
          <w:tcPr>
            <w:tcW w:w="1843" w:type="dxa"/>
            <w:shd w:val="clear" w:color="auto" w:fill="auto"/>
          </w:tcPr>
          <w:p w14:paraId="686C72E5" w14:textId="77777777" w:rsidR="00051043" w:rsidRPr="00C137E1" w:rsidRDefault="00051043" w:rsidP="00660FD1">
            <w:pPr>
              <w:autoSpaceDE w:val="0"/>
              <w:autoSpaceDN w:val="0"/>
              <w:adjustRightInd w:val="0"/>
              <w:spacing w:after="0" w:line="240" w:lineRule="auto"/>
              <w:jc w:val="both"/>
              <w:rPr>
                <w:rFonts w:ascii="Arial" w:eastAsia="Times New Roman" w:hAnsi="Arial" w:cs="Arial"/>
                <w:sz w:val="16"/>
                <w:szCs w:val="16"/>
                <w:lang w:val="es-ES" w:eastAsia="es-ES"/>
              </w:rPr>
            </w:pPr>
          </w:p>
        </w:tc>
      </w:tr>
    </w:tbl>
    <w:p w14:paraId="1AF2B6C4" w14:textId="77777777" w:rsidR="001A7EB2" w:rsidRPr="00C137E1" w:rsidRDefault="001A7EB2" w:rsidP="00051043">
      <w:pPr>
        <w:autoSpaceDE w:val="0"/>
        <w:autoSpaceDN w:val="0"/>
        <w:adjustRightInd w:val="0"/>
        <w:spacing w:after="0" w:line="240" w:lineRule="auto"/>
        <w:ind w:left="567"/>
        <w:jc w:val="both"/>
        <w:rPr>
          <w:rFonts w:ascii="Arial" w:eastAsia="Times New Roman" w:hAnsi="Arial" w:cs="Arial"/>
          <w:b/>
          <w:lang w:val="es-ES" w:eastAsia="es-ES"/>
        </w:rPr>
      </w:pPr>
    </w:p>
    <w:p w14:paraId="6C5A3493" w14:textId="77777777" w:rsidR="00051043" w:rsidRPr="00C137E1" w:rsidRDefault="00051043" w:rsidP="00051043">
      <w:pPr>
        <w:numPr>
          <w:ilvl w:val="0"/>
          <w:numId w:val="3"/>
        </w:numPr>
        <w:autoSpaceDE w:val="0"/>
        <w:autoSpaceDN w:val="0"/>
        <w:adjustRightInd w:val="0"/>
        <w:spacing w:after="0" w:line="240" w:lineRule="auto"/>
        <w:ind w:left="567" w:hanging="284"/>
        <w:jc w:val="both"/>
        <w:rPr>
          <w:rFonts w:ascii="Arial" w:eastAsia="Times New Roman" w:hAnsi="Arial" w:cs="Arial"/>
          <w:b/>
          <w:lang w:val="es-ES" w:eastAsia="es-ES"/>
        </w:rPr>
      </w:pPr>
      <w:r w:rsidRPr="00C137E1">
        <w:rPr>
          <w:rFonts w:ascii="Arial" w:eastAsia="Times New Roman" w:hAnsi="Arial" w:cs="Arial"/>
          <w:b/>
          <w:lang w:val="es-ES" w:eastAsia="es-ES"/>
        </w:rPr>
        <w:t>Aplicable a los despachadores de aduanas</w:t>
      </w:r>
    </w:p>
    <w:p w14:paraId="5B9FCE28" w14:textId="77777777" w:rsidR="00051043" w:rsidRPr="00C137E1" w:rsidRDefault="00051043" w:rsidP="00051043">
      <w:pPr>
        <w:autoSpaceDE w:val="0"/>
        <w:autoSpaceDN w:val="0"/>
        <w:adjustRightInd w:val="0"/>
        <w:spacing w:after="0" w:line="240" w:lineRule="auto"/>
        <w:ind w:left="567"/>
        <w:jc w:val="both"/>
        <w:rPr>
          <w:rFonts w:ascii="Arial" w:eastAsia="Times New Roman" w:hAnsi="Arial" w:cs="Arial"/>
          <w:b/>
          <w:lang w:val="es-ES" w:eastAsia="es-ES"/>
        </w:rPr>
      </w:pPr>
    </w:p>
    <w:tbl>
      <w:tblPr>
        <w:tblW w:w="822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3685"/>
        <w:gridCol w:w="1560"/>
        <w:gridCol w:w="1842"/>
      </w:tblGrid>
      <w:tr w:rsidR="00051043" w:rsidRPr="00C137E1" w14:paraId="135C5FA7" w14:textId="77777777" w:rsidTr="001A7EB2">
        <w:trPr>
          <w:trHeight w:val="423"/>
        </w:trPr>
        <w:tc>
          <w:tcPr>
            <w:tcW w:w="425" w:type="dxa"/>
            <w:shd w:val="clear" w:color="auto" w:fill="auto"/>
            <w:vAlign w:val="center"/>
          </w:tcPr>
          <w:p w14:paraId="1CB4BDF5" w14:textId="77777777" w:rsidR="00051043" w:rsidRPr="00C137E1" w:rsidRDefault="00051043" w:rsidP="00660FD1">
            <w:pPr>
              <w:autoSpaceDE w:val="0"/>
              <w:autoSpaceDN w:val="0"/>
              <w:adjustRightInd w:val="0"/>
              <w:spacing w:after="0" w:line="240" w:lineRule="auto"/>
              <w:ind w:left="-112" w:right="-103"/>
              <w:jc w:val="center"/>
              <w:rPr>
                <w:rFonts w:ascii="Arial" w:eastAsia="Times New Roman" w:hAnsi="Arial" w:cs="Arial"/>
                <w:b/>
                <w:sz w:val="16"/>
                <w:szCs w:val="16"/>
                <w:lang w:val="es-ES" w:eastAsia="es-ES"/>
              </w:rPr>
            </w:pPr>
            <w:proofErr w:type="spellStart"/>
            <w:r w:rsidRPr="00C137E1">
              <w:rPr>
                <w:rFonts w:ascii="Arial" w:eastAsia="Times New Roman" w:hAnsi="Arial" w:cs="Arial"/>
                <w:b/>
                <w:sz w:val="16"/>
                <w:szCs w:val="16"/>
                <w:lang w:val="es-ES" w:eastAsia="es-ES"/>
              </w:rPr>
              <w:t>Num</w:t>
            </w:r>
            <w:proofErr w:type="spellEnd"/>
          </w:p>
        </w:tc>
        <w:tc>
          <w:tcPr>
            <w:tcW w:w="709" w:type="dxa"/>
            <w:shd w:val="clear" w:color="auto" w:fill="auto"/>
            <w:vAlign w:val="center"/>
          </w:tcPr>
          <w:p w14:paraId="5CE82948" w14:textId="77777777" w:rsidR="00051043" w:rsidRPr="00C137E1" w:rsidRDefault="00051043" w:rsidP="00660FD1">
            <w:pPr>
              <w:autoSpaceDE w:val="0"/>
              <w:autoSpaceDN w:val="0"/>
              <w:adjustRightInd w:val="0"/>
              <w:spacing w:after="0" w:line="240" w:lineRule="auto"/>
              <w:ind w:left="-106" w:right="-108"/>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Base</w:t>
            </w:r>
          </w:p>
          <w:p w14:paraId="5184A1B9" w14:textId="77777777" w:rsidR="00051043" w:rsidRPr="00C137E1" w:rsidRDefault="00051043" w:rsidP="00660FD1">
            <w:pPr>
              <w:autoSpaceDE w:val="0"/>
              <w:autoSpaceDN w:val="0"/>
              <w:adjustRightInd w:val="0"/>
              <w:spacing w:after="0" w:line="240" w:lineRule="auto"/>
              <w:ind w:left="-106" w:right="-108"/>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 xml:space="preserve"> Legal</w:t>
            </w:r>
          </w:p>
        </w:tc>
        <w:tc>
          <w:tcPr>
            <w:tcW w:w="3685" w:type="dxa"/>
            <w:shd w:val="clear" w:color="auto" w:fill="auto"/>
            <w:vAlign w:val="center"/>
          </w:tcPr>
          <w:p w14:paraId="683D05A1"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Descripción de la infracción</w:t>
            </w:r>
          </w:p>
        </w:tc>
        <w:tc>
          <w:tcPr>
            <w:tcW w:w="1560" w:type="dxa"/>
            <w:shd w:val="clear" w:color="auto" w:fill="auto"/>
            <w:vAlign w:val="center"/>
          </w:tcPr>
          <w:p w14:paraId="080DE003"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Criterios</w:t>
            </w:r>
          </w:p>
        </w:tc>
        <w:tc>
          <w:tcPr>
            <w:tcW w:w="1842" w:type="dxa"/>
            <w:vAlign w:val="center"/>
          </w:tcPr>
          <w:p w14:paraId="1757837F"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Subsanación</w:t>
            </w:r>
          </w:p>
        </w:tc>
      </w:tr>
      <w:tr w:rsidR="00051043" w:rsidRPr="00C137E1" w14:paraId="4A23DE0F" w14:textId="77777777" w:rsidTr="001A7EB2">
        <w:trPr>
          <w:trHeight w:val="346"/>
        </w:trPr>
        <w:tc>
          <w:tcPr>
            <w:tcW w:w="425" w:type="dxa"/>
            <w:shd w:val="clear" w:color="auto" w:fill="auto"/>
            <w:vAlign w:val="center"/>
          </w:tcPr>
          <w:p w14:paraId="59CE4C34" w14:textId="77777777" w:rsidR="00051043" w:rsidRPr="00C137E1" w:rsidRDefault="00051043" w:rsidP="00660FD1">
            <w:pPr>
              <w:autoSpaceDE w:val="0"/>
              <w:autoSpaceDN w:val="0"/>
              <w:adjustRightInd w:val="0"/>
              <w:spacing w:after="0" w:line="240" w:lineRule="auto"/>
              <w:ind w:left="-112" w:right="-108"/>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1</w:t>
            </w:r>
          </w:p>
        </w:tc>
        <w:tc>
          <w:tcPr>
            <w:tcW w:w="709" w:type="dxa"/>
            <w:shd w:val="clear" w:color="auto" w:fill="auto"/>
            <w:vAlign w:val="center"/>
          </w:tcPr>
          <w:p w14:paraId="5A4E4C1E" w14:textId="77777777" w:rsidR="00051043" w:rsidRPr="00C137E1" w:rsidRDefault="00051043" w:rsidP="00660FD1">
            <w:pPr>
              <w:autoSpaceDE w:val="0"/>
              <w:autoSpaceDN w:val="0"/>
              <w:adjustRightInd w:val="0"/>
              <w:spacing w:after="0" w:line="240" w:lineRule="auto"/>
              <w:ind w:left="-106"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Num</w:t>
            </w:r>
            <w:proofErr w:type="spellEnd"/>
            <w:r w:rsidRPr="00C137E1">
              <w:rPr>
                <w:rFonts w:ascii="Arial" w:eastAsia="Times New Roman" w:hAnsi="Arial" w:cs="Arial"/>
                <w:sz w:val="16"/>
                <w:szCs w:val="16"/>
                <w:lang w:val="es-ES" w:eastAsia="es-ES"/>
              </w:rPr>
              <w:t xml:space="preserve"> 1</w:t>
            </w:r>
          </w:p>
          <w:p w14:paraId="08CB03F4" w14:textId="77777777" w:rsidR="00051043" w:rsidRPr="00C137E1" w:rsidRDefault="00051043" w:rsidP="00660FD1">
            <w:pPr>
              <w:autoSpaceDE w:val="0"/>
              <w:autoSpaceDN w:val="0"/>
              <w:adjustRightInd w:val="0"/>
              <w:spacing w:after="0" w:line="240" w:lineRule="auto"/>
              <w:ind w:left="-106"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inc</w:t>
            </w:r>
            <w:proofErr w:type="spellEnd"/>
            <w:r w:rsidRPr="00C137E1">
              <w:rPr>
                <w:rFonts w:ascii="Arial" w:eastAsia="Times New Roman" w:hAnsi="Arial" w:cs="Arial"/>
                <w:sz w:val="16"/>
                <w:szCs w:val="16"/>
                <w:lang w:val="es-ES" w:eastAsia="es-ES"/>
              </w:rPr>
              <w:t xml:space="preserve"> b)</w:t>
            </w:r>
          </w:p>
          <w:p w14:paraId="6F634E14" w14:textId="77777777" w:rsidR="00051043" w:rsidRPr="00C137E1" w:rsidRDefault="00051043" w:rsidP="00660FD1">
            <w:pPr>
              <w:autoSpaceDE w:val="0"/>
              <w:autoSpaceDN w:val="0"/>
              <w:adjustRightInd w:val="0"/>
              <w:spacing w:after="0" w:line="240" w:lineRule="auto"/>
              <w:ind w:left="-106" w:right="-108"/>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art 192</w:t>
            </w:r>
          </w:p>
        </w:tc>
        <w:tc>
          <w:tcPr>
            <w:tcW w:w="3685" w:type="dxa"/>
            <w:shd w:val="clear" w:color="auto" w:fill="auto"/>
            <w:vAlign w:val="center"/>
          </w:tcPr>
          <w:p w14:paraId="4FB73613" w14:textId="77777777" w:rsidR="00051043" w:rsidRPr="00C137E1" w:rsidRDefault="00051043" w:rsidP="00660FD1">
            <w:pPr>
              <w:spacing w:after="0" w:line="240" w:lineRule="auto"/>
              <w:jc w:val="both"/>
              <w:rPr>
                <w:rFonts w:ascii="Arial" w:eastAsia="Times New Roman" w:hAnsi="Arial" w:cs="Arial"/>
                <w:sz w:val="16"/>
                <w:szCs w:val="16"/>
                <w:lang w:val="es-ES" w:eastAsia="es-ES"/>
              </w:rPr>
            </w:pPr>
            <w:r w:rsidRPr="00C137E1">
              <w:rPr>
                <w:rFonts w:ascii="Arial" w:eastAsia="Calibri" w:hAnsi="Arial" w:cs="Arial"/>
                <w:sz w:val="16"/>
                <w:szCs w:val="16"/>
                <w:lang w:val="es-ES" w:eastAsia="es-PE"/>
              </w:rPr>
              <w:t>La documentación aduanera presentada a la Administración Aduanera contenga datos de identificación que no correspondan a los del dueño, consignatario o consignante de la mercancía que autorizó su despacho o de su representante</w:t>
            </w:r>
            <w:r w:rsidRPr="00C137E1">
              <w:rPr>
                <w:rFonts w:ascii="Arial" w:eastAsia="Times New Roman" w:hAnsi="Arial" w:cs="Arial"/>
                <w:sz w:val="16"/>
                <w:szCs w:val="16"/>
                <w:lang w:val="es-ES" w:eastAsia="es-PE"/>
              </w:rPr>
              <w:t>.</w:t>
            </w:r>
          </w:p>
        </w:tc>
        <w:tc>
          <w:tcPr>
            <w:tcW w:w="1560" w:type="dxa"/>
            <w:shd w:val="clear" w:color="auto" w:fill="auto"/>
            <w:vAlign w:val="center"/>
          </w:tcPr>
          <w:p w14:paraId="42A24474" w14:textId="77777777" w:rsidR="00051043" w:rsidRPr="00C137E1" w:rsidRDefault="00051043" w:rsidP="00051043">
            <w:pPr>
              <w:numPr>
                <w:ilvl w:val="0"/>
                <w:numId w:val="2"/>
              </w:numPr>
              <w:autoSpaceDE w:val="0"/>
              <w:autoSpaceDN w:val="0"/>
              <w:adjustRightInd w:val="0"/>
              <w:spacing w:after="0" w:line="240" w:lineRule="auto"/>
              <w:ind w:left="177" w:right="-110" w:hanging="177"/>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Pago de la multa</w:t>
            </w:r>
          </w:p>
          <w:p w14:paraId="6628EFE7" w14:textId="77777777" w:rsidR="00051043" w:rsidRPr="00C137E1" w:rsidRDefault="00051043" w:rsidP="00051043">
            <w:pPr>
              <w:numPr>
                <w:ilvl w:val="0"/>
                <w:numId w:val="2"/>
              </w:numPr>
              <w:autoSpaceDE w:val="0"/>
              <w:autoSpaceDN w:val="0"/>
              <w:adjustRightInd w:val="0"/>
              <w:spacing w:after="0" w:line="240" w:lineRule="auto"/>
              <w:ind w:left="177" w:right="-110" w:hanging="177"/>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Subsanación</w:t>
            </w:r>
          </w:p>
        </w:tc>
        <w:tc>
          <w:tcPr>
            <w:tcW w:w="1842" w:type="dxa"/>
            <w:shd w:val="clear" w:color="auto" w:fill="auto"/>
          </w:tcPr>
          <w:p w14:paraId="4B8861FC" w14:textId="77777777" w:rsidR="00051043" w:rsidRPr="00C137E1" w:rsidRDefault="00051043" w:rsidP="00660FD1">
            <w:pPr>
              <w:autoSpaceDE w:val="0"/>
              <w:autoSpaceDN w:val="0"/>
              <w:adjustRightInd w:val="0"/>
              <w:spacing w:after="0" w:line="240" w:lineRule="auto"/>
              <w:jc w:val="both"/>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 xml:space="preserve">Rectificar los datos de identificación del dueño, consignatario o </w:t>
            </w:r>
            <w:r w:rsidRPr="00451370">
              <w:rPr>
                <w:rFonts w:ascii="Arial" w:eastAsia="Times New Roman" w:hAnsi="Arial" w:cs="Arial"/>
                <w:sz w:val="16"/>
                <w:szCs w:val="16"/>
                <w:lang w:val="es-ES" w:eastAsia="es-ES"/>
              </w:rPr>
              <w:t>consignante de la mercancía que autorizó su despacho o</w:t>
            </w:r>
            <w:r w:rsidR="00DE619A" w:rsidRPr="00451370">
              <w:rPr>
                <w:rFonts w:ascii="Arial" w:eastAsia="Times New Roman" w:hAnsi="Arial" w:cs="Arial"/>
                <w:sz w:val="16"/>
                <w:szCs w:val="16"/>
                <w:lang w:val="es-ES" w:eastAsia="es-ES"/>
              </w:rPr>
              <w:t xml:space="preserve"> de</w:t>
            </w:r>
            <w:r w:rsidRPr="00451370">
              <w:rPr>
                <w:rFonts w:ascii="Arial" w:eastAsia="Times New Roman" w:hAnsi="Arial" w:cs="Arial"/>
                <w:sz w:val="16"/>
                <w:szCs w:val="16"/>
                <w:lang w:val="es-ES" w:eastAsia="es-ES"/>
              </w:rPr>
              <w:t xml:space="preserve"> su representante.</w:t>
            </w:r>
          </w:p>
        </w:tc>
      </w:tr>
      <w:tr w:rsidR="00051043" w:rsidRPr="00C137E1" w14:paraId="0844254C" w14:textId="77777777" w:rsidTr="001A7EB2">
        <w:trPr>
          <w:trHeight w:val="557"/>
        </w:trPr>
        <w:tc>
          <w:tcPr>
            <w:tcW w:w="425" w:type="dxa"/>
            <w:shd w:val="clear" w:color="auto" w:fill="auto"/>
            <w:vAlign w:val="center"/>
          </w:tcPr>
          <w:p w14:paraId="5D0AB34C" w14:textId="77777777" w:rsidR="00051043" w:rsidRPr="00C137E1" w:rsidRDefault="00051043" w:rsidP="00660FD1">
            <w:pPr>
              <w:autoSpaceDE w:val="0"/>
              <w:autoSpaceDN w:val="0"/>
              <w:adjustRightInd w:val="0"/>
              <w:spacing w:after="0" w:line="240" w:lineRule="auto"/>
              <w:ind w:left="-112" w:right="-108"/>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2</w:t>
            </w:r>
          </w:p>
        </w:tc>
        <w:tc>
          <w:tcPr>
            <w:tcW w:w="709" w:type="dxa"/>
            <w:shd w:val="clear" w:color="auto" w:fill="auto"/>
            <w:vAlign w:val="center"/>
          </w:tcPr>
          <w:p w14:paraId="7E8D603E" w14:textId="77777777" w:rsidR="00051043" w:rsidRPr="00C137E1" w:rsidRDefault="00051043" w:rsidP="00660FD1">
            <w:pPr>
              <w:autoSpaceDE w:val="0"/>
              <w:autoSpaceDN w:val="0"/>
              <w:adjustRightInd w:val="0"/>
              <w:spacing w:after="0" w:line="240" w:lineRule="auto"/>
              <w:ind w:left="-106"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Num</w:t>
            </w:r>
            <w:proofErr w:type="spellEnd"/>
            <w:r w:rsidRPr="00C137E1">
              <w:rPr>
                <w:rFonts w:ascii="Arial" w:eastAsia="Times New Roman" w:hAnsi="Arial" w:cs="Arial"/>
                <w:sz w:val="16"/>
                <w:szCs w:val="16"/>
                <w:lang w:val="es-ES" w:eastAsia="es-ES"/>
              </w:rPr>
              <w:t xml:space="preserve"> 6</w:t>
            </w:r>
          </w:p>
          <w:p w14:paraId="10B23179" w14:textId="77777777" w:rsidR="00051043" w:rsidRPr="00C137E1" w:rsidRDefault="00051043" w:rsidP="00660FD1">
            <w:pPr>
              <w:autoSpaceDE w:val="0"/>
              <w:autoSpaceDN w:val="0"/>
              <w:adjustRightInd w:val="0"/>
              <w:spacing w:after="0" w:line="240" w:lineRule="auto"/>
              <w:ind w:left="-106"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inc</w:t>
            </w:r>
            <w:proofErr w:type="spellEnd"/>
            <w:r w:rsidRPr="00C137E1">
              <w:rPr>
                <w:rFonts w:ascii="Arial" w:eastAsia="Times New Roman" w:hAnsi="Arial" w:cs="Arial"/>
                <w:sz w:val="16"/>
                <w:szCs w:val="16"/>
                <w:lang w:val="es-ES" w:eastAsia="es-ES"/>
              </w:rPr>
              <w:t xml:space="preserve"> b)</w:t>
            </w:r>
          </w:p>
          <w:p w14:paraId="1F20A7AE" w14:textId="77777777" w:rsidR="00051043" w:rsidRPr="00C137E1" w:rsidRDefault="00051043" w:rsidP="00660FD1">
            <w:pPr>
              <w:autoSpaceDE w:val="0"/>
              <w:autoSpaceDN w:val="0"/>
              <w:adjustRightInd w:val="0"/>
              <w:spacing w:after="0" w:line="240" w:lineRule="auto"/>
              <w:ind w:left="-106" w:right="-108"/>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art 192</w:t>
            </w:r>
          </w:p>
        </w:tc>
        <w:tc>
          <w:tcPr>
            <w:tcW w:w="3685" w:type="dxa"/>
            <w:shd w:val="clear" w:color="auto" w:fill="auto"/>
            <w:vAlign w:val="center"/>
          </w:tcPr>
          <w:p w14:paraId="42CD84F2" w14:textId="77777777" w:rsidR="00051043" w:rsidRPr="00C137E1" w:rsidRDefault="00051043" w:rsidP="00660FD1">
            <w:pPr>
              <w:spacing w:after="0" w:line="240" w:lineRule="auto"/>
              <w:jc w:val="both"/>
              <w:rPr>
                <w:rFonts w:ascii="Arial" w:eastAsia="Times New Roman" w:hAnsi="Arial" w:cs="Arial"/>
                <w:sz w:val="16"/>
                <w:szCs w:val="16"/>
                <w:lang w:val="es-ES" w:eastAsia="es-PE"/>
              </w:rPr>
            </w:pPr>
            <w:r w:rsidRPr="00C137E1">
              <w:rPr>
                <w:rFonts w:ascii="Arial" w:eastAsia="Calibri" w:hAnsi="Arial" w:cs="Arial"/>
                <w:sz w:val="16"/>
                <w:szCs w:val="16"/>
                <w:lang w:val="es-ES" w:eastAsia="es-PE"/>
              </w:rPr>
              <w:t>No consignen o consignen erróneamente en cada serie de la declaración, los datos del régimen aduanero precedente</w:t>
            </w:r>
            <w:r w:rsidRPr="00C137E1">
              <w:rPr>
                <w:rFonts w:ascii="Arial" w:eastAsia="Times New Roman" w:hAnsi="Arial" w:cs="Arial"/>
                <w:sz w:val="16"/>
                <w:szCs w:val="16"/>
                <w:lang w:val="es-ES" w:eastAsia="es-PE"/>
              </w:rPr>
              <w:t xml:space="preserve">. </w:t>
            </w:r>
          </w:p>
        </w:tc>
        <w:tc>
          <w:tcPr>
            <w:tcW w:w="1560" w:type="dxa"/>
            <w:shd w:val="clear" w:color="auto" w:fill="auto"/>
            <w:vAlign w:val="center"/>
          </w:tcPr>
          <w:p w14:paraId="6171FD5F" w14:textId="77777777" w:rsidR="00051043" w:rsidRPr="00C137E1" w:rsidRDefault="00051043" w:rsidP="00051043">
            <w:pPr>
              <w:numPr>
                <w:ilvl w:val="0"/>
                <w:numId w:val="2"/>
              </w:numPr>
              <w:autoSpaceDE w:val="0"/>
              <w:autoSpaceDN w:val="0"/>
              <w:adjustRightInd w:val="0"/>
              <w:spacing w:after="0" w:line="240" w:lineRule="auto"/>
              <w:ind w:left="151" w:right="-107" w:hanging="151"/>
              <w:rPr>
                <w:rFonts w:ascii="Arial" w:eastAsia="Times New Roman" w:hAnsi="Arial" w:cs="Arial"/>
                <w:sz w:val="16"/>
                <w:szCs w:val="16"/>
                <w:lang w:val="es-ES" w:eastAsia="es-PE"/>
              </w:rPr>
            </w:pPr>
            <w:r w:rsidRPr="00C137E1">
              <w:rPr>
                <w:rFonts w:ascii="Arial" w:eastAsia="Times New Roman" w:hAnsi="Arial" w:cs="Arial"/>
                <w:sz w:val="16"/>
                <w:szCs w:val="16"/>
                <w:lang w:val="es-ES" w:eastAsia="es-PE"/>
              </w:rPr>
              <w:t>Pago de la multa</w:t>
            </w:r>
          </w:p>
          <w:p w14:paraId="6D120DF6" w14:textId="77777777" w:rsidR="00051043" w:rsidRPr="00C137E1" w:rsidRDefault="00051043" w:rsidP="00051043">
            <w:pPr>
              <w:numPr>
                <w:ilvl w:val="0"/>
                <w:numId w:val="2"/>
              </w:numPr>
              <w:autoSpaceDE w:val="0"/>
              <w:autoSpaceDN w:val="0"/>
              <w:adjustRightInd w:val="0"/>
              <w:spacing w:after="0" w:line="240" w:lineRule="auto"/>
              <w:ind w:left="151" w:right="-110" w:hanging="151"/>
              <w:rPr>
                <w:rFonts w:ascii="Arial" w:eastAsia="Times New Roman" w:hAnsi="Arial" w:cs="Arial"/>
                <w:sz w:val="16"/>
                <w:szCs w:val="16"/>
                <w:lang w:val="es-ES" w:eastAsia="es-PE"/>
              </w:rPr>
            </w:pPr>
            <w:r w:rsidRPr="00C137E1">
              <w:rPr>
                <w:rFonts w:ascii="Arial" w:eastAsia="Times New Roman" w:hAnsi="Arial" w:cs="Arial"/>
                <w:sz w:val="16"/>
                <w:szCs w:val="16"/>
                <w:lang w:val="es-ES" w:eastAsia="es-PE"/>
              </w:rPr>
              <w:t>Subsanación</w:t>
            </w:r>
          </w:p>
        </w:tc>
        <w:tc>
          <w:tcPr>
            <w:tcW w:w="1842" w:type="dxa"/>
            <w:shd w:val="clear" w:color="auto" w:fill="auto"/>
          </w:tcPr>
          <w:p w14:paraId="68AE7825" w14:textId="77777777" w:rsidR="00051043" w:rsidRPr="00C137E1" w:rsidRDefault="00051043" w:rsidP="00660FD1">
            <w:pPr>
              <w:autoSpaceDE w:val="0"/>
              <w:autoSpaceDN w:val="0"/>
              <w:adjustRightInd w:val="0"/>
              <w:spacing w:after="0" w:line="240" w:lineRule="auto"/>
              <w:jc w:val="both"/>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Consignar o rectificar los datos del régimen aduanero precedente.</w:t>
            </w:r>
          </w:p>
        </w:tc>
      </w:tr>
      <w:tr w:rsidR="00051043" w:rsidRPr="00C137E1" w14:paraId="5314CC83" w14:textId="77777777" w:rsidTr="001A7EB2">
        <w:trPr>
          <w:trHeight w:val="1006"/>
        </w:trPr>
        <w:tc>
          <w:tcPr>
            <w:tcW w:w="425" w:type="dxa"/>
            <w:shd w:val="clear" w:color="auto" w:fill="auto"/>
            <w:vAlign w:val="center"/>
          </w:tcPr>
          <w:p w14:paraId="39577FC5" w14:textId="77777777" w:rsidR="00051043" w:rsidRPr="00C137E1" w:rsidRDefault="00051043" w:rsidP="00660FD1">
            <w:pPr>
              <w:autoSpaceDE w:val="0"/>
              <w:autoSpaceDN w:val="0"/>
              <w:adjustRightInd w:val="0"/>
              <w:spacing w:after="0" w:line="240" w:lineRule="auto"/>
              <w:ind w:left="-112" w:right="-108"/>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3</w:t>
            </w:r>
          </w:p>
        </w:tc>
        <w:tc>
          <w:tcPr>
            <w:tcW w:w="709" w:type="dxa"/>
            <w:shd w:val="clear" w:color="auto" w:fill="auto"/>
            <w:vAlign w:val="center"/>
          </w:tcPr>
          <w:p w14:paraId="6CCD7404" w14:textId="77777777" w:rsidR="00051043" w:rsidRPr="00C137E1" w:rsidRDefault="00051043" w:rsidP="00660FD1">
            <w:pPr>
              <w:autoSpaceDE w:val="0"/>
              <w:autoSpaceDN w:val="0"/>
              <w:adjustRightInd w:val="0"/>
              <w:spacing w:after="0" w:line="240" w:lineRule="auto"/>
              <w:ind w:left="-106"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Num</w:t>
            </w:r>
            <w:proofErr w:type="spellEnd"/>
            <w:r w:rsidRPr="00C137E1">
              <w:rPr>
                <w:rFonts w:ascii="Arial" w:eastAsia="Times New Roman" w:hAnsi="Arial" w:cs="Arial"/>
                <w:sz w:val="16"/>
                <w:szCs w:val="16"/>
                <w:lang w:val="es-ES" w:eastAsia="es-ES"/>
              </w:rPr>
              <w:t xml:space="preserve"> 8</w:t>
            </w:r>
          </w:p>
          <w:p w14:paraId="20E8BA49" w14:textId="77777777" w:rsidR="00051043" w:rsidRPr="00C137E1" w:rsidRDefault="00051043" w:rsidP="00660FD1">
            <w:pPr>
              <w:autoSpaceDE w:val="0"/>
              <w:autoSpaceDN w:val="0"/>
              <w:adjustRightInd w:val="0"/>
              <w:spacing w:after="0" w:line="240" w:lineRule="auto"/>
              <w:ind w:left="-106"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inc</w:t>
            </w:r>
            <w:proofErr w:type="spellEnd"/>
            <w:r w:rsidRPr="00C137E1">
              <w:rPr>
                <w:rFonts w:ascii="Arial" w:eastAsia="Times New Roman" w:hAnsi="Arial" w:cs="Arial"/>
                <w:sz w:val="16"/>
                <w:szCs w:val="16"/>
                <w:lang w:val="es-ES" w:eastAsia="es-ES"/>
              </w:rPr>
              <w:t xml:space="preserve"> b)</w:t>
            </w:r>
          </w:p>
          <w:p w14:paraId="1B3F4DAD" w14:textId="77777777" w:rsidR="00051043" w:rsidRPr="00C137E1" w:rsidRDefault="00051043" w:rsidP="00660FD1">
            <w:pPr>
              <w:autoSpaceDE w:val="0"/>
              <w:autoSpaceDN w:val="0"/>
              <w:adjustRightInd w:val="0"/>
              <w:spacing w:after="0" w:line="240" w:lineRule="auto"/>
              <w:ind w:left="-106" w:right="-108"/>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art 192</w:t>
            </w:r>
          </w:p>
        </w:tc>
        <w:tc>
          <w:tcPr>
            <w:tcW w:w="3685" w:type="dxa"/>
            <w:shd w:val="clear" w:color="auto" w:fill="auto"/>
            <w:vAlign w:val="center"/>
          </w:tcPr>
          <w:p w14:paraId="6693A071" w14:textId="77777777" w:rsidR="00051043" w:rsidRPr="00C137E1" w:rsidRDefault="00051043" w:rsidP="00660FD1">
            <w:pPr>
              <w:spacing w:after="0" w:line="240" w:lineRule="auto"/>
              <w:jc w:val="both"/>
              <w:rPr>
                <w:rFonts w:ascii="Arial" w:eastAsia="Times New Roman" w:hAnsi="Arial" w:cs="Arial"/>
                <w:sz w:val="16"/>
                <w:szCs w:val="16"/>
                <w:lang w:val="es-ES" w:eastAsia="es-PE"/>
              </w:rPr>
            </w:pPr>
            <w:r w:rsidRPr="00C137E1">
              <w:rPr>
                <w:rFonts w:ascii="Arial" w:eastAsia="Calibri" w:hAnsi="Arial" w:cs="Arial"/>
                <w:sz w:val="16"/>
                <w:szCs w:val="16"/>
                <w:lang w:val="es-ES" w:eastAsia="es-PE"/>
              </w:rPr>
              <w:t>No conserven durante cinco (5) años toda la documentación de los despachos en</w:t>
            </w:r>
            <w:r>
              <w:rPr>
                <w:rFonts w:ascii="Arial" w:eastAsia="Calibri" w:hAnsi="Arial" w:cs="Arial"/>
                <w:sz w:val="16"/>
                <w:szCs w:val="16"/>
                <w:lang w:val="es-ES" w:eastAsia="es-PE"/>
              </w:rPr>
              <w:t xml:space="preserve"> </w:t>
            </w:r>
            <w:r w:rsidRPr="00C137E1">
              <w:rPr>
                <w:rFonts w:ascii="Arial" w:eastAsia="Calibri" w:hAnsi="Arial" w:cs="Arial"/>
                <w:sz w:val="16"/>
                <w:szCs w:val="16"/>
                <w:lang w:val="es-ES" w:eastAsia="es-PE"/>
              </w:rPr>
              <w:t xml:space="preserve">que haya intervenido, no entreguen la documentación indicada de acuerdo a lo establecido por la Administración Aduanera, o la </w:t>
            </w:r>
            <w:r w:rsidRPr="00451370">
              <w:rPr>
                <w:rFonts w:ascii="Arial" w:eastAsia="Calibri" w:hAnsi="Arial" w:cs="Arial"/>
                <w:sz w:val="16"/>
                <w:szCs w:val="16"/>
                <w:lang w:val="es-ES" w:eastAsia="es-PE"/>
              </w:rPr>
              <w:t>documentación que conserva en copia no concuerd</w:t>
            </w:r>
            <w:r w:rsidR="00DE619A" w:rsidRPr="00451370">
              <w:rPr>
                <w:rFonts w:ascii="Arial" w:eastAsia="Calibri" w:hAnsi="Arial" w:cs="Arial"/>
                <w:sz w:val="16"/>
                <w:szCs w:val="16"/>
                <w:lang w:val="es-ES" w:eastAsia="es-PE"/>
              </w:rPr>
              <w:t>e</w:t>
            </w:r>
            <w:r w:rsidRPr="00451370">
              <w:rPr>
                <w:rFonts w:ascii="Arial" w:eastAsia="Calibri" w:hAnsi="Arial" w:cs="Arial"/>
                <w:sz w:val="16"/>
                <w:szCs w:val="16"/>
                <w:lang w:val="es-ES" w:eastAsia="es-PE"/>
              </w:rPr>
              <w:t xml:space="preserve"> con</w:t>
            </w:r>
            <w:r w:rsidRPr="00C137E1">
              <w:rPr>
                <w:rFonts w:ascii="Arial" w:eastAsia="Calibri" w:hAnsi="Arial" w:cs="Arial"/>
                <w:sz w:val="16"/>
                <w:szCs w:val="16"/>
                <w:lang w:val="es-ES" w:eastAsia="es-PE"/>
              </w:rPr>
              <w:t xml:space="preserve"> la documentación original, en el caso del agente de aduana</w:t>
            </w:r>
            <w:r w:rsidRPr="00C137E1">
              <w:rPr>
                <w:rFonts w:ascii="Arial" w:eastAsia="Times New Roman" w:hAnsi="Arial" w:cs="Arial"/>
                <w:sz w:val="16"/>
                <w:szCs w:val="16"/>
                <w:lang w:val="es-ES" w:eastAsia="es-PE"/>
              </w:rPr>
              <w:t>.</w:t>
            </w:r>
          </w:p>
        </w:tc>
        <w:tc>
          <w:tcPr>
            <w:tcW w:w="1560" w:type="dxa"/>
            <w:shd w:val="clear" w:color="auto" w:fill="auto"/>
            <w:vAlign w:val="center"/>
          </w:tcPr>
          <w:p w14:paraId="487EEA8A" w14:textId="77777777" w:rsidR="00051043" w:rsidRPr="00C137E1" w:rsidRDefault="00051043" w:rsidP="00051043">
            <w:pPr>
              <w:numPr>
                <w:ilvl w:val="0"/>
                <w:numId w:val="2"/>
              </w:numPr>
              <w:autoSpaceDE w:val="0"/>
              <w:autoSpaceDN w:val="0"/>
              <w:adjustRightInd w:val="0"/>
              <w:spacing w:after="0" w:line="240" w:lineRule="auto"/>
              <w:ind w:left="151" w:right="-107" w:hanging="151"/>
              <w:rPr>
                <w:rFonts w:ascii="Arial" w:eastAsia="Times New Roman" w:hAnsi="Arial" w:cs="Arial"/>
                <w:sz w:val="16"/>
                <w:szCs w:val="16"/>
                <w:lang w:val="es-ES" w:eastAsia="es-PE"/>
              </w:rPr>
            </w:pPr>
            <w:r w:rsidRPr="00C137E1">
              <w:rPr>
                <w:rFonts w:ascii="Arial" w:eastAsia="Times New Roman" w:hAnsi="Arial" w:cs="Arial"/>
                <w:sz w:val="16"/>
                <w:szCs w:val="16"/>
                <w:lang w:val="es-ES" w:eastAsia="es-PE"/>
              </w:rPr>
              <w:t>Pago de la multa</w:t>
            </w:r>
          </w:p>
          <w:p w14:paraId="47F881A8" w14:textId="77777777" w:rsidR="00051043" w:rsidRPr="00C137E1" w:rsidRDefault="00051043" w:rsidP="00051043">
            <w:pPr>
              <w:numPr>
                <w:ilvl w:val="0"/>
                <w:numId w:val="2"/>
              </w:numPr>
              <w:autoSpaceDE w:val="0"/>
              <w:autoSpaceDN w:val="0"/>
              <w:adjustRightInd w:val="0"/>
              <w:spacing w:after="0" w:line="240" w:lineRule="auto"/>
              <w:ind w:left="151" w:right="-107" w:hanging="151"/>
              <w:rPr>
                <w:rFonts w:ascii="Arial" w:eastAsia="Times New Roman" w:hAnsi="Arial" w:cs="Arial"/>
                <w:sz w:val="16"/>
                <w:szCs w:val="16"/>
                <w:lang w:val="es-ES" w:eastAsia="es-PE"/>
              </w:rPr>
            </w:pPr>
            <w:r w:rsidRPr="00C137E1">
              <w:rPr>
                <w:rFonts w:ascii="Arial" w:eastAsia="Times New Roman" w:hAnsi="Arial" w:cs="Arial"/>
                <w:sz w:val="16"/>
                <w:szCs w:val="16"/>
                <w:lang w:val="es-ES" w:eastAsia="es-PE"/>
              </w:rPr>
              <w:t>Subsanación</w:t>
            </w:r>
          </w:p>
        </w:tc>
        <w:tc>
          <w:tcPr>
            <w:tcW w:w="1842" w:type="dxa"/>
            <w:shd w:val="clear" w:color="auto" w:fill="auto"/>
          </w:tcPr>
          <w:p w14:paraId="2392D57C" w14:textId="6851E18F" w:rsidR="00051043" w:rsidRPr="00C137E1" w:rsidRDefault="00051043" w:rsidP="00660FD1">
            <w:pPr>
              <w:autoSpaceDE w:val="0"/>
              <w:autoSpaceDN w:val="0"/>
              <w:adjustRightInd w:val="0"/>
              <w:spacing w:after="0" w:line="240" w:lineRule="auto"/>
              <w:jc w:val="both"/>
              <w:rPr>
                <w:rFonts w:ascii="Arial" w:eastAsia="Times New Roman" w:hAnsi="Arial" w:cs="Arial"/>
                <w:b/>
                <w:sz w:val="16"/>
                <w:szCs w:val="16"/>
                <w:u w:val="single"/>
                <w:lang w:val="es-ES" w:eastAsia="es-ES"/>
              </w:rPr>
            </w:pPr>
            <w:r w:rsidRPr="00C137E1">
              <w:rPr>
                <w:rFonts w:ascii="Arial" w:eastAsia="Times New Roman" w:hAnsi="Arial" w:cs="Arial"/>
                <w:sz w:val="16"/>
                <w:szCs w:val="16"/>
                <w:lang w:val="es-ES" w:eastAsia="es-ES"/>
              </w:rPr>
              <w:t xml:space="preserve">Entregar la documentación de los despachos en que haya intervenido o conservar en copia </w:t>
            </w:r>
            <w:r w:rsidRPr="00890978">
              <w:rPr>
                <w:rFonts w:ascii="Arial" w:eastAsia="Times New Roman" w:hAnsi="Arial" w:cs="Arial"/>
                <w:sz w:val="16"/>
                <w:szCs w:val="16"/>
                <w:lang w:val="es-ES" w:eastAsia="es-ES"/>
              </w:rPr>
              <w:t>la</w:t>
            </w:r>
            <w:r w:rsidRPr="00C137E1">
              <w:rPr>
                <w:rFonts w:ascii="Arial" w:eastAsia="Times New Roman" w:hAnsi="Arial" w:cs="Arial"/>
                <w:sz w:val="16"/>
                <w:szCs w:val="16"/>
                <w:lang w:val="es-ES" w:eastAsia="es-ES"/>
              </w:rPr>
              <w:t xml:space="preserve"> documentación que concuerde con el original.</w:t>
            </w:r>
          </w:p>
        </w:tc>
      </w:tr>
      <w:tr w:rsidR="00051043" w:rsidRPr="00C137E1" w14:paraId="31178CFE" w14:textId="77777777" w:rsidTr="001A7EB2">
        <w:trPr>
          <w:trHeight w:val="860"/>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5FF6AEF4" w14:textId="77777777" w:rsidR="00051043" w:rsidRPr="00C137E1" w:rsidRDefault="00051043" w:rsidP="00660FD1">
            <w:pPr>
              <w:autoSpaceDE w:val="0"/>
              <w:autoSpaceDN w:val="0"/>
              <w:adjustRightInd w:val="0"/>
              <w:spacing w:after="0" w:line="240" w:lineRule="auto"/>
              <w:ind w:left="-112" w:right="-108"/>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5A2C007" w14:textId="77777777" w:rsidR="00051043" w:rsidRPr="00C137E1" w:rsidRDefault="00051043" w:rsidP="00660FD1">
            <w:pPr>
              <w:autoSpaceDE w:val="0"/>
              <w:autoSpaceDN w:val="0"/>
              <w:adjustRightInd w:val="0"/>
              <w:spacing w:after="0" w:line="240" w:lineRule="auto"/>
              <w:ind w:left="-106"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Num</w:t>
            </w:r>
            <w:proofErr w:type="spellEnd"/>
            <w:r w:rsidRPr="00C137E1">
              <w:rPr>
                <w:rFonts w:ascii="Arial" w:eastAsia="Times New Roman" w:hAnsi="Arial" w:cs="Arial"/>
                <w:sz w:val="16"/>
                <w:szCs w:val="16"/>
                <w:lang w:val="es-ES" w:eastAsia="es-ES"/>
              </w:rPr>
              <w:t xml:space="preserve"> 10</w:t>
            </w:r>
          </w:p>
          <w:p w14:paraId="1FAD89E9" w14:textId="77777777" w:rsidR="00051043" w:rsidRPr="00C137E1" w:rsidRDefault="00051043" w:rsidP="00660FD1">
            <w:pPr>
              <w:autoSpaceDE w:val="0"/>
              <w:autoSpaceDN w:val="0"/>
              <w:adjustRightInd w:val="0"/>
              <w:spacing w:after="0" w:line="240" w:lineRule="auto"/>
              <w:ind w:left="-106" w:right="-108"/>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 xml:space="preserve"> </w:t>
            </w:r>
            <w:proofErr w:type="spellStart"/>
            <w:r w:rsidRPr="00C137E1">
              <w:rPr>
                <w:rFonts w:ascii="Arial" w:eastAsia="Times New Roman" w:hAnsi="Arial" w:cs="Arial"/>
                <w:sz w:val="16"/>
                <w:szCs w:val="16"/>
                <w:lang w:val="es-ES" w:eastAsia="es-ES"/>
              </w:rPr>
              <w:t>inc</w:t>
            </w:r>
            <w:proofErr w:type="spellEnd"/>
            <w:r w:rsidRPr="00C137E1">
              <w:rPr>
                <w:rFonts w:ascii="Arial" w:eastAsia="Times New Roman" w:hAnsi="Arial" w:cs="Arial"/>
                <w:sz w:val="16"/>
                <w:szCs w:val="16"/>
                <w:lang w:val="es-ES" w:eastAsia="es-ES"/>
              </w:rPr>
              <w:t xml:space="preserve"> b)</w:t>
            </w:r>
          </w:p>
          <w:p w14:paraId="5F90806A" w14:textId="77777777" w:rsidR="00051043" w:rsidRPr="00C137E1" w:rsidRDefault="00051043" w:rsidP="00660FD1">
            <w:pPr>
              <w:autoSpaceDE w:val="0"/>
              <w:autoSpaceDN w:val="0"/>
              <w:adjustRightInd w:val="0"/>
              <w:spacing w:after="0" w:line="240" w:lineRule="auto"/>
              <w:ind w:left="-106" w:right="-108"/>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art 192</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459B5B5E" w14:textId="77777777" w:rsidR="00051043" w:rsidRPr="00C137E1" w:rsidRDefault="00051043" w:rsidP="00660FD1">
            <w:pPr>
              <w:spacing w:after="0" w:line="240" w:lineRule="auto"/>
              <w:jc w:val="both"/>
              <w:rPr>
                <w:rFonts w:ascii="Arial" w:eastAsia="Calibri" w:hAnsi="Arial" w:cs="Arial"/>
                <w:sz w:val="16"/>
                <w:szCs w:val="16"/>
                <w:lang w:val="es-ES" w:eastAsia="es-PE"/>
              </w:rPr>
            </w:pPr>
            <w:r w:rsidRPr="00C137E1">
              <w:rPr>
                <w:rFonts w:ascii="Arial" w:eastAsia="Calibri" w:hAnsi="Arial" w:cs="Arial"/>
                <w:sz w:val="16"/>
                <w:szCs w:val="16"/>
                <w:lang w:val="es-ES" w:eastAsia="es-PE"/>
              </w:rPr>
              <w:t>Destinen mercancías de importación restringida sin contar con la documentación exigida por las normas específicas para cada mercancía o cuando la documentación no cumpla con las formalidades previstas para su aceptación.</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40CFE76" w14:textId="77777777" w:rsidR="00051043" w:rsidRPr="00C137E1" w:rsidRDefault="00051043" w:rsidP="00051043">
            <w:pPr>
              <w:numPr>
                <w:ilvl w:val="0"/>
                <w:numId w:val="2"/>
              </w:numPr>
              <w:autoSpaceDE w:val="0"/>
              <w:autoSpaceDN w:val="0"/>
              <w:adjustRightInd w:val="0"/>
              <w:spacing w:after="0" w:line="240" w:lineRule="auto"/>
              <w:ind w:left="151" w:right="-107" w:hanging="151"/>
              <w:rPr>
                <w:rFonts w:ascii="Arial" w:eastAsia="Times New Roman" w:hAnsi="Arial" w:cs="Arial"/>
                <w:strike/>
                <w:sz w:val="16"/>
                <w:szCs w:val="16"/>
                <w:lang w:val="es-ES" w:eastAsia="es-PE"/>
              </w:rPr>
            </w:pPr>
            <w:r w:rsidRPr="00C137E1">
              <w:rPr>
                <w:rFonts w:ascii="Arial" w:eastAsia="Times New Roman" w:hAnsi="Arial" w:cs="Arial"/>
                <w:sz w:val="16"/>
                <w:szCs w:val="16"/>
                <w:lang w:val="es-ES" w:eastAsia="es-PE"/>
              </w:rPr>
              <w:t>Pago de la multa</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318AE27D" w14:textId="77777777" w:rsidR="00051043" w:rsidRPr="00C137E1" w:rsidRDefault="00051043" w:rsidP="00660FD1">
            <w:pPr>
              <w:autoSpaceDE w:val="0"/>
              <w:autoSpaceDN w:val="0"/>
              <w:adjustRightInd w:val="0"/>
              <w:spacing w:after="0" w:line="240" w:lineRule="auto"/>
              <w:jc w:val="both"/>
              <w:rPr>
                <w:rFonts w:ascii="Arial" w:eastAsia="Times New Roman" w:hAnsi="Arial" w:cs="Arial"/>
                <w:sz w:val="16"/>
                <w:szCs w:val="16"/>
                <w:lang w:val="es-ES" w:eastAsia="es-ES"/>
              </w:rPr>
            </w:pPr>
          </w:p>
          <w:p w14:paraId="381FA55C" w14:textId="77777777" w:rsidR="00051043" w:rsidRPr="00C137E1" w:rsidRDefault="00051043" w:rsidP="00660FD1">
            <w:pPr>
              <w:autoSpaceDE w:val="0"/>
              <w:autoSpaceDN w:val="0"/>
              <w:adjustRightInd w:val="0"/>
              <w:spacing w:after="0" w:line="240" w:lineRule="auto"/>
              <w:jc w:val="both"/>
              <w:rPr>
                <w:rFonts w:ascii="Arial" w:eastAsia="Times New Roman" w:hAnsi="Arial" w:cs="Arial"/>
                <w:sz w:val="16"/>
                <w:szCs w:val="16"/>
                <w:lang w:val="es-ES" w:eastAsia="es-ES"/>
              </w:rPr>
            </w:pPr>
          </w:p>
        </w:tc>
      </w:tr>
    </w:tbl>
    <w:p w14:paraId="6F88CC8E" w14:textId="77777777" w:rsidR="00051043" w:rsidRPr="00C137E1" w:rsidRDefault="00051043" w:rsidP="00051043">
      <w:pPr>
        <w:autoSpaceDE w:val="0"/>
        <w:autoSpaceDN w:val="0"/>
        <w:adjustRightInd w:val="0"/>
        <w:spacing w:after="0" w:line="240" w:lineRule="auto"/>
        <w:ind w:left="567"/>
        <w:jc w:val="both"/>
        <w:rPr>
          <w:rFonts w:ascii="Arial" w:eastAsia="Times New Roman" w:hAnsi="Arial" w:cs="Arial"/>
          <w:b/>
          <w:lang w:val="es-ES" w:eastAsia="es-ES"/>
        </w:rPr>
      </w:pPr>
    </w:p>
    <w:p w14:paraId="6E1C4D15" w14:textId="77777777" w:rsidR="00051043" w:rsidRPr="00C137E1" w:rsidRDefault="00051043" w:rsidP="00051043">
      <w:pPr>
        <w:numPr>
          <w:ilvl w:val="0"/>
          <w:numId w:val="3"/>
        </w:numPr>
        <w:autoSpaceDE w:val="0"/>
        <w:autoSpaceDN w:val="0"/>
        <w:adjustRightInd w:val="0"/>
        <w:spacing w:after="0" w:line="240" w:lineRule="auto"/>
        <w:ind w:left="567" w:hanging="284"/>
        <w:jc w:val="both"/>
        <w:rPr>
          <w:rFonts w:ascii="Arial" w:eastAsia="Times New Roman" w:hAnsi="Arial" w:cs="Arial"/>
          <w:b/>
          <w:lang w:val="es-ES" w:eastAsia="es-ES"/>
        </w:rPr>
      </w:pPr>
      <w:r w:rsidRPr="00C137E1">
        <w:rPr>
          <w:rFonts w:ascii="Arial" w:eastAsia="Times New Roman" w:hAnsi="Arial" w:cs="Arial"/>
          <w:b/>
          <w:lang w:val="es-ES" w:eastAsia="es-ES"/>
        </w:rPr>
        <w:t>Aplicable a los dueños, consignatarios o consignantes</w:t>
      </w:r>
    </w:p>
    <w:p w14:paraId="4EC6153D" w14:textId="77777777" w:rsidR="00051043" w:rsidRPr="00C137E1" w:rsidRDefault="00051043" w:rsidP="00051043">
      <w:pPr>
        <w:autoSpaceDE w:val="0"/>
        <w:autoSpaceDN w:val="0"/>
        <w:adjustRightInd w:val="0"/>
        <w:spacing w:after="0" w:line="240" w:lineRule="auto"/>
        <w:ind w:left="284"/>
        <w:jc w:val="both"/>
        <w:rPr>
          <w:rFonts w:ascii="Arial" w:eastAsia="Times New Roman" w:hAnsi="Arial" w:cs="Arial"/>
          <w:b/>
          <w:lang w:val="es-ES" w:eastAsia="es-ES"/>
        </w:rPr>
      </w:pPr>
    </w:p>
    <w:tbl>
      <w:tblPr>
        <w:tblW w:w="822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3685"/>
        <w:gridCol w:w="1560"/>
        <w:gridCol w:w="1842"/>
      </w:tblGrid>
      <w:tr w:rsidR="00051043" w:rsidRPr="00C137E1" w14:paraId="71BF0A13" w14:textId="77777777" w:rsidTr="001A7EB2">
        <w:trPr>
          <w:trHeight w:val="351"/>
        </w:trPr>
        <w:tc>
          <w:tcPr>
            <w:tcW w:w="425" w:type="dxa"/>
            <w:shd w:val="clear" w:color="auto" w:fill="auto"/>
            <w:vAlign w:val="center"/>
          </w:tcPr>
          <w:p w14:paraId="2029B3AF" w14:textId="77777777" w:rsidR="00051043" w:rsidRPr="00C137E1" w:rsidRDefault="00051043" w:rsidP="00660FD1">
            <w:pPr>
              <w:autoSpaceDE w:val="0"/>
              <w:autoSpaceDN w:val="0"/>
              <w:adjustRightInd w:val="0"/>
              <w:spacing w:after="0" w:line="240" w:lineRule="auto"/>
              <w:ind w:left="-112" w:right="-108"/>
              <w:jc w:val="center"/>
              <w:rPr>
                <w:rFonts w:ascii="Arial" w:eastAsia="Times New Roman" w:hAnsi="Arial" w:cs="Arial"/>
                <w:b/>
                <w:sz w:val="16"/>
                <w:szCs w:val="16"/>
                <w:lang w:val="es-ES" w:eastAsia="es-ES"/>
              </w:rPr>
            </w:pPr>
            <w:proofErr w:type="spellStart"/>
            <w:r w:rsidRPr="00C137E1">
              <w:rPr>
                <w:rFonts w:ascii="Arial" w:eastAsia="Times New Roman" w:hAnsi="Arial" w:cs="Arial"/>
                <w:b/>
                <w:sz w:val="16"/>
                <w:szCs w:val="16"/>
                <w:lang w:val="es-ES" w:eastAsia="es-ES"/>
              </w:rPr>
              <w:t>Num</w:t>
            </w:r>
            <w:proofErr w:type="spellEnd"/>
          </w:p>
        </w:tc>
        <w:tc>
          <w:tcPr>
            <w:tcW w:w="709" w:type="dxa"/>
            <w:shd w:val="clear" w:color="auto" w:fill="auto"/>
            <w:vAlign w:val="center"/>
          </w:tcPr>
          <w:p w14:paraId="7ADEF0FA"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 xml:space="preserve">Base </w:t>
            </w:r>
          </w:p>
          <w:p w14:paraId="55CF8DB2"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Legal</w:t>
            </w:r>
          </w:p>
        </w:tc>
        <w:tc>
          <w:tcPr>
            <w:tcW w:w="3685" w:type="dxa"/>
            <w:shd w:val="clear" w:color="auto" w:fill="auto"/>
            <w:vAlign w:val="center"/>
          </w:tcPr>
          <w:p w14:paraId="167BCEA4"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Descripción de la infracción</w:t>
            </w:r>
          </w:p>
        </w:tc>
        <w:tc>
          <w:tcPr>
            <w:tcW w:w="1560" w:type="dxa"/>
            <w:shd w:val="clear" w:color="auto" w:fill="auto"/>
            <w:vAlign w:val="center"/>
          </w:tcPr>
          <w:p w14:paraId="26B32F6A"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Criterios</w:t>
            </w:r>
          </w:p>
        </w:tc>
        <w:tc>
          <w:tcPr>
            <w:tcW w:w="1842" w:type="dxa"/>
            <w:vAlign w:val="center"/>
          </w:tcPr>
          <w:p w14:paraId="432EB413"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Subsanación</w:t>
            </w:r>
          </w:p>
        </w:tc>
      </w:tr>
      <w:tr w:rsidR="00051043" w:rsidRPr="00C137E1" w14:paraId="186BFA54" w14:textId="77777777" w:rsidTr="001A7EB2">
        <w:trPr>
          <w:trHeight w:val="557"/>
        </w:trPr>
        <w:tc>
          <w:tcPr>
            <w:tcW w:w="425" w:type="dxa"/>
            <w:shd w:val="clear" w:color="auto" w:fill="auto"/>
            <w:vAlign w:val="center"/>
          </w:tcPr>
          <w:p w14:paraId="48F27E8D" w14:textId="77777777" w:rsidR="00051043" w:rsidRPr="00C137E1" w:rsidRDefault="00051043" w:rsidP="00660FD1">
            <w:pPr>
              <w:autoSpaceDE w:val="0"/>
              <w:autoSpaceDN w:val="0"/>
              <w:adjustRightInd w:val="0"/>
              <w:spacing w:after="0" w:line="240" w:lineRule="auto"/>
              <w:ind w:left="-112" w:right="-108"/>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1</w:t>
            </w:r>
          </w:p>
        </w:tc>
        <w:tc>
          <w:tcPr>
            <w:tcW w:w="709" w:type="dxa"/>
            <w:shd w:val="clear" w:color="auto" w:fill="auto"/>
            <w:vAlign w:val="center"/>
          </w:tcPr>
          <w:p w14:paraId="19EDC69C" w14:textId="77777777" w:rsidR="00051043" w:rsidRPr="00C137E1" w:rsidRDefault="00051043" w:rsidP="00660FD1">
            <w:pPr>
              <w:autoSpaceDE w:val="0"/>
              <w:autoSpaceDN w:val="0"/>
              <w:adjustRightInd w:val="0"/>
              <w:spacing w:after="0" w:line="240" w:lineRule="auto"/>
              <w:ind w:left="-106"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Num</w:t>
            </w:r>
            <w:proofErr w:type="spellEnd"/>
            <w:r w:rsidRPr="00C137E1">
              <w:rPr>
                <w:rFonts w:ascii="Arial" w:eastAsia="Times New Roman" w:hAnsi="Arial" w:cs="Arial"/>
                <w:sz w:val="16"/>
                <w:szCs w:val="16"/>
                <w:lang w:val="es-ES" w:eastAsia="es-ES"/>
              </w:rPr>
              <w:t xml:space="preserve"> 2</w:t>
            </w:r>
          </w:p>
          <w:p w14:paraId="51E90AEA" w14:textId="77777777" w:rsidR="00051043" w:rsidRPr="00C137E1" w:rsidRDefault="00051043" w:rsidP="00660FD1">
            <w:pPr>
              <w:autoSpaceDE w:val="0"/>
              <w:autoSpaceDN w:val="0"/>
              <w:adjustRightInd w:val="0"/>
              <w:spacing w:after="0" w:line="240" w:lineRule="auto"/>
              <w:ind w:left="-106"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inc</w:t>
            </w:r>
            <w:proofErr w:type="spellEnd"/>
            <w:r w:rsidRPr="00C137E1">
              <w:rPr>
                <w:rFonts w:ascii="Arial" w:eastAsia="Times New Roman" w:hAnsi="Arial" w:cs="Arial"/>
                <w:sz w:val="16"/>
                <w:szCs w:val="16"/>
                <w:lang w:val="es-ES" w:eastAsia="es-ES"/>
              </w:rPr>
              <w:t xml:space="preserve"> c)</w:t>
            </w:r>
          </w:p>
          <w:p w14:paraId="74548E58" w14:textId="77777777" w:rsidR="00051043" w:rsidRPr="00C137E1" w:rsidRDefault="00051043" w:rsidP="00660FD1">
            <w:pPr>
              <w:autoSpaceDE w:val="0"/>
              <w:autoSpaceDN w:val="0"/>
              <w:adjustRightInd w:val="0"/>
              <w:spacing w:after="0" w:line="240" w:lineRule="auto"/>
              <w:ind w:left="-106" w:right="-108"/>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art 192</w:t>
            </w:r>
          </w:p>
        </w:tc>
        <w:tc>
          <w:tcPr>
            <w:tcW w:w="3685" w:type="dxa"/>
            <w:shd w:val="clear" w:color="auto" w:fill="auto"/>
            <w:vAlign w:val="center"/>
          </w:tcPr>
          <w:p w14:paraId="6AE5AFEA" w14:textId="77777777" w:rsidR="00051043" w:rsidRPr="00C137E1" w:rsidRDefault="00051043" w:rsidP="00660FD1">
            <w:pPr>
              <w:autoSpaceDE w:val="0"/>
              <w:autoSpaceDN w:val="0"/>
              <w:adjustRightInd w:val="0"/>
              <w:spacing w:after="0" w:line="240" w:lineRule="auto"/>
              <w:jc w:val="both"/>
              <w:rPr>
                <w:rFonts w:ascii="Arial" w:eastAsia="Times New Roman" w:hAnsi="Arial" w:cs="Arial"/>
                <w:sz w:val="16"/>
                <w:szCs w:val="16"/>
                <w:lang w:val="es-ES" w:eastAsia="es-ES"/>
              </w:rPr>
            </w:pPr>
            <w:r w:rsidRPr="00C137E1">
              <w:rPr>
                <w:rFonts w:ascii="Arial" w:eastAsia="Times New Roman" w:hAnsi="Arial" w:cs="Arial"/>
                <w:sz w:val="16"/>
                <w:szCs w:val="16"/>
                <w:lang w:val="es-ES" w:eastAsia="es-PE"/>
              </w:rPr>
              <w:t>No regularicen dentro del plazo establecido, los despachos urgentes o los despachos anticipados.</w:t>
            </w:r>
          </w:p>
        </w:tc>
        <w:tc>
          <w:tcPr>
            <w:tcW w:w="1560" w:type="dxa"/>
            <w:shd w:val="clear" w:color="auto" w:fill="auto"/>
            <w:vAlign w:val="center"/>
          </w:tcPr>
          <w:p w14:paraId="089A9E38"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PE"/>
              </w:rPr>
            </w:pPr>
            <w:r w:rsidRPr="00C137E1">
              <w:rPr>
                <w:rFonts w:ascii="Arial" w:eastAsia="Times New Roman" w:hAnsi="Arial" w:cs="Arial"/>
                <w:sz w:val="16"/>
                <w:szCs w:val="16"/>
                <w:lang w:val="es-ES" w:eastAsia="es-PE"/>
              </w:rPr>
              <w:t>Pago de la multa</w:t>
            </w:r>
          </w:p>
          <w:p w14:paraId="2EB487B6"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PE"/>
              </w:rPr>
            </w:pPr>
            <w:r w:rsidRPr="00C137E1">
              <w:rPr>
                <w:rFonts w:ascii="Arial" w:eastAsia="Times New Roman" w:hAnsi="Arial" w:cs="Arial"/>
                <w:sz w:val="16"/>
                <w:szCs w:val="16"/>
                <w:lang w:val="es-ES" w:eastAsia="es-PE"/>
              </w:rPr>
              <w:t>Subsanación</w:t>
            </w:r>
          </w:p>
        </w:tc>
        <w:tc>
          <w:tcPr>
            <w:tcW w:w="1842" w:type="dxa"/>
            <w:shd w:val="clear" w:color="auto" w:fill="auto"/>
            <w:vAlign w:val="center"/>
          </w:tcPr>
          <w:p w14:paraId="5EC721E3" w14:textId="77777777" w:rsidR="00051043" w:rsidRPr="00C137E1" w:rsidRDefault="00051043" w:rsidP="00660FD1">
            <w:pPr>
              <w:autoSpaceDE w:val="0"/>
              <w:autoSpaceDN w:val="0"/>
              <w:adjustRightInd w:val="0"/>
              <w:spacing w:after="0" w:line="240" w:lineRule="auto"/>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Regularizar la declaración aduanera.</w:t>
            </w:r>
          </w:p>
        </w:tc>
      </w:tr>
      <w:tr w:rsidR="00051043" w:rsidRPr="00C137E1" w14:paraId="1C5A6C2D" w14:textId="77777777" w:rsidTr="001A7EB2">
        <w:trPr>
          <w:trHeight w:val="887"/>
        </w:trPr>
        <w:tc>
          <w:tcPr>
            <w:tcW w:w="425" w:type="dxa"/>
            <w:shd w:val="clear" w:color="auto" w:fill="auto"/>
            <w:vAlign w:val="center"/>
          </w:tcPr>
          <w:p w14:paraId="016F1B79" w14:textId="77777777" w:rsidR="00051043" w:rsidRPr="00C137E1" w:rsidRDefault="00051043" w:rsidP="00660FD1">
            <w:pPr>
              <w:autoSpaceDE w:val="0"/>
              <w:autoSpaceDN w:val="0"/>
              <w:adjustRightInd w:val="0"/>
              <w:spacing w:after="0" w:line="240" w:lineRule="auto"/>
              <w:ind w:left="-112" w:right="-108"/>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2</w:t>
            </w:r>
          </w:p>
        </w:tc>
        <w:tc>
          <w:tcPr>
            <w:tcW w:w="709" w:type="dxa"/>
            <w:shd w:val="clear" w:color="auto" w:fill="auto"/>
            <w:vAlign w:val="center"/>
          </w:tcPr>
          <w:p w14:paraId="1E7D91DA" w14:textId="77777777" w:rsidR="00051043" w:rsidRPr="00C137E1" w:rsidRDefault="00051043" w:rsidP="00660FD1">
            <w:pPr>
              <w:autoSpaceDE w:val="0"/>
              <w:autoSpaceDN w:val="0"/>
              <w:adjustRightInd w:val="0"/>
              <w:spacing w:after="0" w:line="240" w:lineRule="auto"/>
              <w:ind w:left="-106"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Num</w:t>
            </w:r>
            <w:proofErr w:type="spellEnd"/>
            <w:r w:rsidRPr="00C137E1">
              <w:rPr>
                <w:rFonts w:ascii="Arial" w:eastAsia="Times New Roman" w:hAnsi="Arial" w:cs="Arial"/>
                <w:sz w:val="16"/>
                <w:szCs w:val="16"/>
                <w:lang w:val="es-ES" w:eastAsia="es-ES"/>
              </w:rPr>
              <w:t xml:space="preserve"> 3</w:t>
            </w:r>
          </w:p>
          <w:p w14:paraId="52512812" w14:textId="77777777" w:rsidR="00051043" w:rsidRPr="00C137E1" w:rsidRDefault="00051043" w:rsidP="00660FD1">
            <w:pPr>
              <w:autoSpaceDE w:val="0"/>
              <w:autoSpaceDN w:val="0"/>
              <w:adjustRightInd w:val="0"/>
              <w:spacing w:after="0" w:line="240" w:lineRule="auto"/>
              <w:ind w:left="-106"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inc</w:t>
            </w:r>
            <w:proofErr w:type="spellEnd"/>
            <w:r w:rsidRPr="00C137E1">
              <w:rPr>
                <w:rFonts w:ascii="Arial" w:eastAsia="Times New Roman" w:hAnsi="Arial" w:cs="Arial"/>
                <w:sz w:val="16"/>
                <w:szCs w:val="16"/>
                <w:lang w:val="es-ES" w:eastAsia="es-ES"/>
              </w:rPr>
              <w:t xml:space="preserve"> c)</w:t>
            </w:r>
          </w:p>
          <w:p w14:paraId="0E7B11A6" w14:textId="77777777" w:rsidR="00051043" w:rsidRPr="00C137E1" w:rsidRDefault="00051043" w:rsidP="00660FD1">
            <w:pPr>
              <w:autoSpaceDE w:val="0"/>
              <w:autoSpaceDN w:val="0"/>
              <w:adjustRightInd w:val="0"/>
              <w:spacing w:after="0" w:line="240" w:lineRule="auto"/>
              <w:ind w:left="-106" w:right="-108"/>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art 192 (*)</w:t>
            </w:r>
          </w:p>
        </w:tc>
        <w:tc>
          <w:tcPr>
            <w:tcW w:w="3685" w:type="dxa"/>
            <w:shd w:val="clear" w:color="auto" w:fill="auto"/>
            <w:vAlign w:val="center"/>
          </w:tcPr>
          <w:p w14:paraId="2260B3AC" w14:textId="77777777" w:rsidR="00051043" w:rsidRPr="00890978" w:rsidRDefault="00051043" w:rsidP="00660FD1">
            <w:pPr>
              <w:spacing w:after="0" w:line="240" w:lineRule="auto"/>
              <w:jc w:val="both"/>
              <w:rPr>
                <w:rFonts w:ascii="Arial" w:eastAsia="Times New Roman" w:hAnsi="Arial" w:cs="Arial"/>
                <w:sz w:val="16"/>
                <w:szCs w:val="16"/>
                <w:lang w:val="es-ES" w:eastAsia="es-ES"/>
              </w:rPr>
            </w:pPr>
            <w:r w:rsidRPr="00C137E1">
              <w:rPr>
                <w:rFonts w:ascii="Arial" w:eastAsia="Calibri" w:hAnsi="Arial" w:cs="Arial"/>
                <w:sz w:val="16"/>
                <w:szCs w:val="16"/>
                <w:lang w:val="es-ES"/>
              </w:rPr>
              <w:t>Consignen datos incorrectos en la solicitud de restitución</w:t>
            </w:r>
            <w:r w:rsidRPr="00C137E1">
              <w:rPr>
                <w:rFonts w:ascii="Arial" w:eastAsia="Times New Roman" w:hAnsi="Arial" w:cs="Arial"/>
                <w:sz w:val="16"/>
                <w:szCs w:val="16"/>
                <w:lang w:val="es-ES" w:eastAsia="es-ES"/>
              </w:rPr>
              <w:t xml:space="preserve"> </w:t>
            </w:r>
            <w:r w:rsidRPr="00C137E1">
              <w:rPr>
                <w:rFonts w:ascii="Arial" w:eastAsia="Calibri" w:hAnsi="Arial" w:cs="Arial"/>
                <w:sz w:val="16"/>
                <w:szCs w:val="16"/>
                <w:lang w:val="es-ES"/>
              </w:rPr>
              <w:t>o no acrediten los requisitos o condiciones establecidos</w:t>
            </w:r>
            <w:r w:rsidRPr="00C137E1">
              <w:rPr>
                <w:rFonts w:ascii="Arial" w:eastAsia="Times New Roman" w:hAnsi="Arial" w:cs="Arial"/>
                <w:sz w:val="16"/>
                <w:szCs w:val="16"/>
                <w:lang w:val="es-ES" w:eastAsia="es-ES"/>
              </w:rPr>
              <w:t xml:space="preserve"> </w:t>
            </w:r>
            <w:r w:rsidRPr="00C137E1">
              <w:rPr>
                <w:rFonts w:ascii="Arial" w:eastAsia="Calibri" w:hAnsi="Arial" w:cs="Arial"/>
                <w:sz w:val="16"/>
                <w:szCs w:val="16"/>
                <w:lang w:val="es-ES"/>
              </w:rPr>
              <w:t>para el acogimiento al régimen de drawback</w:t>
            </w:r>
            <w:r w:rsidRPr="00C137E1">
              <w:rPr>
                <w:rFonts w:ascii="Arial" w:eastAsia="Times New Roman" w:hAnsi="Arial" w:cs="Arial"/>
                <w:sz w:val="16"/>
                <w:szCs w:val="16"/>
                <w:lang w:val="es-ES" w:eastAsia="es-ES"/>
              </w:rPr>
              <w:t>.</w:t>
            </w:r>
          </w:p>
        </w:tc>
        <w:tc>
          <w:tcPr>
            <w:tcW w:w="1560" w:type="dxa"/>
            <w:shd w:val="clear" w:color="auto" w:fill="auto"/>
            <w:vAlign w:val="center"/>
          </w:tcPr>
          <w:p w14:paraId="72D980F5"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trike/>
                <w:sz w:val="16"/>
                <w:szCs w:val="16"/>
                <w:lang w:val="es-ES" w:eastAsia="es-PE"/>
              </w:rPr>
            </w:pPr>
            <w:r w:rsidRPr="00C137E1">
              <w:rPr>
                <w:rFonts w:ascii="Arial" w:eastAsia="Times New Roman" w:hAnsi="Arial" w:cs="Arial"/>
                <w:sz w:val="16"/>
                <w:szCs w:val="16"/>
                <w:lang w:val="es-ES" w:eastAsia="es-PE"/>
              </w:rPr>
              <w:t>Pago de la multa</w:t>
            </w:r>
          </w:p>
        </w:tc>
        <w:tc>
          <w:tcPr>
            <w:tcW w:w="1842" w:type="dxa"/>
            <w:shd w:val="clear" w:color="auto" w:fill="auto"/>
          </w:tcPr>
          <w:p w14:paraId="1D352F0B" w14:textId="77777777" w:rsidR="00051043" w:rsidRPr="00C137E1" w:rsidRDefault="00051043" w:rsidP="00660FD1">
            <w:pPr>
              <w:autoSpaceDE w:val="0"/>
              <w:autoSpaceDN w:val="0"/>
              <w:adjustRightInd w:val="0"/>
              <w:spacing w:after="0" w:line="240" w:lineRule="auto"/>
              <w:ind w:right="-106"/>
              <w:rPr>
                <w:rFonts w:ascii="Arial" w:eastAsia="Times New Roman" w:hAnsi="Arial" w:cs="Arial"/>
                <w:strike/>
                <w:sz w:val="16"/>
                <w:szCs w:val="16"/>
                <w:lang w:val="es-ES" w:eastAsia="es-ES"/>
              </w:rPr>
            </w:pPr>
          </w:p>
        </w:tc>
      </w:tr>
      <w:tr w:rsidR="00051043" w:rsidRPr="00C137E1" w14:paraId="1CBB3F71" w14:textId="77777777" w:rsidTr="001A7EB2">
        <w:trPr>
          <w:trHeight w:val="559"/>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53F4B025" w14:textId="77777777" w:rsidR="00051043" w:rsidRPr="00C137E1" w:rsidRDefault="00051043" w:rsidP="00660FD1">
            <w:pPr>
              <w:autoSpaceDE w:val="0"/>
              <w:autoSpaceDN w:val="0"/>
              <w:adjustRightInd w:val="0"/>
              <w:spacing w:after="0" w:line="240" w:lineRule="auto"/>
              <w:ind w:left="-112" w:right="-108"/>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D166550" w14:textId="77777777" w:rsidR="00051043" w:rsidRPr="00C137E1" w:rsidRDefault="00051043" w:rsidP="00660FD1">
            <w:pPr>
              <w:autoSpaceDE w:val="0"/>
              <w:autoSpaceDN w:val="0"/>
              <w:adjustRightInd w:val="0"/>
              <w:spacing w:after="0" w:line="240" w:lineRule="auto"/>
              <w:ind w:left="-106"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Num</w:t>
            </w:r>
            <w:proofErr w:type="spellEnd"/>
            <w:r w:rsidRPr="00C137E1">
              <w:rPr>
                <w:rFonts w:ascii="Arial" w:eastAsia="Times New Roman" w:hAnsi="Arial" w:cs="Arial"/>
                <w:sz w:val="16"/>
                <w:szCs w:val="16"/>
                <w:lang w:val="es-ES" w:eastAsia="es-ES"/>
              </w:rPr>
              <w:t xml:space="preserve"> 4</w:t>
            </w:r>
          </w:p>
          <w:p w14:paraId="0F39A128" w14:textId="77777777" w:rsidR="00051043" w:rsidRPr="00C137E1" w:rsidRDefault="00051043" w:rsidP="00660FD1">
            <w:pPr>
              <w:autoSpaceDE w:val="0"/>
              <w:autoSpaceDN w:val="0"/>
              <w:adjustRightInd w:val="0"/>
              <w:spacing w:after="0" w:line="240" w:lineRule="auto"/>
              <w:ind w:left="-106"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inc</w:t>
            </w:r>
            <w:proofErr w:type="spellEnd"/>
            <w:r w:rsidRPr="00C137E1">
              <w:rPr>
                <w:rFonts w:ascii="Arial" w:eastAsia="Times New Roman" w:hAnsi="Arial" w:cs="Arial"/>
                <w:sz w:val="16"/>
                <w:szCs w:val="16"/>
                <w:lang w:val="es-ES" w:eastAsia="es-ES"/>
              </w:rPr>
              <w:t xml:space="preserve"> c)</w:t>
            </w:r>
          </w:p>
          <w:p w14:paraId="30E82F02" w14:textId="77777777" w:rsidR="00051043" w:rsidRPr="00C137E1" w:rsidRDefault="00051043" w:rsidP="00660FD1">
            <w:pPr>
              <w:autoSpaceDE w:val="0"/>
              <w:autoSpaceDN w:val="0"/>
              <w:adjustRightInd w:val="0"/>
              <w:spacing w:after="0" w:line="240" w:lineRule="auto"/>
              <w:ind w:left="-106" w:right="-108"/>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art 192</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56603166" w14:textId="77777777" w:rsidR="00051043" w:rsidRPr="00C137E1" w:rsidRDefault="00051043" w:rsidP="00660FD1">
            <w:pPr>
              <w:spacing w:after="0" w:line="240" w:lineRule="auto"/>
              <w:jc w:val="both"/>
              <w:rPr>
                <w:rFonts w:ascii="Arial" w:eastAsia="Calibri" w:hAnsi="Arial" w:cs="Arial"/>
                <w:sz w:val="16"/>
                <w:szCs w:val="16"/>
                <w:lang w:val="es-ES"/>
              </w:rPr>
            </w:pPr>
            <w:r w:rsidRPr="00C137E1">
              <w:rPr>
                <w:rFonts w:ascii="Arial" w:eastAsia="Calibri" w:hAnsi="Arial" w:cs="Arial"/>
                <w:sz w:val="16"/>
                <w:szCs w:val="16"/>
                <w:lang w:val="es-ES"/>
              </w:rPr>
              <w:t>Transmitan o consignen datos incorrectos en el cuadro de coeficientes insumo producto para acogerse al régimen de reposición de mercancías en franquicia.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353EF72"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PE"/>
              </w:rPr>
            </w:pPr>
            <w:r w:rsidRPr="00C137E1">
              <w:rPr>
                <w:rFonts w:ascii="Arial" w:eastAsia="Times New Roman" w:hAnsi="Arial" w:cs="Arial"/>
                <w:sz w:val="16"/>
                <w:szCs w:val="16"/>
                <w:lang w:val="es-ES" w:eastAsia="es-PE"/>
              </w:rPr>
              <w:t>Pago de la deuda</w:t>
            </w:r>
          </w:p>
          <w:p w14:paraId="0615B6A5"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PE"/>
              </w:rPr>
            </w:pPr>
            <w:r w:rsidRPr="00C137E1">
              <w:rPr>
                <w:rFonts w:ascii="Arial" w:eastAsia="Times New Roman" w:hAnsi="Arial" w:cs="Arial"/>
                <w:sz w:val="16"/>
                <w:szCs w:val="16"/>
                <w:lang w:val="es-ES" w:eastAsia="es-PE"/>
              </w:rPr>
              <w:t>Pago de la multa</w:t>
            </w:r>
          </w:p>
          <w:p w14:paraId="0A0C7D56"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PE"/>
              </w:rPr>
            </w:pPr>
            <w:r w:rsidRPr="00C137E1">
              <w:rPr>
                <w:rFonts w:ascii="Arial" w:eastAsia="Times New Roman" w:hAnsi="Arial" w:cs="Arial"/>
                <w:sz w:val="16"/>
                <w:szCs w:val="16"/>
                <w:lang w:val="es-ES" w:eastAsia="es-PE"/>
              </w:rPr>
              <w:t>Subsanación</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1C30F1DC" w14:textId="77777777" w:rsidR="00051043" w:rsidRPr="00C137E1" w:rsidRDefault="00051043" w:rsidP="00660FD1">
            <w:pPr>
              <w:autoSpaceDE w:val="0"/>
              <w:autoSpaceDN w:val="0"/>
              <w:adjustRightInd w:val="0"/>
              <w:spacing w:after="0" w:line="240" w:lineRule="auto"/>
              <w:jc w:val="both"/>
              <w:rPr>
                <w:rFonts w:ascii="Arial" w:eastAsia="Times New Roman" w:hAnsi="Arial" w:cs="Arial"/>
                <w:b/>
                <w:sz w:val="16"/>
                <w:szCs w:val="16"/>
                <w:lang w:val="es-ES" w:eastAsia="es-ES"/>
              </w:rPr>
            </w:pPr>
            <w:r w:rsidRPr="00C137E1">
              <w:rPr>
                <w:rFonts w:ascii="Arial" w:eastAsia="Times New Roman" w:hAnsi="Arial" w:cs="Arial"/>
                <w:sz w:val="16"/>
                <w:szCs w:val="16"/>
                <w:lang w:val="es-ES" w:eastAsia="es-ES"/>
              </w:rPr>
              <w:t xml:space="preserve">Transmitir o rectificar los </w:t>
            </w:r>
            <w:r w:rsidRPr="00451370">
              <w:rPr>
                <w:rFonts w:ascii="Arial" w:eastAsia="Times New Roman" w:hAnsi="Arial" w:cs="Arial"/>
                <w:sz w:val="16"/>
                <w:szCs w:val="16"/>
                <w:lang w:val="es-ES" w:eastAsia="es-ES"/>
              </w:rPr>
              <w:t>datos</w:t>
            </w:r>
            <w:r w:rsidR="001A1CDA" w:rsidRPr="00451370">
              <w:rPr>
                <w:rFonts w:ascii="Arial" w:eastAsia="Times New Roman" w:hAnsi="Arial" w:cs="Arial"/>
                <w:sz w:val="16"/>
                <w:szCs w:val="16"/>
                <w:lang w:val="es-ES" w:eastAsia="es-ES"/>
              </w:rPr>
              <w:t xml:space="preserve"> correctos</w:t>
            </w:r>
            <w:r w:rsidRPr="00451370">
              <w:rPr>
                <w:rFonts w:ascii="Arial" w:eastAsia="Times New Roman" w:hAnsi="Arial" w:cs="Arial"/>
                <w:sz w:val="16"/>
                <w:szCs w:val="16"/>
                <w:lang w:val="es-ES" w:eastAsia="es-ES"/>
              </w:rPr>
              <w:t xml:space="preserve"> en el cuadro</w:t>
            </w:r>
            <w:r w:rsidRPr="00C137E1">
              <w:rPr>
                <w:rFonts w:ascii="Arial" w:eastAsia="Times New Roman" w:hAnsi="Arial" w:cs="Arial"/>
                <w:sz w:val="16"/>
                <w:szCs w:val="16"/>
                <w:lang w:val="es-ES" w:eastAsia="es-ES"/>
              </w:rPr>
              <w:t xml:space="preserve"> de coeficientes insumo producto.</w:t>
            </w:r>
          </w:p>
        </w:tc>
      </w:tr>
      <w:tr w:rsidR="00051043" w:rsidRPr="00C137E1" w14:paraId="789C832A" w14:textId="77777777" w:rsidTr="001A7EB2">
        <w:trPr>
          <w:trHeight w:val="559"/>
        </w:trPr>
        <w:tc>
          <w:tcPr>
            <w:tcW w:w="425" w:type="dxa"/>
            <w:shd w:val="clear" w:color="auto" w:fill="auto"/>
            <w:vAlign w:val="center"/>
          </w:tcPr>
          <w:p w14:paraId="567DA692" w14:textId="77777777" w:rsidR="00051043" w:rsidRPr="00C137E1" w:rsidRDefault="00051043" w:rsidP="00660FD1">
            <w:pPr>
              <w:autoSpaceDE w:val="0"/>
              <w:autoSpaceDN w:val="0"/>
              <w:adjustRightInd w:val="0"/>
              <w:spacing w:after="0" w:line="240" w:lineRule="auto"/>
              <w:ind w:left="-112" w:right="-108"/>
              <w:jc w:val="center"/>
              <w:rPr>
                <w:rFonts w:ascii="Arial" w:eastAsia="Times New Roman" w:hAnsi="Arial" w:cs="Arial"/>
                <w:sz w:val="16"/>
                <w:szCs w:val="16"/>
                <w:lang w:val="es-ES" w:eastAsia="es-ES"/>
              </w:rPr>
            </w:pPr>
            <w:bookmarkStart w:id="5" w:name="_Hlk44068167"/>
            <w:r w:rsidRPr="00C137E1">
              <w:rPr>
                <w:rFonts w:ascii="Arial" w:eastAsia="Times New Roman" w:hAnsi="Arial" w:cs="Arial"/>
                <w:sz w:val="16"/>
                <w:szCs w:val="16"/>
                <w:lang w:val="es-ES" w:eastAsia="es-ES"/>
              </w:rPr>
              <w:t>4</w:t>
            </w:r>
          </w:p>
        </w:tc>
        <w:tc>
          <w:tcPr>
            <w:tcW w:w="709" w:type="dxa"/>
            <w:shd w:val="clear" w:color="auto" w:fill="auto"/>
            <w:vAlign w:val="center"/>
          </w:tcPr>
          <w:p w14:paraId="2D6C04AF" w14:textId="77777777" w:rsidR="00051043" w:rsidRPr="00C137E1" w:rsidRDefault="00051043" w:rsidP="00660FD1">
            <w:pPr>
              <w:autoSpaceDE w:val="0"/>
              <w:autoSpaceDN w:val="0"/>
              <w:adjustRightInd w:val="0"/>
              <w:spacing w:after="0" w:line="240" w:lineRule="auto"/>
              <w:ind w:left="-106"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Num</w:t>
            </w:r>
            <w:proofErr w:type="spellEnd"/>
            <w:r w:rsidRPr="00C137E1">
              <w:rPr>
                <w:rFonts w:ascii="Arial" w:eastAsia="Times New Roman" w:hAnsi="Arial" w:cs="Arial"/>
                <w:sz w:val="16"/>
                <w:szCs w:val="16"/>
                <w:lang w:val="es-ES" w:eastAsia="es-ES"/>
              </w:rPr>
              <w:t xml:space="preserve"> 5</w:t>
            </w:r>
          </w:p>
          <w:p w14:paraId="23FC78A8" w14:textId="77777777" w:rsidR="00051043" w:rsidRPr="00C137E1" w:rsidRDefault="00051043" w:rsidP="00660FD1">
            <w:pPr>
              <w:autoSpaceDE w:val="0"/>
              <w:autoSpaceDN w:val="0"/>
              <w:adjustRightInd w:val="0"/>
              <w:spacing w:after="0" w:line="240" w:lineRule="auto"/>
              <w:ind w:left="-106"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inc</w:t>
            </w:r>
            <w:proofErr w:type="spellEnd"/>
            <w:r w:rsidRPr="00C137E1">
              <w:rPr>
                <w:rFonts w:ascii="Arial" w:eastAsia="Times New Roman" w:hAnsi="Arial" w:cs="Arial"/>
                <w:sz w:val="16"/>
                <w:szCs w:val="16"/>
                <w:lang w:val="es-ES" w:eastAsia="es-ES"/>
              </w:rPr>
              <w:t xml:space="preserve"> c)</w:t>
            </w:r>
          </w:p>
          <w:p w14:paraId="27AD78A9" w14:textId="77777777" w:rsidR="00051043" w:rsidRPr="00C137E1" w:rsidRDefault="00051043" w:rsidP="00660FD1">
            <w:pPr>
              <w:autoSpaceDE w:val="0"/>
              <w:autoSpaceDN w:val="0"/>
              <w:adjustRightInd w:val="0"/>
              <w:spacing w:after="0" w:line="240" w:lineRule="auto"/>
              <w:ind w:left="-106" w:right="-108"/>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art 192</w:t>
            </w:r>
          </w:p>
        </w:tc>
        <w:tc>
          <w:tcPr>
            <w:tcW w:w="3685" w:type="dxa"/>
            <w:shd w:val="clear" w:color="auto" w:fill="auto"/>
            <w:vAlign w:val="center"/>
          </w:tcPr>
          <w:p w14:paraId="44FAA4A4" w14:textId="77777777" w:rsidR="00051043" w:rsidRPr="00C137E1" w:rsidRDefault="00051043" w:rsidP="00660FD1">
            <w:pPr>
              <w:autoSpaceDE w:val="0"/>
              <w:autoSpaceDN w:val="0"/>
              <w:adjustRightInd w:val="0"/>
              <w:spacing w:after="0" w:line="240" w:lineRule="auto"/>
              <w:jc w:val="both"/>
              <w:rPr>
                <w:rFonts w:ascii="Arial" w:eastAsia="Times New Roman" w:hAnsi="Arial" w:cs="Arial"/>
                <w:sz w:val="16"/>
                <w:szCs w:val="16"/>
                <w:lang w:val="es-ES" w:eastAsia="es-ES"/>
              </w:rPr>
            </w:pPr>
            <w:r w:rsidRPr="00C137E1">
              <w:rPr>
                <w:rFonts w:ascii="Arial" w:eastAsia="Times New Roman" w:hAnsi="Arial" w:cs="Arial"/>
                <w:sz w:val="16"/>
                <w:szCs w:val="16"/>
                <w:lang w:val="es-ES" w:eastAsia="es-PE"/>
              </w:rPr>
              <w:t>No regularicen el régimen de exportación definitiva, en la forma y plazo establecidos.</w:t>
            </w:r>
          </w:p>
        </w:tc>
        <w:tc>
          <w:tcPr>
            <w:tcW w:w="1560" w:type="dxa"/>
            <w:shd w:val="clear" w:color="auto" w:fill="auto"/>
            <w:vAlign w:val="center"/>
          </w:tcPr>
          <w:p w14:paraId="5E8AF8B9"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PE"/>
              </w:rPr>
            </w:pPr>
            <w:r w:rsidRPr="00C137E1">
              <w:rPr>
                <w:rFonts w:ascii="Arial" w:eastAsia="Times New Roman" w:hAnsi="Arial" w:cs="Arial"/>
                <w:sz w:val="16"/>
                <w:szCs w:val="16"/>
                <w:lang w:val="es-ES" w:eastAsia="es-PE"/>
              </w:rPr>
              <w:t>Pago de la multa</w:t>
            </w:r>
          </w:p>
          <w:p w14:paraId="1474C68C"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PE"/>
              </w:rPr>
            </w:pPr>
            <w:r w:rsidRPr="00C137E1">
              <w:rPr>
                <w:rFonts w:ascii="Arial" w:eastAsia="Times New Roman" w:hAnsi="Arial" w:cs="Arial"/>
                <w:sz w:val="16"/>
                <w:szCs w:val="16"/>
                <w:lang w:val="es-ES" w:eastAsia="es-PE"/>
              </w:rPr>
              <w:t>Subsanación</w:t>
            </w:r>
          </w:p>
        </w:tc>
        <w:tc>
          <w:tcPr>
            <w:tcW w:w="1842" w:type="dxa"/>
            <w:shd w:val="clear" w:color="auto" w:fill="auto"/>
            <w:vAlign w:val="center"/>
          </w:tcPr>
          <w:p w14:paraId="5EF1AD91" w14:textId="77777777" w:rsidR="00051043" w:rsidRPr="00C137E1" w:rsidRDefault="00051043" w:rsidP="00660FD1">
            <w:pPr>
              <w:autoSpaceDE w:val="0"/>
              <w:autoSpaceDN w:val="0"/>
              <w:adjustRightInd w:val="0"/>
              <w:spacing w:after="0" w:line="240" w:lineRule="auto"/>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Regularizar la declaración aduanera.</w:t>
            </w:r>
          </w:p>
        </w:tc>
      </w:tr>
      <w:tr w:rsidR="00051043" w:rsidRPr="00C137E1" w14:paraId="7563B085" w14:textId="77777777" w:rsidTr="001662C8">
        <w:trPr>
          <w:trHeight w:val="488"/>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2760ED40" w14:textId="77777777" w:rsidR="00051043" w:rsidRPr="00C137E1" w:rsidRDefault="00051043" w:rsidP="00660FD1">
            <w:pPr>
              <w:autoSpaceDE w:val="0"/>
              <w:autoSpaceDN w:val="0"/>
              <w:adjustRightInd w:val="0"/>
              <w:spacing w:after="0" w:line="240" w:lineRule="auto"/>
              <w:ind w:left="-112" w:right="-108"/>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C7A87FE" w14:textId="77777777" w:rsidR="00051043" w:rsidRPr="00C137E1" w:rsidRDefault="00051043" w:rsidP="00660FD1">
            <w:pPr>
              <w:autoSpaceDE w:val="0"/>
              <w:autoSpaceDN w:val="0"/>
              <w:adjustRightInd w:val="0"/>
              <w:spacing w:after="0" w:line="240" w:lineRule="auto"/>
              <w:ind w:left="-106"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Num</w:t>
            </w:r>
            <w:proofErr w:type="spellEnd"/>
            <w:r w:rsidRPr="00C137E1">
              <w:rPr>
                <w:rFonts w:ascii="Arial" w:eastAsia="Times New Roman" w:hAnsi="Arial" w:cs="Arial"/>
                <w:sz w:val="16"/>
                <w:szCs w:val="16"/>
                <w:lang w:val="es-ES" w:eastAsia="es-ES"/>
              </w:rPr>
              <w:t xml:space="preserve"> 7</w:t>
            </w:r>
          </w:p>
          <w:p w14:paraId="13BFE9A7" w14:textId="77777777" w:rsidR="00051043" w:rsidRPr="00C137E1" w:rsidRDefault="00051043" w:rsidP="00660FD1">
            <w:pPr>
              <w:autoSpaceDE w:val="0"/>
              <w:autoSpaceDN w:val="0"/>
              <w:adjustRightInd w:val="0"/>
              <w:spacing w:after="0" w:line="240" w:lineRule="auto"/>
              <w:ind w:left="-106"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inc</w:t>
            </w:r>
            <w:proofErr w:type="spellEnd"/>
            <w:r w:rsidRPr="00C137E1">
              <w:rPr>
                <w:rFonts w:ascii="Arial" w:eastAsia="Times New Roman" w:hAnsi="Arial" w:cs="Arial"/>
                <w:sz w:val="16"/>
                <w:szCs w:val="16"/>
                <w:lang w:val="es-ES" w:eastAsia="es-ES"/>
              </w:rPr>
              <w:t xml:space="preserve"> c)</w:t>
            </w:r>
          </w:p>
          <w:p w14:paraId="44735EFE" w14:textId="77777777" w:rsidR="00051043" w:rsidRPr="00C137E1" w:rsidRDefault="00051043" w:rsidP="00660FD1">
            <w:pPr>
              <w:autoSpaceDE w:val="0"/>
              <w:autoSpaceDN w:val="0"/>
              <w:adjustRightInd w:val="0"/>
              <w:spacing w:after="0" w:line="240" w:lineRule="auto"/>
              <w:ind w:left="-106" w:right="-108"/>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art 192</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19102060" w14:textId="77777777" w:rsidR="00051043" w:rsidRPr="00C137E1" w:rsidRDefault="00051043" w:rsidP="00660FD1">
            <w:pPr>
              <w:autoSpaceDE w:val="0"/>
              <w:autoSpaceDN w:val="0"/>
              <w:adjustRightInd w:val="0"/>
              <w:spacing w:after="0" w:line="240" w:lineRule="auto"/>
              <w:jc w:val="both"/>
              <w:rPr>
                <w:rFonts w:ascii="Arial" w:eastAsia="Times New Roman" w:hAnsi="Arial" w:cs="Arial"/>
                <w:sz w:val="16"/>
                <w:szCs w:val="16"/>
                <w:lang w:val="es-ES" w:eastAsia="es-PE"/>
              </w:rPr>
            </w:pPr>
            <w:r w:rsidRPr="00C137E1">
              <w:rPr>
                <w:rFonts w:ascii="Arial" w:eastAsia="Times New Roman" w:hAnsi="Arial" w:cs="Arial"/>
                <w:sz w:val="16"/>
                <w:szCs w:val="16"/>
                <w:lang w:val="es-ES" w:eastAsia="es-PE"/>
              </w:rPr>
              <w:t>Destinen a otro fin o trasladen a un lugar distinto las mercancías objeto del régimen de admisión temporal para su reexportación en el mismo estado sin comunicarlo previamente a la autoridad aduanera, sin perjuicio de la reexportación.</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AB6BE25"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PE"/>
              </w:rPr>
            </w:pPr>
            <w:r w:rsidRPr="00C137E1">
              <w:rPr>
                <w:rFonts w:ascii="Arial" w:eastAsia="Times New Roman" w:hAnsi="Arial" w:cs="Arial"/>
                <w:sz w:val="16"/>
                <w:szCs w:val="16"/>
                <w:lang w:val="es-ES" w:eastAsia="es-PE"/>
              </w:rPr>
              <w:t>Pago de la deuda</w:t>
            </w:r>
          </w:p>
          <w:p w14:paraId="6FA95EEA" w14:textId="77777777" w:rsidR="00051043" w:rsidRPr="00614498"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PE"/>
              </w:rPr>
            </w:pPr>
            <w:r w:rsidRPr="00C137E1">
              <w:rPr>
                <w:rFonts w:ascii="Arial" w:eastAsia="Times New Roman" w:hAnsi="Arial" w:cs="Arial"/>
                <w:sz w:val="16"/>
                <w:szCs w:val="16"/>
                <w:lang w:val="es-ES" w:eastAsia="es-PE"/>
              </w:rPr>
              <w:t>Pago de la multa</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4FAB302B" w14:textId="77777777" w:rsidR="00051043" w:rsidRPr="00C137E1" w:rsidRDefault="00051043" w:rsidP="00660FD1">
            <w:pPr>
              <w:autoSpaceDE w:val="0"/>
              <w:autoSpaceDN w:val="0"/>
              <w:adjustRightInd w:val="0"/>
              <w:spacing w:after="0" w:line="240" w:lineRule="auto"/>
              <w:jc w:val="both"/>
              <w:rPr>
                <w:rFonts w:ascii="Arial" w:eastAsia="Times New Roman" w:hAnsi="Arial" w:cs="Arial"/>
                <w:sz w:val="16"/>
                <w:szCs w:val="16"/>
                <w:lang w:val="es-ES" w:eastAsia="es-ES"/>
              </w:rPr>
            </w:pPr>
          </w:p>
        </w:tc>
      </w:tr>
      <w:tr w:rsidR="00051043" w:rsidRPr="00C137E1" w14:paraId="30564FE2" w14:textId="77777777" w:rsidTr="001A7EB2">
        <w:trPr>
          <w:trHeight w:val="539"/>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0C77C26D" w14:textId="77777777" w:rsidR="00051043" w:rsidRPr="00C137E1" w:rsidRDefault="00051043" w:rsidP="00660FD1">
            <w:pPr>
              <w:autoSpaceDE w:val="0"/>
              <w:autoSpaceDN w:val="0"/>
              <w:adjustRightInd w:val="0"/>
              <w:spacing w:after="0" w:line="240" w:lineRule="auto"/>
              <w:ind w:left="-112" w:right="-108"/>
              <w:jc w:val="center"/>
              <w:rPr>
                <w:rFonts w:ascii="Arial" w:eastAsia="Times New Roman" w:hAnsi="Arial" w:cs="Arial"/>
                <w:sz w:val="16"/>
                <w:szCs w:val="16"/>
                <w:lang w:val="es-ES" w:eastAsia="es-ES"/>
              </w:rPr>
            </w:pPr>
            <w:bookmarkStart w:id="6" w:name="_Hlk44068229"/>
            <w:bookmarkEnd w:id="5"/>
            <w:r w:rsidRPr="00C137E1">
              <w:rPr>
                <w:rFonts w:ascii="Arial" w:eastAsia="Times New Roman" w:hAnsi="Arial" w:cs="Arial"/>
                <w:sz w:val="16"/>
                <w:szCs w:val="16"/>
                <w:lang w:val="es-ES" w:eastAsia="es-ES"/>
              </w:rPr>
              <w:t>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96A767C" w14:textId="77777777" w:rsidR="00051043" w:rsidRPr="00C137E1" w:rsidRDefault="00051043" w:rsidP="00660FD1">
            <w:pPr>
              <w:autoSpaceDE w:val="0"/>
              <w:autoSpaceDN w:val="0"/>
              <w:adjustRightInd w:val="0"/>
              <w:spacing w:after="0" w:line="240" w:lineRule="auto"/>
              <w:ind w:left="-106"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Num</w:t>
            </w:r>
            <w:proofErr w:type="spellEnd"/>
            <w:r w:rsidRPr="00C137E1">
              <w:rPr>
                <w:rFonts w:ascii="Arial" w:eastAsia="Times New Roman" w:hAnsi="Arial" w:cs="Arial"/>
                <w:sz w:val="16"/>
                <w:szCs w:val="16"/>
                <w:lang w:val="es-ES" w:eastAsia="es-ES"/>
              </w:rPr>
              <w:t xml:space="preserve"> 11</w:t>
            </w:r>
          </w:p>
          <w:p w14:paraId="3450574D" w14:textId="77777777" w:rsidR="00051043" w:rsidRPr="00C137E1" w:rsidRDefault="00051043" w:rsidP="00660FD1">
            <w:pPr>
              <w:autoSpaceDE w:val="0"/>
              <w:autoSpaceDN w:val="0"/>
              <w:adjustRightInd w:val="0"/>
              <w:spacing w:after="0" w:line="240" w:lineRule="auto"/>
              <w:ind w:left="-106"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inc</w:t>
            </w:r>
            <w:proofErr w:type="spellEnd"/>
            <w:r w:rsidRPr="00C137E1">
              <w:rPr>
                <w:rFonts w:ascii="Arial" w:eastAsia="Times New Roman" w:hAnsi="Arial" w:cs="Arial"/>
                <w:sz w:val="16"/>
                <w:szCs w:val="16"/>
                <w:lang w:val="es-ES" w:eastAsia="es-ES"/>
              </w:rPr>
              <w:t xml:space="preserve"> c)</w:t>
            </w:r>
          </w:p>
          <w:p w14:paraId="0932002A" w14:textId="77777777" w:rsidR="00051043" w:rsidRPr="00C137E1" w:rsidRDefault="00051043" w:rsidP="00660FD1">
            <w:pPr>
              <w:autoSpaceDE w:val="0"/>
              <w:autoSpaceDN w:val="0"/>
              <w:adjustRightInd w:val="0"/>
              <w:spacing w:after="0" w:line="240" w:lineRule="auto"/>
              <w:ind w:left="-106" w:right="-108"/>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art 192</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5E3D00E8" w14:textId="77777777" w:rsidR="00051043" w:rsidRPr="00C137E1" w:rsidRDefault="00051043" w:rsidP="00660FD1">
            <w:pPr>
              <w:autoSpaceDE w:val="0"/>
              <w:autoSpaceDN w:val="0"/>
              <w:adjustRightInd w:val="0"/>
              <w:spacing w:after="0" w:line="240" w:lineRule="auto"/>
              <w:jc w:val="both"/>
              <w:rPr>
                <w:rFonts w:ascii="Arial" w:eastAsia="Times New Roman" w:hAnsi="Arial" w:cs="Arial"/>
                <w:sz w:val="16"/>
                <w:szCs w:val="16"/>
                <w:lang w:val="es-ES" w:eastAsia="es-PE"/>
              </w:rPr>
            </w:pPr>
            <w:r w:rsidRPr="00C137E1">
              <w:rPr>
                <w:rFonts w:ascii="Arial" w:eastAsia="Times New Roman" w:hAnsi="Arial" w:cs="Arial"/>
                <w:sz w:val="16"/>
                <w:szCs w:val="16"/>
                <w:lang w:val="es-ES" w:eastAsia="es-PE"/>
              </w:rPr>
              <w:t>No comuniquen a la Administración Aduanera la denegatoria de la solicitud de autorización del sector competente respecto de las mercancías restringidas.</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558A037"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PE"/>
              </w:rPr>
            </w:pPr>
            <w:r w:rsidRPr="00C137E1">
              <w:rPr>
                <w:rFonts w:ascii="Arial" w:eastAsia="Times New Roman" w:hAnsi="Arial" w:cs="Arial"/>
                <w:sz w:val="16"/>
                <w:szCs w:val="16"/>
                <w:lang w:val="es-ES" w:eastAsia="es-PE"/>
              </w:rPr>
              <w:t>Pago de la multa</w:t>
            </w:r>
          </w:p>
          <w:p w14:paraId="14075951"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PE"/>
              </w:rPr>
            </w:pPr>
            <w:r w:rsidRPr="00C137E1">
              <w:rPr>
                <w:rFonts w:ascii="Arial" w:eastAsia="Times New Roman" w:hAnsi="Arial" w:cs="Arial"/>
                <w:sz w:val="16"/>
                <w:szCs w:val="16"/>
                <w:lang w:val="es-ES" w:eastAsia="es-PE"/>
              </w:rPr>
              <w:t>Subsanación</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78FA2B26" w14:textId="77777777" w:rsidR="00051043" w:rsidRPr="00C137E1" w:rsidRDefault="00051043" w:rsidP="00660FD1">
            <w:pPr>
              <w:autoSpaceDE w:val="0"/>
              <w:autoSpaceDN w:val="0"/>
              <w:adjustRightInd w:val="0"/>
              <w:spacing w:after="0" w:line="240" w:lineRule="auto"/>
              <w:jc w:val="both"/>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Comunicar a la Administración Aduanera la denegatoria de la solicitud de autorización del sector competente respecto de las mercancías restringidas.</w:t>
            </w:r>
          </w:p>
        </w:tc>
      </w:tr>
      <w:bookmarkEnd w:id="6"/>
    </w:tbl>
    <w:p w14:paraId="7A436D56" w14:textId="77777777" w:rsidR="00051043" w:rsidRPr="00C137E1" w:rsidRDefault="00051043" w:rsidP="00051043">
      <w:pPr>
        <w:autoSpaceDE w:val="0"/>
        <w:autoSpaceDN w:val="0"/>
        <w:adjustRightInd w:val="0"/>
        <w:spacing w:after="0" w:line="240" w:lineRule="auto"/>
        <w:ind w:left="567" w:right="536" w:hanging="283"/>
        <w:jc w:val="both"/>
        <w:rPr>
          <w:rFonts w:ascii="Arial" w:eastAsia="Times New Roman" w:hAnsi="Arial" w:cs="Arial"/>
          <w:sz w:val="16"/>
          <w:szCs w:val="16"/>
          <w:lang w:val="es-ES" w:eastAsia="es-ES"/>
        </w:rPr>
      </w:pPr>
    </w:p>
    <w:p w14:paraId="07C66D17" w14:textId="77777777" w:rsidR="00051043" w:rsidRDefault="00051043" w:rsidP="00051043">
      <w:pPr>
        <w:autoSpaceDE w:val="0"/>
        <w:autoSpaceDN w:val="0"/>
        <w:adjustRightInd w:val="0"/>
        <w:spacing w:after="0" w:line="240" w:lineRule="auto"/>
        <w:ind w:left="567" w:right="-710" w:hanging="283"/>
        <w:jc w:val="both"/>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 xml:space="preserve">(*) </w:t>
      </w:r>
      <w:r w:rsidRPr="00C137E1">
        <w:rPr>
          <w:rFonts w:ascii="Arial" w:eastAsia="Times New Roman" w:hAnsi="Arial" w:cs="Arial"/>
          <w:sz w:val="16"/>
          <w:szCs w:val="16"/>
          <w:lang w:val="es-ES" w:eastAsia="es-ES"/>
        </w:rPr>
        <w:tab/>
        <w:t xml:space="preserve">Se graduará en el supuesto cuando no tenga incidencia en su determinación. </w:t>
      </w:r>
    </w:p>
    <w:p w14:paraId="6253ADBF" w14:textId="77777777" w:rsidR="001A7EB2" w:rsidRPr="00C137E1" w:rsidRDefault="001A7EB2" w:rsidP="00051043">
      <w:pPr>
        <w:autoSpaceDE w:val="0"/>
        <w:autoSpaceDN w:val="0"/>
        <w:adjustRightInd w:val="0"/>
        <w:spacing w:after="0" w:line="240" w:lineRule="auto"/>
        <w:ind w:left="567" w:right="-710" w:hanging="283"/>
        <w:jc w:val="both"/>
        <w:rPr>
          <w:rFonts w:ascii="Arial" w:eastAsia="Times New Roman" w:hAnsi="Arial" w:cs="Arial"/>
          <w:sz w:val="16"/>
          <w:szCs w:val="16"/>
          <w:lang w:val="es-ES" w:eastAsia="es-ES"/>
        </w:rPr>
      </w:pPr>
    </w:p>
    <w:p w14:paraId="3F3D608A" w14:textId="77777777" w:rsidR="00051043" w:rsidRPr="00C137E1" w:rsidRDefault="00051043" w:rsidP="00051043">
      <w:pPr>
        <w:numPr>
          <w:ilvl w:val="0"/>
          <w:numId w:val="3"/>
        </w:numPr>
        <w:autoSpaceDE w:val="0"/>
        <w:autoSpaceDN w:val="0"/>
        <w:adjustRightInd w:val="0"/>
        <w:spacing w:after="0" w:line="240" w:lineRule="auto"/>
        <w:ind w:left="567" w:hanging="284"/>
        <w:jc w:val="both"/>
        <w:rPr>
          <w:rFonts w:ascii="Arial" w:eastAsia="Times New Roman" w:hAnsi="Arial" w:cs="Arial"/>
          <w:b/>
          <w:lang w:val="es-ES" w:eastAsia="es-ES"/>
        </w:rPr>
      </w:pPr>
      <w:r w:rsidRPr="00C137E1">
        <w:rPr>
          <w:rFonts w:ascii="Arial" w:eastAsia="Times New Roman" w:hAnsi="Arial" w:cs="Arial"/>
          <w:b/>
          <w:lang w:val="es-ES" w:eastAsia="es-ES"/>
        </w:rPr>
        <w:t>Aplicable a los transportistas o sus representantes en el país</w:t>
      </w:r>
    </w:p>
    <w:p w14:paraId="30AD540B" w14:textId="77777777" w:rsidR="00051043" w:rsidRPr="00C137E1" w:rsidRDefault="00051043" w:rsidP="00051043">
      <w:pPr>
        <w:autoSpaceDE w:val="0"/>
        <w:autoSpaceDN w:val="0"/>
        <w:adjustRightInd w:val="0"/>
        <w:spacing w:after="0" w:line="240" w:lineRule="auto"/>
        <w:ind w:left="567"/>
        <w:jc w:val="both"/>
        <w:rPr>
          <w:rFonts w:ascii="Arial" w:eastAsia="Times New Roman" w:hAnsi="Arial" w:cs="Arial"/>
          <w:b/>
          <w:lang w:val="es-ES" w:eastAsia="es-ES"/>
        </w:rPr>
      </w:pPr>
    </w:p>
    <w:tbl>
      <w:tblPr>
        <w:tblW w:w="822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3685"/>
        <w:gridCol w:w="1560"/>
        <w:gridCol w:w="1842"/>
      </w:tblGrid>
      <w:tr w:rsidR="00051043" w:rsidRPr="00C137E1" w14:paraId="410E7EC4" w14:textId="77777777" w:rsidTr="001A7EB2">
        <w:trPr>
          <w:trHeight w:val="281"/>
        </w:trPr>
        <w:tc>
          <w:tcPr>
            <w:tcW w:w="425" w:type="dxa"/>
            <w:shd w:val="clear" w:color="auto" w:fill="auto"/>
            <w:vAlign w:val="center"/>
          </w:tcPr>
          <w:p w14:paraId="047DEF89" w14:textId="77777777" w:rsidR="00051043" w:rsidRPr="00C137E1" w:rsidRDefault="00051043" w:rsidP="00660FD1">
            <w:pPr>
              <w:autoSpaceDE w:val="0"/>
              <w:autoSpaceDN w:val="0"/>
              <w:adjustRightInd w:val="0"/>
              <w:spacing w:after="0" w:line="240" w:lineRule="auto"/>
              <w:ind w:left="-112" w:right="-103"/>
              <w:jc w:val="center"/>
              <w:rPr>
                <w:rFonts w:ascii="Arial" w:eastAsia="Times New Roman" w:hAnsi="Arial" w:cs="Arial"/>
                <w:b/>
                <w:sz w:val="16"/>
                <w:szCs w:val="16"/>
                <w:lang w:val="es-ES" w:eastAsia="es-ES"/>
              </w:rPr>
            </w:pPr>
            <w:proofErr w:type="spellStart"/>
            <w:r w:rsidRPr="00C137E1">
              <w:rPr>
                <w:rFonts w:ascii="Arial" w:eastAsia="Times New Roman" w:hAnsi="Arial" w:cs="Arial"/>
                <w:b/>
                <w:sz w:val="16"/>
                <w:szCs w:val="16"/>
                <w:lang w:val="es-ES" w:eastAsia="es-ES"/>
              </w:rPr>
              <w:t>Num</w:t>
            </w:r>
            <w:proofErr w:type="spellEnd"/>
          </w:p>
        </w:tc>
        <w:tc>
          <w:tcPr>
            <w:tcW w:w="709" w:type="dxa"/>
            <w:shd w:val="clear" w:color="auto" w:fill="auto"/>
            <w:vAlign w:val="center"/>
          </w:tcPr>
          <w:p w14:paraId="6E5AFD75" w14:textId="77777777" w:rsidR="00051043" w:rsidRPr="00C137E1" w:rsidRDefault="00051043" w:rsidP="00660FD1">
            <w:pPr>
              <w:autoSpaceDE w:val="0"/>
              <w:autoSpaceDN w:val="0"/>
              <w:adjustRightInd w:val="0"/>
              <w:spacing w:after="0" w:line="240" w:lineRule="auto"/>
              <w:ind w:left="-253" w:right="-108"/>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Base</w:t>
            </w:r>
          </w:p>
          <w:p w14:paraId="33BA7587" w14:textId="77777777" w:rsidR="00051043" w:rsidRPr="00C137E1" w:rsidRDefault="00051043" w:rsidP="00660FD1">
            <w:pPr>
              <w:autoSpaceDE w:val="0"/>
              <w:autoSpaceDN w:val="0"/>
              <w:adjustRightInd w:val="0"/>
              <w:spacing w:after="0" w:line="240" w:lineRule="auto"/>
              <w:ind w:left="-253" w:right="-108"/>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Legal</w:t>
            </w:r>
          </w:p>
        </w:tc>
        <w:tc>
          <w:tcPr>
            <w:tcW w:w="3685" w:type="dxa"/>
            <w:shd w:val="clear" w:color="auto" w:fill="auto"/>
            <w:vAlign w:val="center"/>
          </w:tcPr>
          <w:p w14:paraId="133B97FC"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Descripción de la infracción</w:t>
            </w:r>
          </w:p>
        </w:tc>
        <w:tc>
          <w:tcPr>
            <w:tcW w:w="1560" w:type="dxa"/>
            <w:shd w:val="clear" w:color="auto" w:fill="auto"/>
            <w:vAlign w:val="center"/>
          </w:tcPr>
          <w:p w14:paraId="70424D26"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Criterios</w:t>
            </w:r>
          </w:p>
        </w:tc>
        <w:tc>
          <w:tcPr>
            <w:tcW w:w="1842" w:type="dxa"/>
            <w:vAlign w:val="center"/>
          </w:tcPr>
          <w:p w14:paraId="3A96AA42"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Subsanación</w:t>
            </w:r>
          </w:p>
        </w:tc>
      </w:tr>
      <w:tr w:rsidR="00051043" w:rsidRPr="00C137E1" w14:paraId="7D95EDB1" w14:textId="77777777" w:rsidTr="001A7EB2">
        <w:trPr>
          <w:trHeight w:val="697"/>
        </w:trPr>
        <w:tc>
          <w:tcPr>
            <w:tcW w:w="425" w:type="dxa"/>
            <w:shd w:val="clear" w:color="auto" w:fill="auto"/>
            <w:vAlign w:val="center"/>
          </w:tcPr>
          <w:p w14:paraId="64220868" w14:textId="77777777" w:rsidR="00051043" w:rsidRPr="00C137E1" w:rsidRDefault="00051043" w:rsidP="00660FD1">
            <w:pPr>
              <w:autoSpaceDE w:val="0"/>
              <w:autoSpaceDN w:val="0"/>
              <w:adjustRightInd w:val="0"/>
              <w:spacing w:after="0" w:line="240" w:lineRule="auto"/>
              <w:ind w:left="-112" w:right="-103"/>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1</w:t>
            </w:r>
          </w:p>
        </w:tc>
        <w:tc>
          <w:tcPr>
            <w:tcW w:w="709" w:type="dxa"/>
            <w:shd w:val="clear" w:color="auto" w:fill="auto"/>
            <w:vAlign w:val="center"/>
          </w:tcPr>
          <w:p w14:paraId="08A96A82" w14:textId="77777777" w:rsidR="00051043" w:rsidRPr="00C137E1" w:rsidRDefault="00051043" w:rsidP="00660FD1">
            <w:pPr>
              <w:autoSpaceDE w:val="0"/>
              <w:autoSpaceDN w:val="0"/>
              <w:adjustRightInd w:val="0"/>
              <w:spacing w:after="0" w:line="240" w:lineRule="auto"/>
              <w:ind w:left="-106"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Num</w:t>
            </w:r>
            <w:proofErr w:type="spellEnd"/>
            <w:r w:rsidRPr="00C137E1">
              <w:rPr>
                <w:rFonts w:ascii="Arial" w:eastAsia="Times New Roman" w:hAnsi="Arial" w:cs="Arial"/>
                <w:sz w:val="16"/>
                <w:szCs w:val="16"/>
                <w:lang w:val="es-ES" w:eastAsia="es-ES"/>
              </w:rPr>
              <w:t xml:space="preserve"> 1</w:t>
            </w:r>
          </w:p>
          <w:p w14:paraId="66679FD7" w14:textId="77777777" w:rsidR="00051043" w:rsidRPr="00C137E1" w:rsidRDefault="00051043" w:rsidP="00660FD1">
            <w:pPr>
              <w:autoSpaceDE w:val="0"/>
              <w:autoSpaceDN w:val="0"/>
              <w:adjustRightInd w:val="0"/>
              <w:spacing w:after="0" w:line="240" w:lineRule="auto"/>
              <w:ind w:left="-106"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inc</w:t>
            </w:r>
            <w:proofErr w:type="spellEnd"/>
            <w:r w:rsidRPr="00C137E1">
              <w:rPr>
                <w:rFonts w:ascii="Arial" w:eastAsia="Times New Roman" w:hAnsi="Arial" w:cs="Arial"/>
                <w:sz w:val="16"/>
                <w:szCs w:val="16"/>
                <w:lang w:val="es-ES" w:eastAsia="es-ES"/>
              </w:rPr>
              <w:t xml:space="preserve"> d)</w:t>
            </w:r>
          </w:p>
          <w:p w14:paraId="306BF829" w14:textId="77777777" w:rsidR="00051043" w:rsidRPr="00C137E1" w:rsidRDefault="00051043" w:rsidP="00660FD1">
            <w:pPr>
              <w:autoSpaceDE w:val="0"/>
              <w:autoSpaceDN w:val="0"/>
              <w:adjustRightInd w:val="0"/>
              <w:spacing w:after="0" w:line="240" w:lineRule="auto"/>
              <w:ind w:left="-106" w:right="-108"/>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art 192</w:t>
            </w:r>
          </w:p>
        </w:tc>
        <w:tc>
          <w:tcPr>
            <w:tcW w:w="3685" w:type="dxa"/>
            <w:shd w:val="clear" w:color="auto" w:fill="auto"/>
            <w:vAlign w:val="center"/>
          </w:tcPr>
          <w:p w14:paraId="391C1CCE" w14:textId="77777777" w:rsidR="00051043" w:rsidRPr="00C137E1" w:rsidRDefault="00051043" w:rsidP="00660FD1">
            <w:pPr>
              <w:autoSpaceDE w:val="0"/>
              <w:autoSpaceDN w:val="0"/>
              <w:adjustRightInd w:val="0"/>
              <w:spacing w:after="0" w:line="240" w:lineRule="auto"/>
              <w:jc w:val="both"/>
              <w:rPr>
                <w:rFonts w:ascii="Arial" w:eastAsia="Times New Roman" w:hAnsi="Arial" w:cs="Arial"/>
                <w:sz w:val="16"/>
                <w:szCs w:val="16"/>
                <w:lang w:val="es-ES" w:eastAsia="es-ES"/>
              </w:rPr>
            </w:pPr>
            <w:r w:rsidRPr="00C137E1">
              <w:rPr>
                <w:rFonts w:ascii="Arial" w:eastAsia="Times New Roman" w:hAnsi="Arial" w:cs="Arial"/>
                <w:sz w:val="16"/>
                <w:szCs w:val="16"/>
                <w:lang w:val="es-ES" w:eastAsia="es-PE"/>
              </w:rPr>
              <w:t>No entreguen al dueño, al consignatario o al responsable del almacén aduanero, cuando corresponda, las mercancías descargadas, conforme a lo establecido en la normativa vigente.</w:t>
            </w:r>
          </w:p>
        </w:tc>
        <w:tc>
          <w:tcPr>
            <w:tcW w:w="1560" w:type="dxa"/>
            <w:shd w:val="clear" w:color="auto" w:fill="auto"/>
            <w:vAlign w:val="center"/>
          </w:tcPr>
          <w:p w14:paraId="0689D17F"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PE"/>
              </w:rPr>
            </w:pPr>
            <w:r w:rsidRPr="00C137E1">
              <w:rPr>
                <w:rFonts w:ascii="Arial" w:eastAsia="Times New Roman" w:hAnsi="Arial" w:cs="Arial"/>
                <w:sz w:val="16"/>
                <w:szCs w:val="16"/>
                <w:lang w:val="es-ES" w:eastAsia="es-PE"/>
              </w:rPr>
              <w:t>Pago de la multa</w:t>
            </w:r>
          </w:p>
        </w:tc>
        <w:tc>
          <w:tcPr>
            <w:tcW w:w="1842" w:type="dxa"/>
            <w:shd w:val="clear" w:color="auto" w:fill="auto"/>
          </w:tcPr>
          <w:p w14:paraId="7036B3A0" w14:textId="77777777" w:rsidR="00051043" w:rsidRPr="00C137E1" w:rsidRDefault="00051043" w:rsidP="00660FD1">
            <w:pPr>
              <w:autoSpaceDE w:val="0"/>
              <w:autoSpaceDN w:val="0"/>
              <w:adjustRightInd w:val="0"/>
              <w:spacing w:after="0" w:line="240" w:lineRule="auto"/>
              <w:jc w:val="both"/>
              <w:rPr>
                <w:rFonts w:ascii="Arial" w:eastAsia="Times New Roman" w:hAnsi="Arial" w:cs="Arial"/>
                <w:sz w:val="16"/>
                <w:szCs w:val="16"/>
                <w:lang w:val="es-ES" w:eastAsia="es-ES"/>
              </w:rPr>
            </w:pPr>
          </w:p>
        </w:tc>
      </w:tr>
      <w:tr w:rsidR="00051043" w:rsidRPr="00C137E1" w14:paraId="46B72BEA" w14:textId="77777777" w:rsidTr="001A7EB2">
        <w:trPr>
          <w:trHeight w:val="567"/>
        </w:trPr>
        <w:tc>
          <w:tcPr>
            <w:tcW w:w="425" w:type="dxa"/>
            <w:shd w:val="clear" w:color="auto" w:fill="auto"/>
            <w:vAlign w:val="center"/>
          </w:tcPr>
          <w:p w14:paraId="7BCCA724" w14:textId="77777777" w:rsidR="00051043" w:rsidRPr="00C137E1" w:rsidRDefault="00051043" w:rsidP="00660FD1">
            <w:pPr>
              <w:autoSpaceDE w:val="0"/>
              <w:autoSpaceDN w:val="0"/>
              <w:adjustRightInd w:val="0"/>
              <w:spacing w:after="0" w:line="240" w:lineRule="auto"/>
              <w:ind w:left="-112" w:right="-103"/>
              <w:jc w:val="center"/>
              <w:rPr>
                <w:rFonts w:ascii="Arial" w:eastAsia="Times New Roman" w:hAnsi="Arial" w:cs="Arial"/>
                <w:sz w:val="16"/>
                <w:szCs w:val="16"/>
                <w:lang w:val="es-ES" w:eastAsia="es-ES"/>
              </w:rPr>
            </w:pPr>
            <w:bookmarkStart w:id="7" w:name="_Hlk44074989"/>
            <w:r w:rsidRPr="00C137E1">
              <w:rPr>
                <w:rFonts w:ascii="Arial" w:eastAsia="Times New Roman" w:hAnsi="Arial" w:cs="Arial"/>
                <w:sz w:val="16"/>
                <w:szCs w:val="16"/>
                <w:lang w:val="es-ES" w:eastAsia="es-ES"/>
              </w:rPr>
              <w:t>2</w:t>
            </w:r>
          </w:p>
        </w:tc>
        <w:tc>
          <w:tcPr>
            <w:tcW w:w="709" w:type="dxa"/>
            <w:shd w:val="clear" w:color="auto" w:fill="auto"/>
            <w:vAlign w:val="center"/>
          </w:tcPr>
          <w:p w14:paraId="75351C6A" w14:textId="77777777" w:rsidR="00051043" w:rsidRPr="00C137E1" w:rsidRDefault="00051043" w:rsidP="00660FD1">
            <w:pPr>
              <w:autoSpaceDE w:val="0"/>
              <w:autoSpaceDN w:val="0"/>
              <w:adjustRightInd w:val="0"/>
              <w:spacing w:after="0" w:line="240" w:lineRule="auto"/>
              <w:ind w:left="-106"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Num</w:t>
            </w:r>
            <w:proofErr w:type="spellEnd"/>
            <w:r w:rsidRPr="00C137E1">
              <w:rPr>
                <w:rFonts w:ascii="Arial" w:eastAsia="Times New Roman" w:hAnsi="Arial" w:cs="Arial"/>
                <w:sz w:val="16"/>
                <w:szCs w:val="16"/>
                <w:lang w:val="es-ES" w:eastAsia="es-ES"/>
              </w:rPr>
              <w:t xml:space="preserve"> 2</w:t>
            </w:r>
          </w:p>
          <w:p w14:paraId="119016F5" w14:textId="77777777" w:rsidR="00051043" w:rsidRPr="00C137E1" w:rsidRDefault="00051043" w:rsidP="00660FD1">
            <w:pPr>
              <w:autoSpaceDE w:val="0"/>
              <w:autoSpaceDN w:val="0"/>
              <w:adjustRightInd w:val="0"/>
              <w:spacing w:after="0" w:line="240" w:lineRule="auto"/>
              <w:ind w:left="-106"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inc</w:t>
            </w:r>
            <w:proofErr w:type="spellEnd"/>
            <w:r w:rsidRPr="00C137E1">
              <w:rPr>
                <w:rFonts w:ascii="Arial" w:eastAsia="Times New Roman" w:hAnsi="Arial" w:cs="Arial"/>
                <w:sz w:val="16"/>
                <w:szCs w:val="16"/>
                <w:lang w:val="es-ES" w:eastAsia="es-ES"/>
              </w:rPr>
              <w:t xml:space="preserve"> d)</w:t>
            </w:r>
          </w:p>
          <w:p w14:paraId="5FCD5FA3" w14:textId="77777777" w:rsidR="00051043" w:rsidRPr="00C137E1" w:rsidRDefault="00051043" w:rsidP="00660FD1">
            <w:pPr>
              <w:autoSpaceDE w:val="0"/>
              <w:autoSpaceDN w:val="0"/>
              <w:adjustRightInd w:val="0"/>
              <w:spacing w:after="0" w:line="240" w:lineRule="auto"/>
              <w:ind w:left="-106" w:right="-108"/>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art 192</w:t>
            </w:r>
          </w:p>
        </w:tc>
        <w:tc>
          <w:tcPr>
            <w:tcW w:w="3685" w:type="dxa"/>
            <w:shd w:val="clear" w:color="auto" w:fill="auto"/>
            <w:vAlign w:val="center"/>
          </w:tcPr>
          <w:p w14:paraId="64DAD79D" w14:textId="77777777" w:rsidR="00051043" w:rsidRPr="00C137E1" w:rsidRDefault="00051043" w:rsidP="00660FD1">
            <w:pPr>
              <w:autoSpaceDE w:val="0"/>
              <w:autoSpaceDN w:val="0"/>
              <w:adjustRightInd w:val="0"/>
              <w:spacing w:after="0" w:line="240" w:lineRule="auto"/>
              <w:jc w:val="both"/>
              <w:rPr>
                <w:rFonts w:ascii="Arial" w:eastAsia="Times New Roman" w:hAnsi="Arial" w:cs="Arial"/>
                <w:sz w:val="16"/>
                <w:szCs w:val="16"/>
                <w:lang w:val="es-ES" w:eastAsia="es-ES"/>
              </w:rPr>
            </w:pPr>
            <w:r w:rsidRPr="00C137E1">
              <w:rPr>
                <w:rFonts w:ascii="Arial" w:eastAsia="Times New Roman" w:hAnsi="Arial" w:cs="Arial"/>
                <w:sz w:val="16"/>
                <w:szCs w:val="16"/>
                <w:lang w:val="es-ES" w:eastAsia="es-PE"/>
              </w:rPr>
              <w:t>No transmitan o no entreguen a la Administración Aduanera la información del manifiesto de carga, de los otros documentos o de los actos relacionados con el ingreso o salida de las mercancías, conforme a lo establecido en la normativa vigente.</w:t>
            </w:r>
          </w:p>
        </w:tc>
        <w:tc>
          <w:tcPr>
            <w:tcW w:w="1560" w:type="dxa"/>
            <w:shd w:val="clear" w:color="auto" w:fill="auto"/>
            <w:vAlign w:val="center"/>
          </w:tcPr>
          <w:p w14:paraId="3A8E955A"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PE"/>
              </w:rPr>
            </w:pPr>
            <w:r w:rsidRPr="00C137E1">
              <w:rPr>
                <w:rFonts w:ascii="Arial" w:eastAsia="Times New Roman" w:hAnsi="Arial" w:cs="Arial"/>
                <w:sz w:val="16"/>
                <w:szCs w:val="16"/>
                <w:lang w:val="es-ES" w:eastAsia="es-PE"/>
              </w:rPr>
              <w:t>Pago de la multa</w:t>
            </w:r>
          </w:p>
          <w:p w14:paraId="0B046614"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PE"/>
              </w:rPr>
            </w:pPr>
            <w:r w:rsidRPr="00C137E1">
              <w:rPr>
                <w:rFonts w:ascii="Arial" w:eastAsia="Times New Roman" w:hAnsi="Arial" w:cs="Arial"/>
                <w:sz w:val="16"/>
                <w:szCs w:val="16"/>
                <w:lang w:val="es-ES" w:eastAsia="es-PE"/>
              </w:rPr>
              <w:t>Subsanación</w:t>
            </w:r>
          </w:p>
        </w:tc>
        <w:tc>
          <w:tcPr>
            <w:tcW w:w="1842" w:type="dxa"/>
            <w:shd w:val="clear" w:color="auto" w:fill="auto"/>
            <w:vAlign w:val="center"/>
          </w:tcPr>
          <w:p w14:paraId="42CCD293" w14:textId="36FC0232" w:rsidR="00051043" w:rsidRPr="00C137E1" w:rsidRDefault="00051043" w:rsidP="00660FD1">
            <w:pPr>
              <w:autoSpaceDE w:val="0"/>
              <w:autoSpaceDN w:val="0"/>
              <w:adjustRightInd w:val="0"/>
              <w:spacing w:after="0" w:line="240" w:lineRule="auto"/>
              <w:rPr>
                <w:rFonts w:ascii="Arial" w:eastAsia="Times New Roman" w:hAnsi="Arial" w:cs="Arial"/>
                <w:sz w:val="16"/>
                <w:szCs w:val="16"/>
                <w:lang w:val="es-ES" w:eastAsia="es-ES"/>
              </w:rPr>
            </w:pPr>
            <w:r w:rsidRPr="00451370">
              <w:rPr>
                <w:rFonts w:ascii="Arial" w:eastAsia="Times New Roman" w:hAnsi="Arial" w:cs="Arial"/>
                <w:sz w:val="16"/>
                <w:szCs w:val="16"/>
                <w:lang w:val="es-ES" w:eastAsia="es-ES"/>
              </w:rPr>
              <w:t>Transmitir, registrar o entregar</w:t>
            </w:r>
            <w:r w:rsidR="00555FDD" w:rsidRPr="00451370">
              <w:rPr>
                <w:rFonts w:ascii="Arial" w:eastAsia="Times New Roman" w:hAnsi="Arial" w:cs="Arial"/>
                <w:sz w:val="16"/>
                <w:szCs w:val="16"/>
                <w:lang w:val="es-ES" w:eastAsia="es-ES"/>
              </w:rPr>
              <w:t xml:space="preserve"> a la Administración Aduanera </w:t>
            </w:r>
            <w:r w:rsidRPr="00451370">
              <w:rPr>
                <w:rFonts w:ascii="Arial" w:eastAsia="Times New Roman" w:hAnsi="Arial" w:cs="Arial"/>
                <w:sz w:val="16"/>
                <w:szCs w:val="16"/>
                <w:lang w:val="es-ES" w:eastAsia="es-ES"/>
              </w:rPr>
              <w:t>la</w:t>
            </w:r>
            <w:r w:rsidRPr="00C137E1">
              <w:rPr>
                <w:rFonts w:ascii="Arial" w:eastAsia="Times New Roman" w:hAnsi="Arial" w:cs="Arial"/>
                <w:sz w:val="16"/>
                <w:szCs w:val="16"/>
                <w:lang w:val="es-ES" w:eastAsia="es-ES"/>
              </w:rPr>
              <w:t xml:space="preserve"> información omitida.</w:t>
            </w:r>
          </w:p>
        </w:tc>
      </w:tr>
      <w:bookmarkEnd w:id="7"/>
    </w:tbl>
    <w:p w14:paraId="7C1C9A07" w14:textId="77777777" w:rsidR="00051043" w:rsidRPr="00C137E1" w:rsidRDefault="00051043" w:rsidP="00051043">
      <w:pPr>
        <w:autoSpaceDE w:val="0"/>
        <w:autoSpaceDN w:val="0"/>
        <w:adjustRightInd w:val="0"/>
        <w:spacing w:after="0" w:line="240" w:lineRule="auto"/>
        <w:ind w:left="567"/>
        <w:jc w:val="both"/>
        <w:rPr>
          <w:rFonts w:ascii="Arial" w:eastAsia="Times New Roman" w:hAnsi="Arial" w:cs="Arial"/>
          <w:b/>
          <w:sz w:val="24"/>
          <w:szCs w:val="24"/>
          <w:lang w:val="es-ES" w:eastAsia="es-ES"/>
        </w:rPr>
      </w:pPr>
    </w:p>
    <w:p w14:paraId="704DFF91" w14:textId="77777777" w:rsidR="00051043" w:rsidRPr="00C137E1" w:rsidRDefault="00051043" w:rsidP="00051043">
      <w:pPr>
        <w:numPr>
          <w:ilvl w:val="0"/>
          <w:numId w:val="3"/>
        </w:numPr>
        <w:autoSpaceDE w:val="0"/>
        <w:autoSpaceDN w:val="0"/>
        <w:adjustRightInd w:val="0"/>
        <w:spacing w:after="0" w:line="240" w:lineRule="auto"/>
        <w:ind w:left="567" w:hanging="284"/>
        <w:jc w:val="both"/>
        <w:rPr>
          <w:rFonts w:ascii="Arial" w:eastAsia="Times New Roman" w:hAnsi="Arial" w:cs="Arial"/>
          <w:b/>
          <w:sz w:val="24"/>
          <w:szCs w:val="24"/>
          <w:lang w:val="es-ES" w:eastAsia="es-ES"/>
        </w:rPr>
      </w:pPr>
      <w:r w:rsidRPr="00C137E1">
        <w:rPr>
          <w:rFonts w:ascii="Arial" w:eastAsia="Times New Roman" w:hAnsi="Arial" w:cs="Arial"/>
          <w:b/>
          <w:lang w:val="es-ES" w:eastAsia="es-ES"/>
        </w:rPr>
        <w:t>Aplicable a los agentes de carga internacional</w:t>
      </w:r>
    </w:p>
    <w:p w14:paraId="7B5255C8" w14:textId="77777777" w:rsidR="00051043" w:rsidRPr="00C137E1" w:rsidRDefault="00051043" w:rsidP="00051043">
      <w:pPr>
        <w:autoSpaceDE w:val="0"/>
        <w:autoSpaceDN w:val="0"/>
        <w:adjustRightInd w:val="0"/>
        <w:spacing w:after="0" w:line="240" w:lineRule="auto"/>
        <w:ind w:left="567"/>
        <w:jc w:val="both"/>
        <w:rPr>
          <w:rFonts w:ascii="Arial" w:eastAsia="Times New Roman" w:hAnsi="Arial" w:cs="Arial"/>
          <w:b/>
          <w:sz w:val="24"/>
          <w:szCs w:val="24"/>
          <w:lang w:val="es-ES" w:eastAsia="es-ES"/>
        </w:rPr>
      </w:pPr>
    </w:p>
    <w:tbl>
      <w:tblPr>
        <w:tblW w:w="822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3685"/>
        <w:gridCol w:w="1560"/>
        <w:gridCol w:w="1842"/>
      </w:tblGrid>
      <w:tr w:rsidR="00051043" w:rsidRPr="00C137E1" w14:paraId="75085F4D" w14:textId="77777777" w:rsidTr="001A7EB2">
        <w:trPr>
          <w:trHeight w:val="358"/>
        </w:trPr>
        <w:tc>
          <w:tcPr>
            <w:tcW w:w="425" w:type="dxa"/>
            <w:shd w:val="clear" w:color="auto" w:fill="auto"/>
            <w:vAlign w:val="center"/>
          </w:tcPr>
          <w:p w14:paraId="20B1E074" w14:textId="77777777" w:rsidR="00051043" w:rsidRPr="00C137E1" w:rsidRDefault="00051043" w:rsidP="00660FD1">
            <w:pPr>
              <w:autoSpaceDE w:val="0"/>
              <w:autoSpaceDN w:val="0"/>
              <w:adjustRightInd w:val="0"/>
              <w:spacing w:after="0" w:line="240" w:lineRule="auto"/>
              <w:ind w:left="-112" w:right="-103"/>
              <w:jc w:val="center"/>
              <w:rPr>
                <w:rFonts w:ascii="Arial" w:eastAsia="Times New Roman" w:hAnsi="Arial" w:cs="Arial"/>
                <w:b/>
                <w:sz w:val="16"/>
                <w:szCs w:val="16"/>
                <w:lang w:val="es-ES" w:eastAsia="es-ES"/>
              </w:rPr>
            </w:pPr>
            <w:proofErr w:type="spellStart"/>
            <w:r w:rsidRPr="00C137E1">
              <w:rPr>
                <w:rFonts w:ascii="Arial" w:eastAsia="Times New Roman" w:hAnsi="Arial" w:cs="Arial"/>
                <w:b/>
                <w:sz w:val="16"/>
                <w:szCs w:val="16"/>
                <w:lang w:val="es-ES" w:eastAsia="es-ES"/>
              </w:rPr>
              <w:t>Num</w:t>
            </w:r>
            <w:proofErr w:type="spellEnd"/>
          </w:p>
        </w:tc>
        <w:tc>
          <w:tcPr>
            <w:tcW w:w="709" w:type="dxa"/>
            <w:shd w:val="clear" w:color="auto" w:fill="auto"/>
            <w:vAlign w:val="center"/>
          </w:tcPr>
          <w:p w14:paraId="62FC9349" w14:textId="77777777" w:rsidR="00051043" w:rsidRPr="00C137E1" w:rsidRDefault="00051043" w:rsidP="00660FD1">
            <w:pPr>
              <w:autoSpaceDE w:val="0"/>
              <w:autoSpaceDN w:val="0"/>
              <w:adjustRightInd w:val="0"/>
              <w:spacing w:after="0" w:line="240" w:lineRule="auto"/>
              <w:ind w:left="-111"/>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Base</w:t>
            </w:r>
          </w:p>
          <w:p w14:paraId="0EAB4CDC" w14:textId="77777777" w:rsidR="00051043" w:rsidRPr="00C137E1" w:rsidRDefault="00051043" w:rsidP="00660FD1">
            <w:pPr>
              <w:autoSpaceDE w:val="0"/>
              <w:autoSpaceDN w:val="0"/>
              <w:adjustRightInd w:val="0"/>
              <w:spacing w:after="0" w:line="240" w:lineRule="auto"/>
              <w:ind w:left="-111"/>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 xml:space="preserve"> Legal</w:t>
            </w:r>
          </w:p>
        </w:tc>
        <w:tc>
          <w:tcPr>
            <w:tcW w:w="3685" w:type="dxa"/>
            <w:shd w:val="clear" w:color="auto" w:fill="auto"/>
            <w:vAlign w:val="center"/>
          </w:tcPr>
          <w:p w14:paraId="5CB058A1"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Descripción de la infracción</w:t>
            </w:r>
          </w:p>
        </w:tc>
        <w:tc>
          <w:tcPr>
            <w:tcW w:w="1560" w:type="dxa"/>
            <w:shd w:val="clear" w:color="auto" w:fill="auto"/>
            <w:vAlign w:val="center"/>
          </w:tcPr>
          <w:p w14:paraId="744507FB"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Criterios</w:t>
            </w:r>
          </w:p>
        </w:tc>
        <w:tc>
          <w:tcPr>
            <w:tcW w:w="1842" w:type="dxa"/>
            <w:vAlign w:val="center"/>
          </w:tcPr>
          <w:p w14:paraId="17500CD1"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Subsanación</w:t>
            </w:r>
          </w:p>
        </w:tc>
      </w:tr>
      <w:tr w:rsidR="00051043" w:rsidRPr="00C137E1" w14:paraId="296DDFE0" w14:textId="77777777" w:rsidTr="001A7EB2">
        <w:trPr>
          <w:trHeight w:val="346"/>
        </w:trPr>
        <w:tc>
          <w:tcPr>
            <w:tcW w:w="425" w:type="dxa"/>
            <w:shd w:val="clear" w:color="auto" w:fill="auto"/>
            <w:vAlign w:val="center"/>
          </w:tcPr>
          <w:p w14:paraId="5D3D01B6" w14:textId="77777777" w:rsidR="00051043" w:rsidRPr="00C137E1" w:rsidRDefault="00051043" w:rsidP="00660FD1">
            <w:pPr>
              <w:autoSpaceDE w:val="0"/>
              <w:autoSpaceDN w:val="0"/>
              <w:adjustRightInd w:val="0"/>
              <w:spacing w:after="0" w:line="240" w:lineRule="auto"/>
              <w:ind w:left="-112" w:right="-103"/>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1</w:t>
            </w:r>
          </w:p>
        </w:tc>
        <w:tc>
          <w:tcPr>
            <w:tcW w:w="709" w:type="dxa"/>
            <w:shd w:val="clear" w:color="auto" w:fill="auto"/>
            <w:vAlign w:val="center"/>
          </w:tcPr>
          <w:p w14:paraId="08777CF6" w14:textId="77777777" w:rsidR="00051043" w:rsidRPr="00C137E1" w:rsidRDefault="00051043" w:rsidP="00660FD1">
            <w:pPr>
              <w:autoSpaceDE w:val="0"/>
              <w:autoSpaceDN w:val="0"/>
              <w:adjustRightInd w:val="0"/>
              <w:spacing w:after="0" w:line="240" w:lineRule="auto"/>
              <w:ind w:left="-111" w:right="-12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Num</w:t>
            </w:r>
            <w:proofErr w:type="spellEnd"/>
            <w:r w:rsidRPr="00C137E1">
              <w:rPr>
                <w:rFonts w:ascii="Arial" w:eastAsia="Times New Roman" w:hAnsi="Arial" w:cs="Arial"/>
                <w:sz w:val="16"/>
                <w:szCs w:val="16"/>
                <w:lang w:val="es-ES" w:eastAsia="es-ES"/>
              </w:rPr>
              <w:t xml:space="preserve"> 1</w:t>
            </w:r>
          </w:p>
          <w:p w14:paraId="6B0194AC" w14:textId="77777777" w:rsidR="00051043" w:rsidRPr="00C137E1" w:rsidRDefault="00051043" w:rsidP="00660FD1">
            <w:pPr>
              <w:autoSpaceDE w:val="0"/>
              <w:autoSpaceDN w:val="0"/>
              <w:adjustRightInd w:val="0"/>
              <w:spacing w:after="0" w:line="240" w:lineRule="auto"/>
              <w:ind w:left="-111" w:right="-12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inc</w:t>
            </w:r>
            <w:proofErr w:type="spellEnd"/>
            <w:r w:rsidRPr="00C137E1">
              <w:rPr>
                <w:rFonts w:ascii="Arial" w:eastAsia="Times New Roman" w:hAnsi="Arial" w:cs="Arial"/>
                <w:sz w:val="16"/>
                <w:szCs w:val="16"/>
                <w:lang w:val="es-ES" w:eastAsia="es-ES"/>
              </w:rPr>
              <w:t xml:space="preserve"> e)</w:t>
            </w:r>
          </w:p>
          <w:p w14:paraId="36B18A3D" w14:textId="77777777" w:rsidR="00051043" w:rsidRPr="00C137E1" w:rsidRDefault="00051043" w:rsidP="00660FD1">
            <w:pPr>
              <w:autoSpaceDE w:val="0"/>
              <w:autoSpaceDN w:val="0"/>
              <w:adjustRightInd w:val="0"/>
              <w:spacing w:after="0" w:line="240" w:lineRule="auto"/>
              <w:ind w:left="-111" w:right="-128"/>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art 192</w:t>
            </w:r>
          </w:p>
        </w:tc>
        <w:tc>
          <w:tcPr>
            <w:tcW w:w="3685" w:type="dxa"/>
            <w:shd w:val="clear" w:color="auto" w:fill="auto"/>
            <w:vAlign w:val="center"/>
          </w:tcPr>
          <w:p w14:paraId="54111476" w14:textId="77777777" w:rsidR="00051043" w:rsidRPr="00C137E1" w:rsidRDefault="00051043" w:rsidP="00660FD1">
            <w:pPr>
              <w:autoSpaceDE w:val="0"/>
              <w:autoSpaceDN w:val="0"/>
              <w:adjustRightInd w:val="0"/>
              <w:spacing w:after="0" w:line="240" w:lineRule="auto"/>
              <w:jc w:val="both"/>
              <w:rPr>
                <w:rFonts w:ascii="Arial" w:eastAsia="Times New Roman" w:hAnsi="Arial" w:cs="Arial"/>
                <w:sz w:val="16"/>
                <w:szCs w:val="16"/>
                <w:lang w:val="es-ES" w:eastAsia="es-ES"/>
              </w:rPr>
            </w:pPr>
            <w:r w:rsidRPr="00C137E1">
              <w:rPr>
                <w:rFonts w:ascii="Arial" w:eastAsia="Times New Roman" w:hAnsi="Arial" w:cs="Arial"/>
                <w:sz w:val="16"/>
                <w:szCs w:val="16"/>
                <w:lang w:val="es-ES" w:eastAsia="es-PE"/>
              </w:rPr>
              <w:t>No transmitan o no entreguen a la Administración Aduanera la información del manifiesto de carga desconsolidado o consolidado, de los otros documentos o de los actos relacionados con el ingreso o salida de las mercancías, conforme a lo establecido en la normativa vigente.</w:t>
            </w:r>
          </w:p>
        </w:tc>
        <w:tc>
          <w:tcPr>
            <w:tcW w:w="1560" w:type="dxa"/>
            <w:shd w:val="clear" w:color="auto" w:fill="auto"/>
            <w:vAlign w:val="center"/>
          </w:tcPr>
          <w:p w14:paraId="2E4AC597"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PE"/>
              </w:rPr>
            </w:pPr>
            <w:r w:rsidRPr="00C137E1">
              <w:rPr>
                <w:rFonts w:ascii="Arial" w:eastAsia="Times New Roman" w:hAnsi="Arial" w:cs="Arial"/>
                <w:sz w:val="16"/>
                <w:szCs w:val="16"/>
                <w:lang w:val="es-ES" w:eastAsia="es-PE"/>
              </w:rPr>
              <w:t>Pago de la multa.</w:t>
            </w:r>
          </w:p>
          <w:p w14:paraId="058AF9B7"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ES"/>
              </w:rPr>
            </w:pPr>
            <w:r w:rsidRPr="00C137E1">
              <w:rPr>
                <w:rFonts w:ascii="Arial" w:eastAsia="Times New Roman" w:hAnsi="Arial" w:cs="Arial"/>
                <w:sz w:val="16"/>
                <w:szCs w:val="16"/>
                <w:lang w:val="es-ES" w:eastAsia="es-PE"/>
              </w:rPr>
              <w:t>S</w:t>
            </w:r>
            <w:r w:rsidRPr="00C137E1">
              <w:rPr>
                <w:rFonts w:ascii="Arial" w:eastAsia="Times New Roman" w:hAnsi="Arial" w:cs="Arial"/>
                <w:sz w:val="16"/>
                <w:szCs w:val="16"/>
                <w:lang w:val="es-ES" w:eastAsia="es-ES"/>
              </w:rPr>
              <w:t>ubsanación</w:t>
            </w:r>
          </w:p>
        </w:tc>
        <w:tc>
          <w:tcPr>
            <w:tcW w:w="1842" w:type="dxa"/>
            <w:shd w:val="clear" w:color="auto" w:fill="auto"/>
            <w:vAlign w:val="center"/>
          </w:tcPr>
          <w:p w14:paraId="3F9A9C60" w14:textId="39E785FA" w:rsidR="00051043" w:rsidRPr="00C137E1" w:rsidRDefault="00051043" w:rsidP="00660FD1">
            <w:pPr>
              <w:autoSpaceDE w:val="0"/>
              <w:autoSpaceDN w:val="0"/>
              <w:adjustRightInd w:val="0"/>
              <w:spacing w:after="0" w:line="240" w:lineRule="auto"/>
              <w:rPr>
                <w:rFonts w:ascii="Arial" w:eastAsia="Times New Roman" w:hAnsi="Arial" w:cs="Arial"/>
                <w:sz w:val="16"/>
                <w:szCs w:val="16"/>
                <w:lang w:val="es-ES" w:eastAsia="es-ES"/>
              </w:rPr>
            </w:pPr>
            <w:r w:rsidRPr="00451370">
              <w:rPr>
                <w:rFonts w:ascii="Arial" w:eastAsia="Times New Roman" w:hAnsi="Arial" w:cs="Arial"/>
                <w:sz w:val="16"/>
                <w:szCs w:val="16"/>
                <w:lang w:val="es-ES" w:eastAsia="es-ES"/>
              </w:rPr>
              <w:t>Transmitir, registrar o entregar</w:t>
            </w:r>
            <w:r w:rsidR="00555FDD" w:rsidRPr="00451370">
              <w:rPr>
                <w:rFonts w:ascii="Arial" w:eastAsia="Times New Roman" w:hAnsi="Arial" w:cs="Arial"/>
                <w:sz w:val="16"/>
                <w:szCs w:val="16"/>
                <w:lang w:val="es-ES" w:eastAsia="es-ES"/>
              </w:rPr>
              <w:t xml:space="preserve"> a la Administración Aduanera </w:t>
            </w:r>
            <w:r w:rsidRPr="00451370">
              <w:rPr>
                <w:rFonts w:ascii="Arial" w:eastAsia="Times New Roman" w:hAnsi="Arial" w:cs="Arial"/>
                <w:sz w:val="16"/>
                <w:szCs w:val="16"/>
                <w:lang w:val="es-ES" w:eastAsia="es-ES"/>
              </w:rPr>
              <w:t>la información omitida.</w:t>
            </w:r>
          </w:p>
        </w:tc>
      </w:tr>
    </w:tbl>
    <w:p w14:paraId="77325569" w14:textId="77777777" w:rsidR="00051043" w:rsidRPr="00C137E1" w:rsidRDefault="00051043" w:rsidP="00051043">
      <w:pPr>
        <w:autoSpaceDE w:val="0"/>
        <w:autoSpaceDN w:val="0"/>
        <w:adjustRightInd w:val="0"/>
        <w:spacing w:after="0" w:line="240" w:lineRule="auto"/>
        <w:jc w:val="both"/>
        <w:rPr>
          <w:rFonts w:ascii="Arial" w:eastAsia="Times New Roman" w:hAnsi="Arial" w:cs="Arial"/>
          <w:sz w:val="16"/>
          <w:szCs w:val="16"/>
          <w:lang w:val="es-ES" w:eastAsia="es-ES"/>
        </w:rPr>
      </w:pPr>
    </w:p>
    <w:p w14:paraId="61039075" w14:textId="77777777" w:rsidR="00051043" w:rsidRPr="00C137E1" w:rsidRDefault="00051043" w:rsidP="00051043">
      <w:pPr>
        <w:numPr>
          <w:ilvl w:val="0"/>
          <w:numId w:val="3"/>
        </w:numPr>
        <w:autoSpaceDE w:val="0"/>
        <w:autoSpaceDN w:val="0"/>
        <w:adjustRightInd w:val="0"/>
        <w:spacing w:after="0" w:line="240" w:lineRule="auto"/>
        <w:ind w:left="567" w:hanging="284"/>
        <w:jc w:val="both"/>
        <w:rPr>
          <w:rFonts w:ascii="Arial" w:eastAsia="Times New Roman" w:hAnsi="Arial" w:cs="Arial"/>
          <w:b/>
          <w:lang w:val="es-ES" w:eastAsia="es-ES"/>
        </w:rPr>
      </w:pPr>
      <w:r w:rsidRPr="00C137E1">
        <w:rPr>
          <w:rFonts w:ascii="Arial" w:eastAsia="Times New Roman" w:hAnsi="Arial" w:cs="Arial"/>
          <w:b/>
          <w:lang w:val="es-ES" w:eastAsia="es-ES"/>
        </w:rPr>
        <w:t>Aplicable a los almacenes aduaneros</w:t>
      </w:r>
    </w:p>
    <w:p w14:paraId="60C9C752" w14:textId="77777777" w:rsidR="00051043" w:rsidRPr="00C137E1" w:rsidRDefault="00051043" w:rsidP="00051043">
      <w:pPr>
        <w:autoSpaceDE w:val="0"/>
        <w:autoSpaceDN w:val="0"/>
        <w:adjustRightInd w:val="0"/>
        <w:spacing w:after="0" w:line="240" w:lineRule="auto"/>
        <w:ind w:left="567"/>
        <w:jc w:val="both"/>
        <w:rPr>
          <w:rFonts w:ascii="Arial" w:eastAsia="Times New Roman" w:hAnsi="Arial" w:cs="Arial"/>
          <w:b/>
          <w:lang w:val="es-ES" w:eastAsia="es-ES"/>
        </w:rPr>
      </w:pPr>
    </w:p>
    <w:tbl>
      <w:tblPr>
        <w:tblW w:w="822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3685"/>
        <w:gridCol w:w="1560"/>
        <w:gridCol w:w="1842"/>
      </w:tblGrid>
      <w:tr w:rsidR="00051043" w:rsidRPr="00C137E1" w14:paraId="65AA1917" w14:textId="77777777" w:rsidTr="001A7EB2">
        <w:trPr>
          <w:trHeight w:val="359"/>
        </w:trPr>
        <w:tc>
          <w:tcPr>
            <w:tcW w:w="425" w:type="dxa"/>
            <w:shd w:val="clear" w:color="auto" w:fill="auto"/>
            <w:vAlign w:val="center"/>
          </w:tcPr>
          <w:p w14:paraId="37F0876E" w14:textId="77777777" w:rsidR="00051043" w:rsidRPr="00C137E1" w:rsidRDefault="00051043" w:rsidP="00660FD1">
            <w:pPr>
              <w:autoSpaceDE w:val="0"/>
              <w:autoSpaceDN w:val="0"/>
              <w:adjustRightInd w:val="0"/>
              <w:spacing w:after="0" w:line="240" w:lineRule="auto"/>
              <w:ind w:left="-112" w:right="-103"/>
              <w:jc w:val="center"/>
              <w:rPr>
                <w:rFonts w:ascii="Arial" w:eastAsia="Times New Roman" w:hAnsi="Arial" w:cs="Arial"/>
                <w:b/>
                <w:sz w:val="16"/>
                <w:szCs w:val="16"/>
                <w:lang w:val="es-ES" w:eastAsia="es-ES"/>
              </w:rPr>
            </w:pPr>
            <w:proofErr w:type="spellStart"/>
            <w:r w:rsidRPr="00C137E1">
              <w:rPr>
                <w:rFonts w:ascii="Arial" w:eastAsia="Times New Roman" w:hAnsi="Arial" w:cs="Arial"/>
                <w:b/>
                <w:sz w:val="16"/>
                <w:szCs w:val="16"/>
                <w:lang w:val="es-ES" w:eastAsia="es-ES"/>
              </w:rPr>
              <w:t>Num</w:t>
            </w:r>
            <w:proofErr w:type="spellEnd"/>
          </w:p>
        </w:tc>
        <w:tc>
          <w:tcPr>
            <w:tcW w:w="709" w:type="dxa"/>
            <w:shd w:val="clear" w:color="auto" w:fill="auto"/>
            <w:vAlign w:val="center"/>
          </w:tcPr>
          <w:p w14:paraId="21885D5B"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 xml:space="preserve">Base </w:t>
            </w:r>
          </w:p>
          <w:p w14:paraId="07723019"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Legal</w:t>
            </w:r>
          </w:p>
        </w:tc>
        <w:tc>
          <w:tcPr>
            <w:tcW w:w="3685" w:type="dxa"/>
            <w:shd w:val="clear" w:color="auto" w:fill="auto"/>
            <w:vAlign w:val="center"/>
          </w:tcPr>
          <w:p w14:paraId="42ABDFDC"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Descripción de la infracción</w:t>
            </w:r>
          </w:p>
        </w:tc>
        <w:tc>
          <w:tcPr>
            <w:tcW w:w="1560" w:type="dxa"/>
            <w:shd w:val="clear" w:color="auto" w:fill="auto"/>
            <w:vAlign w:val="center"/>
          </w:tcPr>
          <w:p w14:paraId="56B7DE47"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Criterios</w:t>
            </w:r>
          </w:p>
        </w:tc>
        <w:tc>
          <w:tcPr>
            <w:tcW w:w="1842" w:type="dxa"/>
            <w:vAlign w:val="center"/>
          </w:tcPr>
          <w:p w14:paraId="66D71E16"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Subsanación</w:t>
            </w:r>
          </w:p>
        </w:tc>
      </w:tr>
      <w:tr w:rsidR="00051043" w:rsidRPr="00C137E1" w14:paraId="2B7236BC" w14:textId="77777777" w:rsidTr="001A7EB2">
        <w:trPr>
          <w:trHeight w:val="571"/>
        </w:trPr>
        <w:tc>
          <w:tcPr>
            <w:tcW w:w="425" w:type="dxa"/>
            <w:shd w:val="clear" w:color="auto" w:fill="auto"/>
            <w:vAlign w:val="center"/>
          </w:tcPr>
          <w:p w14:paraId="49918529"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1</w:t>
            </w:r>
          </w:p>
        </w:tc>
        <w:tc>
          <w:tcPr>
            <w:tcW w:w="709" w:type="dxa"/>
            <w:shd w:val="clear" w:color="auto" w:fill="auto"/>
            <w:vAlign w:val="center"/>
          </w:tcPr>
          <w:p w14:paraId="6EAE4EC2"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Num</w:t>
            </w:r>
            <w:proofErr w:type="spellEnd"/>
            <w:r w:rsidRPr="00C137E1">
              <w:rPr>
                <w:rFonts w:ascii="Arial" w:eastAsia="Times New Roman" w:hAnsi="Arial" w:cs="Arial"/>
                <w:sz w:val="16"/>
                <w:szCs w:val="16"/>
                <w:lang w:val="es-ES" w:eastAsia="es-ES"/>
              </w:rPr>
              <w:t xml:space="preserve"> 3</w:t>
            </w:r>
          </w:p>
          <w:p w14:paraId="301052A7"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inc</w:t>
            </w:r>
            <w:proofErr w:type="spellEnd"/>
            <w:r w:rsidRPr="00C137E1">
              <w:rPr>
                <w:rFonts w:ascii="Arial" w:eastAsia="Times New Roman" w:hAnsi="Arial" w:cs="Arial"/>
                <w:sz w:val="16"/>
                <w:szCs w:val="16"/>
                <w:lang w:val="es-ES" w:eastAsia="es-ES"/>
              </w:rPr>
              <w:t xml:space="preserve"> f)</w:t>
            </w:r>
          </w:p>
          <w:p w14:paraId="7D3F92FA"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art 192</w:t>
            </w:r>
          </w:p>
        </w:tc>
        <w:tc>
          <w:tcPr>
            <w:tcW w:w="3685" w:type="dxa"/>
            <w:shd w:val="clear" w:color="auto" w:fill="auto"/>
            <w:vAlign w:val="center"/>
          </w:tcPr>
          <w:p w14:paraId="0AF67783" w14:textId="77777777" w:rsidR="00051043" w:rsidRPr="00C137E1" w:rsidRDefault="00051043" w:rsidP="00660FD1">
            <w:pPr>
              <w:autoSpaceDE w:val="0"/>
              <w:autoSpaceDN w:val="0"/>
              <w:adjustRightInd w:val="0"/>
              <w:spacing w:after="0" w:line="240" w:lineRule="auto"/>
              <w:jc w:val="both"/>
              <w:rPr>
                <w:rFonts w:ascii="Arial" w:eastAsia="Times New Roman" w:hAnsi="Arial" w:cs="Arial"/>
                <w:sz w:val="16"/>
                <w:szCs w:val="16"/>
                <w:lang w:val="es-ES" w:eastAsia="es-PE"/>
              </w:rPr>
            </w:pPr>
            <w:r w:rsidRPr="00C137E1">
              <w:rPr>
                <w:rFonts w:ascii="Arial" w:eastAsia="Times New Roman" w:hAnsi="Arial" w:cs="Arial"/>
                <w:sz w:val="16"/>
                <w:szCs w:val="16"/>
                <w:lang w:val="es-ES" w:eastAsia="es-PE"/>
              </w:rPr>
              <w:t>No transmitan o no entreguen a la Administración Aduanera la información relacionada con las mercancías que reciben o debieron recibir, conforme a lo establecido en la normativa vigente.</w:t>
            </w:r>
          </w:p>
        </w:tc>
        <w:tc>
          <w:tcPr>
            <w:tcW w:w="1560" w:type="dxa"/>
            <w:shd w:val="clear" w:color="auto" w:fill="auto"/>
            <w:vAlign w:val="center"/>
          </w:tcPr>
          <w:p w14:paraId="2C538547"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PE"/>
              </w:rPr>
            </w:pPr>
            <w:r w:rsidRPr="00C137E1">
              <w:rPr>
                <w:rFonts w:ascii="Arial" w:eastAsia="Times New Roman" w:hAnsi="Arial" w:cs="Arial"/>
                <w:sz w:val="16"/>
                <w:szCs w:val="16"/>
                <w:lang w:val="es-ES" w:eastAsia="es-PE"/>
              </w:rPr>
              <w:t>Pago de la multa.</w:t>
            </w:r>
          </w:p>
          <w:p w14:paraId="1B2CC079"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ES"/>
              </w:rPr>
            </w:pPr>
            <w:r w:rsidRPr="00C137E1">
              <w:rPr>
                <w:rFonts w:ascii="Arial" w:eastAsia="Times New Roman" w:hAnsi="Arial" w:cs="Arial"/>
                <w:sz w:val="16"/>
                <w:szCs w:val="16"/>
                <w:lang w:val="es-ES" w:eastAsia="es-PE"/>
              </w:rPr>
              <w:t>Subsanación</w:t>
            </w:r>
          </w:p>
        </w:tc>
        <w:tc>
          <w:tcPr>
            <w:tcW w:w="1842" w:type="dxa"/>
            <w:shd w:val="clear" w:color="auto" w:fill="auto"/>
            <w:vAlign w:val="center"/>
          </w:tcPr>
          <w:p w14:paraId="1EE0A6F8" w14:textId="77777777" w:rsidR="00051043" w:rsidRPr="00C137E1" w:rsidRDefault="00051043" w:rsidP="00660FD1">
            <w:pPr>
              <w:autoSpaceDE w:val="0"/>
              <w:autoSpaceDN w:val="0"/>
              <w:adjustRightInd w:val="0"/>
              <w:spacing w:after="0" w:line="240" w:lineRule="auto"/>
              <w:rPr>
                <w:rFonts w:ascii="Arial" w:eastAsia="Times New Roman" w:hAnsi="Arial" w:cs="Arial"/>
                <w:sz w:val="16"/>
                <w:szCs w:val="16"/>
                <w:lang w:val="es-ES" w:eastAsia="es-ES"/>
              </w:rPr>
            </w:pPr>
            <w:r w:rsidRPr="00451370">
              <w:rPr>
                <w:rFonts w:ascii="Arial" w:eastAsia="Times New Roman" w:hAnsi="Arial" w:cs="Arial"/>
                <w:sz w:val="16"/>
                <w:szCs w:val="16"/>
                <w:lang w:val="es-ES" w:eastAsia="es-ES"/>
              </w:rPr>
              <w:t xml:space="preserve">Transmitir, registrar o entregar </w:t>
            </w:r>
            <w:r w:rsidR="00555FDD" w:rsidRPr="00451370">
              <w:rPr>
                <w:rFonts w:ascii="Arial" w:eastAsia="Times New Roman" w:hAnsi="Arial" w:cs="Arial"/>
                <w:sz w:val="16"/>
                <w:szCs w:val="16"/>
                <w:lang w:val="es-ES" w:eastAsia="es-ES"/>
              </w:rPr>
              <w:t xml:space="preserve">a la Administración Aduanera </w:t>
            </w:r>
            <w:r w:rsidRPr="00451370">
              <w:rPr>
                <w:rFonts w:ascii="Arial" w:eastAsia="Times New Roman" w:hAnsi="Arial" w:cs="Arial"/>
                <w:sz w:val="16"/>
                <w:szCs w:val="16"/>
                <w:lang w:val="es-ES" w:eastAsia="es-ES"/>
              </w:rPr>
              <w:t>la</w:t>
            </w:r>
            <w:r w:rsidRPr="00C137E1">
              <w:rPr>
                <w:rFonts w:ascii="Arial" w:eastAsia="Times New Roman" w:hAnsi="Arial" w:cs="Arial"/>
                <w:sz w:val="16"/>
                <w:szCs w:val="16"/>
                <w:lang w:val="es-ES" w:eastAsia="es-ES"/>
              </w:rPr>
              <w:t xml:space="preserve"> información omitida.</w:t>
            </w:r>
          </w:p>
        </w:tc>
      </w:tr>
      <w:tr w:rsidR="00051043" w:rsidRPr="00C137E1" w14:paraId="1C704DCE" w14:textId="77777777" w:rsidTr="001A7EB2">
        <w:trPr>
          <w:trHeight w:val="565"/>
        </w:trPr>
        <w:tc>
          <w:tcPr>
            <w:tcW w:w="425" w:type="dxa"/>
            <w:shd w:val="clear" w:color="auto" w:fill="auto"/>
            <w:vAlign w:val="center"/>
          </w:tcPr>
          <w:p w14:paraId="57AA9E71"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2</w:t>
            </w:r>
          </w:p>
        </w:tc>
        <w:tc>
          <w:tcPr>
            <w:tcW w:w="709" w:type="dxa"/>
            <w:shd w:val="clear" w:color="auto" w:fill="auto"/>
            <w:vAlign w:val="center"/>
          </w:tcPr>
          <w:p w14:paraId="478D2E37"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Num</w:t>
            </w:r>
            <w:proofErr w:type="spellEnd"/>
            <w:r w:rsidRPr="00C137E1">
              <w:rPr>
                <w:rFonts w:ascii="Arial" w:eastAsia="Times New Roman" w:hAnsi="Arial" w:cs="Arial"/>
                <w:sz w:val="16"/>
                <w:szCs w:val="16"/>
                <w:lang w:val="es-ES" w:eastAsia="es-ES"/>
              </w:rPr>
              <w:t xml:space="preserve"> 4</w:t>
            </w:r>
          </w:p>
          <w:p w14:paraId="0E32D3AB"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inc</w:t>
            </w:r>
            <w:proofErr w:type="spellEnd"/>
            <w:r w:rsidRPr="00C137E1">
              <w:rPr>
                <w:rFonts w:ascii="Arial" w:eastAsia="Times New Roman" w:hAnsi="Arial" w:cs="Arial"/>
                <w:sz w:val="16"/>
                <w:szCs w:val="16"/>
                <w:lang w:val="es-ES" w:eastAsia="es-ES"/>
              </w:rPr>
              <w:t xml:space="preserve"> f)</w:t>
            </w:r>
          </w:p>
          <w:p w14:paraId="4EEEF8DF"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art 192</w:t>
            </w:r>
          </w:p>
        </w:tc>
        <w:tc>
          <w:tcPr>
            <w:tcW w:w="3685" w:type="dxa"/>
            <w:shd w:val="clear" w:color="auto" w:fill="auto"/>
            <w:vAlign w:val="center"/>
          </w:tcPr>
          <w:p w14:paraId="40CE743B" w14:textId="77777777" w:rsidR="00051043" w:rsidRPr="00C137E1" w:rsidRDefault="00051043" w:rsidP="00660FD1">
            <w:pPr>
              <w:autoSpaceDE w:val="0"/>
              <w:autoSpaceDN w:val="0"/>
              <w:adjustRightInd w:val="0"/>
              <w:spacing w:after="0" w:line="240" w:lineRule="auto"/>
              <w:jc w:val="both"/>
              <w:rPr>
                <w:rFonts w:ascii="Arial" w:eastAsia="Times New Roman" w:hAnsi="Arial" w:cs="Arial"/>
                <w:sz w:val="16"/>
                <w:szCs w:val="16"/>
                <w:lang w:val="es-ES" w:eastAsia="es-PE"/>
              </w:rPr>
            </w:pPr>
            <w:r w:rsidRPr="00C137E1">
              <w:rPr>
                <w:rFonts w:ascii="Arial" w:eastAsia="Times New Roman" w:hAnsi="Arial" w:cs="Arial"/>
                <w:sz w:val="16"/>
                <w:szCs w:val="16"/>
                <w:lang w:val="es-ES" w:eastAsia="es-PE"/>
              </w:rPr>
              <w:t>No informen o no transmitan a la Administración Aduanera, la relación de las mercancías en situación de abandono legal, en la forma y plazo establecidos por la</w:t>
            </w:r>
            <w:r>
              <w:rPr>
                <w:rFonts w:ascii="Arial" w:eastAsia="Times New Roman" w:hAnsi="Arial" w:cs="Arial"/>
                <w:sz w:val="16"/>
                <w:szCs w:val="16"/>
                <w:lang w:val="es-ES" w:eastAsia="es-PE"/>
              </w:rPr>
              <w:t xml:space="preserve"> </w:t>
            </w:r>
            <w:r w:rsidRPr="00C137E1">
              <w:rPr>
                <w:rFonts w:ascii="Arial" w:eastAsia="Times New Roman" w:hAnsi="Arial" w:cs="Arial"/>
                <w:sz w:val="16"/>
                <w:szCs w:val="16"/>
                <w:lang w:val="es-ES" w:eastAsia="es-PE"/>
              </w:rPr>
              <w:t>SUNAT.</w:t>
            </w:r>
          </w:p>
        </w:tc>
        <w:tc>
          <w:tcPr>
            <w:tcW w:w="1560" w:type="dxa"/>
            <w:shd w:val="clear" w:color="auto" w:fill="auto"/>
            <w:vAlign w:val="center"/>
          </w:tcPr>
          <w:p w14:paraId="4B4DC084"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PE"/>
              </w:rPr>
            </w:pPr>
            <w:r w:rsidRPr="00C137E1">
              <w:rPr>
                <w:rFonts w:ascii="Arial" w:eastAsia="Times New Roman" w:hAnsi="Arial" w:cs="Arial"/>
                <w:sz w:val="16"/>
                <w:szCs w:val="16"/>
                <w:lang w:val="es-ES" w:eastAsia="es-PE"/>
              </w:rPr>
              <w:t>Pago de la multa.</w:t>
            </w:r>
          </w:p>
          <w:p w14:paraId="00DF73EE"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ES"/>
              </w:rPr>
            </w:pPr>
            <w:r w:rsidRPr="00C137E1">
              <w:rPr>
                <w:rFonts w:ascii="Arial" w:eastAsia="Times New Roman" w:hAnsi="Arial" w:cs="Arial"/>
                <w:sz w:val="16"/>
                <w:szCs w:val="16"/>
                <w:lang w:val="es-ES" w:eastAsia="es-PE"/>
              </w:rPr>
              <w:t>Subsanación</w:t>
            </w:r>
          </w:p>
        </w:tc>
        <w:tc>
          <w:tcPr>
            <w:tcW w:w="1842" w:type="dxa"/>
            <w:shd w:val="clear" w:color="auto" w:fill="auto"/>
          </w:tcPr>
          <w:p w14:paraId="176F1B20" w14:textId="77777777" w:rsidR="00051043" w:rsidRPr="00C137E1" w:rsidRDefault="00051043" w:rsidP="00660FD1">
            <w:pPr>
              <w:autoSpaceDE w:val="0"/>
              <w:autoSpaceDN w:val="0"/>
              <w:adjustRightInd w:val="0"/>
              <w:spacing w:after="0" w:line="240" w:lineRule="auto"/>
              <w:jc w:val="both"/>
              <w:rPr>
                <w:rFonts w:ascii="Arial" w:eastAsia="Times New Roman" w:hAnsi="Arial" w:cs="Arial"/>
                <w:sz w:val="16"/>
                <w:szCs w:val="16"/>
                <w:lang w:eastAsia="es-ES"/>
              </w:rPr>
            </w:pPr>
            <w:r w:rsidRPr="00451370">
              <w:rPr>
                <w:rFonts w:ascii="Arial" w:eastAsia="Times New Roman" w:hAnsi="Arial" w:cs="Arial"/>
                <w:sz w:val="16"/>
                <w:szCs w:val="16"/>
                <w:lang w:val="es-ES" w:eastAsia="es-ES"/>
              </w:rPr>
              <w:t xml:space="preserve">Informar, transmitir o registrar </w:t>
            </w:r>
            <w:r w:rsidR="00412FF6" w:rsidRPr="00451370">
              <w:rPr>
                <w:rFonts w:ascii="Arial" w:eastAsia="Times New Roman" w:hAnsi="Arial" w:cs="Arial"/>
                <w:sz w:val="16"/>
                <w:szCs w:val="16"/>
                <w:lang w:val="es-ES" w:eastAsia="es-ES"/>
              </w:rPr>
              <w:t xml:space="preserve">a la Administración Aduanera </w:t>
            </w:r>
            <w:r w:rsidRPr="00451370">
              <w:rPr>
                <w:rFonts w:ascii="Arial" w:eastAsia="Times New Roman" w:hAnsi="Arial" w:cs="Arial"/>
                <w:sz w:val="16"/>
                <w:szCs w:val="16"/>
                <w:lang w:val="es-ES" w:eastAsia="es-ES"/>
              </w:rPr>
              <w:t>la relación de las mercancías</w:t>
            </w:r>
            <w:r w:rsidRPr="00C137E1">
              <w:rPr>
                <w:rFonts w:ascii="Arial" w:eastAsia="Times New Roman" w:hAnsi="Arial" w:cs="Arial"/>
                <w:sz w:val="16"/>
                <w:szCs w:val="16"/>
                <w:lang w:val="es-ES" w:eastAsia="es-ES"/>
              </w:rPr>
              <w:t xml:space="preserve"> en situación de abandono legal.</w:t>
            </w:r>
          </w:p>
        </w:tc>
      </w:tr>
    </w:tbl>
    <w:p w14:paraId="1B659923" w14:textId="77777777" w:rsidR="00051043" w:rsidRDefault="00051043" w:rsidP="00051043">
      <w:pPr>
        <w:autoSpaceDE w:val="0"/>
        <w:autoSpaceDN w:val="0"/>
        <w:adjustRightInd w:val="0"/>
        <w:spacing w:after="0" w:line="240" w:lineRule="auto"/>
        <w:ind w:left="284"/>
        <w:jc w:val="both"/>
        <w:rPr>
          <w:rFonts w:ascii="Arial" w:eastAsia="Times New Roman" w:hAnsi="Arial" w:cs="Arial"/>
          <w:b/>
          <w:sz w:val="24"/>
          <w:szCs w:val="24"/>
          <w:lang w:val="es-ES" w:eastAsia="es-ES"/>
        </w:rPr>
      </w:pPr>
    </w:p>
    <w:p w14:paraId="23B0A5E0" w14:textId="77777777" w:rsidR="00051043" w:rsidRPr="00C137E1" w:rsidRDefault="00051043" w:rsidP="00051043">
      <w:pPr>
        <w:numPr>
          <w:ilvl w:val="0"/>
          <w:numId w:val="3"/>
        </w:numPr>
        <w:autoSpaceDE w:val="0"/>
        <w:autoSpaceDN w:val="0"/>
        <w:adjustRightInd w:val="0"/>
        <w:spacing w:after="0" w:line="240" w:lineRule="auto"/>
        <w:ind w:left="567" w:hanging="284"/>
        <w:jc w:val="both"/>
        <w:rPr>
          <w:rFonts w:ascii="Arial" w:eastAsia="Times New Roman" w:hAnsi="Arial" w:cs="Arial"/>
          <w:b/>
          <w:lang w:val="es-ES" w:eastAsia="es-ES"/>
        </w:rPr>
      </w:pPr>
      <w:r w:rsidRPr="00C137E1">
        <w:rPr>
          <w:rFonts w:ascii="Arial" w:eastAsia="Times New Roman" w:hAnsi="Arial" w:cs="Arial"/>
          <w:b/>
          <w:lang w:val="es-ES" w:eastAsia="es-ES"/>
        </w:rPr>
        <w:t>Aplicable a las empresas de servicios postales</w:t>
      </w:r>
    </w:p>
    <w:p w14:paraId="4AD84F83" w14:textId="77777777" w:rsidR="00051043" w:rsidRPr="00C137E1" w:rsidRDefault="00051043" w:rsidP="00051043">
      <w:pPr>
        <w:autoSpaceDE w:val="0"/>
        <w:autoSpaceDN w:val="0"/>
        <w:adjustRightInd w:val="0"/>
        <w:spacing w:after="0" w:line="240" w:lineRule="auto"/>
        <w:ind w:left="567"/>
        <w:jc w:val="both"/>
        <w:rPr>
          <w:rFonts w:ascii="Arial" w:eastAsia="Times New Roman" w:hAnsi="Arial" w:cs="Arial"/>
          <w:b/>
          <w:lang w:val="es-ES" w:eastAsia="es-ES"/>
        </w:rPr>
      </w:pPr>
    </w:p>
    <w:tbl>
      <w:tblPr>
        <w:tblW w:w="822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3685"/>
        <w:gridCol w:w="1560"/>
        <w:gridCol w:w="1842"/>
      </w:tblGrid>
      <w:tr w:rsidR="00051043" w:rsidRPr="00C137E1" w14:paraId="3A83ADB0" w14:textId="77777777" w:rsidTr="001A7EB2">
        <w:trPr>
          <w:trHeight w:val="423"/>
        </w:trPr>
        <w:tc>
          <w:tcPr>
            <w:tcW w:w="425" w:type="dxa"/>
            <w:shd w:val="clear" w:color="auto" w:fill="auto"/>
            <w:vAlign w:val="center"/>
          </w:tcPr>
          <w:p w14:paraId="676F4192" w14:textId="77777777" w:rsidR="00051043" w:rsidRPr="00C137E1" w:rsidRDefault="00051043" w:rsidP="00660FD1">
            <w:pPr>
              <w:autoSpaceDE w:val="0"/>
              <w:autoSpaceDN w:val="0"/>
              <w:adjustRightInd w:val="0"/>
              <w:spacing w:after="0" w:line="240" w:lineRule="auto"/>
              <w:ind w:left="-113" w:right="-103"/>
              <w:jc w:val="center"/>
              <w:rPr>
                <w:rFonts w:ascii="Arial" w:eastAsia="Times New Roman" w:hAnsi="Arial" w:cs="Arial"/>
                <w:b/>
                <w:sz w:val="16"/>
                <w:szCs w:val="16"/>
                <w:lang w:val="es-ES" w:eastAsia="es-ES"/>
              </w:rPr>
            </w:pPr>
            <w:proofErr w:type="spellStart"/>
            <w:r w:rsidRPr="00C137E1">
              <w:rPr>
                <w:rFonts w:ascii="Arial" w:eastAsia="Times New Roman" w:hAnsi="Arial" w:cs="Arial"/>
                <w:b/>
                <w:sz w:val="16"/>
                <w:szCs w:val="16"/>
                <w:lang w:val="es-ES" w:eastAsia="es-ES"/>
              </w:rPr>
              <w:t>Num</w:t>
            </w:r>
            <w:proofErr w:type="spellEnd"/>
          </w:p>
        </w:tc>
        <w:tc>
          <w:tcPr>
            <w:tcW w:w="709" w:type="dxa"/>
            <w:shd w:val="clear" w:color="auto" w:fill="auto"/>
            <w:vAlign w:val="center"/>
          </w:tcPr>
          <w:p w14:paraId="323372A1" w14:textId="77777777" w:rsidR="00051043" w:rsidRPr="00C137E1" w:rsidRDefault="00051043" w:rsidP="00660FD1">
            <w:pPr>
              <w:autoSpaceDE w:val="0"/>
              <w:autoSpaceDN w:val="0"/>
              <w:adjustRightInd w:val="0"/>
              <w:spacing w:after="0" w:line="240" w:lineRule="auto"/>
              <w:ind w:left="-111" w:right="-108"/>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 xml:space="preserve">Base </w:t>
            </w:r>
          </w:p>
          <w:p w14:paraId="7AC1563D" w14:textId="77777777" w:rsidR="00051043" w:rsidRPr="00C137E1" w:rsidRDefault="00051043" w:rsidP="00660FD1">
            <w:pPr>
              <w:autoSpaceDE w:val="0"/>
              <w:autoSpaceDN w:val="0"/>
              <w:adjustRightInd w:val="0"/>
              <w:spacing w:after="0" w:line="240" w:lineRule="auto"/>
              <w:ind w:left="-111" w:right="-108"/>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Legal</w:t>
            </w:r>
          </w:p>
        </w:tc>
        <w:tc>
          <w:tcPr>
            <w:tcW w:w="3685" w:type="dxa"/>
            <w:shd w:val="clear" w:color="auto" w:fill="auto"/>
            <w:vAlign w:val="center"/>
          </w:tcPr>
          <w:p w14:paraId="66165480"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Descripción de la infracción</w:t>
            </w:r>
          </w:p>
        </w:tc>
        <w:tc>
          <w:tcPr>
            <w:tcW w:w="1560" w:type="dxa"/>
            <w:shd w:val="clear" w:color="auto" w:fill="auto"/>
            <w:vAlign w:val="center"/>
          </w:tcPr>
          <w:p w14:paraId="01B49389"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Criterios</w:t>
            </w:r>
          </w:p>
        </w:tc>
        <w:tc>
          <w:tcPr>
            <w:tcW w:w="1842" w:type="dxa"/>
            <w:vAlign w:val="center"/>
          </w:tcPr>
          <w:p w14:paraId="078CAADE"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Subsanación</w:t>
            </w:r>
          </w:p>
        </w:tc>
      </w:tr>
      <w:tr w:rsidR="00051043" w:rsidRPr="00C137E1" w14:paraId="1602B5C0" w14:textId="77777777" w:rsidTr="001A7EB2">
        <w:trPr>
          <w:trHeight w:val="557"/>
        </w:trPr>
        <w:tc>
          <w:tcPr>
            <w:tcW w:w="425" w:type="dxa"/>
            <w:shd w:val="clear" w:color="auto" w:fill="auto"/>
            <w:vAlign w:val="center"/>
          </w:tcPr>
          <w:p w14:paraId="68AB1BC2" w14:textId="77777777" w:rsidR="00051043" w:rsidRPr="00C137E1" w:rsidRDefault="00051043" w:rsidP="00660FD1">
            <w:pPr>
              <w:autoSpaceDE w:val="0"/>
              <w:autoSpaceDN w:val="0"/>
              <w:adjustRightInd w:val="0"/>
              <w:spacing w:after="0" w:line="240" w:lineRule="auto"/>
              <w:ind w:left="-113"/>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1</w:t>
            </w:r>
          </w:p>
        </w:tc>
        <w:tc>
          <w:tcPr>
            <w:tcW w:w="709" w:type="dxa"/>
            <w:shd w:val="clear" w:color="auto" w:fill="auto"/>
            <w:vAlign w:val="center"/>
          </w:tcPr>
          <w:p w14:paraId="0754C270" w14:textId="77777777" w:rsidR="00051043" w:rsidRPr="00C137E1" w:rsidRDefault="00051043" w:rsidP="00660FD1">
            <w:pPr>
              <w:autoSpaceDE w:val="0"/>
              <w:autoSpaceDN w:val="0"/>
              <w:adjustRightInd w:val="0"/>
              <w:spacing w:after="0" w:line="240" w:lineRule="auto"/>
              <w:ind w:left="-111"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Num</w:t>
            </w:r>
            <w:proofErr w:type="spellEnd"/>
            <w:r w:rsidRPr="00C137E1">
              <w:rPr>
                <w:rFonts w:ascii="Arial" w:eastAsia="Times New Roman" w:hAnsi="Arial" w:cs="Arial"/>
                <w:sz w:val="16"/>
                <w:szCs w:val="16"/>
                <w:lang w:val="es-ES" w:eastAsia="es-ES"/>
              </w:rPr>
              <w:t xml:space="preserve"> 1</w:t>
            </w:r>
          </w:p>
          <w:p w14:paraId="59B3F7CF" w14:textId="77777777" w:rsidR="00051043" w:rsidRPr="00C137E1" w:rsidRDefault="00051043" w:rsidP="00660FD1">
            <w:pPr>
              <w:autoSpaceDE w:val="0"/>
              <w:autoSpaceDN w:val="0"/>
              <w:adjustRightInd w:val="0"/>
              <w:spacing w:after="0" w:line="240" w:lineRule="auto"/>
              <w:ind w:left="-111"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inc</w:t>
            </w:r>
            <w:proofErr w:type="spellEnd"/>
            <w:r w:rsidRPr="00C137E1">
              <w:rPr>
                <w:rFonts w:ascii="Arial" w:eastAsia="Times New Roman" w:hAnsi="Arial" w:cs="Arial"/>
                <w:sz w:val="16"/>
                <w:szCs w:val="16"/>
                <w:lang w:val="es-ES" w:eastAsia="es-ES"/>
              </w:rPr>
              <w:t xml:space="preserve"> g)</w:t>
            </w:r>
          </w:p>
          <w:p w14:paraId="6836B815" w14:textId="77777777" w:rsidR="00051043" w:rsidRPr="00C137E1" w:rsidRDefault="00051043" w:rsidP="00660FD1">
            <w:pPr>
              <w:autoSpaceDE w:val="0"/>
              <w:autoSpaceDN w:val="0"/>
              <w:adjustRightInd w:val="0"/>
              <w:spacing w:after="0" w:line="240" w:lineRule="auto"/>
              <w:ind w:left="-111" w:right="-108"/>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art 192.</w:t>
            </w:r>
          </w:p>
        </w:tc>
        <w:tc>
          <w:tcPr>
            <w:tcW w:w="3685" w:type="dxa"/>
            <w:shd w:val="clear" w:color="auto" w:fill="auto"/>
            <w:vAlign w:val="center"/>
          </w:tcPr>
          <w:p w14:paraId="1640EF73" w14:textId="77777777" w:rsidR="00051043" w:rsidRPr="00C137E1" w:rsidRDefault="00051043" w:rsidP="00660FD1">
            <w:pPr>
              <w:autoSpaceDE w:val="0"/>
              <w:autoSpaceDN w:val="0"/>
              <w:adjustRightInd w:val="0"/>
              <w:spacing w:after="0" w:line="240" w:lineRule="auto"/>
              <w:jc w:val="both"/>
              <w:rPr>
                <w:rFonts w:ascii="Arial" w:eastAsia="Times New Roman" w:hAnsi="Arial" w:cs="Arial"/>
                <w:sz w:val="16"/>
                <w:szCs w:val="16"/>
                <w:lang w:val="es-ES" w:eastAsia="es-PE"/>
              </w:rPr>
            </w:pPr>
            <w:r w:rsidRPr="00C137E1">
              <w:rPr>
                <w:rFonts w:ascii="Arial" w:eastAsia="Times New Roman" w:hAnsi="Arial" w:cs="Arial"/>
                <w:sz w:val="16"/>
                <w:szCs w:val="16"/>
                <w:lang w:val="es-ES" w:eastAsia="es-PE"/>
              </w:rPr>
              <w:t xml:space="preserve">No transmitan a la Administración Aduanera la cantidad de bultos y peso bruto que se </w:t>
            </w:r>
            <w:proofErr w:type="spellStart"/>
            <w:r w:rsidRPr="00C137E1">
              <w:rPr>
                <w:rFonts w:ascii="Arial" w:eastAsia="Times New Roman" w:hAnsi="Arial" w:cs="Arial"/>
                <w:sz w:val="16"/>
                <w:szCs w:val="16"/>
                <w:lang w:val="es-ES" w:eastAsia="es-PE"/>
              </w:rPr>
              <w:t>recepciona</w:t>
            </w:r>
            <w:proofErr w:type="spellEnd"/>
            <w:r w:rsidRPr="00C137E1">
              <w:rPr>
                <w:rFonts w:ascii="Arial" w:eastAsia="Times New Roman" w:hAnsi="Arial" w:cs="Arial"/>
                <w:sz w:val="16"/>
                <w:szCs w:val="16"/>
                <w:lang w:val="es-ES" w:eastAsia="es-PE"/>
              </w:rPr>
              <w:t xml:space="preserve"> en el lugar habilitado en el aeropuerto internacional, en la forma y plazo que establece su reglamento.</w:t>
            </w:r>
          </w:p>
        </w:tc>
        <w:tc>
          <w:tcPr>
            <w:tcW w:w="1560" w:type="dxa"/>
            <w:shd w:val="clear" w:color="auto" w:fill="auto"/>
            <w:vAlign w:val="center"/>
          </w:tcPr>
          <w:p w14:paraId="542EBEE1"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PE"/>
              </w:rPr>
            </w:pPr>
            <w:r w:rsidRPr="00C137E1">
              <w:rPr>
                <w:rFonts w:ascii="Arial" w:eastAsia="Times New Roman" w:hAnsi="Arial" w:cs="Arial"/>
                <w:sz w:val="16"/>
                <w:szCs w:val="16"/>
                <w:lang w:val="es-ES" w:eastAsia="es-PE"/>
              </w:rPr>
              <w:t>Pago de la multa.</w:t>
            </w:r>
          </w:p>
          <w:p w14:paraId="205DAF1B"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ES"/>
              </w:rPr>
            </w:pPr>
            <w:r w:rsidRPr="00C137E1">
              <w:rPr>
                <w:rFonts w:ascii="Arial" w:eastAsia="Times New Roman" w:hAnsi="Arial" w:cs="Arial"/>
                <w:sz w:val="16"/>
                <w:szCs w:val="16"/>
                <w:lang w:val="es-ES" w:eastAsia="es-PE"/>
              </w:rPr>
              <w:t>Subsanación</w:t>
            </w:r>
          </w:p>
        </w:tc>
        <w:tc>
          <w:tcPr>
            <w:tcW w:w="1842" w:type="dxa"/>
            <w:shd w:val="clear" w:color="auto" w:fill="auto"/>
            <w:vAlign w:val="center"/>
          </w:tcPr>
          <w:p w14:paraId="451371D4" w14:textId="77777777" w:rsidR="00051043" w:rsidRPr="00451370" w:rsidRDefault="00051043" w:rsidP="00660FD1">
            <w:pPr>
              <w:autoSpaceDE w:val="0"/>
              <w:autoSpaceDN w:val="0"/>
              <w:adjustRightInd w:val="0"/>
              <w:spacing w:after="0" w:line="240" w:lineRule="auto"/>
              <w:ind w:right="-110"/>
              <w:rPr>
                <w:rFonts w:ascii="Arial" w:eastAsia="Times New Roman" w:hAnsi="Arial" w:cs="Arial"/>
                <w:sz w:val="16"/>
                <w:szCs w:val="16"/>
                <w:lang w:val="es-ES" w:eastAsia="es-ES"/>
              </w:rPr>
            </w:pPr>
            <w:r w:rsidRPr="00451370">
              <w:rPr>
                <w:rFonts w:ascii="Arial" w:eastAsia="Times New Roman" w:hAnsi="Arial" w:cs="Arial"/>
                <w:sz w:val="16"/>
                <w:szCs w:val="16"/>
                <w:lang w:val="es-ES" w:eastAsia="es-ES"/>
              </w:rPr>
              <w:t xml:space="preserve">Transmitir o registrar </w:t>
            </w:r>
            <w:r w:rsidR="00412FF6" w:rsidRPr="00451370">
              <w:rPr>
                <w:rFonts w:ascii="Arial" w:eastAsia="Times New Roman" w:hAnsi="Arial" w:cs="Arial"/>
                <w:sz w:val="16"/>
                <w:szCs w:val="16"/>
                <w:lang w:val="es-ES" w:eastAsia="es-ES"/>
              </w:rPr>
              <w:t xml:space="preserve">a la Administración Aduanera </w:t>
            </w:r>
            <w:r w:rsidRPr="00451370">
              <w:rPr>
                <w:rFonts w:ascii="Arial" w:eastAsia="Times New Roman" w:hAnsi="Arial" w:cs="Arial"/>
                <w:sz w:val="16"/>
                <w:szCs w:val="16"/>
                <w:lang w:val="es-ES" w:eastAsia="es-ES"/>
              </w:rPr>
              <w:t>la información omitida.</w:t>
            </w:r>
          </w:p>
        </w:tc>
      </w:tr>
      <w:tr w:rsidR="00051043" w:rsidRPr="00C137E1" w14:paraId="1E99CC54" w14:textId="77777777" w:rsidTr="001A7EB2">
        <w:trPr>
          <w:trHeight w:val="565"/>
        </w:trPr>
        <w:tc>
          <w:tcPr>
            <w:tcW w:w="425" w:type="dxa"/>
            <w:shd w:val="clear" w:color="auto" w:fill="auto"/>
            <w:vAlign w:val="center"/>
          </w:tcPr>
          <w:p w14:paraId="0103312A" w14:textId="77777777" w:rsidR="00051043" w:rsidRPr="00C137E1" w:rsidRDefault="00051043" w:rsidP="00660FD1">
            <w:pPr>
              <w:autoSpaceDE w:val="0"/>
              <w:autoSpaceDN w:val="0"/>
              <w:adjustRightInd w:val="0"/>
              <w:spacing w:after="0" w:line="240" w:lineRule="auto"/>
              <w:ind w:left="-113"/>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2</w:t>
            </w:r>
          </w:p>
        </w:tc>
        <w:tc>
          <w:tcPr>
            <w:tcW w:w="709" w:type="dxa"/>
            <w:shd w:val="clear" w:color="auto" w:fill="auto"/>
            <w:vAlign w:val="center"/>
          </w:tcPr>
          <w:p w14:paraId="7281C463" w14:textId="77777777" w:rsidR="00051043" w:rsidRPr="00C137E1" w:rsidRDefault="00051043" w:rsidP="00660FD1">
            <w:pPr>
              <w:autoSpaceDE w:val="0"/>
              <w:autoSpaceDN w:val="0"/>
              <w:adjustRightInd w:val="0"/>
              <w:spacing w:after="0" w:line="240" w:lineRule="auto"/>
              <w:ind w:left="-111"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Num</w:t>
            </w:r>
            <w:proofErr w:type="spellEnd"/>
            <w:r w:rsidRPr="00C137E1">
              <w:rPr>
                <w:rFonts w:ascii="Arial" w:eastAsia="Times New Roman" w:hAnsi="Arial" w:cs="Arial"/>
                <w:sz w:val="16"/>
                <w:szCs w:val="16"/>
                <w:lang w:val="es-ES" w:eastAsia="es-ES"/>
              </w:rPr>
              <w:t xml:space="preserve"> 2</w:t>
            </w:r>
          </w:p>
          <w:p w14:paraId="775809A4" w14:textId="77777777" w:rsidR="00051043" w:rsidRPr="00C137E1" w:rsidRDefault="00051043" w:rsidP="00660FD1">
            <w:pPr>
              <w:autoSpaceDE w:val="0"/>
              <w:autoSpaceDN w:val="0"/>
              <w:adjustRightInd w:val="0"/>
              <w:spacing w:after="0" w:line="240" w:lineRule="auto"/>
              <w:ind w:left="-111"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inc</w:t>
            </w:r>
            <w:proofErr w:type="spellEnd"/>
            <w:r w:rsidRPr="00C137E1">
              <w:rPr>
                <w:rFonts w:ascii="Arial" w:eastAsia="Times New Roman" w:hAnsi="Arial" w:cs="Arial"/>
                <w:sz w:val="16"/>
                <w:szCs w:val="16"/>
                <w:lang w:val="es-ES" w:eastAsia="es-ES"/>
              </w:rPr>
              <w:t xml:space="preserve"> g)</w:t>
            </w:r>
          </w:p>
          <w:p w14:paraId="0776D1BE" w14:textId="77777777" w:rsidR="00051043" w:rsidRPr="00C137E1" w:rsidRDefault="00051043" w:rsidP="00660FD1">
            <w:pPr>
              <w:autoSpaceDE w:val="0"/>
              <w:autoSpaceDN w:val="0"/>
              <w:adjustRightInd w:val="0"/>
              <w:spacing w:after="0" w:line="240" w:lineRule="auto"/>
              <w:ind w:left="-111" w:right="-108"/>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art 192.</w:t>
            </w:r>
          </w:p>
        </w:tc>
        <w:tc>
          <w:tcPr>
            <w:tcW w:w="3685" w:type="dxa"/>
            <w:shd w:val="clear" w:color="auto" w:fill="auto"/>
            <w:vAlign w:val="center"/>
          </w:tcPr>
          <w:p w14:paraId="74590E8F" w14:textId="77777777" w:rsidR="00051043" w:rsidRPr="00C137E1" w:rsidRDefault="00051043" w:rsidP="00660FD1">
            <w:pPr>
              <w:autoSpaceDE w:val="0"/>
              <w:autoSpaceDN w:val="0"/>
              <w:adjustRightInd w:val="0"/>
              <w:spacing w:after="0" w:line="240" w:lineRule="auto"/>
              <w:jc w:val="both"/>
              <w:rPr>
                <w:rFonts w:ascii="Arial" w:eastAsia="Times New Roman" w:hAnsi="Arial" w:cs="Arial"/>
                <w:sz w:val="16"/>
                <w:szCs w:val="16"/>
                <w:lang w:val="es-ES" w:eastAsia="es-PE"/>
              </w:rPr>
            </w:pPr>
            <w:r w:rsidRPr="00C137E1">
              <w:rPr>
                <w:rFonts w:ascii="Arial" w:eastAsia="Times New Roman" w:hAnsi="Arial" w:cs="Arial"/>
                <w:sz w:val="16"/>
                <w:szCs w:val="16"/>
                <w:lang w:val="es-ES" w:eastAsia="es-PE"/>
              </w:rPr>
              <w:t>No transmitan a la Administración Aduanera la información del peso total y número de envíos de distribución directa, en la forma y plazo que establece su reglamento.</w:t>
            </w:r>
          </w:p>
        </w:tc>
        <w:tc>
          <w:tcPr>
            <w:tcW w:w="1560" w:type="dxa"/>
            <w:shd w:val="clear" w:color="auto" w:fill="auto"/>
            <w:vAlign w:val="center"/>
          </w:tcPr>
          <w:p w14:paraId="1790680E"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PE"/>
              </w:rPr>
            </w:pPr>
            <w:r w:rsidRPr="00C137E1">
              <w:rPr>
                <w:rFonts w:ascii="Arial" w:eastAsia="Times New Roman" w:hAnsi="Arial" w:cs="Arial"/>
                <w:sz w:val="16"/>
                <w:szCs w:val="16"/>
                <w:lang w:val="es-ES" w:eastAsia="es-PE"/>
              </w:rPr>
              <w:t>Pago de la multa.</w:t>
            </w:r>
          </w:p>
          <w:p w14:paraId="19F4AE57"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ES"/>
              </w:rPr>
            </w:pPr>
            <w:r w:rsidRPr="00C137E1">
              <w:rPr>
                <w:rFonts w:ascii="Arial" w:eastAsia="Times New Roman" w:hAnsi="Arial" w:cs="Arial"/>
                <w:sz w:val="16"/>
                <w:szCs w:val="16"/>
                <w:lang w:val="es-ES" w:eastAsia="es-PE"/>
              </w:rPr>
              <w:t>S</w:t>
            </w:r>
            <w:r w:rsidRPr="00C137E1">
              <w:rPr>
                <w:rFonts w:ascii="Arial" w:eastAsia="Times New Roman" w:hAnsi="Arial" w:cs="Arial"/>
                <w:sz w:val="16"/>
                <w:szCs w:val="16"/>
                <w:lang w:val="es-ES" w:eastAsia="es-ES"/>
              </w:rPr>
              <w:t>ubsanación</w:t>
            </w:r>
          </w:p>
        </w:tc>
        <w:tc>
          <w:tcPr>
            <w:tcW w:w="1842" w:type="dxa"/>
            <w:shd w:val="clear" w:color="auto" w:fill="auto"/>
            <w:vAlign w:val="center"/>
          </w:tcPr>
          <w:p w14:paraId="5AD0FD7F" w14:textId="77777777" w:rsidR="00051043" w:rsidRPr="00451370" w:rsidRDefault="00051043" w:rsidP="00660FD1">
            <w:pPr>
              <w:autoSpaceDE w:val="0"/>
              <w:autoSpaceDN w:val="0"/>
              <w:adjustRightInd w:val="0"/>
              <w:spacing w:after="0" w:line="240" w:lineRule="auto"/>
              <w:rPr>
                <w:rFonts w:ascii="Arial" w:eastAsia="Times New Roman" w:hAnsi="Arial" w:cs="Arial"/>
                <w:sz w:val="16"/>
                <w:szCs w:val="16"/>
                <w:lang w:val="es-ES" w:eastAsia="es-ES"/>
              </w:rPr>
            </w:pPr>
            <w:r w:rsidRPr="00451370">
              <w:rPr>
                <w:rFonts w:ascii="Arial" w:eastAsia="Times New Roman" w:hAnsi="Arial" w:cs="Arial"/>
                <w:sz w:val="16"/>
                <w:szCs w:val="16"/>
                <w:lang w:val="es-ES" w:eastAsia="es-ES"/>
              </w:rPr>
              <w:t xml:space="preserve">Transmitir o registrar </w:t>
            </w:r>
            <w:r w:rsidR="00412FF6" w:rsidRPr="00451370">
              <w:rPr>
                <w:rFonts w:ascii="Arial" w:eastAsia="Times New Roman" w:hAnsi="Arial" w:cs="Arial"/>
                <w:sz w:val="16"/>
                <w:szCs w:val="16"/>
                <w:lang w:val="es-ES" w:eastAsia="es-ES"/>
              </w:rPr>
              <w:t xml:space="preserve">a la Administración Aduanera </w:t>
            </w:r>
            <w:r w:rsidRPr="00451370">
              <w:rPr>
                <w:rFonts w:ascii="Arial" w:eastAsia="Times New Roman" w:hAnsi="Arial" w:cs="Arial"/>
                <w:sz w:val="16"/>
                <w:szCs w:val="16"/>
                <w:lang w:val="es-ES" w:eastAsia="es-ES"/>
              </w:rPr>
              <w:t>la información omitida.</w:t>
            </w:r>
          </w:p>
        </w:tc>
      </w:tr>
      <w:tr w:rsidR="00051043" w:rsidRPr="00C137E1" w14:paraId="2439C71E" w14:textId="77777777" w:rsidTr="001A7EB2">
        <w:trPr>
          <w:trHeight w:val="533"/>
        </w:trPr>
        <w:tc>
          <w:tcPr>
            <w:tcW w:w="425" w:type="dxa"/>
            <w:shd w:val="clear" w:color="auto" w:fill="auto"/>
            <w:vAlign w:val="center"/>
          </w:tcPr>
          <w:p w14:paraId="0D40682B" w14:textId="77777777" w:rsidR="00051043" w:rsidRPr="00C137E1" w:rsidRDefault="00051043" w:rsidP="00660FD1">
            <w:pPr>
              <w:autoSpaceDE w:val="0"/>
              <w:autoSpaceDN w:val="0"/>
              <w:adjustRightInd w:val="0"/>
              <w:spacing w:after="0" w:line="240" w:lineRule="auto"/>
              <w:ind w:left="-113"/>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3</w:t>
            </w:r>
          </w:p>
        </w:tc>
        <w:tc>
          <w:tcPr>
            <w:tcW w:w="709" w:type="dxa"/>
            <w:shd w:val="clear" w:color="auto" w:fill="auto"/>
            <w:vAlign w:val="center"/>
          </w:tcPr>
          <w:p w14:paraId="7AE8EF31" w14:textId="77777777" w:rsidR="00051043" w:rsidRPr="00C137E1" w:rsidRDefault="00051043" w:rsidP="00660FD1">
            <w:pPr>
              <w:autoSpaceDE w:val="0"/>
              <w:autoSpaceDN w:val="0"/>
              <w:adjustRightInd w:val="0"/>
              <w:spacing w:after="0" w:line="240" w:lineRule="auto"/>
              <w:ind w:left="-111"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Num</w:t>
            </w:r>
            <w:proofErr w:type="spellEnd"/>
            <w:r w:rsidRPr="00C137E1">
              <w:rPr>
                <w:rFonts w:ascii="Arial" w:eastAsia="Times New Roman" w:hAnsi="Arial" w:cs="Arial"/>
                <w:sz w:val="16"/>
                <w:szCs w:val="16"/>
                <w:lang w:val="es-ES" w:eastAsia="es-ES"/>
              </w:rPr>
              <w:t xml:space="preserve"> 3</w:t>
            </w:r>
          </w:p>
          <w:p w14:paraId="552D2622" w14:textId="77777777" w:rsidR="00051043" w:rsidRPr="00C137E1" w:rsidRDefault="00051043" w:rsidP="00660FD1">
            <w:pPr>
              <w:autoSpaceDE w:val="0"/>
              <w:autoSpaceDN w:val="0"/>
              <w:adjustRightInd w:val="0"/>
              <w:spacing w:after="0" w:line="240" w:lineRule="auto"/>
              <w:ind w:left="-111"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inc</w:t>
            </w:r>
            <w:proofErr w:type="spellEnd"/>
            <w:r w:rsidRPr="00C137E1">
              <w:rPr>
                <w:rFonts w:ascii="Arial" w:eastAsia="Times New Roman" w:hAnsi="Arial" w:cs="Arial"/>
                <w:sz w:val="16"/>
                <w:szCs w:val="16"/>
                <w:lang w:val="es-ES" w:eastAsia="es-ES"/>
              </w:rPr>
              <w:t xml:space="preserve"> g)</w:t>
            </w:r>
          </w:p>
          <w:p w14:paraId="401CBF97" w14:textId="77777777" w:rsidR="00051043" w:rsidRPr="00C137E1" w:rsidRDefault="00051043" w:rsidP="00660FD1">
            <w:pPr>
              <w:autoSpaceDE w:val="0"/>
              <w:autoSpaceDN w:val="0"/>
              <w:adjustRightInd w:val="0"/>
              <w:spacing w:after="0" w:line="240" w:lineRule="auto"/>
              <w:ind w:left="-111" w:right="-108"/>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art 192.</w:t>
            </w:r>
          </w:p>
        </w:tc>
        <w:tc>
          <w:tcPr>
            <w:tcW w:w="3685" w:type="dxa"/>
            <w:shd w:val="clear" w:color="auto" w:fill="auto"/>
            <w:vAlign w:val="center"/>
          </w:tcPr>
          <w:p w14:paraId="29EEEA82" w14:textId="77777777" w:rsidR="00051043" w:rsidRPr="00C137E1" w:rsidRDefault="00051043" w:rsidP="00660FD1">
            <w:pPr>
              <w:autoSpaceDE w:val="0"/>
              <w:autoSpaceDN w:val="0"/>
              <w:adjustRightInd w:val="0"/>
              <w:spacing w:after="0" w:line="240" w:lineRule="auto"/>
              <w:jc w:val="both"/>
              <w:rPr>
                <w:rFonts w:ascii="Arial" w:eastAsia="Times New Roman" w:hAnsi="Arial" w:cs="Arial"/>
                <w:sz w:val="16"/>
                <w:szCs w:val="16"/>
                <w:lang w:val="es-ES" w:eastAsia="es-PE"/>
              </w:rPr>
            </w:pPr>
            <w:r w:rsidRPr="00C137E1">
              <w:rPr>
                <w:rFonts w:ascii="Arial" w:eastAsia="Times New Roman" w:hAnsi="Arial" w:cs="Arial"/>
                <w:sz w:val="16"/>
                <w:szCs w:val="16"/>
                <w:lang w:val="es-ES" w:eastAsia="es-PE"/>
              </w:rPr>
              <w:t>No remitan a la Administración Aduanera los originales de las declaraciones simplificadas y la documentación sustentatoria en la forma y plazo que establece su reglamento.</w:t>
            </w:r>
          </w:p>
        </w:tc>
        <w:tc>
          <w:tcPr>
            <w:tcW w:w="1560" w:type="dxa"/>
            <w:shd w:val="clear" w:color="auto" w:fill="auto"/>
            <w:vAlign w:val="center"/>
          </w:tcPr>
          <w:p w14:paraId="4DA75138"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PE"/>
              </w:rPr>
            </w:pPr>
            <w:r w:rsidRPr="00C137E1">
              <w:rPr>
                <w:rFonts w:ascii="Arial" w:eastAsia="Times New Roman" w:hAnsi="Arial" w:cs="Arial"/>
                <w:sz w:val="16"/>
                <w:szCs w:val="16"/>
                <w:lang w:val="es-ES" w:eastAsia="es-PE"/>
              </w:rPr>
              <w:t>Pago de la multa.</w:t>
            </w:r>
          </w:p>
          <w:p w14:paraId="26E3C2F0"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ES"/>
              </w:rPr>
            </w:pPr>
            <w:r w:rsidRPr="00C137E1">
              <w:rPr>
                <w:rFonts w:ascii="Arial" w:eastAsia="Times New Roman" w:hAnsi="Arial" w:cs="Arial"/>
                <w:sz w:val="16"/>
                <w:szCs w:val="16"/>
                <w:lang w:val="es-ES" w:eastAsia="es-PE"/>
              </w:rPr>
              <w:t>Subsanación</w:t>
            </w:r>
          </w:p>
        </w:tc>
        <w:tc>
          <w:tcPr>
            <w:tcW w:w="1842" w:type="dxa"/>
            <w:shd w:val="clear" w:color="auto" w:fill="auto"/>
          </w:tcPr>
          <w:p w14:paraId="0ABA32C1" w14:textId="77777777" w:rsidR="00051043" w:rsidRPr="00451370" w:rsidRDefault="00051043" w:rsidP="00660FD1">
            <w:pPr>
              <w:autoSpaceDE w:val="0"/>
              <w:autoSpaceDN w:val="0"/>
              <w:adjustRightInd w:val="0"/>
              <w:spacing w:after="0" w:line="240" w:lineRule="auto"/>
              <w:jc w:val="both"/>
              <w:rPr>
                <w:rFonts w:ascii="Arial" w:eastAsia="Times New Roman" w:hAnsi="Arial" w:cs="Arial"/>
                <w:sz w:val="16"/>
                <w:szCs w:val="16"/>
                <w:lang w:val="es-ES" w:eastAsia="es-ES"/>
              </w:rPr>
            </w:pPr>
            <w:r w:rsidRPr="00451370">
              <w:rPr>
                <w:rFonts w:ascii="Arial" w:eastAsia="Times New Roman" w:hAnsi="Arial" w:cs="Arial"/>
                <w:sz w:val="16"/>
                <w:szCs w:val="16"/>
                <w:lang w:val="es-ES" w:eastAsia="es-ES"/>
              </w:rPr>
              <w:t>Remitir</w:t>
            </w:r>
            <w:r w:rsidR="00412FF6" w:rsidRPr="00451370">
              <w:rPr>
                <w:rFonts w:ascii="Arial" w:eastAsia="Times New Roman" w:hAnsi="Arial" w:cs="Arial"/>
                <w:sz w:val="16"/>
                <w:szCs w:val="16"/>
                <w:lang w:val="es-ES" w:eastAsia="es-ES"/>
              </w:rPr>
              <w:t xml:space="preserve"> a la Administración Aduanera</w:t>
            </w:r>
            <w:r w:rsidRPr="00451370">
              <w:rPr>
                <w:rFonts w:ascii="Arial" w:eastAsia="Times New Roman" w:hAnsi="Arial" w:cs="Arial"/>
                <w:sz w:val="16"/>
                <w:szCs w:val="16"/>
                <w:lang w:val="es-ES" w:eastAsia="es-ES"/>
              </w:rPr>
              <w:t xml:space="preserve"> los originales de las declaraciones simplificadas y la documentación sustentatoria.</w:t>
            </w:r>
          </w:p>
        </w:tc>
      </w:tr>
      <w:tr w:rsidR="00051043" w:rsidRPr="00C137E1" w14:paraId="15B0BE75" w14:textId="77777777" w:rsidTr="001A7EB2">
        <w:trPr>
          <w:trHeight w:val="514"/>
        </w:trPr>
        <w:tc>
          <w:tcPr>
            <w:tcW w:w="425" w:type="dxa"/>
            <w:shd w:val="clear" w:color="auto" w:fill="auto"/>
            <w:vAlign w:val="center"/>
          </w:tcPr>
          <w:p w14:paraId="57989BCB" w14:textId="77777777" w:rsidR="00051043" w:rsidRPr="00C137E1" w:rsidRDefault="00051043" w:rsidP="00660FD1">
            <w:pPr>
              <w:autoSpaceDE w:val="0"/>
              <w:autoSpaceDN w:val="0"/>
              <w:adjustRightInd w:val="0"/>
              <w:spacing w:after="0" w:line="240" w:lineRule="auto"/>
              <w:ind w:left="-113"/>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4</w:t>
            </w:r>
          </w:p>
        </w:tc>
        <w:tc>
          <w:tcPr>
            <w:tcW w:w="709" w:type="dxa"/>
            <w:shd w:val="clear" w:color="auto" w:fill="auto"/>
            <w:vAlign w:val="center"/>
          </w:tcPr>
          <w:p w14:paraId="149DA90B" w14:textId="77777777" w:rsidR="00051043" w:rsidRPr="00C137E1" w:rsidRDefault="00051043" w:rsidP="00660FD1">
            <w:pPr>
              <w:autoSpaceDE w:val="0"/>
              <w:autoSpaceDN w:val="0"/>
              <w:adjustRightInd w:val="0"/>
              <w:spacing w:after="0" w:line="240" w:lineRule="auto"/>
              <w:ind w:left="-111"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Num</w:t>
            </w:r>
            <w:proofErr w:type="spellEnd"/>
            <w:r w:rsidRPr="00C137E1">
              <w:rPr>
                <w:rFonts w:ascii="Arial" w:eastAsia="Times New Roman" w:hAnsi="Arial" w:cs="Arial"/>
                <w:sz w:val="16"/>
                <w:szCs w:val="16"/>
                <w:lang w:val="es-ES" w:eastAsia="es-ES"/>
              </w:rPr>
              <w:t xml:space="preserve"> 4</w:t>
            </w:r>
          </w:p>
          <w:p w14:paraId="7F6ACCDB" w14:textId="77777777" w:rsidR="00051043" w:rsidRPr="00C137E1" w:rsidRDefault="00051043" w:rsidP="00660FD1">
            <w:pPr>
              <w:autoSpaceDE w:val="0"/>
              <w:autoSpaceDN w:val="0"/>
              <w:adjustRightInd w:val="0"/>
              <w:spacing w:after="0" w:line="240" w:lineRule="auto"/>
              <w:ind w:left="-111"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inc</w:t>
            </w:r>
            <w:proofErr w:type="spellEnd"/>
            <w:r w:rsidRPr="00C137E1">
              <w:rPr>
                <w:rFonts w:ascii="Arial" w:eastAsia="Times New Roman" w:hAnsi="Arial" w:cs="Arial"/>
                <w:sz w:val="16"/>
                <w:szCs w:val="16"/>
                <w:lang w:val="es-ES" w:eastAsia="es-ES"/>
              </w:rPr>
              <w:t xml:space="preserve"> g)</w:t>
            </w:r>
          </w:p>
          <w:p w14:paraId="3F41E0CC" w14:textId="77777777" w:rsidR="00051043" w:rsidRPr="00C137E1" w:rsidRDefault="00051043" w:rsidP="00660FD1">
            <w:pPr>
              <w:autoSpaceDE w:val="0"/>
              <w:autoSpaceDN w:val="0"/>
              <w:adjustRightInd w:val="0"/>
              <w:spacing w:after="0" w:line="240" w:lineRule="auto"/>
              <w:ind w:left="-111" w:right="-108"/>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art 192.</w:t>
            </w:r>
          </w:p>
        </w:tc>
        <w:tc>
          <w:tcPr>
            <w:tcW w:w="3685" w:type="dxa"/>
            <w:shd w:val="clear" w:color="auto" w:fill="auto"/>
            <w:vAlign w:val="center"/>
          </w:tcPr>
          <w:p w14:paraId="5D59DA09" w14:textId="77777777" w:rsidR="00051043" w:rsidRPr="00C137E1" w:rsidRDefault="00051043" w:rsidP="00660FD1">
            <w:pPr>
              <w:autoSpaceDE w:val="0"/>
              <w:autoSpaceDN w:val="0"/>
              <w:adjustRightInd w:val="0"/>
              <w:spacing w:after="0" w:line="240" w:lineRule="auto"/>
              <w:jc w:val="both"/>
              <w:rPr>
                <w:rFonts w:ascii="Arial" w:eastAsia="Times New Roman" w:hAnsi="Arial" w:cs="Arial"/>
                <w:sz w:val="16"/>
                <w:szCs w:val="16"/>
                <w:lang w:val="es-ES" w:eastAsia="es-PE"/>
              </w:rPr>
            </w:pPr>
            <w:r w:rsidRPr="00C137E1">
              <w:rPr>
                <w:rFonts w:ascii="Arial" w:eastAsia="Times New Roman" w:hAnsi="Arial" w:cs="Arial"/>
                <w:sz w:val="16"/>
                <w:szCs w:val="16"/>
                <w:lang w:val="es-ES" w:eastAsia="es-PE"/>
              </w:rPr>
              <w:t>No embarquen, reexpidan o devuelvan los envíos postales dentro del plazo que establece su reglamento.</w:t>
            </w:r>
          </w:p>
        </w:tc>
        <w:tc>
          <w:tcPr>
            <w:tcW w:w="1560" w:type="dxa"/>
            <w:shd w:val="clear" w:color="auto" w:fill="auto"/>
            <w:vAlign w:val="center"/>
          </w:tcPr>
          <w:p w14:paraId="5B0E62A2"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PE"/>
              </w:rPr>
            </w:pPr>
            <w:r w:rsidRPr="00C137E1">
              <w:rPr>
                <w:rFonts w:ascii="Arial" w:eastAsia="Times New Roman" w:hAnsi="Arial" w:cs="Arial"/>
                <w:sz w:val="16"/>
                <w:szCs w:val="16"/>
                <w:lang w:val="es-ES" w:eastAsia="es-PE"/>
              </w:rPr>
              <w:t>Pago de la multa.</w:t>
            </w:r>
          </w:p>
          <w:p w14:paraId="51EAD91C"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ES"/>
              </w:rPr>
            </w:pPr>
            <w:r w:rsidRPr="00C137E1">
              <w:rPr>
                <w:rFonts w:ascii="Arial" w:eastAsia="Times New Roman" w:hAnsi="Arial" w:cs="Arial"/>
                <w:sz w:val="16"/>
                <w:szCs w:val="16"/>
                <w:lang w:val="es-ES" w:eastAsia="es-PE"/>
              </w:rPr>
              <w:t>Subsanación</w:t>
            </w:r>
          </w:p>
        </w:tc>
        <w:tc>
          <w:tcPr>
            <w:tcW w:w="1842" w:type="dxa"/>
            <w:shd w:val="clear" w:color="auto" w:fill="auto"/>
          </w:tcPr>
          <w:p w14:paraId="3997F578" w14:textId="77777777" w:rsidR="00051043" w:rsidRPr="00C137E1" w:rsidRDefault="00051043" w:rsidP="00660FD1">
            <w:pPr>
              <w:autoSpaceDE w:val="0"/>
              <w:autoSpaceDN w:val="0"/>
              <w:adjustRightInd w:val="0"/>
              <w:spacing w:after="0" w:line="240" w:lineRule="auto"/>
              <w:jc w:val="both"/>
              <w:rPr>
                <w:rFonts w:ascii="Arial" w:eastAsia="Times New Roman" w:hAnsi="Arial" w:cs="Arial"/>
                <w:b/>
                <w:sz w:val="16"/>
                <w:szCs w:val="16"/>
                <w:lang w:val="es-ES" w:eastAsia="es-ES"/>
              </w:rPr>
            </w:pPr>
            <w:r w:rsidRPr="00C137E1">
              <w:rPr>
                <w:rFonts w:ascii="Arial" w:eastAsia="Times New Roman" w:hAnsi="Arial" w:cs="Arial"/>
                <w:sz w:val="16"/>
                <w:szCs w:val="16"/>
                <w:lang w:val="es-ES" w:eastAsia="es-ES"/>
              </w:rPr>
              <w:t>Embarcar, reexpedir o devolver los envíos postales.</w:t>
            </w:r>
          </w:p>
        </w:tc>
      </w:tr>
    </w:tbl>
    <w:p w14:paraId="38875B62" w14:textId="77777777" w:rsidR="00051043" w:rsidRDefault="00051043" w:rsidP="00051043">
      <w:pPr>
        <w:spacing w:after="0" w:line="240" w:lineRule="auto"/>
        <w:rPr>
          <w:rFonts w:ascii="Arial" w:eastAsia="Times New Roman" w:hAnsi="Arial" w:cs="Arial"/>
          <w:b/>
          <w:sz w:val="20"/>
          <w:szCs w:val="24"/>
          <w:lang w:val="es-ES" w:eastAsia="es-ES"/>
        </w:rPr>
      </w:pPr>
    </w:p>
    <w:p w14:paraId="3BC98004" w14:textId="77777777" w:rsidR="00051043" w:rsidRPr="00C137E1" w:rsidRDefault="00051043" w:rsidP="00051043">
      <w:pPr>
        <w:numPr>
          <w:ilvl w:val="0"/>
          <w:numId w:val="3"/>
        </w:numPr>
        <w:autoSpaceDE w:val="0"/>
        <w:autoSpaceDN w:val="0"/>
        <w:adjustRightInd w:val="0"/>
        <w:spacing w:after="0" w:line="240" w:lineRule="auto"/>
        <w:ind w:left="567" w:hanging="284"/>
        <w:jc w:val="both"/>
        <w:rPr>
          <w:rFonts w:ascii="Arial" w:eastAsia="Times New Roman" w:hAnsi="Arial" w:cs="Arial"/>
          <w:b/>
          <w:lang w:val="es-ES" w:eastAsia="es-ES"/>
        </w:rPr>
      </w:pPr>
      <w:r w:rsidRPr="00C137E1">
        <w:rPr>
          <w:rFonts w:ascii="Arial" w:eastAsia="Times New Roman" w:hAnsi="Arial" w:cs="Arial"/>
          <w:b/>
          <w:lang w:val="es-ES" w:eastAsia="es-ES"/>
        </w:rPr>
        <w:t>Aplicable a las empresas de servicio de entrega rápida</w:t>
      </w:r>
    </w:p>
    <w:p w14:paraId="3C40E2E2" w14:textId="77777777" w:rsidR="00051043" w:rsidRPr="00C137E1" w:rsidRDefault="00051043" w:rsidP="00051043">
      <w:pPr>
        <w:autoSpaceDE w:val="0"/>
        <w:autoSpaceDN w:val="0"/>
        <w:adjustRightInd w:val="0"/>
        <w:spacing w:after="0" w:line="240" w:lineRule="auto"/>
        <w:ind w:left="284"/>
        <w:jc w:val="both"/>
        <w:rPr>
          <w:rFonts w:ascii="Arial" w:eastAsia="Times New Roman" w:hAnsi="Arial" w:cs="Arial"/>
          <w:b/>
          <w:sz w:val="16"/>
          <w:szCs w:val="24"/>
          <w:lang w:val="es-ES" w:eastAsia="es-ES"/>
        </w:rPr>
      </w:pPr>
    </w:p>
    <w:tbl>
      <w:tblPr>
        <w:tblW w:w="822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3685"/>
        <w:gridCol w:w="1560"/>
        <w:gridCol w:w="1842"/>
      </w:tblGrid>
      <w:tr w:rsidR="00051043" w:rsidRPr="00C137E1" w14:paraId="486F5966" w14:textId="77777777" w:rsidTr="001A7EB2">
        <w:trPr>
          <w:trHeight w:val="382"/>
        </w:trPr>
        <w:tc>
          <w:tcPr>
            <w:tcW w:w="425" w:type="dxa"/>
            <w:shd w:val="clear" w:color="auto" w:fill="auto"/>
            <w:vAlign w:val="center"/>
          </w:tcPr>
          <w:p w14:paraId="204CD23E" w14:textId="77777777" w:rsidR="00051043" w:rsidRPr="00C137E1" w:rsidRDefault="00051043" w:rsidP="00660FD1">
            <w:pPr>
              <w:autoSpaceDE w:val="0"/>
              <w:autoSpaceDN w:val="0"/>
              <w:adjustRightInd w:val="0"/>
              <w:spacing w:after="0" w:line="240" w:lineRule="auto"/>
              <w:ind w:left="-112" w:right="-103"/>
              <w:jc w:val="center"/>
              <w:rPr>
                <w:rFonts w:ascii="Arial" w:eastAsia="Times New Roman" w:hAnsi="Arial" w:cs="Arial"/>
                <w:b/>
                <w:sz w:val="16"/>
                <w:szCs w:val="16"/>
                <w:lang w:val="es-ES" w:eastAsia="es-ES"/>
              </w:rPr>
            </w:pPr>
            <w:proofErr w:type="spellStart"/>
            <w:r w:rsidRPr="00C137E1">
              <w:rPr>
                <w:rFonts w:ascii="Arial" w:eastAsia="Times New Roman" w:hAnsi="Arial" w:cs="Arial"/>
                <w:b/>
                <w:sz w:val="16"/>
                <w:szCs w:val="16"/>
                <w:lang w:val="es-ES" w:eastAsia="es-ES"/>
              </w:rPr>
              <w:t>Num</w:t>
            </w:r>
            <w:proofErr w:type="spellEnd"/>
          </w:p>
        </w:tc>
        <w:tc>
          <w:tcPr>
            <w:tcW w:w="709" w:type="dxa"/>
            <w:shd w:val="clear" w:color="auto" w:fill="auto"/>
            <w:vAlign w:val="center"/>
          </w:tcPr>
          <w:p w14:paraId="3E2A5BB5"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 xml:space="preserve">Base </w:t>
            </w:r>
          </w:p>
          <w:p w14:paraId="7A0CF7A8"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Legal</w:t>
            </w:r>
          </w:p>
        </w:tc>
        <w:tc>
          <w:tcPr>
            <w:tcW w:w="3685" w:type="dxa"/>
            <w:shd w:val="clear" w:color="auto" w:fill="auto"/>
            <w:vAlign w:val="center"/>
          </w:tcPr>
          <w:p w14:paraId="5E85DE1E"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Descripción de la infracción</w:t>
            </w:r>
          </w:p>
        </w:tc>
        <w:tc>
          <w:tcPr>
            <w:tcW w:w="1560" w:type="dxa"/>
            <w:shd w:val="clear" w:color="auto" w:fill="auto"/>
            <w:vAlign w:val="center"/>
          </w:tcPr>
          <w:p w14:paraId="50A708ED"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Criterios</w:t>
            </w:r>
          </w:p>
        </w:tc>
        <w:tc>
          <w:tcPr>
            <w:tcW w:w="1842" w:type="dxa"/>
            <w:vAlign w:val="center"/>
          </w:tcPr>
          <w:p w14:paraId="330E58BF"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Subsanación</w:t>
            </w:r>
          </w:p>
        </w:tc>
      </w:tr>
      <w:tr w:rsidR="00051043" w:rsidRPr="00C137E1" w14:paraId="5AD0AED7" w14:textId="77777777" w:rsidTr="001A7EB2">
        <w:trPr>
          <w:trHeight w:val="425"/>
        </w:trPr>
        <w:tc>
          <w:tcPr>
            <w:tcW w:w="425" w:type="dxa"/>
            <w:shd w:val="clear" w:color="auto" w:fill="auto"/>
            <w:vAlign w:val="center"/>
          </w:tcPr>
          <w:p w14:paraId="72C578DD" w14:textId="77777777" w:rsidR="00051043" w:rsidRPr="00C137E1" w:rsidRDefault="00051043" w:rsidP="00660FD1">
            <w:pPr>
              <w:autoSpaceDE w:val="0"/>
              <w:autoSpaceDN w:val="0"/>
              <w:adjustRightInd w:val="0"/>
              <w:spacing w:after="0" w:line="240" w:lineRule="auto"/>
              <w:ind w:left="-112" w:right="-103"/>
              <w:jc w:val="center"/>
              <w:rPr>
                <w:rFonts w:ascii="Arial" w:eastAsia="Times New Roman" w:hAnsi="Arial" w:cs="Arial"/>
                <w:sz w:val="16"/>
                <w:szCs w:val="16"/>
                <w:lang w:val="es-ES" w:eastAsia="es-ES"/>
              </w:rPr>
            </w:pPr>
            <w:r w:rsidRPr="00580FF7">
              <w:rPr>
                <w:rFonts w:ascii="Arial" w:eastAsia="Times New Roman" w:hAnsi="Arial" w:cs="Arial"/>
                <w:sz w:val="16"/>
                <w:szCs w:val="16"/>
                <w:lang w:val="es-ES" w:eastAsia="es-ES"/>
              </w:rPr>
              <w:t>1</w:t>
            </w:r>
          </w:p>
        </w:tc>
        <w:tc>
          <w:tcPr>
            <w:tcW w:w="709" w:type="dxa"/>
            <w:shd w:val="clear" w:color="auto" w:fill="auto"/>
            <w:vAlign w:val="center"/>
          </w:tcPr>
          <w:p w14:paraId="1CBABC2F"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Num</w:t>
            </w:r>
            <w:proofErr w:type="spellEnd"/>
            <w:r w:rsidRPr="00C137E1">
              <w:rPr>
                <w:rFonts w:ascii="Arial" w:eastAsia="Times New Roman" w:hAnsi="Arial" w:cs="Arial"/>
                <w:sz w:val="16"/>
                <w:szCs w:val="16"/>
                <w:lang w:val="es-ES" w:eastAsia="es-ES"/>
              </w:rPr>
              <w:t xml:space="preserve"> 1</w:t>
            </w:r>
          </w:p>
          <w:p w14:paraId="42D22154"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inc</w:t>
            </w:r>
            <w:proofErr w:type="spellEnd"/>
            <w:r w:rsidRPr="00C137E1">
              <w:rPr>
                <w:rFonts w:ascii="Arial" w:eastAsia="Times New Roman" w:hAnsi="Arial" w:cs="Arial"/>
                <w:sz w:val="16"/>
                <w:szCs w:val="16"/>
                <w:lang w:val="es-ES" w:eastAsia="es-ES"/>
              </w:rPr>
              <w:t xml:space="preserve"> h)</w:t>
            </w:r>
          </w:p>
          <w:p w14:paraId="12556D95"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art 192</w:t>
            </w:r>
          </w:p>
        </w:tc>
        <w:tc>
          <w:tcPr>
            <w:tcW w:w="3685" w:type="dxa"/>
            <w:shd w:val="clear" w:color="auto" w:fill="auto"/>
            <w:vAlign w:val="center"/>
          </w:tcPr>
          <w:p w14:paraId="7259AD57" w14:textId="77777777" w:rsidR="00051043" w:rsidRPr="00C137E1" w:rsidRDefault="00051043" w:rsidP="00660FD1">
            <w:pPr>
              <w:autoSpaceDE w:val="0"/>
              <w:autoSpaceDN w:val="0"/>
              <w:adjustRightInd w:val="0"/>
              <w:spacing w:after="0" w:line="240" w:lineRule="auto"/>
              <w:jc w:val="both"/>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No transmitan por medios electrónicos a la Administración Aduanera la información del manifiesto de envíos de entrega rápida, desconsolidado por categorías, con antelación a la llegada o salida del medio de transporte en la forma y plazo establecido en su Reglamento.</w:t>
            </w:r>
          </w:p>
        </w:tc>
        <w:tc>
          <w:tcPr>
            <w:tcW w:w="1560" w:type="dxa"/>
            <w:shd w:val="clear" w:color="auto" w:fill="auto"/>
            <w:vAlign w:val="center"/>
          </w:tcPr>
          <w:p w14:paraId="755BD5FE"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PE"/>
              </w:rPr>
            </w:pPr>
            <w:r w:rsidRPr="00C137E1">
              <w:rPr>
                <w:rFonts w:ascii="Arial" w:eastAsia="Times New Roman" w:hAnsi="Arial" w:cs="Arial"/>
                <w:sz w:val="16"/>
                <w:szCs w:val="16"/>
                <w:lang w:val="es-ES" w:eastAsia="es-PE"/>
              </w:rPr>
              <w:t>Pago de la multa.</w:t>
            </w:r>
          </w:p>
          <w:p w14:paraId="5F2D66FC"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ES"/>
              </w:rPr>
            </w:pPr>
            <w:r w:rsidRPr="00C137E1">
              <w:rPr>
                <w:rFonts w:ascii="Arial" w:eastAsia="Times New Roman" w:hAnsi="Arial" w:cs="Arial"/>
                <w:sz w:val="16"/>
                <w:szCs w:val="16"/>
                <w:lang w:val="es-ES" w:eastAsia="es-PE"/>
              </w:rPr>
              <w:t>Subsanación</w:t>
            </w:r>
          </w:p>
        </w:tc>
        <w:tc>
          <w:tcPr>
            <w:tcW w:w="1842" w:type="dxa"/>
            <w:shd w:val="clear" w:color="auto" w:fill="auto"/>
            <w:vAlign w:val="center"/>
          </w:tcPr>
          <w:p w14:paraId="6BD4B92C" w14:textId="77777777" w:rsidR="00051043" w:rsidRPr="00C137E1" w:rsidRDefault="00051043" w:rsidP="00660FD1">
            <w:pPr>
              <w:autoSpaceDE w:val="0"/>
              <w:autoSpaceDN w:val="0"/>
              <w:adjustRightInd w:val="0"/>
              <w:spacing w:after="0" w:line="240" w:lineRule="auto"/>
              <w:rPr>
                <w:rFonts w:ascii="Arial" w:eastAsia="Times New Roman" w:hAnsi="Arial" w:cs="Arial"/>
                <w:sz w:val="16"/>
                <w:szCs w:val="16"/>
                <w:lang w:val="es-ES" w:eastAsia="es-ES"/>
              </w:rPr>
            </w:pPr>
            <w:r w:rsidRPr="00451370">
              <w:rPr>
                <w:rFonts w:ascii="Arial" w:eastAsia="Times New Roman" w:hAnsi="Arial" w:cs="Arial"/>
                <w:sz w:val="16"/>
                <w:szCs w:val="16"/>
                <w:lang w:val="es-ES" w:eastAsia="es-ES"/>
              </w:rPr>
              <w:t xml:space="preserve">Transmitir o registrar </w:t>
            </w:r>
            <w:r w:rsidR="00412FF6" w:rsidRPr="00451370">
              <w:rPr>
                <w:rFonts w:ascii="Arial" w:eastAsia="Times New Roman" w:hAnsi="Arial" w:cs="Arial"/>
                <w:sz w:val="16"/>
                <w:szCs w:val="16"/>
                <w:lang w:val="es-ES" w:eastAsia="es-ES"/>
              </w:rPr>
              <w:t xml:space="preserve">a la Administración Aduanera </w:t>
            </w:r>
            <w:r w:rsidRPr="00451370">
              <w:rPr>
                <w:rFonts w:ascii="Arial" w:eastAsia="Times New Roman" w:hAnsi="Arial" w:cs="Arial"/>
                <w:sz w:val="16"/>
                <w:szCs w:val="16"/>
                <w:lang w:val="es-ES" w:eastAsia="es-ES"/>
              </w:rPr>
              <w:t>la información omitida.</w:t>
            </w:r>
            <w:r w:rsidRPr="00C137E1">
              <w:rPr>
                <w:rFonts w:ascii="Arial" w:eastAsia="Times New Roman" w:hAnsi="Arial" w:cs="Arial"/>
                <w:sz w:val="16"/>
                <w:szCs w:val="16"/>
                <w:lang w:val="es-ES" w:eastAsia="es-ES"/>
              </w:rPr>
              <w:t xml:space="preserve"> </w:t>
            </w:r>
          </w:p>
        </w:tc>
      </w:tr>
      <w:tr w:rsidR="00051043" w:rsidRPr="00C137E1" w14:paraId="6959DD14" w14:textId="77777777" w:rsidTr="001A7EB2">
        <w:trPr>
          <w:trHeight w:val="635"/>
        </w:trPr>
        <w:tc>
          <w:tcPr>
            <w:tcW w:w="425" w:type="dxa"/>
            <w:shd w:val="clear" w:color="auto" w:fill="auto"/>
            <w:vAlign w:val="center"/>
          </w:tcPr>
          <w:p w14:paraId="12D050A4" w14:textId="77777777" w:rsidR="00051043" w:rsidRPr="00C137E1" w:rsidRDefault="00051043" w:rsidP="00660FD1">
            <w:pPr>
              <w:autoSpaceDE w:val="0"/>
              <w:autoSpaceDN w:val="0"/>
              <w:adjustRightInd w:val="0"/>
              <w:spacing w:after="0" w:line="240" w:lineRule="auto"/>
              <w:ind w:left="-112" w:right="-103"/>
              <w:jc w:val="center"/>
              <w:rPr>
                <w:rFonts w:ascii="Arial" w:eastAsia="Times New Roman" w:hAnsi="Arial" w:cs="Arial"/>
                <w:sz w:val="16"/>
                <w:szCs w:val="16"/>
                <w:lang w:val="es-ES" w:eastAsia="es-ES"/>
              </w:rPr>
            </w:pPr>
            <w:r w:rsidRPr="00580FF7">
              <w:rPr>
                <w:rFonts w:ascii="Arial" w:eastAsia="Times New Roman" w:hAnsi="Arial" w:cs="Arial"/>
                <w:sz w:val="16"/>
                <w:szCs w:val="16"/>
                <w:lang w:val="es-ES" w:eastAsia="es-ES"/>
              </w:rPr>
              <w:t>2</w:t>
            </w:r>
          </w:p>
        </w:tc>
        <w:tc>
          <w:tcPr>
            <w:tcW w:w="709" w:type="dxa"/>
            <w:shd w:val="clear" w:color="auto" w:fill="auto"/>
            <w:vAlign w:val="center"/>
          </w:tcPr>
          <w:p w14:paraId="5CB25195"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Num</w:t>
            </w:r>
            <w:proofErr w:type="spellEnd"/>
            <w:r w:rsidRPr="00C137E1">
              <w:rPr>
                <w:rFonts w:ascii="Arial" w:eastAsia="Times New Roman" w:hAnsi="Arial" w:cs="Arial"/>
                <w:sz w:val="16"/>
                <w:szCs w:val="16"/>
                <w:lang w:val="es-ES" w:eastAsia="es-ES"/>
              </w:rPr>
              <w:t xml:space="preserve"> 4</w:t>
            </w:r>
          </w:p>
          <w:p w14:paraId="3FF0AF33"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inc</w:t>
            </w:r>
            <w:proofErr w:type="spellEnd"/>
            <w:r w:rsidRPr="00C137E1">
              <w:rPr>
                <w:rFonts w:ascii="Arial" w:eastAsia="Times New Roman" w:hAnsi="Arial" w:cs="Arial"/>
                <w:sz w:val="16"/>
                <w:szCs w:val="16"/>
                <w:lang w:val="es-ES" w:eastAsia="es-ES"/>
              </w:rPr>
              <w:t xml:space="preserve"> h)</w:t>
            </w:r>
          </w:p>
          <w:p w14:paraId="0F7E0ADA"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art 192</w:t>
            </w:r>
          </w:p>
        </w:tc>
        <w:tc>
          <w:tcPr>
            <w:tcW w:w="3685" w:type="dxa"/>
            <w:shd w:val="clear" w:color="auto" w:fill="auto"/>
            <w:vAlign w:val="center"/>
          </w:tcPr>
          <w:p w14:paraId="71730012" w14:textId="77777777" w:rsidR="00051043" w:rsidRPr="00C137E1" w:rsidRDefault="00051043" w:rsidP="00660FD1">
            <w:pPr>
              <w:autoSpaceDE w:val="0"/>
              <w:autoSpaceDN w:val="0"/>
              <w:adjustRightInd w:val="0"/>
              <w:spacing w:after="0" w:line="240" w:lineRule="auto"/>
              <w:jc w:val="both"/>
              <w:rPr>
                <w:rFonts w:ascii="Arial" w:eastAsia="Times New Roman" w:hAnsi="Arial" w:cs="Arial"/>
                <w:sz w:val="16"/>
                <w:szCs w:val="16"/>
                <w:lang w:val="es-ES" w:eastAsia="es-PE"/>
              </w:rPr>
            </w:pPr>
            <w:r w:rsidRPr="00C137E1">
              <w:rPr>
                <w:rFonts w:ascii="Arial" w:eastAsia="Times New Roman" w:hAnsi="Arial" w:cs="Arial"/>
                <w:sz w:val="16"/>
                <w:szCs w:val="16"/>
                <w:lang w:val="es-ES" w:eastAsia="es-ES"/>
              </w:rPr>
              <w:t>Las guías no figuren en los manifiestos de envíos de entrega rápida.</w:t>
            </w:r>
          </w:p>
        </w:tc>
        <w:tc>
          <w:tcPr>
            <w:tcW w:w="1560" w:type="dxa"/>
            <w:shd w:val="clear" w:color="auto" w:fill="auto"/>
            <w:vAlign w:val="center"/>
          </w:tcPr>
          <w:p w14:paraId="63D69930"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Pago de la multa.</w:t>
            </w:r>
          </w:p>
        </w:tc>
        <w:tc>
          <w:tcPr>
            <w:tcW w:w="1842" w:type="dxa"/>
            <w:shd w:val="clear" w:color="auto" w:fill="auto"/>
          </w:tcPr>
          <w:p w14:paraId="3ABFC0F2" w14:textId="77777777" w:rsidR="00051043" w:rsidRPr="00C137E1" w:rsidRDefault="00051043" w:rsidP="00660FD1">
            <w:pPr>
              <w:autoSpaceDE w:val="0"/>
              <w:autoSpaceDN w:val="0"/>
              <w:adjustRightInd w:val="0"/>
              <w:spacing w:after="0" w:line="240" w:lineRule="auto"/>
              <w:jc w:val="both"/>
              <w:rPr>
                <w:rFonts w:ascii="Arial" w:eastAsia="Times New Roman" w:hAnsi="Arial" w:cs="Arial"/>
                <w:b/>
                <w:sz w:val="16"/>
                <w:szCs w:val="16"/>
                <w:u w:val="single"/>
                <w:lang w:val="es-ES" w:eastAsia="es-ES"/>
              </w:rPr>
            </w:pPr>
          </w:p>
        </w:tc>
      </w:tr>
      <w:bookmarkEnd w:id="0"/>
    </w:tbl>
    <w:p w14:paraId="378327F3" w14:textId="77777777" w:rsidR="00051043" w:rsidRPr="00614498" w:rsidRDefault="00051043" w:rsidP="00051043">
      <w:pPr>
        <w:autoSpaceDE w:val="0"/>
        <w:autoSpaceDN w:val="0"/>
        <w:adjustRightInd w:val="0"/>
        <w:spacing w:after="0" w:line="240" w:lineRule="auto"/>
        <w:jc w:val="both"/>
        <w:rPr>
          <w:rFonts w:ascii="Arial" w:eastAsia="Times New Roman" w:hAnsi="Arial" w:cs="Arial"/>
          <w:b/>
          <w:sz w:val="18"/>
          <w:lang w:val="es-ES" w:eastAsia="es-ES"/>
        </w:rPr>
      </w:pPr>
    </w:p>
    <w:p w14:paraId="3DA06D65" w14:textId="77777777" w:rsidR="00051043" w:rsidRPr="00C137E1" w:rsidRDefault="00051043" w:rsidP="00051043">
      <w:pPr>
        <w:numPr>
          <w:ilvl w:val="0"/>
          <w:numId w:val="3"/>
        </w:numPr>
        <w:autoSpaceDE w:val="0"/>
        <w:autoSpaceDN w:val="0"/>
        <w:adjustRightInd w:val="0"/>
        <w:spacing w:after="0" w:line="240" w:lineRule="auto"/>
        <w:ind w:left="567" w:hanging="284"/>
        <w:jc w:val="both"/>
        <w:rPr>
          <w:rFonts w:ascii="Arial" w:eastAsia="Times New Roman" w:hAnsi="Arial" w:cs="Arial"/>
          <w:b/>
          <w:lang w:val="es-ES" w:eastAsia="es-ES"/>
        </w:rPr>
      </w:pPr>
      <w:r w:rsidRPr="00C137E1">
        <w:rPr>
          <w:rFonts w:ascii="Arial" w:eastAsia="Times New Roman" w:hAnsi="Arial" w:cs="Arial"/>
          <w:b/>
          <w:lang w:val="es-ES" w:eastAsia="es-ES"/>
        </w:rPr>
        <w:t>Aplicable a los concesionarios del almacén libre (Duty Free)</w:t>
      </w:r>
    </w:p>
    <w:p w14:paraId="4E91868B" w14:textId="77777777" w:rsidR="00051043" w:rsidRPr="00614498" w:rsidRDefault="00051043" w:rsidP="00051043">
      <w:pPr>
        <w:autoSpaceDE w:val="0"/>
        <w:autoSpaceDN w:val="0"/>
        <w:adjustRightInd w:val="0"/>
        <w:spacing w:after="0" w:line="240" w:lineRule="auto"/>
        <w:ind w:left="360"/>
        <w:jc w:val="both"/>
        <w:rPr>
          <w:rFonts w:ascii="Arial" w:eastAsia="Times New Roman" w:hAnsi="Arial" w:cs="Arial"/>
          <w:b/>
          <w:sz w:val="16"/>
          <w:lang w:val="es-ES" w:eastAsia="es-ES"/>
        </w:rPr>
      </w:pPr>
    </w:p>
    <w:tbl>
      <w:tblPr>
        <w:tblW w:w="822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
        <w:gridCol w:w="651"/>
        <w:gridCol w:w="3706"/>
        <w:gridCol w:w="1560"/>
        <w:gridCol w:w="1842"/>
      </w:tblGrid>
      <w:tr w:rsidR="00051043" w:rsidRPr="00C137E1" w14:paraId="20C750F2" w14:textId="77777777" w:rsidTr="001A7EB2">
        <w:trPr>
          <w:trHeight w:val="381"/>
        </w:trPr>
        <w:tc>
          <w:tcPr>
            <w:tcW w:w="462" w:type="dxa"/>
            <w:shd w:val="clear" w:color="auto" w:fill="auto"/>
            <w:vAlign w:val="center"/>
          </w:tcPr>
          <w:p w14:paraId="3FE36DF2" w14:textId="77777777" w:rsidR="00051043" w:rsidRPr="00C137E1" w:rsidRDefault="00051043" w:rsidP="00660FD1">
            <w:pPr>
              <w:autoSpaceDE w:val="0"/>
              <w:autoSpaceDN w:val="0"/>
              <w:adjustRightInd w:val="0"/>
              <w:spacing w:after="0" w:line="240" w:lineRule="auto"/>
              <w:ind w:left="-112" w:right="-103"/>
              <w:jc w:val="center"/>
              <w:rPr>
                <w:rFonts w:ascii="Arial" w:eastAsia="Times New Roman" w:hAnsi="Arial" w:cs="Arial"/>
                <w:b/>
                <w:sz w:val="16"/>
                <w:szCs w:val="16"/>
                <w:lang w:val="es-ES" w:eastAsia="es-ES"/>
              </w:rPr>
            </w:pPr>
            <w:proofErr w:type="spellStart"/>
            <w:r w:rsidRPr="00C137E1">
              <w:rPr>
                <w:rFonts w:ascii="Arial" w:eastAsia="Times New Roman" w:hAnsi="Arial" w:cs="Arial"/>
                <w:b/>
                <w:sz w:val="16"/>
                <w:szCs w:val="16"/>
                <w:lang w:val="es-ES" w:eastAsia="es-ES"/>
              </w:rPr>
              <w:t>Num</w:t>
            </w:r>
            <w:proofErr w:type="spellEnd"/>
          </w:p>
        </w:tc>
        <w:tc>
          <w:tcPr>
            <w:tcW w:w="651" w:type="dxa"/>
            <w:shd w:val="clear" w:color="auto" w:fill="auto"/>
            <w:vAlign w:val="center"/>
          </w:tcPr>
          <w:p w14:paraId="12FDA287" w14:textId="77777777" w:rsidR="00051043" w:rsidRPr="00C137E1" w:rsidRDefault="00051043" w:rsidP="00660FD1">
            <w:pPr>
              <w:autoSpaceDE w:val="0"/>
              <w:autoSpaceDN w:val="0"/>
              <w:adjustRightInd w:val="0"/>
              <w:spacing w:after="0" w:line="240" w:lineRule="auto"/>
              <w:ind w:left="-111" w:right="-108"/>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Base</w:t>
            </w:r>
          </w:p>
          <w:p w14:paraId="2750BEB4" w14:textId="77777777" w:rsidR="00051043" w:rsidRPr="00C137E1" w:rsidRDefault="00051043" w:rsidP="00660FD1">
            <w:pPr>
              <w:autoSpaceDE w:val="0"/>
              <w:autoSpaceDN w:val="0"/>
              <w:adjustRightInd w:val="0"/>
              <w:spacing w:after="0" w:line="240" w:lineRule="auto"/>
              <w:ind w:left="-111" w:right="-108"/>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 xml:space="preserve"> Legal</w:t>
            </w:r>
          </w:p>
        </w:tc>
        <w:tc>
          <w:tcPr>
            <w:tcW w:w="3706" w:type="dxa"/>
            <w:shd w:val="clear" w:color="auto" w:fill="auto"/>
            <w:vAlign w:val="center"/>
          </w:tcPr>
          <w:p w14:paraId="5FB0D8EE"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Descripción de la infracción</w:t>
            </w:r>
          </w:p>
        </w:tc>
        <w:tc>
          <w:tcPr>
            <w:tcW w:w="1560" w:type="dxa"/>
            <w:shd w:val="clear" w:color="auto" w:fill="auto"/>
            <w:vAlign w:val="center"/>
          </w:tcPr>
          <w:p w14:paraId="1E7EFEA0"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Criterios</w:t>
            </w:r>
          </w:p>
        </w:tc>
        <w:tc>
          <w:tcPr>
            <w:tcW w:w="1842" w:type="dxa"/>
            <w:vAlign w:val="center"/>
          </w:tcPr>
          <w:p w14:paraId="08FB03A4"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Subsanación</w:t>
            </w:r>
          </w:p>
        </w:tc>
      </w:tr>
      <w:tr w:rsidR="00051043" w:rsidRPr="00C137E1" w14:paraId="3F28CA51" w14:textId="77777777" w:rsidTr="001A7EB2">
        <w:trPr>
          <w:trHeight w:val="585"/>
        </w:trPr>
        <w:tc>
          <w:tcPr>
            <w:tcW w:w="462" w:type="dxa"/>
            <w:shd w:val="clear" w:color="auto" w:fill="auto"/>
            <w:vAlign w:val="center"/>
          </w:tcPr>
          <w:p w14:paraId="19790764" w14:textId="77777777" w:rsidR="00051043" w:rsidRPr="00C137E1" w:rsidRDefault="00051043" w:rsidP="00660FD1">
            <w:pPr>
              <w:autoSpaceDE w:val="0"/>
              <w:autoSpaceDN w:val="0"/>
              <w:adjustRightInd w:val="0"/>
              <w:spacing w:after="0" w:line="240" w:lineRule="auto"/>
              <w:ind w:left="-112" w:right="-103"/>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1</w:t>
            </w:r>
          </w:p>
        </w:tc>
        <w:tc>
          <w:tcPr>
            <w:tcW w:w="651" w:type="dxa"/>
            <w:shd w:val="clear" w:color="auto" w:fill="auto"/>
            <w:vAlign w:val="center"/>
          </w:tcPr>
          <w:p w14:paraId="531D5900" w14:textId="77777777" w:rsidR="00051043" w:rsidRPr="00C137E1" w:rsidRDefault="00051043" w:rsidP="00660FD1">
            <w:pPr>
              <w:autoSpaceDE w:val="0"/>
              <w:autoSpaceDN w:val="0"/>
              <w:adjustRightInd w:val="0"/>
              <w:spacing w:after="0" w:line="240" w:lineRule="auto"/>
              <w:ind w:left="-111"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Num</w:t>
            </w:r>
            <w:proofErr w:type="spellEnd"/>
            <w:r w:rsidRPr="00C137E1">
              <w:rPr>
                <w:rFonts w:ascii="Arial" w:eastAsia="Times New Roman" w:hAnsi="Arial" w:cs="Arial"/>
                <w:sz w:val="16"/>
                <w:szCs w:val="16"/>
                <w:lang w:val="es-ES" w:eastAsia="es-ES"/>
              </w:rPr>
              <w:t xml:space="preserve"> 1</w:t>
            </w:r>
          </w:p>
          <w:p w14:paraId="27EC2E64" w14:textId="77777777" w:rsidR="00051043" w:rsidRPr="00C137E1" w:rsidRDefault="00051043" w:rsidP="00660FD1">
            <w:pPr>
              <w:autoSpaceDE w:val="0"/>
              <w:autoSpaceDN w:val="0"/>
              <w:adjustRightInd w:val="0"/>
              <w:spacing w:after="0" w:line="240" w:lineRule="auto"/>
              <w:ind w:left="-111"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inc</w:t>
            </w:r>
            <w:proofErr w:type="spellEnd"/>
            <w:r w:rsidRPr="00C137E1">
              <w:rPr>
                <w:rFonts w:ascii="Arial" w:eastAsia="Times New Roman" w:hAnsi="Arial" w:cs="Arial"/>
                <w:sz w:val="16"/>
                <w:szCs w:val="16"/>
                <w:lang w:val="es-ES" w:eastAsia="es-ES"/>
              </w:rPr>
              <w:t xml:space="preserve"> i)</w:t>
            </w:r>
          </w:p>
          <w:p w14:paraId="2ABC808E" w14:textId="77777777" w:rsidR="00051043" w:rsidRPr="00C137E1" w:rsidRDefault="00051043" w:rsidP="00660FD1">
            <w:pPr>
              <w:autoSpaceDE w:val="0"/>
              <w:autoSpaceDN w:val="0"/>
              <w:adjustRightInd w:val="0"/>
              <w:spacing w:after="0" w:line="240" w:lineRule="auto"/>
              <w:ind w:left="-111" w:right="-108"/>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art 192</w:t>
            </w:r>
          </w:p>
        </w:tc>
        <w:tc>
          <w:tcPr>
            <w:tcW w:w="3706" w:type="dxa"/>
            <w:shd w:val="clear" w:color="auto" w:fill="auto"/>
            <w:vAlign w:val="center"/>
          </w:tcPr>
          <w:p w14:paraId="1C9C9357" w14:textId="77777777" w:rsidR="00051043" w:rsidRPr="00C137E1" w:rsidRDefault="00051043" w:rsidP="00660FD1">
            <w:pPr>
              <w:autoSpaceDE w:val="0"/>
              <w:autoSpaceDN w:val="0"/>
              <w:adjustRightInd w:val="0"/>
              <w:spacing w:after="0" w:line="240" w:lineRule="auto"/>
              <w:jc w:val="both"/>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No transmitan a la autoridad aduanera la información sobre el ingreso y salida de las mercancías y el inventario de acuerdo a lo establecido por la Administración Aduanera.</w:t>
            </w:r>
          </w:p>
        </w:tc>
        <w:tc>
          <w:tcPr>
            <w:tcW w:w="1560" w:type="dxa"/>
            <w:shd w:val="clear" w:color="auto" w:fill="auto"/>
            <w:vAlign w:val="center"/>
          </w:tcPr>
          <w:p w14:paraId="3DCD3C95"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Pago de la multa.</w:t>
            </w:r>
          </w:p>
          <w:p w14:paraId="059A0104"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Subsanación</w:t>
            </w:r>
          </w:p>
        </w:tc>
        <w:tc>
          <w:tcPr>
            <w:tcW w:w="1842" w:type="dxa"/>
            <w:vAlign w:val="center"/>
          </w:tcPr>
          <w:p w14:paraId="0025A49D" w14:textId="77777777" w:rsidR="00051043" w:rsidRPr="00C137E1" w:rsidRDefault="00051043" w:rsidP="00660FD1">
            <w:pPr>
              <w:autoSpaceDE w:val="0"/>
              <w:autoSpaceDN w:val="0"/>
              <w:adjustRightInd w:val="0"/>
              <w:spacing w:after="0" w:line="240" w:lineRule="auto"/>
              <w:rPr>
                <w:rFonts w:ascii="Arial" w:eastAsia="Times New Roman" w:hAnsi="Arial" w:cs="Arial"/>
                <w:sz w:val="16"/>
                <w:szCs w:val="16"/>
                <w:lang w:val="es-ES" w:eastAsia="es-ES"/>
              </w:rPr>
            </w:pPr>
            <w:r w:rsidRPr="00451370">
              <w:rPr>
                <w:rFonts w:ascii="Arial" w:eastAsia="Times New Roman" w:hAnsi="Arial" w:cs="Arial"/>
                <w:sz w:val="16"/>
                <w:szCs w:val="16"/>
                <w:lang w:val="es-ES" w:eastAsia="es-ES"/>
              </w:rPr>
              <w:t xml:space="preserve">Transmitir o registrar </w:t>
            </w:r>
            <w:r w:rsidR="00412FF6" w:rsidRPr="00451370">
              <w:rPr>
                <w:rFonts w:ascii="Arial" w:eastAsia="Times New Roman" w:hAnsi="Arial" w:cs="Arial"/>
                <w:sz w:val="16"/>
                <w:szCs w:val="16"/>
                <w:lang w:val="es-ES" w:eastAsia="es-ES"/>
              </w:rPr>
              <w:t xml:space="preserve">a la autoridad aduanera </w:t>
            </w:r>
            <w:r w:rsidRPr="00451370">
              <w:rPr>
                <w:rFonts w:ascii="Arial" w:eastAsia="Times New Roman" w:hAnsi="Arial" w:cs="Arial"/>
                <w:sz w:val="16"/>
                <w:szCs w:val="16"/>
                <w:lang w:val="es-ES" w:eastAsia="es-ES"/>
              </w:rPr>
              <w:t>la información omitida.</w:t>
            </w:r>
          </w:p>
        </w:tc>
      </w:tr>
      <w:tr w:rsidR="00051043" w:rsidRPr="00C137E1" w14:paraId="38BC05CA" w14:textId="77777777" w:rsidTr="001A7EB2">
        <w:trPr>
          <w:trHeight w:val="418"/>
        </w:trPr>
        <w:tc>
          <w:tcPr>
            <w:tcW w:w="462" w:type="dxa"/>
            <w:shd w:val="clear" w:color="auto" w:fill="auto"/>
            <w:vAlign w:val="center"/>
          </w:tcPr>
          <w:p w14:paraId="1AE65082" w14:textId="77777777" w:rsidR="00051043" w:rsidRPr="00C137E1" w:rsidRDefault="00051043" w:rsidP="00660FD1">
            <w:pPr>
              <w:autoSpaceDE w:val="0"/>
              <w:autoSpaceDN w:val="0"/>
              <w:adjustRightInd w:val="0"/>
              <w:spacing w:after="0" w:line="240" w:lineRule="auto"/>
              <w:ind w:left="-112" w:right="-103"/>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2</w:t>
            </w:r>
          </w:p>
        </w:tc>
        <w:tc>
          <w:tcPr>
            <w:tcW w:w="651" w:type="dxa"/>
            <w:shd w:val="clear" w:color="auto" w:fill="auto"/>
            <w:vAlign w:val="center"/>
          </w:tcPr>
          <w:p w14:paraId="10AB4D3E" w14:textId="77777777" w:rsidR="00051043" w:rsidRPr="00C137E1" w:rsidRDefault="00051043" w:rsidP="00660FD1">
            <w:pPr>
              <w:autoSpaceDE w:val="0"/>
              <w:autoSpaceDN w:val="0"/>
              <w:adjustRightInd w:val="0"/>
              <w:spacing w:after="0" w:line="240" w:lineRule="auto"/>
              <w:ind w:left="-111"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Num</w:t>
            </w:r>
            <w:proofErr w:type="spellEnd"/>
            <w:r w:rsidRPr="00C137E1">
              <w:rPr>
                <w:rFonts w:ascii="Arial" w:eastAsia="Times New Roman" w:hAnsi="Arial" w:cs="Arial"/>
                <w:sz w:val="16"/>
                <w:szCs w:val="16"/>
                <w:lang w:val="es-ES" w:eastAsia="es-ES"/>
              </w:rPr>
              <w:t xml:space="preserve"> 2</w:t>
            </w:r>
          </w:p>
          <w:p w14:paraId="16BEF7FA" w14:textId="77777777" w:rsidR="00051043" w:rsidRPr="00C137E1" w:rsidRDefault="00051043" w:rsidP="00660FD1">
            <w:pPr>
              <w:autoSpaceDE w:val="0"/>
              <w:autoSpaceDN w:val="0"/>
              <w:adjustRightInd w:val="0"/>
              <w:spacing w:after="0" w:line="240" w:lineRule="auto"/>
              <w:ind w:left="-111"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inc</w:t>
            </w:r>
            <w:proofErr w:type="spellEnd"/>
            <w:r w:rsidRPr="00C137E1">
              <w:rPr>
                <w:rFonts w:ascii="Arial" w:eastAsia="Times New Roman" w:hAnsi="Arial" w:cs="Arial"/>
                <w:sz w:val="16"/>
                <w:szCs w:val="16"/>
                <w:lang w:val="es-ES" w:eastAsia="es-ES"/>
              </w:rPr>
              <w:t xml:space="preserve"> i)</w:t>
            </w:r>
          </w:p>
          <w:p w14:paraId="373BEAFE" w14:textId="77777777" w:rsidR="00051043" w:rsidRPr="00C137E1" w:rsidRDefault="00051043" w:rsidP="00660FD1">
            <w:pPr>
              <w:autoSpaceDE w:val="0"/>
              <w:autoSpaceDN w:val="0"/>
              <w:adjustRightInd w:val="0"/>
              <w:spacing w:after="0" w:line="240" w:lineRule="auto"/>
              <w:ind w:left="-111" w:right="-108"/>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art 192</w:t>
            </w:r>
          </w:p>
        </w:tc>
        <w:tc>
          <w:tcPr>
            <w:tcW w:w="3706" w:type="dxa"/>
            <w:shd w:val="clear" w:color="auto" w:fill="auto"/>
            <w:vAlign w:val="center"/>
          </w:tcPr>
          <w:p w14:paraId="10B2DC75" w14:textId="77777777" w:rsidR="00051043" w:rsidRPr="00C137E1" w:rsidRDefault="00051043" w:rsidP="00660FD1">
            <w:pPr>
              <w:autoSpaceDE w:val="0"/>
              <w:autoSpaceDN w:val="0"/>
              <w:adjustRightInd w:val="0"/>
              <w:spacing w:after="0" w:line="240" w:lineRule="auto"/>
              <w:jc w:val="both"/>
              <w:rPr>
                <w:rFonts w:ascii="Arial" w:eastAsia="Times New Roman" w:hAnsi="Arial" w:cs="Arial"/>
                <w:sz w:val="16"/>
                <w:szCs w:val="16"/>
                <w:lang w:val="es-ES" w:eastAsia="es-PE"/>
              </w:rPr>
            </w:pPr>
            <w:r w:rsidRPr="00C137E1">
              <w:rPr>
                <w:rFonts w:ascii="Arial" w:eastAsia="Times New Roman" w:hAnsi="Arial" w:cs="Arial"/>
                <w:sz w:val="16"/>
                <w:szCs w:val="16"/>
                <w:lang w:val="es-ES" w:eastAsia="es-ES"/>
              </w:rPr>
              <w:t>Almacenen las mercancías en lugares no autorizados por la Administración Aduanera.</w:t>
            </w:r>
          </w:p>
        </w:tc>
        <w:tc>
          <w:tcPr>
            <w:tcW w:w="1560" w:type="dxa"/>
            <w:shd w:val="clear" w:color="auto" w:fill="auto"/>
            <w:vAlign w:val="center"/>
          </w:tcPr>
          <w:p w14:paraId="38C0213D"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Pago de la multa</w:t>
            </w:r>
          </w:p>
        </w:tc>
        <w:tc>
          <w:tcPr>
            <w:tcW w:w="1842" w:type="dxa"/>
          </w:tcPr>
          <w:p w14:paraId="3DC7E57F" w14:textId="77777777" w:rsidR="00051043" w:rsidRPr="00C137E1" w:rsidRDefault="00051043" w:rsidP="00660FD1">
            <w:pPr>
              <w:autoSpaceDE w:val="0"/>
              <w:autoSpaceDN w:val="0"/>
              <w:adjustRightInd w:val="0"/>
              <w:spacing w:after="0" w:line="240" w:lineRule="auto"/>
              <w:ind w:right="-110"/>
              <w:rPr>
                <w:rFonts w:ascii="Arial" w:eastAsia="Times New Roman" w:hAnsi="Arial" w:cs="Arial"/>
                <w:sz w:val="16"/>
                <w:szCs w:val="16"/>
                <w:lang w:val="es-ES" w:eastAsia="es-ES"/>
              </w:rPr>
            </w:pPr>
          </w:p>
        </w:tc>
      </w:tr>
      <w:tr w:rsidR="00051043" w:rsidRPr="00C137E1" w14:paraId="6EADF782" w14:textId="77777777" w:rsidTr="001A7EB2">
        <w:trPr>
          <w:trHeight w:val="418"/>
        </w:trPr>
        <w:tc>
          <w:tcPr>
            <w:tcW w:w="462" w:type="dxa"/>
            <w:shd w:val="clear" w:color="auto" w:fill="auto"/>
            <w:vAlign w:val="center"/>
          </w:tcPr>
          <w:p w14:paraId="2036E941" w14:textId="77777777" w:rsidR="00051043" w:rsidRPr="00C137E1" w:rsidRDefault="00051043" w:rsidP="00660FD1">
            <w:pPr>
              <w:autoSpaceDE w:val="0"/>
              <w:autoSpaceDN w:val="0"/>
              <w:adjustRightInd w:val="0"/>
              <w:spacing w:after="0" w:line="240" w:lineRule="auto"/>
              <w:ind w:left="-112" w:right="-103"/>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3</w:t>
            </w:r>
          </w:p>
        </w:tc>
        <w:tc>
          <w:tcPr>
            <w:tcW w:w="651" w:type="dxa"/>
            <w:shd w:val="clear" w:color="auto" w:fill="auto"/>
            <w:vAlign w:val="center"/>
          </w:tcPr>
          <w:p w14:paraId="759F3867" w14:textId="77777777" w:rsidR="00051043" w:rsidRPr="00C137E1" w:rsidRDefault="00051043" w:rsidP="00660FD1">
            <w:pPr>
              <w:autoSpaceDE w:val="0"/>
              <w:autoSpaceDN w:val="0"/>
              <w:adjustRightInd w:val="0"/>
              <w:spacing w:after="0" w:line="240" w:lineRule="auto"/>
              <w:ind w:left="-111"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Num</w:t>
            </w:r>
            <w:proofErr w:type="spellEnd"/>
            <w:r w:rsidRPr="00C137E1">
              <w:rPr>
                <w:rFonts w:ascii="Arial" w:eastAsia="Times New Roman" w:hAnsi="Arial" w:cs="Arial"/>
                <w:sz w:val="16"/>
                <w:szCs w:val="16"/>
                <w:lang w:val="es-ES" w:eastAsia="es-ES"/>
              </w:rPr>
              <w:t xml:space="preserve"> 4</w:t>
            </w:r>
          </w:p>
          <w:p w14:paraId="7843C6CB" w14:textId="77777777" w:rsidR="00051043" w:rsidRPr="00C137E1" w:rsidRDefault="00051043" w:rsidP="00660FD1">
            <w:pPr>
              <w:autoSpaceDE w:val="0"/>
              <w:autoSpaceDN w:val="0"/>
              <w:adjustRightInd w:val="0"/>
              <w:spacing w:after="0" w:line="240" w:lineRule="auto"/>
              <w:ind w:left="-111"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inc</w:t>
            </w:r>
            <w:proofErr w:type="spellEnd"/>
            <w:r w:rsidRPr="00C137E1">
              <w:rPr>
                <w:rFonts w:ascii="Arial" w:eastAsia="Times New Roman" w:hAnsi="Arial" w:cs="Arial"/>
                <w:sz w:val="16"/>
                <w:szCs w:val="16"/>
                <w:lang w:val="es-ES" w:eastAsia="es-ES"/>
              </w:rPr>
              <w:t xml:space="preserve"> i)</w:t>
            </w:r>
          </w:p>
          <w:p w14:paraId="5B2E51DB" w14:textId="77777777" w:rsidR="00051043" w:rsidRPr="00C137E1" w:rsidRDefault="00051043" w:rsidP="00660FD1">
            <w:pPr>
              <w:autoSpaceDE w:val="0"/>
              <w:autoSpaceDN w:val="0"/>
              <w:adjustRightInd w:val="0"/>
              <w:spacing w:after="0" w:line="240" w:lineRule="auto"/>
              <w:ind w:left="-111" w:right="-108"/>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art 192</w:t>
            </w:r>
          </w:p>
        </w:tc>
        <w:tc>
          <w:tcPr>
            <w:tcW w:w="3706" w:type="dxa"/>
            <w:shd w:val="clear" w:color="auto" w:fill="auto"/>
            <w:vAlign w:val="center"/>
          </w:tcPr>
          <w:p w14:paraId="1B071EFE" w14:textId="77777777" w:rsidR="00051043" w:rsidRPr="00C137E1" w:rsidRDefault="00051043" w:rsidP="00660FD1">
            <w:pPr>
              <w:autoSpaceDE w:val="0"/>
              <w:autoSpaceDN w:val="0"/>
              <w:adjustRightInd w:val="0"/>
              <w:spacing w:after="0" w:line="240" w:lineRule="auto"/>
              <w:jc w:val="both"/>
              <w:rPr>
                <w:rFonts w:ascii="Arial" w:eastAsia="Times New Roman" w:hAnsi="Arial" w:cs="Arial"/>
                <w:sz w:val="10"/>
                <w:szCs w:val="16"/>
                <w:lang w:val="es-ES" w:eastAsia="es-ES"/>
              </w:rPr>
            </w:pPr>
            <w:r w:rsidRPr="00C137E1">
              <w:rPr>
                <w:rFonts w:ascii="Arial" w:eastAsia="Times New Roman" w:hAnsi="Arial" w:cs="Arial"/>
                <w:sz w:val="16"/>
                <w:szCs w:val="16"/>
                <w:lang w:val="es-ES" w:eastAsia="es-ES"/>
              </w:rPr>
              <w:t>Vendan mercancías a personas distintas a los pasajeros que ingresan o salen del país o los que se encuentran en tránsito.</w:t>
            </w:r>
          </w:p>
        </w:tc>
        <w:tc>
          <w:tcPr>
            <w:tcW w:w="1560" w:type="dxa"/>
            <w:shd w:val="clear" w:color="auto" w:fill="auto"/>
            <w:vAlign w:val="center"/>
          </w:tcPr>
          <w:p w14:paraId="7B3CC758"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Pago de la multa.</w:t>
            </w:r>
          </w:p>
        </w:tc>
        <w:tc>
          <w:tcPr>
            <w:tcW w:w="1842" w:type="dxa"/>
          </w:tcPr>
          <w:p w14:paraId="65B86956" w14:textId="77777777" w:rsidR="00051043" w:rsidRPr="00C137E1" w:rsidRDefault="00051043" w:rsidP="00660FD1">
            <w:pPr>
              <w:autoSpaceDE w:val="0"/>
              <w:autoSpaceDN w:val="0"/>
              <w:adjustRightInd w:val="0"/>
              <w:spacing w:after="0" w:line="240" w:lineRule="auto"/>
              <w:ind w:right="-110"/>
              <w:rPr>
                <w:rFonts w:ascii="Arial" w:eastAsia="Times New Roman" w:hAnsi="Arial" w:cs="Arial"/>
                <w:b/>
                <w:sz w:val="16"/>
                <w:szCs w:val="16"/>
                <w:lang w:val="es-ES" w:eastAsia="es-ES"/>
              </w:rPr>
            </w:pPr>
          </w:p>
        </w:tc>
      </w:tr>
      <w:tr w:rsidR="00051043" w:rsidRPr="00C137E1" w14:paraId="1C3D65F6" w14:textId="77777777" w:rsidTr="001A7EB2">
        <w:trPr>
          <w:trHeight w:val="830"/>
        </w:trPr>
        <w:tc>
          <w:tcPr>
            <w:tcW w:w="462" w:type="dxa"/>
            <w:shd w:val="clear" w:color="auto" w:fill="auto"/>
            <w:vAlign w:val="center"/>
          </w:tcPr>
          <w:p w14:paraId="22FD2C51" w14:textId="77777777" w:rsidR="00051043" w:rsidRPr="00C137E1" w:rsidRDefault="00051043" w:rsidP="00660FD1">
            <w:pPr>
              <w:autoSpaceDE w:val="0"/>
              <w:autoSpaceDN w:val="0"/>
              <w:adjustRightInd w:val="0"/>
              <w:spacing w:after="0" w:line="240" w:lineRule="auto"/>
              <w:ind w:left="-112" w:right="-103"/>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4</w:t>
            </w:r>
          </w:p>
        </w:tc>
        <w:tc>
          <w:tcPr>
            <w:tcW w:w="651" w:type="dxa"/>
            <w:shd w:val="clear" w:color="auto" w:fill="auto"/>
            <w:vAlign w:val="center"/>
          </w:tcPr>
          <w:p w14:paraId="6599DD17" w14:textId="77777777" w:rsidR="00051043" w:rsidRPr="00C137E1" w:rsidRDefault="00051043" w:rsidP="00660FD1">
            <w:pPr>
              <w:autoSpaceDE w:val="0"/>
              <w:autoSpaceDN w:val="0"/>
              <w:adjustRightInd w:val="0"/>
              <w:spacing w:after="0" w:line="240" w:lineRule="auto"/>
              <w:ind w:left="-111"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Num</w:t>
            </w:r>
            <w:proofErr w:type="spellEnd"/>
            <w:r w:rsidRPr="00C137E1">
              <w:rPr>
                <w:rFonts w:ascii="Arial" w:eastAsia="Times New Roman" w:hAnsi="Arial" w:cs="Arial"/>
                <w:sz w:val="16"/>
                <w:szCs w:val="16"/>
                <w:lang w:val="es-ES" w:eastAsia="es-ES"/>
              </w:rPr>
              <w:t xml:space="preserve"> 5</w:t>
            </w:r>
          </w:p>
          <w:p w14:paraId="5AC3A800" w14:textId="77777777" w:rsidR="00051043" w:rsidRPr="00C137E1" w:rsidRDefault="00051043" w:rsidP="00660FD1">
            <w:pPr>
              <w:autoSpaceDE w:val="0"/>
              <w:autoSpaceDN w:val="0"/>
              <w:adjustRightInd w:val="0"/>
              <w:spacing w:after="0" w:line="240" w:lineRule="auto"/>
              <w:ind w:left="-111"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inc</w:t>
            </w:r>
            <w:proofErr w:type="spellEnd"/>
            <w:r w:rsidRPr="00C137E1">
              <w:rPr>
                <w:rFonts w:ascii="Arial" w:eastAsia="Times New Roman" w:hAnsi="Arial" w:cs="Arial"/>
                <w:sz w:val="16"/>
                <w:szCs w:val="16"/>
                <w:lang w:val="es-ES" w:eastAsia="es-ES"/>
              </w:rPr>
              <w:t xml:space="preserve"> i)</w:t>
            </w:r>
          </w:p>
          <w:p w14:paraId="1F10F061" w14:textId="77777777" w:rsidR="00051043" w:rsidRPr="00C137E1" w:rsidRDefault="00051043" w:rsidP="00660FD1">
            <w:pPr>
              <w:autoSpaceDE w:val="0"/>
              <w:autoSpaceDN w:val="0"/>
              <w:adjustRightInd w:val="0"/>
              <w:spacing w:after="0" w:line="240" w:lineRule="auto"/>
              <w:ind w:left="-111" w:right="-108"/>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art 192</w:t>
            </w:r>
          </w:p>
        </w:tc>
        <w:tc>
          <w:tcPr>
            <w:tcW w:w="3706" w:type="dxa"/>
            <w:shd w:val="clear" w:color="auto" w:fill="auto"/>
            <w:vAlign w:val="center"/>
          </w:tcPr>
          <w:p w14:paraId="67E26DB0" w14:textId="77777777" w:rsidR="00051043" w:rsidRPr="00C137E1" w:rsidRDefault="00051043" w:rsidP="00660FD1">
            <w:pPr>
              <w:autoSpaceDE w:val="0"/>
              <w:autoSpaceDN w:val="0"/>
              <w:adjustRightInd w:val="0"/>
              <w:spacing w:after="0" w:line="240" w:lineRule="auto"/>
              <w:jc w:val="both"/>
              <w:rPr>
                <w:rFonts w:ascii="Arial" w:eastAsia="Times New Roman" w:hAnsi="Arial" w:cs="Arial"/>
                <w:sz w:val="16"/>
                <w:szCs w:val="16"/>
                <w:lang w:val="es-ES" w:eastAsia="es-PE"/>
              </w:rPr>
            </w:pPr>
            <w:r w:rsidRPr="00C137E1">
              <w:rPr>
                <w:rFonts w:ascii="Arial" w:eastAsia="Times New Roman" w:hAnsi="Arial" w:cs="Arial"/>
                <w:sz w:val="16"/>
                <w:szCs w:val="16"/>
                <w:lang w:val="es-ES" w:eastAsia="es-ES"/>
              </w:rPr>
              <w:t>No mantengan actualizado el registro e inventario de las operaciones de ingreso y salida de las mercancías extranjeras y nacionales almacenadas, así como la</w:t>
            </w:r>
            <w:r>
              <w:rPr>
                <w:rFonts w:ascii="Arial" w:eastAsia="Times New Roman" w:hAnsi="Arial" w:cs="Arial"/>
                <w:sz w:val="16"/>
                <w:szCs w:val="16"/>
                <w:lang w:val="es-ES" w:eastAsia="es-ES"/>
              </w:rPr>
              <w:t xml:space="preserve"> </w:t>
            </w:r>
            <w:r w:rsidRPr="00C137E1">
              <w:rPr>
                <w:rFonts w:ascii="Arial" w:eastAsia="Times New Roman" w:hAnsi="Arial" w:cs="Arial"/>
                <w:sz w:val="16"/>
                <w:szCs w:val="16"/>
                <w:lang w:val="es-ES" w:eastAsia="es-ES"/>
              </w:rPr>
              <w:t>documentación sustentatoria de acuerdo a lo establecido por la Administración Aduanera.</w:t>
            </w:r>
          </w:p>
        </w:tc>
        <w:tc>
          <w:tcPr>
            <w:tcW w:w="1560" w:type="dxa"/>
            <w:shd w:val="clear" w:color="auto" w:fill="auto"/>
            <w:vAlign w:val="center"/>
          </w:tcPr>
          <w:p w14:paraId="7496D878"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Pago de la multa</w:t>
            </w:r>
          </w:p>
        </w:tc>
        <w:tc>
          <w:tcPr>
            <w:tcW w:w="1842" w:type="dxa"/>
          </w:tcPr>
          <w:p w14:paraId="59FB6423" w14:textId="77777777" w:rsidR="00051043" w:rsidRPr="00C137E1" w:rsidRDefault="00051043" w:rsidP="00660FD1">
            <w:pPr>
              <w:autoSpaceDE w:val="0"/>
              <w:autoSpaceDN w:val="0"/>
              <w:adjustRightInd w:val="0"/>
              <w:spacing w:after="0" w:line="240" w:lineRule="auto"/>
              <w:ind w:right="-110"/>
              <w:rPr>
                <w:rFonts w:ascii="Arial" w:eastAsia="Times New Roman" w:hAnsi="Arial" w:cs="Arial"/>
                <w:sz w:val="16"/>
                <w:szCs w:val="16"/>
                <w:lang w:val="es-ES" w:eastAsia="es-ES"/>
              </w:rPr>
            </w:pPr>
          </w:p>
        </w:tc>
      </w:tr>
      <w:tr w:rsidR="00051043" w:rsidRPr="00C137E1" w14:paraId="273DF01D" w14:textId="77777777" w:rsidTr="001A7EB2">
        <w:trPr>
          <w:trHeight w:val="619"/>
        </w:trPr>
        <w:tc>
          <w:tcPr>
            <w:tcW w:w="462" w:type="dxa"/>
            <w:shd w:val="clear" w:color="auto" w:fill="auto"/>
            <w:vAlign w:val="center"/>
          </w:tcPr>
          <w:p w14:paraId="7A7D60A3" w14:textId="77777777" w:rsidR="00051043" w:rsidRPr="00C137E1" w:rsidRDefault="00051043" w:rsidP="00660FD1">
            <w:pPr>
              <w:autoSpaceDE w:val="0"/>
              <w:autoSpaceDN w:val="0"/>
              <w:adjustRightInd w:val="0"/>
              <w:spacing w:after="0" w:line="240" w:lineRule="auto"/>
              <w:ind w:left="-112" w:right="-103"/>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5</w:t>
            </w:r>
          </w:p>
        </w:tc>
        <w:tc>
          <w:tcPr>
            <w:tcW w:w="651" w:type="dxa"/>
            <w:shd w:val="clear" w:color="auto" w:fill="auto"/>
            <w:vAlign w:val="center"/>
          </w:tcPr>
          <w:p w14:paraId="36F137FD" w14:textId="77777777" w:rsidR="00051043" w:rsidRPr="00C137E1" w:rsidRDefault="00051043" w:rsidP="00660FD1">
            <w:pPr>
              <w:autoSpaceDE w:val="0"/>
              <w:autoSpaceDN w:val="0"/>
              <w:adjustRightInd w:val="0"/>
              <w:spacing w:after="0" w:line="240" w:lineRule="auto"/>
              <w:ind w:left="-111"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Num</w:t>
            </w:r>
            <w:proofErr w:type="spellEnd"/>
            <w:r w:rsidRPr="00C137E1">
              <w:rPr>
                <w:rFonts w:ascii="Arial" w:eastAsia="Times New Roman" w:hAnsi="Arial" w:cs="Arial"/>
                <w:sz w:val="16"/>
                <w:szCs w:val="16"/>
                <w:lang w:val="es-ES" w:eastAsia="es-ES"/>
              </w:rPr>
              <w:t xml:space="preserve"> 7</w:t>
            </w:r>
          </w:p>
          <w:p w14:paraId="5EFDB89A" w14:textId="77777777" w:rsidR="00051043" w:rsidRPr="00C137E1" w:rsidRDefault="00051043" w:rsidP="00660FD1">
            <w:pPr>
              <w:autoSpaceDE w:val="0"/>
              <w:autoSpaceDN w:val="0"/>
              <w:adjustRightInd w:val="0"/>
              <w:spacing w:after="0" w:line="240" w:lineRule="auto"/>
              <w:ind w:left="-111" w:right="-108"/>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inc</w:t>
            </w:r>
            <w:proofErr w:type="spellEnd"/>
            <w:r w:rsidRPr="00C137E1">
              <w:rPr>
                <w:rFonts w:ascii="Arial" w:eastAsia="Times New Roman" w:hAnsi="Arial" w:cs="Arial"/>
                <w:sz w:val="16"/>
                <w:szCs w:val="16"/>
                <w:lang w:val="es-ES" w:eastAsia="es-ES"/>
              </w:rPr>
              <w:t xml:space="preserve"> i)</w:t>
            </w:r>
          </w:p>
          <w:p w14:paraId="469FE807" w14:textId="77777777" w:rsidR="00051043" w:rsidRPr="00C137E1" w:rsidRDefault="00051043" w:rsidP="00660FD1">
            <w:pPr>
              <w:autoSpaceDE w:val="0"/>
              <w:autoSpaceDN w:val="0"/>
              <w:adjustRightInd w:val="0"/>
              <w:spacing w:after="0" w:line="240" w:lineRule="auto"/>
              <w:ind w:left="-111" w:right="-108"/>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art 192</w:t>
            </w:r>
          </w:p>
        </w:tc>
        <w:tc>
          <w:tcPr>
            <w:tcW w:w="3706" w:type="dxa"/>
            <w:shd w:val="clear" w:color="auto" w:fill="auto"/>
            <w:vAlign w:val="center"/>
          </w:tcPr>
          <w:p w14:paraId="7F952696" w14:textId="77777777" w:rsidR="00051043" w:rsidRPr="00C137E1" w:rsidRDefault="00051043" w:rsidP="00660FD1">
            <w:pPr>
              <w:autoSpaceDE w:val="0"/>
              <w:autoSpaceDN w:val="0"/>
              <w:adjustRightInd w:val="0"/>
              <w:spacing w:after="0" w:line="240" w:lineRule="auto"/>
              <w:jc w:val="both"/>
              <w:rPr>
                <w:rFonts w:ascii="Arial" w:eastAsia="Times New Roman" w:hAnsi="Arial" w:cs="Arial"/>
                <w:sz w:val="16"/>
                <w:szCs w:val="16"/>
                <w:lang w:val="es-ES" w:eastAsia="es-PE"/>
              </w:rPr>
            </w:pPr>
            <w:r w:rsidRPr="00C137E1">
              <w:rPr>
                <w:rFonts w:ascii="Arial" w:eastAsia="Times New Roman" w:hAnsi="Arial" w:cs="Arial"/>
                <w:sz w:val="16"/>
                <w:szCs w:val="16"/>
                <w:lang w:val="es-ES" w:eastAsia="es-ES"/>
              </w:rPr>
              <w:t>No informen respecto de la relación de los bienes que hubieren sufrido daño o pérdida o se encuentren vencidas, en la forma y plazo establecidos.</w:t>
            </w:r>
          </w:p>
        </w:tc>
        <w:tc>
          <w:tcPr>
            <w:tcW w:w="1560" w:type="dxa"/>
            <w:shd w:val="clear" w:color="auto" w:fill="auto"/>
            <w:vAlign w:val="center"/>
          </w:tcPr>
          <w:p w14:paraId="17F644BA"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Pago de la multa</w:t>
            </w:r>
          </w:p>
          <w:p w14:paraId="5DB74D57"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Subsanación</w:t>
            </w:r>
          </w:p>
        </w:tc>
        <w:tc>
          <w:tcPr>
            <w:tcW w:w="1842" w:type="dxa"/>
            <w:vAlign w:val="center"/>
          </w:tcPr>
          <w:p w14:paraId="5C1EDE2B" w14:textId="77777777" w:rsidR="00051043" w:rsidRPr="00C137E1" w:rsidRDefault="00051043" w:rsidP="00660FD1">
            <w:pPr>
              <w:autoSpaceDE w:val="0"/>
              <w:autoSpaceDN w:val="0"/>
              <w:adjustRightInd w:val="0"/>
              <w:spacing w:after="0" w:line="240" w:lineRule="auto"/>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Transmitir o registrar la información omitida.</w:t>
            </w:r>
          </w:p>
        </w:tc>
      </w:tr>
    </w:tbl>
    <w:p w14:paraId="0E314FDF" w14:textId="77777777" w:rsidR="00051043" w:rsidRPr="00614498" w:rsidRDefault="00051043" w:rsidP="00051043">
      <w:pPr>
        <w:autoSpaceDE w:val="0"/>
        <w:autoSpaceDN w:val="0"/>
        <w:adjustRightInd w:val="0"/>
        <w:spacing w:after="0" w:line="240" w:lineRule="auto"/>
        <w:jc w:val="both"/>
        <w:rPr>
          <w:rFonts w:ascii="Arial" w:eastAsia="Times New Roman" w:hAnsi="Arial" w:cs="Arial"/>
          <w:b/>
          <w:sz w:val="18"/>
          <w:lang w:val="es-ES" w:eastAsia="es-ES"/>
        </w:rPr>
      </w:pPr>
    </w:p>
    <w:p w14:paraId="14D1CE7E" w14:textId="77777777" w:rsidR="00051043" w:rsidRPr="00C137E1" w:rsidRDefault="00051043" w:rsidP="00051043">
      <w:pPr>
        <w:numPr>
          <w:ilvl w:val="0"/>
          <w:numId w:val="3"/>
        </w:numPr>
        <w:autoSpaceDE w:val="0"/>
        <w:autoSpaceDN w:val="0"/>
        <w:adjustRightInd w:val="0"/>
        <w:spacing w:after="0" w:line="240" w:lineRule="auto"/>
        <w:ind w:left="567" w:hanging="284"/>
        <w:jc w:val="both"/>
        <w:rPr>
          <w:rFonts w:ascii="Arial" w:eastAsia="Times New Roman" w:hAnsi="Arial" w:cs="Arial"/>
          <w:b/>
          <w:lang w:val="es-ES" w:eastAsia="es-ES"/>
        </w:rPr>
      </w:pPr>
      <w:r w:rsidRPr="00C137E1">
        <w:rPr>
          <w:rFonts w:ascii="Arial" w:eastAsia="Times New Roman" w:hAnsi="Arial" w:cs="Arial"/>
          <w:b/>
          <w:lang w:val="es-ES" w:eastAsia="es-ES"/>
        </w:rPr>
        <w:t>Aplicable a los beneficiarios de material de uso aeronáutico</w:t>
      </w:r>
    </w:p>
    <w:p w14:paraId="4FEB7F41" w14:textId="77777777" w:rsidR="00051043" w:rsidRPr="00614498" w:rsidRDefault="00051043" w:rsidP="00051043">
      <w:pPr>
        <w:autoSpaceDE w:val="0"/>
        <w:autoSpaceDN w:val="0"/>
        <w:adjustRightInd w:val="0"/>
        <w:spacing w:after="0" w:line="240" w:lineRule="auto"/>
        <w:ind w:left="360"/>
        <w:jc w:val="both"/>
        <w:rPr>
          <w:rFonts w:ascii="Arial" w:eastAsia="Times New Roman" w:hAnsi="Arial" w:cs="Arial"/>
          <w:b/>
          <w:sz w:val="16"/>
          <w:lang w:val="es-ES" w:eastAsia="es-ES"/>
        </w:rPr>
      </w:pPr>
    </w:p>
    <w:tbl>
      <w:tblPr>
        <w:tblW w:w="822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3685"/>
        <w:gridCol w:w="1560"/>
        <w:gridCol w:w="1842"/>
      </w:tblGrid>
      <w:tr w:rsidR="00051043" w:rsidRPr="00C137E1" w14:paraId="37B21420" w14:textId="77777777" w:rsidTr="0057393C">
        <w:trPr>
          <w:trHeight w:val="360"/>
        </w:trPr>
        <w:tc>
          <w:tcPr>
            <w:tcW w:w="425" w:type="dxa"/>
            <w:shd w:val="clear" w:color="auto" w:fill="auto"/>
            <w:vAlign w:val="center"/>
          </w:tcPr>
          <w:p w14:paraId="187DC565" w14:textId="77777777" w:rsidR="00051043" w:rsidRPr="00C137E1" w:rsidRDefault="00051043" w:rsidP="00660FD1">
            <w:pPr>
              <w:autoSpaceDE w:val="0"/>
              <w:autoSpaceDN w:val="0"/>
              <w:adjustRightInd w:val="0"/>
              <w:spacing w:after="0" w:line="240" w:lineRule="auto"/>
              <w:ind w:left="-112" w:right="-103"/>
              <w:jc w:val="center"/>
              <w:rPr>
                <w:rFonts w:ascii="Arial" w:eastAsia="Times New Roman" w:hAnsi="Arial" w:cs="Arial"/>
                <w:b/>
                <w:sz w:val="16"/>
                <w:szCs w:val="16"/>
                <w:lang w:val="es-ES" w:eastAsia="es-ES"/>
              </w:rPr>
            </w:pPr>
            <w:proofErr w:type="spellStart"/>
            <w:r w:rsidRPr="00C137E1">
              <w:rPr>
                <w:rFonts w:ascii="Arial" w:eastAsia="Times New Roman" w:hAnsi="Arial" w:cs="Arial"/>
                <w:b/>
                <w:sz w:val="16"/>
                <w:szCs w:val="16"/>
                <w:lang w:val="es-ES" w:eastAsia="es-ES"/>
              </w:rPr>
              <w:t>Num</w:t>
            </w:r>
            <w:proofErr w:type="spellEnd"/>
          </w:p>
        </w:tc>
        <w:tc>
          <w:tcPr>
            <w:tcW w:w="709" w:type="dxa"/>
            <w:shd w:val="clear" w:color="auto" w:fill="auto"/>
            <w:vAlign w:val="center"/>
          </w:tcPr>
          <w:p w14:paraId="2C0A72EF"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 xml:space="preserve">Base </w:t>
            </w:r>
          </w:p>
          <w:p w14:paraId="27E7F9FE"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Legal</w:t>
            </w:r>
          </w:p>
        </w:tc>
        <w:tc>
          <w:tcPr>
            <w:tcW w:w="3685" w:type="dxa"/>
            <w:shd w:val="clear" w:color="auto" w:fill="auto"/>
            <w:vAlign w:val="center"/>
          </w:tcPr>
          <w:p w14:paraId="096E3D79"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Descripción de la infracción</w:t>
            </w:r>
          </w:p>
        </w:tc>
        <w:tc>
          <w:tcPr>
            <w:tcW w:w="1560" w:type="dxa"/>
            <w:shd w:val="clear" w:color="auto" w:fill="auto"/>
            <w:vAlign w:val="center"/>
          </w:tcPr>
          <w:p w14:paraId="65390746"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Criterios</w:t>
            </w:r>
          </w:p>
        </w:tc>
        <w:tc>
          <w:tcPr>
            <w:tcW w:w="1842" w:type="dxa"/>
            <w:vAlign w:val="center"/>
          </w:tcPr>
          <w:p w14:paraId="57D8EABC"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Subsanación</w:t>
            </w:r>
          </w:p>
        </w:tc>
      </w:tr>
      <w:tr w:rsidR="00051043" w:rsidRPr="00C137E1" w14:paraId="43A2B933" w14:textId="77777777" w:rsidTr="0057393C">
        <w:trPr>
          <w:trHeight w:val="274"/>
        </w:trPr>
        <w:tc>
          <w:tcPr>
            <w:tcW w:w="425" w:type="dxa"/>
            <w:shd w:val="clear" w:color="auto" w:fill="auto"/>
            <w:vAlign w:val="center"/>
          </w:tcPr>
          <w:p w14:paraId="45BAE3B2" w14:textId="77777777" w:rsidR="00051043" w:rsidRPr="00C137E1" w:rsidRDefault="00051043" w:rsidP="00660FD1">
            <w:pPr>
              <w:autoSpaceDE w:val="0"/>
              <w:autoSpaceDN w:val="0"/>
              <w:adjustRightInd w:val="0"/>
              <w:spacing w:after="0" w:line="240" w:lineRule="auto"/>
              <w:ind w:right="-103"/>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1</w:t>
            </w:r>
          </w:p>
        </w:tc>
        <w:tc>
          <w:tcPr>
            <w:tcW w:w="709" w:type="dxa"/>
            <w:shd w:val="clear" w:color="auto" w:fill="auto"/>
            <w:vAlign w:val="center"/>
          </w:tcPr>
          <w:p w14:paraId="2DBDF5DD"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Num</w:t>
            </w:r>
            <w:proofErr w:type="spellEnd"/>
            <w:r w:rsidRPr="00C137E1">
              <w:rPr>
                <w:rFonts w:ascii="Arial" w:eastAsia="Times New Roman" w:hAnsi="Arial" w:cs="Arial"/>
                <w:sz w:val="16"/>
                <w:szCs w:val="16"/>
                <w:lang w:val="es-ES" w:eastAsia="es-ES"/>
              </w:rPr>
              <w:t xml:space="preserve"> 1</w:t>
            </w:r>
          </w:p>
          <w:p w14:paraId="6B8DDCB9"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inc</w:t>
            </w:r>
            <w:proofErr w:type="spellEnd"/>
            <w:r w:rsidRPr="00C137E1">
              <w:rPr>
                <w:rFonts w:ascii="Arial" w:eastAsia="Times New Roman" w:hAnsi="Arial" w:cs="Arial"/>
                <w:sz w:val="16"/>
                <w:szCs w:val="16"/>
                <w:lang w:val="es-ES" w:eastAsia="es-ES"/>
              </w:rPr>
              <w:t xml:space="preserve"> j)</w:t>
            </w:r>
          </w:p>
          <w:p w14:paraId="3C59A350"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art 192</w:t>
            </w:r>
          </w:p>
        </w:tc>
        <w:tc>
          <w:tcPr>
            <w:tcW w:w="3685" w:type="dxa"/>
            <w:shd w:val="clear" w:color="auto" w:fill="auto"/>
            <w:vAlign w:val="center"/>
          </w:tcPr>
          <w:p w14:paraId="55DB0283" w14:textId="77777777" w:rsidR="00051043" w:rsidRPr="00C137E1" w:rsidRDefault="00051043" w:rsidP="00660FD1">
            <w:pPr>
              <w:autoSpaceDE w:val="0"/>
              <w:autoSpaceDN w:val="0"/>
              <w:adjustRightInd w:val="0"/>
              <w:spacing w:after="0" w:line="240" w:lineRule="auto"/>
              <w:jc w:val="both"/>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No lleve o no transmita a la Administración Aduanera el registro automatizado de las operaciones de ingreso y salida de los bienes del depósito de material de uso aeronáutico.</w:t>
            </w:r>
          </w:p>
        </w:tc>
        <w:tc>
          <w:tcPr>
            <w:tcW w:w="1560" w:type="dxa"/>
            <w:shd w:val="clear" w:color="auto" w:fill="auto"/>
            <w:vAlign w:val="center"/>
          </w:tcPr>
          <w:p w14:paraId="4DFC3C3F"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Pago de la multa</w:t>
            </w:r>
          </w:p>
          <w:p w14:paraId="60A022DD"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Subsanación</w:t>
            </w:r>
          </w:p>
        </w:tc>
        <w:tc>
          <w:tcPr>
            <w:tcW w:w="1842" w:type="dxa"/>
            <w:shd w:val="clear" w:color="auto" w:fill="auto"/>
            <w:vAlign w:val="center"/>
          </w:tcPr>
          <w:p w14:paraId="7A665A4A" w14:textId="77777777" w:rsidR="00051043" w:rsidRPr="00C137E1" w:rsidRDefault="00051043" w:rsidP="00660FD1">
            <w:pPr>
              <w:autoSpaceDE w:val="0"/>
              <w:autoSpaceDN w:val="0"/>
              <w:adjustRightInd w:val="0"/>
              <w:spacing w:after="0" w:line="240" w:lineRule="auto"/>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 xml:space="preserve">Transmitir o registrar la información omitida. </w:t>
            </w:r>
          </w:p>
        </w:tc>
      </w:tr>
      <w:tr w:rsidR="00051043" w:rsidRPr="00C137E1" w14:paraId="01DD2B0C" w14:textId="77777777" w:rsidTr="0057393C">
        <w:trPr>
          <w:trHeight w:val="710"/>
        </w:trPr>
        <w:tc>
          <w:tcPr>
            <w:tcW w:w="425" w:type="dxa"/>
            <w:shd w:val="clear" w:color="auto" w:fill="auto"/>
            <w:vAlign w:val="center"/>
          </w:tcPr>
          <w:p w14:paraId="54A7BE28" w14:textId="77777777" w:rsidR="00051043" w:rsidRPr="00C137E1" w:rsidRDefault="00051043" w:rsidP="00660FD1">
            <w:pPr>
              <w:autoSpaceDE w:val="0"/>
              <w:autoSpaceDN w:val="0"/>
              <w:adjustRightInd w:val="0"/>
              <w:spacing w:after="0" w:line="240" w:lineRule="auto"/>
              <w:ind w:right="-103"/>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2</w:t>
            </w:r>
          </w:p>
        </w:tc>
        <w:tc>
          <w:tcPr>
            <w:tcW w:w="709" w:type="dxa"/>
            <w:shd w:val="clear" w:color="auto" w:fill="auto"/>
            <w:vAlign w:val="center"/>
          </w:tcPr>
          <w:p w14:paraId="4236DC33"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Num</w:t>
            </w:r>
            <w:proofErr w:type="spellEnd"/>
            <w:r w:rsidRPr="00C137E1">
              <w:rPr>
                <w:rFonts w:ascii="Arial" w:eastAsia="Times New Roman" w:hAnsi="Arial" w:cs="Arial"/>
                <w:sz w:val="16"/>
                <w:szCs w:val="16"/>
                <w:lang w:val="es-ES" w:eastAsia="es-ES"/>
              </w:rPr>
              <w:t xml:space="preserve"> 2</w:t>
            </w:r>
          </w:p>
          <w:p w14:paraId="4DAA57EF"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inc</w:t>
            </w:r>
            <w:proofErr w:type="spellEnd"/>
            <w:r w:rsidRPr="00C137E1">
              <w:rPr>
                <w:rFonts w:ascii="Arial" w:eastAsia="Times New Roman" w:hAnsi="Arial" w:cs="Arial"/>
                <w:sz w:val="16"/>
                <w:szCs w:val="16"/>
                <w:lang w:val="es-ES" w:eastAsia="es-ES"/>
              </w:rPr>
              <w:t xml:space="preserve"> j)</w:t>
            </w:r>
          </w:p>
          <w:p w14:paraId="1AFC49A3"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art 192</w:t>
            </w:r>
          </w:p>
        </w:tc>
        <w:tc>
          <w:tcPr>
            <w:tcW w:w="3685" w:type="dxa"/>
            <w:shd w:val="clear" w:color="auto" w:fill="auto"/>
            <w:vAlign w:val="center"/>
          </w:tcPr>
          <w:p w14:paraId="5BA1B593" w14:textId="77777777" w:rsidR="00051043" w:rsidRPr="00C137E1" w:rsidRDefault="00051043" w:rsidP="00660FD1">
            <w:pPr>
              <w:autoSpaceDE w:val="0"/>
              <w:autoSpaceDN w:val="0"/>
              <w:adjustRightInd w:val="0"/>
              <w:spacing w:after="0" w:line="240" w:lineRule="auto"/>
              <w:jc w:val="both"/>
              <w:rPr>
                <w:rFonts w:ascii="Arial" w:eastAsia="Times New Roman" w:hAnsi="Arial" w:cs="Arial"/>
                <w:sz w:val="16"/>
                <w:szCs w:val="16"/>
                <w:lang w:val="es-ES" w:eastAsia="es-PE"/>
              </w:rPr>
            </w:pPr>
            <w:r w:rsidRPr="00C137E1">
              <w:rPr>
                <w:rFonts w:ascii="Arial" w:eastAsia="Times New Roman" w:hAnsi="Arial" w:cs="Arial"/>
                <w:sz w:val="16"/>
                <w:szCs w:val="16"/>
                <w:lang w:val="es-ES" w:eastAsia="es-ES"/>
              </w:rPr>
              <w:t>No mantengan actualizado el inventario del material de uso aeronáutico almacenado, así como la documentación sustentatoria, de acuerdo a lo establecido por la Administración Aduanera.</w:t>
            </w:r>
          </w:p>
        </w:tc>
        <w:tc>
          <w:tcPr>
            <w:tcW w:w="1560" w:type="dxa"/>
            <w:shd w:val="clear" w:color="auto" w:fill="auto"/>
            <w:vAlign w:val="center"/>
          </w:tcPr>
          <w:p w14:paraId="65BFAD8E"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Pago de la multa</w:t>
            </w:r>
          </w:p>
        </w:tc>
        <w:tc>
          <w:tcPr>
            <w:tcW w:w="1842" w:type="dxa"/>
            <w:shd w:val="clear" w:color="auto" w:fill="auto"/>
          </w:tcPr>
          <w:p w14:paraId="057202AC" w14:textId="77777777" w:rsidR="00051043" w:rsidRPr="00C137E1" w:rsidRDefault="00051043" w:rsidP="00660FD1">
            <w:pPr>
              <w:autoSpaceDE w:val="0"/>
              <w:autoSpaceDN w:val="0"/>
              <w:adjustRightInd w:val="0"/>
              <w:spacing w:after="0" w:line="240" w:lineRule="auto"/>
              <w:ind w:right="-110"/>
              <w:jc w:val="both"/>
              <w:rPr>
                <w:rFonts w:ascii="Arial" w:eastAsia="Times New Roman" w:hAnsi="Arial" w:cs="Arial"/>
                <w:b/>
                <w:sz w:val="16"/>
                <w:szCs w:val="16"/>
                <w:lang w:val="es-ES" w:eastAsia="es-ES"/>
              </w:rPr>
            </w:pPr>
          </w:p>
        </w:tc>
      </w:tr>
      <w:tr w:rsidR="00051043" w:rsidRPr="00C137E1" w14:paraId="56C326A3" w14:textId="77777777" w:rsidTr="0057393C">
        <w:trPr>
          <w:trHeight w:val="575"/>
        </w:trPr>
        <w:tc>
          <w:tcPr>
            <w:tcW w:w="425" w:type="dxa"/>
            <w:shd w:val="clear" w:color="auto" w:fill="auto"/>
            <w:vAlign w:val="center"/>
          </w:tcPr>
          <w:p w14:paraId="1CC9256E" w14:textId="77777777" w:rsidR="00051043" w:rsidRPr="00C137E1" w:rsidRDefault="00051043" w:rsidP="00660FD1">
            <w:pPr>
              <w:autoSpaceDE w:val="0"/>
              <w:autoSpaceDN w:val="0"/>
              <w:adjustRightInd w:val="0"/>
              <w:spacing w:after="0" w:line="240" w:lineRule="auto"/>
              <w:ind w:right="-103"/>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3</w:t>
            </w:r>
          </w:p>
        </w:tc>
        <w:tc>
          <w:tcPr>
            <w:tcW w:w="709" w:type="dxa"/>
            <w:shd w:val="clear" w:color="auto" w:fill="auto"/>
            <w:vAlign w:val="center"/>
          </w:tcPr>
          <w:p w14:paraId="6BADBE09"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Num</w:t>
            </w:r>
            <w:proofErr w:type="spellEnd"/>
            <w:r w:rsidRPr="00C137E1">
              <w:rPr>
                <w:rFonts w:ascii="Arial" w:eastAsia="Times New Roman" w:hAnsi="Arial" w:cs="Arial"/>
                <w:sz w:val="16"/>
                <w:szCs w:val="16"/>
                <w:lang w:val="es-ES" w:eastAsia="es-ES"/>
              </w:rPr>
              <w:t xml:space="preserve"> 3</w:t>
            </w:r>
          </w:p>
          <w:p w14:paraId="03603E48"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inc</w:t>
            </w:r>
            <w:proofErr w:type="spellEnd"/>
            <w:r w:rsidRPr="00C137E1">
              <w:rPr>
                <w:rFonts w:ascii="Arial" w:eastAsia="Times New Roman" w:hAnsi="Arial" w:cs="Arial"/>
                <w:sz w:val="16"/>
                <w:szCs w:val="16"/>
                <w:lang w:val="es-ES" w:eastAsia="es-ES"/>
              </w:rPr>
              <w:t xml:space="preserve"> j)</w:t>
            </w:r>
          </w:p>
          <w:p w14:paraId="1E420FEC"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art 192</w:t>
            </w:r>
          </w:p>
        </w:tc>
        <w:tc>
          <w:tcPr>
            <w:tcW w:w="3685" w:type="dxa"/>
            <w:shd w:val="clear" w:color="auto" w:fill="auto"/>
            <w:vAlign w:val="center"/>
          </w:tcPr>
          <w:p w14:paraId="67699A50" w14:textId="77777777" w:rsidR="00051043" w:rsidRPr="00C137E1" w:rsidRDefault="00051043" w:rsidP="00660FD1">
            <w:pPr>
              <w:autoSpaceDE w:val="0"/>
              <w:autoSpaceDN w:val="0"/>
              <w:adjustRightInd w:val="0"/>
              <w:spacing w:after="0" w:line="240" w:lineRule="auto"/>
              <w:jc w:val="both"/>
              <w:rPr>
                <w:rFonts w:ascii="Arial" w:eastAsia="Times New Roman" w:hAnsi="Arial" w:cs="Arial"/>
                <w:sz w:val="16"/>
                <w:szCs w:val="16"/>
                <w:lang w:val="es-ES" w:eastAsia="es-PE"/>
              </w:rPr>
            </w:pPr>
            <w:r w:rsidRPr="00C137E1">
              <w:rPr>
                <w:rFonts w:ascii="Arial" w:eastAsia="Times New Roman" w:hAnsi="Arial" w:cs="Arial"/>
                <w:sz w:val="16"/>
                <w:szCs w:val="16"/>
                <w:lang w:val="es-ES" w:eastAsia="es-ES"/>
              </w:rPr>
              <w:t>No informen respecto de la relación de las mercancías que hubieren sufrido daño o pérdida o se encuentren vencidas, en la forma y plazo establecidos por la Administración Aduanera.</w:t>
            </w:r>
          </w:p>
        </w:tc>
        <w:tc>
          <w:tcPr>
            <w:tcW w:w="1560" w:type="dxa"/>
            <w:shd w:val="clear" w:color="auto" w:fill="auto"/>
            <w:vAlign w:val="center"/>
          </w:tcPr>
          <w:p w14:paraId="5951D723"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Pago de la multa</w:t>
            </w:r>
          </w:p>
          <w:p w14:paraId="33B73F05"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Subsanación</w:t>
            </w:r>
          </w:p>
        </w:tc>
        <w:tc>
          <w:tcPr>
            <w:tcW w:w="1842" w:type="dxa"/>
            <w:shd w:val="clear" w:color="auto" w:fill="auto"/>
            <w:vAlign w:val="center"/>
          </w:tcPr>
          <w:p w14:paraId="17F96C79" w14:textId="77777777" w:rsidR="00051043" w:rsidRPr="00C137E1" w:rsidRDefault="00051043" w:rsidP="00660FD1">
            <w:pPr>
              <w:autoSpaceDE w:val="0"/>
              <w:autoSpaceDN w:val="0"/>
              <w:adjustRightInd w:val="0"/>
              <w:spacing w:after="0" w:line="240" w:lineRule="auto"/>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 xml:space="preserve">Transmitir o registrar la información omitida. </w:t>
            </w:r>
          </w:p>
        </w:tc>
      </w:tr>
      <w:tr w:rsidR="00051043" w:rsidRPr="00C137E1" w14:paraId="0F2A42B7" w14:textId="77777777" w:rsidTr="0057393C">
        <w:trPr>
          <w:trHeight w:val="416"/>
        </w:trPr>
        <w:tc>
          <w:tcPr>
            <w:tcW w:w="425" w:type="dxa"/>
            <w:shd w:val="clear" w:color="auto" w:fill="auto"/>
            <w:vAlign w:val="center"/>
          </w:tcPr>
          <w:p w14:paraId="17AE1C66" w14:textId="77777777" w:rsidR="00051043" w:rsidRPr="00C137E1" w:rsidRDefault="00051043" w:rsidP="00660FD1">
            <w:pPr>
              <w:autoSpaceDE w:val="0"/>
              <w:autoSpaceDN w:val="0"/>
              <w:adjustRightInd w:val="0"/>
              <w:spacing w:after="0" w:line="240" w:lineRule="auto"/>
              <w:ind w:right="-103"/>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4</w:t>
            </w:r>
          </w:p>
        </w:tc>
        <w:tc>
          <w:tcPr>
            <w:tcW w:w="709" w:type="dxa"/>
            <w:shd w:val="clear" w:color="auto" w:fill="auto"/>
            <w:vAlign w:val="center"/>
          </w:tcPr>
          <w:p w14:paraId="0D843F16"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Num</w:t>
            </w:r>
            <w:proofErr w:type="spellEnd"/>
            <w:r w:rsidRPr="00C137E1">
              <w:rPr>
                <w:rFonts w:ascii="Arial" w:eastAsia="Times New Roman" w:hAnsi="Arial" w:cs="Arial"/>
                <w:sz w:val="16"/>
                <w:szCs w:val="16"/>
                <w:lang w:val="es-ES" w:eastAsia="es-ES"/>
              </w:rPr>
              <w:t xml:space="preserve"> 4</w:t>
            </w:r>
          </w:p>
          <w:p w14:paraId="2574F427"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inc</w:t>
            </w:r>
            <w:proofErr w:type="spellEnd"/>
            <w:r w:rsidRPr="00C137E1">
              <w:rPr>
                <w:rFonts w:ascii="Arial" w:eastAsia="Times New Roman" w:hAnsi="Arial" w:cs="Arial"/>
                <w:sz w:val="16"/>
                <w:szCs w:val="16"/>
                <w:lang w:val="es-ES" w:eastAsia="es-ES"/>
              </w:rPr>
              <w:t xml:space="preserve"> j)</w:t>
            </w:r>
          </w:p>
          <w:p w14:paraId="12C748BF"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art 192</w:t>
            </w:r>
          </w:p>
        </w:tc>
        <w:tc>
          <w:tcPr>
            <w:tcW w:w="3685" w:type="dxa"/>
            <w:shd w:val="clear" w:color="auto" w:fill="auto"/>
            <w:vAlign w:val="center"/>
          </w:tcPr>
          <w:p w14:paraId="023E934B" w14:textId="77777777" w:rsidR="00051043" w:rsidRPr="00C137E1" w:rsidRDefault="00051043" w:rsidP="00660FD1">
            <w:pPr>
              <w:autoSpaceDE w:val="0"/>
              <w:autoSpaceDN w:val="0"/>
              <w:adjustRightInd w:val="0"/>
              <w:spacing w:after="0" w:line="240" w:lineRule="auto"/>
              <w:jc w:val="both"/>
              <w:rPr>
                <w:rFonts w:ascii="Arial" w:eastAsia="Times New Roman" w:hAnsi="Arial" w:cs="Arial"/>
                <w:sz w:val="16"/>
                <w:szCs w:val="16"/>
                <w:lang w:val="es-ES" w:eastAsia="es-PE"/>
              </w:rPr>
            </w:pPr>
            <w:r w:rsidRPr="00C137E1">
              <w:rPr>
                <w:rFonts w:ascii="Arial" w:eastAsia="Times New Roman" w:hAnsi="Arial" w:cs="Arial"/>
                <w:sz w:val="16"/>
                <w:szCs w:val="16"/>
                <w:lang w:val="es-ES" w:eastAsia="es-ES"/>
              </w:rPr>
              <w:t>No informen de las modificaciones producidas en los ambientes autorizados del depósito de material de uso aeronáutico en la forma y plazo establecidos por la Administración Aduanera.</w:t>
            </w:r>
          </w:p>
        </w:tc>
        <w:tc>
          <w:tcPr>
            <w:tcW w:w="1560" w:type="dxa"/>
            <w:shd w:val="clear" w:color="auto" w:fill="auto"/>
            <w:vAlign w:val="center"/>
          </w:tcPr>
          <w:p w14:paraId="35A557CC"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Pago de la multa</w:t>
            </w:r>
          </w:p>
          <w:p w14:paraId="232605C1"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Subsanación</w:t>
            </w:r>
          </w:p>
        </w:tc>
        <w:tc>
          <w:tcPr>
            <w:tcW w:w="1842" w:type="dxa"/>
            <w:shd w:val="clear" w:color="auto" w:fill="auto"/>
          </w:tcPr>
          <w:p w14:paraId="04B78306" w14:textId="77777777" w:rsidR="00051043" w:rsidRPr="00C137E1" w:rsidRDefault="00051043" w:rsidP="00660FD1">
            <w:pPr>
              <w:autoSpaceDE w:val="0"/>
              <w:autoSpaceDN w:val="0"/>
              <w:adjustRightInd w:val="0"/>
              <w:spacing w:after="0" w:line="240" w:lineRule="auto"/>
              <w:jc w:val="both"/>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Informar de las modificaciones producidas en los ambientes autorizados del depósito de material de uso aeronáutico.</w:t>
            </w:r>
          </w:p>
        </w:tc>
      </w:tr>
      <w:tr w:rsidR="00051043" w:rsidRPr="00C137E1" w14:paraId="61C23527" w14:textId="77777777" w:rsidTr="0057393C">
        <w:trPr>
          <w:trHeight w:val="557"/>
        </w:trPr>
        <w:tc>
          <w:tcPr>
            <w:tcW w:w="425" w:type="dxa"/>
            <w:shd w:val="clear" w:color="auto" w:fill="auto"/>
            <w:vAlign w:val="center"/>
          </w:tcPr>
          <w:p w14:paraId="634E2F89" w14:textId="77777777" w:rsidR="00051043" w:rsidRPr="00C137E1" w:rsidRDefault="00051043" w:rsidP="00660FD1">
            <w:pPr>
              <w:autoSpaceDE w:val="0"/>
              <w:autoSpaceDN w:val="0"/>
              <w:adjustRightInd w:val="0"/>
              <w:spacing w:after="0" w:line="240" w:lineRule="auto"/>
              <w:ind w:right="-103"/>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5</w:t>
            </w:r>
          </w:p>
        </w:tc>
        <w:tc>
          <w:tcPr>
            <w:tcW w:w="709" w:type="dxa"/>
            <w:shd w:val="clear" w:color="auto" w:fill="auto"/>
            <w:vAlign w:val="center"/>
          </w:tcPr>
          <w:p w14:paraId="4982786E"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Num</w:t>
            </w:r>
            <w:proofErr w:type="spellEnd"/>
            <w:r w:rsidRPr="00C137E1">
              <w:rPr>
                <w:rFonts w:ascii="Arial" w:eastAsia="Times New Roman" w:hAnsi="Arial" w:cs="Arial"/>
                <w:sz w:val="16"/>
                <w:szCs w:val="16"/>
                <w:lang w:val="es-ES" w:eastAsia="es-ES"/>
              </w:rPr>
              <w:t xml:space="preserve"> 5</w:t>
            </w:r>
          </w:p>
          <w:p w14:paraId="2D52EFC0"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inc</w:t>
            </w:r>
            <w:proofErr w:type="spellEnd"/>
            <w:r w:rsidRPr="00C137E1">
              <w:rPr>
                <w:rFonts w:ascii="Arial" w:eastAsia="Times New Roman" w:hAnsi="Arial" w:cs="Arial"/>
                <w:sz w:val="16"/>
                <w:szCs w:val="16"/>
                <w:lang w:val="es-ES" w:eastAsia="es-ES"/>
              </w:rPr>
              <w:t xml:space="preserve"> j)</w:t>
            </w:r>
          </w:p>
          <w:p w14:paraId="61C45FC8"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art 192</w:t>
            </w:r>
          </w:p>
        </w:tc>
        <w:tc>
          <w:tcPr>
            <w:tcW w:w="3685" w:type="dxa"/>
            <w:shd w:val="clear" w:color="auto" w:fill="auto"/>
            <w:vAlign w:val="center"/>
          </w:tcPr>
          <w:p w14:paraId="459B5CFD" w14:textId="77777777" w:rsidR="00051043" w:rsidRPr="00C137E1" w:rsidRDefault="00051043" w:rsidP="00660FD1">
            <w:pPr>
              <w:autoSpaceDE w:val="0"/>
              <w:autoSpaceDN w:val="0"/>
              <w:adjustRightInd w:val="0"/>
              <w:spacing w:after="0" w:line="240" w:lineRule="auto"/>
              <w:jc w:val="both"/>
              <w:rPr>
                <w:rFonts w:ascii="Arial" w:eastAsia="Times New Roman" w:hAnsi="Arial" w:cs="Arial"/>
                <w:sz w:val="16"/>
                <w:szCs w:val="16"/>
                <w:lang w:val="es-ES" w:eastAsia="es-PE"/>
              </w:rPr>
            </w:pPr>
            <w:r w:rsidRPr="00C137E1">
              <w:rPr>
                <w:rFonts w:ascii="Arial" w:eastAsia="Times New Roman" w:hAnsi="Arial" w:cs="Arial"/>
                <w:sz w:val="16"/>
                <w:szCs w:val="16"/>
                <w:lang w:val="es-ES" w:eastAsia="es-ES"/>
              </w:rPr>
              <w:t>Permitan la utilización de material de uso aeronáutico por parte de otros beneficiarios sin contar con la autorización respectiva, en la forma y plazo establecidos por la Administración Aduanera.</w:t>
            </w:r>
          </w:p>
        </w:tc>
        <w:tc>
          <w:tcPr>
            <w:tcW w:w="1560" w:type="dxa"/>
            <w:shd w:val="clear" w:color="auto" w:fill="auto"/>
            <w:vAlign w:val="center"/>
          </w:tcPr>
          <w:p w14:paraId="744B2DE0"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Pago de la deuda</w:t>
            </w:r>
          </w:p>
          <w:p w14:paraId="032BCDA9"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Pago de la multa.</w:t>
            </w:r>
          </w:p>
        </w:tc>
        <w:tc>
          <w:tcPr>
            <w:tcW w:w="1842" w:type="dxa"/>
            <w:shd w:val="clear" w:color="auto" w:fill="auto"/>
          </w:tcPr>
          <w:p w14:paraId="427D736F" w14:textId="77777777" w:rsidR="00051043" w:rsidRPr="00C137E1" w:rsidRDefault="00051043" w:rsidP="00660FD1">
            <w:pPr>
              <w:autoSpaceDE w:val="0"/>
              <w:autoSpaceDN w:val="0"/>
              <w:adjustRightInd w:val="0"/>
              <w:spacing w:after="0" w:line="240" w:lineRule="auto"/>
              <w:ind w:left="151" w:right="-110"/>
              <w:rPr>
                <w:rFonts w:ascii="Arial" w:eastAsia="Times New Roman" w:hAnsi="Arial" w:cs="Arial"/>
                <w:sz w:val="16"/>
                <w:szCs w:val="16"/>
                <w:lang w:val="es-ES" w:eastAsia="es-ES"/>
              </w:rPr>
            </w:pPr>
          </w:p>
        </w:tc>
      </w:tr>
    </w:tbl>
    <w:p w14:paraId="727E031D" w14:textId="77777777" w:rsidR="001A7EB2" w:rsidRPr="00C137E1" w:rsidRDefault="001A7EB2" w:rsidP="00051043">
      <w:pPr>
        <w:autoSpaceDE w:val="0"/>
        <w:autoSpaceDN w:val="0"/>
        <w:adjustRightInd w:val="0"/>
        <w:spacing w:after="0" w:line="240" w:lineRule="auto"/>
        <w:ind w:left="360"/>
        <w:jc w:val="both"/>
        <w:rPr>
          <w:rFonts w:ascii="Arial" w:eastAsia="Times New Roman" w:hAnsi="Arial" w:cs="Arial"/>
          <w:b/>
          <w:lang w:val="es-ES" w:eastAsia="es-ES"/>
        </w:rPr>
      </w:pPr>
    </w:p>
    <w:p w14:paraId="674A6997" w14:textId="77777777" w:rsidR="00051043" w:rsidRPr="00C137E1" w:rsidRDefault="00051043" w:rsidP="001A7EB2">
      <w:pPr>
        <w:numPr>
          <w:ilvl w:val="0"/>
          <w:numId w:val="3"/>
        </w:numPr>
        <w:autoSpaceDE w:val="0"/>
        <w:autoSpaceDN w:val="0"/>
        <w:adjustRightInd w:val="0"/>
        <w:spacing w:after="0" w:line="240" w:lineRule="auto"/>
        <w:ind w:right="-1"/>
        <w:jc w:val="both"/>
        <w:rPr>
          <w:rFonts w:ascii="Arial" w:eastAsia="Times New Roman" w:hAnsi="Arial" w:cs="Arial"/>
          <w:b/>
          <w:lang w:val="es-ES" w:eastAsia="es-ES"/>
        </w:rPr>
      </w:pPr>
      <w:r w:rsidRPr="00C137E1">
        <w:rPr>
          <w:rFonts w:ascii="Arial" w:eastAsia="Times New Roman" w:hAnsi="Arial" w:cs="Arial"/>
          <w:b/>
          <w:lang w:val="es-ES" w:eastAsia="es-ES"/>
        </w:rPr>
        <w:t>Aplicable a los administradores o concesionarios de los puertos, aeropuertos o terminales terrestres internacionales</w:t>
      </w:r>
    </w:p>
    <w:p w14:paraId="2CC1C203" w14:textId="77777777" w:rsidR="00051043" w:rsidRPr="00C137E1" w:rsidRDefault="00051043" w:rsidP="00051043">
      <w:pPr>
        <w:autoSpaceDE w:val="0"/>
        <w:autoSpaceDN w:val="0"/>
        <w:adjustRightInd w:val="0"/>
        <w:spacing w:after="0" w:line="240" w:lineRule="auto"/>
        <w:ind w:left="360"/>
        <w:jc w:val="both"/>
        <w:rPr>
          <w:rFonts w:ascii="Arial" w:eastAsia="Times New Roman" w:hAnsi="Arial" w:cs="Arial"/>
          <w:b/>
          <w:lang w:val="es-ES" w:eastAsia="es-ES"/>
        </w:rPr>
      </w:pPr>
    </w:p>
    <w:tbl>
      <w:tblPr>
        <w:tblW w:w="822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3685"/>
        <w:gridCol w:w="1560"/>
        <w:gridCol w:w="1842"/>
      </w:tblGrid>
      <w:tr w:rsidR="00051043" w:rsidRPr="00C137E1" w14:paraId="6B2593C9" w14:textId="77777777" w:rsidTr="001A7EB2">
        <w:trPr>
          <w:trHeight w:val="410"/>
        </w:trPr>
        <w:tc>
          <w:tcPr>
            <w:tcW w:w="425" w:type="dxa"/>
            <w:shd w:val="clear" w:color="auto" w:fill="auto"/>
            <w:vAlign w:val="center"/>
          </w:tcPr>
          <w:p w14:paraId="203CC61B" w14:textId="77777777" w:rsidR="00051043" w:rsidRPr="00C137E1" w:rsidRDefault="00051043" w:rsidP="00660FD1">
            <w:pPr>
              <w:autoSpaceDE w:val="0"/>
              <w:autoSpaceDN w:val="0"/>
              <w:adjustRightInd w:val="0"/>
              <w:spacing w:after="0" w:line="240" w:lineRule="auto"/>
              <w:ind w:left="-112" w:right="-103"/>
              <w:jc w:val="center"/>
              <w:rPr>
                <w:rFonts w:ascii="Arial" w:eastAsia="Times New Roman" w:hAnsi="Arial" w:cs="Arial"/>
                <w:b/>
                <w:sz w:val="16"/>
                <w:szCs w:val="16"/>
                <w:lang w:val="es-ES" w:eastAsia="es-ES"/>
              </w:rPr>
            </w:pPr>
            <w:proofErr w:type="spellStart"/>
            <w:r w:rsidRPr="00C137E1">
              <w:rPr>
                <w:rFonts w:ascii="Arial" w:eastAsia="Times New Roman" w:hAnsi="Arial" w:cs="Arial"/>
                <w:b/>
                <w:sz w:val="16"/>
                <w:szCs w:val="16"/>
                <w:lang w:val="es-ES" w:eastAsia="es-ES"/>
              </w:rPr>
              <w:t>Num</w:t>
            </w:r>
            <w:proofErr w:type="spellEnd"/>
          </w:p>
        </w:tc>
        <w:tc>
          <w:tcPr>
            <w:tcW w:w="709" w:type="dxa"/>
            <w:shd w:val="clear" w:color="auto" w:fill="auto"/>
            <w:vAlign w:val="center"/>
          </w:tcPr>
          <w:p w14:paraId="5688CB8E"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 xml:space="preserve">Base </w:t>
            </w:r>
          </w:p>
          <w:p w14:paraId="58F5E6F1"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Legal</w:t>
            </w:r>
          </w:p>
        </w:tc>
        <w:tc>
          <w:tcPr>
            <w:tcW w:w="3685" w:type="dxa"/>
            <w:shd w:val="clear" w:color="auto" w:fill="auto"/>
            <w:vAlign w:val="center"/>
          </w:tcPr>
          <w:p w14:paraId="6CA99C04"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Descripción de la infracción</w:t>
            </w:r>
          </w:p>
        </w:tc>
        <w:tc>
          <w:tcPr>
            <w:tcW w:w="1560" w:type="dxa"/>
            <w:shd w:val="clear" w:color="auto" w:fill="auto"/>
            <w:vAlign w:val="center"/>
          </w:tcPr>
          <w:p w14:paraId="41D337F2"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Criterios</w:t>
            </w:r>
          </w:p>
        </w:tc>
        <w:tc>
          <w:tcPr>
            <w:tcW w:w="1842" w:type="dxa"/>
            <w:vAlign w:val="center"/>
          </w:tcPr>
          <w:p w14:paraId="5F16075E"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Subsanación</w:t>
            </w:r>
          </w:p>
        </w:tc>
      </w:tr>
      <w:tr w:rsidR="00051043" w:rsidRPr="00C137E1" w14:paraId="4451A87F" w14:textId="77777777" w:rsidTr="001A7EB2">
        <w:trPr>
          <w:trHeight w:val="431"/>
        </w:trPr>
        <w:tc>
          <w:tcPr>
            <w:tcW w:w="425" w:type="dxa"/>
            <w:shd w:val="clear" w:color="auto" w:fill="auto"/>
            <w:vAlign w:val="center"/>
          </w:tcPr>
          <w:p w14:paraId="1BA382C7" w14:textId="77777777" w:rsidR="00051043" w:rsidRPr="00C137E1" w:rsidRDefault="00051043" w:rsidP="00660FD1">
            <w:pPr>
              <w:autoSpaceDE w:val="0"/>
              <w:autoSpaceDN w:val="0"/>
              <w:adjustRightInd w:val="0"/>
              <w:spacing w:after="0" w:line="240" w:lineRule="auto"/>
              <w:ind w:left="-112" w:right="-103"/>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1</w:t>
            </w:r>
          </w:p>
        </w:tc>
        <w:tc>
          <w:tcPr>
            <w:tcW w:w="709" w:type="dxa"/>
            <w:shd w:val="clear" w:color="auto" w:fill="auto"/>
            <w:vAlign w:val="center"/>
          </w:tcPr>
          <w:p w14:paraId="6ADCD067"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Num</w:t>
            </w:r>
            <w:proofErr w:type="spellEnd"/>
            <w:r w:rsidRPr="00C137E1">
              <w:rPr>
                <w:rFonts w:ascii="Arial" w:eastAsia="Times New Roman" w:hAnsi="Arial" w:cs="Arial"/>
                <w:sz w:val="16"/>
                <w:szCs w:val="16"/>
                <w:lang w:val="es-ES" w:eastAsia="es-ES"/>
              </w:rPr>
              <w:t xml:space="preserve"> 2</w:t>
            </w:r>
          </w:p>
          <w:p w14:paraId="3433DD87"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inc</w:t>
            </w:r>
            <w:proofErr w:type="spellEnd"/>
            <w:r w:rsidRPr="00C137E1">
              <w:rPr>
                <w:rFonts w:ascii="Arial" w:eastAsia="Times New Roman" w:hAnsi="Arial" w:cs="Arial"/>
                <w:sz w:val="16"/>
                <w:szCs w:val="16"/>
                <w:lang w:val="es-ES" w:eastAsia="es-ES"/>
              </w:rPr>
              <w:t xml:space="preserve"> k)</w:t>
            </w:r>
          </w:p>
          <w:p w14:paraId="44C66347"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art 192</w:t>
            </w:r>
          </w:p>
        </w:tc>
        <w:tc>
          <w:tcPr>
            <w:tcW w:w="3685" w:type="dxa"/>
            <w:shd w:val="clear" w:color="auto" w:fill="auto"/>
            <w:vAlign w:val="center"/>
          </w:tcPr>
          <w:p w14:paraId="09DB6F77" w14:textId="77777777" w:rsidR="00051043" w:rsidRPr="00C137E1" w:rsidRDefault="00051043" w:rsidP="00660FD1">
            <w:pPr>
              <w:autoSpaceDE w:val="0"/>
              <w:autoSpaceDN w:val="0"/>
              <w:adjustRightInd w:val="0"/>
              <w:spacing w:after="0" w:line="240" w:lineRule="auto"/>
              <w:jc w:val="both"/>
              <w:rPr>
                <w:rFonts w:ascii="Arial" w:eastAsia="Times New Roman" w:hAnsi="Arial" w:cs="Arial"/>
                <w:sz w:val="16"/>
                <w:szCs w:val="16"/>
                <w:lang w:val="es-ES" w:eastAsia="es-PE"/>
              </w:rPr>
            </w:pPr>
            <w:r w:rsidRPr="00C137E1">
              <w:rPr>
                <w:rFonts w:ascii="Arial" w:eastAsia="Times New Roman" w:hAnsi="Arial" w:cs="Arial"/>
                <w:sz w:val="16"/>
                <w:szCs w:val="16"/>
                <w:lang w:val="es-ES" w:eastAsia="es-ES"/>
              </w:rPr>
              <w:t xml:space="preserve">No proporcionen, exhiban, entreguen o transmitan la información o documentación requerida en la forma, plazo o condiciones </w:t>
            </w:r>
            <w:r w:rsidRPr="00451370">
              <w:rPr>
                <w:rFonts w:ascii="Arial" w:eastAsia="Times New Roman" w:hAnsi="Arial" w:cs="Arial"/>
                <w:sz w:val="16"/>
                <w:szCs w:val="16"/>
                <w:lang w:val="es-ES" w:eastAsia="es-ES"/>
              </w:rPr>
              <w:t>establecidas legalmente o por la autoridad</w:t>
            </w:r>
            <w:r w:rsidR="0057393C" w:rsidRPr="00451370">
              <w:rPr>
                <w:rFonts w:ascii="Arial" w:eastAsia="Times New Roman" w:hAnsi="Arial" w:cs="Arial"/>
                <w:sz w:val="16"/>
                <w:szCs w:val="16"/>
                <w:lang w:val="es-ES" w:eastAsia="es-ES"/>
              </w:rPr>
              <w:t xml:space="preserve"> aduanera</w:t>
            </w:r>
            <w:r w:rsidRPr="00451370">
              <w:rPr>
                <w:rFonts w:ascii="Arial" w:eastAsia="Times New Roman" w:hAnsi="Arial" w:cs="Arial"/>
                <w:sz w:val="16"/>
                <w:szCs w:val="16"/>
                <w:lang w:val="es-ES" w:eastAsia="es-ES"/>
              </w:rPr>
              <w:t>.</w:t>
            </w:r>
          </w:p>
        </w:tc>
        <w:tc>
          <w:tcPr>
            <w:tcW w:w="1560" w:type="dxa"/>
            <w:shd w:val="clear" w:color="auto" w:fill="auto"/>
            <w:vAlign w:val="center"/>
          </w:tcPr>
          <w:p w14:paraId="424FE572"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Pago de la multa</w:t>
            </w:r>
          </w:p>
          <w:p w14:paraId="0E222F9E"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Subsanación</w:t>
            </w:r>
          </w:p>
        </w:tc>
        <w:tc>
          <w:tcPr>
            <w:tcW w:w="1842" w:type="dxa"/>
            <w:shd w:val="clear" w:color="auto" w:fill="auto"/>
          </w:tcPr>
          <w:p w14:paraId="508974C6" w14:textId="77777777" w:rsidR="00051043" w:rsidRPr="00C137E1" w:rsidRDefault="00051043" w:rsidP="00660FD1">
            <w:pPr>
              <w:autoSpaceDE w:val="0"/>
              <w:autoSpaceDN w:val="0"/>
              <w:adjustRightInd w:val="0"/>
              <w:spacing w:after="0" w:line="240" w:lineRule="auto"/>
              <w:jc w:val="both"/>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Proporcionar, exhibir, entregar o transmitir la información o documentación omitidas.</w:t>
            </w:r>
          </w:p>
        </w:tc>
      </w:tr>
    </w:tbl>
    <w:p w14:paraId="0BB9DE71" w14:textId="77777777" w:rsidR="00051043" w:rsidRPr="00C137E1" w:rsidRDefault="00051043" w:rsidP="00051043">
      <w:pPr>
        <w:autoSpaceDE w:val="0"/>
        <w:autoSpaceDN w:val="0"/>
        <w:adjustRightInd w:val="0"/>
        <w:spacing w:after="0" w:line="240" w:lineRule="auto"/>
        <w:jc w:val="both"/>
        <w:rPr>
          <w:rFonts w:ascii="Arial" w:eastAsia="Times New Roman" w:hAnsi="Arial" w:cs="Arial"/>
          <w:b/>
          <w:lang w:val="es-ES" w:eastAsia="es-ES"/>
        </w:rPr>
      </w:pPr>
    </w:p>
    <w:p w14:paraId="74974168" w14:textId="77777777" w:rsidR="00051043" w:rsidRPr="00C137E1" w:rsidRDefault="00051043" w:rsidP="001A7EB2">
      <w:pPr>
        <w:numPr>
          <w:ilvl w:val="0"/>
          <w:numId w:val="3"/>
        </w:numPr>
        <w:autoSpaceDE w:val="0"/>
        <w:autoSpaceDN w:val="0"/>
        <w:adjustRightInd w:val="0"/>
        <w:spacing w:after="0" w:line="240" w:lineRule="auto"/>
        <w:ind w:right="-1"/>
        <w:jc w:val="both"/>
        <w:rPr>
          <w:rFonts w:ascii="Arial" w:eastAsia="Times New Roman" w:hAnsi="Arial" w:cs="Arial"/>
          <w:b/>
          <w:lang w:val="es-ES" w:eastAsia="es-ES"/>
        </w:rPr>
      </w:pPr>
      <w:bookmarkStart w:id="8" w:name="_Hlk44078675"/>
      <w:r w:rsidRPr="00C137E1">
        <w:rPr>
          <w:rFonts w:ascii="Arial" w:eastAsia="Times New Roman" w:hAnsi="Arial" w:cs="Arial"/>
          <w:b/>
          <w:lang w:val="es-ES" w:eastAsia="es-ES"/>
        </w:rPr>
        <w:t>Aplicable a los terceros vinculados a una operación de comercio exterior, operación aduanera u otra operación relacionada a aquellas, que no califiquen como operadores de comercio exterior</w:t>
      </w:r>
    </w:p>
    <w:p w14:paraId="69B52100" w14:textId="77777777" w:rsidR="00051043" w:rsidRPr="00C137E1" w:rsidRDefault="00051043" w:rsidP="00051043">
      <w:pPr>
        <w:autoSpaceDE w:val="0"/>
        <w:autoSpaceDN w:val="0"/>
        <w:adjustRightInd w:val="0"/>
        <w:spacing w:after="0" w:line="240" w:lineRule="auto"/>
        <w:ind w:left="360"/>
        <w:jc w:val="both"/>
        <w:rPr>
          <w:rFonts w:ascii="Arial" w:eastAsia="Times New Roman" w:hAnsi="Arial" w:cs="Arial"/>
          <w:b/>
          <w:sz w:val="16"/>
          <w:lang w:val="es-ES" w:eastAsia="es-ES"/>
        </w:rPr>
      </w:pPr>
    </w:p>
    <w:tbl>
      <w:tblPr>
        <w:tblW w:w="822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3685"/>
        <w:gridCol w:w="1560"/>
        <w:gridCol w:w="1842"/>
      </w:tblGrid>
      <w:tr w:rsidR="00051043" w:rsidRPr="00C137E1" w14:paraId="66EBC2AF" w14:textId="77777777" w:rsidTr="001A7EB2">
        <w:trPr>
          <w:trHeight w:val="413"/>
        </w:trPr>
        <w:tc>
          <w:tcPr>
            <w:tcW w:w="425" w:type="dxa"/>
            <w:tcBorders>
              <w:bottom w:val="single" w:sz="4" w:space="0" w:color="auto"/>
            </w:tcBorders>
            <w:shd w:val="clear" w:color="auto" w:fill="auto"/>
            <w:vAlign w:val="center"/>
          </w:tcPr>
          <w:p w14:paraId="64BFDE54" w14:textId="77777777" w:rsidR="00051043" w:rsidRPr="00C137E1" w:rsidRDefault="00051043" w:rsidP="00660FD1">
            <w:pPr>
              <w:autoSpaceDE w:val="0"/>
              <w:autoSpaceDN w:val="0"/>
              <w:adjustRightInd w:val="0"/>
              <w:spacing w:after="0" w:line="240" w:lineRule="auto"/>
              <w:ind w:left="-112" w:right="-103"/>
              <w:jc w:val="center"/>
              <w:rPr>
                <w:rFonts w:ascii="Arial" w:eastAsia="Times New Roman" w:hAnsi="Arial" w:cs="Arial"/>
                <w:b/>
                <w:sz w:val="16"/>
                <w:szCs w:val="16"/>
                <w:lang w:val="es-ES" w:eastAsia="es-ES"/>
              </w:rPr>
            </w:pPr>
            <w:proofErr w:type="spellStart"/>
            <w:r w:rsidRPr="00C137E1">
              <w:rPr>
                <w:rFonts w:ascii="Arial" w:eastAsia="Times New Roman" w:hAnsi="Arial" w:cs="Arial"/>
                <w:b/>
                <w:sz w:val="16"/>
                <w:szCs w:val="16"/>
                <w:lang w:val="es-ES" w:eastAsia="es-ES"/>
              </w:rPr>
              <w:t>Num</w:t>
            </w:r>
            <w:proofErr w:type="spellEnd"/>
          </w:p>
        </w:tc>
        <w:tc>
          <w:tcPr>
            <w:tcW w:w="709" w:type="dxa"/>
            <w:tcBorders>
              <w:bottom w:val="single" w:sz="4" w:space="0" w:color="auto"/>
            </w:tcBorders>
            <w:shd w:val="clear" w:color="auto" w:fill="auto"/>
            <w:vAlign w:val="center"/>
          </w:tcPr>
          <w:p w14:paraId="2FC13AD9"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 xml:space="preserve">Base </w:t>
            </w:r>
          </w:p>
          <w:p w14:paraId="22FB53C0"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Legal</w:t>
            </w:r>
          </w:p>
        </w:tc>
        <w:tc>
          <w:tcPr>
            <w:tcW w:w="3685" w:type="dxa"/>
            <w:tcBorders>
              <w:bottom w:val="single" w:sz="4" w:space="0" w:color="auto"/>
            </w:tcBorders>
            <w:shd w:val="clear" w:color="auto" w:fill="auto"/>
            <w:vAlign w:val="center"/>
          </w:tcPr>
          <w:p w14:paraId="1EC8BA14"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Descripción de la infracción</w:t>
            </w:r>
          </w:p>
        </w:tc>
        <w:tc>
          <w:tcPr>
            <w:tcW w:w="1560" w:type="dxa"/>
            <w:tcBorders>
              <w:bottom w:val="single" w:sz="4" w:space="0" w:color="auto"/>
            </w:tcBorders>
            <w:shd w:val="clear" w:color="auto" w:fill="auto"/>
            <w:vAlign w:val="center"/>
          </w:tcPr>
          <w:p w14:paraId="15975621"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Criterios</w:t>
            </w:r>
          </w:p>
        </w:tc>
        <w:tc>
          <w:tcPr>
            <w:tcW w:w="1842" w:type="dxa"/>
            <w:tcBorders>
              <w:bottom w:val="single" w:sz="4" w:space="0" w:color="auto"/>
            </w:tcBorders>
            <w:vAlign w:val="center"/>
          </w:tcPr>
          <w:p w14:paraId="69CFE0B0"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Subsanación</w:t>
            </w:r>
          </w:p>
        </w:tc>
      </w:tr>
      <w:tr w:rsidR="00051043" w:rsidRPr="00C137E1" w14:paraId="3FADC319" w14:textId="77777777" w:rsidTr="001A7EB2">
        <w:trPr>
          <w:trHeight w:val="845"/>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7D98B259" w14:textId="77777777" w:rsidR="00051043" w:rsidRPr="00C137E1" w:rsidRDefault="00051043" w:rsidP="00660FD1">
            <w:pPr>
              <w:autoSpaceDE w:val="0"/>
              <w:autoSpaceDN w:val="0"/>
              <w:adjustRightInd w:val="0"/>
              <w:spacing w:after="0" w:line="240" w:lineRule="auto"/>
              <w:ind w:left="-112"/>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5FF0D6C"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Inc l)</w:t>
            </w:r>
          </w:p>
          <w:p w14:paraId="04B2C347"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art 192</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58FA2281" w14:textId="77777777" w:rsidR="00051043" w:rsidRPr="00C137E1" w:rsidRDefault="00051043" w:rsidP="00660FD1">
            <w:pPr>
              <w:autoSpaceDE w:val="0"/>
              <w:autoSpaceDN w:val="0"/>
              <w:adjustRightInd w:val="0"/>
              <w:spacing w:after="0" w:line="240" w:lineRule="auto"/>
              <w:jc w:val="both"/>
              <w:rPr>
                <w:rFonts w:ascii="Arial" w:eastAsia="Times New Roman" w:hAnsi="Arial" w:cs="Arial"/>
                <w:sz w:val="16"/>
                <w:szCs w:val="16"/>
                <w:lang w:val="es-ES" w:eastAsia="es-ES"/>
              </w:rPr>
            </w:pPr>
            <w:r w:rsidRPr="00C137E1">
              <w:rPr>
                <w:rFonts w:ascii="Arial" w:eastAsia="Times New Roman" w:hAnsi="Arial" w:cs="Arial"/>
                <w:sz w:val="16"/>
                <w:szCs w:val="16"/>
                <w:shd w:val="clear" w:color="auto" w:fill="FFFFFF"/>
                <w:lang w:val="es-ES" w:eastAsia="es-ES"/>
              </w:rPr>
              <w:t>No proporcionen, exhiban o entreguen información o documentación requerida, dentro del plazo establecido legalmente u otorgado por la autoridad aduanera; o no comparezcan ante la autoridad aduanera cuando sean requeridos</w:t>
            </w:r>
            <w:r w:rsidRPr="00C137E1">
              <w:rPr>
                <w:rFonts w:ascii="Arial" w:eastAsia="Times New Roman" w:hAnsi="Arial" w:cs="Arial"/>
                <w:sz w:val="16"/>
                <w:szCs w:val="16"/>
                <w:lang w:val="es-ES" w:eastAsia="es-ES"/>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F0A930C"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Pago de la multa</w:t>
            </w:r>
          </w:p>
          <w:p w14:paraId="23B7E138" w14:textId="30BF0DC2"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Subsanación</w:t>
            </w:r>
            <w:r w:rsidR="00410BE0">
              <w:rPr>
                <w:rFonts w:ascii="Arial" w:eastAsia="Times New Roman" w:hAnsi="Arial" w:cs="Arial"/>
                <w:sz w:val="16"/>
                <w:szCs w:val="16"/>
                <w:lang w:val="es-ES" w:eastAsia="es-ES"/>
              </w:rPr>
              <w:t xml:space="preserve"> </w:t>
            </w:r>
            <w:r w:rsidR="00451370" w:rsidRPr="00C137E1">
              <w:rPr>
                <w:rFonts w:ascii="Arial" w:eastAsia="Times New Roman" w:hAnsi="Arial" w:cs="Arial"/>
                <w:sz w:val="16"/>
                <w:szCs w:val="16"/>
                <w:lang w:val="es-ES" w:eastAsia="es-ES"/>
              </w:rPr>
              <w:t>(*)</w:t>
            </w:r>
          </w:p>
        </w:tc>
        <w:tc>
          <w:tcPr>
            <w:tcW w:w="1842" w:type="dxa"/>
            <w:tcBorders>
              <w:top w:val="single" w:sz="4" w:space="0" w:color="auto"/>
              <w:left w:val="single" w:sz="4" w:space="0" w:color="auto"/>
              <w:bottom w:val="single" w:sz="4" w:space="0" w:color="auto"/>
              <w:right w:val="single" w:sz="4" w:space="0" w:color="auto"/>
            </w:tcBorders>
          </w:tcPr>
          <w:p w14:paraId="6047DB1D" w14:textId="3EFEA137" w:rsidR="00051043" w:rsidRPr="00C137E1" w:rsidRDefault="00051043" w:rsidP="00660FD1">
            <w:pPr>
              <w:autoSpaceDE w:val="0"/>
              <w:autoSpaceDN w:val="0"/>
              <w:adjustRightInd w:val="0"/>
              <w:spacing w:after="0" w:line="240" w:lineRule="auto"/>
              <w:jc w:val="both"/>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Proporcionar, exhibir o entregar la información o documentación omitida.</w:t>
            </w:r>
          </w:p>
        </w:tc>
      </w:tr>
      <w:bookmarkEnd w:id="8"/>
    </w:tbl>
    <w:p w14:paraId="594B7C91" w14:textId="77777777" w:rsidR="00451370" w:rsidRDefault="00451370" w:rsidP="00451370">
      <w:pPr>
        <w:autoSpaceDE w:val="0"/>
        <w:autoSpaceDN w:val="0"/>
        <w:adjustRightInd w:val="0"/>
        <w:spacing w:after="0" w:line="240" w:lineRule="auto"/>
        <w:ind w:left="567" w:right="-710" w:hanging="283"/>
        <w:jc w:val="both"/>
        <w:rPr>
          <w:rFonts w:ascii="Arial" w:eastAsia="Times New Roman" w:hAnsi="Arial" w:cs="Arial"/>
          <w:sz w:val="16"/>
          <w:szCs w:val="16"/>
          <w:lang w:eastAsia="es-ES"/>
        </w:rPr>
      </w:pPr>
    </w:p>
    <w:p w14:paraId="5043401F" w14:textId="14D7D10D" w:rsidR="00451370" w:rsidRDefault="00451370" w:rsidP="00451370">
      <w:pPr>
        <w:autoSpaceDE w:val="0"/>
        <w:autoSpaceDN w:val="0"/>
        <w:adjustRightInd w:val="0"/>
        <w:spacing w:after="0" w:line="240" w:lineRule="auto"/>
        <w:ind w:left="567" w:right="-710" w:hanging="283"/>
        <w:jc w:val="both"/>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 xml:space="preserve">(*) </w:t>
      </w:r>
      <w:r w:rsidRPr="00C137E1">
        <w:rPr>
          <w:rFonts w:ascii="Arial" w:eastAsia="Times New Roman" w:hAnsi="Arial" w:cs="Arial"/>
          <w:sz w:val="16"/>
          <w:szCs w:val="16"/>
          <w:lang w:val="es-ES" w:eastAsia="es-ES"/>
        </w:rPr>
        <w:tab/>
        <w:t>S</w:t>
      </w:r>
      <w:r>
        <w:rPr>
          <w:rFonts w:ascii="Arial" w:eastAsia="Times New Roman" w:hAnsi="Arial" w:cs="Arial"/>
          <w:sz w:val="16"/>
          <w:szCs w:val="16"/>
          <w:lang w:val="es-ES" w:eastAsia="es-ES"/>
        </w:rPr>
        <w:t>olo se</w:t>
      </w:r>
      <w:r w:rsidRPr="00C137E1">
        <w:rPr>
          <w:rFonts w:ascii="Arial" w:eastAsia="Times New Roman" w:hAnsi="Arial" w:cs="Arial"/>
          <w:sz w:val="16"/>
          <w:szCs w:val="16"/>
          <w:lang w:val="es-ES" w:eastAsia="es-ES"/>
        </w:rPr>
        <w:t xml:space="preserve"> </w:t>
      </w:r>
      <w:r>
        <w:rPr>
          <w:rFonts w:ascii="Arial" w:eastAsia="Times New Roman" w:hAnsi="Arial" w:cs="Arial"/>
          <w:sz w:val="16"/>
          <w:szCs w:val="16"/>
          <w:lang w:val="es-ES" w:eastAsia="es-ES"/>
        </w:rPr>
        <w:t>subsana</w:t>
      </w:r>
      <w:r w:rsidRPr="00C137E1">
        <w:rPr>
          <w:rFonts w:ascii="Arial" w:eastAsia="Times New Roman" w:hAnsi="Arial" w:cs="Arial"/>
          <w:sz w:val="16"/>
          <w:szCs w:val="16"/>
          <w:lang w:val="es-ES" w:eastAsia="es-ES"/>
        </w:rPr>
        <w:t xml:space="preserve"> en el supuesto </w:t>
      </w:r>
      <w:r>
        <w:rPr>
          <w:rFonts w:ascii="Arial" w:eastAsia="Times New Roman" w:hAnsi="Arial" w:cs="Arial"/>
          <w:sz w:val="16"/>
          <w:szCs w:val="16"/>
          <w:lang w:val="es-ES" w:eastAsia="es-ES"/>
        </w:rPr>
        <w:t xml:space="preserve">de no proporcionar, exhibir o entregar información </w:t>
      </w:r>
      <w:r w:rsidR="008571EC">
        <w:rPr>
          <w:rFonts w:ascii="Arial" w:eastAsia="Times New Roman" w:hAnsi="Arial" w:cs="Arial"/>
          <w:sz w:val="16"/>
          <w:szCs w:val="16"/>
          <w:lang w:val="es-ES" w:eastAsia="es-ES"/>
        </w:rPr>
        <w:t>o documentación</w:t>
      </w:r>
      <w:r w:rsidR="00DB64EE">
        <w:rPr>
          <w:rFonts w:ascii="Arial" w:eastAsia="Times New Roman" w:hAnsi="Arial" w:cs="Arial"/>
          <w:sz w:val="16"/>
          <w:szCs w:val="16"/>
          <w:lang w:val="es-ES" w:eastAsia="es-ES"/>
        </w:rPr>
        <w:t xml:space="preserve"> requerida.</w:t>
      </w:r>
      <w:r w:rsidRPr="00C137E1">
        <w:rPr>
          <w:rFonts w:ascii="Arial" w:eastAsia="Times New Roman" w:hAnsi="Arial" w:cs="Arial"/>
          <w:sz w:val="16"/>
          <w:szCs w:val="16"/>
          <w:lang w:val="es-ES" w:eastAsia="es-ES"/>
        </w:rPr>
        <w:t xml:space="preserve"> </w:t>
      </w:r>
    </w:p>
    <w:p w14:paraId="08226E93" w14:textId="6ED1A28F" w:rsidR="00051043" w:rsidRDefault="00051043" w:rsidP="00051043">
      <w:pPr>
        <w:autoSpaceDE w:val="0"/>
        <w:autoSpaceDN w:val="0"/>
        <w:adjustRightInd w:val="0"/>
        <w:spacing w:after="0" w:line="240" w:lineRule="auto"/>
        <w:jc w:val="both"/>
        <w:rPr>
          <w:rFonts w:ascii="Arial" w:eastAsia="Times New Roman" w:hAnsi="Arial" w:cs="Arial"/>
          <w:b/>
          <w:lang w:val="es-ES" w:eastAsia="es-ES"/>
        </w:rPr>
      </w:pPr>
    </w:p>
    <w:p w14:paraId="657044F9" w14:textId="77777777" w:rsidR="007E29F3" w:rsidRPr="00C137E1" w:rsidRDefault="007E29F3" w:rsidP="00051043">
      <w:pPr>
        <w:autoSpaceDE w:val="0"/>
        <w:autoSpaceDN w:val="0"/>
        <w:adjustRightInd w:val="0"/>
        <w:spacing w:after="0" w:line="240" w:lineRule="auto"/>
        <w:jc w:val="both"/>
        <w:rPr>
          <w:rFonts w:ascii="Arial" w:eastAsia="Times New Roman" w:hAnsi="Arial" w:cs="Arial"/>
          <w:b/>
          <w:lang w:val="es-ES" w:eastAsia="es-ES"/>
        </w:rPr>
      </w:pPr>
    </w:p>
    <w:p w14:paraId="2BF8C4BC" w14:textId="77777777" w:rsidR="00051043" w:rsidRPr="00034FEE" w:rsidRDefault="00051043" w:rsidP="00051043">
      <w:pPr>
        <w:pStyle w:val="Prrafodelista"/>
        <w:numPr>
          <w:ilvl w:val="0"/>
          <w:numId w:val="4"/>
        </w:numPr>
        <w:autoSpaceDE w:val="0"/>
        <w:autoSpaceDN w:val="0"/>
        <w:adjustRightInd w:val="0"/>
        <w:spacing w:after="0" w:line="240" w:lineRule="auto"/>
        <w:jc w:val="both"/>
        <w:rPr>
          <w:rFonts w:ascii="Arial" w:eastAsia="Times New Roman" w:hAnsi="Arial" w:cs="Arial"/>
          <w:b/>
          <w:lang w:val="es-ES" w:eastAsia="es-ES"/>
        </w:rPr>
      </w:pPr>
      <w:r w:rsidRPr="00034FEE">
        <w:rPr>
          <w:rFonts w:ascii="Arial" w:eastAsia="Times New Roman" w:hAnsi="Arial" w:cs="Arial"/>
          <w:b/>
          <w:lang w:val="es-ES" w:eastAsia="es-ES"/>
        </w:rPr>
        <w:t>Aplicable a los turistas</w:t>
      </w:r>
    </w:p>
    <w:p w14:paraId="01A03725" w14:textId="77777777" w:rsidR="00051043" w:rsidRPr="00C137E1" w:rsidRDefault="00051043" w:rsidP="00051043">
      <w:pPr>
        <w:autoSpaceDE w:val="0"/>
        <w:autoSpaceDN w:val="0"/>
        <w:adjustRightInd w:val="0"/>
        <w:spacing w:after="0" w:line="240" w:lineRule="auto"/>
        <w:ind w:left="360"/>
        <w:jc w:val="both"/>
        <w:rPr>
          <w:rFonts w:ascii="Arial" w:eastAsia="Times New Roman" w:hAnsi="Arial" w:cs="Arial"/>
          <w:b/>
          <w:sz w:val="16"/>
          <w:lang w:val="es-ES" w:eastAsia="es-ES"/>
        </w:rPr>
      </w:pPr>
    </w:p>
    <w:tbl>
      <w:tblPr>
        <w:tblW w:w="822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
        <w:gridCol w:w="666"/>
        <w:gridCol w:w="3692"/>
        <w:gridCol w:w="1560"/>
        <w:gridCol w:w="1842"/>
      </w:tblGrid>
      <w:tr w:rsidR="00051043" w:rsidRPr="00C137E1" w14:paraId="6375378C" w14:textId="77777777" w:rsidTr="001A7EB2">
        <w:trPr>
          <w:trHeight w:val="287"/>
        </w:trPr>
        <w:tc>
          <w:tcPr>
            <w:tcW w:w="461" w:type="dxa"/>
            <w:shd w:val="clear" w:color="auto" w:fill="auto"/>
            <w:vAlign w:val="center"/>
          </w:tcPr>
          <w:p w14:paraId="7A70278E" w14:textId="77777777" w:rsidR="00051043" w:rsidRPr="00C137E1" w:rsidRDefault="00051043" w:rsidP="00660FD1">
            <w:pPr>
              <w:autoSpaceDE w:val="0"/>
              <w:autoSpaceDN w:val="0"/>
              <w:adjustRightInd w:val="0"/>
              <w:spacing w:after="0" w:line="240" w:lineRule="auto"/>
              <w:ind w:left="-112" w:right="-103"/>
              <w:jc w:val="center"/>
              <w:rPr>
                <w:rFonts w:ascii="Arial" w:eastAsia="Times New Roman" w:hAnsi="Arial" w:cs="Arial"/>
                <w:b/>
                <w:sz w:val="16"/>
                <w:szCs w:val="16"/>
                <w:lang w:val="es-ES" w:eastAsia="es-ES"/>
              </w:rPr>
            </w:pPr>
            <w:proofErr w:type="spellStart"/>
            <w:r w:rsidRPr="00C137E1">
              <w:rPr>
                <w:rFonts w:ascii="Arial" w:eastAsia="Times New Roman" w:hAnsi="Arial" w:cs="Arial"/>
                <w:b/>
                <w:sz w:val="16"/>
                <w:szCs w:val="16"/>
                <w:lang w:val="es-ES" w:eastAsia="es-ES"/>
              </w:rPr>
              <w:t>Num</w:t>
            </w:r>
            <w:proofErr w:type="spellEnd"/>
          </w:p>
        </w:tc>
        <w:tc>
          <w:tcPr>
            <w:tcW w:w="666" w:type="dxa"/>
            <w:shd w:val="clear" w:color="auto" w:fill="auto"/>
            <w:vAlign w:val="center"/>
          </w:tcPr>
          <w:p w14:paraId="3BAA7DBB"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 xml:space="preserve">Base </w:t>
            </w:r>
          </w:p>
          <w:p w14:paraId="16A639CA"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Legal</w:t>
            </w:r>
          </w:p>
        </w:tc>
        <w:tc>
          <w:tcPr>
            <w:tcW w:w="3692" w:type="dxa"/>
            <w:shd w:val="clear" w:color="auto" w:fill="auto"/>
            <w:vAlign w:val="center"/>
          </w:tcPr>
          <w:p w14:paraId="0203BF79"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Descripción de la infracción</w:t>
            </w:r>
          </w:p>
        </w:tc>
        <w:tc>
          <w:tcPr>
            <w:tcW w:w="1560" w:type="dxa"/>
            <w:shd w:val="clear" w:color="auto" w:fill="auto"/>
            <w:vAlign w:val="center"/>
          </w:tcPr>
          <w:p w14:paraId="64D52433"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Criterios</w:t>
            </w:r>
          </w:p>
        </w:tc>
        <w:tc>
          <w:tcPr>
            <w:tcW w:w="1842" w:type="dxa"/>
            <w:vAlign w:val="center"/>
          </w:tcPr>
          <w:p w14:paraId="5FDAAEEA" w14:textId="77777777" w:rsidR="00051043" w:rsidRPr="00C137E1" w:rsidRDefault="00051043" w:rsidP="00660FD1">
            <w:pPr>
              <w:autoSpaceDE w:val="0"/>
              <w:autoSpaceDN w:val="0"/>
              <w:adjustRightInd w:val="0"/>
              <w:spacing w:after="0" w:line="240" w:lineRule="auto"/>
              <w:jc w:val="center"/>
              <w:rPr>
                <w:rFonts w:ascii="Arial" w:eastAsia="Times New Roman" w:hAnsi="Arial" w:cs="Arial"/>
                <w:b/>
                <w:sz w:val="16"/>
                <w:szCs w:val="16"/>
                <w:lang w:val="es-ES" w:eastAsia="es-ES"/>
              </w:rPr>
            </w:pPr>
            <w:r w:rsidRPr="00C137E1">
              <w:rPr>
                <w:rFonts w:ascii="Arial" w:eastAsia="Times New Roman" w:hAnsi="Arial" w:cs="Arial"/>
                <w:b/>
                <w:sz w:val="16"/>
                <w:szCs w:val="16"/>
                <w:lang w:val="es-ES" w:eastAsia="es-ES"/>
              </w:rPr>
              <w:t>Subsanación</w:t>
            </w:r>
          </w:p>
        </w:tc>
      </w:tr>
      <w:tr w:rsidR="00051043" w:rsidRPr="009A077B" w14:paraId="254BE96C" w14:textId="77777777" w:rsidTr="001A7EB2">
        <w:trPr>
          <w:trHeight w:val="845"/>
        </w:trPr>
        <w:tc>
          <w:tcPr>
            <w:tcW w:w="461" w:type="dxa"/>
            <w:shd w:val="clear" w:color="auto" w:fill="auto"/>
            <w:vAlign w:val="center"/>
          </w:tcPr>
          <w:p w14:paraId="22E0EF52" w14:textId="77777777" w:rsidR="00051043" w:rsidRPr="00C137E1" w:rsidRDefault="00051043" w:rsidP="00660FD1">
            <w:pPr>
              <w:autoSpaceDE w:val="0"/>
              <w:autoSpaceDN w:val="0"/>
              <w:adjustRightInd w:val="0"/>
              <w:spacing w:after="0" w:line="240" w:lineRule="auto"/>
              <w:ind w:left="-112" w:right="-103"/>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1</w:t>
            </w:r>
          </w:p>
        </w:tc>
        <w:tc>
          <w:tcPr>
            <w:tcW w:w="666" w:type="dxa"/>
            <w:shd w:val="clear" w:color="auto" w:fill="auto"/>
            <w:vAlign w:val="center"/>
          </w:tcPr>
          <w:p w14:paraId="2A49E120"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sz w:val="16"/>
                <w:szCs w:val="16"/>
                <w:lang w:val="es-ES" w:eastAsia="es-ES"/>
              </w:rPr>
            </w:pPr>
            <w:proofErr w:type="spellStart"/>
            <w:r w:rsidRPr="00C137E1">
              <w:rPr>
                <w:rFonts w:ascii="Arial" w:eastAsia="Times New Roman" w:hAnsi="Arial" w:cs="Arial"/>
                <w:sz w:val="16"/>
                <w:szCs w:val="16"/>
                <w:lang w:val="es-ES" w:eastAsia="es-ES"/>
              </w:rPr>
              <w:t>Seg</w:t>
            </w:r>
            <w:proofErr w:type="spellEnd"/>
            <w:r w:rsidRPr="00C137E1">
              <w:rPr>
                <w:rFonts w:ascii="Arial" w:eastAsia="Times New Roman" w:hAnsi="Arial" w:cs="Arial"/>
                <w:sz w:val="16"/>
                <w:szCs w:val="16"/>
                <w:lang w:val="es-ES" w:eastAsia="es-ES"/>
              </w:rPr>
              <w:t>.</w:t>
            </w:r>
          </w:p>
          <w:p w14:paraId="6F4E5546"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 xml:space="preserve"> párrafo </w:t>
            </w:r>
          </w:p>
          <w:p w14:paraId="2B2A57AA" w14:textId="77777777" w:rsidR="00051043" w:rsidRPr="00C137E1" w:rsidRDefault="00051043" w:rsidP="00660FD1">
            <w:pPr>
              <w:autoSpaceDE w:val="0"/>
              <w:autoSpaceDN w:val="0"/>
              <w:adjustRightInd w:val="0"/>
              <w:spacing w:after="0" w:line="240" w:lineRule="auto"/>
              <w:ind w:left="-111" w:right="-103"/>
              <w:jc w:val="center"/>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art 197</w:t>
            </w:r>
          </w:p>
        </w:tc>
        <w:tc>
          <w:tcPr>
            <w:tcW w:w="3692" w:type="dxa"/>
            <w:shd w:val="clear" w:color="auto" w:fill="auto"/>
            <w:vAlign w:val="center"/>
          </w:tcPr>
          <w:p w14:paraId="1271EAB4" w14:textId="77777777" w:rsidR="00051043" w:rsidRPr="00C137E1" w:rsidRDefault="00051043" w:rsidP="00660FD1">
            <w:pPr>
              <w:autoSpaceDE w:val="0"/>
              <w:autoSpaceDN w:val="0"/>
              <w:adjustRightInd w:val="0"/>
              <w:spacing w:after="0" w:line="240" w:lineRule="auto"/>
              <w:jc w:val="both"/>
              <w:rPr>
                <w:rFonts w:ascii="Arial" w:eastAsia="Times New Roman" w:hAnsi="Arial" w:cs="Arial"/>
                <w:sz w:val="16"/>
                <w:szCs w:val="16"/>
                <w:lang w:val="es-ES" w:eastAsia="es-ES"/>
              </w:rPr>
            </w:pPr>
            <w:r w:rsidRPr="00C137E1">
              <w:rPr>
                <w:rFonts w:ascii="Arial" w:eastAsia="Times New Roman" w:hAnsi="Arial" w:cs="Arial"/>
                <w:sz w:val="16"/>
                <w:szCs w:val="16"/>
                <w:shd w:val="clear" w:color="auto" w:fill="FFFFFF"/>
                <w:lang w:val="es-ES" w:eastAsia="es-ES"/>
              </w:rPr>
              <w:t xml:space="preserve">No retirar del país el vehículo con fines turísticos al haber excedido el plazo de permanencia concedido por la autoridad aduanera </w:t>
            </w:r>
            <w:r w:rsidRPr="00451370">
              <w:rPr>
                <w:rFonts w:ascii="Arial" w:eastAsia="Times New Roman" w:hAnsi="Arial" w:cs="Arial"/>
                <w:sz w:val="16"/>
                <w:szCs w:val="16"/>
                <w:shd w:val="clear" w:color="auto" w:fill="FFFFFF"/>
                <w:lang w:val="es-ES" w:eastAsia="es-ES"/>
              </w:rPr>
              <w:t>y op</w:t>
            </w:r>
            <w:r w:rsidR="00937D05" w:rsidRPr="00451370">
              <w:rPr>
                <w:rFonts w:ascii="Arial" w:eastAsia="Times New Roman" w:hAnsi="Arial" w:cs="Arial"/>
                <w:sz w:val="16"/>
                <w:szCs w:val="16"/>
                <w:shd w:val="clear" w:color="auto" w:fill="FFFFFF"/>
                <w:lang w:val="es-ES" w:eastAsia="es-ES"/>
              </w:rPr>
              <w:t>tar</w:t>
            </w:r>
            <w:r w:rsidRPr="00451370">
              <w:rPr>
                <w:rFonts w:ascii="Arial" w:eastAsia="Times New Roman" w:hAnsi="Arial" w:cs="Arial"/>
                <w:sz w:val="16"/>
                <w:szCs w:val="16"/>
                <w:shd w:val="clear" w:color="auto" w:fill="FFFFFF"/>
                <w:lang w:val="es-ES" w:eastAsia="es-ES"/>
              </w:rPr>
              <w:t xml:space="preserve"> por retirar del país el vehículo en comiso conforme</w:t>
            </w:r>
            <w:r w:rsidRPr="00C137E1">
              <w:rPr>
                <w:rFonts w:ascii="Arial" w:eastAsia="Times New Roman" w:hAnsi="Arial" w:cs="Arial"/>
                <w:sz w:val="16"/>
                <w:szCs w:val="16"/>
                <w:shd w:val="clear" w:color="auto" w:fill="FFFFFF"/>
                <w:lang w:val="es-ES" w:eastAsia="es-ES"/>
              </w:rPr>
              <w:t xml:space="preserve"> al segundo párrafo del artículo 197 de la Ley General de Aduanas</w:t>
            </w:r>
            <w:r w:rsidRPr="00C137E1">
              <w:rPr>
                <w:rFonts w:ascii="Arial" w:eastAsia="Times New Roman" w:hAnsi="Arial" w:cs="Arial"/>
                <w:sz w:val="16"/>
                <w:szCs w:val="16"/>
                <w:lang w:val="es-ES" w:eastAsia="es-ES"/>
              </w:rPr>
              <w:t>.</w:t>
            </w:r>
          </w:p>
        </w:tc>
        <w:tc>
          <w:tcPr>
            <w:tcW w:w="1560" w:type="dxa"/>
            <w:shd w:val="clear" w:color="auto" w:fill="auto"/>
            <w:vAlign w:val="center"/>
          </w:tcPr>
          <w:p w14:paraId="3745BBFB"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Pago de la multa</w:t>
            </w:r>
          </w:p>
          <w:p w14:paraId="094955B1" w14:textId="77777777" w:rsidR="00051043" w:rsidRPr="00C137E1" w:rsidRDefault="00051043" w:rsidP="00051043">
            <w:pPr>
              <w:numPr>
                <w:ilvl w:val="0"/>
                <w:numId w:val="2"/>
              </w:numPr>
              <w:autoSpaceDE w:val="0"/>
              <w:autoSpaceDN w:val="0"/>
              <w:adjustRightInd w:val="0"/>
              <w:spacing w:after="0" w:line="240" w:lineRule="auto"/>
              <w:ind w:left="31" w:right="-110" w:hanging="142"/>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Subsanación</w:t>
            </w:r>
          </w:p>
        </w:tc>
        <w:tc>
          <w:tcPr>
            <w:tcW w:w="1842" w:type="dxa"/>
            <w:vAlign w:val="center"/>
          </w:tcPr>
          <w:p w14:paraId="5D69220B" w14:textId="2ED0D398" w:rsidR="00051043" w:rsidRPr="009A077B" w:rsidRDefault="00051043" w:rsidP="00660FD1">
            <w:pPr>
              <w:autoSpaceDE w:val="0"/>
              <w:autoSpaceDN w:val="0"/>
              <w:adjustRightInd w:val="0"/>
              <w:spacing w:after="0" w:line="240" w:lineRule="auto"/>
              <w:rPr>
                <w:rFonts w:ascii="Arial" w:eastAsia="Times New Roman" w:hAnsi="Arial" w:cs="Arial"/>
                <w:sz w:val="16"/>
                <w:szCs w:val="16"/>
                <w:lang w:val="es-ES" w:eastAsia="es-ES"/>
              </w:rPr>
            </w:pPr>
            <w:r w:rsidRPr="00C137E1">
              <w:rPr>
                <w:rFonts w:ascii="Arial" w:eastAsia="Times New Roman" w:hAnsi="Arial" w:cs="Arial"/>
                <w:sz w:val="16"/>
                <w:szCs w:val="16"/>
                <w:lang w:val="es-ES" w:eastAsia="es-ES"/>
              </w:rPr>
              <w:t xml:space="preserve">Retirar el vehículo del país en el plazo establecido en el </w:t>
            </w:r>
            <w:r w:rsidR="008571EC">
              <w:rPr>
                <w:rFonts w:ascii="Arial" w:eastAsia="Times New Roman" w:hAnsi="Arial" w:cs="Arial"/>
                <w:sz w:val="16"/>
                <w:szCs w:val="16"/>
                <w:lang w:val="es-ES" w:eastAsia="es-ES"/>
              </w:rPr>
              <w:t>segundo párrafo del articulo 197 de la Ley General de Aduanas.</w:t>
            </w:r>
          </w:p>
        </w:tc>
      </w:tr>
    </w:tbl>
    <w:p w14:paraId="2C3B7CA7" w14:textId="77777777" w:rsidR="009F33B5" w:rsidRDefault="009F33B5" w:rsidP="009F33B5"/>
    <w:p w14:paraId="6C469D83" w14:textId="1C5237CD" w:rsidR="008B3344" w:rsidRDefault="009F33B5" w:rsidP="008571EC">
      <w:r>
        <w:t xml:space="preserve"> </w:t>
      </w:r>
    </w:p>
    <w:sectPr w:rsidR="008B3344" w:rsidSect="007E29F3">
      <w:pgSz w:w="11906" w:h="16838" w:code="9"/>
      <w:pgMar w:top="1985" w:right="170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055A3A" w14:textId="77777777" w:rsidR="008C0266" w:rsidRDefault="008C0266" w:rsidP="007E0D07">
      <w:pPr>
        <w:spacing w:after="0" w:line="240" w:lineRule="auto"/>
      </w:pPr>
      <w:r>
        <w:separator/>
      </w:r>
    </w:p>
  </w:endnote>
  <w:endnote w:type="continuationSeparator" w:id="0">
    <w:p w14:paraId="1704E9BE" w14:textId="77777777" w:rsidR="008C0266" w:rsidRDefault="008C0266" w:rsidP="007E0D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2A1DD8" w14:textId="77777777" w:rsidR="008C0266" w:rsidRDefault="008C0266" w:rsidP="007E0D07">
      <w:pPr>
        <w:spacing w:after="0" w:line="240" w:lineRule="auto"/>
      </w:pPr>
      <w:r>
        <w:separator/>
      </w:r>
    </w:p>
  </w:footnote>
  <w:footnote w:type="continuationSeparator" w:id="0">
    <w:p w14:paraId="3C839A0C" w14:textId="77777777" w:rsidR="008C0266" w:rsidRDefault="008C0266" w:rsidP="007E0D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967F0A"/>
    <w:multiLevelType w:val="multilevel"/>
    <w:tmpl w:val="8CAAFFE6"/>
    <w:styleLink w:val="c1"/>
    <w:lvl w:ilvl="0">
      <w:start w:val="1"/>
      <w:numFmt w:val="bullet"/>
      <w:lvlText w:val=""/>
      <w:lvlJc w:val="left"/>
      <w:pPr>
        <w:ind w:left="2880" w:hanging="360"/>
      </w:pPr>
      <w:rPr>
        <w:rFonts w:ascii="Symbol" w:hAnsi="Symbol" w:hint="default"/>
        <w:color w:val="auto"/>
      </w:rPr>
    </w:lvl>
    <w:lvl w:ilvl="1">
      <w:start w:val="1"/>
      <w:numFmt w:val="lowerLetter"/>
      <w:lvlText w:val="%2)"/>
      <w:lvlJc w:val="left"/>
      <w:pPr>
        <w:ind w:left="3240" w:hanging="360"/>
      </w:pPr>
      <w:rPr>
        <w:rFonts w:hint="default"/>
      </w:rPr>
    </w:lvl>
    <w:lvl w:ilvl="2">
      <w:start w:val="1"/>
      <w:numFmt w:val="lowerRoman"/>
      <w:lvlText w:val="%3)"/>
      <w:lvlJc w:val="left"/>
      <w:pPr>
        <w:ind w:left="3600" w:hanging="36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left"/>
      <w:pPr>
        <w:ind w:left="4680" w:hanging="360"/>
      </w:pPr>
      <w:rPr>
        <w:rFonts w:hint="default"/>
      </w:rPr>
    </w:lvl>
    <w:lvl w:ilvl="6">
      <w:start w:val="1"/>
      <w:numFmt w:val="decimal"/>
      <w:lvlText w:val="%7."/>
      <w:lvlJc w:val="left"/>
      <w:pPr>
        <w:ind w:left="5040" w:hanging="360"/>
      </w:pPr>
      <w:rPr>
        <w:rFonts w:hint="default"/>
      </w:rPr>
    </w:lvl>
    <w:lvl w:ilvl="7">
      <w:start w:val="3"/>
      <w:numFmt w:val="lowerLetter"/>
      <w:lvlText w:val="%8."/>
      <w:lvlJc w:val="left"/>
      <w:pPr>
        <w:ind w:left="5400" w:hanging="360"/>
      </w:pPr>
      <w:rPr>
        <w:rFonts w:hint="default"/>
      </w:rPr>
    </w:lvl>
    <w:lvl w:ilvl="8">
      <w:start w:val="1"/>
      <w:numFmt w:val="lowerRoman"/>
      <w:lvlText w:val="%9."/>
      <w:lvlJc w:val="left"/>
      <w:pPr>
        <w:ind w:left="5760" w:hanging="360"/>
      </w:pPr>
      <w:rPr>
        <w:rFonts w:hint="default"/>
      </w:rPr>
    </w:lvl>
  </w:abstractNum>
  <w:abstractNum w:abstractNumId="1" w15:restartNumberingAfterBreak="0">
    <w:nsid w:val="30944CA2"/>
    <w:multiLevelType w:val="hybridMultilevel"/>
    <w:tmpl w:val="75A01C7C"/>
    <w:lvl w:ilvl="0" w:tplc="280A0017">
      <w:start w:val="1"/>
      <w:numFmt w:val="lowerLetter"/>
      <w:lvlText w:val="%1)"/>
      <w:lvlJc w:val="left"/>
      <w:pPr>
        <w:ind w:left="1637" w:hanging="360"/>
      </w:pPr>
    </w:lvl>
    <w:lvl w:ilvl="1" w:tplc="280A0019" w:tentative="1">
      <w:start w:val="1"/>
      <w:numFmt w:val="lowerLetter"/>
      <w:lvlText w:val="%2."/>
      <w:lvlJc w:val="left"/>
      <w:pPr>
        <w:ind w:left="2148" w:hanging="360"/>
      </w:pPr>
    </w:lvl>
    <w:lvl w:ilvl="2" w:tplc="280A001B" w:tentative="1">
      <w:start w:val="1"/>
      <w:numFmt w:val="lowerRoman"/>
      <w:lvlText w:val="%3."/>
      <w:lvlJc w:val="right"/>
      <w:pPr>
        <w:ind w:left="2868" w:hanging="180"/>
      </w:pPr>
    </w:lvl>
    <w:lvl w:ilvl="3" w:tplc="280A000F" w:tentative="1">
      <w:start w:val="1"/>
      <w:numFmt w:val="decimal"/>
      <w:lvlText w:val="%4."/>
      <w:lvlJc w:val="left"/>
      <w:pPr>
        <w:ind w:left="3588" w:hanging="360"/>
      </w:pPr>
    </w:lvl>
    <w:lvl w:ilvl="4" w:tplc="280A0019" w:tentative="1">
      <w:start w:val="1"/>
      <w:numFmt w:val="lowerLetter"/>
      <w:lvlText w:val="%5."/>
      <w:lvlJc w:val="left"/>
      <w:pPr>
        <w:ind w:left="4308" w:hanging="360"/>
      </w:pPr>
    </w:lvl>
    <w:lvl w:ilvl="5" w:tplc="280A001B" w:tentative="1">
      <w:start w:val="1"/>
      <w:numFmt w:val="lowerRoman"/>
      <w:lvlText w:val="%6."/>
      <w:lvlJc w:val="right"/>
      <w:pPr>
        <w:ind w:left="5028" w:hanging="180"/>
      </w:pPr>
    </w:lvl>
    <w:lvl w:ilvl="6" w:tplc="280A000F" w:tentative="1">
      <w:start w:val="1"/>
      <w:numFmt w:val="decimal"/>
      <w:lvlText w:val="%7."/>
      <w:lvlJc w:val="left"/>
      <w:pPr>
        <w:ind w:left="5748" w:hanging="360"/>
      </w:pPr>
    </w:lvl>
    <w:lvl w:ilvl="7" w:tplc="280A0019" w:tentative="1">
      <w:start w:val="1"/>
      <w:numFmt w:val="lowerLetter"/>
      <w:lvlText w:val="%8."/>
      <w:lvlJc w:val="left"/>
      <w:pPr>
        <w:ind w:left="6468" w:hanging="360"/>
      </w:pPr>
    </w:lvl>
    <w:lvl w:ilvl="8" w:tplc="280A001B" w:tentative="1">
      <w:start w:val="1"/>
      <w:numFmt w:val="lowerRoman"/>
      <w:lvlText w:val="%9."/>
      <w:lvlJc w:val="right"/>
      <w:pPr>
        <w:ind w:left="7188" w:hanging="180"/>
      </w:pPr>
    </w:lvl>
  </w:abstractNum>
  <w:abstractNum w:abstractNumId="2" w15:restartNumberingAfterBreak="0">
    <w:nsid w:val="45D531C3"/>
    <w:multiLevelType w:val="hybridMultilevel"/>
    <w:tmpl w:val="C72A0AFC"/>
    <w:lvl w:ilvl="0" w:tplc="280A0015">
      <w:start w:val="14"/>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521C44BD"/>
    <w:multiLevelType w:val="hybridMultilevel"/>
    <w:tmpl w:val="2D1E30BA"/>
    <w:lvl w:ilvl="0" w:tplc="4286916C">
      <w:start w:val="1"/>
      <w:numFmt w:val="upperLetter"/>
      <w:lvlText w:val="%1."/>
      <w:lvlJc w:val="left"/>
      <w:pPr>
        <w:ind w:left="720" w:hanging="360"/>
      </w:pPr>
      <w:rPr>
        <w:rFonts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5A4546AB"/>
    <w:multiLevelType w:val="hybridMultilevel"/>
    <w:tmpl w:val="79DC5684"/>
    <w:lvl w:ilvl="0" w:tplc="A11E9FA4">
      <w:start w:val="1"/>
      <w:numFmt w:val="lowerLetter"/>
      <w:lvlText w:val="%1)"/>
      <w:lvlJc w:val="left"/>
      <w:pPr>
        <w:ind w:left="720" w:hanging="360"/>
      </w:pPr>
      <w:rPr>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5C613EE9"/>
    <w:multiLevelType w:val="hybridMultilevel"/>
    <w:tmpl w:val="FCFA9A36"/>
    <w:lvl w:ilvl="0" w:tplc="93B63BBE">
      <w:start w:val="1"/>
      <w:numFmt w:val="lowerLetter"/>
      <w:lvlText w:val="%1)"/>
      <w:lvlJc w:val="left"/>
      <w:pPr>
        <w:ind w:left="720" w:hanging="360"/>
      </w:pPr>
      <w:rPr>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5DB248EF"/>
    <w:multiLevelType w:val="hybridMultilevel"/>
    <w:tmpl w:val="68D0632C"/>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645D22FB"/>
    <w:multiLevelType w:val="hybridMultilevel"/>
    <w:tmpl w:val="953A4AAA"/>
    <w:lvl w:ilvl="0" w:tplc="13C257A4">
      <w:start w:val="4"/>
      <w:numFmt w:val="bullet"/>
      <w:lvlText w:val="-"/>
      <w:lvlJc w:val="left"/>
      <w:pPr>
        <w:ind w:left="502" w:hanging="360"/>
      </w:pPr>
      <w:rPr>
        <w:rFonts w:ascii="Arial" w:eastAsia="Times New Roma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15:restartNumberingAfterBreak="0">
    <w:nsid w:val="663D1131"/>
    <w:multiLevelType w:val="hybridMultilevel"/>
    <w:tmpl w:val="91F4AE82"/>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7F2759FB"/>
    <w:multiLevelType w:val="hybridMultilevel"/>
    <w:tmpl w:val="25B85DA2"/>
    <w:lvl w:ilvl="0" w:tplc="80ACC940">
      <w:numFmt w:val="bullet"/>
      <w:lvlText w:val="-"/>
      <w:lvlJc w:val="left"/>
      <w:pPr>
        <w:ind w:left="720" w:hanging="360"/>
      </w:pPr>
      <w:rPr>
        <w:rFonts w:ascii="Calibri" w:eastAsiaTheme="minorHAnsi" w:hAnsi="Calibri" w:cstheme="minorBid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3"/>
  </w:num>
  <w:num w:numId="4">
    <w:abstractNumId w:val="2"/>
  </w:num>
  <w:num w:numId="5">
    <w:abstractNumId w:val="1"/>
  </w:num>
  <w:num w:numId="6">
    <w:abstractNumId w:val="6"/>
  </w:num>
  <w:num w:numId="7">
    <w:abstractNumId w:val="5"/>
  </w:num>
  <w:num w:numId="8">
    <w:abstractNumId w:val="4"/>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043"/>
    <w:rsid w:val="00051043"/>
    <w:rsid w:val="001662C8"/>
    <w:rsid w:val="00185A50"/>
    <w:rsid w:val="001A1CDA"/>
    <w:rsid w:val="001A7EB2"/>
    <w:rsid w:val="002C4512"/>
    <w:rsid w:val="00400E77"/>
    <w:rsid w:val="00410BE0"/>
    <w:rsid w:val="00412FF6"/>
    <w:rsid w:val="00451370"/>
    <w:rsid w:val="00555FDD"/>
    <w:rsid w:val="0057393C"/>
    <w:rsid w:val="00660FD1"/>
    <w:rsid w:val="007B42AA"/>
    <w:rsid w:val="007D2E4C"/>
    <w:rsid w:val="007E0D07"/>
    <w:rsid w:val="007E29F3"/>
    <w:rsid w:val="008571EC"/>
    <w:rsid w:val="00890978"/>
    <w:rsid w:val="008B3344"/>
    <w:rsid w:val="008B5F6C"/>
    <w:rsid w:val="008C0266"/>
    <w:rsid w:val="00937D05"/>
    <w:rsid w:val="009F33B5"/>
    <w:rsid w:val="00B047FF"/>
    <w:rsid w:val="00DB64EE"/>
    <w:rsid w:val="00DE619A"/>
    <w:rsid w:val="00F0286A"/>
    <w:rsid w:val="00F4207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B4ECD"/>
  <w15:chartTrackingRefBased/>
  <w15:docId w15:val="{6DCADFD5-577D-4CCB-A469-B3D1356D0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137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c1">
    <w:name w:val="c.1)"/>
    <w:uiPriority w:val="99"/>
    <w:rsid w:val="00185A50"/>
    <w:pPr>
      <w:numPr>
        <w:numId w:val="1"/>
      </w:numPr>
    </w:pPr>
  </w:style>
  <w:style w:type="paragraph" w:styleId="Prrafodelista">
    <w:name w:val="List Paragraph"/>
    <w:basedOn w:val="Normal"/>
    <w:uiPriority w:val="34"/>
    <w:qFormat/>
    <w:rsid w:val="00051043"/>
    <w:pPr>
      <w:ind w:left="720"/>
      <w:contextualSpacing/>
    </w:pPr>
  </w:style>
  <w:style w:type="character" w:styleId="Refdecomentario">
    <w:name w:val="annotation reference"/>
    <w:basedOn w:val="Fuentedeprrafopredeter"/>
    <w:uiPriority w:val="99"/>
    <w:semiHidden/>
    <w:unhideWhenUsed/>
    <w:rsid w:val="00660FD1"/>
    <w:rPr>
      <w:sz w:val="16"/>
      <w:szCs w:val="16"/>
    </w:rPr>
  </w:style>
  <w:style w:type="paragraph" w:styleId="Textocomentario">
    <w:name w:val="annotation text"/>
    <w:basedOn w:val="Normal"/>
    <w:link w:val="TextocomentarioCar"/>
    <w:uiPriority w:val="99"/>
    <w:unhideWhenUsed/>
    <w:rsid w:val="00660FD1"/>
    <w:pPr>
      <w:spacing w:line="240" w:lineRule="auto"/>
    </w:pPr>
    <w:rPr>
      <w:sz w:val="20"/>
      <w:szCs w:val="20"/>
    </w:rPr>
  </w:style>
  <w:style w:type="character" w:customStyle="1" w:styleId="TextocomentarioCar">
    <w:name w:val="Texto comentario Car"/>
    <w:basedOn w:val="Fuentedeprrafopredeter"/>
    <w:link w:val="Textocomentario"/>
    <w:uiPriority w:val="99"/>
    <w:rsid w:val="00660FD1"/>
    <w:rPr>
      <w:sz w:val="20"/>
      <w:szCs w:val="20"/>
    </w:rPr>
  </w:style>
  <w:style w:type="paragraph" w:styleId="Asuntodelcomentario">
    <w:name w:val="annotation subject"/>
    <w:basedOn w:val="Textocomentario"/>
    <w:next w:val="Textocomentario"/>
    <w:link w:val="AsuntodelcomentarioCar"/>
    <w:uiPriority w:val="99"/>
    <w:semiHidden/>
    <w:unhideWhenUsed/>
    <w:rsid w:val="00660FD1"/>
    <w:rPr>
      <w:b/>
      <w:bCs/>
    </w:rPr>
  </w:style>
  <w:style w:type="character" w:customStyle="1" w:styleId="AsuntodelcomentarioCar">
    <w:name w:val="Asunto del comentario Car"/>
    <w:basedOn w:val="TextocomentarioCar"/>
    <w:link w:val="Asuntodelcomentario"/>
    <w:uiPriority w:val="99"/>
    <w:semiHidden/>
    <w:rsid w:val="00660FD1"/>
    <w:rPr>
      <w:b/>
      <w:bCs/>
      <w:sz w:val="20"/>
      <w:szCs w:val="20"/>
    </w:rPr>
  </w:style>
  <w:style w:type="paragraph" w:styleId="Textodeglobo">
    <w:name w:val="Balloon Text"/>
    <w:basedOn w:val="Normal"/>
    <w:link w:val="TextodegloboCar"/>
    <w:uiPriority w:val="99"/>
    <w:semiHidden/>
    <w:unhideWhenUsed/>
    <w:rsid w:val="00660FD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60FD1"/>
    <w:rPr>
      <w:rFonts w:ascii="Segoe UI" w:hAnsi="Segoe UI" w:cs="Segoe UI"/>
      <w:sz w:val="18"/>
      <w:szCs w:val="18"/>
    </w:rPr>
  </w:style>
  <w:style w:type="paragraph" w:styleId="Encabezado">
    <w:name w:val="header"/>
    <w:basedOn w:val="Normal"/>
    <w:link w:val="EncabezadoCar"/>
    <w:uiPriority w:val="99"/>
    <w:unhideWhenUsed/>
    <w:rsid w:val="007E29F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E29F3"/>
  </w:style>
  <w:style w:type="paragraph" w:styleId="Piedepgina">
    <w:name w:val="footer"/>
    <w:basedOn w:val="Normal"/>
    <w:link w:val="PiedepginaCar"/>
    <w:uiPriority w:val="99"/>
    <w:unhideWhenUsed/>
    <w:rsid w:val="007E29F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E29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3278</Words>
  <Characters>18029</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Cortijo Arbulu Diana Gabriela</dc:creator>
  <cp:keywords/>
  <dc:description/>
  <cp:lastModifiedBy>Ruiz Calderon Roberto</cp:lastModifiedBy>
  <cp:revision>2</cp:revision>
  <cp:lastPrinted>2020-08-19T18:42:00Z</cp:lastPrinted>
  <dcterms:created xsi:type="dcterms:W3CDTF">2020-08-19T18:46:00Z</dcterms:created>
  <dcterms:modified xsi:type="dcterms:W3CDTF">2020-08-19T18:46:00Z</dcterms:modified>
</cp:coreProperties>
</file>