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83492" w14:textId="708A8E85" w:rsidR="002F4525" w:rsidRPr="0073324D" w:rsidRDefault="0001741C" w:rsidP="002F4525">
      <w:pPr>
        <w:pStyle w:val="Textoindependiente"/>
        <w:ind w:left="1416" w:hanging="1416"/>
        <w:jc w:val="center"/>
        <w:rPr>
          <w:rFonts w:ascii="Arial" w:hAnsi="Arial" w:cs="Arial"/>
          <w:b/>
        </w:rPr>
      </w:pPr>
      <w:bookmarkStart w:id="0" w:name="_GoBack"/>
      <w:bookmarkEnd w:id="0"/>
      <w:proofErr w:type="spellStart"/>
      <w:r w:rsidRPr="0073324D">
        <w:rPr>
          <w:rFonts w:ascii="Arial" w:hAnsi="Arial" w:cs="Arial"/>
          <w:b/>
        </w:rPr>
        <w:t>N.</w:t>
      </w:r>
      <w:r w:rsidR="00F46FF5" w:rsidRPr="0073324D">
        <w:rPr>
          <w:rFonts w:ascii="Arial" w:hAnsi="Arial" w:cs="Arial"/>
          <w:b/>
        </w:rPr>
        <w:t>°</w:t>
      </w:r>
      <w:proofErr w:type="spellEnd"/>
      <w:r w:rsidRPr="0073324D">
        <w:rPr>
          <w:rFonts w:ascii="Arial" w:hAnsi="Arial" w:cs="Arial"/>
          <w:b/>
        </w:rPr>
        <w:t xml:space="preserve">               -20</w:t>
      </w:r>
      <w:r w:rsidR="006E620C" w:rsidRPr="0073324D">
        <w:rPr>
          <w:rFonts w:ascii="Arial" w:hAnsi="Arial" w:cs="Arial"/>
          <w:b/>
        </w:rPr>
        <w:t>20</w:t>
      </w:r>
      <w:r w:rsidRPr="0073324D">
        <w:rPr>
          <w:rFonts w:ascii="Arial" w:hAnsi="Arial" w:cs="Arial"/>
          <w:b/>
        </w:rPr>
        <w:t>/SUNAT</w:t>
      </w:r>
    </w:p>
    <w:p w14:paraId="6D7D002D" w14:textId="77777777" w:rsidR="00F418AD" w:rsidRPr="0073324D" w:rsidRDefault="00F418AD" w:rsidP="00F418AD">
      <w:pPr>
        <w:spacing w:line="220" w:lineRule="atLeast"/>
        <w:jc w:val="center"/>
        <w:rPr>
          <w:rFonts w:ascii="Arial" w:eastAsia="Times New Roman" w:hAnsi="Arial" w:cs="Arial"/>
          <w:b/>
          <w:bCs/>
          <w:color w:val="000000"/>
          <w:lang w:eastAsia="es-PE"/>
        </w:rPr>
      </w:pPr>
    </w:p>
    <w:p w14:paraId="4F3285F7" w14:textId="50A97313" w:rsidR="00BD5478" w:rsidRPr="0073324D" w:rsidRDefault="002F4525" w:rsidP="00F418AD">
      <w:pPr>
        <w:spacing w:line="220" w:lineRule="atLeast"/>
        <w:jc w:val="center"/>
        <w:rPr>
          <w:rFonts w:ascii="Arial" w:eastAsia="Times New Roman" w:hAnsi="Arial" w:cs="Arial"/>
          <w:b/>
          <w:bCs/>
          <w:color w:val="000000"/>
          <w:lang w:eastAsia="es-PE"/>
        </w:rPr>
      </w:pPr>
      <w:r w:rsidRPr="0073324D">
        <w:rPr>
          <w:rFonts w:ascii="Arial" w:eastAsia="Times New Roman" w:hAnsi="Arial" w:cs="Arial"/>
          <w:b/>
          <w:bCs/>
          <w:color w:val="000000"/>
          <w:lang w:eastAsia="es-PE"/>
        </w:rPr>
        <w:t xml:space="preserve">PROYECTO DE RESOLUCIÓN DE SUPERINTENDENCIA QUE </w:t>
      </w:r>
      <w:r w:rsidR="00BD5478" w:rsidRPr="0073324D">
        <w:rPr>
          <w:rFonts w:ascii="Arial" w:eastAsia="Times New Roman" w:hAnsi="Arial" w:cs="Arial"/>
          <w:b/>
          <w:bCs/>
          <w:color w:val="000000"/>
          <w:lang w:eastAsia="es-PE"/>
        </w:rPr>
        <w:t>ESTABLECE LA APLICACIÓN DE LAS DISPOSICIONES SOBRE COMPROBANTES DE PAGO QUE SE EMITEN EN CONTINGENCIA A LAS LIQUIDACIONES DE COMPRA</w:t>
      </w:r>
      <w:r w:rsidR="006F00A9" w:rsidRPr="0073324D">
        <w:rPr>
          <w:rFonts w:ascii="Arial" w:eastAsia="Times New Roman" w:hAnsi="Arial" w:cs="Arial"/>
          <w:b/>
          <w:bCs/>
          <w:color w:val="000000"/>
          <w:lang w:eastAsia="es-PE"/>
        </w:rPr>
        <w:t>,</w:t>
      </w:r>
      <w:r w:rsidR="00BD5478" w:rsidRPr="0073324D">
        <w:rPr>
          <w:rFonts w:ascii="Arial" w:eastAsia="Times New Roman" w:hAnsi="Arial" w:cs="Arial"/>
          <w:b/>
          <w:bCs/>
          <w:color w:val="000000"/>
          <w:lang w:eastAsia="es-PE"/>
        </w:rPr>
        <w:t xml:space="preserve"> IMPLEMENTA LA CONSULTA A LA QUE ACCEDE EL VENDEDOR</w:t>
      </w:r>
      <w:r w:rsidR="006F00A9" w:rsidRPr="0073324D">
        <w:rPr>
          <w:rFonts w:ascii="Arial" w:eastAsia="Times New Roman" w:hAnsi="Arial" w:cs="Arial"/>
          <w:b/>
          <w:bCs/>
          <w:color w:val="000000"/>
          <w:lang w:eastAsia="es-PE"/>
        </w:rPr>
        <w:t xml:space="preserve"> Y FACILITA EL ENVÍO DE LA DECLARACIÓN JURADA INFORMATIVA</w:t>
      </w:r>
    </w:p>
    <w:p w14:paraId="1B9F0753" w14:textId="77777777" w:rsidR="00F418AD" w:rsidRPr="0073324D" w:rsidRDefault="00F418AD" w:rsidP="00F418AD">
      <w:pPr>
        <w:spacing w:line="220" w:lineRule="atLeast"/>
        <w:jc w:val="both"/>
        <w:rPr>
          <w:rFonts w:ascii="Arial" w:hAnsi="Arial" w:cs="Arial"/>
          <w:color w:val="000000"/>
          <w:lang w:val="es-MX"/>
        </w:rPr>
      </w:pPr>
    </w:p>
    <w:p w14:paraId="1903478D" w14:textId="6F7CA3A6" w:rsidR="00B64941" w:rsidRPr="0073324D" w:rsidRDefault="00B64941" w:rsidP="00F418AD">
      <w:pPr>
        <w:spacing w:line="220" w:lineRule="atLeast"/>
        <w:jc w:val="both"/>
        <w:rPr>
          <w:rFonts w:ascii="Arial" w:hAnsi="Arial" w:cs="Arial"/>
          <w:color w:val="000000"/>
          <w:lang w:val="es-MX"/>
        </w:rPr>
      </w:pPr>
      <w:r w:rsidRPr="0073324D">
        <w:rPr>
          <w:rFonts w:ascii="Arial" w:hAnsi="Arial" w:cs="Arial"/>
          <w:color w:val="000000"/>
          <w:lang w:val="es-MX"/>
        </w:rPr>
        <w:t xml:space="preserve">Lima, </w:t>
      </w:r>
    </w:p>
    <w:p w14:paraId="2DDCA086" w14:textId="77777777" w:rsidR="00B64941" w:rsidRPr="0073324D" w:rsidRDefault="00B64941" w:rsidP="00F418AD">
      <w:pPr>
        <w:spacing w:line="220" w:lineRule="atLeast"/>
        <w:jc w:val="both"/>
        <w:rPr>
          <w:rFonts w:ascii="Arial" w:hAnsi="Arial" w:cs="Arial"/>
          <w:color w:val="000000"/>
          <w:lang w:val="es-MX"/>
        </w:rPr>
      </w:pPr>
    </w:p>
    <w:p w14:paraId="04070648" w14:textId="77777777" w:rsidR="00B64941" w:rsidRPr="0073324D" w:rsidRDefault="00B64941" w:rsidP="00F418AD">
      <w:pPr>
        <w:spacing w:line="220" w:lineRule="atLeast"/>
        <w:jc w:val="both"/>
        <w:rPr>
          <w:rFonts w:ascii="Arial" w:hAnsi="Arial" w:cs="Arial"/>
          <w:b/>
          <w:color w:val="000000"/>
          <w:lang w:val="es-MX"/>
        </w:rPr>
      </w:pPr>
      <w:r w:rsidRPr="0073324D">
        <w:rPr>
          <w:rFonts w:ascii="Arial" w:hAnsi="Arial" w:cs="Arial"/>
          <w:b/>
          <w:color w:val="000000"/>
          <w:lang w:val="es-MX"/>
        </w:rPr>
        <w:t>CONSIDERANDO:</w:t>
      </w:r>
    </w:p>
    <w:p w14:paraId="1C88A437" w14:textId="77777777" w:rsidR="00B64941" w:rsidRPr="0073324D" w:rsidRDefault="00B64941" w:rsidP="00F418AD">
      <w:pPr>
        <w:spacing w:line="220" w:lineRule="atLeast"/>
        <w:jc w:val="both"/>
        <w:rPr>
          <w:rFonts w:ascii="Arial" w:hAnsi="Arial" w:cs="Arial"/>
          <w:color w:val="000000"/>
          <w:lang w:val="es-MX"/>
        </w:rPr>
      </w:pPr>
    </w:p>
    <w:p w14:paraId="4A179AEB" w14:textId="3AD02D06" w:rsidR="00527231" w:rsidRPr="0073324D" w:rsidRDefault="00001D8A" w:rsidP="00F418AD">
      <w:pPr>
        <w:pStyle w:val="Sinespaciado"/>
        <w:spacing w:line="220" w:lineRule="atLeast"/>
        <w:jc w:val="both"/>
        <w:rPr>
          <w:rFonts w:ascii="Arial" w:hAnsi="Arial" w:cs="Arial"/>
        </w:rPr>
      </w:pPr>
      <w:bookmarkStart w:id="1" w:name="_Hlk16604720"/>
      <w:r w:rsidRPr="0073324D">
        <w:rPr>
          <w:rFonts w:ascii="Arial" w:hAnsi="Arial" w:cs="Arial"/>
        </w:rPr>
        <w:t xml:space="preserve">Que el literal a) del numeral 4.1 del artículo 4 de la Resolución de </w:t>
      </w:r>
      <w:r w:rsidR="00DF43AB" w:rsidRPr="0073324D">
        <w:rPr>
          <w:rFonts w:ascii="Arial" w:hAnsi="Arial" w:cs="Arial"/>
        </w:rPr>
        <w:t xml:space="preserve">Superintendencia </w:t>
      </w:r>
      <w:proofErr w:type="spellStart"/>
      <w:r w:rsidR="00DF43AB" w:rsidRPr="0073324D">
        <w:rPr>
          <w:rFonts w:ascii="Arial" w:hAnsi="Arial" w:cs="Arial"/>
        </w:rPr>
        <w:t>N.°</w:t>
      </w:r>
      <w:proofErr w:type="spellEnd"/>
      <w:r w:rsidR="00DF43AB" w:rsidRPr="0073324D">
        <w:rPr>
          <w:rFonts w:ascii="Arial" w:hAnsi="Arial" w:cs="Arial"/>
        </w:rPr>
        <w:t xml:space="preserve"> 300-2014/SUNAT y normas modificatorias</w:t>
      </w:r>
      <w:r w:rsidRPr="0073324D">
        <w:rPr>
          <w:rFonts w:ascii="Arial" w:hAnsi="Arial" w:cs="Arial"/>
        </w:rPr>
        <w:t xml:space="preserve"> establece que </w:t>
      </w:r>
      <w:r w:rsidR="00527231" w:rsidRPr="0073324D">
        <w:rPr>
          <w:rFonts w:ascii="Arial" w:hAnsi="Arial" w:cs="Arial"/>
        </w:rPr>
        <w:t>el emisor electrónico por determinación de la SUNAT que, por causas no imputables a él, esté imposibilitado de emitir los comprobantes de pago electrónicos y/o las notas electrónicas puede emitir los comprobantes de pago, las notas de débito y/o las notas de crédito en formato</w:t>
      </w:r>
      <w:r w:rsidR="00C619C9" w:rsidRPr="0073324D">
        <w:rPr>
          <w:rFonts w:ascii="Arial" w:hAnsi="Arial" w:cs="Arial"/>
        </w:rPr>
        <w:t>s</w:t>
      </w:r>
      <w:r w:rsidR="00527231" w:rsidRPr="0073324D">
        <w:rPr>
          <w:rFonts w:ascii="Arial" w:hAnsi="Arial" w:cs="Arial"/>
        </w:rPr>
        <w:t xml:space="preserve"> impreso</w:t>
      </w:r>
      <w:r w:rsidR="00707EDF" w:rsidRPr="0073324D">
        <w:rPr>
          <w:rFonts w:ascii="Arial" w:hAnsi="Arial" w:cs="Arial"/>
        </w:rPr>
        <w:t>s</w:t>
      </w:r>
      <w:r w:rsidR="00527231" w:rsidRPr="0073324D">
        <w:rPr>
          <w:rFonts w:ascii="Arial" w:hAnsi="Arial" w:cs="Arial"/>
        </w:rPr>
        <w:t xml:space="preserve"> y/o importado</w:t>
      </w:r>
      <w:r w:rsidR="00707EDF" w:rsidRPr="0073324D">
        <w:rPr>
          <w:rFonts w:ascii="Arial" w:hAnsi="Arial" w:cs="Arial"/>
        </w:rPr>
        <w:t>s</w:t>
      </w:r>
      <w:r w:rsidR="00527231" w:rsidRPr="0073324D">
        <w:rPr>
          <w:rFonts w:ascii="Arial" w:hAnsi="Arial" w:cs="Arial"/>
        </w:rPr>
        <w:t xml:space="preserve"> por imprenta autorizada, cuando corresponda (</w:t>
      </w:r>
      <w:r w:rsidR="006C3138" w:rsidRPr="0073324D">
        <w:rPr>
          <w:rFonts w:ascii="Arial" w:hAnsi="Arial" w:cs="Arial"/>
        </w:rPr>
        <w:t xml:space="preserve">en adelante, </w:t>
      </w:r>
      <w:r w:rsidR="00527231" w:rsidRPr="0073324D">
        <w:rPr>
          <w:rFonts w:ascii="Arial" w:hAnsi="Arial" w:cs="Arial"/>
        </w:rPr>
        <w:t>emisión en contingencia);</w:t>
      </w:r>
    </w:p>
    <w:p w14:paraId="76862F60" w14:textId="77777777" w:rsidR="00527231" w:rsidRPr="0073324D" w:rsidRDefault="00527231" w:rsidP="00F418AD">
      <w:pPr>
        <w:pStyle w:val="Sinespaciado"/>
        <w:spacing w:line="220" w:lineRule="atLeast"/>
        <w:jc w:val="both"/>
      </w:pPr>
    </w:p>
    <w:p w14:paraId="48AB45E7" w14:textId="2D769FBF" w:rsidR="00527231" w:rsidRPr="0073324D" w:rsidRDefault="00527231" w:rsidP="00F418AD">
      <w:pPr>
        <w:pStyle w:val="Sinespaciado"/>
        <w:spacing w:line="220" w:lineRule="atLeast"/>
        <w:jc w:val="both"/>
        <w:rPr>
          <w:rFonts w:ascii="Arial" w:hAnsi="Arial" w:cs="Arial"/>
        </w:rPr>
      </w:pPr>
      <w:r w:rsidRPr="0073324D">
        <w:rPr>
          <w:rFonts w:ascii="Arial" w:hAnsi="Arial" w:cs="Arial"/>
        </w:rPr>
        <w:t>Que el numeral 4.2 del citado artículo 4 establece disposiciones sobre la autorización de impresión y/o importación, los requisitos y características y la solicitud de baja, entre otros, de la factura, la boleta de venta electrónica y las notas vinculadas a estas que se emitan en contingencia</w:t>
      </w:r>
      <w:r w:rsidR="00CA6A69" w:rsidRPr="0073324D">
        <w:rPr>
          <w:rFonts w:ascii="Arial" w:hAnsi="Arial" w:cs="Arial"/>
        </w:rPr>
        <w:t xml:space="preserve">. En ese sentido, </w:t>
      </w:r>
      <w:r w:rsidRPr="0073324D">
        <w:rPr>
          <w:rFonts w:ascii="Arial" w:hAnsi="Arial" w:cs="Arial"/>
        </w:rPr>
        <w:t xml:space="preserve">con la finalidad de coadyuvar al control de las liquidaciones de compra que </w:t>
      </w:r>
      <w:r w:rsidR="00CA6A69" w:rsidRPr="0073324D">
        <w:rPr>
          <w:rFonts w:ascii="Arial" w:hAnsi="Arial" w:cs="Arial"/>
        </w:rPr>
        <w:t xml:space="preserve">también </w:t>
      </w:r>
      <w:r w:rsidRPr="0073324D">
        <w:rPr>
          <w:rFonts w:ascii="Arial" w:hAnsi="Arial" w:cs="Arial"/>
        </w:rPr>
        <w:t>se emiten</w:t>
      </w:r>
      <w:r w:rsidR="001A42C2" w:rsidRPr="0073324D">
        <w:rPr>
          <w:rFonts w:ascii="Arial" w:hAnsi="Arial" w:cs="Arial"/>
        </w:rPr>
        <w:t xml:space="preserve"> en</w:t>
      </w:r>
      <w:r w:rsidRPr="0073324D">
        <w:rPr>
          <w:rFonts w:ascii="Arial" w:hAnsi="Arial" w:cs="Arial"/>
        </w:rPr>
        <w:t xml:space="preserve"> </w:t>
      </w:r>
      <w:r w:rsidR="00CA6A69" w:rsidRPr="0073324D">
        <w:rPr>
          <w:rFonts w:ascii="Arial" w:hAnsi="Arial" w:cs="Arial"/>
        </w:rPr>
        <w:t>ese supuesto</w:t>
      </w:r>
      <w:r w:rsidRPr="0073324D">
        <w:rPr>
          <w:rFonts w:ascii="Arial" w:hAnsi="Arial" w:cs="Arial"/>
        </w:rPr>
        <w:t xml:space="preserve">, resulta necesario modificar las disposiciones </w:t>
      </w:r>
      <w:r w:rsidR="00CA6A69" w:rsidRPr="0073324D">
        <w:rPr>
          <w:rFonts w:ascii="Arial" w:hAnsi="Arial" w:cs="Arial"/>
        </w:rPr>
        <w:t xml:space="preserve">antes </w:t>
      </w:r>
      <w:r w:rsidRPr="0073324D">
        <w:rPr>
          <w:rFonts w:ascii="Arial" w:hAnsi="Arial" w:cs="Arial"/>
        </w:rPr>
        <w:t>referidas para establecer su aplicación a las citadas liquidaciones de compra;</w:t>
      </w:r>
    </w:p>
    <w:p w14:paraId="00B340B7" w14:textId="77777777" w:rsidR="00527231" w:rsidRPr="0073324D" w:rsidRDefault="00527231" w:rsidP="00F418AD">
      <w:pPr>
        <w:pStyle w:val="Sinespaciado"/>
        <w:spacing w:line="220" w:lineRule="atLeast"/>
        <w:jc w:val="both"/>
        <w:rPr>
          <w:rFonts w:ascii="Arial" w:hAnsi="Arial" w:cs="Arial"/>
        </w:rPr>
      </w:pPr>
    </w:p>
    <w:p w14:paraId="10C38706" w14:textId="010DBC3E" w:rsidR="00527231" w:rsidRPr="0073324D" w:rsidRDefault="00527231" w:rsidP="00F418AD">
      <w:pPr>
        <w:pStyle w:val="Sinespaciado"/>
        <w:spacing w:line="220" w:lineRule="atLeast"/>
        <w:jc w:val="both"/>
        <w:rPr>
          <w:rFonts w:ascii="Arial" w:hAnsi="Arial" w:cs="Arial"/>
        </w:rPr>
      </w:pPr>
      <w:r w:rsidRPr="0073324D">
        <w:rPr>
          <w:rFonts w:ascii="Arial" w:hAnsi="Arial" w:cs="Arial"/>
        </w:rPr>
        <w:t>Que</w:t>
      </w:r>
      <w:r w:rsidR="00885216" w:rsidRPr="0073324D">
        <w:rPr>
          <w:rFonts w:ascii="Arial" w:hAnsi="Arial" w:cs="Arial"/>
        </w:rPr>
        <w:t xml:space="preserve">, en atención a lo indicado en el considerando anterior, se agregan requisitos adicionales </w:t>
      </w:r>
      <w:proofErr w:type="spellStart"/>
      <w:proofErr w:type="gramStart"/>
      <w:r w:rsidR="00885216" w:rsidRPr="0073324D">
        <w:rPr>
          <w:rFonts w:ascii="Arial" w:hAnsi="Arial" w:cs="Arial"/>
        </w:rPr>
        <w:t>pre-impresos</w:t>
      </w:r>
      <w:proofErr w:type="spellEnd"/>
      <w:proofErr w:type="gramEnd"/>
      <w:r w:rsidRPr="0073324D">
        <w:rPr>
          <w:rFonts w:ascii="Arial" w:hAnsi="Arial" w:cs="Arial"/>
        </w:rPr>
        <w:t xml:space="preserve"> </w:t>
      </w:r>
      <w:r w:rsidR="00885216" w:rsidRPr="0073324D">
        <w:rPr>
          <w:rFonts w:ascii="Arial" w:hAnsi="Arial" w:cs="Arial"/>
        </w:rPr>
        <w:t>a las liquidaciones de compra que se emiten en contingencia, por lo que debe establecerse un plazo razonable para la utilización de los formatos impresos o importados que no cumplan con dichos requisitos;</w:t>
      </w:r>
    </w:p>
    <w:p w14:paraId="06FB4D26" w14:textId="71CB6E3D" w:rsidR="00885216" w:rsidRPr="0073324D" w:rsidRDefault="00885216" w:rsidP="00F418AD">
      <w:pPr>
        <w:pStyle w:val="Sinespaciado"/>
        <w:spacing w:line="220" w:lineRule="atLeast"/>
        <w:jc w:val="both"/>
        <w:rPr>
          <w:rFonts w:ascii="Arial" w:hAnsi="Arial" w:cs="Arial"/>
        </w:rPr>
      </w:pPr>
    </w:p>
    <w:p w14:paraId="5AE16FEE" w14:textId="349687FB" w:rsidR="00D755E6" w:rsidRPr="0073324D" w:rsidRDefault="00885216" w:rsidP="00F418AD">
      <w:pPr>
        <w:pStyle w:val="Sinespaciado"/>
        <w:spacing w:line="220" w:lineRule="atLeast"/>
        <w:jc w:val="both"/>
        <w:rPr>
          <w:rFonts w:ascii="Arial" w:hAnsi="Arial" w:cs="Arial"/>
        </w:rPr>
      </w:pPr>
      <w:r w:rsidRPr="0073324D">
        <w:rPr>
          <w:rFonts w:ascii="Arial" w:hAnsi="Arial" w:cs="Arial"/>
        </w:rPr>
        <w:t xml:space="preserve">Que, por otra parte, la Resolución de Superintendencia </w:t>
      </w:r>
      <w:proofErr w:type="spellStart"/>
      <w:r w:rsidRPr="0073324D">
        <w:rPr>
          <w:rFonts w:ascii="Arial" w:hAnsi="Arial" w:cs="Arial"/>
        </w:rPr>
        <w:t>N.°</w:t>
      </w:r>
      <w:proofErr w:type="spellEnd"/>
      <w:r w:rsidRPr="0073324D">
        <w:rPr>
          <w:rFonts w:ascii="Arial" w:hAnsi="Arial" w:cs="Arial"/>
        </w:rPr>
        <w:t xml:space="preserve"> 244-2019/SUNAT modifica la normativa sobre la liquidación de compra electrónica y el Reglamento de Comprobantes de Pago</w:t>
      </w:r>
      <w:r w:rsidR="00D755E6" w:rsidRPr="0073324D">
        <w:rPr>
          <w:rFonts w:ascii="Arial" w:hAnsi="Arial" w:cs="Arial"/>
        </w:rPr>
        <w:t xml:space="preserve"> (RCP)</w:t>
      </w:r>
      <w:r w:rsidRPr="0073324D">
        <w:rPr>
          <w:rFonts w:ascii="Arial" w:hAnsi="Arial" w:cs="Arial"/>
        </w:rPr>
        <w:t xml:space="preserve">, aprobado por la Resolución de Superintendencia </w:t>
      </w:r>
      <w:proofErr w:type="spellStart"/>
      <w:r w:rsidRPr="0073324D">
        <w:rPr>
          <w:rFonts w:ascii="Arial" w:hAnsi="Arial" w:cs="Arial"/>
        </w:rPr>
        <w:t>N.°</w:t>
      </w:r>
      <w:proofErr w:type="spellEnd"/>
      <w:r w:rsidRPr="0073324D">
        <w:rPr>
          <w:rFonts w:ascii="Arial" w:hAnsi="Arial" w:cs="Arial"/>
        </w:rPr>
        <w:t xml:space="preserve"> 007-99/SUNAT</w:t>
      </w:r>
      <w:r w:rsidR="00CA6A69" w:rsidRPr="0073324D">
        <w:rPr>
          <w:rFonts w:ascii="Arial" w:hAnsi="Arial" w:cs="Arial"/>
        </w:rPr>
        <w:t xml:space="preserve"> y normas modificatorias</w:t>
      </w:r>
      <w:r w:rsidRPr="0073324D">
        <w:rPr>
          <w:rFonts w:ascii="Arial" w:hAnsi="Arial" w:cs="Arial"/>
        </w:rPr>
        <w:t>, entre otros aspectos, para señalar</w:t>
      </w:r>
      <w:r w:rsidR="00D755E6" w:rsidRPr="0073324D">
        <w:rPr>
          <w:rFonts w:ascii="Arial" w:hAnsi="Arial" w:cs="Arial"/>
        </w:rPr>
        <w:t xml:space="preserve">, a partir del 1 de enero de 2020, como parte del supuesto para emitir liquidaciones de compra -contemplado en el inciso 1.3 del numeral 1 del artículo 6 del RCP- que el valor de las ventas acumulado por el vendedor en el transcurso de cada periodo aplicable hasta el </w:t>
      </w:r>
      <w:r w:rsidR="00D755E6" w:rsidRPr="0073324D">
        <w:rPr>
          <w:rFonts w:ascii="Arial" w:hAnsi="Arial" w:cs="Arial"/>
        </w:rPr>
        <w:lastRenderedPageBreak/>
        <w:t>día calendario anterior al de la emisión no supere el límite de 75 UIT, teniendo en cuenta las disposiciones que se estable</w:t>
      </w:r>
      <w:r w:rsidR="00DF4B05" w:rsidRPr="0073324D">
        <w:rPr>
          <w:rFonts w:ascii="Arial" w:hAnsi="Arial" w:cs="Arial"/>
        </w:rPr>
        <w:t>cen con el citado</w:t>
      </w:r>
      <w:r w:rsidR="00D755E6" w:rsidRPr="0073324D">
        <w:rPr>
          <w:rFonts w:ascii="Arial" w:hAnsi="Arial" w:cs="Arial"/>
        </w:rPr>
        <w:t xml:space="preserve"> reglamento;</w:t>
      </w:r>
    </w:p>
    <w:p w14:paraId="4BAAC67A" w14:textId="77777777" w:rsidR="00D755E6" w:rsidRPr="0073324D" w:rsidRDefault="00D755E6" w:rsidP="00F418AD">
      <w:pPr>
        <w:pStyle w:val="Sinespaciado"/>
        <w:spacing w:line="220" w:lineRule="atLeast"/>
        <w:jc w:val="both"/>
        <w:rPr>
          <w:rFonts w:ascii="Arial" w:hAnsi="Arial" w:cs="Arial"/>
        </w:rPr>
      </w:pPr>
    </w:p>
    <w:p w14:paraId="3BB2EE56" w14:textId="48C91AD6" w:rsidR="00D755E6" w:rsidRPr="0073324D" w:rsidRDefault="00D755E6" w:rsidP="00F418AD">
      <w:pPr>
        <w:pStyle w:val="Sinespaciado"/>
        <w:spacing w:line="220" w:lineRule="atLeast"/>
        <w:jc w:val="both"/>
        <w:rPr>
          <w:rFonts w:ascii="Arial" w:hAnsi="Arial" w:cs="Arial"/>
        </w:rPr>
      </w:pPr>
      <w:r w:rsidRPr="0073324D">
        <w:rPr>
          <w:rFonts w:ascii="Arial" w:hAnsi="Arial" w:cs="Arial"/>
        </w:rPr>
        <w:t xml:space="preserve">Que para complementar las disposiciones que establece y/o modifica la Resolución de Superintendencia </w:t>
      </w:r>
      <w:proofErr w:type="spellStart"/>
      <w:r w:rsidRPr="0073324D">
        <w:rPr>
          <w:rFonts w:ascii="Arial" w:hAnsi="Arial" w:cs="Arial"/>
        </w:rPr>
        <w:t>N.°</w:t>
      </w:r>
      <w:proofErr w:type="spellEnd"/>
      <w:r w:rsidRPr="0073324D">
        <w:rPr>
          <w:rFonts w:ascii="Arial" w:hAnsi="Arial" w:cs="Arial"/>
        </w:rPr>
        <w:t xml:space="preserve"> 244-2019/SUNAT en relación con la liquidación de compra, se considera conveniente implementar una</w:t>
      </w:r>
      <w:r w:rsidR="0052437D" w:rsidRPr="0073324D">
        <w:rPr>
          <w:rFonts w:ascii="Arial" w:hAnsi="Arial" w:cs="Arial"/>
        </w:rPr>
        <w:t xml:space="preserve"> opción de</w:t>
      </w:r>
      <w:r w:rsidRPr="0073324D">
        <w:rPr>
          <w:rFonts w:ascii="Arial" w:hAnsi="Arial" w:cs="Arial"/>
        </w:rPr>
        <w:t xml:space="preserve"> consulta a la cual acceda el vendedor sobre las liquidaciones de compra que le son emitidas</w:t>
      </w:r>
      <w:r w:rsidR="00A430EB" w:rsidRPr="0073324D">
        <w:rPr>
          <w:rFonts w:ascii="Arial" w:hAnsi="Arial" w:cs="Arial"/>
        </w:rPr>
        <w:t>;</w:t>
      </w:r>
    </w:p>
    <w:p w14:paraId="66443384" w14:textId="1D012850" w:rsidR="00F67FCA" w:rsidRPr="0073324D" w:rsidRDefault="00F67FCA" w:rsidP="00F418AD">
      <w:pPr>
        <w:pStyle w:val="Sinespaciado"/>
        <w:spacing w:line="220" w:lineRule="atLeast"/>
        <w:jc w:val="both"/>
        <w:rPr>
          <w:rFonts w:ascii="Arial" w:hAnsi="Arial" w:cs="Arial"/>
        </w:rPr>
      </w:pPr>
    </w:p>
    <w:p w14:paraId="20CF3228" w14:textId="0EFCE9C2" w:rsidR="00834FB6" w:rsidRPr="0073324D" w:rsidRDefault="00834FB6" w:rsidP="00834FB6">
      <w:pPr>
        <w:pStyle w:val="Sinespaciado"/>
        <w:spacing w:line="220" w:lineRule="atLeast"/>
        <w:jc w:val="both"/>
        <w:rPr>
          <w:rFonts w:ascii="Arial" w:hAnsi="Arial" w:cs="Arial"/>
        </w:rPr>
      </w:pPr>
      <w:r w:rsidRPr="0073324D">
        <w:rPr>
          <w:rFonts w:ascii="Arial" w:hAnsi="Arial" w:cs="Arial"/>
        </w:rPr>
        <w:t xml:space="preserve">Que con la finalidad de brindar mayores facilidades a los emisores electrónicos para presentar la declaración jurada informativa a que hace referencia el inciso 4.2.4 del numeral 4.2 del artículo 4 de la Resolución de Superintendencia </w:t>
      </w:r>
      <w:proofErr w:type="spellStart"/>
      <w:r w:rsidRPr="0073324D">
        <w:rPr>
          <w:rFonts w:ascii="Arial" w:hAnsi="Arial" w:cs="Arial"/>
        </w:rPr>
        <w:t>N.°</w:t>
      </w:r>
      <w:proofErr w:type="spellEnd"/>
      <w:r w:rsidRPr="0073324D">
        <w:rPr>
          <w:rFonts w:ascii="Arial" w:hAnsi="Arial" w:cs="Arial"/>
        </w:rPr>
        <w:t xml:space="preserve"> 300-2014/SUNAT y normas modificatorias</w:t>
      </w:r>
      <w:r w:rsidR="004F55BA" w:rsidRPr="0073324D">
        <w:rPr>
          <w:rFonts w:ascii="Arial" w:hAnsi="Arial" w:cs="Arial"/>
        </w:rPr>
        <w:t>, se establece la opción para que puedan presentarla a</w:t>
      </w:r>
      <w:r w:rsidRPr="0073324D">
        <w:rPr>
          <w:rFonts w:ascii="Arial" w:hAnsi="Arial" w:cs="Arial"/>
        </w:rPr>
        <w:t xml:space="preserve"> través del Sistema de Emisión Electrónica SUNAT Operaciones en Línea, </w:t>
      </w:r>
      <w:r w:rsidR="00A22F32" w:rsidRPr="0073324D">
        <w:rPr>
          <w:rFonts w:ascii="Arial" w:hAnsi="Arial" w:cs="Arial"/>
        </w:rPr>
        <w:t>cualquiera sea el sistema que emplee el emisor electrónico;</w:t>
      </w:r>
      <w:r w:rsidRPr="0073324D">
        <w:rPr>
          <w:rFonts w:ascii="Arial" w:hAnsi="Arial" w:cs="Arial"/>
        </w:rPr>
        <w:t xml:space="preserve"> </w:t>
      </w:r>
    </w:p>
    <w:p w14:paraId="7226B4E4" w14:textId="77777777" w:rsidR="00834FB6" w:rsidRPr="0073324D" w:rsidRDefault="00834FB6" w:rsidP="00F418AD">
      <w:pPr>
        <w:pStyle w:val="Sinespaciado"/>
        <w:spacing w:line="220" w:lineRule="atLeast"/>
        <w:jc w:val="both"/>
        <w:rPr>
          <w:rFonts w:ascii="Arial" w:hAnsi="Arial" w:cs="Arial"/>
        </w:rPr>
      </w:pPr>
    </w:p>
    <w:p w14:paraId="1CB8B66F" w14:textId="29A113FB" w:rsidR="00A125EA" w:rsidRPr="0073324D" w:rsidRDefault="00D755E6" w:rsidP="00F418AD">
      <w:pPr>
        <w:pStyle w:val="Sinespaciado"/>
        <w:spacing w:line="220" w:lineRule="atLeast"/>
        <w:jc w:val="both"/>
        <w:rPr>
          <w:rFonts w:ascii="Arial" w:hAnsi="Arial" w:cs="Arial"/>
        </w:rPr>
      </w:pPr>
      <w:r w:rsidRPr="0073324D">
        <w:rPr>
          <w:rFonts w:ascii="Arial" w:hAnsi="Arial" w:cs="Arial"/>
        </w:rPr>
        <w:t>Que</w:t>
      </w:r>
      <w:r w:rsidR="00DF4B05" w:rsidRPr="0073324D">
        <w:rPr>
          <w:rFonts w:ascii="Arial" w:hAnsi="Arial" w:cs="Arial"/>
        </w:rPr>
        <w:t>,</w:t>
      </w:r>
      <w:r w:rsidRPr="0073324D">
        <w:rPr>
          <w:rFonts w:ascii="Arial" w:hAnsi="Arial" w:cs="Arial"/>
        </w:rPr>
        <w:t xml:space="preserve"> según lo expresado en los considerandos anteriores, se debe modificar</w:t>
      </w:r>
      <w:r w:rsidR="00664FCC" w:rsidRPr="0073324D">
        <w:rPr>
          <w:rFonts w:ascii="Arial" w:hAnsi="Arial" w:cs="Arial"/>
        </w:rPr>
        <w:t xml:space="preserve"> las Resoluciones de Superintendencia </w:t>
      </w:r>
      <w:proofErr w:type="spellStart"/>
      <w:proofErr w:type="gramStart"/>
      <w:r w:rsidR="00664FCC" w:rsidRPr="0073324D">
        <w:rPr>
          <w:rFonts w:ascii="Arial" w:hAnsi="Arial" w:cs="Arial"/>
        </w:rPr>
        <w:t>N.</w:t>
      </w:r>
      <w:r w:rsidR="00CA6A69" w:rsidRPr="0073324D">
        <w:rPr>
          <w:rFonts w:ascii="Arial" w:hAnsi="Arial" w:cs="Arial"/>
          <w:vertAlign w:val="superscript"/>
        </w:rPr>
        <w:t>o</w:t>
      </w:r>
      <w:r w:rsidR="00664FCC" w:rsidRPr="0073324D">
        <w:rPr>
          <w:rFonts w:ascii="Arial" w:hAnsi="Arial" w:cs="Arial"/>
          <w:vertAlign w:val="superscript"/>
        </w:rPr>
        <w:t>s</w:t>
      </w:r>
      <w:proofErr w:type="spellEnd"/>
      <w:proofErr w:type="gramEnd"/>
      <w:r w:rsidRPr="0073324D">
        <w:rPr>
          <w:rFonts w:ascii="Arial" w:hAnsi="Arial" w:cs="Arial"/>
        </w:rPr>
        <w:t xml:space="preserve"> </w:t>
      </w:r>
      <w:r w:rsidR="00664FCC" w:rsidRPr="0073324D">
        <w:rPr>
          <w:rFonts w:ascii="Arial" w:hAnsi="Arial" w:cs="Arial"/>
        </w:rPr>
        <w:t>109-2000/SUNAT, 188-2010/SUNAT, 097-2012/SUNAT</w:t>
      </w:r>
      <w:r w:rsidR="00180FFE" w:rsidRPr="0073324D">
        <w:rPr>
          <w:rFonts w:ascii="Arial" w:hAnsi="Arial" w:cs="Arial"/>
        </w:rPr>
        <w:t xml:space="preserve"> y</w:t>
      </w:r>
      <w:r w:rsidR="00664FCC" w:rsidRPr="0073324D">
        <w:rPr>
          <w:rFonts w:ascii="Arial" w:hAnsi="Arial" w:cs="Arial"/>
        </w:rPr>
        <w:t xml:space="preserve"> 300-2014/SUNAT y normas modificatorias;</w:t>
      </w:r>
    </w:p>
    <w:p w14:paraId="69621FE2" w14:textId="77777777" w:rsidR="00A125EA" w:rsidRPr="0073324D" w:rsidRDefault="00A125EA" w:rsidP="00F418AD">
      <w:pPr>
        <w:pStyle w:val="Sinespaciado"/>
        <w:spacing w:line="220" w:lineRule="atLeast"/>
        <w:jc w:val="both"/>
        <w:rPr>
          <w:rFonts w:ascii="Arial" w:hAnsi="Arial" w:cs="Arial"/>
        </w:rPr>
      </w:pPr>
    </w:p>
    <w:p w14:paraId="47544E00" w14:textId="02EB0CE7" w:rsidR="00B64941" w:rsidRPr="0073324D" w:rsidRDefault="00B64941" w:rsidP="00F418AD">
      <w:pPr>
        <w:spacing w:line="220" w:lineRule="atLeast"/>
        <w:jc w:val="both"/>
        <w:rPr>
          <w:rFonts w:ascii="Arial" w:hAnsi="Arial" w:cs="Arial"/>
          <w:color w:val="000000"/>
          <w:lang w:val="es-MX"/>
        </w:rPr>
      </w:pPr>
      <w:r w:rsidRPr="0073324D">
        <w:rPr>
          <w:rFonts w:ascii="Arial" w:hAnsi="Arial" w:cs="Arial"/>
          <w:color w:val="000000"/>
          <w:lang w:val="es-MX"/>
        </w:rPr>
        <w:t>En uso de las facultades conferidas por</w:t>
      </w:r>
      <w:r w:rsidR="0042105D" w:rsidRPr="0073324D">
        <w:rPr>
          <w:rFonts w:ascii="Arial" w:hAnsi="Arial" w:cs="Arial"/>
          <w:color w:val="000000"/>
          <w:lang w:val="es-MX"/>
        </w:rPr>
        <w:t xml:space="preserve"> el</w:t>
      </w:r>
      <w:r w:rsidRPr="0073324D">
        <w:rPr>
          <w:rFonts w:ascii="Arial" w:hAnsi="Arial" w:cs="Arial"/>
          <w:color w:val="000000"/>
          <w:lang w:val="es-MX"/>
        </w:rPr>
        <w:t xml:space="preserve"> artículo 3 del Decreto Ley N.° 25632 y normas modificatorias; el artículo 11 del Decreto Legislativo N.° 501, Ley General de la SUNAT</w:t>
      </w:r>
      <w:r w:rsidRPr="0073324D">
        <w:rPr>
          <w:rFonts w:ascii="Arial" w:hAnsi="Arial" w:cs="Arial"/>
        </w:rPr>
        <w:t xml:space="preserve"> </w:t>
      </w:r>
      <w:r w:rsidRPr="0073324D">
        <w:rPr>
          <w:rFonts w:ascii="Arial" w:hAnsi="Arial" w:cs="Arial"/>
          <w:color w:val="000000"/>
          <w:lang w:val="es-MX"/>
        </w:rPr>
        <w:t xml:space="preserve">y normas modificatorias; el artículo 5 de la Ley N.° 29816, </w:t>
      </w:r>
      <w:r w:rsidRPr="0073324D">
        <w:rPr>
          <w:rFonts w:ascii="Arial" w:hAnsi="Arial" w:cs="Arial"/>
          <w:lang w:val="es-MX"/>
        </w:rPr>
        <w:t>Ley de Fortalecimiento de la SUNAT</w:t>
      </w:r>
      <w:r w:rsidRPr="0073324D">
        <w:rPr>
          <w:rFonts w:ascii="Arial" w:hAnsi="Arial" w:cs="Arial"/>
          <w:color w:val="000000"/>
          <w:lang w:val="es-MX"/>
        </w:rPr>
        <w:t xml:space="preserve"> y normas modificatorias</w:t>
      </w:r>
      <w:r w:rsidR="00DF4B05" w:rsidRPr="0073324D">
        <w:rPr>
          <w:rFonts w:ascii="Arial" w:hAnsi="Arial" w:cs="Arial"/>
          <w:color w:val="000000"/>
          <w:lang w:val="es-MX"/>
        </w:rPr>
        <w:t>,</w:t>
      </w:r>
      <w:r w:rsidRPr="0073324D">
        <w:rPr>
          <w:rFonts w:ascii="Arial" w:hAnsi="Arial" w:cs="Arial"/>
          <w:color w:val="000000"/>
          <w:lang w:val="es-MX"/>
        </w:rPr>
        <w:t xml:space="preserve"> y el inciso o) del artículo 8 del Reglamento de Organización y Funciones de la SUNAT, aprobado por la Resolución de Superintendencia N.° 122-2014/SUNAT y normas modificatorias;</w:t>
      </w:r>
    </w:p>
    <w:bookmarkEnd w:id="1"/>
    <w:p w14:paraId="08412FC5" w14:textId="77777777" w:rsidR="00B64941" w:rsidRPr="0073324D" w:rsidRDefault="00B64941" w:rsidP="00F418AD">
      <w:pPr>
        <w:spacing w:line="220" w:lineRule="atLeast"/>
        <w:jc w:val="both"/>
        <w:rPr>
          <w:rFonts w:ascii="Arial" w:eastAsia="Times New Roman" w:hAnsi="Arial" w:cs="Arial"/>
          <w:b/>
          <w:bCs/>
          <w:color w:val="000000"/>
          <w:lang w:val="es-MX" w:eastAsia="es-PE"/>
        </w:rPr>
      </w:pPr>
    </w:p>
    <w:p w14:paraId="47D23CE8" w14:textId="77777777" w:rsidR="00B64941" w:rsidRPr="0073324D" w:rsidRDefault="00B64941" w:rsidP="00F418AD">
      <w:pPr>
        <w:spacing w:line="220" w:lineRule="atLeast"/>
        <w:jc w:val="both"/>
        <w:rPr>
          <w:rFonts w:ascii="Arial" w:eastAsia="Times New Roman" w:hAnsi="Arial" w:cs="Arial"/>
          <w:b/>
          <w:bCs/>
          <w:lang w:val="es-MX" w:eastAsia="es-PE"/>
        </w:rPr>
      </w:pPr>
      <w:r w:rsidRPr="0073324D">
        <w:rPr>
          <w:rFonts w:ascii="Arial" w:eastAsia="Times New Roman" w:hAnsi="Arial" w:cs="Arial"/>
          <w:b/>
          <w:bCs/>
          <w:lang w:val="es-MX" w:eastAsia="es-PE"/>
        </w:rPr>
        <w:t>SE RESUELVE:</w:t>
      </w:r>
    </w:p>
    <w:p w14:paraId="28EF7F54" w14:textId="77777777" w:rsidR="00D74E29" w:rsidRPr="0073324D" w:rsidRDefault="00D74E29" w:rsidP="00F418AD">
      <w:pPr>
        <w:spacing w:line="220" w:lineRule="atLeast"/>
        <w:jc w:val="center"/>
        <w:rPr>
          <w:rFonts w:ascii="Arial" w:eastAsia="Times New Roman" w:hAnsi="Arial" w:cs="Arial"/>
          <w:b/>
          <w:bCs/>
          <w:color w:val="000000"/>
          <w:lang w:eastAsia="es-PE"/>
        </w:rPr>
      </w:pPr>
    </w:p>
    <w:p w14:paraId="4826A12E" w14:textId="5CDF9CCD" w:rsidR="00534F04" w:rsidRPr="0073324D" w:rsidRDefault="00B64941" w:rsidP="00F418AD">
      <w:pPr>
        <w:spacing w:line="220" w:lineRule="atLeast"/>
        <w:jc w:val="both"/>
        <w:rPr>
          <w:rFonts w:ascii="Arial" w:eastAsia="Times New Roman" w:hAnsi="Arial" w:cs="Arial"/>
          <w:b/>
          <w:bCs/>
          <w:color w:val="000000"/>
          <w:lang w:eastAsia="es-PE"/>
        </w:rPr>
      </w:pPr>
      <w:r w:rsidRPr="0073324D">
        <w:rPr>
          <w:rFonts w:ascii="Arial" w:eastAsia="Times New Roman" w:hAnsi="Arial" w:cs="Arial"/>
          <w:b/>
          <w:bCs/>
          <w:color w:val="000000"/>
          <w:lang w:eastAsia="es-PE"/>
        </w:rPr>
        <w:t xml:space="preserve">Artículo </w:t>
      </w:r>
      <w:r w:rsidR="009E4188" w:rsidRPr="0073324D">
        <w:rPr>
          <w:rFonts w:ascii="Arial" w:eastAsia="Times New Roman" w:hAnsi="Arial" w:cs="Arial"/>
          <w:b/>
          <w:bCs/>
          <w:color w:val="000000"/>
          <w:lang w:eastAsia="es-PE"/>
        </w:rPr>
        <w:t>1</w:t>
      </w:r>
      <w:r w:rsidRPr="0073324D">
        <w:rPr>
          <w:rFonts w:ascii="Arial" w:eastAsia="Times New Roman" w:hAnsi="Arial" w:cs="Arial"/>
          <w:b/>
          <w:bCs/>
          <w:color w:val="000000"/>
          <w:lang w:eastAsia="es-PE"/>
        </w:rPr>
        <w:t>.</w:t>
      </w:r>
      <w:r w:rsidR="00534F04" w:rsidRPr="0073324D">
        <w:rPr>
          <w:rFonts w:ascii="Arial" w:eastAsia="Times New Roman" w:hAnsi="Arial" w:cs="Arial"/>
          <w:b/>
          <w:bCs/>
          <w:color w:val="000000"/>
          <w:lang w:eastAsia="es-PE"/>
        </w:rPr>
        <w:t xml:space="preserve"> De la </w:t>
      </w:r>
      <w:r w:rsidR="00222021" w:rsidRPr="0073324D">
        <w:rPr>
          <w:rFonts w:ascii="Arial" w:eastAsia="Times New Roman" w:hAnsi="Arial" w:cs="Arial"/>
          <w:b/>
          <w:bCs/>
          <w:color w:val="000000"/>
          <w:lang w:eastAsia="es-PE"/>
        </w:rPr>
        <w:t xml:space="preserve">aplicación </w:t>
      </w:r>
      <w:r w:rsidR="008F31C3" w:rsidRPr="0073324D">
        <w:rPr>
          <w:rFonts w:ascii="Arial" w:eastAsia="Times New Roman" w:hAnsi="Arial" w:cs="Arial"/>
          <w:b/>
          <w:bCs/>
          <w:color w:val="000000"/>
          <w:lang w:eastAsia="es-PE"/>
        </w:rPr>
        <w:t xml:space="preserve">de las disposiciones sobre comprobantes de pago que se emiten en contingencia a </w:t>
      </w:r>
      <w:r w:rsidR="00222021" w:rsidRPr="0073324D">
        <w:rPr>
          <w:rFonts w:ascii="Arial" w:eastAsia="Times New Roman" w:hAnsi="Arial" w:cs="Arial"/>
          <w:b/>
          <w:bCs/>
          <w:color w:val="000000"/>
          <w:lang w:eastAsia="es-PE"/>
        </w:rPr>
        <w:t xml:space="preserve">las liquidaciones de compra </w:t>
      </w:r>
    </w:p>
    <w:p w14:paraId="3FF114A5" w14:textId="1EB1C93F" w:rsidR="00534F04" w:rsidRPr="0073324D" w:rsidRDefault="00534F04" w:rsidP="00F418AD">
      <w:pPr>
        <w:spacing w:line="220" w:lineRule="atLeast"/>
        <w:jc w:val="both"/>
        <w:rPr>
          <w:rFonts w:ascii="Arial" w:hAnsi="Arial" w:cs="Arial"/>
        </w:rPr>
      </w:pPr>
    </w:p>
    <w:p w14:paraId="10A1621F" w14:textId="41877527" w:rsidR="00534F04" w:rsidRPr="0073324D" w:rsidRDefault="004B65E1" w:rsidP="00F418AD">
      <w:pPr>
        <w:spacing w:line="220" w:lineRule="atLeast"/>
        <w:jc w:val="both"/>
        <w:rPr>
          <w:rFonts w:ascii="Arial" w:hAnsi="Arial" w:cs="Arial"/>
        </w:rPr>
      </w:pPr>
      <w:r w:rsidRPr="0073324D">
        <w:rPr>
          <w:rFonts w:ascii="Arial" w:hAnsi="Arial" w:cs="Arial"/>
        </w:rPr>
        <w:t>1</w:t>
      </w:r>
      <w:r w:rsidR="009C68FE" w:rsidRPr="0073324D">
        <w:rPr>
          <w:rFonts w:ascii="Arial" w:hAnsi="Arial" w:cs="Arial"/>
        </w:rPr>
        <w:t xml:space="preserve">.1 </w:t>
      </w:r>
      <w:proofErr w:type="spellStart"/>
      <w:r w:rsidR="00534F04" w:rsidRPr="0073324D">
        <w:rPr>
          <w:rFonts w:ascii="Arial" w:hAnsi="Arial" w:cs="Arial"/>
        </w:rPr>
        <w:t>Modifícase</w:t>
      </w:r>
      <w:proofErr w:type="spellEnd"/>
      <w:r w:rsidR="00534F04" w:rsidRPr="0073324D">
        <w:rPr>
          <w:rFonts w:ascii="Arial" w:hAnsi="Arial" w:cs="Arial"/>
        </w:rPr>
        <w:t xml:space="preserve"> el </w:t>
      </w:r>
      <w:r w:rsidR="003837A9" w:rsidRPr="0073324D">
        <w:rPr>
          <w:rFonts w:ascii="Arial" w:hAnsi="Arial" w:cs="Arial"/>
        </w:rPr>
        <w:t>inciso 4.2.1,</w:t>
      </w:r>
      <w:r w:rsidR="00534F04" w:rsidRPr="0073324D">
        <w:rPr>
          <w:rFonts w:ascii="Arial" w:hAnsi="Arial" w:cs="Arial"/>
        </w:rPr>
        <w:t xml:space="preserve"> </w:t>
      </w:r>
      <w:r w:rsidR="00D94EF6" w:rsidRPr="0073324D">
        <w:rPr>
          <w:rFonts w:ascii="Arial" w:hAnsi="Arial" w:cs="Arial"/>
        </w:rPr>
        <w:t xml:space="preserve">el encabezado del literal b) del inciso 4.2.2 y el numeral </w:t>
      </w:r>
      <w:proofErr w:type="spellStart"/>
      <w:r w:rsidR="00D94EF6" w:rsidRPr="0073324D">
        <w:rPr>
          <w:rFonts w:ascii="Arial" w:hAnsi="Arial" w:cs="Arial"/>
        </w:rPr>
        <w:t>iii</w:t>
      </w:r>
      <w:proofErr w:type="spellEnd"/>
      <w:r w:rsidR="00D94EF6" w:rsidRPr="0073324D">
        <w:rPr>
          <w:rFonts w:ascii="Arial" w:hAnsi="Arial" w:cs="Arial"/>
        </w:rPr>
        <w:t>) del acápite b.2) del citado literal</w:t>
      </w:r>
      <w:r w:rsidR="007E61FC" w:rsidRPr="0073324D">
        <w:rPr>
          <w:rFonts w:ascii="Arial" w:hAnsi="Arial" w:cs="Arial"/>
        </w:rPr>
        <w:t xml:space="preserve">, </w:t>
      </w:r>
      <w:r w:rsidR="00534F04" w:rsidRPr="0073324D">
        <w:rPr>
          <w:rFonts w:ascii="Arial" w:hAnsi="Arial" w:cs="Arial"/>
        </w:rPr>
        <w:t>el e</w:t>
      </w:r>
      <w:r w:rsidR="004F55BA" w:rsidRPr="0073324D">
        <w:rPr>
          <w:rFonts w:ascii="Arial" w:hAnsi="Arial" w:cs="Arial"/>
        </w:rPr>
        <w:t>pígrafe</w:t>
      </w:r>
      <w:r w:rsidR="00534F04" w:rsidRPr="0073324D">
        <w:rPr>
          <w:rFonts w:ascii="Arial" w:hAnsi="Arial" w:cs="Arial"/>
        </w:rPr>
        <w:t xml:space="preserve"> del inciso 4.2.3</w:t>
      </w:r>
      <w:r w:rsidR="00107513" w:rsidRPr="0073324D">
        <w:rPr>
          <w:rFonts w:ascii="Arial" w:hAnsi="Arial" w:cs="Arial"/>
        </w:rPr>
        <w:t xml:space="preserve"> y el literal c) del inciso 4.2.4 </w:t>
      </w:r>
      <w:r w:rsidR="00534F04" w:rsidRPr="0073324D">
        <w:rPr>
          <w:rFonts w:ascii="Arial" w:hAnsi="Arial" w:cs="Arial"/>
        </w:rPr>
        <w:t xml:space="preserve">del numeral 4.2 del artículo 4 de la Resolución de Superintendencia </w:t>
      </w:r>
      <w:proofErr w:type="spellStart"/>
      <w:r w:rsidR="00534F04" w:rsidRPr="0073324D">
        <w:rPr>
          <w:rFonts w:ascii="Arial" w:hAnsi="Arial" w:cs="Arial"/>
        </w:rPr>
        <w:t>N.°</w:t>
      </w:r>
      <w:proofErr w:type="spellEnd"/>
      <w:r w:rsidR="00534F04" w:rsidRPr="0073324D">
        <w:rPr>
          <w:rFonts w:ascii="Arial" w:hAnsi="Arial" w:cs="Arial"/>
        </w:rPr>
        <w:t xml:space="preserve"> 300-2014/SUNAT y normas modificatorias, en los términos siguientes:</w:t>
      </w:r>
    </w:p>
    <w:p w14:paraId="399D5D38" w14:textId="77777777" w:rsidR="008166DC" w:rsidRPr="0073324D" w:rsidRDefault="008166DC" w:rsidP="00F418AD">
      <w:pPr>
        <w:spacing w:line="220" w:lineRule="atLeast"/>
        <w:jc w:val="both"/>
        <w:rPr>
          <w:rFonts w:ascii="Arial" w:eastAsia="Times New Roman" w:hAnsi="Arial" w:cs="Arial"/>
          <w:b/>
          <w:bCs/>
          <w:color w:val="000000"/>
          <w:lang w:eastAsia="es-PE"/>
        </w:rPr>
      </w:pPr>
    </w:p>
    <w:p w14:paraId="52F2B8C7" w14:textId="0BD1BD8C" w:rsidR="006607B5" w:rsidRPr="0073324D" w:rsidRDefault="006607B5" w:rsidP="00F418AD">
      <w:pPr>
        <w:pStyle w:val="NormalWeb"/>
        <w:spacing w:before="0" w:beforeAutospacing="0" w:after="0" w:afterAutospacing="0" w:line="220" w:lineRule="atLeast"/>
        <w:ind w:left="0"/>
        <w:rPr>
          <w:rFonts w:ascii="Arial" w:hAnsi="Arial" w:cs="Arial"/>
          <w:bCs/>
          <w:sz w:val="22"/>
          <w:szCs w:val="22"/>
        </w:rPr>
      </w:pPr>
      <w:r w:rsidRPr="0073324D">
        <w:rPr>
          <w:rFonts w:ascii="Arial" w:hAnsi="Arial" w:cs="Arial"/>
          <w:bCs/>
          <w:sz w:val="22"/>
          <w:szCs w:val="22"/>
        </w:rPr>
        <w:t>“</w:t>
      </w:r>
      <w:bookmarkStart w:id="2" w:name="JD_NCURRENCIADELAE"/>
      <w:bookmarkEnd w:id="2"/>
      <w:r w:rsidRPr="0073324D">
        <w:rPr>
          <w:rFonts w:ascii="Arial" w:hAnsi="Arial" w:cs="Arial"/>
          <w:bCs/>
          <w:sz w:val="22"/>
          <w:szCs w:val="22"/>
        </w:rPr>
        <w:t>Artículo 4. CONCURRENCIA DE LA EMISIÓN ELECTRÓNICA Y DE LA EMISIÓN POR OTROS MEDIOS</w:t>
      </w:r>
    </w:p>
    <w:p w14:paraId="08615132" w14:textId="77777777" w:rsidR="004A17A0" w:rsidRPr="0073324D" w:rsidRDefault="004A17A0" w:rsidP="00F418AD">
      <w:pPr>
        <w:pStyle w:val="NormalWeb"/>
        <w:spacing w:before="0" w:beforeAutospacing="0" w:after="0" w:afterAutospacing="0" w:line="220" w:lineRule="atLeast"/>
        <w:ind w:left="0"/>
        <w:rPr>
          <w:rFonts w:ascii="Arial" w:hAnsi="Arial" w:cs="Arial"/>
          <w:sz w:val="22"/>
          <w:szCs w:val="22"/>
        </w:rPr>
      </w:pPr>
    </w:p>
    <w:p w14:paraId="3D8BF54B" w14:textId="7B4110AA" w:rsidR="006607B5" w:rsidRPr="0073324D" w:rsidRDefault="006607B5"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w:t>
      </w:r>
    </w:p>
    <w:p w14:paraId="0A29441F" w14:textId="6C26FE33" w:rsidR="006607B5" w:rsidRPr="0073324D" w:rsidRDefault="006607B5" w:rsidP="00F418AD">
      <w:pPr>
        <w:spacing w:line="220" w:lineRule="atLeast"/>
        <w:jc w:val="both"/>
        <w:rPr>
          <w:rFonts w:ascii="Arial" w:eastAsia="Times New Roman" w:hAnsi="Arial" w:cs="Arial"/>
          <w:color w:val="000000"/>
          <w:lang w:eastAsia="es-PE"/>
        </w:rPr>
      </w:pPr>
    </w:p>
    <w:p w14:paraId="2EF2D96C" w14:textId="46F70B04" w:rsidR="006607B5" w:rsidRPr="0073324D" w:rsidRDefault="006607B5"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4.2 Sobre la emisión en formatos impresos y/o importados</w:t>
      </w:r>
    </w:p>
    <w:p w14:paraId="0E6E8241" w14:textId="4087BD5F" w:rsidR="006607B5" w:rsidRPr="0073324D" w:rsidRDefault="006607B5" w:rsidP="00F418AD">
      <w:pPr>
        <w:spacing w:line="220" w:lineRule="atLeast"/>
        <w:jc w:val="both"/>
        <w:rPr>
          <w:rFonts w:ascii="Arial" w:eastAsia="Times New Roman" w:hAnsi="Arial" w:cs="Arial"/>
          <w:color w:val="000000"/>
          <w:lang w:eastAsia="es-PE"/>
        </w:rPr>
      </w:pPr>
    </w:p>
    <w:p w14:paraId="3278C379" w14:textId="707D3F11" w:rsidR="006607B5" w:rsidRPr="0073324D" w:rsidRDefault="006607B5"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En el caso previsto en el inciso a) del numeral 4.1 se debe tener en cuenta lo siguiente:</w:t>
      </w:r>
    </w:p>
    <w:p w14:paraId="037726F3" w14:textId="77777777" w:rsidR="008166DC" w:rsidRPr="0073324D" w:rsidRDefault="008166DC" w:rsidP="00F418AD">
      <w:pPr>
        <w:pStyle w:val="NormalWeb"/>
        <w:spacing w:before="0" w:beforeAutospacing="0" w:after="0" w:afterAutospacing="0" w:line="220" w:lineRule="atLeast"/>
        <w:ind w:left="0"/>
        <w:rPr>
          <w:rFonts w:ascii="Arial" w:hAnsi="Arial" w:cs="Arial"/>
          <w:sz w:val="22"/>
          <w:szCs w:val="22"/>
        </w:rPr>
      </w:pPr>
    </w:p>
    <w:p w14:paraId="23503749" w14:textId="49E86D47" w:rsidR="007F32F5" w:rsidRPr="0073324D" w:rsidRDefault="007F32F5"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4.2.1 De la solicitud de autorización de impresión y/o importación</w:t>
      </w:r>
    </w:p>
    <w:p w14:paraId="4D15BD60" w14:textId="77777777" w:rsidR="008166DC" w:rsidRPr="0073324D" w:rsidRDefault="008166DC" w:rsidP="00F418AD">
      <w:pPr>
        <w:pStyle w:val="NormalWeb"/>
        <w:spacing w:before="0" w:beforeAutospacing="0" w:after="0" w:afterAutospacing="0" w:line="220" w:lineRule="atLeast"/>
        <w:ind w:left="0"/>
        <w:rPr>
          <w:rFonts w:ascii="Arial" w:hAnsi="Arial" w:cs="Arial"/>
          <w:sz w:val="22"/>
          <w:szCs w:val="22"/>
        </w:rPr>
      </w:pPr>
    </w:p>
    <w:p w14:paraId="3101372D" w14:textId="6223B72B" w:rsidR="00FB06F0" w:rsidRPr="0073324D" w:rsidRDefault="007F32F5"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 xml:space="preserve">El emisor electrónico por determinación de la SUNAT </w:t>
      </w:r>
      <w:r w:rsidR="00337938" w:rsidRPr="0073324D">
        <w:rPr>
          <w:rFonts w:ascii="Arial" w:hAnsi="Arial" w:cs="Arial"/>
          <w:sz w:val="22"/>
          <w:szCs w:val="22"/>
        </w:rPr>
        <w:t>solicita</w:t>
      </w:r>
      <w:r w:rsidRPr="0073324D">
        <w:rPr>
          <w:rFonts w:ascii="Arial" w:hAnsi="Arial" w:cs="Arial"/>
          <w:sz w:val="22"/>
          <w:szCs w:val="22"/>
        </w:rPr>
        <w:t xml:space="preserve"> la autorización de impresión y/o importación por imprenta autorizada de la factura, la boleta de venta,</w:t>
      </w:r>
      <w:r w:rsidR="00FB06F0" w:rsidRPr="0073324D">
        <w:rPr>
          <w:rFonts w:ascii="Arial" w:hAnsi="Arial" w:cs="Arial"/>
          <w:sz w:val="22"/>
          <w:szCs w:val="22"/>
        </w:rPr>
        <w:t xml:space="preserve"> la liquidación de compra,</w:t>
      </w:r>
      <w:r w:rsidRPr="0073324D">
        <w:rPr>
          <w:rFonts w:ascii="Arial" w:hAnsi="Arial" w:cs="Arial"/>
          <w:sz w:val="22"/>
          <w:szCs w:val="22"/>
        </w:rPr>
        <w:t xml:space="preserve"> la nota de crédito y la nota de débito presentando el formulario que indique el artículo 12 del Reglamento de Comprobantes de Pago.</w:t>
      </w:r>
    </w:p>
    <w:p w14:paraId="0F36DAB2" w14:textId="77777777" w:rsidR="008166DC" w:rsidRPr="0073324D" w:rsidRDefault="008166DC" w:rsidP="00F418AD">
      <w:pPr>
        <w:pStyle w:val="NormalWeb"/>
        <w:spacing w:before="0" w:beforeAutospacing="0" w:after="0" w:afterAutospacing="0" w:line="220" w:lineRule="atLeast"/>
        <w:ind w:left="0"/>
        <w:rPr>
          <w:rFonts w:ascii="Arial" w:hAnsi="Arial" w:cs="Arial"/>
          <w:sz w:val="22"/>
          <w:szCs w:val="22"/>
        </w:rPr>
      </w:pPr>
    </w:p>
    <w:p w14:paraId="4F8799D7" w14:textId="3EE8C3E8" w:rsidR="007E61FC" w:rsidRPr="0073324D" w:rsidRDefault="007E61FC"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4.2.2 De la autorización</w:t>
      </w:r>
    </w:p>
    <w:p w14:paraId="02B08370"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2025A380" w14:textId="77777777" w:rsidR="007E61FC" w:rsidRPr="0073324D" w:rsidRDefault="007E61FC" w:rsidP="00F418AD">
      <w:pPr>
        <w:pStyle w:val="NormalWeb"/>
        <w:spacing w:before="0" w:beforeAutospacing="0" w:after="0" w:afterAutospacing="0" w:line="220" w:lineRule="atLeast"/>
        <w:ind w:left="0"/>
        <w:rPr>
          <w:rFonts w:ascii="Arial" w:hAnsi="Arial" w:cs="Arial"/>
          <w:sz w:val="22"/>
          <w:szCs w:val="22"/>
        </w:rPr>
      </w:pPr>
      <w:bookmarkStart w:id="3" w:name="JD_Requisitoa"/>
      <w:bookmarkEnd w:id="3"/>
      <w:r w:rsidRPr="0073324D">
        <w:rPr>
          <w:rFonts w:ascii="Arial" w:hAnsi="Arial" w:cs="Arial"/>
          <w:sz w:val="22"/>
          <w:szCs w:val="22"/>
        </w:rPr>
        <w:t>(…)</w:t>
      </w:r>
    </w:p>
    <w:p w14:paraId="7C826654"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5EFE2989" w14:textId="48AEFF3B" w:rsidR="007E61FC" w:rsidRPr="0073324D" w:rsidRDefault="007E61FC"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b) Límites para conceder la autorización</w:t>
      </w:r>
    </w:p>
    <w:p w14:paraId="66A92C00" w14:textId="77777777" w:rsidR="008166DC" w:rsidRPr="0073324D" w:rsidRDefault="008166DC" w:rsidP="00F418AD">
      <w:pPr>
        <w:pStyle w:val="NormalWeb"/>
        <w:spacing w:before="0" w:beforeAutospacing="0" w:after="0" w:afterAutospacing="0" w:line="220" w:lineRule="atLeast"/>
        <w:ind w:left="0"/>
        <w:rPr>
          <w:rFonts w:ascii="Arial" w:hAnsi="Arial" w:cs="Arial"/>
          <w:sz w:val="22"/>
          <w:szCs w:val="22"/>
        </w:rPr>
      </w:pPr>
    </w:p>
    <w:p w14:paraId="578C43E9" w14:textId="46708B9F" w:rsidR="007E61FC" w:rsidRPr="0073324D" w:rsidRDefault="007E61FC"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La SUNAT autoriza la impresión y/o la importación por imprenta autorizada del tipo de comprobante de pago solicitado, si el emisor electrónico cumple con los requisitos señalados en el Reglamento de Comprobantes de Pago y en el literal a) para solicitar dicha autorización. A tal efecto, la SUNAT tendrá en cuenta lo siguiente:</w:t>
      </w:r>
    </w:p>
    <w:p w14:paraId="62568DEE"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5B331F61" w14:textId="319CAAF0" w:rsidR="00D94EF6" w:rsidRPr="0073324D" w:rsidRDefault="00D94EF6"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w:t>
      </w:r>
    </w:p>
    <w:p w14:paraId="00DF07CF"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5347C5B2" w14:textId="2D8FCE03" w:rsidR="00D94EF6" w:rsidRPr="0073324D" w:rsidRDefault="00D94EF6"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b.2) Para el cálculo del porcentaje indicado en el acápite b.1) se computan los comprobantes de pago emitidos en:</w:t>
      </w:r>
    </w:p>
    <w:p w14:paraId="07D0F353"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0378285E" w14:textId="073B44F4" w:rsidR="00D94EF6" w:rsidRPr="0073324D" w:rsidRDefault="00D94EF6"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w:t>
      </w:r>
    </w:p>
    <w:p w14:paraId="64964593"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329B4F8F" w14:textId="4343970D" w:rsidR="00D94EF6" w:rsidRPr="0073324D" w:rsidRDefault="00D94EF6" w:rsidP="00F418AD">
      <w:pPr>
        <w:pStyle w:val="NormalWeb"/>
        <w:spacing w:before="0" w:beforeAutospacing="0" w:after="0" w:afterAutospacing="0" w:line="220" w:lineRule="atLeast"/>
        <w:ind w:left="0"/>
        <w:rPr>
          <w:rFonts w:ascii="Arial" w:hAnsi="Arial" w:cs="Arial"/>
          <w:sz w:val="22"/>
          <w:szCs w:val="22"/>
        </w:rPr>
      </w:pPr>
      <w:proofErr w:type="spellStart"/>
      <w:r w:rsidRPr="0073324D">
        <w:rPr>
          <w:rFonts w:ascii="Arial" w:hAnsi="Arial" w:cs="Arial"/>
          <w:sz w:val="22"/>
          <w:szCs w:val="22"/>
        </w:rPr>
        <w:t>iii</w:t>
      </w:r>
      <w:proofErr w:type="spellEnd"/>
      <w:r w:rsidRPr="0073324D">
        <w:rPr>
          <w:rFonts w:ascii="Arial" w:hAnsi="Arial" w:cs="Arial"/>
          <w:sz w:val="22"/>
          <w:szCs w:val="22"/>
        </w:rPr>
        <w:t>) El SEE - Del contribuyente y el SEE - OSE, siempre que el ejemplar de la factura electrónica, de la boleta de venta electrónica, de la liquidación de compra electrónica y del resumen diario regulado en esos sistemas (resumen diario BVE-NE)</w:t>
      </w:r>
      <w:r w:rsidR="0052437D" w:rsidRPr="0073324D">
        <w:rPr>
          <w:rFonts w:ascii="Arial" w:hAnsi="Arial" w:cs="Arial"/>
          <w:sz w:val="22"/>
          <w:szCs w:val="22"/>
        </w:rPr>
        <w:t>, según sea el caso,</w:t>
      </w:r>
      <w:r w:rsidRPr="0073324D">
        <w:rPr>
          <w:rFonts w:ascii="Arial" w:hAnsi="Arial" w:cs="Arial"/>
          <w:sz w:val="22"/>
          <w:szCs w:val="22"/>
        </w:rPr>
        <w:t xml:space="preserve"> cuente con la constancia de recepción (CDR) con estado de aceptada o con la CDR</w:t>
      </w:r>
      <w:r w:rsidR="0052437D" w:rsidRPr="0073324D">
        <w:rPr>
          <w:rFonts w:ascii="Arial" w:hAnsi="Arial" w:cs="Arial"/>
          <w:sz w:val="22"/>
          <w:szCs w:val="22"/>
        </w:rPr>
        <w:t xml:space="preserve"> </w:t>
      </w:r>
      <w:r w:rsidRPr="0073324D">
        <w:rPr>
          <w:rFonts w:ascii="Arial" w:hAnsi="Arial" w:cs="Arial"/>
          <w:sz w:val="22"/>
          <w:szCs w:val="22"/>
        </w:rPr>
        <w:t xml:space="preserve">emitida por la SUNAT o la CDR del Operador de Servicios Electrónicos, según </w:t>
      </w:r>
      <w:r w:rsidR="0052437D" w:rsidRPr="0073324D">
        <w:rPr>
          <w:rFonts w:ascii="Arial" w:hAnsi="Arial" w:cs="Arial"/>
          <w:sz w:val="22"/>
          <w:szCs w:val="22"/>
        </w:rPr>
        <w:t>corresponda</w:t>
      </w:r>
      <w:r w:rsidRPr="0073324D">
        <w:rPr>
          <w:rFonts w:ascii="Arial" w:hAnsi="Arial" w:cs="Arial"/>
          <w:sz w:val="22"/>
          <w:szCs w:val="22"/>
        </w:rPr>
        <w:t>. Se computa lo emitido aun cuando posteriormente haya sido dado de baja a solicitud del emisor electrónico.</w:t>
      </w:r>
    </w:p>
    <w:p w14:paraId="470C9564" w14:textId="77777777" w:rsidR="0052437D" w:rsidRPr="0073324D" w:rsidRDefault="0052437D" w:rsidP="00F418AD">
      <w:pPr>
        <w:pStyle w:val="NormalWeb"/>
        <w:spacing w:before="0" w:beforeAutospacing="0" w:after="0" w:afterAutospacing="0" w:line="220" w:lineRule="atLeast"/>
        <w:ind w:left="0"/>
        <w:rPr>
          <w:rFonts w:ascii="Arial" w:hAnsi="Arial" w:cs="Arial"/>
          <w:sz w:val="22"/>
          <w:szCs w:val="22"/>
        </w:rPr>
      </w:pPr>
    </w:p>
    <w:p w14:paraId="0B47F6BF" w14:textId="73F7F589" w:rsidR="00D94EF6" w:rsidRPr="0073324D" w:rsidRDefault="00D94EF6"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w:t>
      </w:r>
    </w:p>
    <w:p w14:paraId="7182EF79"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528CB319" w14:textId="57B5B8E4" w:rsidR="005557AA" w:rsidRPr="0073324D" w:rsidRDefault="00B93573"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lastRenderedPageBreak/>
        <w:t>4.2.3 De los requisitos y las características de la factura, la boleta de venta,</w:t>
      </w:r>
      <w:r w:rsidR="001C5F51" w:rsidRPr="0073324D">
        <w:rPr>
          <w:rFonts w:ascii="Arial" w:hAnsi="Arial" w:cs="Arial"/>
          <w:sz w:val="22"/>
          <w:szCs w:val="22"/>
        </w:rPr>
        <w:t xml:space="preserve"> </w:t>
      </w:r>
      <w:r w:rsidRPr="0073324D">
        <w:rPr>
          <w:rFonts w:ascii="Arial" w:hAnsi="Arial" w:cs="Arial"/>
          <w:sz w:val="22"/>
          <w:szCs w:val="22"/>
        </w:rPr>
        <w:t>la nota de crédito</w:t>
      </w:r>
      <w:r w:rsidR="005557AA" w:rsidRPr="0073324D">
        <w:rPr>
          <w:rFonts w:ascii="Arial" w:hAnsi="Arial" w:cs="Arial"/>
          <w:sz w:val="22"/>
          <w:szCs w:val="22"/>
        </w:rPr>
        <w:t>,</w:t>
      </w:r>
      <w:r w:rsidRPr="0073324D">
        <w:rPr>
          <w:rFonts w:ascii="Arial" w:hAnsi="Arial" w:cs="Arial"/>
          <w:sz w:val="22"/>
          <w:szCs w:val="22"/>
        </w:rPr>
        <w:t xml:space="preserve"> la nota de débito</w:t>
      </w:r>
      <w:r w:rsidR="005557AA" w:rsidRPr="0073324D">
        <w:rPr>
          <w:rFonts w:ascii="Arial" w:hAnsi="Arial" w:cs="Arial"/>
          <w:sz w:val="22"/>
          <w:szCs w:val="22"/>
        </w:rPr>
        <w:t xml:space="preserve"> y la liquidación de compra </w:t>
      </w:r>
    </w:p>
    <w:p w14:paraId="2C1CE0C5"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6BE702BE" w14:textId="4729DD55" w:rsidR="007D64D0" w:rsidRPr="0073324D" w:rsidRDefault="007D64D0"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w:t>
      </w:r>
    </w:p>
    <w:p w14:paraId="53CCD6D0"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353C02F4" w14:textId="6AE7A5B4" w:rsidR="00EB02B1" w:rsidRPr="0073324D" w:rsidRDefault="00EB02B1"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4.2.4 De la declaración jurada informativa y la solicitud de baja</w:t>
      </w:r>
    </w:p>
    <w:p w14:paraId="31B8A2F4"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5A4A2694" w14:textId="7459BD1B" w:rsidR="00EB02B1" w:rsidRPr="0073324D" w:rsidRDefault="00EB02B1"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w:t>
      </w:r>
    </w:p>
    <w:p w14:paraId="0976F353"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69B6D0BB" w14:textId="13504515" w:rsidR="00EB02B1" w:rsidRPr="0073324D" w:rsidRDefault="00EB02B1"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c) Baja de formatos impresos y/o importados no otorgados</w:t>
      </w:r>
    </w:p>
    <w:p w14:paraId="3C022BA0"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25729563" w14:textId="33616F93" w:rsidR="00EB02B1" w:rsidRPr="0073324D" w:rsidRDefault="00EB02B1"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c.1) El emisor electrónico por determinación de la SUNAT habilitado</w:t>
      </w:r>
      <w:r w:rsidRPr="0073324D">
        <w:rPr>
          <w:rFonts w:ascii="Arial" w:hAnsi="Arial" w:cs="Arial"/>
          <w:b/>
          <w:color w:val="000000" w:themeColor="text1"/>
          <w:sz w:val="22"/>
          <w:szCs w:val="22"/>
        </w:rPr>
        <w:t xml:space="preserve"> </w:t>
      </w:r>
      <w:r w:rsidRPr="0073324D">
        <w:rPr>
          <w:rFonts w:ascii="Arial" w:hAnsi="Arial" w:cs="Arial"/>
          <w:color w:val="000000" w:themeColor="text1"/>
          <w:sz w:val="22"/>
          <w:szCs w:val="22"/>
        </w:rPr>
        <w:t>a utilizar el SEE - SOL puede solicitar la baja de facturas, boletas de venta, notas de crédito</w:t>
      </w:r>
      <w:r w:rsidR="00AF3A96" w:rsidRPr="0073324D">
        <w:rPr>
          <w:rFonts w:ascii="Arial" w:hAnsi="Arial" w:cs="Arial"/>
          <w:color w:val="000000" w:themeColor="text1"/>
          <w:sz w:val="22"/>
          <w:szCs w:val="22"/>
        </w:rPr>
        <w:t>,</w:t>
      </w:r>
      <w:r w:rsidRPr="0073324D">
        <w:rPr>
          <w:rFonts w:ascii="Arial" w:hAnsi="Arial" w:cs="Arial"/>
          <w:color w:val="000000" w:themeColor="text1"/>
          <w:sz w:val="22"/>
          <w:szCs w:val="22"/>
        </w:rPr>
        <w:t xml:space="preserve"> notas de débito</w:t>
      </w:r>
      <w:r w:rsidR="002A3143" w:rsidRPr="0073324D">
        <w:rPr>
          <w:rFonts w:ascii="Arial" w:hAnsi="Arial" w:cs="Arial"/>
          <w:color w:val="000000" w:themeColor="text1"/>
          <w:sz w:val="22"/>
          <w:szCs w:val="22"/>
        </w:rPr>
        <w:t xml:space="preserve"> y liquidaciones de compra</w:t>
      </w:r>
      <w:r w:rsidRPr="0073324D">
        <w:rPr>
          <w:rFonts w:ascii="Arial" w:hAnsi="Arial" w:cs="Arial"/>
          <w:color w:val="000000" w:themeColor="text1"/>
          <w:sz w:val="22"/>
          <w:szCs w:val="22"/>
        </w:rPr>
        <w:t xml:space="preserve"> impresas o importadas por imprenta autorizada</w:t>
      </w:r>
      <w:r w:rsidR="00AF3A96" w:rsidRPr="0073324D">
        <w:rPr>
          <w:rFonts w:ascii="Arial" w:hAnsi="Arial" w:cs="Arial"/>
          <w:color w:val="000000" w:themeColor="text1"/>
          <w:sz w:val="22"/>
          <w:szCs w:val="22"/>
        </w:rPr>
        <w:t xml:space="preserve"> cuya emisión hubiera sido informada a la SUNAT, siempre que no hayan sido otorgadas</w:t>
      </w:r>
      <w:r w:rsidRPr="0073324D">
        <w:rPr>
          <w:rFonts w:ascii="Arial" w:hAnsi="Arial" w:cs="Arial"/>
          <w:color w:val="000000" w:themeColor="text1"/>
          <w:sz w:val="22"/>
          <w:szCs w:val="22"/>
        </w:rPr>
        <w:t xml:space="preserve"> al adquirente</w:t>
      </w:r>
      <w:r w:rsidR="00F71E91" w:rsidRPr="0073324D">
        <w:rPr>
          <w:rFonts w:ascii="Arial" w:hAnsi="Arial" w:cs="Arial"/>
          <w:color w:val="000000" w:themeColor="text1"/>
          <w:sz w:val="22"/>
          <w:szCs w:val="22"/>
        </w:rPr>
        <w:t>,</w:t>
      </w:r>
      <w:r w:rsidRPr="0073324D">
        <w:rPr>
          <w:rFonts w:ascii="Arial" w:hAnsi="Arial" w:cs="Arial"/>
          <w:color w:val="000000" w:themeColor="text1"/>
          <w:sz w:val="22"/>
          <w:szCs w:val="22"/>
        </w:rPr>
        <w:t xml:space="preserve"> </w:t>
      </w:r>
      <w:r w:rsidR="00977EE7" w:rsidRPr="0073324D">
        <w:rPr>
          <w:rFonts w:ascii="Arial" w:hAnsi="Arial" w:cs="Arial"/>
          <w:color w:val="000000" w:themeColor="text1"/>
          <w:sz w:val="22"/>
          <w:szCs w:val="22"/>
        </w:rPr>
        <w:t xml:space="preserve">al </w:t>
      </w:r>
      <w:r w:rsidRPr="0073324D">
        <w:rPr>
          <w:rFonts w:ascii="Arial" w:hAnsi="Arial" w:cs="Arial"/>
          <w:color w:val="000000" w:themeColor="text1"/>
          <w:sz w:val="22"/>
          <w:szCs w:val="22"/>
        </w:rPr>
        <w:t>usuario</w:t>
      </w:r>
      <w:r w:rsidR="00F71E91" w:rsidRPr="0073324D">
        <w:rPr>
          <w:rFonts w:ascii="Arial" w:hAnsi="Arial" w:cs="Arial"/>
          <w:color w:val="000000" w:themeColor="text1"/>
          <w:sz w:val="22"/>
          <w:szCs w:val="22"/>
        </w:rPr>
        <w:t xml:space="preserve"> o </w:t>
      </w:r>
      <w:r w:rsidR="00977EE7" w:rsidRPr="0073324D">
        <w:rPr>
          <w:rFonts w:ascii="Arial" w:hAnsi="Arial" w:cs="Arial"/>
          <w:color w:val="000000" w:themeColor="text1"/>
          <w:sz w:val="22"/>
          <w:szCs w:val="22"/>
        </w:rPr>
        <w:t xml:space="preserve">al </w:t>
      </w:r>
      <w:r w:rsidR="00F71E91" w:rsidRPr="0073324D">
        <w:rPr>
          <w:rFonts w:ascii="Arial" w:hAnsi="Arial" w:cs="Arial"/>
          <w:color w:val="000000" w:themeColor="text1"/>
          <w:sz w:val="22"/>
          <w:szCs w:val="22"/>
        </w:rPr>
        <w:t>vendedor, según sea el caso</w:t>
      </w:r>
      <w:r w:rsidR="00AF3A96" w:rsidRPr="0073324D">
        <w:rPr>
          <w:rFonts w:ascii="Arial" w:hAnsi="Arial" w:cs="Arial"/>
          <w:color w:val="000000" w:themeColor="text1"/>
          <w:sz w:val="22"/>
          <w:szCs w:val="22"/>
        </w:rPr>
        <w:t>. Para tal efecto, debe utilizar la opción respectiva habilitada en el SEE – SOL.</w:t>
      </w:r>
      <w:r w:rsidRPr="0073324D">
        <w:rPr>
          <w:rFonts w:ascii="Arial" w:hAnsi="Arial" w:cs="Arial"/>
          <w:color w:val="000000" w:themeColor="text1"/>
          <w:sz w:val="22"/>
          <w:szCs w:val="22"/>
        </w:rPr>
        <w:t xml:space="preserve"> </w:t>
      </w:r>
    </w:p>
    <w:p w14:paraId="3AC1C621"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3D2736DA" w14:textId="3A506F12" w:rsidR="007E61FC" w:rsidRPr="0073324D" w:rsidRDefault="00EB02B1"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c.2) El emisor electrónico por determinación de la SUNAT habilitado a utilizar el SEE - SFS, el SEE - Del contribuyente o el SEE - OSE puede solicitar la baja de facturas, boletas de venta, notas de crédito</w:t>
      </w:r>
      <w:r w:rsidR="00AF3A96" w:rsidRPr="0073324D">
        <w:rPr>
          <w:rFonts w:ascii="Arial" w:hAnsi="Arial" w:cs="Arial"/>
          <w:color w:val="000000" w:themeColor="text1"/>
          <w:sz w:val="22"/>
          <w:szCs w:val="22"/>
        </w:rPr>
        <w:t>,</w:t>
      </w:r>
      <w:r w:rsidRPr="0073324D">
        <w:rPr>
          <w:rFonts w:ascii="Arial" w:hAnsi="Arial" w:cs="Arial"/>
          <w:color w:val="000000" w:themeColor="text1"/>
          <w:sz w:val="22"/>
          <w:szCs w:val="22"/>
        </w:rPr>
        <w:t xml:space="preserve"> notas de débito</w:t>
      </w:r>
      <w:r w:rsidR="002A3143" w:rsidRPr="0073324D">
        <w:rPr>
          <w:rFonts w:ascii="Arial" w:hAnsi="Arial" w:cs="Arial"/>
          <w:color w:val="000000" w:themeColor="text1"/>
          <w:sz w:val="22"/>
          <w:szCs w:val="22"/>
        </w:rPr>
        <w:t xml:space="preserve"> y liquidaciones de compra</w:t>
      </w:r>
      <w:r w:rsidRPr="0073324D">
        <w:rPr>
          <w:rFonts w:ascii="Arial" w:hAnsi="Arial" w:cs="Arial"/>
          <w:color w:val="000000" w:themeColor="text1"/>
          <w:sz w:val="22"/>
          <w:szCs w:val="22"/>
        </w:rPr>
        <w:t xml:space="preserve"> impresas o importadas por imprenta autorizad</w:t>
      </w:r>
      <w:r w:rsidR="001A42C2" w:rsidRPr="0073324D">
        <w:rPr>
          <w:rFonts w:ascii="Arial" w:hAnsi="Arial" w:cs="Arial"/>
          <w:color w:val="000000" w:themeColor="text1"/>
          <w:sz w:val="22"/>
          <w:szCs w:val="22"/>
        </w:rPr>
        <w:t>a</w:t>
      </w:r>
      <w:r w:rsidR="007E61FC" w:rsidRPr="0073324D">
        <w:rPr>
          <w:rFonts w:ascii="Arial" w:hAnsi="Arial" w:cs="Arial"/>
          <w:color w:val="000000" w:themeColor="text1"/>
          <w:sz w:val="22"/>
          <w:szCs w:val="22"/>
        </w:rPr>
        <w:t xml:space="preserve"> cuya emisión hubiera sido informada a la SUNAT, siempre que no hayan sido otorgadas al adquirente, al usuario o al vendedor, según sea el caso. </w:t>
      </w:r>
    </w:p>
    <w:p w14:paraId="7DA527E1"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49FC4E9B" w14:textId="36DAA97E" w:rsidR="00683042" w:rsidRPr="0073324D" w:rsidRDefault="007E61FC" w:rsidP="00F418AD">
      <w:pPr>
        <w:pStyle w:val="NormalWeb"/>
        <w:spacing w:before="0" w:beforeAutospacing="0" w:after="0" w:afterAutospacing="0" w:line="220" w:lineRule="atLeast"/>
        <w:ind w:left="0"/>
        <w:rPr>
          <w:sz w:val="22"/>
          <w:szCs w:val="22"/>
        </w:rPr>
      </w:pPr>
      <w:r w:rsidRPr="0073324D">
        <w:rPr>
          <w:rFonts w:ascii="Arial" w:hAnsi="Arial" w:cs="Arial"/>
          <w:color w:val="000000" w:themeColor="text1"/>
          <w:sz w:val="22"/>
          <w:szCs w:val="22"/>
        </w:rPr>
        <w:t>Para efecto de lo señalado en el párrafo anterior se debe tener en cuenta lo siguiente:</w:t>
      </w:r>
    </w:p>
    <w:p w14:paraId="1460309E"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28E08C95" w14:textId="43F7CC2A" w:rsidR="00EB02B1" w:rsidRPr="0073324D" w:rsidRDefault="00EB02B1"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i) La baja de facturas</w:t>
      </w:r>
      <w:r w:rsidR="009C68FE" w:rsidRPr="0073324D">
        <w:rPr>
          <w:rFonts w:ascii="Arial" w:hAnsi="Arial" w:cs="Arial"/>
          <w:color w:val="000000" w:themeColor="text1"/>
          <w:sz w:val="22"/>
          <w:szCs w:val="22"/>
        </w:rPr>
        <w:t>,</w:t>
      </w:r>
      <w:r w:rsidRPr="0073324D">
        <w:rPr>
          <w:rFonts w:ascii="Arial" w:hAnsi="Arial" w:cs="Arial"/>
          <w:color w:val="000000" w:themeColor="text1"/>
          <w:sz w:val="22"/>
          <w:szCs w:val="22"/>
        </w:rPr>
        <w:t xml:space="preserve"> notas de crédito</w:t>
      </w:r>
      <w:r w:rsidR="00503591" w:rsidRPr="0073324D">
        <w:rPr>
          <w:rFonts w:ascii="Arial" w:hAnsi="Arial" w:cs="Arial"/>
          <w:color w:val="000000" w:themeColor="text1"/>
          <w:sz w:val="22"/>
          <w:szCs w:val="22"/>
        </w:rPr>
        <w:t xml:space="preserve"> </w:t>
      </w:r>
      <w:r w:rsidR="009C68FE" w:rsidRPr="0073324D">
        <w:rPr>
          <w:rFonts w:ascii="Arial" w:hAnsi="Arial" w:cs="Arial"/>
          <w:color w:val="000000" w:themeColor="text1"/>
          <w:sz w:val="22"/>
          <w:szCs w:val="22"/>
        </w:rPr>
        <w:t>y</w:t>
      </w:r>
      <w:r w:rsidRPr="0073324D">
        <w:rPr>
          <w:rFonts w:ascii="Arial" w:hAnsi="Arial" w:cs="Arial"/>
          <w:color w:val="000000" w:themeColor="text1"/>
          <w:sz w:val="22"/>
          <w:szCs w:val="22"/>
        </w:rPr>
        <w:t xml:space="preserve"> notas de débito vinculadas a aquellas se realiza presentando la comunicación de baja que regula la normativa de esos sistemas para lo emitido en el SEE.</w:t>
      </w:r>
    </w:p>
    <w:p w14:paraId="2F9B1E8F"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497E0A58" w14:textId="4935CA35" w:rsidR="00EB02B1" w:rsidRPr="0073324D" w:rsidRDefault="00683042" w:rsidP="00F418AD">
      <w:pPr>
        <w:pStyle w:val="NormalWeb"/>
        <w:spacing w:before="0" w:beforeAutospacing="0" w:after="0" w:afterAutospacing="0" w:line="220" w:lineRule="atLeast"/>
        <w:ind w:left="0"/>
        <w:rPr>
          <w:rFonts w:ascii="Arial" w:hAnsi="Arial" w:cs="Arial"/>
          <w:sz w:val="22"/>
          <w:szCs w:val="22"/>
        </w:rPr>
      </w:pPr>
      <w:proofErr w:type="spellStart"/>
      <w:r w:rsidRPr="0073324D">
        <w:rPr>
          <w:rFonts w:ascii="Arial" w:hAnsi="Arial" w:cs="Arial"/>
          <w:color w:val="000000" w:themeColor="text1"/>
          <w:sz w:val="22"/>
          <w:szCs w:val="22"/>
        </w:rPr>
        <w:t>ii</w:t>
      </w:r>
      <w:proofErr w:type="spellEnd"/>
      <w:r w:rsidRPr="0073324D">
        <w:rPr>
          <w:rFonts w:ascii="Arial" w:hAnsi="Arial" w:cs="Arial"/>
          <w:color w:val="000000" w:themeColor="text1"/>
          <w:sz w:val="22"/>
          <w:szCs w:val="22"/>
        </w:rPr>
        <w:t xml:space="preserve">) </w:t>
      </w:r>
      <w:r w:rsidRPr="0073324D">
        <w:rPr>
          <w:rFonts w:ascii="Arial" w:hAnsi="Arial" w:cs="Arial"/>
          <w:sz w:val="22"/>
          <w:szCs w:val="22"/>
        </w:rPr>
        <w:t>La baja de boletas de venta, notas de crédito y notas de débito vinculadas a aquellas se realiza presentando la comunicación de baja que regula la normativa de esos sistemas para lo emitido en el SEE o la solicitud respectiva a través del resumen diario BVE-NE indicando como estado “anulación”.</w:t>
      </w:r>
    </w:p>
    <w:p w14:paraId="52816DEE"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7C39BD2D" w14:textId="6CF01C7A" w:rsidR="00503591" w:rsidRPr="0073324D" w:rsidRDefault="00503591" w:rsidP="00F418AD">
      <w:pPr>
        <w:pStyle w:val="NormalWeb"/>
        <w:spacing w:before="0" w:beforeAutospacing="0" w:after="0" w:afterAutospacing="0" w:line="220" w:lineRule="atLeast"/>
        <w:ind w:left="0"/>
        <w:rPr>
          <w:rFonts w:ascii="Arial" w:hAnsi="Arial" w:cs="Arial"/>
          <w:color w:val="000000" w:themeColor="text1"/>
          <w:sz w:val="22"/>
          <w:szCs w:val="22"/>
        </w:rPr>
      </w:pPr>
      <w:proofErr w:type="spellStart"/>
      <w:r w:rsidRPr="0073324D">
        <w:rPr>
          <w:rFonts w:ascii="Arial" w:hAnsi="Arial" w:cs="Arial"/>
          <w:color w:val="000000" w:themeColor="text1"/>
          <w:sz w:val="22"/>
          <w:szCs w:val="22"/>
        </w:rPr>
        <w:t>iii</w:t>
      </w:r>
      <w:proofErr w:type="spellEnd"/>
      <w:r w:rsidRPr="0073324D">
        <w:rPr>
          <w:rFonts w:ascii="Arial" w:hAnsi="Arial" w:cs="Arial"/>
          <w:color w:val="000000" w:themeColor="text1"/>
          <w:sz w:val="22"/>
          <w:szCs w:val="22"/>
        </w:rPr>
        <w:t>) La baja de liquidaciones de compra se realiza</w:t>
      </w:r>
      <w:r w:rsidR="009C68FE" w:rsidRPr="0073324D">
        <w:rPr>
          <w:rFonts w:ascii="Arial" w:hAnsi="Arial" w:cs="Arial"/>
          <w:color w:val="000000" w:themeColor="text1"/>
          <w:sz w:val="22"/>
          <w:szCs w:val="22"/>
        </w:rPr>
        <w:t xml:space="preserve"> presentando la solicitud respectiva a través del</w:t>
      </w:r>
      <w:r w:rsidRPr="0073324D">
        <w:rPr>
          <w:rFonts w:ascii="Arial" w:hAnsi="Arial" w:cs="Arial"/>
          <w:color w:val="000000" w:themeColor="text1"/>
          <w:sz w:val="22"/>
          <w:szCs w:val="22"/>
        </w:rPr>
        <w:t xml:space="preserve"> resumen diario de reversiones regulad</w:t>
      </w:r>
      <w:r w:rsidR="009C68FE" w:rsidRPr="0073324D">
        <w:rPr>
          <w:rFonts w:ascii="Arial" w:hAnsi="Arial" w:cs="Arial"/>
          <w:color w:val="000000" w:themeColor="text1"/>
          <w:sz w:val="22"/>
          <w:szCs w:val="22"/>
        </w:rPr>
        <w:t>o</w:t>
      </w:r>
      <w:r w:rsidRPr="0073324D">
        <w:rPr>
          <w:rFonts w:ascii="Arial" w:hAnsi="Arial" w:cs="Arial"/>
          <w:color w:val="000000" w:themeColor="text1"/>
          <w:sz w:val="22"/>
          <w:szCs w:val="22"/>
        </w:rPr>
        <w:t xml:space="preserve"> en el SEE – Del contribuyente</w:t>
      </w:r>
      <w:r w:rsidR="009C68FE" w:rsidRPr="0073324D">
        <w:rPr>
          <w:rFonts w:ascii="Arial" w:hAnsi="Arial" w:cs="Arial"/>
          <w:color w:val="000000" w:themeColor="text1"/>
          <w:sz w:val="22"/>
          <w:szCs w:val="22"/>
        </w:rPr>
        <w:t xml:space="preserve"> para las liquidaciones de compra electrónicas</w:t>
      </w:r>
      <w:r w:rsidRPr="0073324D">
        <w:rPr>
          <w:rFonts w:ascii="Arial" w:hAnsi="Arial" w:cs="Arial"/>
          <w:color w:val="000000" w:themeColor="text1"/>
          <w:sz w:val="22"/>
          <w:szCs w:val="22"/>
        </w:rPr>
        <w:t xml:space="preserve">. </w:t>
      </w:r>
    </w:p>
    <w:p w14:paraId="56487193" w14:textId="77777777" w:rsidR="00F418AD" w:rsidRPr="0073324D" w:rsidRDefault="00F418AD" w:rsidP="00F418AD">
      <w:pPr>
        <w:pStyle w:val="NormalWeb"/>
        <w:spacing w:before="0" w:beforeAutospacing="0" w:after="0" w:afterAutospacing="0" w:line="220" w:lineRule="atLeast"/>
        <w:ind w:left="0"/>
        <w:rPr>
          <w:rFonts w:ascii="Arial" w:hAnsi="Arial" w:cs="Arial"/>
          <w:color w:val="000000" w:themeColor="text1"/>
          <w:sz w:val="22"/>
          <w:szCs w:val="22"/>
        </w:rPr>
      </w:pPr>
    </w:p>
    <w:p w14:paraId="035FA01F" w14:textId="4A6315CF" w:rsidR="00EB02B1" w:rsidRPr="0073324D" w:rsidRDefault="00EB02B1"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lastRenderedPageBreak/>
        <w:t xml:space="preserve">c.3) Tratándose del comprobante de pago, la nota de crédito y la nota de débito </w:t>
      </w:r>
      <w:r w:rsidR="00977EE7" w:rsidRPr="0073324D">
        <w:rPr>
          <w:rFonts w:ascii="Arial" w:hAnsi="Arial" w:cs="Arial"/>
          <w:color w:val="000000" w:themeColor="text1"/>
          <w:sz w:val="22"/>
          <w:szCs w:val="22"/>
        </w:rPr>
        <w:t>cuya emisión no hubiera sido</w:t>
      </w:r>
      <w:r w:rsidRPr="0073324D">
        <w:rPr>
          <w:rFonts w:ascii="Arial" w:hAnsi="Arial" w:cs="Arial"/>
          <w:color w:val="000000" w:themeColor="text1"/>
          <w:sz w:val="22"/>
          <w:szCs w:val="22"/>
        </w:rPr>
        <w:t xml:space="preserve"> informada a la SUNAT, directamente o a través del Operador de Servicios Electrónicos, según </w:t>
      </w:r>
      <w:r w:rsidR="001A42C2" w:rsidRPr="0073324D">
        <w:rPr>
          <w:rFonts w:ascii="Arial" w:hAnsi="Arial" w:cs="Arial"/>
          <w:color w:val="000000" w:themeColor="text1"/>
          <w:sz w:val="22"/>
          <w:szCs w:val="22"/>
        </w:rPr>
        <w:t>corresponda</w:t>
      </w:r>
      <w:r w:rsidRPr="0073324D">
        <w:rPr>
          <w:rFonts w:ascii="Arial" w:hAnsi="Arial" w:cs="Arial"/>
          <w:color w:val="000000" w:themeColor="text1"/>
          <w:sz w:val="22"/>
          <w:szCs w:val="22"/>
        </w:rPr>
        <w:t xml:space="preserve">, </w:t>
      </w:r>
      <w:r w:rsidR="00BA2B66" w:rsidRPr="0073324D">
        <w:rPr>
          <w:rFonts w:ascii="Arial" w:hAnsi="Arial" w:cs="Arial"/>
          <w:color w:val="000000" w:themeColor="text1"/>
          <w:sz w:val="22"/>
          <w:szCs w:val="22"/>
        </w:rPr>
        <w:t>y</w:t>
      </w:r>
      <w:r w:rsidR="001A42C2" w:rsidRPr="0073324D">
        <w:rPr>
          <w:rFonts w:ascii="Arial" w:hAnsi="Arial" w:cs="Arial"/>
          <w:color w:val="000000" w:themeColor="text1"/>
          <w:sz w:val="22"/>
          <w:szCs w:val="22"/>
        </w:rPr>
        <w:t xml:space="preserve"> que no hayan sido otorgadas al adquirente, al usuario o al vendedor, según sea el caso, </w:t>
      </w:r>
      <w:r w:rsidRPr="0073324D">
        <w:rPr>
          <w:rFonts w:ascii="Arial" w:hAnsi="Arial" w:cs="Arial"/>
          <w:color w:val="000000" w:themeColor="text1"/>
          <w:sz w:val="22"/>
          <w:szCs w:val="22"/>
        </w:rPr>
        <w:t>la baja se solicita con la presentación de la solicitud de baja a que se refiere el inciso 4.1 del numeral 4 del artículo 12 del Reglamento de Comprobantes de Pago, en los supuestos señalados en ese inciso.</w:t>
      </w:r>
      <w:r w:rsidR="00AF0AF6" w:rsidRPr="0073324D">
        <w:rPr>
          <w:rFonts w:ascii="Arial" w:hAnsi="Arial" w:cs="Arial"/>
          <w:color w:val="000000" w:themeColor="text1"/>
          <w:sz w:val="22"/>
          <w:szCs w:val="22"/>
        </w:rPr>
        <w:t>”</w:t>
      </w:r>
    </w:p>
    <w:p w14:paraId="00E1D006" w14:textId="71F62335" w:rsidR="009C68FE" w:rsidRPr="0073324D" w:rsidRDefault="009C68FE" w:rsidP="00F418AD">
      <w:pPr>
        <w:pStyle w:val="NormalWeb"/>
        <w:spacing w:before="0" w:beforeAutospacing="0" w:after="0" w:afterAutospacing="0" w:line="220" w:lineRule="atLeast"/>
        <w:ind w:left="0"/>
        <w:rPr>
          <w:rFonts w:ascii="Arial" w:hAnsi="Arial" w:cs="Arial"/>
          <w:color w:val="000000" w:themeColor="text1"/>
          <w:sz w:val="22"/>
          <w:szCs w:val="22"/>
        </w:rPr>
      </w:pPr>
    </w:p>
    <w:p w14:paraId="0AB1AED4" w14:textId="39823080" w:rsidR="009C68FE" w:rsidRPr="0073324D" w:rsidRDefault="00D07079" w:rsidP="00F418AD">
      <w:pPr>
        <w:pStyle w:val="NormalWeb"/>
        <w:spacing w:before="0" w:beforeAutospacing="0" w:after="0" w:afterAutospacing="0" w:line="220" w:lineRule="atLeast"/>
        <w:ind w:left="0"/>
        <w:rPr>
          <w:rFonts w:ascii="Arial" w:hAnsi="Arial" w:cs="Arial"/>
          <w:color w:val="000000" w:themeColor="text1"/>
          <w:sz w:val="22"/>
          <w:szCs w:val="22"/>
        </w:rPr>
      </w:pPr>
      <w:r w:rsidRPr="0073324D">
        <w:rPr>
          <w:rFonts w:ascii="Arial" w:hAnsi="Arial" w:cs="Arial"/>
          <w:color w:val="000000" w:themeColor="text1"/>
          <w:sz w:val="22"/>
          <w:szCs w:val="22"/>
        </w:rPr>
        <w:t>1</w:t>
      </w:r>
      <w:r w:rsidR="009C68FE" w:rsidRPr="0073324D">
        <w:rPr>
          <w:rFonts w:ascii="Arial" w:hAnsi="Arial" w:cs="Arial"/>
          <w:color w:val="000000" w:themeColor="text1"/>
          <w:sz w:val="22"/>
          <w:szCs w:val="22"/>
        </w:rPr>
        <w:t xml:space="preserve">.2 </w:t>
      </w:r>
      <w:proofErr w:type="spellStart"/>
      <w:r w:rsidR="00664FCC" w:rsidRPr="0073324D">
        <w:rPr>
          <w:rFonts w:ascii="Arial" w:hAnsi="Arial" w:cs="Arial"/>
          <w:color w:val="000000" w:themeColor="text1"/>
          <w:sz w:val="22"/>
          <w:szCs w:val="22"/>
        </w:rPr>
        <w:t>Incorpórase</w:t>
      </w:r>
      <w:proofErr w:type="spellEnd"/>
      <w:r w:rsidR="00664FCC" w:rsidRPr="0073324D">
        <w:rPr>
          <w:rFonts w:ascii="Arial" w:hAnsi="Arial" w:cs="Arial"/>
          <w:color w:val="000000" w:themeColor="text1"/>
          <w:sz w:val="22"/>
          <w:szCs w:val="22"/>
        </w:rPr>
        <w:t xml:space="preserve"> </w:t>
      </w:r>
      <w:r w:rsidR="00DF4B05" w:rsidRPr="0073324D">
        <w:rPr>
          <w:rFonts w:ascii="Arial" w:hAnsi="Arial" w:cs="Arial"/>
          <w:color w:val="000000" w:themeColor="text1"/>
          <w:sz w:val="22"/>
          <w:szCs w:val="22"/>
        </w:rPr>
        <w:t xml:space="preserve">la nota (3) en el anexo </w:t>
      </w:r>
      <w:proofErr w:type="spellStart"/>
      <w:r w:rsidR="00DF4B05" w:rsidRPr="0073324D">
        <w:rPr>
          <w:rFonts w:ascii="Arial" w:hAnsi="Arial" w:cs="Arial"/>
          <w:color w:val="000000" w:themeColor="text1"/>
          <w:sz w:val="22"/>
          <w:szCs w:val="22"/>
        </w:rPr>
        <w:t>N.°</w:t>
      </w:r>
      <w:proofErr w:type="spellEnd"/>
      <w:r w:rsidR="00DF4B05" w:rsidRPr="0073324D">
        <w:rPr>
          <w:rFonts w:ascii="Arial" w:hAnsi="Arial" w:cs="Arial"/>
          <w:color w:val="000000" w:themeColor="text1"/>
          <w:sz w:val="22"/>
          <w:szCs w:val="22"/>
        </w:rPr>
        <w:t xml:space="preserve"> 17 de la Resolución de Superintendencia </w:t>
      </w:r>
      <w:proofErr w:type="spellStart"/>
      <w:r w:rsidR="00DF4B05" w:rsidRPr="0073324D">
        <w:rPr>
          <w:rFonts w:ascii="Arial" w:hAnsi="Arial" w:cs="Arial"/>
          <w:color w:val="000000" w:themeColor="text1"/>
          <w:sz w:val="22"/>
          <w:szCs w:val="22"/>
        </w:rPr>
        <w:t>N.°</w:t>
      </w:r>
      <w:proofErr w:type="spellEnd"/>
      <w:r w:rsidR="00DF4B05" w:rsidRPr="0073324D">
        <w:rPr>
          <w:rFonts w:ascii="Arial" w:hAnsi="Arial" w:cs="Arial"/>
          <w:color w:val="000000" w:themeColor="text1"/>
          <w:sz w:val="22"/>
          <w:szCs w:val="22"/>
        </w:rPr>
        <w:t xml:space="preserve"> 097-2012/SUNAT y normas modificatorias,</w:t>
      </w:r>
      <w:r w:rsidR="00664FCC" w:rsidRPr="0073324D">
        <w:rPr>
          <w:rFonts w:ascii="Arial" w:hAnsi="Arial" w:cs="Arial"/>
          <w:color w:val="000000" w:themeColor="text1"/>
          <w:sz w:val="22"/>
          <w:szCs w:val="22"/>
        </w:rPr>
        <w:t xml:space="preserve"> conforme se detalla en </w:t>
      </w:r>
      <w:r w:rsidR="00AC628D" w:rsidRPr="0073324D">
        <w:rPr>
          <w:rFonts w:ascii="Arial" w:hAnsi="Arial" w:cs="Arial"/>
          <w:color w:val="000000" w:themeColor="text1"/>
          <w:sz w:val="22"/>
          <w:szCs w:val="22"/>
        </w:rPr>
        <w:t>el anexo I</w:t>
      </w:r>
      <w:r w:rsidR="00416A62" w:rsidRPr="0073324D">
        <w:rPr>
          <w:rFonts w:ascii="Arial" w:hAnsi="Arial" w:cs="Arial"/>
          <w:color w:val="000000" w:themeColor="text1"/>
          <w:sz w:val="22"/>
          <w:szCs w:val="22"/>
        </w:rPr>
        <w:t xml:space="preserve"> de esta resolución</w:t>
      </w:r>
      <w:r w:rsidR="00AC628D" w:rsidRPr="0073324D">
        <w:rPr>
          <w:rFonts w:ascii="Arial" w:hAnsi="Arial" w:cs="Arial"/>
          <w:color w:val="000000" w:themeColor="text1"/>
          <w:sz w:val="22"/>
          <w:szCs w:val="22"/>
        </w:rPr>
        <w:t xml:space="preserve">. </w:t>
      </w:r>
    </w:p>
    <w:p w14:paraId="75CE2AC7" w14:textId="014C06A3" w:rsidR="00126D41" w:rsidRPr="0073324D" w:rsidRDefault="00126D41" w:rsidP="00F418AD">
      <w:pPr>
        <w:pStyle w:val="NormalWeb"/>
        <w:spacing w:before="0" w:beforeAutospacing="0" w:after="0" w:afterAutospacing="0" w:line="220" w:lineRule="atLeast"/>
        <w:ind w:left="0"/>
        <w:rPr>
          <w:rFonts w:ascii="Arial" w:hAnsi="Arial" w:cs="Arial"/>
          <w:b/>
          <w:i/>
          <w:color w:val="FF0000"/>
          <w:sz w:val="20"/>
          <w:szCs w:val="20"/>
        </w:rPr>
      </w:pPr>
    </w:p>
    <w:p w14:paraId="5CA755E2" w14:textId="4A008057" w:rsidR="00126D41" w:rsidRPr="0073324D" w:rsidRDefault="00253A1C" w:rsidP="00F418AD">
      <w:pPr>
        <w:spacing w:line="220" w:lineRule="atLeast"/>
        <w:jc w:val="both"/>
        <w:rPr>
          <w:rFonts w:ascii="Arial" w:eastAsia="Times New Roman" w:hAnsi="Arial" w:cs="Arial"/>
          <w:b/>
          <w:bCs/>
          <w:color w:val="000000"/>
          <w:lang w:eastAsia="es-PE"/>
        </w:rPr>
      </w:pPr>
      <w:bookmarkStart w:id="4" w:name="_Hlk26432434"/>
      <w:r w:rsidRPr="0073324D">
        <w:rPr>
          <w:rFonts w:ascii="Arial" w:eastAsia="Times New Roman" w:hAnsi="Arial" w:cs="Arial"/>
          <w:b/>
          <w:bCs/>
          <w:color w:val="000000"/>
          <w:lang w:eastAsia="es-PE"/>
        </w:rPr>
        <w:t xml:space="preserve">Artículo </w:t>
      </w:r>
      <w:r w:rsidR="00D07079" w:rsidRPr="0073324D">
        <w:rPr>
          <w:rFonts w:ascii="Arial" w:eastAsia="Times New Roman" w:hAnsi="Arial" w:cs="Arial"/>
          <w:b/>
          <w:bCs/>
          <w:color w:val="000000"/>
          <w:lang w:eastAsia="es-PE"/>
        </w:rPr>
        <w:t>2</w:t>
      </w:r>
      <w:r w:rsidRPr="0073324D">
        <w:rPr>
          <w:rFonts w:ascii="Arial" w:eastAsia="Times New Roman" w:hAnsi="Arial" w:cs="Arial"/>
          <w:b/>
          <w:bCs/>
          <w:color w:val="000000"/>
          <w:lang w:eastAsia="es-PE"/>
        </w:rPr>
        <w:t>. De la consulta</w:t>
      </w:r>
      <w:r w:rsidR="00905480" w:rsidRPr="0073324D">
        <w:rPr>
          <w:rFonts w:ascii="Arial" w:eastAsia="Times New Roman" w:hAnsi="Arial" w:cs="Arial"/>
          <w:b/>
          <w:bCs/>
          <w:color w:val="000000"/>
          <w:lang w:eastAsia="es-PE"/>
        </w:rPr>
        <w:t xml:space="preserve"> de las liquidaciones de compra a la que accede el </w:t>
      </w:r>
      <w:r w:rsidRPr="0073324D">
        <w:rPr>
          <w:rFonts w:ascii="Arial" w:eastAsia="Times New Roman" w:hAnsi="Arial" w:cs="Arial"/>
          <w:b/>
          <w:bCs/>
          <w:color w:val="000000"/>
          <w:lang w:eastAsia="es-PE"/>
        </w:rPr>
        <w:t>vendedor</w:t>
      </w:r>
    </w:p>
    <w:p w14:paraId="2E7A7238" w14:textId="77777777" w:rsidR="00D63F0F" w:rsidRPr="0073324D" w:rsidRDefault="00D63F0F" w:rsidP="00F418AD">
      <w:pPr>
        <w:pStyle w:val="Prrafodelista"/>
        <w:spacing w:line="220" w:lineRule="atLeast"/>
        <w:ind w:left="360"/>
        <w:jc w:val="both"/>
        <w:rPr>
          <w:rFonts w:ascii="Arial" w:eastAsia="Times New Roman" w:hAnsi="Arial" w:cs="Arial"/>
          <w:color w:val="000000"/>
          <w:lang w:eastAsia="es-PE"/>
        </w:rPr>
      </w:pPr>
    </w:p>
    <w:p w14:paraId="2A7C9D65" w14:textId="66B60BB1" w:rsidR="00D63F0F" w:rsidRPr="0073324D" w:rsidRDefault="00D07079" w:rsidP="00F418AD">
      <w:pPr>
        <w:pStyle w:val="Prrafodelista"/>
        <w:spacing w:line="220" w:lineRule="atLeast"/>
        <w:ind w:left="0"/>
        <w:jc w:val="both"/>
        <w:rPr>
          <w:rFonts w:ascii="Arial" w:eastAsia="Times New Roman" w:hAnsi="Arial" w:cs="Arial"/>
          <w:color w:val="000000"/>
          <w:lang w:eastAsia="es-PE"/>
        </w:rPr>
      </w:pPr>
      <w:r w:rsidRPr="0073324D">
        <w:rPr>
          <w:rFonts w:ascii="Arial" w:eastAsia="Times New Roman" w:hAnsi="Arial" w:cs="Arial"/>
          <w:color w:val="000000"/>
          <w:lang w:eastAsia="es-PE"/>
        </w:rPr>
        <w:t>2</w:t>
      </w:r>
      <w:r w:rsidR="00F729EB" w:rsidRPr="0073324D">
        <w:rPr>
          <w:rFonts w:ascii="Arial" w:eastAsia="Times New Roman" w:hAnsi="Arial" w:cs="Arial"/>
          <w:color w:val="000000"/>
          <w:lang w:eastAsia="es-PE"/>
        </w:rPr>
        <w:t xml:space="preserve">.1 </w:t>
      </w:r>
      <w:proofErr w:type="spellStart"/>
      <w:r w:rsidR="00D63F0F" w:rsidRPr="0073324D">
        <w:rPr>
          <w:rFonts w:ascii="Arial" w:eastAsia="Times New Roman" w:hAnsi="Arial" w:cs="Arial"/>
          <w:color w:val="000000"/>
          <w:lang w:eastAsia="es-PE"/>
        </w:rPr>
        <w:t>Modifícase</w:t>
      </w:r>
      <w:proofErr w:type="spellEnd"/>
      <w:r w:rsidR="00D63F0F" w:rsidRPr="0073324D">
        <w:rPr>
          <w:rFonts w:ascii="Arial" w:eastAsia="Times New Roman" w:hAnsi="Arial" w:cs="Arial"/>
          <w:color w:val="000000"/>
          <w:lang w:eastAsia="es-PE"/>
        </w:rPr>
        <w:t xml:space="preserve"> el </w:t>
      </w:r>
      <w:r w:rsidR="007B6DF3" w:rsidRPr="0073324D">
        <w:rPr>
          <w:rFonts w:ascii="Arial" w:eastAsia="Times New Roman" w:hAnsi="Arial" w:cs="Arial"/>
          <w:color w:val="000000"/>
          <w:lang w:eastAsia="es-PE"/>
        </w:rPr>
        <w:t xml:space="preserve">primer párrafo y el encabezado del segundo párrafo </w:t>
      </w:r>
      <w:r w:rsidR="00D63F0F" w:rsidRPr="0073324D">
        <w:rPr>
          <w:rFonts w:ascii="Arial" w:eastAsia="Times New Roman" w:hAnsi="Arial" w:cs="Arial"/>
          <w:color w:val="000000"/>
          <w:lang w:eastAsia="es-PE"/>
        </w:rPr>
        <w:t xml:space="preserve">del artículo 3-C de la Resolución de Superintendencia </w:t>
      </w:r>
      <w:proofErr w:type="spellStart"/>
      <w:r w:rsidR="00D63F0F" w:rsidRPr="0073324D">
        <w:rPr>
          <w:rFonts w:ascii="Arial" w:eastAsia="Times New Roman" w:hAnsi="Arial" w:cs="Arial"/>
          <w:color w:val="000000"/>
          <w:lang w:eastAsia="es-PE"/>
        </w:rPr>
        <w:t>N.°</w:t>
      </w:r>
      <w:proofErr w:type="spellEnd"/>
      <w:r w:rsidR="00D63F0F" w:rsidRPr="0073324D">
        <w:rPr>
          <w:rFonts w:ascii="Arial" w:eastAsia="Times New Roman" w:hAnsi="Arial" w:cs="Arial"/>
          <w:color w:val="000000"/>
          <w:lang w:eastAsia="es-PE"/>
        </w:rPr>
        <w:t xml:space="preserve"> 109-2000/SUNAT y normas modificatorias, en los términos siguientes:</w:t>
      </w:r>
    </w:p>
    <w:p w14:paraId="31A8A1D4" w14:textId="77777777" w:rsidR="00F418AD" w:rsidRPr="0073324D" w:rsidRDefault="00F418AD" w:rsidP="00F418AD">
      <w:pPr>
        <w:pStyle w:val="NormalWeb"/>
        <w:spacing w:before="0" w:beforeAutospacing="0" w:after="0" w:afterAutospacing="0" w:line="220" w:lineRule="atLeast"/>
        <w:ind w:left="0"/>
        <w:rPr>
          <w:rFonts w:ascii="Arial" w:hAnsi="Arial" w:cs="Arial"/>
          <w:bCs/>
          <w:sz w:val="22"/>
          <w:szCs w:val="22"/>
        </w:rPr>
      </w:pPr>
    </w:p>
    <w:p w14:paraId="09AEF75F" w14:textId="343A0A44" w:rsidR="00D63F0F" w:rsidRPr="0073324D" w:rsidRDefault="00D63F0F" w:rsidP="00F418AD">
      <w:pPr>
        <w:pStyle w:val="NormalWeb"/>
        <w:spacing w:before="0" w:beforeAutospacing="0" w:after="0" w:afterAutospacing="0" w:line="220" w:lineRule="atLeast"/>
        <w:ind w:left="0"/>
        <w:rPr>
          <w:rFonts w:ascii="Arial" w:hAnsi="Arial" w:cs="Arial"/>
          <w:bCs/>
          <w:sz w:val="22"/>
          <w:szCs w:val="22"/>
        </w:rPr>
      </w:pPr>
      <w:r w:rsidRPr="0073324D">
        <w:rPr>
          <w:rFonts w:ascii="Arial" w:hAnsi="Arial" w:cs="Arial"/>
          <w:bCs/>
          <w:sz w:val="22"/>
          <w:szCs w:val="22"/>
        </w:rPr>
        <w:t>“Artículo 3-C. PROCEDIMIENTO PARA GENERAR LA CLAVE SOL DESDE SUNAT VIRTUAL</w:t>
      </w:r>
    </w:p>
    <w:p w14:paraId="34067EA6"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1854BC86" w14:textId="78356551" w:rsidR="00D63F0F" w:rsidRPr="0073324D" w:rsidRDefault="00D63F0F"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La clave SOL puede ser generada desde SUNAT Virtual para efecto de realizar el pago del impuesto a que se refiere el párrafo 13.2 del artículo 13 del Reglamento del Régimen y/o para efectuar las operaciones señaladas en los numerales 1, 3, 23, 48, 49, 50, 51 y 57 del artículo 2</w:t>
      </w:r>
      <w:r w:rsidR="00833877" w:rsidRPr="0073324D">
        <w:rPr>
          <w:rFonts w:ascii="Arial" w:hAnsi="Arial" w:cs="Arial"/>
          <w:sz w:val="22"/>
          <w:szCs w:val="22"/>
        </w:rPr>
        <w:t>,</w:t>
      </w:r>
      <w:r w:rsidRPr="0073324D">
        <w:rPr>
          <w:rFonts w:ascii="Arial" w:hAnsi="Arial" w:cs="Arial"/>
          <w:sz w:val="22"/>
          <w:szCs w:val="22"/>
        </w:rPr>
        <w:t xml:space="preserve"> siempre que se trate de una persona natural que</w:t>
      </w:r>
      <w:r w:rsidR="00833877" w:rsidRPr="0073324D">
        <w:rPr>
          <w:rFonts w:ascii="Arial" w:hAnsi="Arial" w:cs="Arial"/>
          <w:sz w:val="22"/>
          <w:szCs w:val="22"/>
        </w:rPr>
        <w:t xml:space="preserve"> cuente con DNI y</w:t>
      </w:r>
      <w:r w:rsidR="00C73155" w:rsidRPr="0073324D">
        <w:rPr>
          <w:rFonts w:ascii="Arial" w:hAnsi="Arial" w:cs="Arial"/>
          <w:sz w:val="22"/>
          <w:szCs w:val="22"/>
        </w:rPr>
        <w:t xml:space="preserve"> se encuentre en alguno de los supuestos que se indican a continuación</w:t>
      </w:r>
      <w:r w:rsidRPr="0073324D">
        <w:rPr>
          <w:rFonts w:ascii="Arial" w:hAnsi="Arial" w:cs="Arial"/>
          <w:sz w:val="22"/>
          <w:szCs w:val="22"/>
        </w:rPr>
        <w:t>:</w:t>
      </w:r>
    </w:p>
    <w:p w14:paraId="337CCB6A"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42AB60EF" w14:textId="0C642D30" w:rsidR="00D63F0F" w:rsidRPr="0073324D" w:rsidRDefault="007B6DF3" w:rsidP="00F418AD">
      <w:pPr>
        <w:pStyle w:val="NormalWeb"/>
        <w:numPr>
          <w:ilvl w:val="0"/>
          <w:numId w:val="27"/>
        </w:numPr>
        <w:spacing w:before="0" w:beforeAutospacing="0" w:after="0" w:afterAutospacing="0" w:line="220" w:lineRule="atLeast"/>
        <w:ind w:left="425" w:hanging="425"/>
        <w:rPr>
          <w:rFonts w:ascii="Arial" w:hAnsi="Arial" w:cs="Arial"/>
          <w:sz w:val="22"/>
          <w:szCs w:val="22"/>
        </w:rPr>
      </w:pPr>
      <w:r w:rsidRPr="0073324D">
        <w:rPr>
          <w:rFonts w:ascii="Arial" w:hAnsi="Arial" w:cs="Arial"/>
          <w:sz w:val="22"/>
          <w:szCs w:val="22"/>
        </w:rPr>
        <w:t xml:space="preserve">No </w:t>
      </w:r>
      <w:r w:rsidR="00E844E2" w:rsidRPr="0073324D">
        <w:rPr>
          <w:rFonts w:ascii="Arial" w:hAnsi="Arial" w:cs="Arial"/>
          <w:sz w:val="22"/>
          <w:szCs w:val="22"/>
        </w:rPr>
        <w:t>esté</w:t>
      </w:r>
      <w:r w:rsidRPr="0073324D">
        <w:rPr>
          <w:rFonts w:ascii="Arial" w:hAnsi="Arial" w:cs="Arial"/>
          <w:sz w:val="22"/>
          <w:szCs w:val="22"/>
        </w:rPr>
        <w:t xml:space="preserve"> obligada a inscribirse en el RUC, en el Registro de Empleadores de Trabajadores del Hogar, Trabajadores del Hogar y sus derechohabientes o a contar con CIP </w:t>
      </w:r>
      <w:r w:rsidR="00BD5478" w:rsidRPr="0073324D">
        <w:rPr>
          <w:rFonts w:ascii="Arial" w:hAnsi="Arial" w:cs="Arial"/>
          <w:sz w:val="22"/>
          <w:szCs w:val="22"/>
        </w:rPr>
        <w:t>de acuerdo con</w:t>
      </w:r>
      <w:r w:rsidRPr="0073324D">
        <w:rPr>
          <w:rFonts w:ascii="Arial" w:hAnsi="Arial" w:cs="Arial"/>
          <w:sz w:val="22"/>
          <w:szCs w:val="22"/>
        </w:rPr>
        <w:t xml:space="preserve"> las normas vigentes ni hubiera obtenido con anterioridad el número de RUC, CIE o CIP</w:t>
      </w:r>
      <w:r w:rsidR="00C73155" w:rsidRPr="0073324D">
        <w:rPr>
          <w:rFonts w:ascii="Arial" w:hAnsi="Arial" w:cs="Arial"/>
          <w:sz w:val="22"/>
          <w:szCs w:val="22"/>
        </w:rPr>
        <w:t>.</w:t>
      </w:r>
    </w:p>
    <w:p w14:paraId="7FC00739" w14:textId="77777777" w:rsidR="007B6DF3" w:rsidRPr="0073324D" w:rsidRDefault="007B6DF3" w:rsidP="00F418AD">
      <w:pPr>
        <w:pStyle w:val="NormalWeb"/>
        <w:spacing w:before="0" w:beforeAutospacing="0" w:after="0" w:afterAutospacing="0" w:line="220" w:lineRule="atLeast"/>
        <w:ind w:left="425"/>
        <w:rPr>
          <w:rFonts w:ascii="Arial" w:hAnsi="Arial" w:cs="Arial"/>
          <w:sz w:val="22"/>
          <w:szCs w:val="22"/>
        </w:rPr>
      </w:pPr>
    </w:p>
    <w:p w14:paraId="2FC78E75" w14:textId="0BDA6F03" w:rsidR="007B6DF3" w:rsidRPr="0073324D" w:rsidRDefault="007B6DF3" w:rsidP="00F418AD">
      <w:pPr>
        <w:pStyle w:val="NormalWeb"/>
        <w:numPr>
          <w:ilvl w:val="0"/>
          <w:numId w:val="27"/>
        </w:numPr>
        <w:spacing w:before="0" w:beforeAutospacing="0" w:after="0" w:afterAutospacing="0" w:line="220" w:lineRule="atLeast"/>
        <w:ind w:left="425" w:hanging="425"/>
        <w:rPr>
          <w:rFonts w:ascii="Arial" w:hAnsi="Arial" w:cs="Arial"/>
          <w:sz w:val="22"/>
          <w:szCs w:val="22"/>
        </w:rPr>
      </w:pPr>
      <w:r w:rsidRPr="0073324D">
        <w:rPr>
          <w:rFonts w:ascii="Arial" w:hAnsi="Arial" w:cs="Arial"/>
          <w:sz w:val="22"/>
          <w:szCs w:val="22"/>
        </w:rPr>
        <w:t xml:space="preserve">Sea productora o acopiadora de los productos o bienes a que se refiere el inciso 1.3 del numeral 1 del artículo 6 del Reglamento de Comprobantes de Pago, aprobado por la Resolución de Superintendencia </w:t>
      </w:r>
      <w:proofErr w:type="spellStart"/>
      <w:r w:rsidRPr="0073324D">
        <w:rPr>
          <w:rFonts w:ascii="Arial" w:hAnsi="Arial" w:cs="Arial"/>
          <w:sz w:val="22"/>
          <w:szCs w:val="22"/>
        </w:rPr>
        <w:t>N.°</w:t>
      </w:r>
      <w:proofErr w:type="spellEnd"/>
      <w:r w:rsidRPr="0073324D">
        <w:rPr>
          <w:rFonts w:ascii="Arial" w:hAnsi="Arial" w:cs="Arial"/>
          <w:sz w:val="22"/>
          <w:szCs w:val="22"/>
        </w:rPr>
        <w:t xml:space="preserve"> 007-99/SUNAT y normas modificatorias</w:t>
      </w:r>
      <w:r w:rsidR="00C73155" w:rsidRPr="0073324D">
        <w:rPr>
          <w:rFonts w:ascii="Arial" w:hAnsi="Arial" w:cs="Arial"/>
          <w:sz w:val="22"/>
          <w:szCs w:val="22"/>
        </w:rPr>
        <w:t>, siempre que</w:t>
      </w:r>
      <w:r w:rsidRPr="0073324D">
        <w:rPr>
          <w:rFonts w:ascii="Arial" w:hAnsi="Arial" w:cs="Arial"/>
          <w:sz w:val="22"/>
          <w:szCs w:val="22"/>
        </w:rPr>
        <w:t xml:space="preserve"> carezca de número de RUC</w:t>
      </w:r>
      <w:r w:rsidR="00755CB9" w:rsidRPr="0073324D">
        <w:rPr>
          <w:rFonts w:ascii="Arial" w:hAnsi="Arial" w:cs="Arial"/>
          <w:sz w:val="22"/>
          <w:szCs w:val="22"/>
        </w:rPr>
        <w:t>.</w:t>
      </w:r>
      <w:r w:rsidRPr="0073324D">
        <w:rPr>
          <w:rFonts w:ascii="Arial" w:hAnsi="Arial" w:cs="Arial"/>
          <w:sz w:val="22"/>
          <w:szCs w:val="22"/>
        </w:rPr>
        <w:t xml:space="preserve"> </w:t>
      </w:r>
    </w:p>
    <w:p w14:paraId="391C7BBC"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06D98EEB" w14:textId="55946611" w:rsidR="007B6DF3" w:rsidRPr="0073324D" w:rsidRDefault="00F24EBB"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De cumplirse con lo señalado en el párrafo anterior, según corresponda, la persona natural debe:</w:t>
      </w:r>
    </w:p>
    <w:p w14:paraId="302332C1"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234FEF00" w14:textId="14C3A1CF" w:rsidR="00E844E2" w:rsidRPr="0073324D" w:rsidRDefault="00E844E2"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w:t>
      </w:r>
      <w:r w:rsidR="007E61FC" w:rsidRPr="0073324D">
        <w:rPr>
          <w:rFonts w:ascii="Arial" w:hAnsi="Arial" w:cs="Arial"/>
          <w:sz w:val="22"/>
          <w:szCs w:val="22"/>
        </w:rPr>
        <w:t>.</w:t>
      </w:r>
    </w:p>
    <w:bookmarkEnd w:id="4"/>
    <w:p w14:paraId="407348F8" w14:textId="77777777" w:rsidR="00F418AD" w:rsidRPr="0073324D" w:rsidRDefault="00F418AD" w:rsidP="00F418AD">
      <w:pPr>
        <w:spacing w:line="220" w:lineRule="atLeast"/>
        <w:jc w:val="both"/>
        <w:rPr>
          <w:rFonts w:ascii="Arial" w:eastAsia="Times New Roman" w:hAnsi="Arial" w:cs="Arial"/>
          <w:color w:val="000000"/>
          <w:lang w:eastAsia="es-PE"/>
        </w:rPr>
      </w:pPr>
    </w:p>
    <w:p w14:paraId="0783F176" w14:textId="515EE490" w:rsidR="00D63F0F" w:rsidRPr="0073324D" w:rsidRDefault="00D07079"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2</w:t>
      </w:r>
      <w:r w:rsidR="008F5388" w:rsidRPr="0073324D">
        <w:rPr>
          <w:rFonts w:ascii="Arial" w:eastAsia="Times New Roman" w:hAnsi="Arial" w:cs="Arial"/>
          <w:color w:val="000000"/>
          <w:lang w:eastAsia="es-PE"/>
        </w:rPr>
        <w:t xml:space="preserve">.2 </w:t>
      </w:r>
      <w:proofErr w:type="spellStart"/>
      <w:r w:rsidR="00D63F0F" w:rsidRPr="0073324D">
        <w:rPr>
          <w:rFonts w:ascii="Arial" w:eastAsia="Times New Roman" w:hAnsi="Arial" w:cs="Arial"/>
          <w:color w:val="000000"/>
          <w:lang w:eastAsia="es-PE"/>
        </w:rPr>
        <w:t>Incorpórase</w:t>
      </w:r>
      <w:proofErr w:type="spellEnd"/>
      <w:r w:rsidR="00D63F0F" w:rsidRPr="0073324D">
        <w:rPr>
          <w:rFonts w:ascii="Arial" w:eastAsia="Times New Roman" w:hAnsi="Arial" w:cs="Arial"/>
          <w:color w:val="000000"/>
          <w:lang w:eastAsia="es-PE"/>
        </w:rPr>
        <w:t xml:space="preserve"> el numeral 3 en el primer párrafo del artículo 17</w:t>
      </w:r>
      <w:r w:rsidR="0055767F" w:rsidRPr="0073324D">
        <w:rPr>
          <w:rFonts w:ascii="Arial" w:eastAsia="Times New Roman" w:hAnsi="Arial" w:cs="Arial"/>
          <w:color w:val="000000"/>
          <w:lang w:eastAsia="es-PE"/>
        </w:rPr>
        <w:t xml:space="preserve"> </w:t>
      </w:r>
      <w:r w:rsidR="00D63F0F" w:rsidRPr="0073324D">
        <w:rPr>
          <w:rFonts w:ascii="Arial" w:eastAsia="Times New Roman" w:hAnsi="Arial" w:cs="Arial"/>
          <w:color w:val="000000"/>
          <w:lang w:eastAsia="es-PE"/>
        </w:rPr>
        <w:t xml:space="preserve">de la Resolución de Superintendencia </w:t>
      </w:r>
      <w:proofErr w:type="spellStart"/>
      <w:r w:rsidR="00D63F0F" w:rsidRPr="0073324D">
        <w:rPr>
          <w:rFonts w:ascii="Arial" w:eastAsia="Times New Roman" w:hAnsi="Arial" w:cs="Arial"/>
          <w:color w:val="000000"/>
          <w:lang w:eastAsia="es-PE"/>
        </w:rPr>
        <w:t>N.°</w:t>
      </w:r>
      <w:proofErr w:type="spellEnd"/>
      <w:r w:rsidR="00D63F0F" w:rsidRPr="0073324D">
        <w:rPr>
          <w:rFonts w:ascii="Arial" w:eastAsia="Times New Roman" w:hAnsi="Arial" w:cs="Arial"/>
          <w:color w:val="000000"/>
          <w:lang w:eastAsia="es-PE"/>
        </w:rPr>
        <w:t xml:space="preserve"> 188-2010/SUNAT y normas modificatorias</w:t>
      </w:r>
      <w:r w:rsidR="0055767F" w:rsidRPr="0073324D">
        <w:rPr>
          <w:rFonts w:ascii="Arial" w:eastAsia="Times New Roman" w:hAnsi="Arial" w:cs="Arial"/>
          <w:color w:val="000000"/>
          <w:lang w:eastAsia="es-PE"/>
        </w:rPr>
        <w:t xml:space="preserve"> y </w:t>
      </w:r>
      <w:proofErr w:type="spellStart"/>
      <w:r w:rsidR="0055767F" w:rsidRPr="0073324D">
        <w:rPr>
          <w:rFonts w:ascii="Arial" w:eastAsia="Times New Roman" w:hAnsi="Arial" w:cs="Arial"/>
          <w:color w:val="000000"/>
          <w:lang w:eastAsia="es-PE"/>
        </w:rPr>
        <w:t>modifícase</w:t>
      </w:r>
      <w:proofErr w:type="spellEnd"/>
      <w:r w:rsidR="0055767F" w:rsidRPr="0073324D">
        <w:rPr>
          <w:rFonts w:ascii="Arial" w:eastAsia="Times New Roman" w:hAnsi="Arial" w:cs="Arial"/>
          <w:color w:val="000000"/>
          <w:lang w:eastAsia="es-PE"/>
        </w:rPr>
        <w:t xml:space="preserve"> el segundo párrafo de ese artículo</w:t>
      </w:r>
      <w:r w:rsidR="00D63F0F" w:rsidRPr="0073324D">
        <w:rPr>
          <w:rFonts w:ascii="Arial" w:eastAsia="Times New Roman" w:hAnsi="Arial" w:cs="Arial"/>
          <w:color w:val="000000"/>
          <w:lang w:eastAsia="es-PE"/>
        </w:rPr>
        <w:t xml:space="preserve">, en los términos siguientes: </w:t>
      </w:r>
    </w:p>
    <w:p w14:paraId="594AEC8B" w14:textId="77777777" w:rsidR="00F418AD" w:rsidRPr="0073324D" w:rsidRDefault="00F418AD" w:rsidP="00F418AD">
      <w:pPr>
        <w:pStyle w:val="NormalWeb"/>
        <w:spacing w:before="0" w:beforeAutospacing="0" w:after="0" w:afterAutospacing="0" w:line="220" w:lineRule="atLeast"/>
        <w:ind w:left="0"/>
        <w:rPr>
          <w:rFonts w:ascii="Arial" w:hAnsi="Arial" w:cs="Arial"/>
          <w:bCs/>
          <w:sz w:val="22"/>
          <w:szCs w:val="22"/>
        </w:rPr>
      </w:pPr>
    </w:p>
    <w:p w14:paraId="6BD2EF0A" w14:textId="21C33813" w:rsidR="00D63F0F" w:rsidRPr="0073324D" w:rsidRDefault="00D63F0F"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bCs/>
          <w:sz w:val="22"/>
          <w:szCs w:val="22"/>
        </w:rPr>
        <w:t>“</w:t>
      </w:r>
      <w:bookmarkStart w:id="5" w:name="JD_Artculo17.-"/>
      <w:bookmarkEnd w:id="5"/>
      <w:r w:rsidRPr="0073324D">
        <w:rPr>
          <w:rFonts w:ascii="Arial" w:hAnsi="Arial" w:cs="Arial"/>
          <w:bCs/>
          <w:sz w:val="22"/>
          <w:szCs w:val="22"/>
        </w:rPr>
        <w:t>Artículo 17. DE LAS CONSULTAS Y LA OBTENCIÓN DE REPORTES</w:t>
      </w:r>
    </w:p>
    <w:p w14:paraId="7997901D"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16295529" w14:textId="2A6180D1" w:rsidR="00D63F0F" w:rsidRPr="0073324D" w:rsidRDefault="00D63F0F" w:rsidP="00F418AD">
      <w:pPr>
        <w:pStyle w:val="NormalWeb"/>
        <w:spacing w:before="0" w:beforeAutospacing="0" w:after="0" w:afterAutospacing="0" w:line="220" w:lineRule="atLeast"/>
        <w:ind w:left="0"/>
        <w:rPr>
          <w:sz w:val="22"/>
          <w:szCs w:val="22"/>
        </w:rPr>
      </w:pPr>
      <w:r w:rsidRPr="0073324D">
        <w:rPr>
          <w:rFonts w:ascii="Arial" w:hAnsi="Arial" w:cs="Arial"/>
          <w:sz w:val="22"/>
          <w:szCs w:val="22"/>
        </w:rPr>
        <w:t>El Sistema permite, a través de SUNAT Operaciones en Línea, la realización de consultas y la obtención de reportes</w:t>
      </w:r>
      <w:r w:rsidR="00AB1DB1" w:rsidRPr="0073324D">
        <w:rPr>
          <w:rFonts w:ascii="Arial" w:hAnsi="Arial" w:cs="Arial"/>
          <w:sz w:val="22"/>
          <w:szCs w:val="22"/>
        </w:rPr>
        <w:t xml:space="preserve"> conforme se indica a</w:t>
      </w:r>
      <w:r w:rsidRPr="0073324D">
        <w:rPr>
          <w:rFonts w:ascii="Arial" w:hAnsi="Arial" w:cs="Arial"/>
          <w:sz w:val="22"/>
          <w:szCs w:val="22"/>
        </w:rPr>
        <w:t xml:space="preserve"> continuación:</w:t>
      </w:r>
    </w:p>
    <w:p w14:paraId="4F777C2F"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4AB4C98E" w14:textId="46809F99" w:rsidR="00D63F0F" w:rsidRPr="0073324D" w:rsidRDefault="00D63F0F" w:rsidP="00F418AD">
      <w:pPr>
        <w:pStyle w:val="NormalWeb"/>
        <w:spacing w:before="0" w:beforeAutospacing="0" w:after="0" w:afterAutospacing="0" w:line="220" w:lineRule="atLeast"/>
        <w:ind w:left="0"/>
        <w:rPr>
          <w:sz w:val="22"/>
          <w:szCs w:val="22"/>
        </w:rPr>
      </w:pPr>
      <w:r w:rsidRPr="0073324D">
        <w:rPr>
          <w:rFonts w:ascii="Arial" w:hAnsi="Arial" w:cs="Arial"/>
          <w:sz w:val="22"/>
          <w:szCs w:val="22"/>
        </w:rPr>
        <w:t>(…)</w:t>
      </w:r>
    </w:p>
    <w:p w14:paraId="06336073"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54F44F6E" w14:textId="35E3FB7B" w:rsidR="00EC3EF5" w:rsidRPr="0073324D" w:rsidRDefault="00D63F0F"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3. Al vendedor, de</w:t>
      </w:r>
      <w:r w:rsidR="00EC3EF5" w:rsidRPr="0073324D">
        <w:rPr>
          <w:rFonts w:ascii="Arial" w:hAnsi="Arial" w:cs="Arial"/>
          <w:sz w:val="22"/>
          <w:szCs w:val="22"/>
        </w:rPr>
        <w:t>:</w:t>
      </w:r>
    </w:p>
    <w:p w14:paraId="51BDECC3" w14:textId="77777777" w:rsidR="00F418AD" w:rsidRPr="0073324D" w:rsidRDefault="00F418AD" w:rsidP="00F418AD">
      <w:pPr>
        <w:pStyle w:val="NormalWeb"/>
        <w:spacing w:before="0" w:beforeAutospacing="0" w:after="0" w:afterAutospacing="0" w:line="220" w:lineRule="atLeast"/>
        <w:ind w:left="284"/>
        <w:rPr>
          <w:rFonts w:ascii="Arial" w:hAnsi="Arial" w:cs="Arial"/>
          <w:sz w:val="22"/>
          <w:szCs w:val="22"/>
        </w:rPr>
      </w:pPr>
    </w:p>
    <w:p w14:paraId="5CA06DD5" w14:textId="7C07C92E" w:rsidR="00EC3EF5" w:rsidRPr="0073324D" w:rsidRDefault="00EC3EF5" w:rsidP="00F418AD">
      <w:pPr>
        <w:pStyle w:val="NormalWeb"/>
        <w:spacing w:before="0" w:beforeAutospacing="0" w:after="0" w:afterAutospacing="0" w:line="220" w:lineRule="atLeast"/>
        <w:ind w:left="284"/>
        <w:rPr>
          <w:rFonts w:ascii="Arial" w:hAnsi="Arial" w:cs="Arial"/>
          <w:sz w:val="22"/>
          <w:szCs w:val="22"/>
        </w:rPr>
      </w:pPr>
      <w:r w:rsidRPr="0073324D">
        <w:rPr>
          <w:rFonts w:ascii="Arial" w:hAnsi="Arial" w:cs="Arial"/>
          <w:sz w:val="22"/>
          <w:szCs w:val="22"/>
        </w:rPr>
        <w:t>a) La</w:t>
      </w:r>
      <w:r w:rsidR="004E566B" w:rsidRPr="0073324D">
        <w:rPr>
          <w:rFonts w:ascii="Arial" w:hAnsi="Arial" w:cs="Arial"/>
          <w:sz w:val="22"/>
          <w:szCs w:val="22"/>
        </w:rPr>
        <w:t>s</w:t>
      </w:r>
      <w:r w:rsidR="00663C15" w:rsidRPr="0073324D">
        <w:rPr>
          <w:rFonts w:ascii="Arial" w:hAnsi="Arial" w:cs="Arial"/>
          <w:sz w:val="22"/>
          <w:szCs w:val="22"/>
        </w:rPr>
        <w:t xml:space="preserve"> </w:t>
      </w:r>
      <w:r w:rsidR="00D63F0F" w:rsidRPr="0073324D">
        <w:rPr>
          <w:rFonts w:ascii="Arial" w:hAnsi="Arial" w:cs="Arial"/>
          <w:sz w:val="22"/>
          <w:szCs w:val="22"/>
        </w:rPr>
        <w:t xml:space="preserve">liquidaciones de compra electrónicas </w:t>
      </w:r>
      <w:r w:rsidR="00A10B76" w:rsidRPr="0073324D">
        <w:rPr>
          <w:rFonts w:ascii="Arial" w:hAnsi="Arial" w:cs="Arial"/>
          <w:sz w:val="22"/>
          <w:szCs w:val="22"/>
        </w:rPr>
        <w:t xml:space="preserve">que le fueron </w:t>
      </w:r>
      <w:r w:rsidR="00C46230" w:rsidRPr="0073324D">
        <w:rPr>
          <w:rFonts w:ascii="Arial" w:hAnsi="Arial" w:cs="Arial"/>
          <w:sz w:val="22"/>
          <w:szCs w:val="22"/>
        </w:rPr>
        <w:t xml:space="preserve">emitidas </w:t>
      </w:r>
      <w:r w:rsidR="00B27225" w:rsidRPr="0073324D">
        <w:rPr>
          <w:rFonts w:ascii="Arial" w:hAnsi="Arial" w:cs="Arial"/>
          <w:sz w:val="22"/>
          <w:szCs w:val="22"/>
        </w:rPr>
        <w:t xml:space="preserve">a través del </w:t>
      </w:r>
      <w:r w:rsidR="00AB1DB1" w:rsidRPr="0073324D">
        <w:rPr>
          <w:rFonts w:ascii="Arial" w:hAnsi="Arial" w:cs="Arial"/>
          <w:sz w:val="22"/>
          <w:szCs w:val="22"/>
        </w:rPr>
        <w:t>Sistema</w:t>
      </w:r>
      <w:r w:rsidR="00C46230" w:rsidRPr="0073324D">
        <w:rPr>
          <w:rFonts w:ascii="Arial" w:hAnsi="Arial" w:cs="Arial"/>
          <w:sz w:val="22"/>
          <w:szCs w:val="22"/>
        </w:rPr>
        <w:t xml:space="preserve"> o </w:t>
      </w:r>
      <w:r w:rsidR="00B27225" w:rsidRPr="0073324D">
        <w:rPr>
          <w:rFonts w:ascii="Arial" w:hAnsi="Arial" w:cs="Arial"/>
          <w:sz w:val="22"/>
          <w:szCs w:val="22"/>
        </w:rPr>
        <w:t>de</w:t>
      </w:r>
      <w:r w:rsidR="00C46230" w:rsidRPr="0073324D">
        <w:rPr>
          <w:rFonts w:ascii="Arial" w:hAnsi="Arial" w:cs="Arial"/>
          <w:sz w:val="22"/>
          <w:szCs w:val="22"/>
        </w:rPr>
        <w:t xml:space="preserve">l SEE </w:t>
      </w:r>
      <w:r w:rsidR="00822DD0" w:rsidRPr="0073324D">
        <w:rPr>
          <w:rFonts w:ascii="Arial" w:hAnsi="Arial" w:cs="Arial"/>
          <w:sz w:val="22"/>
          <w:szCs w:val="22"/>
        </w:rPr>
        <w:t>d</w:t>
      </w:r>
      <w:r w:rsidR="00AB1DB1" w:rsidRPr="0073324D">
        <w:rPr>
          <w:rFonts w:ascii="Arial" w:hAnsi="Arial" w:cs="Arial"/>
          <w:sz w:val="22"/>
          <w:szCs w:val="22"/>
        </w:rPr>
        <w:t xml:space="preserve">esarrollado desde los sistemas del contribuyente, aprobado por la Resolución de Superintendencia </w:t>
      </w:r>
      <w:proofErr w:type="spellStart"/>
      <w:r w:rsidR="00AB1DB1" w:rsidRPr="0073324D">
        <w:rPr>
          <w:rFonts w:ascii="Arial" w:hAnsi="Arial" w:cs="Arial"/>
          <w:sz w:val="22"/>
          <w:szCs w:val="22"/>
        </w:rPr>
        <w:t>N.°</w:t>
      </w:r>
      <w:proofErr w:type="spellEnd"/>
      <w:r w:rsidR="00AB1DB1" w:rsidRPr="0073324D">
        <w:rPr>
          <w:rFonts w:ascii="Arial" w:hAnsi="Arial" w:cs="Arial"/>
          <w:sz w:val="22"/>
          <w:szCs w:val="22"/>
        </w:rPr>
        <w:t xml:space="preserve"> 097-2012/SUNAT y normas modificatorias.</w:t>
      </w:r>
    </w:p>
    <w:p w14:paraId="2FAF8F51" w14:textId="77777777" w:rsidR="00F418AD" w:rsidRPr="0073324D" w:rsidRDefault="00F418AD" w:rsidP="00F418AD">
      <w:pPr>
        <w:pStyle w:val="NormalWeb"/>
        <w:spacing w:before="0" w:beforeAutospacing="0" w:after="0" w:afterAutospacing="0" w:line="220" w:lineRule="atLeast"/>
        <w:ind w:left="284"/>
        <w:rPr>
          <w:rFonts w:ascii="Arial" w:hAnsi="Arial" w:cs="Arial"/>
          <w:sz w:val="22"/>
          <w:szCs w:val="22"/>
        </w:rPr>
      </w:pPr>
    </w:p>
    <w:p w14:paraId="147ADEBD" w14:textId="7E30C2D6" w:rsidR="00C46230" w:rsidRPr="0073324D" w:rsidRDefault="00EC3EF5" w:rsidP="00F418AD">
      <w:pPr>
        <w:pStyle w:val="NormalWeb"/>
        <w:spacing w:before="0" w:beforeAutospacing="0" w:after="0" w:afterAutospacing="0" w:line="220" w:lineRule="atLeast"/>
        <w:ind w:left="284"/>
        <w:rPr>
          <w:rFonts w:ascii="Arial" w:hAnsi="Arial" w:cs="Arial"/>
          <w:sz w:val="22"/>
          <w:szCs w:val="22"/>
        </w:rPr>
      </w:pPr>
      <w:r w:rsidRPr="0073324D">
        <w:rPr>
          <w:rFonts w:ascii="Arial" w:hAnsi="Arial" w:cs="Arial"/>
          <w:sz w:val="22"/>
          <w:szCs w:val="22"/>
        </w:rPr>
        <w:t xml:space="preserve">b) </w:t>
      </w:r>
      <w:r w:rsidR="00E844E2" w:rsidRPr="0073324D">
        <w:rPr>
          <w:rFonts w:ascii="Arial" w:hAnsi="Arial" w:cs="Arial"/>
          <w:sz w:val="22"/>
          <w:szCs w:val="22"/>
        </w:rPr>
        <w:t xml:space="preserve">La información de las liquidaciones de compra que le fueron emitidas en formatos impresos o importados por imprenta autorizada que </w:t>
      </w:r>
      <w:r w:rsidR="009C68FE" w:rsidRPr="0073324D">
        <w:rPr>
          <w:rFonts w:ascii="Arial" w:hAnsi="Arial" w:cs="Arial"/>
          <w:sz w:val="22"/>
          <w:szCs w:val="22"/>
        </w:rPr>
        <w:t xml:space="preserve">hubiesen sido </w:t>
      </w:r>
      <w:r w:rsidR="00E844E2" w:rsidRPr="0073324D">
        <w:rPr>
          <w:rFonts w:ascii="Arial" w:hAnsi="Arial" w:cs="Arial"/>
          <w:sz w:val="22"/>
          <w:szCs w:val="22"/>
        </w:rPr>
        <w:t>informadas a la SUNAT.</w:t>
      </w:r>
    </w:p>
    <w:p w14:paraId="66E9B4F6" w14:textId="77777777" w:rsidR="00F418AD" w:rsidRPr="0073324D" w:rsidRDefault="00F418AD" w:rsidP="00F418AD">
      <w:pPr>
        <w:pStyle w:val="NormalWeb"/>
        <w:spacing w:before="0" w:beforeAutospacing="0" w:after="0" w:afterAutospacing="0" w:line="220" w:lineRule="atLeast"/>
        <w:ind w:left="284"/>
        <w:rPr>
          <w:rFonts w:ascii="Arial" w:hAnsi="Arial" w:cs="Arial"/>
          <w:sz w:val="22"/>
          <w:szCs w:val="22"/>
        </w:rPr>
      </w:pPr>
    </w:p>
    <w:p w14:paraId="14A52741" w14:textId="7D19EEC3" w:rsidR="00D63F0F" w:rsidRPr="0073324D" w:rsidRDefault="00D63F0F" w:rsidP="00F418AD">
      <w:pPr>
        <w:pStyle w:val="NormalWeb"/>
        <w:spacing w:before="0" w:beforeAutospacing="0" w:after="0" w:afterAutospacing="0" w:line="220" w:lineRule="atLeast"/>
        <w:ind w:left="284"/>
        <w:rPr>
          <w:rFonts w:ascii="Arial" w:hAnsi="Arial" w:cs="Arial"/>
          <w:sz w:val="22"/>
          <w:szCs w:val="22"/>
        </w:rPr>
      </w:pPr>
      <w:r w:rsidRPr="0073324D">
        <w:rPr>
          <w:rFonts w:ascii="Arial" w:hAnsi="Arial" w:cs="Arial"/>
          <w:sz w:val="22"/>
          <w:szCs w:val="22"/>
        </w:rPr>
        <w:t xml:space="preserve">Para tal efecto, </w:t>
      </w:r>
      <w:r w:rsidR="00C46230" w:rsidRPr="0073324D">
        <w:rPr>
          <w:rFonts w:ascii="Arial" w:hAnsi="Arial" w:cs="Arial"/>
          <w:sz w:val="22"/>
          <w:szCs w:val="22"/>
        </w:rPr>
        <w:t xml:space="preserve">el vendedor </w:t>
      </w:r>
      <w:r w:rsidRPr="0073324D">
        <w:rPr>
          <w:rFonts w:ascii="Arial" w:hAnsi="Arial" w:cs="Arial"/>
          <w:sz w:val="22"/>
          <w:szCs w:val="22"/>
        </w:rPr>
        <w:t>debe obtener su clave SOL con su documento nacional de identidad.</w:t>
      </w:r>
    </w:p>
    <w:p w14:paraId="017F889E" w14:textId="77777777" w:rsidR="00F418AD" w:rsidRPr="0073324D" w:rsidRDefault="00F418AD" w:rsidP="00F418AD">
      <w:pPr>
        <w:pStyle w:val="NormalWeb"/>
        <w:spacing w:before="0" w:beforeAutospacing="0" w:after="0" w:afterAutospacing="0" w:line="220" w:lineRule="atLeast"/>
        <w:ind w:left="0"/>
        <w:rPr>
          <w:rFonts w:ascii="Arial" w:hAnsi="Arial" w:cs="Arial"/>
          <w:sz w:val="22"/>
          <w:szCs w:val="22"/>
        </w:rPr>
      </w:pPr>
    </w:p>
    <w:p w14:paraId="6714FF15" w14:textId="2ED0209A" w:rsidR="00AB1DB1" w:rsidRPr="0073324D" w:rsidRDefault="00AB1DB1" w:rsidP="00F418AD">
      <w:pPr>
        <w:pStyle w:val="NormalWeb"/>
        <w:spacing w:before="0" w:beforeAutospacing="0" w:after="0" w:afterAutospacing="0" w:line="220" w:lineRule="atLeast"/>
        <w:ind w:left="0"/>
        <w:rPr>
          <w:rFonts w:ascii="Arial" w:hAnsi="Arial" w:cs="Arial"/>
          <w:sz w:val="22"/>
          <w:szCs w:val="22"/>
        </w:rPr>
      </w:pPr>
      <w:r w:rsidRPr="0073324D">
        <w:rPr>
          <w:rFonts w:ascii="Arial" w:hAnsi="Arial" w:cs="Arial"/>
          <w:sz w:val="22"/>
          <w:szCs w:val="22"/>
        </w:rPr>
        <w:t>Además, el adquirente, el usuario o</w:t>
      </w:r>
      <w:r w:rsidR="009A4384" w:rsidRPr="0073324D">
        <w:rPr>
          <w:rFonts w:ascii="Arial" w:hAnsi="Arial" w:cs="Arial"/>
          <w:sz w:val="22"/>
          <w:szCs w:val="22"/>
        </w:rPr>
        <w:t>,</w:t>
      </w:r>
      <w:r w:rsidRPr="0073324D">
        <w:rPr>
          <w:rFonts w:ascii="Arial" w:hAnsi="Arial" w:cs="Arial"/>
          <w:sz w:val="22"/>
          <w:szCs w:val="22"/>
        </w:rPr>
        <w:t xml:space="preserve"> tratándose de</w:t>
      </w:r>
      <w:r w:rsidR="00822DD0" w:rsidRPr="0073324D">
        <w:rPr>
          <w:rFonts w:ascii="Arial" w:hAnsi="Arial" w:cs="Arial"/>
          <w:sz w:val="22"/>
          <w:szCs w:val="22"/>
        </w:rPr>
        <w:t xml:space="preserve"> la</w:t>
      </w:r>
      <w:r w:rsidRPr="0073324D">
        <w:rPr>
          <w:rFonts w:ascii="Arial" w:hAnsi="Arial" w:cs="Arial"/>
          <w:sz w:val="22"/>
          <w:szCs w:val="22"/>
        </w:rPr>
        <w:t xml:space="preserve"> liquidaci</w:t>
      </w:r>
      <w:r w:rsidR="00822DD0" w:rsidRPr="0073324D">
        <w:rPr>
          <w:rFonts w:ascii="Arial" w:hAnsi="Arial" w:cs="Arial"/>
          <w:sz w:val="22"/>
          <w:szCs w:val="22"/>
        </w:rPr>
        <w:t>ón</w:t>
      </w:r>
      <w:r w:rsidRPr="0073324D">
        <w:rPr>
          <w:rFonts w:ascii="Arial" w:hAnsi="Arial" w:cs="Arial"/>
          <w:sz w:val="22"/>
          <w:szCs w:val="22"/>
        </w:rPr>
        <w:t xml:space="preserve"> de compra</w:t>
      </w:r>
      <w:r w:rsidR="00443BAB" w:rsidRPr="0073324D">
        <w:rPr>
          <w:rFonts w:ascii="Arial" w:hAnsi="Arial" w:cs="Arial"/>
          <w:sz w:val="22"/>
          <w:szCs w:val="22"/>
        </w:rPr>
        <w:t xml:space="preserve"> electrónica, el vendedor</w:t>
      </w:r>
      <w:r w:rsidRPr="0073324D">
        <w:rPr>
          <w:rFonts w:ascii="Arial" w:hAnsi="Arial" w:cs="Arial"/>
          <w:sz w:val="22"/>
          <w:szCs w:val="22"/>
        </w:rPr>
        <w:t xml:space="preserve"> tiene a su disposición, a través de SUNAT Virtual, la posibilidad de consultar la validez de los comprobantes electrónicos, notas de crédito y notas de débito electrónicas emitidas en el Sistema.”</w:t>
      </w:r>
    </w:p>
    <w:p w14:paraId="2BA4BA3D" w14:textId="77777777" w:rsidR="00F418AD" w:rsidRPr="0073324D" w:rsidRDefault="00F418AD" w:rsidP="00F418AD">
      <w:pPr>
        <w:spacing w:line="220" w:lineRule="atLeast"/>
        <w:jc w:val="both"/>
        <w:rPr>
          <w:rFonts w:ascii="Arial" w:eastAsia="Times New Roman" w:hAnsi="Arial" w:cs="Arial"/>
          <w:color w:val="000000"/>
          <w:lang w:eastAsia="es-PE"/>
        </w:rPr>
      </w:pPr>
    </w:p>
    <w:p w14:paraId="72A7C9BF" w14:textId="14A8D29E" w:rsidR="00D63F0F" w:rsidRPr="0073324D" w:rsidRDefault="00D07079"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2</w:t>
      </w:r>
      <w:r w:rsidR="00663C15" w:rsidRPr="0073324D">
        <w:rPr>
          <w:rFonts w:ascii="Arial" w:eastAsia="Times New Roman" w:hAnsi="Arial" w:cs="Arial"/>
          <w:color w:val="000000"/>
          <w:lang w:eastAsia="es-PE"/>
        </w:rPr>
        <w:t xml:space="preserve">.3 </w:t>
      </w:r>
      <w:proofErr w:type="spellStart"/>
      <w:r w:rsidR="00614DE9" w:rsidRPr="0073324D">
        <w:rPr>
          <w:rFonts w:ascii="Arial" w:eastAsia="Times New Roman" w:hAnsi="Arial" w:cs="Arial"/>
          <w:color w:val="000000"/>
          <w:lang w:eastAsia="es-PE"/>
        </w:rPr>
        <w:t>I</w:t>
      </w:r>
      <w:r w:rsidR="00B41F17" w:rsidRPr="0073324D">
        <w:rPr>
          <w:rFonts w:ascii="Arial" w:eastAsia="Times New Roman" w:hAnsi="Arial" w:cs="Arial"/>
          <w:color w:val="000000"/>
          <w:lang w:eastAsia="es-PE"/>
        </w:rPr>
        <w:t>ncorpórase</w:t>
      </w:r>
      <w:proofErr w:type="spellEnd"/>
      <w:r w:rsidR="00B41F17" w:rsidRPr="0073324D">
        <w:rPr>
          <w:rFonts w:ascii="Arial" w:eastAsia="Times New Roman" w:hAnsi="Arial" w:cs="Arial"/>
          <w:color w:val="000000"/>
          <w:lang w:eastAsia="es-PE"/>
        </w:rPr>
        <w:t xml:space="preserve"> el artículo </w:t>
      </w:r>
      <w:r w:rsidR="004B1EDD" w:rsidRPr="0073324D">
        <w:rPr>
          <w:rFonts w:ascii="Arial" w:eastAsia="Times New Roman" w:hAnsi="Arial" w:cs="Arial"/>
          <w:color w:val="000000"/>
          <w:lang w:eastAsia="es-PE"/>
        </w:rPr>
        <w:t>29-</w:t>
      </w:r>
      <w:r w:rsidR="00443BAB" w:rsidRPr="0073324D">
        <w:rPr>
          <w:rFonts w:ascii="Arial" w:eastAsia="Times New Roman" w:hAnsi="Arial" w:cs="Arial"/>
          <w:color w:val="000000"/>
          <w:lang w:eastAsia="es-PE"/>
        </w:rPr>
        <w:t>I</w:t>
      </w:r>
      <w:r w:rsidR="004B1EDD" w:rsidRPr="0073324D">
        <w:rPr>
          <w:rFonts w:ascii="Arial" w:eastAsia="Times New Roman" w:hAnsi="Arial" w:cs="Arial"/>
          <w:color w:val="000000"/>
          <w:lang w:eastAsia="es-PE"/>
        </w:rPr>
        <w:t xml:space="preserve"> en la </w:t>
      </w:r>
      <w:r w:rsidR="00D63F0F" w:rsidRPr="0073324D">
        <w:rPr>
          <w:rFonts w:ascii="Arial" w:eastAsia="Times New Roman" w:hAnsi="Arial" w:cs="Arial"/>
          <w:color w:val="000000"/>
          <w:lang w:eastAsia="es-PE"/>
        </w:rPr>
        <w:t xml:space="preserve">Resolución de Superintendencia </w:t>
      </w:r>
      <w:proofErr w:type="spellStart"/>
      <w:r w:rsidR="00D63F0F" w:rsidRPr="0073324D">
        <w:rPr>
          <w:rFonts w:ascii="Arial" w:eastAsia="Times New Roman" w:hAnsi="Arial" w:cs="Arial"/>
          <w:color w:val="000000"/>
          <w:lang w:eastAsia="es-PE"/>
        </w:rPr>
        <w:t>N.°</w:t>
      </w:r>
      <w:proofErr w:type="spellEnd"/>
      <w:r w:rsidR="00D63F0F" w:rsidRPr="0073324D">
        <w:rPr>
          <w:rFonts w:ascii="Arial" w:eastAsia="Times New Roman" w:hAnsi="Arial" w:cs="Arial"/>
          <w:color w:val="000000"/>
          <w:lang w:eastAsia="es-PE"/>
        </w:rPr>
        <w:t xml:space="preserve"> 097-2012/SUNAT</w:t>
      </w:r>
      <w:r w:rsidR="00B41F17" w:rsidRPr="0073324D">
        <w:rPr>
          <w:rFonts w:ascii="Arial" w:eastAsia="Times New Roman" w:hAnsi="Arial" w:cs="Arial"/>
          <w:color w:val="000000"/>
          <w:lang w:eastAsia="es-PE"/>
        </w:rPr>
        <w:t xml:space="preserve"> y normas modificatorias</w:t>
      </w:r>
      <w:r w:rsidR="00D63F0F" w:rsidRPr="0073324D">
        <w:rPr>
          <w:rFonts w:ascii="Arial" w:eastAsia="Times New Roman" w:hAnsi="Arial" w:cs="Arial"/>
          <w:color w:val="000000"/>
          <w:lang w:eastAsia="es-PE"/>
        </w:rPr>
        <w:t>, en los términos siguientes:</w:t>
      </w:r>
    </w:p>
    <w:p w14:paraId="59821E7B" w14:textId="77777777" w:rsidR="00F418AD" w:rsidRPr="0073324D" w:rsidRDefault="00F418AD" w:rsidP="00F418AD">
      <w:pPr>
        <w:spacing w:line="220" w:lineRule="atLeast"/>
        <w:jc w:val="both"/>
        <w:rPr>
          <w:rFonts w:ascii="Arial" w:eastAsia="Times New Roman" w:hAnsi="Arial" w:cs="Arial"/>
          <w:color w:val="000000"/>
          <w:lang w:eastAsia="es-PE"/>
        </w:rPr>
      </w:pPr>
    </w:p>
    <w:p w14:paraId="1717C38A" w14:textId="69897609" w:rsidR="004B1EDD" w:rsidRPr="0073324D" w:rsidRDefault="00B41F17"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w:t>
      </w:r>
      <w:r w:rsidR="004B1EDD" w:rsidRPr="0073324D">
        <w:rPr>
          <w:rFonts w:ascii="Arial" w:eastAsia="Times New Roman" w:hAnsi="Arial" w:cs="Arial"/>
          <w:color w:val="000000"/>
          <w:lang w:eastAsia="es-PE"/>
        </w:rPr>
        <w:t>ARTÍCULO 29-</w:t>
      </w:r>
      <w:r w:rsidR="00443BAB" w:rsidRPr="0073324D">
        <w:rPr>
          <w:rFonts w:ascii="Arial" w:eastAsia="Times New Roman" w:hAnsi="Arial" w:cs="Arial"/>
          <w:color w:val="000000"/>
          <w:lang w:eastAsia="es-PE"/>
        </w:rPr>
        <w:t>I</w:t>
      </w:r>
      <w:r w:rsidR="004B1EDD" w:rsidRPr="0073324D">
        <w:rPr>
          <w:rFonts w:ascii="Arial" w:eastAsia="Times New Roman" w:hAnsi="Arial" w:cs="Arial"/>
          <w:color w:val="000000"/>
          <w:lang w:eastAsia="es-PE"/>
        </w:rPr>
        <w:t xml:space="preserve">. DE LA CONSULTA SOBRE </w:t>
      </w:r>
      <w:r w:rsidRPr="0073324D">
        <w:rPr>
          <w:rFonts w:ascii="Arial" w:eastAsia="Times New Roman" w:hAnsi="Arial" w:cs="Arial"/>
          <w:color w:val="000000"/>
          <w:lang w:eastAsia="es-PE"/>
        </w:rPr>
        <w:t>LIQUIDACIONES DE COMPRA A LA QUE ACCEDE EL VENDEDOR</w:t>
      </w:r>
    </w:p>
    <w:p w14:paraId="57910D68" w14:textId="77777777" w:rsidR="00F418AD" w:rsidRPr="0073324D" w:rsidRDefault="00F418AD" w:rsidP="00F418AD">
      <w:pPr>
        <w:spacing w:line="220" w:lineRule="atLeast"/>
        <w:jc w:val="both"/>
        <w:rPr>
          <w:rFonts w:ascii="Arial" w:eastAsia="Times New Roman" w:hAnsi="Arial" w:cs="Arial"/>
          <w:color w:val="000000"/>
          <w:lang w:eastAsia="es-PE"/>
        </w:rPr>
      </w:pPr>
    </w:p>
    <w:p w14:paraId="72E69BCE" w14:textId="72BC2878" w:rsidR="00AE16FE" w:rsidRPr="0073324D" w:rsidRDefault="00AE16FE"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E</w:t>
      </w:r>
      <w:r w:rsidR="00B41F17" w:rsidRPr="0073324D">
        <w:rPr>
          <w:rFonts w:ascii="Arial" w:eastAsia="Times New Roman" w:hAnsi="Arial" w:cs="Arial"/>
          <w:color w:val="000000"/>
          <w:lang w:eastAsia="es-PE"/>
        </w:rPr>
        <w:t>l vendedor puede consultar en SUNAT Operaciones en Línea:</w:t>
      </w:r>
    </w:p>
    <w:p w14:paraId="37696DB1" w14:textId="77777777" w:rsidR="00F418AD" w:rsidRPr="0073324D" w:rsidRDefault="00F418AD" w:rsidP="00F418AD">
      <w:pPr>
        <w:spacing w:line="220" w:lineRule="atLeast"/>
        <w:jc w:val="both"/>
        <w:rPr>
          <w:rFonts w:ascii="Arial" w:eastAsia="Times New Roman" w:hAnsi="Arial" w:cs="Arial"/>
          <w:color w:val="000000"/>
          <w:lang w:eastAsia="es-PE"/>
        </w:rPr>
      </w:pPr>
    </w:p>
    <w:p w14:paraId="6FB58A85" w14:textId="1D2DDBC7" w:rsidR="00B41F17" w:rsidRPr="0073324D" w:rsidRDefault="00B41F17" w:rsidP="00F418AD">
      <w:pPr>
        <w:pStyle w:val="NormalWeb"/>
        <w:numPr>
          <w:ilvl w:val="0"/>
          <w:numId w:val="26"/>
        </w:numPr>
        <w:spacing w:before="0" w:beforeAutospacing="0" w:after="0" w:afterAutospacing="0" w:line="220" w:lineRule="atLeast"/>
        <w:rPr>
          <w:rFonts w:ascii="Arial" w:hAnsi="Arial" w:cs="Arial"/>
          <w:sz w:val="22"/>
          <w:szCs w:val="22"/>
        </w:rPr>
      </w:pPr>
      <w:r w:rsidRPr="0073324D">
        <w:rPr>
          <w:rFonts w:ascii="Arial" w:hAnsi="Arial" w:cs="Arial"/>
          <w:sz w:val="22"/>
          <w:szCs w:val="22"/>
        </w:rPr>
        <w:lastRenderedPageBreak/>
        <w:t>La</w:t>
      </w:r>
      <w:r w:rsidR="004E566B" w:rsidRPr="0073324D">
        <w:rPr>
          <w:rFonts w:ascii="Arial" w:hAnsi="Arial" w:cs="Arial"/>
          <w:sz w:val="22"/>
          <w:szCs w:val="22"/>
        </w:rPr>
        <w:t>s</w:t>
      </w:r>
      <w:r w:rsidRPr="0073324D">
        <w:rPr>
          <w:rFonts w:ascii="Arial" w:hAnsi="Arial" w:cs="Arial"/>
          <w:sz w:val="22"/>
          <w:szCs w:val="22"/>
        </w:rPr>
        <w:t xml:space="preserve"> liquidaciones de compra electrónicas que le fueron emitidas a través del</w:t>
      </w:r>
      <w:r w:rsidR="00443BAB" w:rsidRPr="0073324D">
        <w:rPr>
          <w:rFonts w:ascii="Arial" w:hAnsi="Arial" w:cs="Arial"/>
          <w:sz w:val="22"/>
          <w:szCs w:val="22"/>
        </w:rPr>
        <w:t xml:space="preserve"> Sistema</w:t>
      </w:r>
      <w:r w:rsidRPr="0073324D">
        <w:rPr>
          <w:rFonts w:ascii="Arial" w:hAnsi="Arial" w:cs="Arial"/>
          <w:sz w:val="22"/>
          <w:szCs w:val="22"/>
        </w:rPr>
        <w:t xml:space="preserve"> o del SEE</w:t>
      </w:r>
      <w:r w:rsidR="00B4791E" w:rsidRPr="0073324D">
        <w:rPr>
          <w:rFonts w:ascii="Arial" w:hAnsi="Arial" w:cs="Arial"/>
          <w:sz w:val="22"/>
          <w:szCs w:val="22"/>
        </w:rPr>
        <w:t xml:space="preserve"> - SOL</w:t>
      </w:r>
      <w:r w:rsidRPr="0073324D">
        <w:rPr>
          <w:rFonts w:ascii="Arial" w:hAnsi="Arial" w:cs="Arial"/>
          <w:sz w:val="22"/>
          <w:szCs w:val="22"/>
        </w:rPr>
        <w:t>.</w:t>
      </w:r>
    </w:p>
    <w:p w14:paraId="2290038F" w14:textId="7EE953EC" w:rsidR="00B41F17" w:rsidRPr="0073324D" w:rsidRDefault="00E844E2" w:rsidP="00F418AD">
      <w:pPr>
        <w:pStyle w:val="NormalWeb"/>
        <w:numPr>
          <w:ilvl w:val="0"/>
          <w:numId w:val="26"/>
        </w:numPr>
        <w:spacing w:before="0" w:beforeAutospacing="0" w:after="0" w:afterAutospacing="0" w:line="220" w:lineRule="atLeast"/>
        <w:rPr>
          <w:rFonts w:ascii="Arial" w:hAnsi="Arial" w:cs="Arial"/>
          <w:sz w:val="22"/>
          <w:szCs w:val="22"/>
        </w:rPr>
      </w:pPr>
      <w:r w:rsidRPr="0073324D">
        <w:rPr>
          <w:rFonts w:ascii="Arial" w:hAnsi="Arial" w:cs="Arial"/>
          <w:sz w:val="22"/>
          <w:szCs w:val="22"/>
        </w:rPr>
        <w:t xml:space="preserve">La información de las liquidaciones de compra que le fueron emitidas en formatos impresos o importados por imprenta autorizada que </w:t>
      </w:r>
      <w:r w:rsidR="009C68FE" w:rsidRPr="0073324D">
        <w:rPr>
          <w:rFonts w:ascii="Arial" w:hAnsi="Arial" w:cs="Arial"/>
          <w:sz w:val="22"/>
          <w:szCs w:val="22"/>
        </w:rPr>
        <w:t>hubiesen sido</w:t>
      </w:r>
      <w:r w:rsidRPr="0073324D">
        <w:rPr>
          <w:rFonts w:ascii="Arial" w:hAnsi="Arial" w:cs="Arial"/>
          <w:sz w:val="22"/>
          <w:szCs w:val="22"/>
        </w:rPr>
        <w:t xml:space="preserve"> informadas a la SUNAT</w:t>
      </w:r>
      <w:r w:rsidR="00B41F17" w:rsidRPr="0073324D">
        <w:rPr>
          <w:rFonts w:ascii="Arial" w:hAnsi="Arial" w:cs="Arial"/>
          <w:sz w:val="22"/>
          <w:szCs w:val="22"/>
        </w:rPr>
        <w:t>.</w:t>
      </w:r>
      <w:r w:rsidR="00765E5D" w:rsidRPr="0073324D">
        <w:rPr>
          <w:rFonts w:ascii="Arial" w:hAnsi="Arial" w:cs="Arial"/>
          <w:sz w:val="22"/>
          <w:szCs w:val="22"/>
        </w:rPr>
        <w:t>”</w:t>
      </w:r>
    </w:p>
    <w:p w14:paraId="7C0A9E4C" w14:textId="77777777" w:rsidR="00F418AD" w:rsidRPr="0073324D" w:rsidRDefault="00F418AD" w:rsidP="00F418AD">
      <w:pPr>
        <w:spacing w:line="220" w:lineRule="atLeast"/>
        <w:jc w:val="center"/>
        <w:rPr>
          <w:rFonts w:ascii="Arial" w:eastAsia="Times New Roman" w:hAnsi="Arial" w:cs="Arial"/>
          <w:b/>
          <w:bCs/>
          <w:color w:val="000000"/>
          <w:lang w:eastAsia="es-PE"/>
        </w:rPr>
      </w:pPr>
    </w:p>
    <w:p w14:paraId="56F4F40F" w14:textId="005CA147" w:rsidR="0087053C" w:rsidRPr="0073324D" w:rsidRDefault="0087053C" w:rsidP="0087053C">
      <w:pPr>
        <w:spacing w:line="220" w:lineRule="atLeast"/>
        <w:jc w:val="both"/>
        <w:rPr>
          <w:rFonts w:ascii="Arial" w:eastAsia="Times New Roman" w:hAnsi="Arial" w:cs="Arial"/>
          <w:b/>
          <w:bCs/>
          <w:color w:val="000000"/>
          <w:lang w:eastAsia="es-PE"/>
        </w:rPr>
      </w:pPr>
      <w:r w:rsidRPr="0073324D">
        <w:rPr>
          <w:rFonts w:ascii="Arial" w:eastAsia="Times New Roman" w:hAnsi="Arial" w:cs="Arial"/>
          <w:b/>
          <w:bCs/>
          <w:color w:val="000000"/>
          <w:lang w:eastAsia="es-PE"/>
        </w:rPr>
        <w:t xml:space="preserve">Artículo </w:t>
      </w:r>
      <w:r w:rsidR="00E75F62" w:rsidRPr="0073324D">
        <w:rPr>
          <w:rFonts w:ascii="Arial" w:eastAsia="Times New Roman" w:hAnsi="Arial" w:cs="Arial"/>
          <w:b/>
          <w:bCs/>
          <w:color w:val="000000"/>
          <w:lang w:eastAsia="es-PE"/>
        </w:rPr>
        <w:t>3</w:t>
      </w:r>
      <w:r w:rsidRPr="0073324D">
        <w:rPr>
          <w:rFonts w:ascii="Arial" w:eastAsia="Times New Roman" w:hAnsi="Arial" w:cs="Arial"/>
          <w:b/>
          <w:bCs/>
          <w:color w:val="000000"/>
          <w:lang w:eastAsia="es-PE"/>
        </w:rPr>
        <w:t xml:space="preserve">. </w:t>
      </w:r>
      <w:r w:rsidR="00180FFE" w:rsidRPr="0073324D">
        <w:rPr>
          <w:rFonts w:ascii="Arial" w:eastAsia="Times New Roman" w:hAnsi="Arial" w:cs="Arial"/>
          <w:b/>
          <w:bCs/>
          <w:color w:val="000000"/>
          <w:lang w:eastAsia="es-PE"/>
        </w:rPr>
        <w:t>Del e</w:t>
      </w:r>
      <w:r w:rsidR="003E2E7E" w:rsidRPr="0073324D">
        <w:rPr>
          <w:rFonts w:ascii="Arial" w:eastAsia="Times New Roman" w:hAnsi="Arial" w:cs="Arial"/>
          <w:b/>
          <w:bCs/>
          <w:color w:val="000000"/>
          <w:lang w:eastAsia="es-PE"/>
        </w:rPr>
        <w:t>nvío de declaraciones juradas informativas a la SUNAT</w:t>
      </w:r>
    </w:p>
    <w:p w14:paraId="04855D5D" w14:textId="77777777" w:rsidR="00E75F62" w:rsidRPr="0073324D" w:rsidRDefault="00E75F62" w:rsidP="00E75F62">
      <w:pPr>
        <w:spacing w:line="220" w:lineRule="atLeast"/>
        <w:jc w:val="both"/>
        <w:rPr>
          <w:rFonts w:ascii="Arial" w:eastAsia="Times New Roman" w:hAnsi="Arial" w:cs="Arial"/>
          <w:color w:val="000000"/>
          <w:lang w:eastAsia="es-PE"/>
        </w:rPr>
      </w:pPr>
    </w:p>
    <w:p w14:paraId="0B5B799A" w14:textId="1EB013F7" w:rsidR="00E75F62" w:rsidRPr="0073324D" w:rsidRDefault="00E53C86" w:rsidP="00E75F62">
      <w:pPr>
        <w:spacing w:line="220" w:lineRule="atLeast"/>
        <w:jc w:val="both"/>
        <w:rPr>
          <w:rFonts w:ascii="Arial" w:eastAsia="Times New Roman" w:hAnsi="Arial" w:cs="Arial"/>
          <w:color w:val="000000"/>
          <w:lang w:eastAsia="es-PE"/>
        </w:rPr>
      </w:pPr>
      <w:proofErr w:type="spellStart"/>
      <w:r w:rsidRPr="0073324D">
        <w:rPr>
          <w:rFonts w:ascii="Arial" w:eastAsia="Times New Roman" w:hAnsi="Arial" w:cs="Arial"/>
          <w:color w:val="000000"/>
          <w:lang w:eastAsia="es-PE"/>
        </w:rPr>
        <w:t>Incorpórase</w:t>
      </w:r>
      <w:proofErr w:type="spellEnd"/>
      <w:r w:rsidRPr="0073324D">
        <w:rPr>
          <w:rFonts w:ascii="Arial" w:eastAsia="Times New Roman" w:hAnsi="Arial" w:cs="Arial"/>
          <w:color w:val="000000"/>
          <w:lang w:eastAsia="es-PE"/>
        </w:rPr>
        <w:t xml:space="preserve"> </w:t>
      </w:r>
      <w:r w:rsidR="00F35585" w:rsidRPr="0073324D">
        <w:rPr>
          <w:rFonts w:ascii="Arial" w:eastAsia="Times New Roman" w:hAnsi="Arial" w:cs="Arial"/>
          <w:color w:val="000000"/>
          <w:lang w:eastAsia="es-PE"/>
        </w:rPr>
        <w:t xml:space="preserve">un tercer párrafo en el </w:t>
      </w:r>
      <w:r w:rsidR="00F22F5E" w:rsidRPr="0073324D">
        <w:rPr>
          <w:rFonts w:ascii="Arial" w:eastAsia="Times New Roman" w:hAnsi="Arial" w:cs="Arial"/>
          <w:color w:val="000000"/>
          <w:lang w:eastAsia="es-PE"/>
        </w:rPr>
        <w:t xml:space="preserve">acápite b.2) del literal b) del inciso 4.2.4 del numeral 4.2 del artículo 4 de la </w:t>
      </w:r>
      <w:r w:rsidR="00E75F62" w:rsidRPr="0073324D">
        <w:rPr>
          <w:rFonts w:ascii="Arial" w:eastAsia="Times New Roman" w:hAnsi="Arial" w:cs="Arial"/>
          <w:color w:val="000000"/>
          <w:lang w:eastAsia="es-PE"/>
        </w:rPr>
        <w:t xml:space="preserve">Resolución de Superintendencia </w:t>
      </w:r>
      <w:proofErr w:type="spellStart"/>
      <w:r w:rsidR="00E75F62" w:rsidRPr="0073324D">
        <w:rPr>
          <w:rFonts w:ascii="Arial" w:eastAsia="Times New Roman" w:hAnsi="Arial" w:cs="Arial"/>
          <w:color w:val="000000"/>
          <w:lang w:eastAsia="es-PE"/>
        </w:rPr>
        <w:t>N.°</w:t>
      </w:r>
      <w:proofErr w:type="spellEnd"/>
      <w:r w:rsidR="00E75F62" w:rsidRPr="0073324D">
        <w:rPr>
          <w:rFonts w:ascii="Arial" w:eastAsia="Times New Roman" w:hAnsi="Arial" w:cs="Arial"/>
          <w:color w:val="000000"/>
          <w:lang w:eastAsia="es-PE"/>
        </w:rPr>
        <w:t xml:space="preserve"> </w:t>
      </w:r>
      <w:r w:rsidR="00F22F5E" w:rsidRPr="0073324D">
        <w:rPr>
          <w:rFonts w:ascii="Arial" w:eastAsia="Times New Roman" w:hAnsi="Arial" w:cs="Arial"/>
          <w:color w:val="000000"/>
          <w:lang w:eastAsia="es-PE"/>
        </w:rPr>
        <w:t>300</w:t>
      </w:r>
      <w:r w:rsidR="00E75F62" w:rsidRPr="0073324D">
        <w:rPr>
          <w:rFonts w:ascii="Arial" w:eastAsia="Times New Roman" w:hAnsi="Arial" w:cs="Arial"/>
          <w:color w:val="000000"/>
          <w:lang w:eastAsia="es-PE"/>
        </w:rPr>
        <w:t>-201</w:t>
      </w:r>
      <w:r w:rsidR="00F22F5E" w:rsidRPr="0073324D">
        <w:rPr>
          <w:rFonts w:ascii="Arial" w:eastAsia="Times New Roman" w:hAnsi="Arial" w:cs="Arial"/>
          <w:color w:val="000000"/>
          <w:lang w:eastAsia="es-PE"/>
        </w:rPr>
        <w:t>4</w:t>
      </w:r>
      <w:r w:rsidR="00E75F62" w:rsidRPr="0073324D">
        <w:rPr>
          <w:rFonts w:ascii="Arial" w:eastAsia="Times New Roman" w:hAnsi="Arial" w:cs="Arial"/>
          <w:color w:val="000000"/>
          <w:lang w:eastAsia="es-PE"/>
        </w:rPr>
        <w:t>/SUNAT</w:t>
      </w:r>
      <w:r w:rsidR="00F22F5E" w:rsidRPr="0073324D">
        <w:rPr>
          <w:rFonts w:ascii="Arial" w:eastAsia="Times New Roman" w:hAnsi="Arial" w:cs="Arial"/>
          <w:color w:val="000000"/>
          <w:lang w:eastAsia="es-PE"/>
        </w:rPr>
        <w:t xml:space="preserve"> y normas modificatorias</w:t>
      </w:r>
      <w:r w:rsidR="00E75F62" w:rsidRPr="0073324D">
        <w:rPr>
          <w:rFonts w:ascii="Arial" w:eastAsia="Times New Roman" w:hAnsi="Arial" w:cs="Arial"/>
          <w:color w:val="000000"/>
          <w:lang w:eastAsia="es-PE"/>
        </w:rPr>
        <w:t>,</w:t>
      </w:r>
      <w:r w:rsidR="00F35585" w:rsidRPr="0073324D">
        <w:rPr>
          <w:rFonts w:ascii="Arial" w:eastAsia="Times New Roman" w:hAnsi="Arial" w:cs="Arial"/>
          <w:color w:val="000000"/>
          <w:lang w:eastAsia="es-PE"/>
        </w:rPr>
        <w:t xml:space="preserve"> debiendo reubicarse como cuarto párrafo el tercer párrafo de ese acápite antes de la presente modificación</w:t>
      </w:r>
      <w:r w:rsidR="001334BB" w:rsidRPr="0073324D">
        <w:rPr>
          <w:rFonts w:ascii="Arial" w:eastAsia="Times New Roman" w:hAnsi="Arial" w:cs="Arial"/>
          <w:color w:val="000000"/>
          <w:lang w:eastAsia="es-PE"/>
        </w:rPr>
        <w:t>,</w:t>
      </w:r>
      <w:r w:rsidR="00E75F62" w:rsidRPr="0073324D">
        <w:rPr>
          <w:rFonts w:ascii="Arial" w:eastAsia="Times New Roman" w:hAnsi="Arial" w:cs="Arial"/>
          <w:color w:val="000000"/>
          <w:lang w:eastAsia="es-PE"/>
        </w:rPr>
        <w:t xml:space="preserve"> en los términos siguientes:</w:t>
      </w:r>
    </w:p>
    <w:p w14:paraId="1CC9CB34" w14:textId="152F2696" w:rsidR="00E75F62" w:rsidRPr="0073324D" w:rsidRDefault="00E75F62" w:rsidP="0087053C">
      <w:pPr>
        <w:spacing w:line="220" w:lineRule="atLeast"/>
        <w:jc w:val="both"/>
        <w:rPr>
          <w:rFonts w:ascii="Arial" w:eastAsia="Times New Roman" w:hAnsi="Arial" w:cs="Arial"/>
          <w:b/>
          <w:bCs/>
          <w:color w:val="000000"/>
          <w:lang w:eastAsia="es-PE"/>
        </w:rPr>
      </w:pPr>
    </w:p>
    <w:p w14:paraId="7EAD3EBC" w14:textId="61FEF13A" w:rsidR="00F22F5E" w:rsidRPr="0073324D" w:rsidRDefault="00F22F5E" w:rsidP="00F22F5E">
      <w:pPr>
        <w:spacing w:line="220" w:lineRule="atLeast"/>
        <w:jc w:val="both"/>
        <w:rPr>
          <w:rFonts w:ascii="Arial" w:hAnsi="Arial" w:cs="Arial"/>
          <w:bCs/>
        </w:rPr>
      </w:pPr>
      <w:r w:rsidRPr="0073324D">
        <w:rPr>
          <w:rFonts w:ascii="Arial" w:hAnsi="Arial" w:cs="Arial"/>
          <w:bCs/>
        </w:rPr>
        <w:t>“Artículo 4.- CONCURRENCIA DE LA EMISIÓN ELECTRÓNICA Y DE LA EMISIÓN POR OTROS MEDIOS</w:t>
      </w:r>
    </w:p>
    <w:p w14:paraId="0C7931C3" w14:textId="2076CAB4" w:rsidR="00F22F5E" w:rsidRPr="0073324D" w:rsidRDefault="00F22F5E" w:rsidP="00F22F5E">
      <w:pPr>
        <w:spacing w:line="220" w:lineRule="atLeast"/>
        <w:jc w:val="both"/>
        <w:rPr>
          <w:rFonts w:ascii="Arial" w:eastAsia="Times New Roman" w:hAnsi="Arial" w:cs="Arial"/>
          <w:bCs/>
          <w:color w:val="000000"/>
          <w:lang w:eastAsia="es-PE"/>
        </w:rPr>
      </w:pPr>
    </w:p>
    <w:p w14:paraId="084B0C19" w14:textId="018B3787" w:rsidR="00F22F5E" w:rsidRPr="0073324D" w:rsidRDefault="00F22F5E" w:rsidP="00F22F5E">
      <w:pPr>
        <w:spacing w:line="220" w:lineRule="atLeast"/>
        <w:jc w:val="both"/>
        <w:rPr>
          <w:rFonts w:ascii="Arial" w:eastAsia="Times New Roman" w:hAnsi="Arial" w:cs="Arial"/>
          <w:bCs/>
          <w:color w:val="000000"/>
          <w:lang w:eastAsia="es-PE"/>
        </w:rPr>
      </w:pPr>
      <w:r w:rsidRPr="0073324D">
        <w:rPr>
          <w:rFonts w:ascii="Arial" w:eastAsia="Times New Roman" w:hAnsi="Arial" w:cs="Arial"/>
          <w:bCs/>
          <w:color w:val="000000"/>
          <w:lang w:eastAsia="es-PE"/>
        </w:rPr>
        <w:t>(…)</w:t>
      </w:r>
    </w:p>
    <w:p w14:paraId="6D41B4D6" w14:textId="77777777" w:rsidR="00F22F5E" w:rsidRPr="0073324D" w:rsidRDefault="00F22F5E" w:rsidP="00F22F5E">
      <w:pPr>
        <w:pStyle w:val="NormalWeb"/>
        <w:ind w:left="0"/>
        <w:rPr>
          <w:sz w:val="22"/>
          <w:szCs w:val="22"/>
        </w:rPr>
      </w:pPr>
      <w:bookmarkStart w:id="6" w:name="JD_4.2.Sobrelaemisinenformatosimpresosyo"/>
      <w:bookmarkEnd w:id="6"/>
      <w:r w:rsidRPr="0073324D">
        <w:rPr>
          <w:rFonts w:ascii="Arial" w:hAnsi="Arial" w:cs="Arial"/>
          <w:sz w:val="22"/>
          <w:szCs w:val="22"/>
        </w:rPr>
        <w:t>4.2. Sobre la emisión en formatos impresos y/o importados</w:t>
      </w:r>
    </w:p>
    <w:p w14:paraId="6409DF66" w14:textId="24370183" w:rsidR="00F22F5E" w:rsidRPr="0073324D" w:rsidRDefault="00F22F5E" w:rsidP="00F22F5E">
      <w:pPr>
        <w:pStyle w:val="NormalWeb"/>
        <w:ind w:left="0"/>
        <w:rPr>
          <w:sz w:val="22"/>
          <w:szCs w:val="22"/>
        </w:rPr>
      </w:pPr>
      <w:r w:rsidRPr="0073324D">
        <w:rPr>
          <w:rFonts w:ascii="Arial" w:hAnsi="Arial" w:cs="Arial"/>
          <w:sz w:val="22"/>
          <w:szCs w:val="22"/>
        </w:rPr>
        <w:t>En el caso previsto en el inciso a) del numeral 4.1 se debe tener en cuenta lo siguiente:</w:t>
      </w:r>
    </w:p>
    <w:p w14:paraId="71D69E29" w14:textId="2A1C0734" w:rsidR="00F22F5E" w:rsidRPr="0073324D" w:rsidRDefault="00F22F5E" w:rsidP="00F22F5E">
      <w:pPr>
        <w:spacing w:line="220" w:lineRule="atLeast"/>
        <w:jc w:val="both"/>
        <w:rPr>
          <w:rFonts w:ascii="Arial" w:eastAsia="Times New Roman" w:hAnsi="Arial" w:cs="Arial"/>
          <w:bCs/>
          <w:color w:val="000000"/>
          <w:lang w:eastAsia="es-PE"/>
        </w:rPr>
      </w:pPr>
      <w:r w:rsidRPr="0073324D">
        <w:rPr>
          <w:rFonts w:ascii="Arial" w:eastAsia="Times New Roman" w:hAnsi="Arial" w:cs="Arial"/>
          <w:bCs/>
          <w:color w:val="000000"/>
          <w:lang w:eastAsia="es-PE"/>
        </w:rPr>
        <w:t>(…)</w:t>
      </w:r>
    </w:p>
    <w:p w14:paraId="50AB7EA4" w14:textId="0C7C8864" w:rsidR="00F22F5E" w:rsidRPr="0073324D" w:rsidRDefault="00F22F5E" w:rsidP="00F22F5E">
      <w:pPr>
        <w:pStyle w:val="NormalWeb"/>
        <w:ind w:left="0"/>
        <w:rPr>
          <w:sz w:val="22"/>
          <w:szCs w:val="22"/>
        </w:rPr>
      </w:pPr>
      <w:r w:rsidRPr="0073324D">
        <w:rPr>
          <w:rFonts w:ascii="Arial" w:hAnsi="Arial" w:cs="Arial"/>
          <w:sz w:val="22"/>
          <w:szCs w:val="22"/>
        </w:rPr>
        <w:t>4.2.4 De la declaración jurada informativa y la solicitud de baja</w:t>
      </w:r>
    </w:p>
    <w:p w14:paraId="618F4734" w14:textId="35487BEA" w:rsidR="00F22F5E" w:rsidRPr="0073324D" w:rsidRDefault="002B5A93" w:rsidP="00F22F5E">
      <w:pPr>
        <w:spacing w:line="220" w:lineRule="atLeast"/>
        <w:jc w:val="both"/>
        <w:rPr>
          <w:rFonts w:ascii="Arial" w:eastAsia="Times New Roman" w:hAnsi="Arial" w:cs="Arial"/>
          <w:bCs/>
          <w:color w:val="000000"/>
          <w:lang w:eastAsia="es-PE"/>
        </w:rPr>
      </w:pPr>
      <w:r w:rsidRPr="0073324D">
        <w:rPr>
          <w:rFonts w:ascii="Arial" w:eastAsia="Times New Roman" w:hAnsi="Arial" w:cs="Arial"/>
          <w:bCs/>
          <w:color w:val="000000"/>
          <w:lang w:eastAsia="es-PE"/>
        </w:rPr>
        <w:t>(…)</w:t>
      </w:r>
    </w:p>
    <w:p w14:paraId="5A540254" w14:textId="5C60C898" w:rsidR="002B5A93" w:rsidRPr="0073324D" w:rsidRDefault="002B5A93" w:rsidP="00752E50">
      <w:pPr>
        <w:pStyle w:val="NormalWeb"/>
        <w:ind w:left="0"/>
        <w:rPr>
          <w:rFonts w:ascii="Arial" w:hAnsi="Arial" w:cs="Arial"/>
          <w:sz w:val="22"/>
          <w:szCs w:val="22"/>
        </w:rPr>
      </w:pPr>
      <w:r w:rsidRPr="0073324D">
        <w:rPr>
          <w:rFonts w:ascii="Arial" w:hAnsi="Arial" w:cs="Arial"/>
          <w:sz w:val="22"/>
          <w:szCs w:val="22"/>
        </w:rPr>
        <w:t>b) Del envío de la declaración jurada informativa y, de ser el caso, de la solicitud de baja</w:t>
      </w:r>
    </w:p>
    <w:p w14:paraId="07FC5FD7" w14:textId="1BAF94AA" w:rsidR="00752E50" w:rsidRPr="0073324D" w:rsidRDefault="00752E50" w:rsidP="00752E50">
      <w:pPr>
        <w:pStyle w:val="NormalWeb"/>
        <w:ind w:left="0"/>
        <w:rPr>
          <w:sz w:val="22"/>
          <w:szCs w:val="22"/>
        </w:rPr>
      </w:pPr>
      <w:r w:rsidRPr="0073324D">
        <w:rPr>
          <w:sz w:val="22"/>
          <w:szCs w:val="22"/>
        </w:rPr>
        <w:t>(…)</w:t>
      </w:r>
    </w:p>
    <w:p w14:paraId="7002CB74" w14:textId="71CD6C8C" w:rsidR="00AA44F8" w:rsidRPr="0073324D" w:rsidRDefault="00752E50" w:rsidP="00AA44F8">
      <w:pPr>
        <w:pStyle w:val="NormalWeb"/>
        <w:ind w:left="0"/>
        <w:rPr>
          <w:b/>
          <w:sz w:val="22"/>
          <w:szCs w:val="22"/>
        </w:rPr>
      </w:pPr>
      <w:r w:rsidRPr="0073324D">
        <w:rPr>
          <w:rFonts w:ascii="Arial" w:hAnsi="Arial" w:cs="Arial"/>
          <w:sz w:val="22"/>
          <w:szCs w:val="22"/>
        </w:rPr>
        <w:t xml:space="preserve">b.2) </w:t>
      </w:r>
      <w:r w:rsidR="00AA44F8" w:rsidRPr="0073324D">
        <w:rPr>
          <w:rFonts w:ascii="Arial" w:hAnsi="Arial" w:cs="Arial"/>
          <w:sz w:val="22"/>
          <w:szCs w:val="22"/>
        </w:rPr>
        <w:t>(…)</w:t>
      </w:r>
    </w:p>
    <w:p w14:paraId="612D6608" w14:textId="2ADA28B5" w:rsidR="00AA44F8" w:rsidRPr="0073324D" w:rsidRDefault="00AA44F8" w:rsidP="00752E50">
      <w:pPr>
        <w:pStyle w:val="NormalWeb"/>
        <w:ind w:left="0"/>
        <w:rPr>
          <w:rFonts w:ascii="Arial" w:hAnsi="Arial" w:cs="Arial"/>
          <w:sz w:val="22"/>
          <w:szCs w:val="22"/>
        </w:rPr>
      </w:pPr>
      <w:r w:rsidRPr="0073324D">
        <w:rPr>
          <w:rFonts w:ascii="Arial" w:hAnsi="Arial" w:cs="Arial"/>
          <w:sz w:val="22"/>
          <w:szCs w:val="22"/>
        </w:rPr>
        <w:t>Asimismo,</w:t>
      </w:r>
      <w:r w:rsidR="00F35585" w:rsidRPr="0073324D">
        <w:rPr>
          <w:rFonts w:ascii="Arial" w:hAnsi="Arial" w:cs="Arial"/>
          <w:sz w:val="22"/>
          <w:szCs w:val="22"/>
        </w:rPr>
        <w:t xml:space="preserve"> la referida declaración también puede ser enviada a través del </w:t>
      </w:r>
      <w:r w:rsidRPr="0073324D">
        <w:rPr>
          <w:rFonts w:ascii="Arial" w:hAnsi="Arial" w:cs="Arial"/>
          <w:sz w:val="22"/>
          <w:szCs w:val="22"/>
        </w:rPr>
        <w:t xml:space="preserve">SEE – SOL </w:t>
      </w:r>
      <w:r w:rsidR="00F35585" w:rsidRPr="0073324D">
        <w:rPr>
          <w:rFonts w:ascii="Arial" w:hAnsi="Arial" w:cs="Arial"/>
          <w:sz w:val="22"/>
          <w:szCs w:val="22"/>
        </w:rPr>
        <w:t>cualquiera sea el sistema que emplee el emisor electrónico.</w:t>
      </w:r>
    </w:p>
    <w:p w14:paraId="3E37FC69" w14:textId="2AC34852" w:rsidR="00AA44F8" w:rsidRPr="0073324D" w:rsidRDefault="00AA44F8" w:rsidP="00752E50">
      <w:pPr>
        <w:pStyle w:val="NormalWeb"/>
        <w:ind w:left="0"/>
        <w:rPr>
          <w:rFonts w:ascii="Arial" w:hAnsi="Arial" w:cs="Arial"/>
          <w:sz w:val="22"/>
          <w:szCs w:val="22"/>
        </w:rPr>
      </w:pPr>
      <w:r w:rsidRPr="0073324D">
        <w:rPr>
          <w:rFonts w:ascii="Arial" w:hAnsi="Arial" w:cs="Arial"/>
          <w:sz w:val="22"/>
          <w:szCs w:val="22"/>
        </w:rPr>
        <w:t>(…)”</w:t>
      </w:r>
    </w:p>
    <w:p w14:paraId="669E128B" w14:textId="0309E2A8" w:rsidR="009C53DB" w:rsidRPr="0073324D" w:rsidRDefault="00BA6308" w:rsidP="00F418AD">
      <w:pPr>
        <w:spacing w:line="220" w:lineRule="atLeast"/>
        <w:jc w:val="center"/>
        <w:rPr>
          <w:rFonts w:ascii="Arial" w:eastAsia="Times New Roman" w:hAnsi="Arial" w:cs="Arial"/>
          <w:color w:val="000000"/>
          <w:lang w:eastAsia="es-PE"/>
        </w:rPr>
      </w:pPr>
      <w:r w:rsidRPr="0073324D">
        <w:rPr>
          <w:rFonts w:ascii="Arial" w:eastAsia="Times New Roman" w:hAnsi="Arial" w:cs="Arial"/>
          <w:b/>
          <w:bCs/>
          <w:color w:val="000000"/>
          <w:lang w:eastAsia="es-PE"/>
        </w:rPr>
        <w:lastRenderedPageBreak/>
        <w:t>DISPOSICI</w:t>
      </w:r>
      <w:r w:rsidR="00921EF2" w:rsidRPr="0073324D">
        <w:rPr>
          <w:rFonts w:ascii="Arial" w:eastAsia="Times New Roman" w:hAnsi="Arial" w:cs="Arial"/>
          <w:b/>
          <w:bCs/>
          <w:color w:val="000000"/>
          <w:lang w:eastAsia="es-PE"/>
        </w:rPr>
        <w:t>ÓN</w:t>
      </w:r>
      <w:r w:rsidRPr="0073324D">
        <w:rPr>
          <w:rFonts w:ascii="Arial" w:eastAsia="Times New Roman" w:hAnsi="Arial" w:cs="Arial"/>
          <w:b/>
          <w:bCs/>
          <w:color w:val="000000"/>
          <w:lang w:eastAsia="es-PE"/>
        </w:rPr>
        <w:t xml:space="preserve"> COMPLEMENTARIA FINAL</w:t>
      </w:r>
    </w:p>
    <w:p w14:paraId="068AE2FC" w14:textId="77777777" w:rsidR="00763CDD" w:rsidRPr="0073324D" w:rsidRDefault="00763CDD" w:rsidP="00F418AD">
      <w:pPr>
        <w:spacing w:line="220" w:lineRule="atLeast"/>
        <w:rPr>
          <w:rFonts w:ascii="Arial" w:eastAsia="Times New Roman" w:hAnsi="Arial" w:cs="Arial"/>
          <w:color w:val="000000"/>
          <w:lang w:eastAsia="es-PE"/>
        </w:rPr>
      </w:pPr>
    </w:p>
    <w:p w14:paraId="2AC67EF3" w14:textId="7AFA6076" w:rsidR="00BA6308" w:rsidRPr="0073324D" w:rsidRDefault="00921EF2" w:rsidP="00F418AD">
      <w:pPr>
        <w:spacing w:line="220" w:lineRule="atLeast"/>
        <w:rPr>
          <w:rFonts w:ascii="Arial" w:eastAsia="Times New Roman" w:hAnsi="Arial" w:cs="Arial"/>
          <w:color w:val="000000"/>
          <w:lang w:eastAsia="es-PE"/>
        </w:rPr>
      </w:pPr>
      <w:r w:rsidRPr="0073324D">
        <w:rPr>
          <w:rFonts w:ascii="Arial" w:eastAsia="Times New Roman" w:hAnsi="Arial" w:cs="Arial"/>
          <w:b/>
          <w:bCs/>
          <w:color w:val="000000"/>
          <w:lang w:eastAsia="es-PE"/>
        </w:rPr>
        <w:t>ÚNICA</w:t>
      </w:r>
      <w:r w:rsidR="00BA6308" w:rsidRPr="0073324D">
        <w:rPr>
          <w:rFonts w:ascii="Arial" w:eastAsia="Times New Roman" w:hAnsi="Arial" w:cs="Arial"/>
          <w:b/>
          <w:bCs/>
          <w:color w:val="000000"/>
          <w:lang w:eastAsia="es-PE"/>
        </w:rPr>
        <w:t>. V</w:t>
      </w:r>
      <w:r w:rsidR="00E936C1" w:rsidRPr="0073324D">
        <w:rPr>
          <w:rFonts w:ascii="Arial" w:eastAsia="Times New Roman" w:hAnsi="Arial" w:cs="Arial"/>
          <w:b/>
          <w:bCs/>
          <w:color w:val="000000"/>
          <w:lang w:eastAsia="es-PE"/>
        </w:rPr>
        <w:t>igencia</w:t>
      </w:r>
    </w:p>
    <w:p w14:paraId="1C00F297" w14:textId="77777777" w:rsidR="009C53DB" w:rsidRPr="0073324D" w:rsidRDefault="009C53DB" w:rsidP="00F418AD">
      <w:pPr>
        <w:spacing w:line="220" w:lineRule="atLeast"/>
        <w:jc w:val="both"/>
        <w:rPr>
          <w:rFonts w:ascii="Arial" w:eastAsia="Times New Roman" w:hAnsi="Arial" w:cs="Arial"/>
          <w:color w:val="000000"/>
          <w:lang w:eastAsia="es-PE"/>
        </w:rPr>
      </w:pPr>
    </w:p>
    <w:p w14:paraId="7E9C8A9A" w14:textId="4748D37B" w:rsidR="00EB02B1" w:rsidRPr="0073324D" w:rsidRDefault="00F34F02" w:rsidP="00F418AD">
      <w:pPr>
        <w:spacing w:line="220" w:lineRule="atLeast"/>
        <w:jc w:val="both"/>
        <w:rPr>
          <w:rFonts w:ascii="Arial" w:eastAsia="Times New Roman" w:hAnsi="Arial" w:cs="Arial"/>
          <w:b/>
          <w:i/>
          <w:color w:val="FF0000"/>
          <w:sz w:val="20"/>
          <w:szCs w:val="20"/>
          <w:lang w:eastAsia="es-PE"/>
        </w:rPr>
      </w:pPr>
      <w:r w:rsidRPr="0073324D">
        <w:rPr>
          <w:rFonts w:ascii="Arial" w:eastAsia="Times New Roman" w:hAnsi="Arial" w:cs="Arial"/>
          <w:color w:val="000000"/>
          <w:lang w:eastAsia="es-PE"/>
        </w:rPr>
        <w:t xml:space="preserve">La presente resolución </w:t>
      </w:r>
      <w:proofErr w:type="gramStart"/>
      <w:r w:rsidRPr="0073324D">
        <w:rPr>
          <w:rFonts w:ascii="Arial" w:eastAsia="Times New Roman" w:hAnsi="Arial" w:cs="Arial"/>
          <w:color w:val="000000"/>
          <w:lang w:eastAsia="es-PE"/>
        </w:rPr>
        <w:t>entra</w:t>
      </w:r>
      <w:r w:rsidR="00BA6308" w:rsidRPr="0073324D">
        <w:rPr>
          <w:rFonts w:ascii="Arial" w:eastAsia="Times New Roman" w:hAnsi="Arial" w:cs="Arial"/>
          <w:color w:val="000000"/>
          <w:lang w:eastAsia="es-PE"/>
        </w:rPr>
        <w:t xml:space="preserve"> en vigencia</w:t>
      </w:r>
      <w:proofErr w:type="gramEnd"/>
      <w:r w:rsidR="00BA6308" w:rsidRPr="0073324D">
        <w:rPr>
          <w:rFonts w:ascii="Arial" w:eastAsia="Times New Roman" w:hAnsi="Arial" w:cs="Arial"/>
          <w:color w:val="000000"/>
          <w:lang w:eastAsia="es-PE"/>
        </w:rPr>
        <w:t xml:space="preserve"> </w:t>
      </w:r>
      <w:r w:rsidR="004B1EDD" w:rsidRPr="0073324D">
        <w:rPr>
          <w:rFonts w:ascii="Arial" w:eastAsia="Times New Roman" w:hAnsi="Arial" w:cs="Arial"/>
          <w:color w:val="000000"/>
          <w:lang w:eastAsia="es-PE"/>
        </w:rPr>
        <w:t xml:space="preserve">el 1 de </w:t>
      </w:r>
      <w:r w:rsidR="00715F81" w:rsidRPr="0073324D">
        <w:rPr>
          <w:rFonts w:ascii="Arial" w:eastAsia="Times New Roman" w:hAnsi="Arial" w:cs="Arial"/>
          <w:color w:val="000000"/>
          <w:lang w:eastAsia="es-PE"/>
        </w:rPr>
        <w:t>marzo</w:t>
      </w:r>
      <w:r w:rsidR="004B1EDD" w:rsidRPr="0073324D">
        <w:rPr>
          <w:rFonts w:ascii="Arial" w:eastAsia="Times New Roman" w:hAnsi="Arial" w:cs="Arial"/>
          <w:color w:val="000000"/>
          <w:lang w:eastAsia="es-PE"/>
        </w:rPr>
        <w:t xml:space="preserve"> de 2020</w:t>
      </w:r>
      <w:r w:rsidR="00E75F62" w:rsidRPr="0073324D">
        <w:rPr>
          <w:rFonts w:ascii="Arial" w:eastAsia="Times New Roman" w:hAnsi="Arial" w:cs="Arial"/>
          <w:color w:val="000000"/>
          <w:lang w:eastAsia="es-PE"/>
        </w:rPr>
        <w:t>, salvo el artículo 3, que entra en vigencia al día siguiente de su publicación.</w:t>
      </w:r>
    </w:p>
    <w:p w14:paraId="7721C2C2" w14:textId="77777777" w:rsidR="00235BD6" w:rsidRPr="0073324D" w:rsidRDefault="00235BD6" w:rsidP="00F418AD">
      <w:pPr>
        <w:pStyle w:val="Default"/>
        <w:spacing w:line="220" w:lineRule="atLeast"/>
        <w:rPr>
          <w:b/>
          <w:bCs/>
          <w:sz w:val="22"/>
          <w:szCs w:val="22"/>
        </w:rPr>
      </w:pPr>
    </w:p>
    <w:p w14:paraId="0DB89F72" w14:textId="1A21449B" w:rsidR="00921EF2" w:rsidRPr="0073324D" w:rsidRDefault="0054265E" w:rsidP="00F418AD">
      <w:pPr>
        <w:spacing w:line="220" w:lineRule="atLeast"/>
        <w:jc w:val="center"/>
        <w:rPr>
          <w:rFonts w:ascii="Arial" w:hAnsi="Arial" w:cs="Arial"/>
          <w:b/>
          <w:color w:val="000000"/>
          <w:lang w:val="es-MX"/>
        </w:rPr>
      </w:pPr>
      <w:r w:rsidRPr="0073324D">
        <w:rPr>
          <w:rFonts w:ascii="Arial" w:hAnsi="Arial" w:cs="Arial"/>
        </w:rPr>
        <w:t xml:space="preserve"> </w:t>
      </w:r>
      <w:r w:rsidR="00921EF2" w:rsidRPr="0073324D">
        <w:rPr>
          <w:rFonts w:ascii="Arial" w:hAnsi="Arial" w:cs="Arial"/>
          <w:b/>
          <w:color w:val="000000"/>
          <w:lang w:val="es-MX"/>
        </w:rPr>
        <w:t>DISPOSICIÓN COMPLEMENTARIA TRANSITORIA</w:t>
      </w:r>
    </w:p>
    <w:p w14:paraId="4325CC9F" w14:textId="77777777" w:rsidR="00E2513F" w:rsidRPr="0073324D" w:rsidRDefault="00E2513F" w:rsidP="00F418AD">
      <w:pPr>
        <w:spacing w:line="220" w:lineRule="atLeast"/>
        <w:rPr>
          <w:rFonts w:ascii="Arial" w:eastAsia="Times New Roman" w:hAnsi="Arial" w:cs="Arial"/>
          <w:b/>
          <w:bCs/>
          <w:color w:val="000000"/>
          <w:lang w:eastAsia="es-PE"/>
        </w:rPr>
      </w:pPr>
    </w:p>
    <w:p w14:paraId="65D75A93" w14:textId="6A58E007" w:rsidR="00E2513F" w:rsidRPr="0073324D" w:rsidRDefault="00E2513F" w:rsidP="00F418AD">
      <w:pPr>
        <w:spacing w:line="220" w:lineRule="atLeast"/>
        <w:jc w:val="both"/>
        <w:rPr>
          <w:rFonts w:ascii="Arial" w:eastAsia="Times New Roman" w:hAnsi="Arial" w:cs="Arial"/>
          <w:color w:val="000000"/>
          <w:lang w:eastAsia="es-PE"/>
        </w:rPr>
      </w:pPr>
      <w:r w:rsidRPr="0073324D">
        <w:rPr>
          <w:rFonts w:ascii="Arial" w:eastAsia="Times New Roman" w:hAnsi="Arial" w:cs="Arial"/>
          <w:b/>
          <w:bCs/>
          <w:color w:val="000000"/>
          <w:lang w:eastAsia="es-PE"/>
        </w:rPr>
        <w:t xml:space="preserve">ÚNICA. </w:t>
      </w:r>
      <w:r w:rsidR="00C00810" w:rsidRPr="0073324D">
        <w:rPr>
          <w:rFonts w:ascii="Arial" w:eastAsia="Times New Roman" w:hAnsi="Arial" w:cs="Arial"/>
          <w:b/>
          <w:bCs/>
          <w:color w:val="000000"/>
          <w:lang w:eastAsia="es-PE"/>
        </w:rPr>
        <w:t xml:space="preserve">De las liquidaciones de compra </w:t>
      </w:r>
      <w:r w:rsidR="00443BAB" w:rsidRPr="0073324D">
        <w:rPr>
          <w:rFonts w:ascii="Arial" w:eastAsia="Times New Roman" w:hAnsi="Arial" w:cs="Arial"/>
          <w:b/>
          <w:bCs/>
          <w:color w:val="000000"/>
          <w:lang w:eastAsia="es-PE"/>
        </w:rPr>
        <w:t xml:space="preserve">que se emitan </w:t>
      </w:r>
      <w:r w:rsidR="00B75720" w:rsidRPr="0073324D">
        <w:rPr>
          <w:rFonts w:ascii="Arial" w:eastAsia="Times New Roman" w:hAnsi="Arial" w:cs="Arial"/>
          <w:b/>
          <w:bCs/>
          <w:color w:val="000000"/>
          <w:lang w:eastAsia="es-PE"/>
        </w:rPr>
        <w:t xml:space="preserve">en formatos </w:t>
      </w:r>
      <w:r w:rsidR="00C00810" w:rsidRPr="0073324D">
        <w:rPr>
          <w:rFonts w:ascii="Arial" w:eastAsia="Times New Roman" w:hAnsi="Arial" w:cs="Arial"/>
          <w:b/>
          <w:bCs/>
          <w:color w:val="000000"/>
          <w:lang w:eastAsia="es-PE"/>
        </w:rPr>
        <w:t>impres</w:t>
      </w:r>
      <w:r w:rsidR="00B75720" w:rsidRPr="0073324D">
        <w:rPr>
          <w:rFonts w:ascii="Arial" w:eastAsia="Times New Roman" w:hAnsi="Arial" w:cs="Arial"/>
          <w:b/>
          <w:bCs/>
          <w:color w:val="000000"/>
          <w:lang w:eastAsia="es-PE"/>
        </w:rPr>
        <w:t>o</w:t>
      </w:r>
      <w:r w:rsidR="00C00810" w:rsidRPr="0073324D">
        <w:rPr>
          <w:rFonts w:ascii="Arial" w:eastAsia="Times New Roman" w:hAnsi="Arial" w:cs="Arial"/>
          <w:b/>
          <w:bCs/>
          <w:color w:val="000000"/>
          <w:lang w:eastAsia="es-PE"/>
        </w:rPr>
        <w:t>s o importad</w:t>
      </w:r>
      <w:r w:rsidR="00B75720" w:rsidRPr="0073324D">
        <w:rPr>
          <w:rFonts w:ascii="Arial" w:eastAsia="Times New Roman" w:hAnsi="Arial" w:cs="Arial"/>
          <w:b/>
          <w:bCs/>
          <w:color w:val="000000"/>
          <w:lang w:eastAsia="es-PE"/>
        </w:rPr>
        <w:t>o</w:t>
      </w:r>
      <w:r w:rsidR="00C00810" w:rsidRPr="0073324D">
        <w:rPr>
          <w:rFonts w:ascii="Arial" w:eastAsia="Times New Roman" w:hAnsi="Arial" w:cs="Arial"/>
          <w:b/>
          <w:bCs/>
          <w:color w:val="000000"/>
          <w:lang w:eastAsia="es-PE"/>
        </w:rPr>
        <w:t>s autorizad</w:t>
      </w:r>
      <w:r w:rsidR="00443BAB" w:rsidRPr="0073324D">
        <w:rPr>
          <w:rFonts w:ascii="Arial" w:eastAsia="Times New Roman" w:hAnsi="Arial" w:cs="Arial"/>
          <w:b/>
          <w:bCs/>
          <w:color w:val="000000"/>
          <w:lang w:eastAsia="es-PE"/>
        </w:rPr>
        <w:t>o</w:t>
      </w:r>
      <w:r w:rsidR="00C00810" w:rsidRPr="0073324D">
        <w:rPr>
          <w:rFonts w:ascii="Arial" w:eastAsia="Times New Roman" w:hAnsi="Arial" w:cs="Arial"/>
          <w:b/>
          <w:bCs/>
          <w:color w:val="000000"/>
          <w:lang w:eastAsia="es-PE"/>
        </w:rPr>
        <w:t xml:space="preserve">s </w:t>
      </w:r>
      <w:r w:rsidR="00B75720" w:rsidRPr="0073324D">
        <w:rPr>
          <w:rFonts w:ascii="Arial" w:eastAsia="Times New Roman" w:hAnsi="Arial" w:cs="Arial"/>
          <w:b/>
          <w:bCs/>
          <w:color w:val="000000"/>
          <w:lang w:eastAsia="es-PE"/>
        </w:rPr>
        <w:t>con anterioridad a</w:t>
      </w:r>
      <w:r w:rsidR="00443BAB" w:rsidRPr="0073324D">
        <w:rPr>
          <w:rFonts w:ascii="Arial" w:eastAsia="Times New Roman" w:hAnsi="Arial" w:cs="Arial"/>
          <w:b/>
          <w:bCs/>
          <w:color w:val="000000"/>
          <w:lang w:eastAsia="es-PE"/>
        </w:rPr>
        <w:t xml:space="preserve">l 1 de </w:t>
      </w:r>
      <w:r w:rsidR="0055181E" w:rsidRPr="0073324D">
        <w:rPr>
          <w:rFonts w:ascii="Arial" w:eastAsia="Times New Roman" w:hAnsi="Arial" w:cs="Arial"/>
          <w:b/>
          <w:bCs/>
          <w:color w:val="000000"/>
          <w:lang w:eastAsia="es-PE"/>
        </w:rPr>
        <w:t>marzo</w:t>
      </w:r>
      <w:r w:rsidR="00443BAB" w:rsidRPr="0073324D">
        <w:rPr>
          <w:rFonts w:ascii="Arial" w:eastAsia="Times New Roman" w:hAnsi="Arial" w:cs="Arial"/>
          <w:b/>
          <w:bCs/>
          <w:color w:val="000000"/>
          <w:lang w:eastAsia="es-PE"/>
        </w:rPr>
        <w:t xml:space="preserve"> de 2020</w:t>
      </w:r>
    </w:p>
    <w:p w14:paraId="6623759D" w14:textId="77777777" w:rsidR="00775D98" w:rsidRPr="0073324D" w:rsidRDefault="00775D98" w:rsidP="00F418AD">
      <w:pPr>
        <w:pStyle w:val="Prrafodelista"/>
        <w:spacing w:line="220" w:lineRule="atLeast"/>
        <w:jc w:val="both"/>
        <w:rPr>
          <w:rFonts w:ascii="Arial" w:eastAsia="Times New Roman" w:hAnsi="Arial" w:cs="Arial"/>
          <w:color w:val="000000"/>
          <w:lang w:eastAsia="es-PE"/>
        </w:rPr>
      </w:pPr>
    </w:p>
    <w:p w14:paraId="7963F8E0" w14:textId="1CE51B4B" w:rsidR="00775D98" w:rsidRPr="0073324D" w:rsidRDefault="00775D98" w:rsidP="00F418AD">
      <w:pPr>
        <w:pStyle w:val="Prrafodelista"/>
        <w:numPr>
          <w:ilvl w:val="1"/>
          <w:numId w:val="20"/>
        </w:num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 xml:space="preserve">A efecto de la emisión de la liquidación de compra en formatos impresos y/o importados por imprenta autorizada en el supuesto contemplado en el inciso a) del numeral 4.1 del artículo 4 de la Resolución de Superintendencia </w:t>
      </w:r>
      <w:proofErr w:type="spellStart"/>
      <w:r w:rsidRPr="0073324D">
        <w:rPr>
          <w:rFonts w:ascii="Arial" w:eastAsia="Times New Roman" w:hAnsi="Arial" w:cs="Arial"/>
          <w:color w:val="000000"/>
          <w:lang w:eastAsia="es-PE"/>
        </w:rPr>
        <w:t>N.°</w:t>
      </w:r>
      <w:proofErr w:type="spellEnd"/>
      <w:r w:rsidRPr="0073324D">
        <w:rPr>
          <w:rFonts w:ascii="Arial" w:eastAsia="Times New Roman" w:hAnsi="Arial" w:cs="Arial"/>
          <w:color w:val="000000"/>
          <w:lang w:eastAsia="es-PE"/>
        </w:rPr>
        <w:t xml:space="preserve"> 300-2014/SUNAT y normas modificatorias, el emisor electrónico puede utilizar esos formatos</w:t>
      </w:r>
      <w:r w:rsidR="00443BAB" w:rsidRPr="0073324D">
        <w:rPr>
          <w:rFonts w:ascii="Arial" w:eastAsia="Times New Roman" w:hAnsi="Arial" w:cs="Arial"/>
          <w:color w:val="000000"/>
          <w:lang w:eastAsia="es-PE"/>
        </w:rPr>
        <w:t xml:space="preserve"> hasta el 3</w:t>
      </w:r>
      <w:r w:rsidR="00715F81" w:rsidRPr="0073324D">
        <w:rPr>
          <w:rFonts w:ascii="Arial" w:eastAsia="Times New Roman" w:hAnsi="Arial" w:cs="Arial"/>
          <w:color w:val="000000"/>
          <w:lang w:eastAsia="es-PE"/>
        </w:rPr>
        <w:t>0</w:t>
      </w:r>
      <w:r w:rsidR="00443BAB" w:rsidRPr="0073324D">
        <w:rPr>
          <w:rFonts w:ascii="Arial" w:eastAsia="Times New Roman" w:hAnsi="Arial" w:cs="Arial"/>
          <w:color w:val="000000"/>
          <w:lang w:eastAsia="es-PE"/>
        </w:rPr>
        <w:t xml:space="preserve"> de </w:t>
      </w:r>
      <w:r w:rsidR="00715F81" w:rsidRPr="0073324D">
        <w:rPr>
          <w:rFonts w:ascii="Arial" w:eastAsia="Times New Roman" w:hAnsi="Arial" w:cs="Arial"/>
          <w:color w:val="000000"/>
          <w:lang w:eastAsia="es-PE"/>
        </w:rPr>
        <w:t>abril</w:t>
      </w:r>
      <w:r w:rsidR="00443BAB" w:rsidRPr="0073324D">
        <w:rPr>
          <w:rFonts w:ascii="Arial" w:eastAsia="Times New Roman" w:hAnsi="Arial" w:cs="Arial"/>
          <w:color w:val="000000"/>
          <w:lang w:eastAsia="es-PE"/>
        </w:rPr>
        <w:t xml:space="preserve"> de 2020 siempre que</w:t>
      </w:r>
      <w:r w:rsidRPr="0073324D">
        <w:rPr>
          <w:rFonts w:ascii="Arial" w:eastAsia="Times New Roman" w:hAnsi="Arial" w:cs="Arial"/>
          <w:color w:val="000000"/>
          <w:lang w:eastAsia="es-PE"/>
        </w:rPr>
        <w:t>:</w:t>
      </w:r>
    </w:p>
    <w:p w14:paraId="0B4F9859" w14:textId="77777777" w:rsidR="00775D98" w:rsidRPr="0073324D" w:rsidRDefault="00775D98" w:rsidP="00F418AD">
      <w:pPr>
        <w:pStyle w:val="Prrafodelista"/>
        <w:spacing w:line="220" w:lineRule="atLeast"/>
        <w:ind w:left="360"/>
        <w:jc w:val="both"/>
        <w:rPr>
          <w:rFonts w:ascii="Arial" w:eastAsia="Times New Roman" w:hAnsi="Arial" w:cs="Arial"/>
          <w:color w:val="000000"/>
          <w:lang w:eastAsia="es-PE"/>
        </w:rPr>
      </w:pPr>
    </w:p>
    <w:p w14:paraId="07944243" w14:textId="5625A7EB" w:rsidR="00775D98" w:rsidRPr="0073324D" w:rsidRDefault="00D80AAE" w:rsidP="00F418AD">
      <w:pPr>
        <w:pStyle w:val="Prrafodelista"/>
        <w:numPr>
          <w:ilvl w:val="0"/>
          <w:numId w:val="28"/>
        </w:num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Hubieran sido</w:t>
      </w:r>
      <w:r w:rsidR="00775D98" w:rsidRPr="0073324D">
        <w:rPr>
          <w:rFonts w:ascii="Arial" w:eastAsia="Times New Roman" w:hAnsi="Arial" w:cs="Arial"/>
          <w:color w:val="000000"/>
          <w:lang w:eastAsia="es-PE"/>
        </w:rPr>
        <w:t xml:space="preserve"> autorizados antes del 1 de </w:t>
      </w:r>
      <w:r w:rsidR="00715F81" w:rsidRPr="0073324D">
        <w:rPr>
          <w:rFonts w:ascii="Arial" w:eastAsia="Times New Roman" w:hAnsi="Arial" w:cs="Arial"/>
          <w:color w:val="000000"/>
          <w:lang w:eastAsia="es-PE"/>
        </w:rPr>
        <w:t>marzo</w:t>
      </w:r>
      <w:r w:rsidR="00775D98" w:rsidRPr="0073324D">
        <w:rPr>
          <w:rFonts w:ascii="Arial" w:eastAsia="Times New Roman" w:hAnsi="Arial" w:cs="Arial"/>
          <w:color w:val="000000"/>
          <w:lang w:eastAsia="es-PE"/>
        </w:rPr>
        <w:t xml:space="preserve"> de 2020</w:t>
      </w:r>
      <w:r w:rsidRPr="0073324D">
        <w:rPr>
          <w:rFonts w:ascii="Arial" w:eastAsia="Times New Roman" w:hAnsi="Arial" w:cs="Arial"/>
          <w:color w:val="000000"/>
          <w:lang w:eastAsia="es-PE"/>
        </w:rPr>
        <w:t>.</w:t>
      </w:r>
    </w:p>
    <w:p w14:paraId="5DBEB318" w14:textId="090A382D" w:rsidR="00775D98" w:rsidRPr="0073324D" w:rsidRDefault="00775D98" w:rsidP="00F418AD">
      <w:pPr>
        <w:pStyle w:val="Prrafodelista"/>
        <w:numPr>
          <w:ilvl w:val="0"/>
          <w:numId w:val="28"/>
        </w:num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La serie en dichos formatos correspond</w:t>
      </w:r>
      <w:r w:rsidR="00D80AAE" w:rsidRPr="0073324D">
        <w:rPr>
          <w:rFonts w:ascii="Arial" w:eastAsia="Times New Roman" w:hAnsi="Arial" w:cs="Arial"/>
          <w:color w:val="000000"/>
          <w:lang w:eastAsia="es-PE"/>
        </w:rPr>
        <w:t>a</w:t>
      </w:r>
      <w:r w:rsidRPr="0073324D">
        <w:rPr>
          <w:rFonts w:ascii="Arial" w:eastAsia="Times New Roman" w:hAnsi="Arial" w:cs="Arial"/>
          <w:color w:val="000000"/>
          <w:lang w:eastAsia="es-PE"/>
        </w:rPr>
        <w:t xml:space="preserve"> a un domicilio fiscal o establecimiento anexo declarado en el RUC</w:t>
      </w:r>
      <w:r w:rsidR="00822DD0" w:rsidRPr="0073324D">
        <w:rPr>
          <w:rFonts w:ascii="Arial" w:eastAsia="Times New Roman" w:hAnsi="Arial" w:cs="Arial"/>
          <w:color w:val="000000"/>
          <w:lang w:eastAsia="es-PE"/>
        </w:rPr>
        <w:t xml:space="preserve"> que no esté</w:t>
      </w:r>
      <w:r w:rsidRPr="0073324D">
        <w:rPr>
          <w:rFonts w:ascii="Arial" w:eastAsia="Times New Roman" w:hAnsi="Arial" w:cs="Arial"/>
          <w:color w:val="000000"/>
          <w:lang w:eastAsia="es-PE"/>
        </w:rPr>
        <w:t xml:space="preserve"> ubicado en una zona geográfica con baja o nula conexión a Internet, según el inciso c) del numeral 4.1 del artículo 4 de la Resolución de Superintendencia </w:t>
      </w:r>
      <w:proofErr w:type="spellStart"/>
      <w:r w:rsidRPr="0073324D">
        <w:rPr>
          <w:rFonts w:ascii="Arial" w:eastAsia="Times New Roman" w:hAnsi="Arial" w:cs="Arial"/>
          <w:color w:val="000000"/>
          <w:lang w:eastAsia="es-PE"/>
        </w:rPr>
        <w:t>N.°</w:t>
      </w:r>
      <w:proofErr w:type="spellEnd"/>
      <w:r w:rsidRPr="0073324D">
        <w:rPr>
          <w:rFonts w:ascii="Arial" w:eastAsia="Times New Roman" w:hAnsi="Arial" w:cs="Arial"/>
          <w:color w:val="000000"/>
          <w:lang w:eastAsia="es-PE"/>
        </w:rPr>
        <w:t xml:space="preserve"> 300-2014/SUNAT</w:t>
      </w:r>
      <w:r w:rsidR="00D80AAE" w:rsidRPr="0073324D">
        <w:rPr>
          <w:rFonts w:ascii="Arial" w:eastAsia="Times New Roman" w:hAnsi="Arial" w:cs="Arial"/>
          <w:color w:val="000000"/>
          <w:lang w:eastAsia="es-PE"/>
        </w:rPr>
        <w:t>.</w:t>
      </w:r>
    </w:p>
    <w:p w14:paraId="27FD5E0F" w14:textId="77777777" w:rsidR="00775D98" w:rsidRPr="0073324D" w:rsidRDefault="00775D98" w:rsidP="00F418AD">
      <w:pPr>
        <w:pStyle w:val="Prrafodelista"/>
        <w:spacing w:line="220" w:lineRule="atLeast"/>
        <w:jc w:val="both"/>
        <w:rPr>
          <w:rFonts w:ascii="Arial" w:eastAsia="Times New Roman" w:hAnsi="Arial" w:cs="Arial"/>
          <w:color w:val="000000"/>
          <w:lang w:eastAsia="es-PE"/>
        </w:rPr>
      </w:pPr>
    </w:p>
    <w:p w14:paraId="3E0E36D2" w14:textId="1E2A9896" w:rsidR="00775D98" w:rsidRPr="0073324D" w:rsidRDefault="00775D98" w:rsidP="00F418AD">
      <w:pPr>
        <w:pStyle w:val="Prrafodelista"/>
        <w:numPr>
          <w:ilvl w:val="1"/>
          <w:numId w:val="20"/>
        </w:num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 xml:space="preserve">La liquidación de compra que se emita según lo indicado en el párrafo 1.1 está exceptuada del cumplimiento de los requisitos adicionales señalados en el inciso 4.2.3 del numeral 4.2 del artículo 4 de la Resolución de Superintendencia </w:t>
      </w:r>
      <w:proofErr w:type="spellStart"/>
      <w:r w:rsidRPr="0073324D">
        <w:rPr>
          <w:rFonts w:ascii="Arial" w:eastAsia="Times New Roman" w:hAnsi="Arial" w:cs="Arial"/>
          <w:color w:val="000000"/>
          <w:lang w:eastAsia="es-PE"/>
        </w:rPr>
        <w:t>N.°</w:t>
      </w:r>
      <w:proofErr w:type="spellEnd"/>
      <w:r w:rsidRPr="0073324D">
        <w:rPr>
          <w:rFonts w:ascii="Arial" w:eastAsia="Times New Roman" w:hAnsi="Arial" w:cs="Arial"/>
          <w:color w:val="000000"/>
          <w:lang w:eastAsia="es-PE"/>
        </w:rPr>
        <w:t xml:space="preserve"> 300-2014/SUNAT. </w:t>
      </w:r>
    </w:p>
    <w:p w14:paraId="4259FA2B" w14:textId="77777777" w:rsidR="00775D98" w:rsidRPr="0073324D" w:rsidRDefault="00775D98" w:rsidP="00F418AD">
      <w:pPr>
        <w:pStyle w:val="Prrafodelista"/>
        <w:spacing w:line="220" w:lineRule="atLeast"/>
        <w:ind w:left="360"/>
        <w:jc w:val="both"/>
        <w:rPr>
          <w:rFonts w:ascii="Arial" w:eastAsia="Times New Roman" w:hAnsi="Arial" w:cs="Arial"/>
          <w:color w:val="000000"/>
          <w:lang w:eastAsia="es-PE"/>
        </w:rPr>
      </w:pPr>
    </w:p>
    <w:p w14:paraId="0233A674" w14:textId="240A2191" w:rsidR="00775D98" w:rsidRPr="0073324D" w:rsidRDefault="00775D98" w:rsidP="00F418AD">
      <w:pPr>
        <w:pStyle w:val="Prrafodelista"/>
        <w:numPr>
          <w:ilvl w:val="1"/>
          <w:numId w:val="20"/>
        </w:numPr>
        <w:spacing w:line="220" w:lineRule="atLeast"/>
        <w:jc w:val="both"/>
        <w:rPr>
          <w:rFonts w:ascii="Arial" w:eastAsia="Times New Roman" w:hAnsi="Arial" w:cs="Arial"/>
          <w:color w:val="000000"/>
          <w:lang w:eastAsia="es-PE"/>
        </w:rPr>
      </w:pPr>
      <w:r w:rsidRPr="0073324D">
        <w:rPr>
          <w:rFonts w:ascii="Arial" w:eastAsia="Times New Roman" w:hAnsi="Arial" w:cs="Arial"/>
          <w:color w:val="000000"/>
          <w:lang w:eastAsia="es-PE"/>
        </w:rPr>
        <w:t>L</w:t>
      </w:r>
      <w:r w:rsidR="00D80AAE" w:rsidRPr="0073324D">
        <w:rPr>
          <w:rFonts w:ascii="Arial" w:eastAsia="Times New Roman" w:hAnsi="Arial" w:cs="Arial"/>
          <w:color w:val="000000"/>
          <w:lang w:eastAsia="es-PE"/>
        </w:rPr>
        <w:t>os formatos de l</w:t>
      </w:r>
      <w:r w:rsidRPr="0073324D">
        <w:rPr>
          <w:rFonts w:ascii="Arial" w:eastAsia="Times New Roman" w:hAnsi="Arial" w:cs="Arial"/>
          <w:color w:val="000000"/>
          <w:lang w:eastAsia="es-PE"/>
        </w:rPr>
        <w:t>as liquidaciones de compra indicad</w:t>
      </w:r>
      <w:r w:rsidR="00D80AAE" w:rsidRPr="0073324D">
        <w:rPr>
          <w:rFonts w:ascii="Arial" w:eastAsia="Times New Roman" w:hAnsi="Arial" w:cs="Arial"/>
          <w:color w:val="000000"/>
          <w:lang w:eastAsia="es-PE"/>
        </w:rPr>
        <w:t>o</w:t>
      </w:r>
      <w:r w:rsidRPr="0073324D">
        <w:rPr>
          <w:rFonts w:ascii="Arial" w:eastAsia="Times New Roman" w:hAnsi="Arial" w:cs="Arial"/>
          <w:color w:val="000000"/>
          <w:lang w:eastAsia="es-PE"/>
        </w:rPr>
        <w:t>s en el párrafo 1.1 que no sean utilizad</w:t>
      </w:r>
      <w:r w:rsidR="00D80AAE" w:rsidRPr="0073324D">
        <w:rPr>
          <w:rFonts w:ascii="Arial" w:eastAsia="Times New Roman" w:hAnsi="Arial" w:cs="Arial"/>
          <w:color w:val="000000"/>
          <w:lang w:eastAsia="es-PE"/>
        </w:rPr>
        <w:t>o</w:t>
      </w:r>
      <w:r w:rsidRPr="0073324D">
        <w:rPr>
          <w:rFonts w:ascii="Arial" w:eastAsia="Times New Roman" w:hAnsi="Arial" w:cs="Arial"/>
          <w:color w:val="000000"/>
          <w:lang w:eastAsia="es-PE"/>
        </w:rPr>
        <w:t>s hasta el 3</w:t>
      </w:r>
      <w:r w:rsidR="00D06D7E" w:rsidRPr="0073324D">
        <w:rPr>
          <w:rFonts w:ascii="Arial" w:eastAsia="Times New Roman" w:hAnsi="Arial" w:cs="Arial"/>
          <w:color w:val="000000"/>
          <w:lang w:eastAsia="es-PE"/>
        </w:rPr>
        <w:t>0</w:t>
      </w:r>
      <w:r w:rsidRPr="0073324D">
        <w:rPr>
          <w:rFonts w:ascii="Arial" w:eastAsia="Times New Roman" w:hAnsi="Arial" w:cs="Arial"/>
          <w:color w:val="000000"/>
          <w:lang w:eastAsia="es-PE"/>
        </w:rPr>
        <w:t xml:space="preserve"> de </w:t>
      </w:r>
      <w:r w:rsidR="00D06D7E" w:rsidRPr="0073324D">
        <w:rPr>
          <w:rFonts w:ascii="Arial" w:eastAsia="Times New Roman" w:hAnsi="Arial" w:cs="Arial"/>
          <w:color w:val="000000"/>
          <w:lang w:eastAsia="es-PE"/>
        </w:rPr>
        <w:t>abril</w:t>
      </w:r>
      <w:r w:rsidRPr="0073324D">
        <w:rPr>
          <w:rFonts w:ascii="Arial" w:eastAsia="Times New Roman" w:hAnsi="Arial" w:cs="Arial"/>
          <w:color w:val="000000"/>
          <w:lang w:eastAsia="es-PE"/>
        </w:rPr>
        <w:t xml:space="preserve"> de 2020 deben ser dad</w:t>
      </w:r>
      <w:r w:rsidR="00D80AAE" w:rsidRPr="0073324D">
        <w:rPr>
          <w:rFonts w:ascii="Arial" w:eastAsia="Times New Roman" w:hAnsi="Arial" w:cs="Arial"/>
          <w:color w:val="000000"/>
          <w:lang w:eastAsia="es-PE"/>
        </w:rPr>
        <w:t>o</w:t>
      </w:r>
      <w:r w:rsidRPr="0073324D">
        <w:rPr>
          <w:rFonts w:ascii="Arial" w:eastAsia="Times New Roman" w:hAnsi="Arial" w:cs="Arial"/>
          <w:color w:val="000000"/>
          <w:lang w:eastAsia="es-PE"/>
        </w:rPr>
        <w:t xml:space="preserve">s de baja conforme a lo dispuesto en el literal c) del inciso 4.2.4 del numeral </w:t>
      </w:r>
      <w:r w:rsidR="00E844E2" w:rsidRPr="0073324D">
        <w:rPr>
          <w:rFonts w:ascii="Arial" w:eastAsia="Times New Roman" w:hAnsi="Arial" w:cs="Arial"/>
          <w:color w:val="000000"/>
          <w:lang w:eastAsia="es-PE"/>
        </w:rPr>
        <w:t>4.</w:t>
      </w:r>
      <w:r w:rsidRPr="0073324D">
        <w:rPr>
          <w:rFonts w:ascii="Arial" w:eastAsia="Times New Roman" w:hAnsi="Arial" w:cs="Arial"/>
          <w:color w:val="000000"/>
          <w:lang w:eastAsia="es-PE"/>
        </w:rPr>
        <w:t xml:space="preserve">2 del artículo 4 de la Resolución de Superintendencia </w:t>
      </w:r>
      <w:proofErr w:type="spellStart"/>
      <w:r w:rsidRPr="0073324D">
        <w:rPr>
          <w:rFonts w:ascii="Arial" w:eastAsia="Times New Roman" w:hAnsi="Arial" w:cs="Arial"/>
          <w:color w:val="000000"/>
          <w:lang w:eastAsia="es-PE"/>
        </w:rPr>
        <w:t>N.°</w:t>
      </w:r>
      <w:proofErr w:type="spellEnd"/>
      <w:r w:rsidRPr="0073324D">
        <w:rPr>
          <w:rFonts w:ascii="Arial" w:eastAsia="Times New Roman" w:hAnsi="Arial" w:cs="Arial"/>
          <w:color w:val="000000"/>
          <w:lang w:eastAsia="es-PE"/>
        </w:rPr>
        <w:t xml:space="preserve"> 300-2014/SUNAT</w:t>
      </w:r>
      <w:r w:rsidR="00D80AAE" w:rsidRPr="0073324D">
        <w:rPr>
          <w:rFonts w:ascii="Arial" w:eastAsia="Times New Roman" w:hAnsi="Arial" w:cs="Arial"/>
          <w:color w:val="000000"/>
          <w:lang w:eastAsia="es-PE"/>
        </w:rPr>
        <w:t xml:space="preserve">. </w:t>
      </w:r>
    </w:p>
    <w:p w14:paraId="2C2F2B9D" w14:textId="3B42B5D0" w:rsidR="00941140" w:rsidRPr="0073324D" w:rsidRDefault="00941140" w:rsidP="00F418AD">
      <w:pPr>
        <w:spacing w:line="220" w:lineRule="atLeast"/>
        <w:jc w:val="both"/>
        <w:rPr>
          <w:rFonts w:ascii="Arial" w:eastAsia="Times New Roman" w:hAnsi="Arial" w:cs="Arial"/>
          <w:color w:val="000000"/>
          <w:lang w:eastAsia="es-PE"/>
        </w:rPr>
      </w:pPr>
    </w:p>
    <w:p w14:paraId="79962F3F" w14:textId="74E370B7" w:rsidR="00676065" w:rsidRDefault="00C03122" w:rsidP="00F35585">
      <w:pPr>
        <w:spacing w:line="220" w:lineRule="atLeast"/>
        <w:ind w:left="851" w:hanging="851"/>
      </w:pPr>
      <w:r w:rsidRPr="0073324D">
        <w:rPr>
          <w:rFonts w:ascii="Arial" w:hAnsi="Arial" w:cs="Arial"/>
        </w:rPr>
        <w:t>Re</w:t>
      </w:r>
      <w:r w:rsidR="0054265E" w:rsidRPr="0073324D">
        <w:rPr>
          <w:rFonts w:ascii="Arial" w:hAnsi="Arial" w:cs="Arial"/>
        </w:rPr>
        <w:t>gístrese, comuníquese y publíquese.</w:t>
      </w:r>
    </w:p>
    <w:sectPr w:rsidR="00676065" w:rsidSect="00D77E7E">
      <w:pgSz w:w="11907" w:h="16839" w:code="9"/>
      <w:pgMar w:top="4820" w:right="1701" w:bottom="1701"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53239" w14:textId="77777777" w:rsidR="00920C96" w:rsidRDefault="00920C96" w:rsidP="00B726E2">
      <w:r>
        <w:separator/>
      </w:r>
    </w:p>
  </w:endnote>
  <w:endnote w:type="continuationSeparator" w:id="0">
    <w:p w14:paraId="438E71FE" w14:textId="77777777" w:rsidR="00920C96" w:rsidRDefault="00920C96" w:rsidP="00B7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AE2EB" w14:textId="77777777" w:rsidR="00920C96" w:rsidRDefault="00920C96" w:rsidP="00B726E2">
      <w:r>
        <w:separator/>
      </w:r>
    </w:p>
  </w:footnote>
  <w:footnote w:type="continuationSeparator" w:id="0">
    <w:p w14:paraId="2EF50D27" w14:textId="77777777" w:rsidR="00920C96" w:rsidRDefault="00920C96" w:rsidP="00B726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D163C29"/>
    <w:multiLevelType w:val="hybridMultilevel"/>
    <w:tmpl w:val="089424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20B5F"/>
    <w:multiLevelType w:val="hybridMultilevel"/>
    <w:tmpl w:val="E1C28D4E"/>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0D2E4E29"/>
    <w:multiLevelType w:val="hybridMultilevel"/>
    <w:tmpl w:val="0EC4BDB2"/>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4EA7B7D"/>
    <w:multiLevelType w:val="hybridMultilevel"/>
    <w:tmpl w:val="8B92E5A8"/>
    <w:lvl w:ilvl="0" w:tplc="DF3A498C">
      <w:start w:val="1"/>
      <w:numFmt w:val="lowerLetter"/>
      <w:lvlText w:val="%1)"/>
      <w:lvlJc w:val="left"/>
      <w:pPr>
        <w:ind w:left="72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7BB03BC"/>
    <w:multiLevelType w:val="hybridMultilevel"/>
    <w:tmpl w:val="6288588A"/>
    <w:lvl w:ilvl="0" w:tplc="4232E096">
      <w:start w:val="1"/>
      <w:numFmt w:val="lowerLetter"/>
      <w:lvlText w:val="%1)"/>
      <w:lvlJc w:val="left"/>
      <w:pPr>
        <w:ind w:left="814" w:hanging="360"/>
      </w:pPr>
      <w:rPr>
        <w:rFonts w:ascii="Arial" w:hAnsi="Arial" w:cs="Arial" w:hint="default"/>
        <w:sz w:val="20"/>
      </w:rPr>
    </w:lvl>
    <w:lvl w:ilvl="1" w:tplc="280A0019" w:tentative="1">
      <w:start w:val="1"/>
      <w:numFmt w:val="lowerLetter"/>
      <w:lvlText w:val="%2."/>
      <w:lvlJc w:val="left"/>
      <w:pPr>
        <w:ind w:left="1534" w:hanging="360"/>
      </w:pPr>
    </w:lvl>
    <w:lvl w:ilvl="2" w:tplc="280A001B" w:tentative="1">
      <w:start w:val="1"/>
      <w:numFmt w:val="lowerRoman"/>
      <w:lvlText w:val="%3."/>
      <w:lvlJc w:val="right"/>
      <w:pPr>
        <w:ind w:left="2254" w:hanging="180"/>
      </w:pPr>
    </w:lvl>
    <w:lvl w:ilvl="3" w:tplc="280A000F" w:tentative="1">
      <w:start w:val="1"/>
      <w:numFmt w:val="decimal"/>
      <w:lvlText w:val="%4."/>
      <w:lvlJc w:val="left"/>
      <w:pPr>
        <w:ind w:left="2974" w:hanging="360"/>
      </w:pPr>
    </w:lvl>
    <w:lvl w:ilvl="4" w:tplc="280A0019" w:tentative="1">
      <w:start w:val="1"/>
      <w:numFmt w:val="lowerLetter"/>
      <w:lvlText w:val="%5."/>
      <w:lvlJc w:val="left"/>
      <w:pPr>
        <w:ind w:left="3694" w:hanging="360"/>
      </w:pPr>
    </w:lvl>
    <w:lvl w:ilvl="5" w:tplc="280A001B" w:tentative="1">
      <w:start w:val="1"/>
      <w:numFmt w:val="lowerRoman"/>
      <w:lvlText w:val="%6."/>
      <w:lvlJc w:val="right"/>
      <w:pPr>
        <w:ind w:left="4414" w:hanging="180"/>
      </w:pPr>
    </w:lvl>
    <w:lvl w:ilvl="6" w:tplc="280A000F" w:tentative="1">
      <w:start w:val="1"/>
      <w:numFmt w:val="decimal"/>
      <w:lvlText w:val="%7."/>
      <w:lvlJc w:val="left"/>
      <w:pPr>
        <w:ind w:left="5134" w:hanging="360"/>
      </w:pPr>
    </w:lvl>
    <w:lvl w:ilvl="7" w:tplc="280A0019" w:tentative="1">
      <w:start w:val="1"/>
      <w:numFmt w:val="lowerLetter"/>
      <w:lvlText w:val="%8."/>
      <w:lvlJc w:val="left"/>
      <w:pPr>
        <w:ind w:left="5854" w:hanging="360"/>
      </w:pPr>
    </w:lvl>
    <w:lvl w:ilvl="8" w:tplc="280A001B" w:tentative="1">
      <w:start w:val="1"/>
      <w:numFmt w:val="lowerRoman"/>
      <w:lvlText w:val="%9."/>
      <w:lvlJc w:val="right"/>
      <w:pPr>
        <w:ind w:left="6574" w:hanging="180"/>
      </w:pPr>
    </w:lvl>
  </w:abstractNum>
  <w:abstractNum w:abstractNumId="5" w15:restartNumberingAfterBreak="0">
    <w:nsid w:val="17F007B8"/>
    <w:multiLevelType w:val="hybridMultilevel"/>
    <w:tmpl w:val="A05086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8681480"/>
    <w:multiLevelType w:val="hybridMultilevel"/>
    <w:tmpl w:val="4CD2A7CE"/>
    <w:lvl w:ilvl="0" w:tplc="2B9450F4">
      <w:start w:val="5"/>
      <w:numFmt w:val="lowerLetter"/>
      <w:lvlText w:val="%1)"/>
      <w:lvlJc w:val="left"/>
      <w:pPr>
        <w:ind w:left="36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18693AEA"/>
    <w:multiLevelType w:val="hybridMultilevel"/>
    <w:tmpl w:val="7E668D86"/>
    <w:lvl w:ilvl="0" w:tplc="0DF028BE">
      <w:start w:val="1"/>
      <w:numFmt w:val="lowerRoman"/>
      <w:lvlText w:val="%1)"/>
      <w:lvlJc w:val="left"/>
      <w:pPr>
        <w:ind w:left="1534" w:hanging="720"/>
      </w:pPr>
      <w:rPr>
        <w:rFonts w:ascii="Arial" w:hAnsi="Arial" w:cs="Arial" w:hint="default"/>
      </w:rPr>
    </w:lvl>
    <w:lvl w:ilvl="1" w:tplc="280A0019" w:tentative="1">
      <w:start w:val="1"/>
      <w:numFmt w:val="lowerLetter"/>
      <w:lvlText w:val="%2."/>
      <w:lvlJc w:val="left"/>
      <w:pPr>
        <w:ind w:left="1894" w:hanging="360"/>
      </w:pPr>
    </w:lvl>
    <w:lvl w:ilvl="2" w:tplc="280A001B" w:tentative="1">
      <w:start w:val="1"/>
      <w:numFmt w:val="lowerRoman"/>
      <w:lvlText w:val="%3."/>
      <w:lvlJc w:val="right"/>
      <w:pPr>
        <w:ind w:left="2614" w:hanging="180"/>
      </w:pPr>
    </w:lvl>
    <w:lvl w:ilvl="3" w:tplc="280A000F" w:tentative="1">
      <w:start w:val="1"/>
      <w:numFmt w:val="decimal"/>
      <w:lvlText w:val="%4."/>
      <w:lvlJc w:val="left"/>
      <w:pPr>
        <w:ind w:left="3334" w:hanging="360"/>
      </w:pPr>
    </w:lvl>
    <w:lvl w:ilvl="4" w:tplc="280A0019" w:tentative="1">
      <w:start w:val="1"/>
      <w:numFmt w:val="lowerLetter"/>
      <w:lvlText w:val="%5."/>
      <w:lvlJc w:val="left"/>
      <w:pPr>
        <w:ind w:left="4054" w:hanging="360"/>
      </w:pPr>
    </w:lvl>
    <w:lvl w:ilvl="5" w:tplc="280A001B" w:tentative="1">
      <w:start w:val="1"/>
      <w:numFmt w:val="lowerRoman"/>
      <w:lvlText w:val="%6."/>
      <w:lvlJc w:val="right"/>
      <w:pPr>
        <w:ind w:left="4774" w:hanging="180"/>
      </w:pPr>
    </w:lvl>
    <w:lvl w:ilvl="6" w:tplc="280A000F" w:tentative="1">
      <w:start w:val="1"/>
      <w:numFmt w:val="decimal"/>
      <w:lvlText w:val="%7."/>
      <w:lvlJc w:val="left"/>
      <w:pPr>
        <w:ind w:left="5494" w:hanging="360"/>
      </w:pPr>
    </w:lvl>
    <w:lvl w:ilvl="7" w:tplc="280A0019" w:tentative="1">
      <w:start w:val="1"/>
      <w:numFmt w:val="lowerLetter"/>
      <w:lvlText w:val="%8."/>
      <w:lvlJc w:val="left"/>
      <w:pPr>
        <w:ind w:left="6214" w:hanging="360"/>
      </w:pPr>
    </w:lvl>
    <w:lvl w:ilvl="8" w:tplc="280A001B" w:tentative="1">
      <w:start w:val="1"/>
      <w:numFmt w:val="lowerRoman"/>
      <w:lvlText w:val="%9."/>
      <w:lvlJc w:val="right"/>
      <w:pPr>
        <w:ind w:left="6934" w:hanging="180"/>
      </w:pPr>
    </w:lvl>
  </w:abstractNum>
  <w:abstractNum w:abstractNumId="8" w15:restartNumberingAfterBreak="0">
    <w:nsid w:val="1EFC5890"/>
    <w:multiLevelType w:val="multilevel"/>
    <w:tmpl w:val="AEE2B4A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713566"/>
    <w:multiLevelType w:val="hybridMultilevel"/>
    <w:tmpl w:val="3B2EC2B2"/>
    <w:lvl w:ilvl="0" w:tplc="280A001B">
      <w:start w:val="1"/>
      <w:numFmt w:val="lowerRoman"/>
      <w:lvlText w:val="%1."/>
      <w:lvlJc w:val="right"/>
      <w:pPr>
        <w:ind w:left="1080" w:hanging="36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0" w15:restartNumberingAfterBreak="0">
    <w:nsid w:val="22137915"/>
    <w:multiLevelType w:val="hybridMultilevel"/>
    <w:tmpl w:val="B4A6CC3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29D86F39"/>
    <w:multiLevelType w:val="hybridMultilevel"/>
    <w:tmpl w:val="11BEF260"/>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2" w15:restartNumberingAfterBreak="0">
    <w:nsid w:val="2A6D4B56"/>
    <w:multiLevelType w:val="multilevel"/>
    <w:tmpl w:val="0EFA07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C1431A"/>
    <w:multiLevelType w:val="hybridMultilevel"/>
    <w:tmpl w:val="442CB3B4"/>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32966E5"/>
    <w:multiLevelType w:val="hybridMultilevel"/>
    <w:tmpl w:val="A1888CE0"/>
    <w:lvl w:ilvl="0" w:tplc="D034F664">
      <w:start w:val="1"/>
      <w:numFmt w:val="lowerLetter"/>
      <w:lvlText w:val="%1)"/>
      <w:lvlJc w:val="left"/>
      <w:pPr>
        <w:ind w:left="502" w:hanging="360"/>
      </w:pPr>
      <w:rPr>
        <w:rFonts w:ascii="Arial" w:eastAsia="Times New Roman" w:hAnsi="Arial" w:cs="Arial" w:hint="default"/>
        <w:color w:val="000000"/>
        <w:sz w:val="22"/>
        <w:szCs w:val="22"/>
      </w:rPr>
    </w:lvl>
    <w:lvl w:ilvl="1" w:tplc="AF3AF670">
      <w:numFmt w:val="bullet"/>
      <w:lvlText w:val="-"/>
      <w:lvlJc w:val="left"/>
      <w:pPr>
        <w:ind w:left="1014" w:hanging="360"/>
      </w:pPr>
      <w:rPr>
        <w:rFonts w:ascii="Arial" w:eastAsia="Times New Roman" w:hAnsi="Arial" w:cs="Arial" w:hint="default"/>
      </w:rPr>
    </w:lvl>
    <w:lvl w:ilvl="2" w:tplc="280A0005">
      <w:start w:val="1"/>
      <w:numFmt w:val="bullet"/>
      <w:lvlText w:val=""/>
      <w:lvlJc w:val="left"/>
      <w:pPr>
        <w:ind w:left="1734" w:hanging="360"/>
      </w:pPr>
      <w:rPr>
        <w:rFonts w:ascii="Wingdings" w:hAnsi="Wingdings" w:hint="default"/>
      </w:rPr>
    </w:lvl>
    <w:lvl w:ilvl="3" w:tplc="280A0001" w:tentative="1">
      <w:start w:val="1"/>
      <w:numFmt w:val="bullet"/>
      <w:lvlText w:val=""/>
      <w:lvlJc w:val="left"/>
      <w:pPr>
        <w:ind w:left="2454" w:hanging="360"/>
      </w:pPr>
      <w:rPr>
        <w:rFonts w:ascii="Symbol" w:hAnsi="Symbol" w:hint="default"/>
      </w:rPr>
    </w:lvl>
    <w:lvl w:ilvl="4" w:tplc="280A0003" w:tentative="1">
      <w:start w:val="1"/>
      <w:numFmt w:val="bullet"/>
      <w:lvlText w:val="o"/>
      <w:lvlJc w:val="left"/>
      <w:pPr>
        <w:ind w:left="3174" w:hanging="360"/>
      </w:pPr>
      <w:rPr>
        <w:rFonts w:ascii="Courier New" w:hAnsi="Courier New" w:cs="Courier New" w:hint="default"/>
      </w:rPr>
    </w:lvl>
    <w:lvl w:ilvl="5" w:tplc="280A0005" w:tentative="1">
      <w:start w:val="1"/>
      <w:numFmt w:val="bullet"/>
      <w:lvlText w:val=""/>
      <w:lvlJc w:val="left"/>
      <w:pPr>
        <w:ind w:left="3894" w:hanging="360"/>
      </w:pPr>
      <w:rPr>
        <w:rFonts w:ascii="Wingdings" w:hAnsi="Wingdings" w:hint="default"/>
      </w:rPr>
    </w:lvl>
    <w:lvl w:ilvl="6" w:tplc="280A0001" w:tentative="1">
      <w:start w:val="1"/>
      <w:numFmt w:val="bullet"/>
      <w:lvlText w:val=""/>
      <w:lvlJc w:val="left"/>
      <w:pPr>
        <w:ind w:left="4614" w:hanging="360"/>
      </w:pPr>
      <w:rPr>
        <w:rFonts w:ascii="Symbol" w:hAnsi="Symbol" w:hint="default"/>
      </w:rPr>
    </w:lvl>
    <w:lvl w:ilvl="7" w:tplc="280A0003" w:tentative="1">
      <w:start w:val="1"/>
      <w:numFmt w:val="bullet"/>
      <w:lvlText w:val="o"/>
      <w:lvlJc w:val="left"/>
      <w:pPr>
        <w:ind w:left="5334" w:hanging="360"/>
      </w:pPr>
      <w:rPr>
        <w:rFonts w:ascii="Courier New" w:hAnsi="Courier New" w:cs="Courier New" w:hint="default"/>
      </w:rPr>
    </w:lvl>
    <w:lvl w:ilvl="8" w:tplc="280A0005" w:tentative="1">
      <w:start w:val="1"/>
      <w:numFmt w:val="bullet"/>
      <w:lvlText w:val=""/>
      <w:lvlJc w:val="left"/>
      <w:pPr>
        <w:ind w:left="6054" w:hanging="360"/>
      </w:pPr>
      <w:rPr>
        <w:rFonts w:ascii="Wingdings" w:hAnsi="Wingdings" w:hint="default"/>
      </w:rPr>
    </w:lvl>
  </w:abstractNum>
  <w:abstractNum w:abstractNumId="15" w15:restartNumberingAfterBreak="0">
    <w:nsid w:val="364409F8"/>
    <w:multiLevelType w:val="hybridMultilevel"/>
    <w:tmpl w:val="6B92262A"/>
    <w:lvl w:ilvl="0" w:tplc="3558D2A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380425E7"/>
    <w:multiLevelType w:val="hybridMultilevel"/>
    <w:tmpl w:val="151E8C48"/>
    <w:lvl w:ilvl="0" w:tplc="DD7ED034">
      <w:start w:val="1"/>
      <w:numFmt w:val="lowerLetter"/>
      <w:lvlText w:val="%1)"/>
      <w:lvlJc w:val="left"/>
      <w:pPr>
        <w:ind w:left="814" w:hanging="360"/>
      </w:pPr>
      <w:rPr>
        <w:rFonts w:hint="default"/>
      </w:rPr>
    </w:lvl>
    <w:lvl w:ilvl="1" w:tplc="280A0019" w:tentative="1">
      <w:start w:val="1"/>
      <w:numFmt w:val="lowerLetter"/>
      <w:lvlText w:val="%2."/>
      <w:lvlJc w:val="left"/>
      <w:pPr>
        <w:ind w:left="1534" w:hanging="360"/>
      </w:pPr>
    </w:lvl>
    <w:lvl w:ilvl="2" w:tplc="280A001B" w:tentative="1">
      <w:start w:val="1"/>
      <w:numFmt w:val="lowerRoman"/>
      <w:lvlText w:val="%3."/>
      <w:lvlJc w:val="right"/>
      <w:pPr>
        <w:ind w:left="2254" w:hanging="180"/>
      </w:pPr>
    </w:lvl>
    <w:lvl w:ilvl="3" w:tplc="280A000F" w:tentative="1">
      <w:start w:val="1"/>
      <w:numFmt w:val="decimal"/>
      <w:lvlText w:val="%4."/>
      <w:lvlJc w:val="left"/>
      <w:pPr>
        <w:ind w:left="2974" w:hanging="360"/>
      </w:pPr>
    </w:lvl>
    <w:lvl w:ilvl="4" w:tplc="280A0019" w:tentative="1">
      <w:start w:val="1"/>
      <w:numFmt w:val="lowerLetter"/>
      <w:lvlText w:val="%5."/>
      <w:lvlJc w:val="left"/>
      <w:pPr>
        <w:ind w:left="3694" w:hanging="360"/>
      </w:pPr>
    </w:lvl>
    <w:lvl w:ilvl="5" w:tplc="280A001B" w:tentative="1">
      <w:start w:val="1"/>
      <w:numFmt w:val="lowerRoman"/>
      <w:lvlText w:val="%6."/>
      <w:lvlJc w:val="right"/>
      <w:pPr>
        <w:ind w:left="4414" w:hanging="180"/>
      </w:pPr>
    </w:lvl>
    <w:lvl w:ilvl="6" w:tplc="280A000F" w:tentative="1">
      <w:start w:val="1"/>
      <w:numFmt w:val="decimal"/>
      <w:lvlText w:val="%7."/>
      <w:lvlJc w:val="left"/>
      <w:pPr>
        <w:ind w:left="5134" w:hanging="360"/>
      </w:pPr>
    </w:lvl>
    <w:lvl w:ilvl="7" w:tplc="280A0019" w:tentative="1">
      <w:start w:val="1"/>
      <w:numFmt w:val="lowerLetter"/>
      <w:lvlText w:val="%8."/>
      <w:lvlJc w:val="left"/>
      <w:pPr>
        <w:ind w:left="5854" w:hanging="360"/>
      </w:pPr>
    </w:lvl>
    <w:lvl w:ilvl="8" w:tplc="280A001B" w:tentative="1">
      <w:start w:val="1"/>
      <w:numFmt w:val="lowerRoman"/>
      <w:lvlText w:val="%9."/>
      <w:lvlJc w:val="right"/>
      <w:pPr>
        <w:ind w:left="6574" w:hanging="180"/>
      </w:pPr>
    </w:lvl>
  </w:abstractNum>
  <w:abstractNum w:abstractNumId="17" w15:restartNumberingAfterBreak="0">
    <w:nsid w:val="3B696F44"/>
    <w:multiLevelType w:val="hybridMultilevel"/>
    <w:tmpl w:val="34F026E8"/>
    <w:lvl w:ilvl="0" w:tplc="1F3A7D08">
      <w:start w:val="1"/>
      <w:numFmt w:val="lowerLetter"/>
      <w:lvlText w:val="%1)"/>
      <w:lvlJc w:val="left"/>
      <w:pPr>
        <w:ind w:left="720" w:hanging="360"/>
      </w:pPr>
      <w:rPr>
        <w:rFonts w:hint="default"/>
        <w:strike w:val="0"/>
        <w:color w:val="000000" w:themeColor="text1"/>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42D102E5"/>
    <w:multiLevelType w:val="hybridMultilevel"/>
    <w:tmpl w:val="8752F0E8"/>
    <w:lvl w:ilvl="0" w:tplc="22A8D9B4">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547D7810"/>
    <w:multiLevelType w:val="hybridMultilevel"/>
    <w:tmpl w:val="0F104216"/>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55A741C5"/>
    <w:multiLevelType w:val="hybridMultilevel"/>
    <w:tmpl w:val="9A948610"/>
    <w:lvl w:ilvl="0" w:tplc="5BB20E4A">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1" w15:restartNumberingAfterBreak="0">
    <w:nsid w:val="55C53CBD"/>
    <w:multiLevelType w:val="hybridMultilevel"/>
    <w:tmpl w:val="EEE8D72C"/>
    <w:lvl w:ilvl="0" w:tplc="4D3C7500">
      <w:start w:val="1"/>
      <w:numFmt w:val="lowerLetter"/>
      <w:lvlText w:val="%1)"/>
      <w:lvlJc w:val="left"/>
      <w:pPr>
        <w:ind w:left="360" w:hanging="360"/>
      </w:pPr>
      <w:rPr>
        <w:rFonts w:hint="default"/>
        <w:strike w:val="0"/>
        <w:color w:val="auto"/>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2" w15:restartNumberingAfterBreak="0">
    <w:nsid w:val="677B1EEC"/>
    <w:multiLevelType w:val="multilevel"/>
    <w:tmpl w:val="0C928358"/>
    <w:lvl w:ilvl="0">
      <w:start w:val="3"/>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726842DB"/>
    <w:multiLevelType w:val="hybridMultilevel"/>
    <w:tmpl w:val="3A74F59C"/>
    <w:lvl w:ilvl="0" w:tplc="280A001B">
      <w:start w:val="1"/>
      <w:numFmt w:val="lowerRoman"/>
      <w:lvlText w:val="%1."/>
      <w:lvlJc w:val="right"/>
      <w:pPr>
        <w:ind w:left="780" w:hanging="360"/>
      </w:pPr>
    </w:lvl>
    <w:lvl w:ilvl="1" w:tplc="280A0019" w:tentative="1">
      <w:start w:val="1"/>
      <w:numFmt w:val="lowerLetter"/>
      <w:lvlText w:val="%2."/>
      <w:lvlJc w:val="left"/>
      <w:pPr>
        <w:ind w:left="1500" w:hanging="360"/>
      </w:pPr>
    </w:lvl>
    <w:lvl w:ilvl="2" w:tplc="280A001B" w:tentative="1">
      <w:start w:val="1"/>
      <w:numFmt w:val="lowerRoman"/>
      <w:lvlText w:val="%3."/>
      <w:lvlJc w:val="right"/>
      <w:pPr>
        <w:ind w:left="2220" w:hanging="180"/>
      </w:pPr>
    </w:lvl>
    <w:lvl w:ilvl="3" w:tplc="280A000F" w:tentative="1">
      <w:start w:val="1"/>
      <w:numFmt w:val="decimal"/>
      <w:lvlText w:val="%4."/>
      <w:lvlJc w:val="left"/>
      <w:pPr>
        <w:ind w:left="2940" w:hanging="360"/>
      </w:pPr>
    </w:lvl>
    <w:lvl w:ilvl="4" w:tplc="280A0019" w:tentative="1">
      <w:start w:val="1"/>
      <w:numFmt w:val="lowerLetter"/>
      <w:lvlText w:val="%5."/>
      <w:lvlJc w:val="left"/>
      <w:pPr>
        <w:ind w:left="3660" w:hanging="360"/>
      </w:pPr>
    </w:lvl>
    <w:lvl w:ilvl="5" w:tplc="280A001B" w:tentative="1">
      <w:start w:val="1"/>
      <w:numFmt w:val="lowerRoman"/>
      <w:lvlText w:val="%6."/>
      <w:lvlJc w:val="right"/>
      <w:pPr>
        <w:ind w:left="4380" w:hanging="180"/>
      </w:pPr>
    </w:lvl>
    <w:lvl w:ilvl="6" w:tplc="280A000F" w:tentative="1">
      <w:start w:val="1"/>
      <w:numFmt w:val="decimal"/>
      <w:lvlText w:val="%7."/>
      <w:lvlJc w:val="left"/>
      <w:pPr>
        <w:ind w:left="5100" w:hanging="360"/>
      </w:pPr>
    </w:lvl>
    <w:lvl w:ilvl="7" w:tplc="280A0019" w:tentative="1">
      <w:start w:val="1"/>
      <w:numFmt w:val="lowerLetter"/>
      <w:lvlText w:val="%8."/>
      <w:lvlJc w:val="left"/>
      <w:pPr>
        <w:ind w:left="5820" w:hanging="360"/>
      </w:pPr>
    </w:lvl>
    <w:lvl w:ilvl="8" w:tplc="280A001B" w:tentative="1">
      <w:start w:val="1"/>
      <w:numFmt w:val="lowerRoman"/>
      <w:lvlText w:val="%9."/>
      <w:lvlJc w:val="right"/>
      <w:pPr>
        <w:ind w:left="6540" w:hanging="180"/>
      </w:pPr>
    </w:lvl>
  </w:abstractNum>
  <w:abstractNum w:abstractNumId="24" w15:restartNumberingAfterBreak="0">
    <w:nsid w:val="76BA10DB"/>
    <w:multiLevelType w:val="hybridMultilevel"/>
    <w:tmpl w:val="AD227572"/>
    <w:lvl w:ilvl="0" w:tplc="CA28FA2C">
      <w:start w:val="2"/>
      <w:numFmt w:val="lowerLetter"/>
      <w:lvlText w:val="%1)"/>
      <w:lvlJc w:val="left"/>
      <w:pPr>
        <w:ind w:left="72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5" w15:restartNumberingAfterBreak="0">
    <w:nsid w:val="77FC637F"/>
    <w:multiLevelType w:val="multilevel"/>
    <w:tmpl w:val="8E84E6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F37E03"/>
    <w:multiLevelType w:val="hybridMultilevel"/>
    <w:tmpl w:val="A0985F36"/>
    <w:lvl w:ilvl="0" w:tplc="280A0001">
      <w:start w:val="1"/>
      <w:numFmt w:val="bullet"/>
      <w:lvlText w:val=""/>
      <w:lvlJc w:val="left"/>
      <w:pPr>
        <w:ind w:left="360" w:hanging="360"/>
      </w:pPr>
      <w:rPr>
        <w:rFonts w:ascii="Symbol" w:hAnsi="Symbol" w:hint="default"/>
      </w:rPr>
    </w:lvl>
    <w:lvl w:ilvl="1" w:tplc="280A0003">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num w:numId="1">
    <w:abstractNumId w:val="14"/>
  </w:num>
  <w:num w:numId="2">
    <w:abstractNumId w:val="9"/>
  </w:num>
  <w:num w:numId="3">
    <w:abstractNumId w:val="21"/>
  </w:num>
  <w:num w:numId="4">
    <w:abstractNumId w:val="6"/>
  </w:num>
  <w:num w:numId="5">
    <w:abstractNumId w:val="1"/>
  </w:num>
  <w:num w:numId="6">
    <w:abstractNumId w:val="19"/>
  </w:num>
  <w:num w:numId="7">
    <w:abstractNumId w:val="2"/>
  </w:num>
  <w:num w:numId="8">
    <w:abstractNumId w:val="18"/>
  </w:num>
  <w:num w:numId="9">
    <w:abstractNumId w:val="3"/>
  </w:num>
  <w:num w:numId="10">
    <w:abstractNumId w:val="22"/>
  </w:num>
  <w:num w:numId="11">
    <w:abstractNumId w:val="0"/>
  </w:num>
  <w:num w:numId="12">
    <w:abstractNumId w:val="12"/>
  </w:num>
  <w:num w:numId="13">
    <w:abstractNumId w:val="17"/>
  </w:num>
  <w:num w:numId="14">
    <w:abstractNumId w:val="8"/>
  </w:num>
  <w:num w:numId="15">
    <w:abstractNumId w:val="24"/>
  </w:num>
  <w:num w:numId="16">
    <w:abstractNumId w:val="23"/>
  </w:num>
  <w:num w:numId="17">
    <w:abstractNumId w:val="15"/>
  </w:num>
  <w:num w:numId="18">
    <w:abstractNumId w:val="20"/>
  </w:num>
  <w:num w:numId="19">
    <w:abstractNumId w:val="26"/>
  </w:num>
  <w:num w:numId="20">
    <w:abstractNumId w:val="2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7"/>
  </w:num>
  <w:num w:numId="25">
    <w:abstractNumId w:val="4"/>
  </w:num>
  <w:num w:numId="26">
    <w:abstractNumId w:val="11"/>
  </w:num>
  <w:num w:numId="27">
    <w:abstractNumId w:val="10"/>
  </w:num>
  <w:num w:numId="28">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479"/>
    <w:rsid w:val="000009DA"/>
    <w:rsid w:val="00000E21"/>
    <w:rsid w:val="00001122"/>
    <w:rsid w:val="000011F8"/>
    <w:rsid w:val="000013DC"/>
    <w:rsid w:val="000014E4"/>
    <w:rsid w:val="00001BF5"/>
    <w:rsid w:val="00001D8A"/>
    <w:rsid w:val="00001DBA"/>
    <w:rsid w:val="00002C9F"/>
    <w:rsid w:val="000039C2"/>
    <w:rsid w:val="00005330"/>
    <w:rsid w:val="00005A17"/>
    <w:rsid w:val="00006CE6"/>
    <w:rsid w:val="000075C1"/>
    <w:rsid w:val="00010025"/>
    <w:rsid w:val="00010615"/>
    <w:rsid w:val="000110CC"/>
    <w:rsid w:val="000119AD"/>
    <w:rsid w:val="00011D03"/>
    <w:rsid w:val="00012303"/>
    <w:rsid w:val="000129CE"/>
    <w:rsid w:val="00012C4C"/>
    <w:rsid w:val="00013C2C"/>
    <w:rsid w:val="00013E2D"/>
    <w:rsid w:val="000149B6"/>
    <w:rsid w:val="00014FF1"/>
    <w:rsid w:val="00015671"/>
    <w:rsid w:val="00016D57"/>
    <w:rsid w:val="0001701F"/>
    <w:rsid w:val="0001741C"/>
    <w:rsid w:val="00017AE5"/>
    <w:rsid w:val="0002089A"/>
    <w:rsid w:val="00020BF7"/>
    <w:rsid w:val="00021D31"/>
    <w:rsid w:val="00021ECB"/>
    <w:rsid w:val="00022AA2"/>
    <w:rsid w:val="00022E1F"/>
    <w:rsid w:val="000230E5"/>
    <w:rsid w:val="00023311"/>
    <w:rsid w:val="000233FE"/>
    <w:rsid w:val="00023D15"/>
    <w:rsid w:val="0002442D"/>
    <w:rsid w:val="0002445B"/>
    <w:rsid w:val="0002659E"/>
    <w:rsid w:val="000270C1"/>
    <w:rsid w:val="000271B1"/>
    <w:rsid w:val="00027DE7"/>
    <w:rsid w:val="000300D2"/>
    <w:rsid w:val="00030534"/>
    <w:rsid w:val="00030D5E"/>
    <w:rsid w:val="00031405"/>
    <w:rsid w:val="00031871"/>
    <w:rsid w:val="00031873"/>
    <w:rsid w:val="00031D90"/>
    <w:rsid w:val="000326EF"/>
    <w:rsid w:val="00032A82"/>
    <w:rsid w:val="0003353A"/>
    <w:rsid w:val="00033974"/>
    <w:rsid w:val="00033E6D"/>
    <w:rsid w:val="00034232"/>
    <w:rsid w:val="0003437C"/>
    <w:rsid w:val="000347D6"/>
    <w:rsid w:val="00034921"/>
    <w:rsid w:val="00034A98"/>
    <w:rsid w:val="00035C67"/>
    <w:rsid w:val="00036DF2"/>
    <w:rsid w:val="00037AA2"/>
    <w:rsid w:val="0004086B"/>
    <w:rsid w:val="00040D2D"/>
    <w:rsid w:val="0004163B"/>
    <w:rsid w:val="00041658"/>
    <w:rsid w:val="000422C3"/>
    <w:rsid w:val="000427EA"/>
    <w:rsid w:val="00043332"/>
    <w:rsid w:val="00043744"/>
    <w:rsid w:val="00044152"/>
    <w:rsid w:val="00044AB3"/>
    <w:rsid w:val="00044D6A"/>
    <w:rsid w:val="00045232"/>
    <w:rsid w:val="00045388"/>
    <w:rsid w:val="00045A46"/>
    <w:rsid w:val="00046275"/>
    <w:rsid w:val="00050C6D"/>
    <w:rsid w:val="00050EBF"/>
    <w:rsid w:val="00051114"/>
    <w:rsid w:val="00051C06"/>
    <w:rsid w:val="00052802"/>
    <w:rsid w:val="00052C2C"/>
    <w:rsid w:val="000533C5"/>
    <w:rsid w:val="000534D0"/>
    <w:rsid w:val="00053930"/>
    <w:rsid w:val="000545D5"/>
    <w:rsid w:val="0005488A"/>
    <w:rsid w:val="00054F94"/>
    <w:rsid w:val="000559C7"/>
    <w:rsid w:val="00057F0E"/>
    <w:rsid w:val="00060012"/>
    <w:rsid w:val="00060154"/>
    <w:rsid w:val="000601F0"/>
    <w:rsid w:val="0006050B"/>
    <w:rsid w:val="000610AE"/>
    <w:rsid w:val="00061329"/>
    <w:rsid w:val="0006269C"/>
    <w:rsid w:val="000628A1"/>
    <w:rsid w:val="00062B9C"/>
    <w:rsid w:val="000633E2"/>
    <w:rsid w:val="00063560"/>
    <w:rsid w:val="0006378C"/>
    <w:rsid w:val="00063961"/>
    <w:rsid w:val="00063D36"/>
    <w:rsid w:val="0006501A"/>
    <w:rsid w:val="00066D16"/>
    <w:rsid w:val="00066E9D"/>
    <w:rsid w:val="00067BCB"/>
    <w:rsid w:val="00067E93"/>
    <w:rsid w:val="00070100"/>
    <w:rsid w:val="00070ECC"/>
    <w:rsid w:val="00070EDA"/>
    <w:rsid w:val="00070F92"/>
    <w:rsid w:val="00070FE1"/>
    <w:rsid w:val="000720D1"/>
    <w:rsid w:val="0007224C"/>
    <w:rsid w:val="00072A19"/>
    <w:rsid w:val="00072CB0"/>
    <w:rsid w:val="00073174"/>
    <w:rsid w:val="0007332B"/>
    <w:rsid w:val="00073E36"/>
    <w:rsid w:val="00073E79"/>
    <w:rsid w:val="000742EA"/>
    <w:rsid w:val="00075022"/>
    <w:rsid w:val="00075661"/>
    <w:rsid w:val="00075F08"/>
    <w:rsid w:val="000770A5"/>
    <w:rsid w:val="00077445"/>
    <w:rsid w:val="00077E29"/>
    <w:rsid w:val="00077E8E"/>
    <w:rsid w:val="0008020B"/>
    <w:rsid w:val="00080827"/>
    <w:rsid w:val="000808E8"/>
    <w:rsid w:val="00081926"/>
    <w:rsid w:val="00081A8B"/>
    <w:rsid w:val="00081D8A"/>
    <w:rsid w:val="00081D9B"/>
    <w:rsid w:val="0008205B"/>
    <w:rsid w:val="00082B14"/>
    <w:rsid w:val="00083042"/>
    <w:rsid w:val="0008368D"/>
    <w:rsid w:val="00083A98"/>
    <w:rsid w:val="00084A90"/>
    <w:rsid w:val="0008519A"/>
    <w:rsid w:val="000858CC"/>
    <w:rsid w:val="00085920"/>
    <w:rsid w:val="00085D59"/>
    <w:rsid w:val="000860FB"/>
    <w:rsid w:val="00086530"/>
    <w:rsid w:val="000867A1"/>
    <w:rsid w:val="00087303"/>
    <w:rsid w:val="00087467"/>
    <w:rsid w:val="000900C7"/>
    <w:rsid w:val="0009047B"/>
    <w:rsid w:val="0009185C"/>
    <w:rsid w:val="00092269"/>
    <w:rsid w:val="00092346"/>
    <w:rsid w:val="00092726"/>
    <w:rsid w:val="000948B6"/>
    <w:rsid w:val="0009543A"/>
    <w:rsid w:val="00095530"/>
    <w:rsid w:val="00095BBA"/>
    <w:rsid w:val="00095F01"/>
    <w:rsid w:val="000965B3"/>
    <w:rsid w:val="0009699C"/>
    <w:rsid w:val="00096F3A"/>
    <w:rsid w:val="000971AD"/>
    <w:rsid w:val="000976ED"/>
    <w:rsid w:val="000A04D0"/>
    <w:rsid w:val="000A0BD0"/>
    <w:rsid w:val="000A0EB5"/>
    <w:rsid w:val="000A18E1"/>
    <w:rsid w:val="000A2081"/>
    <w:rsid w:val="000A2605"/>
    <w:rsid w:val="000A26D4"/>
    <w:rsid w:val="000A339F"/>
    <w:rsid w:val="000A5517"/>
    <w:rsid w:val="000A5B16"/>
    <w:rsid w:val="000A6953"/>
    <w:rsid w:val="000A6A79"/>
    <w:rsid w:val="000A7602"/>
    <w:rsid w:val="000A7890"/>
    <w:rsid w:val="000A79DB"/>
    <w:rsid w:val="000A7C37"/>
    <w:rsid w:val="000B11A9"/>
    <w:rsid w:val="000B14BC"/>
    <w:rsid w:val="000B1811"/>
    <w:rsid w:val="000B22D4"/>
    <w:rsid w:val="000B2DA5"/>
    <w:rsid w:val="000B3545"/>
    <w:rsid w:val="000B37A0"/>
    <w:rsid w:val="000B41DD"/>
    <w:rsid w:val="000B4E2F"/>
    <w:rsid w:val="000B5342"/>
    <w:rsid w:val="000B540D"/>
    <w:rsid w:val="000B60F8"/>
    <w:rsid w:val="000B6323"/>
    <w:rsid w:val="000B6A36"/>
    <w:rsid w:val="000B6C34"/>
    <w:rsid w:val="000B6FD4"/>
    <w:rsid w:val="000B7DB9"/>
    <w:rsid w:val="000C09F7"/>
    <w:rsid w:val="000C16C8"/>
    <w:rsid w:val="000C27EA"/>
    <w:rsid w:val="000C2972"/>
    <w:rsid w:val="000C2F3B"/>
    <w:rsid w:val="000C333C"/>
    <w:rsid w:val="000C3A21"/>
    <w:rsid w:val="000C3DA2"/>
    <w:rsid w:val="000C44F4"/>
    <w:rsid w:val="000C4798"/>
    <w:rsid w:val="000C4EDB"/>
    <w:rsid w:val="000C551C"/>
    <w:rsid w:val="000C6781"/>
    <w:rsid w:val="000C6CDC"/>
    <w:rsid w:val="000C758B"/>
    <w:rsid w:val="000C777B"/>
    <w:rsid w:val="000D05E3"/>
    <w:rsid w:val="000D07E1"/>
    <w:rsid w:val="000D0F60"/>
    <w:rsid w:val="000D1164"/>
    <w:rsid w:val="000D17F6"/>
    <w:rsid w:val="000D1AED"/>
    <w:rsid w:val="000D1C80"/>
    <w:rsid w:val="000D2262"/>
    <w:rsid w:val="000D230F"/>
    <w:rsid w:val="000D2FC0"/>
    <w:rsid w:val="000D3843"/>
    <w:rsid w:val="000D4F4D"/>
    <w:rsid w:val="000D5501"/>
    <w:rsid w:val="000D5769"/>
    <w:rsid w:val="000D6E85"/>
    <w:rsid w:val="000D74AE"/>
    <w:rsid w:val="000D7623"/>
    <w:rsid w:val="000E08A5"/>
    <w:rsid w:val="000E09A2"/>
    <w:rsid w:val="000E0E36"/>
    <w:rsid w:val="000E10A2"/>
    <w:rsid w:val="000E2675"/>
    <w:rsid w:val="000E2F8C"/>
    <w:rsid w:val="000E47BD"/>
    <w:rsid w:val="000E4F21"/>
    <w:rsid w:val="000E4F6A"/>
    <w:rsid w:val="000E5122"/>
    <w:rsid w:val="000E5971"/>
    <w:rsid w:val="000E679F"/>
    <w:rsid w:val="000E6A0A"/>
    <w:rsid w:val="000E6E06"/>
    <w:rsid w:val="000F0844"/>
    <w:rsid w:val="000F0B3C"/>
    <w:rsid w:val="000F0B3E"/>
    <w:rsid w:val="000F1C29"/>
    <w:rsid w:val="000F29FF"/>
    <w:rsid w:val="000F30C4"/>
    <w:rsid w:val="000F326C"/>
    <w:rsid w:val="000F3903"/>
    <w:rsid w:val="000F39A9"/>
    <w:rsid w:val="000F3B42"/>
    <w:rsid w:val="000F5326"/>
    <w:rsid w:val="000F545E"/>
    <w:rsid w:val="000F562F"/>
    <w:rsid w:val="000F59B0"/>
    <w:rsid w:val="000F6041"/>
    <w:rsid w:val="000F6308"/>
    <w:rsid w:val="000F6359"/>
    <w:rsid w:val="000F660F"/>
    <w:rsid w:val="000F7977"/>
    <w:rsid w:val="001011DE"/>
    <w:rsid w:val="00101507"/>
    <w:rsid w:val="00101A4A"/>
    <w:rsid w:val="00102DE0"/>
    <w:rsid w:val="00102DE3"/>
    <w:rsid w:val="00102F9A"/>
    <w:rsid w:val="001032B8"/>
    <w:rsid w:val="001035B7"/>
    <w:rsid w:val="00103C30"/>
    <w:rsid w:val="00103DB9"/>
    <w:rsid w:val="001054E0"/>
    <w:rsid w:val="0010597B"/>
    <w:rsid w:val="00105EA4"/>
    <w:rsid w:val="0010636F"/>
    <w:rsid w:val="0010647D"/>
    <w:rsid w:val="0010712A"/>
    <w:rsid w:val="00107513"/>
    <w:rsid w:val="001078F9"/>
    <w:rsid w:val="001102AA"/>
    <w:rsid w:val="001105E0"/>
    <w:rsid w:val="001110C3"/>
    <w:rsid w:val="00111392"/>
    <w:rsid w:val="0011237F"/>
    <w:rsid w:val="0011287B"/>
    <w:rsid w:val="00112B27"/>
    <w:rsid w:val="00112B9C"/>
    <w:rsid w:val="00112CB4"/>
    <w:rsid w:val="00112EB2"/>
    <w:rsid w:val="001139B2"/>
    <w:rsid w:val="00113B33"/>
    <w:rsid w:val="00113E3D"/>
    <w:rsid w:val="001153B3"/>
    <w:rsid w:val="00115DC3"/>
    <w:rsid w:val="00115E3A"/>
    <w:rsid w:val="0011674C"/>
    <w:rsid w:val="00116F5F"/>
    <w:rsid w:val="0011723B"/>
    <w:rsid w:val="00117805"/>
    <w:rsid w:val="00117F92"/>
    <w:rsid w:val="001205C2"/>
    <w:rsid w:val="0012095A"/>
    <w:rsid w:val="00120C7E"/>
    <w:rsid w:val="001216A8"/>
    <w:rsid w:val="001216D0"/>
    <w:rsid w:val="00121C2F"/>
    <w:rsid w:val="00121C37"/>
    <w:rsid w:val="001220A4"/>
    <w:rsid w:val="00122D10"/>
    <w:rsid w:val="00123478"/>
    <w:rsid w:val="00123B83"/>
    <w:rsid w:val="00123B97"/>
    <w:rsid w:val="00124164"/>
    <w:rsid w:val="0012423B"/>
    <w:rsid w:val="001253A2"/>
    <w:rsid w:val="00125F6F"/>
    <w:rsid w:val="00126946"/>
    <w:rsid w:val="00126D41"/>
    <w:rsid w:val="00127021"/>
    <w:rsid w:val="00127D03"/>
    <w:rsid w:val="00127DB0"/>
    <w:rsid w:val="00127FE1"/>
    <w:rsid w:val="001305C8"/>
    <w:rsid w:val="00130FD6"/>
    <w:rsid w:val="00131093"/>
    <w:rsid w:val="0013142E"/>
    <w:rsid w:val="00131513"/>
    <w:rsid w:val="001315E8"/>
    <w:rsid w:val="00131CE8"/>
    <w:rsid w:val="00131E08"/>
    <w:rsid w:val="00131E49"/>
    <w:rsid w:val="00131F29"/>
    <w:rsid w:val="00132D13"/>
    <w:rsid w:val="001334BB"/>
    <w:rsid w:val="0013351F"/>
    <w:rsid w:val="00133B4E"/>
    <w:rsid w:val="00133DF3"/>
    <w:rsid w:val="00133EE8"/>
    <w:rsid w:val="001341CA"/>
    <w:rsid w:val="001348E9"/>
    <w:rsid w:val="0013507A"/>
    <w:rsid w:val="0013519B"/>
    <w:rsid w:val="00135630"/>
    <w:rsid w:val="00135CEE"/>
    <w:rsid w:val="00136A9C"/>
    <w:rsid w:val="00137D81"/>
    <w:rsid w:val="00137EFE"/>
    <w:rsid w:val="0014071B"/>
    <w:rsid w:val="00140939"/>
    <w:rsid w:val="0014093D"/>
    <w:rsid w:val="00141FAE"/>
    <w:rsid w:val="001424E5"/>
    <w:rsid w:val="00142DF5"/>
    <w:rsid w:val="00143198"/>
    <w:rsid w:val="001433D8"/>
    <w:rsid w:val="00143809"/>
    <w:rsid w:val="00143944"/>
    <w:rsid w:val="0014481A"/>
    <w:rsid w:val="00145193"/>
    <w:rsid w:val="00145648"/>
    <w:rsid w:val="001456BA"/>
    <w:rsid w:val="0014632C"/>
    <w:rsid w:val="001469C6"/>
    <w:rsid w:val="0014711C"/>
    <w:rsid w:val="00147846"/>
    <w:rsid w:val="00147DC4"/>
    <w:rsid w:val="00150BFA"/>
    <w:rsid w:val="001510D6"/>
    <w:rsid w:val="00151354"/>
    <w:rsid w:val="00152460"/>
    <w:rsid w:val="00153947"/>
    <w:rsid w:val="00153D93"/>
    <w:rsid w:val="0015434A"/>
    <w:rsid w:val="001544E3"/>
    <w:rsid w:val="00154921"/>
    <w:rsid w:val="00154A39"/>
    <w:rsid w:val="00154FFD"/>
    <w:rsid w:val="001555A3"/>
    <w:rsid w:val="00155BE9"/>
    <w:rsid w:val="00155CE0"/>
    <w:rsid w:val="001565AC"/>
    <w:rsid w:val="001571FA"/>
    <w:rsid w:val="001579EF"/>
    <w:rsid w:val="001600DD"/>
    <w:rsid w:val="001603AE"/>
    <w:rsid w:val="00160836"/>
    <w:rsid w:val="00162081"/>
    <w:rsid w:val="001625D5"/>
    <w:rsid w:val="00162BA2"/>
    <w:rsid w:val="00164398"/>
    <w:rsid w:val="0016476F"/>
    <w:rsid w:val="00165B0D"/>
    <w:rsid w:val="0016636B"/>
    <w:rsid w:val="0016651C"/>
    <w:rsid w:val="001666AA"/>
    <w:rsid w:val="00166D2F"/>
    <w:rsid w:val="00166EE6"/>
    <w:rsid w:val="0016705F"/>
    <w:rsid w:val="00167436"/>
    <w:rsid w:val="00167CCF"/>
    <w:rsid w:val="00167EC6"/>
    <w:rsid w:val="0017013F"/>
    <w:rsid w:val="0017078B"/>
    <w:rsid w:val="00170DEC"/>
    <w:rsid w:val="00172397"/>
    <w:rsid w:val="00172EBE"/>
    <w:rsid w:val="00172EE0"/>
    <w:rsid w:val="00173A25"/>
    <w:rsid w:val="00173AC5"/>
    <w:rsid w:val="00173B45"/>
    <w:rsid w:val="0017403F"/>
    <w:rsid w:val="0017425A"/>
    <w:rsid w:val="00174C35"/>
    <w:rsid w:val="001756AC"/>
    <w:rsid w:val="0017580F"/>
    <w:rsid w:val="00175840"/>
    <w:rsid w:val="00175ED0"/>
    <w:rsid w:val="001762E8"/>
    <w:rsid w:val="001767C4"/>
    <w:rsid w:val="00176CD4"/>
    <w:rsid w:val="00176E3A"/>
    <w:rsid w:val="001772A7"/>
    <w:rsid w:val="00177E9F"/>
    <w:rsid w:val="00180B6A"/>
    <w:rsid w:val="00180FFE"/>
    <w:rsid w:val="001814E0"/>
    <w:rsid w:val="00182046"/>
    <w:rsid w:val="00182925"/>
    <w:rsid w:val="00183177"/>
    <w:rsid w:val="00183BF3"/>
    <w:rsid w:val="00186771"/>
    <w:rsid w:val="00186C86"/>
    <w:rsid w:val="00187B9B"/>
    <w:rsid w:val="00187D8E"/>
    <w:rsid w:val="001909E6"/>
    <w:rsid w:val="001913B3"/>
    <w:rsid w:val="0019192C"/>
    <w:rsid w:val="0019256D"/>
    <w:rsid w:val="00192D00"/>
    <w:rsid w:val="00192E7F"/>
    <w:rsid w:val="00192F12"/>
    <w:rsid w:val="0019314C"/>
    <w:rsid w:val="001933AC"/>
    <w:rsid w:val="001936ED"/>
    <w:rsid w:val="0019384C"/>
    <w:rsid w:val="00194684"/>
    <w:rsid w:val="00195942"/>
    <w:rsid w:val="001A00B6"/>
    <w:rsid w:val="001A080E"/>
    <w:rsid w:val="001A0D7F"/>
    <w:rsid w:val="001A10F7"/>
    <w:rsid w:val="001A12E5"/>
    <w:rsid w:val="001A1CD0"/>
    <w:rsid w:val="001A2105"/>
    <w:rsid w:val="001A21F3"/>
    <w:rsid w:val="001A2496"/>
    <w:rsid w:val="001A28D9"/>
    <w:rsid w:val="001A29AC"/>
    <w:rsid w:val="001A2B14"/>
    <w:rsid w:val="001A2EDF"/>
    <w:rsid w:val="001A3478"/>
    <w:rsid w:val="001A396C"/>
    <w:rsid w:val="001A3D26"/>
    <w:rsid w:val="001A42C2"/>
    <w:rsid w:val="001A4D12"/>
    <w:rsid w:val="001A51A6"/>
    <w:rsid w:val="001A644A"/>
    <w:rsid w:val="001A7B81"/>
    <w:rsid w:val="001B06FB"/>
    <w:rsid w:val="001B0E93"/>
    <w:rsid w:val="001B1195"/>
    <w:rsid w:val="001B16C4"/>
    <w:rsid w:val="001B2070"/>
    <w:rsid w:val="001B2598"/>
    <w:rsid w:val="001B2849"/>
    <w:rsid w:val="001B2D05"/>
    <w:rsid w:val="001B353B"/>
    <w:rsid w:val="001B3B95"/>
    <w:rsid w:val="001B3BDD"/>
    <w:rsid w:val="001B4295"/>
    <w:rsid w:val="001B4411"/>
    <w:rsid w:val="001B4C70"/>
    <w:rsid w:val="001B52B7"/>
    <w:rsid w:val="001B5AAC"/>
    <w:rsid w:val="001B5CF6"/>
    <w:rsid w:val="001B61FF"/>
    <w:rsid w:val="001B67D1"/>
    <w:rsid w:val="001B6AC1"/>
    <w:rsid w:val="001B735D"/>
    <w:rsid w:val="001B7B2C"/>
    <w:rsid w:val="001C01F1"/>
    <w:rsid w:val="001C073A"/>
    <w:rsid w:val="001C174E"/>
    <w:rsid w:val="001C2988"/>
    <w:rsid w:val="001C299A"/>
    <w:rsid w:val="001C345E"/>
    <w:rsid w:val="001C375B"/>
    <w:rsid w:val="001C4B3F"/>
    <w:rsid w:val="001C4EEA"/>
    <w:rsid w:val="001C5F51"/>
    <w:rsid w:val="001C665F"/>
    <w:rsid w:val="001C7496"/>
    <w:rsid w:val="001C7758"/>
    <w:rsid w:val="001C7958"/>
    <w:rsid w:val="001D03B3"/>
    <w:rsid w:val="001D13E9"/>
    <w:rsid w:val="001D167F"/>
    <w:rsid w:val="001D19BE"/>
    <w:rsid w:val="001D21FC"/>
    <w:rsid w:val="001D232F"/>
    <w:rsid w:val="001D3442"/>
    <w:rsid w:val="001D3674"/>
    <w:rsid w:val="001D3858"/>
    <w:rsid w:val="001D427D"/>
    <w:rsid w:val="001D44C8"/>
    <w:rsid w:val="001D48F8"/>
    <w:rsid w:val="001D4B46"/>
    <w:rsid w:val="001D510C"/>
    <w:rsid w:val="001D525E"/>
    <w:rsid w:val="001D53B5"/>
    <w:rsid w:val="001D5455"/>
    <w:rsid w:val="001E0496"/>
    <w:rsid w:val="001E0616"/>
    <w:rsid w:val="001E0CAF"/>
    <w:rsid w:val="001E18AB"/>
    <w:rsid w:val="001E236A"/>
    <w:rsid w:val="001E246D"/>
    <w:rsid w:val="001E3101"/>
    <w:rsid w:val="001E3333"/>
    <w:rsid w:val="001E3FCB"/>
    <w:rsid w:val="001E4C2A"/>
    <w:rsid w:val="001E57F9"/>
    <w:rsid w:val="001E5E7C"/>
    <w:rsid w:val="001E5E7F"/>
    <w:rsid w:val="001E5E9F"/>
    <w:rsid w:val="001E65D4"/>
    <w:rsid w:val="001E662F"/>
    <w:rsid w:val="001E66EE"/>
    <w:rsid w:val="001E747D"/>
    <w:rsid w:val="001E7E22"/>
    <w:rsid w:val="001E7F54"/>
    <w:rsid w:val="001F0172"/>
    <w:rsid w:val="001F0619"/>
    <w:rsid w:val="001F0ABA"/>
    <w:rsid w:val="001F0F17"/>
    <w:rsid w:val="001F1181"/>
    <w:rsid w:val="001F18F9"/>
    <w:rsid w:val="001F3A6B"/>
    <w:rsid w:val="001F3AA4"/>
    <w:rsid w:val="001F3AC3"/>
    <w:rsid w:val="001F3DA8"/>
    <w:rsid w:val="001F3F87"/>
    <w:rsid w:val="001F3FCB"/>
    <w:rsid w:val="001F4637"/>
    <w:rsid w:val="001F46CE"/>
    <w:rsid w:val="001F49DD"/>
    <w:rsid w:val="001F4CE6"/>
    <w:rsid w:val="001F54AB"/>
    <w:rsid w:val="001F670D"/>
    <w:rsid w:val="001F6BA3"/>
    <w:rsid w:val="001F6D58"/>
    <w:rsid w:val="001F6E68"/>
    <w:rsid w:val="001F7364"/>
    <w:rsid w:val="001F7C04"/>
    <w:rsid w:val="00200E8E"/>
    <w:rsid w:val="00201D1E"/>
    <w:rsid w:val="00201D75"/>
    <w:rsid w:val="00201F77"/>
    <w:rsid w:val="00204154"/>
    <w:rsid w:val="00204605"/>
    <w:rsid w:val="00204D13"/>
    <w:rsid w:val="00204F86"/>
    <w:rsid w:val="002064CA"/>
    <w:rsid w:val="00206AA9"/>
    <w:rsid w:val="00207562"/>
    <w:rsid w:val="00207D57"/>
    <w:rsid w:val="00210938"/>
    <w:rsid w:val="00210B46"/>
    <w:rsid w:val="00211602"/>
    <w:rsid w:val="00211782"/>
    <w:rsid w:val="00212938"/>
    <w:rsid w:val="00212B0C"/>
    <w:rsid w:val="002130C5"/>
    <w:rsid w:val="002134D8"/>
    <w:rsid w:val="0021464F"/>
    <w:rsid w:val="00214EFB"/>
    <w:rsid w:val="00215344"/>
    <w:rsid w:val="002155B3"/>
    <w:rsid w:val="00215CBC"/>
    <w:rsid w:val="0021636E"/>
    <w:rsid w:val="002163B8"/>
    <w:rsid w:val="00216569"/>
    <w:rsid w:val="00216973"/>
    <w:rsid w:val="00216D76"/>
    <w:rsid w:val="00217116"/>
    <w:rsid w:val="00217293"/>
    <w:rsid w:val="00217793"/>
    <w:rsid w:val="00217F82"/>
    <w:rsid w:val="00220565"/>
    <w:rsid w:val="00220AB1"/>
    <w:rsid w:val="00220F89"/>
    <w:rsid w:val="0022150D"/>
    <w:rsid w:val="00221FDA"/>
    <w:rsid w:val="00222021"/>
    <w:rsid w:val="002223A0"/>
    <w:rsid w:val="00222F20"/>
    <w:rsid w:val="002230CA"/>
    <w:rsid w:val="00223C14"/>
    <w:rsid w:val="00224550"/>
    <w:rsid w:val="00225175"/>
    <w:rsid w:val="00225D0B"/>
    <w:rsid w:val="00225D8C"/>
    <w:rsid w:val="002267BA"/>
    <w:rsid w:val="00227C4B"/>
    <w:rsid w:val="00230068"/>
    <w:rsid w:val="0023194E"/>
    <w:rsid w:val="00231C8B"/>
    <w:rsid w:val="00232502"/>
    <w:rsid w:val="0023274D"/>
    <w:rsid w:val="00234359"/>
    <w:rsid w:val="00234605"/>
    <w:rsid w:val="00234F86"/>
    <w:rsid w:val="0023504F"/>
    <w:rsid w:val="00235BD6"/>
    <w:rsid w:val="00235CF4"/>
    <w:rsid w:val="00236126"/>
    <w:rsid w:val="00236F49"/>
    <w:rsid w:val="00237607"/>
    <w:rsid w:val="00237786"/>
    <w:rsid w:val="00240545"/>
    <w:rsid w:val="002409A1"/>
    <w:rsid w:val="00240CC2"/>
    <w:rsid w:val="00240DB1"/>
    <w:rsid w:val="0024128D"/>
    <w:rsid w:val="00241EB9"/>
    <w:rsid w:val="00242834"/>
    <w:rsid w:val="00242885"/>
    <w:rsid w:val="00242E83"/>
    <w:rsid w:val="00243B18"/>
    <w:rsid w:val="00244A3C"/>
    <w:rsid w:val="00244E45"/>
    <w:rsid w:val="00245FB5"/>
    <w:rsid w:val="00246184"/>
    <w:rsid w:val="002464B7"/>
    <w:rsid w:val="002471C3"/>
    <w:rsid w:val="00247AB5"/>
    <w:rsid w:val="00250877"/>
    <w:rsid w:val="00251097"/>
    <w:rsid w:val="0025167C"/>
    <w:rsid w:val="00252012"/>
    <w:rsid w:val="00252275"/>
    <w:rsid w:val="00252855"/>
    <w:rsid w:val="00252D05"/>
    <w:rsid w:val="00252D4A"/>
    <w:rsid w:val="0025338A"/>
    <w:rsid w:val="00253A1C"/>
    <w:rsid w:val="00254054"/>
    <w:rsid w:val="002550D8"/>
    <w:rsid w:val="002552E0"/>
    <w:rsid w:val="00255631"/>
    <w:rsid w:val="002560B6"/>
    <w:rsid w:val="002563C2"/>
    <w:rsid w:val="002570EC"/>
    <w:rsid w:val="00257830"/>
    <w:rsid w:val="00257960"/>
    <w:rsid w:val="00257D60"/>
    <w:rsid w:val="00257EF1"/>
    <w:rsid w:val="0026036A"/>
    <w:rsid w:val="00260B3E"/>
    <w:rsid w:val="00260BB2"/>
    <w:rsid w:val="00261A6E"/>
    <w:rsid w:val="00262485"/>
    <w:rsid w:val="00262984"/>
    <w:rsid w:val="00263014"/>
    <w:rsid w:val="002637F0"/>
    <w:rsid w:val="002651EE"/>
    <w:rsid w:val="002655B9"/>
    <w:rsid w:val="00266490"/>
    <w:rsid w:val="00266D99"/>
    <w:rsid w:val="00267931"/>
    <w:rsid w:val="00267F40"/>
    <w:rsid w:val="0027011F"/>
    <w:rsid w:val="0027060A"/>
    <w:rsid w:val="00270A6F"/>
    <w:rsid w:val="00270B54"/>
    <w:rsid w:val="00271669"/>
    <w:rsid w:val="002719CC"/>
    <w:rsid w:val="00271A69"/>
    <w:rsid w:val="00271E00"/>
    <w:rsid w:val="00271F96"/>
    <w:rsid w:val="00272AAA"/>
    <w:rsid w:val="00272DA7"/>
    <w:rsid w:val="00273016"/>
    <w:rsid w:val="002738D0"/>
    <w:rsid w:val="00273C9B"/>
    <w:rsid w:val="00274244"/>
    <w:rsid w:val="00274820"/>
    <w:rsid w:val="00274B0D"/>
    <w:rsid w:val="00274F17"/>
    <w:rsid w:val="00275088"/>
    <w:rsid w:val="002752B7"/>
    <w:rsid w:val="00275602"/>
    <w:rsid w:val="002759EF"/>
    <w:rsid w:val="00275A9D"/>
    <w:rsid w:val="002801D4"/>
    <w:rsid w:val="0028032A"/>
    <w:rsid w:val="00281BA0"/>
    <w:rsid w:val="00282197"/>
    <w:rsid w:val="00282962"/>
    <w:rsid w:val="00282B4D"/>
    <w:rsid w:val="00283B89"/>
    <w:rsid w:val="00283BD2"/>
    <w:rsid w:val="0028460E"/>
    <w:rsid w:val="00285142"/>
    <w:rsid w:val="00285604"/>
    <w:rsid w:val="00285A33"/>
    <w:rsid w:val="00285A6B"/>
    <w:rsid w:val="0028626E"/>
    <w:rsid w:val="0028658B"/>
    <w:rsid w:val="00286D94"/>
    <w:rsid w:val="00287EB6"/>
    <w:rsid w:val="002903FF"/>
    <w:rsid w:val="00290615"/>
    <w:rsid w:val="00290B81"/>
    <w:rsid w:val="002919CF"/>
    <w:rsid w:val="00291D06"/>
    <w:rsid w:val="00291E44"/>
    <w:rsid w:val="0029200C"/>
    <w:rsid w:val="00292B19"/>
    <w:rsid w:val="00292E6A"/>
    <w:rsid w:val="00293338"/>
    <w:rsid w:val="00293975"/>
    <w:rsid w:val="002945F8"/>
    <w:rsid w:val="00295495"/>
    <w:rsid w:val="00296108"/>
    <w:rsid w:val="00296E4E"/>
    <w:rsid w:val="00296E9E"/>
    <w:rsid w:val="00296ECE"/>
    <w:rsid w:val="00297D3F"/>
    <w:rsid w:val="002A02B1"/>
    <w:rsid w:val="002A14CA"/>
    <w:rsid w:val="002A1A30"/>
    <w:rsid w:val="002A23C3"/>
    <w:rsid w:val="002A263C"/>
    <w:rsid w:val="002A2CA6"/>
    <w:rsid w:val="002A3062"/>
    <w:rsid w:val="002A30EE"/>
    <w:rsid w:val="002A3143"/>
    <w:rsid w:val="002A3B64"/>
    <w:rsid w:val="002A4875"/>
    <w:rsid w:val="002A51F9"/>
    <w:rsid w:val="002A53C4"/>
    <w:rsid w:val="002A5FE8"/>
    <w:rsid w:val="002A6175"/>
    <w:rsid w:val="002A642A"/>
    <w:rsid w:val="002A6BB2"/>
    <w:rsid w:val="002A6C04"/>
    <w:rsid w:val="002A7D78"/>
    <w:rsid w:val="002B07D7"/>
    <w:rsid w:val="002B11FB"/>
    <w:rsid w:val="002B1794"/>
    <w:rsid w:val="002B213F"/>
    <w:rsid w:val="002B21C6"/>
    <w:rsid w:val="002B28A9"/>
    <w:rsid w:val="002B2A1A"/>
    <w:rsid w:val="002B2BFC"/>
    <w:rsid w:val="002B2DBF"/>
    <w:rsid w:val="002B2F0E"/>
    <w:rsid w:val="002B37E3"/>
    <w:rsid w:val="002B40D4"/>
    <w:rsid w:val="002B4993"/>
    <w:rsid w:val="002B4AA3"/>
    <w:rsid w:val="002B5A93"/>
    <w:rsid w:val="002B5BC3"/>
    <w:rsid w:val="002B5DD8"/>
    <w:rsid w:val="002B6112"/>
    <w:rsid w:val="002B65BB"/>
    <w:rsid w:val="002B6B88"/>
    <w:rsid w:val="002B735B"/>
    <w:rsid w:val="002B7673"/>
    <w:rsid w:val="002C25CD"/>
    <w:rsid w:val="002C290F"/>
    <w:rsid w:val="002C408D"/>
    <w:rsid w:val="002C48E1"/>
    <w:rsid w:val="002C4BE2"/>
    <w:rsid w:val="002C4D6E"/>
    <w:rsid w:val="002C4F31"/>
    <w:rsid w:val="002C67E2"/>
    <w:rsid w:val="002C68FD"/>
    <w:rsid w:val="002C6EC6"/>
    <w:rsid w:val="002C6F9D"/>
    <w:rsid w:val="002D01D1"/>
    <w:rsid w:val="002D18A4"/>
    <w:rsid w:val="002D3962"/>
    <w:rsid w:val="002D4924"/>
    <w:rsid w:val="002D52BD"/>
    <w:rsid w:val="002D57CD"/>
    <w:rsid w:val="002D5F5A"/>
    <w:rsid w:val="002D638C"/>
    <w:rsid w:val="002D65CD"/>
    <w:rsid w:val="002D66A6"/>
    <w:rsid w:val="002D6EEB"/>
    <w:rsid w:val="002D7E98"/>
    <w:rsid w:val="002E0C70"/>
    <w:rsid w:val="002E0F59"/>
    <w:rsid w:val="002E11D8"/>
    <w:rsid w:val="002E1A86"/>
    <w:rsid w:val="002E277F"/>
    <w:rsid w:val="002E2C69"/>
    <w:rsid w:val="002E3097"/>
    <w:rsid w:val="002E360C"/>
    <w:rsid w:val="002E40DE"/>
    <w:rsid w:val="002E4CA5"/>
    <w:rsid w:val="002E614A"/>
    <w:rsid w:val="002E6BA8"/>
    <w:rsid w:val="002E71E4"/>
    <w:rsid w:val="002E7886"/>
    <w:rsid w:val="002E7D7C"/>
    <w:rsid w:val="002F0D75"/>
    <w:rsid w:val="002F11BF"/>
    <w:rsid w:val="002F1AED"/>
    <w:rsid w:val="002F20DE"/>
    <w:rsid w:val="002F24CD"/>
    <w:rsid w:val="002F2D00"/>
    <w:rsid w:val="002F3209"/>
    <w:rsid w:val="002F4525"/>
    <w:rsid w:val="002F48A6"/>
    <w:rsid w:val="002F4BAA"/>
    <w:rsid w:val="002F5312"/>
    <w:rsid w:val="002F53DB"/>
    <w:rsid w:val="002F57A4"/>
    <w:rsid w:val="002F5CBB"/>
    <w:rsid w:val="002F6D28"/>
    <w:rsid w:val="002F7BC3"/>
    <w:rsid w:val="002F7EF8"/>
    <w:rsid w:val="002F7F1E"/>
    <w:rsid w:val="00300216"/>
    <w:rsid w:val="00300979"/>
    <w:rsid w:val="00301808"/>
    <w:rsid w:val="00301900"/>
    <w:rsid w:val="00301D15"/>
    <w:rsid w:val="00302EBE"/>
    <w:rsid w:val="0030311C"/>
    <w:rsid w:val="003035EF"/>
    <w:rsid w:val="003037B6"/>
    <w:rsid w:val="00303A1D"/>
    <w:rsid w:val="00304CAA"/>
    <w:rsid w:val="00304DF6"/>
    <w:rsid w:val="0030503C"/>
    <w:rsid w:val="00305901"/>
    <w:rsid w:val="00306047"/>
    <w:rsid w:val="0030685E"/>
    <w:rsid w:val="00306D7B"/>
    <w:rsid w:val="00307A90"/>
    <w:rsid w:val="00307FA4"/>
    <w:rsid w:val="00310250"/>
    <w:rsid w:val="0031078B"/>
    <w:rsid w:val="00310F69"/>
    <w:rsid w:val="00310F7E"/>
    <w:rsid w:val="003113CC"/>
    <w:rsid w:val="003115EC"/>
    <w:rsid w:val="00311B7A"/>
    <w:rsid w:val="0031220E"/>
    <w:rsid w:val="0031293B"/>
    <w:rsid w:val="00312A9A"/>
    <w:rsid w:val="00313234"/>
    <w:rsid w:val="00313346"/>
    <w:rsid w:val="00313B60"/>
    <w:rsid w:val="0031405E"/>
    <w:rsid w:val="00314854"/>
    <w:rsid w:val="00314E61"/>
    <w:rsid w:val="0031621C"/>
    <w:rsid w:val="00316290"/>
    <w:rsid w:val="003165CA"/>
    <w:rsid w:val="00317D9A"/>
    <w:rsid w:val="00320414"/>
    <w:rsid w:val="00321215"/>
    <w:rsid w:val="00321A4D"/>
    <w:rsid w:val="00321B45"/>
    <w:rsid w:val="00321ECD"/>
    <w:rsid w:val="003220F4"/>
    <w:rsid w:val="003225C4"/>
    <w:rsid w:val="0032287F"/>
    <w:rsid w:val="003234D7"/>
    <w:rsid w:val="003238D0"/>
    <w:rsid w:val="00324330"/>
    <w:rsid w:val="00324C64"/>
    <w:rsid w:val="00325637"/>
    <w:rsid w:val="003268C7"/>
    <w:rsid w:val="00326AC3"/>
    <w:rsid w:val="00326F2E"/>
    <w:rsid w:val="00327204"/>
    <w:rsid w:val="0032779D"/>
    <w:rsid w:val="00327C1D"/>
    <w:rsid w:val="00327E01"/>
    <w:rsid w:val="003306B0"/>
    <w:rsid w:val="00330F06"/>
    <w:rsid w:val="003314D6"/>
    <w:rsid w:val="00331924"/>
    <w:rsid w:val="0033194F"/>
    <w:rsid w:val="00333056"/>
    <w:rsid w:val="003334FD"/>
    <w:rsid w:val="00333938"/>
    <w:rsid w:val="0033427E"/>
    <w:rsid w:val="00334E17"/>
    <w:rsid w:val="0033514A"/>
    <w:rsid w:val="003356DB"/>
    <w:rsid w:val="00335C3D"/>
    <w:rsid w:val="00335D06"/>
    <w:rsid w:val="00335D10"/>
    <w:rsid w:val="003366A7"/>
    <w:rsid w:val="00337938"/>
    <w:rsid w:val="003406A6"/>
    <w:rsid w:val="00340780"/>
    <w:rsid w:val="00340E90"/>
    <w:rsid w:val="003437C6"/>
    <w:rsid w:val="0034384E"/>
    <w:rsid w:val="00343905"/>
    <w:rsid w:val="003439C8"/>
    <w:rsid w:val="00343F01"/>
    <w:rsid w:val="0034426C"/>
    <w:rsid w:val="0034459F"/>
    <w:rsid w:val="003452F1"/>
    <w:rsid w:val="00345CC1"/>
    <w:rsid w:val="00346087"/>
    <w:rsid w:val="00346BAD"/>
    <w:rsid w:val="00346F6A"/>
    <w:rsid w:val="003476B2"/>
    <w:rsid w:val="00350BE4"/>
    <w:rsid w:val="00350C1B"/>
    <w:rsid w:val="003511F0"/>
    <w:rsid w:val="00351C00"/>
    <w:rsid w:val="00351D9E"/>
    <w:rsid w:val="00353833"/>
    <w:rsid w:val="00355814"/>
    <w:rsid w:val="00356C93"/>
    <w:rsid w:val="00356E6A"/>
    <w:rsid w:val="003607CB"/>
    <w:rsid w:val="00361618"/>
    <w:rsid w:val="00361A19"/>
    <w:rsid w:val="003622F4"/>
    <w:rsid w:val="003626BA"/>
    <w:rsid w:val="00362E34"/>
    <w:rsid w:val="00363431"/>
    <w:rsid w:val="00363C01"/>
    <w:rsid w:val="00364171"/>
    <w:rsid w:val="00365722"/>
    <w:rsid w:val="003661DF"/>
    <w:rsid w:val="00367AF5"/>
    <w:rsid w:val="0037082E"/>
    <w:rsid w:val="00370880"/>
    <w:rsid w:val="00370EB3"/>
    <w:rsid w:val="0037215F"/>
    <w:rsid w:val="003734EE"/>
    <w:rsid w:val="003742EE"/>
    <w:rsid w:val="00374804"/>
    <w:rsid w:val="00374921"/>
    <w:rsid w:val="00374943"/>
    <w:rsid w:val="00374ED7"/>
    <w:rsid w:val="003767E8"/>
    <w:rsid w:val="00376E7E"/>
    <w:rsid w:val="0038011D"/>
    <w:rsid w:val="003804BF"/>
    <w:rsid w:val="00380FB3"/>
    <w:rsid w:val="003818C0"/>
    <w:rsid w:val="00381AA5"/>
    <w:rsid w:val="00381AB1"/>
    <w:rsid w:val="00381D32"/>
    <w:rsid w:val="00381DDF"/>
    <w:rsid w:val="003837A9"/>
    <w:rsid w:val="00384756"/>
    <w:rsid w:val="003848E5"/>
    <w:rsid w:val="0038496E"/>
    <w:rsid w:val="00384B28"/>
    <w:rsid w:val="00384F28"/>
    <w:rsid w:val="00385998"/>
    <w:rsid w:val="00386075"/>
    <w:rsid w:val="00386939"/>
    <w:rsid w:val="0038731A"/>
    <w:rsid w:val="00387BE5"/>
    <w:rsid w:val="00387DD8"/>
    <w:rsid w:val="00391F38"/>
    <w:rsid w:val="00392108"/>
    <w:rsid w:val="00392162"/>
    <w:rsid w:val="00392569"/>
    <w:rsid w:val="00392AC3"/>
    <w:rsid w:val="00392E49"/>
    <w:rsid w:val="0039304F"/>
    <w:rsid w:val="00393419"/>
    <w:rsid w:val="0039383B"/>
    <w:rsid w:val="00394C32"/>
    <w:rsid w:val="003962D3"/>
    <w:rsid w:val="00396498"/>
    <w:rsid w:val="0039717B"/>
    <w:rsid w:val="003A0C7F"/>
    <w:rsid w:val="003A1D12"/>
    <w:rsid w:val="003A245D"/>
    <w:rsid w:val="003A302B"/>
    <w:rsid w:val="003A3621"/>
    <w:rsid w:val="003A3B08"/>
    <w:rsid w:val="003A41F7"/>
    <w:rsid w:val="003A55EF"/>
    <w:rsid w:val="003A6395"/>
    <w:rsid w:val="003A6C84"/>
    <w:rsid w:val="003A70F8"/>
    <w:rsid w:val="003A7523"/>
    <w:rsid w:val="003A7A38"/>
    <w:rsid w:val="003B06CD"/>
    <w:rsid w:val="003B0DDE"/>
    <w:rsid w:val="003B1128"/>
    <w:rsid w:val="003B1D6F"/>
    <w:rsid w:val="003B32CC"/>
    <w:rsid w:val="003B336D"/>
    <w:rsid w:val="003B3B1F"/>
    <w:rsid w:val="003B4947"/>
    <w:rsid w:val="003B4A6E"/>
    <w:rsid w:val="003B4D06"/>
    <w:rsid w:val="003B7C93"/>
    <w:rsid w:val="003C0F15"/>
    <w:rsid w:val="003C1148"/>
    <w:rsid w:val="003C1B53"/>
    <w:rsid w:val="003C20C5"/>
    <w:rsid w:val="003C2200"/>
    <w:rsid w:val="003C265C"/>
    <w:rsid w:val="003C2893"/>
    <w:rsid w:val="003C2A16"/>
    <w:rsid w:val="003C4197"/>
    <w:rsid w:val="003C4C35"/>
    <w:rsid w:val="003C559A"/>
    <w:rsid w:val="003C576C"/>
    <w:rsid w:val="003C5AEE"/>
    <w:rsid w:val="003C608D"/>
    <w:rsid w:val="003C6908"/>
    <w:rsid w:val="003C6988"/>
    <w:rsid w:val="003C6A4A"/>
    <w:rsid w:val="003C6CD4"/>
    <w:rsid w:val="003C7760"/>
    <w:rsid w:val="003C7CC4"/>
    <w:rsid w:val="003D0763"/>
    <w:rsid w:val="003D0A73"/>
    <w:rsid w:val="003D0AC1"/>
    <w:rsid w:val="003D16BA"/>
    <w:rsid w:val="003D1CFA"/>
    <w:rsid w:val="003D240C"/>
    <w:rsid w:val="003D2962"/>
    <w:rsid w:val="003D38A9"/>
    <w:rsid w:val="003D38FB"/>
    <w:rsid w:val="003D5046"/>
    <w:rsid w:val="003D5350"/>
    <w:rsid w:val="003D66C0"/>
    <w:rsid w:val="003D69A8"/>
    <w:rsid w:val="003D69EC"/>
    <w:rsid w:val="003D7145"/>
    <w:rsid w:val="003D7337"/>
    <w:rsid w:val="003D7BC6"/>
    <w:rsid w:val="003D7BF0"/>
    <w:rsid w:val="003D7DEA"/>
    <w:rsid w:val="003E008D"/>
    <w:rsid w:val="003E1613"/>
    <w:rsid w:val="003E2127"/>
    <w:rsid w:val="003E2964"/>
    <w:rsid w:val="003E2A81"/>
    <w:rsid w:val="003E2E7E"/>
    <w:rsid w:val="003E31D6"/>
    <w:rsid w:val="003E41F8"/>
    <w:rsid w:val="003E4DE0"/>
    <w:rsid w:val="003E68AB"/>
    <w:rsid w:val="003E7D32"/>
    <w:rsid w:val="003E7D7D"/>
    <w:rsid w:val="003F06DB"/>
    <w:rsid w:val="003F0D95"/>
    <w:rsid w:val="003F112C"/>
    <w:rsid w:val="003F120B"/>
    <w:rsid w:val="003F12F7"/>
    <w:rsid w:val="003F1335"/>
    <w:rsid w:val="003F1422"/>
    <w:rsid w:val="003F14E4"/>
    <w:rsid w:val="003F1E79"/>
    <w:rsid w:val="003F22E4"/>
    <w:rsid w:val="003F27AA"/>
    <w:rsid w:val="003F2BE2"/>
    <w:rsid w:val="003F3304"/>
    <w:rsid w:val="003F53B3"/>
    <w:rsid w:val="003F5A5D"/>
    <w:rsid w:val="003F62C3"/>
    <w:rsid w:val="003F6DE4"/>
    <w:rsid w:val="00400395"/>
    <w:rsid w:val="00400F90"/>
    <w:rsid w:val="0040200E"/>
    <w:rsid w:val="00403431"/>
    <w:rsid w:val="00403444"/>
    <w:rsid w:val="004043D0"/>
    <w:rsid w:val="00404402"/>
    <w:rsid w:val="00404AF6"/>
    <w:rsid w:val="00404DF0"/>
    <w:rsid w:val="00405392"/>
    <w:rsid w:val="004053CB"/>
    <w:rsid w:val="00405EF1"/>
    <w:rsid w:val="00406B1F"/>
    <w:rsid w:val="004100BA"/>
    <w:rsid w:val="00410DCE"/>
    <w:rsid w:val="00411577"/>
    <w:rsid w:val="00411B6B"/>
    <w:rsid w:val="00411DBE"/>
    <w:rsid w:val="00411FAE"/>
    <w:rsid w:val="0041225B"/>
    <w:rsid w:val="00412354"/>
    <w:rsid w:val="004129AF"/>
    <w:rsid w:val="00413788"/>
    <w:rsid w:val="00413864"/>
    <w:rsid w:val="00413959"/>
    <w:rsid w:val="004139E0"/>
    <w:rsid w:val="00413E6C"/>
    <w:rsid w:val="00413FF5"/>
    <w:rsid w:val="0041447D"/>
    <w:rsid w:val="0041482D"/>
    <w:rsid w:val="004150C8"/>
    <w:rsid w:val="00415B9A"/>
    <w:rsid w:val="004165D6"/>
    <w:rsid w:val="004166F3"/>
    <w:rsid w:val="00416A62"/>
    <w:rsid w:val="00416D55"/>
    <w:rsid w:val="0041760B"/>
    <w:rsid w:val="00417B50"/>
    <w:rsid w:val="00417D7E"/>
    <w:rsid w:val="00417F6D"/>
    <w:rsid w:val="00420C4E"/>
    <w:rsid w:val="0042105D"/>
    <w:rsid w:val="00421EFF"/>
    <w:rsid w:val="0042264B"/>
    <w:rsid w:val="00423E0D"/>
    <w:rsid w:val="00424982"/>
    <w:rsid w:val="00425781"/>
    <w:rsid w:val="004262C6"/>
    <w:rsid w:val="00426B9B"/>
    <w:rsid w:val="00427023"/>
    <w:rsid w:val="0042798A"/>
    <w:rsid w:val="0043028E"/>
    <w:rsid w:val="004323F2"/>
    <w:rsid w:val="00432AA0"/>
    <w:rsid w:val="004331B7"/>
    <w:rsid w:val="004332CE"/>
    <w:rsid w:val="00433A54"/>
    <w:rsid w:val="00433C44"/>
    <w:rsid w:val="0043405B"/>
    <w:rsid w:val="004342BF"/>
    <w:rsid w:val="00434562"/>
    <w:rsid w:val="004347F8"/>
    <w:rsid w:val="004350B2"/>
    <w:rsid w:val="004355D4"/>
    <w:rsid w:val="004359F5"/>
    <w:rsid w:val="00435FD9"/>
    <w:rsid w:val="004374D3"/>
    <w:rsid w:val="00437B0F"/>
    <w:rsid w:val="004407C3"/>
    <w:rsid w:val="00440B24"/>
    <w:rsid w:val="0044145F"/>
    <w:rsid w:val="00441DE2"/>
    <w:rsid w:val="00441E0A"/>
    <w:rsid w:val="00442561"/>
    <w:rsid w:val="00442B8D"/>
    <w:rsid w:val="00442CC3"/>
    <w:rsid w:val="00443BAB"/>
    <w:rsid w:val="00443BE8"/>
    <w:rsid w:val="00443F20"/>
    <w:rsid w:val="00443FEA"/>
    <w:rsid w:val="00444982"/>
    <w:rsid w:val="00444F74"/>
    <w:rsid w:val="00444FDB"/>
    <w:rsid w:val="004452F2"/>
    <w:rsid w:val="0044547F"/>
    <w:rsid w:val="00445CAB"/>
    <w:rsid w:val="004465AB"/>
    <w:rsid w:val="00446DC5"/>
    <w:rsid w:val="004472C1"/>
    <w:rsid w:val="00447D6C"/>
    <w:rsid w:val="00447E17"/>
    <w:rsid w:val="00450296"/>
    <w:rsid w:val="004512E0"/>
    <w:rsid w:val="00451927"/>
    <w:rsid w:val="00451B5B"/>
    <w:rsid w:val="00453A8F"/>
    <w:rsid w:val="004542EF"/>
    <w:rsid w:val="004549D7"/>
    <w:rsid w:val="00454A0C"/>
    <w:rsid w:val="00454C50"/>
    <w:rsid w:val="004552C2"/>
    <w:rsid w:val="00455DBE"/>
    <w:rsid w:val="00455EE7"/>
    <w:rsid w:val="00456A69"/>
    <w:rsid w:val="00456CD5"/>
    <w:rsid w:val="004570D0"/>
    <w:rsid w:val="004578C9"/>
    <w:rsid w:val="00460754"/>
    <w:rsid w:val="004613E5"/>
    <w:rsid w:val="00461BB7"/>
    <w:rsid w:val="004623AD"/>
    <w:rsid w:val="00462B93"/>
    <w:rsid w:val="00462D99"/>
    <w:rsid w:val="00462F62"/>
    <w:rsid w:val="00463261"/>
    <w:rsid w:val="004634D1"/>
    <w:rsid w:val="0046354A"/>
    <w:rsid w:val="0046370C"/>
    <w:rsid w:val="004639DD"/>
    <w:rsid w:val="00463E11"/>
    <w:rsid w:val="0046407E"/>
    <w:rsid w:val="0046452B"/>
    <w:rsid w:val="00464720"/>
    <w:rsid w:val="00464730"/>
    <w:rsid w:val="0046482D"/>
    <w:rsid w:val="00464C95"/>
    <w:rsid w:val="00465184"/>
    <w:rsid w:val="004651B4"/>
    <w:rsid w:val="00465706"/>
    <w:rsid w:val="00465A53"/>
    <w:rsid w:val="00466255"/>
    <w:rsid w:val="00466568"/>
    <w:rsid w:val="00466A03"/>
    <w:rsid w:val="00466C54"/>
    <w:rsid w:val="00466D58"/>
    <w:rsid w:val="0046707A"/>
    <w:rsid w:val="00467733"/>
    <w:rsid w:val="004703C5"/>
    <w:rsid w:val="00470D47"/>
    <w:rsid w:val="004711CC"/>
    <w:rsid w:val="004727D9"/>
    <w:rsid w:val="00474076"/>
    <w:rsid w:val="0047471F"/>
    <w:rsid w:val="00474751"/>
    <w:rsid w:val="00474B41"/>
    <w:rsid w:val="00474BE4"/>
    <w:rsid w:val="00474CBD"/>
    <w:rsid w:val="00475124"/>
    <w:rsid w:val="00477130"/>
    <w:rsid w:val="00477772"/>
    <w:rsid w:val="00477F09"/>
    <w:rsid w:val="004800ED"/>
    <w:rsid w:val="0048068B"/>
    <w:rsid w:val="00480DEF"/>
    <w:rsid w:val="00481944"/>
    <w:rsid w:val="00481C7F"/>
    <w:rsid w:val="00482722"/>
    <w:rsid w:val="004827F0"/>
    <w:rsid w:val="00482FEB"/>
    <w:rsid w:val="00484138"/>
    <w:rsid w:val="00484B92"/>
    <w:rsid w:val="00484DA2"/>
    <w:rsid w:val="004859EB"/>
    <w:rsid w:val="00485F86"/>
    <w:rsid w:val="004861FC"/>
    <w:rsid w:val="0048667E"/>
    <w:rsid w:val="004879AC"/>
    <w:rsid w:val="00487B1F"/>
    <w:rsid w:val="00487F56"/>
    <w:rsid w:val="004902DC"/>
    <w:rsid w:val="0049065A"/>
    <w:rsid w:val="00490DDC"/>
    <w:rsid w:val="00491416"/>
    <w:rsid w:val="00491FB3"/>
    <w:rsid w:val="00491FF0"/>
    <w:rsid w:val="0049250F"/>
    <w:rsid w:val="004929C7"/>
    <w:rsid w:val="00492DB3"/>
    <w:rsid w:val="004955DA"/>
    <w:rsid w:val="004956B0"/>
    <w:rsid w:val="004957BF"/>
    <w:rsid w:val="00495C52"/>
    <w:rsid w:val="0049623E"/>
    <w:rsid w:val="00496304"/>
    <w:rsid w:val="004966E4"/>
    <w:rsid w:val="004969D4"/>
    <w:rsid w:val="00496C8E"/>
    <w:rsid w:val="00497175"/>
    <w:rsid w:val="004976C9"/>
    <w:rsid w:val="00497728"/>
    <w:rsid w:val="00497EB1"/>
    <w:rsid w:val="004A0EFC"/>
    <w:rsid w:val="004A16C9"/>
    <w:rsid w:val="004A17A0"/>
    <w:rsid w:val="004A18DF"/>
    <w:rsid w:val="004A28CA"/>
    <w:rsid w:val="004A2E31"/>
    <w:rsid w:val="004A3556"/>
    <w:rsid w:val="004A36E3"/>
    <w:rsid w:val="004A42B9"/>
    <w:rsid w:val="004A51DA"/>
    <w:rsid w:val="004A55B6"/>
    <w:rsid w:val="004A583A"/>
    <w:rsid w:val="004A60A8"/>
    <w:rsid w:val="004A6971"/>
    <w:rsid w:val="004B015F"/>
    <w:rsid w:val="004B04F9"/>
    <w:rsid w:val="004B0871"/>
    <w:rsid w:val="004B18F2"/>
    <w:rsid w:val="004B1EDD"/>
    <w:rsid w:val="004B285C"/>
    <w:rsid w:val="004B2A72"/>
    <w:rsid w:val="004B2B80"/>
    <w:rsid w:val="004B2EE9"/>
    <w:rsid w:val="004B510C"/>
    <w:rsid w:val="004B5A23"/>
    <w:rsid w:val="004B5E4D"/>
    <w:rsid w:val="004B5F5D"/>
    <w:rsid w:val="004B6454"/>
    <w:rsid w:val="004B6479"/>
    <w:rsid w:val="004B65E1"/>
    <w:rsid w:val="004B7D94"/>
    <w:rsid w:val="004B7DBE"/>
    <w:rsid w:val="004C0027"/>
    <w:rsid w:val="004C0192"/>
    <w:rsid w:val="004C01A8"/>
    <w:rsid w:val="004C20CF"/>
    <w:rsid w:val="004C2676"/>
    <w:rsid w:val="004C2FD0"/>
    <w:rsid w:val="004C340F"/>
    <w:rsid w:val="004C36CF"/>
    <w:rsid w:val="004C3F5C"/>
    <w:rsid w:val="004C4C4B"/>
    <w:rsid w:val="004C59F1"/>
    <w:rsid w:val="004C6E03"/>
    <w:rsid w:val="004D01FF"/>
    <w:rsid w:val="004D23F8"/>
    <w:rsid w:val="004D2F96"/>
    <w:rsid w:val="004D2FAA"/>
    <w:rsid w:val="004D3466"/>
    <w:rsid w:val="004D4457"/>
    <w:rsid w:val="004D47E7"/>
    <w:rsid w:val="004D4B6D"/>
    <w:rsid w:val="004D4B7C"/>
    <w:rsid w:val="004D5B0B"/>
    <w:rsid w:val="004D6010"/>
    <w:rsid w:val="004D624C"/>
    <w:rsid w:val="004D67E2"/>
    <w:rsid w:val="004D7738"/>
    <w:rsid w:val="004E0055"/>
    <w:rsid w:val="004E0A53"/>
    <w:rsid w:val="004E0F01"/>
    <w:rsid w:val="004E10B5"/>
    <w:rsid w:val="004E14A5"/>
    <w:rsid w:val="004E1CAD"/>
    <w:rsid w:val="004E1DCF"/>
    <w:rsid w:val="004E2330"/>
    <w:rsid w:val="004E23E0"/>
    <w:rsid w:val="004E3109"/>
    <w:rsid w:val="004E3211"/>
    <w:rsid w:val="004E3BB3"/>
    <w:rsid w:val="004E3BD9"/>
    <w:rsid w:val="004E3CD4"/>
    <w:rsid w:val="004E4BE8"/>
    <w:rsid w:val="004E566B"/>
    <w:rsid w:val="004E580F"/>
    <w:rsid w:val="004E635C"/>
    <w:rsid w:val="004E6736"/>
    <w:rsid w:val="004E6AE9"/>
    <w:rsid w:val="004E6F42"/>
    <w:rsid w:val="004E727D"/>
    <w:rsid w:val="004E79FF"/>
    <w:rsid w:val="004F00FE"/>
    <w:rsid w:val="004F0EC3"/>
    <w:rsid w:val="004F1170"/>
    <w:rsid w:val="004F1433"/>
    <w:rsid w:val="004F15C9"/>
    <w:rsid w:val="004F261D"/>
    <w:rsid w:val="004F2CC4"/>
    <w:rsid w:val="004F3E49"/>
    <w:rsid w:val="004F3EBC"/>
    <w:rsid w:val="004F4653"/>
    <w:rsid w:val="004F468B"/>
    <w:rsid w:val="004F4967"/>
    <w:rsid w:val="004F4AF5"/>
    <w:rsid w:val="004F51A1"/>
    <w:rsid w:val="004F55BA"/>
    <w:rsid w:val="004F569B"/>
    <w:rsid w:val="004F5892"/>
    <w:rsid w:val="004F5A4B"/>
    <w:rsid w:val="004F63C9"/>
    <w:rsid w:val="004F7912"/>
    <w:rsid w:val="004F7C21"/>
    <w:rsid w:val="005003D6"/>
    <w:rsid w:val="00500F05"/>
    <w:rsid w:val="00501089"/>
    <w:rsid w:val="00501344"/>
    <w:rsid w:val="00501A48"/>
    <w:rsid w:val="00501CFA"/>
    <w:rsid w:val="0050222A"/>
    <w:rsid w:val="00502298"/>
    <w:rsid w:val="00502C2B"/>
    <w:rsid w:val="00503591"/>
    <w:rsid w:val="005039F9"/>
    <w:rsid w:val="00503A41"/>
    <w:rsid w:val="00503F29"/>
    <w:rsid w:val="00505B6A"/>
    <w:rsid w:val="00507E12"/>
    <w:rsid w:val="00507E1D"/>
    <w:rsid w:val="005106C7"/>
    <w:rsid w:val="005117C1"/>
    <w:rsid w:val="00511B57"/>
    <w:rsid w:val="00511E50"/>
    <w:rsid w:val="00512F2B"/>
    <w:rsid w:val="00512FDD"/>
    <w:rsid w:val="00513175"/>
    <w:rsid w:val="005138E1"/>
    <w:rsid w:val="00513CE5"/>
    <w:rsid w:val="0051472A"/>
    <w:rsid w:val="00514897"/>
    <w:rsid w:val="005148AB"/>
    <w:rsid w:val="005152A5"/>
    <w:rsid w:val="00515BC4"/>
    <w:rsid w:val="00515F37"/>
    <w:rsid w:val="0051676E"/>
    <w:rsid w:val="0051698C"/>
    <w:rsid w:val="00516AA1"/>
    <w:rsid w:val="00516D08"/>
    <w:rsid w:val="0051734D"/>
    <w:rsid w:val="005177D4"/>
    <w:rsid w:val="00517950"/>
    <w:rsid w:val="00520569"/>
    <w:rsid w:val="00520C32"/>
    <w:rsid w:val="00520D98"/>
    <w:rsid w:val="00521227"/>
    <w:rsid w:val="00521329"/>
    <w:rsid w:val="005218F0"/>
    <w:rsid w:val="00521F44"/>
    <w:rsid w:val="00522166"/>
    <w:rsid w:val="00522CEE"/>
    <w:rsid w:val="00522EF0"/>
    <w:rsid w:val="005230EC"/>
    <w:rsid w:val="005233F4"/>
    <w:rsid w:val="00523CC8"/>
    <w:rsid w:val="005242BD"/>
    <w:rsid w:val="0052437D"/>
    <w:rsid w:val="00525155"/>
    <w:rsid w:val="00526093"/>
    <w:rsid w:val="0052637B"/>
    <w:rsid w:val="00526869"/>
    <w:rsid w:val="00526C73"/>
    <w:rsid w:val="00526D2D"/>
    <w:rsid w:val="005271F5"/>
    <w:rsid w:val="00527222"/>
    <w:rsid w:val="00527231"/>
    <w:rsid w:val="00527BB9"/>
    <w:rsid w:val="00530165"/>
    <w:rsid w:val="00530EE1"/>
    <w:rsid w:val="00531F54"/>
    <w:rsid w:val="00532A17"/>
    <w:rsid w:val="00532D66"/>
    <w:rsid w:val="00532EF7"/>
    <w:rsid w:val="00533283"/>
    <w:rsid w:val="00533290"/>
    <w:rsid w:val="00533292"/>
    <w:rsid w:val="00533ADE"/>
    <w:rsid w:val="00534A07"/>
    <w:rsid w:val="00534A0C"/>
    <w:rsid w:val="00534F04"/>
    <w:rsid w:val="00535411"/>
    <w:rsid w:val="00535620"/>
    <w:rsid w:val="00536155"/>
    <w:rsid w:val="005361CB"/>
    <w:rsid w:val="00536731"/>
    <w:rsid w:val="00536BC5"/>
    <w:rsid w:val="00537C44"/>
    <w:rsid w:val="00540178"/>
    <w:rsid w:val="005422B9"/>
    <w:rsid w:val="0054265E"/>
    <w:rsid w:val="00542955"/>
    <w:rsid w:val="00542C49"/>
    <w:rsid w:val="00543599"/>
    <w:rsid w:val="00543792"/>
    <w:rsid w:val="00543D16"/>
    <w:rsid w:val="0054441D"/>
    <w:rsid w:val="00544527"/>
    <w:rsid w:val="00545F0A"/>
    <w:rsid w:val="00546326"/>
    <w:rsid w:val="00546874"/>
    <w:rsid w:val="00547003"/>
    <w:rsid w:val="005474E7"/>
    <w:rsid w:val="00547CA1"/>
    <w:rsid w:val="005501A6"/>
    <w:rsid w:val="005504A0"/>
    <w:rsid w:val="00550746"/>
    <w:rsid w:val="00550F5F"/>
    <w:rsid w:val="005510BB"/>
    <w:rsid w:val="005510D3"/>
    <w:rsid w:val="0055181E"/>
    <w:rsid w:val="00552278"/>
    <w:rsid w:val="005523C9"/>
    <w:rsid w:val="00552923"/>
    <w:rsid w:val="00552F2B"/>
    <w:rsid w:val="0055422A"/>
    <w:rsid w:val="00554957"/>
    <w:rsid w:val="00554B97"/>
    <w:rsid w:val="00554CD6"/>
    <w:rsid w:val="00554F66"/>
    <w:rsid w:val="005553E6"/>
    <w:rsid w:val="005557AA"/>
    <w:rsid w:val="00555BA0"/>
    <w:rsid w:val="00556060"/>
    <w:rsid w:val="005569D7"/>
    <w:rsid w:val="00556F1B"/>
    <w:rsid w:val="00556FAD"/>
    <w:rsid w:val="0055767F"/>
    <w:rsid w:val="0055784F"/>
    <w:rsid w:val="00557C9E"/>
    <w:rsid w:val="00557F66"/>
    <w:rsid w:val="005608DD"/>
    <w:rsid w:val="00561064"/>
    <w:rsid w:val="0056140E"/>
    <w:rsid w:val="00562D7A"/>
    <w:rsid w:val="00562DA7"/>
    <w:rsid w:val="00562F4E"/>
    <w:rsid w:val="005634ED"/>
    <w:rsid w:val="0056437C"/>
    <w:rsid w:val="00564426"/>
    <w:rsid w:val="005644F1"/>
    <w:rsid w:val="0056491B"/>
    <w:rsid w:val="00564C02"/>
    <w:rsid w:val="00566DAC"/>
    <w:rsid w:val="00570071"/>
    <w:rsid w:val="00570382"/>
    <w:rsid w:val="00570415"/>
    <w:rsid w:val="00570A23"/>
    <w:rsid w:val="00570C2C"/>
    <w:rsid w:val="00570ED5"/>
    <w:rsid w:val="005715BF"/>
    <w:rsid w:val="00571709"/>
    <w:rsid w:val="00571E12"/>
    <w:rsid w:val="00572438"/>
    <w:rsid w:val="005726A1"/>
    <w:rsid w:val="00573D82"/>
    <w:rsid w:val="005741D6"/>
    <w:rsid w:val="005748A5"/>
    <w:rsid w:val="005748DC"/>
    <w:rsid w:val="00574D4D"/>
    <w:rsid w:val="00575888"/>
    <w:rsid w:val="00575A48"/>
    <w:rsid w:val="00576230"/>
    <w:rsid w:val="0057659B"/>
    <w:rsid w:val="005765A3"/>
    <w:rsid w:val="005778D4"/>
    <w:rsid w:val="005778F6"/>
    <w:rsid w:val="00577A07"/>
    <w:rsid w:val="00580A6A"/>
    <w:rsid w:val="00580D3C"/>
    <w:rsid w:val="00581B9D"/>
    <w:rsid w:val="005825DA"/>
    <w:rsid w:val="00582D14"/>
    <w:rsid w:val="005843D8"/>
    <w:rsid w:val="00584537"/>
    <w:rsid w:val="00584770"/>
    <w:rsid w:val="00584CC8"/>
    <w:rsid w:val="0058505C"/>
    <w:rsid w:val="00585E8B"/>
    <w:rsid w:val="0058769F"/>
    <w:rsid w:val="005879E0"/>
    <w:rsid w:val="00587C44"/>
    <w:rsid w:val="005905F6"/>
    <w:rsid w:val="00590FBA"/>
    <w:rsid w:val="0059152C"/>
    <w:rsid w:val="005915C8"/>
    <w:rsid w:val="005916C6"/>
    <w:rsid w:val="00591DB2"/>
    <w:rsid w:val="005920DF"/>
    <w:rsid w:val="005928CF"/>
    <w:rsid w:val="00592B28"/>
    <w:rsid w:val="00592CC3"/>
    <w:rsid w:val="00592E0F"/>
    <w:rsid w:val="005939E1"/>
    <w:rsid w:val="00594166"/>
    <w:rsid w:val="005953E7"/>
    <w:rsid w:val="00595490"/>
    <w:rsid w:val="00595E9F"/>
    <w:rsid w:val="00596B63"/>
    <w:rsid w:val="00596BC5"/>
    <w:rsid w:val="00596F17"/>
    <w:rsid w:val="00597C87"/>
    <w:rsid w:val="005A0462"/>
    <w:rsid w:val="005A06C7"/>
    <w:rsid w:val="005A13FA"/>
    <w:rsid w:val="005A1B16"/>
    <w:rsid w:val="005A1DE3"/>
    <w:rsid w:val="005A23F1"/>
    <w:rsid w:val="005A28D7"/>
    <w:rsid w:val="005A3A5A"/>
    <w:rsid w:val="005A3B1B"/>
    <w:rsid w:val="005A4425"/>
    <w:rsid w:val="005A487E"/>
    <w:rsid w:val="005A5DD6"/>
    <w:rsid w:val="005A629A"/>
    <w:rsid w:val="005A6627"/>
    <w:rsid w:val="005A6C7D"/>
    <w:rsid w:val="005A7702"/>
    <w:rsid w:val="005A7FCC"/>
    <w:rsid w:val="005B042E"/>
    <w:rsid w:val="005B10AE"/>
    <w:rsid w:val="005B122D"/>
    <w:rsid w:val="005B2597"/>
    <w:rsid w:val="005B28DB"/>
    <w:rsid w:val="005B2A33"/>
    <w:rsid w:val="005B2B06"/>
    <w:rsid w:val="005B33BF"/>
    <w:rsid w:val="005B3795"/>
    <w:rsid w:val="005B3E46"/>
    <w:rsid w:val="005B44BE"/>
    <w:rsid w:val="005B453A"/>
    <w:rsid w:val="005B4C13"/>
    <w:rsid w:val="005B567C"/>
    <w:rsid w:val="005B5C67"/>
    <w:rsid w:val="005B6157"/>
    <w:rsid w:val="005B7309"/>
    <w:rsid w:val="005B7988"/>
    <w:rsid w:val="005C22AD"/>
    <w:rsid w:val="005C2E03"/>
    <w:rsid w:val="005C3464"/>
    <w:rsid w:val="005C34A4"/>
    <w:rsid w:val="005C39E0"/>
    <w:rsid w:val="005C40D9"/>
    <w:rsid w:val="005C52D8"/>
    <w:rsid w:val="005C564C"/>
    <w:rsid w:val="005C580D"/>
    <w:rsid w:val="005C621B"/>
    <w:rsid w:val="005C6621"/>
    <w:rsid w:val="005C6941"/>
    <w:rsid w:val="005C69FA"/>
    <w:rsid w:val="005C6CA5"/>
    <w:rsid w:val="005C70D5"/>
    <w:rsid w:val="005C72E9"/>
    <w:rsid w:val="005C7566"/>
    <w:rsid w:val="005D05D3"/>
    <w:rsid w:val="005D144C"/>
    <w:rsid w:val="005D1897"/>
    <w:rsid w:val="005D1930"/>
    <w:rsid w:val="005D2058"/>
    <w:rsid w:val="005D20D0"/>
    <w:rsid w:val="005D279C"/>
    <w:rsid w:val="005D4028"/>
    <w:rsid w:val="005D4215"/>
    <w:rsid w:val="005D5F01"/>
    <w:rsid w:val="005D61D8"/>
    <w:rsid w:val="005D657E"/>
    <w:rsid w:val="005D6C7A"/>
    <w:rsid w:val="005D73A9"/>
    <w:rsid w:val="005D78C5"/>
    <w:rsid w:val="005E0060"/>
    <w:rsid w:val="005E0826"/>
    <w:rsid w:val="005E1087"/>
    <w:rsid w:val="005E1D77"/>
    <w:rsid w:val="005E1F4C"/>
    <w:rsid w:val="005E21E3"/>
    <w:rsid w:val="005E2683"/>
    <w:rsid w:val="005E3125"/>
    <w:rsid w:val="005E3C65"/>
    <w:rsid w:val="005E44B5"/>
    <w:rsid w:val="005E45CB"/>
    <w:rsid w:val="005E491B"/>
    <w:rsid w:val="005E4C90"/>
    <w:rsid w:val="005E4ECF"/>
    <w:rsid w:val="005E4F6F"/>
    <w:rsid w:val="005E4FEF"/>
    <w:rsid w:val="005E590E"/>
    <w:rsid w:val="005E6053"/>
    <w:rsid w:val="005E6459"/>
    <w:rsid w:val="005E7CFD"/>
    <w:rsid w:val="005F0CEB"/>
    <w:rsid w:val="005F16DA"/>
    <w:rsid w:val="005F18E7"/>
    <w:rsid w:val="005F1B9A"/>
    <w:rsid w:val="005F1E6C"/>
    <w:rsid w:val="005F2991"/>
    <w:rsid w:val="005F37A2"/>
    <w:rsid w:val="005F4137"/>
    <w:rsid w:val="005F5C8E"/>
    <w:rsid w:val="005F5CD7"/>
    <w:rsid w:val="005F60E2"/>
    <w:rsid w:val="005F61FA"/>
    <w:rsid w:val="005F71E7"/>
    <w:rsid w:val="005F7437"/>
    <w:rsid w:val="005F774A"/>
    <w:rsid w:val="00600B88"/>
    <w:rsid w:val="00601974"/>
    <w:rsid w:val="00601D9B"/>
    <w:rsid w:val="0060308F"/>
    <w:rsid w:val="0060457F"/>
    <w:rsid w:val="00604706"/>
    <w:rsid w:val="0060575E"/>
    <w:rsid w:val="00605AC5"/>
    <w:rsid w:val="00606D9A"/>
    <w:rsid w:val="0060760D"/>
    <w:rsid w:val="00607D78"/>
    <w:rsid w:val="006100FC"/>
    <w:rsid w:val="006109FB"/>
    <w:rsid w:val="00611434"/>
    <w:rsid w:val="00611AC2"/>
    <w:rsid w:val="006120B1"/>
    <w:rsid w:val="0061216F"/>
    <w:rsid w:val="00612780"/>
    <w:rsid w:val="00612DA2"/>
    <w:rsid w:val="00612DD0"/>
    <w:rsid w:val="00613809"/>
    <w:rsid w:val="0061427B"/>
    <w:rsid w:val="006143E3"/>
    <w:rsid w:val="00614AC3"/>
    <w:rsid w:val="00614AFA"/>
    <w:rsid w:val="00614B3D"/>
    <w:rsid w:val="00614B41"/>
    <w:rsid w:val="00614DE9"/>
    <w:rsid w:val="00614F28"/>
    <w:rsid w:val="00615382"/>
    <w:rsid w:val="00615C17"/>
    <w:rsid w:val="0061609F"/>
    <w:rsid w:val="00616237"/>
    <w:rsid w:val="0061666B"/>
    <w:rsid w:val="00617222"/>
    <w:rsid w:val="006201C7"/>
    <w:rsid w:val="00620AAA"/>
    <w:rsid w:val="00621695"/>
    <w:rsid w:val="0062184A"/>
    <w:rsid w:val="00621A18"/>
    <w:rsid w:val="00621AB0"/>
    <w:rsid w:val="0062252B"/>
    <w:rsid w:val="0062400E"/>
    <w:rsid w:val="00625421"/>
    <w:rsid w:val="00625B43"/>
    <w:rsid w:val="00625FC8"/>
    <w:rsid w:val="00626AD4"/>
    <w:rsid w:val="00626EE9"/>
    <w:rsid w:val="006274B2"/>
    <w:rsid w:val="00627F1D"/>
    <w:rsid w:val="0063001C"/>
    <w:rsid w:val="006304B7"/>
    <w:rsid w:val="00630A45"/>
    <w:rsid w:val="0063164E"/>
    <w:rsid w:val="0063170F"/>
    <w:rsid w:val="00632C22"/>
    <w:rsid w:val="006336BC"/>
    <w:rsid w:val="006343D3"/>
    <w:rsid w:val="00634999"/>
    <w:rsid w:val="00634AF5"/>
    <w:rsid w:val="00634E07"/>
    <w:rsid w:val="00634E8C"/>
    <w:rsid w:val="00635848"/>
    <w:rsid w:val="00635DCC"/>
    <w:rsid w:val="006360FC"/>
    <w:rsid w:val="00637DA8"/>
    <w:rsid w:val="00637E88"/>
    <w:rsid w:val="006400AA"/>
    <w:rsid w:val="00640384"/>
    <w:rsid w:val="0064046E"/>
    <w:rsid w:val="0064082C"/>
    <w:rsid w:val="00642985"/>
    <w:rsid w:val="00642C74"/>
    <w:rsid w:val="00642DFD"/>
    <w:rsid w:val="0064310A"/>
    <w:rsid w:val="00643146"/>
    <w:rsid w:val="00643473"/>
    <w:rsid w:val="00643620"/>
    <w:rsid w:val="00643693"/>
    <w:rsid w:val="00643A07"/>
    <w:rsid w:val="00643A72"/>
    <w:rsid w:val="0064440A"/>
    <w:rsid w:val="00645696"/>
    <w:rsid w:val="006459FD"/>
    <w:rsid w:val="00646967"/>
    <w:rsid w:val="006469D5"/>
    <w:rsid w:val="00647304"/>
    <w:rsid w:val="00647958"/>
    <w:rsid w:val="00647D7E"/>
    <w:rsid w:val="006505B4"/>
    <w:rsid w:val="00650F0F"/>
    <w:rsid w:val="00651189"/>
    <w:rsid w:val="0065231C"/>
    <w:rsid w:val="00652DF0"/>
    <w:rsid w:val="006530F6"/>
    <w:rsid w:val="00653350"/>
    <w:rsid w:val="00653705"/>
    <w:rsid w:val="00653830"/>
    <w:rsid w:val="00655043"/>
    <w:rsid w:val="00655243"/>
    <w:rsid w:val="00655449"/>
    <w:rsid w:val="006568E1"/>
    <w:rsid w:val="00657249"/>
    <w:rsid w:val="0065760B"/>
    <w:rsid w:val="00657A55"/>
    <w:rsid w:val="00657E0F"/>
    <w:rsid w:val="00657E44"/>
    <w:rsid w:val="00657F73"/>
    <w:rsid w:val="00660195"/>
    <w:rsid w:val="006607B5"/>
    <w:rsid w:val="00660952"/>
    <w:rsid w:val="00660AC0"/>
    <w:rsid w:val="00660B79"/>
    <w:rsid w:val="00660D8D"/>
    <w:rsid w:val="006623A5"/>
    <w:rsid w:val="0066258C"/>
    <w:rsid w:val="006629A2"/>
    <w:rsid w:val="006631B1"/>
    <w:rsid w:val="006636C4"/>
    <w:rsid w:val="00663852"/>
    <w:rsid w:val="00663AF6"/>
    <w:rsid w:val="00663C15"/>
    <w:rsid w:val="00663F8A"/>
    <w:rsid w:val="00664FCC"/>
    <w:rsid w:val="00665286"/>
    <w:rsid w:val="006659CB"/>
    <w:rsid w:val="00666E1C"/>
    <w:rsid w:val="00667541"/>
    <w:rsid w:val="0066787B"/>
    <w:rsid w:val="00667F90"/>
    <w:rsid w:val="0067084B"/>
    <w:rsid w:val="00670ECB"/>
    <w:rsid w:val="00671A72"/>
    <w:rsid w:val="006721A3"/>
    <w:rsid w:val="0067381B"/>
    <w:rsid w:val="00673BD0"/>
    <w:rsid w:val="006742D8"/>
    <w:rsid w:val="00674A1D"/>
    <w:rsid w:val="00674A5F"/>
    <w:rsid w:val="00676065"/>
    <w:rsid w:val="00676DA7"/>
    <w:rsid w:val="00676FCD"/>
    <w:rsid w:val="00677025"/>
    <w:rsid w:val="00677FBE"/>
    <w:rsid w:val="00680184"/>
    <w:rsid w:val="0068057A"/>
    <w:rsid w:val="00680F16"/>
    <w:rsid w:val="00681AC0"/>
    <w:rsid w:val="0068254C"/>
    <w:rsid w:val="00682DD9"/>
    <w:rsid w:val="00683042"/>
    <w:rsid w:val="00683385"/>
    <w:rsid w:val="0068358C"/>
    <w:rsid w:val="00683A53"/>
    <w:rsid w:val="00683E96"/>
    <w:rsid w:val="00686157"/>
    <w:rsid w:val="00686B60"/>
    <w:rsid w:val="00686EB8"/>
    <w:rsid w:val="0068743D"/>
    <w:rsid w:val="00687C12"/>
    <w:rsid w:val="00690B00"/>
    <w:rsid w:val="0069111E"/>
    <w:rsid w:val="006912A7"/>
    <w:rsid w:val="006914BA"/>
    <w:rsid w:val="006934B2"/>
    <w:rsid w:val="00693B1C"/>
    <w:rsid w:val="006944E8"/>
    <w:rsid w:val="00694674"/>
    <w:rsid w:val="00694779"/>
    <w:rsid w:val="0069547C"/>
    <w:rsid w:val="00696744"/>
    <w:rsid w:val="00696BD5"/>
    <w:rsid w:val="006973B3"/>
    <w:rsid w:val="00697E12"/>
    <w:rsid w:val="00697F8E"/>
    <w:rsid w:val="006A05AE"/>
    <w:rsid w:val="006A090F"/>
    <w:rsid w:val="006A0B69"/>
    <w:rsid w:val="006A1603"/>
    <w:rsid w:val="006A1A75"/>
    <w:rsid w:val="006A1AE1"/>
    <w:rsid w:val="006A1B57"/>
    <w:rsid w:val="006A1C21"/>
    <w:rsid w:val="006A1DAA"/>
    <w:rsid w:val="006A1EDD"/>
    <w:rsid w:val="006A293B"/>
    <w:rsid w:val="006A2EC7"/>
    <w:rsid w:val="006A2FC8"/>
    <w:rsid w:val="006A38E9"/>
    <w:rsid w:val="006A398E"/>
    <w:rsid w:val="006A40B5"/>
    <w:rsid w:val="006A4732"/>
    <w:rsid w:val="006A505F"/>
    <w:rsid w:val="006A52E9"/>
    <w:rsid w:val="006A6CC8"/>
    <w:rsid w:val="006A744E"/>
    <w:rsid w:val="006A7A9C"/>
    <w:rsid w:val="006B12F4"/>
    <w:rsid w:val="006B196C"/>
    <w:rsid w:val="006B1AD1"/>
    <w:rsid w:val="006B1CF1"/>
    <w:rsid w:val="006B2743"/>
    <w:rsid w:val="006B33A3"/>
    <w:rsid w:val="006B3B91"/>
    <w:rsid w:val="006B3F00"/>
    <w:rsid w:val="006B4185"/>
    <w:rsid w:val="006B41E4"/>
    <w:rsid w:val="006B422C"/>
    <w:rsid w:val="006B4D65"/>
    <w:rsid w:val="006B52AD"/>
    <w:rsid w:val="006B662F"/>
    <w:rsid w:val="006B68E0"/>
    <w:rsid w:val="006B7718"/>
    <w:rsid w:val="006B7B47"/>
    <w:rsid w:val="006C0F72"/>
    <w:rsid w:val="006C1221"/>
    <w:rsid w:val="006C1605"/>
    <w:rsid w:val="006C3138"/>
    <w:rsid w:val="006C3160"/>
    <w:rsid w:val="006C388E"/>
    <w:rsid w:val="006C40A6"/>
    <w:rsid w:val="006C5328"/>
    <w:rsid w:val="006C575B"/>
    <w:rsid w:val="006C60ED"/>
    <w:rsid w:val="006C644B"/>
    <w:rsid w:val="006C6B74"/>
    <w:rsid w:val="006D035B"/>
    <w:rsid w:val="006D176C"/>
    <w:rsid w:val="006D2450"/>
    <w:rsid w:val="006D26E1"/>
    <w:rsid w:val="006D2F0C"/>
    <w:rsid w:val="006D32A5"/>
    <w:rsid w:val="006D3859"/>
    <w:rsid w:val="006D4851"/>
    <w:rsid w:val="006D575D"/>
    <w:rsid w:val="006D5958"/>
    <w:rsid w:val="006D5C67"/>
    <w:rsid w:val="006D5F57"/>
    <w:rsid w:val="006D6216"/>
    <w:rsid w:val="006D6684"/>
    <w:rsid w:val="006D6A1F"/>
    <w:rsid w:val="006D74AF"/>
    <w:rsid w:val="006D75B7"/>
    <w:rsid w:val="006D7CF4"/>
    <w:rsid w:val="006E0409"/>
    <w:rsid w:val="006E1F86"/>
    <w:rsid w:val="006E21D1"/>
    <w:rsid w:val="006E54D7"/>
    <w:rsid w:val="006E5AFF"/>
    <w:rsid w:val="006E620C"/>
    <w:rsid w:val="006E622D"/>
    <w:rsid w:val="006E629D"/>
    <w:rsid w:val="006E63D8"/>
    <w:rsid w:val="006E6D39"/>
    <w:rsid w:val="006E782D"/>
    <w:rsid w:val="006E788C"/>
    <w:rsid w:val="006E7909"/>
    <w:rsid w:val="006E7DD8"/>
    <w:rsid w:val="006F00A9"/>
    <w:rsid w:val="006F081E"/>
    <w:rsid w:val="006F0E84"/>
    <w:rsid w:val="006F1340"/>
    <w:rsid w:val="006F1673"/>
    <w:rsid w:val="006F1EEA"/>
    <w:rsid w:val="006F1F79"/>
    <w:rsid w:val="006F20C8"/>
    <w:rsid w:val="006F213F"/>
    <w:rsid w:val="006F2B68"/>
    <w:rsid w:val="006F2DA4"/>
    <w:rsid w:val="006F3D60"/>
    <w:rsid w:val="006F4FEC"/>
    <w:rsid w:val="006F50CE"/>
    <w:rsid w:val="006F6CA5"/>
    <w:rsid w:val="006F7167"/>
    <w:rsid w:val="006F7404"/>
    <w:rsid w:val="006F77B1"/>
    <w:rsid w:val="006F78B2"/>
    <w:rsid w:val="006F7B66"/>
    <w:rsid w:val="006F7BA1"/>
    <w:rsid w:val="006F7C23"/>
    <w:rsid w:val="006F7DC3"/>
    <w:rsid w:val="006F7E26"/>
    <w:rsid w:val="006F7E9E"/>
    <w:rsid w:val="007000BC"/>
    <w:rsid w:val="00700476"/>
    <w:rsid w:val="007009A9"/>
    <w:rsid w:val="00700D72"/>
    <w:rsid w:val="0070130E"/>
    <w:rsid w:val="007020BD"/>
    <w:rsid w:val="007025B6"/>
    <w:rsid w:val="007033EE"/>
    <w:rsid w:val="00703E89"/>
    <w:rsid w:val="00704F79"/>
    <w:rsid w:val="00704FB1"/>
    <w:rsid w:val="0070538B"/>
    <w:rsid w:val="00705FD9"/>
    <w:rsid w:val="00706A11"/>
    <w:rsid w:val="00707928"/>
    <w:rsid w:val="00707CC2"/>
    <w:rsid w:val="00707DC8"/>
    <w:rsid w:val="00707EDF"/>
    <w:rsid w:val="00707FBF"/>
    <w:rsid w:val="00710B30"/>
    <w:rsid w:val="007110C6"/>
    <w:rsid w:val="007110D9"/>
    <w:rsid w:val="00711397"/>
    <w:rsid w:val="007115D5"/>
    <w:rsid w:val="00711DBB"/>
    <w:rsid w:val="00711E15"/>
    <w:rsid w:val="00712EC2"/>
    <w:rsid w:val="00713152"/>
    <w:rsid w:val="00713D47"/>
    <w:rsid w:val="00714565"/>
    <w:rsid w:val="0071505D"/>
    <w:rsid w:val="00715EAC"/>
    <w:rsid w:val="00715F81"/>
    <w:rsid w:val="00716CD2"/>
    <w:rsid w:val="00717FFA"/>
    <w:rsid w:val="00721596"/>
    <w:rsid w:val="0072172C"/>
    <w:rsid w:val="00721992"/>
    <w:rsid w:val="0072247A"/>
    <w:rsid w:val="00723E96"/>
    <w:rsid w:val="007249FE"/>
    <w:rsid w:val="00724EE2"/>
    <w:rsid w:val="007250A6"/>
    <w:rsid w:val="0072568F"/>
    <w:rsid w:val="0072612D"/>
    <w:rsid w:val="0072627E"/>
    <w:rsid w:val="00726348"/>
    <w:rsid w:val="00726C6F"/>
    <w:rsid w:val="00726D3F"/>
    <w:rsid w:val="007278C2"/>
    <w:rsid w:val="00727991"/>
    <w:rsid w:val="00730675"/>
    <w:rsid w:val="00731250"/>
    <w:rsid w:val="00731D9D"/>
    <w:rsid w:val="00732721"/>
    <w:rsid w:val="00732A89"/>
    <w:rsid w:val="00732B21"/>
    <w:rsid w:val="0073324D"/>
    <w:rsid w:val="007339C3"/>
    <w:rsid w:val="00733C76"/>
    <w:rsid w:val="0073409F"/>
    <w:rsid w:val="0073413C"/>
    <w:rsid w:val="0073506E"/>
    <w:rsid w:val="00735113"/>
    <w:rsid w:val="0073559B"/>
    <w:rsid w:val="00737117"/>
    <w:rsid w:val="00737317"/>
    <w:rsid w:val="00737A81"/>
    <w:rsid w:val="007404B0"/>
    <w:rsid w:val="0074069A"/>
    <w:rsid w:val="00740E69"/>
    <w:rsid w:val="00741488"/>
    <w:rsid w:val="007415E2"/>
    <w:rsid w:val="00741AE4"/>
    <w:rsid w:val="00741DAC"/>
    <w:rsid w:val="0074256F"/>
    <w:rsid w:val="007428A5"/>
    <w:rsid w:val="007428CD"/>
    <w:rsid w:val="007429FE"/>
    <w:rsid w:val="007437AA"/>
    <w:rsid w:val="00743CD6"/>
    <w:rsid w:val="00743F29"/>
    <w:rsid w:val="00744918"/>
    <w:rsid w:val="007479E5"/>
    <w:rsid w:val="00750BE6"/>
    <w:rsid w:val="00751A50"/>
    <w:rsid w:val="0075203F"/>
    <w:rsid w:val="007522B3"/>
    <w:rsid w:val="00752E50"/>
    <w:rsid w:val="0075408F"/>
    <w:rsid w:val="00755705"/>
    <w:rsid w:val="0075577C"/>
    <w:rsid w:val="0075590B"/>
    <w:rsid w:val="00755CB9"/>
    <w:rsid w:val="00756619"/>
    <w:rsid w:val="00756F2A"/>
    <w:rsid w:val="00757512"/>
    <w:rsid w:val="00757973"/>
    <w:rsid w:val="0076045D"/>
    <w:rsid w:val="007606EC"/>
    <w:rsid w:val="0076092E"/>
    <w:rsid w:val="00760BED"/>
    <w:rsid w:val="00761685"/>
    <w:rsid w:val="0076188C"/>
    <w:rsid w:val="007619B5"/>
    <w:rsid w:val="00761B53"/>
    <w:rsid w:val="00761D20"/>
    <w:rsid w:val="00762673"/>
    <w:rsid w:val="007626E7"/>
    <w:rsid w:val="007634B2"/>
    <w:rsid w:val="00763743"/>
    <w:rsid w:val="00763B7B"/>
    <w:rsid w:val="00763CDD"/>
    <w:rsid w:val="00763F2D"/>
    <w:rsid w:val="007643C3"/>
    <w:rsid w:val="007644DD"/>
    <w:rsid w:val="00764D12"/>
    <w:rsid w:val="00764D67"/>
    <w:rsid w:val="00765308"/>
    <w:rsid w:val="00765533"/>
    <w:rsid w:val="0076558B"/>
    <w:rsid w:val="007655FB"/>
    <w:rsid w:val="00765E5D"/>
    <w:rsid w:val="007663F1"/>
    <w:rsid w:val="00770D2A"/>
    <w:rsid w:val="00770E80"/>
    <w:rsid w:val="00771CC1"/>
    <w:rsid w:val="007741D0"/>
    <w:rsid w:val="007741F1"/>
    <w:rsid w:val="007746EE"/>
    <w:rsid w:val="007754F5"/>
    <w:rsid w:val="00775D98"/>
    <w:rsid w:val="00776207"/>
    <w:rsid w:val="007768E4"/>
    <w:rsid w:val="00776BB3"/>
    <w:rsid w:val="00776BC9"/>
    <w:rsid w:val="00776D10"/>
    <w:rsid w:val="00777A5F"/>
    <w:rsid w:val="0078020D"/>
    <w:rsid w:val="00780226"/>
    <w:rsid w:val="00781177"/>
    <w:rsid w:val="0078142F"/>
    <w:rsid w:val="00781C35"/>
    <w:rsid w:val="0078206A"/>
    <w:rsid w:val="007825BB"/>
    <w:rsid w:val="00782747"/>
    <w:rsid w:val="00783CA6"/>
    <w:rsid w:val="00783E0D"/>
    <w:rsid w:val="0078426C"/>
    <w:rsid w:val="00784EFA"/>
    <w:rsid w:val="007850E3"/>
    <w:rsid w:val="0078518D"/>
    <w:rsid w:val="007859C6"/>
    <w:rsid w:val="00785BF4"/>
    <w:rsid w:val="00785C48"/>
    <w:rsid w:val="00785E06"/>
    <w:rsid w:val="00786E7B"/>
    <w:rsid w:val="00787279"/>
    <w:rsid w:val="007907B4"/>
    <w:rsid w:val="00790F19"/>
    <w:rsid w:val="00791246"/>
    <w:rsid w:val="00791319"/>
    <w:rsid w:val="0079141F"/>
    <w:rsid w:val="00791696"/>
    <w:rsid w:val="0079199B"/>
    <w:rsid w:val="00793180"/>
    <w:rsid w:val="00793CA6"/>
    <w:rsid w:val="007943F8"/>
    <w:rsid w:val="00795113"/>
    <w:rsid w:val="00795416"/>
    <w:rsid w:val="0079550B"/>
    <w:rsid w:val="00795531"/>
    <w:rsid w:val="00795B0A"/>
    <w:rsid w:val="007965A3"/>
    <w:rsid w:val="007969B8"/>
    <w:rsid w:val="007A0386"/>
    <w:rsid w:val="007A0735"/>
    <w:rsid w:val="007A131C"/>
    <w:rsid w:val="007A21E7"/>
    <w:rsid w:val="007A305E"/>
    <w:rsid w:val="007A35C8"/>
    <w:rsid w:val="007A3673"/>
    <w:rsid w:val="007A381B"/>
    <w:rsid w:val="007A4602"/>
    <w:rsid w:val="007A46E8"/>
    <w:rsid w:val="007A4D5A"/>
    <w:rsid w:val="007A55F4"/>
    <w:rsid w:val="007A6407"/>
    <w:rsid w:val="007A6524"/>
    <w:rsid w:val="007A6EB9"/>
    <w:rsid w:val="007A6FD5"/>
    <w:rsid w:val="007A7206"/>
    <w:rsid w:val="007A7EA9"/>
    <w:rsid w:val="007B0160"/>
    <w:rsid w:val="007B039E"/>
    <w:rsid w:val="007B0468"/>
    <w:rsid w:val="007B0BAC"/>
    <w:rsid w:val="007B0FE5"/>
    <w:rsid w:val="007B1599"/>
    <w:rsid w:val="007B1ED2"/>
    <w:rsid w:val="007B3082"/>
    <w:rsid w:val="007B3BE0"/>
    <w:rsid w:val="007B4EED"/>
    <w:rsid w:val="007B58C2"/>
    <w:rsid w:val="007B6274"/>
    <w:rsid w:val="007B65F8"/>
    <w:rsid w:val="007B6DF3"/>
    <w:rsid w:val="007B7701"/>
    <w:rsid w:val="007B7796"/>
    <w:rsid w:val="007C0138"/>
    <w:rsid w:val="007C0E09"/>
    <w:rsid w:val="007C1853"/>
    <w:rsid w:val="007C1E2B"/>
    <w:rsid w:val="007C261E"/>
    <w:rsid w:val="007C293B"/>
    <w:rsid w:val="007C2CAB"/>
    <w:rsid w:val="007C2CD4"/>
    <w:rsid w:val="007C3C6E"/>
    <w:rsid w:val="007C3D6F"/>
    <w:rsid w:val="007C5828"/>
    <w:rsid w:val="007C6F8F"/>
    <w:rsid w:val="007C7285"/>
    <w:rsid w:val="007C7A82"/>
    <w:rsid w:val="007D088B"/>
    <w:rsid w:val="007D0A69"/>
    <w:rsid w:val="007D0CB6"/>
    <w:rsid w:val="007D0E5B"/>
    <w:rsid w:val="007D0E84"/>
    <w:rsid w:val="007D0EC7"/>
    <w:rsid w:val="007D1060"/>
    <w:rsid w:val="007D1DE6"/>
    <w:rsid w:val="007D21A3"/>
    <w:rsid w:val="007D21E8"/>
    <w:rsid w:val="007D2540"/>
    <w:rsid w:val="007D25CB"/>
    <w:rsid w:val="007D341F"/>
    <w:rsid w:val="007D3589"/>
    <w:rsid w:val="007D3E45"/>
    <w:rsid w:val="007D41CE"/>
    <w:rsid w:val="007D4304"/>
    <w:rsid w:val="007D48CD"/>
    <w:rsid w:val="007D4F54"/>
    <w:rsid w:val="007D6015"/>
    <w:rsid w:val="007D6096"/>
    <w:rsid w:val="007D6408"/>
    <w:rsid w:val="007D64D0"/>
    <w:rsid w:val="007D6F0F"/>
    <w:rsid w:val="007D7BFA"/>
    <w:rsid w:val="007E0DC7"/>
    <w:rsid w:val="007E155C"/>
    <w:rsid w:val="007E1816"/>
    <w:rsid w:val="007E1DA4"/>
    <w:rsid w:val="007E2721"/>
    <w:rsid w:val="007E29D8"/>
    <w:rsid w:val="007E2EE8"/>
    <w:rsid w:val="007E3516"/>
    <w:rsid w:val="007E456F"/>
    <w:rsid w:val="007E4575"/>
    <w:rsid w:val="007E5225"/>
    <w:rsid w:val="007E5D04"/>
    <w:rsid w:val="007E61FC"/>
    <w:rsid w:val="007E694C"/>
    <w:rsid w:val="007E766B"/>
    <w:rsid w:val="007E7875"/>
    <w:rsid w:val="007F102E"/>
    <w:rsid w:val="007F1053"/>
    <w:rsid w:val="007F1284"/>
    <w:rsid w:val="007F14B7"/>
    <w:rsid w:val="007F15BA"/>
    <w:rsid w:val="007F1E07"/>
    <w:rsid w:val="007F32F5"/>
    <w:rsid w:val="007F35F4"/>
    <w:rsid w:val="007F3B65"/>
    <w:rsid w:val="007F4958"/>
    <w:rsid w:val="007F54DF"/>
    <w:rsid w:val="007F63B0"/>
    <w:rsid w:val="007F6AC5"/>
    <w:rsid w:val="007F6E99"/>
    <w:rsid w:val="0080012E"/>
    <w:rsid w:val="00801DFE"/>
    <w:rsid w:val="00801FD7"/>
    <w:rsid w:val="0080276D"/>
    <w:rsid w:val="008028A9"/>
    <w:rsid w:val="00802A19"/>
    <w:rsid w:val="008034FF"/>
    <w:rsid w:val="0080432F"/>
    <w:rsid w:val="00804765"/>
    <w:rsid w:val="00805ED8"/>
    <w:rsid w:val="00806C4F"/>
    <w:rsid w:val="00807E51"/>
    <w:rsid w:val="00810B4B"/>
    <w:rsid w:val="00811162"/>
    <w:rsid w:val="00811901"/>
    <w:rsid w:val="00812F8A"/>
    <w:rsid w:val="008131D8"/>
    <w:rsid w:val="00813215"/>
    <w:rsid w:val="00813724"/>
    <w:rsid w:val="00814FA6"/>
    <w:rsid w:val="00815B08"/>
    <w:rsid w:val="00815C31"/>
    <w:rsid w:val="008166DC"/>
    <w:rsid w:val="008172BD"/>
    <w:rsid w:val="00817AA6"/>
    <w:rsid w:val="00817B56"/>
    <w:rsid w:val="00817D3B"/>
    <w:rsid w:val="00817DE6"/>
    <w:rsid w:val="0082079F"/>
    <w:rsid w:val="0082094B"/>
    <w:rsid w:val="008212B3"/>
    <w:rsid w:val="0082226E"/>
    <w:rsid w:val="0082229C"/>
    <w:rsid w:val="00822681"/>
    <w:rsid w:val="0082268D"/>
    <w:rsid w:val="00822DD0"/>
    <w:rsid w:val="00822E31"/>
    <w:rsid w:val="00822E41"/>
    <w:rsid w:val="00822FA1"/>
    <w:rsid w:val="008243AE"/>
    <w:rsid w:val="00824486"/>
    <w:rsid w:val="00824918"/>
    <w:rsid w:val="00824960"/>
    <w:rsid w:val="00824AA6"/>
    <w:rsid w:val="00825388"/>
    <w:rsid w:val="00825F47"/>
    <w:rsid w:val="00826419"/>
    <w:rsid w:val="008267CC"/>
    <w:rsid w:val="00826B37"/>
    <w:rsid w:val="00826D9E"/>
    <w:rsid w:val="00826F10"/>
    <w:rsid w:val="00827A00"/>
    <w:rsid w:val="00827F67"/>
    <w:rsid w:val="0083015D"/>
    <w:rsid w:val="008304BA"/>
    <w:rsid w:val="0083191F"/>
    <w:rsid w:val="0083196A"/>
    <w:rsid w:val="00831B05"/>
    <w:rsid w:val="00831DBA"/>
    <w:rsid w:val="00831EA0"/>
    <w:rsid w:val="00832EE1"/>
    <w:rsid w:val="00833877"/>
    <w:rsid w:val="008340D7"/>
    <w:rsid w:val="00834380"/>
    <w:rsid w:val="008343DB"/>
    <w:rsid w:val="00834AD5"/>
    <w:rsid w:val="00834D12"/>
    <w:rsid w:val="00834FB6"/>
    <w:rsid w:val="008355E4"/>
    <w:rsid w:val="00835C7C"/>
    <w:rsid w:val="00836254"/>
    <w:rsid w:val="008363AE"/>
    <w:rsid w:val="008366B9"/>
    <w:rsid w:val="008404C8"/>
    <w:rsid w:val="00840A14"/>
    <w:rsid w:val="00840EC8"/>
    <w:rsid w:val="008412DC"/>
    <w:rsid w:val="00841358"/>
    <w:rsid w:val="0084212E"/>
    <w:rsid w:val="008422AC"/>
    <w:rsid w:val="00844EEA"/>
    <w:rsid w:val="00845486"/>
    <w:rsid w:val="00845849"/>
    <w:rsid w:val="0084645C"/>
    <w:rsid w:val="008465C5"/>
    <w:rsid w:val="00846AD0"/>
    <w:rsid w:val="00846B2D"/>
    <w:rsid w:val="00846BBB"/>
    <w:rsid w:val="00846E58"/>
    <w:rsid w:val="0084714D"/>
    <w:rsid w:val="008476E0"/>
    <w:rsid w:val="008476F3"/>
    <w:rsid w:val="00847A45"/>
    <w:rsid w:val="0085003D"/>
    <w:rsid w:val="00850AB9"/>
    <w:rsid w:val="00850F71"/>
    <w:rsid w:val="008518BB"/>
    <w:rsid w:val="00851996"/>
    <w:rsid w:val="00851AF4"/>
    <w:rsid w:val="00851D37"/>
    <w:rsid w:val="00852981"/>
    <w:rsid w:val="008537C0"/>
    <w:rsid w:val="00853DC2"/>
    <w:rsid w:val="008545BB"/>
    <w:rsid w:val="00854F38"/>
    <w:rsid w:val="0085524E"/>
    <w:rsid w:val="008558D7"/>
    <w:rsid w:val="008568E7"/>
    <w:rsid w:val="00856E8D"/>
    <w:rsid w:val="00856FA8"/>
    <w:rsid w:val="008576CD"/>
    <w:rsid w:val="008577B1"/>
    <w:rsid w:val="00857A0A"/>
    <w:rsid w:val="00857B90"/>
    <w:rsid w:val="00857EDF"/>
    <w:rsid w:val="0086031B"/>
    <w:rsid w:val="008603A8"/>
    <w:rsid w:val="00860766"/>
    <w:rsid w:val="00860D94"/>
    <w:rsid w:val="00860FF6"/>
    <w:rsid w:val="00861DE1"/>
    <w:rsid w:val="00862790"/>
    <w:rsid w:val="00862D58"/>
    <w:rsid w:val="008636C1"/>
    <w:rsid w:val="008637D4"/>
    <w:rsid w:val="00863950"/>
    <w:rsid w:val="00864A75"/>
    <w:rsid w:val="0086568D"/>
    <w:rsid w:val="00865788"/>
    <w:rsid w:val="00867413"/>
    <w:rsid w:val="00867DDE"/>
    <w:rsid w:val="00867E85"/>
    <w:rsid w:val="0087053C"/>
    <w:rsid w:val="00870AF1"/>
    <w:rsid w:val="0087195D"/>
    <w:rsid w:val="00871F50"/>
    <w:rsid w:val="00873CFC"/>
    <w:rsid w:val="00873F59"/>
    <w:rsid w:val="00873F87"/>
    <w:rsid w:val="00875893"/>
    <w:rsid w:val="008762FF"/>
    <w:rsid w:val="008764F5"/>
    <w:rsid w:val="00876D44"/>
    <w:rsid w:val="00877750"/>
    <w:rsid w:val="008778FF"/>
    <w:rsid w:val="00877ADB"/>
    <w:rsid w:val="00877B5B"/>
    <w:rsid w:val="00877DC6"/>
    <w:rsid w:val="0088074E"/>
    <w:rsid w:val="00880A5F"/>
    <w:rsid w:val="00880A6D"/>
    <w:rsid w:val="00880B2A"/>
    <w:rsid w:val="00880CF5"/>
    <w:rsid w:val="008812F0"/>
    <w:rsid w:val="0088234B"/>
    <w:rsid w:val="00884039"/>
    <w:rsid w:val="008847C0"/>
    <w:rsid w:val="00884831"/>
    <w:rsid w:val="00885216"/>
    <w:rsid w:val="0088531A"/>
    <w:rsid w:val="00885613"/>
    <w:rsid w:val="008868F4"/>
    <w:rsid w:val="00886E83"/>
    <w:rsid w:val="00887293"/>
    <w:rsid w:val="00887BC0"/>
    <w:rsid w:val="0089162A"/>
    <w:rsid w:val="00891B92"/>
    <w:rsid w:val="0089249F"/>
    <w:rsid w:val="0089364A"/>
    <w:rsid w:val="00895384"/>
    <w:rsid w:val="00895603"/>
    <w:rsid w:val="00895AE9"/>
    <w:rsid w:val="008968D0"/>
    <w:rsid w:val="00896AA0"/>
    <w:rsid w:val="008972F8"/>
    <w:rsid w:val="008974B0"/>
    <w:rsid w:val="00897901"/>
    <w:rsid w:val="008A0548"/>
    <w:rsid w:val="008A0BE2"/>
    <w:rsid w:val="008A104A"/>
    <w:rsid w:val="008A18E3"/>
    <w:rsid w:val="008A1BA2"/>
    <w:rsid w:val="008A1C08"/>
    <w:rsid w:val="008A290D"/>
    <w:rsid w:val="008A423B"/>
    <w:rsid w:val="008A566B"/>
    <w:rsid w:val="008A6C35"/>
    <w:rsid w:val="008A6CDF"/>
    <w:rsid w:val="008A6D66"/>
    <w:rsid w:val="008A749D"/>
    <w:rsid w:val="008B0110"/>
    <w:rsid w:val="008B2314"/>
    <w:rsid w:val="008B3240"/>
    <w:rsid w:val="008B32CA"/>
    <w:rsid w:val="008B3A7B"/>
    <w:rsid w:val="008B3D00"/>
    <w:rsid w:val="008B4244"/>
    <w:rsid w:val="008B4F04"/>
    <w:rsid w:val="008B621F"/>
    <w:rsid w:val="008B6441"/>
    <w:rsid w:val="008B69F3"/>
    <w:rsid w:val="008B6C37"/>
    <w:rsid w:val="008B7930"/>
    <w:rsid w:val="008B7A37"/>
    <w:rsid w:val="008C04B3"/>
    <w:rsid w:val="008C1C25"/>
    <w:rsid w:val="008C1CEE"/>
    <w:rsid w:val="008C2DB3"/>
    <w:rsid w:val="008C2FDB"/>
    <w:rsid w:val="008C3C82"/>
    <w:rsid w:val="008C4AE7"/>
    <w:rsid w:val="008C51AA"/>
    <w:rsid w:val="008C5CDC"/>
    <w:rsid w:val="008C617A"/>
    <w:rsid w:val="008C658D"/>
    <w:rsid w:val="008C79AB"/>
    <w:rsid w:val="008C79DC"/>
    <w:rsid w:val="008D09D2"/>
    <w:rsid w:val="008D0ED1"/>
    <w:rsid w:val="008D0F75"/>
    <w:rsid w:val="008D15C5"/>
    <w:rsid w:val="008D26B2"/>
    <w:rsid w:val="008D28FE"/>
    <w:rsid w:val="008D2A73"/>
    <w:rsid w:val="008D328A"/>
    <w:rsid w:val="008D34F4"/>
    <w:rsid w:val="008D36A4"/>
    <w:rsid w:val="008D3E26"/>
    <w:rsid w:val="008D4142"/>
    <w:rsid w:val="008D4B21"/>
    <w:rsid w:val="008D51A1"/>
    <w:rsid w:val="008D56ED"/>
    <w:rsid w:val="008D58BB"/>
    <w:rsid w:val="008D58ED"/>
    <w:rsid w:val="008D6C9D"/>
    <w:rsid w:val="008D7287"/>
    <w:rsid w:val="008D770B"/>
    <w:rsid w:val="008D7F66"/>
    <w:rsid w:val="008E061A"/>
    <w:rsid w:val="008E111D"/>
    <w:rsid w:val="008E173E"/>
    <w:rsid w:val="008E1856"/>
    <w:rsid w:val="008E399A"/>
    <w:rsid w:val="008E3AC5"/>
    <w:rsid w:val="008E3DC4"/>
    <w:rsid w:val="008E3FF7"/>
    <w:rsid w:val="008E4544"/>
    <w:rsid w:val="008E4930"/>
    <w:rsid w:val="008E4E18"/>
    <w:rsid w:val="008E4FF2"/>
    <w:rsid w:val="008E5238"/>
    <w:rsid w:val="008E52C2"/>
    <w:rsid w:val="008E5910"/>
    <w:rsid w:val="008E5E09"/>
    <w:rsid w:val="008E5EDD"/>
    <w:rsid w:val="008F012F"/>
    <w:rsid w:val="008F1E47"/>
    <w:rsid w:val="008F1E62"/>
    <w:rsid w:val="008F2117"/>
    <w:rsid w:val="008F31B5"/>
    <w:rsid w:val="008F31C3"/>
    <w:rsid w:val="008F343A"/>
    <w:rsid w:val="008F47DF"/>
    <w:rsid w:val="008F4CB2"/>
    <w:rsid w:val="008F5273"/>
    <w:rsid w:val="008F5388"/>
    <w:rsid w:val="008F5C73"/>
    <w:rsid w:val="008F608A"/>
    <w:rsid w:val="008F60A6"/>
    <w:rsid w:val="008F61F8"/>
    <w:rsid w:val="008F698A"/>
    <w:rsid w:val="008F6C68"/>
    <w:rsid w:val="008F6E28"/>
    <w:rsid w:val="008F6E94"/>
    <w:rsid w:val="008F7721"/>
    <w:rsid w:val="00900526"/>
    <w:rsid w:val="00900747"/>
    <w:rsid w:val="00900D25"/>
    <w:rsid w:val="00900FA8"/>
    <w:rsid w:val="00901CE5"/>
    <w:rsid w:val="00901F79"/>
    <w:rsid w:val="00902A61"/>
    <w:rsid w:val="009042C0"/>
    <w:rsid w:val="00904B76"/>
    <w:rsid w:val="00905480"/>
    <w:rsid w:val="009057FA"/>
    <w:rsid w:val="0090764B"/>
    <w:rsid w:val="00907B3F"/>
    <w:rsid w:val="00910349"/>
    <w:rsid w:val="0091067C"/>
    <w:rsid w:val="0091081B"/>
    <w:rsid w:val="00910912"/>
    <w:rsid w:val="00910B1A"/>
    <w:rsid w:val="0091123D"/>
    <w:rsid w:val="009114CF"/>
    <w:rsid w:val="00912371"/>
    <w:rsid w:val="00912CC1"/>
    <w:rsid w:val="00912F9A"/>
    <w:rsid w:val="00913408"/>
    <w:rsid w:val="00913E98"/>
    <w:rsid w:val="00914494"/>
    <w:rsid w:val="00914555"/>
    <w:rsid w:val="00914A9D"/>
    <w:rsid w:val="00915B90"/>
    <w:rsid w:val="00915E84"/>
    <w:rsid w:val="009160B8"/>
    <w:rsid w:val="009162DF"/>
    <w:rsid w:val="00916306"/>
    <w:rsid w:val="0091693B"/>
    <w:rsid w:val="00917174"/>
    <w:rsid w:val="00917452"/>
    <w:rsid w:val="009176A2"/>
    <w:rsid w:val="00917803"/>
    <w:rsid w:val="00917951"/>
    <w:rsid w:val="00920B71"/>
    <w:rsid w:val="00920C96"/>
    <w:rsid w:val="00920CD0"/>
    <w:rsid w:val="00920DE3"/>
    <w:rsid w:val="00920DE4"/>
    <w:rsid w:val="00921EF2"/>
    <w:rsid w:val="009223E1"/>
    <w:rsid w:val="0092300E"/>
    <w:rsid w:val="00923A79"/>
    <w:rsid w:val="00923F13"/>
    <w:rsid w:val="009244BF"/>
    <w:rsid w:val="009244E4"/>
    <w:rsid w:val="009248C4"/>
    <w:rsid w:val="00925396"/>
    <w:rsid w:val="0092561C"/>
    <w:rsid w:val="00925B27"/>
    <w:rsid w:val="00926C34"/>
    <w:rsid w:val="00927D4C"/>
    <w:rsid w:val="00930C56"/>
    <w:rsid w:val="0093132F"/>
    <w:rsid w:val="00931BDB"/>
    <w:rsid w:val="00931C14"/>
    <w:rsid w:val="00932853"/>
    <w:rsid w:val="009328FD"/>
    <w:rsid w:val="00933538"/>
    <w:rsid w:val="00934679"/>
    <w:rsid w:val="00934754"/>
    <w:rsid w:val="009349F8"/>
    <w:rsid w:val="0093593A"/>
    <w:rsid w:val="009362EC"/>
    <w:rsid w:val="00936513"/>
    <w:rsid w:val="009366D1"/>
    <w:rsid w:val="0093721E"/>
    <w:rsid w:val="00937906"/>
    <w:rsid w:val="00937E7D"/>
    <w:rsid w:val="00940EA8"/>
    <w:rsid w:val="00941140"/>
    <w:rsid w:val="00942073"/>
    <w:rsid w:val="00942143"/>
    <w:rsid w:val="0094267A"/>
    <w:rsid w:val="009426F7"/>
    <w:rsid w:val="00942D06"/>
    <w:rsid w:val="00943FD5"/>
    <w:rsid w:val="00944D96"/>
    <w:rsid w:val="00946338"/>
    <w:rsid w:val="009466AE"/>
    <w:rsid w:val="00946AF6"/>
    <w:rsid w:val="00946D24"/>
    <w:rsid w:val="00946D75"/>
    <w:rsid w:val="009472B1"/>
    <w:rsid w:val="00947E59"/>
    <w:rsid w:val="009500FD"/>
    <w:rsid w:val="0095017D"/>
    <w:rsid w:val="0095086F"/>
    <w:rsid w:val="00950E82"/>
    <w:rsid w:val="009529B0"/>
    <w:rsid w:val="00954036"/>
    <w:rsid w:val="00954A4F"/>
    <w:rsid w:val="009551C3"/>
    <w:rsid w:val="0095603B"/>
    <w:rsid w:val="0095608F"/>
    <w:rsid w:val="009570B6"/>
    <w:rsid w:val="0095721B"/>
    <w:rsid w:val="00957C60"/>
    <w:rsid w:val="00960DD1"/>
    <w:rsid w:val="00961011"/>
    <w:rsid w:val="009616D2"/>
    <w:rsid w:val="00961C50"/>
    <w:rsid w:val="009629AA"/>
    <w:rsid w:val="00963746"/>
    <w:rsid w:val="0096385A"/>
    <w:rsid w:val="00964020"/>
    <w:rsid w:val="009640A6"/>
    <w:rsid w:val="0096579B"/>
    <w:rsid w:val="009659BE"/>
    <w:rsid w:val="00966868"/>
    <w:rsid w:val="00966C76"/>
    <w:rsid w:val="00967679"/>
    <w:rsid w:val="00971309"/>
    <w:rsid w:val="009722A2"/>
    <w:rsid w:val="00972455"/>
    <w:rsid w:val="00972591"/>
    <w:rsid w:val="00972632"/>
    <w:rsid w:val="009726A9"/>
    <w:rsid w:val="00973D60"/>
    <w:rsid w:val="00974B69"/>
    <w:rsid w:val="00975B50"/>
    <w:rsid w:val="00975D6D"/>
    <w:rsid w:val="00976A7A"/>
    <w:rsid w:val="0097733F"/>
    <w:rsid w:val="00977B63"/>
    <w:rsid w:val="00977EE7"/>
    <w:rsid w:val="0098192A"/>
    <w:rsid w:val="0098209D"/>
    <w:rsid w:val="00982A40"/>
    <w:rsid w:val="00982AF5"/>
    <w:rsid w:val="00982C05"/>
    <w:rsid w:val="00982EC1"/>
    <w:rsid w:val="0098415A"/>
    <w:rsid w:val="00984A1E"/>
    <w:rsid w:val="00986135"/>
    <w:rsid w:val="009864D2"/>
    <w:rsid w:val="00986FDF"/>
    <w:rsid w:val="00987C80"/>
    <w:rsid w:val="00990AD4"/>
    <w:rsid w:val="00990E85"/>
    <w:rsid w:val="009918F7"/>
    <w:rsid w:val="00991F73"/>
    <w:rsid w:val="009920A3"/>
    <w:rsid w:val="00993D6A"/>
    <w:rsid w:val="00994110"/>
    <w:rsid w:val="00994360"/>
    <w:rsid w:val="00994476"/>
    <w:rsid w:val="009946E6"/>
    <w:rsid w:val="00994BE2"/>
    <w:rsid w:val="00995FA6"/>
    <w:rsid w:val="009961E5"/>
    <w:rsid w:val="009962F9"/>
    <w:rsid w:val="00996404"/>
    <w:rsid w:val="00996578"/>
    <w:rsid w:val="00997FCD"/>
    <w:rsid w:val="009A01BE"/>
    <w:rsid w:val="009A080A"/>
    <w:rsid w:val="009A0B67"/>
    <w:rsid w:val="009A1AE3"/>
    <w:rsid w:val="009A1C8B"/>
    <w:rsid w:val="009A1D50"/>
    <w:rsid w:val="009A2033"/>
    <w:rsid w:val="009A2A9D"/>
    <w:rsid w:val="009A35AF"/>
    <w:rsid w:val="009A3720"/>
    <w:rsid w:val="009A3A86"/>
    <w:rsid w:val="009A4384"/>
    <w:rsid w:val="009A4FC4"/>
    <w:rsid w:val="009A5099"/>
    <w:rsid w:val="009A50A9"/>
    <w:rsid w:val="009A57E3"/>
    <w:rsid w:val="009A5914"/>
    <w:rsid w:val="009A688A"/>
    <w:rsid w:val="009A6CC9"/>
    <w:rsid w:val="009A6E17"/>
    <w:rsid w:val="009A7894"/>
    <w:rsid w:val="009A7902"/>
    <w:rsid w:val="009B0B44"/>
    <w:rsid w:val="009B1396"/>
    <w:rsid w:val="009B1940"/>
    <w:rsid w:val="009B2070"/>
    <w:rsid w:val="009B2392"/>
    <w:rsid w:val="009B253B"/>
    <w:rsid w:val="009B270A"/>
    <w:rsid w:val="009B2A26"/>
    <w:rsid w:val="009B37FC"/>
    <w:rsid w:val="009B3899"/>
    <w:rsid w:val="009B4501"/>
    <w:rsid w:val="009B48D0"/>
    <w:rsid w:val="009B4E33"/>
    <w:rsid w:val="009B4F5E"/>
    <w:rsid w:val="009B5015"/>
    <w:rsid w:val="009B54EC"/>
    <w:rsid w:val="009B5516"/>
    <w:rsid w:val="009B554C"/>
    <w:rsid w:val="009B5688"/>
    <w:rsid w:val="009B5773"/>
    <w:rsid w:val="009B5E87"/>
    <w:rsid w:val="009B6729"/>
    <w:rsid w:val="009B6820"/>
    <w:rsid w:val="009B6C0D"/>
    <w:rsid w:val="009B6C22"/>
    <w:rsid w:val="009C104C"/>
    <w:rsid w:val="009C1339"/>
    <w:rsid w:val="009C1FE8"/>
    <w:rsid w:val="009C3227"/>
    <w:rsid w:val="009C3BFC"/>
    <w:rsid w:val="009C3CB7"/>
    <w:rsid w:val="009C417C"/>
    <w:rsid w:val="009C46FA"/>
    <w:rsid w:val="009C5247"/>
    <w:rsid w:val="009C53DB"/>
    <w:rsid w:val="009C54AC"/>
    <w:rsid w:val="009C558D"/>
    <w:rsid w:val="009C5B30"/>
    <w:rsid w:val="009C5D91"/>
    <w:rsid w:val="009C624A"/>
    <w:rsid w:val="009C6643"/>
    <w:rsid w:val="009C67D7"/>
    <w:rsid w:val="009C68FE"/>
    <w:rsid w:val="009C75FF"/>
    <w:rsid w:val="009C7EC1"/>
    <w:rsid w:val="009C7FAB"/>
    <w:rsid w:val="009D03C9"/>
    <w:rsid w:val="009D151A"/>
    <w:rsid w:val="009D186F"/>
    <w:rsid w:val="009D1B19"/>
    <w:rsid w:val="009D20E4"/>
    <w:rsid w:val="009D259B"/>
    <w:rsid w:val="009D2960"/>
    <w:rsid w:val="009D2AC0"/>
    <w:rsid w:val="009D318B"/>
    <w:rsid w:val="009D336C"/>
    <w:rsid w:val="009D389F"/>
    <w:rsid w:val="009D3CF2"/>
    <w:rsid w:val="009D45B3"/>
    <w:rsid w:val="009D54B7"/>
    <w:rsid w:val="009D593A"/>
    <w:rsid w:val="009D5E15"/>
    <w:rsid w:val="009D6E16"/>
    <w:rsid w:val="009D74E7"/>
    <w:rsid w:val="009D768F"/>
    <w:rsid w:val="009E02C5"/>
    <w:rsid w:val="009E1452"/>
    <w:rsid w:val="009E2C05"/>
    <w:rsid w:val="009E2EFB"/>
    <w:rsid w:val="009E3979"/>
    <w:rsid w:val="009E3A2D"/>
    <w:rsid w:val="009E4188"/>
    <w:rsid w:val="009E4980"/>
    <w:rsid w:val="009E4F43"/>
    <w:rsid w:val="009E7E02"/>
    <w:rsid w:val="009F0970"/>
    <w:rsid w:val="009F1462"/>
    <w:rsid w:val="009F1598"/>
    <w:rsid w:val="009F16B1"/>
    <w:rsid w:val="009F1D99"/>
    <w:rsid w:val="009F238C"/>
    <w:rsid w:val="009F2712"/>
    <w:rsid w:val="009F2CF9"/>
    <w:rsid w:val="009F41C1"/>
    <w:rsid w:val="009F4670"/>
    <w:rsid w:val="009F47C2"/>
    <w:rsid w:val="009F4DD8"/>
    <w:rsid w:val="009F4F40"/>
    <w:rsid w:val="009F6716"/>
    <w:rsid w:val="009F6AB5"/>
    <w:rsid w:val="009F6B92"/>
    <w:rsid w:val="009F7122"/>
    <w:rsid w:val="009F7244"/>
    <w:rsid w:val="009F7424"/>
    <w:rsid w:val="009F7513"/>
    <w:rsid w:val="009F7FB5"/>
    <w:rsid w:val="00A00AAB"/>
    <w:rsid w:val="00A00AF0"/>
    <w:rsid w:val="00A00D67"/>
    <w:rsid w:val="00A013C6"/>
    <w:rsid w:val="00A0170D"/>
    <w:rsid w:val="00A0173D"/>
    <w:rsid w:val="00A02507"/>
    <w:rsid w:val="00A02F44"/>
    <w:rsid w:val="00A039F3"/>
    <w:rsid w:val="00A04119"/>
    <w:rsid w:val="00A044C9"/>
    <w:rsid w:val="00A05087"/>
    <w:rsid w:val="00A0530D"/>
    <w:rsid w:val="00A0609D"/>
    <w:rsid w:val="00A0684C"/>
    <w:rsid w:val="00A0699F"/>
    <w:rsid w:val="00A06C08"/>
    <w:rsid w:val="00A06D3B"/>
    <w:rsid w:val="00A076D0"/>
    <w:rsid w:val="00A07D0B"/>
    <w:rsid w:val="00A07E1C"/>
    <w:rsid w:val="00A1049D"/>
    <w:rsid w:val="00A10B76"/>
    <w:rsid w:val="00A1209E"/>
    <w:rsid w:val="00A125EA"/>
    <w:rsid w:val="00A12E69"/>
    <w:rsid w:val="00A13057"/>
    <w:rsid w:val="00A13ABF"/>
    <w:rsid w:val="00A1400F"/>
    <w:rsid w:val="00A14252"/>
    <w:rsid w:val="00A14860"/>
    <w:rsid w:val="00A14B51"/>
    <w:rsid w:val="00A161EB"/>
    <w:rsid w:val="00A1695E"/>
    <w:rsid w:val="00A16A02"/>
    <w:rsid w:val="00A17694"/>
    <w:rsid w:val="00A2072A"/>
    <w:rsid w:val="00A2091A"/>
    <w:rsid w:val="00A20956"/>
    <w:rsid w:val="00A20D13"/>
    <w:rsid w:val="00A21781"/>
    <w:rsid w:val="00A2277C"/>
    <w:rsid w:val="00A22975"/>
    <w:rsid w:val="00A22F32"/>
    <w:rsid w:val="00A232D1"/>
    <w:rsid w:val="00A23726"/>
    <w:rsid w:val="00A24012"/>
    <w:rsid w:val="00A240FE"/>
    <w:rsid w:val="00A245F6"/>
    <w:rsid w:val="00A2474A"/>
    <w:rsid w:val="00A24DFE"/>
    <w:rsid w:val="00A25899"/>
    <w:rsid w:val="00A25A93"/>
    <w:rsid w:val="00A262E4"/>
    <w:rsid w:val="00A268F6"/>
    <w:rsid w:val="00A279B2"/>
    <w:rsid w:val="00A27C9A"/>
    <w:rsid w:val="00A304C3"/>
    <w:rsid w:val="00A30B07"/>
    <w:rsid w:val="00A30C3E"/>
    <w:rsid w:val="00A310C5"/>
    <w:rsid w:val="00A331B3"/>
    <w:rsid w:val="00A336A7"/>
    <w:rsid w:val="00A337AB"/>
    <w:rsid w:val="00A3415C"/>
    <w:rsid w:val="00A354DF"/>
    <w:rsid w:val="00A35BFE"/>
    <w:rsid w:val="00A35D05"/>
    <w:rsid w:val="00A36DA6"/>
    <w:rsid w:val="00A370E4"/>
    <w:rsid w:val="00A379DA"/>
    <w:rsid w:val="00A37D10"/>
    <w:rsid w:val="00A4028A"/>
    <w:rsid w:val="00A403F1"/>
    <w:rsid w:val="00A4044D"/>
    <w:rsid w:val="00A40860"/>
    <w:rsid w:val="00A40F38"/>
    <w:rsid w:val="00A422B8"/>
    <w:rsid w:val="00A4237D"/>
    <w:rsid w:val="00A42420"/>
    <w:rsid w:val="00A42814"/>
    <w:rsid w:val="00A430EB"/>
    <w:rsid w:val="00A43181"/>
    <w:rsid w:val="00A4333F"/>
    <w:rsid w:val="00A43743"/>
    <w:rsid w:val="00A43770"/>
    <w:rsid w:val="00A43FA7"/>
    <w:rsid w:val="00A440A8"/>
    <w:rsid w:val="00A44243"/>
    <w:rsid w:val="00A447B6"/>
    <w:rsid w:val="00A455C8"/>
    <w:rsid w:val="00A45AEE"/>
    <w:rsid w:val="00A467FA"/>
    <w:rsid w:val="00A4680B"/>
    <w:rsid w:val="00A46CA7"/>
    <w:rsid w:val="00A47835"/>
    <w:rsid w:val="00A47D1A"/>
    <w:rsid w:val="00A50338"/>
    <w:rsid w:val="00A504F5"/>
    <w:rsid w:val="00A50DAC"/>
    <w:rsid w:val="00A50EC9"/>
    <w:rsid w:val="00A5114F"/>
    <w:rsid w:val="00A51B55"/>
    <w:rsid w:val="00A52544"/>
    <w:rsid w:val="00A532E6"/>
    <w:rsid w:val="00A53C27"/>
    <w:rsid w:val="00A54093"/>
    <w:rsid w:val="00A542A4"/>
    <w:rsid w:val="00A550CF"/>
    <w:rsid w:val="00A56BED"/>
    <w:rsid w:val="00A56EE8"/>
    <w:rsid w:val="00A57494"/>
    <w:rsid w:val="00A575B1"/>
    <w:rsid w:val="00A60DB0"/>
    <w:rsid w:val="00A614F3"/>
    <w:rsid w:val="00A61EC4"/>
    <w:rsid w:val="00A62315"/>
    <w:rsid w:val="00A62923"/>
    <w:rsid w:val="00A62C3F"/>
    <w:rsid w:val="00A62F5F"/>
    <w:rsid w:val="00A64EE0"/>
    <w:rsid w:val="00A6635E"/>
    <w:rsid w:val="00A67300"/>
    <w:rsid w:val="00A70713"/>
    <w:rsid w:val="00A707EA"/>
    <w:rsid w:val="00A70C23"/>
    <w:rsid w:val="00A716C2"/>
    <w:rsid w:val="00A71972"/>
    <w:rsid w:val="00A71BFF"/>
    <w:rsid w:val="00A71F81"/>
    <w:rsid w:val="00A728D2"/>
    <w:rsid w:val="00A75376"/>
    <w:rsid w:val="00A7540D"/>
    <w:rsid w:val="00A75428"/>
    <w:rsid w:val="00A754FF"/>
    <w:rsid w:val="00A75DF4"/>
    <w:rsid w:val="00A75ECB"/>
    <w:rsid w:val="00A76BEE"/>
    <w:rsid w:val="00A76CF2"/>
    <w:rsid w:val="00A76DC4"/>
    <w:rsid w:val="00A770B0"/>
    <w:rsid w:val="00A772DA"/>
    <w:rsid w:val="00A77A85"/>
    <w:rsid w:val="00A800F6"/>
    <w:rsid w:val="00A801CC"/>
    <w:rsid w:val="00A80426"/>
    <w:rsid w:val="00A8087B"/>
    <w:rsid w:val="00A819C5"/>
    <w:rsid w:val="00A81BE0"/>
    <w:rsid w:val="00A81E21"/>
    <w:rsid w:val="00A82644"/>
    <w:rsid w:val="00A82D37"/>
    <w:rsid w:val="00A82F2E"/>
    <w:rsid w:val="00A83A74"/>
    <w:rsid w:val="00A8435E"/>
    <w:rsid w:val="00A84B70"/>
    <w:rsid w:val="00A84BCA"/>
    <w:rsid w:val="00A84EEE"/>
    <w:rsid w:val="00A8516C"/>
    <w:rsid w:val="00A8538D"/>
    <w:rsid w:val="00A85912"/>
    <w:rsid w:val="00A85B2B"/>
    <w:rsid w:val="00A8639B"/>
    <w:rsid w:val="00A86DC7"/>
    <w:rsid w:val="00A875AE"/>
    <w:rsid w:val="00A87A9D"/>
    <w:rsid w:val="00A87B45"/>
    <w:rsid w:val="00A87B60"/>
    <w:rsid w:val="00A91401"/>
    <w:rsid w:val="00A919DC"/>
    <w:rsid w:val="00A91C6A"/>
    <w:rsid w:val="00A92A7D"/>
    <w:rsid w:val="00A92AA0"/>
    <w:rsid w:val="00A92ACB"/>
    <w:rsid w:val="00A92CCB"/>
    <w:rsid w:val="00A9334E"/>
    <w:rsid w:val="00A939EA"/>
    <w:rsid w:val="00A93DC8"/>
    <w:rsid w:val="00A949FE"/>
    <w:rsid w:val="00A94FF0"/>
    <w:rsid w:val="00A9610F"/>
    <w:rsid w:val="00A962FB"/>
    <w:rsid w:val="00A96645"/>
    <w:rsid w:val="00AA1795"/>
    <w:rsid w:val="00AA19FD"/>
    <w:rsid w:val="00AA1AA7"/>
    <w:rsid w:val="00AA21B0"/>
    <w:rsid w:val="00AA2945"/>
    <w:rsid w:val="00AA301A"/>
    <w:rsid w:val="00AA43ED"/>
    <w:rsid w:val="00AA44F8"/>
    <w:rsid w:val="00AA4D80"/>
    <w:rsid w:val="00AA72C3"/>
    <w:rsid w:val="00AA73B5"/>
    <w:rsid w:val="00AB0DD6"/>
    <w:rsid w:val="00AB1DB1"/>
    <w:rsid w:val="00AB2157"/>
    <w:rsid w:val="00AB372A"/>
    <w:rsid w:val="00AB3C05"/>
    <w:rsid w:val="00AB3DE7"/>
    <w:rsid w:val="00AB3F2A"/>
    <w:rsid w:val="00AB4122"/>
    <w:rsid w:val="00AB4271"/>
    <w:rsid w:val="00AB47C1"/>
    <w:rsid w:val="00AB4AD4"/>
    <w:rsid w:val="00AB4DF7"/>
    <w:rsid w:val="00AB4F43"/>
    <w:rsid w:val="00AB5441"/>
    <w:rsid w:val="00AB6530"/>
    <w:rsid w:val="00AB77FE"/>
    <w:rsid w:val="00AC0E72"/>
    <w:rsid w:val="00AC1527"/>
    <w:rsid w:val="00AC223F"/>
    <w:rsid w:val="00AC2867"/>
    <w:rsid w:val="00AC286B"/>
    <w:rsid w:val="00AC31D7"/>
    <w:rsid w:val="00AC3CC7"/>
    <w:rsid w:val="00AC4B4F"/>
    <w:rsid w:val="00AC4C93"/>
    <w:rsid w:val="00AC4CED"/>
    <w:rsid w:val="00AC58D0"/>
    <w:rsid w:val="00AC5DC0"/>
    <w:rsid w:val="00AC6030"/>
    <w:rsid w:val="00AC628D"/>
    <w:rsid w:val="00AC62CE"/>
    <w:rsid w:val="00AC675C"/>
    <w:rsid w:val="00AC6BD5"/>
    <w:rsid w:val="00AC71DF"/>
    <w:rsid w:val="00AC7751"/>
    <w:rsid w:val="00AC7D44"/>
    <w:rsid w:val="00AD00D7"/>
    <w:rsid w:val="00AD1896"/>
    <w:rsid w:val="00AD2CF8"/>
    <w:rsid w:val="00AD416E"/>
    <w:rsid w:val="00AD4205"/>
    <w:rsid w:val="00AD4760"/>
    <w:rsid w:val="00AD5378"/>
    <w:rsid w:val="00AD5473"/>
    <w:rsid w:val="00AD56EE"/>
    <w:rsid w:val="00AD7044"/>
    <w:rsid w:val="00AD7EAA"/>
    <w:rsid w:val="00AE0193"/>
    <w:rsid w:val="00AE03C4"/>
    <w:rsid w:val="00AE04DA"/>
    <w:rsid w:val="00AE16FE"/>
    <w:rsid w:val="00AE2DF2"/>
    <w:rsid w:val="00AE2E78"/>
    <w:rsid w:val="00AE2F8E"/>
    <w:rsid w:val="00AE3295"/>
    <w:rsid w:val="00AE3D37"/>
    <w:rsid w:val="00AE433B"/>
    <w:rsid w:val="00AE47ED"/>
    <w:rsid w:val="00AE490F"/>
    <w:rsid w:val="00AE4F68"/>
    <w:rsid w:val="00AE5005"/>
    <w:rsid w:val="00AE5DAB"/>
    <w:rsid w:val="00AE65ED"/>
    <w:rsid w:val="00AE68B7"/>
    <w:rsid w:val="00AE7DDF"/>
    <w:rsid w:val="00AF0AF6"/>
    <w:rsid w:val="00AF1C96"/>
    <w:rsid w:val="00AF1CFC"/>
    <w:rsid w:val="00AF2A12"/>
    <w:rsid w:val="00AF2A9E"/>
    <w:rsid w:val="00AF2CCE"/>
    <w:rsid w:val="00AF3A96"/>
    <w:rsid w:val="00AF3D88"/>
    <w:rsid w:val="00AF3E54"/>
    <w:rsid w:val="00AF499D"/>
    <w:rsid w:val="00AF4D4A"/>
    <w:rsid w:val="00AF5047"/>
    <w:rsid w:val="00AF5049"/>
    <w:rsid w:val="00AF507D"/>
    <w:rsid w:val="00AF6B3D"/>
    <w:rsid w:val="00AF73DD"/>
    <w:rsid w:val="00AF7DB7"/>
    <w:rsid w:val="00B001F2"/>
    <w:rsid w:val="00B00B61"/>
    <w:rsid w:val="00B00F35"/>
    <w:rsid w:val="00B00FE4"/>
    <w:rsid w:val="00B0150F"/>
    <w:rsid w:val="00B017A2"/>
    <w:rsid w:val="00B01869"/>
    <w:rsid w:val="00B019D7"/>
    <w:rsid w:val="00B01AE7"/>
    <w:rsid w:val="00B01D1F"/>
    <w:rsid w:val="00B02A7D"/>
    <w:rsid w:val="00B02BDF"/>
    <w:rsid w:val="00B0330F"/>
    <w:rsid w:val="00B03BCC"/>
    <w:rsid w:val="00B03C89"/>
    <w:rsid w:val="00B049FA"/>
    <w:rsid w:val="00B04B36"/>
    <w:rsid w:val="00B04C31"/>
    <w:rsid w:val="00B04E06"/>
    <w:rsid w:val="00B06049"/>
    <w:rsid w:val="00B06397"/>
    <w:rsid w:val="00B06FF2"/>
    <w:rsid w:val="00B072BA"/>
    <w:rsid w:val="00B07A6D"/>
    <w:rsid w:val="00B07B54"/>
    <w:rsid w:val="00B07FB8"/>
    <w:rsid w:val="00B07FCA"/>
    <w:rsid w:val="00B10569"/>
    <w:rsid w:val="00B107D2"/>
    <w:rsid w:val="00B114EB"/>
    <w:rsid w:val="00B1176F"/>
    <w:rsid w:val="00B11E86"/>
    <w:rsid w:val="00B132FF"/>
    <w:rsid w:val="00B14D8E"/>
    <w:rsid w:val="00B14D8F"/>
    <w:rsid w:val="00B14E68"/>
    <w:rsid w:val="00B17471"/>
    <w:rsid w:val="00B17BBE"/>
    <w:rsid w:val="00B20046"/>
    <w:rsid w:val="00B2013D"/>
    <w:rsid w:val="00B20E12"/>
    <w:rsid w:val="00B2102E"/>
    <w:rsid w:val="00B21467"/>
    <w:rsid w:val="00B21915"/>
    <w:rsid w:val="00B219BC"/>
    <w:rsid w:val="00B21F32"/>
    <w:rsid w:val="00B222C1"/>
    <w:rsid w:val="00B22B6B"/>
    <w:rsid w:val="00B22D92"/>
    <w:rsid w:val="00B22E7D"/>
    <w:rsid w:val="00B23C93"/>
    <w:rsid w:val="00B23DCC"/>
    <w:rsid w:val="00B24E9F"/>
    <w:rsid w:val="00B25656"/>
    <w:rsid w:val="00B2583C"/>
    <w:rsid w:val="00B25869"/>
    <w:rsid w:val="00B25B18"/>
    <w:rsid w:val="00B25CF6"/>
    <w:rsid w:val="00B26249"/>
    <w:rsid w:val="00B26250"/>
    <w:rsid w:val="00B27225"/>
    <w:rsid w:val="00B27741"/>
    <w:rsid w:val="00B27759"/>
    <w:rsid w:val="00B31192"/>
    <w:rsid w:val="00B31561"/>
    <w:rsid w:val="00B31F3B"/>
    <w:rsid w:val="00B32048"/>
    <w:rsid w:val="00B324C8"/>
    <w:rsid w:val="00B3265C"/>
    <w:rsid w:val="00B3306D"/>
    <w:rsid w:val="00B33165"/>
    <w:rsid w:val="00B33AAC"/>
    <w:rsid w:val="00B33AEB"/>
    <w:rsid w:val="00B3445C"/>
    <w:rsid w:val="00B34982"/>
    <w:rsid w:val="00B34E23"/>
    <w:rsid w:val="00B352D0"/>
    <w:rsid w:val="00B35547"/>
    <w:rsid w:val="00B35877"/>
    <w:rsid w:val="00B35D9E"/>
    <w:rsid w:val="00B362B7"/>
    <w:rsid w:val="00B3709F"/>
    <w:rsid w:val="00B37571"/>
    <w:rsid w:val="00B37839"/>
    <w:rsid w:val="00B37FBF"/>
    <w:rsid w:val="00B40E8D"/>
    <w:rsid w:val="00B41804"/>
    <w:rsid w:val="00B418B8"/>
    <w:rsid w:val="00B41F17"/>
    <w:rsid w:val="00B42167"/>
    <w:rsid w:val="00B421F5"/>
    <w:rsid w:val="00B42412"/>
    <w:rsid w:val="00B42930"/>
    <w:rsid w:val="00B43236"/>
    <w:rsid w:val="00B43A1E"/>
    <w:rsid w:val="00B447B3"/>
    <w:rsid w:val="00B447F0"/>
    <w:rsid w:val="00B455FF"/>
    <w:rsid w:val="00B46398"/>
    <w:rsid w:val="00B465FD"/>
    <w:rsid w:val="00B46AA9"/>
    <w:rsid w:val="00B46FBE"/>
    <w:rsid w:val="00B4791E"/>
    <w:rsid w:val="00B47C34"/>
    <w:rsid w:val="00B47ED1"/>
    <w:rsid w:val="00B47F72"/>
    <w:rsid w:val="00B50112"/>
    <w:rsid w:val="00B517FC"/>
    <w:rsid w:val="00B531E1"/>
    <w:rsid w:val="00B5398E"/>
    <w:rsid w:val="00B53A47"/>
    <w:rsid w:val="00B53CCC"/>
    <w:rsid w:val="00B54236"/>
    <w:rsid w:val="00B543BE"/>
    <w:rsid w:val="00B546BB"/>
    <w:rsid w:val="00B54F48"/>
    <w:rsid w:val="00B554FB"/>
    <w:rsid w:val="00B55966"/>
    <w:rsid w:val="00B55A90"/>
    <w:rsid w:val="00B56287"/>
    <w:rsid w:val="00B566E1"/>
    <w:rsid w:val="00B57773"/>
    <w:rsid w:val="00B57C21"/>
    <w:rsid w:val="00B57D09"/>
    <w:rsid w:val="00B57F39"/>
    <w:rsid w:val="00B605BA"/>
    <w:rsid w:val="00B62E24"/>
    <w:rsid w:val="00B632FD"/>
    <w:rsid w:val="00B63ADC"/>
    <w:rsid w:val="00B63E58"/>
    <w:rsid w:val="00B6455A"/>
    <w:rsid w:val="00B64941"/>
    <w:rsid w:val="00B6562F"/>
    <w:rsid w:val="00B66024"/>
    <w:rsid w:val="00B67573"/>
    <w:rsid w:val="00B67E71"/>
    <w:rsid w:val="00B701C9"/>
    <w:rsid w:val="00B7038D"/>
    <w:rsid w:val="00B70FB2"/>
    <w:rsid w:val="00B71ECE"/>
    <w:rsid w:val="00B7260E"/>
    <w:rsid w:val="00B726E2"/>
    <w:rsid w:val="00B72B8D"/>
    <w:rsid w:val="00B736B7"/>
    <w:rsid w:val="00B74B11"/>
    <w:rsid w:val="00B74CE5"/>
    <w:rsid w:val="00B7555B"/>
    <w:rsid w:val="00B75720"/>
    <w:rsid w:val="00B75879"/>
    <w:rsid w:val="00B75DD5"/>
    <w:rsid w:val="00B75EA6"/>
    <w:rsid w:val="00B7607D"/>
    <w:rsid w:val="00B761C7"/>
    <w:rsid w:val="00B765F7"/>
    <w:rsid w:val="00B7708A"/>
    <w:rsid w:val="00B8017E"/>
    <w:rsid w:val="00B80298"/>
    <w:rsid w:val="00B80765"/>
    <w:rsid w:val="00B808E5"/>
    <w:rsid w:val="00B81DD0"/>
    <w:rsid w:val="00B82F9D"/>
    <w:rsid w:val="00B8360E"/>
    <w:rsid w:val="00B8381C"/>
    <w:rsid w:val="00B849E9"/>
    <w:rsid w:val="00B85102"/>
    <w:rsid w:val="00B85B12"/>
    <w:rsid w:val="00B85B3C"/>
    <w:rsid w:val="00B85BEF"/>
    <w:rsid w:val="00B85E79"/>
    <w:rsid w:val="00B85E8C"/>
    <w:rsid w:val="00B86764"/>
    <w:rsid w:val="00B868C8"/>
    <w:rsid w:val="00B86E30"/>
    <w:rsid w:val="00B86EEB"/>
    <w:rsid w:val="00B90367"/>
    <w:rsid w:val="00B9132C"/>
    <w:rsid w:val="00B9233A"/>
    <w:rsid w:val="00B933B3"/>
    <w:rsid w:val="00B93573"/>
    <w:rsid w:val="00B939C3"/>
    <w:rsid w:val="00B93B1F"/>
    <w:rsid w:val="00B9468B"/>
    <w:rsid w:val="00B94766"/>
    <w:rsid w:val="00B95101"/>
    <w:rsid w:val="00B95623"/>
    <w:rsid w:val="00B959B6"/>
    <w:rsid w:val="00B97413"/>
    <w:rsid w:val="00B97607"/>
    <w:rsid w:val="00B97714"/>
    <w:rsid w:val="00B97A2B"/>
    <w:rsid w:val="00B97C23"/>
    <w:rsid w:val="00BA0551"/>
    <w:rsid w:val="00BA07CE"/>
    <w:rsid w:val="00BA2443"/>
    <w:rsid w:val="00BA2B66"/>
    <w:rsid w:val="00BA3E1E"/>
    <w:rsid w:val="00BA459D"/>
    <w:rsid w:val="00BA4D93"/>
    <w:rsid w:val="00BA4E4E"/>
    <w:rsid w:val="00BA53B7"/>
    <w:rsid w:val="00BA5ACF"/>
    <w:rsid w:val="00BA5F7B"/>
    <w:rsid w:val="00BA6308"/>
    <w:rsid w:val="00BA64C2"/>
    <w:rsid w:val="00BA6C7D"/>
    <w:rsid w:val="00BA6D95"/>
    <w:rsid w:val="00BA765C"/>
    <w:rsid w:val="00BA78B7"/>
    <w:rsid w:val="00BB0278"/>
    <w:rsid w:val="00BB052D"/>
    <w:rsid w:val="00BB1866"/>
    <w:rsid w:val="00BB29CA"/>
    <w:rsid w:val="00BB3C82"/>
    <w:rsid w:val="00BB44E4"/>
    <w:rsid w:val="00BB45A1"/>
    <w:rsid w:val="00BB4B9F"/>
    <w:rsid w:val="00BB534C"/>
    <w:rsid w:val="00BB5783"/>
    <w:rsid w:val="00BB5F95"/>
    <w:rsid w:val="00BB6B5C"/>
    <w:rsid w:val="00BB6BF5"/>
    <w:rsid w:val="00BB78E5"/>
    <w:rsid w:val="00BB7C7A"/>
    <w:rsid w:val="00BC19C0"/>
    <w:rsid w:val="00BC1C2E"/>
    <w:rsid w:val="00BC1DCB"/>
    <w:rsid w:val="00BC2170"/>
    <w:rsid w:val="00BC2A21"/>
    <w:rsid w:val="00BC5309"/>
    <w:rsid w:val="00BC55C3"/>
    <w:rsid w:val="00BC59C2"/>
    <w:rsid w:val="00BC5BD7"/>
    <w:rsid w:val="00BC5CBB"/>
    <w:rsid w:val="00BC6B67"/>
    <w:rsid w:val="00BC6F12"/>
    <w:rsid w:val="00BC76FD"/>
    <w:rsid w:val="00BC7BBC"/>
    <w:rsid w:val="00BD01D6"/>
    <w:rsid w:val="00BD16F2"/>
    <w:rsid w:val="00BD172E"/>
    <w:rsid w:val="00BD198A"/>
    <w:rsid w:val="00BD1DEC"/>
    <w:rsid w:val="00BD24C2"/>
    <w:rsid w:val="00BD2727"/>
    <w:rsid w:val="00BD2A28"/>
    <w:rsid w:val="00BD2E33"/>
    <w:rsid w:val="00BD3290"/>
    <w:rsid w:val="00BD4F95"/>
    <w:rsid w:val="00BD5478"/>
    <w:rsid w:val="00BD5980"/>
    <w:rsid w:val="00BD59E4"/>
    <w:rsid w:val="00BD5AAC"/>
    <w:rsid w:val="00BD67C3"/>
    <w:rsid w:val="00BD6EF2"/>
    <w:rsid w:val="00BD7583"/>
    <w:rsid w:val="00BD7F82"/>
    <w:rsid w:val="00BE0590"/>
    <w:rsid w:val="00BE077D"/>
    <w:rsid w:val="00BE07AC"/>
    <w:rsid w:val="00BE0A84"/>
    <w:rsid w:val="00BE0F4D"/>
    <w:rsid w:val="00BE10D1"/>
    <w:rsid w:val="00BE1580"/>
    <w:rsid w:val="00BE2EF4"/>
    <w:rsid w:val="00BE2F79"/>
    <w:rsid w:val="00BE30F0"/>
    <w:rsid w:val="00BE376D"/>
    <w:rsid w:val="00BE3D41"/>
    <w:rsid w:val="00BE4B18"/>
    <w:rsid w:val="00BE55A3"/>
    <w:rsid w:val="00BE5CA2"/>
    <w:rsid w:val="00BE5E36"/>
    <w:rsid w:val="00BE6934"/>
    <w:rsid w:val="00BF00BF"/>
    <w:rsid w:val="00BF1110"/>
    <w:rsid w:val="00BF13EB"/>
    <w:rsid w:val="00BF4225"/>
    <w:rsid w:val="00BF5210"/>
    <w:rsid w:val="00BF5933"/>
    <w:rsid w:val="00BF6CD8"/>
    <w:rsid w:val="00C006ED"/>
    <w:rsid w:val="00C00810"/>
    <w:rsid w:val="00C0085D"/>
    <w:rsid w:val="00C00AE8"/>
    <w:rsid w:val="00C00D56"/>
    <w:rsid w:val="00C0120E"/>
    <w:rsid w:val="00C01BB1"/>
    <w:rsid w:val="00C030E0"/>
    <w:rsid w:val="00C03122"/>
    <w:rsid w:val="00C032EB"/>
    <w:rsid w:val="00C0366E"/>
    <w:rsid w:val="00C0384B"/>
    <w:rsid w:val="00C03CB4"/>
    <w:rsid w:val="00C03D41"/>
    <w:rsid w:val="00C05A14"/>
    <w:rsid w:val="00C06392"/>
    <w:rsid w:val="00C06A9D"/>
    <w:rsid w:val="00C0714B"/>
    <w:rsid w:val="00C0725E"/>
    <w:rsid w:val="00C0742E"/>
    <w:rsid w:val="00C076B9"/>
    <w:rsid w:val="00C07F43"/>
    <w:rsid w:val="00C105F5"/>
    <w:rsid w:val="00C10B8F"/>
    <w:rsid w:val="00C10C28"/>
    <w:rsid w:val="00C1107A"/>
    <w:rsid w:val="00C11C68"/>
    <w:rsid w:val="00C11FF5"/>
    <w:rsid w:val="00C13509"/>
    <w:rsid w:val="00C1424F"/>
    <w:rsid w:val="00C1456D"/>
    <w:rsid w:val="00C1546B"/>
    <w:rsid w:val="00C15821"/>
    <w:rsid w:val="00C159A2"/>
    <w:rsid w:val="00C15AC8"/>
    <w:rsid w:val="00C1640E"/>
    <w:rsid w:val="00C1648C"/>
    <w:rsid w:val="00C1666F"/>
    <w:rsid w:val="00C166D4"/>
    <w:rsid w:val="00C16BAB"/>
    <w:rsid w:val="00C16F22"/>
    <w:rsid w:val="00C175DC"/>
    <w:rsid w:val="00C17F56"/>
    <w:rsid w:val="00C20FDC"/>
    <w:rsid w:val="00C211AE"/>
    <w:rsid w:val="00C219FC"/>
    <w:rsid w:val="00C21A99"/>
    <w:rsid w:val="00C2222C"/>
    <w:rsid w:val="00C222ED"/>
    <w:rsid w:val="00C231D7"/>
    <w:rsid w:val="00C23A55"/>
    <w:rsid w:val="00C244C4"/>
    <w:rsid w:val="00C24638"/>
    <w:rsid w:val="00C24BDA"/>
    <w:rsid w:val="00C24F16"/>
    <w:rsid w:val="00C25291"/>
    <w:rsid w:val="00C25A30"/>
    <w:rsid w:val="00C25B15"/>
    <w:rsid w:val="00C27EEB"/>
    <w:rsid w:val="00C30E92"/>
    <w:rsid w:val="00C3107A"/>
    <w:rsid w:val="00C3174A"/>
    <w:rsid w:val="00C31A3B"/>
    <w:rsid w:val="00C31DBE"/>
    <w:rsid w:val="00C32222"/>
    <w:rsid w:val="00C3248E"/>
    <w:rsid w:val="00C32E22"/>
    <w:rsid w:val="00C3307E"/>
    <w:rsid w:val="00C33635"/>
    <w:rsid w:val="00C33BAA"/>
    <w:rsid w:val="00C33D4D"/>
    <w:rsid w:val="00C346CE"/>
    <w:rsid w:val="00C3493D"/>
    <w:rsid w:val="00C35090"/>
    <w:rsid w:val="00C353B0"/>
    <w:rsid w:val="00C358E5"/>
    <w:rsid w:val="00C371A4"/>
    <w:rsid w:val="00C374A4"/>
    <w:rsid w:val="00C37FE5"/>
    <w:rsid w:val="00C40A01"/>
    <w:rsid w:val="00C40E86"/>
    <w:rsid w:val="00C4113E"/>
    <w:rsid w:val="00C41284"/>
    <w:rsid w:val="00C417FB"/>
    <w:rsid w:val="00C41CEF"/>
    <w:rsid w:val="00C426A5"/>
    <w:rsid w:val="00C42EDD"/>
    <w:rsid w:val="00C441BF"/>
    <w:rsid w:val="00C443B0"/>
    <w:rsid w:val="00C44CC4"/>
    <w:rsid w:val="00C44DD6"/>
    <w:rsid w:val="00C45397"/>
    <w:rsid w:val="00C457EA"/>
    <w:rsid w:val="00C458DB"/>
    <w:rsid w:val="00C45F3E"/>
    <w:rsid w:val="00C46230"/>
    <w:rsid w:val="00C46729"/>
    <w:rsid w:val="00C46D8F"/>
    <w:rsid w:val="00C4740E"/>
    <w:rsid w:val="00C47535"/>
    <w:rsid w:val="00C4769F"/>
    <w:rsid w:val="00C50708"/>
    <w:rsid w:val="00C50CF5"/>
    <w:rsid w:val="00C50DD4"/>
    <w:rsid w:val="00C51886"/>
    <w:rsid w:val="00C51B79"/>
    <w:rsid w:val="00C520CB"/>
    <w:rsid w:val="00C5235A"/>
    <w:rsid w:val="00C5295B"/>
    <w:rsid w:val="00C52CCB"/>
    <w:rsid w:val="00C52CCF"/>
    <w:rsid w:val="00C52E20"/>
    <w:rsid w:val="00C53EA5"/>
    <w:rsid w:val="00C56704"/>
    <w:rsid w:val="00C56DAB"/>
    <w:rsid w:val="00C56F58"/>
    <w:rsid w:val="00C56FE7"/>
    <w:rsid w:val="00C5709D"/>
    <w:rsid w:val="00C603B3"/>
    <w:rsid w:val="00C615A9"/>
    <w:rsid w:val="00C619C9"/>
    <w:rsid w:val="00C61D23"/>
    <w:rsid w:val="00C621CF"/>
    <w:rsid w:val="00C624BB"/>
    <w:rsid w:val="00C6274A"/>
    <w:rsid w:val="00C62A46"/>
    <w:rsid w:val="00C62E67"/>
    <w:rsid w:val="00C63335"/>
    <w:rsid w:val="00C63425"/>
    <w:rsid w:val="00C63F5C"/>
    <w:rsid w:val="00C645FE"/>
    <w:rsid w:val="00C64769"/>
    <w:rsid w:val="00C64DCC"/>
    <w:rsid w:val="00C65107"/>
    <w:rsid w:val="00C651F9"/>
    <w:rsid w:val="00C65251"/>
    <w:rsid w:val="00C65D4B"/>
    <w:rsid w:val="00C65F60"/>
    <w:rsid w:val="00C65F91"/>
    <w:rsid w:val="00C66D81"/>
    <w:rsid w:val="00C6741B"/>
    <w:rsid w:val="00C67CF1"/>
    <w:rsid w:val="00C711F4"/>
    <w:rsid w:val="00C7167E"/>
    <w:rsid w:val="00C71734"/>
    <w:rsid w:val="00C719A7"/>
    <w:rsid w:val="00C71DFF"/>
    <w:rsid w:val="00C72235"/>
    <w:rsid w:val="00C72EA3"/>
    <w:rsid w:val="00C73155"/>
    <w:rsid w:val="00C73302"/>
    <w:rsid w:val="00C73541"/>
    <w:rsid w:val="00C73885"/>
    <w:rsid w:val="00C73C2A"/>
    <w:rsid w:val="00C74E42"/>
    <w:rsid w:val="00C7573F"/>
    <w:rsid w:val="00C75D64"/>
    <w:rsid w:val="00C77DD1"/>
    <w:rsid w:val="00C807FB"/>
    <w:rsid w:val="00C80C82"/>
    <w:rsid w:val="00C82151"/>
    <w:rsid w:val="00C82DE2"/>
    <w:rsid w:val="00C83242"/>
    <w:rsid w:val="00C8347B"/>
    <w:rsid w:val="00C836EF"/>
    <w:rsid w:val="00C83A0F"/>
    <w:rsid w:val="00C83D3D"/>
    <w:rsid w:val="00C847BA"/>
    <w:rsid w:val="00C85484"/>
    <w:rsid w:val="00C85EBA"/>
    <w:rsid w:val="00C85FCB"/>
    <w:rsid w:val="00C85FD8"/>
    <w:rsid w:val="00C867F6"/>
    <w:rsid w:val="00C87545"/>
    <w:rsid w:val="00C90DE5"/>
    <w:rsid w:val="00C9121B"/>
    <w:rsid w:val="00C9213E"/>
    <w:rsid w:val="00C94431"/>
    <w:rsid w:val="00C95A29"/>
    <w:rsid w:val="00C95E2C"/>
    <w:rsid w:val="00C97772"/>
    <w:rsid w:val="00C9780C"/>
    <w:rsid w:val="00C97B6E"/>
    <w:rsid w:val="00C97C4E"/>
    <w:rsid w:val="00C97E89"/>
    <w:rsid w:val="00CA0995"/>
    <w:rsid w:val="00CA1112"/>
    <w:rsid w:val="00CA121F"/>
    <w:rsid w:val="00CA18BC"/>
    <w:rsid w:val="00CA197D"/>
    <w:rsid w:val="00CA1EEA"/>
    <w:rsid w:val="00CA235D"/>
    <w:rsid w:val="00CA33DE"/>
    <w:rsid w:val="00CA3C38"/>
    <w:rsid w:val="00CA442C"/>
    <w:rsid w:val="00CA4C88"/>
    <w:rsid w:val="00CA4F2B"/>
    <w:rsid w:val="00CA5D46"/>
    <w:rsid w:val="00CA5D91"/>
    <w:rsid w:val="00CA63BF"/>
    <w:rsid w:val="00CA671B"/>
    <w:rsid w:val="00CA6A61"/>
    <w:rsid w:val="00CA6A69"/>
    <w:rsid w:val="00CA6C61"/>
    <w:rsid w:val="00CA6F73"/>
    <w:rsid w:val="00CA7388"/>
    <w:rsid w:val="00CA7F0A"/>
    <w:rsid w:val="00CB0F9D"/>
    <w:rsid w:val="00CB10A4"/>
    <w:rsid w:val="00CB122B"/>
    <w:rsid w:val="00CB17FB"/>
    <w:rsid w:val="00CB1A49"/>
    <w:rsid w:val="00CB2F47"/>
    <w:rsid w:val="00CB3D5F"/>
    <w:rsid w:val="00CB4452"/>
    <w:rsid w:val="00CB47B2"/>
    <w:rsid w:val="00CB4C67"/>
    <w:rsid w:val="00CB4E13"/>
    <w:rsid w:val="00CB7C16"/>
    <w:rsid w:val="00CC0E22"/>
    <w:rsid w:val="00CC156B"/>
    <w:rsid w:val="00CC1A49"/>
    <w:rsid w:val="00CC4B9A"/>
    <w:rsid w:val="00CC4DE3"/>
    <w:rsid w:val="00CC4DF9"/>
    <w:rsid w:val="00CC54A8"/>
    <w:rsid w:val="00CC55D9"/>
    <w:rsid w:val="00CC5877"/>
    <w:rsid w:val="00CC5F15"/>
    <w:rsid w:val="00CC641D"/>
    <w:rsid w:val="00CC753B"/>
    <w:rsid w:val="00CC796A"/>
    <w:rsid w:val="00CC7C2D"/>
    <w:rsid w:val="00CD0093"/>
    <w:rsid w:val="00CD00A6"/>
    <w:rsid w:val="00CD1029"/>
    <w:rsid w:val="00CD1AAA"/>
    <w:rsid w:val="00CD1AC8"/>
    <w:rsid w:val="00CD2CB7"/>
    <w:rsid w:val="00CD35DB"/>
    <w:rsid w:val="00CD3745"/>
    <w:rsid w:val="00CD3B94"/>
    <w:rsid w:val="00CD4ECC"/>
    <w:rsid w:val="00CD512C"/>
    <w:rsid w:val="00CD66D4"/>
    <w:rsid w:val="00CD78F7"/>
    <w:rsid w:val="00CD7B69"/>
    <w:rsid w:val="00CE0ADE"/>
    <w:rsid w:val="00CE0CE7"/>
    <w:rsid w:val="00CE180D"/>
    <w:rsid w:val="00CE19E6"/>
    <w:rsid w:val="00CE1C7C"/>
    <w:rsid w:val="00CE23F6"/>
    <w:rsid w:val="00CE2884"/>
    <w:rsid w:val="00CE3462"/>
    <w:rsid w:val="00CE3791"/>
    <w:rsid w:val="00CE3A01"/>
    <w:rsid w:val="00CE4349"/>
    <w:rsid w:val="00CE48B4"/>
    <w:rsid w:val="00CE4E72"/>
    <w:rsid w:val="00CE5A88"/>
    <w:rsid w:val="00CE663B"/>
    <w:rsid w:val="00CE68D1"/>
    <w:rsid w:val="00CE741F"/>
    <w:rsid w:val="00CE78B0"/>
    <w:rsid w:val="00CE7981"/>
    <w:rsid w:val="00CE7C7B"/>
    <w:rsid w:val="00CE7D69"/>
    <w:rsid w:val="00CF0809"/>
    <w:rsid w:val="00CF084C"/>
    <w:rsid w:val="00CF08E8"/>
    <w:rsid w:val="00CF121F"/>
    <w:rsid w:val="00CF15ED"/>
    <w:rsid w:val="00CF192A"/>
    <w:rsid w:val="00CF2868"/>
    <w:rsid w:val="00CF5250"/>
    <w:rsid w:val="00CF587B"/>
    <w:rsid w:val="00CF6B32"/>
    <w:rsid w:val="00CF6ED8"/>
    <w:rsid w:val="00CF727C"/>
    <w:rsid w:val="00CF7DFF"/>
    <w:rsid w:val="00D006DB"/>
    <w:rsid w:val="00D01830"/>
    <w:rsid w:val="00D019C6"/>
    <w:rsid w:val="00D01CEE"/>
    <w:rsid w:val="00D01DE0"/>
    <w:rsid w:val="00D01F42"/>
    <w:rsid w:val="00D02137"/>
    <w:rsid w:val="00D02269"/>
    <w:rsid w:val="00D038B2"/>
    <w:rsid w:val="00D03A1D"/>
    <w:rsid w:val="00D03FE6"/>
    <w:rsid w:val="00D04A0A"/>
    <w:rsid w:val="00D053F9"/>
    <w:rsid w:val="00D058F5"/>
    <w:rsid w:val="00D05DF9"/>
    <w:rsid w:val="00D06174"/>
    <w:rsid w:val="00D066F4"/>
    <w:rsid w:val="00D06D7E"/>
    <w:rsid w:val="00D07079"/>
    <w:rsid w:val="00D07150"/>
    <w:rsid w:val="00D07E93"/>
    <w:rsid w:val="00D109C1"/>
    <w:rsid w:val="00D11F4F"/>
    <w:rsid w:val="00D146CB"/>
    <w:rsid w:val="00D147E0"/>
    <w:rsid w:val="00D1489B"/>
    <w:rsid w:val="00D14DA5"/>
    <w:rsid w:val="00D15A07"/>
    <w:rsid w:val="00D16EE4"/>
    <w:rsid w:val="00D16F6E"/>
    <w:rsid w:val="00D17377"/>
    <w:rsid w:val="00D17C7B"/>
    <w:rsid w:val="00D20488"/>
    <w:rsid w:val="00D2075A"/>
    <w:rsid w:val="00D20B86"/>
    <w:rsid w:val="00D2150C"/>
    <w:rsid w:val="00D2152D"/>
    <w:rsid w:val="00D21F46"/>
    <w:rsid w:val="00D2287D"/>
    <w:rsid w:val="00D22F67"/>
    <w:rsid w:val="00D23178"/>
    <w:rsid w:val="00D2421E"/>
    <w:rsid w:val="00D24258"/>
    <w:rsid w:val="00D24F50"/>
    <w:rsid w:val="00D258AB"/>
    <w:rsid w:val="00D25E5B"/>
    <w:rsid w:val="00D2678B"/>
    <w:rsid w:val="00D26796"/>
    <w:rsid w:val="00D267BE"/>
    <w:rsid w:val="00D26AD6"/>
    <w:rsid w:val="00D26F0A"/>
    <w:rsid w:val="00D27475"/>
    <w:rsid w:val="00D27EDD"/>
    <w:rsid w:val="00D27F43"/>
    <w:rsid w:val="00D30109"/>
    <w:rsid w:val="00D304C1"/>
    <w:rsid w:val="00D30552"/>
    <w:rsid w:val="00D30974"/>
    <w:rsid w:val="00D31312"/>
    <w:rsid w:val="00D3176A"/>
    <w:rsid w:val="00D31915"/>
    <w:rsid w:val="00D323AB"/>
    <w:rsid w:val="00D33F08"/>
    <w:rsid w:val="00D33FBB"/>
    <w:rsid w:val="00D34088"/>
    <w:rsid w:val="00D343C3"/>
    <w:rsid w:val="00D3449B"/>
    <w:rsid w:val="00D34709"/>
    <w:rsid w:val="00D34CAD"/>
    <w:rsid w:val="00D3539B"/>
    <w:rsid w:val="00D358C1"/>
    <w:rsid w:val="00D359E3"/>
    <w:rsid w:val="00D364E5"/>
    <w:rsid w:val="00D364F7"/>
    <w:rsid w:val="00D36838"/>
    <w:rsid w:val="00D37073"/>
    <w:rsid w:val="00D37826"/>
    <w:rsid w:val="00D37BAD"/>
    <w:rsid w:val="00D4189F"/>
    <w:rsid w:val="00D418EC"/>
    <w:rsid w:val="00D4287D"/>
    <w:rsid w:val="00D428AD"/>
    <w:rsid w:val="00D4304F"/>
    <w:rsid w:val="00D43310"/>
    <w:rsid w:val="00D43774"/>
    <w:rsid w:val="00D442DB"/>
    <w:rsid w:val="00D4465C"/>
    <w:rsid w:val="00D44DA2"/>
    <w:rsid w:val="00D455E9"/>
    <w:rsid w:val="00D47613"/>
    <w:rsid w:val="00D503AB"/>
    <w:rsid w:val="00D504C7"/>
    <w:rsid w:val="00D513C9"/>
    <w:rsid w:val="00D51B00"/>
    <w:rsid w:val="00D51EF6"/>
    <w:rsid w:val="00D52ECF"/>
    <w:rsid w:val="00D536D9"/>
    <w:rsid w:val="00D53AA3"/>
    <w:rsid w:val="00D56728"/>
    <w:rsid w:val="00D5766C"/>
    <w:rsid w:val="00D613E7"/>
    <w:rsid w:val="00D62606"/>
    <w:rsid w:val="00D639F8"/>
    <w:rsid w:val="00D63B45"/>
    <w:rsid w:val="00D63F0F"/>
    <w:rsid w:val="00D64485"/>
    <w:rsid w:val="00D64EA3"/>
    <w:rsid w:val="00D65030"/>
    <w:rsid w:val="00D6514D"/>
    <w:rsid w:val="00D658FB"/>
    <w:rsid w:val="00D65EF8"/>
    <w:rsid w:val="00D66BA0"/>
    <w:rsid w:val="00D671AF"/>
    <w:rsid w:val="00D671CC"/>
    <w:rsid w:val="00D677BF"/>
    <w:rsid w:val="00D706F8"/>
    <w:rsid w:val="00D713B6"/>
    <w:rsid w:val="00D71C6C"/>
    <w:rsid w:val="00D722E3"/>
    <w:rsid w:val="00D7269D"/>
    <w:rsid w:val="00D72958"/>
    <w:rsid w:val="00D7499D"/>
    <w:rsid w:val="00D74E29"/>
    <w:rsid w:val="00D7508C"/>
    <w:rsid w:val="00D7516B"/>
    <w:rsid w:val="00D755E6"/>
    <w:rsid w:val="00D757A5"/>
    <w:rsid w:val="00D75D44"/>
    <w:rsid w:val="00D75F73"/>
    <w:rsid w:val="00D76FA4"/>
    <w:rsid w:val="00D77E7E"/>
    <w:rsid w:val="00D77EBD"/>
    <w:rsid w:val="00D804E3"/>
    <w:rsid w:val="00D808F4"/>
    <w:rsid w:val="00D80A09"/>
    <w:rsid w:val="00D80AAE"/>
    <w:rsid w:val="00D80E15"/>
    <w:rsid w:val="00D81481"/>
    <w:rsid w:val="00D81903"/>
    <w:rsid w:val="00D82994"/>
    <w:rsid w:val="00D83684"/>
    <w:rsid w:val="00D83F83"/>
    <w:rsid w:val="00D84510"/>
    <w:rsid w:val="00D846FF"/>
    <w:rsid w:val="00D85655"/>
    <w:rsid w:val="00D85D26"/>
    <w:rsid w:val="00D85D5C"/>
    <w:rsid w:val="00D85FA2"/>
    <w:rsid w:val="00D861C8"/>
    <w:rsid w:val="00D86776"/>
    <w:rsid w:val="00D869F3"/>
    <w:rsid w:val="00D86E4C"/>
    <w:rsid w:val="00D86E89"/>
    <w:rsid w:val="00D91422"/>
    <w:rsid w:val="00D915E5"/>
    <w:rsid w:val="00D916B8"/>
    <w:rsid w:val="00D918A4"/>
    <w:rsid w:val="00D91FCD"/>
    <w:rsid w:val="00D92575"/>
    <w:rsid w:val="00D928B1"/>
    <w:rsid w:val="00D93C7D"/>
    <w:rsid w:val="00D945CF"/>
    <w:rsid w:val="00D94AC1"/>
    <w:rsid w:val="00D94C8D"/>
    <w:rsid w:val="00D94E6E"/>
    <w:rsid w:val="00D94EF6"/>
    <w:rsid w:val="00D95E6B"/>
    <w:rsid w:val="00D965FE"/>
    <w:rsid w:val="00D97DBE"/>
    <w:rsid w:val="00DA051E"/>
    <w:rsid w:val="00DA052F"/>
    <w:rsid w:val="00DA0F4E"/>
    <w:rsid w:val="00DA0FBC"/>
    <w:rsid w:val="00DA116D"/>
    <w:rsid w:val="00DA1D3F"/>
    <w:rsid w:val="00DA1D84"/>
    <w:rsid w:val="00DA23AF"/>
    <w:rsid w:val="00DA331A"/>
    <w:rsid w:val="00DA3660"/>
    <w:rsid w:val="00DA4D06"/>
    <w:rsid w:val="00DA5346"/>
    <w:rsid w:val="00DA58C7"/>
    <w:rsid w:val="00DA5FF7"/>
    <w:rsid w:val="00DA60F7"/>
    <w:rsid w:val="00DA632C"/>
    <w:rsid w:val="00DA65DE"/>
    <w:rsid w:val="00DA69ED"/>
    <w:rsid w:val="00DA7810"/>
    <w:rsid w:val="00DA78CC"/>
    <w:rsid w:val="00DB0195"/>
    <w:rsid w:val="00DB0795"/>
    <w:rsid w:val="00DB0CFA"/>
    <w:rsid w:val="00DB0D1B"/>
    <w:rsid w:val="00DB0EA6"/>
    <w:rsid w:val="00DB10B3"/>
    <w:rsid w:val="00DB1796"/>
    <w:rsid w:val="00DB1940"/>
    <w:rsid w:val="00DB241E"/>
    <w:rsid w:val="00DB2B25"/>
    <w:rsid w:val="00DB2F9A"/>
    <w:rsid w:val="00DB30AA"/>
    <w:rsid w:val="00DB35DC"/>
    <w:rsid w:val="00DB4DF3"/>
    <w:rsid w:val="00DB5538"/>
    <w:rsid w:val="00DC0011"/>
    <w:rsid w:val="00DC01FB"/>
    <w:rsid w:val="00DC0349"/>
    <w:rsid w:val="00DC0505"/>
    <w:rsid w:val="00DC071F"/>
    <w:rsid w:val="00DC0E2F"/>
    <w:rsid w:val="00DC0F8C"/>
    <w:rsid w:val="00DC1442"/>
    <w:rsid w:val="00DC165E"/>
    <w:rsid w:val="00DC25E7"/>
    <w:rsid w:val="00DC2FE3"/>
    <w:rsid w:val="00DC360E"/>
    <w:rsid w:val="00DC3E22"/>
    <w:rsid w:val="00DC41DA"/>
    <w:rsid w:val="00DC453A"/>
    <w:rsid w:val="00DC478A"/>
    <w:rsid w:val="00DC4B08"/>
    <w:rsid w:val="00DC5381"/>
    <w:rsid w:val="00DC5490"/>
    <w:rsid w:val="00DC6063"/>
    <w:rsid w:val="00DC6388"/>
    <w:rsid w:val="00DC666B"/>
    <w:rsid w:val="00DC67B6"/>
    <w:rsid w:val="00DC68E1"/>
    <w:rsid w:val="00DC7586"/>
    <w:rsid w:val="00DC7DEC"/>
    <w:rsid w:val="00DC7F23"/>
    <w:rsid w:val="00DD03BF"/>
    <w:rsid w:val="00DD0B8A"/>
    <w:rsid w:val="00DD0C42"/>
    <w:rsid w:val="00DD181D"/>
    <w:rsid w:val="00DD18D7"/>
    <w:rsid w:val="00DD1C57"/>
    <w:rsid w:val="00DD203F"/>
    <w:rsid w:val="00DD224D"/>
    <w:rsid w:val="00DD29F9"/>
    <w:rsid w:val="00DD30E8"/>
    <w:rsid w:val="00DD3202"/>
    <w:rsid w:val="00DD32A0"/>
    <w:rsid w:val="00DD3362"/>
    <w:rsid w:val="00DD358F"/>
    <w:rsid w:val="00DD4AF4"/>
    <w:rsid w:val="00DD4E24"/>
    <w:rsid w:val="00DD5728"/>
    <w:rsid w:val="00DD5907"/>
    <w:rsid w:val="00DD5C10"/>
    <w:rsid w:val="00DD5C2D"/>
    <w:rsid w:val="00DD62FB"/>
    <w:rsid w:val="00DD687B"/>
    <w:rsid w:val="00DD688E"/>
    <w:rsid w:val="00DD6A8A"/>
    <w:rsid w:val="00DD6EE4"/>
    <w:rsid w:val="00DD78D3"/>
    <w:rsid w:val="00DD7A1D"/>
    <w:rsid w:val="00DD7A8E"/>
    <w:rsid w:val="00DE0B70"/>
    <w:rsid w:val="00DE0C48"/>
    <w:rsid w:val="00DE0E92"/>
    <w:rsid w:val="00DE154F"/>
    <w:rsid w:val="00DE17A6"/>
    <w:rsid w:val="00DE1C2B"/>
    <w:rsid w:val="00DE2675"/>
    <w:rsid w:val="00DE28D3"/>
    <w:rsid w:val="00DE2A5A"/>
    <w:rsid w:val="00DE302F"/>
    <w:rsid w:val="00DE3568"/>
    <w:rsid w:val="00DE35FD"/>
    <w:rsid w:val="00DE3850"/>
    <w:rsid w:val="00DE3FB1"/>
    <w:rsid w:val="00DE406C"/>
    <w:rsid w:val="00DE4254"/>
    <w:rsid w:val="00DE4688"/>
    <w:rsid w:val="00DE4A1A"/>
    <w:rsid w:val="00DE528D"/>
    <w:rsid w:val="00DE541B"/>
    <w:rsid w:val="00DE5A80"/>
    <w:rsid w:val="00DE6A7D"/>
    <w:rsid w:val="00DE70F9"/>
    <w:rsid w:val="00DE71B6"/>
    <w:rsid w:val="00DE76AE"/>
    <w:rsid w:val="00DF0016"/>
    <w:rsid w:val="00DF0809"/>
    <w:rsid w:val="00DF08B4"/>
    <w:rsid w:val="00DF0C1D"/>
    <w:rsid w:val="00DF0CD0"/>
    <w:rsid w:val="00DF0E05"/>
    <w:rsid w:val="00DF13D3"/>
    <w:rsid w:val="00DF1A92"/>
    <w:rsid w:val="00DF1E50"/>
    <w:rsid w:val="00DF1E77"/>
    <w:rsid w:val="00DF20E6"/>
    <w:rsid w:val="00DF2BE6"/>
    <w:rsid w:val="00DF31F9"/>
    <w:rsid w:val="00DF3C02"/>
    <w:rsid w:val="00DF3DFD"/>
    <w:rsid w:val="00DF420C"/>
    <w:rsid w:val="00DF43AB"/>
    <w:rsid w:val="00DF4B05"/>
    <w:rsid w:val="00DF4C8A"/>
    <w:rsid w:val="00DF4FED"/>
    <w:rsid w:val="00DF5075"/>
    <w:rsid w:val="00DF6A0B"/>
    <w:rsid w:val="00DF7284"/>
    <w:rsid w:val="00DF7FAB"/>
    <w:rsid w:val="00DF7FC3"/>
    <w:rsid w:val="00E000A7"/>
    <w:rsid w:val="00E002BD"/>
    <w:rsid w:val="00E013EE"/>
    <w:rsid w:val="00E01529"/>
    <w:rsid w:val="00E020C2"/>
    <w:rsid w:val="00E0276B"/>
    <w:rsid w:val="00E028DF"/>
    <w:rsid w:val="00E02B06"/>
    <w:rsid w:val="00E02B12"/>
    <w:rsid w:val="00E02D0E"/>
    <w:rsid w:val="00E03652"/>
    <w:rsid w:val="00E04141"/>
    <w:rsid w:val="00E04186"/>
    <w:rsid w:val="00E04695"/>
    <w:rsid w:val="00E04B39"/>
    <w:rsid w:val="00E04FD3"/>
    <w:rsid w:val="00E05AB8"/>
    <w:rsid w:val="00E06512"/>
    <w:rsid w:val="00E06A4D"/>
    <w:rsid w:val="00E06D6C"/>
    <w:rsid w:val="00E06E0A"/>
    <w:rsid w:val="00E06FD3"/>
    <w:rsid w:val="00E072AC"/>
    <w:rsid w:val="00E07EEB"/>
    <w:rsid w:val="00E1001C"/>
    <w:rsid w:val="00E10489"/>
    <w:rsid w:val="00E113BC"/>
    <w:rsid w:val="00E113D2"/>
    <w:rsid w:val="00E1187E"/>
    <w:rsid w:val="00E1219E"/>
    <w:rsid w:val="00E126B8"/>
    <w:rsid w:val="00E12ACF"/>
    <w:rsid w:val="00E15A17"/>
    <w:rsid w:val="00E1603D"/>
    <w:rsid w:val="00E162EA"/>
    <w:rsid w:val="00E163D8"/>
    <w:rsid w:val="00E1779E"/>
    <w:rsid w:val="00E1795E"/>
    <w:rsid w:val="00E2083E"/>
    <w:rsid w:val="00E20DB4"/>
    <w:rsid w:val="00E21006"/>
    <w:rsid w:val="00E21453"/>
    <w:rsid w:val="00E21878"/>
    <w:rsid w:val="00E23218"/>
    <w:rsid w:val="00E23C71"/>
    <w:rsid w:val="00E248A2"/>
    <w:rsid w:val="00E24F8F"/>
    <w:rsid w:val="00E2513F"/>
    <w:rsid w:val="00E25CA2"/>
    <w:rsid w:val="00E25E3E"/>
    <w:rsid w:val="00E262FD"/>
    <w:rsid w:val="00E26410"/>
    <w:rsid w:val="00E26ABE"/>
    <w:rsid w:val="00E26C55"/>
    <w:rsid w:val="00E27A72"/>
    <w:rsid w:val="00E30174"/>
    <w:rsid w:val="00E302DC"/>
    <w:rsid w:val="00E312EE"/>
    <w:rsid w:val="00E31CB2"/>
    <w:rsid w:val="00E3227A"/>
    <w:rsid w:val="00E32D1B"/>
    <w:rsid w:val="00E332B8"/>
    <w:rsid w:val="00E33A24"/>
    <w:rsid w:val="00E343FC"/>
    <w:rsid w:val="00E3530D"/>
    <w:rsid w:val="00E35A87"/>
    <w:rsid w:val="00E35AA6"/>
    <w:rsid w:val="00E35B98"/>
    <w:rsid w:val="00E35E4C"/>
    <w:rsid w:val="00E367BC"/>
    <w:rsid w:val="00E379CF"/>
    <w:rsid w:val="00E37B3D"/>
    <w:rsid w:val="00E37D0A"/>
    <w:rsid w:val="00E37DA1"/>
    <w:rsid w:val="00E405B6"/>
    <w:rsid w:val="00E405BB"/>
    <w:rsid w:val="00E41B50"/>
    <w:rsid w:val="00E41D23"/>
    <w:rsid w:val="00E423B8"/>
    <w:rsid w:val="00E42488"/>
    <w:rsid w:val="00E4261D"/>
    <w:rsid w:val="00E42F8B"/>
    <w:rsid w:val="00E4305F"/>
    <w:rsid w:val="00E43A6D"/>
    <w:rsid w:val="00E44401"/>
    <w:rsid w:val="00E44816"/>
    <w:rsid w:val="00E45251"/>
    <w:rsid w:val="00E46933"/>
    <w:rsid w:val="00E46F6E"/>
    <w:rsid w:val="00E471F2"/>
    <w:rsid w:val="00E501C2"/>
    <w:rsid w:val="00E503E2"/>
    <w:rsid w:val="00E50F3A"/>
    <w:rsid w:val="00E51110"/>
    <w:rsid w:val="00E51819"/>
    <w:rsid w:val="00E51B6F"/>
    <w:rsid w:val="00E51F21"/>
    <w:rsid w:val="00E52090"/>
    <w:rsid w:val="00E52208"/>
    <w:rsid w:val="00E52498"/>
    <w:rsid w:val="00E5287D"/>
    <w:rsid w:val="00E53252"/>
    <w:rsid w:val="00E53A00"/>
    <w:rsid w:val="00E53C86"/>
    <w:rsid w:val="00E54129"/>
    <w:rsid w:val="00E54798"/>
    <w:rsid w:val="00E54BB4"/>
    <w:rsid w:val="00E55C7A"/>
    <w:rsid w:val="00E55DFF"/>
    <w:rsid w:val="00E5648A"/>
    <w:rsid w:val="00E56E46"/>
    <w:rsid w:val="00E57691"/>
    <w:rsid w:val="00E57880"/>
    <w:rsid w:val="00E579B8"/>
    <w:rsid w:val="00E6025E"/>
    <w:rsid w:val="00E60804"/>
    <w:rsid w:val="00E60B82"/>
    <w:rsid w:val="00E6153D"/>
    <w:rsid w:val="00E6281E"/>
    <w:rsid w:val="00E6356B"/>
    <w:rsid w:val="00E63C19"/>
    <w:rsid w:val="00E6410F"/>
    <w:rsid w:val="00E64A0F"/>
    <w:rsid w:val="00E655F5"/>
    <w:rsid w:val="00E65820"/>
    <w:rsid w:val="00E6588B"/>
    <w:rsid w:val="00E65C12"/>
    <w:rsid w:val="00E65F8A"/>
    <w:rsid w:val="00E662EF"/>
    <w:rsid w:val="00E66A18"/>
    <w:rsid w:val="00E66A9C"/>
    <w:rsid w:val="00E66C5A"/>
    <w:rsid w:val="00E66CDE"/>
    <w:rsid w:val="00E6740C"/>
    <w:rsid w:val="00E7062D"/>
    <w:rsid w:val="00E70A89"/>
    <w:rsid w:val="00E70AFC"/>
    <w:rsid w:val="00E70BEA"/>
    <w:rsid w:val="00E7207F"/>
    <w:rsid w:val="00E72252"/>
    <w:rsid w:val="00E73367"/>
    <w:rsid w:val="00E737EB"/>
    <w:rsid w:val="00E74A97"/>
    <w:rsid w:val="00E74D22"/>
    <w:rsid w:val="00E75893"/>
    <w:rsid w:val="00E75F62"/>
    <w:rsid w:val="00E76BAC"/>
    <w:rsid w:val="00E76DEA"/>
    <w:rsid w:val="00E76E01"/>
    <w:rsid w:val="00E80238"/>
    <w:rsid w:val="00E810E9"/>
    <w:rsid w:val="00E81FA5"/>
    <w:rsid w:val="00E82659"/>
    <w:rsid w:val="00E8276C"/>
    <w:rsid w:val="00E82816"/>
    <w:rsid w:val="00E82869"/>
    <w:rsid w:val="00E82C7D"/>
    <w:rsid w:val="00E837D4"/>
    <w:rsid w:val="00E837EC"/>
    <w:rsid w:val="00E844E2"/>
    <w:rsid w:val="00E84842"/>
    <w:rsid w:val="00E8529B"/>
    <w:rsid w:val="00E853CC"/>
    <w:rsid w:val="00E85C24"/>
    <w:rsid w:val="00E86A78"/>
    <w:rsid w:val="00E86D64"/>
    <w:rsid w:val="00E8735C"/>
    <w:rsid w:val="00E874A2"/>
    <w:rsid w:val="00E8769C"/>
    <w:rsid w:val="00E87D30"/>
    <w:rsid w:val="00E903B6"/>
    <w:rsid w:val="00E90688"/>
    <w:rsid w:val="00E90ABA"/>
    <w:rsid w:val="00E90C59"/>
    <w:rsid w:val="00E91F9B"/>
    <w:rsid w:val="00E92CA6"/>
    <w:rsid w:val="00E92DCF"/>
    <w:rsid w:val="00E932D7"/>
    <w:rsid w:val="00E936C1"/>
    <w:rsid w:val="00E937D4"/>
    <w:rsid w:val="00E95194"/>
    <w:rsid w:val="00E9619D"/>
    <w:rsid w:val="00E9670C"/>
    <w:rsid w:val="00E96AA9"/>
    <w:rsid w:val="00E970BA"/>
    <w:rsid w:val="00E975BF"/>
    <w:rsid w:val="00EA0485"/>
    <w:rsid w:val="00EA06F7"/>
    <w:rsid w:val="00EA0770"/>
    <w:rsid w:val="00EA0F56"/>
    <w:rsid w:val="00EA15D0"/>
    <w:rsid w:val="00EA1A05"/>
    <w:rsid w:val="00EA2BA6"/>
    <w:rsid w:val="00EA2BDF"/>
    <w:rsid w:val="00EA3838"/>
    <w:rsid w:val="00EA38F1"/>
    <w:rsid w:val="00EA3C79"/>
    <w:rsid w:val="00EA42CD"/>
    <w:rsid w:val="00EA46BF"/>
    <w:rsid w:val="00EA4E4E"/>
    <w:rsid w:val="00EA5BAB"/>
    <w:rsid w:val="00EA5ED2"/>
    <w:rsid w:val="00EA6739"/>
    <w:rsid w:val="00EA6A69"/>
    <w:rsid w:val="00EA6DC8"/>
    <w:rsid w:val="00EA7257"/>
    <w:rsid w:val="00EA79C9"/>
    <w:rsid w:val="00EB01C3"/>
    <w:rsid w:val="00EB02B1"/>
    <w:rsid w:val="00EB0D21"/>
    <w:rsid w:val="00EB10B4"/>
    <w:rsid w:val="00EB15AD"/>
    <w:rsid w:val="00EB2AB3"/>
    <w:rsid w:val="00EB2D31"/>
    <w:rsid w:val="00EB3427"/>
    <w:rsid w:val="00EB3887"/>
    <w:rsid w:val="00EB38CC"/>
    <w:rsid w:val="00EB445C"/>
    <w:rsid w:val="00EB4509"/>
    <w:rsid w:val="00EB574C"/>
    <w:rsid w:val="00EB5AB6"/>
    <w:rsid w:val="00EB5DAF"/>
    <w:rsid w:val="00EB631B"/>
    <w:rsid w:val="00EB67DC"/>
    <w:rsid w:val="00EB76BD"/>
    <w:rsid w:val="00EC07D7"/>
    <w:rsid w:val="00EC0F81"/>
    <w:rsid w:val="00EC138E"/>
    <w:rsid w:val="00EC1636"/>
    <w:rsid w:val="00EC1FAA"/>
    <w:rsid w:val="00EC223E"/>
    <w:rsid w:val="00EC2C31"/>
    <w:rsid w:val="00EC3EF5"/>
    <w:rsid w:val="00EC4B59"/>
    <w:rsid w:val="00EC53F9"/>
    <w:rsid w:val="00EC6174"/>
    <w:rsid w:val="00EC6870"/>
    <w:rsid w:val="00EC6BEE"/>
    <w:rsid w:val="00EC70B4"/>
    <w:rsid w:val="00EC738A"/>
    <w:rsid w:val="00EC76B1"/>
    <w:rsid w:val="00EC7704"/>
    <w:rsid w:val="00ED05D4"/>
    <w:rsid w:val="00ED06F5"/>
    <w:rsid w:val="00ED0EA8"/>
    <w:rsid w:val="00ED140F"/>
    <w:rsid w:val="00ED2419"/>
    <w:rsid w:val="00ED32B2"/>
    <w:rsid w:val="00ED3763"/>
    <w:rsid w:val="00ED37F2"/>
    <w:rsid w:val="00ED380A"/>
    <w:rsid w:val="00ED3AB9"/>
    <w:rsid w:val="00ED3C90"/>
    <w:rsid w:val="00ED3E1D"/>
    <w:rsid w:val="00ED4179"/>
    <w:rsid w:val="00ED624B"/>
    <w:rsid w:val="00ED7EE6"/>
    <w:rsid w:val="00EE027E"/>
    <w:rsid w:val="00EE0B66"/>
    <w:rsid w:val="00EE1B59"/>
    <w:rsid w:val="00EE2484"/>
    <w:rsid w:val="00EE26F6"/>
    <w:rsid w:val="00EE2F5F"/>
    <w:rsid w:val="00EE4053"/>
    <w:rsid w:val="00EE4311"/>
    <w:rsid w:val="00EE4D90"/>
    <w:rsid w:val="00EE59C9"/>
    <w:rsid w:val="00EE67AA"/>
    <w:rsid w:val="00EE7388"/>
    <w:rsid w:val="00EE7F71"/>
    <w:rsid w:val="00EF0FA3"/>
    <w:rsid w:val="00EF1DA8"/>
    <w:rsid w:val="00EF2BC8"/>
    <w:rsid w:val="00EF2EEC"/>
    <w:rsid w:val="00EF318F"/>
    <w:rsid w:val="00EF3D3F"/>
    <w:rsid w:val="00EF4A3A"/>
    <w:rsid w:val="00EF5173"/>
    <w:rsid w:val="00EF51E4"/>
    <w:rsid w:val="00EF5607"/>
    <w:rsid w:val="00EF57A5"/>
    <w:rsid w:val="00EF66F1"/>
    <w:rsid w:val="00EF7934"/>
    <w:rsid w:val="00F002D5"/>
    <w:rsid w:val="00F00665"/>
    <w:rsid w:val="00F01515"/>
    <w:rsid w:val="00F0168B"/>
    <w:rsid w:val="00F01C1D"/>
    <w:rsid w:val="00F030DE"/>
    <w:rsid w:val="00F03CE1"/>
    <w:rsid w:val="00F05B7F"/>
    <w:rsid w:val="00F06154"/>
    <w:rsid w:val="00F06981"/>
    <w:rsid w:val="00F069D7"/>
    <w:rsid w:val="00F06ADD"/>
    <w:rsid w:val="00F06FF2"/>
    <w:rsid w:val="00F0735A"/>
    <w:rsid w:val="00F10492"/>
    <w:rsid w:val="00F1063B"/>
    <w:rsid w:val="00F11239"/>
    <w:rsid w:val="00F1151C"/>
    <w:rsid w:val="00F118D1"/>
    <w:rsid w:val="00F121BE"/>
    <w:rsid w:val="00F12380"/>
    <w:rsid w:val="00F13B10"/>
    <w:rsid w:val="00F14F9F"/>
    <w:rsid w:val="00F1509D"/>
    <w:rsid w:val="00F1552A"/>
    <w:rsid w:val="00F15C4E"/>
    <w:rsid w:val="00F164DA"/>
    <w:rsid w:val="00F1686B"/>
    <w:rsid w:val="00F16898"/>
    <w:rsid w:val="00F201C6"/>
    <w:rsid w:val="00F205FF"/>
    <w:rsid w:val="00F2218E"/>
    <w:rsid w:val="00F225BD"/>
    <w:rsid w:val="00F229CA"/>
    <w:rsid w:val="00F22F5E"/>
    <w:rsid w:val="00F2312E"/>
    <w:rsid w:val="00F237CE"/>
    <w:rsid w:val="00F23C01"/>
    <w:rsid w:val="00F24071"/>
    <w:rsid w:val="00F248E6"/>
    <w:rsid w:val="00F24BB0"/>
    <w:rsid w:val="00F24D43"/>
    <w:rsid w:val="00F24EBB"/>
    <w:rsid w:val="00F24F32"/>
    <w:rsid w:val="00F2616F"/>
    <w:rsid w:val="00F264CE"/>
    <w:rsid w:val="00F27CBE"/>
    <w:rsid w:val="00F30C1B"/>
    <w:rsid w:val="00F31B23"/>
    <w:rsid w:val="00F32299"/>
    <w:rsid w:val="00F323E5"/>
    <w:rsid w:val="00F32414"/>
    <w:rsid w:val="00F32E6D"/>
    <w:rsid w:val="00F331F7"/>
    <w:rsid w:val="00F33F5A"/>
    <w:rsid w:val="00F3456C"/>
    <w:rsid w:val="00F34A22"/>
    <w:rsid w:val="00F34B6F"/>
    <w:rsid w:val="00F34F02"/>
    <w:rsid w:val="00F35132"/>
    <w:rsid w:val="00F35585"/>
    <w:rsid w:val="00F35E6F"/>
    <w:rsid w:val="00F37CC7"/>
    <w:rsid w:val="00F40660"/>
    <w:rsid w:val="00F409D4"/>
    <w:rsid w:val="00F40B26"/>
    <w:rsid w:val="00F40E93"/>
    <w:rsid w:val="00F418AD"/>
    <w:rsid w:val="00F41E6B"/>
    <w:rsid w:val="00F4379E"/>
    <w:rsid w:val="00F437F0"/>
    <w:rsid w:val="00F44318"/>
    <w:rsid w:val="00F4474A"/>
    <w:rsid w:val="00F448E9"/>
    <w:rsid w:val="00F4694F"/>
    <w:rsid w:val="00F46B7F"/>
    <w:rsid w:val="00F46D84"/>
    <w:rsid w:val="00F46FF5"/>
    <w:rsid w:val="00F47068"/>
    <w:rsid w:val="00F471CF"/>
    <w:rsid w:val="00F47818"/>
    <w:rsid w:val="00F47B58"/>
    <w:rsid w:val="00F5083E"/>
    <w:rsid w:val="00F5137F"/>
    <w:rsid w:val="00F525CA"/>
    <w:rsid w:val="00F5364F"/>
    <w:rsid w:val="00F543EC"/>
    <w:rsid w:val="00F54774"/>
    <w:rsid w:val="00F55B87"/>
    <w:rsid w:val="00F562A2"/>
    <w:rsid w:val="00F569E1"/>
    <w:rsid w:val="00F56A97"/>
    <w:rsid w:val="00F56CC3"/>
    <w:rsid w:val="00F56E70"/>
    <w:rsid w:val="00F6143B"/>
    <w:rsid w:val="00F61828"/>
    <w:rsid w:val="00F62DEF"/>
    <w:rsid w:val="00F62EA9"/>
    <w:rsid w:val="00F62F34"/>
    <w:rsid w:val="00F63368"/>
    <w:rsid w:val="00F64641"/>
    <w:rsid w:val="00F651C6"/>
    <w:rsid w:val="00F65570"/>
    <w:rsid w:val="00F65EC0"/>
    <w:rsid w:val="00F662CA"/>
    <w:rsid w:val="00F66E03"/>
    <w:rsid w:val="00F6782E"/>
    <w:rsid w:val="00F67FB6"/>
    <w:rsid w:val="00F67FCA"/>
    <w:rsid w:val="00F708A9"/>
    <w:rsid w:val="00F70A16"/>
    <w:rsid w:val="00F7123F"/>
    <w:rsid w:val="00F71242"/>
    <w:rsid w:val="00F716EA"/>
    <w:rsid w:val="00F71CF8"/>
    <w:rsid w:val="00F71E91"/>
    <w:rsid w:val="00F7219D"/>
    <w:rsid w:val="00F729EB"/>
    <w:rsid w:val="00F73491"/>
    <w:rsid w:val="00F7419E"/>
    <w:rsid w:val="00F744E1"/>
    <w:rsid w:val="00F74B98"/>
    <w:rsid w:val="00F75ED9"/>
    <w:rsid w:val="00F76CEE"/>
    <w:rsid w:val="00F76E08"/>
    <w:rsid w:val="00F778D5"/>
    <w:rsid w:val="00F77B8F"/>
    <w:rsid w:val="00F80CE7"/>
    <w:rsid w:val="00F82124"/>
    <w:rsid w:val="00F8296B"/>
    <w:rsid w:val="00F8310C"/>
    <w:rsid w:val="00F83642"/>
    <w:rsid w:val="00F841CE"/>
    <w:rsid w:val="00F8592F"/>
    <w:rsid w:val="00F8608B"/>
    <w:rsid w:val="00F8635C"/>
    <w:rsid w:val="00F87A3B"/>
    <w:rsid w:val="00F91246"/>
    <w:rsid w:val="00F91C34"/>
    <w:rsid w:val="00F91D1F"/>
    <w:rsid w:val="00F91F9B"/>
    <w:rsid w:val="00F92ECC"/>
    <w:rsid w:val="00F92F51"/>
    <w:rsid w:val="00F93E34"/>
    <w:rsid w:val="00F94F7E"/>
    <w:rsid w:val="00F95482"/>
    <w:rsid w:val="00F95D28"/>
    <w:rsid w:val="00F95FED"/>
    <w:rsid w:val="00F963DE"/>
    <w:rsid w:val="00F96629"/>
    <w:rsid w:val="00F96647"/>
    <w:rsid w:val="00F969AC"/>
    <w:rsid w:val="00F96A3C"/>
    <w:rsid w:val="00F97758"/>
    <w:rsid w:val="00F97A3C"/>
    <w:rsid w:val="00F97B72"/>
    <w:rsid w:val="00FA0B49"/>
    <w:rsid w:val="00FA0BE4"/>
    <w:rsid w:val="00FA0D6C"/>
    <w:rsid w:val="00FA0FB6"/>
    <w:rsid w:val="00FA1ACC"/>
    <w:rsid w:val="00FA390D"/>
    <w:rsid w:val="00FA43EB"/>
    <w:rsid w:val="00FA4959"/>
    <w:rsid w:val="00FA4AB0"/>
    <w:rsid w:val="00FA4BFC"/>
    <w:rsid w:val="00FA4D5B"/>
    <w:rsid w:val="00FA4D62"/>
    <w:rsid w:val="00FA596A"/>
    <w:rsid w:val="00FA5A97"/>
    <w:rsid w:val="00FA5CCE"/>
    <w:rsid w:val="00FA6828"/>
    <w:rsid w:val="00FA7A9C"/>
    <w:rsid w:val="00FB0212"/>
    <w:rsid w:val="00FB0416"/>
    <w:rsid w:val="00FB06F0"/>
    <w:rsid w:val="00FB0A73"/>
    <w:rsid w:val="00FB1732"/>
    <w:rsid w:val="00FB1D82"/>
    <w:rsid w:val="00FB2E4A"/>
    <w:rsid w:val="00FB384E"/>
    <w:rsid w:val="00FB48AE"/>
    <w:rsid w:val="00FB4BB1"/>
    <w:rsid w:val="00FB4CBA"/>
    <w:rsid w:val="00FB647B"/>
    <w:rsid w:val="00FB67E4"/>
    <w:rsid w:val="00FB6A8A"/>
    <w:rsid w:val="00FC0272"/>
    <w:rsid w:val="00FC2AB2"/>
    <w:rsid w:val="00FC3236"/>
    <w:rsid w:val="00FC35FC"/>
    <w:rsid w:val="00FC360C"/>
    <w:rsid w:val="00FC383F"/>
    <w:rsid w:val="00FC4A80"/>
    <w:rsid w:val="00FC4E14"/>
    <w:rsid w:val="00FC5117"/>
    <w:rsid w:val="00FC57D8"/>
    <w:rsid w:val="00FC5B45"/>
    <w:rsid w:val="00FC5B81"/>
    <w:rsid w:val="00FC5D27"/>
    <w:rsid w:val="00FC6A46"/>
    <w:rsid w:val="00FC6D7B"/>
    <w:rsid w:val="00FC73DE"/>
    <w:rsid w:val="00FC7B0A"/>
    <w:rsid w:val="00FD0818"/>
    <w:rsid w:val="00FD1470"/>
    <w:rsid w:val="00FD20AB"/>
    <w:rsid w:val="00FD2311"/>
    <w:rsid w:val="00FD370E"/>
    <w:rsid w:val="00FD3ACD"/>
    <w:rsid w:val="00FD40C1"/>
    <w:rsid w:val="00FD4D46"/>
    <w:rsid w:val="00FD5075"/>
    <w:rsid w:val="00FD51AE"/>
    <w:rsid w:val="00FD6BCF"/>
    <w:rsid w:val="00FD6E6D"/>
    <w:rsid w:val="00FD6F95"/>
    <w:rsid w:val="00FD756E"/>
    <w:rsid w:val="00FD79E0"/>
    <w:rsid w:val="00FE0F54"/>
    <w:rsid w:val="00FE1953"/>
    <w:rsid w:val="00FE1A6B"/>
    <w:rsid w:val="00FE1F69"/>
    <w:rsid w:val="00FE2E17"/>
    <w:rsid w:val="00FE2FCA"/>
    <w:rsid w:val="00FE3446"/>
    <w:rsid w:val="00FE3B88"/>
    <w:rsid w:val="00FE4EC8"/>
    <w:rsid w:val="00FE510D"/>
    <w:rsid w:val="00FE5463"/>
    <w:rsid w:val="00FE5584"/>
    <w:rsid w:val="00FE6756"/>
    <w:rsid w:val="00FE6998"/>
    <w:rsid w:val="00FE69F0"/>
    <w:rsid w:val="00FE711C"/>
    <w:rsid w:val="00FF031A"/>
    <w:rsid w:val="00FF0710"/>
    <w:rsid w:val="00FF097C"/>
    <w:rsid w:val="00FF0A97"/>
    <w:rsid w:val="00FF0D95"/>
    <w:rsid w:val="00FF1104"/>
    <w:rsid w:val="00FF156B"/>
    <w:rsid w:val="00FF18BD"/>
    <w:rsid w:val="00FF27AE"/>
    <w:rsid w:val="00FF31ED"/>
    <w:rsid w:val="00FF470C"/>
    <w:rsid w:val="00FF50D5"/>
    <w:rsid w:val="00FF55B7"/>
    <w:rsid w:val="00FF6BA6"/>
    <w:rsid w:val="00FF6EE6"/>
    <w:rsid w:val="00FF727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2325A8"/>
  <w15:docId w15:val="{55943B70-2507-4A07-BCD6-4322012C6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D69"/>
    <w:rPr>
      <w:sz w:val="22"/>
      <w:szCs w:val="22"/>
      <w:lang w:eastAsia="en-US"/>
    </w:rPr>
  </w:style>
  <w:style w:type="paragraph" w:styleId="Ttulo1">
    <w:name w:val="heading 1"/>
    <w:basedOn w:val="Normal"/>
    <w:link w:val="Ttulo1Car"/>
    <w:uiPriority w:val="9"/>
    <w:qFormat/>
    <w:rsid w:val="00216D76"/>
    <w:pPr>
      <w:spacing w:before="100" w:beforeAutospacing="1" w:after="100" w:afterAutospacing="1"/>
      <w:outlineLvl w:val="0"/>
    </w:pPr>
    <w:rPr>
      <w:rFonts w:ascii="Times New Roman" w:eastAsiaTheme="minorEastAsia" w:hAnsi="Times New Roman"/>
      <w:b/>
      <w:bCs/>
      <w:kern w:val="36"/>
      <w:sz w:val="48"/>
      <w:szCs w:val="48"/>
      <w:lang w:eastAsia="es-PE"/>
    </w:rPr>
  </w:style>
  <w:style w:type="paragraph" w:styleId="Ttulo2">
    <w:name w:val="heading 2"/>
    <w:basedOn w:val="Normal"/>
    <w:next w:val="Normal"/>
    <w:link w:val="Ttulo2Car"/>
    <w:uiPriority w:val="9"/>
    <w:semiHidden/>
    <w:unhideWhenUsed/>
    <w:qFormat/>
    <w:rsid w:val="00C00D5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rsid w:val="00BB29CA"/>
    <w:pPr>
      <w:spacing w:before="100" w:beforeAutospacing="1" w:after="100" w:afterAutospacing="1"/>
      <w:ind w:left="454"/>
      <w:jc w:val="both"/>
      <w:outlineLvl w:val="0"/>
    </w:pPr>
    <w:rPr>
      <w:rFonts w:ascii="Arial Unicode MS" w:eastAsia="Arial Unicode MS" w:hAnsi="Arial Unicode MS" w:cs="Arial Unicode MS"/>
      <w:sz w:val="24"/>
      <w:szCs w:val="24"/>
      <w:lang w:val="es-ES" w:eastAsia="es-ES"/>
    </w:rPr>
  </w:style>
  <w:style w:type="paragraph" w:styleId="Prrafodelista">
    <w:name w:val="List Paragraph"/>
    <w:aliases w:val="Footnote,List Paragraph1,Titulo de Fígura,TITULO A"/>
    <w:basedOn w:val="Normal"/>
    <w:link w:val="PrrafodelistaCar"/>
    <w:uiPriority w:val="34"/>
    <w:qFormat/>
    <w:rsid w:val="00E65C12"/>
    <w:pPr>
      <w:ind w:left="720"/>
      <w:contextualSpacing/>
    </w:pPr>
  </w:style>
  <w:style w:type="paragraph" w:styleId="Sangra2detindependiente">
    <w:name w:val="Body Text Indent 2"/>
    <w:basedOn w:val="Normal"/>
    <w:link w:val="Sangra2detindependienteCar"/>
    <w:semiHidden/>
    <w:rsid w:val="00172397"/>
    <w:pPr>
      <w:ind w:firstLine="720"/>
      <w:jc w:val="both"/>
    </w:pPr>
    <w:rPr>
      <w:rFonts w:ascii="Arial" w:eastAsia="Times New Roman" w:hAnsi="Arial" w:cs="Arial"/>
      <w:sz w:val="24"/>
      <w:szCs w:val="20"/>
      <w:lang w:val="es-ES" w:eastAsia="es-ES"/>
    </w:rPr>
  </w:style>
  <w:style w:type="character" w:customStyle="1" w:styleId="Sangra2detindependienteCar">
    <w:name w:val="Sangría 2 de t. independiente Car"/>
    <w:basedOn w:val="Fuentedeprrafopredeter"/>
    <w:link w:val="Sangra2detindependiente"/>
    <w:semiHidden/>
    <w:rsid w:val="00172397"/>
    <w:rPr>
      <w:rFonts w:ascii="Arial" w:eastAsia="Times New Roman" w:hAnsi="Arial" w:cs="Arial"/>
      <w:sz w:val="24"/>
      <w:szCs w:val="20"/>
      <w:lang w:val="es-ES" w:eastAsia="es-ES"/>
    </w:rPr>
  </w:style>
  <w:style w:type="paragraph" w:styleId="Textocomentario">
    <w:name w:val="annotation text"/>
    <w:basedOn w:val="Normal"/>
    <w:link w:val="TextocomentarioCar"/>
    <w:uiPriority w:val="99"/>
    <w:rsid w:val="00A14B51"/>
    <w:pPr>
      <w:autoSpaceDE w:val="0"/>
      <w:autoSpaceDN w:val="0"/>
    </w:pPr>
    <w:rPr>
      <w:rFonts w:ascii="Times New Roman" w:eastAsia="Times New Roman" w:hAnsi="Times New Roman" w:cs="Arial"/>
      <w:noProof/>
      <w:sz w:val="24"/>
      <w:szCs w:val="20"/>
      <w:lang w:val="es-ES" w:eastAsia="es-ES"/>
    </w:rPr>
  </w:style>
  <w:style w:type="character" w:customStyle="1" w:styleId="TextocomentarioCar">
    <w:name w:val="Texto comentario Car"/>
    <w:basedOn w:val="Fuentedeprrafopredeter"/>
    <w:link w:val="Textocomentario"/>
    <w:uiPriority w:val="99"/>
    <w:rsid w:val="00A14B51"/>
    <w:rPr>
      <w:rFonts w:ascii="Times New Roman" w:eastAsia="Times New Roman" w:hAnsi="Times New Roman" w:cs="Arial"/>
      <w:noProof/>
      <w:sz w:val="24"/>
      <w:szCs w:val="20"/>
      <w:lang w:val="es-ES" w:eastAsia="es-ES"/>
    </w:rPr>
  </w:style>
  <w:style w:type="character" w:customStyle="1" w:styleId="PrrafodelistaCar">
    <w:name w:val="Párrafo de lista Car"/>
    <w:aliases w:val="Footnote Car,List Paragraph1 Car,Titulo de Fígura Car,TITULO A Car"/>
    <w:link w:val="Prrafodelista"/>
    <w:uiPriority w:val="34"/>
    <w:rsid w:val="00A14B51"/>
  </w:style>
  <w:style w:type="table" w:styleId="Tablaconcuadrcula">
    <w:name w:val="Table Grid"/>
    <w:basedOn w:val="Tablanormal"/>
    <w:uiPriority w:val="59"/>
    <w:rsid w:val="00E72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B47C34"/>
    <w:rPr>
      <w:color w:val="0000FF"/>
      <w:u w:val="single"/>
    </w:rPr>
  </w:style>
  <w:style w:type="character" w:styleId="Textoennegrita">
    <w:name w:val="Strong"/>
    <w:basedOn w:val="Fuentedeprrafopredeter"/>
    <w:uiPriority w:val="22"/>
    <w:qFormat/>
    <w:rsid w:val="008B7A37"/>
    <w:rPr>
      <w:b/>
      <w:bCs/>
    </w:rPr>
  </w:style>
  <w:style w:type="paragraph" w:customStyle="1" w:styleId="cuerpo">
    <w:name w:val="cuerpo"/>
    <w:basedOn w:val="Normal"/>
    <w:rsid w:val="0010712A"/>
    <w:pPr>
      <w:spacing w:after="138"/>
      <w:jc w:val="both"/>
    </w:pPr>
    <w:rPr>
      <w:rFonts w:ascii="Arial" w:eastAsia="Times New Roman" w:hAnsi="Arial" w:cs="Arial"/>
      <w:sz w:val="24"/>
      <w:szCs w:val="24"/>
      <w:lang w:eastAsia="es-PE"/>
    </w:rPr>
  </w:style>
  <w:style w:type="character" w:customStyle="1" w:styleId="no-style-override-1">
    <w:name w:val="no-style-override-1"/>
    <w:basedOn w:val="Fuentedeprrafopredeter"/>
    <w:rsid w:val="0010712A"/>
  </w:style>
  <w:style w:type="paragraph" w:styleId="Encabezado">
    <w:name w:val="header"/>
    <w:basedOn w:val="Normal"/>
    <w:link w:val="EncabezadoCar"/>
    <w:uiPriority w:val="99"/>
    <w:unhideWhenUsed/>
    <w:rsid w:val="00B726E2"/>
    <w:pPr>
      <w:tabs>
        <w:tab w:val="center" w:pos="4419"/>
        <w:tab w:val="right" w:pos="8838"/>
      </w:tabs>
    </w:pPr>
  </w:style>
  <w:style w:type="character" w:customStyle="1" w:styleId="EncabezadoCar">
    <w:name w:val="Encabezado Car"/>
    <w:basedOn w:val="Fuentedeprrafopredeter"/>
    <w:link w:val="Encabezado"/>
    <w:uiPriority w:val="99"/>
    <w:rsid w:val="00B726E2"/>
  </w:style>
  <w:style w:type="paragraph" w:styleId="Piedepgina">
    <w:name w:val="footer"/>
    <w:basedOn w:val="Normal"/>
    <w:link w:val="PiedepginaCar"/>
    <w:uiPriority w:val="99"/>
    <w:unhideWhenUsed/>
    <w:rsid w:val="00B726E2"/>
    <w:pPr>
      <w:tabs>
        <w:tab w:val="center" w:pos="4419"/>
        <w:tab w:val="right" w:pos="8838"/>
      </w:tabs>
    </w:pPr>
  </w:style>
  <w:style w:type="character" w:customStyle="1" w:styleId="PiedepginaCar">
    <w:name w:val="Pie de página Car"/>
    <w:basedOn w:val="Fuentedeprrafopredeter"/>
    <w:link w:val="Piedepgina"/>
    <w:uiPriority w:val="99"/>
    <w:rsid w:val="00B726E2"/>
  </w:style>
  <w:style w:type="paragraph" w:styleId="Textodeglobo">
    <w:name w:val="Balloon Text"/>
    <w:basedOn w:val="Normal"/>
    <w:link w:val="TextodegloboCar"/>
    <w:uiPriority w:val="99"/>
    <w:semiHidden/>
    <w:unhideWhenUsed/>
    <w:rsid w:val="00D364E5"/>
    <w:rPr>
      <w:rFonts w:ascii="Tahoma" w:hAnsi="Tahoma" w:cs="Tahoma"/>
      <w:sz w:val="16"/>
      <w:szCs w:val="16"/>
    </w:rPr>
  </w:style>
  <w:style w:type="character" w:customStyle="1" w:styleId="TextodegloboCar">
    <w:name w:val="Texto de globo Car"/>
    <w:basedOn w:val="Fuentedeprrafopredeter"/>
    <w:link w:val="Textodeglobo"/>
    <w:uiPriority w:val="99"/>
    <w:semiHidden/>
    <w:rsid w:val="00D364E5"/>
    <w:rPr>
      <w:rFonts w:ascii="Tahoma" w:hAnsi="Tahoma" w:cs="Tahoma"/>
      <w:sz w:val="16"/>
      <w:szCs w:val="16"/>
    </w:rPr>
  </w:style>
  <w:style w:type="character" w:styleId="Refdecomentario">
    <w:name w:val="annotation reference"/>
    <w:basedOn w:val="Fuentedeprrafopredeter"/>
    <w:unhideWhenUsed/>
    <w:rsid w:val="001D48F8"/>
    <w:rPr>
      <w:sz w:val="16"/>
      <w:szCs w:val="16"/>
    </w:rPr>
  </w:style>
  <w:style w:type="paragraph" w:styleId="Asuntodelcomentario">
    <w:name w:val="annotation subject"/>
    <w:basedOn w:val="Textocomentario"/>
    <w:next w:val="Textocomentario"/>
    <w:link w:val="AsuntodelcomentarioCar"/>
    <w:uiPriority w:val="99"/>
    <w:semiHidden/>
    <w:unhideWhenUsed/>
    <w:rsid w:val="001D48F8"/>
    <w:pPr>
      <w:autoSpaceDE/>
      <w:autoSpaceDN/>
    </w:pPr>
    <w:rPr>
      <w:rFonts w:ascii="Calibri" w:eastAsia="Calibri" w:hAnsi="Calibri" w:cs="Times New Roman"/>
      <w:b/>
      <w:bCs/>
      <w:noProof w:val="0"/>
      <w:sz w:val="20"/>
      <w:lang w:val="es-PE" w:eastAsia="en-US"/>
    </w:rPr>
  </w:style>
  <w:style w:type="character" w:customStyle="1" w:styleId="AsuntodelcomentarioCar">
    <w:name w:val="Asunto del comentario Car"/>
    <w:basedOn w:val="TextocomentarioCar"/>
    <w:link w:val="Asuntodelcomentario"/>
    <w:uiPriority w:val="99"/>
    <w:semiHidden/>
    <w:rsid w:val="001D48F8"/>
    <w:rPr>
      <w:rFonts w:ascii="Times New Roman" w:eastAsia="Times New Roman" w:hAnsi="Times New Roman" w:cs="Arial"/>
      <w:b/>
      <w:bCs/>
      <w:noProof/>
      <w:sz w:val="20"/>
      <w:szCs w:val="20"/>
      <w:lang w:val="es-ES" w:eastAsia="es-ES"/>
    </w:rPr>
  </w:style>
  <w:style w:type="character" w:customStyle="1" w:styleId="modartculofecha">
    <w:name w:val="modartculofecha"/>
    <w:basedOn w:val="Fuentedeprrafopredeter"/>
    <w:rsid w:val="00216973"/>
  </w:style>
  <w:style w:type="character" w:customStyle="1" w:styleId="Ttulo1Car">
    <w:name w:val="Título 1 Car"/>
    <w:basedOn w:val="Fuentedeprrafopredeter"/>
    <w:link w:val="Ttulo1"/>
    <w:uiPriority w:val="9"/>
    <w:rsid w:val="00216D76"/>
    <w:rPr>
      <w:rFonts w:ascii="Times New Roman" w:eastAsiaTheme="minorEastAsia" w:hAnsi="Times New Roman"/>
      <w:b/>
      <w:bCs/>
      <w:kern w:val="36"/>
      <w:sz w:val="48"/>
      <w:szCs w:val="48"/>
    </w:rPr>
  </w:style>
  <w:style w:type="paragraph" w:customStyle="1" w:styleId="Default">
    <w:name w:val="Default"/>
    <w:rsid w:val="00895AE9"/>
    <w:pPr>
      <w:autoSpaceDE w:val="0"/>
      <w:autoSpaceDN w:val="0"/>
      <w:adjustRightInd w:val="0"/>
    </w:pPr>
    <w:rPr>
      <w:rFonts w:ascii="Arial" w:hAnsi="Arial" w:cs="Arial"/>
      <w:color w:val="000000"/>
      <w:sz w:val="24"/>
      <w:szCs w:val="24"/>
    </w:rPr>
  </w:style>
  <w:style w:type="paragraph" w:styleId="Textoindependiente">
    <w:name w:val="Body Text"/>
    <w:basedOn w:val="Normal"/>
    <w:link w:val="TextoindependienteCar"/>
    <w:uiPriority w:val="99"/>
    <w:unhideWhenUsed/>
    <w:rsid w:val="0001741C"/>
    <w:pPr>
      <w:spacing w:after="120"/>
    </w:pPr>
  </w:style>
  <w:style w:type="character" w:customStyle="1" w:styleId="TextoindependienteCar">
    <w:name w:val="Texto independiente Car"/>
    <w:basedOn w:val="Fuentedeprrafopredeter"/>
    <w:link w:val="Textoindependiente"/>
    <w:uiPriority w:val="99"/>
    <w:rsid w:val="0001741C"/>
    <w:rPr>
      <w:sz w:val="22"/>
      <w:szCs w:val="22"/>
      <w:lang w:eastAsia="en-US"/>
    </w:rPr>
  </w:style>
  <w:style w:type="character" w:customStyle="1" w:styleId="Ttulo2Car">
    <w:name w:val="Título 2 Car"/>
    <w:basedOn w:val="Fuentedeprrafopredeter"/>
    <w:link w:val="Ttulo2"/>
    <w:uiPriority w:val="9"/>
    <w:semiHidden/>
    <w:rsid w:val="00C00D56"/>
    <w:rPr>
      <w:rFonts w:asciiTheme="majorHAnsi" w:eastAsiaTheme="majorEastAsia" w:hAnsiTheme="majorHAnsi" w:cstheme="majorBidi"/>
      <w:b/>
      <w:bCs/>
      <w:color w:val="4F81BD" w:themeColor="accent1"/>
      <w:sz w:val="26"/>
      <w:szCs w:val="26"/>
      <w:lang w:eastAsia="en-US"/>
    </w:rPr>
  </w:style>
  <w:style w:type="paragraph" w:styleId="Textonotapie">
    <w:name w:val="footnote text"/>
    <w:aliases w:val="fn,single space,footnote text,FOOTNOTES,nota,FN,Footnotes,Footnote ak,Footnote Text English,Footnote Text Char Char Char,Footnote Text Char Char,FT,Nota al pie,Nota pie,FOOTNOTES Car Car Car,FOOTNOTES Car Car,footnote text Car1 Car, Car"/>
    <w:basedOn w:val="Normal"/>
    <w:link w:val="TextonotapieCar"/>
    <w:uiPriority w:val="99"/>
    <w:qFormat/>
    <w:rsid w:val="0075577C"/>
    <w:rPr>
      <w:rFonts w:ascii="Arial" w:eastAsia="Times New Roman" w:hAnsi="Arial"/>
      <w:sz w:val="16"/>
      <w:szCs w:val="20"/>
      <w:lang w:val="es-ES" w:eastAsia="es-ES"/>
    </w:rPr>
  </w:style>
  <w:style w:type="character" w:customStyle="1" w:styleId="TextonotapieCar">
    <w:name w:val="Texto nota pie Car"/>
    <w:aliases w:val="fn Car,single space Car,footnote text Car,FOOTNOTES Car,nota Car,FN Car,Footnotes Car,Footnote ak Car,Footnote Text English Car,Footnote Text Char Char Char Car,Footnote Text Char Char Car,FT Car,Nota al pie Car,Nota pie Car, Car Car"/>
    <w:basedOn w:val="Fuentedeprrafopredeter"/>
    <w:link w:val="Textonotapie"/>
    <w:uiPriority w:val="99"/>
    <w:rsid w:val="0075577C"/>
    <w:rPr>
      <w:rFonts w:ascii="Arial" w:eastAsia="Times New Roman" w:hAnsi="Arial"/>
      <w:sz w:val="16"/>
      <w:lang w:val="es-ES" w:eastAsia="es-ES"/>
    </w:rPr>
  </w:style>
  <w:style w:type="character" w:styleId="Refdenotaalpie">
    <w:name w:val="footnote reference"/>
    <w:aliases w:val="sobrescrito,Ref,de nota al pie,Ref. de nota al pi,titulo 2,Ref. de nota al pie.,FC,ftref,16 Point,Superscript 6 Point,Style 24,pie pddes,(NECG) Footnote Reference,o,fr,Style 3,Appel note de bas de p,Style 12,Style 124,Ftnt ref 2,註腳內容"/>
    <w:basedOn w:val="Fuentedeprrafopredeter"/>
    <w:uiPriority w:val="99"/>
    <w:rsid w:val="0075577C"/>
    <w:rPr>
      <w:vertAlign w:val="superscript"/>
    </w:rPr>
  </w:style>
  <w:style w:type="paragraph" w:styleId="Revisin">
    <w:name w:val="Revision"/>
    <w:hidden/>
    <w:uiPriority w:val="99"/>
    <w:semiHidden/>
    <w:rsid w:val="00C51886"/>
    <w:rPr>
      <w:sz w:val="22"/>
      <w:szCs w:val="22"/>
      <w:lang w:eastAsia="en-US"/>
    </w:rPr>
  </w:style>
  <w:style w:type="character" w:styleId="nfasis">
    <w:name w:val="Emphasis"/>
    <w:basedOn w:val="Fuentedeprrafopredeter"/>
    <w:uiPriority w:val="20"/>
    <w:qFormat/>
    <w:rsid w:val="008D58BB"/>
    <w:rPr>
      <w:i/>
      <w:iCs/>
    </w:rPr>
  </w:style>
  <w:style w:type="paragraph" w:styleId="Sinespaciado">
    <w:name w:val="No Spacing"/>
    <w:uiPriority w:val="1"/>
    <w:qFormat/>
    <w:rsid w:val="0018204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13566">
      <w:bodyDiv w:val="1"/>
      <w:marLeft w:val="0"/>
      <w:marRight w:val="0"/>
      <w:marTop w:val="0"/>
      <w:marBottom w:val="0"/>
      <w:divBdr>
        <w:top w:val="none" w:sz="0" w:space="0" w:color="auto"/>
        <w:left w:val="none" w:sz="0" w:space="0" w:color="auto"/>
        <w:bottom w:val="none" w:sz="0" w:space="0" w:color="auto"/>
        <w:right w:val="none" w:sz="0" w:space="0" w:color="auto"/>
      </w:divBdr>
    </w:div>
    <w:div w:id="156195138">
      <w:bodyDiv w:val="1"/>
      <w:marLeft w:val="0"/>
      <w:marRight w:val="0"/>
      <w:marTop w:val="0"/>
      <w:marBottom w:val="0"/>
      <w:divBdr>
        <w:top w:val="none" w:sz="0" w:space="0" w:color="auto"/>
        <w:left w:val="none" w:sz="0" w:space="0" w:color="auto"/>
        <w:bottom w:val="none" w:sz="0" w:space="0" w:color="auto"/>
        <w:right w:val="none" w:sz="0" w:space="0" w:color="auto"/>
      </w:divBdr>
    </w:div>
    <w:div w:id="246037194">
      <w:bodyDiv w:val="1"/>
      <w:marLeft w:val="0"/>
      <w:marRight w:val="0"/>
      <w:marTop w:val="0"/>
      <w:marBottom w:val="0"/>
      <w:divBdr>
        <w:top w:val="none" w:sz="0" w:space="0" w:color="auto"/>
        <w:left w:val="none" w:sz="0" w:space="0" w:color="auto"/>
        <w:bottom w:val="none" w:sz="0" w:space="0" w:color="auto"/>
        <w:right w:val="none" w:sz="0" w:space="0" w:color="auto"/>
      </w:divBdr>
    </w:div>
    <w:div w:id="315032322">
      <w:bodyDiv w:val="1"/>
      <w:marLeft w:val="0"/>
      <w:marRight w:val="0"/>
      <w:marTop w:val="0"/>
      <w:marBottom w:val="0"/>
      <w:divBdr>
        <w:top w:val="none" w:sz="0" w:space="0" w:color="auto"/>
        <w:left w:val="none" w:sz="0" w:space="0" w:color="auto"/>
        <w:bottom w:val="none" w:sz="0" w:space="0" w:color="auto"/>
        <w:right w:val="none" w:sz="0" w:space="0" w:color="auto"/>
      </w:divBdr>
    </w:div>
    <w:div w:id="350575327">
      <w:bodyDiv w:val="1"/>
      <w:marLeft w:val="0"/>
      <w:marRight w:val="0"/>
      <w:marTop w:val="0"/>
      <w:marBottom w:val="0"/>
      <w:divBdr>
        <w:top w:val="none" w:sz="0" w:space="0" w:color="auto"/>
        <w:left w:val="none" w:sz="0" w:space="0" w:color="auto"/>
        <w:bottom w:val="none" w:sz="0" w:space="0" w:color="auto"/>
        <w:right w:val="none" w:sz="0" w:space="0" w:color="auto"/>
      </w:divBdr>
    </w:div>
    <w:div w:id="386078268">
      <w:bodyDiv w:val="1"/>
      <w:marLeft w:val="0"/>
      <w:marRight w:val="0"/>
      <w:marTop w:val="0"/>
      <w:marBottom w:val="0"/>
      <w:divBdr>
        <w:top w:val="none" w:sz="0" w:space="0" w:color="auto"/>
        <w:left w:val="none" w:sz="0" w:space="0" w:color="auto"/>
        <w:bottom w:val="none" w:sz="0" w:space="0" w:color="auto"/>
        <w:right w:val="none" w:sz="0" w:space="0" w:color="auto"/>
      </w:divBdr>
    </w:div>
    <w:div w:id="429474216">
      <w:bodyDiv w:val="1"/>
      <w:marLeft w:val="0"/>
      <w:marRight w:val="0"/>
      <w:marTop w:val="0"/>
      <w:marBottom w:val="0"/>
      <w:divBdr>
        <w:top w:val="none" w:sz="0" w:space="0" w:color="auto"/>
        <w:left w:val="none" w:sz="0" w:space="0" w:color="auto"/>
        <w:bottom w:val="none" w:sz="0" w:space="0" w:color="auto"/>
        <w:right w:val="none" w:sz="0" w:space="0" w:color="auto"/>
      </w:divBdr>
    </w:div>
    <w:div w:id="437674267">
      <w:bodyDiv w:val="1"/>
      <w:marLeft w:val="0"/>
      <w:marRight w:val="0"/>
      <w:marTop w:val="0"/>
      <w:marBottom w:val="0"/>
      <w:divBdr>
        <w:top w:val="none" w:sz="0" w:space="0" w:color="auto"/>
        <w:left w:val="none" w:sz="0" w:space="0" w:color="auto"/>
        <w:bottom w:val="none" w:sz="0" w:space="0" w:color="auto"/>
        <w:right w:val="none" w:sz="0" w:space="0" w:color="auto"/>
      </w:divBdr>
    </w:div>
    <w:div w:id="577635078">
      <w:bodyDiv w:val="1"/>
      <w:marLeft w:val="0"/>
      <w:marRight w:val="0"/>
      <w:marTop w:val="0"/>
      <w:marBottom w:val="0"/>
      <w:divBdr>
        <w:top w:val="none" w:sz="0" w:space="0" w:color="auto"/>
        <w:left w:val="none" w:sz="0" w:space="0" w:color="auto"/>
        <w:bottom w:val="none" w:sz="0" w:space="0" w:color="auto"/>
        <w:right w:val="none" w:sz="0" w:space="0" w:color="auto"/>
      </w:divBdr>
    </w:div>
    <w:div w:id="589169043">
      <w:bodyDiv w:val="1"/>
      <w:marLeft w:val="0"/>
      <w:marRight w:val="0"/>
      <w:marTop w:val="0"/>
      <w:marBottom w:val="0"/>
      <w:divBdr>
        <w:top w:val="none" w:sz="0" w:space="0" w:color="auto"/>
        <w:left w:val="none" w:sz="0" w:space="0" w:color="auto"/>
        <w:bottom w:val="none" w:sz="0" w:space="0" w:color="auto"/>
        <w:right w:val="none" w:sz="0" w:space="0" w:color="auto"/>
      </w:divBdr>
    </w:div>
    <w:div w:id="839547292">
      <w:bodyDiv w:val="1"/>
      <w:marLeft w:val="0"/>
      <w:marRight w:val="0"/>
      <w:marTop w:val="0"/>
      <w:marBottom w:val="0"/>
      <w:divBdr>
        <w:top w:val="none" w:sz="0" w:space="0" w:color="auto"/>
        <w:left w:val="none" w:sz="0" w:space="0" w:color="auto"/>
        <w:bottom w:val="none" w:sz="0" w:space="0" w:color="auto"/>
        <w:right w:val="none" w:sz="0" w:space="0" w:color="auto"/>
      </w:divBdr>
    </w:div>
    <w:div w:id="862205653">
      <w:bodyDiv w:val="1"/>
      <w:marLeft w:val="0"/>
      <w:marRight w:val="0"/>
      <w:marTop w:val="0"/>
      <w:marBottom w:val="0"/>
      <w:divBdr>
        <w:top w:val="none" w:sz="0" w:space="0" w:color="auto"/>
        <w:left w:val="none" w:sz="0" w:space="0" w:color="auto"/>
        <w:bottom w:val="none" w:sz="0" w:space="0" w:color="auto"/>
        <w:right w:val="none" w:sz="0" w:space="0" w:color="auto"/>
      </w:divBdr>
    </w:div>
    <w:div w:id="880094947">
      <w:bodyDiv w:val="1"/>
      <w:marLeft w:val="0"/>
      <w:marRight w:val="0"/>
      <w:marTop w:val="0"/>
      <w:marBottom w:val="0"/>
      <w:divBdr>
        <w:top w:val="none" w:sz="0" w:space="0" w:color="auto"/>
        <w:left w:val="none" w:sz="0" w:space="0" w:color="auto"/>
        <w:bottom w:val="none" w:sz="0" w:space="0" w:color="auto"/>
        <w:right w:val="none" w:sz="0" w:space="0" w:color="auto"/>
      </w:divBdr>
    </w:div>
    <w:div w:id="993335237">
      <w:bodyDiv w:val="1"/>
      <w:marLeft w:val="0"/>
      <w:marRight w:val="0"/>
      <w:marTop w:val="0"/>
      <w:marBottom w:val="0"/>
      <w:divBdr>
        <w:top w:val="none" w:sz="0" w:space="0" w:color="auto"/>
        <w:left w:val="none" w:sz="0" w:space="0" w:color="auto"/>
        <w:bottom w:val="none" w:sz="0" w:space="0" w:color="auto"/>
        <w:right w:val="none" w:sz="0" w:space="0" w:color="auto"/>
      </w:divBdr>
    </w:div>
    <w:div w:id="1083337810">
      <w:bodyDiv w:val="1"/>
      <w:marLeft w:val="0"/>
      <w:marRight w:val="0"/>
      <w:marTop w:val="0"/>
      <w:marBottom w:val="0"/>
      <w:divBdr>
        <w:top w:val="none" w:sz="0" w:space="0" w:color="auto"/>
        <w:left w:val="none" w:sz="0" w:space="0" w:color="auto"/>
        <w:bottom w:val="none" w:sz="0" w:space="0" w:color="auto"/>
        <w:right w:val="none" w:sz="0" w:space="0" w:color="auto"/>
      </w:divBdr>
    </w:div>
    <w:div w:id="1142692907">
      <w:bodyDiv w:val="1"/>
      <w:marLeft w:val="0"/>
      <w:marRight w:val="0"/>
      <w:marTop w:val="0"/>
      <w:marBottom w:val="0"/>
      <w:divBdr>
        <w:top w:val="none" w:sz="0" w:space="0" w:color="auto"/>
        <w:left w:val="none" w:sz="0" w:space="0" w:color="auto"/>
        <w:bottom w:val="none" w:sz="0" w:space="0" w:color="auto"/>
        <w:right w:val="none" w:sz="0" w:space="0" w:color="auto"/>
      </w:divBdr>
    </w:div>
    <w:div w:id="1163592926">
      <w:bodyDiv w:val="1"/>
      <w:marLeft w:val="0"/>
      <w:marRight w:val="0"/>
      <w:marTop w:val="0"/>
      <w:marBottom w:val="0"/>
      <w:divBdr>
        <w:top w:val="none" w:sz="0" w:space="0" w:color="auto"/>
        <w:left w:val="none" w:sz="0" w:space="0" w:color="auto"/>
        <w:bottom w:val="none" w:sz="0" w:space="0" w:color="auto"/>
        <w:right w:val="none" w:sz="0" w:space="0" w:color="auto"/>
      </w:divBdr>
    </w:div>
    <w:div w:id="1393315122">
      <w:bodyDiv w:val="1"/>
      <w:marLeft w:val="0"/>
      <w:marRight w:val="0"/>
      <w:marTop w:val="0"/>
      <w:marBottom w:val="0"/>
      <w:divBdr>
        <w:top w:val="none" w:sz="0" w:space="0" w:color="auto"/>
        <w:left w:val="none" w:sz="0" w:space="0" w:color="auto"/>
        <w:bottom w:val="none" w:sz="0" w:space="0" w:color="auto"/>
        <w:right w:val="none" w:sz="0" w:space="0" w:color="auto"/>
      </w:divBdr>
    </w:div>
    <w:div w:id="1515609038">
      <w:bodyDiv w:val="1"/>
      <w:marLeft w:val="0"/>
      <w:marRight w:val="0"/>
      <w:marTop w:val="0"/>
      <w:marBottom w:val="0"/>
      <w:divBdr>
        <w:top w:val="none" w:sz="0" w:space="0" w:color="auto"/>
        <w:left w:val="none" w:sz="0" w:space="0" w:color="auto"/>
        <w:bottom w:val="none" w:sz="0" w:space="0" w:color="auto"/>
        <w:right w:val="none" w:sz="0" w:space="0" w:color="auto"/>
      </w:divBdr>
    </w:div>
    <w:div w:id="1612665843">
      <w:bodyDiv w:val="1"/>
      <w:marLeft w:val="0"/>
      <w:marRight w:val="0"/>
      <w:marTop w:val="0"/>
      <w:marBottom w:val="0"/>
      <w:divBdr>
        <w:top w:val="none" w:sz="0" w:space="0" w:color="auto"/>
        <w:left w:val="none" w:sz="0" w:space="0" w:color="auto"/>
        <w:bottom w:val="none" w:sz="0" w:space="0" w:color="auto"/>
        <w:right w:val="none" w:sz="0" w:space="0" w:color="auto"/>
      </w:divBdr>
    </w:div>
    <w:div w:id="1715229931">
      <w:bodyDiv w:val="1"/>
      <w:marLeft w:val="0"/>
      <w:marRight w:val="0"/>
      <w:marTop w:val="0"/>
      <w:marBottom w:val="0"/>
      <w:divBdr>
        <w:top w:val="none" w:sz="0" w:space="0" w:color="auto"/>
        <w:left w:val="none" w:sz="0" w:space="0" w:color="auto"/>
        <w:bottom w:val="none" w:sz="0" w:space="0" w:color="auto"/>
        <w:right w:val="none" w:sz="0" w:space="0" w:color="auto"/>
      </w:divBdr>
    </w:div>
    <w:div w:id="1735616731">
      <w:bodyDiv w:val="1"/>
      <w:marLeft w:val="0"/>
      <w:marRight w:val="0"/>
      <w:marTop w:val="0"/>
      <w:marBottom w:val="0"/>
      <w:divBdr>
        <w:top w:val="none" w:sz="0" w:space="0" w:color="auto"/>
        <w:left w:val="none" w:sz="0" w:space="0" w:color="auto"/>
        <w:bottom w:val="none" w:sz="0" w:space="0" w:color="auto"/>
        <w:right w:val="none" w:sz="0" w:space="0" w:color="auto"/>
      </w:divBdr>
    </w:div>
    <w:div w:id="205665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DC8F2-2513-46FD-84C6-08DD925B8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2266</Words>
  <Characters>12467</Characters>
  <Application>Microsoft Office Word</Application>
  <DocSecurity>4</DocSecurity>
  <Lines>103</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SUNAT</Company>
  <LinksUpToDate>false</LinksUpToDate>
  <CharactersWithSpaces>14704</CharactersWithSpaces>
  <SharedDoc>false</SharedDoc>
  <HLinks>
    <vt:vector size="6" baseType="variant">
      <vt:variant>
        <vt:i4>7012469</vt:i4>
      </vt:variant>
      <vt:variant>
        <vt:i4>0</vt:i4>
      </vt:variant>
      <vt:variant>
        <vt:i4>0</vt:i4>
      </vt:variant>
      <vt:variant>
        <vt:i4>5</vt:i4>
      </vt:variant>
      <vt:variant>
        <vt:lpwstr>http://www.oasis-/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Torres Vera Martha Gladys</cp:lastModifiedBy>
  <cp:revision>2</cp:revision>
  <cp:lastPrinted>2019-12-17T22:09:00Z</cp:lastPrinted>
  <dcterms:created xsi:type="dcterms:W3CDTF">2020-02-19T14:30:00Z</dcterms:created>
  <dcterms:modified xsi:type="dcterms:W3CDTF">2020-02-19T14:30:00Z</dcterms:modified>
</cp:coreProperties>
</file>