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1CE5B" w14:textId="77777777" w:rsidR="005A44E5" w:rsidRPr="008614C9" w:rsidRDefault="005A44E5" w:rsidP="005A44E5">
      <w:pPr>
        <w:jc w:val="center"/>
        <w:rPr>
          <w:b/>
          <w:sz w:val="24"/>
        </w:rPr>
      </w:pPr>
      <w:r w:rsidRPr="008614C9">
        <w:rPr>
          <w:b/>
          <w:sz w:val="24"/>
        </w:rPr>
        <w:t>ANEXO I</w:t>
      </w:r>
    </w:p>
    <w:p w14:paraId="79A65092" w14:textId="6DE2AD59" w:rsidR="002E6A23" w:rsidRPr="008614C9" w:rsidRDefault="005A44E5" w:rsidP="005A44E5">
      <w:pPr>
        <w:jc w:val="center"/>
        <w:rPr>
          <w:b/>
          <w:sz w:val="20"/>
          <w:szCs w:val="20"/>
        </w:rPr>
      </w:pPr>
      <w:r w:rsidRPr="008614C9">
        <w:rPr>
          <w:b/>
          <w:sz w:val="20"/>
          <w:szCs w:val="20"/>
        </w:rPr>
        <w:t xml:space="preserve">Anexo </w:t>
      </w:r>
      <w:r w:rsidR="00406718" w:rsidRPr="008614C9">
        <w:rPr>
          <w:b/>
          <w:sz w:val="20"/>
          <w:szCs w:val="20"/>
        </w:rPr>
        <w:t>N.</w:t>
      </w:r>
      <w:r w:rsidR="00406718">
        <w:rPr>
          <w:b/>
          <w:sz w:val="20"/>
          <w:szCs w:val="20"/>
        </w:rPr>
        <w:t>º</w:t>
      </w:r>
      <w:r w:rsidRPr="008614C9">
        <w:rPr>
          <w:b/>
          <w:sz w:val="20"/>
          <w:szCs w:val="20"/>
        </w:rPr>
        <w:t xml:space="preserve"> 17: Resumen diario de reversiones del CRE y de la </w:t>
      </w:r>
      <w:r w:rsidR="00625E69">
        <w:rPr>
          <w:b/>
          <w:sz w:val="20"/>
          <w:szCs w:val="20"/>
        </w:rPr>
        <w:t>L</w:t>
      </w:r>
      <w:r w:rsidRPr="008614C9">
        <w:rPr>
          <w:b/>
          <w:sz w:val="20"/>
          <w:szCs w:val="20"/>
        </w:rPr>
        <w:t>iquidación de compr</w:t>
      </w:r>
      <w:r w:rsidR="00625E69">
        <w:rPr>
          <w:b/>
          <w:sz w:val="20"/>
          <w:szCs w:val="20"/>
        </w:rPr>
        <w:t>a</w:t>
      </w:r>
      <w:r w:rsidRPr="008614C9">
        <w:rPr>
          <w:b/>
          <w:sz w:val="20"/>
          <w:szCs w:val="20"/>
        </w:rPr>
        <w:t xml:space="preserve"> electrónica </w:t>
      </w:r>
      <w:r w:rsidRPr="008614C9">
        <w:rPr>
          <w:b/>
          <w:sz w:val="20"/>
          <w:szCs w:val="20"/>
          <w:vertAlign w:val="superscript"/>
        </w:rPr>
        <w:t>(3)</w:t>
      </w:r>
    </w:p>
    <w:p w14:paraId="7C6DF73B" w14:textId="77777777" w:rsidR="005A44E5" w:rsidRPr="008614C9" w:rsidRDefault="005A44E5">
      <w:pPr>
        <w:rPr>
          <w:sz w:val="20"/>
          <w:szCs w:val="20"/>
        </w:rPr>
      </w:pPr>
    </w:p>
    <w:tbl>
      <w:tblPr>
        <w:tblW w:w="139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000000" w:fill="BFBFBF" w:themeFill="background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"/>
        <w:gridCol w:w="2554"/>
        <w:gridCol w:w="709"/>
        <w:gridCol w:w="1559"/>
        <w:gridCol w:w="1276"/>
        <w:gridCol w:w="1417"/>
        <w:gridCol w:w="3264"/>
        <w:gridCol w:w="2797"/>
      </w:tblGrid>
      <w:tr w:rsidR="005A44E5" w:rsidRPr="008614C9" w14:paraId="4CCD9A08" w14:textId="77777777" w:rsidTr="005A44E5">
        <w:trPr>
          <w:trHeight w:val="326"/>
        </w:trPr>
        <w:tc>
          <w:tcPr>
            <w:tcW w:w="413" w:type="dxa"/>
            <w:tcBorders>
              <w:bottom w:val="single" w:sz="8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14:paraId="21B29EED" w14:textId="7D7C66BB" w:rsidR="005A44E5" w:rsidRPr="005A44E5" w:rsidRDefault="00406718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  <w:r w:rsidRPr="008614C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  <w:t>N.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  <w:t>º</w:t>
            </w:r>
          </w:p>
        </w:tc>
        <w:tc>
          <w:tcPr>
            <w:tcW w:w="2554" w:type="dxa"/>
            <w:tcBorders>
              <w:bottom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5C87B3C0" w14:textId="77777777" w:rsidR="005A44E5" w:rsidRPr="005A44E5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  <w:r w:rsidRPr="005A44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  <w:t>DATO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14:paraId="5D07BBCB" w14:textId="77777777" w:rsidR="005A44E5" w:rsidRPr="005A44E5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  <w:r w:rsidRPr="005A44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  <w:t>NIVEL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0CBC3BEE" w14:textId="77777777" w:rsidR="005A44E5" w:rsidRPr="008614C9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  <w:r w:rsidRPr="005A44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  <w:t>CONDICIÓN INFORMÁTICA</w:t>
            </w:r>
          </w:p>
          <w:p w14:paraId="2C53E37E" w14:textId="77777777" w:rsidR="005A44E5" w:rsidRPr="005A44E5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  <w:r w:rsidRPr="005A44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  <w:t>(1)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000000" w:fill="BFBFBF" w:themeFill="background1" w:themeFillShade="BF"/>
            <w:vAlign w:val="center"/>
            <w:hideMark/>
          </w:tcPr>
          <w:p w14:paraId="294B1DEF" w14:textId="77777777" w:rsidR="005A44E5" w:rsidRPr="005A44E5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  <w:r w:rsidRPr="005A44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  <w:t>TIPO Y LONGITUD (2)</w:t>
            </w:r>
          </w:p>
        </w:tc>
        <w:tc>
          <w:tcPr>
            <w:tcW w:w="1417" w:type="dxa"/>
            <w:tcBorders>
              <w:bottom w:val="single" w:sz="8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14:paraId="41C82667" w14:textId="77777777" w:rsidR="005A44E5" w:rsidRPr="005A44E5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  <w:r w:rsidRPr="005A44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3264" w:type="dxa"/>
            <w:tcBorders>
              <w:bottom w:val="single" w:sz="8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14:paraId="36760952" w14:textId="77777777" w:rsidR="005A44E5" w:rsidRPr="005A44E5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  <w:r w:rsidRPr="005A44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  <w:t>TAG XML</w:t>
            </w:r>
          </w:p>
        </w:tc>
        <w:tc>
          <w:tcPr>
            <w:tcW w:w="2797" w:type="dxa"/>
            <w:tcBorders>
              <w:bottom w:val="single" w:sz="8" w:space="0" w:color="auto"/>
            </w:tcBorders>
            <w:shd w:val="clear" w:color="000000" w:fill="BFBFBF" w:themeFill="background1" w:themeFillShade="BF"/>
            <w:noWrap/>
            <w:vAlign w:val="center"/>
            <w:hideMark/>
          </w:tcPr>
          <w:p w14:paraId="695068B3" w14:textId="77777777" w:rsidR="005A44E5" w:rsidRPr="005A44E5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  <w:r w:rsidRPr="005A44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  <w:t>VALIDACIONES</w:t>
            </w:r>
          </w:p>
        </w:tc>
      </w:tr>
      <w:tr w:rsidR="005A44E5" w:rsidRPr="008614C9" w14:paraId="329CA729" w14:textId="77777777" w:rsidTr="008614C9">
        <w:trPr>
          <w:trHeight w:val="567"/>
        </w:trPr>
        <w:tc>
          <w:tcPr>
            <w:tcW w:w="413" w:type="dxa"/>
            <w:shd w:val="clear" w:color="000000" w:fill="FFFFFF" w:themeFill="background1"/>
            <w:noWrap/>
            <w:vAlign w:val="center"/>
          </w:tcPr>
          <w:p w14:paraId="069AFA2E" w14:textId="77777777" w:rsidR="005A44E5" w:rsidRPr="008614C9" w:rsidRDefault="008614C9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es-PE"/>
              </w:rPr>
            </w:pPr>
            <w:r w:rsidRPr="008614C9">
              <w:rPr>
                <w:rFonts w:ascii="Calibri" w:eastAsia="Times New Roman" w:hAnsi="Calibri" w:cs="Calibri"/>
                <w:bCs/>
                <w:sz w:val="20"/>
                <w:szCs w:val="20"/>
                <w:lang w:eastAsia="es-PE"/>
              </w:rPr>
              <w:t>(…)</w:t>
            </w:r>
          </w:p>
        </w:tc>
        <w:tc>
          <w:tcPr>
            <w:tcW w:w="2554" w:type="dxa"/>
            <w:shd w:val="clear" w:color="000000" w:fill="FFFFFF" w:themeFill="background1"/>
            <w:vAlign w:val="center"/>
          </w:tcPr>
          <w:p w14:paraId="027C5EF4" w14:textId="77777777" w:rsidR="005A44E5" w:rsidRPr="008614C9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709" w:type="dxa"/>
            <w:shd w:val="clear" w:color="000000" w:fill="FFFFFF" w:themeFill="background1"/>
            <w:noWrap/>
            <w:vAlign w:val="center"/>
          </w:tcPr>
          <w:p w14:paraId="78535881" w14:textId="77777777" w:rsidR="005A44E5" w:rsidRPr="008614C9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1559" w:type="dxa"/>
            <w:shd w:val="clear" w:color="000000" w:fill="FFFFFF" w:themeFill="background1"/>
            <w:vAlign w:val="center"/>
          </w:tcPr>
          <w:p w14:paraId="307750F7" w14:textId="77777777" w:rsidR="005A44E5" w:rsidRPr="008614C9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14:paraId="6C69E720" w14:textId="77777777" w:rsidR="005A44E5" w:rsidRPr="008614C9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1417" w:type="dxa"/>
            <w:shd w:val="clear" w:color="000000" w:fill="FFFFFF" w:themeFill="background1"/>
            <w:noWrap/>
            <w:vAlign w:val="center"/>
          </w:tcPr>
          <w:p w14:paraId="35D496D5" w14:textId="77777777" w:rsidR="005A44E5" w:rsidRPr="008614C9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3264" w:type="dxa"/>
            <w:shd w:val="clear" w:color="000000" w:fill="FFFFFF" w:themeFill="background1"/>
            <w:noWrap/>
            <w:vAlign w:val="center"/>
          </w:tcPr>
          <w:p w14:paraId="37AB4BE9" w14:textId="77777777" w:rsidR="005A44E5" w:rsidRPr="008614C9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</w:p>
        </w:tc>
        <w:tc>
          <w:tcPr>
            <w:tcW w:w="2797" w:type="dxa"/>
            <w:shd w:val="clear" w:color="000000" w:fill="FFFFFF" w:themeFill="background1"/>
            <w:noWrap/>
            <w:vAlign w:val="center"/>
          </w:tcPr>
          <w:p w14:paraId="418BFE04" w14:textId="77777777" w:rsidR="005A44E5" w:rsidRPr="008614C9" w:rsidRDefault="005A44E5" w:rsidP="005A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E"/>
              </w:rPr>
            </w:pPr>
          </w:p>
        </w:tc>
      </w:tr>
    </w:tbl>
    <w:p w14:paraId="3EC5A337" w14:textId="77777777" w:rsidR="005A44E5" w:rsidRPr="008614C9" w:rsidRDefault="005A44E5">
      <w:pPr>
        <w:rPr>
          <w:sz w:val="20"/>
          <w:szCs w:val="20"/>
        </w:rPr>
      </w:pPr>
    </w:p>
    <w:p w14:paraId="3F134E38" w14:textId="77777777" w:rsidR="005A44E5" w:rsidRPr="008614C9" w:rsidRDefault="005A44E5">
      <w:pPr>
        <w:rPr>
          <w:b/>
          <w:sz w:val="20"/>
          <w:szCs w:val="20"/>
        </w:rPr>
      </w:pPr>
      <w:r w:rsidRPr="008614C9">
        <w:rPr>
          <w:b/>
          <w:sz w:val="20"/>
          <w:szCs w:val="20"/>
        </w:rPr>
        <w:t>Nota:</w:t>
      </w:r>
    </w:p>
    <w:p w14:paraId="62ACA0FE" w14:textId="77777777" w:rsidR="005A44E5" w:rsidRPr="008614C9" w:rsidRDefault="005A44E5">
      <w:pPr>
        <w:rPr>
          <w:sz w:val="20"/>
          <w:szCs w:val="20"/>
        </w:rPr>
      </w:pPr>
      <w:r w:rsidRPr="008614C9">
        <w:rPr>
          <w:sz w:val="20"/>
          <w:szCs w:val="20"/>
        </w:rPr>
        <w:t>(…)</w:t>
      </w:r>
    </w:p>
    <w:p w14:paraId="13A92AA2" w14:textId="318D5C44" w:rsidR="005A44E5" w:rsidRPr="008614C9" w:rsidRDefault="005A44E5" w:rsidP="008614C9">
      <w:pPr>
        <w:spacing w:after="0"/>
        <w:ind w:left="360" w:hanging="360"/>
        <w:jc w:val="both"/>
        <w:rPr>
          <w:sz w:val="20"/>
          <w:szCs w:val="20"/>
        </w:rPr>
      </w:pPr>
      <w:r w:rsidRPr="008614C9">
        <w:rPr>
          <w:sz w:val="20"/>
          <w:szCs w:val="20"/>
        </w:rPr>
        <w:t xml:space="preserve">(3) </w:t>
      </w:r>
      <w:r w:rsidR="00C07B15">
        <w:rPr>
          <w:sz w:val="20"/>
          <w:szCs w:val="20"/>
        </w:rPr>
        <w:t xml:space="preserve">  </w:t>
      </w:r>
      <w:r w:rsidRPr="008614C9">
        <w:rPr>
          <w:sz w:val="20"/>
          <w:szCs w:val="20"/>
        </w:rPr>
        <w:t>En caso se utilice el resumen diario de reversiones para comunicar la baja de liquidaciones de compra en formatos impresos y/o importados por imprenta autorizada, se debe tener en cuenta lo siguiente:</w:t>
      </w:r>
    </w:p>
    <w:p w14:paraId="5BD55414" w14:textId="77777777" w:rsidR="005A44E5" w:rsidRPr="008614C9" w:rsidRDefault="005A44E5" w:rsidP="008614C9">
      <w:pPr>
        <w:pStyle w:val="Prrafodelista"/>
        <w:numPr>
          <w:ilvl w:val="0"/>
          <w:numId w:val="1"/>
        </w:numPr>
        <w:jc w:val="both"/>
        <w:rPr>
          <w:rFonts w:asciiTheme="minorHAnsi" w:hAnsiTheme="minorHAnsi" w:cstheme="minorBidi"/>
          <w:sz w:val="20"/>
          <w:szCs w:val="20"/>
        </w:rPr>
      </w:pPr>
      <w:r w:rsidRPr="008614C9">
        <w:rPr>
          <w:rFonts w:asciiTheme="minorHAnsi" w:hAnsiTheme="minorHAnsi" w:cstheme="minorBidi"/>
          <w:sz w:val="20"/>
          <w:szCs w:val="20"/>
        </w:rPr>
        <w:t xml:space="preserve">Se debe consignar información en todos los ítems. </w:t>
      </w:r>
    </w:p>
    <w:p w14:paraId="22076B31" w14:textId="4A857A00" w:rsidR="005A44E5" w:rsidRDefault="00D90429" w:rsidP="008614C9">
      <w:pPr>
        <w:pStyle w:val="Prrafodelista"/>
        <w:numPr>
          <w:ilvl w:val="0"/>
          <w:numId w:val="1"/>
        </w:numPr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Por</w:t>
      </w:r>
      <w:r w:rsidR="005A44E5" w:rsidRPr="008614C9">
        <w:rPr>
          <w:rFonts w:asciiTheme="minorHAnsi" w:hAnsiTheme="minorHAnsi" w:cstheme="minorBidi"/>
          <w:sz w:val="20"/>
          <w:szCs w:val="20"/>
        </w:rPr>
        <w:t xml:space="preserve"> </w:t>
      </w:r>
      <w:r>
        <w:rPr>
          <w:rFonts w:asciiTheme="minorHAnsi" w:hAnsiTheme="minorHAnsi" w:cstheme="minorBidi"/>
          <w:sz w:val="20"/>
          <w:szCs w:val="20"/>
        </w:rPr>
        <w:t>“</w:t>
      </w:r>
      <w:r w:rsidR="005A44E5" w:rsidRPr="008614C9">
        <w:rPr>
          <w:rFonts w:asciiTheme="minorHAnsi" w:hAnsiTheme="minorHAnsi" w:cstheme="minorBidi"/>
          <w:sz w:val="20"/>
          <w:szCs w:val="20"/>
        </w:rPr>
        <w:t>reversión</w:t>
      </w:r>
      <w:r>
        <w:rPr>
          <w:rFonts w:asciiTheme="minorHAnsi" w:hAnsiTheme="minorHAnsi" w:cstheme="minorBidi"/>
          <w:sz w:val="20"/>
          <w:szCs w:val="20"/>
        </w:rPr>
        <w:t>”</w:t>
      </w:r>
      <w:r w:rsidR="005A44E5" w:rsidRPr="008614C9">
        <w:rPr>
          <w:rFonts w:asciiTheme="minorHAnsi" w:hAnsiTheme="minorHAnsi" w:cstheme="minorBidi"/>
          <w:sz w:val="20"/>
          <w:szCs w:val="20"/>
        </w:rPr>
        <w:t xml:space="preserve"> o </w:t>
      </w:r>
      <w:r>
        <w:rPr>
          <w:rFonts w:asciiTheme="minorHAnsi" w:hAnsiTheme="minorHAnsi" w:cstheme="minorBidi"/>
          <w:sz w:val="20"/>
          <w:szCs w:val="20"/>
        </w:rPr>
        <w:t>“</w:t>
      </w:r>
      <w:r w:rsidR="005A44E5" w:rsidRPr="008614C9">
        <w:rPr>
          <w:rFonts w:asciiTheme="minorHAnsi" w:hAnsiTheme="minorHAnsi" w:cstheme="minorBidi"/>
          <w:sz w:val="20"/>
          <w:szCs w:val="20"/>
        </w:rPr>
        <w:t>revertido</w:t>
      </w:r>
      <w:r>
        <w:rPr>
          <w:rFonts w:asciiTheme="minorHAnsi" w:hAnsiTheme="minorHAnsi" w:cstheme="minorBidi"/>
          <w:sz w:val="20"/>
          <w:szCs w:val="20"/>
        </w:rPr>
        <w:t>”</w:t>
      </w:r>
      <w:r w:rsidR="005A44E5" w:rsidRPr="008614C9">
        <w:rPr>
          <w:rFonts w:asciiTheme="minorHAnsi" w:hAnsiTheme="minorHAnsi" w:cstheme="minorBidi"/>
          <w:sz w:val="20"/>
          <w:szCs w:val="20"/>
        </w:rPr>
        <w:t xml:space="preserve"> </w:t>
      </w:r>
      <w:r>
        <w:rPr>
          <w:rFonts w:asciiTheme="minorHAnsi" w:hAnsiTheme="minorHAnsi" w:cstheme="minorBidi"/>
          <w:sz w:val="20"/>
          <w:szCs w:val="20"/>
        </w:rPr>
        <w:t xml:space="preserve">se </w:t>
      </w:r>
      <w:r w:rsidR="005A44E5" w:rsidRPr="008614C9">
        <w:rPr>
          <w:rFonts w:asciiTheme="minorHAnsi" w:hAnsiTheme="minorHAnsi" w:cstheme="minorBidi"/>
          <w:sz w:val="20"/>
          <w:szCs w:val="20"/>
        </w:rPr>
        <w:t xml:space="preserve">debe entender </w:t>
      </w:r>
      <w:r>
        <w:rPr>
          <w:rFonts w:asciiTheme="minorHAnsi" w:hAnsiTheme="minorHAnsi" w:cstheme="minorBidi"/>
          <w:sz w:val="20"/>
          <w:szCs w:val="20"/>
        </w:rPr>
        <w:t>“</w:t>
      </w:r>
      <w:r w:rsidR="005A44E5" w:rsidRPr="008614C9">
        <w:rPr>
          <w:rFonts w:asciiTheme="minorHAnsi" w:hAnsiTheme="minorHAnsi" w:cstheme="minorBidi"/>
          <w:sz w:val="20"/>
          <w:szCs w:val="20"/>
        </w:rPr>
        <w:t>baja</w:t>
      </w:r>
      <w:r>
        <w:rPr>
          <w:rFonts w:asciiTheme="minorHAnsi" w:hAnsiTheme="minorHAnsi" w:cstheme="minorBidi"/>
          <w:sz w:val="20"/>
          <w:szCs w:val="20"/>
        </w:rPr>
        <w:t>”</w:t>
      </w:r>
      <w:r w:rsidR="005A44E5" w:rsidRPr="008614C9">
        <w:rPr>
          <w:rFonts w:asciiTheme="minorHAnsi" w:hAnsiTheme="minorHAnsi" w:cstheme="minorBidi"/>
          <w:sz w:val="20"/>
          <w:szCs w:val="20"/>
        </w:rPr>
        <w:t xml:space="preserve"> o </w:t>
      </w:r>
      <w:r>
        <w:rPr>
          <w:rFonts w:asciiTheme="minorHAnsi" w:hAnsiTheme="minorHAnsi" w:cstheme="minorBidi"/>
          <w:sz w:val="20"/>
          <w:szCs w:val="20"/>
        </w:rPr>
        <w:t>“</w:t>
      </w:r>
      <w:r w:rsidR="005A44E5" w:rsidRPr="008614C9">
        <w:rPr>
          <w:rFonts w:asciiTheme="minorHAnsi" w:hAnsiTheme="minorHAnsi" w:cstheme="minorBidi"/>
          <w:sz w:val="20"/>
          <w:szCs w:val="20"/>
        </w:rPr>
        <w:t>dado de baja</w:t>
      </w:r>
      <w:r>
        <w:rPr>
          <w:rFonts w:asciiTheme="minorHAnsi" w:hAnsiTheme="minorHAnsi" w:cstheme="minorBidi"/>
          <w:sz w:val="20"/>
          <w:szCs w:val="20"/>
        </w:rPr>
        <w:t>”</w:t>
      </w:r>
      <w:r w:rsidR="005A44E5" w:rsidRPr="008614C9">
        <w:rPr>
          <w:rFonts w:asciiTheme="minorHAnsi" w:hAnsiTheme="minorHAnsi" w:cstheme="minorBidi"/>
          <w:sz w:val="20"/>
          <w:szCs w:val="20"/>
        </w:rPr>
        <w:t>, respectivamente.</w:t>
      </w:r>
    </w:p>
    <w:p w14:paraId="11A80E2C" w14:textId="307BA6E2" w:rsidR="00A13A87" w:rsidRPr="00ED068C" w:rsidRDefault="00ED1B42" w:rsidP="00ED068C">
      <w:pPr>
        <w:pStyle w:val="Prrafodelista"/>
        <w:numPr>
          <w:ilvl w:val="0"/>
          <w:numId w:val="1"/>
        </w:numPr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eastAsia="Times New Roman"/>
          <w:sz w:val="20"/>
          <w:szCs w:val="20"/>
        </w:rPr>
        <w:t>Por</w:t>
      </w:r>
      <w:r w:rsidR="00A13A87" w:rsidRPr="00ED068C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“</w:t>
      </w:r>
      <w:r w:rsidR="00A13A87" w:rsidRPr="00ED068C">
        <w:rPr>
          <w:rFonts w:eastAsia="Times New Roman"/>
          <w:sz w:val="20"/>
          <w:szCs w:val="20"/>
        </w:rPr>
        <w:t>fecha de generación</w:t>
      </w:r>
      <w:r>
        <w:rPr>
          <w:rFonts w:eastAsia="Times New Roman"/>
          <w:sz w:val="20"/>
          <w:szCs w:val="20"/>
        </w:rPr>
        <w:t>”</w:t>
      </w:r>
      <w:r w:rsidR="00A13A87" w:rsidRPr="00ED068C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se </w:t>
      </w:r>
      <w:r w:rsidR="00A13A87" w:rsidRPr="00ED068C">
        <w:rPr>
          <w:rFonts w:eastAsia="Times New Roman"/>
          <w:sz w:val="20"/>
          <w:szCs w:val="20"/>
        </w:rPr>
        <w:t xml:space="preserve">debe entender </w:t>
      </w:r>
      <w:r>
        <w:rPr>
          <w:rFonts w:eastAsia="Times New Roman"/>
          <w:sz w:val="20"/>
          <w:szCs w:val="20"/>
        </w:rPr>
        <w:t>“</w:t>
      </w:r>
      <w:r w:rsidR="00A13A87" w:rsidRPr="00ED068C">
        <w:rPr>
          <w:rFonts w:eastAsia="Times New Roman"/>
          <w:sz w:val="20"/>
          <w:szCs w:val="20"/>
        </w:rPr>
        <w:t>fecha de emisión</w:t>
      </w:r>
      <w:r>
        <w:rPr>
          <w:rFonts w:eastAsia="Times New Roman"/>
          <w:sz w:val="20"/>
          <w:szCs w:val="20"/>
        </w:rPr>
        <w:t>”</w:t>
      </w:r>
      <w:bookmarkStart w:id="0" w:name="_GoBack"/>
      <w:bookmarkEnd w:id="0"/>
      <w:r w:rsidR="00A13A87" w:rsidRPr="00ED068C">
        <w:rPr>
          <w:rFonts w:eastAsia="Times New Roman"/>
          <w:sz w:val="20"/>
          <w:szCs w:val="20"/>
        </w:rPr>
        <w:t>.</w:t>
      </w:r>
    </w:p>
    <w:p w14:paraId="77345984" w14:textId="77777777" w:rsidR="00A13A87" w:rsidRPr="00ED068C" w:rsidRDefault="00A13A87" w:rsidP="00ED068C">
      <w:pPr>
        <w:pStyle w:val="Prrafodelista"/>
        <w:numPr>
          <w:ilvl w:val="0"/>
          <w:numId w:val="1"/>
        </w:numPr>
        <w:jc w:val="both"/>
        <w:rPr>
          <w:rFonts w:asciiTheme="minorHAnsi" w:hAnsiTheme="minorHAnsi" w:cstheme="minorBidi"/>
          <w:sz w:val="20"/>
          <w:szCs w:val="20"/>
        </w:rPr>
      </w:pPr>
      <w:r w:rsidRPr="00ED068C">
        <w:rPr>
          <w:rFonts w:eastAsia="Times New Roman"/>
          <w:sz w:val="20"/>
          <w:szCs w:val="20"/>
        </w:rPr>
        <w:t>La serie por consignar debe ser numérica.</w:t>
      </w:r>
    </w:p>
    <w:p w14:paraId="2E5B0B40" w14:textId="77777777" w:rsidR="005A44E5" w:rsidRPr="008614C9" w:rsidRDefault="005A44E5">
      <w:pPr>
        <w:rPr>
          <w:sz w:val="20"/>
          <w:szCs w:val="20"/>
        </w:rPr>
      </w:pPr>
    </w:p>
    <w:sectPr w:rsidR="005A44E5" w:rsidRPr="008614C9" w:rsidSect="005A44E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1C5E53"/>
    <w:multiLevelType w:val="hybridMultilevel"/>
    <w:tmpl w:val="5FE8D76A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4E5"/>
    <w:rsid w:val="00003674"/>
    <w:rsid w:val="00186F51"/>
    <w:rsid w:val="002E6A23"/>
    <w:rsid w:val="00406718"/>
    <w:rsid w:val="005A44E5"/>
    <w:rsid w:val="00625E69"/>
    <w:rsid w:val="008614C9"/>
    <w:rsid w:val="0087371E"/>
    <w:rsid w:val="00A13A87"/>
    <w:rsid w:val="00C07B15"/>
    <w:rsid w:val="00D90429"/>
    <w:rsid w:val="00ED068C"/>
    <w:rsid w:val="00ED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001D6A"/>
  <w15:chartTrackingRefBased/>
  <w15:docId w15:val="{CBEB1497-AD3A-47D6-8296-F6DF4B72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A44E5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Vasquez Pacherres Miguel Angel</dc:creator>
  <cp:keywords/>
  <dc:description/>
  <cp:lastModifiedBy>Chaupis Rojas Mary Del Pilar</cp:lastModifiedBy>
  <cp:revision>30</cp:revision>
  <cp:lastPrinted>2019-12-19T21:42:00Z</cp:lastPrinted>
  <dcterms:created xsi:type="dcterms:W3CDTF">2019-12-19T21:48:00Z</dcterms:created>
  <dcterms:modified xsi:type="dcterms:W3CDTF">2020-01-18T00:01:00Z</dcterms:modified>
</cp:coreProperties>
</file>