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37B9" w14:textId="77777777" w:rsidR="00E32227" w:rsidRPr="00100429" w:rsidRDefault="00E32227" w:rsidP="00E32227">
      <w:pPr>
        <w:pStyle w:val="Ttulo"/>
        <w:rPr>
          <w:sz w:val="22"/>
          <w:szCs w:val="22"/>
        </w:rPr>
      </w:pPr>
    </w:p>
    <w:p w14:paraId="1F319099" w14:textId="77777777" w:rsidR="00E32227" w:rsidRPr="00100429" w:rsidRDefault="00E32227" w:rsidP="00E32227">
      <w:pPr>
        <w:pStyle w:val="Ttulo"/>
        <w:rPr>
          <w:sz w:val="22"/>
          <w:szCs w:val="22"/>
        </w:rPr>
      </w:pPr>
    </w:p>
    <w:p w14:paraId="4B84EFA2" w14:textId="77777777" w:rsidR="00E32227" w:rsidRPr="00100429" w:rsidRDefault="00E32227" w:rsidP="00E32227">
      <w:pPr>
        <w:pStyle w:val="Ttulo"/>
        <w:rPr>
          <w:sz w:val="22"/>
          <w:szCs w:val="22"/>
        </w:rPr>
      </w:pPr>
    </w:p>
    <w:p w14:paraId="45EA0094" w14:textId="77777777" w:rsidR="00E32227" w:rsidRPr="00100429" w:rsidRDefault="00E32227" w:rsidP="00E32227">
      <w:pPr>
        <w:pStyle w:val="Ttulo"/>
        <w:rPr>
          <w:sz w:val="22"/>
          <w:szCs w:val="22"/>
        </w:rPr>
      </w:pPr>
    </w:p>
    <w:p w14:paraId="3D2508BB" w14:textId="77777777" w:rsidR="00E32227" w:rsidRPr="00100429" w:rsidRDefault="00E32227" w:rsidP="00E32227">
      <w:pPr>
        <w:pStyle w:val="Ttulo"/>
        <w:rPr>
          <w:sz w:val="22"/>
          <w:szCs w:val="22"/>
        </w:rPr>
      </w:pPr>
    </w:p>
    <w:p w14:paraId="50CCB50A" w14:textId="77777777" w:rsidR="00E32227" w:rsidRPr="00100429" w:rsidRDefault="00E32227" w:rsidP="00E32227">
      <w:pPr>
        <w:pStyle w:val="Ttulo"/>
        <w:rPr>
          <w:sz w:val="22"/>
          <w:szCs w:val="22"/>
        </w:rPr>
      </w:pPr>
    </w:p>
    <w:p w14:paraId="584A28EF" w14:textId="77777777" w:rsidR="00E32227" w:rsidRPr="00100429" w:rsidRDefault="00E32227" w:rsidP="00E32227">
      <w:pPr>
        <w:pStyle w:val="Ttulo"/>
        <w:rPr>
          <w:sz w:val="22"/>
          <w:szCs w:val="22"/>
        </w:rPr>
      </w:pPr>
    </w:p>
    <w:p w14:paraId="30112CAC" w14:textId="77777777" w:rsidR="00E32227" w:rsidRPr="00100429" w:rsidRDefault="00E32227" w:rsidP="00E32227">
      <w:pPr>
        <w:pStyle w:val="Ttulo"/>
        <w:rPr>
          <w:sz w:val="22"/>
          <w:szCs w:val="22"/>
        </w:rPr>
      </w:pPr>
    </w:p>
    <w:p w14:paraId="1DEB7FC7" w14:textId="77777777" w:rsidR="00E32227" w:rsidRPr="00100429" w:rsidRDefault="00E32227" w:rsidP="00E32227">
      <w:pPr>
        <w:pStyle w:val="Ttulo"/>
        <w:rPr>
          <w:sz w:val="22"/>
          <w:szCs w:val="22"/>
        </w:rPr>
      </w:pPr>
    </w:p>
    <w:p w14:paraId="6E91BF18" w14:textId="77777777" w:rsidR="00E32227" w:rsidRPr="00100429" w:rsidRDefault="00E32227" w:rsidP="00E32227">
      <w:pPr>
        <w:pStyle w:val="Ttulo"/>
        <w:rPr>
          <w:sz w:val="22"/>
          <w:szCs w:val="22"/>
        </w:rPr>
      </w:pPr>
    </w:p>
    <w:p w14:paraId="2A810E7E" w14:textId="2632080F" w:rsidR="00E17D8E" w:rsidRDefault="00346ABB" w:rsidP="00D935D9">
      <w:pPr>
        <w:pStyle w:val="Ttulo"/>
        <w:rPr>
          <w:sz w:val="22"/>
          <w:szCs w:val="22"/>
        </w:rPr>
      </w:pPr>
      <w:proofErr w:type="spellStart"/>
      <w:r w:rsidRPr="00373DB4">
        <w:rPr>
          <w:sz w:val="22"/>
          <w:szCs w:val="22"/>
        </w:rPr>
        <w:t>N</w:t>
      </w:r>
      <w:r w:rsidR="00F843FE" w:rsidRPr="00373DB4">
        <w:rPr>
          <w:sz w:val="22"/>
          <w:szCs w:val="22"/>
        </w:rPr>
        <w:t>.</w:t>
      </w:r>
      <w:r w:rsidRPr="00373DB4">
        <w:rPr>
          <w:sz w:val="22"/>
          <w:szCs w:val="22"/>
        </w:rPr>
        <w:t>°</w:t>
      </w:r>
      <w:proofErr w:type="spellEnd"/>
      <w:r w:rsidRPr="00373DB4">
        <w:rPr>
          <w:sz w:val="22"/>
          <w:szCs w:val="22"/>
        </w:rPr>
        <w:t xml:space="preserve">                 -20</w:t>
      </w:r>
      <w:r w:rsidR="00C52DD4" w:rsidRPr="00373DB4">
        <w:rPr>
          <w:sz w:val="22"/>
          <w:szCs w:val="22"/>
        </w:rPr>
        <w:t>2</w:t>
      </w:r>
      <w:r w:rsidR="0075743E" w:rsidRPr="00373DB4">
        <w:rPr>
          <w:sz w:val="22"/>
          <w:szCs w:val="22"/>
        </w:rPr>
        <w:t>2</w:t>
      </w:r>
      <w:r w:rsidRPr="00373DB4">
        <w:rPr>
          <w:sz w:val="22"/>
          <w:szCs w:val="22"/>
        </w:rPr>
        <w:t>/SUNAT</w:t>
      </w:r>
      <w:bookmarkStart w:id="0" w:name="_Hlk117667702"/>
    </w:p>
    <w:p w14:paraId="74CF2064" w14:textId="491A91AA" w:rsidR="00C90C7C" w:rsidRDefault="00C90C7C" w:rsidP="00C90C7C"/>
    <w:p w14:paraId="378B9DE6" w14:textId="77777777" w:rsidR="00434077" w:rsidRDefault="00434077" w:rsidP="00434077">
      <w:pPr>
        <w:pStyle w:val="NormalWeb"/>
        <w:spacing w:before="0" w:beforeAutospacing="0" w:after="0" w:afterAutospacing="0"/>
        <w:jc w:val="center"/>
        <w:rPr>
          <w:rFonts w:ascii="Arial" w:hAnsi="Arial" w:cs="Arial"/>
          <w:b/>
          <w:bCs/>
          <w:sz w:val="22"/>
          <w:szCs w:val="22"/>
        </w:rPr>
      </w:pPr>
      <w:bookmarkStart w:id="1" w:name="_Hlk117669008"/>
      <w:bookmarkEnd w:id="0"/>
      <w:r>
        <w:rPr>
          <w:rFonts w:ascii="Arial" w:hAnsi="Arial" w:cs="Arial"/>
          <w:b/>
          <w:bCs/>
          <w:sz w:val="22"/>
          <w:szCs w:val="22"/>
        </w:rPr>
        <w:t>PROYECTO DE RESOLUCIÓN DE SUPERINTENDENCIA QUE REGULA LOS EXPEDIENTES ELECTRÓNICOS DE CONTROL MÓVIL, LA PRESENTACIÓN POR MEDIOS ELECTRÓNICOS DE ESCRITOS VINCULADOS A ESOS EXPEDIENTES Y LA EMISIÓN ELECTRÓNICA DE ALGUNAS ACTAS PROBATORIAS Y DE INVENTARIO FÍSICO</w:t>
      </w:r>
      <w:r>
        <w:rPr>
          <w:rFonts w:ascii="Arial" w:hAnsi="Arial" w:cs="Arial"/>
          <w:b/>
          <w:sz w:val="22"/>
          <w:szCs w:val="22"/>
        </w:rPr>
        <w:t xml:space="preserve">; MODIFICANDO PARA ELLO LAS RESOLUCIONES DE SUPERINTENDENCIA </w:t>
      </w:r>
      <w:proofErr w:type="spellStart"/>
      <w:proofErr w:type="gramStart"/>
      <w:r>
        <w:rPr>
          <w:rFonts w:ascii="Arial" w:hAnsi="Arial" w:cs="Arial"/>
          <w:b/>
          <w:sz w:val="22"/>
          <w:szCs w:val="22"/>
        </w:rPr>
        <w:t>N.</w:t>
      </w:r>
      <w:r>
        <w:rPr>
          <w:rFonts w:ascii="Arial" w:hAnsi="Arial" w:cs="Arial"/>
          <w:b/>
          <w:sz w:val="22"/>
          <w:szCs w:val="22"/>
          <w:vertAlign w:val="superscript"/>
        </w:rPr>
        <w:t>os</w:t>
      </w:r>
      <w:proofErr w:type="spellEnd"/>
      <w:proofErr w:type="gramEnd"/>
      <w:r>
        <w:rPr>
          <w:rFonts w:ascii="Arial" w:hAnsi="Arial" w:cs="Arial"/>
          <w:b/>
          <w:sz w:val="22"/>
          <w:szCs w:val="22"/>
        </w:rPr>
        <w:t xml:space="preserve"> 157-2004/SUNAT, 158-2004/SUNAT y 084-2016/SUNAT</w:t>
      </w:r>
      <w:bookmarkEnd w:id="1"/>
    </w:p>
    <w:p w14:paraId="1B5311FC" w14:textId="77777777" w:rsidR="00C90C7C" w:rsidRPr="00C90C7C" w:rsidRDefault="00C90C7C" w:rsidP="00C90C7C"/>
    <w:p w14:paraId="3415C194" w14:textId="77777777" w:rsidR="00346ABB" w:rsidRPr="00373DB4" w:rsidRDefault="00346ABB" w:rsidP="0057144A">
      <w:pPr>
        <w:pStyle w:val="Saludo"/>
        <w:jc w:val="both"/>
        <w:rPr>
          <w:rFonts w:ascii="Arial" w:hAnsi="Arial" w:cs="Arial"/>
          <w:sz w:val="22"/>
          <w:szCs w:val="22"/>
        </w:rPr>
      </w:pPr>
      <w:r w:rsidRPr="00373DB4">
        <w:rPr>
          <w:rFonts w:ascii="Arial" w:hAnsi="Arial" w:cs="Arial"/>
          <w:sz w:val="22"/>
          <w:szCs w:val="22"/>
        </w:rPr>
        <w:t xml:space="preserve">Lima, </w:t>
      </w:r>
    </w:p>
    <w:p w14:paraId="41B02162" w14:textId="77777777" w:rsidR="00346ABB" w:rsidRPr="00373DB4" w:rsidRDefault="00346ABB" w:rsidP="0057144A">
      <w:pPr>
        <w:spacing w:line="220" w:lineRule="exact"/>
        <w:jc w:val="both"/>
        <w:rPr>
          <w:rFonts w:ascii="Arial" w:hAnsi="Arial" w:cs="Arial"/>
          <w:b/>
          <w:sz w:val="22"/>
          <w:szCs w:val="22"/>
        </w:rPr>
      </w:pPr>
    </w:p>
    <w:p w14:paraId="1CFD858B" w14:textId="77777777" w:rsidR="00346ABB" w:rsidRPr="00373DB4" w:rsidRDefault="00346ABB" w:rsidP="0057144A">
      <w:pPr>
        <w:pStyle w:val="Saludo"/>
        <w:jc w:val="both"/>
        <w:rPr>
          <w:rFonts w:ascii="Arial" w:hAnsi="Arial" w:cs="Arial"/>
          <w:b/>
          <w:sz w:val="22"/>
          <w:szCs w:val="22"/>
        </w:rPr>
      </w:pPr>
      <w:r w:rsidRPr="00373DB4">
        <w:rPr>
          <w:rFonts w:ascii="Arial" w:hAnsi="Arial" w:cs="Arial"/>
          <w:b/>
          <w:sz w:val="22"/>
          <w:szCs w:val="22"/>
        </w:rPr>
        <w:t>CONSIDERANDO:</w:t>
      </w:r>
    </w:p>
    <w:p w14:paraId="44F8F046" w14:textId="77777777" w:rsidR="00E26A13" w:rsidRPr="00373DB4" w:rsidRDefault="00E26A13" w:rsidP="0075743E">
      <w:pPr>
        <w:pStyle w:val="Default"/>
        <w:jc w:val="both"/>
        <w:rPr>
          <w:rFonts w:ascii="Arial" w:hAnsi="Arial" w:cs="Arial"/>
          <w:color w:val="auto"/>
          <w:sz w:val="22"/>
          <w:szCs w:val="22"/>
        </w:rPr>
      </w:pPr>
    </w:p>
    <w:p w14:paraId="1D2691E9" w14:textId="05FF3797" w:rsidR="00044B22" w:rsidRPr="00373DB4" w:rsidRDefault="00044B22" w:rsidP="00044B22">
      <w:pPr>
        <w:pStyle w:val="Default"/>
        <w:jc w:val="both"/>
        <w:rPr>
          <w:rFonts w:ascii="Arial" w:hAnsi="Arial" w:cs="Arial"/>
          <w:color w:val="auto"/>
          <w:sz w:val="22"/>
          <w:szCs w:val="22"/>
        </w:rPr>
      </w:pPr>
      <w:r w:rsidRPr="00373DB4">
        <w:rPr>
          <w:rFonts w:ascii="Arial" w:hAnsi="Arial" w:cs="Arial"/>
          <w:color w:val="auto"/>
          <w:sz w:val="22"/>
          <w:szCs w:val="22"/>
        </w:rPr>
        <w:t xml:space="preserve">Que las infracciones tipificadas en los numerales 4 y 5 del artículo 174 del Código Tributario </w:t>
      </w:r>
      <w:r w:rsidR="007815F4" w:rsidRPr="00373DB4">
        <w:rPr>
          <w:rFonts w:ascii="Arial" w:hAnsi="Arial" w:cs="Arial"/>
          <w:color w:val="auto"/>
          <w:sz w:val="22"/>
          <w:szCs w:val="22"/>
        </w:rPr>
        <w:t xml:space="preserve">relativas al transporte de bienes y/o pasajeros </w:t>
      </w:r>
      <w:r w:rsidRPr="00373DB4">
        <w:rPr>
          <w:rFonts w:ascii="Arial" w:hAnsi="Arial" w:cs="Arial"/>
          <w:color w:val="auto"/>
          <w:sz w:val="22"/>
          <w:szCs w:val="22"/>
        </w:rPr>
        <w:t xml:space="preserve">son sancionadas con internamiento temporal de vehículos o multa, según las tablas de infracciones y sanciones de dicho código; en tanto que las infracciones tipificadas en los numerales 8 </w:t>
      </w:r>
      <w:r w:rsidR="001A0459" w:rsidRPr="00373DB4">
        <w:rPr>
          <w:rFonts w:ascii="Arial" w:hAnsi="Arial" w:cs="Arial"/>
          <w:color w:val="auto"/>
          <w:sz w:val="22"/>
          <w:szCs w:val="22"/>
        </w:rPr>
        <w:t>y</w:t>
      </w:r>
      <w:r w:rsidRPr="00373DB4">
        <w:rPr>
          <w:rFonts w:ascii="Arial" w:hAnsi="Arial" w:cs="Arial"/>
          <w:color w:val="auto"/>
          <w:sz w:val="22"/>
          <w:szCs w:val="22"/>
        </w:rPr>
        <w:t xml:space="preserve"> 9 de</w:t>
      </w:r>
      <w:r w:rsidR="009410FA" w:rsidRPr="00373DB4">
        <w:rPr>
          <w:rFonts w:ascii="Arial" w:hAnsi="Arial" w:cs="Arial"/>
          <w:color w:val="auto"/>
          <w:sz w:val="22"/>
          <w:szCs w:val="22"/>
        </w:rPr>
        <w:t>l mismo</w:t>
      </w:r>
      <w:r w:rsidRPr="00373DB4">
        <w:rPr>
          <w:rFonts w:ascii="Arial" w:hAnsi="Arial" w:cs="Arial"/>
          <w:color w:val="auto"/>
          <w:sz w:val="22"/>
          <w:szCs w:val="22"/>
        </w:rPr>
        <w:t xml:space="preserve"> artículo </w:t>
      </w:r>
      <w:r w:rsidR="007815F4" w:rsidRPr="00373DB4">
        <w:rPr>
          <w:rFonts w:ascii="Arial" w:hAnsi="Arial" w:cs="Arial"/>
          <w:color w:val="auto"/>
          <w:sz w:val="22"/>
          <w:szCs w:val="22"/>
        </w:rPr>
        <w:t xml:space="preserve">relativas a la remisión de bienes </w:t>
      </w:r>
      <w:r w:rsidRPr="00373DB4">
        <w:rPr>
          <w:rFonts w:ascii="Arial" w:hAnsi="Arial" w:cs="Arial"/>
          <w:color w:val="auto"/>
          <w:sz w:val="22"/>
          <w:szCs w:val="22"/>
        </w:rPr>
        <w:t>son sancion</w:t>
      </w:r>
      <w:r w:rsidR="00B73F56" w:rsidRPr="00373DB4">
        <w:rPr>
          <w:rFonts w:ascii="Arial" w:hAnsi="Arial" w:cs="Arial"/>
          <w:color w:val="auto"/>
          <w:sz w:val="22"/>
          <w:szCs w:val="22"/>
        </w:rPr>
        <w:t>ada</w:t>
      </w:r>
      <w:r w:rsidRPr="00373DB4">
        <w:rPr>
          <w:rFonts w:ascii="Arial" w:hAnsi="Arial" w:cs="Arial"/>
          <w:color w:val="auto"/>
          <w:sz w:val="22"/>
          <w:szCs w:val="22"/>
        </w:rPr>
        <w:t xml:space="preserve">s con comiso o multa, según </w:t>
      </w:r>
      <w:r w:rsidR="009410FA" w:rsidRPr="00373DB4">
        <w:rPr>
          <w:rFonts w:ascii="Arial" w:hAnsi="Arial" w:cs="Arial"/>
          <w:color w:val="auto"/>
          <w:sz w:val="22"/>
          <w:szCs w:val="22"/>
        </w:rPr>
        <w:t xml:space="preserve">las referidas </w:t>
      </w:r>
      <w:r w:rsidRPr="00373DB4">
        <w:rPr>
          <w:rFonts w:ascii="Arial" w:hAnsi="Arial" w:cs="Arial"/>
          <w:color w:val="auto"/>
          <w:sz w:val="22"/>
          <w:szCs w:val="22"/>
        </w:rPr>
        <w:t xml:space="preserve">tablas;  </w:t>
      </w:r>
    </w:p>
    <w:p w14:paraId="6BB8615F" w14:textId="77777777" w:rsidR="00044B22" w:rsidRPr="00373DB4" w:rsidRDefault="00044B22" w:rsidP="0075743E">
      <w:pPr>
        <w:pStyle w:val="Default"/>
        <w:jc w:val="both"/>
        <w:rPr>
          <w:rFonts w:ascii="Arial" w:hAnsi="Arial" w:cs="Arial"/>
          <w:color w:val="auto"/>
          <w:sz w:val="22"/>
          <w:szCs w:val="22"/>
        </w:rPr>
      </w:pPr>
    </w:p>
    <w:p w14:paraId="1B7C6F87" w14:textId="2D721C36" w:rsidR="00102D5D" w:rsidRPr="00373DB4" w:rsidRDefault="00797891" w:rsidP="00102D5D">
      <w:pPr>
        <w:pStyle w:val="Prrafodelista"/>
        <w:ind w:left="0"/>
        <w:jc w:val="both"/>
        <w:rPr>
          <w:rFonts w:ascii="Arial" w:hAnsi="Arial" w:cs="Arial"/>
          <w:sz w:val="22"/>
          <w:szCs w:val="22"/>
        </w:rPr>
      </w:pPr>
      <w:r w:rsidRPr="00373DB4">
        <w:rPr>
          <w:rFonts w:ascii="Arial" w:hAnsi="Arial" w:cs="Arial"/>
          <w:sz w:val="22"/>
          <w:szCs w:val="22"/>
        </w:rPr>
        <w:t>Que el artículo 182 del Código Tributario</w:t>
      </w:r>
      <w:r w:rsidR="008F7515" w:rsidRPr="00373DB4">
        <w:rPr>
          <w:rFonts w:ascii="Arial" w:hAnsi="Arial" w:cs="Arial"/>
          <w:sz w:val="22"/>
          <w:szCs w:val="22"/>
        </w:rPr>
        <w:t>,</w:t>
      </w:r>
      <w:r w:rsidRPr="00373DB4">
        <w:rPr>
          <w:rFonts w:ascii="Arial" w:hAnsi="Arial" w:cs="Arial"/>
          <w:sz w:val="22"/>
          <w:szCs w:val="22"/>
        </w:rPr>
        <w:t xml:space="preserve"> reglamentado por la Resolución de Superintendencia </w:t>
      </w:r>
      <w:proofErr w:type="spellStart"/>
      <w:r w:rsidRPr="00373DB4">
        <w:rPr>
          <w:rFonts w:ascii="Arial" w:hAnsi="Arial" w:cs="Arial"/>
          <w:sz w:val="22"/>
          <w:szCs w:val="22"/>
        </w:rPr>
        <w:t>N.</w:t>
      </w:r>
      <w:r w:rsidR="003863A0" w:rsidRPr="00373DB4">
        <w:rPr>
          <w:rFonts w:ascii="Arial" w:hAnsi="Arial" w:cs="Arial"/>
          <w:sz w:val="22"/>
          <w:szCs w:val="22"/>
          <w:vertAlign w:val="superscript"/>
        </w:rPr>
        <w:t>°</w:t>
      </w:r>
      <w:proofErr w:type="spellEnd"/>
      <w:r w:rsidR="008E4B07" w:rsidRPr="00373DB4">
        <w:rPr>
          <w:rFonts w:ascii="Arial" w:hAnsi="Arial" w:cs="Arial"/>
          <w:sz w:val="22"/>
          <w:szCs w:val="22"/>
          <w:vertAlign w:val="superscript"/>
        </w:rPr>
        <w:t xml:space="preserve"> </w:t>
      </w:r>
      <w:r w:rsidRPr="00373DB4">
        <w:rPr>
          <w:rFonts w:ascii="Arial" w:hAnsi="Arial" w:cs="Arial"/>
          <w:sz w:val="22"/>
          <w:szCs w:val="22"/>
        </w:rPr>
        <w:t>15</w:t>
      </w:r>
      <w:r w:rsidR="0098176D" w:rsidRPr="00373DB4">
        <w:rPr>
          <w:rFonts w:ascii="Arial" w:hAnsi="Arial" w:cs="Arial"/>
          <w:sz w:val="22"/>
          <w:szCs w:val="22"/>
        </w:rPr>
        <w:t>8</w:t>
      </w:r>
      <w:r w:rsidRPr="00373DB4">
        <w:rPr>
          <w:rFonts w:ascii="Arial" w:hAnsi="Arial" w:cs="Arial"/>
          <w:sz w:val="22"/>
          <w:szCs w:val="22"/>
        </w:rPr>
        <w:t>-2004/SUNAT</w:t>
      </w:r>
      <w:r w:rsidR="008F7515" w:rsidRPr="00373DB4">
        <w:rPr>
          <w:rFonts w:ascii="Arial" w:hAnsi="Arial" w:cs="Arial"/>
          <w:sz w:val="22"/>
          <w:szCs w:val="22"/>
        </w:rPr>
        <w:t>,</w:t>
      </w:r>
      <w:r w:rsidR="00E10FD0" w:rsidRPr="00373DB4">
        <w:rPr>
          <w:rFonts w:ascii="Arial" w:hAnsi="Arial" w:cs="Arial"/>
          <w:sz w:val="22"/>
          <w:szCs w:val="22"/>
        </w:rPr>
        <w:t xml:space="preserve"> y </w:t>
      </w:r>
      <w:r w:rsidR="00754498" w:rsidRPr="00373DB4">
        <w:rPr>
          <w:rFonts w:ascii="Arial" w:hAnsi="Arial" w:cs="Arial"/>
          <w:sz w:val="22"/>
          <w:szCs w:val="22"/>
        </w:rPr>
        <w:t>el artículo 184 de</w:t>
      </w:r>
      <w:r w:rsidRPr="00373DB4">
        <w:rPr>
          <w:rFonts w:ascii="Arial" w:hAnsi="Arial" w:cs="Arial"/>
          <w:sz w:val="22"/>
          <w:szCs w:val="22"/>
        </w:rPr>
        <w:t xml:space="preserve"> dicho código</w:t>
      </w:r>
      <w:r w:rsidR="008F7515" w:rsidRPr="00373DB4">
        <w:rPr>
          <w:rFonts w:ascii="Arial" w:hAnsi="Arial" w:cs="Arial"/>
          <w:sz w:val="22"/>
          <w:szCs w:val="22"/>
        </w:rPr>
        <w:t>,</w:t>
      </w:r>
      <w:r w:rsidR="00754498" w:rsidRPr="00373DB4">
        <w:rPr>
          <w:rFonts w:ascii="Arial" w:hAnsi="Arial" w:cs="Arial"/>
          <w:sz w:val="22"/>
          <w:szCs w:val="22"/>
        </w:rPr>
        <w:t xml:space="preserve"> reglamentado por la Resolución de Superintendencia </w:t>
      </w:r>
      <w:proofErr w:type="spellStart"/>
      <w:r w:rsidR="00754498" w:rsidRPr="00373DB4">
        <w:rPr>
          <w:rFonts w:ascii="Arial" w:hAnsi="Arial" w:cs="Arial"/>
          <w:sz w:val="22"/>
          <w:szCs w:val="22"/>
        </w:rPr>
        <w:t>N.</w:t>
      </w:r>
      <w:r w:rsidR="008E4B07" w:rsidRPr="00373DB4">
        <w:rPr>
          <w:rFonts w:ascii="Arial" w:hAnsi="Arial" w:cs="Arial"/>
          <w:sz w:val="22"/>
          <w:szCs w:val="22"/>
          <w:vertAlign w:val="superscript"/>
        </w:rPr>
        <w:t>°</w:t>
      </w:r>
      <w:proofErr w:type="spellEnd"/>
      <w:r w:rsidR="00754498" w:rsidRPr="00373DB4">
        <w:rPr>
          <w:rFonts w:ascii="Arial" w:hAnsi="Arial" w:cs="Arial"/>
          <w:sz w:val="22"/>
          <w:szCs w:val="22"/>
        </w:rPr>
        <w:t xml:space="preserve"> 15</w:t>
      </w:r>
      <w:r w:rsidR="0098176D" w:rsidRPr="00373DB4">
        <w:rPr>
          <w:rFonts w:ascii="Arial" w:hAnsi="Arial" w:cs="Arial"/>
          <w:sz w:val="22"/>
          <w:szCs w:val="22"/>
        </w:rPr>
        <w:t>7</w:t>
      </w:r>
      <w:r w:rsidR="00754498" w:rsidRPr="00373DB4">
        <w:rPr>
          <w:rFonts w:ascii="Arial" w:hAnsi="Arial" w:cs="Arial"/>
          <w:sz w:val="22"/>
          <w:szCs w:val="22"/>
        </w:rPr>
        <w:t>-200</w:t>
      </w:r>
      <w:r w:rsidRPr="00373DB4">
        <w:rPr>
          <w:rFonts w:ascii="Arial" w:hAnsi="Arial" w:cs="Arial"/>
          <w:sz w:val="22"/>
          <w:szCs w:val="22"/>
        </w:rPr>
        <w:t>4</w:t>
      </w:r>
      <w:r w:rsidR="00754498" w:rsidRPr="00373DB4">
        <w:rPr>
          <w:rFonts w:ascii="Arial" w:hAnsi="Arial" w:cs="Arial"/>
          <w:sz w:val="22"/>
          <w:szCs w:val="22"/>
        </w:rPr>
        <w:t>/SUNAT</w:t>
      </w:r>
      <w:r w:rsidR="008F7515" w:rsidRPr="00373DB4">
        <w:rPr>
          <w:rFonts w:ascii="Arial" w:hAnsi="Arial" w:cs="Arial"/>
          <w:sz w:val="22"/>
          <w:szCs w:val="22"/>
        </w:rPr>
        <w:t>,</w:t>
      </w:r>
      <w:r w:rsidR="00754498" w:rsidRPr="00373DB4">
        <w:rPr>
          <w:rFonts w:ascii="Arial" w:hAnsi="Arial" w:cs="Arial"/>
          <w:sz w:val="22"/>
          <w:szCs w:val="22"/>
        </w:rPr>
        <w:t xml:space="preserve"> </w:t>
      </w:r>
      <w:r w:rsidR="001B5083" w:rsidRPr="00373DB4">
        <w:rPr>
          <w:rFonts w:ascii="Arial" w:hAnsi="Arial" w:cs="Arial"/>
          <w:sz w:val="22"/>
          <w:szCs w:val="22"/>
        </w:rPr>
        <w:t>establecen</w:t>
      </w:r>
      <w:r w:rsidR="00754498" w:rsidRPr="00373DB4">
        <w:rPr>
          <w:rFonts w:ascii="Arial" w:hAnsi="Arial" w:cs="Arial"/>
          <w:sz w:val="22"/>
          <w:szCs w:val="22"/>
        </w:rPr>
        <w:t xml:space="preserve"> </w:t>
      </w:r>
      <w:r w:rsidR="008F7515" w:rsidRPr="00373DB4">
        <w:rPr>
          <w:rFonts w:ascii="Arial" w:hAnsi="Arial" w:cs="Arial"/>
          <w:sz w:val="22"/>
          <w:szCs w:val="22"/>
        </w:rPr>
        <w:t xml:space="preserve">los </w:t>
      </w:r>
      <w:r w:rsidR="0048464A" w:rsidRPr="00373DB4">
        <w:rPr>
          <w:rFonts w:ascii="Arial" w:hAnsi="Arial" w:cs="Arial"/>
          <w:sz w:val="22"/>
          <w:szCs w:val="22"/>
        </w:rPr>
        <w:t>procedimiento</w:t>
      </w:r>
      <w:r w:rsidR="008F7515" w:rsidRPr="00373DB4">
        <w:rPr>
          <w:rFonts w:ascii="Arial" w:hAnsi="Arial" w:cs="Arial"/>
          <w:sz w:val="22"/>
          <w:szCs w:val="22"/>
        </w:rPr>
        <w:t>s</w:t>
      </w:r>
      <w:r w:rsidR="0048464A" w:rsidRPr="00373DB4">
        <w:rPr>
          <w:rFonts w:ascii="Arial" w:hAnsi="Arial" w:cs="Arial"/>
          <w:sz w:val="22"/>
          <w:szCs w:val="22"/>
        </w:rPr>
        <w:t xml:space="preserve"> para la aplicación de la</w:t>
      </w:r>
      <w:r w:rsidR="008F7515" w:rsidRPr="00373DB4">
        <w:rPr>
          <w:rFonts w:ascii="Arial" w:hAnsi="Arial" w:cs="Arial"/>
          <w:sz w:val="22"/>
          <w:szCs w:val="22"/>
        </w:rPr>
        <w:t>s sanciones</w:t>
      </w:r>
      <w:r w:rsidR="0048464A" w:rsidRPr="00373DB4">
        <w:rPr>
          <w:rFonts w:ascii="Arial" w:hAnsi="Arial" w:cs="Arial"/>
          <w:sz w:val="22"/>
          <w:szCs w:val="22"/>
        </w:rPr>
        <w:t xml:space="preserve"> de internamiento </w:t>
      </w:r>
      <w:r w:rsidR="004D3119" w:rsidRPr="00373DB4">
        <w:rPr>
          <w:rFonts w:ascii="Arial" w:hAnsi="Arial" w:cs="Arial"/>
          <w:sz w:val="22"/>
          <w:szCs w:val="22"/>
        </w:rPr>
        <w:t xml:space="preserve">temporal </w:t>
      </w:r>
      <w:r w:rsidR="0048464A" w:rsidRPr="00373DB4">
        <w:rPr>
          <w:rFonts w:ascii="Arial" w:hAnsi="Arial" w:cs="Arial"/>
          <w:sz w:val="22"/>
          <w:szCs w:val="22"/>
        </w:rPr>
        <w:t xml:space="preserve">de vehículos y </w:t>
      </w:r>
      <w:r w:rsidRPr="00373DB4">
        <w:rPr>
          <w:rFonts w:ascii="Arial" w:hAnsi="Arial" w:cs="Arial"/>
          <w:sz w:val="22"/>
          <w:szCs w:val="22"/>
        </w:rPr>
        <w:t>de comiso de bienes</w:t>
      </w:r>
      <w:r w:rsidR="008F7515" w:rsidRPr="00373DB4">
        <w:rPr>
          <w:rFonts w:ascii="Arial" w:hAnsi="Arial" w:cs="Arial"/>
          <w:sz w:val="22"/>
          <w:szCs w:val="22"/>
        </w:rPr>
        <w:t>, respectivamente</w:t>
      </w:r>
      <w:r w:rsidR="002F7637" w:rsidRPr="00373DB4">
        <w:rPr>
          <w:rFonts w:ascii="Arial" w:hAnsi="Arial" w:cs="Arial"/>
          <w:sz w:val="22"/>
          <w:szCs w:val="22"/>
        </w:rPr>
        <w:t>, los cuales</w:t>
      </w:r>
      <w:r w:rsidR="00102D5D" w:rsidRPr="00373DB4">
        <w:rPr>
          <w:rFonts w:ascii="Arial" w:hAnsi="Arial" w:cs="Arial"/>
          <w:sz w:val="22"/>
          <w:szCs w:val="22"/>
        </w:rPr>
        <w:t xml:space="preserve"> se inician con el levantamiento de un acta probatoria</w:t>
      </w:r>
      <w:r w:rsidR="00036E7F" w:rsidRPr="00373DB4">
        <w:rPr>
          <w:rFonts w:ascii="Arial" w:hAnsi="Arial" w:cs="Arial"/>
          <w:sz w:val="22"/>
          <w:szCs w:val="22"/>
        </w:rPr>
        <w:t xml:space="preserve">, </w:t>
      </w:r>
      <w:r w:rsidR="00102D5D" w:rsidRPr="00373DB4">
        <w:rPr>
          <w:rFonts w:ascii="Arial" w:hAnsi="Arial" w:cs="Arial"/>
          <w:sz w:val="22"/>
          <w:szCs w:val="22"/>
        </w:rPr>
        <w:t>excepcionalmente complementada con el acta de inventario físico</w:t>
      </w:r>
      <w:r w:rsidR="003403AC" w:rsidRPr="00373DB4">
        <w:rPr>
          <w:rFonts w:ascii="Arial" w:hAnsi="Arial" w:cs="Arial"/>
          <w:sz w:val="22"/>
          <w:szCs w:val="22"/>
        </w:rPr>
        <w:t>,</w:t>
      </w:r>
      <w:r w:rsidR="006F2BCC" w:rsidRPr="00373DB4">
        <w:rPr>
          <w:rFonts w:ascii="Arial" w:hAnsi="Arial" w:cs="Arial"/>
          <w:sz w:val="22"/>
          <w:szCs w:val="22"/>
        </w:rPr>
        <w:t xml:space="preserve"> en el caso de</w:t>
      </w:r>
      <w:r w:rsidR="002F7637" w:rsidRPr="00373DB4">
        <w:rPr>
          <w:rFonts w:ascii="Arial" w:hAnsi="Arial" w:cs="Arial"/>
          <w:sz w:val="22"/>
          <w:szCs w:val="22"/>
        </w:rPr>
        <w:t>l</w:t>
      </w:r>
      <w:r w:rsidR="006F2BCC" w:rsidRPr="00373DB4">
        <w:rPr>
          <w:rFonts w:ascii="Arial" w:hAnsi="Arial" w:cs="Arial"/>
          <w:sz w:val="22"/>
          <w:szCs w:val="22"/>
        </w:rPr>
        <w:t xml:space="preserve"> </w:t>
      </w:r>
      <w:r w:rsidR="002F7637" w:rsidRPr="00373DB4">
        <w:rPr>
          <w:rFonts w:ascii="Arial" w:hAnsi="Arial" w:cs="Arial"/>
          <w:sz w:val="22"/>
          <w:szCs w:val="22"/>
        </w:rPr>
        <w:t>comiso</w:t>
      </w:r>
      <w:r w:rsidR="00EE4F8F" w:rsidRPr="00373DB4">
        <w:rPr>
          <w:rFonts w:ascii="Arial" w:hAnsi="Arial" w:cs="Arial"/>
          <w:sz w:val="22"/>
          <w:szCs w:val="22"/>
        </w:rPr>
        <w:t>,</w:t>
      </w:r>
      <w:r w:rsidR="002F7637" w:rsidRPr="00373DB4">
        <w:rPr>
          <w:rFonts w:ascii="Arial" w:hAnsi="Arial" w:cs="Arial"/>
          <w:sz w:val="22"/>
          <w:szCs w:val="22"/>
        </w:rPr>
        <w:t xml:space="preserve"> </w:t>
      </w:r>
      <w:r w:rsidR="000A60CE" w:rsidRPr="00373DB4">
        <w:rPr>
          <w:rFonts w:ascii="Arial" w:hAnsi="Arial" w:cs="Arial"/>
          <w:sz w:val="22"/>
          <w:szCs w:val="22"/>
        </w:rPr>
        <w:t xml:space="preserve">y en ellos </w:t>
      </w:r>
      <w:r w:rsidR="001A32D4" w:rsidRPr="00373DB4">
        <w:rPr>
          <w:rFonts w:ascii="Arial" w:hAnsi="Arial" w:cs="Arial"/>
          <w:sz w:val="22"/>
          <w:szCs w:val="22"/>
        </w:rPr>
        <w:t xml:space="preserve">se realiza la acreditación de </w:t>
      </w:r>
      <w:r w:rsidR="003403AC" w:rsidRPr="00373DB4">
        <w:rPr>
          <w:rFonts w:ascii="Arial" w:hAnsi="Arial" w:cs="Arial"/>
          <w:sz w:val="22"/>
          <w:szCs w:val="22"/>
        </w:rPr>
        <w:t>la propiedad o posesión del bien</w:t>
      </w:r>
      <w:r w:rsidR="00C464FA" w:rsidRPr="00373DB4">
        <w:rPr>
          <w:rFonts w:ascii="Arial" w:hAnsi="Arial" w:cs="Arial"/>
          <w:sz w:val="22"/>
          <w:szCs w:val="22"/>
        </w:rPr>
        <w:t xml:space="preserve"> </w:t>
      </w:r>
      <w:r w:rsidR="006F2BCC" w:rsidRPr="00373DB4">
        <w:rPr>
          <w:rFonts w:ascii="Arial" w:hAnsi="Arial" w:cs="Arial"/>
          <w:sz w:val="22"/>
          <w:szCs w:val="22"/>
        </w:rPr>
        <w:t>comisado o vehículo internado</w:t>
      </w:r>
      <w:r w:rsidR="00C464FA" w:rsidRPr="00373DB4">
        <w:rPr>
          <w:rFonts w:ascii="Arial" w:hAnsi="Arial" w:cs="Arial"/>
          <w:sz w:val="22"/>
          <w:szCs w:val="22"/>
        </w:rPr>
        <w:t xml:space="preserve">, </w:t>
      </w:r>
      <w:r w:rsidR="00A25A1D" w:rsidRPr="00373DB4">
        <w:rPr>
          <w:rFonts w:ascii="Arial" w:hAnsi="Arial" w:cs="Arial"/>
          <w:sz w:val="22"/>
          <w:szCs w:val="22"/>
        </w:rPr>
        <w:t xml:space="preserve">emitiéndose </w:t>
      </w:r>
      <w:r w:rsidR="001E159B" w:rsidRPr="00373DB4">
        <w:rPr>
          <w:rFonts w:ascii="Arial" w:hAnsi="Arial" w:cs="Arial"/>
          <w:sz w:val="22"/>
          <w:szCs w:val="22"/>
        </w:rPr>
        <w:t>las resoluciones respectivas</w:t>
      </w:r>
      <w:r w:rsidR="00A25A1D" w:rsidRPr="00373DB4">
        <w:rPr>
          <w:rFonts w:ascii="Arial" w:hAnsi="Arial" w:cs="Arial"/>
          <w:sz w:val="22"/>
          <w:szCs w:val="22"/>
        </w:rPr>
        <w:t>. Posteriormente,</w:t>
      </w:r>
      <w:r w:rsidR="001E159B" w:rsidRPr="00373DB4">
        <w:rPr>
          <w:rFonts w:ascii="Arial" w:hAnsi="Arial" w:cs="Arial"/>
          <w:sz w:val="22"/>
          <w:szCs w:val="22"/>
        </w:rPr>
        <w:t xml:space="preserve"> </w:t>
      </w:r>
      <w:r w:rsidR="008A34EB" w:rsidRPr="00373DB4">
        <w:rPr>
          <w:rFonts w:ascii="Arial" w:hAnsi="Arial" w:cs="Arial"/>
          <w:sz w:val="22"/>
          <w:szCs w:val="22"/>
        </w:rPr>
        <w:t xml:space="preserve">se </w:t>
      </w:r>
      <w:r w:rsidR="00A25A1D" w:rsidRPr="00373DB4">
        <w:rPr>
          <w:rFonts w:ascii="Arial" w:hAnsi="Arial" w:cs="Arial"/>
          <w:sz w:val="22"/>
          <w:szCs w:val="22"/>
        </w:rPr>
        <w:t xml:space="preserve">efectúan </w:t>
      </w:r>
      <w:r w:rsidR="008A34EB" w:rsidRPr="00373DB4">
        <w:rPr>
          <w:rFonts w:ascii="Arial" w:hAnsi="Arial" w:cs="Arial"/>
          <w:sz w:val="22"/>
          <w:szCs w:val="22"/>
        </w:rPr>
        <w:t>las actuaciones que, de corresponder, permi</w:t>
      </w:r>
      <w:r w:rsidR="005E7CFE" w:rsidRPr="00373DB4">
        <w:rPr>
          <w:rFonts w:ascii="Arial" w:hAnsi="Arial" w:cs="Arial"/>
          <w:sz w:val="22"/>
          <w:szCs w:val="22"/>
        </w:rPr>
        <w:t>ta</w:t>
      </w:r>
      <w:r w:rsidR="008A34EB" w:rsidRPr="00373DB4">
        <w:rPr>
          <w:rFonts w:ascii="Arial" w:hAnsi="Arial" w:cs="Arial"/>
          <w:sz w:val="22"/>
          <w:szCs w:val="22"/>
        </w:rPr>
        <w:t>n el retiro de dichos bienes</w:t>
      </w:r>
      <w:r w:rsidR="00C464FA" w:rsidRPr="00373DB4">
        <w:rPr>
          <w:rFonts w:ascii="Arial" w:hAnsi="Arial" w:cs="Arial"/>
          <w:sz w:val="22"/>
          <w:szCs w:val="22"/>
        </w:rPr>
        <w:t>, incluso cuando l</w:t>
      </w:r>
      <w:r w:rsidR="00E646A4" w:rsidRPr="00373DB4">
        <w:rPr>
          <w:rFonts w:ascii="Arial" w:hAnsi="Arial" w:cs="Arial"/>
          <w:sz w:val="22"/>
          <w:szCs w:val="22"/>
        </w:rPr>
        <w:t>o</w:t>
      </w:r>
      <w:r w:rsidR="00C464FA" w:rsidRPr="00373DB4">
        <w:rPr>
          <w:rFonts w:ascii="Arial" w:hAnsi="Arial" w:cs="Arial"/>
          <w:sz w:val="22"/>
          <w:szCs w:val="22"/>
        </w:rPr>
        <w:t xml:space="preserve"> solicite</w:t>
      </w:r>
      <w:r w:rsidR="00D002ED" w:rsidRPr="00373DB4">
        <w:rPr>
          <w:rFonts w:ascii="Arial" w:hAnsi="Arial" w:cs="Arial"/>
          <w:sz w:val="22"/>
          <w:szCs w:val="22"/>
        </w:rPr>
        <w:t xml:space="preserve"> un</w:t>
      </w:r>
      <w:r w:rsidR="00C464FA" w:rsidRPr="00373DB4">
        <w:rPr>
          <w:rFonts w:ascii="Arial" w:hAnsi="Arial" w:cs="Arial"/>
          <w:sz w:val="22"/>
          <w:szCs w:val="22"/>
        </w:rPr>
        <w:t xml:space="preserve"> propietario no infractor;</w:t>
      </w:r>
    </w:p>
    <w:p w14:paraId="0FCF44D2" w14:textId="77777777" w:rsidR="00DC5E2B" w:rsidRPr="00373DB4" w:rsidRDefault="00DC5E2B" w:rsidP="00DC5E2B">
      <w:pPr>
        <w:pStyle w:val="Prrafodelista"/>
        <w:ind w:left="0"/>
        <w:jc w:val="both"/>
        <w:rPr>
          <w:rStyle w:val="Refdecomentario"/>
        </w:rPr>
      </w:pPr>
    </w:p>
    <w:p w14:paraId="1D8FD74D" w14:textId="263BDC90" w:rsidR="00DC5E2B" w:rsidRPr="00373DB4" w:rsidRDefault="00DC5E2B" w:rsidP="00DC5E2B">
      <w:pPr>
        <w:pStyle w:val="Prrafodelista"/>
        <w:ind w:left="0"/>
        <w:jc w:val="both"/>
        <w:rPr>
          <w:rFonts w:ascii="Arial" w:hAnsi="Arial" w:cs="Arial"/>
          <w:bCs/>
          <w:sz w:val="22"/>
          <w:szCs w:val="22"/>
        </w:rPr>
      </w:pPr>
      <w:bookmarkStart w:id="2" w:name="_Hlk66349672"/>
      <w:r w:rsidRPr="00373DB4">
        <w:rPr>
          <w:rFonts w:ascii="Arial" w:hAnsi="Arial" w:cs="Arial"/>
          <w:sz w:val="22"/>
          <w:szCs w:val="22"/>
        </w:rPr>
        <w:t xml:space="preserve">Que mediante Resolución de Superintendencia </w:t>
      </w:r>
      <w:proofErr w:type="spellStart"/>
      <w:r w:rsidRPr="00373DB4">
        <w:rPr>
          <w:rFonts w:ascii="Arial" w:hAnsi="Arial" w:cs="Arial"/>
          <w:sz w:val="22"/>
          <w:szCs w:val="22"/>
        </w:rPr>
        <w:t>N.°</w:t>
      </w:r>
      <w:proofErr w:type="spellEnd"/>
      <w:r w:rsidRPr="00373DB4">
        <w:rPr>
          <w:rFonts w:ascii="Arial" w:hAnsi="Arial" w:cs="Arial"/>
          <w:sz w:val="22"/>
          <w:szCs w:val="22"/>
        </w:rPr>
        <w:t xml:space="preserve"> 084-2016/SUNAT se aprobó el Sistema Integrado del Expediente Virtual (SIEV) que, actualmente, permite el llevado de </w:t>
      </w:r>
      <w:r w:rsidR="00965A69" w:rsidRPr="00373DB4">
        <w:rPr>
          <w:rFonts w:ascii="Arial" w:hAnsi="Arial" w:cs="Arial"/>
          <w:sz w:val="22"/>
          <w:szCs w:val="22"/>
        </w:rPr>
        <w:t xml:space="preserve">distintos </w:t>
      </w:r>
      <w:r w:rsidRPr="00373DB4">
        <w:rPr>
          <w:rFonts w:ascii="Arial" w:hAnsi="Arial" w:cs="Arial"/>
          <w:sz w:val="22"/>
          <w:szCs w:val="22"/>
        </w:rPr>
        <w:t>expedientes electrónicos (EE)</w:t>
      </w:r>
      <w:bookmarkEnd w:id="2"/>
      <w:r w:rsidR="00707E76" w:rsidRPr="00373DB4">
        <w:rPr>
          <w:rFonts w:ascii="Arial" w:hAnsi="Arial" w:cs="Arial"/>
          <w:sz w:val="22"/>
          <w:szCs w:val="22"/>
        </w:rPr>
        <w:t>;</w:t>
      </w:r>
    </w:p>
    <w:p w14:paraId="3243627D" w14:textId="77777777" w:rsidR="00DC5E2B" w:rsidRPr="00373DB4" w:rsidRDefault="00DC5E2B" w:rsidP="00E26A13">
      <w:pPr>
        <w:pStyle w:val="Prrafodelista"/>
        <w:ind w:left="0"/>
        <w:jc w:val="both"/>
        <w:rPr>
          <w:rFonts w:ascii="Arial" w:hAnsi="Arial" w:cs="Arial"/>
          <w:sz w:val="22"/>
          <w:szCs w:val="22"/>
        </w:rPr>
      </w:pPr>
    </w:p>
    <w:p w14:paraId="5E26341E" w14:textId="1A38EE4A" w:rsidR="00E26A13" w:rsidRPr="00373DB4" w:rsidRDefault="00DC5E2B" w:rsidP="00DC5E2B">
      <w:pPr>
        <w:pStyle w:val="Prrafodelista"/>
        <w:ind w:left="0"/>
        <w:jc w:val="both"/>
        <w:rPr>
          <w:rFonts w:ascii="Arial" w:hAnsi="Arial" w:cs="Arial"/>
          <w:sz w:val="22"/>
          <w:szCs w:val="22"/>
        </w:rPr>
      </w:pPr>
      <w:r w:rsidRPr="00373DB4">
        <w:rPr>
          <w:rFonts w:ascii="Arial" w:hAnsi="Arial" w:cs="Arial"/>
          <w:sz w:val="22"/>
          <w:szCs w:val="22"/>
        </w:rPr>
        <w:t>Que es preciso utilizar las tecnologías de la información</w:t>
      </w:r>
      <w:r w:rsidR="00C07FCB" w:rsidRPr="00373DB4">
        <w:rPr>
          <w:rFonts w:ascii="Arial" w:hAnsi="Arial" w:cs="Arial"/>
          <w:sz w:val="22"/>
          <w:szCs w:val="22"/>
        </w:rPr>
        <w:t xml:space="preserve"> </w:t>
      </w:r>
      <w:r w:rsidRPr="00373DB4">
        <w:rPr>
          <w:rFonts w:ascii="Arial" w:hAnsi="Arial" w:cs="Arial"/>
          <w:sz w:val="22"/>
          <w:szCs w:val="22"/>
        </w:rPr>
        <w:t xml:space="preserve">para agilizar los procedimientos </w:t>
      </w:r>
      <w:r w:rsidR="001E159B" w:rsidRPr="00373DB4">
        <w:rPr>
          <w:rFonts w:ascii="Arial" w:hAnsi="Arial" w:cs="Arial"/>
          <w:sz w:val="22"/>
          <w:szCs w:val="22"/>
        </w:rPr>
        <w:t xml:space="preserve">y actuaciones </w:t>
      </w:r>
      <w:r w:rsidRPr="00373DB4">
        <w:rPr>
          <w:rFonts w:ascii="Arial" w:hAnsi="Arial" w:cs="Arial"/>
          <w:sz w:val="22"/>
          <w:szCs w:val="22"/>
        </w:rPr>
        <w:t>indicad</w:t>
      </w:r>
      <w:r w:rsidR="001E159B" w:rsidRPr="00373DB4">
        <w:rPr>
          <w:rFonts w:ascii="Arial" w:hAnsi="Arial" w:cs="Arial"/>
          <w:sz w:val="22"/>
          <w:szCs w:val="22"/>
        </w:rPr>
        <w:t>a</w:t>
      </w:r>
      <w:r w:rsidRPr="00373DB4">
        <w:rPr>
          <w:rFonts w:ascii="Arial" w:hAnsi="Arial" w:cs="Arial"/>
          <w:sz w:val="22"/>
          <w:szCs w:val="22"/>
        </w:rPr>
        <w:t xml:space="preserve">s en el </w:t>
      </w:r>
      <w:r w:rsidR="00223993" w:rsidRPr="00373DB4">
        <w:rPr>
          <w:rFonts w:ascii="Arial" w:hAnsi="Arial" w:cs="Arial"/>
          <w:sz w:val="22"/>
          <w:szCs w:val="22"/>
        </w:rPr>
        <w:t>segundo</w:t>
      </w:r>
      <w:r w:rsidRPr="00373DB4">
        <w:rPr>
          <w:rFonts w:ascii="Arial" w:hAnsi="Arial" w:cs="Arial"/>
          <w:sz w:val="22"/>
          <w:szCs w:val="22"/>
        </w:rPr>
        <w:t xml:space="preserve"> considerando, por lo que resulta conveniente que</w:t>
      </w:r>
      <w:r w:rsidR="003A278C" w:rsidRPr="00373DB4">
        <w:rPr>
          <w:rFonts w:ascii="Arial" w:hAnsi="Arial" w:cs="Arial"/>
          <w:sz w:val="22"/>
          <w:szCs w:val="22"/>
        </w:rPr>
        <w:t xml:space="preserve"> respecto de estos</w:t>
      </w:r>
      <w:r w:rsidR="00223993" w:rsidRPr="00373DB4">
        <w:rPr>
          <w:rFonts w:ascii="Arial" w:hAnsi="Arial" w:cs="Arial"/>
          <w:sz w:val="22"/>
          <w:szCs w:val="22"/>
        </w:rPr>
        <w:t>:</w:t>
      </w:r>
      <w:r w:rsidR="00935E71" w:rsidRPr="00373DB4">
        <w:rPr>
          <w:rFonts w:ascii="Arial" w:hAnsi="Arial" w:cs="Arial"/>
          <w:sz w:val="22"/>
          <w:szCs w:val="22"/>
        </w:rPr>
        <w:t xml:space="preserve"> i)</w:t>
      </w:r>
      <w:r w:rsidR="00CD6530" w:rsidRPr="00373DB4">
        <w:rPr>
          <w:rFonts w:ascii="Arial" w:hAnsi="Arial" w:cs="Arial"/>
          <w:sz w:val="22"/>
          <w:szCs w:val="22"/>
        </w:rPr>
        <w:t xml:space="preserve"> </w:t>
      </w:r>
      <w:r w:rsidRPr="00373DB4">
        <w:rPr>
          <w:rFonts w:ascii="Arial" w:hAnsi="Arial" w:cs="Arial"/>
          <w:sz w:val="22"/>
          <w:szCs w:val="22"/>
        </w:rPr>
        <w:t xml:space="preserve">se </w:t>
      </w:r>
      <w:r w:rsidR="00F47DDA" w:rsidRPr="00373DB4">
        <w:rPr>
          <w:rFonts w:ascii="Arial" w:hAnsi="Arial" w:cs="Arial"/>
          <w:sz w:val="22"/>
          <w:szCs w:val="22"/>
        </w:rPr>
        <w:t xml:space="preserve">pueda </w:t>
      </w:r>
      <w:r w:rsidR="006674F6" w:rsidRPr="00373DB4">
        <w:rPr>
          <w:rFonts w:ascii="Arial" w:hAnsi="Arial" w:cs="Arial"/>
          <w:sz w:val="22"/>
          <w:szCs w:val="22"/>
        </w:rPr>
        <w:t xml:space="preserve">incluso </w:t>
      </w:r>
      <w:r w:rsidR="00747F19" w:rsidRPr="00373DB4">
        <w:rPr>
          <w:rFonts w:ascii="Arial" w:hAnsi="Arial" w:cs="Arial"/>
          <w:sz w:val="22"/>
          <w:szCs w:val="22"/>
        </w:rPr>
        <w:t>generar</w:t>
      </w:r>
      <w:r w:rsidRPr="00373DB4">
        <w:rPr>
          <w:rFonts w:ascii="Arial" w:hAnsi="Arial" w:cs="Arial"/>
          <w:sz w:val="22"/>
          <w:szCs w:val="22"/>
        </w:rPr>
        <w:t xml:space="preserve"> </w:t>
      </w:r>
      <w:r w:rsidR="00101DE4" w:rsidRPr="00373DB4">
        <w:rPr>
          <w:rFonts w:ascii="Arial" w:hAnsi="Arial" w:cs="Arial"/>
          <w:sz w:val="22"/>
          <w:szCs w:val="22"/>
        </w:rPr>
        <w:t>de manera electrónica</w:t>
      </w:r>
      <w:r w:rsidR="008C2D8E" w:rsidRPr="00373DB4">
        <w:rPr>
          <w:rFonts w:ascii="Arial" w:hAnsi="Arial" w:cs="Arial"/>
          <w:sz w:val="22"/>
          <w:szCs w:val="22"/>
        </w:rPr>
        <w:t xml:space="preserve"> </w:t>
      </w:r>
      <w:r w:rsidR="006674F6" w:rsidRPr="00373DB4">
        <w:rPr>
          <w:rFonts w:ascii="Arial" w:hAnsi="Arial" w:cs="Arial"/>
          <w:sz w:val="22"/>
          <w:szCs w:val="22"/>
        </w:rPr>
        <w:t>el</w:t>
      </w:r>
      <w:r w:rsidR="00101DE4" w:rsidRPr="00373DB4">
        <w:rPr>
          <w:rFonts w:ascii="Arial" w:hAnsi="Arial" w:cs="Arial"/>
          <w:sz w:val="22"/>
          <w:szCs w:val="22"/>
        </w:rPr>
        <w:t xml:space="preserve"> </w:t>
      </w:r>
      <w:r w:rsidRPr="00373DB4">
        <w:rPr>
          <w:rFonts w:ascii="Arial" w:hAnsi="Arial" w:cs="Arial"/>
          <w:sz w:val="22"/>
          <w:szCs w:val="22"/>
        </w:rPr>
        <w:t xml:space="preserve">acta </w:t>
      </w:r>
      <w:r w:rsidRPr="00373DB4">
        <w:rPr>
          <w:rFonts w:ascii="Arial" w:hAnsi="Arial" w:cs="Arial"/>
          <w:sz w:val="22"/>
          <w:szCs w:val="22"/>
        </w:rPr>
        <w:lastRenderedPageBreak/>
        <w:t xml:space="preserve">probatoria </w:t>
      </w:r>
      <w:r w:rsidR="00794597" w:rsidRPr="00373DB4">
        <w:rPr>
          <w:rFonts w:ascii="Arial" w:hAnsi="Arial" w:cs="Arial"/>
          <w:sz w:val="22"/>
          <w:szCs w:val="22"/>
        </w:rPr>
        <w:t>y el</w:t>
      </w:r>
      <w:r w:rsidR="008C2D8E" w:rsidRPr="00373DB4">
        <w:rPr>
          <w:rFonts w:ascii="Arial" w:hAnsi="Arial" w:cs="Arial"/>
          <w:sz w:val="22"/>
          <w:szCs w:val="22"/>
        </w:rPr>
        <w:t xml:space="preserve"> </w:t>
      </w:r>
      <w:r w:rsidR="00101DE4" w:rsidRPr="00373DB4">
        <w:rPr>
          <w:rFonts w:ascii="Arial" w:hAnsi="Arial" w:cs="Arial"/>
          <w:sz w:val="22"/>
          <w:szCs w:val="22"/>
        </w:rPr>
        <w:t>acta de inventario físico</w:t>
      </w:r>
      <w:r w:rsidR="00935E71" w:rsidRPr="00373DB4">
        <w:rPr>
          <w:rFonts w:ascii="Arial" w:hAnsi="Arial" w:cs="Arial"/>
          <w:sz w:val="22"/>
          <w:szCs w:val="22"/>
        </w:rPr>
        <w:t xml:space="preserve">; </w:t>
      </w:r>
      <w:proofErr w:type="spellStart"/>
      <w:r w:rsidR="00935E71" w:rsidRPr="00373DB4">
        <w:rPr>
          <w:rFonts w:ascii="Arial" w:hAnsi="Arial" w:cs="Arial"/>
          <w:sz w:val="22"/>
          <w:szCs w:val="22"/>
        </w:rPr>
        <w:t>ii</w:t>
      </w:r>
      <w:proofErr w:type="spellEnd"/>
      <w:r w:rsidR="00935E71" w:rsidRPr="00373DB4">
        <w:rPr>
          <w:rFonts w:ascii="Arial" w:hAnsi="Arial" w:cs="Arial"/>
          <w:sz w:val="22"/>
          <w:szCs w:val="22"/>
        </w:rPr>
        <w:t>)</w:t>
      </w:r>
      <w:r w:rsidR="00747F19" w:rsidRPr="00373DB4">
        <w:rPr>
          <w:rFonts w:ascii="Arial" w:hAnsi="Arial" w:cs="Arial"/>
          <w:sz w:val="22"/>
          <w:szCs w:val="22"/>
        </w:rPr>
        <w:t xml:space="preserve"> </w:t>
      </w:r>
      <w:r w:rsidR="00DC25C3" w:rsidRPr="00373DB4">
        <w:rPr>
          <w:rFonts w:ascii="Arial" w:hAnsi="Arial" w:cs="Arial"/>
          <w:sz w:val="22"/>
          <w:szCs w:val="22"/>
        </w:rPr>
        <w:t xml:space="preserve">se </w:t>
      </w:r>
      <w:r w:rsidR="00E26A13" w:rsidRPr="00373DB4">
        <w:rPr>
          <w:rFonts w:ascii="Arial" w:hAnsi="Arial" w:cs="Arial"/>
          <w:sz w:val="22"/>
          <w:szCs w:val="22"/>
        </w:rPr>
        <w:t>llev</w:t>
      </w:r>
      <w:r w:rsidR="00DC25C3" w:rsidRPr="00373DB4">
        <w:rPr>
          <w:rFonts w:ascii="Arial" w:hAnsi="Arial" w:cs="Arial"/>
          <w:sz w:val="22"/>
          <w:szCs w:val="22"/>
        </w:rPr>
        <w:t>en</w:t>
      </w:r>
      <w:r w:rsidR="00E26A13" w:rsidRPr="00373DB4">
        <w:rPr>
          <w:rFonts w:ascii="Arial" w:hAnsi="Arial" w:cs="Arial"/>
          <w:sz w:val="22"/>
          <w:szCs w:val="22"/>
        </w:rPr>
        <w:t xml:space="preserve"> EE</w:t>
      </w:r>
      <w:r w:rsidR="000C7E5C" w:rsidRPr="00373DB4">
        <w:rPr>
          <w:rFonts w:ascii="Arial" w:hAnsi="Arial" w:cs="Arial"/>
          <w:sz w:val="22"/>
          <w:szCs w:val="22"/>
        </w:rPr>
        <w:t xml:space="preserve"> </w:t>
      </w:r>
      <w:r w:rsidR="0075743E" w:rsidRPr="00373DB4">
        <w:rPr>
          <w:rFonts w:ascii="Arial" w:hAnsi="Arial" w:cs="Arial"/>
          <w:sz w:val="22"/>
          <w:szCs w:val="22"/>
        </w:rPr>
        <w:t>y</w:t>
      </w:r>
      <w:r w:rsidR="00935E71" w:rsidRPr="00373DB4">
        <w:rPr>
          <w:rFonts w:ascii="Arial" w:hAnsi="Arial" w:cs="Arial"/>
          <w:sz w:val="22"/>
          <w:szCs w:val="22"/>
        </w:rPr>
        <w:t xml:space="preserve"> </w:t>
      </w:r>
      <w:proofErr w:type="spellStart"/>
      <w:r w:rsidR="00935E71" w:rsidRPr="00373DB4">
        <w:rPr>
          <w:rFonts w:ascii="Arial" w:hAnsi="Arial" w:cs="Arial"/>
          <w:sz w:val="22"/>
          <w:szCs w:val="22"/>
        </w:rPr>
        <w:t>iii</w:t>
      </w:r>
      <w:proofErr w:type="spellEnd"/>
      <w:r w:rsidR="00935E71" w:rsidRPr="00373DB4">
        <w:rPr>
          <w:rFonts w:ascii="Arial" w:hAnsi="Arial" w:cs="Arial"/>
          <w:sz w:val="22"/>
          <w:szCs w:val="22"/>
        </w:rPr>
        <w:t>)</w:t>
      </w:r>
      <w:r w:rsidR="00E26A13" w:rsidRPr="00373DB4">
        <w:rPr>
          <w:rFonts w:ascii="Arial" w:hAnsi="Arial" w:cs="Arial"/>
          <w:sz w:val="22"/>
          <w:szCs w:val="22"/>
        </w:rPr>
        <w:t xml:space="preserve"> </w:t>
      </w:r>
      <w:r w:rsidR="00DC25C3" w:rsidRPr="00373DB4">
        <w:rPr>
          <w:rFonts w:ascii="Arial" w:hAnsi="Arial" w:cs="Arial"/>
          <w:sz w:val="22"/>
          <w:szCs w:val="22"/>
        </w:rPr>
        <w:t>se</w:t>
      </w:r>
      <w:r w:rsidR="00E26A13" w:rsidRPr="00373DB4">
        <w:rPr>
          <w:rFonts w:ascii="Arial" w:hAnsi="Arial" w:cs="Arial"/>
          <w:sz w:val="22"/>
          <w:szCs w:val="22"/>
        </w:rPr>
        <w:t xml:space="preserve"> </w:t>
      </w:r>
      <w:r w:rsidR="00DC25C3" w:rsidRPr="00373DB4">
        <w:rPr>
          <w:rFonts w:ascii="Arial" w:hAnsi="Arial" w:cs="Arial"/>
          <w:sz w:val="22"/>
          <w:szCs w:val="22"/>
        </w:rPr>
        <w:t xml:space="preserve">puedan </w:t>
      </w:r>
      <w:r w:rsidR="00E26A13" w:rsidRPr="00373DB4">
        <w:rPr>
          <w:rFonts w:ascii="Arial" w:hAnsi="Arial" w:cs="Arial"/>
          <w:sz w:val="22"/>
          <w:szCs w:val="22"/>
        </w:rPr>
        <w:t>presenta</w:t>
      </w:r>
      <w:r w:rsidR="00DC25C3" w:rsidRPr="00373DB4">
        <w:rPr>
          <w:rFonts w:ascii="Arial" w:hAnsi="Arial" w:cs="Arial"/>
          <w:sz w:val="22"/>
          <w:szCs w:val="22"/>
        </w:rPr>
        <w:t>r</w:t>
      </w:r>
      <w:r w:rsidR="00E26A13" w:rsidRPr="00373DB4">
        <w:rPr>
          <w:rFonts w:ascii="Arial" w:hAnsi="Arial" w:cs="Arial"/>
          <w:sz w:val="22"/>
          <w:szCs w:val="22"/>
        </w:rPr>
        <w:t xml:space="preserve"> escritos </w:t>
      </w:r>
      <w:r w:rsidR="00DC25C3" w:rsidRPr="00373DB4">
        <w:rPr>
          <w:rFonts w:ascii="Arial" w:hAnsi="Arial" w:cs="Arial"/>
          <w:sz w:val="22"/>
          <w:szCs w:val="22"/>
        </w:rPr>
        <w:t xml:space="preserve">electrónicos </w:t>
      </w:r>
      <w:r w:rsidR="00E26A13" w:rsidRPr="00373DB4">
        <w:rPr>
          <w:rFonts w:ascii="Arial" w:hAnsi="Arial" w:cs="Arial"/>
          <w:sz w:val="22"/>
          <w:szCs w:val="22"/>
        </w:rPr>
        <w:t>vinculados a esto</w:t>
      </w:r>
      <w:r w:rsidR="00C36E3E" w:rsidRPr="00373DB4">
        <w:rPr>
          <w:rFonts w:ascii="Arial" w:hAnsi="Arial" w:cs="Arial"/>
          <w:sz w:val="22"/>
          <w:szCs w:val="22"/>
        </w:rPr>
        <w:t>s</w:t>
      </w:r>
      <w:r w:rsidR="00100429" w:rsidRPr="00373DB4">
        <w:rPr>
          <w:rFonts w:ascii="Arial" w:hAnsi="Arial" w:cs="Arial"/>
          <w:sz w:val="22"/>
          <w:szCs w:val="22"/>
        </w:rPr>
        <w:t>, incluso a través de la Mesa de Partes Virtual de la SUNAT (MPV - SUNAT);</w:t>
      </w:r>
      <w:r w:rsidR="00CE7F17" w:rsidRPr="00373DB4">
        <w:rPr>
          <w:rFonts w:ascii="Arial" w:hAnsi="Arial" w:cs="Arial"/>
          <w:sz w:val="22"/>
          <w:szCs w:val="22"/>
        </w:rPr>
        <w:t xml:space="preserve"> </w:t>
      </w:r>
      <w:r w:rsidR="002F4B89" w:rsidRPr="00373DB4">
        <w:rPr>
          <w:rFonts w:ascii="Arial" w:hAnsi="Arial" w:cs="Arial"/>
          <w:sz w:val="22"/>
          <w:szCs w:val="22"/>
        </w:rPr>
        <w:t>para lo cual se debe</w:t>
      </w:r>
      <w:r w:rsidR="00101DE4" w:rsidRPr="00373DB4">
        <w:rPr>
          <w:rFonts w:ascii="Arial" w:hAnsi="Arial" w:cs="Arial"/>
          <w:sz w:val="22"/>
          <w:szCs w:val="22"/>
        </w:rPr>
        <w:t xml:space="preserve"> </w:t>
      </w:r>
      <w:r w:rsidR="002F4B89" w:rsidRPr="00373DB4">
        <w:rPr>
          <w:rFonts w:ascii="Arial" w:hAnsi="Arial" w:cs="Arial"/>
          <w:sz w:val="22"/>
          <w:szCs w:val="22"/>
        </w:rPr>
        <w:t>modificar</w:t>
      </w:r>
      <w:r w:rsidR="00823AF9" w:rsidRPr="00373DB4">
        <w:rPr>
          <w:rFonts w:ascii="Arial" w:hAnsi="Arial" w:cs="Arial"/>
          <w:sz w:val="22"/>
          <w:szCs w:val="22"/>
        </w:rPr>
        <w:t>, según corresponda,</w:t>
      </w:r>
      <w:r w:rsidR="002F4B89" w:rsidRPr="00373DB4">
        <w:rPr>
          <w:rFonts w:ascii="Arial" w:hAnsi="Arial" w:cs="Arial"/>
          <w:sz w:val="22"/>
          <w:szCs w:val="22"/>
        </w:rPr>
        <w:t xml:space="preserve"> </w:t>
      </w:r>
      <w:r w:rsidR="000C7E5C" w:rsidRPr="00373DB4">
        <w:rPr>
          <w:rFonts w:ascii="Arial" w:hAnsi="Arial" w:cs="Arial"/>
          <w:sz w:val="22"/>
          <w:szCs w:val="22"/>
        </w:rPr>
        <w:t xml:space="preserve">las Resoluciones de Superintendencia </w:t>
      </w:r>
      <w:proofErr w:type="spellStart"/>
      <w:r w:rsidR="000C7E5C" w:rsidRPr="00373DB4">
        <w:rPr>
          <w:rFonts w:ascii="Arial" w:hAnsi="Arial" w:cs="Arial"/>
          <w:sz w:val="22"/>
          <w:szCs w:val="22"/>
        </w:rPr>
        <w:t>N.</w:t>
      </w:r>
      <w:r w:rsidR="000C7E5C" w:rsidRPr="00373DB4">
        <w:rPr>
          <w:rFonts w:ascii="Arial" w:hAnsi="Arial" w:cs="Arial"/>
          <w:sz w:val="22"/>
          <w:szCs w:val="22"/>
          <w:vertAlign w:val="superscript"/>
        </w:rPr>
        <w:t>os</w:t>
      </w:r>
      <w:proofErr w:type="spellEnd"/>
      <w:r w:rsidR="000C7E5C" w:rsidRPr="00373DB4">
        <w:rPr>
          <w:rFonts w:ascii="Arial" w:hAnsi="Arial" w:cs="Arial"/>
          <w:sz w:val="22"/>
          <w:szCs w:val="22"/>
        </w:rPr>
        <w:t xml:space="preserve"> </w:t>
      </w:r>
      <w:r w:rsidR="001126D7" w:rsidRPr="00373DB4">
        <w:rPr>
          <w:rFonts w:ascii="Arial" w:hAnsi="Arial" w:cs="Arial"/>
          <w:sz w:val="22"/>
          <w:szCs w:val="22"/>
        </w:rPr>
        <w:t>157</w:t>
      </w:r>
      <w:r w:rsidR="00370FAC" w:rsidRPr="00373DB4">
        <w:rPr>
          <w:rFonts w:ascii="Arial" w:hAnsi="Arial" w:cs="Arial"/>
          <w:sz w:val="22"/>
          <w:szCs w:val="22"/>
        </w:rPr>
        <w:t>-20</w:t>
      </w:r>
      <w:r w:rsidR="001126D7" w:rsidRPr="00373DB4">
        <w:rPr>
          <w:rFonts w:ascii="Arial" w:hAnsi="Arial" w:cs="Arial"/>
          <w:sz w:val="22"/>
          <w:szCs w:val="22"/>
        </w:rPr>
        <w:t>0</w:t>
      </w:r>
      <w:r w:rsidR="000C7E5C" w:rsidRPr="00373DB4">
        <w:rPr>
          <w:rFonts w:ascii="Arial" w:hAnsi="Arial" w:cs="Arial"/>
          <w:sz w:val="22"/>
          <w:szCs w:val="22"/>
        </w:rPr>
        <w:t>4</w:t>
      </w:r>
      <w:r w:rsidR="00370FAC" w:rsidRPr="00373DB4">
        <w:rPr>
          <w:rFonts w:ascii="Arial" w:hAnsi="Arial" w:cs="Arial"/>
          <w:sz w:val="22"/>
          <w:szCs w:val="22"/>
        </w:rPr>
        <w:t>/SUNAT</w:t>
      </w:r>
      <w:r w:rsidR="003A278C" w:rsidRPr="00373DB4">
        <w:rPr>
          <w:rFonts w:ascii="Arial" w:hAnsi="Arial" w:cs="Arial"/>
          <w:sz w:val="22"/>
          <w:szCs w:val="22"/>
        </w:rPr>
        <w:t>,</w:t>
      </w:r>
      <w:r w:rsidR="00F036A6" w:rsidRPr="00373DB4">
        <w:rPr>
          <w:rFonts w:ascii="Arial" w:hAnsi="Arial" w:cs="Arial"/>
          <w:sz w:val="22"/>
          <w:szCs w:val="22"/>
        </w:rPr>
        <w:t xml:space="preserve"> </w:t>
      </w:r>
      <w:r w:rsidR="001126D7" w:rsidRPr="00373DB4">
        <w:rPr>
          <w:rFonts w:ascii="Arial" w:hAnsi="Arial" w:cs="Arial"/>
          <w:sz w:val="22"/>
          <w:szCs w:val="22"/>
        </w:rPr>
        <w:t>158</w:t>
      </w:r>
      <w:r w:rsidR="00370FAC" w:rsidRPr="00373DB4">
        <w:rPr>
          <w:rFonts w:ascii="Arial" w:hAnsi="Arial" w:cs="Arial"/>
          <w:sz w:val="22"/>
          <w:szCs w:val="22"/>
        </w:rPr>
        <w:t>-20</w:t>
      </w:r>
      <w:r w:rsidR="000C7E5C" w:rsidRPr="00373DB4">
        <w:rPr>
          <w:rFonts w:ascii="Arial" w:hAnsi="Arial" w:cs="Arial"/>
          <w:sz w:val="22"/>
          <w:szCs w:val="22"/>
        </w:rPr>
        <w:t>04</w:t>
      </w:r>
      <w:r w:rsidR="00370FAC" w:rsidRPr="00373DB4">
        <w:rPr>
          <w:rFonts w:ascii="Arial" w:hAnsi="Arial" w:cs="Arial"/>
          <w:sz w:val="22"/>
          <w:szCs w:val="22"/>
        </w:rPr>
        <w:t>/SUNAT</w:t>
      </w:r>
      <w:r w:rsidR="001A32D4" w:rsidRPr="00373DB4">
        <w:rPr>
          <w:rFonts w:ascii="Arial" w:hAnsi="Arial" w:cs="Arial"/>
          <w:sz w:val="22"/>
          <w:szCs w:val="22"/>
        </w:rPr>
        <w:t xml:space="preserve"> y 084-2016/SUNAT</w:t>
      </w:r>
      <w:r w:rsidR="00DC25C3" w:rsidRPr="00373DB4">
        <w:rPr>
          <w:rFonts w:ascii="Arial" w:hAnsi="Arial" w:cs="Arial"/>
          <w:sz w:val="22"/>
          <w:szCs w:val="22"/>
        </w:rPr>
        <w:t>;</w:t>
      </w:r>
      <w:r w:rsidR="009969D7" w:rsidRPr="00373DB4">
        <w:rPr>
          <w:rFonts w:ascii="Arial" w:hAnsi="Arial" w:cs="Arial"/>
          <w:sz w:val="22"/>
          <w:szCs w:val="22"/>
        </w:rPr>
        <w:t xml:space="preserve"> </w:t>
      </w:r>
    </w:p>
    <w:p w14:paraId="7AAA5383" w14:textId="77777777" w:rsidR="00CE7BF1" w:rsidRPr="00373DB4" w:rsidRDefault="00CE7BF1" w:rsidP="00BA7A49">
      <w:pPr>
        <w:pStyle w:val="Prrafodelista"/>
        <w:ind w:left="0"/>
        <w:jc w:val="both"/>
        <w:rPr>
          <w:rFonts w:ascii="Arial" w:hAnsi="Arial" w:cs="Arial"/>
          <w:sz w:val="22"/>
          <w:szCs w:val="22"/>
        </w:rPr>
      </w:pPr>
    </w:p>
    <w:p w14:paraId="7352C904" w14:textId="56A9669F" w:rsidR="008313BA" w:rsidRPr="00373DB4" w:rsidRDefault="008313BA" w:rsidP="008313BA">
      <w:pPr>
        <w:jc w:val="both"/>
        <w:rPr>
          <w:rFonts w:ascii="Arial" w:hAnsi="Arial" w:cs="Arial"/>
          <w:sz w:val="22"/>
          <w:szCs w:val="22"/>
        </w:rPr>
      </w:pPr>
      <w:r w:rsidRPr="00373DB4">
        <w:rPr>
          <w:rFonts w:ascii="Arial" w:hAnsi="Arial" w:cs="Arial"/>
          <w:sz w:val="22"/>
          <w:szCs w:val="22"/>
        </w:rPr>
        <w:t>En uso de las atribuciones conferidas por los artículos 86-A,</w:t>
      </w:r>
      <w:r w:rsidR="007815F4" w:rsidRPr="00373DB4">
        <w:rPr>
          <w:rFonts w:ascii="Arial" w:hAnsi="Arial" w:cs="Arial"/>
          <w:sz w:val="22"/>
          <w:szCs w:val="22"/>
        </w:rPr>
        <w:t xml:space="preserve"> </w:t>
      </w:r>
      <w:r w:rsidRPr="00373DB4">
        <w:rPr>
          <w:rFonts w:ascii="Arial" w:hAnsi="Arial" w:cs="Arial"/>
          <w:sz w:val="22"/>
          <w:szCs w:val="22"/>
        </w:rPr>
        <w:t>112-A</w:t>
      </w:r>
      <w:r w:rsidR="00674498" w:rsidRPr="00373DB4">
        <w:rPr>
          <w:rFonts w:ascii="Arial" w:hAnsi="Arial" w:cs="Arial"/>
          <w:sz w:val="22"/>
          <w:szCs w:val="22"/>
        </w:rPr>
        <w:t>,</w:t>
      </w:r>
      <w:r w:rsidRPr="00373DB4">
        <w:rPr>
          <w:rFonts w:ascii="Arial" w:hAnsi="Arial" w:cs="Arial"/>
          <w:sz w:val="22"/>
          <w:szCs w:val="22"/>
        </w:rPr>
        <w:t xml:space="preserve"> 112-B</w:t>
      </w:r>
      <w:r w:rsidR="00674498" w:rsidRPr="00373DB4">
        <w:rPr>
          <w:rFonts w:ascii="Arial" w:hAnsi="Arial" w:cs="Arial"/>
          <w:sz w:val="22"/>
          <w:szCs w:val="22"/>
        </w:rPr>
        <w:t xml:space="preserve">, 182 y 184 </w:t>
      </w:r>
      <w:r w:rsidRPr="00373DB4">
        <w:rPr>
          <w:rFonts w:ascii="Arial" w:hAnsi="Arial" w:cs="Arial"/>
          <w:sz w:val="22"/>
          <w:szCs w:val="22"/>
        </w:rPr>
        <w:t>del Código Tributario</w:t>
      </w:r>
      <w:r w:rsidR="00FC5757" w:rsidRPr="00373DB4">
        <w:rPr>
          <w:rFonts w:ascii="Arial" w:hAnsi="Arial" w:cs="Arial"/>
          <w:sz w:val="22"/>
          <w:szCs w:val="22"/>
        </w:rPr>
        <w:t xml:space="preserve">, aprobado por el Decreto Legislativo </w:t>
      </w:r>
      <w:proofErr w:type="spellStart"/>
      <w:r w:rsidR="00FC5757" w:rsidRPr="00373DB4">
        <w:rPr>
          <w:rFonts w:ascii="Arial" w:hAnsi="Arial" w:cs="Arial"/>
          <w:sz w:val="22"/>
          <w:szCs w:val="22"/>
        </w:rPr>
        <w:t>N.</w:t>
      </w:r>
      <w:r w:rsidR="00924342" w:rsidRPr="00373DB4">
        <w:rPr>
          <w:rFonts w:ascii="Arial" w:hAnsi="Arial" w:cs="Arial"/>
          <w:sz w:val="22"/>
          <w:szCs w:val="22"/>
        </w:rPr>
        <w:t>°</w:t>
      </w:r>
      <w:proofErr w:type="spellEnd"/>
      <w:r w:rsidR="00FC5757" w:rsidRPr="00373DB4">
        <w:rPr>
          <w:rFonts w:ascii="Arial" w:hAnsi="Arial" w:cs="Arial"/>
          <w:sz w:val="22"/>
          <w:szCs w:val="22"/>
        </w:rPr>
        <w:t xml:space="preserve"> 816, cuyo último Texto Único Ordenado fue aprobado por el Decreto Supremo </w:t>
      </w:r>
      <w:proofErr w:type="spellStart"/>
      <w:r w:rsidR="00FC5757" w:rsidRPr="00373DB4">
        <w:rPr>
          <w:rFonts w:ascii="Arial" w:hAnsi="Arial" w:cs="Arial"/>
          <w:sz w:val="22"/>
          <w:szCs w:val="22"/>
        </w:rPr>
        <w:t>N.</w:t>
      </w:r>
      <w:r w:rsidR="00924342" w:rsidRPr="00373DB4">
        <w:rPr>
          <w:rFonts w:ascii="Arial" w:hAnsi="Arial" w:cs="Arial"/>
          <w:sz w:val="22"/>
          <w:szCs w:val="22"/>
        </w:rPr>
        <w:t>°</w:t>
      </w:r>
      <w:proofErr w:type="spellEnd"/>
      <w:r w:rsidR="00FC5757" w:rsidRPr="00373DB4">
        <w:rPr>
          <w:rFonts w:ascii="Arial" w:hAnsi="Arial" w:cs="Arial"/>
          <w:sz w:val="22"/>
          <w:szCs w:val="22"/>
        </w:rPr>
        <w:t xml:space="preserve"> 133-2013-EF</w:t>
      </w:r>
      <w:r w:rsidRPr="00373DB4">
        <w:rPr>
          <w:rFonts w:ascii="Arial" w:hAnsi="Arial" w:cs="Arial"/>
          <w:sz w:val="22"/>
          <w:szCs w:val="22"/>
        </w:rPr>
        <w:t xml:space="preserve">; el artículo 11 del Decreto Legislativo </w:t>
      </w:r>
      <w:proofErr w:type="spellStart"/>
      <w:r w:rsidRPr="00373DB4">
        <w:rPr>
          <w:rFonts w:ascii="Arial" w:hAnsi="Arial" w:cs="Arial"/>
          <w:sz w:val="22"/>
          <w:szCs w:val="22"/>
        </w:rPr>
        <w:t>N.°</w:t>
      </w:r>
      <w:proofErr w:type="spellEnd"/>
      <w:r w:rsidRPr="00373DB4">
        <w:rPr>
          <w:rFonts w:ascii="Arial" w:hAnsi="Arial" w:cs="Arial"/>
          <w:sz w:val="22"/>
          <w:szCs w:val="22"/>
        </w:rPr>
        <w:t xml:space="preserve"> 501, Ley General de la SUNAT; el artículo 5 de la Ley </w:t>
      </w:r>
      <w:proofErr w:type="spellStart"/>
      <w:r w:rsidRPr="00373DB4">
        <w:rPr>
          <w:rFonts w:ascii="Arial" w:hAnsi="Arial" w:cs="Arial"/>
          <w:sz w:val="22"/>
          <w:szCs w:val="22"/>
        </w:rPr>
        <w:t>N.°</w:t>
      </w:r>
      <w:proofErr w:type="spellEnd"/>
      <w:r w:rsidRPr="00373DB4">
        <w:rPr>
          <w:rFonts w:ascii="Arial" w:hAnsi="Arial" w:cs="Arial"/>
          <w:sz w:val="22"/>
          <w:szCs w:val="22"/>
        </w:rPr>
        <w:t xml:space="preserve"> 29816, Ley de Fortalecimiento de la SUNAT, y </w:t>
      </w:r>
      <w:r w:rsidR="000433B7" w:rsidRPr="00373DB4">
        <w:rPr>
          <w:rFonts w:ascii="Arial" w:hAnsi="Arial" w:cs="Arial"/>
          <w:sz w:val="22"/>
          <w:szCs w:val="22"/>
        </w:rPr>
        <w:t xml:space="preserve">el inciso k) del artículo 10 del Documento de Organización y Funciones Provisional de la SUNAT, aprobado por Resolución de Superintendencia </w:t>
      </w:r>
      <w:proofErr w:type="spellStart"/>
      <w:r w:rsidR="000433B7" w:rsidRPr="00373DB4">
        <w:rPr>
          <w:rFonts w:ascii="Arial" w:hAnsi="Arial" w:cs="Arial"/>
          <w:sz w:val="22"/>
          <w:szCs w:val="22"/>
        </w:rPr>
        <w:t>N.°</w:t>
      </w:r>
      <w:proofErr w:type="spellEnd"/>
      <w:r w:rsidR="000433B7" w:rsidRPr="00373DB4">
        <w:rPr>
          <w:rFonts w:ascii="Arial" w:hAnsi="Arial" w:cs="Arial"/>
          <w:sz w:val="22"/>
          <w:szCs w:val="22"/>
        </w:rPr>
        <w:t xml:space="preserve"> 000042-2022/SUNAT;</w:t>
      </w:r>
    </w:p>
    <w:p w14:paraId="49F6852E" w14:textId="77777777" w:rsidR="005C144B" w:rsidRPr="00373DB4" w:rsidRDefault="005C144B" w:rsidP="00956E83">
      <w:pPr>
        <w:pStyle w:val="Saludo"/>
        <w:jc w:val="both"/>
        <w:rPr>
          <w:rFonts w:ascii="Arial" w:hAnsi="Arial" w:cs="Arial"/>
          <w:b/>
          <w:sz w:val="22"/>
          <w:szCs w:val="22"/>
        </w:rPr>
      </w:pPr>
    </w:p>
    <w:p w14:paraId="116010C1" w14:textId="0C01C948" w:rsidR="00E51561" w:rsidRPr="00373DB4" w:rsidRDefault="00346ABB" w:rsidP="00E94384">
      <w:pPr>
        <w:pStyle w:val="Saludo"/>
        <w:jc w:val="both"/>
        <w:rPr>
          <w:rFonts w:ascii="Arial" w:hAnsi="Arial" w:cs="Arial"/>
          <w:b/>
          <w:sz w:val="22"/>
          <w:szCs w:val="22"/>
        </w:rPr>
      </w:pPr>
      <w:r w:rsidRPr="00373DB4">
        <w:rPr>
          <w:rFonts w:ascii="Arial" w:hAnsi="Arial" w:cs="Arial"/>
          <w:b/>
          <w:sz w:val="22"/>
          <w:szCs w:val="22"/>
        </w:rPr>
        <w:t>SE RESUELVE:</w:t>
      </w:r>
    </w:p>
    <w:p w14:paraId="1C91AA12" w14:textId="1B363594" w:rsidR="00574FA0" w:rsidRPr="00373DB4" w:rsidRDefault="00574FA0" w:rsidP="00E25F39">
      <w:pPr>
        <w:rPr>
          <w:rFonts w:ascii="Arial" w:hAnsi="Arial" w:cs="Arial"/>
          <w:b/>
          <w:bCs/>
          <w:sz w:val="22"/>
          <w:szCs w:val="22"/>
        </w:rPr>
      </w:pPr>
    </w:p>
    <w:p w14:paraId="09B23BB8" w14:textId="2ABE7FBA" w:rsidR="00574FA0" w:rsidRPr="00373DB4" w:rsidRDefault="00574FA0" w:rsidP="00574FA0">
      <w:pPr>
        <w:jc w:val="both"/>
        <w:rPr>
          <w:rFonts w:ascii="Arial" w:hAnsi="Arial" w:cs="Arial"/>
          <w:b/>
          <w:bCs/>
          <w:sz w:val="22"/>
          <w:szCs w:val="22"/>
        </w:rPr>
      </w:pPr>
      <w:r w:rsidRPr="00373DB4">
        <w:rPr>
          <w:rFonts w:ascii="Arial" w:hAnsi="Arial" w:cs="Arial"/>
          <w:b/>
          <w:bCs/>
          <w:sz w:val="22"/>
          <w:szCs w:val="22"/>
        </w:rPr>
        <w:t>Articulo 1. Objeto</w:t>
      </w:r>
    </w:p>
    <w:p w14:paraId="6936CB2C" w14:textId="761D578F" w:rsidR="00754966" w:rsidRPr="00373DB4" w:rsidRDefault="00754966" w:rsidP="00574FA0">
      <w:pPr>
        <w:jc w:val="both"/>
        <w:rPr>
          <w:rFonts w:ascii="Arial" w:hAnsi="Arial" w:cs="Arial"/>
          <w:b/>
          <w:bCs/>
          <w:sz w:val="22"/>
          <w:szCs w:val="22"/>
        </w:rPr>
      </w:pPr>
    </w:p>
    <w:p w14:paraId="6F4F4751" w14:textId="717B599A" w:rsidR="00517ED3" w:rsidRPr="00373DB4" w:rsidRDefault="00754966" w:rsidP="00D0534B">
      <w:pPr>
        <w:pStyle w:val="Prrafodelista"/>
        <w:numPr>
          <w:ilvl w:val="1"/>
          <w:numId w:val="37"/>
        </w:numPr>
        <w:ind w:left="426" w:hanging="426"/>
        <w:jc w:val="both"/>
        <w:rPr>
          <w:rFonts w:ascii="Arial" w:hAnsi="Arial" w:cs="Arial"/>
          <w:sz w:val="22"/>
          <w:szCs w:val="22"/>
          <w:shd w:val="clear" w:color="auto" w:fill="FFFFFF"/>
        </w:rPr>
      </w:pPr>
      <w:r w:rsidRPr="00373DB4">
        <w:rPr>
          <w:rFonts w:ascii="Arial" w:hAnsi="Arial" w:cs="Arial"/>
          <w:sz w:val="22"/>
          <w:szCs w:val="22"/>
          <w:shd w:val="clear" w:color="auto" w:fill="FFFFFF"/>
        </w:rPr>
        <w:t>La presente resolución tiene por objeto</w:t>
      </w:r>
      <w:r w:rsidR="00B93BD6" w:rsidRPr="00373DB4">
        <w:rPr>
          <w:rFonts w:ascii="Arial" w:hAnsi="Arial" w:cs="Arial"/>
          <w:sz w:val="22"/>
          <w:szCs w:val="22"/>
          <w:shd w:val="clear" w:color="auto" w:fill="FFFFFF"/>
        </w:rPr>
        <w:t xml:space="preserve"> </w:t>
      </w:r>
      <w:r w:rsidR="00A940E7" w:rsidRPr="00373DB4">
        <w:rPr>
          <w:rFonts w:ascii="Arial" w:hAnsi="Arial" w:cs="Arial"/>
          <w:sz w:val="22"/>
          <w:szCs w:val="22"/>
          <w:shd w:val="clear" w:color="auto" w:fill="FFFFFF"/>
        </w:rPr>
        <w:t>regular</w:t>
      </w:r>
      <w:r w:rsidR="00517ED3" w:rsidRPr="00373DB4">
        <w:rPr>
          <w:rFonts w:ascii="Arial" w:hAnsi="Arial" w:cs="Arial"/>
          <w:sz w:val="22"/>
          <w:szCs w:val="22"/>
          <w:shd w:val="clear" w:color="auto" w:fill="FFFFFF"/>
        </w:rPr>
        <w:t>:</w:t>
      </w:r>
    </w:p>
    <w:p w14:paraId="10A47062" w14:textId="77777777" w:rsidR="00517ED3" w:rsidRPr="00373DB4" w:rsidRDefault="00517ED3" w:rsidP="00B93BD6">
      <w:pPr>
        <w:pStyle w:val="Prrafodelista"/>
        <w:ind w:left="0"/>
        <w:jc w:val="both"/>
        <w:rPr>
          <w:rFonts w:ascii="Arial" w:hAnsi="Arial" w:cs="Arial"/>
          <w:sz w:val="22"/>
          <w:szCs w:val="22"/>
          <w:shd w:val="clear" w:color="auto" w:fill="FFFFFF"/>
        </w:rPr>
      </w:pPr>
    </w:p>
    <w:p w14:paraId="3ED5CE30" w14:textId="72D7FC0E" w:rsidR="00517ED3" w:rsidRPr="00373DB4" w:rsidRDefault="00517ED3" w:rsidP="00D0534B">
      <w:pPr>
        <w:pStyle w:val="Prrafodelista"/>
        <w:numPr>
          <w:ilvl w:val="0"/>
          <w:numId w:val="32"/>
        </w:numPr>
        <w:ind w:hanging="294"/>
        <w:jc w:val="both"/>
        <w:rPr>
          <w:rFonts w:ascii="Arial" w:hAnsi="Arial" w:cs="Arial"/>
          <w:sz w:val="22"/>
          <w:szCs w:val="22"/>
        </w:rPr>
      </w:pPr>
      <w:r w:rsidRPr="00373DB4">
        <w:rPr>
          <w:rFonts w:ascii="Arial" w:hAnsi="Arial" w:cs="Arial"/>
          <w:sz w:val="22"/>
          <w:szCs w:val="22"/>
          <w:shd w:val="clear" w:color="auto" w:fill="FFFFFF"/>
        </w:rPr>
        <w:t xml:space="preserve">La </w:t>
      </w:r>
      <w:r w:rsidRPr="00373DB4">
        <w:rPr>
          <w:rFonts w:ascii="Arial" w:hAnsi="Arial" w:cs="Arial"/>
          <w:sz w:val="22"/>
          <w:szCs w:val="22"/>
        </w:rPr>
        <w:t>generación de manera electrónica del acta probatoria levantada por la detección de las infracciones tipificadas en los numerales 4, 5, 8 y 9 del artículo 174 del Código Tributario, así como del acta de inventario físico que complement</w:t>
      </w:r>
      <w:r w:rsidR="004D3AC8" w:rsidRPr="00373DB4">
        <w:rPr>
          <w:rFonts w:ascii="Arial" w:hAnsi="Arial" w:cs="Arial"/>
          <w:sz w:val="22"/>
          <w:szCs w:val="22"/>
        </w:rPr>
        <w:t>a</w:t>
      </w:r>
      <w:r w:rsidRPr="00373DB4">
        <w:rPr>
          <w:rFonts w:ascii="Arial" w:hAnsi="Arial" w:cs="Arial"/>
          <w:sz w:val="22"/>
          <w:szCs w:val="22"/>
        </w:rPr>
        <w:t xml:space="preserve"> a las </w:t>
      </w:r>
      <w:r w:rsidR="008D4EC4" w:rsidRPr="00373DB4">
        <w:rPr>
          <w:rFonts w:ascii="Arial" w:hAnsi="Arial" w:cs="Arial"/>
          <w:sz w:val="22"/>
          <w:szCs w:val="22"/>
        </w:rPr>
        <w:t xml:space="preserve">actas probatorias </w:t>
      </w:r>
      <w:r w:rsidRPr="00373DB4">
        <w:rPr>
          <w:rFonts w:ascii="Arial" w:hAnsi="Arial" w:cs="Arial"/>
          <w:sz w:val="22"/>
          <w:szCs w:val="22"/>
        </w:rPr>
        <w:t xml:space="preserve">generadas </w:t>
      </w:r>
      <w:r w:rsidR="009D207D" w:rsidRPr="00373DB4">
        <w:rPr>
          <w:rFonts w:ascii="Arial" w:hAnsi="Arial" w:cs="Arial"/>
          <w:sz w:val="22"/>
          <w:szCs w:val="22"/>
        </w:rPr>
        <w:t>respecto de las dos primeras infracciones</w:t>
      </w:r>
      <w:r w:rsidR="008D4EC4" w:rsidRPr="00373DB4">
        <w:rPr>
          <w:rFonts w:ascii="Arial" w:hAnsi="Arial" w:cs="Arial"/>
          <w:sz w:val="22"/>
          <w:szCs w:val="22"/>
        </w:rPr>
        <w:t xml:space="preserve"> antes mencionadas</w:t>
      </w:r>
      <w:r w:rsidRPr="00373DB4">
        <w:rPr>
          <w:rFonts w:ascii="Arial" w:hAnsi="Arial" w:cs="Arial"/>
          <w:sz w:val="22"/>
          <w:szCs w:val="22"/>
        </w:rPr>
        <w:t>;</w:t>
      </w:r>
    </w:p>
    <w:p w14:paraId="5F699B1D" w14:textId="77777777" w:rsidR="009D207D" w:rsidRPr="00373DB4" w:rsidRDefault="009D207D" w:rsidP="00D0534B">
      <w:pPr>
        <w:pStyle w:val="Prrafodelista"/>
        <w:ind w:left="720" w:hanging="294"/>
        <w:jc w:val="both"/>
        <w:rPr>
          <w:rFonts w:ascii="Arial" w:hAnsi="Arial" w:cs="Arial"/>
          <w:sz w:val="22"/>
          <w:szCs w:val="22"/>
        </w:rPr>
      </w:pPr>
    </w:p>
    <w:p w14:paraId="76423113" w14:textId="5413FF9D" w:rsidR="00517ED3" w:rsidRPr="00373DB4" w:rsidRDefault="00517ED3" w:rsidP="00D0534B">
      <w:pPr>
        <w:pStyle w:val="Prrafodelista"/>
        <w:numPr>
          <w:ilvl w:val="0"/>
          <w:numId w:val="32"/>
        </w:numPr>
        <w:ind w:hanging="294"/>
        <w:jc w:val="both"/>
        <w:rPr>
          <w:rFonts w:ascii="Arial" w:hAnsi="Arial" w:cs="Arial"/>
          <w:sz w:val="22"/>
          <w:szCs w:val="22"/>
        </w:rPr>
      </w:pPr>
      <w:r w:rsidRPr="00373DB4">
        <w:rPr>
          <w:rFonts w:ascii="Arial" w:hAnsi="Arial" w:cs="Arial"/>
          <w:sz w:val="22"/>
          <w:szCs w:val="22"/>
        </w:rPr>
        <w:t>El llevado de un expediente electrónico</w:t>
      </w:r>
      <w:r w:rsidR="009D207D" w:rsidRPr="00373DB4">
        <w:rPr>
          <w:rFonts w:ascii="Arial" w:hAnsi="Arial" w:cs="Arial"/>
          <w:sz w:val="22"/>
          <w:szCs w:val="22"/>
        </w:rPr>
        <w:t xml:space="preserve"> cuando se </w:t>
      </w:r>
      <w:r w:rsidR="008D4EC4" w:rsidRPr="00373DB4">
        <w:rPr>
          <w:rFonts w:ascii="Arial" w:hAnsi="Arial" w:cs="Arial"/>
          <w:sz w:val="22"/>
          <w:szCs w:val="22"/>
        </w:rPr>
        <w:t>generen</w:t>
      </w:r>
      <w:r w:rsidR="009D207D" w:rsidRPr="00373DB4">
        <w:rPr>
          <w:rFonts w:ascii="Arial" w:hAnsi="Arial" w:cs="Arial"/>
          <w:sz w:val="22"/>
          <w:szCs w:val="22"/>
        </w:rPr>
        <w:t xml:space="preserve"> las actas </w:t>
      </w:r>
      <w:r w:rsidR="008D4EC4" w:rsidRPr="00373DB4">
        <w:rPr>
          <w:rFonts w:ascii="Arial" w:hAnsi="Arial" w:cs="Arial"/>
          <w:sz w:val="22"/>
          <w:szCs w:val="22"/>
        </w:rPr>
        <w:t xml:space="preserve">probatorias electrónicas </w:t>
      </w:r>
      <w:r w:rsidR="009D207D" w:rsidRPr="00373DB4">
        <w:rPr>
          <w:rFonts w:ascii="Arial" w:hAnsi="Arial" w:cs="Arial"/>
          <w:sz w:val="22"/>
          <w:szCs w:val="22"/>
        </w:rPr>
        <w:t>indicadas en el literal anterior</w:t>
      </w:r>
      <w:r w:rsidR="00164C89" w:rsidRPr="00373DB4">
        <w:rPr>
          <w:rFonts w:ascii="Arial" w:hAnsi="Arial" w:cs="Arial"/>
          <w:sz w:val="22"/>
          <w:szCs w:val="22"/>
        </w:rPr>
        <w:t xml:space="preserve"> y</w:t>
      </w:r>
      <w:r w:rsidRPr="00373DB4">
        <w:rPr>
          <w:rFonts w:ascii="Arial" w:hAnsi="Arial" w:cs="Arial"/>
          <w:sz w:val="22"/>
          <w:szCs w:val="22"/>
        </w:rPr>
        <w:t xml:space="preserve"> </w:t>
      </w:r>
    </w:p>
    <w:p w14:paraId="07506CD2" w14:textId="77777777" w:rsidR="009D207D" w:rsidRPr="00373DB4" w:rsidRDefault="009D207D" w:rsidP="00D0534B">
      <w:pPr>
        <w:pStyle w:val="Prrafodelista"/>
        <w:ind w:left="720" w:hanging="294"/>
        <w:jc w:val="both"/>
        <w:rPr>
          <w:rFonts w:ascii="Arial" w:hAnsi="Arial" w:cs="Arial"/>
          <w:sz w:val="22"/>
          <w:szCs w:val="22"/>
        </w:rPr>
      </w:pPr>
    </w:p>
    <w:p w14:paraId="5D233C91" w14:textId="0E76C209" w:rsidR="00517ED3" w:rsidRPr="00373DB4" w:rsidRDefault="00517ED3" w:rsidP="00D0534B">
      <w:pPr>
        <w:pStyle w:val="Prrafodelista"/>
        <w:numPr>
          <w:ilvl w:val="0"/>
          <w:numId w:val="32"/>
        </w:numPr>
        <w:ind w:hanging="294"/>
        <w:jc w:val="both"/>
        <w:rPr>
          <w:rFonts w:ascii="Arial" w:hAnsi="Arial" w:cs="Arial"/>
          <w:sz w:val="22"/>
          <w:szCs w:val="22"/>
        </w:rPr>
      </w:pPr>
      <w:r w:rsidRPr="00373DB4">
        <w:rPr>
          <w:rFonts w:ascii="Arial" w:hAnsi="Arial" w:cs="Arial"/>
          <w:sz w:val="22"/>
          <w:szCs w:val="22"/>
        </w:rPr>
        <w:t xml:space="preserve">La presentación de escritos </w:t>
      </w:r>
      <w:r w:rsidR="00164C89" w:rsidRPr="00373DB4">
        <w:rPr>
          <w:rFonts w:ascii="Arial" w:hAnsi="Arial" w:cs="Arial"/>
          <w:sz w:val="22"/>
          <w:szCs w:val="22"/>
        </w:rPr>
        <w:t>por medios electrónicos</w:t>
      </w:r>
      <w:r w:rsidRPr="00373DB4">
        <w:rPr>
          <w:rFonts w:ascii="Arial" w:hAnsi="Arial" w:cs="Arial"/>
          <w:sz w:val="22"/>
          <w:szCs w:val="22"/>
        </w:rPr>
        <w:t xml:space="preserve"> vinculados al expediente antes indicado</w:t>
      </w:r>
      <w:r w:rsidR="00164C89" w:rsidRPr="00373DB4">
        <w:rPr>
          <w:rFonts w:ascii="Arial" w:hAnsi="Arial" w:cs="Arial"/>
          <w:sz w:val="22"/>
          <w:szCs w:val="22"/>
        </w:rPr>
        <w:t xml:space="preserve"> o que lo generan</w:t>
      </w:r>
      <w:r w:rsidRPr="00373DB4">
        <w:rPr>
          <w:rFonts w:ascii="Arial" w:hAnsi="Arial" w:cs="Arial"/>
          <w:sz w:val="22"/>
          <w:szCs w:val="22"/>
        </w:rPr>
        <w:t>, incluso a través de la Mesa de Partes Virtual de la SUNAT (MPV - SUNAT).</w:t>
      </w:r>
    </w:p>
    <w:p w14:paraId="028CE363" w14:textId="77777777" w:rsidR="00517ED3" w:rsidRPr="00373DB4" w:rsidRDefault="00517ED3" w:rsidP="00B93BD6">
      <w:pPr>
        <w:pStyle w:val="Prrafodelista"/>
        <w:ind w:left="0"/>
        <w:jc w:val="both"/>
        <w:rPr>
          <w:rFonts w:ascii="Arial" w:hAnsi="Arial" w:cs="Arial"/>
          <w:sz w:val="22"/>
          <w:szCs w:val="22"/>
        </w:rPr>
      </w:pPr>
    </w:p>
    <w:p w14:paraId="0397D36F" w14:textId="624CE3E5" w:rsidR="00A940E7" w:rsidRPr="00373DB4" w:rsidRDefault="00517ED3" w:rsidP="00D0534B">
      <w:pPr>
        <w:pStyle w:val="Prrafodelista"/>
        <w:numPr>
          <w:ilvl w:val="1"/>
          <w:numId w:val="37"/>
        </w:numPr>
        <w:ind w:left="426" w:hanging="426"/>
        <w:jc w:val="both"/>
        <w:rPr>
          <w:rFonts w:ascii="Arial" w:hAnsi="Arial" w:cs="Arial"/>
          <w:sz w:val="22"/>
          <w:szCs w:val="22"/>
          <w:shd w:val="clear" w:color="auto" w:fill="FFFFFF"/>
        </w:rPr>
      </w:pPr>
      <w:r w:rsidRPr="00373DB4">
        <w:rPr>
          <w:rFonts w:ascii="Arial" w:hAnsi="Arial" w:cs="Arial"/>
          <w:sz w:val="22"/>
          <w:szCs w:val="22"/>
        </w:rPr>
        <w:t xml:space="preserve">Para efecto de lo señalado en el </w:t>
      </w:r>
      <w:r w:rsidR="00506972" w:rsidRPr="00373DB4">
        <w:rPr>
          <w:rFonts w:ascii="Arial" w:hAnsi="Arial" w:cs="Arial"/>
          <w:sz w:val="22"/>
          <w:szCs w:val="22"/>
        </w:rPr>
        <w:t xml:space="preserve">párrafo </w:t>
      </w:r>
      <w:r w:rsidRPr="00373DB4">
        <w:rPr>
          <w:rFonts w:ascii="Arial" w:hAnsi="Arial" w:cs="Arial"/>
          <w:sz w:val="22"/>
          <w:szCs w:val="22"/>
        </w:rPr>
        <w:t xml:space="preserve">anterior, se </w:t>
      </w:r>
      <w:r w:rsidR="00A940E7" w:rsidRPr="00373DB4">
        <w:rPr>
          <w:rFonts w:ascii="Arial" w:hAnsi="Arial" w:cs="Arial"/>
          <w:sz w:val="22"/>
          <w:szCs w:val="22"/>
          <w:shd w:val="clear" w:color="auto" w:fill="FFFFFF"/>
        </w:rPr>
        <w:t>modifica</w:t>
      </w:r>
      <w:r w:rsidRPr="00373DB4">
        <w:rPr>
          <w:rFonts w:ascii="Arial" w:hAnsi="Arial" w:cs="Arial"/>
          <w:sz w:val="22"/>
          <w:szCs w:val="22"/>
          <w:shd w:val="clear" w:color="auto" w:fill="FFFFFF"/>
        </w:rPr>
        <w:t>n</w:t>
      </w:r>
      <w:r w:rsidR="00A940E7" w:rsidRPr="00373DB4">
        <w:rPr>
          <w:rFonts w:ascii="Arial" w:hAnsi="Arial" w:cs="Arial"/>
          <w:sz w:val="22"/>
          <w:szCs w:val="22"/>
          <w:shd w:val="clear" w:color="auto" w:fill="FFFFFF"/>
        </w:rPr>
        <w:t>:</w:t>
      </w:r>
    </w:p>
    <w:p w14:paraId="2419E568" w14:textId="77777777" w:rsidR="00A940E7" w:rsidRPr="00373DB4" w:rsidRDefault="00A940E7" w:rsidP="00B93BD6">
      <w:pPr>
        <w:pStyle w:val="Prrafodelista"/>
        <w:ind w:left="0"/>
        <w:jc w:val="both"/>
        <w:rPr>
          <w:rFonts w:ascii="Arial" w:hAnsi="Arial" w:cs="Arial"/>
          <w:sz w:val="22"/>
          <w:szCs w:val="22"/>
          <w:shd w:val="clear" w:color="auto" w:fill="FFFFFF"/>
        </w:rPr>
      </w:pPr>
    </w:p>
    <w:p w14:paraId="7AFE9E1D" w14:textId="69115BFE" w:rsidR="00A940E7" w:rsidRPr="00373DB4" w:rsidRDefault="00A940E7" w:rsidP="00D0534B">
      <w:pPr>
        <w:pStyle w:val="Prrafodelista"/>
        <w:numPr>
          <w:ilvl w:val="0"/>
          <w:numId w:val="30"/>
        </w:numPr>
        <w:ind w:hanging="294"/>
        <w:jc w:val="both"/>
        <w:rPr>
          <w:rFonts w:ascii="Arial" w:hAnsi="Arial" w:cs="Arial"/>
          <w:sz w:val="22"/>
          <w:szCs w:val="22"/>
        </w:rPr>
      </w:pPr>
      <w:r w:rsidRPr="00373DB4">
        <w:rPr>
          <w:rFonts w:ascii="Arial" w:hAnsi="Arial" w:cs="Arial"/>
          <w:sz w:val="22"/>
          <w:szCs w:val="22"/>
        </w:rPr>
        <w:t>La Resolución</w:t>
      </w:r>
      <w:r w:rsidR="00B93BD6" w:rsidRPr="00373DB4">
        <w:rPr>
          <w:rFonts w:ascii="Arial" w:hAnsi="Arial" w:cs="Arial"/>
          <w:sz w:val="22"/>
          <w:szCs w:val="22"/>
        </w:rPr>
        <w:t xml:space="preserve"> de Superintendencia </w:t>
      </w:r>
      <w:proofErr w:type="spellStart"/>
      <w:r w:rsidR="00B93BD6" w:rsidRPr="00373DB4">
        <w:rPr>
          <w:rFonts w:ascii="Arial" w:hAnsi="Arial" w:cs="Arial"/>
          <w:sz w:val="22"/>
          <w:szCs w:val="22"/>
        </w:rPr>
        <w:t>N.</w:t>
      </w:r>
      <w:r w:rsidR="00B93BD6" w:rsidRPr="00373DB4">
        <w:rPr>
          <w:rFonts w:ascii="Arial" w:hAnsi="Arial" w:cs="Arial"/>
          <w:sz w:val="22"/>
          <w:szCs w:val="22"/>
          <w:vertAlign w:val="superscript"/>
        </w:rPr>
        <w:t>o</w:t>
      </w:r>
      <w:proofErr w:type="spellEnd"/>
      <w:r w:rsidR="00B93BD6" w:rsidRPr="00373DB4">
        <w:rPr>
          <w:rFonts w:ascii="Arial" w:hAnsi="Arial" w:cs="Arial"/>
          <w:sz w:val="22"/>
          <w:szCs w:val="22"/>
        </w:rPr>
        <w:t xml:space="preserve"> 157-2004/SUNAT, </w:t>
      </w:r>
      <w:r w:rsidR="00AA3100" w:rsidRPr="00373DB4">
        <w:rPr>
          <w:rFonts w:ascii="Arial" w:hAnsi="Arial" w:cs="Arial"/>
          <w:sz w:val="22"/>
          <w:szCs w:val="22"/>
        </w:rPr>
        <w:t xml:space="preserve">que aprobó el Reglamento de la </w:t>
      </w:r>
      <w:r w:rsidR="00D70AFF" w:rsidRPr="00373DB4">
        <w:rPr>
          <w:rFonts w:ascii="Arial" w:hAnsi="Arial" w:cs="Arial"/>
          <w:sz w:val="22"/>
          <w:szCs w:val="22"/>
        </w:rPr>
        <w:t>s</w:t>
      </w:r>
      <w:r w:rsidR="00AA3100" w:rsidRPr="00373DB4">
        <w:rPr>
          <w:rFonts w:ascii="Arial" w:hAnsi="Arial" w:cs="Arial"/>
          <w:sz w:val="22"/>
          <w:szCs w:val="22"/>
        </w:rPr>
        <w:t xml:space="preserve">anción de </w:t>
      </w:r>
      <w:r w:rsidR="00D70AFF" w:rsidRPr="00373DB4">
        <w:rPr>
          <w:rFonts w:ascii="Arial" w:hAnsi="Arial" w:cs="Arial"/>
          <w:sz w:val="22"/>
          <w:szCs w:val="22"/>
        </w:rPr>
        <w:t>c</w:t>
      </w:r>
      <w:r w:rsidR="00AA3100" w:rsidRPr="00373DB4">
        <w:rPr>
          <w:rFonts w:ascii="Arial" w:hAnsi="Arial" w:cs="Arial"/>
          <w:sz w:val="22"/>
          <w:szCs w:val="22"/>
        </w:rPr>
        <w:t>omiso de bienes prevista en el artículo 184 del Código Tributario;</w:t>
      </w:r>
    </w:p>
    <w:p w14:paraId="16253D5B" w14:textId="77777777" w:rsidR="00AA3100" w:rsidRPr="00373DB4" w:rsidRDefault="00AA3100" w:rsidP="00D0534B">
      <w:pPr>
        <w:pStyle w:val="Prrafodelista"/>
        <w:ind w:left="720" w:hanging="294"/>
        <w:jc w:val="both"/>
        <w:rPr>
          <w:rFonts w:ascii="Arial" w:hAnsi="Arial" w:cs="Arial"/>
          <w:sz w:val="22"/>
          <w:szCs w:val="22"/>
        </w:rPr>
      </w:pPr>
    </w:p>
    <w:p w14:paraId="4AF8DE0C" w14:textId="101C54B8" w:rsidR="00A940E7" w:rsidRPr="00373DB4" w:rsidRDefault="00A940E7" w:rsidP="00D0534B">
      <w:pPr>
        <w:pStyle w:val="Prrafodelista"/>
        <w:numPr>
          <w:ilvl w:val="0"/>
          <w:numId w:val="30"/>
        </w:numPr>
        <w:ind w:hanging="294"/>
        <w:jc w:val="both"/>
        <w:rPr>
          <w:rFonts w:ascii="Arial" w:hAnsi="Arial" w:cs="Arial"/>
          <w:sz w:val="22"/>
          <w:szCs w:val="22"/>
        </w:rPr>
      </w:pPr>
      <w:r w:rsidRPr="00373DB4">
        <w:rPr>
          <w:rFonts w:ascii="Arial" w:hAnsi="Arial" w:cs="Arial"/>
          <w:sz w:val="22"/>
          <w:szCs w:val="22"/>
        </w:rPr>
        <w:t xml:space="preserve">La Resolución de Superintendencia </w:t>
      </w:r>
      <w:proofErr w:type="spellStart"/>
      <w:r w:rsidRPr="00373DB4">
        <w:rPr>
          <w:rFonts w:ascii="Arial" w:hAnsi="Arial" w:cs="Arial"/>
          <w:sz w:val="22"/>
          <w:szCs w:val="22"/>
        </w:rPr>
        <w:t>N.°</w:t>
      </w:r>
      <w:proofErr w:type="spellEnd"/>
      <w:r w:rsidRPr="00373DB4">
        <w:rPr>
          <w:rFonts w:ascii="Arial" w:hAnsi="Arial" w:cs="Arial"/>
          <w:sz w:val="22"/>
          <w:szCs w:val="22"/>
        </w:rPr>
        <w:t xml:space="preserve"> </w:t>
      </w:r>
      <w:r w:rsidR="00B93BD6" w:rsidRPr="00373DB4">
        <w:rPr>
          <w:rFonts w:ascii="Arial" w:hAnsi="Arial" w:cs="Arial"/>
          <w:sz w:val="22"/>
          <w:szCs w:val="22"/>
        </w:rPr>
        <w:t>158-2004/SUNAT</w:t>
      </w:r>
      <w:r w:rsidRPr="00373DB4">
        <w:rPr>
          <w:rFonts w:ascii="Arial" w:hAnsi="Arial" w:cs="Arial"/>
          <w:sz w:val="22"/>
          <w:szCs w:val="22"/>
        </w:rPr>
        <w:t xml:space="preserve">, que aprobó el Reglamento de la </w:t>
      </w:r>
      <w:r w:rsidR="00D70AFF" w:rsidRPr="00373DB4">
        <w:rPr>
          <w:rFonts w:ascii="Arial" w:hAnsi="Arial" w:cs="Arial"/>
          <w:sz w:val="22"/>
          <w:szCs w:val="22"/>
        </w:rPr>
        <w:t>s</w:t>
      </w:r>
      <w:r w:rsidRPr="00373DB4">
        <w:rPr>
          <w:rFonts w:ascii="Arial" w:hAnsi="Arial" w:cs="Arial"/>
          <w:sz w:val="22"/>
          <w:szCs w:val="22"/>
        </w:rPr>
        <w:t xml:space="preserve">anción de </w:t>
      </w:r>
      <w:r w:rsidR="00D70AFF" w:rsidRPr="00373DB4">
        <w:rPr>
          <w:rFonts w:ascii="Arial" w:hAnsi="Arial" w:cs="Arial"/>
          <w:sz w:val="22"/>
          <w:szCs w:val="22"/>
        </w:rPr>
        <w:t>i</w:t>
      </w:r>
      <w:r w:rsidRPr="00373DB4">
        <w:rPr>
          <w:rFonts w:ascii="Arial" w:hAnsi="Arial" w:cs="Arial"/>
          <w:sz w:val="22"/>
          <w:szCs w:val="22"/>
        </w:rPr>
        <w:t xml:space="preserve">nternamiento </w:t>
      </w:r>
      <w:r w:rsidR="00D70AFF" w:rsidRPr="00373DB4">
        <w:rPr>
          <w:rFonts w:ascii="Arial" w:hAnsi="Arial" w:cs="Arial"/>
          <w:sz w:val="22"/>
          <w:szCs w:val="22"/>
        </w:rPr>
        <w:t>t</w:t>
      </w:r>
      <w:r w:rsidRPr="00373DB4">
        <w:rPr>
          <w:rFonts w:ascii="Arial" w:hAnsi="Arial" w:cs="Arial"/>
          <w:sz w:val="22"/>
          <w:szCs w:val="22"/>
        </w:rPr>
        <w:t xml:space="preserve">emporal de </w:t>
      </w:r>
      <w:r w:rsidR="00D70AFF" w:rsidRPr="00373DB4">
        <w:rPr>
          <w:rFonts w:ascii="Arial" w:hAnsi="Arial" w:cs="Arial"/>
          <w:sz w:val="22"/>
          <w:szCs w:val="22"/>
        </w:rPr>
        <w:t>v</w:t>
      </w:r>
      <w:r w:rsidRPr="00373DB4">
        <w:rPr>
          <w:rFonts w:ascii="Arial" w:hAnsi="Arial" w:cs="Arial"/>
          <w:sz w:val="22"/>
          <w:szCs w:val="22"/>
        </w:rPr>
        <w:t>ehículos prevista en el artículo 182 del Código Tributario</w:t>
      </w:r>
      <w:r w:rsidR="00AA3100" w:rsidRPr="00373DB4">
        <w:rPr>
          <w:rFonts w:ascii="Arial" w:hAnsi="Arial" w:cs="Arial"/>
          <w:sz w:val="22"/>
          <w:szCs w:val="22"/>
        </w:rPr>
        <w:t xml:space="preserve">, y </w:t>
      </w:r>
    </w:p>
    <w:p w14:paraId="407A5F6B" w14:textId="77777777" w:rsidR="00AA3100" w:rsidRPr="00373DB4" w:rsidRDefault="00AA3100" w:rsidP="00D0534B">
      <w:pPr>
        <w:ind w:left="720" w:hanging="294"/>
        <w:jc w:val="both"/>
        <w:rPr>
          <w:rFonts w:ascii="Arial" w:hAnsi="Arial" w:cs="Arial"/>
          <w:sz w:val="22"/>
          <w:szCs w:val="22"/>
        </w:rPr>
      </w:pPr>
    </w:p>
    <w:p w14:paraId="7FEB8BE8" w14:textId="7D99D5B3" w:rsidR="00B93BD6" w:rsidRPr="00373DB4" w:rsidRDefault="00A940E7" w:rsidP="00D0534B">
      <w:pPr>
        <w:pStyle w:val="Ttulo1"/>
        <w:numPr>
          <w:ilvl w:val="0"/>
          <w:numId w:val="30"/>
        </w:numPr>
        <w:ind w:hanging="294"/>
        <w:jc w:val="both"/>
        <w:rPr>
          <w:b w:val="0"/>
          <w:bCs w:val="0"/>
          <w:sz w:val="22"/>
          <w:szCs w:val="22"/>
          <w:lang w:eastAsia="es-419"/>
        </w:rPr>
      </w:pPr>
      <w:r w:rsidRPr="00373DB4">
        <w:rPr>
          <w:b w:val="0"/>
          <w:bCs w:val="0"/>
          <w:sz w:val="22"/>
          <w:szCs w:val="22"/>
        </w:rPr>
        <w:t xml:space="preserve">La Resolución de Superintendencia </w:t>
      </w:r>
      <w:proofErr w:type="spellStart"/>
      <w:r w:rsidRPr="00373DB4">
        <w:rPr>
          <w:b w:val="0"/>
          <w:bCs w:val="0"/>
          <w:sz w:val="22"/>
          <w:szCs w:val="22"/>
        </w:rPr>
        <w:t>N.°</w:t>
      </w:r>
      <w:proofErr w:type="spellEnd"/>
      <w:r w:rsidR="00AA3100" w:rsidRPr="00373DB4">
        <w:rPr>
          <w:b w:val="0"/>
          <w:bCs w:val="0"/>
          <w:sz w:val="22"/>
          <w:szCs w:val="22"/>
        </w:rPr>
        <w:t xml:space="preserve"> </w:t>
      </w:r>
      <w:r w:rsidR="00B93BD6" w:rsidRPr="00373DB4">
        <w:rPr>
          <w:b w:val="0"/>
          <w:bCs w:val="0"/>
          <w:sz w:val="22"/>
          <w:szCs w:val="22"/>
        </w:rPr>
        <w:t>084-2016/SUNAT</w:t>
      </w:r>
      <w:r w:rsidR="0046456A" w:rsidRPr="00373DB4">
        <w:rPr>
          <w:b w:val="0"/>
          <w:bCs w:val="0"/>
          <w:sz w:val="22"/>
          <w:szCs w:val="22"/>
        </w:rPr>
        <w:t xml:space="preserve">, que </w:t>
      </w:r>
      <w:r w:rsidR="00F852A0" w:rsidRPr="00373DB4">
        <w:rPr>
          <w:b w:val="0"/>
          <w:bCs w:val="0"/>
          <w:sz w:val="22"/>
          <w:szCs w:val="22"/>
        </w:rPr>
        <w:t>a</w:t>
      </w:r>
      <w:r w:rsidR="0046456A" w:rsidRPr="00373DB4">
        <w:rPr>
          <w:b w:val="0"/>
          <w:bCs w:val="0"/>
          <w:sz w:val="22"/>
          <w:szCs w:val="22"/>
        </w:rPr>
        <w:t>prueba el Sistema Integrado del Expediente Virtual para el llevado de expedientes electrónicos</w:t>
      </w:r>
      <w:r w:rsidR="005C2559" w:rsidRPr="00373DB4">
        <w:rPr>
          <w:b w:val="0"/>
          <w:bCs w:val="0"/>
          <w:sz w:val="22"/>
          <w:szCs w:val="22"/>
        </w:rPr>
        <w:t>.</w:t>
      </w:r>
    </w:p>
    <w:p w14:paraId="58115469" w14:textId="57DA38FD" w:rsidR="00E25F39" w:rsidRDefault="00E25F39" w:rsidP="00574FA0">
      <w:pPr>
        <w:jc w:val="both"/>
        <w:rPr>
          <w:rFonts w:ascii="Arial" w:hAnsi="Arial" w:cs="Arial"/>
          <w:b/>
          <w:bCs/>
          <w:sz w:val="22"/>
          <w:szCs w:val="22"/>
        </w:rPr>
      </w:pPr>
    </w:p>
    <w:p w14:paraId="69C9372C" w14:textId="67567716" w:rsidR="00D935D9" w:rsidRDefault="00D935D9" w:rsidP="00574FA0">
      <w:pPr>
        <w:jc w:val="both"/>
        <w:rPr>
          <w:rFonts w:ascii="Arial" w:hAnsi="Arial" w:cs="Arial"/>
          <w:b/>
          <w:bCs/>
          <w:sz w:val="22"/>
          <w:szCs w:val="22"/>
        </w:rPr>
      </w:pPr>
    </w:p>
    <w:p w14:paraId="7B237A9A" w14:textId="77777777" w:rsidR="00D935D9" w:rsidRPr="00373DB4" w:rsidRDefault="00D935D9" w:rsidP="00574FA0">
      <w:pPr>
        <w:jc w:val="both"/>
        <w:rPr>
          <w:rFonts w:ascii="Arial" w:hAnsi="Arial" w:cs="Arial"/>
          <w:b/>
          <w:bCs/>
          <w:sz w:val="22"/>
          <w:szCs w:val="22"/>
        </w:rPr>
      </w:pPr>
    </w:p>
    <w:p w14:paraId="5EA70367" w14:textId="25FA4A4F" w:rsidR="00574FA0" w:rsidRPr="00373DB4" w:rsidRDefault="00574FA0" w:rsidP="00F852A0">
      <w:pPr>
        <w:jc w:val="both"/>
        <w:rPr>
          <w:rFonts w:ascii="Arial" w:hAnsi="Arial" w:cs="Arial"/>
          <w:b/>
          <w:bCs/>
          <w:sz w:val="22"/>
          <w:szCs w:val="22"/>
        </w:rPr>
      </w:pPr>
      <w:r w:rsidRPr="00373DB4">
        <w:rPr>
          <w:rFonts w:ascii="Arial" w:hAnsi="Arial" w:cs="Arial"/>
          <w:b/>
          <w:bCs/>
          <w:sz w:val="22"/>
          <w:szCs w:val="22"/>
        </w:rPr>
        <w:lastRenderedPageBreak/>
        <w:t>Art</w:t>
      </w:r>
      <w:r w:rsidR="00D935D9">
        <w:rPr>
          <w:rFonts w:ascii="Arial" w:hAnsi="Arial" w:cs="Arial"/>
          <w:b/>
          <w:bCs/>
          <w:sz w:val="22"/>
          <w:szCs w:val="22"/>
        </w:rPr>
        <w:t>í</w:t>
      </w:r>
      <w:r w:rsidRPr="00373DB4">
        <w:rPr>
          <w:rFonts w:ascii="Arial" w:hAnsi="Arial" w:cs="Arial"/>
          <w:b/>
          <w:bCs/>
          <w:sz w:val="22"/>
          <w:szCs w:val="22"/>
        </w:rPr>
        <w:t>culo 2. Finalidad</w:t>
      </w:r>
    </w:p>
    <w:p w14:paraId="36696064" w14:textId="03A3AE61" w:rsidR="00E31BCB" w:rsidRPr="00373DB4" w:rsidRDefault="00E31BCB" w:rsidP="00F852A0">
      <w:pPr>
        <w:jc w:val="both"/>
        <w:rPr>
          <w:rFonts w:ascii="Arial" w:hAnsi="Arial" w:cs="Arial"/>
          <w:b/>
          <w:bCs/>
          <w:sz w:val="22"/>
          <w:szCs w:val="22"/>
        </w:rPr>
      </w:pPr>
    </w:p>
    <w:p w14:paraId="00286661" w14:textId="07003FA8" w:rsidR="00F852A0" w:rsidRPr="00373DB4" w:rsidRDefault="00B93BD6" w:rsidP="00F852A0">
      <w:pPr>
        <w:jc w:val="both"/>
        <w:rPr>
          <w:rFonts w:ascii="Arial" w:hAnsi="Arial" w:cs="Arial"/>
          <w:sz w:val="22"/>
          <w:szCs w:val="22"/>
        </w:rPr>
      </w:pPr>
      <w:r w:rsidRPr="00373DB4">
        <w:rPr>
          <w:rFonts w:ascii="Arial" w:hAnsi="Arial" w:cs="Arial"/>
          <w:sz w:val="22"/>
          <w:szCs w:val="22"/>
          <w:shd w:val="clear" w:color="auto" w:fill="FFFFFF"/>
        </w:rPr>
        <w:t xml:space="preserve">La presente resolución tiene por finalidad </w:t>
      </w:r>
      <w:r w:rsidR="00F852A0" w:rsidRPr="00373DB4">
        <w:rPr>
          <w:rFonts w:ascii="Arial" w:hAnsi="Arial" w:cs="Arial"/>
          <w:sz w:val="22"/>
          <w:szCs w:val="22"/>
        </w:rPr>
        <w:t>utilizar las tecnologías de la información para agilizar los procedimientos para la aplicación de las sanciones de internamiento temporal de vehículos y de comiso de bienes, así como las actuaciones posteriores que, de corresponder, permitan el retiro de dichos bienes.</w:t>
      </w:r>
    </w:p>
    <w:p w14:paraId="77FDFD7C" w14:textId="33B79F8F" w:rsidR="00896AB1" w:rsidRPr="00373DB4" w:rsidRDefault="00896AB1" w:rsidP="00896AB1">
      <w:pPr>
        <w:jc w:val="both"/>
        <w:rPr>
          <w:rFonts w:ascii="Arial" w:hAnsi="Arial" w:cs="Arial"/>
          <w:sz w:val="22"/>
          <w:szCs w:val="22"/>
        </w:rPr>
      </w:pPr>
    </w:p>
    <w:p w14:paraId="255579D5" w14:textId="0E4E9B8A" w:rsidR="001615F5" w:rsidRPr="00373DB4" w:rsidRDefault="004C6D87" w:rsidP="000118FC">
      <w:pPr>
        <w:jc w:val="both"/>
        <w:rPr>
          <w:rFonts w:ascii="Arial" w:hAnsi="Arial" w:cs="Arial"/>
          <w:b/>
          <w:sz w:val="22"/>
          <w:szCs w:val="22"/>
        </w:rPr>
      </w:pPr>
      <w:r w:rsidRPr="00373DB4">
        <w:rPr>
          <w:rFonts w:ascii="Arial" w:hAnsi="Arial" w:cs="Arial"/>
          <w:b/>
          <w:sz w:val="22"/>
          <w:szCs w:val="22"/>
        </w:rPr>
        <w:t xml:space="preserve">Artículo </w:t>
      </w:r>
      <w:r w:rsidR="00CC0A50" w:rsidRPr="00373DB4">
        <w:rPr>
          <w:rFonts w:ascii="Arial" w:hAnsi="Arial" w:cs="Arial"/>
          <w:b/>
          <w:sz w:val="22"/>
          <w:szCs w:val="22"/>
        </w:rPr>
        <w:t>3</w:t>
      </w:r>
      <w:r w:rsidRPr="00373DB4">
        <w:rPr>
          <w:rFonts w:ascii="Arial" w:hAnsi="Arial" w:cs="Arial"/>
          <w:b/>
          <w:sz w:val="22"/>
          <w:szCs w:val="22"/>
        </w:rPr>
        <w:t xml:space="preserve">. </w:t>
      </w:r>
      <w:r w:rsidR="00534DA3" w:rsidRPr="00373DB4">
        <w:rPr>
          <w:rFonts w:ascii="Arial" w:hAnsi="Arial" w:cs="Arial"/>
          <w:b/>
          <w:sz w:val="22"/>
          <w:szCs w:val="22"/>
        </w:rPr>
        <w:t>Modificaciones</w:t>
      </w:r>
      <w:r w:rsidR="00EE531B" w:rsidRPr="00373DB4">
        <w:rPr>
          <w:rFonts w:ascii="Arial" w:hAnsi="Arial" w:cs="Arial"/>
          <w:b/>
          <w:sz w:val="22"/>
          <w:szCs w:val="22"/>
        </w:rPr>
        <w:t xml:space="preserve"> </w:t>
      </w:r>
      <w:r w:rsidR="00FC5757" w:rsidRPr="00373DB4">
        <w:rPr>
          <w:rFonts w:ascii="Arial" w:hAnsi="Arial" w:cs="Arial"/>
          <w:b/>
          <w:sz w:val="22"/>
          <w:szCs w:val="22"/>
        </w:rPr>
        <w:t xml:space="preserve">en </w:t>
      </w:r>
      <w:r w:rsidR="00534DA3" w:rsidRPr="00373DB4">
        <w:rPr>
          <w:rFonts w:ascii="Arial" w:hAnsi="Arial" w:cs="Arial"/>
          <w:b/>
          <w:sz w:val="22"/>
          <w:szCs w:val="22"/>
        </w:rPr>
        <w:t>la</w:t>
      </w:r>
      <w:r w:rsidR="00445768" w:rsidRPr="00373DB4">
        <w:rPr>
          <w:rFonts w:ascii="Arial" w:hAnsi="Arial" w:cs="Arial"/>
          <w:b/>
          <w:sz w:val="22"/>
          <w:szCs w:val="22"/>
        </w:rPr>
        <w:t xml:space="preserve"> </w:t>
      </w:r>
      <w:r w:rsidR="00534DA3" w:rsidRPr="00373DB4">
        <w:rPr>
          <w:rFonts w:ascii="Arial" w:hAnsi="Arial" w:cs="Arial"/>
          <w:b/>
          <w:sz w:val="22"/>
          <w:szCs w:val="22"/>
        </w:rPr>
        <w:t xml:space="preserve">Resolución de Superintendencia </w:t>
      </w:r>
      <w:proofErr w:type="spellStart"/>
      <w:r w:rsidR="00534DA3" w:rsidRPr="00373DB4">
        <w:rPr>
          <w:rFonts w:ascii="Arial" w:hAnsi="Arial" w:cs="Arial"/>
          <w:b/>
          <w:sz w:val="22"/>
          <w:szCs w:val="22"/>
        </w:rPr>
        <w:t>N.</w:t>
      </w:r>
      <w:r w:rsidR="00534DA3" w:rsidRPr="00373DB4">
        <w:rPr>
          <w:rFonts w:ascii="Arial" w:hAnsi="Arial" w:cs="Arial"/>
          <w:b/>
          <w:sz w:val="22"/>
          <w:szCs w:val="22"/>
          <w:vertAlign w:val="superscript"/>
        </w:rPr>
        <w:t>o</w:t>
      </w:r>
      <w:proofErr w:type="spellEnd"/>
      <w:r w:rsidR="00534DA3" w:rsidRPr="00373DB4">
        <w:rPr>
          <w:rFonts w:ascii="Arial" w:hAnsi="Arial" w:cs="Arial"/>
          <w:b/>
          <w:sz w:val="22"/>
          <w:szCs w:val="22"/>
        </w:rPr>
        <w:t xml:space="preserve"> 157-2004/SUNAT </w:t>
      </w:r>
    </w:p>
    <w:p w14:paraId="1CC8EB5F" w14:textId="77777777" w:rsidR="00E94384" w:rsidRPr="00373DB4" w:rsidRDefault="00E94384" w:rsidP="000118FC">
      <w:pPr>
        <w:jc w:val="both"/>
        <w:rPr>
          <w:rFonts w:ascii="Arial" w:hAnsi="Arial" w:cs="Arial"/>
          <w:b/>
          <w:sz w:val="22"/>
          <w:szCs w:val="22"/>
        </w:rPr>
      </w:pPr>
    </w:p>
    <w:p w14:paraId="5B2FB499" w14:textId="1FF3A2DC" w:rsidR="000C7107" w:rsidRPr="00373DB4" w:rsidRDefault="006D6CB6" w:rsidP="00CC0A50">
      <w:pPr>
        <w:pStyle w:val="Prrafodelista"/>
        <w:numPr>
          <w:ilvl w:val="1"/>
          <w:numId w:val="41"/>
        </w:numPr>
        <w:ind w:left="426" w:hanging="426"/>
        <w:jc w:val="both"/>
        <w:rPr>
          <w:rFonts w:ascii="Arial" w:hAnsi="Arial" w:cs="Arial"/>
          <w:sz w:val="22"/>
          <w:szCs w:val="22"/>
        </w:rPr>
      </w:pPr>
      <w:proofErr w:type="spellStart"/>
      <w:r w:rsidRPr="00373DB4">
        <w:rPr>
          <w:rFonts w:ascii="Arial" w:hAnsi="Arial" w:cs="Arial"/>
          <w:sz w:val="22"/>
          <w:szCs w:val="22"/>
        </w:rPr>
        <w:t>Modif</w:t>
      </w:r>
      <w:r w:rsidR="00B1009B" w:rsidRPr="00373DB4">
        <w:rPr>
          <w:rFonts w:ascii="Arial" w:hAnsi="Arial" w:cs="Arial"/>
          <w:sz w:val="22"/>
          <w:szCs w:val="22"/>
        </w:rPr>
        <w:t>í</w:t>
      </w:r>
      <w:r w:rsidRPr="00373DB4">
        <w:rPr>
          <w:rFonts w:ascii="Arial" w:hAnsi="Arial" w:cs="Arial"/>
          <w:sz w:val="22"/>
          <w:szCs w:val="22"/>
        </w:rPr>
        <w:t>case</w:t>
      </w:r>
      <w:proofErr w:type="spellEnd"/>
      <w:r w:rsidRPr="00373DB4">
        <w:rPr>
          <w:rFonts w:ascii="Arial" w:hAnsi="Arial" w:cs="Arial"/>
          <w:sz w:val="22"/>
          <w:szCs w:val="22"/>
        </w:rPr>
        <w:t xml:space="preserve"> </w:t>
      </w:r>
      <w:r w:rsidR="00E94384" w:rsidRPr="00373DB4">
        <w:rPr>
          <w:rFonts w:ascii="Arial" w:hAnsi="Arial" w:cs="Arial"/>
          <w:sz w:val="22"/>
          <w:szCs w:val="22"/>
        </w:rPr>
        <w:t>el</w:t>
      </w:r>
      <w:r w:rsidRPr="00373DB4">
        <w:rPr>
          <w:rFonts w:ascii="Arial" w:hAnsi="Arial" w:cs="Arial"/>
          <w:sz w:val="22"/>
          <w:szCs w:val="22"/>
        </w:rPr>
        <w:t xml:space="preserve"> inciso e) del artículo 1</w:t>
      </w:r>
      <w:r w:rsidR="00BB1AFF" w:rsidRPr="00373DB4">
        <w:rPr>
          <w:rFonts w:ascii="Arial" w:hAnsi="Arial" w:cs="Arial"/>
          <w:sz w:val="22"/>
          <w:szCs w:val="22"/>
        </w:rPr>
        <w:t>; el encabezado</w:t>
      </w:r>
      <w:r w:rsidR="00261470" w:rsidRPr="00373DB4">
        <w:rPr>
          <w:rFonts w:ascii="Arial" w:hAnsi="Arial" w:cs="Arial"/>
          <w:sz w:val="22"/>
          <w:szCs w:val="22"/>
        </w:rPr>
        <w:t xml:space="preserve"> </w:t>
      </w:r>
      <w:r w:rsidR="005A39F1" w:rsidRPr="00373DB4">
        <w:rPr>
          <w:rFonts w:ascii="Arial" w:hAnsi="Arial" w:cs="Arial"/>
          <w:sz w:val="22"/>
          <w:szCs w:val="22"/>
        </w:rPr>
        <w:t xml:space="preserve">y </w:t>
      </w:r>
      <w:r w:rsidR="00A676F9" w:rsidRPr="00373DB4">
        <w:rPr>
          <w:rFonts w:ascii="Arial" w:hAnsi="Arial" w:cs="Arial"/>
          <w:sz w:val="22"/>
          <w:szCs w:val="22"/>
        </w:rPr>
        <w:t xml:space="preserve">el inciso </w:t>
      </w:r>
      <w:r w:rsidR="00BB1AFF" w:rsidRPr="00373DB4">
        <w:rPr>
          <w:rFonts w:ascii="Arial" w:hAnsi="Arial" w:cs="Arial"/>
          <w:sz w:val="22"/>
          <w:szCs w:val="22"/>
        </w:rPr>
        <w:t>i) del numeral 4.2.</w:t>
      </w:r>
      <w:r w:rsidRPr="00373DB4">
        <w:rPr>
          <w:rFonts w:ascii="Arial" w:hAnsi="Arial" w:cs="Arial"/>
          <w:sz w:val="22"/>
          <w:szCs w:val="22"/>
        </w:rPr>
        <w:t xml:space="preserve"> y los numerales </w:t>
      </w:r>
      <w:r w:rsidR="003B2E5F" w:rsidRPr="00373DB4">
        <w:rPr>
          <w:rFonts w:ascii="Arial" w:hAnsi="Arial" w:cs="Arial"/>
          <w:sz w:val="22"/>
          <w:szCs w:val="22"/>
        </w:rPr>
        <w:t>4.</w:t>
      </w:r>
      <w:r w:rsidR="00D37CA0" w:rsidRPr="00373DB4">
        <w:rPr>
          <w:rFonts w:ascii="Arial" w:hAnsi="Arial" w:cs="Arial"/>
          <w:sz w:val="22"/>
          <w:szCs w:val="22"/>
        </w:rPr>
        <w:t>5</w:t>
      </w:r>
      <w:r w:rsidR="003B2E5F" w:rsidRPr="00373DB4">
        <w:rPr>
          <w:rFonts w:ascii="Arial" w:hAnsi="Arial" w:cs="Arial"/>
          <w:sz w:val="22"/>
          <w:szCs w:val="22"/>
        </w:rPr>
        <w:t>. y 4.7.</w:t>
      </w:r>
      <w:r w:rsidRPr="00373DB4">
        <w:rPr>
          <w:rFonts w:ascii="Arial" w:hAnsi="Arial" w:cs="Arial"/>
          <w:sz w:val="22"/>
          <w:szCs w:val="22"/>
        </w:rPr>
        <w:t xml:space="preserve"> del artículo 4</w:t>
      </w:r>
      <w:r w:rsidR="00652B36" w:rsidRPr="00373DB4">
        <w:rPr>
          <w:rFonts w:ascii="Arial" w:hAnsi="Arial" w:cs="Arial"/>
          <w:sz w:val="22"/>
          <w:szCs w:val="22"/>
        </w:rPr>
        <w:t>;</w:t>
      </w:r>
      <w:r w:rsidR="009312C8" w:rsidRPr="00373DB4">
        <w:rPr>
          <w:rFonts w:ascii="Arial" w:hAnsi="Arial" w:cs="Arial"/>
          <w:sz w:val="22"/>
          <w:szCs w:val="22"/>
        </w:rPr>
        <w:t xml:space="preserve"> el encabezado del numeral 10.1</w:t>
      </w:r>
      <w:r w:rsidR="00924342" w:rsidRPr="00373DB4">
        <w:rPr>
          <w:rFonts w:ascii="Arial" w:hAnsi="Arial" w:cs="Arial"/>
          <w:sz w:val="22"/>
          <w:szCs w:val="22"/>
        </w:rPr>
        <w:t>.</w:t>
      </w:r>
      <w:r w:rsidR="00652B36" w:rsidRPr="00373DB4">
        <w:rPr>
          <w:rFonts w:ascii="Arial" w:hAnsi="Arial" w:cs="Arial"/>
          <w:sz w:val="22"/>
          <w:szCs w:val="22"/>
        </w:rPr>
        <w:t xml:space="preserve"> y</w:t>
      </w:r>
      <w:r w:rsidR="009312C8" w:rsidRPr="00373DB4">
        <w:rPr>
          <w:rFonts w:ascii="Arial" w:hAnsi="Arial" w:cs="Arial"/>
          <w:sz w:val="22"/>
          <w:szCs w:val="22"/>
        </w:rPr>
        <w:t xml:space="preserve"> el encabezado </w:t>
      </w:r>
      <w:r w:rsidR="00437CBF" w:rsidRPr="00373DB4">
        <w:rPr>
          <w:rFonts w:ascii="Arial" w:hAnsi="Arial" w:cs="Arial"/>
          <w:sz w:val="22"/>
          <w:szCs w:val="22"/>
        </w:rPr>
        <w:t xml:space="preserve">y el inciso b) </w:t>
      </w:r>
      <w:r w:rsidR="009312C8" w:rsidRPr="00373DB4">
        <w:rPr>
          <w:rFonts w:ascii="Arial" w:hAnsi="Arial" w:cs="Arial"/>
          <w:sz w:val="22"/>
          <w:szCs w:val="22"/>
        </w:rPr>
        <w:t>del numeral 10.2.</w:t>
      </w:r>
      <w:r w:rsidR="00437CBF" w:rsidRPr="00373DB4">
        <w:rPr>
          <w:rFonts w:ascii="Arial" w:hAnsi="Arial" w:cs="Arial"/>
          <w:sz w:val="22"/>
          <w:szCs w:val="22"/>
        </w:rPr>
        <w:t xml:space="preserve"> del artículo 10</w:t>
      </w:r>
      <w:r w:rsidR="00BC0734" w:rsidRPr="00373DB4">
        <w:rPr>
          <w:rFonts w:ascii="Arial" w:hAnsi="Arial" w:cs="Arial"/>
          <w:sz w:val="22"/>
          <w:szCs w:val="22"/>
        </w:rPr>
        <w:t>, así como</w:t>
      </w:r>
      <w:r w:rsidR="00437CBF" w:rsidRPr="00373DB4">
        <w:rPr>
          <w:rFonts w:ascii="Arial" w:hAnsi="Arial" w:cs="Arial"/>
          <w:sz w:val="22"/>
          <w:szCs w:val="22"/>
        </w:rPr>
        <w:t xml:space="preserve"> </w:t>
      </w:r>
      <w:r w:rsidR="00BC0734" w:rsidRPr="00373DB4">
        <w:rPr>
          <w:rFonts w:ascii="Arial" w:hAnsi="Arial" w:cs="Arial"/>
          <w:sz w:val="22"/>
          <w:szCs w:val="22"/>
        </w:rPr>
        <w:t>el inciso a) del numeral 14.1. y el numeral 14.2</w:t>
      </w:r>
      <w:r w:rsidR="00924342" w:rsidRPr="00373DB4">
        <w:rPr>
          <w:rFonts w:ascii="Arial" w:hAnsi="Arial" w:cs="Arial"/>
          <w:sz w:val="22"/>
          <w:szCs w:val="22"/>
        </w:rPr>
        <w:t>.</w:t>
      </w:r>
      <w:r w:rsidR="00BC0734" w:rsidRPr="00373DB4">
        <w:rPr>
          <w:rFonts w:ascii="Arial" w:hAnsi="Arial" w:cs="Arial"/>
          <w:sz w:val="22"/>
          <w:szCs w:val="22"/>
        </w:rPr>
        <w:t xml:space="preserve"> del artículo 14 </w:t>
      </w:r>
      <w:r w:rsidRPr="00373DB4">
        <w:rPr>
          <w:rFonts w:ascii="Arial" w:hAnsi="Arial" w:cs="Arial"/>
          <w:sz w:val="22"/>
          <w:szCs w:val="22"/>
        </w:rPr>
        <w:t>de</w:t>
      </w:r>
      <w:r w:rsidR="006D5C1E" w:rsidRPr="00373DB4">
        <w:rPr>
          <w:rFonts w:ascii="Arial" w:hAnsi="Arial" w:cs="Arial"/>
          <w:sz w:val="22"/>
          <w:szCs w:val="22"/>
        </w:rPr>
        <w:t>l Reglamento de la sanción de comiso de bienes prevista en el art</w:t>
      </w:r>
      <w:r w:rsidR="00474A43" w:rsidRPr="00373DB4">
        <w:rPr>
          <w:rFonts w:ascii="Arial" w:hAnsi="Arial" w:cs="Arial"/>
          <w:sz w:val="22"/>
          <w:szCs w:val="22"/>
        </w:rPr>
        <w:t>ículo</w:t>
      </w:r>
      <w:r w:rsidR="006D5C1E" w:rsidRPr="00373DB4">
        <w:rPr>
          <w:rFonts w:ascii="Arial" w:hAnsi="Arial" w:cs="Arial"/>
          <w:sz w:val="22"/>
          <w:szCs w:val="22"/>
        </w:rPr>
        <w:t xml:space="preserve"> 184 del Código Tributario, </w:t>
      </w:r>
      <w:r w:rsidR="006D5C1E" w:rsidRPr="00373DB4">
        <w:rPr>
          <w:rFonts w:ascii="Arial" w:hAnsi="Arial" w:cs="Arial"/>
          <w:sz w:val="22"/>
          <w:szCs w:val="22"/>
          <w:lang w:val="es-419" w:eastAsia="es-419"/>
        </w:rPr>
        <w:t>aprobado por l</w:t>
      </w:r>
      <w:r w:rsidRPr="00373DB4">
        <w:rPr>
          <w:rFonts w:ascii="Arial" w:hAnsi="Arial" w:cs="Arial"/>
          <w:sz w:val="22"/>
          <w:szCs w:val="22"/>
        </w:rPr>
        <w:t xml:space="preserve">a Resolución de Superintendencia </w:t>
      </w:r>
      <w:proofErr w:type="spellStart"/>
      <w:r w:rsidRPr="00373DB4">
        <w:rPr>
          <w:rFonts w:ascii="Arial" w:hAnsi="Arial" w:cs="Arial"/>
          <w:sz w:val="22"/>
          <w:szCs w:val="22"/>
        </w:rPr>
        <w:t>N.°</w:t>
      </w:r>
      <w:proofErr w:type="spellEnd"/>
      <w:r w:rsidRPr="00373DB4">
        <w:rPr>
          <w:rFonts w:ascii="Arial" w:hAnsi="Arial" w:cs="Arial"/>
          <w:sz w:val="22"/>
          <w:szCs w:val="22"/>
        </w:rPr>
        <w:t xml:space="preserve"> </w:t>
      </w:r>
      <w:r w:rsidR="004477E9" w:rsidRPr="00373DB4">
        <w:rPr>
          <w:rFonts w:ascii="Arial" w:hAnsi="Arial" w:cs="Arial"/>
          <w:sz w:val="22"/>
          <w:szCs w:val="22"/>
        </w:rPr>
        <w:t>157-2004</w:t>
      </w:r>
      <w:r w:rsidRPr="00373DB4">
        <w:rPr>
          <w:rFonts w:ascii="Arial" w:hAnsi="Arial" w:cs="Arial"/>
          <w:sz w:val="22"/>
          <w:szCs w:val="22"/>
        </w:rPr>
        <w:t>/SUNAT</w:t>
      </w:r>
      <w:r w:rsidR="001E036F" w:rsidRPr="00373DB4">
        <w:rPr>
          <w:rFonts w:ascii="Arial" w:hAnsi="Arial" w:cs="Arial"/>
          <w:sz w:val="22"/>
          <w:szCs w:val="22"/>
        </w:rPr>
        <w:t xml:space="preserve">; </w:t>
      </w:r>
      <w:r w:rsidRPr="00373DB4">
        <w:rPr>
          <w:rFonts w:ascii="Arial" w:hAnsi="Arial" w:cs="Arial"/>
          <w:sz w:val="22"/>
          <w:szCs w:val="22"/>
        </w:rPr>
        <w:t>en los términos siguientes:</w:t>
      </w:r>
    </w:p>
    <w:p w14:paraId="3952FEF6" w14:textId="77777777" w:rsidR="00E94384" w:rsidRPr="00373DB4" w:rsidRDefault="00E94384" w:rsidP="000118FC">
      <w:pPr>
        <w:pStyle w:val="NormalWeb"/>
        <w:spacing w:before="0" w:beforeAutospacing="0" w:after="0" w:afterAutospacing="0"/>
        <w:ind w:left="426"/>
        <w:jc w:val="both"/>
        <w:rPr>
          <w:rFonts w:ascii="Arial" w:hAnsi="Arial" w:cs="Arial"/>
          <w:b/>
          <w:sz w:val="22"/>
          <w:szCs w:val="22"/>
        </w:rPr>
      </w:pPr>
    </w:p>
    <w:p w14:paraId="7818C5BD" w14:textId="400BEAC6" w:rsidR="006D6CB6" w:rsidRPr="00373DB4" w:rsidRDefault="006D5C1E" w:rsidP="000118FC">
      <w:pPr>
        <w:jc w:val="both"/>
        <w:rPr>
          <w:rFonts w:ascii="Arial" w:hAnsi="Arial" w:cs="Arial"/>
          <w:sz w:val="22"/>
          <w:szCs w:val="22"/>
        </w:rPr>
      </w:pPr>
      <w:r w:rsidRPr="00373DB4">
        <w:rPr>
          <w:rFonts w:ascii="Arial" w:hAnsi="Arial" w:cs="Arial"/>
          <w:sz w:val="22"/>
          <w:szCs w:val="22"/>
        </w:rPr>
        <w:t>“</w:t>
      </w:r>
      <w:r w:rsidR="000C7107" w:rsidRPr="00373DB4">
        <w:rPr>
          <w:rFonts w:ascii="Arial" w:hAnsi="Arial" w:cs="Arial"/>
          <w:sz w:val="22"/>
          <w:szCs w:val="22"/>
        </w:rPr>
        <w:t>Artículo 1.</w:t>
      </w:r>
      <w:r w:rsidR="00C50F02" w:rsidRPr="00373DB4">
        <w:rPr>
          <w:rFonts w:ascii="Arial" w:hAnsi="Arial" w:cs="Arial"/>
          <w:sz w:val="22"/>
          <w:szCs w:val="22"/>
        </w:rPr>
        <w:t xml:space="preserve"> </w:t>
      </w:r>
      <w:r w:rsidR="00474A43" w:rsidRPr="00373DB4">
        <w:rPr>
          <w:rFonts w:ascii="Arial" w:hAnsi="Arial" w:cs="Arial"/>
          <w:sz w:val="22"/>
          <w:szCs w:val="22"/>
        </w:rPr>
        <w:t>DEFINICIONES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2713"/>
        <w:gridCol w:w="278"/>
        <w:gridCol w:w="4931"/>
      </w:tblGrid>
      <w:tr w:rsidR="00100429" w:rsidRPr="00373DB4" w14:paraId="1FEAC25F" w14:textId="77777777" w:rsidTr="00E04272">
        <w:tc>
          <w:tcPr>
            <w:tcW w:w="516" w:type="dxa"/>
            <w:tcBorders>
              <w:top w:val="nil"/>
              <w:left w:val="nil"/>
              <w:bottom w:val="nil"/>
              <w:right w:val="nil"/>
            </w:tcBorders>
            <w:shd w:val="clear" w:color="auto" w:fill="auto"/>
          </w:tcPr>
          <w:p w14:paraId="6966E0DD" w14:textId="1BAB324A" w:rsidR="00F27CF3" w:rsidRPr="00373DB4" w:rsidRDefault="00F27CF3" w:rsidP="000118FC">
            <w:pPr>
              <w:jc w:val="both"/>
              <w:rPr>
                <w:rFonts w:ascii="Arial" w:hAnsi="Arial" w:cs="Arial"/>
                <w:bCs/>
                <w:sz w:val="22"/>
                <w:szCs w:val="22"/>
              </w:rPr>
            </w:pPr>
          </w:p>
        </w:tc>
        <w:tc>
          <w:tcPr>
            <w:tcW w:w="2798" w:type="dxa"/>
            <w:tcBorders>
              <w:top w:val="nil"/>
              <w:left w:val="nil"/>
              <w:bottom w:val="nil"/>
              <w:right w:val="nil"/>
            </w:tcBorders>
            <w:shd w:val="clear" w:color="auto" w:fill="auto"/>
          </w:tcPr>
          <w:p w14:paraId="2ACD6C35" w14:textId="28D5585A" w:rsidR="00F27CF3" w:rsidRPr="00373DB4" w:rsidRDefault="00F27CF3" w:rsidP="000118FC">
            <w:pPr>
              <w:jc w:val="both"/>
              <w:rPr>
                <w:rFonts w:ascii="Arial" w:hAnsi="Arial" w:cs="Arial"/>
                <w:bCs/>
                <w:sz w:val="22"/>
                <w:szCs w:val="22"/>
              </w:rPr>
            </w:pPr>
          </w:p>
        </w:tc>
        <w:tc>
          <w:tcPr>
            <w:tcW w:w="276" w:type="dxa"/>
            <w:tcBorders>
              <w:top w:val="nil"/>
              <w:left w:val="nil"/>
              <w:bottom w:val="nil"/>
              <w:right w:val="nil"/>
            </w:tcBorders>
            <w:shd w:val="clear" w:color="auto" w:fill="auto"/>
          </w:tcPr>
          <w:p w14:paraId="25BCF2A4" w14:textId="2052F031" w:rsidR="00F27CF3" w:rsidRPr="00373DB4" w:rsidRDefault="00F27CF3" w:rsidP="000118FC">
            <w:pPr>
              <w:jc w:val="both"/>
              <w:rPr>
                <w:rFonts w:ascii="Arial" w:hAnsi="Arial" w:cs="Arial"/>
                <w:b/>
                <w:sz w:val="22"/>
                <w:szCs w:val="22"/>
              </w:rPr>
            </w:pPr>
          </w:p>
        </w:tc>
        <w:tc>
          <w:tcPr>
            <w:tcW w:w="5131" w:type="dxa"/>
            <w:tcBorders>
              <w:top w:val="nil"/>
              <w:left w:val="nil"/>
              <w:bottom w:val="nil"/>
              <w:right w:val="nil"/>
            </w:tcBorders>
            <w:shd w:val="clear" w:color="auto" w:fill="auto"/>
          </w:tcPr>
          <w:p w14:paraId="7F634F6B" w14:textId="5103F821" w:rsidR="00326F15" w:rsidRPr="00373DB4" w:rsidRDefault="00326F15" w:rsidP="000118FC">
            <w:pPr>
              <w:jc w:val="both"/>
              <w:rPr>
                <w:rFonts w:ascii="Arial" w:hAnsi="Arial" w:cs="Arial"/>
                <w:b/>
                <w:sz w:val="22"/>
                <w:szCs w:val="22"/>
              </w:rPr>
            </w:pPr>
          </w:p>
        </w:tc>
      </w:tr>
      <w:tr w:rsidR="00100429" w:rsidRPr="00373DB4" w14:paraId="07A325FC" w14:textId="77777777" w:rsidTr="00E04272">
        <w:tc>
          <w:tcPr>
            <w:tcW w:w="516" w:type="dxa"/>
            <w:tcBorders>
              <w:top w:val="nil"/>
              <w:left w:val="nil"/>
              <w:bottom w:val="nil"/>
              <w:right w:val="nil"/>
            </w:tcBorders>
            <w:shd w:val="clear" w:color="auto" w:fill="auto"/>
          </w:tcPr>
          <w:p w14:paraId="0C2F6BCA" w14:textId="77777777" w:rsidR="00F27CF3" w:rsidRPr="00373DB4" w:rsidRDefault="000C7107" w:rsidP="000118FC">
            <w:pPr>
              <w:jc w:val="both"/>
              <w:rPr>
                <w:rFonts w:ascii="Arial" w:hAnsi="Arial" w:cs="Arial"/>
                <w:bCs/>
                <w:sz w:val="22"/>
                <w:szCs w:val="22"/>
              </w:rPr>
            </w:pPr>
            <w:r w:rsidRPr="00373DB4">
              <w:rPr>
                <w:rFonts w:ascii="Arial" w:hAnsi="Arial" w:cs="Arial"/>
                <w:bCs/>
                <w:sz w:val="22"/>
                <w:szCs w:val="22"/>
              </w:rPr>
              <w:t>(…)</w:t>
            </w:r>
          </w:p>
        </w:tc>
        <w:tc>
          <w:tcPr>
            <w:tcW w:w="2798" w:type="dxa"/>
            <w:tcBorders>
              <w:top w:val="nil"/>
              <w:left w:val="nil"/>
              <w:bottom w:val="nil"/>
              <w:right w:val="nil"/>
            </w:tcBorders>
            <w:shd w:val="clear" w:color="auto" w:fill="auto"/>
          </w:tcPr>
          <w:p w14:paraId="1246DD7B" w14:textId="77777777" w:rsidR="00F27CF3" w:rsidRPr="00373DB4" w:rsidRDefault="00F27CF3" w:rsidP="000118FC">
            <w:pPr>
              <w:jc w:val="both"/>
              <w:rPr>
                <w:rFonts w:ascii="Arial" w:hAnsi="Arial" w:cs="Arial"/>
                <w:bCs/>
                <w:sz w:val="22"/>
                <w:szCs w:val="22"/>
              </w:rPr>
            </w:pPr>
          </w:p>
          <w:p w14:paraId="43AB7AE5" w14:textId="77777777" w:rsidR="00E04272" w:rsidRPr="00373DB4" w:rsidRDefault="00E04272" w:rsidP="000118FC">
            <w:pPr>
              <w:jc w:val="both"/>
              <w:rPr>
                <w:rFonts w:ascii="Arial" w:hAnsi="Arial" w:cs="Arial"/>
                <w:bCs/>
                <w:sz w:val="22"/>
                <w:szCs w:val="22"/>
              </w:rPr>
            </w:pPr>
          </w:p>
        </w:tc>
        <w:tc>
          <w:tcPr>
            <w:tcW w:w="276" w:type="dxa"/>
            <w:tcBorders>
              <w:top w:val="nil"/>
              <w:left w:val="nil"/>
              <w:bottom w:val="nil"/>
              <w:right w:val="nil"/>
            </w:tcBorders>
            <w:shd w:val="clear" w:color="auto" w:fill="auto"/>
          </w:tcPr>
          <w:p w14:paraId="24967A69" w14:textId="77777777" w:rsidR="00F27CF3" w:rsidRPr="00373DB4" w:rsidRDefault="00F27CF3" w:rsidP="000118FC">
            <w:pPr>
              <w:jc w:val="both"/>
              <w:rPr>
                <w:rFonts w:ascii="Arial" w:hAnsi="Arial" w:cs="Arial"/>
                <w:bCs/>
                <w:sz w:val="22"/>
                <w:szCs w:val="22"/>
              </w:rPr>
            </w:pPr>
          </w:p>
        </w:tc>
        <w:tc>
          <w:tcPr>
            <w:tcW w:w="5131" w:type="dxa"/>
            <w:tcBorders>
              <w:top w:val="nil"/>
              <w:left w:val="nil"/>
              <w:bottom w:val="nil"/>
              <w:right w:val="nil"/>
            </w:tcBorders>
            <w:shd w:val="clear" w:color="auto" w:fill="auto"/>
          </w:tcPr>
          <w:p w14:paraId="3BE2D21B" w14:textId="77777777" w:rsidR="00F27CF3" w:rsidRPr="00373DB4" w:rsidRDefault="00F27CF3" w:rsidP="000118FC">
            <w:pPr>
              <w:jc w:val="both"/>
              <w:rPr>
                <w:rFonts w:ascii="Arial" w:hAnsi="Arial" w:cs="Arial"/>
                <w:bCs/>
                <w:sz w:val="22"/>
                <w:szCs w:val="22"/>
              </w:rPr>
            </w:pPr>
          </w:p>
        </w:tc>
      </w:tr>
      <w:tr w:rsidR="00176635" w:rsidRPr="00373DB4" w14:paraId="53B942C1" w14:textId="77777777" w:rsidTr="00E04272">
        <w:tc>
          <w:tcPr>
            <w:tcW w:w="516" w:type="dxa"/>
            <w:tcBorders>
              <w:top w:val="nil"/>
              <w:left w:val="nil"/>
              <w:bottom w:val="nil"/>
              <w:right w:val="nil"/>
            </w:tcBorders>
            <w:shd w:val="clear" w:color="auto" w:fill="auto"/>
          </w:tcPr>
          <w:p w14:paraId="18F4F5AA" w14:textId="77777777" w:rsidR="00F27CF3" w:rsidRPr="00373DB4" w:rsidRDefault="00DC73A4" w:rsidP="000118FC">
            <w:pPr>
              <w:jc w:val="both"/>
              <w:rPr>
                <w:rFonts w:ascii="Arial" w:hAnsi="Arial" w:cs="Arial"/>
                <w:bCs/>
                <w:sz w:val="22"/>
                <w:szCs w:val="22"/>
              </w:rPr>
            </w:pPr>
            <w:r w:rsidRPr="00373DB4">
              <w:rPr>
                <w:rFonts w:ascii="Arial" w:hAnsi="Arial" w:cs="Arial"/>
                <w:bCs/>
                <w:sz w:val="22"/>
                <w:szCs w:val="22"/>
              </w:rPr>
              <w:t>e)</w:t>
            </w:r>
          </w:p>
        </w:tc>
        <w:tc>
          <w:tcPr>
            <w:tcW w:w="2798" w:type="dxa"/>
            <w:tcBorders>
              <w:top w:val="nil"/>
              <w:left w:val="nil"/>
              <w:bottom w:val="nil"/>
              <w:right w:val="nil"/>
            </w:tcBorders>
            <w:shd w:val="clear" w:color="auto" w:fill="auto"/>
          </w:tcPr>
          <w:p w14:paraId="08812851" w14:textId="77777777" w:rsidR="00F27CF3" w:rsidRPr="00373DB4" w:rsidRDefault="00DC73A4" w:rsidP="000118FC">
            <w:pPr>
              <w:jc w:val="both"/>
              <w:rPr>
                <w:rFonts w:ascii="Arial" w:hAnsi="Arial" w:cs="Arial"/>
                <w:bCs/>
                <w:sz w:val="22"/>
                <w:szCs w:val="22"/>
              </w:rPr>
            </w:pPr>
            <w:r w:rsidRPr="00373DB4">
              <w:rPr>
                <w:rFonts w:ascii="Arial" w:hAnsi="Arial" w:cs="Arial"/>
                <w:bCs/>
                <w:sz w:val="22"/>
                <w:szCs w:val="22"/>
              </w:rPr>
              <w:t>Código Tributario</w:t>
            </w:r>
          </w:p>
        </w:tc>
        <w:tc>
          <w:tcPr>
            <w:tcW w:w="276" w:type="dxa"/>
            <w:tcBorders>
              <w:top w:val="nil"/>
              <w:left w:val="nil"/>
              <w:bottom w:val="nil"/>
              <w:right w:val="nil"/>
            </w:tcBorders>
            <w:shd w:val="clear" w:color="auto" w:fill="auto"/>
          </w:tcPr>
          <w:p w14:paraId="5DF46FAF" w14:textId="77777777" w:rsidR="00F27CF3" w:rsidRPr="00373DB4" w:rsidRDefault="00DC73A4" w:rsidP="000118FC">
            <w:pPr>
              <w:jc w:val="both"/>
              <w:rPr>
                <w:rFonts w:ascii="Arial" w:hAnsi="Arial" w:cs="Arial"/>
                <w:bCs/>
                <w:sz w:val="22"/>
                <w:szCs w:val="22"/>
              </w:rPr>
            </w:pPr>
            <w:r w:rsidRPr="00373DB4">
              <w:rPr>
                <w:rFonts w:ascii="Arial" w:hAnsi="Arial" w:cs="Arial"/>
                <w:bCs/>
                <w:sz w:val="22"/>
                <w:szCs w:val="22"/>
              </w:rPr>
              <w:t>:</w:t>
            </w:r>
          </w:p>
        </w:tc>
        <w:tc>
          <w:tcPr>
            <w:tcW w:w="5131" w:type="dxa"/>
            <w:tcBorders>
              <w:top w:val="nil"/>
              <w:left w:val="nil"/>
              <w:bottom w:val="nil"/>
              <w:right w:val="nil"/>
            </w:tcBorders>
            <w:shd w:val="clear" w:color="auto" w:fill="auto"/>
          </w:tcPr>
          <w:p w14:paraId="056D78A0" w14:textId="779483C0" w:rsidR="00F27CF3" w:rsidRPr="00373DB4" w:rsidRDefault="00DC73A4" w:rsidP="000118FC">
            <w:pPr>
              <w:jc w:val="both"/>
              <w:rPr>
                <w:rFonts w:ascii="Arial" w:hAnsi="Arial" w:cs="Arial"/>
                <w:bCs/>
                <w:sz w:val="22"/>
                <w:szCs w:val="22"/>
              </w:rPr>
            </w:pPr>
            <w:r w:rsidRPr="00373DB4">
              <w:rPr>
                <w:rFonts w:ascii="Arial" w:hAnsi="Arial" w:cs="Arial"/>
                <w:bCs/>
                <w:sz w:val="22"/>
                <w:szCs w:val="22"/>
              </w:rPr>
              <w:t xml:space="preserve">Al aprobado mediante el Decreto Legislativo </w:t>
            </w:r>
            <w:proofErr w:type="spellStart"/>
            <w:r w:rsidRPr="00373DB4">
              <w:rPr>
                <w:rFonts w:ascii="Arial" w:hAnsi="Arial" w:cs="Arial"/>
                <w:bCs/>
                <w:sz w:val="22"/>
                <w:szCs w:val="22"/>
              </w:rPr>
              <w:t>N.°</w:t>
            </w:r>
            <w:proofErr w:type="spellEnd"/>
            <w:r w:rsidRPr="00373DB4">
              <w:rPr>
                <w:rFonts w:ascii="Arial" w:hAnsi="Arial" w:cs="Arial"/>
                <w:bCs/>
                <w:sz w:val="22"/>
                <w:szCs w:val="22"/>
              </w:rPr>
              <w:t xml:space="preserve"> 816, cuyo último Texto Único Ordenado fue aprobado por el Decreto Supremo N.º 133-2013-EF.</w:t>
            </w:r>
            <w:r w:rsidR="00E94384" w:rsidRPr="00373DB4">
              <w:rPr>
                <w:rFonts w:ascii="Arial" w:hAnsi="Arial" w:cs="Arial"/>
                <w:bCs/>
                <w:sz w:val="22"/>
                <w:szCs w:val="22"/>
              </w:rPr>
              <w:t>”</w:t>
            </w:r>
          </w:p>
        </w:tc>
      </w:tr>
    </w:tbl>
    <w:p w14:paraId="0542BB89" w14:textId="4778BA35" w:rsidR="00474A43" w:rsidRPr="00373DB4" w:rsidRDefault="00474A43" w:rsidP="000118FC">
      <w:pPr>
        <w:jc w:val="both"/>
        <w:rPr>
          <w:rFonts w:ascii="Arial" w:hAnsi="Arial" w:cs="Arial"/>
          <w:b/>
          <w:sz w:val="22"/>
          <w:szCs w:val="22"/>
        </w:rPr>
      </w:pPr>
    </w:p>
    <w:p w14:paraId="6C212CF1" w14:textId="77777777" w:rsidR="00C50F02" w:rsidRPr="00373DB4" w:rsidRDefault="00803E04" w:rsidP="000118FC">
      <w:pPr>
        <w:jc w:val="both"/>
        <w:rPr>
          <w:rFonts w:ascii="Arial" w:hAnsi="Arial" w:cs="Arial"/>
          <w:bCs/>
          <w:sz w:val="22"/>
          <w:szCs w:val="22"/>
        </w:rPr>
      </w:pPr>
      <w:r w:rsidRPr="00373DB4">
        <w:rPr>
          <w:rFonts w:ascii="Arial" w:hAnsi="Arial" w:cs="Arial"/>
          <w:bCs/>
          <w:sz w:val="22"/>
          <w:szCs w:val="22"/>
        </w:rPr>
        <w:t>“</w:t>
      </w:r>
      <w:r w:rsidR="00C50F02" w:rsidRPr="00373DB4">
        <w:rPr>
          <w:rFonts w:ascii="Arial" w:hAnsi="Arial" w:cs="Arial"/>
          <w:bCs/>
          <w:sz w:val="22"/>
          <w:szCs w:val="22"/>
        </w:rPr>
        <w:t xml:space="preserve">Artículo 4. </w:t>
      </w:r>
      <w:r w:rsidR="00474A43" w:rsidRPr="00373DB4">
        <w:rPr>
          <w:rFonts w:ascii="Arial" w:hAnsi="Arial" w:cs="Arial"/>
          <w:bCs/>
          <w:sz w:val="22"/>
          <w:szCs w:val="22"/>
        </w:rPr>
        <w:t>DE LA INTERVENCIÓN</w:t>
      </w:r>
    </w:p>
    <w:p w14:paraId="4FC5FFE7" w14:textId="77777777" w:rsidR="006D6CB6" w:rsidRPr="00373DB4" w:rsidRDefault="006D6CB6" w:rsidP="000118FC">
      <w:pPr>
        <w:jc w:val="both"/>
        <w:rPr>
          <w:rFonts w:ascii="Arial" w:hAnsi="Arial" w:cs="Arial"/>
          <w:sz w:val="22"/>
          <w:szCs w:val="22"/>
        </w:rPr>
      </w:pPr>
    </w:p>
    <w:p w14:paraId="79F71F8D" w14:textId="77777777" w:rsidR="00474A43" w:rsidRPr="00373DB4" w:rsidRDefault="00474A43" w:rsidP="000118FC">
      <w:pPr>
        <w:jc w:val="both"/>
        <w:rPr>
          <w:rFonts w:ascii="Arial" w:hAnsi="Arial" w:cs="Arial"/>
          <w:sz w:val="22"/>
          <w:szCs w:val="22"/>
        </w:rPr>
      </w:pPr>
      <w:r w:rsidRPr="00373DB4">
        <w:rPr>
          <w:rFonts w:ascii="Arial" w:hAnsi="Arial" w:cs="Arial"/>
          <w:sz w:val="22"/>
          <w:szCs w:val="22"/>
        </w:rPr>
        <w:t>(…)</w:t>
      </w:r>
    </w:p>
    <w:p w14:paraId="18824DE0" w14:textId="77777777" w:rsidR="00474A43" w:rsidRPr="00373DB4" w:rsidRDefault="00474A43" w:rsidP="000118FC">
      <w:pPr>
        <w:jc w:val="both"/>
        <w:rPr>
          <w:rFonts w:ascii="Arial" w:hAnsi="Arial" w:cs="Arial"/>
          <w:sz w:val="22"/>
          <w:szCs w:val="22"/>
        </w:rPr>
      </w:pPr>
    </w:p>
    <w:p w14:paraId="59F24258" w14:textId="0F525607" w:rsidR="00474A43" w:rsidRPr="00373DB4" w:rsidRDefault="00474A43" w:rsidP="000118FC">
      <w:pPr>
        <w:pStyle w:val="NormalWeb"/>
        <w:spacing w:before="0" w:beforeAutospacing="0" w:after="0" w:afterAutospacing="0"/>
        <w:ind w:left="426" w:hanging="426"/>
        <w:jc w:val="both"/>
        <w:rPr>
          <w:rFonts w:ascii="Arial" w:hAnsi="Arial" w:cs="Arial"/>
          <w:sz w:val="22"/>
          <w:szCs w:val="22"/>
        </w:rPr>
      </w:pPr>
      <w:r w:rsidRPr="00373DB4">
        <w:rPr>
          <w:rFonts w:ascii="Arial" w:hAnsi="Arial" w:cs="Arial"/>
          <w:sz w:val="22"/>
          <w:szCs w:val="22"/>
        </w:rPr>
        <w:t>4.2</w:t>
      </w:r>
      <w:r w:rsidR="005E64AF" w:rsidRPr="00373DB4">
        <w:rPr>
          <w:rFonts w:ascii="Arial" w:hAnsi="Arial" w:cs="Arial"/>
          <w:sz w:val="22"/>
          <w:szCs w:val="22"/>
        </w:rPr>
        <w:t>.</w:t>
      </w:r>
      <w:r w:rsidR="0055046D">
        <w:rPr>
          <w:rFonts w:ascii="Arial" w:hAnsi="Arial" w:cs="Arial"/>
          <w:sz w:val="22"/>
          <w:szCs w:val="22"/>
        </w:rPr>
        <w:tab/>
      </w:r>
      <w:r w:rsidRPr="00373DB4">
        <w:rPr>
          <w:rFonts w:ascii="Arial" w:hAnsi="Arial" w:cs="Arial"/>
          <w:sz w:val="22"/>
          <w:szCs w:val="22"/>
        </w:rPr>
        <w:t>Una vez detectada la infracción tributaria, el Fedatario</w:t>
      </w:r>
      <w:r w:rsidR="00BC3BCC" w:rsidRPr="00373DB4">
        <w:rPr>
          <w:rFonts w:ascii="Arial" w:hAnsi="Arial" w:cs="Arial"/>
          <w:sz w:val="22"/>
          <w:szCs w:val="22"/>
        </w:rPr>
        <w:t xml:space="preserve"> </w:t>
      </w:r>
      <w:r w:rsidRPr="00373DB4">
        <w:rPr>
          <w:rFonts w:ascii="Arial" w:hAnsi="Arial" w:cs="Arial"/>
          <w:sz w:val="22"/>
          <w:szCs w:val="22"/>
        </w:rPr>
        <w:t>Fiscalizador procede a levantar el Acta Probatoria, la cual contiene, como mínimo, lo siguiente:</w:t>
      </w:r>
    </w:p>
    <w:p w14:paraId="3DE81E1C" w14:textId="77777777" w:rsidR="00474A43" w:rsidRPr="00373DB4" w:rsidRDefault="00474A43" w:rsidP="000118FC">
      <w:pPr>
        <w:pStyle w:val="NormalWeb"/>
        <w:spacing w:before="0" w:beforeAutospacing="0" w:after="0" w:afterAutospacing="0"/>
        <w:jc w:val="both"/>
        <w:rPr>
          <w:rFonts w:ascii="Arial" w:hAnsi="Arial" w:cs="Arial"/>
          <w:sz w:val="22"/>
          <w:szCs w:val="22"/>
        </w:rPr>
      </w:pPr>
    </w:p>
    <w:p w14:paraId="6E7E4CB0" w14:textId="0FE1709B" w:rsidR="0061545E" w:rsidRPr="00373DB4" w:rsidRDefault="0061545E" w:rsidP="000118FC">
      <w:pPr>
        <w:jc w:val="both"/>
        <w:rPr>
          <w:rFonts w:ascii="Arial" w:hAnsi="Arial" w:cs="Arial"/>
          <w:sz w:val="22"/>
          <w:szCs w:val="22"/>
        </w:rPr>
      </w:pPr>
      <w:r w:rsidRPr="00373DB4">
        <w:rPr>
          <w:rFonts w:ascii="Arial" w:hAnsi="Arial" w:cs="Arial"/>
          <w:sz w:val="22"/>
          <w:szCs w:val="22"/>
        </w:rPr>
        <w:t>(...)</w:t>
      </w:r>
    </w:p>
    <w:p w14:paraId="56A9A161" w14:textId="44A0F37C" w:rsidR="00A676F9" w:rsidRPr="00373DB4" w:rsidRDefault="00A676F9" w:rsidP="000118FC">
      <w:pPr>
        <w:jc w:val="both"/>
        <w:rPr>
          <w:rFonts w:ascii="Arial" w:hAnsi="Arial" w:cs="Arial"/>
          <w:sz w:val="22"/>
          <w:szCs w:val="22"/>
        </w:rPr>
      </w:pPr>
    </w:p>
    <w:p w14:paraId="2BE7C84A" w14:textId="561811F4" w:rsidR="00A676F9" w:rsidRPr="00373DB4" w:rsidRDefault="00CE7F17" w:rsidP="000118FC">
      <w:pPr>
        <w:pStyle w:val="Prrafodelista"/>
        <w:numPr>
          <w:ilvl w:val="0"/>
          <w:numId w:val="20"/>
        </w:numPr>
        <w:ind w:left="426" w:hanging="426"/>
        <w:contextualSpacing/>
        <w:jc w:val="both"/>
        <w:rPr>
          <w:rFonts w:ascii="Arial" w:hAnsi="Arial" w:cs="Arial"/>
          <w:sz w:val="22"/>
          <w:szCs w:val="22"/>
        </w:rPr>
      </w:pPr>
      <w:bookmarkStart w:id="3" w:name="_Hlk113346632"/>
      <w:r w:rsidRPr="00373DB4">
        <w:rPr>
          <w:rFonts w:ascii="Arial" w:hAnsi="Arial" w:cs="Arial"/>
          <w:sz w:val="22"/>
          <w:szCs w:val="22"/>
        </w:rPr>
        <w:t>El número del registro que identifique a</w:t>
      </w:r>
      <w:r w:rsidR="006D680D" w:rsidRPr="00373DB4">
        <w:rPr>
          <w:rFonts w:ascii="Arial" w:hAnsi="Arial" w:cs="Arial"/>
          <w:sz w:val="22"/>
          <w:szCs w:val="22"/>
        </w:rPr>
        <w:t>l</w:t>
      </w:r>
      <w:r w:rsidR="005F6258" w:rsidRPr="00373DB4">
        <w:rPr>
          <w:rFonts w:ascii="Arial" w:hAnsi="Arial" w:cs="Arial"/>
          <w:sz w:val="22"/>
          <w:szCs w:val="22"/>
        </w:rPr>
        <w:t xml:space="preserve"> </w:t>
      </w:r>
      <w:r w:rsidRPr="00373DB4">
        <w:rPr>
          <w:rFonts w:ascii="Arial" w:hAnsi="Arial" w:cs="Arial"/>
          <w:sz w:val="22"/>
          <w:szCs w:val="22"/>
        </w:rPr>
        <w:t xml:space="preserve">Fedatario Fiscalizador que levanta el </w:t>
      </w:r>
      <w:r w:rsidR="007059F2" w:rsidRPr="00373DB4">
        <w:rPr>
          <w:rFonts w:ascii="Arial" w:hAnsi="Arial" w:cs="Arial"/>
          <w:sz w:val="22"/>
          <w:szCs w:val="22"/>
        </w:rPr>
        <w:t>A</w:t>
      </w:r>
      <w:r w:rsidRPr="00373DB4">
        <w:rPr>
          <w:rFonts w:ascii="Arial" w:hAnsi="Arial" w:cs="Arial"/>
          <w:sz w:val="22"/>
          <w:szCs w:val="22"/>
        </w:rPr>
        <w:t xml:space="preserve">cta </w:t>
      </w:r>
      <w:r w:rsidR="007059F2" w:rsidRPr="00373DB4">
        <w:rPr>
          <w:rFonts w:ascii="Arial" w:hAnsi="Arial" w:cs="Arial"/>
          <w:sz w:val="22"/>
          <w:szCs w:val="22"/>
        </w:rPr>
        <w:t>P</w:t>
      </w:r>
      <w:r w:rsidRPr="00373DB4">
        <w:rPr>
          <w:rFonts w:ascii="Arial" w:hAnsi="Arial" w:cs="Arial"/>
          <w:sz w:val="22"/>
          <w:szCs w:val="22"/>
        </w:rPr>
        <w:t>robatoria y que conste en la credencial, así como su firma</w:t>
      </w:r>
      <w:bookmarkEnd w:id="3"/>
      <w:r w:rsidRPr="00373DB4">
        <w:rPr>
          <w:rFonts w:ascii="Arial" w:hAnsi="Arial" w:cs="Arial"/>
          <w:sz w:val="22"/>
          <w:szCs w:val="22"/>
        </w:rPr>
        <w:t>.</w:t>
      </w:r>
    </w:p>
    <w:p w14:paraId="6D680FD2" w14:textId="77777777" w:rsidR="000118FC" w:rsidRPr="00373DB4" w:rsidRDefault="000118FC" w:rsidP="000118FC">
      <w:pPr>
        <w:jc w:val="both"/>
        <w:rPr>
          <w:rFonts w:ascii="Arial" w:hAnsi="Arial" w:cs="Arial"/>
          <w:sz w:val="22"/>
          <w:szCs w:val="22"/>
        </w:rPr>
      </w:pPr>
    </w:p>
    <w:p w14:paraId="4F24C522" w14:textId="2CF9275E" w:rsidR="00A676F9" w:rsidRPr="00373DB4" w:rsidRDefault="00A676F9" w:rsidP="000118FC">
      <w:pPr>
        <w:jc w:val="both"/>
        <w:rPr>
          <w:rFonts w:ascii="Arial" w:hAnsi="Arial" w:cs="Arial"/>
          <w:sz w:val="22"/>
          <w:szCs w:val="22"/>
        </w:rPr>
      </w:pPr>
      <w:r w:rsidRPr="00373DB4">
        <w:rPr>
          <w:rFonts w:ascii="Arial" w:hAnsi="Arial" w:cs="Arial"/>
          <w:sz w:val="22"/>
          <w:szCs w:val="22"/>
        </w:rPr>
        <w:t>(…)</w:t>
      </w:r>
    </w:p>
    <w:p w14:paraId="62E12083" w14:textId="77777777" w:rsidR="00264DAA" w:rsidRPr="00373DB4" w:rsidRDefault="00264DAA" w:rsidP="000118FC">
      <w:pPr>
        <w:jc w:val="both"/>
        <w:rPr>
          <w:rFonts w:ascii="Arial" w:hAnsi="Arial" w:cs="Arial"/>
          <w:sz w:val="22"/>
          <w:szCs w:val="22"/>
        </w:rPr>
      </w:pPr>
    </w:p>
    <w:p w14:paraId="7F091AE5" w14:textId="784F9DB1" w:rsidR="004B4350" w:rsidRPr="00373DB4" w:rsidRDefault="004B4350" w:rsidP="000118FC">
      <w:pPr>
        <w:pStyle w:val="NormalWeb"/>
        <w:spacing w:before="0" w:beforeAutospacing="0" w:after="0" w:afterAutospacing="0"/>
        <w:ind w:left="426" w:hanging="426"/>
        <w:jc w:val="both"/>
        <w:rPr>
          <w:rFonts w:ascii="Arial" w:hAnsi="Arial" w:cs="Arial"/>
          <w:sz w:val="22"/>
          <w:szCs w:val="22"/>
        </w:rPr>
      </w:pPr>
      <w:r w:rsidRPr="00373DB4">
        <w:rPr>
          <w:rFonts w:ascii="Arial" w:hAnsi="Arial" w:cs="Arial"/>
          <w:sz w:val="22"/>
          <w:szCs w:val="22"/>
        </w:rPr>
        <w:t>4.</w:t>
      </w:r>
      <w:r w:rsidR="00D37CA0" w:rsidRPr="00373DB4">
        <w:rPr>
          <w:rFonts w:ascii="Arial" w:hAnsi="Arial" w:cs="Arial"/>
          <w:sz w:val="22"/>
          <w:szCs w:val="22"/>
        </w:rPr>
        <w:t>5</w:t>
      </w:r>
      <w:r w:rsidRPr="00373DB4">
        <w:rPr>
          <w:rFonts w:ascii="Arial" w:hAnsi="Arial" w:cs="Arial"/>
          <w:sz w:val="22"/>
          <w:szCs w:val="22"/>
        </w:rPr>
        <w:t>.</w:t>
      </w:r>
      <w:r w:rsidR="00803E04" w:rsidRPr="00373DB4">
        <w:rPr>
          <w:rFonts w:ascii="Arial" w:hAnsi="Arial" w:cs="Arial"/>
          <w:sz w:val="22"/>
          <w:szCs w:val="22"/>
        </w:rPr>
        <w:tab/>
      </w:r>
      <w:r w:rsidRPr="00373DB4">
        <w:rPr>
          <w:rFonts w:ascii="Arial" w:hAnsi="Arial" w:cs="Arial"/>
          <w:sz w:val="22"/>
          <w:szCs w:val="22"/>
        </w:rPr>
        <w:t xml:space="preserve">El Acta Probatoria </w:t>
      </w:r>
      <w:r w:rsidR="00EB6969" w:rsidRPr="00373DB4">
        <w:rPr>
          <w:rFonts w:ascii="Arial" w:hAnsi="Arial" w:cs="Arial"/>
          <w:sz w:val="22"/>
          <w:szCs w:val="22"/>
        </w:rPr>
        <w:t xml:space="preserve">puede </w:t>
      </w:r>
      <w:r w:rsidRPr="00373DB4">
        <w:rPr>
          <w:rFonts w:ascii="Arial" w:hAnsi="Arial" w:cs="Arial"/>
          <w:sz w:val="22"/>
          <w:szCs w:val="22"/>
        </w:rPr>
        <w:t xml:space="preserve">contener las observaciones, añadiduras, aclaraciones o inscripciones de cualquier naturaleza que se estime necesarias, sin que pierda el carácter de documento público ni se invalide su contenido. Lo antes señalado se puede colocar incluso de manera manuscrita, en la impresión en soporte de papel del </w:t>
      </w:r>
      <w:r w:rsidR="00EC5A59" w:rsidRPr="00373DB4">
        <w:rPr>
          <w:rFonts w:ascii="Arial" w:hAnsi="Arial" w:cs="Arial"/>
          <w:sz w:val="22"/>
          <w:szCs w:val="22"/>
        </w:rPr>
        <w:t>A</w:t>
      </w:r>
      <w:r w:rsidRPr="00373DB4">
        <w:rPr>
          <w:rFonts w:ascii="Arial" w:hAnsi="Arial" w:cs="Arial"/>
          <w:sz w:val="22"/>
          <w:szCs w:val="22"/>
        </w:rPr>
        <w:t xml:space="preserve">cta </w:t>
      </w:r>
      <w:r w:rsidR="00EC5A59" w:rsidRPr="00373DB4">
        <w:rPr>
          <w:rFonts w:ascii="Arial" w:hAnsi="Arial" w:cs="Arial"/>
          <w:sz w:val="22"/>
          <w:szCs w:val="22"/>
        </w:rPr>
        <w:t>P</w:t>
      </w:r>
      <w:r w:rsidRPr="00373DB4">
        <w:rPr>
          <w:rFonts w:ascii="Arial" w:hAnsi="Arial" w:cs="Arial"/>
          <w:sz w:val="22"/>
          <w:szCs w:val="22"/>
        </w:rPr>
        <w:t xml:space="preserve">robatoria elaborada por el sistema respectivo que no tiene la calidad de </w:t>
      </w:r>
      <w:proofErr w:type="spellStart"/>
      <w:r w:rsidRPr="00373DB4">
        <w:rPr>
          <w:rFonts w:ascii="Arial" w:hAnsi="Arial" w:cs="Arial"/>
          <w:sz w:val="22"/>
          <w:szCs w:val="22"/>
        </w:rPr>
        <w:t>APe</w:t>
      </w:r>
      <w:proofErr w:type="spellEnd"/>
      <w:r w:rsidR="00A83B24" w:rsidRPr="00373DB4">
        <w:rPr>
          <w:rFonts w:ascii="Arial" w:hAnsi="Arial" w:cs="Arial"/>
          <w:sz w:val="22"/>
          <w:szCs w:val="22"/>
        </w:rPr>
        <w:t xml:space="preserve">, </w:t>
      </w:r>
      <w:r w:rsidRPr="00373DB4">
        <w:rPr>
          <w:rFonts w:ascii="Arial" w:hAnsi="Arial" w:cs="Arial"/>
          <w:sz w:val="22"/>
          <w:szCs w:val="22"/>
        </w:rPr>
        <w:t xml:space="preserve">según el </w:t>
      </w:r>
      <w:r w:rsidR="00A83B24" w:rsidRPr="00373DB4">
        <w:rPr>
          <w:rFonts w:ascii="Arial" w:hAnsi="Arial" w:cs="Arial"/>
          <w:sz w:val="22"/>
          <w:szCs w:val="22"/>
        </w:rPr>
        <w:t xml:space="preserve">tercer párrafo del </w:t>
      </w:r>
      <w:r w:rsidRPr="00373DB4">
        <w:rPr>
          <w:rFonts w:ascii="Arial" w:hAnsi="Arial" w:cs="Arial"/>
          <w:sz w:val="22"/>
          <w:szCs w:val="22"/>
        </w:rPr>
        <w:t xml:space="preserve">inciso </w:t>
      </w:r>
      <w:r w:rsidR="00DE489D" w:rsidRPr="00373DB4">
        <w:rPr>
          <w:rFonts w:ascii="Arial" w:hAnsi="Arial" w:cs="Arial"/>
          <w:sz w:val="22"/>
          <w:szCs w:val="22"/>
        </w:rPr>
        <w:t>m</w:t>
      </w:r>
      <w:r w:rsidRPr="00373DB4">
        <w:rPr>
          <w:rFonts w:ascii="Arial" w:hAnsi="Arial" w:cs="Arial"/>
          <w:sz w:val="22"/>
          <w:szCs w:val="22"/>
        </w:rPr>
        <w:t>) del artículo 1</w:t>
      </w:r>
      <w:r w:rsidR="00F4262D" w:rsidRPr="00373DB4">
        <w:rPr>
          <w:rFonts w:ascii="Arial" w:hAnsi="Arial" w:cs="Arial"/>
          <w:sz w:val="22"/>
          <w:szCs w:val="22"/>
        </w:rPr>
        <w:t>; la que además contiene de manera manuscrita la negativa a firmar</w:t>
      </w:r>
      <w:r w:rsidR="0045293A" w:rsidRPr="00373DB4">
        <w:rPr>
          <w:rFonts w:ascii="Arial" w:hAnsi="Arial" w:cs="Arial"/>
          <w:sz w:val="22"/>
          <w:szCs w:val="22"/>
        </w:rPr>
        <w:t xml:space="preserve"> del sujeto intervenido o</w:t>
      </w:r>
      <w:r w:rsidR="00BF21E3" w:rsidRPr="00373DB4">
        <w:rPr>
          <w:rFonts w:ascii="Arial" w:hAnsi="Arial" w:cs="Arial"/>
          <w:sz w:val="22"/>
          <w:szCs w:val="22"/>
        </w:rPr>
        <w:t xml:space="preserve"> </w:t>
      </w:r>
      <w:r w:rsidR="006D680D" w:rsidRPr="00373DB4">
        <w:rPr>
          <w:rFonts w:ascii="Arial" w:hAnsi="Arial" w:cs="Arial"/>
          <w:sz w:val="22"/>
          <w:szCs w:val="22"/>
        </w:rPr>
        <w:t>del</w:t>
      </w:r>
      <w:r w:rsidR="00BC3BCC" w:rsidRPr="00373DB4">
        <w:rPr>
          <w:rFonts w:ascii="Arial" w:hAnsi="Arial" w:cs="Arial"/>
          <w:sz w:val="22"/>
          <w:szCs w:val="22"/>
        </w:rPr>
        <w:t xml:space="preserve"> </w:t>
      </w:r>
      <w:r w:rsidR="0045293A" w:rsidRPr="00373DB4">
        <w:rPr>
          <w:rFonts w:ascii="Arial" w:hAnsi="Arial" w:cs="Arial"/>
          <w:sz w:val="22"/>
          <w:szCs w:val="22"/>
        </w:rPr>
        <w:t>infracto</w:t>
      </w:r>
      <w:r w:rsidR="00BC3BCC" w:rsidRPr="00373DB4">
        <w:rPr>
          <w:rFonts w:ascii="Arial" w:hAnsi="Arial" w:cs="Arial"/>
          <w:sz w:val="22"/>
          <w:szCs w:val="22"/>
        </w:rPr>
        <w:t>r</w:t>
      </w:r>
      <w:r w:rsidR="00F4262D" w:rsidRPr="00373DB4">
        <w:rPr>
          <w:rFonts w:ascii="Arial" w:hAnsi="Arial" w:cs="Arial"/>
          <w:sz w:val="22"/>
          <w:szCs w:val="22"/>
        </w:rPr>
        <w:t>, de ser el caso.</w:t>
      </w:r>
    </w:p>
    <w:p w14:paraId="1B59BE4D" w14:textId="77777777" w:rsidR="004B4350" w:rsidRPr="00373DB4" w:rsidRDefault="004B4350" w:rsidP="004B4350">
      <w:pPr>
        <w:pStyle w:val="NormalWeb"/>
        <w:spacing w:before="0" w:beforeAutospacing="0" w:after="0" w:afterAutospacing="0"/>
        <w:jc w:val="both"/>
        <w:rPr>
          <w:rFonts w:ascii="Arial" w:hAnsi="Arial" w:cs="Arial"/>
          <w:sz w:val="22"/>
          <w:szCs w:val="22"/>
        </w:rPr>
      </w:pPr>
    </w:p>
    <w:p w14:paraId="5CE6543B" w14:textId="77777777" w:rsidR="00D37CA0" w:rsidRPr="00373DB4" w:rsidRDefault="00D37CA0" w:rsidP="004B4350">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lastRenderedPageBreak/>
        <w:t>(…)</w:t>
      </w:r>
    </w:p>
    <w:p w14:paraId="0B3A477C" w14:textId="77777777" w:rsidR="00D37CA0" w:rsidRPr="00373DB4" w:rsidRDefault="00D37CA0" w:rsidP="004B4350">
      <w:pPr>
        <w:pStyle w:val="NormalWeb"/>
        <w:spacing w:before="0" w:beforeAutospacing="0" w:after="0" w:afterAutospacing="0"/>
        <w:jc w:val="both"/>
        <w:rPr>
          <w:rFonts w:ascii="Arial" w:hAnsi="Arial" w:cs="Arial"/>
          <w:sz w:val="22"/>
          <w:szCs w:val="22"/>
        </w:rPr>
      </w:pPr>
    </w:p>
    <w:p w14:paraId="55D510AD" w14:textId="34C45226" w:rsidR="004B4350" w:rsidRPr="00373DB4" w:rsidRDefault="004B4350" w:rsidP="00803E04">
      <w:pPr>
        <w:pStyle w:val="NormalWeb"/>
        <w:spacing w:before="0" w:beforeAutospacing="0" w:after="0" w:afterAutospacing="0"/>
        <w:ind w:left="426" w:hanging="426"/>
        <w:jc w:val="both"/>
        <w:rPr>
          <w:rFonts w:ascii="Arial" w:hAnsi="Arial" w:cs="Arial"/>
          <w:sz w:val="22"/>
          <w:szCs w:val="22"/>
        </w:rPr>
      </w:pPr>
      <w:r w:rsidRPr="00373DB4">
        <w:rPr>
          <w:rFonts w:ascii="Arial" w:hAnsi="Arial" w:cs="Arial"/>
          <w:sz w:val="22"/>
          <w:szCs w:val="22"/>
        </w:rPr>
        <w:t>4.7.</w:t>
      </w:r>
      <w:r w:rsidR="00803E04" w:rsidRPr="00373DB4">
        <w:rPr>
          <w:rFonts w:ascii="Arial" w:hAnsi="Arial" w:cs="Arial"/>
          <w:sz w:val="22"/>
          <w:szCs w:val="22"/>
        </w:rPr>
        <w:tab/>
      </w:r>
      <w:r w:rsidRPr="00373DB4">
        <w:rPr>
          <w:rFonts w:ascii="Arial" w:hAnsi="Arial" w:cs="Arial"/>
          <w:sz w:val="22"/>
          <w:szCs w:val="22"/>
        </w:rPr>
        <w:t xml:space="preserve">Una vez </w:t>
      </w:r>
      <w:r w:rsidR="00EE34A4" w:rsidRPr="00373DB4">
        <w:rPr>
          <w:rFonts w:ascii="Arial" w:hAnsi="Arial" w:cs="Arial"/>
          <w:sz w:val="22"/>
          <w:szCs w:val="22"/>
        </w:rPr>
        <w:t>l</w:t>
      </w:r>
      <w:r w:rsidR="00996314" w:rsidRPr="00373DB4">
        <w:rPr>
          <w:rFonts w:ascii="Arial" w:hAnsi="Arial" w:cs="Arial"/>
          <w:sz w:val="22"/>
          <w:szCs w:val="22"/>
        </w:rPr>
        <w:t xml:space="preserve">evantada el </w:t>
      </w:r>
      <w:r w:rsidRPr="00373DB4">
        <w:rPr>
          <w:rFonts w:ascii="Arial" w:hAnsi="Arial" w:cs="Arial"/>
          <w:sz w:val="22"/>
          <w:szCs w:val="22"/>
        </w:rPr>
        <w:t>Acta Probatoria, se entrega, en forma inmediata, al sujeto intervenido o, en su defecto, a</w:t>
      </w:r>
      <w:r w:rsidR="006D680D" w:rsidRPr="00373DB4">
        <w:rPr>
          <w:rFonts w:ascii="Arial" w:hAnsi="Arial" w:cs="Arial"/>
          <w:sz w:val="22"/>
          <w:szCs w:val="22"/>
        </w:rPr>
        <w:t xml:space="preserve">l </w:t>
      </w:r>
      <w:r w:rsidR="00996314" w:rsidRPr="00373DB4">
        <w:rPr>
          <w:rFonts w:ascii="Arial" w:hAnsi="Arial" w:cs="Arial"/>
          <w:sz w:val="22"/>
          <w:szCs w:val="22"/>
        </w:rPr>
        <w:t>i</w:t>
      </w:r>
      <w:r w:rsidRPr="00373DB4">
        <w:rPr>
          <w:rFonts w:ascii="Arial" w:hAnsi="Arial" w:cs="Arial"/>
          <w:sz w:val="22"/>
          <w:szCs w:val="22"/>
        </w:rPr>
        <w:t xml:space="preserve">nfractor, una copia de esta o una representación impresa del </w:t>
      </w:r>
      <w:proofErr w:type="spellStart"/>
      <w:r w:rsidRPr="00373DB4">
        <w:rPr>
          <w:rFonts w:ascii="Arial" w:hAnsi="Arial" w:cs="Arial"/>
          <w:sz w:val="22"/>
          <w:szCs w:val="22"/>
        </w:rPr>
        <w:t>A</w:t>
      </w:r>
      <w:r w:rsidR="00EC67A6" w:rsidRPr="00373DB4">
        <w:rPr>
          <w:rFonts w:ascii="Arial" w:hAnsi="Arial" w:cs="Arial"/>
          <w:sz w:val="22"/>
          <w:szCs w:val="22"/>
        </w:rPr>
        <w:t>P</w:t>
      </w:r>
      <w:r w:rsidRPr="00373DB4">
        <w:rPr>
          <w:rFonts w:ascii="Arial" w:hAnsi="Arial" w:cs="Arial"/>
          <w:sz w:val="22"/>
          <w:szCs w:val="22"/>
        </w:rPr>
        <w:t>e</w:t>
      </w:r>
      <w:proofErr w:type="spellEnd"/>
      <w:r w:rsidRPr="00373DB4">
        <w:rPr>
          <w:rFonts w:ascii="Arial" w:hAnsi="Arial" w:cs="Arial"/>
          <w:sz w:val="22"/>
          <w:szCs w:val="22"/>
        </w:rPr>
        <w:t>, según sea el caso.</w:t>
      </w:r>
    </w:p>
    <w:p w14:paraId="69ED9244" w14:textId="77777777" w:rsidR="0031401B" w:rsidRPr="00373DB4" w:rsidRDefault="0031401B" w:rsidP="004B4350">
      <w:pPr>
        <w:pStyle w:val="NormalWeb"/>
        <w:spacing w:before="0" w:beforeAutospacing="0" w:after="0" w:afterAutospacing="0"/>
        <w:jc w:val="both"/>
        <w:rPr>
          <w:rFonts w:ascii="Arial" w:hAnsi="Arial" w:cs="Arial"/>
          <w:sz w:val="22"/>
          <w:szCs w:val="22"/>
        </w:rPr>
      </w:pPr>
    </w:p>
    <w:p w14:paraId="5A11173D" w14:textId="1B879B67" w:rsidR="004B4350" w:rsidRPr="00373DB4" w:rsidRDefault="004B4350" w:rsidP="00BA42EA">
      <w:pPr>
        <w:ind w:left="426"/>
        <w:jc w:val="both"/>
        <w:rPr>
          <w:rFonts w:ascii="Arial" w:hAnsi="Arial" w:cs="Arial"/>
          <w:sz w:val="22"/>
          <w:szCs w:val="22"/>
        </w:rPr>
      </w:pPr>
      <w:r w:rsidRPr="00373DB4">
        <w:rPr>
          <w:rFonts w:ascii="Arial" w:hAnsi="Arial" w:cs="Arial"/>
          <w:sz w:val="22"/>
          <w:szCs w:val="22"/>
        </w:rPr>
        <w:t xml:space="preserve">De haber negativa a la recepción de la copia del </w:t>
      </w:r>
      <w:r w:rsidR="000C2BAF" w:rsidRPr="00373DB4">
        <w:rPr>
          <w:rFonts w:ascii="Arial" w:hAnsi="Arial" w:cs="Arial"/>
          <w:sz w:val="22"/>
          <w:szCs w:val="22"/>
        </w:rPr>
        <w:t>A</w:t>
      </w:r>
      <w:r w:rsidRPr="00373DB4">
        <w:rPr>
          <w:rFonts w:ascii="Arial" w:hAnsi="Arial" w:cs="Arial"/>
          <w:sz w:val="22"/>
          <w:szCs w:val="22"/>
        </w:rPr>
        <w:t xml:space="preserve">cta </w:t>
      </w:r>
      <w:r w:rsidR="000C2BAF" w:rsidRPr="00373DB4">
        <w:rPr>
          <w:rFonts w:ascii="Arial" w:hAnsi="Arial" w:cs="Arial"/>
          <w:sz w:val="22"/>
          <w:szCs w:val="22"/>
        </w:rPr>
        <w:t>P</w:t>
      </w:r>
      <w:r w:rsidRPr="00373DB4">
        <w:rPr>
          <w:rFonts w:ascii="Arial" w:hAnsi="Arial" w:cs="Arial"/>
          <w:sz w:val="22"/>
          <w:szCs w:val="22"/>
        </w:rPr>
        <w:t xml:space="preserve">robatoria o de la representación impresa del </w:t>
      </w:r>
      <w:proofErr w:type="spellStart"/>
      <w:r w:rsidRPr="00373DB4">
        <w:rPr>
          <w:rFonts w:ascii="Arial" w:hAnsi="Arial" w:cs="Arial"/>
          <w:sz w:val="22"/>
          <w:szCs w:val="22"/>
        </w:rPr>
        <w:t>AP</w:t>
      </w:r>
      <w:r w:rsidR="00EC67A6" w:rsidRPr="00373DB4">
        <w:rPr>
          <w:rFonts w:ascii="Arial" w:hAnsi="Arial" w:cs="Arial"/>
          <w:sz w:val="22"/>
          <w:szCs w:val="22"/>
        </w:rPr>
        <w:t>e</w:t>
      </w:r>
      <w:proofErr w:type="spellEnd"/>
      <w:r w:rsidRPr="00373DB4">
        <w:rPr>
          <w:rFonts w:ascii="Arial" w:hAnsi="Arial" w:cs="Arial"/>
          <w:sz w:val="22"/>
          <w:szCs w:val="22"/>
        </w:rPr>
        <w:t xml:space="preserve">, según sea el caso, se deja evidencia de tal hecho en dicha copia o en la constancia emitida por el sistema respectivo, según </w:t>
      </w:r>
      <w:r w:rsidR="00CB64B5" w:rsidRPr="00373DB4">
        <w:rPr>
          <w:rFonts w:ascii="Arial" w:hAnsi="Arial" w:cs="Arial"/>
          <w:sz w:val="22"/>
          <w:szCs w:val="22"/>
        </w:rPr>
        <w:t>corresponda</w:t>
      </w:r>
      <w:r w:rsidRPr="00373DB4">
        <w:rPr>
          <w:rFonts w:ascii="Arial" w:hAnsi="Arial" w:cs="Arial"/>
          <w:sz w:val="22"/>
          <w:szCs w:val="22"/>
        </w:rPr>
        <w:t>.”</w:t>
      </w:r>
    </w:p>
    <w:p w14:paraId="771DB9B5" w14:textId="77777777" w:rsidR="000D798C" w:rsidRPr="00373DB4" w:rsidRDefault="000D798C" w:rsidP="00BA42EA">
      <w:pPr>
        <w:ind w:left="426"/>
        <w:jc w:val="both"/>
        <w:rPr>
          <w:rFonts w:ascii="Arial" w:hAnsi="Arial" w:cs="Arial"/>
          <w:b/>
          <w:sz w:val="22"/>
          <w:szCs w:val="22"/>
        </w:rPr>
      </w:pPr>
    </w:p>
    <w:p w14:paraId="36043113" w14:textId="791F9629" w:rsidR="00B54CA5" w:rsidRPr="00373DB4" w:rsidRDefault="00B54CA5" w:rsidP="00B54CA5">
      <w:pPr>
        <w:jc w:val="both"/>
        <w:rPr>
          <w:rFonts w:ascii="Arial" w:hAnsi="Arial" w:cs="Arial"/>
          <w:sz w:val="22"/>
          <w:szCs w:val="22"/>
          <w:lang w:val="es-419" w:eastAsia="es-419"/>
        </w:rPr>
      </w:pPr>
      <w:r w:rsidRPr="00373DB4">
        <w:rPr>
          <w:rFonts w:ascii="Arial" w:hAnsi="Arial" w:cs="Arial"/>
          <w:bCs/>
          <w:sz w:val="22"/>
          <w:szCs w:val="22"/>
          <w:lang w:val="es-419" w:eastAsia="es-419"/>
        </w:rPr>
        <w:t>“</w:t>
      </w:r>
      <w:r w:rsidRPr="00373DB4">
        <w:rPr>
          <w:rFonts w:ascii="Arial" w:hAnsi="Arial" w:cs="Arial"/>
          <w:sz w:val="22"/>
          <w:szCs w:val="22"/>
          <w:lang w:val="es-419" w:eastAsia="es-419"/>
        </w:rPr>
        <w:t xml:space="preserve">Artículo 10. ACREDITACIÓN DE LA PROPIEDAD O POSESIÓN </w:t>
      </w:r>
    </w:p>
    <w:p w14:paraId="59DB819D" w14:textId="77777777" w:rsidR="00B54CA5" w:rsidRPr="00373DB4" w:rsidRDefault="00B54CA5" w:rsidP="00B54CA5">
      <w:pPr>
        <w:jc w:val="both"/>
        <w:rPr>
          <w:rFonts w:ascii="Arial" w:hAnsi="Arial" w:cs="Arial"/>
          <w:sz w:val="22"/>
          <w:szCs w:val="22"/>
          <w:lang w:val="es-419" w:eastAsia="es-419"/>
        </w:rPr>
      </w:pPr>
    </w:p>
    <w:p w14:paraId="55084A76" w14:textId="3A3BBA44" w:rsidR="00B54CA5" w:rsidRPr="00373DB4" w:rsidRDefault="00B54CA5" w:rsidP="008A71FF">
      <w:pPr>
        <w:jc w:val="both"/>
        <w:rPr>
          <w:rFonts w:ascii="Arial" w:hAnsi="Arial" w:cs="Arial"/>
          <w:sz w:val="22"/>
          <w:szCs w:val="22"/>
          <w:lang w:val="es-419" w:eastAsia="es-419"/>
        </w:rPr>
      </w:pPr>
      <w:r w:rsidRPr="00373DB4">
        <w:rPr>
          <w:rFonts w:ascii="Arial" w:hAnsi="Arial" w:cs="Arial"/>
          <w:sz w:val="22"/>
          <w:szCs w:val="22"/>
          <w:lang w:val="es-419" w:eastAsia="es-419"/>
        </w:rPr>
        <w:t xml:space="preserve">10.1. </w:t>
      </w:r>
      <w:proofErr w:type="gramStart"/>
      <w:r w:rsidRPr="00373DB4">
        <w:rPr>
          <w:rFonts w:ascii="Arial" w:hAnsi="Arial" w:cs="Arial"/>
          <w:sz w:val="22"/>
          <w:szCs w:val="22"/>
          <w:lang w:val="es-419" w:eastAsia="es-419"/>
        </w:rPr>
        <w:t>De acuerdo a</w:t>
      </w:r>
      <w:proofErr w:type="gramEnd"/>
      <w:r w:rsidRPr="00373DB4">
        <w:rPr>
          <w:rFonts w:ascii="Arial" w:hAnsi="Arial" w:cs="Arial"/>
          <w:sz w:val="22"/>
          <w:szCs w:val="22"/>
          <w:lang w:val="es-419" w:eastAsia="es-419"/>
        </w:rPr>
        <w:t xml:space="preserve"> lo señalado en los incisos a) y b) del tercer párrafo del artículo 184 del Código Tributario, el infractor debe acreditar fehacientemente la propiedad o posesión de los bienes comisados dentro de los siguientes plazos: </w:t>
      </w:r>
    </w:p>
    <w:p w14:paraId="3A1D7652" w14:textId="77777777" w:rsidR="00B54CA5" w:rsidRPr="00373DB4" w:rsidRDefault="00B54CA5" w:rsidP="008A71FF">
      <w:pPr>
        <w:jc w:val="both"/>
        <w:rPr>
          <w:rFonts w:ascii="Arial" w:hAnsi="Arial" w:cs="Arial"/>
          <w:sz w:val="22"/>
          <w:szCs w:val="22"/>
          <w:lang w:val="es-419" w:eastAsia="es-419"/>
        </w:rPr>
      </w:pPr>
    </w:p>
    <w:p w14:paraId="1750FF62" w14:textId="77777777" w:rsidR="00B54CA5" w:rsidRPr="00373DB4" w:rsidRDefault="00B54CA5" w:rsidP="008A71FF">
      <w:pPr>
        <w:jc w:val="both"/>
        <w:rPr>
          <w:rFonts w:ascii="Arial" w:hAnsi="Arial" w:cs="Arial"/>
          <w:sz w:val="22"/>
          <w:szCs w:val="22"/>
          <w:lang w:val="es-419" w:eastAsia="es-419"/>
        </w:rPr>
      </w:pPr>
      <w:r w:rsidRPr="00373DB4">
        <w:rPr>
          <w:rFonts w:ascii="Arial" w:hAnsi="Arial" w:cs="Arial"/>
          <w:sz w:val="22"/>
          <w:szCs w:val="22"/>
          <w:lang w:val="es-419" w:eastAsia="es-419"/>
        </w:rPr>
        <w:t>(…)</w:t>
      </w:r>
    </w:p>
    <w:p w14:paraId="1962130B" w14:textId="77777777" w:rsidR="00B54CA5" w:rsidRPr="00373DB4" w:rsidRDefault="00B54CA5" w:rsidP="008A71FF">
      <w:pPr>
        <w:jc w:val="both"/>
        <w:rPr>
          <w:rFonts w:ascii="Arial" w:hAnsi="Arial" w:cs="Arial"/>
          <w:sz w:val="22"/>
          <w:szCs w:val="22"/>
          <w:lang w:val="es-419" w:eastAsia="es-419"/>
        </w:rPr>
      </w:pPr>
    </w:p>
    <w:p w14:paraId="62814890" w14:textId="77777777" w:rsidR="008A71FF" w:rsidRPr="00373DB4" w:rsidRDefault="00B54CA5" w:rsidP="008A71FF">
      <w:pPr>
        <w:jc w:val="both"/>
        <w:rPr>
          <w:rFonts w:ascii="Arial" w:hAnsi="Arial" w:cs="Arial"/>
          <w:sz w:val="22"/>
          <w:szCs w:val="22"/>
          <w:lang w:val="es-419" w:eastAsia="es-419"/>
        </w:rPr>
      </w:pPr>
      <w:r w:rsidRPr="00373DB4">
        <w:rPr>
          <w:rFonts w:ascii="Arial" w:hAnsi="Arial" w:cs="Arial"/>
          <w:sz w:val="22"/>
          <w:szCs w:val="22"/>
          <w:lang w:val="es-419" w:eastAsia="es-419"/>
        </w:rPr>
        <w:t xml:space="preserve">10.2. La acreditación de la propiedad o posesión de los bienes comisados se efectúa, </w:t>
      </w:r>
      <w:proofErr w:type="gramStart"/>
      <w:r w:rsidRPr="00373DB4">
        <w:rPr>
          <w:rFonts w:ascii="Arial" w:hAnsi="Arial" w:cs="Arial"/>
          <w:sz w:val="22"/>
          <w:szCs w:val="22"/>
          <w:lang w:val="es-419" w:eastAsia="es-419"/>
        </w:rPr>
        <w:t>de acuerdo a</w:t>
      </w:r>
      <w:proofErr w:type="gramEnd"/>
      <w:r w:rsidRPr="00373DB4">
        <w:rPr>
          <w:rFonts w:ascii="Arial" w:hAnsi="Arial" w:cs="Arial"/>
          <w:sz w:val="22"/>
          <w:szCs w:val="22"/>
          <w:lang w:val="es-419" w:eastAsia="es-419"/>
        </w:rPr>
        <w:t xml:space="preserve"> lo siguiente: </w:t>
      </w:r>
    </w:p>
    <w:p w14:paraId="14C9A5AA" w14:textId="77777777" w:rsidR="008A71FF" w:rsidRPr="00373DB4" w:rsidRDefault="008A71FF" w:rsidP="008A71FF">
      <w:pPr>
        <w:jc w:val="both"/>
        <w:rPr>
          <w:rFonts w:ascii="Arial" w:hAnsi="Arial" w:cs="Arial"/>
          <w:sz w:val="22"/>
          <w:szCs w:val="22"/>
          <w:lang w:val="es-419" w:eastAsia="es-419"/>
        </w:rPr>
      </w:pPr>
    </w:p>
    <w:p w14:paraId="16E52D12" w14:textId="77777777" w:rsidR="00B54CA5" w:rsidRPr="00373DB4" w:rsidRDefault="00B54CA5" w:rsidP="008A71FF">
      <w:pPr>
        <w:jc w:val="both"/>
        <w:rPr>
          <w:rFonts w:ascii="Arial" w:hAnsi="Arial" w:cs="Arial"/>
          <w:sz w:val="22"/>
          <w:szCs w:val="22"/>
          <w:lang w:val="es-419" w:eastAsia="es-419"/>
        </w:rPr>
      </w:pPr>
      <w:r w:rsidRPr="00373DB4">
        <w:rPr>
          <w:rFonts w:ascii="Arial" w:hAnsi="Arial" w:cs="Arial"/>
          <w:sz w:val="22"/>
          <w:szCs w:val="22"/>
          <w:lang w:val="es-419" w:eastAsia="es-419"/>
        </w:rPr>
        <w:t>(…)</w:t>
      </w:r>
    </w:p>
    <w:p w14:paraId="70FEDBDC" w14:textId="77777777" w:rsidR="00071FC0" w:rsidRPr="00373DB4" w:rsidRDefault="00071FC0" w:rsidP="008A71FF">
      <w:pPr>
        <w:jc w:val="both"/>
        <w:rPr>
          <w:rFonts w:ascii="Arial" w:hAnsi="Arial" w:cs="Arial"/>
          <w:sz w:val="22"/>
          <w:szCs w:val="22"/>
          <w:lang w:val="es-419" w:eastAsia="es-419"/>
        </w:rPr>
      </w:pPr>
    </w:p>
    <w:p w14:paraId="10BFBAFF" w14:textId="067A4918" w:rsidR="008A71FF" w:rsidRPr="00373DB4" w:rsidRDefault="00071FC0" w:rsidP="008A71FF">
      <w:pPr>
        <w:jc w:val="both"/>
        <w:rPr>
          <w:rFonts w:ascii="Arial" w:hAnsi="Arial" w:cs="Arial"/>
          <w:sz w:val="22"/>
          <w:szCs w:val="22"/>
          <w:lang w:val="es-419" w:eastAsia="es-419"/>
        </w:rPr>
      </w:pPr>
      <w:r w:rsidRPr="00373DB4">
        <w:rPr>
          <w:rFonts w:ascii="Arial" w:hAnsi="Arial" w:cs="Arial"/>
          <w:sz w:val="22"/>
          <w:szCs w:val="22"/>
          <w:lang w:val="es-419" w:eastAsia="es-419"/>
        </w:rPr>
        <w:t xml:space="preserve">b) </w:t>
      </w:r>
      <w:r w:rsidR="00A93C9E" w:rsidRPr="00373DB4">
        <w:rPr>
          <w:rFonts w:ascii="Arial" w:hAnsi="Arial" w:cs="Arial"/>
          <w:sz w:val="22"/>
          <w:szCs w:val="22"/>
          <w:lang w:val="es-419" w:eastAsia="es-419"/>
        </w:rPr>
        <w:t>A</w:t>
      </w:r>
      <w:r w:rsidRPr="00373DB4">
        <w:rPr>
          <w:rFonts w:ascii="Arial" w:hAnsi="Arial" w:cs="Arial"/>
          <w:sz w:val="22"/>
          <w:szCs w:val="22"/>
          <w:lang w:val="es-419" w:eastAsia="es-419"/>
        </w:rPr>
        <w:t>djunta</w:t>
      </w:r>
      <w:r w:rsidR="003E2692" w:rsidRPr="00373DB4">
        <w:rPr>
          <w:rFonts w:ascii="Arial" w:hAnsi="Arial" w:cs="Arial"/>
          <w:sz w:val="22"/>
          <w:szCs w:val="22"/>
          <w:lang w:val="es-419" w:eastAsia="es-419"/>
        </w:rPr>
        <w:t>ndo</w:t>
      </w:r>
      <w:r w:rsidRPr="00373DB4">
        <w:rPr>
          <w:rFonts w:ascii="Arial" w:hAnsi="Arial" w:cs="Arial"/>
          <w:sz w:val="22"/>
          <w:szCs w:val="22"/>
          <w:lang w:val="es-419" w:eastAsia="es-419"/>
        </w:rPr>
        <w:t xml:space="preserve"> al escrito indicado en el literal anterior, copia del comprobante de pago. Dicho</w:t>
      </w:r>
      <w:r w:rsidR="007815F4" w:rsidRPr="00373DB4">
        <w:rPr>
          <w:rFonts w:ascii="Arial" w:hAnsi="Arial" w:cs="Arial"/>
          <w:sz w:val="22"/>
          <w:szCs w:val="22"/>
          <w:lang w:val="es-419" w:eastAsia="es-419"/>
        </w:rPr>
        <w:t xml:space="preserve"> documento </w:t>
      </w:r>
      <w:r w:rsidRPr="00373DB4">
        <w:rPr>
          <w:rFonts w:ascii="Arial" w:hAnsi="Arial" w:cs="Arial"/>
          <w:sz w:val="22"/>
          <w:szCs w:val="22"/>
          <w:lang w:val="es-419" w:eastAsia="es-419"/>
        </w:rPr>
        <w:t xml:space="preserve">debe cumplir con </w:t>
      </w:r>
      <w:r w:rsidR="00743D66" w:rsidRPr="00373DB4">
        <w:rPr>
          <w:rFonts w:ascii="Arial" w:hAnsi="Arial" w:cs="Arial"/>
          <w:sz w:val="22"/>
          <w:szCs w:val="22"/>
          <w:lang w:val="es-419" w:eastAsia="es-419"/>
        </w:rPr>
        <w:t xml:space="preserve">lo requerido por la normativa de la materia; sin embargo, </w:t>
      </w:r>
      <w:r w:rsidR="004B3AD1" w:rsidRPr="00373DB4">
        <w:rPr>
          <w:rFonts w:ascii="Arial" w:hAnsi="Arial" w:cs="Arial"/>
          <w:sz w:val="22"/>
          <w:szCs w:val="22"/>
          <w:lang w:val="es-419" w:eastAsia="es-419"/>
        </w:rPr>
        <w:t xml:space="preserve">si </w:t>
      </w:r>
      <w:r w:rsidR="00743D66" w:rsidRPr="00373DB4">
        <w:rPr>
          <w:rFonts w:ascii="Arial" w:hAnsi="Arial" w:cs="Arial"/>
          <w:sz w:val="22"/>
          <w:szCs w:val="22"/>
          <w:lang w:val="es-419" w:eastAsia="es-419"/>
        </w:rPr>
        <w:t>se trata de un comprobante de pago electrónico emitido en el Sistema de Emisión Electrónic</w:t>
      </w:r>
      <w:r w:rsidR="008F6B83" w:rsidRPr="00373DB4">
        <w:rPr>
          <w:rFonts w:ascii="Arial" w:hAnsi="Arial" w:cs="Arial"/>
          <w:sz w:val="22"/>
          <w:szCs w:val="22"/>
          <w:lang w:val="es-419" w:eastAsia="es-419"/>
        </w:rPr>
        <w:t>a</w:t>
      </w:r>
      <w:r w:rsidR="00743D66" w:rsidRPr="00373DB4">
        <w:rPr>
          <w:rFonts w:ascii="Arial" w:hAnsi="Arial" w:cs="Arial"/>
          <w:sz w:val="22"/>
          <w:szCs w:val="22"/>
          <w:lang w:val="es-419" w:eastAsia="es-419"/>
        </w:rPr>
        <w:t xml:space="preserve">, creado por la Resolución de Superintendencia </w:t>
      </w:r>
      <w:proofErr w:type="spellStart"/>
      <w:r w:rsidR="00743D66" w:rsidRPr="00373DB4">
        <w:rPr>
          <w:rFonts w:ascii="Arial" w:hAnsi="Arial" w:cs="Arial"/>
          <w:sz w:val="22"/>
          <w:szCs w:val="22"/>
          <w:lang w:val="es-419" w:eastAsia="es-419"/>
        </w:rPr>
        <w:t>N.°</w:t>
      </w:r>
      <w:proofErr w:type="spellEnd"/>
      <w:r w:rsidR="00743D66" w:rsidRPr="00373DB4">
        <w:rPr>
          <w:rFonts w:ascii="Arial" w:hAnsi="Arial" w:cs="Arial"/>
          <w:sz w:val="22"/>
          <w:szCs w:val="22"/>
          <w:lang w:val="es-419" w:eastAsia="es-419"/>
        </w:rPr>
        <w:t xml:space="preserve"> 300-2014/SUNAT, basta con indicar </w:t>
      </w:r>
      <w:bookmarkStart w:id="4" w:name="_Hlk115095903"/>
      <w:r w:rsidR="00E1523D" w:rsidRPr="00373DB4">
        <w:rPr>
          <w:rFonts w:ascii="Arial" w:hAnsi="Arial" w:cs="Arial"/>
          <w:sz w:val="22"/>
          <w:szCs w:val="22"/>
          <w:lang w:val="es-419" w:eastAsia="es-419"/>
        </w:rPr>
        <w:t xml:space="preserve">el </w:t>
      </w:r>
      <w:r w:rsidR="00442EBA" w:rsidRPr="00373DB4">
        <w:rPr>
          <w:rFonts w:ascii="Arial" w:hAnsi="Arial" w:cs="Arial"/>
          <w:sz w:val="22"/>
          <w:szCs w:val="22"/>
          <w:lang w:val="es-419" w:eastAsia="es-419"/>
        </w:rPr>
        <w:t xml:space="preserve">número de RUC </w:t>
      </w:r>
      <w:r w:rsidR="005F7967" w:rsidRPr="00373DB4">
        <w:rPr>
          <w:rFonts w:ascii="Arial" w:hAnsi="Arial" w:cs="Arial"/>
          <w:sz w:val="22"/>
          <w:szCs w:val="22"/>
          <w:lang w:val="es-419" w:eastAsia="es-419"/>
        </w:rPr>
        <w:t>del</w:t>
      </w:r>
      <w:r w:rsidR="00E51175" w:rsidRPr="00373DB4">
        <w:rPr>
          <w:rFonts w:ascii="Arial" w:hAnsi="Arial" w:cs="Arial"/>
          <w:sz w:val="22"/>
          <w:szCs w:val="22"/>
          <w:lang w:val="es-419" w:eastAsia="es-419"/>
        </w:rPr>
        <w:t xml:space="preserve"> </w:t>
      </w:r>
      <w:r w:rsidR="00442EBA" w:rsidRPr="00373DB4">
        <w:rPr>
          <w:rFonts w:ascii="Arial" w:hAnsi="Arial" w:cs="Arial"/>
          <w:sz w:val="22"/>
          <w:szCs w:val="22"/>
          <w:lang w:val="es-419" w:eastAsia="es-419"/>
        </w:rPr>
        <w:t>emisor electrónico,</w:t>
      </w:r>
      <w:r w:rsidR="00E1523D" w:rsidRPr="00373DB4">
        <w:rPr>
          <w:rFonts w:ascii="Arial" w:hAnsi="Arial" w:cs="Arial"/>
          <w:sz w:val="22"/>
          <w:szCs w:val="22"/>
          <w:lang w:val="es-419" w:eastAsia="es-419"/>
        </w:rPr>
        <w:t xml:space="preserve"> el</w:t>
      </w:r>
      <w:r w:rsidR="00442EBA" w:rsidRPr="00373DB4">
        <w:rPr>
          <w:rFonts w:ascii="Arial" w:hAnsi="Arial" w:cs="Arial"/>
          <w:sz w:val="22"/>
          <w:szCs w:val="22"/>
          <w:lang w:val="es-419" w:eastAsia="es-419"/>
        </w:rPr>
        <w:t xml:space="preserve"> tipo de comprobante</w:t>
      </w:r>
      <w:r w:rsidR="00E1523D" w:rsidRPr="00373DB4">
        <w:rPr>
          <w:rFonts w:ascii="Arial" w:hAnsi="Arial" w:cs="Arial"/>
          <w:sz w:val="22"/>
          <w:szCs w:val="22"/>
          <w:lang w:val="es-419" w:eastAsia="es-419"/>
        </w:rPr>
        <w:t xml:space="preserve"> de pago</w:t>
      </w:r>
      <w:r w:rsidR="00442EBA" w:rsidRPr="00373DB4">
        <w:rPr>
          <w:rFonts w:ascii="Arial" w:hAnsi="Arial" w:cs="Arial"/>
          <w:sz w:val="22"/>
          <w:szCs w:val="22"/>
          <w:lang w:val="es-419" w:eastAsia="es-419"/>
        </w:rPr>
        <w:t xml:space="preserve">, </w:t>
      </w:r>
      <w:r w:rsidR="00E1523D" w:rsidRPr="00373DB4">
        <w:rPr>
          <w:rFonts w:ascii="Arial" w:hAnsi="Arial" w:cs="Arial"/>
          <w:sz w:val="22"/>
          <w:szCs w:val="22"/>
          <w:lang w:val="es-419" w:eastAsia="es-419"/>
        </w:rPr>
        <w:t xml:space="preserve">el </w:t>
      </w:r>
      <w:r w:rsidR="00442EBA" w:rsidRPr="00373DB4">
        <w:rPr>
          <w:rFonts w:ascii="Arial" w:hAnsi="Arial" w:cs="Arial"/>
          <w:sz w:val="22"/>
          <w:szCs w:val="22"/>
          <w:lang w:val="es-419" w:eastAsia="es-419"/>
        </w:rPr>
        <w:t>número (serie y/o número correlativo, según corresponda)</w:t>
      </w:r>
      <w:r w:rsidR="00BC4752" w:rsidRPr="00373DB4">
        <w:rPr>
          <w:rFonts w:ascii="Arial" w:hAnsi="Arial" w:cs="Arial"/>
          <w:sz w:val="22"/>
          <w:szCs w:val="22"/>
          <w:lang w:val="es-419" w:eastAsia="es-419"/>
        </w:rPr>
        <w:t xml:space="preserve"> y</w:t>
      </w:r>
      <w:r w:rsidR="00442EBA" w:rsidRPr="00373DB4">
        <w:rPr>
          <w:rFonts w:ascii="Arial" w:hAnsi="Arial" w:cs="Arial"/>
          <w:sz w:val="22"/>
          <w:szCs w:val="22"/>
          <w:lang w:val="es-419" w:eastAsia="es-419"/>
        </w:rPr>
        <w:t xml:space="preserve"> </w:t>
      </w:r>
      <w:r w:rsidR="00E1523D" w:rsidRPr="00373DB4">
        <w:rPr>
          <w:rFonts w:ascii="Arial" w:hAnsi="Arial" w:cs="Arial"/>
          <w:sz w:val="22"/>
          <w:szCs w:val="22"/>
          <w:lang w:val="es-419" w:eastAsia="es-419"/>
        </w:rPr>
        <w:t xml:space="preserve">la </w:t>
      </w:r>
      <w:r w:rsidR="00442EBA" w:rsidRPr="00373DB4">
        <w:rPr>
          <w:rFonts w:ascii="Arial" w:hAnsi="Arial" w:cs="Arial"/>
          <w:sz w:val="22"/>
          <w:szCs w:val="22"/>
          <w:lang w:val="es-419" w:eastAsia="es-419"/>
        </w:rPr>
        <w:t>fecha de emisión.</w:t>
      </w:r>
      <w:bookmarkEnd w:id="4"/>
    </w:p>
    <w:p w14:paraId="6C2BCE91" w14:textId="77777777" w:rsidR="00442EBA" w:rsidRPr="00373DB4" w:rsidRDefault="00442EBA" w:rsidP="008A71FF">
      <w:pPr>
        <w:jc w:val="both"/>
        <w:rPr>
          <w:rFonts w:ascii="Arial" w:hAnsi="Arial" w:cs="Arial"/>
          <w:sz w:val="22"/>
          <w:szCs w:val="22"/>
          <w:lang w:val="es-419" w:eastAsia="es-419"/>
        </w:rPr>
      </w:pPr>
    </w:p>
    <w:p w14:paraId="267594B1" w14:textId="5430DDE3" w:rsidR="00071FC0" w:rsidRPr="00373DB4" w:rsidRDefault="00071FC0" w:rsidP="008A71FF">
      <w:pPr>
        <w:jc w:val="both"/>
        <w:rPr>
          <w:rFonts w:ascii="Arial" w:hAnsi="Arial" w:cs="Arial"/>
          <w:sz w:val="22"/>
          <w:szCs w:val="22"/>
          <w:lang w:val="es-419" w:eastAsia="es-419"/>
        </w:rPr>
      </w:pPr>
      <w:r w:rsidRPr="00373DB4">
        <w:rPr>
          <w:rFonts w:ascii="Arial" w:hAnsi="Arial" w:cs="Arial"/>
          <w:sz w:val="22"/>
          <w:szCs w:val="22"/>
          <w:lang w:val="es-419" w:eastAsia="es-419"/>
        </w:rPr>
        <w:t xml:space="preserve">En los casos en los cuales para adquirir la propiedad o posesión de los bienes comisados no hubiera existido obligación de emitir un comprobante de pago, la acreditación se realiza con documento privado de fecha cierta, con documento público u otro documento que a juicio de la SUNAT demuestre fehacientemente que el infractor es el propietario o poseedor de los bienes antes de haberse producido el comiso. Tratándose de bienes comisados determinables e identificables, los documentos antes mencionados acreditan fehacientemente la propiedad o la posesión, cuando en </w:t>
      </w:r>
      <w:r w:rsidR="00996314" w:rsidRPr="00373DB4">
        <w:rPr>
          <w:rFonts w:ascii="Arial" w:hAnsi="Arial" w:cs="Arial"/>
          <w:sz w:val="22"/>
          <w:szCs w:val="22"/>
          <w:lang w:val="es-419" w:eastAsia="es-419"/>
        </w:rPr>
        <w:t>e</w:t>
      </w:r>
      <w:r w:rsidRPr="00373DB4">
        <w:rPr>
          <w:rFonts w:ascii="Arial" w:hAnsi="Arial" w:cs="Arial"/>
          <w:sz w:val="22"/>
          <w:szCs w:val="22"/>
          <w:lang w:val="es-419" w:eastAsia="es-419"/>
        </w:rPr>
        <w:t>stos los mencionados bienes se encuentren plenamente determinados o identificados</w:t>
      </w:r>
      <w:r w:rsidR="005C1C4B" w:rsidRPr="00373DB4">
        <w:rPr>
          <w:rFonts w:ascii="Arial" w:hAnsi="Arial" w:cs="Arial"/>
          <w:sz w:val="22"/>
          <w:szCs w:val="22"/>
          <w:lang w:val="es-419" w:eastAsia="es-419"/>
        </w:rPr>
        <w:t>, sin perjuicio de las acciones que realice la SUNAT en base a lo dispuesto en el numeral 10.6</w:t>
      </w:r>
      <w:r w:rsidR="00747411" w:rsidRPr="00373DB4">
        <w:rPr>
          <w:rFonts w:ascii="Arial" w:hAnsi="Arial" w:cs="Arial"/>
          <w:sz w:val="22"/>
          <w:szCs w:val="22"/>
          <w:lang w:val="es-419" w:eastAsia="es-419"/>
        </w:rPr>
        <w:t xml:space="preserve">. </w:t>
      </w:r>
      <w:r w:rsidR="00543617" w:rsidRPr="00373DB4">
        <w:rPr>
          <w:rFonts w:ascii="Arial" w:hAnsi="Arial" w:cs="Arial"/>
          <w:sz w:val="22"/>
          <w:szCs w:val="22"/>
          <w:lang w:val="es-419" w:eastAsia="es-419"/>
        </w:rPr>
        <w:t xml:space="preserve">De sustentar el derecho con un acto inscrito </w:t>
      </w:r>
      <w:r w:rsidR="00CF67AD" w:rsidRPr="00373DB4">
        <w:rPr>
          <w:rFonts w:ascii="Arial" w:hAnsi="Arial" w:cs="Arial"/>
          <w:sz w:val="22"/>
          <w:szCs w:val="22"/>
          <w:lang w:val="es-419" w:eastAsia="es-419"/>
        </w:rPr>
        <w:t>en Registros Públicos</w:t>
      </w:r>
      <w:r w:rsidR="009C4C1E" w:rsidRPr="00373DB4">
        <w:rPr>
          <w:rFonts w:ascii="Arial" w:hAnsi="Arial" w:cs="Arial"/>
          <w:sz w:val="22"/>
          <w:szCs w:val="22"/>
          <w:lang w:val="es-419" w:eastAsia="es-419"/>
        </w:rPr>
        <w:t>,</w:t>
      </w:r>
      <w:r w:rsidR="00027EF0" w:rsidRPr="00373DB4">
        <w:rPr>
          <w:rFonts w:ascii="Arial" w:hAnsi="Arial" w:cs="Arial"/>
          <w:sz w:val="22"/>
          <w:szCs w:val="22"/>
          <w:lang w:val="es-419" w:eastAsia="es-419"/>
        </w:rPr>
        <w:t xml:space="preserve"> </w:t>
      </w:r>
      <w:r w:rsidR="004974FD" w:rsidRPr="00373DB4">
        <w:rPr>
          <w:rFonts w:ascii="Arial" w:hAnsi="Arial" w:cs="Arial"/>
          <w:sz w:val="22"/>
          <w:szCs w:val="22"/>
          <w:lang w:val="es-419" w:eastAsia="es-419"/>
        </w:rPr>
        <w:t>bas</w:t>
      </w:r>
      <w:r w:rsidR="00EC20B4" w:rsidRPr="00373DB4">
        <w:rPr>
          <w:rFonts w:ascii="Arial" w:hAnsi="Arial" w:cs="Arial"/>
          <w:sz w:val="22"/>
          <w:szCs w:val="22"/>
          <w:lang w:val="es-419" w:eastAsia="es-419"/>
        </w:rPr>
        <w:t>ta</w:t>
      </w:r>
      <w:r w:rsidR="004974FD" w:rsidRPr="00373DB4">
        <w:rPr>
          <w:rFonts w:ascii="Arial" w:hAnsi="Arial" w:cs="Arial"/>
          <w:sz w:val="22"/>
          <w:szCs w:val="22"/>
          <w:lang w:val="es-419" w:eastAsia="es-419"/>
        </w:rPr>
        <w:t xml:space="preserve"> con</w:t>
      </w:r>
      <w:r w:rsidRPr="00373DB4">
        <w:rPr>
          <w:rFonts w:ascii="Arial" w:hAnsi="Arial" w:cs="Arial"/>
          <w:sz w:val="22"/>
          <w:szCs w:val="22"/>
          <w:lang w:val="es-419" w:eastAsia="es-419"/>
        </w:rPr>
        <w:t xml:space="preserve"> indica</w:t>
      </w:r>
      <w:r w:rsidR="004974FD" w:rsidRPr="00373DB4">
        <w:rPr>
          <w:rFonts w:ascii="Arial" w:hAnsi="Arial" w:cs="Arial"/>
          <w:sz w:val="22"/>
          <w:szCs w:val="22"/>
          <w:lang w:val="es-419" w:eastAsia="es-419"/>
        </w:rPr>
        <w:t>r</w:t>
      </w:r>
      <w:r w:rsidRPr="00373DB4">
        <w:rPr>
          <w:rFonts w:ascii="Arial" w:hAnsi="Arial" w:cs="Arial"/>
          <w:sz w:val="22"/>
          <w:szCs w:val="22"/>
          <w:lang w:val="es-419" w:eastAsia="es-419"/>
        </w:rPr>
        <w:t xml:space="preserve"> </w:t>
      </w:r>
      <w:r w:rsidRPr="00373DB4">
        <w:rPr>
          <w:rFonts w:ascii="Arial" w:hAnsi="Arial" w:cs="Arial"/>
          <w:sz w:val="22"/>
          <w:szCs w:val="22"/>
        </w:rPr>
        <w:t>ante la SUNAT</w:t>
      </w:r>
      <w:r w:rsidR="00CF67AD" w:rsidRPr="00373DB4">
        <w:rPr>
          <w:rFonts w:ascii="Arial" w:hAnsi="Arial" w:cs="Arial"/>
          <w:sz w:val="22"/>
          <w:szCs w:val="22"/>
        </w:rPr>
        <w:t xml:space="preserve">: </w:t>
      </w:r>
      <w:r w:rsidR="00340B34" w:rsidRPr="00373DB4">
        <w:rPr>
          <w:rFonts w:ascii="Arial" w:hAnsi="Arial" w:cs="Arial"/>
          <w:sz w:val="22"/>
          <w:szCs w:val="22"/>
        </w:rPr>
        <w:t xml:space="preserve">la </w:t>
      </w:r>
      <w:r w:rsidRPr="00373DB4">
        <w:rPr>
          <w:rFonts w:ascii="Arial" w:hAnsi="Arial" w:cs="Arial"/>
          <w:sz w:val="22"/>
          <w:szCs w:val="22"/>
        </w:rPr>
        <w:t xml:space="preserve">oficina registral, </w:t>
      </w:r>
      <w:r w:rsidR="00340B34" w:rsidRPr="00373DB4">
        <w:rPr>
          <w:rFonts w:ascii="Arial" w:hAnsi="Arial" w:cs="Arial"/>
          <w:sz w:val="22"/>
          <w:szCs w:val="22"/>
        </w:rPr>
        <w:t xml:space="preserve">la </w:t>
      </w:r>
      <w:r w:rsidRPr="00373DB4">
        <w:rPr>
          <w:rFonts w:ascii="Arial" w:hAnsi="Arial" w:cs="Arial"/>
          <w:sz w:val="22"/>
          <w:szCs w:val="22"/>
        </w:rPr>
        <w:t xml:space="preserve">zona registral y </w:t>
      </w:r>
      <w:r w:rsidR="00340B34" w:rsidRPr="00373DB4">
        <w:rPr>
          <w:rFonts w:ascii="Arial" w:hAnsi="Arial" w:cs="Arial"/>
          <w:sz w:val="22"/>
          <w:szCs w:val="22"/>
        </w:rPr>
        <w:t>el</w:t>
      </w:r>
      <w:r w:rsidRPr="00373DB4">
        <w:rPr>
          <w:rFonts w:ascii="Arial" w:hAnsi="Arial" w:cs="Arial"/>
          <w:sz w:val="22"/>
          <w:szCs w:val="22"/>
        </w:rPr>
        <w:t xml:space="preserve"> número de partida registral en la que figure la inscripción </w:t>
      </w:r>
      <w:r w:rsidR="00340B34" w:rsidRPr="00373DB4">
        <w:rPr>
          <w:rFonts w:ascii="Arial" w:hAnsi="Arial" w:cs="Arial"/>
          <w:sz w:val="22"/>
          <w:szCs w:val="22"/>
        </w:rPr>
        <w:t>d</w:t>
      </w:r>
      <w:r w:rsidRPr="00373DB4">
        <w:rPr>
          <w:rFonts w:ascii="Arial" w:hAnsi="Arial" w:cs="Arial"/>
          <w:sz w:val="22"/>
          <w:szCs w:val="22"/>
        </w:rPr>
        <w:t>el bien</w:t>
      </w:r>
      <w:r w:rsidRPr="00373DB4">
        <w:rPr>
          <w:rFonts w:ascii="Arial" w:hAnsi="Arial" w:cs="Arial"/>
          <w:sz w:val="22"/>
          <w:szCs w:val="22"/>
          <w:lang w:val="es-419" w:eastAsia="es-419"/>
        </w:rPr>
        <w:t xml:space="preserve">. </w:t>
      </w:r>
    </w:p>
    <w:p w14:paraId="07D60BCB" w14:textId="26505BE6" w:rsidR="00071FC0" w:rsidRPr="00373DB4" w:rsidRDefault="00071FC0" w:rsidP="00071FC0">
      <w:pPr>
        <w:jc w:val="both"/>
        <w:rPr>
          <w:rFonts w:ascii="Arial" w:hAnsi="Arial" w:cs="Arial"/>
          <w:sz w:val="22"/>
          <w:szCs w:val="22"/>
          <w:lang w:val="es-419" w:eastAsia="es-419"/>
        </w:rPr>
      </w:pPr>
    </w:p>
    <w:p w14:paraId="398F14C8" w14:textId="683D2CFC" w:rsidR="00071FC0" w:rsidRPr="00373DB4" w:rsidRDefault="00071FC0" w:rsidP="00071FC0">
      <w:pPr>
        <w:jc w:val="both"/>
        <w:rPr>
          <w:rFonts w:ascii="Arial" w:hAnsi="Arial" w:cs="Arial"/>
          <w:sz w:val="22"/>
          <w:szCs w:val="22"/>
          <w:lang w:val="es-419" w:eastAsia="es-419"/>
        </w:rPr>
      </w:pPr>
      <w:r w:rsidRPr="00373DB4">
        <w:rPr>
          <w:rFonts w:ascii="Arial" w:hAnsi="Arial" w:cs="Arial"/>
          <w:sz w:val="22"/>
          <w:szCs w:val="22"/>
          <w:lang w:val="es-419" w:eastAsia="es-419"/>
        </w:rPr>
        <w:t>Lo señalado en el párrafo anterior comprende a la Declaración Simplificada o a la Declaración Aduanera de Mercancías, en los casos que corresponda</w:t>
      </w:r>
      <w:r w:rsidR="00C62065" w:rsidRPr="00373DB4">
        <w:rPr>
          <w:rFonts w:ascii="Arial" w:hAnsi="Arial" w:cs="Arial"/>
          <w:sz w:val="22"/>
          <w:szCs w:val="22"/>
          <w:lang w:val="es-419" w:eastAsia="es-419"/>
        </w:rPr>
        <w:t xml:space="preserve">, en cuyo </w:t>
      </w:r>
      <w:r w:rsidR="004B3AD1" w:rsidRPr="00373DB4">
        <w:rPr>
          <w:rFonts w:ascii="Arial" w:hAnsi="Arial" w:cs="Arial"/>
          <w:sz w:val="22"/>
          <w:szCs w:val="22"/>
          <w:lang w:val="es-419" w:eastAsia="es-419"/>
        </w:rPr>
        <w:t>supuesto</w:t>
      </w:r>
      <w:r w:rsidR="00C62065" w:rsidRPr="00373DB4">
        <w:rPr>
          <w:rFonts w:ascii="Arial" w:hAnsi="Arial" w:cs="Arial"/>
          <w:sz w:val="22"/>
          <w:szCs w:val="22"/>
          <w:lang w:val="es-419" w:eastAsia="es-419"/>
        </w:rPr>
        <w:t xml:space="preserve"> basta con indicar ante la SUNAT</w:t>
      </w:r>
      <w:r w:rsidR="00996314" w:rsidRPr="00373DB4">
        <w:rPr>
          <w:rFonts w:ascii="Arial" w:hAnsi="Arial" w:cs="Arial"/>
          <w:sz w:val="22"/>
          <w:szCs w:val="22"/>
          <w:lang w:val="es-419" w:eastAsia="es-419"/>
        </w:rPr>
        <w:t>:</w:t>
      </w:r>
      <w:r w:rsidR="00C62065" w:rsidRPr="00373DB4">
        <w:rPr>
          <w:rFonts w:ascii="Arial" w:hAnsi="Arial" w:cs="Arial"/>
          <w:sz w:val="22"/>
          <w:szCs w:val="22"/>
          <w:lang w:val="es-419" w:eastAsia="es-419"/>
        </w:rPr>
        <w:t xml:space="preserve"> </w:t>
      </w:r>
      <w:r w:rsidR="009A5F81" w:rsidRPr="00373DB4">
        <w:rPr>
          <w:rFonts w:ascii="Arial" w:hAnsi="Arial" w:cs="Arial"/>
          <w:sz w:val="22"/>
          <w:szCs w:val="22"/>
          <w:lang w:eastAsia="en-US"/>
        </w:rPr>
        <w:t xml:space="preserve">el </w:t>
      </w:r>
      <w:r w:rsidR="00881A94" w:rsidRPr="00373DB4">
        <w:rPr>
          <w:rFonts w:ascii="Arial" w:hAnsi="Arial" w:cs="Arial"/>
          <w:sz w:val="22"/>
          <w:szCs w:val="22"/>
          <w:lang w:eastAsia="en-US"/>
        </w:rPr>
        <w:t>c</w:t>
      </w:r>
      <w:r w:rsidR="009A5F81" w:rsidRPr="00373DB4">
        <w:rPr>
          <w:rFonts w:ascii="Arial" w:hAnsi="Arial" w:cs="Arial"/>
          <w:sz w:val="22"/>
          <w:szCs w:val="22"/>
          <w:lang w:eastAsia="en-US"/>
        </w:rPr>
        <w:t xml:space="preserve">ódigo de Aduana, el año de numeración, el código de Régimen y el número de la </w:t>
      </w:r>
      <w:r w:rsidR="00881A94" w:rsidRPr="00373DB4">
        <w:rPr>
          <w:rFonts w:ascii="Arial" w:hAnsi="Arial" w:cs="Arial"/>
          <w:sz w:val="22"/>
          <w:szCs w:val="22"/>
          <w:lang w:eastAsia="en-US"/>
        </w:rPr>
        <w:t>d</w:t>
      </w:r>
      <w:r w:rsidR="009A5F81" w:rsidRPr="00373DB4">
        <w:rPr>
          <w:rFonts w:ascii="Arial" w:hAnsi="Arial" w:cs="Arial"/>
          <w:sz w:val="22"/>
          <w:szCs w:val="22"/>
          <w:lang w:eastAsia="en-US"/>
        </w:rPr>
        <w:t>eclaración</w:t>
      </w:r>
      <w:r w:rsidRPr="00373DB4">
        <w:rPr>
          <w:rFonts w:ascii="Arial" w:hAnsi="Arial" w:cs="Arial"/>
          <w:sz w:val="22"/>
          <w:szCs w:val="22"/>
          <w:lang w:val="es-419" w:eastAsia="es-419"/>
        </w:rPr>
        <w:t xml:space="preserve">. Tratándose de la acreditación de la </w:t>
      </w:r>
      <w:r w:rsidRPr="00373DB4">
        <w:rPr>
          <w:rFonts w:ascii="Arial" w:hAnsi="Arial" w:cs="Arial"/>
          <w:sz w:val="22"/>
          <w:szCs w:val="22"/>
          <w:lang w:val="es-419" w:eastAsia="es-419"/>
        </w:rPr>
        <w:lastRenderedPageBreak/>
        <w:t>propiedad o posesión de bienes de origen extranjero no nacionalizados, se acepta</w:t>
      </w:r>
      <w:r w:rsidR="00C62065" w:rsidRPr="00373DB4">
        <w:rPr>
          <w:rFonts w:ascii="Arial" w:hAnsi="Arial" w:cs="Arial"/>
          <w:sz w:val="22"/>
          <w:szCs w:val="22"/>
          <w:lang w:val="es-419" w:eastAsia="es-419"/>
        </w:rPr>
        <w:t>n</w:t>
      </w:r>
      <w:r w:rsidRPr="00373DB4">
        <w:rPr>
          <w:rFonts w:ascii="Arial" w:hAnsi="Arial" w:cs="Arial"/>
          <w:sz w:val="22"/>
          <w:szCs w:val="22"/>
          <w:lang w:val="es-419" w:eastAsia="es-419"/>
        </w:rPr>
        <w:t xml:space="preserve"> los documentos correspondientes según las normas aduaneras.</w:t>
      </w:r>
    </w:p>
    <w:p w14:paraId="2A834503" w14:textId="77777777" w:rsidR="00C114D4" w:rsidRPr="00373DB4" w:rsidRDefault="00C114D4" w:rsidP="00C114D4">
      <w:pPr>
        <w:jc w:val="both"/>
        <w:rPr>
          <w:rFonts w:ascii="Arial" w:hAnsi="Arial" w:cs="Arial"/>
          <w:sz w:val="22"/>
          <w:szCs w:val="22"/>
          <w:lang w:val="es-419" w:eastAsia="es-419"/>
        </w:rPr>
      </w:pPr>
    </w:p>
    <w:p w14:paraId="08FB5803" w14:textId="39446BC7" w:rsidR="00C114D4" w:rsidRPr="00373DB4" w:rsidRDefault="00C114D4" w:rsidP="00C114D4">
      <w:pPr>
        <w:jc w:val="both"/>
        <w:rPr>
          <w:rFonts w:ascii="Arial" w:hAnsi="Arial" w:cs="Arial"/>
          <w:sz w:val="22"/>
          <w:szCs w:val="22"/>
          <w:lang w:val="es-419" w:eastAsia="es-419"/>
        </w:rPr>
      </w:pPr>
      <w:r w:rsidRPr="00373DB4">
        <w:rPr>
          <w:rFonts w:ascii="Arial" w:hAnsi="Arial" w:cs="Arial"/>
          <w:sz w:val="22"/>
          <w:szCs w:val="22"/>
          <w:lang w:val="es-419" w:eastAsia="es-419"/>
        </w:rPr>
        <w:t xml:space="preserve">Tratándose de bienes producidos por el infractor, </w:t>
      </w:r>
      <w:r w:rsidR="003E2692" w:rsidRPr="00373DB4">
        <w:rPr>
          <w:rFonts w:ascii="Arial" w:hAnsi="Arial" w:cs="Arial"/>
          <w:sz w:val="22"/>
          <w:szCs w:val="22"/>
          <w:lang w:val="es-419" w:eastAsia="es-419"/>
        </w:rPr>
        <w:t xml:space="preserve">se debe </w:t>
      </w:r>
      <w:r w:rsidRPr="00373DB4">
        <w:rPr>
          <w:rFonts w:ascii="Arial" w:hAnsi="Arial" w:cs="Arial"/>
          <w:sz w:val="22"/>
          <w:szCs w:val="22"/>
          <w:lang w:val="es-419" w:eastAsia="es-419"/>
        </w:rPr>
        <w:t>adjuntar al escrito indicado en el literal a) copia de los documentos que acrediten su derecho de propiedad o posesión con anterioridad a la fecha de la intervención.”</w:t>
      </w:r>
    </w:p>
    <w:p w14:paraId="3B00E12A" w14:textId="0E6EC02F" w:rsidR="00A748FE" w:rsidRPr="00373DB4" w:rsidRDefault="00A748FE" w:rsidP="006D6CB6">
      <w:pPr>
        <w:jc w:val="both"/>
        <w:rPr>
          <w:rFonts w:ascii="Arial" w:hAnsi="Arial" w:cs="Arial"/>
          <w:sz w:val="22"/>
          <w:szCs w:val="22"/>
        </w:rPr>
      </w:pPr>
    </w:p>
    <w:p w14:paraId="33A2C9CB" w14:textId="4BD09B01" w:rsidR="00BC0734" w:rsidRPr="00373DB4" w:rsidRDefault="00BC0734" w:rsidP="00BC0734">
      <w:pPr>
        <w:jc w:val="both"/>
        <w:rPr>
          <w:rFonts w:ascii="Arial" w:hAnsi="Arial" w:cs="Arial"/>
          <w:sz w:val="22"/>
          <w:szCs w:val="22"/>
          <w:lang w:val="es-419" w:eastAsia="es-419"/>
        </w:rPr>
      </w:pPr>
      <w:r w:rsidRPr="00373DB4">
        <w:rPr>
          <w:rFonts w:ascii="Arial" w:hAnsi="Arial" w:cs="Arial"/>
          <w:sz w:val="20"/>
          <w:szCs w:val="20"/>
          <w:lang w:val="es-419" w:eastAsia="es-419"/>
        </w:rPr>
        <w:t>“</w:t>
      </w:r>
      <w:r w:rsidRPr="00373DB4">
        <w:rPr>
          <w:rFonts w:ascii="Arial" w:hAnsi="Arial" w:cs="Arial"/>
          <w:sz w:val="22"/>
          <w:szCs w:val="22"/>
          <w:lang w:val="es-419" w:eastAsia="es-419"/>
        </w:rPr>
        <w:t>Artículo 14. DEL RETIRO DE LOS BIENES COMISADOS</w:t>
      </w:r>
    </w:p>
    <w:p w14:paraId="0724439F" w14:textId="77777777" w:rsidR="00BC0734" w:rsidRPr="00373DB4" w:rsidRDefault="00BC0734" w:rsidP="00BC0734">
      <w:pPr>
        <w:jc w:val="both"/>
        <w:rPr>
          <w:rFonts w:ascii="Arial" w:hAnsi="Arial" w:cs="Arial"/>
          <w:sz w:val="22"/>
          <w:szCs w:val="22"/>
          <w:lang w:val="es-419" w:eastAsia="es-419"/>
        </w:rPr>
      </w:pPr>
    </w:p>
    <w:p w14:paraId="1542DA32" w14:textId="77777777" w:rsidR="00BC0734" w:rsidRPr="00373DB4" w:rsidRDefault="00BC0734" w:rsidP="00BC0734">
      <w:pPr>
        <w:jc w:val="both"/>
        <w:rPr>
          <w:rFonts w:ascii="Arial" w:hAnsi="Arial" w:cs="Arial"/>
          <w:sz w:val="22"/>
          <w:szCs w:val="22"/>
          <w:lang w:val="es-419" w:eastAsia="es-419"/>
        </w:rPr>
      </w:pPr>
      <w:r w:rsidRPr="00373DB4">
        <w:rPr>
          <w:rFonts w:ascii="Arial" w:hAnsi="Arial" w:cs="Arial"/>
          <w:sz w:val="22"/>
          <w:szCs w:val="22"/>
          <w:lang w:val="es-419" w:eastAsia="es-419"/>
        </w:rPr>
        <w:t>14.1. (…)</w:t>
      </w:r>
    </w:p>
    <w:p w14:paraId="40B962D1" w14:textId="77777777" w:rsidR="00BC0734" w:rsidRPr="00373DB4" w:rsidRDefault="00BC0734" w:rsidP="00BC0734">
      <w:pPr>
        <w:jc w:val="both"/>
        <w:rPr>
          <w:rFonts w:ascii="Arial" w:hAnsi="Arial" w:cs="Arial"/>
          <w:sz w:val="22"/>
          <w:szCs w:val="22"/>
          <w:lang w:val="es-419" w:eastAsia="es-419"/>
        </w:rPr>
      </w:pPr>
    </w:p>
    <w:p w14:paraId="2310BDAD" w14:textId="7BB04235" w:rsidR="00BC0734" w:rsidRPr="00373DB4" w:rsidRDefault="00BC0734" w:rsidP="00BC0734">
      <w:pPr>
        <w:jc w:val="both"/>
        <w:rPr>
          <w:rFonts w:ascii="Arial" w:hAnsi="Arial" w:cs="Arial"/>
          <w:sz w:val="22"/>
          <w:szCs w:val="22"/>
          <w:lang w:val="es-419" w:eastAsia="es-419"/>
        </w:rPr>
      </w:pPr>
      <w:r w:rsidRPr="00373DB4">
        <w:rPr>
          <w:rFonts w:ascii="Arial" w:hAnsi="Arial" w:cs="Arial"/>
          <w:sz w:val="22"/>
          <w:szCs w:val="22"/>
          <w:lang w:val="es-419" w:eastAsia="es-419"/>
        </w:rPr>
        <w:t>a) Pague la multa. Para tal efecto, presenta una copia de la boleta de pago correspondiente.</w:t>
      </w:r>
    </w:p>
    <w:p w14:paraId="54494FD7" w14:textId="77777777" w:rsidR="00BC0734" w:rsidRPr="00373DB4" w:rsidRDefault="00BC0734" w:rsidP="00BC0734">
      <w:pPr>
        <w:jc w:val="both"/>
        <w:rPr>
          <w:rFonts w:ascii="Arial" w:hAnsi="Arial" w:cs="Arial"/>
          <w:sz w:val="22"/>
          <w:szCs w:val="22"/>
          <w:lang w:val="es-419" w:eastAsia="es-419"/>
        </w:rPr>
      </w:pPr>
    </w:p>
    <w:p w14:paraId="1B88DB93" w14:textId="77777777" w:rsidR="00BC0734" w:rsidRPr="00373DB4" w:rsidRDefault="00BC0734" w:rsidP="00BC0734">
      <w:pPr>
        <w:jc w:val="both"/>
        <w:rPr>
          <w:rFonts w:ascii="Arial" w:hAnsi="Arial" w:cs="Arial"/>
          <w:sz w:val="22"/>
          <w:szCs w:val="22"/>
          <w:lang w:val="es-419" w:eastAsia="es-419"/>
        </w:rPr>
      </w:pPr>
      <w:r w:rsidRPr="00373DB4">
        <w:rPr>
          <w:rFonts w:ascii="Arial" w:hAnsi="Arial" w:cs="Arial"/>
          <w:sz w:val="22"/>
          <w:szCs w:val="22"/>
          <w:lang w:val="es-419" w:eastAsia="es-419"/>
        </w:rPr>
        <w:t>(…)</w:t>
      </w:r>
    </w:p>
    <w:p w14:paraId="6C5C6287" w14:textId="77777777" w:rsidR="00BC0734" w:rsidRPr="00373DB4" w:rsidRDefault="00BC0734" w:rsidP="00BC0734">
      <w:pPr>
        <w:jc w:val="both"/>
        <w:rPr>
          <w:rFonts w:ascii="Arial" w:hAnsi="Arial" w:cs="Arial"/>
          <w:sz w:val="22"/>
          <w:szCs w:val="22"/>
          <w:lang w:val="es-419" w:eastAsia="es-419"/>
        </w:rPr>
      </w:pPr>
    </w:p>
    <w:p w14:paraId="36AB2BDB" w14:textId="2AFA8633" w:rsidR="004851FD" w:rsidRPr="00373DB4" w:rsidRDefault="00BC0734" w:rsidP="00BC0734">
      <w:pPr>
        <w:jc w:val="both"/>
        <w:rPr>
          <w:rFonts w:ascii="Arial" w:hAnsi="Arial" w:cs="Arial"/>
          <w:sz w:val="22"/>
          <w:szCs w:val="22"/>
          <w:lang w:val="es-419" w:eastAsia="es-419"/>
        </w:rPr>
      </w:pPr>
      <w:r w:rsidRPr="00373DB4">
        <w:rPr>
          <w:rFonts w:ascii="Arial" w:hAnsi="Arial" w:cs="Arial"/>
          <w:sz w:val="22"/>
          <w:szCs w:val="22"/>
          <w:lang w:val="es-419" w:eastAsia="es-419"/>
        </w:rPr>
        <w:t>14.2. Una vez que el infractor, según sea el caso, hubiera cumplido con los requisitos indicados en el presente artículo, la SUNAT emit</w:t>
      </w:r>
      <w:r w:rsidR="00F4497D" w:rsidRPr="00373DB4">
        <w:rPr>
          <w:rFonts w:ascii="Arial" w:hAnsi="Arial" w:cs="Arial"/>
          <w:sz w:val="22"/>
          <w:szCs w:val="22"/>
          <w:lang w:val="es-419" w:eastAsia="es-419"/>
        </w:rPr>
        <w:t>e</w:t>
      </w:r>
      <w:r w:rsidRPr="00373DB4">
        <w:rPr>
          <w:rFonts w:ascii="Arial" w:hAnsi="Arial" w:cs="Arial"/>
          <w:sz w:val="22"/>
          <w:szCs w:val="22"/>
          <w:lang w:val="es-419" w:eastAsia="es-419"/>
        </w:rPr>
        <w:t xml:space="preserve"> la orden de retiro de bienes, señalando la persona autorizada y la fecha hasta la cual se podrá realizar el retiro.</w:t>
      </w:r>
      <w:r w:rsidR="002E2368" w:rsidRPr="00373DB4">
        <w:rPr>
          <w:rFonts w:ascii="Arial" w:hAnsi="Arial" w:cs="Arial"/>
          <w:sz w:val="22"/>
          <w:szCs w:val="22"/>
          <w:lang w:val="es-419" w:eastAsia="es-419"/>
        </w:rPr>
        <w:t xml:space="preserve"> </w:t>
      </w:r>
    </w:p>
    <w:p w14:paraId="230233AD" w14:textId="77777777" w:rsidR="004851FD" w:rsidRPr="00373DB4" w:rsidRDefault="004851FD" w:rsidP="00BC0734">
      <w:pPr>
        <w:jc w:val="both"/>
        <w:rPr>
          <w:rFonts w:ascii="Arial" w:hAnsi="Arial" w:cs="Arial"/>
          <w:sz w:val="22"/>
          <w:szCs w:val="22"/>
          <w:lang w:val="es-419" w:eastAsia="es-419"/>
        </w:rPr>
      </w:pPr>
    </w:p>
    <w:p w14:paraId="2F3CC3DD" w14:textId="669DEFFD" w:rsidR="00BC0734" w:rsidRPr="00373DB4" w:rsidRDefault="002E2368" w:rsidP="00BC0734">
      <w:pPr>
        <w:jc w:val="both"/>
        <w:rPr>
          <w:rFonts w:ascii="Arial" w:hAnsi="Arial" w:cs="Arial"/>
          <w:sz w:val="22"/>
          <w:szCs w:val="22"/>
          <w:lang w:val="es-419" w:eastAsia="es-419"/>
        </w:rPr>
      </w:pPr>
      <w:r w:rsidRPr="00373DB4">
        <w:rPr>
          <w:rFonts w:ascii="Arial" w:hAnsi="Arial"/>
          <w:sz w:val="22"/>
          <w:szCs w:val="22"/>
          <w:lang w:val="es-ES"/>
        </w:rPr>
        <w:t>Si el infractor no retira</w:t>
      </w:r>
      <w:r w:rsidR="00A53AE2" w:rsidRPr="00373DB4">
        <w:rPr>
          <w:rFonts w:ascii="Arial" w:hAnsi="Arial"/>
          <w:sz w:val="22"/>
          <w:szCs w:val="22"/>
          <w:lang w:val="es-ES"/>
        </w:rPr>
        <w:t xml:space="preserve"> los bienes </w:t>
      </w:r>
      <w:r w:rsidRPr="00373DB4">
        <w:rPr>
          <w:rFonts w:ascii="Arial" w:hAnsi="Arial"/>
          <w:sz w:val="22"/>
          <w:szCs w:val="22"/>
          <w:lang w:val="es-ES"/>
        </w:rPr>
        <w:t xml:space="preserve">dentro del </w:t>
      </w:r>
      <w:r w:rsidRPr="00373DB4">
        <w:rPr>
          <w:rFonts w:ascii="Arial" w:hAnsi="Arial"/>
          <w:sz w:val="22"/>
          <w:szCs w:val="22"/>
        </w:rPr>
        <w:t>plazo de treinta (30) días hábiles contados a partir del día siguiente de cumplirse todos los requisitos para su devolución</w:t>
      </w:r>
      <w:r w:rsidRPr="00373DB4">
        <w:rPr>
          <w:rFonts w:ascii="Arial" w:hAnsi="Arial"/>
          <w:sz w:val="22"/>
          <w:szCs w:val="22"/>
          <w:lang w:val="es-ES"/>
        </w:rPr>
        <w:t xml:space="preserve"> </w:t>
      </w:r>
      <w:r w:rsidRPr="00373DB4">
        <w:rPr>
          <w:rFonts w:ascii="Arial" w:hAnsi="Arial"/>
          <w:sz w:val="22"/>
          <w:szCs w:val="22"/>
        </w:rPr>
        <w:t xml:space="preserve">se </w:t>
      </w:r>
      <w:r w:rsidR="00543617" w:rsidRPr="00373DB4">
        <w:rPr>
          <w:rFonts w:ascii="Arial" w:hAnsi="Arial"/>
          <w:sz w:val="22"/>
          <w:szCs w:val="22"/>
        </w:rPr>
        <w:t xml:space="preserve">entienden </w:t>
      </w:r>
      <w:r w:rsidRPr="00373DB4">
        <w:rPr>
          <w:rFonts w:ascii="Arial" w:hAnsi="Arial"/>
          <w:sz w:val="22"/>
          <w:szCs w:val="22"/>
        </w:rPr>
        <w:t>adjudicado</w:t>
      </w:r>
      <w:r w:rsidR="00F61973" w:rsidRPr="00373DB4">
        <w:rPr>
          <w:rFonts w:ascii="Arial" w:hAnsi="Arial"/>
          <w:sz w:val="22"/>
          <w:szCs w:val="22"/>
        </w:rPr>
        <w:t>s</w:t>
      </w:r>
      <w:r w:rsidRPr="00373DB4">
        <w:rPr>
          <w:rFonts w:ascii="Arial" w:hAnsi="Arial"/>
          <w:sz w:val="22"/>
          <w:szCs w:val="22"/>
        </w:rPr>
        <w:t xml:space="preserve"> al Estado.</w:t>
      </w:r>
    </w:p>
    <w:p w14:paraId="4A07FF10" w14:textId="792F4895" w:rsidR="002E2368" w:rsidRPr="00373DB4" w:rsidRDefault="002E2368" w:rsidP="00BC0734">
      <w:pPr>
        <w:jc w:val="both"/>
        <w:rPr>
          <w:rFonts w:ascii="Arial" w:hAnsi="Arial" w:cs="Arial"/>
          <w:strike/>
          <w:sz w:val="22"/>
          <w:szCs w:val="22"/>
          <w:lang w:val="es-419" w:eastAsia="es-419"/>
        </w:rPr>
      </w:pPr>
    </w:p>
    <w:p w14:paraId="3B3B6793" w14:textId="27EEEA66" w:rsidR="00BC0734" w:rsidRPr="00373DB4" w:rsidRDefault="00BC0734" w:rsidP="00BC0734">
      <w:pPr>
        <w:jc w:val="both"/>
        <w:rPr>
          <w:rFonts w:ascii="Arial" w:hAnsi="Arial" w:cs="Arial"/>
          <w:sz w:val="22"/>
          <w:szCs w:val="22"/>
          <w:lang w:val="es-419" w:eastAsia="es-419"/>
        </w:rPr>
      </w:pPr>
      <w:r w:rsidRPr="00373DB4">
        <w:rPr>
          <w:rFonts w:ascii="Arial" w:hAnsi="Arial" w:cs="Arial"/>
          <w:sz w:val="22"/>
          <w:szCs w:val="22"/>
          <w:lang w:val="es-419" w:eastAsia="es-419"/>
        </w:rPr>
        <w:t xml:space="preserve">(…).”  </w:t>
      </w:r>
    </w:p>
    <w:p w14:paraId="2BB75774" w14:textId="77777777" w:rsidR="00BC0734" w:rsidRPr="00373DB4" w:rsidRDefault="00BC0734" w:rsidP="006D6CB6">
      <w:pPr>
        <w:jc w:val="both"/>
        <w:rPr>
          <w:rFonts w:ascii="Arial" w:hAnsi="Arial" w:cs="Arial"/>
          <w:sz w:val="22"/>
          <w:szCs w:val="22"/>
        </w:rPr>
      </w:pPr>
    </w:p>
    <w:p w14:paraId="2BCAE9BE" w14:textId="42F77745" w:rsidR="006D6CB6" w:rsidRPr="00373DB4" w:rsidRDefault="006D6CB6" w:rsidP="004D3AC8">
      <w:pPr>
        <w:pStyle w:val="Prrafodelista"/>
        <w:numPr>
          <w:ilvl w:val="1"/>
          <w:numId w:val="41"/>
        </w:numPr>
        <w:tabs>
          <w:tab w:val="left" w:pos="426"/>
        </w:tabs>
        <w:ind w:left="426" w:hanging="437"/>
        <w:jc w:val="both"/>
        <w:rPr>
          <w:rFonts w:ascii="Arial" w:hAnsi="Arial" w:cs="Arial"/>
          <w:sz w:val="22"/>
          <w:szCs w:val="22"/>
        </w:rPr>
      </w:pPr>
      <w:proofErr w:type="spellStart"/>
      <w:r w:rsidRPr="00373DB4">
        <w:rPr>
          <w:rFonts w:ascii="Arial" w:hAnsi="Arial" w:cs="Arial"/>
          <w:sz w:val="22"/>
          <w:szCs w:val="22"/>
        </w:rPr>
        <w:t>Incorpór</w:t>
      </w:r>
      <w:r w:rsidR="00BE6B1D" w:rsidRPr="00373DB4">
        <w:rPr>
          <w:rFonts w:ascii="Arial" w:hAnsi="Arial" w:cs="Arial"/>
          <w:sz w:val="22"/>
          <w:szCs w:val="22"/>
        </w:rPr>
        <w:t>a</w:t>
      </w:r>
      <w:r w:rsidRPr="00373DB4">
        <w:rPr>
          <w:rFonts w:ascii="Arial" w:hAnsi="Arial" w:cs="Arial"/>
          <w:sz w:val="22"/>
          <w:szCs w:val="22"/>
        </w:rPr>
        <w:t>se</w:t>
      </w:r>
      <w:proofErr w:type="spellEnd"/>
      <w:r w:rsidR="00365199" w:rsidRPr="00373DB4">
        <w:rPr>
          <w:rFonts w:ascii="Arial" w:hAnsi="Arial" w:cs="Arial"/>
          <w:sz w:val="22"/>
          <w:szCs w:val="22"/>
        </w:rPr>
        <w:t xml:space="preserve"> un cuarto párrafo en el inciso a)</w:t>
      </w:r>
      <w:r w:rsidR="002B4C39" w:rsidRPr="00373DB4">
        <w:rPr>
          <w:rFonts w:ascii="Arial" w:hAnsi="Arial" w:cs="Arial"/>
          <w:sz w:val="22"/>
          <w:szCs w:val="22"/>
        </w:rPr>
        <w:t xml:space="preserve"> del artículo 1 y </w:t>
      </w:r>
      <w:r w:rsidRPr="00373DB4">
        <w:rPr>
          <w:rFonts w:ascii="Arial" w:hAnsi="Arial" w:cs="Arial"/>
          <w:sz w:val="22"/>
          <w:szCs w:val="22"/>
        </w:rPr>
        <w:t>los incisos k), l), m)</w:t>
      </w:r>
      <w:r w:rsidR="00B1102D" w:rsidRPr="00373DB4">
        <w:rPr>
          <w:rFonts w:ascii="Arial" w:hAnsi="Arial" w:cs="Arial"/>
          <w:sz w:val="22"/>
          <w:szCs w:val="22"/>
        </w:rPr>
        <w:t>,</w:t>
      </w:r>
      <w:r w:rsidRPr="00373DB4">
        <w:rPr>
          <w:rFonts w:ascii="Arial" w:hAnsi="Arial" w:cs="Arial"/>
          <w:sz w:val="22"/>
          <w:szCs w:val="22"/>
        </w:rPr>
        <w:t xml:space="preserve"> n)</w:t>
      </w:r>
      <w:r w:rsidR="00900137" w:rsidRPr="00373DB4">
        <w:rPr>
          <w:rFonts w:ascii="Arial" w:hAnsi="Arial" w:cs="Arial"/>
          <w:sz w:val="22"/>
          <w:szCs w:val="22"/>
        </w:rPr>
        <w:t>,</w:t>
      </w:r>
      <w:r w:rsidRPr="00373DB4">
        <w:rPr>
          <w:rFonts w:ascii="Arial" w:hAnsi="Arial" w:cs="Arial"/>
          <w:sz w:val="22"/>
          <w:szCs w:val="22"/>
        </w:rPr>
        <w:t xml:space="preserve"> </w:t>
      </w:r>
      <w:r w:rsidR="00B1102D" w:rsidRPr="00373DB4">
        <w:rPr>
          <w:rFonts w:ascii="Arial" w:hAnsi="Arial" w:cs="Arial"/>
          <w:sz w:val="22"/>
          <w:szCs w:val="22"/>
        </w:rPr>
        <w:t>ñ)</w:t>
      </w:r>
      <w:r w:rsidR="00900137" w:rsidRPr="00373DB4">
        <w:rPr>
          <w:rFonts w:ascii="Arial" w:hAnsi="Arial" w:cs="Arial"/>
          <w:sz w:val="22"/>
          <w:szCs w:val="22"/>
        </w:rPr>
        <w:t xml:space="preserve"> y o)</w:t>
      </w:r>
      <w:r w:rsidR="00B1102D" w:rsidRPr="00373DB4">
        <w:rPr>
          <w:rFonts w:ascii="Arial" w:hAnsi="Arial" w:cs="Arial"/>
          <w:sz w:val="22"/>
          <w:szCs w:val="22"/>
        </w:rPr>
        <w:t xml:space="preserve"> </w:t>
      </w:r>
      <w:r w:rsidRPr="00373DB4">
        <w:rPr>
          <w:rFonts w:ascii="Arial" w:hAnsi="Arial" w:cs="Arial"/>
          <w:sz w:val="22"/>
          <w:szCs w:val="22"/>
        </w:rPr>
        <w:t xml:space="preserve">en </w:t>
      </w:r>
      <w:r w:rsidR="002B4C39" w:rsidRPr="00373DB4">
        <w:rPr>
          <w:rFonts w:ascii="Arial" w:hAnsi="Arial" w:cs="Arial"/>
          <w:sz w:val="22"/>
          <w:szCs w:val="22"/>
        </w:rPr>
        <w:t>dicho</w:t>
      </w:r>
      <w:r w:rsidRPr="00373DB4">
        <w:rPr>
          <w:rFonts w:ascii="Arial" w:hAnsi="Arial" w:cs="Arial"/>
          <w:sz w:val="22"/>
          <w:szCs w:val="22"/>
        </w:rPr>
        <w:t xml:space="preserve"> artículo</w:t>
      </w:r>
      <w:r w:rsidR="003B2E5F" w:rsidRPr="00373DB4">
        <w:rPr>
          <w:rFonts w:ascii="Arial" w:hAnsi="Arial" w:cs="Arial"/>
          <w:sz w:val="22"/>
          <w:szCs w:val="22"/>
        </w:rPr>
        <w:t xml:space="preserve">; </w:t>
      </w:r>
      <w:r w:rsidR="00DB0A1D" w:rsidRPr="00373DB4">
        <w:rPr>
          <w:rFonts w:ascii="Arial" w:hAnsi="Arial" w:cs="Arial"/>
          <w:sz w:val="22"/>
          <w:szCs w:val="22"/>
        </w:rPr>
        <w:t>un</w:t>
      </w:r>
      <w:r w:rsidR="00D27C63" w:rsidRPr="00373DB4">
        <w:rPr>
          <w:rFonts w:ascii="Arial" w:hAnsi="Arial" w:cs="Arial"/>
          <w:sz w:val="22"/>
          <w:szCs w:val="22"/>
        </w:rPr>
        <w:t xml:space="preserve"> segundo párrafo en el inciso </w:t>
      </w:r>
      <w:r w:rsidR="00924342" w:rsidRPr="00373DB4">
        <w:rPr>
          <w:rFonts w:ascii="Arial" w:hAnsi="Arial" w:cs="Arial"/>
          <w:sz w:val="22"/>
          <w:szCs w:val="22"/>
        </w:rPr>
        <w:t>d</w:t>
      </w:r>
      <w:r w:rsidR="00D27C63" w:rsidRPr="00373DB4">
        <w:rPr>
          <w:rFonts w:ascii="Arial" w:hAnsi="Arial" w:cs="Arial"/>
          <w:sz w:val="22"/>
          <w:szCs w:val="22"/>
        </w:rPr>
        <w:t xml:space="preserve">) </w:t>
      </w:r>
      <w:r w:rsidR="00634939" w:rsidRPr="00373DB4">
        <w:rPr>
          <w:rFonts w:ascii="Arial" w:hAnsi="Arial" w:cs="Arial"/>
          <w:sz w:val="22"/>
          <w:szCs w:val="22"/>
        </w:rPr>
        <w:t>del numeral 4.2.</w:t>
      </w:r>
      <w:r w:rsidR="007815F4" w:rsidRPr="00373DB4">
        <w:rPr>
          <w:rFonts w:ascii="Arial" w:hAnsi="Arial" w:cs="Arial"/>
          <w:sz w:val="22"/>
          <w:szCs w:val="22"/>
        </w:rPr>
        <w:t xml:space="preserve"> del artículo 4 </w:t>
      </w:r>
      <w:r w:rsidR="00187BAD" w:rsidRPr="00373DB4">
        <w:rPr>
          <w:rFonts w:ascii="Arial" w:hAnsi="Arial" w:cs="Arial"/>
          <w:sz w:val="22"/>
          <w:szCs w:val="22"/>
        </w:rPr>
        <w:t>y</w:t>
      </w:r>
      <w:r w:rsidR="00634939" w:rsidRPr="00373DB4">
        <w:rPr>
          <w:rFonts w:ascii="Arial" w:hAnsi="Arial" w:cs="Arial"/>
          <w:sz w:val="22"/>
          <w:szCs w:val="22"/>
        </w:rPr>
        <w:t xml:space="preserve"> un numeral </w:t>
      </w:r>
      <w:r w:rsidR="00DB0A1D" w:rsidRPr="00373DB4">
        <w:rPr>
          <w:rFonts w:ascii="Arial" w:hAnsi="Arial" w:cs="Arial"/>
          <w:sz w:val="22"/>
          <w:szCs w:val="22"/>
        </w:rPr>
        <w:t>4.2</w:t>
      </w:r>
      <w:r w:rsidR="00924342" w:rsidRPr="00373DB4">
        <w:rPr>
          <w:rFonts w:ascii="Arial" w:hAnsi="Arial" w:cs="Arial"/>
          <w:sz w:val="22"/>
          <w:szCs w:val="22"/>
        </w:rPr>
        <w:t>-</w:t>
      </w:r>
      <w:r w:rsidR="00DB0A1D" w:rsidRPr="00373DB4">
        <w:rPr>
          <w:rFonts w:ascii="Arial" w:hAnsi="Arial" w:cs="Arial"/>
          <w:sz w:val="22"/>
          <w:szCs w:val="22"/>
        </w:rPr>
        <w:t>A</w:t>
      </w:r>
      <w:r w:rsidR="00D61A8D" w:rsidRPr="00373DB4">
        <w:rPr>
          <w:rFonts w:ascii="Arial" w:hAnsi="Arial" w:cs="Arial"/>
          <w:sz w:val="22"/>
          <w:szCs w:val="22"/>
        </w:rPr>
        <w:t>.</w:t>
      </w:r>
      <w:r w:rsidR="00F61973" w:rsidRPr="00373DB4">
        <w:rPr>
          <w:rFonts w:ascii="Arial" w:hAnsi="Arial" w:cs="Arial"/>
          <w:sz w:val="22"/>
          <w:szCs w:val="22"/>
        </w:rPr>
        <w:t xml:space="preserve"> </w:t>
      </w:r>
      <w:r w:rsidR="007815F4" w:rsidRPr="00373DB4">
        <w:rPr>
          <w:rFonts w:ascii="Arial" w:hAnsi="Arial" w:cs="Arial"/>
          <w:sz w:val="22"/>
          <w:szCs w:val="22"/>
        </w:rPr>
        <w:t>en dicho artículo</w:t>
      </w:r>
      <w:r w:rsidR="00652B36" w:rsidRPr="00373DB4">
        <w:rPr>
          <w:rFonts w:ascii="Arial" w:hAnsi="Arial" w:cs="Arial"/>
          <w:sz w:val="22"/>
          <w:szCs w:val="22"/>
        </w:rPr>
        <w:t>;</w:t>
      </w:r>
      <w:r w:rsidR="00CA528A" w:rsidRPr="00373DB4">
        <w:rPr>
          <w:rFonts w:ascii="Arial" w:hAnsi="Arial" w:cs="Arial"/>
          <w:sz w:val="22"/>
          <w:szCs w:val="22"/>
        </w:rPr>
        <w:t xml:space="preserve"> el artículo 4-A</w:t>
      </w:r>
      <w:r w:rsidR="00F61973" w:rsidRPr="00373DB4">
        <w:rPr>
          <w:rFonts w:ascii="Arial" w:hAnsi="Arial" w:cs="Arial"/>
          <w:sz w:val="22"/>
          <w:szCs w:val="22"/>
        </w:rPr>
        <w:t>;</w:t>
      </w:r>
      <w:r w:rsidR="00D97085" w:rsidRPr="00373DB4">
        <w:rPr>
          <w:rFonts w:ascii="Arial" w:hAnsi="Arial" w:cs="Arial"/>
          <w:sz w:val="22"/>
          <w:szCs w:val="22"/>
        </w:rPr>
        <w:t xml:space="preserve"> </w:t>
      </w:r>
      <w:r w:rsidR="00913281" w:rsidRPr="00373DB4">
        <w:rPr>
          <w:rFonts w:ascii="Arial" w:hAnsi="Arial" w:cs="Arial"/>
          <w:sz w:val="22"/>
          <w:szCs w:val="22"/>
        </w:rPr>
        <w:t xml:space="preserve">un segundo párrafo en el </w:t>
      </w:r>
      <w:r w:rsidR="00480AFF" w:rsidRPr="00373DB4">
        <w:rPr>
          <w:rFonts w:ascii="Arial" w:hAnsi="Arial" w:cs="Arial"/>
          <w:sz w:val="22"/>
          <w:szCs w:val="22"/>
        </w:rPr>
        <w:t>inciso</w:t>
      </w:r>
      <w:r w:rsidR="00913281" w:rsidRPr="00373DB4">
        <w:rPr>
          <w:rFonts w:ascii="Arial" w:hAnsi="Arial" w:cs="Arial"/>
          <w:sz w:val="22"/>
          <w:szCs w:val="22"/>
        </w:rPr>
        <w:t xml:space="preserve"> a) del numeral 10.2</w:t>
      </w:r>
      <w:r w:rsidR="00D566F0" w:rsidRPr="00373DB4">
        <w:rPr>
          <w:rFonts w:ascii="Arial" w:hAnsi="Arial" w:cs="Arial"/>
          <w:sz w:val="22"/>
          <w:szCs w:val="22"/>
        </w:rPr>
        <w:t>.</w:t>
      </w:r>
      <w:r w:rsidR="007815F4" w:rsidRPr="00373DB4">
        <w:rPr>
          <w:rFonts w:ascii="Arial" w:hAnsi="Arial" w:cs="Arial"/>
          <w:sz w:val="22"/>
          <w:szCs w:val="22"/>
        </w:rPr>
        <w:t xml:space="preserve"> del artículo 10</w:t>
      </w:r>
      <w:r w:rsidR="00913281" w:rsidRPr="00373DB4">
        <w:rPr>
          <w:rFonts w:ascii="Arial" w:hAnsi="Arial" w:cs="Arial"/>
          <w:sz w:val="22"/>
          <w:szCs w:val="22"/>
        </w:rPr>
        <w:t xml:space="preserve"> y </w:t>
      </w:r>
      <w:r w:rsidR="00505A12" w:rsidRPr="00373DB4">
        <w:rPr>
          <w:rFonts w:ascii="Arial" w:hAnsi="Arial" w:cs="Arial"/>
          <w:sz w:val="22"/>
          <w:szCs w:val="22"/>
        </w:rPr>
        <w:t>el numeral 10.7</w:t>
      </w:r>
      <w:r w:rsidR="00950CD3" w:rsidRPr="00373DB4">
        <w:rPr>
          <w:rFonts w:ascii="Arial" w:hAnsi="Arial" w:cs="Arial"/>
          <w:sz w:val="22"/>
          <w:szCs w:val="22"/>
        </w:rPr>
        <w:t>.</w:t>
      </w:r>
      <w:r w:rsidR="00505A12" w:rsidRPr="00373DB4">
        <w:rPr>
          <w:rFonts w:ascii="Arial" w:hAnsi="Arial" w:cs="Arial"/>
          <w:sz w:val="22"/>
          <w:szCs w:val="22"/>
        </w:rPr>
        <w:t xml:space="preserve"> en </w:t>
      </w:r>
      <w:r w:rsidR="007815F4" w:rsidRPr="00373DB4">
        <w:rPr>
          <w:rFonts w:ascii="Arial" w:hAnsi="Arial" w:cs="Arial"/>
          <w:sz w:val="22"/>
          <w:szCs w:val="22"/>
        </w:rPr>
        <w:t xml:space="preserve">dicho artículo </w:t>
      </w:r>
      <w:r w:rsidR="00652B36" w:rsidRPr="00373DB4">
        <w:rPr>
          <w:rFonts w:ascii="Arial" w:hAnsi="Arial" w:cs="Arial"/>
          <w:sz w:val="22"/>
          <w:szCs w:val="22"/>
        </w:rPr>
        <w:t xml:space="preserve">y un numeral 14.5. en el artículo 14 </w:t>
      </w:r>
      <w:r w:rsidR="003B2E5F" w:rsidRPr="00373DB4">
        <w:rPr>
          <w:rFonts w:ascii="Arial" w:hAnsi="Arial" w:cs="Arial"/>
          <w:sz w:val="22"/>
          <w:szCs w:val="22"/>
        </w:rPr>
        <w:t>de</w:t>
      </w:r>
      <w:r w:rsidR="009E45B7" w:rsidRPr="00373DB4">
        <w:rPr>
          <w:rFonts w:ascii="Arial" w:hAnsi="Arial" w:cs="Arial"/>
          <w:sz w:val="22"/>
          <w:szCs w:val="22"/>
        </w:rPr>
        <w:t>l Reglamento de la sanción de comiso de bienes prevista en el artículo 184 del Código Tributario</w:t>
      </w:r>
      <w:r w:rsidR="00563C6D" w:rsidRPr="00373DB4">
        <w:rPr>
          <w:rFonts w:ascii="Arial" w:hAnsi="Arial" w:cs="Arial"/>
          <w:sz w:val="22"/>
          <w:szCs w:val="22"/>
        </w:rPr>
        <w:t>,</w:t>
      </w:r>
      <w:r w:rsidR="00E1523D" w:rsidRPr="00373DB4">
        <w:rPr>
          <w:rFonts w:ascii="Arial" w:hAnsi="Arial" w:cs="Arial"/>
          <w:sz w:val="22"/>
          <w:szCs w:val="22"/>
        </w:rPr>
        <w:t xml:space="preserve"> </w:t>
      </w:r>
      <w:r w:rsidR="00CA528A" w:rsidRPr="00373DB4">
        <w:rPr>
          <w:rFonts w:ascii="Arial" w:hAnsi="Arial" w:cs="Arial"/>
          <w:sz w:val="22"/>
          <w:szCs w:val="22"/>
        </w:rPr>
        <w:t xml:space="preserve">aprobado por la Resolución de Superintendencia </w:t>
      </w:r>
      <w:proofErr w:type="spellStart"/>
      <w:r w:rsidR="00CA528A" w:rsidRPr="00373DB4">
        <w:rPr>
          <w:rFonts w:ascii="Arial" w:hAnsi="Arial" w:cs="Arial"/>
          <w:sz w:val="22"/>
          <w:szCs w:val="22"/>
        </w:rPr>
        <w:t>N.°</w:t>
      </w:r>
      <w:proofErr w:type="spellEnd"/>
      <w:r w:rsidR="00CA528A" w:rsidRPr="00373DB4">
        <w:rPr>
          <w:rFonts w:ascii="Arial" w:hAnsi="Arial" w:cs="Arial"/>
          <w:sz w:val="22"/>
          <w:szCs w:val="22"/>
        </w:rPr>
        <w:t xml:space="preserve"> 157-2004/SUNAT</w:t>
      </w:r>
      <w:r w:rsidRPr="00373DB4">
        <w:rPr>
          <w:rFonts w:ascii="Arial" w:hAnsi="Arial" w:cs="Arial"/>
          <w:sz w:val="22"/>
          <w:szCs w:val="22"/>
        </w:rPr>
        <w:t>, en los términos siguientes:</w:t>
      </w:r>
    </w:p>
    <w:p w14:paraId="2275DD91" w14:textId="77777777" w:rsidR="006D6CB6" w:rsidRPr="00373DB4" w:rsidRDefault="006D6CB6" w:rsidP="006D6CB6">
      <w:pPr>
        <w:jc w:val="both"/>
        <w:rPr>
          <w:rFonts w:ascii="Arial" w:hAnsi="Arial" w:cs="Arial"/>
          <w:sz w:val="22"/>
          <w:szCs w:val="22"/>
        </w:rPr>
      </w:pPr>
    </w:p>
    <w:p w14:paraId="1EC1B85A" w14:textId="77777777" w:rsidR="00913D91" w:rsidRPr="00373DB4" w:rsidRDefault="00803E04" w:rsidP="006D6CB6">
      <w:pPr>
        <w:jc w:val="both"/>
        <w:rPr>
          <w:rFonts w:ascii="Arial" w:hAnsi="Arial" w:cs="Arial"/>
          <w:sz w:val="22"/>
          <w:szCs w:val="22"/>
        </w:rPr>
      </w:pPr>
      <w:r w:rsidRPr="00373DB4">
        <w:rPr>
          <w:rFonts w:ascii="Arial" w:hAnsi="Arial" w:cs="Arial"/>
          <w:sz w:val="22"/>
          <w:szCs w:val="22"/>
        </w:rPr>
        <w:t>“</w:t>
      </w:r>
      <w:r w:rsidR="00913D91" w:rsidRPr="00373DB4">
        <w:rPr>
          <w:rFonts w:ascii="Arial" w:hAnsi="Arial" w:cs="Arial"/>
          <w:sz w:val="22"/>
          <w:szCs w:val="22"/>
        </w:rPr>
        <w:t>Artículo 1. DEFINICIONES</w:t>
      </w:r>
    </w:p>
    <w:p w14:paraId="08CA22C6" w14:textId="77777777" w:rsidR="00913D91" w:rsidRPr="00373DB4" w:rsidRDefault="00913D91" w:rsidP="006D6CB6">
      <w:pPr>
        <w:jc w:val="both"/>
        <w:rPr>
          <w:rFonts w:ascii="Arial" w:hAnsi="Arial" w:cs="Arial"/>
          <w:sz w:val="22"/>
          <w:szCs w:val="22"/>
        </w:rPr>
      </w:pPr>
    </w:p>
    <w:p w14:paraId="44F64A9B" w14:textId="74A6E2E6" w:rsidR="00913D91" w:rsidRPr="00373DB4" w:rsidRDefault="00365199" w:rsidP="006D6CB6">
      <w:pPr>
        <w:jc w:val="both"/>
        <w:rPr>
          <w:rFonts w:ascii="Arial" w:hAnsi="Arial" w:cs="Arial"/>
          <w:sz w:val="22"/>
          <w:szCs w:val="22"/>
        </w:rPr>
      </w:pPr>
      <w:r w:rsidRPr="00373DB4">
        <w:rPr>
          <w:rFonts w:ascii="Arial" w:hAnsi="Arial" w:cs="Arial"/>
          <w:sz w:val="22"/>
          <w:szCs w:val="22"/>
        </w:rPr>
        <w:t xml:space="preserve"> </w:t>
      </w:r>
      <w:r w:rsidR="00913D91" w:rsidRPr="00373DB4">
        <w:rPr>
          <w:rFonts w:ascii="Arial" w:hAnsi="Arial" w:cs="Arial"/>
          <w:sz w:val="22"/>
          <w:szCs w:val="22"/>
        </w:rPr>
        <w:t>(…)</w:t>
      </w:r>
    </w:p>
    <w:p w14:paraId="415B968D" w14:textId="77777777" w:rsidR="00365199" w:rsidRPr="00373DB4" w:rsidRDefault="00365199" w:rsidP="006D6CB6">
      <w:pPr>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
        <w:gridCol w:w="2740"/>
        <w:gridCol w:w="278"/>
        <w:gridCol w:w="4938"/>
      </w:tblGrid>
      <w:tr w:rsidR="00100429" w:rsidRPr="00373DB4" w14:paraId="588831E2" w14:textId="77777777" w:rsidTr="00F564CB">
        <w:tc>
          <w:tcPr>
            <w:tcW w:w="516" w:type="dxa"/>
            <w:tcBorders>
              <w:top w:val="nil"/>
              <w:left w:val="nil"/>
              <w:bottom w:val="nil"/>
              <w:right w:val="nil"/>
            </w:tcBorders>
            <w:shd w:val="clear" w:color="auto" w:fill="auto"/>
          </w:tcPr>
          <w:p w14:paraId="36C4D0F7" w14:textId="0B7CC00D" w:rsidR="00365199" w:rsidRPr="00373DB4" w:rsidRDefault="00365199" w:rsidP="00826A20">
            <w:pPr>
              <w:ind w:left="-34"/>
              <w:jc w:val="both"/>
              <w:rPr>
                <w:rFonts w:ascii="Arial" w:hAnsi="Arial" w:cs="Arial"/>
                <w:bCs/>
                <w:sz w:val="22"/>
                <w:szCs w:val="22"/>
              </w:rPr>
            </w:pPr>
            <w:r w:rsidRPr="00373DB4">
              <w:rPr>
                <w:rFonts w:ascii="Arial" w:hAnsi="Arial" w:cs="Arial"/>
                <w:bCs/>
                <w:sz w:val="22"/>
                <w:szCs w:val="22"/>
              </w:rPr>
              <w:t>a)</w:t>
            </w:r>
          </w:p>
        </w:tc>
        <w:tc>
          <w:tcPr>
            <w:tcW w:w="2798" w:type="dxa"/>
            <w:tcBorders>
              <w:top w:val="nil"/>
              <w:left w:val="nil"/>
              <w:bottom w:val="nil"/>
              <w:right w:val="nil"/>
            </w:tcBorders>
            <w:shd w:val="clear" w:color="auto" w:fill="auto"/>
          </w:tcPr>
          <w:p w14:paraId="37916E78" w14:textId="3B9B31BD" w:rsidR="00365199" w:rsidRPr="00373DB4" w:rsidRDefault="008D52E7" w:rsidP="00826A20">
            <w:pPr>
              <w:jc w:val="both"/>
              <w:rPr>
                <w:rFonts w:ascii="Arial" w:hAnsi="Arial" w:cs="Arial"/>
                <w:bCs/>
                <w:sz w:val="22"/>
                <w:szCs w:val="22"/>
              </w:rPr>
            </w:pPr>
            <w:r w:rsidRPr="00373DB4">
              <w:rPr>
                <w:rFonts w:ascii="Arial" w:hAnsi="Arial" w:cs="Arial"/>
                <w:bCs/>
                <w:sz w:val="22"/>
                <w:szCs w:val="22"/>
              </w:rPr>
              <w:t>(....)</w:t>
            </w:r>
          </w:p>
        </w:tc>
        <w:tc>
          <w:tcPr>
            <w:tcW w:w="276" w:type="dxa"/>
            <w:tcBorders>
              <w:top w:val="nil"/>
              <w:left w:val="nil"/>
              <w:bottom w:val="nil"/>
              <w:right w:val="nil"/>
            </w:tcBorders>
            <w:shd w:val="clear" w:color="auto" w:fill="auto"/>
          </w:tcPr>
          <w:p w14:paraId="6147CA28" w14:textId="4BCFE664" w:rsidR="00365199" w:rsidRPr="00373DB4" w:rsidRDefault="008D52E7" w:rsidP="00826A20">
            <w:pPr>
              <w:jc w:val="both"/>
              <w:rPr>
                <w:rFonts w:ascii="Arial" w:hAnsi="Arial" w:cs="Arial"/>
                <w:bCs/>
                <w:sz w:val="22"/>
                <w:szCs w:val="22"/>
              </w:rPr>
            </w:pPr>
            <w:r w:rsidRPr="00373DB4">
              <w:rPr>
                <w:rFonts w:ascii="Arial" w:hAnsi="Arial" w:cs="Arial"/>
                <w:bCs/>
                <w:sz w:val="22"/>
                <w:szCs w:val="22"/>
              </w:rPr>
              <w:t>:</w:t>
            </w:r>
          </w:p>
        </w:tc>
        <w:tc>
          <w:tcPr>
            <w:tcW w:w="5131" w:type="dxa"/>
            <w:tcBorders>
              <w:top w:val="nil"/>
              <w:left w:val="nil"/>
              <w:bottom w:val="nil"/>
              <w:right w:val="nil"/>
            </w:tcBorders>
            <w:shd w:val="clear" w:color="auto" w:fill="auto"/>
          </w:tcPr>
          <w:p w14:paraId="28381980" w14:textId="77777777" w:rsidR="00C42778" w:rsidRPr="00373DB4" w:rsidRDefault="00C42778" w:rsidP="00826A20">
            <w:pPr>
              <w:jc w:val="both"/>
              <w:rPr>
                <w:rFonts w:ascii="Arial" w:hAnsi="Arial" w:cs="Arial"/>
                <w:sz w:val="22"/>
                <w:szCs w:val="22"/>
                <w:lang w:val="es-ES"/>
              </w:rPr>
            </w:pPr>
            <w:r w:rsidRPr="00373DB4">
              <w:rPr>
                <w:rFonts w:ascii="Arial" w:hAnsi="Arial" w:cs="Arial"/>
                <w:sz w:val="22"/>
                <w:szCs w:val="22"/>
                <w:lang w:val="es-ES"/>
              </w:rPr>
              <w:t>(…)</w:t>
            </w:r>
          </w:p>
          <w:p w14:paraId="5911EAF2" w14:textId="77777777" w:rsidR="00C42778" w:rsidRPr="00373DB4" w:rsidRDefault="00C42778" w:rsidP="00826A20">
            <w:pPr>
              <w:jc w:val="both"/>
              <w:rPr>
                <w:rFonts w:ascii="Arial" w:hAnsi="Arial" w:cs="Arial"/>
                <w:sz w:val="22"/>
                <w:szCs w:val="22"/>
                <w:lang w:val="es-ES"/>
              </w:rPr>
            </w:pPr>
          </w:p>
          <w:p w14:paraId="1A235532" w14:textId="4B3179EF" w:rsidR="00365199" w:rsidRPr="00373DB4" w:rsidRDefault="008B5EC5" w:rsidP="00826A20">
            <w:pPr>
              <w:jc w:val="both"/>
              <w:rPr>
                <w:rFonts w:ascii="Arial" w:hAnsi="Arial" w:cs="Arial"/>
                <w:sz w:val="22"/>
                <w:szCs w:val="22"/>
                <w:lang w:val="es-ES"/>
              </w:rPr>
            </w:pPr>
            <w:r w:rsidRPr="00373DB4">
              <w:rPr>
                <w:rFonts w:ascii="Arial" w:hAnsi="Arial" w:cs="Arial"/>
                <w:sz w:val="22"/>
                <w:szCs w:val="22"/>
                <w:lang w:val="es-ES"/>
              </w:rPr>
              <w:t xml:space="preserve">En caso se emplee para dejar constancia de hechos que configuran la infracción tipificada en el numeral </w:t>
            </w:r>
            <w:r w:rsidR="0091761A" w:rsidRPr="00373DB4">
              <w:rPr>
                <w:rFonts w:ascii="Arial" w:hAnsi="Arial" w:cs="Arial"/>
                <w:sz w:val="22"/>
                <w:szCs w:val="22"/>
                <w:lang w:val="es-ES"/>
              </w:rPr>
              <w:t>8</w:t>
            </w:r>
            <w:r w:rsidRPr="00373DB4">
              <w:rPr>
                <w:rFonts w:ascii="Arial" w:hAnsi="Arial" w:cs="Arial"/>
                <w:sz w:val="22"/>
                <w:szCs w:val="22"/>
                <w:lang w:val="es-ES"/>
              </w:rPr>
              <w:t xml:space="preserve"> o </w:t>
            </w:r>
            <w:r w:rsidR="0091761A" w:rsidRPr="00373DB4">
              <w:rPr>
                <w:rFonts w:ascii="Arial" w:hAnsi="Arial" w:cs="Arial"/>
                <w:sz w:val="22"/>
                <w:szCs w:val="22"/>
                <w:lang w:val="es-ES"/>
              </w:rPr>
              <w:t>9</w:t>
            </w:r>
            <w:r w:rsidRPr="00373DB4">
              <w:rPr>
                <w:rFonts w:ascii="Arial" w:hAnsi="Arial" w:cs="Arial"/>
                <w:sz w:val="22"/>
                <w:szCs w:val="22"/>
                <w:lang w:val="es-ES"/>
              </w:rPr>
              <w:t xml:space="preserve"> del art</w:t>
            </w:r>
            <w:r w:rsidR="00EC5A59" w:rsidRPr="00373DB4">
              <w:rPr>
                <w:rFonts w:ascii="Arial" w:hAnsi="Arial" w:cs="Arial"/>
                <w:sz w:val="22"/>
                <w:szCs w:val="22"/>
                <w:lang w:val="es-ES"/>
              </w:rPr>
              <w:t>ículo</w:t>
            </w:r>
            <w:r w:rsidRPr="00373DB4">
              <w:rPr>
                <w:rFonts w:ascii="Arial" w:hAnsi="Arial" w:cs="Arial"/>
                <w:sz w:val="22"/>
                <w:szCs w:val="22"/>
                <w:lang w:val="es-ES"/>
              </w:rPr>
              <w:t xml:space="preserve"> 174 del Código Tributario, el Acta Probatoria puede ser elaborada mediante el sistema respectivo, el cual permite generar un </w:t>
            </w:r>
            <w:proofErr w:type="spellStart"/>
            <w:r w:rsidRPr="00373DB4">
              <w:rPr>
                <w:rFonts w:ascii="Arial" w:hAnsi="Arial" w:cs="Arial"/>
                <w:sz w:val="22"/>
                <w:szCs w:val="22"/>
                <w:lang w:val="es-ES"/>
              </w:rPr>
              <w:t>APe</w:t>
            </w:r>
            <w:proofErr w:type="spellEnd"/>
            <w:r w:rsidRPr="00373DB4">
              <w:rPr>
                <w:rFonts w:ascii="Arial" w:hAnsi="Arial" w:cs="Arial"/>
                <w:sz w:val="22"/>
                <w:szCs w:val="22"/>
                <w:lang w:val="es-ES"/>
              </w:rPr>
              <w:t xml:space="preserve"> o únicamente llenar la información mínima señalada en el numeral 4.</w:t>
            </w:r>
            <w:r w:rsidR="00C42778" w:rsidRPr="00373DB4">
              <w:rPr>
                <w:rFonts w:ascii="Arial" w:hAnsi="Arial" w:cs="Arial"/>
                <w:sz w:val="22"/>
                <w:szCs w:val="22"/>
                <w:lang w:val="es-ES"/>
              </w:rPr>
              <w:t>2</w:t>
            </w:r>
            <w:r w:rsidRPr="00373DB4">
              <w:rPr>
                <w:rFonts w:ascii="Arial" w:hAnsi="Arial" w:cs="Arial"/>
                <w:sz w:val="22"/>
                <w:szCs w:val="22"/>
                <w:lang w:val="es-ES"/>
              </w:rPr>
              <w:t>. del artículo 4 para la posterior impresión del acta a efecto de su suscripción.</w:t>
            </w:r>
          </w:p>
        </w:tc>
      </w:tr>
      <w:tr w:rsidR="00100429" w:rsidRPr="00373DB4" w14:paraId="6D6ED65F" w14:textId="77777777" w:rsidTr="00F564CB">
        <w:tc>
          <w:tcPr>
            <w:tcW w:w="516" w:type="dxa"/>
            <w:tcBorders>
              <w:top w:val="nil"/>
              <w:left w:val="nil"/>
              <w:bottom w:val="nil"/>
              <w:right w:val="nil"/>
            </w:tcBorders>
            <w:shd w:val="clear" w:color="auto" w:fill="auto"/>
          </w:tcPr>
          <w:p w14:paraId="5CB19111" w14:textId="77777777" w:rsidR="00365199" w:rsidRPr="00373DB4" w:rsidRDefault="00365199" w:rsidP="00826A20">
            <w:pPr>
              <w:ind w:left="-34"/>
              <w:jc w:val="both"/>
              <w:rPr>
                <w:rFonts w:ascii="Arial" w:hAnsi="Arial" w:cs="Arial"/>
                <w:bCs/>
                <w:sz w:val="22"/>
                <w:szCs w:val="22"/>
              </w:rPr>
            </w:pPr>
          </w:p>
          <w:p w14:paraId="221269D6" w14:textId="77777777" w:rsidR="00365199" w:rsidRPr="00373DB4" w:rsidRDefault="00365199" w:rsidP="00826A20">
            <w:pPr>
              <w:ind w:left="-34"/>
              <w:jc w:val="both"/>
              <w:rPr>
                <w:rFonts w:ascii="Arial" w:hAnsi="Arial" w:cs="Arial"/>
                <w:bCs/>
                <w:sz w:val="22"/>
                <w:szCs w:val="22"/>
              </w:rPr>
            </w:pPr>
            <w:r w:rsidRPr="00373DB4">
              <w:rPr>
                <w:rFonts w:ascii="Arial" w:hAnsi="Arial" w:cs="Arial"/>
                <w:bCs/>
                <w:sz w:val="22"/>
                <w:szCs w:val="22"/>
              </w:rPr>
              <w:t>(…)</w:t>
            </w:r>
          </w:p>
          <w:p w14:paraId="67CCF166" w14:textId="57458BD6" w:rsidR="008B5EC5" w:rsidRPr="00373DB4" w:rsidRDefault="008B5EC5" w:rsidP="00826A20">
            <w:pPr>
              <w:ind w:left="-34"/>
              <w:jc w:val="both"/>
              <w:rPr>
                <w:rFonts w:ascii="Arial" w:hAnsi="Arial" w:cs="Arial"/>
                <w:bCs/>
                <w:sz w:val="22"/>
                <w:szCs w:val="22"/>
              </w:rPr>
            </w:pPr>
          </w:p>
        </w:tc>
        <w:tc>
          <w:tcPr>
            <w:tcW w:w="2798" w:type="dxa"/>
            <w:tcBorders>
              <w:top w:val="nil"/>
              <w:left w:val="nil"/>
              <w:bottom w:val="nil"/>
              <w:right w:val="nil"/>
            </w:tcBorders>
            <w:shd w:val="clear" w:color="auto" w:fill="auto"/>
          </w:tcPr>
          <w:p w14:paraId="3C55C2DA" w14:textId="77777777" w:rsidR="00365199" w:rsidRPr="00373DB4" w:rsidRDefault="00365199" w:rsidP="00826A20">
            <w:pPr>
              <w:jc w:val="both"/>
              <w:rPr>
                <w:rFonts w:ascii="Arial" w:hAnsi="Arial" w:cs="Arial"/>
                <w:bCs/>
                <w:sz w:val="22"/>
                <w:szCs w:val="22"/>
              </w:rPr>
            </w:pPr>
          </w:p>
        </w:tc>
        <w:tc>
          <w:tcPr>
            <w:tcW w:w="276" w:type="dxa"/>
            <w:tcBorders>
              <w:top w:val="nil"/>
              <w:left w:val="nil"/>
              <w:bottom w:val="nil"/>
              <w:right w:val="nil"/>
            </w:tcBorders>
            <w:shd w:val="clear" w:color="auto" w:fill="auto"/>
          </w:tcPr>
          <w:p w14:paraId="4120F525" w14:textId="77777777" w:rsidR="00365199" w:rsidRPr="00373DB4" w:rsidRDefault="00365199" w:rsidP="00826A20">
            <w:pPr>
              <w:jc w:val="both"/>
              <w:rPr>
                <w:rFonts w:ascii="Arial" w:hAnsi="Arial" w:cs="Arial"/>
                <w:b/>
                <w:sz w:val="22"/>
                <w:szCs w:val="22"/>
              </w:rPr>
            </w:pPr>
          </w:p>
        </w:tc>
        <w:tc>
          <w:tcPr>
            <w:tcW w:w="5131" w:type="dxa"/>
            <w:tcBorders>
              <w:top w:val="nil"/>
              <w:left w:val="nil"/>
              <w:bottom w:val="nil"/>
              <w:right w:val="nil"/>
            </w:tcBorders>
            <w:shd w:val="clear" w:color="auto" w:fill="auto"/>
          </w:tcPr>
          <w:p w14:paraId="28695F04" w14:textId="77777777" w:rsidR="00365199" w:rsidRPr="00373DB4" w:rsidRDefault="00365199" w:rsidP="00826A20">
            <w:pPr>
              <w:jc w:val="both"/>
              <w:rPr>
                <w:rFonts w:ascii="Arial" w:hAnsi="Arial" w:cs="Arial"/>
                <w:sz w:val="22"/>
                <w:szCs w:val="22"/>
                <w:lang w:eastAsia="es-PE"/>
              </w:rPr>
            </w:pPr>
          </w:p>
        </w:tc>
      </w:tr>
      <w:tr w:rsidR="00100429" w:rsidRPr="00373DB4" w14:paraId="657493CF" w14:textId="77777777" w:rsidTr="00F564CB">
        <w:tc>
          <w:tcPr>
            <w:tcW w:w="516" w:type="dxa"/>
            <w:tcBorders>
              <w:top w:val="nil"/>
              <w:left w:val="nil"/>
              <w:bottom w:val="nil"/>
              <w:right w:val="nil"/>
            </w:tcBorders>
            <w:shd w:val="clear" w:color="auto" w:fill="auto"/>
          </w:tcPr>
          <w:p w14:paraId="3798FC71" w14:textId="77777777" w:rsidR="00913D91" w:rsidRPr="00373DB4" w:rsidRDefault="00913D91" w:rsidP="00826A20">
            <w:pPr>
              <w:jc w:val="both"/>
              <w:rPr>
                <w:rFonts w:ascii="Arial" w:hAnsi="Arial" w:cs="Arial"/>
                <w:bCs/>
                <w:sz w:val="22"/>
                <w:szCs w:val="22"/>
              </w:rPr>
            </w:pPr>
            <w:r w:rsidRPr="00373DB4">
              <w:rPr>
                <w:rFonts w:ascii="Arial" w:hAnsi="Arial" w:cs="Arial"/>
                <w:bCs/>
                <w:sz w:val="22"/>
                <w:szCs w:val="22"/>
              </w:rPr>
              <w:t>k)</w:t>
            </w:r>
          </w:p>
        </w:tc>
        <w:tc>
          <w:tcPr>
            <w:tcW w:w="2798" w:type="dxa"/>
            <w:tcBorders>
              <w:top w:val="nil"/>
              <w:left w:val="nil"/>
              <w:bottom w:val="nil"/>
              <w:right w:val="nil"/>
            </w:tcBorders>
            <w:shd w:val="clear" w:color="auto" w:fill="auto"/>
          </w:tcPr>
          <w:p w14:paraId="0319569E" w14:textId="77777777" w:rsidR="00913D91" w:rsidRPr="00373DB4" w:rsidRDefault="00913D91" w:rsidP="00826A20">
            <w:pPr>
              <w:jc w:val="both"/>
              <w:rPr>
                <w:rFonts w:ascii="Arial" w:hAnsi="Arial" w:cs="Arial"/>
                <w:bCs/>
                <w:sz w:val="22"/>
                <w:szCs w:val="22"/>
              </w:rPr>
            </w:pPr>
            <w:r w:rsidRPr="00373DB4">
              <w:rPr>
                <w:rFonts w:ascii="Arial" w:hAnsi="Arial" w:cs="Arial"/>
                <w:bCs/>
                <w:sz w:val="22"/>
                <w:szCs w:val="22"/>
              </w:rPr>
              <w:t>Acta de Inventario Físico</w:t>
            </w:r>
          </w:p>
        </w:tc>
        <w:tc>
          <w:tcPr>
            <w:tcW w:w="276" w:type="dxa"/>
            <w:tcBorders>
              <w:top w:val="nil"/>
              <w:left w:val="nil"/>
              <w:bottom w:val="nil"/>
              <w:right w:val="nil"/>
            </w:tcBorders>
            <w:shd w:val="clear" w:color="auto" w:fill="auto"/>
          </w:tcPr>
          <w:p w14:paraId="7E1C9D86" w14:textId="77777777" w:rsidR="00913D91" w:rsidRPr="00373DB4" w:rsidRDefault="00913D91" w:rsidP="00826A20">
            <w:pPr>
              <w:jc w:val="both"/>
              <w:rPr>
                <w:rFonts w:ascii="Arial" w:hAnsi="Arial" w:cs="Arial"/>
                <w:sz w:val="22"/>
                <w:szCs w:val="22"/>
              </w:rPr>
            </w:pPr>
            <w:r w:rsidRPr="00373DB4">
              <w:rPr>
                <w:rFonts w:ascii="Arial" w:hAnsi="Arial" w:cs="Arial"/>
                <w:sz w:val="22"/>
                <w:szCs w:val="22"/>
              </w:rPr>
              <w:t>:</w:t>
            </w:r>
          </w:p>
        </w:tc>
        <w:tc>
          <w:tcPr>
            <w:tcW w:w="5131" w:type="dxa"/>
            <w:tcBorders>
              <w:top w:val="nil"/>
              <w:left w:val="nil"/>
              <w:bottom w:val="nil"/>
              <w:right w:val="nil"/>
            </w:tcBorders>
            <w:shd w:val="clear" w:color="auto" w:fill="auto"/>
          </w:tcPr>
          <w:p w14:paraId="2AD40B61" w14:textId="18C261A8" w:rsidR="00E40B17" w:rsidRPr="00373DB4" w:rsidRDefault="00E40B17" w:rsidP="00826A20">
            <w:pPr>
              <w:jc w:val="both"/>
              <w:rPr>
                <w:rFonts w:ascii="Arial" w:hAnsi="Arial" w:cs="Arial"/>
                <w:sz w:val="22"/>
                <w:szCs w:val="22"/>
                <w:lang w:eastAsia="es-PE"/>
              </w:rPr>
            </w:pPr>
            <w:r w:rsidRPr="00373DB4">
              <w:rPr>
                <w:rFonts w:ascii="Arial" w:hAnsi="Arial" w:cs="Arial"/>
                <w:sz w:val="22"/>
                <w:szCs w:val="22"/>
                <w:lang w:eastAsia="es-PE"/>
              </w:rPr>
              <w:t xml:space="preserve">Al documento comprendido en el inciso b) del artículo 1 del Reglamento del Fedatario Fiscalizador, que contiene el detalle de los bienes comisados y se emite en los casos en que el Acta Probatoria levantada tiene una descripción genérica de aquellos. </w:t>
            </w:r>
          </w:p>
          <w:p w14:paraId="23C54FCC" w14:textId="77777777" w:rsidR="00E40B17" w:rsidRPr="00373DB4" w:rsidRDefault="00E40B17" w:rsidP="00826A20">
            <w:pPr>
              <w:jc w:val="both"/>
              <w:rPr>
                <w:rFonts w:ascii="Arial" w:hAnsi="Arial" w:cs="Arial"/>
                <w:sz w:val="22"/>
                <w:szCs w:val="22"/>
                <w:lang w:eastAsia="es-PE"/>
              </w:rPr>
            </w:pPr>
          </w:p>
          <w:p w14:paraId="63930A7E" w14:textId="4B938F39" w:rsidR="00E40B17" w:rsidRPr="00373DB4" w:rsidRDefault="00E40B17" w:rsidP="00826A20">
            <w:pPr>
              <w:jc w:val="both"/>
              <w:rPr>
                <w:rFonts w:ascii="Arial" w:hAnsi="Arial" w:cs="Arial"/>
                <w:sz w:val="22"/>
                <w:szCs w:val="22"/>
                <w:lang w:eastAsia="es-PE"/>
              </w:rPr>
            </w:pPr>
            <w:r w:rsidRPr="00373DB4">
              <w:rPr>
                <w:rFonts w:ascii="Arial" w:hAnsi="Arial" w:cs="Arial"/>
                <w:sz w:val="22"/>
                <w:szCs w:val="22"/>
                <w:lang w:eastAsia="es-PE"/>
              </w:rPr>
              <w:t>Al citado documento se le aplica lo dispuesto</w:t>
            </w:r>
            <w:r w:rsidR="00326F15" w:rsidRPr="00373DB4">
              <w:rPr>
                <w:rFonts w:ascii="Arial" w:hAnsi="Arial" w:cs="Arial"/>
                <w:sz w:val="22"/>
                <w:szCs w:val="22"/>
                <w:lang w:eastAsia="es-PE"/>
              </w:rPr>
              <w:t xml:space="preserve"> en</w:t>
            </w:r>
            <w:r w:rsidRPr="00373DB4">
              <w:rPr>
                <w:rFonts w:ascii="Arial" w:hAnsi="Arial" w:cs="Arial"/>
                <w:sz w:val="22"/>
                <w:szCs w:val="22"/>
                <w:lang w:eastAsia="es-PE"/>
              </w:rPr>
              <w:t xml:space="preserve"> el referido Reglamento y en la presente resolución.</w:t>
            </w:r>
          </w:p>
          <w:p w14:paraId="1B066542" w14:textId="77777777" w:rsidR="00E40B17" w:rsidRPr="00373DB4" w:rsidRDefault="00E40B17" w:rsidP="00826A20">
            <w:pPr>
              <w:jc w:val="both"/>
              <w:rPr>
                <w:rFonts w:ascii="Arial" w:hAnsi="Arial" w:cs="Arial"/>
                <w:sz w:val="22"/>
                <w:szCs w:val="22"/>
                <w:lang w:eastAsia="es-PE"/>
              </w:rPr>
            </w:pPr>
          </w:p>
          <w:p w14:paraId="16120881" w14:textId="4BCEA31F" w:rsidR="00A456A6" w:rsidRPr="00373DB4" w:rsidRDefault="002F54FE" w:rsidP="00826A20">
            <w:pPr>
              <w:jc w:val="both"/>
              <w:rPr>
                <w:rFonts w:ascii="Arial" w:hAnsi="Arial" w:cs="Arial"/>
                <w:sz w:val="22"/>
                <w:szCs w:val="22"/>
                <w:lang w:val="es-ES"/>
              </w:rPr>
            </w:pPr>
            <w:r w:rsidRPr="00373DB4">
              <w:rPr>
                <w:rFonts w:ascii="Arial" w:hAnsi="Arial" w:cs="Arial"/>
                <w:sz w:val="22"/>
                <w:szCs w:val="22"/>
                <w:lang w:eastAsia="es-PE"/>
              </w:rPr>
              <w:t xml:space="preserve">Si previamente se </w:t>
            </w:r>
            <w:r w:rsidR="0038464E" w:rsidRPr="00373DB4">
              <w:rPr>
                <w:rFonts w:ascii="Arial" w:hAnsi="Arial" w:cs="Arial"/>
                <w:sz w:val="22"/>
                <w:szCs w:val="22"/>
                <w:lang w:eastAsia="es-PE"/>
              </w:rPr>
              <w:t>generó</w:t>
            </w:r>
            <w:r w:rsidRPr="00373DB4">
              <w:rPr>
                <w:rFonts w:ascii="Arial" w:hAnsi="Arial" w:cs="Arial"/>
                <w:sz w:val="22"/>
                <w:szCs w:val="22"/>
                <w:lang w:eastAsia="es-PE"/>
              </w:rPr>
              <w:t xml:space="preserve"> un </w:t>
            </w:r>
            <w:proofErr w:type="spellStart"/>
            <w:r w:rsidRPr="00373DB4">
              <w:rPr>
                <w:rFonts w:ascii="Arial" w:hAnsi="Arial" w:cs="Arial"/>
                <w:sz w:val="22"/>
                <w:szCs w:val="22"/>
                <w:lang w:eastAsia="es-PE"/>
              </w:rPr>
              <w:t>APe</w:t>
            </w:r>
            <w:proofErr w:type="spellEnd"/>
            <w:r w:rsidRPr="00373DB4">
              <w:rPr>
                <w:rFonts w:ascii="Arial" w:hAnsi="Arial" w:cs="Arial"/>
                <w:sz w:val="22"/>
                <w:szCs w:val="22"/>
                <w:lang w:eastAsia="es-PE"/>
              </w:rPr>
              <w:t>, e</w:t>
            </w:r>
            <w:r w:rsidR="00E40B17" w:rsidRPr="00373DB4">
              <w:rPr>
                <w:rFonts w:ascii="Arial" w:hAnsi="Arial" w:cs="Arial"/>
                <w:sz w:val="22"/>
                <w:szCs w:val="22"/>
                <w:lang w:eastAsia="es-PE"/>
              </w:rPr>
              <w:t>l Acta de Inventario Físico puede ser elaborada incluso usando el sistema respectivo</w:t>
            </w:r>
            <w:r w:rsidR="0038464E" w:rsidRPr="00373DB4">
              <w:rPr>
                <w:rFonts w:ascii="Arial" w:hAnsi="Arial" w:cs="Arial"/>
                <w:sz w:val="22"/>
                <w:szCs w:val="22"/>
                <w:lang w:eastAsia="es-PE"/>
              </w:rPr>
              <w:t xml:space="preserve">, el cual permite generar </w:t>
            </w:r>
            <w:r w:rsidR="004A5C91" w:rsidRPr="00373DB4">
              <w:rPr>
                <w:rFonts w:ascii="Arial" w:hAnsi="Arial" w:cs="Arial"/>
                <w:sz w:val="22"/>
                <w:szCs w:val="22"/>
                <w:lang w:eastAsia="es-PE"/>
              </w:rPr>
              <w:t>un</w:t>
            </w:r>
            <w:r w:rsidR="007D0B8F" w:rsidRPr="00373DB4">
              <w:rPr>
                <w:rFonts w:ascii="Arial" w:hAnsi="Arial" w:cs="Arial"/>
                <w:sz w:val="22"/>
                <w:szCs w:val="22"/>
                <w:lang w:eastAsia="es-PE"/>
              </w:rPr>
              <w:t xml:space="preserve"> </w:t>
            </w:r>
            <w:proofErr w:type="spellStart"/>
            <w:r w:rsidR="00E40B17" w:rsidRPr="00373DB4">
              <w:rPr>
                <w:rFonts w:ascii="Arial" w:hAnsi="Arial" w:cs="Arial"/>
                <w:sz w:val="22"/>
                <w:szCs w:val="22"/>
                <w:lang w:eastAsia="es-PE"/>
              </w:rPr>
              <w:t>AIF</w:t>
            </w:r>
            <w:r w:rsidR="007D0B8F" w:rsidRPr="00373DB4">
              <w:rPr>
                <w:rFonts w:ascii="Arial" w:hAnsi="Arial" w:cs="Arial"/>
                <w:sz w:val="22"/>
                <w:szCs w:val="22"/>
                <w:lang w:eastAsia="es-PE"/>
              </w:rPr>
              <w:t>e</w:t>
            </w:r>
            <w:proofErr w:type="spellEnd"/>
            <w:r w:rsidR="00E40B17" w:rsidRPr="00373DB4">
              <w:rPr>
                <w:rFonts w:ascii="Arial" w:hAnsi="Arial" w:cs="Arial"/>
                <w:sz w:val="22"/>
                <w:szCs w:val="22"/>
                <w:lang w:eastAsia="es-PE"/>
              </w:rPr>
              <w:t xml:space="preserve"> o </w:t>
            </w:r>
            <w:r w:rsidR="004A5C91" w:rsidRPr="00373DB4">
              <w:rPr>
                <w:rFonts w:ascii="Arial" w:hAnsi="Arial" w:cs="Arial"/>
                <w:sz w:val="22"/>
                <w:szCs w:val="22"/>
                <w:lang w:eastAsia="es-PE"/>
              </w:rPr>
              <w:t>única</w:t>
            </w:r>
            <w:r w:rsidR="001C52D6" w:rsidRPr="00373DB4">
              <w:rPr>
                <w:rFonts w:ascii="Arial" w:hAnsi="Arial" w:cs="Arial"/>
                <w:sz w:val="22"/>
                <w:szCs w:val="22"/>
                <w:lang w:eastAsia="es-PE"/>
              </w:rPr>
              <w:t>m</w:t>
            </w:r>
            <w:r w:rsidR="004A5C91" w:rsidRPr="00373DB4">
              <w:rPr>
                <w:rFonts w:ascii="Arial" w:hAnsi="Arial" w:cs="Arial"/>
                <w:sz w:val="22"/>
                <w:szCs w:val="22"/>
                <w:lang w:eastAsia="es-PE"/>
              </w:rPr>
              <w:t xml:space="preserve">ente llenar </w:t>
            </w:r>
            <w:r w:rsidRPr="00373DB4">
              <w:rPr>
                <w:rFonts w:ascii="Arial" w:hAnsi="Arial" w:cs="Arial"/>
                <w:sz w:val="22"/>
                <w:szCs w:val="22"/>
                <w:lang w:val="es-ES"/>
              </w:rPr>
              <w:t xml:space="preserve">la información </w:t>
            </w:r>
            <w:r w:rsidR="00505F87" w:rsidRPr="00373DB4">
              <w:rPr>
                <w:rFonts w:ascii="Arial" w:hAnsi="Arial" w:cs="Arial"/>
                <w:sz w:val="22"/>
                <w:szCs w:val="22"/>
              </w:rPr>
              <w:t xml:space="preserve">mínima </w:t>
            </w:r>
            <w:r w:rsidR="001C52D6" w:rsidRPr="00373DB4">
              <w:rPr>
                <w:rFonts w:ascii="Arial" w:hAnsi="Arial" w:cs="Arial"/>
                <w:sz w:val="22"/>
                <w:szCs w:val="22"/>
              </w:rPr>
              <w:t>referida</w:t>
            </w:r>
            <w:r w:rsidR="00505F87" w:rsidRPr="00373DB4">
              <w:rPr>
                <w:rFonts w:ascii="Arial" w:hAnsi="Arial" w:cs="Arial"/>
                <w:sz w:val="22"/>
                <w:szCs w:val="22"/>
              </w:rPr>
              <w:t xml:space="preserve"> por </w:t>
            </w:r>
            <w:r w:rsidR="001C52D6" w:rsidRPr="00373DB4">
              <w:rPr>
                <w:rFonts w:ascii="Arial" w:hAnsi="Arial" w:cs="Arial"/>
                <w:sz w:val="22"/>
                <w:szCs w:val="22"/>
              </w:rPr>
              <w:t xml:space="preserve">el numeral 4-A.1 del artículo 4-A </w:t>
            </w:r>
            <w:r w:rsidR="005046E9" w:rsidRPr="00373DB4">
              <w:rPr>
                <w:rFonts w:ascii="Arial" w:hAnsi="Arial" w:cs="Arial"/>
                <w:sz w:val="22"/>
                <w:szCs w:val="22"/>
              </w:rPr>
              <w:t xml:space="preserve">para </w:t>
            </w:r>
            <w:r w:rsidRPr="00373DB4">
              <w:rPr>
                <w:rFonts w:ascii="Arial" w:hAnsi="Arial" w:cs="Arial"/>
                <w:sz w:val="22"/>
                <w:szCs w:val="22"/>
                <w:lang w:val="es-ES"/>
              </w:rPr>
              <w:t>la posterior impresión del acta a efecto de su suscripción</w:t>
            </w:r>
            <w:r w:rsidR="004A5C91" w:rsidRPr="00373DB4">
              <w:rPr>
                <w:rFonts w:ascii="Arial" w:hAnsi="Arial" w:cs="Arial"/>
                <w:sz w:val="22"/>
                <w:szCs w:val="22"/>
                <w:lang w:val="es-ES"/>
              </w:rPr>
              <w:t>.</w:t>
            </w:r>
          </w:p>
          <w:p w14:paraId="5154BF04" w14:textId="77777777" w:rsidR="00D725A9" w:rsidRPr="00373DB4" w:rsidRDefault="00D725A9" w:rsidP="00826A20">
            <w:pPr>
              <w:jc w:val="both"/>
              <w:rPr>
                <w:rFonts w:ascii="Arial" w:hAnsi="Arial" w:cs="Arial"/>
                <w:sz w:val="22"/>
                <w:szCs w:val="22"/>
                <w:lang w:val="es-ES"/>
              </w:rPr>
            </w:pPr>
          </w:p>
          <w:p w14:paraId="2B3EAC5A" w14:textId="45257FBE" w:rsidR="00E40B17" w:rsidRPr="00373DB4" w:rsidRDefault="008250CE" w:rsidP="00826A20">
            <w:pPr>
              <w:jc w:val="both"/>
              <w:rPr>
                <w:rFonts w:ascii="Arial" w:hAnsi="Arial" w:cs="Arial"/>
                <w:b/>
                <w:sz w:val="22"/>
                <w:szCs w:val="22"/>
                <w:lang w:eastAsia="es-PE"/>
              </w:rPr>
            </w:pPr>
            <w:r w:rsidRPr="00373DB4">
              <w:rPr>
                <w:rFonts w:ascii="Arial" w:hAnsi="Arial" w:cs="Arial"/>
                <w:sz w:val="22"/>
                <w:szCs w:val="22"/>
                <w:lang w:eastAsia="es-PE"/>
              </w:rPr>
              <w:t xml:space="preserve">Cuando se aluda al levantamiento del </w:t>
            </w:r>
            <w:r w:rsidR="008A34EB" w:rsidRPr="00373DB4">
              <w:rPr>
                <w:rFonts w:ascii="Arial" w:hAnsi="Arial" w:cs="Arial"/>
                <w:sz w:val="22"/>
                <w:szCs w:val="22"/>
                <w:lang w:eastAsia="es-PE"/>
              </w:rPr>
              <w:t>Acta de Inventario Físico</w:t>
            </w:r>
            <w:r w:rsidR="004E2F98" w:rsidRPr="00373DB4">
              <w:rPr>
                <w:rFonts w:ascii="Arial" w:hAnsi="Arial" w:cs="Arial"/>
                <w:sz w:val="22"/>
                <w:szCs w:val="22"/>
                <w:lang w:eastAsia="es-PE"/>
              </w:rPr>
              <w:t xml:space="preserve"> se aplica</w:t>
            </w:r>
            <w:r w:rsidR="00073855" w:rsidRPr="00373DB4">
              <w:rPr>
                <w:rFonts w:ascii="Arial" w:hAnsi="Arial" w:cs="Arial"/>
                <w:sz w:val="22"/>
                <w:szCs w:val="22"/>
                <w:lang w:eastAsia="es-PE"/>
              </w:rPr>
              <w:t xml:space="preserve"> </w:t>
            </w:r>
            <w:r w:rsidRPr="00373DB4">
              <w:rPr>
                <w:rFonts w:ascii="Arial" w:hAnsi="Arial" w:cs="Arial"/>
                <w:sz w:val="22"/>
                <w:szCs w:val="22"/>
                <w:lang w:eastAsia="es-PE"/>
              </w:rPr>
              <w:t xml:space="preserve">lo señalado </w:t>
            </w:r>
            <w:r w:rsidR="004E2F98" w:rsidRPr="00373DB4">
              <w:rPr>
                <w:rFonts w:ascii="Arial" w:hAnsi="Arial" w:cs="Arial"/>
                <w:sz w:val="22"/>
                <w:szCs w:val="22"/>
                <w:lang w:eastAsia="es-PE"/>
              </w:rPr>
              <w:t xml:space="preserve">en </w:t>
            </w:r>
            <w:r w:rsidR="003823B9" w:rsidRPr="00373DB4">
              <w:rPr>
                <w:rFonts w:ascii="Arial" w:hAnsi="Arial" w:cs="Arial"/>
                <w:sz w:val="22"/>
                <w:szCs w:val="22"/>
                <w:lang w:eastAsia="es-PE"/>
              </w:rPr>
              <w:t>el</w:t>
            </w:r>
            <w:r w:rsidR="004E2F98" w:rsidRPr="00373DB4">
              <w:rPr>
                <w:rFonts w:ascii="Arial" w:hAnsi="Arial" w:cs="Arial"/>
                <w:sz w:val="22"/>
                <w:szCs w:val="22"/>
                <w:lang w:eastAsia="es-PE"/>
              </w:rPr>
              <w:t xml:space="preserve"> </w:t>
            </w:r>
            <w:r w:rsidR="00073855" w:rsidRPr="00373DB4">
              <w:rPr>
                <w:rFonts w:ascii="Arial" w:hAnsi="Arial" w:cs="Arial"/>
                <w:sz w:val="22"/>
                <w:szCs w:val="22"/>
                <w:lang w:eastAsia="es-PE"/>
              </w:rPr>
              <w:t>inciso</w:t>
            </w:r>
            <w:r w:rsidR="004E2F98" w:rsidRPr="00373DB4">
              <w:rPr>
                <w:rFonts w:ascii="Arial" w:hAnsi="Arial" w:cs="Arial"/>
                <w:sz w:val="22"/>
                <w:szCs w:val="22"/>
                <w:lang w:eastAsia="es-PE"/>
              </w:rPr>
              <w:t xml:space="preserve"> b)</w:t>
            </w:r>
            <w:r w:rsidR="00F30126" w:rsidRPr="00373DB4">
              <w:rPr>
                <w:rFonts w:ascii="Arial" w:hAnsi="Arial" w:cs="Arial"/>
                <w:sz w:val="22"/>
                <w:szCs w:val="22"/>
                <w:lang w:eastAsia="es-PE"/>
              </w:rPr>
              <w:t xml:space="preserve"> respecto a cuándo se entiende levantado este documento.</w:t>
            </w:r>
          </w:p>
          <w:p w14:paraId="1E66B683" w14:textId="1942445B" w:rsidR="002D4B1D" w:rsidRPr="00373DB4" w:rsidRDefault="002D4B1D" w:rsidP="00826A20">
            <w:pPr>
              <w:jc w:val="both"/>
              <w:rPr>
                <w:rFonts w:ascii="Arial" w:hAnsi="Arial" w:cs="Arial"/>
                <w:b/>
                <w:sz w:val="22"/>
                <w:szCs w:val="22"/>
              </w:rPr>
            </w:pPr>
          </w:p>
        </w:tc>
      </w:tr>
      <w:tr w:rsidR="00100429" w:rsidRPr="00373DB4" w14:paraId="55CD0B32" w14:textId="77777777" w:rsidTr="00F564CB">
        <w:tc>
          <w:tcPr>
            <w:tcW w:w="516" w:type="dxa"/>
            <w:tcBorders>
              <w:top w:val="nil"/>
              <w:left w:val="nil"/>
              <w:bottom w:val="nil"/>
              <w:right w:val="nil"/>
            </w:tcBorders>
            <w:shd w:val="clear" w:color="auto" w:fill="auto"/>
          </w:tcPr>
          <w:p w14:paraId="55E349E6" w14:textId="6B108DDC" w:rsidR="00195F60" w:rsidRPr="00373DB4" w:rsidRDefault="00195F60" w:rsidP="00826A20">
            <w:pPr>
              <w:jc w:val="both"/>
              <w:rPr>
                <w:rFonts w:ascii="Arial" w:hAnsi="Arial" w:cs="Arial"/>
                <w:bCs/>
                <w:sz w:val="22"/>
                <w:szCs w:val="22"/>
              </w:rPr>
            </w:pPr>
            <w:r w:rsidRPr="00373DB4">
              <w:rPr>
                <w:rFonts w:ascii="Arial" w:hAnsi="Arial" w:cs="Arial"/>
                <w:bCs/>
                <w:sz w:val="22"/>
                <w:szCs w:val="22"/>
              </w:rPr>
              <w:t>l)</w:t>
            </w:r>
          </w:p>
        </w:tc>
        <w:tc>
          <w:tcPr>
            <w:tcW w:w="2798" w:type="dxa"/>
            <w:tcBorders>
              <w:top w:val="nil"/>
              <w:left w:val="nil"/>
              <w:bottom w:val="nil"/>
              <w:right w:val="nil"/>
            </w:tcBorders>
            <w:shd w:val="clear" w:color="auto" w:fill="auto"/>
          </w:tcPr>
          <w:p w14:paraId="1278397C" w14:textId="4C2217EF" w:rsidR="00195F60" w:rsidRPr="00373DB4" w:rsidRDefault="00195F60" w:rsidP="00826A20">
            <w:pPr>
              <w:jc w:val="both"/>
              <w:rPr>
                <w:rFonts w:ascii="Arial" w:hAnsi="Arial" w:cs="Arial"/>
                <w:bCs/>
                <w:sz w:val="22"/>
                <w:szCs w:val="22"/>
              </w:rPr>
            </w:pPr>
            <w:r w:rsidRPr="00373DB4">
              <w:rPr>
                <w:rFonts w:ascii="Arial" w:hAnsi="Arial" w:cs="Arial"/>
                <w:bCs/>
                <w:sz w:val="22"/>
                <w:szCs w:val="22"/>
              </w:rPr>
              <w:t>Acta de Inventario Físico elect</w:t>
            </w:r>
            <w:r w:rsidR="00615705" w:rsidRPr="00373DB4">
              <w:rPr>
                <w:rFonts w:ascii="Arial" w:hAnsi="Arial" w:cs="Arial"/>
                <w:bCs/>
                <w:sz w:val="22"/>
                <w:szCs w:val="22"/>
              </w:rPr>
              <w:t>rónica</w:t>
            </w:r>
            <w:r w:rsidRPr="00373DB4">
              <w:rPr>
                <w:rFonts w:ascii="Arial" w:hAnsi="Arial" w:cs="Arial"/>
                <w:bCs/>
                <w:sz w:val="22"/>
                <w:szCs w:val="22"/>
              </w:rPr>
              <w:t xml:space="preserve"> (</w:t>
            </w:r>
            <w:proofErr w:type="spellStart"/>
            <w:r w:rsidRPr="00373DB4">
              <w:rPr>
                <w:rFonts w:ascii="Arial" w:hAnsi="Arial" w:cs="Arial"/>
                <w:bCs/>
                <w:sz w:val="22"/>
                <w:szCs w:val="22"/>
              </w:rPr>
              <w:t>AIFe</w:t>
            </w:r>
            <w:proofErr w:type="spellEnd"/>
            <w:r w:rsidRPr="00373DB4">
              <w:rPr>
                <w:rFonts w:ascii="Arial" w:hAnsi="Arial" w:cs="Arial"/>
                <w:bCs/>
                <w:sz w:val="22"/>
                <w:szCs w:val="22"/>
              </w:rPr>
              <w:t>)</w:t>
            </w:r>
          </w:p>
          <w:p w14:paraId="0B96E65C" w14:textId="4B6F9371" w:rsidR="00195F60" w:rsidRPr="00373DB4" w:rsidRDefault="00195F60" w:rsidP="00826A20">
            <w:pPr>
              <w:jc w:val="both"/>
              <w:rPr>
                <w:rFonts w:ascii="Arial" w:hAnsi="Arial" w:cs="Arial"/>
                <w:bCs/>
                <w:sz w:val="22"/>
                <w:szCs w:val="22"/>
              </w:rPr>
            </w:pPr>
          </w:p>
        </w:tc>
        <w:tc>
          <w:tcPr>
            <w:tcW w:w="276" w:type="dxa"/>
            <w:tcBorders>
              <w:top w:val="nil"/>
              <w:left w:val="nil"/>
              <w:bottom w:val="nil"/>
              <w:right w:val="nil"/>
            </w:tcBorders>
            <w:shd w:val="clear" w:color="auto" w:fill="auto"/>
          </w:tcPr>
          <w:p w14:paraId="37100DD2" w14:textId="7269ED43" w:rsidR="00195F60" w:rsidRPr="00373DB4" w:rsidRDefault="00195F60" w:rsidP="00826A20">
            <w:pPr>
              <w:jc w:val="both"/>
              <w:rPr>
                <w:rFonts w:ascii="Arial" w:hAnsi="Arial" w:cs="Arial"/>
                <w:bCs/>
                <w:sz w:val="22"/>
                <w:szCs w:val="22"/>
              </w:rPr>
            </w:pPr>
            <w:r w:rsidRPr="00373DB4">
              <w:rPr>
                <w:rFonts w:ascii="Arial" w:hAnsi="Arial" w:cs="Arial"/>
                <w:bCs/>
                <w:sz w:val="22"/>
                <w:szCs w:val="22"/>
              </w:rPr>
              <w:t>:</w:t>
            </w:r>
          </w:p>
        </w:tc>
        <w:tc>
          <w:tcPr>
            <w:tcW w:w="5131" w:type="dxa"/>
            <w:tcBorders>
              <w:top w:val="nil"/>
              <w:left w:val="nil"/>
              <w:bottom w:val="nil"/>
              <w:right w:val="nil"/>
            </w:tcBorders>
            <w:shd w:val="clear" w:color="auto" w:fill="auto"/>
          </w:tcPr>
          <w:p w14:paraId="14349953" w14:textId="42EA811C" w:rsidR="00195F60" w:rsidRPr="00373DB4" w:rsidRDefault="00195F60" w:rsidP="00717972">
            <w:pPr>
              <w:jc w:val="both"/>
              <w:rPr>
                <w:rFonts w:ascii="Arial" w:hAnsi="Arial" w:cs="Arial"/>
                <w:sz w:val="22"/>
                <w:szCs w:val="22"/>
              </w:rPr>
            </w:pPr>
            <w:r w:rsidRPr="00373DB4">
              <w:rPr>
                <w:rFonts w:ascii="Arial" w:hAnsi="Arial" w:cs="Arial"/>
                <w:sz w:val="22"/>
                <w:szCs w:val="22"/>
              </w:rPr>
              <w:t>Al Acta de Inventario Físico elaborada por</w:t>
            </w:r>
            <w:r w:rsidR="00F4497D" w:rsidRPr="00373DB4">
              <w:rPr>
                <w:rFonts w:ascii="Arial" w:hAnsi="Arial" w:cs="Arial"/>
                <w:sz w:val="22"/>
                <w:szCs w:val="22"/>
              </w:rPr>
              <w:t xml:space="preserve"> </w:t>
            </w:r>
            <w:r w:rsidRPr="00373DB4">
              <w:rPr>
                <w:rFonts w:ascii="Arial" w:hAnsi="Arial" w:cs="Arial"/>
                <w:sz w:val="22"/>
                <w:szCs w:val="22"/>
              </w:rPr>
              <w:t>el</w:t>
            </w:r>
            <w:r w:rsidR="009A7392" w:rsidRPr="00373DB4">
              <w:rPr>
                <w:rFonts w:ascii="Arial" w:hAnsi="Arial" w:cs="Arial"/>
                <w:sz w:val="22"/>
                <w:szCs w:val="22"/>
              </w:rPr>
              <w:t xml:space="preserve"> </w:t>
            </w:r>
            <w:r w:rsidRPr="00373DB4">
              <w:rPr>
                <w:rFonts w:ascii="Arial" w:hAnsi="Arial" w:cs="Arial"/>
                <w:sz w:val="22"/>
                <w:szCs w:val="22"/>
              </w:rPr>
              <w:t>Fedatario Fiscalizador usando el sistema respectivo</w:t>
            </w:r>
            <w:r w:rsidR="00F67689" w:rsidRPr="00373DB4">
              <w:rPr>
                <w:rFonts w:ascii="Arial" w:hAnsi="Arial" w:cs="Arial"/>
                <w:sz w:val="22"/>
                <w:szCs w:val="22"/>
              </w:rPr>
              <w:t>,</w:t>
            </w:r>
            <w:r w:rsidRPr="00373DB4">
              <w:rPr>
                <w:rFonts w:ascii="Arial" w:hAnsi="Arial" w:cs="Arial"/>
                <w:sz w:val="22"/>
                <w:szCs w:val="22"/>
              </w:rPr>
              <w:t xml:space="preserve"> </w:t>
            </w:r>
            <w:r w:rsidR="007D0B8F" w:rsidRPr="00373DB4">
              <w:rPr>
                <w:rFonts w:ascii="Arial" w:hAnsi="Arial" w:cs="Arial"/>
                <w:sz w:val="22"/>
                <w:szCs w:val="22"/>
              </w:rPr>
              <w:t xml:space="preserve">que cuenta </w:t>
            </w:r>
            <w:r w:rsidR="006320E1" w:rsidRPr="00373DB4">
              <w:rPr>
                <w:rFonts w:ascii="Arial" w:hAnsi="Arial" w:cs="Arial"/>
                <w:sz w:val="22"/>
                <w:szCs w:val="22"/>
              </w:rPr>
              <w:t xml:space="preserve">con </w:t>
            </w:r>
            <w:r w:rsidR="000418F4" w:rsidRPr="00373DB4">
              <w:rPr>
                <w:rFonts w:ascii="Arial" w:hAnsi="Arial" w:cs="Arial"/>
                <w:sz w:val="22"/>
                <w:szCs w:val="22"/>
              </w:rPr>
              <w:t>su</w:t>
            </w:r>
            <w:r w:rsidR="006320E1" w:rsidRPr="00373DB4">
              <w:rPr>
                <w:rFonts w:ascii="Arial" w:hAnsi="Arial" w:cs="Arial"/>
                <w:sz w:val="22"/>
                <w:szCs w:val="22"/>
              </w:rPr>
              <w:t xml:space="preserve"> firma digital</w:t>
            </w:r>
            <w:r w:rsidR="000418F4" w:rsidRPr="00373DB4">
              <w:rPr>
                <w:rFonts w:ascii="Arial" w:hAnsi="Arial" w:cs="Arial"/>
                <w:sz w:val="22"/>
                <w:szCs w:val="22"/>
              </w:rPr>
              <w:t>,</w:t>
            </w:r>
            <w:r w:rsidR="006320E1" w:rsidRPr="00373DB4">
              <w:rPr>
                <w:rFonts w:ascii="Arial" w:hAnsi="Arial" w:cs="Arial"/>
                <w:sz w:val="22"/>
                <w:szCs w:val="22"/>
              </w:rPr>
              <w:t xml:space="preserve"> la firma digital o electrónica del depositario y</w:t>
            </w:r>
            <w:r w:rsidR="000418F4" w:rsidRPr="00373DB4">
              <w:rPr>
                <w:rFonts w:ascii="Arial" w:hAnsi="Arial" w:cs="Arial"/>
                <w:sz w:val="22"/>
                <w:szCs w:val="22"/>
              </w:rPr>
              <w:t xml:space="preserve"> </w:t>
            </w:r>
            <w:r w:rsidR="006320E1" w:rsidRPr="00373DB4">
              <w:rPr>
                <w:rFonts w:ascii="Arial" w:hAnsi="Arial" w:cs="Arial"/>
                <w:sz w:val="22"/>
                <w:szCs w:val="22"/>
              </w:rPr>
              <w:t>la firma electrónica del sujeto intervenido o</w:t>
            </w:r>
            <w:r w:rsidR="00F4497D" w:rsidRPr="00373DB4">
              <w:rPr>
                <w:rFonts w:ascii="Arial" w:hAnsi="Arial" w:cs="Arial"/>
                <w:sz w:val="22"/>
                <w:szCs w:val="22"/>
              </w:rPr>
              <w:t xml:space="preserve"> </w:t>
            </w:r>
            <w:r w:rsidR="00B4687A" w:rsidRPr="00373DB4">
              <w:rPr>
                <w:rFonts w:ascii="Arial" w:hAnsi="Arial" w:cs="Arial"/>
                <w:sz w:val="22"/>
                <w:szCs w:val="22"/>
              </w:rPr>
              <w:t>d</w:t>
            </w:r>
            <w:r w:rsidR="00F4497D" w:rsidRPr="00373DB4">
              <w:rPr>
                <w:rFonts w:ascii="Arial" w:hAnsi="Arial" w:cs="Arial"/>
                <w:sz w:val="22"/>
                <w:szCs w:val="22"/>
              </w:rPr>
              <w:t xml:space="preserve">el </w:t>
            </w:r>
            <w:r w:rsidR="006320E1" w:rsidRPr="00373DB4">
              <w:rPr>
                <w:rFonts w:ascii="Arial" w:hAnsi="Arial" w:cs="Arial"/>
                <w:sz w:val="22"/>
                <w:szCs w:val="22"/>
              </w:rPr>
              <w:t>infractor</w:t>
            </w:r>
            <w:r w:rsidR="000418F4" w:rsidRPr="00373DB4">
              <w:rPr>
                <w:rFonts w:ascii="Arial" w:hAnsi="Arial" w:cs="Arial"/>
                <w:sz w:val="22"/>
                <w:szCs w:val="22"/>
              </w:rPr>
              <w:t xml:space="preserve"> o la constancia de </w:t>
            </w:r>
            <w:r w:rsidR="0081548E" w:rsidRPr="00373DB4">
              <w:rPr>
                <w:rFonts w:ascii="Arial" w:hAnsi="Arial" w:cs="Arial"/>
                <w:sz w:val="22"/>
                <w:szCs w:val="22"/>
              </w:rPr>
              <w:t>su</w:t>
            </w:r>
            <w:r w:rsidR="000418F4" w:rsidRPr="00373DB4">
              <w:rPr>
                <w:rFonts w:ascii="Arial" w:hAnsi="Arial" w:cs="Arial"/>
                <w:sz w:val="22"/>
                <w:szCs w:val="22"/>
              </w:rPr>
              <w:t xml:space="preserve"> negativa a firmar</w:t>
            </w:r>
            <w:r w:rsidR="006320E1" w:rsidRPr="00373DB4">
              <w:rPr>
                <w:rFonts w:ascii="Arial" w:hAnsi="Arial" w:cs="Arial"/>
                <w:sz w:val="22"/>
                <w:szCs w:val="22"/>
              </w:rPr>
              <w:t xml:space="preserve">. Dicha acta solo se puede generar si está vinculada a un </w:t>
            </w:r>
            <w:proofErr w:type="spellStart"/>
            <w:r w:rsidR="006320E1" w:rsidRPr="00373DB4">
              <w:rPr>
                <w:rFonts w:ascii="Arial" w:hAnsi="Arial" w:cs="Arial"/>
                <w:sz w:val="22"/>
                <w:szCs w:val="22"/>
              </w:rPr>
              <w:t>APe</w:t>
            </w:r>
            <w:proofErr w:type="spellEnd"/>
            <w:r w:rsidR="006320E1" w:rsidRPr="00373DB4">
              <w:rPr>
                <w:rFonts w:ascii="Arial" w:hAnsi="Arial" w:cs="Arial"/>
                <w:sz w:val="22"/>
                <w:szCs w:val="22"/>
              </w:rPr>
              <w:t xml:space="preserve"> </w:t>
            </w:r>
            <w:r w:rsidR="002877E6" w:rsidRPr="00373DB4">
              <w:rPr>
                <w:rFonts w:ascii="Arial" w:hAnsi="Arial" w:cs="Arial"/>
                <w:sz w:val="22"/>
                <w:szCs w:val="22"/>
              </w:rPr>
              <w:t xml:space="preserve">y </w:t>
            </w:r>
            <w:r w:rsidR="001C52D6" w:rsidRPr="00373DB4">
              <w:rPr>
                <w:rFonts w:ascii="Arial" w:hAnsi="Arial" w:cs="Arial"/>
                <w:sz w:val="22"/>
                <w:szCs w:val="22"/>
              </w:rPr>
              <w:t xml:space="preserve">tanto </w:t>
            </w:r>
            <w:r w:rsidR="006320E1" w:rsidRPr="00373DB4">
              <w:rPr>
                <w:rFonts w:ascii="Arial" w:hAnsi="Arial" w:cs="Arial"/>
                <w:sz w:val="22"/>
                <w:szCs w:val="22"/>
              </w:rPr>
              <w:t>el sujeto intervenido</w:t>
            </w:r>
            <w:r w:rsidR="00315302" w:rsidRPr="00373DB4">
              <w:rPr>
                <w:rFonts w:ascii="Arial" w:hAnsi="Arial" w:cs="Arial"/>
                <w:sz w:val="22"/>
                <w:szCs w:val="22"/>
              </w:rPr>
              <w:t xml:space="preserve"> </w:t>
            </w:r>
            <w:r w:rsidR="001C52D6" w:rsidRPr="00373DB4">
              <w:rPr>
                <w:rFonts w:ascii="Arial" w:hAnsi="Arial" w:cs="Arial"/>
                <w:sz w:val="22"/>
                <w:szCs w:val="22"/>
              </w:rPr>
              <w:t xml:space="preserve">como </w:t>
            </w:r>
            <w:r w:rsidR="00315302" w:rsidRPr="00373DB4">
              <w:rPr>
                <w:rFonts w:ascii="Arial" w:hAnsi="Arial" w:cs="Arial"/>
                <w:sz w:val="22"/>
                <w:szCs w:val="22"/>
              </w:rPr>
              <w:t xml:space="preserve">el depositario </w:t>
            </w:r>
            <w:r w:rsidR="006320E1" w:rsidRPr="00373DB4">
              <w:rPr>
                <w:rFonts w:ascii="Arial" w:hAnsi="Arial" w:cs="Arial"/>
                <w:sz w:val="22"/>
                <w:szCs w:val="22"/>
              </w:rPr>
              <w:t>cuent</w:t>
            </w:r>
            <w:r w:rsidR="000418F4" w:rsidRPr="00373DB4">
              <w:rPr>
                <w:rFonts w:ascii="Arial" w:hAnsi="Arial" w:cs="Arial"/>
                <w:sz w:val="22"/>
                <w:szCs w:val="22"/>
              </w:rPr>
              <w:t>a</w:t>
            </w:r>
            <w:r w:rsidR="00315302" w:rsidRPr="00373DB4">
              <w:rPr>
                <w:rFonts w:ascii="Arial" w:hAnsi="Arial" w:cs="Arial"/>
                <w:sz w:val="22"/>
                <w:szCs w:val="22"/>
              </w:rPr>
              <w:t>n</w:t>
            </w:r>
            <w:r w:rsidR="006320E1" w:rsidRPr="00373DB4">
              <w:rPr>
                <w:rFonts w:ascii="Arial" w:hAnsi="Arial" w:cs="Arial"/>
                <w:sz w:val="22"/>
                <w:szCs w:val="22"/>
              </w:rPr>
              <w:t xml:space="preserve"> con DNI</w:t>
            </w:r>
            <w:r w:rsidR="002D4B1D" w:rsidRPr="00373DB4">
              <w:rPr>
                <w:rFonts w:ascii="Arial" w:hAnsi="Arial" w:cs="Arial"/>
                <w:sz w:val="22"/>
                <w:szCs w:val="22"/>
              </w:rPr>
              <w:t xml:space="preserve"> </w:t>
            </w:r>
            <w:r w:rsidR="00315302" w:rsidRPr="00373DB4">
              <w:rPr>
                <w:rFonts w:ascii="Arial" w:hAnsi="Arial" w:cs="Arial"/>
                <w:sz w:val="22"/>
                <w:szCs w:val="22"/>
              </w:rPr>
              <w:t xml:space="preserve">o, en el caso de este último, tenga </w:t>
            </w:r>
            <w:r w:rsidR="00764062" w:rsidRPr="00373DB4">
              <w:rPr>
                <w:rFonts w:ascii="Arial" w:hAnsi="Arial" w:cs="Arial"/>
                <w:sz w:val="22"/>
                <w:szCs w:val="22"/>
              </w:rPr>
              <w:t xml:space="preserve">firma digital. </w:t>
            </w:r>
          </w:p>
          <w:p w14:paraId="26FFC2A8" w14:textId="77777777" w:rsidR="00717972" w:rsidRPr="00373DB4" w:rsidRDefault="00717972" w:rsidP="00717972">
            <w:pPr>
              <w:jc w:val="both"/>
              <w:rPr>
                <w:rFonts w:ascii="Arial" w:hAnsi="Arial" w:cs="Arial"/>
                <w:sz w:val="22"/>
                <w:szCs w:val="22"/>
              </w:rPr>
            </w:pPr>
          </w:p>
          <w:p w14:paraId="572F7C32" w14:textId="23305484" w:rsidR="00395540" w:rsidRPr="00373DB4" w:rsidRDefault="00615705" w:rsidP="00395540">
            <w:pPr>
              <w:jc w:val="both"/>
              <w:rPr>
                <w:rFonts w:ascii="Arial" w:hAnsi="Arial" w:cs="Arial"/>
                <w:sz w:val="22"/>
                <w:szCs w:val="22"/>
              </w:rPr>
            </w:pPr>
            <w:r w:rsidRPr="00373DB4">
              <w:rPr>
                <w:rFonts w:ascii="Arial" w:hAnsi="Arial" w:cs="Arial"/>
                <w:sz w:val="22"/>
                <w:szCs w:val="22"/>
              </w:rPr>
              <w:t xml:space="preserve">No se considera como tal al Acta de Inventario Físico </w:t>
            </w:r>
            <w:r w:rsidR="00395540" w:rsidRPr="00373DB4">
              <w:rPr>
                <w:rFonts w:ascii="Arial" w:hAnsi="Arial" w:cs="Arial"/>
                <w:sz w:val="22"/>
                <w:szCs w:val="22"/>
              </w:rPr>
              <w:t xml:space="preserve">elaborada mediante </w:t>
            </w:r>
            <w:r w:rsidR="00BA7053" w:rsidRPr="00373DB4">
              <w:rPr>
                <w:rFonts w:ascii="Arial" w:hAnsi="Arial" w:cs="Arial"/>
                <w:sz w:val="22"/>
                <w:szCs w:val="22"/>
              </w:rPr>
              <w:t>el referido</w:t>
            </w:r>
            <w:r w:rsidR="00395540" w:rsidRPr="00373DB4">
              <w:rPr>
                <w:rFonts w:ascii="Arial" w:hAnsi="Arial" w:cs="Arial"/>
                <w:sz w:val="22"/>
                <w:szCs w:val="22"/>
              </w:rPr>
              <w:t xml:space="preserve"> </w:t>
            </w:r>
            <w:r w:rsidRPr="00373DB4">
              <w:rPr>
                <w:rFonts w:ascii="Arial" w:hAnsi="Arial" w:cs="Arial"/>
                <w:sz w:val="22"/>
                <w:szCs w:val="22"/>
              </w:rPr>
              <w:t xml:space="preserve">sistema </w:t>
            </w:r>
            <w:r w:rsidR="00395540" w:rsidRPr="00373DB4">
              <w:rPr>
                <w:rFonts w:ascii="Arial" w:hAnsi="Arial" w:cs="Arial"/>
                <w:sz w:val="22"/>
                <w:szCs w:val="22"/>
              </w:rPr>
              <w:t>que es impresa en soporte de papel para efecto de su suscripción</w:t>
            </w:r>
            <w:r w:rsidR="00CD0664" w:rsidRPr="00373DB4">
              <w:rPr>
                <w:rFonts w:ascii="Arial" w:hAnsi="Arial" w:cs="Arial"/>
                <w:sz w:val="22"/>
                <w:szCs w:val="22"/>
              </w:rPr>
              <w:t>.</w:t>
            </w:r>
          </w:p>
          <w:p w14:paraId="385CB243" w14:textId="77777777" w:rsidR="00395540" w:rsidRPr="00373DB4" w:rsidRDefault="00395540" w:rsidP="00195F60">
            <w:pPr>
              <w:jc w:val="both"/>
              <w:rPr>
                <w:rFonts w:ascii="Arial" w:hAnsi="Arial" w:cs="Arial"/>
                <w:sz w:val="22"/>
                <w:szCs w:val="22"/>
                <w:lang w:eastAsia="es-PE"/>
              </w:rPr>
            </w:pPr>
          </w:p>
          <w:p w14:paraId="5AF23F4D" w14:textId="455626E9" w:rsidR="007D0B8F" w:rsidRPr="00373DB4" w:rsidRDefault="007D0B8F" w:rsidP="007D0B8F">
            <w:pPr>
              <w:jc w:val="both"/>
              <w:rPr>
                <w:rFonts w:ascii="Arial" w:hAnsi="Arial" w:cs="Arial"/>
                <w:sz w:val="22"/>
                <w:szCs w:val="22"/>
                <w:lang w:eastAsia="es-PE"/>
              </w:rPr>
            </w:pPr>
            <w:r w:rsidRPr="00373DB4">
              <w:rPr>
                <w:rFonts w:ascii="Arial" w:hAnsi="Arial" w:cs="Arial"/>
                <w:sz w:val="22"/>
                <w:szCs w:val="22"/>
                <w:lang w:eastAsia="es-PE"/>
              </w:rPr>
              <w:t>A</w:t>
            </w:r>
            <w:r w:rsidR="008A34EB" w:rsidRPr="00373DB4">
              <w:rPr>
                <w:rFonts w:ascii="Arial" w:hAnsi="Arial" w:cs="Arial"/>
                <w:sz w:val="22"/>
                <w:szCs w:val="22"/>
                <w:lang w:eastAsia="es-PE"/>
              </w:rPr>
              <w:t xml:space="preserve">l </w:t>
            </w:r>
            <w:proofErr w:type="spellStart"/>
            <w:r w:rsidR="008A34EB" w:rsidRPr="00373DB4">
              <w:rPr>
                <w:rFonts w:ascii="Arial" w:hAnsi="Arial" w:cs="Arial"/>
                <w:sz w:val="22"/>
                <w:szCs w:val="22"/>
                <w:lang w:eastAsia="es-PE"/>
              </w:rPr>
              <w:t>AIFe</w:t>
            </w:r>
            <w:proofErr w:type="spellEnd"/>
            <w:r w:rsidRPr="00373DB4">
              <w:rPr>
                <w:rFonts w:ascii="Arial" w:hAnsi="Arial" w:cs="Arial"/>
                <w:sz w:val="22"/>
                <w:szCs w:val="22"/>
                <w:lang w:eastAsia="es-PE"/>
              </w:rPr>
              <w:t xml:space="preserve"> se le aplica lo señalado en </w:t>
            </w:r>
            <w:r w:rsidR="001A2FCE" w:rsidRPr="00373DB4">
              <w:rPr>
                <w:rFonts w:ascii="Arial" w:hAnsi="Arial" w:cs="Arial"/>
                <w:sz w:val="22"/>
                <w:szCs w:val="22"/>
                <w:lang w:eastAsia="es-PE"/>
              </w:rPr>
              <w:t xml:space="preserve">el </w:t>
            </w:r>
            <w:r w:rsidRPr="00373DB4">
              <w:rPr>
                <w:rFonts w:ascii="Arial" w:hAnsi="Arial" w:cs="Arial"/>
                <w:sz w:val="22"/>
                <w:szCs w:val="22"/>
                <w:lang w:eastAsia="es-PE"/>
              </w:rPr>
              <w:t>literal</w:t>
            </w:r>
            <w:r w:rsidR="001A2FCE" w:rsidRPr="00373DB4">
              <w:rPr>
                <w:rFonts w:ascii="Arial" w:hAnsi="Arial" w:cs="Arial"/>
                <w:sz w:val="22"/>
                <w:szCs w:val="22"/>
                <w:lang w:eastAsia="es-PE"/>
              </w:rPr>
              <w:t xml:space="preserve"> </w:t>
            </w:r>
            <w:r w:rsidR="00D525E8" w:rsidRPr="00373DB4">
              <w:rPr>
                <w:rFonts w:ascii="Arial" w:hAnsi="Arial" w:cs="Arial"/>
                <w:sz w:val="22"/>
                <w:szCs w:val="22"/>
                <w:lang w:eastAsia="es-PE"/>
              </w:rPr>
              <w:t>o</w:t>
            </w:r>
            <w:r w:rsidRPr="00373DB4">
              <w:rPr>
                <w:rFonts w:ascii="Arial" w:hAnsi="Arial" w:cs="Arial"/>
                <w:sz w:val="22"/>
                <w:szCs w:val="22"/>
                <w:lang w:eastAsia="es-PE"/>
              </w:rPr>
              <w:t xml:space="preserve">), cuando se haga referencia a la representación impresa del </w:t>
            </w:r>
            <w:proofErr w:type="spellStart"/>
            <w:r w:rsidRPr="00373DB4">
              <w:rPr>
                <w:rFonts w:ascii="Arial" w:hAnsi="Arial" w:cs="Arial"/>
                <w:sz w:val="22"/>
                <w:szCs w:val="22"/>
                <w:lang w:eastAsia="es-PE"/>
              </w:rPr>
              <w:t>AIFe</w:t>
            </w:r>
            <w:proofErr w:type="spellEnd"/>
            <w:r w:rsidRPr="00373DB4">
              <w:rPr>
                <w:rFonts w:ascii="Arial" w:hAnsi="Arial" w:cs="Arial"/>
                <w:sz w:val="22"/>
                <w:szCs w:val="22"/>
                <w:lang w:eastAsia="es-PE"/>
              </w:rPr>
              <w:t>.</w:t>
            </w:r>
          </w:p>
          <w:p w14:paraId="7DEF062E" w14:textId="77777777" w:rsidR="00195F60" w:rsidRPr="00373DB4" w:rsidRDefault="00195F60" w:rsidP="00826A20">
            <w:pPr>
              <w:jc w:val="both"/>
              <w:rPr>
                <w:rFonts w:ascii="Arial" w:hAnsi="Arial" w:cs="Arial"/>
                <w:sz w:val="22"/>
                <w:szCs w:val="22"/>
              </w:rPr>
            </w:pPr>
          </w:p>
        </w:tc>
      </w:tr>
      <w:tr w:rsidR="00100429" w:rsidRPr="00373DB4" w14:paraId="23E07F83" w14:textId="77777777" w:rsidTr="00F564CB">
        <w:tc>
          <w:tcPr>
            <w:tcW w:w="516" w:type="dxa"/>
            <w:tcBorders>
              <w:top w:val="nil"/>
              <w:left w:val="nil"/>
              <w:bottom w:val="nil"/>
              <w:right w:val="nil"/>
            </w:tcBorders>
            <w:shd w:val="clear" w:color="auto" w:fill="auto"/>
          </w:tcPr>
          <w:p w14:paraId="44574C55" w14:textId="2230E522" w:rsidR="00913D91" w:rsidRPr="00373DB4" w:rsidRDefault="00900137" w:rsidP="00826A20">
            <w:pPr>
              <w:jc w:val="both"/>
              <w:rPr>
                <w:rFonts w:ascii="Arial" w:hAnsi="Arial" w:cs="Arial"/>
                <w:bCs/>
                <w:sz w:val="22"/>
                <w:szCs w:val="22"/>
              </w:rPr>
            </w:pPr>
            <w:r w:rsidRPr="00373DB4">
              <w:rPr>
                <w:rFonts w:ascii="Arial" w:hAnsi="Arial" w:cs="Arial"/>
                <w:bCs/>
                <w:sz w:val="22"/>
                <w:szCs w:val="22"/>
              </w:rPr>
              <w:t>m</w:t>
            </w:r>
            <w:r w:rsidR="00913D91" w:rsidRPr="00373DB4">
              <w:rPr>
                <w:rFonts w:ascii="Arial" w:hAnsi="Arial" w:cs="Arial"/>
                <w:bCs/>
                <w:sz w:val="22"/>
                <w:szCs w:val="22"/>
              </w:rPr>
              <w:t>)</w:t>
            </w:r>
          </w:p>
        </w:tc>
        <w:tc>
          <w:tcPr>
            <w:tcW w:w="2798" w:type="dxa"/>
            <w:tcBorders>
              <w:top w:val="nil"/>
              <w:left w:val="nil"/>
              <w:bottom w:val="nil"/>
              <w:right w:val="nil"/>
            </w:tcBorders>
            <w:shd w:val="clear" w:color="auto" w:fill="auto"/>
          </w:tcPr>
          <w:p w14:paraId="64183470" w14:textId="2C9775FF" w:rsidR="00913D91" w:rsidRPr="00373DB4" w:rsidRDefault="00913D91" w:rsidP="00826A20">
            <w:pPr>
              <w:jc w:val="both"/>
              <w:rPr>
                <w:rFonts w:ascii="Arial" w:hAnsi="Arial" w:cs="Arial"/>
                <w:bCs/>
                <w:sz w:val="22"/>
                <w:szCs w:val="22"/>
              </w:rPr>
            </w:pPr>
            <w:r w:rsidRPr="00373DB4">
              <w:rPr>
                <w:rFonts w:ascii="Arial" w:hAnsi="Arial" w:cs="Arial"/>
                <w:bCs/>
                <w:sz w:val="22"/>
                <w:szCs w:val="22"/>
              </w:rPr>
              <w:t>Acta Probatoria electrónica (</w:t>
            </w:r>
            <w:proofErr w:type="spellStart"/>
            <w:r w:rsidRPr="00373DB4">
              <w:rPr>
                <w:rFonts w:ascii="Arial" w:hAnsi="Arial" w:cs="Arial"/>
                <w:bCs/>
                <w:sz w:val="22"/>
                <w:szCs w:val="22"/>
              </w:rPr>
              <w:t>A</w:t>
            </w:r>
            <w:r w:rsidR="00CA528A" w:rsidRPr="00373DB4">
              <w:rPr>
                <w:rFonts w:ascii="Arial" w:hAnsi="Arial" w:cs="Arial"/>
                <w:bCs/>
                <w:sz w:val="22"/>
                <w:szCs w:val="22"/>
              </w:rPr>
              <w:t>P</w:t>
            </w:r>
            <w:r w:rsidRPr="00373DB4">
              <w:rPr>
                <w:rFonts w:ascii="Arial" w:hAnsi="Arial" w:cs="Arial"/>
                <w:bCs/>
                <w:sz w:val="22"/>
                <w:szCs w:val="22"/>
              </w:rPr>
              <w:t>e</w:t>
            </w:r>
            <w:proofErr w:type="spellEnd"/>
            <w:r w:rsidRPr="00373DB4">
              <w:rPr>
                <w:rFonts w:ascii="Arial" w:hAnsi="Arial" w:cs="Arial"/>
                <w:bCs/>
                <w:sz w:val="22"/>
                <w:szCs w:val="22"/>
              </w:rPr>
              <w:t>)</w:t>
            </w:r>
          </w:p>
        </w:tc>
        <w:tc>
          <w:tcPr>
            <w:tcW w:w="276" w:type="dxa"/>
            <w:tcBorders>
              <w:top w:val="nil"/>
              <w:left w:val="nil"/>
              <w:bottom w:val="nil"/>
              <w:right w:val="nil"/>
            </w:tcBorders>
            <w:shd w:val="clear" w:color="auto" w:fill="auto"/>
          </w:tcPr>
          <w:p w14:paraId="0FA0AB8B" w14:textId="77777777" w:rsidR="00913D91" w:rsidRPr="00373DB4" w:rsidRDefault="00913D91" w:rsidP="00826A20">
            <w:pPr>
              <w:jc w:val="both"/>
              <w:rPr>
                <w:rFonts w:ascii="Arial" w:hAnsi="Arial" w:cs="Arial"/>
                <w:bCs/>
                <w:sz w:val="22"/>
                <w:szCs w:val="22"/>
              </w:rPr>
            </w:pPr>
            <w:r w:rsidRPr="00373DB4">
              <w:rPr>
                <w:rFonts w:ascii="Arial" w:hAnsi="Arial" w:cs="Arial"/>
                <w:bCs/>
                <w:sz w:val="22"/>
                <w:szCs w:val="22"/>
              </w:rPr>
              <w:t>:</w:t>
            </w:r>
          </w:p>
        </w:tc>
        <w:tc>
          <w:tcPr>
            <w:tcW w:w="5131" w:type="dxa"/>
            <w:tcBorders>
              <w:top w:val="nil"/>
              <w:left w:val="nil"/>
              <w:bottom w:val="nil"/>
              <w:right w:val="nil"/>
            </w:tcBorders>
            <w:shd w:val="clear" w:color="auto" w:fill="auto"/>
          </w:tcPr>
          <w:p w14:paraId="3EE7F01F" w14:textId="7D100EF6" w:rsidR="009C3F87" w:rsidRPr="00373DB4" w:rsidRDefault="00913D91" w:rsidP="00826A20">
            <w:pPr>
              <w:jc w:val="both"/>
              <w:rPr>
                <w:rFonts w:ascii="Arial" w:hAnsi="Arial" w:cs="Arial"/>
                <w:sz w:val="22"/>
                <w:szCs w:val="22"/>
              </w:rPr>
            </w:pPr>
            <w:r w:rsidRPr="00373DB4">
              <w:rPr>
                <w:rFonts w:ascii="Arial" w:hAnsi="Arial" w:cs="Arial"/>
                <w:sz w:val="22"/>
                <w:szCs w:val="22"/>
              </w:rPr>
              <w:t>Al Acta Probatoria elaborada por el</w:t>
            </w:r>
            <w:r w:rsidR="009A7392" w:rsidRPr="00373DB4">
              <w:rPr>
                <w:rFonts w:ascii="Arial" w:hAnsi="Arial" w:cs="Arial"/>
                <w:sz w:val="22"/>
                <w:szCs w:val="22"/>
              </w:rPr>
              <w:t xml:space="preserve"> </w:t>
            </w:r>
            <w:r w:rsidRPr="00373DB4">
              <w:rPr>
                <w:rFonts w:ascii="Arial" w:hAnsi="Arial" w:cs="Arial"/>
                <w:sz w:val="22"/>
                <w:szCs w:val="22"/>
              </w:rPr>
              <w:t xml:space="preserve">Fedatario Fiscalizador usando el sistema respectivo, en la </w:t>
            </w:r>
            <w:r w:rsidRPr="00373DB4">
              <w:rPr>
                <w:rFonts w:ascii="Arial" w:hAnsi="Arial" w:cs="Arial"/>
                <w:sz w:val="22"/>
                <w:szCs w:val="22"/>
              </w:rPr>
              <w:lastRenderedPageBreak/>
              <w:t xml:space="preserve">que se deja constancia de hechos que configuran la infracción tipificada en el numeral 8 o 9 del artículo 174 del Código Tributario, se identifica </w:t>
            </w:r>
            <w:r w:rsidR="00B81525" w:rsidRPr="00373DB4">
              <w:rPr>
                <w:rFonts w:ascii="Arial" w:hAnsi="Arial" w:cs="Arial"/>
                <w:sz w:val="22"/>
                <w:szCs w:val="22"/>
              </w:rPr>
              <w:t>al</w:t>
            </w:r>
            <w:r w:rsidR="009A7392" w:rsidRPr="00373DB4">
              <w:rPr>
                <w:rFonts w:ascii="Arial" w:hAnsi="Arial" w:cs="Arial"/>
                <w:sz w:val="22"/>
                <w:szCs w:val="22"/>
              </w:rPr>
              <w:t xml:space="preserve"> </w:t>
            </w:r>
            <w:r w:rsidRPr="00373DB4">
              <w:rPr>
                <w:rFonts w:ascii="Arial" w:hAnsi="Arial" w:cs="Arial"/>
                <w:sz w:val="22"/>
                <w:szCs w:val="22"/>
              </w:rPr>
              <w:t xml:space="preserve">infractor y obra la </w:t>
            </w:r>
            <w:r w:rsidR="009C3F87" w:rsidRPr="00373DB4">
              <w:rPr>
                <w:rFonts w:ascii="Arial" w:hAnsi="Arial" w:cs="Arial"/>
                <w:sz w:val="22"/>
                <w:szCs w:val="22"/>
              </w:rPr>
              <w:t>firma digital</w:t>
            </w:r>
            <w:r w:rsidR="00BF21E3" w:rsidRPr="00373DB4">
              <w:rPr>
                <w:rFonts w:ascii="Arial" w:hAnsi="Arial" w:cs="Arial"/>
                <w:sz w:val="22"/>
                <w:szCs w:val="22"/>
              </w:rPr>
              <w:t xml:space="preserve"> </w:t>
            </w:r>
            <w:r w:rsidR="009C3F87" w:rsidRPr="00373DB4">
              <w:rPr>
                <w:rFonts w:ascii="Arial" w:hAnsi="Arial" w:cs="Arial"/>
                <w:sz w:val="22"/>
                <w:szCs w:val="22"/>
              </w:rPr>
              <w:t>del</w:t>
            </w:r>
            <w:r w:rsidR="00B81525" w:rsidRPr="00373DB4">
              <w:rPr>
                <w:rFonts w:ascii="Arial" w:hAnsi="Arial" w:cs="Arial"/>
                <w:sz w:val="22"/>
                <w:szCs w:val="22"/>
              </w:rPr>
              <w:t xml:space="preserve"> </w:t>
            </w:r>
            <w:r w:rsidR="009C3F87" w:rsidRPr="00373DB4">
              <w:rPr>
                <w:rFonts w:ascii="Arial" w:hAnsi="Arial" w:cs="Arial"/>
                <w:sz w:val="22"/>
                <w:szCs w:val="22"/>
              </w:rPr>
              <w:t>mencionado fedatario y</w:t>
            </w:r>
            <w:r w:rsidR="000418F4" w:rsidRPr="00373DB4">
              <w:rPr>
                <w:rFonts w:ascii="Arial" w:hAnsi="Arial" w:cs="Arial"/>
                <w:sz w:val="22"/>
                <w:szCs w:val="22"/>
              </w:rPr>
              <w:t xml:space="preserve"> </w:t>
            </w:r>
            <w:r w:rsidR="009C3F87" w:rsidRPr="00373DB4">
              <w:rPr>
                <w:rFonts w:ascii="Arial" w:hAnsi="Arial" w:cs="Arial"/>
                <w:sz w:val="22"/>
                <w:szCs w:val="22"/>
              </w:rPr>
              <w:t xml:space="preserve">la </w:t>
            </w:r>
            <w:r w:rsidRPr="00373DB4">
              <w:rPr>
                <w:rFonts w:ascii="Arial" w:hAnsi="Arial" w:cs="Arial"/>
                <w:sz w:val="22"/>
                <w:szCs w:val="22"/>
              </w:rPr>
              <w:t xml:space="preserve">firma electrónica del sujeto intervenido o </w:t>
            </w:r>
            <w:r w:rsidR="00B4687A" w:rsidRPr="00373DB4">
              <w:rPr>
                <w:rFonts w:ascii="Arial" w:hAnsi="Arial" w:cs="Arial"/>
                <w:sz w:val="22"/>
                <w:szCs w:val="22"/>
              </w:rPr>
              <w:t xml:space="preserve">del </w:t>
            </w:r>
            <w:r w:rsidRPr="00373DB4">
              <w:rPr>
                <w:rFonts w:ascii="Arial" w:hAnsi="Arial" w:cs="Arial"/>
                <w:sz w:val="22"/>
                <w:szCs w:val="22"/>
              </w:rPr>
              <w:t>infractor</w:t>
            </w:r>
            <w:r w:rsidR="0081548E" w:rsidRPr="00373DB4">
              <w:rPr>
                <w:rFonts w:ascii="Arial" w:hAnsi="Arial" w:cs="Arial"/>
                <w:sz w:val="22"/>
                <w:szCs w:val="22"/>
              </w:rPr>
              <w:t xml:space="preserve"> o la constancia de </w:t>
            </w:r>
            <w:r w:rsidR="00A4203C" w:rsidRPr="00373DB4">
              <w:rPr>
                <w:rFonts w:ascii="Arial" w:hAnsi="Arial" w:cs="Arial"/>
                <w:sz w:val="22"/>
                <w:szCs w:val="22"/>
              </w:rPr>
              <w:t>su</w:t>
            </w:r>
            <w:r w:rsidR="0081548E" w:rsidRPr="00373DB4">
              <w:rPr>
                <w:rFonts w:ascii="Arial" w:hAnsi="Arial" w:cs="Arial"/>
                <w:sz w:val="22"/>
                <w:szCs w:val="22"/>
              </w:rPr>
              <w:t xml:space="preserve"> negativa a firmar</w:t>
            </w:r>
            <w:r w:rsidR="009C3F87" w:rsidRPr="00373DB4">
              <w:rPr>
                <w:rFonts w:ascii="Arial" w:hAnsi="Arial" w:cs="Arial"/>
                <w:sz w:val="22"/>
                <w:szCs w:val="22"/>
              </w:rPr>
              <w:t>.</w:t>
            </w:r>
          </w:p>
          <w:p w14:paraId="26E56A7B" w14:textId="77777777" w:rsidR="009C3F87" w:rsidRPr="00373DB4" w:rsidRDefault="009C3F87" w:rsidP="00826A20">
            <w:pPr>
              <w:jc w:val="both"/>
              <w:rPr>
                <w:rFonts w:ascii="Arial" w:hAnsi="Arial" w:cs="Arial"/>
                <w:sz w:val="22"/>
                <w:szCs w:val="22"/>
              </w:rPr>
            </w:pPr>
          </w:p>
          <w:p w14:paraId="21E1BAD4" w14:textId="24C9EA37" w:rsidR="00913D91" w:rsidRPr="00373DB4" w:rsidRDefault="00913D91" w:rsidP="00826A20">
            <w:pPr>
              <w:jc w:val="both"/>
              <w:rPr>
                <w:rFonts w:ascii="Arial" w:hAnsi="Arial" w:cs="Arial"/>
                <w:sz w:val="22"/>
                <w:szCs w:val="22"/>
              </w:rPr>
            </w:pPr>
            <w:r w:rsidRPr="00373DB4">
              <w:rPr>
                <w:rFonts w:ascii="Arial" w:hAnsi="Arial" w:cs="Arial"/>
                <w:sz w:val="22"/>
                <w:szCs w:val="22"/>
              </w:rPr>
              <w:t xml:space="preserve">Dicha acta solo se puede generar si, en el momento en que se inicia su levantamiento, el sujeto identificado como </w:t>
            </w:r>
            <w:r w:rsidR="00895A2A" w:rsidRPr="00373DB4">
              <w:rPr>
                <w:rFonts w:ascii="Arial" w:hAnsi="Arial" w:cs="Arial"/>
                <w:sz w:val="22"/>
                <w:szCs w:val="22"/>
              </w:rPr>
              <w:t xml:space="preserve">el </w:t>
            </w:r>
            <w:r w:rsidRPr="00373DB4">
              <w:rPr>
                <w:rFonts w:ascii="Arial" w:hAnsi="Arial" w:cs="Arial"/>
                <w:sz w:val="22"/>
                <w:szCs w:val="22"/>
              </w:rPr>
              <w:t>infractor tiene número de RUC y el sujeto intervenido cuenta con DNI.</w:t>
            </w:r>
          </w:p>
          <w:p w14:paraId="031DAB92" w14:textId="244BADBF" w:rsidR="00641250" w:rsidRPr="00373DB4" w:rsidRDefault="00641250" w:rsidP="00826A20">
            <w:pPr>
              <w:jc w:val="both"/>
              <w:rPr>
                <w:rFonts w:ascii="Arial" w:hAnsi="Arial" w:cs="Arial"/>
                <w:sz w:val="22"/>
                <w:szCs w:val="22"/>
              </w:rPr>
            </w:pPr>
          </w:p>
          <w:p w14:paraId="5B3135DC" w14:textId="62ABEC74" w:rsidR="00641250" w:rsidRPr="00373DB4" w:rsidRDefault="00641250" w:rsidP="00641250">
            <w:pPr>
              <w:jc w:val="both"/>
              <w:rPr>
                <w:rFonts w:ascii="Arial" w:hAnsi="Arial" w:cs="Arial"/>
                <w:sz w:val="22"/>
                <w:szCs w:val="22"/>
              </w:rPr>
            </w:pPr>
            <w:r w:rsidRPr="00373DB4">
              <w:rPr>
                <w:rFonts w:ascii="Arial" w:hAnsi="Arial" w:cs="Arial"/>
                <w:sz w:val="22"/>
                <w:szCs w:val="22"/>
              </w:rPr>
              <w:t xml:space="preserve">No se considera como tal al Acta Probatoria elaborada mediante el referido sistema que es impresa en soporte de papel para efecto de su suscripción. </w:t>
            </w:r>
          </w:p>
          <w:p w14:paraId="7F420C58" w14:textId="77777777" w:rsidR="00913D91" w:rsidRPr="00373DB4" w:rsidRDefault="00913D91" w:rsidP="003B4936">
            <w:pPr>
              <w:jc w:val="both"/>
              <w:rPr>
                <w:rFonts w:ascii="Arial" w:hAnsi="Arial" w:cs="Arial"/>
                <w:bCs/>
                <w:sz w:val="22"/>
                <w:szCs w:val="22"/>
              </w:rPr>
            </w:pPr>
          </w:p>
        </w:tc>
      </w:tr>
      <w:tr w:rsidR="00100429" w:rsidRPr="00373DB4" w14:paraId="46792E8C" w14:textId="77777777" w:rsidTr="00F564CB">
        <w:tc>
          <w:tcPr>
            <w:tcW w:w="516" w:type="dxa"/>
            <w:tcBorders>
              <w:top w:val="nil"/>
              <w:left w:val="nil"/>
              <w:bottom w:val="nil"/>
              <w:right w:val="nil"/>
            </w:tcBorders>
            <w:shd w:val="clear" w:color="auto" w:fill="auto"/>
          </w:tcPr>
          <w:p w14:paraId="76887BA9" w14:textId="6265153C" w:rsidR="007C6384" w:rsidRPr="00373DB4" w:rsidRDefault="00900137" w:rsidP="00826A20">
            <w:pPr>
              <w:jc w:val="both"/>
              <w:rPr>
                <w:rFonts w:ascii="Arial" w:hAnsi="Arial" w:cs="Arial"/>
                <w:bCs/>
                <w:sz w:val="22"/>
                <w:szCs w:val="22"/>
              </w:rPr>
            </w:pPr>
            <w:r w:rsidRPr="00373DB4">
              <w:rPr>
                <w:rFonts w:ascii="Arial" w:hAnsi="Arial" w:cs="Arial"/>
                <w:bCs/>
                <w:sz w:val="22"/>
                <w:szCs w:val="22"/>
              </w:rPr>
              <w:lastRenderedPageBreak/>
              <w:t>n</w:t>
            </w:r>
            <w:r w:rsidR="007C6384" w:rsidRPr="00373DB4">
              <w:rPr>
                <w:rFonts w:ascii="Arial" w:hAnsi="Arial" w:cs="Arial"/>
                <w:bCs/>
                <w:sz w:val="22"/>
                <w:szCs w:val="22"/>
              </w:rPr>
              <w:t>)</w:t>
            </w:r>
          </w:p>
        </w:tc>
        <w:tc>
          <w:tcPr>
            <w:tcW w:w="2798" w:type="dxa"/>
            <w:tcBorders>
              <w:top w:val="nil"/>
              <w:left w:val="nil"/>
              <w:bottom w:val="nil"/>
              <w:right w:val="nil"/>
            </w:tcBorders>
            <w:shd w:val="clear" w:color="auto" w:fill="auto"/>
          </w:tcPr>
          <w:p w14:paraId="6CFCEFA3" w14:textId="77777777" w:rsidR="007C6384" w:rsidRPr="00373DB4" w:rsidRDefault="007C6384" w:rsidP="00826A20">
            <w:pPr>
              <w:jc w:val="both"/>
              <w:rPr>
                <w:rFonts w:ascii="Arial" w:hAnsi="Arial" w:cs="Arial"/>
                <w:bCs/>
                <w:sz w:val="22"/>
                <w:szCs w:val="22"/>
              </w:rPr>
            </w:pPr>
            <w:r w:rsidRPr="00373DB4">
              <w:rPr>
                <w:rFonts w:ascii="Arial" w:hAnsi="Arial" w:cs="Arial"/>
                <w:bCs/>
                <w:sz w:val="22"/>
                <w:szCs w:val="22"/>
              </w:rPr>
              <w:t>Firma digital</w:t>
            </w:r>
          </w:p>
        </w:tc>
        <w:tc>
          <w:tcPr>
            <w:tcW w:w="276" w:type="dxa"/>
            <w:tcBorders>
              <w:top w:val="nil"/>
              <w:left w:val="nil"/>
              <w:bottom w:val="nil"/>
              <w:right w:val="nil"/>
            </w:tcBorders>
            <w:shd w:val="clear" w:color="auto" w:fill="auto"/>
          </w:tcPr>
          <w:p w14:paraId="3E823A20" w14:textId="77777777" w:rsidR="007C6384" w:rsidRPr="00373DB4" w:rsidRDefault="007C6384" w:rsidP="00826A20">
            <w:pPr>
              <w:jc w:val="both"/>
              <w:rPr>
                <w:rFonts w:ascii="Arial" w:hAnsi="Arial" w:cs="Arial"/>
                <w:bCs/>
                <w:sz w:val="22"/>
                <w:szCs w:val="22"/>
              </w:rPr>
            </w:pPr>
            <w:r w:rsidRPr="00373DB4">
              <w:rPr>
                <w:rFonts w:ascii="Arial" w:hAnsi="Arial" w:cs="Arial"/>
                <w:bCs/>
                <w:sz w:val="22"/>
                <w:szCs w:val="22"/>
              </w:rPr>
              <w:t>:</w:t>
            </w:r>
          </w:p>
        </w:tc>
        <w:tc>
          <w:tcPr>
            <w:tcW w:w="5131" w:type="dxa"/>
            <w:tcBorders>
              <w:top w:val="nil"/>
              <w:left w:val="nil"/>
              <w:bottom w:val="nil"/>
              <w:right w:val="nil"/>
            </w:tcBorders>
            <w:shd w:val="clear" w:color="auto" w:fill="auto"/>
          </w:tcPr>
          <w:p w14:paraId="24FCA57C" w14:textId="77777777" w:rsidR="007C6384" w:rsidRPr="00373DB4" w:rsidRDefault="007C6384" w:rsidP="00826A20">
            <w:pPr>
              <w:jc w:val="both"/>
              <w:rPr>
                <w:rFonts w:ascii="Arial" w:hAnsi="Arial" w:cs="Arial"/>
                <w:sz w:val="22"/>
                <w:szCs w:val="22"/>
              </w:rPr>
            </w:pPr>
            <w:r w:rsidRPr="00373DB4">
              <w:rPr>
                <w:rFonts w:ascii="Arial" w:hAnsi="Arial" w:cs="Arial"/>
                <w:sz w:val="22"/>
                <w:szCs w:val="22"/>
              </w:rPr>
              <w:t>A la firma a que se refiere el artículo 6 del Reglamento de la Ley de Firmas y Certificados Digitales, aprobado por el Decreto Supremo N.º 052-2008-PCM.</w:t>
            </w:r>
          </w:p>
          <w:p w14:paraId="0B6540F2" w14:textId="77777777" w:rsidR="007C6384" w:rsidRPr="00373DB4" w:rsidRDefault="007C6384" w:rsidP="00826A20">
            <w:pPr>
              <w:jc w:val="both"/>
              <w:rPr>
                <w:rFonts w:ascii="Arial" w:hAnsi="Arial" w:cs="Arial"/>
                <w:bCs/>
                <w:sz w:val="22"/>
                <w:szCs w:val="22"/>
              </w:rPr>
            </w:pPr>
          </w:p>
        </w:tc>
      </w:tr>
      <w:tr w:rsidR="00100429" w:rsidRPr="00373DB4" w14:paraId="460E1EC9" w14:textId="77777777" w:rsidTr="00F564CB">
        <w:tc>
          <w:tcPr>
            <w:tcW w:w="516" w:type="dxa"/>
            <w:tcBorders>
              <w:top w:val="nil"/>
              <w:left w:val="nil"/>
              <w:bottom w:val="nil"/>
              <w:right w:val="nil"/>
            </w:tcBorders>
            <w:shd w:val="clear" w:color="auto" w:fill="auto"/>
          </w:tcPr>
          <w:p w14:paraId="31FB9843" w14:textId="4FFEE38A" w:rsidR="007C6384" w:rsidRPr="00373DB4" w:rsidRDefault="00900137" w:rsidP="00826A20">
            <w:pPr>
              <w:jc w:val="both"/>
              <w:rPr>
                <w:rFonts w:ascii="Arial" w:hAnsi="Arial" w:cs="Arial"/>
                <w:bCs/>
                <w:sz w:val="22"/>
                <w:szCs w:val="22"/>
              </w:rPr>
            </w:pPr>
            <w:r w:rsidRPr="00373DB4">
              <w:rPr>
                <w:rFonts w:ascii="Arial" w:hAnsi="Arial" w:cs="Arial"/>
                <w:bCs/>
                <w:sz w:val="22"/>
                <w:szCs w:val="22"/>
              </w:rPr>
              <w:t>ñ</w:t>
            </w:r>
            <w:r w:rsidR="007C6384" w:rsidRPr="00373DB4">
              <w:rPr>
                <w:rFonts w:ascii="Arial" w:hAnsi="Arial" w:cs="Arial"/>
                <w:bCs/>
                <w:sz w:val="22"/>
                <w:szCs w:val="22"/>
              </w:rPr>
              <w:t>)</w:t>
            </w:r>
          </w:p>
        </w:tc>
        <w:tc>
          <w:tcPr>
            <w:tcW w:w="2798" w:type="dxa"/>
            <w:tcBorders>
              <w:top w:val="nil"/>
              <w:left w:val="nil"/>
              <w:bottom w:val="nil"/>
              <w:right w:val="nil"/>
            </w:tcBorders>
            <w:shd w:val="clear" w:color="auto" w:fill="auto"/>
          </w:tcPr>
          <w:p w14:paraId="1C0D0F4B" w14:textId="77777777" w:rsidR="007C6384" w:rsidRPr="00373DB4" w:rsidRDefault="007C6384" w:rsidP="00826A20">
            <w:pPr>
              <w:jc w:val="both"/>
              <w:rPr>
                <w:rFonts w:ascii="Arial" w:hAnsi="Arial" w:cs="Arial"/>
                <w:bCs/>
                <w:sz w:val="22"/>
                <w:szCs w:val="22"/>
              </w:rPr>
            </w:pPr>
            <w:r w:rsidRPr="00373DB4">
              <w:rPr>
                <w:rFonts w:ascii="Arial" w:hAnsi="Arial" w:cs="Arial"/>
                <w:bCs/>
                <w:sz w:val="22"/>
                <w:szCs w:val="22"/>
              </w:rPr>
              <w:t>Firma electrónica</w:t>
            </w:r>
          </w:p>
        </w:tc>
        <w:tc>
          <w:tcPr>
            <w:tcW w:w="276" w:type="dxa"/>
            <w:tcBorders>
              <w:top w:val="nil"/>
              <w:left w:val="nil"/>
              <w:bottom w:val="nil"/>
              <w:right w:val="nil"/>
            </w:tcBorders>
            <w:shd w:val="clear" w:color="auto" w:fill="auto"/>
          </w:tcPr>
          <w:p w14:paraId="3C1078A1" w14:textId="77777777" w:rsidR="007C6384" w:rsidRPr="00373DB4" w:rsidRDefault="007C6384" w:rsidP="00826A20">
            <w:pPr>
              <w:jc w:val="both"/>
              <w:rPr>
                <w:rFonts w:ascii="Arial" w:hAnsi="Arial" w:cs="Arial"/>
                <w:bCs/>
                <w:sz w:val="22"/>
                <w:szCs w:val="22"/>
              </w:rPr>
            </w:pPr>
            <w:r w:rsidRPr="00373DB4">
              <w:rPr>
                <w:rFonts w:ascii="Arial" w:hAnsi="Arial" w:cs="Arial"/>
                <w:bCs/>
                <w:sz w:val="22"/>
                <w:szCs w:val="22"/>
              </w:rPr>
              <w:t>:</w:t>
            </w:r>
          </w:p>
        </w:tc>
        <w:tc>
          <w:tcPr>
            <w:tcW w:w="5131" w:type="dxa"/>
            <w:tcBorders>
              <w:top w:val="nil"/>
              <w:left w:val="nil"/>
              <w:bottom w:val="nil"/>
              <w:right w:val="nil"/>
            </w:tcBorders>
            <w:shd w:val="clear" w:color="auto" w:fill="auto"/>
          </w:tcPr>
          <w:p w14:paraId="5EF07DCC" w14:textId="739CA64C" w:rsidR="007C6384" w:rsidRPr="00373DB4" w:rsidRDefault="007C6384" w:rsidP="00826A20">
            <w:pPr>
              <w:jc w:val="both"/>
              <w:rPr>
                <w:rStyle w:val="no-style-override-4"/>
                <w:rFonts w:ascii="Arial" w:hAnsi="Arial" w:cs="Arial"/>
                <w:sz w:val="22"/>
                <w:szCs w:val="22"/>
              </w:rPr>
            </w:pPr>
            <w:bookmarkStart w:id="5" w:name="_Hlk110874972"/>
            <w:r w:rsidRPr="00373DB4">
              <w:rPr>
                <w:rFonts w:ascii="Arial" w:hAnsi="Arial" w:cs="Arial"/>
                <w:sz w:val="22"/>
                <w:szCs w:val="22"/>
              </w:rPr>
              <w:t>A la firma a que se refiere el inciso b) del artículo 1-A del Reglamento de la Ley de Firmas y Certificados Digitales</w:t>
            </w:r>
            <w:r w:rsidRPr="00373DB4">
              <w:rPr>
                <w:rStyle w:val="no-style-override-4"/>
                <w:rFonts w:ascii="Arial" w:hAnsi="Arial" w:cs="Arial"/>
                <w:sz w:val="22"/>
                <w:szCs w:val="22"/>
              </w:rPr>
              <w:t>.</w:t>
            </w:r>
            <w:bookmarkEnd w:id="5"/>
          </w:p>
          <w:p w14:paraId="4B16D59F" w14:textId="77777777" w:rsidR="007C6384" w:rsidRPr="00373DB4" w:rsidRDefault="007C6384" w:rsidP="00826A20">
            <w:pPr>
              <w:jc w:val="both"/>
              <w:rPr>
                <w:rFonts w:ascii="Arial" w:hAnsi="Arial" w:cs="Arial"/>
                <w:sz w:val="22"/>
                <w:szCs w:val="22"/>
              </w:rPr>
            </w:pPr>
          </w:p>
        </w:tc>
      </w:tr>
      <w:tr w:rsidR="005E18A5" w:rsidRPr="00373DB4" w14:paraId="1693B6A6" w14:textId="77777777" w:rsidTr="00F564CB">
        <w:tc>
          <w:tcPr>
            <w:tcW w:w="516" w:type="dxa"/>
            <w:tcBorders>
              <w:top w:val="nil"/>
              <w:left w:val="nil"/>
              <w:bottom w:val="nil"/>
              <w:right w:val="nil"/>
            </w:tcBorders>
            <w:shd w:val="clear" w:color="auto" w:fill="auto"/>
          </w:tcPr>
          <w:p w14:paraId="26BFDFAF" w14:textId="4BA296CC" w:rsidR="007C6384" w:rsidRPr="00373DB4" w:rsidRDefault="00900137" w:rsidP="00826A20">
            <w:pPr>
              <w:jc w:val="both"/>
              <w:rPr>
                <w:rFonts w:ascii="Arial" w:hAnsi="Arial" w:cs="Arial"/>
                <w:bCs/>
                <w:sz w:val="22"/>
                <w:szCs w:val="22"/>
              </w:rPr>
            </w:pPr>
            <w:r w:rsidRPr="00373DB4">
              <w:rPr>
                <w:rFonts w:ascii="Arial" w:hAnsi="Arial" w:cs="Arial"/>
                <w:bCs/>
                <w:sz w:val="22"/>
                <w:szCs w:val="22"/>
              </w:rPr>
              <w:t>o</w:t>
            </w:r>
            <w:r w:rsidR="007C6384" w:rsidRPr="00373DB4">
              <w:rPr>
                <w:rFonts w:ascii="Arial" w:hAnsi="Arial" w:cs="Arial"/>
                <w:bCs/>
                <w:sz w:val="22"/>
                <w:szCs w:val="22"/>
              </w:rPr>
              <w:t>)</w:t>
            </w:r>
          </w:p>
        </w:tc>
        <w:tc>
          <w:tcPr>
            <w:tcW w:w="2798" w:type="dxa"/>
            <w:tcBorders>
              <w:top w:val="nil"/>
              <w:left w:val="nil"/>
              <w:bottom w:val="nil"/>
              <w:right w:val="nil"/>
            </w:tcBorders>
            <w:shd w:val="clear" w:color="auto" w:fill="auto"/>
          </w:tcPr>
          <w:p w14:paraId="29F50E2C" w14:textId="77777777" w:rsidR="007C6384" w:rsidRPr="00373DB4" w:rsidRDefault="007C6384" w:rsidP="00826A20">
            <w:pPr>
              <w:jc w:val="both"/>
              <w:rPr>
                <w:rFonts w:ascii="Arial" w:hAnsi="Arial" w:cs="Arial"/>
                <w:bCs/>
                <w:sz w:val="22"/>
                <w:szCs w:val="22"/>
              </w:rPr>
            </w:pPr>
            <w:r w:rsidRPr="00373DB4">
              <w:rPr>
                <w:rFonts w:ascii="Arial" w:hAnsi="Arial" w:cs="Arial"/>
                <w:sz w:val="22"/>
                <w:szCs w:val="22"/>
              </w:rPr>
              <w:t xml:space="preserve">Representación impresa del </w:t>
            </w:r>
            <w:proofErr w:type="spellStart"/>
            <w:r w:rsidRPr="00373DB4">
              <w:rPr>
                <w:rFonts w:ascii="Arial" w:hAnsi="Arial" w:cs="Arial"/>
                <w:sz w:val="22"/>
                <w:szCs w:val="22"/>
              </w:rPr>
              <w:t>APe</w:t>
            </w:r>
            <w:proofErr w:type="spellEnd"/>
          </w:p>
        </w:tc>
        <w:tc>
          <w:tcPr>
            <w:tcW w:w="276" w:type="dxa"/>
            <w:tcBorders>
              <w:top w:val="nil"/>
              <w:left w:val="nil"/>
              <w:bottom w:val="nil"/>
              <w:right w:val="nil"/>
            </w:tcBorders>
            <w:shd w:val="clear" w:color="auto" w:fill="auto"/>
          </w:tcPr>
          <w:p w14:paraId="392D8068" w14:textId="64BAF10E" w:rsidR="007C6384" w:rsidRPr="00373DB4" w:rsidRDefault="0055046D" w:rsidP="0055046D">
            <w:pPr>
              <w:ind w:left="6" w:hanging="6"/>
              <w:jc w:val="both"/>
              <w:rPr>
                <w:rFonts w:ascii="Arial" w:hAnsi="Arial" w:cs="Arial"/>
                <w:bCs/>
                <w:sz w:val="22"/>
                <w:szCs w:val="22"/>
              </w:rPr>
            </w:pPr>
            <w:r>
              <w:rPr>
                <w:rFonts w:ascii="Arial" w:hAnsi="Arial" w:cs="Arial"/>
                <w:bCs/>
                <w:sz w:val="22"/>
                <w:szCs w:val="22"/>
              </w:rPr>
              <w:t>:</w:t>
            </w:r>
          </w:p>
        </w:tc>
        <w:tc>
          <w:tcPr>
            <w:tcW w:w="5131" w:type="dxa"/>
            <w:tcBorders>
              <w:top w:val="nil"/>
              <w:left w:val="nil"/>
              <w:bottom w:val="nil"/>
              <w:right w:val="nil"/>
            </w:tcBorders>
            <w:shd w:val="clear" w:color="auto" w:fill="auto"/>
          </w:tcPr>
          <w:p w14:paraId="21A3E821" w14:textId="77777777" w:rsidR="007C6384" w:rsidRPr="00373DB4" w:rsidRDefault="007C6384" w:rsidP="00826A20">
            <w:pPr>
              <w:pStyle w:val="Textocomentario"/>
              <w:jc w:val="both"/>
              <w:rPr>
                <w:rFonts w:ascii="Arial" w:hAnsi="Arial" w:cs="Arial"/>
                <w:sz w:val="22"/>
                <w:szCs w:val="22"/>
              </w:rPr>
            </w:pPr>
            <w:bookmarkStart w:id="6" w:name="_Hlk111730493"/>
            <w:r w:rsidRPr="00373DB4">
              <w:rPr>
                <w:rFonts w:ascii="Arial" w:hAnsi="Arial" w:cs="Arial"/>
                <w:sz w:val="22"/>
                <w:szCs w:val="22"/>
              </w:rPr>
              <w:t xml:space="preserve">A la impresión en soporte papel del </w:t>
            </w:r>
            <w:proofErr w:type="spellStart"/>
            <w:r w:rsidRPr="00373DB4">
              <w:rPr>
                <w:rFonts w:ascii="Arial" w:hAnsi="Arial" w:cs="Arial"/>
                <w:sz w:val="22"/>
                <w:szCs w:val="22"/>
              </w:rPr>
              <w:t>APe</w:t>
            </w:r>
            <w:proofErr w:type="spellEnd"/>
            <w:r w:rsidRPr="00373DB4">
              <w:rPr>
                <w:rFonts w:ascii="Arial" w:hAnsi="Arial" w:cs="Arial"/>
                <w:sz w:val="22"/>
                <w:szCs w:val="22"/>
              </w:rPr>
              <w:t>.”</w:t>
            </w:r>
          </w:p>
          <w:bookmarkEnd w:id="6"/>
          <w:p w14:paraId="280D055E" w14:textId="77777777" w:rsidR="007C6384" w:rsidRPr="00373DB4" w:rsidRDefault="007C6384" w:rsidP="00826A20">
            <w:pPr>
              <w:jc w:val="both"/>
              <w:rPr>
                <w:rFonts w:ascii="Arial" w:hAnsi="Arial" w:cs="Arial"/>
                <w:bCs/>
                <w:sz w:val="22"/>
                <w:szCs w:val="22"/>
              </w:rPr>
            </w:pPr>
          </w:p>
        </w:tc>
      </w:tr>
    </w:tbl>
    <w:p w14:paraId="7584558D" w14:textId="77777777" w:rsidR="008A34EB" w:rsidRPr="00373DB4" w:rsidRDefault="008A34EB" w:rsidP="00375E24">
      <w:pPr>
        <w:jc w:val="both"/>
        <w:rPr>
          <w:rFonts w:ascii="Arial" w:hAnsi="Arial" w:cs="Arial"/>
          <w:bCs/>
          <w:sz w:val="22"/>
          <w:szCs w:val="22"/>
        </w:rPr>
      </w:pPr>
    </w:p>
    <w:p w14:paraId="59497427" w14:textId="77777777" w:rsidR="00D27C63" w:rsidRPr="00373DB4" w:rsidRDefault="00D27C63" w:rsidP="00D27C63">
      <w:pPr>
        <w:jc w:val="both"/>
        <w:rPr>
          <w:rFonts w:ascii="Arial" w:hAnsi="Arial" w:cs="Arial"/>
          <w:bCs/>
          <w:sz w:val="22"/>
          <w:szCs w:val="22"/>
        </w:rPr>
      </w:pPr>
      <w:r w:rsidRPr="00373DB4">
        <w:rPr>
          <w:rFonts w:ascii="Arial" w:hAnsi="Arial" w:cs="Arial"/>
          <w:bCs/>
          <w:sz w:val="22"/>
          <w:szCs w:val="22"/>
        </w:rPr>
        <w:t>“Artículo 4. DE LA INTERVENCIÓN</w:t>
      </w:r>
    </w:p>
    <w:p w14:paraId="71F9DB8D" w14:textId="77777777" w:rsidR="00D27C63" w:rsidRPr="00373DB4" w:rsidRDefault="00D27C63" w:rsidP="00D27C63">
      <w:pPr>
        <w:jc w:val="both"/>
        <w:rPr>
          <w:rFonts w:ascii="Arial" w:hAnsi="Arial" w:cs="Arial"/>
          <w:sz w:val="22"/>
          <w:szCs w:val="22"/>
        </w:rPr>
      </w:pPr>
    </w:p>
    <w:p w14:paraId="196892D5" w14:textId="77777777" w:rsidR="00D27C63" w:rsidRPr="00373DB4" w:rsidRDefault="00D27C63" w:rsidP="00D27C63">
      <w:pPr>
        <w:jc w:val="both"/>
        <w:rPr>
          <w:rFonts w:ascii="Arial" w:hAnsi="Arial" w:cs="Arial"/>
          <w:sz w:val="22"/>
          <w:szCs w:val="22"/>
        </w:rPr>
      </w:pPr>
      <w:r w:rsidRPr="00373DB4">
        <w:rPr>
          <w:rFonts w:ascii="Arial" w:hAnsi="Arial" w:cs="Arial"/>
          <w:sz w:val="22"/>
          <w:szCs w:val="22"/>
        </w:rPr>
        <w:t>(…)</w:t>
      </w:r>
    </w:p>
    <w:p w14:paraId="5BD5AA5A" w14:textId="77777777" w:rsidR="00D27C63" w:rsidRPr="00373DB4" w:rsidRDefault="00D27C63" w:rsidP="00D27C63">
      <w:pPr>
        <w:jc w:val="both"/>
        <w:rPr>
          <w:rFonts w:ascii="Arial" w:hAnsi="Arial" w:cs="Arial"/>
          <w:sz w:val="22"/>
          <w:szCs w:val="22"/>
        </w:rPr>
      </w:pPr>
    </w:p>
    <w:p w14:paraId="3FBBE3EF" w14:textId="4B88055D" w:rsidR="00D27C63" w:rsidRPr="00373DB4" w:rsidRDefault="00D27C63" w:rsidP="00D27C63">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4.2. (…)</w:t>
      </w:r>
    </w:p>
    <w:p w14:paraId="262419DF" w14:textId="77777777" w:rsidR="00D27C63" w:rsidRPr="00373DB4" w:rsidRDefault="00D27C63" w:rsidP="00D27C63">
      <w:pPr>
        <w:pStyle w:val="NormalWeb"/>
        <w:spacing w:before="0" w:beforeAutospacing="0" w:after="0" w:afterAutospacing="0"/>
        <w:jc w:val="both"/>
        <w:rPr>
          <w:rFonts w:ascii="Arial" w:hAnsi="Arial" w:cs="Arial"/>
          <w:sz w:val="22"/>
          <w:szCs w:val="22"/>
        </w:rPr>
      </w:pPr>
    </w:p>
    <w:p w14:paraId="520155E1" w14:textId="2058DE35" w:rsidR="00D27C63" w:rsidRPr="00373DB4" w:rsidRDefault="00D27C63" w:rsidP="00D27C63">
      <w:pPr>
        <w:ind w:left="284" w:hanging="284"/>
        <w:jc w:val="both"/>
        <w:rPr>
          <w:rFonts w:ascii="Arial" w:hAnsi="Arial" w:cs="Arial"/>
          <w:strike/>
          <w:sz w:val="22"/>
          <w:szCs w:val="22"/>
        </w:rPr>
      </w:pPr>
      <w:r w:rsidRPr="00373DB4">
        <w:rPr>
          <w:rFonts w:ascii="Arial" w:hAnsi="Arial" w:cs="Arial"/>
          <w:sz w:val="22"/>
          <w:szCs w:val="22"/>
        </w:rPr>
        <w:t xml:space="preserve">d) </w:t>
      </w:r>
      <w:r w:rsidRPr="00373DB4">
        <w:rPr>
          <w:rFonts w:ascii="Arial" w:hAnsi="Arial" w:cs="Arial"/>
          <w:sz w:val="22"/>
          <w:szCs w:val="22"/>
        </w:rPr>
        <w:tab/>
        <w:t>(…)</w:t>
      </w:r>
    </w:p>
    <w:p w14:paraId="184878B9" w14:textId="77777777" w:rsidR="00D27C63" w:rsidRPr="00373DB4" w:rsidRDefault="00D27C63" w:rsidP="00D27C63">
      <w:pPr>
        <w:ind w:left="284" w:hanging="284"/>
        <w:jc w:val="both"/>
        <w:rPr>
          <w:rFonts w:ascii="Arial" w:hAnsi="Arial" w:cs="Arial"/>
          <w:sz w:val="22"/>
          <w:szCs w:val="22"/>
        </w:rPr>
      </w:pPr>
    </w:p>
    <w:p w14:paraId="2F4C1ED6" w14:textId="74292299" w:rsidR="00D27C63" w:rsidRPr="00373DB4" w:rsidRDefault="00D27C63" w:rsidP="00D27C63">
      <w:pPr>
        <w:pStyle w:val="Prrafodelista"/>
        <w:ind w:left="284"/>
        <w:jc w:val="both"/>
        <w:rPr>
          <w:rFonts w:ascii="Arial" w:hAnsi="Arial" w:cs="Arial"/>
          <w:sz w:val="22"/>
          <w:szCs w:val="22"/>
        </w:rPr>
      </w:pPr>
      <w:r w:rsidRPr="00373DB4">
        <w:rPr>
          <w:rFonts w:ascii="Arial" w:hAnsi="Arial" w:cs="Arial"/>
          <w:sz w:val="22"/>
          <w:szCs w:val="22"/>
        </w:rPr>
        <w:t xml:space="preserve">Excepcionalmente, se puede colocar una descripción genérica si corresponde levantar un Acta de Inventario Físico para </w:t>
      </w:r>
      <w:r w:rsidR="00BB0DE4" w:rsidRPr="00373DB4">
        <w:rPr>
          <w:rFonts w:ascii="Arial" w:hAnsi="Arial" w:cs="Arial"/>
          <w:sz w:val="22"/>
          <w:szCs w:val="22"/>
        </w:rPr>
        <w:t>consignar</w:t>
      </w:r>
      <w:r w:rsidRPr="00373DB4">
        <w:rPr>
          <w:rFonts w:ascii="Arial" w:hAnsi="Arial" w:cs="Arial"/>
          <w:sz w:val="22"/>
          <w:szCs w:val="22"/>
        </w:rPr>
        <w:t xml:space="preserve"> el detalle de los bienes comisados. Dicha acta se levanta conforme a lo indicado en el artículo 4-A.</w:t>
      </w:r>
    </w:p>
    <w:p w14:paraId="5B396C8F" w14:textId="77777777" w:rsidR="00375E24" w:rsidRPr="00373DB4" w:rsidRDefault="00375E24" w:rsidP="00375E24">
      <w:pPr>
        <w:jc w:val="both"/>
        <w:rPr>
          <w:rFonts w:ascii="Arial" w:hAnsi="Arial" w:cs="Arial"/>
          <w:sz w:val="22"/>
          <w:szCs w:val="22"/>
        </w:rPr>
      </w:pPr>
    </w:p>
    <w:p w14:paraId="45068F54" w14:textId="77777777" w:rsidR="00375E24" w:rsidRPr="00373DB4" w:rsidRDefault="00375E24" w:rsidP="00375E24">
      <w:pPr>
        <w:jc w:val="both"/>
        <w:rPr>
          <w:rFonts w:ascii="Arial" w:hAnsi="Arial" w:cs="Arial"/>
          <w:sz w:val="22"/>
          <w:szCs w:val="22"/>
        </w:rPr>
      </w:pPr>
      <w:r w:rsidRPr="00373DB4">
        <w:rPr>
          <w:rFonts w:ascii="Arial" w:hAnsi="Arial" w:cs="Arial"/>
          <w:sz w:val="22"/>
          <w:szCs w:val="22"/>
        </w:rPr>
        <w:t>(…)</w:t>
      </w:r>
    </w:p>
    <w:p w14:paraId="27B55A24" w14:textId="77777777" w:rsidR="00375E24" w:rsidRPr="00373DB4" w:rsidRDefault="00375E24" w:rsidP="00375E24">
      <w:pPr>
        <w:jc w:val="both"/>
        <w:rPr>
          <w:rFonts w:ascii="Arial" w:hAnsi="Arial" w:cs="Arial"/>
          <w:sz w:val="22"/>
          <w:szCs w:val="22"/>
        </w:rPr>
      </w:pPr>
    </w:p>
    <w:p w14:paraId="734FDBA2" w14:textId="08B73EBA" w:rsidR="00375E24" w:rsidRPr="00373DB4" w:rsidRDefault="00375E24" w:rsidP="00375E24">
      <w:pPr>
        <w:jc w:val="both"/>
        <w:rPr>
          <w:rFonts w:ascii="Arial" w:hAnsi="Arial" w:cs="Arial"/>
          <w:strike/>
          <w:sz w:val="22"/>
          <w:szCs w:val="22"/>
        </w:rPr>
      </w:pPr>
      <w:r w:rsidRPr="00373DB4">
        <w:rPr>
          <w:rFonts w:ascii="Arial" w:hAnsi="Arial" w:cs="Arial"/>
          <w:sz w:val="22"/>
          <w:szCs w:val="22"/>
        </w:rPr>
        <w:t>4.2</w:t>
      </w:r>
      <w:r w:rsidR="009A16E9" w:rsidRPr="00373DB4">
        <w:rPr>
          <w:rFonts w:ascii="Arial" w:hAnsi="Arial" w:cs="Arial"/>
          <w:sz w:val="22"/>
          <w:szCs w:val="22"/>
        </w:rPr>
        <w:t>-</w:t>
      </w:r>
      <w:r w:rsidRPr="00373DB4">
        <w:rPr>
          <w:rFonts w:ascii="Arial" w:hAnsi="Arial" w:cs="Arial"/>
          <w:sz w:val="22"/>
          <w:szCs w:val="22"/>
        </w:rPr>
        <w:t>A. En caso se elabore el Acta Probatoria mediante el sistema respectivo,</w:t>
      </w:r>
      <w:r w:rsidR="00BF21E3" w:rsidRPr="00373DB4">
        <w:rPr>
          <w:rFonts w:ascii="Arial" w:hAnsi="Arial" w:cs="Arial"/>
          <w:sz w:val="22"/>
          <w:szCs w:val="22"/>
        </w:rPr>
        <w:t xml:space="preserve"> </w:t>
      </w:r>
      <w:r w:rsidRPr="00373DB4">
        <w:rPr>
          <w:rFonts w:ascii="Arial" w:hAnsi="Arial" w:cs="Arial"/>
          <w:sz w:val="22"/>
          <w:szCs w:val="22"/>
        </w:rPr>
        <w:t xml:space="preserve">el Fedatario Fiscalizador sigue las instrucciones del sistema para que obre la información indicada en el numeral 4.2., lo que incluye, solo en el caso del </w:t>
      </w:r>
      <w:proofErr w:type="spellStart"/>
      <w:r w:rsidRPr="00373DB4">
        <w:rPr>
          <w:rFonts w:ascii="Arial" w:hAnsi="Arial" w:cs="Arial"/>
          <w:sz w:val="22"/>
          <w:szCs w:val="22"/>
        </w:rPr>
        <w:t>APe</w:t>
      </w:r>
      <w:proofErr w:type="spellEnd"/>
      <w:r w:rsidRPr="00373DB4">
        <w:rPr>
          <w:rFonts w:ascii="Arial" w:hAnsi="Arial" w:cs="Arial"/>
          <w:sz w:val="22"/>
          <w:szCs w:val="22"/>
        </w:rPr>
        <w:t xml:space="preserve">, la firma electrónica del sujeto intervenido o </w:t>
      </w:r>
      <w:r w:rsidR="00B4687A" w:rsidRPr="00373DB4">
        <w:rPr>
          <w:rFonts w:ascii="Arial" w:hAnsi="Arial" w:cs="Arial"/>
          <w:sz w:val="22"/>
          <w:szCs w:val="22"/>
        </w:rPr>
        <w:t>del</w:t>
      </w:r>
      <w:r w:rsidR="003E1F0A" w:rsidRPr="00373DB4">
        <w:rPr>
          <w:rFonts w:ascii="Arial" w:hAnsi="Arial" w:cs="Arial"/>
          <w:sz w:val="22"/>
          <w:szCs w:val="22"/>
        </w:rPr>
        <w:t xml:space="preserve"> </w:t>
      </w:r>
      <w:r w:rsidRPr="00373DB4">
        <w:rPr>
          <w:rFonts w:ascii="Arial" w:hAnsi="Arial" w:cs="Arial"/>
          <w:sz w:val="22"/>
          <w:szCs w:val="22"/>
        </w:rPr>
        <w:t xml:space="preserve">infractor y la firma digital </w:t>
      </w:r>
      <w:r w:rsidR="00B4687A" w:rsidRPr="00373DB4">
        <w:rPr>
          <w:rFonts w:ascii="Arial" w:hAnsi="Arial" w:cs="Arial"/>
          <w:sz w:val="22"/>
          <w:szCs w:val="22"/>
        </w:rPr>
        <w:t xml:space="preserve">del </w:t>
      </w:r>
      <w:r w:rsidRPr="00373DB4">
        <w:rPr>
          <w:rFonts w:ascii="Arial" w:hAnsi="Arial" w:cs="Arial"/>
          <w:sz w:val="22"/>
          <w:szCs w:val="22"/>
        </w:rPr>
        <w:t>Fedatario Fiscalizador.</w:t>
      </w:r>
      <w:r w:rsidR="002D16B9" w:rsidRPr="00373DB4">
        <w:rPr>
          <w:rFonts w:ascii="Arial" w:hAnsi="Arial" w:cs="Arial"/>
          <w:sz w:val="22"/>
          <w:szCs w:val="22"/>
        </w:rPr>
        <w:t>”</w:t>
      </w:r>
    </w:p>
    <w:p w14:paraId="03FCFF46" w14:textId="77777777" w:rsidR="006464A7" w:rsidRPr="00373DB4" w:rsidRDefault="006464A7" w:rsidP="00375E24">
      <w:pPr>
        <w:jc w:val="both"/>
        <w:rPr>
          <w:rFonts w:ascii="Arial" w:hAnsi="Arial" w:cs="Arial"/>
          <w:sz w:val="22"/>
          <w:szCs w:val="22"/>
        </w:rPr>
      </w:pPr>
    </w:p>
    <w:p w14:paraId="77845CF4" w14:textId="49DBCC6A" w:rsidR="00CA528A" w:rsidRPr="00373DB4" w:rsidRDefault="00CA528A" w:rsidP="00CA528A">
      <w:pPr>
        <w:jc w:val="both"/>
        <w:rPr>
          <w:rFonts w:ascii="Arial" w:hAnsi="Arial" w:cs="Arial"/>
          <w:sz w:val="22"/>
          <w:szCs w:val="22"/>
          <w:lang w:eastAsia="es-PE"/>
        </w:rPr>
      </w:pPr>
      <w:r w:rsidRPr="00373DB4">
        <w:rPr>
          <w:rFonts w:ascii="Arial" w:hAnsi="Arial" w:cs="Arial"/>
          <w:sz w:val="22"/>
          <w:szCs w:val="22"/>
          <w:lang w:eastAsia="es-PE"/>
        </w:rPr>
        <w:lastRenderedPageBreak/>
        <w:t>“Artículo 4-A DEL ACTA DE INVENTARIO FÍSICO</w:t>
      </w:r>
    </w:p>
    <w:p w14:paraId="2BEEE35E" w14:textId="77777777" w:rsidR="00CA528A" w:rsidRPr="00373DB4" w:rsidRDefault="00CA528A" w:rsidP="00CA528A">
      <w:pPr>
        <w:jc w:val="both"/>
        <w:rPr>
          <w:rFonts w:ascii="Arial" w:hAnsi="Arial" w:cs="Arial"/>
          <w:sz w:val="22"/>
          <w:szCs w:val="22"/>
          <w:lang w:eastAsia="es-PE"/>
        </w:rPr>
      </w:pPr>
    </w:p>
    <w:p w14:paraId="06956831" w14:textId="5D655214" w:rsidR="00CA528A" w:rsidRPr="00373DB4" w:rsidRDefault="00CA528A" w:rsidP="00CA528A">
      <w:pPr>
        <w:jc w:val="both"/>
        <w:rPr>
          <w:rFonts w:ascii="Arial" w:hAnsi="Arial" w:cs="Arial"/>
          <w:sz w:val="22"/>
          <w:szCs w:val="22"/>
          <w:lang w:eastAsia="es-PE"/>
        </w:rPr>
      </w:pPr>
      <w:r w:rsidRPr="00373DB4">
        <w:rPr>
          <w:rFonts w:ascii="Arial" w:hAnsi="Arial" w:cs="Arial"/>
          <w:sz w:val="22"/>
          <w:szCs w:val="22"/>
        </w:rPr>
        <w:t>4-A.1. Una vez ingresados los bienes comisados en los almacenes de la SUNAT, el</w:t>
      </w:r>
      <w:r w:rsidR="003E1F0A" w:rsidRPr="00373DB4">
        <w:rPr>
          <w:rFonts w:ascii="Arial" w:hAnsi="Arial" w:cs="Arial"/>
          <w:sz w:val="22"/>
          <w:szCs w:val="22"/>
        </w:rPr>
        <w:t xml:space="preserve"> </w:t>
      </w:r>
      <w:r w:rsidRPr="00373DB4">
        <w:rPr>
          <w:rFonts w:ascii="Arial" w:hAnsi="Arial" w:cs="Arial"/>
          <w:sz w:val="22"/>
          <w:szCs w:val="22"/>
        </w:rPr>
        <w:t>Fedatario Fiscalizado</w:t>
      </w:r>
      <w:r w:rsidR="008729A3" w:rsidRPr="00373DB4">
        <w:rPr>
          <w:rFonts w:ascii="Arial" w:hAnsi="Arial" w:cs="Arial"/>
          <w:sz w:val="22"/>
          <w:szCs w:val="22"/>
        </w:rPr>
        <w:t>r</w:t>
      </w:r>
      <w:r w:rsidRPr="00373DB4">
        <w:rPr>
          <w:rFonts w:ascii="Arial" w:hAnsi="Arial" w:cs="Arial"/>
          <w:sz w:val="22"/>
          <w:szCs w:val="22"/>
        </w:rPr>
        <w:t xml:space="preserve"> levanta el Acta de Inventario Físico que debe tener, como mínimo, lo siguiente</w:t>
      </w:r>
      <w:r w:rsidRPr="00373DB4">
        <w:rPr>
          <w:rFonts w:ascii="Arial" w:hAnsi="Arial" w:cs="Arial"/>
          <w:sz w:val="22"/>
          <w:szCs w:val="22"/>
          <w:lang w:eastAsia="es-PE"/>
        </w:rPr>
        <w:t>:</w:t>
      </w:r>
    </w:p>
    <w:p w14:paraId="2CCAC784" w14:textId="77777777" w:rsidR="00CA528A" w:rsidRPr="00373DB4" w:rsidRDefault="00CA528A" w:rsidP="00CA528A">
      <w:pPr>
        <w:jc w:val="both"/>
        <w:rPr>
          <w:rFonts w:ascii="Arial" w:hAnsi="Arial" w:cs="Arial"/>
          <w:sz w:val="22"/>
          <w:szCs w:val="22"/>
          <w:lang w:eastAsia="es-PE"/>
        </w:rPr>
      </w:pPr>
    </w:p>
    <w:p w14:paraId="7A54D0C4" w14:textId="68BAF9B3" w:rsidR="00CA528A" w:rsidRPr="00373DB4" w:rsidRDefault="00CA528A" w:rsidP="00CA528A">
      <w:pPr>
        <w:pStyle w:val="ng-scope"/>
        <w:numPr>
          <w:ilvl w:val="0"/>
          <w:numId w:val="9"/>
        </w:numPr>
        <w:shd w:val="clear" w:color="auto" w:fill="FFFFFF"/>
        <w:spacing w:before="0" w:beforeAutospacing="0" w:after="0" w:afterAutospacing="0"/>
        <w:jc w:val="both"/>
        <w:rPr>
          <w:rFonts w:ascii="Arial" w:hAnsi="Arial" w:cs="Arial"/>
          <w:sz w:val="22"/>
          <w:szCs w:val="22"/>
        </w:rPr>
      </w:pPr>
      <w:r w:rsidRPr="00373DB4">
        <w:rPr>
          <w:rFonts w:ascii="Arial" w:hAnsi="Arial" w:cs="Arial"/>
          <w:sz w:val="22"/>
          <w:szCs w:val="22"/>
        </w:rPr>
        <w:t xml:space="preserve">La identificación del sujeto intervenido o, en su caso, </w:t>
      </w:r>
      <w:r w:rsidR="00A245D8" w:rsidRPr="00373DB4">
        <w:rPr>
          <w:rFonts w:ascii="Arial" w:hAnsi="Arial" w:cs="Arial"/>
          <w:sz w:val="22"/>
          <w:szCs w:val="22"/>
        </w:rPr>
        <w:t>de</w:t>
      </w:r>
      <w:r w:rsidRPr="00373DB4">
        <w:rPr>
          <w:rFonts w:ascii="Arial" w:hAnsi="Arial" w:cs="Arial"/>
          <w:sz w:val="22"/>
          <w:szCs w:val="22"/>
        </w:rPr>
        <w:t>l</w:t>
      </w:r>
      <w:r w:rsidR="003E1F0A" w:rsidRPr="00373DB4">
        <w:rPr>
          <w:rFonts w:ascii="Arial" w:hAnsi="Arial" w:cs="Arial"/>
          <w:sz w:val="22"/>
          <w:szCs w:val="22"/>
        </w:rPr>
        <w:t xml:space="preserve"> </w:t>
      </w:r>
      <w:r w:rsidRPr="00373DB4">
        <w:rPr>
          <w:rFonts w:ascii="Arial" w:hAnsi="Arial" w:cs="Arial"/>
          <w:sz w:val="22"/>
          <w:szCs w:val="22"/>
        </w:rPr>
        <w:t>infractor.</w:t>
      </w:r>
    </w:p>
    <w:p w14:paraId="22D9E9CA" w14:textId="77777777" w:rsidR="00CA528A" w:rsidRPr="00373DB4" w:rsidRDefault="00CA528A" w:rsidP="00CA528A">
      <w:pPr>
        <w:pStyle w:val="ng-scope"/>
        <w:shd w:val="clear" w:color="auto" w:fill="FFFFFF"/>
        <w:spacing w:before="0" w:beforeAutospacing="0" w:after="0" w:afterAutospacing="0"/>
        <w:ind w:left="720"/>
        <w:jc w:val="both"/>
        <w:rPr>
          <w:rFonts w:ascii="Arial" w:eastAsia="Calibri" w:hAnsi="Arial" w:cs="Arial"/>
          <w:sz w:val="22"/>
          <w:szCs w:val="22"/>
        </w:rPr>
      </w:pPr>
    </w:p>
    <w:p w14:paraId="1CEAA428" w14:textId="77777777" w:rsidR="00CA528A" w:rsidRPr="00373DB4" w:rsidRDefault="00CA528A" w:rsidP="00CA528A">
      <w:pPr>
        <w:pStyle w:val="ng-scope"/>
        <w:numPr>
          <w:ilvl w:val="0"/>
          <w:numId w:val="9"/>
        </w:numPr>
        <w:shd w:val="clear" w:color="auto" w:fill="FFFFFF"/>
        <w:spacing w:before="0" w:beforeAutospacing="0" w:after="0" w:afterAutospacing="0"/>
        <w:jc w:val="both"/>
        <w:rPr>
          <w:rFonts w:ascii="Arial" w:hAnsi="Arial" w:cs="Arial"/>
          <w:sz w:val="22"/>
          <w:szCs w:val="22"/>
        </w:rPr>
      </w:pPr>
      <w:r w:rsidRPr="00373DB4">
        <w:rPr>
          <w:rFonts w:ascii="Arial" w:hAnsi="Arial" w:cs="Arial"/>
          <w:sz w:val="22"/>
          <w:szCs w:val="22"/>
        </w:rPr>
        <w:t>El lugar, la fecha y hora en que se inicia la toma de inventario físico de los bienes.</w:t>
      </w:r>
    </w:p>
    <w:p w14:paraId="70A847BA" w14:textId="77777777" w:rsidR="00CA528A" w:rsidRPr="00373DB4" w:rsidRDefault="00CA528A" w:rsidP="00CA528A">
      <w:pPr>
        <w:pStyle w:val="ng-scope"/>
        <w:shd w:val="clear" w:color="auto" w:fill="FFFFFF"/>
        <w:spacing w:before="0" w:beforeAutospacing="0" w:after="0" w:afterAutospacing="0"/>
        <w:jc w:val="both"/>
        <w:rPr>
          <w:rFonts w:ascii="Arial" w:eastAsia="Calibri" w:hAnsi="Arial" w:cs="Arial"/>
          <w:sz w:val="22"/>
          <w:szCs w:val="22"/>
        </w:rPr>
      </w:pPr>
    </w:p>
    <w:p w14:paraId="02D4A96E" w14:textId="77777777" w:rsidR="00CA528A" w:rsidRPr="00373DB4" w:rsidRDefault="00CA528A" w:rsidP="00CA528A">
      <w:pPr>
        <w:pStyle w:val="ng-scope"/>
        <w:numPr>
          <w:ilvl w:val="0"/>
          <w:numId w:val="9"/>
        </w:numPr>
        <w:shd w:val="clear" w:color="auto" w:fill="FFFFFF"/>
        <w:spacing w:before="0" w:beforeAutospacing="0" w:after="0" w:afterAutospacing="0"/>
        <w:jc w:val="both"/>
        <w:rPr>
          <w:rFonts w:ascii="Arial" w:hAnsi="Arial" w:cs="Arial"/>
          <w:sz w:val="22"/>
          <w:szCs w:val="22"/>
        </w:rPr>
      </w:pPr>
      <w:r w:rsidRPr="00373DB4">
        <w:rPr>
          <w:rFonts w:ascii="Arial" w:hAnsi="Arial" w:cs="Arial"/>
          <w:sz w:val="22"/>
          <w:szCs w:val="22"/>
        </w:rPr>
        <w:t xml:space="preserve">Número de Acta Probatoria vinculada a este documento. </w:t>
      </w:r>
    </w:p>
    <w:p w14:paraId="33748201" w14:textId="77777777" w:rsidR="00CA528A" w:rsidRPr="00373DB4" w:rsidRDefault="00CA528A" w:rsidP="00CA528A">
      <w:pPr>
        <w:pStyle w:val="ng-scope"/>
        <w:shd w:val="clear" w:color="auto" w:fill="FFFFFF"/>
        <w:spacing w:before="0" w:beforeAutospacing="0" w:after="0" w:afterAutospacing="0"/>
        <w:jc w:val="both"/>
        <w:rPr>
          <w:rFonts w:ascii="Arial" w:eastAsia="Calibri" w:hAnsi="Arial" w:cs="Arial"/>
          <w:sz w:val="22"/>
          <w:szCs w:val="22"/>
        </w:rPr>
      </w:pPr>
    </w:p>
    <w:p w14:paraId="17AC3E2E" w14:textId="77777777" w:rsidR="00CA528A" w:rsidRPr="00373DB4" w:rsidRDefault="00CA528A" w:rsidP="00CA528A">
      <w:pPr>
        <w:pStyle w:val="ng-scope"/>
        <w:numPr>
          <w:ilvl w:val="0"/>
          <w:numId w:val="9"/>
        </w:numPr>
        <w:shd w:val="clear" w:color="auto" w:fill="FFFFFF"/>
        <w:spacing w:before="0" w:beforeAutospacing="0" w:after="0" w:afterAutospacing="0"/>
        <w:jc w:val="both"/>
        <w:rPr>
          <w:rFonts w:ascii="Arial" w:hAnsi="Arial" w:cs="Arial"/>
          <w:sz w:val="22"/>
          <w:szCs w:val="22"/>
        </w:rPr>
      </w:pPr>
      <w:r w:rsidRPr="00373DB4">
        <w:rPr>
          <w:rFonts w:ascii="Arial" w:hAnsi="Arial" w:cs="Arial"/>
          <w:sz w:val="22"/>
          <w:szCs w:val="22"/>
        </w:rPr>
        <w:t>Identificación o descripción de los bienes materia de comiso, con indicación de su cantidad y del estado visual de conservación (bueno, regular o malo). Estos datos deben constar en un anexo del Acta de Inventario Físico.</w:t>
      </w:r>
    </w:p>
    <w:p w14:paraId="45DA1EB6" w14:textId="77777777" w:rsidR="00CA528A" w:rsidRPr="00373DB4" w:rsidRDefault="00CA528A" w:rsidP="00CA528A">
      <w:pPr>
        <w:pStyle w:val="ng-scope"/>
        <w:shd w:val="clear" w:color="auto" w:fill="FFFFFF"/>
        <w:spacing w:before="0" w:beforeAutospacing="0" w:after="0" w:afterAutospacing="0"/>
        <w:jc w:val="both"/>
        <w:rPr>
          <w:rFonts w:ascii="Arial" w:eastAsia="Calibri" w:hAnsi="Arial" w:cs="Arial"/>
          <w:sz w:val="22"/>
          <w:szCs w:val="22"/>
        </w:rPr>
      </w:pPr>
    </w:p>
    <w:p w14:paraId="5BD90834" w14:textId="77777777" w:rsidR="00CA528A" w:rsidRPr="00373DB4" w:rsidRDefault="00CA528A" w:rsidP="00CA528A">
      <w:pPr>
        <w:pStyle w:val="ng-scope"/>
        <w:numPr>
          <w:ilvl w:val="0"/>
          <w:numId w:val="9"/>
        </w:numPr>
        <w:shd w:val="clear" w:color="auto" w:fill="FFFFFF"/>
        <w:spacing w:before="0" w:beforeAutospacing="0" w:after="0" w:afterAutospacing="0"/>
        <w:jc w:val="both"/>
        <w:rPr>
          <w:rFonts w:ascii="Arial" w:hAnsi="Arial" w:cs="Arial"/>
          <w:sz w:val="22"/>
          <w:szCs w:val="22"/>
        </w:rPr>
      </w:pPr>
      <w:r w:rsidRPr="00373DB4">
        <w:rPr>
          <w:rFonts w:ascii="Arial" w:hAnsi="Arial" w:cs="Arial"/>
          <w:sz w:val="22"/>
          <w:szCs w:val="22"/>
        </w:rPr>
        <w:t>El lugar, fecha y hora en que se culmina el Acta de Inventario Físico.</w:t>
      </w:r>
    </w:p>
    <w:p w14:paraId="301C95CC" w14:textId="77777777" w:rsidR="00CA528A" w:rsidRPr="00373DB4" w:rsidRDefault="00CA528A" w:rsidP="00CA528A">
      <w:pPr>
        <w:pStyle w:val="ng-scope"/>
        <w:shd w:val="clear" w:color="auto" w:fill="FFFFFF"/>
        <w:spacing w:before="0" w:beforeAutospacing="0" w:after="0" w:afterAutospacing="0"/>
        <w:jc w:val="both"/>
        <w:rPr>
          <w:rFonts w:ascii="Arial" w:eastAsia="Calibri" w:hAnsi="Arial" w:cs="Arial"/>
          <w:sz w:val="22"/>
          <w:szCs w:val="22"/>
        </w:rPr>
      </w:pPr>
    </w:p>
    <w:p w14:paraId="53AB83F5" w14:textId="6AFDB5C9" w:rsidR="00CA528A" w:rsidRPr="00373DB4" w:rsidRDefault="00CA528A" w:rsidP="00CA528A">
      <w:pPr>
        <w:pStyle w:val="ng-scope"/>
        <w:numPr>
          <w:ilvl w:val="0"/>
          <w:numId w:val="9"/>
        </w:numPr>
        <w:shd w:val="clear" w:color="auto" w:fill="FFFFFF"/>
        <w:spacing w:before="0" w:beforeAutospacing="0" w:after="0" w:afterAutospacing="0"/>
        <w:jc w:val="both"/>
        <w:rPr>
          <w:rFonts w:ascii="Arial" w:hAnsi="Arial" w:cs="Arial"/>
          <w:sz w:val="22"/>
          <w:szCs w:val="22"/>
        </w:rPr>
      </w:pPr>
      <w:r w:rsidRPr="00373DB4">
        <w:rPr>
          <w:rFonts w:ascii="Arial" w:hAnsi="Arial" w:cs="Arial"/>
          <w:sz w:val="22"/>
          <w:szCs w:val="22"/>
        </w:rPr>
        <w:t xml:space="preserve">La identificación </w:t>
      </w:r>
      <w:r w:rsidR="00A245D8" w:rsidRPr="00373DB4">
        <w:rPr>
          <w:rFonts w:ascii="Arial" w:hAnsi="Arial" w:cs="Arial"/>
          <w:sz w:val="22"/>
          <w:szCs w:val="22"/>
        </w:rPr>
        <w:t>de</w:t>
      </w:r>
      <w:r w:rsidRPr="00373DB4">
        <w:rPr>
          <w:rFonts w:ascii="Arial" w:hAnsi="Arial" w:cs="Arial"/>
          <w:sz w:val="22"/>
          <w:szCs w:val="22"/>
        </w:rPr>
        <w:t>l</w:t>
      </w:r>
      <w:r w:rsidR="003E1F0A" w:rsidRPr="00373DB4">
        <w:rPr>
          <w:rFonts w:ascii="Arial" w:hAnsi="Arial" w:cs="Arial"/>
          <w:sz w:val="22"/>
          <w:szCs w:val="22"/>
        </w:rPr>
        <w:t xml:space="preserve"> </w:t>
      </w:r>
      <w:r w:rsidRPr="00373DB4">
        <w:rPr>
          <w:rFonts w:ascii="Arial" w:hAnsi="Arial" w:cs="Arial"/>
          <w:sz w:val="22"/>
          <w:szCs w:val="22"/>
        </w:rPr>
        <w:t xml:space="preserve">encargado del depósito </w:t>
      </w:r>
      <w:r w:rsidR="003E1F0A" w:rsidRPr="00373DB4">
        <w:rPr>
          <w:rFonts w:ascii="Arial" w:hAnsi="Arial" w:cs="Arial"/>
          <w:sz w:val="22"/>
          <w:szCs w:val="22"/>
        </w:rPr>
        <w:t>(</w:t>
      </w:r>
      <w:r w:rsidR="00A245D8" w:rsidRPr="00373DB4">
        <w:rPr>
          <w:rFonts w:ascii="Arial" w:hAnsi="Arial" w:cs="Arial"/>
          <w:sz w:val="22"/>
          <w:szCs w:val="22"/>
        </w:rPr>
        <w:t>el</w:t>
      </w:r>
      <w:r w:rsidR="003E1F0A" w:rsidRPr="00373DB4">
        <w:rPr>
          <w:rFonts w:ascii="Arial" w:hAnsi="Arial" w:cs="Arial"/>
          <w:sz w:val="22"/>
          <w:szCs w:val="22"/>
        </w:rPr>
        <w:t xml:space="preserve"> </w:t>
      </w:r>
      <w:r w:rsidRPr="00373DB4">
        <w:rPr>
          <w:rFonts w:ascii="Arial" w:hAnsi="Arial" w:cs="Arial"/>
          <w:sz w:val="22"/>
          <w:szCs w:val="22"/>
        </w:rPr>
        <w:t>depositario</w:t>
      </w:r>
      <w:r w:rsidR="00C62629" w:rsidRPr="00373DB4">
        <w:rPr>
          <w:rFonts w:ascii="Arial" w:hAnsi="Arial" w:cs="Arial"/>
          <w:sz w:val="22"/>
          <w:szCs w:val="22"/>
        </w:rPr>
        <w:t>)</w:t>
      </w:r>
      <w:r w:rsidRPr="00373DB4">
        <w:rPr>
          <w:rFonts w:ascii="Arial" w:hAnsi="Arial" w:cs="Arial"/>
          <w:sz w:val="22"/>
          <w:szCs w:val="22"/>
        </w:rPr>
        <w:t xml:space="preserve">: número de registro que identifica </w:t>
      </w:r>
      <w:r w:rsidR="00A245D8" w:rsidRPr="00373DB4">
        <w:rPr>
          <w:rFonts w:ascii="Arial" w:hAnsi="Arial" w:cs="Arial"/>
          <w:sz w:val="22"/>
          <w:szCs w:val="22"/>
        </w:rPr>
        <w:t>a</w:t>
      </w:r>
      <w:r w:rsidRPr="00373DB4">
        <w:rPr>
          <w:rFonts w:ascii="Arial" w:hAnsi="Arial" w:cs="Arial"/>
          <w:sz w:val="22"/>
          <w:szCs w:val="22"/>
        </w:rPr>
        <w:t>l</w:t>
      </w:r>
      <w:r w:rsidR="003E1F0A" w:rsidRPr="00373DB4">
        <w:rPr>
          <w:rFonts w:ascii="Arial" w:hAnsi="Arial" w:cs="Arial"/>
          <w:sz w:val="22"/>
          <w:szCs w:val="22"/>
        </w:rPr>
        <w:t xml:space="preserve"> </w:t>
      </w:r>
      <w:r w:rsidRPr="00373DB4">
        <w:rPr>
          <w:rFonts w:ascii="Arial" w:hAnsi="Arial" w:cs="Arial"/>
          <w:sz w:val="22"/>
          <w:szCs w:val="22"/>
        </w:rPr>
        <w:t>trabajador de la SUNAT o, si</w:t>
      </w:r>
      <w:r w:rsidR="00C50F92" w:rsidRPr="00373DB4">
        <w:rPr>
          <w:rFonts w:ascii="Arial" w:hAnsi="Arial" w:cs="Arial"/>
          <w:sz w:val="22"/>
          <w:szCs w:val="22"/>
        </w:rPr>
        <w:t xml:space="preserve"> </w:t>
      </w:r>
      <w:r w:rsidR="00C67574" w:rsidRPr="00373DB4">
        <w:rPr>
          <w:rFonts w:ascii="Arial" w:hAnsi="Arial" w:cs="Arial"/>
          <w:sz w:val="22"/>
          <w:szCs w:val="22"/>
        </w:rPr>
        <w:t>la</w:t>
      </w:r>
      <w:r w:rsidRPr="00373DB4">
        <w:rPr>
          <w:rFonts w:ascii="Arial" w:hAnsi="Arial" w:cs="Arial"/>
          <w:sz w:val="22"/>
          <w:szCs w:val="22"/>
        </w:rPr>
        <w:t xml:space="preserve"> depositari</w:t>
      </w:r>
      <w:r w:rsidR="00C67574" w:rsidRPr="00373DB4">
        <w:rPr>
          <w:rFonts w:ascii="Arial" w:hAnsi="Arial" w:cs="Arial"/>
          <w:sz w:val="22"/>
          <w:szCs w:val="22"/>
        </w:rPr>
        <w:t>a</w:t>
      </w:r>
      <w:r w:rsidRPr="00373DB4">
        <w:rPr>
          <w:rFonts w:ascii="Arial" w:hAnsi="Arial" w:cs="Arial"/>
          <w:sz w:val="22"/>
          <w:szCs w:val="22"/>
        </w:rPr>
        <w:t xml:space="preserve"> no es dicha entidad, el tipo y</w:t>
      </w:r>
      <w:r w:rsidRPr="00373DB4">
        <w:rPr>
          <w:rFonts w:ascii="Arial" w:hAnsi="Arial" w:cs="Arial"/>
          <w:b/>
          <w:bCs/>
          <w:sz w:val="22"/>
          <w:szCs w:val="22"/>
        </w:rPr>
        <w:t xml:space="preserve"> </w:t>
      </w:r>
      <w:r w:rsidRPr="00373DB4">
        <w:rPr>
          <w:rFonts w:ascii="Arial" w:hAnsi="Arial" w:cs="Arial"/>
          <w:sz w:val="22"/>
          <w:szCs w:val="22"/>
        </w:rPr>
        <w:t>número de</w:t>
      </w:r>
      <w:r w:rsidR="008729A3" w:rsidRPr="00373DB4">
        <w:rPr>
          <w:rFonts w:ascii="Arial" w:hAnsi="Arial" w:cs="Arial"/>
          <w:sz w:val="22"/>
          <w:szCs w:val="22"/>
        </w:rPr>
        <w:t xml:space="preserve"> su</w:t>
      </w:r>
      <w:r w:rsidRPr="00373DB4">
        <w:rPr>
          <w:rFonts w:ascii="Arial" w:hAnsi="Arial" w:cs="Arial"/>
          <w:sz w:val="22"/>
          <w:szCs w:val="22"/>
        </w:rPr>
        <w:t xml:space="preserve"> documento de identidad; así como su firma.</w:t>
      </w:r>
    </w:p>
    <w:p w14:paraId="75F22777" w14:textId="77777777" w:rsidR="00CA528A" w:rsidRPr="00373DB4" w:rsidRDefault="00CA528A" w:rsidP="00CA528A">
      <w:pPr>
        <w:pStyle w:val="ng-scope"/>
        <w:shd w:val="clear" w:color="auto" w:fill="FFFFFF"/>
        <w:spacing w:before="0" w:beforeAutospacing="0" w:after="0" w:afterAutospacing="0"/>
        <w:jc w:val="both"/>
        <w:rPr>
          <w:rFonts w:ascii="Arial" w:eastAsia="Calibri" w:hAnsi="Arial" w:cs="Arial"/>
          <w:sz w:val="22"/>
          <w:szCs w:val="22"/>
        </w:rPr>
      </w:pPr>
    </w:p>
    <w:p w14:paraId="65E0FBC9" w14:textId="4727028C" w:rsidR="00CA528A" w:rsidRPr="00373DB4" w:rsidRDefault="00CA528A" w:rsidP="00CA528A">
      <w:pPr>
        <w:pStyle w:val="ng-scope"/>
        <w:numPr>
          <w:ilvl w:val="0"/>
          <w:numId w:val="9"/>
        </w:numPr>
        <w:shd w:val="clear" w:color="auto" w:fill="FFFFFF"/>
        <w:spacing w:before="0" w:beforeAutospacing="0" w:after="0" w:afterAutospacing="0"/>
        <w:jc w:val="both"/>
        <w:rPr>
          <w:rFonts w:ascii="Arial" w:hAnsi="Arial" w:cs="Arial"/>
          <w:sz w:val="22"/>
          <w:szCs w:val="22"/>
        </w:rPr>
      </w:pPr>
      <w:r w:rsidRPr="00373DB4">
        <w:rPr>
          <w:rFonts w:ascii="Arial" w:hAnsi="Arial" w:cs="Arial"/>
          <w:sz w:val="22"/>
          <w:szCs w:val="22"/>
        </w:rPr>
        <w:t>El número de registro que identifica como</w:t>
      </w:r>
      <w:r w:rsidR="002476FD" w:rsidRPr="00373DB4">
        <w:rPr>
          <w:rFonts w:ascii="Arial" w:hAnsi="Arial" w:cs="Arial"/>
          <w:sz w:val="22"/>
          <w:szCs w:val="22"/>
        </w:rPr>
        <w:t xml:space="preserve"> </w:t>
      </w:r>
      <w:r w:rsidRPr="00373DB4">
        <w:rPr>
          <w:rFonts w:ascii="Arial" w:hAnsi="Arial" w:cs="Arial"/>
          <w:sz w:val="22"/>
          <w:szCs w:val="22"/>
        </w:rPr>
        <w:t>trabajador de la SUNAT al</w:t>
      </w:r>
      <w:r w:rsidR="003E1F0A" w:rsidRPr="00373DB4">
        <w:rPr>
          <w:rFonts w:ascii="Arial" w:hAnsi="Arial" w:cs="Arial"/>
          <w:sz w:val="22"/>
          <w:szCs w:val="22"/>
        </w:rPr>
        <w:t xml:space="preserve"> </w:t>
      </w:r>
      <w:r w:rsidRPr="00373DB4">
        <w:rPr>
          <w:rFonts w:ascii="Arial" w:hAnsi="Arial" w:cs="Arial"/>
          <w:sz w:val="22"/>
          <w:szCs w:val="22"/>
        </w:rPr>
        <w:t>Fedatario Fiscalizador y que conste en la credencial, así como su firma.</w:t>
      </w:r>
    </w:p>
    <w:p w14:paraId="03283C18" w14:textId="77777777" w:rsidR="00CA528A" w:rsidRPr="00373DB4" w:rsidRDefault="00CA528A" w:rsidP="00CA528A">
      <w:pPr>
        <w:pStyle w:val="ng-scope"/>
        <w:shd w:val="clear" w:color="auto" w:fill="FFFFFF"/>
        <w:spacing w:before="0" w:beforeAutospacing="0" w:after="0" w:afterAutospacing="0"/>
        <w:jc w:val="both"/>
        <w:rPr>
          <w:rFonts w:ascii="Arial" w:hAnsi="Arial" w:cs="Arial"/>
          <w:sz w:val="22"/>
          <w:szCs w:val="22"/>
        </w:rPr>
      </w:pPr>
    </w:p>
    <w:p w14:paraId="399611AD" w14:textId="36C019E4" w:rsidR="00CA528A" w:rsidRPr="00373DB4" w:rsidRDefault="00CA528A" w:rsidP="00CA528A">
      <w:pPr>
        <w:pStyle w:val="ng-scope"/>
        <w:numPr>
          <w:ilvl w:val="0"/>
          <w:numId w:val="9"/>
        </w:numPr>
        <w:shd w:val="clear" w:color="auto" w:fill="FFFFFF"/>
        <w:spacing w:before="0" w:beforeAutospacing="0" w:after="0" w:afterAutospacing="0"/>
        <w:jc w:val="both"/>
        <w:rPr>
          <w:rFonts w:ascii="Arial" w:hAnsi="Arial" w:cs="Arial"/>
          <w:sz w:val="22"/>
          <w:szCs w:val="22"/>
        </w:rPr>
      </w:pPr>
      <w:r w:rsidRPr="00373DB4">
        <w:rPr>
          <w:rFonts w:ascii="Arial" w:hAnsi="Arial" w:cs="Arial"/>
          <w:sz w:val="22"/>
          <w:szCs w:val="22"/>
        </w:rPr>
        <w:t>La firma del sujeto intervenido o</w:t>
      </w:r>
      <w:r w:rsidR="002476FD" w:rsidRPr="00373DB4">
        <w:rPr>
          <w:rFonts w:ascii="Arial" w:hAnsi="Arial" w:cs="Arial"/>
          <w:sz w:val="22"/>
          <w:szCs w:val="22"/>
        </w:rPr>
        <w:t xml:space="preserve"> </w:t>
      </w:r>
      <w:r w:rsidRPr="00373DB4">
        <w:rPr>
          <w:rFonts w:ascii="Arial" w:hAnsi="Arial" w:cs="Arial"/>
          <w:sz w:val="22"/>
          <w:szCs w:val="22"/>
        </w:rPr>
        <w:t>del infractor. De no estar presente al momento de elaborar el Acta de Inventario Físico o, si presentándose se retira antes de la culminación del inventario o se niega a firmar el Acta de Inventario Físico, se deja constancia de dichos hechos en el acta.</w:t>
      </w:r>
    </w:p>
    <w:p w14:paraId="4D30F317" w14:textId="77777777" w:rsidR="00CA528A" w:rsidRPr="00373DB4" w:rsidRDefault="00CA528A" w:rsidP="00CA528A">
      <w:pPr>
        <w:jc w:val="both"/>
        <w:rPr>
          <w:rFonts w:ascii="Arial" w:hAnsi="Arial" w:cs="Arial"/>
          <w:sz w:val="22"/>
          <w:szCs w:val="22"/>
          <w:lang w:eastAsia="es-PE"/>
        </w:rPr>
      </w:pPr>
    </w:p>
    <w:p w14:paraId="69EA90A5" w14:textId="55639512" w:rsidR="00CA528A" w:rsidRPr="00373DB4" w:rsidRDefault="00CA528A" w:rsidP="00CA528A">
      <w:pPr>
        <w:jc w:val="both"/>
        <w:rPr>
          <w:rFonts w:ascii="Arial" w:hAnsi="Arial" w:cs="Arial"/>
          <w:sz w:val="22"/>
          <w:szCs w:val="22"/>
        </w:rPr>
      </w:pPr>
      <w:r w:rsidRPr="00373DB4">
        <w:rPr>
          <w:rFonts w:ascii="Arial" w:hAnsi="Arial" w:cs="Arial"/>
          <w:sz w:val="22"/>
          <w:szCs w:val="22"/>
          <w:lang w:eastAsia="es-PE"/>
        </w:rPr>
        <w:t xml:space="preserve">4-A.2. En caso se elabore el Acta de Inventario Físico mediante </w:t>
      </w:r>
      <w:r w:rsidRPr="00373DB4">
        <w:rPr>
          <w:rFonts w:ascii="Arial" w:hAnsi="Arial" w:cs="Arial"/>
          <w:sz w:val="22"/>
          <w:szCs w:val="22"/>
        </w:rPr>
        <w:t>el sistema respectivo, el Fedatario Fiscalizador sigue las instrucciones de ese sistema para que obre la información indicada en el numeral 4-A.1. De ser el caso, se deja evidencia de la negativa a firmar del sujeto intervenido o</w:t>
      </w:r>
      <w:r w:rsidR="002476FD" w:rsidRPr="00373DB4">
        <w:rPr>
          <w:rFonts w:ascii="Arial" w:hAnsi="Arial" w:cs="Arial"/>
          <w:sz w:val="22"/>
          <w:szCs w:val="22"/>
        </w:rPr>
        <w:t xml:space="preserve"> del</w:t>
      </w:r>
      <w:r w:rsidR="006738C8" w:rsidRPr="00373DB4">
        <w:rPr>
          <w:rFonts w:ascii="Arial" w:hAnsi="Arial" w:cs="Arial"/>
          <w:sz w:val="22"/>
          <w:szCs w:val="22"/>
        </w:rPr>
        <w:t xml:space="preserve"> </w:t>
      </w:r>
      <w:r w:rsidRPr="00373DB4">
        <w:rPr>
          <w:rFonts w:ascii="Arial" w:hAnsi="Arial" w:cs="Arial"/>
          <w:sz w:val="22"/>
          <w:szCs w:val="22"/>
        </w:rPr>
        <w:t xml:space="preserve">infractor </w:t>
      </w:r>
      <w:r w:rsidR="00416B8F" w:rsidRPr="00373DB4">
        <w:rPr>
          <w:rFonts w:ascii="Arial" w:hAnsi="Arial" w:cs="Arial"/>
          <w:sz w:val="22"/>
          <w:szCs w:val="22"/>
        </w:rPr>
        <w:t xml:space="preserve">en el </w:t>
      </w:r>
      <w:proofErr w:type="spellStart"/>
      <w:r w:rsidRPr="00373DB4">
        <w:rPr>
          <w:rFonts w:ascii="Arial" w:hAnsi="Arial" w:cs="Arial"/>
          <w:sz w:val="22"/>
          <w:szCs w:val="22"/>
        </w:rPr>
        <w:t>AIFe</w:t>
      </w:r>
      <w:proofErr w:type="spellEnd"/>
      <w:r w:rsidRPr="00373DB4">
        <w:rPr>
          <w:rFonts w:ascii="Arial" w:hAnsi="Arial" w:cs="Arial"/>
          <w:sz w:val="22"/>
          <w:szCs w:val="22"/>
        </w:rPr>
        <w:t xml:space="preserve">, o en el acta o en la impresión de esta, de no ser un </w:t>
      </w:r>
      <w:proofErr w:type="spellStart"/>
      <w:r w:rsidRPr="00373DB4">
        <w:rPr>
          <w:rFonts w:ascii="Arial" w:hAnsi="Arial" w:cs="Arial"/>
          <w:sz w:val="22"/>
          <w:szCs w:val="22"/>
        </w:rPr>
        <w:t>AIFe</w:t>
      </w:r>
      <w:proofErr w:type="spellEnd"/>
      <w:r w:rsidRPr="00373DB4">
        <w:rPr>
          <w:rFonts w:ascii="Arial" w:hAnsi="Arial" w:cs="Arial"/>
          <w:sz w:val="22"/>
          <w:szCs w:val="22"/>
        </w:rPr>
        <w:t xml:space="preserve">. </w:t>
      </w:r>
    </w:p>
    <w:p w14:paraId="66BBFB3B" w14:textId="77777777" w:rsidR="00CA528A" w:rsidRPr="00373DB4" w:rsidRDefault="00CA528A" w:rsidP="00CA528A">
      <w:pPr>
        <w:pStyle w:val="NormalWeb"/>
        <w:spacing w:before="0" w:beforeAutospacing="0" w:after="0" w:afterAutospacing="0"/>
        <w:jc w:val="both"/>
        <w:rPr>
          <w:rFonts w:ascii="Arial" w:hAnsi="Arial" w:cs="Arial"/>
          <w:sz w:val="22"/>
          <w:szCs w:val="22"/>
        </w:rPr>
      </w:pPr>
    </w:p>
    <w:p w14:paraId="54A1F8D9" w14:textId="3A23F005" w:rsidR="00CA528A" w:rsidRPr="00373DB4" w:rsidRDefault="00CA528A" w:rsidP="00CA528A">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 xml:space="preserve">Una vez </w:t>
      </w:r>
      <w:r w:rsidR="00EE34A4" w:rsidRPr="00373DB4">
        <w:rPr>
          <w:rFonts w:ascii="Arial" w:hAnsi="Arial" w:cs="Arial"/>
          <w:sz w:val="22"/>
          <w:szCs w:val="22"/>
        </w:rPr>
        <w:t xml:space="preserve">levantada </w:t>
      </w:r>
      <w:r w:rsidRPr="00373DB4">
        <w:rPr>
          <w:rFonts w:ascii="Arial" w:hAnsi="Arial" w:cs="Arial"/>
          <w:sz w:val="22"/>
          <w:szCs w:val="22"/>
        </w:rPr>
        <w:t>el Acta de Inventario Físico, se entrega, en forma inmediata, al sujeto intervenido o, en su defecto, a</w:t>
      </w:r>
      <w:r w:rsidR="00004C00" w:rsidRPr="00373DB4">
        <w:rPr>
          <w:rFonts w:ascii="Arial" w:hAnsi="Arial" w:cs="Arial"/>
          <w:sz w:val="22"/>
          <w:szCs w:val="22"/>
        </w:rPr>
        <w:t xml:space="preserve">l </w:t>
      </w:r>
      <w:r w:rsidR="00F80AB9" w:rsidRPr="00373DB4">
        <w:rPr>
          <w:rFonts w:ascii="Arial" w:hAnsi="Arial" w:cs="Arial"/>
          <w:sz w:val="22"/>
          <w:szCs w:val="22"/>
        </w:rPr>
        <w:t>i</w:t>
      </w:r>
      <w:r w:rsidRPr="00373DB4">
        <w:rPr>
          <w:rFonts w:ascii="Arial" w:hAnsi="Arial" w:cs="Arial"/>
          <w:sz w:val="22"/>
          <w:szCs w:val="22"/>
        </w:rPr>
        <w:t>nfractor, y al depositario, una copia del acta o una representación impresa de</w:t>
      </w:r>
      <w:r w:rsidR="007059F2" w:rsidRPr="00373DB4">
        <w:rPr>
          <w:rFonts w:ascii="Arial" w:hAnsi="Arial" w:cs="Arial"/>
          <w:sz w:val="22"/>
          <w:szCs w:val="22"/>
        </w:rPr>
        <w:t>l</w:t>
      </w:r>
      <w:r w:rsidRPr="00373DB4">
        <w:rPr>
          <w:rFonts w:ascii="Arial" w:hAnsi="Arial" w:cs="Arial"/>
          <w:sz w:val="22"/>
          <w:szCs w:val="22"/>
        </w:rPr>
        <w:t xml:space="preserve"> </w:t>
      </w:r>
      <w:proofErr w:type="spellStart"/>
      <w:r w:rsidRPr="00373DB4">
        <w:rPr>
          <w:rFonts w:ascii="Arial" w:hAnsi="Arial" w:cs="Arial"/>
          <w:sz w:val="22"/>
          <w:szCs w:val="22"/>
        </w:rPr>
        <w:t>AIFe</w:t>
      </w:r>
      <w:proofErr w:type="spellEnd"/>
      <w:r w:rsidRPr="00373DB4">
        <w:rPr>
          <w:rFonts w:ascii="Arial" w:hAnsi="Arial" w:cs="Arial"/>
          <w:sz w:val="22"/>
          <w:szCs w:val="22"/>
        </w:rPr>
        <w:t xml:space="preserve">, según sea el caso. </w:t>
      </w:r>
    </w:p>
    <w:p w14:paraId="64D484AE" w14:textId="77777777" w:rsidR="00CA528A" w:rsidRPr="00373DB4" w:rsidRDefault="00CA528A" w:rsidP="00CA528A">
      <w:pPr>
        <w:pStyle w:val="NormalWeb"/>
        <w:spacing w:before="0" w:beforeAutospacing="0" w:after="0" w:afterAutospacing="0"/>
        <w:jc w:val="both"/>
        <w:rPr>
          <w:rFonts w:ascii="Arial" w:hAnsi="Arial" w:cs="Arial"/>
          <w:sz w:val="22"/>
          <w:szCs w:val="22"/>
        </w:rPr>
      </w:pPr>
    </w:p>
    <w:p w14:paraId="7C8981E5" w14:textId="35D13C5E" w:rsidR="002A28A2" w:rsidRPr="00373DB4" w:rsidRDefault="00CA528A" w:rsidP="00950CD3">
      <w:pPr>
        <w:jc w:val="both"/>
        <w:rPr>
          <w:rFonts w:ascii="Arial" w:hAnsi="Arial" w:cs="Arial"/>
          <w:sz w:val="22"/>
          <w:szCs w:val="22"/>
        </w:rPr>
      </w:pPr>
      <w:r w:rsidRPr="00373DB4">
        <w:rPr>
          <w:rFonts w:ascii="Arial" w:hAnsi="Arial" w:cs="Arial"/>
          <w:sz w:val="22"/>
          <w:szCs w:val="22"/>
        </w:rPr>
        <w:t xml:space="preserve">De haber negativa a la recepción de la copia del acta o representación impresa del </w:t>
      </w:r>
      <w:proofErr w:type="spellStart"/>
      <w:r w:rsidRPr="00373DB4">
        <w:rPr>
          <w:rFonts w:ascii="Arial" w:hAnsi="Arial" w:cs="Arial"/>
          <w:sz w:val="22"/>
          <w:szCs w:val="22"/>
        </w:rPr>
        <w:t>AIFe</w:t>
      </w:r>
      <w:proofErr w:type="spellEnd"/>
      <w:r w:rsidRPr="00373DB4">
        <w:rPr>
          <w:rFonts w:ascii="Arial" w:hAnsi="Arial" w:cs="Arial"/>
          <w:sz w:val="22"/>
          <w:szCs w:val="22"/>
        </w:rPr>
        <w:t xml:space="preserve">, se deja constancia de tal hecho en el acta o en la constancia de negativa de recepción del </w:t>
      </w:r>
      <w:proofErr w:type="spellStart"/>
      <w:r w:rsidRPr="00373DB4">
        <w:rPr>
          <w:rFonts w:ascii="Arial" w:hAnsi="Arial" w:cs="Arial"/>
          <w:sz w:val="22"/>
          <w:szCs w:val="22"/>
        </w:rPr>
        <w:t>AIFe</w:t>
      </w:r>
      <w:proofErr w:type="spellEnd"/>
      <w:r w:rsidRPr="00373DB4">
        <w:rPr>
          <w:rFonts w:ascii="Arial" w:hAnsi="Arial" w:cs="Arial"/>
          <w:sz w:val="22"/>
          <w:szCs w:val="22"/>
        </w:rPr>
        <w:t xml:space="preserve"> que genera el sistema correspondiente, respectivamente.”</w:t>
      </w:r>
    </w:p>
    <w:p w14:paraId="102128B9" w14:textId="77777777" w:rsidR="00004C00" w:rsidRPr="00373DB4" w:rsidRDefault="00004C00" w:rsidP="00950CD3">
      <w:pPr>
        <w:jc w:val="both"/>
        <w:rPr>
          <w:rFonts w:ascii="Arial" w:hAnsi="Arial" w:cs="Arial"/>
          <w:sz w:val="22"/>
          <w:szCs w:val="22"/>
          <w:lang w:val="es-419" w:eastAsia="es-419"/>
        </w:rPr>
      </w:pPr>
    </w:p>
    <w:p w14:paraId="0FB17226" w14:textId="0FBBC3F7" w:rsidR="00FE34F3" w:rsidRPr="00373DB4" w:rsidRDefault="00FE34F3" w:rsidP="00950CD3">
      <w:pPr>
        <w:jc w:val="both"/>
        <w:rPr>
          <w:rFonts w:ascii="Arial" w:hAnsi="Arial" w:cs="Arial"/>
          <w:sz w:val="22"/>
          <w:szCs w:val="22"/>
          <w:lang w:val="es-419" w:eastAsia="es-419"/>
        </w:rPr>
      </w:pPr>
      <w:r w:rsidRPr="00373DB4">
        <w:rPr>
          <w:rFonts w:ascii="Arial" w:hAnsi="Arial" w:cs="Arial"/>
          <w:sz w:val="22"/>
          <w:szCs w:val="22"/>
          <w:lang w:val="es-419" w:eastAsia="es-419"/>
        </w:rPr>
        <w:t xml:space="preserve">“Artículo 10. ACREDITACIÓN DE LA PROPIEDAD O POSESIÓN </w:t>
      </w:r>
    </w:p>
    <w:p w14:paraId="2574D99F" w14:textId="77777777" w:rsidR="00FE34F3" w:rsidRPr="00373DB4" w:rsidRDefault="00FE34F3" w:rsidP="00950CD3">
      <w:pPr>
        <w:jc w:val="both"/>
        <w:rPr>
          <w:rFonts w:ascii="Arial" w:hAnsi="Arial" w:cs="Arial"/>
          <w:sz w:val="22"/>
          <w:szCs w:val="22"/>
          <w:lang w:val="es-419" w:eastAsia="es-419"/>
        </w:rPr>
      </w:pPr>
    </w:p>
    <w:p w14:paraId="0ECD7CFC" w14:textId="77777777" w:rsidR="00FE34F3" w:rsidRPr="00373DB4" w:rsidRDefault="003316F3" w:rsidP="00950CD3">
      <w:pPr>
        <w:jc w:val="both"/>
        <w:rPr>
          <w:rFonts w:ascii="Arial" w:hAnsi="Arial" w:cs="Arial"/>
          <w:sz w:val="22"/>
          <w:szCs w:val="22"/>
          <w:lang w:val="es-419" w:eastAsia="es-419"/>
        </w:rPr>
      </w:pPr>
      <w:r w:rsidRPr="00373DB4">
        <w:rPr>
          <w:rFonts w:ascii="Arial" w:hAnsi="Arial" w:cs="Arial"/>
          <w:sz w:val="22"/>
          <w:szCs w:val="22"/>
          <w:lang w:val="es-419" w:eastAsia="es-419"/>
        </w:rPr>
        <w:t>(…)</w:t>
      </w:r>
    </w:p>
    <w:p w14:paraId="7C408950" w14:textId="77777777" w:rsidR="00071FC0" w:rsidRPr="00373DB4" w:rsidRDefault="00071FC0" w:rsidP="00950CD3">
      <w:pPr>
        <w:jc w:val="both"/>
        <w:rPr>
          <w:rFonts w:ascii="Arial" w:hAnsi="Arial" w:cs="Arial"/>
          <w:sz w:val="22"/>
          <w:szCs w:val="22"/>
          <w:lang w:val="es-419" w:eastAsia="es-419"/>
        </w:rPr>
      </w:pPr>
    </w:p>
    <w:p w14:paraId="52E0C3FD" w14:textId="77777777" w:rsidR="00071FC0" w:rsidRPr="00373DB4" w:rsidRDefault="00071FC0" w:rsidP="00950CD3">
      <w:pPr>
        <w:jc w:val="both"/>
        <w:rPr>
          <w:rFonts w:ascii="Arial" w:hAnsi="Arial" w:cs="Arial"/>
          <w:sz w:val="22"/>
          <w:szCs w:val="22"/>
          <w:lang w:val="es-419" w:eastAsia="es-419"/>
        </w:rPr>
      </w:pPr>
      <w:r w:rsidRPr="00373DB4">
        <w:rPr>
          <w:rFonts w:ascii="Arial" w:hAnsi="Arial" w:cs="Arial"/>
          <w:sz w:val="22"/>
          <w:szCs w:val="22"/>
          <w:lang w:val="es-419" w:eastAsia="es-419"/>
        </w:rPr>
        <w:t>10.2. (…)</w:t>
      </w:r>
    </w:p>
    <w:p w14:paraId="13CB998E" w14:textId="77777777" w:rsidR="00071FC0" w:rsidRPr="00373DB4" w:rsidRDefault="00071FC0" w:rsidP="00950CD3">
      <w:pPr>
        <w:jc w:val="both"/>
        <w:rPr>
          <w:rFonts w:ascii="Arial" w:hAnsi="Arial" w:cs="Arial"/>
          <w:sz w:val="22"/>
          <w:szCs w:val="22"/>
          <w:lang w:val="es-419" w:eastAsia="es-419"/>
        </w:rPr>
      </w:pPr>
    </w:p>
    <w:p w14:paraId="04CE8B7F" w14:textId="77777777" w:rsidR="00071FC0" w:rsidRPr="00373DB4" w:rsidRDefault="00071FC0" w:rsidP="00950CD3">
      <w:pPr>
        <w:jc w:val="both"/>
        <w:rPr>
          <w:rFonts w:ascii="Arial" w:hAnsi="Arial" w:cs="Arial"/>
          <w:sz w:val="22"/>
          <w:szCs w:val="22"/>
          <w:lang w:val="es-419" w:eastAsia="es-419"/>
        </w:rPr>
      </w:pPr>
      <w:r w:rsidRPr="00373DB4">
        <w:rPr>
          <w:rFonts w:ascii="Arial" w:hAnsi="Arial" w:cs="Arial"/>
          <w:sz w:val="22"/>
          <w:szCs w:val="22"/>
          <w:lang w:val="es-419" w:eastAsia="es-419"/>
        </w:rPr>
        <w:t>a) (…)</w:t>
      </w:r>
    </w:p>
    <w:p w14:paraId="02CA2F61" w14:textId="77777777" w:rsidR="00FE34F3" w:rsidRPr="00373DB4" w:rsidRDefault="00FE34F3" w:rsidP="00950CD3">
      <w:pPr>
        <w:jc w:val="both"/>
        <w:rPr>
          <w:rFonts w:ascii="Arial" w:hAnsi="Arial" w:cs="Arial"/>
          <w:sz w:val="22"/>
          <w:szCs w:val="22"/>
          <w:lang w:val="es-419" w:eastAsia="es-419"/>
        </w:rPr>
      </w:pPr>
    </w:p>
    <w:p w14:paraId="21883E1C" w14:textId="1491B3D9" w:rsidR="00071FC0" w:rsidRPr="00373DB4" w:rsidRDefault="00FE34F3" w:rsidP="00071FC0">
      <w:pPr>
        <w:ind w:left="284"/>
        <w:jc w:val="both"/>
        <w:rPr>
          <w:rFonts w:ascii="Arial" w:hAnsi="Arial" w:cs="Arial"/>
          <w:sz w:val="22"/>
          <w:szCs w:val="22"/>
          <w:lang w:val="es-419" w:eastAsia="es-419"/>
        </w:rPr>
      </w:pPr>
      <w:r w:rsidRPr="00373DB4">
        <w:rPr>
          <w:rFonts w:ascii="Arial" w:hAnsi="Arial" w:cs="Arial"/>
          <w:sz w:val="22"/>
          <w:szCs w:val="22"/>
          <w:lang w:val="es-419" w:eastAsia="es-419"/>
        </w:rPr>
        <w:t xml:space="preserve">El escrito antes indicado se puede presentar a través de SUNAT Operaciones en Línea, según el artículo 27 de la Resolución de Superintendencia </w:t>
      </w:r>
      <w:proofErr w:type="spellStart"/>
      <w:r w:rsidRPr="00373DB4">
        <w:rPr>
          <w:rFonts w:ascii="Arial" w:hAnsi="Arial" w:cs="Arial"/>
          <w:sz w:val="22"/>
          <w:szCs w:val="22"/>
          <w:lang w:val="es-419" w:eastAsia="es-419"/>
        </w:rPr>
        <w:t>N.°</w:t>
      </w:r>
      <w:proofErr w:type="spellEnd"/>
      <w:r w:rsidRPr="00373DB4">
        <w:rPr>
          <w:rFonts w:ascii="Arial" w:hAnsi="Arial" w:cs="Arial"/>
          <w:sz w:val="22"/>
          <w:szCs w:val="22"/>
          <w:lang w:val="es-419" w:eastAsia="es-419"/>
        </w:rPr>
        <w:t xml:space="preserve"> 084-2016-SUNAT, ante la mesa de partes de las dependencias de la SUNAT</w:t>
      </w:r>
      <w:r w:rsidR="00100429" w:rsidRPr="00373DB4">
        <w:rPr>
          <w:rFonts w:ascii="Arial" w:hAnsi="Arial" w:cs="Arial"/>
          <w:sz w:val="22"/>
          <w:szCs w:val="22"/>
          <w:lang w:val="es-419" w:eastAsia="es-419"/>
        </w:rPr>
        <w:t>,</w:t>
      </w:r>
      <w:r w:rsidRPr="00373DB4">
        <w:rPr>
          <w:rFonts w:ascii="Arial" w:hAnsi="Arial" w:cs="Arial"/>
          <w:sz w:val="22"/>
          <w:szCs w:val="22"/>
          <w:lang w:val="es-419" w:eastAsia="es-419"/>
        </w:rPr>
        <w:t xml:space="preserve"> en los Centros de Servicios al Contribuyente a nivel nacional</w:t>
      </w:r>
      <w:r w:rsidR="00100429" w:rsidRPr="00373DB4">
        <w:rPr>
          <w:rFonts w:ascii="Arial" w:hAnsi="Arial" w:cs="Arial"/>
          <w:sz w:val="22"/>
          <w:szCs w:val="22"/>
          <w:lang w:val="es-419" w:eastAsia="es-419"/>
        </w:rPr>
        <w:t xml:space="preserve"> o en la M</w:t>
      </w:r>
      <w:r w:rsidR="00335EE2" w:rsidRPr="00373DB4">
        <w:rPr>
          <w:rFonts w:ascii="Arial" w:hAnsi="Arial" w:cs="Arial"/>
          <w:sz w:val="22"/>
          <w:szCs w:val="22"/>
          <w:lang w:val="es-419" w:eastAsia="es-419"/>
        </w:rPr>
        <w:t>esa de Partes Virtual de la SUNAT</w:t>
      </w:r>
      <w:r w:rsidR="00100429" w:rsidRPr="00373DB4">
        <w:rPr>
          <w:rFonts w:ascii="Arial" w:hAnsi="Arial" w:cs="Arial"/>
          <w:sz w:val="22"/>
          <w:szCs w:val="22"/>
          <w:lang w:val="es-419" w:eastAsia="es-419"/>
        </w:rPr>
        <w:t>.</w:t>
      </w:r>
    </w:p>
    <w:p w14:paraId="02C36F8D" w14:textId="77777777" w:rsidR="00233D66" w:rsidRPr="00373DB4" w:rsidRDefault="00233D66" w:rsidP="00233D66">
      <w:pPr>
        <w:jc w:val="both"/>
        <w:rPr>
          <w:rFonts w:ascii="Arial" w:hAnsi="Arial" w:cs="Arial"/>
          <w:sz w:val="22"/>
          <w:szCs w:val="22"/>
          <w:lang w:val="es-419" w:eastAsia="es-419"/>
        </w:rPr>
      </w:pPr>
    </w:p>
    <w:p w14:paraId="1E9B2142" w14:textId="77777777" w:rsidR="00233D66" w:rsidRPr="00373DB4" w:rsidRDefault="00233D66" w:rsidP="00233D66">
      <w:pPr>
        <w:jc w:val="both"/>
        <w:rPr>
          <w:rFonts w:ascii="Arial" w:hAnsi="Arial" w:cs="Arial"/>
          <w:sz w:val="22"/>
          <w:szCs w:val="22"/>
          <w:lang w:val="es-419" w:eastAsia="es-419"/>
        </w:rPr>
      </w:pPr>
      <w:r w:rsidRPr="00373DB4">
        <w:rPr>
          <w:rFonts w:ascii="Arial" w:hAnsi="Arial" w:cs="Arial"/>
          <w:sz w:val="22"/>
          <w:szCs w:val="22"/>
          <w:lang w:val="es-419" w:eastAsia="es-419"/>
        </w:rPr>
        <w:t>(…)</w:t>
      </w:r>
    </w:p>
    <w:p w14:paraId="40579AD3" w14:textId="77777777" w:rsidR="00233D66" w:rsidRPr="00373DB4" w:rsidRDefault="00233D66" w:rsidP="00233D66">
      <w:pPr>
        <w:jc w:val="both"/>
        <w:rPr>
          <w:rFonts w:ascii="Arial" w:hAnsi="Arial" w:cs="Arial"/>
          <w:sz w:val="22"/>
          <w:szCs w:val="22"/>
          <w:lang w:val="es-419" w:eastAsia="es-419"/>
        </w:rPr>
      </w:pPr>
    </w:p>
    <w:p w14:paraId="7BDB63D2" w14:textId="7BC51BEA" w:rsidR="00233D66" w:rsidRPr="00373DB4" w:rsidRDefault="00233D66" w:rsidP="00233D66">
      <w:pPr>
        <w:pStyle w:val="AVerdana9"/>
        <w:spacing w:before="0" w:beforeAutospacing="0" w:after="0" w:afterAutospacing="0"/>
        <w:rPr>
          <w:rFonts w:ascii="Arial" w:hAnsi="Arial"/>
          <w:sz w:val="22"/>
          <w:szCs w:val="22"/>
          <w:lang w:val="es-ES"/>
        </w:rPr>
      </w:pPr>
      <w:r w:rsidRPr="00373DB4">
        <w:rPr>
          <w:rFonts w:ascii="Arial" w:hAnsi="Arial"/>
          <w:sz w:val="22"/>
          <w:szCs w:val="22"/>
        </w:rPr>
        <w:t xml:space="preserve">10.7. </w:t>
      </w:r>
      <w:r w:rsidR="0005177F" w:rsidRPr="00373DB4">
        <w:rPr>
          <w:rFonts w:ascii="Arial" w:hAnsi="Arial"/>
          <w:sz w:val="22"/>
          <w:szCs w:val="22"/>
          <w:lang w:val="es-ES"/>
        </w:rPr>
        <w:t>E</w:t>
      </w:r>
      <w:r w:rsidRPr="00373DB4">
        <w:rPr>
          <w:rFonts w:ascii="Arial" w:hAnsi="Arial"/>
          <w:sz w:val="22"/>
          <w:szCs w:val="22"/>
        </w:rPr>
        <w:t>l</w:t>
      </w:r>
      <w:r w:rsidR="0005177F" w:rsidRPr="00373DB4">
        <w:rPr>
          <w:rFonts w:ascii="Arial" w:hAnsi="Arial"/>
          <w:sz w:val="22"/>
          <w:szCs w:val="22"/>
          <w:lang w:val="es-ES"/>
        </w:rPr>
        <w:t xml:space="preserve"> </w:t>
      </w:r>
      <w:r w:rsidRPr="00373DB4">
        <w:rPr>
          <w:rFonts w:ascii="Arial" w:hAnsi="Arial"/>
          <w:sz w:val="22"/>
          <w:szCs w:val="22"/>
        </w:rPr>
        <w:t xml:space="preserve">propietario de los bienes comisados, que no es infractor, </w:t>
      </w:r>
      <w:r w:rsidRPr="00373DB4">
        <w:rPr>
          <w:rFonts w:ascii="Arial" w:hAnsi="Arial"/>
          <w:sz w:val="22"/>
          <w:szCs w:val="22"/>
          <w:lang w:val="es-ES"/>
        </w:rPr>
        <w:t>puede</w:t>
      </w:r>
      <w:r w:rsidRPr="00373DB4">
        <w:rPr>
          <w:rFonts w:ascii="Arial" w:hAnsi="Arial"/>
          <w:sz w:val="22"/>
          <w:szCs w:val="22"/>
        </w:rPr>
        <w:t xml:space="preserve"> acreditar </w:t>
      </w:r>
      <w:r w:rsidRPr="00373DB4">
        <w:rPr>
          <w:rFonts w:ascii="Arial" w:hAnsi="Arial"/>
          <w:sz w:val="22"/>
          <w:szCs w:val="22"/>
          <w:lang w:val="es-ES"/>
        </w:rPr>
        <w:t xml:space="preserve">su derecho de propiedad </w:t>
      </w:r>
      <w:r w:rsidRPr="00373DB4">
        <w:rPr>
          <w:rFonts w:ascii="Arial" w:hAnsi="Arial"/>
          <w:sz w:val="22"/>
          <w:szCs w:val="22"/>
        </w:rPr>
        <w:t>ante la SUN</w:t>
      </w:r>
      <w:r w:rsidRPr="00373DB4">
        <w:rPr>
          <w:rFonts w:ascii="Arial" w:hAnsi="Arial"/>
          <w:sz w:val="22"/>
          <w:szCs w:val="22"/>
          <w:lang w:val="es-ES"/>
        </w:rPr>
        <w:t>AT,</w:t>
      </w:r>
      <w:r w:rsidRPr="00373DB4">
        <w:rPr>
          <w:rFonts w:ascii="Arial" w:hAnsi="Arial"/>
          <w:sz w:val="22"/>
          <w:szCs w:val="22"/>
        </w:rPr>
        <w:t xml:space="preserve"> </w:t>
      </w:r>
      <w:r w:rsidRPr="00373DB4">
        <w:rPr>
          <w:rFonts w:ascii="Arial" w:hAnsi="Arial"/>
          <w:sz w:val="22"/>
          <w:szCs w:val="22"/>
          <w:lang w:val="es-ES"/>
        </w:rPr>
        <w:t>según lo indicado en los numerales anteriores</w:t>
      </w:r>
      <w:r w:rsidR="00667DFC" w:rsidRPr="00373DB4">
        <w:rPr>
          <w:rFonts w:ascii="Arial" w:hAnsi="Arial"/>
          <w:sz w:val="22"/>
          <w:szCs w:val="22"/>
          <w:lang w:val="es-ES"/>
        </w:rPr>
        <w:t>.</w:t>
      </w:r>
      <w:r w:rsidRPr="00373DB4">
        <w:rPr>
          <w:rFonts w:ascii="Arial" w:hAnsi="Arial"/>
          <w:sz w:val="22"/>
          <w:szCs w:val="22"/>
          <w:lang w:val="es-ES"/>
        </w:rPr>
        <w:t>”</w:t>
      </w:r>
    </w:p>
    <w:p w14:paraId="36E53A16" w14:textId="77777777" w:rsidR="00E1523D" w:rsidRPr="00373DB4" w:rsidRDefault="00E1523D" w:rsidP="00233D66">
      <w:pPr>
        <w:pStyle w:val="AVerdana9"/>
        <w:spacing w:before="0" w:beforeAutospacing="0" w:after="0" w:afterAutospacing="0"/>
        <w:rPr>
          <w:rFonts w:ascii="Arial" w:hAnsi="Arial"/>
          <w:sz w:val="22"/>
          <w:szCs w:val="22"/>
          <w:lang w:val="es-ES"/>
        </w:rPr>
      </w:pPr>
    </w:p>
    <w:p w14:paraId="329479B0" w14:textId="7D084678" w:rsidR="005C20A1" w:rsidRPr="00373DB4" w:rsidRDefault="005C20A1" w:rsidP="005C20A1">
      <w:pPr>
        <w:jc w:val="both"/>
        <w:rPr>
          <w:rFonts w:ascii="Arial" w:hAnsi="Arial" w:cs="Arial"/>
          <w:sz w:val="22"/>
          <w:szCs w:val="22"/>
          <w:lang w:val="es-419" w:eastAsia="es-419"/>
        </w:rPr>
      </w:pPr>
      <w:r w:rsidRPr="00373DB4">
        <w:rPr>
          <w:rFonts w:ascii="Arial" w:hAnsi="Arial" w:cs="Arial"/>
          <w:sz w:val="20"/>
          <w:szCs w:val="20"/>
          <w:lang w:val="es-419" w:eastAsia="es-419"/>
        </w:rPr>
        <w:t>“</w:t>
      </w:r>
      <w:r w:rsidRPr="00373DB4">
        <w:rPr>
          <w:rFonts w:ascii="Arial" w:hAnsi="Arial" w:cs="Arial"/>
          <w:sz w:val="22"/>
          <w:szCs w:val="22"/>
          <w:lang w:val="es-419" w:eastAsia="es-419"/>
        </w:rPr>
        <w:t>Artículo 14. DEL RETIRO DE LOS BIENES COMISADOS</w:t>
      </w:r>
    </w:p>
    <w:p w14:paraId="7ECEF806" w14:textId="050D2B90" w:rsidR="005C20A1" w:rsidRPr="00373DB4" w:rsidRDefault="005C20A1" w:rsidP="00534DA3">
      <w:pPr>
        <w:jc w:val="both"/>
        <w:rPr>
          <w:rFonts w:ascii="Arial" w:hAnsi="Arial" w:cs="Arial"/>
          <w:b/>
          <w:sz w:val="22"/>
          <w:szCs w:val="22"/>
        </w:rPr>
      </w:pPr>
    </w:p>
    <w:p w14:paraId="654CD687" w14:textId="119D8F56" w:rsidR="005C20A1" w:rsidRPr="00373DB4" w:rsidRDefault="005C20A1" w:rsidP="00534DA3">
      <w:pPr>
        <w:jc w:val="both"/>
        <w:rPr>
          <w:rFonts w:ascii="Arial" w:hAnsi="Arial" w:cs="Arial"/>
          <w:bCs/>
          <w:sz w:val="22"/>
          <w:szCs w:val="22"/>
        </w:rPr>
      </w:pPr>
      <w:r w:rsidRPr="00373DB4">
        <w:rPr>
          <w:rFonts w:ascii="Arial" w:hAnsi="Arial" w:cs="Arial"/>
          <w:bCs/>
          <w:sz w:val="22"/>
          <w:szCs w:val="22"/>
        </w:rPr>
        <w:t>(…)</w:t>
      </w:r>
    </w:p>
    <w:p w14:paraId="6490A225" w14:textId="1BA9565C" w:rsidR="005C20A1" w:rsidRPr="00373DB4" w:rsidRDefault="005C20A1" w:rsidP="00534DA3">
      <w:pPr>
        <w:jc w:val="both"/>
        <w:rPr>
          <w:rFonts w:ascii="Arial" w:hAnsi="Arial" w:cs="Arial"/>
          <w:b/>
          <w:sz w:val="22"/>
          <w:szCs w:val="22"/>
        </w:rPr>
      </w:pPr>
    </w:p>
    <w:p w14:paraId="0FF2F3E0" w14:textId="7030D44C" w:rsidR="00831118" w:rsidRPr="00373DB4" w:rsidRDefault="005C20A1" w:rsidP="00831118">
      <w:pPr>
        <w:jc w:val="both"/>
        <w:rPr>
          <w:rFonts w:ascii="Arial" w:hAnsi="Arial"/>
          <w:sz w:val="22"/>
          <w:szCs w:val="22"/>
          <w:lang w:val="es-ES"/>
        </w:rPr>
      </w:pPr>
      <w:r w:rsidRPr="00373DB4">
        <w:rPr>
          <w:rFonts w:ascii="Arial" w:hAnsi="Arial" w:cs="Arial"/>
          <w:bCs/>
          <w:sz w:val="22"/>
          <w:szCs w:val="22"/>
        </w:rPr>
        <w:t xml:space="preserve">14.5. </w:t>
      </w:r>
      <w:r w:rsidR="00157BBF" w:rsidRPr="00373DB4">
        <w:rPr>
          <w:rFonts w:ascii="Arial" w:hAnsi="Arial" w:cs="Arial"/>
          <w:bCs/>
          <w:sz w:val="22"/>
          <w:szCs w:val="22"/>
        </w:rPr>
        <w:t>E</w:t>
      </w:r>
      <w:r w:rsidR="00831118" w:rsidRPr="00373DB4">
        <w:rPr>
          <w:rFonts w:ascii="Arial" w:hAnsi="Arial"/>
          <w:sz w:val="22"/>
          <w:szCs w:val="22"/>
        </w:rPr>
        <w:t>l propietario de los bienes comisados, que no es</w:t>
      </w:r>
      <w:r w:rsidR="00BA308E" w:rsidRPr="00373DB4">
        <w:rPr>
          <w:rFonts w:ascii="Arial" w:hAnsi="Arial"/>
          <w:sz w:val="22"/>
          <w:szCs w:val="22"/>
        </w:rPr>
        <w:t xml:space="preserve"> infractor</w:t>
      </w:r>
      <w:r w:rsidR="00831118" w:rsidRPr="00373DB4">
        <w:rPr>
          <w:rFonts w:ascii="Arial" w:hAnsi="Arial"/>
          <w:sz w:val="22"/>
          <w:szCs w:val="22"/>
        </w:rPr>
        <w:t xml:space="preserve">, </w:t>
      </w:r>
      <w:r w:rsidR="00831118" w:rsidRPr="00373DB4">
        <w:rPr>
          <w:rFonts w:ascii="Arial" w:hAnsi="Arial"/>
          <w:sz w:val="22"/>
          <w:szCs w:val="22"/>
          <w:lang w:val="es-ES"/>
        </w:rPr>
        <w:t>puede</w:t>
      </w:r>
      <w:r w:rsidR="00831118" w:rsidRPr="00373DB4">
        <w:rPr>
          <w:rFonts w:ascii="Arial" w:hAnsi="Arial"/>
          <w:sz w:val="22"/>
          <w:szCs w:val="22"/>
        </w:rPr>
        <w:t xml:space="preserve"> retirar </w:t>
      </w:r>
      <w:r w:rsidR="00CE7757" w:rsidRPr="00373DB4">
        <w:rPr>
          <w:rFonts w:ascii="Arial" w:hAnsi="Arial"/>
          <w:sz w:val="22"/>
          <w:szCs w:val="22"/>
          <w:lang w:val="es-ES"/>
        </w:rPr>
        <w:t>dichos bienes</w:t>
      </w:r>
      <w:r w:rsidR="00831118" w:rsidRPr="00373DB4">
        <w:rPr>
          <w:rFonts w:ascii="Arial" w:hAnsi="Arial"/>
          <w:sz w:val="22"/>
          <w:szCs w:val="22"/>
          <w:lang w:val="es-ES"/>
        </w:rPr>
        <w:t>,</w:t>
      </w:r>
      <w:r w:rsidR="00831118" w:rsidRPr="00373DB4">
        <w:rPr>
          <w:rFonts w:ascii="Arial" w:hAnsi="Arial"/>
          <w:sz w:val="22"/>
          <w:szCs w:val="22"/>
        </w:rPr>
        <w:t xml:space="preserve"> </w:t>
      </w:r>
      <w:r w:rsidR="001172CF" w:rsidRPr="00373DB4">
        <w:rPr>
          <w:rFonts w:ascii="Arial" w:hAnsi="Arial"/>
          <w:sz w:val="22"/>
          <w:szCs w:val="22"/>
        </w:rPr>
        <w:t>conforme a lo dispuesto en</w:t>
      </w:r>
      <w:r w:rsidR="00BF3BE0" w:rsidRPr="00373DB4">
        <w:rPr>
          <w:rFonts w:ascii="Arial" w:hAnsi="Arial"/>
          <w:sz w:val="22"/>
          <w:szCs w:val="22"/>
        </w:rPr>
        <w:t xml:space="preserve"> </w:t>
      </w:r>
      <w:r w:rsidR="00010FC2" w:rsidRPr="00373DB4">
        <w:rPr>
          <w:rFonts w:ascii="Arial" w:hAnsi="Arial"/>
          <w:sz w:val="22"/>
          <w:szCs w:val="22"/>
          <w:lang w:val="es-ES"/>
        </w:rPr>
        <w:t>los numerales anterior</w:t>
      </w:r>
      <w:r w:rsidR="00CE7757" w:rsidRPr="00373DB4">
        <w:rPr>
          <w:rFonts w:ascii="Arial" w:hAnsi="Arial"/>
          <w:sz w:val="22"/>
          <w:szCs w:val="22"/>
          <w:lang w:val="es-ES"/>
        </w:rPr>
        <w:t>es</w:t>
      </w:r>
      <w:r w:rsidR="00010FC2" w:rsidRPr="00373DB4">
        <w:rPr>
          <w:rFonts w:ascii="Arial" w:hAnsi="Arial"/>
          <w:sz w:val="22"/>
          <w:szCs w:val="22"/>
          <w:lang w:val="es-ES"/>
        </w:rPr>
        <w:t>, teniendo en cuenta que</w:t>
      </w:r>
      <w:r w:rsidR="00F65D51" w:rsidRPr="00373DB4">
        <w:rPr>
          <w:rFonts w:ascii="Arial" w:hAnsi="Arial"/>
          <w:sz w:val="22"/>
          <w:szCs w:val="22"/>
          <w:lang w:val="es-ES"/>
        </w:rPr>
        <w:t xml:space="preserve">, </w:t>
      </w:r>
      <w:r w:rsidR="00B821B8" w:rsidRPr="00373DB4">
        <w:rPr>
          <w:rFonts w:ascii="Arial" w:hAnsi="Arial"/>
          <w:sz w:val="22"/>
          <w:szCs w:val="22"/>
          <w:lang w:val="es-ES"/>
        </w:rPr>
        <w:t xml:space="preserve">tratándose del requisito previsto </w:t>
      </w:r>
      <w:r w:rsidR="00F65D51" w:rsidRPr="00373DB4">
        <w:rPr>
          <w:rFonts w:ascii="Arial" w:hAnsi="Arial"/>
          <w:sz w:val="22"/>
          <w:szCs w:val="22"/>
          <w:lang w:val="es-ES"/>
        </w:rPr>
        <w:t xml:space="preserve">en el inciso b) del numeral 14.1., </w:t>
      </w:r>
      <w:r w:rsidR="009E66CE" w:rsidRPr="00373DB4">
        <w:rPr>
          <w:rFonts w:ascii="Arial" w:hAnsi="Arial"/>
          <w:sz w:val="22"/>
          <w:szCs w:val="22"/>
          <w:lang w:val="es-ES"/>
        </w:rPr>
        <w:t>solo</w:t>
      </w:r>
      <w:r w:rsidR="00010FC2" w:rsidRPr="00373DB4">
        <w:rPr>
          <w:rFonts w:ascii="Arial" w:hAnsi="Arial"/>
          <w:sz w:val="22"/>
          <w:szCs w:val="22"/>
          <w:lang w:val="es-ES"/>
        </w:rPr>
        <w:t xml:space="preserve"> </w:t>
      </w:r>
      <w:r w:rsidR="00991264" w:rsidRPr="00373DB4">
        <w:rPr>
          <w:rFonts w:ascii="Arial" w:hAnsi="Arial"/>
          <w:sz w:val="22"/>
          <w:szCs w:val="22"/>
          <w:lang w:val="es-ES"/>
        </w:rPr>
        <w:t xml:space="preserve">se </w:t>
      </w:r>
      <w:r w:rsidR="00831118" w:rsidRPr="00373DB4">
        <w:rPr>
          <w:rFonts w:ascii="Arial" w:hAnsi="Arial"/>
          <w:sz w:val="22"/>
          <w:szCs w:val="22"/>
          <w:lang w:val="es-ES"/>
        </w:rPr>
        <w:t>requiere acreditar la inscripción en el RUC, si se encuentra obligado a inscribirse en dicho registro.”</w:t>
      </w:r>
    </w:p>
    <w:p w14:paraId="0630836D" w14:textId="77777777" w:rsidR="00831118" w:rsidRPr="00373DB4" w:rsidRDefault="00831118" w:rsidP="00534DA3">
      <w:pPr>
        <w:jc w:val="both"/>
        <w:rPr>
          <w:rFonts w:ascii="Arial" w:hAnsi="Arial" w:cs="Arial"/>
          <w:b/>
          <w:sz w:val="22"/>
          <w:szCs w:val="22"/>
        </w:rPr>
      </w:pPr>
    </w:p>
    <w:p w14:paraId="26AF603E" w14:textId="773B2D7D" w:rsidR="00534DA3" w:rsidRPr="00373DB4" w:rsidRDefault="00534DA3" w:rsidP="00534DA3">
      <w:pPr>
        <w:jc w:val="both"/>
        <w:rPr>
          <w:rFonts w:ascii="Arial" w:hAnsi="Arial" w:cs="Arial"/>
          <w:b/>
          <w:sz w:val="22"/>
          <w:szCs w:val="22"/>
        </w:rPr>
      </w:pPr>
      <w:r w:rsidRPr="00373DB4">
        <w:rPr>
          <w:rFonts w:ascii="Arial" w:hAnsi="Arial" w:cs="Arial"/>
          <w:b/>
          <w:sz w:val="22"/>
          <w:szCs w:val="22"/>
        </w:rPr>
        <w:t>Artículo</w:t>
      </w:r>
      <w:r w:rsidR="00083416" w:rsidRPr="00373DB4">
        <w:rPr>
          <w:rFonts w:ascii="Arial" w:hAnsi="Arial" w:cs="Arial"/>
          <w:b/>
          <w:sz w:val="22"/>
          <w:szCs w:val="22"/>
        </w:rPr>
        <w:t xml:space="preserve"> 4</w:t>
      </w:r>
      <w:r w:rsidRPr="00373DB4">
        <w:rPr>
          <w:rFonts w:ascii="Arial" w:hAnsi="Arial" w:cs="Arial"/>
          <w:b/>
          <w:sz w:val="22"/>
          <w:szCs w:val="22"/>
        </w:rPr>
        <w:t>. Modificaciones en la</w:t>
      </w:r>
      <w:r w:rsidR="00831118" w:rsidRPr="00373DB4">
        <w:rPr>
          <w:rFonts w:ascii="Arial" w:hAnsi="Arial" w:cs="Arial"/>
          <w:b/>
          <w:sz w:val="22"/>
          <w:szCs w:val="22"/>
        </w:rPr>
        <w:t xml:space="preserve"> </w:t>
      </w:r>
      <w:r w:rsidRPr="00373DB4">
        <w:rPr>
          <w:rFonts w:ascii="Arial" w:hAnsi="Arial" w:cs="Arial"/>
          <w:b/>
          <w:sz w:val="22"/>
          <w:szCs w:val="22"/>
        </w:rPr>
        <w:t xml:space="preserve">Resolución de Superintendencia </w:t>
      </w:r>
      <w:proofErr w:type="spellStart"/>
      <w:r w:rsidRPr="00373DB4">
        <w:rPr>
          <w:rFonts w:ascii="Arial" w:hAnsi="Arial" w:cs="Arial"/>
          <w:b/>
          <w:sz w:val="22"/>
          <w:szCs w:val="22"/>
        </w:rPr>
        <w:t>N.</w:t>
      </w:r>
      <w:r w:rsidRPr="00373DB4">
        <w:rPr>
          <w:rFonts w:ascii="Arial" w:hAnsi="Arial" w:cs="Arial"/>
          <w:b/>
          <w:sz w:val="22"/>
          <w:szCs w:val="22"/>
          <w:vertAlign w:val="superscript"/>
        </w:rPr>
        <w:t>o</w:t>
      </w:r>
      <w:proofErr w:type="spellEnd"/>
      <w:r w:rsidRPr="00373DB4">
        <w:rPr>
          <w:rFonts w:ascii="Arial" w:hAnsi="Arial" w:cs="Arial"/>
          <w:b/>
          <w:sz w:val="22"/>
          <w:szCs w:val="22"/>
        </w:rPr>
        <w:t xml:space="preserve"> 158-2004/SUNAT </w:t>
      </w:r>
    </w:p>
    <w:p w14:paraId="310BE186" w14:textId="77777777" w:rsidR="00534DA3" w:rsidRPr="00373DB4" w:rsidRDefault="00534DA3" w:rsidP="00534DA3">
      <w:pPr>
        <w:jc w:val="both"/>
        <w:rPr>
          <w:rFonts w:ascii="Arial" w:hAnsi="Arial" w:cs="Arial"/>
          <w:b/>
          <w:sz w:val="22"/>
          <w:szCs w:val="22"/>
        </w:rPr>
      </w:pPr>
    </w:p>
    <w:p w14:paraId="7BF94BBB" w14:textId="067B7845" w:rsidR="007E6132" w:rsidRPr="00373DB4" w:rsidRDefault="006D6CB6" w:rsidP="00083416">
      <w:pPr>
        <w:pStyle w:val="Prrafodelista"/>
        <w:numPr>
          <w:ilvl w:val="1"/>
          <w:numId w:val="42"/>
        </w:numPr>
        <w:ind w:left="426" w:hanging="426"/>
        <w:jc w:val="both"/>
        <w:rPr>
          <w:rFonts w:ascii="Arial" w:hAnsi="Arial" w:cs="Arial"/>
          <w:b/>
          <w:sz w:val="22"/>
          <w:szCs w:val="22"/>
        </w:rPr>
      </w:pPr>
      <w:proofErr w:type="spellStart"/>
      <w:r w:rsidRPr="00373DB4">
        <w:rPr>
          <w:rFonts w:ascii="Arial" w:hAnsi="Arial" w:cs="Arial"/>
          <w:sz w:val="22"/>
          <w:szCs w:val="22"/>
        </w:rPr>
        <w:t>Modif</w:t>
      </w:r>
      <w:r w:rsidR="00320471" w:rsidRPr="00373DB4">
        <w:rPr>
          <w:rFonts w:ascii="Arial" w:hAnsi="Arial" w:cs="Arial"/>
          <w:sz w:val="22"/>
          <w:szCs w:val="22"/>
        </w:rPr>
        <w:t>í</w:t>
      </w:r>
      <w:r w:rsidRPr="00373DB4">
        <w:rPr>
          <w:rFonts w:ascii="Arial" w:hAnsi="Arial" w:cs="Arial"/>
          <w:sz w:val="22"/>
          <w:szCs w:val="22"/>
        </w:rPr>
        <w:t>case</w:t>
      </w:r>
      <w:proofErr w:type="spellEnd"/>
      <w:r w:rsidRPr="00373DB4">
        <w:rPr>
          <w:rFonts w:ascii="Arial" w:hAnsi="Arial" w:cs="Arial"/>
          <w:sz w:val="22"/>
          <w:szCs w:val="22"/>
        </w:rPr>
        <w:t xml:space="preserve"> </w:t>
      </w:r>
      <w:r w:rsidR="00797CAD" w:rsidRPr="00373DB4">
        <w:rPr>
          <w:rFonts w:ascii="Arial" w:hAnsi="Arial" w:cs="Arial"/>
          <w:sz w:val="22"/>
          <w:szCs w:val="22"/>
        </w:rPr>
        <w:t>el</w:t>
      </w:r>
      <w:r w:rsidRPr="00373DB4">
        <w:rPr>
          <w:rFonts w:ascii="Arial" w:hAnsi="Arial" w:cs="Arial"/>
          <w:sz w:val="22"/>
          <w:szCs w:val="22"/>
        </w:rPr>
        <w:t xml:space="preserve"> inciso </w:t>
      </w:r>
      <w:r w:rsidR="00797CAD" w:rsidRPr="00373DB4">
        <w:rPr>
          <w:rFonts w:ascii="Arial" w:hAnsi="Arial" w:cs="Arial"/>
          <w:sz w:val="22"/>
          <w:szCs w:val="22"/>
        </w:rPr>
        <w:t>g</w:t>
      </w:r>
      <w:r w:rsidR="00784758" w:rsidRPr="00373DB4">
        <w:rPr>
          <w:rFonts w:ascii="Arial" w:hAnsi="Arial" w:cs="Arial"/>
          <w:sz w:val="22"/>
          <w:szCs w:val="22"/>
        </w:rPr>
        <w:t>)</w:t>
      </w:r>
      <w:r w:rsidRPr="00373DB4">
        <w:rPr>
          <w:rFonts w:ascii="Arial" w:hAnsi="Arial" w:cs="Arial"/>
          <w:sz w:val="22"/>
          <w:szCs w:val="22"/>
        </w:rPr>
        <w:t xml:space="preserve"> del artículo 1</w:t>
      </w:r>
      <w:r w:rsidR="004477E9" w:rsidRPr="00373DB4">
        <w:rPr>
          <w:rFonts w:ascii="Arial" w:hAnsi="Arial" w:cs="Arial"/>
          <w:sz w:val="22"/>
          <w:szCs w:val="22"/>
        </w:rPr>
        <w:t>;</w:t>
      </w:r>
      <w:r w:rsidRPr="00373DB4">
        <w:rPr>
          <w:rFonts w:ascii="Arial" w:hAnsi="Arial" w:cs="Arial"/>
          <w:sz w:val="22"/>
          <w:szCs w:val="22"/>
        </w:rPr>
        <w:t xml:space="preserve"> </w:t>
      </w:r>
      <w:r w:rsidR="003B2E5F" w:rsidRPr="00373DB4">
        <w:rPr>
          <w:rFonts w:ascii="Arial" w:hAnsi="Arial" w:cs="Arial"/>
          <w:sz w:val="22"/>
          <w:szCs w:val="22"/>
        </w:rPr>
        <w:t xml:space="preserve">el encabezado, </w:t>
      </w:r>
      <w:r w:rsidR="00BE04E7" w:rsidRPr="00373DB4">
        <w:rPr>
          <w:rFonts w:ascii="Arial" w:hAnsi="Arial" w:cs="Arial"/>
          <w:sz w:val="22"/>
          <w:szCs w:val="22"/>
        </w:rPr>
        <w:t>el</w:t>
      </w:r>
      <w:r w:rsidR="006A6CD7" w:rsidRPr="00373DB4">
        <w:rPr>
          <w:rFonts w:ascii="Arial" w:hAnsi="Arial" w:cs="Arial"/>
          <w:sz w:val="22"/>
          <w:szCs w:val="22"/>
        </w:rPr>
        <w:t xml:space="preserve"> </w:t>
      </w:r>
      <w:r w:rsidR="003B2E5F" w:rsidRPr="00373DB4">
        <w:rPr>
          <w:rFonts w:ascii="Arial" w:hAnsi="Arial" w:cs="Arial"/>
          <w:sz w:val="22"/>
          <w:szCs w:val="22"/>
        </w:rPr>
        <w:t xml:space="preserve">inciso </w:t>
      </w:r>
      <w:r w:rsidR="00A4203C" w:rsidRPr="00373DB4">
        <w:rPr>
          <w:rFonts w:ascii="Arial" w:hAnsi="Arial" w:cs="Arial"/>
          <w:sz w:val="22"/>
          <w:szCs w:val="22"/>
        </w:rPr>
        <w:t>h)</w:t>
      </w:r>
      <w:r w:rsidR="00C94D7D" w:rsidRPr="00373DB4">
        <w:rPr>
          <w:rFonts w:ascii="Arial" w:hAnsi="Arial" w:cs="Arial"/>
          <w:sz w:val="22"/>
          <w:szCs w:val="22"/>
        </w:rPr>
        <w:t xml:space="preserve"> </w:t>
      </w:r>
      <w:r w:rsidR="003B2E5F" w:rsidRPr="00373DB4">
        <w:rPr>
          <w:rFonts w:ascii="Arial" w:hAnsi="Arial" w:cs="Arial"/>
          <w:sz w:val="22"/>
          <w:szCs w:val="22"/>
        </w:rPr>
        <w:t>del numeral 4.</w:t>
      </w:r>
      <w:r w:rsidR="004477E9" w:rsidRPr="00373DB4">
        <w:rPr>
          <w:rFonts w:ascii="Arial" w:hAnsi="Arial" w:cs="Arial"/>
          <w:sz w:val="22"/>
          <w:szCs w:val="22"/>
        </w:rPr>
        <w:t>3</w:t>
      </w:r>
      <w:r w:rsidR="003B2E5F" w:rsidRPr="00373DB4">
        <w:rPr>
          <w:rFonts w:ascii="Arial" w:hAnsi="Arial" w:cs="Arial"/>
          <w:sz w:val="22"/>
          <w:szCs w:val="22"/>
        </w:rPr>
        <w:t>. y los numerales 4.6. y 4.7. del artículo 4</w:t>
      </w:r>
      <w:r w:rsidR="003744EE" w:rsidRPr="00373DB4">
        <w:rPr>
          <w:rFonts w:ascii="Arial" w:hAnsi="Arial" w:cs="Arial"/>
          <w:sz w:val="22"/>
          <w:szCs w:val="22"/>
        </w:rPr>
        <w:t>;</w:t>
      </w:r>
      <w:r w:rsidR="000A5B1A" w:rsidRPr="00373DB4">
        <w:rPr>
          <w:rFonts w:ascii="Arial" w:hAnsi="Arial" w:cs="Arial"/>
          <w:sz w:val="22"/>
          <w:szCs w:val="22"/>
        </w:rPr>
        <w:t xml:space="preserve"> el tercer párrafo del numeral 7.1. del artículo 7</w:t>
      </w:r>
      <w:r w:rsidR="00C36CD3" w:rsidRPr="00373DB4">
        <w:rPr>
          <w:rFonts w:ascii="Arial" w:hAnsi="Arial" w:cs="Arial"/>
          <w:sz w:val="22"/>
          <w:szCs w:val="22"/>
        </w:rPr>
        <w:t>;</w:t>
      </w:r>
      <w:r w:rsidR="000A5B1A" w:rsidRPr="00373DB4">
        <w:rPr>
          <w:rFonts w:ascii="Arial" w:hAnsi="Arial" w:cs="Arial"/>
          <w:sz w:val="22"/>
          <w:szCs w:val="22"/>
        </w:rPr>
        <w:t xml:space="preserve"> </w:t>
      </w:r>
      <w:r w:rsidR="00934C83" w:rsidRPr="00373DB4">
        <w:rPr>
          <w:rFonts w:ascii="Arial" w:hAnsi="Arial" w:cs="Arial"/>
          <w:sz w:val="22"/>
          <w:szCs w:val="22"/>
        </w:rPr>
        <w:t>el inciso b) del artículo 1</w:t>
      </w:r>
      <w:r w:rsidR="00D10521" w:rsidRPr="00373DB4">
        <w:rPr>
          <w:rFonts w:ascii="Arial" w:hAnsi="Arial" w:cs="Arial"/>
          <w:sz w:val="22"/>
          <w:szCs w:val="22"/>
        </w:rPr>
        <w:t>1</w:t>
      </w:r>
      <w:r w:rsidR="00934C83" w:rsidRPr="00373DB4">
        <w:rPr>
          <w:rFonts w:ascii="Arial" w:hAnsi="Arial" w:cs="Arial"/>
          <w:sz w:val="22"/>
          <w:szCs w:val="22"/>
        </w:rPr>
        <w:t xml:space="preserve"> </w:t>
      </w:r>
      <w:r w:rsidR="007E21F6" w:rsidRPr="00373DB4">
        <w:rPr>
          <w:rFonts w:ascii="Arial" w:hAnsi="Arial" w:cs="Arial"/>
          <w:sz w:val="22"/>
          <w:szCs w:val="22"/>
        </w:rPr>
        <w:t>y el</w:t>
      </w:r>
      <w:r w:rsidR="00BC0734" w:rsidRPr="00373DB4">
        <w:rPr>
          <w:rFonts w:ascii="Arial" w:hAnsi="Arial" w:cs="Arial"/>
          <w:sz w:val="22"/>
          <w:szCs w:val="22"/>
        </w:rPr>
        <w:t xml:space="preserve"> inciso </w:t>
      </w:r>
      <w:r w:rsidR="00D10521" w:rsidRPr="00373DB4">
        <w:rPr>
          <w:rFonts w:ascii="Arial" w:hAnsi="Arial" w:cs="Arial"/>
          <w:sz w:val="22"/>
          <w:szCs w:val="22"/>
        </w:rPr>
        <w:t>b</w:t>
      </w:r>
      <w:r w:rsidR="00BC0734" w:rsidRPr="00373DB4">
        <w:rPr>
          <w:rFonts w:ascii="Arial" w:hAnsi="Arial" w:cs="Arial"/>
          <w:sz w:val="22"/>
          <w:szCs w:val="22"/>
        </w:rPr>
        <w:t>) d</w:t>
      </w:r>
      <w:r w:rsidR="003D6F5F" w:rsidRPr="00373DB4">
        <w:rPr>
          <w:rFonts w:ascii="Arial" w:hAnsi="Arial" w:cs="Arial"/>
          <w:sz w:val="22"/>
          <w:szCs w:val="22"/>
        </w:rPr>
        <w:t xml:space="preserve">el primer párrafo </w:t>
      </w:r>
      <w:r w:rsidR="00BC0734" w:rsidRPr="00373DB4">
        <w:rPr>
          <w:rFonts w:ascii="Arial" w:hAnsi="Arial" w:cs="Arial"/>
          <w:sz w:val="22"/>
          <w:szCs w:val="22"/>
        </w:rPr>
        <w:t xml:space="preserve">y </w:t>
      </w:r>
      <w:r w:rsidR="003D6F5F" w:rsidRPr="00373DB4">
        <w:rPr>
          <w:rFonts w:ascii="Arial" w:hAnsi="Arial" w:cs="Arial"/>
          <w:sz w:val="22"/>
          <w:szCs w:val="22"/>
        </w:rPr>
        <w:t xml:space="preserve">el segundo </w:t>
      </w:r>
      <w:r w:rsidR="00B93DB4" w:rsidRPr="00373DB4">
        <w:rPr>
          <w:rFonts w:ascii="Arial" w:hAnsi="Arial" w:cs="Arial"/>
          <w:sz w:val="22"/>
          <w:szCs w:val="22"/>
        </w:rPr>
        <w:t xml:space="preserve">y tercer </w:t>
      </w:r>
      <w:r w:rsidR="003D6F5F" w:rsidRPr="00373DB4">
        <w:rPr>
          <w:rFonts w:ascii="Arial" w:hAnsi="Arial" w:cs="Arial"/>
          <w:sz w:val="22"/>
          <w:szCs w:val="22"/>
        </w:rPr>
        <w:t>párrafo</w:t>
      </w:r>
      <w:r w:rsidR="00B93DB4" w:rsidRPr="00373DB4">
        <w:rPr>
          <w:rFonts w:ascii="Arial" w:hAnsi="Arial" w:cs="Arial"/>
          <w:sz w:val="22"/>
          <w:szCs w:val="22"/>
        </w:rPr>
        <w:t>s</w:t>
      </w:r>
      <w:r w:rsidR="00BC0734" w:rsidRPr="00373DB4">
        <w:rPr>
          <w:rFonts w:ascii="Arial" w:hAnsi="Arial" w:cs="Arial"/>
          <w:sz w:val="22"/>
          <w:szCs w:val="22"/>
        </w:rPr>
        <w:t xml:space="preserve"> del </w:t>
      </w:r>
      <w:r w:rsidR="007E21F6" w:rsidRPr="00373DB4">
        <w:rPr>
          <w:rFonts w:ascii="Arial" w:hAnsi="Arial" w:cs="Arial"/>
          <w:sz w:val="22"/>
          <w:szCs w:val="22"/>
        </w:rPr>
        <w:t>artículo 1</w:t>
      </w:r>
      <w:r w:rsidR="00A87528" w:rsidRPr="00373DB4">
        <w:rPr>
          <w:rFonts w:ascii="Arial" w:hAnsi="Arial" w:cs="Arial"/>
          <w:sz w:val="22"/>
          <w:szCs w:val="22"/>
        </w:rPr>
        <w:t>3</w:t>
      </w:r>
      <w:r w:rsidR="007E21F6" w:rsidRPr="00373DB4">
        <w:rPr>
          <w:rFonts w:ascii="Arial" w:hAnsi="Arial" w:cs="Arial"/>
          <w:sz w:val="22"/>
          <w:szCs w:val="22"/>
        </w:rPr>
        <w:t xml:space="preserve"> </w:t>
      </w:r>
      <w:r w:rsidR="000561D9" w:rsidRPr="00373DB4">
        <w:rPr>
          <w:rFonts w:ascii="Arial" w:hAnsi="Arial" w:cs="Arial"/>
          <w:sz w:val="22"/>
          <w:szCs w:val="22"/>
        </w:rPr>
        <w:t xml:space="preserve">del Reglamento de la sanción de internamiento temporal de vehículos prevista en el artículo 182 del Código Tributario, </w:t>
      </w:r>
      <w:r w:rsidR="000561D9" w:rsidRPr="00373DB4">
        <w:rPr>
          <w:rFonts w:ascii="Arial" w:hAnsi="Arial" w:cs="Arial"/>
          <w:sz w:val="22"/>
          <w:szCs w:val="22"/>
          <w:lang w:val="es-419" w:eastAsia="es-419"/>
        </w:rPr>
        <w:t>aprobado por</w:t>
      </w:r>
      <w:r w:rsidRPr="00373DB4">
        <w:rPr>
          <w:rFonts w:ascii="Arial" w:hAnsi="Arial" w:cs="Arial"/>
          <w:sz w:val="22"/>
          <w:szCs w:val="22"/>
        </w:rPr>
        <w:t xml:space="preserve"> </w:t>
      </w:r>
      <w:r w:rsidRPr="00373DB4">
        <w:rPr>
          <w:rFonts w:ascii="Arial" w:hAnsi="Arial" w:cs="Arial"/>
          <w:bCs/>
          <w:sz w:val="22"/>
          <w:szCs w:val="22"/>
        </w:rPr>
        <w:t xml:space="preserve">la Resolución de Superintendencia </w:t>
      </w:r>
      <w:proofErr w:type="spellStart"/>
      <w:r w:rsidRPr="00373DB4">
        <w:rPr>
          <w:rFonts w:ascii="Arial" w:hAnsi="Arial" w:cs="Arial"/>
          <w:bCs/>
          <w:sz w:val="22"/>
          <w:szCs w:val="22"/>
        </w:rPr>
        <w:t>N.°</w:t>
      </w:r>
      <w:proofErr w:type="spellEnd"/>
      <w:r w:rsidRPr="00373DB4">
        <w:rPr>
          <w:rFonts w:ascii="Arial" w:hAnsi="Arial" w:cs="Arial"/>
          <w:bCs/>
          <w:sz w:val="22"/>
          <w:szCs w:val="22"/>
        </w:rPr>
        <w:t xml:space="preserve"> </w:t>
      </w:r>
      <w:r w:rsidR="001647E7" w:rsidRPr="00373DB4">
        <w:rPr>
          <w:rFonts w:ascii="Arial" w:hAnsi="Arial" w:cs="Arial"/>
          <w:bCs/>
          <w:sz w:val="22"/>
          <w:szCs w:val="22"/>
        </w:rPr>
        <w:t>158</w:t>
      </w:r>
      <w:r w:rsidRPr="00373DB4">
        <w:rPr>
          <w:rFonts w:ascii="Arial" w:hAnsi="Arial" w:cs="Arial"/>
          <w:bCs/>
          <w:sz w:val="22"/>
          <w:szCs w:val="22"/>
        </w:rPr>
        <w:t>-20</w:t>
      </w:r>
      <w:r w:rsidR="001647E7" w:rsidRPr="00373DB4">
        <w:rPr>
          <w:rFonts w:ascii="Arial" w:hAnsi="Arial" w:cs="Arial"/>
          <w:bCs/>
          <w:sz w:val="22"/>
          <w:szCs w:val="22"/>
        </w:rPr>
        <w:t>04</w:t>
      </w:r>
      <w:r w:rsidRPr="00373DB4">
        <w:rPr>
          <w:rFonts w:ascii="Arial" w:hAnsi="Arial" w:cs="Arial"/>
          <w:bCs/>
          <w:sz w:val="22"/>
          <w:szCs w:val="22"/>
        </w:rPr>
        <w:t>/SUNAT</w:t>
      </w:r>
      <w:r w:rsidRPr="00373DB4">
        <w:rPr>
          <w:rFonts w:ascii="Arial" w:hAnsi="Arial" w:cs="Arial"/>
          <w:b/>
          <w:sz w:val="22"/>
          <w:szCs w:val="22"/>
        </w:rPr>
        <w:t xml:space="preserve">, </w:t>
      </w:r>
      <w:r w:rsidRPr="00373DB4">
        <w:rPr>
          <w:rFonts w:ascii="Arial" w:hAnsi="Arial" w:cs="Arial"/>
          <w:sz w:val="22"/>
          <w:szCs w:val="22"/>
        </w:rPr>
        <w:t>en los términos siguientes:</w:t>
      </w:r>
    </w:p>
    <w:p w14:paraId="2CCDB17A" w14:textId="77777777" w:rsidR="00100429" w:rsidRPr="00373DB4" w:rsidRDefault="00100429" w:rsidP="00100429">
      <w:pPr>
        <w:ind w:left="426"/>
        <w:jc w:val="both"/>
        <w:rPr>
          <w:rFonts w:ascii="Arial" w:hAnsi="Arial" w:cs="Arial"/>
          <w:b/>
          <w:sz w:val="22"/>
          <w:szCs w:val="22"/>
        </w:rPr>
      </w:pPr>
    </w:p>
    <w:p w14:paraId="25DB4B22" w14:textId="77777777" w:rsidR="007E6132" w:rsidRPr="00373DB4" w:rsidRDefault="007E6132" w:rsidP="007E6132">
      <w:pPr>
        <w:jc w:val="both"/>
        <w:rPr>
          <w:rFonts w:ascii="Arial" w:hAnsi="Arial" w:cs="Arial"/>
          <w:sz w:val="22"/>
          <w:szCs w:val="22"/>
        </w:rPr>
      </w:pPr>
      <w:r w:rsidRPr="00373DB4">
        <w:rPr>
          <w:rFonts w:ascii="Arial" w:hAnsi="Arial" w:cs="Arial"/>
          <w:sz w:val="22"/>
          <w:szCs w:val="22"/>
        </w:rPr>
        <w:t>“Artículo 1. DEFINICIONES</w:t>
      </w:r>
    </w:p>
    <w:p w14:paraId="68DE171D" w14:textId="77777777" w:rsidR="007E6132" w:rsidRPr="00373DB4" w:rsidRDefault="007E6132" w:rsidP="007E6132">
      <w:pPr>
        <w:jc w:val="both"/>
        <w:rPr>
          <w:rFonts w:ascii="Arial" w:hAnsi="Arial" w:cs="Arial"/>
          <w:sz w:val="22"/>
          <w:szCs w:val="22"/>
        </w:rPr>
      </w:pPr>
    </w:p>
    <w:p w14:paraId="2B29A37B" w14:textId="77777777" w:rsidR="007E6132" w:rsidRPr="00373DB4" w:rsidRDefault="007E6132" w:rsidP="00F30126">
      <w:pPr>
        <w:jc w:val="both"/>
        <w:rPr>
          <w:rFonts w:ascii="Arial" w:hAnsi="Arial" w:cs="Arial"/>
          <w:b/>
          <w:sz w:val="22"/>
          <w:szCs w:val="22"/>
        </w:rPr>
      </w:pPr>
      <w:r w:rsidRPr="00373DB4">
        <w:rPr>
          <w:rFonts w:ascii="Arial" w:hAnsi="Arial" w:cs="Arial"/>
          <w:sz w:val="22"/>
          <w:szCs w:val="22"/>
        </w:rPr>
        <w:t>(…)</w:t>
      </w:r>
    </w:p>
    <w:p w14:paraId="77716765" w14:textId="77777777" w:rsidR="007E6132" w:rsidRPr="00373DB4" w:rsidRDefault="007E6132" w:rsidP="00F30126">
      <w:pPr>
        <w:jc w:val="both"/>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2714"/>
        <w:gridCol w:w="278"/>
        <w:gridCol w:w="4936"/>
      </w:tblGrid>
      <w:tr w:rsidR="00B43B35" w:rsidRPr="00373DB4" w14:paraId="6B311F19" w14:textId="77777777" w:rsidTr="00D525E8">
        <w:tc>
          <w:tcPr>
            <w:tcW w:w="583" w:type="dxa"/>
            <w:tcBorders>
              <w:top w:val="nil"/>
              <w:left w:val="nil"/>
              <w:bottom w:val="nil"/>
              <w:right w:val="nil"/>
            </w:tcBorders>
            <w:shd w:val="clear" w:color="auto" w:fill="auto"/>
          </w:tcPr>
          <w:p w14:paraId="18269FC9" w14:textId="63DE381A" w:rsidR="007E6132" w:rsidRPr="00373DB4" w:rsidRDefault="00797CAD" w:rsidP="00F30126">
            <w:pPr>
              <w:jc w:val="both"/>
              <w:rPr>
                <w:rFonts w:ascii="Arial" w:hAnsi="Arial" w:cs="Arial"/>
                <w:bCs/>
                <w:sz w:val="22"/>
                <w:szCs w:val="22"/>
              </w:rPr>
            </w:pPr>
            <w:r w:rsidRPr="00373DB4">
              <w:rPr>
                <w:rFonts w:ascii="Arial" w:hAnsi="Arial" w:cs="Arial"/>
                <w:bCs/>
                <w:sz w:val="22"/>
                <w:szCs w:val="22"/>
              </w:rPr>
              <w:t>g</w:t>
            </w:r>
            <w:r w:rsidR="007E6132" w:rsidRPr="00373DB4">
              <w:rPr>
                <w:rFonts w:ascii="Arial" w:hAnsi="Arial" w:cs="Arial"/>
                <w:bCs/>
                <w:sz w:val="22"/>
                <w:szCs w:val="22"/>
              </w:rPr>
              <w:t>)</w:t>
            </w:r>
          </w:p>
        </w:tc>
        <w:tc>
          <w:tcPr>
            <w:tcW w:w="2777" w:type="dxa"/>
            <w:tcBorders>
              <w:top w:val="nil"/>
              <w:left w:val="nil"/>
              <w:bottom w:val="nil"/>
              <w:right w:val="nil"/>
            </w:tcBorders>
            <w:shd w:val="clear" w:color="auto" w:fill="auto"/>
          </w:tcPr>
          <w:p w14:paraId="1CCC9B6B" w14:textId="77777777" w:rsidR="007E6132" w:rsidRPr="00373DB4" w:rsidRDefault="007E6132" w:rsidP="00F30126">
            <w:pPr>
              <w:jc w:val="both"/>
              <w:rPr>
                <w:rFonts w:ascii="Arial" w:hAnsi="Arial" w:cs="Arial"/>
                <w:bCs/>
                <w:sz w:val="22"/>
                <w:szCs w:val="22"/>
              </w:rPr>
            </w:pPr>
            <w:r w:rsidRPr="00373DB4">
              <w:rPr>
                <w:rFonts w:ascii="Arial" w:hAnsi="Arial" w:cs="Arial"/>
                <w:bCs/>
                <w:sz w:val="22"/>
                <w:szCs w:val="22"/>
              </w:rPr>
              <w:t>Código Tributario</w:t>
            </w:r>
          </w:p>
        </w:tc>
        <w:tc>
          <w:tcPr>
            <w:tcW w:w="278" w:type="dxa"/>
            <w:tcBorders>
              <w:top w:val="nil"/>
              <w:left w:val="nil"/>
              <w:bottom w:val="nil"/>
              <w:right w:val="nil"/>
            </w:tcBorders>
            <w:shd w:val="clear" w:color="auto" w:fill="auto"/>
          </w:tcPr>
          <w:p w14:paraId="70731097" w14:textId="77777777" w:rsidR="007E6132" w:rsidRPr="00373DB4" w:rsidRDefault="007E6132" w:rsidP="00F30126">
            <w:pPr>
              <w:jc w:val="both"/>
              <w:rPr>
                <w:rFonts w:ascii="Arial" w:hAnsi="Arial" w:cs="Arial"/>
                <w:bCs/>
                <w:sz w:val="22"/>
                <w:szCs w:val="22"/>
              </w:rPr>
            </w:pPr>
            <w:r w:rsidRPr="00373DB4">
              <w:rPr>
                <w:rFonts w:ascii="Arial" w:hAnsi="Arial" w:cs="Arial"/>
                <w:bCs/>
                <w:sz w:val="22"/>
                <w:szCs w:val="22"/>
              </w:rPr>
              <w:t>:</w:t>
            </w:r>
          </w:p>
        </w:tc>
        <w:tc>
          <w:tcPr>
            <w:tcW w:w="5083" w:type="dxa"/>
            <w:tcBorders>
              <w:top w:val="nil"/>
              <w:left w:val="nil"/>
              <w:bottom w:val="nil"/>
              <w:right w:val="nil"/>
            </w:tcBorders>
            <w:shd w:val="clear" w:color="auto" w:fill="auto"/>
          </w:tcPr>
          <w:p w14:paraId="09505DF4" w14:textId="1942223C" w:rsidR="00A4203C" w:rsidRPr="00373DB4" w:rsidRDefault="007E6132" w:rsidP="00F30126">
            <w:pPr>
              <w:jc w:val="both"/>
              <w:rPr>
                <w:rFonts w:ascii="Arial" w:hAnsi="Arial" w:cs="Arial"/>
                <w:bCs/>
                <w:sz w:val="22"/>
                <w:szCs w:val="22"/>
              </w:rPr>
            </w:pPr>
            <w:r w:rsidRPr="00373DB4">
              <w:rPr>
                <w:rFonts w:ascii="Arial" w:hAnsi="Arial" w:cs="Arial"/>
                <w:bCs/>
                <w:sz w:val="22"/>
                <w:szCs w:val="22"/>
              </w:rPr>
              <w:t xml:space="preserve">Al aprobado mediante el Decreto Legislativo </w:t>
            </w:r>
            <w:proofErr w:type="spellStart"/>
            <w:r w:rsidRPr="00373DB4">
              <w:rPr>
                <w:rFonts w:ascii="Arial" w:hAnsi="Arial" w:cs="Arial"/>
                <w:bCs/>
                <w:sz w:val="22"/>
                <w:szCs w:val="22"/>
              </w:rPr>
              <w:t>N.°</w:t>
            </w:r>
            <w:proofErr w:type="spellEnd"/>
            <w:r w:rsidRPr="00373DB4">
              <w:rPr>
                <w:rFonts w:ascii="Arial" w:hAnsi="Arial" w:cs="Arial"/>
                <w:bCs/>
                <w:sz w:val="22"/>
                <w:szCs w:val="22"/>
              </w:rPr>
              <w:t xml:space="preserve"> 816, cuyo último Texto Único Ordenado fue aprobado por el Decreto Supremo N.º 133-2013-EF.</w:t>
            </w:r>
            <w:r w:rsidR="00555CA4" w:rsidRPr="00373DB4">
              <w:rPr>
                <w:rFonts w:ascii="Arial" w:hAnsi="Arial" w:cs="Arial"/>
                <w:bCs/>
                <w:sz w:val="22"/>
                <w:szCs w:val="22"/>
              </w:rPr>
              <w:t>”</w:t>
            </w:r>
          </w:p>
        </w:tc>
      </w:tr>
    </w:tbl>
    <w:p w14:paraId="6E2CD711" w14:textId="77777777" w:rsidR="00083416" w:rsidRPr="00373DB4" w:rsidRDefault="00083416" w:rsidP="00F30126">
      <w:pPr>
        <w:jc w:val="both"/>
        <w:rPr>
          <w:rFonts w:ascii="Arial" w:hAnsi="Arial" w:cs="Arial"/>
          <w:b/>
          <w:sz w:val="22"/>
          <w:szCs w:val="22"/>
        </w:rPr>
      </w:pPr>
    </w:p>
    <w:p w14:paraId="776C4556" w14:textId="77777777" w:rsidR="00AC0D9E" w:rsidRPr="00373DB4" w:rsidRDefault="00AC0D9E" w:rsidP="00F30126">
      <w:pPr>
        <w:jc w:val="both"/>
        <w:rPr>
          <w:rFonts w:ascii="Arial" w:hAnsi="Arial" w:cs="Arial"/>
          <w:bCs/>
          <w:sz w:val="22"/>
          <w:szCs w:val="22"/>
        </w:rPr>
      </w:pPr>
      <w:r w:rsidRPr="00373DB4">
        <w:rPr>
          <w:rFonts w:ascii="Arial" w:hAnsi="Arial" w:cs="Arial"/>
          <w:sz w:val="22"/>
          <w:szCs w:val="22"/>
        </w:rPr>
        <w:t>“</w:t>
      </w:r>
      <w:r w:rsidRPr="00373DB4">
        <w:rPr>
          <w:rFonts w:ascii="Arial" w:hAnsi="Arial" w:cs="Arial"/>
          <w:bCs/>
          <w:sz w:val="22"/>
          <w:szCs w:val="22"/>
        </w:rPr>
        <w:t>Artículo 4. DE LA INTERVENCIÓN</w:t>
      </w:r>
    </w:p>
    <w:p w14:paraId="0FACDD98" w14:textId="77777777" w:rsidR="00AC0D9E" w:rsidRPr="00373DB4" w:rsidRDefault="00AC0D9E" w:rsidP="00F30126">
      <w:pPr>
        <w:jc w:val="both"/>
        <w:rPr>
          <w:rFonts w:ascii="Arial" w:hAnsi="Arial" w:cs="Arial"/>
          <w:sz w:val="22"/>
          <w:szCs w:val="22"/>
        </w:rPr>
      </w:pPr>
    </w:p>
    <w:p w14:paraId="75BDD2AD" w14:textId="77777777" w:rsidR="00AC0D9E" w:rsidRPr="00373DB4" w:rsidRDefault="00AC0D9E" w:rsidP="00F30126">
      <w:pPr>
        <w:jc w:val="both"/>
        <w:rPr>
          <w:rFonts w:ascii="Arial" w:hAnsi="Arial" w:cs="Arial"/>
          <w:sz w:val="22"/>
          <w:szCs w:val="22"/>
        </w:rPr>
      </w:pPr>
      <w:r w:rsidRPr="00373DB4">
        <w:rPr>
          <w:rFonts w:ascii="Arial" w:hAnsi="Arial" w:cs="Arial"/>
          <w:sz w:val="22"/>
          <w:szCs w:val="22"/>
        </w:rPr>
        <w:t>(…)</w:t>
      </w:r>
    </w:p>
    <w:p w14:paraId="0E483B79" w14:textId="77777777" w:rsidR="00AC0D9E" w:rsidRPr="00373DB4" w:rsidRDefault="00AC0D9E" w:rsidP="00F30126">
      <w:pPr>
        <w:jc w:val="both"/>
        <w:rPr>
          <w:rFonts w:ascii="Arial" w:hAnsi="Arial" w:cs="Arial"/>
          <w:sz w:val="22"/>
          <w:szCs w:val="22"/>
        </w:rPr>
      </w:pPr>
    </w:p>
    <w:p w14:paraId="1B1F8660" w14:textId="0E018E6C" w:rsidR="00AC0D9E" w:rsidRPr="00D935D9" w:rsidRDefault="00AC0D9E" w:rsidP="00D935D9">
      <w:pPr>
        <w:jc w:val="both"/>
        <w:rPr>
          <w:rFonts w:ascii="Arial" w:hAnsi="Arial" w:cs="Arial"/>
          <w:sz w:val="22"/>
          <w:szCs w:val="22"/>
        </w:rPr>
      </w:pPr>
      <w:r w:rsidRPr="00373DB4">
        <w:rPr>
          <w:rFonts w:ascii="Arial" w:hAnsi="Arial" w:cs="Arial"/>
          <w:sz w:val="22"/>
          <w:szCs w:val="22"/>
        </w:rPr>
        <w:t>4.3. Una vez detectada la infracción tributaria, el Fedatario Fiscalizador procede a levantar el Acta Probatoria, la cual contiene, como mínimo, lo siguiente:</w:t>
      </w:r>
    </w:p>
    <w:p w14:paraId="2372C69A" w14:textId="77777777" w:rsidR="00AC0D9E" w:rsidRPr="00373DB4" w:rsidRDefault="00AC0D9E" w:rsidP="00F30126">
      <w:pPr>
        <w:rPr>
          <w:rFonts w:ascii="Arial" w:hAnsi="Arial" w:cs="Arial"/>
          <w:sz w:val="22"/>
          <w:szCs w:val="22"/>
        </w:rPr>
      </w:pPr>
      <w:r w:rsidRPr="00373DB4">
        <w:rPr>
          <w:rFonts w:ascii="Arial" w:hAnsi="Arial" w:cs="Arial"/>
          <w:sz w:val="18"/>
          <w:szCs w:val="18"/>
        </w:rPr>
        <w:lastRenderedPageBreak/>
        <w:t>(…)</w:t>
      </w:r>
    </w:p>
    <w:p w14:paraId="0574ECD2" w14:textId="71ADE4FD" w:rsidR="00CE54F3" w:rsidRPr="00373DB4" w:rsidRDefault="00CE54F3" w:rsidP="00F30126">
      <w:pPr>
        <w:pStyle w:val="NormalWeb"/>
        <w:spacing w:before="0" w:beforeAutospacing="0" w:after="0" w:afterAutospacing="0"/>
        <w:jc w:val="both"/>
        <w:rPr>
          <w:rFonts w:ascii="Arial" w:hAnsi="Arial" w:cs="Arial"/>
          <w:sz w:val="22"/>
          <w:szCs w:val="22"/>
        </w:rPr>
      </w:pPr>
    </w:p>
    <w:p w14:paraId="5D15BDB8" w14:textId="1B0C5964" w:rsidR="00A4203C" w:rsidRPr="00373DB4" w:rsidRDefault="00A4203C" w:rsidP="00F30126">
      <w:pPr>
        <w:pStyle w:val="Prrafodelista"/>
        <w:numPr>
          <w:ilvl w:val="0"/>
          <w:numId w:val="21"/>
        </w:numPr>
        <w:ind w:left="284" w:hanging="284"/>
        <w:contextualSpacing/>
        <w:jc w:val="both"/>
        <w:rPr>
          <w:rFonts w:ascii="Arial" w:hAnsi="Arial" w:cs="Arial"/>
          <w:sz w:val="22"/>
          <w:szCs w:val="22"/>
        </w:rPr>
      </w:pPr>
      <w:r w:rsidRPr="00373DB4">
        <w:rPr>
          <w:rFonts w:ascii="Arial" w:hAnsi="Arial" w:cs="Arial"/>
          <w:sz w:val="22"/>
          <w:szCs w:val="22"/>
        </w:rPr>
        <w:t>El número del registro que identifique al Fedatario Fiscalizador que levanta el acta probatoria y que conste en la credencial, así como su firma.</w:t>
      </w:r>
    </w:p>
    <w:p w14:paraId="0FC8527C" w14:textId="77777777" w:rsidR="00006F2A" w:rsidRPr="00373DB4" w:rsidRDefault="00006F2A" w:rsidP="00F30126">
      <w:pPr>
        <w:pStyle w:val="Prrafodelista"/>
        <w:ind w:left="0"/>
        <w:contextualSpacing/>
        <w:rPr>
          <w:rFonts w:ascii="Arial" w:hAnsi="Arial" w:cs="Arial"/>
          <w:sz w:val="22"/>
          <w:szCs w:val="22"/>
        </w:rPr>
      </w:pPr>
    </w:p>
    <w:p w14:paraId="13111EF7" w14:textId="77777777" w:rsidR="00102681" w:rsidRPr="00373DB4" w:rsidRDefault="00102681" w:rsidP="00F30126">
      <w:pPr>
        <w:pStyle w:val="Prrafodelista"/>
        <w:ind w:left="0"/>
        <w:contextualSpacing/>
        <w:rPr>
          <w:rFonts w:ascii="Arial" w:hAnsi="Arial" w:cs="Arial"/>
          <w:sz w:val="22"/>
          <w:szCs w:val="22"/>
        </w:rPr>
      </w:pPr>
      <w:r w:rsidRPr="00373DB4">
        <w:rPr>
          <w:rFonts w:ascii="Arial" w:hAnsi="Arial" w:cs="Arial"/>
          <w:sz w:val="22"/>
          <w:szCs w:val="22"/>
        </w:rPr>
        <w:t>(…)</w:t>
      </w:r>
    </w:p>
    <w:p w14:paraId="10F7797D" w14:textId="77777777" w:rsidR="00F30126" w:rsidRPr="00373DB4" w:rsidRDefault="00F30126" w:rsidP="00F30126">
      <w:pPr>
        <w:pStyle w:val="NormalWeb"/>
        <w:spacing w:before="0" w:beforeAutospacing="0" w:after="0" w:afterAutospacing="0"/>
        <w:jc w:val="both"/>
        <w:rPr>
          <w:rFonts w:ascii="Arial" w:hAnsi="Arial" w:cs="Arial"/>
          <w:sz w:val="22"/>
          <w:szCs w:val="22"/>
        </w:rPr>
      </w:pPr>
    </w:p>
    <w:p w14:paraId="01E7D692" w14:textId="130AA48F" w:rsidR="00FA2CBC" w:rsidRPr="00373DB4" w:rsidRDefault="00102681" w:rsidP="00F30126">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4.6.  El Acta Probatoria p</w:t>
      </w:r>
      <w:r w:rsidR="00543617" w:rsidRPr="00373DB4">
        <w:rPr>
          <w:rFonts w:ascii="Arial" w:hAnsi="Arial" w:cs="Arial"/>
          <w:sz w:val="22"/>
          <w:szCs w:val="22"/>
        </w:rPr>
        <w:t xml:space="preserve">uede </w:t>
      </w:r>
      <w:r w:rsidRPr="00373DB4">
        <w:rPr>
          <w:rFonts w:ascii="Arial" w:hAnsi="Arial" w:cs="Arial"/>
          <w:sz w:val="22"/>
          <w:szCs w:val="22"/>
        </w:rPr>
        <w:t xml:space="preserve">contener las observaciones, añadiduras, aclaraciones o inscripciones de cualquier naturaleza que se estime necesarias, sin que pierda el carácter de documento público ni se invalide su contenido. Lo antes señalado se puede colocar incluso de manera manuscrita, en la impresión en soporte de papel del acta probatoria elaborada por el sistema respectivo que no tiene la calidad de </w:t>
      </w:r>
      <w:proofErr w:type="spellStart"/>
      <w:r w:rsidRPr="00373DB4">
        <w:rPr>
          <w:rFonts w:ascii="Arial" w:hAnsi="Arial" w:cs="Arial"/>
          <w:sz w:val="22"/>
          <w:szCs w:val="22"/>
        </w:rPr>
        <w:t>APe</w:t>
      </w:r>
      <w:proofErr w:type="spellEnd"/>
      <w:r w:rsidR="007E270B" w:rsidRPr="00373DB4">
        <w:rPr>
          <w:rFonts w:ascii="Arial" w:hAnsi="Arial" w:cs="Arial"/>
          <w:sz w:val="22"/>
          <w:szCs w:val="22"/>
        </w:rPr>
        <w:t>,</w:t>
      </w:r>
      <w:r w:rsidRPr="00373DB4">
        <w:rPr>
          <w:rFonts w:ascii="Arial" w:hAnsi="Arial" w:cs="Arial"/>
          <w:sz w:val="22"/>
          <w:szCs w:val="22"/>
        </w:rPr>
        <w:t xml:space="preserve"> según el </w:t>
      </w:r>
      <w:r w:rsidR="007E270B" w:rsidRPr="00373DB4">
        <w:rPr>
          <w:rFonts w:ascii="Arial" w:hAnsi="Arial" w:cs="Arial"/>
          <w:sz w:val="22"/>
          <w:szCs w:val="22"/>
        </w:rPr>
        <w:t xml:space="preserve">tercer párrafo del </w:t>
      </w:r>
      <w:r w:rsidRPr="00373DB4">
        <w:rPr>
          <w:rFonts w:ascii="Arial" w:hAnsi="Arial" w:cs="Arial"/>
          <w:sz w:val="22"/>
          <w:szCs w:val="22"/>
        </w:rPr>
        <w:t>inciso o) del artículo 1</w:t>
      </w:r>
      <w:r w:rsidR="00FA2CBC" w:rsidRPr="00373DB4">
        <w:rPr>
          <w:rFonts w:ascii="Arial" w:hAnsi="Arial" w:cs="Arial"/>
          <w:sz w:val="22"/>
          <w:szCs w:val="22"/>
        </w:rPr>
        <w:t>; la que además contiene de manera manuscrita la negativa a firmar</w:t>
      </w:r>
      <w:r w:rsidR="00A4203C" w:rsidRPr="00373DB4">
        <w:rPr>
          <w:rFonts w:ascii="Arial" w:hAnsi="Arial" w:cs="Arial"/>
          <w:sz w:val="22"/>
          <w:szCs w:val="22"/>
        </w:rPr>
        <w:t xml:space="preserve"> del sujeto intervenido o</w:t>
      </w:r>
      <w:r w:rsidR="00BA308E" w:rsidRPr="00373DB4">
        <w:rPr>
          <w:rFonts w:ascii="Arial" w:hAnsi="Arial" w:cs="Arial"/>
          <w:sz w:val="22"/>
          <w:szCs w:val="22"/>
        </w:rPr>
        <w:t xml:space="preserve"> del</w:t>
      </w:r>
      <w:r w:rsidR="00A4203C" w:rsidRPr="00373DB4">
        <w:rPr>
          <w:rFonts w:ascii="Arial" w:hAnsi="Arial" w:cs="Arial"/>
          <w:sz w:val="22"/>
          <w:szCs w:val="22"/>
        </w:rPr>
        <w:t xml:space="preserve"> </w:t>
      </w:r>
      <w:r w:rsidR="00276AEB" w:rsidRPr="00373DB4">
        <w:rPr>
          <w:rFonts w:ascii="Arial" w:hAnsi="Arial" w:cs="Arial"/>
          <w:sz w:val="22"/>
          <w:szCs w:val="22"/>
        </w:rPr>
        <w:t>i</w:t>
      </w:r>
      <w:r w:rsidR="00A4203C" w:rsidRPr="00373DB4">
        <w:rPr>
          <w:rFonts w:ascii="Arial" w:hAnsi="Arial" w:cs="Arial"/>
          <w:sz w:val="22"/>
          <w:szCs w:val="22"/>
        </w:rPr>
        <w:t>nfractor</w:t>
      </w:r>
      <w:r w:rsidR="00FA2CBC" w:rsidRPr="00373DB4">
        <w:rPr>
          <w:rFonts w:ascii="Arial" w:hAnsi="Arial" w:cs="Arial"/>
          <w:sz w:val="22"/>
          <w:szCs w:val="22"/>
        </w:rPr>
        <w:t>, de ser el caso.</w:t>
      </w:r>
    </w:p>
    <w:p w14:paraId="0654E943" w14:textId="77777777" w:rsidR="00F30126" w:rsidRPr="00373DB4" w:rsidRDefault="00F30126" w:rsidP="00F30126">
      <w:pPr>
        <w:pStyle w:val="NormalWeb"/>
        <w:spacing w:before="0" w:beforeAutospacing="0" w:after="0" w:afterAutospacing="0"/>
        <w:jc w:val="both"/>
        <w:rPr>
          <w:rFonts w:ascii="Arial" w:hAnsi="Arial" w:cs="Arial"/>
          <w:sz w:val="22"/>
          <w:szCs w:val="22"/>
        </w:rPr>
      </w:pPr>
    </w:p>
    <w:p w14:paraId="5A8BAFEF" w14:textId="42E7D8AB" w:rsidR="00102681" w:rsidRPr="00373DB4" w:rsidRDefault="00102681" w:rsidP="00F30126">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 xml:space="preserve">4.7. Una vez </w:t>
      </w:r>
      <w:r w:rsidR="00F80AB9" w:rsidRPr="00373DB4">
        <w:rPr>
          <w:rFonts w:ascii="Arial" w:hAnsi="Arial" w:cs="Arial"/>
          <w:sz w:val="22"/>
          <w:szCs w:val="22"/>
        </w:rPr>
        <w:t xml:space="preserve">levantada </w:t>
      </w:r>
      <w:r w:rsidRPr="00373DB4">
        <w:rPr>
          <w:rFonts w:ascii="Arial" w:hAnsi="Arial" w:cs="Arial"/>
          <w:sz w:val="22"/>
          <w:szCs w:val="22"/>
        </w:rPr>
        <w:t>el Acta Probatoria, se entrega, en forma inmediata, al sujeto intervenido o, en su defecto, al</w:t>
      </w:r>
      <w:r w:rsidR="001A00E1" w:rsidRPr="00373DB4">
        <w:rPr>
          <w:rFonts w:ascii="Arial" w:hAnsi="Arial" w:cs="Arial"/>
          <w:sz w:val="22"/>
          <w:szCs w:val="22"/>
        </w:rPr>
        <w:t xml:space="preserve"> </w:t>
      </w:r>
      <w:r w:rsidR="00276AEB" w:rsidRPr="00373DB4">
        <w:rPr>
          <w:rFonts w:ascii="Arial" w:hAnsi="Arial" w:cs="Arial"/>
          <w:sz w:val="22"/>
          <w:szCs w:val="22"/>
        </w:rPr>
        <w:t>i</w:t>
      </w:r>
      <w:r w:rsidRPr="00373DB4">
        <w:rPr>
          <w:rFonts w:ascii="Arial" w:hAnsi="Arial" w:cs="Arial"/>
          <w:sz w:val="22"/>
          <w:szCs w:val="22"/>
        </w:rPr>
        <w:t xml:space="preserve">nfractor, una copia de esta o una representación impresa del </w:t>
      </w:r>
      <w:proofErr w:type="spellStart"/>
      <w:r w:rsidRPr="00373DB4">
        <w:rPr>
          <w:rFonts w:ascii="Arial" w:hAnsi="Arial" w:cs="Arial"/>
          <w:sz w:val="22"/>
          <w:szCs w:val="22"/>
        </w:rPr>
        <w:t>A</w:t>
      </w:r>
      <w:r w:rsidR="009272F4" w:rsidRPr="00373DB4">
        <w:rPr>
          <w:rFonts w:ascii="Arial" w:hAnsi="Arial" w:cs="Arial"/>
          <w:sz w:val="22"/>
          <w:szCs w:val="22"/>
        </w:rPr>
        <w:t>P</w:t>
      </w:r>
      <w:r w:rsidRPr="00373DB4">
        <w:rPr>
          <w:rFonts w:ascii="Arial" w:hAnsi="Arial" w:cs="Arial"/>
          <w:sz w:val="22"/>
          <w:szCs w:val="22"/>
        </w:rPr>
        <w:t>e</w:t>
      </w:r>
      <w:proofErr w:type="spellEnd"/>
      <w:r w:rsidRPr="00373DB4">
        <w:rPr>
          <w:rFonts w:ascii="Arial" w:hAnsi="Arial" w:cs="Arial"/>
          <w:sz w:val="22"/>
          <w:szCs w:val="22"/>
        </w:rPr>
        <w:t>, según sea el caso.</w:t>
      </w:r>
    </w:p>
    <w:p w14:paraId="4F94BB79" w14:textId="77777777" w:rsidR="00F30126" w:rsidRPr="00373DB4" w:rsidRDefault="00F30126" w:rsidP="00F30126">
      <w:pPr>
        <w:jc w:val="both"/>
        <w:rPr>
          <w:rFonts w:ascii="Arial" w:hAnsi="Arial" w:cs="Arial"/>
          <w:sz w:val="22"/>
          <w:szCs w:val="22"/>
        </w:rPr>
      </w:pPr>
    </w:p>
    <w:p w14:paraId="3BE949E1" w14:textId="5AB07675" w:rsidR="00006F2A" w:rsidRPr="00373DB4" w:rsidRDefault="00102681" w:rsidP="00F30126">
      <w:pPr>
        <w:jc w:val="both"/>
        <w:rPr>
          <w:rFonts w:ascii="Arial" w:hAnsi="Arial" w:cs="Arial"/>
          <w:sz w:val="22"/>
          <w:szCs w:val="22"/>
        </w:rPr>
      </w:pPr>
      <w:r w:rsidRPr="00373DB4">
        <w:rPr>
          <w:rFonts w:ascii="Arial" w:hAnsi="Arial" w:cs="Arial"/>
          <w:sz w:val="22"/>
          <w:szCs w:val="22"/>
        </w:rPr>
        <w:t xml:space="preserve">De haber negativa a la recepción de la copia del </w:t>
      </w:r>
      <w:r w:rsidR="00193A98" w:rsidRPr="00373DB4">
        <w:rPr>
          <w:rFonts w:ascii="Arial" w:hAnsi="Arial" w:cs="Arial"/>
          <w:sz w:val="22"/>
          <w:szCs w:val="22"/>
        </w:rPr>
        <w:t>A</w:t>
      </w:r>
      <w:r w:rsidRPr="00373DB4">
        <w:rPr>
          <w:rFonts w:ascii="Arial" w:hAnsi="Arial" w:cs="Arial"/>
          <w:sz w:val="22"/>
          <w:szCs w:val="22"/>
        </w:rPr>
        <w:t xml:space="preserve">cta </w:t>
      </w:r>
      <w:r w:rsidR="00193A98" w:rsidRPr="00373DB4">
        <w:rPr>
          <w:rFonts w:ascii="Arial" w:hAnsi="Arial" w:cs="Arial"/>
          <w:sz w:val="22"/>
          <w:szCs w:val="22"/>
        </w:rPr>
        <w:t>P</w:t>
      </w:r>
      <w:r w:rsidRPr="00373DB4">
        <w:rPr>
          <w:rFonts w:ascii="Arial" w:hAnsi="Arial" w:cs="Arial"/>
          <w:sz w:val="22"/>
          <w:szCs w:val="22"/>
        </w:rPr>
        <w:t>robatoria o de la representación impresa d</w:t>
      </w:r>
      <w:r w:rsidR="007E2A6E" w:rsidRPr="00373DB4">
        <w:rPr>
          <w:rFonts w:ascii="Arial" w:hAnsi="Arial" w:cs="Arial"/>
          <w:sz w:val="22"/>
          <w:szCs w:val="22"/>
        </w:rPr>
        <w:t>el</w:t>
      </w:r>
      <w:r w:rsidRPr="00373DB4">
        <w:rPr>
          <w:rFonts w:ascii="Arial" w:hAnsi="Arial" w:cs="Arial"/>
          <w:sz w:val="22"/>
          <w:szCs w:val="22"/>
        </w:rPr>
        <w:t xml:space="preserve"> </w:t>
      </w:r>
      <w:proofErr w:type="spellStart"/>
      <w:r w:rsidRPr="00373DB4">
        <w:rPr>
          <w:rFonts w:ascii="Arial" w:hAnsi="Arial" w:cs="Arial"/>
          <w:sz w:val="22"/>
          <w:szCs w:val="22"/>
        </w:rPr>
        <w:t>AP</w:t>
      </w:r>
      <w:r w:rsidR="009272F4" w:rsidRPr="00373DB4">
        <w:rPr>
          <w:rFonts w:ascii="Arial" w:hAnsi="Arial" w:cs="Arial"/>
          <w:sz w:val="22"/>
          <w:szCs w:val="22"/>
        </w:rPr>
        <w:t>e</w:t>
      </w:r>
      <w:proofErr w:type="spellEnd"/>
      <w:r w:rsidRPr="00373DB4">
        <w:rPr>
          <w:rFonts w:ascii="Arial" w:hAnsi="Arial" w:cs="Arial"/>
          <w:sz w:val="22"/>
          <w:szCs w:val="22"/>
        </w:rPr>
        <w:t xml:space="preserve">, según sea el caso, se deja evidencia de tal hecho en dicha copia o en la constancia emitida por el sistema respectivo, </w:t>
      </w:r>
      <w:r w:rsidR="00E91028" w:rsidRPr="00373DB4">
        <w:rPr>
          <w:rFonts w:ascii="Arial" w:hAnsi="Arial" w:cs="Arial"/>
          <w:sz w:val="22"/>
          <w:szCs w:val="22"/>
        </w:rPr>
        <w:t xml:space="preserve">conforme </w:t>
      </w:r>
      <w:r w:rsidR="005C7C48" w:rsidRPr="00373DB4">
        <w:rPr>
          <w:rFonts w:ascii="Arial" w:hAnsi="Arial" w:cs="Arial"/>
          <w:sz w:val="22"/>
          <w:szCs w:val="22"/>
        </w:rPr>
        <w:t>corresponda</w:t>
      </w:r>
      <w:r w:rsidRPr="00373DB4">
        <w:rPr>
          <w:rFonts w:ascii="Arial" w:hAnsi="Arial" w:cs="Arial"/>
          <w:sz w:val="22"/>
          <w:szCs w:val="22"/>
        </w:rPr>
        <w:t>.”</w:t>
      </w:r>
    </w:p>
    <w:p w14:paraId="7FC3FF59" w14:textId="77777777" w:rsidR="007E6132" w:rsidRPr="00373DB4" w:rsidRDefault="007E6132" w:rsidP="00F30126">
      <w:pPr>
        <w:jc w:val="both"/>
        <w:rPr>
          <w:rFonts w:ascii="Arial" w:hAnsi="Arial" w:cs="Arial"/>
          <w:sz w:val="22"/>
          <w:szCs w:val="22"/>
        </w:rPr>
      </w:pPr>
    </w:p>
    <w:p w14:paraId="1D27E588" w14:textId="5B602666" w:rsidR="005E485A" w:rsidRPr="00373DB4" w:rsidRDefault="00317B71" w:rsidP="00F30126">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w:t>
      </w:r>
      <w:r w:rsidR="005E485A" w:rsidRPr="00373DB4">
        <w:rPr>
          <w:rFonts w:ascii="Arial" w:hAnsi="Arial" w:cs="Arial"/>
          <w:sz w:val="22"/>
          <w:szCs w:val="22"/>
        </w:rPr>
        <w:t>Artículo 7. INTERNAMIENTO POSTERIOR A LA INTERVENCIÓN</w:t>
      </w:r>
    </w:p>
    <w:p w14:paraId="1E9D50F9" w14:textId="77777777" w:rsidR="005E485A" w:rsidRPr="00373DB4" w:rsidRDefault="005E485A" w:rsidP="00F30126">
      <w:pPr>
        <w:pStyle w:val="NormalWeb"/>
        <w:spacing w:before="0" w:beforeAutospacing="0" w:after="0" w:afterAutospacing="0"/>
        <w:jc w:val="both"/>
        <w:rPr>
          <w:rFonts w:ascii="Arial" w:hAnsi="Arial" w:cs="Arial"/>
          <w:sz w:val="22"/>
          <w:szCs w:val="22"/>
        </w:rPr>
      </w:pPr>
    </w:p>
    <w:p w14:paraId="464E4402" w14:textId="620020FD" w:rsidR="005E485A" w:rsidRPr="00373DB4" w:rsidRDefault="005E485A" w:rsidP="00F30126">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7.1</w:t>
      </w:r>
      <w:r w:rsidR="00300772">
        <w:rPr>
          <w:rFonts w:ascii="Arial" w:hAnsi="Arial" w:cs="Arial"/>
          <w:sz w:val="22"/>
          <w:szCs w:val="22"/>
        </w:rPr>
        <w:t>.</w:t>
      </w:r>
      <w:r w:rsidRPr="00373DB4">
        <w:rPr>
          <w:rFonts w:ascii="Arial" w:hAnsi="Arial" w:cs="Arial"/>
          <w:sz w:val="22"/>
          <w:szCs w:val="22"/>
        </w:rPr>
        <w:t xml:space="preserve"> (…)</w:t>
      </w:r>
    </w:p>
    <w:p w14:paraId="6169AD28" w14:textId="77777777" w:rsidR="00DE3A60" w:rsidRPr="00373DB4" w:rsidRDefault="00DE3A60" w:rsidP="00F30126">
      <w:pPr>
        <w:pStyle w:val="NormalWeb"/>
        <w:spacing w:before="0" w:beforeAutospacing="0" w:after="0" w:afterAutospacing="0"/>
        <w:jc w:val="both"/>
        <w:rPr>
          <w:rFonts w:ascii="Arial" w:hAnsi="Arial" w:cs="Arial"/>
          <w:sz w:val="22"/>
          <w:szCs w:val="22"/>
        </w:rPr>
      </w:pPr>
    </w:p>
    <w:p w14:paraId="0A4612E7" w14:textId="3FABFE7F" w:rsidR="00DE3A60" w:rsidRPr="00373DB4" w:rsidRDefault="005E485A" w:rsidP="00F30126">
      <w:pPr>
        <w:jc w:val="both"/>
        <w:rPr>
          <w:rFonts w:ascii="Arial" w:hAnsi="Arial" w:cs="Arial"/>
          <w:sz w:val="22"/>
          <w:szCs w:val="22"/>
        </w:rPr>
      </w:pPr>
      <w:r w:rsidRPr="00373DB4">
        <w:rPr>
          <w:rFonts w:ascii="Arial" w:hAnsi="Arial" w:cs="Arial"/>
          <w:sz w:val="22"/>
          <w:szCs w:val="22"/>
        </w:rPr>
        <w:t>Dicha Acta debe ser suscrita por el Fedatario Fiscalizador, el encargado del depósito o establecimiento, por</w:t>
      </w:r>
      <w:r w:rsidR="00795B2E" w:rsidRPr="00373DB4">
        <w:rPr>
          <w:rFonts w:ascii="Arial" w:hAnsi="Arial" w:cs="Arial"/>
          <w:sz w:val="22"/>
          <w:szCs w:val="22"/>
        </w:rPr>
        <w:t xml:space="preserve"> </w:t>
      </w:r>
      <w:r w:rsidRPr="00373DB4">
        <w:rPr>
          <w:rFonts w:ascii="Arial" w:hAnsi="Arial" w:cs="Arial"/>
          <w:sz w:val="22"/>
          <w:szCs w:val="22"/>
        </w:rPr>
        <w:t>el conductor del vehículo</w:t>
      </w:r>
      <w:r w:rsidR="00DE3A60" w:rsidRPr="00373DB4">
        <w:rPr>
          <w:rFonts w:ascii="Arial" w:hAnsi="Arial" w:cs="Arial"/>
          <w:sz w:val="22"/>
          <w:szCs w:val="22"/>
        </w:rPr>
        <w:t xml:space="preserve"> o</w:t>
      </w:r>
      <w:r w:rsidRPr="00373DB4">
        <w:rPr>
          <w:rFonts w:ascii="Arial" w:hAnsi="Arial" w:cs="Arial"/>
          <w:sz w:val="22"/>
          <w:szCs w:val="22"/>
        </w:rPr>
        <w:t xml:space="preserve"> por el </w:t>
      </w:r>
      <w:r w:rsidR="00276AEB" w:rsidRPr="00373DB4">
        <w:rPr>
          <w:rFonts w:ascii="Arial" w:hAnsi="Arial" w:cs="Arial"/>
          <w:sz w:val="22"/>
          <w:szCs w:val="22"/>
        </w:rPr>
        <w:t>i</w:t>
      </w:r>
      <w:r w:rsidRPr="00373DB4">
        <w:rPr>
          <w:rFonts w:ascii="Arial" w:hAnsi="Arial" w:cs="Arial"/>
          <w:sz w:val="22"/>
          <w:szCs w:val="22"/>
        </w:rPr>
        <w:t>nfractor, procediendo a entregar en forma inmediata una copia de</w:t>
      </w:r>
      <w:r w:rsidR="001140CA" w:rsidRPr="00373DB4">
        <w:rPr>
          <w:rFonts w:ascii="Arial" w:hAnsi="Arial" w:cs="Arial"/>
          <w:sz w:val="22"/>
          <w:szCs w:val="22"/>
        </w:rPr>
        <w:t xml:space="preserve"> aquella</w:t>
      </w:r>
      <w:r w:rsidR="00795B2E" w:rsidRPr="00373DB4">
        <w:rPr>
          <w:rFonts w:ascii="Arial" w:hAnsi="Arial" w:cs="Arial"/>
          <w:sz w:val="22"/>
          <w:szCs w:val="22"/>
        </w:rPr>
        <w:t xml:space="preserve"> </w:t>
      </w:r>
      <w:r w:rsidRPr="00373DB4">
        <w:rPr>
          <w:rFonts w:ascii="Arial" w:hAnsi="Arial" w:cs="Arial"/>
          <w:sz w:val="22"/>
          <w:szCs w:val="22"/>
        </w:rPr>
        <w:t>al</w:t>
      </w:r>
      <w:r w:rsidR="00AB1512" w:rsidRPr="00373DB4">
        <w:rPr>
          <w:rFonts w:ascii="Arial" w:hAnsi="Arial" w:cs="Arial"/>
          <w:sz w:val="22"/>
          <w:szCs w:val="22"/>
        </w:rPr>
        <w:t xml:space="preserve"> </w:t>
      </w:r>
      <w:r w:rsidRPr="00373DB4">
        <w:rPr>
          <w:rFonts w:ascii="Arial" w:hAnsi="Arial" w:cs="Arial"/>
          <w:sz w:val="22"/>
          <w:szCs w:val="22"/>
        </w:rPr>
        <w:t xml:space="preserve">conductor del vehículo o al </w:t>
      </w:r>
      <w:r w:rsidR="00276AEB" w:rsidRPr="00373DB4">
        <w:rPr>
          <w:rFonts w:ascii="Arial" w:hAnsi="Arial" w:cs="Arial"/>
          <w:sz w:val="22"/>
          <w:szCs w:val="22"/>
        </w:rPr>
        <w:t>i</w:t>
      </w:r>
      <w:r w:rsidRPr="00373DB4">
        <w:rPr>
          <w:rFonts w:ascii="Arial" w:hAnsi="Arial" w:cs="Arial"/>
          <w:sz w:val="22"/>
          <w:szCs w:val="22"/>
        </w:rPr>
        <w:t>nfractor. En caso se elabore el acta mediante el sistema respectivo, tener en cuenta que, para lo señalado en el numeral 4.3</w:t>
      </w:r>
      <w:r w:rsidR="009838A3" w:rsidRPr="00373DB4">
        <w:rPr>
          <w:rFonts w:ascii="Arial" w:hAnsi="Arial" w:cs="Arial"/>
          <w:sz w:val="22"/>
          <w:szCs w:val="22"/>
        </w:rPr>
        <w:t>-</w:t>
      </w:r>
      <w:r w:rsidRPr="00373DB4">
        <w:rPr>
          <w:rFonts w:ascii="Arial" w:hAnsi="Arial" w:cs="Arial"/>
          <w:sz w:val="22"/>
          <w:szCs w:val="22"/>
        </w:rPr>
        <w:t>A</w:t>
      </w:r>
      <w:r w:rsidR="004B54E8" w:rsidRPr="00373DB4">
        <w:rPr>
          <w:rFonts w:ascii="Arial" w:hAnsi="Arial" w:cs="Arial"/>
          <w:sz w:val="22"/>
          <w:szCs w:val="22"/>
        </w:rPr>
        <w:t xml:space="preserve"> del artículo 4</w:t>
      </w:r>
      <w:r w:rsidRPr="00373DB4">
        <w:rPr>
          <w:rFonts w:ascii="Arial" w:hAnsi="Arial" w:cs="Arial"/>
          <w:sz w:val="22"/>
          <w:szCs w:val="22"/>
        </w:rPr>
        <w:t>, también se debe considerar la firma digital o electrónica del</w:t>
      </w:r>
      <w:r w:rsidR="00AB1512" w:rsidRPr="00373DB4">
        <w:rPr>
          <w:rFonts w:ascii="Arial" w:hAnsi="Arial" w:cs="Arial"/>
          <w:sz w:val="22"/>
          <w:szCs w:val="22"/>
        </w:rPr>
        <w:t xml:space="preserve"> </w:t>
      </w:r>
      <w:r w:rsidRPr="00373DB4">
        <w:rPr>
          <w:rFonts w:ascii="Arial" w:hAnsi="Arial" w:cs="Arial"/>
          <w:sz w:val="22"/>
          <w:szCs w:val="22"/>
        </w:rPr>
        <w:t>encargado del depósito o establecimiento y, de ser el caso, la firma electrónica del conductor</w:t>
      </w:r>
      <w:r w:rsidR="00DE3A60" w:rsidRPr="00373DB4">
        <w:rPr>
          <w:rFonts w:ascii="Arial" w:hAnsi="Arial" w:cs="Arial"/>
          <w:sz w:val="22"/>
          <w:szCs w:val="22"/>
        </w:rPr>
        <w:t xml:space="preserve"> del vehículo o </w:t>
      </w:r>
      <w:r w:rsidR="00795B2E" w:rsidRPr="00373DB4">
        <w:rPr>
          <w:rFonts w:ascii="Arial" w:hAnsi="Arial" w:cs="Arial"/>
          <w:sz w:val="22"/>
          <w:szCs w:val="22"/>
        </w:rPr>
        <w:t>d</w:t>
      </w:r>
      <w:r w:rsidR="00DE3A60" w:rsidRPr="00373DB4">
        <w:rPr>
          <w:rFonts w:ascii="Arial" w:hAnsi="Arial" w:cs="Arial"/>
          <w:sz w:val="22"/>
          <w:szCs w:val="22"/>
        </w:rPr>
        <w:t>el</w:t>
      </w:r>
      <w:r w:rsidR="00AB1512" w:rsidRPr="00373DB4">
        <w:rPr>
          <w:rFonts w:ascii="Arial" w:hAnsi="Arial" w:cs="Arial"/>
          <w:sz w:val="22"/>
          <w:szCs w:val="22"/>
        </w:rPr>
        <w:t xml:space="preserve"> </w:t>
      </w:r>
      <w:r w:rsidR="00DE3A60" w:rsidRPr="00373DB4">
        <w:rPr>
          <w:rFonts w:ascii="Arial" w:hAnsi="Arial" w:cs="Arial"/>
          <w:sz w:val="22"/>
          <w:szCs w:val="22"/>
        </w:rPr>
        <w:t>infractor</w:t>
      </w:r>
      <w:r w:rsidRPr="00373DB4">
        <w:rPr>
          <w:rFonts w:ascii="Arial" w:hAnsi="Arial" w:cs="Arial"/>
          <w:sz w:val="22"/>
          <w:szCs w:val="22"/>
        </w:rPr>
        <w:t>, y para lo señalado en el numeral 4.7.</w:t>
      </w:r>
      <w:r w:rsidR="004B54E8" w:rsidRPr="00373DB4">
        <w:rPr>
          <w:rFonts w:ascii="Arial" w:hAnsi="Arial" w:cs="Arial"/>
          <w:sz w:val="22"/>
          <w:szCs w:val="22"/>
        </w:rPr>
        <w:t xml:space="preserve"> de dicho artículo </w:t>
      </w:r>
      <w:r w:rsidRPr="00373DB4">
        <w:rPr>
          <w:rFonts w:ascii="Arial" w:hAnsi="Arial" w:cs="Arial"/>
          <w:sz w:val="22"/>
          <w:szCs w:val="22"/>
        </w:rPr>
        <w:t xml:space="preserve">se debe entregar a quien corresponda copia del </w:t>
      </w:r>
      <w:r w:rsidR="00CD1607" w:rsidRPr="00373DB4">
        <w:rPr>
          <w:rFonts w:ascii="Arial" w:hAnsi="Arial" w:cs="Arial"/>
          <w:sz w:val="22"/>
          <w:szCs w:val="22"/>
        </w:rPr>
        <w:t>A</w:t>
      </w:r>
      <w:r w:rsidRPr="00373DB4">
        <w:rPr>
          <w:rFonts w:ascii="Arial" w:hAnsi="Arial" w:cs="Arial"/>
          <w:sz w:val="22"/>
          <w:szCs w:val="22"/>
        </w:rPr>
        <w:t xml:space="preserve">cta </w:t>
      </w:r>
      <w:r w:rsidR="00CD1607" w:rsidRPr="00373DB4">
        <w:rPr>
          <w:rFonts w:ascii="Arial" w:hAnsi="Arial" w:cs="Arial"/>
          <w:sz w:val="22"/>
          <w:szCs w:val="22"/>
        </w:rPr>
        <w:t>P</w:t>
      </w:r>
      <w:r w:rsidRPr="00373DB4">
        <w:rPr>
          <w:rFonts w:ascii="Arial" w:hAnsi="Arial" w:cs="Arial"/>
          <w:sz w:val="22"/>
          <w:szCs w:val="22"/>
        </w:rPr>
        <w:t>robatoria o su representación impresa</w:t>
      </w:r>
      <w:r w:rsidR="00F30126" w:rsidRPr="00373DB4">
        <w:rPr>
          <w:rFonts w:ascii="Arial" w:hAnsi="Arial" w:cs="Arial"/>
          <w:sz w:val="22"/>
          <w:szCs w:val="22"/>
        </w:rPr>
        <w:t>.</w:t>
      </w:r>
      <w:r w:rsidR="00317B71" w:rsidRPr="00373DB4">
        <w:rPr>
          <w:rFonts w:ascii="Arial" w:hAnsi="Arial" w:cs="Arial"/>
          <w:sz w:val="22"/>
          <w:szCs w:val="22"/>
        </w:rPr>
        <w:t>”</w:t>
      </w:r>
    </w:p>
    <w:p w14:paraId="1814CCD2" w14:textId="77777777" w:rsidR="006D6CB6" w:rsidRPr="00373DB4" w:rsidRDefault="006D6CB6" w:rsidP="006D6CB6">
      <w:pPr>
        <w:jc w:val="both"/>
        <w:rPr>
          <w:rFonts w:ascii="Arial" w:hAnsi="Arial" w:cs="Arial"/>
          <w:b/>
          <w:sz w:val="22"/>
          <w:szCs w:val="22"/>
        </w:rPr>
      </w:pPr>
    </w:p>
    <w:p w14:paraId="71024D62" w14:textId="217CB15B" w:rsidR="00A44234" w:rsidRPr="00373DB4" w:rsidRDefault="00A44234" w:rsidP="00A44234">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 xml:space="preserve">“Artículo </w:t>
      </w:r>
      <w:r w:rsidR="00D10521" w:rsidRPr="00373DB4">
        <w:rPr>
          <w:rFonts w:ascii="Arial" w:hAnsi="Arial" w:cs="Arial"/>
          <w:sz w:val="22"/>
          <w:szCs w:val="22"/>
        </w:rPr>
        <w:t>11</w:t>
      </w:r>
      <w:r w:rsidRPr="00373DB4">
        <w:rPr>
          <w:rFonts w:ascii="Arial" w:hAnsi="Arial" w:cs="Arial"/>
          <w:sz w:val="22"/>
          <w:szCs w:val="22"/>
        </w:rPr>
        <w:t xml:space="preserve">. ACREDITACIÓN DE LA PROPIEDAD O POSESIÓN </w:t>
      </w:r>
    </w:p>
    <w:p w14:paraId="005F922E" w14:textId="77777777" w:rsidR="00A44234" w:rsidRPr="00373DB4" w:rsidRDefault="00A44234" w:rsidP="00A44234">
      <w:pPr>
        <w:pStyle w:val="NormalWeb"/>
        <w:spacing w:before="0" w:beforeAutospacing="0" w:after="0" w:afterAutospacing="0"/>
        <w:jc w:val="both"/>
        <w:rPr>
          <w:rFonts w:ascii="Arial" w:hAnsi="Arial" w:cs="Arial"/>
          <w:sz w:val="22"/>
          <w:szCs w:val="22"/>
        </w:rPr>
      </w:pPr>
    </w:p>
    <w:p w14:paraId="6D779FA3" w14:textId="77777777" w:rsidR="00A44234" w:rsidRPr="00373DB4" w:rsidRDefault="00A44234" w:rsidP="00A44234">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w:t>
      </w:r>
    </w:p>
    <w:p w14:paraId="21342183" w14:textId="14F41C77" w:rsidR="00A44234" w:rsidRPr="00373DB4" w:rsidRDefault="00A44234" w:rsidP="006D6CB6">
      <w:pPr>
        <w:jc w:val="both"/>
        <w:rPr>
          <w:rFonts w:ascii="Arial" w:hAnsi="Arial" w:cs="Arial"/>
          <w:b/>
          <w:sz w:val="22"/>
          <w:szCs w:val="22"/>
        </w:rPr>
      </w:pPr>
    </w:p>
    <w:p w14:paraId="2C5F0576" w14:textId="18A191E3" w:rsidR="00A17E15" w:rsidRPr="00373DB4" w:rsidRDefault="00A44234" w:rsidP="00A17E15">
      <w:pPr>
        <w:jc w:val="both"/>
        <w:rPr>
          <w:rFonts w:ascii="Arial" w:hAnsi="Arial" w:cs="Arial"/>
          <w:sz w:val="22"/>
          <w:szCs w:val="22"/>
        </w:rPr>
      </w:pPr>
      <w:r w:rsidRPr="00373DB4">
        <w:rPr>
          <w:rFonts w:ascii="Arial" w:hAnsi="Arial" w:cs="Arial"/>
          <w:sz w:val="22"/>
          <w:szCs w:val="22"/>
        </w:rPr>
        <w:t xml:space="preserve">b) </w:t>
      </w:r>
      <w:r w:rsidR="00C67574" w:rsidRPr="00373DB4">
        <w:rPr>
          <w:rFonts w:ascii="Arial" w:hAnsi="Arial" w:cs="Arial"/>
          <w:sz w:val="22"/>
          <w:szCs w:val="22"/>
        </w:rPr>
        <w:t>Se debe a</w:t>
      </w:r>
      <w:r w:rsidRPr="00373DB4">
        <w:rPr>
          <w:rFonts w:ascii="Arial" w:hAnsi="Arial" w:cs="Arial"/>
          <w:sz w:val="22"/>
          <w:szCs w:val="22"/>
        </w:rPr>
        <w:t xml:space="preserve">djuntar </w:t>
      </w:r>
      <w:r w:rsidR="00F5361D" w:rsidRPr="00373DB4">
        <w:rPr>
          <w:rFonts w:ascii="Arial" w:hAnsi="Arial" w:cs="Arial"/>
          <w:sz w:val="22"/>
          <w:szCs w:val="22"/>
          <w:lang w:val="es-419" w:eastAsia="es-419"/>
        </w:rPr>
        <w:t xml:space="preserve">al escrito indicado en el literal anterior, </w:t>
      </w:r>
      <w:r w:rsidRPr="00373DB4">
        <w:rPr>
          <w:rFonts w:ascii="Arial" w:hAnsi="Arial" w:cs="Arial"/>
          <w:sz w:val="22"/>
          <w:szCs w:val="22"/>
        </w:rPr>
        <w:t xml:space="preserve">copia del comprobante de pago que cumpla con </w:t>
      </w:r>
      <w:r w:rsidR="00A17E15" w:rsidRPr="00373DB4">
        <w:rPr>
          <w:rFonts w:ascii="Arial" w:hAnsi="Arial" w:cs="Arial"/>
          <w:sz w:val="22"/>
          <w:szCs w:val="22"/>
          <w:lang w:val="es-419" w:eastAsia="es-419"/>
        </w:rPr>
        <w:t>lo requerido por la normativa de la materia</w:t>
      </w:r>
      <w:r w:rsidR="00CC6DD8" w:rsidRPr="00373DB4">
        <w:rPr>
          <w:rFonts w:ascii="Arial" w:hAnsi="Arial" w:cs="Arial"/>
          <w:sz w:val="22"/>
          <w:szCs w:val="22"/>
          <w:lang w:val="es-419" w:eastAsia="es-419"/>
        </w:rPr>
        <w:t xml:space="preserve">; sin embargo, </w:t>
      </w:r>
      <w:r w:rsidR="00A17E15" w:rsidRPr="00373DB4">
        <w:rPr>
          <w:rFonts w:ascii="Arial" w:hAnsi="Arial" w:cs="Arial"/>
          <w:sz w:val="22"/>
          <w:szCs w:val="22"/>
          <w:lang w:val="es-419" w:eastAsia="es-419"/>
        </w:rPr>
        <w:t>si se trata de un comprobante de pago electrónico emitido en el Sistema de Emisión Electrónic</w:t>
      </w:r>
      <w:r w:rsidR="008F6B83" w:rsidRPr="00373DB4">
        <w:rPr>
          <w:rFonts w:ascii="Arial" w:hAnsi="Arial" w:cs="Arial"/>
          <w:sz w:val="22"/>
          <w:szCs w:val="22"/>
          <w:lang w:val="es-419" w:eastAsia="es-419"/>
        </w:rPr>
        <w:t>a</w:t>
      </w:r>
      <w:r w:rsidR="00A17E15" w:rsidRPr="00373DB4">
        <w:rPr>
          <w:rFonts w:ascii="Arial" w:hAnsi="Arial" w:cs="Arial"/>
          <w:sz w:val="22"/>
          <w:szCs w:val="22"/>
          <w:lang w:val="es-419" w:eastAsia="es-419"/>
        </w:rPr>
        <w:t xml:space="preserve">, creado por la Resolución de Superintendencia </w:t>
      </w:r>
      <w:proofErr w:type="spellStart"/>
      <w:r w:rsidR="00A17E15" w:rsidRPr="00373DB4">
        <w:rPr>
          <w:rFonts w:ascii="Arial" w:hAnsi="Arial" w:cs="Arial"/>
          <w:sz w:val="22"/>
          <w:szCs w:val="22"/>
          <w:lang w:val="es-419" w:eastAsia="es-419"/>
        </w:rPr>
        <w:t>N.°</w:t>
      </w:r>
      <w:proofErr w:type="spellEnd"/>
      <w:r w:rsidR="00A17E15" w:rsidRPr="00373DB4">
        <w:rPr>
          <w:rFonts w:ascii="Arial" w:hAnsi="Arial" w:cs="Arial"/>
          <w:sz w:val="22"/>
          <w:szCs w:val="22"/>
          <w:lang w:val="es-419" w:eastAsia="es-419"/>
        </w:rPr>
        <w:t xml:space="preserve"> 300-2014/SUNAT, basta con indicar el número de RUC del</w:t>
      </w:r>
      <w:r w:rsidR="00AB1512" w:rsidRPr="00373DB4">
        <w:rPr>
          <w:rFonts w:ascii="Arial" w:hAnsi="Arial" w:cs="Arial"/>
          <w:sz w:val="22"/>
          <w:szCs w:val="22"/>
          <w:lang w:val="es-419" w:eastAsia="es-419"/>
        </w:rPr>
        <w:t xml:space="preserve"> </w:t>
      </w:r>
      <w:r w:rsidR="00A17E15" w:rsidRPr="00373DB4">
        <w:rPr>
          <w:rFonts w:ascii="Arial" w:hAnsi="Arial" w:cs="Arial"/>
          <w:sz w:val="22"/>
          <w:szCs w:val="22"/>
          <w:lang w:val="es-419" w:eastAsia="es-419"/>
        </w:rPr>
        <w:t>emisor electrónico</w:t>
      </w:r>
      <w:r w:rsidR="00271FC9" w:rsidRPr="00373DB4">
        <w:rPr>
          <w:rFonts w:ascii="Arial" w:hAnsi="Arial" w:cs="Arial"/>
          <w:sz w:val="22"/>
          <w:szCs w:val="22"/>
          <w:lang w:val="es-419" w:eastAsia="es-419"/>
        </w:rPr>
        <w:t>,</w:t>
      </w:r>
      <w:r w:rsidR="00271FC9" w:rsidRPr="00373DB4">
        <w:rPr>
          <w:rFonts w:ascii="Arial" w:hAnsi="Arial" w:cs="Arial"/>
          <w:color w:val="FF0000"/>
          <w:sz w:val="22"/>
          <w:szCs w:val="22"/>
          <w:lang w:val="es-419" w:eastAsia="es-419"/>
        </w:rPr>
        <w:t xml:space="preserve"> </w:t>
      </w:r>
      <w:r w:rsidR="00E1523D" w:rsidRPr="00373DB4">
        <w:rPr>
          <w:rFonts w:ascii="Arial" w:hAnsi="Arial" w:cs="Arial"/>
          <w:sz w:val="22"/>
          <w:szCs w:val="22"/>
          <w:lang w:val="es-419" w:eastAsia="es-419"/>
        </w:rPr>
        <w:t xml:space="preserve">el </w:t>
      </w:r>
      <w:r w:rsidR="00271FC9" w:rsidRPr="00373DB4">
        <w:rPr>
          <w:rFonts w:ascii="Arial" w:hAnsi="Arial" w:cs="Arial"/>
          <w:sz w:val="22"/>
          <w:szCs w:val="22"/>
          <w:lang w:val="es-419" w:eastAsia="es-419"/>
        </w:rPr>
        <w:t>tipo de comprobante,</w:t>
      </w:r>
      <w:r w:rsidR="00A17E15" w:rsidRPr="00373DB4">
        <w:rPr>
          <w:rFonts w:ascii="Arial" w:hAnsi="Arial" w:cs="Arial"/>
          <w:sz w:val="22"/>
          <w:szCs w:val="22"/>
          <w:lang w:val="es-419" w:eastAsia="es-419"/>
        </w:rPr>
        <w:t xml:space="preserve"> </w:t>
      </w:r>
      <w:r w:rsidR="00E1523D" w:rsidRPr="00373DB4">
        <w:rPr>
          <w:rFonts w:ascii="Arial" w:hAnsi="Arial" w:cs="Arial"/>
          <w:sz w:val="22"/>
          <w:szCs w:val="22"/>
          <w:lang w:val="es-419" w:eastAsia="es-419"/>
        </w:rPr>
        <w:t xml:space="preserve">el </w:t>
      </w:r>
      <w:r w:rsidR="00CC6DD8" w:rsidRPr="00373DB4">
        <w:rPr>
          <w:rFonts w:ascii="Arial" w:hAnsi="Arial" w:cs="Arial"/>
          <w:sz w:val="22"/>
          <w:szCs w:val="22"/>
          <w:lang w:val="es-419" w:eastAsia="es-419"/>
        </w:rPr>
        <w:t>n</w:t>
      </w:r>
      <w:r w:rsidR="00271FC9" w:rsidRPr="00373DB4">
        <w:rPr>
          <w:rFonts w:ascii="Arial" w:hAnsi="Arial" w:cs="Arial"/>
          <w:sz w:val="22"/>
          <w:szCs w:val="22"/>
          <w:lang w:val="es-419" w:eastAsia="es-419"/>
        </w:rPr>
        <w:t>úmero</w:t>
      </w:r>
      <w:r w:rsidR="00A17E15" w:rsidRPr="00373DB4">
        <w:rPr>
          <w:rFonts w:ascii="Arial" w:hAnsi="Arial" w:cs="Arial"/>
          <w:sz w:val="22"/>
          <w:szCs w:val="22"/>
          <w:lang w:val="es-419" w:eastAsia="es-419"/>
        </w:rPr>
        <w:t xml:space="preserve"> </w:t>
      </w:r>
      <w:r w:rsidR="00CE7FC8" w:rsidRPr="00373DB4">
        <w:rPr>
          <w:rFonts w:ascii="Arial" w:hAnsi="Arial" w:cs="Arial"/>
          <w:sz w:val="22"/>
          <w:szCs w:val="22"/>
          <w:lang w:val="es-419" w:eastAsia="es-419"/>
        </w:rPr>
        <w:t>(serie y</w:t>
      </w:r>
      <w:r w:rsidR="00442EBA" w:rsidRPr="00373DB4">
        <w:rPr>
          <w:rFonts w:ascii="Arial" w:hAnsi="Arial" w:cs="Arial"/>
          <w:sz w:val="22"/>
          <w:szCs w:val="22"/>
          <w:lang w:val="es-419" w:eastAsia="es-419"/>
        </w:rPr>
        <w:t>/o</w:t>
      </w:r>
      <w:r w:rsidR="00CE7FC8" w:rsidRPr="00373DB4">
        <w:rPr>
          <w:rFonts w:ascii="Arial" w:hAnsi="Arial" w:cs="Arial"/>
          <w:sz w:val="22"/>
          <w:szCs w:val="22"/>
          <w:lang w:val="es-419" w:eastAsia="es-419"/>
        </w:rPr>
        <w:t xml:space="preserve"> número</w:t>
      </w:r>
      <w:r w:rsidR="00442EBA" w:rsidRPr="00373DB4">
        <w:rPr>
          <w:rFonts w:ascii="Arial" w:hAnsi="Arial" w:cs="Arial"/>
          <w:sz w:val="22"/>
          <w:szCs w:val="22"/>
          <w:lang w:val="es-419" w:eastAsia="es-419"/>
        </w:rPr>
        <w:t xml:space="preserve"> correlativo, según corresponda</w:t>
      </w:r>
      <w:r w:rsidR="00CE7FC8" w:rsidRPr="00373DB4">
        <w:rPr>
          <w:rFonts w:ascii="Arial" w:hAnsi="Arial" w:cs="Arial"/>
          <w:sz w:val="22"/>
          <w:szCs w:val="22"/>
          <w:lang w:val="es-419" w:eastAsia="es-419"/>
        </w:rPr>
        <w:t>)</w:t>
      </w:r>
      <w:r w:rsidR="00365199" w:rsidRPr="00373DB4">
        <w:rPr>
          <w:rFonts w:ascii="Arial" w:hAnsi="Arial" w:cs="Arial"/>
          <w:sz w:val="22"/>
          <w:szCs w:val="22"/>
          <w:lang w:val="es-419" w:eastAsia="es-419"/>
        </w:rPr>
        <w:t xml:space="preserve"> y</w:t>
      </w:r>
      <w:r w:rsidR="00442EBA" w:rsidRPr="00373DB4">
        <w:rPr>
          <w:rFonts w:ascii="Arial" w:hAnsi="Arial" w:cs="Arial"/>
          <w:sz w:val="22"/>
          <w:szCs w:val="22"/>
          <w:lang w:val="es-419" w:eastAsia="es-419"/>
        </w:rPr>
        <w:t xml:space="preserve"> </w:t>
      </w:r>
      <w:r w:rsidR="00E1523D" w:rsidRPr="00373DB4">
        <w:rPr>
          <w:rFonts w:ascii="Arial" w:hAnsi="Arial" w:cs="Arial"/>
          <w:sz w:val="22"/>
          <w:szCs w:val="22"/>
          <w:lang w:val="es-419" w:eastAsia="es-419"/>
        </w:rPr>
        <w:t xml:space="preserve">la </w:t>
      </w:r>
      <w:r w:rsidR="00442EBA" w:rsidRPr="00373DB4">
        <w:rPr>
          <w:rFonts w:ascii="Arial" w:hAnsi="Arial" w:cs="Arial"/>
          <w:sz w:val="22"/>
          <w:szCs w:val="22"/>
          <w:lang w:val="es-419" w:eastAsia="es-419"/>
        </w:rPr>
        <w:t>fecha de emisión</w:t>
      </w:r>
      <w:r w:rsidR="00A17E15" w:rsidRPr="00373DB4">
        <w:rPr>
          <w:rFonts w:ascii="Arial" w:hAnsi="Arial" w:cs="Arial"/>
          <w:sz w:val="22"/>
          <w:szCs w:val="22"/>
          <w:lang w:val="es-419" w:eastAsia="es-419"/>
        </w:rPr>
        <w:t xml:space="preserve">. </w:t>
      </w:r>
    </w:p>
    <w:p w14:paraId="5D9B3C3A" w14:textId="77777777" w:rsidR="003E2752" w:rsidRPr="00373DB4" w:rsidRDefault="003E2752" w:rsidP="00A17E15">
      <w:pPr>
        <w:jc w:val="both"/>
        <w:rPr>
          <w:rFonts w:ascii="Arial" w:hAnsi="Arial" w:cs="Arial"/>
          <w:sz w:val="22"/>
          <w:szCs w:val="22"/>
        </w:rPr>
      </w:pPr>
    </w:p>
    <w:p w14:paraId="61DAF20A" w14:textId="38BEC8B1" w:rsidR="00DA4AC0" w:rsidRPr="00373DB4" w:rsidRDefault="00A17E15" w:rsidP="004974FD">
      <w:pPr>
        <w:jc w:val="both"/>
        <w:rPr>
          <w:rFonts w:ascii="Arial" w:hAnsi="Arial" w:cs="Arial"/>
          <w:sz w:val="22"/>
          <w:szCs w:val="22"/>
        </w:rPr>
      </w:pPr>
      <w:r w:rsidRPr="00373DB4">
        <w:rPr>
          <w:rFonts w:ascii="Arial" w:hAnsi="Arial" w:cs="Arial"/>
          <w:sz w:val="22"/>
          <w:szCs w:val="22"/>
        </w:rPr>
        <w:lastRenderedPageBreak/>
        <w:t xml:space="preserve">También </w:t>
      </w:r>
      <w:r w:rsidR="00C41286" w:rsidRPr="00373DB4">
        <w:rPr>
          <w:rFonts w:ascii="Arial" w:hAnsi="Arial" w:cs="Arial"/>
          <w:sz w:val="22"/>
          <w:szCs w:val="22"/>
        </w:rPr>
        <w:t xml:space="preserve">puede </w:t>
      </w:r>
      <w:r w:rsidRPr="00373DB4">
        <w:rPr>
          <w:rFonts w:ascii="Arial" w:hAnsi="Arial" w:cs="Arial"/>
          <w:sz w:val="22"/>
          <w:szCs w:val="22"/>
        </w:rPr>
        <w:t>adjuntar copia del</w:t>
      </w:r>
      <w:r w:rsidR="00A44234" w:rsidRPr="00373DB4">
        <w:rPr>
          <w:rFonts w:ascii="Arial" w:hAnsi="Arial" w:cs="Arial"/>
          <w:sz w:val="22"/>
          <w:szCs w:val="22"/>
        </w:rPr>
        <w:t xml:space="preserve"> documento privado de fecha cierta o documento público u otro documento que a juicio de la SUNAT acredite fehacientemente su derecho de propiedad o posesión sobre el vehículo con anterioridad a la detección de la infracción sancionada con el Internamiento.</w:t>
      </w:r>
      <w:r w:rsidR="004974FD" w:rsidRPr="00373DB4">
        <w:rPr>
          <w:rFonts w:ascii="Arial" w:hAnsi="Arial" w:cs="Arial"/>
          <w:sz w:val="22"/>
          <w:szCs w:val="22"/>
        </w:rPr>
        <w:t xml:space="preserve"> </w:t>
      </w:r>
      <w:r w:rsidR="00652FD7" w:rsidRPr="00373DB4">
        <w:rPr>
          <w:rFonts w:ascii="Arial" w:hAnsi="Arial" w:cs="Arial"/>
          <w:sz w:val="22"/>
          <w:szCs w:val="22"/>
          <w:lang w:val="es-419" w:eastAsia="es-419"/>
        </w:rPr>
        <w:t xml:space="preserve">De sustentar el derecho con un acto inscrito en </w:t>
      </w:r>
      <w:r w:rsidR="00304D0B" w:rsidRPr="00373DB4">
        <w:rPr>
          <w:rFonts w:ascii="Arial" w:hAnsi="Arial" w:cs="Arial"/>
          <w:sz w:val="22"/>
          <w:szCs w:val="22"/>
          <w:lang w:val="es-419" w:eastAsia="es-419"/>
        </w:rPr>
        <w:t>Registros Públicos, s</w:t>
      </w:r>
      <w:proofErr w:type="spellStart"/>
      <w:r w:rsidR="00A44234" w:rsidRPr="00373DB4">
        <w:rPr>
          <w:rFonts w:ascii="Arial" w:hAnsi="Arial" w:cs="Arial"/>
          <w:sz w:val="22"/>
          <w:szCs w:val="22"/>
        </w:rPr>
        <w:t>olo</w:t>
      </w:r>
      <w:proofErr w:type="spellEnd"/>
      <w:r w:rsidR="00A44234" w:rsidRPr="00373DB4">
        <w:rPr>
          <w:rFonts w:ascii="Arial" w:hAnsi="Arial" w:cs="Arial"/>
          <w:sz w:val="22"/>
          <w:szCs w:val="22"/>
        </w:rPr>
        <w:t xml:space="preserve"> se debe indicar la oficina registral, la zona registral y el número de partida registral en la que figure la inscripción del vehículo</w:t>
      </w:r>
      <w:r w:rsidR="00304D0B" w:rsidRPr="00373DB4">
        <w:rPr>
          <w:rFonts w:ascii="Arial" w:hAnsi="Arial" w:cs="Arial"/>
          <w:sz w:val="22"/>
          <w:szCs w:val="22"/>
        </w:rPr>
        <w:t xml:space="preserve">. </w:t>
      </w:r>
    </w:p>
    <w:p w14:paraId="5285FDCE" w14:textId="77777777" w:rsidR="00652FD7" w:rsidRPr="00373DB4" w:rsidRDefault="00652FD7" w:rsidP="004974FD">
      <w:pPr>
        <w:jc w:val="both"/>
        <w:rPr>
          <w:rFonts w:ascii="Arial" w:hAnsi="Arial" w:cs="Arial"/>
          <w:sz w:val="22"/>
          <w:szCs w:val="22"/>
        </w:rPr>
      </w:pPr>
    </w:p>
    <w:p w14:paraId="68713DE3" w14:textId="3BE28F09" w:rsidR="009E66CE" w:rsidRPr="00373DB4" w:rsidRDefault="00DA4AC0" w:rsidP="00DA4AC0">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Tratándose de la acreditación de un vehículo combinado se acredita el derecho de propiedad o posesión sobre los vehículos que lo conforman y que han sido materia de la sanción de Internamiento.”</w:t>
      </w:r>
    </w:p>
    <w:p w14:paraId="4941DAD4" w14:textId="77777777" w:rsidR="00DA4AC0" w:rsidRPr="00373DB4" w:rsidRDefault="00DA4AC0" w:rsidP="00DA4AC0">
      <w:pPr>
        <w:pStyle w:val="NormalWeb"/>
        <w:spacing w:before="0" w:beforeAutospacing="0" w:after="0" w:afterAutospacing="0"/>
        <w:jc w:val="both"/>
        <w:rPr>
          <w:rFonts w:ascii="Arial" w:hAnsi="Arial" w:cs="Arial"/>
          <w:sz w:val="20"/>
          <w:szCs w:val="20"/>
        </w:rPr>
      </w:pPr>
    </w:p>
    <w:p w14:paraId="10335CAE" w14:textId="2AC25446" w:rsidR="00FE1067" w:rsidRPr="00373DB4" w:rsidRDefault="00FE1067" w:rsidP="00FE1067">
      <w:pPr>
        <w:pStyle w:val="NormalWeb"/>
        <w:tabs>
          <w:tab w:val="left" w:pos="2694"/>
        </w:tabs>
        <w:spacing w:before="0" w:beforeAutospacing="0" w:after="0" w:afterAutospacing="0"/>
        <w:jc w:val="both"/>
        <w:rPr>
          <w:rFonts w:ascii="Arial" w:hAnsi="Arial" w:cs="Arial"/>
          <w:sz w:val="22"/>
          <w:szCs w:val="22"/>
        </w:rPr>
      </w:pPr>
      <w:r w:rsidRPr="00373DB4">
        <w:rPr>
          <w:rFonts w:ascii="Arial" w:hAnsi="Arial" w:cs="Arial"/>
          <w:sz w:val="22"/>
          <w:szCs w:val="22"/>
        </w:rPr>
        <w:t xml:space="preserve">“Artículo 13. DEL RETIRO DE LOS VEHÍCULOS INTERNADOS </w:t>
      </w:r>
    </w:p>
    <w:p w14:paraId="398FB1E2" w14:textId="77777777" w:rsidR="00FE1067" w:rsidRPr="00373DB4" w:rsidRDefault="00FE1067" w:rsidP="00FE1067">
      <w:pPr>
        <w:pStyle w:val="NormalWeb"/>
        <w:tabs>
          <w:tab w:val="left" w:pos="2694"/>
        </w:tabs>
        <w:spacing w:before="0" w:beforeAutospacing="0" w:after="0" w:afterAutospacing="0"/>
        <w:jc w:val="both"/>
        <w:rPr>
          <w:rFonts w:ascii="Arial" w:hAnsi="Arial" w:cs="Arial"/>
          <w:sz w:val="22"/>
          <w:szCs w:val="22"/>
        </w:rPr>
      </w:pPr>
    </w:p>
    <w:p w14:paraId="1D774B91" w14:textId="12ADF757" w:rsidR="00FE1067" w:rsidRPr="00373DB4" w:rsidRDefault="00FE1067" w:rsidP="00FE1067">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w:t>
      </w:r>
    </w:p>
    <w:p w14:paraId="36F687BE" w14:textId="77777777" w:rsidR="009E66CE" w:rsidRPr="00373DB4" w:rsidRDefault="009E66CE" w:rsidP="00FE1067">
      <w:pPr>
        <w:pStyle w:val="NormalWeb"/>
        <w:spacing w:before="0" w:beforeAutospacing="0" w:after="0" w:afterAutospacing="0"/>
        <w:jc w:val="both"/>
        <w:rPr>
          <w:rFonts w:ascii="Arial" w:hAnsi="Arial" w:cs="Arial"/>
          <w:sz w:val="22"/>
          <w:szCs w:val="22"/>
        </w:rPr>
      </w:pPr>
    </w:p>
    <w:p w14:paraId="3D789CC3" w14:textId="41D36B4B" w:rsidR="00FE1067" w:rsidRPr="00373DB4" w:rsidRDefault="00FE1067" w:rsidP="00FE1067">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 xml:space="preserve">b) Pague la multa en el caso que hubiera solicitado la sustitución del </w:t>
      </w:r>
      <w:r w:rsidR="00D52C26" w:rsidRPr="00373DB4">
        <w:rPr>
          <w:rFonts w:ascii="Arial" w:hAnsi="Arial" w:cs="Arial"/>
          <w:sz w:val="22"/>
          <w:szCs w:val="22"/>
        </w:rPr>
        <w:t>i</w:t>
      </w:r>
      <w:r w:rsidRPr="00373DB4">
        <w:rPr>
          <w:rFonts w:ascii="Arial" w:hAnsi="Arial" w:cs="Arial"/>
          <w:sz w:val="22"/>
          <w:szCs w:val="22"/>
        </w:rPr>
        <w:t xml:space="preserve">nternamiento por la multa a que hace referencia el </w:t>
      </w:r>
      <w:r w:rsidR="002F7371" w:rsidRPr="00373DB4">
        <w:rPr>
          <w:rFonts w:ascii="Arial" w:hAnsi="Arial" w:cs="Arial"/>
          <w:sz w:val="22"/>
          <w:szCs w:val="22"/>
        </w:rPr>
        <w:t>a</w:t>
      </w:r>
      <w:r w:rsidRPr="00373DB4">
        <w:rPr>
          <w:rFonts w:ascii="Arial" w:hAnsi="Arial" w:cs="Arial"/>
          <w:sz w:val="22"/>
          <w:szCs w:val="22"/>
        </w:rPr>
        <w:t>rtículo 182 del Código Tributario. Para tal efecto, presenta una copia de la boleta de pago correspondiente.</w:t>
      </w:r>
    </w:p>
    <w:p w14:paraId="12692CA6" w14:textId="77777777" w:rsidR="00FE1067" w:rsidRPr="00373DB4" w:rsidRDefault="00FE1067" w:rsidP="00FE1067">
      <w:pPr>
        <w:pStyle w:val="NormalWeb"/>
        <w:spacing w:before="0" w:beforeAutospacing="0" w:after="0" w:afterAutospacing="0"/>
        <w:jc w:val="both"/>
        <w:rPr>
          <w:rFonts w:ascii="Arial" w:hAnsi="Arial" w:cs="Arial"/>
          <w:sz w:val="22"/>
          <w:szCs w:val="22"/>
        </w:rPr>
      </w:pPr>
    </w:p>
    <w:p w14:paraId="6AA0CEE4" w14:textId="6B0401F2" w:rsidR="00FE1067" w:rsidRPr="00373DB4" w:rsidRDefault="00FE1067" w:rsidP="00FE1067">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w:t>
      </w:r>
    </w:p>
    <w:p w14:paraId="41856CA4" w14:textId="77777777" w:rsidR="00FE1067" w:rsidRPr="00373DB4" w:rsidRDefault="00FE1067" w:rsidP="00FE1067">
      <w:pPr>
        <w:pStyle w:val="NormalWeb"/>
        <w:spacing w:before="0" w:beforeAutospacing="0" w:after="0" w:afterAutospacing="0"/>
        <w:jc w:val="both"/>
        <w:rPr>
          <w:rFonts w:ascii="Arial" w:hAnsi="Arial" w:cs="Arial"/>
          <w:sz w:val="22"/>
          <w:szCs w:val="22"/>
        </w:rPr>
      </w:pPr>
    </w:p>
    <w:p w14:paraId="0D1A2874" w14:textId="18320C4E" w:rsidR="00171D77" w:rsidRPr="00373DB4" w:rsidRDefault="00FE1067" w:rsidP="004F774E">
      <w:pPr>
        <w:pStyle w:val="Verdana9"/>
        <w:spacing w:before="0" w:beforeAutospacing="0" w:after="0" w:afterAutospacing="0"/>
        <w:jc w:val="both"/>
        <w:rPr>
          <w:rFonts w:ascii="Arial" w:hAnsi="Arial"/>
          <w:sz w:val="22"/>
          <w:szCs w:val="22"/>
        </w:rPr>
      </w:pPr>
      <w:r w:rsidRPr="00373DB4">
        <w:rPr>
          <w:rFonts w:ascii="Arial" w:hAnsi="Arial"/>
          <w:sz w:val="22"/>
          <w:szCs w:val="22"/>
        </w:rPr>
        <w:t>Una vez que</w:t>
      </w:r>
      <w:r w:rsidR="00CD55C0" w:rsidRPr="00373DB4">
        <w:rPr>
          <w:rFonts w:ascii="Arial" w:hAnsi="Arial"/>
          <w:sz w:val="22"/>
          <w:szCs w:val="22"/>
          <w:lang w:val="es-ES"/>
        </w:rPr>
        <w:t xml:space="preserve"> </w:t>
      </w:r>
      <w:r w:rsidRPr="00373DB4">
        <w:rPr>
          <w:rFonts w:ascii="Arial" w:hAnsi="Arial"/>
          <w:sz w:val="22"/>
          <w:szCs w:val="22"/>
        </w:rPr>
        <w:t xml:space="preserve">el </w:t>
      </w:r>
      <w:r w:rsidR="00276AEB" w:rsidRPr="00373DB4">
        <w:rPr>
          <w:rFonts w:ascii="Arial" w:hAnsi="Arial"/>
          <w:sz w:val="22"/>
          <w:szCs w:val="22"/>
          <w:lang w:val="es-ES"/>
        </w:rPr>
        <w:t>i</w:t>
      </w:r>
      <w:proofErr w:type="spellStart"/>
      <w:r w:rsidRPr="00373DB4">
        <w:rPr>
          <w:rFonts w:ascii="Arial" w:hAnsi="Arial"/>
          <w:sz w:val="22"/>
          <w:szCs w:val="22"/>
        </w:rPr>
        <w:t>nfractor</w:t>
      </w:r>
      <w:proofErr w:type="spellEnd"/>
      <w:r w:rsidRPr="00373DB4">
        <w:rPr>
          <w:rFonts w:ascii="Arial" w:hAnsi="Arial"/>
          <w:sz w:val="22"/>
          <w:szCs w:val="22"/>
        </w:rPr>
        <w:t xml:space="preserve"> hubiera cumplido con los requisitos indicados en el presente artículo, la SUNAT emit</w:t>
      </w:r>
      <w:r w:rsidR="00CD55C0" w:rsidRPr="00373DB4">
        <w:rPr>
          <w:rFonts w:ascii="Arial" w:hAnsi="Arial"/>
          <w:sz w:val="22"/>
          <w:szCs w:val="22"/>
          <w:lang w:val="es-ES"/>
        </w:rPr>
        <w:t>e</w:t>
      </w:r>
      <w:r w:rsidRPr="00373DB4">
        <w:rPr>
          <w:rFonts w:ascii="Arial" w:hAnsi="Arial"/>
          <w:sz w:val="22"/>
          <w:szCs w:val="22"/>
        </w:rPr>
        <w:t xml:space="preserve"> la orden de retiro del vehículo internado temporalmente, señalando la persona autorizada por</w:t>
      </w:r>
      <w:r w:rsidR="006E7036" w:rsidRPr="00373DB4">
        <w:rPr>
          <w:rFonts w:ascii="Arial" w:hAnsi="Arial"/>
          <w:sz w:val="22"/>
          <w:szCs w:val="22"/>
          <w:lang w:val="es-ES"/>
        </w:rPr>
        <w:t xml:space="preserve"> </w:t>
      </w:r>
      <w:r w:rsidRPr="00373DB4">
        <w:rPr>
          <w:rFonts w:ascii="Arial" w:hAnsi="Arial"/>
          <w:sz w:val="22"/>
          <w:szCs w:val="22"/>
        </w:rPr>
        <w:t xml:space="preserve">el </w:t>
      </w:r>
      <w:r w:rsidR="00276AEB" w:rsidRPr="00373DB4">
        <w:rPr>
          <w:rFonts w:ascii="Arial" w:hAnsi="Arial"/>
          <w:sz w:val="22"/>
          <w:szCs w:val="22"/>
          <w:lang w:val="es-ES"/>
        </w:rPr>
        <w:t>i</w:t>
      </w:r>
      <w:proofErr w:type="spellStart"/>
      <w:r w:rsidRPr="00373DB4">
        <w:rPr>
          <w:rFonts w:ascii="Arial" w:hAnsi="Arial"/>
          <w:sz w:val="22"/>
          <w:szCs w:val="22"/>
        </w:rPr>
        <w:t>nfractor</w:t>
      </w:r>
      <w:proofErr w:type="spellEnd"/>
      <w:r w:rsidRPr="00373DB4">
        <w:rPr>
          <w:rFonts w:ascii="Arial" w:hAnsi="Arial"/>
          <w:sz w:val="22"/>
          <w:szCs w:val="22"/>
        </w:rPr>
        <w:t xml:space="preserve"> para el recojo del vehículo y la fecha hasta la cual se podrá realizar el retiro. </w:t>
      </w:r>
    </w:p>
    <w:p w14:paraId="602446D5" w14:textId="77777777" w:rsidR="00171D77" w:rsidRPr="00373DB4" w:rsidRDefault="00171D77" w:rsidP="004F774E">
      <w:pPr>
        <w:pStyle w:val="Verdana9"/>
        <w:spacing w:before="0" w:beforeAutospacing="0" w:after="0" w:afterAutospacing="0"/>
        <w:jc w:val="both"/>
        <w:rPr>
          <w:rFonts w:ascii="Arial" w:hAnsi="Arial"/>
          <w:sz w:val="22"/>
          <w:szCs w:val="22"/>
        </w:rPr>
      </w:pPr>
    </w:p>
    <w:p w14:paraId="6686D231" w14:textId="71285445" w:rsidR="004F774E" w:rsidRPr="00373DB4" w:rsidRDefault="004F774E" w:rsidP="004F774E">
      <w:pPr>
        <w:pStyle w:val="Verdana9"/>
        <w:spacing w:before="0" w:beforeAutospacing="0" w:after="0" w:afterAutospacing="0"/>
        <w:jc w:val="both"/>
      </w:pPr>
      <w:r w:rsidRPr="00373DB4">
        <w:rPr>
          <w:rFonts w:ascii="Arial" w:hAnsi="Arial"/>
          <w:sz w:val="22"/>
          <w:szCs w:val="22"/>
          <w:lang w:val="es-ES"/>
        </w:rPr>
        <w:t>Si</w:t>
      </w:r>
      <w:r w:rsidR="006E7036" w:rsidRPr="00373DB4">
        <w:rPr>
          <w:rFonts w:ascii="Arial" w:hAnsi="Arial"/>
          <w:sz w:val="22"/>
          <w:szCs w:val="22"/>
          <w:lang w:val="es-ES"/>
        </w:rPr>
        <w:t xml:space="preserve"> </w:t>
      </w:r>
      <w:r w:rsidRPr="00373DB4">
        <w:rPr>
          <w:rFonts w:ascii="Arial" w:hAnsi="Arial"/>
          <w:sz w:val="22"/>
          <w:szCs w:val="22"/>
          <w:lang w:val="es-ES"/>
        </w:rPr>
        <w:t xml:space="preserve">el infractor no retira el vehículo dentro del </w:t>
      </w:r>
      <w:r w:rsidRPr="00373DB4">
        <w:rPr>
          <w:rFonts w:ascii="Arial" w:hAnsi="Arial"/>
          <w:sz w:val="22"/>
          <w:szCs w:val="22"/>
        </w:rPr>
        <w:t>plazo de treinta (30) días hábiles contados a partir del día siguiente a la notificación de la resolución de devolución</w:t>
      </w:r>
      <w:r w:rsidRPr="00373DB4">
        <w:rPr>
          <w:rFonts w:ascii="Arial" w:hAnsi="Arial"/>
          <w:sz w:val="22"/>
          <w:szCs w:val="22"/>
          <w:lang w:val="es-ES"/>
        </w:rPr>
        <w:t xml:space="preserve">, </w:t>
      </w:r>
      <w:r w:rsidRPr="00373DB4">
        <w:rPr>
          <w:rFonts w:ascii="Arial" w:hAnsi="Arial"/>
          <w:sz w:val="22"/>
          <w:szCs w:val="22"/>
        </w:rPr>
        <w:t xml:space="preserve">se </w:t>
      </w:r>
      <w:r w:rsidR="001140CA" w:rsidRPr="00373DB4">
        <w:rPr>
          <w:rFonts w:ascii="Arial" w:hAnsi="Arial"/>
          <w:sz w:val="22"/>
          <w:szCs w:val="22"/>
          <w:lang w:val="es-ES"/>
        </w:rPr>
        <w:t xml:space="preserve">entiende </w:t>
      </w:r>
      <w:r w:rsidRPr="00373DB4">
        <w:rPr>
          <w:rFonts w:ascii="Arial" w:hAnsi="Arial"/>
          <w:sz w:val="22"/>
          <w:szCs w:val="22"/>
        </w:rPr>
        <w:t>adjudicado al Estado.</w:t>
      </w:r>
    </w:p>
    <w:p w14:paraId="5024007B" w14:textId="2D565ACF" w:rsidR="00FE1067" w:rsidRPr="00373DB4" w:rsidRDefault="00FE1067" w:rsidP="006D6CB6">
      <w:pPr>
        <w:jc w:val="both"/>
        <w:rPr>
          <w:rFonts w:ascii="Arial" w:hAnsi="Arial" w:cs="Arial"/>
          <w:b/>
          <w:sz w:val="22"/>
          <w:szCs w:val="22"/>
        </w:rPr>
      </w:pPr>
    </w:p>
    <w:p w14:paraId="64E68785" w14:textId="212533A3" w:rsidR="003D6F5F" w:rsidRPr="00373DB4" w:rsidRDefault="003D6F5F" w:rsidP="006D6CB6">
      <w:pPr>
        <w:jc w:val="both"/>
        <w:rPr>
          <w:rFonts w:ascii="Arial" w:hAnsi="Arial" w:cs="Arial"/>
          <w:bCs/>
          <w:sz w:val="22"/>
          <w:szCs w:val="22"/>
        </w:rPr>
      </w:pPr>
      <w:r w:rsidRPr="00373DB4">
        <w:rPr>
          <w:rFonts w:ascii="Arial" w:hAnsi="Arial" w:cs="Arial"/>
          <w:bCs/>
          <w:sz w:val="22"/>
          <w:szCs w:val="22"/>
        </w:rPr>
        <w:t>(…).”</w:t>
      </w:r>
    </w:p>
    <w:p w14:paraId="2B3AC07E" w14:textId="77777777" w:rsidR="003D6F5F" w:rsidRPr="00373DB4" w:rsidRDefault="003D6F5F" w:rsidP="006D6CB6">
      <w:pPr>
        <w:jc w:val="both"/>
        <w:rPr>
          <w:rFonts w:ascii="Arial" w:hAnsi="Arial" w:cs="Arial"/>
          <w:b/>
          <w:sz w:val="22"/>
          <w:szCs w:val="22"/>
        </w:rPr>
      </w:pPr>
    </w:p>
    <w:p w14:paraId="52B3D859" w14:textId="6AD26C67" w:rsidR="006D6CB6" w:rsidRPr="00373DB4" w:rsidRDefault="006D6CB6" w:rsidP="00083416">
      <w:pPr>
        <w:pStyle w:val="Prrafodelista"/>
        <w:numPr>
          <w:ilvl w:val="1"/>
          <w:numId w:val="42"/>
        </w:numPr>
        <w:ind w:left="426" w:hanging="426"/>
        <w:jc w:val="both"/>
        <w:rPr>
          <w:rFonts w:ascii="Arial" w:hAnsi="Arial" w:cs="Arial"/>
          <w:sz w:val="22"/>
          <w:szCs w:val="22"/>
        </w:rPr>
      </w:pPr>
      <w:proofErr w:type="spellStart"/>
      <w:r w:rsidRPr="00373DB4">
        <w:rPr>
          <w:rFonts w:ascii="Arial" w:hAnsi="Arial" w:cs="Arial"/>
          <w:sz w:val="22"/>
          <w:szCs w:val="22"/>
        </w:rPr>
        <w:t>Incorpór</w:t>
      </w:r>
      <w:r w:rsidR="00A83B24" w:rsidRPr="00373DB4">
        <w:rPr>
          <w:rFonts w:ascii="Arial" w:hAnsi="Arial" w:cs="Arial"/>
          <w:sz w:val="22"/>
          <w:szCs w:val="22"/>
        </w:rPr>
        <w:t>a</w:t>
      </w:r>
      <w:r w:rsidRPr="00373DB4">
        <w:rPr>
          <w:rFonts w:ascii="Arial" w:hAnsi="Arial" w:cs="Arial"/>
          <w:sz w:val="22"/>
          <w:szCs w:val="22"/>
        </w:rPr>
        <w:t>se</w:t>
      </w:r>
      <w:proofErr w:type="spellEnd"/>
      <w:r w:rsidR="00E94384" w:rsidRPr="00373DB4">
        <w:rPr>
          <w:rFonts w:ascii="Arial" w:hAnsi="Arial" w:cs="Arial"/>
          <w:sz w:val="22"/>
          <w:szCs w:val="22"/>
        </w:rPr>
        <w:t xml:space="preserve"> un </w:t>
      </w:r>
      <w:r w:rsidR="003A38E7" w:rsidRPr="00373DB4">
        <w:rPr>
          <w:rFonts w:ascii="Arial" w:hAnsi="Arial" w:cs="Arial"/>
          <w:sz w:val="22"/>
          <w:szCs w:val="22"/>
        </w:rPr>
        <w:t>cuarto</w:t>
      </w:r>
      <w:r w:rsidR="00E94384" w:rsidRPr="00373DB4">
        <w:rPr>
          <w:rFonts w:ascii="Arial" w:hAnsi="Arial" w:cs="Arial"/>
          <w:sz w:val="22"/>
          <w:szCs w:val="22"/>
        </w:rPr>
        <w:t xml:space="preserve"> párrafo en el </w:t>
      </w:r>
      <w:r w:rsidR="00370DEA" w:rsidRPr="00373DB4">
        <w:rPr>
          <w:rFonts w:ascii="Arial" w:hAnsi="Arial" w:cs="Arial"/>
          <w:sz w:val="22"/>
          <w:szCs w:val="22"/>
        </w:rPr>
        <w:t>inciso</w:t>
      </w:r>
      <w:r w:rsidR="00E94384" w:rsidRPr="00373DB4">
        <w:rPr>
          <w:rFonts w:ascii="Arial" w:hAnsi="Arial" w:cs="Arial"/>
          <w:sz w:val="22"/>
          <w:szCs w:val="22"/>
        </w:rPr>
        <w:t xml:space="preserve"> a) del artículo 1; </w:t>
      </w:r>
      <w:r w:rsidRPr="00373DB4">
        <w:rPr>
          <w:rFonts w:ascii="Arial" w:hAnsi="Arial" w:cs="Arial"/>
          <w:sz w:val="22"/>
          <w:szCs w:val="22"/>
        </w:rPr>
        <w:t xml:space="preserve">los </w:t>
      </w:r>
      <w:r w:rsidR="00370DEA" w:rsidRPr="00373DB4">
        <w:rPr>
          <w:rFonts w:ascii="Arial" w:hAnsi="Arial" w:cs="Arial"/>
          <w:sz w:val="22"/>
          <w:szCs w:val="22"/>
        </w:rPr>
        <w:t>incisos</w:t>
      </w:r>
      <w:r w:rsidRPr="00373DB4">
        <w:rPr>
          <w:rFonts w:ascii="Arial" w:hAnsi="Arial" w:cs="Arial"/>
          <w:sz w:val="22"/>
          <w:szCs w:val="22"/>
        </w:rPr>
        <w:t xml:space="preserve"> o), p), q) y r) en </w:t>
      </w:r>
      <w:r w:rsidR="00E94384" w:rsidRPr="00373DB4">
        <w:rPr>
          <w:rFonts w:ascii="Arial" w:hAnsi="Arial" w:cs="Arial"/>
          <w:sz w:val="22"/>
          <w:szCs w:val="22"/>
        </w:rPr>
        <w:t>dicho artículo</w:t>
      </w:r>
      <w:r w:rsidR="003744EE" w:rsidRPr="00373DB4">
        <w:rPr>
          <w:rFonts w:ascii="Arial" w:hAnsi="Arial" w:cs="Arial"/>
          <w:sz w:val="22"/>
          <w:szCs w:val="22"/>
        </w:rPr>
        <w:t>;</w:t>
      </w:r>
      <w:r w:rsidRPr="00373DB4">
        <w:rPr>
          <w:rFonts w:ascii="Arial" w:hAnsi="Arial" w:cs="Arial"/>
          <w:sz w:val="22"/>
          <w:szCs w:val="22"/>
        </w:rPr>
        <w:t xml:space="preserve"> un </w:t>
      </w:r>
      <w:r w:rsidR="00E2659F" w:rsidRPr="00373DB4">
        <w:rPr>
          <w:rFonts w:ascii="Arial" w:hAnsi="Arial" w:cs="Arial"/>
          <w:sz w:val="22"/>
          <w:szCs w:val="22"/>
        </w:rPr>
        <w:t>numeral</w:t>
      </w:r>
      <w:r w:rsidRPr="00373DB4">
        <w:rPr>
          <w:rFonts w:ascii="Arial" w:hAnsi="Arial" w:cs="Arial"/>
          <w:sz w:val="22"/>
          <w:szCs w:val="22"/>
        </w:rPr>
        <w:t xml:space="preserve"> 4</w:t>
      </w:r>
      <w:r w:rsidR="004477E9" w:rsidRPr="00373DB4">
        <w:rPr>
          <w:rFonts w:ascii="Arial" w:hAnsi="Arial" w:cs="Arial"/>
          <w:sz w:val="22"/>
          <w:szCs w:val="22"/>
        </w:rPr>
        <w:t>.3</w:t>
      </w:r>
      <w:r w:rsidRPr="00373DB4">
        <w:rPr>
          <w:rFonts w:ascii="Arial" w:hAnsi="Arial" w:cs="Arial"/>
          <w:sz w:val="22"/>
          <w:szCs w:val="22"/>
        </w:rPr>
        <w:t>-A</w:t>
      </w:r>
      <w:r w:rsidR="00370DEA" w:rsidRPr="00373DB4">
        <w:rPr>
          <w:rFonts w:ascii="Arial" w:hAnsi="Arial" w:cs="Arial"/>
          <w:sz w:val="22"/>
          <w:szCs w:val="22"/>
        </w:rPr>
        <w:t>.</w:t>
      </w:r>
      <w:r w:rsidRPr="00373DB4">
        <w:rPr>
          <w:rFonts w:ascii="Arial" w:hAnsi="Arial" w:cs="Arial"/>
          <w:sz w:val="22"/>
          <w:szCs w:val="22"/>
        </w:rPr>
        <w:t xml:space="preserve"> en </w:t>
      </w:r>
      <w:r w:rsidR="00E2659F" w:rsidRPr="00373DB4">
        <w:rPr>
          <w:rFonts w:ascii="Arial" w:hAnsi="Arial" w:cs="Arial"/>
          <w:sz w:val="22"/>
          <w:szCs w:val="22"/>
        </w:rPr>
        <w:t>e</w:t>
      </w:r>
      <w:r w:rsidR="004477E9" w:rsidRPr="00373DB4">
        <w:rPr>
          <w:rFonts w:ascii="Arial" w:hAnsi="Arial" w:cs="Arial"/>
          <w:sz w:val="22"/>
          <w:szCs w:val="22"/>
        </w:rPr>
        <w:t>l artículo 4</w:t>
      </w:r>
      <w:r w:rsidR="00FB6ED1" w:rsidRPr="00373DB4">
        <w:rPr>
          <w:rFonts w:ascii="Arial" w:hAnsi="Arial" w:cs="Arial"/>
          <w:sz w:val="22"/>
          <w:szCs w:val="22"/>
        </w:rPr>
        <w:t>;</w:t>
      </w:r>
      <w:r w:rsidR="00A672D0" w:rsidRPr="00373DB4">
        <w:rPr>
          <w:rFonts w:ascii="Arial" w:hAnsi="Arial" w:cs="Arial"/>
          <w:sz w:val="22"/>
          <w:szCs w:val="22"/>
        </w:rPr>
        <w:t xml:space="preserve"> </w:t>
      </w:r>
      <w:r w:rsidR="000A5B1A" w:rsidRPr="00373DB4">
        <w:rPr>
          <w:rFonts w:ascii="Arial" w:hAnsi="Arial" w:cs="Arial"/>
          <w:sz w:val="22"/>
          <w:szCs w:val="22"/>
        </w:rPr>
        <w:t>un segundo párrafo en el numeral 8.10</w:t>
      </w:r>
      <w:r w:rsidR="00370DEA" w:rsidRPr="00373DB4">
        <w:rPr>
          <w:rFonts w:ascii="Arial" w:hAnsi="Arial" w:cs="Arial"/>
          <w:sz w:val="22"/>
          <w:szCs w:val="22"/>
        </w:rPr>
        <w:t>.</w:t>
      </w:r>
      <w:r w:rsidR="000A5B1A" w:rsidRPr="00373DB4">
        <w:rPr>
          <w:rFonts w:ascii="Arial" w:hAnsi="Arial" w:cs="Arial"/>
          <w:sz w:val="22"/>
          <w:szCs w:val="22"/>
        </w:rPr>
        <w:t xml:space="preserve"> del artículo 8</w:t>
      </w:r>
      <w:r w:rsidR="00E91A58" w:rsidRPr="00373DB4">
        <w:rPr>
          <w:rFonts w:ascii="Arial" w:hAnsi="Arial" w:cs="Arial"/>
          <w:sz w:val="22"/>
          <w:szCs w:val="22"/>
        </w:rPr>
        <w:t>;</w:t>
      </w:r>
      <w:r w:rsidR="00641985" w:rsidRPr="00373DB4">
        <w:rPr>
          <w:rFonts w:ascii="Arial" w:hAnsi="Arial" w:cs="Arial"/>
          <w:sz w:val="22"/>
          <w:szCs w:val="22"/>
        </w:rPr>
        <w:t xml:space="preserve"> </w:t>
      </w:r>
      <w:r w:rsidR="00E91A58" w:rsidRPr="00373DB4">
        <w:rPr>
          <w:rFonts w:ascii="Arial" w:hAnsi="Arial" w:cs="Arial"/>
          <w:sz w:val="22"/>
          <w:szCs w:val="22"/>
        </w:rPr>
        <w:t>un segundo párrafo en el inciso a) del primer párrafo de</w:t>
      </w:r>
      <w:r w:rsidR="00D10521" w:rsidRPr="00373DB4">
        <w:rPr>
          <w:rFonts w:ascii="Arial" w:hAnsi="Arial" w:cs="Arial"/>
          <w:sz w:val="22"/>
          <w:szCs w:val="22"/>
        </w:rPr>
        <w:t>l artículo 11 y un tercer párrafo en</w:t>
      </w:r>
      <w:r w:rsidR="00E91A58" w:rsidRPr="00373DB4">
        <w:rPr>
          <w:rFonts w:ascii="Arial" w:hAnsi="Arial" w:cs="Arial"/>
          <w:sz w:val="22"/>
          <w:szCs w:val="22"/>
        </w:rPr>
        <w:t xml:space="preserve"> dicho artículo</w:t>
      </w:r>
      <w:r w:rsidR="00D10521" w:rsidRPr="00373DB4">
        <w:rPr>
          <w:rFonts w:ascii="Arial" w:hAnsi="Arial" w:cs="Arial"/>
          <w:sz w:val="22"/>
          <w:szCs w:val="22"/>
        </w:rPr>
        <w:t xml:space="preserve">, así como </w:t>
      </w:r>
      <w:r w:rsidR="00BC0734" w:rsidRPr="00373DB4">
        <w:rPr>
          <w:rFonts w:ascii="Arial" w:hAnsi="Arial" w:cs="Arial"/>
          <w:sz w:val="22"/>
          <w:szCs w:val="22"/>
        </w:rPr>
        <w:t xml:space="preserve">un </w:t>
      </w:r>
      <w:r w:rsidR="00F83E91" w:rsidRPr="00373DB4">
        <w:rPr>
          <w:rFonts w:ascii="Arial" w:hAnsi="Arial" w:cs="Arial"/>
          <w:sz w:val="22"/>
          <w:szCs w:val="22"/>
        </w:rPr>
        <w:t xml:space="preserve">cuarto párrafo en el </w:t>
      </w:r>
      <w:r w:rsidR="00BC0734" w:rsidRPr="00373DB4">
        <w:rPr>
          <w:rFonts w:ascii="Arial" w:hAnsi="Arial" w:cs="Arial"/>
          <w:sz w:val="22"/>
          <w:szCs w:val="22"/>
        </w:rPr>
        <w:t>artículo 1</w:t>
      </w:r>
      <w:r w:rsidR="00F83E91" w:rsidRPr="00373DB4">
        <w:rPr>
          <w:rFonts w:ascii="Arial" w:hAnsi="Arial" w:cs="Arial"/>
          <w:sz w:val="22"/>
          <w:szCs w:val="22"/>
        </w:rPr>
        <w:t>3</w:t>
      </w:r>
      <w:r w:rsidR="00AF23ED" w:rsidRPr="00373DB4">
        <w:rPr>
          <w:rFonts w:ascii="Arial" w:hAnsi="Arial" w:cs="Arial"/>
          <w:sz w:val="22"/>
          <w:szCs w:val="22"/>
        </w:rPr>
        <w:t xml:space="preserve"> </w:t>
      </w:r>
      <w:r w:rsidR="000561D9" w:rsidRPr="00373DB4">
        <w:rPr>
          <w:rFonts w:ascii="Arial" w:hAnsi="Arial" w:cs="Arial"/>
          <w:sz w:val="22"/>
          <w:szCs w:val="22"/>
        </w:rPr>
        <w:t>del Reglamento de la sanción de internamiento temporal de vehículos prevista en el artículo 182 del Código Tributario</w:t>
      </w:r>
      <w:r w:rsidR="007059F2" w:rsidRPr="00373DB4">
        <w:rPr>
          <w:rFonts w:ascii="Arial" w:hAnsi="Arial" w:cs="Arial"/>
          <w:sz w:val="22"/>
          <w:szCs w:val="22"/>
        </w:rPr>
        <w:t>,</w:t>
      </w:r>
      <w:r w:rsidR="00104846" w:rsidRPr="00373DB4">
        <w:rPr>
          <w:rFonts w:ascii="Arial" w:hAnsi="Arial" w:cs="Arial"/>
          <w:sz w:val="22"/>
          <w:szCs w:val="22"/>
        </w:rPr>
        <w:t xml:space="preserve"> aprobado por la Resolución de Superintendencia </w:t>
      </w:r>
      <w:proofErr w:type="spellStart"/>
      <w:r w:rsidR="00104846" w:rsidRPr="00373DB4">
        <w:rPr>
          <w:rFonts w:ascii="Arial" w:hAnsi="Arial" w:cs="Arial"/>
          <w:sz w:val="22"/>
          <w:szCs w:val="22"/>
        </w:rPr>
        <w:t>N.°</w:t>
      </w:r>
      <w:proofErr w:type="spellEnd"/>
      <w:r w:rsidR="00104846" w:rsidRPr="00373DB4">
        <w:rPr>
          <w:rFonts w:ascii="Arial" w:hAnsi="Arial" w:cs="Arial"/>
          <w:sz w:val="22"/>
          <w:szCs w:val="22"/>
        </w:rPr>
        <w:t xml:space="preserve"> 158-2004/SUNAT</w:t>
      </w:r>
      <w:r w:rsidR="003F526F" w:rsidRPr="00373DB4">
        <w:rPr>
          <w:rFonts w:ascii="Arial" w:hAnsi="Arial" w:cs="Arial"/>
          <w:sz w:val="22"/>
          <w:szCs w:val="22"/>
        </w:rPr>
        <w:t>,</w:t>
      </w:r>
      <w:r w:rsidRPr="00373DB4">
        <w:rPr>
          <w:rFonts w:ascii="Arial" w:hAnsi="Arial" w:cs="Arial"/>
          <w:sz w:val="22"/>
          <w:szCs w:val="22"/>
        </w:rPr>
        <w:t xml:space="preserve"> en los términos siguientes:</w:t>
      </w:r>
    </w:p>
    <w:p w14:paraId="0D65BF7A" w14:textId="77777777" w:rsidR="00926879" w:rsidRPr="00373DB4" w:rsidRDefault="00926879" w:rsidP="00534DA3">
      <w:pPr>
        <w:jc w:val="both"/>
        <w:rPr>
          <w:rFonts w:ascii="Arial" w:hAnsi="Arial" w:cs="Arial"/>
          <w:b/>
          <w:sz w:val="22"/>
          <w:szCs w:val="22"/>
        </w:rPr>
      </w:pPr>
    </w:p>
    <w:p w14:paraId="331BC067" w14:textId="77777777" w:rsidR="00113933" w:rsidRPr="00373DB4" w:rsidRDefault="00113933" w:rsidP="00113933">
      <w:pPr>
        <w:jc w:val="both"/>
        <w:rPr>
          <w:rFonts w:ascii="Arial" w:hAnsi="Arial" w:cs="Arial"/>
          <w:sz w:val="22"/>
          <w:szCs w:val="22"/>
        </w:rPr>
      </w:pPr>
      <w:r w:rsidRPr="00373DB4">
        <w:rPr>
          <w:rFonts w:ascii="Arial" w:hAnsi="Arial" w:cs="Arial"/>
          <w:sz w:val="22"/>
          <w:szCs w:val="22"/>
        </w:rPr>
        <w:t>“Artículo 1. DEFINICIONES</w:t>
      </w:r>
    </w:p>
    <w:p w14:paraId="4AB0EBE3" w14:textId="77777777" w:rsidR="00113933" w:rsidRPr="00373DB4" w:rsidRDefault="00113933" w:rsidP="00113933">
      <w:pPr>
        <w:jc w:val="both"/>
        <w:rPr>
          <w:rFonts w:ascii="Arial" w:hAnsi="Arial" w:cs="Arial"/>
          <w:sz w:val="22"/>
          <w:szCs w:val="22"/>
        </w:rPr>
      </w:pPr>
    </w:p>
    <w:p w14:paraId="00562D59" w14:textId="6FB3CDFC" w:rsidR="00113933" w:rsidRPr="00373DB4" w:rsidRDefault="00113933" w:rsidP="00113933">
      <w:pPr>
        <w:jc w:val="both"/>
        <w:rPr>
          <w:rFonts w:ascii="Arial" w:hAnsi="Arial" w:cs="Arial"/>
          <w:sz w:val="22"/>
          <w:szCs w:val="22"/>
        </w:rPr>
      </w:pPr>
      <w:r w:rsidRPr="00373DB4">
        <w:rPr>
          <w:rFonts w:ascii="Arial" w:hAnsi="Arial" w:cs="Arial"/>
          <w:sz w:val="22"/>
          <w:szCs w:val="22"/>
        </w:rPr>
        <w:t>(</w:t>
      </w:r>
      <w:r w:rsidR="00E94384" w:rsidRPr="00373DB4">
        <w:rPr>
          <w:rFonts w:ascii="Arial" w:hAnsi="Arial" w:cs="Arial"/>
          <w:sz w:val="22"/>
          <w:szCs w:val="22"/>
        </w:rPr>
        <w:t>…)</w:t>
      </w:r>
    </w:p>
    <w:p w14:paraId="5FF22BE4" w14:textId="77777777" w:rsidR="00E94384" w:rsidRPr="00373DB4" w:rsidRDefault="00E94384" w:rsidP="00113933">
      <w:pPr>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718"/>
        <w:gridCol w:w="278"/>
        <w:gridCol w:w="4996"/>
      </w:tblGrid>
      <w:tr w:rsidR="00100429" w:rsidRPr="00373DB4" w14:paraId="012434B4" w14:textId="77777777" w:rsidTr="00E91028">
        <w:tc>
          <w:tcPr>
            <w:tcW w:w="516" w:type="dxa"/>
            <w:tcBorders>
              <w:top w:val="nil"/>
              <w:left w:val="nil"/>
              <w:bottom w:val="nil"/>
              <w:right w:val="nil"/>
            </w:tcBorders>
            <w:shd w:val="clear" w:color="auto" w:fill="auto"/>
          </w:tcPr>
          <w:p w14:paraId="0169AFD6" w14:textId="77777777" w:rsidR="00E94384" w:rsidRPr="00373DB4" w:rsidRDefault="00E94384" w:rsidP="00E91028">
            <w:pPr>
              <w:jc w:val="both"/>
              <w:rPr>
                <w:rFonts w:ascii="Arial" w:hAnsi="Arial" w:cs="Arial"/>
                <w:bCs/>
                <w:sz w:val="22"/>
                <w:szCs w:val="22"/>
              </w:rPr>
            </w:pPr>
            <w:r w:rsidRPr="00373DB4">
              <w:rPr>
                <w:rFonts w:ascii="Arial" w:hAnsi="Arial" w:cs="Arial"/>
                <w:bCs/>
                <w:sz w:val="22"/>
                <w:szCs w:val="22"/>
              </w:rPr>
              <w:t>a)</w:t>
            </w:r>
          </w:p>
        </w:tc>
        <w:tc>
          <w:tcPr>
            <w:tcW w:w="2798" w:type="dxa"/>
            <w:tcBorders>
              <w:top w:val="nil"/>
              <w:left w:val="nil"/>
              <w:bottom w:val="nil"/>
              <w:right w:val="nil"/>
            </w:tcBorders>
            <w:shd w:val="clear" w:color="auto" w:fill="auto"/>
          </w:tcPr>
          <w:p w14:paraId="4E8B616F" w14:textId="35B7DD0D" w:rsidR="00E94384" w:rsidRPr="00373DB4" w:rsidRDefault="00E94384" w:rsidP="00E91028">
            <w:pPr>
              <w:jc w:val="both"/>
              <w:rPr>
                <w:rFonts w:ascii="Arial" w:hAnsi="Arial" w:cs="Arial"/>
                <w:bCs/>
                <w:sz w:val="22"/>
                <w:szCs w:val="22"/>
              </w:rPr>
            </w:pPr>
            <w:r w:rsidRPr="00373DB4">
              <w:rPr>
                <w:rFonts w:ascii="Arial" w:hAnsi="Arial" w:cs="Arial"/>
                <w:bCs/>
                <w:sz w:val="22"/>
                <w:szCs w:val="22"/>
              </w:rPr>
              <w:t>(…)</w:t>
            </w:r>
          </w:p>
        </w:tc>
        <w:tc>
          <w:tcPr>
            <w:tcW w:w="276" w:type="dxa"/>
            <w:tcBorders>
              <w:top w:val="nil"/>
              <w:left w:val="nil"/>
              <w:bottom w:val="nil"/>
              <w:right w:val="nil"/>
            </w:tcBorders>
            <w:shd w:val="clear" w:color="auto" w:fill="auto"/>
          </w:tcPr>
          <w:p w14:paraId="5425BE1C" w14:textId="77777777" w:rsidR="00E94384" w:rsidRPr="00373DB4" w:rsidRDefault="00E94384" w:rsidP="00E91028">
            <w:pPr>
              <w:jc w:val="both"/>
              <w:rPr>
                <w:rFonts w:ascii="Arial" w:hAnsi="Arial" w:cs="Arial"/>
                <w:sz w:val="22"/>
                <w:szCs w:val="22"/>
              </w:rPr>
            </w:pPr>
            <w:r w:rsidRPr="00373DB4">
              <w:rPr>
                <w:rFonts w:ascii="Arial" w:hAnsi="Arial" w:cs="Arial"/>
                <w:sz w:val="22"/>
                <w:szCs w:val="22"/>
              </w:rPr>
              <w:t>:</w:t>
            </w:r>
          </w:p>
        </w:tc>
        <w:tc>
          <w:tcPr>
            <w:tcW w:w="5131" w:type="dxa"/>
            <w:tcBorders>
              <w:top w:val="nil"/>
              <w:left w:val="nil"/>
              <w:bottom w:val="nil"/>
              <w:right w:val="nil"/>
            </w:tcBorders>
            <w:shd w:val="clear" w:color="auto" w:fill="auto"/>
          </w:tcPr>
          <w:p w14:paraId="3404003D" w14:textId="580FE08F" w:rsidR="00E94384" w:rsidRPr="00373DB4" w:rsidRDefault="00E94384" w:rsidP="00E91028">
            <w:pPr>
              <w:jc w:val="both"/>
              <w:rPr>
                <w:rFonts w:ascii="Arial" w:hAnsi="Arial" w:cs="Arial"/>
                <w:sz w:val="22"/>
                <w:szCs w:val="22"/>
                <w:lang w:eastAsia="es-PE"/>
              </w:rPr>
            </w:pPr>
            <w:r w:rsidRPr="00373DB4">
              <w:rPr>
                <w:rFonts w:ascii="Arial" w:hAnsi="Arial" w:cs="Arial"/>
                <w:sz w:val="22"/>
                <w:szCs w:val="22"/>
                <w:lang w:eastAsia="es-PE"/>
              </w:rPr>
              <w:t>(…)</w:t>
            </w:r>
          </w:p>
          <w:p w14:paraId="3871A02E" w14:textId="77777777" w:rsidR="00E94384" w:rsidRPr="00373DB4" w:rsidRDefault="00E94384" w:rsidP="00E91028">
            <w:pPr>
              <w:jc w:val="both"/>
              <w:rPr>
                <w:rFonts w:ascii="Arial" w:hAnsi="Arial" w:cs="Arial"/>
                <w:b/>
                <w:sz w:val="22"/>
                <w:szCs w:val="22"/>
                <w:lang w:eastAsia="es-PE"/>
              </w:rPr>
            </w:pPr>
          </w:p>
          <w:p w14:paraId="0DBFD6DD" w14:textId="60F56FE1" w:rsidR="00E94384" w:rsidRPr="00373DB4" w:rsidRDefault="00E94384" w:rsidP="00E91028">
            <w:pPr>
              <w:jc w:val="both"/>
              <w:rPr>
                <w:rFonts w:ascii="Arial" w:hAnsi="Arial" w:cs="Arial"/>
                <w:sz w:val="22"/>
                <w:szCs w:val="22"/>
                <w:lang w:val="es-ES"/>
              </w:rPr>
            </w:pPr>
            <w:r w:rsidRPr="00373DB4">
              <w:rPr>
                <w:rFonts w:ascii="Arial" w:hAnsi="Arial" w:cs="Arial"/>
                <w:sz w:val="22"/>
                <w:szCs w:val="22"/>
                <w:lang w:val="es-ES"/>
              </w:rPr>
              <w:t xml:space="preserve">En caso se emplee para dejar constancia de hechos que configuran la infracción tipificada en el numeral </w:t>
            </w:r>
            <w:r w:rsidR="00832C0E" w:rsidRPr="00373DB4">
              <w:rPr>
                <w:rFonts w:ascii="Arial" w:hAnsi="Arial" w:cs="Arial"/>
                <w:sz w:val="22"/>
                <w:szCs w:val="22"/>
                <w:lang w:val="es-ES"/>
              </w:rPr>
              <w:t>4</w:t>
            </w:r>
            <w:r w:rsidRPr="00373DB4">
              <w:rPr>
                <w:rFonts w:ascii="Arial" w:hAnsi="Arial" w:cs="Arial"/>
                <w:sz w:val="22"/>
                <w:szCs w:val="22"/>
                <w:lang w:val="es-ES"/>
              </w:rPr>
              <w:t xml:space="preserve"> o </w:t>
            </w:r>
            <w:r w:rsidR="00832C0E" w:rsidRPr="00373DB4">
              <w:rPr>
                <w:rFonts w:ascii="Arial" w:hAnsi="Arial" w:cs="Arial"/>
                <w:sz w:val="22"/>
                <w:szCs w:val="22"/>
                <w:lang w:val="es-ES"/>
              </w:rPr>
              <w:t>5</w:t>
            </w:r>
            <w:r w:rsidRPr="00373DB4">
              <w:rPr>
                <w:rFonts w:ascii="Arial" w:hAnsi="Arial" w:cs="Arial"/>
                <w:sz w:val="22"/>
                <w:szCs w:val="22"/>
                <w:lang w:val="es-ES"/>
              </w:rPr>
              <w:t xml:space="preserve"> del art</w:t>
            </w:r>
            <w:r w:rsidR="008B5EC5" w:rsidRPr="00373DB4">
              <w:rPr>
                <w:rFonts w:ascii="Arial" w:hAnsi="Arial" w:cs="Arial"/>
                <w:sz w:val="22"/>
                <w:szCs w:val="22"/>
                <w:lang w:val="es-ES"/>
              </w:rPr>
              <w:t>ículo</w:t>
            </w:r>
            <w:r w:rsidRPr="00373DB4">
              <w:rPr>
                <w:rFonts w:ascii="Arial" w:hAnsi="Arial" w:cs="Arial"/>
                <w:sz w:val="22"/>
                <w:szCs w:val="22"/>
                <w:lang w:val="es-ES"/>
              </w:rPr>
              <w:t xml:space="preserve"> 174 del Código </w:t>
            </w:r>
            <w:r w:rsidRPr="00373DB4">
              <w:rPr>
                <w:rFonts w:ascii="Arial" w:hAnsi="Arial" w:cs="Arial"/>
                <w:sz w:val="22"/>
                <w:szCs w:val="22"/>
                <w:lang w:val="es-ES"/>
              </w:rPr>
              <w:lastRenderedPageBreak/>
              <w:t xml:space="preserve">Tributario, el Acta Probatoria puede ser elaborada mediante el sistema respectivo, el cual permite generar un </w:t>
            </w:r>
            <w:proofErr w:type="spellStart"/>
            <w:r w:rsidRPr="00373DB4">
              <w:rPr>
                <w:rFonts w:ascii="Arial" w:hAnsi="Arial" w:cs="Arial"/>
                <w:sz w:val="22"/>
                <w:szCs w:val="22"/>
                <w:lang w:val="es-ES"/>
              </w:rPr>
              <w:t>APe</w:t>
            </w:r>
            <w:proofErr w:type="spellEnd"/>
            <w:r w:rsidRPr="00373DB4">
              <w:rPr>
                <w:rFonts w:ascii="Arial" w:hAnsi="Arial" w:cs="Arial"/>
                <w:sz w:val="22"/>
                <w:szCs w:val="22"/>
                <w:lang w:val="es-ES"/>
              </w:rPr>
              <w:t xml:space="preserve"> o únicamente llenar la información mínima </w:t>
            </w:r>
            <w:r w:rsidR="00D448B6" w:rsidRPr="00373DB4">
              <w:rPr>
                <w:rFonts w:ascii="Arial" w:hAnsi="Arial" w:cs="Arial"/>
                <w:sz w:val="22"/>
                <w:szCs w:val="22"/>
                <w:lang w:val="es-ES"/>
              </w:rPr>
              <w:t>señalada</w:t>
            </w:r>
            <w:r w:rsidR="00E2659F" w:rsidRPr="00373DB4">
              <w:rPr>
                <w:rFonts w:ascii="Arial" w:hAnsi="Arial" w:cs="Arial"/>
                <w:sz w:val="22"/>
                <w:szCs w:val="22"/>
                <w:lang w:val="es-ES"/>
              </w:rPr>
              <w:t xml:space="preserve"> </w:t>
            </w:r>
            <w:r w:rsidR="00D448B6" w:rsidRPr="00373DB4">
              <w:rPr>
                <w:rFonts w:ascii="Arial" w:hAnsi="Arial" w:cs="Arial"/>
                <w:sz w:val="22"/>
                <w:szCs w:val="22"/>
                <w:lang w:val="es-ES"/>
              </w:rPr>
              <w:t>en</w:t>
            </w:r>
            <w:r w:rsidR="00E2659F" w:rsidRPr="00373DB4">
              <w:rPr>
                <w:rFonts w:ascii="Arial" w:hAnsi="Arial" w:cs="Arial"/>
                <w:sz w:val="22"/>
                <w:szCs w:val="22"/>
                <w:lang w:val="es-ES"/>
              </w:rPr>
              <w:t xml:space="preserve"> el numeral 4.3.</w:t>
            </w:r>
            <w:r w:rsidR="00D448B6" w:rsidRPr="00373DB4">
              <w:rPr>
                <w:rFonts w:ascii="Arial" w:hAnsi="Arial" w:cs="Arial"/>
                <w:sz w:val="22"/>
                <w:szCs w:val="22"/>
                <w:lang w:val="es-ES"/>
              </w:rPr>
              <w:t xml:space="preserve"> del artículo 4</w:t>
            </w:r>
            <w:r w:rsidR="00E2659F" w:rsidRPr="00373DB4">
              <w:rPr>
                <w:rFonts w:ascii="Arial" w:hAnsi="Arial" w:cs="Arial"/>
                <w:sz w:val="22"/>
                <w:szCs w:val="22"/>
                <w:lang w:val="es-ES"/>
              </w:rPr>
              <w:t xml:space="preserve"> </w:t>
            </w:r>
            <w:r w:rsidRPr="00373DB4">
              <w:rPr>
                <w:rFonts w:ascii="Arial" w:hAnsi="Arial" w:cs="Arial"/>
                <w:sz w:val="22"/>
                <w:szCs w:val="22"/>
                <w:lang w:val="es-ES"/>
              </w:rPr>
              <w:t>para la posterior impresión del acta a efecto de su suscripción.</w:t>
            </w:r>
          </w:p>
          <w:p w14:paraId="1889FFBA" w14:textId="7426C0D0" w:rsidR="00E94384" w:rsidRPr="00373DB4" w:rsidRDefault="00E94384" w:rsidP="00E91028">
            <w:pPr>
              <w:jc w:val="both"/>
              <w:rPr>
                <w:rFonts w:ascii="Arial" w:hAnsi="Arial" w:cs="Arial"/>
                <w:b/>
                <w:sz w:val="22"/>
                <w:szCs w:val="22"/>
              </w:rPr>
            </w:pPr>
          </w:p>
        </w:tc>
      </w:tr>
    </w:tbl>
    <w:p w14:paraId="67D56AA8" w14:textId="2C5A8AF1" w:rsidR="00E94384" w:rsidRPr="00373DB4" w:rsidRDefault="00E94384" w:rsidP="00113933">
      <w:pPr>
        <w:jc w:val="both"/>
        <w:rPr>
          <w:rFonts w:ascii="Arial" w:hAnsi="Arial" w:cs="Arial"/>
          <w:sz w:val="22"/>
          <w:szCs w:val="22"/>
        </w:rPr>
      </w:pPr>
      <w:r w:rsidRPr="00373DB4">
        <w:rPr>
          <w:rFonts w:ascii="Arial" w:hAnsi="Arial" w:cs="Arial"/>
          <w:sz w:val="22"/>
          <w:szCs w:val="22"/>
        </w:rPr>
        <w:lastRenderedPageBreak/>
        <w:t>(…)</w:t>
      </w:r>
    </w:p>
    <w:p w14:paraId="0516668F" w14:textId="77777777" w:rsidR="00113933" w:rsidRPr="00373DB4" w:rsidRDefault="00113933" w:rsidP="00113933">
      <w:pPr>
        <w:jc w:val="both"/>
        <w:rPr>
          <w:rFonts w:ascii="Arial" w:hAnsi="Arial" w:cs="Arial"/>
          <w:sz w:val="22"/>
          <w:szCs w:val="22"/>
        </w:rPr>
      </w:pPr>
    </w:p>
    <w:tbl>
      <w:tblPr>
        <w:tblW w:w="0" w:type="auto"/>
        <w:tblLook w:val="04A0" w:firstRow="1" w:lastRow="0" w:firstColumn="1" w:lastColumn="0" w:noHBand="0" w:noVBand="1"/>
      </w:tblPr>
      <w:tblGrid>
        <w:gridCol w:w="511"/>
        <w:gridCol w:w="2749"/>
        <w:gridCol w:w="278"/>
        <w:gridCol w:w="4967"/>
      </w:tblGrid>
      <w:tr w:rsidR="00100429" w:rsidRPr="00373DB4" w14:paraId="59C26979" w14:textId="77777777" w:rsidTr="009C27FD">
        <w:tc>
          <w:tcPr>
            <w:tcW w:w="511" w:type="dxa"/>
            <w:shd w:val="clear" w:color="auto" w:fill="auto"/>
          </w:tcPr>
          <w:p w14:paraId="47692A68" w14:textId="77777777" w:rsidR="00113933" w:rsidRPr="00373DB4" w:rsidRDefault="00113933" w:rsidP="004D7D2C">
            <w:pPr>
              <w:jc w:val="both"/>
              <w:rPr>
                <w:rFonts w:ascii="Arial" w:hAnsi="Arial" w:cs="Arial"/>
                <w:bCs/>
                <w:sz w:val="22"/>
                <w:szCs w:val="22"/>
              </w:rPr>
            </w:pPr>
            <w:r w:rsidRPr="00373DB4">
              <w:rPr>
                <w:rFonts w:ascii="Arial" w:hAnsi="Arial" w:cs="Arial"/>
                <w:bCs/>
                <w:sz w:val="22"/>
                <w:szCs w:val="22"/>
              </w:rPr>
              <w:t>o)</w:t>
            </w:r>
          </w:p>
        </w:tc>
        <w:tc>
          <w:tcPr>
            <w:tcW w:w="2749" w:type="dxa"/>
            <w:shd w:val="clear" w:color="auto" w:fill="auto"/>
          </w:tcPr>
          <w:p w14:paraId="288CB14F" w14:textId="4F148291" w:rsidR="00113933" w:rsidRPr="00373DB4" w:rsidRDefault="00113933" w:rsidP="004D7D2C">
            <w:pPr>
              <w:jc w:val="both"/>
              <w:rPr>
                <w:rFonts w:ascii="Arial" w:hAnsi="Arial" w:cs="Arial"/>
                <w:bCs/>
                <w:sz w:val="22"/>
                <w:szCs w:val="22"/>
              </w:rPr>
            </w:pPr>
            <w:r w:rsidRPr="00373DB4">
              <w:rPr>
                <w:rFonts w:ascii="Arial" w:hAnsi="Arial" w:cs="Arial"/>
                <w:bCs/>
                <w:sz w:val="22"/>
                <w:szCs w:val="22"/>
              </w:rPr>
              <w:t>Acta Probatoria electrónica (</w:t>
            </w:r>
            <w:proofErr w:type="spellStart"/>
            <w:r w:rsidRPr="00373DB4">
              <w:rPr>
                <w:rFonts w:ascii="Arial" w:hAnsi="Arial" w:cs="Arial"/>
                <w:bCs/>
                <w:sz w:val="22"/>
                <w:szCs w:val="22"/>
              </w:rPr>
              <w:t>A</w:t>
            </w:r>
            <w:r w:rsidR="00104846" w:rsidRPr="00373DB4">
              <w:rPr>
                <w:rFonts w:ascii="Arial" w:hAnsi="Arial" w:cs="Arial"/>
                <w:bCs/>
                <w:sz w:val="22"/>
                <w:szCs w:val="22"/>
              </w:rPr>
              <w:t>P</w:t>
            </w:r>
            <w:r w:rsidRPr="00373DB4">
              <w:rPr>
                <w:rFonts w:ascii="Arial" w:hAnsi="Arial" w:cs="Arial"/>
                <w:bCs/>
                <w:sz w:val="22"/>
                <w:szCs w:val="22"/>
              </w:rPr>
              <w:t>e</w:t>
            </w:r>
            <w:proofErr w:type="spellEnd"/>
            <w:r w:rsidRPr="00373DB4">
              <w:rPr>
                <w:rFonts w:ascii="Arial" w:hAnsi="Arial" w:cs="Arial"/>
                <w:bCs/>
                <w:sz w:val="22"/>
                <w:szCs w:val="22"/>
              </w:rPr>
              <w:t>)</w:t>
            </w:r>
          </w:p>
        </w:tc>
        <w:tc>
          <w:tcPr>
            <w:tcW w:w="278" w:type="dxa"/>
            <w:shd w:val="clear" w:color="auto" w:fill="auto"/>
          </w:tcPr>
          <w:p w14:paraId="387AE902" w14:textId="77777777" w:rsidR="00113933" w:rsidRPr="00373DB4" w:rsidRDefault="00113933" w:rsidP="004D7D2C">
            <w:pPr>
              <w:jc w:val="both"/>
              <w:rPr>
                <w:rFonts w:ascii="Arial" w:hAnsi="Arial" w:cs="Arial"/>
                <w:bCs/>
                <w:sz w:val="22"/>
                <w:szCs w:val="22"/>
              </w:rPr>
            </w:pPr>
            <w:r w:rsidRPr="00373DB4">
              <w:rPr>
                <w:rFonts w:ascii="Arial" w:hAnsi="Arial" w:cs="Arial"/>
                <w:bCs/>
                <w:sz w:val="22"/>
                <w:szCs w:val="22"/>
              </w:rPr>
              <w:t>:</w:t>
            </w:r>
          </w:p>
        </w:tc>
        <w:tc>
          <w:tcPr>
            <w:tcW w:w="4967" w:type="dxa"/>
            <w:shd w:val="clear" w:color="auto" w:fill="auto"/>
          </w:tcPr>
          <w:p w14:paraId="132FA713" w14:textId="5D1B1E79" w:rsidR="00075AAB" w:rsidRPr="00373DB4" w:rsidRDefault="00113933" w:rsidP="00075AAB">
            <w:pPr>
              <w:jc w:val="both"/>
              <w:rPr>
                <w:rFonts w:ascii="Arial" w:hAnsi="Arial" w:cs="Arial"/>
                <w:sz w:val="22"/>
                <w:szCs w:val="22"/>
              </w:rPr>
            </w:pPr>
            <w:r w:rsidRPr="00373DB4">
              <w:rPr>
                <w:rFonts w:ascii="Arial" w:hAnsi="Arial" w:cs="Arial"/>
                <w:sz w:val="22"/>
                <w:szCs w:val="22"/>
              </w:rPr>
              <w:t xml:space="preserve">Al Acta Probatoria elaborada por el Fedatario Fiscalizador usando el sistema respectivo, en la que se deja constancia de hechos que configuran la infracción tipificada en el numeral </w:t>
            </w:r>
            <w:r w:rsidR="00832C0E" w:rsidRPr="00373DB4">
              <w:rPr>
                <w:rFonts w:ascii="Arial" w:hAnsi="Arial" w:cs="Arial"/>
                <w:sz w:val="22"/>
                <w:szCs w:val="22"/>
              </w:rPr>
              <w:t>4</w:t>
            </w:r>
            <w:r w:rsidRPr="00373DB4">
              <w:rPr>
                <w:rFonts w:ascii="Arial" w:hAnsi="Arial" w:cs="Arial"/>
                <w:sz w:val="22"/>
                <w:szCs w:val="22"/>
              </w:rPr>
              <w:t xml:space="preserve"> o </w:t>
            </w:r>
            <w:r w:rsidR="00832C0E" w:rsidRPr="00373DB4">
              <w:rPr>
                <w:rFonts w:ascii="Arial" w:hAnsi="Arial" w:cs="Arial"/>
                <w:sz w:val="22"/>
                <w:szCs w:val="22"/>
              </w:rPr>
              <w:t>5</w:t>
            </w:r>
            <w:r w:rsidRPr="00373DB4">
              <w:rPr>
                <w:rFonts w:ascii="Arial" w:hAnsi="Arial" w:cs="Arial"/>
                <w:sz w:val="22"/>
                <w:szCs w:val="22"/>
              </w:rPr>
              <w:t xml:space="preserve"> del artículo 174 del Código Tributario, se identifica</w:t>
            </w:r>
            <w:r w:rsidR="00145913" w:rsidRPr="00373DB4">
              <w:rPr>
                <w:rFonts w:ascii="Arial" w:hAnsi="Arial" w:cs="Arial"/>
                <w:sz w:val="22"/>
                <w:szCs w:val="22"/>
              </w:rPr>
              <w:t xml:space="preserve"> </w:t>
            </w:r>
            <w:r w:rsidRPr="00373DB4">
              <w:rPr>
                <w:rFonts w:ascii="Arial" w:hAnsi="Arial" w:cs="Arial"/>
                <w:sz w:val="22"/>
                <w:szCs w:val="22"/>
              </w:rPr>
              <w:t>al</w:t>
            </w:r>
            <w:r w:rsidR="00A13E39" w:rsidRPr="00373DB4">
              <w:rPr>
                <w:rFonts w:ascii="Arial" w:hAnsi="Arial" w:cs="Arial"/>
                <w:sz w:val="22"/>
                <w:szCs w:val="22"/>
              </w:rPr>
              <w:t xml:space="preserve"> </w:t>
            </w:r>
            <w:r w:rsidRPr="00373DB4">
              <w:rPr>
                <w:rFonts w:ascii="Arial" w:hAnsi="Arial" w:cs="Arial"/>
                <w:sz w:val="22"/>
                <w:szCs w:val="22"/>
              </w:rPr>
              <w:t xml:space="preserve">infractor y </w:t>
            </w:r>
            <w:r w:rsidR="00075AAB" w:rsidRPr="00373DB4">
              <w:rPr>
                <w:rFonts w:ascii="Arial" w:hAnsi="Arial" w:cs="Arial"/>
                <w:sz w:val="22"/>
                <w:szCs w:val="22"/>
              </w:rPr>
              <w:t>obra la firma digital del</w:t>
            </w:r>
            <w:r w:rsidR="00A13E39" w:rsidRPr="00373DB4">
              <w:rPr>
                <w:rFonts w:ascii="Arial" w:hAnsi="Arial" w:cs="Arial"/>
                <w:sz w:val="22"/>
                <w:szCs w:val="22"/>
              </w:rPr>
              <w:t xml:space="preserve"> </w:t>
            </w:r>
            <w:r w:rsidR="00075AAB" w:rsidRPr="00373DB4">
              <w:rPr>
                <w:rFonts w:ascii="Arial" w:hAnsi="Arial" w:cs="Arial"/>
                <w:sz w:val="22"/>
                <w:szCs w:val="22"/>
              </w:rPr>
              <w:t>mencionado fedatario y la firma electrónica del sujeto intervenido o</w:t>
            </w:r>
            <w:r w:rsidR="00205EAD" w:rsidRPr="00373DB4">
              <w:rPr>
                <w:rFonts w:ascii="Arial" w:hAnsi="Arial" w:cs="Arial"/>
                <w:sz w:val="22"/>
                <w:szCs w:val="22"/>
              </w:rPr>
              <w:t xml:space="preserve"> del</w:t>
            </w:r>
            <w:r w:rsidR="00075AAB" w:rsidRPr="00373DB4">
              <w:rPr>
                <w:rFonts w:ascii="Arial" w:hAnsi="Arial" w:cs="Arial"/>
                <w:sz w:val="22"/>
                <w:szCs w:val="22"/>
              </w:rPr>
              <w:t xml:space="preserve"> infractor</w:t>
            </w:r>
            <w:r w:rsidR="00832C0E" w:rsidRPr="00373DB4">
              <w:rPr>
                <w:rFonts w:ascii="Arial" w:hAnsi="Arial" w:cs="Arial"/>
                <w:sz w:val="22"/>
                <w:szCs w:val="22"/>
              </w:rPr>
              <w:t xml:space="preserve"> o la constancia de su negativa a firmar.</w:t>
            </w:r>
          </w:p>
          <w:p w14:paraId="2629434B" w14:textId="77777777" w:rsidR="00075AAB" w:rsidRPr="00373DB4" w:rsidRDefault="00075AAB" w:rsidP="00075AAB">
            <w:pPr>
              <w:jc w:val="both"/>
              <w:rPr>
                <w:rFonts w:ascii="Arial" w:hAnsi="Arial" w:cs="Arial"/>
                <w:sz w:val="22"/>
                <w:szCs w:val="22"/>
              </w:rPr>
            </w:pPr>
          </w:p>
          <w:p w14:paraId="1807615A" w14:textId="1CD50274" w:rsidR="00075AAB" w:rsidRPr="00373DB4" w:rsidRDefault="00075AAB" w:rsidP="00075AAB">
            <w:pPr>
              <w:jc w:val="both"/>
              <w:rPr>
                <w:rFonts w:ascii="Arial" w:hAnsi="Arial" w:cs="Arial"/>
                <w:sz w:val="22"/>
                <w:szCs w:val="22"/>
              </w:rPr>
            </w:pPr>
            <w:r w:rsidRPr="00373DB4">
              <w:rPr>
                <w:rFonts w:ascii="Arial" w:hAnsi="Arial" w:cs="Arial"/>
                <w:sz w:val="22"/>
                <w:szCs w:val="22"/>
              </w:rPr>
              <w:t>Dicha acta solo se puede generar si, en el momento en que se inicia su levantamiento, el sujeto identificado como</w:t>
            </w:r>
            <w:r w:rsidR="00D7688E" w:rsidRPr="00373DB4">
              <w:rPr>
                <w:rFonts w:ascii="Arial" w:hAnsi="Arial" w:cs="Arial"/>
                <w:sz w:val="22"/>
                <w:szCs w:val="22"/>
              </w:rPr>
              <w:t xml:space="preserve"> </w:t>
            </w:r>
            <w:r w:rsidRPr="00373DB4">
              <w:rPr>
                <w:rFonts w:ascii="Arial" w:hAnsi="Arial" w:cs="Arial"/>
                <w:sz w:val="22"/>
                <w:szCs w:val="22"/>
              </w:rPr>
              <w:t>infractor tiene número de RUC y el sujeto intervenido cuenta con DNI.</w:t>
            </w:r>
          </w:p>
          <w:p w14:paraId="6E2E69A6" w14:textId="77777777" w:rsidR="00075AAB" w:rsidRPr="00373DB4" w:rsidRDefault="00075AAB" w:rsidP="00075AAB">
            <w:pPr>
              <w:tabs>
                <w:tab w:val="left" w:pos="938"/>
              </w:tabs>
              <w:jc w:val="both"/>
              <w:rPr>
                <w:rFonts w:ascii="Arial" w:hAnsi="Arial" w:cs="Arial"/>
                <w:sz w:val="22"/>
                <w:szCs w:val="22"/>
              </w:rPr>
            </w:pPr>
          </w:p>
          <w:p w14:paraId="5467032B" w14:textId="0C50B603" w:rsidR="00113933" w:rsidRPr="00373DB4" w:rsidRDefault="00075AAB" w:rsidP="00075AAB">
            <w:pPr>
              <w:jc w:val="both"/>
              <w:rPr>
                <w:rFonts w:ascii="Arial" w:hAnsi="Arial" w:cs="Arial"/>
                <w:strike/>
                <w:sz w:val="22"/>
                <w:szCs w:val="22"/>
              </w:rPr>
            </w:pPr>
            <w:r w:rsidRPr="00373DB4">
              <w:rPr>
                <w:rFonts w:ascii="Arial" w:hAnsi="Arial" w:cs="Arial"/>
                <w:sz w:val="22"/>
                <w:szCs w:val="22"/>
              </w:rPr>
              <w:t xml:space="preserve">No se considera como tal al Acta Probatoria elaborada mediante el </w:t>
            </w:r>
            <w:r w:rsidR="00024F9D" w:rsidRPr="00373DB4">
              <w:rPr>
                <w:rFonts w:ascii="Arial" w:hAnsi="Arial" w:cs="Arial"/>
                <w:sz w:val="22"/>
                <w:szCs w:val="22"/>
              </w:rPr>
              <w:t xml:space="preserve">referido </w:t>
            </w:r>
            <w:r w:rsidRPr="00373DB4">
              <w:rPr>
                <w:rFonts w:ascii="Arial" w:hAnsi="Arial" w:cs="Arial"/>
                <w:sz w:val="22"/>
                <w:szCs w:val="22"/>
              </w:rPr>
              <w:t>sistema que es impresa en soporte de papel para efecto de su suscripción</w:t>
            </w:r>
            <w:r w:rsidR="009C27FD" w:rsidRPr="00373DB4">
              <w:rPr>
                <w:rFonts w:ascii="Arial" w:hAnsi="Arial" w:cs="Arial"/>
                <w:sz w:val="22"/>
                <w:szCs w:val="22"/>
              </w:rPr>
              <w:t>.</w:t>
            </w:r>
          </w:p>
          <w:p w14:paraId="06D94F43" w14:textId="32A3E3CD" w:rsidR="00075AAB" w:rsidRPr="00373DB4" w:rsidRDefault="00075AAB" w:rsidP="00075AAB">
            <w:pPr>
              <w:jc w:val="both"/>
              <w:rPr>
                <w:rFonts w:ascii="Arial" w:hAnsi="Arial" w:cs="Arial"/>
                <w:bCs/>
                <w:sz w:val="22"/>
                <w:szCs w:val="22"/>
              </w:rPr>
            </w:pPr>
          </w:p>
        </w:tc>
      </w:tr>
      <w:tr w:rsidR="00100429" w:rsidRPr="00373DB4" w14:paraId="761D4D84" w14:textId="77777777" w:rsidTr="009C27FD">
        <w:tc>
          <w:tcPr>
            <w:tcW w:w="511" w:type="dxa"/>
            <w:shd w:val="clear" w:color="auto" w:fill="auto"/>
          </w:tcPr>
          <w:p w14:paraId="12552046" w14:textId="77777777" w:rsidR="00113933" w:rsidRPr="00373DB4" w:rsidRDefault="00113933" w:rsidP="004D7D2C">
            <w:pPr>
              <w:jc w:val="both"/>
              <w:rPr>
                <w:rFonts w:ascii="Arial" w:hAnsi="Arial" w:cs="Arial"/>
                <w:bCs/>
                <w:sz w:val="22"/>
                <w:szCs w:val="22"/>
              </w:rPr>
            </w:pPr>
            <w:r w:rsidRPr="00373DB4">
              <w:rPr>
                <w:rFonts w:ascii="Arial" w:hAnsi="Arial" w:cs="Arial"/>
                <w:bCs/>
                <w:sz w:val="22"/>
                <w:szCs w:val="22"/>
              </w:rPr>
              <w:t>p)</w:t>
            </w:r>
          </w:p>
        </w:tc>
        <w:tc>
          <w:tcPr>
            <w:tcW w:w="2749" w:type="dxa"/>
            <w:shd w:val="clear" w:color="auto" w:fill="auto"/>
          </w:tcPr>
          <w:p w14:paraId="66C3E4AF" w14:textId="77777777" w:rsidR="00113933" w:rsidRPr="00373DB4" w:rsidRDefault="00113933" w:rsidP="004D7D2C">
            <w:pPr>
              <w:jc w:val="both"/>
              <w:rPr>
                <w:rFonts w:ascii="Arial" w:hAnsi="Arial" w:cs="Arial"/>
                <w:bCs/>
                <w:sz w:val="22"/>
                <w:szCs w:val="22"/>
              </w:rPr>
            </w:pPr>
            <w:r w:rsidRPr="00373DB4">
              <w:rPr>
                <w:rFonts w:ascii="Arial" w:hAnsi="Arial" w:cs="Arial"/>
                <w:bCs/>
                <w:sz w:val="22"/>
                <w:szCs w:val="22"/>
              </w:rPr>
              <w:t>Firma digital</w:t>
            </w:r>
          </w:p>
        </w:tc>
        <w:tc>
          <w:tcPr>
            <w:tcW w:w="278" w:type="dxa"/>
            <w:shd w:val="clear" w:color="auto" w:fill="auto"/>
          </w:tcPr>
          <w:p w14:paraId="042903D1" w14:textId="77777777" w:rsidR="00113933" w:rsidRPr="00373DB4" w:rsidRDefault="00113933" w:rsidP="004D7D2C">
            <w:pPr>
              <w:jc w:val="both"/>
              <w:rPr>
                <w:rFonts w:ascii="Arial" w:hAnsi="Arial" w:cs="Arial"/>
                <w:bCs/>
                <w:sz w:val="22"/>
                <w:szCs w:val="22"/>
              </w:rPr>
            </w:pPr>
            <w:r w:rsidRPr="00373DB4">
              <w:rPr>
                <w:rFonts w:ascii="Arial" w:hAnsi="Arial" w:cs="Arial"/>
                <w:bCs/>
                <w:sz w:val="22"/>
                <w:szCs w:val="22"/>
              </w:rPr>
              <w:t>:</w:t>
            </w:r>
          </w:p>
        </w:tc>
        <w:tc>
          <w:tcPr>
            <w:tcW w:w="4967" w:type="dxa"/>
            <w:shd w:val="clear" w:color="auto" w:fill="auto"/>
          </w:tcPr>
          <w:p w14:paraId="34840E2B" w14:textId="0449CAC2" w:rsidR="00113933" w:rsidRPr="00373DB4" w:rsidRDefault="00113933" w:rsidP="004D7D2C">
            <w:pPr>
              <w:jc w:val="both"/>
              <w:rPr>
                <w:rFonts w:ascii="Arial" w:hAnsi="Arial" w:cs="Arial"/>
                <w:sz w:val="22"/>
                <w:szCs w:val="22"/>
              </w:rPr>
            </w:pPr>
            <w:r w:rsidRPr="00373DB4">
              <w:rPr>
                <w:rFonts w:ascii="Arial" w:hAnsi="Arial" w:cs="Arial"/>
                <w:sz w:val="22"/>
                <w:szCs w:val="22"/>
              </w:rPr>
              <w:t xml:space="preserve">A la firma a que se refiere el artículo 6 del Reglamento de la Ley de Firmas y Certificados Digitales, aprobado por el Decreto Supremo </w:t>
            </w:r>
            <w:proofErr w:type="spellStart"/>
            <w:r w:rsidRPr="00373DB4">
              <w:rPr>
                <w:rFonts w:ascii="Arial" w:hAnsi="Arial" w:cs="Arial"/>
                <w:sz w:val="22"/>
                <w:szCs w:val="22"/>
              </w:rPr>
              <w:t>N.</w:t>
            </w:r>
            <w:r w:rsidR="001140CA" w:rsidRPr="00373DB4">
              <w:rPr>
                <w:rFonts w:ascii="Arial" w:hAnsi="Arial" w:cs="Arial"/>
                <w:sz w:val="22"/>
                <w:szCs w:val="22"/>
              </w:rPr>
              <w:t>°</w:t>
            </w:r>
            <w:proofErr w:type="spellEnd"/>
            <w:r w:rsidRPr="00373DB4">
              <w:rPr>
                <w:rFonts w:ascii="Arial" w:hAnsi="Arial" w:cs="Arial"/>
                <w:sz w:val="22"/>
                <w:szCs w:val="22"/>
              </w:rPr>
              <w:t xml:space="preserve"> 052-2008-PCM.</w:t>
            </w:r>
          </w:p>
          <w:p w14:paraId="492045A9" w14:textId="77777777" w:rsidR="00113933" w:rsidRPr="00373DB4" w:rsidRDefault="00113933" w:rsidP="004D7D2C">
            <w:pPr>
              <w:jc w:val="both"/>
              <w:rPr>
                <w:rFonts w:ascii="Arial" w:hAnsi="Arial" w:cs="Arial"/>
                <w:bCs/>
                <w:sz w:val="22"/>
                <w:szCs w:val="22"/>
              </w:rPr>
            </w:pPr>
          </w:p>
        </w:tc>
      </w:tr>
      <w:tr w:rsidR="00100429" w:rsidRPr="00373DB4" w14:paraId="3E35AA5A" w14:textId="77777777" w:rsidTr="009C27FD">
        <w:tc>
          <w:tcPr>
            <w:tcW w:w="511" w:type="dxa"/>
            <w:shd w:val="clear" w:color="auto" w:fill="auto"/>
          </w:tcPr>
          <w:p w14:paraId="5D33BB16" w14:textId="77777777" w:rsidR="00113933" w:rsidRPr="00373DB4" w:rsidRDefault="00113933" w:rsidP="004D7D2C">
            <w:pPr>
              <w:jc w:val="both"/>
              <w:rPr>
                <w:rFonts w:ascii="Arial" w:hAnsi="Arial" w:cs="Arial"/>
                <w:bCs/>
                <w:sz w:val="22"/>
                <w:szCs w:val="22"/>
              </w:rPr>
            </w:pPr>
            <w:r w:rsidRPr="00373DB4">
              <w:rPr>
                <w:rFonts w:ascii="Arial" w:hAnsi="Arial" w:cs="Arial"/>
                <w:bCs/>
                <w:sz w:val="22"/>
                <w:szCs w:val="22"/>
              </w:rPr>
              <w:t>q)</w:t>
            </w:r>
          </w:p>
        </w:tc>
        <w:tc>
          <w:tcPr>
            <w:tcW w:w="2749" w:type="dxa"/>
            <w:shd w:val="clear" w:color="auto" w:fill="auto"/>
          </w:tcPr>
          <w:p w14:paraId="249D17D5" w14:textId="77777777" w:rsidR="00113933" w:rsidRPr="00373DB4" w:rsidRDefault="00113933" w:rsidP="004D7D2C">
            <w:pPr>
              <w:jc w:val="both"/>
              <w:rPr>
                <w:rFonts w:ascii="Arial" w:hAnsi="Arial" w:cs="Arial"/>
                <w:bCs/>
                <w:sz w:val="22"/>
                <w:szCs w:val="22"/>
              </w:rPr>
            </w:pPr>
            <w:r w:rsidRPr="00373DB4">
              <w:rPr>
                <w:rFonts w:ascii="Arial" w:hAnsi="Arial" w:cs="Arial"/>
                <w:bCs/>
                <w:sz w:val="22"/>
                <w:szCs w:val="22"/>
              </w:rPr>
              <w:t>Firma electrónica</w:t>
            </w:r>
          </w:p>
        </w:tc>
        <w:tc>
          <w:tcPr>
            <w:tcW w:w="278" w:type="dxa"/>
            <w:shd w:val="clear" w:color="auto" w:fill="auto"/>
          </w:tcPr>
          <w:p w14:paraId="39A7FBE1" w14:textId="77777777" w:rsidR="00113933" w:rsidRPr="00373DB4" w:rsidRDefault="00113933" w:rsidP="004D7D2C">
            <w:pPr>
              <w:jc w:val="both"/>
              <w:rPr>
                <w:rFonts w:ascii="Arial" w:hAnsi="Arial" w:cs="Arial"/>
                <w:bCs/>
                <w:sz w:val="22"/>
                <w:szCs w:val="22"/>
              </w:rPr>
            </w:pPr>
            <w:r w:rsidRPr="00373DB4">
              <w:rPr>
                <w:rFonts w:ascii="Arial" w:hAnsi="Arial" w:cs="Arial"/>
                <w:bCs/>
                <w:sz w:val="22"/>
                <w:szCs w:val="22"/>
              </w:rPr>
              <w:t>:</w:t>
            </w:r>
          </w:p>
        </w:tc>
        <w:tc>
          <w:tcPr>
            <w:tcW w:w="4967" w:type="dxa"/>
            <w:shd w:val="clear" w:color="auto" w:fill="auto"/>
          </w:tcPr>
          <w:p w14:paraId="7C76B4BC" w14:textId="6ABBBBC5" w:rsidR="00113933" w:rsidRPr="00373DB4" w:rsidRDefault="00113933" w:rsidP="004D7D2C">
            <w:pPr>
              <w:jc w:val="both"/>
              <w:rPr>
                <w:rStyle w:val="no-style-override-4"/>
                <w:rFonts w:ascii="Arial" w:hAnsi="Arial" w:cs="Arial"/>
                <w:sz w:val="22"/>
                <w:szCs w:val="22"/>
              </w:rPr>
            </w:pPr>
            <w:r w:rsidRPr="00373DB4">
              <w:rPr>
                <w:rFonts w:ascii="Arial" w:hAnsi="Arial" w:cs="Arial"/>
                <w:sz w:val="22"/>
                <w:szCs w:val="22"/>
              </w:rPr>
              <w:t>A la firma a que se refiere el inciso b) del artículo 1-A del Reglamento de la Ley de Firmas y Certificados Digitales</w:t>
            </w:r>
            <w:r w:rsidRPr="00373DB4">
              <w:rPr>
                <w:rStyle w:val="no-style-override-4"/>
                <w:rFonts w:ascii="Arial" w:hAnsi="Arial" w:cs="Arial"/>
                <w:sz w:val="22"/>
                <w:szCs w:val="22"/>
              </w:rPr>
              <w:t>.</w:t>
            </w:r>
          </w:p>
          <w:p w14:paraId="710093DE" w14:textId="77777777" w:rsidR="00113933" w:rsidRPr="00373DB4" w:rsidRDefault="00113933" w:rsidP="004D7D2C">
            <w:pPr>
              <w:jc w:val="both"/>
              <w:rPr>
                <w:rFonts w:ascii="Arial" w:hAnsi="Arial" w:cs="Arial"/>
                <w:sz w:val="22"/>
                <w:szCs w:val="22"/>
              </w:rPr>
            </w:pPr>
          </w:p>
        </w:tc>
      </w:tr>
      <w:tr w:rsidR="00100429" w:rsidRPr="00373DB4" w14:paraId="05BB305B" w14:textId="77777777" w:rsidTr="009C27FD">
        <w:tc>
          <w:tcPr>
            <w:tcW w:w="511" w:type="dxa"/>
            <w:shd w:val="clear" w:color="auto" w:fill="auto"/>
          </w:tcPr>
          <w:p w14:paraId="2BD51E88" w14:textId="77777777" w:rsidR="00113933" w:rsidRPr="00373DB4" w:rsidRDefault="00113933" w:rsidP="004D7D2C">
            <w:pPr>
              <w:jc w:val="both"/>
              <w:rPr>
                <w:rFonts w:ascii="Arial" w:hAnsi="Arial" w:cs="Arial"/>
                <w:bCs/>
                <w:sz w:val="22"/>
                <w:szCs w:val="22"/>
              </w:rPr>
            </w:pPr>
            <w:r w:rsidRPr="00373DB4">
              <w:rPr>
                <w:rFonts w:ascii="Arial" w:hAnsi="Arial" w:cs="Arial"/>
                <w:bCs/>
                <w:sz w:val="22"/>
                <w:szCs w:val="22"/>
              </w:rPr>
              <w:t>r)</w:t>
            </w:r>
          </w:p>
        </w:tc>
        <w:tc>
          <w:tcPr>
            <w:tcW w:w="2749" w:type="dxa"/>
            <w:shd w:val="clear" w:color="auto" w:fill="auto"/>
          </w:tcPr>
          <w:p w14:paraId="2A010719" w14:textId="77777777" w:rsidR="00113933" w:rsidRPr="00373DB4" w:rsidRDefault="00113933" w:rsidP="004D7D2C">
            <w:pPr>
              <w:jc w:val="both"/>
              <w:rPr>
                <w:rFonts w:ascii="Arial" w:hAnsi="Arial" w:cs="Arial"/>
                <w:bCs/>
                <w:sz w:val="22"/>
                <w:szCs w:val="22"/>
              </w:rPr>
            </w:pPr>
            <w:r w:rsidRPr="00373DB4">
              <w:rPr>
                <w:rFonts w:ascii="Arial" w:hAnsi="Arial" w:cs="Arial"/>
                <w:sz w:val="22"/>
                <w:szCs w:val="22"/>
              </w:rPr>
              <w:t xml:space="preserve">Representación impresa del </w:t>
            </w:r>
            <w:proofErr w:type="spellStart"/>
            <w:r w:rsidRPr="00373DB4">
              <w:rPr>
                <w:rFonts w:ascii="Arial" w:hAnsi="Arial" w:cs="Arial"/>
                <w:sz w:val="22"/>
                <w:szCs w:val="22"/>
              </w:rPr>
              <w:t>APe</w:t>
            </w:r>
            <w:proofErr w:type="spellEnd"/>
          </w:p>
        </w:tc>
        <w:tc>
          <w:tcPr>
            <w:tcW w:w="278" w:type="dxa"/>
            <w:shd w:val="clear" w:color="auto" w:fill="auto"/>
          </w:tcPr>
          <w:p w14:paraId="6534187D" w14:textId="1A9C6142" w:rsidR="00113933" w:rsidRPr="00373DB4" w:rsidRDefault="007059F2" w:rsidP="004D7D2C">
            <w:pPr>
              <w:jc w:val="both"/>
              <w:rPr>
                <w:rFonts w:ascii="Arial" w:hAnsi="Arial" w:cs="Arial"/>
                <w:bCs/>
                <w:sz w:val="22"/>
                <w:szCs w:val="22"/>
              </w:rPr>
            </w:pPr>
            <w:r w:rsidRPr="00373DB4">
              <w:rPr>
                <w:rFonts w:ascii="Arial" w:hAnsi="Arial" w:cs="Arial"/>
                <w:bCs/>
                <w:sz w:val="22"/>
                <w:szCs w:val="22"/>
              </w:rPr>
              <w:t>:</w:t>
            </w:r>
          </w:p>
          <w:p w14:paraId="047A0CB2" w14:textId="602421DE" w:rsidR="007059F2" w:rsidRPr="00373DB4" w:rsidRDefault="007059F2" w:rsidP="004D7D2C">
            <w:pPr>
              <w:jc w:val="both"/>
              <w:rPr>
                <w:rFonts w:ascii="Arial" w:hAnsi="Arial" w:cs="Arial"/>
                <w:bCs/>
                <w:sz w:val="22"/>
                <w:szCs w:val="22"/>
              </w:rPr>
            </w:pPr>
          </w:p>
        </w:tc>
        <w:tc>
          <w:tcPr>
            <w:tcW w:w="4967" w:type="dxa"/>
            <w:shd w:val="clear" w:color="auto" w:fill="auto"/>
          </w:tcPr>
          <w:p w14:paraId="5945CE7F" w14:textId="77777777" w:rsidR="00113933" w:rsidRPr="00373DB4" w:rsidRDefault="00113933" w:rsidP="004D7D2C">
            <w:pPr>
              <w:pStyle w:val="Textocomentario"/>
              <w:jc w:val="both"/>
              <w:rPr>
                <w:rFonts w:ascii="Arial" w:hAnsi="Arial" w:cs="Arial"/>
                <w:sz w:val="22"/>
                <w:szCs w:val="22"/>
              </w:rPr>
            </w:pPr>
            <w:r w:rsidRPr="00373DB4">
              <w:rPr>
                <w:rFonts w:ascii="Arial" w:hAnsi="Arial" w:cs="Arial"/>
                <w:sz w:val="22"/>
                <w:szCs w:val="22"/>
              </w:rPr>
              <w:t xml:space="preserve">A la impresión en soporte papel del </w:t>
            </w:r>
            <w:proofErr w:type="spellStart"/>
            <w:r w:rsidRPr="00373DB4">
              <w:rPr>
                <w:rFonts w:ascii="Arial" w:hAnsi="Arial" w:cs="Arial"/>
                <w:sz w:val="22"/>
                <w:szCs w:val="22"/>
              </w:rPr>
              <w:t>APe</w:t>
            </w:r>
            <w:proofErr w:type="spellEnd"/>
            <w:r w:rsidRPr="00373DB4">
              <w:rPr>
                <w:rFonts w:ascii="Arial" w:hAnsi="Arial" w:cs="Arial"/>
                <w:sz w:val="22"/>
                <w:szCs w:val="22"/>
              </w:rPr>
              <w:t>.”</w:t>
            </w:r>
          </w:p>
          <w:p w14:paraId="660FC310" w14:textId="77777777" w:rsidR="00113933" w:rsidRPr="00373DB4" w:rsidRDefault="00113933" w:rsidP="004D7D2C">
            <w:pPr>
              <w:jc w:val="both"/>
              <w:rPr>
                <w:rFonts w:ascii="Arial" w:hAnsi="Arial" w:cs="Arial"/>
                <w:bCs/>
                <w:sz w:val="22"/>
                <w:szCs w:val="22"/>
              </w:rPr>
            </w:pPr>
          </w:p>
        </w:tc>
      </w:tr>
    </w:tbl>
    <w:p w14:paraId="2694A5FB" w14:textId="77777777" w:rsidR="00083416" w:rsidRPr="00373DB4" w:rsidRDefault="00083416" w:rsidP="00113933">
      <w:pPr>
        <w:jc w:val="both"/>
        <w:rPr>
          <w:rFonts w:ascii="Arial" w:hAnsi="Arial" w:cs="Arial"/>
          <w:b/>
          <w:sz w:val="22"/>
          <w:szCs w:val="22"/>
        </w:rPr>
      </w:pPr>
    </w:p>
    <w:p w14:paraId="5F63817E" w14:textId="77777777" w:rsidR="001B7FDE" w:rsidRPr="00373DB4" w:rsidRDefault="001B7FDE" w:rsidP="001B7FDE">
      <w:pPr>
        <w:jc w:val="both"/>
        <w:rPr>
          <w:rFonts w:ascii="Arial" w:hAnsi="Arial" w:cs="Arial"/>
          <w:bCs/>
          <w:sz w:val="22"/>
          <w:szCs w:val="22"/>
        </w:rPr>
      </w:pPr>
      <w:r w:rsidRPr="00373DB4">
        <w:rPr>
          <w:rFonts w:ascii="Arial" w:hAnsi="Arial" w:cs="Arial"/>
          <w:sz w:val="22"/>
          <w:szCs w:val="22"/>
        </w:rPr>
        <w:t>“</w:t>
      </w:r>
      <w:r w:rsidRPr="00373DB4">
        <w:rPr>
          <w:rFonts w:ascii="Arial" w:hAnsi="Arial" w:cs="Arial"/>
          <w:bCs/>
          <w:sz w:val="22"/>
          <w:szCs w:val="22"/>
        </w:rPr>
        <w:t>Artículo 4. DE LA INTERVENCIÓN</w:t>
      </w:r>
    </w:p>
    <w:p w14:paraId="076B9A6A" w14:textId="77777777" w:rsidR="001B7FDE" w:rsidRPr="00373DB4" w:rsidRDefault="001B7FDE" w:rsidP="001B7FDE">
      <w:pPr>
        <w:jc w:val="both"/>
        <w:rPr>
          <w:rFonts w:ascii="Arial" w:hAnsi="Arial" w:cs="Arial"/>
          <w:sz w:val="22"/>
          <w:szCs w:val="22"/>
        </w:rPr>
      </w:pPr>
    </w:p>
    <w:p w14:paraId="460F8D9A" w14:textId="77777777" w:rsidR="001B7FDE" w:rsidRPr="00373DB4" w:rsidRDefault="001B7FDE" w:rsidP="001B7FDE">
      <w:pPr>
        <w:jc w:val="both"/>
        <w:rPr>
          <w:rFonts w:ascii="Arial" w:hAnsi="Arial" w:cs="Arial"/>
          <w:sz w:val="22"/>
          <w:szCs w:val="22"/>
        </w:rPr>
      </w:pPr>
      <w:r w:rsidRPr="00373DB4">
        <w:rPr>
          <w:rFonts w:ascii="Arial" w:hAnsi="Arial" w:cs="Arial"/>
          <w:sz w:val="22"/>
          <w:szCs w:val="22"/>
        </w:rPr>
        <w:t>(…)</w:t>
      </w:r>
    </w:p>
    <w:p w14:paraId="32C742BB" w14:textId="77777777" w:rsidR="001B7FDE" w:rsidRPr="00373DB4" w:rsidRDefault="001B7FDE" w:rsidP="001B7FDE">
      <w:pPr>
        <w:jc w:val="both"/>
        <w:rPr>
          <w:rFonts w:ascii="Arial" w:hAnsi="Arial" w:cs="Arial"/>
          <w:sz w:val="22"/>
          <w:szCs w:val="22"/>
        </w:rPr>
      </w:pPr>
    </w:p>
    <w:p w14:paraId="1A1F350D" w14:textId="6CC170EA" w:rsidR="00FD62E1" w:rsidRPr="00D935D9" w:rsidRDefault="001B7FDE" w:rsidP="00FD62E1">
      <w:pPr>
        <w:jc w:val="both"/>
        <w:rPr>
          <w:rFonts w:ascii="Arial" w:hAnsi="Arial" w:cs="Arial"/>
          <w:strike/>
          <w:sz w:val="22"/>
          <w:szCs w:val="22"/>
        </w:rPr>
      </w:pPr>
      <w:r w:rsidRPr="00373DB4">
        <w:rPr>
          <w:rFonts w:ascii="Arial" w:hAnsi="Arial" w:cs="Arial"/>
          <w:sz w:val="22"/>
          <w:szCs w:val="22"/>
        </w:rPr>
        <w:t>4.3</w:t>
      </w:r>
      <w:r w:rsidR="00370DEA" w:rsidRPr="00373DB4">
        <w:rPr>
          <w:rFonts w:ascii="Arial" w:hAnsi="Arial" w:cs="Arial"/>
          <w:sz w:val="22"/>
          <w:szCs w:val="22"/>
        </w:rPr>
        <w:t>-</w:t>
      </w:r>
      <w:r w:rsidRPr="00373DB4">
        <w:rPr>
          <w:rFonts w:ascii="Arial" w:hAnsi="Arial" w:cs="Arial"/>
          <w:sz w:val="22"/>
          <w:szCs w:val="22"/>
        </w:rPr>
        <w:t>A. En caso se elabore el Acta Probatoria mediante el sistema respectivo, el Fedatario Fiscalizador sigue las instrucciones del sistema para que obre la información indicada en el numeral 4.</w:t>
      </w:r>
      <w:r w:rsidR="00E2659F" w:rsidRPr="00373DB4">
        <w:rPr>
          <w:rFonts w:ascii="Arial" w:hAnsi="Arial" w:cs="Arial"/>
          <w:sz w:val="22"/>
          <w:szCs w:val="22"/>
        </w:rPr>
        <w:t>3</w:t>
      </w:r>
      <w:r w:rsidR="00370DEA" w:rsidRPr="00373DB4">
        <w:rPr>
          <w:rFonts w:ascii="Arial" w:hAnsi="Arial" w:cs="Arial"/>
          <w:sz w:val="22"/>
          <w:szCs w:val="22"/>
        </w:rPr>
        <w:t>.</w:t>
      </w:r>
      <w:r w:rsidRPr="00373DB4">
        <w:rPr>
          <w:rFonts w:ascii="Arial" w:hAnsi="Arial" w:cs="Arial"/>
          <w:sz w:val="22"/>
          <w:szCs w:val="22"/>
        </w:rPr>
        <w:t xml:space="preserve">, lo que incluye, solo en el caso del </w:t>
      </w:r>
      <w:proofErr w:type="spellStart"/>
      <w:r w:rsidRPr="00373DB4">
        <w:rPr>
          <w:rFonts w:ascii="Arial" w:hAnsi="Arial" w:cs="Arial"/>
          <w:sz w:val="22"/>
          <w:szCs w:val="22"/>
        </w:rPr>
        <w:t>APe</w:t>
      </w:r>
      <w:proofErr w:type="spellEnd"/>
      <w:r w:rsidRPr="00373DB4">
        <w:rPr>
          <w:rFonts w:ascii="Arial" w:hAnsi="Arial" w:cs="Arial"/>
          <w:sz w:val="22"/>
          <w:szCs w:val="22"/>
        </w:rPr>
        <w:t xml:space="preserve">, la firma electrónica del sujeto intervenido o </w:t>
      </w:r>
      <w:r w:rsidR="00B37819" w:rsidRPr="00373DB4">
        <w:rPr>
          <w:rFonts w:ascii="Arial" w:hAnsi="Arial" w:cs="Arial"/>
          <w:sz w:val="22"/>
          <w:szCs w:val="22"/>
        </w:rPr>
        <w:t>del</w:t>
      </w:r>
      <w:r w:rsidR="00A13E39" w:rsidRPr="00373DB4">
        <w:rPr>
          <w:rFonts w:ascii="Arial" w:hAnsi="Arial" w:cs="Arial"/>
          <w:sz w:val="22"/>
          <w:szCs w:val="22"/>
        </w:rPr>
        <w:t xml:space="preserve"> </w:t>
      </w:r>
      <w:r w:rsidRPr="00373DB4">
        <w:rPr>
          <w:rFonts w:ascii="Arial" w:hAnsi="Arial" w:cs="Arial"/>
          <w:sz w:val="22"/>
          <w:szCs w:val="22"/>
        </w:rPr>
        <w:t>infractor y</w:t>
      </w:r>
      <w:r w:rsidR="00A642DF" w:rsidRPr="00373DB4">
        <w:rPr>
          <w:rFonts w:ascii="Arial" w:hAnsi="Arial" w:cs="Arial"/>
          <w:sz w:val="22"/>
          <w:szCs w:val="22"/>
        </w:rPr>
        <w:t xml:space="preserve"> la</w:t>
      </w:r>
      <w:r w:rsidRPr="00373DB4">
        <w:rPr>
          <w:rFonts w:ascii="Arial" w:hAnsi="Arial" w:cs="Arial"/>
          <w:sz w:val="22"/>
          <w:szCs w:val="22"/>
        </w:rPr>
        <w:t xml:space="preserve"> firma digital del Fedatario Fiscalizador.</w:t>
      </w:r>
      <w:r w:rsidR="00D10521" w:rsidRPr="00373DB4">
        <w:rPr>
          <w:rFonts w:ascii="Arial" w:hAnsi="Arial" w:cs="Arial"/>
          <w:sz w:val="22"/>
          <w:szCs w:val="22"/>
        </w:rPr>
        <w:t>”</w:t>
      </w:r>
    </w:p>
    <w:p w14:paraId="0D00141E" w14:textId="35D727D0" w:rsidR="00317B71" w:rsidRPr="00373DB4" w:rsidRDefault="006C5006" w:rsidP="00FD62E1">
      <w:pPr>
        <w:jc w:val="both"/>
        <w:rPr>
          <w:rFonts w:ascii="Arial" w:hAnsi="Arial" w:cs="Arial"/>
          <w:sz w:val="22"/>
          <w:szCs w:val="22"/>
        </w:rPr>
      </w:pPr>
      <w:r w:rsidRPr="00373DB4">
        <w:rPr>
          <w:rFonts w:ascii="Arial" w:hAnsi="Arial" w:cs="Arial"/>
          <w:sz w:val="22"/>
          <w:szCs w:val="22"/>
        </w:rPr>
        <w:lastRenderedPageBreak/>
        <w:t>“</w:t>
      </w:r>
      <w:r w:rsidR="00317B71" w:rsidRPr="00373DB4">
        <w:rPr>
          <w:rFonts w:ascii="Arial" w:hAnsi="Arial" w:cs="Arial"/>
          <w:sz w:val="22"/>
          <w:szCs w:val="22"/>
        </w:rPr>
        <w:t>Artículo 8. DE LA INMOVILIZACIÓN Y DEL TRASLADO DEL VEHÍCULO</w:t>
      </w:r>
    </w:p>
    <w:p w14:paraId="57108549" w14:textId="77777777" w:rsidR="00B84A5C" w:rsidRPr="00373DB4" w:rsidRDefault="00B84A5C" w:rsidP="00317B71">
      <w:pPr>
        <w:pStyle w:val="NormalWeb"/>
        <w:spacing w:before="0" w:beforeAutospacing="0" w:after="0" w:afterAutospacing="0"/>
        <w:jc w:val="both"/>
        <w:rPr>
          <w:rFonts w:ascii="Arial" w:hAnsi="Arial" w:cs="Arial"/>
          <w:sz w:val="22"/>
          <w:szCs w:val="22"/>
        </w:rPr>
      </w:pPr>
    </w:p>
    <w:p w14:paraId="2FD618D0" w14:textId="77777777" w:rsidR="00317B71" w:rsidRPr="00373DB4" w:rsidRDefault="00317B71" w:rsidP="00317B71">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w:t>
      </w:r>
    </w:p>
    <w:p w14:paraId="4382AE7E" w14:textId="77777777" w:rsidR="00B84A5C" w:rsidRPr="00373DB4" w:rsidRDefault="00B84A5C" w:rsidP="00317B71">
      <w:pPr>
        <w:pStyle w:val="NormalWeb"/>
        <w:spacing w:before="0" w:beforeAutospacing="0" w:after="0" w:afterAutospacing="0"/>
        <w:jc w:val="both"/>
        <w:rPr>
          <w:rFonts w:ascii="Arial" w:hAnsi="Arial" w:cs="Arial"/>
          <w:sz w:val="22"/>
          <w:szCs w:val="22"/>
        </w:rPr>
      </w:pPr>
    </w:p>
    <w:p w14:paraId="076CE3D4" w14:textId="77777777" w:rsidR="00317B71" w:rsidRPr="00373DB4" w:rsidRDefault="00317B71" w:rsidP="00317B71">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8.10. (…)</w:t>
      </w:r>
    </w:p>
    <w:p w14:paraId="776CFD80" w14:textId="77777777" w:rsidR="00317B71" w:rsidRPr="00373DB4" w:rsidRDefault="00317B71" w:rsidP="00317B71">
      <w:pPr>
        <w:pStyle w:val="NormalWeb"/>
        <w:spacing w:before="0" w:beforeAutospacing="0" w:after="0" w:afterAutospacing="0"/>
        <w:jc w:val="both"/>
        <w:rPr>
          <w:rFonts w:ascii="Arial" w:hAnsi="Arial" w:cs="Arial"/>
          <w:sz w:val="22"/>
          <w:szCs w:val="22"/>
        </w:rPr>
      </w:pPr>
    </w:p>
    <w:p w14:paraId="2B460E43" w14:textId="52854824" w:rsidR="00317B71" w:rsidRPr="00373DB4" w:rsidRDefault="00317B71" w:rsidP="00317B71">
      <w:pPr>
        <w:pStyle w:val="Prrafodelista"/>
        <w:ind w:left="3"/>
        <w:jc w:val="both"/>
        <w:rPr>
          <w:rFonts w:ascii="Arial" w:hAnsi="Arial" w:cs="Arial"/>
          <w:sz w:val="22"/>
          <w:szCs w:val="22"/>
        </w:rPr>
      </w:pPr>
      <w:r w:rsidRPr="00373DB4">
        <w:rPr>
          <w:rFonts w:ascii="Arial" w:hAnsi="Arial" w:cs="Arial"/>
          <w:sz w:val="22"/>
          <w:szCs w:val="22"/>
        </w:rPr>
        <w:t xml:space="preserve">En caso se elabore el Acta Probatoria de Internamiento mediante el sistema respectivo, tener en cuenta que, para </w:t>
      </w:r>
      <w:r w:rsidR="007B53FC" w:rsidRPr="00373DB4">
        <w:rPr>
          <w:rFonts w:ascii="Arial" w:hAnsi="Arial" w:cs="Arial"/>
          <w:sz w:val="22"/>
          <w:szCs w:val="22"/>
        </w:rPr>
        <w:t>efecto de lo</w:t>
      </w:r>
      <w:r w:rsidRPr="00373DB4">
        <w:rPr>
          <w:rFonts w:ascii="Arial" w:hAnsi="Arial" w:cs="Arial"/>
          <w:sz w:val="22"/>
          <w:szCs w:val="22"/>
        </w:rPr>
        <w:t xml:space="preserve"> señalado en el numeral 4.3</w:t>
      </w:r>
      <w:r w:rsidR="00370DEA" w:rsidRPr="00373DB4">
        <w:rPr>
          <w:rFonts w:ascii="Arial" w:hAnsi="Arial" w:cs="Arial"/>
          <w:sz w:val="22"/>
          <w:szCs w:val="22"/>
        </w:rPr>
        <w:t>-</w:t>
      </w:r>
      <w:r w:rsidRPr="00373DB4">
        <w:rPr>
          <w:rFonts w:ascii="Arial" w:hAnsi="Arial" w:cs="Arial"/>
          <w:sz w:val="22"/>
          <w:szCs w:val="22"/>
        </w:rPr>
        <w:t>A</w:t>
      </w:r>
      <w:r w:rsidR="001140CA" w:rsidRPr="00373DB4">
        <w:rPr>
          <w:rFonts w:ascii="Arial" w:hAnsi="Arial" w:cs="Arial"/>
          <w:sz w:val="22"/>
          <w:szCs w:val="22"/>
        </w:rPr>
        <w:t>.</w:t>
      </w:r>
      <w:r w:rsidR="00CC7342" w:rsidRPr="00373DB4">
        <w:rPr>
          <w:rFonts w:ascii="Arial" w:hAnsi="Arial" w:cs="Arial"/>
          <w:sz w:val="22"/>
          <w:szCs w:val="22"/>
        </w:rPr>
        <w:t xml:space="preserve"> del artículo 4</w:t>
      </w:r>
      <w:r w:rsidRPr="00373DB4">
        <w:rPr>
          <w:rFonts w:ascii="Arial" w:hAnsi="Arial" w:cs="Arial"/>
          <w:sz w:val="22"/>
          <w:szCs w:val="22"/>
        </w:rPr>
        <w:t>, también se debe considerar la firma digital o electrónica del</w:t>
      </w:r>
      <w:r w:rsidR="00D73EB3" w:rsidRPr="00373DB4">
        <w:rPr>
          <w:rFonts w:ascii="Arial" w:hAnsi="Arial" w:cs="Arial"/>
          <w:sz w:val="22"/>
          <w:szCs w:val="22"/>
        </w:rPr>
        <w:t xml:space="preserve"> </w:t>
      </w:r>
      <w:r w:rsidRPr="00373DB4">
        <w:rPr>
          <w:rFonts w:ascii="Arial" w:hAnsi="Arial" w:cs="Arial"/>
          <w:sz w:val="22"/>
          <w:szCs w:val="22"/>
        </w:rPr>
        <w:t>encargado del depósito o establecimiento, y</w:t>
      </w:r>
      <w:r w:rsidR="007B53FC" w:rsidRPr="00373DB4">
        <w:rPr>
          <w:rFonts w:ascii="Arial" w:hAnsi="Arial" w:cs="Arial"/>
          <w:sz w:val="22"/>
          <w:szCs w:val="22"/>
        </w:rPr>
        <w:t xml:space="preserve"> que,</w:t>
      </w:r>
      <w:r w:rsidRPr="00373DB4">
        <w:rPr>
          <w:rFonts w:ascii="Arial" w:hAnsi="Arial" w:cs="Arial"/>
          <w:sz w:val="22"/>
          <w:szCs w:val="22"/>
        </w:rPr>
        <w:t xml:space="preserve"> para </w:t>
      </w:r>
      <w:r w:rsidR="007B53FC" w:rsidRPr="00373DB4">
        <w:rPr>
          <w:rFonts w:ascii="Arial" w:hAnsi="Arial" w:cs="Arial"/>
          <w:sz w:val="22"/>
          <w:szCs w:val="22"/>
        </w:rPr>
        <w:t xml:space="preserve">efecto de </w:t>
      </w:r>
      <w:r w:rsidRPr="00373DB4">
        <w:rPr>
          <w:rFonts w:ascii="Arial" w:hAnsi="Arial" w:cs="Arial"/>
          <w:sz w:val="22"/>
          <w:szCs w:val="22"/>
        </w:rPr>
        <w:t>lo señalado en el numeral 4.7.</w:t>
      </w:r>
      <w:r w:rsidR="00CC7342" w:rsidRPr="00373DB4">
        <w:rPr>
          <w:rFonts w:ascii="Arial" w:hAnsi="Arial" w:cs="Arial"/>
          <w:sz w:val="22"/>
          <w:szCs w:val="22"/>
        </w:rPr>
        <w:t xml:space="preserve"> de dicho artículo</w:t>
      </w:r>
      <w:r w:rsidR="007B53FC" w:rsidRPr="00373DB4">
        <w:rPr>
          <w:rFonts w:ascii="Arial" w:hAnsi="Arial" w:cs="Arial"/>
          <w:sz w:val="22"/>
          <w:szCs w:val="22"/>
        </w:rPr>
        <w:t>,</w:t>
      </w:r>
      <w:r w:rsidRPr="00373DB4">
        <w:rPr>
          <w:rFonts w:ascii="Arial" w:hAnsi="Arial" w:cs="Arial"/>
          <w:sz w:val="22"/>
          <w:szCs w:val="22"/>
        </w:rPr>
        <w:t xml:space="preserve"> se debe entregar a quien corresponda copia del acta probatoria o su representación impresa, según corresponda.</w:t>
      </w:r>
      <w:r w:rsidR="00AD3C98" w:rsidRPr="00373DB4">
        <w:rPr>
          <w:rFonts w:ascii="Arial" w:hAnsi="Arial" w:cs="Arial"/>
          <w:sz w:val="22"/>
          <w:szCs w:val="22"/>
        </w:rPr>
        <w:t>”</w:t>
      </w:r>
    </w:p>
    <w:p w14:paraId="399DF66F" w14:textId="77777777" w:rsidR="00317B71" w:rsidRPr="00373DB4" w:rsidRDefault="00317B71" w:rsidP="00534DA3">
      <w:pPr>
        <w:jc w:val="both"/>
        <w:rPr>
          <w:rFonts w:ascii="Arial" w:hAnsi="Arial" w:cs="Arial"/>
          <w:b/>
          <w:sz w:val="22"/>
          <w:szCs w:val="22"/>
        </w:rPr>
      </w:pPr>
    </w:p>
    <w:p w14:paraId="7C03CED9" w14:textId="4D450F88" w:rsidR="00B84A5C" w:rsidRPr="00373DB4" w:rsidRDefault="00B84A5C" w:rsidP="00B84A5C">
      <w:pPr>
        <w:pStyle w:val="NormalWeb"/>
        <w:spacing w:before="0" w:beforeAutospacing="0" w:after="0" w:afterAutospacing="0"/>
        <w:jc w:val="both"/>
        <w:rPr>
          <w:rFonts w:ascii="Arial" w:hAnsi="Arial" w:cs="Arial"/>
          <w:sz w:val="22"/>
          <w:szCs w:val="22"/>
        </w:rPr>
      </w:pPr>
      <w:r w:rsidRPr="00373DB4">
        <w:rPr>
          <w:rFonts w:ascii="Arial" w:hAnsi="Arial" w:cs="Arial"/>
          <w:b/>
          <w:bCs/>
          <w:sz w:val="22"/>
          <w:szCs w:val="22"/>
        </w:rPr>
        <w:t>“</w:t>
      </w:r>
      <w:r w:rsidRPr="00373DB4">
        <w:rPr>
          <w:rFonts w:ascii="Arial" w:hAnsi="Arial" w:cs="Arial"/>
          <w:sz w:val="22"/>
          <w:szCs w:val="22"/>
        </w:rPr>
        <w:t xml:space="preserve">Artículo 11. ACREDITACIÓN DE LA PROPIEDAD O POSESIÓN </w:t>
      </w:r>
    </w:p>
    <w:p w14:paraId="39234275" w14:textId="77777777" w:rsidR="00B84A5C" w:rsidRPr="00373DB4" w:rsidRDefault="00B84A5C" w:rsidP="00B84A5C">
      <w:pPr>
        <w:pStyle w:val="NormalWeb"/>
        <w:spacing w:before="0" w:beforeAutospacing="0" w:after="0" w:afterAutospacing="0"/>
        <w:jc w:val="both"/>
        <w:rPr>
          <w:rFonts w:ascii="Arial" w:hAnsi="Arial" w:cs="Arial"/>
          <w:sz w:val="22"/>
          <w:szCs w:val="22"/>
        </w:rPr>
      </w:pPr>
    </w:p>
    <w:p w14:paraId="18B96470" w14:textId="77777777" w:rsidR="00B84A5C" w:rsidRPr="00373DB4" w:rsidRDefault="00B84A5C" w:rsidP="00B84A5C">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w:t>
      </w:r>
    </w:p>
    <w:p w14:paraId="1B4EDFAD" w14:textId="77777777" w:rsidR="00AD3C98" w:rsidRPr="00373DB4" w:rsidRDefault="00AD3C98" w:rsidP="00B84A5C">
      <w:pPr>
        <w:pStyle w:val="NormalWeb"/>
        <w:spacing w:before="0" w:beforeAutospacing="0" w:after="0" w:afterAutospacing="0"/>
        <w:jc w:val="both"/>
        <w:rPr>
          <w:rFonts w:ascii="Arial" w:hAnsi="Arial" w:cs="Arial"/>
          <w:sz w:val="22"/>
          <w:szCs w:val="22"/>
        </w:rPr>
      </w:pPr>
    </w:p>
    <w:p w14:paraId="3BE7B229" w14:textId="77777777" w:rsidR="00AD3C98" w:rsidRPr="00373DB4" w:rsidRDefault="00AD3C98" w:rsidP="00AD3C98">
      <w:pPr>
        <w:pStyle w:val="NormalWeb"/>
        <w:numPr>
          <w:ilvl w:val="0"/>
          <w:numId w:val="14"/>
        </w:numPr>
        <w:spacing w:before="0" w:beforeAutospacing="0" w:after="0" w:afterAutospacing="0"/>
        <w:ind w:left="284" w:hanging="284"/>
        <w:jc w:val="both"/>
        <w:rPr>
          <w:rFonts w:ascii="Arial" w:hAnsi="Arial" w:cs="Arial"/>
          <w:sz w:val="22"/>
          <w:szCs w:val="22"/>
        </w:rPr>
      </w:pPr>
      <w:r w:rsidRPr="00373DB4">
        <w:rPr>
          <w:rFonts w:ascii="Arial" w:hAnsi="Arial" w:cs="Arial"/>
          <w:sz w:val="22"/>
          <w:szCs w:val="22"/>
        </w:rPr>
        <w:t>(…)</w:t>
      </w:r>
    </w:p>
    <w:p w14:paraId="42AA9F38" w14:textId="77777777" w:rsidR="00B84A5C" w:rsidRPr="00373DB4" w:rsidRDefault="00B84A5C" w:rsidP="00B84A5C">
      <w:pPr>
        <w:pStyle w:val="NormalWeb"/>
        <w:spacing w:before="0" w:beforeAutospacing="0" w:after="0" w:afterAutospacing="0"/>
        <w:jc w:val="both"/>
        <w:rPr>
          <w:rFonts w:ascii="Arial" w:hAnsi="Arial" w:cs="Arial"/>
          <w:b/>
          <w:bCs/>
          <w:sz w:val="22"/>
          <w:szCs w:val="22"/>
        </w:rPr>
      </w:pPr>
    </w:p>
    <w:p w14:paraId="26AAF665" w14:textId="34AD54F7" w:rsidR="00B84A5C" w:rsidRPr="00373DB4" w:rsidRDefault="00B84A5C" w:rsidP="00AD3C98">
      <w:pPr>
        <w:pStyle w:val="NormalWeb"/>
        <w:spacing w:before="0" w:beforeAutospacing="0" w:after="0" w:afterAutospacing="0"/>
        <w:ind w:left="284"/>
        <w:jc w:val="both"/>
        <w:rPr>
          <w:rFonts w:ascii="Arial" w:hAnsi="Arial" w:cs="Arial"/>
          <w:sz w:val="22"/>
          <w:szCs w:val="22"/>
          <w:lang w:val="es-419" w:eastAsia="es-419"/>
        </w:rPr>
      </w:pPr>
      <w:r w:rsidRPr="00373DB4">
        <w:rPr>
          <w:rFonts w:ascii="Arial" w:hAnsi="Arial" w:cs="Arial"/>
          <w:sz w:val="22"/>
          <w:szCs w:val="22"/>
          <w:lang w:val="es-419" w:eastAsia="es-419"/>
        </w:rPr>
        <w:t xml:space="preserve">El escrito antes indicado se puede presentar a través de SUNAT Operaciones en Línea, según el artículo 27 de la Resolución de Superintendencia </w:t>
      </w:r>
      <w:proofErr w:type="spellStart"/>
      <w:r w:rsidRPr="00373DB4">
        <w:rPr>
          <w:rFonts w:ascii="Arial" w:hAnsi="Arial" w:cs="Arial"/>
          <w:sz w:val="22"/>
          <w:szCs w:val="22"/>
          <w:lang w:val="es-419" w:eastAsia="es-419"/>
        </w:rPr>
        <w:t>N.°</w:t>
      </w:r>
      <w:proofErr w:type="spellEnd"/>
      <w:r w:rsidRPr="00373DB4">
        <w:rPr>
          <w:rFonts w:ascii="Arial" w:hAnsi="Arial" w:cs="Arial"/>
          <w:sz w:val="22"/>
          <w:szCs w:val="22"/>
          <w:lang w:val="es-419" w:eastAsia="es-419"/>
        </w:rPr>
        <w:t xml:space="preserve"> 084-2016/SUNAT, ante la mesa de partes de las dependencias de la SUNAT</w:t>
      </w:r>
      <w:r w:rsidR="00100429" w:rsidRPr="00373DB4">
        <w:rPr>
          <w:rFonts w:ascii="Arial" w:hAnsi="Arial" w:cs="Arial"/>
          <w:sz w:val="22"/>
          <w:szCs w:val="22"/>
          <w:lang w:val="es-419" w:eastAsia="es-419"/>
        </w:rPr>
        <w:t>,</w:t>
      </w:r>
      <w:r w:rsidRPr="00373DB4">
        <w:rPr>
          <w:rFonts w:ascii="Arial" w:hAnsi="Arial" w:cs="Arial"/>
          <w:sz w:val="22"/>
          <w:szCs w:val="22"/>
          <w:lang w:val="es-419" w:eastAsia="es-419"/>
        </w:rPr>
        <w:t xml:space="preserve"> en los Centros de Servicios al Contribuyente a nivel nacional</w:t>
      </w:r>
      <w:r w:rsidR="00100429" w:rsidRPr="00373DB4">
        <w:rPr>
          <w:rFonts w:ascii="Arial" w:hAnsi="Arial" w:cs="Arial"/>
          <w:sz w:val="22"/>
          <w:szCs w:val="22"/>
          <w:lang w:val="es-419" w:eastAsia="es-419"/>
        </w:rPr>
        <w:t xml:space="preserve"> o en la </w:t>
      </w:r>
      <w:r w:rsidR="00335EE2" w:rsidRPr="00373DB4">
        <w:rPr>
          <w:rFonts w:ascii="Arial" w:hAnsi="Arial" w:cs="Arial"/>
          <w:sz w:val="22"/>
          <w:szCs w:val="22"/>
          <w:lang w:val="es-419" w:eastAsia="es-419"/>
        </w:rPr>
        <w:t xml:space="preserve">Mesa de Partes Virtual de la SUNAT. </w:t>
      </w:r>
    </w:p>
    <w:p w14:paraId="07BB4C5F" w14:textId="1CF15EBC" w:rsidR="00AD3C98" w:rsidRPr="00373DB4" w:rsidRDefault="00AD3C98" w:rsidP="00AD3C98">
      <w:pPr>
        <w:pStyle w:val="NormalWeb"/>
        <w:spacing w:before="0" w:beforeAutospacing="0" w:after="0" w:afterAutospacing="0"/>
        <w:jc w:val="both"/>
        <w:rPr>
          <w:rFonts w:ascii="Arial" w:hAnsi="Arial" w:cs="Arial"/>
          <w:sz w:val="22"/>
          <w:szCs w:val="22"/>
          <w:lang w:val="es-419" w:eastAsia="es-419"/>
        </w:rPr>
      </w:pPr>
    </w:p>
    <w:p w14:paraId="72CC1880" w14:textId="275C3FD5" w:rsidR="00C114D4" w:rsidRPr="00373DB4" w:rsidRDefault="00C114D4" w:rsidP="00AD3C98">
      <w:pPr>
        <w:pStyle w:val="NormalWeb"/>
        <w:spacing w:before="0" w:beforeAutospacing="0" w:after="0" w:afterAutospacing="0"/>
        <w:jc w:val="both"/>
        <w:rPr>
          <w:rFonts w:ascii="Arial" w:hAnsi="Arial" w:cs="Arial"/>
          <w:sz w:val="22"/>
          <w:szCs w:val="22"/>
          <w:lang w:val="es-419" w:eastAsia="es-419"/>
        </w:rPr>
      </w:pPr>
      <w:r w:rsidRPr="00373DB4">
        <w:rPr>
          <w:rFonts w:ascii="Arial" w:hAnsi="Arial" w:cs="Arial"/>
          <w:sz w:val="22"/>
          <w:szCs w:val="22"/>
          <w:lang w:val="es-419" w:eastAsia="es-419"/>
        </w:rPr>
        <w:t>(…)</w:t>
      </w:r>
    </w:p>
    <w:p w14:paraId="7B76F065" w14:textId="77777777" w:rsidR="00C114D4" w:rsidRPr="00373DB4" w:rsidRDefault="00C114D4" w:rsidP="00AD3C98">
      <w:pPr>
        <w:pStyle w:val="NormalWeb"/>
        <w:spacing w:before="0" w:beforeAutospacing="0" w:after="0" w:afterAutospacing="0"/>
        <w:jc w:val="both"/>
        <w:rPr>
          <w:rFonts w:ascii="Arial" w:hAnsi="Arial" w:cs="Arial"/>
          <w:sz w:val="22"/>
          <w:szCs w:val="22"/>
          <w:lang w:val="es-419" w:eastAsia="es-419"/>
        </w:rPr>
      </w:pPr>
    </w:p>
    <w:p w14:paraId="376D9D86" w14:textId="5A99F655" w:rsidR="00E04272" w:rsidRPr="00373DB4" w:rsidRDefault="00521869" w:rsidP="00E04272">
      <w:pPr>
        <w:pStyle w:val="AVerdana9"/>
        <w:spacing w:before="0" w:beforeAutospacing="0" w:after="0" w:afterAutospacing="0"/>
        <w:rPr>
          <w:rFonts w:ascii="Arial" w:hAnsi="Arial"/>
          <w:sz w:val="22"/>
          <w:szCs w:val="22"/>
          <w:lang w:val="es-ES"/>
        </w:rPr>
      </w:pPr>
      <w:r w:rsidRPr="00373DB4">
        <w:rPr>
          <w:rFonts w:ascii="Arial" w:hAnsi="Arial"/>
          <w:sz w:val="22"/>
          <w:szCs w:val="22"/>
          <w:lang w:val="es-ES"/>
        </w:rPr>
        <w:t>E</w:t>
      </w:r>
      <w:r w:rsidR="00E04272" w:rsidRPr="00373DB4">
        <w:rPr>
          <w:rFonts w:ascii="Arial" w:hAnsi="Arial"/>
          <w:sz w:val="22"/>
          <w:szCs w:val="22"/>
        </w:rPr>
        <w:t>l propietario de</w:t>
      </w:r>
      <w:r w:rsidR="00E04272" w:rsidRPr="00373DB4">
        <w:rPr>
          <w:rFonts w:ascii="Arial" w:hAnsi="Arial"/>
          <w:sz w:val="22"/>
          <w:szCs w:val="22"/>
          <w:lang w:val="es-ES"/>
        </w:rPr>
        <w:t>l vehículo internado</w:t>
      </w:r>
      <w:r w:rsidR="00E04272" w:rsidRPr="00373DB4">
        <w:rPr>
          <w:rFonts w:ascii="Arial" w:hAnsi="Arial"/>
          <w:sz w:val="22"/>
          <w:szCs w:val="22"/>
        </w:rPr>
        <w:t>, que no es</w:t>
      </w:r>
      <w:r w:rsidR="007F161F" w:rsidRPr="00373DB4">
        <w:rPr>
          <w:rFonts w:ascii="Arial" w:hAnsi="Arial"/>
          <w:sz w:val="22"/>
          <w:szCs w:val="22"/>
          <w:lang w:val="es-ES"/>
        </w:rPr>
        <w:t xml:space="preserve"> </w:t>
      </w:r>
      <w:r w:rsidR="00E04272" w:rsidRPr="00373DB4">
        <w:rPr>
          <w:rFonts w:ascii="Arial" w:hAnsi="Arial"/>
          <w:sz w:val="22"/>
          <w:szCs w:val="22"/>
        </w:rPr>
        <w:t xml:space="preserve">infractor, </w:t>
      </w:r>
      <w:r w:rsidR="00E04272" w:rsidRPr="00373DB4">
        <w:rPr>
          <w:rFonts w:ascii="Arial" w:hAnsi="Arial"/>
          <w:sz w:val="22"/>
          <w:szCs w:val="22"/>
          <w:lang w:val="es-ES"/>
        </w:rPr>
        <w:t>puede</w:t>
      </w:r>
      <w:r w:rsidR="00E04272" w:rsidRPr="00373DB4">
        <w:rPr>
          <w:rFonts w:ascii="Arial" w:hAnsi="Arial"/>
          <w:sz w:val="22"/>
          <w:szCs w:val="22"/>
        </w:rPr>
        <w:t xml:space="preserve"> acreditar </w:t>
      </w:r>
      <w:r w:rsidR="00E04272" w:rsidRPr="00373DB4">
        <w:rPr>
          <w:rFonts w:ascii="Arial" w:hAnsi="Arial"/>
          <w:sz w:val="22"/>
          <w:szCs w:val="22"/>
          <w:lang w:val="es-ES"/>
        </w:rPr>
        <w:t xml:space="preserve">su derecho de propiedad </w:t>
      </w:r>
      <w:r w:rsidR="00E04272" w:rsidRPr="00373DB4">
        <w:rPr>
          <w:rFonts w:ascii="Arial" w:hAnsi="Arial"/>
          <w:sz w:val="22"/>
          <w:szCs w:val="22"/>
        </w:rPr>
        <w:t>ante la SUN</w:t>
      </w:r>
      <w:r w:rsidR="00E04272" w:rsidRPr="00373DB4">
        <w:rPr>
          <w:rFonts w:ascii="Arial" w:hAnsi="Arial"/>
          <w:sz w:val="22"/>
          <w:szCs w:val="22"/>
          <w:lang w:val="es-ES"/>
        </w:rPr>
        <w:t>AT,</w:t>
      </w:r>
      <w:r w:rsidR="00E04272" w:rsidRPr="00373DB4">
        <w:rPr>
          <w:rFonts w:ascii="Arial" w:hAnsi="Arial"/>
          <w:sz w:val="22"/>
          <w:szCs w:val="22"/>
        </w:rPr>
        <w:t xml:space="preserve"> </w:t>
      </w:r>
      <w:r w:rsidR="00024F9D" w:rsidRPr="00373DB4">
        <w:rPr>
          <w:rFonts w:ascii="Arial" w:hAnsi="Arial"/>
          <w:sz w:val="22"/>
          <w:szCs w:val="22"/>
          <w:lang w:val="es-ES"/>
        </w:rPr>
        <w:t xml:space="preserve">conforme a lo dispuesto </w:t>
      </w:r>
      <w:r w:rsidR="00E04272" w:rsidRPr="00373DB4">
        <w:rPr>
          <w:rFonts w:ascii="Arial" w:hAnsi="Arial"/>
          <w:sz w:val="22"/>
          <w:szCs w:val="22"/>
          <w:lang w:val="es-ES"/>
        </w:rPr>
        <w:t xml:space="preserve">en el </w:t>
      </w:r>
      <w:r w:rsidR="00901611" w:rsidRPr="00373DB4">
        <w:rPr>
          <w:rFonts w:ascii="Arial" w:hAnsi="Arial"/>
          <w:sz w:val="22"/>
          <w:szCs w:val="22"/>
          <w:lang w:val="es-ES"/>
        </w:rPr>
        <w:t xml:space="preserve">primer </w:t>
      </w:r>
      <w:r w:rsidR="00E04272" w:rsidRPr="00373DB4">
        <w:rPr>
          <w:rFonts w:ascii="Arial" w:hAnsi="Arial"/>
          <w:sz w:val="22"/>
          <w:szCs w:val="22"/>
          <w:lang w:val="es-ES"/>
        </w:rPr>
        <w:t>párrafo.”</w:t>
      </w:r>
    </w:p>
    <w:p w14:paraId="7FD56BB5" w14:textId="77777777" w:rsidR="007F161F" w:rsidRPr="00373DB4" w:rsidRDefault="007F161F" w:rsidP="00AD3C98">
      <w:pPr>
        <w:pStyle w:val="NormalWeb"/>
        <w:spacing w:before="0" w:beforeAutospacing="0" w:after="0" w:afterAutospacing="0"/>
        <w:jc w:val="both"/>
        <w:rPr>
          <w:rFonts w:ascii="Arial" w:hAnsi="Arial" w:cs="Arial"/>
          <w:sz w:val="22"/>
          <w:szCs w:val="22"/>
          <w:lang w:val="es-419" w:eastAsia="es-419"/>
        </w:rPr>
      </w:pPr>
    </w:p>
    <w:p w14:paraId="06441226" w14:textId="6D71A9E6" w:rsidR="00F83E91" w:rsidRPr="00373DB4" w:rsidRDefault="00F83E91" w:rsidP="00AD3C98">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“Artículo 13. DEL RETIRO DE LOS VEHÍCULOS INTERNADOS</w:t>
      </w:r>
    </w:p>
    <w:p w14:paraId="5555DCCD" w14:textId="5A0499E2" w:rsidR="00010FC2" w:rsidRPr="00373DB4" w:rsidRDefault="00010FC2" w:rsidP="00AD3C98">
      <w:pPr>
        <w:pStyle w:val="NormalWeb"/>
        <w:spacing w:before="0" w:beforeAutospacing="0" w:after="0" w:afterAutospacing="0"/>
        <w:jc w:val="both"/>
        <w:rPr>
          <w:rFonts w:ascii="Arial" w:hAnsi="Arial" w:cs="Arial"/>
          <w:sz w:val="22"/>
          <w:szCs w:val="22"/>
        </w:rPr>
      </w:pPr>
    </w:p>
    <w:p w14:paraId="7D906524" w14:textId="3D324D52" w:rsidR="00010FC2" w:rsidRPr="00373DB4" w:rsidRDefault="00010FC2" w:rsidP="00AD3C98">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w:t>
      </w:r>
    </w:p>
    <w:p w14:paraId="0494876D" w14:textId="77777777" w:rsidR="00F83E91" w:rsidRPr="00373DB4" w:rsidRDefault="00F83E91" w:rsidP="00AD3C98">
      <w:pPr>
        <w:pStyle w:val="NormalWeb"/>
        <w:spacing w:before="0" w:beforeAutospacing="0" w:after="0" w:afterAutospacing="0"/>
        <w:jc w:val="both"/>
        <w:rPr>
          <w:rFonts w:ascii="Arial" w:hAnsi="Arial" w:cs="Arial"/>
          <w:sz w:val="22"/>
          <w:szCs w:val="22"/>
          <w:lang w:val="es-419" w:eastAsia="es-419"/>
        </w:rPr>
      </w:pPr>
    </w:p>
    <w:p w14:paraId="26414393" w14:textId="2558E107" w:rsidR="00010FC2" w:rsidRPr="00373DB4" w:rsidRDefault="00EA4953" w:rsidP="00010FC2">
      <w:pPr>
        <w:jc w:val="both"/>
        <w:rPr>
          <w:rFonts w:ascii="Arial" w:hAnsi="Arial"/>
          <w:sz w:val="22"/>
          <w:szCs w:val="22"/>
          <w:lang w:val="es-ES"/>
        </w:rPr>
      </w:pPr>
      <w:r w:rsidRPr="00373DB4">
        <w:rPr>
          <w:rFonts w:ascii="Arial" w:hAnsi="Arial"/>
          <w:sz w:val="22"/>
          <w:szCs w:val="22"/>
        </w:rPr>
        <w:t>E</w:t>
      </w:r>
      <w:r w:rsidR="00010FC2" w:rsidRPr="00373DB4">
        <w:rPr>
          <w:rFonts w:ascii="Arial" w:hAnsi="Arial"/>
          <w:sz w:val="22"/>
          <w:szCs w:val="22"/>
        </w:rPr>
        <w:t>l propietario del vehículo internado, que no es</w:t>
      </w:r>
      <w:r w:rsidR="007F161F" w:rsidRPr="00373DB4">
        <w:rPr>
          <w:rFonts w:ascii="Arial" w:hAnsi="Arial"/>
          <w:sz w:val="22"/>
          <w:szCs w:val="22"/>
        </w:rPr>
        <w:t xml:space="preserve"> </w:t>
      </w:r>
      <w:r w:rsidR="00010FC2" w:rsidRPr="00373DB4">
        <w:rPr>
          <w:rFonts w:ascii="Arial" w:hAnsi="Arial"/>
          <w:sz w:val="22"/>
          <w:szCs w:val="22"/>
        </w:rPr>
        <w:t xml:space="preserve">infractor, </w:t>
      </w:r>
      <w:r w:rsidR="00010FC2" w:rsidRPr="00373DB4">
        <w:rPr>
          <w:rFonts w:ascii="Arial" w:hAnsi="Arial"/>
          <w:sz w:val="22"/>
          <w:szCs w:val="22"/>
          <w:lang w:val="es-ES"/>
        </w:rPr>
        <w:t>puede</w:t>
      </w:r>
      <w:r w:rsidR="00010FC2" w:rsidRPr="00373DB4">
        <w:rPr>
          <w:rFonts w:ascii="Arial" w:hAnsi="Arial"/>
          <w:sz w:val="22"/>
          <w:szCs w:val="22"/>
        </w:rPr>
        <w:t xml:space="preserve"> retirar </w:t>
      </w:r>
      <w:r w:rsidR="00CE7757" w:rsidRPr="00373DB4">
        <w:rPr>
          <w:rFonts w:ascii="Arial" w:hAnsi="Arial"/>
          <w:sz w:val="22"/>
          <w:szCs w:val="22"/>
          <w:lang w:val="es-ES"/>
        </w:rPr>
        <w:t>su vehículo</w:t>
      </w:r>
      <w:r w:rsidR="00010FC2" w:rsidRPr="00373DB4">
        <w:rPr>
          <w:rFonts w:ascii="Arial" w:hAnsi="Arial"/>
          <w:sz w:val="22"/>
          <w:szCs w:val="22"/>
          <w:lang w:val="es-ES"/>
        </w:rPr>
        <w:t>,</w:t>
      </w:r>
      <w:r w:rsidR="00010FC2" w:rsidRPr="00373DB4">
        <w:rPr>
          <w:rFonts w:ascii="Arial" w:hAnsi="Arial"/>
          <w:sz w:val="22"/>
          <w:szCs w:val="22"/>
        </w:rPr>
        <w:t xml:space="preserve"> </w:t>
      </w:r>
      <w:r w:rsidR="0012290F" w:rsidRPr="00373DB4">
        <w:rPr>
          <w:rFonts w:ascii="Arial" w:hAnsi="Arial"/>
          <w:sz w:val="22"/>
          <w:szCs w:val="22"/>
        </w:rPr>
        <w:t>conforme a lo dispuesto en</w:t>
      </w:r>
      <w:r w:rsidR="00010FC2" w:rsidRPr="00373DB4">
        <w:rPr>
          <w:rFonts w:ascii="Arial" w:hAnsi="Arial"/>
          <w:sz w:val="22"/>
          <w:szCs w:val="22"/>
          <w:lang w:val="es-ES"/>
        </w:rPr>
        <w:t xml:space="preserve"> los </w:t>
      </w:r>
      <w:r w:rsidR="00185E6C" w:rsidRPr="00373DB4">
        <w:rPr>
          <w:rFonts w:ascii="Arial" w:hAnsi="Arial"/>
          <w:sz w:val="22"/>
          <w:szCs w:val="22"/>
          <w:lang w:val="es-ES"/>
        </w:rPr>
        <w:t>párrafos</w:t>
      </w:r>
      <w:r w:rsidR="00010FC2" w:rsidRPr="00373DB4">
        <w:rPr>
          <w:rFonts w:ascii="Arial" w:hAnsi="Arial"/>
          <w:sz w:val="22"/>
          <w:szCs w:val="22"/>
          <w:lang w:val="es-ES"/>
        </w:rPr>
        <w:t xml:space="preserve"> anterior</w:t>
      </w:r>
      <w:r w:rsidR="00CE7757" w:rsidRPr="00373DB4">
        <w:rPr>
          <w:rFonts w:ascii="Arial" w:hAnsi="Arial"/>
          <w:sz w:val="22"/>
          <w:szCs w:val="22"/>
          <w:lang w:val="es-ES"/>
        </w:rPr>
        <w:t>es</w:t>
      </w:r>
      <w:r w:rsidR="00010FC2" w:rsidRPr="00373DB4">
        <w:rPr>
          <w:rFonts w:ascii="Arial" w:hAnsi="Arial"/>
          <w:sz w:val="22"/>
          <w:szCs w:val="22"/>
          <w:lang w:val="es-ES"/>
        </w:rPr>
        <w:t>, teniendo en cuenta que</w:t>
      </w:r>
      <w:r w:rsidR="00793C84" w:rsidRPr="00373DB4">
        <w:rPr>
          <w:rFonts w:ascii="Arial" w:hAnsi="Arial"/>
          <w:sz w:val="22"/>
          <w:szCs w:val="22"/>
          <w:lang w:val="es-ES"/>
        </w:rPr>
        <w:t xml:space="preserve">, </w:t>
      </w:r>
      <w:r w:rsidR="00E303E5" w:rsidRPr="00373DB4">
        <w:rPr>
          <w:rFonts w:ascii="Arial" w:hAnsi="Arial"/>
          <w:sz w:val="22"/>
          <w:szCs w:val="22"/>
          <w:lang w:val="es-ES"/>
        </w:rPr>
        <w:t xml:space="preserve">tratándose del requisito previsto </w:t>
      </w:r>
      <w:r w:rsidR="00793C84" w:rsidRPr="00373DB4">
        <w:rPr>
          <w:rFonts w:ascii="Arial" w:hAnsi="Arial"/>
          <w:sz w:val="22"/>
          <w:szCs w:val="22"/>
          <w:lang w:val="es-ES"/>
        </w:rPr>
        <w:t>en el inciso c) del primer párrafo,</w:t>
      </w:r>
      <w:r w:rsidR="00010FC2" w:rsidRPr="00373DB4">
        <w:rPr>
          <w:rFonts w:ascii="Arial" w:hAnsi="Arial"/>
          <w:sz w:val="22"/>
          <w:szCs w:val="22"/>
          <w:lang w:val="es-ES"/>
        </w:rPr>
        <w:t xml:space="preserve"> solo </w:t>
      </w:r>
      <w:r w:rsidR="00793C84" w:rsidRPr="00373DB4">
        <w:rPr>
          <w:rFonts w:ascii="Arial" w:hAnsi="Arial"/>
          <w:sz w:val="22"/>
          <w:szCs w:val="22"/>
          <w:lang w:val="es-ES"/>
        </w:rPr>
        <w:t xml:space="preserve">se </w:t>
      </w:r>
      <w:r w:rsidR="00010FC2" w:rsidRPr="00373DB4">
        <w:rPr>
          <w:rFonts w:ascii="Arial" w:hAnsi="Arial"/>
          <w:sz w:val="22"/>
          <w:szCs w:val="22"/>
          <w:lang w:val="es-ES"/>
        </w:rPr>
        <w:t>requiere acreditar la inscripción en el RUC</w:t>
      </w:r>
      <w:r w:rsidR="00793C84" w:rsidRPr="00373DB4">
        <w:rPr>
          <w:rFonts w:ascii="Arial" w:hAnsi="Arial"/>
          <w:sz w:val="22"/>
          <w:szCs w:val="22"/>
          <w:lang w:val="es-ES"/>
        </w:rPr>
        <w:t>,</w:t>
      </w:r>
      <w:r w:rsidR="00010FC2" w:rsidRPr="00373DB4">
        <w:rPr>
          <w:rFonts w:ascii="Arial" w:hAnsi="Arial"/>
          <w:sz w:val="22"/>
          <w:szCs w:val="22"/>
          <w:lang w:val="es-ES"/>
        </w:rPr>
        <w:t xml:space="preserve"> si se encuentra obligado a inscribirse en dicho registro.”</w:t>
      </w:r>
    </w:p>
    <w:p w14:paraId="1C56C430" w14:textId="77777777" w:rsidR="00C30105" w:rsidRPr="00373DB4" w:rsidRDefault="00C30105" w:rsidP="00AD3C98">
      <w:pPr>
        <w:pStyle w:val="NormalWeb"/>
        <w:spacing w:before="0" w:beforeAutospacing="0" w:after="0" w:afterAutospacing="0"/>
        <w:jc w:val="both"/>
        <w:rPr>
          <w:rFonts w:ascii="Arial" w:hAnsi="Arial" w:cs="Arial"/>
          <w:sz w:val="22"/>
          <w:szCs w:val="22"/>
          <w:lang w:val="es-419" w:eastAsia="es-419"/>
        </w:rPr>
      </w:pPr>
    </w:p>
    <w:p w14:paraId="393B5699" w14:textId="20595CF9" w:rsidR="00534DA3" w:rsidRPr="00373DB4" w:rsidRDefault="00534DA3" w:rsidP="004C6D87">
      <w:pPr>
        <w:jc w:val="both"/>
        <w:rPr>
          <w:rFonts w:ascii="Arial" w:hAnsi="Arial" w:cs="Arial"/>
          <w:b/>
          <w:sz w:val="22"/>
          <w:szCs w:val="22"/>
        </w:rPr>
      </w:pPr>
      <w:r w:rsidRPr="00373DB4">
        <w:rPr>
          <w:rFonts w:ascii="Arial" w:hAnsi="Arial" w:cs="Arial"/>
          <w:b/>
          <w:sz w:val="22"/>
          <w:szCs w:val="22"/>
        </w:rPr>
        <w:t xml:space="preserve">Artículo </w:t>
      </w:r>
      <w:r w:rsidR="00083416" w:rsidRPr="00373DB4">
        <w:rPr>
          <w:rFonts w:ascii="Arial" w:hAnsi="Arial" w:cs="Arial"/>
          <w:b/>
          <w:sz w:val="22"/>
          <w:szCs w:val="22"/>
        </w:rPr>
        <w:t>5</w:t>
      </w:r>
      <w:r w:rsidRPr="00373DB4">
        <w:rPr>
          <w:rFonts w:ascii="Arial" w:hAnsi="Arial" w:cs="Arial"/>
          <w:b/>
          <w:sz w:val="22"/>
          <w:szCs w:val="22"/>
        </w:rPr>
        <w:t xml:space="preserve">. Modificaciones en la Resolución de Superintendencia </w:t>
      </w:r>
      <w:proofErr w:type="spellStart"/>
      <w:r w:rsidRPr="00373DB4">
        <w:rPr>
          <w:rFonts w:ascii="Arial" w:hAnsi="Arial" w:cs="Arial"/>
          <w:b/>
          <w:sz w:val="22"/>
          <w:szCs w:val="22"/>
        </w:rPr>
        <w:t>N.°</w:t>
      </w:r>
      <w:proofErr w:type="spellEnd"/>
      <w:r w:rsidRPr="00373DB4">
        <w:rPr>
          <w:rFonts w:ascii="Arial" w:hAnsi="Arial" w:cs="Arial"/>
          <w:b/>
          <w:sz w:val="22"/>
          <w:szCs w:val="22"/>
        </w:rPr>
        <w:t xml:space="preserve"> 084-2016/SUNAT</w:t>
      </w:r>
    </w:p>
    <w:p w14:paraId="3475FAA2" w14:textId="77777777" w:rsidR="00534DA3" w:rsidRPr="00373DB4" w:rsidRDefault="00534DA3" w:rsidP="00BD2B7B">
      <w:pPr>
        <w:jc w:val="both"/>
        <w:rPr>
          <w:rFonts w:ascii="Arial" w:hAnsi="Arial" w:cs="Arial"/>
          <w:sz w:val="22"/>
          <w:szCs w:val="22"/>
        </w:rPr>
      </w:pPr>
    </w:p>
    <w:p w14:paraId="2D1CE488" w14:textId="6E4FD98F" w:rsidR="00BD2B7B" w:rsidRPr="00373DB4" w:rsidRDefault="00083416" w:rsidP="00E1523D">
      <w:pPr>
        <w:ind w:left="426" w:hanging="426"/>
        <w:jc w:val="both"/>
        <w:rPr>
          <w:rFonts w:ascii="Arial" w:hAnsi="Arial" w:cs="Arial"/>
          <w:b/>
          <w:sz w:val="22"/>
          <w:szCs w:val="22"/>
        </w:rPr>
      </w:pPr>
      <w:r w:rsidRPr="00373DB4">
        <w:rPr>
          <w:rFonts w:ascii="Arial" w:hAnsi="Arial" w:cs="Arial"/>
          <w:sz w:val="22"/>
          <w:szCs w:val="22"/>
        </w:rPr>
        <w:t>5</w:t>
      </w:r>
      <w:r w:rsidR="00104846" w:rsidRPr="00373DB4">
        <w:rPr>
          <w:rFonts w:ascii="Arial" w:hAnsi="Arial" w:cs="Arial"/>
          <w:sz w:val="22"/>
          <w:szCs w:val="22"/>
        </w:rPr>
        <w:t>.1</w:t>
      </w:r>
      <w:r w:rsidR="005C0777" w:rsidRPr="00373DB4">
        <w:rPr>
          <w:rFonts w:ascii="Arial" w:hAnsi="Arial" w:cs="Arial"/>
          <w:sz w:val="22"/>
          <w:szCs w:val="22"/>
        </w:rPr>
        <w:t>.</w:t>
      </w:r>
      <w:r w:rsidR="00104846" w:rsidRPr="00373DB4">
        <w:rPr>
          <w:rFonts w:ascii="Arial" w:hAnsi="Arial" w:cs="Arial"/>
          <w:sz w:val="22"/>
          <w:szCs w:val="22"/>
        </w:rPr>
        <w:t xml:space="preserve"> </w:t>
      </w:r>
      <w:proofErr w:type="spellStart"/>
      <w:r w:rsidR="00A735B6" w:rsidRPr="00373DB4">
        <w:rPr>
          <w:rFonts w:ascii="Arial" w:hAnsi="Arial" w:cs="Arial"/>
          <w:sz w:val="22"/>
          <w:szCs w:val="22"/>
        </w:rPr>
        <w:t>Modif</w:t>
      </w:r>
      <w:r w:rsidR="00320471" w:rsidRPr="00373DB4">
        <w:rPr>
          <w:rFonts w:ascii="Arial" w:hAnsi="Arial" w:cs="Arial"/>
          <w:sz w:val="22"/>
          <w:szCs w:val="22"/>
        </w:rPr>
        <w:t>í</w:t>
      </w:r>
      <w:r w:rsidR="00A735B6" w:rsidRPr="00373DB4">
        <w:rPr>
          <w:rFonts w:ascii="Arial" w:hAnsi="Arial" w:cs="Arial"/>
          <w:sz w:val="22"/>
          <w:szCs w:val="22"/>
        </w:rPr>
        <w:t>case</w:t>
      </w:r>
      <w:proofErr w:type="spellEnd"/>
      <w:r w:rsidR="00BD2B7B" w:rsidRPr="00373DB4">
        <w:rPr>
          <w:rFonts w:ascii="Arial" w:hAnsi="Arial" w:cs="Arial"/>
          <w:sz w:val="22"/>
          <w:szCs w:val="22"/>
        </w:rPr>
        <w:t xml:space="preserve"> </w:t>
      </w:r>
      <w:r w:rsidR="001D1755" w:rsidRPr="00373DB4">
        <w:rPr>
          <w:rFonts w:ascii="Arial" w:hAnsi="Arial" w:cs="Arial"/>
          <w:sz w:val="22"/>
          <w:szCs w:val="22"/>
        </w:rPr>
        <w:t>los</w:t>
      </w:r>
      <w:r w:rsidR="00BD2B7B" w:rsidRPr="00373DB4">
        <w:rPr>
          <w:rFonts w:ascii="Arial" w:hAnsi="Arial" w:cs="Arial"/>
          <w:sz w:val="22"/>
          <w:szCs w:val="22"/>
        </w:rPr>
        <w:t xml:space="preserve"> inciso</w:t>
      </w:r>
      <w:r w:rsidR="001D1755" w:rsidRPr="00373DB4">
        <w:rPr>
          <w:rFonts w:ascii="Arial" w:hAnsi="Arial" w:cs="Arial"/>
          <w:sz w:val="22"/>
          <w:szCs w:val="22"/>
        </w:rPr>
        <w:t>s c) y</w:t>
      </w:r>
      <w:r w:rsidR="00BD2B7B" w:rsidRPr="00373DB4">
        <w:rPr>
          <w:rFonts w:ascii="Arial" w:hAnsi="Arial" w:cs="Arial"/>
          <w:sz w:val="22"/>
          <w:szCs w:val="22"/>
        </w:rPr>
        <w:t xml:space="preserve"> e) del artículo 1, el </w:t>
      </w:r>
      <w:r w:rsidR="0053731C" w:rsidRPr="00373DB4">
        <w:rPr>
          <w:rFonts w:ascii="Arial" w:hAnsi="Arial" w:cs="Arial"/>
          <w:sz w:val="22"/>
          <w:szCs w:val="22"/>
        </w:rPr>
        <w:t xml:space="preserve">primer párrafo del </w:t>
      </w:r>
      <w:r w:rsidR="00BD2B7B" w:rsidRPr="00373DB4">
        <w:rPr>
          <w:rFonts w:ascii="Arial" w:hAnsi="Arial" w:cs="Arial"/>
          <w:sz w:val="22"/>
          <w:szCs w:val="22"/>
        </w:rPr>
        <w:t>artículo 3</w:t>
      </w:r>
      <w:r w:rsidR="00BA3850" w:rsidRPr="00373DB4">
        <w:rPr>
          <w:rFonts w:ascii="Arial" w:hAnsi="Arial" w:cs="Arial"/>
          <w:sz w:val="22"/>
          <w:szCs w:val="22"/>
        </w:rPr>
        <w:t xml:space="preserve"> </w:t>
      </w:r>
      <w:r w:rsidR="00856724" w:rsidRPr="00373DB4">
        <w:rPr>
          <w:rFonts w:ascii="Arial" w:hAnsi="Arial" w:cs="Arial"/>
          <w:sz w:val="22"/>
          <w:szCs w:val="22"/>
        </w:rPr>
        <w:t xml:space="preserve">y </w:t>
      </w:r>
      <w:r w:rsidR="00F652E5" w:rsidRPr="00373DB4">
        <w:rPr>
          <w:rFonts w:ascii="Arial" w:hAnsi="Arial" w:cs="Arial"/>
          <w:sz w:val="22"/>
          <w:szCs w:val="22"/>
        </w:rPr>
        <w:t>el</w:t>
      </w:r>
      <w:r w:rsidR="00551EE5" w:rsidRPr="00373DB4">
        <w:rPr>
          <w:rFonts w:ascii="Arial" w:hAnsi="Arial" w:cs="Arial"/>
          <w:sz w:val="22"/>
          <w:szCs w:val="22"/>
        </w:rPr>
        <w:t xml:space="preserve"> </w:t>
      </w:r>
      <w:r w:rsidR="009E7BAA" w:rsidRPr="00373DB4">
        <w:rPr>
          <w:rFonts w:ascii="Arial" w:hAnsi="Arial" w:cs="Arial"/>
          <w:sz w:val="22"/>
          <w:szCs w:val="22"/>
        </w:rPr>
        <w:t xml:space="preserve">primer y </w:t>
      </w:r>
      <w:r w:rsidR="00F652E5" w:rsidRPr="00373DB4">
        <w:rPr>
          <w:rFonts w:ascii="Arial" w:hAnsi="Arial" w:cs="Arial"/>
          <w:sz w:val="22"/>
          <w:szCs w:val="22"/>
        </w:rPr>
        <w:t xml:space="preserve">cuarto </w:t>
      </w:r>
      <w:r w:rsidR="00551EE5" w:rsidRPr="00373DB4">
        <w:rPr>
          <w:rFonts w:ascii="Arial" w:hAnsi="Arial" w:cs="Arial"/>
          <w:sz w:val="22"/>
          <w:szCs w:val="22"/>
        </w:rPr>
        <w:t>párrafo</w:t>
      </w:r>
      <w:r w:rsidR="009E7BAA" w:rsidRPr="00373DB4">
        <w:rPr>
          <w:rFonts w:ascii="Arial" w:hAnsi="Arial" w:cs="Arial"/>
          <w:sz w:val="22"/>
          <w:szCs w:val="22"/>
        </w:rPr>
        <w:t>s</w:t>
      </w:r>
      <w:r w:rsidR="00F26E6F" w:rsidRPr="00373DB4">
        <w:rPr>
          <w:rFonts w:ascii="Arial" w:hAnsi="Arial" w:cs="Arial"/>
          <w:sz w:val="22"/>
          <w:szCs w:val="22"/>
        </w:rPr>
        <w:t xml:space="preserve"> </w:t>
      </w:r>
      <w:r w:rsidR="00BD2B7B" w:rsidRPr="00373DB4">
        <w:rPr>
          <w:rFonts w:ascii="Arial" w:hAnsi="Arial" w:cs="Arial"/>
          <w:sz w:val="22"/>
          <w:szCs w:val="22"/>
        </w:rPr>
        <w:t>del inciso b) del artículo 4, el</w:t>
      </w:r>
      <w:r w:rsidR="00732D1B" w:rsidRPr="00373DB4">
        <w:rPr>
          <w:rFonts w:ascii="Arial" w:hAnsi="Arial" w:cs="Arial"/>
          <w:sz w:val="22"/>
          <w:szCs w:val="22"/>
        </w:rPr>
        <w:t xml:space="preserve"> encabezado y el último párrafo del</w:t>
      </w:r>
      <w:r w:rsidR="00BD2B7B" w:rsidRPr="00373DB4">
        <w:rPr>
          <w:rFonts w:ascii="Arial" w:hAnsi="Arial" w:cs="Arial"/>
          <w:sz w:val="22"/>
          <w:szCs w:val="22"/>
        </w:rPr>
        <w:t xml:space="preserve"> artículo 4-A</w:t>
      </w:r>
      <w:r w:rsidR="00025BD7" w:rsidRPr="00373DB4">
        <w:rPr>
          <w:rFonts w:ascii="Arial" w:hAnsi="Arial" w:cs="Arial"/>
          <w:sz w:val="22"/>
          <w:szCs w:val="22"/>
        </w:rPr>
        <w:t xml:space="preserve"> y</w:t>
      </w:r>
      <w:r w:rsidR="00BD2B7B" w:rsidRPr="00373DB4">
        <w:rPr>
          <w:rFonts w:ascii="Arial" w:hAnsi="Arial" w:cs="Arial"/>
          <w:sz w:val="22"/>
          <w:szCs w:val="22"/>
        </w:rPr>
        <w:t xml:space="preserve"> el </w:t>
      </w:r>
      <w:r w:rsidR="002630B8" w:rsidRPr="00373DB4">
        <w:rPr>
          <w:rFonts w:ascii="Arial" w:hAnsi="Arial" w:cs="Arial"/>
          <w:sz w:val="22"/>
          <w:szCs w:val="22"/>
        </w:rPr>
        <w:t xml:space="preserve">encabezado del </w:t>
      </w:r>
      <w:r w:rsidR="00BD2B7B" w:rsidRPr="00373DB4">
        <w:rPr>
          <w:rFonts w:ascii="Arial" w:hAnsi="Arial" w:cs="Arial"/>
          <w:sz w:val="22"/>
          <w:szCs w:val="22"/>
        </w:rPr>
        <w:t>primer párrafo del numeral 5.1. del artículo</w:t>
      </w:r>
      <w:r w:rsidR="009E2FCF" w:rsidRPr="00373DB4">
        <w:rPr>
          <w:rFonts w:ascii="Arial" w:hAnsi="Arial" w:cs="Arial"/>
          <w:sz w:val="22"/>
          <w:szCs w:val="22"/>
        </w:rPr>
        <w:t xml:space="preserve"> 5</w:t>
      </w:r>
      <w:r w:rsidR="007147E6" w:rsidRPr="00373DB4">
        <w:rPr>
          <w:rFonts w:ascii="Arial" w:hAnsi="Arial" w:cs="Arial"/>
          <w:sz w:val="22"/>
          <w:szCs w:val="22"/>
        </w:rPr>
        <w:t xml:space="preserve"> </w:t>
      </w:r>
      <w:r w:rsidR="00534DA3" w:rsidRPr="00373DB4">
        <w:rPr>
          <w:rFonts w:ascii="Arial" w:hAnsi="Arial" w:cs="Arial"/>
          <w:sz w:val="22"/>
          <w:szCs w:val="22"/>
        </w:rPr>
        <w:t>de</w:t>
      </w:r>
      <w:r w:rsidR="00BD2B7B" w:rsidRPr="00373DB4">
        <w:rPr>
          <w:rFonts w:ascii="Arial" w:hAnsi="Arial" w:cs="Arial"/>
          <w:sz w:val="22"/>
          <w:szCs w:val="22"/>
        </w:rPr>
        <w:t xml:space="preserve"> </w:t>
      </w:r>
      <w:r w:rsidR="00534DA3" w:rsidRPr="00373DB4">
        <w:rPr>
          <w:rFonts w:ascii="Arial" w:hAnsi="Arial" w:cs="Arial"/>
          <w:bCs/>
          <w:sz w:val="22"/>
          <w:szCs w:val="22"/>
        </w:rPr>
        <w:t xml:space="preserve">la Resolución de Superintendencia </w:t>
      </w:r>
      <w:proofErr w:type="spellStart"/>
      <w:r w:rsidR="00534DA3" w:rsidRPr="00373DB4">
        <w:rPr>
          <w:rFonts w:ascii="Arial" w:hAnsi="Arial" w:cs="Arial"/>
          <w:bCs/>
          <w:sz w:val="22"/>
          <w:szCs w:val="22"/>
        </w:rPr>
        <w:t>N.°</w:t>
      </w:r>
      <w:proofErr w:type="spellEnd"/>
      <w:r w:rsidR="00534DA3" w:rsidRPr="00373DB4">
        <w:rPr>
          <w:rFonts w:ascii="Arial" w:hAnsi="Arial" w:cs="Arial"/>
          <w:bCs/>
          <w:sz w:val="22"/>
          <w:szCs w:val="22"/>
        </w:rPr>
        <w:t xml:space="preserve"> 084-2016/SUNAT</w:t>
      </w:r>
      <w:r w:rsidR="00534DA3" w:rsidRPr="00373DB4">
        <w:rPr>
          <w:rFonts w:ascii="Arial" w:hAnsi="Arial" w:cs="Arial"/>
          <w:b/>
          <w:sz w:val="22"/>
          <w:szCs w:val="22"/>
        </w:rPr>
        <w:t xml:space="preserve">, </w:t>
      </w:r>
      <w:r w:rsidR="00BD2B7B" w:rsidRPr="00373DB4">
        <w:rPr>
          <w:rFonts w:ascii="Arial" w:hAnsi="Arial" w:cs="Arial"/>
          <w:sz w:val="22"/>
          <w:szCs w:val="22"/>
        </w:rPr>
        <w:t>en los términos siguientes:</w:t>
      </w:r>
    </w:p>
    <w:p w14:paraId="37AA0B67" w14:textId="5415BD3D" w:rsidR="00300772" w:rsidRDefault="00300772" w:rsidP="00A00CBB">
      <w:pPr>
        <w:jc w:val="both"/>
        <w:rPr>
          <w:rFonts w:ascii="Arial" w:hAnsi="Arial" w:cs="Arial"/>
          <w:b/>
          <w:sz w:val="22"/>
          <w:szCs w:val="22"/>
        </w:rPr>
      </w:pPr>
    </w:p>
    <w:p w14:paraId="6109AD4B" w14:textId="4B49F1CF" w:rsidR="00D935D9" w:rsidRDefault="00D935D9" w:rsidP="00A00CBB">
      <w:pPr>
        <w:jc w:val="both"/>
        <w:rPr>
          <w:rFonts w:ascii="Arial" w:hAnsi="Arial" w:cs="Arial"/>
          <w:b/>
          <w:sz w:val="22"/>
          <w:szCs w:val="22"/>
        </w:rPr>
      </w:pPr>
    </w:p>
    <w:p w14:paraId="6ECE6AB0" w14:textId="77777777" w:rsidR="00D935D9" w:rsidRPr="00373DB4" w:rsidRDefault="00D935D9" w:rsidP="00A00CBB">
      <w:pPr>
        <w:jc w:val="both"/>
        <w:rPr>
          <w:rFonts w:ascii="Arial" w:hAnsi="Arial" w:cs="Arial"/>
          <w:b/>
          <w:sz w:val="22"/>
          <w:szCs w:val="22"/>
        </w:rPr>
      </w:pPr>
    </w:p>
    <w:p w14:paraId="3DCE9983" w14:textId="77777777" w:rsidR="00D2574C" w:rsidRPr="00373DB4" w:rsidRDefault="00F4708F" w:rsidP="0057144A">
      <w:pPr>
        <w:jc w:val="both"/>
        <w:rPr>
          <w:rFonts w:ascii="Arial" w:hAnsi="Arial" w:cs="Arial"/>
          <w:sz w:val="22"/>
          <w:szCs w:val="22"/>
        </w:rPr>
      </w:pPr>
      <w:r w:rsidRPr="00373DB4">
        <w:rPr>
          <w:rFonts w:ascii="Arial" w:hAnsi="Arial" w:cs="Arial"/>
          <w:sz w:val="22"/>
          <w:szCs w:val="22"/>
        </w:rPr>
        <w:lastRenderedPageBreak/>
        <w:t>“</w:t>
      </w:r>
      <w:r w:rsidR="00941E98" w:rsidRPr="00373DB4">
        <w:rPr>
          <w:rFonts w:ascii="Arial" w:hAnsi="Arial" w:cs="Arial"/>
          <w:sz w:val="22"/>
          <w:szCs w:val="22"/>
        </w:rPr>
        <w:t xml:space="preserve">Artículo 1. </w:t>
      </w:r>
      <w:r w:rsidR="00426AA7" w:rsidRPr="00373DB4">
        <w:rPr>
          <w:rFonts w:ascii="Arial" w:hAnsi="Arial" w:cs="Arial"/>
          <w:sz w:val="22"/>
          <w:szCs w:val="22"/>
        </w:rPr>
        <w:t>DEFINICIONES</w:t>
      </w:r>
    </w:p>
    <w:p w14:paraId="39E40ABC" w14:textId="77777777" w:rsidR="0053731C" w:rsidRPr="00373DB4" w:rsidRDefault="0053731C" w:rsidP="0057144A">
      <w:pPr>
        <w:jc w:val="both"/>
        <w:rPr>
          <w:rFonts w:ascii="Arial" w:hAnsi="Arial" w:cs="Arial"/>
          <w:sz w:val="22"/>
          <w:szCs w:val="22"/>
        </w:rPr>
      </w:pPr>
    </w:p>
    <w:p w14:paraId="7C7CA775" w14:textId="77777777" w:rsidR="001D1755" w:rsidRPr="00373DB4" w:rsidRDefault="008161C0" w:rsidP="0057144A">
      <w:pPr>
        <w:jc w:val="both"/>
        <w:rPr>
          <w:rFonts w:ascii="Arial" w:hAnsi="Arial" w:cs="Arial"/>
          <w:sz w:val="22"/>
          <w:szCs w:val="22"/>
        </w:rPr>
      </w:pPr>
      <w:r w:rsidRPr="00373DB4">
        <w:rPr>
          <w:rFonts w:ascii="Arial" w:hAnsi="Arial" w:cs="Arial"/>
          <w:sz w:val="22"/>
          <w:szCs w:val="22"/>
        </w:rPr>
        <w:t>(…)</w:t>
      </w:r>
    </w:p>
    <w:p w14:paraId="5531398D" w14:textId="77777777" w:rsidR="008161C0" w:rsidRPr="00373DB4" w:rsidRDefault="008161C0" w:rsidP="008161C0">
      <w:pPr>
        <w:jc w:val="both"/>
        <w:rPr>
          <w:rFonts w:ascii="Arial" w:hAnsi="Arial" w:cs="Arial"/>
          <w:sz w:val="22"/>
          <w:szCs w:val="22"/>
        </w:rPr>
      </w:pPr>
    </w:p>
    <w:tbl>
      <w:tblPr>
        <w:tblW w:w="0" w:type="auto"/>
        <w:tblInd w:w="108" w:type="dxa"/>
        <w:tblLook w:val="04A0" w:firstRow="1" w:lastRow="0" w:firstColumn="1" w:lastColumn="0" w:noHBand="0" w:noVBand="1"/>
      </w:tblPr>
      <w:tblGrid>
        <w:gridCol w:w="564"/>
        <w:gridCol w:w="1687"/>
        <w:gridCol w:w="278"/>
        <w:gridCol w:w="5868"/>
      </w:tblGrid>
      <w:tr w:rsidR="00100429" w:rsidRPr="00373DB4" w14:paraId="0DB0F9CC" w14:textId="77777777" w:rsidTr="00B121BF">
        <w:tc>
          <w:tcPr>
            <w:tcW w:w="567" w:type="dxa"/>
            <w:shd w:val="clear" w:color="auto" w:fill="auto"/>
          </w:tcPr>
          <w:p w14:paraId="5C79AE69" w14:textId="77777777" w:rsidR="008161C0" w:rsidRPr="00373DB4" w:rsidRDefault="008161C0" w:rsidP="00B121BF">
            <w:pPr>
              <w:ind w:left="-112"/>
              <w:jc w:val="both"/>
              <w:rPr>
                <w:rFonts w:ascii="Arial" w:hAnsi="Arial" w:cs="Arial"/>
                <w:sz w:val="22"/>
                <w:szCs w:val="22"/>
              </w:rPr>
            </w:pPr>
            <w:r w:rsidRPr="00373DB4">
              <w:rPr>
                <w:rFonts w:ascii="Arial" w:hAnsi="Arial" w:cs="Arial"/>
                <w:sz w:val="22"/>
                <w:szCs w:val="22"/>
              </w:rPr>
              <w:t>c)</w:t>
            </w:r>
          </w:p>
        </w:tc>
        <w:tc>
          <w:tcPr>
            <w:tcW w:w="1701" w:type="dxa"/>
            <w:shd w:val="clear" w:color="auto" w:fill="auto"/>
          </w:tcPr>
          <w:p w14:paraId="4324EA54" w14:textId="77777777" w:rsidR="008161C0" w:rsidRPr="00373DB4" w:rsidRDefault="008161C0" w:rsidP="00B121BF">
            <w:pPr>
              <w:jc w:val="both"/>
              <w:rPr>
                <w:rFonts w:ascii="Arial" w:hAnsi="Arial" w:cs="Arial"/>
                <w:sz w:val="22"/>
                <w:szCs w:val="22"/>
              </w:rPr>
            </w:pPr>
            <w:r w:rsidRPr="00373DB4">
              <w:rPr>
                <w:rFonts w:ascii="Arial" w:hAnsi="Arial" w:cs="Arial"/>
                <w:sz w:val="22"/>
                <w:szCs w:val="22"/>
              </w:rPr>
              <w:t>Código de usuario</w:t>
            </w:r>
          </w:p>
        </w:tc>
        <w:tc>
          <w:tcPr>
            <w:tcW w:w="236" w:type="dxa"/>
            <w:shd w:val="clear" w:color="auto" w:fill="auto"/>
          </w:tcPr>
          <w:p w14:paraId="7A3E7FD7" w14:textId="77777777" w:rsidR="008161C0" w:rsidRPr="00373DB4" w:rsidRDefault="008161C0" w:rsidP="00B121BF">
            <w:pPr>
              <w:jc w:val="both"/>
              <w:rPr>
                <w:rFonts w:ascii="Arial" w:hAnsi="Arial" w:cs="Arial"/>
                <w:sz w:val="22"/>
                <w:szCs w:val="22"/>
              </w:rPr>
            </w:pPr>
            <w:r w:rsidRPr="00373DB4">
              <w:rPr>
                <w:rFonts w:ascii="Arial" w:hAnsi="Arial" w:cs="Arial"/>
                <w:sz w:val="22"/>
                <w:szCs w:val="22"/>
              </w:rPr>
              <w:t>:</w:t>
            </w:r>
          </w:p>
        </w:tc>
        <w:tc>
          <w:tcPr>
            <w:tcW w:w="6033" w:type="dxa"/>
            <w:shd w:val="clear" w:color="auto" w:fill="auto"/>
          </w:tcPr>
          <w:p w14:paraId="4ABB4774" w14:textId="77777777" w:rsidR="008161C0" w:rsidRPr="00373DB4" w:rsidRDefault="0053731C" w:rsidP="00B121BF">
            <w:pPr>
              <w:jc w:val="both"/>
              <w:rPr>
                <w:rFonts w:ascii="Arial" w:hAnsi="Arial" w:cs="Arial"/>
                <w:sz w:val="22"/>
                <w:szCs w:val="22"/>
              </w:rPr>
            </w:pPr>
            <w:r w:rsidRPr="00373DB4">
              <w:rPr>
                <w:rFonts w:ascii="Arial" w:hAnsi="Arial" w:cs="Arial"/>
                <w:sz w:val="22"/>
                <w:szCs w:val="22"/>
              </w:rPr>
              <w:t>Al texto conformado por números y/o letras que permite identificar al usuario que ingresa a SUNAT Operaciones en Línea.</w:t>
            </w:r>
          </w:p>
        </w:tc>
      </w:tr>
      <w:tr w:rsidR="00100429" w:rsidRPr="00373DB4" w14:paraId="5DEB8B92" w14:textId="77777777" w:rsidTr="00B121BF">
        <w:tc>
          <w:tcPr>
            <w:tcW w:w="567" w:type="dxa"/>
            <w:shd w:val="clear" w:color="auto" w:fill="auto"/>
          </w:tcPr>
          <w:p w14:paraId="596BB39E" w14:textId="77777777" w:rsidR="008161C0" w:rsidRPr="00373DB4" w:rsidRDefault="008161C0" w:rsidP="00B121BF">
            <w:pPr>
              <w:ind w:left="-12" w:hanging="100"/>
              <w:jc w:val="both"/>
              <w:rPr>
                <w:rFonts w:ascii="Arial" w:hAnsi="Arial" w:cs="Arial"/>
                <w:sz w:val="22"/>
                <w:szCs w:val="22"/>
              </w:rPr>
            </w:pPr>
            <w:r w:rsidRPr="00373DB4">
              <w:rPr>
                <w:rFonts w:ascii="Arial" w:hAnsi="Arial" w:cs="Arial"/>
                <w:sz w:val="22"/>
                <w:szCs w:val="22"/>
              </w:rPr>
              <w:t>(…)</w:t>
            </w:r>
          </w:p>
        </w:tc>
        <w:tc>
          <w:tcPr>
            <w:tcW w:w="1701" w:type="dxa"/>
            <w:shd w:val="clear" w:color="auto" w:fill="auto"/>
          </w:tcPr>
          <w:p w14:paraId="13D68A32" w14:textId="77777777" w:rsidR="008161C0" w:rsidRPr="00373DB4" w:rsidRDefault="008161C0" w:rsidP="00B121BF">
            <w:pPr>
              <w:jc w:val="both"/>
              <w:rPr>
                <w:rFonts w:ascii="Arial" w:hAnsi="Arial" w:cs="Arial"/>
                <w:sz w:val="22"/>
                <w:szCs w:val="22"/>
              </w:rPr>
            </w:pPr>
          </w:p>
          <w:p w14:paraId="288052D1" w14:textId="77777777" w:rsidR="008161C0" w:rsidRPr="00373DB4" w:rsidRDefault="008161C0" w:rsidP="00B121BF">
            <w:pPr>
              <w:jc w:val="both"/>
              <w:rPr>
                <w:rFonts w:ascii="Arial" w:hAnsi="Arial" w:cs="Arial"/>
                <w:sz w:val="22"/>
                <w:szCs w:val="22"/>
              </w:rPr>
            </w:pPr>
          </w:p>
        </w:tc>
        <w:tc>
          <w:tcPr>
            <w:tcW w:w="236" w:type="dxa"/>
            <w:shd w:val="clear" w:color="auto" w:fill="auto"/>
          </w:tcPr>
          <w:p w14:paraId="5DF5EDAC" w14:textId="77777777" w:rsidR="008161C0" w:rsidRPr="00373DB4" w:rsidRDefault="008161C0" w:rsidP="00B121BF">
            <w:pPr>
              <w:jc w:val="both"/>
              <w:rPr>
                <w:rFonts w:ascii="Arial" w:hAnsi="Arial" w:cs="Arial"/>
                <w:sz w:val="22"/>
                <w:szCs w:val="22"/>
              </w:rPr>
            </w:pPr>
          </w:p>
        </w:tc>
        <w:tc>
          <w:tcPr>
            <w:tcW w:w="6033" w:type="dxa"/>
            <w:shd w:val="clear" w:color="auto" w:fill="auto"/>
          </w:tcPr>
          <w:p w14:paraId="3EABBFD8" w14:textId="77777777" w:rsidR="008161C0" w:rsidRPr="00373DB4" w:rsidRDefault="008161C0" w:rsidP="00B121BF">
            <w:pPr>
              <w:jc w:val="both"/>
              <w:rPr>
                <w:rFonts w:ascii="Arial" w:hAnsi="Arial" w:cs="Arial"/>
                <w:sz w:val="22"/>
                <w:szCs w:val="22"/>
              </w:rPr>
            </w:pPr>
          </w:p>
        </w:tc>
      </w:tr>
      <w:tr w:rsidR="008161C0" w:rsidRPr="00373DB4" w14:paraId="115D9E89" w14:textId="77777777" w:rsidTr="00B121BF">
        <w:tc>
          <w:tcPr>
            <w:tcW w:w="567" w:type="dxa"/>
            <w:shd w:val="clear" w:color="auto" w:fill="auto"/>
          </w:tcPr>
          <w:p w14:paraId="30565288" w14:textId="77777777" w:rsidR="008161C0" w:rsidRPr="00373DB4" w:rsidRDefault="008161C0" w:rsidP="00B121BF">
            <w:pPr>
              <w:ind w:left="-112"/>
              <w:rPr>
                <w:rFonts w:ascii="Arial" w:hAnsi="Arial" w:cs="Arial"/>
                <w:sz w:val="22"/>
                <w:szCs w:val="22"/>
              </w:rPr>
            </w:pPr>
            <w:r w:rsidRPr="00373DB4">
              <w:rPr>
                <w:rFonts w:ascii="Arial" w:hAnsi="Arial" w:cs="Arial"/>
                <w:sz w:val="22"/>
                <w:szCs w:val="22"/>
              </w:rPr>
              <w:t>e)</w:t>
            </w:r>
          </w:p>
        </w:tc>
        <w:tc>
          <w:tcPr>
            <w:tcW w:w="1701" w:type="dxa"/>
            <w:shd w:val="clear" w:color="auto" w:fill="auto"/>
          </w:tcPr>
          <w:p w14:paraId="7AA8F3DC" w14:textId="77777777" w:rsidR="008161C0" w:rsidRPr="00373DB4" w:rsidRDefault="008161C0" w:rsidP="00B121BF">
            <w:pPr>
              <w:jc w:val="both"/>
              <w:rPr>
                <w:rFonts w:ascii="Arial" w:hAnsi="Arial" w:cs="Arial"/>
                <w:sz w:val="22"/>
                <w:szCs w:val="22"/>
              </w:rPr>
            </w:pPr>
            <w:r w:rsidRPr="00373DB4">
              <w:rPr>
                <w:rFonts w:ascii="Arial" w:hAnsi="Arial" w:cs="Arial"/>
                <w:sz w:val="22"/>
                <w:szCs w:val="22"/>
              </w:rPr>
              <w:t>Expediente electrónico</w:t>
            </w:r>
          </w:p>
        </w:tc>
        <w:tc>
          <w:tcPr>
            <w:tcW w:w="236" w:type="dxa"/>
            <w:shd w:val="clear" w:color="auto" w:fill="auto"/>
          </w:tcPr>
          <w:p w14:paraId="3EA03190" w14:textId="77777777" w:rsidR="008161C0" w:rsidRPr="00373DB4" w:rsidRDefault="008161C0" w:rsidP="00B121BF">
            <w:pPr>
              <w:jc w:val="both"/>
              <w:rPr>
                <w:rFonts w:ascii="Arial" w:hAnsi="Arial" w:cs="Arial"/>
                <w:sz w:val="22"/>
                <w:szCs w:val="22"/>
              </w:rPr>
            </w:pPr>
            <w:r w:rsidRPr="00373DB4">
              <w:rPr>
                <w:rFonts w:ascii="Arial" w:hAnsi="Arial" w:cs="Arial"/>
                <w:sz w:val="22"/>
                <w:szCs w:val="22"/>
              </w:rPr>
              <w:t>:</w:t>
            </w:r>
          </w:p>
        </w:tc>
        <w:tc>
          <w:tcPr>
            <w:tcW w:w="6033" w:type="dxa"/>
            <w:shd w:val="clear" w:color="auto" w:fill="auto"/>
          </w:tcPr>
          <w:p w14:paraId="229A37DB" w14:textId="464822EF" w:rsidR="008161C0" w:rsidRPr="00373DB4" w:rsidRDefault="008161C0" w:rsidP="00B121BF">
            <w:pPr>
              <w:jc w:val="both"/>
              <w:rPr>
                <w:rFonts w:ascii="Arial" w:hAnsi="Arial" w:cs="Arial"/>
                <w:sz w:val="22"/>
                <w:szCs w:val="22"/>
              </w:rPr>
            </w:pPr>
            <w:r w:rsidRPr="00373DB4">
              <w:rPr>
                <w:rFonts w:ascii="Arial" w:hAnsi="Arial" w:cs="Arial"/>
                <w:sz w:val="22"/>
                <w:szCs w:val="22"/>
              </w:rPr>
              <w:t xml:space="preserve">A cualquiera de los referidos en los incisos a), c), d), e), g), i), k) y m) del artículo 2 y que está conformado según lo señalado en el numeral </w:t>
            </w:r>
            <w:proofErr w:type="spellStart"/>
            <w:r w:rsidRPr="00373DB4">
              <w:rPr>
                <w:rFonts w:ascii="Arial" w:hAnsi="Arial" w:cs="Arial"/>
                <w:sz w:val="22"/>
                <w:szCs w:val="22"/>
              </w:rPr>
              <w:t>ii</w:t>
            </w:r>
            <w:proofErr w:type="spellEnd"/>
            <w:r w:rsidRPr="00373DB4">
              <w:rPr>
                <w:rFonts w:ascii="Arial" w:hAnsi="Arial" w:cs="Arial"/>
                <w:sz w:val="22"/>
                <w:szCs w:val="22"/>
              </w:rPr>
              <w:t>) del inciso a) del artículo 4.”</w:t>
            </w:r>
          </w:p>
        </w:tc>
      </w:tr>
    </w:tbl>
    <w:p w14:paraId="4F97964E" w14:textId="77777777" w:rsidR="001D1755" w:rsidRPr="00373DB4" w:rsidRDefault="001D1755" w:rsidP="008161C0">
      <w:pPr>
        <w:jc w:val="both"/>
        <w:rPr>
          <w:rFonts w:ascii="Arial" w:hAnsi="Arial" w:cs="Arial"/>
          <w:sz w:val="22"/>
          <w:szCs w:val="22"/>
        </w:rPr>
      </w:pPr>
    </w:p>
    <w:p w14:paraId="056E1272" w14:textId="77777777" w:rsidR="007451AD" w:rsidRPr="00373DB4" w:rsidRDefault="007451AD" w:rsidP="0057144A">
      <w:pPr>
        <w:jc w:val="both"/>
        <w:rPr>
          <w:rFonts w:ascii="Arial" w:hAnsi="Arial" w:cs="Arial"/>
          <w:sz w:val="22"/>
          <w:szCs w:val="22"/>
        </w:rPr>
      </w:pPr>
      <w:r w:rsidRPr="00373DB4">
        <w:rPr>
          <w:rFonts w:ascii="Arial" w:hAnsi="Arial" w:cs="Arial"/>
          <w:sz w:val="22"/>
          <w:szCs w:val="22"/>
        </w:rPr>
        <w:t>“Artículo 3. APROBACIÓN DEL SISTEMA INTEGRADO DE EXPEDIENTE VIRTUAL</w:t>
      </w:r>
    </w:p>
    <w:p w14:paraId="6AC6464D" w14:textId="77777777" w:rsidR="007451AD" w:rsidRPr="00373DB4" w:rsidRDefault="007451AD" w:rsidP="0057144A">
      <w:pPr>
        <w:ind w:left="426" w:firstLine="567"/>
        <w:jc w:val="both"/>
        <w:rPr>
          <w:rFonts w:ascii="Arial" w:hAnsi="Arial" w:cs="Arial"/>
          <w:sz w:val="22"/>
          <w:szCs w:val="22"/>
        </w:rPr>
      </w:pPr>
    </w:p>
    <w:p w14:paraId="5383DC3A" w14:textId="77777777" w:rsidR="007451AD" w:rsidRPr="00373DB4" w:rsidRDefault="007451AD" w:rsidP="0057144A">
      <w:pPr>
        <w:jc w:val="both"/>
        <w:rPr>
          <w:rFonts w:ascii="Arial" w:hAnsi="Arial" w:cs="Arial"/>
          <w:sz w:val="22"/>
          <w:szCs w:val="22"/>
        </w:rPr>
      </w:pPr>
      <w:r w:rsidRPr="00373DB4">
        <w:rPr>
          <w:rFonts w:ascii="Arial" w:hAnsi="Arial" w:cs="Arial"/>
          <w:sz w:val="22"/>
          <w:szCs w:val="22"/>
        </w:rPr>
        <w:t xml:space="preserve">Apruébese el Sistema Integrado del Expediente Virtual (SIEV) que permite: </w:t>
      </w:r>
    </w:p>
    <w:p w14:paraId="04A47869" w14:textId="77777777" w:rsidR="00587099" w:rsidRPr="00373DB4" w:rsidRDefault="00587099" w:rsidP="00587099">
      <w:pPr>
        <w:pStyle w:val="Prrafodelista"/>
        <w:ind w:left="284"/>
        <w:jc w:val="both"/>
        <w:rPr>
          <w:rFonts w:ascii="Arial" w:hAnsi="Arial" w:cs="Arial"/>
          <w:sz w:val="22"/>
          <w:szCs w:val="22"/>
        </w:rPr>
      </w:pPr>
    </w:p>
    <w:p w14:paraId="34AC17BB" w14:textId="3F26708B" w:rsidR="00587099" w:rsidRPr="00373DB4" w:rsidRDefault="00587099" w:rsidP="00931AC8">
      <w:pPr>
        <w:pStyle w:val="Prrafodelista"/>
        <w:numPr>
          <w:ilvl w:val="0"/>
          <w:numId w:val="1"/>
        </w:numPr>
        <w:ind w:left="284" w:hanging="284"/>
        <w:jc w:val="both"/>
        <w:rPr>
          <w:rFonts w:ascii="Arial" w:hAnsi="Arial" w:cs="Arial"/>
          <w:sz w:val="22"/>
          <w:szCs w:val="22"/>
        </w:rPr>
      </w:pPr>
      <w:r w:rsidRPr="00373DB4">
        <w:rPr>
          <w:rFonts w:ascii="Arial" w:hAnsi="Arial" w:cs="Arial"/>
          <w:sz w:val="22"/>
          <w:szCs w:val="22"/>
        </w:rPr>
        <w:t>A la SUNAT, gestionar y conservar los expedientes electrónicos de los procedimientos de cobranza coactiva, de los procedimientos de fiscalización parcial electrónica, de los procedimientos de fiscalización, de los cruces de información, de las acciones inductivas,</w:t>
      </w:r>
      <w:r w:rsidR="00325A49" w:rsidRPr="00373DB4">
        <w:rPr>
          <w:rFonts w:ascii="Arial" w:hAnsi="Arial" w:cs="Arial"/>
          <w:sz w:val="22"/>
          <w:szCs w:val="22"/>
        </w:rPr>
        <w:t xml:space="preserve"> </w:t>
      </w:r>
      <w:r w:rsidRPr="00373DB4">
        <w:rPr>
          <w:rFonts w:ascii="Arial" w:hAnsi="Arial" w:cs="Arial"/>
          <w:sz w:val="22"/>
          <w:szCs w:val="22"/>
        </w:rPr>
        <w:t>de reclamación</w:t>
      </w:r>
      <w:r w:rsidR="00316A11" w:rsidRPr="00373DB4">
        <w:rPr>
          <w:rFonts w:ascii="Arial" w:hAnsi="Arial" w:cs="Arial"/>
          <w:sz w:val="22"/>
          <w:szCs w:val="22"/>
        </w:rPr>
        <w:t>,</w:t>
      </w:r>
      <w:r w:rsidRPr="00373DB4">
        <w:rPr>
          <w:rFonts w:ascii="Arial" w:hAnsi="Arial" w:cs="Arial"/>
          <w:sz w:val="22"/>
          <w:szCs w:val="22"/>
        </w:rPr>
        <w:t xml:space="preserve"> de devolución</w:t>
      </w:r>
      <w:r w:rsidR="00316A11" w:rsidRPr="00373DB4">
        <w:rPr>
          <w:rFonts w:ascii="Arial" w:hAnsi="Arial" w:cs="Arial"/>
          <w:sz w:val="22"/>
          <w:szCs w:val="22"/>
        </w:rPr>
        <w:t xml:space="preserve"> y de control móvil</w:t>
      </w:r>
      <w:r w:rsidRPr="00373DB4">
        <w:rPr>
          <w:rFonts w:ascii="Arial" w:hAnsi="Arial" w:cs="Arial"/>
          <w:sz w:val="22"/>
          <w:szCs w:val="22"/>
        </w:rPr>
        <w:t>.</w:t>
      </w:r>
    </w:p>
    <w:p w14:paraId="491734A1" w14:textId="77777777" w:rsidR="00587099" w:rsidRPr="00373DB4" w:rsidRDefault="00587099" w:rsidP="00587099">
      <w:pPr>
        <w:pStyle w:val="Prrafodelista"/>
        <w:ind w:left="284"/>
        <w:jc w:val="both"/>
        <w:rPr>
          <w:rFonts w:ascii="Arial" w:hAnsi="Arial" w:cs="Arial"/>
          <w:sz w:val="22"/>
          <w:szCs w:val="22"/>
        </w:rPr>
      </w:pPr>
    </w:p>
    <w:p w14:paraId="1A4ADA35" w14:textId="62BB45C3" w:rsidR="00587099" w:rsidRPr="00373DB4" w:rsidRDefault="00587099" w:rsidP="00931AC8">
      <w:pPr>
        <w:pStyle w:val="Prrafodelista"/>
        <w:numPr>
          <w:ilvl w:val="0"/>
          <w:numId w:val="1"/>
        </w:numPr>
        <w:ind w:left="284" w:hanging="284"/>
        <w:jc w:val="both"/>
        <w:rPr>
          <w:rFonts w:ascii="Arial" w:hAnsi="Arial" w:cs="Arial"/>
          <w:sz w:val="22"/>
          <w:szCs w:val="22"/>
        </w:rPr>
      </w:pPr>
      <w:r w:rsidRPr="00373DB4">
        <w:rPr>
          <w:rFonts w:ascii="Arial" w:hAnsi="Arial" w:cs="Arial"/>
          <w:sz w:val="22"/>
          <w:szCs w:val="22"/>
        </w:rPr>
        <w:t>La presentación de solicitudes, informes y comunicaciones en el procedimiento de cobranza coactiva; de solicitudes y/o escritos electrónicos relativos al procedimiento de fiscalización</w:t>
      </w:r>
      <w:r w:rsidR="00D77933" w:rsidRPr="00373DB4">
        <w:rPr>
          <w:rFonts w:ascii="Arial" w:hAnsi="Arial" w:cs="Arial"/>
          <w:sz w:val="22"/>
          <w:szCs w:val="22"/>
        </w:rPr>
        <w:t xml:space="preserve"> y</w:t>
      </w:r>
      <w:r w:rsidRPr="00373DB4">
        <w:rPr>
          <w:rFonts w:ascii="Arial" w:hAnsi="Arial" w:cs="Arial"/>
          <w:sz w:val="22"/>
          <w:szCs w:val="22"/>
        </w:rPr>
        <w:t xml:space="preserve"> al cruce de información; de solicitudes y de la sustentación de inconsistencias u omisiones referidas a las acciones inductivas; del escrito de reclamación</w:t>
      </w:r>
      <w:r w:rsidR="00CA69EC" w:rsidRPr="00373DB4">
        <w:rPr>
          <w:rFonts w:ascii="Arial" w:hAnsi="Arial" w:cs="Arial"/>
          <w:sz w:val="22"/>
          <w:szCs w:val="22"/>
        </w:rPr>
        <w:t>;</w:t>
      </w:r>
      <w:r w:rsidRPr="00373DB4">
        <w:rPr>
          <w:rFonts w:ascii="Arial" w:hAnsi="Arial" w:cs="Arial"/>
          <w:sz w:val="22"/>
          <w:szCs w:val="22"/>
        </w:rPr>
        <w:t xml:space="preserve"> de solicitudes y escritos en la reclamación</w:t>
      </w:r>
      <w:r w:rsidR="00D77933" w:rsidRPr="00373DB4">
        <w:rPr>
          <w:rFonts w:ascii="Arial" w:hAnsi="Arial" w:cs="Arial"/>
          <w:sz w:val="22"/>
          <w:szCs w:val="22"/>
        </w:rPr>
        <w:t xml:space="preserve"> y en la devolución</w:t>
      </w:r>
      <w:r w:rsidR="00CA69EC" w:rsidRPr="00373DB4">
        <w:rPr>
          <w:rFonts w:ascii="Arial" w:hAnsi="Arial" w:cs="Arial"/>
          <w:sz w:val="22"/>
          <w:szCs w:val="22"/>
        </w:rPr>
        <w:t xml:space="preserve">, así como de escritos </w:t>
      </w:r>
      <w:r w:rsidR="00B11EB5" w:rsidRPr="00373DB4">
        <w:rPr>
          <w:rFonts w:ascii="Arial" w:hAnsi="Arial" w:cs="Arial"/>
          <w:sz w:val="22"/>
          <w:szCs w:val="22"/>
        </w:rPr>
        <w:t>vinculados al control móvil.</w:t>
      </w:r>
      <w:r w:rsidR="0053731C" w:rsidRPr="00373DB4">
        <w:rPr>
          <w:rFonts w:ascii="Arial" w:hAnsi="Arial" w:cs="Arial"/>
          <w:sz w:val="22"/>
          <w:szCs w:val="22"/>
        </w:rPr>
        <w:t>”</w:t>
      </w:r>
    </w:p>
    <w:p w14:paraId="07AB2649" w14:textId="77777777" w:rsidR="007F161F" w:rsidRPr="00373DB4" w:rsidRDefault="007F161F" w:rsidP="0057144A">
      <w:pPr>
        <w:jc w:val="both"/>
        <w:rPr>
          <w:rFonts w:ascii="Arial" w:hAnsi="Arial" w:cs="Arial"/>
          <w:i/>
          <w:iCs/>
          <w:sz w:val="22"/>
          <w:szCs w:val="22"/>
        </w:rPr>
      </w:pPr>
    </w:p>
    <w:p w14:paraId="144C60D8" w14:textId="77777777" w:rsidR="00B61F3B" w:rsidRPr="00373DB4" w:rsidRDefault="00B61F3B" w:rsidP="00B61F3B">
      <w:pPr>
        <w:jc w:val="both"/>
        <w:rPr>
          <w:rFonts w:ascii="Arial" w:hAnsi="Arial" w:cs="Arial"/>
          <w:bCs/>
          <w:strike/>
          <w:sz w:val="22"/>
          <w:szCs w:val="22"/>
        </w:rPr>
      </w:pPr>
      <w:r w:rsidRPr="00373DB4">
        <w:rPr>
          <w:rFonts w:ascii="Arial" w:hAnsi="Arial" w:cs="Arial"/>
          <w:bCs/>
          <w:sz w:val="22"/>
          <w:szCs w:val="22"/>
        </w:rPr>
        <w:t>“Artículo 4. DE LA FORMA Y CONDICIONES PARA EL LLEVADO DEL EXPEDIENTE ELECTRÓNICO Y SU ACUMULACI</w:t>
      </w:r>
      <w:r w:rsidR="00257148" w:rsidRPr="00373DB4">
        <w:rPr>
          <w:rFonts w:ascii="Arial" w:hAnsi="Arial" w:cs="Arial"/>
          <w:bCs/>
          <w:sz w:val="22"/>
          <w:szCs w:val="22"/>
        </w:rPr>
        <w:t>Ó</w:t>
      </w:r>
      <w:r w:rsidRPr="00373DB4">
        <w:rPr>
          <w:rFonts w:ascii="Arial" w:hAnsi="Arial" w:cs="Arial"/>
          <w:bCs/>
          <w:sz w:val="22"/>
          <w:szCs w:val="22"/>
        </w:rPr>
        <w:t xml:space="preserve">N CON OTROS EXPEDIENTES </w:t>
      </w:r>
    </w:p>
    <w:p w14:paraId="09F20800" w14:textId="3BF34589" w:rsidR="00003CC0" w:rsidRPr="00373DB4" w:rsidRDefault="00003CC0" w:rsidP="00003CC0">
      <w:pPr>
        <w:pStyle w:val="NormalWeb"/>
        <w:spacing w:before="0" w:beforeAutospacing="0" w:after="0" w:afterAutospacing="0"/>
        <w:jc w:val="both"/>
        <w:rPr>
          <w:rFonts w:ascii="Arial" w:hAnsi="Arial" w:cs="Arial"/>
          <w:sz w:val="22"/>
          <w:szCs w:val="22"/>
        </w:rPr>
      </w:pPr>
    </w:p>
    <w:p w14:paraId="7EBF6A96" w14:textId="06DBB457" w:rsidR="009E7BAA" w:rsidRPr="00373DB4" w:rsidRDefault="009E7BAA" w:rsidP="00003CC0">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w:t>
      </w:r>
    </w:p>
    <w:p w14:paraId="4ECC3769" w14:textId="77777777" w:rsidR="00003CC0" w:rsidRPr="00373DB4" w:rsidRDefault="00003CC0" w:rsidP="00003CC0">
      <w:pPr>
        <w:pStyle w:val="NormalWeb"/>
        <w:spacing w:before="0" w:beforeAutospacing="0" w:after="0" w:afterAutospacing="0"/>
        <w:jc w:val="both"/>
        <w:rPr>
          <w:rFonts w:ascii="Arial" w:hAnsi="Arial" w:cs="Arial"/>
          <w:sz w:val="22"/>
          <w:szCs w:val="22"/>
        </w:rPr>
      </w:pPr>
    </w:p>
    <w:p w14:paraId="0B769E06" w14:textId="050F8222" w:rsidR="00003CC0" w:rsidRPr="00373DB4" w:rsidRDefault="00003CC0" w:rsidP="00003CC0">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b) De la incorporación de documentos en soporte de papel o magnético al expediente electrónico</w:t>
      </w:r>
    </w:p>
    <w:p w14:paraId="60990EB7" w14:textId="77777777" w:rsidR="00003CC0" w:rsidRPr="00373DB4" w:rsidRDefault="00003CC0" w:rsidP="00003CC0">
      <w:pPr>
        <w:pStyle w:val="NormalWeb"/>
        <w:spacing w:before="0" w:beforeAutospacing="0" w:after="0" w:afterAutospacing="0"/>
        <w:jc w:val="both"/>
        <w:rPr>
          <w:rFonts w:ascii="Arial" w:hAnsi="Arial" w:cs="Arial"/>
          <w:sz w:val="22"/>
          <w:szCs w:val="22"/>
        </w:rPr>
      </w:pPr>
    </w:p>
    <w:p w14:paraId="6AD667B5" w14:textId="1406A127" w:rsidR="00003CC0" w:rsidRPr="00373DB4" w:rsidRDefault="00003CC0" w:rsidP="00954426">
      <w:pPr>
        <w:pStyle w:val="NormalWeb"/>
        <w:spacing w:before="0" w:beforeAutospacing="0" w:after="0" w:afterAutospacing="0"/>
        <w:jc w:val="both"/>
        <w:rPr>
          <w:rFonts w:ascii="Arial" w:hAnsi="Arial" w:cs="Arial"/>
          <w:sz w:val="22"/>
          <w:szCs w:val="22"/>
        </w:rPr>
      </w:pPr>
      <w:bookmarkStart w:id="7" w:name="JD_umentosensoportedepapel"/>
      <w:bookmarkEnd w:id="7"/>
      <w:r w:rsidRPr="00373DB4">
        <w:rPr>
          <w:rFonts w:ascii="Arial" w:hAnsi="Arial" w:cs="Arial"/>
          <w:sz w:val="22"/>
          <w:szCs w:val="22"/>
        </w:rPr>
        <w:t xml:space="preserve">Los documentos en soporte de papel deben ser digitalizados para su incorporación a los expedientes electrónicos de los procedimientos de cobranza coactiva, de los procedimientos de fiscalización, de los cruces de información, de las acciones inductivas, de reclamación, de devolución o de control móvil. </w:t>
      </w:r>
    </w:p>
    <w:p w14:paraId="3E5573CE" w14:textId="77777777" w:rsidR="00003CC0" w:rsidRPr="00373DB4" w:rsidRDefault="00003CC0" w:rsidP="00954426">
      <w:pPr>
        <w:pStyle w:val="NormalWeb"/>
        <w:spacing w:before="0" w:beforeAutospacing="0" w:after="0" w:afterAutospacing="0"/>
        <w:jc w:val="both"/>
        <w:rPr>
          <w:rFonts w:ascii="Arial" w:hAnsi="Arial" w:cs="Arial"/>
          <w:sz w:val="22"/>
          <w:szCs w:val="22"/>
        </w:rPr>
      </w:pPr>
    </w:p>
    <w:p w14:paraId="6F4872C9" w14:textId="77777777" w:rsidR="00003CC0" w:rsidRPr="00373DB4" w:rsidRDefault="00003CC0" w:rsidP="00954426">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w:t>
      </w:r>
    </w:p>
    <w:p w14:paraId="496877C3" w14:textId="77777777" w:rsidR="00003CC0" w:rsidRPr="00373DB4" w:rsidRDefault="00003CC0" w:rsidP="00954426">
      <w:pPr>
        <w:pStyle w:val="NormalWeb"/>
        <w:spacing w:before="0" w:beforeAutospacing="0" w:after="0" w:afterAutospacing="0"/>
        <w:jc w:val="both"/>
        <w:rPr>
          <w:rFonts w:ascii="Arial" w:hAnsi="Arial" w:cs="Arial"/>
          <w:sz w:val="22"/>
          <w:szCs w:val="22"/>
        </w:rPr>
      </w:pPr>
    </w:p>
    <w:p w14:paraId="47C75FA9" w14:textId="40FEDBA0" w:rsidR="00003CC0" w:rsidRPr="00373DB4" w:rsidRDefault="00003CC0" w:rsidP="00954426">
      <w:pPr>
        <w:pStyle w:val="NormalWeb"/>
        <w:spacing w:before="0" w:beforeAutospacing="0" w:after="0" w:afterAutospacing="0"/>
        <w:jc w:val="both"/>
        <w:rPr>
          <w:rFonts w:ascii="Arial" w:hAnsi="Arial" w:cs="Arial"/>
          <w:b/>
          <w:bCs/>
          <w:sz w:val="22"/>
          <w:szCs w:val="22"/>
        </w:rPr>
      </w:pPr>
      <w:r w:rsidRPr="00373DB4">
        <w:rPr>
          <w:rFonts w:ascii="Arial" w:hAnsi="Arial" w:cs="Arial"/>
          <w:sz w:val="22"/>
          <w:szCs w:val="22"/>
        </w:rPr>
        <w:t>Tratándose de documentos que sean presentados en soporte magnético</w:t>
      </w:r>
      <w:r w:rsidRPr="00373DB4">
        <w:rPr>
          <w:rFonts w:ascii="Arial" w:hAnsi="Arial" w:cs="Arial"/>
          <w:sz w:val="22"/>
          <w:szCs w:val="22"/>
          <w:lang w:val="es-419" w:eastAsia="es-419"/>
        </w:rPr>
        <w:t xml:space="preserve"> ante la mesa de partes de las dependencias de la SUNAT o en los Centros de Servicios al Contribuyente de la SUNAT a nivel nacional</w:t>
      </w:r>
      <w:r w:rsidRPr="00373DB4">
        <w:rPr>
          <w:rFonts w:ascii="Arial" w:hAnsi="Arial" w:cs="Arial"/>
          <w:sz w:val="22"/>
          <w:szCs w:val="22"/>
        </w:rPr>
        <w:t xml:space="preserve">, según corresponda, se incorpora a los expedientes electrónicos además de tales documentos, una hoja denominada “Hoja Testigo” que contiene, como mínimo, los datos de identificación del deudor tributario, el </w:t>
      </w:r>
      <w:r w:rsidRPr="00373DB4">
        <w:rPr>
          <w:rFonts w:ascii="Arial" w:hAnsi="Arial" w:cs="Arial"/>
          <w:sz w:val="22"/>
          <w:szCs w:val="22"/>
        </w:rPr>
        <w:lastRenderedPageBreak/>
        <w:t>número del expediente electrónico, la identificación del tipo de soporte magnético y la información relativa a estos.”</w:t>
      </w:r>
      <w:r w:rsidRPr="00373DB4">
        <w:rPr>
          <w:rFonts w:ascii="Arial" w:hAnsi="Arial" w:cs="Arial"/>
          <w:b/>
          <w:bCs/>
          <w:sz w:val="22"/>
          <w:szCs w:val="22"/>
        </w:rPr>
        <w:t xml:space="preserve"> </w:t>
      </w:r>
    </w:p>
    <w:p w14:paraId="002802BD" w14:textId="04B0285D" w:rsidR="00003CC0" w:rsidRPr="00373DB4" w:rsidRDefault="00003CC0" w:rsidP="00242FA9">
      <w:pPr>
        <w:jc w:val="both"/>
        <w:rPr>
          <w:rFonts w:ascii="Arial" w:hAnsi="Arial" w:cs="Arial"/>
          <w:bCs/>
          <w:strike/>
          <w:sz w:val="22"/>
          <w:szCs w:val="22"/>
        </w:rPr>
      </w:pPr>
    </w:p>
    <w:p w14:paraId="1ED957FC" w14:textId="77777777" w:rsidR="000072FE" w:rsidRPr="00373DB4" w:rsidRDefault="000072FE" w:rsidP="000072FE">
      <w:pPr>
        <w:jc w:val="both"/>
        <w:rPr>
          <w:rFonts w:ascii="Arial" w:hAnsi="Arial" w:cs="Arial"/>
          <w:sz w:val="22"/>
          <w:szCs w:val="22"/>
        </w:rPr>
      </w:pPr>
      <w:r w:rsidRPr="00373DB4">
        <w:rPr>
          <w:rFonts w:ascii="Arial" w:hAnsi="Arial" w:cs="Arial"/>
          <w:sz w:val="22"/>
          <w:szCs w:val="22"/>
        </w:rPr>
        <w:t>“Articulo 4-A. DE LA CONDICIÓN PARA QUE SE GENEREN DETERMINADOS EXPEDIENTES ELECTRÓNICOS</w:t>
      </w:r>
    </w:p>
    <w:p w14:paraId="131118EB" w14:textId="77777777" w:rsidR="001B4D76" w:rsidRPr="00373DB4" w:rsidRDefault="001B4D76" w:rsidP="000072FE">
      <w:pPr>
        <w:jc w:val="both"/>
        <w:rPr>
          <w:rFonts w:ascii="Arial" w:hAnsi="Arial" w:cs="Arial"/>
          <w:sz w:val="22"/>
          <w:szCs w:val="22"/>
        </w:rPr>
      </w:pPr>
    </w:p>
    <w:p w14:paraId="11F5B5F5" w14:textId="53AF3BE0" w:rsidR="000072FE" w:rsidRPr="00373DB4" w:rsidRDefault="000072FE" w:rsidP="000072FE">
      <w:pPr>
        <w:jc w:val="both"/>
        <w:rPr>
          <w:rFonts w:ascii="Arial" w:hAnsi="Arial" w:cs="Arial"/>
          <w:sz w:val="20"/>
          <w:szCs w:val="20"/>
          <w:shd w:val="clear" w:color="auto" w:fill="FFFFFF"/>
        </w:rPr>
      </w:pPr>
      <w:r w:rsidRPr="00373DB4">
        <w:rPr>
          <w:rFonts w:ascii="Arial" w:hAnsi="Arial" w:cs="Arial"/>
          <w:sz w:val="22"/>
          <w:szCs w:val="22"/>
        </w:rPr>
        <w:t xml:space="preserve">Los expedientes electrónicos de los procedimientos de fiscalización, </w:t>
      </w:r>
      <w:r w:rsidR="002058AE" w:rsidRPr="00373DB4">
        <w:rPr>
          <w:rFonts w:ascii="Arial" w:hAnsi="Arial" w:cs="Arial"/>
          <w:sz w:val="22"/>
          <w:szCs w:val="22"/>
        </w:rPr>
        <w:t xml:space="preserve">de </w:t>
      </w:r>
      <w:r w:rsidRPr="00373DB4">
        <w:rPr>
          <w:rFonts w:ascii="Arial" w:hAnsi="Arial" w:cs="Arial"/>
          <w:sz w:val="22"/>
          <w:szCs w:val="22"/>
        </w:rPr>
        <w:t xml:space="preserve">cruces de información, </w:t>
      </w:r>
      <w:r w:rsidR="002058AE" w:rsidRPr="00373DB4">
        <w:rPr>
          <w:rFonts w:ascii="Arial" w:hAnsi="Arial" w:cs="Arial"/>
          <w:sz w:val="22"/>
          <w:szCs w:val="22"/>
        </w:rPr>
        <w:t xml:space="preserve">de </w:t>
      </w:r>
      <w:r w:rsidRPr="00373DB4">
        <w:rPr>
          <w:rFonts w:ascii="Arial" w:hAnsi="Arial" w:cs="Arial"/>
          <w:sz w:val="22"/>
          <w:szCs w:val="22"/>
        </w:rPr>
        <w:t>acciones inductivas, así como de la reclamación</w:t>
      </w:r>
      <w:r w:rsidR="002058AE" w:rsidRPr="00373DB4">
        <w:rPr>
          <w:rFonts w:ascii="Arial" w:hAnsi="Arial" w:cs="Arial"/>
          <w:sz w:val="22"/>
          <w:szCs w:val="22"/>
        </w:rPr>
        <w:t>,</w:t>
      </w:r>
      <w:r w:rsidRPr="00373DB4">
        <w:rPr>
          <w:rFonts w:ascii="Arial" w:hAnsi="Arial" w:cs="Arial"/>
          <w:sz w:val="22"/>
          <w:szCs w:val="22"/>
        </w:rPr>
        <w:t xml:space="preserve"> de la devolución </w:t>
      </w:r>
      <w:r w:rsidR="002058AE" w:rsidRPr="00373DB4">
        <w:rPr>
          <w:rFonts w:ascii="Arial" w:hAnsi="Arial" w:cs="Arial"/>
          <w:sz w:val="22"/>
          <w:szCs w:val="22"/>
        </w:rPr>
        <w:t xml:space="preserve">y de control móvil </w:t>
      </w:r>
      <w:r w:rsidRPr="00373DB4">
        <w:rPr>
          <w:rFonts w:ascii="Arial" w:hAnsi="Arial" w:cs="Arial"/>
          <w:sz w:val="22"/>
          <w:szCs w:val="22"/>
        </w:rPr>
        <w:t xml:space="preserve">solo se generan si el sujeto que </w:t>
      </w:r>
      <w:r w:rsidR="000F0C5D" w:rsidRPr="00373DB4">
        <w:rPr>
          <w:rFonts w:ascii="Arial" w:hAnsi="Arial" w:cs="Arial"/>
          <w:sz w:val="22"/>
          <w:szCs w:val="22"/>
        </w:rPr>
        <w:t xml:space="preserve">será parte de ellos, </w:t>
      </w:r>
      <w:r w:rsidRPr="00373DB4">
        <w:rPr>
          <w:rFonts w:ascii="Arial" w:hAnsi="Arial" w:cs="Arial"/>
          <w:sz w:val="22"/>
          <w:szCs w:val="22"/>
        </w:rPr>
        <w:t xml:space="preserve">que interpone el recurso de reclamación </w:t>
      </w:r>
      <w:r w:rsidR="00915499" w:rsidRPr="00373DB4">
        <w:rPr>
          <w:rFonts w:ascii="Arial" w:hAnsi="Arial" w:cs="Arial"/>
          <w:sz w:val="22"/>
          <w:szCs w:val="22"/>
        </w:rPr>
        <w:t xml:space="preserve">o </w:t>
      </w:r>
      <w:r w:rsidRPr="00373DB4">
        <w:rPr>
          <w:rFonts w:ascii="Arial" w:hAnsi="Arial" w:cs="Arial"/>
          <w:sz w:val="22"/>
          <w:szCs w:val="22"/>
        </w:rPr>
        <w:t>que presenta la solicitud de devolución</w:t>
      </w:r>
      <w:r w:rsidR="00A7136F" w:rsidRPr="00373DB4">
        <w:rPr>
          <w:rFonts w:ascii="Arial" w:hAnsi="Arial" w:cs="Arial"/>
          <w:sz w:val="22"/>
          <w:szCs w:val="22"/>
        </w:rPr>
        <w:t xml:space="preserve"> </w:t>
      </w:r>
      <w:r w:rsidR="003317AF" w:rsidRPr="00373DB4">
        <w:rPr>
          <w:rFonts w:ascii="Arial" w:hAnsi="Arial" w:cs="Arial"/>
          <w:sz w:val="22"/>
          <w:szCs w:val="22"/>
        </w:rPr>
        <w:t>EED</w:t>
      </w:r>
      <w:r w:rsidR="001B4D76" w:rsidRPr="00373DB4">
        <w:rPr>
          <w:rFonts w:ascii="Arial" w:hAnsi="Arial" w:cs="Arial"/>
          <w:sz w:val="22"/>
          <w:szCs w:val="22"/>
        </w:rPr>
        <w:t>,</w:t>
      </w:r>
      <w:r w:rsidR="001B4D76" w:rsidRPr="00373DB4">
        <w:rPr>
          <w:rFonts w:ascii="Arial" w:hAnsi="Arial" w:cs="Arial"/>
          <w:sz w:val="22"/>
          <w:szCs w:val="22"/>
          <w:shd w:val="clear" w:color="auto" w:fill="FFFFFF"/>
        </w:rPr>
        <w:t xml:space="preserve"> de nueva OPF, de nueva NCN o de NCN por el importe del DCTP no utilizado cumple con la(s) condición(es) respectiva(s) que se indica(n) a continuación:</w:t>
      </w:r>
      <w:r w:rsidRPr="00373DB4">
        <w:rPr>
          <w:rFonts w:ascii="Arial" w:hAnsi="Arial" w:cs="Arial"/>
          <w:sz w:val="22"/>
          <w:szCs w:val="22"/>
        </w:rPr>
        <w:t xml:space="preserve"> </w:t>
      </w:r>
    </w:p>
    <w:p w14:paraId="1A522F87" w14:textId="77777777" w:rsidR="000072FE" w:rsidRPr="00373DB4" w:rsidRDefault="000072FE" w:rsidP="000072FE">
      <w:pPr>
        <w:jc w:val="both"/>
        <w:rPr>
          <w:rFonts w:ascii="Arial" w:hAnsi="Arial" w:cs="Arial"/>
          <w:sz w:val="22"/>
          <w:szCs w:val="22"/>
        </w:rPr>
      </w:pPr>
    </w:p>
    <w:tbl>
      <w:tblPr>
        <w:tblW w:w="0" w:type="auto"/>
        <w:tblLook w:val="04A0" w:firstRow="1" w:lastRow="0" w:firstColumn="1" w:lastColumn="0" w:noHBand="0" w:noVBand="1"/>
      </w:tblPr>
      <w:tblGrid>
        <w:gridCol w:w="583"/>
      </w:tblGrid>
      <w:tr w:rsidR="00320022" w:rsidRPr="00373DB4" w14:paraId="2188A6D3" w14:textId="77777777" w:rsidTr="00152573">
        <w:trPr>
          <w:trHeight w:val="65"/>
        </w:trPr>
        <w:tc>
          <w:tcPr>
            <w:tcW w:w="583" w:type="dxa"/>
            <w:shd w:val="clear" w:color="auto" w:fill="auto"/>
          </w:tcPr>
          <w:p w14:paraId="5DF6185F" w14:textId="76A7A863" w:rsidR="000B39A5" w:rsidRPr="00373DB4" w:rsidRDefault="000B39A5" w:rsidP="000B39A5">
            <w:pPr>
              <w:ind w:left="-112"/>
              <w:jc w:val="both"/>
              <w:rPr>
                <w:rFonts w:ascii="Arial" w:hAnsi="Arial" w:cs="Arial"/>
                <w:sz w:val="22"/>
                <w:szCs w:val="22"/>
              </w:rPr>
            </w:pPr>
            <w:r w:rsidRPr="00373DB4">
              <w:rPr>
                <w:rFonts w:ascii="Arial" w:hAnsi="Arial" w:cs="Arial"/>
                <w:sz w:val="22"/>
                <w:szCs w:val="22"/>
              </w:rPr>
              <w:t>(…)</w:t>
            </w:r>
          </w:p>
        </w:tc>
      </w:tr>
    </w:tbl>
    <w:p w14:paraId="4738A54C" w14:textId="77777777" w:rsidR="000072FE" w:rsidRPr="00373DB4" w:rsidRDefault="000072FE" w:rsidP="00AE6CF9">
      <w:pPr>
        <w:rPr>
          <w:rFonts w:ascii="Arial" w:hAnsi="Arial" w:cs="Arial"/>
          <w:strike/>
          <w:sz w:val="22"/>
          <w:szCs w:val="22"/>
        </w:rPr>
      </w:pPr>
    </w:p>
    <w:p w14:paraId="1D4FDE5B" w14:textId="553A9604" w:rsidR="00C10758" w:rsidRPr="00373DB4" w:rsidRDefault="00C10758" w:rsidP="00C10758">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Cuando se genere el expediente electrónico de reclamación</w:t>
      </w:r>
      <w:r w:rsidR="00B14884" w:rsidRPr="00373DB4">
        <w:rPr>
          <w:rFonts w:ascii="Arial" w:hAnsi="Arial" w:cs="Arial"/>
          <w:sz w:val="22"/>
          <w:szCs w:val="22"/>
        </w:rPr>
        <w:t>, el expediente electrónico de control móvil</w:t>
      </w:r>
      <w:r w:rsidRPr="00373DB4">
        <w:rPr>
          <w:rFonts w:ascii="Arial" w:hAnsi="Arial" w:cs="Arial"/>
          <w:sz w:val="22"/>
          <w:szCs w:val="22"/>
        </w:rPr>
        <w:t xml:space="preserve"> o el expediente</w:t>
      </w:r>
      <w:r w:rsidR="00B14884" w:rsidRPr="00373DB4">
        <w:rPr>
          <w:rFonts w:ascii="Arial" w:hAnsi="Arial" w:cs="Arial"/>
          <w:sz w:val="22"/>
          <w:szCs w:val="22"/>
        </w:rPr>
        <w:t xml:space="preserve"> </w:t>
      </w:r>
      <w:r w:rsidRPr="00373DB4">
        <w:rPr>
          <w:rFonts w:ascii="Arial" w:hAnsi="Arial" w:cs="Arial"/>
          <w:sz w:val="22"/>
          <w:szCs w:val="22"/>
        </w:rPr>
        <w:t>electrónico de devolución, tal generación se comunica</w:t>
      </w:r>
      <w:r w:rsidR="00123A9E" w:rsidRPr="00373DB4">
        <w:rPr>
          <w:rFonts w:ascii="Arial" w:hAnsi="Arial" w:cs="Arial"/>
          <w:sz w:val="22"/>
          <w:szCs w:val="22"/>
        </w:rPr>
        <w:t>, en los dos primeros casos,</w:t>
      </w:r>
      <w:r w:rsidRPr="00373DB4">
        <w:rPr>
          <w:rFonts w:ascii="Arial" w:hAnsi="Arial" w:cs="Arial"/>
          <w:sz w:val="22"/>
          <w:szCs w:val="22"/>
        </w:rPr>
        <w:t xml:space="preserve"> al buzón electrónico del</w:t>
      </w:r>
      <w:r w:rsidR="00C30105" w:rsidRPr="00373DB4">
        <w:rPr>
          <w:rFonts w:ascii="Arial" w:hAnsi="Arial" w:cs="Arial"/>
          <w:sz w:val="22"/>
          <w:szCs w:val="22"/>
        </w:rPr>
        <w:t xml:space="preserve"> </w:t>
      </w:r>
      <w:r w:rsidRPr="00373DB4">
        <w:rPr>
          <w:rFonts w:ascii="Arial" w:hAnsi="Arial" w:cs="Arial"/>
          <w:sz w:val="22"/>
          <w:szCs w:val="22"/>
        </w:rPr>
        <w:t>deudor</w:t>
      </w:r>
      <w:r w:rsidR="00941CEC" w:rsidRPr="00373DB4">
        <w:rPr>
          <w:rFonts w:ascii="Arial" w:hAnsi="Arial" w:cs="Arial"/>
          <w:sz w:val="22"/>
          <w:szCs w:val="22"/>
        </w:rPr>
        <w:t xml:space="preserve"> </w:t>
      </w:r>
      <w:r w:rsidRPr="00373DB4">
        <w:rPr>
          <w:rFonts w:ascii="Arial" w:hAnsi="Arial" w:cs="Arial"/>
          <w:sz w:val="22"/>
          <w:szCs w:val="22"/>
        </w:rPr>
        <w:t>tributario</w:t>
      </w:r>
      <w:r w:rsidR="00B14884" w:rsidRPr="00373DB4">
        <w:rPr>
          <w:rFonts w:ascii="Arial" w:hAnsi="Arial" w:cs="Arial"/>
          <w:sz w:val="22"/>
          <w:szCs w:val="22"/>
        </w:rPr>
        <w:t xml:space="preserve"> </w:t>
      </w:r>
      <w:r w:rsidRPr="00373DB4">
        <w:rPr>
          <w:rFonts w:ascii="Arial" w:hAnsi="Arial" w:cs="Arial"/>
          <w:sz w:val="22"/>
          <w:szCs w:val="22"/>
        </w:rPr>
        <w:t>o</w:t>
      </w:r>
      <w:r w:rsidR="00123A9E" w:rsidRPr="00373DB4">
        <w:rPr>
          <w:rFonts w:ascii="Arial" w:hAnsi="Arial" w:cs="Arial"/>
          <w:sz w:val="22"/>
          <w:szCs w:val="22"/>
        </w:rPr>
        <w:t xml:space="preserve">, en el </w:t>
      </w:r>
      <w:r w:rsidR="00037B5C" w:rsidRPr="00373DB4">
        <w:rPr>
          <w:rFonts w:ascii="Arial" w:hAnsi="Arial" w:cs="Arial"/>
          <w:sz w:val="22"/>
          <w:szCs w:val="22"/>
        </w:rPr>
        <w:t>tercero</w:t>
      </w:r>
      <w:r w:rsidR="00123A9E" w:rsidRPr="00373DB4">
        <w:rPr>
          <w:rFonts w:ascii="Arial" w:hAnsi="Arial" w:cs="Arial"/>
          <w:sz w:val="22"/>
          <w:szCs w:val="22"/>
        </w:rPr>
        <w:t>,</w:t>
      </w:r>
      <w:r w:rsidRPr="00373DB4">
        <w:rPr>
          <w:rFonts w:ascii="Arial" w:hAnsi="Arial" w:cs="Arial"/>
          <w:sz w:val="22"/>
          <w:szCs w:val="22"/>
        </w:rPr>
        <w:t xml:space="preserve"> a través de la constancia de presentación del Formulario Virtual </w:t>
      </w:r>
      <w:proofErr w:type="spellStart"/>
      <w:r w:rsidRPr="00373DB4">
        <w:rPr>
          <w:rFonts w:ascii="Arial" w:hAnsi="Arial" w:cs="Arial"/>
          <w:sz w:val="22"/>
          <w:szCs w:val="22"/>
        </w:rPr>
        <w:t>N.°</w:t>
      </w:r>
      <w:proofErr w:type="spellEnd"/>
      <w:r w:rsidRPr="00373DB4">
        <w:rPr>
          <w:rFonts w:ascii="Arial" w:hAnsi="Arial" w:cs="Arial"/>
          <w:sz w:val="22"/>
          <w:szCs w:val="22"/>
        </w:rPr>
        <w:t xml:space="preserve"> 1649 “Solicitud de devolución”</w:t>
      </w:r>
      <w:r w:rsidR="00123A9E" w:rsidRPr="00373DB4">
        <w:rPr>
          <w:rFonts w:ascii="Arial" w:hAnsi="Arial" w:cs="Arial"/>
          <w:sz w:val="22"/>
          <w:szCs w:val="22"/>
        </w:rPr>
        <w:t>.</w:t>
      </w:r>
    </w:p>
    <w:p w14:paraId="1C1201DB" w14:textId="77777777" w:rsidR="00C10758" w:rsidRPr="00373DB4" w:rsidRDefault="00C10758" w:rsidP="000072FE">
      <w:pPr>
        <w:jc w:val="both"/>
        <w:rPr>
          <w:rFonts w:ascii="Arial" w:hAnsi="Arial" w:cs="Arial"/>
          <w:bCs/>
          <w:sz w:val="22"/>
          <w:szCs w:val="22"/>
        </w:rPr>
      </w:pPr>
    </w:p>
    <w:p w14:paraId="79DDFC42" w14:textId="77777777" w:rsidR="00A06704" w:rsidRPr="00373DB4" w:rsidRDefault="00192302" w:rsidP="00192302">
      <w:pPr>
        <w:jc w:val="both"/>
        <w:rPr>
          <w:rFonts w:ascii="Arial" w:hAnsi="Arial" w:cs="Arial"/>
          <w:sz w:val="22"/>
          <w:szCs w:val="22"/>
        </w:rPr>
      </w:pPr>
      <w:r w:rsidRPr="00373DB4">
        <w:rPr>
          <w:rFonts w:ascii="Arial" w:hAnsi="Arial" w:cs="Arial"/>
          <w:bCs/>
          <w:sz w:val="22"/>
          <w:szCs w:val="22"/>
        </w:rPr>
        <w:t>“</w:t>
      </w:r>
      <w:r w:rsidRPr="00373DB4">
        <w:rPr>
          <w:rFonts w:ascii="Arial" w:hAnsi="Arial" w:cs="Arial"/>
          <w:sz w:val="22"/>
          <w:szCs w:val="22"/>
        </w:rPr>
        <w:t xml:space="preserve">Artículo 5. DEL ACCESO AL EXPEDIENTE ELECTRÓNICO EN SUNAT OPERACIONES EN LÍNEA   </w:t>
      </w:r>
    </w:p>
    <w:p w14:paraId="542357AD" w14:textId="77777777" w:rsidR="00A06704" w:rsidRPr="00373DB4" w:rsidRDefault="00A06704" w:rsidP="00192302">
      <w:pPr>
        <w:jc w:val="both"/>
        <w:rPr>
          <w:rFonts w:ascii="Arial" w:hAnsi="Arial" w:cs="Arial"/>
          <w:sz w:val="22"/>
          <w:szCs w:val="22"/>
        </w:rPr>
      </w:pPr>
    </w:p>
    <w:p w14:paraId="6AE770AC" w14:textId="7EE1EA4F" w:rsidR="00A06704" w:rsidRPr="00373DB4" w:rsidRDefault="00192302" w:rsidP="00A06704">
      <w:pPr>
        <w:ind w:left="426" w:hanging="426"/>
        <w:jc w:val="both"/>
        <w:rPr>
          <w:rFonts w:ascii="Arial" w:hAnsi="Arial" w:cs="Arial"/>
          <w:sz w:val="20"/>
          <w:szCs w:val="20"/>
        </w:rPr>
      </w:pPr>
      <w:r w:rsidRPr="00373DB4">
        <w:rPr>
          <w:rFonts w:ascii="Arial" w:hAnsi="Arial" w:cs="Arial"/>
          <w:sz w:val="22"/>
          <w:szCs w:val="22"/>
        </w:rPr>
        <w:t>5.1.</w:t>
      </w:r>
      <w:r w:rsidRPr="00373DB4">
        <w:rPr>
          <w:rFonts w:ascii="Arial" w:hAnsi="Arial" w:cs="Arial"/>
          <w:sz w:val="22"/>
          <w:szCs w:val="22"/>
        </w:rPr>
        <w:tab/>
        <w:t xml:space="preserve">El sujeto que es parte de un procedimiento de cobranza coactiva, de un procedimiento de fiscalización parcial electrónica, de </w:t>
      </w:r>
      <w:r w:rsidRPr="00373DB4">
        <w:rPr>
          <w:rFonts w:ascii="Arial" w:hAnsi="Arial" w:cs="Arial"/>
          <w:bCs/>
          <w:sz w:val="22"/>
          <w:szCs w:val="22"/>
        </w:rPr>
        <w:t>un</w:t>
      </w:r>
      <w:r w:rsidRPr="00373DB4">
        <w:rPr>
          <w:rFonts w:ascii="Arial" w:hAnsi="Arial" w:cs="Arial"/>
          <w:sz w:val="22"/>
          <w:szCs w:val="22"/>
        </w:rPr>
        <w:t xml:space="preserve"> procedimiento de fiscalización</w:t>
      </w:r>
      <w:r w:rsidR="00422D9C" w:rsidRPr="00373DB4">
        <w:rPr>
          <w:rFonts w:ascii="Arial" w:hAnsi="Arial" w:cs="Arial"/>
          <w:sz w:val="22"/>
          <w:szCs w:val="22"/>
        </w:rPr>
        <w:t>,</w:t>
      </w:r>
      <w:r w:rsidRPr="00373DB4">
        <w:rPr>
          <w:rFonts w:ascii="Arial" w:hAnsi="Arial" w:cs="Arial"/>
          <w:sz w:val="22"/>
          <w:szCs w:val="22"/>
        </w:rPr>
        <w:t xml:space="preserve"> de una acción inductiva</w:t>
      </w:r>
      <w:r w:rsidR="00422D9C" w:rsidRPr="00373DB4">
        <w:rPr>
          <w:rFonts w:ascii="Arial" w:hAnsi="Arial" w:cs="Arial"/>
          <w:sz w:val="22"/>
          <w:szCs w:val="22"/>
        </w:rPr>
        <w:t xml:space="preserve"> o de </w:t>
      </w:r>
      <w:r w:rsidR="00E56C02" w:rsidRPr="00373DB4">
        <w:rPr>
          <w:rFonts w:ascii="Arial" w:hAnsi="Arial" w:cs="Arial"/>
          <w:sz w:val="22"/>
          <w:szCs w:val="22"/>
        </w:rPr>
        <w:t xml:space="preserve">un </w:t>
      </w:r>
      <w:r w:rsidR="00422D9C" w:rsidRPr="00373DB4">
        <w:rPr>
          <w:rFonts w:ascii="Arial" w:hAnsi="Arial" w:cs="Arial"/>
          <w:sz w:val="22"/>
          <w:szCs w:val="22"/>
        </w:rPr>
        <w:t>control móvil</w:t>
      </w:r>
      <w:r w:rsidRPr="00373DB4">
        <w:rPr>
          <w:rFonts w:ascii="Arial" w:hAnsi="Arial" w:cs="Arial"/>
          <w:sz w:val="22"/>
          <w:szCs w:val="22"/>
        </w:rPr>
        <w:t>,</w:t>
      </w:r>
      <w:r w:rsidR="00FC44FF" w:rsidRPr="00373DB4">
        <w:rPr>
          <w:rFonts w:ascii="Arial" w:hAnsi="Arial" w:cs="Arial"/>
          <w:sz w:val="22"/>
          <w:szCs w:val="22"/>
        </w:rPr>
        <w:t xml:space="preserve"> </w:t>
      </w:r>
      <w:r w:rsidRPr="00373DB4">
        <w:rPr>
          <w:rFonts w:ascii="Arial" w:hAnsi="Arial" w:cs="Arial"/>
          <w:sz w:val="22"/>
          <w:szCs w:val="22"/>
        </w:rPr>
        <w:t xml:space="preserve">que interpone un recurso de reclamación </w:t>
      </w:r>
      <w:r w:rsidR="00A06704" w:rsidRPr="00373DB4">
        <w:rPr>
          <w:rFonts w:ascii="Arial" w:hAnsi="Arial" w:cs="Arial"/>
          <w:sz w:val="22"/>
          <w:szCs w:val="22"/>
        </w:rPr>
        <w:t>o que presenta la solicitud de devolución EED, de nueva OPF, de nueva NCN o de NCN por el importe del DCTP no utilizado</w:t>
      </w:r>
      <w:r w:rsidR="00F1666F" w:rsidRPr="00373DB4">
        <w:rPr>
          <w:rFonts w:ascii="Arial" w:hAnsi="Arial" w:cs="Arial"/>
          <w:sz w:val="22"/>
          <w:szCs w:val="22"/>
        </w:rPr>
        <w:t>,</w:t>
      </w:r>
      <w:r w:rsidR="00A06704" w:rsidRPr="00373DB4">
        <w:rPr>
          <w:rFonts w:ascii="Arial" w:hAnsi="Arial" w:cs="Arial"/>
          <w:sz w:val="22"/>
          <w:szCs w:val="22"/>
        </w:rPr>
        <w:t xml:space="preserve"> que se encuentre en trámite</w:t>
      </w:r>
      <w:r w:rsidR="00982EE1" w:rsidRPr="00373DB4">
        <w:rPr>
          <w:rFonts w:ascii="Arial" w:hAnsi="Arial" w:cs="Arial"/>
          <w:sz w:val="22"/>
          <w:szCs w:val="22"/>
        </w:rPr>
        <w:t>,</w:t>
      </w:r>
      <w:r w:rsidR="000A3C79" w:rsidRPr="00373DB4">
        <w:rPr>
          <w:rFonts w:ascii="Arial" w:hAnsi="Arial" w:cs="Arial"/>
          <w:sz w:val="22"/>
          <w:szCs w:val="22"/>
        </w:rPr>
        <w:t xml:space="preserve"> </w:t>
      </w:r>
      <w:r w:rsidR="00A06704" w:rsidRPr="00373DB4">
        <w:rPr>
          <w:rFonts w:ascii="Arial" w:hAnsi="Arial" w:cs="Arial"/>
          <w:sz w:val="22"/>
          <w:szCs w:val="22"/>
        </w:rPr>
        <w:t>puede acceder al expediente electrónico respectivo para conocer su estado, a través de SUNAT Virtual, para lo cual debe:</w:t>
      </w:r>
    </w:p>
    <w:p w14:paraId="4BDA54BE" w14:textId="77777777" w:rsidR="00DF6117" w:rsidRPr="00373DB4" w:rsidRDefault="00192302" w:rsidP="00C96E74">
      <w:pPr>
        <w:ind w:left="426" w:hanging="426"/>
        <w:jc w:val="both"/>
        <w:rPr>
          <w:rFonts w:ascii="Arial" w:hAnsi="Arial" w:cs="Arial"/>
          <w:sz w:val="22"/>
          <w:szCs w:val="22"/>
        </w:rPr>
      </w:pPr>
      <w:r w:rsidRPr="00373DB4">
        <w:rPr>
          <w:rFonts w:ascii="Arial" w:hAnsi="Arial" w:cs="Arial"/>
          <w:sz w:val="22"/>
          <w:szCs w:val="22"/>
        </w:rPr>
        <w:tab/>
      </w:r>
    </w:p>
    <w:p w14:paraId="11F1EA59" w14:textId="4118F05B" w:rsidR="001E5217" w:rsidRPr="00373DB4" w:rsidRDefault="00592F3A" w:rsidP="00C96E74">
      <w:pPr>
        <w:ind w:left="426" w:hanging="426"/>
        <w:jc w:val="both"/>
        <w:rPr>
          <w:rFonts w:ascii="Arial" w:hAnsi="Arial" w:cs="Arial"/>
          <w:sz w:val="22"/>
          <w:szCs w:val="22"/>
        </w:rPr>
      </w:pPr>
      <w:r w:rsidRPr="00373DB4">
        <w:rPr>
          <w:rFonts w:ascii="Arial" w:hAnsi="Arial" w:cs="Arial"/>
          <w:sz w:val="22"/>
          <w:szCs w:val="22"/>
        </w:rPr>
        <w:t>(…)</w:t>
      </w:r>
      <w:r w:rsidR="00C96E74" w:rsidRPr="00373DB4">
        <w:rPr>
          <w:rFonts w:ascii="Arial" w:hAnsi="Arial" w:cs="Arial"/>
          <w:sz w:val="22"/>
          <w:szCs w:val="22"/>
        </w:rPr>
        <w:t>.</w:t>
      </w:r>
      <w:r w:rsidR="00980A31" w:rsidRPr="00373DB4">
        <w:rPr>
          <w:rFonts w:ascii="Arial" w:hAnsi="Arial" w:cs="Arial"/>
          <w:sz w:val="22"/>
          <w:szCs w:val="22"/>
        </w:rPr>
        <w:t>”</w:t>
      </w:r>
    </w:p>
    <w:p w14:paraId="71C70A6E" w14:textId="77777777" w:rsidR="00AB4805" w:rsidRPr="00373DB4" w:rsidRDefault="00AB4805" w:rsidP="00E56C02">
      <w:pPr>
        <w:jc w:val="both"/>
        <w:rPr>
          <w:rFonts w:ascii="Arial" w:hAnsi="Arial" w:cs="Arial"/>
          <w:sz w:val="22"/>
          <w:szCs w:val="22"/>
        </w:rPr>
      </w:pPr>
      <w:bookmarkStart w:id="8" w:name="_Hlk23232562"/>
    </w:p>
    <w:p w14:paraId="7BE8110C" w14:textId="550A5A7E" w:rsidR="00AB4805" w:rsidRPr="00373DB4" w:rsidRDefault="00AA1F8E" w:rsidP="00E1523D">
      <w:pPr>
        <w:ind w:left="426" w:hanging="426"/>
        <w:jc w:val="both"/>
        <w:rPr>
          <w:rFonts w:ascii="Arial" w:hAnsi="Arial" w:cs="Arial"/>
          <w:sz w:val="22"/>
          <w:szCs w:val="22"/>
        </w:rPr>
      </w:pPr>
      <w:r w:rsidRPr="00373DB4">
        <w:rPr>
          <w:rFonts w:ascii="Arial" w:hAnsi="Arial" w:cs="Arial"/>
          <w:sz w:val="22"/>
          <w:szCs w:val="22"/>
        </w:rPr>
        <w:t>5</w:t>
      </w:r>
      <w:r w:rsidR="00A852FA" w:rsidRPr="00373DB4">
        <w:rPr>
          <w:rFonts w:ascii="Arial" w:hAnsi="Arial" w:cs="Arial"/>
          <w:sz w:val="22"/>
          <w:szCs w:val="22"/>
        </w:rPr>
        <w:t>.2</w:t>
      </w:r>
      <w:r w:rsidR="00E1523D" w:rsidRPr="00373DB4">
        <w:rPr>
          <w:rFonts w:ascii="Arial" w:hAnsi="Arial" w:cs="Arial"/>
          <w:sz w:val="22"/>
          <w:szCs w:val="22"/>
        </w:rPr>
        <w:t>.</w:t>
      </w:r>
      <w:r w:rsidR="00A852FA" w:rsidRPr="00373DB4">
        <w:rPr>
          <w:rFonts w:ascii="Arial" w:hAnsi="Arial" w:cs="Arial"/>
          <w:sz w:val="22"/>
          <w:szCs w:val="22"/>
        </w:rPr>
        <w:t xml:space="preserve"> </w:t>
      </w:r>
      <w:proofErr w:type="spellStart"/>
      <w:r w:rsidR="00AB4805" w:rsidRPr="00373DB4">
        <w:rPr>
          <w:rFonts w:ascii="Arial" w:hAnsi="Arial" w:cs="Arial"/>
          <w:sz w:val="22"/>
          <w:szCs w:val="22"/>
        </w:rPr>
        <w:t>Incorpór</w:t>
      </w:r>
      <w:r w:rsidR="009950DA" w:rsidRPr="00373DB4">
        <w:rPr>
          <w:rFonts w:ascii="Arial" w:hAnsi="Arial" w:cs="Arial"/>
          <w:sz w:val="22"/>
          <w:szCs w:val="22"/>
        </w:rPr>
        <w:t>a</w:t>
      </w:r>
      <w:r w:rsidR="00AB4805" w:rsidRPr="00373DB4">
        <w:rPr>
          <w:rFonts w:ascii="Arial" w:hAnsi="Arial" w:cs="Arial"/>
          <w:sz w:val="22"/>
          <w:szCs w:val="22"/>
        </w:rPr>
        <w:t>se</w:t>
      </w:r>
      <w:proofErr w:type="spellEnd"/>
      <w:r w:rsidR="00AB4805" w:rsidRPr="00373DB4">
        <w:rPr>
          <w:rFonts w:ascii="Arial" w:hAnsi="Arial" w:cs="Arial"/>
          <w:sz w:val="22"/>
          <w:szCs w:val="22"/>
        </w:rPr>
        <w:t xml:space="preserve"> </w:t>
      </w:r>
      <w:r w:rsidR="00836D3E" w:rsidRPr="00373DB4">
        <w:rPr>
          <w:rFonts w:ascii="Arial" w:hAnsi="Arial" w:cs="Arial"/>
          <w:sz w:val="22"/>
          <w:szCs w:val="22"/>
        </w:rPr>
        <w:t>una</w:t>
      </w:r>
      <w:r w:rsidR="00AB4805" w:rsidRPr="00373DB4">
        <w:rPr>
          <w:rFonts w:ascii="Arial" w:hAnsi="Arial" w:cs="Arial"/>
          <w:sz w:val="22"/>
          <w:szCs w:val="22"/>
        </w:rPr>
        <w:t xml:space="preserve"> </w:t>
      </w:r>
      <w:r w:rsidR="00602C68" w:rsidRPr="00373DB4">
        <w:rPr>
          <w:rFonts w:ascii="Arial" w:hAnsi="Arial" w:cs="Arial"/>
          <w:sz w:val="22"/>
          <w:szCs w:val="22"/>
        </w:rPr>
        <w:t>duo</w:t>
      </w:r>
      <w:r w:rsidR="00AB4805" w:rsidRPr="00373DB4">
        <w:rPr>
          <w:rFonts w:ascii="Arial" w:hAnsi="Arial" w:cs="Arial"/>
          <w:sz w:val="22"/>
          <w:szCs w:val="22"/>
        </w:rPr>
        <w:t>décima viñeta en el inciso d) en el artículo 1</w:t>
      </w:r>
      <w:r w:rsidR="003B4C95" w:rsidRPr="00373DB4">
        <w:rPr>
          <w:rFonts w:ascii="Arial" w:hAnsi="Arial" w:cs="Arial"/>
          <w:sz w:val="22"/>
          <w:szCs w:val="22"/>
        </w:rPr>
        <w:t xml:space="preserve"> y</w:t>
      </w:r>
      <w:r w:rsidR="00AB4805" w:rsidRPr="00373DB4">
        <w:rPr>
          <w:rFonts w:ascii="Arial" w:hAnsi="Arial" w:cs="Arial"/>
          <w:sz w:val="22"/>
          <w:szCs w:val="22"/>
        </w:rPr>
        <w:t xml:space="preserve"> los incisos </w:t>
      </w:r>
      <w:r w:rsidR="004D396B" w:rsidRPr="00373DB4">
        <w:rPr>
          <w:rFonts w:ascii="Arial" w:hAnsi="Arial" w:cs="Arial"/>
          <w:sz w:val="22"/>
          <w:szCs w:val="22"/>
        </w:rPr>
        <w:t>ah</w:t>
      </w:r>
      <w:r w:rsidR="00AB4805" w:rsidRPr="00373DB4">
        <w:rPr>
          <w:rFonts w:ascii="Arial" w:hAnsi="Arial" w:cs="Arial"/>
          <w:sz w:val="22"/>
          <w:szCs w:val="22"/>
        </w:rPr>
        <w:t>)</w:t>
      </w:r>
      <w:r w:rsidR="00AA24E4" w:rsidRPr="00373DB4">
        <w:rPr>
          <w:rFonts w:ascii="Arial" w:hAnsi="Arial" w:cs="Arial"/>
          <w:sz w:val="22"/>
          <w:szCs w:val="22"/>
        </w:rPr>
        <w:t>,</w:t>
      </w:r>
      <w:r w:rsidR="00AB4805" w:rsidRPr="00373DB4">
        <w:rPr>
          <w:rFonts w:ascii="Arial" w:hAnsi="Arial" w:cs="Arial"/>
          <w:sz w:val="22"/>
          <w:szCs w:val="22"/>
        </w:rPr>
        <w:t xml:space="preserve"> </w:t>
      </w:r>
      <w:proofErr w:type="spellStart"/>
      <w:r w:rsidR="004D396B" w:rsidRPr="00373DB4">
        <w:rPr>
          <w:rFonts w:ascii="Arial" w:hAnsi="Arial" w:cs="Arial"/>
          <w:sz w:val="22"/>
          <w:szCs w:val="22"/>
        </w:rPr>
        <w:t>ai</w:t>
      </w:r>
      <w:proofErr w:type="spellEnd"/>
      <w:r w:rsidR="00AB4805" w:rsidRPr="00373DB4">
        <w:rPr>
          <w:rFonts w:ascii="Arial" w:hAnsi="Arial" w:cs="Arial"/>
          <w:sz w:val="22"/>
          <w:szCs w:val="22"/>
        </w:rPr>
        <w:t>)</w:t>
      </w:r>
      <w:r w:rsidR="007147E6" w:rsidRPr="00373DB4">
        <w:rPr>
          <w:rFonts w:ascii="Arial" w:hAnsi="Arial" w:cs="Arial"/>
          <w:sz w:val="22"/>
          <w:szCs w:val="22"/>
        </w:rPr>
        <w:t xml:space="preserve"> y</w:t>
      </w:r>
      <w:r w:rsidR="00AA24E4" w:rsidRPr="00373DB4">
        <w:rPr>
          <w:rFonts w:ascii="Arial" w:hAnsi="Arial" w:cs="Arial"/>
          <w:sz w:val="22"/>
          <w:szCs w:val="22"/>
        </w:rPr>
        <w:t xml:space="preserve"> aj</w:t>
      </w:r>
      <w:r w:rsidR="00DB1B04" w:rsidRPr="00373DB4">
        <w:rPr>
          <w:rFonts w:ascii="Arial" w:hAnsi="Arial" w:cs="Arial"/>
          <w:sz w:val="22"/>
          <w:szCs w:val="22"/>
        </w:rPr>
        <w:t>)</w:t>
      </w:r>
      <w:r w:rsidR="00AB4805" w:rsidRPr="00373DB4">
        <w:rPr>
          <w:rFonts w:ascii="Arial" w:hAnsi="Arial" w:cs="Arial"/>
          <w:sz w:val="22"/>
          <w:szCs w:val="22"/>
        </w:rPr>
        <w:t xml:space="preserve"> en</w:t>
      </w:r>
      <w:r w:rsidR="003B4C95" w:rsidRPr="00373DB4">
        <w:rPr>
          <w:rFonts w:ascii="Arial" w:hAnsi="Arial" w:cs="Arial"/>
          <w:sz w:val="22"/>
          <w:szCs w:val="22"/>
        </w:rPr>
        <w:t xml:space="preserve"> dicho </w:t>
      </w:r>
      <w:r w:rsidR="00AB4805" w:rsidRPr="00373DB4">
        <w:rPr>
          <w:rFonts w:ascii="Arial" w:hAnsi="Arial" w:cs="Arial"/>
          <w:sz w:val="22"/>
          <w:szCs w:val="22"/>
        </w:rPr>
        <w:t>artículo</w:t>
      </w:r>
      <w:r w:rsidR="005B6D1B" w:rsidRPr="00373DB4">
        <w:rPr>
          <w:rFonts w:ascii="Arial" w:hAnsi="Arial" w:cs="Arial"/>
          <w:sz w:val="22"/>
          <w:szCs w:val="22"/>
        </w:rPr>
        <w:t>;</w:t>
      </w:r>
      <w:r w:rsidR="00AB4805" w:rsidRPr="00373DB4">
        <w:rPr>
          <w:rFonts w:ascii="Arial" w:hAnsi="Arial" w:cs="Arial"/>
          <w:sz w:val="22"/>
          <w:szCs w:val="22"/>
        </w:rPr>
        <w:t xml:space="preserve"> </w:t>
      </w:r>
      <w:r w:rsidR="00F83C02" w:rsidRPr="00373DB4">
        <w:rPr>
          <w:rFonts w:ascii="Arial" w:hAnsi="Arial" w:cs="Arial"/>
          <w:sz w:val="22"/>
          <w:szCs w:val="22"/>
        </w:rPr>
        <w:t>los incisos m) y n) en el artículo 2</w:t>
      </w:r>
      <w:r w:rsidR="005B6D1B" w:rsidRPr="00373DB4">
        <w:rPr>
          <w:rFonts w:ascii="Arial" w:hAnsi="Arial" w:cs="Arial"/>
          <w:sz w:val="22"/>
          <w:szCs w:val="22"/>
        </w:rPr>
        <w:t>;</w:t>
      </w:r>
      <w:r w:rsidR="00F83C02" w:rsidRPr="00373DB4">
        <w:rPr>
          <w:rFonts w:ascii="Arial" w:hAnsi="Arial" w:cs="Arial"/>
          <w:sz w:val="22"/>
          <w:szCs w:val="22"/>
        </w:rPr>
        <w:t xml:space="preserve"> </w:t>
      </w:r>
      <w:r w:rsidR="00980A31" w:rsidRPr="00373DB4">
        <w:rPr>
          <w:rFonts w:ascii="Arial" w:hAnsi="Arial" w:cs="Arial"/>
          <w:sz w:val="22"/>
          <w:szCs w:val="22"/>
        </w:rPr>
        <w:t xml:space="preserve">un inciso </w:t>
      </w:r>
      <w:r w:rsidR="00474F84" w:rsidRPr="00373DB4">
        <w:rPr>
          <w:rFonts w:ascii="Arial" w:hAnsi="Arial" w:cs="Arial"/>
          <w:sz w:val="22"/>
          <w:szCs w:val="22"/>
        </w:rPr>
        <w:t>f</w:t>
      </w:r>
      <w:r w:rsidR="00980A31" w:rsidRPr="00373DB4">
        <w:rPr>
          <w:rFonts w:ascii="Arial" w:hAnsi="Arial" w:cs="Arial"/>
          <w:sz w:val="22"/>
          <w:szCs w:val="22"/>
        </w:rPr>
        <w:t>) en el artículo 4</w:t>
      </w:r>
      <w:r w:rsidR="00E14A4D" w:rsidRPr="00373DB4">
        <w:rPr>
          <w:rFonts w:ascii="Arial" w:hAnsi="Arial" w:cs="Arial"/>
          <w:sz w:val="22"/>
          <w:szCs w:val="22"/>
        </w:rPr>
        <w:t>-A</w:t>
      </w:r>
      <w:r w:rsidR="005B6D1B" w:rsidRPr="00373DB4">
        <w:rPr>
          <w:rFonts w:ascii="Arial" w:hAnsi="Arial" w:cs="Arial"/>
          <w:sz w:val="22"/>
          <w:szCs w:val="22"/>
        </w:rPr>
        <w:t>;</w:t>
      </w:r>
      <w:r w:rsidR="00980A31" w:rsidRPr="00373DB4">
        <w:rPr>
          <w:rFonts w:ascii="Arial" w:hAnsi="Arial" w:cs="Arial"/>
          <w:sz w:val="22"/>
          <w:szCs w:val="22"/>
        </w:rPr>
        <w:t xml:space="preserve"> </w:t>
      </w:r>
      <w:r w:rsidR="00043EE7" w:rsidRPr="00373DB4">
        <w:rPr>
          <w:rFonts w:ascii="Arial" w:hAnsi="Arial" w:cs="Arial"/>
          <w:sz w:val="22"/>
          <w:szCs w:val="22"/>
        </w:rPr>
        <w:t>un sexto párrafo en el numeral 5.1. del artículo 5</w:t>
      </w:r>
      <w:r w:rsidR="005B6D1B" w:rsidRPr="00373DB4">
        <w:rPr>
          <w:rFonts w:ascii="Arial" w:hAnsi="Arial" w:cs="Arial"/>
          <w:sz w:val="22"/>
          <w:szCs w:val="22"/>
        </w:rPr>
        <w:t>;</w:t>
      </w:r>
      <w:r w:rsidR="00043EE7" w:rsidRPr="00373DB4">
        <w:rPr>
          <w:rFonts w:ascii="Arial" w:hAnsi="Arial" w:cs="Arial"/>
          <w:sz w:val="22"/>
          <w:szCs w:val="22"/>
        </w:rPr>
        <w:t xml:space="preserve"> </w:t>
      </w:r>
      <w:r w:rsidR="00AB4805" w:rsidRPr="00373DB4">
        <w:rPr>
          <w:rFonts w:ascii="Arial" w:hAnsi="Arial" w:cs="Arial"/>
          <w:sz w:val="22"/>
          <w:szCs w:val="22"/>
        </w:rPr>
        <w:t xml:space="preserve">el numeral </w:t>
      </w:r>
      <w:r w:rsidR="00ED38A3" w:rsidRPr="00373DB4">
        <w:rPr>
          <w:rFonts w:ascii="Arial" w:hAnsi="Arial" w:cs="Arial"/>
          <w:sz w:val="22"/>
          <w:szCs w:val="22"/>
        </w:rPr>
        <w:t>7</w:t>
      </w:r>
      <w:r w:rsidR="00AB4805" w:rsidRPr="00373DB4">
        <w:rPr>
          <w:rFonts w:ascii="Arial" w:hAnsi="Arial" w:cs="Arial"/>
          <w:sz w:val="22"/>
          <w:szCs w:val="22"/>
        </w:rPr>
        <w:t>. en la segunda disposición complementaria final de la resolución, así como el capítulo VII</w:t>
      </w:r>
      <w:r w:rsidR="003C7057" w:rsidRPr="00373DB4">
        <w:rPr>
          <w:rFonts w:ascii="Arial" w:hAnsi="Arial" w:cs="Arial"/>
          <w:sz w:val="22"/>
          <w:szCs w:val="22"/>
        </w:rPr>
        <w:t>I</w:t>
      </w:r>
      <w:r w:rsidR="00AB4805" w:rsidRPr="00373DB4">
        <w:rPr>
          <w:rFonts w:ascii="Arial" w:hAnsi="Arial" w:cs="Arial"/>
          <w:sz w:val="22"/>
          <w:szCs w:val="22"/>
        </w:rPr>
        <w:t xml:space="preserve"> -que comprende </w:t>
      </w:r>
      <w:r w:rsidR="001B5C84" w:rsidRPr="00373DB4">
        <w:rPr>
          <w:rFonts w:ascii="Arial" w:hAnsi="Arial" w:cs="Arial"/>
          <w:sz w:val="22"/>
          <w:szCs w:val="22"/>
        </w:rPr>
        <w:t>el</w:t>
      </w:r>
      <w:r w:rsidR="00AB4805" w:rsidRPr="00373DB4">
        <w:rPr>
          <w:rFonts w:ascii="Arial" w:hAnsi="Arial" w:cs="Arial"/>
          <w:sz w:val="22"/>
          <w:szCs w:val="22"/>
        </w:rPr>
        <w:t xml:space="preserve"> artículo</w:t>
      </w:r>
      <w:r w:rsidR="001B5C84" w:rsidRPr="00373DB4">
        <w:rPr>
          <w:rFonts w:ascii="Arial" w:hAnsi="Arial" w:cs="Arial"/>
          <w:sz w:val="22"/>
          <w:szCs w:val="22"/>
        </w:rPr>
        <w:t xml:space="preserve"> </w:t>
      </w:r>
      <w:r w:rsidR="00AB4805" w:rsidRPr="00373DB4">
        <w:rPr>
          <w:rFonts w:ascii="Arial" w:hAnsi="Arial" w:cs="Arial"/>
          <w:sz w:val="22"/>
          <w:szCs w:val="22"/>
        </w:rPr>
        <w:t>2</w:t>
      </w:r>
      <w:r w:rsidR="00593142" w:rsidRPr="00373DB4">
        <w:rPr>
          <w:rFonts w:ascii="Arial" w:hAnsi="Arial" w:cs="Arial"/>
          <w:sz w:val="22"/>
          <w:szCs w:val="22"/>
        </w:rPr>
        <w:t>7</w:t>
      </w:r>
      <w:r w:rsidR="00AB4805" w:rsidRPr="00373DB4">
        <w:rPr>
          <w:rFonts w:ascii="Arial" w:hAnsi="Arial" w:cs="Arial"/>
          <w:sz w:val="22"/>
          <w:szCs w:val="22"/>
        </w:rPr>
        <w:t>-</w:t>
      </w:r>
      <w:r w:rsidR="00100429" w:rsidRPr="00373DB4">
        <w:rPr>
          <w:rFonts w:ascii="Arial" w:hAnsi="Arial" w:cs="Arial"/>
          <w:sz w:val="22"/>
          <w:szCs w:val="22"/>
        </w:rPr>
        <w:t xml:space="preserve"> y una sétima disposición complementaria final</w:t>
      </w:r>
      <w:r w:rsidR="001B5C84" w:rsidRPr="00373DB4">
        <w:rPr>
          <w:rFonts w:ascii="Arial" w:hAnsi="Arial" w:cs="Arial"/>
          <w:sz w:val="22"/>
          <w:szCs w:val="22"/>
        </w:rPr>
        <w:t xml:space="preserve"> </w:t>
      </w:r>
      <w:r w:rsidR="00AB4805" w:rsidRPr="00373DB4">
        <w:rPr>
          <w:rFonts w:ascii="Arial" w:hAnsi="Arial" w:cs="Arial"/>
          <w:sz w:val="22"/>
          <w:szCs w:val="22"/>
        </w:rPr>
        <w:t xml:space="preserve">en </w:t>
      </w:r>
      <w:r w:rsidR="00534DA3" w:rsidRPr="00373DB4">
        <w:rPr>
          <w:rFonts w:ascii="Arial" w:hAnsi="Arial" w:cs="Arial"/>
          <w:bCs/>
          <w:sz w:val="22"/>
          <w:szCs w:val="22"/>
        </w:rPr>
        <w:t xml:space="preserve">la Resolución de Superintendencia </w:t>
      </w:r>
      <w:proofErr w:type="spellStart"/>
      <w:r w:rsidR="00534DA3" w:rsidRPr="00373DB4">
        <w:rPr>
          <w:rFonts w:ascii="Arial" w:hAnsi="Arial" w:cs="Arial"/>
          <w:bCs/>
          <w:sz w:val="22"/>
          <w:szCs w:val="22"/>
        </w:rPr>
        <w:t>N.°</w:t>
      </w:r>
      <w:proofErr w:type="spellEnd"/>
      <w:r w:rsidR="00534DA3" w:rsidRPr="00373DB4">
        <w:rPr>
          <w:rFonts w:ascii="Arial" w:hAnsi="Arial" w:cs="Arial"/>
          <w:bCs/>
          <w:sz w:val="22"/>
          <w:szCs w:val="22"/>
        </w:rPr>
        <w:t xml:space="preserve"> 084-2016/SUNAT</w:t>
      </w:r>
      <w:r w:rsidR="00AB4805" w:rsidRPr="00373DB4">
        <w:rPr>
          <w:rFonts w:ascii="Arial" w:hAnsi="Arial" w:cs="Arial"/>
          <w:sz w:val="22"/>
          <w:szCs w:val="22"/>
        </w:rPr>
        <w:t>, en los términos siguientes:</w:t>
      </w:r>
    </w:p>
    <w:p w14:paraId="10E2F991" w14:textId="77777777" w:rsidR="00AB4805" w:rsidRPr="00373DB4" w:rsidRDefault="00AB4805" w:rsidP="00AB4805">
      <w:pPr>
        <w:jc w:val="both"/>
        <w:rPr>
          <w:rFonts w:ascii="Arial" w:hAnsi="Arial" w:cs="Arial"/>
          <w:sz w:val="22"/>
          <w:szCs w:val="22"/>
        </w:rPr>
      </w:pPr>
    </w:p>
    <w:p w14:paraId="6E8CDB0F" w14:textId="77777777" w:rsidR="00AB4805" w:rsidRPr="00373DB4" w:rsidRDefault="00AB4805" w:rsidP="00AB4805">
      <w:pPr>
        <w:jc w:val="both"/>
        <w:rPr>
          <w:rFonts w:ascii="Arial" w:hAnsi="Arial" w:cs="Arial"/>
          <w:sz w:val="22"/>
          <w:szCs w:val="22"/>
        </w:rPr>
      </w:pPr>
      <w:r w:rsidRPr="00373DB4">
        <w:rPr>
          <w:rFonts w:ascii="Arial" w:hAnsi="Arial" w:cs="Arial"/>
          <w:sz w:val="22"/>
          <w:szCs w:val="22"/>
        </w:rPr>
        <w:t>“Artículo 1. DEFINICIONES</w:t>
      </w:r>
    </w:p>
    <w:p w14:paraId="2CBCAECF" w14:textId="77777777" w:rsidR="00AB4805" w:rsidRPr="00373DB4" w:rsidRDefault="00AB4805" w:rsidP="00AB4805">
      <w:pPr>
        <w:jc w:val="both"/>
        <w:rPr>
          <w:rFonts w:ascii="Arial" w:hAnsi="Arial" w:cs="Arial"/>
          <w:sz w:val="22"/>
          <w:szCs w:val="22"/>
        </w:rPr>
      </w:pPr>
      <w:r w:rsidRPr="00373DB4">
        <w:rPr>
          <w:rFonts w:ascii="Arial" w:hAnsi="Arial" w:cs="Arial"/>
          <w:sz w:val="22"/>
          <w:szCs w:val="22"/>
        </w:rPr>
        <w:t xml:space="preserve"> </w:t>
      </w:r>
    </w:p>
    <w:p w14:paraId="5D8B0574" w14:textId="77777777" w:rsidR="00AB4805" w:rsidRPr="00373DB4" w:rsidRDefault="00AB4805" w:rsidP="00AB4805">
      <w:pPr>
        <w:jc w:val="both"/>
        <w:rPr>
          <w:rFonts w:ascii="Arial" w:hAnsi="Arial" w:cs="Arial"/>
          <w:sz w:val="22"/>
          <w:szCs w:val="22"/>
        </w:rPr>
      </w:pPr>
      <w:r w:rsidRPr="00373DB4">
        <w:rPr>
          <w:rFonts w:ascii="Arial" w:hAnsi="Arial" w:cs="Arial"/>
          <w:sz w:val="22"/>
          <w:szCs w:val="22"/>
        </w:rPr>
        <w:t>(</w:t>
      </w:r>
      <w:r w:rsidR="00AE2C47" w:rsidRPr="00373DB4">
        <w:rPr>
          <w:rFonts w:ascii="Arial" w:hAnsi="Arial" w:cs="Arial"/>
          <w:sz w:val="22"/>
          <w:szCs w:val="22"/>
        </w:rPr>
        <w:t>…)</w:t>
      </w:r>
    </w:p>
    <w:p w14:paraId="395D0D35" w14:textId="77777777" w:rsidR="0014402F" w:rsidRPr="00373DB4" w:rsidRDefault="0014402F" w:rsidP="00AB4805">
      <w:pPr>
        <w:jc w:val="both"/>
        <w:rPr>
          <w:rFonts w:ascii="Arial" w:hAnsi="Arial" w:cs="Arial"/>
          <w:sz w:val="22"/>
          <w:szCs w:val="22"/>
        </w:rPr>
      </w:pPr>
    </w:p>
    <w:tbl>
      <w:tblPr>
        <w:tblW w:w="8472" w:type="dxa"/>
        <w:tblLayout w:type="fixed"/>
        <w:tblLook w:val="04A0" w:firstRow="1" w:lastRow="0" w:firstColumn="1" w:lastColumn="0" w:noHBand="0" w:noVBand="1"/>
      </w:tblPr>
      <w:tblGrid>
        <w:gridCol w:w="534"/>
        <w:gridCol w:w="1891"/>
        <w:gridCol w:w="309"/>
        <w:gridCol w:w="5738"/>
      </w:tblGrid>
      <w:tr w:rsidR="00100429" w:rsidRPr="00373DB4" w14:paraId="52457292" w14:textId="77777777" w:rsidTr="00C3042A">
        <w:trPr>
          <w:trHeight w:val="860"/>
        </w:trPr>
        <w:tc>
          <w:tcPr>
            <w:tcW w:w="534" w:type="dxa"/>
            <w:shd w:val="clear" w:color="auto" w:fill="auto"/>
          </w:tcPr>
          <w:p w14:paraId="41D06A78" w14:textId="77777777" w:rsidR="00AB4805" w:rsidRPr="00373DB4" w:rsidRDefault="00AB4805" w:rsidP="00E3150F">
            <w:pPr>
              <w:jc w:val="both"/>
              <w:rPr>
                <w:rFonts w:ascii="Arial" w:hAnsi="Arial" w:cs="Arial"/>
                <w:bCs/>
                <w:sz w:val="22"/>
                <w:szCs w:val="22"/>
              </w:rPr>
            </w:pPr>
            <w:r w:rsidRPr="00373DB4">
              <w:rPr>
                <w:rFonts w:ascii="Arial" w:hAnsi="Arial" w:cs="Arial"/>
                <w:bCs/>
                <w:sz w:val="22"/>
                <w:szCs w:val="22"/>
              </w:rPr>
              <w:t xml:space="preserve">d) </w:t>
            </w:r>
          </w:p>
          <w:p w14:paraId="73914A9E" w14:textId="77777777" w:rsidR="00AB4805" w:rsidRPr="00373DB4" w:rsidRDefault="00AB4805" w:rsidP="00E3150F">
            <w:pPr>
              <w:jc w:val="both"/>
              <w:rPr>
                <w:rFonts w:ascii="Arial" w:hAnsi="Arial" w:cs="Arial"/>
                <w:b/>
                <w:bCs/>
                <w:sz w:val="22"/>
                <w:szCs w:val="22"/>
              </w:rPr>
            </w:pPr>
          </w:p>
        </w:tc>
        <w:tc>
          <w:tcPr>
            <w:tcW w:w="1891" w:type="dxa"/>
            <w:shd w:val="clear" w:color="auto" w:fill="auto"/>
          </w:tcPr>
          <w:p w14:paraId="27E8851D" w14:textId="77777777" w:rsidR="00AB4805" w:rsidRPr="00373DB4" w:rsidRDefault="00AB4805" w:rsidP="00E3150F">
            <w:pPr>
              <w:jc w:val="both"/>
              <w:rPr>
                <w:rFonts w:ascii="Arial" w:hAnsi="Arial" w:cs="Arial"/>
                <w:sz w:val="22"/>
                <w:szCs w:val="22"/>
              </w:rPr>
            </w:pPr>
            <w:r w:rsidRPr="00373DB4">
              <w:rPr>
                <w:rFonts w:ascii="Arial" w:hAnsi="Arial" w:cs="Arial"/>
                <w:sz w:val="22"/>
                <w:szCs w:val="22"/>
              </w:rPr>
              <w:t>Documento</w:t>
            </w:r>
          </w:p>
          <w:p w14:paraId="1E476ACD" w14:textId="77777777" w:rsidR="00AB4805" w:rsidRPr="00373DB4" w:rsidRDefault="00AB4805" w:rsidP="00E3150F">
            <w:pPr>
              <w:jc w:val="both"/>
              <w:rPr>
                <w:rFonts w:ascii="Arial" w:hAnsi="Arial" w:cs="Arial"/>
                <w:sz w:val="22"/>
                <w:szCs w:val="22"/>
              </w:rPr>
            </w:pPr>
            <w:r w:rsidRPr="00373DB4">
              <w:rPr>
                <w:rFonts w:ascii="Arial" w:hAnsi="Arial" w:cs="Arial"/>
                <w:sz w:val="22"/>
                <w:szCs w:val="22"/>
              </w:rPr>
              <w:t>Electrónico</w:t>
            </w:r>
          </w:p>
        </w:tc>
        <w:tc>
          <w:tcPr>
            <w:tcW w:w="309" w:type="dxa"/>
            <w:shd w:val="clear" w:color="auto" w:fill="auto"/>
          </w:tcPr>
          <w:p w14:paraId="34D8F5F7" w14:textId="77777777" w:rsidR="00AB4805" w:rsidRPr="00373DB4" w:rsidRDefault="00AB4805" w:rsidP="00E3150F">
            <w:pPr>
              <w:jc w:val="both"/>
              <w:rPr>
                <w:rFonts w:ascii="Arial" w:hAnsi="Arial" w:cs="Arial"/>
                <w:sz w:val="22"/>
                <w:szCs w:val="22"/>
              </w:rPr>
            </w:pPr>
            <w:r w:rsidRPr="00373DB4">
              <w:rPr>
                <w:rFonts w:ascii="Arial" w:hAnsi="Arial" w:cs="Arial"/>
                <w:sz w:val="22"/>
                <w:szCs w:val="22"/>
              </w:rPr>
              <w:t>:</w:t>
            </w:r>
          </w:p>
        </w:tc>
        <w:tc>
          <w:tcPr>
            <w:tcW w:w="5738" w:type="dxa"/>
            <w:shd w:val="clear" w:color="auto" w:fill="auto"/>
          </w:tcPr>
          <w:p w14:paraId="0260E71E" w14:textId="77777777" w:rsidR="00AB4805" w:rsidRPr="00373DB4" w:rsidRDefault="00AB4805" w:rsidP="00E3150F">
            <w:pPr>
              <w:jc w:val="both"/>
              <w:rPr>
                <w:rFonts w:ascii="Arial" w:hAnsi="Arial" w:cs="Arial"/>
                <w:sz w:val="22"/>
                <w:szCs w:val="22"/>
              </w:rPr>
            </w:pPr>
            <w:r w:rsidRPr="00373DB4">
              <w:rPr>
                <w:rFonts w:ascii="Arial" w:hAnsi="Arial" w:cs="Arial"/>
                <w:sz w:val="22"/>
                <w:szCs w:val="22"/>
              </w:rPr>
              <w:t>(…)</w:t>
            </w:r>
          </w:p>
          <w:p w14:paraId="5A8F09F7" w14:textId="77777777" w:rsidR="00F162E1" w:rsidRPr="00373DB4" w:rsidRDefault="00F162E1" w:rsidP="004448D2">
            <w:pPr>
              <w:pStyle w:val="Prrafodelista"/>
              <w:ind w:left="0"/>
              <w:rPr>
                <w:rFonts w:ascii="Arial" w:hAnsi="Arial" w:cs="Arial"/>
                <w:iCs/>
                <w:sz w:val="22"/>
                <w:szCs w:val="22"/>
              </w:rPr>
            </w:pPr>
          </w:p>
          <w:p w14:paraId="3C7E3F0C" w14:textId="281533BE" w:rsidR="0065735C" w:rsidRPr="00373DB4" w:rsidRDefault="00250242" w:rsidP="00826A20">
            <w:pPr>
              <w:pStyle w:val="Prrafodelista"/>
              <w:numPr>
                <w:ilvl w:val="0"/>
                <w:numId w:val="2"/>
              </w:numPr>
              <w:ind w:left="390" w:hanging="390"/>
              <w:jc w:val="both"/>
              <w:rPr>
                <w:rFonts w:ascii="Arial" w:hAnsi="Arial" w:cs="Arial"/>
                <w:iCs/>
                <w:sz w:val="22"/>
                <w:szCs w:val="22"/>
              </w:rPr>
            </w:pPr>
            <w:r w:rsidRPr="00373DB4">
              <w:rPr>
                <w:rFonts w:ascii="Arial" w:hAnsi="Arial" w:cs="Arial"/>
                <w:iCs/>
                <w:sz w:val="22"/>
                <w:szCs w:val="22"/>
              </w:rPr>
              <w:t xml:space="preserve">Al </w:t>
            </w:r>
            <w:r w:rsidRPr="00373DB4">
              <w:rPr>
                <w:rFonts w:ascii="Arial" w:hAnsi="Arial" w:cs="Arial"/>
                <w:sz w:val="22"/>
                <w:szCs w:val="22"/>
              </w:rPr>
              <w:t>archivo en PDF/A, de texto</w:t>
            </w:r>
            <w:r w:rsidR="00631F24" w:rsidRPr="00373DB4">
              <w:rPr>
                <w:rFonts w:ascii="Arial" w:hAnsi="Arial" w:cs="Arial"/>
                <w:sz w:val="22"/>
                <w:szCs w:val="22"/>
              </w:rPr>
              <w:t>,</w:t>
            </w:r>
            <w:r w:rsidRPr="00373DB4">
              <w:rPr>
                <w:rFonts w:ascii="Arial" w:hAnsi="Arial" w:cs="Arial"/>
                <w:sz w:val="22"/>
                <w:szCs w:val="22"/>
              </w:rPr>
              <w:t xml:space="preserve"> hoja de cálculo</w:t>
            </w:r>
            <w:r w:rsidR="00554F99" w:rsidRPr="00373DB4">
              <w:rPr>
                <w:rFonts w:ascii="Arial" w:hAnsi="Arial" w:cs="Arial"/>
                <w:sz w:val="22"/>
                <w:szCs w:val="22"/>
              </w:rPr>
              <w:t xml:space="preserve"> u otro tipo de archivo</w:t>
            </w:r>
            <w:r w:rsidR="00794664" w:rsidRPr="00373DB4">
              <w:rPr>
                <w:rFonts w:ascii="Arial" w:hAnsi="Arial" w:cs="Arial"/>
                <w:sz w:val="22"/>
                <w:szCs w:val="22"/>
              </w:rPr>
              <w:t xml:space="preserve"> habilitado por </w:t>
            </w:r>
            <w:r w:rsidR="006A1520" w:rsidRPr="00373DB4">
              <w:rPr>
                <w:rFonts w:ascii="Arial" w:hAnsi="Arial" w:cs="Arial"/>
                <w:sz w:val="22"/>
                <w:szCs w:val="22"/>
              </w:rPr>
              <w:t xml:space="preserve">SUNAT Operaciones en </w:t>
            </w:r>
            <w:r w:rsidR="00C62DB2" w:rsidRPr="00373DB4">
              <w:rPr>
                <w:rFonts w:ascii="Arial" w:hAnsi="Arial" w:cs="Arial"/>
                <w:sz w:val="22"/>
                <w:szCs w:val="22"/>
              </w:rPr>
              <w:lastRenderedPageBreak/>
              <w:t>Lín</w:t>
            </w:r>
            <w:r w:rsidR="00615CAD" w:rsidRPr="00373DB4">
              <w:rPr>
                <w:rFonts w:ascii="Arial" w:hAnsi="Arial" w:cs="Arial"/>
                <w:sz w:val="22"/>
                <w:szCs w:val="22"/>
              </w:rPr>
              <w:t xml:space="preserve">ea, </w:t>
            </w:r>
            <w:r w:rsidR="00CF445E" w:rsidRPr="00373DB4">
              <w:rPr>
                <w:rFonts w:ascii="Arial" w:hAnsi="Arial" w:cs="Arial"/>
                <w:sz w:val="22"/>
                <w:szCs w:val="22"/>
              </w:rPr>
              <w:t xml:space="preserve">cuando </w:t>
            </w:r>
            <w:r w:rsidRPr="00373DB4">
              <w:rPr>
                <w:rFonts w:ascii="Arial" w:hAnsi="Arial" w:cs="Arial"/>
                <w:sz w:val="22"/>
                <w:szCs w:val="22"/>
              </w:rPr>
              <w:t>se trate del (de los) documento</w:t>
            </w:r>
            <w:r w:rsidR="00554F99" w:rsidRPr="00373DB4">
              <w:rPr>
                <w:rFonts w:ascii="Arial" w:hAnsi="Arial" w:cs="Arial"/>
                <w:sz w:val="22"/>
                <w:szCs w:val="22"/>
              </w:rPr>
              <w:t>(</w:t>
            </w:r>
            <w:r w:rsidRPr="00373DB4">
              <w:rPr>
                <w:rFonts w:ascii="Arial" w:hAnsi="Arial" w:cs="Arial"/>
                <w:sz w:val="22"/>
                <w:szCs w:val="22"/>
              </w:rPr>
              <w:t>s</w:t>
            </w:r>
            <w:r w:rsidR="00554F99" w:rsidRPr="00373DB4">
              <w:rPr>
                <w:rFonts w:ascii="Arial" w:hAnsi="Arial" w:cs="Arial"/>
                <w:sz w:val="22"/>
                <w:szCs w:val="22"/>
              </w:rPr>
              <w:t>)</w:t>
            </w:r>
            <w:r w:rsidRPr="00373DB4">
              <w:rPr>
                <w:rFonts w:ascii="Arial" w:hAnsi="Arial" w:cs="Arial"/>
                <w:sz w:val="22"/>
                <w:szCs w:val="22"/>
              </w:rPr>
              <w:t xml:space="preserve"> </w:t>
            </w:r>
            <w:r w:rsidR="00CF0E56" w:rsidRPr="00373DB4">
              <w:rPr>
                <w:rFonts w:ascii="Arial" w:hAnsi="Arial" w:cs="Arial"/>
                <w:sz w:val="22"/>
                <w:szCs w:val="22"/>
              </w:rPr>
              <w:t xml:space="preserve">que contenga(n) el escrito electrónico </w:t>
            </w:r>
            <w:r w:rsidR="00372C20" w:rsidRPr="00373DB4">
              <w:rPr>
                <w:rFonts w:ascii="Arial" w:hAnsi="Arial" w:cs="Arial"/>
                <w:sz w:val="22"/>
                <w:szCs w:val="22"/>
              </w:rPr>
              <w:t xml:space="preserve">relativo al control móvil </w:t>
            </w:r>
            <w:r w:rsidRPr="00373DB4">
              <w:rPr>
                <w:rFonts w:ascii="Arial" w:hAnsi="Arial" w:cs="Arial"/>
                <w:sz w:val="22"/>
                <w:szCs w:val="22"/>
              </w:rPr>
              <w:t>a que se refiere el numeral 2</w:t>
            </w:r>
            <w:r w:rsidR="00D546F2" w:rsidRPr="00373DB4">
              <w:rPr>
                <w:rFonts w:ascii="Arial" w:hAnsi="Arial" w:cs="Arial"/>
                <w:sz w:val="22"/>
                <w:szCs w:val="22"/>
              </w:rPr>
              <w:t>7</w:t>
            </w:r>
            <w:r w:rsidRPr="00373DB4">
              <w:rPr>
                <w:rFonts w:ascii="Arial" w:hAnsi="Arial" w:cs="Arial"/>
                <w:sz w:val="22"/>
                <w:szCs w:val="22"/>
              </w:rPr>
              <w:t>.2</w:t>
            </w:r>
            <w:r w:rsidR="00136B09" w:rsidRPr="00373DB4">
              <w:rPr>
                <w:rFonts w:ascii="Arial" w:hAnsi="Arial" w:cs="Arial"/>
                <w:sz w:val="22"/>
                <w:szCs w:val="22"/>
              </w:rPr>
              <w:t>.</w:t>
            </w:r>
            <w:r w:rsidRPr="00373DB4">
              <w:rPr>
                <w:rFonts w:ascii="Arial" w:hAnsi="Arial" w:cs="Arial"/>
                <w:sz w:val="22"/>
                <w:szCs w:val="22"/>
              </w:rPr>
              <w:t xml:space="preserve"> del artículo 2</w:t>
            </w:r>
            <w:r w:rsidR="00D546F2" w:rsidRPr="00373DB4">
              <w:rPr>
                <w:rFonts w:ascii="Arial" w:hAnsi="Arial" w:cs="Arial"/>
                <w:sz w:val="22"/>
                <w:szCs w:val="22"/>
              </w:rPr>
              <w:t>7</w:t>
            </w:r>
            <w:r w:rsidRPr="00373DB4">
              <w:rPr>
                <w:rFonts w:ascii="Arial" w:hAnsi="Arial" w:cs="Arial"/>
                <w:sz w:val="22"/>
                <w:szCs w:val="22"/>
              </w:rPr>
              <w:t xml:space="preserve"> o del (de los) que se adjunte(n) a</w:t>
            </w:r>
            <w:r w:rsidR="00B20D72" w:rsidRPr="00373DB4">
              <w:rPr>
                <w:rFonts w:ascii="Arial" w:hAnsi="Arial" w:cs="Arial"/>
                <w:sz w:val="22"/>
                <w:szCs w:val="22"/>
              </w:rPr>
              <w:t xml:space="preserve"> dicho</w:t>
            </w:r>
            <w:r w:rsidRPr="00373DB4">
              <w:rPr>
                <w:rFonts w:ascii="Arial" w:hAnsi="Arial" w:cs="Arial"/>
                <w:sz w:val="22"/>
                <w:szCs w:val="22"/>
              </w:rPr>
              <w:t xml:space="preserve"> escrito.</w:t>
            </w:r>
            <w:r w:rsidR="00800094" w:rsidRPr="00373DB4">
              <w:rPr>
                <w:rFonts w:ascii="Arial" w:hAnsi="Arial" w:cs="Arial"/>
                <w:sz w:val="22"/>
                <w:szCs w:val="22"/>
              </w:rPr>
              <w:t xml:space="preserve"> Además, se requiere que el (los) archivo(s) tenga(n) un tamaño no mayor al permitido por </w:t>
            </w:r>
            <w:r w:rsidR="006A1520" w:rsidRPr="00373DB4">
              <w:rPr>
                <w:rFonts w:ascii="Arial" w:hAnsi="Arial" w:cs="Arial"/>
                <w:sz w:val="22"/>
                <w:szCs w:val="22"/>
              </w:rPr>
              <w:t>dicho</w:t>
            </w:r>
            <w:r w:rsidR="00800094" w:rsidRPr="00373DB4">
              <w:rPr>
                <w:rFonts w:ascii="Arial" w:hAnsi="Arial" w:cs="Arial"/>
                <w:sz w:val="22"/>
                <w:szCs w:val="22"/>
              </w:rPr>
              <w:t xml:space="preserve"> sistema</w:t>
            </w:r>
            <w:r w:rsidR="00C3042A" w:rsidRPr="00373DB4">
              <w:rPr>
                <w:rFonts w:ascii="Arial" w:hAnsi="Arial" w:cs="Arial"/>
                <w:sz w:val="22"/>
                <w:szCs w:val="22"/>
              </w:rPr>
              <w:t>.</w:t>
            </w:r>
          </w:p>
        </w:tc>
      </w:tr>
      <w:tr w:rsidR="00100429" w:rsidRPr="00373DB4" w14:paraId="6D1B2F94" w14:textId="77777777" w:rsidTr="00E15722">
        <w:trPr>
          <w:trHeight w:val="327"/>
        </w:trPr>
        <w:tc>
          <w:tcPr>
            <w:tcW w:w="534" w:type="dxa"/>
            <w:shd w:val="clear" w:color="auto" w:fill="auto"/>
          </w:tcPr>
          <w:p w14:paraId="4D492241" w14:textId="77777777" w:rsidR="0065735C" w:rsidRPr="00373DB4" w:rsidRDefault="0065735C" w:rsidP="00DC1B1B">
            <w:pPr>
              <w:ind w:right="-114"/>
              <w:jc w:val="both"/>
              <w:rPr>
                <w:rFonts w:ascii="Arial" w:hAnsi="Arial" w:cs="Arial"/>
                <w:bCs/>
                <w:sz w:val="20"/>
                <w:szCs w:val="20"/>
              </w:rPr>
            </w:pPr>
            <w:r w:rsidRPr="00373DB4">
              <w:rPr>
                <w:rFonts w:ascii="Arial" w:hAnsi="Arial" w:cs="Arial"/>
                <w:bCs/>
                <w:sz w:val="20"/>
                <w:szCs w:val="20"/>
              </w:rPr>
              <w:lastRenderedPageBreak/>
              <w:t>(</w:t>
            </w:r>
            <w:r w:rsidR="00DC1B1B" w:rsidRPr="00373DB4">
              <w:rPr>
                <w:rFonts w:ascii="Arial" w:hAnsi="Arial" w:cs="Arial"/>
                <w:bCs/>
                <w:sz w:val="20"/>
                <w:szCs w:val="20"/>
              </w:rPr>
              <w:t>…</w:t>
            </w:r>
            <w:r w:rsidRPr="00373DB4">
              <w:rPr>
                <w:rFonts w:ascii="Arial" w:hAnsi="Arial" w:cs="Arial"/>
                <w:bCs/>
                <w:sz w:val="20"/>
                <w:szCs w:val="20"/>
              </w:rPr>
              <w:t>)</w:t>
            </w:r>
          </w:p>
          <w:p w14:paraId="09B401F1" w14:textId="77777777" w:rsidR="00DB1B04" w:rsidRPr="00373DB4" w:rsidRDefault="00DB1B04" w:rsidP="00E3150F">
            <w:pPr>
              <w:jc w:val="both"/>
              <w:rPr>
                <w:rFonts w:ascii="Arial" w:hAnsi="Arial" w:cs="Arial"/>
                <w:bCs/>
                <w:sz w:val="22"/>
                <w:szCs w:val="22"/>
              </w:rPr>
            </w:pPr>
          </w:p>
        </w:tc>
        <w:tc>
          <w:tcPr>
            <w:tcW w:w="1891" w:type="dxa"/>
            <w:shd w:val="clear" w:color="auto" w:fill="auto"/>
          </w:tcPr>
          <w:p w14:paraId="59BB245C" w14:textId="77777777" w:rsidR="0014402F" w:rsidRPr="00373DB4" w:rsidRDefault="0014402F" w:rsidP="00E3150F">
            <w:pPr>
              <w:jc w:val="both"/>
              <w:rPr>
                <w:rFonts w:ascii="Arial" w:hAnsi="Arial" w:cs="Arial"/>
                <w:sz w:val="22"/>
                <w:szCs w:val="22"/>
              </w:rPr>
            </w:pPr>
          </w:p>
        </w:tc>
        <w:tc>
          <w:tcPr>
            <w:tcW w:w="309" w:type="dxa"/>
            <w:shd w:val="clear" w:color="auto" w:fill="auto"/>
          </w:tcPr>
          <w:p w14:paraId="7B6EC4E5" w14:textId="77777777" w:rsidR="0065735C" w:rsidRPr="00373DB4" w:rsidRDefault="0065735C" w:rsidP="00E3150F">
            <w:pPr>
              <w:jc w:val="both"/>
              <w:rPr>
                <w:rFonts w:ascii="Arial" w:hAnsi="Arial" w:cs="Arial"/>
                <w:sz w:val="22"/>
                <w:szCs w:val="22"/>
              </w:rPr>
            </w:pPr>
          </w:p>
        </w:tc>
        <w:tc>
          <w:tcPr>
            <w:tcW w:w="5738" w:type="dxa"/>
            <w:shd w:val="clear" w:color="auto" w:fill="auto"/>
          </w:tcPr>
          <w:p w14:paraId="63847F79" w14:textId="77777777" w:rsidR="005256F7" w:rsidRPr="00373DB4" w:rsidRDefault="005256F7" w:rsidP="00E3150F">
            <w:pPr>
              <w:jc w:val="both"/>
              <w:rPr>
                <w:rFonts w:ascii="Arial" w:hAnsi="Arial" w:cs="Arial"/>
                <w:sz w:val="22"/>
                <w:szCs w:val="22"/>
              </w:rPr>
            </w:pPr>
          </w:p>
        </w:tc>
      </w:tr>
      <w:tr w:rsidR="00100429" w:rsidRPr="00373DB4" w14:paraId="710D8706" w14:textId="77777777" w:rsidTr="00E15722">
        <w:trPr>
          <w:trHeight w:val="142"/>
        </w:trPr>
        <w:tc>
          <w:tcPr>
            <w:tcW w:w="534" w:type="dxa"/>
            <w:shd w:val="clear" w:color="auto" w:fill="auto"/>
          </w:tcPr>
          <w:p w14:paraId="46FD2CD0" w14:textId="77777777" w:rsidR="0014719C" w:rsidRPr="00373DB4" w:rsidRDefault="004D396B" w:rsidP="00E3150F">
            <w:pPr>
              <w:jc w:val="both"/>
              <w:rPr>
                <w:rFonts w:ascii="Arial" w:hAnsi="Arial" w:cs="Arial"/>
                <w:bCs/>
                <w:sz w:val="22"/>
                <w:szCs w:val="22"/>
              </w:rPr>
            </w:pPr>
            <w:r w:rsidRPr="00373DB4">
              <w:rPr>
                <w:rFonts w:ascii="Arial" w:hAnsi="Arial" w:cs="Arial"/>
                <w:bCs/>
                <w:sz w:val="22"/>
                <w:szCs w:val="22"/>
              </w:rPr>
              <w:t>ah</w:t>
            </w:r>
            <w:r w:rsidR="0014719C" w:rsidRPr="00373DB4">
              <w:rPr>
                <w:rFonts w:ascii="Arial" w:hAnsi="Arial" w:cs="Arial"/>
                <w:bCs/>
                <w:sz w:val="22"/>
                <w:szCs w:val="22"/>
              </w:rPr>
              <w:t>)</w:t>
            </w:r>
          </w:p>
        </w:tc>
        <w:tc>
          <w:tcPr>
            <w:tcW w:w="1891" w:type="dxa"/>
            <w:shd w:val="clear" w:color="auto" w:fill="auto"/>
          </w:tcPr>
          <w:p w14:paraId="79ACFEB3" w14:textId="77777777" w:rsidR="0014719C" w:rsidRPr="00373DB4" w:rsidRDefault="0014719C" w:rsidP="00E3150F">
            <w:pPr>
              <w:jc w:val="both"/>
              <w:rPr>
                <w:rFonts w:ascii="Arial" w:hAnsi="Arial" w:cs="Arial"/>
                <w:sz w:val="22"/>
                <w:szCs w:val="22"/>
              </w:rPr>
            </w:pPr>
            <w:r w:rsidRPr="00373DB4">
              <w:rPr>
                <w:rFonts w:ascii="Arial" w:hAnsi="Arial" w:cs="Arial"/>
                <w:sz w:val="22"/>
                <w:szCs w:val="22"/>
              </w:rPr>
              <w:t>Act</w:t>
            </w:r>
            <w:r w:rsidR="00EF535A" w:rsidRPr="00373DB4">
              <w:rPr>
                <w:rFonts w:ascii="Arial" w:hAnsi="Arial" w:cs="Arial"/>
                <w:sz w:val="22"/>
                <w:szCs w:val="22"/>
              </w:rPr>
              <w:t>a</w:t>
            </w:r>
            <w:r w:rsidRPr="00373DB4">
              <w:rPr>
                <w:rFonts w:ascii="Arial" w:hAnsi="Arial" w:cs="Arial"/>
                <w:sz w:val="22"/>
                <w:szCs w:val="22"/>
              </w:rPr>
              <w:t xml:space="preserve"> Probatoria</w:t>
            </w:r>
            <w:r w:rsidR="00EF535A" w:rsidRPr="00373DB4">
              <w:rPr>
                <w:rFonts w:ascii="Arial" w:hAnsi="Arial" w:cs="Arial"/>
                <w:sz w:val="22"/>
                <w:szCs w:val="22"/>
              </w:rPr>
              <w:t xml:space="preserve"> electrónica CM (</w:t>
            </w:r>
            <w:proofErr w:type="spellStart"/>
            <w:r w:rsidR="00EF535A" w:rsidRPr="00373DB4">
              <w:rPr>
                <w:rFonts w:ascii="Arial" w:hAnsi="Arial" w:cs="Arial"/>
                <w:sz w:val="22"/>
                <w:szCs w:val="22"/>
              </w:rPr>
              <w:t>APe</w:t>
            </w:r>
            <w:proofErr w:type="spellEnd"/>
            <w:r w:rsidR="00EF535A" w:rsidRPr="00373DB4">
              <w:rPr>
                <w:rFonts w:ascii="Arial" w:hAnsi="Arial" w:cs="Arial"/>
                <w:sz w:val="22"/>
                <w:szCs w:val="22"/>
              </w:rPr>
              <w:t xml:space="preserve"> </w:t>
            </w:r>
            <w:r w:rsidRPr="00373DB4">
              <w:rPr>
                <w:rFonts w:ascii="Arial" w:hAnsi="Arial" w:cs="Arial"/>
                <w:sz w:val="22"/>
                <w:szCs w:val="22"/>
              </w:rPr>
              <w:t>CM</w:t>
            </w:r>
            <w:r w:rsidR="00EF535A" w:rsidRPr="00373DB4">
              <w:rPr>
                <w:rFonts w:ascii="Arial" w:hAnsi="Arial" w:cs="Arial"/>
                <w:sz w:val="22"/>
                <w:szCs w:val="22"/>
              </w:rPr>
              <w:t>)</w:t>
            </w:r>
          </w:p>
          <w:p w14:paraId="7CB422BE" w14:textId="77777777" w:rsidR="0014719C" w:rsidRPr="00373DB4" w:rsidRDefault="0014719C" w:rsidP="00E3150F">
            <w:pPr>
              <w:jc w:val="both"/>
              <w:rPr>
                <w:rFonts w:ascii="Arial" w:hAnsi="Arial" w:cs="Arial"/>
                <w:sz w:val="22"/>
                <w:szCs w:val="22"/>
              </w:rPr>
            </w:pPr>
          </w:p>
        </w:tc>
        <w:tc>
          <w:tcPr>
            <w:tcW w:w="309" w:type="dxa"/>
            <w:shd w:val="clear" w:color="auto" w:fill="auto"/>
          </w:tcPr>
          <w:p w14:paraId="25A5CDD5" w14:textId="77777777" w:rsidR="0014719C" w:rsidRPr="00373DB4" w:rsidRDefault="0014719C" w:rsidP="00E3150F">
            <w:pPr>
              <w:jc w:val="both"/>
              <w:rPr>
                <w:rFonts w:ascii="Arial" w:hAnsi="Arial" w:cs="Arial"/>
                <w:sz w:val="22"/>
                <w:szCs w:val="22"/>
              </w:rPr>
            </w:pPr>
            <w:r w:rsidRPr="00373DB4">
              <w:rPr>
                <w:rFonts w:ascii="Arial" w:hAnsi="Arial" w:cs="Arial"/>
                <w:sz w:val="22"/>
                <w:szCs w:val="22"/>
              </w:rPr>
              <w:t>:</w:t>
            </w:r>
          </w:p>
        </w:tc>
        <w:tc>
          <w:tcPr>
            <w:tcW w:w="5738" w:type="dxa"/>
            <w:shd w:val="clear" w:color="auto" w:fill="auto"/>
          </w:tcPr>
          <w:p w14:paraId="64D63320" w14:textId="620C4A47" w:rsidR="005256F7" w:rsidRPr="00373DB4" w:rsidRDefault="005256F7" w:rsidP="00532601">
            <w:pPr>
              <w:jc w:val="both"/>
              <w:rPr>
                <w:rFonts w:ascii="Arial" w:hAnsi="Arial" w:cs="Arial"/>
                <w:sz w:val="22"/>
                <w:szCs w:val="22"/>
              </w:rPr>
            </w:pPr>
            <w:bookmarkStart w:id="9" w:name="_Hlk114583431"/>
            <w:r w:rsidRPr="00373DB4">
              <w:rPr>
                <w:rFonts w:ascii="Arial" w:hAnsi="Arial" w:cs="Arial"/>
                <w:sz w:val="22"/>
                <w:szCs w:val="22"/>
              </w:rPr>
              <w:t xml:space="preserve">Al acta probatoria </w:t>
            </w:r>
            <w:r w:rsidR="006C64D4" w:rsidRPr="00373DB4">
              <w:rPr>
                <w:rFonts w:ascii="Arial" w:hAnsi="Arial" w:cs="Arial"/>
                <w:sz w:val="22"/>
                <w:szCs w:val="22"/>
              </w:rPr>
              <w:t xml:space="preserve">electrónica </w:t>
            </w:r>
            <w:r w:rsidRPr="00373DB4">
              <w:rPr>
                <w:rFonts w:ascii="Arial" w:hAnsi="Arial" w:cs="Arial"/>
                <w:sz w:val="22"/>
                <w:szCs w:val="22"/>
              </w:rPr>
              <w:t>considerada como tal por la normativa que reglamenta el comiso o el internamiento</w:t>
            </w:r>
            <w:r w:rsidR="004B5386" w:rsidRPr="00373DB4">
              <w:rPr>
                <w:rFonts w:ascii="Arial" w:hAnsi="Arial" w:cs="Arial"/>
                <w:sz w:val="22"/>
                <w:szCs w:val="22"/>
              </w:rPr>
              <w:t xml:space="preserve">, </w:t>
            </w:r>
            <w:r w:rsidR="00577EB9" w:rsidRPr="00373DB4">
              <w:rPr>
                <w:rFonts w:ascii="Arial" w:hAnsi="Arial" w:cs="Arial"/>
                <w:sz w:val="22"/>
                <w:szCs w:val="22"/>
              </w:rPr>
              <w:t xml:space="preserve">levantada </w:t>
            </w:r>
            <w:r w:rsidR="004B5386" w:rsidRPr="00373DB4">
              <w:rPr>
                <w:rFonts w:ascii="Arial" w:hAnsi="Arial" w:cs="Arial"/>
                <w:sz w:val="22"/>
                <w:szCs w:val="22"/>
              </w:rPr>
              <w:t>por el Fedatario Fiscalizador para dejar constancia de hechos que configuran la infracción tipificada en el numeral 4, 5, 8 o 9 del artículo 174 del Código Tributario</w:t>
            </w:r>
            <w:r w:rsidRPr="00373DB4">
              <w:rPr>
                <w:rFonts w:ascii="Arial" w:hAnsi="Arial" w:cs="Arial"/>
                <w:sz w:val="22"/>
                <w:szCs w:val="22"/>
              </w:rPr>
              <w:t>.</w:t>
            </w:r>
          </w:p>
          <w:bookmarkEnd w:id="9"/>
          <w:p w14:paraId="08744F29" w14:textId="77777777" w:rsidR="005256F7" w:rsidRPr="00373DB4" w:rsidRDefault="005256F7" w:rsidP="00532601">
            <w:pPr>
              <w:jc w:val="both"/>
              <w:rPr>
                <w:rFonts w:ascii="Arial" w:hAnsi="Arial" w:cs="Arial"/>
                <w:sz w:val="22"/>
                <w:szCs w:val="22"/>
              </w:rPr>
            </w:pPr>
          </w:p>
        </w:tc>
      </w:tr>
      <w:tr w:rsidR="00100429" w:rsidRPr="00373DB4" w14:paraId="77176630" w14:textId="77777777" w:rsidTr="00E15722">
        <w:trPr>
          <w:trHeight w:val="396"/>
        </w:trPr>
        <w:tc>
          <w:tcPr>
            <w:tcW w:w="534" w:type="dxa"/>
            <w:shd w:val="clear" w:color="auto" w:fill="auto"/>
          </w:tcPr>
          <w:p w14:paraId="2F01D4B0" w14:textId="77777777" w:rsidR="0065735C" w:rsidRPr="00373DB4" w:rsidRDefault="004D396B" w:rsidP="00DC1B1B">
            <w:pPr>
              <w:jc w:val="both"/>
              <w:rPr>
                <w:rFonts w:ascii="Arial" w:hAnsi="Arial" w:cs="Arial"/>
                <w:bCs/>
                <w:sz w:val="22"/>
                <w:szCs w:val="22"/>
              </w:rPr>
            </w:pPr>
            <w:proofErr w:type="spellStart"/>
            <w:r w:rsidRPr="00373DB4">
              <w:rPr>
                <w:rFonts w:ascii="Arial" w:hAnsi="Arial" w:cs="Arial"/>
                <w:bCs/>
                <w:sz w:val="22"/>
                <w:szCs w:val="22"/>
              </w:rPr>
              <w:t>a</w:t>
            </w:r>
            <w:r w:rsidR="007147E6" w:rsidRPr="00373DB4">
              <w:rPr>
                <w:rFonts w:ascii="Arial" w:hAnsi="Arial" w:cs="Arial"/>
                <w:bCs/>
                <w:sz w:val="22"/>
                <w:szCs w:val="22"/>
              </w:rPr>
              <w:t>i</w:t>
            </w:r>
            <w:proofErr w:type="spellEnd"/>
            <w:r w:rsidR="0065735C" w:rsidRPr="00373DB4">
              <w:rPr>
                <w:rFonts w:ascii="Arial" w:hAnsi="Arial" w:cs="Arial"/>
                <w:bCs/>
                <w:sz w:val="22"/>
                <w:szCs w:val="22"/>
              </w:rPr>
              <w:t>)</w:t>
            </w:r>
          </w:p>
        </w:tc>
        <w:tc>
          <w:tcPr>
            <w:tcW w:w="1891" w:type="dxa"/>
            <w:shd w:val="clear" w:color="auto" w:fill="auto"/>
          </w:tcPr>
          <w:p w14:paraId="74491FCD" w14:textId="77777777" w:rsidR="0065735C" w:rsidRPr="00373DB4" w:rsidRDefault="0065735C" w:rsidP="00DC1B1B">
            <w:pPr>
              <w:jc w:val="both"/>
              <w:rPr>
                <w:rFonts w:ascii="Arial" w:hAnsi="Arial" w:cs="Arial"/>
                <w:sz w:val="22"/>
                <w:szCs w:val="22"/>
              </w:rPr>
            </w:pPr>
            <w:r w:rsidRPr="00373DB4">
              <w:rPr>
                <w:rFonts w:ascii="Arial" w:hAnsi="Arial" w:cs="Arial"/>
                <w:sz w:val="22"/>
                <w:szCs w:val="22"/>
              </w:rPr>
              <w:t>Control Móvil</w:t>
            </w:r>
          </w:p>
        </w:tc>
        <w:tc>
          <w:tcPr>
            <w:tcW w:w="309" w:type="dxa"/>
            <w:shd w:val="clear" w:color="auto" w:fill="auto"/>
          </w:tcPr>
          <w:p w14:paraId="345600B2" w14:textId="77777777" w:rsidR="0065735C" w:rsidRPr="00373DB4" w:rsidRDefault="0065735C" w:rsidP="00DC1B1B">
            <w:pPr>
              <w:jc w:val="both"/>
              <w:rPr>
                <w:rFonts w:ascii="Arial" w:hAnsi="Arial" w:cs="Arial"/>
                <w:sz w:val="22"/>
                <w:szCs w:val="22"/>
              </w:rPr>
            </w:pPr>
            <w:r w:rsidRPr="00373DB4">
              <w:rPr>
                <w:rFonts w:ascii="Arial" w:hAnsi="Arial" w:cs="Arial"/>
                <w:sz w:val="22"/>
                <w:szCs w:val="22"/>
              </w:rPr>
              <w:t>:</w:t>
            </w:r>
          </w:p>
        </w:tc>
        <w:tc>
          <w:tcPr>
            <w:tcW w:w="5738" w:type="dxa"/>
            <w:shd w:val="clear" w:color="auto" w:fill="auto"/>
          </w:tcPr>
          <w:p w14:paraId="62658501" w14:textId="3BE6C8F1" w:rsidR="005C2AE1" w:rsidRPr="00373DB4" w:rsidRDefault="0065735C" w:rsidP="00DC1B1B">
            <w:pPr>
              <w:jc w:val="both"/>
              <w:rPr>
                <w:rFonts w:ascii="Arial" w:hAnsi="Arial" w:cs="Arial"/>
                <w:sz w:val="22"/>
                <w:szCs w:val="22"/>
              </w:rPr>
            </w:pPr>
            <w:r w:rsidRPr="00373DB4">
              <w:rPr>
                <w:rFonts w:ascii="Arial" w:hAnsi="Arial" w:cs="Arial"/>
                <w:sz w:val="22"/>
                <w:szCs w:val="22"/>
              </w:rPr>
              <w:t>Al procedimiento</w:t>
            </w:r>
            <w:r w:rsidR="004B6EDD" w:rsidRPr="00373DB4">
              <w:rPr>
                <w:rFonts w:ascii="Arial" w:hAnsi="Arial" w:cs="Arial"/>
                <w:sz w:val="22"/>
                <w:szCs w:val="22"/>
              </w:rPr>
              <w:t xml:space="preserve"> iniciado con </w:t>
            </w:r>
            <w:r w:rsidR="008E19A6" w:rsidRPr="00373DB4">
              <w:rPr>
                <w:rFonts w:ascii="Arial" w:hAnsi="Arial" w:cs="Arial"/>
                <w:sz w:val="22"/>
                <w:szCs w:val="22"/>
              </w:rPr>
              <w:t>el levantamiento de un</w:t>
            </w:r>
            <w:r w:rsidR="00786B9A" w:rsidRPr="00373DB4">
              <w:rPr>
                <w:rFonts w:ascii="Arial" w:hAnsi="Arial" w:cs="Arial"/>
                <w:sz w:val="22"/>
                <w:szCs w:val="22"/>
              </w:rPr>
              <w:t xml:space="preserve"> </w:t>
            </w:r>
            <w:proofErr w:type="spellStart"/>
            <w:r w:rsidR="002D34D8" w:rsidRPr="00373DB4">
              <w:rPr>
                <w:rFonts w:ascii="Arial" w:hAnsi="Arial" w:cs="Arial"/>
                <w:sz w:val="22"/>
                <w:szCs w:val="22"/>
              </w:rPr>
              <w:t>APe</w:t>
            </w:r>
            <w:proofErr w:type="spellEnd"/>
            <w:r w:rsidR="002D34D8" w:rsidRPr="00373DB4">
              <w:rPr>
                <w:rFonts w:ascii="Arial" w:hAnsi="Arial" w:cs="Arial"/>
                <w:sz w:val="22"/>
                <w:szCs w:val="22"/>
              </w:rPr>
              <w:t xml:space="preserve"> CM</w:t>
            </w:r>
            <w:r w:rsidR="00A00A52" w:rsidRPr="00373DB4">
              <w:rPr>
                <w:rFonts w:ascii="Arial" w:hAnsi="Arial" w:cs="Arial"/>
                <w:sz w:val="22"/>
                <w:szCs w:val="22"/>
              </w:rPr>
              <w:t>,</w:t>
            </w:r>
            <w:r w:rsidR="00D81846" w:rsidRPr="00373DB4">
              <w:rPr>
                <w:rFonts w:ascii="Arial" w:hAnsi="Arial" w:cs="Arial"/>
                <w:sz w:val="22"/>
                <w:szCs w:val="22"/>
              </w:rPr>
              <w:t xml:space="preserve"> </w:t>
            </w:r>
            <w:r w:rsidR="004F1F13" w:rsidRPr="00373DB4">
              <w:rPr>
                <w:rFonts w:ascii="Arial" w:hAnsi="Arial" w:cs="Arial"/>
                <w:sz w:val="22"/>
                <w:szCs w:val="22"/>
              </w:rPr>
              <w:t>según</w:t>
            </w:r>
            <w:r w:rsidR="00D81846" w:rsidRPr="00373DB4">
              <w:rPr>
                <w:rFonts w:ascii="Arial" w:hAnsi="Arial" w:cs="Arial"/>
                <w:sz w:val="22"/>
                <w:szCs w:val="22"/>
              </w:rPr>
              <w:t xml:space="preserve"> el artículo 182 o 184 </w:t>
            </w:r>
            <w:r w:rsidR="00640FD7" w:rsidRPr="00373DB4">
              <w:rPr>
                <w:rFonts w:ascii="Arial" w:hAnsi="Arial" w:cs="Arial"/>
                <w:sz w:val="22"/>
                <w:szCs w:val="22"/>
              </w:rPr>
              <w:t>de</w:t>
            </w:r>
            <w:r w:rsidR="00072928" w:rsidRPr="00373DB4">
              <w:rPr>
                <w:rFonts w:ascii="Arial" w:hAnsi="Arial" w:cs="Arial"/>
                <w:sz w:val="22"/>
                <w:szCs w:val="22"/>
              </w:rPr>
              <w:t>l</w:t>
            </w:r>
            <w:r w:rsidR="00640FD7" w:rsidRPr="00373DB4">
              <w:rPr>
                <w:rFonts w:ascii="Arial" w:hAnsi="Arial" w:cs="Arial"/>
                <w:sz w:val="22"/>
                <w:szCs w:val="22"/>
              </w:rPr>
              <w:t xml:space="preserve"> </w:t>
            </w:r>
            <w:r w:rsidR="00D81846" w:rsidRPr="00373DB4">
              <w:rPr>
                <w:rFonts w:ascii="Arial" w:hAnsi="Arial" w:cs="Arial"/>
                <w:sz w:val="22"/>
                <w:szCs w:val="22"/>
              </w:rPr>
              <w:t>Código</w:t>
            </w:r>
            <w:r w:rsidR="00072928" w:rsidRPr="00373DB4">
              <w:rPr>
                <w:rFonts w:ascii="Arial" w:hAnsi="Arial" w:cs="Arial"/>
                <w:sz w:val="22"/>
                <w:szCs w:val="22"/>
              </w:rPr>
              <w:t xml:space="preserve"> Tributario</w:t>
            </w:r>
            <w:r w:rsidR="00A00A52" w:rsidRPr="00373DB4">
              <w:rPr>
                <w:rFonts w:ascii="Arial" w:hAnsi="Arial" w:cs="Arial"/>
                <w:sz w:val="22"/>
                <w:szCs w:val="22"/>
              </w:rPr>
              <w:t xml:space="preserve"> </w:t>
            </w:r>
            <w:r w:rsidR="00D81846" w:rsidRPr="00373DB4">
              <w:rPr>
                <w:rFonts w:ascii="Arial" w:hAnsi="Arial" w:cs="Arial"/>
                <w:sz w:val="22"/>
                <w:szCs w:val="22"/>
              </w:rPr>
              <w:t>y</w:t>
            </w:r>
            <w:r w:rsidR="004747E6" w:rsidRPr="00373DB4">
              <w:rPr>
                <w:rFonts w:ascii="Arial" w:hAnsi="Arial" w:cs="Arial"/>
                <w:sz w:val="22"/>
                <w:szCs w:val="22"/>
              </w:rPr>
              <w:t xml:space="preserve"> la normativa </w:t>
            </w:r>
            <w:r w:rsidR="008B3A93" w:rsidRPr="00373DB4">
              <w:rPr>
                <w:rFonts w:ascii="Arial" w:hAnsi="Arial" w:cs="Arial"/>
                <w:sz w:val="22"/>
                <w:szCs w:val="22"/>
              </w:rPr>
              <w:t>que reglamenta el</w:t>
            </w:r>
            <w:r w:rsidR="004747E6" w:rsidRPr="00373DB4">
              <w:rPr>
                <w:rFonts w:ascii="Arial" w:hAnsi="Arial" w:cs="Arial"/>
                <w:sz w:val="22"/>
                <w:szCs w:val="22"/>
              </w:rPr>
              <w:t xml:space="preserve"> comiso</w:t>
            </w:r>
            <w:r w:rsidR="003C04AE" w:rsidRPr="00373DB4">
              <w:rPr>
                <w:rFonts w:ascii="Arial" w:hAnsi="Arial" w:cs="Arial"/>
                <w:sz w:val="22"/>
                <w:szCs w:val="22"/>
              </w:rPr>
              <w:t xml:space="preserve"> </w:t>
            </w:r>
            <w:r w:rsidR="004747E6" w:rsidRPr="00373DB4">
              <w:rPr>
                <w:rFonts w:ascii="Arial" w:hAnsi="Arial" w:cs="Arial"/>
                <w:sz w:val="22"/>
                <w:szCs w:val="22"/>
              </w:rPr>
              <w:t xml:space="preserve">o </w:t>
            </w:r>
            <w:r w:rsidR="00353829" w:rsidRPr="00373DB4">
              <w:rPr>
                <w:rFonts w:ascii="Arial" w:hAnsi="Arial" w:cs="Arial"/>
                <w:sz w:val="22"/>
                <w:szCs w:val="22"/>
              </w:rPr>
              <w:t xml:space="preserve">el </w:t>
            </w:r>
            <w:r w:rsidR="004747E6" w:rsidRPr="00373DB4">
              <w:rPr>
                <w:rFonts w:ascii="Arial" w:hAnsi="Arial" w:cs="Arial"/>
                <w:sz w:val="22"/>
                <w:szCs w:val="22"/>
              </w:rPr>
              <w:t>internamiento</w:t>
            </w:r>
            <w:r w:rsidR="00353829" w:rsidRPr="00373DB4">
              <w:rPr>
                <w:rFonts w:ascii="Arial" w:hAnsi="Arial" w:cs="Arial"/>
                <w:sz w:val="22"/>
                <w:szCs w:val="22"/>
              </w:rPr>
              <w:t xml:space="preserve">, </w:t>
            </w:r>
            <w:r w:rsidR="005F44D3" w:rsidRPr="00373DB4">
              <w:rPr>
                <w:rFonts w:ascii="Arial" w:hAnsi="Arial" w:cs="Arial"/>
                <w:sz w:val="22"/>
                <w:szCs w:val="22"/>
              </w:rPr>
              <w:t xml:space="preserve">en el </w:t>
            </w:r>
            <w:r w:rsidR="00DA322A" w:rsidRPr="00373DB4">
              <w:rPr>
                <w:rFonts w:ascii="Arial" w:hAnsi="Arial" w:cs="Arial"/>
                <w:sz w:val="22"/>
                <w:szCs w:val="22"/>
              </w:rPr>
              <w:t>que</w:t>
            </w:r>
            <w:r w:rsidR="005C2AE1" w:rsidRPr="00373DB4">
              <w:rPr>
                <w:rFonts w:ascii="Arial" w:hAnsi="Arial" w:cs="Arial"/>
                <w:sz w:val="22"/>
                <w:szCs w:val="22"/>
              </w:rPr>
              <w:t>:</w:t>
            </w:r>
          </w:p>
          <w:p w14:paraId="6BAC571F" w14:textId="77777777" w:rsidR="005C2AE1" w:rsidRPr="00373DB4" w:rsidRDefault="005C2AE1" w:rsidP="00DC1B1B">
            <w:pPr>
              <w:jc w:val="both"/>
              <w:rPr>
                <w:rFonts w:ascii="Arial" w:hAnsi="Arial" w:cs="Arial"/>
                <w:sz w:val="22"/>
                <w:szCs w:val="22"/>
              </w:rPr>
            </w:pPr>
          </w:p>
          <w:p w14:paraId="4D971F58" w14:textId="5CDFE7A1" w:rsidR="0065735C" w:rsidRPr="00373DB4" w:rsidRDefault="005C2AE1" w:rsidP="00DC1B1B">
            <w:pPr>
              <w:numPr>
                <w:ilvl w:val="0"/>
                <w:numId w:val="2"/>
              </w:numPr>
              <w:ind w:left="239" w:hanging="239"/>
              <w:jc w:val="both"/>
              <w:rPr>
                <w:rFonts w:ascii="Arial" w:hAnsi="Arial" w:cs="Arial"/>
                <w:sz w:val="22"/>
                <w:szCs w:val="22"/>
              </w:rPr>
            </w:pPr>
            <w:bookmarkStart w:id="10" w:name="_Hlk114592797"/>
            <w:r w:rsidRPr="00373DB4">
              <w:rPr>
                <w:rFonts w:ascii="Arial" w:hAnsi="Arial" w:cs="Arial"/>
                <w:sz w:val="22"/>
                <w:szCs w:val="22"/>
              </w:rPr>
              <w:t>S</w:t>
            </w:r>
            <w:r w:rsidR="0065735C" w:rsidRPr="00373DB4">
              <w:rPr>
                <w:rFonts w:ascii="Arial" w:hAnsi="Arial" w:cs="Arial"/>
                <w:sz w:val="22"/>
                <w:szCs w:val="22"/>
              </w:rPr>
              <w:t>e sanciona</w:t>
            </w:r>
            <w:r w:rsidR="007121FC" w:rsidRPr="00373DB4">
              <w:rPr>
                <w:rFonts w:ascii="Arial" w:hAnsi="Arial" w:cs="Arial"/>
                <w:sz w:val="22"/>
                <w:szCs w:val="22"/>
              </w:rPr>
              <w:t xml:space="preserve"> </w:t>
            </w:r>
            <w:r w:rsidR="008F3AED" w:rsidRPr="00373DB4">
              <w:rPr>
                <w:rFonts w:ascii="Arial" w:hAnsi="Arial" w:cs="Arial"/>
                <w:sz w:val="22"/>
                <w:szCs w:val="22"/>
              </w:rPr>
              <w:t>al</w:t>
            </w:r>
            <w:r w:rsidR="00C30105" w:rsidRPr="00373DB4">
              <w:rPr>
                <w:rFonts w:ascii="Arial" w:hAnsi="Arial" w:cs="Arial"/>
                <w:sz w:val="22"/>
                <w:szCs w:val="22"/>
              </w:rPr>
              <w:t xml:space="preserve"> </w:t>
            </w:r>
            <w:r w:rsidR="008F3AED" w:rsidRPr="00373DB4">
              <w:rPr>
                <w:rFonts w:ascii="Arial" w:hAnsi="Arial" w:cs="Arial"/>
                <w:sz w:val="22"/>
                <w:szCs w:val="22"/>
              </w:rPr>
              <w:t xml:space="preserve">infractor </w:t>
            </w:r>
            <w:r w:rsidR="0065735C" w:rsidRPr="00373DB4">
              <w:rPr>
                <w:rFonts w:ascii="Arial" w:hAnsi="Arial" w:cs="Arial"/>
                <w:sz w:val="22"/>
                <w:szCs w:val="22"/>
              </w:rPr>
              <w:t xml:space="preserve">con </w:t>
            </w:r>
            <w:r w:rsidR="00E65304" w:rsidRPr="00373DB4">
              <w:rPr>
                <w:rFonts w:ascii="Arial" w:hAnsi="Arial" w:cs="Arial"/>
                <w:sz w:val="22"/>
                <w:szCs w:val="22"/>
              </w:rPr>
              <w:t xml:space="preserve">el </w:t>
            </w:r>
            <w:r w:rsidR="0065735C" w:rsidRPr="00373DB4">
              <w:rPr>
                <w:rFonts w:ascii="Arial" w:hAnsi="Arial" w:cs="Arial"/>
                <w:sz w:val="22"/>
                <w:szCs w:val="22"/>
              </w:rPr>
              <w:t>comiso</w:t>
            </w:r>
            <w:r w:rsidR="00AA0FE8" w:rsidRPr="00373DB4">
              <w:rPr>
                <w:rFonts w:ascii="Arial" w:hAnsi="Arial" w:cs="Arial"/>
                <w:sz w:val="22"/>
                <w:szCs w:val="22"/>
              </w:rPr>
              <w:t xml:space="preserve"> de bienes</w:t>
            </w:r>
            <w:r w:rsidR="0065735C" w:rsidRPr="00373DB4">
              <w:rPr>
                <w:rFonts w:ascii="Arial" w:hAnsi="Arial" w:cs="Arial"/>
                <w:sz w:val="22"/>
                <w:szCs w:val="22"/>
              </w:rPr>
              <w:t>, internamiento</w:t>
            </w:r>
            <w:r w:rsidR="00AA0FE8" w:rsidRPr="00373DB4">
              <w:rPr>
                <w:rFonts w:ascii="Arial" w:hAnsi="Arial" w:cs="Arial"/>
                <w:sz w:val="22"/>
                <w:szCs w:val="22"/>
              </w:rPr>
              <w:t xml:space="preserve"> temporal de vehículos</w:t>
            </w:r>
            <w:r w:rsidR="0065735C" w:rsidRPr="00373DB4">
              <w:rPr>
                <w:rFonts w:ascii="Arial" w:hAnsi="Arial" w:cs="Arial"/>
                <w:sz w:val="22"/>
                <w:szCs w:val="22"/>
              </w:rPr>
              <w:t xml:space="preserve"> o multa</w:t>
            </w:r>
            <w:r w:rsidR="002E1FEC" w:rsidRPr="00373DB4">
              <w:rPr>
                <w:rFonts w:ascii="Arial" w:hAnsi="Arial" w:cs="Arial"/>
                <w:sz w:val="22"/>
                <w:szCs w:val="22"/>
              </w:rPr>
              <w:t>,</w:t>
            </w:r>
            <w:r w:rsidR="008970FA" w:rsidRPr="00373DB4">
              <w:rPr>
                <w:rFonts w:ascii="Arial" w:hAnsi="Arial" w:cs="Arial"/>
                <w:sz w:val="22"/>
                <w:szCs w:val="22"/>
              </w:rPr>
              <w:t xml:space="preserve"> según </w:t>
            </w:r>
            <w:r w:rsidR="00FB36B1" w:rsidRPr="00373DB4">
              <w:rPr>
                <w:rFonts w:ascii="Arial" w:hAnsi="Arial" w:cs="Arial"/>
                <w:sz w:val="22"/>
                <w:szCs w:val="22"/>
              </w:rPr>
              <w:t>sea el cas</w:t>
            </w:r>
            <w:r w:rsidR="00382CBA" w:rsidRPr="00373DB4">
              <w:rPr>
                <w:rFonts w:ascii="Arial" w:hAnsi="Arial" w:cs="Arial"/>
                <w:sz w:val="22"/>
                <w:szCs w:val="22"/>
              </w:rPr>
              <w:t>o</w:t>
            </w:r>
            <w:r w:rsidR="00E65304" w:rsidRPr="00373DB4">
              <w:rPr>
                <w:rFonts w:ascii="Arial" w:hAnsi="Arial" w:cs="Arial"/>
                <w:sz w:val="22"/>
                <w:szCs w:val="22"/>
              </w:rPr>
              <w:t xml:space="preserve">. También están comprendidas las actuaciones posteriores </w:t>
            </w:r>
            <w:r w:rsidR="00C35BFE" w:rsidRPr="00373DB4">
              <w:rPr>
                <w:rFonts w:ascii="Arial" w:hAnsi="Arial" w:cs="Arial"/>
                <w:sz w:val="22"/>
                <w:szCs w:val="22"/>
              </w:rPr>
              <w:t xml:space="preserve">que, </w:t>
            </w:r>
            <w:r w:rsidR="00F81CA8" w:rsidRPr="00373DB4">
              <w:rPr>
                <w:rFonts w:ascii="Arial" w:hAnsi="Arial" w:cs="Arial"/>
                <w:sz w:val="22"/>
                <w:szCs w:val="22"/>
              </w:rPr>
              <w:t xml:space="preserve">de corresponder, </w:t>
            </w:r>
            <w:r w:rsidR="005953D1" w:rsidRPr="00373DB4">
              <w:rPr>
                <w:rFonts w:ascii="Arial" w:hAnsi="Arial" w:cs="Arial"/>
                <w:sz w:val="22"/>
                <w:szCs w:val="22"/>
              </w:rPr>
              <w:t xml:space="preserve">permiten el retiro </w:t>
            </w:r>
            <w:r w:rsidR="00382CBA" w:rsidRPr="00373DB4">
              <w:rPr>
                <w:rFonts w:ascii="Arial" w:hAnsi="Arial" w:cs="Arial"/>
                <w:sz w:val="22"/>
                <w:szCs w:val="22"/>
              </w:rPr>
              <w:t>de dichos bienes</w:t>
            </w:r>
            <w:r w:rsidR="00E65304" w:rsidRPr="00373DB4">
              <w:rPr>
                <w:rFonts w:ascii="Arial" w:hAnsi="Arial" w:cs="Arial"/>
                <w:sz w:val="22"/>
                <w:szCs w:val="22"/>
              </w:rPr>
              <w:t xml:space="preserve"> o vehículos.</w:t>
            </w:r>
          </w:p>
          <w:p w14:paraId="399A6024" w14:textId="77777777" w:rsidR="00D56152" w:rsidRPr="00373DB4" w:rsidRDefault="00D56152" w:rsidP="00DC1B1B">
            <w:pPr>
              <w:ind w:left="239"/>
              <w:jc w:val="both"/>
              <w:rPr>
                <w:rFonts w:ascii="Arial" w:hAnsi="Arial" w:cs="Arial"/>
                <w:sz w:val="22"/>
                <w:szCs w:val="22"/>
              </w:rPr>
            </w:pPr>
          </w:p>
          <w:p w14:paraId="72671181" w14:textId="1811B13D" w:rsidR="004B6EDD" w:rsidRPr="00373DB4" w:rsidRDefault="00DC1B1B" w:rsidP="00E65304">
            <w:pPr>
              <w:numPr>
                <w:ilvl w:val="0"/>
                <w:numId w:val="2"/>
              </w:numPr>
              <w:ind w:left="239" w:hanging="239"/>
              <w:jc w:val="both"/>
              <w:rPr>
                <w:rFonts w:ascii="Arial" w:hAnsi="Arial" w:cs="Arial"/>
                <w:sz w:val="22"/>
                <w:szCs w:val="22"/>
              </w:rPr>
            </w:pPr>
            <w:r w:rsidRPr="00373DB4">
              <w:rPr>
                <w:rFonts w:ascii="Arial" w:hAnsi="Arial" w:cs="Arial"/>
                <w:sz w:val="22"/>
                <w:szCs w:val="22"/>
              </w:rPr>
              <w:t xml:space="preserve">Se determina si </w:t>
            </w:r>
            <w:r w:rsidR="00E65304" w:rsidRPr="00373DB4">
              <w:rPr>
                <w:rFonts w:ascii="Arial" w:hAnsi="Arial" w:cs="Arial"/>
                <w:sz w:val="22"/>
                <w:szCs w:val="22"/>
              </w:rPr>
              <w:t>aquel que,</w:t>
            </w:r>
            <w:r w:rsidRPr="00373DB4">
              <w:rPr>
                <w:rFonts w:ascii="Arial" w:hAnsi="Arial" w:cs="Arial"/>
                <w:sz w:val="22"/>
                <w:szCs w:val="22"/>
              </w:rPr>
              <w:t xml:space="preserve"> mediante el escrito correspondiente</w:t>
            </w:r>
            <w:r w:rsidR="00E65304" w:rsidRPr="00373DB4">
              <w:rPr>
                <w:rFonts w:ascii="Arial" w:hAnsi="Arial" w:cs="Arial"/>
                <w:sz w:val="22"/>
                <w:szCs w:val="22"/>
              </w:rPr>
              <w:t>,</w:t>
            </w:r>
            <w:r w:rsidRPr="00373DB4">
              <w:rPr>
                <w:rFonts w:ascii="Arial" w:hAnsi="Arial" w:cs="Arial"/>
                <w:sz w:val="22"/>
                <w:szCs w:val="22"/>
              </w:rPr>
              <w:t xml:space="preserve"> indicó ser el propietario no infractor del</w:t>
            </w:r>
            <w:r w:rsidR="000118FC" w:rsidRPr="00373DB4">
              <w:rPr>
                <w:rFonts w:ascii="Arial" w:hAnsi="Arial" w:cs="Arial"/>
                <w:sz w:val="22"/>
                <w:szCs w:val="22"/>
              </w:rPr>
              <w:t xml:space="preserve"> </w:t>
            </w:r>
            <w:r w:rsidR="00E65304" w:rsidRPr="00373DB4">
              <w:rPr>
                <w:rFonts w:ascii="Arial" w:hAnsi="Arial" w:cs="Arial"/>
                <w:sz w:val="22"/>
                <w:szCs w:val="22"/>
              </w:rPr>
              <w:t>(de los)</w:t>
            </w:r>
            <w:r w:rsidRPr="00373DB4">
              <w:rPr>
                <w:rFonts w:ascii="Arial" w:hAnsi="Arial" w:cs="Arial"/>
                <w:sz w:val="22"/>
                <w:szCs w:val="22"/>
              </w:rPr>
              <w:t xml:space="preserve"> bien</w:t>
            </w:r>
            <w:r w:rsidR="00E65304" w:rsidRPr="00373DB4">
              <w:rPr>
                <w:rFonts w:ascii="Arial" w:hAnsi="Arial" w:cs="Arial"/>
                <w:sz w:val="22"/>
                <w:szCs w:val="22"/>
              </w:rPr>
              <w:t>(es)</w:t>
            </w:r>
            <w:r w:rsidRPr="00373DB4">
              <w:rPr>
                <w:rFonts w:ascii="Arial" w:hAnsi="Arial" w:cs="Arial"/>
                <w:sz w:val="22"/>
                <w:szCs w:val="22"/>
              </w:rPr>
              <w:t xml:space="preserve"> comisado</w:t>
            </w:r>
            <w:r w:rsidR="00E65304" w:rsidRPr="00373DB4">
              <w:rPr>
                <w:rFonts w:ascii="Arial" w:hAnsi="Arial" w:cs="Arial"/>
                <w:sz w:val="22"/>
                <w:szCs w:val="22"/>
              </w:rPr>
              <w:t>(s)</w:t>
            </w:r>
            <w:r w:rsidRPr="00373DB4">
              <w:rPr>
                <w:rFonts w:ascii="Arial" w:hAnsi="Arial" w:cs="Arial"/>
                <w:sz w:val="22"/>
                <w:szCs w:val="22"/>
              </w:rPr>
              <w:t xml:space="preserve"> o vehículo</w:t>
            </w:r>
            <w:r w:rsidR="00E65304" w:rsidRPr="00373DB4">
              <w:rPr>
                <w:rFonts w:ascii="Arial" w:hAnsi="Arial" w:cs="Arial"/>
                <w:sz w:val="22"/>
                <w:szCs w:val="22"/>
              </w:rPr>
              <w:t>(s)</w:t>
            </w:r>
            <w:r w:rsidRPr="00373DB4">
              <w:rPr>
                <w:rFonts w:ascii="Arial" w:hAnsi="Arial" w:cs="Arial"/>
                <w:sz w:val="22"/>
                <w:szCs w:val="22"/>
              </w:rPr>
              <w:t xml:space="preserve"> </w:t>
            </w:r>
            <w:r w:rsidR="00E9560F" w:rsidRPr="00373DB4">
              <w:rPr>
                <w:rFonts w:ascii="Arial" w:hAnsi="Arial" w:cs="Arial"/>
                <w:sz w:val="22"/>
                <w:szCs w:val="22"/>
              </w:rPr>
              <w:t>internado</w:t>
            </w:r>
            <w:r w:rsidR="00E65304" w:rsidRPr="00373DB4">
              <w:rPr>
                <w:rFonts w:ascii="Arial" w:hAnsi="Arial" w:cs="Arial"/>
                <w:sz w:val="22"/>
                <w:szCs w:val="22"/>
              </w:rPr>
              <w:t>(s)</w:t>
            </w:r>
            <w:r w:rsidRPr="00373DB4">
              <w:rPr>
                <w:rFonts w:ascii="Arial" w:hAnsi="Arial" w:cs="Arial"/>
                <w:sz w:val="22"/>
                <w:szCs w:val="22"/>
              </w:rPr>
              <w:t xml:space="preserve"> acreditó fehacientemente su derecho</w:t>
            </w:r>
            <w:r w:rsidR="00E65304" w:rsidRPr="00373DB4">
              <w:rPr>
                <w:rFonts w:ascii="Arial" w:hAnsi="Arial" w:cs="Arial"/>
                <w:sz w:val="22"/>
                <w:szCs w:val="22"/>
              </w:rPr>
              <w:t>. También están comprendidas las</w:t>
            </w:r>
            <w:r w:rsidRPr="00373DB4">
              <w:rPr>
                <w:rFonts w:ascii="Arial" w:hAnsi="Arial" w:cs="Arial"/>
                <w:sz w:val="22"/>
                <w:szCs w:val="22"/>
              </w:rPr>
              <w:t xml:space="preserve"> </w:t>
            </w:r>
            <w:r w:rsidR="005953D1" w:rsidRPr="00373DB4">
              <w:rPr>
                <w:rFonts w:ascii="Arial" w:hAnsi="Arial" w:cs="Arial"/>
                <w:sz w:val="22"/>
                <w:szCs w:val="22"/>
              </w:rPr>
              <w:t xml:space="preserve">actuaciones que, de corresponder, permitan el retiro </w:t>
            </w:r>
            <w:r w:rsidR="00E65304" w:rsidRPr="00373DB4">
              <w:rPr>
                <w:rFonts w:ascii="Arial" w:hAnsi="Arial" w:cs="Arial"/>
                <w:sz w:val="22"/>
                <w:szCs w:val="22"/>
              </w:rPr>
              <w:t>de dichos bienes o vehículos</w:t>
            </w:r>
            <w:r w:rsidR="0094635B" w:rsidRPr="00373DB4">
              <w:rPr>
                <w:rFonts w:ascii="Arial" w:hAnsi="Arial" w:cs="Arial"/>
                <w:sz w:val="22"/>
                <w:szCs w:val="22"/>
              </w:rPr>
              <w:t xml:space="preserve">. </w:t>
            </w:r>
            <w:bookmarkEnd w:id="10"/>
          </w:p>
        </w:tc>
      </w:tr>
      <w:tr w:rsidR="00100429" w:rsidRPr="00373DB4" w14:paraId="6F85C91E" w14:textId="77777777" w:rsidTr="00E15722">
        <w:trPr>
          <w:trHeight w:val="396"/>
        </w:trPr>
        <w:tc>
          <w:tcPr>
            <w:tcW w:w="534" w:type="dxa"/>
            <w:shd w:val="clear" w:color="auto" w:fill="auto"/>
          </w:tcPr>
          <w:p w14:paraId="57B84808" w14:textId="77777777" w:rsidR="001360DA" w:rsidRPr="00373DB4" w:rsidRDefault="001360DA" w:rsidP="00DC1B1B">
            <w:pPr>
              <w:jc w:val="both"/>
              <w:rPr>
                <w:rFonts w:ascii="Arial" w:hAnsi="Arial" w:cs="Arial"/>
                <w:bCs/>
                <w:sz w:val="22"/>
                <w:szCs w:val="22"/>
              </w:rPr>
            </w:pPr>
          </w:p>
        </w:tc>
        <w:tc>
          <w:tcPr>
            <w:tcW w:w="1891" w:type="dxa"/>
            <w:shd w:val="clear" w:color="auto" w:fill="auto"/>
          </w:tcPr>
          <w:p w14:paraId="53B039D7" w14:textId="77777777" w:rsidR="001360DA" w:rsidRPr="00373DB4" w:rsidRDefault="001360DA" w:rsidP="00DC1B1B">
            <w:pPr>
              <w:jc w:val="both"/>
              <w:rPr>
                <w:rFonts w:ascii="Arial" w:hAnsi="Arial" w:cs="Arial"/>
                <w:sz w:val="22"/>
                <w:szCs w:val="22"/>
              </w:rPr>
            </w:pPr>
          </w:p>
        </w:tc>
        <w:tc>
          <w:tcPr>
            <w:tcW w:w="309" w:type="dxa"/>
            <w:shd w:val="clear" w:color="auto" w:fill="auto"/>
          </w:tcPr>
          <w:p w14:paraId="2AA7CC44" w14:textId="77777777" w:rsidR="001360DA" w:rsidRPr="00373DB4" w:rsidRDefault="001360DA" w:rsidP="00DC1B1B">
            <w:pPr>
              <w:jc w:val="both"/>
              <w:rPr>
                <w:rFonts w:ascii="Arial" w:hAnsi="Arial" w:cs="Arial"/>
                <w:sz w:val="22"/>
                <w:szCs w:val="22"/>
              </w:rPr>
            </w:pPr>
          </w:p>
        </w:tc>
        <w:tc>
          <w:tcPr>
            <w:tcW w:w="5738" w:type="dxa"/>
            <w:shd w:val="clear" w:color="auto" w:fill="auto"/>
          </w:tcPr>
          <w:p w14:paraId="02541A68" w14:textId="77777777" w:rsidR="001360DA" w:rsidRPr="00373DB4" w:rsidRDefault="001360DA" w:rsidP="00DC1B1B">
            <w:pPr>
              <w:jc w:val="both"/>
              <w:rPr>
                <w:rFonts w:ascii="Arial" w:hAnsi="Arial" w:cs="Arial"/>
                <w:sz w:val="22"/>
                <w:szCs w:val="22"/>
              </w:rPr>
            </w:pPr>
          </w:p>
        </w:tc>
      </w:tr>
      <w:tr w:rsidR="00176635" w:rsidRPr="00373DB4" w14:paraId="0F3BBAF1" w14:textId="77777777" w:rsidTr="00E15722">
        <w:trPr>
          <w:trHeight w:val="396"/>
        </w:trPr>
        <w:tc>
          <w:tcPr>
            <w:tcW w:w="534" w:type="dxa"/>
            <w:shd w:val="clear" w:color="auto" w:fill="auto"/>
          </w:tcPr>
          <w:p w14:paraId="7A816CB9" w14:textId="77777777" w:rsidR="004D396B" w:rsidRPr="00373DB4" w:rsidRDefault="004D396B" w:rsidP="00DC1B1B">
            <w:pPr>
              <w:jc w:val="both"/>
              <w:rPr>
                <w:rFonts w:ascii="Arial" w:hAnsi="Arial" w:cs="Arial"/>
                <w:bCs/>
                <w:sz w:val="22"/>
                <w:szCs w:val="22"/>
              </w:rPr>
            </w:pPr>
            <w:r w:rsidRPr="00373DB4">
              <w:rPr>
                <w:rFonts w:ascii="Arial" w:hAnsi="Arial" w:cs="Arial"/>
                <w:bCs/>
                <w:sz w:val="22"/>
                <w:szCs w:val="22"/>
              </w:rPr>
              <w:t>a</w:t>
            </w:r>
            <w:r w:rsidR="007147E6" w:rsidRPr="00373DB4">
              <w:rPr>
                <w:rFonts w:ascii="Arial" w:hAnsi="Arial" w:cs="Arial"/>
                <w:bCs/>
                <w:sz w:val="22"/>
                <w:szCs w:val="22"/>
              </w:rPr>
              <w:t>j</w:t>
            </w:r>
            <w:r w:rsidRPr="00373DB4">
              <w:rPr>
                <w:rFonts w:ascii="Arial" w:hAnsi="Arial" w:cs="Arial"/>
                <w:bCs/>
                <w:sz w:val="22"/>
                <w:szCs w:val="22"/>
              </w:rPr>
              <w:t>)</w:t>
            </w:r>
          </w:p>
        </w:tc>
        <w:tc>
          <w:tcPr>
            <w:tcW w:w="1891" w:type="dxa"/>
            <w:shd w:val="clear" w:color="auto" w:fill="auto"/>
          </w:tcPr>
          <w:p w14:paraId="5234EA78" w14:textId="77777777" w:rsidR="004D396B" w:rsidRPr="00373DB4" w:rsidRDefault="004D396B" w:rsidP="00DC1B1B">
            <w:pPr>
              <w:ind w:left="-110"/>
              <w:jc w:val="both"/>
              <w:rPr>
                <w:rFonts w:ascii="Arial" w:hAnsi="Arial" w:cs="Arial"/>
                <w:sz w:val="22"/>
                <w:szCs w:val="22"/>
              </w:rPr>
            </w:pPr>
            <w:r w:rsidRPr="00373DB4">
              <w:rPr>
                <w:rFonts w:ascii="Arial" w:hAnsi="Arial" w:cs="Arial"/>
                <w:sz w:val="22"/>
                <w:szCs w:val="22"/>
              </w:rPr>
              <w:t xml:space="preserve">Normativa </w:t>
            </w:r>
            <w:r w:rsidR="00A76078" w:rsidRPr="00373DB4">
              <w:rPr>
                <w:rFonts w:ascii="Arial" w:hAnsi="Arial" w:cs="Arial"/>
                <w:sz w:val="22"/>
                <w:szCs w:val="22"/>
              </w:rPr>
              <w:t>que reglamenta el</w:t>
            </w:r>
            <w:r w:rsidRPr="00373DB4">
              <w:rPr>
                <w:rFonts w:ascii="Arial" w:hAnsi="Arial" w:cs="Arial"/>
                <w:sz w:val="22"/>
                <w:szCs w:val="22"/>
              </w:rPr>
              <w:t xml:space="preserve"> comiso o internamiento</w:t>
            </w:r>
          </w:p>
        </w:tc>
        <w:tc>
          <w:tcPr>
            <w:tcW w:w="309" w:type="dxa"/>
            <w:shd w:val="clear" w:color="auto" w:fill="auto"/>
          </w:tcPr>
          <w:p w14:paraId="5313E1C6" w14:textId="77777777" w:rsidR="004D396B" w:rsidRPr="00373DB4" w:rsidRDefault="004D396B" w:rsidP="00DC1B1B">
            <w:pPr>
              <w:jc w:val="both"/>
              <w:rPr>
                <w:rFonts w:ascii="Arial" w:hAnsi="Arial" w:cs="Arial"/>
                <w:sz w:val="22"/>
                <w:szCs w:val="22"/>
              </w:rPr>
            </w:pPr>
            <w:r w:rsidRPr="00373DB4">
              <w:rPr>
                <w:rFonts w:ascii="Arial" w:hAnsi="Arial" w:cs="Arial"/>
                <w:sz w:val="22"/>
                <w:szCs w:val="22"/>
              </w:rPr>
              <w:t>:</w:t>
            </w:r>
          </w:p>
        </w:tc>
        <w:tc>
          <w:tcPr>
            <w:tcW w:w="5738" w:type="dxa"/>
            <w:shd w:val="clear" w:color="auto" w:fill="auto"/>
          </w:tcPr>
          <w:p w14:paraId="3CC93D26" w14:textId="3E6C164D" w:rsidR="004D396B" w:rsidRPr="00373DB4" w:rsidRDefault="004D396B" w:rsidP="00DC1B1B">
            <w:pPr>
              <w:jc w:val="both"/>
              <w:rPr>
                <w:rFonts w:ascii="Arial" w:hAnsi="Arial" w:cs="Arial"/>
                <w:sz w:val="22"/>
                <w:szCs w:val="22"/>
              </w:rPr>
            </w:pPr>
            <w:r w:rsidRPr="00373DB4">
              <w:rPr>
                <w:rFonts w:ascii="Arial" w:hAnsi="Arial" w:cs="Arial"/>
                <w:sz w:val="22"/>
                <w:szCs w:val="22"/>
              </w:rPr>
              <w:t xml:space="preserve">A la </w:t>
            </w:r>
            <w:r w:rsidR="0017331C" w:rsidRPr="00373DB4">
              <w:rPr>
                <w:rFonts w:ascii="Arial" w:hAnsi="Arial" w:cs="Arial"/>
                <w:sz w:val="22"/>
                <w:szCs w:val="22"/>
              </w:rPr>
              <w:t xml:space="preserve">Resolución de Superintendencia </w:t>
            </w:r>
            <w:proofErr w:type="spellStart"/>
            <w:r w:rsidR="0017331C" w:rsidRPr="00373DB4">
              <w:rPr>
                <w:rFonts w:ascii="Arial" w:hAnsi="Arial" w:cs="Arial"/>
                <w:sz w:val="22"/>
                <w:szCs w:val="22"/>
              </w:rPr>
              <w:t>N.</w:t>
            </w:r>
            <w:r w:rsidR="00FD119B" w:rsidRPr="00373DB4">
              <w:rPr>
                <w:rFonts w:ascii="Arial" w:hAnsi="Arial" w:cs="Arial"/>
                <w:sz w:val="22"/>
                <w:szCs w:val="22"/>
                <w:vertAlign w:val="superscript"/>
              </w:rPr>
              <w:t>°</w:t>
            </w:r>
            <w:proofErr w:type="spellEnd"/>
            <w:r w:rsidR="0017331C" w:rsidRPr="00373DB4">
              <w:rPr>
                <w:rFonts w:ascii="Arial" w:hAnsi="Arial" w:cs="Arial"/>
                <w:sz w:val="22"/>
                <w:szCs w:val="22"/>
              </w:rPr>
              <w:t xml:space="preserve"> 157-2004/SUNAT </w:t>
            </w:r>
            <w:r w:rsidR="004A74C0" w:rsidRPr="00373DB4">
              <w:rPr>
                <w:rFonts w:ascii="Arial" w:hAnsi="Arial" w:cs="Arial"/>
                <w:sz w:val="22"/>
                <w:szCs w:val="22"/>
              </w:rPr>
              <w:t>o</w:t>
            </w:r>
            <w:r w:rsidR="0017331C" w:rsidRPr="00373DB4">
              <w:rPr>
                <w:rFonts w:ascii="Arial" w:hAnsi="Arial" w:cs="Arial"/>
                <w:sz w:val="22"/>
                <w:szCs w:val="22"/>
              </w:rPr>
              <w:t xml:space="preserve"> a la Resolución de Superintendencia</w:t>
            </w:r>
            <w:r w:rsidR="00933358" w:rsidRPr="00373DB4">
              <w:rPr>
                <w:rFonts w:ascii="Arial" w:hAnsi="Arial" w:cs="Arial"/>
                <w:sz w:val="22"/>
                <w:szCs w:val="22"/>
              </w:rPr>
              <w:t xml:space="preserve"> </w:t>
            </w:r>
            <w:proofErr w:type="spellStart"/>
            <w:r w:rsidR="00933358" w:rsidRPr="00373DB4">
              <w:rPr>
                <w:rFonts w:ascii="Arial" w:hAnsi="Arial" w:cs="Arial"/>
                <w:sz w:val="22"/>
                <w:szCs w:val="22"/>
              </w:rPr>
              <w:t>N.</w:t>
            </w:r>
            <w:r w:rsidR="00FD119B" w:rsidRPr="00373DB4">
              <w:rPr>
                <w:rFonts w:ascii="Arial" w:hAnsi="Arial" w:cs="Arial"/>
                <w:sz w:val="22"/>
                <w:szCs w:val="22"/>
              </w:rPr>
              <w:t>°</w:t>
            </w:r>
            <w:proofErr w:type="spellEnd"/>
            <w:r w:rsidR="0017331C" w:rsidRPr="00373DB4">
              <w:rPr>
                <w:rFonts w:ascii="Arial" w:hAnsi="Arial" w:cs="Arial"/>
                <w:sz w:val="22"/>
                <w:szCs w:val="22"/>
              </w:rPr>
              <w:t xml:space="preserve"> 158-2004/SUNAT</w:t>
            </w:r>
            <w:r w:rsidR="00844CA9" w:rsidRPr="00373DB4">
              <w:rPr>
                <w:rFonts w:ascii="Arial" w:hAnsi="Arial" w:cs="Arial"/>
                <w:sz w:val="22"/>
                <w:szCs w:val="22"/>
              </w:rPr>
              <w:t>, según corresponda</w:t>
            </w:r>
            <w:r w:rsidR="0017331C" w:rsidRPr="00373DB4">
              <w:rPr>
                <w:rFonts w:ascii="Arial" w:hAnsi="Arial" w:cs="Arial"/>
                <w:sz w:val="22"/>
                <w:szCs w:val="22"/>
              </w:rPr>
              <w:t>.</w:t>
            </w:r>
            <w:r w:rsidR="00AD424A" w:rsidRPr="00373DB4">
              <w:rPr>
                <w:rFonts w:ascii="Arial" w:hAnsi="Arial" w:cs="Arial"/>
                <w:sz w:val="22"/>
                <w:szCs w:val="22"/>
              </w:rPr>
              <w:t>”</w:t>
            </w:r>
          </w:p>
        </w:tc>
      </w:tr>
      <w:bookmarkEnd w:id="8"/>
    </w:tbl>
    <w:p w14:paraId="5F685BC1" w14:textId="77777777" w:rsidR="00DA1F0A" w:rsidRPr="00373DB4" w:rsidRDefault="00DA1F0A" w:rsidP="00DC1B1B">
      <w:pPr>
        <w:jc w:val="both"/>
        <w:rPr>
          <w:rFonts w:ascii="Arial" w:hAnsi="Arial" w:cs="Arial"/>
          <w:sz w:val="22"/>
          <w:szCs w:val="22"/>
        </w:rPr>
      </w:pPr>
    </w:p>
    <w:p w14:paraId="0F48F23E" w14:textId="77777777" w:rsidR="00E600AD" w:rsidRPr="00373DB4" w:rsidRDefault="005B4DA5" w:rsidP="00DC1B1B">
      <w:pPr>
        <w:jc w:val="both"/>
        <w:rPr>
          <w:rFonts w:ascii="Arial" w:hAnsi="Arial" w:cs="Arial"/>
          <w:sz w:val="22"/>
          <w:szCs w:val="22"/>
        </w:rPr>
      </w:pPr>
      <w:r w:rsidRPr="00373DB4">
        <w:rPr>
          <w:rFonts w:ascii="Arial" w:hAnsi="Arial" w:cs="Arial"/>
          <w:sz w:val="22"/>
          <w:szCs w:val="22"/>
        </w:rPr>
        <w:t>“</w:t>
      </w:r>
      <w:r w:rsidR="00E600AD" w:rsidRPr="00373DB4">
        <w:rPr>
          <w:rFonts w:ascii="Arial" w:hAnsi="Arial" w:cs="Arial"/>
          <w:sz w:val="22"/>
          <w:szCs w:val="22"/>
        </w:rPr>
        <w:t>Artículo 2. ÁMBITO DE APLICACIÓN</w:t>
      </w:r>
    </w:p>
    <w:p w14:paraId="7C81FBDA" w14:textId="77777777" w:rsidR="00E600AD" w:rsidRPr="00373DB4" w:rsidRDefault="00E600AD" w:rsidP="00DC1B1B">
      <w:pPr>
        <w:jc w:val="both"/>
        <w:rPr>
          <w:rFonts w:ascii="Arial" w:hAnsi="Arial" w:cs="Arial"/>
          <w:b/>
          <w:sz w:val="22"/>
          <w:szCs w:val="22"/>
        </w:rPr>
      </w:pPr>
    </w:p>
    <w:p w14:paraId="21A7E2E7" w14:textId="77777777" w:rsidR="00E600AD" w:rsidRPr="00373DB4" w:rsidRDefault="00E600AD" w:rsidP="00DC1B1B">
      <w:pPr>
        <w:jc w:val="both"/>
        <w:rPr>
          <w:rFonts w:ascii="Arial" w:hAnsi="Arial" w:cs="Arial"/>
          <w:sz w:val="22"/>
          <w:szCs w:val="22"/>
        </w:rPr>
      </w:pPr>
      <w:r w:rsidRPr="00373DB4">
        <w:rPr>
          <w:rFonts w:ascii="Arial" w:hAnsi="Arial" w:cs="Arial"/>
          <w:sz w:val="22"/>
          <w:szCs w:val="22"/>
        </w:rPr>
        <w:t>(…)</w:t>
      </w:r>
    </w:p>
    <w:p w14:paraId="40B88E29" w14:textId="77777777" w:rsidR="00A719B8" w:rsidRPr="00373DB4" w:rsidRDefault="00A719B8" w:rsidP="00AE2C3C">
      <w:pPr>
        <w:jc w:val="both"/>
        <w:rPr>
          <w:rFonts w:ascii="Arial" w:hAnsi="Arial" w:cs="Arial"/>
          <w:sz w:val="22"/>
          <w:szCs w:val="22"/>
        </w:rPr>
      </w:pPr>
    </w:p>
    <w:p w14:paraId="0332975C" w14:textId="77777777" w:rsidR="00411DE1" w:rsidRPr="00373DB4" w:rsidRDefault="001C29A0" w:rsidP="00826A20">
      <w:pPr>
        <w:numPr>
          <w:ilvl w:val="0"/>
          <w:numId w:val="6"/>
        </w:numPr>
        <w:ind w:left="426" w:hanging="426"/>
        <w:jc w:val="both"/>
        <w:rPr>
          <w:rFonts w:ascii="Arial" w:hAnsi="Arial" w:cs="Arial"/>
          <w:sz w:val="22"/>
          <w:szCs w:val="22"/>
        </w:rPr>
      </w:pPr>
      <w:r w:rsidRPr="00373DB4">
        <w:rPr>
          <w:rFonts w:ascii="Arial" w:hAnsi="Arial" w:cs="Arial"/>
          <w:sz w:val="22"/>
          <w:szCs w:val="22"/>
        </w:rPr>
        <w:t xml:space="preserve">El llevado de los </w:t>
      </w:r>
      <w:r w:rsidR="00D53E4D" w:rsidRPr="00373DB4">
        <w:rPr>
          <w:rFonts w:ascii="Arial" w:hAnsi="Arial" w:cs="Arial"/>
          <w:sz w:val="22"/>
          <w:szCs w:val="22"/>
        </w:rPr>
        <w:t>expedientes electrónicos de control móvil</w:t>
      </w:r>
      <w:r w:rsidRPr="00373DB4">
        <w:rPr>
          <w:rFonts w:ascii="Arial" w:hAnsi="Arial" w:cs="Arial"/>
          <w:sz w:val="22"/>
          <w:szCs w:val="22"/>
        </w:rPr>
        <w:t>, los cuales se generan de conformidad con el artículo 4-A.</w:t>
      </w:r>
    </w:p>
    <w:p w14:paraId="46E55D71" w14:textId="77777777" w:rsidR="00411DE1" w:rsidRPr="00373DB4" w:rsidRDefault="00411DE1" w:rsidP="00411DE1">
      <w:pPr>
        <w:ind w:left="360"/>
        <w:jc w:val="both"/>
        <w:rPr>
          <w:rFonts w:ascii="Arial" w:hAnsi="Arial" w:cs="Arial"/>
          <w:sz w:val="22"/>
          <w:szCs w:val="22"/>
        </w:rPr>
      </w:pPr>
    </w:p>
    <w:p w14:paraId="683E9AA8" w14:textId="77777777" w:rsidR="00EF1ED7" w:rsidRPr="00373DB4" w:rsidRDefault="001C29A0" w:rsidP="00826A20">
      <w:pPr>
        <w:numPr>
          <w:ilvl w:val="0"/>
          <w:numId w:val="6"/>
        </w:numPr>
        <w:ind w:left="426" w:hanging="426"/>
        <w:jc w:val="both"/>
        <w:rPr>
          <w:rFonts w:ascii="Arial" w:hAnsi="Arial" w:cs="Arial"/>
          <w:sz w:val="22"/>
          <w:szCs w:val="22"/>
        </w:rPr>
      </w:pPr>
      <w:r w:rsidRPr="00373DB4">
        <w:rPr>
          <w:rFonts w:ascii="Arial" w:hAnsi="Arial" w:cs="Arial"/>
          <w:sz w:val="22"/>
          <w:szCs w:val="22"/>
        </w:rPr>
        <w:t xml:space="preserve">La presentación de </w:t>
      </w:r>
      <w:r w:rsidR="005F2BC5" w:rsidRPr="00373DB4">
        <w:rPr>
          <w:rFonts w:ascii="Arial" w:hAnsi="Arial" w:cs="Arial"/>
          <w:sz w:val="22"/>
          <w:szCs w:val="22"/>
        </w:rPr>
        <w:t xml:space="preserve">los </w:t>
      </w:r>
      <w:r w:rsidRPr="00373DB4">
        <w:rPr>
          <w:rFonts w:ascii="Arial" w:hAnsi="Arial" w:cs="Arial"/>
          <w:sz w:val="22"/>
          <w:szCs w:val="22"/>
        </w:rPr>
        <w:t>escrito</w:t>
      </w:r>
      <w:r w:rsidR="001F11BC" w:rsidRPr="00373DB4">
        <w:rPr>
          <w:rFonts w:ascii="Arial" w:hAnsi="Arial" w:cs="Arial"/>
          <w:sz w:val="22"/>
          <w:szCs w:val="22"/>
        </w:rPr>
        <w:t>s</w:t>
      </w:r>
      <w:r w:rsidRPr="00373DB4">
        <w:rPr>
          <w:rFonts w:ascii="Arial" w:hAnsi="Arial" w:cs="Arial"/>
          <w:sz w:val="22"/>
          <w:szCs w:val="22"/>
        </w:rPr>
        <w:t xml:space="preserve"> electrónicos</w:t>
      </w:r>
      <w:r w:rsidR="00495F03" w:rsidRPr="00373DB4">
        <w:rPr>
          <w:rFonts w:ascii="Arial" w:hAnsi="Arial" w:cs="Arial"/>
          <w:sz w:val="22"/>
          <w:szCs w:val="22"/>
        </w:rPr>
        <w:t xml:space="preserve"> </w:t>
      </w:r>
      <w:r w:rsidRPr="00373DB4">
        <w:rPr>
          <w:rFonts w:ascii="Arial" w:hAnsi="Arial" w:cs="Arial"/>
          <w:sz w:val="22"/>
          <w:szCs w:val="22"/>
        </w:rPr>
        <w:t>a que se refiere el capítulo VI</w:t>
      </w:r>
      <w:r w:rsidR="000178E2" w:rsidRPr="00373DB4">
        <w:rPr>
          <w:rFonts w:ascii="Arial" w:hAnsi="Arial" w:cs="Arial"/>
          <w:sz w:val="22"/>
          <w:szCs w:val="22"/>
        </w:rPr>
        <w:t>I</w:t>
      </w:r>
      <w:r w:rsidR="00FB5EBA" w:rsidRPr="00373DB4">
        <w:rPr>
          <w:rFonts w:ascii="Arial" w:hAnsi="Arial" w:cs="Arial"/>
          <w:sz w:val="22"/>
          <w:szCs w:val="22"/>
        </w:rPr>
        <w:t>I</w:t>
      </w:r>
      <w:r w:rsidRPr="00373DB4">
        <w:rPr>
          <w:rFonts w:ascii="Arial" w:hAnsi="Arial" w:cs="Arial"/>
          <w:sz w:val="22"/>
          <w:szCs w:val="22"/>
        </w:rPr>
        <w:t>.</w:t>
      </w:r>
      <w:r w:rsidR="00EF1ED7" w:rsidRPr="00373DB4">
        <w:rPr>
          <w:rFonts w:ascii="Arial" w:hAnsi="Arial" w:cs="Arial"/>
          <w:sz w:val="22"/>
          <w:szCs w:val="22"/>
        </w:rPr>
        <w:t>”</w:t>
      </w:r>
    </w:p>
    <w:p w14:paraId="522AEA17" w14:textId="77777777" w:rsidR="003C739D" w:rsidRPr="00373DB4" w:rsidRDefault="003C739D" w:rsidP="00CD2D80">
      <w:pPr>
        <w:jc w:val="both"/>
        <w:rPr>
          <w:rFonts w:ascii="Arial" w:hAnsi="Arial" w:cs="Arial"/>
          <w:sz w:val="22"/>
          <w:szCs w:val="22"/>
        </w:rPr>
      </w:pPr>
    </w:p>
    <w:p w14:paraId="3A9E12E9" w14:textId="77777777" w:rsidR="003C739D" w:rsidRPr="00373DB4" w:rsidRDefault="003C739D" w:rsidP="003C739D">
      <w:pPr>
        <w:jc w:val="both"/>
        <w:rPr>
          <w:rFonts w:ascii="Arial" w:hAnsi="Arial" w:cs="Arial"/>
          <w:sz w:val="22"/>
          <w:szCs w:val="22"/>
        </w:rPr>
      </w:pPr>
      <w:r w:rsidRPr="00373DB4">
        <w:rPr>
          <w:rFonts w:ascii="Arial" w:hAnsi="Arial" w:cs="Arial"/>
          <w:sz w:val="22"/>
          <w:szCs w:val="22"/>
        </w:rPr>
        <w:lastRenderedPageBreak/>
        <w:t>“Articulo 4-A. DE LA CONDICIÓN PARA QUE SE GENEREN DETERMINADOS EXPEDIENTES ELECTRÓNICOS</w:t>
      </w:r>
    </w:p>
    <w:p w14:paraId="5D4842A5" w14:textId="77777777" w:rsidR="003C739D" w:rsidRPr="00373DB4" w:rsidRDefault="003C739D" w:rsidP="003C739D">
      <w:pPr>
        <w:jc w:val="both"/>
        <w:rPr>
          <w:rFonts w:ascii="Arial" w:hAnsi="Arial" w:cs="Arial"/>
          <w:sz w:val="22"/>
          <w:szCs w:val="22"/>
        </w:rPr>
      </w:pPr>
    </w:p>
    <w:p w14:paraId="38319127" w14:textId="6C9DA816" w:rsidR="003C739D" w:rsidRPr="00373DB4" w:rsidRDefault="003C739D" w:rsidP="003C739D">
      <w:pPr>
        <w:jc w:val="both"/>
        <w:rPr>
          <w:rFonts w:ascii="Arial" w:hAnsi="Arial" w:cs="Arial"/>
          <w:sz w:val="20"/>
          <w:szCs w:val="20"/>
          <w:shd w:val="clear" w:color="auto" w:fill="FFFFFF"/>
        </w:rPr>
      </w:pPr>
      <w:r w:rsidRPr="00373DB4">
        <w:rPr>
          <w:rFonts w:ascii="Arial" w:hAnsi="Arial" w:cs="Arial"/>
          <w:sz w:val="22"/>
          <w:szCs w:val="22"/>
        </w:rPr>
        <w:t>(…)</w:t>
      </w:r>
    </w:p>
    <w:p w14:paraId="609A5D82" w14:textId="77777777" w:rsidR="003C739D" w:rsidRPr="00373DB4" w:rsidRDefault="003C739D" w:rsidP="003C739D">
      <w:pPr>
        <w:jc w:val="both"/>
        <w:rPr>
          <w:rFonts w:ascii="Arial" w:hAnsi="Arial" w:cs="Arial"/>
          <w:sz w:val="22"/>
          <w:szCs w:val="22"/>
        </w:rPr>
      </w:pPr>
    </w:p>
    <w:tbl>
      <w:tblPr>
        <w:tblW w:w="0" w:type="auto"/>
        <w:tblInd w:w="108" w:type="dxa"/>
        <w:tblLook w:val="04A0" w:firstRow="1" w:lastRow="0" w:firstColumn="1" w:lastColumn="0" w:noHBand="0" w:noVBand="1"/>
      </w:tblPr>
      <w:tblGrid>
        <w:gridCol w:w="563"/>
        <w:gridCol w:w="2617"/>
        <w:gridCol w:w="4862"/>
      </w:tblGrid>
      <w:tr w:rsidR="003C739D" w:rsidRPr="00373DB4" w14:paraId="4DF87DFF" w14:textId="77777777" w:rsidTr="00E91028">
        <w:tc>
          <w:tcPr>
            <w:tcW w:w="425" w:type="dxa"/>
            <w:shd w:val="clear" w:color="auto" w:fill="auto"/>
          </w:tcPr>
          <w:p w14:paraId="1D0223FD" w14:textId="77777777" w:rsidR="003C739D" w:rsidRPr="00373DB4" w:rsidRDefault="003C739D" w:rsidP="00E91028">
            <w:pPr>
              <w:jc w:val="both"/>
              <w:rPr>
                <w:rFonts w:ascii="Arial" w:hAnsi="Arial" w:cs="Arial"/>
                <w:sz w:val="22"/>
                <w:szCs w:val="22"/>
              </w:rPr>
            </w:pPr>
          </w:p>
          <w:p w14:paraId="762B59A1" w14:textId="77777777" w:rsidR="003C739D" w:rsidRPr="00373DB4" w:rsidRDefault="003C739D" w:rsidP="00E91028">
            <w:pPr>
              <w:jc w:val="both"/>
              <w:rPr>
                <w:rFonts w:ascii="Arial" w:hAnsi="Arial" w:cs="Arial"/>
                <w:sz w:val="22"/>
                <w:szCs w:val="22"/>
              </w:rPr>
            </w:pPr>
          </w:p>
          <w:p w14:paraId="781A6295" w14:textId="77777777" w:rsidR="003C739D" w:rsidRPr="00373DB4" w:rsidRDefault="003C739D" w:rsidP="00E91028">
            <w:pPr>
              <w:ind w:left="-20"/>
              <w:jc w:val="both"/>
              <w:rPr>
                <w:rFonts w:ascii="Arial" w:hAnsi="Arial" w:cs="Arial"/>
                <w:sz w:val="22"/>
                <w:szCs w:val="22"/>
              </w:rPr>
            </w:pPr>
            <w:r w:rsidRPr="00373DB4">
              <w:rPr>
                <w:rFonts w:ascii="Arial" w:hAnsi="Arial" w:cs="Arial"/>
                <w:sz w:val="22"/>
                <w:szCs w:val="22"/>
              </w:rPr>
              <w:t>(…)</w:t>
            </w:r>
          </w:p>
        </w:tc>
        <w:tc>
          <w:tcPr>
            <w:tcW w:w="2617" w:type="dxa"/>
            <w:shd w:val="clear" w:color="auto" w:fill="auto"/>
          </w:tcPr>
          <w:p w14:paraId="2744D9F4" w14:textId="77777777" w:rsidR="003C739D" w:rsidRPr="00373DB4" w:rsidRDefault="003C739D" w:rsidP="00E91028">
            <w:pPr>
              <w:jc w:val="center"/>
              <w:rPr>
                <w:rFonts w:ascii="Arial" w:hAnsi="Arial" w:cs="Arial"/>
                <w:bCs/>
                <w:sz w:val="22"/>
                <w:szCs w:val="22"/>
              </w:rPr>
            </w:pPr>
            <w:r w:rsidRPr="00373DB4">
              <w:rPr>
                <w:rFonts w:ascii="Arial" w:hAnsi="Arial" w:cs="Arial"/>
                <w:bCs/>
                <w:sz w:val="22"/>
                <w:szCs w:val="22"/>
              </w:rPr>
              <w:t xml:space="preserve">Procedimiento o actuación </w:t>
            </w:r>
          </w:p>
          <w:p w14:paraId="176A27CE" w14:textId="77777777" w:rsidR="003C739D" w:rsidRPr="00373DB4" w:rsidRDefault="003C739D" w:rsidP="00E91028">
            <w:pPr>
              <w:jc w:val="center"/>
              <w:rPr>
                <w:rFonts w:ascii="Arial" w:hAnsi="Arial" w:cs="Arial"/>
                <w:bCs/>
                <w:sz w:val="22"/>
                <w:szCs w:val="22"/>
              </w:rPr>
            </w:pPr>
          </w:p>
        </w:tc>
        <w:tc>
          <w:tcPr>
            <w:tcW w:w="4862" w:type="dxa"/>
            <w:shd w:val="clear" w:color="auto" w:fill="auto"/>
          </w:tcPr>
          <w:p w14:paraId="5E85CC39" w14:textId="77777777" w:rsidR="003C739D" w:rsidRPr="00373DB4" w:rsidRDefault="003C739D" w:rsidP="00E91028">
            <w:pPr>
              <w:jc w:val="center"/>
              <w:rPr>
                <w:rFonts w:ascii="Arial" w:hAnsi="Arial" w:cs="Arial"/>
                <w:bCs/>
                <w:sz w:val="22"/>
                <w:szCs w:val="22"/>
              </w:rPr>
            </w:pPr>
            <w:r w:rsidRPr="00373DB4">
              <w:rPr>
                <w:rFonts w:ascii="Arial" w:hAnsi="Arial" w:cs="Arial"/>
                <w:bCs/>
                <w:sz w:val="22"/>
                <w:szCs w:val="22"/>
              </w:rPr>
              <w:t>Condición(es)</w:t>
            </w:r>
          </w:p>
        </w:tc>
      </w:tr>
    </w:tbl>
    <w:p w14:paraId="510690ED" w14:textId="77777777" w:rsidR="003C739D" w:rsidRPr="00373DB4" w:rsidRDefault="003C739D" w:rsidP="003C739D">
      <w:pPr>
        <w:rPr>
          <w:rFonts w:ascii="Arial" w:hAnsi="Arial" w:cs="Arial"/>
          <w:strike/>
          <w:sz w:val="22"/>
          <w:szCs w:val="22"/>
        </w:rPr>
      </w:pPr>
    </w:p>
    <w:tbl>
      <w:tblPr>
        <w:tblW w:w="8505" w:type="dxa"/>
        <w:tblInd w:w="108" w:type="dxa"/>
        <w:tblLayout w:type="fixed"/>
        <w:tblLook w:val="04A0" w:firstRow="1" w:lastRow="0" w:firstColumn="1" w:lastColumn="0" w:noHBand="0" w:noVBand="1"/>
      </w:tblPr>
      <w:tblGrid>
        <w:gridCol w:w="412"/>
        <w:gridCol w:w="2707"/>
        <w:gridCol w:w="5386"/>
      </w:tblGrid>
      <w:tr w:rsidR="00100429" w:rsidRPr="00373DB4" w14:paraId="50F66B5D" w14:textId="77777777" w:rsidTr="00E91028">
        <w:trPr>
          <w:trHeight w:val="709"/>
        </w:trPr>
        <w:tc>
          <w:tcPr>
            <w:tcW w:w="412" w:type="dxa"/>
            <w:shd w:val="clear" w:color="auto" w:fill="auto"/>
          </w:tcPr>
          <w:p w14:paraId="03F2C684" w14:textId="77777777" w:rsidR="003C739D" w:rsidRPr="00373DB4" w:rsidRDefault="003C739D" w:rsidP="00E91028">
            <w:pPr>
              <w:jc w:val="both"/>
              <w:rPr>
                <w:rFonts w:ascii="Arial" w:hAnsi="Arial" w:cs="Arial"/>
                <w:sz w:val="22"/>
                <w:szCs w:val="22"/>
              </w:rPr>
            </w:pPr>
            <w:r w:rsidRPr="00373DB4">
              <w:rPr>
                <w:rFonts w:ascii="Arial" w:hAnsi="Arial" w:cs="Arial"/>
                <w:sz w:val="22"/>
                <w:szCs w:val="22"/>
              </w:rPr>
              <w:t>f)</w:t>
            </w:r>
          </w:p>
        </w:tc>
        <w:tc>
          <w:tcPr>
            <w:tcW w:w="2707" w:type="dxa"/>
            <w:shd w:val="clear" w:color="auto" w:fill="auto"/>
          </w:tcPr>
          <w:p w14:paraId="13B67772" w14:textId="77777777" w:rsidR="003C739D" w:rsidRPr="00373DB4" w:rsidRDefault="003C739D" w:rsidP="00E91028">
            <w:pPr>
              <w:jc w:val="both"/>
              <w:rPr>
                <w:rFonts w:ascii="Arial" w:hAnsi="Arial" w:cs="Arial"/>
                <w:bCs/>
                <w:sz w:val="22"/>
                <w:szCs w:val="22"/>
              </w:rPr>
            </w:pPr>
            <w:r w:rsidRPr="00373DB4">
              <w:rPr>
                <w:rFonts w:ascii="Arial" w:hAnsi="Arial" w:cs="Arial"/>
                <w:bCs/>
                <w:sz w:val="22"/>
                <w:szCs w:val="22"/>
              </w:rPr>
              <w:t>Control Móvil</w:t>
            </w:r>
          </w:p>
        </w:tc>
        <w:tc>
          <w:tcPr>
            <w:tcW w:w="5386" w:type="dxa"/>
            <w:shd w:val="clear" w:color="auto" w:fill="auto"/>
          </w:tcPr>
          <w:p w14:paraId="5A10FA73" w14:textId="77777777" w:rsidR="003C739D" w:rsidRPr="00373DB4" w:rsidRDefault="003C739D" w:rsidP="00E91028">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 xml:space="preserve">Cuenta con número de RUC y clave SOL, en el momento en que: </w:t>
            </w:r>
          </w:p>
          <w:p w14:paraId="5864E3CB" w14:textId="77777777" w:rsidR="003C739D" w:rsidRPr="00373DB4" w:rsidRDefault="003C739D" w:rsidP="00E91028">
            <w:pPr>
              <w:pStyle w:val="NormalWeb"/>
              <w:spacing w:before="0" w:beforeAutospacing="0" w:after="0" w:afterAutospacing="0"/>
              <w:jc w:val="both"/>
              <w:rPr>
                <w:rFonts w:ascii="Arial" w:hAnsi="Arial" w:cs="Arial"/>
                <w:sz w:val="22"/>
                <w:szCs w:val="22"/>
              </w:rPr>
            </w:pPr>
          </w:p>
          <w:p w14:paraId="3183D0AB" w14:textId="1129A4E9" w:rsidR="003C739D" w:rsidRPr="00373DB4" w:rsidRDefault="003C739D" w:rsidP="00391063">
            <w:pPr>
              <w:pStyle w:val="NormalWeb"/>
              <w:spacing w:before="0" w:beforeAutospacing="0" w:after="0" w:afterAutospacing="0"/>
              <w:ind w:left="211" w:right="145" w:hanging="211"/>
              <w:jc w:val="both"/>
              <w:rPr>
                <w:rFonts w:ascii="Arial" w:hAnsi="Arial" w:cs="Arial"/>
                <w:sz w:val="22"/>
                <w:szCs w:val="22"/>
              </w:rPr>
            </w:pPr>
            <w:r w:rsidRPr="00373DB4">
              <w:rPr>
                <w:rFonts w:ascii="Arial" w:hAnsi="Arial" w:cs="Arial"/>
                <w:sz w:val="22"/>
                <w:szCs w:val="22"/>
              </w:rPr>
              <w:t xml:space="preserve">- </w:t>
            </w:r>
            <w:r w:rsidR="00391063" w:rsidRPr="00373DB4">
              <w:rPr>
                <w:rFonts w:ascii="Arial" w:hAnsi="Arial" w:cs="Arial"/>
                <w:sz w:val="22"/>
                <w:szCs w:val="22"/>
              </w:rPr>
              <w:t xml:space="preserve"> </w:t>
            </w:r>
            <w:r w:rsidRPr="00373DB4">
              <w:rPr>
                <w:rFonts w:ascii="Arial" w:hAnsi="Arial" w:cs="Arial"/>
                <w:sz w:val="22"/>
                <w:szCs w:val="22"/>
              </w:rPr>
              <w:t xml:space="preserve">Se le levanta un </w:t>
            </w:r>
            <w:proofErr w:type="spellStart"/>
            <w:r w:rsidRPr="00373DB4">
              <w:rPr>
                <w:rFonts w:ascii="Arial" w:hAnsi="Arial" w:cs="Arial"/>
                <w:sz w:val="22"/>
                <w:szCs w:val="22"/>
              </w:rPr>
              <w:t>APe</w:t>
            </w:r>
            <w:proofErr w:type="spellEnd"/>
            <w:r w:rsidRPr="00373DB4">
              <w:rPr>
                <w:rFonts w:ascii="Arial" w:hAnsi="Arial" w:cs="Arial"/>
                <w:sz w:val="22"/>
                <w:szCs w:val="22"/>
              </w:rPr>
              <w:t xml:space="preserve"> CM, de conformidad con la normativa que reglamenta el comiso o el internamiento, según corresponda;  </w:t>
            </w:r>
          </w:p>
          <w:p w14:paraId="28E8F582" w14:textId="77777777" w:rsidR="003C739D" w:rsidRPr="00373DB4" w:rsidRDefault="003C739D" w:rsidP="00391063">
            <w:pPr>
              <w:pStyle w:val="Prrafodelista"/>
              <w:ind w:left="211" w:hanging="211"/>
              <w:rPr>
                <w:rFonts w:ascii="Arial" w:hAnsi="Arial" w:cs="Arial"/>
                <w:sz w:val="22"/>
                <w:szCs w:val="22"/>
              </w:rPr>
            </w:pPr>
          </w:p>
          <w:p w14:paraId="0C1F3759" w14:textId="0AB93E17" w:rsidR="003C739D" w:rsidRPr="00373DB4" w:rsidRDefault="009936CA" w:rsidP="00391063">
            <w:pPr>
              <w:pStyle w:val="NormalWeb"/>
              <w:spacing w:before="0" w:beforeAutospacing="0" w:after="0" w:afterAutospacing="0"/>
              <w:ind w:left="211" w:hanging="211"/>
              <w:jc w:val="both"/>
              <w:rPr>
                <w:rFonts w:ascii="Arial" w:hAnsi="Arial" w:cs="Arial"/>
                <w:sz w:val="22"/>
                <w:szCs w:val="22"/>
              </w:rPr>
            </w:pPr>
            <w:r w:rsidRPr="00373DB4">
              <w:rPr>
                <w:rFonts w:ascii="Arial" w:hAnsi="Arial" w:cs="Arial"/>
                <w:sz w:val="22"/>
                <w:szCs w:val="22"/>
              </w:rPr>
              <w:t xml:space="preserve">- </w:t>
            </w:r>
            <w:r w:rsidR="003C739D" w:rsidRPr="00373DB4">
              <w:rPr>
                <w:rFonts w:ascii="Arial" w:hAnsi="Arial" w:cs="Arial"/>
                <w:sz w:val="22"/>
                <w:szCs w:val="22"/>
              </w:rPr>
              <w:t xml:space="preserve">Presenta, a través de SUNAT Operaciones en Línea, un escrito para acreditar, </w:t>
            </w:r>
            <w:r w:rsidR="00862C87" w:rsidRPr="00373DB4">
              <w:rPr>
                <w:rFonts w:ascii="Arial" w:hAnsi="Arial" w:cs="Arial"/>
                <w:sz w:val="22"/>
                <w:szCs w:val="22"/>
              </w:rPr>
              <w:t>como el</w:t>
            </w:r>
            <w:r w:rsidR="003C739D" w:rsidRPr="00373DB4">
              <w:rPr>
                <w:rFonts w:ascii="Arial" w:hAnsi="Arial" w:cs="Arial"/>
                <w:sz w:val="22"/>
                <w:szCs w:val="22"/>
              </w:rPr>
              <w:t xml:space="preserve"> propietario no infractor, la propiedad del bien comisado o vehículo internado descrito en un </w:t>
            </w:r>
            <w:proofErr w:type="spellStart"/>
            <w:r w:rsidR="003C739D" w:rsidRPr="00373DB4">
              <w:rPr>
                <w:rFonts w:ascii="Arial" w:hAnsi="Arial" w:cs="Arial"/>
                <w:sz w:val="22"/>
                <w:szCs w:val="22"/>
              </w:rPr>
              <w:t>APe</w:t>
            </w:r>
            <w:proofErr w:type="spellEnd"/>
            <w:r w:rsidR="003C739D" w:rsidRPr="00373DB4">
              <w:rPr>
                <w:rFonts w:ascii="Arial" w:hAnsi="Arial" w:cs="Arial"/>
                <w:sz w:val="22"/>
                <w:szCs w:val="22"/>
              </w:rPr>
              <w:t xml:space="preserve"> CM;</w:t>
            </w:r>
          </w:p>
          <w:p w14:paraId="249B10E0" w14:textId="77777777" w:rsidR="003C739D" w:rsidRPr="00373DB4" w:rsidRDefault="003C739D" w:rsidP="00391063">
            <w:pPr>
              <w:pStyle w:val="NormalWeb"/>
              <w:spacing w:before="0" w:beforeAutospacing="0" w:after="0" w:afterAutospacing="0"/>
              <w:ind w:left="211" w:hanging="211"/>
              <w:jc w:val="both"/>
              <w:rPr>
                <w:rFonts w:ascii="Arial" w:hAnsi="Arial" w:cs="Arial"/>
                <w:sz w:val="22"/>
                <w:szCs w:val="22"/>
              </w:rPr>
            </w:pPr>
          </w:p>
          <w:p w14:paraId="6BE3160C" w14:textId="0B486B53" w:rsidR="003C739D" w:rsidRPr="00373DB4" w:rsidRDefault="003C739D" w:rsidP="00391063">
            <w:pPr>
              <w:numPr>
                <w:ilvl w:val="0"/>
                <w:numId w:val="4"/>
              </w:numPr>
              <w:ind w:left="211" w:hanging="211"/>
              <w:jc w:val="both"/>
              <w:rPr>
                <w:rFonts w:ascii="Arial" w:hAnsi="Arial" w:cs="Arial"/>
                <w:sz w:val="22"/>
                <w:szCs w:val="22"/>
              </w:rPr>
            </w:pPr>
            <w:r w:rsidRPr="00373DB4">
              <w:rPr>
                <w:rFonts w:ascii="Arial" w:hAnsi="Arial" w:cs="Arial"/>
                <w:sz w:val="22"/>
                <w:szCs w:val="22"/>
              </w:rPr>
              <w:t xml:space="preserve">Se ingresa en el sistema la información de un escrito presentado ante la mesa de partes de una dependencia de la SUNAT o en uno de los </w:t>
            </w:r>
            <w:r w:rsidRPr="00373DB4">
              <w:rPr>
                <w:rFonts w:ascii="Arial" w:hAnsi="Arial" w:cs="Arial"/>
                <w:sz w:val="22"/>
                <w:szCs w:val="22"/>
                <w:lang w:eastAsia="es-PE"/>
              </w:rPr>
              <w:t>Centros de Servicios al Contribuyente de la SUNAT a nivel nacional, para</w:t>
            </w:r>
            <w:r w:rsidRPr="00373DB4">
              <w:rPr>
                <w:rFonts w:ascii="Arial" w:hAnsi="Arial" w:cs="Arial"/>
                <w:sz w:val="22"/>
                <w:szCs w:val="22"/>
              </w:rPr>
              <w:t xml:space="preserve"> acreditar, como</w:t>
            </w:r>
            <w:r w:rsidR="00D002ED" w:rsidRPr="00373DB4">
              <w:rPr>
                <w:rFonts w:ascii="Arial" w:hAnsi="Arial" w:cs="Arial"/>
                <w:sz w:val="22"/>
                <w:szCs w:val="22"/>
              </w:rPr>
              <w:t xml:space="preserve"> </w:t>
            </w:r>
            <w:r w:rsidR="00862C87" w:rsidRPr="00373DB4">
              <w:rPr>
                <w:rFonts w:ascii="Arial" w:hAnsi="Arial" w:cs="Arial"/>
                <w:sz w:val="22"/>
                <w:szCs w:val="22"/>
              </w:rPr>
              <w:t>el</w:t>
            </w:r>
            <w:r w:rsidRPr="00373DB4">
              <w:rPr>
                <w:rFonts w:ascii="Arial" w:hAnsi="Arial" w:cs="Arial"/>
                <w:sz w:val="22"/>
                <w:szCs w:val="22"/>
              </w:rPr>
              <w:t xml:space="preserve"> propietario no infractor, la propiedad del bien comisado o vehículo internado descrito en un </w:t>
            </w:r>
            <w:proofErr w:type="spellStart"/>
            <w:r w:rsidRPr="00373DB4">
              <w:rPr>
                <w:rFonts w:ascii="Arial" w:hAnsi="Arial" w:cs="Arial"/>
                <w:sz w:val="22"/>
                <w:szCs w:val="22"/>
              </w:rPr>
              <w:t>APe</w:t>
            </w:r>
            <w:proofErr w:type="spellEnd"/>
            <w:r w:rsidRPr="00373DB4">
              <w:rPr>
                <w:rFonts w:ascii="Arial" w:hAnsi="Arial" w:cs="Arial"/>
                <w:sz w:val="22"/>
                <w:szCs w:val="22"/>
              </w:rPr>
              <w:t xml:space="preserve"> CM o</w:t>
            </w:r>
          </w:p>
          <w:p w14:paraId="01D1BECD" w14:textId="77777777" w:rsidR="003C739D" w:rsidRPr="00373DB4" w:rsidRDefault="003C739D" w:rsidP="00391063">
            <w:pPr>
              <w:ind w:left="211" w:hanging="211"/>
              <w:jc w:val="both"/>
              <w:rPr>
                <w:rFonts w:ascii="Arial" w:hAnsi="Arial" w:cs="Arial"/>
                <w:sz w:val="22"/>
                <w:szCs w:val="22"/>
              </w:rPr>
            </w:pPr>
          </w:p>
          <w:p w14:paraId="66917C70" w14:textId="2455FBB3" w:rsidR="003C739D" w:rsidRPr="00373DB4" w:rsidRDefault="003C739D" w:rsidP="00391063">
            <w:pPr>
              <w:numPr>
                <w:ilvl w:val="0"/>
                <w:numId w:val="4"/>
              </w:numPr>
              <w:ind w:left="211" w:hanging="211"/>
              <w:jc w:val="both"/>
              <w:rPr>
                <w:rFonts w:ascii="Arial" w:hAnsi="Arial" w:cs="Arial"/>
                <w:sz w:val="22"/>
                <w:szCs w:val="22"/>
              </w:rPr>
            </w:pPr>
            <w:r w:rsidRPr="00373DB4">
              <w:rPr>
                <w:rFonts w:ascii="Arial" w:hAnsi="Arial" w:cs="Arial"/>
                <w:sz w:val="22"/>
                <w:szCs w:val="22"/>
              </w:rPr>
              <w:t xml:space="preserve">Se ingresa en el sistema la información de un escrito que fue recalificado por la SUNAT como uno presentado, como </w:t>
            </w:r>
            <w:r w:rsidR="00D46872" w:rsidRPr="00373DB4">
              <w:rPr>
                <w:rFonts w:ascii="Arial" w:hAnsi="Arial" w:cs="Arial"/>
                <w:sz w:val="22"/>
                <w:szCs w:val="22"/>
              </w:rPr>
              <w:t>el</w:t>
            </w:r>
            <w:r w:rsidR="00862C87" w:rsidRPr="00373DB4">
              <w:rPr>
                <w:rFonts w:ascii="Arial" w:hAnsi="Arial" w:cs="Arial"/>
                <w:sz w:val="22"/>
                <w:szCs w:val="22"/>
              </w:rPr>
              <w:t xml:space="preserve"> p</w:t>
            </w:r>
            <w:r w:rsidRPr="00373DB4">
              <w:rPr>
                <w:rFonts w:ascii="Arial" w:hAnsi="Arial" w:cs="Arial"/>
                <w:sz w:val="22"/>
                <w:szCs w:val="22"/>
              </w:rPr>
              <w:t xml:space="preserve">ropietario no infractor, para acreditar la propiedad del bien comisado o vehículo internado descrito en un </w:t>
            </w:r>
            <w:proofErr w:type="spellStart"/>
            <w:r w:rsidRPr="00373DB4">
              <w:rPr>
                <w:rFonts w:ascii="Arial" w:hAnsi="Arial" w:cs="Arial"/>
                <w:sz w:val="22"/>
                <w:szCs w:val="22"/>
              </w:rPr>
              <w:t>APe</w:t>
            </w:r>
            <w:proofErr w:type="spellEnd"/>
            <w:r w:rsidRPr="00373DB4">
              <w:rPr>
                <w:rFonts w:ascii="Arial" w:hAnsi="Arial" w:cs="Arial"/>
                <w:sz w:val="22"/>
                <w:szCs w:val="22"/>
              </w:rPr>
              <w:t xml:space="preserve"> CM.</w:t>
            </w:r>
          </w:p>
          <w:p w14:paraId="765FB6D8" w14:textId="77777777" w:rsidR="003C739D" w:rsidRPr="00373DB4" w:rsidRDefault="003C739D" w:rsidP="00E91028">
            <w:pPr>
              <w:ind w:left="252"/>
              <w:jc w:val="both"/>
              <w:rPr>
                <w:rFonts w:ascii="Arial" w:hAnsi="Arial" w:cs="Arial"/>
                <w:sz w:val="22"/>
                <w:szCs w:val="22"/>
              </w:rPr>
            </w:pPr>
          </w:p>
        </w:tc>
      </w:tr>
    </w:tbl>
    <w:p w14:paraId="242BC0CB" w14:textId="1D5CDEB7" w:rsidR="003C739D" w:rsidRPr="00373DB4" w:rsidRDefault="003C739D" w:rsidP="00CD2D80">
      <w:pPr>
        <w:jc w:val="both"/>
        <w:rPr>
          <w:rFonts w:ascii="Arial" w:hAnsi="Arial" w:cs="Arial"/>
          <w:sz w:val="22"/>
          <w:szCs w:val="22"/>
        </w:rPr>
      </w:pPr>
      <w:r w:rsidRPr="00373DB4">
        <w:rPr>
          <w:rFonts w:ascii="Arial" w:hAnsi="Arial" w:cs="Arial"/>
          <w:sz w:val="22"/>
          <w:szCs w:val="22"/>
        </w:rPr>
        <w:t>(…).”</w:t>
      </w:r>
    </w:p>
    <w:p w14:paraId="297E961E" w14:textId="77777777" w:rsidR="009D34FE" w:rsidRPr="00373DB4" w:rsidRDefault="009D34FE" w:rsidP="00CD2D80">
      <w:pPr>
        <w:jc w:val="both"/>
        <w:rPr>
          <w:rFonts w:ascii="Arial" w:hAnsi="Arial" w:cs="Arial"/>
          <w:sz w:val="22"/>
          <w:szCs w:val="22"/>
        </w:rPr>
      </w:pPr>
    </w:p>
    <w:p w14:paraId="17674A66" w14:textId="77777777" w:rsidR="00D655F9" w:rsidRPr="00373DB4" w:rsidRDefault="00D655F9" w:rsidP="00CD2D80">
      <w:pPr>
        <w:jc w:val="both"/>
        <w:rPr>
          <w:rFonts w:ascii="Arial" w:hAnsi="Arial" w:cs="Arial"/>
          <w:sz w:val="22"/>
          <w:szCs w:val="22"/>
        </w:rPr>
      </w:pPr>
      <w:r w:rsidRPr="00373DB4">
        <w:rPr>
          <w:rFonts w:ascii="Arial" w:hAnsi="Arial" w:cs="Arial"/>
          <w:sz w:val="22"/>
          <w:szCs w:val="22"/>
        </w:rPr>
        <w:t xml:space="preserve">“Artículo 5. </w:t>
      </w:r>
      <w:r w:rsidR="005142C1" w:rsidRPr="00373DB4">
        <w:rPr>
          <w:rFonts w:ascii="Arial" w:hAnsi="Arial" w:cs="Arial"/>
          <w:sz w:val="22"/>
          <w:szCs w:val="22"/>
        </w:rPr>
        <w:t>DEL ACCESO AL EXPEDIENTE ELECTRÓNICO EN SUNAT OPERACIONES EN LÍNEA</w:t>
      </w:r>
    </w:p>
    <w:p w14:paraId="709DD935" w14:textId="77777777" w:rsidR="00D655F9" w:rsidRPr="00373DB4" w:rsidRDefault="00D655F9" w:rsidP="00CD2D80">
      <w:pPr>
        <w:jc w:val="both"/>
        <w:rPr>
          <w:rFonts w:ascii="Arial" w:hAnsi="Arial" w:cs="Arial"/>
          <w:sz w:val="22"/>
          <w:szCs w:val="22"/>
        </w:rPr>
      </w:pPr>
    </w:p>
    <w:p w14:paraId="72A2C242" w14:textId="77777777" w:rsidR="00D655F9" w:rsidRPr="00373DB4" w:rsidRDefault="00D655F9" w:rsidP="00CD2D80">
      <w:pPr>
        <w:jc w:val="both"/>
        <w:rPr>
          <w:rFonts w:ascii="Arial" w:hAnsi="Arial" w:cs="Arial"/>
          <w:sz w:val="22"/>
          <w:szCs w:val="22"/>
        </w:rPr>
      </w:pPr>
      <w:r w:rsidRPr="00373DB4">
        <w:rPr>
          <w:rFonts w:ascii="Arial" w:hAnsi="Arial" w:cs="Arial"/>
          <w:sz w:val="22"/>
          <w:szCs w:val="22"/>
        </w:rPr>
        <w:t>5.1. (…)</w:t>
      </w:r>
    </w:p>
    <w:p w14:paraId="69034F7E" w14:textId="77777777" w:rsidR="00D655F9" w:rsidRPr="00373DB4" w:rsidRDefault="00D655F9" w:rsidP="00CD2D80">
      <w:pPr>
        <w:jc w:val="both"/>
        <w:rPr>
          <w:rFonts w:ascii="Arial" w:hAnsi="Arial" w:cs="Arial"/>
          <w:sz w:val="22"/>
          <w:szCs w:val="22"/>
        </w:rPr>
      </w:pPr>
    </w:p>
    <w:p w14:paraId="3F0D75CE" w14:textId="3D91A75C" w:rsidR="00022B80" w:rsidRPr="00373DB4" w:rsidRDefault="00022B80" w:rsidP="00022B80">
      <w:pPr>
        <w:jc w:val="both"/>
        <w:rPr>
          <w:rFonts w:ascii="Arial" w:hAnsi="Arial" w:cs="Arial"/>
          <w:sz w:val="22"/>
          <w:szCs w:val="22"/>
        </w:rPr>
      </w:pPr>
      <w:r w:rsidRPr="00373DB4">
        <w:rPr>
          <w:rFonts w:ascii="Arial" w:hAnsi="Arial" w:cs="Arial"/>
          <w:sz w:val="22"/>
          <w:szCs w:val="22"/>
        </w:rPr>
        <w:t xml:space="preserve">Tratándose del expediente electrónico de control móvil, </w:t>
      </w:r>
      <w:r w:rsidR="00753075" w:rsidRPr="00373DB4">
        <w:rPr>
          <w:rFonts w:ascii="Arial" w:hAnsi="Arial" w:cs="Arial"/>
          <w:sz w:val="22"/>
          <w:szCs w:val="22"/>
        </w:rPr>
        <w:t xml:space="preserve">el sujeto que es parte del </w:t>
      </w:r>
      <w:r w:rsidRPr="00373DB4">
        <w:rPr>
          <w:rFonts w:ascii="Arial" w:hAnsi="Arial" w:cs="Arial"/>
          <w:sz w:val="22"/>
          <w:szCs w:val="22"/>
        </w:rPr>
        <w:t>procedimiento</w:t>
      </w:r>
      <w:r w:rsidR="00A60E8D" w:rsidRPr="00373DB4">
        <w:rPr>
          <w:rFonts w:ascii="Arial" w:hAnsi="Arial" w:cs="Arial"/>
          <w:sz w:val="22"/>
          <w:szCs w:val="22"/>
        </w:rPr>
        <w:t xml:space="preserve"> o actuación</w:t>
      </w:r>
      <w:r w:rsidRPr="00373DB4">
        <w:rPr>
          <w:rFonts w:ascii="Arial" w:hAnsi="Arial" w:cs="Arial"/>
          <w:sz w:val="22"/>
          <w:szCs w:val="22"/>
        </w:rPr>
        <w:t xml:space="preserve"> respectiv</w:t>
      </w:r>
      <w:r w:rsidR="00A60E8D" w:rsidRPr="00373DB4">
        <w:rPr>
          <w:rFonts w:ascii="Arial" w:hAnsi="Arial" w:cs="Arial"/>
          <w:sz w:val="22"/>
          <w:szCs w:val="22"/>
        </w:rPr>
        <w:t>a</w:t>
      </w:r>
      <w:r w:rsidRPr="00373DB4">
        <w:rPr>
          <w:rFonts w:ascii="Arial" w:hAnsi="Arial" w:cs="Arial"/>
          <w:sz w:val="22"/>
          <w:szCs w:val="22"/>
        </w:rPr>
        <w:t xml:space="preserve"> puede acceder a dicho expediente </w:t>
      </w:r>
      <w:r w:rsidR="00FA0A70" w:rsidRPr="00373DB4">
        <w:rPr>
          <w:rFonts w:ascii="Arial" w:hAnsi="Arial" w:cs="Arial"/>
          <w:sz w:val="22"/>
          <w:szCs w:val="22"/>
        </w:rPr>
        <w:t xml:space="preserve">a través de SUNAT Virtual </w:t>
      </w:r>
      <w:r w:rsidRPr="00373DB4">
        <w:rPr>
          <w:rFonts w:ascii="Arial" w:hAnsi="Arial" w:cs="Arial"/>
          <w:sz w:val="22"/>
          <w:szCs w:val="22"/>
        </w:rPr>
        <w:t>siguiendo lo indicado en los incisos a) y b) del primer párrafo de este numeral.”</w:t>
      </w:r>
    </w:p>
    <w:p w14:paraId="026D424C" w14:textId="55EFF906" w:rsidR="00D655F9" w:rsidRDefault="00D655F9" w:rsidP="00CD2D80">
      <w:pPr>
        <w:jc w:val="both"/>
        <w:rPr>
          <w:rFonts w:ascii="Arial" w:hAnsi="Arial" w:cs="Arial"/>
          <w:sz w:val="22"/>
          <w:szCs w:val="22"/>
          <w:lang w:val="es-ES" w:eastAsia="es-PE"/>
        </w:rPr>
      </w:pPr>
    </w:p>
    <w:p w14:paraId="72312FFF" w14:textId="640B3B27" w:rsidR="00BD5778" w:rsidRDefault="00BD5778" w:rsidP="00CD2D80">
      <w:pPr>
        <w:jc w:val="both"/>
        <w:rPr>
          <w:rFonts w:ascii="Arial" w:hAnsi="Arial" w:cs="Arial"/>
          <w:sz w:val="22"/>
          <w:szCs w:val="22"/>
          <w:lang w:val="es-ES" w:eastAsia="es-PE"/>
        </w:rPr>
      </w:pPr>
    </w:p>
    <w:p w14:paraId="1DE92834" w14:textId="77777777" w:rsidR="00BD5778" w:rsidRPr="00373DB4" w:rsidRDefault="00BD5778" w:rsidP="00CD2D80">
      <w:pPr>
        <w:jc w:val="both"/>
        <w:rPr>
          <w:rFonts w:ascii="Arial" w:hAnsi="Arial" w:cs="Arial"/>
          <w:sz w:val="22"/>
          <w:szCs w:val="22"/>
          <w:lang w:val="es-ES" w:eastAsia="es-PE"/>
        </w:rPr>
      </w:pPr>
    </w:p>
    <w:p w14:paraId="349504A6" w14:textId="1AC34290" w:rsidR="00E600AD" w:rsidRPr="00373DB4" w:rsidRDefault="00E600AD" w:rsidP="00E600AD">
      <w:pPr>
        <w:jc w:val="center"/>
        <w:rPr>
          <w:rFonts w:ascii="Arial" w:hAnsi="Arial" w:cs="Arial"/>
          <w:sz w:val="22"/>
          <w:szCs w:val="22"/>
          <w:lang w:eastAsia="es-PE"/>
        </w:rPr>
      </w:pPr>
      <w:r w:rsidRPr="00373DB4">
        <w:rPr>
          <w:rFonts w:ascii="Arial" w:hAnsi="Arial" w:cs="Arial"/>
          <w:sz w:val="22"/>
          <w:szCs w:val="22"/>
          <w:lang w:eastAsia="es-PE"/>
        </w:rPr>
        <w:lastRenderedPageBreak/>
        <w:t>“DISPOSICI</w:t>
      </w:r>
      <w:r w:rsidR="00DB0F47" w:rsidRPr="00373DB4">
        <w:rPr>
          <w:rFonts w:ascii="Arial" w:hAnsi="Arial" w:cs="Arial"/>
          <w:sz w:val="22"/>
          <w:szCs w:val="22"/>
          <w:lang w:eastAsia="es-PE"/>
        </w:rPr>
        <w:t>O</w:t>
      </w:r>
      <w:r w:rsidRPr="00373DB4">
        <w:rPr>
          <w:rFonts w:ascii="Arial" w:hAnsi="Arial" w:cs="Arial"/>
          <w:sz w:val="22"/>
          <w:szCs w:val="22"/>
          <w:lang w:eastAsia="es-PE"/>
        </w:rPr>
        <w:t>N</w:t>
      </w:r>
      <w:r w:rsidR="00DB0F47" w:rsidRPr="00373DB4">
        <w:rPr>
          <w:rFonts w:ascii="Arial" w:hAnsi="Arial" w:cs="Arial"/>
          <w:sz w:val="22"/>
          <w:szCs w:val="22"/>
          <w:lang w:eastAsia="es-PE"/>
        </w:rPr>
        <w:t>ES</w:t>
      </w:r>
      <w:r w:rsidRPr="00373DB4">
        <w:rPr>
          <w:rFonts w:ascii="Arial" w:hAnsi="Arial" w:cs="Arial"/>
          <w:sz w:val="22"/>
          <w:szCs w:val="22"/>
          <w:lang w:eastAsia="es-PE"/>
        </w:rPr>
        <w:t xml:space="preserve"> </w:t>
      </w:r>
      <w:r w:rsidR="002E7319" w:rsidRPr="00373DB4">
        <w:rPr>
          <w:rFonts w:ascii="Arial" w:hAnsi="Arial" w:cs="Arial"/>
          <w:sz w:val="22"/>
          <w:szCs w:val="22"/>
          <w:lang w:eastAsia="es-PE"/>
        </w:rPr>
        <w:t xml:space="preserve">COMPLEMENTARIAS </w:t>
      </w:r>
      <w:r w:rsidRPr="00373DB4">
        <w:rPr>
          <w:rFonts w:ascii="Arial" w:hAnsi="Arial" w:cs="Arial"/>
          <w:sz w:val="22"/>
          <w:szCs w:val="22"/>
          <w:lang w:eastAsia="es-PE"/>
        </w:rPr>
        <w:t>FINAL</w:t>
      </w:r>
      <w:r w:rsidR="00DB0F47" w:rsidRPr="00373DB4">
        <w:rPr>
          <w:rFonts w:ascii="Arial" w:hAnsi="Arial" w:cs="Arial"/>
          <w:sz w:val="22"/>
          <w:szCs w:val="22"/>
          <w:lang w:eastAsia="es-PE"/>
        </w:rPr>
        <w:t>ES</w:t>
      </w:r>
    </w:p>
    <w:p w14:paraId="53E02022" w14:textId="77777777" w:rsidR="00E600AD" w:rsidRPr="00373DB4" w:rsidRDefault="00E600AD" w:rsidP="00E600AD">
      <w:pPr>
        <w:jc w:val="center"/>
        <w:rPr>
          <w:rFonts w:ascii="Arial" w:hAnsi="Arial" w:cs="Arial"/>
          <w:sz w:val="22"/>
          <w:szCs w:val="22"/>
          <w:lang w:eastAsia="es-PE"/>
        </w:rPr>
      </w:pPr>
    </w:p>
    <w:p w14:paraId="583DA24D" w14:textId="77777777" w:rsidR="00E600AD" w:rsidRPr="00373DB4" w:rsidRDefault="00E600AD" w:rsidP="00E600AD">
      <w:pPr>
        <w:rPr>
          <w:rFonts w:ascii="Arial" w:hAnsi="Arial" w:cs="Arial"/>
          <w:sz w:val="22"/>
          <w:szCs w:val="22"/>
          <w:lang w:eastAsia="es-PE"/>
        </w:rPr>
      </w:pPr>
      <w:r w:rsidRPr="00373DB4">
        <w:rPr>
          <w:rFonts w:ascii="Arial" w:hAnsi="Arial" w:cs="Arial"/>
          <w:sz w:val="22"/>
          <w:szCs w:val="22"/>
          <w:lang w:eastAsia="es-PE"/>
        </w:rPr>
        <w:t>(…)</w:t>
      </w:r>
    </w:p>
    <w:p w14:paraId="4F8837AB" w14:textId="77777777" w:rsidR="00E600AD" w:rsidRPr="00373DB4" w:rsidRDefault="00E600AD" w:rsidP="00E600AD">
      <w:pPr>
        <w:jc w:val="center"/>
        <w:rPr>
          <w:rFonts w:ascii="Arial" w:hAnsi="Arial" w:cs="Arial"/>
          <w:sz w:val="22"/>
          <w:szCs w:val="22"/>
          <w:lang w:eastAsia="es-PE"/>
        </w:rPr>
      </w:pPr>
    </w:p>
    <w:p w14:paraId="37CC70D7" w14:textId="77777777" w:rsidR="00E600AD" w:rsidRPr="00373DB4" w:rsidRDefault="00E600AD" w:rsidP="00E600AD">
      <w:pPr>
        <w:jc w:val="both"/>
        <w:rPr>
          <w:rFonts w:ascii="Arial" w:hAnsi="Arial" w:cs="Arial"/>
          <w:sz w:val="22"/>
          <w:szCs w:val="22"/>
        </w:rPr>
      </w:pPr>
      <w:bookmarkStart w:id="11" w:name="_Hlk113532106"/>
      <w:r w:rsidRPr="00373DB4">
        <w:rPr>
          <w:rFonts w:ascii="Arial" w:hAnsi="Arial" w:cs="Arial"/>
          <w:sz w:val="22"/>
          <w:szCs w:val="22"/>
        </w:rPr>
        <w:t>Segunda. APLICACIÓN DE LA NORMA EN EL TIEMPO</w:t>
      </w:r>
    </w:p>
    <w:p w14:paraId="3911BA27" w14:textId="77777777" w:rsidR="00E600AD" w:rsidRPr="00373DB4" w:rsidRDefault="00E600AD" w:rsidP="00E600AD">
      <w:pPr>
        <w:jc w:val="both"/>
        <w:rPr>
          <w:rFonts w:ascii="Arial" w:hAnsi="Arial" w:cs="Arial"/>
          <w:sz w:val="22"/>
          <w:szCs w:val="22"/>
        </w:rPr>
      </w:pPr>
    </w:p>
    <w:p w14:paraId="781F4008" w14:textId="77777777" w:rsidR="00E600AD" w:rsidRPr="00373DB4" w:rsidRDefault="00E600AD" w:rsidP="00E600AD">
      <w:pPr>
        <w:jc w:val="both"/>
        <w:rPr>
          <w:rFonts w:ascii="Arial" w:hAnsi="Arial" w:cs="Arial"/>
          <w:sz w:val="22"/>
          <w:szCs w:val="22"/>
        </w:rPr>
      </w:pPr>
      <w:r w:rsidRPr="00373DB4">
        <w:rPr>
          <w:rFonts w:ascii="Arial" w:hAnsi="Arial" w:cs="Arial"/>
          <w:sz w:val="22"/>
          <w:szCs w:val="22"/>
        </w:rPr>
        <w:t>(…)</w:t>
      </w:r>
    </w:p>
    <w:p w14:paraId="61E87940" w14:textId="77777777" w:rsidR="00E600AD" w:rsidRPr="00373DB4" w:rsidRDefault="00E600AD" w:rsidP="00E600AD">
      <w:pPr>
        <w:jc w:val="both"/>
        <w:rPr>
          <w:rFonts w:ascii="Arial" w:hAnsi="Arial" w:cs="Arial"/>
          <w:sz w:val="22"/>
          <w:szCs w:val="22"/>
        </w:rPr>
      </w:pPr>
    </w:p>
    <w:p w14:paraId="2E808051" w14:textId="77777777" w:rsidR="003C7622" w:rsidRPr="00373DB4" w:rsidRDefault="00DB106F" w:rsidP="003C7622">
      <w:pPr>
        <w:ind w:left="284" w:hanging="284"/>
        <w:jc w:val="both"/>
        <w:rPr>
          <w:rFonts w:ascii="Arial" w:hAnsi="Arial" w:cs="Arial"/>
          <w:sz w:val="22"/>
          <w:szCs w:val="22"/>
        </w:rPr>
      </w:pPr>
      <w:r w:rsidRPr="00373DB4">
        <w:rPr>
          <w:rFonts w:ascii="Arial" w:hAnsi="Arial" w:cs="Arial"/>
          <w:sz w:val="22"/>
          <w:szCs w:val="22"/>
        </w:rPr>
        <w:t>7</w:t>
      </w:r>
      <w:r w:rsidR="003C7622" w:rsidRPr="00373DB4">
        <w:rPr>
          <w:rFonts w:ascii="Arial" w:hAnsi="Arial" w:cs="Arial"/>
          <w:sz w:val="22"/>
          <w:szCs w:val="22"/>
        </w:rPr>
        <w:t>.</w:t>
      </w:r>
      <w:r w:rsidR="003C7622" w:rsidRPr="00373DB4">
        <w:rPr>
          <w:rFonts w:ascii="Arial" w:hAnsi="Arial" w:cs="Arial"/>
          <w:sz w:val="22"/>
          <w:szCs w:val="22"/>
        </w:rPr>
        <w:tab/>
      </w:r>
      <w:bookmarkStart w:id="12" w:name="_Hlk114596847"/>
      <w:r w:rsidR="003C7622" w:rsidRPr="00373DB4">
        <w:rPr>
          <w:rFonts w:ascii="Arial" w:hAnsi="Arial" w:cs="Arial"/>
          <w:sz w:val="22"/>
          <w:szCs w:val="22"/>
        </w:rPr>
        <w:t xml:space="preserve">Para el llevado, almacenamiento, conservación y archivo electrónico de los expedientes electrónicos de </w:t>
      </w:r>
      <w:r w:rsidRPr="00373DB4">
        <w:rPr>
          <w:rFonts w:ascii="Arial" w:hAnsi="Arial" w:cs="Arial"/>
          <w:sz w:val="22"/>
          <w:szCs w:val="22"/>
        </w:rPr>
        <w:t>control m</w:t>
      </w:r>
      <w:r w:rsidR="00CF5180" w:rsidRPr="00373DB4">
        <w:rPr>
          <w:rFonts w:ascii="Arial" w:hAnsi="Arial" w:cs="Arial"/>
          <w:sz w:val="22"/>
          <w:szCs w:val="22"/>
        </w:rPr>
        <w:t>ó</w:t>
      </w:r>
      <w:r w:rsidRPr="00373DB4">
        <w:rPr>
          <w:rFonts w:ascii="Arial" w:hAnsi="Arial" w:cs="Arial"/>
          <w:sz w:val="22"/>
          <w:szCs w:val="22"/>
        </w:rPr>
        <w:t>vil</w:t>
      </w:r>
      <w:r w:rsidR="007576AD" w:rsidRPr="00373DB4">
        <w:rPr>
          <w:rFonts w:ascii="Arial" w:hAnsi="Arial" w:cs="Arial"/>
          <w:sz w:val="22"/>
          <w:szCs w:val="22"/>
        </w:rPr>
        <w:t>,</w:t>
      </w:r>
      <w:r w:rsidR="003C7622" w:rsidRPr="00373DB4">
        <w:rPr>
          <w:rFonts w:ascii="Arial" w:hAnsi="Arial" w:cs="Arial"/>
          <w:sz w:val="22"/>
          <w:szCs w:val="22"/>
        </w:rPr>
        <w:t xml:space="preserve"> en la medida que </w:t>
      </w:r>
      <w:r w:rsidRPr="00373DB4">
        <w:rPr>
          <w:rFonts w:ascii="Arial" w:hAnsi="Arial" w:cs="Arial"/>
          <w:sz w:val="22"/>
          <w:szCs w:val="22"/>
        </w:rPr>
        <w:t xml:space="preserve">el </w:t>
      </w:r>
      <w:proofErr w:type="spellStart"/>
      <w:r w:rsidR="00EC3BA2" w:rsidRPr="00373DB4">
        <w:rPr>
          <w:rFonts w:ascii="Arial" w:hAnsi="Arial" w:cs="Arial"/>
          <w:sz w:val="22"/>
          <w:szCs w:val="22"/>
        </w:rPr>
        <w:t>APe</w:t>
      </w:r>
      <w:proofErr w:type="spellEnd"/>
      <w:r w:rsidR="00EC3BA2" w:rsidRPr="00373DB4">
        <w:rPr>
          <w:rFonts w:ascii="Arial" w:hAnsi="Arial" w:cs="Arial"/>
          <w:sz w:val="22"/>
          <w:szCs w:val="22"/>
        </w:rPr>
        <w:t xml:space="preserve"> CM</w:t>
      </w:r>
      <w:r w:rsidR="00236896" w:rsidRPr="00373DB4">
        <w:rPr>
          <w:rFonts w:ascii="Arial" w:hAnsi="Arial" w:cs="Arial"/>
          <w:sz w:val="22"/>
          <w:szCs w:val="22"/>
        </w:rPr>
        <w:t xml:space="preserve"> que permite su generación</w:t>
      </w:r>
      <w:r w:rsidR="000019DF" w:rsidRPr="00373DB4">
        <w:rPr>
          <w:rFonts w:ascii="Arial" w:hAnsi="Arial" w:cs="Arial"/>
          <w:sz w:val="22"/>
          <w:szCs w:val="22"/>
        </w:rPr>
        <w:t xml:space="preserve"> o al que está vinculado el escrito respectivo</w:t>
      </w:r>
      <w:r w:rsidR="00346240" w:rsidRPr="00373DB4">
        <w:rPr>
          <w:rFonts w:ascii="Arial" w:hAnsi="Arial" w:cs="Arial"/>
          <w:sz w:val="22"/>
          <w:szCs w:val="22"/>
        </w:rPr>
        <w:t>, según corresponda</w:t>
      </w:r>
      <w:r w:rsidR="000019DF" w:rsidRPr="00373DB4">
        <w:rPr>
          <w:rFonts w:ascii="Arial" w:hAnsi="Arial" w:cs="Arial"/>
          <w:sz w:val="22"/>
          <w:szCs w:val="22"/>
        </w:rPr>
        <w:t>,</w:t>
      </w:r>
      <w:r w:rsidR="00EC3BA2" w:rsidRPr="00373DB4">
        <w:rPr>
          <w:rFonts w:ascii="Arial" w:hAnsi="Arial" w:cs="Arial"/>
          <w:sz w:val="22"/>
          <w:szCs w:val="22"/>
        </w:rPr>
        <w:t xml:space="preserve"> </w:t>
      </w:r>
      <w:r w:rsidR="009C19F3" w:rsidRPr="00373DB4">
        <w:rPr>
          <w:rFonts w:ascii="Arial" w:hAnsi="Arial" w:cs="Arial"/>
          <w:sz w:val="22"/>
          <w:szCs w:val="22"/>
        </w:rPr>
        <w:t>sea levantada</w:t>
      </w:r>
      <w:r w:rsidR="00FB3D0F" w:rsidRPr="00373DB4">
        <w:rPr>
          <w:rFonts w:ascii="Arial" w:hAnsi="Arial" w:cs="Arial"/>
          <w:sz w:val="22"/>
          <w:szCs w:val="22"/>
        </w:rPr>
        <w:t xml:space="preserve"> </w:t>
      </w:r>
      <w:r w:rsidR="003C7622" w:rsidRPr="00373DB4">
        <w:rPr>
          <w:rFonts w:ascii="Arial" w:hAnsi="Arial" w:cs="Arial"/>
          <w:sz w:val="22"/>
          <w:szCs w:val="22"/>
        </w:rPr>
        <w:t>a parti</w:t>
      </w:r>
      <w:r w:rsidR="00ED4B7C" w:rsidRPr="00373DB4">
        <w:rPr>
          <w:rFonts w:ascii="Arial" w:hAnsi="Arial" w:cs="Arial"/>
          <w:sz w:val="22"/>
          <w:szCs w:val="22"/>
        </w:rPr>
        <w:t>r</w:t>
      </w:r>
      <w:r w:rsidR="00CF5180" w:rsidRPr="00373DB4">
        <w:rPr>
          <w:rFonts w:ascii="Arial" w:hAnsi="Arial" w:cs="Arial"/>
          <w:sz w:val="22"/>
          <w:szCs w:val="22"/>
        </w:rPr>
        <w:t xml:space="preserve"> </w:t>
      </w:r>
      <w:r w:rsidR="00ED4B7C" w:rsidRPr="00373DB4">
        <w:rPr>
          <w:rFonts w:ascii="Arial" w:hAnsi="Arial" w:cs="Arial"/>
          <w:sz w:val="22"/>
          <w:szCs w:val="22"/>
        </w:rPr>
        <w:t>del 1 de enero de 2023</w:t>
      </w:r>
      <w:bookmarkEnd w:id="12"/>
      <w:r w:rsidR="00ED4B7C" w:rsidRPr="00373DB4">
        <w:rPr>
          <w:rFonts w:ascii="Arial" w:hAnsi="Arial" w:cs="Arial"/>
          <w:sz w:val="22"/>
          <w:szCs w:val="22"/>
        </w:rPr>
        <w:t>.”</w:t>
      </w:r>
    </w:p>
    <w:bookmarkEnd w:id="11"/>
    <w:p w14:paraId="12C764C4" w14:textId="77777777" w:rsidR="008446C0" w:rsidRPr="00373DB4" w:rsidRDefault="008446C0" w:rsidP="003C7622">
      <w:pPr>
        <w:ind w:left="284" w:hanging="284"/>
        <w:jc w:val="both"/>
        <w:rPr>
          <w:rFonts w:ascii="Arial" w:hAnsi="Arial" w:cs="Arial"/>
          <w:sz w:val="22"/>
          <w:szCs w:val="22"/>
        </w:rPr>
      </w:pPr>
    </w:p>
    <w:p w14:paraId="067175AB" w14:textId="77777777" w:rsidR="00DB767B" w:rsidRPr="00373DB4" w:rsidRDefault="00DB767B" w:rsidP="00DB767B">
      <w:pPr>
        <w:jc w:val="center"/>
        <w:rPr>
          <w:rFonts w:ascii="Arial" w:hAnsi="Arial" w:cs="Arial"/>
          <w:bCs/>
          <w:sz w:val="22"/>
          <w:szCs w:val="22"/>
        </w:rPr>
      </w:pPr>
      <w:r w:rsidRPr="00373DB4">
        <w:rPr>
          <w:rFonts w:ascii="Arial" w:hAnsi="Arial" w:cs="Arial"/>
          <w:bCs/>
          <w:sz w:val="22"/>
          <w:szCs w:val="22"/>
        </w:rPr>
        <w:t>“CAPÍTULO VII</w:t>
      </w:r>
      <w:r w:rsidR="00E841A0" w:rsidRPr="00373DB4">
        <w:rPr>
          <w:rFonts w:ascii="Arial" w:hAnsi="Arial" w:cs="Arial"/>
          <w:bCs/>
          <w:sz w:val="22"/>
          <w:szCs w:val="22"/>
        </w:rPr>
        <w:t>I</w:t>
      </w:r>
    </w:p>
    <w:p w14:paraId="49BBD904" w14:textId="77777777" w:rsidR="00DB767B" w:rsidRPr="00373DB4" w:rsidRDefault="00DB767B" w:rsidP="00DB767B">
      <w:pPr>
        <w:jc w:val="center"/>
        <w:rPr>
          <w:rFonts w:ascii="Arial" w:hAnsi="Arial" w:cs="Arial"/>
          <w:bCs/>
          <w:sz w:val="22"/>
          <w:szCs w:val="22"/>
        </w:rPr>
      </w:pPr>
      <w:r w:rsidRPr="00373DB4">
        <w:rPr>
          <w:rFonts w:ascii="Arial" w:hAnsi="Arial" w:cs="Arial"/>
          <w:bCs/>
          <w:sz w:val="22"/>
          <w:szCs w:val="22"/>
        </w:rPr>
        <w:t xml:space="preserve">DE </w:t>
      </w:r>
      <w:r w:rsidR="003029C7" w:rsidRPr="00373DB4">
        <w:rPr>
          <w:rFonts w:ascii="Arial" w:hAnsi="Arial" w:cs="Arial"/>
          <w:bCs/>
          <w:sz w:val="22"/>
          <w:szCs w:val="22"/>
        </w:rPr>
        <w:t>LOS</w:t>
      </w:r>
      <w:r w:rsidRPr="00373DB4">
        <w:rPr>
          <w:rFonts w:ascii="Arial" w:hAnsi="Arial" w:cs="Arial"/>
          <w:bCs/>
          <w:sz w:val="22"/>
          <w:szCs w:val="22"/>
        </w:rPr>
        <w:t xml:space="preserve"> ESCRITOS ELECTRÓNICOS RELATIVOS A</w:t>
      </w:r>
      <w:r w:rsidR="00593142" w:rsidRPr="00373DB4">
        <w:rPr>
          <w:rFonts w:ascii="Arial" w:hAnsi="Arial" w:cs="Arial"/>
          <w:bCs/>
          <w:sz w:val="22"/>
          <w:szCs w:val="22"/>
        </w:rPr>
        <w:t>L CONTROL MOVIL</w:t>
      </w:r>
      <w:r w:rsidRPr="00373DB4">
        <w:rPr>
          <w:rFonts w:ascii="Arial" w:hAnsi="Arial" w:cs="Arial"/>
          <w:bCs/>
          <w:sz w:val="22"/>
          <w:szCs w:val="22"/>
        </w:rPr>
        <w:t xml:space="preserve"> </w:t>
      </w:r>
    </w:p>
    <w:p w14:paraId="46815BA0" w14:textId="77777777" w:rsidR="00DB767B" w:rsidRPr="00373DB4" w:rsidRDefault="00DB767B" w:rsidP="00DB767B">
      <w:pPr>
        <w:pStyle w:val="NormalWeb"/>
        <w:tabs>
          <w:tab w:val="left" w:pos="567"/>
        </w:tabs>
        <w:spacing w:before="0" w:beforeAutospacing="0" w:after="0" w:afterAutospacing="0"/>
        <w:jc w:val="both"/>
        <w:rPr>
          <w:rFonts w:ascii="Arial" w:hAnsi="Arial" w:cs="Arial"/>
          <w:sz w:val="22"/>
          <w:szCs w:val="22"/>
        </w:rPr>
      </w:pPr>
    </w:p>
    <w:p w14:paraId="6BA4D58D" w14:textId="77777777" w:rsidR="00DB767B" w:rsidRPr="00373DB4" w:rsidRDefault="00DB767B" w:rsidP="00DB767B">
      <w:pPr>
        <w:pStyle w:val="Prrafodelista"/>
        <w:ind w:left="0"/>
        <w:rPr>
          <w:rFonts w:ascii="Arial" w:hAnsi="Arial" w:cs="Arial"/>
          <w:sz w:val="22"/>
          <w:szCs w:val="22"/>
        </w:rPr>
      </w:pPr>
      <w:r w:rsidRPr="00373DB4">
        <w:rPr>
          <w:rFonts w:ascii="Arial" w:hAnsi="Arial" w:cs="Arial"/>
          <w:sz w:val="22"/>
          <w:szCs w:val="22"/>
        </w:rPr>
        <w:t xml:space="preserve">Artículo </w:t>
      </w:r>
      <w:r w:rsidR="0032594C" w:rsidRPr="00373DB4">
        <w:rPr>
          <w:rFonts w:ascii="Arial" w:hAnsi="Arial" w:cs="Arial"/>
          <w:sz w:val="22"/>
          <w:szCs w:val="22"/>
        </w:rPr>
        <w:t>27</w:t>
      </w:r>
      <w:r w:rsidRPr="00373DB4">
        <w:rPr>
          <w:rFonts w:ascii="Arial" w:hAnsi="Arial" w:cs="Arial"/>
          <w:sz w:val="22"/>
          <w:szCs w:val="22"/>
        </w:rPr>
        <w:t>. DE LOS ESCRITOS</w:t>
      </w:r>
    </w:p>
    <w:p w14:paraId="2DA1668E" w14:textId="77777777" w:rsidR="00DB767B" w:rsidRPr="00373DB4" w:rsidRDefault="00DB767B" w:rsidP="00DB767B">
      <w:pPr>
        <w:pStyle w:val="Prrafodelista"/>
        <w:ind w:left="0"/>
        <w:rPr>
          <w:rFonts w:ascii="Arial" w:hAnsi="Arial" w:cs="Arial"/>
          <w:sz w:val="22"/>
          <w:szCs w:val="22"/>
        </w:rPr>
      </w:pPr>
    </w:p>
    <w:p w14:paraId="23E81175" w14:textId="023D831F" w:rsidR="00DB767B" w:rsidRPr="00373DB4" w:rsidRDefault="00DB767B" w:rsidP="00DB767B">
      <w:pPr>
        <w:ind w:left="567" w:hanging="567"/>
        <w:jc w:val="both"/>
        <w:rPr>
          <w:rFonts w:ascii="Arial" w:hAnsi="Arial" w:cs="Arial"/>
          <w:sz w:val="22"/>
          <w:szCs w:val="22"/>
          <w:lang w:eastAsia="es-PE"/>
        </w:rPr>
      </w:pPr>
      <w:r w:rsidRPr="00373DB4">
        <w:rPr>
          <w:rFonts w:ascii="Arial" w:hAnsi="Arial" w:cs="Arial"/>
          <w:sz w:val="22"/>
          <w:szCs w:val="22"/>
        </w:rPr>
        <w:t>2</w:t>
      </w:r>
      <w:r w:rsidR="0032594C" w:rsidRPr="00373DB4">
        <w:rPr>
          <w:rFonts w:ascii="Arial" w:hAnsi="Arial" w:cs="Arial"/>
          <w:sz w:val="22"/>
          <w:szCs w:val="22"/>
        </w:rPr>
        <w:t>7</w:t>
      </w:r>
      <w:r w:rsidRPr="00373DB4">
        <w:rPr>
          <w:rFonts w:ascii="Arial" w:hAnsi="Arial" w:cs="Arial"/>
          <w:sz w:val="22"/>
          <w:szCs w:val="22"/>
        </w:rPr>
        <w:t>.1.</w:t>
      </w:r>
      <w:r w:rsidR="003A64F5" w:rsidRPr="00373DB4">
        <w:rPr>
          <w:rFonts w:ascii="Arial" w:hAnsi="Arial" w:cs="Arial"/>
          <w:sz w:val="22"/>
          <w:szCs w:val="22"/>
        </w:rPr>
        <w:tab/>
      </w:r>
      <w:r w:rsidR="00C443BC" w:rsidRPr="00373DB4">
        <w:rPr>
          <w:rFonts w:ascii="Arial" w:hAnsi="Arial" w:cs="Arial"/>
          <w:sz w:val="22"/>
          <w:szCs w:val="22"/>
        </w:rPr>
        <w:t>L</w:t>
      </w:r>
      <w:r w:rsidR="00EC4595" w:rsidRPr="00373DB4">
        <w:rPr>
          <w:rFonts w:ascii="Arial" w:hAnsi="Arial" w:cs="Arial"/>
          <w:sz w:val="22"/>
          <w:szCs w:val="22"/>
        </w:rPr>
        <w:t xml:space="preserve">os deudores tributarios que tengan, en trámite, </w:t>
      </w:r>
      <w:r w:rsidR="00CE7757" w:rsidRPr="00373DB4">
        <w:rPr>
          <w:rFonts w:ascii="Arial" w:hAnsi="Arial" w:cs="Arial"/>
          <w:sz w:val="22"/>
          <w:szCs w:val="22"/>
        </w:rPr>
        <w:t xml:space="preserve">un procedimiento o actuación de </w:t>
      </w:r>
      <w:r w:rsidR="00EC4595" w:rsidRPr="00373DB4">
        <w:rPr>
          <w:rFonts w:ascii="Arial" w:hAnsi="Arial" w:cs="Arial"/>
          <w:sz w:val="22"/>
          <w:szCs w:val="22"/>
        </w:rPr>
        <w:t xml:space="preserve">control </w:t>
      </w:r>
      <w:r w:rsidR="0027643D" w:rsidRPr="00373DB4">
        <w:rPr>
          <w:rFonts w:ascii="Arial" w:hAnsi="Arial" w:cs="Arial"/>
          <w:sz w:val="22"/>
          <w:szCs w:val="22"/>
        </w:rPr>
        <w:t>móvi</w:t>
      </w:r>
      <w:r w:rsidR="0021035C" w:rsidRPr="00373DB4">
        <w:rPr>
          <w:rFonts w:ascii="Arial" w:hAnsi="Arial" w:cs="Arial"/>
          <w:sz w:val="22"/>
          <w:szCs w:val="22"/>
        </w:rPr>
        <w:t>l</w:t>
      </w:r>
      <w:r w:rsidR="00FA0A70" w:rsidRPr="00373DB4">
        <w:rPr>
          <w:rFonts w:ascii="Arial" w:hAnsi="Arial" w:cs="Arial"/>
          <w:sz w:val="22"/>
          <w:szCs w:val="22"/>
        </w:rPr>
        <w:t xml:space="preserve"> </w:t>
      </w:r>
      <w:r w:rsidR="0027643D" w:rsidRPr="00373DB4">
        <w:rPr>
          <w:rFonts w:ascii="Arial" w:hAnsi="Arial" w:cs="Arial"/>
          <w:sz w:val="22"/>
          <w:szCs w:val="22"/>
        </w:rPr>
        <w:t>p</w:t>
      </w:r>
      <w:r w:rsidR="00EC4595" w:rsidRPr="00373DB4">
        <w:rPr>
          <w:rFonts w:ascii="Arial" w:hAnsi="Arial" w:cs="Arial"/>
          <w:sz w:val="22"/>
          <w:szCs w:val="22"/>
        </w:rPr>
        <w:t>uede</w:t>
      </w:r>
      <w:r w:rsidR="00F9407C" w:rsidRPr="00373DB4">
        <w:rPr>
          <w:rFonts w:ascii="Arial" w:hAnsi="Arial" w:cs="Arial"/>
          <w:sz w:val="22"/>
          <w:szCs w:val="22"/>
        </w:rPr>
        <w:t>n</w:t>
      </w:r>
      <w:r w:rsidR="00EC4595" w:rsidRPr="00373DB4">
        <w:rPr>
          <w:rFonts w:ascii="Arial" w:hAnsi="Arial" w:cs="Arial"/>
          <w:sz w:val="22"/>
          <w:szCs w:val="22"/>
        </w:rPr>
        <w:t xml:space="preserve"> presentar escritos </w:t>
      </w:r>
      <w:r w:rsidR="00F9407C" w:rsidRPr="00373DB4">
        <w:rPr>
          <w:rFonts w:ascii="Arial" w:hAnsi="Arial" w:cs="Arial"/>
          <w:sz w:val="22"/>
          <w:szCs w:val="22"/>
        </w:rPr>
        <w:t xml:space="preserve">electrónicos </w:t>
      </w:r>
      <w:r w:rsidR="00EC4595" w:rsidRPr="00373DB4">
        <w:rPr>
          <w:rFonts w:ascii="Arial" w:hAnsi="Arial" w:cs="Arial"/>
          <w:sz w:val="22"/>
          <w:szCs w:val="22"/>
        </w:rPr>
        <w:t>a través de SUNAT Operaciones en Línea</w:t>
      </w:r>
      <w:r w:rsidR="00FA0A70" w:rsidRPr="00373DB4">
        <w:rPr>
          <w:rFonts w:ascii="Arial" w:hAnsi="Arial" w:cs="Arial"/>
          <w:sz w:val="22"/>
          <w:szCs w:val="22"/>
        </w:rPr>
        <w:t>,</w:t>
      </w:r>
      <w:r w:rsidR="007C70DE" w:rsidRPr="00373DB4">
        <w:rPr>
          <w:rFonts w:ascii="Arial" w:hAnsi="Arial" w:cs="Arial"/>
          <w:i/>
          <w:iCs/>
          <w:sz w:val="22"/>
          <w:szCs w:val="22"/>
          <w:lang w:eastAsia="es-PE"/>
        </w:rPr>
        <w:t xml:space="preserve"> </w:t>
      </w:r>
      <w:r w:rsidR="00EC4595" w:rsidRPr="00373DB4">
        <w:rPr>
          <w:rFonts w:ascii="Arial" w:hAnsi="Arial" w:cs="Arial"/>
          <w:sz w:val="22"/>
          <w:szCs w:val="22"/>
          <w:lang w:eastAsia="es-PE"/>
        </w:rPr>
        <w:t xml:space="preserve">de conformidad con el numeral 27.2. </w:t>
      </w:r>
    </w:p>
    <w:p w14:paraId="18F26E01" w14:textId="77777777" w:rsidR="00707534" w:rsidRPr="00373DB4" w:rsidRDefault="00707534" w:rsidP="00374364">
      <w:pPr>
        <w:jc w:val="both"/>
        <w:rPr>
          <w:rFonts w:ascii="Arial" w:hAnsi="Arial" w:cs="Arial"/>
          <w:sz w:val="22"/>
          <w:szCs w:val="22"/>
          <w:lang w:eastAsia="es-PE"/>
        </w:rPr>
      </w:pPr>
      <w:bookmarkStart w:id="13" w:name="_Hlk110957114"/>
    </w:p>
    <w:p w14:paraId="2772CE31" w14:textId="705AA33E" w:rsidR="00A527B8" w:rsidRPr="00373DB4" w:rsidRDefault="00DB767B" w:rsidP="007C0605">
      <w:pPr>
        <w:pStyle w:val="Prrafodelista"/>
        <w:ind w:left="567" w:hanging="567"/>
        <w:jc w:val="both"/>
        <w:rPr>
          <w:rFonts w:ascii="Arial" w:hAnsi="Arial" w:cs="Arial"/>
          <w:sz w:val="22"/>
          <w:szCs w:val="22"/>
        </w:rPr>
      </w:pPr>
      <w:r w:rsidRPr="00373DB4">
        <w:rPr>
          <w:rFonts w:ascii="Arial" w:hAnsi="Arial" w:cs="Arial"/>
          <w:sz w:val="22"/>
          <w:szCs w:val="22"/>
        </w:rPr>
        <w:t>2</w:t>
      </w:r>
      <w:r w:rsidR="0032594C" w:rsidRPr="00373DB4">
        <w:rPr>
          <w:rFonts w:ascii="Arial" w:hAnsi="Arial" w:cs="Arial"/>
          <w:sz w:val="22"/>
          <w:szCs w:val="22"/>
        </w:rPr>
        <w:t>7</w:t>
      </w:r>
      <w:r w:rsidRPr="00373DB4">
        <w:rPr>
          <w:rFonts w:ascii="Arial" w:hAnsi="Arial" w:cs="Arial"/>
          <w:sz w:val="22"/>
          <w:szCs w:val="22"/>
        </w:rPr>
        <w:t>.2.</w:t>
      </w:r>
      <w:r w:rsidRPr="00373DB4">
        <w:rPr>
          <w:rFonts w:ascii="Arial" w:hAnsi="Arial" w:cs="Arial"/>
          <w:sz w:val="22"/>
          <w:szCs w:val="22"/>
        </w:rPr>
        <w:tab/>
      </w:r>
      <w:bookmarkStart w:id="14" w:name="_Hlk114597854"/>
      <w:r w:rsidR="00E56EBE" w:rsidRPr="00373DB4">
        <w:rPr>
          <w:rFonts w:ascii="Arial" w:hAnsi="Arial" w:cs="Arial"/>
          <w:sz w:val="22"/>
          <w:szCs w:val="22"/>
        </w:rPr>
        <w:t>E</w:t>
      </w:r>
      <w:r w:rsidRPr="00373DB4">
        <w:rPr>
          <w:rFonts w:ascii="Arial" w:hAnsi="Arial" w:cs="Arial"/>
          <w:sz w:val="22"/>
          <w:szCs w:val="22"/>
        </w:rPr>
        <w:t xml:space="preserve">l </w:t>
      </w:r>
      <w:r w:rsidR="000F3D24" w:rsidRPr="00373DB4">
        <w:rPr>
          <w:rFonts w:ascii="Arial" w:hAnsi="Arial" w:cs="Arial"/>
          <w:sz w:val="22"/>
          <w:szCs w:val="22"/>
        </w:rPr>
        <w:t>infracto</w:t>
      </w:r>
      <w:r w:rsidR="009D2B92" w:rsidRPr="00373DB4">
        <w:rPr>
          <w:rFonts w:ascii="Arial" w:hAnsi="Arial" w:cs="Arial"/>
          <w:sz w:val="22"/>
          <w:szCs w:val="22"/>
        </w:rPr>
        <w:t>r</w:t>
      </w:r>
      <w:r w:rsidRPr="00373DB4">
        <w:rPr>
          <w:rFonts w:ascii="Arial" w:hAnsi="Arial" w:cs="Arial"/>
          <w:sz w:val="22"/>
          <w:szCs w:val="22"/>
        </w:rPr>
        <w:t xml:space="preserve"> </w:t>
      </w:r>
      <w:r w:rsidR="00955796" w:rsidRPr="00373DB4">
        <w:rPr>
          <w:rFonts w:ascii="Arial" w:hAnsi="Arial" w:cs="Arial"/>
          <w:sz w:val="22"/>
          <w:szCs w:val="22"/>
        </w:rPr>
        <w:t xml:space="preserve">respecto del cual se emitió un </w:t>
      </w:r>
      <w:proofErr w:type="spellStart"/>
      <w:r w:rsidR="00955796" w:rsidRPr="00373DB4">
        <w:rPr>
          <w:rFonts w:ascii="Arial" w:hAnsi="Arial" w:cs="Arial"/>
          <w:sz w:val="22"/>
          <w:szCs w:val="22"/>
        </w:rPr>
        <w:t>APe</w:t>
      </w:r>
      <w:proofErr w:type="spellEnd"/>
      <w:r w:rsidR="00D720C7" w:rsidRPr="00373DB4">
        <w:rPr>
          <w:rFonts w:ascii="Arial" w:hAnsi="Arial" w:cs="Arial"/>
          <w:sz w:val="22"/>
          <w:szCs w:val="22"/>
        </w:rPr>
        <w:t xml:space="preserve"> CM</w:t>
      </w:r>
      <w:r w:rsidR="00955796" w:rsidRPr="00373DB4">
        <w:rPr>
          <w:rFonts w:ascii="Arial" w:hAnsi="Arial" w:cs="Arial"/>
          <w:sz w:val="22"/>
          <w:szCs w:val="22"/>
        </w:rPr>
        <w:t xml:space="preserve"> </w:t>
      </w:r>
      <w:r w:rsidRPr="00373DB4">
        <w:rPr>
          <w:rFonts w:ascii="Arial" w:hAnsi="Arial" w:cs="Arial"/>
          <w:sz w:val="22"/>
          <w:szCs w:val="22"/>
        </w:rPr>
        <w:t>puede presentar</w:t>
      </w:r>
      <w:r w:rsidR="00787DBA" w:rsidRPr="00373DB4">
        <w:rPr>
          <w:rFonts w:ascii="Arial" w:hAnsi="Arial" w:cs="Arial"/>
          <w:sz w:val="22"/>
          <w:szCs w:val="22"/>
        </w:rPr>
        <w:t xml:space="preserve">, a través de </w:t>
      </w:r>
      <w:r w:rsidR="00787DBA" w:rsidRPr="00373DB4">
        <w:rPr>
          <w:rFonts w:ascii="Arial" w:hAnsi="Arial" w:cs="Arial"/>
          <w:sz w:val="22"/>
          <w:szCs w:val="22"/>
          <w:lang w:eastAsia="es-PE"/>
        </w:rPr>
        <w:t>SUNAT Operaciones en Línea,</w:t>
      </w:r>
      <w:r w:rsidRPr="00373DB4">
        <w:rPr>
          <w:rFonts w:ascii="Arial" w:hAnsi="Arial" w:cs="Arial"/>
          <w:sz w:val="22"/>
          <w:szCs w:val="22"/>
        </w:rPr>
        <w:t xml:space="preserve"> escritos electrónicos a fin de </w:t>
      </w:r>
      <w:r w:rsidR="003A64F5" w:rsidRPr="00373DB4">
        <w:rPr>
          <w:rFonts w:ascii="Arial" w:hAnsi="Arial" w:cs="Arial"/>
          <w:sz w:val="22"/>
          <w:szCs w:val="22"/>
        </w:rPr>
        <w:t>acreditar, según</w:t>
      </w:r>
      <w:r w:rsidR="005018A9" w:rsidRPr="00373DB4">
        <w:rPr>
          <w:rFonts w:ascii="Arial" w:hAnsi="Arial" w:cs="Arial"/>
          <w:sz w:val="22"/>
          <w:szCs w:val="22"/>
        </w:rPr>
        <w:t xml:space="preserve"> </w:t>
      </w:r>
      <w:r w:rsidR="00A72432" w:rsidRPr="00373DB4">
        <w:rPr>
          <w:rFonts w:ascii="Arial" w:hAnsi="Arial" w:cs="Arial"/>
          <w:sz w:val="22"/>
          <w:szCs w:val="22"/>
        </w:rPr>
        <w:t>el</w:t>
      </w:r>
      <w:r w:rsidR="005018A9" w:rsidRPr="00373DB4">
        <w:rPr>
          <w:rFonts w:ascii="Arial" w:hAnsi="Arial" w:cs="Arial"/>
          <w:sz w:val="22"/>
          <w:szCs w:val="22"/>
        </w:rPr>
        <w:t xml:space="preserve"> </w:t>
      </w:r>
      <w:r w:rsidR="00A72432" w:rsidRPr="00373DB4">
        <w:rPr>
          <w:rFonts w:ascii="Arial" w:hAnsi="Arial" w:cs="Arial"/>
          <w:sz w:val="22"/>
          <w:szCs w:val="22"/>
        </w:rPr>
        <w:t xml:space="preserve">Código Tributario y </w:t>
      </w:r>
      <w:r w:rsidR="003A64F5" w:rsidRPr="00373DB4">
        <w:rPr>
          <w:rFonts w:ascii="Arial" w:hAnsi="Arial" w:cs="Arial"/>
          <w:sz w:val="22"/>
          <w:szCs w:val="22"/>
        </w:rPr>
        <w:t>la norm</w:t>
      </w:r>
      <w:r w:rsidR="007575EC" w:rsidRPr="00373DB4">
        <w:rPr>
          <w:rFonts w:ascii="Arial" w:hAnsi="Arial" w:cs="Arial"/>
          <w:sz w:val="22"/>
          <w:szCs w:val="22"/>
        </w:rPr>
        <w:t xml:space="preserve">ativa </w:t>
      </w:r>
      <w:r w:rsidR="00EC3BA2" w:rsidRPr="00373DB4">
        <w:rPr>
          <w:rFonts w:ascii="Arial" w:hAnsi="Arial" w:cs="Arial"/>
          <w:sz w:val="22"/>
          <w:szCs w:val="22"/>
        </w:rPr>
        <w:t>que reglamenta el</w:t>
      </w:r>
      <w:r w:rsidR="007575EC" w:rsidRPr="00373DB4">
        <w:rPr>
          <w:rFonts w:ascii="Arial" w:hAnsi="Arial" w:cs="Arial"/>
          <w:sz w:val="22"/>
          <w:szCs w:val="22"/>
        </w:rPr>
        <w:t xml:space="preserve"> </w:t>
      </w:r>
      <w:r w:rsidR="0001794D" w:rsidRPr="00373DB4">
        <w:rPr>
          <w:rFonts w:ascii="Arial" w:hAnsi="Arial" w:cs="Arial"/>
          <w:sz w:val="22"/>
          <w:szCs w:val="22"/>
        </w:rPr>
        <w:t xml:space="preserve">comiso o </w:t>
      </w:r>
      <w:r w:rsidR="007575EC" w:rsidRPr="00373DB4">
        <w:rPr>
          <w:rFonts w:ascii="Arial" w:hAnsi="Arial" w:cs="Arial"/>
          <w:sz w:val="22"/>
          <w:szCs w:val="22"/>
        </w:rPr>
        <w:t>internamient</w:t>
      </w:r>
      <w:r w:rsidR="00A72432" w:rsidRPr="00373DB4">
        <w:rPr>
          <w:rFonts w:ascii="Arial" w:hAnsi="Arial" w:cs="Arial"/>
          <w:sz w:val="22"/>
          <w:szCs w:val="22"/>
        </w:rPr>
        <w:t xml:space="preserve">o, </w:t>
      </w:r>
      <w:r w:rsidR="003A64F5" w:rsidRPr="00373DB4">
        <w:rPr>
          <w:rFonts w:ascii="Arial" w:hAnsi="Arial" w:cs="Arial"/>
          <w:sz w:val="22"/>
          <w:szCs w:val="22"/>
        </w:rPr>
        <w:t xml:space="preserve">la propiedad o posesión del </w:t>
      </w:r>
      <w:r w:rsidR="0001794D" w:rsidRPr="00373DB4">
        <w:rPr>
          <w:rFonts w:ascii="Arial" w:hAnsi="Arial" w:cs="Arial"/>
          <w:sz w:val="22"/>
          <w:szCs w:val="22"/>
        </w:rPr>
        <w:t xml:space="preserve">bien o del </w:t>
      </w:r>
      <w:r w:rsidR="003A64F5" w:rsidRPr="00373DB4">
        <w:rPr>
          <w:rFonts w:ascii="Arial" w:hAnsi="Arial" w:cs="Arial"/>
          <w:sz w:val="22"/>
          <w:szCs w:val="22"/>
        </w:rPr>
        <w:t>vehículo</w:t>
      </w:r>
      <w:r w:rsidR="00614085" w:rsidRPr="00373DB4">
        <w:rPr>
          <w:rFonts w:ascii="Arial" w:hAnsi="Arial" w:cs="Arial"/>
          <w:sz w:val="22"/>
          <w:szCs w:val="22"/>
        </w:rPr>
        <w:t>,</w:t>
      </w:r>
      <w:r w:rsidR="006B7185" w:rsidRPr="00373DB4">
        <w:rPr>
          <w:rFonts w:ascii="Arial" w:hAnsi="Arial" w:cs="Arial"/>
          <w:sz w:val="22"/>
          <w:szCs w:val="22"/>
        </w:rPr>
        <w:t xml:space="preserve"> según sea el caso,</w:t>
      </w:r>
      <w:r w:rsidRPr="00373DB4">
        <w:rPr>
          <w:rFonts w:ascii="Arial" w:hAnsi="Arial" w:cs="Arial"/>
          <w:sz w:val="22"/>
          <w:szCs w:val="22"/>
        </w:rPr>
        <w:t xml:space="preserve"> </w:t>
      </w:r>
      <w:r w:rsidR="00182EC0" w:rsidRPr="00373DB4">
        <w:rPr>
          <w:rFonts w:ascii="Arial" w:hAnsi="Arial" w:cs="Arial"/>
          <w:sz w:val="22"/>
          <w:szCs w:val="22"/>
        </w:rPr>
        <w:t xml:space="preserve">o para cualquier fin vinculado con </w:t>
      </w:r>
      <w:r w:rsidR="00D720C7" w:rsidRPr="00373DB4">
        <w:rPr>
          <w:rFonts w:ascii="Arial" w:hAnsi="Arial" w:cs="Arial"/>
          <w:sz w:val="22"/>
          <w:szCs w:val="22"/>
        </w:rPr>
        <w:t xml:space="preserve">un </w:t>
      </w:r>
      <w:r w:rsidR="000A7C9D" w:rsidRPr="00373DB4">
        <w:rPr>
          <w:rFonts w:ascii="Arial" w:hAnsi="Arial" w:cs="Arial"/>
          <w:sz w:val="22"/>
          <w:szCs w:val="22"/>
        </w:rPr>
        <w:t xml:space="preserve">expediente </w:t>
      </w:r>
      <w:r w:rsidR="005A3050" w:rsidRPr="00373DB4">
        <w:rPr>
          <w:rFonts w:ascii="Arial" w:hAnsi="Arial" w:cs="Arial"/>
          <w:sz w:val="22"/>
          <w:szCs w:val="22"/>
        </w:rPr>
        <w:t xml:space="preserve">electrónico </w:t>
      </w:r>
      <w:r w:rsidR="000A7C9D" w:rsidRPr="00373DB4">
        <w:rPr>
          <w:rFonts w:ascii="Arial" w:hAnsi="Arial" w:cs="Arial"/>
          <w:sz w:val="22"/>
          <w:szCs w:val="22"/>
        </w:rPr>
        <w:t>de</w:t>
      </w:r>
      <w:r w:rsidR="00955796" w:rsidRPr="00373DB4">
        <w:rPr>
          <w:rFonts w:ascii="Arial" w:hAnsi="Arial" w:cs="Arial"/>
          <w:sz w:val="22"/>
          <w:szCs w:val="22"/>
        </w:rPr>
        <w:t xml:space="preserve"> </w:t>
      </w:r>
      <w:r w:rsidR="00182EC0" w:rsidRPr="00373DB4">
        <w:rPr>
          <w:rFonts w:ascii="Arial" w:hAnsi="Arial" w:cs="Arial"/>
          <w:sz w:val="22"/>
          <w:szCs w:val="22"/>
        </w:rPr>
        <w:t xml:space="preserve">control </w:t>
      </w:r>
      <w:r w:rsidR="00AA6085" w:rsidRPr="00373DB4">
        <w:rPr>
          <w:rFonts w:ascii="Arial" w:hAnsi="Arial" w:cs="Arial"/>
          <w:sz w:val="22"/>
          <w:szCs w:val="22"/>
        </w:rPr>
        <w:t>móvil</w:t>
      </w:r>
      <w:r w:rsidR="005A3050" w:rsidRPr="00373DB4">
        <w:rPr>
          <w:rFonts w:ascii="Arial" w:hAnsi="Arial" w:cs="Arial"/>
          <w:sz w:val="22"/>
          <w:szCs w:val="22"/>
        </w:rPr>
        <w:t>,</w:t>
      </w:r>
      <w:r w:rsidR="004F6EE6" w:rsidRPr="00373DB4">
        <w:rPr>
          <w:rFonts w:ascii="Arial" w:hAnsi="Arial" w:cs="Arial"/>
          <w:sz w:val="22"/>
          <w:szCs w:val="22"/>
        </w:rPr>
        <w:t xml:space="preserve"> </w:t>
      </w:r>
      <w:r w:rsidR="0002597E" w:rsidRPr="00373DB4">
        <w:rPr>
          <w:rFonts w:ascii="Arial" w:hAnsi="Arial" w:cs="Arial"/>
          <w:sz w:val="22"/>
          <w:szCs w:val="22"/>
        </w:rPr>
        <w:t>si</w:t>
      </w:r>
      <w:r w:rsidR="005A3050" w:rsidRPr="00373DB4">
        <w:rPr>
          <w:rFonts w:ascii="Arial" w:hAnsi="Arial" w:cs="Arial"/>
          <w:sz w:val="22"/>
          <w:szCs w:val="22"/>
        </w:rPr>
        <w:t xml:space="preserve"> el procedimiento</w:t>
      </w:r>
      <w:r w:rsidR="0002597E" w:rsidRPr="00373DB4">
        <w:rPr>
          <w:rFonts w:ascii="Arial" w:hAnsi="Arial" w:cs="Arial"/>
          <w:sz w:val="22"/>
          <w:szCs w:val="22"/>
        </w:rPr>
        <w:t xml:space="preserve"> </w:t>
      </w:r>
      <w:r w:rsidR="000F3F6F" w:rsidRPr="00373DB4">
        <w:rPr>
          <w:rFonts w:ascii="Arial" w:hAnsi="Arial" w:cs="Arial"/>
          <w:sz w:val="22"/>
          <w:szCs w:val="22"/>
        </w:rPr>
        <w:t>o actuación</w:t>
      </w:r>
      <w:r w:rsidR="001441B6" w:rsidRPr="00373DB4">
        <w:rPr>
          <w:rFonts w:ascii="Arial" w:hAnsi="Arial" w:cs="Arial"/>
          <w:sz w:val="22"/>
          <w:szCs w:val="22"/>
        </w:rPr>
        <w:t xml:space="preserve"> </w:t>
      </w:r>
      <w:r w:rsidR="005A3050" w:rsidRPr="00373DB4">
        <w:rPr>
          <w:rFonts w:ascii="Arial" w:hAnsi="Arial" w:cs="Arial"/>
          <w:sz w:val="22"/>
          <w:szCs w:val="22"/>
        </w:rPr>
        <w:t>est</w:t>
      </w:r>
      <w:r w:rsidR="0002597E" w:rsidRPr="00373DB4">
        <w:rPr>
          <w:rFonts w:ascii="Arial" w:hAnsi="Arial" w:cs="Arial"/>
          <w:sz w:val="22"/>
          <w:szCs w:val="22"/>
        </w:rPr>
        <w:t>á</w:t>
      </w:r>
      <w:r w:rsidR="005A3050" w:rsidRPr="00373DB4">
        <w:rPr>
          <w:rFonts w:ascii="Arial" w:hAnsi="Arial" w:cs="Arial"/>
          <w:sz w:val="22"/>
          <w:szCs w:val="22"/>
        </w:rPr>
        <w:t xml:space="preserve"> en trámite</w:t>
      </w:r>
      <w:r w:rsidR="00AA6085" w:rsidRPr="00373DB4">
        <w:rPr>
          <w:rFonts w:ascii="Arial" w:hAnsi="Arial" w:cs="Arial"/>
          <w:sz w:val="22"/>
          <w:szCs w:val="22"/>
        </w:rPr>
        <w:t xml:space="preserve">. </w:t>
      </w:r>
      <w:r w:rsidR="00787DBA" w:rsidRPr="00373DB4">
        <w:rPr>
          <w:rFonts w:ascii="Arial" w:hAnsi="Arial" w:cs="Arial"/>
          <w:sz w:val="22"/>
          <w:szCs w:val="22"/>
        </w:rPr>
        <w:t>A tal efecto</w:t>
      </w:r>
      <w:r w:rsidRPr="00373DB4">
        <w:rPr>
          <w:rFonts w:ascii="Arial" w:hAnsi="Arial" w:cs="Arial"/>
          <w:sz w:val="22"/>
          <w:szCs w:val="22"/>
        </w:rPr>
        <w:t xml:space="preserve">, </w:t>
      </w:r>
      <w:r w:rsidRPr="00373DB4">
        <w:rPr>
          <w:rFonts w:ascii="Arial" w:hAnsi="Arial" w:cs="Arial"/>
          <w:sz w:val="22"/>
          <w:szCs w:val="22"/>
          <w:lang w:eastAsia="es-PE"/>
        </w:rPr>
        <w:t>debe acceder a ese sistema e ingresar su código de usuario y clave SOL, ubicar en el ambiente “Expediente Virtual”</w:t>
      </w:r>
      <w:r w:rsidR="00B174D5" w:rsidRPr="00373DB4">
        <w:rPr>
          <w:rFonts w:ascii="Arial" w:hAnsi="Arial" w:cs="Arial"/>
          <w:sz w:val="22"/>
          <w:szCs w:val="22"/>
          <w:lang w:eastAsia="es-PE"/>
        </w:rPr>
        <w:t xml:space="preserve"> </w:t>
      </w:r>
      <w:r w:rsidR="00A41CCE" w:rsidRPr="00373DB4">
        <w:rPr>
          <w:rFonts w:ascii="Arial" w:hAnsi="Arial" w:cs="Arial"/>
          <w:sz w:val="22"/>
          <w:szCs w:val="22"/>
          <w:lang w:eastAsia="es-PE"/>
        </w:rPr>
        <w:t>la opción relativa a escritos electrónicos</w:t>
      </w:r>
      <w:r w:rsidR="00492B55" w:rsidRPr="00373DB4">
        <w:rPr>
          <w:rFonts w:ascii="Arial" w:hAnsi="Arial" w:cs="Arial"/>
          <w:sz w:val="22"/>
          <w:szCs w:val="22"/>
          <w:lang w:eastAsia="es-PE"/>
        </w:rPr>
        <w:t xml:space="preserve"> y</w:t>
      </w:r>
      <w:r w:rsidR="00A41CCE" w:rsidRPr="00373DB4">
        <w:rPr>
          <w:rFonts w:ascii="Arial" w:hAnsi="Arial" w:cs="Arial"/>
          <w:sz w:val="22"/>
          <w:szCs w:val="22"/>
          <w:lang w:eastAsia="es-PE"/>
        </w:rPr>
        <w:t xml:space="preserve"> </w:t>
      </w:r>
      <w:r w:rsidR="00492B55" w:rsidRPr="00373DB4">
        <w:rPr>
          <w:rFonts w:ascii="Arial" w:hAnsi="Arial" w:cs="Arial"/>
          <w:sz w:val="22"/>
          <w:szCs w:val="22"/>
          <w:lang w:eastAsia="es-PE"/>
        </w:rPr>
        <w:t xml:space="preserve">seguir </w:t>
      </w:r>
      <w:r w:rsidR="00577348" w:rsidRPr="00373DB4">
        <w:rPr>
          <w:rFonts w:ascii="Arial" w:hAnsi="Arial" w:cs="Arial"/>
          <w:sz w:val="22"/>
          <w:szCs w:val="22"/>
          <w:lang w:eastAsia="es-PE"/>
        </w:rPr>
        <w:t>sus</w:t>
      </w:r>
      <w:r w:rsidR="00492B55" w:rsidRPr="00373DB4">
        <w:rPr>
          <w:rFonts w:ascii="Arial" w:hAnsi="Arial" w:cs="Arial"/>
          <w:sz w:val="22"/>
          <w:szCs w:val="22"/>
          <w:lang w:eastAsia="es-PE"/>
        </w:rPr>
        <w:t xml:space="preserve"> indicaciones </w:t>
      </w:r>
      <w:r w:rsidR="00AF6151" w:rsidRPr="00373DB4">
        <w:rPr>
          <w:rFonts w:ascii="Arial" w:hAnsi="Arial" w:cs="Arial"/>
          <w:sz w:val="22"/>
          <w:szCs w:val="22"/>
          <w:lang w:eastAsia="es-PE"/>
        </w:rPr>
        <w:t>para</w:t>
      </w:r>
      <w:r w:rsidR="005F38FF" w:rsidRPr="00373DB4">
        <w:rPr>
          <w:rFonts w:ascii="Arial" w:hAnsi="Arial" w:cs="Arial"/>
          <w:sz w:val="22"/>
          <w:szCs w:val="22"/>
          <w:lang w:eastAsia="es-PE"/>
        </w:rPr>
        <w:t xml:space="preserve"> seleccionar y/o consignar</w:t>
      </w:r>
      <w:r w:rsidR="00226EE9" w:rsidRPr="00373DB4">
        <w:rPr>
          <w:rFonts w:ascii="Arial" w:hAnsi="Arial" w:cs="Arial"/>
          <w:sz w:val="22"/>
          <w:szCs w:val="22"/>
          <w:lang w:eastAsia="es-PE"/>
        </w:rPr>
        <w:t xml:space="preserve"> aquello que permita presentar el escrito electrónico respectivo,</w:t>
      </w:r>
      <w:r w:rsidR="00E4540C" w:rsidRPr="00373DB4">
        <w:rPr>
          <w:rFonts w:ascii="Arial" w:hAnsi="Arial" w:cs="Arial"/>
          <w:sz w:val="22"/>
          <w:szCs w:val="22"/>
          <w:lang w:eastAsia="es-PE"/>
        </w:rPr>
        <w:t xml:space="preserve"> </w:t>
      </w:r>
      <w:r w:rsidR="00492B55" w:rsidRPr="00373DB4">
        <w:rPr>
          <w:rFonts w:ascii="Arial" w:hAnsi="Arial" w:cs="Arial"/>
          <w:sz w:val="22"/>
          <w:szCs w:val="22"/>
        </w:rPr>
        <w:t xml:space="preserve">adjuntando a aquel uno o más documentos electrónicos que cumplan con lo </w:t>
      </w:r>
      <w:r w:rsidR="00AF6151" w:rsidRPr="00373DB4">
        <w:rPr>
          <w:rFonts w:ascii="Arial" w:hAnsi="Arial" w:cs="Arial"/>
          <w:sz w:val="22"/>
          <w:szCs w:val="22"/>
        </w:rPr>
        <w:t>señalado</w:t>
      </w:r>
      <w:r w:rsidR="00492B55" w:rsidRPr="00373DB4">
        <w:rPr>
          <w:rFonts w:ascii="Arial" w:hAnsi="Arial" w:cs="Arial"/>
          <w:sz w:val="22"/>
          <w:szCs w:val="22"/>
        </w:rPr>
        <w:t xml:space="preserve"> en el inciso d) del artículo 1. </w:t>
      </w:r>
      <w:bookmarkEnd w:id="14"/>
    </w:p>
    <w:p w14:paraId="7A5CFF9F" w14:textId="77777777" w:rsidR="00A527B8" w:rsidRPr="00373DB4" w:rsidRDefault="00A527B8" w:rsidP="00492B55">
      <w:pPr>
        <w:pStyle w:val="NormalWeb"/>
        <w:spacing w:before="0" w:beforeAutospacing="0" w:after="0" w:afterAutospacing="0"/>
        <w:jc w:val="both"/>
        <w:rPr>
          <w:rFonts w:ascii="Arial" w:hAnsi="Arial" w:cs="Arial"/>
          <w:strike/>
          <w:sz w:val="22"/>
          <w:szCs w:val="22"/>
        </w:rPr>
      </w:pPr>
    </w:p>
    <w:p w14:paraId="5CC75E16" w14:textId="0F13C07C" w:rsidR="00DB767B" w:rsidRPr="00373DB4" w:rsidRDefault="00DB767B" w:rsidP="00A7576D">
      <w:pPr>
        <w:pStyle w:val="Prrafodelista"/>
        <w:ind w:left="567"/>
        <w:jc w:val="both"/>
        <w:rPr>
          <w:rFonts w:ascii="Arial" w:hAnsi="Arial" w:cs="Arial"/>
          <w:sz w:val="22"/>
          <w:szCs w:val="22"/>
        </w:rPr>
      </w:pPr>
      <w:r w:rsidRPr="00373DB4">
        <w:rPr>
          <w:rFonts w:ascii="Arial" w:hAnsi="Arial" w:cs="Arial"/>
          <w:sz w:val="22"/>
          <w:szCs w:val="22"/>
        </w:rPr>
        <w:t xml:space="preserve">Una vez presentado el escrito electrónico, SUNAT Operaciones en Línea </w:t>
      </w:r>
      <w:r w:rsidRPr="00373DB4">
        <w:rPr>
          <w:rFonts w:ascii="Arial" w:hAnsi="Arial" w:cs="Arial"/>
          <w:bCs/>
          <w:sz w:val="22"/>
          <w:szCs w:val="22"/>
          <w:lang w:eastAsia="es-PE"/>
        </w:rPr>
        <w:t>envía al buzón electrónico</w:t>
      </w:r>
      <w:r w:rsidR="00C443BC" w:rsidRPr="00373DB4">
        <w:rPr>
          <w:rFonts w:ascii="Arial" w:hAnsi="Arial" w:cs="Arial"/>
          <w:bCs/>
          <w:sz w:val="22"/>
          <w:szCs w:val="22"/>
          <w:lang w:eastAsia="es-PE"/>
        </w:rPr>
        <w:t xml:space="preserve"> </w:t>
      </w:r>
      <w:r w:rsidRPr="00373DB4">
        <w:rPr>
          <w:rFonts w:ascii="Arial" w:hAnsi="Arial" w:cs="Arial"/>
          <w:bCs/>
          <w:sz w:val="22"/>
          <w:szCs w:val="22"/>
          <w:lang w:eastAsia="es-PE"/>
        </w:rPr>
        <w:t xml:space="preserve">del </w:t>
      </w:r>
      <w:r w:rsidR="000F3D24" w:rsidRPr="00373DB4">
        <w:rPr>
          <w:rFonts w:ascii="Arial" w:hAnsi="Arial" w:cs="Arial"/>
          <w:bCs/>
          <w:sz w:val="22"/>
          <w:szCs w:val="22"/>
          <w:lang w:eastAsia="es-PE"/>
        </w:rPr>
        <w:t>infractor</w:t>
      </w:r>
      <w:r w:rsidRPr="00373DB4">
        <w:rPr>
          <w:rFonts w:ascii="Arial" w:hAnsi="Arial" w:cs="Arial"/>
          <w:bCs/>
          <w:sz w:val="22"/>
          <w:szCs w:val="22"/>
          <w:lang w:eastAsia="es-PE"/>
        </w:rPr>
        <w:t xml:space="preserve"> </w:t>
      </w:r>
      <w:r w:rsidRPr="00373DB4">
        <w:rPr>
          <w:rFonts w:ascii="Arial" w:hAnsi="Arial" w:cs="Arial"/>
          <w:sz w:val="22"/>
          <w:szCs w:val="22"/>
        </w:rPr>
        <w:t xml:space="preserve">la constancia de presentación respectiva. </w:t>
      </w:r>
      <w:r w:rsidRPr="00373DB4">
        <w:rPr>
          <w:rFonts w:ascii="Arial" w:hAnsi="Arial" w:cs="Arial"/>
          <w:bCs/>
          <w:sz w:val="22"/>
          <w:szCs w:val="22"/>
          <w:lang w:eastAsia="es-PE"/>
        </w:rPr>
        <w:t>Dicha constancia contiene, c</w:t>
      </w:r>
      <w:r w:rsidR="004B5DA6" w:rsidRPr="00373DB4">
        <w:rPr>
          <w:rFonts w:ascii="Arial" w:hAnsi="Arial" w:cs="Arial"/>
          <w:bCs/>
          <w:sz w:val="22"/>
          <w:szCs w:val="22"/>
          <w:lang w:eastAsia="es-PE"/>
        </w:rPr>
        <w:t>o</w:t>
      </w:r>
      <w:r w:rsidRPr="00373DB4">
        <w:rPr>
          <w:rFonts w:ascii="Arial" w:hAnsi="Arial" w:cs="Arial"/>
          <w:bCs/>
          <w:sz w:val="22"/>
          <w:szCs w:val="22"/>
          <w:lang w:eastAsia="es-PE"/>
        </w:rPr>
        <w:t>mo mínimo, la fecha y hora de presentación del escrito</w:t>
      </w:r>
      <w:r w:rsidR="009818CA" w:rsidRPr="00373DB4">
        <w:rPr>
          <w:rFonts w:ascii="Arial" w:hAnsi="Arial" w:cs="Arial"/>
          <w:bCs/>
          <w:sz w:val="22"/>
          <w:szCs w:val="22"/>
          <w:lang w:eastAsia="es-PE"/>
        </w:rPr>
        <w:t xml:space="preserve">, </w:t>
      </w:r>
      <w:r w:rsidR="00A7576D" w:rsidRPr="00373DB4">
        <w:rPr>
          <w:rFonts w:ascii="Arial" w:hAnsi="Arial" w:cs="Arial"/>
          <w:bCs/>
          <w:sz w:val="22"/>
          <w:szCs w:val="22"/>
          <w:lang w:eastAsia="es-PE"/>
        </w:rPr>
        <w:t>la identificación del</w:t>
      </w:r>
      <w:r w:rsidR="009D2B92" w:rsidRPr="00373DB4">
        <w:rPr>
          <w:rFonts w:ascii="Arial" w:hAnsi="Arial" w:cs="Arial"/>
          <w:bCs/>
          <w:sz w:val="22"/>
          <w:szCs w:val="22"/>
          <w:lang w:eastAsia="es-PE"/>
        </w:rPr>
        <w:t xml:space="preserve"> </w:t>
      </w:r>
      <w:r w:rsidR="00A7576D" w:rsidRPr="00373DB4">
        <w:rPr>
          <w:rFonts w:ascii="Arial" w:hAnsi="Arial" w:cs="Arial"/>
          <w:bCs/>
          <w:sz w:val="22"/>
          <w:szCs w:val="22"/>
          <w:lang w:eastAsia="es-PE"/>
        </w:rPr>
        <w:t>infractor, el número del expediente electrónico,</w:t>
      </w:r>
      <w:r w:rsidR="00A7576D" w:rsidRPr="00373DB4">
        <w:rPr>
          <w:rFonts w:ascii="Arial" w:hAnsi="Arial" w:cs="Arial"/>
          <w:sz w:val="22"/>
          <w:szCs w:val="22"/>
        </w:rPr>
        <w:t xml:space="preserve"> </w:t>
      </w:r>
      <w:r w:rsidR="009818CA" w:rsidRPr="00373DB4">
        <w:rPr>
          <w:rFonts w:ascii="Arial" w:hAnsi="Arial" w:cs="Arial"/>
          <w:bCs/>
          <w:sz w:val="22"/>
          <w:szCs w:val="22"/>
          <w:lang w:eastAsia="es-PE"/>
        </w:rPr>
        <w:t xml:space="preserve">el número de </w:t>
      </w:r>
      <w:proofErr w:type="spellStart"/>
      <w:r w:rsidR="009818CA" w:rsidRPr="00373DB4">
        <w:rPr>
          <w:rFonts w:ascii="Arial" w:hAnsi="Arial" w:cs="Arial"/>
          <w:bCs/>
          <w:sz w:val="22"/>
          <w:szCs w:val="22"/>
          <w:lang w:eastAsia="es-PE"/>
        </w:rPr>
        <w:t>APe</w:t>
      </w:r>
      <w:proofErr w:type="spellEnd"/>
      <w:r w:rsidR="009818CA" w:rsidRPr="00373DB4">
        <w:rPr>
          <w:rFonts w:ascii="Arial" w:hAnsi="Arial" w:cs="Arial"/>
          <w:bCs/>
          <w:sz w:val="22"/>
          <w:szCs w:val="22"/>
          <w:lang w:eastAsia="es-PE"/>
        </w:rPr>
        <w:t xml:space="preserve"> </w:t>
      </w:r>
      <w:r w:rsidR="002C734E" w:rsidRPr="00373DB4">
        <w:rPr>
          <w:rFonts w:ascii="Arial" w:hAnsi="Arial" w:cs="Arial"/>
          <w:bCs/>
          <w:sz w:val="22"/>
          <w:szCs w:val="22"/>
          <w:lang w:eastAsia="es-PE"/>
        </w:rPr>
        <w:t>CM</w:t>
      </w:r>
      <w:r w:rsidRPr="00373DB4">
        <w:rPr>
          <w:rFonts w:ascii="Arial" w:hAnsi="Arial" w:cs="Arial"/>
          <w:bCs/>
          <w:sz w:val="22"/>
          <w:szCs w:val="22"/>
          <w:lang w:eastAsia="es-PE"/>
        </w:rPr>
        <w:t xml:space="preserve"> y la información sobre los documentos electrónicos adjuntos</w:t>
      </w:r>
      <w:r w:rsidRPr="00373DB4">
        <w:rPr>
          <w:rFonts w:ascii="Arial" w:hAnsi="Arial" w:cs="Arial"/>
          <w:sz w:val="22"/>
          <w:szCs w:val="22"/>
        </w:rPr>
        <w:t xml:space="preserve">.  </w:t>
      </w:r>
    </w:p>
    <w:bookmarkEnd w:id="13"/>
    <w:p w14:paraId="67715E69" w14:textId="77777777" w:rsidR="00DB767B" w:rsidRPr="00373DB4" w:rsidRDefault="00DB767B" w:rsidP="0051141D">
      <w:pPr>
        <w:pStyle w:val="NormalWeb"/>
        <w:spacing w:before="0" w:beforeAutospacing="0" w:after="0" w:afterAutospacing="0"/>
        <w:ind w:left="567"/>
        <w:jc w:val="both"/>
        <w:rPr>
          <w:rFonts w:ascii="Arial" w:hAnsi="Arial" w:cs="Arial"/>
          <w:i/>
          <w:sz w:val="22"/>
          <w:szCs w:val="22"/>
        </w:rPr>
      </w:pPr>
    </w:p>
    <w:p w14:paraId="033FDBFB" w14:textId="75C09464" w:rsidR="009D3934" w:rsidRPr="00373DB4" w:rsidRDefault="009818CA" w:rsidP="009818CA">
      <w:pPr>
        <w:ind w:left="567"/>
        <w:jc w:val="both"/>
        <w:rPr>
          <w:rFonts w:ascii="Arial" w:hAnsi="Arial" w:cs="Arial"/>
          <w:sz w:val="22"/>
          <w:szCs w:val="22"/>
        </w:rPr>
      </w:pPr>
      <w:r w:rsidRPr="00373DB4">
        <w:rPr>
          <w:rFonts w:ascii="Arial" w:hAnsi="Arial" w:cs="Arial"/>
          <w:sz w:val="22"/>
          <w:szCs w:val="22"/>
        </w:rPr>
        <w:t xml:space="preserve">Solo se puede adjuntar al escrito electrónico, archivos cuya presentación se encuentre habilitada por el sistema, conforme a lo señalado en el inciso d) del artículo 1. </w:t>
      </w:r>
      <w:r w:rsidR="00DB767B" w:rsidRPr="00373DB4">
        <w:rPr>
          <w:rFonts w:ascii="Arial" w:hAnsi="Arial" w:cs="Arial"/>
          <w:sz w:val="22"/>
          <w:szCs w:val="22"/>
        </w:rPr>
        <w:t>Cualquier otro</w:t>
      </w:r>
      <w:r w:rsidRPr="00373DB4">
        <w:rPr>
          <w:rFonts w:ascii="Arial" w:hAnsi="Arial" w:cs="Arial"/>
          <w:sz w:val="22"/>
          <w:szCs w:val="22"/>
        </w:rPr>
        <w:t xml:space="preserve"> tipo de archivo</w:t>
      </w:r>
      <w:r w:rsidR="00DB767B" w:rsidRPr="00373DB4">
        <w:rPr>
          <w:rFonts w:ascii="Arial" w:hAnsi="Arial" w:cs="Arial"/>
          <w:sz w:val="22"/>
          <w:szCs w:val="22"/>
        </w:rPr>
        <w:t xml:space="preserve"> puede presentarse </w:t>
      </w:r>
      <w:r w:rsidR="002C4226" w:rsidRPr="00373DB4">
        <w:rPr>
          <w:rFonts w:ascii="Arial" w:hAnsi="Arial" w:cs="Arial"/>
          <w:sz w:val="22"/>
          <w:szCs w:val="22"/>
        </w:rPr>
        <w:t>ante la mesa de partes de una dependencia de la SUNAT</w:t>
      </w:r>
      <w:r w:rsidR="00A53BC9" w:rsidRPr="00373DB4">
        <w:rPr>
          <w:rFonts w:ascii="Arial" w:hAnsi="Arial" w:cs="Arial"/>
          <w:sz w:val="22"/>
          <w:szCs w:val="22"/>
        </w:rPr>
        <w:t xml:space="preserve"> o</w:t>
      </w:r>
      <w:r w:rsidR="002C4226" w:rsidRPr="00373DB4">
        <w:rPr>
          <w:rFonts w:ascii="Arial" w:hAnsi="Arial" w:cs="Arial"/>
          <w:sz w:val="22"/>
          <w:szCs w:val="22"/>
        </w:rPr>
        <w:t xml:space="preserve"> </w:t>
      </w:r>
      <w:r w:rsidR="00DB767B" w:rsidRPr="00373DB4">
        <w:rPr>
          <w:rFonts w:ascii="Arial" w:hAnsi="Arial" w:cs="Arial"/>
          <w:sz w:val="22"/>
          <w:szCs w:val="22"/>
        </w:rPr>
        <w:t>en los Centros de Servicios al Contribuyente de la SUNAT a nivel nacional, en soporte magnético</w:t>
      </w:r>
      <w:r w:rsidR="002D7C80" w:rsidRPr="00373DB4">
        <w:rPr>
          <w:rFonts w:ascii="Arial" w:hAnsi="Arial" w:cs="Arial"/>
          <w:sz w:val="22"/>
          <w:szCs w:val="22"/>
        </w:rPr>
        <w:t xml:space="preserve">, o </w:t>
      </w:r>
      <w:r w:rsidR="00707F61" w:rsidRPr="00373DB4">
        <w:rPr>
          <w:rFonts w:ascii="Arial" w:hAnsi="Arial" w:cs="Arial"/>
          <w:sz w:val="22"/>
          <w:szCs w:val="22"/>
        </w:rPr>
        <w:t xml:space="preserve">a través de </w:t>
      </w:r>
      <w:r w:rsidR="002D7C80" w:rsidRPr="00373DB4">
        <w:rPr>
          <w:rFonts w:ascii="Arial" w:hAnsi="Arial" w:cs="Arial"/>
          <w:sz w:val="22"/>
          <w:szCs w:val="22"/>
        </w:rPr>
        <w:t>la MPV - SUNAT</w:t>
      </w:r>
      <w:r w:rsidR="00733E2B" w:rsidRPr="00373DB4">
        <w:rPr>
          <w:rFonts w:ascii="Arial" w:hAnsi="Arial" w:cs="Arial"/>
          <w:sz w:val="22"/>
          <w:szCs w:val="22"/>
        </w:rPr>
        <w:t>.</w:t>
      </w:r>
      <w:r w:rsidR="00DB767B" w:rsidRPr="00373DB4">
        <w:rPr>
          <w:rFonts w:ascii="Arial" w:hAnsi="Arial" w:cs="Arial"/>
          <w:sz w:val="22"/>
          <w:szCs w:val="22"/>
        </w:rPr>
        <w:t xml:space="preserve"> </w:t>
      </w:r>
    </w:p>
    <w:p w14:paraId="43E6ECFF" w14:textId="77777777" w:rsidR="00DB767B" w:rsidRPr="00373DB4" w:rsidRDefault="00DB767B" w:rsidP="0051141D">
      <w:pPr>
        <w:pStyle w:val="Prrafodelista"/>
        <w:ind w:left="0"/>
        <w:jc w:val="both"/>
        <w:rPr>
          <w:rFonts w:ascii="Arial" w:hAnsi="Arial" w:cs="Arial"/>
          <w:bCs/>
          <w:sz w:val="22"/>
          <w:szCs w:val="22"/>
          <w:lang w:eastAsia="es-PE"/>
        </w:rPr>
      </w:pPr>
    </w:p>
    <w:p w14:paraId="0D1ED10D" w14:textId="229C62D0" w:rsidR="00DB767B" w:rsidRPr="00373DB4" w:rsidRDefault="00DB767B" w:rsidP="0042510D">
      <w:pPr>
        <w:ind w:left="567" w:hanging="567"/>
        <w:jc w:val="both"/>
        <w:rPr>
          <w:rFonts w:ascii="Arial" w:hAnsi="Arial" w:cs="Arial"/>
          <w:sz w:val="22"/>
          <w:szCs w:val="22"/>
          <w:lang w:eastAsia="es-PE"/>
        </w:rPr>
      </w:pPr>
      <w:r w:rsidRPr="00373DB4">
        <w:rPr>
          <w:rFonts w:ascii="Arial" w:hAnsi="Arial" w:cs="Arial"/>
          <w:sz w:val="22"/>
          <w:szCs w:val="22"/>
          <w:lang w:eastAsia="es-PE"/>
        </w:rPr>
        <w:t>2</w:t>
      </w:r>
      <w:r w:rsidR="003C6938" w:rsidRPr="00373DB4">
        <w:rPr>
          <w:rFonts w:ascii="Arial" w:hAnsi="Arial" w:cs="Arial"/>
          <w:sz w:val="22"/>
          <w:szCs w:val="22"/>
          <w:lang w:eastAsia="es-PE"/>
        </w:rPr>
        <w:t>7</w:t>
      </w:r>
      <w:r w:rsidRPr="00373DB4">
        <w:rPr>
          <w:rFonts w:ascii="Arial" w:hAnsi="Arial" w:cs="Arial"/>
          <w:sz w:val="22"/>
          <w:szCs w:val="22"/>
          <w:lang w:eastAsia="es-PE"/>
        </w:rPr>
        <w:t xml:space="preserve">.3. </w:t>
      </w:r>
      <w:r w:rsidR="00E36191" w:rsidRPr="00373DB4">
        <w:rPr>
          <w:rFonts w:ascii="Arial" w:hAnsi="Arial" w:cs="Arial"/>
          <w:sz w:val="22"/>
          <w:szCs w:val="22"/>
          <w:lang w:eastAsia="es-PE"/>
        </w:rPr>
        <w:t xml:space="preserve">El </w:t>
      </w:r>
      <w:r w:rsidR="000A7C9D" w:rsidRPr="00373DB4">
        <w:rPr>
          <w:rFonts w:ascii="Arial" w:hAnsi="Arial" w:cs="Arial"/>
          <w:sz w:val="22"/>
          <w:szCs w:val="22"/>
          <w:lang w:eastAsia="es-PE"/>
        </w:rPr>
        <w:t xml:space="preserve">propietario que no es infractor </w:t>
      </w:r>
      <w:r w:rsidR="008219E4" w:rsidRPr="00373DB4">
        <w:rPr>
          <w:rFonts w:ascii="Arial" w:hAnsi="Arial" w:cs="Arial"/>
          <w:sz w:val="22"/>
          <w:szCs w:val="22"/>
          <w:lang w:eastAsia="es-PE"/>
        </w:rPr>
        <w:t>puede solicitar la devolución del bien comis</w:t>
      </w:r>
      <w:r w:rsidR="00D702CC" w:rsidRPr="00373DB4">
        <w:rPr>
          <w:rFonts w:ascii="Arial" w:hAnsi="Arial" w:cs="Arial"/>
          <w:sz w:val="22"/>
          <w:szCs w:val="22"/>
          <w:lang w:eastAsia="es-PE"/>
        </w:rPr>
        <w:t>ado</w:t>
      </w:r>
      <w:r w:rsidR="008219E4" w:rsidRPr="00373DB4">
        <w:rPr>
          <w:rFonts w:ascii="Arial" w:hAnsi="Arial" w:cs="Arial"/>
          <w:sz w:val="22"/>
          <w:szCs w:val="22"/>
          <w:lang w:eastAsia="es-PE"/>
        </w:rPr>
        <w:t xml:space="preserve"> o</w:t>
      </w:r>
      <w:r w:rsidR="00307C7D" w:rsidRPr="00373DB4">
        <w:rPr>
          <w:rFonts w:ascii="Arial" w:hAnsi="Arial" w:cs="Arial"/>
          <w:sz w:val="22"/>
          <w:szCs w:val="22"/>
          <w:lang w:eastAsia="es-PE"/>
        </w:rPr>
        <w:t xml:space="preserve"> vehículo</w:t>
      </w:r>
      <w:r w:rsidR="008219E4" w:rsidRPr="00373DB4">
        <w:rPr>
          <w:rFonts w:ascii="Arial" w:hAnsi="Arial" w:cs="Arial"/>
          <w:sz w:val="22"/>
          <w:szCs w:val="22"/>
          <w:lang w:eastAsia="es-PE"/>
        </w:rPr>
        <w:t xml:space="preserve"> internado</w:t>
      </w:r>
      <w:r w:rsidR="000A7C9D" w:rsidRPr="00373DB4">
        <w:rPr>
          <w:rFonts w:ascii="Arial" w:hAnsi="Arial" w:cs="Arial"/>
          <w:sz w:val="22"/>
          <w:szCs w:val="22"/>
          <w:lang w:eastAsia="es-PE"/>
        </w:rPr>
        <w:t xml:space="preserve"> </w:t>
      </w:r>
      <w:r w:rsidR="00307C7D" w:rsidRPr="00373DB4">
        <w:rPr>
          <w:rFonts w:ascii="Arial" w:hAnsi="Arial" w:cs="Arial"/>
          <w:sz w:val="22"/>
          <w:szCs w:val="22"/>
          <w:lang w:eastAsia="es-PE"/>
        </w:rPr>
        <w:t xml:space="preserve">descrito </w:t>
      </w:r>
      <w:r w:rsidR="000A7C9D" w:rsidRPr="00373DB4">
        <w:rPr>
          <w:rFonts w:ascii="Arial" w:hAnsi="Arial" w:cs="Arial"/>
          <w:sz w:val="22"/>
          <w:szCs w:val="22"/>
          <w:lang w:eastAsia="es-PE"/>
        </w:rPr>
        <w:t xml:space="preserve">en un </w:t>
      </w:r>
      <w:proofErr w:type="spellStart"/>
      <w:r w:rsidR="000A7C9D" w:rsidRPr="00373DB4">
        <w:rPr>
          <w:rFonts w:ascii="Arial" w:hAnsi="Arial" w:cs="Arial"/>
          <w:sz w:val="22"/>
          <w:szCs w:val="22"/>
          <w:lang w:eastAsia="es-PE"/>
        </w:rPr>
        <w:t>A</w:t>
      </w:r>
      <w:r w:rsidR="000118FC" w:rsidRPr="00373DB4">
        <w:rPr>
          <w:rFonts w:ascii="Arial" w:hAnsi="Arial" w:cs="Arial"/>
          <w:sz w:val="22"/>
          <w:szCs w:val="22"/>
          <w:lang w:eastAsia="es-PE"/>
        </w:rPr>
        <w:t>P</w:t>
      </w:r>
      <w:r w:rsidR="00CC330A" w:rsidRPr="00373DB4">
        <w:rPr>
          <w:rFonts w:ascii="Arial" w:hAnsi="Arial" w:cs="Arial"/>
          <w:sz w:val="22"/>
          <w:szCs w:val="22"/>
          <w:lang w:eastAsia="es-PE"/>
        </w:rPr>
        <w:t>e</w:t>
      </w:r>
      <w:proofErr w:type="spellEnd"/>
      <w:r w:rsidR="00CC330A" w:rsidRPr="00373DB4">
        <w:rPr>
          <w:rFonts w:ascii="Arial" w:hAnsi="Arial" w:cs="Arial"/>
          <w:sz w:val="22"/>
          <w:szCs w:val="22"/>
          <w:lang w:eastAsia="es-PE"/>
        </w:rPr>
        <w:t xml:space="preserve"> CM</w:t>
      </w:r>
      <w:r w:rsidR="004E64E3" w:rsidRPr="00373DB4">
        <w:rPr>
          <w:rFonts w:ascii="Arial" w:hAnsi="Arial" w:cs="Arial"/>
          <w:sz w:val="22"/>
          <w:szCs w:val="22"/>
          <w:lang w:eastAsia="es-PE"/>
        </w:rPr>
        <w:t>,</w:t>
      </w:r>
      <w:r w:rsidR="008219E4" w:rsidRPr="00373DB4">
        <w:rPr>
          <w:rFonts w:ascii="Arial" w:hAnsi="Arial" w:cs="Arial"/>
          <w:sz w:val="22"/>
          <w:szCs w:val="22"/>
          <w:lang w:eastAsia="es-PE"/>
        </w:rPr>
        <w:t xml:space="preserve"> </w:t>
      </w:r>
      <w:r w:rsidR="004B5DA6" w:rsidRPr="00373DB4">
        <w:rPr>
          <w:rFonts w:ascii="Arial" w:hAnsi="Arial" w:cs="Arial"/>
          <w:sz w:val="22"/>
          <w:szCs w:val="22"/>
          <w:lang w:eastAsia="es-PE"/>
        </w:rPr>
        <w:t>presentando un escrito electrónico</w:t>
      </w:r>
      <w:r w:rsidR="004E64E3" w:rsidRPr="00373DB4">
        <w:rPr>
          <w:rFonts w:ascii="Arial" w:hAnsi="Arial" w:cs="Arial"/>
          <w:sz w:val="22"/>
          <w:szCs w:val="22"/>
          <w:lang w:eastAsia="es-PE"/>
        </w:rPr>
        <w:t xml:space="preserve"> </w:t>
      </w:r>
      <w:r w:rsidR="004E64E3" w:rsidRPr="00373DB4">
        <w:rPr>
          <w:rFonts w:ascii="Arial" w:hAnsi="Arial" w:cs="Arial"/>
          <w:sz w:val="22"/>
          <w:szCs w:val="22"/>
          <w:lang w:eastAsia="es-PE"/>
        </w:rPr>
        <w:lastRenderedPageBreak/>
        <w:t>según lo indicado en el párrafo anterior,</w:t>
      </w:r>
      <w:r w:rsidR="004B5DA6" w:rsidRPr="00373DB4">
        <w:rPr>
          <w:rFonts w:ascii="Arial" w:hAnsi="Arial" w:cs="Arial"/>
          <w:sz w:val="22"/>
          <w:szCs w:val="22"/>
          <w:lang w:eastAsia="es-PE"/>
        </w:rPr>
        <w:t xml:space="preserve"> en el que acredite</w:t>
      </w:r>
      <w:r w:rsidR="00D702CC" w:rsidRPr="00373DB4">
        <w:rPr>
          <w:rFonts w:ascii="Arial" w:hAnsi="Arial" w:cs="Arial"/>
          <w:sz w:val="22"/>
          <w:szCs w:val="22"/>
          <w:lang w:eastAsia="es-PE"/>
        </w:rPr>
        <w:t xml:space="preserve"> su derecho de propiedad</w:t>
      </w:r>
      <w:r w:rsidR="008219E4" w:rsidRPr="00373DB4">
        <w:rPr>
          <w:rFonts w:ascii="Arial" w:hAnsi="Arial" w:cs="Arial"/>
          <w:sz w:val="22"/>
          <w:szCs w:val="22"/>
          <w:lang w:eastAsia="es-PE"/>
        </w:rPr>
        <w:t xml:space="preserve">, </w:t>
      </w:r>
      <w:r w:rsidR="00B83446" w:rsidRPr="00373DB4">
        <w:rPr>
          <w:rFonts w:ascii="Arial" w:hAnsi="Arial" w:cs="Arial"/>
          <w:sz w:val="22"/>
          <w:szCs w:val="22"/>
          <w:lang w:eastAsia="es-PE"/>
        </w:rPr>
        <w:t>si</w:t>
      </w:r>
      <w:r w:rsidR="004E64E3" w:rsidRPr="00373DB4">
        <w:rPr>
          <w:rFonts w:ascii="Arial" w:hAnsi="Arial" w:cs="Arial"/>
          <w:sz w:val="22"/>
          <w:szCs w:val="22"/>
          <w:lang w:eastAsia="es-PE"/>
        </w:rPr>
        <w:t xml:space="preserve">empre que tenga </w:t>
      </w:r>
      <w:r w:rsidR="00B83446" w:rsidRPr="00373DB4">
        <w:rPr>
          <w:rFonts w:ascii="Arial" w:hAnsi="Arial" w:cs="Arial"/>
          <w:sz w:val="22"/>
          <w:szCs w:val="22"/>
          <w:lang w:eastAsia="es-PE"/>
        </w:rPr>
        <w:t>número de</w:t>
      </w:r>
      <w:r w:rsidR="004F707F" w:rsidRPr="00373DB4">
        <w:rPr>
          <w:rFonts w:ascii="Arial" w:hAnsi="Arial" w:cs="Arial"/>
          <w:sz w:val="22"/>
          <w:szCs w:val="22"/>
          <w:lang w:eastAsia="es-PE"/>
        </w:rPr>
        <w:t xml:space="preserve"> RUC y clave SOL.</w:t>
      </w:r>
      <w:r w:rsidR="004E64E3" w:rsidRPr="00373DB4">
        <w:rPr>
          <w:rFonts w:ascii="Arial" w:hAnsi="Arial" w:cs="Arial"/>
          <w:sz w:val="22"/>
          <w:szCs w:val="22"/>
          <w:lang w:eastAsia="es-PE"/>
        </w:rPr>
        <w:t xml:space="preserve"> </w:t>
      </w:r>
      <w:r w:rsidR="004B5DA6" w:rsidRPr="00373DB4">
        <w:rPr>
          <w:rFonts w:ascii="Arial" w:hAnsi="Arial" w:cs="Arial"/>
          <w:sz w:val="22"/>
          <w:szCs w:val="22"/>
          <w:lang w:eastAsia="es-PE"/>
        </w:rPr>
        <w:t>A d</w:t>
      </w:r>
      <w:r w:rsidR="004E64E3" w:rsidRPr="00373DB4">
        <w:rPr>
          <w:rFonts w:ascii="Arial" w:hAnsi="Arial" w:cs="Arial"/>
          <w:sz w:val="22"/>
          <w:szCs w:val="22"/>
          <w:lang w:eastAsia="es-PE"/>
        </w:rPr>
        <w:t xml:space="preserve">icho sujeto </w:t>
      </w:r>
      <w:r w:rsidR="004B5DA6" w:rsidRPr="00373DB4">
        <w:rPr>
          <w:rFonts w:ascii="Arial" w:hAnsi="Arial" w:cs="Arial"/>
          <w:sz w:val="22"/>
          <w:szCs w:val="22"/>
          <w:lang w:eastAsia="es-PE"/>
        </w:rPr>
        <w:t xml:space="preserve">se le envía </w:t>
      </w:r>
      <w:r w:rsidR="004E64E3" w:rsidRPr="00373DB4">
        <w:rPr>
          <w:rFonts w:ascii="Arial" w:hAnsi="Arial" w:cs="Arial"/>
          <w:sz w:val="22"/>
          <w:szCs w:val="22"/>
          <w:lang w:eastAsia="es-PE"/>
        </w:rPr>
        <w:t>la</w:t>
      </w:r>
      <w:r w:rsidR="008B07FC" w:rsidRPr="00373DB4">
        <w:rPr>
          <w:rFonts w:ascii="Arial" w:hAnsi="Arial" w:cs="Arial"/>
          <w:sz w:val="22"/>
          <w:szCs w:val="22"/>
          <w:lang w:eastAsia="es-PE"/>
        </w:rPr>
        <w:t xml:space="preserve"> constancia </w:t>
      </w:r>
      <w:r w:rsidR="004E64E3" w:rsidRPr="00373DB4">
        <w:rPr>
          <w:rFonts w:ascii="Arial" w:hAnsi="Arial" w:cs="Arial"/>
          <w:sz w:val="22"/>
          <w:szCs w:val="22"/>
          <w:lang w:eastAsia="es-PE"/>
        </w:rPr>
        <w:t xml:space="preserve">de </w:t>
      </w:r>
      <w:r w:rsidR="00B7433A" w:rsidRPr="00373DB4">
        <w:rPr>
          <w:rFonts w:ascii="Arial" w:hAnsi="Arial" w:cs="Arial"/>
          <w:sz w:val="22"/>
          <w:szCs w:val="22"/>
          <w:lang w:eastAsia="es-PE"/>
        </w:rPr>
        <w:t xml:space="preserve">presentación </w:t>
      </w:r>
      <w:r w:rsidR="008B07FC" w:rsidRPr="00373DB4">
        <w:rPr>
          <w:rFonts w:ascii="Arial" w:hAnsi="Arial" w:cs="Arial"/>
          <w:sz w:val="22"/>
          <w:szCs w:val="22"/>
          <w:lang w:eastAsia="es-PE"/>
        </w:rPr>
        <w:t>respectiva</w:t>
      </w:r>
      <w:r w:rsidR="00AD60F7" w:rsidRPr="00373DB4">
        <w:rPr>
          <w:rFonts w:ascii="Arial" w:hAnsi="Arial" w:cs="Arial"/>
          <w:sz w:val="22"/>
          <w:szCs w:val="22"/>
          <w:lang w:eastAsia="es-PE"/>
        </w:rPr>
        <w:t xml:space="preserve"> </w:t>
      </w:r>
      <w:r w:rsidR="004B5DA6" w:rsidRPr="00373DB4">
        <w:rPr>
          <w:rFonts w:ascii="Arial" w:hAnsi="Arial" w:cs="Arial"/>
          <w:sz w:val="22"/>
          <w:szCs w:val="22"/>
          <w:lang w:eastAsia="es-PE"/>
        </w:rPr>
        <w:t>a su</w:t>
      </w:r>
      <w:r w:rsidR="00AD60F7" w:rsidRPr="00373DB4">
        <w:rPr>
          <w:rFonts w:ascii="Arial" w:hAnsi="Arial" w:cs="Arial"/>
          <w:sz w:val="22"/>
          <w:szCs w:val="22"/>
          <w:lang w:eastAsia="es-PE"/>
        </w:rPr>
        <w:t xml:space="preserve"> buzón electrónico</w:t>
      </w:r>
      <w:r w:rsidR="008B07FC" w:rsidRPr="00373DB4">
        <w:rPr>
          <w:rFonts w:ascii="Arial" w:hAnsi="Arial" w:cs="Arial"/>
          <w:sz w:val="22"/>
          <w:szCs w:val="22"/>
          <w:lang w:eastAsia="es-PE"/>
        </w:rPr>
        <w:t xml:space="preserve"> en los términos </w:t>
      </w:r>
      <w:r w:rsidR="00B7433A" w:rsidRPr="00373DB4">
        <w:rPr>
          <w:rFonts w:ascii="Arial" w:hAnsi="Arial" w:cs="Arial"/>
          <w:sz w:val="22"/>
          <w:szCs w:val="22"/>
          <w:lang w:eastAsia="es-PE"/>
        </w:rPr>
        <w:t>señalados en dicho párrafo</w:t>
      </w:r>
      <w:r w:rsidR="00B83446" w:rsidRPr="00373DB4">
        <w:rPr>
          <w:rFonts w:ascii="Arial" w:hAnsi="Arial" w:cs="Arial"/>
          <w:sz w:val="22"/>
          <w:szCs w:val="22"/>
          <w:lang w:eastAsia="es-PE"/>
        </w:rPr>
        <w:t>.</w:t>
      </w:r>
      <w:r w:rsidR="008B3FB4" w:rsidRPr="00373DB4">
        <w:rPr>
          <w:rFonts w:ascii="Arial" w:hAnsi="Arial" w:cs="Arial"/>
          <w:sz w:val="22"/>
          <w:szCs w:val="22"/>
          <w:lang w:eastAsia="es-PE"/>
        </w:rPr>
        <w:t>”</w:t>
      </w:r>
    </w:p>
    <w:p w14:paraId="456F7EC9" w14:textId="615FBE8F" w:rsidR="00100429" w:rsidRPr="00373DB4" w:rsidRDefault="00100429" w:rsidP="0042510D">
      <w:pPr>
        <w:ind w:left="567" w:hanging="567"/>
        <w:jc w:val="both"/>
        <w:rPr>
          <w:rFonts w:ascii="Arial" w:hAnsi="Arial" w:cs="Arial"/>
          <w:sz w:val="22"/>
          <w:szCs w:val="22"/>
          <w:lang w:eastAsia="es-PE"/>
        </w:rPr>
      </w:pPr>
      <w:bookmarkStart w:id="15" w:name="_Hlk116982116"/>
    </w:p>
    <w:p w14:paraId="5D273A46" w14:textId="34770EFE" w:rsidR="00D52C26" w:rsidRPr="00373DB4" w:rsidRDefault="00D52C26" w:rsidP="00D52C26">
      <w:pPr>
        <w:tabs>
          <w:tab w:val="left" w:pos="284"/>
        </w:tabs>
        <w:jc w:val="both"/>
        <w:rPr>
          <w:rFonts w:ascii="Arial" w:hAnsi="Arial" w:cs="Arial"/>
          <w:sz w:val="22"/>
          <w:szCs w:val="22"/>
        </w:rPr>
      </w:pPr>
      <w:bookmarkStart w:id="16" w:name="_Hlk117064842"/>
      <w:r w:rsidRPr="00373DB4">
        <w:rPr>
          <w:rFonts w:ascii="Arial" w:hAnsi="Arial" w:cs="Arial"/>
          <w:sz w:val="22"/>
          <w:szCs w:val="22"/>
        </w:rPr>
        <w:t xml:space="preserve">“Sétima. </w:t>
      </w:r>
      <w:r w:rsidRPr="00373DB4">
        <w:rPr>
          <w:rFonts w:ascii="Arial" w:hAnsi="Arial" w:cs="Arial"/>
          <w:caps/>
          <w:sz w:val="22"/>
          <w:szCs w:val="22"/>
        </w:rPr>
        <w:t>USO DE LA MPV - SUNAT para la presentación de escritos en un procedimiento o actuación de control mov</w:t>
      </w:r>
      <w:r w:rsidR="002B7345" w:rsidRPr="00373DB4">
        <w:rPr>
          <w:rFonts w:ascii="Arial" w:hAnsi="Arial" w:cs="Arial"/>
          <w:caps/>
          <w:sz w:val="22"/>
          <w:szCs w:val="22"/>
        </w:rPr>
        <w:t>IL</w:t>
      </w:r>
    </w:p>
    <w:p w14:paraId="44F38A9D" w14:textId="77777777" w:rsidR="00D52C26" w:rsidRPr="00373DB4" w:rsidRDefault="00D52C26" w:rsidP="00D52C26">
      <w:pPr>
        <w:pStyle w:val="NormalWeb"/>
        <w:spacing w:before="0" w:beforeAutospacing="0" w:after="0" w:afterAutospacing="0"/>
        <w:jc w:val="both"/>
        <w:rPr>
          <w:rFonts w:ascii="Arial" w:hAnsi="Arial" w:cs="Arial"/>
          <w:sz w:val="22"/>
          <w:szCs w:val="22"/>
        </w:rPr>
      </w:pPr>
    </w:p>
    <w:p w14:paraId="4E197430" w14:textId="77777777" w:rsidR="00D52C26" w:rsidRPr="00373DB4" w:rsidRDefault="00D52C26" w:rsidP="00D52C26">
      <w:pPr>
        <w:pStyle w:val="NormalWeb"/>
        <w:spacing w:before="0" w:beforeAutospacing="0" w:after="0" w:afterAutospacing="0"/>
        <w:jc w:val="both"/>
        <w:rPr>
          <w:rFonts w:ascii="Arial" w:hAnsi="Arial" w:cs="Arial"/>
          <w:sz w:val="22"/>
          <w:szCs w:val="22"/>
        </w:rPr>
      </w:pPr>
      <w:r w:rsidRPr="00373DB4">
        <w:rPr>
          <w:rFonts w:ascii="Arial" w:hAnsi="Arial" w:cs="Arial"/>
          <w:sz w:val="22"/>
          <w:szCs w:val="22"/>
        </w:rPr>
        <w:t>Tratándose de los escritos relativos a un procedimiento o actuación de Control Móvil que, pudiendo ser presentados, según el numeral 27.2. o 27.3. del artículo 27, a través de SUNAT Operaciones en Línea, o, aquellos que, al no poder presentarse por SUNAT Operaciones en Línea, el sujeto opta por presentarlos a través de la MPV - SUNAT, se debe tener en cuenta lo siguiente:</w:t>
      </w:r>
    </w:p>
    <w:p w14:paraId="418B3665" w14:textId="77777777" w:rsidR="00D52C26" w:rsidRPr="00373DB4" w:rsidRDefault="00D52C26" w:rsidP="00D52C26">
      <w:pPr>
        <w:pStyle w:val="NormalWeb"/>
        <w:spacing w:before="0" w:beforeAutospacing="0" w:after="0" w:afterAutospacing="0"/>
        <w:jc w:val="both"/>
        <w:rPr>
          <w:rFonts w:ascii="Arial" w:hAnsi="Arial" w:cs="Arial"/>
          <w:sz w:val="22"/>
          <w:szCs w:val="22"/>
        </w:rPr>
      </w:pPr>
    </w:p>
    <w:p w14:paraId="14B29C2F" w14:textId="5D9064D2" w:rsidR="00D52C26" w:rsidRPr="00373DB4" w:rsidRDefault="00D52C26" w:rsidP="00D52C26">
      <w:pPr>
        <w:pStyle w:val="NormalWeb"/>
        <w:numPr>
          <w:ilvl w:val="1"/>
          <w:numId w:val="38"/>
        </w:numPr>
        <w:suppressAutoHyphens/>
        <w:autoSpaceDN w:val="0"/>
        <w:spacing w:before="0" w:beforeAutospacing="0" w:after="0" w:afterAutospacing="0"/>
        <w:ind w:left="284" w:hanging="284"/>
        <w:jc w:val="both"/>
        <w:textAlignment w:val="baseline"/>
        <w:rPr>
          <w:rFonts w:ascii="Arial" w:hAnsi="Arial" w:cs="Arial"/>
          <w:sz w:val="22"/>
          <w:szCs w:val="22"/>
        </w:rPr>
      </w:pPr>
      <w:r w:rsidRPr="00373DB4">
        <w:rPr>
          <w:rFonts w:ascii="Arial" w:hAnsi="Arial" w:cs="Arial"/>
          <w:sz w:val="22"/>
          <w:szCs w:val="22"/>
        </w:rPr>
        <w:t xml:space="preserve">Si lo presenta el infractor o </w:t>
      </w:r>
      <w:r w:rsidR="002B7345" w:rsidRPr="00373DB4">
        <w:rPr>
          <w:rFonts w:ascii="Arial" w:hAnsi="Arial" w:cs="Arial"/>
          <w:sz w:val="22"/>
          <w:szCs w:val="22"/>
        </w:rPr>
        <w:t>el propietario no infractor</w:t>
      </w:r>
      <w:r w:rsidRPr="00373DB4">
        <w:rPr>
          <w:rFonts w:ascii="Arial" w:hAnsi="Arial" w:cs="Arial"/>
          <w:sz w:val="22"/>
          <w:szCs w:val="22"/>
        </w:rPr>
        <w:t xml:space="preserve">, sea para acreditar la propiedad o posesión del bien comisado o vehículo internado descrito en un </w:t>
      </w:r>
      <w:proofErr w:type="spellStart"/>
      <w:r w:rsidRPr="00373DB4">
        <w:rPr>
          <w:rFonts w:ascii="Arial" w:hAnsi="Arial" w:cs="Arial"/>
          <w:sz w:val="22"/>
          <w:szCs w:val="22"/>
        </w:rPr>
        <w:t>APe</w:t>
      </w:r>
      <w:proofErr w:type="spellEnd"/>
      <w:r w:rsidRPr="00373DB4">
        <w:rPr>
          <w:rFonts w:ascii="Arial" w:hAnsi="Arial" w:cs="Arial"/>
          <w:sz w:val="22"/>
          <w:szCs w:val="22"/>
        </w:rPr>
        <w:t xml:space="preserve"> o para cualquier otro fin, una vez presentado a través de la MPV - SUNAT según lo dispuesto en los artículos 3 y 4 de la Resolución de Superintendencia </w:t>
      </w:r>
      <w:proofErr w:type="spellStart"/>
      <w:r w:rsidRPr="00373DB4">
        <w:rPr>
          <w:rFonts w:ascii="Arial" w:hAnsi="Arial" w:cs="Arial"/>
          <w:sz w:val="22"/>
          <w:szCs w:val="22"/>
        </w:rPr>
        <w:t>N.°</w:t>
      </w:r>
      <w:proofErr w:type="spellEnd"/>
      <w:r w:rsidRPr="00373DB4">
        <w:rPr>
          <w:rFonts w:ascii="Arial" w:hAnsi="Arial" w:cs="Arial"/>
          <w:sz w:val="22"/>
          <w:szCs w:val="22"/>
        </w:rPr>
        <w:t xml:space="preserve"> 077-202</w:t>
      </w:r>
      <w:r w:rsidR="00CA6E80" w:rsidRPr="00373DB4">
        <w:rPr>
          <w:rFonts w:ascii="Arial" w:hAnsi="Arial" w:cs="Arial"/>
          <w:sz w:val="22"/>
          <w:szCs w:val="22"/>
        </w:rPr>
        <w:t>0/</w:t>
      </w:r>
      <w:r w:rsidRPr="00373DB4">
        <w:rPr>
          <w:rFonts w:ascii="Arial" w:hAnsi="Arial" w:cs="Arial"/>
          <w:sz w:val="22"/>
          <w:szCs w:val="22"/>
        </w:rPr>
        <w:t>SUNAT, se envía el cargo de recepción a que se refiere el segundo párrafo del artículo 3 de dicha resolución al buzón electrónico</w:t>
      </w:r>
      <w:r w:rsidR="0054184E" w:rsidRPr="00373DB4">
        <w:rPr>
          <w:rFonts w:ascii="Arial" w:hAnsi="Arial" w:cs="Arial"/>
          <w:sz w:val="22"/>
          <w:szCs w:val="22"/>
        </w:rPr>
        <w:t xml:space="preserve"> de</w:t>
      </w:r>
      <w:r w:rsidRPr="00373DB4">
        <w:rPr>
          <w:rFonts w:ascii="Arial" w:hAnsi="Arial" w:cs="Arial"/>
          <w:sz w:val="22"/>
          <w:szCs w:val="22"/>
        </w:rPr>
        <w:t xml:space="preserve"> dicho sujeto o a la dirección de correo electrónico registrada por este, según corresponda. </w:t>
      </w:r>
    </w:p>
    <w:p w14:paraId="231E623C" w14:textId="77777777" w:rsidR="00D52C26" w:rsidRPr="00373DB4" w:rsidRDefault="00D52C26" w:rsidP="00D52C26">
      <w:pPr>
        <w:pStyle w:val="NormalWeb"/>
        <w:spacing w:before="0" w:beforeAutospacing="0" w:after="0" w:afterAutospacing="0"/>
        <w:ind w:left="284"/>
        <w:jc w:val="both"/>
        <w:rPr>
          <w:rFonts w:ascii="Arial" w:hAnsi="Arial" w:cs="Arial"/>
          <w:sz w:val="22"/>
          <w:szCs w:val="22"/>
          <w:lang w:eastAsia="es-419"/>
        </w:rPr>
      </w:pPr>
    </w:p>
    <w:p w14:paraId="5FAB6340" w14:textId="0BD06CE8" w:rsidR="00D52C26" w:rsidRPr="00373DB4" w:rsidRDefault="00D52C26" w:rsidP="00D52C26">
      <w:pPr>
        <w:pStyle w:val="NormalWeb"/>
        <w:numPr>
          <w:ilvl w:val="0"/>
          <w:numId w:val="39"/>
        </w:numPr>
        <w:suppressAutoHyphens/>
        <w:autoSpaceDN w:val="0"/>
        <w:spacing w:before="0" w:beforeAutospacing="0" w:after="0" w:afterAutospacing="0"/>
        <w:ind w:left="284" w:hanging="284"/>
        <w:jc w:val="both"/>
        <w:textAlignment w:val="baseline"/>
        <w:rPr>
          <w:rFonts w:ascii="Arial" w:hAnsi="Arial" w:cs="Arial"/>
          <w:sz w:val="22"/>
          <w:szCs w:val="22"/>
        </w:rPr>
      </w:pPr>
      <w:r w:rsidRPr="00373DB4">
        <w:rPr>
          <w:rFonts w:ascii="Arial" w:hAnsi="Arial" w:cs="Arial"/>
          <w:sz w:val="22"/>
          <w:szCs w:val="22"/>
        </w:rPr>
        <w:t>S</w:t>
      </w:r>
      <w:r w:rsidRPr="00373DB4">
        <w:rPr>
          <w:rFonts w:ascii="Arial" w:hAnsi="Arial" w:cs="Arial"/>
          <w:sz w:val="22"/>
          <w:szCs w:val="22"/>
          <w:lang w:eastAsia="es-419"/>
        </w:rPr>
        <w:t xml:space="preserve">i el propietario no infractor </w:t>
      </w:r>
      <w:r w:rsidRPr="00373DB4">
        <w:rPr>
          <w:rFonts w:ascii="Arial" w:hAnsi="Arial" w:cs="Arial"/>
          <w:sz w:val="22"/>
          <w:szCs w:val="22"/>
          <w:lang w:eastAsia="es-PE"/>
        </w:rPr>
        <w:t xml:space="preserve">solicita la devolución del bien comisado o vehículo internado descrito en un </w:t>
      </w:r>
      <w:proofErr w:type="spellStart"/>
      <w:r w:rsidRPr="00373DB4">
        <w:rPr>
          <w:rFonts w:ascii="Arial" w:hAnsi="Arial" w:cs="Arial"/>
          <w:sz w:val="22"/>
          <w:szCs w:val="22"/>
          <w:lang w:eastAsia="es-PE"/>
        </w:rPr>
        <w:t>APe</w:t>
      </w:r>
      <w:proofErr w:type="spellEnd"/>
      <w:r w:rsidRPr="00373DB4">
        <w:rPr>
          <w:rFonts w:ascii="Arial" w:hAnsi="Arial" w:cs="Arial"/>
          <w:sz w:val="22"/>
          <w:szCs w:val="22"/>
          <w:lang w:eastAsia="es-PE"/>
        </w:rPr>
        <w:t xml:space="preserve"> CM, acreditando su derecho de propiedad</w:t>
      </w:r>
      <w:r w:rsidRPr="00373DB4">
        <w:rPr>
          <w:rFonts w:ascii="Arial" w:hAnsi="Arial" w:cs="Arial"/>
          <w:sz w:val="22"/>
          <w:szCs w:val="22"/>
          <w:lang w:eastAsia="es-419"/>
        </w:rPr>
        <w:t>, se debe tener en cuenta, lo siguiente:</w:t>
      </w:r>
    </w:p>
    <w:p w14:paraId="4D0B64B7" w14:textId="77777777" w:rsidR="00D52C26" w:rsidRPr="00373DB4" w:rsidRDefault="00D52C26" w:rsidP="00D52C26">
      <w:pPr>
        <w:pStyle w:val="NormalWeb"/>
        <w:spacing w:before="0" w:beforeAutospacing="0" w:after="0" w:afterAutospacing="0"/>
        <w:jc w:val="both"/>
        <w:rPr>
          <w:rFonts w:ascii="Arial" w:hAnsi="Arial" w:cs="Arial"/>
          <w:sz w:val="22"/>
          <w:szCs w:val="22"/>
          <w:lang w:eastAsia="es-419"/>
        </w:rPr>
      </w:pPr>
    </w:p>
    <w:p w14:paraId="4923B1D9" w14:textId="5B2A18BC" w:rsidR="00D52C26" w:rsidRPr="00373DB4" w:rsidRDefault="00D52C26" w:rsidP="00D52C26">
      <w:pPr>
        <w:pStyle w:val="Prrafodelista"/>
        <w:numPr>
          <w:ilvl w:val="1"/>
          <w:numId w:val="39"/>
        </w:numPr>
        <w:suppressAutoHyphens/>
        <w:autoSpaceDN w:val="0"/>
        <w:ind w:hanging="436"/>
        <w:jc w:val="both"/>
        <w:textAlignment w:val="baseline"/>
        <w:rPr>
          <w:rFonts w:ascii="Arial" w:hAnsi="Arial" w:cs="Arial"/>
          <w:sz w:val="22"/>
          <w:szCs w:val="22"/>
        </w:rPr>
      </w:pPr>
      <w:r w:rsidRPr="00373DB4">
        <w:rPr>
          <w:rFonts w:ascii="Arial" w:hAnsi="Arial" w:cs="Arial"/>
          <w:sz w:val="22"/>
          <w:szCs w:val="22"/>
          <w:lang w:eastAsia="es-419"/>
        </w:rPr>
        <w:t>El expediente electrónico de control móvil se genera si</w:t>
      </w:r>
      <w:r w:rsidR="00564026" w:rsidRPr="00373DB4">
        <w:rPr>
          <w:rFonts w:ascii="Arial" w:hAnsi="Arial" w:cs="Arial"/>
          <w:sz w:val="22"/>
          <w:szCs w:val="22"/>
          <w:lang w:eastAsia="es-419"/>
        </w:rPr>
        <w:t xml:space="preserve"> </w:t>
      </w:r>
      <w:r w:rsidRPr="00373DB4">
        <w:rPr>
          <w:rFonts w:ascii="Arial" w:eastAsiaTheme="minorEastAsia" w:hAnsi="Arial" w:cs="Arial"/>
          <w:sz w:val="22"/>
          <w:szCs w:val="22"/>
          <w:lang w:eastAsia="es-419"/>
        </w:rPr>
        <w:t xml:space="preserve">quien formula la solicitud </w:t>
      </w:r>
      <w:r w:rsidRPr="00373DB4">
        <w:rPr>
          <w:rFonts w:ascii="Arial" w:hAnsi="Arial" w:cs="Arial"/>
          <w:sz w:val="22"/>
          <w:szCs w:val="22"/>
          <w:lang w:eastAsia="es-419"/>
        </w:rPr>
        <w:t>cuenta con número de RUC y clave SOL, en el momento en que se ingresa en el SIEV la información relativa a dicho escrito; en cuyo caso se envía la comunicación respectiva al buzón electrónico de este.</w:t>
      </w:r>
    </w:p>
    <w:p w14:paraId="796AA4D9" w14:textId="77777777" w:rsidR="00D52C26" w:rsidRPr="00373DB4" w:rsidRDefault="00D52C26" w:rsidP="00D52C26">
      <w:pPr>
        <w:jc w:val="both"/>
        <w:rPr>
          <w:rFonts w:ascii="Arial" w:hAnsi="Arial" w:cs="Arial"/>
          <w:sz w:val="22"/>
          <w:szCs w:val="22"/>
          <w:lang w:eastAsia="es-419"/>
        </w:rPr>
      </w:pPr>
    </w:p>
    <w:p w14:paraId="0B4322EE" w14:textId="77777777" w:rsidR="00D52C26" w:rsidRPr="00373DB4" w:rsidRDefault="00D52C26" w:rsidP="00D52C26">
      <w:pPr>
        <w:pStyle w:val="Prrafodelista"/>
        <w:numPr>
          <w:ilvl w:val="1"/>
          <w:numId w:val="39"/>
        </w:numPr>
        <w:suppressAutoHyphens/>
        <w:autoSpaceDN w:val="0"/>
        <w:ind w:hanging="436"/>
        <w:jc w:val="both"/>
        <w:textAlignment w:val="baseline"/>
        <w:rPr>
          <w:rFonts w:ascii="Arial" w:hAnsi="Arial" w:cs="Arial"/>
          <w:sz w:val="22"/>
          <w:szCs w:val="22"/>
          <w:lang w:eastAsia="es-419"/>
        </w:rPr>
      </w:pPr>
      <w:r w:rsidRPr="00373DB4">
        <w:rPr>
          <w:rFonts w:ascii="Arial" w:hAnsi="Arial" w:cs="Arial"/>
          <w:sz w:val="22"/>
          <w:szCs w:val="22"/>
          <w:lang w:eastAsia="es-419"/>
        </w:rPr>
        <w:t>El llevado del expediente electrónico generado según el inciso 2.1., incluyendo su numeración, foliación y la incorporación a este de documentos en soporte de papel o magnético; el acceso al expediente electrónico; el almacenamiento, archivo y conservación de los documentos electrónicos que forman parte del expediente electrónico; la representación impresa y el tratamiento del escrito que es recalificado como uno de acreditación del derecho de propiedad del bien comisado o vehículo internado, se rigen por lo establecido en la presente resolución.</w:t>
      </w:r>
    </w:p>
    <w:p w14:paraId="299FAEF2" w14:textId="77777777" w:rsidR="00D52C26" w:rsidRPr="00373DB4" w:rsidRDefault="00D52C26" w:rsidP="00D52C26">
      <w:pPr>
        <w:pStyle w:val="NormalWeb"/>
        <w:spacing w:before="0" w:beforeAutospacing="0" w:after="0" w:afterAutospacing="0"/>
        <w:jc w:val="both"/>
        <w:rPr>
          <w:rFonts w:ascii="Arial" w:hAnsi="Arial" w:cs="Arial"/>
          <w:sz w:val="22"/>
          <w:szCs w:val="22"/>
        </w:rPr>
      </w:pPr>
    </w:p>
    <w:p w14:paraId="6E075360" w14:textId="77777777" w:rsidR="00D52C26" w:rsidRPr="00373DB4" w:rsidRDefault="00D52C26" w:rsidP="00D52C26">
      <w:pPr>
        <w:pStyle w:val="NormalWeb"/>
        <w:numPr>
          <w:ilvl w:val="0"/>
          <w:numId w:val="39"/>
        </w:numPr>
        <w:suppressAutoHyphens/>
        <w:autoSpaceDN w:val="0"/>
        <w:spacing w:before="0" w:beforeAutospacing="0" w:after="0" w:afterAutospacing="0"/>
        <w:ind w:left="284" w:hanging="284"/>
        <w:jc w:val="both"/>
        <w:textAlignment w:val="baseline"/>
        <w:rPr>
          <w:rFonts w:ascii="Arial" w:hAnsi="Arial" w:cs="Arial"/>
          <w:sz w:val="22"/>
          <w:szCs w:val="22"/>
        </w:rPr>
      </w:pPr>
      <w:r w:rsidRPr="00373DB4">
        <w:rPr>
          <w:rFonts w:ascii="Arial" w:hAnsi="Arial" w:cs="Arial"/>
          <w:sz w:val="22"/>
          <w:szCs w:val="22"/>
        </w:rPr>
        <w:t>Constituyen documentos electrónicos:</w:t>
      </w:r>
    </w:p>
    <w:p w14:paraId="2A16856F" w14:textId="77777777" w:rsidR="00D52C26" w:rsidRPr="00373DB4" w:rsidRDefault="00D52C26" w:rsidP="00D52C26">
      <w:pPr>
        <w:pStyle w:val="NormalWeb"/>
        <w:spacing w:before="0" w:beforeAutospacing="0" w:after="0" w:afterAutospacing="0"/>
        <w:ind w:left="709" w:hanging="425"/>
        <w:jc w:val="both"/>
        <w:rPr>
          <w:rFonts w:ascii="Arial" w:hAnsi="Arial" w:cs="Arial"/>
          <w:sz w:val="22"/>
          <w:szCs w:val="22"/>
        </w:rPr>
      </w:pPr>
    </w:p>
    <w:p w14:paraId="3D09BB08" w14:textId="77777777" w:rsidR="00D52C26" w:rsidRPr="00373DB4" w:rsidRDefault="00D52C26" w:rsidP="00D52C26">
      <w:pPr>
        <w:pStyle w:val="NormalWeb"/>
        <w:numPr>
          <w:ilvl w:val="0"/>
          <w:numId w:val="40"/>
        </w:numPr>
        <w:suppressAutoHyphens/>
        <w:autoSpaceDN w:val="0"/>
        <w:spacing w:before="0" w:beforeAutospacing="0" w:after="0" w:afterAutospacing="0"/>
        <w:ind w:left="567" w:hanging="283"/>
        <w:jc w:val="both"/>
        <w:textAlignment w:val="baseline"/>
        <w:rPr>
          <w:rFonts w:ascii="Arial" w:hAnsi="Arial" w:cs="Arial"/>
          <w:sz w:val="22"/>
          <w:szCs w:val="22"/>
        </w:rPr>
      </w:pPr>
      <w:r w:rsidRPr="00373DB4">
        <w:rPr>
          <w:rFonts w:ascii="Arial" w:hAnsi="Arial" w:cs="Arial"/>
          <w:sz w:val="22"/>
          <w:szCs w:val="22"/>
        </w:rPr>
        <w:t>Los que genera la MPV - SUNAT ante la presentación, por esa vía, de los escritos y, de ser el caso, aquello que se adjunte a estos y</w:t>
      </w:r>
    </w:p>
    <w:p w14:paraId="3958F53A" w14:textId="77777777" w:rsidR="00D52C26" w:rsidRPr="00373DB4" w:rsidRDefault="00D52C26" w:rsidP="00D52C26">
      <w:pPr>
        <w:pStyle w:val="NormalWeb"/>
        <w:spacing w:before="0" w:beforeAutospacing="0" w:after="0" w:afterAutospacing="0"/>
        <w:ind w:left="567" w:hanging="283"/>
        <w:jc w:val="both"/>
        <w:rPr>
          <w:rFonts w:ascii="Arial" w:hAnsi="Arial" w:cs="Arial"/>
          <w:sz w:val="22"/>
          <w:szCs w:val="22"/>
        </w:rPr>
      </w:pPr>
    </w:p>
    <w:p w14:paraId="24C48B50" w14:textId="77777777" w:rsidR="00D52C26" w:rsidRPr="00373DB4" w:rsidRDefault="00D52C26" w:rsidP="00D52C26">
      <w:pPr>
        <w:pStyle w:val="NormalWeb"/>
        <w:numPr>
          <w:ilvl w:val="0"/>
          <w:numId w:val="40"/>
        </w:numPr>
        <w:suppressAutoHyphens/>
        <w:autoSpaceDN w:val="0"/>
        <w:spacing w:before="0" w:beforeAutospacing="0" w:after="0" w:afterAutospacing="0"/>
        <w:ind w:left="567" w:hanging="283"/>
        <w:jc w:val="both"/>
        <w:textAlignment w:val="baseline"/>
        <w:rPr>
          <w:rFonts w:ascii="Arial" w:hAnsi="Arial" w:cs="Arial"/>
          <w:sz w:val="22"/>
          <w:szCs w:val="22"/>
        </w:rPr>
      </w:pPr>
      <w:r w:rsidRPr="00373DB4">
        <w:rPr>
          <w:rFonts w:ascii="Arial" w:hAnsi="Arial" w:cs="Arial"/>
          <w:sz w:val="22"/>
          <w:szCs w:val="22"/>
        </w:rPr>
        <w:t xml:space="preserve">El cargo de recepción a que se refiere el segundo párrafo del artículo 3 de la Resolución de Superintendencia </w:t>
      </w:r>
      <w:proofErr w:type="spellStart"/>
      <w:r w:rsidRPr="00373DB4">
        <w:rPr>
          <w:rFonts w:ascii="Arial" w:hAnsi="Arial" w:cs="Arial"/>
          <w:sz w:val="22"/>
          <w:szCs w:val="22"/>
        </w:rPr>
        <w:t>N.°</w:t>
      </w:r>
      <w:proofErr w:type="spellEnd"/>
      <w:r w:rsidRPr="00373DB4">
        <w:rPr>
          <w:rFonts w:ascii="Arial" w:hAnsi="Arial" w:cs="Arial"/>
          <w:sz w:val="22"/>
          <w:szCs w:val="22"/>
        </w:rPr>
        <w:t xml:space="preserve"> 077-2020/SUNAT.</w:t>
      </w:r>
    </w:p>
    <w:p w14:paraId="23213C5A" w14:textId="77777777" w:rsidR="00D52C26" w:rsidRPr="00373DB4" w:rsidRDefault="00D52C26" w:rsidP="00D52C26">
      <w:pPr>
        <w:pStyle w:val="NormalWeb"/>
        <w:spacing w:before="0" w:beforeAutospacing="0" w:after="0" w:afterAutospacing="0"/>
        <w:jc w:val="both"/>
        <w:rPr>
          <w:rFonts w:ascii="Arial" w:hAnsi="Arial" w:cs="Arial"/>
          <w:sz w:val="22"/>
          <w:szCs w:val="22"/>
        </w:rPr>
      </w:pPr>
    </w:p>
    <w:p w14:paraId="4D151CB1" w14:textId="77777777" w:rsidR="00D52C26" w:rsidRPr="00373DB4" w:rsidRDefault="00D52C26" w:rsidP="00D52C26">
      <w:pPr>
        <w:pStyle w:val="NormalWeb"/>
        <w:spacing w:before="0" w:beforeAutospacing="0" w:after="0" w:afterAutospacing="0"/>
        <w:ind w:left="360"/>
        <w:jc w:val="both"/>
        <w:rPr>
          <w:rFonts w:ascii="Arial" w:hAnsi="Arial" w:cs="Arial"/>
          <w:sz w:val="22"/>
          <w:szCs w:val="22"/>
        </w:rPr>
      </w:pPr>
      <w:r w:rsidRPr="00373DB4">
        <w:rPr>
          <w:rFonts w:ascii="Arial" w:hAnsi="Arial" w:cs="Arial"/>
          <w:sz w:val="22"/>
          <w:szCs w:val="22"/>
        </w:rPr>
        <w:lastRenderedPageBreak/>
        <w:t>Los referidos documentos se deben incorporar en el expediente electrónico de control móvil.”</w:t>
      </w:r>
    </w:p>
    <w:bookmarkEnd w:id="15"/>
    <w:p w14:paraId="39AEEB46" w14:textId="77777777" w:rsidR="002A032D" w:rsidRPr="00373DB4" w:rsidRDefault="002A032D" w:rsidP="00430858">
      <w:pPr>
        <w:pStyle w:val="NormalWeb"/>
        <w:spacing w:before="0" w:beforeAutospacing="0" w:after="0" w:afterAutospacing="0"/>
        <w:jc w:val="both"/>
        <w:rPr>
          <w:rFonts w:ascii="Arial" w:hAnsi="Arial" w:cs="Arial"/>
          <w:sz w:val="22"/>
          <w:szCs w:val="22"/>
        </w:rPr>
      </w:pPr>
    </w:p>
    <w:bookmarkEnd w:id="16"/>
    <w:p w14:paraId="6412EFED" w14:textId="77777777" w:rsidR="00DD0652" w:rsidRPr="00373DB4" w:rsidRDefault="00DD0652" w:rsidP="00DD0652">
      <w:pPr>
        <w:contextualSpacing/>
        <w:jc w:val="center"/>
        <w:rPr>
          <w:rFonts w:ascii="Arial" w:hAnsi="Arial" w:cs="Arial"/>
          <w:b/>
          <w:bCs/>
          <w:sz w:val="22"/>
          <w:szCs w:val="22"/>
        </w:rPr>
      </w:pPr>
      <w:r w:rsidRPr="00373DB4">
        <w:rPr>
          <w:rFonts w:ascii="Arial" w:hAnsi="Arial" w:cs="Arial"/>
          <w:b/>
          <w:bCs/>
          <w:sz w:val="22"/>
          <w:szCs w:val="22"/>
        </w:rPr>
        <w:t>DISPOSICI</w:t>
      </w:r>
      <w:r w:rsidR="00FD298F" w:rsidRPr="00373DB4">
        <w:rPr>
          <w:rFonts w:ascii="Arial" w:hAnsi="Arial" w:cs="Arial"/>
          <w:b/>
          <w:bCs/>
          <w:sz w:val="22"/>
          <w:szCs w:val="22"/>
        </w:rPr>
        <w:t>ÓN</w:t>
      </w:r>
      <w:r w:rsidRPr="00373DB4">
        <w:rPr>
          <w:rFonts w:ascii="Arial" w:hAnsi="Arial" w:cs="Arial"/>
          <w:b/>
          <w:bCs/>
          <w:sz w:val="22"/>
          <w:szCs w:val="22"/>
        </w:rPr>
        <w:t xml:space="preserve"> COMPLEMENTARIA FINAL</w:t>
      </w:r>
    </w:p>
    <w:p w14:paraId="458B48FD" w14:textId="77777777" w:rsidR="00DD0652" w:rsidRPr="00373DB4" w:rsidRDefault="00DD0652" w:rsidP="00DD0652">
      <w:pPr>
        <w:pStyle w:val="Prrafodelista"/>
        <w:ind w:left="0"/>
        <w:contextualSpacing/>
        <w:jc w:val="both"/>
        <w:rPr>
          <w:rFonts w:ascii="Arial" w:hAnsi="Arial" w:cs="Arial"/>
          <w:b/>
          <w:bCs/>
          <w:sz w:val="22"/>
          <w:szCs w:val="22"/>
        </w:rPr>
      </w:pPr>
    </w:p>
    <w:p w14:paraId="0B7BEF59" w14:textId="5A1E4921" w:rsidR="00DD0652" w:rsidRPr="00373DB4" w:rsidRDefault="00AA0FD1" w:rsidP="00DD0652">
      <w:pPr>
        <w:pStyle w:val="Prrafodelista"/>
        <w:ind w:left="0"/>
        <w:contextualSpacing/>
        <w:jc w:val="both"/>
        <w:rPr>
          <w:rFonts w:ascii="Arial" w:hAnsi="Arial" w:cs="Arial"/>
          <w:b/>
          <w:bCs/>
          <w:sz w:val="22"/>
          <w:szCs w:val="22"/>
        </w:rPr>
      </w:pPr>
      <w:r w:rsidRPr="00373DB4">
        <w:rPr>
          <w:rFonts w:ascii="Arial" w:hAnsi="Arial" w:cs="Arial"/>
          <w:b/>
          <w:bCs/>
          <w:sz w:val="22"/>
          <w:szCs w:val="22"/>
        </w:rPr>
        <w:t>Ú</w:t>
      </w:r>
      <w:r w:rsidR="00D70AFF" w:rsidRPr="00373DB4">
        <w:rPr>
          <w:rFonts w:ascii="Arial" w:hAnsi="Arial" w:cs="Arial"/>
          <w:b/>
          <w:bCs/>
          <w:sz w:val="22"/>
          <w:szCs w:val="22"/>
        </w:rPr>
        <w:t>NICA</w:t>
      </w:r>
      <w:r w:rsidR="00DD0652" w:rsidRPr="00373DB4">
        <w:rPr>
          <w:rFonts w:ascii="Arial" w:hAnsi="Arial" w:cs="Arial"/>
          <w:b/>
          <w:bCs/>
          <w:sz w:val="22"/>
          <w:szCs w:val="22"/>
        </w:rPr>
        <w:t>. Vigencia</w:t>
      </w:r>
    </w:p>
    <w:p w14:paraId="2C99F037" w14:textId="77777777" w:rsidR="00DD0652" w:rsidRPr="00373DB4" w:rsidRDefault="00DD0652" w:rsidP="00DB767B">
      <w:pPr>
        <w:jc w:val="both"/>
        <w:rPr>
          <w:rFonts w:ascii="Arial" w:hAnsi="Arial" w:cs="Arial"/>
          <w:sz w:val="22"/>
          <w:szCs w:val="22"/>
        </w:rPr>
      </w:pPr>
    </w:p>
    <w:p w14:paraId="28A14161" w14:textId="77777777" w:rsidR="00DB767B" w:rsidRPr="00373DB4" w:rsidRDefault="00DB767B" w:rsidP="00DB767B">
      <w:pPr>
        <w:jc w:val="both"/>
        <w:rPr>
          <w:rFonts w:ascii="Arial" w:hAnsi="Arial" w:cs="Arial"/>
          <w:sz w:val="22"/>
          <w:szCs w:val="22"/>
        </w:rPr>
      </w:pPr>
      <w:r w:rsidRPr="00373DB4">
        <w:rPr>
          <w:rFonts w:ascii="Arial" w:hAnsi="Arial" w:cs="Arial"/>
          <w:sz w:val="22"/>
          <w:szCs w:val="22"/>
        </w:rPr>
        <w:t xml:space="preserve">La presente resolución </w:t>
      </w:r>
      <w:proofErr w:type="gramStart"/>
      <w:r w:rsidRPr="00373DB4">
        <w:rPr>
          <w:rFonts w:ascii="Arial" w:hAnsi="Arial" w:cs="Arial"/>
          <w:sz w:val="22"/>
          <w:szCs w:val="22"/>
        </w:rPr>
        <w:t>entra en vigencia</w:t>
      </w:r>
      <w:proofErr w:type="gramEnd"/>
      <w:r w:rsidRPr="00373DB4">
        <w:rPr>
          <w:rFonts w:ascii="Arial" w:hAnsi="Arial" w:cs="Arial"/>
          <w:sz w:val="22"/>
          <w:szCs w:val="22"/>
        </w:rPr>
        <w:t xml:space="preserve"> el 1 de </w:t>
      </w:r>
      <w:r w:rsidR="00D526C2" w:rsidRPr="00373DB4">
        <w:rPr>
          <w:rFonts w:ascii="Arial" w:hAnsi="Arial" w:cs="Arial"/>
          <w:sz w:val="22"/>
          <w:szCs w:val="22"/>
        </w:rPr>
        <w:t>enero</w:t>
      </w:r>
      <w:r w:rsidRPr="00373DB4">
        <w:rPr>
          <w:rFonts w:ascii="Arial" w:hAnsi="Arial" w:cs="Arial"/>
          <w:sz w:val="22"/>
          <w:szCs w:val="22"/>
        </w:rPr>
        <w:t xml:space="preserve"> de 202</w:t>
      </w:r>
      <w:r w:rsidR="00D526C2" w:rsidRPr="00373DB4">
        <w:rPr>
          <w:rFonts w:ascii="Arial" w:hAnsi="Arial" w:cs="Arial"/>
          <w:sz w:val="22"/>
          <w:szCs w:val="22"/>
        </w:rPr>
        <w:t>3</w:t>
      </w:r>
      <w:r w:rsidR="0050710A" w:rsidRPr="00373DB4">
        <w:rPr>
          <w:rFonts w:ascii="Arial" w:hAnsi="Arial" w:cs="Arial"/>
          <w:sz w:val="22"/>
          <w:szCs w:val="22"/>
        </w:rPr>
        <w:t>.</w:t>
      </w:r>
    </w:p>
    <w:p w14:paraId="4D55E015" w14:textId="77777777" w:rsidR="00B11EB5" w:rsidRPr="00373DB4" w:rsidRDefault="00DB767B" w:rsidP="00DB767B">
      <w:pPr>
        <w:pStyle w:val="Prrafodelista"/>
        <w:ind w:left="0"/>
        <w:rPr>
          <w:rFonts w:ascii="Arial" w:hAnsi="Arial" w:cs="Arial"/>
          <w:b/>
          <w:sz w:val="22"/>
          <w:szCs w:val="22"/>
        </w:rPr>
      </w:pPr>
      <w:r w:rsidRPr="00373DB4">
        <w:rPr>
          <w:rFonts w:ascii="Arial" w:hAnsi="Arial" w:cs="Arial"/>
          <w:b/>
          <w:sz w:val="22"/>
          <w:szCs w:val="22"/>
        </w:rPr>
        <w:t xml:space="preserve">   </w:t>
      </w:r>
    </w:p>
    <w:p w14:paraId="72826828" w14:textId="77777777" w:rsidR="00C010DE" w:rsidRPr="00373DB4" w:rsidRDefault="00C010DE" w:rsidP="00D24D6C">
      <w:pPr>
        <w:contextualSpacing/>
        <w:jc w:val="center"/>
        <w:rPr>
          <w:rFonts w:ascii="Arial" w:hAnsi="Arial" w:cs="Arial"/>
          <w:b/>
          <w:bCs/>
          <w:sz w:val="22"/>
          <w:szCs w:val="22"/>
        </w:rPr>
      </w:pPr>
      <w:r w:rsidRPr="00373DB4">
        <w:rPr>
          <w:rFonts w:ascii="Arial" w:hAnsi="Arial" w:cs="Arial"/>
          <w:b/>
          <w:bCs/>
          <w:sz w:val="22"/>
          <w:szCs w:val="22"/>
        </w:rPr>
        <w:t>DISPOSICIÓN COMPLEMENTARIA DEROGATORIA</w:t>
      </w:r>
    </w:p>
    <w:p w14:paraId="0FE2C144" w14:textId="77777777" w:rsidR="00D24D6C" w:rsidRPr="00373DB4" w:rsidRDefault="00D24D6C" w:rsidP="00D24D6C">
      <w:pPr>
        <w:contextualSpacing/>
        <w:jc w:val="center"/>
        <w:rPr>
          <w:rFonts w:ascii="Arial" w:hAnsi="Arial" w:cs="Arial"/>
          <w:b/>
          <w:bCs/>
          <w:sz w:val="22"/>
          <w:szCs w:val="22"/>
        </w:rPr>
      </w:pPr>
    </w:p>
    <w:p w14:paraId="091D1590" w14:textId="48BA7FA0" w:rsidR="00743DB6" w:rsidRPr="00373DB4" w:rsidRDefault="00D70AFF" w:rsidP="00D24D6C">
      <w:pPr>
        <w:jc w:val="both"/>
        <w:rPr>
          <w:rFonts w:ascii="Arial" w:hAnsi="Arial" w:cs="Arial"/>
          <w:b/>
          <w:sz w:val="22"/>
          <w:szCs w:val="22"/>
          <w:shd w:val="clear" w:color="auto" w:fill="FFFFFF"/>
        </w:rPr>
      </w:pPr>
      <w:r w:rsidRPr="00373DB4">
        <w:rPr>
          <w:rFonts w:ascii="Arial" w:hAnsi="Arial" w:cs="Arial"/>
          <w:b/>
          <w:bCs/>
          <w:sz w:val="22"/>
          <w:szCs w:val="22"/>
        </w:rPr>
        <w:t>ÚNICA</w:t>
      </w:r>
      <w:r w:rsidR="00C010DE" w:rsidRPr="00373DB4">
        <w:rPr>
          <w:rFonts w:ascii="Arial" w:hAnsi="Arial" w:cs="Arial"/>
          <w:b/>
          <w:sz w:val="22"/>
          <w:szCs w:val="22"/>
          <w:shd w:val="clear" w:color="auto" w:fill="FFFFFF"/>
        </w:rPr>
        <w:t xml:space="preserve">. </w:t>
      </w:r>
      <w:r w:rsidR="00E33CD2" w:rsidRPr="00373DB4">
        <w:rPr>
          <w:rFonts w:ascii="Arial" w:hAnsi="Arial" w:cs="Arial"/>
          <w:b/>
          <w:sz w:val="22"/>
          <w:szCs w:val="22"/>
          <w:shd w:val="clear" w:color="auto" w:fill="FFFFFF"/>
        </w:rPr>
        <w:t>Derogatoria</w:t>
      </w:r>
    </w:p>
    <w:p w14:paraId="3BD0F035" w14:textId="77777777" w:rsidR="00D24D6C" w:rsidRPr="00373DB4" w:rsidRDefault="00D24D6C" w:rsidP="00D24D6C">
      <w:pPr>
        <w:jc w:val="both"/>
        <w:rPr>
          <w:rFonts w:ascii="Arial" w:hAnsi="Arial" w:cs="Arial"/>
          <w:b/>
          <w:sz w:val="22"/>
          <w:szCs w:val="22"/>
          <w:shd w:val="clear" w:color="auto" w:fill="FFFFFF"/>
        </w:rPr>
      </w:pPr>
    </w:p>
    <w:p w14:paraId="599BF240" w14:textId="6200F29F" w:rsidR="00E33CD2" w:rsidRPr="00373DB4" w:rsidRDefault="00E33CD2" w:rsidP="00D24D6C">
      <w:pPr>
        <w:jc w:val="both"/>
        <w:rPr>
          <w:rFonts w:ascii="Arial" w:hAnsi="Arial" w:cs="Arial"/>
          <w:bCs/>
          <w:sz w:val="22"/>
          <w:szCs w:val="22"/>
          <w:shd w:val="clear" w:color="auto" w:fill="FFFFFF"/>
        </w:rPr>
      </w:pPr>
      <w:proofErr w:type="spellStart"/>
      <w:r w:rsidRPr="00373DB4">
        <w:rPr>
          <w:rFonts w:ascii="Arial" w:hAnsi="Arial" w:cs="Arial"/>
          <w:sz w:val="22"/>
          <w:szCs w:val="22"/>
        </w:rPr>
        <w:t>Der</w:t>
      </w:r>
      <w:r w:rsidR="00320471" w:rsidRPr="00373DB4">
        <w:rPr>
          <w:rFonts w:ascii="Arial" w:hAnsi="Arial" w:cs="Arial"/>
          <w:sz w:val="22"/>
          <w:szCs w:val="22"/>
        </w:rPr>
        <w:t>ó</w:t>
      </w:r>
      <w:r w:rsidRPr="00373DB4">
        <w:rPr>
          <w:rFonts w:ascii="Arial" w:hAnsi="Arial" w:cs="Arial"/>
          <w:sz w:val="22"/>
          <w:szCs w:val="22"/>
        </w:rPr>
        <w:t>gase</w:t>
      </w:r>
      <w:proofErr w:type="spellEnd"/>
      <w:r w:rsidRPr="00373DB4">
        <w:rPr>
          <w:rFonts w:ascii="Arial" w:hAnsi="Arial" w:cs="Arial"/>
          <w:sz w:val="22"/>
          <w:szCs w:val="22"/>
        </w:rPr>
        <w:t xml:space="preserve"> el inciso h) del numeral 4.</w:t>
      </w:r>
      <w:r w:rsidR="005F114A" w:rsidRPr="00373DB4">
        <w:rPr>
          <w:rFonts w:ascii="Arial" w:hAnsi="Arial" w:cs="Arial"/>
          <w:sz w:val="22"/>
          <w:szCs w:val="22"/>
        </w:rPr>
        <w:t>2</w:t>
      </w:r>
      <w:r w:rsidRPr="00373DB4">
        <w:rPr>
          <w:rFonts w:ascii="Arial" w:hAnsi="Arial" w:cs="Arial"/>
          <w:sz w:val="22"/>
          <w:szCs w:val="22"/>
        </w:rPr>
        <w:t>. del artículo 4</w:t>
      </w:r>
      <w:r w:rsidR="00FE1067" w:rsidRPr="00373DB4">
        <w:rPr>
          <w:rFonts w:ascii="Arial" w:hAnsi="Arial" w:cs="Arial"/>
          <w:sz w:val="22"/>
          <w:szCs w:val="22"/>
        </w:rPr>
        <w:t xml:space="preserve"> y</w:t>
      </w:r>
      <w:r w:rsidR="00C07B9B" w:rsidRPr="00373DB4">
        <w:rPr>
          <w:rFonts w:ascii="Arial" w:hAnsi="Arial" w:cs="Arial"/>
          <w:sz w:val="22"/>
          <w:szCs w:val="22"/>
        </w:rPr>
        <w:t xml:space="preserve"> el primer párrafo del numeral 14.3. del artículo 14</w:t>
      </w:r>
      <w:r w:rsidRPr="00373DB4">
        <w:rPr>
          <w:rFonts w:ascii="Arial" w:hAnsi="Arial" w:cs="Arial"/>
          <w:sz w:val="22"/>
          <w:szCs w:val="22"/>
        </w:rPr>
        <w:t xml:space="preserve"> de</w:t>
      </w:r>
      <w:r w:rsidR="00D70AFF" w:rsidRPr="00373DB4">
        <w:rPr>
          <w:rFonts w:ascii="Arial" w:hAnsi="Arial" w:cs="Arial"/>
          <w:sz w:val="22"/>
          <w:szCs w:val="22"/>
        </w:rPr>
        <w:t xml:space="preserve">l Reglamento de la sanción de comiso de bienes prevista en el artículo 184 del Código Tributario, </w:t>
      </w:r>
      <w:r w:rsidR="00D70AFF" w:rsidRPr="00373DB4">
        <w:rPr>
          <w:rFonts w:ascii="Arial" w:hAnsi="Arial" w:cs="Arial"/>
          <w:sz w:val="22"/>
          <w:szCs w:val="22"/>
          <w:lang w:val="es-419" w:eastAsia="es-419"/>
        </w:rPr>
        <w:t>aprobado por l</w:t>
      </w:r>
      <w:r w:rsidR="00D70AFF" w:rsidRPr="00373DB4">
        <w:rPr>
          <w:rFonts w:ascii="Arial" w:hAnsi="Arial" w:cs="Arial"/>
          <w:sz w:val="22"/>
          <w:szCs w:val="22"/>
        </w:rPr>
        <w:t xml:space="preserve">a Resolución de Superintendencia </w:t>
      </w:r>
      <w:proofErr w:type="spellStart"/>
      <w:r w:rsidR="00D70AFF" w:rsidRPr="00373DB4">
        <w:rPr>
          <w:rFonts w:ascii="Arial" w:hAnsi="Arial" w:cs="Arial"/>
          <w:sz w:val="22"/>
          <w:szCs w:val="22"/>
        </w:rPr>
        <w:t>N.°</w:t>
      </w:r>
      <w:proofErr w:type="spellEnd"/>
      <w:r w:rsidR="00D70AFF" w:rsidRPr="00373DB4">
        <w:rPr>
          <w:rFonts w:ascii="Arial" w:hAnsi="Arial" w:cs="Arial"/>
          <w:sz w:val="22"/>
          <w:szCs w:val="22"/>
        </w:rPr>
        <w:t xml:space="preserve"> 157-2004/SUNAT </w:t>
      </w:r>
      <w:r w:rsidR="00FE1067" w:rsidRPr="00373DB4">
        <w:rPr>
          <w:rFonts w:ascii="Arial" w:hAnsi="Arial" w:cs="Arial"/>
          <w:sz w:val="22"/>
          <w:szCs w:val="22"/>
        </w:rPr>
        <w:t xml:space="preserve">y el inciso a) </w:t>
      </w:r>
      <w:r w:rsidR="00A87528" w:rsidRPr="00373DB4">
        <w:rPr>
          <w:rFonts w:ascii="Arial" w:hAnsi="Arial" w:cs="Arial"/>
          <w:sz w:val="22"/>
          <w:szCs w:val="22"/>
        </w:rPr>
        <w:t xml:space="preserve">del primer párrafo </w:t>
      </w:r>
      <w:r w:rsidR="00FE1067" w:rsidRPr="00373DB4">
        <w:rPr>
          <w:rFonts w:ascii="Arial" w:hAnsi="Arial" w:cs="Arial"/>
          <w:sz w:val="22"/>
          <w:szCs w:val="22"/>
        </w:rPr>
        <w:t>del artículo 13</w:t>
      </w:r>
      <w:r w:rsidR="00D70AFF" w:rsidRPr="00373DB4">
        <w:rPr>
          <w:rFonts w:ascii="Arial" w:hAnsi="Arial" w:cs="Arial"/>
          <w:sz w:val="22"/>
          <w:szCs w:val="22"/>
        </w:rPr>
        <w:t xml:space="preserve"> del Reglamento de la sanción de internamiento temporal de vehículos prevista en el artículo 182 del Código Tributario, </w:t>
      </w:r>
      <w:r w:rsidR="00D70AFF" w:rsidRPr="00373DB4">
        <w:rPr>
          <w:rFonts w:ascii="Arial" w:hAnsi="Arial" w:cs="Arial"/>
          <w:sz w:val="22"/>
          <w:szCs w:val="22"/>
          <w:lang w:val="es-419" w:eastAsia="es-419"/>
        </w:rPr>
        <w:t>aprobado por</w:t>
      </w:r>
      <w:r w:rsidR="00FE1067" w:rsidRPr="00373DB4">
        <w:rPr>
          <w:rFonts w:ascii="Arial" w:hAnsi="Arial" w:cs="Arial"/>
          <w:sz w:val="22"/>
          <w:szCs w:val="22"/>
        </w:rPr>
        <w:t xml:space="preserve"> la </w:t>
      </w:r>
      <w:r w:rsidR="007E7144" w:rsidRPr="00373DB4">
        <w:rPr>
          <w:rFonts w:ascii="Arial" w:hAnsi="Arial" w:cs="Arial"/>
          <w:sz w:val="22"/>
          <w:szCs w:val="22"/>
        </w:rPr>
        <w:t xml:space="preserve">Resolución de Superintendencia </w:t>
      </w:r>
      <w:proofErr w:type="spellStart"/>
      <w:r w:rsidR="007E7144" w:rsidRPr="00373DB4">
        <w:rPr>
          <w:rFonts w:ascii="Arial" w:hAnsi="Arial" w:cs="Arial"/>
          <w:sz w:val="22"/>
          <w:szCs w:val="22"/>
        </w:rPr>
        <w:t>N.°</w:t>
      </w:r>
      <w:proofErr w:type="spellEnd"/>
      <w:r w:rsidR="007E7144" w:rsidRPr="00373DB4">
        <w:rPr>
          <w:rFonts w:ascii="Arial" w:hAnsi="Arial" w:cs="Arial"/>
          <w:sz w:val="22"/>
          <w:szCs w:val="22"/>
        </w:rPr>
        <w:t xml:space="preserve"> </w:t>
      </w:r>
      <w:r w:rsidR="00FE1067" w:rsidRPr="00373DB4">
        <w:rPr>
          <w:rFonts w:ascii="Arial" w:hAnsi="Arial" w:cs="Arial"/>
          <w:sz w:val="22"/>
          <w:szCs w:val="22"/>
        </w:rPr>
        <w:t>158-2004/SUNAT</w:t>
      </w:r>
      <w:r w:rsidRPr="00373DB4">
        <w:rPr>
          <w:rFonts w:ascii="Arial" w:hAnsi="Arial" w:cs="Arial"/>
          <w:sz w:val="22"/>
          <w:szCs w:val="22"/>
        </w:rPr>
        <w:t>.</w:t>
      </w:r>
    </w:p>
    <w:p w14:paraId="4EA968A7" w14:textId="77777777" w:rsidR="00D24D6C" w:rsidRPr="00373DB4" w:rsidRDefault="00D24D6C" w:rsidP="00DB767B">
      <w:pPr>
        <w:rPr>
          <w:rFonts w:ascii="Arial" w:hAnsi="Arial" w:cs="Arial"/>
          <w:sz w:val="22"/>
          <w:szCs w:val="22"/>
        </w:rPr>
      </w:pPr>
    </w:p>
    <w:p w14:paraId="54209B9E" w14:textId="77777777" w:rsidR="0027643D" w:rsidRPr="00100429" w:rsidRDefault="00DB767B" w:rsidP="00DB767B">
      <w:pPr>
        <w:rPr>
          <w:lang w:eastAsia="es-PE"/>
        </w:rPr>
      </w:pPr>
      <w:r w:rsidRPr="00373DB4">
        <w:rPr>
          <w:rFonts w:ascii="Arial" w:hAnsi="Arial" w:cs="Arial"/>
          <w:sz w:val="22"/>
          <w:szCs w:val="22"/>
        </w:rPr>
        <w:t>Regístrese, comuníquese y publíquese.</w:t>
      </w:r>
      <w:r w:rsidRPr="00100429">
        <w:rPr>
          <w:lang w:eastAsia="es-PE"/>
        </w:rPr>
        <w:t xml:space="preserve"> </w:t>
      </w:r>
    </w:p>
    <w:p w14:paraId="1145D676" w14:textId="77777777" w:rsidR="001968C1" w:rsidRPr="00100429" w:rsidRDefault="001968C1" w:rsidP="00141463">
      <w:pPr>
        <w:jc w:val="both"/>
        <w:rPr>
          <w:rFonts w:ascii="Arial" w:hAnsi="Arial" w:cs="Arial"/>
          <w:sz w:val="22"/>
          <w:szCs w:val="22"/>
        </w:rPr>
      </w:pPr>
    </w:p>
    <w:sectPr w:rsidR="001968C1" w:rsidRPr="00100429" w:rsidSect="00E32227">
      <w:pgSz w:w="11907" w:h="16840" w:code="9"/>
      <w:pgMar w:top="2269"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B300" w14:textId="77777777" w:rsidR="00A70FD1" w:rsidRDefault="00A70FD1" w:rsidP="00611AE8">
      <w:r>
        <w:separator/>
      </w:r>
    </w:p>
  </w:endnote>
  <w:endnote w:type="continuationSeparator" w:id="0">
    <w:p w14:paraId="6B97415E" w14:textId="77777777" w:rsidR="00A70FD1" w:rsidRDefault="00A70FD1" w:rsidP="0061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2E61" w14:textId="77777777" w:rsidR="00A70FD1" w:rsidRDefault="00A70FD1" w:rsidP="00611AE8">
      <w:r>
        <w:separator/>
      </w:r>
    </w:p>
  </w:footnote>
  <w:footnote w:type="continuationSeparator" w:id="0">
    <w:p w14:paraId="48FC16BC" w14:textId="77777777" w:rsidR="00A70FD1" w:rsidRDefault="00A70FD1" w:rsidP="00611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8E2"/>
    <w:multiLevelType w:val="hybridMultilevel"/>
    <w:tmpl w:val="2A8238D6"/>
    <w:lvl w:ilvl="0" w:tplc="1764BBAC">
      <w:start w:val="1"/>
      <w:numFmt w:val="lowerLetter"/>
      <w:lvlText w:val="%1)"/>
      <w:lvlJc w:val="left"/>
      <w:pPr>
        <w:ind w:left="720" w:hanging="360"/>
      </w:pPr>
      <w:rPr>
        <w:rFonts w:hint="default"/>
        <w:color w:val="333333"/>
        <w:sz w:val="2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8D7AA9"/>
    <w:multiLevelType w:val="hybridMultilevel"/>
    <w:tmpl w:val="ACCEFCEE"/>
    <w:lvl w:ilvl="0" w:tplc="580A0017">
      <w:start w:val="1"/>
      <w:numFmt w:val="lowerLetter"/>
      <w:lvlText w:val="%1)"/>
      <w:lvlJc w:val="left"/>
      <w:pPr>
        <w:ind w:left="5464" w:hanging="360"/>
      </w:pPr>
      <w:rPr>
        <w:rFonts w:hint="default"/>
      </w:rPr>
    </w:lvl>
    <w:lvl w:ilvl="1" w:tplc="580A0019" w:tentative="1">
      <w:start w:val="1"/>
      <w:numFmt w:val="lowerLetter"/>
      <w:lvlText w:val="%2."/>
      <w:lvlJc w:val="left"/>
      <w:pPr>
        <w:ind w:left="6184" w:hanging="360"/>
      </w:pPr>
    </w:lvl>
    <w:lvl w:ilvl="2" w:tplc="580A001B" w:tentative="1">
      <w:start w:val="1"/>
      <w:numFmt w:val="lowerRoman"/>
      <w:lvlText w:val="%3."/>
      <w:lvlJc w:val="right"/>
      <w:pPr>
        <w:ind w:left="6904" w:hanging="180"/>
      </w:pPr>
    </w:lvl>
    <w:lvl w:ilvl="3" w:tplc="580A000F" w:tentative="1">
      <w:start w:val="1"/>
      <w:numFmt w:val="decimal"/>
      <w:lvlText w:val="%4."/>
      <w:lvlJc w:val="left"/>
      <w:pPr>
        <w:ind w:left="7624" w:hanging="360"/>
      </w:pPr>
    </w:lvl>
    <w:lvl w:ilvl="4" w:tplc="580A0019" w:tentative="1">
      <w:start w:val="1"/>
      <w:numFmt w:val="lowerLetter"/>
      <w:lvlText w:val="%5."/>
      <w:lvlJc w:val="left"/>
      <w:pPr>
        <w:ind w:left="8344" w:hanging="360"/>
      </w:pPr>
    </w:lvl>
    <w:lvl w:ilvl="5" w:tplc="580A001B" w:tentative="1">
      <w:start w:val="1"/>
      <w:numFmt w:val="lowerRoman"/>
      <w:lvlText w:val="%6."/>
      <w:lvlJc w:val="right"/>
      <w:pPr>
        <w:ind w:left="9064" w:hanging="180"/>
      </w:pPr>
    </w:lvl>
    <w:lvl w:ilvl="6" w:tplc="580A000F" w:tentative="1">
      <w:start w:val="1"/>
      <w:numFmt w:val="decimal"/>
      <w:lvlText w:val="%7."/>
      <w:lvlJc w:val="left"/>
      <w:pPr>
        <w:ind w:left="9784" w:hanging="360"/>
      </w:pPr>
    </w:lvl>
    <w:lvl w:ilvl="7" w:tplc="580A0019" w:tentative="1">
      <w:start w:val="1"/>
      <w:numFmt w:val="lowerLetter"/>
      <w:lvlText w:val="%8."/>
      <w:lvlJc w:val="left"/>
      <w:pPr>
        <w:ind w:left="10504" w:hanging="360"/>
      </w:pPr>
    </w:lvl>
    <w:lvl w:ilvl="8" w:tplc="580A001B" w:tentative="1">
      <w:start w:val="1"/>
      <w:numFmt w:val="lowerRoman"/>
      <w:lvlText w:val="%9."/>
      <w:lvlJc w:val="right"/>
      <w:pPr>
        <w:ind w:left="11224" w:hanging="180"/>
      </w:pPr>
    </w:lvl>
  </w:abstractNum>
  <w:abstractNum w:abstractNumId="2" w15:restartNumberingAfterBreak="0">
    <w:nsid w:val="08705C7A"/>
    <w:multiLevelType w:val="multilevel"/>
    <w:tmpl w:val="094C27A8"/>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E8706F2"/>
    <w:multiLevelType w:val="hybridMultilevel"/>
    <w:tmpl w:val="2548847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FB67494"/>
    <w:multiLevelType w:val="hybridMultilevel"/>
    <w:tmpl w:val="36B04B5C"/>
    <w:lvl w:ilvl="0" w:tplc="14705E04">
      <w:start w:val="1"/>
      <w:numFmt w:val="lowerLetter"/>
      <w:lvlText w:val="%1)"/>
      <w:lvlJc w:val="left"/>
      <w:pPr>
        <w:ind w:left="720" w:hanging="360"/>
      </w:pPr>
      <w:rPr>
        <w:rFonts w:hint="default"/>
        <w:color w:val="333333"/>
        <w:sz w:val="2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44420BF"/>
    <w:multiLevelType w:val="hybridMultilevel"/>
    <w:tmpl w:val="3D22ADF0"/>
    <w:lvl w:ilvl="0" w:tplc="9E8AB96E">
      <w:start w:val="1"/>
      <w:numFmt w:val="low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54E1102"/>
    <w:multiLevelType w:val="hybridMultilevel"/>
    <w:tmpl w:val="ADA40D9A"/>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87F06D0"/>
    <w:multiLevelType w:val="hybridMultilevel"/>
    <w:tmpl w:val="7EDE6F5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1D2B1FCB"/>
    <w:multiLevelType w:val="hybridMultilevel"/>
    <w:tmpl w:val="27B6F06A"/>
    <w:lvl w:ilvl="0" w:tplc="31CCED16">
      <w:start w:val="1"/>
      <w:numFmt w:val="low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25D129B"/>
    <w:multiLevelType w:val="hybridMultilevel"/>
    <w:tmpl w:val="E8548CA6"/>
    <w:lvl w:ilvl="0" w:tplc="580A0017">
      <w:start w:val="1"/>
      <w:numFmt w:val="lowerLetter"/>
      <w:lvlText w:val="%1)"/>
      <w:lvlJc w:val="left"/>
      <w:pPr>
        <w:ind w:left="1211" w:hanging="360"/>
      </w:p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10" w15:restartNumberingAfterBreak="0">
    <w:nsid w:val="23D60394"/>
    <w:multiLevelType w:val="multilevel"/>
    <w:tmpl w:val="EF7E5362"/>
    <w:lvl w:ilvl="0">
      <w:start w:val="1"/>
      <w:numFmt w:val="lowerLetter"/>
      <w:lvlText w:val="%1)"/>
      <w:lvlJc w:val="left"/>
      <w:pPr>
        <w:ind w:left="1129" w:hanging="360"/>
      </w:p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abstractNum w:abstractNumId="11" w15:restartNumberingAfterBreak="0">
    <w:nsid w:val="242960FE"/>
    <w:multiLevelType w:val="multilevel"/>
    <w:tmpl w:val="5C1C3252"/>
    <w:lvl w:ilvl="0">
      <w:start w:val="1"/>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A77EFC"/>
    <w:multiLevelType w:val="hybridMultilevel"/>
    <w:tmpl w:val="43267BE8"/>
    <w:lvl w:ilvl="0" w:tplc="0690350A">
      <w:start w:val="1"/>
      <w:numFmt w:val="low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7900ACB"/>
    <w:multiLevelType w:val="hybridMultilevel"/>
    <w:tmpl w:val="DAB63A1A"/>
    <w:lvl w:ilvl="0" w:tplc="580A0017">
      <w:start w:val="8"/>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7F814C7"/>
    <w:multiLevelType w:val="hybridMultilevel"/>
    <w:tmpl w:val="1E5AC3AC"/>
    <w:lvl w:ilvl="0" w:tplc="3BF2205E">
      <w:start w:val="4"/>
      <w:numFmt w:val="bullet"/>
      <w:lvlText w:val="-"/>
      <w:lvlJc w:val="left"/>
      <w:pPr>
        <w:ind w:left="6598" w:hanging="360"/>
      </w:pPr>
      <w:rPr>
        <w:rFonts w:ascii="Arial" w:eastAsia="Times New Roman" w:hAnsi="Arial" w:cs="Aria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29777991"/>
    <w:multiLevelType w:val="hybridMultilevel"/>
    <w:tmpl w:val="89420E54"/>
    <w:lvl w:ilvl="0" w:tplc="DE945168">
      <w:start w:val="1"/>
      <w:numFmt w:val="lowerLetter"/>
      <w:lvlText w:val="%1)"/>
      <w:lvlJc w:val="left"/>
      <w:pPr>
        <w:ind w:left="1440" w:hanging="360"/>
      </w:pPr>
      <w:rPr>
        <w:rFonts w:hint="default"/>
      </w:r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6" w15:restartNumberingAfterBreak="0">
    <w:nsid w:val="2D804725"/>
    <w:multiLevelType w:val="multilevel"/>
    <w:tmpl w:val="55587A2C"/>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2052855"/>
    <w:multiLevelType w:val="hybridMultilevel"/>
    <w:tmpl w:val="8DCEBABC"/>
    <w:lvl w:ilvl="0" w:tplc="A77849BE">
      <w:numFmt w:val="bullet"/>
      <w:lvlText w:val="-"/>
      <w:lvlJc w:val="left"/>
      <w:pPr>
        <w:ind w:left="720" w:hanging="360"/>
      </w:pPr>
      <w:rPr>
        <w:rFonts w:ascii="Arial" w:eastAsia="Times New Roman" w:hAnsi="Arial" w:cs="Arial"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3EC315D"/>
    <w:multiLevelType w:val="hybridMultilevel"/>
    <w:tmpl w:val="93664D38"/>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54A2321"/>
    <w:multiLevelType w:val="hybridMultilevel"/>
    <w:tmpl w:val="916A268C"/>
    <w:lvl w:ilvl="0" w:tplc="580A0017">
      <w:start w:val="13"/>
      <w:numFmt w:val="lowerLetter"/>
      <w:lvlText w:val="%1)"/>
      <w:lvlJc w:val="left"/>
      <w:pPr>
        <w:ind w:left="786"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362B5DC0"/>
    <w:multiLevelType w:val="multilevel"/>
    <w:tmpl w:val="98800BB2"/>
    <w:lvl w:ilvl="0">
      <w:start w:val="9"/>
      <w:numFmt w:val="lowerLetter"/>
      <w:lvlText w:val="%1)"/>
      <w:lvlJc w:val="left"/>
      <w:pPr>
        <w:ind w:left="360" w:hanging="360"/>
      </w:pPr>
    </w:lvl>
    <w:lvl w:ilvl="1">
      <w:start w:val="1"/>
      <w:numFmt w:val="decimal"/>
      <w:lvlText w:val="%2."/>
      <w:lvlJc w:val="left"/>
      <w:pPr>
        <w:ind w:left="232" w:hanging="9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B81760D"/>
    <w:multiLevelType w:val="multilevel"/>
    <w:tmpl w:val="5568FAB6"/>
    <w:lvl w:ilvl="0">
      <w:start w:val="2"/>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3BD6372F"/>
    <w:multiLevelType w:val="hybridMultilevel"/>
    <w:tmpl w:val="47480702"/>
    <w:lvl w:ilvl="0" w:tplc="580A0017">
      <w:start w:val="1"/>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3" w15:restartNumberingAfterBreak="0">
    <w:nsid w:val="3D5B7F9D"/>
    <w:multiLevelType w:val="multilevel"/>
    <w:tmpl w:val="D774062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D60322"/>
    <w:multiLevelType w:val="multilevel"/>
    <w:tmpl w:val="B5ECBCFA"/>
    <w:lvl w:ilvl="0">
      <w:start w:val="2"/>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43B8346D"/>
    <w:multiLevelType w:val="multilevel"/>
    <w:tmpl w:val="09C2C98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4C63270"/>
    <w:multiLevelType w:val="hybridMultilevel"/>
    <w:tmpl w:val="E4FAD52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CAA6A67"/>
    <w:multiLevelType w:val="hybridMultilevel"/>
    <w:tmpl w:val="7A94F7CE"/>
    <w:lvl w:ilvl="0" w:tplc="2EFCF1E4">
      <w:start w:val="1"/>
      <w:numFmt w:val="decimal"/>
      <w:lvlText w:val="%1."/>
      <w:lvlJc w:val="left"/>
      <w:pPr>
        <w:ind w:left="360" w:hanging="360"/>
      </w:pPr>
      <w:rPr>
        <w:rFonts w:hint="default"/>
        <w:sz w:val="24"/>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8" w15:restartNumberingAfterBreak="0">
    <w:nsid w:val="509E1216"/>
    <w:multiLevelType w:val="multilevel"/>
    <w:tmpl w:val="146CBFEE"/>
    <w:lvl w:ilvl="0">
      <w:start w:val="2"/>
      <w:numFmt w:val="decimal"/>
      <w:lvlText w:val="%1."/>
      <w:lvlJc w:val="left"/>
      <w:pPr>
        <w:ind w:left="360" w:hanging="360"/>
      </w:pPr>
      <w:rPr>
        <w:rFonts w:eastAsia="Times New Roman"/>
      </w:rPr>
    </w:lvl>
    <w:lvl w:ilvl="1">
      <w:start w:val="1"/>
      <w:numFmt w:val="decimal"/>
      <w:lvlText w:val="%1.%2."/>
      <w:lvlJc w:val="left"/>
      <w:pPr>
        <w:ind w:left="720" w:hanging="72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1800" w:hanging="1800"/>
      </w:pPr>
      <w:rPr>
        <w:rFonts w:eastAsia="Times New Roman"/>
      </w:rPr>
    </w:lvl>
  </w:abstractNum>
  <w:abstractNum w:abstractNumId="29" w15:restartNumberingAfterBreak="0">
    <w:nsid w:val="523630E5"/>
    <w:multiLevelType w:val="hybridMultilevel"/>
    <w:tmpl w:val="1674C93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54DE2058"/>
    <w:multiLevelType w:val="multilevel"/>
    <w:tmpl w:val="F1F86C54"/>
    <w:lvl w:ilvl="0">
      <w:start w:val="1"/>
      <w:numFmt w:val="decimal"/>
      <w:lvlText w:val="%1."/>
      <w:lvlJc w:val="left"/>
      <w:pPr>
        <w:ind w:left="360" w:hanging="360"/>
      </w:pPr>
      <w:rPr>
        <w:rFonts w:hint="default"/>
        <w:b w:val="0"/>
      </w:rPr>
    </w:lvl>
    <w:lvl w:ilvl="1">
      <w:start w:val="1"/>
      <w:numFmt w:val="decimal"/>
      <w:lvlText w:val="%1.%2."/>
      <w:lvlJc w:val="left"/>
      <w:pPr>
        <w:ind w:left="9226"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6F655BB"/>
    <w:multiLevelType w:val="hybridMultilevel"/>
    <w:tmpl w:val="B9429CC4"/>
    <w:lvl w:ilvl="0" w:tplc="0E2062F4">
      <w:start w:val="1"/>
      <w:numFmt w:val="lowerLetter"/>
      <w:lvlText w:val="%1)"/>
      <w:lvlJc w:val="left"/>
      <w:pPr>
        <w:ind w:left="1129" w:hanging="360"/>
      </w:pPr>
      <w:rPr>
        <w:rFonts w:hint="default"/>
      </w:rPr>
    </w:lvl>
    <w:lvl w:ilvl="1" w:tplc="580A0019" w:tentative="1">
      <w:start w:val="1"/>
      <w:numFmt w:val="lowerLetter"/>
      <w:lvlText w:val="%2."/>
      <w:lvlJc w:val="left"/>
      <w:pPr>
        <w:ind w:left="1849" w:hanging="360"/>
      </w:pPr>
    </w:lvl>
    <w:lvl w:ilvl="2" w:tplc="580A001B" w:tentative="1">
      <w:start w:val="1"/>
      <w:numFmt w:val="lowerRoman"/>
      <w:lvlText w:val="%3."/>
      <w:lvlJc w:val="right"/>
      <w:pPr>
        <w:ind w:left="2569" w:hanging="180"/>
      </w:pPr>
    </w:lvl>
    <w:lvl w:ilvl="3" w:tplc="580A000F" w:tentative="1">
      <w:start w:val="1"/>
      <w:numFmt w:val="decimal"/>
      <w:lvlText w:val="%4."/>
      <w:lvlJc w:val="left"/>
      <w:pPr>
        <w:ind w:left="3289" w:hanging="360"/>
      </w:pPr>
    </w:lvl>
    <w:lvl w:ilvl="4" w:tplc="580A0019" w:tentative="1">
      <w:start w:val="1"/>
      <w:numFmt w:val="lowerLetter"/>
      <w:lvlText w:val="%5."/>
      <w:lvlJc w:val="left"/>
      <w:pPr>
        <w:ind w:left="4009" w:hanging="360"/>
      </w:pPr>
    </w:lvl>
    <w:lvl w:ilvl="5" w:tplc="580A001B" w:tentative="1">
      <w:start w:val="1"/>
      <w:numFmt w:val="lowerRoman"/>
      <w:lvlText w:val="%6."/>
      <w:lvlJc w:val="right"/>
      <w:pPr>
        <w:ind w:left="4729" w:hanging="180"/>
      </w:pPr>
    </w:lvl>
    <w:lvl w:ilvl="6" w:tplc="580A000F" w:tentative="1">
      <w:start w:val="1"/>
      <w:numFmt w:val="decimal"/>
      <w:lvlText w:val="%7."/>
      <w:lvlJc w:val="left"/>
      <w:pPr>
        <w:ind w:left="5449" w:hanging="360"/>
      </w:pPr>
    </w:lvl>
    <w:lvl w:ilvl="7" w:tplc="580A0019" w:tentative="1">
      <w:start w:val="1"/>
      <w:numFmt w:val="lowerLetter"/>
      <w:lvlText w:val="%8."/>
      <w:lvlJc w:val="left"/>
      <w:pPr>
        <w:ind w:left="6169" w:hanging="360"/>
      </w:pPr>
    </w:lvl>
    <w:lvl w:ilvl="8" w:tplc="580A001B" w:tentative="1">
      <w:start w:val="1"/>
      <w:numFmt w:val="lowerRoman"/>
      <w:lvlText w:val="%9."/>
      <w:lvlJc w:val="right"/>
      <w:pPr>
        <w:ind w:left="6889" w:hanging="180"/>
      </w:pPr>
    </w:lvl>
  </w:abstractNum>
  <w:abstractNum w:abstractNumId="32" w15:restartNumberingAfterBreak="0">
    <w:nsid w:val="58F32729"/>
    <w:multiLevelType w:val="multilevel"/>
    <w:tmpl w:val="0B1A2C58"/>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9560E46"/>
    <w:multiLevelType w:val="hybridMultilevel"/>
    <w:tmpl w:val="4F4A188E"/>
    <w:lvl w:ilvl="0" w:tplc="5448B79A">
      <w:start w:val="1"/>
      <w:numFmt w:val="upperRoman"/>
      <w:lvlText w:val="%1)"/>
      <w:lvlJc w:val="left"/>
      <w:rPr>
        <w:rFonts w:ascii="Arial" w:eastAsia="Calibri" w:hAnsi="Arial" w:cs="Arial"/>
        <w:sz w:val="16"/>
      </w:rPr>
    </w:lvl>
    <w:lvl w:ilvl="1" w:tplc="580A0019" w:tentative="1">
      <w:start w:val="1"/>
      <w:numFmt w:val="lowerLetter"/>
      <w:lvlText w:val="%2."/>
      <w:lvlJc w:val="left"/>
      <w:pPr>
        <w:ind w:left="1789" w:hanging="360"/>
      </w:pPr>
    </w:lvl>
    <w:lvl w:ilvl="2" w:tplc="580A001B" w:tentative="1">
      <w:start w:val="1"/>
      <w:numFmt w:val="lowerRoman"/>
      <w:lvlText w:val="%3."/>
      <w:lvlJc w:val="right"/>
      <w:pPr>
        <w:ind w:left="2509" w:hanging="180"/>
      </w:pPr>
    </w:lvl>
    <w:lvl w:ilvl="3" w:tplc="580A000F" w:tentative="1">
      <w:start w:val="1"/>
      <w:numFmt w:val="decimal"/>
      <w:lvlText w:val="%4."/>
      <w:lvlJc w:val="left"/>
      <w:pPr>
        <w:ind w:left="3229" w:hanging="360"/>
      </w:pPr>
    </w:lvl>
    <w:lvl w:ilvl="4" w:tplc="580A0019" w:tentative="1">
      <w:start w:val="1"/>
      <w:numFmt w:val="lowerLetter"/>
      <w:lvlText w:val="%5."/>
      <w:lvlJc w:val="left"/>
      <w:pPr>
        <w:ind w:left="3949" w:hanging="360"/>
      </w:pPr>
    </w:lvl>
    <w:lvl w:ilvl="5" w:tplc="580A001B" w:tentative="1">
      <w:start w:val="1"/>
      <w:numFmt w:val="lowerRoman"/>
      <w:lvlText w:val="%6."/>
      <w:lvlJc w:val="right"/>
      <w:pPr>
        <w:ind w:left="4669" w:hanging="180"/>
      </w:pPr>
    </w:lvl>
    <w:lvl w:ilvl="6" w:tplc="580A000F" w:tentative="1">
      <w:start w:val="1"/>
      <w:numFmt w:val="decimal"/>
      <w:lvlText w:val="%7."/>
      <w:lvlJc w:val="left"/>
      <w:pPr>
        <w:ind w:left="5389" w:hanging="360"/>
      </w:pPr>
    </w:lvl>
    <w:lvl w:ilvl="7" w:tplc="580A0019" w:tentative="1">
      <w:start w:val="1"/>
      <w:numFmt w:val="lowerLetter"/>
      <w:lvlText w:val="%8."/>
      <w:lvlJc w:val="left"/>
      <w:pPr>
        <w:ind w:left="6109" w:hanging="360"/>
      </w:pPr>
    </w:lvl>
    <w:lvl w:ilvl="8" w:tplc="580A001B" w:tentative="1">
      <w:start w:val="1"/>
      <w:numFmt w:val="lowerRoman"/>
      <w:lvlText w:val="%9."/>
      <w:lvlJc w:val="right"/>
      <w:pPr>
        <w:ind w:left="6829" w:hanging="180"/>
      </w:pPr>
    </w:lvl>
  </w:abstractNum>
  <w:abstractNum w:abstractNumId="34" w15:restartNumberingAfterBreak="0">
    <w:nsid w:val="5CCA6C03"/>
    <w:multiLevelType w:val="hybridMultilevel"/>
    <w:tmpl w:val="D938E556"/>
    <w:lvl w:ilvl="0" w:tplc="280A0017">
      <w:start w:val="9"/>
      <w:numFmt w:val="lowerLetter"/>
      <w:lvlText w:val="%1)"/>
      <w:lvlJc w:val="left"/>
      <w:pPr>
        <w:ind w:left="360" w:hanging="360"/>
      </w:pPr>
      <w:rPr>
        <w:rFonts w:hint="default"/>
      </w:rPr>
    </w:lvl>
    <w:lvl w:ilvl="1" w:tplc="B532C6FE">
      <w:start w:val="1"/>
      <w:numFmt w:val="decimal"/>
      <w:lvlText w:val="%2."/>
      <w:lvlJc w:val="left"/>
      <w:pPr>
        <w:ind w:left="232" w:hanging="9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15:restartNumberingAfterBreak="0">
    <w:nsid w:val="5F947AE8"/>
    <w:multiLevelType w:val="multilevel"/>
    <w:tmpl w:val="DFD2F84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upperLetter"/>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0BA19D0"/>
    <w:multiLevelType w:val="multilevel"/>
    <w:tmpl w:val="D064053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2949E6"/>
    <w:multiLevelType w:val="multilevel"/>
    <w:tmpl w:val="8ABA6F3A"/>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68444FEF"/>
    <w:multiLevelType w:val="hybridMultilevel"/>
    <w:tmpl w:val="E17E48F0"/>
    <w:lvl w:ilvl="0" w:tplc="47A8797A">
      <w:start w:val="1"/>
      <w:numFmt w:val="lowerLetter"/>
      <w:lvlText w:val="%1)"/>
      <w:lvlJc w:val="left"/>
      <w:pPr>
        <w:ind w:left="760" w:hanging="360"/>
      </w:pPr>
      <w:rPr>
        <w:rFonts w:hint="default"/>
      </w:rPr>
    </w:lvl>
    <w:lvl w:ilvl="1" w:tplc="580A0019" w:tentative="1">
      <w:start w:val="1"/>
      <w:numFmt w:val="lowerLetter"/>
      <w:lvlText w:val="%2."/>
      <w:lvlJc w:val="left"/>
      <w:pPr>
        <w:ind w:left="1480" w:hanging="360"/>
      </w:pPr>
    </w:lvl>
    <w:lvl w:ilvl="2" w:tplc="580A001B" w:tentative="1">
      <w:start w:val="1"/>
      <w:numFmt w:val="lowerRoman"/>
      <w:lvlText w:val="%3."/>
      <w:lvlJc w:val="right"/>
      <w:pPr>
        <w:ind w:left="2200" w:hanging="180"/>
      </w:pPr>
    </w:lvl>
    <w:lvl w:ilvl="3" w:tplc="580A000F" w:tentative="1">
      <w:start w:val="1"/>
      <w:numFmt w:val="decimal"/>
      <w:lvlText w:val="%4."/>
      <w:lvlJc w:val="left"/>
      <w:pPr>
        <w:ind w:left="2920" w:hanging="360"/>
      </w:pPr>
    </w:lvl>
    <w:lvl w:ilvl="4" w:tplc="580A0019" w:tentative="1">
      <w:start w:val="1"/>
      <w:numFmt w:val="lowerLetter"/>
      <w:lvlText w:val="%5."/>
      <w:lvlJc w:val="left"/>
      <w:pPr>
        <w:ind w:left="3640" w:hanging="360"/>
      </w:pPr>
    </w:lvl>
    <w:lvl w:ilvl="5" w:tplc="580A001B" w:tentative="1">
      <w:start w:val="1"/>
      <w:numFmt w:val="lowerRoman"/>
      <w:lvlText w:val="%6."/>
      <w:lvlJc w:val="right"/>
      <w:pPr>
        <w:ind w:left="4360" w:hanging="180"/>
      </w:pPr>
    </w:lvl>
    <w:lvl w:ilvl="6" w:tplc="580A000F" w:tentative="1">
      <w:start w:val="1"/>
      <w:numFmt w:val="decimal"/>
      <w:lvlText w:val="%7."/>
      <w:lvlJc w:val="left"/>
      <w:pPr>
        <w:ind w:left="5080" w:hanging="360"/>
      </w:pPr>
    </w:lvl>
    <w:lvl w:ilvl="7" w:tplc="580A0019" w:tentative="1">
      <w:start w:val="1"/>
      <w:numFmt w:val="lowerLetter"/>
      <w:lvlText w:val="%8."/>
      <w:lvlJc w:val="left"/>
      <w:pPr>
        <w:ind w:left="5800" w:hanging="360"/>
      </w:pPr>
    </w:lvl>
    <w:lvl w:ilvl="8" w:tplc="580A001B" w:tentative="1">
      <w:start w:val="1"/>
      <w:numFmt w:val="lowerRoman"/>
      <w:lvlText w:val="%9."/>
      <w:lvlJc w:val="right"/>
      <w:pPr>
        <w:ind w:left="6520" w:hanging="180"/>
      </w:pPr>
    </w:lvl>
  </w:abstractNum>
  <w:abstractNum w:abstractNumId="39" w15:restartNumberingAfterBreak="0">
    <w:nsid w:val="74180569"/>
    <w:multiLevelType w:val="hybridMultilevel"/>
    <w:tmpl w:val="941A241A"/>
    <w:lvl w:ilvl="0" w:tplc="5748EFD0">
      <w:start w:val="2"/>
      <w:numFmt w:val="lowerRoman"/>
      <w:lvlText w:val="%1)"/>
      <w:lvlJc w:val="left"/>
      <w:pPr>
        <w:ind w:left="972" w:hanging="720"/>
      </w:pPr>
      <w:rPr>
        <w:rFonts w:hint="default"/>
        <w:b w:val="0"/>
      </w:rPr>
    </w:lvl>
    <w:lvl w:ilvl="1" w:tplc="280A0019" w:tentative="1">
      <w:start w:val="1"/>
      <w:numFmt w:val="lowerLetter"/>
      <w:lvlText w:val="%2."/>
      <w:lvlJc w:val="left"/>
      <w:pPr>
        <w:ind w:left="1332" w:hanging="360"/>
      </w:pPr>
    </w:lvl>
    <w:lvl w:ilvl="2" w:tplc="280A001B" w:tentative="1">
      <w:start w:val="1"/>
      <w:numFmt w:val="lowerRoman"/>
      <w:lvlText w:val="%3."/>
      <w:lvlJc w:val="right"/>
      <w:pPr>
        <w:ind w:left="2052" w:hanging="180"/>
      </w:pPr>
    </w:lvl>
    <w:lvl w:ilvl="3" w:tplc="280A000F" w:tentative="1">
      <w:start w:val="1"/>
      <w:numFmt w:val="decimal"/>
      <w:lvlText w:val="%4."/>
      <w:lvlJc w:val="left"/>
      <w:pPr>
        <w:ind w:left="2772" w:hanging="360"/>
      </w:pPr>
    </w:lvl>
    <w:lvl w:ilvl="4" w:tplc="280A0019" w:tentative="1">
      <w:start w:val="1"/>
      <w:numFmt w:val="lowerLetter"/>
      <w:lvlText w:val="%5."/>
      <w:lvlJc w:val="left"/>
      <w:pPr>
        <w:ind w:left="3492" w:hanging="360"/>
      </w:pPr>
    </w:lvl>
    <w:lvl w:ilvl="5" w:tplc="280A001B" w:tentative="1">
      <w:start w:val="1"/>
      <w:numFmt w:val="lowerRoman"/>
      <w:lvlText w:val="%6."/>
      <w:lvlJc w:val="right"/>
      <w:pPr>
        <w:ind w:left="4212" w:hanging="180"/>
      </w:pPr>
    </w:lvl>
    <w:lvl w:ilvl="6" w:tplc="280A000F" w:tentative="1">
      <w:start w:val="1"/>
      <w:numFmt w:val="decimal"/>
      <w:lvlText w:val="%7."/>
      <w:lvlJc w:val="left"/>
      <w:pPr>
        <w:ind w:left="4932" w:hanging="360"/>
      </w:pPr>
    </w:lvl>
    <w:lvl w:ilvl="7" w:tplc="280A0019" w:tentative="1">
      <w:start w:val="1"/>
      <w:numFmt w:val="lowerLetter"/>
      <w:lvlText w:val="%8."/>
      <w:lvlJc w:val="left"/>
      <w:pPr>
        <w:ind w:left="5652" w:hanging="360"/>
      </w:pPr>
    </w:lvl>
    <w:lvl w:ilvl="8" w:tplc="280A001B" w:tentative="1">
      <w:start w:val="1"/>
      <w:numFmt w:val="lowerRoman"/>
      <w:lvlText w:val="%9."/>
      <w:lvlJc w:val="right"/>
      <w:pPr>
        <w:ind w:left="6372" w:hanging="180"/>
      </w:pPr>
    </w:lvl>
  </w:abstractNum>
  <w:abstractNum w:abstractNumId="40" w15:restartNumberingAfterBreak="0">
    <w:nsid w:val="7D29546A"/>
    <w:multiLevelType w:val="hybridMultilevel"/>
    <w:tmpl w:val="36B04B5C"/>
    <w:lvl w:ilvl="0" w:tplc="FFFFFFFF">
      <w:start w:val="1"/>
      <w:numFmt w:val="lowerLetter"/>
      <w:lvlText w:val="%1)"/>
      <w:lvlJc w:val="left"/>
      <w:pPr>
        <w:ind w:left="720" w:hanging="360"/>
      </w:pPr>
      <w:rPr>
        <w:rFonts w:hint="default"/>
        <w:color w:val="333333"/>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C85E30"/>
    <w:multiLevelType w:val="hybridMultilevel"/>
    <w:tmpl w:val="B2EA3BEE"/>
    <w:lvl w:ilvl="0" w:tplc="280A0017">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num w:numId="1">
    <w:abstractNumId w:val="26"/>
  </w:num>
  <w:num w:numId="2">
    <w:abstractNumId w:val="17"/>
  </w:num>
  <w:num w:numId="3">
    <w:abstractNumId w:val="34"/>
  </w:num>
  <w:num w:numId="4">
    <w:abstractNumId w:val="14"/>
  </w:num>
  <w:num w:numId="5">
    <w:abstractNumId w:val="39"/>
  </w:num>
  <w:num w:numId="6">
    <w:abstractNumId w:val="19"/>
  </w:num>
  <w:num w:numId="7">
    <w:abstractNumId w:val="2"/>
  </w:num>
  <w:num w:numId="8">
    <w:abstractNumId w:val="30"/>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33"/>
  </w:num>
  <w:num w:numId="13">
    <w:abstractNumId w:val="6"/>
  </w:num>
  <w:num w:numId="14">
    <w:abstractNumId w:val="18"/>
  </w:num>
  <w:num w:numId="15">
    <w:abstractNumId w:val="31"/>
  </w:num>
  <w:num w:numId="16">
    <w:abstractNumId w:val="15"/>
  </w:num>
  <w:num w:numId="17">
    <w:abstractNumId w:val="3"/>
  </w:num>
  <w:num w:numId="18">
    <w:abstractNumId w:val="22"/>
  </w:num>
  <w:num w:numId="19">
    <w:abstractNumId w:val="8"/>
  </w:num>
  <w:num w:numId="20">
    <w:abstractNumId w:val="12"/>
  </w:num>
  <w:num w:numId="21">
    <w:abstractNumId w:val="13"/>
  </w:num>
  <w:num w:numId="22">
    <w:abstractNumId w:val="32"/>
  </w:num>
  <w:num w:numId="23">
    <w:abstractNumId w:val="9"/>
  </w:num>
  <w:num w:numId="24">
    <w:abstractNumId w:val="38"/>
  </w:num>
  <w:num w:numId="25">
    <w:abstractNumId w:val="24"/>
  </w:num>
  <w:num w:numId="26">
    <w:abstractNumId w:val="21"/>
  </w:num>
  <w:num w:numId="27">
    <w:abstractNumId w:val="23"/>
  </w:num>
  <w:num w:numId="28">
    <w:abstractNumId w:val="7"/>
  </w:num>
  <w:num w:numId="29">
    <w:abstractNumId w:val="16"/>
  </w:num>
  <w:num w:numId="30">
    <w:abstractNumId w:val="0"/>
  </w:num>
  <w:num w:numId="31">
    <w:abstractNumId w:val="29"/>
  </w:num>
  <w:num w:numId="32">
    <w:abstractNumId w:val="4"/>
  </w:num>
  <w:num w:numId="33">
    <w:abstractNumId w:val="40"/>
  </w:num>
  <w:num w:numId="34">
    <w:abstractNumId w:val="27"/>
  </w:num>
  <w:num w:numId="35">
    <w:abstractNumId w:val="37"/>
  </w:num>
  <w:num w:numId="36">
    <w:abstractNumId w:val="25"/>
  </w:num>
  <w:num w:numId="37">
    <w:abstractNumId w:val="11"/>
  </w:num>
  <w:num w:numId="38">
    <w:abstractNumId w:val="20"/>
  </w:num>
  <w:num w:numId="39">
    <w:abstractNumId w:val="28"/>
  </w:num>
  <w:num w:numId="40">
    <w:abstractNumId w:val="10"/>
  </w:num>
  <w:num w:numId="41">
    <w:abstractNumId w:val="36"/>
  </w:num>
  <w:num w:numId="42">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5B"/>
    <w:rsid w:val="00000371"/>
    <w:rsid w:val="00000513"/>
    <w:rsid w:val="000009DE"/>
    <w:rsid w:val="00000D8D"/>
    <w:rsid w:val="00001370"/>
    <w:rsid w:val="000014A1"/>
    <w:rsid w:val="00001609"/>
    <w:rsid w:val="000016F5"/>
    <w:rsid w:val="000019DF"/>
    <w:rsid w:val="00001B0D"/>
    <w:rsid w:val="00001EA7"/>
    <w:rsid w:val="00001F9B"/>
    <w:rsid w:val="0000226E"/>
    <w:rsid w:val="000026D0"/>
    <w:rsid w:val="000029DC"/>
    <w:rsid w:val="00002A1F"/>
    <w:rsid w:val="00002CF3"/>
    <w:rsid w:val="00002DC5"/>
    <w:rsid w:val="00003244"/>
    <w:rsid w:val="000033BF"/>
    <w:rsid w:val="0000372C"/>
    <w:rsid w:val="00003916"/>
    <w:rsid w:val="00003C81"/>
    <w:rsid w:val="00003CC0"/>
    <w:rsid w:val="000043CB"/>
    <w:rsid w:val="000044E4"/>
    <w:rsid w:val="00004732"/>
    <w:rsid w:val="00004835"/>
    <w:rsid w:val="000048CB"/>
    <w:rsid w:val="00004C00"/>
    <w:rsid w:val="00004F18"/>
    <w:rsid w:val="000053BF"/>
    <w:rsid w:val="000058E7"/>
    <w:rsid w:val="0000593B"/>
    <w:rsid w:val="000062F4"/>
    <w:rsid w:val="00006F2A"/>
    <w:rsid w:val="000070FA"/>
    <w:rsid w:val="00007185"/>
    <w:rsid w:val="000072FE"/>
    <w:rsid w:val="00007345"/>
    <w:rsid w:val="0000773F"/>
    <w:rsid w:val="00007B89"/>
    <w:rsid w:val="00007CBD"/>
    <w:rsid w:val="000100BA"/>
    <w:rsid w:val="000101B0"/>
    <w:rsid w:val="0001020A"/>
    <w:rsid w:val="00010261"/>
    <w:rsid w:val="0001031A"/>
    <w:rsid w:val="000104ED"/>
    <w:rsid w:val="0001065B"/>
    <w:rsid w:val="00010751"/>
    <w:rsid w:val="00010887"/>
    <w:rsid w:val="00010E52"/>
    <w:rsid w:val="00010FC2"/>
    <w:rsid w:val="00010FF3"/>
    <w:rsid w:val="0001109D"/>
    <w:rsid w:val="000113D5"/>
    <w:rsid w:val="00011628"/>
    <w:rsid w:val="000118FC"/>
    <w:rsid w:val="00011B31"/>
    <w:rsid w:val="00011ED2"/>
    <w:rsid w:val="00011F4C"/>
    <w:rsid w:val="000124E8"/>
    <w:rsid w:val="00012887"/>
    <w:rsid w:val="00012E00"/>
    <w:rsid w:val="00013D10"/>
    <w:rsid w:val="00013E22"/>
    <w:rsid w:val="00014068"/>
    <w:rsid w:val="000146A7"/>
    <w:rsid w:val="000149B4"/>
    <w:rsid w:val="00014AE8"/>
    <w:rsid w:val="00014C50"/>
    <w:rsid w:val="00014DA8"/>
    <w:rsid w:val="00014EB2"/>
    <w:rsid w:val="00014FFB"/>
    <w:rsid w:val="000151D4"/>
    <w:rsid w:val="0001569B"/>
    <w:rsid w:val="00015895"/>
    <w:rsid w:val="00016B76"/>
    <w:rsid w:val="00016D69"/>
    <w:rsid w:val="00017840"/>
    <w:rsid w:val="000178E2"/>
    <w:rsid w:val="000178EB"/>
    <w:rsid w:val="0001794D"/>
    <w:rsid w:val="00017A35"/>
    <w:rsid w:val="00017BC2"/>
    <w:rsid w:val="00017E8C"/>
    <w:rsid w:val="00020194"/>
    <w:rsid w:val="000204B6"/>
    <w:rsid w:val="00020573"/>
    <w:rsid w:val="0002095F"/>
    <w:rsid w:val="00020A19"/>
    <w:rsid w:val="00020A98"/>
    <w:rsid w:val="00020C22"/>
    <w:rsid w:val="00020D53"/>
    <w:rsid w:val="0002101D"/>
    <w:rsid w:val="0002105C"/>
    <w:rsid w:val="00021774"/>
    <w:rsid w:val="00021EF3"/>
    <w:rsid w:val="000223BC"/>
    <w:rsid w:val="00022458"/>
    <w:rsid w:val="0002295E"/>
    <w:rsid w:val="00022995"/>
    <w:rsid w:val="00022B80"/>
    <w:rsid w:val="00022BB6"/>
    <w:rsid w:val="00022D91"/>
    <w:rsid w:val="00022E59"/>
    <w:rsid w:val="00023338"/>
    <w:rsid w:val="00023854"/>
    <w:rsid w:val="00023C6B"/>
    <w:rsid w:val="00023E32"/>
    <w:rsid w:val="00024142"/>
    <w:rsid w:val="00024157"/>
    <w:rsid w:val="00024646"/>
    <w:rsid w:val="0002481E"/>
    <w:rsid w:val="00024C8E"/>
    <w:rsid w:val="00024F9D"/>
    <w:rsid w:val="00025170"/>
    <w:rsid w:val="00025378"/>
    <w:rsid w:val="00025943"/>
    <w:rsid w:val="0002597E"/>
    <w:rsid w:val="00025BD7"/>
    <w:rsid w:val="00025BDE"/>
    <w:rsid w:val="00025C42"/>
    <w:rsid w:val="00025CC3"/>
    <w:rsid w:val="0002626C"/>
    <w:rsid w:val="000262DC"/>
    <w:rsid w:val="00026700"/>
    <w:rsid w:val="00026A22"/>
    <w:rsid w:val="00026AEB"/>
    <w:rsid w:val="0002742F"/>
    <w:rsid w:val="000277B8"/>
    <w:rsid w:val="00027EF0"/>
    <w:rsid w:val="00027F48"/>
    <w:rsid w:val="000311A3"/>
    <w:rsid w:val="000314AF"/>
    <w:rsid w:val="00031AAC"/>
    <w:rsid w:val="00031D16"/>
    <w:rsid w:val="00032787"/>
    <w:rsid w:val="0003298F"/>
    <w:rsid w:val="000332F6"/>
    <w:rsid w:val="00033718"/>
    <w:rsid w:val="0003399D"/>
    <w:rsid w:val="00033A41"/>
    <w:rsid w:val="00033EAD"/>
    <w:rsid w:val="000349EF"/>
    <w:rsid w:val="00034E23"/>
    <w:rsid w:val="00034F8F"/>
    <w:rsid w:val="000354FB"/>
    <w:rsid w:val="00035731"/>
    <w:rsid w:val="000357AB"/>
    <w:rsid w:val="00035B46"/>
    <w:rsid w:val="00035C0F"/>
    <w:rsid w:val="00036347"/>
    <w:rsid w:val="0003642F"/>
    <w:rsid w:val="000364E5"/>
    <w:rsid w:val="00036BCD"/>
    <w:rsid w:val="00036E7F"/>
    <w:rsid w:val="000372E2"/>
    <w:rsid w:val="0003759C"/>
    <w:rsid w:val="000375D5"/>
    <w:rsid w:val="0003772C"/>
    <w:rsid w:val="00037A71"/>
    <w:rsid w:val="00037B5C"/>
    <w:rsid w:val="00040358"/>
    <w:rsid w:val="000403F1"/>
    <w:rsid w:val="00040477"/>
    <w:rsid w:val="000411CF"/>
    <w:rsid w:val="00041343"/>
    <w:rsid w:val="000414C4"/>
    <w:rsid w:val="000418BF"/>
    <w:rsid w:val="000418F4"/>
    <w:rsid w:val="000420EA"/>
    <w:rsid w:val="00042599"/>
    <w:rsid w:val="000426FD"/>
    <w:rsid w:val="00042CCB"/>
    <w:rsid w:val="000431CB"/>
    <w:rsid w:val="000433B7"/>
    <w:rsid w:val="000436EE"/>
    <w:rsid w:val="0004376F"/>
    <w:rsid w:val="00043CAE"/>
    <w:rsid w:val="00043CF4"/>
    <w:rsid w:val="00043EE7"/>
    <w:rsid w:val="000444F0"/>
    <w:rsid w:val="00044559"/>
    <w:rsid w:val="00044662"/>
    <w:rsid w:val="000449F5"/>
    <w:rsid w:val="00044B22"/>
    <w:rsid w:val="00044BCD"/>
    <w:rsid w:val="0004505F"/>
    <w:rsid w:val="0004535B"/>
    <w:rsid w:val="00045AE3"/>
    <w:rsid w:val="00045B8B"/>
    <w:rsid w:val="00045D6C"/>
    <w:rsid w:val="00046958"/>
    <w:rsid w:val="00046A2F"/>
    <w:rsid w:val="00046D06"/>
    <w:rsid w:val="00047242"/>
    <w:rsid w:val="00047A74"/>
    <w:rsid w:val="00047C38"/>
    <w:rsid w:val="00047E48"/>
    <w:rsid w:val="0005000A"/>
    <w:rsid w:val="00050280"/>
    <w:rsid w:val="000502B8"/>
    <w:rsid w:val="00050479"/>
    <w:rsid w:val="000506E9"/>
    <w:rsid w:val="00050749"/>
    <w:rsid w:val="000508AF"/>
    <w:rsid w:val="00050916"/>
    <w:rsid w:val="00051121"/>
    <w:rsid w:val="0005115F"/>
    <w:rsid w:val="00051195"/>
    <w:rsid w:val="00051271"/>
    <w:rsid w:val="000514E8"/>
    <w:rsid w:val="000514FC"/>
    <w:rsid w:val="000516AF"/>
    <w:rsid w:val="000516CB"/>
    <w:rsid w:val="0005177F"/>
    <w:rsid w:val="00051AE1"/>
    <w:rsid w:val="00051B18"/>
    <w:rsid w:val="00051D74"/>
    <w:rsid w:val="00051EB8"/>
    <w:rsid w:val="00051F65"/>
    <w:rsid w:val="0005223E"/>
    <w:rsid w:val="000526E7"/>
    <w:rsid w:val="00052995"/>
    <w:rsid w:val="000529D2"/>
    <w:rsid w:val="00052A66"/>
    <w:rsid w:val="00052AC2"/>
    <w:rsid w:val="00052F37"/>
    <w:rsid w:val="00052FB3"/>
    <w:rsid w:val="0005333C"/>
    <w:rsid w:val="00053357"/>
    <w:rsid w:val="00053739"/>
    <w:rsid w:val="00053DE5"/>
    <w:rsid w:val="0005452F"/>
    <w:rsid w:val="00054F5B"/>
    <w:rsid w:val="00054F74"/>
    <w:rsid w:val="00055083"/>
    <w:rsid w:val="000551E3"/>
    <w:rsid w:val="0005529A"/>
    <w:rsid w:val="00055539"/>
    <w:rsid w:val="00055A97"/>
    <w:rsid w:val="00055AA7"/>
    <w:rsid w:val="00055EB1"/>
    <w:rsid w:val="000561D9"/>
    <w:rsid w:val="000566D7"/>
    <w:rsid w:val="00056D85"/>
    <w:rsid w:val="00056FD9"/>
    <w:rsid w:val="000576D8"/>
    <w:rsid w:val="00057C7E"/>
    <w:rsid w:val="00060199"/>
    <w:rsid w:val="00060267"/>
    <w:rsid w:val="00061648"/>
    <w:rsid w:val="00061800"/>
    <w:rsid w:val="00061904"/>
    <w:rsid w:val="00061909"/>
    <w:rsid w:val="00061B6F"/>
    <w:rsid w:val="00061C49"/>
    <w:rsid w:val="000624E1"/>
    <w:rsid w:val="00062632"/>
    <w:rsid w:val="00062B5F"/>
    <w:rsid w:val="00062C7B"/>
    <w:rsid w:val="00062D38"/>
    <w:rsid w:val="00062D3C"/>
    <w:rsid w:val="00062E85"/>
    <w:rsid w:val="000631CA"/>
    <w:rsid w:val="00063B85"/>
    <w:rsid w:val="00063DF1"/>
    <w:rsid w:val="00064BFC"/>
    <w:rsid w:val="00064E52"/>
    <w:rsid w:val="000654CC"/>
    <w:rsid w:val="00065586"/>
    <w:rsid w:val="000657F0"/>
    <w:rsid w:val="00065CC3"/>
    <w:rsid w:val="0006655E"/>
    <w:rsid w:val="00066639"/>
    <w:rsid w:val="00066C30"/>
    <w:rsid w:val="00066E08"/>
    <w:rsid w:val="00066FB8"/>
    <w:rsid w:val="00067076"/>
    <w:rsid w:val="0006707A"/>
    <w:rsid w:val="000671B7"/>
    <w:rsid w:val="000673D7"/>
    <w:rsid w:val="000676C0"/>
    <w:rsid w:val="0006781F"/>
    <w:rsid w:val="000702C6"/>
    <w:rsid w:val="00070311"/>
    <w:rsid w:val="000703B9"/>
    <w:rsid w:val="000704D7"/>
    <w:rsid w:val="0007077B"/>
    <w:rsid w:val="00071026"/>
    <w:rsid w:val="00071395"/>
    <w:rsid w:val="00071AD5"/>
    <w:rsid w:val="00071BAB"/>
    <w:rsid w:val="00071D65"/>
    <w:rsid w:val="00071FC0"/>
    <w:rsid w:val="000726BA"/>
    <w:rsid w:val="00072928"/>
    <w:rsid w:val="00072976"/>
    <w:rsid w:val="00072C71"/>
    <w:rsid w:val="000731FC"/>
    <w:rsid w:val="000733B9"/>
    <w:rsid w:val="00073632"/>
    <w:rsid w:val="00073855"/>
    <w:rsid w:val="00073CC2"/>
    <w:rsid w:val="00073D83"/>
    <w:rsid w:val="0007441F"/>
    <w:rsid w:val="00074423"/>
    <w:rsid w:val="0007442C"/>
    <w:rsid w:val="000750EE"/>
    <w:rsid w:val="0007532D"/>
    <w:rsid w:val="00075A32"/>
    <w:rsid w:val="00075AAB"/>
    <w:rsid w:val="00075D42"/>
    <w:rsid w:val="00075F15"/>
    <w:rsid w:val="0007653F"/>
    <w:rsid w:val="00076C16"/>
    <w:rsid w:val="00076C30"/>
    <w:rsid w:val="00076C93"/>
    <w:rsid w:val="00076FCC"/>
    <w:rsid w:val="000771FE"/>
    <w:rsid w:val="0007735E"/>
    <w:rsid w:val="00077F6C"/>
    <w:rsid w:val="0008040C"/>
    <w:rsid w:val="00080A27"/>
    <w:rsid w:val="00080FA4"/>
    <w:rsid w:val="00080FF3"/>
    <w:rsid w:val="00081078"/>
    <w:rsid w:val="00081577"/>
    <w:rsid w:val="00081827"/>
    <w:rsid w:val="00081966"/>
    <w:rsid w:val="00081AC8"/>
    <w:rsid w:val="00081EC3"/>
    <w:rsid w:val="000831BE"/>
    <w:rsid w:val="00083416"/>
    <w:rsid w:val="00083B53"/>
    <w:rsid w:val="00083BD6"/>
    <w:rsid w:val="00084072"/>
    <w:rsid w:val="00084336"/>
    <w:rsid w:val="000846C4"/>
    <w:rsid w:val="00084775"/>
    <w:rsid w:val="00084979"/>
    <w:rsid w:val="00084AAA"/>
    <w:rsid w:val="00084DAE"/>
    <w:rsid w:val="00084F7D"/>
    <w:rsid w:val="0008514B"/>
    <w:rsid w:val="000852CE"/>
    <w:rsid w:val="0008538C"/>
    <w:rsid w:val="00085500"/>
    <w:rsid w:val="0008596C"/>
    <w:rsid w:val="00085B51"/>
    <w:rsid w:val="00085C0C"/>
    <w:rsid w:val="00085DA0"/>
    <w:rsid w:val="000860C4"/>
    <w:rsid w:val="00086205"/>
    <w:rsid w:val="00086990"/>
    <w:rsid w:val="00086B78"/>
    <w:rsid w:val="00087257"/>
    <w:rsid w:val="00087AF9"/>
    <w:rsid w:val="00087E3F"/>
    <w:rsid w:val="00087E75"/>
    <w:rsid w:val="000904DB"/>
    <w:rsid w:val="00090ED0"/>
    <w:rsid w:val="00091047"/>
    <w:rsid w:val="00091173"/>
    <w:rsid w:val="0009118F"/>
    <w:rsid w:val="00091F72"/>
    <w:rsid w:val="00092018"/>
    <w:rsid w:val="00092900"/>
    <w:rsid w:val="00092AC0"/>
    <w:rsid w:val="00092AEA"/>
    <w:rsid w:val="00092F1C"/>
    <w:rsid w:val="00092F6E"/>
    <w:rsid w:val="000934E3"/>
    <w:rsid w:val="000937A3"/>
    <w:rsid w:val="00093A73"/>
    <w:rsid w:val="00093C53"/>
    <w:rsid w:val="00093CFA"/>
    <w:rsid w:val="000941A0"/>
    <w:rsid w:val="0009491F"/>
    <w:rsid w:val="00094C26"/>
    <w:rsid w:val="00094FAD"/>
    <w:rsid w:val="0009511D"/>
    <w:rsid w:val="00095129"/>
    <w:rsid w:val="0009542B"/>
    <w:rsid w:val="000957BD"/>
    <w:rsid w:val="000960AC"/>
    <w:rsid w:val="0009612A"/>
    <w:rsid w:val="00096184"/>
    <w:rsid w:val="000962DD"/>
    <w:rsid w:val="00096785"/>
    <w:rsid w:val="00096A73"/>
    <w:rsid w:val="00096C4E"/>
    <w:rsid w:val="00096C6A"/>
    <w:rsid w:val="000974D4"/>
    <w:rsid w:val="00097539"/>
    <w:rsid w:val="00097FAF"/>
    <w:rsid w:val="000A011A"/>
    <w:rsid w:val="000A0171"/>
    <w:rsid w:val="000A0212"/>
    <w:rsid w:val="000A065A"/>
    <w:rsid w:val="000A07AA"/>
    <w:rsid w:val="000A0CBE"/>
    <w:rsid w:val="000A0F7D"/>
    <w:rsid w:val="000A118F"/>
    <w:rsid w:val="000A14A7"/>
    <w:rsid w:val="000A1524"/>
    <w:rsid w:val="000A173A"/>
    <w:rsid w:val="000A1818"/>
    <w:rsid w:val="000A1BD4"/>
    <w:rsid w:val="000A1FB8"/>
    <w:rsid w:val="000A236A"/>
    <w:rsid w:val="000A23C6"/>
    <w:rsid w:val="000A24F6"/>
    <w:rsid w:val="000A29A3"/>
    <w:rsid w:val="000A2A8C"/>
    <w:rsid w:val="000A2E6A"/>
    <w:rsid w:val="000A312B"/>
    <w:rsid w:val="000A34DD"/>
    <w:rsid w:val="000A3624"/>
    <w:rsid w:val="000A37B0"/>
    <w:rsid w:val="000A38E0"/>
    <w:rsid w:val="000A390B"/>
    <w:rsid w:val="000A3AF3"/>
    <w:rsid w:val="000A3C79"/>
    <w:rsid w:val="000A4459"/>
    <w:rsid w:val="000A453B"/>
    <w:rsid w:val="000A490F"/>
    <w:rsid w:val="000A4F3E"/>
    <w:rsid w:val="000A531E"/>
    <w:rsid w:val="000A5B1A"/>
    <w:rsid w:val="000A60CE"/>
    <w:rsid w:val="000A6219"/>
    <w:rsid w:val="000A632B"/>
    <w:rsid w:val="000A6970"/>
    <w:rsid w:val="000A6F07"/>
    <w:rsid w:val="000A73ED"/>
    <w:rsid w:val="000A75B8"/>
    <w:rsid w:val="000A7C9D"/>
    <w:rsid w:val="000B00E4"/>
    <w:rsid w:val="000B022D"/>
    <w:rsid w:val="000B0580"/>
    <w:rsid w:val="000B0920"/>
    <w:rsid w:val="000B0933"/>
    <w:rsid w:val="000B0EAA"/>
    <w:rsid w:val="000B0F60"/>
    <w:rsid w:val="000B113C"/>
    <w:rsid w:val="000B20DE"/>
    <w:rsid w:val="000B2C4A"/>
    <w:rsid w:val="000B2FBB"/>
    <w:rsid w:val="000B3869"/>
    <w:rsid w:val="000B39A5"/>
    <w:rsid w:val="000B3EC0"/>
    <w:rsid w:val="000B4911"/>
    <w:rsid w:val="000B5070"/>
    <w:rsid w:val="000B5100"/>
    <w:rsid w:val="000B5534"/>
    <w:rsid w:val="000B5D33"/>
    <w:rsid w:val="000B5FD3"/>
    <w:rsid w:val="000B6261"/>
    <w:rsid w:val="000B65B3"/>
    <w:rsid w:val="000B6755"/>
    <w:rsid w:val="000B68C7"/>
    <w:rsid w:val="000B76DA"/>
    <w:rsid w:val="000B77E0"/>
    <w:rsid w:val="000B7833"/>
    <w:rsid w:val="000B7872"/>
    <w:rsid w:val="000B7B42"/>
    <w:rsid w:val="000B7BFD"/>
    <w:rsid w:val="000B7D21"/>
    <w:rsid w:val="000C0430"/>
    <w:rsid w:val="000C121D"/>
    <w:rsid w:val="000C12EC"/>
    <w:rsid w:val="000C14AB"/>
    <w:rsid w:val="000C15BB"/>
    <w:rsid w:val="000C2672"/>
    <w:rsid w:val="000C2BAF"/>
    <w:rsid w:val="000C2CE1"/>
    <w:rsid w:val="000C2DA7"/>
    <w:rsid w:val="000C2EDC"/>
    <w:rsid w:val="000C32A4"/>
    <w:rsid w:val="000C33B2"/>
    <w:rsid w:val="000C41DD"/>
    <w:rsid w:val="000C4509"/>
    <w:rsid w:val="000C46D9"/>
    <w:rsid w:val="000C4766"/>
    <w:rsid w:val="000C4778"/>
    <w:rsid w:val="000C4822"/>
    <w:rsid w:val="000C509C"/>
    <w:rsid w:val="000C562C"/>
    <w:rsid w:val="000C5999"/>
    <w:rsid w:val="000C66E8"/>
    <w:rsid w:val="000C6B0A"/>
    <w:rsid w:val="000C7107"/>
    <w:rsid w:val="000C72B8"/>
    <w:rsid w:val="000C7607"/>
    <w:rsid w:val="000C77F0"/>
    <w:rsid w:val="000C78EC"/>
    <w:rsid w:val="000C7C9E"/>
    <w:rsid w:val="000C7D3F"/>
    <w:rsid w:val="000C7E5C"/>
    <w:rsid w:val="000D0025"/>
    <w:rsid w:val="000D002C"/>
    <w:rsid w:val="000D019D"/>
    <w:rsid w:val="000D01D7"/>
    <w:rsid w:val="000D01E0"/>
    <w:rsid w:val="000D0254"/>
    <w:rsid w:val="000D0396"/>
    <w:rsid w:val="000D03BC"/>
    <w:rsid w:val="000D043E"/>
    <w:rsid w:val="000D06EE"/>
    <w:rsid w:val="000D0DD8"/>
    <w:rsid w:val="000D152E"/>
    <w:rsid w:val="000D16F3"/>
    <w:rsid w:val="000D170B"/>
    <w:rsid w:val="000D1936"/>
    <w:rsid w:val="000D1B7E"/>
    <w:rsid w:val="000D1F81"/>
    <w:rsid w:val="000D2246"/>
    <w:rsid w:val="000D2574"/>
    <w:rsid w:val="000D2A79"/>
    <w:rsid w:val="000D2A7F"/>
    <w:rsid w:val="000D2EBE"/>
    <w:rsid w:val="000D31D6"/>
    <w:rsid w:val="000D33CC"/>
    <w:rsid w:val="000D38FA"/>
    <w:rsid w:val="000D3915"/>
    <w:rsid w:val="000D3CA9"/>
    <w:rsid w:val="000D3CD6"/>
    <w:rsid w:val="000D4397"/>
    <w:rsid w:val="000D46FE"/>
    <w:rsid w:val="000D48BB"/>
    <w:rsid w:val="000D4C4A"/>
    <w:rsid w:val="000D4F5B"/>
    <w:rsid w:val="000D4FCA"/>
    <w:rsid w:val="000D5375"/>
    <w:rsid w:val="000D56BB"/>
    <w:rsid w:val="000D5810"/>
    <w:rsid w:val="000D5FEE"/>
    <w:rsid w:val="000D604F"/>
    <w:rsid w:val="000D6490"/>
    <w:rsid w:val="000D6ED5"/>
    <w:rsid w:val="000D721E"/>
    <w:rsid w:val="000D798C"/>
    <w:rsid w:val="000D79A7"/>
    <w:rsid w:val="000E00A4"/>
    <w:rsid w:val="000E02DF"/>
    <w:rsid w:val="000E06C2"/>
    <w:rsid w:val="000E0880"/>
    <w:rsid w:val="000E17DA"/>
    <w:rsid w:val="000E2113"/>
    <w:rsid w:val="000E2379"/>
    <w:rsid w:val="000E2404"/>
    <w:rsid w:val="000E26A8"/>
    <w:rsid w:val="000E2779"/>
    <w:rsid w:val="000E2785"/>
    <w:rsid w:val="000E27FE"/>
    <w:rsid w:val="000E28B7"/>
    <w:rsid w:val="000E3A2D"/>
    <w:rsid w:val="000E405F"/>
    <w:rsid w:val="000E485B"/>
    <w:rsid w:val="000E48FE"/>
    <w:rsid w:val="000E49F7"/>
    <w:rsid w:val="000E4F3F"/>
    <w:rsid w:val="000E5608"/>
    <w:rsid w:val="000E5A0B"/>
    <w:rsid w:val="000E5B5D"/>
    <w:rsid w:val="000E5CD5"/>
    <w:rsid w:val="000E5F83"/>
    <w:rsid w:val="000E637A"/>
    <w:rsid w:val="000E69A4"/>
    <w:rsid w:val="000E6BE7"/>
    <w:rsid w:val="000E6D94"/>
    <w:rsid w:val="000E6FF7"/>
    <w:rsid w:val="000E73B0"/>
    <w:rsid w:val="000E7523"/>
    <w:rsid w:val="000E7973"/>
    <w:rsid w:val="000E7BF1"/>
    <w:rsid w:val="000E7E8E"/>
    <w:rsid w:val="000E7F3E"/>
    <w:rsid w:val="000F0018"/>
    <w:rsid w:val="000F0067"/>
    <w:rsid w:val="000F00F0"/>
    <w:rsid w:val="000F0377"/>
    <w:rsid w:val="000F05B5"/>
    <w:rsid w:val="000F0751"/>
    <w:rsid w:val="000F0C5D"/>
    <w:rsid w:val="000F2EA1"/>
    <w:rsid w:val="000F3167"/>
    <w:rsid w:val="000F33B2"/>
    <w:rsid w:val="000F3787"/>
    <w:rsid w:val="000F3C1B"/>
    <w:rsid w:val="000F3D24"/>
    <w:rsid w:val="000F3EE8"/>
    <w:rsid w:val="000F3F6F"/>
    <w:rsid w:val="000F41B1"/>
    <w:rsid w:val="000F4670"/>
    <w:rsid w:val="000F47A3"/>
    <w:rsid w:val="000F50C7"/>
    <w:rsid w:val="000F51EC"/>
    <w:rsid w:val="000F52ED"/>
    <w:rsid w:val="000F5471"/>
    <w:rsid w:val="000F612D"/>
    <w:rsid w:val="000F662D"/>
    <w:rsid w:val="000F67DC"/>
    <w:rsid w:val="000F71EB"/>
    <w:rsid w:val="000F73F9"/>
    <w:rsid w:val="000F7D3D"/>
    <w:rsid w:val="001003F4"/>
    <w:rsid w:val="00100429"/>
    <w:rsid w:val="00100EBC"/>
    <w:rsid w:val="001011AD"/>
    <w:rsid w:val="001014FC"/>
    <w:rsid w:val="001017FE"/>
    <w:rsid w:val="00101DE4"/>
    <w:rsid w:val="00102681"/>
    <w:rsid w:val="00102D5D"/>
    <w:rsid w:val="00102D70"/>
    <w:rsid w:val="00102FCD"/>
    <w:rsid w:val="00103499"/>
    <w:rsid w:val="00103BBD"/>
    <w:rsid w:val="00103EF8"/>
    <w:rsid w:val="001045A3"/>
    <w:rsid w:val="00104846"/>
    <w:rsid w:val="001048A3"/>
    <w:rsid w:val="001048C6"/>
    <w:rsid w:val="00104928"/>
    <w:rsid w:val="0010493C"/>
    <w:rsid w:val="00104E5A"/>
    <w:rsid w:val="001053A1"/>
    <w:rsid w:val="001053EB"/>
    <w:rsid w:val="001054F9"/>
    <w:rsid w:val="00105FDD"/>
    <w:rsid w:val="00106077"/>
    <w:rsid w:val="0010609E"/>
    <w:rsid w:val="001062F1"/>
    <w:rsid w:val="001063A9"/>
    <w:rsid w:val="0010659D"/>
    <w:rsid w:val="001066C2"/>
    <w:rsid w:val="00106D86"/>
    <w:rsid w:val="001074B5"/>
    <w:rsid w:val="001074E7"/>
    <w:rsid w:val="001077E1"/>
    <w:rsid w:val="00107996"/>
    <w:rsid w:val="00107CD9"/>
    <w:rsid w:val="00107F13"/>
    <w:rsid w:val="00107F33"/>
    <w:rsid w:val="001103C9"/>
    <w:rsid w:val="0011087F"/>
    <w:rsid w:val="00110CAD"/>
    <w:rsid w:val="001110B9"/>
    <w:rsid w:val="0011135E"/>
    <w:rsid w:val="00111756"/>
    <w:rsid w:val="00111B84"/>
    <w:rsid w:val="00111EFE"/>
    <w:rsid w:val="001126D7"/>
    <w:rsid w:val="00112D89"/>
    <w:rsid w:val="00112E46"/>
    <w:rsid w:val="00112FD6"/>
    <w:rsid w:val="001135EE"/>
    <w:rsid w:val="001136C3"/>
    <w:rsid w:val="001137AD"/>
    <w:rsid w:val="00113933"/>
    <w:rsid w:val="00113BBB"/>
    <w:rsid w:val="001140CA"/>
    <w:rsid w:val="00114197"/>
    <w:rsid w:val="00114274"/>
    <w:rsid w:val="00114442"/>
    <w:rsid w:val="0011494F"/>
    <w:rsid w:val="00114CF9"/>
    <w:rsid w:val="00114D68"/>
    <w:rsid w:val="00114DEF"/>
    <w:rsid w:val="00114E06"/>
    <w:rsid w:val="0011595F"/>
    <w:rsid w:val="00115D24"/>
    <w:rsid w:val="00115EF5"/>
    <w:rsid w:val="00115FB0"/>
    <w:rsid w:val="00115FF8"/>
    <w:rsid w:val="00116190"/>
    <w:rsid w:val="001164DE"/>
    <w:rsid w:val="0011683C"/>
    <w:rsid w:val="00116E8F"/>
    <w:rsid w:val="00116F35"/>
    <w:rsid w:val="00116F75"/>
    <w:rsid w:val="00116F97"/>
    <w:rsid w:val="00116FD8"/>
    <w:rsid w:val="001171FB"/>
    <w:rsid w:val="001172CF"/>
    <w:rsid w:val="00117762"/>
    <w:rsid w:val="001177DC"/>
    <w:rsid w:val="001178AD"/>
    <w:rsid w:val="00117925"/>
    <w:rsid w:val="0011793F"/>
    <w:rsid w:val="00117BFE"/>
    <w:rsid w:val="00120779"/>
    <w:rsid w:val="00120E94"/>
    <w:rsid w:val="00120FD5"/>
    <w:rsid w:val="001210A0"/>
    <w:rsid w:val="00122438"/>
    <w:rsid w:val="00122521"/>
    <w:rsid w:val="0012255F"/>
    <w:rsid w:val="0012290F"/>
    <w:rsid w:val="00122B4D"/>
    <w:rsid w:val="00122BF6"/>
    <w:rsid w:val="00122F33"/>
    <w:rsid w:val="00122FE1"/>
    <w:rsid w:val="0012302C"/>
    <w:rsid w:val="001234F9"/>
    <w:rsid w:val="00123A9E"/>
    <w:rsid w:val="00123AE3"/>
    <w:rsid w:val="00124457"/>
    <w:rsid w:val="001247AE"/>
    <w:rsid w:val="00124A4E"/>
    <w:rsid w:val="00124BD7"/>
    <w:rsid w:val="00124C6C"/>
    <w:rsid w:val="00124D56"/>
    <w:rsid w:val="00125B06"/>
    <w:rsid w:val="00125C67"/>
    <w:rsid w:val="00126396"/>
    <w:rsid w:val="001267C6"/>
    <w:rsid w:val="001268AD"/>
    <w:rsid w:val="001268D2"/>
    <w:rsid w:val="001268FA"/>
    <w:rsid w:val="00126CD6"/>
    <w:rsid w:val="0012708B"/>
    <w:rsid w:val="00127181"/>
    <w:rsid w:val="001278E1"/>
    <w:rsid w:val="00127B94"/>
    <w:rsid w:val="00127C77"/>
    <w:rsid w:val="00130266"/>
    <w:rsid w:val="00130EF8"/>
    <w:rsid w:val="00130F1F"/>
    <w:rsid w:val="00131179"/>
    <w:rsid w:val="0013169B"/>
    <w:rsid w:val="00131B97"/>
    <w:rsid w:val="00131E3D"/>
    <w:rsid w:val="00132009"/>
    <w:rsid w:val="00132433"/>
    <w:rsid w:val="001325E9"/>
    <w:rsid w:val="00132EF1"/>
    <w:rsid w:val="00133371"/>
    <w:rsid w:val="00133438"/>
    <w:rsid w:val="0013374C"/>
    <w:rsid w:val="00134070"/>
    <w:rsid w:val="00134A13"/>
    <w:rsid w:val="00134CBD"/>
    <w:rsid w:val="00134CE0"/>
    <w:rsid w:val="00135152"/>
    <w:rsid w:val="00135518"/>
    <w:rsid w:val="001359BE"/>
    <w:rsid w:val="00135DA4"/>
    <w:rsid w:val="00136032"/>
    <w:rsid w:val="001360DA"/>
    <w:rsid w:val="0013622D"/>
    <w:rsid w:val="0013623F"/>
    <w:rsid w:val="001369B3"/>
    <w:rsid w:val="00136B09"/>
    <w:rsid w:val="001374BC"/>
    <w:rsid w:val="00137899"/>
    <w:rsid w:val="00137A20"/>
    <w:rsid w:val="00137CED"/>
    <w:rsid w:val="00137D5A"/>
    <w:rsid w:val="00137EF8"/>
    <w:rsid w:val="001401CA"/>
    <w:rsid w:val="00140451"/>
    <w:rsid w:val="00140492"/>
    <w:rsid w:val="00140772"/>
    <w:rsid w:val="00140FE3"/>
    <w:rsid w:val="001411B5"/>
    <w:rsid w:val="00141463"/>
    <w:rsid w:val="001418B3"/>
    <w:rsid w:val="00141B77"/>
    <w:rsid w:val="00141E7A"/>
    <w:rsid w:val="00142021"/>
    <w:rsid w:val="001425C4"/>
    <w:rsid w:val="00142FFB"/>
    <w:rsid w:val="001430E0"/>
    <w:rsid w:val="0014346D"/>
    <w:rsid w:val="00143536"/>
    <w:rsid w:val="0014364B"/>
    <w:rsid w:val="00143769"/>
    <w:rsid w:val="00143A69"/>
    <w:rsid w:val="00143F7D"/>
    <w:rsid w:val="0014402F"/>
    <w:rsid w:val="001441B6"/>
    <w:rsid w:val="00144410"/>
    <w:rsid w:val="001444FC"/>
    <w:rsid w:val="00144C8C"/>
    <w:rsid w:val="00144E69"/>
    <w:rsid w:val="00145262"/>
    <w:rsid w:val="0014538E"/>
    <w:rsid w:val="00145787"/>
    <w:rsid w:val="00145913"/>
    <w:rsid w:val="00146506"/>
    <w:rsid w:val="00146719"/>
    <w:rsid w:val="00146ACA"/>
    <w:rsid w:val="00146EE9"/>
    <w:rsid w:val="0014719C"/>
    <w:rsid w:val="001477FB"/>
    <w:rsid w:val="001478A0"/>
    <w:rsid w:val="00147B9A"/>
    <w:rsid w:val="00147D2B"/>
    <w:rsid w:val="00147F08"/>
    <w:rsid w:val="00150012"/>
    <w:rsid w:val="00150280"/>
    <w:rsid w:val="00150427"/>
    <w:rsid w:val="001512BA"/>
    <w:rsid w:val="0015155F"/>
    <w:rsid w:val="00151C01"/>
    <w:rsid w:val="00151C82"/>
    <w:rsid w:val="00152312"/>
    <w:rsid w:val="001523C5"/>
    <w:rsid w:val="00152573"/>
    <w:rsid w:val="00152994"/>
    <w:rsid w:val="00152B2D"/>
    <w:rsid w:val="00152F4F"/>
    <w:rsid w:val="00153660"/>
    <w:rsid w:val="001537F3"/>
    <w:rsid w:val="00153A60"/>
    <w:rsid w:val="00153B48"/>
    <w:rsid w:val="00153B92"/>
    <w:rsid w:val="0015413A"/>
    <w:rsid w:val="0015419A"/>
    <w:rsid w:val="00154402"/>
    <w:rsid w:val="001544CE"/>
    <w:rsid w:val="00154AC6"/>
    <w:rsid w:val="001550F3"/>
    <w:rsid w:val="00155448"/>
    <w:rsid w:val="00155451"/>
    <w:rsid w:val="0015552C"/>
    <w:rsid w:val="00156722"/>
    <w:rsid w:val="00156A00"/>
    <w:rsid w:val="00156B86"/>
    <w:rsid w:val="00156C52"/>
    <w:rsid w:val="00156D59"/>
    <w:rsid w:val="00156EA9"/>
    <w:rsid w:val="0015733F"/>
    <w:rsid w:val="001576FF"/>
    <w:rsid w:val="00157BBA"/>
    <w:rsid w:val="00157BBF"/>
    <w:rsid w:val="00157E11"/>
    <w:rsid w:val="00160246"/>
    <w:rsid w:val="001606DF"/>
    <w:rsid w:val="00160AAE"/>
    <w:rsid w:val="00160D67"/>
    <w:rsid w:val="00160E40"/>
    <w:rsid w:val="00161023"/>
    <w:rsid w:val="001615F5"/>
    <w:rsid w:val="001616AD"/>
    <w:rsid w:val="00161BC4"/>
    <w:rsid w:val="001637B7"/>
    <w:rsid w:val="0016402E"/>
    <w:rsid w:val="00164431"/>
    <w:rsid w:val="001647E7"/>
    <w:rsid w:val="00164BD2"/>
    <w:rsid w:val="00164C89"/>
    <w:rsid w:val="001650EB"/>
    <w:rsid w:val="00165290"/>
    <w:rsid w:val="001655AB"/>
    <w:rsid w:val="001657A6"/>
    <w:rsid w:val="0016589B"/>
    <w:rsid w:val="00165A9E"/>
    <w:rsid w:val="00165C6B"/>
    <w:rsid w:val="00165E59"/>
    <w:rsid w:val="00166B87"/>
    <w:rsid w:val="00166E41"/>
    <w:rsid w:val="001673F0"/>
    <w:rsid w:val="00167568"/>
    <w:rsid w:val="0016756C"/>
    <w:rsid w:val="00167632"/>
    <w:rsid w:val="0017022B"/>
    <w:rsid w:val="001704DD"/>
    <w:rsid w:val="00170884"/>
    <w:rsid w:val="00170AA7"/>
    <w:rsid w:val="00170E2D"/>
    <w:rsid w:val="00170E44"/>
    <w:rsid w:val="00171012"/>
    <w:rsid w:val="00171623"/>
    <w:rsid w:val="0017196E"/>
    <w:rsid w:val="00171A45"/>
    <w:rsid w:val="00171D77"/>
    <w:rsid w:val="00172105"/>
    <w:rsid w:val="0017257A"/>
    <w:rsid w:val="00172793"/>
    <w:rsid w:val="00172935"/>
    <w:rsid w:val="00172A3C"/>
    <w:rsid w:val="00172A9E"/>
    <w:rsid w:val="00172B64"/>
    <w:rsid w:val="00172B89"/>
    <w:rsid w:val="0017331C"/>
    <w:rsid w:val="00173738"/>
    <w:rsid w:val="0017374A"/>
    <w:rsid w:val="00173D2C"/>
    <w:rsid w:val="00173E1C"/>
    <w:rsid w:val="00173EBA"/>
    <w:rsid w:val="00174074"/>
    <w:rsid w:val="001744E7"/>
    <w:rsid w:val="00174538"/>
    <w:rsid w:val="0017473B"/>
    <w:rsid w:val="00174A29"/>
    <w:rsid w:val="001754DD"/>
    <w:rsid w:val="00175723"/>
    <w:rsid w:val="00175E88"/>
    <w:rsid w:val="00175F6E"/>
    <w:rsid w:val="0017624E"/>
    <w:rsid w:val="001762F7"/>
    <w:rsid w:val="0017642B"/>
    <w:rsid w:val="00176589"/>
    <w:rsid w:val="00176635"/>
    <w:rsid w:val="0017695B"/>
    <w:rsid w:val="00176D75"/>
    <w:rsid w:val="00177967"/>
    <w:rsid w:val="0018030F"/>
    <w:rsid w:val="00180B7D"/>
    <w:rsid w:val="00180FA4"/>
    <w:rsid w:val="00181872"/>
    <w:rsid w:val="00181EB2"/>
    <w:rsid w:val="00182EC0"/>
    <w:rsid w:val="001830D1"/>
    <w:rsid w:val="001835DD"/>
    <w:rsid w:val="001835F7"/>
    <w:rsid w:val="00183607"/>
    <w:rsid w:val="00183780"/>
    <w:rsid w:val="001838F2"/>
    <w:rsid w:val="00183922"/>
    <w:rsid w:val="001839E0"/>
    <w:rsid w:val="00183ABB"/>
    <w:rsid w:val="00183BD0"/>
    <w:rsid w:val="00184196"/>
    <w:rsid w:val="00184D92"/>
    <w:rsid w:val="00185001"/>
    <w:rsid w:val="00185073"/>
    <w:rsid w:val="00185697"/>
    <w:rsid w:val="00185971"/>
    <w:rsid w:val="00185E6C"/>
    <w:rsid w:val="00186125"/>
    <w:rsid w:val="001863EB"/>
    <w:rsid w:val="001867EA"/>
    <w:rsid w:val="00186899"/>
    <w:rsid w:val="00186965"/>
    <w:rsid w:val="00186CEE"/>
    <w:rsid w:val="001870D7"/>
    <w:rsid w:val="00187BAD"/>
    <w:rsid w:val="00190325"/>
    <w:rsid w:val="00190561"/>
    <w:rsid w:val="001906EB"/>
    <w:rsid w:val="001907CB"/>
    <w:rsid w:val="001912C5"/>
    <w:rsid w:val="001914A9"/>
    <w:rsid w:val="001917A7"/>
    <w:rsid w:val="00191B74"/>
    <w:rsid w:val="00191F77"/>
    <w:rsid w:val="00192302"/>
    <w:rsid w:val="001923ED"/>
    <w:rsid w:val="0019249F"/>
    <w:rsid w:val="00192683"/>
    <w:rsid w:val="001936AB"/>
    <w:rsid w:val="00193959"/>
    <w:rsid w:val="00193A98"/>
    <w:rsid w:val="00193D7B"/>
    <w:rsid w:val="0019434D"/>
    <w:rsid w:val="00194C3A"/>
    <w:rsid w:val="00194EB6"/>
    <w:rsid w:val="00194F77"/>
    <w:rsid w:val="001956A5"/>
    <w:rsid w:val="0019593C"/>
    <w:rsid w:val="001959BE"/>
    <w:rsid w:val="00195A73"/>
    <w:rsid w:val="00195DDE"/>
    <w:rsid w:val="00195F60"/>
    <w:rsid w:val="0019626C"/>
    <w:rsid w:val="00196769"/>
    <w:rsid w:val="001968C1"/>
    <w:rsid w:val="001971A6"/>
    <w:rsid w:val="0019777A"/>
    <w:rsid w:val="00197823"/>
    <w:rsid w:val="001979E6"/>
    <w:rsid w:val="00197A1B"/>
    <w:rsid w:val="00197DC2"/>
    <w:rsid w:val="00197F1B"/>
    <w:rsid w:val="001A00E1"/>
    <w:rsid w:val="001A013B"/>
    <w:rsid w:val="001A0459"/>
    <w:rsid w:val="001A0AA0"/>
    <w:rsid w:val="001A0F28"/>
    <w:rsid w:val="001A121F"/>
    <w:rsid w:val="001A188D"/>
    <w:rsid w:val="001A1C35"/>
    <w:rsid w:val="001A1CD0"/>
    <w:rsid w:val="001A1EE3"/>
    <w:rsid w:val="001A2086"/>
    <w:rsid w:val="001A2344"/>
    <w:rsid w:val="001A2540"/>
    <w:rsid w:val="001A2D5F"/>
    <w:rsid w:val="001A2F25"/>
    <w:rsid w:val="001A2FA4"/>
    <w:rsid w:val="001A2FCE"/>
    <w:rsid w:val="001A32D4"/>
    <w:rsid w:val="001A3398"/>
    <w:rsid w:val="001A383B"/>
    <w:rsid w:val="001A39B3"/>
    <w:rsid w:val="001A3AFC"/>
    <w:rsid w:val="001A3B2F"/>
    <w:rsid w:val="001A4552"/>
    <w:rsid w:val="001A4742"/>
    <w:rsid w:val="001A4836"/>
    <w:rsid w:val="001A4C46"/>
    <w:rsid w:val="001A4C61"/>
    <w:rsid w:val="001A52D0"/>
    <w:rsid w:val="001A59AC"/>
    <w:rsid w:val="001A5B17"/>
    <w:rsid w:val="001A620A"/>
    <w:rsid w:val="001A6A90"/>
    <w:rsid w:val="001A6E9E"/>
    <w:rsid w:val="001A71B3"/>
    <w:rsid w:val="001A71BA"/>
    <w:rsid w:val="001A727E"/>
    <w:rsid w:val="001A7460"/>
    <w:rsid w:val="001A751E"/>
    <w:rsid w:val="001A7D5C"/>
    <w:rsid w:val="001A7E22"/>
    <w:rsid w:val="001B039F"/>
    <w:rsid w:val="001B0593"/>
    <w:rsid w:val="001B062D"/>
    <w:rsid w:val="001B081B"/>
    <w:rsid w:val="001B087E"/>
    <w:rsid w:val="001B103D"/>
    <w:rsid w:val="001B10CD"/>
    <w:rsid w:val="001B18E4"/>
    <w:rsid w:val="001B190F"/>
    <w:rsid w:val="001B21CE"/>
    <w:rsid w:val="001B2748"/>
    <w:rsid w:val="001B2780"/>
    <w:rsid w:val="001B27C1"/>
    <w:rsid w:val="001B2B97"/>
    <w:rsid w:val="001B2ECA"/>
    <w:rsid w:val="001B369F"/>
    <w:rsid w:val="001B394E"/>
    <w:rsid w:val="001B3CBF"/>
    <w:rsid w:val="001B409C"/>
    <w:rsid w:val="001B4112"/>
    <w:rsid w:val="001B438C"/>
    <w:rsid w:val="001B4704"/>
    <w:rsid w:val="001B4C49"/>
    <w:rsid w:val="001B4D76"/>
    <w:rsid w:val="001B4FCE"/>
    <w:rsid w:val="001B5083"/>
    <w:rsid w:val="001B523F"/>
    <w:rsid w:val="001B531F"/>
    <w:rsid w:val="001B5356"/>
    <w:rsid w:val="001B53CF"/>
    <w:rsid w:val="001B5479"/>
    <w:rsid w:val="001B55B2"/>
    <w:rsid w:val="001B57C3"/>
    <w:rsid w:val="001B5A94"/>
    <w:rsid w:val="001B5C84"/>
    <w:rsid w:val="001B6450"/>
    <w:rsid w:val="001B649E"/>
    <w:rsid w:val="001B64AF"/>
    <w:rsid w:val="001B685D"/>
    <w:rsid w:val="001B6F3D"/>
    <w:rsid w:val="001B72EE"/>
    <w:rsid w:val="001B759B"/>
    <w:rsid w:val="001B775D"/>
    <w:rsid w:val="001B77C7"/>
    <w:rsid w:val="001B7FDE"/>
    <w:rsid w:val="001C021A"/>
    <w:rsid w:val="001C07E2"/>
    <w:rsid w:val="001C0872"/>
    <w:rsid w:val="001C0946"/>
    <w:rsid w:val="001C0DEF"/>
    <w:rsid w:val="001C14B4"/>
    <w:rsid w:val="001C14F7"/>
    <w:rsid w:val="001C1731"/>
    <w:rsid w:val="001C1817"/>
    <w:rsid w:val="001C182C"/>
    <w:rsid w:val="001C1E02"/>
    <w:rsid w:val="001C25BB"/>
    <w:rsid w:val="001C26DB"/>
    <w:rsid w:val="001C2820"/>
    <w:rsid w:val="001C284F"/>
    <w:rsid w:val="001C29A0"/>
    <w:rsid w:val="001C29D6"/>
    <w:rsid w:val="001C358E"/>
    <w:rsid w:val="001C38EB"/>
    <w:rsid w:val="001C43DA"/>
    <w:rsid w:val="001C4568"/>
    <w:rsid w:val="001C4A7E"/>
    <w:rsid w:val="001C4C6E"/>
    <w:rsid w:val="001C4F50"/>
    <w:rsid w:val="001C52D6"/>
    <w:rsid w:val="001C54C1"/>
    <w:rsid w:val="001C6449"/>
    <w:rsid w:val="001C68CC"/>
    <w:rsid w:val="001C6DC1"/>
    <w:rsid w:val="001C71D0"/>
    <w:rsid w:val="001C7F2F"/>
    <w:rsid w:val="001D042D"/>
    <w:rsid w:val="001D0599"/>
    <w:rsid w:val="001D075D"/>
    <w:rsid w:val="001D098F"/>
    <w:rsid w:val="001D0ADA"/>
    <w:rsid w:val="001D1755"/>
    <w:rsid w:val="001D1A3E"/>
    <w:rsid w:val="001D1F2C"/>
    <w:rsid w:val="001D2011"/>
    <w:rsid w:val="001D219B"/>
    <w:rsid w:val="001D26C4"/>
    <w:rsid w:val="001D2D20"/>
    <w:rsid w:val="001D2DEE"/>
    <w:rsid w:val="001D2E0F"/>
    <w:rsid w:val="001D3667"/>
    <w:rsid w:val="001D36F4"/>
    <w:rsid w:val="001D3E4D"/>
    <w:rsid w:val="001D5037"/>
    <w:rsid w:val="001D5412"/>
    <w:rsid w:val="001D548B"/>
    <w:rsid w:val="001D592A"/>
    <w:rsid w:val="001D617C"/>
    <w:rsid w:val="001D6410"/>
    <w:rsid w:val="001D676E"/>
    <w:rsid w:val="001D68DC"/>
    <w:rsid w:val="001D6B9F"/>
    <w:rsid w:val="001D6C8A"/>
    <w:rsid w:val="001D6CD7"/>
    <w:rsid w:val="001D6D3E"/>
    <w:rsid w:val="001D70F3"/>
    <w:rsid w:val="001D7202"/>
    <w:rsid w:val="001D7D65"/>
    <w:rsid w:val="001D7DC1"/>
    <w:rsid w:val="001E0271"/>
    <w:rsid w:val="001E036F"/>
    <w:rsid w:val="001E049D"/>
    <w:rsid w:val="001E06A5"/>
    <w:rsid w:val="001E09A6"/>
    <w:rsid w:val="001E0C72"/>
    <w:rsid w:val="001E0D48"/>
    <w:rsid w:val="001E159B"/>
    <w:rsid w:val="001E16CC"/>
    <w:rsid w:val="001E207A"/>
    <w:rsid w:val="001E2869"/>
    <w:rsid w:val="001E2A36"/>
    <w:rsid w:val="001E2D5E"/>
    <w:rsid w:val="001E2D86"/>
    <w:rsid w:val="001E3D59"/>
    <w:rsid w:val="001E3E82"/>
    <w:rsid w:val="001E3F2B"/>
    <w:rsid w:val="001E3FAC"/>
    <w:rsid w:val="001E45FF"/>
    <w:rsid w:val="001E4B68"/>
    <w:rsid w:val="001E4C13"/>
    <w:rsid w:val="001E5217"/>
    <w:rsid w:val="001E536C"/>
    <w:rsid w:val="001E5835"/>
    <w:rsid w:val="001E5B02"/>
    <w:rsid w:val="001E5BCC"/>
    <w:rsid w:val="001E5FC0"/>
    <w:rsid w:val="001E66CC"/>
    <w:rsid w:val="001E67E5"/>
    <w:rsid w:val="001E6C20"/>
    <w:rsid w:val="001E7289"/>
    <w:rsid w:val="001E73F8"/>
    <w:rsid w:val="001E75CD"/>
    <w:rsid w:val="001E7755"/>
    <w:rsid w:val="001E7917"/>
    <w:rsid w:val="001E7928"/>
    <w:rsid w:val="001E7F1D"/>
    <w:rsid w:val="001F0009"/>
    <w:rsid w:val="001F04D2"/>
    <w:rsid w:val="001F0547"/>
    <w:rsid w:val="001F0580"/>
    <w:rsid w:val="001F0694"/>
    <w:rsid w:val="001F06DA"/>
    <w:rsid w:val="001F0AC8"/>
    <w:rsid w:val="001F0E46"/>
    <w:rsid w:val="001F11BC"/>
    <w:rsid w:val="001F166E"/>
    <w:rsid w:val="001F253E"/>
    <w:rsid w:val="001F25D2"/>
    <w:rsid w:val="001F2959"/>
    <w:rsid w:val="001F2B86"/>
    <w:rsid w:val="001F2C3F"/>
    <w:rsid w:val="001F2D70"/>
    <w:rsid w:val="001F2D99"/>
    <w:rsid w:val="001F2EC6"/>
    <w:rsid w:val="001F3396"/>
    <w:rsid w:val="001F34FA"/>
    <w:rsid w:val="001F356B"/>
    <w:rsid w:val="001F3719"/>
    <w:rsid w:val="001F3806"/>
    <w:rsid w:val="001F3C23"/>
    <w:rsid w:val="001F404D"/>
    <w:rsid w:val="001F4313"/>
    <w:rsid w:val="001F48FA"/>
    <w:rsid w:val="001F4B49"/>
    <w:rsid w:val="001F5128"/>
    <w:rsid w:val="001F572D"/>
    <w:rsid w:val="001F59BA"/>
    <w:rsid w:val="001F5BD0"/>
    <w:rsid w:val="001F5E0D"/>
    <w:rsid w:val="001F5FCF"/>
    <w:rsid w:val="001F687E"/>
    <w:rsid w:val="001F6AFD"/>
    <w:rsid w:val="001F7273"/>
    <w:rsid w:val="001F763B"/>
    <w:rsid w:val="001F77BC"/>
    <w:rsid w:val="001F781F"/>
    <w:rsid w:val="001F78EC"/>
    <w:rsid w:val="001F7AD7"/>
    <w:rsid w:val="0020025F"/>
    <w:rsid w:val="0020072D"/>
    <w:rsid w:val="00200871"/>
    <w:rsid w:val="002008D9"/>
    <w:rsid w:val="00200A69"/>
    <w:rsid w:val="00200DFD"/>
    <w:rsid w:val="00201566"/>
    <w:rsid w:val="0020170A"/>
    <w:rsid w:val="00201802"/>
    <w:rsid w:val="00201A11"/>
    <w:rsid w:val="00201A97"/>
    <w:rsid w:val="00201B23"/>
    <w:rsid w:val="002020EB"/>
    <w:rsid w:val="002024C0"/>
    <w:rsid w:val="00202642"/>
    <w:rsid w:val="00202A1E"/>
    <w:rsid w:val="00202A8D"/>
    <w:rsid w:val="00202F7B"/>
    <w:rsid w:val="002034F9"/>
    <w:rsid w:val="00203621"/>
    <w:rsid w:val="00204025"/>
    <w:rsid w:val="002043D3"/>
    <w:rsid w:val="0020484A"/>
    <w:rsid w:val="002048CA"/>
    <w:rsid w:val="00204A67"/>
    <w:rsid w:val="002051FD"/>
    <w:rsid w:val="002052B9"/>
    <w:rsid w:val="002054DB"/>
    <w:rsid w:val="002055B3"/>
    <w:rsid w:val="002058AE"/>
    <w:rsid w:val="00205A4E"/>
    <w:rsid w:val="00205AD3"/>
    <w:rsid w:val="00205EAD"/>
    <w:rsid w:val="0020601B"/>
    <w:rsid w:val="00206269"/>
    <w:rsid w:val="0020647A"/>
    <w:rsid w:val="00206C75"/>
    <w:rsid w:val="00207150"/>
    <w:rsid w:val="0020752F"/>
    <w:rsid w:val="00207C35"/>
    <w:rsid w:val="00207CA3"/>
    <w:rsid w:val="00210212"/>
    <w:rsid w:val="0021035C"/>
    <w:rsid w:val="00210651"/>
    <w:rsid w:val="00210765"/>
    <w:rsid w:val="00210798"/>
    <w:rsid w:val="00210987"/>
    <w:rsid w:val="00210A66"/>
    <w:rsid w:val="00210E6A"/>
    <w:rsid w:val="00211081"/>
    <w:rsid w:val="00211204"/>
    <w:rsid w:val="00211511"/>
    <w:rsid w:val="0021164C"/>
    <w:rsid w:val="00211952"/>
    <w:rsid w:val="00211C80"/>
    <w:rsid w:val="002125CE"/>
    <w:rsid w:val="002129C6"/>
    <w:rsid w:val="00212BBA"/>
    <w:rsid w:val="00213496"/>
    <w:rsid w:val="00213499"/>
    <w:rsid w:val="0021354C"/>
    <w:rsid w:val="00213700"/>
    <w:rsid w:val="00213780"/>
    <w:rsid w:val="002139A5"/>
    <w:rsid w:val="00213B00"/>
    <w:rsid w:val="00214049"/>
    <w:rsid w:val="0021483F"/>
    <w:rsid w:val="00214982"/>
    <w:rsid w:val="00214C59"/>
    <w:rsid w:val="00214D59"/>
    <w:rsid w:val="00214D84"/>
    <w:rsid w:val="00214ED4"/>
    <w:rsid w:val="002150D9"/>
    <w:rsid w:val="0021514D"/>
    <w:rsid w:val="0021530F"/>
    <w:rsid w:val="002159F5"/>
    <w:rsid w:val="00215B4C"/>
    <w:rsid w:val="00215C80"/>
    <w:rsid w:val="00216320"/>
    <w:rsid w:val="00216C06"/>
    <w:rsid w:val="00216E7F"/>
    <w:rsid w:val="0021718D"/>
    <w:rsid w:val="00217AA4"/>
    <w:rsid w:val="00217EC5"/>
    <w:rsid w:val="00220494"/>
    <w:rsid w:val="00220DE5"/>
    <w:rsid w:val="00221091"/>
    <w:rsid w:val="0022126E"/>
    <w:rsid w:val="00221312"/>
    <w:rsid w:val="0022131D"/>
    <w:rsid w:val="00221B6F"/>
    <w:rsid w:val="00221F91"/>
    <w:rsid w:val="0022200A"/>
    <w:rsid w:val="0022299A"/>
    <w:rsid w:val="00222AAB"/>
    <w:rsid w:val="00222DE8"/>
    <w:rsid w:val="00222E6D"/>
    <w:rsid w:val="00222EBB"/>
    <w:rsid w:val="002232F9"/>
    <w:rsid w:val="002238C6"/>
    <w:rsid w:val="00223993"/>
    <w:rsid w:val="00223C5E"/>
    <w:rsid w:val="00223E64"/>
    <w:rsid w:val="00223E6B"/>
    <w:rsid w:val="0022472B"/>
    <w:rsid w:val="00224BA4"/>
    <w:rsid w:val="002250D4"/>
    <w:rsid w:val="00225F8F"/>
    <w:rsid w:val="002261A8"/>
    <w:rsid w:val="00226592"/>
    <w:rsid w:val="0022672F"/>
    <w:rsid w:val="00226B00"/>
    <w:rsid w:val="00226EE9"/>
    <w:rsid w:val="00226F07"/>
    <w:rsid w:val="00227A39"/>
    <w:rsid w:val="00227D77"/>
    <w:rsid w:val="00227F10"/>
    <w:rsid w:val="00227FD8"/>
    <w:rsid w:val="00230296"/>
    <w:rsid w:val="00230306"/>
    <w:rsid w:val="00230577"/>
    <w:rsid w:val="002305F7"/>
    <w:rsid w:val="002308E2"/>
    <w:rsid w:val="00232882"/>
    <w:rsid w:val="00232946"/>
    <w:rsid w:val="00232BDA"/>
    <w:rsid w:val="00232FE4"/>
    <w:rsid w:val="0023300B"/>
    <w:rsid w:val="002336D2"/>
    <w:rsid w:val="0023373F"/>
    <w:rsid w:val="00233877"/>
    <w:rsid w:val="00233CC5"/>
    <w:rsid w:val="00233D66"/>
    <w:rsid w:val="00234F0B"/>
    <w:rsid w:val="002352C4"/>
    <w:rsid w:val="0023537D"/>
    <w:rsid w:val="00235AB1"/>
    <w:rsid w:val="00235F12"/>
    <w:rsid w:val="0023618C"/>
    <w:rsid w:val="00236205"/>
    <w:rsid w:val="00236408"/>
    <w:rsid w:val="00236536"/>
    <w:rsid w:val="002365A7"/>
    <w:rsid w:val="0023688B"/>
    <w:rsid w:val="00236896"/>
    <w:rsid w:val="0023695A"/>
    <w:rsid w:val="00236C07"/>
    <w:rsid w:val="00236D12"/>
    <w:rsid w:val="00236DDE"/>
    <w:rsid w:val="002371AC"/>
    <w:rsid w:val="002373B8"/>
    <w:rsid w:val="00237B79"/>
    <w:rsid w:val="00240173"/>
    <w:rsid w:val="002408F2"/>
    <w:rsid w:val="00240905"/>
    <w:rsid w:val="00240B46"/>
    <w:rsid w:val="00241016"/>
    <w:rsid w:val="002415C1"/>
    <w:rsid w:val="002417B7"/>
    <w:rsid w:val="00241941"/>
    <w:rsid w:val="00241A1E"/>
    <w:rsid w:val="00241C48"/>
    <w:rsid w:val="0024283B"/>
    <w:rsid w:val="00242932"/>
    <w:rsid w:val="00242DA3"/>
    <w:rsid w:val="00242EE7"/>
    <w:rsid w:val="00242FA9"/>
    <w:rsid w:val="00243224"/>
    <w:rsid w:val="00243249"/>
    <w:rsid w:val="002437BF"/>
    <w:rsid w:val="00243DCA"/>
    <w:rsid w:val="00244314"/>
    <w:rsid w:val="0024436E"/>
    <w:rsid w:val="00244A27"/>
    <w:rsid w:val="00244D30"/>
    <w:rsid w:val="00244DB6"/>
    <w:rsid w:val="00245690"/>
    <w:rsid w:val="00245887"/>
    <w:rsid w:val="0024641C"/>
    <w:rsid w:val="00246AFE"/>
    <w:rsid w:val="00246C8F"/>
    <w:rsid w:val="00247186"/>
    <w:rsid w:val="00247673"/>
    <w:rsid w:val="002476FD"/>
    <w:rsid w:val="002478CE"/>
    <w:rsid w:val="00247912"/>
    <w:rsid w:val="00250230"/>
    <w:rsid w:val="00250242"/>
    <w:rsid w:val="0025073E"/>
    <w:rsid w:val="00250A9D"/>
    <w:rsid w:val="00250C2C"/>
    <w:rsid w:val="00250FE4"/>
    <w:rsid w:val="0025114D"/>
    <w:rsid w:val="002514F0"/>
    <w:rsid w:val="0025156E"/>
    <w:rsid w:val="0025166D"/>
    <w:rsid w:val="00251BDE"/>
    <w:rsid w:val="00251D0E"/>
    <w:rsid w:val="00251F54"/>
    <w:rsid w:val="00251FBE"/>
    <w:rsid w:val="002522A3"/>
    <w:rsid w:val="0025269C"/>
    <w:rsid w:val="002526A6"/>
    <w:rsid w:val="00252AE9"/>
    <w:rsid w:val="0025316A"/>
    <w:rsid w:val="002531B8"/>
    <w:rsid w:val="002532C2"/>
    <w:rsid w:val="00253340"/>
    <w:rsid w:val="002533E4"/>
    <w:rsid w:val="00253781"/>
    <w:rsid w:val="00253795"/>
    <w:rsid w:val="002537AB"/>
    <w:rsid w:val="00253DDE"/>
    <w:rsid w:val="00253E5A"/>
    <w:rsid w:val="0025478A"/>
    <w:rsid w:val="00254827"/>
    <w:rsid w:val="002548EE"/>
    <w:rsid w:val="00254AB0"/>
    <w:rsid w:val="00254AFF"/>
    <w:rsid w:val="00254C59"/>
    <w:rsid w:val="00254C6C"/>
    <w:rsid w:val="00254CE5"/>
    <w:rsid w:val="00254DC6"/>
    <w:rsid w:val="00255A05"/>
    <w:rsid w:val="002566B8"/>
    <w:rsid w:val="002569F2"/>
    <w:rsid w:val="00256AB9"/>
    <w:rsid w:val="00256B61"/>
    <w:rsid w:val="00256B90"/>
    <w:rsid w:val="00256CBF"/>
    <w:rsid w:val="00257148"/>
    <w:rsid w:val="002571AE"/>
    <w:rsid w:val="0025728D"/>
    <w:rsid w:val="00257ABB"/>
    <w:rsid w:val="00257B3F"/>
    <w:rsid w:val="00257C62"/>
    <w:rsid w:val="00257DE9"/>
    <w:rsid w:val="002600A6"/>
    <w:rsid w:val="002613DC"/>
    <w:rsid w:val="00261470"/>
    <w:rsid w:val="0026184E"/>
    <w:rsid w:val="00261D5C"/>
    <w:rsid w:val="00262016"/>
    <w:rsid w:val="002629EE"/>
    <w:rsid w:val="00262D4C"/>
    <w:rsid w:val="00262E0C"/>
    <w:rsid w:val="002630B8"/>
    <w:rsid w:val="00263647"/>
    <w:rsid w:val="00263A63"/>
    <w:rsid w:val="00264064"/>
    <w:rsid w:val="00264102"/>
    <w:rsid w:val="00264689"/>
    <w:rsid w:val="0026481F"/>
    <w:rsid w:val="00264C64"/>
    <w:rsid w:val="00264DAA"/>
    <w:rsid w:val="00265376"/>
    <w:rsid w:val="00265507"/>
    <w:rsid w:val="002657B3"/>
    <w:rsid w:val="00265BA0"/>
    <w:rsid w:val="002660CE"/>
    <w:rsid w:val="00266123"/>
    <w:rsid w:val="002662D5"/>
    <w:rsid w:val="002664B7"/>
    <w:rsid w:val="00266576"/>
    <w:rsid w:val="00266CD5"/>
    <w:rsid w:val="00266EDC"/>
    <w:rsid w:val="00267148"/>
    <w:rsid w:val="00267C3D"/>
    <w:rsid w:val="00267DAE"/>
    <w:rsid w:val="002701F4"/>
    <w:rsid w:val="002702DE"/>
    <w:rsid w:val="002702E3"/>
    <w:rsid w:val="00270675"/>
    <w:rsid w:val="00270D44"/>
    <w:rsid w:val="00271119"/>
    <w:rsid w:val="00271386"/>
    <w:rsid w:val="002715D4"/>
    <w:rsid w:val="00271800"/>
    <w:rsid w:val="00271BC2"/>
    <w:rsid w:val="00271CA6"/>
    <w:rsid w:val="00271FC9"/>
    <w:rsid w:val="00272778"/>
    <w:rsid w:val="0027284F"/>
    <w:rsid w:val="00272855"/>
    <w:rsid w:val="00272C74"/>
    <w:rsid w:val="00273313"/>
    <w:rsid w:val="002736ED"/>
    <w:rsid w:val="00273AD5"/>
    <w:rsid w:val="00273B19"/>
    <w:rsid w:val="00273EC0"/>
    <w:rsid w:val="00274064"/>
    <w:rsid w:val="00274074"/>
    <w:rsid w:val="00274338"/>
    <w:rsid w:val="00274377"/>
    <w:rsid w:val="002750EB"/>
    <w:rsid w:val="0027536E"/>
    <w:rsid w:val="0027551B"/>
    <w:rsid w:val="00275D03"/>
    <w:rsid w:val="0027617D"/>
    <w:rsid w:val="00276315"/>
    <w:rsid w:val="0027643D"/>
    <w:rsid w:val="002767BD"/>
    <w:rsid w:val="00276A28"/>
    <w:rsid w:val="00276AEB"/>
    <w:rsid w:val="00276D17"/>
    <w:rsid w:val="00277043"/>
    <w:rsid w:val="00277690"/>
    <w:rsid w:val="00277DC4"/>
    <w:rsid w:val="0028007F"/>
    <w:rsid w:val="00280255"/>
    <w:rsid w:val="00280278"/>
    <w:rsid w:val="002803AB"/>
    <w:rsid w:val="002806A9"/>
    <w:rsid w:val="00280733"/>
    <w:rsid w:val="0028091C"/>
    <w:rsid w:val="00281292"/>
    <w:rsid w:val="0028183D"/>
    <w:rsid w:val="0028201D"/>
    <w:rsid w:val="00282111"/>
    <w:rsid w:val="002821C1"/>
    <w:rsid w:val="0028231E"/>
    <w:rsid w:val="00282A84"/>
    <w:rsid w:val="00282AF4"/>
    <w:rsid w:val="00282B1C"/>
    <w:rsid w:val="00282DED"/>
    <w:rsid w:val="00283280"/>
    <w:rsid w:val="00283936"/>
    <w:rsid w:val="00284EB8"/>
    <w:rsid w:val="0028526D"/>
    <w:rsid w:val="0028540D"/>
    <w:rsid w:val="00285596"/>
    <w:rsid w:val="00285A4D"/>
    <w:rsid w:val="00285EEF"/>
    <w:rsid w:val="0028614B"/>
    <w:rsid w:val="002861D7"/>
    <w:rsid w:val="00286572"/>
    <w:rsid w:val="00286BB0"/>
    <w:rsid w:val="002871CC"/>
    <w:rsid w:val="002874C6"/>
    <w:rsid w:val="002875A4"/>
    <w:rsid w:val="002877E6"/>
    <w:rsid w:val="00287A9F"/>
    <w:rsid w:val="00287E55"/>
    <w:rsid w:val="00287F66"/>
    <w:rsid w:val="00287F69"/>
    <w:rsid w:val="00290028"/>
    <w:rsid w:val="00291248"/>
    <w:rsid w:val="002913A8"/>
    <w:rsid w:val="00291429"/>
    <w:rsid w:val="002914C6"/>
    <w:rsid w:val="00291C7F"/>
    <w:rsid w:val="00291E55"/>
    <w:rsid w:val="00291F17"/>
    <w:rsid w:val="0029200C"/>
    <w:rsid w:val="00292285"/>
    <w:rsid w:val="00292482"/>
    <w:rsid w:val="0029265E"/>
    <w:rsid w:val="002927F7"/>
    <w:rsid w:val="00292EE9"/>
    <w:rsid w:val="00293503"/>
    <w:rsid w:val="0029388D"/>
    <w:rsid w:val="00293893"/>
    <w:rsid w:val="00293F84"/>
    <w:rsid w:val="00294495"/>
    <w:rsid w:val="00294AA2"/>
    <w:rsid w:val="00294E10"/>
    <w:rsid w:val="0029502A"/>
    <w:rsid w:val="002950BE"/>
    <w:rsid w:val="002952EC"/>
    <w:rsid w:val="00295525"/>
    <w:rsid w:val="002956FD"/>
    <w:rsid w:val="002957C0"/>
    <w:rsid w:val="002959AC"/>
    <w:rsid w:val="00295AD1"/>
    <w:rsid w:val="00295D2B"/>
    <w:rsid w:val="00295F38"/>
    <w:rsid w:val="002962AC"/>
    <w:rsid w:val="002962F8"/>
    <w:rsid w:val="002963F2"/>
    <w:rsid w:val="00296432"/>
    <w:rsid w:val="002965D1"/>
    <w:rsid w:val="00297115"/>
    <w:rsid w:val="002971CF"/>
    <w:rsid w:val="0029725E"/>
    <w:rsid w:val="002974B1"/>
    <w:rsid w:val="00297C30"/>
    <w:rsid w:val="00297C61"/>
    <w:rsid w:val="002A0202"/>
    <w:rsid w:val="002A032D"/>
    <w:rsid w:val="002A0485"/>
    <w:rsid w:val="002A0492"/>
    <w:rsid w:val="002A09FF"/>
    <w:rsid w:val="002A1587"/>
    <w:rsid w:val="002A1B1C"/>
    <w:rsid w:val="002A1DEE"/>
    <w:rsid w:val="002A26C7"/>
    <w:rsid w:val="002A2807"/>
    <w:rsid w:val="002A28A2"/>
    <w:rsid w:val="002A2A7C"/>
    <w:rsid w:val="002A2AD2"/>
    <w:rsid w:val="002A2D0F"/>
    <w:rsid w:val="002A3362"/>
    <w:rsid w:val="002A37BC"/>
    <w:rsid w:val="002A3852"/>
    <w:rsid w:val="002A3C40"/>
    <w:rsid w:val="002A47CC"/>
    <w:rsid w:val="002A49A6"/>
    <w:rsid w:val="002A4A57"/>
    <w:rsid w:val="002A4A7F"/>
    <w:rsid w:val="002A4BE8"/>
    <w:rsid w:val="002A4F6B"/>
    <w:rsid w:val="002A56F7"/>
    <w:rsid w:val="002A6575"/>
    <w:rsid w:val="002A6689"/>
    <w:rsid w:val="002A678E"/>
    <w:rsid w:val="002A678F"/>
    <w:rsid w:val="002A6827"/>
    <w:rsid w:val="002A684B"/>
    <w:rsid w:val="002A6CAC"/>
    <w:rsid w:val="002A7E3C"/>
    <w:rsid w:val="002B0014"/>
    <w:rsid w:val="002B03DC"/>
    <w:rsid w:val="002B072F"/>
    <w:rsid w:val="002B091E"/>
    <w:rsid w:val="002B0B8F"/>
    <w:rsid w:val="002B0F7C"/>
    <w:rsid w:val="002B11F9"/>
    <w:rsid w:val="002B1316"/>
    <w:rsid w:val="002B1D6E"/>
    <w:rsid w:val="002B22C4"/>
    <w:rsid w:val="002B2573"/>
    <w:rsid w:val="002B2979"/>
    <w:rsid w:val="002B2A7A"/>
    <w:rsid w:val="002B2AB4"/>
    <w:rsid w:val="002B2C1C"/>
    <w:rsid w:val="002B2CB8"/>
    <w:rsid w:val="002B32F8"/>
    <w:rsid w:val="002B3628"/>
    <w:rsid w:val="002B38F9"/>
    <w:rsid w:val="002B3F2C"/>
    <w:rsid w:val="002B481E"/>
    <w:rsid w:val="002B4C39"/>
    <w:rsid w:val="002B4D36"/>
    <w:rsid w:val="002B4ED7"/>
    <w:rsid w:val="002B559F"/>
    <w:rsid w:val="002B60B4"/>
    <w:rsid w:val="002B6442"/>
    <w:rsid w:val="002B7190"/>
    <w:rsid w:val="002B7254"/>
    <w:rsid w:val="002B7345"/>
    <w:rsid w:val="002B77DF"/>
    <w:rsid w:val="002B78B8"/>
    <w:rsid w:val="002C0176"/>
    <w:rsid w:val="002C02FD"/>
    <w:rsid w:val="002C070F"/>
    <w:rsid w:val="002C07DD"/>
    <w:rsid w:val="002C08D2"/>
    <w:rsid w:val="002C182F"/>
    <w:rsid w:val="002C1845"/>
    <w:rsid w:val="002C1F4B"/>
    <w:rsid w:val="002C1F69"/>
    <w:rsid w:val="002C2150"/>
    <w:rsid w:val="002C313F"/>
    <w:rsid w:val="002C3244"/>
    <w:rsid w:val="002C346F"/>
    <w:rsid w:val="002C39E8"/>
    <w:rsid w:val="002C3BEC"/>
    <w:rsid w:val="002C3E4B"/>
    <w:rsid w:val="002C417F"/>
    <w:rsid w:val="002C4186"/>
    <w:rsid w:val="002C4226"/>
    <w:rsid w:val="002C5154"/>
    <w:rsid w:val="002C55DC"/>
    <w:rsid w:val="002C566A"/>
    <w:rsid w:val="002C5B48"/>
    <w:rsid w:val="002C5FD5"/>
    <w:rsid w:val="002C61C3"/>
    <w:rsid w:val="002C6A79"/>
    <w:rsid w:val="002C6BC7"/>
    <w:rsid w:val="002C7320"/>
    <w:rsid w:val="002C734E"/>
    <w:rsid w:val="002C7DF7"/>
    <w:rsid w:val="002C7E52"/>
    <w:rsid w:val="002D0215"/>
    <w:rsid w:val="002D0320"/>
    <w:rsid w:val="002D0C29"/>
    <w:rsid w:val="002D0D29"/>
    <w:rsid w:val="002D0D3B"/>
    <w:rsid w:val="002D0DFD"/>
    <w:rsid w:val="002D0EBD"/>
    <w:rsid w:val="002D0F5F"/>
    <w:rsid w:val="002D104D"/>
    <w:rsid w:val="002D1157"/>
    <w:rsid w:val="002D1232"/>
    <w:rsid w:val="002D1423"/>
    <w:rsid w:val="002D16B9"/>
    <w:rsid w:val="002D1855"/>
    <w:rsid w:val="002D2C0A"/>
    <w:rsid w:val="002D30F9"/>
    <w:rsid w:val="002D34D8"/>
    <w:rsid w:val="002D3B4E"/>
    <w:rsid w:val="002D3F54"/>
    <w:rsid w:val="002D4074"/>
    <w:rsid w:val="002D4A4E"/>
    <w:rsid w:val="002D4AC1"/>
    <w:rsid w:val="002D4B1D"/>
    <w:rsid w:val="002D4CBC"/>
    <w:rsid w:val="002D4ED5"/>
    <w:rsid w:val="002D4EF6"/>
    <w:rsid w:val="002D57E7"/>
    <w:rsid w:val="002D5885"/>
    <w:rsid w:val="002D58D4"/>
    <w:rsid w:val="002D5CBA"/>
    <w:rsid w:val="002D5EB0"/>
    <w:rsid w:val="002D66C1"/>
    <w:rsid w:val="002D686C"/>
    <w:rsid w:val="002D6956"/>
    <w:rsid w:val="002D6D35"/>
    <w:rsid w:val="002D6E9C"/>
    <w:rsid w:val="002D71FF"/>
    <w:rsid w:val="002D7C80"/>
    <w:rsid w:val="002D7D4E"/>
    <w:rsid w:val="002E0775"/>
    <w:rsid w:val="002E0BBA"/>
    <w:rsid w:val="002E0C22"/>
    <w:rsid w:val="002E0E00"/>
    <w:rsid w:val="002E13DC"/>
    <w:rsid w:val="002E17C7"/>
    <w:rsid w:val="002E1AB1"/>
    <w:rsid w:val="002E1AB5"/>
    <w:rsid w:val="002E1FD2"/>
    <w:rsid w:val="002E1FEC"/>
    <w:rsid w:val="002E2108"/>
    <w:rsid w:val="002E210A"/>
    <w:rsid w:val="002E2368"/>
    <w:rsid w:val="002E2466"/>
    <w:rsid w:val="002E25F9"/>
    <w:rsid w:val="002E2A19"/>
    <w:rsid w:val="002E2C9B"/>
    <w:rsid w:val="002E2EFC"/>
    <w:rsid w:val="002E3451"/>
    <w:rsid w:val="002E384E"/>
    <w:rsid w:val="002E386A"/>
    <w:rsid w:val="002E4033"/>
    <w:rsid w:val="002E40E4"/>
    <w:rsid w:val="002E4715"/>
    <w:rsid w:val="002E4D65"/>
    <w:rsid w:val="002E4E5E"/>
    <w:rsid w:val="002E4E61"/>
    <w:rsid w:val="002E4E6A"/>
    <w:rsid w:val="002E4F4B"/>
    <w:rsid w:val="002E4FB9"/>
    <w:rsid w:val="002E5150"/>
    <w:rsid w:val="002E54B6"/>
    <w:rsid w:val="002E56EA"/>
    <w:rsid w:val="002E5EC0"/>
    <w:rsid w:val="002E608D"/>
    <w:rsid w:val="002E633D"/>
    <w:rsid w:val="002E667B"/>
    <w:rsid w:val="002E6F41"/>
    <w:rsid w:val="002E7288"/>
    <w:rsid w:val="002E72C8"/>
    <w:rsid w:val="002E7319"/>
    <w:rsid w:val="002E75F0"/>
    <w:rsid w:val="002E763A"/>
    <w:rsid w:val="002E7936"/>
    <w:rsid w:val="002E79E4"/>
    <w:rsid w:val="002E7D4B"/>
    <w:rsid w:val="002F02D9"/>
    <w:rsid w:val="002F0301"/>
    <w:rsid w:val="002F0758"/>
    <w:rsid w:val="002F166B"/>
    <w:rsid w:val="002F188B"/>
    <w:rsid w:val="002F1F18"/>
    <w:rsid w:val="002F269E"/>
    <w:rsid w:val="002F2772"/>
    <w:rsid w:val="002F2D34"/>
    <w:rsid w:val="002F3042"/>
    <w:rsid w:val="002F33FE"/>
    <w:rsid w:val="002F375B"/>
    <w:rsid w:val="002F3770"/>
    <w:rsid w:val="002F3B21"/>
    <w:rsid w:val="002F3BCD"/>
    <w:rsid w:val="002F3C32"/>
    <w:rsid w:val="002F423A"/>
    <w:rsid w:val="002F446A"/>
    <w:rsid w:val="002F4796"/>
    <w:rsid w:val="002F480F"/>
    <w:rsid w:val="002F4B89"/>
    <w:rsid w:val="002F4DB3"/>
    <w:rsid w:val="002F4DC1"/>
    <w:rsid w:val="002F4DC7"/>
    <w:rsid w:val="002F4E56"/>
    <w:rsid w:val="002F5295"/>
    <w:rsid w:val="002F52F9"/>
    <w:rsid w:val="002F54FE"/>
    <w:rsid w:val="002F55D3"/>
    <w:rsid w:val="002F5768"/>
    <w:rsid w:val="002F6578"/>
    <w:rsid w:val="002F6A37"/>
    <w:rsid w:val="002F6A91"/>
    <w:rsid w:val="002F6CD2"/>
    <w:rsid w:val="002F7170"/>
    <w:rsid w:val="002F7254"/>
    <w:rsid w:val="002F736F"/>
    <w:rsid w:val="002F7371"/>
    <w:rsid w:val="002F7637"/>
    <w:rsid w:val="002F7669"/>
    <w:rsid w:val="002F7929"/>
    <w:rsid w:val="002F7C17"/>
    <w:rsid w:val="002F7D55"/>
    <w:rsid w:val="002F7D9F"/>
    <w:rsid w:val="002F7EF8"/>
    <w:rsid w:val="0030013C"/>
    <w:rsid w:val="003002A7"/>
    <w:rsid w:val="003005A5"/>
    <w:rsid w:val="0030075F"/>
    <w:rsid w:val="00300772"/>
    <w:rsid w:val="00300B5F"/>
    <w:rsid w:val="00300C47"/>
    <w:rsid w:val="00301320"/>
    <w:rsid w:val="0030137F"/>
    <w:rsid w:val="00301588"/>
    <w:rsid w:val="00301C3D"/>
    <w:rsid w:val="003025EC"/>
    <w:rsid w:val="00302693"/>
    <w:rsid w:val="00302726"/>
    <w:rsid w:val="00302805"/>
    <w:rsid w:val="003029C7"/>
    <w:rsid w:val="00302FB4"/>
    <w:rsid w:val="00303292"/>
    <w:rsid w:val="00303931"/>
    <w:rsid w:val="0030487D"/>
    <w:rsid w:val="003049C0"/>
    <w:rsid w:val="00304D04"/>
    <w:rsid w:val="00304D0B"/>
    <w:rsid w:val="003052FA"/>
    <w:rsid w:val="0030552B"/>
    <w:rsid w:val="0030585E"/>
    <w:rsid w:val="003067EE"/>
    <w:rsid w:val="00306A4D"/>
    <w:rsid w:val="00306E15"/>
    <w:rsid w:val="00306ED7"/>
    <w:rsid w:val="00307061"/>
    <w:rsid w:val="00307887"/>
    <w:rsid w:val="00307A80"/>
    <w:rsid w:val="00307B59"/>
    <w:rsid w:val="00307C7D"/>
    <w:rsid w:val="003101A2"/>
    <w:rsid w:val="0031047F"/>
    <w:rsid w:val="00310AD1"/>
    <w:rsid w:val="0031133C"/>
    <w:rsid w:val="0031155D"/>
    <w:rsid w:val="0031157F"/>
    <w:rsid w:val="00311708"/>
    <w:rsid w:val="0031172E"/>
    <w:rsid w:val="00311AD8"/>
    <w:rsid w:val="00311F9A"/>
    <w:rsid w:val="00312749"/>
    <w:rsid w:val="00312B20"/>
    <w:rsid w:val="00312B47"/>
    <w:rsid w:val="00312CC2"/>
    <w:rsid w:val="00312DF6"/>
    <w:rsid w:val="00312F27"/>
    <w:rsid w:val="00313088"/>
    <w:rsid w:val="00313519"/>
    <w:rsid w:val="00313F6A"/>
    <w:rsid w:val="0031401B"/>
    <w:rsid w:val="00314217"/>
    <w:rsid w:val="0031494A"/>
    <w:rsid w:val="003149F3"/>
    <w:rsid w:val="00314B40"/>
    <w:rsid w:val="00314E17"/>
    <w:rsid w:val="00314FA9"/>
    <w:rsid w:val="003152B1"/>
    <w:rsid w:val="00315302"/>
    <w:rsid w:val="0031537A"/>
    <w:rsid w:val="0031542D"/>
    <w:rsid w:val="00315433"/>
    <w:rsid w:val="0031560C"/>
    <w:rsid w:val="00315E77"/>
    <w:rsid w:val="00316079"/>
    <w:rsid w:val="003161F2"/>
    <w:rsid w:val="00316609"/>
    <w:rsid w:val="00316A11"/>
    <w:rsid w:val="00316FA5"/>
    <w:rsid w:val="00317107"/>
    <w:rsid w:val="003171E0"/>
    <w:rsid w:val="0031721E"/>
    <w:rsid w:val="00317632"/>
    <w:rsid w:val="00317B71"/>
    <w:rsid w:val="00317E0C"/>
    <w:rsid w:val="00320022"/>
    <w:rsid w:val="00320471"/>
    <w:rsid w:val="003204CB"/>
    <w:rsid w:val="0032075A"/>
    <w:rsid w:val="0032121C"/>
    <w:rsid w:val="0032156D"/>
    <w:rsid w:val="00321E66"/>
    <w:rsid w:val="00321FA5"/>
    <w:rsid w:val="003221E8"/>
    <w:rsid w:val="0032277C"/>
    <w:rsid w:val="0032304A"/>
    <w:rsid w:val="00323910"/>
    <w:rsid w:val="00323A48"/>
    <w:rsid w:val="00323E0F"/>
    <w:rsid w:val="00323F3C"/>
    <w:rsid w:val="00324331"/>
    <w:rsid w:val="00324498"/>
    <w:rsid w:val="00324599"/>
    <w:rsid w:val="0032472C"/>
    <w:rsid w:val="00324766"/>
    <w:rsid w:val="00325006"/>
    <w:rsid w:val="00325663"/>
    <w:rsid w:val="0032594C"/>
    <w:rsid w:val="00325A49"/>
    <w:rsid w:val="00325F98"/>
    <w:rsid w:val="0032600B"/>
    <w:rsid w:val="0032609B"/>
    <w:rsid w:val="003265CC"/>
    <w:rsid w:val="00326F15"/>
    <w:rsid w:val="00327017"/>
    <w:rsid w:val="0032726B"/>
    <w:rsid w:val="0032727C"/>
    <w:rsid w:val="00327490"/>
    <w:rsid w:val="00327597"/>
    <w:rsid w:val="00327917"/>
    <w:rsid w:val="00327AB3"/>
    <w:rsid w:val="00330620"/>
    <w:rsid w:val="003306D8"/>
    <w:rsid w:val="00331573"/>
    <w:rsid w:val="003316F3"/>
    <w:rsid w:val="003317AF"/>
    <w:rsid w:val="00331BFD"/>
    <w:rsid w:val="00332858"/>
    <w:rsid w:val="003328A4"/>
    <w:rsid w:val="003328D7"/>
    <w:rsid w:val="00332D7E"/>
    <w:rsid w:val="003332EA"/>
    <w:rsid w:val="003346E3"/>
    <w:rsid w:val="00334721"/>
    <w:rsid w:val="00334A39"/>
    <w:rsid w:val="00334EA0"/>
    <w:rsid w:val="0033537C"/>
    <w:rsid w:val="00335399"/>
    <w:rsid w:val="00335EE2"/>
    <w:rsid w:val="003360EC"/>
    <w:rsid w:val="0033615D"/>
    <w:rsid w:val="00336560"/>
    <w:rsid w:val="00336615"/>
    <w:rsid w:val="00336B25"/>
    <w:rsid w:val="00337047"/>
    <w:rsid w:val="003371FD"/>
    <w:rsid w:val="0033749D"/>
    <w:rsid w:val="0033777B"/>
    <w:rsid w:val="00337B06"/>
    <w:rsid w:val="003400FE"/>
    <w:rsid w:val="003403AC"/>
    <w:rsid w:val="003406BC"/>
    <w:rsid w:val="00340B34"/>
    <w:rsid w:val="00340FC3"/>
    <w:rsid w:val="00341245"/>
    <w:rsid w:val="003413EC"/>
    <w:rsid w:val="003413FC"/>
    <w:rsid w:val="00341402"/>
    <w:rsid w:val="00341404"/>
    <w:rsid w:val="0034161E"/>
    <w:rsid w:val="00341BAB"/>
    <w:rsid w:val="003420CC"/>
    <w:rsid w:val="00342C48"/>
    <w:rsid w:val="00342D82"/>
    <w:rsid w:val="00342E0B"/>
    <w:rsid w:val="00342E90"/>
    <w:rsid w:val="0034301E"/>
    <w:rsid w:val="003431CC"/>
    <w:rsid w:val="00343BBD"/>
    <w:rsid w:val="00343E61"/>
    <w:rsid w:val="00344602"/>
    <w:rsid w:val="0034488D"/>
    <w:rsid w:val="00344A24"/>
    <w:rsid w:val="00344E58"/>
    <w:rsid w:val="00344E5B"/>
    <w:rsid w:val="00344FBC"/>
    <w:rsid w:val="00345091"/>
    <w:rsid w:val="00345423"/>
    <w:rsid w:val="0034547D"/>
    <w:rsid w:val="00345676"/>
    <w:rsid w:val="00345FAD"/>
    <w:rsid w:val="00345FFA"/>
    <w:rsid w:val="00346240"/>
    <w:rsid w:val="003464C6"/>
    <w:rsid w:val="003466D2"/>
    <w:rsid w:val="00346ABB"/>
    <w:rsid w:val="00346D01"/>
    <w:rsid w:val="00347B79"/>
    <w:rsid w:val="0035029D"/>
    <w:rsid w:val="003507F5"/>
    <w:rsid w:val="00350B2B"/>
    <w:rsid w:val="00350C7D"/>
    <w:rsid w:val="00351587"/>
    <w:rsid w:val="00351AEA"/>
    <w:rsid w:val="00351E54"/>
    <w:rsid w:val="00352000"/>
    <w:rsid w:val="00352260"/>
    <w:rsid w:val="00352460"/>
    <w:rsid w:val="003524D6"/>
    <w:rsid w:val="00352C93"/>
    <w:rsid w:val="00352E15"/>
    <w:rsid w:val="003530B0"/>
    <w:rsid w:val="003530E4"/>
    <w:rsid w:val="00353379"/>
    <w:rsid w:val="003533F6"/>
    <w:rsid w:val="00353593"/>
    <w:rsid w:val="003536DE"/>
    <w:rsid w:val="00353829"/>
    <w:rsid w:val="0035390B"/>
    <w:rsid w:val="00353943"/>
    <w:rsid w:val="00353EB5"/>
    <w:rsid w:val="00353F65"/>
    <w:rsid w:val="00353F7A"/>
    <w:rsid w:val="00355369"/>
    <w:rsid w:val="0035537C"/>
    <w:rsid w:val="00355A00"/>
    <w:rsid w:val="00355A45"/>
    <w:rsid w:val="00355BAC"/>
    <w:rsid w:val="00356613"/>
    <w:rsid w:val="003566A5"/>
    <w:rsid w:val="003567F0"/>
    <w:rsid w:val="00356AF4"/>
    <w:rsid w:val="00357043"/>
    <w:rsid w:val="00357067"/>
    <w:rsid w:val="0035714D"/>
    <w:rsid w:val="00357248"/>
    <w:rsid w:val="003572DA"/>
    <w:rsid w:val="003575E5"/>
    <w:rsid w:val="00357750"/>
    <w:rsid w:val="003578D4"/>
    <w:rsid w:val="00357C24"/>
    <w:rsid w:val="00357FA9"/>
    <w:rsid w:val="003605FA"/>
    <w:rsid w:val="003607F8"/>
    <w:rsid w:val="003620BE"/>
    <w:rsid w:val="00362808"/>
    <w:rsid w:val="00362A42"/>
    <w:rsid w:val="00362E8C"/>
    <w:rsid w:val="00362F7B"/>
    <w:rsid w:val="00363270"/>
    <w:rsid w:val="003635FA"/>
    <w:rsid w:val="00363C7C"/>
    <w:rsid w:val="00363FFD"/>
    <w:rsid w:val="00364179"/>
    <w:rsid w:val="003642F1"/>
    <w:rsid w:val="00364AD6"/>
    <w:rsid w:val="00364DA9"/>
    <w:rsid w:val="00364E00"/>
    <w:rsid w:val="00365199"/>
    <w:rsid w:val="00365BCC"/>
    <w:rsid w:val="00365C25"/>
    <w:rsid w:val="003662E3"/>
    <w:rsid w:val="003666ED"/>
    <w:rsid w:val="00366CA8"/>
    <w:rsid w:val="00366D18"/>
    <w:rsid w:val="00366DE6"/>
    <w:rsid w:val="003670AD"/>
    <w:rsid w:val="003672B8"/>
    <w:rsid w:val="0036756C"/>
    <w:rsid w:val="003679FA"/>
    <w:rsid w:val="0037042C"/>
    <w:rsid w:val="003708AA"/>
    <w:rsid w:val="00370AFC"/>
    <w:rsid w:val="00370DEA"/>
    <w:rsid w:val="00370F20"/>
    <w:rsid w:val="00370FAC"/>
    <w:rsid w:val="00371119"/>
    <w:rsid w:val="00371257"/>
    <w:rsid w:val="003718D2"/>
    <w:rsid w:val="0037195E"/>
    <w:rsid w:val="0037281B"/>
    <w:rsid w:val="00372910"/>
    <w:rsid w:val="00372C20"/>
    <w:rsid w:val="0037358F"/>
    <w:rsid w:val="003738DF"/>
    <w:rsid w:val="00373ACC"/>
    <w:rsid w:val="00373DAA"/>
    <w:rsid w:val="00373DB4"/>
    <w:rsid w:val="00373E01"/>
    <w:rsid w:val="0037408B"/>
    <w:rsid w:val="0037413D"/>
    <w:rsid w:val="00374364"/>
    <w:rsid w:val="003744EE"/>
    <w:rsid w:val="00374517"/>
    <w:rsid w:val="003746AA"/>
    <w:rsid w:val="00374B2F"/>
    <w:rsid w:val="00375E24"/>
    <w:rsid w:val="00376116"/>
    <w:rsid w:val="00376BEE"/>
    <w:rsid w:val="00376C9C"/>
    <w:rsid w:val="00376E3A"/>
    <w:rsid w:val="0037769B"/>
    <w:rsid w:val="00377EBD"/>
    <w:rsid w:val="00380201"/>
    <w:rsid w:val="00380553"/>
    <w:rsid w:val="00380A63"/>
    <w:rsid w:val="00380CED"/>
    <w:rsid w:val="0038112F"/>
    <w:rsid w:val="003816B7"/>
    <w:rsid w:val="0038200F"/>
    <w:rsid w:val="003823B9"/>
    <w:rsid w:val="00382CBA"/>
    <w:rsid w:val="00382D47"/>
    <w:rsid w:val="00383141"/>
    <w:rsid w:val="0038319A"/>
    <w:rsid w:val="00383512"/>
    <w:rsid w:val="00383659"/>
    <w:rsid w:val="0038389F"/>
    <w:rsid w:val="00383D93"/>
    <w:rsid w:val="00383E7A"/>
    <w:rsid w:val="003840F4"/>
    <w:rsid w:val="0038464E"/>
    <w:rsid w:val="00384729"/>
    <w:rsid w:val="0038489E"/>
    <w:rsid w:val="00384FA6"/>
    <w:rsid w:val="00384FC1"/>
    <w:rsid w:val="00385281"/>
    <w:rsid w:val="003854B1"/>
    <w:rsid w:val="00385546"/>
    <w:rsid w:val="00385A10"/>
    <w:rsid w:val="00385D65"/>
    <w:rsid w:val="0038638F"/>
    <w:rsid w:val="003863A0"/>
    <w:rsid w:val="003864E7"/>
    <w:rsid w:val="0038657E"/>
    <w:rsid w:val="003873C6"/>
    <w:rsid w:val="00387533"/>
    <w:rsid w:val="003906B6"/>
    <w:rsid w:val="0039082A"/>
    <w:rsid w:val="003908DD"/>
    <w:rsid w:val="00390945"/>
    <w:rsid w:val="003909E2"/>
    <w:rsid w:val="003909E7"/>
    <w:rsid w:val="00390E54"/>
    <w:rsid w:val="00391063"/>
    <w:rsid w:val="0039151D"/>
    <w:rsid w:val="00391679"/>
    <w:rsid w:val="003917D3"/>
    <w:rsid w:val="00391830"/>
    <w:rsid w:val="00391871"/>
    <w:rsid w:val="00391B29"/>
    <w:rsid w:val="00391C91"/>
    <w:rsid w:val="00392017"/>
    <w:rsid w:val="0039262C"/>
    <w:rsid w:val="00392926"/>
    <w:rsid w:val="0039327D"/>
    <w:rsid w:val="0039341C"/>
    <w:rsid w:val="003936D9"/>
    <w:rsid w:val="00393AFF"/>
    <w:rsid w:val="00393B00"/>
    <w:rsid w:val="00393C44"/>
    <w:rsid w:val="00393D19"/>
    <w:rsid w:val="00393F61"/>
    <w:rsid w:val="0039445E"/>
    <w:rsid w:val="00394E49"/>
    <w:rsid w:val="00395133"/>
    <w:rsid w:val="003951C1"/>
    <w:rsid w:val="00395540"/>
    <w:rsid w:val="00395A9A"/>
    <w:rsid w:val="00395CA0"/>
    <w:rsid w:val="00395D3A"/>
    <w:rsid w:val="0039691A"/>
    <w:rsid w:val="00396944"/>
    <w:rsid w:val="00396EFF"/>
    <w:rsid w:val="003970E4"/>
    <w:rsid w:val="00397293"/>
    <w:rsid w:val="00397326"/>
    <w:rsid w:val="0039761B"/>
    <w:rsid w:val="00397E03"/>
    <w:rsid w:val="003A004A"/>
    <w:rsid w:val="003A0382"/>
    <w:rsid w:val="003A0946"/>
    <w:rsid w:val="003A09E1"/>
    <w:rsid w:val="003A0BE5"/>
    <w:rsid w:val="003A0D74"/>
    <w:rsid w:val="003A221F"/>
    <w:rsid w:val="003A278C"/>
    <w:rsid w:val="003A27A4"/>
    <w:rsid w:val="003A2829"/>
    <w:rsid w:val="003A2E1E"/>
    <w:rsid w:val="003A35C4"/>
    <w:rsid w:val="003A35ED"/>
    <w:rsid w:val="003A37A5"/>
    <w:rsid w:val="003A38E7"/>
    <w:rsid w:val="003A41ED"/>
    <w:rsid w:val="003A48E5"/>
    <w:rsid w:val="003A5708"/>
    <w:rsid w:val="003A58AE"/>
    <w:rsid w:val="003A5D1C"/>
    <w:rsid w:val="003A5FC3"/>
    <w:rsid w:val="003A64F5"/>
    <w:rsid w:val="003A6640"/>
    <w:rsid w:val="003A6787"/>
    <w:rsid w:val="003A699A"/>
    <w:rsid w:val="003A6B4F"/>
    <w:rsid w:val="003A6C16"/>
    <w:rsid w:val="003A6CA3"/>
    <w:rsid w:val="003A718D"/>
    <w:rsid w:val="003A74C0"/>
    <w:rsid w:val="003A75FB"/>
    <w:rsid w:val="003A7805"/>
    <w:rsid w:val="003B07D0"/>
    <w:rsid w:val="003B1203"/>
    <w:rsid w:val="003B1440"/>
    <w:rsid w:val="003B1636"/>
    <w:rsid w:val="003B1811"/>
    <w:rsid w:val="003B1AA2"/>
    <w:rsid w:val="003B239B"/>
    <w:rsid w:val="003B2455"/>
    <w:rsid w:val="003B28A3"/>
    <w:rsid w:val="003B2B0C"/>
    <w:rsid w:val="003B2D32"/>
    <w:rsid w:val="003B2E5F"/>
    <w:rsid w:val="003B3A75"/>
    <w:rsid w:val="003B46E1"/>
    <w:rsid w:val="003B47FC"/>
    <w:rsid w:val="003B4936"/>
    <w:rsid w:val="003B49F6"/>
    <w:rsid w:val="003B4C49"/>
    <w:rsid w:val="003B4C95"/>
    <w:rsid w:val="003B4D5B"/>
    <w:rsid w:val="003B4DBC"/>
    <w:rsid w:val="003B5054"/>
    <w:rsid w:val="003B50A3"/>
    <w:rsid w:val="003B53DD"/>
    <w:rsid w:val="003B58B6"/>
    <w:rsid w:val="003B5C0E"/>
    <w:rsid w:val="003B5C18"/>
    <w:rsid w:val="003B5DBC"/>
    <w:rsid w:val="003B5E60"/>
    <w:rsid w:val="003B5E95"/>
    <w:rsid w:val="003B5EBD"/>
    <w:rsid w:val="003B6361"/>
    <w:rsid w:val="003B7072"/>
    <w:rsid w:val="003B72F8"/>
    <w:rsid w:val="003B7BCA"/>
    <w:rsid w:val="003B7F6C"/>
    <w:rsid w:val="003C0119"/>
    <w:rsid w:val="003C015D"/>
    <w:rsid w:val="003C04AE"/>
    <w:rsid w:val="003C0617"/>
    <w:rsid w:val="003C090E"/>
    <w:rsid w:val="003C0A2D"/>
    <w:rsid w:val="003C0DB3"/>
    <w:rsid w:val="003C103B"/>
    <w:rsid w:val="003C1803"/>
    <w:rsid w:val="003C1A46"/>
    <w:rsid w:val="003C1B0F"/>
    <w:rsid w:val="003C1C33"/>
    <w:rsid w:val="003C1C6A"/>
    <w:rsid w:val="003C1C90"/>
    <w:rsid w:val="003C1D31"/>
    <w:rsid w:val="003C2E84"/>
    <w:rsid w:val="003C38E6"/>
    <w:rsid w:val="003C39FB"/>
    <w:rsid w:val="003C3AB2"/>
    <w:rsid w:val="003C41A2"/>
    <w:rsid w:val="003C42C2"/>
    <w:rsid w:val="003C462B"/>
    <w:rsid w:val="003C4690"/>
    <w:rsid w:val="003C4751"/>
    <w:rsid w:val="003C55B3"/>
    <w:rsid w:val="003C560A"/>
    <w:rsid w:val="003C5E2A"/>
    <w:rsid w:val="003C5E7B"/>
    <w:rsid w:val="003C6938"/>
    <w:rsid w:val="003C696A"/>
    <w:rsid w:val="003C6974"/>
    <w:rsid w:val="003C6A3F"/>
    <w:rsid w:val="003C6EB2"/>
    <w:rsid w:val="003C7057"/>
    <w:rsid w:val="003C739D"/>
    <w:rsid w:val="003C7600"/>
    <w:rsid w:val="003C7622"/>
    <w:rsid w:val="003D1272"/>
    <w:rsid w:val="003D12E6"/>
    <w:rsid w:val="003D1389"/>
    <w:rsid w:val="003D1504"/>
    <w:rsid w:val="003D1B28"/>
    <w:rsid w:val="003D1BED"/>
    <w:rsid w:val="003D2287"/>
    <w:rsid w:val="003D22CF"/>
    <w:rsid w:val="003D27E8"/>
    <w:rsid w:val="003D2BA9"/>
    <w:rsid w:val="003D30D0"/>
    <w:rsid w:val="003D3232"/>
    <w:rsid w:val="003D3470"/>
    <w:rsid w:val="003D382B"/>
    <w:rsid w:val="003D396D"/>
    <w:rsid w:val="003D3B9D"/>
    <w:rsid w:val="003D400D"/>
    <w:rsid w:val="003D4382"/>
    <w:rsid w:val="003D4696"/>
    <w:rsid w:val="003D48AC"/>
    <w:rsid w:val="003D48AD"/>
    <w:rsid w:val="003D50BD"/>
    <w:rsid w:val="003D515C"/>
    <w:rsid w:val="003D549E"/>
    <w:rsid w:val="003D570A"/>
    <w:rsid w:val="003D5716"/>
    <w:rsid w:val="003D5717"/>
    <w:rsid w:val="003D69F0"/>
    <w:rsid w:val="003D6C82"/>
    <w:rsid w:val="003D6C9F"/>
    <w:rsid w:val="003D6F5F"/>
    <w:rsid w:val="003D7112"/>
    <w:rsid w:val="003D7C0A"/>
    <w:rsid w:val="003E0636"/>
    <w:rsid w:val="003E0777"/>
    <w:rsid w:val="003E0E63"/>
    <w:rsid w:val="003E0F71"/>
    <w:rsid w:val="003E0FC3"/>
    <w:rsid w:val="003E160F"/>
    <w:rsid w:val="003E1D67"/>
    <w:rsid w:val="003E1F0A"/>
    <w:rsid w:val="003E2560"/>
    <w:rsid w:val="003E2692"/>
    <w:rsid w:val="003E2752"/>
    <w:rsid w:val="003E27CD"/>
    <w:rsid w:val="003E337F"/>
    <w:rsid w:val="003E40B6"/>
    <w:rsid w:val="003E45FC"/>
    <w:rsid w:val="003E4889"/>
    <w:rsid w:val="003E4ABE"/>
    <w:rsid w:val="003E4D7E"/>
    <w:rsid w:val="003E5297"/>
    <w:rsid w:val="003E58AD"/>
    <w:rsid w:val="003E5930"/>
    <w:rsid w:val="003E658D"/>
    <w:rsid w:val="003E68DE"/>
    <w:rsid w:val="003E701B"/>
    <w:rsid w:val="003E78B6"/>
    <w:rsid w:val="003E78D8"/>
    <w:rsid w:val="003F031E"/>
    <w:rsid w:val="003F061A"/>
    <w:rsid w:val="003F0A3A"/>
    <w:rsid w:val="003F0A97"/>
    <w:rsid w:val="003F0C5E"/>
    <w:rsid w:val="003F13F0"/>
    <w:rsid w:val="003F1870"/>
    <w:rsid w:val="003F1B95"/>
    <w:rsid w:val="003F205F"/>
    <w:rsid w:val="003F220F"/>
    <w:rsid w:val="003F239D"/>
    <w:rsid w:val="003F279F"/>
    <w:rsid w:val="003F2D76"/>
    <w:rsid w:val="003F3102"/>
    <w:rsid w:val="003F32BB"/>
    <w:rsid w:val="003F33D3"/>
    <w:rsid w:val="003F33F4"/>
    <w:rsid w:val="003F40BF"/>
    <w:rsid w:val="003F4380"/>
    <w:rsid w:val="003F5139"/>
    <w:rsid w:val="003F526F"/>
    <w:rsid w:val="003F5BA3"/>
    <w:rsid w:val="003F5E94"/>
    <w:rsid w:val="003F627D"/>
    <w:rsid w:val="003F6C80"/>
    <w:rsid w:val="003F6C94"/>
    <w:rsid w:val="003F6E12"/>
    <w:rsid w:val="003F7778"/>
    <w:rsid w:val="003F7848"/>
    <w:rsid w:val="003F7A54"/>
    <w:rsid w:val="003F7CFB"/>
    <w:rsid w:val="003F7EC2"/>
    <w:rsid w:val="00400002"/>
    <w:rsid w:val="004002C5"/>
    <w:rsid w:val="00400A91"/>
    <w:rsid w:val="00400C7C"/>
    <w:rsid w:val="00400D95"/>
    <w:rsid w:val="00400DE5"/>
    <w:rsid w:val="00401497"/>
    <w:rsid w:val="00401EA2"/>
    <w:rsid w:val="00402005"/>
    <w:rsid w:val="004025C3"/>
    <w:rsid w:val="00402920"/>
    <w:rsid w:val="00402E54"/>
    <w:rsid w:val="004032EA"/>
    <w:rsid w:val="0040375A"/>
    <w:rsid w:val="004037CD"/>
    <w:rsid w:val="00403851"/>
    <w:rsid w:val="00403BD3"/>
    <w:rsid w:val="00403C50"/>
    <w:rsid w:val="00403CA8"/>
    <w:rsid w:val="00403F4F"/>
    <w:rsid w:val="004042CB"/>
    <w:rsid w:val="0040467B"/>
    <w:rsid w:val="00404B73"/>
    <w:rsid w:val="00405316"/>
    <w:rsid w:val="00405486"/>
    <w:rsid w:val="004055E8"/>
    <w:rsid w:val="00405ADC"/>
    <w:rsid w:val="004066C1"/>
    <w:rsid w:val="004068E4"/>
    <w:rsid w:val="00406D14"/>
    <w:rsid w:val="00406DF7"/>
    <w:rsid w:val="00406E82"/>
    <w:rsid w:val="00406F98"/>
    <w:rsid w:val="0040709A"/>
    <w:rsid w:val="004071B4"/>
    <w:rsid w:val="0040728D"/>
    <w:rsid w:val="004073BD"/>
    <w:rsid w:val="0040753B"/>
    <w:rsid w:val="004078B0"/>
    <w:rsid w:val="004105A1"/>
    <w:rsid w:val="00410804"/>
    <w:rsid w:val="004108F2"/>
    <w:rsid w:val="00410BAB"/>
    <w:rsid w:val="004113F4"/>
    <w:rsid w:val="00411748"/>
    <w:rsid w:val="00411B60"/>
    <w:rsid w:val="00411B8C"/>
    <w:rsid w:val="00411C56"/>
    <w:rsid w:val="00411DE1"/>
    <w:rsid w:val="004126F4"/>
    <w:rsid w:val="00412D03"/>
    <w:rsid w:val="00412E01"/>
    <w:rsid w:val="00412F2C"/>
    <w:rsid w:val="004137B1"/>
    <w:rsid w:val="00413892"/>
    <w:rsid w:val="0041396E"/>
    <w:rsid w:val="00414050"/>
    <w:rsid w:val="0041461E"/>
    <w:rsid w:val="004146C7"/>
    <w:rsid w:val="00414930"/>
    <w:rsid w:val="004149D8"/>
    <w:rsid w:val="004152A7"/>
    <w:rsid w:val="00415865"/>
    <w:rsid w:val="00415AC2"/>
    <w:rsid w:val="00415EF3"/>
    <w:rsid w:val="00416A21"/>
    <w:rsid w:val="00416B8F"/>
    <w:rsid w:val="00416E27"/>
    <w:rsid w:val="004171D9"/>
    <w:rsid w:val="004171ED"/>
    <w:rsid w:val="00417218"/>
    <w:rsid w:val="0041732D"/>
    <w:rsid w:val="00417333"/>
    <w:rsid w:val="00417927"/>
    <w:rsid w:val="00417B3A"/>
    <w:rsid w:val="00417B6C"/>
    <w:rsid w:val="00417FC6"/>
    <w:rsid w:val="0042008D"/>
    <w:rsid w:val="00420114"/>
    <w:rsid w:val="00420699"/>
    <w:rsid w:val="004208A1"/>
    <w:rsid w:val="0042108D"/>
    <w:rsid w:val="00421F9A"/>
    <w:rsid w:val="0042273F"/>
    <w:rsid w:val="00422D9C"/>
    <w:rsid w:val="00423E9C"/>
    <w:rsid w:val="0042439D"/>
    <w:rsid w:val="004246E1"/>
    <w:rsid w:val="00424B61"/>
    <w:rsid w:val="00424D14"/>
    <w:rsid w:val="0042510D"/>
    <w:rsid w:val="004251CC"/>
    <w:rsid w:val="00425A24"/>
    <w:rsid w:val="00425A6B"/>
    <w:rsid w:val="00425B64"/>
    <w:rsid w:val="00425E14"/>
    <w:rsid w:val="00426541"/>
    <w:rsid w:val="00426AA7"/>
    <w:rsid w:val="00427059"/>
    <w:rsid w:val="00427281"/>
    <w:rsid w:val="004274D4"/>
    <w:rsid w:val="00427698"/>
    <w:rsid w:val="00427729"/>
    <w:rsid w:val="00427A17"/>
    <w:rsid w:val="00427A8C"/>
    <w:rsid w:val="00427B98"/>
    <w:rsid w:val="00427F66"/>
    <w:rsid w:val="004301A3"/>
    <w:rsid w:val="004302FA"/>
    <w:rsid w:val="00430538"/>
    <w:rsid w:val="00430858"/>
    <w:rsid w:val="004314DE"/>
    <w:rsid w:val="00431733"/>
    <w:rsid w:val="00431F34"/>
    <w:rsid w:val="00431F5D"/>
    <w:rsid w:val="00432062"/>
    <w:rsid w:val="0043215B"/>
    <w:rsid w:val="00432606"/>
    <w:rsid w:val="00432891"/>
    <w:rsid w:val="004329FC"/>
    <w:rsid w:val="00432A3C"/>
    <w:rsid w:val="00432B2D"/>
    <w:rsid w:val="004338FA"/>
    <w:rsid w:val="0043390A"/>
    <w:rsid w:val="00433A3A"/>
    <w:rsid w:val="00433E13"/>
    <w:rsid w:val="00434077"/>
    <w:rsid w:val="004341CF"/>
    <w:rsid w:val="004342BB"/>
    <w:rsid w:val="00434C8C"/>
    <w:rsid w:val="00434FB4"/>
    <w:rsid w:val="00435D56"/>
    <w:rsid w:val="00435F9B"/>
    <w:rsid w:val="00436310"/>
    <w:rsid w:val="004365BA"/>
    <w:rsid w:val="004367E4"/>
    <w:rsid w:val="0043699E"/>
    <w:rsid w:val="00436BBA"/>
    <w:rsid w:val="00436EC0"/>
    <w:rsid w:val="00437735"/>
    <w:rsid w:val="00437C01"/>
    <w:rsid w:val="00437CBF"/>
    <w:rsid w:val="00440010"/>
    <w:rsid w:val="00440AAB"/>
    <w:rsid w:val="00440D94"/>
    <w:rsid w:val="00441246"/>
    <w:rsid w:val="00441697"/>
    <w:rsid w:val="00441979"/>
    <w:rsid w:val="004419CD"/>
    <w:rsid w:val="00441A02"/>
    <w:rsid w:val="00442512"/>
    <w:rsid w:val="00442ADA"/>
    <w:rsid w:val="00442B2A"/>
    <w:rsid w:val="00442B51"/>
    <w:rsid w:val="00442EBA"/>
    <w:rsid w:val="004438E5"/>
    <w:rsid w:val="00443A4F"/>
    <w:rsid w:val="00443A54"/>
    <w:rsid w:val="00443FD3"/>
    <w:rsid w:val="00444203"/>
    <w:rsid w:val="00444268"/>
    <w:rsid w:val="004442BE"/>
    <w:rsid w:val="004443A6"/>
    <w:rsid w:val="004448B1"/>
    <w:rsid w:val="004448D2"/>
    <w:rsid w:val="00444B3C"/>
    <w:rsid w:val="00444DCA"/>
    <w:rsid w:val="00445166"/>
    <w:rsid w:val="00445768"/>
    <w:rsid w:val="00445ABB"/>
    <w:rsid w:val="004463F9"/>
    <w:rsid w:val="0044692E"/>
    <w:rsid w:val="0044693B"/>
    <w:rsid w:val="00446EB2"/>
    <w:rsid w:val="00446FBB"/>
    <w:rsid w:val="0044707E"/>
    <w:rsid w:val="00447232"/>
    <w:rsid w:val="004477E9"/>
    <w:rsid w:val="00447ED4"/>
    <w:rsid w:val="004500D4"/>
    <w:rsid w:val="00450166"/>
    <w:rsid w:val="0045019A"/>
    <w:rsid w:val="0045046C"/>
    <w:rsid w:val="0045072C"/>
    <w:rsid w:val="004507A2"/>
    <w:rsid w:val="0045114B"/>
    <w:rsid w:val="004518B0"/>
    <w:rsid w:val="004518D0"/>
    <w:rsid w:val="0045293A"/>
    <w:rsid w:val="00452D5E"/>
    <w:rsid w:val="00452EA3"/>
    <w:rsid w:val="00453024"/>
    <w:rsid w:val="0045320C"/>
    <w:rsid w:val="00453910"/>
    <w:rsid w:val="00453B07"/>
    <w:rsid w:val="00453D7A"/>
    <w:rsid w:val="00453D80"/>
    <w:rsid w:val="00453F36"/>
    <w:rsid w:val="00453FC2"/>
    <w:rsid w:val="00454306"/>
    <w:rsid w:val="00454489"/>
    <w:rsid w:val="0045478E"/>
    <w:rsid w:val="00454EDC"/>
    <w:rsid w:val="004553C8"/>
    <w:rsid w:val="0045567F"/>
    <w:rsid w:val="00455729"/>
    <w:rsid w:val="00456017"/>
    <w:rsid w:val="004564FE"/>
    <w:rsid w:val="00456868"/>
    <w:rsid w:val="004568A3"/>
    <w:rsid w:val="00456978"/>
    <w:rsid w:val="00456ABA"/>
    <w:rsid w:val="00456BF6"/>
    <w:rsid w:val="00456C3C"/>
    <w:rsid w:val="0045754C"/>
    <w:rsid w:val="004578BA"/>
    <w:rsid w:val="004578DC"/>
    <w:rsid w:val="00457BB2"/>
    <w:rsid w:val="00460FB6"/>
    <w:rsid w:val="0046121E"/>
    <w:rsid w:val="0046126A"/>
    <w:rsid w:val="00461409"/>
    <w:rsid w:val="004617E2"/>
    <w:rsid w:val="00461A58"/>
    <w:rsid w:val="004621AE"/>
    <w:rsid w:val="00462619"/>
    <w:rsid w:val="00462713"/>
    <w:rsid w:val="00462775"/>
    <w:rsid w:val="00462AC9"/>
    <w:rsid w:val="00462E12"/>
    <w:rsid w:val="00462E18"/>
    <w:rsid w:val="00462F3E"/>
    <w:rsid w:val="00463175"/>
    <w:rsid w:val="004632EF"/>
    <w:rsid w:val="00463C92"/>
    <w:rsid w:val="0046456A"/>
    <w:rsid w:val="0046487F"/>
    <w:rsid w:val="00464DCE"/>
    <w:rsid w:val="00466729"/>
    <w:rsid w:val="0046688D"/>
    <w:rsid w:val="00466E4C"/>
    <w:rsid w:val="00467339"/>
    <w:rsid w:val="00467473"/>
    <w:rsid w:val="00470188"/>
    <w:rsid w:val="004703AB"/>
    <w:rsid w:val="00470FF7"/>
    <w:rsid w:val="00471099"/>
    <w:rsid w:val="00471A47"/>
    <w:rsid w:val="00471C46"/>
    <w:rsid w:val="00471D3E"/>
    <w:rsid w:val="00471D94"/>
    <w:rsid w:val="004724E0"/>
    <w:rsid w:val="004727CC"/>
    <w:rsid w:val="00472CDF"/>
    <w:rsid w:val="00472ECB"/>
    <w:rsid w:val="00472ED9"/>
    <w:rsid w:val="00472F01"/>
    <w:rsid w:val="00472FA5"/>
    <w:rsid w:val="004731F0"/>
    <w:rsid w:val="00473367"/>
    <w:rsid w:val="00473D47"/>
    <w:rsid w:val="00473DE9"/>
    <w:rsid w:val="0047441E"/>
    <w:rsid w:val="00474504"/>
    <w:rsid w:val="004747E6"/>
    <w:rsid w:val="004749A8"/>
    <w:rsid w:val="00474A43"/>
    <w:rsid w:val="00474F84"/>
    <w:rsid w:val="00475812"/>
    <w:rsid w:val="00475CAA"/>
    <w:rsid w:val="00475F56"/>
    <w:rsid w:val="00475FDD"/>
    <w:rsid w:val="0047601D"/>
    <w:rsid w:val="004760B9"/>
    <w:rsid w:val="00476131"/>
    <w:rsid w:val="0047639F"/>
    <w:rsid w:val="004763AC"/>
    <w:rsid w:val="0047653B"/>
    <w:rsid w:val="00476784"/>
    <w:rsid w:val="00477194"/>
    <w:rsid w:val="00477414"/>
    <w:rsid w:val="004779C6"/>
    <w:rsid w:val="00477A76"/>
    <w:rsid w:val="00477A82"/>
    <w:rsid w:val="00477FE9"/>
    <w:rsid w:val="00480029"/>
    <w:rsid w:val="00480715"/>
    <w:rsid w:val="004808C3"/>
    <w:rsid w:val="00480AFF"/>
    <w:rsid w:val="00480E22"/>
    <w:rsid w:val="00481652"/>
    <w:rsid w:val="00481733"/>
    <w:rsid w:val="00481984"/>
    <w:rsid w:val="00481A93"/>
    <w:rsid w:val="00481B04"/>
    <w:rsid w:val="00481B7E"/>
    <w:rsid w:val="00481C1A"/>
    <w:rsid w:val="00482330"/>
    <w:rsid w:val="00482826"/>
    <w:rsid w:val="004833B1"/>
    <w:rsid w:val="004833C5"/>
    <w:rsid w:val="00483695"/>
    <w:rsid w:val="0048371D"/>
    <w:rsid w:val="00483E8B"/>
    <w:rsid w:val="00484569"/>
    <w:rsid w:val="0048464A"/>
    <w:rsid w:val="00484A63"/>
    <w:rsid w:val="004851FD"/>
    <w:rsid w:val="0048521C"/>
    <w:rsid w:val="004853A4"/>
    <w:rsid w:val="004854F0"/>
    <w:rsid w:val="00485982"/>
    <w:rsid w:val="00485D84"/>
    <w:rsid w:val="00486004"/>
    <w:rsid w:val="0048616A"/>
    <w:rsid w:val="004864E5"/>
    <w:rsid w:val="00486B74"/>
    <w:rsid w:val="00486D46"/>
    <w:rsid w:val="00486DEB"/>
    <w:rsid w:val="004877D9"/>
    <w:rsid w:val="004877E2"/>
    <w:rsid w:val="00487F00"/>
    <w:rsid w:val="00487F95"/>
    <w:rsid w:val="0049027B"/>
    <w:rsid w:val="004902E8"/>
    <w:rsid w:val="004903AF"/>
    <w:rsid w:val="0049053C"/>
    <w:rsid w:val="004907E2"/>
    <w:rsid w:val="00490BE1"/>
    <w:rsid w:val="0049162F"/>
    <w:rsid w:val="0049168D"/>
    <w:rsid w:val="0049242E"/>
    <w:rsid w:val="0049270A"/>
    <w:rsid w:val="00492738"/>
    <w:rsid w:val="0049286F"/>
    <w:rsid w:val="00492B55"/>
    <w:rsid w:val="00492C6C"/>
    <w:rsid w:val="00493098"/>
    <w:rsid w:val="004938AC"/>
    <w:rsid w:val="004939DD"/>
    <w:rsid w:val="00493A60"/>
    <w:rsid w:val="00494121"/>
    <w:rsid w:val="004941AC"/>
    <w:rsid w:val="0049430D"/>
    <w:rsid w:val="00494E85"/>
    <w:rsid w:val="00495202"/>
    <w:rsid w:val="0049550F"/>
    <w:rsid w:val="004956BF"/>
    <w:rsid w:val="00495DF7"/>
    <w:rsid w:val="00495F03"/>
    <w:rsid w:val="00496069"/>
    <w:rsid w:val="00496B92"/>
    <w:rsid w:val="00496DDD"/>
    <w:rsid w:val="00496DE3"/>
    <w:rsid w:val="004972CB"/>
    <w:rsid w:val="0049737F"/>
    <w:rsid w:val="004973D3"/>
    <w:rsid w:val="004974FD"/>
    <w:rsid w:val="004977DF"/>
    <w:rsid w:val="00497929"/>
    <w:rsid w:val="00497FA6"/>
    <w:rsid w:val="004A00B9"/>
    <w:rsid w:val="004A0460"/>
    <w:rsid w:val="004A0554"/>
    <w:rsid w:val="004A0C57"/>
    <w:rsid w:val="004A1146"/>
    <w:rsid w:val="004A114C"/>
    <w:rsid w:val="004A11C0"/>
    <w:rsid w:val="004A18CE"/>
    <w:rsid w:val="004A2225"/>
    <w:rsid w:val="004A245E"/>
    <w:rsid w:val="004A25CC"/>
    <w:rsid w:val="004A289B"/>
    <w:rsid w:val="004A2972"/>
    <w:rsid w:val="004A3173"/>
    <w:rsid w:val="004A37BF"/>
    <w:rsid w:val="004A382C"/>
    <w:rsid w:val="004A3AAD"/>
    <w:rsid w:val="004A405F"/>
    <w:rsid w:val="004A4493"/>
    <w:rsid w:val="004A4615"/>
    <w:rsid w:val="004A47B5"/>
    <w:rsid w:val="004A4B21"/>
    <w:rsid w:val="004A4EEB"/>
    <w:rsid w:val="004A5465"/>
    <w:rsid w:val="004A5606"/>
    <w:rsid w:val="004A5747"/>
    <w:rsid w:val="004A595B"/>
    <w:rsid w:val="004A5BEF"/>
    <w:rsid w:val="004A5C07"/>
    <w:rsid w:val="004A5C91"/>
    <w:rsid w:val="004A6021"/>
    <w:rsid w:val="004A6172"/>
    <w:rsid w:val="004A6B63"/>
    <w:rsid w:val="004A6B9C"/>
    <w:rsid w:val="004A6F0F"/>
    <w:rsid w:val="004A7181"/>
    <w:rsid w:val="004A7184"/>
    <w:rsid w:val="004A71EA"/>
    <w:rsid w:val="004A74AE"/>
    <w:rsid w:val="004A74C0"/>
    <w:rsid w:val="004A7E08"/>
    <w:rsid w:val="004A7EAA"/>
    <w:rsid w:val="004A7F16"/>
    <w:rsid w:val="004B10C0"/>
    <w:rsid w:val="004B1286"/>
    <w:rsid w:val="004B1F77"/>
    <w:rsid w:val="004B2DDD"/>
    <w:rsid w:val="004B324E"/>
    <w:rsid w:val="004B359B"/>
    <w:rsid w:val="004B35C7"/>
    <w:rsid w:val="004B3828"/>
    <w:rsid w:val="004B3AD1"/>
    <w:rsid w:val="004B40DC"/>
    <w:rsid w:val="004B4301"/>
    <w:rsid w:val="004B4350"/>
    <w:rsid w:val="004B44AC"/>
    <w:rsid w:val="004B4895"/>
    <w:rsid w:val="004B5162"/>
    <w:rsid w:val="004B52BC"/>
    <w:rsid w:val="004B5386"/>
    <w:rsid w:val="004B54E8"/>
    <w:rsid w:val="004B5524"/>
    <w:rsid w:val="004B555E"/>
    <w:rsid w:val="004B5879"/>
    <w:rsid w:val="004B5DA6"/>
    <w:rsid w:val="004B5EC8"/>
    <w:rsid w:val="004B66A2"/>
    <w:rsid w:val="004B6829"/>
    <w:rsid w:val="004B6B87"/>
    <w:rsid w:val="004B6C60"/>
    <w:rsid w:val="004B6EDD"/>
    <w:rsid w:val="004B6F3D"/>
    <w:rsid w:val="004B72B3"/>
    <w:rsid w:val="004B7593"/>
    <w:rsid w:val="004B7629"/>
    <w:rsid w:val="004B7704"/>
    <w:rsid w:val="004B77C1"/>
    <w:rsid w:val="004B7DEE"/>
    <w:rsid w:val="004C0004"/>
    <w:rsid w:val="004C0102"/>
    <w:rsid w:val="004C02E9"/>
    <w:rsid w:val="004C058A"/>
    <w:rsid w:val="004C0D59"/>
    <w:rsid w:val="004C0EA6"/>
    <w:rsid w:val="004C0F50"/>
    <w:rsid w:val="004C1E09"/>
    <w:rsid w:val="004C209D"/>
    <w:rsid w:val="004C210C"/>
    <w:rsid w:val="004C2827"/>
    <w:rsid w:val="004C285D"/>
    <w:rsid w:val="004C2AAA"/>
    <w:rsid w:val="004C2FE0"/>
    <w:rsid w:val="004C34B9"/>
    <w:rsid w:val="004C3A0D"/>
    <w:rsid w:val="004C3C1A"/>
    <w:rsid w:val="004C3D60"/>
    <w:rsid w:val="004C3DD6"/>
    <w:rsid w:val="004C3F8C"/>
    <w:rsid w:val="004C45C2"/>
    <w:rsid w:val="004C5180"/>
    <w:rsid w:val="004C57A2"/>
    <w:rsid w:val="004C595C"/>
    <w:rsid w:val="004C5D2C"/>
    <w:rsid w:val="004C6295"/>
    <w:rsid w:val="004C6D87"/>
    <w:rsid w:val="004C7052"/>
    <w:rsid w:val="004C730A"/>
    <w:rsid w:val="004C7391"/>
    <w:rsid w:val="004D01A7"/>
    <w:rsid w:val="004D0271"/>
    <w:rsid w:val="004D086F"/>
    <w:rsid w:val="004D088F"/>
    <w:rsid w:val="004D0937"/>
    <w:rsid w:val="004D0C23"/>
    <w:rsid w:val="004D0E6F"/>
    <w:rsid w:val="004D157B"/>
    <w:rsid w:val="004D1921"/>
    <w:rsid w:val="004D1C2C"/>
    <w:rsid w:val="004D1D64"/>
    <w:rsid w:val="004D2BD9"/>
    <w:rsid w:val="004D2CE6"/>
    <w:rsid w:val="004D3113"/>
    <w:rsid w:val="004D3119"/>
    <w:rsid w:val="004D3180"/>
    <w:rsid w:val="004D332C"/>
    <w:rsid w:val="004D354B"/>
    <w:rsid w:val="004D3795"/>
    <w:rsid w:val="004D380B"/>
    <w:rsid w:val="004D396B"/>
    <w:rsid w:val="004D3A78"/>
    <w:rsid w:val="004D3AC8"/>
    <w:rsid w:val="004D3FE2"/>
    <w:rsid w:val="004D4048"/>
    <w:rsid w:val="004D40B2"/>
    <w:rsid w:val="004D4111"/>
    <w:rsid w:val="004D44B3"/>
    <w:rsid w:val="004D4982"/>
    <w:rsid w:val="004D531D"/>
    <w:rsid w:val="004D56EE"/>
    <w:rsid w:val="004D5777"/>
    <w:rsid w:val="004D58B4"/>
    <w:rsid w:val="004D635F"/>
    <w:rsid w:val="004D636E"/>
    <w:rsid w:val="004D70D5"/>
    <w:rsid w:val="004D7101"/>
    <w:rsid w:val="004D78E1"/>
    <w:rsid w:val="004D7A02"/>
    <w:rsid w:val="004D7D2C"/>
    <w:rsid w:val="004E0389"/>
    <w:rsid w:val="004E0682"/>
    <w:rsid w:val="004E0D46"/>
    <w:rsid w:val="004E0FD7"/>
    <w:rsid w:val="004E1DBA"/>
    <w:rsid w:val="004E1F82"/>
    <w:rsid w:val="004E25BF"/>
    <w:rsid w:val="004E27A7"/>
    <w:rsid w:val="004E2D8A"/>
    <w:rsid w:val="004E2F98"/>
    <w:rsid w:val="004E3062"/>
    <w:rsid w:val="004E31EC"/>
    <w:rsid w:val="004E328A"/>
    <w:rsid w:val="004E35BC"/>
    <w:rsid w:val="004E3A69"/>
    <w:rsid w:val="004E3F6A"/>
    <w:rsid w:val="004E43AE"/>
    <w:rsid w:val="004E4D7A"/>
    <w:rsid w:val="004E4E55"/>
    <w:rsid w:val="004E51EB"/>
    <w:rsid w:val="004E5BA4"/>
    <w:rsid w:val="004E5BEA"/>
    <w:rsid w:val="004E5C3C"/>
    <w:rsid w:val="004E64E3"/>
    <w:rsid w:val="004E6597"/>
    <w:rsid w:val="004E6C8D"/>
    <w:rsid w:val="004E6EE0"/>
    <w:rsid w:val="004E7153"/>
    <w:rsid w:val="004E727D"/>
    <w:rsid w:val="004E73C6"/>
    <w:rsid w:val="004F022F"/>
    <w:rsid w:val="004F05BF"/>
    <w:rsid w:val="004F0795"/>
    <w:rsid w:val="004F0927"/>
    <w:rsid w:val="004F1993"/>
    <w:rsid w:val="004F1F13"/>
    <w:rsid w:val="004F1FE7"/>
    <w:rsid w:val="004F21E9"/>
    <w:rsid w:val="004F2C73"/>
    <w:rsid w:val="004F2CB3"/>
    <w:rsid w:val="004F2FA8"/>
    <w:rsid w:val="004F3146"/>
    <w:rsid w:val="004F3576"/>
    <w:rsid w:val="004F3D16"/>
    <w:rsid w:val="004F3E1D"/>
    <w:rsid w:val="004F3F98"/>
    <w:rsid w:val="004F412E"/>
    <w:rsid w:val="004F4237"/>
    <w:rsid w:val="004F482E"/>
    <w:rsid w:val="004F5382"/>
    <w:rsid w:val="004F6569"/>
    <w:rsid w:val="004F662B"/>
    <w:rsid w:val="004F66FB"/>
    <w:rsid w:val="004F6EE6"/>
    <w:rsid w:val="004F707F"/>
    <w:rsid w:val="004F71A2"/>
    <w:rsid w:val="004F73D3"/>
    <w:rsid w:val="004F7412"/>
    <w:rsid w:val="004F7495"/>
    <w:rsid w:val="004F74EF"/>
    <w:rsid w:val="004F774E"/>
    <w:rsid w:val="004F7750"/>
    <w:rsid w:val="00500284"/>
    <w:rsid w:val="00500420"/>
    <w:rsid w:val="00500F88"/>
    <w:rsid w:val="0050120C"/>
    <w:rsid w:val="005013B0"/>
    <w:rsid w:val="005018A9"/>
    <w:rsid w:val="00501C21"/>
    <w:rsid w:val="00501CB7"/>
    <w:rsid w:val="0050215A"/>
    <w:rsid w:val="005025E1"/>
    <w:rsid w:val="00502B18"/>
    <w:rsid w:val="00502E3E"/>
    <w:rsid w:val="005031AA"/>
    <w:rsid w:val="00503340"/>
    <w:rsid w:val="005033E3"/>
    <w:rsid w:val="0050364D"/>
    <w:rsid w:val="0050393F"/>
    <w:rsid w:val="005041F9"/>
    <w:rsid w:val="00504327"/>
    <w:rsid w:val="0050452C"/>
    <w:rsid w:val="005046E9"/>
    <w:rsid w:val="005048E7"/>
    <w:rsid w:val="005050A3"/>
    <w:rsid w:val="005054E5"/>
    <w:rsid w:val="005056A4"/>
    <w:rsid w:val="00505A12"/>
    <w:rsid w:val="00505ECC"/>
    <w:rsid w:val="00505F15"/>
    <w:rsid w:val="00505F87"/>
    <w:rsid w:val="0050606C"/>
    <w:rsid w:val="005061D2"/>
    <w:rsid w:val="00506522"/>
    <w:rsid w:val="005067CF"/>
    <w:rsid w:val="00506972"/>
    <w:rsid w:val="00506A9F"/>
    <w:rsid w:val="00506C50"/>
    <w:rsid w:val="00506DFA"/>
    <w:rsid w:val="00506E4F"/>
    <w:rsid w:val="0050710A"/>
    <w:rsid w:val="005072CF"/>
    <w:rsid w:val="00507A03"/>
    <w:rsid w:val="00510495"/>
    <w:rsid w:val="005104E9"/>
    <w:rsid w:val="0051141D"/>
    <w:rsid w:val="005117DD"/>
    <w:rsid w:val="005119BD"/>
    <w:rsid w:val="00511DB2"/>
    <w:rsid w:val="00512A81"/>
    <w:rsid w:val="00512AC6"/>
    <w:rsid w:val="00512AFC"/>
    <w:rsid w:val="00513742"/>
    <w:rsid w:val="00513886"/>
    <w:rsid w:val="0051399D"/>
    <w:rsid w:val="005140A5"/>
    <w:rsid w:val="00514102"/>
    <w:rsid w:val="005142C1"/>
    <w:rsid w:val="005142EE"/>
    <w:rsid w:val="005145A5"/>
    <w:rsid w:val="0051485D"/>
    <w:rsid w:val="00514AF2"/>
    <w:rsid w:val="00514CE1"/>
    <w:rsid w:val="00514D8D"/>
    <w:rsid w:val="005153F3"/>
    <w:rsid w:val="00515FA7"/>
    <w:rsid w:val="00516426"/>
    <w:rsid w:val="00516596"/>
    <w:rsid w:val="0051659F"/>
    <w:rsid w:val="0051677D"/>
    <w:rsid w:val="00516CAA"/>
    <w:rsid w:val="00516D56"/>
    <w:rsid w:val="00516EA6"/>
    <w:rsid w:val="00517882"/>
    <w:rsid w:val="00517A80"/>
    <w:rsid w:val="00517ED3"/>
    <w:rsid w:val="00520165"/>
    <w:rsid w:val="00520267"/>
    <w:rsid w:val="005211D9"/>
    <w:rsid w:val="005217F7"/>
    <w:rsid w:val="00521869"/>
    <w:rsid w:val="005219FC"/>
    <w:rsid w:val="00522085"/>
    <w:rsid w:val="005226B1"/>
    <w:rsid w:val="00522DA5"/>
    <w:rsid w:val="00522ED8"/>
    <w:rsid w:val="00523524"/>
    <w:rsid w:val="005238D1"/>
    <w:rsid w:val="00524512"/>
    <w:rsid w:val="005246C5"/>
    <w:rsid w:val="00524DC7"/>
    <w:rsid w:val="005254FA"/>
    <w:rsid w:val="005256F7"/>
    <w:rsid w:val="005257B4"/>
    <w:rsid w:val="00526059"/>
    <w:rsid w:val="005260E1"/>
    <w:rsid w:val="005265EB"/>
    <w:rsid w:val="00526A9F"/>
    <w:rsid w:val="00526EC1"/>
    <w:rsid w:val="00526F63"/>
    <w:rsid w:val="00527201"/>
    <w:rsid w:val="00527560"/>
    <w:rsid w:val="0052760A"/>
    <w:rsid w:val="00527639"/>
    <w:rsid w:val="0052768F"/>
    <w:rsid w:val="005278B5"/>
    <w:rsid w:val="00527A02"/>
    <w:rsid w:val="00530057"/>
    <w:rsid w:val="0053039B"/>
    <w:rsid w:val="005304A1"/>
    <w:rsid w:val="00530C3E"/>
    <w:rsid w:val="005310D8"/>
    <w:rsid w:val="0053154E"/>
    <w:rsid w:val="0053194D"/>
    <w:rsid w:val="00532102"/>
    <w:rsid w:val="00532601"/>
    <w:rsid w:val="0053275D"/>
    <w:rsid w:val="00532C31"/>
    <w:rsid w:val="00532DF1"/>
    <w:rsid w:val="00533606"/>
    <w:rsid w:val="00533BFB"/>
    <w:rsid w:val="00534309"/>
    <w:rsid w:val="005348F7"/>
    <w:rsid w:val="00534CF0"/>
    <w:rsid w:val="00534DA3"/>
    <w:rsid w:val="00535423"/>
    <w:rsid w:val="005356A0"/>
    <w:rsid w:val="005356E9"/>
    <w:rsid w:val="00535E27"/>
    <w:rsid w:val="00535E89"/>
    <w:rsid w:val="005360CC"/>
    <w:rsid w:val="005360DB"/>
    <w:rsid w:val="005361E3"/>
    <w:rsid w:val="00536478"/>
    <w:rsid w:val="00536CE9"/>
    <w:rsid w:val="0053706F"/>
    <w:rsid w:val="005372DD"/>
    <w:rsid w:val="0053731C"/>
    <w:rsid w:val="00537341"/>
    <w:rsid w:val="005374AE"/>
    <w:rsid w:val="00537AE8"/>
    <w:rsid w:val="00537F0E"/>
    <w:rsid w:val="00540245"/>
    <w:rsid w:val="00540462"/>
    <w:rsid w:val="005405C9"/>
    <w:rsid w:val="0054072F"/>
    <w:rsid w:val="00540A9A"/>
    <w:rsid w:val="00541113"/>
    <w:rsid w:val="0054184E"/>
    <w:rsid w:val="00541A72"/>
    <w:rsid w:val="00541E07"/>
    <w:rsid w:val="00542303"/>
    <w:rsid w:val="005427B6"/>
    <w:rsid w:val="00542ADA"/>
    <w:rsid w:val="00542F0C"/>
    <w:rsid w:val="0054319C"/>
    <w:rsid w:val="005433F4"/>
    <w:rsid w:val="005434D7"/>
    <w:rsid w:val="00543617"/>
    <w:rsid w:val="00543793"/>
    <w:rsid w:val="00543AC4"/>
    <w:rsid w:val="00543D40"/>
    <w:rsid w:val="00543D94"/>
    <w:rsid w:val="00544128"/>
    <w:rsid w:val="00544980"/>
    <w:rsid w:val="00544C0C"/>
    <w:rsid w:val="00544D2A"/>
    <w:rsid w:val="005454E4"/>
    <w:rsid w:val="00545A32"/>
    <w:rsid w:val="005465E3"/>
    <w:rsid w:val="00546907"/>
    <w:rsid w:val="005469C6"/>
    <w:rsid w:val="00546A26"/>
    <w:rsid w:val="00546B7F"/>
    <w:rsid w:val="00547477"/>
    <w:rsid w:val="0054775F"/>
    <w:rsid w:val="00547A5C"/>
    <w:rsid w:val="00547B67"/>
    <w:rsid w:val="00547BE6"/>
    <w:rsid w:val="00550137"/>
    <w:rsid w:val="0055046D"/>
    <w:rsid w:val="0055067F"/>
    <w:rsid w:val="005507C8"/>
    <w:rsid w:val="00550A93"/>
    <w:rsid w:val="00550BD7"/>
    <w:rsid w:val="00550C59"/>
    <w:rsid w:val="00550FAB"/>
    <w:rsid w:val="00550FCB"/>
    <w:rsid w:val="00551826"/>
    <w:rsid w:val="00551C62"/>
    <w:rsid w:val="00551CA7"/>
    <w:rsid w:val="00551CE6"/>
    <w:rsid w:val="00551E20"/>
    <w:rsid w:val="00551EE5"/>
    <w:rsid w:val="00552345"/>
    <w:rsid w:val="0055247D"/>
    <w:rsid w:val="00553EC7"/>
    <w:rsid w:val="005540BF"/>
    <w:rsid w:val="00554F99"/>
    <w:rsid w:val="00555965"/>
    <w:rsid w:val="00555CA4"/>
    <w:rsid w:val="00556636"/>
    <w:rsid w:val="005568B3"/>
    <w:rsid w:val="0055716E"/>
    <w:rsid w:val="0056009A"/>
    <w:rsid w:val="00560173"/>
    <w:rsid w:val="005605B2"/>
    <w:rsid w:val="00560AAB"/>
    <w:rsid w:val="00560DFF"/>
    <w:rsid w:val="00560F23"/>
    <w:rsid w:val="00561418"/>
    <w:rsid w:val="00561629"/>
    <w:rsid w:val="00561924"/>
    <w:rsid w:val="005619E5"/>
    <w:rsid w:val="00561E67"/>
    <w:rsid w:val="00562306"/>
    <w:rsid w:val="005623F5"/>
    <w:rsid w:val="00562526"/>
    <w:rsid w:val="00562652"/>
    <w:rsid w:val="00562997"/>
    <w:rsid w:val="005629B8"/>
    <w:rsid w:val="00562BE3"/>
    <w:rsid w:val="00562BF6"/>
    <w:rsid w:val="00563160"/>
    <w:rsid w:val="0056322D"/>
    <w:rsid w:val="0056380B"/>
    <w:rsid w:val="00563C6D"/>
    <w:rsid w:val="00563E95"/>
    <w:rsid w:val="00564026"/>
    <w:rsid w:val="0056409C"/>
    <w:rsid w:val="0056486B"/>
    <w:rsid w:val="00564AC5"/>
    <w:rsid w:val="00564F15"/>
    <w:rsid w:val="00565083"/>
    <w:rsid w:val="005653F2"/>
    <w:rsid w:val="00565951"/>
    <w:rsid w:val="00565AAF"/>
    <w:rsid w:val="005663CC"/>
    <w:rsid w:val="005665FC"/>
    <w:rsid w:val="005671FE"/>
    <w:rsid w:val="00567C11"/>
    <w:rsid w:val="00567D98"/>
    <w:rsid w:val="00570016"/>
    <w:rsid w:val="00570210"/>
    <w:rsid w:val="005702DF"/>
    <w:rsid w:val="005702E3"/>
    <w:rsid w:val="0057063B"/>
    <w:rsid w:val="005709B3"/>
    <w:rsid w:val="00570AE7"/>
    <w:rsid w:val="00570BAB"/>
    <w:rsid w:val="00570D12"/>
    <w:rsid w:val="0057123A"/>
    <w:rsid w:val="005713F7"/>
    <w:rsid w:val="0057144A"/>
    <w:rsid w:val="005724A6"/>
    <w:rsid w:val="005725F2"/>
    <w:rsid w:val="00572757"/>
    <w:rsid w:val="005734C0"/>
    <w:rsid w:val="005734C3"/>
    <w:rsid w:val="0057355C"/>
    <w:rsid w:val="0057367D"/>
    <w:rsid w:val="00573A7C"/>
    <w:rsid w:val="00573B43"/>
    <w:rsid w:val="00573FBF"/>
    <w:rsid w:val="0057432A"/>
    <w:rsid w:val="005743B2"/>
    <w:rsid w:val="00574CD3"/>
    <w:rsid w:val="00574CD5"/>
    <w:rsid w:val="00574DBE"/>
    <w:rsid w:val="00574E36"/>
    <w:rsid w:val="00574FA0"/>
    <w:rsid w:val="00575070"/>
    <w:rsid w:val="005751EE"/>
    <w:rsid w:val="0057532F"/>
    <w:rsid w:val="0057563D"/>
    <w:rsid w:val="0057596D"/>
    <w:rsid w:val="00575E66"/>
    <w:rsid w:val="00575EAB"/>
    <w:rsid w:val="00576143"/>
    <w:rsid w:val="005763D1"/>
    <w:rsid w:val="005763E5"/>
    <w:rsid w:val="00576459"/>
    <w:rsid w:val="005766B0"/>
    <w:rsid w:val="005766BD"/>
    <w:rsid w:val="0057675C"/>
    <w:rsid w:val="00576A20"/>
    <w:rsid w:val="00576FC9"/>
    <w:rsid w:val="00577348"/>
    <w:rsid w:val="005776D7"/>
    <w:rsid w:val="00577999"/>
    <w:rsid w:val="00577E19"/>
    <w:rsid w:val="00577EB9"/>
    <w:rsid w:val="005808D2"/>
    <w:rsid w:val="00580920"/>
    <w:rsid w:val="005811F8"/>
    <w:rsid w:val="00581B02"/>
    <w:rsid w:val="0058206C"/>
    <w:rsid w:val="005820A2"/>
    <w:rsid w:val="005822AA"/>
    <w:rsid w:val="0058256D"/>
    <w:rsid w:val="00582903"/>
    <w:rsid w:val="00582BA9"/>
    <w:rsid w:val="00583145"/>
    <w:rsid w:val="00583535"/>
    <w:rsid w:val="00583573"/>
    <w:rsid w:val="005835D6"/>
    <w:rsid w:val="0058378A"/>
    <w:rsid w:val="00583F92"/>
    <w:rsid w:val="00584339"/>
    <w:rsid w:val="005846D3"/>
    <w:rsid w:val="005850BF"/>
    <w:rsid w:val="00585508"/>
    <w:rsid w:val="005857D1"/>
    <w:rsid w:val="00585EA0"/>
    <w:rsid w:val="00586253"/>
    <w:rsid w:val="0058707D"/>
    <w:rsid w:val="00587099"/>
    <w:rsid w:val="0058788E"/>
    <w:rsid w:val="00587BCE"/>
    <w:rsid w:val="00590166"/>
    <w:rsid w:val="00590371"/>
    <w:rsid w:val="005903BF"/>
    <w:rsid w:val="005903DD"/>
    <w:rsid w:val="00590A36"/>
    <w:rsid w:val="00591049"/>
    <w:rsid w:val="005912D4"/>
    <w:rsid w:val="00591795"/>
    <w:rsid w:val="00591F6A"/>
    <w:rsid w:val="005921B5"/>
    <w:rsid w:val="00592822"/>
    <w:rsid w:val="00592B60"/>
    <w:rsid w:val="00592C68"/>
    <w:rsid w:val="00592F0D"/>
    <w:rsid w:val="00592F3A"/>
    <w:rsid w:val="00593142"/>
    <w:rsid w:val="00593368"/>
    <w:rsid w:val="005934FA"/>
    <w:rsid w:val="0059416A"/>
    <w:rsid w:val="00594924"/>
    <w:rsid w:val="00595070"/>
    <w:rsid w:val="00595384"/>
    <w:rsid w:val="005953D1"/>
    <w:rsid w:val="00595998"/>
    <w:rsid w:val="00595DE3"/>
    <w:rsid w:val="005970BB"/>
    <w:rsid w:val="00597201"/>
    <w:rsid w:val="00597362"/>
    <w:rsid w:val="0059754A"/>
    <w:rsid w:val="00597A2A"/>
    <w:rsid w:val="00597D4E"/>
    <w:rsid w:val="005A0284"/>
    <w:rsid w:val="005A0A84"/>
    <w:rsid w:val="005A0AD9"/>
    <w:rsid w:val="005A0D60"/>
    <w:rsid w:val="005A0EAD"/>
    <w:rsid w:val="005A0FFE"/>
    <w:rsid w:val="005A11E2"/>
    <w:rsid w:val="005A1470"/>
    <w:rsid w:val="005A1972"/>
    <w:rsid w:val="005A1FEC"/>
    <w:rsid w:val="005A2811"/>
    <w:rsid w:val="005A3050"/>
    <w:rsid w:val="005A3076"/>
    <w:rsid w:val="005A39F1"/>
    <w:rsid w:val="005A3A3A"/>
    <w:rsid w:val="005A3D4D"/>
    <w:rsid w:val="005A413C"/>
    <w:rsid w:val="005A4A0A"/>
    <w:rsid w:val="005A4D68"/>
    <w:rsid w:val="005A4F5B"/>
    <w:rsid w:val="005A6235"/>
    <w:rsid w:val="005A6C5E"/>
    <w:rsid w:val="005A6F0A"/>
    <w:rsid w:val="005A6F67"/>
    <w:rsid w:val="005A7046"/>
    <w:rsid w:val="005A7BC7"/>
    <w:rsid w:val="005A7FEE"/>
    <w:rsid w:val="005B01FA"/>
    <w:rsid w:val="005B05B6"/>
    <w:rsid w:val="005B0877"/>
    <w:rsid w:val="005B11E9"/>
    <w:rsid w:val="005B1379"/>
    <w:rsid w:val="005B1439"/>
    <w:rsid w:val="005B1466"/>
    <w:rsid w:val="005B159C"/>
    <w:rsid w:val="005B17FD"/>
    <w:rsid w:val="005B1C12"/>
    <w:rsid w:val="005B282B"/>
    <w:rsid w:val="005B299C"/>
    <w:rsid w:val="005B2A08"/>
    <w:rsid w:val="005B2BC9"/>
    <w:rsid w:val="005B2DDB"/>
    <w:rsid w:val="005B2E29"/>
    <w:rsid w:val="005B390D"/>
    <w:rsid w:val="005B3BE5"/>
    <w:rsid w:val="005B3DCE"/>
    <w:rsid w:val="005B4475"/>
    <w:rsid w:val="005B4486"/>
    <w:rsid w:val="005B45E9"/>
    <w:rsid w:val="005B4A6E"/>
    <w:rsid w:val="005B4BDB"/>
    <w:rsid w:val="005B4C2F"/>
    <w:rsid w:val="005B4DA5"/>
    <w:rsid w:val="005B4E6D"/>
    <w:rsid w:val="005B5116"/>
    <w:rsid w:val="005B52DD"/>
    <w:rsid w:val="005B53C5"/>
    <w:rsid w:val="005B54B6"/>
    <w:rsid w:val="005B57BB"/>
    <w:rsid w:val="005B5913"/>
    <w:rsid w:val="005B5CD4"/>
    <w:rsid w:val="005B5D29"/>
    <w:rsid w:val="005B5EA6"/>
    <w:rsid w:val="005B670C"/>
    <w:rsid w:val="005B6B23"/>
    <w:rsid w:val="005B6D1B"/>
    <w:rsid w:val="005B702C"/>
    <w:rsid w:val="005B705A"/>
    <w:rsid w:val="005B715B"/>
    <w:rsid w:val="005B7305"/>
    <w:rsid w:val="005B7BEB"/>
    <w:rsid w:val="005B7CF0"/>
    <w:rsid w:val="005B7D4E"/>
    <w:rsid w:val="005C0454"/>
    <w:rsid w:val="005C0777"/>
    <w:rsid w:val="005C0899"/>
    <w:rsid w:val="005C08CE"/>
    <w:rsid w:val="005C08F7"/>
    <w:rsid w:val="005C0C80"/>
    <w:rsid w:val="005C0CC9"/>
    <w:rsid w:val="005C0DB1"/>
    <w:rsid w:val="005C144B"/>
    <w:rsid w:val="005C1AE1"/>
    <w:rsid w:val="005C1C4B"/>
    <w:rsid w:val="005C20A1"/>
    <w:rsid w:val="005C21A5"/>
    <w:rsid w:val="005C2559"/>
    <w:rsid w:val="005C2AE1"/>
    <w:rsid w:val="005C2C91"/>
    <w:rsid w:val="005C2CCD"/>
    <w:rsid w:val="005C2DF2"/>
    <w:rsid w:val="005C316D"/>
    <w:rsid w:val="005C3185"/>
    <w:rsid w:val="005C3791"/>
    <w:rsid w:val="005C3C2D"/>
    <w:rsid w:val="005C3E7A"/>
    <w:rsid w:val="005C3FC3"/>
    <w:rsid w:val="005C4346"/>
    <w:rsid w:val="005C4CB4"/>
    <w:rsid w:val="005C5244"/>
    <w:rsid w:val="005C5943"/>
    <w:rsid w:val="005C59F6"/>
    <w:rsid w:val="005C59F9"/>
    <w:rsid w:val="005C5B50"/>
    <w:rsid w:val="005C5FDE"/>
    <w:rsid w:val="005C64D7"/>
    <w:rsid w:val="005C693E"/>
    <w:rsid w:val="005C6ABC"/>
    <w:rsid w:val="005C7796"/>
    <w:rsid w:val="005C7C48"/>
    <w:rsid w:val="005C7C75"/>
    <w:rsid w:val="005C7FA2"/>
    <w:rsid w:val="005D014D"/>
    <w:rsid w:val="005D06AC"/>
    <w:rsid w:val="005D0A8C"/>
    <w:rsid w:val="005D0D77"/>
    <w:rsid w:val="005D0E7F"/>
    <w:rsid w:val="005D0F10"/>
    <w:rsid w:val="005D1FC6"/>
    <w:rsid w:val="005D21C6"/>
    <w:rsid w:val="005D2552"/>
    <w:rsid w:val="005D28A0"/>
    <w:rsid w:val="005D30E3"/>
    <w:rsid w:val="005D334C"/>
    <w:rsid w:val="005D3734"/>
    <w:rsid w:val="005D3ABF"/>
    <w:rsid w:val="005D4129"/>
    <w:rsid w:val="005D4618"/>
    <w:rsid w:val="005D466C"/>
    <w:rsid w:val="005D486C"/>
    <w:rsid w:val="005D493A"/>
    <w:rsid w:val="005D4BA4"/>
    <w:rsid w:val="005D4F94"/>
    <w:rsid w:val="005D5237"/>
    <w:rsid w:val="005D63F6"/>
    <w:rsid w:val="005D67D1"/>
    <w:rsid w:val="005D6D65"/>
    <w:rsid w:val="005D6F6A"/>
    <w:rsid w:val="005D74BE"/>
    <w:rsid w:val="005D7552"/>
    <w:rsid w:val="005D7C4A"/>
    <w:rsid w:val="005D7C7F"/>
    <w:rsid w:val="005D7F90"/>
    <w:rsid w:val="005E00C8"/>
    <w:rsid w:val="005E02EE"/>
    <w:rsid w:val="005E08BC"/>
    <w:rsid w:val="005E08FB"/>
    <w:rsid w:val="005E0995"/>
    <w:rsid w:val="005E1402"/>
    <w:rsid w:val="005E17AF"/>
    <w:rsid w:val="005E18A5"/>
    <w:rsid w:val="005E2C5D"/>
    <w:rsid w:val="005E2E41"/>
    <w:rsid w:val="005E3117"/>
    <w:rsid w:val="005E316A"/>
    <w:rsid w:val="005E3948"/>
    <w:rsid w:val="005E485A"/>
    <w:rsid w:val="005E48BA"/>
    <w:rsid w:val="005E4A89"/>
    <w:rsid w:val="005E4F30"/>
    <w:rsid w:val="005E52F6"/>
    <w:rsid w:val="005E55FA"/>
    <w:rsid w:val="005E59A6"/>
    <w:rsid w:val="005E5ED1"/>
    <w:rsid w:val="005E6371"/>
    <w:rsid w:val="005E64AF"/>
    <w:rsid w:val="005E64C1"/>
    <w:rsid w:val="005E659E"/>
    <w:rsid w:val="005E66F0"/>
    <w:rsid w:val="005E6DD8"/>
    <w:rsid w:val="005E709D"/>
    <w:rsid w:val="005E741C"/>
    <w:rsid w:val="005E7BB4"/>
    <w:rsid w:val="005E7CFE"/>
    <w:rsid w:val="005E7E08"/>
    <w:rsid w:val="005E7E0A"/>
    <w:rsid w:val="005F0113"/>
    <w:rsid w:val="005F01E7"/>
    <w:rsid w:val="005F04DB"/>
    <w:rsid w:val="005F064F"/>
    <w:rsid w:val="005F0996"/>
    <w:rsid w:val="005F0BE5"/>
    <w:rsid w:val="005F0CB3"/>
    <w:rsid w:val="005F0E2F"/>
    <w:rsid w:val="005F10E2"/>
    <w:rsid w:val="005F114A"/>
    <w:rsid w:val="005F13CF"/>
    <w:rsid w:val="005F1687"/>
    <w:rsid w:val="005F19E9"/>
    <w:rsid w:val="005F1B9B"/>
    <w:rsid w:val="005F2079"/>
    <w:rsid w:val="005F23B9"/>
    <w:rsid w:val="005F23D3"/>
    <w:rsid w:val="005F2841"/>
    <w:rsid w:val="005F2A38"/>
    <w:rsid w:val="005F2BC5"/>
    <w:rsid w:val="005F2E07"/>
    <w:rsid w:val="005F32E9"/>
    <w:rsid w:val="005F38FF"/>
    <w:rsid w:val="005F39AA"/>
    <w:rsid w:val="005F3B03"/>
    <w:rsid w:val="005F3E4C"/>
    <w:rsid w:val="005F402E"/>
    <w:rsid w:val="005F4167"/>
    <w:rsid w:val="005F4170"/>
    <w:rsid w:val="005F43C8"/>
    <w:rsid w:val="005F44D3"/>
    <w:rsid w:val="005F4A99"/>
    <w:rsid w:val="005F522A"/>
    <w:rsid w:val="005F5B41"/>
    <w:rsid w:val="005F5FE0"/>
    <w:rsid w:val="005F6258"/>
    <w:rsid w:val="005F648F"/>
    <w:rsid w:val="005F6497"/>
    <w:rsid w:val="005F6C50"/>
    <w:rsid w:val="005F6C96"/>
    <w:rsid w:val="005F6D69"/>
    <w:rsid w:val="005F7967"/>
    <w:rsid w:val="005F7D07"/>
    <w:rsid w:val="006000D1"/>
    <w:rsid w:val="006008DC"/>
    <w:rsid w:val="00600934"/>
    <w:rsid w:val="006009AD"/>
    <w:rsid w:val="00600F1F"/>
    <w:rsid w:val="0060150C"/>
    <w:rsid w:val="006018D8"/>
    <w:rsid w:val="006019BC"/>
    <w:rsid w:val="00601EAE"/>
    <w:rsid w:val="00602128"/>
    <w:rsid w:val="00602760"/>
    <w:rsid w:val="00602C68"/>
    <w:rsid w:val="00602CC0"/>
    <w:rsid w:val="00602CCF"/>
    <w:rsid w:val="0060305B"/>
    <w:rsid w:val="00603139"/>
    <w:rsid w:val="00603314"/>
    <w:rsid w:val="006033A0"/>
    <w:rsid w:val="00603D76"/>
    <w:rsid w:val="00604063"/>
    <w:rsid w:val="006046C9"/>
    <w:rsid w:val="00604A76"/>
    <w:rsid w:val="00604B4D"/>
    <w:rsid w:val="00604BFD"/>
    <w:rsid w:val="006051AE"/>
    <w:rsid w:val="0060538D"/>
    <w:rsid w:val="0060564A"/>
    <w:rsid w:val="00605840"/>
    <w:rsid w:val="00605952"/>
    <w:rsid w:val="00605989"/>
    <w:rsid w:val="0060642B"/>
    <w:rsid w:val="00606CCE"/>
    <w:rsid w:val="00607290"/>
    <w:rsid w:val="00607644"/>
    <w:rsid w:val="0060773E"/>
    <w:rsid w:val="0061076E"/>
    <w:rsid w:val="0061083E"/>
    <w:rsid w:val="00610A95"/>
    <w:rsid w:val="00610B51"/>
    <w:rsid w:val="00610BD8"/>
    <w:rsid w:val="00610DA5"/>
    <w:rsid w:val="00610FE3"/>
    <w:rsid w:val="00611AE8"/>
    <w:rsid w:val="006121BC"/>
    <w:rsid w:val="006126F1"/>
    <w:rsid w:val="00612779"/>
    <w:rsid w:val="006128B6"/>
    <w:rsid w:val="0061293F"/>
    <w:rsid w:val="00612A53"/>
    <w:rsid w:val="00613160"/>
    <w:rsid w:val="0061376A"/>
    <w:rsid w:val="006137D0"/>
    <w:rsid w:val="006137E1"/>
    <w:rsid w:val="0061383C"/>
    <w:rsid w:val="00613B2F"/>
    <w:rsid w:val="00613C8C"/>
    <w:rsid w:val="00613D1B"/>
    <w:rsid w:val="00614085"/>
    <w:rsid w:val="00614282"/>
    <w:rsid w:val="00614731"/>
    <w:rsid w:val="0061488F"/>
    <w:rsid w:val="006149FC"/>
    <w:rsid w:val="00614AC0"/>
    <w:rsid w:val="00614EBB"/>
    <w:rsid w:val="0061545E"/>
    <w:rsid w:val="006156C0"/>
    <w:rsid w:val="00615705"/>
    <w:rsid w:val="006157A7"/>
    <w:rsid w:val="006158CB"/>
    <w:rsid w:val="00615B18"/>
    <w:rsid w:val="00615C21"/>
    <w:rsid w:val="00615CAD"/>
    <w:rsid w:val="0061620A"/>
    <w:rsid w:val="006162ED"/>
    <w:rsid w:val="0061640E"/>
    <w:rsid w:val="00616425"/>
    <w:rsid w:val="00616709"/>
    <w:rsid w:val="006168D6"/>
    <w:rsid w:val="00616CB9"/>
    <w:rsid w:val="00617249"/>
    <w:rsid w:val="006172CB"/>
    <w:rsid w:val="00617DAC"/>
    <w:rsid w:val="00620082"/>
    <w:rsid w:val="00620358"/>
    <w:rsid w:val="0062040A"/>
    <w:rsid w:val="006209E9"/>
    <w:rsid w:val="00621415"/>
    <w:rsid w:val="006214DA"/>
    <w:rsid w:val="006219EF"/>
    <w:rsid w:val="00621A52"/>
    <w:rsid w:val="00621BAA"/>
    <w:rsid w:val="00621D1B"/>
    <w:rsid w:val="00621E92"/>
    <w:rsid w:val="006222AF"/>
    <w:rsid w:val="006222C4"/>
    <w:rsid w:val="006222F7"/>
    <w:rsid w:val="00622992"/>
    <w:rsid w:val="00622EC2"/>
    <w:rsid w:val="00622F34"/>
    <w:rsid w:val="00622FF9"/>
    <w:rsid w:val="006231B4"/>
    <w:rsid w:val="006232A6"/>
    <w:rsid w:val="00623509"/>
    <w:rsid w:val="006239A9"/>
    <w:rsid w:val="00623AF7"/>
    <w:rsid w:val="00624334"/>
    <w:rsid w:val="00624450"/>
    <w:rsid w:val="00624B07"/>
    <w:rsid w:val="00625490"/>
    <w:rsid w:val="00625A46"/>
    <w:rsid w:val="0062605B"/>
    <w:rsid w:val="00626072"/>
    <w:rsid w:val="00626335"/>
    <w:rsid w:val="006264C0"/>
    <w:rsid w:val="00626A70"/>
    <w:rsid w:val="00626D86"/>
    <w:rsid w:val="006274B3"/>
    <w:rsid w:val="006275ED"/>
    <w:rsid w:val="00627A81"/>
    <w:rsid w:val="00627F99"/>
    <w:rsid w:val="006300C3"/>
    <w:rsid w:val="0063035B"/>
    <w:rsid w:val="00630803"/>
    <w:rsid w:val="00631288"/>
    <w:rsid w:val="00631485"/>
    <w:rsid w:val="006319EC"/>
    <w:rsid w:val="00631B16"/>
    <w:rsid w:val="00631DB1"/>
    <w:rsid w:val="00631E60"/>
    <w:rsid w:val="00631F24"/>
    <w:rsid w:val="006320E1"/>
    <w:rsid w:val="006322CA"/>
    <w:rsid w:val="00632A27"/>
    <w:rsid w:val="00632CFD"/>
    <w:rsid w:val="006333E3"/>
    <w:rsid w:val="0063341C"/>
    <w:rsid w:val="006334B8"/>
    <w:rsid w:val="00633512"/>
    <w:rsid w:val="006340F9"/>
    <w:rsid w:val="0063447C"/>
    <w:rsid w:val="0063461B"/>
    <w:rsid w:val="00634939"/>
    <w:rsid w:val="00634AC7"/>
    <w:rsid w:val="006358C4"/>
    <w:rsid w:val="006369A4"/>
    <w:rsid w:val="00636F90"/>
    <w:rsid w:val="0063741B"/>
    <w:rsid w:val="00637804"/>
    <w:rsid w:val="00637833"/>
    <w:rsid w:val="00637F84"/>
    <w:rsid w:val="00640247"/>
    <w:rsid w:val="006404A3"/>
    <w:rsid w:val="00640528"/>
    <w:rsid w:val="00640A59"/>
    <w:rsid w:val="00640E9D"/>
    <w:rsid w:val="00640EEC"/>
    <w:rsid w:val="00640F73"/>
    <w:rsid w:val="00640FD7"/>
    <w:rsid w:val="00641250"/>
    <w:rsid w:val="006412CA"/>
    <w:rsid w:val="0064143A"/>
    <w:rsid w:val="006417DB"/>
    <w:rsid w:val="0064187B"/>
    <w:rsid w:val="00641902"/>
    <w:rsid w:val="00641985"/>
    <w:rsid w:val="00642308"/>
    <w:rsid w:val="00642406"/>
    <w:rsid w:val="006424D8"/>
    <w:rsid w:val="0064275A"/>
    <w:rsid w:val="0064281B"/>
    <w:rsid w:val="00642A65"/>
    <w:rsid w:val="00643452"/>
    <w:rsid w:val="00643520"/>
    <w:rsid w:val="00643661"/>
    <w:rsid w:val="00643B5F"/>
    <w:rsid w:val="0064405B"/>
    <w:rsid w:val="006443D7"/>
    <w:rsid w:val="006444E9"/>
    <w:rsid w:val="006448ED"/>
    <w:rsid w:val="0064504E"/>
    <w:rsid w:val="006452F1"/>
    <w:rsid w:val="00645B1C"/>
    <w:rsid w:val="00645DF4"/>
    <w:rsid w:val="00646019"/>
    <w:rsid w:val="0064634C"/>
    <w:rsid w:val="006464A7"/>
    <w:rsid w:val="0064674A"/>
    <w:rsid w:val="00646785"/>
    <w:rsid w:val="00646EB5"/>
    <w:rsid w:val="006470A8"/>
    <w:rsid w:val="006470DD"/>
    <w:rsid w:val="00647A28"/>
    <w:rsid w:val="006501EA"/>
    <w:rsid w:val="00650277"/>
    <w:rsid w:val="006502CF"/>
    <w:rsid w:val="00650515"/>
    <w:rsid w:val="006509D4"/>
    <w:rsid w:val="00650A17"/>
    <w:rsid w:val="00650EFA"/>
    <w:rsid w:val="00652150"/>
    <w:rsid w:val="006527EB"/>
    <w:rsid w:val="00652B36"/>
    <w:rsid w:val="00652FD7"/>
    <w:rsid w:val="006536B0"/>
    <w:rsid w:val="00653F35"/>
    <w:rsid w:val="00653F89"/>
    <w:rsid w:val="00654060"/>
    <w:rsid w:val="006540FE"/>
    <w:rsid w:val="00654248"/>
    <w:rsid w:val="006544E5"/>
    <w:rsid w:val="00654704"/>
    <w:rsid w:val="0065490F"/>
    <w:rsid w:val="00654BF2"/>
    <w:rsid w:val="0065531E"/>
    <w:rsid w:val="0065541B"/>
    <w:rsid w:val="00655673"/>
    <w:rsid w:val="006557DE"/>
    <w:rsid w:val="0065582B"/>
    <w:rsid w:val="006563AF"/>
    <w:rsid w:val="006565DC"/>
    <w:rsid w:val="00656DC7"/>
    <w:rsid w:val="00656DFF"/>
    <w:rsid w:val="0065735C"/>
    <w:rsid w:val="0065761D"/>
    <w:rsid w:val="00657FBD"/>
    <w:rsid w:val="0066014C"/>
    <w:rsid w:val="0066028C"/>
    <w:rsid w:val="00660672"/>
    <w:rsid w:val="006606D4"/>
    <w:rsid w:val="00660748"/>
    <w:rsid w:val="00660B3D"/>
    <w:rsid w:val="00660CC9"/>
    <w:rsid w:val="00661214"/>
    <w:rsid w:val="0066154F"/>
    <w:rsid w:val="00661F50"/>
    <w:rsid w:val="006629C3"/>
    <w:rsid w:val="0066383C"/>
    <w:rsid w:val="00663FB3"/>
    <w:rsid w:val="006640BE"/>
    <w:rsid w:val="0066450D"/>
    <w:rsid w:val="00664547"/>
    <w:rsid w:val="0066503D"/>
    <w:rsid w:val="00665A10"/>
    <w:rsid w:val="00665B4F"/>
    <w:rsid w:val="00665CCB"/>
    <w:rsid w:val="00666225"/>
    <w:rsid w:val="006674F6"/>
    <w:rsid w:val="00667862"/>
    <w:rsid w:val="00667987"/>
    <w:rsid w:val="00667AE6"/>
    <w:rsid w:val="00667B09"/>
    <w:rsid w:val="00667DFC"/>
    <w:rsid w:val="006705CC"/>
    <w:rsid w:val="006705E4"/>
    <w:rsid w:val="00670694"/>
    <w:rsid w:val="00670CFD"/>
    <w:rsid w:val="00670DC6"/>
    <w:rsid w:val="006710C6"/>
    <w:rsid w:val="006711A2"/>
    <w:rsid w:val="00671A5C"/>
    <w:rsid w:val="00671D1A"/>
    <w:rsid w:val="00671D67"/>
    <w:rsid w:val="00672068"/>
    <w:rsid w:val="00672103"/>
    <w:rsid w:val="006724CD"/>
    <w:rsid w:val="0067254D"/>
    <w:rsid w:val="006727B6"/>
    <w:rsid w:val="00672EB1"/>
    <w:rsid w:val="006730C0"/>
    <w:rsid w:val="0067333F"/>
    <w:rsid w:val="00673898"/>
    <w:rsid w:val="006738C8"/>
    <w:rsid w:val="00673C2A"/>
    <w:rsid w:val="00674066"/>
    <w:rsid w:val="0067433C"/>
    <w:rsid w:val="006743AA"/>
    <w:rsid w:val="0067446F"/>
    <w:rsid w:val="00674498"/>
    <w:rsid w:val="00674BEF"/>
    <w:rsid w:val="00674D69"/>
    <w:rsid w:val="0067537B"/>
    <w:rsid w:val="0067557E"/>
    <w:rsid w:val="00675834"/>
    <w:rsid w:val="00675837"/>
    <w:rsid w:val="00675AE7"/>
    <w:rsid w:val="006760C1"/>
    <w:rsid w:val="00676145"/>
    <w:rsid w:val="006764BC"/>
    <w:rsid w:val="006765A6"/>
    <w:rsid w:val="00677B85"/>
    <w:rsid w:val="0068098A"/>
    <w:rsid w:val="00680ADB"/>
    <w:rsid w:val="00680E9B"/>
    <w:rsid w:val="006812C3"/>
    <w:rsid w:val="0068138C"/>
    <w:rsid w:val="00681671"/>
    <w:rsid w:val="00681D72"/>
    <w:rsid w:val="006820E2"/>
    <w:rsid w:val="00682378"/>
    <w:rsid w:val="006823CB"/>
    <w:rsid w:val="00682446"/>
    <w:rsid w:val="006824A0"/>
    <w:rsid w:val="0068267F"/>
    <w:rsid w:val="00682F12"/>
    <w:rsid w:val="00682FAA"/>
    <w:rsid w:val="006832FB"/>
    <w:rsid w:val="0068363D"/>
    <w:rsid w:val="0068387C"/>
    <w:rsid w:val="00683CD2"/>
    <w:rsid w:val="00684C76"/>
    <w:rsid w:val="00684FF8"/>
    <w:rsid w:val="00685A4A"/>
    <w:rsid w:val="00686270"/>
    <w:rsid w:val="0068651F"/>
    <w:rsid w:val="00686904"/>
    <w:rsid w:val="00686AE1"/>
    <w:rsid w:val="006901A7"/>
    <w:rsid w:val="00690FDE"/>
    <w:rsid w:val="006913B5"/>
    <w:rsid w:val="00691F41"/>
    <w:rsid w:val="00691FC7"/>
    <w:rsid w:val="0069214D"/>
    <w:rsid w:val="0069245D"/>
    <w:rsid w:val="00692621"/>
    <w:rsid w:val="006927CF"/>
    <w:rsid w:val="0069285B"/>
    <w:rsid w:val="006928E1"/>
    <w:rsid w:val="00693029"/>
    <w:rsid w:val="0069334B"/>
    <w:rsid w:val="006937AF"/>
    <w:rsid w:val="00693A6B"/>
    <w:rsid w:val="00693F06"/>
    <w:rsid w:val="006940C8"/>
    <w:rsid w:val="006940F2"/>
    <w:rsid w:val="0069457B"/>
    <w:rsid w:val="00694B81"/>
    <w:rsid w:val="00694B8A"/>
    <w:rsid w:val="006950DF"/>
    <w:rsid w:val="00695259"/>
    <w:rsid w:val="0069578B"/>
    <w:rsid w:val="00695F6E"/>
    <w:rsid w:val="00696984"/>
    <w:rsid w:val="00696A8C"/>
    <w:rsid w:val="006970AA"/>
    <w:rsid w:val="0069722F"/>
    <w:rsid w:val="00697C9E"/>
    <w:rsid w:val="00697EE1"/>
    <w:rsid w:val="006A0041"/>
    <w:rsid w:val="006A139B"/>
    <w:rsid w:val="006A1415"/>
    <w:rsid w:val="006A1520"/>
    <w:rsid w:val="006A193A"/>
    <w:rsid w:val="006A19DF"/>
    <w:rsid w:val="006A20F8"/>
    <w:rsid w:val="006A2243"/>
    <w:rsid w:val="006A2378"/>
    <w:rsid w:val="006A2437"/>
    <w:rsid w:val="006A2BD1"/>
    <w:rsid w:val="006A2C2E"/>
    <w:rsid w:val="006A2E58"/>
    <w:rsid w:val="006A30E3"/>
    <w:rsid w:val="006A3AD1"/>
    <w:rsid w:val="006A3CB1"/>
    <w:rsid w:val="006A3CDB"/>
    <w:rsid w:val="006A43E8"/>
    <w:rsid w:val="006A475E"/>
    <w:rsid w:val="006A48FC"/>
    <w:rsid w:val="006A4C1C"/>
    <w:rsid w:val="006A4FC5"/>
    <w:rsid w:val="006A56C6"/>
    <w:rsid w:val="006A5753"/>
    <w:rsid w:val="006A592E"/>
    <w:rsid w:val="006A5C24"/>
    <w:rsid w:val="006A5CBB"/>
    <w:rsid w:val="006A6322"/>
    <w:rsid w:val="006A6533"/>
    <w:rsid w:val="006A67D5"/>
    <w:rsid w:val="006A681F"/>
    <w:rsid w:val="006A6CD7"/>
    <w:rsid w:val="006A6FB8"/>
    <w:rsid w:val="006A7157"/>
    <w:rsid w:val="006A7431"/>
    <w:rsid w:val="006A7739"/>
    <w:rsid w:val="006A7BD1"/>
    <w:rsid w:val="006A7EA0"/>
    <w:rsid w:val="006B03FB"/>
    <w:rsid w:val="006B0CF4"/>
    <w:rsid w:val="006B0FB6"/>
    <w:rsid w:val="006B165A"/>
    <w:rsid w:val="006B1661"/>
    <w:rsid w:val="006B186E"/>
    <w:rsid w:val="006B1882"/>
    <w:rsid w:val="006B2109"/>
    <w:rsid w:val="006B2EF3"/>
    <w:rsid w:val="006B314B"/>
    <w:rsid w:val="006B3859"/>
    <w:rsid w:val="006B3BAB"/>
    <w:rsid w:val="006B3CD7"/>
    <w:rsid w:val="006B3EBA"/>
    <w:rsid w:val="006B4382"/>
    <w:rsid w:val="006B4965"/>
    <w:rsid w:val="006B49C0"/>
    <w:rsid w:val="006B49EC"/>
    <w:rsid w:val="006B4AAF"/>
    <w:rsid w:val="006B4D85"/>
    <w:rsid w:val="006B5073"/>
    <w:rsid w:val="006B58C2"/>
    <w:rsid w:val="006B59FB"/>
    <w:rsid w:val="006B5A84"/>
    <w:rsid w:val="006B5E63"/>
    <w:rsid w:val="006B6662"/>
    <w:rsid w:val="006B6C1D"/>
    <w:rsid w:val="006B6DBC"/>
    <w:rsid w:val="006B7185"/>
    <w:rsid w:val="006B71F0"/>
    <w:rsid w:val="006B7875"/>
    <w:rsid w:val="006B7AE1"/>
    <w:rsid w:val="006B7B93"/>
    <w:rsid w:val="006B7E02"/>
    <w:rsid w:val="006C0231"/>
    <w:rsid w:val="006C0359"/>
    <w:rsid w:val="006C143E"/>
    <w:rsid w:val="006C16BE"/>
    <w:rsid w:val="006C21C4"/>
    <w:rsid w:val="006C272A"/>
    <w:rsid w:val="006C2A38"/>
    <w:rsid w:val="006C2AD9"/>
    <w:rsid w:val="006C2E05"/>
    <w:rsid w:val="006C334E"/>
    <w:rsid w:val="006C3742"/>
    <w:rsid w:val="006C37D2"/>
    <w:rsid w:val="006C388A"/>
    <w:rsid w:val="006C3AFE"/>
    <w:rsid w:val="006C3DEE"/>
    <w:rsid w:val="006C3DFE"/>
    <w:rsid w:val="006C4032"/>
    <w:rsid w:val="006C417E"/>
    <w:rsid w:val="006C4FB4"/>
    <w:rsid w:val="006C5006"/>
    <w:rsid w:val="006C530F"/>
    <w:rsid w:val="006C5494"/>
    <w:rsid w:val="006C567C"/>
    <w:rsid w:val="006C5B13"/>
    <w:rsid w:val="006C5BB1"/>
    <w:rsid w:val="006C5CE6"/>
    <w:rsid w:val="006C5D43"/>
    <w:rsid w:val="006C5DAD"/>
    <w:rsid w:val="006C60F6"/>
    <w:rsid w:val="006C64D4"/>
    <w:rsid w:val="006C6546"/>
    <w:rsid w:val="006C6C93"/>
    <w:rsid w:val="006C6D52"/>
    <w:rsid w:val="006C7080"/>
    <w:rsid w:val="006C7240"/>
    <w:rsid w:val="006C72F7"/>
    <w:rsid w:val="006C74C4"/>
    <w:rsid w:val="006C7E98"/>
    <w:rsid w:val="006D0386"/>
    <w:rsid w:val="006D0874"/>
    <w:rsid w:val="006D0C40"/>
    <w:rsid w:val="006D0C4D"/>
    <w:rsid w:val="006D1272"/>
    <w:rsid w:val="006D195B"/>
    <w:rsid w:val="006D1B6B"/>
    <w:rsid w:val="006D2184"/>
    <w:rsid w:val="006D22A4"/>
    <w:rsid w:val="006D2863"/>
    <w:rsid w:val="006D2915"/>
    <w:rsid w:val="006D29AE"/>
    <w:rsid w:val="006D2A28"/>
    <w:rsid w:val="006D2C3F"/>
    <w:rsid w:val="006D2CE3"/>
    <w:rsid w:val="006D3301"/>
    <w:rsid w:val="006D35B7"/>
    <w:rsid w:val="006D394B"/>
    <w:rsid w:val="006D3CF4"/>
    <w:rsid w:val="006D3F69"/>
    <w:rsid w:val="006D4019"/>
    <w:rsid w:val="006D403B"/>
    <w:rsid w:val="006D4480"/>
    <w:rsid w:val="006D465C"/>
    <w:rsid w:val="006D4A0A"/>
    <w:rsid w:val="006D4E70"/>
    <w:rsid w:val="006D55C3"/>
    <w:rsid w:val="006D5834"/>
    <w:rsid w:val="006D5928"/>
    <w:rsid w:val="006D5C1E"/>
    <w:rsid w:val="006D61D5"/>
    <w:rsid w:val="006D61EA"/>
    <w:rsid w:val="006D6247"/>
    <w:rsid w:val="006D6331"/>
    <w:rsid w:val="006D643A"/>
    <w:rsid w:val="006D655F"/>
    <w:rsid w:val="006D66F7"/>
    <w:rsid w:val="006D680D"/>
    <w:rsid w:val="006D6A3B"/>
    <w:rsid w:val="006D6B4F"/>
    <w:rsid w:val="006D6CB6"/>
    <w:rsid w:val="006D70F0"/>
    <w:rsid w:val="006D7441"/>
    <w:rsid w:val="006D7C30"/>
    <w:rsid w:val="006E02FC"/>
    <w:rsid w:val="006E088E"/>
    <w:rsid w:val="006E0A64"/>
    <w:rsid w:val="006E1725"/>
    <w:rsid w:val="006E1785"/>
    <w:rsid w:val="006E19CD"/>
    <w:rsid w:val="006E1A51"/>
    <w:rsid w:val="006E1D04"/>
    <w:rsid w:val="006E1F78"/>
    <w:rsid w:val="006E1FA0"/>
    <w:rsid w:val="006E2599"/>
    <w:rsid w:val="006E2D0E"/>
    <w:rsid w:val="006E33CA"/>
    <w:rsid w:val="006E3DF4"/>
    <w:rsid w:val="006E3EA5"/>
    <w:rsid w:val="006E4242"/>
    <w:rsid w:val="006E43F3"/>
    <w:rsid w:val="006E43F4"/>
    <w:rsid w:val="006E4494"/>
    <w:rsid w:val="006E5029"/>
    <w:rsid w:val="006E515A"/>
    <w:rsid w:val="006E5954"/>
    <w:rsid w:val="006E5CA9"/>
    <w:rsid w:val="006E5FDA"/>
    <w:rsid w:val="006E601C"/>
    <w:rsid w:val="006E657E"/>
    <w:rsid w:val="006E66ED"/>
    <w:rsid w:val="006E6998"/>
    <w:rsid w:val="006E6B32"/>
    <w:rsid w:val="006E6C49"/>
    <w:rsid w:val="006E6E7F"/>
    <w:rsid w:val="006E7036"/>
    <w:rsid w:val="006E72C7"/>
    <w:rsid w:val="006E757A"/>
    <w:rsid w:val="006E767D"/>
    <w:rsid w:val="006E7A92"/>
    <w:rsid w:val="006F0022"/>
    <w:rsid w:val="006F0119"/>
    <w:rsid w:val="006F08C4"/>
    <w:rsid w:val="006F0D20"/>
    <w:rsid w:val="006F0F18"/>
    <w:rsid w:val="006F1406"/>
    <w:rsid w:val="006F1513"/>
    <w:rsid w:val="006F2422"/>
    <w:rsid w:val="006F2AE2"/>
    <w:rsid w:val="006F2BCC"/>
    <w:rsid w:val="006F2CB4"/>
    <w:rsid w:val="006F2EB6"/>
    <w:rsid w:val="006F3179"/>
    <w:rsid w:val="006F340B"/>
    <w:rsid w:val="006F3846"/>
    <w:rsid w:val="006F3A85"/>
    <w:rsid w:val="006F3FEB"/>
    <w:rsid w:val="006F3FF0"/>
    <w:rsid w:val="006F40B9"/>
    <w:rsid w:val="006F4A9A"/>
    <w:rsid w:val="006F4EE2"/>
    <w:rsid w:val="006F4F3E"/>
    <w:rsid w:val="006F57B1"/>
    <w:rsid w:val="006F5956"/>
    <w:rsid w:val="006F59CB"/>
    <w:rsid w:val="006F6087"/>
    <w:rsid w:val="006F656A"/>
    <w:rsid w:val="006F65DC"/>
    <w:rsid w:val="006F682D"/>
    <w:rsid w:val="006F6851"/>
    <w:rsid w:val="006F6D90"/>
    <w:rsid w:val="006F733F"/>
    <w:rsid w:val="006F78D4"/>
    <w:rsid w:val="006F7A2C"/>
    <w:rsid w:val="006F7B56"/>
    <w:rsid w:val="006F7C32"/>
    <w:rsid w:val="0070006A"/>
    <w:rsid w:val="00700743"/>
    <w:rsid w:val="00700A73"/>
    <w:rsid w:val="00700FA3"/>
    <w:rsid w:val="007012C7"/>
    <w:rsid w:val="0070136F"/>
    <w:rsid w:val="00701579"/>
    <w:rsid w:val="00701899"/>
    <w:rsid w:val="00701A38"/>
    <w:rsid w:val="00701C9B"/>
    <w:rsid w:val="00701DCE"/>
    <w:rsid w:val="00701ED3"/>
    <w:rsid w:val="00702002"/>
    <w:rsid w:val="00702113"/>
    <w:rsid w:val="00702B5A"/>
    <w:rsid w:val="00702F7D"/>
    <w:rsid w:val="00703566"/>
    <w:rsid w:val="0070357F"/>
    <w:rsid w:val="00703C3A"/>
    <w:rsid w:val="00703C48"/>
    <w:rsid w:val="007049A0"/>
    <w:rsid w:val="007058F2"/>
    <w:rsid w:val="007059F2"/>
    <w:rsid w:val="00705C4C"/>
    <w:rsid w:val="00705CAA"/>
    <w:rsid w:val="00705E23"/>
    <w:rsid w:val="007066A0"/>
    <w:rsid w:val="0070681E"/>
    <w:rsid w:val="007068CA"/>
    <w:rsid w:val="00706B0F"/>
    <w:rsid w:val="00707407"/>
    <w:rsid w:val="007074BB"/>
    <w:rsid w:val="00707534"/>
    <w:rsid w:val="00707A83"/>
    <w:rsid w:val="00707C31"/>
    <w:rsid w:val="00707DB2"/>
    <w:rsid w:val="00707E76"/>
    <w:rsid w:val="00707F18"/>
    <w:rsid w:val="00707F61"/>
    <w:rsid w:val="0071032B"/>
    <w:rsid w:val="00710935"/>
    <w:rsid w:val="00710CAE"/>
    <w:rsid w:val="00710DCE"/>
    <w:rsid w:val="00710E11"/>
    <w:rsid w:val="00710E50"/>
    <w:rsid w:val="007111CA"/>
    <w:rsid w:val="007113F0"/>
    <w:rsid w:val="00711653"/>
    <w:rsid w:val="007121FC"/>
    <w:rsid w:val="007129AA"/>
    <w:rsid w:val="00712D82"/>
    <w:rsid w:val="00713378"/>
    <w:rsid w:val="00713B74"/>
    <w:rsid w:val="00713E03"/>
    <w:rsid w:val="00714344"/>
    <w:rsid w:val="007147E6"/>
    <w:rsid w:val="00714EBF"/>
    <w:rsid w:val="007154E7"/>
    <w:rsid w:val="007157E1"/>
    <w:rsid w:val="00715A3E"/>
    <w:rsid w:val="00715BDF"/>
    <w:rsid w:val="00716830"/>
    <w:rsid w:val="00716CC2"/>
    <w:rsid w:val="00717512"/>
    <w:rsid w:val="0071756F"/>
    <w:rsid w:val="007175B6"/>
    <w:rsid w:val="007177EB"/>
    <w:rsid w:val="00717959"/>
    <w:rsid w:val="00717972"/>
    <w:rsid w:val="007200A1"/>
    <w:rsid w:val="00720191"/>
    <w:rsid w:val="00720612"/>
    <w:rsid w:val="00720D7D"/>
    <w:rsid w:val="00720D9D"/>
    <w:rsid w:val="00720E33"/>
    <w:rsid w:val="00720F46"/>
    <w:rsid w:val="0072135B"/>
    <w:rsid w:val="00721EDA"/>
    <w:rsid w:val="00722DEF"/>
    <w:rsid w:val="0072312D"/>
    <w:rsid w:val="00723F3C"/>
    <w:rsid w:val="007240A5"/>
    <w:rsid w:val="00724345"/>
    <w:rsid w:val="0072454C"/>
    <w:rsid w:val="00724C27"/>
    <w:rsid w:val="00724C7B"/>
    <w:rsid w:val="00725128"/>
    <w:rsid w:val="007252F6"/>
    <w:rsid w:val="00725533"/>
    <w:rsid w:val="00725B87"/>
    <w:rsid w:val="00725BFB"/>
    <w:rsid w:val="00725C2D"/>
    <w:rsid w:val="00725D81"/>
    <w:rsid w:val="00725E73"/>
    <w:rsid w:val="00726014"/>
    <w:rsid w:val="007261F8"/>
    <w:rsid w:val="0072652A"/>
    <w:rsid w:val="007267F6"/>
    <w:rsid w:val="00726820"/>
    <w:rsid w:val="00726A2D"/>
    <w:rsid w:val="00726B95"/>
    <w:rsid w:val="00726D41"/>
    <w:rsid w:val="0072715D"/>
    <w:rsid w:val="0072735B"/>
    <w:rsid w:val="00730650"/>
    <w:rsid w:val="00730A79"/>
    <w:rsid w:val="0073126A"/>
    <w:rsid w:val="0073126E"/>
    <w:rsid w:val="007319A6"/>
    <w:rsid w:val="007319C5"/>
    <w:rsid w:val="00731C7D"/>
    <w:rsid w:val="00731C8B"/>
    <w:rsid w:val="00731CD3"/>
    <w:rsid w:val="00732064"/>
    <w:rsid w:val="0073242F"/>
    <w:rsid w:val="00732636"/>
    <w:rsid w:val="0073295C"/>
    <w:rsid w:val="00732D1B"/>
    <w:rsid w:val="00733002"/>
    <w:rsid w:val="00733340"/>
    <w:rsid w:val="00733587"/>
    <w:rsid w:val="00733A96"/>
    <w:rsid w:val="00733C7A"/>
    <w:rsid w:val="00733E2B"/>
    <w:rsid w:val="00734259"/>
    <w:rsid w:val="0073493B"/>
    <w:rsid w:val="007352BB"/>
    <w:rsid w:val="007357E2"/>
    <w:rsid w:val="00735BDC"/>
    <w:rsid w:val="007365FA"/>
    <w:rsid w:val="00736BB0"/>
    <w:rsid w:val="00736EC6"/>
    <w:rsid w:val="007371A2"/>
    <w:rsid w:val="00737314"/>
    <w:rsid w:val="007373A4"/>
    <w:rsid w:val="007374C4"/>
    <w:rsid w:val="00737D73"/>
    <w:rsid w:val="007404BB"/>
    <w:rsid w:val="00740722"/>
    <w:rsid w:val="00740877"/>
    <w:rsid w:val="007412C1"/>
    <w:rsid w:val="007413FD"/>
    <w:rsid w:val="007414F7"/>
    <w:rsid w:val="0074174F"/>
    <w:rsid w:val="00741968"/>
    <w:rsid w:val="00741B5E"/>
    <w:rsid w:val="007422A0"/>
    <w:rsid w:val="007425A8"/>
    <w:rsid w:val="00742771"/>
    <w:rsid w:val="00743352"/>
    <w:rsid w:val="00743492"/>
    <w:rsid w:val="0074365E"/>
    <w:rsid w:val="00743AC8"/>
    <w:rsid w:val="00743D66"/>
    <w:rsid w:val="00743DB6"/>
    <w:rsid w:val="00744167"/>
    <w:rsid w:val="007443C1"/>
    <w:rsid w:val="0074450E"/>
    <w:rsid w:val="00744651"/>
    <w:rsid w:val="0074480A"/>
    <w:rsid w:val="00744BF1"/>
    <w:rsid w:val="007451AD"/>
    <w:rsid w:val="007454FD"/>
    <w:rsid w:val="007455A7"/>
    <w:rsid w:val="00745793"/>
    <w:rsid w:val="00745837"/>
    <w:rsid w:val="00745AFC"/>
    <w:rsid w:val="00745BFA"/>
    <w:rsid w:val="007468F9"/>
    <w:rsid w:val="00746B42"/>
    <w:rsid w:val="007470A8"/>
    <w:rsid w:val="00747263"/>
    <w:rsid w:val="0074729B"/>
    <w:rsid w:val="00747411"/>
    <w:rsid w:val="00747C8E"/>
    <w:rsid w:val="00747F19"/>
    <w:rsid w:val="007501CF"/>
    <w:rsid w:val="00750291"/>
    <w:rsid w:val="00750304"/>
    <w:rsid w:val="007503FC"/>
    <w:rsid w:val="007505CD"/>
    <w:rsid w:val="00750BD4"/>
    <w:rsid w:val="00750C03"/>
    <w:rsid w:val="00750C78"/>
    <w:rsid w:val="00750F6F"/>
    <w:rsid w:val="0075178C"/>
    <w:rsid w:val="007519B9"/>
    <w:rsid w:val="00751A84"/>
    <w:rsid w:val="00751B04"/>
    <w:rsid w:val="00751F2E"/>
    <w:rsid w:val="00751FA4"/>
    <w:rsid w:val="0075206C"/>
    <w:rsid w:val="007520B4"/>
    <w:rsid w:val="00752479"/>
    <w:rsid w:val="007529E2"/>
    <w:rsid w:val="00753075"/>
    <w:rsid w:val="007532BF"/>
    <w:rsid w:val="00753562"/>
    <w:rsid w:val="00754498"/>
    <w:rsid w:val="00754966"/>
    <w:rsid w:val="00754DC2"/>
    <w:rsid w:val="00754EFA"/>
    <w:rsid w:val="00754F6E"/>
    <w:rsid w:val="0075596A"/>
    <w:rsid w:val="00755B59"/>
    <w:rsid w:val="007560C4"/>
    <w:rsid w:val="0075696C"/>
    <w:rsid w:val="0075743E"/>
    <w:rsid w:val="007575EC"/>
    <w:rsid w:val="007576AD"/>
    <w:rsid w:val="0075794B"/>
    <w:rsid w:val="00760BEF"/>
    <w:rsid w:val="00760C40"/>
    <w:rsid w:val="00760CEA"/>
    <w:rsid w:val="00760FED"/>
    <w:rsid w:val="00761170"/>
    <w:rsid w:val="0076131B"/>
    <w:rsid w:val="00761A6F"/>
    <w:rsid w:val="007621CB"/>
    <w:rsid w:val="007624BD"/>
    <w:rsid w:val="00762C3E"/>
    <w:rsid w:val="00763011"/>
    <w:rsid w:val="0076376E"/>
    <w:rsid w:val="00763963"/>
    <w:rsid w:val="00763B41"/>
    <w:rsid w:val="00763D15"/>
    <w:rsid w:val="00764062"/>
    <w:rsid w:val="0076407D"/>
    <w:rsid w:val="007641B2"/>
    <w:rsid w:val="00765151"/>
    <w:rsid w:val="00765A13"/>
    <w:rsid w:val="00765C7E"/>
    <w:rsid w:val="007661AC"/>
    <w:rsid w:val="00766794"/>
    <w:rsid w:val="00766804"/>
    <w:rsid w:val="00766B07"/>
    <w:rsid w:val="00766C8B"/>
    <w:rsid w:val="00766DA7"/>
    <w:rsid w:val="007671ED"/>
    <w:rsid w:val="007672E5"/>
    <w:rsid w:val="0076745E"/>
    <w:rsid w:val="00767898"/>
    <w:rsid w:val="007678A4"/>
    <w:rsid w:val="00767AE9"/>
    <w:rsid w:val="007701A6"/>
    <w:rsid w:val="0077047F"/>
    <w:rsid w:val="007705A4"/>
    <w:rsid w:val="007707A2"/>
    <w:rsid w:val="00770D2C"/>
    <w:rsid w:val="0077124A"/>
    <w:rsid w:val="00771291"/>
    <w:rsid w:val="00771959"/>
    <w:rsid w:val="00771F5D"/>
    <w:rsid w:val="0077279E"/>
    <w:rsid w:val="00772ADA"/>
    <w:rsid w:val="00772B98"/>
    <w:rsid w:val="007734B5"/>
    <w:rsid w:val="00773AE3"/>
    <w:rsid w:val="00773B29"/>
    <w:rsid w:val="0077413E"/>
    <w:rsid w:val="0077425C"/>
    <w:rsid w:val="0077428E"/>
    <w:rsid w:val="0077464E"/>
    <w:rsid w:val="007757DE"/>
    <w:rsid w:val="00775B84"/>
    <w:rsid w:val="00776492"/>
    <w:rsid w:val="00776DCE"/>
    <w:rsid w:val="00777002"/>
    <w:rsid w:val="007771C5"/>
    <w:rsid w:val="007775E5"/>
    <w:rsid w:val="00777709"/>
    <w:rsid w:val="00777E29"/>
    <w:rsid w:val="00777F67"/>
    <w:rsid w:val="0078001F"/>
    <w:rsid w:val="00780022"/>
    <w:rsid w:val="00780065"/>
    <w:rsid w:val="007809EE"/>
    <w:rsid w:val="00781035"/>
    <w:rsid w:val="007815F4"/>
    <w:rsid w:val="0078175C"/>
    <w:rsid w:val="00781BF3"/>
    <w:rsid w:val="00781CE3"/>
    <w:rsid w:val="00782948"/>
    <w:rsid w:val="00782BE5"/>
    <w:rsid w:val="00782CE7"/>
    <w:rsid w:val="00782E76"/>
    <w:rsid w:val="007838F1"/>
    <w:rsid w:val="00783AEE"/>
    <w:rsid w:val="00783E89"/>
    <w:rsid w:val="00784247"/>
    <w:rsid w:val="00784254"/>
    <w:rsid w:val="00784572"/>
    <w:rsid w:val="00784758"/>
    <w:rsid w:val="0078497D"/>
    <w:rsid w:val="00785234"/>
    <w:rsid w:val="00785398"/>
    <w:rsid w:val="0078541F"/>
    <w:rsid w:val="00785647"/>
    <w:rsid w:val="007859B0"/>
    <w:rsid w:val="00785B33"/>
    <w:rsid w:val="00785E02"/>
    <w:rsid w:val="00786211"/>
    <w:rsid w:val="00786367"/>
    <w:rsid w:val="0078699D"/>
    <w:rsid w:val="00786B9A"/>
    <w:rsid w:val="00786D15"/>
    <w:rsid w:val="00786DE2"/>
    <w:rsid w:val="00787150"/>
    <w:rsid w:val="00787216"/>
    <w:rsid w:val="007879E0"/>
    <w:rsid w:val="00787C99"/>
    <w:rsid w:val="00787DBA"/>
    <w:rsid w:val="00790483"/>
    <w:rsid w:val="007905A5"/>
    <w:rsid w:val="00790BE3"/>
    <w:rsid w:val="007911EE"/>
    <w:rsid w:val="0079164F"/>
    <w:rsid w:val="00791716"/>
    <w:rsid w:val="0079192A"/>
    <w:rsid w:val="007919AE"/>
    <w:rsid w:val="00791C1A"/>
    <w:rsid w:val="00791E0C"/>
    <w:rsid w:val="00792133"/>
    <w:rsid w:val="007927F7"/>
    <w:rsid w:val="00792BFD"/>
    <w:rsid w:val="00792F83"/>
    <w:rsid w:val="00793941"/>
    <w:rsid w:val="0079398A"/>
    <w:rsid w:val="00793AA1"/>
    <w:rsid w:val="00793C84"/>
    <w:rsid w:val="00794471"/>
    <w:rsid w:val="00794597"/>
    <w:rsid w:val="00794664"/>
    <w:rsid w:val="0079495A"/>
    <w:rsid w:val="00795267"/>
    <w:rsid w:val="0079529A"/>
    <w:rsid w:val="0079530D"/>
    <w:rsid w:val="007954B5"/>
    <w:rsid w:val="007956AF"/>
    <w:rsid w:val="00795ABB"/>
    <w:rsid w:val="00795B2E"/>
    <w:rsid w:val="007960EE"/>
    <w:rsid w:val="0079611F"/>
    <w:rsid w:val="007963B7"/>
    <w:rsid w:val="00796DDF"/>
    <w:rsid w:val="0079719E"/>
    <w:rsid w:val="00797377"/>
    <w:rsid w:val="007976AC"/>
    <w:rsid w:val="00797891"/>
    <w:rsid w:val="00797CAD"/>
    <w:rsid w:val="007A0F4B"/>
    <w:rsid w:val="007A1988"/>
    <w:rsid w:val="007A19EB"/>
    <w:rsid w:val="007A1AB6"/>
    <w:rsid w:val="007A1DE1"/>
    <w:rsid w:val="007A22F7"/>
    <w:rsid w:val="007A26A3"/>
    <w:rsid w:val="007A2855"/>
    <w:rsid w:val="007A2D64"/>
    <w:rsid w:val="007A2F88"/>
    <w:rsid w:val="007A3162"/>
    <w:rsid w:val="007A318A"/>
    <w:rsid w:val="007A330B"/>
    <w:rsid w:val="007A33D9"/>
    <w:rsid w:val="007A355B"/>
    <w:rsid w:val="007A4633"/>
    <w:rsid w:val="007A51B8"/>
    <w:rsid w:val="007A5233"/>
    <w:rsid w:val="007A525B"/>
    <w:rsid w:val="007A5337"/>
    <w:rsid w:val="007A5AAA"/>
    <w:rsid w:val="007A62E8"/>
    <w:rsid w:val="007A62F1"/>
    <w:rsid w:val="007A64A2"/>
    <w:rsid w:val="007A6558"/>
    <w:rsid w:val="007A71FF"/>
    <w:rsid w:val="007B00BB"/>
    <w:rsid w:val="007B00FC"/>
    <w:rsid w:val="007B037F"/>
    <w:rsid w:val="007B070F"/>
    <w:rsid w:val="007B09AB"/>
    <w:rsid w:val="007B0ECD"/>
    <w:rsid w:val="007B0FD3"/>
    <w:rsid w:val="007B1CB3"/>
    <w:rsid w:val="007B1D1C"/>
    <w:rsid w:val="007B1E3A"/>
    <w:rsid w:val="007B1FF1"/>
    <w:rsid w:val="007B2101"/>
    <w:rsid w:val="007B271B"/>
    <w:rsid w:val="007B2AC7"/>
    <w:rsid w:val="007B2D62"/>
    <w:rsid w:val="007B3022"/>
    <w:rsid w:val="007B332E"/>
    <w:rsid w:val="007B3F60"/>
    <w:rsid w:val="007B3FD1"/>
    <w:rsid w:val="007B431A"/>
    <w:rsid w:val="007B452A"/>
    <w:rsid w:val="007B4656"/>
    <w:rsid w:val="007B47B1"/>
    <w:rsid w:val="007B4A85"/>
    <w:rsid w:val="007B5142"/>
    <w:rsid w:val="007B53FC"/>
    <w:rsid w:val="007B5925"/>
    <w:rsid w:val="007B5FAD"/>
    <w:rsid w:val="007B60EF"/>
    <w:rsid w:val="007B640D"/>
    <w:rsid w:val="007B6797"/>
    <w:rsid w:val="007B7513"/>
    <w:rsid w:val="007B7605"/>
    <w:rsid w:val="007B7842"/>
    <w:rsid w:val="007B7BA7"/>
    <w:rsid w:val="007C0091"/>
    <w:rsid w:val="007C02B0"/>
    <w:rsid w:val="007C0473"/>
    <w:rsid w:val="007C0605"/>
    <w:rsid w:val="007C11C5"/>
    <w:rsid w:val="007C11EB"/>
    <w:rsid w:val="007C13B0"/>
    <w:rsid w:val="007C1485"/>
    <w:rsid w:val="007C17DB"/>
    <w:rsid w:val="007C1915"/>
    <w:rsid w:val="007C1C3F"/>
    <w:rsid w:val="007C1C97"/>
    <w:rsid w:val="007C1FDA"/>
    <w:rsid w:val="007C234B"/>
    <w:rsid w:val="007C2B9A"/>
    <w:rsid w:val="007C3378"/>
    <w:rsid w:val="007C3445"/>
    <w:rsid w:val="007C344B"/>
    <w:rsid w:val="007C3582"/>
    <w:rsid w:val="007C3B17"/>
    <w:rsid w:val="007C3C31"/>
    <w:rsid w:val="007C3D43"/>
    <w:rsid w:val="007C4216"/>
    <w:rsid w:val="007C4366"/>
    <w:rsid w:val="007C4C91"/>
    <w:rsid w:val="007C50AB"/>
    <w:rsid w:val="007C6349"/>
    <w:rsid w:val="007C6384"/>
    <w:rsid w:val="007C696D"/>
    <w:rsid w:val="007C6C0E"/>
    <w:rsid w:val="007C70DE"/>
    <w:rsid w:val="007C71C9"/>
    <w:rsid w:val="007C7A87"/>
    <w:rsid w:val="007D0B8F"/>
    <w:rsid w:val="007D0FC0"/>
    <w:rsid w:val="007D1628"/>
    <w:rsid w:val="007D1911"/>
    <w:rsid w:val="007D2081"/>
    <w:rsid w:val="007D2402"/>
    <w:rsid w:val="007D28F1"/>
    <w:rsid w:val="007D2C2A"/>
    <w:rsid w:val="007D34EA"/>
    <w:rsid w:val="007D3C8D"/>
    <w:rsid w:val="007D3EE5"/>
    <w:rsid w:val="007D46D4"/>
    <w:rsid w:val="007D4DF3"/>
    <w:rsid w:val="007D5127"/>
    <w:rsid w:val="007D52BB"/>
    <w:rsid w:val="007D5719"/>
    <w:rsid w:val="007D5D3C"/>
    <w:rsid w:val="007D6077"/>
    <w:rsid w:val="007D607C"/>
    <w:rsid w:val="007D61B1"/>
    <w:rsid w:val="007D64F6"/>
    <w:rsid w:val="007D775F"/>
    <w:rsid w:val="007D7FC7"/>
    <w:rsid w:val="007E0983"/>
    <w:rsid w:val="007E09A4"/>
    <w:rsid w:val="007E0CA0"/>
    <w:rsid w:val="007E14C9"/>
    <w:rsid w:val="007E175A"/>
    <w:rsid w:val="007E17F6"/>
    <w:rsid w:val="007E1ADA"/>
    <w:rsid w:val="007E1D3B"/>
    <w:rsid w:val="007E1DC3"/>
    <w:rsid w:val="007E21F6"/>
    <w:rsid w:val="007E238F"/>
    <w:rsid w:val="007E245F"/>
    <w:rsid w:val="007E2672"/>
    <w:rsid w:val="007E270B"/>
    <w:rsid w:val="007E2A6E"/>
    <w:rsid w:val="007E2B05"/>
    <w:rsid w:val="007E2B43"/>
    <w:rsid w:val="007E3438"/>
    <w:rsid w:val="007E36C3"/>
    <w:rsid w:val="007E36C5"/>
    <w:rsid w:val="007E3DA1"/>
    <w:rsid w:val="007E3F00"/>
    <w:rsid w:val="007E42B4"/>
    <w:rsid w:val="007E4476"/>
    <w:rsid w:val="007E46AB"/>
    <w:rsid w:val="007E4A01"/>
    <w:rsid w:val="007E4AA3"/>
    <w:rsid w:val="007E4D8E"/>
    <w:rsid w:val="007E5214"/>
    <w:rsid w:val="007E57FF"/>
    <w:rsid w:val="007E581C"/>
    <w:rsid w:val="007E5834"/>
    <w:rsid w:val="007E5A96"/>
    <w:rsid w:val="007E5DF0"/>
    <w:rsid w:val="007E5E2B"/>
    <w:rsid w:val="007E6132"/>
    <w:rsid w:val="007E64C7"/>
    <w:rsid w:val="007E6779"/>
    <w:rsid w:val="007E7144"/>
    <w:rsid w:val="007E7303"/>
    <w:rsid w:val="007E7627"/>
    <w:rsid w:val="007E7A72"/>
    <w:rsid w:val="007F03A7"/>
    <w:rsid w:val="007F071A"/>
    <w:rsid w:val="007F0E28"/>
    <w:rsid w:val="007F1281"/>
    <w:rsid w:val="007F128E"/>
    <w:rsid w:val="007F161F"/>
    <w:rsid w:val="007F181F"/>
    <w:rsid w:val="007F1AD0"/>
    <w:rsid w:val="007F1B16"/>
    <w:rsid w:val="007F2018"/>
    <w:rsid w:val="007F2093"/>
    <w:rsid w:val="007F242A"/>
    <w:rsid w:val="007F2571"/>
    <w:rsid w:val="007F2805"/>
    <w:rsid w:val="007F2A63"/>
    <w:rsid w:val="007F2EB0"/>
    <w:rsid w:val="007F2FDF"/>
    <w:rsid w:val="007F3DEF"/>
    <w:rsid w:val="007F3E17"/>
    <w:rsid w:val="007F3E9A"/>
    <w:rsid w:val="007F42F5"/>
    <w:rsid w:val="007F4586"/>
    <w:rsid w:val="007F464B"/>
    <w:rsid w:val="007F4CE9"/>
    <w:rsid w:val="007F4FC6"/>
    <w:rsid w:val="007F535A"/>
    <w:rsid w:val="007F5510"/>
    <w:rsid w:val="007F5A29"/>
    <w:rsid w:val="007F5A3F"/>
    <w:rsid w:val="007F5BE0"/>
    <w:rsid w:val="007F6B5A"/>
    <w:rsid w:val="007F6BD2"/>
    <w:rsid w:val="007F7090"/>
    <w:rsid w:val="007F75BE"/>
    <w:rsid w:val="007F7964"/>
    <w:rsid w:val="00800094"/>
    <w:rsid w:val="008002BA"/>
    <w:rsid w:val="00800772"/>
    <w:rsid w:val="008011A4"/>
    <w:rsid w:val="008014A1"/>
    <w:rsid w:val="008014C8"/>
    <w:rsid w:val="00801A4C"/>
    <w:rsid w:val="00801C97"/>
    <w:rsid w:val="00801CC8"/>
    <w:rsid w:val="00801D9F"/>
    <w:rsid w:val="00802240"/>
    <w:rsid w:val="00802771"/>
    <w:rsid w:val="008029F7"/>
    <w:rsid w:val="00802A65"/>
    <w:rsid w:val="00802BA4"/>
    <w:rsid w:val="00802F4A"/>
    <w:rsid w:val="00803201"/>
    <w:rsid w:val="008033DE"/>
    <w:rsid w:val="00803490"/>
    <w:rsid w:val="00803501"/>
    <w:rsid w:val="00803979"/>
    <w:rsid w:val="00803B17"/>
    <w:rsid w:val="00803E04"/>
    <w:rsid w:val="008043FE"/>
    <w:rsid w:val="00804493"/>
    <w:rsid w:val="008046C8"/>
    <w:rsid w:val="008049CB"/>
    <w:rsid w:val="00804B1A"/>
    <w:rsid w:val="008053F4"/>
    <w:rsid w:val="008057E3"/>
    <w:rsid w:val="00805A30"/>
    <w:rsid w:val="00805CB9"/>
    <w:rsid w:val="008061E1"/>
    <w:rsid w:val="0080629E"/>
    <w:rsid w:val="0080654A"/>
    <w:rsid w:val="0080660B"/>
    <w:rsid w:val="008068AB"/>
    <w:rsid w:val="00807753"/>
    <w:rsid w:val="008078BF"/>
    <w:rsid w:val="00807A4E"/>
    <w:rsid w:val="00807BD3"/>
    <w:rsid w:val="0081075F"/>
    <w:rsid w:val="00810936"/>
    <w:rsid w:val="00810FC1"/>
    <w:rsid w:val="008110CC"/>
    <w:rsid w:val="008111B7"/>
    <w:rsid w:val="008113D4"/>
    <w:rsid w:val="008114C3"/>
    <w:rsid w:val="00811A23"/>
    <w:rsid w:val="00811B35"/>
    <w:rsid w:val="00812211"/>
    <w:rsid w:val="008124EA"/>
    <w:rsid w:val="008125B2"/>
    <w:rsid w:val="00812965"/>
    <w:rsid w:val="00812989"/>
    <w:rsid w:val="0081318E"/>
    <w:rsid w:val="0081340C"/>
    <w:rsid w:val="008135B2"/>
    <w:rsid w:val="00813B72"/>
    <w:rsid w:val="00813E23"/>
    <w:rsid w:val="00814332"/>
    <w:rsid w:val="00814391"/>
    <w:rsid w:val="0081488E"/>
    <w:rsid w:val="008148DE"/>
    <w:rsid w:val="00814A86"/>
    <w:rsid w:val="00814CE9"/>
    <w:rsid w:val="008150C0"/>
    <w:rsid w:val="008151D9"/>
    <w:rsid w:val="0081548E"/>
    <w:rsid w:val="00815737"/>
    <w:rsid w:val="008159AA"/>
    <w:rsid w:val="00815A23"/>
    <w:rsid w:val="008161C0"/>
    <w:rsid w:val="00816CA1"/>
    <w:rsid w:val="00816D0B"/>
    <w:rsid w:val="00816D86"/>
    <w:rsid w:val="00817215"/>
    <w:rsid w:val="00817292"/>
    <w:rsid w:val="008172B6"/>
    <w:rsid w:val="00817A91"/>
    <w:rsid w:val="00817FB1"/>
    <w:rsid w:val="00817FD5"/>
    <w:rsid w:val="008201D7"/>
    <w:rsid w:val="0082020C"/>
    <w:rsid w:val="00820443"/>
    <w:rsid w:val="008219E4"/>
    <w:rsid w:val="00821D14"/>
    <w:rsid w:val="008220B5"/>
    <w:rsid w:val="00822373"/>
    <w:rsid w:val="00822936"/>
    <w:rsid w:val="00822E01"/>
    <w:rsid w:val="00822E89"/>
    <w:rsid w:val="008233BB"/>
    <w:rsid w:val="0082381F"/>
    <w:rsid w:val="008238DF"/>
    <w:rsid w:val="00823AF9"/>
    <w:rsid w:val="00823B6E"/>
    <w:rsid w:val="00823E7B"/>
    <w:rsid w:val="008241F2"/>
    <w:rsid w:val="008243AB"/>
    <w:rsid w:val="00824518"/>
    <w:rsid w:val="008250CE"/>
    <w:rsid w:val="00825624"/>
    <w:rsid w:val="0082573E"/>
    <w:rsid w:val="0082599F"/>
    <w:rsid w:val="00825B6D"/>
    <w:rsid w:val="00825C83"/>
    <w:rsid w:val="00826444"/>
    <w:rsid w:val="00826460"/>
    <w:rsid w:val="008267DE"/>
    <w:rsid w:val="00826A20"/>
    <w:rsid w:val="00826A45"/>
    <w:rsid w:val="00826E2A"/>
    <w:rsid w:val="008303B0"/>
    <w:rsid w:val="008303C1"/>
    <w:rsid w:val="008307F0"/>
    <w:rsid w:val="008308F1"/>
    <w:rsid w:val="0083091D"/>
    <w:rsid w:val="00830FD1"/>
    <w:rsid w:val="00831118"/>
    <w:rsid w:val="008313BA"/>
    <w:rsid w:val="00831539"/>
    <w:rsid w:val="00831690"/>
    <w:rsid w:val="00831802"/>
    <w:rsid w:val="00831C5D"/>
    <w:rsid w:val="00831DB3"/>
    <w:rsid w:val="008320BE"/>
    <w:rsid w:val="00832504"/>
    <w:rsid w:val="0083282A"/>
    <w:rsid w:val="00832C0E"/>
    <w:rsid w:val="00832E89"/>
    <w:rsid w:val="00833013"/>
    <w:rsid w:val="00833229"/>
    <w:rsid w:val="0083335C"/>
    <w:rsid w:val="008339D3"/>
    <w:rsid w:val="00833C66"/>
    <w:rsid w:val="008344A3"/>
    <w:rsid w:val="0083487F"/>
    <w:rsid w:val="008348FE"/>
    <w:rsid w:val="00834A0F"/>
    <w:rsid w:val="00834A3D"/>
    <w:rsid w:val="00834A85"/>
    <w:rsid w:val="00834F01"/>
    <w:rsid w:val="00835256"/>
    <w:rsid w:val="00835F2A"/>
    <w:rsid w:val="0083679B"/>
    <w:rsid w:val="0083680C"/>
    <w:rsid w:val="00836C90"/>
    <w:rsid w:val="00836D3E"/>
    <w:rsid w:val="00836E80"/>
    <w:rsid w:val="0083712A"/>
    <w:rsid w:val="00837373"/>
    <w:rsid w:val="00837912"/>
    <w:rsid w:val="00840109"/>
    <w:rsid w:val="008403D4"/>
    <w:rsid w:val="008405FC"/>
    <w:rsid w:val="00840C1A"/>
    <w:rsid w:val="00840E16"/>
    <w:rsid w:val="0084100C"/>
    <w:rsid w:val="0084106A"/>
    <w:rsid w:val="0084127D"/>
    <w:rsid w:val="00841AC0"/>
    <w:rsid w:val="0084225E"/>
    <w:rsid w:val="00843663"/>
    <w:rsid w:val="00843672"/>
    <w:rsid w:val="00843893"/>
    <w:rsid w:val="008439F9"/>
    <w:rsid w:val="00843A0A"/>
    <w:rsid w:val="00843DE5"/>
    <w:rsid w:val="00843E20"/>
    <w:rsid w:val="00844571"/>
    <w:rsid w:val="008446C0"/>
    <w:rsid w:val="0084481D"/>
    <w:rsid w:val="008448B3"/>
    <w:rsid w:val="00844AD1"/>
    <w:rsid w:val="00844B7E"/>
    <w:rsid w:val="00844CA9"/>
    <w:rsid w:val="00844D1E"/>
    <w:rsid w:val="00845123"/>
    <w:rsid w:val="00845164"/>
    <w:rsid w:val="00845447"/>
    <w:rsid w:val="008454A4"/>
    <w:rsid w:val="00845679"/>
    <w:rsid w:val="008456BF"/>
    <w:rsid w:val="008456CF"/>
    <w:rsid w:val="00845777"/>
    <w:rsid w:val="0084580C"/>
    <w:rsid w:val="008459B6"/>
    <w:rsid w:val="00845E22"/>
    <w:rsid w:val="00845E4B"/>
    <w:rsid w:val="00845EC0"/>
    <w:rsid w:val="008460F9"/>
    <w:rsid w:val="00846180"/>
    <w:rsid w:val="008461AA"/>
    <w:rsid w:val="00846253"/>
    <w:rsid w:val="00846358"/>
    <w:rsid w:val="00846E0E"/>
    <w:rsid w:val="00846F1C"/>
    <w:rsid w:val="008478AD"/>
    <w:rsid w:val="00847901"/>
    <w:rsid w:val="00847B04"/>
    <w:rsid w:val="00847B5F"/>
    <w:rsid w:val="00847D6F"/>
    <w:rsid w:val="00847E6B"/>
    <w:rsid w:val="00850054"/>
    <w:rsid w:val="0085072A"/>
    <w:rsid w:val="008519D2"/>
    <w:rsid w:val="00852238"/>
    <w:rsid w:val="008523B2"/>
    <w:rsid w:val="008523BF"/>
    <w:rsid w:val="00852423"/>
    <w:rsid w:val="008525D4"/>
    <w:rsid w:val="008526CB"/>
    <w:rsid w:val="008528DE"/>
    <w:rsid w:val="00852A82"/>
    <w:rsid w:val="008530FB"/>
    <w:rsid w:val="0085339A"/>
    <w:rsid w:val="008533B0"/>
    <w:rsid w:val="008537EC"/>
    <w:rsid w:val="008543CB"/>
    <w:rsid w:val="0085489C"/>
    <w:rsid w:val="00854E21"/>
    <w:rsid w:val="008555F6"/>
    <w:rsid w:val="0085587E"/>
    <w:rsid w:val="00855BCF"/>
    <w:rsid w:val="00855C72"/>
    <w:rsid w:val="00855E96"/>
    <w:rsid w:val="00856122"/>
    <w:rsid w:val="00856724"/>
    <w:rsid w:val="00856F76"/>
    <w:rsid w:val="00857186"/>
    <w:rsid w:val="008573F6"/>
    <w:rsid w:val="00857551"/>
    <w:rsid w:val="00857925"/>
    <w:rsid w:val="00857BBB"/>
    <w:rsid w:val="0086072E"/>
    <w:rsid w:val="00860DB0"/>
    <w:rsid w:val="00860F90"/>
    <w:rsid w:val="00861628"/>
    <w:rsid w:val="008618D2"/>
    <w:rsid w:val="008619A7"/>
    <w:rsid w:val="00861C39"/>
    <w:rsid w:val="00861D6B"/>
    <w:rsid w:val="008623E0"/>
    <w:rsid w:val="00862492"/>
    <w:rsid w:val="0086263F"/>
    <w:rsid w:val="0086267D"/>
    <w:rsid w:val="0086278C"/>
    <w:rsid w:val="00862B8E"/>
    <w:rsid w:val="00862C87"/>
    <w:rsid w:val="00862F75"/>
    <w:rsid w:val="00863256"/>
    <w:rsid w:val="00863E85"/>
    <w:rsid w:val="00864FD9"/>
    <w:rsid w:val="00865673"/>
    <w:rsid w:val="00865A11"/>
    <w:rsid w:val="00865CAB"/>
    <w:rsid w:val="0086602C"/>
    <w:rsid w:val="00866252"/>
    <w:rsid w:val="008662A3"/>
    <w:rsid w:val="008668EB"/>
    <w:rsid w:val="0086702C"/>
    <w:rsid w:val="00867693"/>
    <w:rsid w:val="00867B6D"/>
    <w:rsid w:val="00867BA4"/>
    <w:rsid w:val="00867EC0"/>
    <w:rsid w:val="0087011B"/>
    <w:rsid w:val="008708A1"/>
    <w:rsid w:val="00870B65"/>
    <w:rsid w:val="00870C94"/>
    <w:rsid w:val="00870F35"/>
    <w:rsid w:val="008716F2"/>
    <w:rsid w:val="008717DD"/>
    <w:rsid w:val="00871953"/>
    <w:rsid w:val="00871E11"/>
    <w:rsid w:val="00871E49"/>
    <w:rsid w:val="00871F7D"/>
    <w:rsid w:val="00871FC0"/>
    <w:rsid w:val="008724E7"/>
    <w:rsid w:val="008728AC"/>
    <w:rsid w:val="008729A3"/>
    <w:rsid w:val="00872CE9"/>
    <w:rsid w:val="0087343A"/>
    <w:rsid w:val="008734EE"/>
    <w:rsid w:val="008737B2"/>
    <w:rsid w:val="008739F5"/>
    <w:rsid w:val="00873F39"/>
    <w:rsid w:val="00874774"/>
    <w:rsid w:val="00874B4B"/>
    <w:rsid w:val="00874CD9"/>
    <w:rsid w:val="008750A9"/>
    <w:rsid w:val="0087567A"/>
    <w:rsid w:val="008757F8"/>
    <w:rsid w:val="00876013"/>
    <w:rsid w:val="0087720C"/>
    <w:rsid w:val="0087764F"/>
    <w:rsid w:val="008776B8"/>
    <w:rsid w:val="00877C89"/>
    <w:rsid w:val="00880114"/>
    <w:rsid w:val="008802EC"/>
    <w:rsid w:val="008813B1"/>
    <w:rsid w:val="00881498"/>
    <w:rsid w:val="00881651"/>
    <w:rsid w:val="0088175C"/>
    <w:rsid w:val="00881A19"/>
    <w:rsid w:val="00881A94"/>
    <w:rsid w:val="00881B77"/>
    <w:rsid w:val="00881CD3"/>
    <w:rsid w:val="00881D8C"/>
    <w:rsid w:val="0088210B"/>
    <w:rsid w:val="008827C6"/>
    <w:rsid w:val="008827D4"/>
    <w:rsid w:val="00882812"/>
    <w:rsid w:val="00882A2B"/>
    <w:rsid w:val="00882AE5"/>
    <w:rsid w:val="00882BB8"/>
    <w:rsid w:val="00882FAD"/>
    <w:rsid w:val="0088337B"/>
    <w:rsid w:val="00883480"/>
    <w:rsid w:val="0088357A"/>
    <w:rsid w:val="008835AF"/>
    <w:rsid w:val="0088369C"/>
    <w:rsid w:val="00883789"/>
    <w:rsid w:val="008837C5"/>
    <w:rsid w:val="00883938"/>
    <w:rsid w:val="00883A65"/>
    <w:rsid w:val="00883C55"/>
    <w:rsid w:val="00884282"/>
    <w:rsid w:val="008842C3"/>
    <w:rsid w:val="00884448"/>
    <w:rsid w:val="008847B9"/>
    <w:rsid w:val="008848BC"/>
    <w:rsid w:val="00884D0F"/>
    <w:rsid w:val="0088510C"/>
    <w:rsid w:val="0088548A"/>
    <w:rsid w:val="0088574F"/>
    <w:rsid w:val="00885AE7"/>
    <w:rsid w:val="00885F6E"/>
    <w:rsid w:val="008866AB"/>
    <w:rsid w:val="008866D4"/>
    <w:rsid w:val="00886732"/>
    <w:rsid w:val="00886A36"/>
    <w:rsid w:val="00886A69"/>
    <w:rsid w:val="00886C73"/>
    <w:rsid w:val="00886E5C"/>
    <w:rsid w:val="0088703B"/>
    <w:rsid w:val="0088708B"/>
    <w:rsid w:val="008871E0"/>
    <w:rsid w:val="00887297"/>
    <w:rsid w:val="008872CF"/>
    <w:rsid w:val="0088783B"/>
    <w:rsid w:val="008879D4"/>
    <w:rsid w:val="00887F05"/>
    <w:rsid w:val="008904C7"/>
    <w:rsid w:val="0089059B"/>
    <w:rsid w:val="008909DD"/>
    <w:rsid w:val="00890E69"/>
    <w:rsid w:val="00891220"/>
    <w:rsid w:val="008912EC"/>
    <w:rsid w:val="00891540"/>
    <w:rsid w:val="00891763"/>
    <w:rsid w:val="00891BFF"/>
    <w:rsid w:val="00891DB9"/>
    <w:rsid w:val="008924C4"/>
    <w:rsid w:val="00892A29"/>
    <w:rsid w:val="00892FCA"/>
    <w:rsid w:val="00893D33"/>
    <w:rsid w:val="008940DE"/>
    <w:rsid w:val="00894474"/>
    <w:rsid w:val="00894647"/>
    <w:rsid w:val="00894974"/>
    <w:rsid w:val="00894F5D"/>
    <w:rsid w:val="00895182"/>
    <w:rsid w:val="00895540"/>
    <w:rsid w:val="0089595A"/>
    <w:rsid w:val="00895A2A"/>
    <w:rsid w:val="00895F5A"/>
    <w:rsid w:val="0089607F"/>
    <w:rsid w:val="008961BE"/>
    <w:rsid w:val="008961CB"/>
    <w:rsid w:val="00896AB1"/>
    <w:rsid w:val="00896BB5"/>
    <w:rsid w:val="008970FA"/>
    <w:rsid w:val="00897120"/>
    <w:rsid w:val="0089716A"/>
    <w:rsid w:val="008971A3"/>
    <w:rsid w:val="008971F8"/>
    <w:rsid w:val="0089747E"/>
    <w:rsid w:val="008974B3"/>
    <w:rsid w:val="00897511"/>
    <w:rsid w:val="008975FD"/>
    <w:rsid w:val="00897806"/>
    <w:rsid w:val="00897AB9"/>
    <w:rsid w:val="00897F3E"/>
    <w:rsid w:val="008A0ADB"/>
    <w:rsid w:val="008A107C"/>
    <w:rsid w:val="008A139F"/>
    <w:rsid w:val="008A1A16"/>
    <w:rsid w:val="008A1EFE"/>
    <w:rsid w:val="008A2040"/>
    <w:rsid w:val="008A213A"/>
    <w:rsid w:val="008A25D3"/>
    <w:rsid w:val="008A2884"/>
    <w:rsid w:val="008A2CF2"/>
    <w:rsid w:val="008A2FA8"/>
    <w:rsid w:val="008A31BA"/>
    <w:rsid w:val="008A34EB"/>
    <w:rsid w:val="008A3709"/>
    <w:rsid w:val="008A39E1"/>
    <w:rsid w:val="008A3B9E"/>
    <w:rsid w:val="008A4329"/>
    <w:rsid w:val="008A4678"/>
    <w:rsid w:val="008A4AE5"/>
    <w:rsid w:val="008A4D46"/>
    <w:rsid w:val="008A4D47"/>
    <w:rsid w:val="008A4E04"/>
    <w:rsid w:val="008A4EAE"/>
    <w:rsid w:val="008A53F3"/>
    <w:rsid w:val="008A5963"/>
    <w:rsid w:val="008A5B0C"/>
    <w:rsid w:val="008A60E8"/>
    <w:rsid w:val="008A63E3"/>
    <w:rsid w:val="008A6529"/>
    <w:rsid w:val="008A65D7"/>
    <w:rsid w:val="008A6BA9"/>
    <w:rsid w:val="008A71FF"/>
    <w:rsid w:val="008A72EC"/>
    <w:rsid w:val="008A7398"/>
    <w:rsid w:val="008A7A8B"/>
    <w:rsid w:val="008A7D91"/>
    <w:rsid w:val="008B0387"/>
    <w:rsid w:val="008B04B8"/>
    <w:rsid w:val="008B0503"/>
    <w:rsid w:val="008B07FC"/>
    <w:rsid w:val="008B099A"/>
    <w:rsid w:val="008B0A10"/>
    <w:rsid w:val="008B0ACC"/>
    <w:rsid w:val="008B0C4B"/>
    <w:rsid w:val="008B1194"/>
    <w:rsid w:val="008B1275"/>
    <w:rsid w:val="008B12D0"/>
    <w:rsid w:val="008B150C"/>
    <w:rsid w:val="008B19F9"/>
    <w:rsid w:val="008B1D7A"/>
    <w:rsid w:val="008B2105"/>
    <w:rsid w:val="008B21D2"/>
    <w:rsid w:val="008B2AFE"/>
    <w:rsid w:val="008B2D66"/>
    <w:rsid w:val="008B2FB2"/>
    <w:rsid w:val="008B32F5"/>
    <w:rsid w:val="008B33F4"/>
    <w:rsid w:val="008B3805"/>
    <w:rsid w:val="008B3A93"/>
    <w:rsid w:val="008B3B0D"/>
    <w:rsid w:val="008B3D2B"/>
    <w:rsid w:val="008B3FB4"/>
    <w:rsid w:val="008B484E"/>
    <w:rsid w:val="008B5342"/>
    <w:rsid w:val="008B5585"/>
    <w:rsid w:val="008B5EC5"/>
    <w:rsid w:val="008B5FFE"/>
    <w:rsid w:val="008B6B35"/>
    <w:rsid w:val="008B6D17"/>
    <w:rsid w:val="008B71FD"/>
    <w:rsid w:val="008B747C"/>
    <w:rsid w:val="008B74A8"/>
    <w:rsid w:val="008B7772"/>
    <w:rsid w:val="008B78F1"/>
    <w:rsid w:val="008C0268"/>
    <w:rsid w:val="008C09AC"/>
    <w:rsid w:val="008C0A19"/>
    <w:rsid w:val="008C0D25"/>
    <w:rsid w:val="008C1A74"/>
    <w:rsid w:val="008C1D9E"/>
    <w:rsid w:val="008C220F"/>
    <w:rsid w:val="008C2254"/>
    <w:rsid w:val="008C2719"/>
    <w:rsid w:val="008C2990"/>
    <w:rsid w:val="008C2D8E"/>
    <w:rsid w:val="008C3057"/>
    <w:rsid w:val="008C313C"/>
    <w:rsid w:val="008C32A9"/>
    <w:rsid w:val="008C3345"/>
    <w:rsid w:val="008C3573"/>
    <w:rsid w:val="008C3DF9"/>
    <w:rsid w:val="008C3F86"/>
    <w:rsid w:val="008C4727"/>
    <w:rsid w:val="008C4729"/>
    <w:rsid w:val="008C49E5"/>
    <w:rsid w:val="008C4BE0"/>
    <w:rsid w:val="008C4E24"/>
    <w:rsid w:val="008C529B"/>
    <w:rsid w:val="008C56C4"/>
    <w:rsid w:val="008C58D5"/>
    <w:rsid w:val="008C5CDA"/>
    <w:rsid w:val="008C6297"/>
    <w:rsid w:val="008C62C1"/>
    <w:rsid w:val="008C68B2"/>
    <w:rsid w:val="008C6A3D"/>
    <w:rsid w:val="008C6B5F"/>
    <w:rsid w:val="008C74B4"/>
    <w:rsid w:val="008C74CE"/>
    <w:rsid w:val="008C7BC8"/>
    <w:rsid w:val="008C7C7D"/>
    <w:rsid w:val="008C7E27"/>
    <w:rsid w:val="008C7F7F"/>
    <w:rsid w:val="008D0BA4"/>
    <w:rsid w:val="008D0C1B"/>
    <w:rsid w:val="008D0E20"/>
    <w:rsid w:val="008D0E95"/>
    <w:rsid w:val="008D1265"/>
    <w:rsid w:val="008D14D4"/>
    <w:rsid w:val="008D1862"/>
    <w:rsid w:val="008D1CFE"/>
    <w:rsid w:val="008D1D2E"/>
    <w:rsid w:val="008D1E97"/>
    <w:rsid w:val="008D1EB4"/>
    <w:rsid w:val="008D293C"/>
    <w:rsid w:val="008D2D81"/>
    <w:rsid w:val="008D2DF3"/>
    <w:rsid w:val="008D4128"/>
    <w:rsid w:val="008D457F"/>
    <w:rsid w:val="008D47FF"/>
    <w:rsid w:val="008D4870"/>
    <w:rsid w:val="008D4DC7"/>
    <w:rsid w:val="008D4DEA"/>
    <w:rsid w:val="008D4EC4"/>
    <w:rsid w:val="008D528D"/>
    <w:rsid w:val="008D52E7"/>
    <w:rsid w:val="008D551F"/>
    <w:rsid w:val="008D55E5"/>
    <w:rsid w:val="008D5815"/>
    <w:rsid w:val="008D5C0F"/>
    <w:rsid w:val="008D6374"/>
    <w:rsid w:val="008D6B20"/>
    <w:rsid w:val="008D7091"/>
    <w:rsid w:val="008D741C"/>
    <w:rsid w:val="008D7730"/>
    <w:rsid w:val="008E03DE"/>
    <w:rsid w:val="008E06B3"/>
    <w:rsid w:val="008E0CBB"/>
    <w:rsid w:val="008E0CFB"/>
    <w:rsid w:val="008E1037"/>
    <w:rsid w:val="008E1086"/>
    <w:rsid w:val="008E1223"/>
    <w:rsid w:val="008E145E"/>
    <w:rsid w:val="008E19A6"/>
    <w:rsid w:val="008E1ADA"/>
    <w:rsid w:val="008E1BDB"/>
    <w:rsid w:val="008E1E3A"/>
    <w:rsid w:val="008E2465"/>
    <w:rsid w:val="008E281C"/>
    <w:rsid w:val="008E2DCA"/>
    <w:rsid w:val="008E2E79"/>
    <w:rsid w:val="008E3192"/>
    <w:rsid w:val="008E3379"/>
    <w:rsid w:val="008E33AF"/>
    <w:rsid w:val="008E378A"/>
    <w:rsid w:val="008E3C54"/>
    <w:rsid w:val="008E4624"/>
    <w:rsid w:val="008E4687"/>
    <w:rsid w:val="008E4862"/>
    <w:rsid w:val="008E4B07"/>
    <w:rsid w:val="008E4B34"/>
    <w:rsid w:val="008E4DC6"/>
    <w:rsid w:val="008E5023"/>
    <w:rsid w:val="008E52CE"/>
    <w:rsid w:val="008E52E3"/>
    <w:rsid w:val="008E53D0"/>
    <w:rsid w:val="008E5BF1"/>
    <w:rsid w:val="008E5C44"/>
    <w:rsid w:val="008E5D5D"/>
    <w:rsid w:val="008E5FAF"/>
    <w:rsid w:val="008E6418"/>
    <w:rsid w:val="008E68C7"/>
    <w:rsid w:val="008E6CCF"/>
    <w:rsid w:val="008E6E88"/>
    <w:rsid w:val="008E6F35"/>
    <w:rsid w:val="008E76D9"/>
    <w:rsid w:val="008E781E"/>
    <w:rsid w:val="008E7A93"/>
    <w:rsid w:val="008E7D12"/>
    <w:rsid w:val="008E7F3F"/>
    <w:rsid w:val="008F00FA"/>
    <w:rsid w:val="008F0A00"/>
    <w:rsid w:val="008F0A84"/>
    <w:rsid w:val="008F0D08"/>
    <w:rsid w:val="008F100D"/>
    <w:rsid w:val="008F10E8"/>
    <w:rsid w:val="008F11C0"/>
    <w:rsid w:val="008F12C8"/>
    <w:rsid w:val="008F2103"/>
    <w:rsid w:val="008F2435"/>
    <w:rsid w:val="008F2553"/>
    <w:rsid w:val="008F25AA"/>
    <w:rsid w:val="008F289C"/>
    <w:rsid w:val="008F2B8A"/>
    <w:rsid w:val="008F2E80"/>
    <w:rsid w:val="008F2E91"/>
    <w:rsid w:val="008F3422"/>
    <w:rsid w:val="008F3471"/>
    <w:rsid w:val="008F3AED"/>
    <w:rsid w:val="008F3DC1"/>
    <w:rsid w:val="008F3E90"/>
    <w:rsid w:val="008F3EC9"/>
    <w:rsid w:val="008F3F75"/>
    <w:rsid w:val="008F42C1"/>
    <w:rsid w:val="008F4660"/>
    <w:rsid w:val="008F4B7E"/>
    <w:rsid w:val="008F4DDE"/>
    <w:rsid w:val="008F5339"/>
    <w:rsid w:val="008F623C"/>
    <w:rsid w:val="008F62DE"/>
    <w:rsid w:val="008F6B83"/>
    <w:rsid w:val="008F7515"/>
    <w:rsid w:val="008F7536"/>
    <w:rsid w:val="008F774B"/>
    <w:rsid w:val="008F7778"/>
    <w:rsid w:val="008F78A9"/>
    <w:rsid w:val="008F7A20"/>
    <w:rsid w:val="008F7E68"/>
    <w:rsid w:val="00900137"/>
    <w:rsid w:val="0090058B"/>
    <w:rsid w:val="00900913"/>
    <w:rsid w:val="00900990"/>
    <w:rsid w:val="00900BB8"/>
    <w:rsid w:val="0090102B"/>
    <w:rsid w:val="009010C4"/>
    <w:rsid w:val="009010EB"/>
    <w:rsid w:val="009013F8"/>
    <w:rsid w:val="00901576"/>
    <w:rsid w:val="00901611"/>
    <w:rsid w:val="009019DA"/>
    <w:rsid w:val="009020A4"/>
    <w:rsid w:val="00902362"/>
    <w:rsid w:val="00902466"/>
    <w:rsid w:val="00902AB6"/>
    <w:rsid w:val="00903F5A"/>
    <w:rsid w:val="00904DC8"/>
    <w:rsid w:val="009054B0"/>
    <w:rsid w:val="00905512"/>
    <w:rsid w:val="0090630F"/>
    <w:rsid w:val="00906490"/>
    <w:rsid w:val="009075EB"/>
    <w:rsid w:val="0091008C"/>
    <w:rsid w:val="009100FA"/>
    <w:rsid w:val="00910E93"/>
    <w:rsid w:val="00911A75"/>
    <w:rsid w:val="00911ECF"/>
    <w:rsid w:val="009121D3"/>
    <w:rsid w:val="00912366"/>
    <w:rsid w:val="009124E9"/>
    <w:rsid w:val="00912605"/>
    <w:rsid w:val="00912648"/>
    <w:rsid w:val="00912B27"/>
    <w:rsid w:val="00912F76"/>
    <w:rsid w:val="00912FCC"/>
    <w:rsid w:val="00913281"/>
    <w:rsid w:val="009133E3"/>
    <w:rsid w:val="009133E7"/>
    <w:rsid w:val="00913BE5"/>
    <w:rsid w:val="00913D91"/>
    <w:rsid w:val="00913DC7"/>
    <w:rsid w:val="009142E3"/>
    <w:rsid w:val="0091456B"/>
    <w:rsid w:val="00914591"/>
    <w:rsid w:val="00914655"/>
    <w:rsid w:val="009146DD"/>
    <w:rsid w:val="009147BA"/>
    <w:rsid w:val="0091494E"/>
    <w:rsid w:val="00915499"/>
    <w:rsid w:val="00915710"/>
    <w:rsid w:val="0091576E"/>
    <w:rsid w:val="00915AAE"/>
    <w:rsid w:val="00915CDC"/>
    <w:rsid w:val="0091603D"/>
    <w:rsid w:val="0091654C"/>
    <w:rsid w:val="00916551"/>
    <w:rsid w:val="00916C5E"/>
    <w:rsid w:val="00916C93"/>
    <w:rsid w:val="00916ED4"/>
    <w:rsid w:val="0091721A"/>
    <w:rsid w:val="0091761A"/>
    <w:rsid w:val="0091770A"/>
    <w:rsid w:val="0091787F"/>
    <w:rsid w:val="00917A01"/>
    <w:rsid w:val="00917BAC"/>
    <w:rsid w:val="00920958"/>
    <w:rsid w:val="00920C4A"/>
    <w:rsid w:val="00920C5F"/>
    <w:rsid w:val="00923E3D"/>
    <w:rsid w:val="00923EEA"/>
    <w:rsid w:val="00924342"/>
    <w:rsid w:val="0092495B"/>
    <w:rsid w:val="00925112"/>
    <w:rsid w:val="0092564B"/>
    <w:rsid w:val="00925F2B"/>
    <w:rsid w:val="0092604A"/>
    <w:rsid w:val="0092613D"/>
    <w:rsid w:val="00926314"/>
    <w:rsid w:val="0092639E"/>
    <w:rsid w:val="009263A9"/>
    <w:rsid w:val="00926879"/>
    <w:rsid w:val="009268E5"/>
    <w:rsid w:val="00926E11"/>
    <w:rsid w:val="00926F2E"/>
    <w:rsid w:val="00926F73"/>
    <w:rsid w:val="0092705B"/>
    <w:rsid w:val="009272F4"/>
    <w:rsid w:val="009277D7"/>
    <w:rsid w:val="009279C3"/>
    <w:rsid w:val="00927F1D"/>
    <w:rsid w:val="00930205"/>
    <w:rsid w:val="00930377"/>
    <w:rsid w:val="00930677"/>
    <w:rsid w:val="009307A8"/>
    <w:rsid w:val="00930C4F"/>
    <w:rsid w:val="009312C8"/>
    <w:rsid w:val="009315A7"/>
    <w:rsid w:val="00931967"/>
    <w:rsid w:val="009319DB"/>
    <w:rsid w:val="00931A91"/>
    <w:rsid w:val="00931AC8"/>
    <w:rsid w:val="00931E6E"/>
    <w:rsid w:val="00932099"/>
    <w:rsid w:val="009322AD"/>
    <w:rsid w:val="00932334"/>
    <w:rsid w:val="0093244C"/>
    <w:rsid w:val="009326EC"/>
    <w:rsid w:val="00933192"/>
    <w:rsid w:val="0093328E"/>
    <w:rsid w:val="00933358"/>
    <w:rsid w:val="00933615"/>
    <w:rsid w:val="00933D1E"/>
    <w:rsid w:val="0093463E"/>
    <w:rsid w:val="00934685"/>
    <w:rsid w:val="00934C83"/>
    <w:rsid w:val="00934E88"/>
    <w:rsid w:val="009356E1"/>
    <w:rsid w:val="00935A22"/>
    <w:rsid w:val="00935C6C"/>
    <w:rsid w:val="00935E71"/>
    <w:rsid w:val="0093680E"/>
    <w:rsid w:val="00936ACC"/>
    <w:rsid w:val="00936EBA"/>
    <w:rsid w:val="00936FD0"/>
    <w:rsid w:val="00937169"/>
    <w:rsid w:val="009374E2"/>
    <w:rsid w:val="009408F9"/>
    <w:rsid w:val="00940B34"/>
    <w:rsid w:val="00940BFC"/>
    <w:rsid w:val="00940FE1"/>
    <w:rsid w:val="009410FA"/>
    <w:rsid w:val="00941488"/>
    <w:rsid w:val="00941CEC"/>
    <w:rsid w:val="00941E98"/>
    <w:rsid w:val="00941F16"/>
    <w:rsid w:val="0094208D"/>
    <w:rsid w:val="00942483"/>
    <w:rsid w:val="00942572"/>
    <w:rsid w:val="00942A39"/>
    <w:rsid w:val="00942B43"/>
    <w:rsid w:val="009438EB"/>
    <w:rsid w:val="00943A73"/>
    <w:rsid w:val="0094407E"/>
    <w:rsid w:val="009441CF"/>
    <w:rsid w:val="009441DA"/>
    <w:rsid w:val="009443B1"/>
    <w:rsid w:val="00944688"/>
    <w:rsid w:val="00944B09"/>
    <w:rsid w:val="00945205"/>
    <w:rsid w:val="00945469"/>
    <w:rsid w:val="0094562D"/>
    <w:rsid w:val="00945894"/>
    <w:rsid w:val="00945BE2"/>
    <w:rsid w:val="00946032"/>
    <w:rsid w:val="009461F6"/>
    <w:rsid w:val="009462F8"/>
    <w:rsid w:val="0094635B"/>
    <w:rsid w:val="00946C79"/>
    <w:rsid w:val="00947CAF"/>
    <w:rsid w:val="00947FF9"/>
    <w:rsid w:val="0095024D"/>
    <w:rsid w:val="0095062B"/>
    <w:rsid w:val="00950CA7"/>
    <w:rsid w:val="00950CD3"/>
    <w:rsid w:val="00950E1A"/>
    <w:rsid w:val="009510BF"/>
    <w:rsid w:val="00951582"/>
    <w:rsid w:val="009517B8"/>
    <w:rsid w:val="00951BA2"/>
    <w:rsid w:val="00951C1E"/>
    <w:rsid w:val="009524C3"/>
    <w:rsid w:val="00952807"/>
    <w:rsid w:val="00952A53"/>
    <w:rsid w:val="009531C6"/>
    <w:rsid w:val="009532D4"/>
    <w:rsid w:val="009538EA"/>
    <w:rsid w:val="00953F4A"/>
    <w:rsid w:val="009540E7"/>
    <w:rsid w:val="0095423D"/>
    <w:rsid w:val="0095436C"/>
    <w:rsid w:val="009543D7"/>
    <w:rsid w:val="00954426"/>
    <w:rsid w:val="009544C0"/>
    <w:rsid w:val="009544F2"/>
    <w:rsid w:val="00954800"/>
    <w:rsid w:val="00954888"/>
    <w:rsid w:val="00954AF0"/>
    <w:rsid w:val="00955470"/>
    <w:rsid w:val="00955633"/>
    <w:rsid w:val="0095564F"/>
    <w:rsid w:val="00955796"/>
    <w:rsid w:val="009564DC"/>
    <w:rsid w:val="00956E83"/>
    <w:rsid w:val="00956F72"/>
    <w:rsid w:val="009570FA"/>
    <w:rsid w:val="009574CF"/>
    <w:rsid w:val="0095760D"/>
    <w:rsid w:val="009578A3"/>
    <w:rsid w:val="00957B39"/>
    <w:rsid w:val="00957CDB"/>
    <w:rsid w:val="00960269"/>
    <w:rsid w:val="00960989"/>
    <w:rsid w:val="009610AF"/>
    <w:rsid w:val="009612DB"/>
    <w:rsid w:val="00961406"/>
    <w:rsid w:val="00961434"/>
    <w:rsid w:val="00961663"/>
    <w:rsid w:val="00961750"/>
    <w:rsid w:val="009617C7"/>
    <w:rsid w:val="00962355"/>
    <w:rsid w:val="0096282C"/>
    <w:rsid w:val="009628FA"/>
    <w:rsid w:val="0096333E"/>
    <w:rsid w:val="0096358C"/>
    <w:rsid w:val="009637EF"/>
    <w:rsid w:val="00963DC0"/>
    <w:rsid w:val="00963EBC"/>
    <w:rsid w:val="0096407A"/>
    <w:rsid w:val="009640C0"/>
    <w:rsid w:val="00964BC1"/>
    <w:rsid w:val="0096513E"/>
    <w:rsid w:val="00965399"/>
    <w:rsid w:val="00965A69"/>
    <w:rsid w:val="00965C7B"/>
    <w:rsid w:val="00966143"/>
    <w:rsid w:val="00966417"/>
    <w:rsid w:val="009664B5"/>
    <w:rsid w:val="0096666C"/>
    <w:rsid w:val="00966929"/>
    <w:rsid w:val="009672FA"/>
    <w:rsid w:val="00967645"/>
    <w:rsid w:val="0096772D"/>
    <w:rsid w:val="0096786A"/>
    <w:rsid w:val="00967DCD"/>
    <w:rsid w:val="00970382"/>
    <w:rsid w:val="00970696"/>
    <w:rsid w:val="009708C5"/>
    <w:rsid w:val="009708F7"/>
    <w:rsid w:val="00970C1F"/>
    <w:rsid w:val="00970C34"/>
    <w:rsid w:val="009717A1"/>
    <w:rsid w:val="009717DD"/>
    <w:rsid w:val="00971B8A"/>
    <w:rsid w:val="00972071"/>
    <w:rsid w:val="0097259C"/>
    <w:rsid w:val="009725D0"/>
    <w:rsid w:val="0097277D"/>
    <w:rsid w:val="0097284D"/>
    <w:rsid w:val="0097357E"/>
    <w:rsid w:val="00973B53"/>
    <w:rsid w:val="0097470C"/>
    <w:rsid w:val="00974815"/>
    <w:rsid w:val="00975550"/>
    <w:rsid w:val="009757B3"/>
    <w:rsid w:val="00975E7D"/>
    <w:rsid w:val="00975F12"/>
    <w:rsid w:val="00976095"/>
    <w:rsid w:val="00976138"/>
    <w:rsid w:val="00976981"/>
    <w:rsid w:val="00976FEA"/>
    <w:rsid w:val="0097734C"/>
    <w:rsid w:val="00980234"/>
    <w:rsid w:val="009807C2"/>
    <w:rsid w:val="009809CB"/>
    <w:rsid w:val="00980A31"/>
    <w:rsid w:val="00980C98"/>
    <w:rsid w:val="009810DE"/>
    <w:rsid w:val="0098176D"/>
    <w:rsid w:val="009818CA"/>
    <w:rsid w:val="00981E9A"/>
    <w:rsid w:val="0098208B"/>
    <w:rsid w:val="00982A0C"/>
    <w:rsid w:val="00982E47"/>
    <w:rsid w:val="00982EE1"/>
    <w:rsid w:val="009836C3"/>
    <w:rsid w:val="009838A3"/>
    <w:rsid w:val="00983A98"/>
    <w:rsid w:val="00983D39"/>
    <w:rsid w:val="00984089"/>
    <w:rsid w:val="00984A23"/>
    <w:rsid w:val="00984A8F"/>
    <w:rsid w:val="00985A95"/>
    <w:rsid w:val="00985CE1"/>
    <w:rsid w:val="009862A3"/>
    <w:rsid w:val="009865DC"/>
    <w:rsid w:val="009867A0"/>
    <w:rsid w:val="009867CB"/>
    <w:rsid w:val="009871D1"/>
    <w:rsid w:val="009874CB"/>
    <w:rsid w:val="009902C7"/>
    <w:rsid w:val="00990C62"/>
    <w:rsid w:val="00991115"/>
    <w:rsid w:val="00991264"/>
    <w:rsid w:val="00991295"/>
    <w:rsid w:val="009914A2"/>
    <w:rsid w:val="009918D4"/>
    <w:rsid w:val="0099194B"/>
    <w:rsid w:val="00991C61"/>
    <w:rsid w:val="00991F62"/>
    <w:rsid w:val="009921C6"/>
    <w:rsid w:val="009923F3"/>
    <w:rsid w:val="009924D1"/>
    <w:rsid w:val="00992820"/>
    <w:rsid w:val="00992898"/>
    <w:rsid w:val="00992EE3"/>
    <w:rsid w:val="00993037"/>
    <w:rsid w:val="0099325F"/>
    <w:rsid w:val="009934B4"/>
    <w:rsid w:val="009936CA"/>
    <w:rsid w:val="00993CF9"/>
    <w:rsid w:val="00993E41"/>
    <w:rsid w:val="00993EBA"/>
    <w:rsid w:val="00994076"/>
    <w:rsid w:val="009945A5"/>
    <w:rsid w:val="00994B75"/>
    <w:rsid w:val="009950DA"/>
    <w:rsid w:val="009958DD"/>
    <w:rsid w:val="00995A21"/>
    <w:rsid w:val="00995DD4"/>
    <w:rsid w:val="00996090"/>
    <w:rsid w:val="009961F6"/>
    <w:rsid w:val="00996314"/>
    <w:rsid w:val="0099643A"/>
    <w:rsid w:val="009969D7"/>
    <w:rsid w:val="00997072"/>
    <w:rsid w:val="009972F9"/>
    <w:rsid w:val="009979E9"/>
    <w:rsid w:val="00997C7C"/>
    <w:rsid w:val="009A0000"/>
    <w:rsid w:val="009A0829"/>
    <w:rsid w:val="009A0952"/>
    <w:rsid w:val="009A0E1F"/>
    <w:rsid w:val="009A1384"/>
    <w:rsid w:val="009A15C7"/>
    <w:rsid w:val="009A16E9"/>
    <w:rsid w:val="009A195B"/>
    <w:rsid w:val="009A22B6"/>
    <w:rsid w:val="009A2306"/>
    <w:rsid w:val="009A2424"/>
    <w:rsid w:val="009A2C13"/>
    <w:rsid w:val="009A3227"/>
    <w:rsid w:val="009A3311"/>
    <w:rsid w:val="009A3636"/>
    <w:rsid w:val="009A3775"/>
    <w:rsid w:val="009A3962"/>
    <w:rsid w:val="009A3B02"/>
    <w:rsid w:val="009A3BA9"/>
    <w:rsid w:val="009A3BD1"/>
    <w:rsid w:val="009A3FB4"/>
    <w:rsid w:val="009A4A9C"/>
    <w:rsid w:val="009A4F1A"/>
    <w:rsid w:val="009A50D3"/>
    <w:rsid w:val="009A51BB"/>
    <w:rsid w:val="009A564D"/>
    <w:rsid w:val="009A5677"/>
    <w:rsid w:val="009A5F81"/>
    <w:rsid w:val="009A62AE"/>
    <w:rsid w:val="009A6469"/>
    <w:rsid w:val="009A665D"/>
    <w:rsid w:val="009A6911"/>
    <w:rsid w:val="009A6A2A"/>
    <w:rsid w:val="009A6ABD"/>
    <w:rsid w:val="009A6F4C"/>
    <w:rsid w:val="009A7349"/>
    <w:rsid w:val="009A7392"/>
    <w:rsid w:val="009A7486"/>
    <w:rsid w:val="009A7795"/>
    <w:rsid w:val="009A786C"/>
    <w:rsid w:val="009A78E3"/>
    <w:rsid w:val="009A791B"/>
    <w:rsid w:val="009A7B36"/>
    <w:rsid w:val="009A7FB0"/>
    <w:rsid w:val="009B0085"/>
    <w:rsid w:val="009B032C"/>
    <w:rsid w:val="009B0B22"/>
    <w:rsid w:val="009B0DDC"/>
    <w:rsid w:val="009B1157"/>
    <w:rsid w:val="009B1569"/>
    <w:rsid w:val="009B1A75"/>
    <w:rsid w:val="009B1D43"/>
    <w:rsid w:val="009B1D91"/>
    <w:rsid w:val="009B2962"/>
    <w:rsid w:val="009B2969"/>
    <w:rsid w:val="009B2ABF"/>
    <w:rsid w:val="009B349E"/>
    <w:rsid w:val="009B3AB6"/>
    <w:rsid w:val="009B3BCC"/>
    <w:rsid w:val="009B3FE9"/>
    <w:rsid w:val="009B45E6"/>
    <w:rsid w:val="009B4783"/>
    <w:rsid w:val="009B4802"/>
    <w:rsid w:val="009B4A26"/>
    <w:rsid w:val="009B4D83"/>
    <w:rsid w:val="009B4F10"/>
    <w:rsid w:val="009B53E3"/>
    <w:rsid w:val="009B5D9E"/>
    <w:rsid w:val="009B5EDD"/>
    <w:rsid w:val="009B6927"/>
    <w:rsid w:val="009B6CDB"/>
    <w:rsid w:val="009B6E7A"/>
    <w:rsid w:val="009B6F33"/>
    <w:rsid w:val="009B70CC"/>
    <w:rsid w:val="009B7454"/>
    <w:rsid w:val="009B779F"/>
    <w:rsid w:val="009B7896"/>
    <w:rsid w:val="009B7B9A"/>
    <w:rsid w:val="009C0169"/>
    <w:rsid w:val="009C04D1"/>
    <w:rsid w:val="009C08B9"/>
    <w:rsid w:val="009C0AF9"/>
    <w:rsid w:val="009C157E"/>
    <w:rsid w:val="009C19F3"/>
    <w:rsid w:val="009C1CA6"/>
    <w:rsid w:val="009C2263"/>
    <w:rsid w:val="009C2274"/>
    <w:rsid w:val="009C241B"/>
    <w:rsid w:val="009C270F"/>
    <w:rsid w:val="009C27FD"/>
    <w:rsid w:val="009C28D8"/>
    <w:rsid w:val="009C2AEA"/>
    <w:rsid w:val="009C2BB4"/>
    <w:rsid w:val="009C2BF6"/>
    <w:rsid w:val="009C2EF3"/>
    <w:rsid w:val="009C34AB"/>
    <w:rsid w:val="009C3819"/>
    <w:rsid w:val="009C3930"/>
    <w:rsid w:val="009C39EF"/>
    <w:rsid w:val="009C3A8E"/>
    <w:rsid w:val="009C3AB5"/>
    <w:rsid w:val="009C3BB5"/>
    <w:rsid w:val="009C3F87"/>
    <w:rsid w:val="009C42DA"/>
    <w:rsid w:val="009C4345"/>
    <w:rsid w:val="009C434B"/>
    <w:rsid w:val="009C451A"/>
    <w:rsid w:val="009C4AD9"/>
    <w:rsid w:val="009C4C1E"/>
    <w:rsid w:val="009C520E"/>
    <w:rsid w:val="009C535D"/>
    <w:rsid w:val="009C6AE6"/>
    <w:rsid w:val="009C6D92"/>
    <w:rsid w:val="009C70AB"/>
    <w:rsid w:val="009C73ED"/>
    <w:rsid w:val="009C74AF"/>
    <w:rsid w:val="009C756F"/>
    <w:rsid w:val="009C757B"/>
    <w:rsid w:val="009C771B"/>
    <w:rsid w:val="009C7CFB"/>
    <w:rsid w:val="009C7DAC"/>
    <w:rsid w:val="009D01E5"/>
    <w:rsid w:val="009D0268"/>
    <w:rsid w:val="009D045E"/>
    <w:rsid w:val="009D045F"/>
    <w:rsid w:val="009D0650"/>
    <w:rsid w:val="009D16C9"/>
    <w:rsid w:val="009D18EE"/>
    <w:rsid w:val="009D1C2C"/>
    <w:rsid w:val="009D1D67"/>
    <w:rsid w:val="009D207D"/>
    <w:rsid w:val="009D2197"/>
    <w:rsid w:val="009D2B92"/>
    <w:rsid w:val="009D313D"/>
    <w:rsid w:val="009D31D2"/>
    <w:rsid w:val="009D34FE"/>
    <w:rsid w:val="009D3617"/>
    <w:rsid w:val="009D3934"/>
    <w:rsid w:val="009D3B56"/>
    <w:rsid w:val="009D3C0B"/>
    <w:rsid w:val="009D4840"/>
    <w:rsid w:val="009D493B"/>
    <w:rsid w:val="009D4A39"/>
    <w:rsid w:val="009D5371"/>
    <w:rsid w:val="009D5959"/>
    <w:rsid w:val="009D6113"/>
    <w:rsid w:val="009D67F6"/>
    <w:rsid w:val="009D696C"/>
    <w:rsid w:val="009D6BB5"/>
    <w:rsid w:val="009D7E28"/>
    <w:rsid w:val="009E0162"/>
    <w:rsid w:val="009E0297"/>
    <w:rsid w:val="009E0660"/>
    <w:rsid w:val="009E0944"/>
    <w:rsid w:val="009E1181"/>
    <w:rsid w:val="009E145B"/>
    <w:rsid w:val="009E1571"/>
    <w:rsid w:val="009E1841"/>
    <w:rsid w:val="009E18B8"/>
    <w:rsid w:val="009E202C"/>
    <w:rsid w:val="009E2095"/>
    <w:rsid w:val="009E20BB"/>
    <w:rsid w:val="009E22AA"/>
    <w:rsid w:val="009E2501"/>
    <w:rsid w:val="009E26B2"/>
    <w:rsid w:val="009E2FCF"/>
    <w:rsid w:val="009E3074"/>
    <w:rsid w:val="009E30E0"/>
    <w:rsid w:val="009E31D8"/>
    <w:rsid w:val="009E3324"/>
    <w:rsid w:val="009E3478"/>
    <w:rsid w:val="009E4324"/>
    <w:rsid w:val="009E44D5"/>
    <w:rsid w:val="009E45B7"/>
    <w:rsid w:val="009E4A6E"/>
    <w:rsid w:val="009E4EAF"/>
    <w:rsid w:val="009E5040"/>
    <w:rsid w:val="009E5B38"/>
    <w:rsid w:val="009E60D6"/>
    <w:rsid w:val="009E6138"/>
    <w:rsid w:val="009E6194"/>
    <w:rsid w:val="009E627B"/>
    <w:rsid w:val="009E65A2"/>
    <w:rsid w:val="009E6665"/>
    <w:rsid w:val="009E66CE"/>
    <w:rsid w:val="009E6A3A"/>
    <w:rsid w:val="009E6BD2"/>
    <w:rsid w:val="009E6E12"/>
    <w:rsid w:val="009E6E32"/>
    <w:rsid w:val="009E6F53"/>
    <w:rsid w:val="009E70C8"/>
    <w:rsid w:val="009E7491"/>
    <w:rsid w:val="009E778F"/>
    <w:rsid w:val="009E7A79"/>
    <w:rsid w:val="009E7B33"/>
    <w:rsid w:val="009E7BAA"/>
    <w:rsid w:val="009E7DF1"/>
    <w:rsid w:val="009F0194"/>
    <w:rsid w:val="009F0277"/>
    <w:rsid w:val="009F0562"/>
    <w:rsid w:val="009F19D1"/>
    <w:rsid w:val="009F1A27"/>
    <w:rsid w:val="009F29E7"/>
    <w:rsid w:val="009F3586"/>
    <w:rsid w:val="009F4623"/>
    <w:rsid w:val="009F46BE"/>
    <w:rsid w:val="009F4A96"/>
    <w:rsid w:val="009F51CB"/>
    <w:rsid w:val="009F5374"/>
    <w:rsid w:val="009F56D5"/>
    <w:rsid w:val="009F575F"/>
    <w:rsid w:val="009F5AFB"/>
    <w:rsid w:val="009F5F92"/>
    <w:rsid w:val="009F6102"/>
    <w:rsid w:val="009F6578"/>
    <w:rsid w:val="009F6658"/>
    <w:rsid w:val="009F677A"/>
    <w:rsid w:val="009F7566"/>
    <w:rsid w:val="009F75DE"/>
    <w:rsid w:val="009F7799"/>
    <w:rsid w:val="009F7855"/>
    <w:rsid w:val="009F79FD"/>
    <w:rsid w:val="009F7AB5"/>
    <w:rsid w:val="009F7F33"/>
    <w:rsid w:val="00A00682"/>
    <w:rsid w:val="00A009A6"/>
    <w:rsid w:val="00A00A52"/>
    <w:rsid w:val="00A00CBB"/>
    <w:rsid w:val="00A010D7"/>
    <w:rsid w:val="00A012B1"/>
    <w:rsid w:val="00A0152D"/>
    <w:rsid w:val="00A016C4"/>
    <w:rsid w:val="00A01CE7"/>
    <w:rsid w:val="00A01F7A"/>
    <w:rsid w:val="00A02012"/>
    <w:rsid w:val="00A02052"/>
    <w:rsid w:val="00A0291C"/>
    <w:rsid w:val="00A02A3E"/>
    <w:rsid w:val="00A02C3E"/>
    <w:rsid w:val="00A02E66"/>
    <w:rsid w:val="00A02E8A"/>
    <w:rsid w:val="00A0313E"/>
    <w:rsid w:val="00A0335A"/>
    <w:rsid w:val="00A033F4"/>
    <w:rsid w:val="00A036D8"/>
    <w:rsid w:val="00A037B2"/>
    <w:rsid w:val="00A03933"/>
    <w:rsid w:val="00A03D7A"/>
    <w:rsid w:val="00A040E1"/>
    <w:rsid w:val="00A04398"/>
    <w:rsid w:val="00A043B1"/>
    <w:rsid w:val="00A0572C"/>
    <w:rsid w:val="00A05911"/>
    <w:rsid w:val="00A05ACE"/>
    <w:rsid w:val="00A05EFE"/>
    <w:rsid w:val="00A0659D"/>
    <w:rsid w:val="00A065BE"/>
    <w:rsid w:val="00A06704"/>
    <w:rsid w:val="00A067AC"/>
    <w:rsid w:val="00A06C44"/>
    <w:rsid w:val="00A06D98"/>
    <w:rsid w:val="00A07144"/>
    <w:rsid w:val="00A104F1"/>
    <w:rsid w:val="00A1090E"/>
    <w:rsid w:val="00A10ABD"/>
    <w:rsid w:val="00A10B61"/>
    <w:rsid w:val="00A10DB4"/>
    <w:rsid w:val="00A10E64"/>
    <w:rsid w:val="00A110B2"/>
    <w:rsid w:val="00A11618"/>
    <w:rsid w:val="00A116B5"/>
    <w:rsid w:val="00A117BF"/>
    <w:rsid w:val="00A11C28"/>
    <w:rsid w:val="00A12C8D"/>
    <w:rsid w:val="00A12DBA"/>
    <w:rsid w:val="00A12EF5"/>
    <w:rsid w:val="00A13160"/>
    <w:rsid w:val="00A1328E"/>
    <w:rsid w:val="00A136EE"/>
    <w:rsid w:val="00A1396D"/>
    <w:rsid w:val="00A13D71"/>
    <w:rsid w:val="00A13DE8"/>
    <w:rsid w:val="00A13E39"/>
    <w:rsid w:val="00A13FBA"/>
    <w:rsid w:val="00A1407A"/>
    <w:rsid w:val="00A140CD"/>
    <w:rsid w:val="00A143B2"/>
    <w:rsid w:val="00A147B1"/>
    <w:rsid w:val="00A1489D"/>
    <w:rsid w:val="00A149A0"/>
    <w:rsid w:val="00A1519F"/>
    <w:rsid w:val="00A1544B"/>
    <w:rsid w:val="00A156E5"/>
    <w:rsid w:val="00A15C67"/>
    <w:rsid w:val="00A15CB8"/>
    <w:rsid w:val="00A160F3"/>
    <w:rsid w:val="00A1610F"/>
    <w:rsid w:val="00A1656B"/>
    <w:rsid w:val="00A16745"/>
    <w:rsid w:val="00A167A9"/>
    <w:rsid w:val="00A169BF"/>
    <w:rsid w:val="00A1765B"/>
    <w:rsid w:val="00A17A5C"/>
    <w:rsid w:val="00A17E15"/>
    <w:rsid w:val="00A17EF1"/>
    <w:rsid w:val="00A20569"/>
    <w:rsid w:val="00A206AC"/>
    <w:rsid w:val="00A20754"/>
    <w:rsid w:val="00A20832"/>
    <w:rsid w:val="00A20D4D"/>
    <w:rsid w:val="00A2197C"/>
    <w:rsid w:val="00A21A41"/>
    <w:rsid w:val="00A21E7E"/>
    <w:rsid w:val="00A2254B"/>
    <w:rsid w:val="00A225DF"/>
    <w:rsid w:val="00A22BEC"/>
    <w:rsid w:val="00A23645"/>
    <w:rsid w:val="00A23755"/>
    <w:rsid w:val="00A23979"/>
    <w:rsid w:val="00A23DE7"/>
    <w:rsid w:val="00A23F01"/>
    <w:rsid w:val="00A2412F"/>
    <w:rsid w:val="00A245D8"/>
    <w:rsid w:val="00A24E9F"/>
    <w:rsid w:val="00A25253"/>
    <w:rsid w:val="00A25831"/>
    <w:rsid w:val="00A2587B"/>
    <w:rsid w:val="00A25A1D"/>
    <w:rsid w:val="00A25A4C"/>
    <w:rsid w:val="00A25AE1"/>
    <w:rsid w:val="00A25EDB"/>
    <w:rsid w:val="00A261EC"/>
    <w:rsid w:val="00A261ED"/>
    <w:rsid w:val="00A262CE"/>
    <w:rsid w:val="00A265BC"/>
    <w:rsid w:val="00A2686C"/>
    <w:rsid w:val="00A27223"/>
    <w:rsid w:val="00A274C4"/>
    <w:rsid w:val="00A304F0"/>
    <w:rsid w:val="00A3093F"/>
    <w:rsid w:val="00A30A35"/>
    <w:rsid w:val="00A30CA5"/>
    <w:rsid w:val="00A30F44"/>
    <w:rsid w:val="00A3176D"/>
    <w:rsid w:val="00A31BAD"/>
    <w:rsid w:val="00A31D33"/>
    <w:rsid w:val="00A31E28"/>
    <w:rsid w:val="00A321E3"/>
    <w:rsid w:val="00A32844"/>
    <w:rsid w:val="00A329DB"/>
    <w:rsid w:val="00A32A21"/>
    <w:rsid w:val="00A33094"/>
    <w:rsid w:val="00A33585"/>
    <w:rsid w:val="00A3372F"/>
    <w:rsid w:val="00A3424F"/>
    <w:rsid w:val="00A344F0"/>
    <w:rsid w:val="00A34873"/>
    <w:rsid w:val="00A34BA2"/>
    <w:rsid w:val="00A34F32"/>
    <w:rsid w:val="00A34FEF"/>
    <w:rsid w:val="00A35069"/>
    <w:rsid w:val="00A3550C"/>
    <w:rsid w:val="00A361AC"/>
    <w:rsid w:val="00A36827"/>
    <w:rsid w:val="00A369D9"/>
    <w:rsid w:val="00A36AFA"/>
    <w:rsid w:val="00A370BA"/>
    <w:rsid w:val="00A37589"/>
    <w:rsid w:val="00A377B4"/>
    <w:rsid w:val="00A4057C"/>
    <w:rsid w:val="00A4099C"/>
    <w:rsid w:val="00A40CE3"/>
    <w:rsid w:val="00A41135"/>
    <w:rsid w:val="00A41B34"/>
    <w:rsid w:val="00A41BF0"/>
    <w:rsid w:val="00A41CCE"/>
    <w:rsid w:val="00A4203C"/>
    <w:rsid w:val="00A423FC"/>
    <w:rsid w:val="00A4261F"/>
    <w:rsid w:val="00A42991"/>
    <w:rsid w:val="00A42B63"/>
    <w:rsid w:val="00A42CB4"/>
    <w:rsid w:val="00A43128"/>
    <w:rsid w:val="00A43478"/>
    <w:rsid w:val="00A4359B"/>
    <w:rsid w:val="00A43978"/>
    <w:rsid w:val="00A44234"/>
    <w:rsid w:val="00A44FCC"/>
    <w:rsid w:val="00A451C9"/>
    <w:rsid w:val="00A45542"/>
    <w:rsid w:val="00A4554F"/>
    <w:rsid w:val="00A456A6"/>
    <w:rsid w:val="00A45994"/>
    <w:rsid w:val="00A45D1C"/>
    <w:rsid w:val="00A46741"/>
    <w:rsid w:val="00A4698C"/>
    <w:rsid w:val="00A46A58"/>
    <w:rsid w:val="00A46A8B"/>
    <w:rsid w:val="00A46AB8"/>
    <w:rsid w:val="00A46FE3"/>
    <w:rsid w:val="00A474C5"/>
    <w:rsid w:val="00A47D05"/>
    <w:rsid w:val="00A50304"/>
    <w:rsid w:val="00A50494"/>
    <w:rsid w:val="00A505D1"/>
    <w:rsid w:val="00A50754"/>
    <w:rsid w:val="00A509BC"/>
    <w:rsid w:val="00A509E4"/>
    <w:rsid w:val="00A50B6E"/>
    <w:rsid w:val="00A51481"/>
    <w:rsid w:val="00A51A00"/>
    <w:rsid w:val="00A51A93"/>
    <w:rsid w:val="00A5210E"/>
    <w:rsid w:val="00A52363"/>
    <w:rsid w:val="00A527B8"/>
    <w:rsid w:val="00A53157"/>
    <w:rsid w:val="00A5396D"/>
    <w:rsid w:val="00A53AE2"/>
    <w:rsid w:val="00A53BC9"/>
    <w:rsid w:val="00A53C85"/>
    <w:rsid w:val="00A53CC2"/>
    <w:rsid w:val="00A53EEE"/>
    <w:rsid w:val="00A5400A"/>
    <w:rsid w:val="00A54361"/>
    <w:rsid w:val="00A54387"/>
    <w:rsid w:val="00A544B2"/>
    <w:rsid w:val="00A54B29"/>
    <w:rsid w:val="00A5507E"/>
    <w:rsid w:val="00A5569D"/>
    <w:rsid w:val="00A557F1"/>
    <w:rsid w:val="00A55A1E"/>
    <w:rsid w:val="00A56363"/>
    <w:rsid w:val="00A56EB3"/>
    <w:rsid w:val="00A56F95"/>
    <w:rsid w:val="00A57907"/>
    <w:rsid w:val="00A579A8"/>
    <w:rsid w:val="00A57E8A"/>
    <w:rsid w:val="00A607E9"/>
    <w:rsid w:val="00A60993"/>
    <w:rsid w:val="00A60CC6"/>
    <w:rsid w:val="00A60E8D"/>
    <w:rsid w:val="00A6116C"/>
    <w:rsid w:val="00A6148C"/>
    <w:rsid w:val="00A6181A"/>
    <w:rsid w:val="00A61C00"/>
    <w:rsid w:val="00A61C81"/>
    <w:rsid w:val="00A62176"/>
    <w:rsid w:val="00A623CA"/>
    <w:rsid w:val="00A627D8"/>
    <w:rsid w:val="00A62AE1"/>
    <w:rsid w:val="00A6316C"/>
    <w:rsid w:val="00A632FC"/>
    <w:rsid w:val="00A64084"/>
    <w:rsid w:val="00A642DF"/>
    <w:rsid w:val="00A64512"/>
    <w:rsid w:val="00A647DB"/>
    <w:rsid w:val="00A64821"/>
    <w:rsid w:val="00A64987"/>
    <w:rsid w:val="00A6567E"/>
    <w:rsid w:val="00A657D9"/>
    <w:rsid w:val="00A65832"/>
    <w:rsid w:val="00A65D6D"/>
    <w:rsid w:val="00A66428"/>
    <w:rsid w:val="00A67181"/>
    <w:rsid w:val="00A672D0"/>
    <w:rsid w:val="00A67355"/>
    <w:rsid w:val="00A674D1"/>
    <w:rsid w:val="00A676F9"/>
    <w:rsid w:val="00A67856"/>
    <w:rsid w:val="00A67AD9"/>
    <w:rsid w:val="00A67B3B"/>
    <w:rsid w:val="00A67D1F"/>
    <w:rsid w:val="00A70581"/>
    <w:rsid w:val="00A7068A"/>
    <w:rsid w:val="00A70D49"/>
    <w:rsid w:val="00A70FD1"/>
    <w:rsid w:val="00A71126"/>
    <w:rsid w:val="00A71365"/>
    <w:rsid w:val="00A7136F"/>
    <w:rsid w:val="00A719B8"/>
    <w:rsid w:val="00A71D08"/>
    <w:rsid w:val="00A71DAE"/>
    <w:rsid w:val="00A71DF3"/>
    <w:rsid w:val="00A71EA2"/>
    <w:rsid w:val="00A72432"/>
    <w:rsid w:val="00A72565"/>
    <w:rsid w:val="00A72A58"/>
    <w:rsid w:val="00A72E54"/>
    <w:rsid w:val="00A72F84"/>
    <w:rsid w:val="00A72F88"/>
    <w:rsid w:val="00A735B6"/>
    <w:rsid w:val="00A739F5"/>
    <w:rsid w:val="00A73E02"/>
    <w:rsid w:val="00A742DB"/>
    <w:rsid w:val="00A74360"/>
    <w:rsid w:val="00A745A1"/>
    <w:rsid w:val="00A748FE"/>
    <w:rsid w:val="00A74D1A"/>
    <w:rsid w:val="00A75116"/>
    <w:rsid w:val="00A751ED"/>
    <w:rsid w:val="00A7576D"/>
    <w:rsid w:val="00A758D5"/>
    <w:rsid w:val="00A76078"/>
    <w:rsid w:val="00A77032"/>
    <w:rsid w:val="00A7704C"/>
    <w:rsid w:val="00A7718A"/>
    <w:rsid w:val="00A772BA"/>
    <w:rsid w:val="00A7747E"/>
    <w:rsid w:val="00A77ADB"/>
    <w:rsid w:val="00A802B8"/>
    <w:rsid w:val="00A80512"/>
    <w:rsid w:val="00A8058E"/>
    <w:rsid w:val="00A805C2"/>
    <w:rsid w:val="00A80C11"/>
    <w:rsid w:val="00A80CFB"/>
    <w:rsid w:val="00A80F88"/>
    <w:rsid w:val="00A8146B"/>
    <w:rsid w:val="00A8150F"/>
    <w:rsid w:val="00A8187F"/>
    <w:rsid w:val="00A81C88"/>
    <w:rsid w:val="00A81FAF"/>
    <w:rsid w:val="00A82490"/>
    <w:rsid w:val="00A8260F"/>
    <w:rsid w:val="00A82ADC"/>
    <w:rsid w:val="00A82C03"/>
    <w:rsid w:val="00A82EAA"/>
    <w:rsid w:val="00A832AE"/>
    <w:rsid w:val="00A83689"/>
    <w:rsid w:val="00A83A22"/>
    <w:rsid w:val="00A83B24"/>
    <w:rsid w:val="00A83B9A"/>
    <w:rsid w:val="00A84196"/>
    <w:rsid w:val="00A84392"/>
    <w:rsid w:val="00A851D0"/>
    <w:rsid w:val="00A852FA"/>
    <w:rsid w:val="00A85572"/>
    <w:rsid w:val="00A8564C"/>
    <w:rsid w:val="00A859B4"/>
    <w:rsid w:val="00A85C0F"/>
    <w:rsid w:val="00A85E0D"/>
    <w:rsid w:val="00A85FB8"/>
    <w:rsid w:val="00A86573"/>
    <w:rsid w:val="00A86DBE"/>
    <w:rsid w:val="00A86E5A"/>
    <w:rsid w:val="00A87174"/>
    <w:rsid w:val="00A871F6"/>
    <w:rsid w:val="00A87528"/>
    <w:rsid w:val="00A876A9"/>
    <w:rsid w:val="00A87AB9"/>
    <w:rsid w:val="00A87F38"/>
    <w:rsid w:val="00A901F8"/>
    <w:rsid w:val="00A90281"/>
    <w:rsid w:val="00A9036E"/>
    <w:rsid w:val="00A9037B"/>
    <w:rsid w:val="00A9084A"/>
    <w:rsid w:val="00A90BBF"/>
    <w:rsid w:val="00A9119A"/>
    <w:rsid w:val="00A91249"/>
    <w:rsid w:val="00A91555"/>
    <w:rsid w:val="00A91741"/>
    <w:rsid w:val="00A91EF1"/>
    <w:rsid w:val="00A926FD"/>
    <w:rsid w:val="00A92FE1"/>
    <w:rsid w:val="00A9329D"/>
    <w:rsid w:val="00A93331"/>
    <w:rsid w:val="00A93C9E"/>
    <w:rsid w:val="00A93CAB"/>
    <w:rsid w:val="00A93F06"/>
    <w:rsid w:val="00A940E7"/>
    <w:rsid w:val="00A944B5"/>
    <w:rsid w:val="00A94500"/>
    <w:rsid w:val="00A94991"/>
    <w:rsid w:val="00A95041"/>
    <w:rsid w:val="00A9525A"/>
    <w:rsid w:val="00A95591"/>
    <w:rsid w:val="00A9583B"/>
    <w:rsid w:val="00A9598C"/>
    <w:rsid w:val="00A95E90"/>
    <w:rsid w:val="00A9610D"/>
    <w:rsid w:val="00A9647C"/>
    <w:rsid w:val="00A96A34"/>
    <w:rsid w:val="00A96C91"/>
    <w:rsid w:val="00A96FA8"/>
    <w:rsid w:val="00A974B2"/>
    <w:rsid w:val="00AA08E5"/>
    <w:rsid w:val="00AA0AED"/>
    <w:rsid w:val="00AA0FC7"/>
    <w:rsid w:val="00AA0FD1"/>
    <w:rsid w:val="00AA0FE8"/>
    <w:rsid w:val="00AA10AE"/>
    <w:rsid w:val="00AA11E7"/>
    <w:rsid w:val="00AA1F8E"/>
    <w:rsid w:val="00AA24E4"/>
    <w:rsid w:val="00AA29EA"/>
    <w:rsid w:val="00AA2B12"/>
    <w:rsid w:val="00AA2C50"/>
    <w:rsid w:val="00AA2C67"/>
    <w:rsid w:val="00AA2D8E"/>
    <w:rsid w:val="00AA3009"/>
    <w:rsid w:val="00AA3100"/>
    <w:rsid w:val="00AA3A05"/>
    <w:rsid w:val="00AA41A7"/>
    <w:rsid w:val="00AA4552"/>
    <w:rsid w:val="00AA45E4"/>
    <w:rsid w:val="00AA4966"/>
    <w:rsid w:val="00AA49D4"/>
    <w:rsid w:val="00AA4E73"/>
    <w:rsid w:val="00AA4F65"/>
    <w:rsid w:val="00AA50C6"/>
    <w:rsid w:val="00AA550C"/>
    <w:rsid w:val="00AA5CAD"/>
    <w:rsid w:val="00AA6085"/>
    <w:rsid w:val="00AA619D"/>
    <w:rsid w:val="00AA6303"/>
    <w:rsid w:val="00AA6648"/>
    <w:rsid w:val="00AA6797"/>
    <w:rsid w:val="00AA6C9B"/>
    <w:rsid w:val="00AA7819"/>
    <w:rsid w:val="00AA7A59"/>
    <w:rsid w:val="00AB027B"/>
    <w:rsid w:val="00AB03AD"/>
    <w:rsid w:val="00AB0422"/>
    <w:rsid w:val="00AB0939"/>
    <w:rsid w:val="00AB0AAC"/>
    <w:rsid w:val="00AB0DFA"/>
    <w:rsid w:val="00AB1512"/>
    <w:rsid w:val="00AB1F8C"/>
    <w:rsid w:val="00AB1FE3"/>
    <w:rsid w:val="00AB2A06"/>
    <w:rsid w:val="00AB3429"/>
    <w:rsid w:val="00AB368F"/>
    <w:rsid w:val="00AB37DB"/>
    <w:rsid w:val="00AB3B6A"/>
    <w:rsid w:val="00AB3B6F"/>
    <w:rsid w:val="00AB3E02"/>
    <w:rsid w:val="00AB41EE"/>
    <w:rsid w:val="00AB4399"/>
    <w:rsid w:val="00AB47B5"/>
    <w:rsid w:val="00AB4805"/>
    <w:rsid w:val="00AB4A42"/>
    <w:rsid w:val="00AB4B52"/>
    <w:rsid w:val="00AB4DAF"/>
    <w:rsid w:val="00AB5231"/>
    <w:rsid w:val="00AB5383"/>
    <w:rsid w:val="00AB5886"/>
    <w:rsid w:val="00AB5A7A"/>
    <w:rsid w:val="00AB5D4C"/>
    <w:rsid w:val="00AB6083"/>
    <w:rsid w:val="00AB61F3"/>
    <w:rsid w:val="00AB657D"/>
    <w:rsid w:val="00AB6B17"/>
    <w:rsid w:val="00AB6B68"/>
    <w:rsid w:val="00AB770B"/>
    <w:rsid w:val="00AB7A16"/>
    <w:rsid w:val="00AB7A93"/>
    <w:rsid w:val="00AB7ABD"/>
    <w:rsid w:val="00AB7AC0"/>
    <w:rsid w:val="00AB7AF0"/>
    <w:rsid w:val="00AB7D68"/>
    <w:rsid w:val="00AC0D9E"/>
    <w:rsid w:val="00AC0E83"/>
    <w:rsid w:val="00AC0FF0"/>
    <w:rsid w:val="00AC1088"/>
    <w:rsid w:val="00AC10B7"/>
    <w:rsid w:val="00AC11D3"/>
    <w:rsid w:val="00AC1437"/>
    <w:rsid w:val="00AC1882"/>
    <w:rsid w:val="00AC18AA"/>
    <w:rsid w:val="00AC1905"/>
    <w:rsid w:val="00AC191C"/>
    <w:rsid w:val="00AC199D"/>
    <w:rsid w:val="00AC1EF2"/>
    <w:rsid w:val="00AC2253"/>
    <w:rsid w:val="00AC2950"/>
    <w:rsid w:val="00AC2A45"/>
    <w:rsid w:val="00AC2ADD"/>
    <w:rsid w:val="00AC2B05"/>
    <w:rsid w:val="00AC2D89"/>
    <w:rsid w:val="00AC3073"/>
    <w:rsid w:val="00AC30A7"/>
    <w:rsid w:val="00AC3C01"/>
    <w:rsid w:val="00AC421B"/>
    <w:rsid w:val="00AC44D7"/>
    <w:rsid w:val="00AC462A"/>
    <w:rsid w:val="00AC46A3"/>
    <w:rsid w:val="00AC4F3D"/>
    <w:rsid w:val="00AC503D"/>
    <w:rsid w:val="00AC51E6"/>
    <w:rsid w:val="00AC523E"/>
    <w:rsid w:val="00AC5D0C"/>
    <w:rsid w:val="00AC6016"/>
    <w:rsid w:val="00AC60EF"/>
    <w:rsid w:val="00AC614D"/>
    <w:rsid w:val="00AC64BB"/>
    <w:rsid w:val="00AC65CF"/>
    <w:rsid w:val="00AC6747"/>
    <w:rsid w:val="00AC685F"/>
    <w:rsid w:val="00AC686C"/>
    <w:rsid w:val="00AC6BEC"/>
    <w:rsid w:val="00AC6D49"/>
    <w:rsid w:val="00AC6F16"/>
    <w:rsid w:val="00AC6F4F"/>
    <w:rsid w:val="00AC6F54"/>
    <w:rsid w:val="00AC76F4"/>
    <w:rsid w:val="00AC7C7A"/>
    <w:rsid w:val="00AD0B53"/>
    <w:rsid w:val="00AD0E46"/>
    <w:rsid w:val="00AD13FB"/>
    <w:rsid w:val="00AD1D47"/>
    <w:rsid w:val="00AD2453"/>
    <w:rsid w:val="00AD28BF"/>
    <w:rsid w:val="00AD2AA3"/>
    <w:rsid w:val="00AD2B22"/>
    <w:rsid w:val="00AD2C5B"/>
    <w:rsid w:val="00AD316C"/>
    <w:rsid w:val="00AD3401"/>
    <w:rsid w:val="00AD3411"/>
    <w:rsid w:val="00AD3561"/>
    <w:rsid w:val="00AD3AAB"/>
    <w:rsid w:val="00AD3C98"/>
    <w:rsid w:val="00AD419D"/>
    <w:rsid w:val="00AD424A"/>
    <w:rsid w:val="00AD474E"/>
    <w:rsid w:val="00AD4A5D"/>
    <w:rsid w:val="00AD4E4C"/>
    <w:rsid w:val="00AD548A"/>
    <w:rsid w:val="00AD54F8"/>
    <w:rsid w:val="00AD5899"/>
    <w:rsid w:val="00AD60F7"/>
    <w:rsid w:val="00AD6BEC"/>
    <w:rsid w:val="00AD6DE4"/>
    <w:rsid w:val="00AD6FB6"/>
    <w:rsid w:val="00AD70F0"/>
    <w:rsid w:val="00AD71C5"/>
    <w:rsid w:val="00AD7374"/>
    <w:rsid w:val="00AD7375"/>
    <w:rsid w:val="00AD753C"/>
    <w:rsid w:val="00AD7D68"/>
    <w:rsid w:val="00AE0126"/>
    <w:rsid w:val="00AE04F2"/>
    <w:rsid w:val="00AE09D7"/>
    <w:rsid w:val="00AE0B46"/>
    <w:rsid w:val="00AE0EEA"/>
    <w:rsid w:val="00AE1064"/>
    <w:rsid w:val="00AE122F"/>
    <w:rsid w:val="00AE2598"/>
    <w:rsid w:val="00AE2649"/>
    <w:rsid w:val="00AE2ACC"/>
    <w:rsid w:val="00AE2B2B"/>
    <w:rsid w:val="00AE2C3C"/>
    <w:rsid w:val="00AE2C47"/>
    <w:rsid w:val="00AE2C87"/>
    <w:rsid w:val="00AE2D09"/>
    <w:rsid w:val="00AE2D59"/>
    <w:rsid w:val="00AE335B"/>
    <w:rsid w:val="00AE336E"/>
    <w:rsid w:val="00AE3B34"/>
    <w:rsid w:val="00AE3C16"/>
    <w:rsid w:val="00AE43A0"/>
    <w:rsid w:val="00AE465E"/>
    <w:rsid w:val="00AE495F"/>
    <w:rsid w:val="00AE4BF1"/>
    <w:rsid w:val="00AE5028"/>
    <w:rsid w:val="00AE5996"/>
    <w:rsid w:val="00AE59CA"/>
    <w:rsid w:val="00AE5F7C"/>
    <w:rsid w:val="00AE602F"/>
    <w:rsid w:val="00AE6445"/>
    <w:rsid w:val="00AE6CF9"/>
    <w:rsid w:val="00AE7054"/>
    <w:rsid w:val="00AE7378"/>
    <w:rsid w:val="00AE7790"/>
    <w:rsid w:val="00AE7B93"/>
    <w:rsid w:val="00AF003E"/>
    <w:rsid w:val="00AF059D"/>
    <w:rsid w:val="00AF05CD"/>
    <w:rsid w:val="00AF06A5"/>
    <w:rsid w:val="00AF0C7E"/>
    <w:rsid w:val="00AF11ED"/>
    <w:rsid w:val="00AF1F72"/>
    <w:rsid w:val="00AF23ED"/>
    <w:rsid w:val="00AF2DDD"/>
    <w:rsid w:val="00AF2FD4"/>
    <w:rsid w:val="00AF3873"/>
    <w:rsid w:val="00AF3B3F"/>
    <w:rsid w:val="00AF49AD"/>
    <w:rsid w:val="00AF51E4"/>
    <w:rsid w:val="00AF521E"/>
    <w:rsid w:val="00AF5226"/>
    <w:rsid w:val="00AF5422"/>
    <w:rsid w:val="00AF54C9"/>
    <w:rsid w:val="00AF55A6"/>
    <w:rsid w:val="00AF57C4"/>
    <w:rsid w:val="00AF5D2B"/>
    <w:rsid w:val="00AF5E30"/>
    <w:rsid w:val="00AF6151"/>
    <w:rsid w:val="00AF6A4D"/>
    <w:rsid w:val="00AF6B1A"/>
    <w:rsid w:val="00AF6FEA"/>
    <w:rsid w:val="00AF746B"/>
    <w:rsid w:val="00AF7674"/>
    <w:rsid w:val="00AF77B2"/>
    <w:rsid w:val="00AF7B7D"/>
    <w:rsid w:val="00B00834"/>
    <w:rsid w:val="00B0090F"/>
    <w:rsid w:val="00B00A37"/>
    <w:rsid w:val="00B00BCA"/>
    <w:rsid w:val="00B017E8"/>
    <w:rsid w:val="00B021E8"/>
    <w:rsid w:val="00B0226B"/>
    <w:rsid w:val="00B024F2"/>
    <w:rsid w:val="00B02591"/>
    <w:rsid w:val="00B02904"/>
    <w:rsid w:val="00B03438"/>
    <w:rsid w:val="00B03A75"/>
    <w:rsid w:val="00B03BED"/>
    <w:rsid w:val="00B04B19"/>
    <w:rsid w:val="00B04E4F"/>
    <w:rsid w:val="00B0522E"/>
    <w:rsid w:val="00B0581E"/>
    <w:rsid w:val="00B05AC2"/>
    <w:rsid w:val="00B05BE0"/>
    <w:rsid w:val="00B06571"/>
    <w:rsid w:val="00B06B21"/>
    <w:rsid w:val="00B06CB4"/>
    <w:rsid w:val="00B0706E"/>
    <w:rsid w:val="00B07698"/>
    <w:rsid w:val="00B07837"/>
    <w:rsid w:val="00B1009B"/>
    <w:rsid w:val="00B105D9"/>
    <w:rsid w:val="00B10771"/>
    <w:rsid w:val="00B10EC1"/>
    <w:rsid w:val="00B1102D"/>
    <w:rsid w:val="00B1118D"/>
    <w:rsid w:val="00B1150B"/>
    <w:rsid w:val="00B11CD7"/>
    <w:rsid w:val="00B11E0E"/>
    <w:rsid w:val="00B11E48"/>
    <w:rsid w:val="00B11EB5"/>
    <w:rsid w:val="00B11FC3"/>
    <w:rsid w:val="00B121BF"/>
    <w:rsid w:val="00B12333"/>
    <w:rsid w:val="00B123D4"/>
    <w:rsid w:val="00B1255C"/>
    <w:rsid w:val="00B12B09"/>
    <w:rsid w:val="00B12B30"/>
    <w:rsid w:val="00B12CBF"/>
    <w:rsid w:val="00B12D46"/>
    <w:rsid w:val="00B12DA4"/>
    <w:rsid w:val="00B13197"/>
    <w:rsid w:val="00B133B8"/>
    <w:rsid w:val="00B13B2D"/>
    <w:rsid w:val="00B13B59"/>
    <w:rsid w:val="00B1414C"/>
    <w:rsid w:val="00B14884"/>
    <w:rsid w:val="00B14D6E"/>
    <w:rsid w:val="00B152F3"/>
    <w:rsid w:val="00B15454"/>
    <w:rsid w:val="00B162F1"/>
    <w:rsid w:val="00B168E3"/>
    <w:rsid w:val="00B16DE3"/>
    <w:rsid w:val="00B174D5"/>
    <w:rsid w:val="00B17783"/>
    <w:rsid w:val="00B17816"/>
    <w:rsid w:val="00B178EF"/>
    <w:rsid w:val="00B17A99"/>
    <w:rsid w:val="00B17EC2"/>
    <w:rsid w:val="00B20425"/>
    <w:rsid w:val="00B205A6"/>
    <w:rsid w:val="00B206B0"/>
    <w:rsid w:val="00B2087A"/>
    <w:rsid w:val="00B20B90"/>
    <w:rsid w:val="00B20D72"/>
    <w:rsid w:val="00B21BD1"/>
    <w:rsid w:val="00B23120"/>
    <w:rsid w:val="00B23AB0"/>
    <w:rsid w:val="00B23B5A"/>
    <w:rsid w:val="00B2453E"/>
    <w:rsid w:val="00B24CD9"/>
    <w:rsid w:val="00B25CBE"/>
    <w:rsid w:val="00B25E98"/>
    <w:rsid w:val="00B2651C"/>
    <w:rsid w:val="00B26616"/>
    <w:rsid w:val="00B266A8"/>
    <w:rsid w:val="00B26DB6"/>
    <w:rsid w:val="00B26E11"/>
    <w:rsid w:val="00B27116"/>
    <w:rsid w:val="00B275D6"/>
    <w:rsid w:val="00B27610"/>
    <w:rsid w:val="00B27C76"/>
    <w:rsid w:val="00B3014F"/>
    <w:rsid w:val="00B30252"/>
    <w:rsid w:val="00B304B6"/>
    <w:rsid w:val="00B3053C"/>
    <w:rsid w:val="00B30A7F"/>
    <w:rsid w:val="00B30BC3"/>
    <w:rsid w:val="00B32071"/>
    <w:rsid w:val="00B3247D"/>
    <w:rsid w:val="00B3263F"/>
    <w:rsid w:val="00B32B46"/>
    <w:rsid w:val="00B33542"/>
    <w:rsid w:val="00B335E2"/>
    <w:rsid w:val="00B33D3E"/>
    <w:rsid w:val="00B34271"/>
    <w:rsid w:val="00B3437D"/>
    <w:rsid w:val="00B34410"/>
    <w:rsid w:val="00B35251"/>
    <w:rsid w:val="00B35820"/>
    <w:rsid w:val="00B35B22"/>
    <w:rsid w:val="00B36280"/>
    <w:rsid w:val="00B371C7"/>
    <w:rsid w:val="00B37819"/>
    <w:rsid w:val="00B37A03"/>
    <w:rsid w:val="00B4011C"/>
    <w:rsid w:val="00B40530"/>
    <w:rsid w:val="00B4060F"/>
    <w:rsid w:val="00B4062A"/>
    <w:rsid w:val="00B407CB"/>
    <w:rsid w:val="00B4081A"/>
    <w:rsid w:val="00B40943"/>
    <w:rsid w:val="00B40AEC"/>
    <w:rsid w:val="00B4173D"/>
    <w:rsid w:val="00B41A85"/>
    <w:rsid w:val="00B41AD8"/>
    <w:rsid w:val="00B4276A"/>
    <w:rsid w:val="00B42ED1"/>
    <w:rsid w:val="00B43746"/>
    <w:rsid w:val="00B43A93"/>
    <w:rsid w:val="00B43B35"/>
    <w:rsid w:val="00B43F32"/>
    <w:rsid w:val="00B44A10"/>
    <w:rsid w:val="00B45522"/>
    <w:rsid w:val="00B4573C"/>
    <w:rsid w:val="00B4687A"/>
    <w:rsid w:val="00B46B6A"/>
    <w:rsid w:val="00B46DB4"/>
    <w:rsid w:val="00B47261"/>
    <w:rsid w:val="00B477BE"/>
    <w:rsid w:val="00B47AD2"/>
    <w:rsid w:val="00B5013D"/>
    <w:rsid w:val="00B5063A"/>
    <w:rsid w:val="00B50859"/>
    <w:rsid w:val="00B50E15"/>
    <w:rsid w:val="00B51428"/>
    <w:rsid w:val="00B516A1"/>
    <w:rsid w:val="00B51C42"/>
    <w:rsid w:val="00B5208C"/>
    <w:rsid w:val="00B52162"/>
    <w:rsid w:val="00B52247"/>
    <w:rsid w:val="00B52302"/>
    <w:rsid w:val="00B52AB3"/>
    <w:rsid w:val="00B52D2A"/>
    <w:rsid w:val="00B5328A"/>
    <w:rsid w:val="00B532D8"/>
    <w:rsid w:val="00B5358E"/>
    <w:rsid w:val="00B53598"/>
    <w:rsid w:val="00B536A9"/>
    <w:rsid w:val="00B5375B"/>
    <w:rsid w:val="00B53937"/>
    <w:rsid w:val="00B53CBB"/>
    <w:rsid w:val="00B54215"/>
    <w:rsid w:val="00B54465"/>
    <w:rsid w:val="00B545F5"/>
    <w:rsid w:val="00B547C1"/>
    <w:rsid w:val="00B549EA"/>
    <w:rsid w:val="00B54A1A"/>
    <w:rsid w:val="00B54A30"/>
    <w:rsid w:val="00B54AAC"/>
    <w:rsid w:val="00B54CA5"/>
    <w:rsid w:val="00B55577"/>
    <w:rsid w:val="00B55BA6"/>
    <w:rsid w:val="00B55E03"/>
    <w:rsid w:val="00B5634E"/>
    <w:rsid w:val="00B56BC8"/>
    <w:rsid w:val="00B56D50"/>
    <w:rsid w:val="00B56F00"/>
    <w:rsid w:val="00B5717E"/>
    <w:rsid w:val="00B5737A"/>
    <w:rsid w:val="00B574BC"/>
    <w:rsid w:val="00B57C9C"/>
    <w:rsid w:val="00B57CC5"/>
    <w:rsid w:val="00B57D75"/>
    <w:rsid w:val="00B6031E"/>
    <w:rsid w:val="00B606E3"/>
    <w:rsid w:val="00B606F9"/>
    <w:rsid w:val="00B60769"/>
    <w:rsid w:val="00B60C8E"/>
    <w:rsid w:val="00B60EC6"/>
    <w:rsid w:val="00B610C3"/>
    <w:rsid w:val="00B6123D"/>
    <w:rsid w:val="00B614AD"/>
    <w:rsid w:val="00B614E6"/>
    <w:rsid w:val="00B61650"/>
    <w:rsid w:val="00B617DD"/>
    <w:rsid w:val="00B61CB5"/>
    <w:rsid w:val="00B61F3B"/>
    <w:rsid w:val="00B62061"/>
    <w:rsid w:val="00B6216B"/>
    <w:rsid w:val="00B6277F"/>
    <w:rsid w:val="00B62EA5"/>
    <w:rsid w:val="00B63112"/>
    <w:rsid w:val="00B6323D"/>
    <w:rsid w:val="00B63285"/>
    <w:rsid w:val="00B63514"/>
    <w:rsid w:val="00B63728"/>
    <w:rsid w:val="00B639A9"/>
    <w:rsid w:val="00B63C17"/>
    <w:rsid w:val="00B63EC5"/>
    <w:rsid w:val="00B63F2F"/>
    <w:rsid w:val="00B64131"/>
    <w:rsid w:val="00B64329"/>
    <w:rsid w:val="00B6453B"/>
    <w:rsid w:val="00B64619"/>
    <w:rsid w:val="00B64FFF"/>
    <w:rsid w:val="00B65280"/>
    <w:rsid w:val="00B65563"/>
    <w:rsid w:val="00B65660"/>
    <w:rsid w:val="00B6591E"/>
    <w:rsid w:val="00B66162"/>
    <w:rsid w:val="00B66511"/>
    <w:rsid w:val="00B66516"/>
    <w:rsid w:val="00B6693D"/>
    <w:rsid w:val="00B670DE"/>
    <w:rsid w:val="00B670E0"/>
    <w:rsid w:val="00B67338"/>
    <w:rsid w:val="00B6757E"/>
    <w:rsid w:val="00B67DCF"/>
    <w:rsid w:val="00B7006B"/>
    <w:rsid w:val="00B700F9"/>
    <w:rsid w:val="00B70ADB"/>
    <w:rsid w:val="00B70E81"/>
    <w:rsid w:val="00B71041"/>
    <w:rsid w:val="00B714D3"/>
    <w:rsid w:val="00B7183C"/>
    <w:rsid w:val="00B71984"/>
    <w:rsid w:val="00B71FBA"/>
    <w:rsid w:val="00B7218F"/>
    <w:rsid w:val="00B72203"/>
    <w:rsid w:val="00B724F1"/>
    <w:rsid w:val="00B72D89"/>
    <w:rsid w:val="00B73023"/>
    <w:rsid w:val="00B732A6"/>
    <w:rsid w:val="00B7336D"/>
    <w:rsid w:val="00B73585"/>
    <w:rsid w:val="00B736BD"/>
    <w:rsid w:val="00B736E1"/>
    <w:rsid w:val="00B73965"/>
    <w:rsid w:val="00B73F56"/>
    <w:rsid w:val="00B740FF"/>
    <w:rsid w:val="00B74237"/>
    <w:rsid w:val="00B7433A"/>
    <w:rsid w:val="00B744B5"/>
    <w:rsid w:val="00B74503"/>
    <w:rsid w:val="00B748EA"/>
    <w:rsid w:val="00B748FB"/>
    <w:rsid w:val="00B752D9"/>
    <w:rsid w:val="00B75301"/>
    <w:rsid w:val="00B75B38"/>
    <w:rsid w:val="00B75B73"/>
    <w:rsid w:val="00B75E10"/>
    <w:rsid w:val="00B75F81"/>
    <w:rsid w:val="00B76AE5"/>
    <w:rsid w:val="00B7733C"/>
    <w:rsid w:val="00B77426"/>
    <w:rsid w:val="00B7752F"/>
    <w:rsid w:val="00B7778C"/>
    <w:rsid w:val="00B77B3A"/>
    <w:rsid w:val="00B77C04"/>
    <w:rsid w:val="00B80DBB"/>
    <w:rsid w:val="00B814BA"/>
    <w:rsid w:val="00B81525"/>
    <w:rsid w:val="00B81A73"/>
    <w:rsid w:val="00B81F72"/>
    <w:rsid w:val="00B821B8"/>
    <w:rsid w:val="00B82460"/>
    <w:rsid w:val="00B82491"/>
    <w:rsid w:val="00B8285C"/>
    <w:rsid w:val="00B82928"/>
    <w:rsid w:val="00B82AB8"/>
    <w:rsid w:val="00B830BD"/>
    <w:rsid w:val="00B8311B"/>
    <w:rsid w:val="00B83446"/>
    <w:rsid w:val="00B844DE"/>
    <w:rsid w:val="00B84A06"/>
    <w:rsid w:val="00B84A5C"/>
    <w:rsid w:val="00B84AF4"/>
    <w:rsid w:val="00B84C64"/>
    <w:rsid w:val="00B85391"/>
    <w:rsid w:val="00B8557E"/>
    <w:rsid w:val="00B85747"/>
    <w:rsid w:val="00B85C6A"/>
    <w:rsid w:val="00B867B4"/>
    <w:rsid w:val="00B86B39"/>
    <w:rsid w:val="00B86B8A"/>
    <w:rsid w:val="00B86BBB"/>
    <w:rsid w:val="00B87ABF"/>
    <w:rsid w:val="00B87F97"/>
    <w:rsid w:val="00B9023B"/>
    <w:rsid w:val="00B9068A"/>
    <w:rsid w:val="00B907D8"/>
    <w:rsid w:val="00B9114E"/>
    <w:rsid w:val="00B9165D"/>
    <w:rsid w:val="00B91690"/>
    <w:rsid w:val="00B916E7"/>
    <w:rsid w:val="00B9276C"/>
    <w:rsid w:val="00B9281B"/>
    <w:rsid w:val="00B92961"/>
    <w:rsid w:val="00B92B94"/>
    <w:rsid w:val="00B939FB"/>
    <w:rsid w:val="00B93A6E"/>
    <w:rsid w:val="00B93B10"/>
    <w:rsid w:val="00B93B5E"/>
    <w:rsid w:val="00B93BD6"/>
    <w:rsid w:val="00B93DB4"/>
    <w:rsid w:val="00B940B0"/>
    <w:rsid w:val="00B94234"/>
    <w:rsid w:val="00B94317"/>
    <w:rsid w:val="00B94D7A"/>
    <w:rsid w:val="00B951FC"/>
    <w:rsid w:val="00B956EA"/>
    <w:rsid w:val="00B95772"/>
    <w:rsid w:val="00B95A3A"/>
    <w:rsid w:val="00B96107"/>
    <w:rsid w:val="00B9613D"/>
    <w:rsid w:val="00B96214"/>
    <w:rsid w:val="00B96ABA"/>
    <w:rsid w:val="00B96B4E"/>
    <w:rsid w:val="00B96EC8"/>
    <w:rsid w:val="00B96EE5"/>
    <w:rsid w:val="00B97248"/>
    <w:rsid w:val="00B97AC9"/>
    <w:rsid w:val="00B97E3C"/>
    <w:rsid w:val="00B97E6E"/>
    <w:rsid w:val="00B97F90"/>
    <w:rsid w:val="00BA011C"/>
    <w:rsid w:val="00BA033F"/>
    <w:rsid w:val="00BA053A"/>
    <w:rsid w:val="00BA071A"/>
    <w:rsid w:val="00BA087A"/>
    <w:rsid w:val="00BA0B05"/>
    <w:rsid w:val="00BA113C"/>
    <w:rsid w:val="00BA17DD"/>
    <w:rsid w:val="00BA1AE4"/>
    <w:rsid w:val="00BA1E60"/>
    <w:rsid w:val="00BA1EB4"/>
    <w:rsid w:val="00BA1EE8"/>
    <w:rsid w:val="00BA1F78"/>
    <w:rsid w:val="00BA2698"/>
    <w:rsid w:val="00BA2DCD"/>
    <w:rsid w:val="00BA308E"/>
    <w:rsid w:val="00BA329D"/>
    <w:rsid w:val="00BA34BE"/>
    <w:rsid w:val="00BA35DE"/>
    <w:rsid w:val="00BA376D"/>
    <w:rsid w:val="00BA3850"/>
    <w:rsid w:val="00BA3F88"/>
    <w:rsid w:val="00BA42EA"/>
    <w:rsid w:val="00BA4317"/>
    <w:rsid w:val="00BA437D"/>
    <w:rsid w:val="00BA45B7"/>
    <w:rsid w:val="00BA487A"/>
    <w:rsid w:val="00BA4DB3"/>
    <w:rsid w:val="00BA4E4D"/>
    <w:rsid w:val="00BA54C7"/>
    <w:rsid w:val="00BA647D"/>
    <w:rsid w:val="00BA64EC"/>
    <w:rsid w:val="00BA6A02"/>
    <w:rsid w:val="00BA7053"/>
    <w:rsid w:val="00BA70B9"/>
    <w:rsid w:val="00BA7A49"/>
    <w:rsid w:val="00BA7CCB"/>
    <w:rsid w:val="00BA7D19"/>
    <w:rsid w:val="00BA7D1B"/>
    <w:rsid w:val="00BA7F0F"/>
    <w:rsid w:val="00BB01EC"/>
    <w:rsid w:val="00BB03D2"/>
    <w:rsid w:val="00BB0551"/>
    <w:rsid w:val="00BB072E"/>
    <w:rsid w:val="00BB0744"/>
    <w:rsid w:val="00BB0931"/>
    <w:rsid w:val="00BB0C2E"/>
    <w:rsid w:val="00BB0DE4"/>
    <w:rsid w:val="00BB1006"/>
    <w:rsid w:val="00BB113D"/>
    <w:rsid w:val="00BB126E"/>
    <w:rsid w:val="00BB1304"/>
    <w:rsid w:val="00BB141A"/>
    <w:rsid w:val="00BB145C"/>
    <w:rsid w:val="00BB1972"/>
    <w:rsid w:val="00BB1AFF"/>
    <w:rsid w:val="00BB1D40"/>
    <w:rsid w:val="00BB2071"/>
    <w:rsid w:val="00BB2232"/>
    <w:rsid w:val="00BB26B9"/>
    <w:rsid w:val="00BB2C83"/>
    <w:rsid w:val="00BB332F"/>
    <w:rsid w:val="00BB3692"/>
    <w:rsid w:val="00BB3C10"/>
    <w:rsid w:val="00BB4115"/>
    <w:rsid w:val="00BB4400"/>
    <w:rsid w:val="00BB488A"/>
    <w:rsid w:val="00BB4A1F"/>
    <w:rsid w:val="00BB4B23"/>
    <w:rsid w:val="00BB4BA0"/>
    <w:rsid w:val="00BB4F77"/>
    <w:rsid w:val="00BB4FFB"/>
    <w:rsid w:val="00BB51F5"/>
    <w:rsid w:val="00BB5446"/>
    <w:rsid w:val="00BB5AA0"/>
    <w:rsid w:val="00BB6198"/>
    <w:rsid w:val="00BB62CC"/>
    <w:rsid w:val="00BB633D"/>
    <w:rsid w:val="00BB638F"/>
    <w:rsid w:val="00BB6528"/>
    <w:rsid w:val="00BB659F"/>
    <w:rsid w:val="00BB6623"/>
    <w:rsid w:val="00BB6720"/>
    <w:rsid w:val="00BB67F1"/>
    <w:rsid w:val="00BB69AE"/>
    <w:rsid w:val="00BB6A5C"/>
    <w:rsid w:val="00BB71AE"/>
    <w:rsid w:val="00BB7211"/>
    <w:rsid w:val="00BB73C4"/>
    <w:rsid w:val="00BB7B86"/>
    <w:rsid w:val="00BC0551"/>
    <w:rsid w:val="00BC0734"/>
    <w:rsid w:val="00BC083D"/>
    <w:rsid w:val="00BC0E7B"/>
    <w:rsid w:val="00BC14A9"/>
    <w:rsid w:val="00BC1B67"/>
    <w:rsid w:val="00BC1F9E"/>
    <w:rsid w:val="00BC240D"/>
    <w:rsid w:val="00BC262D"/>
    <w:rsid w:val="00BC2728"/>
    <w:rsid w:val="00BC2B36"/>
    <w:rsid w:val="00BC2BFB"/>
    <w:rsid w:val="00BC304D"/>
    <w:rsid w:val="00BC3092"/>
    <w:rsid w:val="00BC3AAD"/>
    <w:rsid w:val="00BC3BCC"/>
    <w:rsid w:val="00BC3E31"/>
    <w:rsid w:val="00BC3E4E"/>
    <w:rsid w:val="00BC3EDD"/>
    <w:rsid w:val="00BC4752"/>
    <w:rsid w:val="00BC498C"/>
    <w:rsid w:val="00BC4B87"/>
    <w:rsid w:val="00BC535B"/>
    <w:rsid w:val="00BC5706"/>
    <w:rsid w:val="00BC5AC8"/>
    <w:rsid w:val="00BC5F61"/>
    <w:rsid w:val="00BC64A4"/>
    <w:rsid w:val="00BC7068"/>
    <w:rsid w:val="00BC7154"/>
    <w:rsid w:val="00BC754A"/>
    <w:rsid w:val="00BC75C5"/>
    <w:rsid w:val="00BC7A4E"/>
    <w:rsid w:val="00BC7B1D"/>
    <w:rsid w:val="00BC7BD2"/>
    <w:rsid w:val="00BD04AC"/>
    <w:rsid w:val="00BD0649"/>
    <w:rsid w:val="00BD0B11"/>
    <w:rsid w:val="00BD1129"/>
    <w:rsid w:val="00BD1504"/>
    <w:rsid w:val="00BD1760"/>
    <w:rsid w:val="00BD186C"/>
    <w:rsid w:val="00BD1893"/>
    <w:rsid w:val="00BD1A26"/>
    <w:rsid w:val="00BD1A67"/>
    <w:rsid w:val="00BD1D66"/>
    <w:rsid w:val="00BD1E80"/>
    <w:rsid w:val="00BD227F"/>
    <w:rsid w:val="00BD2416"/>
    <w:rsid w:val="00BD2B7B"/>
    <w:rsid w:val="00BD2B9C"/>
    <w:rsid w:val="00BD2EAD"/>
    <w:rsid w:val="00BD2ED9"/>
    <w:rsid w:val="00BD2FB1"/>
    <w:rsid w:val="00BD304E"/>
    <w:rsid w:val="00BD37E0"/>
    <w:rsid w:val="00BD3B6D"/>
    <w:rsid w:val="00BD42CC"/>
    <w:rsid w:val="00BD431C"/>
    <w:rsid w:val="00BD488B"/>
    <w:rsid w:val="00BD4A1C"/>
    <w:rsid w:val="00BD4CB1"/>
    <w:rsid w:val="00BD52CF"/>
    <w:rsid w:val="00BD5693"/>
    <w:rsid w:val="00BD5778"/>
    <w:rsid w:val="00BD5B0E"/>
    <w:rsid w:val="00BD6269"/>
    <w:rsid w:val="00BD67E5"/>
    <w:rsid w:val="00BD6FC3"/>
    <w:rsid w:val="00BD7426"/>
    <w:rsid w:val="00BD74DC"/>
    <w:rsid w:val="00BD7627"/>
    <w:rsid w:val="00BD77A3"/>
    <w:rsid w:val="00BD7AF2"/>
    <w:rsid w:val="00BE00D0"/>
    <w:rsid w:val="00BE010C"/>
    <w:rsid w:val="00BE025E"/>
    <w:rsid w:val="00BE04E7"/>
    <w:rsid w:val="00BE0A34"/>
    <w:rsid w:val="00BE0A5F"/>
    <w:rsid w:val="00BE0C43"/>
    <w:rsid w:val="00BE0D14"/>
    <w:rsid w:val="00BE18A0"/>
    <w:rsid w:val="00BE1EAF"/>
    <w:rsid w:val="00BE2789"/>
    <w:rsid w:val="00BE2FF0"/>
    <w:rsid w:val="00BE3A46"/>
    <w:rsid w:val="00BE3A85"/>
    <w:rsid w:val="00BE3E74"/>
    <w:rsid w:val="00BE3F0E"/>
    <w:rsid w:val="00BE4198"/>
    <w:rsid w:val="00BE4970"/>
    <w:rsid w:val="00BE4BBE"/>
    <w:rsid w:val="00BE4C52"/>
    <w:rsid w:val="00BE5377"/>
    <w:rsid w:val="00BE53F6"/>
    <w:rsid w:val="00BE590C"/>
    <w:rsid w:val="00BE5CCE"/>
    <w:rsid w:val="00BE60C0"/>
    <w:rsid w:val="00BE6359"/>
    <w:rsid w:val="00BE668D"/>
    <w:rsid w:val="00BE69DA"/>
    <w:rsid w:val="00BE6A9A"/>
    <w:rsid w:val="00BE6AA7"/>
    <w:rsid w:val="00BE6B1D"/>
    <w:rsid w:val="00BE6C6E"/>
    <w:rsid w:val="00BE6C9F"/>
    <w:rsid w:val="00BE6E30"/>
    <w:rsid w:val="00BE71BE"/>
    <w:rsid w:val="00BE7CD3"/>
    <w:rsid w:val="00BE7E18"/>
    <w:rsid w:val="00BF056B"/>
    <w:rsid w:val="00BF1435"/>
    <w:rsid w:val="00BF1662"/>
    <w:rsid w:val="00BF18F6"/>
    <w:rsid w:val="00BF21E3"/>
    <w:rsid w:val="00BF22B4"/>
    <w:rsid w:val="00BF2AD8"/>
    <w:rsid w:val="00BF2BEB"/>
    <w:rsid w:val="00BF36DB"/>
    <w:rsid w:val="00BF3901"/>
    <w:rsid w:val="00BF3BC2"/>
    <w:rsid w:val="00BF3BE0"/>
    <w:rsid w:val="00BF4097"/>
    <w:rsid w:val="00BF4751"/>
    <w:rsid w:val="00BF4ADE"/>
    <w:rsid w:val="00BF4B6C"/>
    <w:rsid w:val="00BF4BF9"/>
    <w:rsid w:val="00BF4C45"/>
    <w:rsid w:val="00BF4CCA"/>
    <w:rsid w:val="00BF4DDF"/>
    <w:rsid w:val="00BF4F9D"/>
    <w:rsid w:val="00BF5045"/>
    <w:rsid w:val="00BF5316"/>
    <w:rsid w:val="00BF53EB"/>
    <w:rsid w:val="00BF5C54"/>
    <w:rsid w:val="00BF6062"/>
    <w:rsid w:val="00BF60C1"/>
    <w:rsid w:val="00BF616E"/>
    <w:rsid w:val="00BF61CC"/>
    <w:rsid w:val="00BF6283"/>
    <w:rsid w:val="00BF638D"/>
    <w:rsid w:val="00BF6398"/>
    <w:rsid w:val="00BF6556"/>
    <w:rsid w:val="00BF6643"/>
    <w:rsid w:val="00BF68C3"/>
    <w:rsid w:val="00BF6A73"/>
    <w:rsid w:val="00BF6DE8"/>
    <w:rsid w:val="00BF6F04"/>
    <w:rsid w:val="00BF6F98"/>
    <w:rsid w:val="00BF7015"/>
    <w:rsid w:val="00BF71DD"/>
    <w:rsid w:val="00BF75F9"/>
    <w:rsid w:val="00BF766E"/>
    <w:rsid w:val="00BF7AEF"/>
    <w:rsid w:val="00C003E5"/>
    <w:rsid w:val="00C00841"/>
    <w:rsid w:val="00C0091B"/>
    <w:rsid w:val="00C00B3F"/>
    <w:rsid w:val="00C00D7C"/>
    <w:rsid w:val="00C00D8B"/>
    <w:rsid w:val="00C0101A"/>
    <w:rsid w:val="00C010DE"/>
    <w:rsid w:val="00C0183F"/>
    <w:rsid w:val="00C018B9"/>
    <w:rsid w:val="00C019DD"/>
    <w:rsid w:val="00C01CF5"/>
    <w:rsid w:val="00C01E6C"/>
    <w:rsid w:val="00C03C8C"/>
    <w:rsid w:val="00C0424E"/>
    <w:rsid w:val="00C049AC"/>
    <w:rsid w:val="00C04B3C"/>
    <w:rsid w:val="00C04EC8"/>
    <w:rsid w:val="00C05453"/>
    <w:rsid w:val="00C0553A"/>
    <w:rsid w:val="00C05B7E"/>
    <w:rsid w:val="00C05C5E"/>
    <w:rsid w:val="00C060EA"/>
    <w:rsid w:val="00C0611E"/>
    <w:rsid w:val="00C062CE"/>
    <w:rsid w:val="00C06610"/>
    <w:rsid w:val="00C06645"/>
    <w:rsid w:val="00C066E1"/>
    <w:rsid w:val="00C06FFF"/>
    <w:rsid w:val="00C073BA"/>
    <w:rsid w:val="00C07A1E"/>
    <w:rsid w:val="00C07AEC"/>
    <w:rsid w:val="00C07B9B"/>
    <w:rsid w:val="00C07D30"/>
    <w:rsid w:val="00C07FCB"/>
    <w:rsid w:val="00C10758"/>
    <w:rsid w:val="00C10889"/>
    <w:rsid w:val="00C11052"/>
    <w:rsid w:val="00C11412"/>
    <w:rsid w:val="00C114D4"/>
    <w:rsid w:val="00C116BA"/>
    <w:rsid w:val="00C11B61"/>
    <w:rsid w:val="00C12199"/>
    <w:rsid w:val="00C125D3"/>
    <w:rsid w:val="00C12A13"/>
    <w:rsid w:val="00C12AD6"/>
    <w:rsid w:val="00C131D6"/>
    <w:rsid w:val="00C1353B"/>
    <w:rsid w:val="00C13AC3"/>
    <w:rsid w:val="00C13FDD"/>
    <w:rsid w:val="00C14293"/>
    <w:rsid w:val="00C144B3"/>
    <w:rsid w:val="00C150F7"/>
    <w:rsid w:val="00C15175"/>
    <w:rsid w:val="00C15B81"/>
    <w:rsid w:val="00C15EEE"/>
    <w:rsid w:val="00C15EFF"/>
    <w:rsid w:val="00C160C8"/>
    <w:rsid w:val="00C160F5"/>
    <w:rsid w:val="00C1667A"/>
    <w:rsid w:val="00C16944"/>
    <w:rsid w:val="00C170BC"/>
    <w:rsid w:val="00C1726A"/>
    <w:rsid w:val="00C17AB3"/>
    <w:rsid w:val="00C17CB1"/>
    <w:rsid w:val="00C17CFD"/>
    <w:rsid w:val="00C17E3D"/>
    <w:rsid w:val="00C17F7B"/>
    <w:rsid w:val="00C17FDA"/>
    <w:rsid w:val="00C2036F"/>
    <w:rsid w:val="00C2068D"/>
    <w:rsid w:val="00C20C7D"/>
    <w:rsid w:val="00C21428"/>
    <w:rsid w:val="00C22038"/>
    <w:rsid w:val="00C2207A"/>
    <w:rsid w:val="00C22276"/>
    <w:rsid w:val="00C22342"/>
    <w:rsid w:val="00C22389"/>
    <w:rsid w:val="00C224A0"/>
    <w:rsid w:val="00C224F5"/>
    <w:rsid w:val="00C22AD3"/>
    <w:rsid w:val="00C22C71"/>
    <w:rsid w:val="00C23113"/>
    <w:rsid w:val="00C23254"/>
    <w:rsid w:val="00C232F0"/>
    <w:rsid w:val="00C244CE"/>
    <w:rsid w:val="00C24BD9"/>
    <w:rsid w:val="00C2522C"/>
    <w:rsid w:val="00C25325"/>
    <w:rsid w:val="00C25505"/>
    <w:rsid w:val="00C255DD"/>
    <w:rsid w:val="00C25701"/>
    <w:rsid w:val="00C2570F"/>
    <w:rsid w:val="00C257A9"/>
    <w:rsid w:val="00C25C58"/>
    <w:rsid w:val="00C25F7C"/>
    <w:rsid w:val="00C26037"/>
    <w:rsid w:val="00C2610C"/>
    <w:rsid w:val="00C26126"/>
    <w:rsid w:val="00C263A9"/>
    <w:rsid w:val="00C266D8"/>
    <w:rsid w:val="00C268C1"/>
    <w:rsid w:val="00C27CE0"/>
    <w:rsid w:val="00C27FB4"/>
    <w:rsid w:val="00C30105"/>
    <w:rsid w:val="00C3042A"/>
    <w:rsid w:val="00C31E54"/>
    <w:rsid w:val="00C323CE"/>
    <w:rsid w:val="00C32510"/>
    <w:rsid w:val="00C32A16"/>
    <w:rsid w:val="00C32C18"/>
    <w:rsid w:val="00C32D92"/>
    <w:rsid w:val="00C3305D"/>
    <w:rsid w:val="00C33119"/>
    <w:rsid w:val="00C33955"/>
    <w:rsid w:val="00C33C44"/>
    <w:rsid w:val="00C34347"/>
    <w:rsid w:val="00C34501"/>
    <w:rsid w:val="00C34890"/>
    <w:rsid w:val="00C348EE"/>
    <w:rsid w:val="00C34C45"/>
    <w:rsid w:val="00C35410"/>
    <w:rsid w:val="00C3548B"/>
    <w:rsid w:val="00C354D3"/>
    <w:rsid w:val="00C3599D"/>
    <w:rsid w:val="00C35ABC"/>
    <w:rsid w:val="00C35BFE"/>
    <w:rsid w:val="00C3653E"/>
    <w:rsid w:val="00C366BB"/>
    <w:rsid w:val="00C36B09"/>
    <w:rsid w:val="00C36CD3"/>
    <w:rsid w:val="00C36E3E"/>
    <w:rsid w:val="00C36F44"/>
    <w:rsid w:val="00C36FB1"/>
    <w:rsid w:val="00C3703E"/>
    <w:rsid w:val="00C37544"/>
    <w:rsid w:val="00C37758"/>
    <w:rsid w:val="00C378AA"/>
    <w:rsid w:val="00C37B65"/>
    <w:rsid w:val="00C4013C"/>
    <w:rsid w:val="00C404A5"/>
    <w:rsid w:val="00C40872"/>
    <w:rsid w:val="00C409BA"/>
    <w:rsid w:val="00C41207"/>
    <w:rsid w:val="00C4123D"/>
    <w:rsid w:val="00C41286"/>
    <w:rsid w:val="00C41314"/>
    <w:rsid w:val="00C41543"/>
    <w:rsid w:val="00C41777"/>
    <w:rsid w:val="00C41974"/>
    <w:rsid w:val="00C42367"/>
    <w:rsid w:val="00C4263C"/>
    <w:rsid w:val="00C42778"/>
    <w:rsid w:val="00C42CDE"/>
    <w:rsid w:val="00C437ED"/>
    <w:rsid w:val="00C43C11"/>
    <w:rsid w:val="00C43D39"/>
    <w:rsid w:val="00C4410A"/>
    <w:rsid w:val="00C44368"/>
    <w:rsid w:val="00C443BC"/>
    <w:rsid w:val="00C445DE"/>
    <w:rsid w:val="00C44781"/>
    <w:rsid w:val="00C44C9F"/>
    <w:rsid w:val="00C45887"/>
    <w:rsid w:val="00C45EC5"/>
    <w:rsid w:val="00C45FBA"/>
    <w:rsid w:val="00C46344"/>
    <w:rsid w:val="00C4640B"/>
    <w:rsid w:val="00C464FA"/>
    <w:rsid w:val="00C46DB2"/>
    <w:rsid w:val="00C472BF"/>
    <w:rsid w:val="00C472F9"/>
    <w:rsid w:val="00C473A5"/>
    <w:rsid w:val="00C47A36"/>
    <w:rsid w:val="00C47D24"/>
    <w:rsid w:val="00C47D97"/>
    <w:rsid w:val="00C47FE0"/>
    <w:rsid w:val="00C50745"/>
    <w:rsid w:val="00C50AF1"/>
    <w:rsid w:val="00C50EE1"/>
    <w:rsid w:val="00C50F02"/>
    <w:rsid w:val="00C50F92"/>
    <w:rsid w:val="00C512C6"/>
    <w:rsid w:val="00C5189A"/>
    <w:rsid w:val="00C518DB"/>
    <w:rsid w:val="00C51B2C"/>
    <w:rsid w:val="00C52083"/>
    <w:rsid w:val="00C52DD4"/>
    <w:rsid w:val="00C5375A"/>
    <w:rsid w:val="00C53899"/>
    <w:rsid w:val="00C53AE4"/>
    <w:rsid w:val="00C54248"/>
    <w:rsid w:val="00C54A9F"/>
    <w:rsid w:val="00C54ECE"/>
    <w:rsid w:val="00C55ACE"/>
    <w:rsid w:val="00C55B99"/>
    <w:rsid w:val="00C560F6"/>
    <w:rsid w:val="00C5617C"/>
    <w:rsid w:val="00C56190"/>
    <w:rsid w:val="00C56233"/>
    <w:rsid w:val="00C564F0"/>
    <w:rsid w:val="00C566D2"/>
    <w:rsid w:val="00C567A0"/>
    <w:rsid w:val="00C56F9A"/>
    <w:rsid w:val="00C57605"/>
    <w:rsid w:val="00C5764B"/>
    <w:rsid w:val="00C57708"/>
    <w:rsid w:val="00C57BCB"/>
    <w:rsid w:val="00C612BC"/>
    <w:rsid w:val="00C61A5E"/>
    <w:rsid w:val="00C61BF8"/>
    <w:rsid w:val="00C61EF9"/>
    <w:rsid w:val="00C62065"/>
    <w:rsid w:val="00C62192"/>
    <w:rsid w:val="00C62629"/>
    <w:rsid w:val="00C62DB2"/>
    <w:rsid w:val="00C62F34"/>
    <w:rsid w:val="00C62F83"/>
    <w:rsid w:val="00C63595"/>
    <w:rsid w:val="00C6365F"/>
    <w:rsid w:val="00C638F4"/>
    <w:rsid w:val="00C638FA"/>
    <w:rsid w:val="00C639DC"/>
    <w:rsid w:val="00C63A0B"/>
    <w:rsid w:val="00C63A3D"/>
    <w:rsid w:val="00C64091"/>
    <w:rsid w:val="00C64204"/>
    <w:rsid w:val="00C6432B"/>
    <w:rsid w:val="00C64978"/>
    <w:rsid w:val="00C64BE7"/>
    <w:rsid w:val="00C650B9"/>
    <w:rsid w:val="00C65373"/>
    <w:rsid w:val="00C6537B"/>
    <w:rsid w:val="00C6555A"/>
    <w:rsid w:val="00C65D9F"/>
    <w:rsid w:val="00C663E0"/>
    <w:rsid w:val="00C6659C"/>
    <w:rsid w:val="00C67574"/>
    <w:rsid w:val="00C700F7"/>
    <w:rsid w:val="00C70A2B"/>
    <w:rsid w:val="00C70AB9"/>
    <w:rsid w:val="00C70D1B"/>
    <w:rsid w:val="00C70F6C"/>
    <w:rsid w:val="00C7130C"/>
    <w:rsid w:val="00C7155B"/>
    <w:rsid w:val="00C715C6"/>
    <w:rsid w:val="00C73099"/>
    <w:rsid w:val="00C734FF"/>
    <w:rsid w:val="00C73653"/>
    <w:rsid w:val="00C73D43"/>
    <w:rsid w:val="00C73E44"/>
    <w:rsid w:val="00C745D1"/>
    <w:rsid w:val="00C74610"/>
    <w:rsid w:val="00C75906"/>
    <w:rsid w:val="00C75DB4"/>
    <w:rsid w:val="00C76487"/>
    <w:rsid w:val="00C767E2"/>
    <w:rsid w:val="00C76E2E"/>
    <w:rsid w:val="00C77196"/>
    <w:rsid w:val="00C77B00"/>
    <w:rsid w:val="00C77CEF"/>
    <w:rsid w:val="00C80550"/>
    <w:rsid w:val="00C8063D"/>
    <w:rsid w:val="00C80A6B"/>
    <w:rsid w:val="00C80E24"/>
    <w:rsid w:val="00C81064"/>
    <w:rsid w:val="00C810E1"/>
    <w:rsid w:val="00C81126"/>
    <w:rsid w:val="00C81BB2"/>
    <w:rsid w:val="00C81CC5"/>
    <w:rsid w:val="00C81DBA"/>
    <w:rsid w:val="00C8209D"/>
    <w:rsid w:val="00C82BBC"/>
    <w:rsid w:val="00C82C57"/>
    <w:rsid w:val="00C82E57"/>
    <w:rsid w:val="00C83027"/>
    <w:rsid w:val="00C83162"/>
    <w:rsid w:val="00C834E9"/>
    <w:rsid w:val="00C8389F"/>
    <w:rsid w:val="00C83C7A"/>
    <w:rsid w:val="00C83ECC"/>
    <w:rsid w:val="00C8409B"/>
    <w:rsid w:val="00C84E3B"/>
    <w:rsid w:val="00C853B0"/>
    <w:rsid w:val="00C8563A"/>
    <w:rsid w:val="00C85975"/>
    <w:rsid w:val="00C85D63"/>
    <w:rsid w:val="00C86067"/>
    <w:rsid w:val="00C8662D"/>
    <w:rsid w:val="00C86BD3"/>
    <w:rsid w:val="00C86EC3"/>
    <w:rsid w:val="00C8700F"/>
    <w:rsid w:val="00C87127"/>
    <w:rsid w:val="00C8719E"/>
    <w:rsid w:val="00C875A1"/>
    <w:rsid w:val="00C87685"/>
    <w:rsid w:val="00C87CC8"/>
    <w:rsid w:val="00C87DA7"/>
    <w:rsid w:val="00C87EDF"/>
    <w:rsid w:val="00C87F8B"/>
    <w:rsid w:val="00C9000D"/>
    <w:rsid w:val="00C90394"/>
    <w:rsid w:val="00C90ACA"/>
    <w:rsid w:val="00C90B92"/>
    <w:rsid w:val="00C90C7C"/>
    <w:rsid w:val="00C910AD"/>
    <w:rsid w:val="00C91E5F"/>
    <w:rsid w:val="00C92069"/>
    <w:rsid w:val="00C92302"/>
    <w:rsid w:val="00C92389"/>
    <w:rsid w:val="00C924C5"/>
    <w:rsid w:val="00C92694"/>
    <w:rsid w:val="00C92E42"/>
    <w:rsid w:val="00C9307B"/>
    <w:rsid w:val="00C93985"/>
    <w:rsid w:val="00C93C12"/>
    <w:rsid w:val="00C93C54"/>
    <w:rsid w:val="00C93D07"/>
    <w:rsid w:val="00C940DD"/>
    <w:rsid w:val="00C94628"/>
    <w:rsid w:val="00C94D7D"/>
    <w:rsid w:val="00C952D3"/>
    <w:rsid w:val="00C95B6F"/>
    <w:rsid w:val="00C95C74"/>
    <w:rsid w:val="00C95EDC"/>
    <w:rsid w:val="00C960F4"/>
    <w:rsid w:val="00C9652C"/>
    <w:rsid w:val="00C966C0"/>
    <w:rsid w:val="00C9695E"/>
    <w:rsid w:val="00C96994"/>
    <w:rsid w:val="00C96E5B"/>
    <w:rsid w:val="00C96E74"/>
    <w:rsid w:val="00C97125"/>
    <w:rsid w:val="00C9725C"/>
    <w:rsid w:val="00C974BF"/>
    <w:rsid w:val="00C97980"/>
    <w:rsid w:val="00C97B40"/>
    <w:rsid w:val="00C97FE5"/>
    <w:rsid w:val="00CA00C0"/>
    <w:rsid w:val="00CA01E1"/>
    <w:rsid w:val="00CA07D4"/>
    <w:rsid w:val="00CA14FC"/>
    <w:rsid w:val="00CA1654"/>
    <w:rsid w:val="00CA1A53"/>
    <w:rsid w:val="00CA1BAC"/>
    <w:rsid w:val="00CA1CD3"/>
    <w:rsid w:val="00CA203F"/>
    <w:rsid w:val="00CA20F1"/>
    <w:rsid w:val="00CA21E8"/>
    <w:rsid w:val="00CA29CB"/>
    <w:rsid w:val="00CA2B4E"/>
    <w:rsid w:val="00CA2B66"/>
    <w:rsid w:val="00CA2E8D"/>
    <w:rsid w:val="00CA2F8A"/>
    <w:rsid w:val="00CA336D"/>
    <w:rsid w:val="00CA3380"/>
    <w:rsid w:val="00CA34DF"/>
    <w:rsid w:val="00CA3BBD"/>
    <w:rsid w:val="00CA3BDA"/>
    <w:rsid w:val="00CA4105"/>
    <w:rsid w:val="00CA43B4"/>
    <w:rsid w:val="00CA4617"/>
    <w:rsid w:val="00CA46F3"/>
    <w:rsid w:val="00CA5153"/>
    <w:rsid w:val="00CA528A"/>
    <w:rsid w:val="00CA542C"/>
    <w:rsid w:val="00CA56F8"/>
    <w:rsid w:val="00CA5934"/>
    <w:rsid w:val="00CA5C72"/>
    <w:rsid w:val="00CA615E"/>
    <w:rsid w:val="00CA68ED"/>
    <w:rsid w:val="00CA69EC"/>
    <w:rsid w:val="00CA6D0D"/>
    <w:rsid w:val="00CA6E80"/>
    <w:rsid w:val="00CA71C2"/>
    <w:rsid w:val="00CA727C"/>
    <w:rsid w:val="00CA7555"/>
    <w:rsid w:val="00CA766A"/>
    <w:rsid w:val="00CA7A37"/>
    <w:rsid w:val="00CA7C98"/>
    <w:rsid w:val="00CB04BA"/>
    <w:rsid w:val="00CB13DE"/>
    <w:rsid w:val="00CB1897"/>
    <w:rsid w:val="00CB19F4"/>
    <w:rsid w:val="00CB1BFD"/>
    <w:rsid w:val="00CB2397"/>
    <w:rsid w:val="00CB23F7"/>
    <w:rsid w:val="00CB2846"/>
    <w:rsid w:val="00CB3295"/>
    <w:rsid w:val="00CB38C1"/>
    <w:rsid w:val="00CB3FBE"/>
    <w:rsid w:val="00CB3FF2"/>
    <w:rsid w:val="00CB466A"/>
    <w:rsid w:val="00CB4984"/>
    <w:rsid w:val="00CB49BD"/>
    <w:rsid w:val="00CB49D9"/>
    <w:rsid w:val="00CB4A0D"/>
    <w:rsid w:val="00CB4D82"/>
    <w:rsid w:val="00CB567B"/>
    <w:rsid w:val="00CB5881"/>
    <w:rsid w:val="00CB5DC3"/>
    <w:rsid w:val="00CB5E1B"/>
    <w:rsid w:val="00CB604B"/>
    <w:rsid w:val="00CB64B5"/>
    <w:rsid w:val="00CC01E6"/>
    <w:rsid w:val="00CC0246"/>
    <w:rsid w:val="00CC0A50"/>
    <w:rsid w:val="00CC1034"/>
    <w:rsid w:val="00CC121A"/>
    <w:rsid w:val="00CC203C"/>
    <w:rsid w:val="00CC2240"/>
    <w:rsid w:val="00CC25F5"/>
    <w:rsid w:val="00CC2ABD"/>
    <w:rsid w:val="00CC330A"/>
    <w:rsid w:val="00CC330B"/>
    <w:rsid w:val="00CC3629"/>
    <w:rsid w:val="00CC434D"/>
    <w:rsid w:val="00CC43F5"/>
    <w:rsid w:val="00CC5A54"/>
    <w:rsid w:val="00CC64CA"/>
    <w:rsid w:val="00CC6524"/>
    <w:rsid w:val="00CC657E"/>
    <w:rsid w:val="00CC6DD8"/>
    <w:rsid w:val="00CC6E37"/>
    <w:rsid w:val="00CC6E88"/>
    <w:rsid w:val="00CC6EEA"/>
    <w:rsid w:val="00CC7275"/>
    <w:rsid w:val="00CC7311"/>
    <w:rsid w:val="00CC7342"/>
    <w:rsid w:val="00CC7640"/>
    <w:rsid w:val="00CC770A"/>
    <w:rsid w:val="00CD05AA"/>
    <w:rsid w:val="00CD0664"/>
    <w:rsid w:val="00CD1075"/>
    <w:rsid w:val="00CD1607"/>
    <w:rsid w:val="00CD18C5"/>
    <w:rsid w:val="00CD1B4B"/>
    <w:rsid w:val="00CD1BA9"/>
    <w:rsid w:val="00CD1D5E"/>
    <w:rsid w:val="00CD1E19"/>
    <w:rsid w:val="00CD23DD"/>
    <w:rsid w:val="00CD253A"/>
    <w:rsid w:val="00CD27A5"/>
    <w:rsid w:val="00CD2840"/>
    <w:rsid w:val="00CD2D80"/>
    <w:rsid w:val="00CD2FC2"/>
    <w:rsid w:val="00CD372C"/>
    <w:rsid w:val="00CD37F2"/>
    <w:rsid w:val="00CD41B6"/>
    <w:rsid w:val="00CD422E"/>
    <w:rsid w:val="00CD470F"/>
    <w:rsid w:val="00CD49C8"/>
    <w:rsid w:val="00CD4EA0"/>
    <w:rsid w:val="00CD5522"/>
    <w:rsid w:val="00CD55C0"/>
    <w:rsid w:val="00CD582A"/>
    <w:rsid w:val="00CD5A07"/>
    <w:rsid w:val="00CD5C23"/>
    <w:rsid w:val="00CD5CEE"/>
    <w:rsid w:val="00CD5D11"/>
    <w:rsid w:val="00CD5EAC"/>
    <w:rsid w:val="00CD6530"/>
    <w:rsid w:val="00CD6722"/>
    <w:rsid w:val="00CD6D4A"/>
    <w:rsid w:val="00CD6DA0"/>
    <w:rsid w:val="00CD6F79"/>
    <w:rsid w:val="00CD7D7F"/>
    <w:rsid w:val="00CD7E7E"/>
    <w:rsid w:val="00CE01A6"/>
    <w:rsid w:val="00CE0358"/>
    <w:rsid w:val="00CE06B9"/>
    <w:rsid w:val="00CE07E6"/>
    <w:rsid w:val="00CE0AAD"/>
    <w:rsid w:val="00CE0E4C"/>
    <w:rsid w:val="00CE11FC"/>
    <w:rsid w:val="00CE1389"/>
    <w:rsid w:val="00CE1644"/>
    <w:rsid w:val="00CE1834"/>
    <w:rsid w:val="00CE1D1D"/>
    <w:rsid w:val="00CE2065"/>
    <w:rsid w:val="00CE2675"/>
    <w:rsid w:val="00CE2EAA"/>
    <w:rsid w:val="00CE310D"/>
    <w:rsid w:val="00CE3669"/>
    <w:rsid w:val="00CE3D12"/>
    <w:rsid w:val="00CE3DA8"/>
    <w:rsid w:val="00CE3E71"/>
    <w:rsid w:val="00CE3EE6"/>
    <w:rsid w:val="00CE4577"/>
    <w:rsid w:val="00CE4735"/>
    <w:rsid w:val="00CE4785"/>
    <w:rsid w:val="00CE4D8E"/>
    <w:rsid w:val="00CE53C0"/>
    <w:rsid w:val="00CE54F3"/>
    <w:rsid w:val="00CE55D1"/>
    <w:rsid w:val="00CE57B6"/>
    <w:rsid w:val="00CE5EC7"/>
    <w:rsid w:val="00CE5F78"/>
    <w:rsid w:val="00CE60EB"/>
    <w:rsid w:val="00CE6580"/>
    <w:rsid w:val="00CE66F7"/>
    <w:rsid w:val="00CE6B98"/>
    <w:rsid w:val="00CE6CB5"/>
    <w:rsid w:val="00CE7713"/>
    <w:rsid w:val="00CE7757"/>
    <w:rsid w:val="00CE77DF"/>
    <w:rsid w:val="00CE79FE"/>
    <w:rsid w:val="00CE7BF1"/>
    <w:rsid w:val="00CE7F17"/>
    <w:rsid w:val="00CE7FC8"/>
    <w:rsid w:val="00CF01EE"/>
    <w:rsid w:val="00CF02EA"/>
    <w:rsid w:val="00CF0E56"/>
    <w:rsid w:val="00CF0FF1"/>
    <w:rsid w:val="00CF1032"/>
    <w:rsid w:val="00CF1F8B"/>
    <w:rsid w:val="00CF25A0"/>
    <w:rsid w:val="00CF2633"/>
    <w:rsid w:val="00CF2825"/>
    <w:rsid w:val="00CF2878"/>
    <w:rsid w:val="00CF28BD"/>
    <w:rsid w:val="00CF2D1B"/>
    <w:rsid w:val="00CF30B1"/>
    <w:rsid w:val="00CF348D"/>
    <w:rsid w:val="00CF3556"/>
    <w:rsid w:val="00CF35AA"/>
    <w:rsid w:val="00CF3C52"/>
    <w:rsid w:val="00CF40D6"/>
    <w:rsid w:val="00CF4348"/>
    <w:rsid w:val="00CF445E"/>
    <w:rsid w:val="00CF446E"/>
    <w:rsid w:val="00CF4717"/>
    <w:rsid w:val="00CF4970"/>
    <w:rsid w:val="00CF4996"/>
    <w:rsid w:val="00CF4CEF"/>
    <w:rsid w:val="00CF4F5C"/>
    <w:rsid w:val="00CF4F88"/>
    <w:rsid w:val="00CF5180"/>
    <w:rsid w:val="00CF5359"/>
    <w:rsid w:val="00CF5946"/>
    <w:rsid w:val="00CF5B9C"/>
    <w:rsid w:val="00CF5DB6"/>
    <w:rsid w:val="00CF60C2"/>
    <w:rsid w:val="00CF67AD"/>
    <w:rsid w:val="00CF689B"/>
    <w:rsid w:val="00CF6A13"/>
    <w:rsid w:val="00CF6F12"/>
    <w:rsid w:val="00CF720B"/>
    <w:rsid w:val="00CF76B7"/>
    <w:rsid w:val="00CF7F5F"/>
    <w:rsid w:val="00D002ED"/>
    <w:rsid w:val="00D0110D"/>
    <w:rsid w:val="00D01D5A"/>
    <w:rsid w:val="00D01F46"/>
    <w:rsid w:val="00D0253E"/>
    <w:rsid w:val="00D02755"/>
    <w:rsid w:val="00D02EF7"/>
    <w:rsid w:val="00D03240"/>
    <w:rsid w:val="00D03254"/>
    <w:rsid w:val="00D03349"/>
    <w:rsid w:val="00D03B22"/>
    <w:rsid w:val="00D043B5"/>
    <w:rsid w:val="00D043E0"/>
    <w:rsid w:val="00D04546"/>
    <w:rsid w:val="00D04A5B"/>
    <w:rsid w:val="00D04C06"/>
    <w:rsid w:val="00D04FF9"/>
    <w:rsid w:val="00D05132"/>
    <w:rsid w:val="00D0534B"/>
    <w:rsid w:val="00D05552"/>
    <w:rsid w:val="00D0570A"/>
    <w:rsid w:val="00D05CFD"/>
    <w:rsid w:val="00D05DC7"/>
    <w:rsid w:val="00D06038"/>
    <w:rsid w:val="00D0659A"/>
    <w:rsid w:val="00D06CDD"/>
    <w:rsid w:val="00D07104"/>
    <w:rsid w:val="00D0764E"/>
    <w:rsid w:val="00D07A26"/>
    <w:rsid w:val="00D07DDF"/>
    <w:rsid w:val="00D10088"/>
    <w:rsid w:val="00D10521"/>
    <w:rsid w:val="00D10675"/>
    <w:rsid w:val="00D108EB"/>
    <w:rsid w:val="00D108F4"/>
    <w:rsid w:val="00D1107E"/>
    <w:rsid w:val="00D11529"/>
    <w:rsid w:val="00D11573"/>
    <w:rsid w:val="00D11C35"/>
    <w:rsid w:val="00D12131"/>
    <w:rsid w:val="00D12395"/>
    <w:rsid w:val="00D128E6"/>
    <w:rsid w:val="00D128FC"/>
    <w:rsid w:val="00D12B4E"/>
    <w:rsid w:val="00D13015"/>
    <w:rsid w:val="00D13322"/>
    <w:rsid w:val="00D13439"/>
    <w:rsid w:val="00D1355F"/>
    <w:rsid w:val="00D137FD"/>
    <w:rsid w:val="00D137FE"/>
    <w:rsid w:val="00D13F5F"/>
    <w:rsid w:val="00D14321"/>
    <w:rsid w:val="00D144C4"/>
    <w:rsid w:val="00D144F4"/>
    <w:rsid w:val="00D147C8"/>
    <w:rsid w:val="00D14825"/>
    <w:rsid w:val="00D14A61"/>
    <w:rsid w:val="00D157E4"/>
    <w:rsid w:val="00D158EB"/>
    <w:rsid w:val="00D15B40"/>
    <w:rsid w:val="00D15BCF"/>
    <w:rsid w:val="00D160FE"/>
    <w:rsid w:val="00D168C3"/>
    <w:rsid w:val="00D16CAD"/>
    <w:rsid w:val="00D16DB3"/>
    <w:rsid w:val="00D16EC0"/>
    <w:rsid w:val="00D1728B"/>
    <w:rsid w:val="00D174EF"/>
    <w:rsid w:val="00D17829"/>
    <w:rsid w:val="00D17A7B"/>
    <w:rsid w:val="00D17F16"/>
    <w:rsid w:val="00D2055B"/>
    <w:rsid w:val="00D20CE6"/>
    <w:rsid w:val="00D210F6"/>
    <w:rsid w:val="00D2193E"/>
    <w:rsid w:val="00D21EF2"/>
    <w:rsid w:val="00D2219F"/>
    <w:rsid w:val="00D22476"/>
    <w:rsid w:val="00D22910"/>
    <w:rsid w:val="00D22A15"/>
    <w:rsid w:val="00D22E39"/>
    <w:rsid w:val="00D231AD"/>
    <w:rsid w:val="00D2358A"/>
    <w:rsid w:val="00D245AB"/>
    <w:rsid w:val="00D247FE"/>
    <w:rsid w:val="00D249C5"/>
    <w:rsid w:val="00D24D6C"/>
    <w:rsid w:val="00D24E73"/>
    <w:rsid w:val="00D252F2"/>
    <w:rsid w:val="00D253E6"/>
    <w:rsid w:val="00D2574C"/>
    <w:rsid w:val="00D25799"/>
    <w:rsid w:val="00D25870"/>
    <w:rsid w:val="00D25C8E"/>
    <w:rsid w:val="00D2604C"/>
    <w:rsid w:val="00D26188"/>
    <w:rsid w:val="00D264C9"/>
    <w:rsid w:val="00D26A02"/>
    <w:rsid w:val="00D26B64"/>
    <w:rsid w:val="00D26EB2"/>
    <w:rsid w:val="00D2721F"/>
    <w:rsid w:val="00D2769D"/>
    <w:rsid w:val="00D27C63"/>
    <w:rsid w:val="00D27C6A"/>
    <w:rsid w:val="00D27D2D"/>
    <w:rsid w:val="00D27DFD"/>
    <w:rsid w:val="00D27E4A"/>
    <w:rsid w:val="00D27FE4"/>
    <w:rsid w:val="00D303E1"/>
    <w:rsid w:val="00D305BA"/>
    <w:rsid w:val="00D30B03"/>
    <w:rsid w:val="00D30BCC"/>
    <w:rsid w:val="00D311EB"/>
    <w:rsid w:val="00D31246"/>
    <w:rsid w:val="00D31851"/>
    <w:rsid w:val="00D31EBA"/>
    <w:rsid w:val="00D31FC0"/>
    <w:rsid w:val="00D329E2"/>
    <w:rsid w:val="00D32E70"/>
    <w:rsid w:val="00D32F30"/>
    <w:rsid w:val="00D3358F"/>
    <w:rsid w:val="00D33772"/>
    <w:rsid w:val="00D33DE8"/>
    <w:rsid w:val="00D34DF3"/>
    <w:rsid w:val="00D3516D"/>
    <w:rsid w:val="00D35490"/>
    <w:rsid w:val="00D35B68"/>
    <w:rsid w:val="00D36785"/>
    <w:rsid w:val="00D36878"/>
    <w:rsid w:val="00D36DCB"/>
    <w:rsid w:val="00D36E2E"/>
    <w:rsid w:val="00D36F78"/>
    <w:rsid w:val="00D377C7"/>
    <w:rsid w:val="00D37CA0"/>
    <w:rsid w:val="00D40653"/>
    <w:rsid w:val="00D40801"/>
    <w:rsid w:val="00D40BEB"/>
    <w:rsid w:val="00D415F4"/>
    <w:rsid w:val="00D418AA"/>
    <w:rsid w:val="00D41C8A"/>
    <w:rsid w:val="00D42529"/>
    <w:rsid w:val="00D426E4"/>
    <w:rsid w:val="00D42BA6"/>
    <w:rsid w:val="00D42DC9"/>
    <w:rsid w:val="00D43987"/>
    <w:rsid w:val="00D439DD"/>
    <w:rsid w:val="00D43DC1"/>
    <w:rsid w:val="00D440E0"/>
    <w:rsid w:val="00D4411C"/>
    <w:rsid w:val="00D4435E"/>
    <w:rsid w:val="00D448B6"/>
    <w:rsid w:val="00D44C72"/>
    <w:rsid w:val="00D45119"/>
    <w:rsid w:val="00D4535F"/>
    <w:rsid w:val="00D46036"/>
    <w:rsid w:val="00D467DF"/>
    <w:rsid w:val="00D467F1"/>
    <w:rsid w:val="00D46872"/>
    <w:rsid w:val="00D469FC"/>
    <w:rsid w:val="00D46EFD"/>
    <w:rsid w:val="00D47885"/>
    <w:rsid w:val="00D47A21"/>
    <w:rsid w:val="00D47CB6"/>
    <w:rsid w:val="00D47DF2"/>
    <w:rsid w:val="00D50395"/>
    <w:rsid w:val="00D50F1B"/>
    <w:rsid w:val="00D5119C"/>
    <w:rsid w:val="00D51935"/>
    <w:rsid w:val="00D51979"/>
    <w:rsid w:val="00D51FDA"/>
    <w:rsid w:val="00D52297"/>
    <w:rsid w:val="00D525E8"/>
    <w:rsid w:val="00D52638"/>
    <w:rsid w:val="00D526C2"/>
    <w:rsid w:val="00D52C26"/>
    <w:rsid w:val="00D52D34"/>
    <w:rsid w:val="00D52DBB"/>
    <w:rsid w:val="00D533B3"/>
    <w:rsid w:val="00D53916"/>
    <w:rsid w:val="00D53BA8"/>
    <w:rsid w:val="00D53E4D"/>
    <w:rsid w:val="00D5432D"/>
    <w:rsid w:val="00D546F2"/>
    <w:rsid w:val="00D54E05"/>
    <w:rsid w:val="00D55049"/>
    <w:rsid w:val="00D553B6"/>
    <w:rsid w:val="00D556CB"/>
    <w:rsid w:val="00D5583D"/>
    <w:rsid w:val="00D55D3C"/>
    <w:rsid w:val="00D56152"/>
    <w:rsid w:val="00D5657B"/>
    <w:rsid w:val="00D56643"/>
    <w:rsid w:val="00D566F0"/>
    <w:rsid w:val="00D567E8"/>
    <w:rsid w:val="00D56814"/>
    <w:rsid w:val="00D56B0F"/>
    <w:rsid w:val="00D56C21"/>
    <w:rsid w:val="00D5752F"/>
    <w:rsid w:val="00D5757D"/>
    <w:rsid w:val="00D575BB"/>
    <w:rsid w:val="00D57E26"/>
    <w:rsid w:val="00D6074B"/>
    <w:rsid w:val="00D6078E"/>
    <w:rsid w:val="00D6089E"/>
    <w:rsid w:val="00D60984"/>
    <w:rsid w:val="00D60D0E"/>
    <w:rsid w:val="00D6107E"/>
    <w:rsid w:val="00D610D4"/>
    <w:rsid w:val="00D61190"/>
    <w:rsid w:val="00D6168A"/>
    <w:rsid w:val="00D61A57"/>
    <w:rsid w:val="00D61A8D"/>
    <w:rsid w:val="00D6242B"/>
    <w:rsid w:val="00D624A8"/>
    <w:rsid w:val="00D62626"/>
    <w:rsid w:val="00D627C0"/>
    <w:rsid w:val="00D628C8"/>
    <w:rsid w:val="00D62EA1"/>
    <w:rsid w:val="00D631B0"/>
    <w:rsid w:val="00D63C27"/>
    <w:rsid w:val="00D63C3D"/>
    <w:rsid w:val="00D64238"/>
    <w:rsid w:val="00D6424C"/>
    <w:rsid w:val="00D6433C"/>
    <w:rsid w:val="00D64423"/>
    <w:rsid w:val="00D645F0"/>
    <w:rsid w:val="00D64608"/>
    <w:rsid w:val="00D646BE"/>
    <w:rsid w:val="00D647BE"/>
    <w:rsid w:val="00D648A0"/>
    <w:rsid w:val="00D64D48"/>
    <w:rsid w:val="00D653A8"/>
    <w:rsid w:val="00D655F9"/>
    <w:rsid w:val="00D657DE"/>
    <w:rsid w:val="00D65B45"/>
    <w:rsid w:val="00D65E5E"/>
    <w:rsid w:val="00D661FD"/>
    <w:rsid w:val="00D662CC"/>
    <w:rsid w:val="00D66741"/>
    <w:rsid w:val="00D66AB4"/>
    <w:rsid w:val="00D66DE8"/>
    <w:rsid w:val="00D673AA"/>
    <w:rsid w:val="00D676AD"/>
    <w:rsid w:val="00D67853"/>
    <w:rsid w:val="00D679D2"/>
    <w:rsid w:val="00D67C08"/>
    <w:rsid w:val="00D702CC"/>
    <w:rsid w:val="00D7054E"/>
    <w:rsid w:val="00D70AFF"/>
    <w:rsid w:val="00D70FF5"/>
    <w:rsid w:val="00D71152"/>
    <w:rsid w:val="00D719EA"/>
    <w:rsid w:val="00D71F09"/>
    <w:rsid w:val="00D72080"/>
    <w:rsid w:val="00D720C7"/>
    <w:rsid w:val="00D72392"/>
    <w:rsid w:val="00D723D4"/>
    <w:rsid w:val="00D72483"/>
    <w:rsid w:val="00D72541"/>
    <w:rsid w:val="00D725A9"/>
    <w:rsid w:val="00D726AB"/>
    <w:rsid w:val="00D72734"/>
    <w:rsid w:val="00D728A9"/>
    <w:rsid w:val="00D72AC1"/>
    <w:rsid w:val="00D72F15"/>
    <w:rsid w:val="00D73797"/>
    <w:rsid w:val="00D737A9"/>
    <w:rsid w:val="00D73E68"/>
    <w:rsid w:val="00D73EB3"/>
    <w:rsid w:val="00D73EFC"/>
    <w:rsid w:val="00D73FC5"/>
    <w:rsid w:val="00D74093"/>
    <w:rsid w:val="00D7439B"/>
    <w:rsid w:val="00D74685"/>
    <w:rsid w:val="00D74C17"/>
    <w:rsid w:val="00D7583F"/>
    <w:rsid w:val="00D76151"/>
    <w:rsid w:val="00D762A8"/>
    <w:rsid w:val="00D7636F"/>
    <w:rsid w:val="00D767F7"/>
    <w:rsid w:val="00D7688E"/>
    <w:rsid w:val="00D76988"/>
    <w:rsid w:val="00D769B4"/>
    <w:rsid w:val="00D76C3C"/>
    <w:rsid w:val="00D76EAD"/>
    <w:rsid w:val="00D77933"/>
    <w:rsid w:val="00D77D12"/>
    <w:rsid w:val="00D77E12"/>
    <w:rsid w:val="00D804FB"/>
    <w:rsid w:val="00D80D57"/>
    <w:rsid w:val="00D81069"/>
    <w:rsid w:val="00D81138"/>
    <w:rsid w:val="00D8153C"/>
    <w:rsid w:val="00D81846"/>
    <w:rsid w:val="00D819E4"/>
    <w:rsid w:val="00D81A2A"/>
    <w:rsid w:val="00D81D44"/>
    <w:rsid w:val="00D82712"/>
    <w:rsid w:val="00D828AB"/>
    <w:rsid w:val="00D82B99"/>
    <w:rsid w:val="00D83359"/>
    <w:rsid w:val="00D83465"/>
    <w:rsid w:val="00D837F6"/>
    <w:rsid w:val="00D8396C"/>
    <w:rsid w:val="00D83B45"/>
    <w:rsid w:val="00D84C2E"/>
    <w:rsid w:val="00D84C6D"/>
    <w:rsid w:val="00D84CB9"/>
    <w:rsid w:val="00D85374"/>
    <w:rsid w:val="00D8540F"/>
    <w:rsid w:val="00D85DFF"/>
    <w:rsid w:val="00D85F31"/>
    <w:rsid w:val="00D85FB5"/>
    <w:rsid w:val="00D86244"/>
    <w:rsid w:val="00D863F3"/>
    <w:rsid w:val="00D8664B"/>
    <w:rsid w:val="00D8670C"/>
    <w:rsid w:val="00D86E35"/>
    <w:rsid w:val="00D86E63"/>
    <w:rsid w:val="00D86F1C"/>
    <w:rsid w:val="00D87BCD"/>
    <w:rsid w:val="00D87D29"/>
    <w:rsid w:val="00D87E0A"/>
    <w:rsid w:val="00D87E84"/>
    <w:rsid w:val="00D900D6"/>
    <w:rsid w:val="00D9027B"/>
    <w:rsid w:val="00D905F6"/>
    <w:rsid w:val="00D90628"/>
    <w:rsid w:val="00D906FA"/>
    <w:rsid w:val="00D90BD9"/>
    <w:rsid w:val="00D911ED"/>
    <w:rsid w:val="00D912FE"/>
    <w:rsid w:val="00D91909"/>
    <w:rsid w:val="00D91B81"/>
    <w:rsid w:val="00D91B89"/>
    <w:rsid w:val="00D91EFE"/>
    <w:rsid w:val="00D9282A"/>
    <w:rsid w:val="00D92941"/>
    <w:rsid w:val="00D92A29"/>
    <w:rsid w:val="00D92E87"/>
    <w:rsid w:val="00D92EFA"/>
    <w:rsid w:val="00D93072"/>
    <w:rsid w:val="00D9335B"/>
    <w:rsid w:val="00D9352E"/>
    <w:rsid w:val="00D935D9"/>
    <w:rsid w:val="00D93B4C"/>
    <w:rsid w:val="00D93B52"/>
    <w:rsid w:val="00D93F85"/>
    <w:rsid w:val="00D93FDB"/>
    <w:rsid w:val="00D944E8"/>
    <w:rsid w:val="00D9457C"/>
    <w:rsid w:val="00D94585"/>
    <w:rsid w:val="00D9480E"/>
    <w:rsid w:val="00D9486E"/>
    <w:rsid w:val="00D94914"/>
    <w:rsid w:val="00D94CCD"/>
    <w:rsid w:val="00D950F6"/>
    <w:rsid w:val="00D9536D"/>
    <w:rsid w:val="00D95714"/>
    <w:rsid w:val="00D959C3"/>
    <w:rsid w:val="00D960F6"/>
    <w:rsid w:val="00D96B43"/>
    <w:rsid w:val="00D96F9A"/>
    <w:rsid w:val="00D97085"/>
    <w:rsid w:val="00D97175"/>
    <w:rsid w:val="00D97F37"/>
    <w:rsid w:val="00DA0686"/>
    <w:rsid w:val="00DA0B38"/>
    <w:rsid w:val="00DA0C9A"/>
    <w:rsid w:val="00DA1A39"/>
    <w:rsid w:val="00DA1F0A"/>
    <w:rsid w:val="00DA212E"/>
    <w:rsid w:val="00DA2242"/>
    <w:rsid w:val="00DA2FDB"/>
    <w:rsid w:val="00DA322A"/>
    <w:rsid w:val="00DA38BA"/>
    <w:rsid w:val="00DA38F9"/>
    <w:rsid w:val="00DA3B19"/>
    <w:rsid w:val="00DA3E56"/>
    <w:rsid w:val="00DA4352"/>
    <w:rsid w:val="00DA435C"/>
    <w:rsid w:val="00DA4AC0"/>
    <w:rsid w:val="00DA4E35"/>
    <w:rsid w:val="00DA54E9"/>
    <w:rsid w:val="00DA5B80"/>
    <w:rsid w:val="00DA6469"/>
    <w:rsid w:val="00DA66CC"/>
    <w:rsid w:val="00DA6A53"/>
    <w:rsid w:val="00DA6B93"/>
    <w:rsid w:val="00DA6BC4"/>
    <w:rsid w:val="00DA6D3C"/>
    <w:rsid w:val="00DA6E79"/>
    <w:rsid w:val="00DA6FF6"/>
    <w:rsid w:val="00DA70C0"/>
    <w:rsid w:val="00DA7A2C"/>
    <w:rsid w:val="00DA7B63"/>
    <w:rsid w:val="00DA7BA4"/>
    <w:rsid w:val="00DB01A5"/>
    <w:rsid w:val="00DB050D"/>
    <w:rsid w:val="00DB0A1D"/>
    <w:rsid w:val="00DB0EA0"/>
    <w:rsid w:val="00DB0F47"/>
    <w:rsid w:val="00DB106F"/>
    <w:rsid w:val="00DB11C5"/>
    <w:rsid w:val="00DB1327"/>
    <w:rsid w:val="00DB134C"/>
    <w:rsid w:val="00DB1479"/>
    <w:rsid w:val="00DB170E"/>
    <w:rsid w:val="00DB180E"/>
    <w:rsid w:val="00DB1ABE"/>
    <w:rsid w:val="00DB1B04"/>
    <w:rsid w:val="00DB1B15"/>
    <w:rsid w:val="00DB1DFC"/>
    <w:rsid w:val="00DB1F10"/>
    <w:rsid w:val="00DB218F"/>
    <w:rsid w:val="00DB23A3"/>
    <w:rsid w:val="00DB2AB5"/>
    <w:rsid w:val="00DB2F3C"/>
    <w:rsid w:val="00DB44B2"/>
    <w:rsid w:val="00DB47FF"/>
    <w:rsid w:val="00DB4943"/>
    <w:rsid w:val="00DB5201"/>
    <w:rsid w:val="00DB5254"/>
    <w:rsid w:val="00DB5280"/>
    <w:rsid w:val="00DB52E3"/>
    <w:rsid w:val="00DB541B"/>
    <w:rsid w:val="00DB56D1"/>
    <w:rsid w:val="00DB5A21"/>
    <w:rsid w:val="00DB5BFA"/>
    <w:rsid w:val="00DB607D"/>
    <w:rsid w:val="00DB683C"/>
    <w:rsid w:val="00DB6902"/>
    <w:rsid w:val="00DB690A"/>
    <w:rsid w:val="00DB6BC0"/>
    <w:rsid w:val="00DB7067"/>
    <w:rsid w:val="00DB72F8"/>
    <w:rsid w:val="00DB740F"/>
    <w:rsid w:val="00DB767B"/>
    <w:rsid w:val="00DB7703"/>
    <w:rsid w:val="00DB7ADD"/>
    <w:rsid w:val="00DB7BAA"/>
    <w:rsid w:val="00DB7FDB"/>
    <w:rsid w:val="00DC01F4"/>
    <w:rsid w:val="00DC0435"/>
    <w:rsid w:val="00DC08F0"/>
    <w:rsid w:val="00DC0BA5"/>
    <w:rsid w:val="00DC1545"/>
    <w:rsid w:val="00DC1705"/>
    <w:rsid w:val="00DC1902"/>
    <w:rsid w:val="00DC1A3F"/>
    <w:rsid w:val="00DC1B1B"/>
    <w:rsid w:val="00DC1E7C"/>
    <w:rsid w:val="00DC1F15"/>
    <w:rsid w:val="00DC2451"/>
    <w:rsid w:val="00DC2572"/>
    <w:rsid w:val="00DC25C3"/>
    <w:rsid w:val="00DC2935"/>
    <w:rsid w:val="00DC2A78"/>
    <w:rsid w:val="00DC2B6F"/>
    <w:rsid w:val="00DC304C"/>
    <w:rsid w:val="00DC3059"/>
    <w:rsid w:val="00DC3346"/>
    <w:rsid w:val="00DC3547"/>
    <w:rsid w:val="00DC38BB"/>
    <w:rsid w:val="00DC394A"/>
    <w:rsid w:val="00DC39FB"/>
    <w:rsid w:val="00DC533D"/>
    <w:rsid w:val="00DC5768"/>
    <w:rsid w:val="00DC583E"/>
    <w:rsid w:val="00DC5AB1"/>
    <w:rsid w:val="00DC5E2B"/>
    <w:rsid w:val="00DC5F80"/>
    <w:rsid w:val="00DC6E37"/>
    <w:rsid w:val="00DC6F59"/>
    <w:rsid w:val="00DC710E"/>
    <w:rsid w:val="00DC71A4"/>
    <w:rsid w:val="00DC73A4"/>
    <w:rsid w:val="00DC749C"/>
    <w:rsid w:val="00DC74B9"/>
    <w:rsid w:val="00DC76E7"/>
    <w:rsid w:val="00DC7991"/>
    <w:rsid w:val="00DC7A4A"/>
    <w:rsid w:val="00DC7BE8"/>
    <w:rsid w:val="00DC7C5F"/>
    <w:rsid w:val="00DC7CCD"/>
    <w:rsid w:val="00DC7D1E"/>
    <w:rsid w:val="00DD0652"/>
    <w:rsid w:val="00DD06AC"/>
    <w:rsid w:val="00DD1178"/>
    <w:rsid w:val="00DD1252"/>
    <w:rsid w:val="00DD14F7"/>
    <w:rsid w:val="00DD1791"/>
    <w:rsid w:val="00DD2839"/>
    <w:rsid w:val="00DD2874"/>
    <w:rsid w:val="00DD297B"/>
    <w:rsid w:val="00DD2AF1"/>
    <w:rsid w:val="00DD2EDD"/>
    <w:rsid w:val="00DD3341"/>
    <w:rsid w:val="00DD3741"/>
    <w:rsid w:val="00DD3B96"/>
    <w:rsid w:val="00DD3E86"/>
    <w:rsid w:val="00DD405D"/>
    <w:rsid w:val="00DD40E0"/>
    <w:rsid w:val="00DD4262"/>
    <w:rsid w:val="00DD43D4"/>
    <w:rsid w:val="00DD4A20"/>
    <w:rsid w:val="00DD54CA"/>
    <w:rsid w:val="00DD56F4"/>
    <w:rsid w:val="00DD5F52"/>
    <w:rsid w:val="00DD5FEE"/>
    <w:rsid w:val="00DD6127"/>
    <w:rsid w:val="00DD6685"/>
    <w:rsid w:val="00DD6699"/>
    <w:rsid w:val="00DD679C"/>
    <w:rsid w:val="00DD68C1"/>
    <w:rsid w:val="00DD68D8"/>
    <w:rsid w:val="00DD69AA"/>
    <w:rsid w:val="00DD73FB"/>
    <w:rsid w:val="00DD747C"/>
    <w:rsid w:val="00DE027D"/>
    <w:rsid w:val="00DE081D"/>
    <w:rsid w:val="00DE0A72"/>
    <w:rsid w:val="00DE1111"/>
    <w:rsid w:val="00DE1531"/>
    <w:rsid w:val="00DE17F3"/>
    <w:rsid w:val="00DE1CA1"/>
    <w:rsid w:val="00DE1D67"/>
    <w:rsid w:val="00DE1D9C"/>
    <w:rsid w:val="00DE1EAA"/>
    <w:rsid w:val="00DE208F"/>
    <w:rsid w:val="00DE2161"/>
    <w:rsid w:val="00DE218F"/>
    <w:rsid w:val="00DE24DF"/>
    <w:rsid w:val="00DE2795"/>
    <w:rsid w:val="00DE2931"/>
    <w:rsid w:val="00DE2CC2"/>
    <w:rsid w:val="00DE2E0E"/>
    <w:rsid w:val="00DE3076"/>
    <w:rsid w:val="00DE36D9"/>
    <w:rsid w:val="00DE38CA"/>
    <w:rsid w:val="00DE3A60"/>
    <w:rsid w:val="00DE3C36"/>
    <w:rsid w:val="00DE3E46"/>
    <w:rsid w:val="00DE46E1"/>
    <w:rsid w:val="00DE489D"/>
    <w:rsid w:val="00DE4909"/>
    <w:rsid w:val="00DE4BC8"/>
    <w:rsid w:val="00DE4DC7"/>
    <w:rsid w:val="00DE553A"/>
    <w:rsid w:val="00DE5947"/>
    <w:rsid w:val="00DE5BE2"/>
    <w:rsid w:val="00DE67AE"/>
    <w:rsid w:val="00DE6931"/>
    <w:rsid w:val="00DE6A47"/>
    <w:rsid w:val="00DE6D37"/>
    <w:rsid w:val="00DE6FAB"/>
    <w:rsid w:val="00DE6FD8"/>
    <w:rsid w:val="00DE7508"/>
    <w:rsid w:val="00DE758E"/>
    <w:rsid w:val="00DE7907"/>
    <w:rsid w:val="00DF0307"/>
    <w:rsid w:val="00DF0A4B"/>
    <w:rsid w:val="00DF0DD3"/>
    <w:rsid w:val="00DF13E0"/>
    <w:rsid w:val="00DF17D2"/>
    <w:rsid w:val="00DF1880"/>
    <w:rsid w:val="00DF1A88"/>
    <w:rsid w:val="00DF1EDE"/>
    <w:rsid w:val="00DF28FB"/>
    <w:rsid w:val="00DF3159"/>
    <w:rsid w:val="00DF4578"/>
    <w:rsid w:val="00DF47D2"/>
    <w:rsid w:val="00DF4E5A"/>
    <w:rsid w:val="00DF5011"/>
    <w:rsid w:val="00DF52FE"/>
    <w:rsid w:val="00DF5397"/>
    <w:rsid w:val="00DF55D0"/>
    <w:rsid w:val="00DF58DA"/>
    <w:rsid w:val="00DF5F00"/>
    <w:rsid w:val="00DF6001"/>
    <w:rsid w:val="00DF6117"/>
    <w:rsid w:val="00DF63E7"/>
    <w:rsid w:val="00DF6727"/>
    <w:rsid w:val="00DF6D04"/>
    <w:rsid w:val="00DF6E95"/>
    <w:rsid w:val="00DF72A9"/>
    <w:rsid w:val="00DF7383"/>
    <w:rsid w:val="00DF7678"/>
    <w:rsid w:val="00DF7A77"/>
    <w:rsid w:val="00DF7F44"/>
    <w:rsid w:val="00E00268"/>
    <w:rsid w:val="00E00519"/>
    <w:rsid w:val="00E0065A"/>
    <w:rsid w:val="00E007EB"/>
    <w:rsid w:val="00E00DA2"/>
    <w:rsid w:val="00E01553"/>
    <w:rsid w:val="00E018E4"/>
    <w:rsid w:val="00E01B89"/>
    <w:rsid w:val="00E01D1C"/>
    <w:rsid w:val="00E0221C"/>
    <w:rsid w:val="00E022C5"/>
    <w:rsid w:val="00E02400"/>
    <w:rsid w:val="00E0258C"/>
    <w:rsid w:val="00E02D9D"/>
    <w:rsid w:val="00E0359F"/>
    <w:rsid w:val="00E036D2"/>
    <w:rsid w:val="00E03D6D"/>
    <w:rsid w:val="00E03E45"/>
    <w:rsid w:val="00E04272"/>
    <w:rsid w:val="00E04A9C"/>
    <w:rsid w:val="00E04BEA"/>
    <w:rsid w:val="00E04FC0"/>
    <w:rsid w:val="00E05896"/>
    <w:rsid w:val="00E05C62"/>
    <w:rsid w:val="00E05C64"/>
    <w:rsid w:val="00E05D16"/>
    <w:rsid w:val="00E06B47"/>
    <w:rsid w:val="00E06C5A"/>
    <w:rsid w:val="00E06F70"/>
    <w:rsid w:val="00E07181"/>
    <w:rsid w:val="00E071D3"/>
    <w:rsid w:val="00E07430"/>
    <w:rsid w:val="00E074CD"/>
    <w:rsid w:val="00E075C9"/>
    <w:rsid w:val="00E076EB"/>
    <w:rsid w:val="00E0791B"/>
    <w:rsid w:val="00E07CAD"/>
    <w:rsid w:val="00E07F1F"/>
    <w:rsid w:val="00E108CD"/>
    <w:rsid w:val="00E10FD0"/>
    <w:rsid w:val="00E11BC9"/>
    <w:rsid w:val="00E11CAA"/>
    <w:rsid w:val="00E12304"/>
    <w:rsid w:val="00E1231C"/>
    <w:rsid w:val="00E1240D"/>
    <w:rsid w:val="00E136B5"/>
    <w:rsid w:val="00E14302"/>
    <w:rsid w:val="00E1435A"/>
    <w:rsid w:val="00E14A01"/>
    <w:rsid w:val="00E14A4D"/>
    <w:rsid w:val="00E14AEB"/>
    <w:rsid w:val="00E14CCE"/>
    <w:rsid w:val="00E14DB3"/>
    <w:rsid w:val="00E14DB7"/>
    <w:rsid w:val="00E150CD"/>
    <w:rsid w:val="00E15101"/>
    <w:rsid w:val="00E1523D"/>
    <w:rsid w:val="00E15467"/>
    <w:rsid w:val="00E15722"/>
    <w:rsid w:val="00E15BF6"/>
    <w:rsid w:val="00E16298"/>
    <w:rsid w:val="00E164F0"/>
    <w:rsid w:val="00E165C6"/>
    <w:rsid w:val="00E16783"/>
    <w:rsid w:val="00E17D8E"/>
    <w:rsid w:val="00E2011C"/>
    <w:rsid w:val="00E20C1A"/>
    <w:rsid w:val="00E20DB9"/>
    <w:rsid w:val="00E20DE3"/>
    <w:rsid w:val="00E21837"/>
    <w:rsid w:val="00E2236A"/>
    <w:rsid w:val="00E2303C"/>
    <w:rsid w:val="00E23DA4"/>
    <w:rsid w:val="00E23F7B"/>
    <w:rsid w:val="00E24326"/>
    <w:rsid w:val="00E246F5"/>
    <w:rsid w:val="00E24827"/>
    <w:rsid w:val="00E24D99"/>
    <w:rsid w:val="00E2509D"/>
    <w:rsid w:val="00E25BA7"/>
    <w:rsid w:val="00E25F39"/>
    <w:rsid w:val="00E26057"/>
    <w:rsid w:val="00E263DD"/>
    <w:rsid w:val="00E2659F"/>
    <w:rsid w:val="00E26A13"/>
    <w:rsid w:val="00E2717E"/>
    <w:rsid w:val="00E27825"/>
    <w:rsid w:val="00E27963"/>
    <w:rsid w:val="00E27D0D"/>
    <w:rsid w:val="00E27FA8"/>
    <w:rsid w:val="00E303E5"/>
    <w:rsid w:val="00E30B29"/>
    <w:rsid w:val="00E30EA7"/>
    <w:rsid w:val="00E310B6"/>
    <w:rsid w:val="00E312ED"/>
    <w:rsid w:val="00E3150F"/>
    <w:rsid w:val="00E31BCB"/>
    <w:rsid w:val="00E32227"/>
    <w:rsid w:val="00E326B7"/>
    <w:rsid w:val="00E32F5E"/>
    <w:rsid w:val="00E331BC"/>
    <w:rsid w:val="00E3320A"/>
    <w:rsid w:val="00E334DD"/>
    <w:rsid w:val="00E33A82"/>
    <w:rsid w:val="00E33B7B"/>
    <w:rsid w:val="00E33CD2"/>
    <w:rsid w:val="00E34201"/>
    <w:rsid w:val="00E34250"/>
    <w:rsid w:val="00E3440C"/>
    <w:rsid w:val="00E34695"/>
    <w:rsid w:val="00E34CDC"/>
    <w:rsid w:val="00E34D06"/>
    <w:rsid w:val="00E34DB1"/>
    <w:rsid w:val="00E351B8"/>
    <w:rsid w:val="00E3521D"/>
    <w:rsid w:val="00E3568C"/>
    <w:rsid w:val="00E3577E"/>
    <w:rsid w:val="00E3601B"/>
    <w:rsid w:val="00E36191"/>
    <w:rsid w:val="00E3649A"/>
    <w:rsid w:val="00E368EC"/>
    <w:rsid w:val="00E36CBA"/>
    <w:rsid w:val="00E36F67"/>
    <w:rsid w:val="00E37626"/>
    <w:rsid w:val="00E376C8"/>
    <w:rsid w:val="00E37B74"/>
    <w:rsid w:val="00E37C3F"/>
    <w:rsid w:val="00E37F48"/>
    <w:rsid w:val="00E40652"/>
    <w:rsid w:val="00E40823"/>
    <w:rsid w:val="00E408D3"/>
    <w:rsid w:val="00E40AF5"/>
    <w:rsid w:val="00E40B17"/>
    <w:rsid w:val="00E40B3F"/>
    <w:rsid w:val="00E40F1F"/>
    <w:rsid w:val="00E410E5"/>
    <w:rsid w:val="00E4119A"/>
    <w:rsid w:val="00E41389"/>
    <w:rsid w:val="00E418EA"/>
    <w:rsid w:val="00E41B24"/>
    <w:rsid w:val="00E41E28"/>
    <w:rsid w:val="00E421E1"/>
    <w:rsid w:val="00E426D9"/>
    <w:rsid w:val="00E426EE"/>
    <w:rsid w:val="00E4293D"/>
    <w:rsid w:val="00E42A6B"/>
    <w:rsid w:val="00E42B7B"/>
    <w:rsid w:val="00E4317B"/>
    <w:rsid w:val="00E43305"/>
    <w:rsid w:val="00E43794"/>
    <w:rsid w:val="00E4440C"/>
    <w:rsid w:val="00E44563"/>
    <w:rsid w:val="00E44BE0"/>
    <w:rsid w:val="00E44F73"/>
    <w:rsid w:val="00E45105"/>
    <w:rsid w:val="00E45287"/>
    <w:rsid w:val="00E4540C"/>
    <w:rsid w:val="00E45D2F"/>
    <w:rsid w:val="00E45EAE"/>
    <w:rsid w:val="00E46094"/>
    <w:rsid w:val="00E4633F"/>
    <w:rsid w:val="00E465E2"/>
    <w:rsid w:val="00E46FA5"/>
    <w:rsid w:val="00E4719C"/>
    <w:rsid w:val="00E47D3A"/>
    <w:rsid w:val="00E47EA1"/>
    <w:rsid w:val="00E500F8"/>
    <w:rsid w:val="00E50763"/>
    <w:rsid w:val="00E507F4"/>
    <w:rsid w:val="00E51175"/>
    <w:rsid w:val="00E512B1"/>
    <w:rsid w:val="00E51547"/>
    <w:rsid w:val="00E51561"/>
    <w:rsid w:val="00E51650"/>
    <w:rsid w:val="00E519B5"/>
    <w:rsid w:val="00E51C7D"/>
    <w:rsid w:val="00E525B1"/>
    <w:rsid w:val="00E5276E"/>
    <w:rsid w:val="00E52C78"/>
    <w:rsid w:val="00E53138"/>
    <w:rsid w:val="00E53351"/>
    <w:rsid w:val="00E53649"/>
    <w:rsid w:val="00E539B9"/>
    <w:rsid w:val="00E53E6B"/>
    <w:rsid w:val="00E53FA7"/>
    <w:rsid w:val="00E54309"/>
    <w:rsid w:val="00E54ADE"/>
    <w:rsid w:val="00E54C29"/>
    <w:rsid w:val="00E54CDF"/>
    <w:rsid w:val="00E54EDA"/>
    <w:rsid w:val="00E556C8"/>
    <w:rsid w:val="00E55CA2"/>
    <w:rsid w:val="00E56278"/>
    <w:rsid w:val="00E563BE"/>
    <w:rsid w:val="00E56456"/>
    <w:rsid w:val="00E5649D"/>
    <w:rsid w:val="00E568BB"/>
    <w:rsid w:val="00E56C02"/>
    <w:rsid w:val="00E56EBE"/>
    <w:rsid w:val="00E571BD"/>
    <w:rsid w:val="00E573BE"/>
    <w:rsid w:val="00E5752B"/>
    <w:rsid w:val="00E579DD"/>
    <w:rsid w:val="00E57E30"/>
    <w:rsid w:val="00E600AD"/>
    <w:rsid w:val="00E602AA"/>
    <w:rsid w:val="00E60F1C"/>
    <w:rsid w:val="00E60FAD"/>
    <w:rsid w:val="00E61151"/>
    <w:rsid w:val="00E61357"/>
    <w:rsid w:val="00E61B56"/>
    <w:rsid w:val="00E629DF"/>
    <w:rsid w:val="00E62FA8"/>
    <w:rsid w:val="00E632D0"/>
    <w:rsid w:val="00E63BE2"/>
    <w:rsid w:val="00E63D11"/>
    <w:rsid w:val="00E63D5D"/>
    <w:rsid w:val="00E63E51"/>
    <w:rsid w:val="00E63EDA"/>
    <w:rsid w:val="00E63F6A"/>
    <w:rsid w:val="00E64514"/>
    <w:rsid w:val="00E646A4"/>
    <w:rsid w:val="00E64C08"/>
    <w:rsid w:val="00E64E5D"/>
    <w:rsid w:val="00E65304"/>
    <w:rsid w:val="00E653FC"/>
    <w:rsid w:val="00E65430"/>
    <w:rsid w:val="00E6566E"/>
    <w:rsid w:val="00E65864"/>
    <w:rsid w:val="00E65978"/>
    <w:rsid w:val="00E65FB5"/>
    <w:rsid w:val="00E66467"/>
    <w:rsid w:val="00E666B0"/>
    <w:rsid w:val="00E66E93"/>
    <w:rsid w:val="00E6710D"/>
    <w:rsid w:val="00E671E8"/>
    <w:rsid w:val="00E67543"/>
    <w:rsid w:val="00E67691"/>
    <w:rsid w:val="00E67773"/>
    <w:rsid w:val="00E6792A"/>
    <w:rsid w:val="00E70172"/>
    <w:rsid w:val="00E7045D"/>
    <w:rsid w:val="00E7062C"/>
    <w:rsid w:val="00E70654"/>
    <w:rsid w:val="00E70EB4"/>
    <w:rsid w:val="00E7136D"/>
    <w:rsid w:val="00E71712"/>
    <w:rsid w:val="00E71E5B"/>
    <w:rsid w:val="00E72066"/>
    <w:rsid w:val="00E72708"/>
    <w:rsid w:val="00E72712"/>
    <w:rsid w:val="00E73899"/>
    <w:rsid w:val="00E73A65"/>
    <w:rsid w:val="00E74182"/>
    <w:rsid w:val="00E749A9"/>
    <w:rsid w:val="00E74CEA"/>
    <w:rsid w:val="00E74ECA"/>
    <w:rsid w:val="00E7526F"/>
    <w:rsid w:val="00E75852"/>
    <w:rsid w:val="00E7624E"/>
    <w:rsid w:val="00E764B1"/>
    <w:rsid w:val="00E76B93"/>
    <w:rsid w:val="00E76BC9"/>
    <w:rsid w:val="00E771B1"/>
    <w:rsid w:val="00E77388"/>
    <w:rsid w:val="00E7759E"/>
    <w:rsid w:val="00E809A3"/>
    <w:rsid w:val="00E80C0C"/>
    <w:rsid w:val="00E80F95"/>
    <w:rsid w:val="00E81912"/>
    <w:rsid w:val="00E81B16"/>
    <w:rsid w:val="00E81CEB"/>
    <w:rsid w:val="00E81D3E"/>
    <w:rsid w:val="00E81E9B"/>
    <w:rsid w:val="00E824E9"/>
    <w:rsid w:val="00E82B39"/>
    <w:rsid w:val="00E82EF6"/>
    <w:rsid w:val="00E83383"/>
    <w:rsid w:val="00E835BA"/>
    <w:rsid w:val="00E839B7"/>
    <w:rsid w:val="00E83E8C"/>
    <w:rsid w:val="00E8413E"/>
    <w:rsid w:val="00E841A0"/>
    <w:rsid w:val="00E84431"/>
    <w:rsid w:val="00E844C4"/>
    <w:rsid w:val="00E84A6D"/>
    <w:rsid w:val="00E84C15"/>
    <w:rsid w:val="00E84DE7"/>
    <w:rsid w:val="00E851B0"/>
    <w:rsid w:val="00E855B3"/>
    <w:rsid w:val="00E856E4"/>
    <w:rsid w:val="00E85973"/>
    <w:rsid w:val="00E85A15"/>
    <w:rsid w:val="00E86214"/>
    <w:rsid w:val="00E865C5"/>
    <w:rsid w:val="00E86729"/>
    <w:rsid w:val="00E86D86"/>
    <w:rsid w:val="00E86F07"/>
    <w:rsid w:val="00E871DB"/>
    <w:rsid w:val="00E873CB"/>
    <w:rsid w:val="00E879F3"/>
    <w:rsid w:val="00E87E63"/>
    <w:rsid w:val="00E90310"/>
    <w:rsid w:val="00E9039E"/>
    <w:rsid w:val="00E905CB"/>
    <w:rsid w:val="00E90A04"/>
    <w:rsid w:val="00E91028"/>
    <w:rsid w:val="00E91140"/>
    <w:rsid w:val="00E91330"/>
    <w:rsid w:val="00E918D6"/>
    <w:rsid w:val="00E919B1"/>
    <w:rsid w:val="00E91A58"/>
    <w:rsid w:val="00E91AA3"/>
    <w:rsid w:val="00E91C56"/>
    <w:rsid w:val="00E91F13"/>
    <w:rsid w:val="00E92302"/>
    <w:rsid w:val="00E92517"/>
    <w:rsid w:val="00E92810"/>
    <w:rsid w:val="00E92832"/>
    <w:rsid w:val="00E934D0"/>
    <w:rsid w:val="00E93A38"/>
    <w:rsid w:val="00E940E1"/>
    <w:rsid w:val="00E94384"/>
    <w:rsid w:val="00E943F9"/>
    <w:rsid w:val="00E9440E"/>
    <w:rsid w:val="00E945D7"/>
    <w:rsid w:val="00E94F2E"/>
    <w:rsid w:val="00E9560F"/>
    <w:rsid w:val="00E96379"/>
    <w:rsid w:val="00E967CA"/>
    <w:rsid w:val="00E96DA0"/>
    <w:rsid w:val="00E97A20"/>
    <w:rsid w:val="00E97DA5"/>
    <w:rsid w:val="00E97DD7"/>
    <w:rsid w:val="00E97E1F"/>
    <w:rsid w:val="00EA0835"/>
    <w:rsid w:val="00EA0B53"/>
    <w:rsid w:val="00EA0B90"/>
    <w:rsid w:val="00EA0D27"/>
    <w:rsid w:val="00EA0FAB"/>
    <w:rsid w:val="00EA1132"/>
    <w:rsid w:val="00EA11D9"/>
    <w:rsid w:val="00EA1801"/>
    <w:rsid w:val="00EA1966"/>
    <w:rsid w:val="00EA1CE2"/>
    <w:rsid w:val="00EA27F2"/>
    <w:rsid w:val="00EA2E04"/>
    <w:rsid w:val="00EA3ACE"/>
    <w:rsid w:val="00EA3B62"/>
    <w:rsid w:val="00EA3E98"/>
    <w:rsid w:val="00EA4953"/>
    <w:rsid w:val="00EA549E"/>
    <w:rsid w:val="00EA5E12"/>
    <w:rsid w:val="00EA5F0F"/>
    <w:rsid w:val="00EA6095"/>
    <w:rsid w:val="00EA6354"/>
    <w:rsid w:val="00EA6A19"/>
    <w:rsid w:val="00EA6D57"/>
    <w:rsid w:val="00EA713B"/>
    <w:rsid w:val="00EA7492"/>
    <w:rsid w:val="00EA783E"/>
    <w:rsid w:val="00EA787F"/>
    <w:rsid w:val="00EB07EE"/>
    <w:rsid w:val="00EB0961"/>
    <w:rsid w:val="00EB0FF2"/>
    <w:rsid w:val="00EB12D0"/>
    <w:rsid w:val="00EB1A86"/>
    <w:rsid w:val="00EB1A9D"/>
    <w:rsid w:val="00EB1AB0"/>
    <w:rsid w:val="00EB1C99"/>
    <w:rsid w:val="00EB1F8C"/>
    <w:rsid w:val="00EB2234"/>
    <w:rsid w:val="00EB225D"/>
    <w:rsid w:val="00EB228F"/>
    <w:rsid w:val="00EB22B8"/>
    <w:rsid w:val="00EB22FE"/>
    <w:rsid w:val="00EB2345"/>
    <w:rsid w:val="00EB2366"/>
    <w:rsid w:val="00EB2AA7"/>
    <w:rsid w:val="00EB2C8A"/>
    <w:rsid w:val="00EB2CDB"/>
    <w:rsid w:val="00EB331B"/>
    <w:rsid w:val="00EB36B1"/>
    <w:rsid w:val="00EB3723"/>
    <w:rsid w:val="00EB387F"/>
    <w:rsid w:val="00EB3929"/>
    <w:rsid w:val="00EB396F"/>
    <w:rsid w:val="00EB3DBA"/>
    <w:rsid w:val="00EB52F3"/>
    <w:rsid w:val="00EB5B17"/>
    <w:rsid w:val="00EB5D8B"/>
    <w:rsid w:val="00EB5DB9"/>
    <w:rsid w:val="00EB60DC"/>
    <w:rsid w:val="00EB613A"/>
    <w:rsid w:val="00EB6145"/>
    <w:rsid w:val="00EB66EC"/>
    <w:rsid w:val="00EB6969"/>
    <w:rsid w:val="00EB719D"/>
    <w:rsid w:val="00EB766D"/>
    <w:rsid w:val="00EB7B60"/>
    <w:rsid w:val="00EC06FE"/>
    <w:rsid w:val="00EC0771"/>
    <w:rsid w:val="00EC0779"/>
    <w:rsid w:val="00EC07EC"/>
    <w:rsid w:val="00EC0C2E"/>
    <w:rsid w:val="00EC1215"/>
    <w:rsid w:val="00EC151D"/>
    <w:rsid w:val="00EC1701"/>
    <w:rsid w:val="00EC1765"/>
    <w:rsid w:val="00EC1818"/>
    <w:rsid w:val="00EC1B43"/>
    <w:rsid w:val="00EC1CDB"/>
    <w:rsid w:val="00EC20B4"/>
    <w:rsid w:val="00EC2558"/>
    <w:rsid w:val="00EC261B"/>
    <w:rsid w:val="00EC2F48"/>
    <w:rsid w:val="00EC3BA2"/>
    <w:rsid w:val="00EC4595"/>
    <w:rsid w:val="00EC467F"/>
    <w:rsid w:val="00EC4DC4"/>
    <w:rsid w:val="00EC5194"/>
    <w:rsid w:val="00EC531E"/>
    <w:rsid w:val="00EC5503"/>
    <w:rsid w:val="00EC599D"/>
    <w:rsid w:val="00EC59AC"/>
    <w:rsid w:val="00EC5A59"/>
    <w:rsid w:val="00EC5BDA"/>
    <w:rsid w:val="00EC62C7"/>
    <w:rsid w:val="00EC67A6"/>
    <w:rsid w:val="00EC7540"/>
    <w:rsid w:val="00EC76B7"/>
    <w:rsid w:val="00EC7791"/>
    <w:rsid w:val="00EC7DEA"/>
    <w:rsid w:val="00ED0469"/>
    <w:rsid w:val="00ED0D64"/>
    <w:rsid w:val="00ED0E2D"/>
    <w:rsid w:val="00ED1063"/>
    <w:rsid w:val="00ED1730"/>
    <w:rsid w:val="00ED193E"/>
    <w:rsid w:val="00ED1B4E"/>
    <w:rsid w:val="00ED1C77"/>
    <w:rsid w:val="00ED1E85"/>
    <w:rsid w:val="00ED1F32"/>
    <w:rsid w:val="00ED1FE7"/>
    <w:rsid w:val="00ED20E5"/>
    <w:rsid w:val="00ED21B1"/>
    <w:rsid w:val="00ED21C7"/>
    <w:rsid w:val="00ED2A91"/>
    <w:rsid w:val="00ED2E17"/>
    <w:rsid w:val="00ED2E91"/>
    <w:rsid w:val="00ED2ED6"/>
    <w:rsid w:val="00ED353F"/>
    <w:rsid w:val="00ED38A3"/>
    <w:rsid w:val="00ED39D6"/>
    <w:rsid w:val="00ED3CBC"/>
    <w:rsid w:val="00ED3E1B"/>
    <w:rsid w:val="00ED3F6D"/>
    <w:rsid w:val="00ED4096"/>
    <w:rsid w:val="00ED4995"/>
    <w:rsid w:val="00ED49B8"/>
    <w:rsid w:val="00ED49E1"/>
    <w:rsid w:val="00ED49E3"/>
    <w:rsid w:val="00ED4A6E"/>
    <w:rsid w:val="00ED4AB9"/>
    <w:rsid w:val="00ED4B7C"/>
    <w:rsid w:val="00ED4C15"/>
    <w:rsid w:val="00ED53AE"/>
    <w:rsid w:val="00ED54D9"/>
    <w:rsid w:val="00ED583D"/>
    <w:rsid w:val="00ED5926"/>
    <w:rsid w:val="00ED5A24"/>
    <w:rsid w:val="00ED5A71"/>
    <w:rsid w:val="00ED5ABE"/>
    <w:rsid w:val="00ED622D"/>
    <w:rsid w:val="00ED6330"/>
    <w:rsid w:val="00ED640F"/>
    <w:rsid w:val="00ED6B24"/>
    <w:rsid w:val="00ED7376"/>
    <w:rsid w:val="00ED73B3"/>
    <w:rsid w:val="00ED78B3"/>
    <w:rsid w:val="00ED7EA5"/>
    <w:rsid w:val="00EE04B0"/>
    <w:rsid w:val="00EE07BC"/>
    <w:rsid w:val="00EE0ED0"/>
    <w:rsid w:val="00EE1600"/>
    <w:rsid w:val="00EE1759"/>
    <w:rsid w:val="00EE1AB0"/>
    <w:rsid w:val="00EE1DAC"/>
    <w:rsid w:val="00EE29EF"/>
    <w:rsid w:val="00EE2B53"/>
    <w:rsid w:val="00EE302E"/>
    <w:rsid w:val="00EE34A4"/>
    <w:rsid w:val="00EE3663"/>
    <w:rsid w:val="00EE376E"/>
    <w:rsid w:val="00EE3809"/>
    <w:rsid w:val="00EE3BC7"/>
    <w:rsid w:val="00EE4023"/>
    <w:rsid w:val="00EE412E"/>
    <w:rsid w:val="00EE4605"/>
    <w:rsid w:val="00EE4611"/>
    <w:rsid w:val="00EE4A53"/>
    <w:rsid w:val="00EE4D4C"/>
    <w:rsid w:val="00EE4F8F"/>
    <w:rsid w:val="00EE5123"/>
    <w:rsid w:val="00EE52E5"/>
    <w:rsid w:val="00EE531B"/>
    <w:rsid w:val="00EE56BB"/>
    <w:rsid w:val="00EE58A6"/>
    <w:rsid w:val="00EE5B46"/>
    <w:rsid w:val="00EE5C1F"/>
    <w:rsid w:val="00EE6013"/>
    <w:rsid w:val="00EE6097"/>
    <w:rsid w:val="00EE60DE"/>
    <w:rsid w:val="00EE6744"/>
    <w:rsid w:val="00EE6A7B"/>
    <w:rsid w:val="00EE7D42"/>
    <w:rsid w:val="00EE7E48"/>
    <w:rsid w:val="00EF0109"/>
    <w:rsid w:val="00EF0398"/>
    <w:rsid w:val="00EF0679"/>
    <w:rsid w:val="00EF0771"/>
    <w:rsid w:val="00EF0BA4"/>
    <w:rsid w:val="00EF0BAC"/>
    <w:rsid w:val="00EF1A5B"/>
    <w:rsid w:val="00EF1ED7"/>
    <w:rsid w:val="00EF23CC"/>
    <w:rsid w:val="00EF2493"/>
    <w:rsid w:val="00EF282A"/>
    <w:rsid w:val="00EF2ADC"/>
    <w:rsid w:val="00EF3342"/>
    <w:rsid w:val="00EF3C44"/>
    <w:rsid w:val="00EF46F2"/>
    <w:rsid w:val="00EF4E5F"/>
    <w:rsid w:val="00EF5051"/>
    <w:rsid w:val="00EF50C2"/>
    <w:rsid w:val="00EF5184"/>
    <w:rsid w:val="00EF535A"/>
    <w:rsid w:val="00EF56F0"/>
    <w:rsid w:val="00EF5A07"/>
    <w:rsid w:val="00EF5CCD"/>
    <w:rsid w:val="00EF68A9"/>
    <w:rsid w:val="00EF6EBC"/>
    <w:rsid w:val="00EF7473"/>
    <w:rsid w:val="00EF7592"/>
    <w:rsid w:val="00EF77EC"/>
    <w:rsid w:val="00EF7805"/>
    <w:rsid w:val="00EF78D7"/>
    <w:rsid w:val="00EF7DC3"/>
    <w:rsid w:val="00EF7F92"/>
    <w:rsid w:val="00F00311"/>
    <w:rsid w:val="00F0063F"/>
    <w:rsid w:val="00F00746"/>
    <w:rsid w:val="00F009ED"/>
    <w:rsid w:val="00F00BE7"/>
    <w:rsid w:val="00F01031"/>
    <w:rsid w:val="00F0133F"/>
    <w:rsid w:val="00F01B22"/>
    <w:rsid w:val="00F01BB7"/>
    <w:rsid w:val="00F01BBF"/>
    <w:rsid w:val="00F01CF4"/>
    <w:rsid w:val="00F02433"/>
    <w:rsid w:val="00F02832"/>
    <w:rsid w:val="00F03308"/>
    <w:rsid w:val="00F0333D"/>
    <w:rsid w:val="00F0349E"/>
    <w:rsid w:val="00F034A5"/>
    <w:rsid w:val="00F03654"/>
    <w:rsid w:val="00F036A6"/>
    <w:rsid w:val="00F03758"/>
    <w:rsid w:val="00F03AC7"/>
    <w:rsid w:val="00F03B32"/>
    <w:rsid w:val="00F03F2D"/>
    <w:rsid w:val="00F04046"/>
    <w:rsid w:val="00F04235"/>
    <w:rsid w:val="00F0423A"/>
    <w:rsid w:val="00F04550"/>
    <w:rsid w:val="00F04F88"/>
    <w:rsid w:val="00F0594B"/>
    <w:rsid w:val="00F05E3D"/>
    <w:rsid w:val="00F05F04"/>
    <w:rsid w:val="00F0606F"/>
    <w:rsid w:val="00F062F4"/>
    <w:rsid w:val="00F0672D"/>
    <w:rsid w:val="00F06D5B"/>
    <w:rsid w:val="00F0742E"/>
    <w:rsid w:val="00F0770A"/>
    <w:rsid w:val="00F1009D"/>
    <w:rsid w:val="00F102F0"/>
    <w:rsid w:val="00F10A5B"/>
    <w:rsid w:val="00F10BB5"/>
    <w:rsid w:val="00F10EAB"/>
    <w:rsid w:val="00F1114E"/>
    <w:rsid w:val="00F11736"/>
    <w:rsid w:val="00F12122"/>
    <w:rsid w:val="00F12232"/>
    <w:rsid w:val="00F125FF"/>
    <w:rsid w:val="00F12BB1"/>
    <w:rsid w:val="00F12E16"/>
    <w:rsid w:val="00F12F61"/>
    <w:rsid w:val="00F136FD"/>
    <w:rsid w:val="00F13AFE"/>
    <w:rsid w:val="00F13FE7"/>
    <w:rsid w:val="00F14255"/>
    <w:rsid w:val="00F14668"/>
    <w:rsid w:val="00F14803"/>
    <w:rsid w:val="00F162E1"/>
    <w:rsid w:val="00F1666F"/>
    <w:rsid w:val="00F168EA"/>
    <w:rsid w:val="00F16B62"/>
    <w:rsid w:val="00F17322"/>
    <w:rsid w:val="00F1739A"/>
    <w:rsid w:val="00F1748F"/>
    <w:rsid w:val="00F20053"/>
    <w:rsid w:val="00F209B5"/>
    <w:rsid w:val="00F20A15"/>
    <w:rsid w:val="00F20B0A"/>
    <w:rsid w:val="00F20B46"/>
    <w:rsid w:val="00F20DA6"/>
    <w:rsid w:val="00F20E69"/>
    <w:rsid w:val="00F20E9F"/>
    <w:rsid w:val="00F21237"/>
    <w:rsid w:val="00F221C6"/>
    <w:rsid w:val="00F22BD4"/>
    <w:rsid w:val="00F22C75"/>
    <w:rsid w:val="00F231A3"/>
    <w:rsid w:val="00F233BB"/>
    <w:rsid w:val="00F23484"/>
    <w:rsid w:val="00F234BA"/>
    <w:rsid w:val="00F23630"/>
    <w:rsid w:val="00F239D3"/>
    <w:rsid w:val="00F23E28"/>
    <w:rsid w:val="00F24142"/>
    <w:rsid w:val="00F243F1"/>
    <w:rsid w:val="00F244FB"/>
    <w:rsid w:val="00F24A2C"/>
    <w:rsid w:val="00F25371"/>
    <w:rsid w:val="00F253DF"/>
    <w:rsid w:val="00F25C82"/>
    <w:rsid w:val="00F26097"/>
    <w:rsid w:val="00F26D3B"/>
    <w:rsid w:val="00F26E6C"/>
    <w:rsid w:val="00F26E6F"/>
    <w:rsid w:val="00F26F46"/>
    <w:rsid w:val="00F275C0"/>
    <w:rsid w:val="00F27600"/>
    <w:rsid w:val="00F278CD"/>
    <w:rsid w:val="00F27A74"/>
    <w:rsid w:val="00F27A86"/>
    <w:rsid w:val="00F27CF3"/>
    <w:rsid w:val="00F27DA5"/>
    <w:rsid w:val="00F27F5D"/>
    <w:rsid w:val="00F30126"/>
    <w:rsid w:val="00F302F0"/>
    <w:rsid w:val="00F303B1"/>
    <w:rsid w:val="00F303E9"/>
    <w:rsid w:val="00F30BEA"/>
    <w:rsid w:val="00F30E5E"/>
    <w:rsid w:val="00F3119C"/>
    <w:rsid w:val="00F3154C"/>
    <w:rsid w:val="00F31638"/>
    <w:rsid w:val="00F318C5"/>
    <w:rsid w:val="00F31F6E"/>
    <w:rsid w:val="00F3227A"/>
    <w:rsid w:val="00F32DDA"/>
    <w:rsid w:val="00F32EB9"/>
    <w:rsid w:val="00F3310A"/>
    <w:rsid w:val="00F332EA"/>
    <w:rsid w:val="00F34008"/>
    <w:rsid w:val="00F342CA"/>
    <w:rsid w:val="00F3453B"/>
    <w:rsid w:val="00F34A90"/>
    <w:rsid w:val="00F34CBB"/>
    <w:rsid w:val="00F350F5"/>
    <w:rsid w:val="00F352EC"/>
    <w:rsid w:val="00F355B2"/>
    <w:rsid w:val="00F3580D"/>
    <w:rsid w:val="00F35BD7"/>
    <w:rsid w:val="00F35D0C"/>
    <w:rsid w:val="00F35EC6"/>
    <w:rsid w:val="00F3601D"/>
    <w:rsid w:val="00F360FA"/>
    <w:rsid w:val="00F366A8"/>
    <w:rsid w:val="00F36C2A"/>
    <w:rsid w:val="00F36FE0"/>
    <w:rsid w:val="00F3751D"/>
    <w:rsid w:val="00F37569"/>
    <w:rsid w:val="00F37592"/>
    <w:rsid w:val="00F3766E"/>
    <w:rsid w:val="00F3788E"/>
    <w:rsid w:val="00F37A3E"/>
    <w:rsid w:val="00F37F62"/>
    <w:rsid w:val="00F40ADC"/>
    <w:rsid w:val="00F40BCF"/>
    <w:rsid w:val="00F41111"/>
    <w:rsid w:val="00F41471"/>
    <w:rsid w:val="00F41E9F"/>
    <w:rsid w:val="00F42451"/>
    <w:rsid w:val="00F4262D"/>
    <w:rsid w:val="00F4279D"/>
    <w:rsid w:val="00F43E95"/>
    <w:rsid w:val="00F44327"/>
    <w:rsid w:val="00F4497D"/>
    <w:rsid w:val="00F451E3"/>
    <w:rsid w:val="00F45C22"/>
    <w:rsid w:val="00F463DD"/>
    <w:rsid w:val="00F46699"/>
    <w:rsid w:val="00F4681E"/>
    <w:rsid w:val="00F46836"/>
    <w:rsid w:val="00F46C73"/>
    <w:rsid w:val="00F46CED"/>
    <w:rsid w:val="00F47088"/>
    <w:rsid w:val="00F4708F"/>
    <w:rsid w:val="00F474F9"/>
    <w:rsid w:val="00F47A03"/>
    <w:rsid w:val="00F47AC9"/>
    <w:rsid w:val="00F47DDA"/>
    <w:rsid w:val="00F47F3C"/>
    <w:rsid w:val="00F50024"/>
    <w:rsid w:val="00F504BC"/>
    <w:rsid w:val="00F507D0"/>
    <w:rsid w:val="00F50BF8"/>
    <w:rsid w:val="00F50FD2"/>
    <w:rsid w:val="00F51302"/>
    <w:rsid w:val="00F51CEE"/>
    <w:rsid w:val="00F51E98"/>
    <w:rsid w:val="00F52348"/>
    <w:rsid w:val="00F5313E"/>
    <w:rsid w:val="00F5361D"/>
    <w:rsid w:val="00F53742"/>
    <w:rsid w:val="00F53A9C"/>
    <w:rsid w:val="00F54289"/>
    <w:rsid w:val="00F54A3E"/>
    <w:rsid w:val="00F54BEE"/>
    <w:rsid w:val="00F54CAC"/>
    <w:rsid w:val="00F556B6"/>
    <w:rsid w:val="00F556E1"/>
    <w:rsid w:val="00F55C22"/>
    <w:rsid w:val="00F560C5"/>
    <w:rsid w:val="00F560E8"/>
    <w:rsid w:val="00F56107"/>
    <w:rsid w:val="00F564CB"/>
    <w:rsid w:val="00F566C4"/>
    <w:rsid w:val="00F56FBF"/>
    <w:rsid w:val="00F57035"/>
    <w:rsid w:val="00F57511"/>
    <w:rsid w:val="00F57D55"/>
    <w:rsid w:val="00F600F4"/>
    <w:rsid w:val="00F606B7"/>
    <w:rsid w:val="00F61396"/>
    <w:rsid w:val="00F6140A"/>
    <w:rsid w:val="00F61576"/>
    <w:rsid w:val="00F61973"/>
    <w:rsid w:val="00F61B78"/>
    <w:rsid w:val="00F62483"/>
    <w:rsid w:val="00F62964"/>
    <w:rsid w:val="00F62F16"/>
    <w:rsid w:val="00F631D1"/>
    <w:rsid w:val="00F6332B"/>
    <w:rsid w:val="00F64457"/>
    <w:rsid w:val="00F64495"/>
    <w:rsid w:val="00F64862"/>
    <w:rsid w:val="00F64E95"/>
    <w:rsid w:val="00F652E5"/>
    <w:rsid w:val="00F65608"/>
    <w:rsid w:val="00F6562E"/>
    <w:rsid w:val="00F65681"/>
    <w:rsid w:val="00F65A8C"/>
    <w:rsid w:val="00F65CFF"/>
    <w:rsid w:val="00F65D51"/>
    <w:rsid w:val="00F65ED7"/>
    <w:rsid w:val="00F66196"/>
    <w:rsid w:val="00F66222"/>
    <w:rsid w:val="00F662EF"/>
    <w:rsid w:val="00F66C94"/>
    <w:rsid w:val="00F66C9E"/>
    <w:rsid w:val="00F66CD6"/>
    <w:rsid w:val="00F671CD"/>
    <w:rsid w:val="00F67294"/>
    <w:rsid w:val="00F67689"/>
    <w:rsid w:val="00F67929"/>
    <w:rsid w:val="00F67E2D"/>
    <w:rsid w:val="00F7034E"/>
    <w:rsid w:val="00F70667"/>
    <w:rsid w:val="00F708DE"/>
    <w:rsid w:val="00F70A15"/>
    <w:rsid w:val="00F70CB1"/>
    <w:rsid w:val="00F70E7A"/>
    <w:rsid w:val="00F71056"/>
    <w:rsid w:val="00F7174D"/>
    <w:rsid w:val="00F719DE"/>
    <w:rsid w:val="00F71DE9"/>
    <w:rsid w:val="00F72078"/>
    <w:rsid w:val="00F72081"/>
    <w:rsid w:val="00F721B4"/>
    <w:rsid w:val="00F721EA"/>
    <w:rsid w:val="00F7274B"/>
    <w:rsid w:val="00F7279C"/>
    <w:rsid w:val="00F734D3"/>
    <w:rsid w:val="00F7363F"/>
    <w:rsid w:val="00F73CFF"/>
    <w:rsid w:val="00F73E68"/>
    <w:rsid w:val="00F74177"/>
    <w:rsid w:val="00F74316"/>
    <w:rsid w:val="00F74605"/>
    <w:rsid w:val="00F74873"/>
    <w:rsid w:val="00F749FE"/>
    <w:rsid w:val="00F74F7F"/>
    <w:rsid w:val="00F75224"/>
    <w:rsid w:val="00F75316"/>
    <w:rsid w:val="00F755F9"/>
    <w:rsid w:val="00F757C1"/>
    <w:rsid w:val="00F7645E"/>
    <w:rsid w:val="00F76D78"/>
    <w:rsid w:val="00F7714C"/>
    <w:rsid w:val="00F77194"/>
    <w:rsid w:val="00F7744B"/>
    <w:rsid w:val="00F774BE"/>
    <w:rsid w:val="00F779B9"/>
    <w:rsid w:val="00F77E97"/>
    <w:rsid w:val="00F8010F"/>
    <w:rsid w:val="00F80148"/>
    <w:rsid w:val="00F80226"/>
    <w:rsid w:val="00F802E9"/>
    <w:rsid w:val="00F80A5A"/>
    <w:rsid w:val="00F80AB9"/>
    <w:rsid w:val="00F812CB"/>
    <w:rsid w:val="00F819EA"/>
    <w:rsid w:val="00F81CA8"/>
    <w:rsid w:val="00F821D0"/>
    <w:rsid w:val="00F822F3"/>
    <w:rsid w:val="00F8233E"/>
    <w:rsid w:val="00F824C8"/>
    <w:rsid w:val="00F8285E"/>
    <w:rsid w:val="00F82A9C"/>
    <w:rsid w:val="00F82ABF"/>
    <w:rsid w:val="00F82B9B"/>
    <w:rsid w:val="00F82C10"/>
    <w:rsid w:val="00F82C68"/>
    <w:rsid w:val="00F82C8B"/>
    <w:rsid w:val="00F82E71"/>
    <w:rsid w:val="00F82EA2"/>
    <w:rsid w:val="00F83016"/>
    <w:rsid w:val="00F839FE"/>
    <w:rsid w:val="00F83C02"/>
    <w:rsid w:val="00F83E91"/>
    <w:rsid w:val="00F843FE"/>
    <w:rsid w:val="00F852A0"/>
    <w:rsid w:val="00F85A06"/>
    <w:rsid w:val="00F85BED"/>
    <w:rsid w:val="00F85EE1"/>
    <w:rsid w:val="00F862A5"/>
    <w:rsid w:val="00F864E5"/>
    <w:rsid w:val="00F8672A"/>
    <w:rsid w:val="00F86B67"/>
    <w:rsid w:val="00F86EAF"/>
    <w:rsid w:val="00F879B2"/>
    <w:rsid w:val="00F87F45"/>
    <w:rsid w:val="00F900A3"/>
    <w:rsid w:val="00F90483"/>
    <w:rsid w:val="00F90ACB"/>
    <w:rsid w:val="00F90AE5"/>
    <w:rsid w:val="00F90CA5"/>
    <w:rsid w:val="00F90DF4"/>
    <w:rsid w:val="00F90FFA"/>
    <w:rsid w:val="00F911ED"/>
    <w:rsid w:val="00F9140C"/>
    <w:rsid w:val="00F91A3F"/>
    <w:rsid w:val="00F91D3E"/>
    <w:rsid w:val="00F91F75"/>
    <w:rsid w:val="00F92AC3"/>
    <w:rsid w:val="00F92EC0"/>
    <w:rsid w:val="00F93249"/>
    <w:rsid w:val="00F93732"/>
    <w:rsid w:val="00F93916"/>
    <w:rsid w:val="00F94074"/>
    <w:rsid w:val="00F9407C"/>
    <w:rsid w:val="00F94289"/>
    <w:rsid w:val="00F94920"/>
    <w:rsid w:val="00F94C9A"/>
    <w:rsid w:val="00F950D2"/>
    <w:rsid w:val="00F9530F"/>
    <w:rsid w:val="00F954BB"/>
    <w:rsid w:val="00F95554"/>
    <w:rsid w:val="00F9566C"/>
    <w:rsid w:val="00F957AC"/>
    <w:rsid w:val="00F95821"/>
    <w:rsid w:val="00F95E21"/>
    <w:rsid w:val="00F9623A"/>
    <w:rsid w:val="00F96366"/>
    <w:rsid w:val="00F9679D"/>
    <w:rsid w:val="00F969AB"/>
    <w:rsid w:val="00F96CA1"/>
    <w:rsid w:val="00F96CB3"/>
    <w:rsid w:val="00F978B7"/>
    <w:rsid w:val="00F97B35"/>
    <w:rsid w:val="00FA006F"/>
    <w:rsid w:val="00FA0121"/>
    <w:rsid w:val="00FA017E"/>
    <w:rsid w:val="00FA0623"/>
    <w:rsid w:val="00FA06F0"/>
    <w:rsid w:val="00FA07CA"/>
    <w:rsid w:val="00FA0A70"/>
    <w:rsid w:val="00FA1627"/>
    <w:rsid w:val="00FA1991"/>
    <w:rsid w:val="00FA19DA"/>
    <w:rsid w:val="00FA1DFC"/>
    <w:rsid w:val="00FA2458"/>
    <w:rsid w:val="00FA27D1"/>
    <w:rsid w:val="00FA2AC0"/>
    <w:rsid w:val="00FA2CBC"/>
    <w:rsid w:val="00FA30E1"/>
    <w:rsid w:val="00FA31ED"/>
    <w:rsid w:val="00FA34EF"/>
    <w:rsid w:val="00FA3996"/>
    <w:rsid w:val="00FA3F52"/>
    <w:rsid w:val="00FA4CA7"/>
    <w:rsid w:val="00FA5121"/>
    <w:rsid w:val="00FA559C"/>
    <w:rsid w:val="00FA5A67"/>
    <w:rsid w:val="00FA5B83"/>
    <w:rsid w:val="00FA6065"/>
    <w:rsid w:val="00FA63E4"/>
    <w:rsid w:val="00FA67FE"/>
    <w:rsid w:val="00FA6ECD"/>
    <w:rsid w:val="00FA727E"/>
    <w:rsid w:val="00FA770C"/>
    <w:rsid w:val="00FA7BAC"/>
    <w:rsid w:val="00FA7FC5"/>
    <w:rsid w:val="00FA7FDB"/>
    <w:rsid w:val="00FB00A7"/>
    <w:rsid w:val="00FB05FF"/>
    <w:rsid w:val="00FB0620"/>
    <w:rsid w:val="00FB0732"/>
    <w:rsid w:val="00FB0BE8"/>
    <w:rsid w:val="00FB11A7"/>
    <w:rsid w:val="00FB1308"/>
    <w:rsid w:val="00FB15BF"/>
    <w:rsid w:val="00FB1717"/>
    <w:rsid w:val="00FB1905"/>
    <w:rsid w:val="00FB1DBC"/>
    <w:rsid w:val="00FB207B"/>
    <w:rsid w:val="00FB2433"/>
    <w:rsid w:val="00FB2576"/>
    <w:rsid w:val="00FB265C"/>
    <w:rsid w:val="00FB2663"/>
    <w:rsid w:val="00FB2A12"/>
    <w:rsid w:val="00FB2A5B"/>
    <w:rsid w:val="00FB2C8C"/>
    <w:rsid w:val="00FB2C9B"/>
    <w:rsid w:val="00FB2DB2"/>
    <w:rsid w:val="00FB2E04"/>
    <w:rsid w:val="00FB36B1"/>
    <w:rsid w:val="00FB37B5"/>
    <w:rsid w:val="00FB3817"/>
    <w:rsid w:val="00FB3A6F"/>
    <w:rsid w:val="00FB3B0C"/>
    <w:rsid w:val="00FB3D0F"/>
    <w:rsid w:val="00FB423D"/>
    <w:rsid w:val="00FB485A"/>
    <w:rsid w:val="00FB4B26"/>
    <w:rsid w:val="00FB4C78"/>
    <w:rsid w:val="00FB4EFD"/>
    <w:rsid w:val="00FB517D"/>
    <w:rsid w:val="00FB568F"/>
    <w:rsid w:val="00FB59A5"/>
    <w:rsid w:val="00FB5EBA"/>
    <w:rsid w:val="00FB5FC1"/>
    <w:rsid w:val="00FB6082"/>
    <w:rsid w:val="00FB6A3A"/>
    <w:rsid w:val="00FB6D1C"/>
    <w:rsid w:val="00FB6E88"/>
    <w:rsid w:val="00FB6ED1"/>
    <w:rsid w:val="00FB7251"/>
    <w:rsid w:val="00FB7B87"/>
    <w:rsid w:val="00FB7D6B"/>
    <w:rsid w:val="00FC07C8"/>
    <w:rsid w:val="00FC0F3B"/>
    <w:rsid w:val="00FC10CB"/>
    <w:rsid w:val="00FC10F1"/>
    <w:rsid w:val="00FC1303"/>
    <w:rsid w:val="00FC13D8"/>
    <w:rsid w:val="00FC2491"/>
    <w:rsid w:val="00FC2844"/>
    <w:rsid w:val="00FC2D84"/>
    <w:rsid w:val="00FC323C"/>
    <w:rsid w:val="00FC33CE"/>
    <w:rsid w:val="00FC38E2"/>
    <w:rsid w:val="00FC3C39"/>
    <w:rsid w:val="00FC44FF"/>
    <w:rsid w:val="00FC465F"/>
    <w:rsid w:val="00FC46E8"/>
    <w:rsid w:val="00FC5278"/>
    <w:rsid w:val="00FC544B"/>
    <w:rsid w:val="00FC5757"/>
    <w:rsid w:val="00FC5B64"/>
    <w:rsid w:val="00FC5D23"/>
    <w:rsid w:val="00FC5EF2"/>
    <w:rsid w:val="00FC6E99"/>
    <w:rsid w:val="00FC6FA8"/>
    <w:rsid w:val="00FC709D"/>
    <w:rsid w:val="00FC7207"/>
    <w:rsid w:val="00FC7245"/>
    <w:rsid w:val="00FC7499"/>
    <w:rsid w:val="00FC7603"/>
    <w:rsid w:val="00FC7C7C"/>
    <w:rsid w:val="00FD0467"/>
    <w:rsid w:val="00FD0485"/>
    <w:rsid w:val="00FD0DD4"/>
    <w:rsid w:val="00FD119B"/>
    <w:rsid w:val="00FD14E6"/>
    <w:rsid w:val="00FD16B5"/>
    <w:rsid w:val="00FD1C96"/>
    <w:rsid w:val="00FD1F9A"/>
    <w:rsid w:val="00FD1FED"/>
    <w:rsid w:val="00FD245B"/>
    <w:rsid w:val="00FD25A7"/>
    <w:rsid w:val="00FD298F"/>
    <w:rsid w:val="00FD2F46"/>
    <w:rsid w:val="00FD319A"/>
    <w:rsid w:val="00FD3800"/>
    <w:rsid w:val="00FD3A9A"/>
    <w:rsid w:val="00FD3B35"/>
    <w:rsid w:val="00FD3DA6"/>
    <w:rsid w:val="00FD48EC"/>
    <w:rsid w:val="00FD4952"/>
    <w:rsid w:val="00FD4D64"/>
    <w:rsid w:val="00FD4D67"/>
    <w:rsid w:val="00FD546A"/>
    <w:rsid w:val="00FD5470"/>
    <w:rsid w:val="00FD54FE"/>
    <w:rsid w:val="00FD5684"/>
    <w:rsid w:val="00FD5E83"/>
    <w:rsid w:val="00FD5F2B"/>
    <w:rsid w:val="00FD5FDE"/>
    <w:rsid w:val="00FD62E1"/>
    <w:rsid w:val="00FD664E"/>
    <w:rsid w:val="00FD7159"/>
    <w:rsid w:val="00FD7224"/>
    <w:rsid w:val="00FD72E6"/>
    <w:rsid w:val="00FD7995"/>
    <w:rsid w:val="00FD79F4"/>
    <w:rsid w:val="00FD7AD9"/>
    <w:rsid w:val="00FD7D2C"/>
    <w:rsid w:val="00FD7E51"/>
    <w:rsid w:val="00FD7E80"/>
    <w:rsid w:val="00FE001A"/>
    <w:rsid w:val="00FE0959"/>
    <w:rsid w:val="00FE0B57"/>
    <w:rsid w:val="00FE0B8A"/>
    <w:rsid w:val="00FE1067"/>
    <w:rsid w:val="00FE10B0"/>
    <w:rsid w:val="00FE1D57"/>
    <w:rsid w:val="00FE1F18"/>
    <w:rsid w:val="00FE25B3"/>
    <w:rsid w:val="00FE2666"/>
    <w:rsid w:val="00FE2781"/>
    <w:rsid w:val="00FE279D"/>
    <w:rsid w:val="00FE296D"/>
    <w:rsid w:val="00FE2B78"/>
    <w:rsid w:val="00FE2EE9"/>
    <w:rsid w:val="00FE3385"/>
    <w:rsid w:val="00FE34F3"/>
    <w:rsid w:val="00FE3ACE"/>
    <w:rsid w:val="00FE4154"/>
    <w:rsid w:val="00FE42A9"/>
    <w:rsid w:val="00FE612F"/>
    <w:rsid w:val="00FE6958"/>
    <w:rsid w:val="00FE73F3"/>
    <w:rsid w:val="00FE74A6"/>
    <w:rsid w:val="00FE78B6"/>
    <w:rsid w:val="00FE7CE3"/>
    <w:rsid w:val="00FE7DB1"/>
    <w:rsid w:val="00FF0271"/>
    <w:rsid w:val="00FF046D"/>
    <w:rsid w:val="00FF0746"/>
    <w:rsid w:val="00FF08D9"/>
    <w:rsid w:val="00FF08F5"/>
    <w:rsid w:val="00FF0F3A"/>
    <w:rsid w:val="00FF0FB0"/>
    <w:rsid w:val="00FF14FF"/>
    <w:rsid w:val="00FF1892"/>
    <w:rsid w:val="00FF1FC7"/>
    <w:rsid w:val="00FF23C0"/>
    <w:rsid w:val="00FF2827"/>
    <w:rsid w:val="00FF2A4A"/>
    <w:rsid w:val="00FF2D48"/>
    <w:rsid w:val="00FF332E"/>
    <w:rsid w:val="00FF37D1"/>
    <w:rsid w:val="00FF3DA9"/>
    <w:rsid w:val="00FF4AA1"/>
    <w:rsid w:val="00FF4C5D"/>
    <w:rsid w:val="00FF4EAB"/>
    <w:rsid w:val="00FF5173"/>
    <w:rsid w:val="00FF51BB"/>
    <w:rsid w:val="00FF5A8C"/>
    <w:rsid w:val="00FF5F98"/>
    <w:rsid w:val="00FF6294"/>
    <w:rsid w:val="00FF63FD"/>
    <w:rsid w:val="00FF6AED"/>
    <w:rsid w:val="00FF6CE6"/>
    <w:rsid w:val="00FF6E38"/>
    <w:rsid w:val="00FF6FBB"/>
    <w:rsid w:val="00FF70A2"/>
    <w:rsid w:val="00FF71A6"/>
    <w:rsid w:val="00FF73BF"/>
    <w:rsid w:val="00FF7408"/>
    <w:rsid w:val="00FF758F"/>
    <w:rsid w:val="00FF75C0"/>
    <w:rsid w:val="00FF7EA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1F576"/>
  <w15:docId w15:val="{A2F17E12-8535-46D5-BD3D-E619836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6D9"/>
    <w:rPr>
      <w:sz w:val="24"/>
      <w:szCs w:val="24"/>
      <w:lang w:eastAsia="es-ES"/>
    </w:rPr>
  </w:style>
  <w:style w:type="paragraph" w:styleId="Ttulo1">
    <w:name w:val="heading 1"/>
    <w:basedOn w:val="Normal"/>
    <w:next w:val="Normal"/>
    <w:link w:val="Ttulo1Car"/>
    <w:qFormat/>
    <w:rsid w:val="008E76D9"/>
    <w:pPr>
      <w:keepNext/>
      <w:jc w:val="center"/>
      <w:outlineLvl w:val="0"/>
    </w:pPr>
    <w:rPr>
      <w:rFonts w:ascii="Arial" w:hAnsi="Arial" w:cs="Arial"/>
      <w:b/>
      <w:bCs/>
      <w:sz w:val="16"/>
      <w:szCs w:val="18"/>
    </w:rPr>
  </w:style>
  <w:style w:type="paragraph" w:styleId="Ttulo2">
    <w:name w:val="heading 2"/>
    <w:basedOn w:val="Normal"/>
    <w:next w:val="Normal"/>
    <w:link w:val="Ttulo2Car"/>
    <w:qFormat/>
    <w:rsid w:val="008E76D9"/>
    <w:pPr>
      <w:keepNext/>
      <w:outlineLvl w:val="1"/>
    </w:pPr>
    <w:rPr>
      <w:rFonts w:ascii="Arial" w:hAnsi="Arial" w:cs="Arial"/>
      <w:b/>
      <w:bCs/>
      <w:sz w:val="16"/>
      <w:szCs w:val="18"/>
    </w:rPr>
  </w:style>
  <w:style w:type="paragraph" w:styleId="Ttulo3">
    <w:name w:val="heading 3"/>
    <w:basedOn w:val="Normal"/>
    <w:next w:val="Normal"/>
    <w:link w:val="Ttulo3Car"/>
    <w:qFormat/>
    <w:rsid w:val="008E76D9"/>
    <w:pPr>
      <w:keepNext/>
      <w:outlineLvl w:val="2"/>
    </w:pPr>
    <w:rPr>
      <w:rFonts w:ascii="Arial" w:hAnsi="Arial" w:cs="Arial"/>
      <w:b/>
      <w:bCs/>
      <w:sz w:val="18"/>
      <w:szCs w:val="18"/>
    </w:rPr>
  </w:style>
  <w:style w:type="paragraph" w:styleId="Ttulo4">
    <w:name w:val="heading 4"/>
    <w:basedOn w:val="Normal"/>
    <w:next w:val="Normal"/>
    <w:link w:val="Ttulo4Car"/>
    <w:qFormat/>
    <w:rsid w:val="008E76D9"/>
    <w:pPr>
      <w:keepNext/>
      <w:ind w:firstLine="709"/>
      <w:jc w:val="both"/>
      <w:outlineLvl w:val="3"/>
    </w:pPr>
    <w:rPr>
      <w:rFonts w:ascii="Arial" w:hAnsi="Arial" w:cs="Arial"/>
      <w:b/>
      <w:szCs w:val="20"/>
    </w:rPr>
  </w:style>
  <w:style w:type="paragraph" w:styleId="Ttulo7">
    <w:name w:val="heading 7"/>
    <w:basedOn w:val="Normal"/>
    <w:next w:val="Normal"/>
    <w:link w:val="Ttulo7Car"/>
    <w:qFormat/>
    <w:rsid w:val="008E76D9"/>
    <w:pPr>
      <w:keepNext/>
      <w:overflowPunct w:val="0"/>
      <w:autoSpaceDE w:val="0"/>
      <w:autoSpaceDN w:val="0"/>
      <w:adjustRightInd w:val="0"/>
      <w:ind w:firstLine="708"/>
      <w:jc w:val="both"/>
      <w:textAlignment w:val="baseline"/>
      <w:outlineLvl w:val="6"/>
    </w:pPr>
    <w:rPr>
      <w:rFonts w:ascii="Arial" w:hAnsi="Arial"/>
      <w:b/>
      <w:i/>
      <w:sz w:val="23"/>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link w:val="NormalWebCar"/>
    <w:rsid w:val="008E76D9"/>
    <w:pPr>
      <w:spacing w:before="100" w:beforeAutospacing="1" w:after="100" w:afterAutospacing="1"/>
    </w:pPr>
  </w:style>
  <w:style w:type="paragraph" w:customStyle="1" w:styleId="xl24">
    <w:name w:val="xl24"/>
    <w:basedOn w:val="Normal"/>
    <w:rsid w:val="008E76D9"/>
    <w:pPr>
      <w:spacing w:before="100" w:beforeAutospacing="1" w:after="100" w:afterAutospacing="1"/>
      <w:jc w:val="center"/>
    </w:pPr>
    <w:rPr>
      <w:b/>
      <w:bCs/>
      <w:color w:val="000080"/>
    </w:rPr>
  </w:style>
  <w:style w:type="paragraph" w:customStyle="1" w:styleId="xl25">
    <w:name w:val="xl25"/>
    <w:basedOn w:val="Normal"/>
    <w:rsid w:val="008E76D9"/>
    <w:pPr>
      <w:spacing w:before="100" w:beforeAutospacing="1" w:after="100" w:afterAutospacing="1"/>
    </w:pPr>
    <w:rPr>
      <w:rFonts w:ascii="Arial" w:hAnsi="Arial" w:cs="Arial"/>
    </w:rPr>
  </w:style>
  <w:style w:type="paragraph" w:styleId="Ttulo">
    <w:name w:val="Title"/>
    <w:basedOn w:val="Normal"/>
    <w:link w:val="TtuloCar"/>
    <w:qFormat/>
    <w:rsid w:val="008E76D9"/>
    <w:pPr>
      <w:jc w:val="center"/>
    </w:pPr>
    <w:rPr>
      <w:rFonts w:ascii="Arial" w:hAnsi="Arial" w:cs="Arial"/>
      <w:b/>
    </w:rPr>
  </w:style>
  <w:style w:type="paragraph" w:customStyle="1" w:styleId="xl26">
    <w:name w:val="xl26"/>
    <w:basedOn w:val="Normal"/>
    <w:rsid w:val="008E76D9"/>
    <w:pPr>
      <w:spacing w:before="100" w:beforeAutospacing="1" w:after="100" w:afterAutospacing="1"/>
    </w:pPr>
    <w:rPr>
      <w:rFonts w:ascii="Arial" w:eastAsia="Arial Unicode MS" w:hAnsi="Arial" w:cs="Arial"/>
      <w:sz w:val="18"/>
      <w:szCs w:val="18"/>
    </w:rPr>
  </w:style>
  <w:style w:type="paragraph" w:styleId="Textoindependiente">
    <w:name w:val="Body Text"/>
    <w:basedOn w:val="Normal"/>
    <w:link w:val="TextoindependienteCar"/>
    <w:semiHidden/>
    <w:rsid w:val="008E76D9"/>
    <w:pPr>
      <w:tabs>
        <w:tab w:val="left" w:pos="180"/>
      </w:tabs>
      <w:jc w:val="both"/>
    </w:pPr>
    <w:rPr>
      <w:rFonts w:ascii="Arial" w:hAnsi="Arial" w:cs="Arial"/>
      <w:sz w:val="20"/>
      <w:szCs w:val="14"/>
      <w:lang w:val="es-ES"/>
    </w:rPr>
  </w:style>
  <w:style w:type="paragraph" w:styleId="Textodeglobo">
    <w:name w:val="Balloon Text"/>
    <w:basedOn w:val="Normal"/>
    <w:link w:val="TextodegloboCar"/>
    <w:semiHidden/>
    <w:rsid w:val="008E76D9"/>
    <w:rPr>
      <w:rFonts w:ascii="Tahoma" w:hAnsi="Tahoma" w:cs="Tahoma"/>
      <w:sz w:val="16"/>
      <w:szCs w:val="16"/>
    </w:rPr>
  </w:style>
  <w:style w:type="paragraph" w:customStyle="1" w:styleId="BodyText21">
    <w:name w:val="Body Text 21"/>
    <w:basedOn w:val="Normal"/>
    <w:rsid w:val="008E76D9"/>
    <w:pPr>
      <w:overflowPunct w:val="0"/>
      <w:autoSpaceDE w:val="0"/>
      <w:autoSpaceDN w:val="0"/>
      <w:adjustRightInd w:val="0"/>
      <w:ind w:firstLine="708"/>
      <w:jc w:val="both"/>
      <w:textAlignment w:val="baseline"/>
    </w:pPr>
    <w:rPr>
      <w:rFonts w:ascii="Arial" w:hAnsi="Arial"/>
      <w:sz w:val="23"/>
      <w:szCs w:val="20"/>
      <w:lang w:val="es-ES_tradnl"/>
    </w:rPr>
  </w:style>
  <w:style w:type="paragraph" w:styleId="Sangradetextonormal">
    <w:name w:val="Body Text Indent"/>
    <w:basedOn w:val="Normal"/>
    <w:link w:val="SangradetextonormalCar"/>
    <w:semiHidden/>
    <w:rsid w:val="008E76D9"/>
    <w:pPr>
      <w:ind w:firstLine="709"/>
      <w:jc w:val="both"/>
    </w:pPr>
    <w:rPr>
      <w:rFonts w:ascii="Arial" w:hAnsi="Arial" w:cs="Arial"/>
      <w:szCs w:val="20"/>
    </w:rPr>
  </w:style>
  <w:style w:type="paragraph" w:styleId="Sangra2detindependiente">
    <w:name w:val="Body Text Indent 2"/>
    <w:basedOn w:val="Normal"/>
    <w:link w:val="Sangra2detindependienteCar"/>
    <w:semiHidden/>
    <w:rsid w:val="008E76D9"/>
    <w:pPr>
      <w:ind w:firstLine="709"/>
      <w:jc w:val="both"/>
    </w:pPr>
    <w:rPr>
      <w:rFonts w:ascii="Arial" w:hAnsi="Arial" w:cs="Arial"/>
      <w:b/>
      <w:bCs/>
    </w:rPr>
  </w:style>
  <w:style w:type="paragraph" w:styleId="Sangra3detindependiente">
    <w:name w:val="Body Text Indent 3"/>
    <w:basedOn w:val="Normal"/>
    <w:link w:val="Sangra3detindependienteCar"/>
    <w:semiHidden/>
    <w:rsid w:val="008E76D9"/>
    <w:pPr>
      <w:ind w:firstLine="709"/>
      <w:jc w:val="both"/>
    </w:pPr>
    <w:rPr>
      <w:rFonts w:ascii="Arial" w:hAnsi="Arial" w:cs="Arial"/>
      <w:b/>
      <w:bCs/>
      <w:sz w:val="23"/>
    </w:rPr>
  </w:style>
  <w:style w:type="table" w:styleId="Tablaconcuadrcula">
    <w:name w:val="Table Grid"/>
    <w:basedOn w:val="Tablanormal"/>
    <w:uiPriority w:val="39"/>
    <w:rsid w:val="00E40A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E40AF5"/>
    <w:rPr>
      <w:color w:val="0000FF"/>
      <w:u w:val="single"/>
    </w:rPr>
  </w:style>
  <w:style w:type="character" w:customStyle="1" w:styleId="Sangra2detindependienteCar">
    <w:name w:val="Sangría 2 de t. independiente Car"/>
    <w:link w:val="Sangra2detindependiente"/>
    <w:semiHidden/>
    <w:rsid w:val="001401CA"/>
    <w:rPr>
      <w:rFonts w:ascii="Arial" w:hAnsi="Arial" w:cs="Arial"/>
      <w:b/>
      <w:bCs/>
      <w:sz w:val="24"/>
      <w:szCs w:val="24"/>
      <w:lang w:eastAsia="es-ES"/>
    </w:rPr>
  </w:style>
  <w:style w:type="paragraph" w:styleId="Textonotapie">
    <w:name w:val="footnote text"/>
    <w:aliases w:val="fn,single space,footnote text,FOOTNOTES, Car3 Car,Car3 Car,Footnote Text Char Char Char,Footnote Text Char Char,FT,FN,Footnotes,Footnote ak,Footnote Text English,nota,Nota al pie,Nota pie,FOOTNOTES Car Car Car,FOOTNOTES Car Car,Car,C"/>
    <w:basedOn w:val="Normal"/>
    <w:link w:val="TextonotapieCar"/>
    <w:unhideWhenUsed/>
    <w:qFormat/>
    <w:rsid w:val="00611AE8"/>
    <w:rPr>
      <w:sz w:val="20"/>
      <w:szCs w:val="20"/>
    </w:rPr>
  </w:style>
  <w:style w:type="character" w:customStyle="1" w:styleId="TextonotapieCar">
    <w:name w:val="Texto nota pie Car"/>
    <w:aliases w:val="fn Car,single space Car,footnote text Car,FOOTNOTES Car, Car3 Car Car,Car3 Car Car,Footnote Text Char Char Char Car,Footnote Text Char Char Car,FT Car,FN Car,Footnotes Car,Footnote ak Car,Footnote Text English Car,nota Car,Car Car"/>
    <w:link w:val="Textonotapie"/>
    <w:rsid w:val="00611AE8"/>
    <w:rPr>
      <w:lang w:eastAsia="es-ES"/>
    </w:rPr>
  </w:style>
  <w:style w:type="character" w:styleId="Refdenotaalpie">
    <w:name w:val="footnote reference"/>
    <w:aliases w:val="sobrescrito,Ref,de nota al pie,Ref. de nota al pi,titulo 2,Ref. de nota al pie.,FC,ftref,16 Point,Superscript 6 Point,Style 24,pie pddes,(NECG) Footnote Reference,o,fr,Style 3,Appel note de bas de p,Style 12,Style 124,Ftnt ref 2,註腳內容"/>
    <w:unhideWhenUsed/>
    <w:qFormat/>
    <w:rsid w:val="00611AE8"/>
    <w:rPr>
      <w:vertAlign w:val="superscript"/>
    </w:rPr>
  </w:style>
  <w:style w:type="paragraph" w:styleId="Prrafodelista">
    <w:name w:val="List Paragraph"/>
    <w:aliases w:val="Cita Pie de Página,titulo,Footnote,List Paragraph1,Titulo de Fígura,TITULO A,Titulo parrafo,3,Iz - Párrafo de lista,Sivsa Parrafo"/>
    <w:basedOn w:val="Normal"/>
    <w:link w:val="PrrafodelistaCar"/>
    <w:qFormat/>
    <w:rsid w:val="00957CDB"/>
    <w:pPr>
      <w:ind w:left="708"/>
    </w:pPr>
  </w:style>
  <w:style w:type="paragraph" w:styleId="Encabezado">
    <w:name w:val="header"/>
    <w:basedOn w:val="Normal"/>
    <w:link w:val="EncabezadoCar"/>
    <w:uiPriority w:val="99"/>
    <w:unhideWhenUsed/>
    <w:rsid w:val="000414C4"/>
    <w:pPr>
      <w:tabs>
        <w:tab w:val="center" w:pos="4419"/>
        <w:tab w:val="right" w:pos="8838"/>
      </w:tabs>
    </w:pPr>
  </w:style>
  <w:style w:type="character" w:customStyle="1" w:styleId="EncabezadoCar">
    <w:name w:val="Encabezado Car"/>
    <w:link w:val="Encabezado"/>
    <w:uiPriority w:val="99"/>
    <w:rsid w:val="000414C4"/>
    <w:rPr>
      <w:sz w:val="24"/>
      <w:szCs w:val="24"/>
      <w:lang w:eastAsia="es-ES"/>
    </w:rPr>
  </w:style>
  <w:style w:type="paragraph" w:styleId="Piedepgina">
    <w:name w:val="footer"/>
    <w:basedOn w:val="Normal"/>
    <w:link w:val="PiedepginaCar"/>
    <w:uiPriority w:val="99"/>
    <w:unhideWhenUsed/>
    <w:rsid w:val="000414C4"/>
    <w:pPr>
      <w:tabs>
        <w:tab w:val="center" w:pos="4419"/>
        <w:tab w:val="right" w:pos="8838"/>
      </w:tabs>
    </w:pPr>
  </w:style>
  <w:style w:type="character" w:customStyle="1" w:styleId="PiedepginaCar">
    <w:name w:val="Pie de página Car"/>
    <w:link w:val="Piedepgina"/>
    <w:uiPriority w:val="99"/>
    <w:rsid w:val="000414C4"/>
    <w:rPr>
      <w:sz w:val="24"/>
      <w:szCs w:val="24"/>
      <w:lang w:eastAsia="es-ES"/>
    </w:rPr>
  </w:style>
  <w:style w:type="character" w:styleId="Refdecomentario">
    <w:name w:val="annotation reference"/>
    <w:uiPriority w:val="99"/>
    <w:semiHidden/>
    <w:unhideWhenUsed/>
    <w:rsid w:val="00BB6198"/>
    <w:rPr>
      <w:sz w:val="16"/>
      <w:szCs w:val="16"/>
    </w:rPr>
  </w:style>
  <w:style w:type="paragraph" w:styleId="Textocomentario">
    <w:name w:val="annotation text"/>
    <w:basedOn w:val="Normal"/>
    <w:link w:val="TextocomentarioCar"/>
    <w:unhideWhenUsed/>
    <w:rsid w:val="00BB6198"/>
    <w:rPr>
      <w:sz w:val="20"/>
      <w:szCs w:val="20"/>
    </w:rPr>
  </w:style>
  <w:style w:type="character" w:customStyle="1" w:styleId="TextocomentarioCar">
    <w:name w:val="Texto comentario Car"/>
    <w:link w:val="Textocomentario"/>
    <w:rsid w:val="00BB6198"/>
    <w:rPr>
      <w:lang w:eastAsia="es-ES"/>
    </w:rPr>
  </w:style>
  <w:style w:type="paragraph" w:styleId="Asuntodelcomentario">
    <w:name w:val="annotation subject"/>
    <w:basedOn w:val="Textocomentario"/>
    <w:next w:val="Textocomentario"/>
    <w:link w:val="AsuntodelcomentarioCar"/>
    <w:uiPriority w:val="99"/>
    <w:semiHidden/>
    <w:unhideWhenUsed/>
    <w:rsid w:val="00BB6198"/>
    <w:rPr>
      <w:b/>
      <w:bCs/>
    </w:rPr>
  </w:style>
  <w:style w:type="character" w:customStyle="1" w:styleId="AsuntodelcomentarioCar">
    <w:name w:val="Asunto del comentario Car"/>
    <w:link w:val="Asuntodelcomentario"/>
    <w:uiPriority w:val="99"/>
    <w:semiHidden/>
    <w:rsid w:val="00BB6198"/>
    <w:rPr>
      <w:b/>
      <w:bCs/>
      <w:lang w:eastAsia="es-ES"/>
    </w:rPr>
  </w:style>
  <w:style w:type="paragraph" w:styleId="Saludo">
    <w:name w:val="Salutation"/>
    <w:basedOn w:val="Normal"/>
    <w:next w:val="Normal"/>
    <w:link w:val="SaludoCar"/>
    <w:uiPriority w:val="99"/>
    <w:unhideWhenUsed/>
    <w:rsid w:val="00D828AB"/>
  </w:style>
  <w:style w:type="character" w:customStyle="1" w:styleId="SaludoCar">
    <w:name w:val="Saludo Car"/>
    <w:link w:val="Saludo"/>
    <w:uiPriority w:val="99"/>
    <w:rsid w:val="00D828AB"/>
    <w:rPr>
      <w:sz w:val="24"/>
      <w:szCs w:val="24"/>
      <w:lang w:eastAsia="es-ES"/>
    </w:rPr>
  </w:style>
  <w:style w:type="paragraph" w:customStyle="1" w:styleId="Lneadeasunto">
    <w:name w:val="Línea de asunto"/>
    <w:basedOn w:val="Normal"/>
    <w:rsid w:val="00D828AB"/>
  </w:style>
  <w:style w:type="paragraph" w:styleId="Textoindependienteprimerasangra">
    <w:name w:val="Body Text First Indent"/>
    <w:basedOn w:val="Textoindependiente"/>
    <w:link w:val="TextoindependienteprimerasangraCar"/>
    <w:uiPriority w:val="99"/>
    <w:unhideWhenUsed/>
    <w:rsid w:val="00D828AB"/>
    <w:pPr>
      <w:tabs>
        <w:tab w:val="clear" w:pos="180"/>
      </w:tabs>
      <w:spacing w:after="120"/>
      <w:ind w:firstLine="210"/>
      <w:jc w:val="left"/>
    </w:pPr>
    <w:rPr>
      <w:rFonts w:ascii="Times New Roman" w:hAnsi="Times New Roman" w:cs="Times New Roman"/>
      <w:sz w:val="24"/>
      <w:szCs w:val="24"/>
      <w:lang w:val="es-PE"/>
    </w:rPr>
  </w:style>
  <w:style w:type="character" w:customStyle="1" w:styleId="TextoindependienteCar">
    <w:name w:val="Texto independiente Car"/>
    <w:link w:val="Textoindependiente"/>
    <w:semiHidden/>
    <w:rsid w:val="00D828AB"/>
    <w:rPr>
      <w:rFonts w:ascii="Arial" w:hAnsi="Arial" w:cs="Arial"/>
      <w:szCs w:val="14"/>
      <w:lang w:val="es-ES" w:eastAsia="es-ES"/>
    </w:rPr>
  </w:style>
  <w:style w:type="character" w:customStyle="1" w:styleId="TextoindependienteprimerasangraCar">
    <w:name w:val="Texto independiente primera sangría Car"/>
    <w:link w:val="Textoindependienteprimerasangra"/>
    <w:uiPriority w:val="99"/>
    <w:rsid w:val="00D828AB"/>
    <w:rPr>
      <w:rFonts w:ascii="Arial" w:hAnsi="Arial" w:cs="Arial"/>
      <w:szCs w:val="14"/>
      <w:lang w:val="es-ES" w:eastAsia="es-ES"/>
    </w:rPr>
  </w:style>
  <w:style w:type="paragraph" w:customStyle="1" w:styleId="Default">
    <w:name w:val="Default"/>
    <w:rsid w:val="00C2068D"/>
    <w:pPr>
      <w:autoSpaceDE w:val="0"/>
      <w:autoSpaceDN w:val="0"/>
      <w:adjustRightInd w:val="0"/>
    </w:pPr>
    <w:rPr>
      <w:rFonts w:ascii="Verdana" w:hAnsi="Verdana" w:cs="Verdana"/>
      <w:color w:val="000000"/>
      <w:sz w:val="24"/>
      <w:szCs w:val="24"/>
    </w:rPr>
  </w:style>
  <w:style w:type="character" w:customStyle="1" w:styleId="TtuloCar">
    <w:name w:val="Título Car"/>
    <w:link w:val="Ttulo"/>
    <w:rsid w:val="005356A0"/>
    <w:rPr>
      <w:rFonts w:ascii="Arial" w:hAnsi="Arial" w:cs="Arial"/>
      <w:b/>
      <w:sz w:val="24"/>
      <w:szCs w:val="24"/>
      <w:lang w:eastAsia="es-ES"/>
    </w:rPr>
  </w:style>
  <w:style w:type="character" w:customStyle="1" w:styleId="Ttulo1Car">
    <w:name w:val="Título 1 Car"/>
    <w:link w:val="Ttulo1"/>
    <w:rsid w:val="00E600AD"/>
    <w:rPr>
      <w:rFonts w:ascii="Arial" w:hAnsi="Arial" w:cs="Arial"/>
      <w:b/>
      <w:bCs/>
      <w:sz w:val="16"/>
      <w:szCs w:val="18"/>
      <w:lang w:eastAsia="es-ES"/>
    </w:rPr>
  </w:style>
  <w:style w:type="character" w:customStyle="1" w:styleId="Ttulo2Car">
    <w:name w:val="Título 2 Car"/>
    <w:link w:val="Ttulo2"/>
    <w:uiPriority w:val="9"/>
    <w:rsid w:val="00E600AD"/>
    <w:rPr>
      <w:rFonts w:ascii="Arial" w:hAnsi="Arial" w:cs="Arial"/>
      <w:b/>
      <w:bCs/>
      <w:sz w:val="16"/>
      <w:szCs w:val="18"/>
      <w:lang w:eastAsia="es-ES"/>
    </w:rPr>
  </w:style>
  <w:style w:type="character" w:customStyle="1" w:styleId="Ttulo3Car">
    <w:name w:val="Título 3 Car"/>
    <w:link w:val="Ttulo3"/>
    <w:rsid w:val="00E600AD"/>
    <w:rPr>
      <w:rFonts w:ascii="Arial" w:hAnsi="Arial" w:cs="Arial"/>
      <w:b/>
      <w:bCs/>
      <w:sz w:val="18"/>
      <w:szCs w:val="18"/>
      <w:lang w:eastAsia="es-ES"/>
    </w:rPr>
  </w:style>
  <w:style w:type="character" w:customStyle="1" w:styleId="Ttulo4Car">
    <w:name w:val="Título 4 Car"/>
    <w:link w:val="Ttulo4"/>
    <w:rsid w:val="00E600AD"/>
    <w:rPr>
      <w:rFonts w:ascii="Arial" w:hAnsi="Arial" w:cs="Arial"/>
      <w:b/>
      <w:sz w:val="24"/>
      <w:lang w:eastAsia="es-ES"/>
    </w:rPr>
  </w:style>
  <w:style w:type="character" w:customStyle="1" w:styleId="Ttulo7Car">
    <w:name w:val="Título 7 Car"/>
    <w:link w:val="Ttulo7"/>
    <w:rsid w:val="00E600AD"/>
    <w:rPr>
      <w:rFonts w:ascii="Arial" w:hAnsi="Arial"/>
      <w:b/>
      <w:i/>
      <w:sz w:val="23"/>
      <w:lang w:val="es-ES_tradnl" w:eastAsia="es-ES"/>
    </w:rPr>
  </w:style>
  <w:style w:type="character" w:customStyle="1" w:styleId="TextodegloboCar">
    <w:name w:val="Texto de globo Car"/>
    <w:link w:val="Textodeglobo"/>
    <w:semiHidden/>
    <w:rsid w:val="00E600AD"/>
    <w:rPr>
      <w:rFonts w:ascii="Tahoma" w:hAnsi="Tahoma" w:cs="Tahoma"/>
      <w:sz w:val="16"/>
      <w:szCs w:val="16"/>
      <w:lang w:eastAsia="es-ES"/>
    </w:rPr>
  </w:style>
  <w:style w:type="character" w:customStyle="1" w:styleId="SangradetextonormalCar">
    <w:name w:val="Sangría de texto normal Car"/>
    <w:link w:val="Sangradetextonormal"/>
    <w:semiHidden/>
    <w:rsid w:val="00E600AD"/>
    <w:rPr>
      <w:rFonts w:ascii="Arial" w:hAnsi="Arial" w:cs="Arial"/>
      <w:sz w:val="24"/>
      <w:lang w:eastAsia="es-ES"/>
    </w:rPr>
  </w:style>
  <w:style w:type="character" w:customStyle="1" w:styleId="Sangra3detindependienteCar">
    <w:name w:val="Sangría 3 de t. independiente Car"/>
    <w:link w:val="Sangra3detindependiente"/>
    <w:semiHidden/>
    <w:rsid w:val="00E600AD"/>
    <w:rPr>
      <w:rFonts w:ascii="Arial" w:hAnsi="Arial" w:cs="Arial"/>
      <w:b/>
      <w:bCs/>
      <w:sz w:val="23"/>
      <w:szCs w:val="24"/>
      <w:lang w:eastAsia="es-ES"/>
    </w:rPr>
  </w:style>
  <w:style w:type="character" w:customStyle="1" w:styleId="PrrafodelistaCar">
    <w:name w:val="Párrafo de lista Car"/>
    <w:aliases w:val="Cita Pie de Página Car,titulo Car,Footnote Car,List Paragraph1 Car,Titulo de Fígura Car,TITULO A Car,Titulo parrafo Car,3 Car,Iz - Párrafo de lista Car,Sivsa Parrafo Car"/>
    <w:link w:val="Prrafodelista"/>
    <w:uiPriority w:val="34"/>
    <w:rsid w:val="00081EC3"/>
    <w:rPr>
      <w:sz w:val="24"/>
      <w:szCs w:val="24"/>
      <w:lang w:eastAsia="es-ES"/>
    </w:rPr>
  </w:style>
  <w:style w:type="paragraph" w:styleId="Revisin">
    <w:name w:val="Revision"/>
    <w:hidden/>
    <w:uiPriority w:val="99"/>
    <w:semiHidden/>
    <w:rsid w:val="000364E5"/>
    <w:rPr>
      <w:sz w:val="24"/>
      <w:szCs w:val="24"/>
      <w:lang w:eastAsia="es-ES"/>
    </w:rPr>
  </w:style>
  <w:style w:type="paragraph" w:customStyle="1" w:styleId="1">
    <w:name w:val="1"/>
    <w:basedOn w:val="Normal"/>
    <w:next w:val="Ttulo"/>
    <w:qFormat/>
    <w:rsid w:val="00B744B5"/>
    <w:pPr>
      <w:jc w:val="center"/>
    </w:pPr>
    <w:rPr>
      <w:rFonts w:ascii="Arial" w:hAnsi="Arial" w:cs="Arial"/>
      <w:b/>
    </w:rPr>
  </w:style>
  <w:style w:type="paragraph" w:customStyle="1" w:styleId="xmsonormal">
    <w:name w:val="x_msonormal"/>
    <w:basedOn w:val="Normal"/>
    <w:rsid w:val="00DB1327"/>
    <w:pPr>
      <w:spacing w:before="100" w:beforeAutospacing="1" w:after="100" w:afterAutospacing="1"/>
    </w:pPr>
    <w:rPr>
      <w:lang w:eastAsia="es-PE"/>
    </w:rPr>
  </w:style>
  <w:style w:type="character" w:styleId="nfasis">
    <w:name w:val="Emphasis"/>
    <w:uiPriority w:val="20"/>
    <w:qFormat/>
    <w:rsid w:val="001E4B68"/>
    <w:rPr>
      <w:i/>
      <w:iCs/>
    </w:rPr>
  </w:style>
  <w:style w:type="character" w:customStyle="1" w:styleId="NormalWebCar">
    <w:name w:val="Normal (Web) Car"/>
    <w:link w:val="NormalWeb"/>
    <w:rsid w:val="00AA6797"/>
    <w:rPr>
      <w:sz w:val="24"/>
      <w:szCs w:val="24"/>
      <w:lang w:val="es-PE"/>
    </w:rPr>
  </w:style>
  <w:style w:type="paragraph" w:customStyle="1" w:styleId="xxxmsolistparagraph">
    <w:name w:val="x_x_x_msolistparagraph"/>
    <w:basedOn w:val="Normal"/>
    <w:rsid w:val="00C07AEC"/>
    <w:rPr>
      <w:rFonts w:ascii="Calibri" w:eastAsia="Calibri" w:hAnsi="Calibri" w:cs="Calibri"/>
      <w:sz w:val="22"/>
      <w:szCs w:val="22"/>
      <w:lang w:eastAsia="es-PE"/>
    </w:rPr>
  </w:style>
  <w:style w:type="paragraph" w:customStyle="1" w:styleId="xxxmsonormal">
    <w:name w:val="x_x_x_msonormal"/>
    <w:basedOn w:val="Normal"/>
    <w:rsid w:val="00FB00A7"/>
    <w:rPr>
      <w:rFonts w:ascii="Calibri" w:eastAsia="Calibri" w:hAnsi="Calibri" w:cs="Calibri"/>
      <w:sz w:val="22"/>
      <w:szCs w:val="22"/>
      <w:lang w:eastAsia="es-PE"/>
    </w:rPr>
  </w:style>
  <w:style w:type="character" w:customStyle="1" w:styleId="xxxmsocommentreference">
    <w:name w:val="x_x_x_msocommentreference"/>
    <w:rsid w:val="00FB00A7"/>
  </w:style>
  <w:style w:type="character" w:customStyle="1" w:styleId="resolsunat">
    <w:name w:val="resolsunat"/>
    <w:rsid w:val="00BB4A1F"/>
  </w:style>
  <w:style w:type="character" w:customStyle="1" w:styleId="decretossupremos">
    <w:name w:val="decretossupremos"/>
    <w:rsid w:val="00692621"/>
    <w:rPr>
      <w:rFonts w:ascii="Arial" w:hAnsi="Arial" w:cs="Arial" w:hint="default"/>
      <w:b/>
      <w:bCs/>
      <w:color w:val="0000FF"/>
      <w:sz w:val="20"/>
      <w:szCs w:val="20"/>
    </w:rPr>
  </w:style>
  <w:style w:type="paragraph" w:customStyle="1" w:styleId="xxmsolistparagraph">
    <w:name w:val="xxmsolistparagraph"/>
    <w:basedOn w:val="Normal"/>
    <w:rsid w:val="006B3859"/>
    <w:rPr>
      <w:rFonts w:ascii="Calibri" w:eastAsia="Calibri" w:hAnsi="Calibri" w:cs="Calibri"/>
      <w:sz w:val="22"/>
      <w:szCs w:val="22"/>
      <w:lang w:eastAsia="es-PE"/>
    </w:rPr>
  </w:style>
  <w:style w:type="paragraph" w:customStyle="1" w:styleId="xxmsonormal">
    <w:name w:val="xxmsonormal"/>
    <w:basedOn w:val="Normal"/>
    <w:rsid w:val="006B3859"/>
    <w:rPr>
      <w:rFonts w:ascii="Calibri" w:eastAsia="Calibri" w:hAnsi="Calibri" w:cs="Calibri"/>
      <w:sz w:val="22"/>
      <w:szCs w:val="22"/>
      <w:lang w:eastAsia="es-PE"/>
    </w:rPr>
  </w:style>
  <w:style w:type="paragraph" w:customStyle="1" w:styleId="AVerdana9">
    <w:name w:val="AVerdana 9"/>
    <w:basedOn w:val="NormalWeb"/>
    <w:uiPriority w:val="99"/>
    <w:qFormat/>
    <w:rsid w:val="0059416A"/>
    <w:pPr>
      <w:jc w:val="both"/>
    </w:pPr>
    <w:rPr>
      <w:rFonts w:ascii="Verdana" w:hAnsi="Verdana" w:cs="Arial"/>
      <w:sz w:val="18"/>
      <w:szCs w:val="18"/>
      <w:lang w:val="x-none" w:eastAsia="x-none"/>
    </w:rPr>
  </w:style>
  <w:style w:type="paragraph" w:customStyle="1" w:styleId="ng-scope">
    <w:name w:val="ng-scope"/>
    <w:basedOn w:val="Normal"/>
    <w:rsid w:val="000D4F5B"/>
    <w:pPr>
      <w:spacing w:before="100" w:beforeAutospacing="1" w:after="100" w:afterAutospacing="1"/>
    </w:pPr>
    <w:rPr>
      <w:lang w:eastAsia="es-PE"/>
    </w:rPr>
  </w:style>
  <w:style w:type="paragraph" w:customStyle="1" w:styleId="Verdana9">
    <w:name w:val="Verdana 9"/>
    <w:basedOn w:val="NormalWeb"/>
    <w:qFormat/>
    <w:rsid w:val="00911ECF"/>
    <w:rPr>
      <w:rFonts w:ascii="Verdana" w:hAnsi="Verdana" w:cs="Arial"/>
      <w:sz w:val="18"/>
      <w:szCs w:val="18"/>
      <w:lang w:val="x-none" w:eastAsia="x-none"/>
    </w:rPr>
  </w:style>
  <w:style w:type="paragraph" w:styleId="Textoindependiente3">
    <w:name w:val="Body Text 3"/>
    <w:basedOn w:val="Normal"/>
    <w:link w:val="Textoindependiente3Car"/>
    <w:uiPriority w:val="99"/>
    <w:semiHidden/>
    <w:unhideWhenUsed/>
    <w:rsid w:val="0086602C"/>
    <w:pPr>
      <w:spacing w:after="120"/>
    </w:pPr>
    <w:rPr>
      <w:sz w:val="16"/>
      <w:szCs w:val="16"/>
    </w:rPr>
  </w:style>
  <w:style w:type="character" w:customStyle="1" w:styleId="Textoindependiente3Car">
    <w:name w:val="Texto independiente 3 Car"/>
    <w:link w:val="Textoindependiente3"/>
    <w:uiPriority w:val="99"/>
    <w:semiHidden/>
    <w:rsid w:val="0086602C"/>
    <w:rPr>
      <w:sz w:val="16"/>
      <w:szCs w:val="16"/>
      <w:lang w:val="es-PE" w:eastAsia="es-ES"/>
    </w:rPr>
  </w:style>
  <w:style w:type="character" w:customStyle="1" w:styleId="dp6">
    <w:name w:val="dp6"/>
    <w:basedOn w:val="Fuentedeprrafopredeter"/>
    <w:rsid w:val="00B81A73"/>
  </w:style>
  <w:style w:type="character" w:customStyle="1" w:styleId="dp8">
    <w:name w:val="dp8"/>
    <w:basedOn w:val="Fuentedeprrafopredeter"/>
    <w:rsid w:val="00B81A73"/>
  </w:style>
  <w:style w:type="character" w:customStyle="1" w:styleId="no-style-override-4">
    <w:name w:val="no-style-override-4"/>
    <w:basedOn w:val="Fuentedeprrafopredeter"/>
    <w:rsid w:val="007C6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1913">
      <w:bodyDiv w:val="1"/>
      <w:marLeft w:val="0"/>
      <w:marRight w:val="0"/>
      <w:marTop w:val="0"/>
      <w:marBottom w:val="0"/>
      <w:divBdr>
        <w:top w:val="none" w:sz="0" w:space="0" w:color="auto"/>
        <w:left w:val="none" w:sz="0" w:space="0" w:color="auto"/>
        <w:bottom w:val="none" w:sz="0" w:space="0" w:color="auto"/>
        <w:right w:val="none" w:sz="0" w:space="0" w:color="auto"/>
      </w:divBdr>
    </w:div>
    <w:div w:id="30349744">
      <w:bodyDiv w:val="1"/>
      <w:marLeft w:val="0"/>
      <w:marRight w:val="0"/>
      <w:marTop w:val="0"/>
      <w:marBottom w:val="0"/>
      <w:divBdr>
        <w:top w:val="none" w:sz="0" w:space="0" w:color="auto"/>
        <w:left w:val="none" w:sz="0" w:space="0" w:color="auto"/>
        <w:bottom w:val="none" w:sz="0" w:space="0" w:color="auto"/>
        <w:right w:val="none" w:sz="0" w:space="0" w:color="auto"/>
      </w:divBdr>
    </w:div>
    <w:div w:id="55859354">
      <w:bodyDiv w:val="1"/>
      <w:marLeft w:val="0"/>
      <w:marRight w:val="0"/>
      <w:marTop w:val="0"/>
      <w:marBottom w:val="0"/>
      <w:divBdr>
        <w:top w:val="none" w:sz="0" w:space="0" w:color="auto"/>
        <w:left w:val="none" w:sz="0" w:space="0" w:color="auto"/>
        <w:bottom w:val="none" w:sz="0" w:space="0" w:color="auto"/>
        <w:right w:val="none" w:sz="0" w:space="0" w:color="auto"/>
      </w:divBdr>
    </w:div>
    <w:div w:id="79330644">
      <w:bodyDiv w:val="1"/>
      <w:marLeft w:val="0"/>
      <w:marRight w:val="0"/>
      <w:marTop w:val="0"/>
      <w:marBottom w:val="0"/>
      <w:divBdr>
        <w:top w:val="none" w:sz="0" w:space="0" w:color="auto"/>
        <w:left w:val="none" w:sz="0" w:space="0" w:color="auto"/>
        <w:bottom w:val="none" w:sz="0" w:space="0" w:color="auto"/>
        <w:right w:val="none" w:sz="0" w:space="0" w:color="auto"/>
      </w:divBdr>
    </w:div>
    <w:div w:id="86192761">
      <w:bodyDiv w:val="1"/>
      <w:marLeft w:val="0"/>
      <w:marRight w:val="0"/>
      <w:marTop w:val="0"/>
      <w:marBottom w:val="0"/>
      <w:divBdr>
        <w:top w:val="none" w:sz="0" w:space="0" w:color="auto"/>
        <w:left w:val="none" w:sz="0" w:space="0" w:color="auto"/>
        <w:bottom w:val="none" w:sz="0" w:space="0" w:color="auto"/>
        <w:right w:val="none" w:sz="0" w:space="0" w:color="auto"/>
      </w:divBdr>
    </w:div>
    <w:div w:id="110326405">
      <w:bodyDiv w:val="1"/>
      <w:marLeft w:val="0"/>
      <w:marRight w:val="0"/>
      <w:marTop w:val="0"/>
      <w:marBottom w:val="0"/>
      <w:divBdr>
        <w:top w:val="none" w:sz="0" w:space="0" w:color="auto"/>
        <w:left w:val="none" w:sz="0" w:space="0" w:color="auto"/>
        <w:bottom w:val="none" w:sz="0" w:space="0" w:color="auto"/>
        <w:right w:val="none" w:sz="0" w:space="0" w:color="auto"/>
      </w:divBdr>
    </w:div>
    <w:div w:id="114563437">
      <w:bodyDiv w:val="1"/>
      <w:marLeft w:val="0"/>
      <w:marRight w:val="0"/>
      <w:marTop w:val="0"/>
      <w:marBottom w:val="0"/>
      <w:divBdr>
        <w:top w:val="none" w:sz="0" w:space="0" w:color="auto"/>
        <w:left w:val="none" w:sz="0" w:space="0" w:color="auto"/>
        <w:bottom w:val="none" w:sz="0" w:space="0" w:color="auto"/>
        <w:right w:val="none" w:sz="0" w:space="0" w:color="auto"/>
      </w:divBdr>
    </w:div>
    <w:div w:id="116996888">
      <w:bodyDiv w:val="1"/>
      <w:marLeft w:val="0"/>
      <w:marRight w:val="0"/>
      <w:marTop w:val="0"/>
      <w:marBottom w:val="0"/>
      <w:divBdr>
        <w:top w:val="none" w:sz="0" w:space="0" w:color="auto"/>
        <w:left w:val="none" w:sz="0" w:space="0" w:color="auto"/>
        <w:bottom w:val="none" w:sz="0" w:space="0" w:color="auto"/>
        <w:right w:val="none" w:sz="0" w:space="0" w:color="auto"/>
      </w:divBdr>
    </w:div>
    <w:div w:id="120151604">
      <w:bodyDiv w:val="1"/>
      <w:marLeft w:val="0"/>
      <w:marRight w:val="0"/>
      <w:marTop w:val="0"/>
      <w:marBottom w:val="0"/>
      <w:divBdr>
        <w:top w:val="none" w:sz="0" w:space="0" w:color="auto"/>
        <w:left w:val="none" w:sz="0" w:space="0" w:color="auto"/>
        <w:bottom w:val="none" w:sz="0" w:space="0" w:color="auto"/>
        <w:right w:val="none" w:sz="0" w:space="0" w:color="auto"/>
      </w:divBdr>
    </w:div>
    <w:div w:id="156843566">
      <w:bodyDiv w:val="1"/>
      <w:marLeft w:val="0"/>
      <w:marRight w:val="0"/>
      <w:marTop w:val="0"/>
      <w:marBottom w:val="0"/>
      <w:divBdr>
        <w:top w:val="none" w:sz="0" w:space="0" w:color="auto"/>
        <w:left w:val="none" w:sz="0" w:space="0" w:color="auto"/>
        <w:bottom w:val="none" w:sz="0" w:space="0" w:color="auto"/>
        <w:right w:val="none" w:sz="0" w:space="0" w:color="auto"/>
      </w:divBdr>
    </w:div>
    <w:div w:id="186604256">
      <w:bodyDiv w:val="1"/>
      <w:marLeft w:val="0"/>
      <w:marRight w:val="0"/>
      <w:marTop w:val="0"/>
      <w:marBottom w:val="0"/>
      <w:divBdr>
        <w:top w:val="none" w:sz="0" w:space="0" w:color="auto"/>
        <w:left w:val="none" w:sz="0" w:space="0" w:color="auto"/>
        <w:bottom w:val="none" w:sz="0" w:space="0" w:color="auto"/>
        <w:right w:val="none" w:sz="0" w:space="0" w:color="auto"/>
      </w:divBdr>
    </w:div>
    <w:div w:id="211892440">
      <w:bodyDiv w:val="1"/>
      <w:marLeft w:val="0"/>
      <w:marRight w:val="0"/>
      <w:marTop w:val="0"/>
      <w:marBottom w:val="0"/>
      <w:divBdr>
        <w:top w:val="none" w:sz="0" w:space="0" w:color="auto"/>
        <w:left w:val="none" w:sz="0" w:space="0" w:color="auto"/>
        <w:bottom w:val="none" w:sz="0" w:space="0" w:color="auto"/>
        <w:right w:val="none" w:sz="0" w:space="0" w:color="auto"/>
      </w:divBdr>
    </w:div>
    <w:div w:id="212693653">
      <w:bodyDiv w:val="1"/>
      <w:marLeft w:val="0"/>
      <w:marRight w:val="0"/>
      <w:marTop w:val="0"/>
      <w:marBottom w:val="0"/>
      <w:divBdr>
        <w:top w:val="none" w:sz="0" w:space="0" w:color="auto"/>
        <w:left w:val="none" w:sz="0" w:space="0" w:color="auto"/>
        <w:bottom w:val="none" w:sz="0" w:space="0" w:color="auto"/>
        <w:right w:val="none" w:sz="0" w:space="0" w:color="auto"/>
      </w:divBdr>
    </w:div>
    <w:div w:id="245117576">
      <w:bodyDiv w:val="1"/>
      <w:marLeft w:val="0"/>
      <w:marRight w:val="0"/>
      <w:marTop w:val="0"/>
      <w:marBottom w:val="0"/>
      <w:divBdr>
        <w:top w:val="none" w:sz="0" w:space="0" w:color="auto"/>
        <w:left w:val="none" w:sz="0" w:space="0" w:color="auto"/>
        <w:bottom w:val="none" w:sz="0" w:space="0" w:color="auto"/>
        <w:right w:val="none" w:sz="0" w:space="0" w:color="auto"/>
      </w:divBdr>
    </w:div>
    <w:div w:id="285814376">
      <w:bodyDiv w:val="1"/>
      <w:marLeft w:val="0"/>
      <w:marRight w:val="0"/>
      <w:marTop w:val="0"/>
      <w:marBottom w:val="0"/>
      <w:divBdr>
        <w:top w:val="none" w:sz="0" w:space="0" w:color="auto"/>
        <w:left w:val="none" w:sz="0" w:space="0" w:color="auto"/>
        <w:bottom w:val="none" w:sz="0" w:space="0" w:color="auto"/>
        <w:right w:val="none" w:sz="0" w:space="0" w:color="auto"/>
      </w:divBdr>
    </w:div>
    <w:div w:id="370152130">
      <w:bodyDiv w:val="1"/>
      <w:marLeft w:val="0"/>
      <w:marRight w:val="0"/>
      <w:marTop w:val="0"/>
      <w:marBottom w:val="0"/>
      <w:divBdr>
        <w:top w:val="none" w:sz="0" w:space="0" w:color="auto"/>
        <w:left w:val="none" w:sz="0" w:space="0" w:color="auto"/>
        <w:bottom w:val="none" w:sz="0" w:space="0" w:color="auto"/>
        <w:right w:val="none" w:sz="0" w:space="0" w:color="auto"/>
      </w:divBdr>
    </w:div>
    <w:div w:id="452094345">
      <w:bodyDiv w:val="1"/>
      <w:marLeft w:val="0"/>
      <w:marRight w:val="0"/>
      <w:marTop w:val="0"/>
      <w:marBottom w:val="0"/>
      <w:divBdr>
        <w:top w:val="none" w:sz="0" w:space="0" w:color="auto"/>
        <w:left w:val="none" w:sz="0" w:space="0" w:color="auto"/>
        <w:bottom w:val="none" w:sz="0" w:space="0" w:color="auto"/>
        <w:right w:val="none" w:sz="0" w:space="0" w:color="auto"/>
      </w:divBdr>
    </w:div>
    <w:div w:id="469711025">
      <w:bodyDiv w:val="1"/>
      <w:marLeft w:val="0"/>
      <w:marRight w:val="0"/>
      <w:marTop w:val="0"/>
      <w:marBottom w:val="0"/>
      <w:divBdr>
        <w:top w:val="none" w:sz="0" w:space="0" w:color="auto"/>
        <w:left w:val="none" w:sz="0" w:space="0" w:color="auto"/>
        <w:bottom w:val="none" w:sz="0" w:space="0" w:color="auto"/>
        <w:right w:val="none" w:sz="0" w:space="0" w:color="auto"/>
      </w:divBdr>
    </w:div>
    <w:div w:id="505173545">
      <w:bodyDiv w:val="1"/>
      <w:marLeft w:val="0"/>
      <w:marRight w:val="0"/>
      <w:marTop w:val="0"/>
      <w:marBottom w:val="0"/>
      <w:divBdr>
        <w:top w:val="none" w:sz="0" w:space="0" w:color="auto"/>
        <w:left w:val="none" w:sz="0" w:space="0" w:color="auto"/>
        <w:bottom w:val="none" w:sz="0" w:space="0" w:color="auto"/>
        <w:right w:val="none" w:sz="0" w:space="0" w:color="auto"/>
      </w:divBdr>
    </w:div>
    <w:div w:id="518156582">
      <w:bodyDiv w:val="1"/>
      <w:marLeft w:val="0"/>
      <w:marRight w:val="0"/>
      <w:marTop w:val="0"/>
      <w:marBottom w:val="0"/>
      <w:divBdr>
        <w:top w:val="none" w:sz="0" w:space="0" w:color="auto"/>
        <w:left w:val="none" w:sz="0" w:space="0" w:color="auto"/>
        <w:bottom w:val="none" w:sz="0" w:space="0" w:color="auto"/>
        <w:right w:val="none" w:sz="0" w:space="0" w:color="auto"/>
      </w:divBdr>
    </w:div>
    <w:div w:id="559949434">
      <w:bodyDiv w:val="1"/>
      <w:marLeft w:val="0"/>
      <w:marRight w:val="0"/>
      <w:marTop w:val="0"/>
      <w:marBottom w:val="0"/>
      <w:divBdr>
        <w:top w:val="none" w:sz="0" w:space="0" w:color="auto"/>
        <w:left w:val="none" w:sz="0" w:space="0" w:color="auto"/>
        <w:bottom w:val="none" w:sz="0" w:space="0" w:color="auto"/>
        <w:right w:val="none" w:sz="0" w:space="0" w:color="auto"/>
      </w:divBdr>
    </w:div>
    <w:div w:id="592737425">
      <w:bodyDiv w:val="1"/>
      <w:marLeft w:val="0"/>
      <w:marRight w:val="0"/>
      <w:marTop w:val="0"/>
      <w:marBottom w:val="0"/>
      <w:divBdr>
        <w:top w:val="none" w:sz="0" w:space="0" w:color="auto"/>
        <w:left w:val="none" w:sz="0" w:space="0" w:color="auto"/>
        <w:bottom w:val="none" w:sz="0" w:space="0" w:color="auto"/>
        <w:right w:val="none" w:sz="0" w:space="0" w:color="auto"/>
      </w:divBdr>
    </w:div>
    <w:div w:id="592858296">
      <w:bodyDiv w:val="1"/>
      <w:marLeft w:val="0"/>
      <w:marRight w:val="0"/>
      <w:marTop w:val="0"/>
      <w:marBottom w:val="0"/>
      <w:divBdr>
        <w:top w:val="none" w:sz="0" w:space="0" w:color="auto"/>
        <w:left w:val="none" w:sz="0" w:space="0" w:color="auto"/>
        <w:bottom w:val="none" w:sz="0" w:space="0" w:color="auto"/>
        <w:right w:val="none" w:sz="0" w:space="0" w:color="auto"/>
      </w:divBdr>
    </w:div>
    <w:div w:id="672412071">
      <w:bodyDiv w:val="1"/>
      <w:marLeft w:val="0"/>
      <w:marRight w:val="0"/>
      <w:marTop w:val="0"/>
      <w:marBottom w:val="0"/>
      <w:divBdr>
        <w:top w:val="none" w:sz="0" w:space="0" w:color="auto"/>
        <w:left w:val="none" w:sz="0" w:space="0" w:color="auto"/>
        <w:bottom w:val="none" w:sz="0" w:space="0" w:color="auto"/>
        <w:right w:val="none" w:sz="0" w:space="0" w:color="auto"/>
      </w:divBdr>
    </w:div>
    <w:div w:id="747120951">
      <w:bodyDiv w:val="1"/>
      <w:marLeft w:val="0"/>
      <w:marRight w:val="0"/>
      <w:marTop w:val="0"/>
      <w:marBottom w:val="0"/>
      <w:divBdr>
        <w:top w:val="none" w:sz="0" w:space="0" w:color="auto"/>
        <w:left w:val="none" w:sz="0" w:space="0" w:color="auto"/>
        <w:bottom w:val="none" w:sz="0" w:space="0" w:color="auto"/>
        <w:right w:val="none" w:sz="0" w:space="0" w:color="auto"/>
      </w:divBdr>
    </w:div>
    <w:div w:id="799956958">
      <w:bodyDiv w:val="1"/>
      <w:marLeft w:val="0"/>
      <w:marRight w:val="0"/>
      <w:marTop w:val="0"/>
      <w:marBottom w:val="0"/>
      <w:divBdr>
        <w:top w:val="none" w:sz="0" w:space="0" w:color="auto"/>
        <w:left w:val="none" w:sz="0" w:space="0" w:color="auto"/>
        <w:bottom w:val="none" w:sz="0" w:space="0" w:color="auto"/>
        <w:right w:val="none" w:sz="0" w:space="0" w:color="auto"/>
      </w:divBdr>
    </w:div>
    <w:div w:id="811093831">
      <w:bodyDiv w:val="1"/>
      <w:marLeft w:val="0"/>
      <w:marRight w:val="0"/>
      <w:marTop w:val="0"/>
      <w:marBottom w:val="0"/>
      <w:divBdr>
        <w:top w:val="none" w:sz="0" w:space="0" w:color="auto"/>
        <w:left w:val="none" w:sz="0" w:space="0" w:color="auto"/>
        <w:bottom w:val="none" w:sz="0" w:space="0" w:color="auto"/>
        <w:right w:val="none" w:sz="0" w:space="0" w:color="auto"/>
      </w:divBdr>
    </w:div>
    <w:div w:id="840706965">
      <w:bodyDiv w:val="1"/>
      <w:marLeft w:val="0"/>
      <w:marRight w:val="0"/>
      <w:marTop w:val="0"/>
      <w:marBottom w:val="0"/>
      <w:divBdr>
        <w:top w:val="none" w:sz="0" w:space="0" w:color="auto"/>
        <w:left w:val="none" w:sz="0" w:space="0" w:color="auto"/>
        <w:bottom w:val="none" w:sz="0" w:space="0" w:color="auto"/>
        <w:right w:val="none" w:sz="0" w:space="0" w:color="auto"/>
      </w:divBdr>
    </w:div>
    <w:div w:id="882794403">
      <w:bodyDiv w:val="1"/>
      <w:marLeft w:val="0"/>
      <w:marRight w:val="0"/>
      <w:marTop w:val="0"/>
      <w:marBottom w:val="0"/>
      <w:divBdr>
        <w:top w:val="none" w:sz="0" w:space="0" w:color="auto"/>
        <w:left w:val="none" w:sz="0" w:space="0" w:color="auto"/>
        <w:bottom w:val="none" w:sz="0" w:space="0" w:color="auto"/>
        <w:right w:val="none" w:sz="0" w:space="0" w:color="auto"/>
      </w:divBdr>
    </w:div>
    <w:div w:id="886643663">
      <w:bodyDiv w:val="1"/>
      <w:marLeft w:val="0"/>
      <w:marRight w:val="0"/>
      <w:marTop w:val="0"/>
      <w:marBottom w:val="0"/>
      <w:divBdr>
        <w:top w:val="none" w:sz="0" w:space="0" w:color="auto"/>
        <w:left w:val="none" w:sz="0" w:space="0" w:color="auto"/>
        <w:bottom w:val="none" w:sz="0" w:space="0" w:color="auto"/>
        <w:right w:val="none" w:sz="0" w:space="0" w:color="auto"/>
      </w:divBdr>
    </w:div>
    <w:div w:id="919369141">
      <w:bodyDiv w:val="1"/>
      <w:marLeft w:val="0"/>
      <w:marRight w:val="0"/>
      <w:marTop w:val="0"/>
      <w:marBottom w:val="0"/>
      <w:divBdr>
        <w:top w:val="none" w:sz="0" w:space="0" w:color="auto"/>
        <w:left w:val="none" w:sz="0" w:space="0" w:color="auto"/>
        <w:bottom w:val="none" w:sz="0" w:space="0" w:color="auto"/>
        <w:right w:val="none" w:sz="0" w:space="0" w:color="auto"/>
      </w:divBdr>
    </w:div>
    <w:div w:id="920406413">
      <w:bodyDiv w:val="1"/>
      <w:marLeft w:val="0"/>
      <w:marRight w:val="0"/>
      <w:marTop w:val="0"/>
      <w:marBottom w:val="0"/>
      <w:divBdr>
        <w:top w:val="none" w:sz="0" w:space="0" w:color="auto"/>
        <w:left w:val="none" w:sz="0" w:space="0" w:color="auto"/>
        <w:bottom w:val="none" w:sz="0" w:space="0" w:color="auto"/>
        <w:right w:val="none" w:sz="0" w:space="0" w:color="auto"/>
      </w:divBdr>
    </w:div>
    <w:div w:id="920481334">
      <w:bodyDiv w:val="1"/>
      <w:marLeft w:val="0"/>
      <w:marRight w:val="0"/>
      <w:marTop w:val="0"/>
      <w:marBottom w:val="0"/>
      <w:divBdr>
        <w:top w:val="none" w:sz="0" w:space="0" w:color="auto"/>
        <w:left w:val="none" w:sz="0" w:space="0" w:color="auto"/>
        <w:bottom w:val="none" w:sz="0" w:space="0" w:color="auto"/>
        <w:right w:val="none" w:sz="0" w:space="0" w:color="auto"/>
      </w:divBdr>
    </w:div>
    <w:div w:id="980034492">
      <w:bodyDiv w:val="1"/>
      <w:marLeft w:val="0"/>
      <w:marRight w:val="0"/>
      <w:marTop w:val="0"/>
      <w:marBottom w:val="0"/>
      <w:divBdr>
        <w:top w:val="none" w:sz="0" w:space="0" w:color="auto"/>
        <w:left w:val="none" w:sz="0" w:space="0" w:color="auto"/>
        <w:bottom w:val="none" w:sz="0" w:space="0" w:color="auto"/>
        <w:right w:val="none" w:sz="0" w:space="0" w:color="auto"/>
      </w:divBdr>
    </w:div>
    <w:div w:id="1022169616">
      <w:bodyDiv w:val="1"/>
      <w:marLeft w:val="0"/>
      <w:marRight w:val="0"/>
      <w:marTop w:val="0"/>
      <w:marBottom w:val="0"/>
      <w:divBdr>
        <w:top w:val="none" w:sz="0" w:space="0" w:color="auto"/>
        <w:left w:val="none" w:sz="0" w:space="0" w:color="auto"/>
        <w:bottom w:val="none" w:sz="0" w:space="0" w:color="auto"/>
        <w:right w:val="none" w:sz="0" w:space="0" w:color="auto"/>
      </w:divBdr>
    </w:div>
    <w:div w:id="1043604055">
      <w:bodyDiv w:val="1"/>
      <w:marLeft w:val="0"/>
      <w:marRight w:val="0"/>
      <w:marTop w:val="0"/>
      <w:marBottom w:val="0"/>
      <w:divBdr>
        <w:top w:val="none" w:sz="0" w:space="0" w:color="auto"/>
        <w:left w:val="none" w:sz="0" w:space="0" w:color="auto"/>
        <w:bottom w:val="none" w:sz="0" w:space="0" w:color="auto"/>
        <w:right w:val="none" w:sz="0" w:space="0" w:color="auto"/>
      </w:divBdr>
    </w:div>
    <w:div w:id="1044907848">
      <w:bodyDiv w:val="1"/>
      <w:marLeft w:val="0"/>
      <w:marRight w:val="0"/>
      <w:marTop w:val="0"/>
      <w:marBottom w:val="0"/>
      <w:divBdr>
        <w:top w:val="none" w:sz="0" w:space="0" w:color="auto"/>
        <w:left w:val="none" w:sz="0" w:space="0" w:color="auto"/>
        <w:bottom w:val="none" w:sz="0" w:space="0" w:color="auto"/>
        <w:right w:val="none" w:sz="0" w:space="0" w:color="auto"/>
      </w:divBdr>
    </w:div>
    <w:div w:id="1048184096">
      <w:bodyDiv w:val="1"/>
      <w:marLeft w:val="0"/>
      <w:marRight w:val="0"/>
      <w:marTop w:val="0"/>
      <w:marBottom w:val="0"/>
      <w:divBdr>
        <w:top w:val="none" w:sz="0" w:space="0" w:color="auto"/>
        <w:left w:val="none" w:sz="0" w:space="0" w:color="auto"/>
        <w:bottom w:val="none" w:sz="0" w:space="0" w:color="auto"/>
        <w:right w:val="none" w:sz="0" w:space="0" w:color="auto"/>
      </w:divBdr>
    </w:div>
    <w:div w:id="1092624218">
      <w:bodyDiv w:val="1"/>
      <w:marLeft w:val="0"/>
      <w:marRight w:val="0"/>
      <w:marTop w:val="0"/>
      <w:marBottom w:val="0"/>
      <w:divBdr>
        <w:top w:val="none" w:sz="0" w:space="0" w:color="auto"/>
        <w:left w:val="none" w:sz="0" w:space="0" w:color="auto"/>
        <w:bottom w:val="none" w:sz="0" w:space="0" w:color="auto"/>
        <w:right w:val="none" w:sz="0" w:space="0" w:color="auto"/>
      </w:divBdr>
    </w:div>
    <w:div w:id="1106969915">
      <w:bodyDiv w:val="1"/>
      <w:marLeft w:val="0"/>
      <w:marRight w:val="0"/>
      <w:marTop w:val="0"/>
      <w:marBottom w:val="0"/>
      <w:divBdr>
        <w:top w:val="none" w:sz="0" w:space="0" w:color="auto"/>
        <w:left w:val="none" w:sz="0" w:space="0" w:color="auto"/>
        <w:bottom w:val="none" w:sz="0" w:space="0" w:color="auto"/>
        <w:right w:val="none" w:sz="0" w:space="0" w:color="auto"/>
      </w:divBdr>
    </w:div>
    <w:div w:id="1190414903">
      <w:bodyDiv w:val="1"/>
      <w:marLeft w:val="0"/>
      <w:marRight w:val="0"/>
      <w:marTop w:val="0"/>
      <w:marBottom w:val="0"/>
      <w:divBdr>
        <w:top w:val="none" w:sz="0" w:space="0" w:color="auto"/>
        <w:left w:val="none" w:sz="0" w:space="0" w:color="auto"/>
        <w:bottom w:val="none" w:sz="0" w:space="0" w:color="auto"/>
        <w:right w:val="none" w:sz="0" w:space="0" w:color="auto"/>
      </w:divBdr>
    </w:div>
    <w:div w:id="1192378692">
      <w:bodyDiv w:val="1"/>
      <w:marLeft w:val="0"/>
      <w:marRight w:val="0"/>
      <w:marTop w:val="0"/>
      <w:marBottom w:val="0"/>
      <w:divBdr>
        <w:top w:val="none" w:sz="0" w:space="0" w:color="auto"/>
        <w:left w:val="none" w:sz="0" w:space="0" w:color="auto"/>
        <w:bottom w:val="none" w:sz="0" w:space="0" w:color="auto"/>
        <w:right w:val="none" w:sz="0" w:space="0" w:color="auto"/>
      </w:divBdr>
    </w:div>
    <w:div w:id="1262953164">
      <w:bodyDiv w:val="1"/>
      <w:marLeft w:val="0"/>
      <w:marRight w:val="0"/>
      <w:marTop w:val="0"/>
      <w:marBottom w:val="0"/>
      <w:divBdr>
        <w:top w:val="none" w:sz="0" w:space="0" w:color="auto"/>
        <w:left w:val="none" w:sz="0" w:space="0" w:color="auto"/>
        <w:bottom w:val="none" w:sz="0" w:space="0" w:color="auto"/>
        <w:right w:val="none" w:sz="0" w:space="0" w:color="auto"/>
      </w:divBdr>
    </w:div>
    <w:div w:id="1315523604">
      <w:bodyDiv w:val="1"/>
      <w:marLeft w:val="0"/>
      <w:marRight w:val="0"/>
      <w:marTop w:val="0"/>
      <w:marBottom w:val="0"/>
      <w:divBdr>
        <w:top w:val="none" w:sz="0" w:space="0" w:color="auto"/>
        <w:left w:val="none" w:sz="0" w:space="0" w:color="auto"/>
        <w:bottom w:val="none" w:sz="0" w:space="0" w:color="auto"/>
        <w:right w:val="none" w:sz="0" w:space="0" w:color="auto"/>
      </w:divBdr>
    </w:div>
    <w:div w:id="1323119824">
      <w:bodyDiv w:val="1"/>
      <w:marLeft w:val="0"/>
      <w:marRight w:val="0"/>
      <w:marTop w:val="0"/>
      <w:marBottom w:val="0"/>
      <w:divBdr>
        <w:top w:val="none" w:sz="0" w:space="0" w:color="auto"/>
        <w:left w:val="none" w:sz="0" w:space="0" w:color="auto"/>
        <w:bottom w:val="none" w:sz="0" w:space="0" w:color="auto"/>
        <w:right w:val="none" w:sz="0" w:space="0" w:color="auto"/>
      </w:divBdr>
    </w:div>
    <w:div w:id="1333487498">
      <w:bodyDiv w:val="1"/>
      <w:marLeft w:val="0"/>
      <w:marRight w:val="0"/>
      <w:marTop w:val="0"/>
      <w:marBottom w:val="0"/>
      <w:divBdr>
        <w:top w:val="none" w:sz="0" w:space="0" w:color="auto"/>
        <w:left w:val="none" w:sz="0" w:space="0" w:color="auto"/>
        <w:bottom w:val="none" w:sz="0" w:space="0" w:color="auto"/>
        <w:right w:val="none" w:sz="0" w:space="0" w:color="auto"/>
      </w:divBdr>
    </w:div>
    <w:div w:id="1341464687">
      <w:bodyDiv w:val="1"/>
      <w:marLeft w:val="0"/>
      <w:marRight w:val="0"/>
      <w:marTop w:val="0"/>
      <w:marBottom w:val="0"/>
      <w:divBdr>
        <w:top w:val="none" w:sz="0" w:space="0" w:color="auto"/>
        <w:left w:val="none" w:sz="0" w:space="0" w:color="auto"/>
        <w:bottom w:val="none" w:sz="0" w:space="0" w:color="auto"/>
        <w:right w:val="none" w:sz="0" w:space="0" w:color="auto"/>
      </w:divBdr>
    </w:div>
    <w:div w:id="1351176531">
      <w:bodyDiv w:val="1"/>
      <w:marLeft w:val="0"/>
      <w:marRight w:val="0"/>
      <w:marTop w:val="0"/>
      <w:marBottom w:val="0"/>
      <w:divBdr>
        <w:top w:val="none" w:sz="0" w:space="0" w:color="auto"/>
        <w:left w:val="none" w:sz="0" w:space="0" w:color="auto"/>
        <w:bottom w:val="none" w:sz="0" w:space="0" w:color="auto"/>
        <w:right w:val="none" w:sz="0" w:space="0" w:color="auto"/>
      </w:divBdr>
    </w:div>
    <w:div w:id="1359233538">
      <w:bodyDiv w:val="1"/>
      <w:marLeft w:val="0"/>
      <w:marRight w:val="0"/>
      <w:marTop w:val="0"/>
      <w:marBottom w:val="0"/>
      <w:divBdr>
        <w:top w:val="none" w:sz="0" w:space="0" w:color="auto"/>
        <w:left w:val="none" w:sz="0" w:space="0" w:color="auto"/>
        <w:bottom w:val="none" w:sz="0" w:space="0" w:color="auto"/>
        <w:right w:val="none" w:sz="0" w:space="0" w:color="auto"/>
      </w:divBdr>
    </w:div>
    <w:div w:id="1380127657">
      <w:bodyDiv w:val="1"/>
      <w:marLeft w:val="0"/>
      <w:marRight w:val="0"/>
      <w:marTop w:val="0"/>
      <w:marBottom w:val="0"/>
      <w:divBdr>
        <w:top w:val="none" w:sz="0" w:space="0" w:color="auto"/>
        <w:left w:val="none" w:sz="0" w:space="0" w:color="auto"/>
        <w:bottom w:val="none" w:sz="0" w:space="0" w:color="auto"/>
        <w:right w:val="none" w:sz="0" w:space="0" w:color="auto"/>
      </w:divBdr>
    </w:div>
    <w:div w:id="1389037824">
      <w:bodyDiv w:val="1"/>
      <w:marLeft w:val="0"/>
      <w:marRight w:val="0"/>
      <w:marTop w:val="0"/>
      <w:marBottom w:val="0"/>
      <w:divBdr>
        <w:top w:val="none" w:sz="0" w:space="0" w:color="auto"/>
        <w:left w:val="none" w:sz="0" w:space="0" w:color="auto"/>
        <w:bottom w:val="none" w:sz="0" w:space="0" w:color="auto"/>
        <w:right w:val="none" w:sz="0" w:space="0" w:color="auto"/>
      </w:divBdr>
    </w:div>
    <w:div w:id="1404915646">
      <w:bodyDiv w:val="1"/>
      <w:marLeft w:val="0"/>
      <w:marRight w:val="0"/>
      <w:marTop w:val="0"/>
      <w:marBottom w:val="0"/>
      <w:divBdr>
        <w:top w:val="none" w:sz="0" w:space="0" w:color="auto"/>
        <w:left w:val="none" w:sz="0" w:space="0" w:color="auto"/>
        <w:bottom w:val="none" w:sz="0" w:space="0" w:color="auto"/>
        <w:right w:val="none" w:sz="0" w:space="0" w:color="auto"/>
      </w:divBdr>
    </w:div>
    <w:div w:id="1424298663">
      <w:bodyDiv w:val="1"/>
      <w:marLeft w:val="0"/>
      <w:marRight w:val="0"/>
      <w:marTop w:val="0"/>
      <w:marBottom w:val="0"/>
      <w:divBdr>
        <w:top w:val="none" w:sz="0" w:space="0" w:color="auto"/>
        <w:left w:val="none" w:sz="0" w:space="0" w:color="auto"/>
        <w:bottom w:val="none" w:sz="0" w:space="0" w:color="auto"/>
        <w:right w:val="none" w:sz="0" w:space="0" w:color="auto"/>
      </w:divBdr>
    </w:div>
    <w:div w:id="1506214276">
      <w:bodyDiv w:val="1"/>
      <w:marLeft w:val="0"/>
      <w:marRight w:val="0"/>
      <w:marTop w:val="0"/>
      <w:marBottom w:val="0"/>
      <w:divBdr>
        <w:top w:val="none" w:sz="0" w:space="0" w:color="auto"/>
        <w:left w:val="none" w:sz="0" w:space="0" w:color="auto"/>
        <w:bottom w:val="none" w:sz="0" w:space="0" w:color="auto"/>
        <w:right w:val="none" w:sz="0" w:space="0" w:color="auto"/>
      </w:divBdr>
    </w:div>
    <w:div w:id="1529564001">
      <w:bodyDiv w:val="1"/>
      <w:marLeft w:val="0"/>
      <w:marRight w:val="0"/>
      <w:marTop w:val="0"/>
      <w:marBottom w:val="0"/>
      <w:divBdr>
        <w:top w:val="none" w:sz="0" w:space="0" w:color="auto"/>
        <w:left w:val="none" w:sz="0" w:space="0" w:color="auto"/>
        <w:bottom w:val="none" w:sz="0" w:space="0" w:color="auto"/>
        <w:right w:val="none" w:sz="0" w:space="0" w:color="auto"/>
      </w:divBdr>
    </w:div>
    <w:div w:id="1557617906">
      <w:bodyDiv w:val="1"/>
      <w:marLeft w:val="0"/>
      <w:marRight w:val="0"/>
      <w:marTop w:val="0"/>
      <w:marBottom w:val="0"/>
      <w:divBdr>
        <w:top w:val="none" w:sz="0" w:space="0" w:color="auto"/>
        <w:left w:val="none" w:sz="0" w:space="0" w:color="auto"/>
        <w:bottom w:val="none" w:sz="0" w:space="0" w:color="auto"/>
        <w:right w:val="none" w:sz="0" w:space="0" w:color="auto"/>
      </w:divBdr>
    </w:div>
    <w:div w:id="1562323111">
      <w:bodyDiv w:val="1"/>
      <w:marLeft w:val="0"/>
      <w:marRight w:val="0"/>
      <w:marTop w:val="0"/>
      <w:marBottom w:val="0"/>
      <w:divBdr>
        <w:top w:val="none" w:sz="0" w:space="0" w:color="auto"/>
        <w:left w:val="none" w:sz="0" w:space="0" w:color="auto"/>
        <w:bottom w:val="none" w:sz="0" w:space="0" w:color="auto"/>
        <w:right w:val="none" w:sz="0" w:space="0" w:color="auto"/>
      </w:divBdr>
    </w:div>
    <w:div w:id="1691561635">
      <w:bodyDiv w:val="1"/>
      <w:marLeft w:val="0"/>
      <w:marRight w:val="0"/>
      <w:marTop w:val="0"/>
      <w:marBottom w:val="0"/>
      <w:divBdr>
        <w:top w:val="none" w:sz="0" w:space="0" w:color="auto"/>
        <w:left w:val="none" w:sz="0" w:space="0" w:color="auto"/>
        <w:bottom w:val="none" w:sz="0" w:space="0" w:color="auto"/>
        <w:right w:val="none" w:sz="0" w:space="0" w:color="auto"/>
      </w:divBdr>
    </w:div>
    <w:div w:id="1725909795">
      <w:bodyDiv w:val="1"/>
      <w:marLeft w:val="0"/>
      <w:marRight w:val="0"/>
      <w:marTop w:val="0"/>
      <w:marBottom w:val="0"/>
      <w:divBdr>
        <w:top w:val="none" w:sz="0" w:space="0" w:color="auto"/>
        <w:left w:val="none" w:sz="0" w:space="0" w:color="auto"/>
        <w:bottom w:val="none" w:sz="0" w:space="0" w:color="auto"/>
        <w:right w:val="none" w:sz="0" w:space="0" w:color="auto"/>
      </w:divBdr>
    </w:div>
    <w:div w:id="1752460262">
      <w:bodyDiv w:val="1"/>
      <w:marLeft w:val="0"/>
      <w:marRight w:val="0"/>
      <w:marTop w:val="0"/>
      <w:marBottom w:val="0"/>
      <w:divBdr>
        <w:top w:val="none" w:sz="0" w:space="0" w:color="auto"/>
        <w:left w:val="none" w:sz="0" w:space="0" w:color="auto"/>
        <w:bottom w:val="none" w:sz="0" w:space="0" w:color="auto"/>
        <w:right w:val="none" w:sz="0" w:space="0" w:color="auto"/>
      </w:divBdr>
    </w:div>
    <w:div w:id="1764717741">
      <w:bodyDiv w:val="1"/>
      <w:marLeft w:val="0"/>
      <w:marRight w:val="0"/>
      <w:marTop w:val="0"/>
      <w:marBottom w:val="0"/>
      <w:divBdr>
        <w:top w:val="none" w:sz="0" w:space="0" w:color="auto"/>
        <w:left w:val="none" w:sz="0" w:space="0" w:color="auto"/>
        <w:bottom w:val="none" w:sz="0" w:space="0" w:color="auto"/>
        <w:right w:val="none" w:sz="0" w:space="0" w:color="auto"/>
      </w:divBdr>
    </w:div>
    <w:div w:id="1782065422">
      <w:bodyDiv w:val="1"/>
      <w:marLeft w:val="0"/>
      <w:marRight w:val="0"/>
      <w:marTop w:val="0"/>
      <w:marBottom w:val="0"/>
      <w:divBdr>
        <w:top w:val="none" w:sz="0" w:space="0" w:color="auto"/>
        <w:left w:val="none" w:sz="0" w:space="0" w:color="auto"/>
        <w:bottom w:val="none" w:sz="0" w:space="0" w:color="auto"/>
        <w:right w:val="none" w:sz="0" w:space="0" w:color="auto"/>
      </w:divBdr>
    </w:div>
    <w:div w:id="1799297735">
      <w:bodyDiv w:val="1"/>
      <w:marLeft w:val="0"/>
      <w:marRight w:val="0"/>
      <w:marTop w:val="0"/>
      <w:marBottom w:val="0"/>
      <w:divBdr>
        <w:top w:val="none" w:sz="0" w:space="0" w:color="auto"/>
        <w:left w:val="none" w:sz="0" w:space="0" w:color="auto"/>
        <w:bottom w:val="none" w:sz="0" w:space="0" w:color="auto"/>
        <w:right w:val="none" w:sz="0" w:space="0" w:color="auto"/>
      </w:divBdr>
    </w:div>
    <w:div w:id="1799762187">
      <w:bodyDiv w:val="1"/>
      <w:marLeft w:val="0"/>
      <w:marRight w:val="0"/>
      <w:marTop w:val="0"/>
      <w:marBottom w:val="0"/>
      <w:divBdr>
        <w:top w:val="none" w:sz="0" w:space="0" w:color="auto"/>
        <w:left w:val="none" w:sz="0" w:space="0" w:color="auto"/>
        <w:bottom w:val="none" w:sz="0" w:space="0" w:color="auto"/>
        <w:right w:val="none" w:sz="0" w:space="0" w:color="auto"/>
      </w:divBdr>
    </w:div>
    <w:div w:id="1833982563">
      <w:bodyDiv w:val="1"/>
      <w:marLeft w:val="0"/>
      <w:marRight w:val="0"/>
      <w:marTop w:val="0"/>
      <w:marBottom w:val="0"/>
      <w:divBdr>
        <w:top w:val="none" w:sz="0" w:space="0" w:color="auto"/>
        <w:left w:val="none" w:sz="0" w:space="0" w:color="auto"/>
        <w:bottom w:val="none" w:sz="0" w:space="0" w:color="auto"/>
        <w:right w:val="none" w:sz="0" w:space="0" w:color="auto"/>
      </w:divBdr>
    </w:div>
    <w:div w:id="1844978956">
      <w:bodyDiv w:val="1"/>
      <w:marLeft w:val="0"/>
      <w:marRight w:val="0"/>
      <w:marTop w:val="0"/>
      <w:marBottom w:val="0"/>
      <w:divBdr>
        <w:top w:val="none" w:sz="0" w:space="0" w:color="auto"/>
        <w:left w:val="none" w:sz="0" w:space="0" w:color="auto"/>
        <w:bottom w:val="none" w:sz="0" w:space="0" w:color="auto"/>
        <w:right w:val="none" w:sz="0" w:space="0" w:color="auto"/>
      </w:divBdr>
    </w:div>
    <w:div w:id="1870411262">
      <w:bodyDiv w:val="1"/>
      <w:marLeft w:val="0"/>
      <w:marRight w:val="0"/>
      <w:marTop w:val="0"/>
      <w:marBottom w:val="0"/>
      <w:divBdr>
        <w:top w:val="none" w:sz="0" w:space="0" w:color="auto"/>
        <w:left w:val="none" w:sz="0" w:space="0" w:color="auto"/>
        <w:bottom w:val="none" w:sz="0" w:space="0" w:color="auto"/>
        <w:right w:val="none" w:sz="0" w:space="0" w:color="auto"/>
      </w:divBdr>
    </w:div>
    <w:div w:id="1881280742">
      <w:bodyDiv w:val="1"/>
      <w:marLeft w:val="0"/>
      <w:marRight w:val="0"/>
      <w:marTop w:val="0"/>
      <w:marBottom w:val="0"/>
      <w:divBdr>
        <w:top w:val="none" w:sz="0" w:space="0" w:color="auto"/>
        <w:left w:val="none" w:sz="0" w:space="0" w:color="auto"/>
        <w:bottom w:val="none" w:sz="0" w:space="0" w:color="auto"/>
        <w:right w:val="none" w:sz="0" w:space="0" w:color="auto"/>
      </w:divBdr>
    </w:div>
    <w:div w:id="1889996614">
      <w:bodyDiv w:val="1"/>
      <w:marLeft w:val="0"/>
      <w:marRight w:val="0"/>
      <w:marTop w:val="0"/>
      <w:marBottom w:val="0"/>
      <w:divBdr>
        <w:top w:val="none" w:sz="0" w:space="0" w:color="auto"/>
        <w:left w:val="none" w:sz="0" w:space="0" w:color="auto"/>
        <w:bottom w:val="none" w:sz="0" w:space="0" w:color="auto"/>
        <w:right w:val="none" w:sz="0" w:space="0" w:color="auto"/>
      </w:divBdr>
    </w:div>
    <w:div w:id="1904023448">
      <w:bodyDiv w:val="1"/>
      <w:marLeft w:val="0"/>
      <w:marRight w:val="0"/>
      <w:marTop w:val="0"/>
      <w:marBottom w:val="0"/>
      <w:divBdr>
        <w:top w:val="none" w:sz="0" w:space="0" w:color="auto"/>
        <w:left w:val="none" w:sz="0" w:space="0" w:color="auto"/>
        <w:bottom w:val="none" w:sz="0" w:space="0" w:color="auto"/>
        <w:right w:val="none" w:sz="0" w:space="0" w:color="auto"/>
      </w:divBdr>
    </w:div>
    <w:div w:id="1915314262">
      <w:bodyDiv w:val="1"/>
      <w:marLeft w:val="0"/>
      <w:marRight w:val="0"/>
      <w:marTop w:val="0"/>
      <w:marBottom w:val="0"/>
      <w:divBdr>
        <w:top w:val="none" w:sz="0" w:space="0" w:color="auto"/>
        <w:left w:val="none" w:sz="0" w:space="0" w:color="auto"/>
        <w:bottom w:val="none" w:sz="0" w:space="0" w:color="auto"/>
        <w:right w:val="none" w:sz="0" w:space="0" w:color="auto"/>
      </w:divBdr>
    </w:div>
    <w:div w:id="1935820330">
      <w:bodyDiv w:val="1"/>
      <w:marLeft w:val="0"/>
      <w:marRight w:val="0"/>
      <w:marTop w:val="0"/>
      <w:marBottom w:val="0"/>
      <w:divBdr>
        <w:top w:val="none" w:sz="0" w:space="0" w:color="auto"/>
        <w:left w:val="none" w:sz="0" w:space="0" w:color="auto"/>
        <w:bottom w:val="none" w:sz="0" w:space="0" w:color="auto"/>
        <w:right w:val="none" w:sz="0" w:space="0" w:color="auto"/>
      </w:divBdr>
    </w:div>
    <w:div w:id="1960641887">
      <w:bodyDiv w:val="1"/>
      <w:marLeft w:val="0"/>
      <w:marRight w:val="0"/>
      <w:marTop w:val="0"/>
      <w:marBottom w:val="0"/>
      <w:divBdr>
        <w:top w:val="none" w:sz="0" w:space="0" w:color="auto"/>
        <w:left w:val="none" w:sz="0" w:space="0" w:color="auto"/>
        <w:bottom w:val="none" w:sz="0" w:space="0" w:color="auto"/>
        <w:right w:val="none" w:sz="0" w:space="0" w:color="auto"/>
      </w:divBdr>
    </w:div>
    <w:div w:id="1973903670">
      <w:bodyDiv w:val="1"/>
      <w:marLeft w:val="0"/>
      <w:marRight w:val="0"/>
      <w:marTop w:val="0"/>
      <w:marBottom w:val="0"/>
      <w:divBdr>
        <w:top w:val="none" w:sz="0" w:space="0" w:color="auto"/>
        <w:left w:val="none" w:sz="0" w:space="0" w:color="auto"/>
        <w:bottom w:val="none" w:sz="0" w:space="0" w:color="auto"/>
        <w:right w:val="none" w:sz="0" w:space="0" w:color="auto"/>
      </w:divBdr>
    </w:div>
    <w:div w:id="2018996110">
      <w:bodyDiv w:val="1"/>
      <w:marLeft w:val="0"/>
      <w:marRight w:val="0"/>
      <w:marTop w:val="0"/>
      <w:marBottom w:val="0"/>
      <w:divBdr>
        <w:top w:val="none" w:sz="0" w:space="0" w:color="auto"/>
        <w:left w:val="none" w:sz="0" w:space="0" w:color="auto"/>
        <w:bottom w:val="none" w:sz="0" w:space="0" w:color="auto"/>
        <w:right w:val="none" w:sz="0" w:space="0" w:color="auto"/>
      </w:divBdr>
    </w:div>
    <w:div w:id="2021538239">
      <w:bodyDiv w:val="1"/>
      <w:marLeft w:val="0"/>
      <w:marRight w:val="0"/>
      <w:marTop w:val="0"/>
      <w:marBottom w:val="0"/>
      <w:divBdr>
        <w:top w:val="none" w:sz="0" w:space="0" w:color="auto"/>
        <w:left w:val="none" w:sz="0" w:space="0" w:color="auto"/>
        <w:bottom w:val="none" w:sz="0" w:space="0" w:color="auto"/>
        <w:right w:val="none" w:sz="0" w:space="0" w:color="auto"/>
      </w:divBdr>
    </w:div>
    <w:div w:id="2064132076">
      <w:bodyDiv w:val="1"/>
      <w:marLeft w:val="0"/>
      <w:marRight w:val="0"/>
      <w:marTop w:val="0"/>
      <w:marBottom w:val="0"/>
      <w:divBdr>
        <w:top w:val="none" w:sz="0" w:space="0" w:color="auto"/>
        <w:left w:val="none" w:sz="0" w:space="0" w:color="auto"/>
        <w:bottom w:val="none" w:sz="0" w:space="0" w:color="auto"/>
        <w:right w:val="none" w:sz="0" w:space="0" w:color="auto"/>
      </w:divBdr>
    </w:div>
    <w:div w:id="2118210827">
      <w:bodyDiv w:val="1"/>
      <w:marLeft w:val="0"/>
      <w:marRight w:val="0"/>
      <w:marTop w:val="0"/>
      <w:marBottom w:val="0"/>
      <w:divBdr>
        <w:top w:val="none" w:sz="0" w:space="0" w:color="auto"/>
        <w:left w:val="none" w:sz="0" w:space="0" w:color="auto"/>
        <w:bottom w:val="none" w:sz="0" w:space="0" w:color="auto"/>
        <w:right w:val="none" w:sz="0" w:space="0" w:color="auto"/>
      </w:divBdr>
    </w:div>
    <w:div w:id="2130539055">
      <w:bodyDiv w:val="1"/>
      <w:marLeft w:val="0"/>
      <w:marRight w:val="0"/>
      <w:marTop w:val="0"/>
      <w:marBottom w:val="0"/>
      <w:divBdr>
        <w:top w:val="none" w:sz="0" w:space="0" w:color="auto"/>
        <w:left w:val="none" w:sz="0" w:space="0" w:color="auto"/>
        <w:bottom w:val="none" w:sz="0" w:space="0" w:color="auto"/>
        <w:right w:val="none" w:sz="0" w:space="0" w:color="auto"/>
      </w:divBdr>
    </w:div>
    <w:div w:id="2140564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47E6788421A4FA8ECA8D03351F690" ma:contentTypeVersion="5" ma:contentTypeDescription="Create a new document." ma:contentTypeScope="" ma:versionID="11d254dc3352cd6573e2c9f08ce26815">
  <xsd:schema xmlns:xsd="http://www.w3.org/2001/XMLSchema" xmlns:xs="http://www.w3.org/2001/XMLSchema" xmlns:p="http://schemas.microsoft.com/office/2006/metadata/properties" xmlns:ns3="81235c9d-fcbb-45ee-aaba-6de813bdd543" xmlns:ns4="d7a5cb5a-68d2-4338-9d99-90e286879dec" targetNamespace="http://schemas.microsoft.com/office/2006/metadata/properties" ma:root="true" ma:fieldsID="8e2a0ac7c694910cca3d33e675c60de1" ns3:_="" ns4:_="">
    <xsd:import namespace="81235c9d-fcbb-45ee-aaba-6de813bdd543"/>
    <xsd:import namespace="d7a5cb5a-68d2-4338-9d99-90e286879d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35c9d-fcbb-45ee-aaba-6de813bdd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5cb5a-68d2-4338-9d99-90e286879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8F651-9722-4165-92E3-3808D0CD7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35c9d-fcbb-45ee-aaba-6de813bdd543"/>
    <ds:schemaRef ds:uri="d7a5cb5a-68d2-4338-9d99-90e286879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6B0EC-3D9D-42FD-97FB-844F8A18C9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893E14-9DB2-4650-A174-B304A026E9E5}">
  <ds:schemaRefs>
    <ds:schemaRef ds:uri="http://schemas.microsoft.com/sharepoint/v3/contenttype/forms"/>
  </ds:schemaRefs>
</ds:datastoreItem>
</file>

<file path=customXml/itemProps4.xml><?xml version="1.0" encoding="utf-8"?>
<ds:datastoreItem xmlns:ds="http://schemas.openxmlformats.org/officeDocument/2006/customXml" ds:itemID="{F9D283FA-E4B0-439C-9AA6-B5B644D5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6372</Words>
  <Characters>35049</Characters>
  <Application>Microsoft Office Word</Application>
  <DocSecurity>0</DocSecurity>
  <Lines>292</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PLANILLA ELECTRONICA</vt:lpstr>
      <vt:lpstr>MODIFICAN DIRECTORIOS DE LA INTENDENCIA NACIONAL DE PRINCIPALES CONTRIBUYENTES Y DE PRINCIPALES CONTRIBUYENTES DE LAS INTENDEN</vt:lpstr>
    </vt:vector>
  </TitlesOfParts>
  <Company>SUNAT</Company>
  <LinksUpToDate>false</LinksUpToDate>
  <CharactersWithSpaces>41339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PLANILLA ELECTRONICA</dc:title>
  <dc:subject>ABRIL 2012</dc:subject>
  <dc:creator>SUNAT</dc:creator>
  <cp:keywords/>
  <dc:description/>
  <cp:lastModifiedBy>Soto Zevallos Luis Enrique</cp:lastModifiedBy>
  <cp:revision>2</cp:revision>
  <cp:lastPrinted>2022-10-21T19:18:00Z</cp:lastPrinted>
  <dcterms:created xsi:type="dcterms:W3CDTF">2022-10-26T20:02:00Z</dcterms:created>
  <dcterms:modified xsi:type="dcterms:W3CDTF">2022-10-26T20:02:00Z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0x0101002A147E6788421A4FA8ECA8D03351F690</vt:lpwstr>
  </property>
</Properties>
</file>